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9BE0" w14:textId="77777777" w:rsidR="006125FC" w:rsidRDefault="006125FC" w:rsidP="00C27E10">
      <w:pPr>
        <w:rPr>
          <w:rFonts w:asciiTheme="minorHAnsi" w:hAnsiTheme="minorHAnsi" w:cstheme="minorBidi"/>
          <w:b/>
          <w:bCs/>
        </w:rPr>
      </w:pPr>
      <w:bookmarkStart w:id="0" w:name="_Toc430773410"/>
      <w:bookmarkStart w:id="1" w:name="_Toc430775526"/>
      <w:bookmarkStart w:id="2" w:name="_Toc430773411"/>
      <w:bookmarkStart w:id="3" w:name="_Toc430775527"/>
      <w:bookmarkStart w:id="4" w:name="_Toc437936513"/>
    </w:p>
    <w:p w14:paraId="49FFDFFA" w14:textId="77777777" w:rsidR="20FD79F0" w:rsidRDefault="20FD79F0" w:rsidP="00C27E10">
      <w:pPr>
        <w:rPr>
          <w:rFonts w:asciiTheme="minorHAnsi" w:hAnsiTheme="minorHAnsi" w:cstheme="minorBidi"/>
          <w:b/>
          <w:bCs/>
        </w:rPr>
      </w:pPr>
    </w:p>
    <w:p w14:paraId="7840608B" w14:textId="77777777" w:rsidR="008F552B" w:rsidRPr="00C27E10" w:rsidRDefault="008F552B" w:rsidP="00C27E10">
      <w:pPr>
        <w:rPr>
          <w:rFonts w:asciiTheme="minorHAnsi" w:hAnsiTheme="minorHAnsi" w:cstheme="minorHAnsi"/>
          <w:b/>
          <w:sz w:val="24"/>
          <w:szCs w:val="24"/>
        </w:rPr>
      </w:pPr>
      <w:r w:rsidRPr="00C27E10">
        <w:rPr>
          <w:rFonts w:asciiTheme="minorHAnsi" w:hAnsiTheme="minorHAnsi" w:cstheme="minorHAnsi"/>
          <w:b/>
          <w:sz w:val="24"/>
          <w:szCs w:val="24"/>
        </w:rPr>
        <w:t xml:space="preserve">DISTRICT PLAN TEXT AMENDMENTS </w:t>
      </w:r>
    </w:p>
    <w:p w14:paraId="58C4B5D2" w14:textId="77777777" w:rsidR="008F552B" w:rsidRPr="0080383E" w:rsidRDefault="008F552B" w:rsidP="00C27E10">
      <w:pPr>
        <w:rPr>
          <w:rFonts w:asciiTheme="minorHAnsi" w:hAnsiTheme="minorHAnsi" w:cstheme="minorHAnsi"/>
        </w:rPr>
      </w:pPr>
      <w:r w:rsidRPr="0080383E">
        <w:rPr>
          <w:rFonts w:asciiTheme="minorHAnsi" w:hAnsiTheme="minorHAnsi" w:cstheme="minorHAnsi"/>
        </w:rPr>
        <w:t xml:space="preserve">Key: </w:t>
      </w:r>
    </w:p>
    <w:p w14:paraId="0D8026EA" w14:textId="77777777" w:rsidR="008F552B" w:rsidRPr="0080383E" w:rsidRDefault="008F552B" w:rsidP="00B60727">
      <w:pPr>
        <w:spacing w:after="120"/>
        <w:rPr>
          <w:rFonts w:asciiTheme="minorHAnsi" w:hAnsiTheme="minorHAnsi" w:cstheme="minorHAnsi"/>
        </w:rPr>
      </w:pPr>
      <w:r w:rsidRPr="0080383E">
        <w:rPr>
          <w:rFonts w:asciiTheme="minorHAnsi" w:hAnsiTheme="minorHAnsi" w:cstheme="minorHAnsi"/>
        </w:rPr>
        <w:t xml:space="preserve">For the purposes of this plan change, any unchanged text is shown as normal text or in </w:t>
      </w:r>
      <w:r w:rsidRPr="0080383E">
        <w:rPr>
          <w:rFonts w:asciiTheme="minorHAnsi" w:hAnsiTheme="minorHAnsi" w:cstheme="minorHAnsi"/>
          <w:b/>
        </w:rPr>
        <w:t>bold</w:t>
      </w:r>
      <w:r w:rsidRPr="0080383E">
        <w:rPr>
          <w:rFonts w:asciiTheme="minorHAnsi" w:hAnsiTheme="minorHAnsi" w:cstheme="minorHAnsi"/>
        </w:rPr>
        <w:t xml:space="preserve">, any text proposed to be added by the plan change is shown as </w:t>
      </w:r>
      <w:r w:rsidRPr="0080383E">
        <w:rPr>
          <w:rFonts w:asciiTheme="minorHAnsi" w:hAnsiTheme="minorHAnsi" w:cstheme="minorHAnsi"/>
          <w:b/>
          <w:u w:val="single"/>
        </w:rPr>
        <w:t>bold underlined</w:t>
      </w:r>
      <w:r w:rsidRPr="0080383E">
        <w:rPr>
          <w:rFonts w:asciiTheme="minorHAnsi" w:hAnsiTheme="minorHAnsi" w:cstheme="minorHAnsi"/>
        </w:rPr>
        <w:t xml:space="preserve"> and text to be deleted as </w:t>
      </w:r>
      <w:r w:rsidRPr="0080383E">
        <w:rPr>
          <w:rFonts w:asciiTheme="minorHAnsi" w:hAnsiTheme="minorHAnsi" w:cstheme="minorHAnsi"/>
          <w:b/>
          <w:strike/>
        </w:rPr>
        <w:t>bold strikethrough</w:t>
      </w:r>
      <w:r w:rsidRPr="0080383E">
        <w:rPr>
          <w:rFonts w:asciiTheme="minorHAnsi" w:hAnsiTheme="minorHAnsi" w:cstheme="minorHAnsi"/>
        </w:rPr>
        <w:t xml:space="preserve">. </w:t>
      </w:r>
    </w:p>
    <w:p w14:paraId="08618886" w14:textId="77777777" w:rsidR="008F552B" w:rsidRPr="0080383E" w:rsidRDefault="008F552B" w:rsidP="00C27E10">
      <w:pPr>
        <w:rPr>
          <w:rFonts w:asciiTheme="minorHAnsi" w:hAnsiTheme="minorHAnsi" w:cstheme="minorHAnsi"/>
        </w:rPr>
      </w:pPr>
      <w:r w:rsidRPr="0080383E">
        <w:rPr>
          <w:rFonts w:asciiTheme="minorHAnsi" w:hAnsiTheme="minorHAnsi" w:cstheme="minorHAnsi"/>
        </w:rPr>
        <w:t xml:space="preserve">Text in </w:t>
      </w:r>
      <w:r w:rsidRPr="0080383E">
        <w:rPr>
          <w:rFonts w:asciiTheme="minorHAnsi" w:hAnsiTheme="minorHAnsi" w:cstheme="minorHAnsi"/>
          <w:b/>
          <w:color w:val="FF0000"/>
          <w:u w:val="single" w:color="FF0000"/>
        </w:rPr>
        <w:t>bold red underlined</w:t>
      </w:r>
      <w:r w:rsidRPr="0080383E">
        <w:rPr>
          <w:rFonts w:asciiTheme="minorHAnsi" w:hAnsiTheme="minorHAnsi" w:cstheme="minorHAnsi"/>
        </w:rPr>
        <w:t xml:space="preserve"> is that from Schedule 3A of the Resource Management Act and must be included. </w:t>
      </w:r>
    </w:p>
    <w:p w14:paraId="20BF21EC" w14:textId="77777777" w:rsidR="008F552B" w:rsidRPr="0080383E" w:rsidRDefault="008F552B" w:rsidP="00C27E10">
      <w:pPr>
        <w:rPr>
          <w:rFonts w:asciiTheme="minorHAnsi" w:hAnsiTheme="minorHAnsi" w:cstheme="minorHAnsi"/>
        </w:rPr>
      </w:pPr>
      <w:r w:rsidRPr="0080383E">
        <w:rPr>
          <w:rFonts w:asciiTheme="minorHAnsi" w:hAnsiTheme="minorHAnsi" w:cstheme="minorHAnsi"/>
        </w:rPr>
        <w:t xml:space="preserve">Text in </w:t>
      </w:r>
      <w:r w:rsidRPr="0080383E">
        <w:rPr>
          <w:rFonts w:asciiTheme="minorHAnsi" w:hAnsiTheme="minorHAnsi" w:cstheme="minorHAnsi"/>
          <w:color w:val="00B050"/>
        </w:rPr>
        <w:t xml:space="preserve">green </w:t>
      </w:r>
      <w:r w:rsidRPr="0080383E">
        <w:rPr>
          <w:rFonts w:asciiTheme="minorHAnsi" w:hAnsiTheme="minorHAnsi" w:cstheme="minorHAnsi"/>
        </w:rPr>
        <w:t xml:space="preserve">font identifies existing terms in Chapter 2 – Definitions. Where the proposed change contains a term defined in Chapter 2 – Definitions, the term is shown as </w:t>
      </w:r>
      <w:r w:rsidRPr="0080383E">
        <w:rPr>
          <w:rFonts w:asciiTheme="minorHAnsi" w:hAnsiTheme="minorHAnsi" w:cstheme="minorHAnsi"/>
          <w:b/>
          <w:color w:val="00B050"/>
          <w:u w:val="single"/>
        </w:rPr>
        <w:t>bold underlined text in green</w:t>
      </w:r>
      <w:r w:rsidRPr="0080383E">
        <w:rPr>
          <w:rFonts w:asciiTheme="minorHAnsi" w:hAnsiTheme="minorHAnsi" w:cstheme="minorHAnsi"/>
          <w:color w:val="000000" w:themeColor="text1"/>
        </w:rPr>
        <w:t xml:space="preserve"> and that to be deleted as </w:t>
      </w:r>
      <w:r w:rsidRPr="0080383E">
        <w:rPr>
          <w:rFonts w:asciiTheme="minorHAnsi" w:hAnsiTheme="minorHAnsi" w:cstheme="minorHAnsi"/>
          <w:b/>
          <w:strike/>
          <w:color w:val="00B050"/>
        </w:rPr>
        <w:t>bold strikethrough in green</w:t>
      </w:r>
      <w:r w:rsidRPr="0080383E">
        <w:rPr>
          <w:rFonts w:asciiTheme="minorHAnsi" w:hAnsiTheme="minorHAnsi" w:cstheme="minorHAnsi"/>
        </w:rPr>
        <w:t xml:space="preserve">. New definition in a proposed rule is </w:t>
      </w:r>
      <w:r w:rsidRPr="0080383E">
        <w:rPr>
          <w:rFonts w:asciiTheme="minorHAnsi" w:hAnsiTheme="minorHAnsi" w:cstheme="minorHAnsi"/>
          <w:b/>
          <w:color w:val="00B050"/>
          <w:u w:val="single" w:color="000000" w:themeColor="text1"/>
        </w:rPr>
        <w:t>bold green text underlined in black.</w:t>
      </w:r>
    </w:p>
    <w:p w14:paraId="5F8518C6" w14:textId="4684B494" w:rsidR="008F552B" w:rsidRDefault="008F552B" w:rsidP="00C27E10">
      <w:pPr>
        <w:rPr>
          <w:rFonts w:asciiTheme="minorHAnsi" w:hAnsiTheme="minorHAnsi" w:cstheme="minorHAnsi"/>
        </w:rPr>
      </w:pPr>
      <w:r w:rsidRPr="0080383E">
        <w:rPr>
          <w:rFonts w:asciiTheme="minorHAnsi" w:hAnsiTheme="minorHAnsi" w:cstheme="minorHAnsi"/>
        </w:rPr>
        <w:t xml:space="preserve">Text in </w:t>
      </w:r>
      <w:r w:rsidRPr="0080383E">
        <w:rPr>
          <w:rFonts w:asciiTheme="minorHAnsi" w:hAnsiTheme="minorHAnsi" w:cstheme="minorHAnsi"/>
          <w:color w:val="7030A0"/>
          <w:highlight w:val="lightGray"/>
        </w:rPr>
        <w:t>purple shaded in grey</w:t>
      </w:r>
      <w:r w:rsidR="00FA03A7" w:rsidRPr="0080383E">
        <w:rPr>
          <w:rFonts w:asciiTheme="minorHAnsi" w:hAnsiTheme="minorHAnsi" w:cstheme="minorHAnsi"/>
          <w:color w:val="7030A0"/>
          <w:highlight w:val="lightGray"/>
        </w:rPr>
        <w:t xml:space="preserve"> with an </w:t>
      </w:r>
      <w:r w:rsidR="00FA03A7" w:rsidRPr="0080383E">
        <w:rPr>
          <w:rFonts w:asciiTheme="minorHAnsi" w:hAnsiTheme="minorHAnsi" w:cstheme="minorHAnsi"/>
          <w:color w:val="7030A0"/>
          <w:highlight w:val="lightGray"/>
          <w:u w:val="single" w:color="7030A0"/>
        </w:rPr>
        <w:t>underline</w:t>
      </w:r>
      <w:r w:rsidR="00FA03A7" w:rsidRPr="0080383E">
        <w:rPr>
          <w:rFonts w:asciiTheme="minorHAnsi" w:hAnsiTheme="minorHAnsi" w:cstheme="minorHAnsi"/>
          <w:color w:val="7030A0"/>
          <w:highlight w:val="lightGray"/>
        </w:rPr>
        <w:t xml:space="preserve"> or </w:t>
      </w:r>
      <w:r w:rsidR="00FA03A7" w:rsidRPr="0080383E">
        <w:rPr>
          <w:rFonts w:asciiTheme="minorHAnsi" w:hAnsiTheme="minorHAnsi" w:cstheme="minorHAnsi"/>
          <w:strike/>
          <w:color w:val="7030A0"/>
          <w:highlight w:val="lightGray"/>
        </w:rPr>
        <w:t>strikethrough</w:t>
      </w:r>
      <w:r w:rsidRPr="0080383E">
        <w:rPr>
          <w:rFonts w:asciiTheme="minorHAnsi" w:hAnsiTheme="minorHAnsi" w:cstheme="minorHAnsi"/>
          <w:color w:val="7030A0"/>
        </w:rPr>
        <w:t xml:space="preserve"> </w:t>
      </w:r>
      <w:r w:rsidRPr="0080383E">
        <w:rPr>
          <w:rFonts w:asciiTheme="minorHAnsi" w:hAnsiTheme="minorHAnsi" w:cstheme="minorHAnsi"/>
        </w:rPr>
        <w:t>is a Plan Change Council Decision.</w:t>
      </w:r>
    </w:p>
    <w:p w14:paraId="6927A5D3" w14:textId="04E90E5D" w:rsidR="002F421E" w:rsidRPr="00574843" w:rsidRDefault="002F421E" w:rsidP="002F421E">
      <w:pPr>
        <w:rPr>
          <w:rFonts w:asciiTheme="minorHAnsi" w:hAnsiTheme="minorHAnsi" w:cstheme="minorHAnsi"/>
          <w:sz w:val="22"/>
        </w:rPr>
      </w:pPr>
      <w:r>
        <w:rPr>
          <w:rFonts w:asciiTheme="minorHAnsi" w:hAnsiTheme="minorHAnsi" w:cstheme="minorHAnsi"/>
          <w:sz w:val="22"/>
        </w:rPr>
        <w:t xml:space="preserve">Text in </w:t>
      </w:r>
      <w:r w:rsidRPr="00F41F20">
        <w:rPr>
          <w:rFonts w:asciiTheme="minorHAnsi" w:hAnsiTheme="minorHAnsi" w:cstheme="minorHAnsi"/>
          <w:sz w:val="22"/>
          <w:highlight w:val="cyan"/>
        </w:rPr>
        <w:t>black/</w:t>
      </w:r>
      <w:r w:rsidRPr="00F41F20">
        <w:rPr>
          <w:rFonts w:asciiTheme="minorHAnsi" w:hAnsiTheme="minorHAnsi" w:cstheme="minorHAnsi"/>
          <w:color w:val="00B050"/>
          <w:sz w:val="22"/>
          <w:highlight w:val="cyan"/>
        </w:rPr>
        <w:t>green</w:t>
      </w:r>
      <w:r w:rsidRPr="00F41F20">
        <w:rPr>
          <w:rFonts w:asciiTheme="minorHAnsi" w:hAnsiTheme="minorHAnsi" w:cstheme="minorHAnsi"/>
          <w:sz w:val="22"/>
          <w:highlight w:val="cyan"/>
        </w:rPr>
        <w:t xml:space="preserve"> shaded in blue</w:t>
      </w:r>
      <w:r>
        <w:rPr>
          <w:rFonts w:asciiTheme="minorHAnsi" w:hAnsiTheme="minorHAnsi" w:cstheme="minorHAnsi"/>
          <w:sz w:val="22"/>
        </w:rPr>
        <w:t xml:space="preserve"> is a Decision by Consent Order.</w:t>
      </w:r>
      <w:r w:rsidRPr="00574843">
        <w:rPr>
          <w:rFonts w:asciiTheme="minorHAnsi" w:hAnsiTheme="minorHAnsi" w:cstheme="minorHAnsi"/>
          <w:sz w:val="22"/>
        </w:rPr>
        <w:t xml:space="preserve"> </w:t>
      </w:r>
    </w:p>
    <w:p w14:paraId="10144D0F" w14:textId="77777777" w:rsidR="00027E07" w:rsidRPr="0080383E" w:rsidRDefault="00383B04" w:rsidP="00C27E10">
      <w:pPr>
        <w:rPr>
          <w:rFonts w:asciiTheme="minorHAnsi" w:hAnsiTheme="minorHAnsi" w:cstheme="minorHAnsi"/>
        </w:rPr>
      </w:pPr>
      <w:r w:rsidRPr="0080383E">
        <w:rPr>
          <w:rFonts w:asciiTheme="minorHAnsi" w:hAnsiTheme="minorHAnsi" w:cstheme="minorHAnsi"/>
        </w:rPr>
        <w:t xml:space="preserve">Text in </w:t>
      </w:r>
      <w:r w:rsidR="002246DA" w:rsidRPr="0080383E">
        <w:rPr>
          <w:rFonts w:asciiTheme="minorHAnsi" w:hAnsiTheme="minorHAnsi" w:cstheme="minorHAnsi"/>
          <w:b/>
          <w:bCs/>
          <w:strike/>
          <w:color w:val="00B0F0"/>
          <w:highlight w:val="lightGray"/>
          <w:u w:val="single" w:color="7030A0"/>
          <w:shd w:val="clear" w:color="auto" w:fill="FFFFFF"/>
        </w:rPr>
        <w:t xml:space="preserve">Bold </w:t>
      </w:r>
      <w:r w:rsidR="00D06BE7" w:rsidRPr="0080383E">
        <w:rPr>
          <w:rFonts w:asciiTheme="minorHAnsi" w:hAnsiTheme="minorHAnsi" w:cstheme="minorHAnsi"/>
          <w:b/>
          <w:bCs/>
          <w:strike/>
          <w:color w:val="00B0F0"/>
          <w:highlight w:val="lightGray"/>
          <w:u w:val="single" w:color="7030A0"/>
          <w:shd w:val="clear" w:color="auto" w:fill="FFFFFF"/>
        </w:rPr>
        <w:t>light blue</w:t>
      </w:r>
      <w:r w:rsidR="005C431A" w:rsidRPr="0080383E">
        <w:rPr>
          <w:rFonts w:asciiTheme="minorHAnsi" w:hAnsiTheme="minorHAnsi" w:cstheme="minorHAnsi"/>
          <w:b/>
          <w:bCs/>
          <w:strike/>
          <w:color w:val="00B0F0"/>
          <w:highlight w:val="lightGray"/>
          <w:u w:val="single" w:color="7030A0"/>
          <w:shd w:val="clear" w:color="auto" w:fill="FFFFFF"/>
        </w:rPr>
        <w:t xml:space="preserve"> </w:t>
      </w:r>
      <w:r w:rsidR="002246DA" w:rsidRPr="0080383E">
        <w:rPr>
          <w:rFonts w:asciiTheme="minorHAnsi" w:hAnsiTheme="minorHAnsi" w:cstheme="minorHAnsi"/>
          <w:b/>
          <w:bCs/>
          <w:strike/>
          <w:color w:val="00B0F0"/>
          <w:highlight w:val="lightGray"/>
          <w:u w:val="single" w:color="7030A0"/>
          <w:shd w:val="clear" w:color="auto" w:fill="FFFFFF"/>
        </w:rPr>
        <w:t>strikethrough with purple underline</w:t>
      </w:r>
      <w:r w:rsidR="00872BEB" w:rsidRPr="0080383E">
        <w:rPr>
          <w:rFonts w:asciiTheme="minorHAnsi" w:hAnsiTheme="minorHAnsi" w:cstheme="minorHAnsi"/>
          <w:b/>
          <w:bCs/>
          <w:strike/>
          <w:color w:val="00B0F0"/>
          <w:highlight w:val="lightGray"/>
          <w:u w:val="single" w:color="7030A0"/>
          <w:shd w:val="clear" w:color="auto" w:fill="FFFFFF"/>
        </w:rPr>
        <w:t xml:space="preserve"> and shaded in grey</w:t>
      </w:r>
      <w:r w:rsidR="002246DA" w:rsidRPr="0080383E">
        <w:rPr>
          <w:rFonts w:asciiTheme="minorHAnsi" w:hAnsiTheme="minorHAnsi" w:cstheme="minorHAnsi"/>
          <w:color w:val="FFC000"/>
          <w:shd w:val="clear" w:color="auto" w:fill="FFFFFF"/>
        </w:rPr>
        <w:t xml:space="preserve"> </w:t>
      </w:r>
      <w:r w:rsidR="00270859" w:rsidRPr="0080383E">
        <w:rPr>
          <w:rFonts w:asciiTheme="minorHAnsi" w:hAnsiTheme="minorHAnsi" w:cstheme="minorHAnsi"/>
        </w:rPr>
        <w:t>is a Council decision that is proposed to be deleted</w:t>
      </w:r>
      <w:r w:rsidR="006F6E8D" w:rsidRPr="0080383E">
        <w:rPr>
          <w:rFonts w:asciiTheme="minorHAnsi" w:hAnsiTheme="minorHAnsi" w:cstheme="minorHAnsi"/>
        </w:rPr>
        <w:t xml:space="preserve"> by this Plan Change.</w:t>
      </w:r>
    </w:p>
    <w:p w14:paraId="75DCE5DA" w14:textId="77777777" w:rsidR="008F552B" w:rsidRPr="0080383E" w:rsidRDefault="008F552B" w:rsidP="00C27E10">
      <w:pPr>
        <w:rPr>
          <w:rFonts w:asciiTheme="minorHAnsi" w:hAnsiTheme="minorHAnsi" w:cstheme="minorHAnsi"/>
        </w:rPr>
      </w:pPr>
      <w:r w:rsidRPr="0080383E">
        <w:rPr>
          <w:rFonts w:asciiTheme="minorHAnsi" w:hAnsiTheme="minorHAnsi" w:cstheme="minorHAnsi"/>
        </w:rPr>
        <w:t xml:space="preserve">Text </w:t>
      </w:r>
      <w:r w:rsidR="00DA4802" w:rsidRPr="0080383E">
        <w:rPr>
          <w:rFonts w:asciiTheme="minorHAnsi" w:hAnsiTheme="minorHAnsi" w:cstheme="minorHAnsi"/>
        </w:rPr>
        <w:t xml:space="preserve">in </w:t>
      </w:r>
      <w:r w:rsidR="00DA4802" w:rsidRPr="0080383E">
        <w:rPr>
          <w:rFonts w:asciiTheme="minorHAnsi" w:hAnsiTheme="minorHAnsi" w:cstheme="minorHAnsi"/>
          <w:highlight w:val="lightGray"/>
        </w:rPr>
        <w:t xml:space="preserve">black </w:t>
      </w:r>
      <w:r w:rsidRPr="0080383E">
        <w:rPr>
          <w:rFonts w:asciiTheme="minorHAnsi" w:hAnsiTheme="minorHAnsi" w:cstheme="minorHAnsi"/>
          <w:highlight w:val="lightGray"/>
        </w:rPr>
        <w:t>shaded in grey</w:t>
      </w:r>
      <w:r w:rsidRPr="0080383E">
        <w:rPr>
          <w:rFonts w:asciiTheme="minorHAnsi" w:hAnsiTheme="minorHAnsi" w:cstheme="minorHAnsi"/>
        </w:rPr>
        <w:t xml:space="preserve"> is a Council Decision subject to appeal. </w:t>
      </w:r>
    </w:p>
    <w:p w14:paraId="366ADF3F" w14:textId="77777777" w:rsidR="008F552B" w:rsidRDefault="008F552B" w:rsidP="00C27E10">
      <w:pPr>
        <w:pStyle w:val="Prlhead0"/>
        <w:numPr>
          <w:ilvl w:val="0"/>
          <w:numId w:val="0"/>
        </w:numPr>
        <w:rPr>
          <w:rFonts w:asciiTheme="minorHAnsi" w:hAnsiTheme="minorHAnsi" w:cstheme="minorHAnsi"/>
          <w:b w:val="0"/>
          <w:sz w:val="20"/>
          <w:szCs w:val="20"/>
        </w:rPr>
      </w:pPr>
      <w:r w:rsidRPr="0080383E">
        <w:rPr>
          <w:rFonts w:asciiTheme="minorHAnsi" w:hAnsiTheme="minorHAnsi" w:cstheme="minorHAnsi"/>
          <w:b w:val="0"/>
          <w:sz w:val="20"/>
          <w:szCs w:val="20"/>
        </w:rPr>
        <w:t xml:space="preserve">Text in </w:t>
      </w:r>
      <w:r w:rsidRPr="0080383E">
        <w:rPr>
          <w:rFonts w:asciiTheme="minorHAnsi" w:hAnsiTheme="minorHAnsi" w:cstheme="minorHAnsi"/>
          <w:b w:val="0"/>
          <w:color w:val="0000FF"/>
          <w:sz w:val="20"/>
          <w:szCs w:val="20"/>
        </w:rPr>
        <w:t>blue</w:t>
      </w:r>
      <w:r w:rsidRPr="0080383E">
        <w:rPr>
          <w:rFonts w:asciiTheme="minorHAnsi" w:hAnsiTheme="minorHAnsi" w:cstheme="minorHAnsi"/>
          <w:b w:val="0"/>
          <w:sz w:val="20"/>
          <w:szCs w:val="20"/>
        </w:rPr>
        <w:t xml:space="preserve"> font indicates links to other provisions in the </w:t>
      </w:r>
      <w:r w:rsidR="003D599D" w:rsidRPr="0080383E">
        <w:rPr>
          <w:rFonts w:asciiTheme="minorHAnsi" w:hAnsiTheme="minorHAnsi" w:cstheme="minorHAnsi"/>
          <w:b w:val="0"/>
          <w:sz w:val="20"/>
          <w:szCs w:val="20"/>
        </w:rPr>
        <w:t>D</w:t>
      </w:r>
      <w:r w:rsidRPr="0080383E">
        <w:rPr>
          <w:rFonts w:asciiTheme="minorHAnsi" w:hAnsiTheme="minorHAnsi" w:cstheme="minorHAnsi"/>
          <w:b w:val="0"/>
          <w:sz w:val="20"/>
          <w:szCs w:val="20"/>
        </w:rPr>
        <w:t xml:space="preserve">istrict Plan and/or external documents. </w:t>
      </w:r>
    </w:p>
    <w:p w14:paraId="27DD6FEE" w14:textId="526EE127" w:rsidR="00902D63" w:rsidRDefault="005E6B3B" w:rsidP="00902D63">
      <w:pPr>
        <w:rPr>
          <w:rStyle w:val="eop"/>
          <w:rFonts w:ascii="Calibri" w:hAnsi="Calibri" w:cs="Calibri"/>
          <w:color w:val="000000"/>
          <w:shd w:val="clear" w:color="auto" w:fill="FFFFFF"/>
        </w:rPr>
      </w:pPr>
      <w:r w:rsidRPr="003F5922">
        <w:rPr>
          <w:rStyle w:val="normaltextrun"/>
          <w:rFonts w:ascii="Calibri" w:hAnsi="Calibri" w:cs="Calibri"/>
          <w:u w:val="single"/>
          <w:shd w:val="clear" w:color="auto" w:fill="FFFFFF"/>
        </w:rPr>
        <w:t xml:space="preserve">Text in </w:t>
      </w:r>
      <w:r w:rsidRPr="003F5922">
        <w:rPr>
          <w:rStyle w:val="normaltextrun"/>
          <w:rFonts w:ascii="Calibri" w:hAnsi="Calibri" w:cs="Calibri"/>
          <w:b/>
          <w:color w:val="7030A0"/>
          <w:u w:val="single"/>
          <w:shd w:val="clear" w:color="auto" w:fill="FFFFFF"/>
        </w:rPr>
        <w:t xml:space="preserve">purple bold underline </w:t>
      </w:r>
      <w:r w:rsidRPr="003F5922">
        <w:rPr>
          <w:rStyle w:val="normaltextrun"/>
          <w:rFonts w:ascii="Calibri" w:hAnsi="Calibri" w:cs="Calibri"/>
          <w:u w:val="single"/>
          <w:shd w:val="clear" w:color="auto" w:fill="FFFFFF"/>
        </w:rPr>
        <w:t>is recommendations in response to submissions through s42A reporting.</w:t>
      </w:r>
      <w:r w:rsidRPr="003F5922">
        <w:rPr>
          <w:rStyle w:val="eop"/>
          <w:rFonts w:ascii="Calibri" w:hAnsi="Calibri" w:cs="Calibri"/>
          <w:shd w:val="clear" w:color="auto" w:fill="FFFFFF"/>
        </w:rPr>
        <w:t> </w:t>
      </w:r>
    </w:p>
    <w:p w14:paraId="0B72D91E" w14:textId="77777777" w:rsidR="005E6B3B" w:rsidRDefault="005E6B3B" w:rsidP="00902D63">
      <w:pPr>
        <w:rPr>
          <w:rStyle w:val="eop"/>
          <w:rFonts w:ascii="Calibri" w:hAnsi="Calibri" w:cs="Calibri"/>
          <w:color w:val="000000"/>
          <w:shd w:val="clear" w:color="auto" w:fill="FFFFFF"/>
        </w:rPr>
      </w:pPr>
    </w:p>
    <w:p w14:paraId="3D0341E3" w14:textId="77777777" w:rsidR="008F552B" w:rsidRPr="00307113" w:rsidRDefault="008F552B" w:rsidP="00C27E10">
      <w:pPr>
        <w:rPr>
          <w:lang w:val="en-US" w:eastAsia="en-US"/>
        </w:rPr>
      </w:pPr>
    </w:p>
    <w:p w14:paraId="41037EAD" w14:textId="2B7781C2" w:rsidR="008F552B" w:rsidRPr="00AC1B7B" w:rsidRDefault="008F552B" w:rsidP="009420B8">
      <w:pPr>
        <w:pStyle w:val="Prlhead0"/>
        <w:ind w:left="1134" w:hanging="1133"/>
        <w:rPr>
          <w:rFonts w:asciiTheme="minorHAnsi" w:hAnsiTheme="minorHAnsi" w:cstheme="minorHAnsi"/>
        </w:rPr>
      </w:pPr>
      <w:r w:rsidRPr="00AC1B7B">
        <w:rPr>
          <w:rFonts w:asciiTheme="minorHAnsi" w:hAnsiTheme="minorHAnsi" w:cstheme="minorHAnsi"/>
          <w:color w:val="000000"/>
        </w:rPr>
        <w:t>Commercial</w:t>
      </w:r>
      <w:r w:rsidRPr="00AC1B7B">
        <w:rPr>
          <w:rFonts w:asciiTheme="minorHAnsi" w:hAnsiTheme="minorHAnsi" w:cstheme="minorHAnsi"/>
        </w:rPr>
        <w:t xml:space="preserve"> </w:t>
      </w:r>
      <w:bookmarkEnd w:id="0"/>
      <w:bookmarkEnd w:id="1"/>
    </w:p>
    <w:p w14:paraId="3E1F8B30" w14:textId="77777777" w:rsidR="008F552B" w:rsidRPr="00AC1B7B" w:rsidRDefault="008F552B" w:rsidP="009420B8">
      <w:pPr>
        <w:pStyle w:val="Prlhead1"/>
        <w:ind w:left="1134" w:hanging="1133"/>
        <w:rPr>
          <w:rFonts w:asciiTheme="minorHAnsi" w:hAnsiTheme="minorHAnsi" w:cstheme="minorHAnsi"/>
          <w:sz w:val="30"/>
        </w:rPr>
      </w:pPr>
      <w:r w:rsidRPr="00AC1B7B">
        <w:rPr>
          <w:rFonts w:asciiTheme="minorHAnsi" w:hAnsiTheme="minorHAnsi" w:cstheme="minorHAnsi"/>
          <w:sz w:val="30"/>
        </w:rPr>
        <w:t xml:space="preserve">Introduction </w:t>
      </w:r>
    </w:p>
    <w:p w14:paraId="48860088" w14:textId="77777777" w:rsidR="00EF3B09" w:rsidRDefault="008F552B" w:rsidP="00C27E10">
      <w:pPr>
        <w:pStyle w:val="Prllist1"/>
        <w:numPr>
          <w:ilvl w:val="0"/>
          <w:numId w:val="21"/>
        </w:numPr>
        <w:tabs>
          <w:tab w:val="clear" w:pos="567"/>
          <w:tab w:val="left" w:pos="426"/>
        </w:tabs>
        <w:ind w:left="426" w:hanging="426"/>
        <w:rPr>
          <w:rFonts w:asciiTheme="minorHAnsi" w:hAnsiTheme="minorHAnsi"/>
        </w:rPr>
      </w:pPr>
      <w:r w:rsidRPr="552FFD91">
        <w:rPr>
          <w:rFonts w:asciiTheme="minorHAnsi" w:hAnsiTheme="minorHAnsi"/>
        </w:rPr>
        <w:t xml:space="preserve">This introduction is to assist the lay reader to understand how this chapter works and what it applies to. It is not </w:t>
      </w:r>
      <w:r w:rsidR="0056764B">
        <w:rPr>
          <w:rFonts w:asciiTheme="minorHAnsi" w:hAnsiTheme="minorHAnsi"/>
        </w:rPr>
        <w:t xml:space="preserve">an aid </w:t>
      </w:r>
      <w:r w:rsidR="00EF3B09">
        <w:rPr>
          <w:rFonts w:asciiTheme="minorHAnsi" w:hAnsiTheme="minorHAnsi"/>
        </w:rPr>
        <w:t xml:space="preserve">to interpretation in a legal sense. </w:t>
      </w:r>
    </w:p>
    <w:p w14:paraId="3147AD40" w14:textId="11688A12" w:rsidR="008F552B" w:rsidRPr="001E4EA1" w:rsidRDefault="008F552B" w:rsidP="00C27E10">
      <w:pPr>
        <w:pStyle w:val="Prllist1"/>
        <w:numPr>
          <w:ilvl w:val="0"/>
          <w:numId w:val="21"/>
        </w:numPr>
        <w:tabs>
          <w:tab w:val="clear" w:pos="567"/>
          <w:tab w:val="left" w:pos="426"/>
        </w:tabs>
        <w:ind w:left="426" w:hanging="426"/>
        <w:rPr>
          <w:rFonts w:asciiTheme="minorHAnsi" w:hAnsiTheme="minorHAnsi"/>
        </w:rPr>
      </w:pPr>
      <w:r>
        <w:rPr>
          <w:rFonts w:asciiTheme="minorHAnsi" w:hAnsiTheme="minorHAnsi"/>
        </w:rPr>
        <w:t>The provisions in this chapter</w:t>
      </w:r>
      <w:r w:rsidRPr="552FFD91">
        <w:rPr>
          <w:rFonts w:asciiTheme="minorHAnsi" w:hAnsiTheme="minorHAnsi"/>
        </w:rPr>
        <w:t xml:space="preserve"> give effect to the </w:t>
      </w:r>
      <w:r w:rsidRPr="552FFD91">
        <w:rPr>
          <w:rFonts w:asciiTheme="minorHAnsi" w:hAnsiTheme="minorHAnsi"/>
          <w:color w:val="0000FF"/>
        </w:rPr>
        <w:t>Chapter 3 Strategic Directions Objectives</w:t>
      </w:r>
      <w:r w:rsidRPr="552FFD91">
        <w:rPr>
          <w:rFonts w:asciiTheme="minorHAnsi" w:hAnsiTheme="minorHAnsi"/>
        </w:rPr>
        <w:t>.</w:t>
      </w:r>
    </w:p>
    <w:p w14:paraId="25CE36FC" w14:textId="77777777" w:rsidR="008F552B" w:rsidRPr="00477BB6" w:rsidRDefault="008F552B" w:rsidP="00C27E10">
      <w:pPr>
        <w:pStyle w:val="Prllist1"/>
        <w:numPr>
          <w:ilvl w:val="0"/>
          <w:numId w:val="21"/>
        </w:numPr>
        <w:tabs>
          <w:tab w:val="clear" w:pos="567"/>
          <w:tab w:val="left" w:pos="426"/>
        </w:tabs>
        <w:ind w:left="426" w:hanging="426"/>
        <w:rPr>
          <w:rFonts w:asciiTheme="minorHAnsi" w:hAnsiTheme="minorHAnsi" w:cstheme="minorHAnsi"/>
        </w:rPr>
      </w:pPr>
      <w:r w:rsidRPr="087256A3">
        <w:rPr>
          <w:rFonts w:asciiTheme="minorHAnsi" w:hAnsiTheme="minorHAnsi"/>
        </w:rPr>
        <w:t xml:space="preserve">This chapter relates to </w:t>
      </w:r>
      <w:r w:rsidRPr="087256A3">
        <w:rPr>
          <w:rFonts w:asciiTheme="minorHAnsi" w:hAnsiTheme="minorHAnsi"/>
          <w:color w:val="000000" w:themeColor="text1"/>
        </w:rPr>
        <w:t>commercial</w:t>
      </w:r>
      <w:r w:rsidRPr="087256A3">
        <w:rPr>
          <w:rFonts w:asciiTheme="minorHAnsi" w:hAnsiTheme="minorHAnsi"/>
        </w:rPr>
        <w:t xml:space="preserve"> and </w:t>
      </w:r>
      <w:r w:rsidRPr="087256A3">
        <w:rPr>
          <w:rFonts w:asciiTheme="minorHAnsi" w:hAnsiTheme="minorHAnsi"/>
          <w:color w:val="00B050"/>
        </w:rPr>
        <w:t>community activities</w:t>
      </w:r>
      <w:r w:rsidRPr="087256A3">
        <w:rPr>
          <w:rFonts w:asciiTheme="minorHAnsi" w:hAnsiTheme="minorHAnsi"/>
        </w:rPr>
        <w:t xml:space="preserve"> throughout the </w:t>
      </w:r>
      <w:proofErr w:type="gramStart"/>
      <w:r w:rsidRPr="087256A3">
        <w:rPr>
          <w:rFonts w:asciiTheme="minorHAnsi" w:hAnsiTheme="minorHAnsi"/>
        </w:rPr>
        <w:t>City</w:t>
      </w:r>
      <w:proofErr w:type="gramEnd"/>
      <w:r w:rsidRPr="087256A3">
        <w:rPr>
          <w:rFonts w:asciiTheme="minorHAnsi" w:hAnsiTheme="minorHAnsi"/>
        </w:rPr>
        <w:t xml:space="preserve"> </w:t>
      </w:r>
      <w:r w:rsidRPr="087256A3">
        <w:rPr>
          <w:rFonts w:asciiTheme="minorHAnsi" w:hAnsiTheme="minorHAnsi"/>
          <w:b/>
          <w:u w:val="single"/>
        </w:rPr>
        <w:t>and the form and function of commercial centres and mixed use zones</w:t>
      </w:r>
      <w:r w:rsidRPr="087256A3">
        <w:rPr>
          <w:rFonts w:asciiTheme="minorHAnsi" w:hAnsiTheme="minorHAnsi"/>
        </w:rPr>
        <w:t xml:space="preserve">. Objectives, policies, rules, </w:t>
      </w:r>
      <w:proofErr w:type="gramStart"/>
      <w:r w:rsidRPr="087256A3">
        <w:rPr>
          <w:rFonts w:asciiTheme="minorHAnsi" w:hAnsiTheme="minorHAnsi"/>
        </w:rPr>
        <w:t>standards</w:t>
      </w:r>
      <w:proofErr w:type="gramEnd"/>
      <w:r w:rsidRPr="087256A3">
        <w:rPr>
          <w:rFonts w:asciiTheme="minorHAnsi" w:hAnsiTheme="minorHAnsi"/>
        </w:rPr>
        <w:t xml:space="preserve"> and assessment criteria provide for </w:t>
      </w:r>
      <w:r w:rsidRPr="087256A3">
        <w:rPr>
          <w:rFonts w:asciiTheme="minorHAnsi" w:hAnsiTheme="minorHAnsi"/>
          <w:color w:val="000000" w:themeColor="text1"/>
        </w:rPr>
        <w:t>commercial</w:t>
      </w:r>
      <w:r w:rsidRPr="087256A3">
        <w:rPr>
          <w:rFonts w:asciiTheme="minorHAnsi" w:hAnsiTheme="minorHAnsi"/>
        </w:rPr>
        <w:t xml:space="preserve">, community and associated </w:t>
      </w:r>
      <w:r w:rsidRPr="087256A3">
        <w:rPr>
          <w:rFonts w:asciiTheme="minorHAnsi" w:hAnsiTheme="minorHAnsi"/>
          <w:color w:val="000000" w:themeColor="text1"/>
        </w:rPr>
        <w:t>activities</w:t>
      </w:r>
      <w:r w:rsidRPr="087256A3">
        <w:rPr>
          <w:rFonts w:asciiTheme="minorHAnsi" w:hAnsiTheme="minorHAnsi"/>
        </w:rPr>
        <w:t xml:space="preserve"> in each of the different </w:t>
      </w:r>
      <w:r w:rsidRPr="087256A3">
        <w:rPr>
          <w:rFonts w:asciiTheme="minorHAnsi" w:hAnsiTheme="minorHAnsi"/>
          <w:b/>
          <w:color w:val="00B050"/>
          <w:u w:val="single"/>
        </w:rPr>
        <w:t>commercial zones</w:t>
      </w:r>
      <w:r w:rsidRPr="087256A3">
        <w:rPr>
          <w:rFonts w:asciiTheme="minorHAnsi" w:hAnsiTheme="minorHAnsi"/>
        </w:rPr>
        <w:t xml:space="preserve"> identified in this chapter. </w:t>
      </w:r>
    </w:p>
    <w:p w14:paraId="73202701" w14:textId="77777777" w:rsidR="008F552B" w:rsidRDefault="008F552B" w:rsidP="00C27E10">
      <w:pPr>
        <w:pStyle w:val="Prllist1"/>
        <w:numPr>
          <w:ilvl w:val="0"/>
          <w:numId w:val="21"/>
        </w:numPr>
        <w:tabs>
          <w:tab w:val="clear" w:pos="567"/>
          <w:tab w:val="left" w:pos="426"/>
        </w:tabs>
        <w:ind w:left="426" w:hanging="426"/>
        <w:rPr>
          <w:rFonts w:asciiTheme="minorHAnsi" w:hAnsiTheme="minorHAnsi" w:cstheme="minorHAnsi"/>
        </w:rPr>
      </w:pPr>
      <w:r w:rsidRPr="087256A3">
        <w:rPr>
          <w:rFonts w:asciiTheme="minorHAnsi" w:hAnsiTheme="minorHAnsi"/>
        </w:rPr>
        <w:t xml:space="preserve">This chapter seeks to manage </w:t>
      </w:r>
      <w:r w:rsidRPr="087256A3">
        <w:rPr>
          <w:rFonts w:asciiTheme="minorHAnsi" w:hAnsiTheme="minorHAnsi"/>
          <w:color w:val="00B050"/>
        </w:rPr>
        <w:t xml:space="preserve">commercial activity </w:t>
      </w:r>
      <w:r w:rsidRPr="087256A3">
        <w:rPr>
          <w:rFonts w:asciiTheme="minorHAnsi" w:hAnsiTheme="minorHAnsi"/>
        </w:rPr>
        <w:t xml:space="preserve">in the </w:t>
      </w:r>
      <w:proofErr w:type="gramStart"/>
      <w:r w:rsidRPr="087256A3">
        <w:rPr>
          <w:rFonts w:asciiTheme="minorHAnsi" w:hAnsiTheme="minorHAnsi"/>
        </w:rPr>
        <w:t>City</w:t>
      </w:r>
      <w:proofErr w:type="gramEnd"/>
      <w:r w:rsidRPr="087256A3">
        <w:rPr>
          <w:rFonts w:asciiTheme="minorHAnsi" w:hAnsiTheme="minorHAnsi"/>
        </w:rPr>
        <w:t xml:space="preserve"> through a 'centres-based' approach. The hierarchy of centres comprises the </w:t>
      </w:r>
      <w:r w:rsidRPr="087256A3">
        <w:rPr>
          <w:rFonts w:asciiTheme="minorHAnsi" w:hAnsiTheme="minorHAnsi"/>
          <w:strike/>
          <w:color w:val="00B050"/>
          <w:highlight w:val="lightGray"/>
          <w:shd w:val="clear" w:color="auto" w:fill="FFFFFF"/>
        </w:rPr>
        <w:t>Central City</w:t>
      </w:r>
      <w:r w:rsidRPr="087256A3">
        <w:rPr>
          <w:rFonts w:asciiTheme="minorHAnsi" w:hAnsiTheme="minorHAnsi"/>
          <w:strike/>
          <w:color w:val="7030A0"/>
          <w:highlight w:val="lightGray"/>
        </w:rPr>
        <w:t>,</w:t>
      </w:r>
      <w:r w:rsidRPr="087256A3">
        <w:rPr>
          <w:rFonts w:asciiTheme="minorHAnsi" w:hAnsiTheme="minorHAnsi"/>
          <w:strike/>
          <w:color w:val="00B0F0"/>
          <w:highlight w:val="lightGray"/>
        </w:rPr>
        <w:t xml:space="preserve"> </w:t>
      </w:r>
      <w:r w:rsidRPr="087256A3">
        <w:rPr>
          <w:rFonts w:asciiTheme="minorHAnsi" w:hAnsiTheme="minorHAnsi"/>
          <w:b/>
          <w:strike/>
          <w:color w:val="00B0F0"/>
          <w:highlight w:val="lightGray"/>
          <w:u w:val="single" w:color="7030A0"/>
        </w:rPr>
        <w:t>CBD</w:t>
      </w:r>
      <w:r w:rsidRPr="087256A3">
        <w:rPr>
          <w:rFonts w:asciiTheme="minorHAnsi" w:hAnsiTheme="minorHAnsi"/>
          <w:b/>
          <w:strike/>
          <w:color w:val="00B0F0"/>
          <w:highlight w:val="lightGray"/>
          <w:u w:val="single"/>
        </w:rPr>
        <w:t>,</w:t>
      </w:r>
      <w:r w:rsidRPr="087256A3">
        <w:rPr>
          <w:rFonts w:asciiTheme="minorHAnsi" w:hAnsiTheme="minorHAnsi"/>
          <w:color w:val="7030A0"/>
        </w:rPr>
        <w:t xml:space="preserve"> </w:t>
      </w:r>
      <w:r w:rsidRPr="087256A3">
        <w:rPr>
          <w:rFonts w:asciiTheme="minorHAnsi" w:hAnsiTheme="minorHAnsi"/>
          <w:b/>
          <w:color w:val="00B050"/>
          <w:u w:val="single" w:color="000000" w:themeColor="text1"/>
        </w:rPr>
        <w:t>City Centre</w:t>
      </w:r>
      <w:r w:rsidRPr="087256A3">
        <w:rPr>
          <w:rFonts w:asciiTheme="minorHAnsi" w:hAnsiTheme="minorHAnsi"/>
          <w:color w:val="00B050"/>
        </w:rPr>
        <w:t xml:space="preserve">, </w:t>
      </w:r>
      <w:r w:rsidRPr="087256A3">
        <w:rPr>
          <w:rFonts w:asciiTheme="minorHAnsi" w:hAnsiTheme="minorHAnsi"/>
          <w:b/>
          <w:color w:val="00B050"/>
          <w:u w:val="single" w:color="000000" w:themeColor="text1"/>
        </w:rPr>
        <w:t>Town Centres</w:t>
      </w:r>
      <w:r w:rsidRPr="087256A3">
        <w:rPr>
          <w:rFonts w:asciiTheme="minorHAnsi" w:hAnsiTheme="minorHAnsi"/>
          <w:color w:val="00B050"/>
        </w:rPr>
        <w:t xml:space="preserve">, </w:t>
      </w:r>
      <w:r w:rsidRPr="087256A3">
        <w:rPr>
          <w:rFonts w:asciiTheme="minorHAnsi" w:hAnsiTheme="minorHAnsi"/>
          <w:color w:val="00B050"/>
          <w:u w:val="single" w:color="00B050"/>
        </w:rPr>
        <w:t>Local Centres</w:t>
      </w:r>
      <w:r w:rsidRPr="087256A3">
        <w:rPr>
          <w:rFonts w:asciiTheme="minorHAnsi" w:hAnsiTheme="minorHAnsi"/>
          <w:color w:val="000000" w:themeColor="text1"/>
        </w:rPr>
        <w:t xml:space="preserve">, </w:t>
      </w:r>
      <w:r w:rsidRPr="087256A3">
        <w:rPr>
          <w:rFonts w:asciiTheme="minorHAnsi" w:hAnsiTheme="minorHAnsi"/>
          <w:b/>
          <w:strike/>
          <w:color w:val="00B050"/>
        </w:rPr>
        <w:t>District Centres</w:t>
      </w:r>
      <w:r w:rsidRPr="087256A3">
        <w:rPr>
          <w:rFonts w:asciiTheme="minorHAnsi" w:hAnsiTheme="minorHAnsi"/>
          <w:b/>
          <w:strike/>
        </w:rPr>
        <w:t>,</w:t>
      </w:r>
      <w:r w:rsidRPr="087256A3">
        <w:rPr>
          <w:rFonts w:asciiTheme="minorHAnsi" w:hAnsiTheme="minorHAnsi"/>
        </w:rPr>
        <w:t xml:space="preserve"> </w:t>
      </w:r>
      <w:r w:rsidRPr="087256A3">
        <w:rPr>
          <w:rFonts w:asciiTheme="minorHAnsi" w:hAnsiTheme="minorHAnsi"/>
          <w:color w:val="00B050"/>
          <w:shd w:val="clear" w:color="auto" w:fill="FFFFFF"/>
        </w:rPr>
        <w:t>Neighbourhood Centres</w:t>
      </w:r>
      <w:r w:rsidRPr="087256A3">
        <w:rPr>
          <w:rFonts w:asciiTheme="minorHAnsi" w:hAnsiTheme="minorHAnsi"/>
        </w:rPr>
        <w:t xml:space="preserve">, </w:t>
      </w:r>
      <w:r w:rsidRPr="087256A3">
        <w:rPr>
          <w:rFonts w:asciiTheme="minorHAnsi" w:hAnsiTheme="minorHAnsi"/>
          <w:b/>
          <w:strike/>
          <w:color w:val="00B050"/>
          <w:shd w:val="clear" w:color="auto" w:fill="FFFFFF"/>
        </w:rPr>
        <w:t>Local Centres</w:t>
      </w:r>
      <w:r w:rsidRPr="087256A3">
        <w:rPr>
          <w:rFonts w:asciiTheme="minorHAnsi" w:hAnsiTheme="minorHAnsi"/>
          <w:color w:val="00B050"/>
          <w:shd w:val="clear" w:color="auto" w:fill="FFFFFF"/>
        </w:rPr>
        <w:t xml:space="preserve"> </w:t>
      </w:r>
      <w:r w:rsidRPr="087256A3">
        <w:rPr>
          <w:rFonts w:asciiTheme="minorHAnsi" w:hAnsiTheme="minorHAnsi"/>
        </w:rPr>
        <w:t xml:space="preserve">and </w:t>
      </w:r>
      <w:r w:rsidRPr="087256A3">
        <w:rPr>
          <w:rFonts w:asciiTheme="minorHAnsi" w:hAnsiTheme="minorHAnsi"/>
          <w:color w:val="00B050"/>
          <w:shd w:val="clear" w:color="auto" w:fill="FFFFFF"/>
        </w:rPr>
        <w:t>Large Format Centres</w:t>
      </w:r>
      <w:r w:rsidRPr="087256A3">
        <w:rPr>
          <w:rFonts w:asciiTheme="minorHAnsi" w:hAnsiTheme="minorHAnsi"/>
        </w:rPr>
        <w:t xml:space="preserve">. The ‘centres-based’ approach gives primacy to the </w:t>
      </w:r>
      <w:r w:rsidRPr="087256A3">
        <w:rPr>
          <w:rFonts w:asciiTheme="minorHAnsi" w:hAnsiTheme="minorHAnsi"/>
          <w:strike/>
          <w:color w:val="00B050"/>
          <w:highlight w:val="lightGray"/>
          <w:shd w:val="clear" w:color="auto" w:fill="FFFFFF"/>
        </w:rPr>
        <w:t>Central City</w:t>
      </w:r>
      <w:r w:rsidRPr="087256A3">
        <w:rPr>
          <w:rFonts w:asciiTheme="minorHAnsi" w:hAnsiTheme="minorHAnsi"/>
          <w:strike/>
          <w:color w:val="7030A0"/>
          <w:highlight w:val="lightGray"/>
        </w:rPr>
        <w:t xml:space="preserve">, </w:t>
      </w:r>
      <w:r w:rsidRPr="087256A3">
        <w:rPr>
          <w:rFonts w:asciiTheme="minorHAnsi" w:hAnsiTheme="minorHAnsi"/>
          <w:b/>
          <w:strike/>
          <w:color w:val="00B0F0"/>
          <w:highlight w:val="lightGray"/>
          <w:u w:val="single" w:color="7030A0"/>
        </w:rPr>
        <w:t>CBD,</w:t>
      </w:r>
      <w:r w:rsidRPr="087256A3">
        <w:rPr>
          <w:rFonts w:asciiTheme="minorHAnsi" w:hAnsiTheme="minorHAnsi"/>
          <w:color w:val="FFC000"/>
          <w:u w:val="single" w:color="7030A0"/>
        </w:rPr>
        <w:t xml:space="preserve"> </w:t>
      </w:r>
      <w:r w:rsidRPr="087256A3">
        <w:rPr>
          <w:rFonts w:asciiTheme="minorHAnsi" w:hAnsiTheme="minorHAnsi"/>
          <w:b/>
          <w:color w:val="00B050"/>
          <w:u w:val="single" w:color="000000" w:themeColor="text1"/>
        </w:rPr>
        <w:t>City Centre</w:t>
      </w:r>
      <w:r w:rsidRPr="087256A3">
        <w:rPr>
          <w:rFonts w:asciiTheme="minorHAnsi" w:hAnsiTheme="minorHAnsi"/>
          <w:color w:val="00B050"/>
        </w:rPr>
        <w:t xml:space="preserve"> </w:t>
      </w:r>
      <w:r w:rsidRPr="087256A3">
        <w:rPr>
          <w:rFonts w:asciiTheme="minorHAnsi" w:hAnsiTheme="minorHAnsi"/>
        </w:rPr>
        <w:t xml:space="preserve">and recognises its role as a principal employment and business centre for the </w:t>
      </w:r>
      <w:proofErr w:type="gramStart"/>
      <w:r w:rsidRPr="087256A3">
        <w:rPr>
          <w:rFonts w:asciiTheme="minorHAnsi" w:hAnsiTheme="minorHAnsi"/>
        </w:rPr>
        <w:t>City</w:t>
      </w:r>
      <w:proofErr w:type="gramEnd"/>
      <w:r w:rsidRPr="087256A3">
        <w:rPr>
          <w:rFonts w:asciiTheme="minorHAnsi" w:hAnsiTheme="minorHAnsi"/>
        </w:rPr>
        <w:t xml:space="preserve"> and surrounding region. Existing </w:t>
      </w:r>
      <w:r w:rsidRPr="087256A3">
        <w:rPr>
          <w:rFonts w:asciiTheme="minorHAnsi" w:hAnsiTheme="minorHAnsi"/>
          <w:color w:val="00B050"/>
        </w:rPr>
        <w:t>commercial activity</w:t>
      </w:r>
      <w:r w:rsidRPr="087256A3">
        <w:rPr>
          <w:rFonts w:asciiTheme="minorHAnsi" w:hAnsiTheme="minorHAnsi"/>
        </w:rPr>
        <w:t xml:space="preserve"> in existing office parks and </w:t>
      </w:r>
      <w:proofErr w:type="gramStart"/>
      <w:r w:rsidRPr="087256A3">
        <w:rPr>
          <w:rFonts w:asciiTheme="minorHAnsi" w:hAnsiTheme="minorHAnsi"/>
          <w:color w:val="000000"/>
        </w:rPr>
        <w:t>mixed use</w:t>
      </w:r>
      <w:proofErr w:type="gramEnd"/>
      <w:r w:rsidRPr="087256A3">
        <w:rPr>
          <w:rFonts w:asciiTheme="minorHAnsi" w:hAnsiTheme="minorHAnsi"/>
        </w:rPr>
        <w:t xml:space="preserve"> zones is also recognised.</w:t>
      </w:r>
    </w:p>
    <w:p w14:paraId="338539D0" w14:textId="77777777" w:rsidR="00D95D06" w:rsidRDefault="00D95D06" w:rsidP="00D95D06">
      <w:pPr>
        <w:pStyle w:val="Prllist1"/>
        <w:numPr>
          <w:ilvl w:val="0"/>
          <w:numId w:val="0"/>
        </w:numPr>
        <w:tabs>
          <w:tab w:val="clear" w:pos="567"/>
          <w:tab w:val="left" w:pos="426"/>
        </w:tabs>
        <w:rPr>
          <w:rFonts w:asciiTheme="minorHAnsi" w:hAnsiTheme="minorHAnsi" w:cstheme="minorHAnsi"/>
        </w:rPr>
      </w:pPr>
    </w:p>
    <w:p w14:paraId="1907C27F" w14:textId="77777777" w:rsidR="00D95D06" w:rsidRPr="001E4EA1" w:rsidRDefault="00D95D06" w:rsidP="00D95D06">
      <w:pPr>
        <w:pStyle w:val="Prllist1"/>
        <w:numPr>
          <w:ilvl w:val="0"/>
          <w:numId w:val="0"/>
        </w:numPr>
        <w:tabs>
          <w:tab w:val="clear" w:pos="567"/>
          <w:tab w:val="left" w:pos="426"/>
        </w:tabs>
        <w:rPr>
          <w:rFonts w:asciiTheme="minorHAnsi" w:hAnsiTheme="minorHAnsi" w:cstheme="minorHAnsi"/>
        </w:rPr>
      </w:pPr>
      <w:r w:rsidRPr="00D95D06">
        <w:rPr>
          <w:rFonts w:asciiTheme="minorHAnsi" w:hAnsiTheme="minorHAnsi" w:cstheme="minorHAnsi"/>
          <w:color w:val="7030A0"/>
          <w:highlight w:val="lightGray"/>
        </w:rPr>
        <w:t>(Plan Change 5B Council Decision)</w:t>
      </w:r>
    </w:p>
    <w:p w14:paraId="59BD451F" w14:textId="77777777" w:rsidR="008F552B" w:rsidRPr="00AC1B7B" w:rsidRDefault="008F552B" w:rsidP="009420B8">
      <w:pPr>
        <w:pStyle w:val="Prlhead1"/>
        <w:ind w:left="1134" w:hanging="1133"/>
        <w:rPr>
          <w:rFonts w:asciiTheme="minorHAnsi" w:hAnsiTheme="minorHAnsi" w:cstheme="minorHAnsi"/>
          <w:sz w:val="30"/>
        </w:rPr>
      </w:pPr>
      <w:r w:rsidRPr="00AC1B7B">
        <w:rPr>
          <w:rFonts w:asciiTheme="minorHAnsi" w:hAnsiTheme="minorHAnsi" w:cstheme="minorHAnsi"/>
          <w:sz w:val="30"/>
        </w:rPr>
        <w:lastRenderedPageBreak/>
        <w:t>Objectives and Policies</w:t>
      </w:r>
      <w:bookmarkEnd w:id="2"/>
      <w:bookmarkEnd w:id="3"/>
      <w:bookmarkEnd w:id="4"/>
    </w:p>
    <w:p w14:paraId="4D119EF0" w14:textId="77777777" w:rsidR="008F552B" w:rsidRPr="009420B8" w:rsidRDefault="008F552B" w:rsidP="009420B8">
      <w:pPr>
        <w:pStyle w:val="Prlhead2"/>
        <w:ind w:left="1134" w:hanging="1133"/>
        <w:rPr>
          <w:rFonts w:asciiTheme="minorHAnsi" w:hAnsiTheme="minorHAnsi" w:cstheme="minorHAnsi"/>
          <w:color w:val="auto"/>
          <w:sz w:val="27"/>
          <w:szCs w:val="27"/>
        </w:rPr>
      </w:pPr>
      <w:bookmarkStart w:id="5" w:name="_Toc430773412"/>
      <w:bookmarkStart w:id="6" w:name="_Toc430775528"/>
      <w:bookmarkStart w:id="7" w:name="_Toc437936514"/>
      <w:r w:rsidRPr="009420B8">
        <w:rPr>
          <w:rFonts w:asciiTheme="minorHAnsi" w:hAnsiTheme="minorHAnsi" w:cstheme="minorHAnsi"/>
          <w:color w:val="auto"/>
          <w:sz w:val="27"/>
          <w:szCs w:val="27"/>
        </w:rPr>
        <w:t xml:space="preserve">Objective – Recovery of commercial </w:t>
      </w:r>
      <w:r w:rsidRPr="009420B8">
        <w:rPr>
          <w:rFonts w:asciiTheme="minorHAnsi" w:hAnsiTheme="minorHAnsi" w:cstheme="minorHAnsi"/>
          <w:strike/>
          <w:color w:val="7030A0"/>
          <w:sz w:val="27"/>
          <w:szCs w:val="27"/>
          <w:highlight w:val="lightGray"/>
        </w:rPr>
        <w:t>activity</w:t>
      </w:r>
      <w:bookmarkEnd w:id="5"/>
      <w:bookmarkEnd w:id="6"/>
      <w:bookmarkEnd w:id="7"/>
      <w:r w:rsidRPr="009420B8">
        <w:rPr>
          <w:rFonts w:asciiTheme="minorHAnsi" w:hAnsiTheme="minorHAnsi" w:cstheme="minorHAnsi"/>
          <w:color w:val="7030A0"/>
          <w:sz w:val="27"/>
          <w:szCs w:val="27"/>
          <w:highlight w:val="lightGray"/>
        </w:rPr>
        <w:t xml:space="preserve"> </w:t>
      </w:r>
      <w:r w:rsidRPr="009420B8">
        <w:rPr>
          <w:rFonts w:asciiTheme="minorHAnsi" w:hAnsiTheme="minorHAnsi" w:cstheme="minorHAnsi"/>
          <w:color w:val="7030A0"/>
          <w:sz w:val="27"/>
          <w:szCs w:val="27"/>
          <w:highlight w:val="lightGray"/>
          <w:u w:val="single"/>
        </w:rPr>
        <w:t>centres</w:t>
      </w:r>
      <w:r w:rsidRPr="009420B8">
        <w:rPr>
          <w:rFonts w:asciiTheme="minorHAnsi" w:hAnsiTheme="minorHAnsi" w:cstheme="minorHAnsi"/>
          <w:color w:val="auto"/>
          <w:sz w:val="27"/>
          <w:szCs w:val="27"/>
        </w:rPr>
        <w:t xml:space="preserve"> </w:t>
      </w:r>
    </w:p>
    <w:p w14:paraId="380B2D83" w14:textId="77777777" w:rsidR="008F552B" w:rsidRPr="007939C9" w:rsidRDefault="008F552B" w:rsidP="00306890">
      <w:pPr>
        <w:pStyle w:val="Prllist1"/>
        <w:numPr>
          <w:ilvl w:val="6"/>
          <w:numId w:val="56"/>
        </w:numPr>
        <w:tabs>
          <w:tab w:val="clear" w:pos="0"/>
          <w:tab w:val="clear" w:pos="567"/>
          <w:tab w:val="num" w:pos="426"/>
        </w:tabs>
        <w:ind w:left="426" w:hanging="426"/>
        <w:rPr>
          <w:rFonts w:asciiTheme="minorHAnsi" w:hAnsiTheme="minorHAnsi" w:cstheme="minorHAnsi"/>
        </w:rPr>
      </w:pPr>
      <w:r w:rsidRPr="007939C9">
        <w:rPr>
          <w:rFonts w:asciiTheme="minorHAnsi" w:hAnsiTheme="minorHAnsi" w:cstheme="minorHAnsi"/>
        </w:rPr>
        <w:t xml:space="preserve">The </w:t>
      </w:r>
      <w:r w:rsidRPr="00D95D06">
        <w:rPr>
          <w:rFonts w:asciiTheme="minorHAnsi" w:hAnsiTheme="minorHAnsi" w:cstheme="minorHAnsi"/>
          <w:strike/>
          <w:color w:val="7030A0"/>
          <w:highlight w:val="lightGray"/>
        </w:rPr>
        <w:t>critical</w:t>
      </w:r>
      <w:r w:rsidRPr="007939C9">
        <w:rPr>
          <w:rFonts w:asciiTheme="minorHAnsi" w:hAnsiTheme="minorHAnsi" w:cstheme="minorHAnsi"/>
        </w:rPr>
        <w:t xml:space="preserve"> importance of </w:t>
      </w:r>
      <w:r w:rsidRPr="00D95D06">
        <w:rPr>
          <w:rFonts w:asciiTheme="minorHAnsi" w:hAnsiTheme="minorHAnsi" w:cstheme="minorHAnsi"/>
          <w:strike/>
          <w:color w:val="00B050"/>
          <w:highlight w:val="lightGray"/>
        </w:rPr>
        <w:t>commercial activity</w:t>
      </w:r>
      <w:r w:rsidRPr="00D95D06">
        <w:rPr>
          <w:rFonts w:asciiTheme="minorHAnsi" w:hAnsiTheme="minorHAnsi" w:cstheme="minorHAnsi"/>
          <w:highlight w:val="lightGray"/>
        </w:rPr>
        <w:t xml:space="preserve"> </w:t>
      </w:r>
      <w:r w:rsidRPr="00D95D06">
        <w:rPr>
          <w:rFonts w:asciiTheme="minorHAnsi" w:hAnsiTheme="minorHAnsi" w:cstheme="minorHAnsi"/>
          <w:color w:val="7030A0"/>
          <w:highlight w:val="lightGray"/>
          <w:u w:val="single"/>
        </w:rPr>
        <w:t>commercial and community activity</w:t>
      </w:r>
      <w:r w:rsidRPr="007939C9">
        <w:rPr>
          <w:rFonts w:asciiTheme="minorHAnsi" w:hAnsiTheme="minorHAnsi" w:cstheme="minorHAnsi"/>
        </w:rPr>
        <w:t xml:space="preserve"> to the recovery and </w:t>
      </w:r>
      <w:proofErr w:type="gramStart"/>
      <w:r w:rsidRPr="007939C9">
        <w:rPr>
          <w:rFonts w:asciiTheme="minorHAnsi" w:hAnsiTheme="minorHAnsi" w:cstheme="minorHAnsi"/>
        </w:rPr>
        <w:t>long term</w:t>
      </w:r>
      <w:proofErr w:type="gramEnd"/>
      <w:r w:rsidRPr="007939C9">
        <w:rPr>
          <w:rFonts w:asciiTheme="minorHAnsi" w:hAnsiTheme="minorHAnsi" w:cstheme="minorHAnsi"/>
        </w:rPr>
        <w:t xml:space="preserve"> growth of the City is recognised and facilitated in a framework that supports </w:t>
      </w:r>
      <w:r w:rsidRPr="007939C9">
        <w:rPr>
          <w:rFonts w:asciiTheme="minorHAnsi" w:hAnsiTheme="minorHAnsi" w:cstheme="minorHAnsi"/>
          <w:color w:val="00B050"/>
          <w:shd w:val="clear" w:color="auto" w:fill="FFFFFF"/>
        </w:rPr>
        <w:t>commercial centres</w:t>
      </w:r>
      <w:r w:rsidRPr="007939C9">
        <w:rPr>
          <w:rFonts w:asciiTheme="minorHAnsi" w:hAnsiTheme="minorHAnsi" w:cstheme="minorHAnsi"/>
        </w:rPr>
        <w:t xml:space="preserve">. </w:t>
      </w:r>
    </w:p>
    <w:p w14:paraId="1FDDC9A4" w14:textId="77777777" w:rsidR="008F552B" w:rsidRPr="00477BB6" w:rsidRDefault="008F552B" w:rsidP="00855140">
      <w:pPr>
        <w:pStyle w:val="Prllist1"/>
        <w:numPr>
          <w:ilvl w:val="0"/>
          <w:numId w:val="0"/>
        </w:numPr>
        <w:tabs>
          <w:tab w:val="clear" w:pos="567"/>
          <w:tab w:val="left" w:pos="0"/>
        </w:tabs>
        <w:rPr>
          <w:rFonts w:asciiTheme="minorHAnsi" w:hAnsiTheme="minorHAnsi" w:cstheme="minorHAnsi"/>
        </w:rPr>
      </w:pPr>
      <w:r w:rsidRPr="007555ED">
        <w:rPr>
          <w:rFonts w:asciiTheme="minorHAnsi" w:hAnsiTheme="minorHAnsi" w:cstheme="minorHAnsi"/>
          <w:color w:val="7030A0"/>
          <w:szCs w:val="22"/>
          <w:highlight w:val="lightGray"/>
        </w:rPr>
        <w:t>(Plan Change 5B Council Decision</w:t>
      </w:r>
      <w:r w:rsidRPr="007555ED">
        <w:rPr>
          <w:color w:val="7030A0"/>
          <w:szCs w:val="22"/>
          <w:highlight w:val="lightGray"/>
        </w:rPr>
        <w:t>)</w:t>
      </w:r>
    </w:p>
    <w:p w14:paraId="1A8D6442" w14:textId="77777777" w:rsidR="008F552B" w:rsidRPr="009420B8" w:rsidRDefault="008F552B" w:rsidP="009420B8">
      <w:pPr>
        <w:pStyle w:val="Prlhead2"/>
        <w:ind w:left="1134" w:hanging="1133"/>
        <w:rPr>
          <w:rFonts w:asciiTheme="minorHAnsi" w:hAnsiTheme="minorHAnsi" w:cstheme="minorHAnsi"/>
          <w:color w:val="auto"/>
          <w:sz w:val="27"/>
          <w:szCs w:val="27"/>
        </w:rPr>
      </w:pPr>
      <w:bookmarkStart w:id="8" w:name="_Toc430773413"/>
      <w:bookmarkStart w:id="9" w:name="_Toc430775529"/>
      <w:bookmarkStart w:id="10" w:name="_Toc437936515"/>
      <w:r w:rsidRPr="009420B8">
        <w:rPr>
          <w:rFonts w:asciiTheme="minorHAnsi" w:hAnsiTheme="minorHAnsi" w:cstheme="minorHAnsi"/>
          <w:color w:val="auto"/>
          <w:sz w:val="27"/>
          <w:szCs w:val="27"/>
        </w:rPr>
        <w:t xml:space="preserve">Objective - </w:t>
      </w:r>
      <w:bookmarkEnd w:id="8"/>
      <w:bookmarkEnd w:id="9"/>
      <w:r w:rsidRPr="009420B8">
        <w:rPr>
          <w:rFonts w:asciiTheme="minorHAnsi" w:hAnsiTheme="minorHAnsi" w:cstheme="minorHAnsi"/>
          <w:color w:val="auto"/>
          <w:sz w:val="27"/>
          <w:szCs w:val="27"/>
        </w:rPr>
        <w:t xml:space="preserve">Centres-based framework for </w:t>
      </w:r>
      <w:r w:rsidRPr="009420B8">
        <w:rPr>
          <w:rFonts w:asciiTheme="minorHAnsi" w:hAnsiTheme="minorHAnsi" w:cstheme="minorHAnsi"/>
          <w:sz w:val="27"/>
          <w:szCs w:val="27"/>
        </w:rPr>
        <w:t>commercial</w:t>
      </w:r>
      <w:r w:rsidRPr="009420B8">
        <w:rPr>
          <w:rFonts w:asciiTheme="minorHAnsi" w:hAnsiTheme="minorHAnsi" w:cstheme="minorHAnsi"/>
          <w:color w:val="00B050"/>
          <w:sz w:val="27"/>
          <w:szCs w:val="27"/>
        </w:rPr>
        <w:t xml:space="preserve"> </w:t>
      </w:r>
      <w:r w:rsidRPr="009420B8">
        <w:rPr>
          <w:rFonts w:asciiTheme="minorHAnsi" w:hAnsiTheme="minorHAnsi" w:cstheme="minorHAnsi"/>
          <w:sz w:val="27"/>
          <w:szCs w:val="27"/>
        </w:rPr>
        <w:t>activities</w:t>
      </w:r>
      <w:bookmarkEnd w:id="10"/>
    </w:p>
    <w:p w14:paraId="3D4BFCFC" w14:textId="77777777" w:rsidR="008F552B" w:rsidRPr="007939C9" w:rsidRDefault="008F552B" w:rsidP="00306890">
      <w:pPr>
        <w:pStyle w:val="Prllist1"/>
        <w:numPr>
          <w:ilvl w:val="6"/>
          <w:numId w:val="57"/>
        </w:numPr>
        <w:tabs>
          <w:tab w:val="clear" w:pos="0"/>
          <w:tab w:val="clear" w:pos="567"/>
          <w:tab w:val="num" w:pos="426"/>
        </w:tabs>
        <w:ind w:left="426" w:hanging="426"/>
        <w:rPr>
          <w:rFonts w:asciiTheme="minorHAnsi" w:hAnsiTheme="minorHAnsi" w:cstheme="minorHAnsi"/>
        </w:rPr>
      </w:pPr>
      <w:r w:rsidRPr="00D65A33">
        <w:rPr>
          <w:rFonts w:asciiTheme="minorHAnsi" w:hAnsiTheme="minorHAnsi" w:cstheme="minorHAnsi"/>
          <w:strike/>
          <w:color w:val="00B050"/>
          <w:highlight w:val="lightGray"/>
        </w:rPr>
        <w:t>Commercial activity</w:t>
      </w:r>
      <w:r w:rsidRPr="00D65A33">
        <w:rPr>
          <w:rFonts w:asciiTheme="minorHAnsi" w:hAnsiTheme="minorHAnsi" w:cstheme="minorHAnsi"/>
          <w:color w:val="7030A0"/>
          <w:highlight w:val="lightGray"/>
        </w:rPr>
        <w:t xml:space="preserve"> </w:t>
      </w:r>
      <w:r w:rsidRPr="00D65A33">
        <w:rPr>
          <w:rFonts w:asciiTheme="minorHAnsi" w:hAnsiTheme="minorHAnsi" w:cstheme="minorHAnsi"/>
          <w:color w:val="7030A0"/>
          <w:highlight w:val="lightGray"/>
          <w:u w:val="single"/>
        </w:rPr>
        <w:t>Commercial activity</w:t>
      </w:r>
      <w:r w:rsidRPr="007939C9">
        <w:rPr>
          <w:rFonts w:asciiTheme="minorHAnsi" w:hAnsiTheme="minorHAnsi" w:cstheme="minorHAnsi"/>
          <w:color w:val="7030A0"/>
          <w:u w:val="single"/>
        </w:rPr>
        <w:t xml:space="preserve"> </w:t>
      </w:r>
      <w:r w:rsidRPr="007939C9">
        <w:rPr>
          <w:rFonts w:asciiTheme="minorHAnsi" w:hAnsiTheme="minorHAnsi" w:cstheme="minorHAnsi"/>
        </w:rPr>
        <w:t>is</w:t>
      </w:r>
      <w:r w:rsidRPr="007939C9">
        <w:rPr>
          <w:rFonts w:asciiTheme="minorHAnsi" w:hAnsiTheme="minorHAnsi" w:cstheme="minorHAnsi"/>
          <w:b/>
        </w:rPr>
        <w:t xml:space="preserve"> </w:t>
      </w:r>
      <w:r w:rsidRPr="007939C9">
        <w:rPr>
          <w:rFonts w:asciiTheme="minorHAnsi" w:hAnsiTheme="minorHAnsi" w:cstheme="minorHAnsi"/>
        </w:rPr>
        <w:t xml:space="preserve">focussed within a network of centres (comprising the </w:t>
      </w:r>
      <w:r w:rsidRPr="00D65A33">
        <w:rPr>
          <w:rFonts w:asciiTheme="minorHAnsi" w:hAnsiTheme="minorHAnsi" w:cstheme="minorHAnsi"/>
          <w:strike/>
          <w:color w:val="00B050"/>
          <w:highlight w:val="lightGray"/>
          <w:shd w:val="clear" w:color="auto" w:fill="FFFFFF"/>
        </w:rPr>
        <w:t xml:space="preserve">Central City </w:t>
      </w:r>
      <w:r w:rsidRPr="00D65A33">
        <w:rPr>
          <w:rFonts w:asciiTheme="minorHAnsi" w:hAnsiTheme="minorHAnsi" w:cstheme="minorHAnsi"/>
          <w:b/>
          <w:bCs/>
          <w:strike/>
          <w:color w:val="00B0F0"/>
          <w:highlight w:val="lightGray"/>
          <w:u w:val="single" w:color="7030A0"/>
        </w:rPr>
        <w:t>CBD</w:t>
      </w:r>
      <w:r w:rsidRPr="007939C9">
        <w:rPr>
          <w:rFonts w:asciiTheme="minorHAnsi" w:hAnsiTheme="minorHAnsi" w:cstheme="minorHAnsi"/>
          <w:strike/>
          <w:color w:val="7030A0"/>
          <w:u w:val="single" w:color="7030A0"/>
        </w:rPr>
        <w:t xml:space="preserve"> </w:t>
      </w:r>
      <w:r w:rsidRPr="00AE18B8">
        <w:rPr>
          <w:rFonts w:asciiTheme="minorHAnsi" w:hAnsiTheme="minorHAnsi" w:cstheme="minorHAnsi"/>
          <w:b/>
          <w:bCs/>
          <w:color w:val="00B050"/>
          <w:u w:val="single" w:color="000000" w:themeColor="text1"/>
        </w:rPr>
        <w:t>City Centre</w:t>
      </w:r>
      <w:r w:rsidRPr="007939C9">
        <w:rPr>
          <w:rFonts w:asciiTheme="minorHAnsi" w:hAnsiTheme="minorHAnsi" w:cstheme="minorHAnsi"/>
        </w:rPr>
        <w:t xml:space="preserve">, </w:t>
      </w:r>
      <w:r w:rsidRPr="00AE18B8">
        <w:rPr>
          <w:rFonts w:asciiTheme="minorHAnsi" w:hAnsiTheme="minorHAnsi" w:cstheme="minorHAnsi"/>
          <w:b/>
          <w:bCs/>
          <w:color w:val="00B050"/>
          <w:u w:val="single" w:color="000000" w:themeColor="text1"/>
        </w:rPr>
        <w:t>Town Centres</w:t>
      </w:r>
      <w:r w:rsidRPr="00F9204A">
        <w:rPr>
          <w:rFonts w:asciiTheme="minorHAnsi" w:hAnsiTheme="minorHAnsi" w:cstheme="minorHAnsi"/>
          <w:b/>
          <w:bCs/>
          <w:color w:val="00B050"/>
          <w:u w:val="single"/>
        </w:rPr>
        <w:t xml:space="preserve">, </w:t>
      </w:r>
      <w:r w:rsidRPr="00D91734">
        <w:rPr>
          <w:rFonts w:asciiTheme="minorHAnsi" w:hAnsiTheme="minorHAnsi" w:cstheme="minorHAnsi"/>
          <w:b/>
          <w:bCs/>
          <w:color w:val="00B050"/>
          <w:u w:val="single" w:color="00B050"/>
        </w:rPr>
        <w:t>Local Centres</w:t>
      </w:r>
      <w:r w:rsidRPr="00F52C27">
        <w:rPr>
          <w:rFonts w:asciiTheme="minorHAnsi" w:hAnsiTheme="minorHAnsi" w:cstheme="minorHAnsi"/>
          <w:b/>
          <w:bCs/>
          <w:color w:val="000000" w:themeColor="text1"/>
          <w:u w:val="single" w:color="00B050"/>
        </w:rPr>
        <w:t>,</w:t>
      </w:r>
      <w:r w:rsidRPr="00F52C27">
        <w:rPr>
          <w:rFonts w:asciiTheme="minorHAnsi" w:hAnsiTheme="minorHAnsi" w:cstheme="minorHAnsi"/>
          <w:color w:val="000000" w:themeColor="text1"/>
        </w:rPr>
        <w:t xml:space="preserve"> </w:t>
      </w:r>
      <w:r w:rsidRPr="007939C9">
        <w:rPr>
          <w:rFonts w:asciiTheme="minorHAnsi" w:hAnsiTheme="minorHAnsi" w:cstheme="minorHAnsi"/>
          <w:b/>
          <w:bCs/>
          <w:strike/>
          <w:color w:val="00B050"/>
        </w:rPr>
        <w:t>District Centres</w:t>
      </w:r>
      <w:r w:rsidRPr="007939C9">
        <w:rPr>
          <w:rFonts w:asciiTheme="minorHAnsi" w:hAnsiTheme="minorHAnsi" w:cstheme="minorHAnsi"/>
          <w:b/>
          <w:bCs/>
          <w:strike/>
        </w:rPr>
        <w:t xml:space="preserve">, </w:t>
      </w:r>
      <w:r w:rsidRPr="007939C9">
        <w:rPr>
          <w:rFonts w:asciiTheme="minorHAnsi" w:hAnsiTheme="minorHAnsi" w:cstheme="minorHAnsi"/>
          <w:color w:val="00B050"/>
        </w:rPr>
        <w:t>Neighbourhood Centres</w:t>
      </w:r>
      <w:r w:rsidRPr="007939C9">
        <w:rPr>
          <w:rFonts w:asciiTheme="minorHAnsi" w:hAnsiTheme="minorHAnsi" w:cstheme="minorHAnsi"/>
          <w:b/>
          <w:bCs/>
          <w:strike/>
          <w:color w:val="00B050"/>
        </w:rPr>
        <w:t>, Local Centres</w:t>
      </w:r>
      <w:r w:rsidRPr="007939C9">
        <w:rPr>
          <w:rFonts w:asciiTheme="minorHAnsi" w:hAnsiTheme="minorHAnsi" w:cstheme="minorHAnsi"/>
          <w:color w:val="00B050"/>
        </w:rPr>
        <w:t xml:space="preserve"> </w:t>
      </w:r>
      <w:r w:rsidRPr="007939C9">
        <w:rPr>
          <w:rFonts w:asciiTheme="minorHAnsi" w:hAnsiTheme="minorHAnsi" w:cstheme="minorHAnsi"/>
        </w:rPr>
        <w:t xml:space="preserve">and </w:t>
      </w:r>
      <w:r w:rsidRPr="007939C9">
        <w:rPr>
          <w:rFonts w:asciiTheme="minorHAnsi" w:hAnsiTheme="minorHAnsi" w:cstheme="minorHAnsi"/>
          <w:color w:val="00B050"/>
          <w:shd w:val="clear" w:color="auto" w:fill="FFFFFF"/>
        </w:rPr>
        <w:t>Large Format Centres</w:t>
      </w:r>
      <w:r w:rsidRPr="007939C9">
        <w:rPr>
          <w:rFonts w:asciiTheme="minorHAnsi" w:hAnsiTheme="minorHAnsi" w:cstheme="minorHAnsi"/>
        </w:rPr>
        <w:t xml:space="preserve">) to meet the wider community’s and businesses' needs in a way and at a rate that: </w:t>
      </w:r>
    </w:p>
    <w:p w14:paraId="2735348D" w14:textId="77777777" w:rsidR="008F552B" w:rsidRPr="00954851" w:rsidRDefault="008F552B" w:rsidP="00306890">
      <w:pPr>
        <w:pStyle w:val="Prllist2"/>
        <w:numPr>
          <w:ilvl w:val="0"/>
          <w:numId w:val="23"/>
        </w:numPr>
        <w:ind w:left="851" w:hanging="425"/>
        <w:rPr>
          <w:rFonts w:asciiTheme="minorHAnsi" w:hAnsiTheme="minorHAnsi" w:cstheme="minorHAnsi"/>
        </w:rPr>
      </w:pPr>
      <w:r w:rsidRPr="00954851">
        <w:rPr>
          <w:rFonts w:asciiTheme="minorHAnsi" w:hAnsiTheme="minorHAnsi" w:cstheme="minorHAnsi"/>
        </w:rPr>
        <w:t xml:space="preserve">supports intensification within </w:t>
      </w:r>
      <w:proofErr w:type="gramStart"/>
      <w:r w:rsidRPr="00954851">
        <w:rPr>
          <w:rFonts w:asciiTheme="minorHAnsi" w:hAnsiTheme="minorHAnsi" w:cstheme="minorHAnsi"/>
        </w:rPr>
        <w:t>centres;</w:t>
      </w:r>
      <w:proofErr w:type="gramEnd"/>
      <w:r w:rsidRPr="00954851">
        <w:rPr>
          <w:rFonts w:asciiTheme="minorHAnsi" w:hAnsiTheme="minorHAnsi" w:cstheme="minorHAnsi"/>
        </w:rPr>
        <w:t xml:space="preserve"> </w:t>
      </w:r>
    </w:p>
    <w:p w14:paraId="3F2DD95E" w14:textId="77777777" w:rsidR="008F552B" w:rsidRPr="00954851" w:rsidRDefault="008F552B" w:rsidP="00306890">
      <w:pPr>
        <w:pStyle w:val="Prllist2"/>
        <w:numPr>
          <w:ilvl w:val="0"/>
          <w:numId w:val="23"/>
        </w:numPr>
        <w:ind w:left="851" w:hanging="425"/>
        <w:rPr>
          <w:rFonts w:asciiTheme="minorHAnsi" w:hAnsiTheme="minorHAnsi" w:cstheme="minorHAnsi"/>
        </w:rPr>
      </w:pPr>
      <w:r w:rsidRPr="00954851">
        <w:rPr>
          <w:rFonts w:asciiTheme="minorHAnsi" w:hAnsiTheme="minorHAnsi" w:cstheme="minorHAnsi"/>
        </w:rPr>
        <w:t xml:space="preserve">enables the efficient use and continued viability of the physical resources of </w:t>
      </w:r>
      <w:r w:rsidRPr="00954851">
        <w:rPr>
          <w:rFonts w:asciiTheme="minorHAnsi" w:hAnsiTheme="minorHAnsi" w:cstheme="minorHAnsi"/>
          <w:color w:val="00B050"/>
          <w:shd w:val="clear" w:color="auto" w:fill="FFFFFF"/>
        </w:rPr>
        <w:t>commercial centres</w:t>
      </w:r>
      <w:r w:rsidRPr="00954851">
        <w:rPr>
          <w:rFonts w:asciiTheme="minorHAnsi" w:hAnsiTheme="minorHAnsi" w:cstheme="minorHAnsi"/>
        </w:rPr>
        <w:t xml:space="preserve"> and promotes their success and vitality, reflecting their critical importance to the local </w:t>
      </w:r>
      <w:proofErr w:type="gramStart"/>
      <w:r w:rsidRPr="00954851">
        <w:rPr>
          <w:rFonts w:asciiTheme="minorHAnsi" w:hAnsiTheme="minorHAnsi" w:cstheme="minorHAnsi"/>
        </w:rPr>
        <w:t>economy;</w:t>
      </w:r>
      <w:proofErr w:type="gramEnd"/>
    </w:p>
    <w:p w14:paraId="5CF8C450" w14:textId="48DCC3AA" w:rsidR="008F552B" w:rsidRPr="00954851" w:rsidRDefault="008F552B" w:rsidP="00306890">
      <w:pPr>
        <w:pStyle w:val="Prllist2"/>
        <w:numPr>
          <w:ilvl w:val="0"/>
          <w:numId w:val="23"/>
        </w:numPr>
        <w:ind w:left="851" w:hanging="425"/>
        <w:rPr>
          <w:rFonts w:asciiTheme="minorHAnsi" w:hAnsiTheme="minorHAnsi" w:cstheme="minorHAnsi"/>
        </w:rPr>
      </w:pPr>
      <w:r w:rsidRPr="00954851">
        <w:rPr>
          <w:rFonts w:asciiTheme="minorHAnsi" w:hAnsiTheme="minorHAnsi" w:cstheme="minorHAnsi"/>
        </w:rPr>
        <w:t xml:space="preserve">supports the function of </w:t>
      </w:r>
      <w:r w:rsidRPr="00D30136">
        <w:rPr>
          <w:rFonts w:asciiTheme="minorHAnsi" w:hAnsiTheme="minorHAnsi" w:cstheme="minorHAnsi"/>
          <w:b/>
          <w:bCs/>
          <w:strike/>
          <w:color w:val="00B050"/>
          <w:shd w:val="clear" w:color="auto" w:fill="FFFFFF"/>
        </w:rPr>
        <w:t>District</w:t>
      </w:r>
      <w:r w:rsidRPr="00954851">
        <w:rPr>
          <w:rFonts w:asciiTheme="minorHAnsi" w:hAnsiTheme="minorHAnsi" w:cstheme="minorHAnsi"/>
          <w:color w:val="00B050"/>
          <w:shd w:val="clear" w:color="auto" w:fill="FFFFFF"/>
        </w:rPr>
        <w:t xml:space="preserve"> </w:t>
      </w:r>
      <w:r w:rsidRPr="00AE18B8">
        <w:rPr>
          <w:rFonts w:asciiTheme="minorHAnsi" w:hAnsiTheme="minorHAnsi" w:cstheme="minorHAnsi"/>
          <w:b/>
          <w:bCs/>
          <w:color w:val="00B050"/>
          <w:u w:val="single" w:color="000000" w:themeColor="text1"/>
          <w:shd w:val="clear" w:color="auto" w:fill="FFFFFF"/>
        </w:rPr>
        <w:t>Town</w:t>
      </w:r>
      <w:r w:rsidRPr="00361CB0">
        <w:rPr>
          <w:rFonts w:asciiTheme="minorHAnsi" w:hAnsiTheme="minorHAnsi" w:cstheme="minorHAnsi"/>
          <w:color w:val="00B050"/>
          <w:u w:val="single" w:color="000000" w:themeColor="text1"/>
          <w:shd w:val="clear" w:color="auto" w:fill="FFFFFF"/>
        </w:rPr>
        <w:t xml:space="preserve"> Centres</w:t>
      </w:r>
      <w:r w:rsidRPr="00954851">
        <w:rPr>
          <w:rFonts w:asciiTheme="minorHAnsi" w:hAnsiTheme="minorHAnsi" w:cstheme="minorHAnsi"/>
        </w:rPr>
        <w:t xml:space="preserve"> as major focal points for </w:t>
      </w:r>
      <w:r w:rsidRPr="00954851">
        <w:rPr>
          <w:rFonts w:asciiTheme="minorHAnsi" w:hAnsiTheme="minorHAnsi" w:cstheme="minorHAnsi"/>
          <w:color w:val="00B050"/>
        </w:rPr>
        <w:t>commercial activities</w:t>
      </w:r>
      <w:r w:rsidRPr="00954851">
        <w:rPr>
          <w:rFonts w:asciiTheme="minorHAnsi" w:hAnsiTheme="minorHAnsi" w:cstheme="minorHAnsi"/>
        </w:rPr>
        <w:t xml:space="preserve">, </w:t>
      </w:r>
      <w:r w:rsidRPr="00D65A33">
        <w:rPr>
          <w:rFonts w:asciiTheme="minorHAnsi" w:hAnsiTheme="minorHAnsi" w:cstheme="minorHAnsi"/>
          <w:color w:val="00B050"/>
          <w:highlight w:val="lightGray"/>
          <w:u w:val="single" w:color="7030A0"/>
        </w:rPr>
        <w:t>entertainment activities</w:t>
      </w:r>
      <w:r w:rsidRPr="00D65A33">
        <w:rPr>
          <w:rFonts w:asciiTheme="minorHAnsi" w:hAnsiTheme="minorHAnsi" w:cstheme="minorHAnsi"/>
          <w:color w:val="7030A0"/>
          <w:highlight w:val="lightGray"/>
          <w:u w:val="single" w:color="7030A0"/>
        </w:rPr>
        <w:t xml:space="preserve">, </w:t>
      </w:r>
      <w:r w:rsidRPr="00D65A33">
        <w:rPr>
          <w:rFonts w:asciiTheme="minorHAnsi" w:hAnsiTheme="minorHAnsi" w:cstheme="minorHAnsi"/>
          <w:b/>
          <w:bCs/>
          <w:strike/>
          <w:color w:val="00B0F0"/>
          <w:highlight w:val="lightGray"/>
          <w:u w:val="single" w:color="7030A0"/>
        </w:rPr>
        <w:t>guest accommodation</w:t>
      </w:r>
      <w:r w:rsidRPr="00D65A33">
        <w:rPr>
          <w:rFonts w:asciiTheme="minorHAnsi" w:hAnsiTheme="minorHAnsi" w:cstheme="minorHAnsi"/>
          <w:color w:val="7030A0"/>
          <w:highlight w:val="lightGray"/>
          <w:u w:val="single" w:color="7030A0"/>
        </w:rPr>
        <w:t>,</w:t>
      </w:r>
      <w:r>
        <w:rPr>
          <w:rFonts w:asciiTheme="minorHAnsi" w:hAnsiTheme="minorHAnsi" w:cstheme="minorHAnsi"/>
          <w:color w:val="7030A0"/>
        </w:rPr>
        <w:t xml:space="preserve"> </w:t>
      </w:r>
      <w:r w:rsidR="00D8114A" w:rsidRPr="00D8114A">
        <w:rPr>
          <w:rFonts w:asciiTheme="minorHAnsi" w:hAnsiTheme="minorHAnsi" w:cstheme="minorHAnsi"/>
          <w:b/>
          <w:bCs/>
          <w:color w:val="00B050"/>
          <w:u w:val="single"/>
        </w:rPr>
        <w:t>visitor accommodation,</w:t>
      </w:r>
      <w:r w:rsidR="00D8114A" w:rsidRPr="00D8114A">
        <w:rPr>
          <w:rFonts w:asciiTheme="minorHAnsi" w:hAnsiTheme="minorHAnsi" w:cstheme="minorHAnsi"/>
          <w:color w:val="00B050"/>
        </w:rPr>
        <w:t xml:space="preserve"> </w:t>
      </w:r>
      <w:r w:rsidRPr="00954851">
        <w:rPr>
          <w:rFonts w:asciiTheme="minorHAnsi" w:hAnsiTheme="minorHAnsi" w:cstheme="minorHAnsi"/>
        </w:rPr>
        <w:t xml:space="preserve">employment, transport and </w:t>
      </w:r>
      <w:r w:rsidRPr="00954851">
        <w:rPr>
          <w:rFonts w:asciiTheme="minorHAnsi" w:hAnsiTheme="minorHAnsi" w:cstheme="minorHAnsi"/>
          <w:color w:val="00B050"/>
          <w:shd w:val="clear" w:color="auto" w:fill="FFFFFF"/>
        </w:rPr>
        <w:t>community activities</w:t>
      </w:r>
      <w:r w:rsidRPr="00954851">
        <w:rPr>
          <w:rFonts w:asciiTheme="minorHAnsi" w:hAnsiTheme="minorHAnsi" w:cstheme="minorHAnsi"/>
        </w:rPr>
        <w:t xml:space="preserve">, and </w:t>
      </w:r>
      <w:r w:rsidRPr="00BA101D">
        <w:rPr>
          <w:rFonts w:asciiTheme="minorHAnsi" w:hAnsiTheme="minorHAnsi" w:cstheme="minorHAnsi"/>
          <w:b/>
          <w:bCs/>
          <w:strike/>
          <w:color w:val="00B050"/>
          <w:shd w:val="clear" w:color="auto" w:fill="FFFFFF"/>
        </w:rPr>
        <w:t>Neighbourhood</w:t>
      </w:r>
      <w:r w:rsidRPr="00954851">
        <w:rPr>
          <w:rFonts w:asciiTheme="minorHAnsi" w:hAnsiTheme="minorHAnsi" w:cstheme="minorHAnsi"/>
          <w:color w:val="00B050"/>
          <w:shd w:val="clear" w:color="auto" w:fill="FFFFFF"/>
        </w:rPr>
        <w:t xml:space="preserve"> </w:t>
      </w:r>
      <w:r w:rsidRPr="00BA101D">
        <w:rPr>
          <w:rFonts w:asciiTheme="minorHAnsi" w:hAnsiTheme="minorHAnsi" w:cstheme="minorHAnsi"/>
          <w:b/>
          <w:bCs/>
          <w:color w:val="00B050"/>
          <w:u w:val="single"/>
          <w:shd w:val="clear" w:color="auto" w:fill="FFFFFF"/>
        </w:rPr>
        <w:t xml:space="preserve">Local </w:t>
      </w:r>
      <w:r w:rsidRPr="00954851">
        <w:rPr>
          <w:rFonts w:asciiTheme="minorHAnsi" w:hAnsiTheme="minorHAnsi" w:cstheme="minorHAnsi"/>
          <w:color w:val="00B050"/>
          <w:shd w:val="clear" w:color="auto" w:fill="FFFFFF"/>
        </w:rPr>
        <w:t>Centres</w:t>
      </w:r>
      <w:r w:rsidRPr="00954851">
        <w:rPr>
          <w:rFonts w:asciiTheme="minorHAnsi" w:hAnsiTheme="minorHAnsi" w:cstheme="minorHAnsi"/>
        </w:rPr>
        <w:t xml:space="preserve"> as a focal point for</w:t>
      </w:r>
      <w:r>
        <w:rPr>
          <w:rFonts w:asciiTheme="minorHAnsi" w:hAnsiTheme="minorHAnsi" w:cstheme="minorHAnsi"/>
        </w:rPr>
        <w:t xml:space="preserve"> </w:t>
      </w:r>
      <w:r w:rsidRPr="00D65A33">
        <w:rPr>
          <w:rFonts w:asciiTheme="minorHAnsi" w:hAnsiTheme="minorHAnsi" w:cstheme="minorHAnsi"/>
          <w:color w:val="7030A0"/>
          <w:highlight w:val="lightGray"/>
          <w:u w:val="single"/>
        </w:rPr>
        <w:t xml:space="preserve">primarily small-scale </w:t>
      </w:r>
      <w:r w:rsidRPr="00D65A33">
        <w:rPr>
          <w:rFonts w:asciiTheme="minorHAnsi" w:hAnsiTheme="minorHAnsi" w:cstheme="minorHAnsi"/>
          <w:color w:val="00B050"/>
          <w:highlight w:val="lightGray"/>
          <w:u w:val="single" w:color="7030A0"/>
        </w:rPr>
        <w:t>commercial activities</w:t>
      </w:r>
      <w:r w:rsidRPr="00D65A33">
        <w:rPr>
          <w:rFonts w:asciiTheme="minorHAnsi" w:hAnsiTheme="minorHAnsi" w:cstheme="minorHAnsi"/>
          <w:color w:val="7030A0"/>
          <w:highlight w:val="lightGray"/>
          <w:u w:val="single"/>
        </w:rPr>
        <w:t xml:space="preserve"> with a focus on</w:t>
      </w:r>
      <w:r w:rsidRPr="00954851">
        <w:rPr>
          <w:rFonts w:asciiTheme="minorHAnsi" w:hAnsiTheme="minorHAnsi" w:cstheme="minorHAnsi"/>
        </w:rPr>
        <w:t xml:space="preserve"> convenience shopping</w:t>
      </w:r>
      <w:r w:rsidRPr="00D65A33">
        <w:rPr>
          <w:rFonts w:asciiTheme="minorHAnsi" w:hAnsiTheme="minorHAnsi" w:cstheme="minorHAnsi"/>
          <w:color w:val="7030A0"/>
          <w:highlight w:val="lightGray"/>
          <w:u w:val="single" w:color="7030A0"/>
        </w:rPr>
        <w:t>,</w:t>
      </w:r>
      <w:r w:rsidRPr="00D65A33">
        <w:rPr>
          <w:rFonts w:asciiTheme="minorHAnsi" w:hAnsiTheme="minorHAnsi" w:cstheme="minorHAnsi"/>
          <w:highlight w:val="lightGray"/>
        </w:rPr>
        <w:t xml:space="preserve"> </w:t>
      </w:r>
      <w:r w:rsidRPr="00D65A33">
        <w:rPr>
          <w:rFonts w:asciiTheme="minorHAnsi" w:hAnsiTheme="minorHAnsi" w:cstheme="minorHAnsi"/>
          <w:strike/>
          <w:color w:val="7030A0"/>
          <w:highlight w:val="lightGray"/>
        </w:rPr>
        <w:t>and</w:t>
      </w:r>
      <w:r w:rsidRPr="00645641">
        <w:rPr>
          <w:rFonts w:asciiTheme="minorHAnsi" w:hAnsiTheme="minorHAnsi" w:cstheme="minorHAnsi"/>
          <w:strike/>
        </w:rPr>
        <w:t xml:space="preserve"> </w:t>
      </w:r>
      <w:r w:rsidRPr="00954851">
        <w:rPr>
          <w:rFonts w:asciiTheme="minorHAnsi" w:hAnsiTheme="minorHAnsi" w:cstheme="minorHAnsi"/>
          <w:color w:val="00B050"/>
          <w:shd w:val="clear" w:color="auto" w:fill="FFFFFF"/>
        </w:rPr>
        <w:t>community activities</w:t>
      </w:r>
      <w:r>
        <w:rPr>
          <w:rFonts w:asciiTheme="minorHAnsi" w:hAnsiTheme="minorHAnsi" w:cstheme="minorHAnsi"/>
          <w:color w:val="00B050"/>
          <w:shd w:val="clear" w:color="auto" w:fill="FFFFFF"/>
        </w:rPr>
        <w:t xml:space="preserve"> </w:t>
      </w:r>
      <w:r w:rsidRPr="00D65A33">
        <w:rPr>
          <w:rFonts w:asciiTheme="minorHAnsi" w:hAnsiTheme="minorHAnsi" w:cstheme="minorHAnsi"/>
          <w:color w:val="7030A0"/>
          <w:highlight w:val="lightGray"/>
          <w:u w:val="single"/>
          <w:shd w:val="clear" w:color="auto" w:fill="FFFFFF"/>
        </w:rPr>
        <w:t xml:space="preserve">and </w:t>
      </w:r>
      <w:r w:rsidR="00D8114A" w:rsidRPr="00B57AC9">
        <w:rPr>
          <w:rFonts w:asciiTheme="minorHAnsi" w:hAnsiTheme="minorHAnsi" w:cstheme="minorHAnsi"/>
          <w:color w:val="00B050"/>
          <w:highlight w:val="lightGray"/>
          <w:u w:val="single" w:color="7030A0"/>
        </w:rPr>
        <w:t xml:space="preserve">guest </w:t>
      </w:r>
      <w:proofErr w:type="gramStart"/>
      <w:r w:rsidR="00D8114A" w:rsidRPr="00B57AC9">
        <w:rPr>
          <w:rFonts w:asciiTheme="minorHAnsi" w:hAnsiTheme="minorHAnsi" w:cstheme="minorHAnsi"/>
          <w:color w:val="00B050"/>
          <w:highlight w:val="lightGray"/>
          <w:u w:val="single" w:color="7030A0"/>
        </w:rPr>
        <w:t>accommodation</w:t>
      </w:r>
      <w:r w:rsidR="00A40733" w:rsidRPr="00B57AC9">
        <w:rPr>
          <w:rFonts w:asciiTheme="minorHAnsi" w:hAnsiTheme="minorHAnsi" w:cstheme="minorHAnsi"/>
          <w:highlight w:val="lightGray"/>
          <w:u w:val="single" w:color="7030A0"/>
        </w:rPr>
        <w:t>;</w:t>
      </w:r>
      <w:proofErr w:type="gramEnd"/>
      <w:r w:rsidRPr="00954851">
        <w:rPr>
          <w:rFonts w:asciiTheme="minorHAnsi" w:hAnsiTheme="minorHAnsi" w:cstheme="minorHAnsi"/>
        </w:rPr>
        <w:t xml:space="preserve"> </w:t>
      </w:r>
    </w:p>
    <w:p w14:paraId="4E9010BF" w14:textId="77777777" w:rsidR="008F552B" w:rsidRPr="00954851" w:rsidRDefault="008F552B" w:rsidP="00306890">
      <w:pPr>
        <w:pStyle w:val="Prllist2"/>
        <w:numPr>
          <w:ilvl w:val="0"/>
          <w:numId w:val="23"/>
        </w:numPr>
        <w:ind w:left="851" w:hanging="425"/>
        <w:rPr>
          <w:rFonts w:asciiTheme="minorHAnsi" w:hAnsiTheme="minorHAnsi" w:cstheme="minorHAnsi"/>
        </w:rPr>
      </w:pPr>
      <w:r w:rsidRPr="00954851">
        <w:rPr>
          <w:rFonts w:asciiTheme="minorHAnsi" w:hAnsiTheme="minorHAnsi" w:cstheme="minorHAnsi"/>
        </w:rPr>
        <w:t xml:space="preserve">gives primacy to the </w:t>
      </w:r>
      <w:r w:rsidRPr="00D65A33">
        <w:rPr>
          <w:rFonts w:asciiTheme="minorHAnsi" w:hAnsiTheme="minorHAnsi" w:cstheme="minorHAnsi"/>
          <w:strike/>
          <w:color w:val="00B050"/>
          <w:highlight w:val="lightGray"/>
          <w:shd w:val="clear" w:color="auto" w:fill="FFFFFF"/>
        </w:rPr>
        <w:t>Central City</w:t>
      </w:r>
      <w:r w:rsidRPr="00D65A33">
        <w:rPr>
          <w:rFonts w:asciiTheme="minorHAnsi" w:hAnsiTheme="minorHAnsi" w:cstheme="minorHAnsi"/>
          <w:strike/>
          <w:color w:val="7030A0"/>
          <w:highlight w:val="lightGray"/>
        </w:rPr>
        <w:t xml:space="preserve"> </w:t>
      </w:r>
      <w:r w:rsidRPr="00D65A33">
        <w:rPr>
          <w:rFonts w:asciiTheme="minorHAnsi" w:hAnsiTheme="minorHAnsi" w:cstheme="minorHAnsi"/>
          <w:b/>
          <w:bCs/>
          <w:strike/>
          <w:color w:val="00B0F0"/>
          <w:highlight w:val="lightGray"/>
          <w:u w:val="single" w:color="7030A0"/>
        </w:rPr>
        <w:t>CBD</w:t>
      </w:r>
      <w:r w:rsidRPr="00D65A33">
        <w:rPr>
          <w:rFonts w:asciiTheme="minorHAnsi" w:hAnsiTheme="minorHAnsi" w:cstheme="minorHAnsi"/>
          <w:b/>
          <w:bCs/>
          <w:strike/>
          <w:highlight w:val="lightGray"/>
        </w:rPr>
        <w:t>,</w:t>
      </w:r>
      <w:r w:rsidRPr="00954851">
        <w:rPr>
          <w:rFonts w:asciiTheme="minorHAnsi" w:hAnsiTheme="minorHAnsi" w:cstheme="minorHAnsi"/>
        </w:rPr>
        <w:t xml:space="preserve"> </w:t>
      </w:r>
      <w:r w:rsidRPr="00AE18B8">
        <w:rPr>
          <w:rFonts w:asciiTheme="minorHAnsi" w:hAnsiTheme="minorHAnsi" w:cstheme="minorHAnsi"/>
          <w:b/>
          <w:bCs/>
          <w:color w:val="00B050"/>
          <w:u w:val="single" w:color="000000" w:themeColor="text1"/>
        </w:rPr>
        <w:t>City Centre</w:t>
      </w:r>
      <w:r w:rsidRPr="00AA15C5">
        <w:rPr>
          <w:rFonts w:asciiTheme="minorHAnsi" w:hAnsiTheme="minorHAnsi" w:cstheme="minorHAnsi"/>
          <w:color w:val="00B050"/>
        </w:rPr>
        <w:t xml:space="preserve"> </w:t>
      </w:r>
      <w:r w:rsidRPr="00954851">
        <w:rPr>
          <w:rFonts w:asciiTheme="minorHAnsi" w:hAnsiTheme="minorHAnsi" w:cstheme="minorHAnsi"/>
        </w:rPr>
        <w:t>followed by</w:t>
      </w:r>
      <w:r>
        <w:rPr>
          <w:rFonts w:asciiTheme="minorHAnsi" w:hAnsiTheme="minorHAnsi" w:cstheme="minorHAnsi"/>
        </w:rPr>
        <w:t xml:space="preserve"> </w:t>
      </w:r>
      <w:r w:rsidRPr="00AE18B8">
        <w:rPr>
          <w:rFonts w:asciiTheme="minorHAnsi" w:hAnsiTheme="minorHAnsi" w:cstheme="minorHAnsi"/>
          <w:b/>
          <w:bCs/>
          <w:color w:val="00B050"/>
          <w:u w:val="single" w:color="000000" w:themeColor="text1"/>
        </w:rPr>
        <w:t>Town Centres</w:t>
      </w:r>
      <w:r w:rsidRPr="00B62664">
        <w:rPr>
          <w:rFonts w:asciiTheme="minorHAnsi" w:hAnsiTheme="minorHAnsi" w:cstheme="minorHAnsi"/>
          <w:color w:val="00B050"/>
        </w:rPr>
        <w:t xml:space="preserve"> </w:t>
      </w:r>
      <w:r w:rsidRPr="00B62664">
        <w:rPr>
          <w:rFonts w:asciiTheme="minorHAnsi" w:hAnsiTheme="minorHAnsi" w:cstheme="minorHAnsi"/>
          <w:b/>
          <w:bCs/>
          <w:strike/>
          <w:color w:val="00B050"/>
          <w:shd w:val="clear" w:color="auto" w:fill="FFFFFF"/>
        </w:rPr>
        <w:t>District Centres</w:t>
      </w:r>
      <w:r w:rsidRPr="00954851">
        <w:rPr>
          <w:rFonts w:asciiTheme="minorHAnsi" w:hAnsiTheme="minorHAnsi" w:cstheme="minorHAnsi"/>
        </w:rPr>
        <w:t xml:space="preserve"> and </w:t>
      </w:r>
      <w:r w:rsidRPr="00B62664">
        <w:rPr>
          <w:rFonts w:asciiTheme="minorHAnsi" w:hAnsiTheme="minorHAnsi" w:cstheme="minorHAnsi"/>
          <w:b/>
          <w:bCs/>
          <w:strike/>
          <w:color w:val="00B050"/>
          <w:shd w:val="clear" w:color="auto" w:fill="FFFFFF"/>
        </w:rPr>
        <w:t>Neighbourhood</w:t>
      </w:r>
      <w:r w:rsidRPr="00954851">
        <w:rPr>
          <w:rFonts w:asciiTheme="minorHAnsi" w:hAnsiTheme="minorHAnsi" w:cstheme="minorHAnsi"/>
          <w:color w:val="00B050"/>
          <w:shd w:val="clear" w:color="auto" w:fill="FFFFFF"/>
        </w:rPr>
        <w:t xml:space="preserve"> </w:t>
      </w:r>
      <w:r w:rsidRPr="00B62664">
        <w:rPr>
          <w:rFonts w:asciiTheme="minorHAnsi" w:hAnsiTheme="minorHAnsi" w:cstheme="minorHAnsi"/>
          <w:b/>
          <w:bCs/>
          <w:color w:val="00B050"/>
          <w:u w:val="single"/>
          <w:shd w:val="clear" w:color="auto" w:fill="FFFFFF"/>
        </w:rPr>
        <w:t>Local</w:t>
      </w:r>
      <w:r>
        <w:rPr>
          <w:rFonts w:asciiTheme="minorHAnsi" w:hAnsiTheme="minorHAnsi" w:cstheme="minorHAnsi"/>
          <w:color w:val="00B050"/>
          <w:shd w:val="clear" w:color="auto" w:fill="FFFFFF"/>
        </w:rPr>
        <w:t xml:space="preserve"> </w:t>
      </w:r>
      <w:r w:rsidRPr="00954851">
        <w:rPr>
          <w:rFonts w:asciiTheme="minorHAnsi" w:hAnsiTheme="minorHAnsi" w:cstheme="minorHAnsi"/>
          <w:color w:val="00B050"/>
          <w:shd w:val="clear" w:color="auto" w:fill="FFFFFF"/>
        </w:rPr>
        <w:t>Centres</w:t>
      </w:r>
      <w:r w:rsidRPr="00954851">
        <w:rPr>
          <w:rFonts w:asciiTheme="minorHAnsi" w:hAnsiTheme="minorHAnsi" w:cstheme="minorHAnsi"/>
        </w:rPr>
        <w:t xml:space="preserve"> identified as </w:t>
      </w:r>
      <w:r w:rsidRPr="00954851">
        <w:rPr>
          <w:rFonts w:asciiTheme="minorHAnsi" w:hAnsiTheme="minorHAnsi" w:cstheme="minorHAnsi"/>
          <w:color w:val="00B050"/>
          <w:shd w:val="clear" w:color="auto" w:fill="FFFFFF"/>
        </w:rPr>
        <w:t xml:space="preserve">Key Activity </w:t>
      </w:r>
      <w:proofErr w:type="gramStart"/>
      <w:r w:rsidRPr="00954851">
        <w:rPr>
          <w:rFonts w:asciiTheme="minorHAnsi" w:hAnsiTheme="minorHAnsi" w:cstheme="minorHAnsi"/>
          <w:color w:val="00B050"/>
          <w:shd w:val="clear" w:color="auto" w:fill="FFFFFF"/>
        </w:rPr>
        <w:t>Centres</w:t>
      </w:r>
      <w:r w:rsidRPr="00954851">
        <w:rPr>
          <w:rFonts w:asciiTheme="minorHAnsi" w:hAnsiTheme="minorHAnsi" w:cstheme="minorHAnsi"/>
        </w:rPr>
        <w:t>;</w:t>
      </w:r>
      <w:proofErr w:type="gramEnd"/>
      <w:r w:rsidRPr="00954851">
        <w:rPr>
          <w:rFonts w:asciiTheme="minorHAnsi" w:hAnsiTheme="minorHAnsi" w:cstheme="minorHAnsi"/>
        </w:rPr>
        <w:t xml:space="preserve"> </w:t>
      </w:r>
    </w:p>
    <w:p w14:paraId="07DF4782" w14:textId="77777777" w:rsidR="008F552B" w:rsidRPr="00954851" w:rsidRDefault="008F552B" w:rsidP="00306890">
      <w:pPr>
        <w:pStyle w:val="Prllist2"/>
        <w:numPr>
          <w:ilvl w:val="0"/>
          <w:numId w:val="23"/>
        </w:numPr>
        <w:ind w:left="851" w:hanging="425"/>
        <w:rPr>
          <w:rFonts w:asciiTheme="minorHAnsi" w:hAnsiTheme="minorHAnsi" w:cstheme="minorHAnsi"/>
        </w:rPr>
      </w:pPr>
      <w:r w:rsidRPr="00954851">
        <w:rPr>
          <w:rFonts w:asciiTheme="minorHAnsi" w:hAnsiTheme="minorHAnsi" w:cstheme="minorHAnsi"/>
        </w:rPr>
        <w:t xml:space="preserve">is consistent with the role of each centre as defined in </w:t>
      </w:r>
      <w:r w:rsidRPr="00954851">
        <w:rPr>
          <w:rFonts w:asciiTheme="minorHAnsi" w:hAnsiTheme="minorHAnsi" w:cstheme="minorHAnsi"/>
          <w:color w:val="0000FF"/>
        </w:rPr>
        <w:t>15.2.2.1 Policy</w:t>
      </w:r>
      <w:r w:rsidRPr="00954851">
        <w:rPr>
          <w:rFonts w:asciiTheme="minorHAnsi" w:hAnsiTheme="minorHAnsi" w:cstheme="minorHAnsi"/>
          <w:color w:val="0070C0"/>
        </w:rPr>
        <w:t xml:space="preserve"> </w:t>
      </w:r>
      <w:r w:rsidRPr="00954851">
        <w:rPr>
          <w:rFonts w:asciiTheme="minorHAnsi" w:hAnsiTheme="minorHAnsi" w:cstheme="minorHAnsi"/>
        </w:rPr>
        <w:t>– Role of centres</w:t>
      </w:r>
      <w:r w:rsidRPr="00954851">
        <w:rPr>
          <w:rFonts w:asciiTheme="minorHAnsi" w:hAnsiTheme="minorHAnsi" w:cstheme="minorHAnsi"/>
          <w:color w:val="0070C0"/>
        </w:rPr>
        <w:t xml:space="preserve"> </w:t>
      </w:r>
      <w:r w:rsidRPr="00954851">
        <w:rPr>
          <w:rFonts w:asciiTheme="minorHAnsi" w:hAnsiTheme="minorHAnsi" w:cstheme="minorHAnsi"/>
          <w:color w:val="0000FF"/>
        </w:rPr>
        <w:t xml:space="preserve">Table </w:t>
      </w:r>
      <w:proofErr w:type="gramStart"/>
      <w:r w:rsidRPr="00954851">
        <w:rPr>
          <w:rFonts w:asciiTheme="minorHAnsi" w:hAnsiTheme="minorHAnsi" w:cstheme="minorHAnsi"/>
          <w:color w:val="0000FF"/>
        </w:rPr>
        <w:t>15.1</w:t>
      </w:r>
      <w:r w:rsidRPr="00954851">
        <w:rPr>
          <w:rFonts w:asciiTheme="minorHAnsi" w:hAnsiTheme="minorHAnsi" w:cstheme="minorHAnsi"/>
        </w:rPr>
        <w:t>;</w:t>
      </w:r>
      <w:proofErr w:type="gramEnd"/>
    </w:p>
    <w:p w14:paraId="1BC6EAB8" w14:textId="480AF333" w:rsidR="008F552B" w:rsidRPr="00954851" w:rsidRDefault="008F552B" w:rsidP="00306890">
      <w:pPr>
        <w:pStyle w:val="Prllist2"/>
        <w:numPr>
          <w:ilvl w:val="0"/>
          <w:numId w:val="23"/>
        </w:numPr>
        <w:ind w:left="851" w:hanging="425"/>
        <w:rPr>
          <w:rFonts w:asciiTheme="minorHAnsi" w:hAnsiTheme="minorHAnsi" w:cstheme="minorHAnsi"/>
        </w:rPr>
      </w:pPr>
      <w:r w:rsidRPr="00954851">
        <w:rPr>
          <w:rFonts w:asciiTheme="minorHAnsi" w:hAnsiTheme="minorHAnsi" w:cstheme="minorHAnsi"/>
        </w:rPr>
        <w:t xml:space="preserve">supports a compact and sustainable urban form that provides for the integration of </w:t>
      </w:r>
      <w:r w:rsidRPr="00954851">
        <w:rPr>
          <w:rFonts w:asciiTheme="minorHAnsi" w:hAnsiTheme="minorHAnsi" w:cstheme="minorHAnsi"/>
          <w:color w:val="00B050"/>
        </w:rPr>
        <w:t xml:space="preserve">commercial </w:t>
      </w:r>
      <w:r w:rsidRPr="00954851">
        <w:rPr>
          <w:rFonts w:asciiTheme="minorHAnsi" w:hAnsiTheme="minorHAnsi" w:cstheme="minorHAnsi"/>
          <w:color w:val="00B050"/>
          <w:shd w:val="clear" w:color="auto" w:fill="FFFFFF"/>
        </w:rPr>
        <w:t>activity</w:t>
      </w:r>
      <w:r w:rsidRPr="00954851">
        <w:rPr>
          <w:rFonts w:asciiTheme="minorHAnsi" w:hAnsiTheme="minorHAnsi" w:cstheme="minorHAnsi"/>
        </w:rPr>
        <w:t xml:space="preserve"> with </w:t>
      </w:r>
      <w:r w:rsidR="00D8114A" w:rsidRPr="00B57AC9">
        <w:rPr>
          <w:rFonts w:asciiTheme="minorHAnsi" w:hAnsiTheme="minorHAnsi" w:cstheme="minorHAnsi"/>
          <w:color w:val="00B050"/>
          <w:highlight w:val="lightGray"/>
          <w:u w:val="single" w:color="7030A0"/>
        </w:rPr>
        <w:t>guest accommodation</w:t>
      </w:r>
      <w:r w:rsidR="00D8114A" w:rsidRPr="00EA7142">
        <w:rPr>
          <w:rFonts w:asciiTheme="minorHAnsi" w:hAnsiTheme="minorHAnsi" w:cstheme="minorHAnsi"/>
          <w:color w:val="7030A0"/>
          <w:u w:val="single" w:color="7030A0"/>
        </w:rPr>
        <w:t>,</w:t>
      </w:r>
      <w:r>
        <w:rPr>
          <w:rFonts w:asciiTheme="minorHAnsi" w:hAnsiTheme="minorHAnsi" w:cstheme="minorHAnsi"/>
        </w:rPr>
        <w:t xml:space="preserve"> </w:t>
      </w:r>
      <w:r w:rsidRPr="00954851">
        <w:rPr>
          <w:rFonts w:asciiTheme="minorHAnsi" w:hAnsiTheme="minorHAnsi" w:cstheme="minorHAnsi"/>
          <w:color w:val="00B050"/>
        </w:rPr>
        <w:t>community activity</w:t>
      </w:r>
      <w:r w:rsidRPr="00954851">
        <w:rPr>
          <w:rFonts w:asciiTheme="minorHAnsi" w:hAnsiTheme="minorHAnsi" w:cstheme="minorHAnsi"/>
        </w:rPr>
        <w:t xml:space="preserve">, </w:t>
      </w:r>
      <w:r w:rsidRPr="00954851">
        <w:rPr>
          <w:rFonts w:asciiTheme="minorHAnsi" w:hAnsiTheme="minorHAnsi" w:cstheme="minorHAnsi"/>
          <w:color w:val="00B050"/>
        </w:rPr>
        <w:t>residential activity</w:t>
      </w:r>
      <w:r w:rsidRPr="00954851">
        <w:rPr>
          <w:rFonts w:asciiTheme="minorHAnsi" w:hAnsiTheme="minorHAnsi" w:cstheme="minorHAnsi"/>
        </w:rPr>
        <w:t xml:space="preserve"> and </w:t>
      </w:r>
      <w:r w:rsidRPr="00954851">
        <w:rPr>
          <w:rFonts w:asciiTheme="minorHAnsi" w:hAnsiTheme="minorHAnsi" w:cstheme="minorHAnsi"/>
          <w:color w:val="00B050"/>
        </w:rPr>
        <w:t>recreation activity</w:t>
      </w:r>
      <w:r w:rsidRPr="00954851">
        <w:rPr>
          <w:rFonts w:asciiTheme="minorHAnsi" w:hAnsiTheme="minorHAnsi" w:cstheme="minorHAnsi"/>
        </w:rPr>
        <w:t xml:space="preserve"> in locations </w:t>
      </w:r>
      <w:r w:rsidRPr="00954851">
        <w:rPr>
          <w:rFonts w:asciiTheme="minorHAnsi" w:hAnsiTheme="minorHAnsi" w:cstheme="minorHAnsi"/>
          <w:color w:val="00B050"/>
          <w:shd w:val="clear" w:color="auto" w:fill="FFFFFF"/>
        </w:rPr>
        <w:t>accessible</w:t>
      </w:r>
      <w:r w:rsidRPr="00954851">
        <w:rPr>
          <w:rFonts w:asciiTheme="minorHAnsi" w:hAnsiTheme="minorHAnsi" w:cstheme="minorHAnsi"/>
        </w:rPr>
        <w:t xml:space="preserve"> by a range of modes of </w:t>
      </w:r>
      <w:proofErr w:type="gramStart"/>
      <w:r w:rsidRPr="00954851">
        <w:rPr>
          <w:rFonts w:asciiTheme="minorHAnsi" w:hAnsiTheme="minorHAnsi" w:cstheme="minorHAnsi"/>
        </w:rPr>
        <w:t>transport;</w:t>
      </w:r>
      <w:proofErr w:type="gramEnd"/>
      <w:r w:rsidRPr="00954851">
        <w:rPr>
          <w:rFonts w:asciiTheme="minorHAnsi" w:hAnsiTheme="minorHAnsi" w:cstheme="minorHAnsi"/>
        </w:rPr>
        <w:t xml:space="preserve"> </w:t>
      </w:r>
    </w:p>
    <w:p w14:paraId="392759EE" w14:textId="77777777" w:rsidR="008F552B" w:rsidRPr="00954851" w:rsidRDefault="008F552B" w:rsidP="00306890">
      <w:pPr>
        <w:pStyle w:val="Prllist2"/>
        <w:numPr>
          <w:ilvl w:val="0"/>
          <w:numId w:val="23"/>
        </w:numPr>
        <w:ind w:left="851" w:hanging="425"/>
        <w:rPr>
          <w:rFonts w:asciiTheme="minorHAnsi" w:hAnsiTheme="minorHAnsi" w:cstheme="minorHAnsi"/>
        </w:rPr>
      </w:pPr>
      <w:r w:rsidRPr="00954851">
        <w:rPr>
          <w:rFonts w:asciiTheme="minorHAnsi" w:hAnsiTheme="minorHAnsi" w:cstheme="minorHAnsi"/>
        </w:rPr>
        <w:t xml:space="preserve">supports the recovery of centres that sustained significant damage or significant population loss from their catchment, including the </w:t>
      </w:r>
      <w:r w:rsidRPr="00AC0614">
        <w:rPr>
          <w:rFonts w:asciiTheme="minorHAnsi" w:hAnsiTheme="minorHAnsi" w:cstheme="minorHAnsi"/>
          <w:strike/>
          <w:color w:val="00B050"/>
          <w:highlight w:val="lightGray"/>
          <w:shd w:val="clear" w:color="auto" w:fill="FFFFFF"/>
        </w:rPr>
        <w:t xml:space="preserve">Central City </w:t>
      </w:r>
      <w:r w:rsidRPr="00AC0614">
        <w:rPr>
          <w:rFonts w:asciiTheme="minorHAnsi" w:hAnsiTheme="minorHAnsi" w:cstheme="minorHAnsi"/>
          <w:b/>
          <w:bCs/>
          <w:strike/>
          <w:color w:val="00B0F0"/>
          <w:highlight w:val="lightGray"/>
          <w:u w:val="single" w:color="7030A0"/>
        </w:rPr>
        <w:t>CBD</w:t>
      </w:r>
      <w:r w:rsidRPr="00307113">
        <w:rPr>
          <w:rFonts w:asciiTheme="minorHAnsi" w:hAnsiTheme="minorHAnsi" w:cstheme="minorHAnsi"/>
          <w:b/>
          <w:bCs/>
          <w:strike/>
        </w:rPr>
        <w:t>,</w:t>
      </w:r>
      <w:r w:rsidRPr="00954851">
        <w:rPr>
          <w:rFonts w:asciiTheme="minorHAnsi" w:hAnsiTheme="minorHAnsi" w:cstheme="minorHAnsi"/>
        </w:rPr>
        <w:t xml:space="preserve"> </w:t>
      </w:r>
      <w:r w:rsidRPr="00AE18B8">
        <w:rPr>
          <w:rFonts w:asciiTheme="minorHAnsi" w:hAnsiTheme="minorHAnsi" w:cstheme="minorHAnsi"/>
          <w:b/>
          <w:bCs/>
          <w:color w:val="00B050"/>
          <w:u w:val="single" w:color="000000" w:themeColor="text1"/>
        </w:rPr>
        <w:t>City Centre</w:t>
      </w:r>
      <w:r w:rsidRPr="00954851">
        <w:rPr>
          <w:rFonts w:asciiTheme="minorHAnsi" w:hAnsiTheme="minorHAnsi" w:cstheme="minorHAnsi"/>
        </w:rPr>
        <w:t xml:space="preserve">, Linwood, and </w:t>
      </w:r>
      <w:r w:rsidRPr="00D536E5">
        <w:rPr>
          <w:rFonts w:asciiTheme="minorHAnsi" w:hAnsiTheme="minorHAnsi" w:cstheme="minorHAnsi"/>
          <w:b/>
          <w:bCs/>
          <w:strike/>
          <w:color w:val="00B050"/>
          <w:shd w:val="clear" w:color="auto" w:fill="FFFFFF"/>
        </w:rPr>
        <w:t>Neighbourhood</w:t>
      </w:r>
      <w:r w:rsidRPr="00954851">
        <w:rPr>
          <w:rFonts w:asciiTheme="minorHAnsi" w:hAnsiTheme="minorHAnsi" w:cstheme="minorHAnsi"/>
          <w:color w:val="00B050"/>
          <w:shd w:val="clear" w:color="auto" w:fill="FFFFFF"/>
        </w:rPr>
        <w:t xml:space="preserve"> </w:t>
      </w:r>
      <w:r w:rsidRPr="00D536E5">
        <w:rPr>
          <w:rFonts w:asciiTheme="minorHAnsi" w:hAnsiTheme="minorHAnsi" w:cstheme="minorHAnsi"/>
          <w:b/>
          <w:bCs/>
          <w:color w:val="00B050"/>
          <w:u w:val="single"/>
          <w:shd w:val="clear" w:color="auto" w:fill="FFFFFF"/>
        </w:rPr>
        <w:t>Local</w:t>
      </w:r>
      <w:r>
        <w:rPr>
          <w:rFonts w:asciiTheme="minorHAnsi" w:hAnsiTheme="minorHAnsi" w:cstheme="minorHAnsi"/>
          <w:color w:val="00B050"/>
          <w:shd w:val="clear" w:color="auto" w:fill="FFFFFF"/>
        </w:rPr>
        <w:t xml:space="preserve"> </w:t>
      </w:r>
      <w:r w:rsidRPr="00954851">
        <w:rPr>
          <w:rFonts w:asciiTheme="minorHAnsi" w:hAnsiTheme="minorHAnsi" w:cstheme="minorHAnsi"/>
          <w:color w:val="00B050"/>
          <w:shd w:val="clear" w:color="auto" w:fill="FFFFFF"/>
        </w:rPr>
        <w:t>Centres</w:t>
      </w:r>
      <w:r w:rsidRPr="00954851">
        <w:rPr>
          <w:rFonts w:asciiTheme="minorHAnsi" w:hAnsiTheme="minorHAnsi" w:cstheme="minorHAnsi"/>
        </w:rPr>
        <w:t xml:space="preserve"> subject to </w:t>
      </w:r>
      <w:r w:rsidRPr="00954851">
        <w:rPr>
          <w:rFonts w:asciiTheme="minorHAnsi" w:hAnsiTheme="minorHAnsi" w:cstheme="minorHAnsi"/>
          <w:color w:val="0000FF"/>
        </w:rPr>
        <w:t>15.2.4.3 Policy</w:t>
      </w:r>
      <w:r w:rsidRPr="00954851">
        <w:rPr>
          <w:rFonts w:asciiTheme="minorHAnsi" w:hAnsiTheme="minorHAnsi" w:cstheme="minorHAnsi"/>
          <w:color w:val="0070C0"/>
        </w:rPr>
        <w:t xml:space="preserve"> </w:t>
      </w:r>
      <w:r w:rsidRPr="00954851">
        <w:rPr>
          <w:rFonts w:asciiTheme="minorHAnsi" w:hAnsiTheme="minorHAnsi" w:cstheme="minorHAnsi"/>
        </w:rPr>
        <w:t xml:space="preserve">Suburban centre master </w:t>
      </w:r>
      <w:proofErr w:type="gramStart"/>
      <w:r w:rsidRPr="00954851">
        <w:rPr>
          <w:rFonts w:asciiTheme="minorHAnsi" w:hAnsiTheme="minorHAnsi" w:cstheme="minorHAnsi"/>
        </w:rPr>
        <w:t>plans;</w:t>
      </w:r>
      <w:proofErr w:type="gramEnd"/>
      <w:r w:rsidRPr="00954851">
        <w:rPr>
          <w:rFonts w:asciiTheme="minorHAnsi" w:hAnsiTheme="minorHAnsi" w:cstheme="minorHAnsi"/>
        </w:rPr>
        <w:t xml:space="preserve"> </w:t>
      </w:r>
    </w:p>
    <w:p w14:paraId="35B1C512" w14:textId="77777777" w:rsidR="008F552B" w:rsidRPr="00954851" w:rsidRDefault="008F552B" w:rsidP="00306890">
      <w:pPr>
        <w:pStyle w:val="Prllist2"/>
        <w:numPr>
          <w:ilvl w:val="0"/>
          <w:numId w:val="23"/>
        </w:numPr>
        <w:ind w:left="851" w:hanging="425"/>
        <w:rPr>
          <w:rFonts w:asciiTheme="minorHAnsi" w:hAnsiTheme="minorHAnsi" w:cstheme="minorHAnsi"/>
        </w:rPr>
      </w:pPr>
      <w:r w:rsidRPr="00954851">
        <w:rPr>
          <w:rFonts w:asciiTheme="minorHAnsi" w:hAnsiTheme="minorHAnsi" w:cstheme="minorHAnsi"/>
        </w:rPr>
        <w:t xml:space="preserve">enhances their vitality and amenity and provides for a range of </w:t>
      </w:r>
      <w:r w:rsidRPr="00954851">
        <w:rPr>
          <w:rFonts w:asciiTheme="minorHAnsi" w:hAnsiTheme="minorHAnsi" w:cstheme="minorHAnsi"/>
          <w:color w:val="000000"/>
        </w:rPr>
        <w:t>activities</w:t>
      </w:r>
      <w:r w:rsidRPr="00954851">
        <w:rPr>
          <w:rFonts w:asciiTheme="minorHAnsi" w:hAnsiTheme="minorHAnsi" w:cstheme="minorHAnsi"/>
        </w:rPr>
        <w:t xml:space="preserve"> and </w:t>
      </w:r>
      <w:r w:rsidRPr="00954851">
        <w:rPr>
          <w:rFonts w:asciiTheme="minorHAnsi" w:hAnsiTheme="minorHAnsi" w:cstheme="minorHAnsi"/>
          <w:color w:val="00B050"/>
          <w:shd w:val="clear" w:color="auto" w:fill="FFFFFF"/>
        </w:rPr>
        <w:t xml:space="preserve">community </w:t>
      </w:r>
      <w:proofErr w:type="gramStart"/>
      <w:r w:rsidRPr="00954851">
        <w:rPr>
          <w:rFonts w:asciiTheme="minorHAnsi" w:hAnsiTheme="minorHAnsi" w:cstheme="minorHAnsi"/>
          <w:color w:val="00B050"/>
          <w:shd w:val="clear" w:color="auto" w:fill="FFFFFF"/>
        </w:rPr>
        <w:t>facilities</w:t>
      </w:r>
      <w:r w:rsidRPr="00954851">
        <w:rPr>
          <w:rFonts w:asciiTheme="minorHAnsi" w:hAnsiTheme="minorHAnsi" w:cstheme="minorHAnsi"/>
        </w:rPr>
        <w:t>;</w:t>
      </w:r>
      <w:proofErr w:type="gramEnd"/>
    </w:p>
    <w:p w14:paraId="7FE2138F" w14:textId="77777777" w:rsidR="008F552B" w:rsidRPr="00954851" w:rsidRDefault="008F552B" w:rsidP="00306890">
      <w:pPr>
        <w:pStyle w:val="Prllist2"/>
        <w:numPr>
          <w:ilvl w:val="0"/>
          <w:numId w:val="23"/>
        </w:numPr>
        <w:ind w:left="851" w:hanging="425"/>
        <w:rPr>
          <w:rFonts w:asciiTheme="minorHAnsi" w:hAnsiTheme="minorHAnsi" w:cstheme="minorHAnsi"/>
        </w:rPr>
      </w:pPr>
      <w:r w:rsidRPr="00954851">
        <w:rPr>
          <w:rFonts w:asciiTheme="minorHAnsi" w:hAnsiTheme="minorHAnsi" w:cstheme="minorHAnsi"/>
        </w:rPr>
        <w:t xml:space="preserve">manages adverse effects on the transport network and public and private </w:t>
      </w:r>
      <w:proofErr w:type="gramStart"/>
      <w:r w:rsidRPr="00954851">
        <w:rPr>
          <w:rFonts w:asciiTheme="minorHAnsi" w:hAnsiTheme="minorHAnsi" w:cstheme="minorHAnsi"/>
        </w:rPr>
        <w:t>infrastructure;</w:t>
      </w:r>
      <w:proofErr w:type="gramEnd"/>
      <w:r w:rsidRPr="00954851">
        <w:rPr>
          <w:rFonts w:asciiTheme="minorHAnsi" w:hAnsiTheme="minorHAnsi" w:cstheme="minorHAnsi"/>
        </w:rPr>
        <w:t xml:space="preserve"> </w:t>
      </w:r>
    </w:p>
    <w:p w14:paraId="1F1554DB" w14:textId="77777777" w:rsidR="008F552B" w:rsidRPr="00954851" w:rsidRDefault="008F552B" w:rsidP="00306890">
      <w:pPr>
        <w:pStyle w:val="Prllist2"/>
        <w:numPr>
          <w:ilvl w:val="0"/>
          <w:numId w:val="23"/>
        </w:numPr>
        <w:ind w:left="851" w:hanging="425"/>
        <w:rPr>
          <w:rFonts w:asciiTheme="minorHAnsi" w:hAnsiTheme="minorHAnsi" w:cstheme="minorHAnsi"/>
        </w:rPr>
      </w:pPr>
      <w:r w:rsidRPr="00954851">
        <w:rPr>
          <w:rFonts w:asciiTheme="minorHAnsi" w:hAnsiTheme="minorHAnsi" w:cstheme="minorHAnsi"/>
        </w:rPr>
        <w:t>is efficiently serviced by infrastructure and is integrated with the delivery of infrastructure; and</w:t>
      </w:r>
    </w:p>
    <w:p w14:paraId="10650B6F" w14:textId="77777777" w:rsidR="008F552B" w:rsidRDefault="008F552B" w:rsidP="00306890">
      <w:pPr>
        <w:pStyle w:val="Prllist2"/>
        <w:numPr>
          <w:ilvl w:val="0"/>
          <w:numId w:val="23"/>
        </w:numPr>
        <w:ind w:left="851" w:hanging="425"/>
        <w:rPr>
          <w:rFonts w:asciiTheme="minorHAnsi" w:hAnsiTheme="minorHAnsi" w:cstheme="minorHAnsi"/>
        </w:rPr>
      </w:pPr>
      <w:r w:rsidRPr="00954851">
        <w:rPr>
          <w:rFonts w:asciiTheme="minorHAnsi" w:hAnsiTheme="minorHAnsi" w:cstheme="minorHAnsi"/>
        </w:rPr>
        <w:lastRenderedPageBreak/>
        <w:t xml:space="preserve">recognises the values of, and manages adverse effects on, </w:t>
      </w:r>
      <w:r w:rsidRPr="00954851">
        <w:rPr>
          <w:rFonts w:asciiTheme="minorHAnsi" w:hAnsiTheme="minorHAnsi" w:cstheme="minorHAnsi"/>
          <w:color w:val="00B050"/>
          <w:shd w:val="clear" w:color="auto" w:fill="FFFFFF"/>
        </w:rPr>
        <w:t>sites of Ngāi Tahu cultural significance</w:t>
      </w:r>
      <w:r w:rsidRPr="00954851">
        <w:rPr>
          <w:rFonts w:asciiTheme="minorHAnsi" w:hAnsiTheme="minorHAnsi" w:cstheme="minorHAnsi"/>
        </w:rPr>
        <w:t xml:space="preserve"> identified in </w:t>
      </w:r>
      <w:r w:rsidRPr="00954851">
        <w:rPr>
          <w:rFonts w:asciiTheme="minorHAnsi" w:hAnsiTheme="minorHAnsi" w:cstheme="minorHAnsi"/>
          <w:color w:val="0000FF"/>
        </w:rPr>
        <w:t>Appendix 9.5.6</w:t>
      </w:r>
      <w:r w:rsidRPr="00954851">
        <w:rPr>
          <w:rFonts w:asciiTheme="minorHAnsi" w:hAnsiTheme="minorHAnsi" w:cstheme="minorHAnsi"/>
        </w:rPr>
        <w:t xml:space="preserve"> and natural waterways (including </w:t>
      </w:r>
      <w:proofErr w:type="spellStart"/>
      <w:r w:rsidRPr="00954851">
        <w:rPr>
          <w:rFonts w:asciiTheme="minorHAnsi" w:hAnsiTheme="minorHAnsi" w:cstheme="minorHAnsi"/>
        </w:rPr>
        <w:t>waipuna</w:t>
      </w:r>
      <w:proofErr w:type="spellEnd"/>
      <w:r w:rsidRPr="00954851">
        <w:rPr>
          <w:rFonts w:asciiTheme="minorHAnsi" w:hAnsiTheme="minorHAnsi" w:cstheme="minorHAnsi"/>
        </w:rPr>
        <w:t>).</w:t>
      </w:r>
    </w:p>
    <w:p w14:paraId="0F746BCE" w14:textId="77777777" w:rsidR="008F552B" w:rsidRPr="003B6011" w:rsidRDefault="008F552B" w:rsidP="00C27E10">
      <w:pPr>
        <w:pStyle w:val="Prllist2"/>
        <w:rPr>
          <w:rFonts w:asciiTheme="minorHAnsi" w:hAnsiTheme="minorHAnsi" w:cstheme="minorHAnsi"/>
        </w:rPr>
      </w:pPr>
      <w:r w:rsidRPr="00E01982">
        <w:rPr>
          <w:rFonts w:asciiTheme="minorHAnsi" w:hAnsiTheme="minorHAnsi" w:cstheme="minorHAnsi"/>
          <w:color w:val="7030A0"/>
          <w:highlight w:val="lightGray"/>
        </w:rPr>
        <w:t>(Plan Change 5B Council Decision)</w:t>
      </w:r>
    </w:p>
    <w:p w14:paraId="00588672" w14:textId="77777777" w:rsidR="008F552B" w:rsidRPr="001E4EA1" w:rsidRDefault="008F552B" w:rsidP="009420B8">
      <w:pPr>
        <w:pStyle w:val="Prlhead3"/>
        <w:numPr>
          <w:ilvl w:val="3"/>
          <w:numId w:val="8"/>
        </w:numPr>
        <w:rPr>
          <w:rFonts w:asciiTheme="minorHAnsi" w:hAnsiTheme="minorHAnsi" w:cstheme="minorHAnsi"/>
        </w:rPr>
      </w:pPr>
      <w:bookmarkStart w:id="11" w:name="_Toc430773414"/>
      <w:bookmarkStart w:id="12" w:name="_Toc430775530"/>
      <w:bookmarkStart w:id="13" w:name="_Toc437936516"/>
      <w:r w:rsidRPr="001E4EA1">
        <w:rPr>
          <w:rFonts w:asciiTheme="minorHAnsi" w:hAnsiTheme="minorHAnsi" w:cstheme="minorHAnsi"/>
        </w:rPr>
        <w:t>Policy – Role of centres</w:t>
      </w:r>
      <w:bookmarkEnd w:id="11"/>
      <w:bookmarkEnd w:id="12"/>
      <w:bookmarkEnd w:id="13"/>
    </w:p>
    <w:p w14:paraId="5F2A7743" w14:textId="77777777" w:rsidR="008F552B" w:rsidRPr="00277A64" w:rsidRDefault="008F552B" w:rsidP="00C27E10">
      <w:pPr>
        <w:pStyle w:val="Prllist1"/>
        <w:tabs>
          <w:tab w:val="clear" w:pos="0"/>
          <w:tab w:val="clear" w:pos="567"/>
          <w:tab w:val="num" w:pos="426"/>
        </w:tabs>
        <w:ind w:left="426" w:hanging="426"/>
        <w:rPr>
          <w:rFonts w:asciiTheme="minorHAnsi" w:hAnsiTheme="minorHAnsi" w:cstheme="minorHAnsi"/>
        </w:rPr>
      </w:pPr>
      <w:r w:rsidRPr="000851D0">
        <w:rPr>
          <w:rFonts w:asciiTheme="minorHAnsi" w:hAnsiTheme="minorHAnsi" w:cstheme="minorHAnsi"/>
          <w:strike/>
          <w:color w:val="7030A0"/>
          <w:highlight w:val="lightGray"/>
        </w:rPr>
        <w:t>Maintain and strengthen</w:t>
      </w:r>
      <w:r w:rsidRPr="000851D0">
        <w:rPr>
          <w:rFonts w:asciiTheme="minorHAnsi" w:hAnsiTheme="minorHAnsi" w:cstheme="minorHAnsi"/>
          <w:highlight w:val="lightGray"/>
        </w:rPr>
        <w:t xml:space="preserve"> </w:t>
      </w:r>
      <w:r w:rsidRPr="000851D0">
        <w:rPr>
          <w:rFonts w:asciiTheme="minorHAnsi" w:hAnsiTheme="minorHAnsi" w:cstheme="minorHAnsi"/>
          <w:color w:val="7030A0"/>
          <w:highlight w:val="lightGray"/>
          <w:u w:val="single" w:color="7030A0"/>
        </w:rPr>
        <w:t>Recognise and manage</w:t>
      </w:r>
      <w:r w:rsidRPr="000851D0">
        <w:rPr>
          <w:rFonts w:asciiTheme="minorHAnsi" w:hAnsiTheme="minorHAnsi" w:cstheme="minorHAnsi"/>
          <w:color w:val="7030A0"/>
          <w:highlight w:val="lightGray"/>
        </w:rPr>
        <w:t xml:space="preserve"> </w:t>
      </w:r>
      <w:r w:rsidRPr="000851D0">
        <w:rPr>
          <w:rFonts w:asciiTheme="minorHAnsi" w:hAnsiTheme="minorHAnsi" w:cstheme="minorHAnsi"/>
          <w:strike/>
          <w:color w:val="7030A0"/>
          <w:highlight w:val="lightGray"/>
        </w:rPr>
        <w:t xml:space="preserve">the </w:t>
      </w:r>
      <w:r w:rsidRPr="000851D0">
        <w:rPr>
          <w:rFonts w:asciiTheme="minorHAnsi" w:hAnsiTheme="minorHAnsi" w:cstheme="minorHAnsi"/>
          <w:strike/>
          <w:color w:val="00B050"/>
          <w:highlight w:val="lightGray"/>
          <w:shd w:val="clear" w:color="auto" w:fill="FFFFFF"/>
        </w:rPr>
        <w:t>Central City</w:t>
      </w:r>
      <w:r w:rsidRPr="000851D0">
        <w:rPr>
          <w:rFonts w:asciiTheme="minorHAnsi" w:hAnsiTheme="minorHAnsi" w:cstheme="minorHAnsi"/>
          <w:strike/>
          <w:color w:val="7030A0"/>
          <w:highlight w:val="lightGray"/>
        </w:rPr>
        <w:t xml:space="preserve"> and</w:t>
      </w:r>
      <w:r w:rsidRPr="00277A64">
        <w:rPr>
          <w:rFonts w:asciiTheme="minorHAnsi" w:hAnsiTheme="minorHAnsi" w:cstheme="minorHAnsi"/>
        </w:rPr>
        <w:t xml:space="preserve"> </w:t>
      </w:r>
      <w:r w:rsidRPr="00277A64">
        <w:rPr>
          <w:rFonts w:asciiTheme="minorHAnsi" w:hAnsiTheme="minorHAnsi" w:cstheme="minorHAnsi"/>
          <w:color w:val="00B050"/>
          <w:shd w:val="clear" w:color="auto" w:fill="FFFFFF"/>
        </w:rPr>
        <w:t>commercial centres</w:t>
      </w:r>
      <w:r w:rsidRPr="00277A64">
        <w:rPr>
          <w:rFonts w:asciiTheme="minorHAnsi" w:hAnsiTheme="minorHAnsi" w:cstheme="minorHAnsi"/>
        </w:rPr>
        <w:t xml:space="preserve"> as the focal points for the community and business through intensification within centres that reflects their functions and catchment sizes, and in accordance with a framework that: </w:t>
      </w:r>
    </w:p>
    <w:p w14:paraId="7B2E39DA" w14:textId="77777777" w:rsidR="008F552B" w:rsidRPr="00277A64" w:rsidRDefault="008F552B" w:rsidP="00306890">
      <w:pPr>
        <w:pStyle w:val="Prllist2"/>
        <w:numPr>
          <w:ilvl w:val="0"/>
          <w:numId w:val="24"/>
        </w:numPr>
        <w:ind w:left="851" w:hanging="425"/>
        <w:rPr>
          <w:rFonts w:asciiTheme="minorHAnsi" w:hAnsiTheme="minorHAnsi" w:cstheme="minorHAnsi"/>
        </w:rPr>
      </w:pPr>
      <w:r w:rsidRPr="00277A64">
        <w:rPr>
          <w:rFonts w:asciiTheme="minorHAnsi" w:hAnsiTheme="minorHAnsi" w:cstheme="minorHAnsi"/>
          <w:szCs w:val="24"/>
        </w:rPr>
        <w:t xml:space="preserve">gives primacy to, and supports, the </w:t>
      </w:r>
      <w:r w:rsidRPr="00277A64">
        <w:rPr>
          <w:rFonts w:asciiTheme="minorHAnsi" w:hAnsiTheme="minorHAnsi" w:cstheme="minorHAnsi"/>
        </w:rPr>
        <w:t xml:space="preserve">recovery of the </w:t>
      </w:r>
      <w:r w:rsidRPr="000851D0">
        <w:rPr>
          <w:rFonts w:asciiTheme="minorHAnsi" w:hAnsiTheme="minorHAnsi" w:cstheme="minorHAnsi"/>
          <w:strike/>
          <w:color w:val="00B050"/>
          <w:highlight w:val="lightGray"/>
          <w:shd w:val="clear" w:color="auto" w:fill="FFFFFF"/>
        </w:rPr>
        <w:t>Central City</w:t>
      </w:r>
      <w:r w:rsidRPr="000851D0">
        <w:rPr>
          <w:rFonts w:asciiTheme="minorHAnsi" w:hAnsiTheme="minorHAnsi" w:cstheme="minorHAnsi"/>
          <w:strike/>
          <w:color w:val="7030A0"/>
          <w:highlight w:val="lightGray"/>
          <w:shd w:val="clear" w:color="auto" w:fill="FFFFFF"/>
        </w:rPr>
        <w:t xml:space="preserve"> </w:t>
      </w:r>
      <w:r w:rsidRPr="000851D0">
        <w:rPr>
          <w:rFonts w:asciiTheme="minorHAnsi" w:hAnsiTheme="minorHAnsi" w:cstheme="minorHAnsi"/>
          <w:b/>
          <w:bCs/>
          <w:strike/>
          <w:color w:val="00B0F0"/>
          <w:highlight w:val="lightGray"/>
          <w:u w:val="single" w:color="7030A0"/>
        </w:rPr>
        <w:t>CBD</w:t>
      </w:r>
      <w:r w:rsidRPr="000851D0">
        <w:rPr>
          <w:rFonts w:asciiTheme="minorHAnsi" w:hAnsiTheme="minorHAnsi" w:cstheme="minorHAnsi"/>
          <w:b/>
          <w:bCs/>
          <w:strike/>
          <w:highlight w:val="lightGray"/>
        </w:rPr>
        <w:t>,</w:t>
      </w:r>
      <w:r w:rsidRPr="000851D0">
        <w:rPr>
          <w:rFonts w:asciiTheme="minorHAnsi" w:hAnsiTheme="minorHAnsi" w:cstheme="minorHAnsi"/>
          <w:highlight w:val="lightGray"/>
        </w:rPr>
        <w:t xml:space="preserve"> </w:t>
      </w:r>
      <w:r w:rsidRPr="00AE18B8">
        <w:rPr>
          <w:rFonts w:asciiTheme="minorHAnsi" w:hAnsiTheme="minorHAnsi" w:cstheme="minorHAnsi"/>
          <w:b/>
          <w:bCs/>
          <w:color w:val="00B050"/>
          <w:u w:val="single" w:color="000000" w:themeColor="text1"/>
        </w:rPr>
        <w:t>City Centre</w:t>
      </w:r>
      <w:r w:rsidRPr="000851D0">
        <w:rPr>
          <w:rFonts w:asciiTheme="minorHAnsi" w:hAnsiTheme="minorHAnsi" w:cstheme="minorHAnsi"/>
          <w:color w:val="7030A0"/>
          <w:highlight w:val="lightGray"/>
          <w:u w:val="single" w:color="7030A0"/>
          <w:shd w:val="clear" w:color="auto" w:fill="FFFFFF"/>
        </w:rPr>
        <w:t xml:space="preserve">, followed by </w:t>
      </w:r>
      <w:r w:rsidRPr="000851D0">
        <w:rPr>
          <w:rFonts w:asciiTheme="minorHAnsi" w:hAnsiTheme="minorHAnsi" w:cstheme="minorHAnsi"/>
          <w:color w:val="00B050"/>
          <w:highlight w:val="lightGray"/>
          <w:u w:val="single" w:color="7030A0"/>
          <w:shd w:val="clear" w:color="auto" w:fill="FFFFFF"/>
        </w:rPr>
        <w:t>Key Activity Centres</w:t>
      </w:r>
      <w:r w:rsidRPr="000851D0">
        <w:rPr>
          <w:rFonts w:asciiTheme="minorHAnsi" w:hAnsiTheme="minorHAnsi" w:cstheme="minorHAnsi"/>
          <w:color w:val="7030A0"/>
          <w:highlight w:val="lightGray"/>
          <w:u w:val="single" w:color="7030A0"/>
          <w:shd w:val="clear" w:color="auto" w:fill="FFFFFF"/>
        </w:rPr>
        <w:t xml:space="preserve">, by managing the size of all centres and the range and scale of activities that locate within </w:t>
      </w:r>
      <w:proofErr w:type="gramStart"/>
      <w:r w:rsidRPr="000851D0">
        <w:rPr>
          <w:rFonts w:asciiTheme="minorHAnsi" w:hAnsiTheme="minorHAnsi" w:cstheme="minorHAnsi"/>
          <w:color w:val="7030A0"/>
          <w:highlight w:val="lightGray"/>
          <w:u w:val="single" w:color="7030A0"/>
          <w:shd w:val="clear" w:color="auto" w:fill="FFFFFF"/>
        </w:rPr>
        <w:t>them</w:t>
      </w:r>
      <w:r w:rsidRPr="00277A64">
        <w:rPr>
          <w:rFonts w:asciiTheme="minorHAnsi" w:hAnsiTheme="minorHAnsi" w:cstheme="minorHAnsi"/>
        </w:rPr>
        <w:t>;</w:t>
      </w:r>
      <w:proofErr w:type="gramEnd"/>
      <w:r w:rsidRPr="00277A64">
        <w:rPr>
          <w:rFonts w:asciiTheme="minorHAnsi" w:hAnsiTheme="minorHAnsi" w:cstheme="minorHAnsi"/>
        </w:rPr>
        <w:t xml:space="preserve"> </w:t>
      </w:r>
    </w:p>
    <w:p w14:paraId="376E59BB" w14:textId="77777777" w:rsidR="008F552B" w:rsidRPr="00277A64" w:rsidRDefault="008F552B" w:rsidP="00306890">
      <w:pPr>
        <w:pStyle w:val="Prllist2"/>
        <w:numPr>
          <w:ilvl w:val="0"/>
          <w:numId w:val="24"/>
        </w:numPr>
        <w:ind w:left="851" w:hanging="425"/>
        <w:rPr>
          <w:rFonts w:asciiTheme="minorHAnsi" w:hAnsiTheme="minorHAnsi" w:cstheme="minorHAnsi"/>
        </w:rPr>
      </w:pPr>
      <w:r w:rsidRPr="00277A64">
        <w:rPr>
          <w:rFonts w:asciiTheme="minorHAnsi" w:hAnsiTheme="minorHAnsi" w:cstheme="minorHAnsi"/>
        </w:rPr>
        <w:t xml:space="preserve">supports and enhances the role of </w:t>
      </w:r>
      <w:r w:rsidRPr="009C2242">
        <w:rPr>
          <w:rFonts w:asciiTheme="minorHAnsi" w:hAnsiTheme="minorHAnsi" w:cstheme="minorHAnsi"/>
          <w:b/>
          <w:bCs/>
          <w:strike/>
          <w:color w:val="00B050"/>
          <w:shd w:val="clear" w:color="auto" w:fill="FFFFFF"/>
        </w:rPr>
        <w:t>District Centres</w:t>
      </w:r>
      <w:r>
        <w:rPr>
          <w:rFonts w:asciiTheme="minorHAnsi" w:hAnsiTheme="minorHAnsi" w:cstheme="minorHAnsi"/>
        </w:rPr>
        <w:t xml:space="preserve"> </w:t>
      </w:r>
      <w:r w:rsidRPr="00AE18B8">
        <w:rPr>
          <w:rFonts w:asciiTheme="minorHAnsi" w:hAnsiTheme="minorHAnsi" w:cstheme="minorHAnsi"/>
          <w:b/>
          <w:bCs/>
          <w:color w:val="00B050"/>
          <w:u w:val="single" w:color="000000" w:themeColor="text1"/>
        </w:rPr>
        <w:t>Town Centres</w:t>
      </w:r>
      <w:r w:rsidRPr="00277A64">
        <w:rPr>
          <w:rFonts w:asciiTheme="minorHAnsi" w:hAnsiTheme="minorHAnsi" w:cstheme="minorHAnsi"/>
        </w:rPr>
        <w:t xml:space="preserve">; and </w:t>
      </w:r>
    </w:p>
    <w:p w14:paraId="1F752664" w14:textId="77777777" w:rsidR="008F552B" w:rsidRPr="00277A64" w:rsidRDefault="008F552B" w:rsidP="00306890">
      <w:pPr>
        <w:pStyle w:val="Prllist2"/>
        <w:numPr>
          <w:ilvl w:val="0"/>
          <w:numId w:val="24"/>
        </w:numPr>
        <w:ind w:left="851" w:hanging="425"/>
        <w:rPr>
          <w:rFonts w:asciiTheme="minorHAnsi" w:hAnsiTheme="minorHAnsi" w:cstheme="minorHAnsi"/>
          <w:szCs w:val="24"/>
        </w:rPr>
      </w:pPr>
      <w:r w:rsidRPr="00277A64">
        <w:rPr>
          <w:rFonts w:asciiTheme="minorHAnsi" w:hAnsiTheme="minorHAnsi" w:cstheme="minorHAnsi"/>
        </w:rPr>
        <w:t xml:space="preserve">maintains the role of </w:t>
      </w:r>
      <w:r w:rsidRPr="00FC142E">
        <w:rPr>
          <w:rFonts w:asciiTheme="minorHAnsi" w:hAnsiTheme="minorHAnsi" w:cstheme="minorHAnsi"/>
          <w:b/>
          <w:bCs/>
          <w:strike/>
          <w:color w:val="00B050"/>
        </w:rPr>
        <w:t>Neighbourhood Centres</w:t>
      </w:r>
      <w:r w:rsidRPr="00277A64">
        <w:rPr>
          <w:rFonts w:asciiTheme="minorHAnsi" w:hAnsiTheme="minorHAnsi" w:cstheme="minorHAnsi"/>
        </w:rPr>
        <w:t xml:space="preserve">, </w:t>
      </w:r>
      <w:r w:rsidRPr="00277A64">
        <w:rPr>
          <w:rFonts w:asciiTheme="minorHAnsi" w:hAnsiTheme="minorHAnsi" w:cstheme="minorHAnsi"/>
          <w:color w:val="00B050"/>
        </w:rPr>
        <w:t>Local Centres</w:t>
      </w:r>
      <w:r>
        <w:rPr>
          <w:rFonts w:asciiTheme="minorHAnsi" w:hAnsiTheme="minorHAnsi" w:cstheme="minorHAnsi"/>
          <w:color w:val="00B050"/>
        </w:rPr>
        <w:t xml:space="preserve">, </w:t>
      </w:r>
      <w:r w:rsidRPr="00FC142E">
        <w:rPr>
          <w:rFonts w:asciiTheme="minorHAnsi" w:hAnsiTheme="minorHAnsi" w:cstheme="minorHAnsi"/>
          <w:b/>
          <w:bCs/>
          <w:color w:val="00B050"/>
          <w:u w:val="single"/>
        </w:rPr>
        <w:t xml:space="preserve">Neighbourhood Centres </w:t>
      </w:r>
      <w:r w:rsidRPr="00277A64">
        <w:rPr>
          <w:rFonts w:asciiTheme="minorHAnsi" w:hAnsiTheme="minorHAnsi" w:cstheme="minorHAnsi"/>
        </w:rPr>
        <w:t>and</w:t>
      </w:r>
      <w:r w:rsidRPr="00277A64">
        <w:rPr>
          <w:rFonts w:asciiTheme="minorHAnsi" w:hAnsiTheme="minorHAnsi" w:cstheme="minorHAnsi"/>
          <w:szCs w:val="24"/>
        </w:rPr>
        <w:t xml:space="preserve"> </w:t>
      </w:r>
      <w:r w:rsidRPr="00277A64">
        <w:rPr>
          <w:rFonts w:asciiTheme="minorHAnsi" w:hAnsiTheme="minorHAnsi" w:cstheme="minorHAnsi"/>
          <w:color w:val="00B050"/>
          <w:szCs w:val="24"/>
          <w:shd w:val="clear" w:color="auto" w:fill="FFFFFF"/>
        </w:rPr>
        <w:t>Large Format Centres</w:t>
      </w:r>
      <w:r>
        <w:rPr>
          <w:rFonts w:asciiTheme="minorHAnsi" w:hAnsiTheme="minorHAnsi" w:cstheme="minorHAnsi"/>
          <w:color w:val="00B050"/>
          <w:szCs w:val="24"/>
          <w:shd w:val="clear" w:color="auto" w:fill="FFFFFF"/>
        </w:rPr>
        <w:t>.</w:t>
      </w:r>
      <w:r w:rsidRPr="00277A64">
        <w:rPr>
          <w:rFonts w:asciiTheme="minorHAnsi" w:hAnsiTheme="minorHAnsi" w:cstheme="minorHAnsi"/>
          <w:szCs w:val="24"/>
        </w:rPr>
        <w:t xml:space="preserve"> </w:t>
      </w:r>
    </w:p>
    <w:p w14:paraId="6C4E7A6E" w14:textId="77777777" w:rsidR="008F552B" w:rsidRPr="001E4EA1" w:rsidRDefault="008F552B" w:rsidP="00C27E10">
      <w:pPr>
        <w:pStyle w:val="Prlpara"/>
        <w:ind w:left="426"/>
        <w:rPr>
          <w:rFonts w:asciiTheme="minorHAnsi" w:hAnsiTheme="minorHAnsi" w:cstheme="minorHAnsi"/>
        </w:rPr>
      </w:pPr>
      <w:r w:rsidRPr="001E4EA1">
        <w:rPr>
          <w:rFonts w:asciiTheme="minorHAnsi" w:hAnsiTheme="minorHAnsi" w:cstheme="minorHAnsi"/>
        </w:rPr>
        <w:t>as set out in</w:t>
      </w:r>
      <w:r w:rsidRPr="001E4EA1">
        <w:rPr>
          <w:rFonts w:asciiTheme="minorHAnsi" w:hAnsiTheme="minorHAnsi" w:cstheme="minorHAnsi"/>
          <w:color w:val="0070C0"/>
        </w:rPr>
        <w:t xml:space="preserve"> </w:t>
      </w:r>
      <w:r w:rsidRPr="00954851">
        <w:rPr>
          <w:rFonts w:asciiTheme="minorHAnsi" w:hAnsiTheme="minorHAnsi" w:cstheme="minorHAnsi"/>
          <w:color w:val="0000FF"/>
        </w:rPr>
        <w:t>Policy 15.2.2.1</w:t>
      </w:r>
      <w:r w:rsidRPr="00954851">
        <w:rPr>
          <w:rFonts w:asciiTheme="minorHAnsi" w:hAnsiTheme="minorHAnsi" w:cstheme="minorHAnsi"/>
        </w:rPr>
        <w:t>,</w:t>
      </w:r>
      <w:r w:rsidRPr="00954851">
        <w:rPr>
          <w:rFonts w:asciiTheme="minorHAnsi" w:hAnsiTheme="minorHAnsi" w:cstheme="minorHAnsi"/>
          <w:color w:val="0000FF"/>
        </w:rPr>
        <w:t xml:space="preserve"> Table 15.1</w:t>
      </w:r>
      <w:r w:rsidRPr="001E4EA1">
        <w:rPr>
          <w:rFonts w:asciiTheme="minorHAnsi" w:hAnsiTheme="minorHAnsi" w:cstheme="minorHAnsi"/>
        </w:rPr>
        <w:t xml:space="preserve"> – Centre’s role.</w:t>
      </w:r>
    </w:p>
    <w:p w14:paraId="19BBBF55" w14:textId="77777777" w:rsidR="008F552B" w:rsidRPr="00D55081" w:rsidRDefault="008F552B" w:rsidP="00C27E10">
      <w:pPr>
        <w:rPr>
          <w:rFonts w:asciiTheme="minorHAnsi" w:hAnsiTheme="minorHAnsi" w:cstheme="minorHAnsi"/>
          <w:sz w:val="22"/>
          <w:szCs w:val="22"/>
        </w:rPr>
      </w:pPr>
      <w:r w:rsidRPr="000851D0">
        <w:rPr>
          <w:rFonts w:asciiTheme="minorHAnsi" w:hAnsiTheme="minorHAnsi" w:cstheme="minorHAnsi"/>
          <w:color w:val="7030A0"/>
          <w:sz w:val="22"/>
          <w:szCs w:val="22"/>
          <w:highlight w:val="lightGray"/>
        </w:rPr>
        <w:t>(Plan Change 5B</w:t>
      </w:r>
      <w:r w:rsidRPr="000851D0">
        <w:rPr>
          <w:color w:val="7030A0"/>
          <w:highlight w:val="lightGray"/>
        </w:rPr>
        <w:t xml:space="preserve"> </w:t>
      </w:r>
      <w:r w:rsidRPr="000851D0">
        <w:rPr>
          <w:rFonts w:asciiTheme="minorHAnsi" w:hAnsiTheme="minorHAnsi" w:cstheme="minorHAnsi"/>
          <w:color w:val="7030A0"/>
          <w:sz w:val="22"/>
          <w:highlight w:val="lightGray"/>
        </w:rPr>
        <w:t>Council Decision</w:t>
      </w:r>
      <w:r w:rsidRPr="000851D0">
        <w:rPr>
          <w:rFonts w:asciiTheme="minorHAnsi" w:hAnsiTheme="minorHAnsi" w:cstheme="minorHAnsi"/>
          <w:color w:val="7030A0"/>
          <w:sz w:val="22"/>
          <w:szCs w:val="22"/>
          <w:highlight w:val="lightGray"/>
        </w:rPr>
        <w:t>)</w:t>
      </w:r>
    </w:p>
    <w:p w14:paraId="52A7CC9C" w14:textId="77777777" w:rsidR="008F552B" w:rsidRPr="001E4EA1" w:rsidRDefault="008F552B" w:rsidP="00C27E10">
      <w:pPr>
        <w:rPr>
          <w:rFonts w:asciiTheme="minorHAnsi" w:hAnsiTheme="minorHAnsi" w:cstheme="minorHAnsi"/>
          <w:b/>
          <w:szCs w:val="18"/>
          <w:u w:val="single"/>
        </w:rPr>
      </w:pPr>
    </w:p>
    <w:p w14:paraId="0A616760" w14:textId="77777777" w:rsidR="008F552B" w:rsidRPr="00D55081" w:rsidRDefault="008F552B" w:rsidP="00C27E10">
      <w:pPr>
        <w:spacing w:line="276" w:lineRule="auto"/>
        <w:rPr>
          <w:rFonts w:asciiTheme="minorHAnsi" w:hAnsiTheme="minorHAnsi" w:cstheme="minorHAnsi"/>
          <w:sz w:val="22"/>
          <w:szCs w:val="22"/>
        </w:rPr>
      </w:pPr>
      <w:r w:rsidRPr="00D55081">
        <w:rPr>
          <w:rFonts w:asciiTheme="minorHAnsi" w:hAnsiTheme="minorHAnsi" w:cstheme="minorHAnsi"/>
          <w:b/>
          <w:sz w:val="22"/>
          <w:szCs w:val="22"/>
        </w:rPr>
        <w:t>Table 15.1 – Centre’s role</w:t>
      </w:r>
    </w:p>
    <w:tbl>
      <w:tblPr>
        <w:tblW w:w="5113" w:type="pct"/>
        <w:tblInd w:w="-8" w:type="dxa"/>
        <w:tblBorders>
          <w:top w:val="single" w:sz="6" w:space="0" w:color="CCCCCC"/>
          <w:right w:val="single" w:sz="6" w:space="0" w:color="CCCCCC"/>
        </w:tblBorders>
        <w:tblCellMar>
          <w:top w:w="15" w:type="dxa"/>
          <w:left w:w="15" w:type="dxa"/>
          <w:bottom w:w="15" w:type="dxa"/>
          <w:right w:w="15" w:type="dxa"/>
        </w:tblCellMar>
        <w:tblLook w:val="00A0" w:firstRow="1" w:lastRow="0" w:firstColumn="1" w:lastColumn="0" w:noHBand="0" w:noVBand="0"/>
      </w:tblPr>
      <w:tblGrid>
        <w:gridCol w:w="564"/>
        <w:gridCol w:w="5532"/>
        <w:gridCol w:w="3118"/>
      </w:tblGrid>
      <w:tr w:rsidR="008F552B" w:rsidRPr="001E4EA1" w14:paraId="70D7EEAB" w14:textId="77777777" w:rsidTr="513E7938">
        <w:trPr>
          <w:tblHeader/>
        </w:trPr>
        <w:tc>
          <w:tcPr>
            <w:tcW w:w="56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tcPr>
          <w:p w14:paraId="55C7742A" w14:textId="77777777" w:rsidR="008F552B" w:rsidRPr="00D55081" w:rsidRDefault="008F552B" w:rsidP="00C27E10">
            <w:pPr>
              <w:pStyle w:val="prlTabletextbold"/>
              <w:ind w:left="0"/>
              <w:rPr>
                <w:rFonts w:asciiTheme="minorHAnsi" w:hAnsiTheme="minorHAnsi" w:cstheme="minorHAnsi"/>
                <w:sz w:val="22"/>
                <w:szCs w:val="22"/>
              </w:rPr>
            </w:pPr>
          </w:p>
        </w:tc>
        <w:tc>
          <w:tcPr>
            <w:tcW w:w="5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tcPr>
          <w:p w14:paraId="5FC04220" w14:textId="77777777" w:rsidR="008F552B" w:rsidRPr="00D55081" w:rsidRDefault="008F552B" w:rsidP="00855140">
            <w:pPr>
              <w:pStyle w:val="prlTabletextbold"/>
              <w:ind w:left="137"/>
              <w:rPr>
                <w:rFonts w:asciiTheme="minorHAnsi" w:hAnsiTheme="minorHAnsi" w:cstheme="minorHAnsi"/>
                <w:sz w:val="22"/>
                <w:szCs w:val="22"/>
              </w:rPr>
            </w:pPr>
            <w:r w:rsidRPr="00D55081">
              <w:rPr>
                <w:rFonts w:asciiTheme="minorHAnsi" w:hAnsiTheme="minorHAnsi" w:cstheme="minorHAnsi"/>
                <w:sz w:val="22"/>
                <w:szCs w:val="22"/>
              </w:rPr>
              <w:t>Role</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tcPr>
          <w:p w14:paraId="6DB5C1C7" w14:textId="77777777" w:rsidR="008F552B" w:rsidRPr="00D55081" w:rsidRDefault="008F552B" w:rsidP="00C27E10">
            <w:pPr>
              <w:pStyle w:val="prlTabletextbold"/>
              <w:ind w:left="0"/>
              <w:rPr>
                <w:rFonts w:asciiTheme="minorHAnsi" w:hAnsiTheme="minorHAnsi" w:cstheme="minorHAnsi"/>
                <w:sz w:val="22"/>
                <w:szCs w:val="22"/>
              </w:rPr>
            </w:pPr>
            <w:r w:rsidRPr="00D55081">
              <w:rPr>
                <w:rFonts w:asciiTheme="minorHAnsi" w:hAnsiTheme="minorHAnsi" w:cstheme="minorHAnsi"/>
                <w:sz w:val="22"/>
                <w:szCs w:val="22"/>
              </w:rPr>
              <w:t>Centre and size (where relevant)</w:t>
            </w:r>
          </w:p>
        </w:tc>
      </w:tr>
      <w:tr w:rsidR="008F552B" w:rsidRPr="001E4EA1" w14:paraId="25596D89" w14:textId="77777777" w:rsidTr="513E7938">
        <w:trPr>
          <w:trHeight w:val="742"/>
        </w:trPr>
        <w:tc>
          <w:tcPr>
            <w:tcW w:w="56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tcPr>
          <w:p w14:paraId="26EC0E3C" w14:textId="77777777" w:rsidR="008F552B" w:rsidRPr="00D55081" w:rsidRDefault="008F552B" w:rsidP="00C27E10">
            <w:pPr>
              <w:pStyle w:val="prlTabletext"/>
              <w:ind w:left="0"/>
              <w:rPr>
                <w:rFonts w:asciiTheme="minorHAnsi" w:hAnsiTheme="minorHAnsi" w:cstheme="minorHAnsi"/>
                <w:sz w:val="22"/>
                <w:szCs w:val="22"/>
              </w:rPr>
            </w:pPr>
            <w:r w:rsidRPr="00D55081">
              <w:rPr>
                <w:rFonts w:asciiTheme="minorHAnsi" w:hAnsiTheme="minorHAnsi" w:cstheme="minorHAnsi"/>
                <w:sz w:val="22"/>
                <w:szCs w:val="22"/>
              </w:rPr>
              <w:t xml:space="preserve">A. </w:t>
            </w:r>
          </w:p>
        </w:tc>
        <w:tc>
          <w:tcPr>
            <w:tcW w:w="5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tcPr>
          <w:p w14:paraId="48EACDDE" w14:textId="77777777" w:rsidR="008F552B" w:rsidRPr="003A2E61" w:rsidRDefault="008F552B" w:rsidP="00855140">
            <w:pPr>
              <w:pStyle w:val="prlTabletext"/>
              <w:ind w:left="137"/>
              <w:rPr>
                <w:rFonts w:asciiTheme="minorHAnsi" w:hAnsiTheme="minorHAnsi" w:cstheme="minorHAnsi"/>
                <w:b/>
                <w:bCs/>
                <w:sz w:val="22"/>
                <w:szCs w:val="22"/>
              </w:rPr>
            </w:pPr>
            <w:r w:rsidRPr="003A2E61">
              <w:rPr>
                <w:rFonts w:asciiTheme="minorHAnsi" w:hAnsiTheme="minorHAnsi" w:cstheme="minorHAnsi"/>
                <w:b/>
                <w:bCs/>
                <w:sz w:val="22"/>
                <w:szCs w:val="22"/>
              </w:rPr>
              <w:t xml:space="preserve">Central Business District </w:t>
            </w:r>
          </w:p>
          <w:p w14:paraId="72E88EB8" w14:textId="77777777" w:rsidR="008F552B" w:rsidRPr="00273B30" w:rsidRDefault="008F552B" w:rsidP="00855140">
            <w:pPr>
              <w:pStyle w:val="prlTabletext"/>
              <w:ind w:left="137"/>
              <w:rPr>
                <w:rFonts w:asciiTheme="minorHAnsi" w:hAnsiTheme="minorHAnsi" w:cstheme="minorHAnsi"/>
                <w:color w:val="7030A0"/>
                <w:sz w:val="22"/>
                <w:szCs w:val="22"/>
                <w:u w:val="single" w:color="7030A0"/>
              </w:rPr>
            </w:pPr>
            <w:r w:rsidRPr="00273B30">
              <w:rPr>
                <w:rFonts w:asciiTheme="minorHAnsi" w:hAnsiTheme="minorHAnsi" w:cstheme="minorHAnsi"/>
                <w:sz w:val="22"/>
                <w:szCs w:val="22"/>
              </w:rPr>
              <w:t xml:space="preserve">Principal employment and business centre for the </w:t>
            </w:r>
            <w:proofErr w:type="gramStart"/>
            <w:r w:rsidRPr="00273B30">
              <w:rPr>
                <w:rFonts w:asciiTheme="minorHAnsi" w:hAnsiTheme="minorHAnsi" w:cstheme="minorHAnsi"/>
                <w:sz w:val="22"/>
                <w:szCs w:val="22"/>
              </w:rPr>
              <w:t>City</w:t>
            </w:r>
            <w:proofErr w:type="gramEnd"/>
            <w:r w:rsidRPr="00273B30">
              <w:rPr>
                <w:rFonts w:asciiTheme="minorHAnsi" w:hAnsiTheme="minorHAnsi" w:cstheme="minorHAnsi"/>
                <w:sz w:val="22"/>
                <w:szCs w:val="22"/>
              </w:rPr>
              <w:t xml:space="preserve"> and wider region </w:t>
            </w:r>
            <w:r w:rsidRPr="00203F5C">
              <w:rPr>
                <w:rFonts w:asciiTheme="minorHAnsi" w:hAnsiTheme="minorHAnsi" w:cstheme="minorHAnsi"/>
                <w:strike/>
                <w:color w:val="7030A0"/>
                <w:sz w:val="22"/>
                <w:szCs w:val="22"/>
                <w:highlight w:val="lightGray"/>
              </w:rPr>
              <w:t>and to become the primary destination</w:t>
            </w:r>
            <w:r w:rsidRPr="00203F5C">
              <w:rPr>
                <w:rFonts w:asciiTheme="minorHAnsi" w:hAnsiTheme="minorHAnsi" w:cstheme="minorHAnsi"/>
                <w:strike/>
                <w:sz w:val="22"/>
                <w:szCs w:val="22"/>
                <w:highlight w:val="lightGray"/>
              </w:rPr>
              <w:t xml:space="preserve"> </w:t>
            </w:r>
            <w:r w:rsidRPr="00203F5C">
              <w:rPr>
                <w:rFonts w:asciiTheme="minorHAnsi" w:hAnsiTheme="minorHAnsi" w:cstheme="minorHAnsi"/>
                <w:color w:val="7030A0"/>
                <w:sz w:val="22"/>
                <w:szCs w:val="22"/>
                <w:highlight w:val="lightGray"/>
                <w:u w:val="single" w:color="7030A0"/>
              </w:rPr>
              <w:t>providing</w:t>
            </w:r>
            <w:r w:rsidRPr="00273B30">
              <w:rPr>
                <w:rFonts w:asciiTheme="minorHAnsi" w:hAnsiTheme="minorHAnsi" w:cstheme="minorHAnsi"/>
                <w:sz w:val="22"/>
                <w:szCs w:val="22"/>
              </w:rPr>
              <w:t xml:space="preserve"> for </w:t>
            </w:r>
            <w:r w:rsidRPr="00203F5C">
              <w:rPr>
                <w:rFonts w:asciiTheme="minorHAnsi" w:hAnsiTheme="minorHAnsi" w:cstheme="minorHAnsi"/>
                <w:strike/>
                <w:color w:val="7030A0"/>
                <w:sz w:val="22"/>
                <w:szCs w:val="22"/>
                <w:highlight w:val="lightGray"/>
              </w:rPr>
              <w:t>a</w:t>
            </w:r>
            <w:r w:rsidRPr="00203F5C">
              <w:rPr>
                <w:rFonts w:asciiTheme="minorHAnsi" w:hAnsiTheme="minorHAnsi" w:cstheme="minorHAnsi"/>
                <w:sz w:val="22"/>
                <w:szCs w:val="22"/>
                <w:highlight w:val="lightGray"/>
              </w:rPr>
              <w:t xml:space="preserve"> </w:t>
            </w:r>
            <w:r w:rsidRPr="00203F5C">
              <w:rPr>
                <w:rFonts w:asciiTheme="minorHAnsi" w:hAnsiTheme="minorHAnsi" w:cstheme="minorHAnsi"/>
                <w:color w:val="7030A0"/>
                <w:sz w:val="22"/>
                <w:szCs w:val="22"/>
                <w:highlight w:val="lightGray"/>
                <w:u w:val="single" w:color="7030A0"/>
              </w:rPr>
              <w:t>the</w:t>
            </w:r>
            <w:r w:rsidRPr="00273B30">
              <w:rPr>
                <w:rFonts w:asciiTheme="minorHAnsi" w:hAnsiTheme="minorHAnsi" w:cstheme="minorHAnsi"/>
                <w:sz w:val="22"/>
                <w:szCs w:val="22"/>
              </w:rPr>
              <w:t xml:space="preserve"> wide</w:t>
            </w:r>
            <w:r w:rsidRPr="00203F5C">
              <w:rPr>
                <w:rFonts w:asciiTheme="minorHAnsi" w:hAnsiTheme="minorHAnsi" w:cstheme="minorHAnsi"/>
                <w:color w:val="7030A0"/>
                <w:sz w:val="22"/>
                <w:szCs w:val="22"/>
                <w:highlight w:val="lightGray"/>
                <w:u w:val="single" w:color="7030A0"/>
              </w:rPr>
              <w:t>st</w:t>
            </w:r>
            <w:r w:rsidRPr="00273B30">
              <w:rPr>
                <w:rFonts w:asciiTheme="minorHAnsi" w:hAnsiTheme="minorHAnsi" w:cstheme="minorHAnsi"/>
                <w:sz w:val="22"/>
                <w:szCs w:val="22"/>
              </w:rPr>
              <w:t xml:space="preserve"> range and </w:t>
            </w:r>
            <w:r w:rsidRPr="00203F5C">
              <w:rPr>
                <w:rFonts w:asciiTheme="minorHAnsi" w:hAnsiTheme="minorHAnsi" w:cstheme="minorHAnsi"/>
                <w:color w:val="7030A0"/>
                <w:sz w:val="22"/>
                <w:szCs w:val="22"/>
                <w:highlight w:val="lightGray"/>
                <w:u w:val="single" w:color="7030A0"/>
              </w:rPr>
              <w:t>greatest</w:t>
            </w:r>
            <w:r w:rsidRPr="00273B30">
              <w:rPr>
                <w:rFonts w:asciiTheme="minorHAnsi" w:hAnsiTheme="minorHAnsi" w:cstheme="minorHAnsi"/>
                <w:sz w:val="22"/>
                <w:szCs w:val="22"/>
              </w:rPr>
              <w:t xml:space="preserve"> scale of </w:t>
            </w:r>
            <w:r w:rsidRPr="00273B30">
              <w:rPr>
                <w:rFonts w:asciiTheme="minorHAnsi" w:hAnsiTheme="minorHAnsi" w:cstheme="minorHAnsi"/>
                <w:color w:val="000000"/>
                <w:sz w:val="22"/>
                <w:szCs w:val="22"/>
              </w:rPr>
              <w:t>activities</w:t>
            </w:r>
            <w:r w:rsidRPr="00273B30">
              <w:rPr>
                <w:rFonts w:asciiTheme="minorHAnsi" w:hAnsiTheme="minorHAnsi" w:cstheme="minorHAnsi"/>
                <w:sz w:val="22"/>
                <w:szCs w:val="22"/>
              </w:rPr>
              <w:t xml:space="preserve"> </w:t>
            </w:r>
            <w:r w:rsidRPr="00203F5C">
              <w:rPr>
                <w:rFonts w:asciiTheme="minorHAnsi" w:hAnsiTheme="minorHAnsi" w:cstheme="minorHAnsi"/>
                <w:color w:val="7030A0"/>
                <w:sz w:val="22"/>
                <w:szCs w:val="22"/>
                <w:highlight w:val="lightGray"/>
                <w:u w:val="single" w:color="7030A0"/>
              </w:rPr>
              <w:t>available in centres,</w:t>
            </w:r>
            <w:r w:rsidRPr="00273B30">
              <w:rPr>
                <w:rFonts w:asciiTheme="minorHAnsi" w:hAnsiTheme="minorHAnsi" w:cstheme="minorHAnsi"/>
                <w:sz w:val="22"/>
                <w:szCs w:val="22"/>
              </w:rPr>
              <w:t xml:space="preserve"> including comparison shopping, dining and night life, </w:t>
            </w:r>
            <w:r w:rsidRPr="00273B30">
              <w:rPr>
                <w:rFonts w:asciiTheme="minorHAnsi" w:hAnsiTheme="minorHAnsi" w:cstheme="minorHAnsi"/>
                <w:color w:val="00B050"/>
                <w:sz w:val="22"/>
                <w:szCs w:val="22"/>
              </w:rPr>
              <w:t xml:space="preserve">entertainment activities, </w:t>
            </w:r>
            <w:r w:rsidRPr="000957BD">
              <w:rPr>
                <w:rFonts w:asciiTheme="minorHAnsi" w:hAnsiTheme="minorHAnsi" w:cstheme="minorHAnsi"/>
                <w:strike/>
                <w:sz w:val="22"/>
                <w:szCs w:val="22"/>
                <w:highlight w:val="lightGray"/>
              </w:rPr>
              <w:t>guest</w:t>
            </w:r>
            <w:r w:rsidRPr="00273B30">
              <w:rPr>
                <w:rFonts w:asciiTheme="minorHAnsi" w:hAnsiTheme="minorHAnsi" w:cstheme="minorHAnsi"/>
                <w:color w:val="00B050"/>
                <w:sz w:val="22"/>
                <w:szCs w:val="22"/>
                <w:highlight w:val="lightGray"/>
              </w:rPr>
              <w:t xml:space="preserve"> visitor accommodation</w:t>
            </w:r>
            <w:r w:rsidRPr="00273B30">
              <w:rPr>
                <w:rFonts w:asciiTheme="minorHAnsi" w:hAnsiTheme="minorHAnsi" w:cstheme="minorHAnsi"/>
                <w:sz w:val="22"/>
                <w:szCs w:val="22"/>
              </w:rPr>
              <w:t xml:space="preserve">, events, </w:t>
            </w:r>
            <w:r w:rsidRPr="00273B30">
              <w:rPr>
                <w:rFonts w:asciiTheme="minorHAnsi" w:hAnsiTheme="minorHAnsi" w:cstheme="minorHAnsi"/>
                <w:color w:val="00B050"/>
                <w:sz w:val="22"/>
                <w:szCs w:val="22"/>
              </w:rPr>
              <w:t xml:space="preserve">cultural activities </w:t>
            </w:r>
            <w:r w:rsidRPr="00273B30">
              <w:rPr>
                <w:rFonts w:asciiTheme="minorHAnsi" w:hAnsiTheme="minorHAnsi" w:cstheme="minorHAnsi"/>
                <w:sz w:val="22"/>
                <w:szCs w:val="22"/>
              </w:rPr>
              <w:t xml:space="preserve">and tourism </w:t>
            </w:r>
            <w:r w:rsidRPr="00273B30">
              <w:rPr>
                <w:rFonts w:asciiTheme="minorHAnsi" w:hAnsiTheme="minorHAnsi" w:cstheme="minorHAnsi"/>
                <w:color w:val="000000"/>
                <w:sz w:val="22"/>
                <w:szCs w:val="22"/>
              </w:rPr>
              <w:t>activities</w:t>
            </w:r>
            <w:r w:rsidRPr="00273B30">
              <w:rPr>
                <w:rFonts w:asciiTheme="minorHAnsi" w:hAnsiTheme="minorHAnsi" w:cstheme="minorHAnsi"/>
                <w:sz w:val="22"/>
                <w:szCs w:val="22"/>
              </w:rPr>
              <w:t xml:space="preserve">. </w:t>
            </w:r>
            <w:r w:rsidRPr="00F96A81">
              <w:rPr>
                <w:rFonts w:asciiTheme="minorHAnsi" w:hAnsiTheme="minorHAnsi" w:cstheme="minorHAnsi"/>
                <w:color w:val="7030A0"/>
                <w:sz w:val="22"/>
                <w:szCs w:val="22"/>
                <w:highlight w:val="lightGray"/>
                <w:u w:val="single" w:color="7030A0"/>
              </w:rPr>
              <w:t xml:space="preserve">The </w:t>
            </w:r>
            <w:r w:rsidRPr="00F96A81">
              <w:rPr>
                <w:rFonts w:asciiTheme="minorHAnsi" w:hAnsiTheme="minorHAnsi" w:cstheme="minorHAnsi"/>
                <w:b/>
                <w:bCs/>
                <w:strike/>
                <w:color w:val="00B0F0"/>
                <w:sz w:val="22"/>
                <w:szCs w:val="22"/>
                <w:highlight w:val="lightGray"/>
                <w:u w:val="single" w:color="7030A0"/>
              </w:rPr>
              <w:t>CBD</w:t>
            </w:r>
            <w:r w:rsidRPr="00F96A81">
              <w:rPr>
                <w:rFonts w:asciiTheme="minorHAnsi" w:hAnsiTheme="minorHAnsi" w:cstheme="minorHAnsi"/>
                <w:color w:val="FFC000"/>
                <w:sz w:val="22"/>
                <w:szCs w:val="22"/>
                <w:highlight w:val="lightGray"/>
                <w:u w:val="single" w:color="7030A0"/>
              </w:rPr>
              <w:t xml:space="preserve"> </w:t>
            </w:r>
            <w:r w:rsidRPr="00AE18B8">
              <w:rPr>
                <w:rFonts w:asciiTheme="minorHAnsi" w:hAnsiTheme="minorHAnsi" w:cstheme="minorHAnsi"/>
                <w:b/>
                <w:bCs/>
                <w:color w:val="00B050"/>
                <w:sz w:val="22"/>
                <w:szCs w:val="22"/>
                <w:u w:val="single" w:color="000000" w:themeColor="text1"/>
              </w:rPr>
              <w:t>City Centre</w:t>
            </w:r>
            <w:r w:rsidRPr="00F96A81">
              <w:rPr>
                <w:rFonts w:asciiTheme="minorHAnsi" w:hAnsiTheme="minorHAnsi" w:cstheme="minorHAnsi"/>
                <w:color w:val="00B050"/>
                <w:sz w:val="22"/>
                <w:szCs w:val="22"/>
                <w:highlight w:val="lightGray"/>
                <w:u w:val="single" w:color="7030A0"/>
              </w:rPr>
              <w:t xml:space="preserve"> </w:t>
            </w:r>
            <w:r w:rsidRPr="00F96A81">
              <w:rPr>
                <w:rFonts w:asciiTheme="minorHAnsi" w:hAnsiTheme="minorHAnsi" w:cstheme="minorHAnsi"/>
                <w:color w:val="7030A0"/>
                <w:sz w:val="22"/>
                <w:szCs w:val="22"/>
                <w:highlight w:val="lightGray"/>
                <w:u w:val="single" w:color="7030A0"/>
              </w:rPr>
              <w:t>is ideally positioned to accommodate retail and other commercial activities of a type and scale intended to serve its city and region-wide catchment and visitors to it.</w:t>
            </w:r>
          </w:p>
          <w:p w14:paraId="5EB81736" w14:textId="77777777" w:rsidR="008F552B" w:rsidRPr="00273B30" w:rsidRDefault="008F552B" w:rsidP="00855140">
            <w:pPr>
              <w:pStyle w:val="prlTabletext"/>
              <w:ind w:left="137"/>
              <w:rPr>
                <w:rFonts w:asciiTheme="minorHAnsi" w:hAnsiTheme="minorHAnsi" w:cstheme="minorHAnsi"/>
                <w:sz w:val="22"/>
                <w:szCs w:val="22"/>
              </w:rPr>
            </w:pPr>
            <w:r w:rsidRPr="00273B30">
              <w:rPr>
                <w:rFonts w:asciiTheme="minorHAnsi" w:hAnsiTheme="minorHAnsi" w:cstheme="minorHAnsi"/>
                <w:sz w:val="22"/>
                <w:szCs w:val="22"/>
              </w:rPr>
              <w:t xml:space="preserve">Provides for high density </w:t>
            </w:r>
            <w:r w:rsidRPr="00273B30">
              <w:rPr>
                <w:rFonts w:asciiTheme="minorHAnsi" w:hAnsiTheme="minorHAnsi" w:cstheme="minorHAnsi"/>
                <w:color w:val="00B050"/>
                <w:sz w:val="22"/>
                <w:szCs w:val="22"/>
                <w:shd w:val="clear" w:color="auto" w:fill="FFFFFF"/>
              </w:rPr>
              <w:t>residential activity</w:t>
            </w:r>
            <w:r w:rsidRPr="00273B30">
              <w:rPr>
                <w:rFonts w:asciiTheme="minorHAnsi" w:hAnsiTheme="minorHAnsi" w:cstheme="minorHAnsi"/>
                <w:sz w:val="22"/>
                <w:szCs w:val="22"/>
              </w:rPr>
              <w:t xml:space="preserve">, </w:t>
            </w:r>
            <w:r w:rsidRPr="00273B30">
              <w:rPr>
                <w:rFonts w:asciiTheme="minorHAnsi" w:hAnsiTheme="minorHAnsi" w:cstheme="minorHAnsi"/>
                <w:color w:val="00B050"/>
                <w:sz w:val="22"/>
                <w:szCs w:val="22"/>
              </w:rPr>
              <w:t>recreation activities</w:t>
            </w:r>
            <w:r w:rsidRPr="00273B30">
              <w:rPr>
                <w:rFonts w:asciiTheme="minorHAnsi" w:hAnsiTheme="minorHAnsi" w:cstheme="minorHAnsi"/>
                <w:sz w:val="22"/>
                <w:szCs w:val="22"/>
              </w:rPr>
              <w:t xml:space="preserve"> and </w:t>
            </w:r>
            <w:r w:rsidRPr="00273B30">
              <w:rPr>
                <w:rFonts w:asciiTheme="minorHAnsi" w:hAnsiTheme="minorHAnsi" w:cstheme="minorHAnsi"/>
                <w:color w:val="00B050"/>
                <w:sz w:val="22"/>
                <w:szCs w:val="22"/>
                <w:shd w:val="clear" w:color="auto" w:fill="FFFFFF"/>
              </w:rPr>
              <w:t>community activities</w:t>
            </w:r>
            <w:r w:rsidRPr="00273B30">
              <w:rPr>
                <w:rFonts w:asciiTheme="minorHAnsi" w:hAnsiTheme="minorHAnsi" w:cstheme="minorHAnsi"/>
                <w:sz w:val="22"/>
                <w:szCs w:val="22"/>
              </w:rPr>
              <w:t xml:space="preserve"> and </w:t>
            </w:r>
            <w:r w:rsidRPr="00273B30">
              <w:rPr>
                <w:rFonts w:asciiTheme="minorHAnsi" w:hAnsiTheme="minorHAnsi" w:cstheme="minorHAnsi"/>
                <w:color w:val="00B050"/>
                <w:sz w:val="22"/>
                <w:szCs w:val="22"/>
              </w:rPr>
              <w:t>community facilities</w:t>
            </w:r>
            <w:r w:rsidRPr="00273B30">
              <w:rPr>
                <w:rFonts w:asciiTheme="minorHAnsi" w:hAnsiTheme="minorHAnsi" w:cstheme="minorHAnsi"/>
                <w:sz w:val="22"/>
                <w:szCs w:val="22"/>
              </w:rPr>
              <w:t xml:space="preserve"> (including health and social services) as well as civic and cultural venues/ facilities (including museums, art galleries). </w:t>
            </w:r>
          </w:p>
          <w:p w14:paraId="575F61E2" w14:textId="77777777" w:rsidR="008F552B" w:rsidRPr="00F96A81" w:rsidRDefault="008F552B" w:rsidP="00855140">
            <w:pPr>
              <w:pStyle w:val="prlTabletext"/>
              <w:ind w:left="137"/>
              <w:rPr>
                <w:rFonts w:asciiTheme="minorHAnsi" w:hAnsiTheme="minorHAnsi" w:cstheme="minorHAnsi"/>
                <w:strike/>
                <w:sz w:val="22"/>
                <w:szCs w:val="22"/>
              </w:rPr>
            </w:pPr>
            <w:r w:rsidRPr="00F96A81">
              <w:rPr>
                <w:rFonts w:asciiTheme="minorHAnsi" w:hAnsiTheme="minorHAnsi" w:cstheme="minorHAnsi"/>
                <w:strike/>
                <w:color w:val="7030A0"/>
                <w:sz w:val="22"/>
                <w:szCs w:val="22"/>
                <w:highlight w:val="lightGray"/>
              </w:rPr>
              <w:t>Serves the district’s population and visitors.</w:t>
            </w:r>
          </w:p>
          <w:p w14:paraId="013B1131" w14:textId="77777777" w:rsidR="008F552B" w:rsidRPr="00273B30" w:rsidRDefault="008F552B" w:rsidP="00855140">
            <w:pPr>
              <w:pStyle w:val="prlTabletext"/>
              <w:ind w:left="137"/>
              <w:rPr>
                <w:rFonts w:asciiTheme="minorHAnsi" w:hAnsiTheme="minorHAnsi" w:cstheme="minorHAnsi"/>
                <w:sz w:val="22"/>
                <w:szCs w:val="22"/>
              </w:rPr>
            </w:pPr>
            <w:r w:rsidRPr="00273B30">
              <w:rPr>
                <w:rFonts w:asciiTheme="minorHAnsi" w:hAnsiTheme="minorHAnsi" w:cstheme="minorHAnsi"/>
                <w:sz w:val="22"/>
                <w:szCs w:val="22"/>
              </w:rPr>
              <w:t xml:space="preserve">The focus for the district, sub-regional and wider transport services with a central </w:t>
            </w:r>
            <w:r w:rsidRPr="00273B30">
              <w:rPr>
                <w:rFonts w:asciiTheme="minorHAnsi" w:hAnsiTheme="minorHAnsi" w:cstheme="minorHAnsi"/>
                <w:color w:val="00B050"/>
                <w:sz w:val="22"/>
                <w:szCs w:val="22"/>
                <w:shd w:val="clear" w:color="auto" w:fill="FFFFFF"/>
              </w:rPr>
              <w:t xml:space="preserve">public transport </w:t>
            </w:r>
            <w:r w:rsidRPr="00273B30">
              <w:rPr>
                <w:rFonts w:asciiTheme="minorHAnsi" w:hAnsiTheme="minorHAnsi" w:cstheme="minorHAnsi"/>
                <w:color w:val="00B050"/>
                <w:sz w:val="22"/>
                <w:szCs w:val="22"/>
                <w:shd w:val="clear" w:color="auto" w:fill="FFFFFF"/>
              </w:rPr>
              <w:lastRenderedPageBreak/>
              <w:t>interchange</w:t>
            </w:r>
            <w:r w:rsidRPr="00273B30">
              <w:rPr>
                <w:rFonts w:asciiTheme="minorHAnsi" w:hAnsiTheme="minorHAnsi" w:cstheme="minorHAnsi"/>
                <w:sz w:val="22"/>
                <w:szCs w:val="22"/>
              </w:rPr>
              <w:t xml:space="preserve">, providing </w:t>
            </w:r>
            <w:r w:rsidRPr="00273B30">
              <w:rPr>
                <w:rFonts w:asciiTheme="minorHAnsi" w:hAnsiTheme="minorHAnsi" w:cstheme="minorHAnsi"/>
                <w:sz w:val="22"/>
                <w:szCs w:val="22"/>
                <w:shd w:val="clear" w:color="auto" w:fill="FFFFFF"/>
              </w:rPr>
              <w:t>access</w:t>
            </w:r>
            <w:r w:rsidRPr="00273B30">
              <w:rPr>
                <w:rFonts w:asciiTheme="minorHAnsi" w:hAnsiTheme="minorHAnsi" w:cstheme="minorHAnsi"/>
                <w:sz w:val="22"/>
                <w:szCs w:val="22"/>
              </w:rPr>
              <w:t xml:space="preserve"> to large areas of the district and the surrounding districts of Selwyn and Waimakariri. </w:t>
            </w:r>
            <w:r w:rsidRPr="00273B30">
              <w:rPr>
                <w:rFonts w:asciiTheme="minorHAnsi" w:hAnsiTheme="minorHAnsi" w:cstheme="minorHAnsi"/>
                <w:sz w:val="22"/>
                <w:szCs w:val="22"/>
              </w:rPr>
              <w:br/>
            </w:r>
            <w:r w:rsidRPr="00F96A81">
              <w:rPr>
                <w:rFonts w:asciiTheme="minorHAnsi" w:hAnsiTheme="minorHAnsi" w:cstheme="minorHAnsi"/>
                <w:color w:val="7030A0"/>
                <w:sz w:val="22"/>
                <w:szCs w:val="22"/>
                <w:highlight w:val="lightGray"/>
                <w:u w:val="single" w:color="7030A0"/>
              </w:rPr>
              <w:t xml:space="preserve">The extent of the centre is the </w:t>
            </w:r>
            <w:r w:rsidRPr="00F96A81">
              <w:rPr>
                <w:rFonts w:asciiTheme="minorHAnsi" w:hAnsiTheme="minorHAnsi" w:cstheme="minorHAnsi"/>
                <w:b/>
                <w:bCs/>
                <w:strike/>
                <w:color w:val="00B0F0"/>
                <w:sz w:val="22"/>
                <w:szCs w:val="22"/>
                <w:highlight w:val="lightGray"/>
                <w:u w:val="single" w:color="7030A0"/>
              </w:rPr>
              <w:t>Commercial Central City Business</w:t>
            </w:r>
            <w:r w:rsidRPr="00F96A81">
              <w:rPr>
                <w:rFonts w:asciiTheme="minorHAnsi" w:hAnsiTheme="minorHAnsi" w:cstheme="minorHAnsi"/>
                <w:b/>
                <w:bCs/>
                <w:color w:val="7030A0"/>
                <w:sz w:val="22"/>
                <w:szCs w:val="22"/>
                <w:u w:val="single" w:color="000000" w:themeColor="text1"/>
              </w:rPr>
              <w:t xml:space="preserve"> </w:t>
            </w:r>
            <w:r w:rsidRPr="00F96A81">
              <w:rPr>
                <w:rFonts w:asciiTheme="minorHAnsi" w:hAnsiTheme="minorHAnsi" w:cstheme="minorHAnsi"/>
                <w:b/>
                <w:bCs/>
                <w:color w:val="000000" w:themeColor="text1"/>
                <w:sz w:val="22"/>
                <w:szCs w:val="22"/>
                <w:u w:val="single" w:color="000000" w:themeColor="text1"/>
              </w:rPr>
              <w:t>City Centre Zone</w:t>
            </w:r>
            <w:r w:rsidRPr="00F96A81">
              <w:rPr>
                <w:rFonts w:asciiTheme="minorHAnsi" w:hAnsiTheme="minorHAnsi" w:cstheme="minorHAnsi"/>
                <w:color w:val="7030A0"/>
                <w:sz w:val="22"/>
                <w:szCs w:val="22"/>
                <w:u w:val="single" w:color="000000" w:themeColor="text1"/>
              </w:rPr>
              <w:t>.</w:t>
            </w:r>
          </w:p>
          <w:p w14:paraId="520F4277" w14:textId="77777777" w:rsidR="00F96A81" w:rsidRDefault="00F96A81" w:rsidP="00855140">
            <w:pPr>
              <w:pStyle w:val="prlTabletext"/>
              <w:ind w:left="137"/>
              <w:rPr>
                <w:rFonts w:asciiTheme="minorHAnsi" w:hAnsiTheme="minorHAnsi" w:cstheme="minorHAnsi"/>
                <w:sz w:val="22"/>
                <w:szCs w:val="22"/>
                <w:highlight w:val="lightGray"/>
              </w:rPr>
            </w:pPr>
          </w:p>
          <w:p w14:paraId="2E75BBE1" w14:textId="77777777" w:rsidR="008F552B" w:rsidRDefault="008F552B" w:rsidP="00855140">
            <w:pPr>
              <w:pStyle w:val="prlTabletext"/>
              <w:ind w:left="137"/>
              <w:rPr>
                <w:rFonts w:asciiTheme="minorHAnsi" w:hAnsiTheme="minorHAnsi" w:cstheme="minorHAnsi"/>
                <w:sz w:val="22"/>
                <w:szCs w:val="22"/>
              </w:rPr>
            </w:pPr>
            <w:r w:rsidRPr="00273B30">
              <w:rPr>
                <w:rFonts w:asciiTheme="minorHAnsi" w:hAnsiTheme="minorHAnsi" w:cstheme="minorHAnsi"/>
                <w:sz w:val="22"/>
                <w:szCs w:val="22"/>
                <w:highlight w:val="lightGray"/>
              </w:rPr>
              <w:t>(Plan Change 4 Council Decision subject to appeal)</w:t>
            </w:r>
          </w:p>
          <w:p w14:paraId="75B57436" w14:textId="77777777" w:rsidR="00F96A81" w:rsidRPr="00273B30" w:rsidRDefault="00F96A81" w:rsidP="00855140">
            <w:pPr>
              <w:pStyle w:val="prlTabletext"/>
              <w:ind w:left="137"/>
              <w:rPr>
                <w:rFonts w:asciiTheme="minorHAnsi" w:hAnsiTheme="minorHAnsi" w:cstheme="minorHAnsi"/>
                <w:sz w:val="22"/>
                <w:szCs w:val="22"/>
              </w:rPr>
            </w:pPr>
            <w:r w:rsidRPr="006D7286">
              <w:rPr>
                <w:rFonts w:asciiTheme="minorHAnsi" w:hAnsiTheme="minorHAnsi" w:cstheme="minorHAnsi"/>
                <w:color w:val="7030A0"/>
                <w:sz w:val="22"/>
                <w:szCs w:val="22"/>
                <w:highlight w:val="lightGray"/>
              </w:rPr>
              <w:t>(Plan Change 5B</w:t>
            </w:r>
            <w:r w:rsidRPr="006D7286">
              <w:rPr>
                <w:color w:val="7030A0"/>
                <w:highlight w:val="lightGray"/>
              </w:rPr>
              <w:t xml:space="preserve"> </w:t>
            </w:r>
            <w:r w:rsidRPr="006D7286">
              <w:rPr>
                <w:rFonts w:asciiTheme="minorHAnsi" w:hAnsiTheme="minorHAnsi" w:cstheme="minorHAnsi"/>
                <w:color w:val="7030A0"/>
                <w:sz w:val="22"/>
                <w:highlight w:val="lightGray"/>
              </w:rPr>
              <w:t>Council Decision</w:t>
            </w:r>
            <w:r w:rsidRPr="006D7286">
              <w:rPr>
                <w:rFonts w:asciiTheme="minorHAnsi" w:hAnsiTheme="minorHAnsi" w:cstheme="minorHAnsi"/>
                <w:color w:val="7030A0"/>
                <w:sz w:val="22"/>
                <w:szCs w:val="22"/>
                <w:highlight w:val="lightGray"/>
              </w:rPr>
              <w:t>)</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tcPr>
          <w:p w14:paraId="4D3834C7" w14:textId="77777777" w:rsidR="008F552B" w:rsidRDefault="008F552B" w:rsidP="00C27E10">
            <w:pPr>
              <w:pStyle w:val="prlTabletext"/>
              <w:ind w:left="0" w:right="-12"/>
              <w:rPr>
                <w:rFonts w:asciiTheme="minorHAnsi" w:hAnsiTheme="minorHAnsi" w:cstheme="minorHAnsi"/>
                <w:b/>
                <w:bCs/>
                <w:color w:val="00B050"/>
                <w:sz w:val="22"/>
                <w:szCs w:val="22"/>
                <w:u w:val="single"/>
                <w:shd w:val="clear" w:color="auto" w:fill="FFFFFF"/>
              </w:rPr>
            </w:pPr>
            <w:r w:rsidRPr="00273B30">
              <w:rPr>
                <w:rFonts w:asciiTheme="minorHAnsi" w:hAnsiTheme="minorHAnsi" w:cstheme="minorHAnsi"/>
                <w:sz w:val="22"/>
                <w:szCs w:val="22"/>
              </w:rPr>
              <w:lastRenderedPageBreak/>
              <w:t xml:space="preserve">Centre: </w:t>
            </w:r>
            <w:r w:rsidRPr="00203F5C">
              <w:rPr>
                <w:rFonts w:asciiTheme="minorHAnsi" w:hAnsiTheme="minorHAnsi" w:cstheme="minorHAnsi"/>
                <w:strike/>
                <w:color w:val="7030A0"/>
                <w:sz w:val="22"/>
                <w:szCs w:val="22"/>
                <w:highlight w:val="lightGray"/>
                <w:shd w:val="clear" w:color="auto" w:fill="FFFFFF"/>
              </w:rPr>
              <w:t>Central City</w:t>
            </w:r>
            <w:r w:rsidRPr="00203F5C">
              <w:rPr>
                <w:rFonts w:asciiTheme="minorHAnsi" w:hAnsiTheme="minorHAnsi" w:cstheme="minorHAnsi"/>
                <w:color w:val="7030A0"/>
                <w:sz w:val="22"/>
                <w:szCs w:val="22"/>
                <w:highlight w:val="lightGray"/>
                <w:shd w:val="clear" w:color="auto" w:fill="FFFFFF"/>
              </w:rPr>
              <w:t xml:space="preserve"> </w:t>
            </w:r>
            <w:r w:rsidRPr="00203F5C">
              <w:rPr>
                <w:rFonts w:asciiTheme="minorHAnsi" w:hAnsiTheme="minorHAnsi" w:cstheme="minorHAnsi"/>
                <w:b/>
                <w:bCs/>
                <w:strike/>
                <w:color w:val="00B0F0"/>
                <w:sz w:val="22"/>
                <w:szCs w:val="22"/>
                <w:highlight w:val="lightGray"/>
                <w:u w:val="single" w:color="7030A0"/>
                <w:shd w:val="clear" w:color="auto" w:fill="FFFFFF"/>
              </w:rPr>
              <w:t>CBD</w:t>
            </w:r>
            <w:r w:rsidRPr="00273B30">
              <w:rPr>
                <w:rFonts w:asciiTheme="minorHAnsi" w:hAnsiTheme="minorHAnsi" w:cstheme="minorHAnsi"/>
                <w:b/>
                <w:bCs/>
                <w:color w:val="7030A0"/>
                <w:sz w:val="22"/>
                <w:szCs w:val="22"/>
                <w:u w:val="single" w:color="7030A0"/>
                <w:shd w:val="clear" w:color="auto" w:fill="FFFFFF"/>
              </w:rPr>
              <w:t xml:space="preserve"> </w:t>
            </w:r>
            <w:r w:rsidRPr="002F5917">
              <w:rPr>
                <w:rFonts w:asciiTheme="minorHAnsi" w:hAnsiTheme="minorHAnsi" w:cstheme="minorHAnsi"/>
                <w:b/>
                <w:bCs/>
                <w:color w:val="00B050"/>
                <w:sz w:val="22"/>
                <w:szCs w:val="22"/>
                <w:u w:val="single" w:color="000000" w:themeColor="text1"/>
                <w:shd w:val="clear" w:color="auto" w:fill="FFFFFF"/>
              </w:rPr>
              <w:t>City Centre</w:t>
            </w:r>
            <w:r w:rsidR="00A160AC">
              <w:rPr>
                <w:rFonts w:asciiTheme="minorHAnsi" w:hAnsiTheme="minorHAnsi" w:cstheme="minorHAnsi"/>
                <w:b/>
                <w:bCs/>
                <w:color w:val="00B050"/>
                <w:sz w:val="22"/>
                <w:szCs w:val="22"/>
                <w:u w:val="single"/>
                <w:shd w:val="clear" w:color="auto" w:fill="FFFFFF"/>
              </w:rPr>
              <w:t>.</w:t>
            </w:r>
          </w:p>
          <w:p w14:paraId="004D8532" w14:textId="77777777" w:rsidR="00203F5C" w:rsidRDefault="00203F5C" w:rsidP="00C27E10">
            <w:pPr>
              <w:pStyle w:val="prlTabletext"/>
              <w:ind w:left="0" w:right="-12"/>
              <w:rPr>
                <w:rFonts w:asciiTheme="minorHAnsi" w:hAnsiTheme="minorHAnsi" w:cstheme="minorHAnsi"/>
                <w:b/>
                <w:bCs/>
                <w:color w:val="00B050"/>
                <w:sz w:val="22"/>
                <w:szCs w:val="22"/>
                <w:u w:val="single"/>
                <w:shd w:val="clear" w:color="auto" w:fill="FFFFFF"/>
              </w:rPr>
            </w:pPr>
          </w:p>
          <w:p w14:paraId="38FB8CE8" w14:textId="77777777" w:rsidR="00203F5C" w:rsidRPr="00273B30" w:rsidRDefault="00203F5C" w:rsidP="00C27E10">
            <w:pPr>
              <w:pStyle w:val="prlTabletext"/>
              <w:ind w:left="0" w:right="-12"/>
              <w:rPr>
                <w:rFonts w:asciiTheme="minorHAnsi" w:hAnsiTheme="minorHAnsi" w:cstheme="minorHAnsi"/>
                <w:color w:val="00B050"/>
                <w:sz w:val="22"/>
                <w:szCs w:val="22"/>
                <w:u w:val="single" w:color="7030A0"/>
              </w:rPr>
            </w:pPr>
            <w:r w:rsidRPr="006D7286">
              <w:rPr>
                <w:rFonts w:asciiTheme="minorHAnsi" w:hAnsiTheme="minorHAnsi" w:cstheme="minorHAnsi"/>
                <w:color w:val="7030A0"/>
                <w:sz w:val="22"/>
                <w:szCs w:val="22"/>
                <w:highlight w:val="lightGray"/>
              </w:rPr>
              <w:t>(Plan Change 5B</w:t>
            </w:r>
            <w:r w:rsidRPr="006D7286">
              <w:rPr>
                <w:color w:val="7030A0"/>
                <w:highlight w:val="lightGray"/>
              </w:rPr>
              <w:t xml:space="preserve"> </w:t>
            </w:r>
            <w:r w:rsidRPr="006D7286">
              <w:rPr>
                <w:rFonts w:asciiTheme="minorHAnsi" w:hAnsiTheme="minorHAnsi" w:cstheme="minorHAnsi"/>
                <w:color w:val="7030A0"/>
                <w:sz w:val="22"/>
                <w:highlight w:val="lightGray"/>
              </w:rPr>
              <w:t>Council Decision</w:t>
            </w:r>
            <w:r w:rsidRPr="006D7286">
              <w:rPr>
                <w:rFonts w:asciiTheme="minorHAnsi" w:hAnsiTheme="minorHAnsi" w:cstheme="minorHAnsi"/>
                <w:color w:val="7030A0"/>
                <w:sz w:val="22"/>
                <w:szCs w:val="22"/>
                <w:highlight w:val="lightGray"/>
              </w:rPr>
              <w:t>)</w:t>
            </w:r>
          </w:p>
        </w:tc>
      </w:tr>
      <w:tr w:rsidR="008F552B" w:rsidRPr="001E4EA1" w14:paraId="0D2C2919" w14:textId="77777777" w:rsidTr="513E7938">
        <w:tc>
          <w:tcPr>
            <w:tcW w:w="56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tcPr>
          <w:p w14:paraId="72CBED0B" w14:textId="77777777" w:rsidR="008F552B" w:rsidRPr="00D55081" w:rsidRDefault="008F552B" w:rsidP="00C27E10">
            <w:pPr>
              <w:spacing w:line="276" w:lineRule="auto"/>
              <w:rPr>
                <w:rFonts w:asciiTheme="minorHAnsi" w:hAnsiTheme="minorHAnsi" w:cstheme="minorHAnsi"/>
                <w:sz w:val="22"/>
                <w:szCs w:val="22"/>
              </w:rPr>
            </w:pPr>
            <w:r w:rsidRPr="00D55081">
              <w:rPr>
                <w:rFonts w:asciiTheme="minorHAnsi" w:hAnsiTheme="minorHAnsi" w:cstheme="minorHAnsi"/>
                <w:sz w:val="22"/>
                <w:szCs w:val="22"/>
              </w:rPr>
              <w:t xml:space="preserve">B. </w:t>
            </w:r>
          </w:p>
        </w:tc>
        <w:tc>
          <w:tcPr>
            <w:tcW w:w="5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tcPr>
          <w:p w14:paraId="1451BBC1" w14:textId="77777777" w:rsidR="008F552B" w:rsidRPr="00D55081" w:rsidRDefault="008F552B" w:rsidP="00855140">
            <w:pPr>
              <w:pStyle w:val="prlTabletext"/>
              <w:ind w:left="137"/>
              <w:rPr>
                <w:rFonts w:asciiTheme="minorHAnsi" w:hAnsiTheme="minorHAnsi" w:cstheme="minorHAnsi"/>
                <w:sz w:val="22"/>
                <w:szCs w:val="22"/>
              </w:rPr>
            </w:pPr>
            <w:r w:rsidRPr="005F7594">
              <w:rPr>
                <w:rFonts w:asciiTheme="minorHAnsi" w:hAnsiTheme="minorHAnsi" w:cstheme="minorHAnsi"/>
                <w:b/>
                <w:bCs/>
                <w:strike/>
                <w:color w:val="00B050"/>
                <w:sz w:val="22"/>
                <w:szCs w:val="22"/>
                <w:shd w:val="clear" w:color="auto" w:fill="FFFFFF"/>
              </w:rPr>
              <w:t>District</w:t>
            </w:r>
            <w:r w:rsidRPr="005F7594">
              <w:rPr>
                <w:rFonts w:asciiTheme="minorHAnsi" w:hAnsiTheme="minorHAnsi" w:cstheme="minorHAnsi"/>
                <w:b/>
                <w:bCs/>
                <w:color w:val="00B050"/>
                <w:sz w:val="22"/>
                <w:szCs w:val="22"/>
                <w:shd w:val="clear" w:color="auto" w:fill="FFFFFF"/>
              </w:rPr>
              <w:t xml:space="preserve"> </w:t>
            </w:r>
            <w:r w:rsidRPr="00AE18B8">
              <w:rPr>
                <w:rFonts w:asciiTheme="minorHAnsi" w:hAnsiTheme="minorHAnsi" w:cstheme="minorHAnsi"/>
                <w:b/>
                <w:bCs/>
                <w:color w:val="00B050"/>
                <w:sz w:val="22"/>
                <w:szCs w:val="22"/>
                <w:u w:val="single" w:color="000000" w:themeColor="text1"/>
                <w:shd w:val="clear" w:color="auto" w:fill="FFFFFF"/>
              </w:rPr>
              <w:t>Town</w:t>
            </w:r>
            <w:r w:rsidRPr="00361CB0">
              <w:rPr>
                <w:rFonts w:asciiTheme="minorHAnsi" w:hAnsiTheme="minorHAnsi" w:cstheme="minorHAnsi"/>
                <w:b/>
                <w:color w:val="00B050"/>
                <w:sz w:val="22"/>
                <w:szCs w:val="22"/>
                <w:u w:val="single" w:color="000000" w:themeColor="text1"/>
                <w:shd w:val="clear" w:color="auto" w:fill="FFFFFF"/>
              </w:rPr>
              <w:t xml:space="preserve"> Centre</w:t>
            </w:r>
            <w:r w:rsidRPr="00D55081">
              <w:rPr>
                <w:rFonts w:asciiTheme="minorHAnsi" w:hAnsiTheme="minorHAnsi" w:cstheme="minorHAnsi"/>
                <w:sz w:val="22"/>
                <w:szCs w:val="22"/>
              </w:rPr>
              <w:t xml:space="preserve"> - </w:t>
            </w:r>
            <w:r w:rsidRPr="00D55081">
              <w:rPr>
                <w:rFonts w:asciiTheme="minorHAnsi" w:hAnsiTheme="minorHAnsi" w:cstheme="minorHAnsi"/>
                <w:color w:val="00B050"/>
                <w:sz w:val="22"/>
                <w:szCs w:val="22"/>
                <w:shd w:val="clear" w:color="auto" w:fill="FFFFFF"/>
              </w:rPr>
              <w:t>Key Activity Centre</w:t>
            </w:r>
          </w:p>
          <w:p w14:paraId="1E9C9F3A" w14:textId="77777777" w:rsidR="008F552B" w:rsidRPr="00D55081" w:rsidRDefault="008F552B" w:rsidP="00855140">
            <w:pPr>
              <w:pStyle w:val="prlTabletext"/>
              <w:ind w:left="137"/>
              <w:rPr>
                <w:rFonts w:asciiTheme="minorHAnsi" w:hAnsiTheme="minorHAnsi" w:cstheme="minorHAnsi"/>
                <w:sz w:val="22"/>
                <w:szCs w:val="22"/>
              </w:rPr>
            </w:pPr>
            <w:r w:rsidRPr="00D55081">
              <w:rPr>
                <w:rFonts w:asciiTheme="minorHAnsi" w:hAnsiTheme="minorHAnsi" w:cstheme="minorHAnsi"/>
                <w:sz w:val="22"/>
                <w:szCs w:val="22"/>
              </w:rPr>
              <w:t xml:space="preserve">Major retail destination for comparison and convenience shopping and a focal point for employment (including </w:t>
            </w:r>
            <w:r w:rsidRPr="00D55081">
              <w:rPr>
                <w:rFonts w:asciiTheme="minorHAnsi" w:hAnsiTheme="minorHAnsi" w:cstheme="minorHAnsi"/>
                <w:color w:val="00B050"/>
                <w:sz w:val="22"/>
                <w:szCs w:val="22"/>
                <w:shd w:val="clear" w:color="auto" w:fill="FFFFFF"/>
              </w:rPr>
              <w:t>offices</w:t>
            </w:r>
            <w:r w:rsidRPr="00D55081">
              <w:rPr>
                <w:rFonts w:asciiTheme="minorHAnsi" w:hAnsiTheme="minorHAnsi" w:cstheme="minorHAnsi"/>
                <w:sz w:val="22"/>
                <w:szCs w:val="22"/>
              </w:rPr>
              <w:t xml:space="preserve">), </w:t>
            </w:r>
            <w:r w:rsidRPr="00D55081">
              <w:rPr>
                <w:rFonts w:asciiTheme="minorHAnsi" w:hAnsiTheme="minorHAnsi" w:cstheme="minorHAnsi"/>
                <w:color w:val="00B050"/>
                <w:sz w:val="22"/>
                <w:szCs w:val="22"/>
                <w:shd w:val="clear" w:color="auto" w:fill="FFFFFF"/>
              </w:rPr>
              <w:t>community activities</w:t>
            </w:r>
            <w:r w:rsidRPr="00D55081">
              <w:rPr>
                <w:rFonts w:asciiTheme="minorHAnsi" w:hAnsiTheme="minorHAnsi" w:cstheme="minorHAnsi"/>
                <w:sz w:val="22"/>
                <w:szCs w:val="22"/>
              </w:rPr>
              <w:t xml:space="preserve"> and </w:t>
            </w:r>
            <w:r w:rsidRPr="00D55081">
              <w:rPr>
                <w:rFonts w:asciiTheme="minorHAnsi" w:hAnsiTheme="minorHAnsi" w:cstheme="minorHAnsi"/>
                <w:color w:val="00B050"/>
                <w:sz w:val="22"/>
                <w:szCs w:val="22"/>
              </w:rPr>
              <w:t xml:space="preserve">community facilities </w:t>
            </w:r>
            <w:r w:rsidRPr="00D55081">
              <w:rPr>
                <w:rFonts w:asciiTheme="minorHAnsi" w:hAnsiTheme="minorHAnsi" w:cstheme="minorHAnsi"/>
                <w:sz w:val="22"/>
                <w:szCs w:val="22"/>
              </w:rPr>
              <w:t xml:space="preserve">(including libraries, meeting places), entertainment </w:t>
            </w:r>
            <w:r w:rsidRPr="00EC671B">
              <w:rPr>
                <w:rFonts w:asciiTheme="minorHAnsi" w:hAnsiTheme="minorHAnsi" w:cstheme="minorHAnsi"/>
                <w:color w:val="7030A0"/>
                <w:sz w:val="22"/>
                <w:szCs w:val="22"/>
                <w:highlight w:val="lightGray"/>
                <w:u w:val="single" w:color="7030A0"/>
              </w:rPr>
              <w:t>activities,</w:t>
            </w:r>
            <w:r w:rsidRPr="00EC671B">
              <w:rPr>
                <w:rFonts w:asciiTheme="minorHAnsi" w:hAnsiTheme="minorHAnsi" w:cstheme="minorHAnsi"/>
                <w:sz w:val="22"/>
                <w:szCs w:val="22"/>
                <w:highlight w:val="lightGray"/>
              </w:rPr>
              <w:t xml:space="preserve"> </w:t>
            </w:r>
            <w:r w:rsidRPr="00EC671B">
              <w:rPr>
                <w:rFonts w:asciiTheme="minorHAnsi" w:hAnsiTheme="minorHAnsi" w:cstheme="minorHAnsi"/>
                <w:strike/>
                <w:color w:val="7030A0"/>
                <w:sz w:val="22"/>
                <w:szCs w:val="22"/>
                <w:highlight w:val="lightGray"/>
              </w:rPr>
              <w:t xml:space="preserve">(including movie theatres, </w:t>
            </w:r>
            <w:r w:rsidRPr="00EC671B">
              <w:rPr>
                <w:rFonts w:asciiTheme="minorHAnsi" w:hAnsiTheme="minorHAnsi" w:cstheme="minorHAnsi"/>
                <w:strike/>
                <w:color w:val="7030A0"/>
                <w:sz w:val="22"/>
                <w:szCs w:val="22"/>
                <w:highlight w:val="lightGray"/>
                <w:shd w:val="clear" w:color="auto" w:fill="FFFFFF"/>
              </w:rPr>
              <w:t>restaurants</w:t>
            </w:r>
            <w:r w:rsidRPr="00EC671B">
              <w:rPr>
                <w:rFonts w:asciiTheme="minorHAnsi" w:hAnsiTheme="minorHAnsi" w:cstheme="minorHAnsi"/>
                <w:strike/>
                <w:color w:val="7030A0"/>
                <w:sz w:val="22"/>
                <w:szCs w:val="22"/>
                <w:highlight w:val="lightGray"/>
              </w:rPr>
              <w:t>, bars),</w:t>
            </w:r>
            <w:r w:rsidRPr="00EC671B">
              <w:rPr>
                <w:rFonts w:asciiTheme="minorHAnsi" w:hAnsiTheme="minorHAnsi" w:cstheme="minorHAnsi"/>
                <w:sz w:val="22"/>
                <w:szCs w:val="22"/>
                <w:highlight w:val="lightGray"/>
              </w:rPr>
              <w:t xml:space="preserve"> </w:t>
            </w:r>
            <w:r w:rsidRPr="00EC671B">
              <w:rPr>
                <w:rFonts w:asciiTheme="minorHAnsi" w:hAnsiTheme="minorHAnsi" w:cstheme="minorHAnsi"/>
                <w:color w:val="7030A0"/>
                <w:sz w:val="22"/>
                <w:szCs w:val="22"/>
                <w:highlight w:val="lightGray"/>
                <w:u w:val="single" w:color="7030A0"/>
              </w:rPr>
              <w:t>food and beverage</w:t>
            </w:r>
            <w:r>
              <w:rPr>
                <w:rFonts w:asciiTheme="minorHAnsi" w:hAnsiTheme="minorHAnsi" w:cstheme="minorHAnsi"/>
                <w:sz w:val="22"/>
                <w:szCs w:val="22"/>
              </w:rPr>
              <w:t xml:space="preserve"> </w:t>
            </w:r>
            <w:r w:rsidRPr="00D55081">
              <w:rPr>
                <w:rFonts w:asciiTheme="minorHAnsi" w:hAnsiTheme="minorHAnsi" w:cstheme="minorHAnsi"/>
                <w:sz w:val="22"/>
                <w:szCs w:val="22"/>
              </w:rPr>
              <w:t xml:space="preserve">and </w:t>
            </w:r>
            <w:r w:rsidRPr="00D55081">
              <w:rPr>
                <w:rFonts w:asciiTheme="minorHAnsi" w:hAnsiTheme="minorHAnsi" w:cstheme="minorHAnsi"/>
                <w:strike/>
                <w:sz w:val="22"/>
                <w:szCs w:val="22"/>
                <w:highlight w:val="lightGray"/>
              </w:rPr>
              <w:t>guest</w:t>
            </w:r>
            <w:r w:rsidRPr="00D55081">
              <w:rPr>
                <w:rFonts w:asciiTheme="minorHAnsi" w:hAnsiTheme="minorHAnsi" w:cstheme="minorHAnsi"/>
                <w:color w:val="00B050"/>
                <w:sz w:val="22"/>
                <w:szCs w:val="22"/>
                <w:highlight w:val="lightGray"/>
              </w:rPr>
              <w:t xml:space="preserve"> visitor accommodation</w:t>
            </w:r>
            <w:r w:rsidRPr="00D55081">
              <w:rPr>
                <w:rFonts w:asciiTheme="minorHAnsi" w:hAnsiTheme="minorHAnsi" w:cstheme="minorHAnsi"/>
                <w:sz w:val="22"/>
                <w:szCs w:val="22"/>
              </w:rPr>
              <w:t xml:space="preserve">. </w:t>
            </w:r>
          </w:p>
          <w:p w14:paraId="79952BD0" w14:textId="77777777" w:rsidR="008F552B" w:rsidRPr="00D55081" w:rsidRDefault="008F552B" w:rsidP="00855140">
            <w:pPr>
              <w:pStyle w:val="prlTabletext"/>
              <w:ind w:left="137"/>
              <w:rPr>
                <w:rFonts w:asciiTheme="minorHAnsi" w:hAnsiTheme="minorHAnsi" w:cstheme="minorHAnsi"/>
                <w:sz w:val="22"/>
                <w:szCs w:val="22"/>
              </w:rPr>
            </w:pPr>
            <w:r w:rsidRPr="00AE18B8">
              <w:rPr>
                <w:rFonts w:asciiTheme="minorHAnsi" w:hAnsiTheme="minorHAnsi" w:cstheme="minorHAnsi"/>
                <w:b/>
                <w:bCs/>
                <w:strike/>
                <w:color w:val="000000" w:themeColor="text1"/>
                <w:sz w:val="22"/>
                <w:szCs w:val="22"/>
              </w:rPr>
              <w:t>Medium</w:t>
            </w:r>
            <w:r w:rsidRPr="00AE18B8">
              <w:rPr>
                <w:rFonts w:asciiTheme="minorHAnsi" w:hAnsiTheme="minorHAnsi" w:cstheme="minorHAnsi"/>
                <w:color w:val="000000" w:themeColor="text1"/>
                <w:sz w:val="22"/>
                <w:szCs w:val="22"/>
              </w:rPr>
              <w:t xml:space="preserve"> </w:t>
            </w:r>
            <w:proofErr w:type="gramStart"/>
            <w:r w:rsidRPr="00AE18B8">
              <w:rPr>
                <w:rFonts w:asciiTheme="minorHAnsi" w:hAnsiTheme="minorHAnsi" w:cstheme="minorHAnsi"/>
                <w:b/>
                <w:bCs/>
                <w:color w:val="000000" w:themeColor="text1"/>
                <w:sz w:val="22"/>
                <w:szCs w:val="22"/>
                <w:u w:val="single"/>
              </w:rPr>
              <w:t xml:space="preserve">High </w:t>
            </w:r>
            <w:r w:rsidRPr="00D55081">
              <w:rPr>
                <w:rFonts w:asciiTheme="minorHAnsi" w:hAnsiTheme="minorHAnsi" w:cstheme="minorHAnsi"/>
                <w:sz w:val="22"/>
                <w:szCs w:val="22"/>
              </w:rPr>
              <w:t>density</w:t>
            </w:r>
            <w:proofErr w:type="gramEnd"/>
            <w:r w:rsidRPr="00D55081">
              <w:rPr>
                <w:rFonts w:asciiTheme="minorHAnsi" w:hAnsiTheme="minorHAnsi" w:cstheme="minorHAnsi"/>
                <w:sz w:val="22"/>
                <w:szCs w:val="22"/>
              </w:rPr>
              <w:t xml:space="preserve"> housing is contemplated </w:t>
            </w:r>
            <w:r w:rsidRPr="004B6398">
              <w:rPr>
                <w:rFonts w:asciiTheme="minorHAnsi" w:hAnsiTheme="minorHAnsi" w:cstheme="minorHAnsi"/>
                <w:b/>
                <w:color w:val="7030A0"/>
                <w:sz w:val="22"/>
                <w:szCs w:val="22"/>
                <w:u w:val="single"/>
              </w:rPr>
              <w:t xml:space="preserve">in </w:t>
            </w:r>
            <w:r w:rsidRPr="004B6398">
              <w:rPr>
                <w:rFonts w:asciiTheme="minorHAnsi" w:hAnsiTheme="minorHAnsi" w:cstheme="minorHAnsi"/>
                <w:b/>
                <w:color w:val="7030A0"/>
                <w:sz w:val="22"/>
                <w:szCs w:val="22"/>
                <w:u w:val="single" w:color="7030A0"/>
              </w:rPr>
              <w:t>above ground floor level</w:t>
            </w:r>
            <w:r w:rsidRPr="004B6398">
              <w:rPr>
                <w:rFonts w:asciiTheme="minorHAnsi" w:hAnsiTheme="minorHAnsi" w:cstheme="minorHAnsi"/>
                <w:color w:val="D60093"/>
                <w:sz w:val="22"/>
                <w:szCs w:val="22"/>
              </w:rPr>
              <w:t xml:space="preserve"> </w:t>
            </w:r>
            <w:r w:rsidRPr="004B6398">
              <w:rPr>
                <w:rFonts w:asciiTheme="minorHAnsi" w:hAnsiTheme="minorHAnsi" w:cstheme="minorHAnsi"/>
                <w:sz w:val="22"/>
                <w:szCs w:val="22"/>
              </w:rPr>
              <w:t>and</w:t>
            </w:r>
            <w:r w:rsidRPr="004B6398">
              <w:rPr>
                <w:rFonts w:asciiTheme="minorHAnsi" w:hAnsiTheme="minorHAnsi" w:cstheme="minorHAnsi"/>
                <w:color w:val="D60093"/>
                <w:sz w:val="22"/>
                <w:szCs w:val="22"/>
              </w:rPr>
              <w:t xml:space="preserve"> </w:t>
            </w:r>
            <w:r w:rsidRPr="00D55081">
              <w:rPr>
                <w:rFonts w:asciiTheme="minorHAnsi" w:hAnsiTheme="minorHAnsi" w:cstheme="minorHAnsi"/>
                <w:sz w:val="22"/>
                <w:szCs w:val="22"/>
              </w:rPr>
              <w:t>around the centre.</w:t>
            </w:r>
          </w:p>
          <w:p w14:paraId="6ABED028" w14:textId="77777777" w:rsidR="008F552B" w:rsidRDefault="008F552B" w:rsidP="00855140">
            <w:pPr>
              <w:pStyle w:val="prlTabletext"/>
              <w:ind w:left="137"/>
              <w:rPr>
                <w:rFonts w:asciiTheme="minorHAnsi" w:hAnsiTheme="minorHAnsi" w:cstheme="minorHAnsi"/>
                <w:sz w:val="22"/>
                <w:szCs w:val="22"/>
              </w:rPr>
            </w:pPr>
            <w:r w:rsidRPr="00D55081">
              <w:rPr>
                <w:rFonts w:asciiTheme="minorHAnsi" w:hAnsiTheme="minorHAnsi" w:cstheme="minorHAnsi"/>
                <w:sz w:val="22"/>
                <w:szCs w:val="22"/>
              </w:rPr>
              <w:t xml:space="preserve">Anchored by large retailers including </w:t>
            </w:r>
            <w:r w:rsidRPr="00D55081">
              <w:rPr>
                <w:rFonts w:asciiTheme="minorHAnsi" w:hAnsiTheme="minorHAnsi" w:cstheme="minorHAnsi"/>
                <w:color w:val="00B050"/>
                <w:sz w:val="22"/>
                <w:szCs w:val="22"/>
                <w:shd w:val="clear" w:color="auto" w:fill="FFFFFF"/>
              </w:rPr>
              <w:t>department store</w:t>
            </w:r>
            <w:r w:rsidRPr="00D55081">
              <w:rPr>
                <w:rFonts w:asciiTheme="minorHAnsi" w:hAnsiTheme="minorHAnsi" w:cstheme="minorHAnsi"/>
                <w:sz w:val="22"/>
                <w:szCs w:val="22"/>
              </w:rPr>
              <w:t xml:space="preserve">(s) and </w:t>
            </w:r>
            <w:r w:rsidRPr="00D55081">
              <w:rPr>
                <w:rFonts w:asciiTheme="minorHAnsi" w:hAnsiTheme="minorHAnsi" w:cstheme="minorHAnsi"/>
                <w:color w:val="00B050"/>
                <w:sz w:val="22"/>
                <w:szCs w:val="22"/>
                <w:shd w:val="clear" w:color="auto" w:fill="FFFFFF"/>
              </w:rPr>
              <w:t>supermarket</w:t>
            </w:r>
            <w:r w:rsidRPr="00D55081">
              <w:rPr>
                <w:rFonts w:asciiTheme="minorHAnsi" w:hAnsiTheme="minorHAnsi" w:cstheme="minorHAnsi"/>
                <w:sz w:val="22"/>
                <w:szCs w:val="22"/>
              </w:rPr>
              <w:t xml:space="preserve">(s). </w:t>
            </w:r>
          </w:p>
          <w:p w14:paraId="354489A4" w14:textId="77777777" w:rsidR="008F552B" w:rsidRPr="002F1AFA" w:rsidRDefault="008F552B" w:rsidP="00855140">
            <w:pPr>
              <w:pStyle w:val="prlTabletext"/>
              <w:ind w:left="137"/>
              <w:rPr>
                <w:rFonts w:asciiTheme="minorHAnsi" w:hAnsiTheme="minorHAnsi" w:cstheme="minorHAnsi"/>
                <w:color w:val="7030A0"/>
                <w:sz w:val="22"/>
                <w:szCs w:val="22"/>
                <w:u w:val="single" w:color="7030A0"/>
              </w:rPr>
            </w:pPr>
            <w:r w:rsidRPr="00265FDF">
              <w:rPr>
                <w:rFonts w:asciiTheme="minorHAnsi" w:hAnsiTheme="minorHAnsi" w:cstheme="minorHAnsi"/>
                <w:color w:val="7030A0"/>
                <w:sz w:val="22"/>
                <w:szCs w:val="22"/>
                <w:highlight w:val="lightGray"/>
                <w:u w:val="single" w:color="7030A0"/>
              </w:rPr>
              <w:t>Serves the needs of a wide primary catchment extending over several suburbs.</w:t>
            </w:r>
          </w:p>
          <w:p w14:paraId="21611CC4" w14:textId="77777777" w:rsidR="008F552B" w:rsidRPr="00D55081" w:rsidRDefault="008F552B" w:rsidP="00855140">
            <w:pPr>
              <w:pStyle w:val="prlTabletext"/>
              <w:ind w:left="137"/>
              <w:rPr>
                <w:rFonts w:asciiTheme="minorHAnsi" w:hAnsiTheme="minorHAnsi" w:cstheme="minorHAnsi"/>
                <w:sz w:val="22"/>
                <w:szCs w:val="22"/>
              </w:rPr>
            </w:pPr>
            <w:r w:rsidRPr="00D55081">
              <w:rPr>
                <w:rFonts w:asciiTheme="minorHAnsi" w:hAnsiTheme="minorHAnsi" w:cstheme="minorHAnsi"/>
                <w:color w:val="00B050"/>
                <w:sz w:val="22"/>
                <w:szCs w:val="22"/>
                <w:shd w:val="clear" w:color="auto" w:fill="FFFFFF"/>
              </w:rPr>
              <w:t>Accessible</w:t>
            </w:r>
            <w:r w:rsidRPr="00D55081">
              <w:rPr>
                <w:rFonts w:asciiTheme="minorHAnsi" w:hAnsiTheme="minorHAnsi" w:cstheme="minorHAnsi"/>
                <w:sz w:val="22"/>
                <w:szCs w:val="22"/>
              </w:rPr>
              <w:t xml:space="preserve"> by a range of modes of transport, including multiple bus routes. </w:t>
            </w:r>
            <w:r w:rsidRPr="00D55081">
              <w:rPr>
                <w:rFonts w:asciiTheme="minorHAnsi" w:hAnsiTheme="minorHAnsi" w:cstheme="minorHAnsi"/>
                <w:color w:val="00B050"/>
                <w:sz w:val="22"/>
                <w:szCs w:val="22"/>
                <w:shd w:val="clear" w:color="auto" w:fill="FFFFFF"/>
              </w:rPr>
              <w:t>Public transport facilities</w:t>
            </w:r>
            <w:r w:rsidRPr="00D55081">
              <w:rPr>
                <w:rFonts w:asciiTheme="minorHAnsi" w:hAnsiTheme="minorHAnsi" w:cstheme="minorHAnsi"/>
                <w:sz w:val="22"/>
                <w:szCs w:val="22"/>
              </w:rPr>
              <w:t xml:space="preserve">, including an interchange, may be incorporated. </w:t>
            </w:r>
          </w:p>
          <w:p w14:paraId="259949EC" w14:textId="77777777" w:rsidR="008F552B" w:rsidRPr="00D55081" w:rsidRDefault="008F552B" w:rsidP="00855140">
            <w:pPr>
              <w:pStyle w:val="prlTabletext"/>
              <w:ind w:left="137"/>
              <w:rPr>
                <w:rFonts w:asciiTheme="minorHAnsi" w:hAnsiTheme="minorHAnsi" w:cstheme="minorHAnsi"/>
                <w:sz w:val="22"/>
                <w:szCs w:val="22"/>
              </w:rPr>
            </w:pPr>
            <w:r w:rsidRPr="00D55081">
              <w:rPr>
                <w:rFonts w:asciiTheme="minorHAnsi" w:hAnsiTheme="minorHAnsi" w:cstheme="minorHAnsi"/>
                <w:sz w:val="22"/>
                <w:szCs w:val="22"/>
              </w:rPr>
              <w:t>The extent of the centre</w:t>
            </w:r>
            <w:r w:rsidRPr="00FE501C">
              <w:rPr>
                <w:rFonts w:asciiTheme="minorHAnsi" w:hAnsiTheme="minorHAnsi" w:cstheme="minorHAnsi"/>
                <w:sz w:val="22"/>
                <w:szCs w:val="22"/>
              </w:rPr>
              <w:t xml:space="preserve"> </w:t>
            </w:r>
            <w:r w:rsidRPr="00265FDF">
              <w:rPr>
                <w:rFonts w:asciiTheme="minorHAnsi" w:hAnsiTheme="minorHAnsi" w:cstheme="minorHAnsi"/>
                <w:color w:val="7030A0"/>
                <w:sz w:val="22"/>
                <w:szCs w:val="22"/>
                <w:highlight w:val="lightGray"/>
                <w:u w:val="single" w:color="7030A0"/>
              </w:rPr>
              <w:t>is the</w:t>
            </w:r>
            <w:r w:rsidRPr="00265FDF">
              <w:rPr>
                <w:rFonts w:asciiTheme="minorHAnsi" w:hAnsiTheme="minorHAnsi" w:cstheme="minorHAnsi"/>
                <w:b/>
                <w:bCs/>
                <w:color w:val="7030A0"/>
                <w:sz w:val="22"/>
                <w:szCs w:val="22"/>
                <w:u w:val="single" w:color="000000" w:themeColor="text1"/>
              </w:rPr>
              <w:t xml:space="preserve"> </w:t>
            </w:r>
            <w:r w:rsidRPr="00265FDF">
              <w:rPr>
                <w:rFonts w:asciiTheme="minorHAnsi" w:hAnsiTheme="minorHAnsi" w:cstheme="minorHAnsi"/>
                <w:b/>
                <w:bCs/>
                <w:color w:val="000000" w:themeColor="text1"/>
                <w:sz w:val="22"/>
                <w:szCs w:val="22"/>
                <w:u w:val="single" w:color="000000" w:themeColor="text1"/>
              </w:rPr>
              <w:t>Town Centre Zone</w:t>
            </w:r>
            <w:r w:rsidRPr="00A47ACB">
              <w:rPr>
                <w:rFonts w:asciiTheme="minorHAnsi" w:hAnsiTheme="minorHAnsi" w:cstheme="minorHAnsi"/>
                <w:b/>
                <w:bCs/>
                <w:color w:val="000000" w:themeColor="text1"/>
                <w:sz w:val="22"/>
                <w:szCs w:val="22"/>
                <w:u w:val="single" w:color="000000" w:themeColor="text1"/>
              </w:rPr>
              <w:t>.</w:t>
            </w:r>
            <w:r w:rsidRPr="00A47ACB">
              <w:rPr>
                <w:rFonts w:asciiTheme="minorHAnsi" w:hAnsiTheme="minorHAnsi" w:cstheme="minorHAnsi"/>
                <w:b/>
                <w:bCs/>
                <w:strike/>
                <w:color w:val="000000" w:themeColor="text1"/>
                <w:sz w:val="22"/>
                <w:szCs w:val="22"/>
              </w:rPr>
              <w:t>:</w:t>
            </w:r>
            <w:r w:rsidRPr="00392F61">
              <w:rPr>
                <w:rFonts w:asciiTheme="minorHAnsi" w:hAnsiTheme="minorHAnsi" w:cstheme="minorHAnsi"/>
                <w:b/>
                <w:bCs/>
                <w:sz w:val="22"/>
                <w:szCs w:val="22"/>
              </w:rPr>
              <w:t xml:space="preserve"> </w:t>
            </w:r>
          </w:p>
          <w:p w14:paraId="04B5977D" w14:textId="77777777" w:rsidR="008F552B" w:rsidRPr="007512C0" w:rsidRDefault="008F552B" w:rsidP="00306890">
            <w:pPr>
              <w:pStyle w:val="PrlTableList1"/>
              <w:numPr>
                <w:ilvl w:val="0"/>
                <w:numId w:val="25"/>
              </w:numPr>
              <w:ind w:left="424" w:hanging="284"/>
              <w:rPr>
                <w:rFonts w:asciiTheme="minorHAnsi" w:hAnsiTheme="minorHAnsi" w:cstheme="minorHAnsi"/>
                <w:strike/>
                <w:sz w:val="22"/>
                <w:szCs w:val="22"/>
              </w:rPr>
            </w:pPr>
            <w:r w:rsidRPr="00265FDF">
              <w:rPr>
                <w:rFonts w:asciiTheme="minorHAnsi" w:hAnsiTheme="minorHAnsi" w:cstheme="minorHAnsi"/>
                <w:strike/>
                <w:color w:val="7030A0"/>
                <w:sz w:val="22"/>
                <w:szCs w:val="22"/>
                <w:highlight w:val="lightGray"/>
              </w:rPr>
              <w:t>is the</w:t>
            </w:r>
            <w:r w:rsidRPr="007512C0">
              <w:rPr>
                <w:rFonts w:asciiTheme="minorHAnsi" w:hAnsiTheme="minorHAnsi" w:cstheme="minorHAnsi"/>
                <w:strike/>
                <w:sz w:val="22"/>
                <w:szCs w:val="22"/>
              </w:rPr>
              <w:t xml:space="preserve"> </w:t>
            </w:r>
            <w:r w:rsidRPr="007512C0">
              <w:rPr>
                <w:rFonts w:asciiTheme="minorHAnsi" w:hAnsiTheme="minorHAnsi" w:cstheme="minorHAnsi"/>
                <w:strike/>
                <w:color w:val="000000"/>
                <w:sz w:val="22"/>
                <w:szCs w:val="22"/>
              </w:rPr>
              <w:t>Commercial</w:t>
            </w:r>
            <w:r w:rsidRPr="007512C0">
              <w:rPr>
                <w:rFonts w:asciiTheme="minorHAnsi" w:hAnsiTheme="minorHAnsi" w:cstheme="minorHAnsi"/>
                <w:strike/>
                <w:sz w:val="22"/>
                <w:szCs w:val="22"/>
              </w:rPr>
              <w:t xml:space="preserve"> Core Zone and </w:t>
            </w:r>
            <w:r w:rsidRPr="007512C0">
              <w:rPr>
                <w:rFonts w:asciiTheme="minorHAnsi" w:hAnsiTheme="minorHAnsi" w:cstheme="minorHAnsi"/>
                <w:strike/>
                <w:color w:val="000000"/>
                <w:sz w:val="22"/>
                <w:szCs w:val="22"/>
              </w:rPr>
              <w:t>Commercial</w:t>
            </w:r>
            <w:r w:rsidRPr="007512C0">
              <w:rPr>
                <w:rFonts w:asciiTheme="minorHAnsi" w:hAnsiTheme="minorHAnsi" w:cstheme="minorHAnsi"/>
                <w:strike/>
                <w:sz w:val="22"/>
                <w:szCs w:val="22"/>
              </w:rPr>
              <w:t xml:space="preserve"> Retail Park Zone at Hornby, Belfast/ </w:t>
            </w:r>
            <w:proofErr w:type="gramStart"/>
            <w:r w:rsidRPr="007512C0">
              <w:rPr>
                <w:rFonts w:asciiTheme="minorHAnsi" w:hAnsiTheme="minorHAnsi" w:cstheme="minorHAnsi"/>
                <w:strike/>
                <w:sz w:val="22"/>
                <w:szCs w:val="22"/>
              </w:rPr>
              <w:t>Northwood</w:t>
            </w:r>
            <w:proofErr w:type="gramEnd"/>
            <w:r w:rsidRPr="007512C0">
              <w:rPr>
                <w:rFonts w:asciiTheme="minorHAnsi" w:hAnsiTheme="minorHAnsi" w:cstheme="minorHAnsi"/>
                <w:strike/>
                <w:sz w:val="22"/>
                <w:szCs w:val="22"/>
              </w:rPr>
              <w:t xml:space="preserve"> and Papanui/Northlands; and </w:t>
            </w:r>
            <w:r w:rsidRPr="00265FDF">
              <w:rPr>
                <w:rFonts w:asciiTheme="minorHAnsi" w:hAnsiTheme="minorHAnsi" w:cstheme="minorHAnsi"/>
                <w:strike/>
                <w:color w:val="00B0F0"/>
                <w:sz w:val="22"/>
                <w:szCs w:val="22"/>
                <w:highlight w:val="lightGray"/>
                <w:u w:val="single" w:color="7030A0"/>
              </w:rPr>
              <w:t>the</w:t>
            </w:r>
          </w:p>
          <w:p w14:paraId="45814517" w14:textId="77777777" w:rsidR="008F552B" w:rsidRPr="007512C0" w:rsidRDefault="008F552B" w:rsidP="00306890">
            <w:pPr>
              <w:pStyle w:val="PrlTableList1"/>
              <w:numPr>
                <w:ilvl w:val="0"/>
                <w:numId w:val="25"/>
              </w:numPr>
              <w:ind w:left="424" w:hanging="284"/>
              <w:rPr>
                <w:rFonts w:asciiTheme="minorHAnsi" w:hAnsiTheme="minorHAnsi" w:cstheme="minorHAnsi"/>
                <w:strike/>
                <w:sz w:val="22"/>
                <w:szCs w:val="22"/>
              </w:rPr>
            </w:pPr>
            <w:r w:rsidRPr="00265FDF">
              <w:rPr>
                <w:rFonts w:asciiTheme="minorHAnsi" w:hAnsiTheme="minorHAnsi" w:cstheme="minorHAnsi"/>
                <w:strike/>
                <w:color w:val="7030A0"/>
                <w:sz w:val="22"/>
                <w:szCs w:val="22"/>
                <w:highlight w:val="lightGray"/>
              </w:rPr>
              <w:t>is the</w:t>
            </w:r>
            <w:r w:rsidRPr="007512C0">
              <w:rPr>
                <w:rFonts w:asciiTheme="minorHAnsi" w:hAnsiTheme="minorHAnsi" w:cstheme="minorHAnsi"/>
                <w:strike/>
                <w:sz w:val="22"/>
                <w:szCs w:val="22"/>
              </w:rPr>
              <w:t xml:space="preserve"> </w:t>
            </w:r>
            <w:r w:rsidRPr="007512C0">
              <w:rPr>
                <w:rFonts w:asciiTheme="minorHAnsi" w:hAnsiTheme="minorHAnsi" w:cstheme="minorHAnsi"/>
                <w:strike/>
                <w:color w:val="000000"/>
                <w:sz w:val="22"/>
                <w:szCs w:val="22"/>
              </w:rPr>
              <w:t>Commercial</w:t>
            </w:r>
            <w:r w:rsidRPr="007512C0">
              <w:rPr>
                <w:rFonts w:asciiTheme="minorHAnsi" w:hAnsiTheme="minorHAnsi" w:cstheme="minorHAnsi"/>
                <w:strike/>
                <w:sz w:val="22"/>
                <w:szCs w:val="22"/>
              </w:rPr>
              <w:t xml:space="preserve"> Core Zone in all other </w:t>
            </w:r>
            <w:r w:rsidRPr="007512C0">
              <w:rPr>
                <w:rFonts w:asciiTheme="minorHAnsi" w:hAnsiTheme="minorHAnsi" w:cstheme="minorHAnsi"/>
                <w:strike/>
                <w:color w:val="00B050"/>
                <w:sz w:val="22"/>
                <w:szCs w:val="22"/>
                <w:shd w:val="clear" w:color="auto" w:fill="FFFFFF"/>
              </w:rPr>
              <w:t>District centres</w:t>
            </w:r>
            <w:r w:rsidRPr="00265FDF">
              <w:rPr>
                <w:rFonts w:asciiTheme="minorHAnsi" w:hAnsiTheme="minorHAnsi" w:cstheme="minorHAnsi"/>
                <w:strike/>
                <w:color w:val="7030A0"/>
                <w:sz w:val="22"/>
                <w:szCs w:val="22"/>
                <w:highlight w:val="lightGray"/>
              </w:rPr>
              <w:t>; and</w:t>
            </w:r>
            <w:r w:rsidRPr="007512C0">
              <w:rPr>
                <w:rFonts w:asciiTheme="minorHAnsi" w:hAnsiTheme="minorHAnsi" w:cstheme="minorHAnsi"/>
                <w:strike/>
                <w:sz w:val="22"/>
                <w:szCs w:val="22"/>
              </w:rPr>
              <w:t xml:space="preserve"> </w:t>
            </w:r>
          </w:p>
          <w:p w14:paraId="0B44636B" w14:textId="77777777" w:rsidR="008F552B" w:rsidRPr="007512C0" w:rsidRDefault="008F552B" w:rsidP="00306890">
            <w:pPr>
              <w:pStyle w:val="PrlTableList1"/>
              <w:numPr>
                <w:ilvl w:val="0"/>
                <w:numId w:val="25"/>
              </w:numPr>
              <w:ind w:left="424" w:hanging="284"/>
              <w:rPr>
                <w:rFonts w:asciiTheme="minorHAnsi" w:hAnsiTheme="minorHAnsi" w:cstheme="minorHAnsi"/>
                <w:strike/>
                <w:sz w:val="22"/>
                <w:szCs w:val="22"/>
              </w:rPr>
            </w:pPr>
            <w:r w:rsidRPr="00265FDF">
              <w:rPr>
                <w:rFonts w:asciiTheme="minorHAnsi" w:hAnsiTheme="minorHAnsi" w:cstheme="minorHAnsi"/>
                <w:strike/>
                <w:color w:val="7030A0"/>
                <w:sz w:val="22"/>
                <w:szCs w:val="22"/>
                <w:highlight w:val="lightGray"/>
              </w:rPr>
              <w:t xml:space="preserve">includes </w:t>
            </w:r>
            <w:r w:rsidRPr="00265FDF">
              <w:rPr>
                <w:rFonts w:asciiTheme="minorHAnsi" w:hAnsiTheme="minorHAnsi" w:cstheme="minorHAnsi"/>
                <w:strike/>
                <w:color w:val="7030A0"/>
                <w:sz w:val="22"/>
                <w:szCs w:val="22"/>
                <w:highlight w:val="lightGray"/>
                <w:shd w:val="clear" w:color="auto" w:fill="FFFFFF"/>
              </w:rPr>
              <w:t>community facilities</w:t>
            </w:r>
            <w:r w:rsidRPr="00265FDF">
              <w:rPr>
                <w:rFonts w:asciiTheme="minorHAnsi" w:hAnsiTheme="minorHAnsi" w:cstheme="minorHAnsi"/>
                <w:strike/>
                <w:color w:val="7030A0"/>
                <w:sz w:val="22"/>
                <w:szCs w:val="22"/>
                <w:highlight w:val="lightGray"/>
              </w:rPr>
              <w:t xml:space="preserve"> within walking distance (400 metres) of the commercial zone.</w:t>
            </w:r>
          </w:p>
          <w:p w14:paraId="59A6AE1A" w14:textId="77777777" w:rsidR="00265FDF" w:rsidRDefault="00265FDF" w:rsidP="00855140">
            <w:pPr>
              <w:pStyle w:val="PrlTableList1"/>
              <w:ind w:left="137"/>
              <w:rPr>
                <w:rFonts w:asciiTheme="minorHAnsi" w:hAnsiTheme="minorHAnsi" w:cstheme="minorHAnsi"/>
                <w:sz w:val="22"/>
                <w:szCs w:val="22"/>
                <w:highlight w:val="lightGray"/>
              </w:rPr>
            </w:pPr>
          </w:p>
          <w:p w14:paraId="6A71F80E" w14:textId="77777777" w:rsidR="008F552B" w:rsidRDefault="008F552B" w:rsidP="00855140">
            <w:pPr>
              <w:pStyle w:val="PrlTableList1"/>
              <w:ind w:left="137"/>
              <w:rPr>
                <w:rFonts w:asciiTheme="minorHAnsi" w:hAnsiTheme="minorHAnsi" w:cstheme="minorHAnsi"/>
                <w:sz w:val="22"/>
                <w:szCs w:val="22"/>
              </w:rPr>
            </w:pPr>
            <w:r w:rsidRPr="00D55081">
              <w:rPr>
                <w:rFonts w:asciiTheme="minorHAnsi" w:hAnsiTheme="minorHAnsi" w:cstheme="minorHAnsi"/>
                <w:sz w:val="22"/>
                <w:szCs w:val="22"/>
                <w:highlight w:val="lightGray"/>
              </w:rPr>
              <w:t>(Plan Change 4 Council Decision subject to appeal)</w:t>
            </w:r>
          </w:p>
          <w:p w14:paraId="31461E68" w14:textId="77777777" w:rsidR="00265FDF" w:rsidRPr="00D55081" w:rsidRDefault="00265FDF" w:rsidP="00855140">
            <w:pPr>
              <w:pStyle w:val="PrlTableList1"/>
              <w:ind w:left="137"/>
              <w:rPr>
                <w:rFonts w:asciiTheme="minorHAnsi" w:hAnsiTheme="minorHAnsi" w:cstheme="minorHAnsi"/>
                <w:sz w:val="22"/>
                <w:szCs w:val="22"/>
              </w:rPr>
            </w:pPr>
            <w:r w:rsidRPr="006D7286">
              <w:rPr>
                <w:rFonts w:asciiTheme="minorHAnsi" w:hAnsiTheme="minorHAnsi" w:cstheme="minorHAnsi"/>
                <w:color w:val="7030A0"/>
                <w:sz w:val="22"/>
                <w:szCs w:val="22"/>
                <w:highlight w:val="lightGray"/>
              </w:rPr>
              <w:t>(Plan Change 5B</w:t>
            </w:r>
            <w:r w:rsidRPr="006D7286">
              <w:rPr>
                <w:color w:val="7030A0"/>
                <w:highlight w:val="lightGray"/>
              </w:rPr>
              <w:t xml:space="preserve"> </w:t>
            </w:r>
            <w:r w:rsidRPr="006D7286">
              <w:rPr>
                <w:rFonts w:asciiTheme="minorHAnsi" w:hAnsiTheme="minorHAnsi" w:cstheme="minorHAnsi"/>
                <w:color w:val="7030A0"/>
                <w:sz w:val="22"/>
                <w:highlight w:val="lightGray"/>
              </w:rPr>
              <w:t>Council Decision</w:t>
            </w:r>
            <w:r w:rsidRPr="006D7286">
              <w:rPr>
                <w:rFonts w:asciiTheme="minorHAnsi" w:hAnsiTheme="minorHAnsi" w:cstheme="minorHAnsi"/>
                <w:color w:val="7030A0"/>
                <w:sz w:val="22"/>
                <w:szCs w:val="22"/>
                <w:highlight w:val="lightGray"/>
              </w:rPr>
              <w:t>)</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tcPr>
          <w:p w14:paraId="6A095624" w14:textId="77777777" w:rsidR="008F552B" w:rsidRPr="00D55081" w:rsidRDefault="008F552B" w:rsidP="00C27E10">
            <w:pPr>
              <w:spacing w:line="276" w:lineRule="auto"/>
              <w:rPr>
                <w:rFonts w:asciiTheme="minorHAnsi" w:hAnsiTheme="minorHAnsi" w:cstheme="minorHAnsi"/>
                <w:sz w:val="22"/>
                <w:szCs w:val="22"/>
              </w:rPr>
            </w:pPr>
            <w:r w:rsidRPr="00D55081">
              <w:rPr>
                <w:rFonts w:asciiTheme="minorHAnsi" w:hAnsiTheme="minorHAnsi" w:cstheme="minorHAnsi"/>
                <w:sz w:val="22"/>
                <w:szCs w:val="22"/>
              </w:rPr>
              <w:t xml:space="preserve">Centres: Riccarton, Hornby, Papanui/Northlands, Shirley/Palms, Eastgate/Linwood, Belfast/ Northwood, North </w:t>
            </w:r>
            <w:proofErr w:type="spellStart"/>
            <w:r w:rsidRPr="00D55081">
              <w:rPr>
                <w:rFonts w:asciiTheme="minorHAnsi" w:hAnsiTheme="minorHAnsi" w:cstheme="minorHAnsi"/>
                <w:sz w:val="22"/>
                <w:szCs w:val="22"/>
              </w:rPr>
              <w:t>Halswell</w:t>
            </w:r>
            <w:proofErr w:type="spellEnd"/>
            <w:r w:rsidRPr="00D55081">
              <w:rPr>
                <w:rFonts w:asciiTheme="minorHAnsi" w:hAnsiTheme="minorHAnsi" w:cstheme="minorHAnsi"/>
                <w:sz w:val="22"/>
                <w:szCs w:val="22"/>
              </w:rPr>
              <w:t xml:space="preserve"> (emerging)</w:t>
            </w:r>
            <w:r w:rsidR="00A160AC">
              <w:rPr>
                <w:rFonts w:asciiTheme="minorHAnsi" w:hAnsiTheme="minorHAnsi" w:cstheme="minorHAnsi"/>
                <w:sz w:val="22"/>
                <w:szCs w:val="22"/>
              </w:rPr>
              <w:t>.</w:t>
            </w:r>
            <w:r w:rsidRPr="00D55081">
              <w:rPr>
                <w:rFonts w:asciiTheme="minorHAnsi" w:hAnsiTheme="minorHAnsi" w:cstheme="minorHAnsi"/>
                <w:sz w:val="22"/>
                <w:szCs w:val="22"/>
              </w:rPr>
              <w:t xml:space="preserve"> </w:t>
            </w:r>
          </w:p>
          <w:p w14:paraId="033AA588" w14:textId="77777777" w:rsidR="008F552B" w:rsidRPr="00944316" w:rsidRDefault="008F552B" w:rsidP="00C27E10">
            <w:pPr>
              <w:spacing w:line="276" w:lineRule="auto"/>
              <w:rPr>
                <w:rFonts w:asciiTheme="minorHAnsi" w:hAnsiTheme="minorHAnsi" w:cstheme="minorHAnsi"/>
                <w:b/>
                <w:bCs/>
                <w:strike/>
                <w:sz w:val="22"/>
                <w:szCs w:val="22"/>
              </w:rPr>
            </w:pPr>
            <w:r w:rsidRPr="00944316">
              <w:rPr>
                <w:rFonts w:asciiTheme="minorHAnsi" w:hAnsiTheme="minorHAnsi" w:cstheme="minorHAnsi"/>
                <w:b/>
                <w:bCs/>
                <w:strike/>
                <w:sz w:val="22"/>
                <w:szCs w:val="22"/>
              </w:rPr>
              <w:t xml:space="preserve">(All </w:t>
            </w:r>
            <w:r w:rsidRPr="00944316">
              <w:rPr>
                <w:rFonts w:asciiTheme="minorHAnsi" w:hAnsiTheme="minorHAnsi" w:cstheme="minorHAnsi"/>
                <w:b/>
                <w:bCs/>
                <w:strike/>
                <w:color w:val="00B050"/>
                <w:sz w:val="22"/>
                <w:szCs w:val="22"/>
                <w:shd w:val="clear" w:color="auto" w:fill="FFFFFF"/>
              </w:rPr>
              <w:t>Key Activity Centres</w:t>
            </w:r>
            <w:r w:rsidRPr="00944316">
              <w:rPr>
                <w:rFonts w:asciiTheme="minorHAnsi" w:hAnsiTheme="minorHAnsi" w:cstheme="minorHAnsi"/>
                <w:b/>
                <w:bCs/>
                <w:strike/>
                <w:sz w:val="22"/>
                <w:szCs w:val="22"/>
              </w:rPr>
              <w:t>)</w:t>
            </w:r>
          </w:p>
          <w:p w14:paraId="7BED0EF2" w14:textId="77777777" w:rsidR="008F552B" w:rsidRPr="00D55081" w:rsidRDefault="008F552B" w:rsidP="00C27E10">
            <w:pPr>
              <w:spacing w:line="276" w:lineRule="auto"/>
              <w:rPr>
                <w:rFonts w:asciiTheme="minorHAnsi" w:hAnsiTheme="minorHAnsi" w:cstheme="minorHAnsi"/>
                <w:sz w:val="22"/>
                <w:szCs w:val="22"/>
              </w:rPr>
            </w:pPr>
          </w:p>
          <w:p w14:paraId="50635120" w14:textId="77777777" w:rsidR="008F552B" w:rsidRPr="00D55081" w:rsidRDefault="008F552B" w:rsidP="00C27E10">
            <w:pPr>
              <w:spacing w:line="276" w:lineRule="auto"/>
              <w:rPr>
                <w:rFonts w:asciiTheme="minorHAnsi" w:hAnsiTheme="minorHAnsi" w:cstheme="minorHAnsi"/>
                <w:sz w:val="22"/>
                <w:szCs w:val="22"/>
              </w:rPr>
            </w:pPr>
            <w:r w:rsidRPr="00D55081">
              <w:rPr>
                <w:rFonts w:asciiTheme="minorHAnsi" w:hAnsiTheme="minorHAnsi" w:cstheme="minorHAnsi"/>
                <w:sz w:val="22"/>
                <w:szCs w:val="22"/>
              </w:rPr>
              <w:t>Size: Greater than 30,000m</w:t>
            </w:r>
            <w:r w:rsidRPr="00D55081">
              <w:rPr>
                <w:rFonts w:asciiTheme="minorHAnsi" w:hAnsiTheme="minorHAnsi" w:cstheme="minorHAnsi"/>
                <w:sz w:val="22"/>
                <w:szCs w:val="22"/>
                <w:vertAlign w:val="superscript"/>
              </w:rPr>
              <w:t>2</w:t>
            </w:r>
            <w:r w:rsidRPr="00D55081">
              <w:rPr>
                <w:rFonts w:asciiTheme="minorHAnsi" w:hAnsiTheme="minorHAnsi" w:cstheme="minorHAnsi"/>
                <w:sz w:val="22"/>
                <w:szCs w:val="22"/>
              </w:rPr>
              <w:t xml:space="preserve"> </w:t>
            </w:r>
          </w:p>
        </w:tc>
      </w:tr>
      <w:tr w:rsidR="008F552B" w:rsidRPr="001E4EA1" w14:paraId="0BA25F5D" w14:textId="77777777" w:rsidTr="513E7938">
        <w:tc>
          <w:tcPr>
            <w:tcW w:w="56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tcPr>
          <w:p w14:paraId="723149D8" w14:textId="77777777" w:rsidR="008F552B" w:rsidRPr="00D55081" w:rsidRDefault="008F552B" w:rsidP="00C27E10">
            <w:pPr>
              <w:pStyle w:val="prlTabletext"/>
              <w:ind w:left="0"/>
              <w:rPr>
                <w:rFonts w:asciiTheme="minorHAnsi" w:hAnsiTheme="minorHAnsi" w:cstheme="minorHAnsi"/>
                <w:sz w:val="22"/>
                <w:szCs w:val="22"/>
              </w:rPr>
            </w:pPr>
            <w:r w:rsidRPr="00D55081">
              <w:rPr>
                <w:rFonts w:asciiTheme="minorHAnsi" w:hAnsiTheme="minorHAnsi" w:cstheme="minorHAnsi"/>
                <w:sz w:val="22"/>
                <w:szCs w:val="22"/>
              </w:rPr>
              <w:t>C.</w:t>
            </w:r>
          </w:p>
        </w:tc>
        <w:tc>
          <w:tcPr>
            <w:tcW w:w="5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tcPr>
          <w:p w14:paraId="67EAD249" w14:textId="77777777" w:rsidR="008F552B" w:rsidRPr="00D55081" w:rsidRDefault="008F552B" w:rsidP="00855140">
            <w:pPr>
              <w:pStyle w:val="prlTabletext"/>
              <w:ind w:left="137"/>
              <w:rPr>
                <w:rFonts w:asciiTheme="minorHAnsi" w:hAnsiTheme="minorHAnsi" w:cstheme="minorHAnsi"/>
                <w:color w:val="00B050"/>
                <w:sz w:val="22"/>
                <w:szCs w:val="22"/>
              </w:rPr>
            </w:pPr>
            <w:r w:rsidRPr="00C61815">
              <w:rPr>
                <w:rFonts w:asciiTheme="minorHAnsi" w:hAnsiTheme="minorHAnsi" w:cstheme="minorHAnsi"/>
                <w:b/>
                <w:bCs/>
                <w:strike/>
                <w:color w:val="00B050"/>
                <w:sz w:val="22"/>
                <w:szCs w:val="22"/>
                <w:shd w:val="clear" w:color="auto" w:fill="FFFFFF"/>
              </w:rPr>
              <w:t>Neighbourhood</w:t>
            </w:r>
            <w:r w:rsidRPr="00D55081">
              <w:rPr>
                <w:rFonts w:asciiTheme="minorHAnsi" w:hAnsiTheme="minorHAnsi" w:cstheme="minorHAnsi"/>
                <w:color w:val="00B050"/>
                <w:sz w:val="22"/>
                <w:szCs w:val="22"/>
                <w:shd w:val="clear" w:color="auto" w:fill="FFFFFF"/>
              </w:rPr>
              <w:t xml:space="preserve"> </w:t>
            </w:r>
            <w:r w:rsidRPr="00C61815">
              <w:rPr>
                <w:rFonts w:asciiTheme="minorHAnsi" w:hAnsiTheme="minorHAnsi" w:cstheme="minorHAnsi"/>
                <w:b/>
                <w:bCs/>
                <w:color w:val="00B050"/>
                <w:sz w:val="22"/>
                <w:szCs w:val="22"/>
                <w:u w:val="single"/>
                <w:shd w:val="clear" w:color="auto" w:fill="FFFFFF"/>
              </w:rPr>
              <w:t>Local</w:t>
            </w:r>
            <w:r>
              <w:rPr>
                <w:rFonts w:asciiTheme="minorHAnsi" w:hAnsiTheme="minorHAnsi" w:cstheme="minorHAnsi"/>
                <w:color w:val="00B050"/>
                <w:sz w:val="22"/>
                <w:szCs w:val="22"/>
                <w:shd w:val="clear" w:color="auto" w:fill="FFFFFF"/>
              </w:rPr>
              <w:t xml:space="preserve"> </w:t>
            </w:r>
            <w:r w:rsidRPr="00D55081">
              <w:rPr>
                <w:rFonts w:asciiTheme="minorHAnsi" w:hAnsiTheme="minorHAnsi" w:cstheme="minorHAnsi"/>
                <w:color w:val="00B050"/>
                <w:sz w:val="22"/>
                <w:szCs w:val="22"/>
                <w:shd w:val="clear" w:color="auto" w:fill="FFFFFF"/>
              </w:rPr>
              <w:t>Centre</w:t>
            </w:r>
            <w:r w:rsidRPr="00D55081">
              <w:rPr>
                <w:rFonts w:asciiTheme="minorHAnsi" w:hAnsiTheme="minorHAnsi" w:cstheme="minorHAnsi"/>
                <w:color w:val="00B050"/>
                <w:sz w:val="22"/>
                <w:szCs w:val="22"/>
              </w:rPr>
              <w:t xml:space="preserve"> </w:t>
            </w:r>
          </w:p>
          <w:p w14:paraId="36922D3C" w14:textId="77777777" w:rsidR="008F552B" w:rsidRPr="00D55081" w:rsidRDefault="008F552B" w:rsidP="00855140">
            <w:pPr>
              <w:pStyle w:val="prlTabletext"/>
              <w:ind w:left="137"/>
              <w:rPr>
                <w:rFonts w:asciiTheme="minorHAnsi" w:hAnsiTheme="minorHAnsi" w:cstheme="minorHAnsi"/>
                <w:sz w:val="22"/>
                <w:szCs w:val="22"/>
              </w:rPr>
            </w:pPr>
            <w:r w:rsidRPr="00D55081">
              <w:rPr>
                <w:rFonts w:asciiTheme="minorHAnsi" w:hAnsiTheme="minorHAnsi" w:cstheme="minorHAnsi"/>
                <w:sz w:val="22"/>
                <w:szCs w:val="22"/>
              </w:rPr>
              <w:lastRenderedPageBreak/>
              <w:t xml:space="preserve">A destination for weekly and daily </w:t>
            </w:r>
            <w:r w:rsidRPr="00265FDF">
              <w:rPr>
                <w:rFonts w:asciiTheme="minorHAnsi" w:hAnsiTheme="minorHAnsi" w:cstheme="minorHAnsi"/>
                <w:color w:val="7030A0"/>
                <w:sz w:val="22"/>
                <w:szCs w:val="22"/>
                <w:highlight w:val="lightGray"/>
                <w:u w:val="single" w:color="7030A0"/>
              </w:rPr>
              <w:t>retailing</w:t>
            </w:r>
            <w:r w:rsidRPr="00265FDF">
              <w:rPr>
                <w:rFonts w:asciiTheme="minorHAnsi" w:hAnsiTheme="minorHAnsi" w:cstheme="minorHAnsi"/>
                <w:sz w:val="22"/>
                <w:szCs w:val="22"/>
                <w:highlight w:val="lightGray"/>
              </w:rPr>
              <w:t xml:space="preserve"> </w:t>
            </w:r>
            <w:r w:rsidRPr="00265FDF">
              <w:rPr>
                <w:rFonts w:asciiTheme="minorHAnsi" w:hAnsiTheme="minorHAnsi" w:cstheme="minorHAnsi"/>
                <w:strike/>
                <w:color w:val="7030A0"/>
                <w:sz w:val="22"/>
                <w:szCs w:val="22"/>
                <w:highlight w:val="lightGray"/>
              </w:rPr>
              <w:t>shopping</w:t>
            </w:r>
            <w:r w:rsidRPr="00D55081">
              <w:rPr>
                <w:rFonts w:asciiTheme="minorHAnsi" w:hAnsiTheme="minorHAnsi" w:cstheme="minorHAnsi"/>
                <w:sz w:val="22"/>
                <w:szCs w:val="22"/>
              </w:rPr>
              <w:t xml:space="preserve"> needs as well as for </w:t>
            </w:r>
            <w:r w:rsidRPr="00D55081">
              <w:rPr>
                <w:rFonts w:asciiTheme="minorHAnsi" w:hAnsiTheme="minorHAnsi" w:cstheme="minorHAnsi"/>
                <w:color w:val="00B050"/>
                <w:sz w:val="22"/>
                <w:szCs w:val="22"/>
                <w:shd w:val="clear" w:color="auto" w:fill="FFFFFF"/>
              </w:rPr>
              <w:t>community facilities</w:t>
            </w:r>
            <w:r w:rsidRPr="00D55081">
              <w:rPr>
                <w:rFonts w:asciiTheme="minorHAnsi" w:hAnsiTheme="minorHAnsi" w:cstheme="minorHAnsi"/>
                <w:sz w:val="22"/>
                <w:szCs w:val="22"/>
              </w:rPr>
              <w:t xml:space="preserve">. </w:t>
            </w:r>
          </w:p>
          <w:p w14:paraId="20DE3429" w14:textId="77777777" w:rsidR="008F552B" w:rsidRPr="005D5D4C" w:rsidRDefault="008F552B" w:rsidP="00855140">
            <w:pPr>
              <w:pStyle w:val="prlTabletext"/>
              <w:ind w:left="137"/>
              <w:rPr>
                <w:rFonts w:asciiTheme="minorHAnsi" w:hAnsiTheme="minorHAnsi" w:cstheme="minorHAnsi"/>
                <w:strike/>
                <w:sz w:val="22"/>
                <w:szCs w:val="22"/>
              </w:rPr>
            </w:pPr>
            <w:r w:rsidRPr="00265FDF">
              <w:rPr>
                <w:rFonts w:asciiTheme="minorHAnsi" w:hAnsiTheme="minorHAnsi" w:cstheme="minorHAnsi"/>
                <w:strike/>
                <w:color w:val="7030A0"/>
                <w:sz w:val="22"/>
                <w:szCs w:val="22"/>
                <w:highlight w:val="lightGray"/>
              </w:rPr>
              <w:t xml:space="preserve">In some cases, </w:t>
            </w:r>
            <w:r w:rsidRPr="00265FDF">
              <w:rPr>
                <w:rFonts w:asciiTheme="minorHAnsi" w:hAnsiTheme="minorHAnsi" w:cstheme="minorHAnsi"/>
                <w:strike/>
                <w:color w:val="00B050"/>
                <w:sz w:val="22"/>
                <w:szCs w:val="22"/>
                <w:highlight w:val="lightGray"/>
                <w:shd w:val="clear" w:color="auto" w:fill="FFFFFF"/>
              </w:rPr>
              <w:t>Neighbourhood Centres</w:t>
            </w:r>
            <w:r w:rsidRPr="00265FDF">
              <w:rPr>
                <w:rFonts w:asciiTheme="minorHAnsi" w:hAnsiTheme="minorHAnsi" w:cstheme="minorHAnsi"/>
                <w:strike/>
                <w:color w:val="7030A0"/>
                <w:sz w:val="22"/>
                <w:szCs w:val="22"/>
                <w:highlight w:val="lightGray"/>
              </w:rPr>
              <w:t xml:space="preserve"> offer a broader range of activities including comparison shopping, entertainment (cafes, </w:t>
            </w:r>
            <w:proofErr w:type="gramStart"/>
            <w:r w:rsidRPr="00265FDF">
              <w:rPr>
                <w:rFonts w:asciiTheme="minorHAnsi" w:hAnsiTheme="minorHAnsi" w:cstheme="minorHAnsi"/>
                <w:strike/>
                <w:color w:val="00B050"/>
                <w:sz w:val="22"/>
                <w:szCs w:val="22"/>
                <w:highlight w:val="lightGray"/>
                <w:shd w:val="clear" w:color="auto" w:fill="FFFFFF"/>
              </w:rPr>
              <w:t>restaurants</w:t>
            </w:r>
            <w:proofErr w:type="gramEnd"/>
            <w:r w:rsidRPr="00265FDF">
              <w:rPr>
                <w:rFonts w:asciiTheme="minorHAnsi" w:hAnsiTheme="minorHAnsi" w:cstheme="minorHAnsi"/>
                <w:strike/>
                <w:color w:val="7030A0"/>
                <w:sz w:val="22"/>
                <w:szCs w:val="22"/>
                <w:highlight w:val="lightGray"/>
              </w:rPr>
              <w:t xml:space="preserve"> and bars), </w:t>
            </w:r>
            <w:r w:rsidRPr="00265FDF">
              <w:rPr>
                <w:rFonts w:asciiTheme="minorHAnsi" w:hAnsiTheme="minorHAnsi" w:cstheme="minorHAnsi"/>
                <w:strike/>
                <w:color w:val="00B050"/>
                <w:sz w:val="22"/>
                <w:szCs w:val="22"/>
                <w:highlight w:val="lightGray"/>
                <w:shd w:val="clear" w:color="auto" w:fill="FFFFFF"/>
              </w:rPr>
              <w:t>residential activities</w:t>
            </w:r>
            <w:r w:rsidRPr="00265FDF">
              <w:rPr>
                <w:rFonts w:asciiTheme="minorHAnsi" w:hAnsiTheme="minorHAnsi" w:cstheme="minorHAnsi"/>
                <w:strike/>
                <w:color w:val="7030A0"/>
                <w:sz w:val="22"/>
                <w:szCs w:val="22"/>
                <w:highlight w:val="lightGray"/>
              </w:rPr>
              <w:t xml:space="preserve">, small scale </w:t>
            </w:r>
            <w:r w:rsidRPr="00265FDF">
              <w:rPr>
                <w:rFonts w:asciiTheme="minorHAnsi" w:hAnsiTheme="minorHAnsi" w:cstheme="minorHAnsi"/>
                <w:strike/>
                <w:color w:val="00B050"/>
                <w:sz w:val="22"/>
                <w:szCs w:val="22"/>
                <w:highlight w:val="lightGray"/>
                <w:shd w:val="clear" w:color="auto" w:fill="FFFFFF"/>
              </w:rPr>
              <w:t>offices</w:t>
            </w:r>
            <w:r w:rsidRPr="00265FDF">
              <w:rPr>
                <w:rFonts w:asciiTheme="minorHAnsi" w:hAnsiTheme="minorHAnsi" w:cstheme="minorHAnsi"/>
                <w:strike/>
                <w:color w:val="7030A0"/>
                <w:sz w:val="22"/>
                <w:szCs w:val="22"/>
                <w:highlight w:val="lightGray"/>
              </w:rPr>
              <w:t xml:space="preserve"> and other </w:t>
            </w:r>
            <w:r w:rsidRPr="00265FDF">
              <w:rPr>
                <w:rFonts w:asciiTheme="minorHAnsi" w:hAnsiTheme="minorHAnsi" w:cstheme="minorHAnsi"/>
                <w:strike/>
                <w:color w:val="00B050"/>
                <w:sz w:val="22"/>
                <w:szCs w:val="22"/>
                <w:highlight w:val="lightGray"/>
              </w:rPr>
              <w:t>commercial activities</w:t>
            </w:r>
            <w:r w:rsidRPr="00265FDF">
              <w:rPr>
                <w:rFonts w:asciiTheme="minorHAnsi" w:hAnsiTheme="minorHAnsi" w:cstheme="minorHAnsi"/>
                <w:strike/>
                <w:color w:val="7030A0"/>
                <w:sz w:val="22"/>
                <w:szCs w:val="22"/>
                <w:highlight w:val="lightGray"/>
              </w:rPr>
              <w:t>.</w:t>
            </w:r>
            <w:r w:rsidRPr="005D5D4C" w:rsidDel="005B63DE">
              <w:rPr>
                <w:rFonts w:asciiTheme="minorHAnsi" w:hAnsiTheme="minorHAnsi" w:cstheme="minorHAnsi"/>
                <w:strike/>
                <w:color w:val="7030A0"/>
                <w:sz w:val="22"/>
                <w:szCs w:val="22"/>
              </w:rPr>
              <w:t xml:space="preserve"> </w:t>
            </w:r>
          </w:p>
          <w:p w14:paraId="0783C8D0" w14:textId="77777777" w:rsidR="008F552B" w:rsidRPr="002F1AFA" w:rsidRDefault="008F552B" w:rsidP="00855140">
            <w:pPr>
              <w:pStyle w:val="prlTabletext"/>
              <w:ind w:left="137"/>
              <w:rPr>
                <w:rFonts w:asciiTheme="minorHAnsi" w:hAnsiTheme="minorHAnsi" w:cstheme="minorHAnsi"/>
                <w:sz w:val="22"/>
                <w:szCs w:val="22"/>
                <w:u w:val="single" w:color="7030A0"/>
              </w:rPr>
            </w:pPr>
            <w:r w:rsidRPr="00265FDF">
              <w:rPr>
                <w:rFonts w:asciiTheme="minorHAnsi" w:hAnsiTheme="minorHAnsi" w:cstheme="minorHAnsi"/>
                <w:bCs/>
                <w:color w:val="7030A0"/>
                <w:sz w:val="22"/>
                <w:szCs w:val="22"/>
                <w:highlight w:val="lightGray"/>
                <w:u w:val="single" w:color="7030A0"/>
              </w:rPr>
              <w:t>In some cases,</w:t>
            </w:r>
            <w:r w:rsidRPr="00265FDF">
              <w:rPr>
                <w:rFonts w:asciiTheme="minorHAnsi" w:hAnsiTheme="minorHAnsi" w:cstheme="minorHAnsi"/>
                <w:bCs/>
                <w:sz w:val="22"/>
                <w:szCs w:val="22"/>
                <w:highlight w:val="lightGray"/>
                <w:u w:val="single" w:color="7030A0"/>
              </w:rPr>
              <w:t> </w:t>
            </w:r>
            <w:hyperlink r:id="rId11" w:history="1">
              <w:r w:rsidRPr="00265FDF">
                <w:rPr>
                  <w:rStyle w:val="Hyperlink"/>
                  <w:rFonts w:asciiTheme="minorHAnsi" w:hAnsiTheme="minorHAnsi" w:cstheme="minorHAnsi"/>
                  <w:b/>
                  <w:bCs/>
                  <w:strike/>
                  <w:color w:val="00B0F0"/>
                  <w:sz w:val="22"/>
                  <w:szCs w:val="22"/>
                  <w:highlight w:val="lightGray"/>
                  <w:u w:color="7030A0"/>
                </w:rPr>
                <w:t>Neighbourhood Centres</w:t>
              </w:r>
            </w:hyperlink>
            <w:r w:rsidRPr="008D346E">
              <w:rPr>
                <w:rFonts w:asciiTheme="minorHAnsi" w:hAnsiTheme="minorHAnsi" w:cstheme="minorHAnsi"/>
                <w:bCs/>
                <w:color w:val="00B0F0"/>
                <w:sz w:val="22"/>
                <w:szCs w:val="22"/>
                <w:u w:val="single" w:color="7030A0"/>
              </w:rPr>
              <w:t> </w:t>
            </w:r>
            <w:r w:rsidR="00231D7F" w:rsidRPr="006247D1">
              <w:rPr>
                <w:rFonts w:asciiTheme="minorHAnsi" w:hAnsiTheme="minorHAnsi" w:cstheme="minorHAnsi"/>
                <w:b/>
                <w:color w:val="00B050"/>
                <w:sz w:val="22"/>
                <w:szCs w:val="22"/>
                <w:u w:val="single" w:color="00B050"/>
              </w:rPr>
              <w:t>Local Centres</w:t>
            </w:r>
            <w:r w:rsidR="00231D7F" w:rsidRPr="006247D1">
              <w:rPr>
                <w:rFonts w:asciiTheme="minorHAnsi" w:hAnsiTheme="minorHAnsi" w:cstheme="minorHAnsi"/>
                <w:bCs/>
                <w:color w:val="00B050"/>
                <w:sz w:val="22"/>
                <w:szCs w:val="22"/>
                <w:u w:val="single" w:color="00B050"/>
              </w:rPr>
              <w:t xml:space="preserve"> </w:t>
            </w:r>
            <w:r w:rsidRPr="00265FDF">
              <w:rPr>
                <w:rFonts w:asciiTheme="minorHAnsi" w:hAnsiTheme="minorHAnsi" w:cstheme="minorHAnsi"/>
                <w:bCs/>
                <w:color w:val="7030A0"/>
                <w:sz w:val="22"/>
                <w:szCs w:val="22"/>
                <w:highlight w:val="lightGray"/>
                <w:u w:val="single" w:color="7030A0"/>
              </w:rPr>
              <w:t>offer a broader range of activities comprising</w:t>
            </w:r>
            <w:r w:rsidRPr="002F1AFA">
              <w:rPr>
                <w:rFonts w:asciiTheme="minorHAnsi" w:hAnsiTheme="minorHAnsi" w:cstheme="minorHAnsi"/>
                <w:bCs/>
                <w:sz w:val="22"/>
                <w:szCs w:val="22"/>
                <w:u w:val="single" w:color="7030A0"/>
              </w:rPr>
              <w:t> </w:t>
            </w:r>
            <w:hyperlink r:id="rId12" w:tgtFrame="_blank" w:history="1">
              <w:r w:rsidRPr="008D346E">
                <w:rPr>
                  <w:rStyle w:val="Hyperlink"/>
                  <w:rFonts w:asciiTheme="minorHAnsi" w:hAnsiTheme="minorHAnsi" w:cstheme="minorHAnsi"/>
                  <w:b/>
                  <w:bCs/>
                  <w:strike/>
                  <w:color w:val="00B0F0"/>
                  <w:sz w:val="22"/>
                  <w:szCs w:val="22"/>
                  <w:highlight w:val="lightGray"/>
                  <w:u w:color="7030A0"/>
                </w:rPr>
                <w:t>guest</w:t>
              </w:r>
              <w:r w:rsidRPr="00E4254F">
                <w:rPr>
                  <w:rStyle w:val="Hyperlink"/>
                  <w:rFonts w:asciiTheme="minorHAnsi" w:hAnsiTheme="minorHAnsi" w:cstheme="minorHAnsi"/>
                  <w:strike/>
                  <w:color w:val="FFC000"/>
                  <w:sz w:val="22"/>
                  <w:szCs w:val="22"/>
                  <w:u w:color="7030A0"/>
                </w:rPr>
                <w:t xml:space="preserve"> </w:t>
              </w:r>
              <w:r w:rsidR="00E4254F" w:rsidRPr="00C10FCF">
                <w:rPr>
                  <w:rStyle w:val="Hyperlink"/>
                  <w:rFonts w:asciiTheme="minorHAnsi" w:hAnsiTheme="minorHAnsi" w:cstheme="minorHAnsi"/>
                  <w:b/>
                  <w:bCs/>
                  <w:color w:val="00B050"/>
                  <w:sz w:val="22"/>
                  <w:szCs w:val="22"/>
                </w:rPr>
                <w:t>visitor</w:t>
              </w:r>
              <w:r w:rsidR="00E4254F" w:rsidRPr="00B247FB">
                <w:rPr>
                  <w:rStyle w:val="Hyperlink"/>
                  <w:color w:val="00B050"/>
                  <w:u w:color="00B050"/>
                </w:rPr>
                <w:t xml:space="preserve"> </w:t>
              </w:r>
              <w:r w:rsidRPr="00B247FB">
                <w:rPr>
                  <w:rStyle w:val="Hyperlink"/>
                  <w:rFonts w:asciiTheme="minorHAnsi" w:hAnsiTheme="minorHAnsi" w:cstheme="minorHAnsi"/>
                  <w:color w:val="00B050"/>
                  <w:sz w:val="22"/>
                  <w:szCs w:val="22"/>
                  <w:highlight w:val="lightGray"/>
                  <w:u w:color="00B050"/>
                </w:rPr>
                <w:t>accommodation</w:t>
              </w:r>
            </w:hyperlink>
            <w:r w:rsidRPr="00265FDF">
              <w:rPr>
                <w:rFonts w:asciiTheme="minorHAnsi" w:hAnsiTheme="minorHAnsi" w:cstheme="minorHAnsi"/>
                <w:bCs/>
                <w:sz w:val="22"/>
                <w:szCs w:val="22"/>
                <w:highlight w:val="lightGray"/>
                <w:u w:val="single" w:color="7030A0"/>
              </w:rPr>
              <w:t>, </w:t>
            </w:r>
            <w:hyperlink r:id="rId13" w:history="1">
              <w:r w:rsidRPr="00B247FB">
                <w:rPr>
                  <w:rStyle w:val="Hyperlink"/>
                  <w:rFonts w:asciiTheme="minorHAnsi" w:hAnsiTheme="minorHAnsi" w:cstheme="minorHAnsi"/>
                  <w:color w:val="00B050"/>
                  <w:sz w:val="22"/>
                  <w:szCs w:val="22"/>
                  <w:highlight w:val="lightGray"/>
                  <w:u w:color="00B050"/>
                </w:rPr>
                <w:t>residential activities</w:t>
              </w:r>
            </w:hyperlink>
            <w:r w:rsidRPr="00265FDF">
              <w:rPr>
                <w:rFonts w:asciiTheme="minorHAnsi" w:hAnsiTheme="minorHAnsi" w:cstheme="minorHAnsi"/>
                <w:bCs/>
                <w:color w:val="7030A0"/>
                <w:sz w:val="22"/>
                <w:szCs w:val="22"/>
                <w:highlight w:val="lightGray"/>
                <w:u w:val="single" w:color="7030A0"/>
              </w:rPr>
              <w:t>, along with small-scale comparison shopping,</w:t>
            </w:r>
            <w:r w:rsidRPr="00265FDF">
              <w:rPr>
                <w:rFonts w:asciiTheme="minorHAnsi" w:hAnsiTheme="minorHAnsi" w:cstheme="minorHAnsi"/>
                <w:bCs/>
                <w:sz w:val="22"/>
                <w:szCs w:val="22"/>
                <w:highlight w:val="lightGray"/>
                <w:u w:val="single" w:color="7030A0"/>
              </w:rPr>
              <w:t> </w:t>
            </w:r>
            <w:hyperlink r:id="rId14" w:tgtFrame="_blank" w:history="1">
              <w:r w:rsidRPr="00B247FB">
                <w:rPr>
                  <w:rStyle w:val="Hyperlink"/>
                  <w:rFonts w:asciiTheme="minorHAnsi" w:hAnsiTheme="minorHAnsi" w:cstheme="minorHAnsi"/>
                  <w:color w:val="00B050"/>
                  <w:sz w:val="22"/>
                  <w:szCs w:val="22"/>
                  <w:highlight w:val="lightGray"/>
                  <w:u w:color="00B050"/>
                </w:rPr>
                <w:t>food and beverage outlets</w:t>
              </w:r>
            </w:hyperlink>
            <w:r w:rsidRPr="00265FDF">
              <w:rPr>
                <w:rStyle w:val="Hyperlink"/>
                <w:rFonts w:asciiTheme="minorHAnsi" w:hAnsiTheme="minorHAnsi" w:cstheme="minorHAnsi"/>
                <w:color w:val="7030A0"/>
                <w:sz w:val="22"/>
                <w:szCs w:val="22"/>
                <w:highlight w:val="lightGray"/>
                <w:u w:color="7030A0"/>
              </w:rPr>
              <w:t xml:space="preserve">, </w:t>
            </w:r>
            <w:r w:rsidRPr="006E449A">
              <w:rPr>
                <w:rStyle w:val="Hyperlink"/>
                <w:rFonts w:asciiTheme="minorHAnsi" w:hAnsiTheme="minorHAnsi" w:cstheme="minorHAnsi"/>
                <w:color w:val="00B050"/>
                <w:sz w:val="22"/>
                <w:szCs w:val="22"/>
                <w:highlight w:val="lightGray"/>
                <w:u w:color="00B050"/>
              </w:rPr>
              <w:t xml:space="preserve">entertainment </w:t>
            </w:r>
            <w:r w:rsidRPr="006E449A">
              <w:rPr>
                <w:rStyle w:val="Hyperlink"/>
                <w:rFonts w:asciiTheme="minorHAnsi" w:hAnsiTheme="minorHAnsi" w:cstheme="minorHAnsi"/>
                <w:color w:val="7030A0"/>
                <w:sz w:val="22"/>
                <w:szCs w:val="22"/>
                <w:highlight w:val="lightGray"/>
                <w:u w:color="7030A0"/>
              </w:rPr>
              <w:t>and</w:t>
            </w:r>
            <w:r w:rsidRPr="006E449A">
              <w:rPr>
                <w:rStyle w:val="Hyperlink"/>
                <w:rFonts w:asciiTheme="minorHAnsi" w:hAnsiTheme="minorHAnsi" w:cstheme="minorHAnsi"/>
                <w:color w:val="7030A0"/>
                <w:sz w:val="22"/>
                <w:szCs w:val="22"/>
                <w:highlight w:val="lightGray"/>
                <w:u w:color="00B050"/>
              </w:rPr>
              <w:t xml:space="preserve"> </w:t>
            </w:r>
            <w:r w:rsidRPr="006E449A">
              <w:rPr>
                <w:rStyle w:val="Hyperlink"/>
                <w:rFonts w:asciiTheme="minorHAnsi" w:hAnsiTheme="minorHAnsi" w:cstheme="minorHAnsi"/>
                <w:color w:val="00B050"/>
                <w:sz w:val="22"/>
                <w:szCs w:val="22"/>
                <w:highlight w:val="lightGray"/>
                <w:u w:color="00B050"/>
              </w:rPr>
              <w:t>recreation activities</w:t>
            </w:r>
            <w:r w:rsidRPr="00265FDF">
              <w:rPr>
                <w:rFonts w:asciiTheme="minorHAnsi" w:hAnsiTheme="minorHAnsi" w:cstheme="minorHAnsi"/>
                <w:bCs/>
                <w:sz w:val="22"/>
                <w:szCs w:val="22"/>
                <w:highlight w:val="lightGray"/>
                <w:u w:val="single" w:color="7030A0"/>
              </w:rPr>
              <w:t> </w:t>
            </w:r>
            <w:r w:rsidRPr="00265FDF">
              <w:rPr>
                <w:rFonts w:asciiTheme="minorHAnsi" w:hAnsiTheme="minorHAnsi" w:cstheme="minorHAnsi"/>
                <w:bCs/>
                <w:color w:val="7030A0"/>
                <w:sz w:val="22"/>
                <w:szCs w:val="22"/>
                <w:highlight w:val="lightGray"/>
                <w:u w:val="single" w:color="7030A0"/>
              </w:rPr>
              <w:t>and</w:t>
            </w:r>
            <w:r w:rsidRPr="00265FDF">
              <w:rPr>
                <w:rFonts w:asciiTheme="minorHAnsi" w:hAnsiTheme="minorHAnsi" w:cstheme="minorHAnsi"/>
                <w:bCs/>
                <w:sz w:val="22"/>
                <w:szCs w:val="22"/>
                <w:highlight w:val="lightGray"/>
                <w:u w:val="single" w:color="7030A0"/>
              </w:rPr>
              <w:t> </w:t>
            </w:r>
            <w:hyperlink r:id="rId15" w:history="1">
              <w:r w:rsidRPr="00B247FB">
                <w:rPr>
                  <w:rStyle w:val="Hyperlink"/>
                  <w:rFonts w:asciiTheme="minorHAnsi" w:hAnsiTheme="minorHAnsi" w:cstheme="minorHAnsi"/>
                  <w:color w:val="00B050"/>
                  <w:sz w:val="22"/>
                  <w:szCs w:val="22"/>
                  <w:highlight w:val="lightGray"/>
                  <w:u w:color="00B050"/>
                </w:rPr>
                <w:t>offices</w:t>
              </w:r>
            </w:hyperlink>
            <w:r w:rsidRPr="00265FDF">
              <w:rPr>
                <w:rFonts w:asciiTheme="minorHAnsi" w:hAnsiTheme="minorHAnsi" w:cstheme="minorHAnsi"/>
                <w:bCs/>
                <w:sz w:val="22"/>
                <w:szCs w:val="22"/>
                <w:highlight w:val="lightGray"/>
                <w:u w:val="single" w:color="7030A0"/>
              </w:rPr>
              <w:t>.</w:t>
            </w:r>
            <w:r w:rsidRPr="002F1AFA">
              <w:rPr>
                <w:rFonts w:asciiTheme="minorHAnsi" w:hAnsiTheme="minorHAnsi" w:cstheme="minorHAnsi"/>
                <w:sz w:val="22"/>
                <w:szCs w:val="22"/>
                <w:u w:val="single" w:color="7030A0"/>
              </w:rPr>
              <w:br/>
            </w:r>
            <w:r w:rsidRPr="001F70CA">
              <w:rPr>
                <w:rFonts w:asciiTheme="minorHAnsi" w:hAnsiTheme="minorHAnsi" w:cstheme="minorHAnsi"/>
                <w:bCs/>
                <w:color w:val="7030A0"/>
                <w:sz w:val="22"/>
                <w:szCs w:val="22"/>
                <w:highlight w:val="lightGray"/>
                <w:u w:val="single" w:color="7030A0"/>
              </w:rPr>
              <w:t>A wider range of activities is anticipated in </w:t>
            </w:r>
            <w:hyperlink r:id="rId16" w:tgtFrame="_blank" w:history="1">
              <w:r w:rsidRPr="001F70CA">
                <w:rPr>
                  <w:rStyle w:val="Hyperlink"/>
                  <w:rFonts w:asciiTheme="minorHAnsi" w:hAnsiTheme="minorHAnsi" w:cstheme="minorHAnsi"/>
                  <w:b/>
                  <w:bCs/>
                  <w:strike/>
                  <w:color w:val="00B0F0"/>
                  <w:sz w:val="22"/>
                  <w:szCs w:val="22"/>
                  <w:highlight w:val="lightGray"/>
                  <w:u w:color="7030A0"/>
                </w:rPr>
                <w:t>Neighbourhood Centres</w:t>
              </w:r>
            </w:hyperlink>
            <w:r w:rsidRPr="002F1AFA">
              <w:rPr>
                <w:rFonts w:asciiTheme="minorHAnsi" w:hAnsiTheme="minorHAnsi" w:cstheme="minorHAnsi"/>
                <w:bCs/>
                <w:sz w:val="22"/>
                <w:szCs w:val="22"/>
                <w:u w:val="single" w:color="7030A0"/>
              </w:rPr>
              <w:t> </w:t>
            </w:r>
            <w:r w:rsidR="006247D1" w:rsidRPr="006247D1">
              <w:rPr>
                <w:rFonts w:asciiTheme="minorHAnsi" w:hAnsiTheme="minorHAnsi" w:cstheme="minorHAnsi"/>
                <w:b/>
                <w:color w:val="00B050"/>
                <w:sz w:val="22"/>
                <w:szCs w:val="22"/>
                <w:u w:val="single" w:color="00B050"/>
              </w:rPr>
              <w:t>Local Centres</w:t>
            </w:r>
            <w:r w:rsidR="006247D1" w:rsidRPr="006247D1">
              <w:rPr>
                <w:rFonts w:asciiTheme="minorHAnsi" w:hAnsiTheme="minorHAnsi" w:cstheme="minorHAnsi"/>
                <w:bCs/>
                <w:color w:val="00B050"/>
                <w:sz w:val="22"/>
                <w:szCs w:val="22"/>
                <w:u w:val="single" w:color="00B050"/>
              </w:rPr>
              <w:t xml:space="preserve"> </w:t>
            </w:r>
            <w:r w:rsidRPr="00B247FB">
              <w:rPr>
                <w:rFonts w:asciiTheme="minorHAnsi" w:hAnsiTheme="minorHAnsi" w:cstheme="minorHAnsi"/>
                <w:bCs/>
                <w:color w:val="7030A0"/>
                <w:sz w:val="22"/>
                <w:szCs w:val="22"/>
                <w:highlight w:val="lightGray"/>
                <w:u w:val="single" w:color="7030A0"/>
              </w:rPr>
              <w:t>that are</w:t>
            </w:r>
            <w:r w:rsidRPr="00B247FB">
              <w:rPr>
                <w:rFonts w:asciiTheme="minorHAnsi" w:hAnsiTheme="minorHAnsi" w:cstheme="minorHAnsi"/>
                <w:bCs/>
                <w:sz w:val="22"/>
                <w:szCs w:val="22"/>
                <w:highlight w:val="lightGray"/>
                <w:u w:val="single" w:color="7030A0"/>
              </w:rPr>
              <w:t> </w:t>
            </w:r>
            <w:hyperlink r:id="rId17" w:tgtFrame="_blank" w:history="1">
              <w:r w:rsidRPr="00B247FB">
                <w:rPr>
                  <w:rStyle w:val="Hyperlink"/>
                  <w:rFonts w:asciiTheme="minorHAnsi" w:hAnsiTheme="minorHAnsi" w:cstheme="minorHAnsi"/>
                  <w:color w:val="00B050"/>
                  <w:sz w:val="22"/>
                  <w:szCs w:val="22"/>
                  <w:highlight w:val="lightGray"/>
                  <w:u w:color="00B050"/>
                </w:rPr>
                <w:t>Key Activity Centres</w:t>
              </w:r>
            </w:hyperlink>
            <w:r w:rsidRPr="00B247FB">
              <w:rPr>
                <w:rFonts w:asciiTheme="minorHAnsi" w:hAnsiTheme="minorHAnsi" w:cstheme="minorHAnsi"/>
                <w:bCs/>
                <w:sz w:val="22"/>
                <w:szCs w:val="22"/>
                <w:highlight w:val="lightGray"/>
                <w:u w:val="single" w:color="7030A0"/>
              </w:rPr>
              <w:t> </w:t>
            </w:r>
            <w:r w:rsidRPr="00B247FB">
              <w:rPr>
                <w:rFonts w:asciiTheme="minorHAnsi" w:hAnsiTheme="minorHAnsi" w:cstheme="minorHAnsi"/>
                <w:bCs/>
                <w:color w:val="7030A0"/>
                <w:sz w:val="22"/>
                <w:szCs w:val="22"/>
                <w:highlight w:val="lightGray"/>
                <w:u w:val="single" w:color="7030A0"/>
              </w:rPr>
              <w:t>or located in Banks Peninsula, reflecting their distinctive roles and/or remote catchments.</w:t>
            </w:r>
          </w:p>
          <w:p w14:paraId="65BB84B7" w14:textId="77777777" w:rsidR="008F552B" w:rsidRPr="00D55081" w:rsidRDefault="008F552B" w:rsidP="00855140">
            <w:pPr>
              <w:pStyle w:val="prlTabletext"/>
              <w:ind w:left="137"/>
              <w:rPr>
                <w:rFonts w:asciiTheme="minorHAnsi" w:hAnsiTheme="minorHAnsi" w:cstheme="minorHAnsi"/>
                <w:sz w:val="22"/>
                <w:szCs w:val="22"/>
              </w:rPr>
            </w:pPr>
            <w:r w:rsidRPr="00D55081">
              <w:rPr>
                <w:rFonts w:asciiTheme="minorHAnsi" w:hAnsiTheme="minorHAnsi" w:cstheme="minorHAnsi"/>
                <w:sz w:val="22"/>
                <w:szCs w:val="22"/>
              </w:rPr>
              <w:t xml:space="preserve">Anchored principally by a </w:t>
            </w:r>
            <w:r w:rsidRPr="00D55081">
              <w:rPr>
                <w:rFonts w:asciiTheme="minorHAnsi" w:hAnsiTheme="minorHAnsi" w:cstheme="minorHAnsi"/>
                <w:color w:val="00B050"/>
                <w:sz w:val="22"/>
                <w:szCs w:val="22"/>
                <w:shd w:val="clear" w:color="auto" w:fill="FFFFFF"/>
              </w:rPr>
              <w:t>supermarket</w:t>
            </w:r>
            <w:r w:rsidRPr="00D55081">
              <w:rPr>
                <w:rFonts w:asciiTheme="minorHAnsi" w:hAnsiTheme="minorHAnsi" w:cstheme="minorHAnsi"/>
                <w:sz w:val="22"/>
                <w:szCs w:val="22"/>
              </w:rPr>
              <w:t xml:space="preserve">(s) and in some cases, has a second or different </w:t>
            </w:r>
            <w:r w:rsidRPr="00D55081">
              <w:rPr>
                <w:rFonts w:asciiTheme="minorHAnsi" w:hAnsiTheme="minorHAnsi" w:cstheme="minorHAnsi"/>
                <w:color w:val="00B050"/>
                <w:sz w:val="22"/>
                <w:szCs w:val="22"/>
                <w:shd w:val="clear" w:color="auto" w:fill="FFFFFF"/>
              </w:rPr>
              <w:t>anchor store</w:t>
            </w:r>
            <w:r w:rsidRPr="00D55081">
              <w:rPr>
                <w:rFonts w:asciiTheme="minorHAnsi" w:hAnsiTheme="minorHAnsi" w:cstheme="minorHAnsi"/>
                <w:sz w:val="22"/>
                <w:szCs w:val="22"/>
              </w:rPr>
              <w:t>.</w:t>
            </w:r>
          </w:p>
          <w:p w14:paraId="65DF4050" w14:textId="77777777" w:rsidR="008F552B" w:rsidRPr="00D55081" w:rsidRDefault="008F552B" w:rsidP="00855140">
            <w:pPr>
              <w:pStyle w:val="prlTabletext"/>
              <w:ind w:left="137"/>
              <w:rPr>
                <w:rFonts w:asciiTheme="minorHAnsi" w:hAnsiTheme="minorHAnsi" w:cstheme="minorHAnsi"/>
                <w:sz w:val="22"/>
                <w:szCs w:val="22"/>
              </w:rPr>
            </w:pPr>
            <w:r w:rsidRPr="001F70CA">
              <w:rPr>
                <w:rFonts w:asciiTheme="minorHAnsi" w:hAnsiTheme="minorHAnsi" w:cstheme="minorHAnsi"/>
                <w:color w:val="7030A0"/>
                <w:sz w:val="22"/>
                <w:szCs w:val="22"/>
                <w:highlight w:val="lightGray"/>
                <w:u w:val="single" w:color="7030A0"/>
              </w:rPr>
              <w:t>Primarily</w:t>
            </w:r>
            <w:r>
              <w:rPr>
                <w:rFonts w:asciiTheme="minorHAnsi" w:hAnsiTheme="minorHAnsi" w:cstheme="minorHAnsi"/>
                <w:sz w:val="22"/>
                <w:szCs w:val="22"/>
              </w:rPr>
              <w:t xml:space="preserve"> s</w:t>
            </w:r>
            <w:r w:rsidRPr="00D55081">
              <w:rPr>
                <w:rFonts w:asciiTheme="minorHAnsi" w:hAnsiTheme="minorHAnsi" w:cstheme="minorHAnsi"/>
                <w:sz w:val="22"/>
                <w:szCs w:val="22"/>
              </w:rPr>
              <w:t>erves the immediately surrounding suburbs</w:t>
            </w:r>
            <w:r w:rsidR="00CA41E8" w:rsidRPr="001F70CA">
              <w:rPr>
                <w:rFonts w:asciiTheme="minorHAnsi" w:hAnsiTheme="minorHAnsi" w:cstheme="minorHAnsi"/>
                <w:b/>
                <w:bCs/>
                <w:sz w:val="22"/>
                <w:szCs w:val="22"/>
                <w:highlight w:val="lightGray"/>
                <w:u w:val="single"/>
              </w:rPr>
              <w:t>.</w:t>
            </w:r>
            <w:r w:rsidRPr="001F70CA">
              <w:rPr>
                <w:rFonts w:asciiTheme="minorHAnsi" w:hAnsiTheme="minorHAnsi" w:cstheme="minorHAnsi"/>
                <w:sz w:val="22"/>
                <w:szCs w:val="22"/>
                <w:highlight w:val="lightGray"/>
              </w:rPr>
              <w:t xml:space="preserve"> </w:t>
            </w:r>
            <w:r w:rsidRPr="001F70CA">
              <w:rPr>
                <w:rFonts w:asciiTheme="minorHAnsi" w:hAnsiTheme="minorHAnsi" w:cstheme="minorHAnsi"/>
                <w:strike/>
                <w:color w:val="7030A0"/>
                <w:sz w:val="22"/>
                <w:szCs w:val="22"/>
                <w:highlight w:val="lightGray"/>
              </w:rPr>
              <w:t xml:space="preserve">and in some cases, </w:t>
            </w:r>
            <w:proofErr w:type="gramStart"/>
            <w:r w:rsidRPr="001F70CA">
              <w:rPr>
                <w:rFonts w:asciiTheme="minorHAnsi" w:hAnsiTheme="minorHAnsi" w:cstheme="minorHAnsi"/>
                <w:strike/>
                <w:color w:val="7030A0"/>
                <w:sz w:val="22"/>
                <w:szCs w:val="22"/>
                <w:highlight w:val="lightGray"/>
              </w:rPr>
              <w:t>residents</w:t>
            </w:r>
            <w:proofErr w:type="gramEnd"/>
            <w:r w:rsidRPr="001F70CA">
              <w:rPr>
                <w:rFonts w:asciiTheme="minorHAnsi" w:hAnsiTheme="minorHAnsi" w:cstheme="minorHAnsi"/>
                <w:strike/>
                <w:color w:val="7030A0"/>
                <w:sz w:val="22"/>
                <w:szCs w:val="22"/>
                <w:highlight w:val="lightGray"/>
              </w:rPr>
              <w:t xml:space="preserve"> and visitors from a wider area.</w:t>
            </w:r>
            <w:r w:rsidRPr="00D55081">
              <w:rPr>
                <w:rFonts w:asciiTheme="minorHAnsi" w:hAnsiTheme="minorHAnsi" w:cstheme="minorHAnsi"/>
                <w:sz w:val="22"/>
                <w:szCs w:val="22"/>
              </w:rPr>
              <w:t xml:space="preserve"> </w:t>
            </w:r>
          </w:p>
          <w:p w14:paraId="40B3231D" w14:textId="58ADA889" w:rsidR="008F552B" w:rsidRPr="00D55081" w:rsidRDefault="008F552B" w:rsidP="513E7938">
            <w:pPr>
              <w:pStyle w:val="prlTabletext"/>
              <w:ind w:left="137"/>
              <w:rPr>
                <w:rFonts w:asciiTheme="minorHAnsi" w:hAnsiTheme="minorHAnsi"/>
                <w:sz w:val="22"/>
                <w:szCs w:val="22"/>
              </w:rPr>
            </w:pPr>
            <w:r w:rsidRPr="513E7938">
              <w:rPr>
                <w:rFonts w:asciiTheme="minorHAnsi" w:hAnsiTheme="minorHAnsi"/>
                <w:b/>
                <w:bCs/>
                <w:strike/>
                <w:sz w:val="22"/>
                <w:szCs w:val="22"/>
              </w:rPr>
              <w:t>Medium</w:t>
            </w:r>
            <w:r w:rsidRPr="513E7938">
              <w:rPr>
                <w:rFonts w:asciiTheme="minorHAnsi" w:hAnsiTheme="minorHAnsi"/>
                <w:sz w:val="22"/>
                <w:szCs w:val="22"/>
              </w:rPr>
              <w:t xml:space="preserve"> </w:t>
            </w:r>
            <w:proofErr w:type="gramStart"/>
            <w:r w:rsidRPr="513E7938">
              <w:rPr>
                <w:rFonts w:asciiTheme="minorHAnsi" w:hAnsiTheme="minorHAnsi"/>
                <w:b/>
                <w:bCs/>
                <w:sz w:val="22"/>
                <w:szCs w:val="22"/>
                <w:u w:val="single"/>
              </w:rPr>
              <w:t xml:space="preserve">High </w:t>
            </w:r>
            <w:r w:rsidRPr="513E7938">
              <w:rPr>
                <w:rFonts w:asciiTheme="minorHAnsi" w:hAnsiTheme="minorHAnsi"/>
                <w:sz w:val="22"/>
                <w:szCs w:val="22"/>
              </w:rPr>
              <w:t>density</w:t>
            </w:r>
            <w:proofErr w:type="gramEnd"/>
            <w:r w:rsidRPr="513E7938">
              <w:rPr>
                <w:rFonts w:asciiTheme="minorHAnsi" w:hAnsiTheme="minorHAnsi"/>
                <w:sz w:val="22"/>
                <w:szCs w:val="22"/>
              </w:rPr>
              <w:t xml:space="preserve"> housing is contemplated in </w:t>
            </w:r>
            <w:r w:rsidRPr="004B6398">
              <w:rPr>
                <w:rFonts w:asciiTheme="minorHAnsi" w:hAnsiTheme="minorHAnsi"/>
                <w:b/>
                <w:strike/>
                <w:color w:val="7030A0"/>
                <w:sz w:val="22"/>
                <w:szCs w:val="22"/>
                <w:u w:val="single"/>
              </w:rPr>
              <w:t>(above ground floor level</w:t>
            </w:r>
            <w:r w:rsidRPr="004B6398">
              <w:rPr>
                <w:rFonts w:asciiTheme="minorHAnsi" w:hAnsiTheme="minorHAnsi"/>
                <w:strike/>
                <w:color w:val="7030A0"/>
                <w:sz w:val="22"/>
                <w:szCs w:val="22"/>
                <w:u w:val="single"/>
              </w:rPr>
              <w:t>)</w:t>
            </w:r>
            <w:r w:rsidRPr="513E7938">
              <w:rPr>
                <w:rFonts w:asciiTheme="minorHAnsi" w:hAnsiTheme="minorHAnsi"/>
                <w:sz w:val="22"/>
                <w:szCs w:val="22"/>
              </w:rPr>
              <w:t xml:space="preserve"> and around </w:t>
            </w:r>
            <w:r w:rsidRPr="513E7938">
              <w:rPr>
                <w:rFonts w:asciiTheme="minorHAnsi" w:hAnsiTheme="minorHAnsi"/>
                <w:b/>
                <w:bCs/>
                <w:strike/>
                <w:sz w:val="22"/>
                <w:szCs w:val="22"/>
              </w:rPr>
              <w:t>the</w:t>
            </w:r>
            <w:r w:rsidRPr="513E7938">
              <w:rPr>
                <w:rFonts w:asciiTheme="minorHAnsi" w:hAnsiTheme="minorHAnsi"/>
                <w:sz w:val="22"/>
                <w:szCs w:val="22"/>
              </w:rPr>
              <w:t xml:space="preserve"> </w:t>
            </w:r>
            <w:r w:rsidRPr="513E7938">
              <w:rPr>
                <w:rFonts w:asciiTheme="minorHAnsi" w:hAnsiTheme="minorHAnsi"/>
                <w:b/>
                <w:bCs/>
                <w:sz w:val="22"/>
                <w:szCs w:val="22"/>
                <w:u w:val="single"/>
              </w:rPr>
              <w:t xml:space="preserve">larger </w:t>
            </w:r>
            <w:r w:rsidRPr="513E7938">
              <w:rPr>
                <w:rFonts w:asciiTheme="minorHAnsi" w:hAnsiTheme="minorHAnsi"/>
                <w:b/>
                <w:bCs/>
                <w:color w:val="00B050"/>
                <w:sz w:val="22"/>
                <w:szCs w:val="22"/>
                <w:u w:val="single"/>
              </w:rPr>
              <w:t>Local Centres</w:t>
            </w:r>
            <w:r w:rsidRPr="513E7938">
              <w:rPr>
                <w:rFonts w:asciiTheme="minorHAnsi" w:hAnsiTheme="minorHAnsi"/>
                <w:color w:val="00B050"/>
                <w:sz w:val="22"/>
                <w:szCs w:val="22"/>
              </w:rPr>
              <w:t xml:space="preserve"> </w:t>
            </w:r>
            <w:r w:rsidRPr="513E7938">
              <w:rPr>
                <w:rFonts w:asciiTheme="minorHAnsi" w:hAnsiTheme="minorHAnsi"/>
                <w:b/>
                <w:bCs/>
                <w:strike/>
                <w:sz w:val="22"/>
                <w:szCs w:val="22"/>
              </w:rPr>
              <w:t>centre</w:t>
            </w:r>
            <w:r w:rsidRPr="513E7938">
              <w:rPr>
                <w:rFonts w:asciiTheme="minorHAnsi" w:hAnsiTheme="minorHAnsi"/>
                <w:sz w:val="22"/>
                <w:szCs w:val="22"/>
              </w:rPr>
              <w:t xml:space="preserve"> </w:t>
            </w:r>
            <w:r w:rsidRPr="513E7938">
              <w:rPr>
                <w:rFonts w:asciiTheme="minorHAnsi" w:hAnsiTheme="minorHAnsi"/>
                <w:b/>
                <w:bCs/>
                <w:sz w:val="22"/>
                <w:szCs w:val="22"/>
                <w:u w:val="single"/>
              </w:rPr>
              <w:t>and medium density housing is contemplated within</w:t>
            </w:r>
            <w:r w:rsidRPr="513E7938">
              <w:rPr>
                <w:rFonts w:asciiTheme="minorHAnsi" w:hAnsiTheme="minorHAnsi"/>
                <w:sz w:val="22"/>
                <w:szCs w:val="22"/>
              </w:rPr>
              <w:t xml:space="preserve"> (</w:t>
            </w:r>
            <w:r w:rsidRPr="513E7938">
              <w:rPr>
                <w:rFonts w:asciiTheme="minorHAnsi" w:hAnsiTheme="minorHAnsi"/>
                <w:b/>
                <w:bCs/>
                <w:sz w:val="22"/>
                <w:szCs w:val="22"/>
                <w:u w:val="single"/>
              </w:rPr>
              <w:t>above ground floor level</w:t>
            </w:r>
            <w:r w:rsidRPr="513E7938">
              <w:rPr>
                <w:rFonts w:asciiTheme="minorHAnsi" w:hAnsiTheme="minorHAnsi"/>
                <w:sz w:val="22"/>
                <w:szCs w:val="22"/>
              </w:rPr>
              <w:t>)</w:t>
            </w:r>
            <w:r w:rsidRPr="513E7938">
              <w:rPr>
                <w:rFonts w:asciiTheme="minorHAnsi" w:hAnsiTheme="minorHAnsi"/>
                <w:b/>
                <w:bCs/>
                <w:sz w:val="22"/>
                <w:szCs w:val="22"/>
                <w:u w:val="single"/>
              </w:rPr>
              <w:t xml:space="preserve"> and around, </w:t>
            </w:r>
            <w:r w:rsidRPr="00C55DEE">
              <w:rPr>
                <w:rFonts w:asciiTheme="minorHAnsi" w:hAnsiTheme="minorHAnsi"/>
                <w:b/>
                <w:strike/>
                <w:color w:val="7030A0"/>
                <w:sz w:val="22"/>
                <w:szCs w:val="22"/>
                <w:u w:val="single"/>
              </w:rPr>
              <w:t>smaller</w:t>
            </w:r>
            <w:r w:rsidRPr="513E7938">
              <w:rPr>
                <w:rFonts w:asciiTheme="minorHAnsi" w:hAnsiTheme="minorHAnsi"/>
                <w:b/>
                <w:bCs/>
                <w:strike/>
                <w:color w:val="CC3399"/>
                <w:sz w:val="22"/>
                <w:szCs w:val="22"/>
                <w:u w:val="single"/>
              </w:rPr>
              <w:t xml:space="preserve"> </w:t>
            </w:r>
            <w:r w:rsidRPr="513E7938">
              <w:rPr>
                <w:rFonts w:asciiTheme="minorHAnsi" w:hAnsiTheme="minorHAnsi"/>
                <w:b/>
                <w:bCs/>
                <w:color w:val="00B050"/>
                <w:sz w:val="22"/>
                <w:szCs w:val="22"/>
                <w:u w:val="single"/>
              </w:rPr>
              <w:t>Local Centres</w:t>
            </w:r>
            <w:r w:rsidRPr="513E7938">
              <w:rPr>
                <w:rFonts w:asciiTheme="minorHAnsi" w:hAnsiTheme="minorHAnsi"/>
                <w:sz w:val="22"/>
                <w:szCs w:val="22"/>
              </w:rPr>
              <w:t xml:space="preserve">. </w:t>
            </w:r>
          </w:p>
          <w:p w14:paraId="3356F883" w14:textId="77777777" w:rsidR="008F552B" w:rsidRPr="00D55081" w:rsidRDefault="008F552B" w:rsidP="00855140">
            <w:pPr>
              <w:pStyle w:val="prlTabletext"/>
              <w:ind w:left="137"/>
              <w:rPr>
                <w:rFonts w:asciiTheme="minorHAnsi" w:hAnsiTheme="minorHAnsi" w:cstheme="minorHAnsi"/>
                <w:sz w:val="22"/>
                <w:szCs w:val="22"/>
              </w:rPr>
            </w:pPr>
            <w:r w:rsidRPr="00D55081">
              <w:rPr>
                <w:rFonts w:asciiTheme="minorHAnsi" w:hAnsiTheme="minorHAnsi" w:cstheme="minorHAnsi"/>
                <w:color w:val="00B050"/>
                <w:sz w:val="22"/>
                <w:szCs w:val="22"/>
                <w:shd w:val="clear" w:color="auto" w:fill="FFFFFF"/>
              </w:rPr>
              <w:t>Accessible</w:t>
            </w:r>
            <w:r w:rsidRPr="00D55081">
              <w:rPr>
                <w:rFonts w:asciiTheme="minorHAnsi" w:hAnsiTheme="minorHAnsi" w:cstheme="minorHAnsi"/>
                <w:sz w:val="22"/>
                <w:szCs w:val="22"/>
              </w:rPr>
              <w:t xml:space="preserve"> by a range of modes of transport, including one or more bus services. </w:t>
            </w:r>
          </w:p>
          <w:p w14:paraId="2A887F6D" w14:textId="77777777" w:rsidR="008F552B" w:rsidRPr="00D55081" w:rsidRDefault="008F552B" w:rsidP="00855140">
            <w:pPr>
              <w:pStyle w:val="prlTabletext"/>
              <w:ind w:left="137"/>
              <w:rPr>
                <w:rFonts w:asciiTheme="minorHAnsi" w:hAnsiTheme="minorHAnsi" w:cstheme="minorHAnsi"/>
                <w:sz w:val="22"/>
                <w:szCs w:val="22"/>
              </w:rPr>
            </w:pPr>
            <w:r w:rsidRPr="00D55081">
              <w:rPr>
                <w:rFonts w:asciiTheme="minorHAnsi" w:hAnsiTheme="minorHAnsi" w:cstheme="minorHAnsi"/>
                <w:sz w:val="22"/>
                <w:szCs w:val="22"/>
              </w:rPr>
              <w:t>The extent of the centre</w:t>
            </w:r>
            <w:r>
              <w:rPr>
                <w:rFonts w:asciiTheme="minorHAnsi" w:hAnsiTheme="minorHAnsi" w:cstheme="minorHAnsi"/>
                <w:sz w:val="22"/>
                <w:szCs w:val="22"/>
              </w:rPr>
              <w:t xml:space="preserve"> </w:t>
            </w:r>
            <w:r w:rsidRPr="003B6C80">
              <w:rPr>
                <w:rFonts w:asciiTheme="minorHAnsi" w:hAnsiTheme="minorHAnsi" w:cstheme="minorHAnsi"/>
                <w:color w:val="7030A0"/>
                <w:sz w:val="22"/>
                <w:szCs w:val="22"/>
                <w:highlight w:val="lightGray"/>
                <w:u w:val="single" w:color="7030A0"/>
              </w:rPr>
              <w:t>is the</w:t>
            </w:r>
            <w:r w:rsidR="003B6C80" w:rsidRPr="003B6C80">
              <w:rPr>
                <w:rFonts w:asciiTheme="minorHAnsi" w:hAnsiTheme="minorHAnsi" w:cstheme="minorHAnsi"/>
                <w:strike/>
                <w:color w:val="000000" w:themeColor="text1"/>
                <w:sz w:val="22"/>
                <w:szCs w:val="22"/>
              </w:rPr>
              <w:t>:</w:t>
            </w:r>
            <w:r w:rsidRPr="003B6C80">
              <w:rPr>
                <w:rFonts w:asciiTheme="minorHAnsi" w:hAnsiTheme="minorHAnsi" w:cstheme="minorHAnsi"/>
                <w:strike/>
                <w:color w:val="000000" w:themeColor="text1"/>
                <w:sz w:val="22"/>
                <w:szCs w:val="22"/>
              </w:rPr>
              <w:t xml:space="preserve"> </w:t>
            </w:r>
            <w:r w:rsidRPr="003B6C80">
              <w:rPr>
                <w:rFonts w:asciiTheme="minorHAnsi" w:hAnsiTheme="minorHAnsi" w:cstheme="minorHAnsi"/>
                <w:b/>
                <w:bCs/>
                <w:color w:val="000000" w:themeColor="text1"/>
                <w:sz w:val="22"/>
                <w:szCs w:val="22"/>
                <w:u w:val="single" w:color="000000" w:themeColor="text1"/>
              </w:rPr>
              <w:t>Local Centre Zone</w:t>
            </w:r>
          </w:p>
          <w:p w14:paraId="518D3729" w14:textId="77777777" w:rsidR="00B231A5" w:rsidRPr="003B6C80" w:rsidRDefault="008F552B" w:rsidP="000E4C53">
            <w:pPr>
              <w:pStyle w:val="PrlTableList1"/>
              <w:numPr>
                <w:ilvl w:val="0"/>
                <w:numId w:val="6"/>
              </w:numPr>
              <w:rPr>
                <w:rFonts w:asciiTheme="minorHAnsi" w:hAnsiTheme="minorHAnsi" w:cstheme="minorHAnsi"/>
                <w:b/>
                <w:bCs/>
                <w:strike/>
                <w:sz w:val="22"/>
                <w:szCs w:val="22"/>
                <w:highlight w:val="lightGray"/>
              </w:rPr>
            </w:pPr>
            <w:r w:rsidRPr="003B6C80">
              <w:rPr>
                <w:rFonts w:asciiTheme="minorHAnsi" w:hAnsiTheme="minorHAnsi" w:cstheme="minorHAnsi"/>
                <w:b/>
                <w:bCs/>
                <w:strike/>
                <w:color w:val="7030A0"/>
                <w:sz w:val="22"/>
                <w:szCs w:val="22"/>
                <w:highlight w:val="lightGray"/>
              </w:rPr>
              <w:t>is the</w:t>
            </w:r>
            <w:r w:rsidRPr="00B451D9">
              <w:rPr>
                <w:rFonts w:asciiTheme="minorHAnsi" w:hAnsiTheme="minorHAnsi" w:cstheme="minorHAnsi"/>
                <w:b/>
                <w:bCs/>
                <w:strike/>
                <w:color w:val="FFC000"/>
                <w:sz w:val="22"/>
                <w:szCs w:val="22"/>
              </w:rPr>
              <w:t xml:space="preserve"> </w:t>
            </w:r>
            <w:r w:rsidRPr="00A54A23">
              <w:rPr>
                <w:rFonts w:asciiTheme="minorHAnsi" w:hAnsiTheme="minorHAnsi" w:cstheme="minorHAnsi"/>
                <w:b/>
                <w:bCs/>
                <w:strike/>
                <w:color w:val="000000"/>
                <w:sz w:val="22"/>
                <w:szCs w:val="22"/>
              </w:rPr>
              <w:t>Commercial</w:t>
            </w:r>
            <w:r w:rsidRPr="00A54A23">
              <w:rPr>
                <w:rFonts w:asciiTheme="minorHAnsi" w:hAnsiTheme="minorHAnsi" w:cstheme="minorHAnsi"/>
                <w:b/>
                <w:bCs/>
                <w:strike/>
                <w:sz w:val="22"/>
                <w:szCs w:val="22"/>
              </w:rPr>
              <w:t xml:space="preserve"> Core Zone in the identified centres, </w:t>
            </w:r>
            <w:r w:rsidRPr="00A54A23">
              <w:rPr>
                <w:rFonts w:asciiTheme="minorHAnsi" w:hAnsiTheme="minorHAnsi" w:cstheme="minorHAnsi"/>
                <w:b/>
                <w:bCs/>
                <w:strike/>
                <w:color w:val="000000"/>
                <w:sz w:val="22"/>
                <w:szCs w:val="22"/>
              </w:rPr>
              <w:t>Commercial</w:t>
            </w:r>
            <w:r w:rsidRPr="00A54A23">
              <w:rPr>
                <w:rFonts w:asciiTheme="minorHAnsi" w:hAnsiTheme="minorHAnsi" w:cstheme="minorHAnsi"/>
                <w:b/>
                <w:bCs/>
                <w:strike/>
                <w:sz w:val="22"/>
                <w:szCs w:val="22"/>
              </w:rPr>
              <w:t xml:space="preserve"> Local Zone at </w:t>
            </w:r>
            <w:r w:rsidRPr="00B247FB">
              <w:rPr>
                <w:rFonts w:asciiTheme="minorHAnsi" w:hAnsiTheme="minorHAnsi" w:cstheme="minorHAnsi"/>
                <w:bCs/>
                <w:strike/>
                <w:color w:val="7030A0"/>
                <w:sz w:val="22"/>
                <w:szCs w:val="22"/>
                <w:highlight w:val="lightGray"/>
              </w:rPr>
              <w:t>Wigram and</w:t>
            </w:r>
            <w:r w:rsidRPr="00B451D9">
              <w:rPr>
                <w:rFonts w:asciiTheme="minorHAnsi" w:hAnsiTheme="minorHAnsi" w:cstheme="minorHAnsi"/>
                <w:b/>
                <w:bCs/>
                <w:strike/>
                <w:color w:val="FFC000"/>
                <w:sz w:val="22"/>
                <w:szCs w:val="22"/>
              </w:rPr>
              <w:t xml:space="preserve"> </w:t>
            </w:r>
            <w:r w:rsidRPr="00A54A23">
              <w:rPr>
                <w:rFonts w:asciiTheme="minorHAnsi" w:hAnsiTheme="minorHAnsi" w:cstheme="minorHAnsi"/>
                <w:b/>
                <w:bCs/>
                <w:strike/>
                <w:sz w:val="22"/>
                <w:szCs w:val="22"/>
              </w:rPr>
              <w:t xml:space="preserve">Beckenham </w:t>
            </w:r>
            <w:r w:rsidRPr="003A4BB3">
              <w:rPr>
                <w:rFonts w:asciiTheme="minorHAnsi" w:hAnsiTheme="minorHAnsi" w:cstheme="minorHAnsi"/>
                <w:sz w:val="22"/>
                <w:szCs w:val="22"/>
              </w:rPr>
              <w:t xml:space="preserve">and </w:t>
            </w:r>
            <w:r w:rsidRPr="003B6C80">
              <w:rPr>
                <w:rFonts w:asciiTheme="minorHAnsi" w:hAnsiTheme="minorHAnsi" w:cstheme="minorHAnsi"/>
                <w:color w:val="7030A0"/>
                <w:sz w:val="22"/>
                <w:szCs w:val="22"/>
                <w:highlight w:val="lightGray"/>
                <w:u w:val="single" w:color="7030A0"/>
              </w:rPr>
              <w:t>the</w:t>
            </w:r>
            <w:r w:rsidRPr="003A4BB3">
              <w:rPr>
                <w:rFonts w:asciiTheme="minorHAnsi" w:hAnsiTheme="minorHAnsi" w:cstheme="minorHAnsi"/>
                <w:sz w:val="22"/>
                <w:szCs w:val="22"/>
              </w:rPr>
              <w:t xml:space="preserve"> Commercial </w:t>
            </w:r>
            <w:r w:rsidRPr="003A4BB3">
              <w:rPr>
                <w:rFonts w:asciiTheme="minorHAnsi" w:hAnsiTheme="minorHAnsi" w:cstheme="minorHAnsi"/>
                <w:sz w:val="22"/>
                <w:szCs w:val="22"/>
                <w:shd w:val="clear" w:color="auto" w:fill="FFFFFF"/>
              </w:rPr>
              <w:t>Banks Peninsula</w:t>
            </w:r>
            <w:r w:rsidRPr="003A4BB3">
              <w:rPr>
                <w:rFonts w:asciiTheme="minorHAnsi" w:hAnsiTheme="minorHAnsi" w:cstheme="minorHAnsi"/>
                <w:sz w:val="22"/>
                <w:szCs w:val="22"/>
              </w:rPr>
              <w:t xml:space="preserve"> Zone at Lyttelton and Akaroa</w:t>
            </w:r>
            <w:r w:rsidR="00B247FB" w:rsidRPr="00B247FB">
              <w:rPr>
                <w:rFonts w:asciiTheme="minorHAnsi" w:hAnsiTheme="minorHAnsi" w:cstheme="minorHAnsi"/>
                <w:b/>
                <w:sz w:val="22"/>
                <w:szCs w:val="22"/>
                <w:u w:val="single" w:color="000000" w:themeColor="text1"/>
              </w:rPr>
              <w:t>.</w:t>
            </w:r>
            <w:r w:rsidRPr="00A54A23">
              <w:rPr>
                <w:rFonts w:asciiTheme="minorHAnsi" w:hAnsiTheme="minorHAnsi" w:cstheme="minorHAnsi"/>
                <w:b/>
                <w:bCs/>
                <w:strike/>
                <w:sz w:val="22"/>
                <w:szCs w:val="22"/>
              </w:rPr>
              <w:t xml:space="preserve">; </w:t>
            </w:r>
            <w:r w:rsidRPr="003B6C80">
              <w:rPr>
                <w:rFonts w:asciiTheme="minorHAnsi" w:hAnsiTheme="minorHAnsi" w:cstheme="minorHAnsi"/>
                <w:b/>
                <w:bCs/>
                <w:strike/>
                <w:color w:val="7030A0"/>
                <w:sz w:val="22"/>
                <w:szCs w:val="22"/>
                <w:highlight w:val="lightGray"/>
              </w:rPr>
              <w:t>and</w:t>
            </w:r>
            <w:r w:rsidR="000E4C53" w:rsidRPr="003B6C80">
              <w:rPr>
                <w:rFonts w:asciiTheme="minorHAnsi" w:hAnsiTheme="minorHAnsi" w:cstheme="minorHAnsi"/>
                <w:b/>
                <w:bCs/>
                <w:strike/>
                <w:sz w:val="22"/>
                <w:szCs w:val="22"/>
                <w:highlight w:val="lightGray"/>
              </w:rPr>
              <w:t xml:space="preserve"> </w:t>
            </w:r>
          </w:p>
          <w:p w14:paraId="318A136F" w14:textId="77777777" w:rsidR="008F552B" w:rsidRPr="00BE4179" w:rsidRDefault="008F552B" w:rsidP="000E4C53">
            <w:pPr>
              <w:pStyle w:val="PrlTableList1"/>
              <w:numPr>
                <w:ilvl w:val="0"/>
                <w:numId w:val="6"/>
              </w:numPr>
              <w:rPr>
                <w:rFonts w:asciiTheme="minorHAnsi" w:hAnsiTheme="minorHAnsi" w:cstheme="minorHAnsi"/>
                <w:b/>
                <w:bCs/>
                <w:strike/>
                <w:sz w:val="22"/>
                <w:szCs w:val="22"/>
              </w:rPr>
            </w:pPr>
            <w:r w:rsidRPr="00B247FB">
              <w:rPr>
                <w:rFonts w:asciiTheme="minorHAnsi" w:hAnsiTheme="minorHAnsi" w:cstheme="minorHAnsi"/>
                <w:strike/>
                <w:color w:val="00B050"/>
                <w:sz w:val="22"/>
                <w:szCs w:val="22"/>
                <w:highlight w:val="lightGray"/>
                <w:shd w:val="clear" w:color="auto" w:fill="FFFFFF"/>
              </w:rPr>
              <w:t>Community facilities</w:t>
            </w:r>
            <w:r w:rsidRPr="003B6C80">
              <w:rPr>
                <w:rFonts w:asciiTheme="minorHAnsi" w:hAnsiTheme="minorHAnsi" w:cstheme="minorHAnsi"/>
                <w:strike/>
                <w:color w:val="7030A0"/>
                <w:sz w:val="22"/>
                <w:szCs w:val="22"/>
                <w:highlight w:val="lightGray"/>
              </w:rPr>
              <w:t xml:space="preserve"> within walking distance (400 metres) of the centre.</w:t>
            </w:r>
          </w:p>
          <w:p w14:paraId="1918669D" w14:textId="77777777" w:rsidR="00BE4179" w:rsidRDefault="00BE4179" w:rsidP="00BE4179">
            <w:pPr>
              <w:pStyle w:val="PrlTableList1"/>
              <w:rPr>
                <w:rFonts w:asciiTheme="minorHAnsi" w:hAnsiTheme="minorHAnsi" w:cstheme="minorHAnsi"/>
                <w:color w:val="7030A0"/>
                <w:sz w:val="22"/>
                <w:szCs w:val="22"/>
              </w:rPr>
            </w:pPr>
          </w:p>
          <w:p w14:paraId="58254DFB" w14:textId="77777777" w:rsidR="00BE4179" w:rsidRPr="000E4C53" w:rsidRDefault="00BE4179" w:rsidP="00BE4179">
            <w:pPr>
              <w:pStyle w:val="PrlTableList1"/>
              <w:rPr>
                <w:rFonts w:asciiTheme="minorHAnsi" w:hAnsiTheme="minorHAnsi" w:cstheme="minorHAnsi"/>
                <w:b/>
                <w:bCs/>
                <w:strike/>
                <w:sz w:val="22"/>
                <w:szCs w:val="22"/>
              </w:rPr>
            </w:pPr>
            <w:r w:rsidRPr="006D7286">
              <w:rPr>
                <w:rFonts w:asciiTheme="minorHAnsi" w:hAnsiTheme="minorHAnsi" w:cstheme="minorHAnsi"/>
                <w:color w:val="7030A0"/>
                <w:sz w:val="22"/>
                <w:szCs w:val="22"/>
                <w:highlight w:val="lightGray"/>
              </w:rPr>
              <w:t>(Plan Change 5B</w:t>
            </w:r>
            <w:r w:rsidRPr="006D7286">
              <w:rPr>
                <w:color w:val="7030A0"/>
                <w:highlight w:val="lightGray"/>
              </w:rPr>
              <w:t xml:space="preserve"> </w:t>
            </w:r>
            <w:r w:rsidRPr="006D7286">
              <w:rPr>
                <w:rFonts w:asciiTheme="minorHAnsi" w:hAnsiTheme="minorHAnsi" w:cstheme="minorHAnsi"/>
                <w:color w:val="7030A0"/>
                <w:sz w:val="22"/>
                <w:highlight w:val="lightGray"/>
              </w:rPr>
              <w:t>Council Decision</w:t>
            </w:r>
            <w:r w:rsidRPr="006D7286">
              <w:rPr>
                <w:rFonts w:asciiTheme="minorHAnsi" w:hAnsiTheme="minorHAnsi" w:cstheme="minorHAnsi"/>
                <w:color w:val="7030A0"/>
                <w:sz w:val="22"/>
                <w:szCs w:val="22"/>
                <w:highlight w:val="lightGray"/>
              </w:rPr>
              <w:t>)</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tcPr>
          <w:p w14:paraId="2A2D71D3" w14:textId="77777777" w:rsidR="00BE4179" w:rsidRDefault="00BE4179" w:rsidP="00C27E10">
            <w:pPr>
              <w:pStyle w:val="prlTabletext"/>
              <w:ind w:left="0"/>
              <w:rPr>
                <w:rFonts w:asciiTheme="minorHAnsi" w:hAnsiTheme="minorHAnsi" w:cstheme="minorHAnsi"/>
                <w:b/>
                <w:bCs/>
                <w:color w:val="00B050"/>
                <w:sz w:val="22"/>
                <w:szCs w:val="22"/>
                <w:u w:val="single"/>
              </w:rPr>
            </w:pPr>
            <w:r w:rsidRPr="00BE4179">
              <w:rPr>
                <w:rFonts w:asciiTheme="minorHAnsi" w:hAnsiTheme="minorHAnsi" w:cstheme="minorHAnsi"/>
                <w:b/>
                <w:strike/>
                <w:sz w:val="22"/>
                <w:szCs w:val="22"/>
              </w:rPr>
              <w:lastRenderedPageBreak/>
              <w:t xml:space="preserve">Centres: </w:t>
            </w:r>
            <w:proofErr w:type="spellStart"/>
            <w:r w:rsidRPr="00D82D74">
              <w:rPr>
                <w:rFonts w:asciiTheme="minorHAnsi" w:hAnsiTheme="minorHAnsi" w:cstheme="minorHAnsi"/>
                <w:strike/>
                <w:color w:val="7030A0"/>
                <w:sz w:val="22"/>
                <w:szCs w:val="22"/>
                <w:highlight w:val="lightGray"/>
              </w:rPr>
              <w:t>Spreydon</w:t>
            </w:r>
            <w:proofErr w:type="spellEnd"/>
            <w:r w:rsidRPr="00D82D74">
              <w:rPr>
                <w:rFonts w:asciiTheme="minorHAnsi" w:hAnsiTheme="minorHAnsi" w:cstheme="minorHAnsi"/>
                <w:strike/>
                <w:color w:val="7030A0"/>
                <w:sz w:val="22"/>
                <w:szCs w:val="22"/>
                <w:highlight w:val="lightGray"/>
              </w:rPr>
              <w:t>/</w:t>
            </w:r>
            <w:r w:rsidRPr="00BE4179">
              <w:rPr>
                <w:rFonts w:asciiTheme="minorHAnsi" w:hAnsiTheme="minorHAnsi" w:cstheme="minorHAnsi"/>
                <w:b/>
                <w:strike/>
                <w:sz w:val="22"/>
                <w:szCs w:val="22"/>
              </w:rPr>
              <w:t xml:space="preserve"> Barrington (</w:t>
            </w:r>
            <w:r w:rsidRPr="00BE4179">
              <w:rPr>
                <w:rFonts w:asciiTheme="minorHAnsi" w:hAnsiTheme="minorHAnsi" w:cstheme="minorHAnsi"/>
                <w:b/>
                <w:strike/>
                <w:color w:val="00B050"/>
                <w:sz w:val="22"/>
                <w:szCs w:val="22"/>
                <w:shd w:val="clear" w:color="auto" w:fill="FFFFFF"/>
              </w:rPr>
              <w:t>Key Activity Centre</w:t>
            </w:r>
            <w:r w:rsidRPr="00BE4179">
              <w:rPr>
                <w:rFonts w:asciiTheme="minorHAnsi" w:hAnsiTheme="minorHAnsi" w:cstheme="minorHAnsi"/>
                <w:b/>
                <w:strike/>
                <w:sz w:val="22"/>
                <w:szCs w:val="22"/>
              </w:rPr>
              <w:t xml:space="preserve">), New </w:t>
            </w:r>
            <w:r w:rsidRPr="00BE4179">
              <w:rPr>
                <w:rFonts w:asciiTheme="minorHAnsi" w:hAnsiTheme="minorHAnsi" w:cstheme="minorHAnsi"/>
                <w:b/>
                <w:strike/>
                <w:sz w:val="22"/>
                <w:szCs w:val="22"/>
              </w:rPr>
              <w:lastRenderedPageBreak/>
              <w:t>Brighton (</w:t>
            </w:r>
            <w:r w:rsidRPr="00BE4179">
              <w:rPr>
                <w:rFonts w:asciiTheme="minorHAnsi" w:hAnsiTheme="minorHAnsi" w:cstheme="minorHAnsi"/>
                <w:b/>
                <w:strike/>
                <w:color w:val="00B050"/>
                <w:sz w:val="22"/>
                <w:szCs w:val="22"/>
                <w:shd w:val="clear" w:color="auto" w:fill="FFFFFF"/>
              </w:rPr>
              <w:t>Key Activity Centre</w:t>
            </w:r>
            <w:r w:rsidRPr="00BE4179">
              <w:rPr>
                <w:rFonts w:asciiTheme="minorHAnsi" w:hAnsiTheme="minorHAnsi" w:cstheme="minorHAnsi"/>
                <w:b/>
                <w:strike/>
                <w:sz w:val="22"/>
                <w:szCs w:val="22"/>
              </w:rPr>
              <w:t xml:space="preserve">), Bush Inn/Church Corner, Merivale, Bishopdale, </w:t>
            </w:r>
            <w:proofErr w:type="spellStart"/>
            <w:r w:rsidRPr="00BE4179">
              <w:rPr>
                <w:rFonts w:asciiTheme="minorHAnsi" w:hAnsiTheme="minorHAnsi" w:cstheme="minorHAnsi"/>
                <w:b/>
                <w:strike/>
                <w:sz w:val="22"/>
                <w:szCs w:val="22"/>
              </w:rPr>
              <w:t>Prestons</w:t>
            </w:r>
            <w:proofErr w:type="spellEnd"/>
            <w:r w:rsidRPr="00D82D74">
              <w:rPr>
                <w:rFonts w:asciiTheme="minorHAnsi" w:hAnsiTheme="minorHAnsi" w:cstheme="minorHAnsi"/>
                <w:sz w:val="22"/>
                <w:szCs w:val="22"/>
              </w:rPr>
              <w:t xml:space="preserve"> </w:t>
            </w:r>
            <w:r w:rsidRPr="00D82D74">
              <w:rPr>
                <w:rFonts w:asciiTheme="minorHAnsi" w:hAnsiTheme="minorHAnsi" w:cstheme="minorHAnsi"/>
                <w:strike/>
                <w:color w:val="7030A0"/>
                <w:sz w:val="22"/>
                <w:szCs w:val="22"/>
                <w:highlight w:val="lightGray"/>
              </w:rPr>
              <w:t>(emerging)</w:t>
            </w:r>
            <w:r w:rsidRPr="00BE4179">
              <w:rPr>
                <w:rFonts w:asciiTheme="minorHAnsi" w:hAnsiTheme="minorHAnsi" w:cstheme="minorHAnsi"/>
                <w:b/>
                <w:strike/>
                <w:sz w:val="22"/>
                <w:szCs w:val="22"/>
              </w:rPr>
              <w:t xml:space="preserve">, </w:t>
            </w:r>
            <w:proofErr w:type="spellStart"/>
            <w:r w:rsidRPr="00BE4179">
              <w:rPr>
                <w:rFonts w:asciiTheme="minorHAnsi" w:hAnsiTheme="minorHAnsi" w:cstheme="minorHAnsi"/>
                <w:b/>
                <w:strike/>
                <w:sz w:val="22"/>
                <w:szCs w:val="22"/>
              </w:rPr>
              <w:t>Ferrymead</w:t>
            </w:r>
            <w:proofErr w:type="spellEnd"/>
            <w:r w:rsidRPr="00BE4179">
              <w:rPr>
                <w:rFonts w:asciiTheme="minorHAnsi" w:hAnsiTheme="minorHAnsi" w:cstheme="minorHAnsi"/>
                <w:b/>
                <w:strike/>
                <w:sz w:val="22"/>
                <w:szCs w:val="22"/>
              </w:rPr>
              <w:t>, Sydenham (Colombo Street between Brougham Street and Moorhouse Avenue</w:t>
            </w:r>
            <w:proofErr w:type="gramStart"/>
            <w:r w:rsidRPr="00BE4179">
              <w:rPr>
                <w:rFonts w:asciiTheme="minorHAnsi" w:hAnsiTheme="minorHAnsi" w:cstheme="minorHAnsi"/>
                <w:b/>
                <w:strike/>
                <w:sz w:val="22"/>
                <w:szCs w:val="22"/>
              </w:rPr>
              <w:t>);</w:t>
            </w:r>
            <w:proofErr w:type="gramEnd"/>
          </w:p>
          <w:p w14:paraId="2C7464C0" w14:textId="77777777" w:rsidR="00BE4179" w:rsidRDefault="00BE4179" w:rsidP="00C27E10">
            <w:pPr>
              <w:pStyle w:val="prlTabletext"/>
              <w:ind w:left="0"/>
              <w:rPr>
                <w:rFonts w:asciiTheme="minorHAnsi" w:hAnsiTheme="minorHAnsi" w:cstheme="minorHAnsi"/>
                <w:b/>
                <w:bCs/>
                <w:color w:val="00B050"/>
                <w:sz w:val="22"/>
                <w:szCs w:val="22"/>
                <w:u w:val="single"/>
              </w:rPr>
            </w:pPr>
          </w:p>
          <w:p w14:paraId="0849DCF7" w14:textId="77777777" w:rsidR="008F552B" w:rsidRDefault="008F552B" w:rsidP="00C27E10">
            <w:pPr>
              <w:pStyle w:val="prlTabletext"/>
              <w:ind w:left="0"/>
              <w:rPr>
                <w:rFonts w:asciiTheme="minorHAnsi" w:hAnsiTheme="minorHAnsi" w:cstheme="minorHAnsi"/>
                <w:sz w:val="22"/>
                <w:szCs w:val="22"/>
              </w:rPr>
            </w:pPr>
            <w:r w:rsidRPr="00C458B1">
              <w:rPr>
                <w:rFonts w:asciiTheme="minorHAnsi" w:hAnsiTheme="minorHAnsi" w:cstheme="minorHAnsi"/>
                <w:b/>
                <w:bCs/>
                <w:color w:val="00B050"/>
                <w:sz w:val="22"/>
                <w:szCs w:val="22"/>
                <w:u w:val="single"/>
              </w:rPr>
              <w:t xml:space="preserve">Local Centres </w:t>
            </w:r>
            <w:r w:rsidRPr="00764FC3">
              <w:rPr>
                <w:rFonts w:asciiTheme="minorHAnsi" w:hAnsiTheme="minorHAnsi" w:cstheme="minorHAnsi"/>
                <w:b/>
                <w:bCs/>
                <w:sz w:val="22"/>
                <w:szCs w:val="22"/>
                <w:u w:val="single"/>
              </w:rPr>
              <w:t>(large):</w:t>
            </w:r>
            <w:r w:rsidRPr="00D55081">
              <w:rPr>
                <w:rFonts w:asciiTheme="minorHAnsi" w:hAnsiTheme="minorHAnsi" w:cstheme="minorHAnsi"/>
                <w:sz w:val="22"/>
                <w:szCs w:val="22"/>
              </w:rPr>
              <w:t xml:space="preserve"> </w:t>
            </w:r>
          </w:p>
          <w:p w14:paraId="14AEA096" w14:textId="77777777" w:rsidR="008F552B" w:rsidRPr="00BE4179" w:rsidRDefault="008F552B" w:rsidP="00C27E10">
            <w:pPr>
              <w:pStyle w:val="prlTabletext"/>
              <w:ind w:left="0"/>
              <w:rPr>
                <w:rFonts w:asciiTheme="minorHAnsi" w:hAnsiTheme="minorHAnsi" w:cstheme="minorHAnsi"/>
                <w:b/>
                <w:strike/>
                <w:color w:val="7030A0"/>
                <w:sz w:val="22"/>
                <w:szCs w:val="22"/>
                <w:u w:val="single" w:color="000000" w:themeColor="text1"/>
              </w:rPr>
            </w:pPr>
            <w:r w:rsidRPr="00BE4179">
              <w:rPr>
                <w:rFonts w:asciiTheme="minorHAnsi" w:hAnsiTheme="minorHAnsi" w:cstheme="minorHAnsi"/>
                <w:b/>
                <w:sz w:val="22"/>
                <w:szCs w:val="22"/>
                <w:u w:val="single" w:color="000000" w:themeColor="text1"/>
              </w:rPr>
              <w:t xml:space="preserve">Bush Inn/Church Corner, </w:t>
            </w:r>
          </w:p>
          <w:p w14:paraId="0A535E75" w14:textId="77777777" w:rsidR="008F552B" w:rsidRDefault="008F552B" w:rsidP="00C27E10">
            <w:pPr>
              <w:pStyle w:val="prlTabletext"/>
              <w:ind w:left="0"/>
              <w:rPr>
                <w:rFonts w:asciiTheme="minorHAnsi" w:hAnsiTheme="minorHAnsi" w:cstheme="minorHAnsi"/>
                <w:sz w:val="22"/>
                <w:szCs w:val="22"/>
              </w:rPr>
            </w:pPr>
            <w:r w:rsidRPr="00BE4179">
              <w:rPr>
                <w:rFonts w:asciiTheme="minorHAnsi" w:hAnsiTheme="minorHAnsi" w:cstheme="minorHAnsi"/>
                <w:b/>
                <w:sz w:val="22"/>
                <w:szCs w:val="22"/>
                <w:u w:val="single" w:color="000000" w:themeColor="text1"/>
              </w:rPr>
              <w:t xml:space="preserve">Merivale, Sydenham </w:t>
            </w:r>
            <w:r w:rsidRPr="00BE4179">
              <w:rPr>
                <w:rFonts w:asciiTheme="minorHAnsi" w:hAnsiTheme="minorHAnsi" w:cstheme="minorHAnsi"/>
                <w:b/>
                <w:bCs/>
                <w:sz w:val="22"/>
                <w:szCs w:val="22"/>
                <w:u w:val="single" w:color="000000" w:themeColor="text1"/>
              </w:rPr>
              <w:t>North</w:t>
            </w:r>
            <w:r w:rsidRPr="00BE4179">
              <w:rPr>
                <w:rFonts w:asciiTheme="minorHAnsi" w:hAnsiTheme="minorHAnsi" w:cstheme="minorHAnsi"/>
                <w:b/>
                <w:sz w:val="22"/>
                <w:szCs w:val="22"/>
                <w:u w:val="single" w:color="000000" w:themeColor="text1"/>
              </w:rPr>
              <w:t xml:space="preserve"> (Colombo Street between Brougham Street and Moorhouse Avenue) </w:t>
            </w:r>
            <w:r w:rsidRPr="00D11981">
              <w:rPr>
                <w:rFonts w:asciiTheme="minorHAnsi" w:hAnsiTheme="minorHAnsi" w:cstheme="minorHAnsi"/>
                <w:b/>
                <w:bCs/>
                <w:sz w:val="22"/>
                <w:szCs w:val="22"/>
                <w:u w:val="single" w:color="000000" w:themeColor="text1"/>
              </w:rPr>
              <w:t xml:space="preserve">and </w:t>
            </w:r>
            <w:proofErr w:type="spellStart"/>
            <w:r w:rsidRPr="00D11981">
              <w:rPr>
                <w:rFonts w:asciiTheme="minorHAnsi" w:hAnsiTheme="minorHAnsi" w:cstheme="minorHAnsi"/>
                <w:b/>
                <w:sz w:val="22"/>
                <w:szCs w:val="22"/>
                <w:u w:val="single" w:color="000000" w:themeColor="text1"/>
              </w:rPr>
              <w:t>Ferrymead</w:t>
            </w:r>
            <w:proofErr w:type="spellEnd"/>
            <w:r w:rsidRPr="00D11981">
              <w:rPr>
                <w:rFonts w:asciiTheme="minorHAnsi" w:hAnsiTheme="minorHAnsi" w:cstheme="minorHAnsi"/>
                <w:b/>
                <w:sz w:val="22"/>
                <w:szCs w:val="22"/>
                <w:u w:val="single" w:color="000000" w:themeColor="text1"/>
              </w:rPr>
              <w:t>.</w:t>
            </w:r>
          </w:p>
          <w:p w14:paraId="3B5B5851" w14:textId="77777777" w:rsidR="008F552B" w:rsidRDefault="008F552B" w:rsidP="00C27E10">
            <w:pPr>
              <w:pStyle w:val="prlTabletext"/>
              <w:ind w:left="0"/>
              <w:rPr>
                <w:rFonts w:asciiTheme="minorHAnsi" w:hAnsiTheme="minorHAnsi" w:cstheme="minorHAnsi"/>
                <w:strike/>
                <w:color w:val="7030A0"/>
                <w:sz w:val="22"/>
                <w:szCs w:val="22"/>
              </w:rPr>
            </w:pPr>
          </w:p>
          <w:p w14:paraId="3A57DC8A" w14:textId="77777777" w:rsidR="008F552B" w:rsidRPr="00C55DEE" w:rsidRDefault="008F552B" w:rsidP="00C27E10">
            <w:pPr>
              <w:pStyle w:val="prlTabletext"/>
              <w:ind w:left="0"/>
              <w:rPr>
                <w:rFonts w:asciiTheme="minorHAnsi" w:hAnsiTheme="minorHAnsi" w:cstheme="minorHAnsi"/>
                <w:b/>
                <w:strike/>
                <w:color w:val="7030A0"/>
                <w:sz w:val="22"/>
                <w:szCs w:val="22"/>
                <w:u w:val="single"/>
              </w:rPr>
            </w:pPr>
            <w:r w:rsidRPr="00C55DEE">
              <w:rPr>
                <w:rFonts w:asciiTheme="minorHAnsi" w:hAnsiTheme="minorHAnsi" w:cstheme="minorHAnsi"/>
                <w:b/>
                <w:strike/>
                <w:color w:val="7030A0"/>
                <w:sz w:val="22"/>
                <w:szCs w:val="22"/>
                <w:u w:val="single"/>
              </w:rPr>
              <w:t>Local Centres (medium)</w:t>
            </w:r>
          </w:p>
          <w:p w14:paraId="57B46E0D" w14:textId="77777777" w:rsidR="008F552B" w:rsidRPr="00CB256C" w:rsidRDefault="008F552B" w:rsidP="00C27E10">
            <w:pPr>
              <w:pStyle w:val="prlTabletext"/>
              <w:ind w:left="0"/>
              <w:rPr>
                <w:rFonts w:asciiTheme="minorHAnsi" w:hAnsiTheme="minorHAnsi" w:cstheme="minorHAnsi"/>
                <w:b/>
                <w:sz w:val="22"/>
                <w:szCs w:val="22"/>
                <w:u w:val="single"/>
              </w:rPr>
            </w:pPr>
            <w:proofErr w:type="spellStart"/>
            <w:r w:rsidRPr="00C55DEE">
              <w:rPr>
                <w:rFonts w:asciiTheme="minorHAnsi" w:hAnsiTheme="minorHAnsi" w:cstheme="minorHAnsi"/>
                <w:b/>
                <w:strike/>
                <w:color w:val="7030A0"/>
                <w:sz w:val="22"/>
                <w:szCs w:val="22"/>
                <w:u w:val="single"/>
              </w:rPr>
              <w:t>Prestons</w:t>
            </w:r>
            <w:proofErr w:type="spellEnd"/>
            <w:r w:rsidR="00CB256C" w:rsidRPr="00C55DEE">
              <w:rPr>
                <w:rFonts w:asciiTheme="minorHAnsi" w:hAnsiTheme="minorHAnsi" w:cstheme="minorHAnsi"/>
                <w:b/>
                <w:strike/>
                <w:color w:val="7030A0"/>
                <w:sz w:val="22"/>
                <w:szCs w:val="22"/>
                <w:u w:val="single"/>
              </w:rPr>
              <w:t>,</w:t>
            </w:r>
            <w:r w:rsidRPr="00C55DEE">
              <w:rPr>
                <w:rFonts w:asciiTheme="minorHAnsi" w:hAnsiTheme="minorHAnsi" w:cstheme="minorHAnsi"/>
                <w:b/>
                <w:strike/>
                <w:color w:val="7030A0"/>
                <w:sz w:val="22"/>
                <w:szCs w:val="22"/>
                <w:u w:val="single"/>
              </w:rPr>
              <w:t xml:space="preserve"> Barrington</w:t>
            </w:r>
            <w:r w:rsidRPr="00C55DEE">
              <w:rPr>
                <w:rFonts w:asciiTheme="minorHAnsi" w:hAnsiTheme="minorHAnsi" w:cstheme="minorHAnsi"/>
                <w:b/>
                <w:color w:val="7030A0"/>
                <w:sz w:val="22"/>
                <w:szCs w:val="22"/>
                <w:u w:val="single"/>
              </w:rPr>
              <w:t xml:space="preserve"> </w:t>
            </w:r>
            <w:r w:rsidRPr="00C55DEE">
              <w:rPr>
                <w:rFonts w:asciiTheme="minorHAnsi" w:hAnsiTheme="minorHAnsi" w:cstheme="minorHAnsi"/>
                <w:b/>
                <w:strike/>
                <w:color w:val="7030A0"/>
                <w:sz w:val="22"/>
                <w:szCs w:val="22"/>
                <w:u w:val="single"/>
              </w:rPr>
              <w:t>(</w:t>
            </w:r>
            <w:r w:rsidRPr="00C55DEE">
              <w:rPr>
                <w:rFonts w:asciiTheme="minorHAnsi" w:hAnsiTheme="minorHAnsi" w:cstheme="minorHAnsi"/>
                <w:b/>
                <w:strike/>
                <w:color w:val="7030A0"/>
                <w:sz w:val="22"/>
                <w:szCs w:val="22"/>
                <w:u w:val="single"/>
                <w:shd w:val="clear" w:color="auto" w:fill="FFFFFF"/>
              </w:rPr>
              <w:t>Key Activity Centre</w:t>
            </w:r>
            <w:r w:rsidRPr="00C55DEE">
              <w:rPr>
                <w:rFonts w:asciiTheme="minorHAnsi" w:hAnsiTheme="minorHAnsi" w:cstheme="minorHAnsi"/>
                <w:b/>
                <w:strike/>
                <w:color w:val="7030A0"/>
                <w:sz w:val="22"/>
                <w:szCs w:val="22"/>
                <w:u w:val="single"/>
              </w:rPr>
              <w:t>)</w:t>
            </w:r>
            <w:r w:rsidR="00B3355B" w:rsidRPr="00C55DEE">
              <w:rPr>
                <w:rFonts w:asciiTheme="minorHAnsi" w:hAnsiTheme="minorHAnsi" w:cstheme="minorHAnsi"/>
                <w:b/>
                <w:strike/>
                <w:color w:val="7030A0"/>
                <w:sz w:val="22"/>
                <w:szCs w:val="22"/>
                <w:u w:val="single"/>
              </w:rPr>
              <w:t>, New Brighton (Key Activity Centre</w:t>
            </w:r>
            <w:r w:rsidR="001F197C" w:rsidRPr="00C55DEE">
              <w:rPr>
                <w:rFonts w:asciiTheme="minorHAnsi" w:hAnsiTheme="minorHAnsi" w:cstheme="minorHAnsi"/>
                <w:b/>
                <w:strike/>
                <w:color w:val="7030A0"/>
                <w:sz w:val="22"/>
                <w:szCs w:val="22"/>
                <w:u w:val="single"/>
              </w:rPr>
              <w:t>), and</w:t>
            </w:r>
            <w:r w:rsidRPr="00C55DEE">
              <w:rPr>
                <w:rFonts w:asciiTheme="minorHAnsi" w:hAnsiTheme="minorHAnsi" w:cstheme="minorHAnsi"/>
                <w:b/>
                <w:strike/>
                <w:color w:val="7030A0"/>
                <w:sz w:val="22"/>
                <w:szCs w:val="22"/>
                <w:u w:val="single"/>
              </w:rPr>
              <w:t xml:space="preserve"> Bishopdale.</w:t>
            </w:r>
            <w:r w:rsidRPr="00CB256C">
              <w:rPr>
                <w:rFonts w:asciiTheme="minorHAnsi" w:hAnsiTheme="minorHAnsi" w:cstheme="minorHAnsi"/>
                <w:b/>
                <w:sz w:val="22"/>
                <w:szCs w:val="22"/>
                <w:u w:val="single"/>
              </w:rPr>
              <w:br/>
            </w:r>
          </w:p>
          <w:p w14:paraId="3FEED359" w14:textId="77777777" w:rsidR="008F552B" w:rsidRDefault="008F552B" w:rsidP="00C27E10">
            <w:pPr>
              <w:pStyle w:val="prlTabletext"/>
              <w:ind w:left="0"/>
              <w:rPr>
                <w:rFonts w:asciiTheme="minorHAnsi" w:hAnsiTheme="minorHAnsi" w:cstheme="minorHAnsi"/>
                <w:sz w:val="22"/>
                <w:szCs w:val="22"/>
              </w:rPr>
            </w:pPr>
            <w:r w:rsidRPr="00C458B1">
              <w:rPr>
                <w:rFonts w:asciiTheme="minorHAnsi" w:hAnsiTheme="minorHAnsi" w:cstheme="minorHAnsi"/>
                <w:b/>
                <w:bCs/>
                <w:color w:val="00B050"/>
                <w:sz w:val="22"/>
                <w:szCs w:val="22"/>
                <w:u w:val="single"/>
              </w:rPr>
              <w:t>Local Centres</w:t>
            </w:r>
            <w:r>
              <w:rPr>
                <w:rFonts w:asciiTheme="minorHAnsi" w:hAnsiTheme="minorHAnsi" w:cstheme="minorHAnsi"/>
                <w:b/>
                <w:bCs/>
                <w:color w:val="00B050"/>
                <w:sz w:val="22"/>
                <w:szCs w:val="22"/>
                <w:u w:val="single"/>
              </w:rPr>
              <w:t xml:space="preserve"> </w:t>
            </w:r>
            <w:r w:rsidRPr="00240921">
              <w:rPr>
                <w:rFonts w:asciiTheme="minorHAnsi" w:hAnsiTheme="minorHAnsi" w:cstheme="minorHAnsi"/>
                <w:b/>
                <w:bCs/>
                <w:strike/>
                <w:color w:val="CC3399"/>
                <w:sz w:val="22"/>
                <w:szCs w:val="22"/>
                <w:u w:val="single"/>
              </w:rPr>
              <w:t>(small)</w:t>
            </w:r>
            <w:r>
              <w:rPr>
                <w:rFonts w:asciiTheme="minorHAnsi" w:hAnsiTheme="minorHAnsi" w:cstheme="minorHAnsi"/>
                <w:b/>
                <w:bCs/>
                <w:color w:val="000000" w:themeColor="text1"/>
                <w:sz w:val="22"/>
                <w:szCs w:val="22"/>
                <w:u w:val="single"/>
              </w:rPr>
              <w:t>:</w:t>
            </w:r>
          </w:p>
          <w:p w14:paraId="482EC304" w14:textId="56D41F53" w:rsidR="008F552B" w:rsidRDefault="008F552B" w:rsidP="00C27E10">
            <w:pPr>
              <w:pStyle w:val="prlTabletext"/>
              <w:ind w:left="0"/>
              <w:rPr>
                <w:rFonts w:asciiTheme="minorHAnsi" w:hAnsiTheme="minorHAnsi" w:cstheme="minorHAnsi"/>
                <w:sz w:val="22"/>
                <w:szCs w:val="22"/>
              </w:rPr>
            </w:pPr>
            <w:r w:rsidRPr="00D55081">
              <w:rPr>
                <w:rFonts w:asciiTheme="minorHAnsi" w:hAnsiTheme="minorHAnsi" w:cstheme="minorHAnsi"/>
                <w:sz w:val="22"/>
                <w:szCs w:val="22"/>
              </w:rPr>
              <w:t xml:space="preserve">Addington, </w:t>
            </w:r>
            <w:proofErr w:type="spellStart"/>
            <w:r w:rsidRPr="00D55081">
              <w:rPr>
                <w:rFonts w:asciiTheme="minorHAnsi" w:hAnsiTheme="minorHAnsi" w:cstheme="minorHAnsi"/>
                <w:sz w:val="22"/>
                <w:szCs w:val="22"/>
              </w:rPr>
              <w:t>Avonhead</w:t>
            </w:r>
            <w:proofErr w:type="spellEnd"/>
            <w:r w:rsidRPr="00D55081">
              <w:rPr>
                <w:rFonts w:asciiTheme="minorHAnsi" w:hAnsiTheme="minorHAnsi" w:cstheme="minorHAnsi"/>
                <w:sz w:val="22"/>
                <w:szCs w:val="22"/>
              </w:rPr>
              <w:t xml:space="preserve">, Sumner, Akaroa, Colombo/Beaumont (Colombo Street between Devon Street and Angus Street), Cranford, Edgeware, </w:t>
            </w:r>
            <w:proofErr w:type="spellStart"/>
            <w:r w:rsidRPr="00D55081">
              <w:rPr>
                <w:rFonts w:asciiTheme="minorHAnsi" w:hAnsiTheme="minorHAnsi" w:cstheme="minorHAnsi"/>
                <w:sz w:val="22"/>
                <w:szCs w:val="22"/>
              </w:rPr>
              <w:t>Fendalton</w:t>
            </w:r>
            <w:proofErr w:type="spellEnd"/>
            <w:r w:rsidRPr="00D55081">
              <w:rPr>
                <w:rFonts w:asciiTheme="minorHAnsi" w:hAnsiTheme="minorHAnsi" w:cstheme="minorHAnsi"/>
                <w:sz w:val="22"/>
                <w:szCs w:val="22"/>
              </w:rPr>
              <w:t xml:space="preserve">, Beckenham, </w:t>
            </w:r>
            <w:proofErr w:type="spellStart"/>
            <w:r w:rsidRPr="00D55081">
              <w:rPr>
                <w:rFonts w:asciiTheme="minorHAnsi" w:hAnsiTheme="minorHAnsi" w:cstheme="minorHAnsi"/>
                <w:sz w:val="22"/>
                <w:szCs w:val="22"/>
              </w:rPr>
              <w:t>Halswell</w:t>
            </w:r>
            <w:proofErr w:type="spellEnd"/>
            <w:r w:rsidRPr="00D55081">
              <w:rPr>
                <w:rFonts w:asciiTheme="minorHAnsi" w:hAnsiTheme="minorHAnsi" w:cstheme="minorHAnsi"/>
                <w:sz w:val="22"/>
                <w:szCs w:val="22"/>
              </w:rPr>
              <w:t xml:space="preserve">, Lyttelton, </w:t>
            </w:r>
            <w:proofErr w:type="spellStart"/>
            <w:r w:rsidRPr="00D55081">
              <w:rPr>
                <w:rFonts w:asciiTheme="minorHAnsi" w:hAnsiTheme="minorHAnsi" w:cstheme="minorHAnsi"/>
                <w:sz w:val="22"/>
                <w:szCs w:val="22"/>
              </w:rPr>
              <w:t>Ilam</w:t>
            </w:r>
            <w:proofErr w:type="spellEnd"/>
            <w:r w:rsidRPr="00D55081">
              <w:rPr>
                <w:rFonts w:asciiTheme="minorHAnsi" w:hAnsiTheme="minorHAnsi" w:cstheme="minorHAnsi"/>
                <w:sz w:val="22"/>
                <w:szCs w:val="22"/>
              </w:rPr>
              <w:t xml:space="preserve">/Clyde, Parklands, </w:t>
            </w:r>
            <w:proofErr w:type="spellStart"/>
            <w:r w:rsidRPr="00D55081">
              <w:rPr>
                <w:rFonts w:asciiTheme="minorHAnsi" w:hAnsiTheme="minorHAnsi" w:cstheme="minorHAnsi"/>
                <w:sz w:val="22"/>
                <w:szCs w:val="22"/>
              </w:rPr>
              <w:t>Redcliffs</w:t>
            </w:r>
            <w:proofErr w:type="spellEnd"/>
            <w:r w:rsidRPr="00D55081">
              <w:rPr>
                <w:rFonts w:asciiTheme="minorHAnsi" w:hAnsiTheme="minorHAnsi" w:cstheme="minorHAnsi"/>
                <w:sz w:val="22"/>
                <w:szCs w:val="22"/>
              </w:rPr>
              <w:t xml:space="preserve">, Richmond, St Martins, </w:t>
            </w:r>
            <w:r w:rsidRPr="00D404E1">
              <w:rPr>
                <w:rFonts w:asciiTheme="minorHAnsi" w:hAnsiTheme="minorHAnsi" w:cstheme="minorHAnsi"/>
                <w:strike/>
                <w:color w:val="7030A0"/>
                <w:sz w:val="22"/>
                <w:szCs w:val="22"/>
                <w:highlight w:val="lightGray"/>
              </w:rPr>
              <w:t>Stanmore/Worcester</w:t>
            </w:r>
            <w:r w:rsidRPr="00D404E1">
              <w:rPr>
                <w:rFonts w:asciiTheme="minorHAnsi" w:hAnsiTheme="minorHAnsi" w:cstheme="minorHAnsi"/>
                <w:sz w:val="22"/>
                <w:szCs w:val="22"/>
                <w:highlight w:val="lightGray"/>
              </w:rPr>
              <w:t xml:space="preserve"> </w:t>
            </w:r>
            <w:r w:rsidRPr="00D404E1">
              <w:rPr>
                <w:rFonts w:asciiTheme="minorHAnsi" w:hAnsiTheme="minorHAnsi" w:cstheme="minorHAnsi"/>
                <w:color w:val="7030A0"/>
                <w:sz w:val="22"/>
                <w:szCs w:val="22"/>
                <w:highlight w:val="lightGray"/>
                <w:u w:val="single" w:color="7030A0"/>
              </w:rPr>
              <w:t>Linwood Village</w:t>
            </w:r>
            <w:r w:rsidRPr="00D55081">
              <w:rPr>
                <w:rFonts w:asciiTheme="minorHAnsi" w:hAnsiTheme="minorHAnsi" w:cstheme="minorHAnsi"/>
                <w:sz w:val="22"/>
                <w:szCs w:val="22"/>
              </w:rPr>
              <w:t xml:space="preserve">, Sydenham South (Colombo Street between Brougham Street and Southampton Street), Wairakei/Greers </w:t>
            </w:r>
            <w:r w:rsidRPr="00D55081">
              <w:rPr>
                <w:rFonts w:asciiTheme="minorHAnsi" w:hAnsiTheme="minorHAnsi" w:cstheme="minorHAnsi"/>
                <w:sz w:val="22"/>
                <w:szCs w:val="22"/>
                <w:shd w:val="clear" w:color="auto" w:fill="FFFFFF"/>
              </w:rPr>
              <w:t>Road</w:t>
            </w:r>
            <w:r w:rsidRPr="00D55081">
              <w:rPr>
                <w:rFonts w:asciiTheme="minorHAnsi" w:hAnsiTheme="minorHAnsi" w:cstheme="minorHAnsi"/>
                <w:sz w:val="22"/>
                <w:szCs w:val="22"/>
              </w:rPr>
              <w:t xml:space="preserve">, Wigram </w:t>
            </w:r>
            <w:r w:rsidRPr="00D404E1">
              <w:rPr>
                <w:rFonts w:asciiTheme="minorHAnsi" w:hAnsiTheme="minorHAnsi" w:cstheme="minorHAnsi"/>
                <w:strike/>
                <w:color w:val="7030A0"/>
                <w:sz w:val="22"/>
                <w:szCs w:val="22"/>
                <w:highlight w:val="lightGray"/>
              </w:rPr>
              <w:t>(emerging)</w:t>
            </w:r>
            <w:r w:rsidRPr="00D55081">
              <w:rPr>
                <w:rFonts w:asciiTheme="minorHAnsi" w:hAnsiTheme="minorHAnsi" w:cstheme="minorHAnsi"/>
                <w:sz w:val="22"/>
                <w:szCs w:val="22"/>
              </w:rPr>
              <w:t xml:space="preserve">, Woolston, </w:t>
            </w:r>
            <w:proofErr w:type="spellStart"/>
            <w:r w:rsidRPr="00D55081">
              <w:rPr>
                <w:rFonts w:asciiTheme="minorHAnsi" w:hAnsiTheme="minorHAnsi" w:cstheme="minorHAnsi"/>
                <w:sz w:val="22"/>
                <w:szCs w:val="22"/>
              </w:rPr>
              <w:t>Yaldhurst</w:t>
            </w:r>
            <w:proofErr w:type="spellEnd"/>
            <w:r w:rsidRPr="00D55081">
              <w:rPr>
                <w:rFonts w:asciiTheme="minorHAnsi" w:hAnsiTheme="minorHAnsi" w:cstheme="minorHAnsi"/>
                <w:sz w:val="22"/>
                <w:szCs w:val="22"/>
              </w:rPr>
              <w:t xml:space="preserve"> </w:t>
            </w:r>
            <w:r w:rsidRPr="00D404E1">
              <w:rPr>
                <w:rFonts w:asciiTheme="minorHAnsi" w:hAnsiTheme="minorHAnsi" w:cstheme="minorHAnsi"/>
                <w:strike/>
                <w:color w:val="7030A0"/>
                <w:sz w:val="22"/>
                <w:szCs w:val="22"/>
                <w:highlight w:val="lightGray"/>
              </w:rPr>
              <w:t>(emerging)</w:t>
            </w:r>
            <w:r w:rsidRPr="00D404E1">
              <w:rPr>
                <w:rFonts w:asciiTheme="minorHAnsi" w:hAnsiTheme="minorHAnsi" w:cstheme="minorHAnsi"/>
                <w:color w:val="7030A0"/>
                <w:sz w:val="22"/>
                <w:szCs w:val="22"/>
                <w:highlight w:val="lightGray"/>
                <w:u w:val="single" w:color="7030A0"/>
              </w:rPr>
              <w:t xml:space="preserve">, </w:t>
            </w:r>
            <w:r w:rsidRPr="00D404E1">
              <w:rPr>
                <w:rFonts w:asciiTheme="minorHAnsi" w:hAnsiTheme="minorHAnsi" w:cstheme="minorHAnsi"/>
                <w:strike/>
                <w:color w:val="7030A0"/>
                <w:sz w:val="22"/>
                <w:szCs w:val="22"/>
                <w:highlight w:val="lightGray"/>
              </w:rPr>
              <w:t xml:space="preserve">West </w:t>
            </w:r>
            <w:proofErr w:type="spellStart"/>
            <w:r w:rsidRPr="00D404E1">
              <w:rPr>
                <w:rFonts w:asciiTheme="minorHAnsi" w:hAnsiTheme="minorHAnsi" w:cstheme="minorHAnsi"/>
                <w:strike/>
                <w:color w:val="7030A0"/>
                <w:sz w:val="22"/>
                <w:szCs w:val="22"/>
                <w:highlight w:val="lightGray"/>
              </w:rPr>
              <w:t>Spreydon</w:t>
            </w:r>
            <w:proofErr w:type="spellEnd"/>
            <w:r w:rsidRPr="00D404E1">
              <w:rPr>
                <w:rFonts w:asciiTheme="minorHAnsi" w:hAnsiTheme="minorHAnsi" w:cstheme="minorHAnsi"/>
                <w:strike/>
                <w:color w:val="7030A0"/>
                <w:sz w:val="22"/>
                <w:szCs w:val="22"/>
                <w:highlight w:val="lightGray"/>
              </w:rPr>
              <w:t xml:space="preserve"> (Lincoln </w:t>
            </w:r>
            <w:r w:rsidRPr="00D404E1">
              <w:rPr>
                <w:rFonts w:asciiTheme="minorHAnsi" w:hAnsiTheme="minorHAnsi" w:cstheme="minorHAnsi"/>
                <w:strike/>
                <w:color w:val="7030A0"/>
                <w:sz w:val="22"/>
                <w:szCs w:val="22"/>
                <w:highlight w:val="lightGray"/>
                <w:shd w:val="clear" w:color="auto" w:fill="FFFFFF"/>
              </w:rPr>
              <w:t>Road</w:t>
            </w:r>
            <w:r w:rsidRPr="00D404E1">
              <w:rPr>
                <w:rFonts w:asciiTheme="minorHAnsi" w:hAnsiTheme="minorHAnsi" w:cstheme="minorHAnsi"/>
                <w:strike/>
                <w:color w:val="7030A0"/>
                <w:sz w:val="22"/>
                <w:szCs w:val="22"/>
                <w:highlight w:val="lightGray"/>
              </w:rPr>
              <w:t>)</w:t>
            </w:r>
            <w:r w:rsidRPr="00D404E1">
              <w:rPr>
                <w:rFonts w:asciiTheme="minorHAnsi" w:hAnsiTheme="minorHAnsi" w:cstheme="minorHAnsi"/>
                <w:sz w:val="22"/>
                <w:szCs w:val="22"/>
                <w:highlight w:val="lightGray"/>
              </w:rPr>
              <w:t xml:space="preserve"> </w:t>
            </w:r>
            <w:r w:rsidRPr="00D404E1">
              <w:rPr>
                <w:rFonts w:asciiTheme="minorHAnsi" w:hAnsiTheme="minorHAnsi" w:cstheme="minorHAnsi"/>
                <w:color w:val="7030A0"/>
                <w:sz w:val="22"/>
                <w:szCs w:val="22"/>
                <w:highlight w:val="lightGray"/>
                <w:u w:val="single" w:color="7030A0"/>
              </w:rPr>
              <w:t>Hillmorton</w:t>
            </w:r>
            <w:r w:rsidRPr="00D404E1">
              <w:rPr>
                <w:rFonts w:asciiTheme="minorHAnsi" w:hAnsiTheme="minorHAnsi" w:cstheme="minorHAnsi"/>
                <w:sz w:val="22"/>
                <w:szCs w:val="22"/>
                <w:highlight w:val="lightGray"/>
              </w:rPr>
              <w:t xml:space="preserve">, </w:t>
            </w:r>
            <w:proofErr w:type="spellStart"/>
            <w:r w:rsidRPr="00D404E1">
              <w:rPr>
                <w:rFonts w:asciiTheme="minorHAnsi" w:hAnsiTheme="minorHAnsi" w:cstheme="minorHAnsi"/>
                <w:strike/>
                <w:color w:val="7030A0"/>
                <w:sz w:val="22"/>
                <w:szCs w:val="22"/>
                <w:highlight w:val="lightGray"/>
              </w:rPr>
              <w:t>Aranui</w:t>
            </w:r>
            <w:proofErr w:type="spellEnd"/>
            <w:r w:rsidRPr="00D404E1">
              <w:rPr>
                <w:rFonts w:asciiTheme="minorHAnsi" w:hAnsiTheme="minorHAnsi" w:cstheme="minorHAnsi"/>
                <w:strike/>
                <w:color w:val="7030A0"/>
                <w:sz w:val="22"/>
                <w:szCs w:val="22"/>
                <w:highlight w:val="lightGray"/>
              </w:rPr>
              <w:t>,</w:t>
            </w:r>
            <w:r w:rsidRPr="00D55081">
              <w:rPr>
                <w:rFonts w:asciiTheme="minorHAnsi" w:hAnsiTheme="minorHAnsi" w:cstheme="minorHAnsi"/>
                <w:sz w:val="22"/>
                <w:szCs w:val="22"/>
              </w:rPr>
              <w:t xml:space="preserve"> North </w:t>
            </w:r>
            <w:r w:rsidRPr="00D55081">
              <w:rPr>
                <w:rFonts w:asciiTheme="minorHAnsi" w:hAnsiTheme="minorHAnsi" w:cstheme="minorHAnsi"/>
                <w:sz w:val="22"/>
                <w:szCs w:val="22"/>
              </w:rPr>
              <w:lastRenderedPageBreak/>
              <w:t>West Belfast</w:t>
            </w:r>
            <w:r w:rsidR="00240921">
              <w:rPr>
                <w:rFonts w:asciiTheme="minorHAnsi" w:hAnsiTheme="minorHAnsi" w:cstheme="minorHAnsi"/>
                <w:sz w:val="22"/>
                <w:szCs w:val="22"/>
              </w:rPr>
              <w:t>,</w:t>
            </w:r>
            <w:r w:rsidR="00240921" w:rsidRPr="003A69A5">
              <w:rPr>
                <w:rFonts w:asciiTheme="minorHAnsi" w:hAnsiTheme="minorHAnsi" w:cstheme="minorHAnsi"/>
                <w:color w:val="CC3399"/>
                <w:sz w:val="22"/>
                <w:szCs w:val="22"/>
              </w:rPr>
              <w:t xml:space="preserve"> </w:t>
            </w:r>
            <w:proofErr w:type="spellStart"/>
            <w:r w:rsidR="00240921" w:rsidRPr="00C55DEE">
              <w:rPr>
                <w:rFonts w:asciiTheme="minorHAnsi" w:hAnsiTheme="minorHAnsi" w:cstheme="minorHAnsi"/>
                <w:b/>
                <w:color w:val="7030A0"/>
                <w:sz w:val="22"/>
                <w:szCs w:val="22"/>
                <w:u w:val="single"/>
              </w:rPr>
              <w:t>Prestons</w:t>
            </w:r>
            <w:proofErr w:type="spellEnd"/>
            <w:r w:rsidR="00240921" w:rsidRPr="00C55DEE">
              <w:rPr>
                <w:rFonts w:asciiTheme="minorHAnsi" w:hAnsiTheme="minorHAnsi" w:cstheme="minorHAnsi"/>
                <w:b/>
                <w:color w:val="7030A0"/>
                <w:sz w:val="22"/>
                <w:szCs w:val="22"/>
                <w:u w:val="single"/>
              </w:rPr>
              <w:t>, Barrington (Key Activity Centre), New Brighton (Key Activity Centre), Bishopdale</w:t>
            </w:r>
            <w:r w:rsidR="00D11981" w:rsidRPr="00C55DEE">
              <w:rPr>
                <w:rFonts w:asciiTheme="minorHAnsi" w:hAnsiTheme="minorHAnsi" w:cstheme="minorHAnsi"/>
                <w:b/>
                <w:color w:val="7030A0"/>
                <w:sz w:val="22"/>
                <w:szCs w:val="22"/>
                <w:u w:val="single"/>
              </w:rPr>
              <w:t xml:space="preserve">. </w:t>
            </w:r>
          </w:p>
          <w:p w14:paraId="44FC4772" w14:textId="77777777" w:rsidR="008F552B" w:rsidRDefault="008F552B" w:rsidP="00C27E10">
            <w:pPr>
              <w:pStyle w:val="prlTabletext"/>
              <w:ind w:left="0"/>
              <w:rPr>
                <w:rFonts w:asciiTheme="minorHAnsi" w:hAnsiTheme="minorHAnsi" w:cstheme="minorHAnsi"/>
                <w:sz w:val="22"/>
                <w:szCs w:val="22"/>
              </w:rPr>
            </w:pPr>
            <w:r>
              <w:rPr>
                <w:rFonts w:asciiTheme="minorHAnsi" w:hAnsiTheme="minorHAnsi" w:cstheme="minorHAnsi"/>
                <w:strike/>
                <w:color w:val="7030A0"/>
                <w:sz w:val="22"/>
                <w:szCs w:val="22"/>
              </w:rPr>
              <w:br/>
            </w:r>
            <w:r w:rsidRPr="00D55081">
              <w:rPr>
                <w:rFonts w:asciiTheme="minorHAnsi" w:hAnsiTheme="minorHAnsi" w:cstheme="minorHAnsi"/>
                <w:sz w:val="22"/>
                <w:szCs w:val="22"/>
              </w:rPr>
              <w:t>Size: 3,000 to 30,000m</w:t>
            </w:r>
            <w:r w:rsidRPr="00D55081">
              <w:rPr>
                <w:rFonts w:asciiTheme="minorHAnsi" w:hAnsiTheme="minorHAnsi" w:cstheme="minorHAnsi"/>
                <w:sz w:val="22"/>
                <w:szCs w:val="22"/>
                <w:vertAlign w:val="superscript"/>
              </w:rPr>
              <w:t>2</w:t>
            </w:r>
            <w:r>
              <w:rPr>
                <w:rFonts w:asciiTheme="minorHAnsi" w:hAnsiTheme="minorHAnsi" w:cstheme="minorHAnsi"/>
                <w:sz w:val="22"/>
                <w:szCs w:val="22"/>
                <w:vertAlign w:val="superscript"/>
              </w:rPr>
              <w:t xml:space="preserve"> </w:t>
            </w:r>
            <w:r w:rsidRPr="00D404E1">
              <w:rPr>
                <w:rFonts w:asciiTheme="minorHAnsi" w:hAnsiTheme="minorHAnsi" w:cstheme="minorHAnsi"/>
                <w:color w:val="7030A0"/>
                <w:sz w:val="22"/>
                <w:szCs w:val="22"/>
                <w:highlight w:val="lightGray"/>
                <w:u w:val="single" w:color="7030A0"/>
              </w:rPr>
              <w:t>GFA</w:t>
            </w:r>
            <w:r w:rsidRPr="00D55081">
              <w:rPr>
                <w:rFonts w:asciiTheme="minorHAnsi" w:hAnsiTheme="minorHAnsi" w:cstheme="minorHAnsi"/>
                <w:sz w:val="22"/>
                <w:szCs w:val="22"/>
              </w:rPr>
              <w:t>.</w:t>
            </w:r>
          </w:p>
          <w:p w14:paraId="1D4DB5D6" w14:textId="77777777" w:rsidR="00D404E1" w:rsidRDefault="00D404E1" w:rsidP="00C27E10">
            <w:pPr>
              <w:pStyle w:val="prlTabletext"/>
              <w:ind w:left="0"/>
              <w:rPr>
                <w:rFonts w:asciiTheme="minorHAnsi" w:hAnsiTheme="minorHAnsi" w:cstheme="minorHAnsi"/>
                <w:sz w:val="22"/>
                <w:szCs w:val="22"/>
              </w:rPr>
            </w:pPr>
          </w:p>
          <w:p w14:paraId="494588EA" w14:textId="77777777" w:rsidR="00D404E1" w:rsidRPr="00D55081" w:rsidRDefault="00D404E1" w:rsidP="00C27E10">
            <w:pPr>
              <w:pStyle w:val="prlTabletext"/>
              <w:ind w:left="0"/>
              <w:rPr>
                <w:rFonts w:asciiTheme="minorHAnsi" w:hAnsiTheme="minorHAnsi" w:cstheme="minorHAnsi"/>
                <w:sz w:val="22"/>
                <w:szCs w:val="22"/>
              </w:rPr>
            </w:pPr>
            <w:r w:rsidRPr="006D7286">
              <w:rPr>
                <w:rFonts w:asciiTheme="minorHAnsi" w:hAnsiTheme="minorHAnsi" w:cstheme="minorHAnsi"/>
                <w:color w:val="7030A0"/>
                <w:sz w:val="22"/>
                <w:szCs w:val="22"/>
                <w:highlight w:val="lightGray"/>
              </w:rPr>
              <w:t>(Plan Change 5B</w:t>
            </w:r>
            <w:r w:rsidRPr="006D7286">
              <w:rPr>
                <w:color w:val="7030A0"/>
                <w:highlight w:val="lightGray"/>
              </w:rPr>
              <w:t xml:space="preserve"> </w:t>
            </w:r>
            <w:r w:rsidRPr="006D7286">
              <w:rPr>
                <w:rFonts w:asciiTheme="minorHAnsi" w:hAnsiTheme="minorHAnsi" w:cstheme="minorHAnsi"/>
                <w:color w:val="7030A0"/>
                <w:sz w:val="22"/>
                <w:highlight w:val="lightGray"/>
              </w:rPr>
              <w:t>Council Decision</w:t>
            </w:r>
            <w:r w:rsidRPr="006D7286">
              <w:rPr>
                <w:rFonts w:asciiTheme="minorHAnsi" w:hAnsiTheme="minorHAnsi" w:cstheme="minorHAnsi"/>
                <w:color w:val="7030A0"/>
                <w:sz w:val="22"/>
                <w:szCs w:val="22"/>
                <w:highlight w:val="lightGray"/>
              </w:rPr>
              <w:t>)</w:t>
            </w:r>
          </w:p>
        </w:tc>
      </w:tr>
      <w:tr w:rsidR="008F552B" w:rsidRPr="001E4EA1" w14:paraId="312E61CC" w14:textId="77777777" w:rsidTr="513E7938">
        <w:tc>
          <w:tcPr>
            <w:tcW w:w="56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tcPr>
          <w:p w14:paraId="6F312AE7" w14:textId="77777777" w:rsidR="008F552B" w:rsidRPr="00D55081" w:rsidRDefault="008F552B" w:rsidP="00C27E10">
            <w:pPr>
              <w:pStyle w:val="prlTabletext"/>
              <w:ind w:left="0"/>
              <w:rPr>
                <w:rFonts w:asciiTheme="minorHAnsi" w:hAnsiTheme="minorHAnsi" w:cstheme="minorHAnsi"/>
                <w:sz w:val="22"/>
                <w:szCs w:val="22"/>
              </w:rPr>
            </w:pPr>
            <w:r w:rsidRPr="00D55081">
              <w:rPr>
                <w:rFonts w:asciiTheme="minorHAnsi" w:hAnsiTheme="minorHAnsi" w:cstheme="minorHAnsi"/>
                <w:sz w:val="22"/>
                <w:szCs w:val="22"/>
              </w:rPr>
              <w:lastRenderedPageBreak/>
              <w:t>D.</w:t>
            </w:r>
          </w:p>
        </w:tc>
        <w:tc>
          <w:tcPr>
            <w:tcW w:w="5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tcPr>
          <w:p w14:paraId="4C47E1FE" w14:textId="77777777" w:rsidR="008F552B" w:rsidRPr="00D55081" w:rsidRDefault="008F552B" w:rsidP="00855140">
            <w:pPr>
              <w:pStyle w:val="prlTabletext"/>
              <w:ind w:left="137"/>
              <w:rPr>
                <w:rFonts w:asciiTheme="minorHAnsi" w:hAnsiTheme="minorHAnsi" w:cstheme="minorHAnsi"/>
                <w:color w:val="00B050"/>
                <w:sz w:val="22"/>
                <w:szCs w:val="22"/>
              </w:rPr>
            </w:pPr>
            <w:r w:rsidRPr="00D55081">
              <w:rPr>
                <w:rFonts w:asciiTheme="minorHAnsi" w:hAnsiTheme="minorHAnsi" w:cstheme="minorHAnsi"/>
                <w:color w:val="00B050"/>
                <w:sz w:val="22"/>
                <w:szCs w:val="22"/>
                <w:shd w:val="clear" w:color="auto" w:fill="FFFFFF"/>
              </w:rPr>
              <w:t>Large format centre</w:t>
            </w:r>
            <w:r w:rsidRPr="00D55081">
              <w:rPr>
                <w:rFonts w:asciiTheme="minorHAnsi" w:hAnsiTheme="minorHAnsi" w:cstheme="minorHAnsi"/>
                <w:color w:val="00B050"/>
                <w:sz w:val="22"/>
                <w:szCs w:val="22"/>
              </w:rPr>
              <w:t xml:space="preserve"> </w:t>
            </w:r>
          </w:p>
          <w:p w14:paraId="7CB5B3B2" w14:textId="77777777" w:rsidR="008F552B" w:rsidRPr="00D55081" w:rsidRDefault="008F552B" w:rsidP="00855140">
            <w:pPr>
              <w:pStyle w:val="prlTabletext"/>
              <w:ind w:left="137"/>
              <w:rPr>
                <w:rFonts w:asciiTheme="minorHAnsi" w:hAnsiTheme="minorHAnsi" w:cstheme="minorHAnsi"/>
                <w:sz w:val="22"/>
                <w:szCs w:val="22"/>
              </w:rPr>
            </w:pPr>
            <w:r w:rsidRPr="00D55081">
              <w:rPr>
                <w:rFonts w:asciiTheme="minorHAnsi" w:hAnsiTheme="minorHAnsi" w:cstheme="minorHAnsi"/>
                <w:sz w:val="22"/>
                <w:szCs w:val="22"/>
              </w:rPr>
              <w:t xml:space="preserve">Standalone retail centre, comprising stores with large footprints, </w:t>
            </w:r>
            <w:r w:rsidRPr="00D57B29">
              <w:rPr>
                <w:rFonts w:asciiTheme="minorHAnsi" w:hAnsiTheme="minorHAnsi" w:cstheme="minorHAnsi"/>
                <w:color w:val="7030A0"/>
                <w:sz w:val="22"/>
                <w:szCs w:val="22"/>
                <w:highlight w:val="lightGray"/>
                <w:u w:val="single" w:color="7030A0"/>
              </w:rPr>
              <w:t>including</w:t>
            </w:r>
            <w:r>
              <w:rPr>
                <w:rFonts w:asciiTheme="minorHAnsi" w:hAnsiTheme="minorHAnsi" w:cstheme="minorHAnsi"/>
                <w:sz w:val="22"/>
                <w:szCs w:val="22"/>
              </w:rPr>
              <w:t xml:space="preserve"> </w:t>
            </w:r>
            <w:r w:rsidRPr="00D55081">
              <w:rPr>
                <w:rFonts w:asciiTheme="minorHAnsi" w:hAnsiTheme="minorHAnsi" w:cstheme="minorHAnsi"/>
                <w:color w:val="00B050"/>
                <w:sz w:val="22"/>
                <w:szCs w:val="22"/>
              </w:rPr>
              <w:t>yard-based suppliers</w:t>
            </w:r>
            <w:r w:rsidRPr="00D55081">
              <w:rPr>
                <w:rFonts w:asciiTheme="minorHAnsi" w:hAnsiTheme="minorHAnsi" w:cstheme="minorHAnsi"/>
                <w:sz w:val="22"/>
                <w:szCs w:val="22"/>
              </w:rPr>
              <w:t xml:space="preserve">, </w:t>
            </w:r>
            <w:r w:rsidRPr="00D55081">
              <w:rPr>
                <w:rFonts w:asciiTheme="minorHAnsi" w:hAnsiTheme="minorHAnsi" w:cstheme="minorHAnsi"/>
                <w:color w:val="00B050"/>
                <w:sz w:val="22"/>
                <w:szCs w:val="22"/>
                <w:shd w:val="clear" w:color="auto" w:fill="FFFFFF"/>
              </w:rPr>
              <w:t>trade suppliers</w:t>
            </w:r>
            <w:r w:rsidRPr="00D55081">
              <w:rPr>
                <w:rFonts w:asciiTheme="minorHAnsi" w:hAnsiTheme="minorHAnsi" w:cstheme="minorHAnsi"/>
                <w:sz w:val="22"/>
                <w:szCs w:val="22"/>
              </w:rPr>
              <w:t xml:space="preserve"> </w:t>
            </w:r>
            <w:r w:rsidRPr="00D57B29">
              <w:rPr>
                <w:rFonts w:asciiTheme="minorHAnsi" w:hAnsiTheme="minorHAnsi" w:cstheme="minorHAnsi"/>
                <w:strike/>
                <w:color w:val="7030A0"/>
                <w:sz w:val="22"/>
                <w:szCs w:val="22"/>
                <w:highlight w:val="lightGray"/>
              </w:rPr>
              <w:t xml:space="preserve">including </w:t>
            </w:r>
            <w:r w:rsidRPr="00D57B29">
              <w:rPr>
                <w:rFonts w:asciiTheme="minorHAnsi" w:hAnsiTheme="minorHAnsi" w:cstheme="minorHAnsi"/>
                <w:strike/>
                <w:color w:val="7030A0"/>
                <w:sz w:val="22"/>
                <w:szCs w:val="22"/>
                <w:highlight w:val="lightGray"/>
                <w:shd w:val="clear" w:color="auto" w:fill="FFFFFF"/>
              </w:rPr>
              <w:t>building</w:t>
            </w:r>
            <w:r w:rsidRPr="00D57B29">
              <w:rPr>
                <w:rFonts w:asciiTheme="minorHAnsi" w:hAnsiTheme="minorHAnsi" w:cstheme="minorHAnsi"/>
                <w:strike/>
                <w:color w:val="7030A0"/>
                <w:sz w:val="22"/>
                <w:szCs w:val="22"/>
                <w:highlight w:val="lightGray"/>
              </w:rPr>
              <w:t xml:space="preserve"> improvement centres,</w:t>
            </w:r>
            <w:r w:rsidRPr="00D55081">
              <w:rPr>
                <w:rFonts w:asciiTheme="minorHAnsi" w:hAnsiTheme="minorHAnsi" w:cstheme="minorHAnsi"/>
                <w:sz w:val="22"/>
                <w:szCs w:val="22"/>
              </w:rPr>
              <w:t xml:space="preserve"> and </w:t>
            </w:r>
            <w:r w:rsidRPr="00D57B29">
              <w:rPr>
                <w:rFonts w:asciiTheme="minorHAnsi" w:hAnsiTheme="minorHAnsi" w:cstheme="minorHAnsi"/>
                <w:strike/>
                <w:color w:val="7030A0"/>
                <w:sz w:val="22"/>
                <w:szCs w:val="22"/>
                <w:highlight w:val="lightGray"/>
              </w:rPr>
              <w:t>other</w:t>
            </w:r>
            <w:r w:rsidRPr="00D55081">
              <w:rPr>
                <w:rFonts w:asciiTheme="minorHAnsi" w:hAnsiTheme="minorHAnsi" w:cstheme="minorHAnsi"/>
                <w:sz w:val="22"/>
                <w:szCs w:val="22"/>
              </w:rPr>
              <w:t xml:space="preserve"> </w:t>
            </w:r>
            <w:proofErr w:type="gramStart"/>
            <w:r w:rsidRPr="00D55081">
              <w:rPr>
                <w:rFonts w:asciiTheme="minorHAnsi" w:hAnsiTheme="minorHAnsi" w:cstheme="minorHAnsi"/>
                <w:sz w:val="22"/>
                <w:szCs w:val="22"/>
              </w:rPr>
              <w:t>vehicle oriented</w:t>
            </w:r>
            <w:proofErr w:type="gramEnd"/>
            <w:r w:rsidRPr="00D55081">
              <w:rPr>
                <w:rFonts w:asciiTheme="minorHAnsi" w:hAnsiTheme="minorHAnsi" w:cstheme="minorHAnsi"/>
                <w:sz w:val="22"/>
                <w:szCs w:val="22"/>
              </w:rPr>
              <w:t xml:space="preserve"> </w:t>
            </w:r>
            <w:r w:rsidRPr="00D55081">
              <w:rPr>
                <w:rFonts w:asciiTheme="minorHAnsi" w:hAnsiTheme="minorHAnsi" w:cstheme="minorHAnsi"/>
                <w:color w:val="000000"/>
                <w:sz w:val="22"/>
                <w:szCs w:val="22"/>
              </w:rPr>
              <w:t>activities</w:t>
            </w:r>
            <w:r w:rsidRPr="00D55081">
              <w:rPr>
                <w:rFonts w:asciiTheme="minorHAnsi" w:hAnsiTheme="minorHAnsi" w:cstheme="minorHAnsi"/>
                <w:sz w:val="22"/>
                <w:szCs w:val="22"/>
              </w:rPr>
              <w:t>.</w:t>
            </w:r>
          </w:p>
          <w:p w14:paraId="61BBBF7B" w14:textId="77777777" w:rsidR="004A0136" w:rsidRDefault="008F552B" w:rsidP="00855140">
            <w:pPr>
              <w:pStyle w:val="prlTabletext"/>
              <w:ind w:left="137"/>
              <w:rPr>
                <w:rFonts w:asciiTheme="minorHAnsi" w:hAnsiTheme="minorHAnsi" w:cstheme="minorHAnsi"/>
                <w:sz w:val="22"/>
                <w:szCs w:val="22"/>
              </w:rPr>
            </w:pPr>
            <w:r w:rsidRPr="00D55081">
              <w:rPr>
                <w:rFonts w:asciiTheme="minorHAnsi" w:hAnsiTheme="minorHAnsi" w:cstheme="minorHAnsi"/>
                <w:sz w:val="22"/>
                <w:szCs w:val="22"/>
              </w:rPr>
              <w:t xml:space="preserve">Provision of other </w:t>
            </w:r>
            <w:r w:rsidRPr="00D55081">
              <w:rPr>
                <w:rFonts w:asciiTheme="minorHAnsi" w:hAnsiTheme="minorHAnsi" w:cstheme="minorHAnsi"/>
                <w:color w:val="00B050"/>
                <w:sz w:val="22"/>
                <w:szCs w:val="22"/>
              </w:rPr>
              <w:t xml:space="preserve">commercial activities </w:t>
            </w:r>
            <w:r w:rsidRPr="00D55081">
              <w:rPr>
                <w:rFonts w:asciiTheme="minorHAnsi" w:hAnsiTheme="minorHAnsi" w:cstheme="minorHAnsi"/>
                <w:sz w:val="22"/>
                <w:szCs w:val="22"/>
              </w:rPr>
              <w:t xml:space="preserve">and residential and community uses is limited. This includes limiting </w:t>
            </w:r>
            <w:r w:rsidRPr="00D55081">
              <w:rPr>
                <w:rFonts w:asciiTheme="minorHAnsi" w:hAnsiTheme="minorHAnsi" w:cstheme="minorHAnsi"/>
                <w:color w:val="00B050"/>
                <w:sz w:val="22"/>
                <w:szCs w:val="22"/>
                <w:shd w:val="clear" w:color="auto" w:fill="FFFFFF"/>
              </w:rPr>
              <w:t>offices</w:t>
            </w:r>
            <w:r w:rsidRPr="00D55081">
              <w:rPr>
                <w:rFonts w:asciiTheme="minorHAnsi" w:hAnsiTheme="minorHAnsi" w:cstheme="minorHAnsi"/>
                <w:sz w:val="22"/>
                <w:szCs w:val="22"/>
              </w:rPr>
              <w:t xml:space="preserve"> to an </w:t>
            </w:r>
            <w:r w:rsidRPr="00D55081">
              <w:rPr>
                <w:rFonts w:asciiTheme="minorHAnsi" w:hAnsiTheme="minorHAnsi" w:cstheme="minorHAnsi"/>
                <w:color w:val="00B050"/>
                <w:sz w:val="22"/>
                <w:szCs w:val="22"/>
                <w:shd w:val="clear" w:color="auto" w:fill="FFFFFF"/>
              </w:rPr>
              <w:t>ancillary</w:t>
            </w:r>
            <w:r w:rsidRPr="00D55081">
              <w:rPr>
                <w:rFonts w:asciiTheme="minorHAnsi" w:hAnsiTheme="minorHAnsi" w:cstheme="minorHAnsi"/>
                <w:sz w:val="22"/>
                <w:szCs w:val="22"/>
              </w:rPr>
              <w:t xml:space="preserve"> function, and at Tower Junction, providing for a limited </w:t>
            </w:r>
            <w:proofErr w:type="gramStart"/>
            <w:r w:rsidRPr="00D55081">
              <w:rPr>
                <w:rFonts w:asciiTheme="minorHAnsi" w:hAnsiTheme="minorHAnsi" w:cstheme="minorHAnsi"/>
                <w:sz w:val="22"/>
                <w:szCs w:val="22"/>
              </w:rPr>
              <w:t>amount</w:t>
            </w:r>
            <w:proofErr w:type="gramEnd"/>
            <w:r w:rsidRPr="00D55081">
              <w:rPr>
                <w:rFonts w:asciiTheme="minorHAnsi" w:hAnsiTheme="minorHAnsi" w:cstheme="minorHAnsi"/>
                <w:sz w:val="22"/>
                <w:szCs w:val="22"/>
              </w:rPr>
              <w:t xml:space="preserve"> of </w:t>
            </w:r>
            <w:r w:rsidRPr="00D55081">
              <w:rPr>
                <w:rFonts w:asciiTheme="minorHAnsi" w:hAnsiTheme="minorHAnsi" w:cstheme="minorHAnsi"/>
                <w:color w:val="00B050"/>
                <w:sz w:val="22"/>
                <w:szCs w:val="22"/>
                <w:shd w:val="clear" w:color="auto" w:fill="FFFFFF"/>
              </w:rPr>
              <w:t>commercial services</w:t>
            </w:r>
            <w:r w:rsidRPr="00D55081">
              <w:rPr>
                <w:rFonts w:asciiTheme="minorHAnsi" w:hAnsiTheme="minorHAnsi" w:cstheme="minorHAnsi"/>
                <w:sz w:val="22"/>
                <w:szCs w:val="22"/>
              </w:rPr>
              <w:t>.</w:t>
            </w:r>
            <w:r>
              <w:rPr>
                <w:rFonts w:asciiTheme="minorHAnsi" w:hAnsiTheme="minorHAnsi" w:cstheme="minorHAnsi"/>
                <w:sz w:val="22"/>
                <w:szCs w:val="22"/>
              </w:rPr>
              <w:t xml:space="preserve"> </w:t>
            </w:r>
          </w:p>
          <w:p w14:paraId="7AADA96C" w14:textId="74BEBF7E" w:rsidR="008F552B" w:rsidRPr="00D55081" w:rsidRDefault="008F552B" w:rsidP="00855140">
            <w:pPr>
              <w:pStyle w:val="prlTabletext"/>
              <w:ind w:left="137"/>
              <w:rPr>
                <w:rFonts w:asciiTheme="minorHAnsi" w:hAnsiTheme="minorHAnsi" w:cstheme="minorHAnsi"/>
                <w:sz w:val="22"/>
                <w:szCs w:val="22"/>
              </w:rPr>
            </w:pPr>
            <w:r w:rsidRPr="002F421E">
              <w:rPr>
                <w:rFonts w:asciiTheme="minorHAnsi" w:hAnsiTheme="minorHAnsi" w:cstheme="minorHAnsi"/>
                <w:color w:val="000000" w:themeColor="text1"/>
                <w:sz w:val="22"/>
                <w:szCs w:val="22"/>
                <w:highlight w:val="cyan"/>
              </w:rPr>
              <w:t xml:space="preserve">At the </w:t>
            </w:r>
            <w:r w:rsidRPr="002F421E">
              <w:rPr>
                <w:rFonts w:asciiTheme="minorHAnsi" w:hAnsiTheme="minorHAnsi" w:cstheme="minorHAnsi"/>
                <w:color w:val="00B050"/>
                <w:sz w:val="22"/>
                <w:szCs w:val="22"/>
                <w:highlight w:val="cyan"/>
              </w:rPr>
              <w:t>Homebase Centre</w:t>
            </w:r>
            <w:r w:rsidRPr="002F421E">
              <w:rPr>
                <w:rFonts w:asciiTheme="minorHAnsi" w:hAnsiTheme="minorHAnsi" w:cstheme="minorHAnsi"/>
                <w:color w:val="000000" w:themeColor="text1"/>
                <w:sz w:val="22"/>
                <w:szCs w:val="22"/>
                <w:highlight w:val="cyan"/>
              </w:rPr>
              <w:t>, retail activities are lim</w:t>
            </w:r>
            <w:r w:rsidR="00DA4802" w:rsidRPr="002F421E">
              <w:rPr>
                <w:rFonts w:asciiTheme="minorHAnsi" w:hAnsiTheme="minorHAnsi" w:cstheme="minorHAnsi"/>
                <w:color w:val="000000" w:themeColor="text1"/>
                <w:sz w:val="22"/>
                <w:szCs w:val="22"/>
                <w:highlight w:val="cyan"/>
              </w:rPr>
              <w:t xml:space="preserve">ited in type until </w:t>
            </w:r>
            <w:r w:rsidR="002F421E" w:rsidRPr="002F421E">
              <w:rPr>
                <w:rFonts w:asciiTheme="minorHAnsi" w:hAnsiTheme="minorHAnsi" w:cstheme="minorHAnsi"/>
                <w:color w:val="000000" w:themeColor="text1"/>
                <w:sz w:val="22"/>
                <w:szCs w:val="22"/>
                <w:highlight w:val="cyan"/>
              </w:rPr>
              <w:t xml:space="preserve">4 </w:t>
            </w:r>
            <w:r w:rsidR="00DA4802" w:rsidRPr="002F421E">
              <w:rPr>
                <w:rFonts w:asciiTheme="minorHAnsi" w:hAnsiTheme="minorHAnsi" w:cstheme="minorHAnsi"/>
                <w:color w:val="000000" w:themeColor="text1"/>
                <w:sz w:val="22"/>
                <w:szCs w:val="22"/>
                <w:highlight w:val="cyan"/>
              </w:rPr>
              <w:t>October 2031</w:t>
            </w:r>
            <w:r w:rsidR="00A160AC" w:rsidRPr="002F421E">
              <w:rPr>
                <w:rFonts w:asciiTheme="minorHAnsi" w:hAnsiTheme="minorHAnsi" w:cstheme="minorHAnsi"/>
                <w:color w:val="000000" w:themeColor="text1"/>
                <w:sz w:val="22"/>
                <w:szCs w:val="22"/>
                <w:highlight w:val="cyan"/>
              </w:rPr>
              <w:t>.</w:t>
            </w:r>
          </w:p>
          <w:p w14:paraId="734988F8" w14:textId="77777777" w:rsidR="008F552B" w:rsidRPr="00D55081" w:rsidRDefault="008F552B" w:rsidP="00855140">
            <w:pPr>
              <w:pStyle w:val="prlTabletext"/>
              <w:ind w:left="137"/>
              <w:rPr>
                <w:rFonts w:asciiTheme="minorHAnsi" w:hAnsiTheme="minorHAnsi" w:cstheme="minorHAnsi"/>
                <w:sz w:val="22"/>
                <w:szCs w:val="22"/>
              </w:rPr>
            </w:pPr>
            <w:r w:rsidRPr="00D55081">
              <w:rPr>
                <w:rFonts w:asciiTheme="minorHAnsi" w:hAnsiTheme="minorHAnsi" w:cstheme="minorHAnsi"/>
                <w:sz w:val="22"/>
                <w:szCs w:val="22"/>
              </w:rPr>
              <w:t>Serves large geographical areas of the city.</w:t>
            </w:r>
            <w:r w:rsidRPr="00D55081">
              <w:rPr>
                <w:rFonts w:asciiTheme="minorHAnsi" w:hAnsiTheme="minorHAnsi" w:cstheme="minorHAnsi"/>
                <w:sz w:val="22"/>
                <w:szCs w:val="22"/>
              </w:rPr>
              <w:br/>
            </w:r>
            <w:r w:rsidRPr="00D55081">
              <w:rPr>
                <w:rFonts w:asciiTheme="minorHAnsi" w:hAnsiTheme="minorHAnsi" w:cstheme="minorHAnsi"/>
                <w:sz w:val="22"/>
                <w:szCs w:val="22"/>
              </w:rPr>
              <w:br/>
              <w:t>Not necessarily connected to a residential catchment.</w:t>
            </w:r>
          </w:p>
          <w:p w14:paraId="6718924B" w14:textId="77777777" w:rsidR="008F552B" w:rsidRPr="00D55081" w:rsidRDefault="008F552B" w:rsidP="00855140">
            <w:pPr>
              <w:pStyle w:val="prlTabletext"/>
              <w:ind w:left="137"/>
              <w:rPr>
                <w:rFonts w:asciiTheme="minorHAnsi" w:hAnsiTheme="minorHAnsi" w:cstheme="minorHAnsi"/>
                <w:sz w:val="22"/>
                <w:szCs w:val="22"/>
              </w:rPr>
            </w:pPr>
            <w:r w:rsidRPr="00D55081">
              <w:rPr>
                <w:rFonts w:asciiTheme="minorHAnsi" w:hAnsiTheme="minorHAnsi" w:cstheme="minorHAnsi"/>
                <w:sz w:val="22"/>
                <w:szCs w:val="22"/>
              </w:rPr>
              <w:t xml:space="preserve">Primarily accessed by car with limited public transport services. </w:t>
            </w:r>
          </w:p>
          <w:p w14:paraId="34B13F5B" w14:textId="77777777" w:rsidR="008F552B" w:rsidRDefault="008F552B" w:rsidP="00855140">
            <w:pPr>
              <w:pStyle w:val="prlTabletext"/>
              <w:ind w:left="137"/>
              <w:rPr>
                <w:rFonts w:asciiTheme="minorHAnsi" w:hAnsiTheme="minorHAnsi" w:cstheme="minorHAnsi"/>
                <w:b/>
                <w:bCs/>
                <w:sz w:val="22"/>
                <w:szCs w:val="22"/>
              </w:rPr>
            </w:pPr>
            <w:r w:rsidRPr="00D55081">
              <w:rPr>
                <w:rFonts w:asciiTheme="minorHAnsi" w:hAnsiTheme="minorHAnsi" w:cstheme="minorHAnsi"/>
                <w:sz w:val="22"/>
                <w:szCs w:val="22"/>
              </w:rPr>
              <w:t>The extent of the centre is the</w:t>
            </w:r>
            <w:r>
              <w:rPr>
                <w:rFonts w:asciiTheme="minorHAnsi" w:hAnsiTheme="minorHAnsi" w:cstheme="minorHAnsi"/>
                <w:sz w:val="22"/>
                <w:szCs w:val="22"/>
              </w:rPr>
              <w:t xml:space="preserve"> </w:t>
            </w:r>
            <w:r w:rsidRPr="00DB4356">
              <w:rPr>
                <w:rFonts w:asciiTheme="minorHAnsi" w:hAnsiTheme="minorHAnsi" w:cstheme="minorHAnsi"/>
                <w:b/>
                <w:bCs/>
                <w:sz w:val="22"/>
                <w:szCs w:val="22"/>
                <w:u w:val="single"/>
              </w:rPr>
              <w:t xml:space="preserve">Large Format Retail Zone </w:t>
            </w:r>
            <w:r w:rsidRPr="00DB4356">
              <w:rPr>
                <w:rFonts w:asciiTheme="minorHAnsi" w:hAnsiTheme="minorHAnsi" w:cstheme="minorHAnsi"/>
                <w:b/>
                <w:bCs/>
                <w:strike/>
                <w:sz w:val="22"/>
                <w:szCs w:val="22"/>
              </w:rPr>
              <w:t>Commercial Retail Park Zone.</w:t>
            </w:r>
          </w:p>
          <w:p w14:paraId="0ED8666B" w14:textId="77777777" w:rsidR="00DA4802" w:rsidRDefault="00DA4802" w:rsidP="00855140">
            <w:pPr>
              <w:pStyle w:val="prlTabletext"/>
              <w:ind w:left="137"/>
              <w:rPr>
                <w:rFonts w:asciiTheme="minorHAnsi" w:hAnsiTheme="minorHAnsi" w:cstheme="minorHAnsi"/>
                <w:b/>
                <w:bCs/>
                <w:sz w:val="22"/>
                <w:szCs w:val="22"/>
              </w:rPr>
            </w:pPr>
          </w:p>
          <w:p w14:paraId="1EDDE0FA" w14:textId="3DD447D1" w:rsidR="00DA4802" w:rsidRDefault="00DA4802" w:rsidP="00855140">
            <w:pPr>
              <w:pStyle w:val="prlTabletext"/>
              <w:ind w:left="137"/>
              <w:rPr>
                <w:rFonts w:asciiTheme="minorHAnsi" w:hAnsiTheme="minorHAnsi" w:cstheme="minorHAnsi"/>
                <w:color w:val="000000" w:themeColor="text1"/>
                <w:sz w:val="22"/>
                <w:szCs w:val="22"/>
              </w:rPr>
            </w:pPr>
            <w:r w:rsidRPr="002F421E">
              <w:rPr>
                <w:rFonts w:asciiTheme="minorHAnsi" w:hAnsiTheme="minorHAnsi" w:cstheme="minorHAnsi"/>
                <w:color w:val="000000" w:themeColor="text1"/>
                <w:sz w:val="22"/>
                <w:szCs w:val="22"/>
                <w:highlight w:val="cyan"/>
              </w:rPr>
              <w:t xml:space="preserve">(Plan Change 6 Decision </w:t>
            </w:r>
            <w:r w:rsidR="002F421E" w:rsidRPr="002F421E">
              <w:rPr>
                <w:rFonts w:asciiTheme="minorHAnsi" w:hAnsiTheme="minorHAnsi" w:cstheme="minorHAnsi"/>
                <w:color w:val="000000" w:themeColor="text1"/>
                <w:sz w:val="22"/>
                <w:szCs w:val="22"/>
                <w:highlight w:val="cyan"/>
              </w:rPr>
              <w:t>by Consent Order</w:t>
            </w:r>
            <w:r w:rsidRPr="002F421E">
              <w:rPr>
                <w:rFonts w:asciiTheme="minorHAnsi" w:hAnsiTheme="minorHAnsi" w:cstheme="minorHAnsi"/>
                <w:color w:val="000000" w:themeColor="text1"/>
                <w:sz w:val="22"/>
                <w:szCs w:val="22"/>
                <w:highlight w:val="cyan"/>
              </w:rPr>
              <w:t>)</w:t>
            </w:r>
          </w:p>
          <w:p w14:paraId="410CA2F3" w14:textId="77777777" w:rsidR="00DA4802" w:rsidRPr="00DA4802" w:rsidRDefault="00DA4802" w:rsidP="00855140">
            <w:pPr>
              <w:pStyle w:val="prlTabletext"/>
              <w:ind w:left="137"/>
              <w:rPr>
                <w:rFonts w:asciiTheme="minorHAnsi" w:hAnsiTheme="minorHAnsi" w:cstheme="minorHAnsi"/>
                <w:sz w:val="22"/>
                <w:szCs w:val="22"/>
              </w:rPr>
            </w:pPr>
            <w:r w:rsidRPr="006D7286">
              <w:rPr>
                <w:rFonts w:asciiTheme="minorHAnsi" w:hAnsiTheme="minorHAnsi" w:cstheme="minorHAnsi"/>
                <w:color w:val="7030A0"/>
                <w:sz w:val="22"/>
                <w:szCs w:val="22"/>
                <w:highlight w:val="lightGray"/>
              </w:rPr>
              <w:t>(Plan Change 5B</w:t>
            </w:r>
            <w:r w:rsidRPr="006D7286">
              <w:rPr>
                <w:color w:val="7030A0"/>
                <w:highlight w:val="lightGray"/>
              </w:rPr>
              <w:t xml:space="preserve"> </w:t>
            </w:r>
            <w:r w:rsidRPr="006D7286">
              <w:rPr>
                <w:rFonts w:asciiTheme="minorHAnsi" w:hAnsiTheme="minorHAnsi" w:cstheme="minorHAnsi"/>
                <w:color w:val="7030A0"/>
                <w:sz w:val="22"/>
                <w:highlight w:val="lightGray"/>
              </w:rPr>
              <w:t>Council Decision</w:t>
            </w:r>
            <w:r w:rsidRPr="006D7286">
              <w:rPr>
                <w:rFonts w:asciiTheme="minorHAnsi" w:hAnsiTheme="minorHAnsi" w:cstheme="minorHAnsi"/>
                <w:color w:val="7030A0"/>
                <w:sz w:val="22"/>
                <w:szCs w:val="22"/>
                <w:highlight w:val="lightGray"/>
              </w:rPr>
              <w:t>)</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tcPr>
          <w:p w14:paraId="1CD40CBC" w14:textId="77777777" w:rsidR="008F552B" w:rsidRPr="00D55081" w:rsidRDefault="008F552B" w:rsidP="00C27E10">
            <w:pPr>
              <w:pStyle w:val="prlTabletext"/>
              <w:ind w:left="0"/>
              <w:rPr>
                <w:rFonts w:asciiTheme="minorHAnsi" w:hAnsiTheme="minorHAnsi" w:cstheme="minorHAnsi"/>
                <w:sz w:val="22"/>
                <w:szCs w:val="22"/>
              </w:rPr>
            </w:pPr>
            <w:r w:rsidRPr="00D55081">
              <w:rPr>
                <w:rFonts w:asciiTheme="minorHAnsi" w:hAnsiTheme="minorHAnsi" w:cstheme="minorHAnsi"/>
                <w:sz w:val="22"/>
                <w:szCs w:val="22"/>
              </w:rPr>
              <w:t>Centres: Moorhouse Avenue, Shirley Homebase, Tower Junction</w:t>
            </w:r>
            <w:r w:rsidRPr="004A0136">
              <w:rPr>
                <w:rFonts w:asciiTheme="minorHAnsi" w:hAnsiTheme="minorHAnsi" w:cstheme="minorHAnsi"/>
                <w:b/>
                <w:sz w:val="22"/>
                <w:szCs w:val="22"/>
                <w:u w:val="single" w:color="000000" w:themeColor="text1"/>
              </w:rPr>
              <w:t xml:space="preserve">, </w:t>
            </w:r>
            <w:proofErr w:type="spellStart"/>
            <w:r w:rsidRPr="002B2EF7">
              <w:rPr>
                <w:rFonts w:asciiTheme="minorHAnsi" w:hAnsiTheme="minorHAnsi" w:cstheme="minorHAnsi"/>
                <w:b/>
                <w:bCs/>
                <w:sz w:val="22"/>
                <w:szCs w:val="22"/>
                <w:u w:val="single"/>
              </w:rPr>
              <w:t>Northlink</w:t>
            </w:r>
            <w:proofErr w:type="spellEnd"/>
            <w:r w:rsidRPr="002B2EF7">
              <w:rPr>
                <w:rFonts w:asciiTheme="minorHAnsi" w:hAnsiTheme="minorHAnsi" w:cstheme="minorHAnsi"/>
                <w:b/>
                <w:bCs/>
                <w:sz w:val="22"/>
                <w:szCs w:val="22"/>
                <w:u w:val="single"/>
              </w:rPr>
              <w:t xml:space="preserve"> (Papanui)</w:t>
            </w:r>
            <w:r>
              <w:rPr>
                <w:rFonts w:asciiTheme="minorHAnsi" w:hAnsiTheme="minorHAnsi" w:cstheme="minorHAnsi"/>
                <w:b/>
                <w:bCs/>
                <w:sz w:val="22"/>
                <w:szCs w:val="22"/>
                <w:u w:val="single"/>
              </w:rPr>
              <w:t>, Supa Centa (Belfast)</w:t>
            </w:r>
            <w:r w:rsidR="004A0136">
              <w:rPr>
                <w:rFonts w:asciiTheme="minorHAnsi" w:hAnsiTheme="minorHAnsi" w:cstheme="minorHAnsi"/>
                <w:b/>
                <w:bCs/>
                <w:sz w:val="22"/>
                <w:szCs w:val="22"/>
                <w:u w:val="single"/>
              </w:rPr>
              <w:t>,</w:t>
            </w:r>
            <w:r w:rsidRPr="002B2EF7">
              <w:rPr>
                <w:rFonts w:asciiTheme="minorHAnsi" w:hAnsiTheme="minorHAnsi" w:cstheme="minorHAnsi"/>
                <w:b/>
                <w:bCs/>
                <w:sz w:val="22"/>
                <w:szCs w:val="22"/>
                <w:u w:val="single"/>
              </w:rPr>
              <w:t xml:space="preserve"> and Hornby (Chappie Place)</w:t>
            </w:r>
            <w:r>
              <w:rPr>
                <w:rFonts w:asciiTheme="minorHAnsi" w:hAnsiTheme="minorHAnsi" w:cstheme="minorHAnsi"/>
                <w:sz w:val="22"/>
                <w:szCs w:val="22"/>
              </w:rPr>
              <w:t>.</w:t>
            </w:r>
          </w:p>
          <w:p w14:paraId="0DF95494" w14:textId="77777777" w:rsidR="008F552B" w:rsidRPr="00D55081" w:rsidRDefault="008F552B" w:rsidP="00C27E10">
            <w:pPr>
              <w:pStyle w:val="prlTabletext"/>
              <w:ind w:left="0"/>
              <w:rPr>
                <w:rFonts w:asciiTheme="minorHAnsi" w:hAnsiTheme="minorHAnsi" w:cstheme="minorHAnsi"/>
                <w:sz w:val="22"/>
                <w:szCs w:val="22"/>
              </w:rPr>
            </w:pPr>
          </w:p>
        </w:tc>
      </w:tr>
      <w:tr w:rsidR="008F552B" w:rsidRPr="001E4EA1" w14:paraId="17F80446" w14:textId="77777777" w:rsidTr="513E7938">
        <w:trPr>
          <w:trHeight w:val="2679"/>
        </w:trPr>
        <w:tc>
          <w:tcPr>
            <w:tcW w:w="56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tcPr>
          <w:p w14:paraId="5B6A9325" w14:textId="77777777" w:rsidR="008F552B" w:rsidRPr="00D55081" w:rsidRDefault="008F552B" w:rsidP="00C27E10">
            <w:pPr>
              <w:pStyle w:val="prlTabletext"/>
              <w:ind w:left="0"/>
              <w:rPr>
                <w:rFonts w:asciiTheme="minorHAnsi" w:hAnsiTheme="minorHAnsi" w:cstheme="minorHAnsi"/>
                <w:sz w:val="22"/>
                <w:szCs w:val="22"/>
              </w:rPr>
            </w:pPr>
            <w:r w:rsidRPr="00D55081">
              <w:rPr>
                <w:rFonts w:asciiTheme="minorHAnsi" w:hAnsiTheme="minorHAnsi" w:cstheme="minorHAnsi"/>
                <w:sz w:val="22"/>
                <w:szCs w:val="22"/>
              </w:rPr>
              <w:t>E.</w:t>
            </w:r>
          </w:p>
        </w:tc>
        <w:tc>
          <w:tcPr>
            <w:tcW w:w="5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tcPr>
          <w:p w14:paraId="229BC996" w14:textId="77777777" w:rsidR="008F552B" w:rsidRPr="00D55081" w:rsidRDefault="008F552B" w:rsidP="00855140">
            <w:pPr>
              <w:pStyle w:val="prlTabletext"/>
              <w:ind w:left="137"/>
              <w:rPr>
                <w:rFonts w:asciiTheme="minorHAnsi" w:hAnsiTheme="minorHAnsi" w:cstheme="minorHAnsi"/>
                <w:color w:val="00B050"/>
                <w:sz w:val="22"/>
                <w:szCs w:val="22"/>
              </w:rPr>
            </w:pPr>
            <w:r w:rsidRPr="007F4C3B">
              <w:rPr>
                <w:rFonts w:asciiTheme="minorHAnsi" w:hAnsiTheme="minorHAnsi" w:cstheme="minorHAnsi"/>
                <w:b/>
                <w:bCs/>
                <w:strike/>
                <w:color w:val="00B050"/>
                <w:sz w:val="22"/>
                <w:szCs w:val="22"/>
                <w:shd w:val="clear" w:color="auto" w:fill="FFFFFF"/>
              </w:rPr>
              <w:t xml:space="preserve">Local </w:t>
            </w:r>
            <w:r w:rsidRPr="007F4C3B">
              <w:rPr>
                <w:rFonts w:asciiTheme="minorHAnsi" w:hAnsiTheme="minorHAnsi" w:cstheme="minorHAnsi"/>
                <w:b/>
                <w:bCs/>
                <w:color w:val="00B050"/>
                <w:sz w:val="22"/>
                <w:szCs w:val="22"/>
                <w:u w:val="single"/>
                <w:shd w:val="clear" w:color="auto" w:fill="FFFFFF"/>
              </w:rPr>
              <w:t xml:space="preserve">Neighbourhood </w:t>
            </w:r>
            <w:r w:rsidRPr="00D55081">
              <w:rPr>
                <w:rFonts w:asciiTheme="minorHAnsi" w:hAnsiTheme="minorHAnsi" w:cstheme="minorHAnsi"/>
                <w:color w:val="00B050"/>
                <w:sz w:val="22"/>
                <w:szCs w:val="22"/>
                <w:shd w:val="clear" w:color="auto" w:fill="FFFFFF"/>
              </w:rPr>
              <w:t>centre</w:t>
            </w:r>
          </w:p>
          <w:p w14:paraId="4D913C7C" w14:textId="77777777" w:rsidR="008F552B" w:rsidRPr="00D55081" w:rsidRDefault="008F552B" w:rsidP="00855140">
            <w:pPr>
              <w:pStyle w:val="prlTabletext"/>
              <w:ind w:left="137"/>
              <w:rPr>
                <w:rFonts w:asciiTheme="minorHAnsi" w:hAnsiTheme="minorHAnsi" w:cstheme="minorHAnsi"/>
                <w:sz w:val="22"/>
                <w:szCs w:val="22"/>
              </w:rPr>
            </w:pPr>
            <w:r w:rsidRPr="00D55081">
              <w:rPr>
                <w:rFonts w:asciiTheme="minorHAnsi" w:hAnsiTheme="minorHAnsi" w:cstheme="minorHAnsi"/>
                <w:sz w:val="22"/>
                <w:szCs w:val="22"/>
              </w:rPr>
              <w:t xml:space="preserve">A small group of primarily convenience shops and, in some instances, </w:t>
            </w:r>
            <w:r w:rsidRPr="00D55081">
              <w:rPr>
                <w:rFonts w:asciiTheme="minorHAnsi" w:hAnsiTheme="minorHAnsi" w:cstheme="minorHAnsi"/>
                <w:color w:val="00B050"/>
                <w:sz w:val="22"/>
                <w:szCs w:val="22"/>
                <w:shd w:val="clear" w:color="auto" w:fill="FFFFFF"/>
              </w:rPr>
              <w:t>community facilities</w:t>
            </w:r>
            <w:r w:rsidRPr="00D55081">
              <w:rPr>
                <w:rFonts w:asciiTheme="minorHAnsi" w:hAnsiTheme="minorHAnsi" w:cstheme="minorHAnsi"/>
                <w:sz w:val="22"/>
                <w:szCs w:val="22"/>
              </w:rPr>
              <w:t>.</w:t>
            </w:r>
          </w:p>
          <w:p w14:paraId="57CA3557" w14:textId="77777777" w:rsidR="008F552B" w:rsidRPr="00D55081" w:rsidRDefault="008F552B" w:rsidP="00855140">
            <w:pPr>
              <w:pStyle w:val="prlTabletext"/>
              <w:ind w:left="137"/>
              <w:rPr>
                <w:rFonts w:asciiTheme="minorHAnsi" w:hAnsiTheme="minorHAnsi" w:cstheme="minorHAnsi"/>
                <w:sz w:val="22"/>
                <w:szCs w:val="22"/>
              </w:rPr>
            </w:pPr>
            <w:r w:rsidRPr="00D55081">
              <w:rPr>
                <w:rFonts w:asciiTheme="minorHAnsi" w:hAnsiTheme="minorHAnsi" w:cstheme="minorHAnsi"/>
                <w:color w:val="00B050"/>
                <w:sz w:val="22"/>
                <w:szCs w:val="22"/>
                <w:shd w:val="clear" w:color="auto" w:fill="FFFFFF"/>
              </w:rPr>
              <w:t>Accessible</w:t>
            </w:r>
            <w:r w:rsidRPr="00D55081">
              <w:rPr>
                <w:rFonts w:asciiTheme="minorHAnsi" w:hAnsiTheme="minorHAnsi" w:cstheme="minorHAnsi"/>
                <w:sz w:val="22"/>
                <w:szCs w:val="22"/>
              </w:rPr>
              <w:t xml:space="preserve"> by walking, cycling from the area served and on a bus route in some instances. </w:t>
            </w:r>
          </w:p>
          <w:p w14:paraId="036D31B6" w14:textId="77777777" w:rsidR="008F552B" w:rsidRPr="00D55081" w:rsidRDefault="008F552B" w:rsidP="00855140">
            <w:pPr>
              <w:pStyle w:val="prlTabletext"/>
              <w:ind w:left="137"/>
              <w:rPr>
                <w:rFonts w:asciiTheme="minorHAnsi" w:hAnsiTheme="minorHAnsi" w:cstheme="minorHAnsi"/>
                <w:sz w:val="22"/>
                <w:szCs w:val="22"/>
              </w:rPr>
            </w:pPr>
            <w:r w:rsidRPr="00D55081">
              <w:rPr>
                <w:rFonts w:asciiTheme="minorHAnsi" w:hAnsiTheme="minorHAnsi" w:cstheme="minorHAnsi"/>
                <w:sz w:val="22"/>
                <w:szCs w:val="22"/>
              </w:rPr>
              <w:t xml:space="preserve">Also includes standalone </w:t>
            </w:r>
            <w:r w:rsidRPr="00D55081">
              <w:rPr>
                <w:rFonts w:asciiTheme="minorHAnsi" w:hAnsiTheme="minorHAnsi" w:cstheme="minorHAnsi"/>
                <w:color w:val="00B050"/>
                <w:sz w:val="22"/>
                <w:szCs w:val="22"/>
                <w:shd w:val="clear" w:color="auto" w:fill="FFFFFF"/>
              </w:rPr>
              <w:t>supermarkets</w:t>
            </w:r>
            <w:r w:rsidRPr="00D55081">
              <w:rPr>
                <w:rFonts w:asciiTheme="minorHAnsi" w:hAnsiTheme="minorHAnsi" w:cstheme="minorHAnsi"/>
                <w:sz w:val="22"/>
                <w:szCs w:val="22"/>
              </w:rPr>
              <w:t xml:space="preserve"> serving the surrounding residential community.</w:t>
            </w:r>
          </w:p>
          <w:p w14:paraId="0F18C433" w14:textId="77777777" w:rsidR="008F552B" w:rsidRDefault="008F552B" w:rsidP="00855140">
            <w:pPr>
              <w:pStyle w:val="prlTabletext"/>
              <w:ind w:left="137"/>
              <w:rPr>
                <w:rFonts w:asciiTheme="minorHAnsi" w:hAnsiTheme="minorHAnsi" w:cstheme="minorHAnsi"/>
                <w:b/>
                <w:bCs/>
                <w:sz w:val="22"/>
                <w:szCs w:val="22"/>
              </w:rPr>
            </w:pPr>
            <w:r w:rsidRPr="00D55081">
              <w:rPr>
                <w:rFonts w:asciiTheme="minorHAnsi" w:hAnsiTheme="minorHAnsi" w:cstheme="minorHAnsi"/>
                <w:sz w:val="22"/>
                <w:szCs w:val="22"/>
              </w:rPr>
              <w:lastRenderedPageBreak/>
              <w:t>The extent of the centre is the</w:t>
            </w:r>
            <w:r>
              <w:rPr>
                <w:rFonts w:asciiTheme="minorHAnsi" w:hAnsiTheme="minorHAnsi" w:cstheme="minorHAnsi"/>
                <w:sz w:val="22"/>
                <w:szCs w:val="22"/>
              </w:rPr>
              <w:t xml:space="preserve"> </w:t>
            </w:r>
            <w:r w:rsidRPr="004214E4">
              <w:rPr>
                <w:rFonts w:asciiTheme="minorHAnsi" w:hAnsiTheme="minorHAnsi" w:cstheme="minorHAnsi"/>
                <w:b/>
                <w:bCs/>
                <w:sz w:val="22"/>
                <w:szCs w:val="22"/>
                <w:u w:val="single"/>
              </w:rPr>
              <w:t>Neighbourhood Centre Zone</w:t>
            </w:r>
            <w:r w:rsidR="00047769">
              <w:rPr>
                <w:rFonts w:asciiTheme="minorHAnsi" w:hAnsiTheme="minorHAnsi" w:cstheme="minorHAnsi"/>
                <w:b/>
                <w:bCs/>
                <w:sz w:val="22"/>
                <w:szCs w:val="22"/>
                <w:u w:val="single"/>
              </w:rPr>
              <w:t>.</w:t>
            </w:r>
            <w:r w:rsidRPr="00D55081">
              <w:rPr>
                <w:rFonts w:asciiTheme="minorHAnsi" w:hAnsiTheme="minorHAnsi" w:cstheme="minorHAnsi"/>
                <w:sz w:val="22"/>
                <w:szCs w:val="22"/>
              </w:rPr>
              <w:t xml:space="preserve"> </w:t>
            </w:r>
            <w:r w:rsidRPr="004214E4">
              <w:rPr>
                <w:rFonts w:asciiTheme="minorHAnsi" w:hAnsiTheme="minorHAnsi" w:cstheme="minorHAnsi"/>
                <w:b/>
                <w:bCs/>
                <w:strike/>
                <w:color w:val="000000"/>
                <w:sz w:val="22"/>
                <w:szCs w:val="22"/>
              </w:rPr>
              <w:t>Commercial</w:t>
            </w:r>
            <w:r w:rsidRPr="004214E4">
              <w:rPr>
                <w:rFonts w:asciiTheme="minorHAnsi" w:hAnsiTheme="minorHAnsi" w:cstheme="minorHAnsi"/>
                <w:b/>
                <w:bCs/>
                <w:strike/>
                <w:sz w:val="22"/>
                <w:szCs w:val="22"/>
              </w:rPr>
              <w:t xml:space="preserve"> Local Zone, except </w:t>
            </w:r>
            <w:proofErr w:type="spellStart"/>
            <w:r w:rsidRPr="004214E4">
              <w:rPr>
                <w:rFonts w:asciiTheme="minorHAnsi" w:hAnsiTheme="minorHAnsi" w:cstheme="minorHAnsi"/>
                <w:b/>
                <w:bCs/>
                <w:strike/>
                <w:sz w:val="22"/>
                <w:szCs w:val="22"/>
              </w:rPr>
              <w:t>Wainoni</w:t>
            </w:r>
            <w:proofErr w:type="spellEnd"/>
            <w:r w:rsidRPr="004214E4">
              <w:rPr>
                <w:rFonts w:asciiTheme="minorHAnsi" w:hAnsiTheme="minorHAnsi" w:cstheme="minorHAnsi"/>
                <w:b/>
                <w:bCs/>
                <w:strike/>
                <w:color w:val="7030A0"/>
                <w:sz w:val="22"/>
                <w:szCs w:val="22"/>
                <w:u w:val="single" w:color="7030A0"/>
              </w:rPr>
              <w:t xml:space="preserve">, </w:t>
            </w:r>
            <w:proofErr w:type="spellStart"/>
            <w:r w:rsidRPr="00EA1C4E">
              <w:rPr>
                <w:rFonts w:asciiTheme="minorHAnsi" w:hAnsiTheme="minorHAnsi" w:cstheme="minorHAnsi"/>
                <w:b/>
                <w:bCs/>
                <w:strike/>
                <w:color w:val="00B0F0"/>
                <w:sz w:val="22"/>
                <w:szCs w:val="22"/>
                <w:highlight w:val="lightGray"/>
                <w:u w:val="single" w:color="7030A0"/>
              </w:rPr>
              <w:t>Spreydon</w:t>
            </w:r>
            <w:proofErr w:type="spellEnd"/>
            <w:r w:rsidRPr="00EA1C4E">
              <w:rPr>
                <w:rFonts w:asciiTheme="minorHAnsi" w:hAnsiTheme="minorHAnsi" w:cstheme="minorHAnsi"/>
                <w:b/>
                <w:bCs/>
                <w:strike/>
                <w:color w:val="00B0F0"/>
                <w:sz w:val="22"/>
                <w:szCs w:val="22"/>
                <w:highlight w:val="lightGray"/>
                <w:u w:val="single" w:color="7030A0"/>
              </w:rPr>
              <w:t xml:space="preserve"> (108 Lincoln Road)</w:t>
            </w:r>
            <w:r w:rsidRPr="00EA1C4E">
              <w:rPr>
                <w:rFonts w:asciiTheme="minorHAnsi" w:hAnsiTheme="minorHAnsi" w:cstheme="minorHAnsi"/>
                <w:b/>
                <w:bCs/>
                <w:strike/>
                <w:color w:val="00B0F0"/>
                <w:sz w:val="22"/>
                <w:szCs w:val="22"/>
              </w:rPr>
              <w:t xml:space="preserve"> </w:t>
            </w:r>
            <w:r w:rsidRPr="004214E4">
              <w:rPr>
                <w:rFonts w:asciiTheme="minorHAnsi" w:hAnsiTheme="minorHAnsi" w:cstheme="minorHAnsi"/>
                <w:b/>
                <w:bCs/>
                <w:strike/>
                <w:sz w:val="22"/>
                <w:szCs w:val="22"/>
              </w:rPr>
              <w:t xml:space="preserve">and </w:t>
            </w:r>
            <w:r w:rsidRPr="00EA1C4E">
              <w:rPr>
                <w:rFonts w:asciiTheme="minorHAnsi" w:hAnsiTheme="minorHAnsi" w:cstheme="minorHAnsi"/>
                <w:b/>
                <w:bCs/>
                <w:strike/>
                <w:color w:val="7030A0"/>
                <w:sz w:val="22"/>
                <w:szCs w:val="22"/>
                <w:highlight w:val="lightGray"/>
              </w:rPr>
              <w:t>Peer Street</w:t>
            </w:r>
            <w:r w:rsidRPr="00EA1C4E">
              <w:rPr>
                <w:rFonts w:asciiTheme="minorHAnsi" w:hAnsiTheme="minorHAnsi" w:cstheme="minorHAnsi"/>
                <w:b/>
                <w:bCs/>
                <w:strike/>
                <w:color w:val="00B0F0"/>
                <w:sz w:val="22"/>
                <w:szCs w:val="22"/>
                <w:highlight w:val="lightGray"/>
              </w:rPr>
              <w:t xml:space="preserve"> </w:t>
            </w:r>
            <w:r w:rsidRPr="00EA1C4E">
              <w:rPr>
                <w:rFonts w:asciiTheme="minorHAnsi" w:hAnsiTheme="minorHAnsi" w:cstheme="minorHAnsi"/>
                <w:b/>
                <w:bCs/>
                <w:strike/>
                <w:color w:val="00B0F0"/>
                <w:sz w:val="22"/>
                <w:szCs w:val="22"/>
                <w:highlight w:val="lightGray"/>
                <w:u w:val="single" w:color="7030A0"/>
              </w:rPr>
              <w:t>Upper Riccarton</w:t>
            </w:r>
            <w:r w:rsidRPr="004214E4">
              <w:rPr>
                <w:rFonts w:asciiTheme="minorHAnsi" w:hAnsiTheme="minorHAnsi" w:cstheme="minorHAnsi"/>
                <w:b/>
                <w:bCs/>
                <w:strike/>
                <w:sz w:val="22"/>
                <w:szCs w:val="22"/>
              </w:rPr>
              <w:t xml:space="preserve"> where the </w:t>
            </w:r>
            <w:r w:rsidRPr="004214E4">
              <w:rPr>
                <w:rFonts w:asciiTheme="minorHAnsi" w:hAnsiTheme="minorHAnsi" w:cstheme="minorHAnsi"/>
                <w:b/>
                <w:bCs/>
                <w:strike/>
                <w:color w:val="000000"/>
                <w:sz w:val="22"/>
                <w:szCs w:val="22"/>
              </w:rPr>
              <w:t>Commercial</w:t>
            </w:r>
            <w:r w:rsidRPr="004214E4">
              <w:rPr>
                <w:rFonts w:asciiTheme="minorHAnsi" w:hAnsiTheme="minorHAnsi" w:cstheme="minorHAnsi"/>
                <w:b/>
                <w:bCs/>
                <w:strike/>
                <w:sz w:val="22"/>
                <w:szCs w:val="22"/>
              </w:rPr>
              <w:t xml:space="preserve"> Core Zone applies.</w:t>
            </w:r>
          </w:p>
          <w:p w14:paraId="442B8B07" w14:textId="77777777" w:rsidR="00E455FC" w:rsidRDefault="00E455FC" w:rsidP="00855140">
            <w:pPr>
              <w:pStyle w:val="prlTabletext"/>
              <w:ind w:left="137"/>
              <w:rPr>
                <w:rFonts w:asciiTheme="minorHAnsi" w:hAnsiTheme="minorHAnsi" w:cstheme="minorHAnsi"/>
                <w:b/>
                <w:bCs/>
                <w:sz w:val="22"/>
                <w:szCs w:val="22"/>
              </w:rPr>
            </w:pPr>
          </w:p>
          <w:p w14:paraId="558175B7" w14:textId="77777777" w:rsidR="00E455FC" w:rsidRPr="00E455FC" w:rsidRDefault="00E455FC" w:rsidP="00855140">
            <w:pPr>
              <w:pStyle w:val="prlTabletext"/>
              <w:ind w:left="137"/>
              <w:rPr>
                <w:rFonts w:asciiTheme="minorHAnsi" w:hAnsiTheme="minorHAnsi" w:cstheme="minorHAnsi"/>
                <w:b/>
                <w:sz w:val="22"/>
                <w:szCs w:val="22"/>
              </w:rPr>
            </w:pPr>
            <w:r w:rsidRPr="00F76536">
              <w:rPr>
                <w:rFonts w:asciiTheme="minorHAnsi" w:hAnsiTheme="minorHAnsi" w:cstheme="minorHAnsi"/>
                <w:color w:val="7030A0"/>
                <w:sz w:val="22"/>
                <w:szCs w:val="22"/>
                <w:highlight w:val="lightGray"/>
              </w:rPr>
              <w:t>(Plan Change 5B</w:t>
            </w:r>
            <w:r w:rsidRPr="00F76536">
              <w:rPr>
                <w:rFonts w:asciiTheme="minorHAnsi" w:hAnsiTheme="minorHAnsi" w:cstheme="minorHAnsi"/>
                <w:color w:val="7030A0"/>
                <w:sz w:val="22"/>
                <w:highlight w:val="lightGray"/>
              </w:rPr>
              <w:t xml:space="preserve"> Council Decision</w:t>
            </w:r>
            <w:r w:rsidRPr="00F76536">
              <w:rPr>
                <w:rFonts w:asciiTheme="minorHAnsi" w:hAnsiTheme="minorHAnsi" w:cstheme="minorHAnsi"/>
                <w:color w:val="7030A0"/>
                <w:sz w:val="22"/>
                <w:szCs w:val="22"/>
                <w:highlight w:val="lightGray"/>
              </w:rPr>
              <w:t>)</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tcPr>
          <w:p w14:paraId="628DD614" w14:textId="77777777" w:rsidR="008F552B" w:rsidRPr="002808F9" w:rsidRDefault="008F552B" w:rsidP="00C27E10">
            <w:pPr>
              <w:pStyle w:val="prlTabletext"/>
              <w:ind w:left="0"/>
              <w:rPr>
                <w:rFonts w:asciiTheme="minorHAnsi" w:hAnsiTheme="minorHAnsi" w:cstheme="minorHAnsi"/>
                <w:color w:val="7030A0"/>
                <w:sz w:val="22"/>
                <w:szCs w:val="22"/>
                <w:u w:val="single" w:color="7030A0"/>
              </w:rPr>
            </w:pPr>
            <w:r w:rsidRPr="00D55081">
              <w:rPr>
                <w:rFonts w:asciiTheme="minorHAnsi" w:hAnsiTheme="minorHAnsi" w:cstheme="minorHAnsi"/>
                <w:sz w:val="22"/>
                <w:szCs w:val="22"/>
              </w:rPr>
              <w:lastRenderedPageBreak/>
              <w:t xml:space="preserve">Centres: </w:t>
            </w:r>
            <w:proofErr w:type="spellStart"/>
            <w:r w:rsidRPr="008C0EA3">
              <w:rPr>
                <w:rFonts w:asciiTheme="minorHAnsi" w:hAnsiTheme="minorHAnsi" w:cstheme="minorHAnsi"/>
                <w:b/>
                <w:bCs/>
                <w:strike/>
                <w:sz w:val="22"/>
                <w:szCs w:val="22"/>
              </w:rPr>
              <w:t>Wainoni</w:t>
            </w:r>
            <w:proofErr w:type="spellEnd"/>
            <w:r w:rsidRPr="008C0EA3">
              <w:rPr>
                <w:rFonts w:asciiTheme="minorHAnsi" w:hAnsiTheme="minorHAnsi" w:cstheme="minorHAnsi"/>
                <w:b/>
                <w:bCs/>
                <w:strike/>
                <w:sz w:val="22"/>
                <w:szCs w:val="22"/>
              </w:rPr>
              <w:t xml:space="preserve"> (174 </w:t>
            </w:r>
            <w:proofErr w:type="spellStart"/>
            <w:r w:rsidRPr="008C0EA3">
              <w:rPr>
                <w:rFonts w:asciiTheme="minorHAnsi" w:hAnsiTheme="minorHAnsi" w:cstheme="minorHAnsi"/>
                <w:b/>
                <w:bCs/>
                <w:strike/>
                <w:sz w:val="22"/>
                <w:szCs w:val="22"/>
              </w:rPr>
              <w:t>Wainoni</w:t>
            </w:r>
            <w:proofErr w:type="spellEnd"/>
            <w:r w:rsidRPr="008C0EA3">
              <w:rPr>
                <w:rFonts w:asciiTheme="minorHAnsi" w:hAnsiTheme="minorHAnsi" w:cstheme="minorHAnsi"/>
                <w:b/>
                <w:bCs/>
                <w:strike/>
                <w:sz w:val="22"/>
                <w:szCs w:val="22"/>
              </w:rPr>
              <w:t xml:space="preserve"> </w:t>
            </w:r>
            <w:r w:rsidRPr="008C0EA3">
              <w:rPr>
                <w:rFonts w:asciiTheme="minorHAnsi" w:hAnsiTheme="minorHAnsi" w:cstheme="minorHAnsi"/>
                <w:b/>
                <w:bCs/>
                <w:strike/>
                <w:sz w:val="22"/>
                <w:szCs w:val="22"/>
                <w:shd w:val="clear" w:color="auto" w:fill="FFFFFF"/>
              </w:rPr>
              <w:t>Road</w:t>
            </w:r>
            <w:r w:rsidRPr="008C0EA3">
              <w:rPr>
                <w:rFonts w:asciiTheme="minorHAnsi" w:hAnsiTheme="minorHAnsi" w:cstheme="minorHAnsi"/>
                <w:b/>
                <w:bCs/>
                <w:strike/>
                <w:sz w:val="22"/>
                <w:szCs w:val="22"/>
              </w:rPr>
              <w:t xml:space="preserve">), </w:t>
            </w:r>
            <w:proofErr w:type="spellStart"/>
            <w:r w:rsidRPr="00E455FC">
              <w:rPr>
                <w:rFonts w:asciiTheme="minorHAnsi" w:hAnsiTheme="minorHAnsi" w:cstheme="minorHAnsi"/>
                <w:b/>
                <w:bCs/>
                <w:strike/>
                <w:color w:val="00B0F0"/>
                <w:sz w:val="22"/>
                <w:szCs w:val="22"/>
                <w:highlight w:val="lightGray"/>
                <w:u w:val="single" w:color="7030A0"/>
              </w:rPr>
              <w:t>Spreydon</w:t>
            </w:r>
            <w:proofErr w:type="spellEnd"/>
            <w:r w:rsidRPr="00E455FC">
              <w:rPr>
                <w:rFonts w:asciiTheme="minorHAnsi" w:hAnsiTheme="minorHAnsi" w:cstheme="minorHAnsi"/>
                <w:b/>
                <w:bCs/>
                <w:strike/>
                <w:color w:val="00B0F0"/>
                <w:sz w:val="22"/>
                <w:szCs w:val="22"/>
                <w:highlight w:val="lightGray"/>
                <w:u w:val="single" w:color="7030A0"/>
              </w:rPr>
              <w:t xml:space="preserve"> (108 Lincoln Road)</w:t>
            </w:r>
            <w:r w:rsidRPr="008C0EA3">
              <w:rPr>
                <w:rFonts w:asciiTheme="minorHAnsi" w:hAnsiTheme="minorHAnsi" w:cstheme="minorHAnsi"/>
                <w:b/>
                <w:bCs/>
                <w:strike/>
                <w:color w:val="7030A0"/>
                <w:sz w:val="22"/>
                <w:szCs w:val="22"/>
                <w:u w:val="single" w:color="7030A0"/>
              </w:rPr>
              <w:t>,</w:t>
            </w:r>
            <w:r w:rsidRPr="008C0EA3">
              <w:rPr>
                <w:rFonts w:asciiTheme="minorHAnsi" w:hAnsiTheme="minorHAnsi" w:cstheme="minorHAnsi"/>
                <w:b/>
                <w:bCs/>
                <w:strike/>
                <w:color w:val="7030A0"/>
                <w:sz w:val="22"/>
                <w:szCs w:val="22"/>
              </w:rPr>
              <w:t xml:space="preserve"> </w:t>
            </w:r>
            <w:r w:rsidRPr="008C0EA3">
              <w:rPr>
                <w:rFonts w:asciiTheme="minorHAnsi" w:hAnsiTheme="minorHAnsi" w:cstheme="minorHAnsi"/>
                <w:b/>
                <w:bCs/>
                <w:strike/>
                <w:sz w:val="22"/>
                <w:szCs w:val="22"/>
              </w:rPr>
              <w:t xml:space="preserve">Upper Riccarton (57 Peer Street), </w:t>
            </w:r>
            <w:r w:rsidRPr="00E455FC">
              <w:rPr>
                <w:rFonts w:asciiTheme="minorHAnsi" w:hAnsiTheme="minorHAnsi" w:cstheme="minorHAnsi"/>
                <w:b/>
                <w:bCs/>
                <w:strike/>
                <w:color w:val="7030A0"/>
                <w:sz w:val="22"/>
                <w:szCs w:val="22"/>
                <w:highlight w:val="lightGray"/>
              </w:rPr>
              <w:t>both</w:t>
            </w:r>
            <w:r w:rsidRPr="00E455FC">
              <w:rPr>
                <w:rFonts w:asciiTheme="minorHAnsi" w:hAnsiTheme="minorHAnsi" w:cstheme="minorHAnsi"/>
                <w:b/>
                <w:bCs/>
                <w:strike/>
                <w:sz w:val="22"/>
                <w:szCs w:val="22"/>
                <w:highlight w:val="lightGray"/>
              </w:rPr>
              <w:t xml:space="preserve"> </w:t>
            </w:r>
            <w:r w:rsidRPr="00E455FC">
              <w:rPr>
                <w:rFonts w:asciiTheme="minorHAnsi" w:hAnsiTheme="minorHAnsi" w:cstheme="minorHAnsi"/>
                <w:b/>
                <w:bCs/>
                <w:strike/>
                <w:color w:val="00B0F0"/>
                <w:sz w:val="22"/>
                <w:szCs w:val="22"/>
                <w:highlight w:val="lightGray"/>
                <w:u w:val="single" w:color="7030A0"/>
              </w:rPr>
              <w:t>are</w:t>
            </w:r>
            <w:r w:rsidRPr="00E455FC">
              <w:rPr>
                <w:rFonts w:asciiTheme="minorHAnsi" w:hAnsiTheme="minorHAnsi" w:cstheme="minorHAnsi"/>
                <w:b/>
                <w:bCs/>
                <w:strike/>
                <w:color w:val="00B0F0"/>
                <w:sz w:val="22"/>
                <w:szCs w:val="22"/>
              </w:rPr>
              <w:t xml:space="preserve"> </w:t>
            </w:r>
            <w:r w:rsidRPr="008C0EA3">
              <w:rPr>
                <w:rFonts w:asciiTheme="minorHAnsi" w:hAnsiTheme="minorHAnsi" w:cstheme="minorHAnsi"/>
                <w:b/>
                <w:bCs/>
                <w:strike/>
                <w:sz w:val="22"/>
                <w:szCs w:val="22"/>
              </w:rPr>
              <w:t xml:space="preserve">zoned </w:t>
            </w:r>
            <w:r w:rsidRPr="008C0EA3">
              <w:rPr>
                <w:rFonts w:asciiTheme="minorHAnsi" w:hAnsiTheme="minorHAnsi" w:cstheme="minorHAnsi"/>
                <w:b/>
                <w:bCs/>
                <w:strike/>
                <w:color w:val="000000"/>
                <w:sz w:val="22"/>
                <w:szCs w:val="22"/>
              </w:rPr>
              <w:t>Commercial</w:t>
            </w:r>
            <w:r w:rsidRPr="008C0EA3">
              <w:rPr>
                <w:rFonts w:asciiTheme="minorHAnsi" w:hAnsiTheme="minorHAnsi" w:cstheme="minorHAnsi"/>
                <w:b/>
                <w:bCs/>
                <w:strike/>
                <w:sz w:val="22"/>
                <w:szCs w:val="22"/>
              </w:rPr>
              <w:t xml:space="preserve"> Core</w:t>
            </w:r>
            <w:r w:rsidRPr="00E455FC">
              <w:rPr>
                <w:rFonts w:asciiTheme="minorHAnsi" w:hAnsiTheme="minorHAnsi" w:cstheme="minorHAnsi"/>
                <w:b/>
                <w:bCs/>
                <w:strike/>
                <w:color w:val="00B0F0"/>
                <w:sz w:val="22"/>
                <w:szCs w:val="22"/>
                <w:highlight w:val="lightGray"/>
                <w:u w:val="single" w:color="7030A0"/>
              </w:rPr>
              <w:t>; and</w:t>
            </w:r>
          </w:p>
          <w:p w14:paraId="765AACFB" w14:textId="77777777" w:rsidR="008F552B" w:rsidRPr="00D55081" w:rsidRDefault="008F552B" w:rsidP="00C27E10">
            <w:pPr>
              <w:pStyle w:val="prlTabletext"/>
              <w:ind w:left="0"/>
              <w:rPr>
                <w:rFonts w:asciiTheme="minorHAnsi" w:hAnsiTheme="minorHAnsi" w:cstheme="minorHAnsi"/>
                <w:sz w:val="22"/>
                <w:szCs w:val="22"/>
              </w:rPr>
            </w:pPr>
            <w:r w:rsidRPr="00D55081">
              <w:rPr>
                <w:rFonts w:asciiTheme="minorHAnsi" w:hAnsiTheme="minorHAnsi" w:cstheme="minorHAnsi"/>
                <w:sz w:val="22"/>
                <w:szCs w:val="22"/>
              </w:rPr>
              <w:t xml:space="preserve">All </w:t>
            </w:r>
            <w:r w:rsidRPr="008C0EA3">
              <w:rPr>
                <w:rFonts w:asciiTheme="minorHAnsi" w:hAnsiTheme="minorHAnsi" w:cstheme="minorHAnsi"/>
                <w:b/>
                <w:bCs/>
                <w:strike/>
                <w:sz w:val="22"/>
                <w:szCs w:val="22"/>
              </w:rPr>
              <w:t>other</w:t>
            </w:r>
            <w:r w:rsidRPr="00D55081">
              <w:rPr>
                <w:rFonts w:asciiTheme="minorHAnsi" w:hAnsiTheme="minorHAnsi" w:cstheme="minorHAnsi"/>
                <w:sz w:val="22"/>
                <w:szCs w:val="22"/>
              </w:rPr>
              <w:t xml:space="preserve"> </w:t>
            </w:r>
            <w:r w:rsidRPr="00D55081">
              <w:rPr>
                <w:rFonts w:asciiTheme="minorHAnsi" w:hAnsiTheme="minorHAnsi" w:cstheme="minorHAnsi"/>
                <w:color w:val="00B050"/>
                <w:sz w:val="22"/>
                <w:szCs w:val="22"/>
                <w:shd w:val="clear" w:color="auto" w:fill="FFFFFF"/>
              </w:rPr>
              <w:t>commercial centres</w:t>
            </w:r>
            <w:r w:rsidRPr="00D55081">
              <w:rPr>
                <w:rFonts w:asciiTheme="minorHAnsi" w:hAnsiTheme="minorHAnsi" w:cstheme="minorHAnsi"/>
                <w:sz w:val="22"/>
                <w:szCs w:val="22"/>
              </w:rPr>
              <w:t xml:space="preserve"> zoned </w:t>
            </w:r>
            <w:r w:rsidRPr="008C0EA3">
              <w:rPr>
                <w:rFonts w:asciiTheme="minorHAnsi" w:hAnsiTheme="minorHAnsi" w:cstheme="minorHAnsi"/>
                <w:b/>
                <w:bCs/>
                <w:strike/>
                <w:color w:val="000000"/>
                <w:sz w:val="22"/>
                <w:szCs w:val="22"/>
              </w:rPr>
              <w:t>Commercial</w:t>
            </w:r>
            <w:r w:rsidRPr="008C0EA3">
              <w:rPr>
                <w:rFonts w:asciiTheme="minorHAnsi" w:hAnsiTheme="minorHAnsi" w:cstheme="minorHAnsi"/>
                <w:b/>
                <w:bCs/>
                <w:strike/>
                <w:sz w:val="22"/>
                <w:szCs w:val="22"/>
              </w:rPr>
              <w:t xml:space="preserve"> Local</w:t>
            </w:r>
            <w:r>
              <w:rPr>
                <w:rFonts w:asciiTheme="minorHAnsi" w:hAnsiTheme="minorHAnsi" w:cstheme="minorHAnsi"/>
                <w:sz w:val="22"/>
                <w:szCs w:val="22"/>
              </w:rPr>
              <w:t xml:space="preserve"> </w:t>
            </w:r>
            <w:r w:rsidRPr="008C0EA3">
              <w:rPr>
                <w:rFonts w:asciiTheme="minorHAnsi" w:hAnsiTheme="minorHAnsi" w:cstheme="minorHAnsi"/>
                <w:b/>
                <w:bCs/>
                <w:sz w:val="22"/>
                <w:szCs w:val="22"/>
                <w:u w:val="single"/>
              </w:rPr>
              <w:t>Neighbourhood Centre Zone</w:t>
            </w:r>
            <w:r w:rsidRPr="00D55081">
              <w:rPr>
                <w:rFonts w:asciiTheme="minorHAnsi" w:hAnsiTheme="minorHAnsi" w:cstheme="minorHAnsi"/>
                <w:sz w:val="22"/>
                <w:szCs w:val="22"/>
              </w:rPr>
              <w:t xml:space="preserve">. </w:t>
            </w:r>
          </w:p>
          <w:p w14:paraId="0FAB12B8" w14:textId="77777777" w:rsidR="008F552B" w:rsidRDefault="008F552B" w:rsidP="00C27E10">
            <w:pPr>
              <w:pStyle w:val="prlTabletext"/>
              <w:ind w:left="0"/>
              <w:rPr>
                <w:rFonts w:asciiTheme="minorHAnsi" w:hAnsiTheme="minorHAnsi" w:cstheme="minorHAnsi"/>
                <w:sz w:val="22"/>
                <w:szCs w:val="22"/>
              </w:rPr>
            </w:pPr>
            <w:r w:rsidRPr="00D55081">
              <w:rPr>
                <w:rFonts w:asciiTheme="minorHAnsi" w:hAnsiTheme="minorHAnsi" w:cstheme="minorHAnsi"/>
                <w:sz w:val="22"/>
                <w:szCs w:val="22"/>
              </w:rPr>
              <w:lastRenderedPageBreak/>
              <w:t>Size: Up to 3,000m</w:t>
            </w:r>
            <w:r w:rsidRPr="00D55081">
              <w:rPr>
                <w:rFonts w:asciiTheme="minorHAnsi" w:hAnsiTheme="minorHAnsi" w:cstheme="minorHAnsi"/>
                <w:sz w:val="22"/>
                <w:szCs w:val="22"/>
                <w:vertAlign w:val="superscript"/>
              </w:rPr>
              <w:t>2</w:t>
            </w:r>
            <w:r w:rsidRPr="00D55081">
              <w:rPr>
                <w:rFonts w:asciiTheme="minorHAnsi" w:hAnsiTheme="minorHAnsi" w:cstheme="minorHAnsi"/>
                <w:sz w:val="22"/>
                <w:szCs w:val="22"/>
              </w:rPr>
              <w:t xml:space="preserve"> </w:t>
            </w:r>
            <w:r w:rsidRPr="002E52EF">
              <w:rPr>
                <w:rFonts w:asciiTheme="minorHAnsi" w:hAnsiTheme="minorHAnsi" w:cstheme="minorHAnsi"/>
                <w:color w:val="7030A0"/>
                <w:sz w:val="22"/>
                <w:szCs w:val="22"/>
                <w:highlight w:val="lightGray"/>
                <w:u w:val="single" w:color="7030A0"/>
              </w:rPr>
              <w:t>(</w:t>
            </w:r>
            <w:r w:rsidR="002E52EF" w:rsidRPr="002E52EF">
              <w:rPr>
                <w:rFonts w:asciiTheme="minorHAnsi" w:hAnsiTheme="minorHAnsi" w:cstheme="minorHAnsi"/>
                <w:color w:val="7030A0"/>
                <w:sz w:val="22"/>
                <w:szCs w:val="22"/>
                <w:highlight w:val="lightGray"/>
                <w:u w:val="single" w:color="7030A0"/>
              </w:rPr>
              <w:t>e</w:t>
            </w:r>
            <w:r w:rsidRPr="002E52EF">
              <w:rPr>
                <w:rFonts w:asciiTheme="minorHAnsi" w:hAnsiTheme="minorHAnsi" w:cstheme="minorHAnsi"/>
                <w:color w:val="7030A0"/>
                <w:sz w:val="22"/>
                <w:szCs w:val="22"/>
                <w:highlight w:val="lightGray"/>
                <w:u w:val="single" w:color="7030A0"/>
              </w:rPr>
              <w:t>xcluding</w:t>
            </w:r>
            <w:r w:rsidRPr="002E52EF">
              <w:rPr>
                <w:rFonts w:asciiTheme="minorHAnsi" w:hAnsiTheme="minorHAnsi" w:cstheme="minorHAnsi"/>
                <w:color w:val="7030A0"/>
                <w:sz w:val="22"/>
                <w:szCs w:val="22"/>
              </w:rPr>
              <w:t xml:space="preserve"> </w:t>
            </w:r>
            <w:proofErr w:type="spellStart"/>
            <w:r w:rsidR="002E52EF" w:rsidRPr="00E455FC">
              <w:rPr>
                <w:rFonts w:asciiTheme="minorHAnsi" w:hAnsiTheme="minorHAnsi" w:cstheme="minorHAnsi"/>
                <w:strike/>
                <w:color w:val="7030A0"/>
                <w:sz w:val="22"/>
                <w:szCs w:val="22"/>
                <w:highlight w:val="lightGray"/>
              </w:rPr>
              <w:t>Wainoni</w:t>
            </w:r>
            <w:proofErr w:type="spellEnd"/>
            <w:r w:rsidR="002E52EF" w:rsidRPr="00E455FC">
              <w:rPr>
                <w:rFonts w:asciiTheme="minorHAnsi" w:hAnsiTheme="minorHAnsi" w:cstheme="minorHAnsi"/>
                <w:strike/>
                <w:color w:val="7030A0"/>
                <w:sz w:val="22"/>
                <w:szCs w:val="22"/>
                <w:highlight w:val="lightGray"/>
              </w:rPr>
              <w:t xml:space="preserve"> and Upper Riccarton</w:t>
            </w:r>
            <w:r w:rsidR="002E52EF" w:rsidRPr="00E455FC">
              <w:rPr>
                <w:rFonts w:asciiTheme="minorHAnsi" w:hAnsiTheme="minorHAnsi" w:cstheme="minorHAnsi"/>
                <w:color w:val="7030A0"/>
                <w:sz w:val="22"/>
                <w:szCs w:val="22"/>
                <w:highlight w:val="lightGray"/>
                <w:u w:val="single" w:color="7030A0"/>
              </w:rPr>
              <w:t xml:space="preserve"> </w:t>
            </w:r>
            <w:r w:rsidRPr="00E455FC">
              <w:rPr>
                <w:rFonts w:asciiTheme="minorHAnsi" w:hAnsiTheme="minorHAnsi" w:cstheme="minorHAnsi"/>
                <w:color w:val="7030A0"/>
                <w:sz w:val="22"/>
                <w:szCs w:val="22"/>
                <w:highlight w:val="lightGray"/>
                <w:u w:val="single" w:color="7030A0"/>
              </w:rPr>
              <w:t xml:space="preserve">standalone </w:t>
            </w:r>
            <w:proofErr w:type="gramStart"/>
            <w:r w:rsidRPr="00E455FC">
              <w:rPr>
                <w:rFonts w:asciiTheme="minorHAnsi" w:hAnsiTheme="minorHAnsi" w:cstheme="minorHAnsi"/>
                <w:color w:val="7030A0"/>
                <w:sz w:val="22"/>
                <w:szCs w:val="22"/>
                <w:highlight w:val="lightGray"/>
                <w:u w:val="single" w:color="7030A0"/>
              </w:rPr>
              <w:t>supermarket based</w:t>
            </w:r>
            <w:proofErr w:type="gramEnd"/>
            <w:r w:rsidRPr="00E455FC">
              <w:rPr>
                <w:rFonts w:asciiTheme="minorHAnsi" w:hAnsiTheme="minorHAnsi" w:cstheme="minorHAnsi"/>
                <w:color w:val="7030A0"/>
                <w:sz w:val="22"/>
                <w:szCs w:val="22"/>
                <w:highlight w:val="lightGray"/>
                <w:u w:val="single" w:color="7030A0"/>
              </w:rPr>
              <w:t xml:space="preserve"> centres</w:t>
            </w:r>
            <w:r w:rsidRPr="002E52EF">
              <w:rPr>
                <w:rFonts w:asciiTheme="minorHAnsi" w:hAnsiTheme="minorHAnsi" w:cstheme="minorHAnsi"/>
                <w:color w:val="7030A0"/>
                <w:sz w:val="22"/>
                <w:szCs w:val="22"/>
                <w:highlight w:val="lightGray"/>
                <w:u w:val="single" w:color="7030A0"/>
              </w:rPr>
              <w:t>)</w:t>
            </w:r>
          </w:p>
          <w:p w14:paraId="30F9E84C" w14:textId="77777777" w:rsidR="00E455FC" w:rsidRDefault="00E455FC" w:rsidP="00C27E10">
            <w:pPr>
              <w:pStyle w:val="prlTabletext"/>
              <w:ind w:left="0"/>
              <w:rPr>
                <w:rFonts w:asciiTheme="minorHAnsi" w:hAnsiTheme="minorHAnsi" w:cstheme="minorHAnsi"/>
                <w:sz w:val="22"/>
                <w:szCs w:val="22"/>
              </w:rPr>
            </w:pPr>
          </w:p>
          <w:p w14:paraId="7E518213" w14:textId="77777777" w:rsidR="00E455FC" w:rsidRPr="00D55081" w:rsidRDefault="00E455FC" w:rsidP="00C27E10">
            <w:pPr>
              <w:pStyle w:val="prlTabletext"/>
              <w:ind w:left="0"/>
              <w:rPr>
                <w:rFonts w:asciiTheme="minorHAnsi" w:hAnsiTheme="minorHAnsi" w:cstheme="minorHAnsi"/>
                <w:sz w:val="22"/>
                <w:szCs w:val="22"/>
              </w:rPr>
            </w:pPr>
            <w:r w:rsidRPr="00F76536">
              <w:rPr>
                <w:rFonts w:asciiTheme="minorHAnsi" w:hAnsiTheme="minorHAnsi" w:cstheme="minorHAnsi"/>
                <w:color w:val="7030A0"/>
                <w:sz w:val="22"/>
                <w:szCs w:val="22"/>
                <w:highlight w:val="lightGray"/>
              </w:rPr>
              <w:t>(Plan Change 5B</w:t>
            </w:r>
            <w:r w:rsidRPr="00F76536">
              <w:rPr>
                <w:rFonts w:asciiTheme="minorHAnsi" w:hAnsiTheme="minorHAnsi" w:cstheme="minorHAnsi"/>
                <w:color w:val="7030A0"/>
                <w:sz w:val="22"/>
                <w:highlight w:val="lightGray"/>
              </w:rPr>
              <w:t xml:space="preserve"> Council Decision</w:t>
            </w:r>
            <w:r w:rsidRPr="00F76536">
              <w:rPr>
                <w:rFonts w:asciiTheme="minorHAnsi" w:hAnsiTheme="minorHAnsi" w:cstheme="minorHAnsi"/>
                <w:color w:val="7030A0"/>
                <w:sz w:val="22"/>
                <w:szCs w:val="22"/>
                <w:highlight w:val="lightGray"/>
              </w:rPr>
              <w:t>)</w:t>
            </w:r>
          </w:p>
        </w:tc>
      </w:tr>
    </w:tbl>
    <w:p w14:paraId="20C89E2A" w14:textId="77777777" w:rsidR="008F552B" w:rsidRDefault="008F552B" w:rsidP="00C27E10">
      <w:bookmarkStart w:id="14" w:name="_Toc430773415"/>
      <w:bookmarkStart w:id="15" w:name="_Toc430775531"/>
      <w:bookmarkStart w:id="16" w:name="_Toc437936517"/>
    </w:p>
    <w:p w14:paraId="4B687598" w14:textId="77777777" w:rsidR="008F552B" w:rsidRPr="001E4EA1" w:rsidRDefault="008F552B" w:rsidP="009420B8">
      <w:pPr>
        <w:pStyle w:val="Prlhead3"/>
        <w:rPr>
          <w:rFonts w:asciiTheme="minorHAnsi" w:hAnsiTheme="minorHAnsi" w:cstheme="minorHAnsi"/>
          <w:color w:val="auto"/>
        </w:rPr>
      </w:pPr>
      <w:r w:rsidRPr="001E4EA1">
        <w:rPr>
          <w:rFonts w:asciiTheme="minorHAnsi" w:hAnsiTheme="minorHAnsi" w:cstheme="minorHAnsi"/>
          <w:color w:val="auto"/>
        </w:rPr>
        <w:t xml:space="preserve">Policy - Comprehensive approach to development of the North </w:t>
      </w:r>
      <w:proofErr w:type="spellStart"/>
      <w:r w:rsidRPr="001E4EA1">
        <w:rPr>
          <w:rFonts w:asciiTheme="minorHAnsi" w:hAnsiTheme="minorHAnsi" w:cstheme="minorHAnsi"/>
          <w:color w:val="auto"/>
        </w:rPr>
        <w:t>Halswell</w:t>
      </w:r>
      <w:proofErr w:type="spellEnd"/>
      <w:r w:rsidRPr="001E4EA1">
        <w:rPr>
          <w:rFonts w:asciiTheme="minorHAnsi" w:hAnsiTheme="minorHAnsi" w:cstheme="minorHAnsi"/>
          <w:color w:val="auto"/>
        </w:rPr>
        <w:t xml:space="preserve"> and Belfast/ Northwood </w:t>
      </w:r>
      <w:r w:rsidRPr="001E4EA1">
        <w:rPr>
          <w:rFonts w:asciiTheme="minorHAnsi" w:hAnsiTheme="minorHAnsi" w:cstheme="minorHAnsi"/>
          <w:color w:val="auto"/>
          <w:shd w:val="clear" w:color="auto" w:fill="FFFFFF"/>
        </w:rPr>
        <w:t>Key Activity Centre</w:t>
      </w:r>
      <w:bookmarkEnd w:id="14"/>
      <w:bookmarkEnd w:id="15"/>
      <w:bookmarkEnd w:id="16"/>
      <w:r w:rsidRPr="001E4EA1">
        <w:rPr>
          <w:rFonts w:asciiTheme="minorHAnsi" w:hAnsiTheme="minorHAnsi" w:cstheme="minorHAnsi"/>
          <w:color w:val="auto"/>
          <w:shd w:val="clear" w:color="auto" w:fill="FFFFFF"/>
        </w:rPr>
        <w:t>s</w:t>
      </w:r>
    </w:p>
    <w:p w14:paraId="017414E0" w14:textId="77777777" w:rsidR="008F552B" w:rsidRPr="00CF41CA" w:rsidRDefault="008F552B" w:rsidP="00306890">
      <w:pPr>
        <w:pStyle w:val="Prllist1"/>
        <w:numPr>
          <w:ilvl w:val="6"/>
          <w:numId w:val="58"/>
        </w:numPr>
        <w:tabs>
          <w:tab w:val="clear" w:pos="0"/>
          <w:tab w:val="clear" w:pos="567"/>
          <w:tab w:val="num" w:pos="426"/>
        </w:tabs>
        <w:ind w:left="426" w:hanging="426"/>
        <w:rPr>
          <w:rFonts w:asciiTheme="minorHAnsi" w:hAnsiTheme="minorHAnsi" w:cstheme="minorHAnsi"/>
        </w:rPr>
      </w:pPr>
      <w:r w:rsidRPr="00CF41CA">
        <w:rPr>
          <w:rFonts w:asciiTheme="minorHAnsi" w:hAnsiTheme="minorHAnsi"/>
        </w:rPr>
        <w:t xml:space="preserve">Require development within the Belfast/Northwood and North </w:t>
      </w:r>
      <w:proofErr w:type="spellStart"/>
      <w:r w:rsidRPr="00CF41CA">
        <w:rPr>
          <w:rFonts w:asciiTheme="minorHAnsi" w:hAnsiTheme="minorHAnsi"/>
        </w:rPr>
        <w:t>Halswell</w:t>
      </w:r>
      <w:proofErr w:type="spellEnd"/>
      <w:r w:rsidRPr="00CF41CA">
        <w:rPr>
          <w:rFonts w:asciiTheme="minorHAnsi" w:hAnsiTheme="minorHAnsi"/>
        </w:rPr>
        <w:t xml:space="preserve"> </w:t>
      </w:r>
      <w:r w:rsidRPr="00CF41CA">
        <w:rPr>
          <w:rFonts w:asciiTheme="minorHAnsi" w:hAnsiTheme="minorHAnsi"/>
          <w:shd w:val="clear" w:color="auto" w:fill="FFFFFF"/>
        </w:rPr>
        <w:t>Key Activity Centre</w:t>
      </w:r>
      <w:r w:rsidRPr="00CF41CA">
        <w:rPr>
          <w:rFonts w:asciiTheme="minorHAnsi" w:hAnsiTheme="minorHAnsi"/>
        </w:rPr>
        <w:t xml:space="preserve"> to: </w:t>
      </w:r>
    </w:p>
    <w:p w14:paraId="5D5181E2" w14:textId="77777777" w:rsidR="008F552B" w:rsidRPr="002808F9" w:rsidRDefault="008F552B" w:rsidP="00306890">
      <w:pPr>
        <w:pStyle w:val="Prllist2"/>
        <w:numPr>
          <w:ilvl w:val="0"/>
          <w:numId w:val="26"/>
        </w:numPr>
        <w:ind w:left="851" w:hanging="425"/>
        <w:rPr>
          <w:rFonts w:asciiTheme="minorHAnsi" w:hAnsiTheme="minorHAnsi" w:cstheme="minorHAnsi"/>
        </w:rPr>
      </w:pPr>
      <w:r w:rsidRPr="002808F9">
        <w:rPr>
          <w:rFonts w:asciiTheme="minorHAnsi" w:hAnsiTheme="minorHAnsi" w:cstheme="minorHAnsi"/>
        </w:rPr>
        <w:t xml:space="preserve">be planned and co-ordinated in accordance with an </w:t>
      </w:r>
      <w:r w:rsidRPr="002808F9">
        <w:rPr>
          <w:rFonts w:asciiTheme="minorHAnsi" w:hAnsiTheme="minorHAnsi" w:cstheme="minorHAnsi"/>
          <w:color w:val="00B050"/>
        </w:rPr>
        <w:t xml:space="preserve">outline development </w:t>
      </w:r>
      <w:proofErr w:type="gramStart"/>
      <w:r w:rsidRPr="002808F9">
        <w:rPr>
          <w:rFonts w:asciiTheme="minorHAnsi" w:hAnsiTheme="minorHAnsi" w:cstheme="minorHAnsi"/>
          <w:color w:val="00B050"/>
        </w:rPr>
        <w:t>plan</w:t>
      </w:r>
      <w:r w:rsidRPr="002808F9">
        <w:rPr>
          <w:rFonts w:asciiTheme="minorHAnsi" w:hAnsiTheme="minorHAnsi" w:cstheme="minorHAnsi"/>
        </w:rPr>
        <w:t>;</w:t>
      </w:r>
      <w:proofErr w:type="gramEnd"/>
    </w:p>
    <w:p w14:paraId="1AF090E6" w14:textId="77777777" w:rsidR="008F552B" w:rsidRPr="002808F9" w:rsidRDefault="008F552B" w:rsidP="00306890">
      <w:pPr>
        <w:pStyle w:val="Prllist2"/>
        <w:numPr>
          <w:ilvl w:val="0"/>
          <w:numId w:val="26"/>
        </w:numPr>
        <w:ind w:left="851" w:hanging="425"/>
        <w:rPr>
          <w:rFonts w:asciiTheme="minorHAnsi" w:hAnsiTheme="minorHAnsi" w:cstheme="minorHAnsi"/>
        </w:rPr>
      </w:pPr>
      <w:r w:rsidRPr="002808F9">
        <w:rPr>
          <w:rFonts w:asciiTheme="minorHAnsi" w:hAnsiTheme="minorHAnsi" w:cstheme="minorHAnsi"/>
        </w:rPr>
        <w:t xml:space="preserve">provide for a high quality, safe </w:t>
      </w:r>
      <w:r w:rsidRPr="002808F9">
        <w:rPr>
          <w:rFonts w:asciiTheme="minorHAnsi" w:hAnsiTheme="minorHAnsi" w:cstheme="minorHAnsi"/>
          <w:color w:val="00B050"/>
          <w:shd w:val="clear" w:color="auto" w:fill="FFFFFF"/>
        </w:rPr>
        <w:t>commercial centre</w:t>
      </w:r>
      <w:r w:rsidRPr="002808F9">
        <w:rPr>
          <w:rFonts w:asciiTheme="minorHAnsi" w:hAnsiTheme="minorHAnsi" w:cstheme="minorHAnsi"/>
        </w:rPr>
        <w:t xml:space="preserve"> which is easily </w:t>
      </w:r>
      <w:r w:rsidRPr="002808F9">
        <w:rPr>
          <w:rFonts w:asciiTheme="minorHAnsi" w:hAnsiTheme="minorHAnsi" w:cstheme="minorHAnsi"/>
          <w:color w:val="00B050"/>
          <w:shd w:val="clear" w:color="auto" w:fill="FFFFFF"/>
        </w:rPr>
        <w:t>accessible</w:t>
      </w:r>
      <w:r w:rsidRPr="002808F9">
        <w:rPr>
          <w:rFonts w:asciiTheme="minorHAnsi" w:hAnsiTheme="minorHAnsi" w:cstheme="minorHAnsi"/>
        </w:rPr>
        <w:t xml:space="preserve"> by a range of transport modes and is well connected to the surrounding area; and</w:t>
      </w:r>
    </w:p>
    <w:p w14:paraId="19F385AC" w14:textId="77777777" w:rsidR="008F552B" w:rsidRPr="002808F9" w:rsidRDefault="008F552B" w:rsidP="00306890">
      <w:pPr>
        <w:pStyle w:val="Prllist2"/>
        <w:numPr>
          <w:ilvl w:val="0"/>
          <w:numId w:val="26"/>
        </w:numPr>
        <w:ind w:left="851" w:hanging="425"/>
        <w:rPr>
          <w:rFonts w:asciiTheme="minorHAnsi" w:hAnsiTheme="minorHAnsi" w:cstheme="minorHAnsi"/>
        </w:rPr>
      </w:pPr>
      <w:r w:rsidRPr="002808F9">
        <w:rPr>
          <w:rFonts w:asciiTheme="minorHAnsi" w:hAnsiTheme="minorHAnsi" w:cstheme="minorHAnsi"/>
        </w:rPr>
        <w:t xml:space="preserve">be integrated with the transport network and developed in a manner aligned with improvements to the transport network </w:t>
      </w:r>
      <w:proofErr w:type="gramStart"/>
      <w:r w:rsidRPr="002808F9">
        <w:rPr>
          <w:rFonts w:asciiTheme="minorHAnsi" w:hAnsiTheme="minorHAnsi" w:cstheme="minorHAnsi"/>
        </w:rPr>
        <w:t>in order to</w:t>
      </w:r>
      <w:proofErr w:type="gramEnd"/>
      <w:r w:rsidRPr="002808F9">
        <w:rPr>
          <w:rFonts w:asciiTheme="minorHAnsi" w:hAnsiTheme="minorHAnsi" w:cstheme="minorHAnsi"/>
        </w:rPr>
        <w:t xml:space="preserve"> avoid adverse effects on the safe, efficient and effective functioning of the </w:t>
      </w:r>
      <w:r w:rsidRPr="002808F9">
        <w:rPr>
          <w:rFonts w:asciiTheme="minorHAnsi" w:hAnsiTheme="minorHAnsi" w:cstheme="minorHAnsi"/>
          <w:color w:val="00B050"/>
          <w:shd w:val="clear" w:color="auto" w:fill="FFFFFF"/>
        </w:rPr>
        <w:t>road</w:t>
      </w:r>
      <w:r w:rsidRPr="002808F9">
        <w:rPr>
          <w:rFonts w:asciiTheme="minorHAnsi" w:hAnsiTheme="minorHAnsi" w:cstheme="minorHAnsi"/>
        </w:rPr>
        <w:t xml:space="preserve"> network.</w:t>
      </w:r>
    </w:p>
    <w:p w14:paraId="2E5BE137" w14:textId="77777777" w:rsidR="008F552B" w:rsidRPr="002808F9" w:rsidRDefault="008F552B" w:rsidP="00306890">
      <w:pPr>
        <w:pStyle w:val="Prllist1"/>
        <w:numPr>
          <w:ilvl w:val="6"/>
          <w:numId w:val="58"/>
        </w:numPr>
        <w:tabs>
          <w:tab w:val="clear" w:pos="0"/>
          <w:tab w:val="clear" w:pos="567"/>
          <w:tab w:val="num" w:pos="426"/>
        </w:tabs>
        <w:ind w:left="426" w:hanging="426"/>
        <w:rPr>
          <w:rFonts w:asciiTheme="minorHAnsi" w:hAnsiTheme="minorHAnsi" w:cstheme="minorHAnsi"/>
        </w:rPr>
      </w:pPr>
      <w:r w:rsidRPr="20FD79F0">
        <w:rPr>
          <w:rFonts w:asciiTheme="minorHAnsi" w:hAnsiTheme="minorHAnsi"/>
        </w:rPr>
        <w:t xml:space="preserve">Require development within the North </w:t>
      </w:r>
      <w:proofErr w:type="spellStart"/>
      <w:r w:rsidRPr="20FD79F0">
        <w:rPr>
          <w:rFonts w:asciiTheme="minorHAnsi" w:hAnsiTheme="minorHAnsi"/>
        </w:rPr>
        <w:t>Halswell</w:t>
      </w:r>
      <w:proofErr w:type="spellEnd"/>
      <w:r w:rsidRPr="20FD79F0">
        <w:rPr>
          <w:rFonts w:asciiTheme="minorHAnsi" w:hAnsiTheme="minorHAnsi"/>
        </w:rPr>
        <w:t xml:space="preserve"> </w:t>
      </w:r>
      <w:r w:rsidRPr="20FD79F0">
        <w:rPr>
          <w:rFonts w:asciiTheme="minorHAnsi" w:hAnsiTheme="minorHAnsi"/>
          <w:shd w:val="clear" w:color="auto" w:fill="FFFFFF"/>
        </w:rPr>
        <w:t>Key Activity Centre</w:t>
      </w:r>
      <w:r w:rsidRPr="20FD79F0">
        <w:rPr>
          <w:rFonts w:asciiTheme="minorHAnsi" w:hAnsiTheme="minorHAnsi"/>
        </w:rPr>
        <w:t xml:space="preserve"> to:</w:t>
      </w:r>
    </w:p>
    <w:p w14:paraId="15DBCAA2" w14:textId="77777777" w:rsidR="008F552B" w:rsidRPr="002808F9" w:rsidRDefault="008F552B" w:rsidP="00306890">
      <w:pPr>
        <w:pStyle w:val="Prllist2"/>
        <w:numPr>
          <w:ilvl w:val="0"/>
          <w:numId w:val="27"/>
        </w:numPr>
        <w:ind w:left="851" w:hanging="425"/>
        <w:rPr>
          <w:rFonts w:asciiTheme="minorHAnsi" w:hAnsiTheme="minorHAnsi" w:cstheme="minorHAnsi"/>
        </w:rPr>
      </w:pPr>
      <w:r w:rsidRPr="002808F9">
        <w:rPr>
          <w:rFonts w:asciiTheme="minorHAnsi" w:hAnsiTheme="minorHAnsi" w:cstheme="minorHAnsi"/>
        </w:rPr>
        <w:t>be developed to a scale that:</w:t>
      </w:r>
    </w:p>
    <w:p w14:paraId="2BF95F8D" w14:textId="77777777" w:rsidR="008F552B" w:rsidRPr="002808F9" w:rsidRDefault="008F552B" w:rsidP="005F045A">
      <w:pPr>
        <w:pStyle w:val="Prllist3"/>
        <w:numPr>
          <w:ilvl w:val="8"/>
          <w:numId w:val="19"/>
        </w:numPr>
        <w:tabs>
          <w:tab w:val="clear" w:pos="851"/>
          <w:tab w:val="clear" w:pos="1134"/>
          <w:tab w:val="left" w:pos="1276"/>
        </w:tabs>
        <w:ind w:left="1276"/>
        <w:rPr>
          <w:rFonts w:asciiTheme="minorHAnsi" w:hAnsiTheme="minorHAnsi" w:cstheme="minorHAnsi"/>
        </w:rPr>
      </w:pPr>
      <w:r w:rsidRPr="002808F9">
        <w:rPr>
          <w:rFonts w:asciiTheme="minorHAnsi" w:hAnsiTheme="minorHAnsi" w:cstheme="minorHAnsi"/>
        </w:rPr>
        <w:t xml:space="preserve">protects the </w:t>
      </w:r>
      <w:r w:rsidRPr="0098220B">
        <w:rPr>
          <w:rFonts w:asciiTheme="minorHAnsi" w:hAnsiTheme="minorHAnsi" w:cstheme="minorHAnsi"/>
          <w:strike/>
          <w:color w:val="00B050"/>
          <w:highlight w:val="lightGray"/>
          <w:shd w:val="clear" w:color="auto" w:fill="FFFFFF"/>
        </w:rPr>
        <w:t>Central City</w:t>
      </w:r>
      <w:r w:rsidRPr="0098220B">
        <w:rPr>
          <w:rFonts w:asciiTheme="minorHAnsi" w:hAnsiTheme="minorHAnsi" w:cstheme="minorHAnsi"/>
          <w:strike/>
          <w:color w:val="7030A0"/>
          <w:highlight w:val="lightGray"/>
        </w:rPr>
        <w:t>’s</w:t>
      </w:r>
      <w:r w:rsidRPr="0098220B">
        <w:rPr>
          <w:rFonts w:asciiTheme="minorHAnsi" w:hAnsiTheme="minorHAnsi" w:cstheme="minorHAnsi"/>
          <w:b/>
          <w:bCs/>
          <w:strike/>
          <w:color w:val="FFC000"/>
          <w:highlight w:val="lightGray"/>
        </w:rPr>
        <w:t xml:space="preserve"> </w:t>
      </w:r>
      <w:proofErr w:type="gramStart"/>
      <w:r w:rsidRPr="0098220B">
        <w:rPr>
          <w:rFonts w:asciiTheme="minorHAnsi" w:hAnsiTheme="minorHAnsi" w:cstheme="minorHAnsi"/>
          <w:b/>
          <w:bCs/>
          <w:strike/>
          <w:color w:val="00B0F0"/>
          <w:highlight w:val="lightGray"/>
          <w:u w:val="single" w:color="7030A0"/>
        </w:rPr>
        <w:t>CBD’s</w:t>
      </w:r>
      <w:r w:rsidRPr="008D346E">
        <w:rPr>
          <w:rFonts w:asciiTheme="minorHAnsi" w:hAnsiTheme="minorHAnsi" w:cstheme="minorHAnsi"/>
          <w:b/>
          <w:bCs/>
          <w:strike/>
          <w:color w:val="00B0F0"/>
          <w:u w:val="single" w:color="7030A0"/>
        </w:rPr>
        <w:t xml:space="preserve"> </w:t>
      </w:r>
      <w:r w:rsidRPr="00227742">
        <w:rPr>
          <w:rFonts w:asciiTheme="minorHAnsi" w:hAnsiTheme="minorHAnsi" w:cstheme="minorHAnsi"/>
          <w:b/>
          <w:bCs/>
          <w:color w:val="FFC000"/>
        </w:rPr>
        <w:t xml:space="preserve"> </w:t>
      </w:r>
      <w:r w:rsidR="00CD1973" w:rsidRPr="00184490">
        <w:rPr>
          <w:rFonts w:asciiTheme="minorHAnsi" w:hAnsiTheme="minorHAnsi" w:cstheme="minorHAnsi"/>
          <w:b/>
          <w:bCs/>
          <w:color w:val="00B050"/>
          <w:u w:val="single" w:color="000000" w:themeColor="text1"/>
        </w:rPr>
        <w:t>City</w:t>
      </w:r>
      <w:proofErr w:type="gramEnd"/>
      <w:r w:rsidR="00CD1973" w:rsidRPr="00184490">
        <w:rPr>
          <w:rFonts w:asciiTheme="minorHAnsi" w:hAnsiTheme="minorHAnsi" w:cstheme="minorHAnsi"/>
          <w:b/>
          <w:bCs/>
          <w:color w:val="00B050"/>
          <w:u w:val="single" w:color="000000" w:themeColor="text1"/>
        </w:rPr>
        <w:t xml:space="preserve"> Centre’s</w:t>
      </w:r>
      <w:r w:rsidR="00CD1973">
        <w:rPr>
          <w:rFonts w:asciiTheme="minorHAnsi" w:hAnsiTheme="minorHAnsi" w:cstheme="minorHAnsi"/>
          <w:color w:val="00B050"/>
        </w:rPr>
        <w:t xml:space="preserve"> </w:t>
      </w:r>
      <w:r w:rsidRPr="002808F9">
        <w:rPr>
          <w:rFonts w:asciiTheme="minorHAnsi" w:hAnsiTheme="minorHAnsi" w:cstheme="minorHAnsi"/>
        </w:rPr>
        <w:t xml:space="preserve">role as the region’s primary </w:t>
      </w:r>
      <w:r w:rsidRPr="002808F9">
        <w:rPr>
          <w:rFonts w:asciiTheme="minorHAnsi" w:hAnsiTheme="minorHAnsi" w:cstheme="minorHAnsi"/>
          <w:color w:val="000000"/>
        </w:rPr>
        <w:t>commercial</w:t>
      </w:r>
      <w:r w:rsidRPr="002808F9">
        <w:rPr>
          <w:rFonts w:asciiTheme="minorHAnsi" w:hAnsiTheme="minorHAnsi" w:cstheme="minorHAnsi"/>
        </w:rPr>
        <w:t xml:space="preserve"> area; and </w:t>
      </w:r>
    </w:p>
    <w:p w14:paraId="18D36EA1" w14:textId="77777777" w:rsidR="008F552B" w:rsidRPr="002808F9" w:rsidRDefault="008F552B" w:rsidP="005F045A">
      <w:pPr>
        <w:pStyle w:val="Prllist3"/>
        <w:numPr>
          <w:ilvl w:val="8"/>
          <w:numId w:val="19"/>
        </w:numPr>
        <w:tabs>
          <w:tab w:val="clear" w:pos="851"/>
          <w:tab w:val="clear" w:pos="1134"/>
          <w:tab w:val="left" w:pos="1276"/>
        </w:tabs>
        <w:ind w:left="1276"/>
        <w:rPr>
          <w:rFonts w:asciiTheme="minorHAnsi" w:hAnsiTheme="minorHAnsi" w:cstheme="minorHAnsi"/>
        </w:rPr>
      </w:pPr>
      <w:r w:rsidRPr="002808F9">
        <w:rPr>
          <w:rFonts w:asciiTheme="minorHAnsi" w:hAnsiTheme="minorHAnsi" w:cstheme="minorHAnsi"/>
        </w:rPr>
        <w:t xml:space="preserve">ensures the role of </w:t>
      </w:r>
      <w:r w:rsidRPr="00CF365C">
        <w:rPr>
          <w:rFonts w:asciiTheme="minorHAnsi" w:hAnsiTheme="minorHAnsi" w:cstheme="minorHAnsi"/>
          <w:b/>
          <w:bCs/>
          <w:strike/>
          <w:color w:val="00B050"/>
        </w:rPr>
        <w:t>District</w:t>
      </w:r>
      <w:r w:rsidRPr="002808F9">
        <w:rPr>
          <w:rFonts w:asciiTheme="minorHAnsi" w:hAnsiTheme="minorHAnsi" w:cstheme="minorHAnsi"/>
          <w:color w:val="00B050"/>
        </w:rPr>
        <w:t xml:space="preserve"> </w:t>
      </w:r>
      <w:r w:rsidRPr="00184490">
        <w:rPr>
          <w:rFonts w:asciiTheme="minorHAnsi" w:hAnsiTheme="minorHAnsi" w:cstheme="minorHAnsi"/>
          <w:b/>
          <w:bCs/>
          <w:color w:val="00B050"/>
          <w:u w:val="single" w:color="000000" w:themeColor="text1"/>
        </w:rPr>
        <w:t>Town</w:t>
      </w:r>
      <w:r w:rsidRPr="00361CB0">
        <w:rPr>
          <w:rFonts w:asciiTheme="minorHAnsi" w:hAnsiTheme="minorHAnsi" w:cstheme="minorHAnsi"/>
          <w:color w:val="00B050"/>
          <w:u w:val="single" w:color="000000" w:themeColor="text1"/>
        </w:rPr>
        <w:t xml:space="preserve"> Centres</w:t>
      </w:r>
      <w:r w:rsidRPr="002808F9">
        <w:rPr>
          <w:rFonts w:asciiTheme="minorHAnsi" w:hAnsiTheme="minorHAnsi" w:cstheme="minorHAnsi"/>
          <w:color w:val="00B050"/>
        </w:rPr>
        <w:t xml:space="preserve"> </w:t>
      </w:r>
      <w:r w:rsidRPr="002808F9">
        <w:rPr>
          <w:rFonts w:asciiTheme="minorHAnsi" w:hAnsiTheme="minorHAnsi" w:cstheme="minorHAnsi"/>
        </w:rPr>
        <w:t xml:space="preserve">and </w:t>
      </w:r>
      <w:r w:rsidRPr="00CF365C">
        <w:rPr>
          <w:rFonts w:asciiTheme="minorHAnsi" w:hAnsiTheme="minorHAnsi" w:cstheme="minorHAnsi"/>
          <w:b/>
          <w:bCs/>
          <w:strike/>
          <w:color w:val="00B050"/>
          <w:shd w:val="clear" w:color="auto" w:fill="FFFFFF"/>
        </w:rPr>
        <w:t>Neighbourhood</w:t>
      </w:r>
      <w:r w:rsidRPr="002808F9">
        <w:rPr>
          <w:rFonts w:asciiTheme="minorHAnsi" w:hAnsiTheme="minorHAnsi" w:cstheme="minorHAnsi"/>
          <w:color w:val="00B050"/>
          <w:shd w:val="clear" w:color="auto" w:fill="FFFFFF"/>
        </w:rPr>
        <w:t xml:space="preserve"> </w:t>
      </w:r>
      <w:r w:rsidRPr="00CF365C">
        <w:rPr>
          <w:rFonts w:asciiTheme="minorHAnsi" w:hAnsiTheme="minorHAnsi" w:cstheme="minorHAnsi"/>
          <w:b/>
          <w:bCs/>
          <w:color w:val="00B050"/>
          <w:u w:val="single"/>
          <w:shd w:val="clear" w:color="auto" w:fill="FFFFFF"/>
        </w:rPr>
        <w:t xml:space="preserve">Local </w:t>
      </w:r>
      <w:r w:rsidRPr="002808F9">
        <w:rPr>
          <w:rFonts w:asciiTheme="minorHAnsi" w:hAnsiTheme="minorHAnsi" w:cstheme="minorHAnsi"/>
          <w:color w:val="00B050"/>
          <w:shd w:val="clear" w:color="auto" w:fill="FFFFFF"/>
        </w:rPr>
        <w:t>Centres</w:t>
      </w:r>
      <w:r w:rsidRPr="002808F9">
        <w:rPr>
          <w:rFonts w:asciiTheme="minorHAnsi" w:hAnsiTheme="minorHAnsi" w:cstheme="minorHAnsi"/>
        </w:rPr>
        <w:t xml:space="preserve"> within the city and </w:t>
      </w:r>
      <w:r w:rsidRPr="002808F9">
        <w:rPr>
          <w:rFonts w:asciiTheme="minorHAnsi" w:hAnsiTheme="minorHAnsi" w:cstheme="minorHAnsi"/>
          <w:shd w:val="clear" w:color="auto" w:fill="FFFFFF"/>
        </w:rPr>
        <w:t>commercial centres</w:t>
      </w:r>
      <w:r w:rsidRPr="002808F9">
        <w:rPr>
          <w:rFonts w:asciiTheme="minorHAnsi" w:hAnsiTheme="minorHAnsi" w:cstheme="minorHAnsi"/>
        </w:rPr>
        <w:t xml:space="preserve"> in Selwyn District is maintained. </w:t>
      </w:r>
    </w:p>
    <w:p w14:paraId="0247D821" w14:textId="77777777" w:rsidR="008F552B" w:rsidRPr="002808F9" w:rsidRDefault="008F552B" w:rsidP="00306890">
      <w:pPr>
        <w:pStyle w:val="Prllist2"/>
        <w:numPr>
          <w:ilvl w:val="0"/>
          <w:numId w:val="27"/>
        </w:numPr>
        <w:ind w:left="851" w:hanging="425"/>
        <w:rPr>
          <w:rFonts w:asciiTheme="minorHAnsi" w:hAnsiTheme="minorHAnsi" w:cstheme="minorHAnsi"/>
        </w:rPr>
      </w:pPr>
      <w:r w:rsidRPr="002808F9">
        <w:rPr>
          <w:rFonts w:asciiTheme="minorHAnsi" w:hAnsiTheme="minorHAnsi" w:cstheme="minorHAnsi"/>
        </w:rPr>
        <w:t xml:space="preserve">provide high quality </w:t>
      </w:r>
      <w:r w:rsidRPr="002808F9">
        <w:rPr>
          <w:rFonts w:asciiTheme="minorHAnsi" w:hAnsiTheme="minorHAnsi" w:cstheme="minorHAnsi"/>
          <w:color w:val="00B050"/>
          <w:shd w:val="clear" w:color="auto" w:fill="FFFFFF"/>
        </w:rPr>
        <w:t>public open spaces</w:t>
      </w:r>
      <w:r w:rsidRPr="002808F9">
        <w:rPr>
          <w:rFonts w:asciiTheme="minorHAnsi" w:hAnsiTheme="minorHAnsi" w:cstheme="minorHAnsi"/>
        </w:rPr>
        <w:t xml:space="preserve">, a strong main street with a concentration of finer grain </w:t>
      </w:r>
      <w:r w:rsidRPr="002808F9">
        <w:rPr>
          <w:rFonts w:asciiTheme="minorHAnsi" w:hAnsiTheme="minorHAnsi" w:cstheme="minorHAnsi"/>
          <w:color w:val="00B050"/>
          <w:shd w:val="clear" w:color="auto" w:fill="FFFFFF"/>
        </w:rPr>
        <w:t>retailing</w:t>
      </w:r>
      <w:r w:rsidRPr="002808F9">
        <w:rPr>
          <w:rFonts w:asciiTheme="minorHAnsi" w:hAnsiTheme="minorHAnsi" w:cstheme="minorHAnsi"/>
        </w:rPr>
        <w:t xml:space="preserve">, and strong linkages between key </w:t>
      </w:r>
      <w:proofErr w:type="gramStart"/>
      <w:r w:rsidRPr="002808F9">
        <w:rPr>
          <w:rFonts w:asciiTheme="minorHAnsi" w:hAnsiTheme="minorHAnsi" w:cstheme="minorHAnsi"/>
          <w:color w:val="00B050"/>
          <w:shd w:val="clear" w:color="auto" w:fill="FFFFFF"/>
        </w:rPr>
        <w:t>anchor</w:t>
      </w:r>
      <w:proofErr w:type="gramEnd"/>
      <w:r w:rsidRPr="002808F9">
        <w:rPr>
          <w:rFonts w:asciiTheme="minorHAnsi" w:hAnsiTheme="minorHAnsi" w:cstheme="minorHAnsi"/>
          <w:color w:val="00B050"/>
          <w:shd w:val="clear" w:color="auto" w:fill="FFFFFF"/>
        </w:rPr>
        <w:t xml:space="preserve"> stores</w:t>
      </w:r>
      <w:r w:rsidRPr="002808F9">
        <w:rPr>
          <w:rFonts w:asciiTheme="minorHAnsi" w:hAnsiTheme="minorHAnsi" w:cstheme="minorHAnsi"/>
        </w:rPr>
        <w:t>;</w:t>
      </w:r>
    </w:p>
    <w:p w14:paraId="193B21F6" w14:textId="77777777" w:rsidR="008F552B" w:rsidRPr="002808F9" w:rsidRDefault="008F552B" w:rsidP="00306890">
      <w:pPr>
        <w:pStyle w:val="Prllist2"/>
        <w:numPr>
          <w:ilvl w:val="0"/>
          <w:numId w:val="27"/>
        </w:numPr>
        <w:ind w:left="851" w:hanging="425"/>
        <w:rPr>
          <w:rFonts w:asciiTheme="minorHAnsi" w:hAnsiTheme="minorHAnsi" w:cstheme="minorHAnsi"/>
        </w:rPr>
      </w:pPr>
      <w:r w:rsidRPr="002808F9">
        <w:rPr>
          <w:rFonts w:asciiTheme="minorHAnsi" w:hAnsiTheme="minorHAnsi" w:cstheme="minorHAnsi"/>
        </w:rPr>
        <w:t xml:space="preserve">achieve a supply of both large and finer grain </w:t>
      </w:r>
      <w:r w:rsidRPr="002808F9">
        <w:rPr>
          <w:rFonts w:asciiTheme="minorHAnsi" w:hAnsiTheme="minorHAnsi" w:cstheme="minorHAnsi"/>
          <w:color w:val="00B050"/>
          <w:shd w:val="clear" w:color="auto" w:fill="FFFFFF"/>
        </w:rPr>
        <w:t>retail activity</w:t>
      </w:r>
      <w:r w:rsidRPr="002808F9">
        <w:rPr>
          <w:rFonts w:asciiTheme="minorHAnsi" w:hAnsiTheme="minorHAnsi" w:cstheme="minorHAnsi"/>
        </w:rPr>
        <w:t xml:space="preserve"> that provides for the </w:t>
      </w:r>
      <w:proofErr w:type="gramStart"/>
      <w:r w:rsidRPr="002808F9">
        <w:rPr>
          <w:rFonts w:asciiTheme="minorHAnsi" w:hAnsiTheme="minorHAnsi" w:cstheme="minorHAnsi"/>
        </w:rPr>
        <w:t>long term</w:t>
      </w:r>
      <w:proofErr w:type="gramEnd"/>
      <w:r w:rsidRPr="002808F9">
        <w:rPr>
          <w:rFonts w:asciiTheme="minorHAnsi" w:hAnsiTheme="minorHAnsi" w:cstheme="minorHAnsi"/>
        </w:rPr>
        <w:t xml:space="preserve"> needs of the population in the south west. </w:t>
      </w:r>
    </w:p>
    <w:p w14:paraId="0C92A826" w14:textId="77777777" w:rsidR="008F552B" w:rsidRPr="002808F9" w:rsidRDefault="008F552B" w:rsidP="00306890">
      <w:pPr>
        <w:pStyle w:val="Prllist1"/>
        <w:numPr>
          <w:ilvl w:val="6"/>
          <w:numId w:val="58"/>
        </w:numPr>
        <w:tabs>
          <w:tab w:val="clear" w:pos="0"/>
          <w:tab w:val="clear" w:pos="567"/>
          <w:tab w:val="num" w:pos="426"/>
        </w:tabs>
        <w:ind w:left="426" w:hanging="426"/>
        <w:rPr>
          <w:rFonts w:asciiTheme="minorHAnsi" w:hAnsiTheme="minorHAnsi" w:cstheme="minorHAnsi"/>
        </w:rPr>
      </w:pPr>
      <w:r w:rsidRPr="20FD79F0">
        <w:rPr>
          <w:rFonts w:asciiTheme="minorHAnsi" w:hAnsiTheme="minorHAnsi"/>
        </w:rPr>
        <w:t xml:space="preserve">Require development within the Belfast/ Northwood </w:t>
      </w:r>
      <w:r w:rsidRPr="20FD79F0">
        <w:rPr>
          <w:rFonts w:asciiTheme="minorHAnsi" w:hAnsiTheme="minorHAnsi"/>
          <w:shd w:val="clear" w:color="auto" w:fill="FFFFFF"/>
        </w:rPr>
        <w:t>Key Activity Centre</w:t>
      </w:r>
      <w:r w:rsidRPr="20FD79F0">
        <w:rPr>
          <w:rFonts w:asciiTheme="minorHAnsi" w:hAnsiTheme="minorHAnsi"/>
        </w:rPr>
        <w:t xml:space="preserve"> to: </w:t>
      </w:r>
    </w:p>
    <w:p w14:paraId="714972BF" w14:textId="77777777" w:rsidR="008F552B" w:rsidRPr="002808F9" w:rsidRDefault="008F552B" w:rsidP="009D3398">
      <w:pPr>
        <w:pStyle w:val="Prllist2"/>
        <w:numPr>
          <w:ilvl w:val="0"/>
          <w:numId w:val="719"/>
        </w:numPr>
        <w:ind w:left="851" w:hanging="425"/>
        <w:rPr>
          <w:rFonts w:asciiTheme="minorHAnsi" w:hAnsiTheme="minorHAnsi" w:cstheme="minorHAnsi"/>
        </w:rPr>
      </w:pPr>
      <w:r w:rsidRPr="002808F9">
        <w:rPr>
          <w:rFonts w:asciiTheme="minorHAnsi" w:hAnsiTheme="minorHAnsi" w:cstheme="minorHAnsi"/>
        </w:rPr>
        <w:t xml:space="preserve">provide for Ngāi Tahu/ mana whenua values through high quality </w:t>
      </w:r>
      <w:proofErr w:type="gramStart"/>
      <w:r w:rsidRPr="002808F9">
        <w:rPr>
          <w:rFonts w:asciiTheme="minorHAnsi" w:hAnsiTheme="minorHAnsi" w:cstheme="minorHAnsi"/>
          <w:color w:val="00B050"/>
          <w:shd w:val="clear" w:color="auto" w:fill="FFFFFF"/>
        </w:rPr>
        <w:t>landscaping</w:t>
      </w:r>
      <w:r w:rsidRPr="002808F9">
        <w:rPr>
          <w:rFonts w:asciiTheme="minorHAnsi" w:hAnsiTheme="minorHAnsi" w:cstheme="minorHAnsi"/>
        </w:rPr>
        <w:t>;</w:t>
      </w:r>
      <w:proofErr w:type="gramEnd"/>
      <w:r w:rsidRPr="002808F9">
        <w:rPr>
          <w:rFonts w:asciiTheme="minorHAnsi" w:hAnsiTheme="minorHAnsi" w:cstheme="minorHAnsi"/>
        </w:rPr>
        <w:t xml:space="preserve"> </w:t>
      </w:r>
    </w:p>
    <w:p w14:paraId="29C40B64" w14:textId="77777777" w:rsidR="008F552B" w:rsidRPr="002808F9" w:rsidRDefault="008F552B" w:rsidP="009D3398">
      <w:pPr>
        <w:pStyle w:val="Prllist2"/>
        <w:numPr>
          <w:ilvl w:val="0"/>
          <w:numId w:val="719"/>
        </w:numPr>
        <w:ind w:left="851" w:hanging="425"/>
        <w:rPr>
          <w:rFonts w:asciiTheme="minorHAnsi" w:hAnsiTheme="minorHAnsi" w:cstheme="minorHAnsi"/>
        </w:rPr>
      </w:pPr>
      <w:r w:rsidRPr="002808F9">
        <w:rPr>
          <w:rFonts w:asciiTheme="minorHAnsi" w:hAnsiTheme="minorHAnsi" w:cstheme="minorHAnsi"/>
        </w:rPr>
        <w:t xml:space="preserve">avoid adverse effects on the natural character, </w:t>
      </w:r>
      <w:proofErr w:type="gramStart"/>
      <w:r w:rsidRPr="002808F9">
        <w:rPr>
          <w:rFonts w:asciiTheme="minorHAnsi" w:hAnsiTheme="minorHAnsi" w:cstheme="minorHAnsi"/>
        </w:rPr>
        <w:t>ecology</w:t>
      </w:r>
      <w:proofErr w:type="gramEnd"/>
      <w:r w:rsidRPr="002808F9">
        <w:rPr>
          <w:rFonts w:asciiTheme="minorHAnsi" w:hAnsiTheme="minorHAnsi" w:cstheme="minorHAnsi"/>
        </w:rPr>
        <w:t xml:space="preserve"> and </w:t>
      </w:r>
      <w:r w:rsidRPr="002808F9">
        <w:rPr>
          <w:rFonts w:asciiTheme="minorHAnsi" w:hAnsiTheme="minorHAnsi" w:cstheme="minorHAnsi"/>
          <w:color w:val="00B050"/>
          <w:shd w:val="clear" w:color="auto" w:fill="FFFFFF"/>
        </w:rPr>
        <w:t>amenity values</w:t>
      </w:r>
      <w:r w:rsidRPr="002808F9">
        <w:rPr>
          <w:rFonts w:asciiTheme="minorHAnsi" w:hAnsiTheme="minorHAnsi" w:cstheme="minorHAnsi"/>
        </w:rPr>
        <w:t xml:space="preserve"> of the Styx River corridor; and </w:t>
      </w:r>
    </w:p>
    <w:p w14:paraId="60F5B47F" w14:textId="77777777" w:rsidR="008F552B" w:rsidRPr="002808F9" w:rsidRDefault="008F552B" w:rsidP="009D3398">
      <w:pPr>
        <w:pStyle w:val="Prllist2"/>
        <w:numPr>
          <w:ilvl w:val="0"/>
          <w:numId w:val="719"/>
        </w:numPr>
        <w:ind w:left="851" w:hanging="425"/>
        <w:rPr>
          <w:rFonts w:asciiTheme="minorHAnsi" w:hAnsiTheme="minorHAnsi" w:cstheme="minorHAnsi"/>
        </w:rPr>
      </w:pPr>
      <w:r w:rsidRPr="002808F9">
        <w:rPr>
          <w:rFonts w:asciiTheme="minorHAnsi" w:hAnsiTheme="minorHAnsi" w:cstheme="minorHAnsi"/>
        </w:rPr>
        <w:lastRenderedPageBreak/>
        <w:t xml:space="preserve">for </w:t>
      </w:r>
      <w:r w:rsidRPr="002808F9">
        <w:rPr>
          <w:rFonts w:asciiTheme="minorHAnsi" w:hAnsiTheme="minorHAnsi" w:cstheme="minorHAnsi"/>
          <w:color w:val="00B050"/>
          <w:shd w:val="clear" w:color="auto" w:fill="FFFFFF"/>
        </w:rPr>
        <w:t>office</w:t>
      </w:r>
      <w:r w:rsidRPr="002808F9">
        <w:rPr>
          <w:rFonts w:asciiTheme="minorHAnsi" w:hAnsiTheme="minorHAnsi" w:cstheme="minorHAnsi"/>
        </w:rPr>
        <w:t xml:space="preserve"> and </w:t>
      </w:r>
      <w:r w:rsidRPr="002808F9">
        <w:rPr>
          <w:rFonts w:asciiTheme="minorHAnsi" w:hAnsiTheme="minorHAnsi" w:cstheme="minorHAnsi"/>
          <w:color w:val="00B050"/>
          <w:shd w:val="clear" w:color="auto" w:fill="FFFFFF"/>
        </w:rPr>
        <w:t>retail activity</w:t>
      </w:r>
      <w:r w:rsidRPr="002808F9">
        <w:rPr>
          <w:rFonts w:asciiTheme="minorHAnsi" w:hAnsiTheme="minorHAnsi" w:cstheme="minorHAnsi"/>
        </w:rPr>
        <w:t xml:space="preserve"> </w:t>
      </w:r>
      <w:r w:rsidRPr="008F6AB0">
        <w:rPr>
          <w:rFonts w:asciiTheme="minorHAnsi" w:hAnsiTheme="minorHAnsi" w:cstheme="minorHAnsi"/>
          <w:strike/>
          <w:color w:val="7030A0"/>
          <w:highlight w:val="lightGray"/>
        </w:rPr>
        <w:t>at the Styx Centre</w:t>
      </w:r>
      <w:r w:rsidRPr="002808F9">
        <w:rPr>
          <w:rFonts w:asciiTheme="minorHAnsi" w:hAnsiTheme="minorHAnsi" w:cstheme="minorHAnsi"/>
        </w:rPr>
        <w:t>, be developed to a scale that:</w:t>
      </w:r>
    </w:p>
    <w:p w14:paraId="4D1A5CAE" w14:textId="77777777" w:rsidR="008F552B" w:rsidRPr="002808F9" w:rsidRDefault="008F552B" w:rsidP="005F045A">
      <w:pPr>
        <w:pStyle w:val="Prllist3"/>
        <w:numPr>
          <w:ilvl w:val="8"/>
          <w:numId w:val="20"/>
        </w:numPr>
        <w:tabs>
          <w:tab w:val="clear" w:pos="851"/>
          <w:tab w:val="clear" w:pos="1134"/>
          <w:tab w:val="left" w:pos="1276"/>
        </w:tabs>
        <w:ind w:left="1276"/>
        <w:rPr>
          <w:rFonts w:asciiTheme="minorHAnsi" w:hAnsiTheme="minorHAnsi" w:cstheme="minorHAnsi"/>
        </w:rPr>
      </w:pPr>
      <w:r w:rsidRPr="002808F9">
        <w:rPr>
          <w:rFonts w:asciiTheme="minorHAnsi" w:hAnsiTheme="minorHAnsi" w:cstheme="minorHAnsi"/>
        </w:rPr>
        <w:t xml:space="preserve">protects the </w:t>
      </w:r>
      <w:r w:rsidRPr="008F6AB0">
        <w:rPr>
          <w:rFonts w:asciiTheme="minorHAnsi" w:hAnsiTheme="minorHAnsi" w:cstheme="minorHAnsi"/>
          <w:strike/>
          <w:color w:val="00B050"/>
          <w:highlight w:val="lightGray"/>
          <w:shd w:val="clear" w:color="auto" w:fill="FFFFFF"/>
        </w:rPr>
        <w:t>Central City</w:t>
      </w:r>
      <w:r w:rsidRPr="008F6AB0">
        <w:rPr>
          <w:rFonts w:asciiTheme="minorHAnsi" w:hAnsiTheme="minorHAnsi" w:cstheme="minorHAnsi"/>
          <w:strike/>
          <w:color w:val="7030A0"/>
          <w:highlight w:val="lightGray"/>
        </w:rPr>
        <w:t>’s</w:t>
      </w:r>
      <w:r w:rsidRPr="008F6AB0">
        <w:rPr>
          <w:rFonts w:asciiTheme="minorHAnsi" w:hAnsiTheme="minorHAnsi" w:cstheme="minorHAnsi"/>
          <w:strike/>
          <w:highlight w:val="lightGray"/>
        </w:rPr>
        <w:t xml:space="preserve"> </w:t>
      </w:r>
      <w:r w:rsidRPr="008F6AB0">
        <w:rPr>
          <w:rFonts w:asciiTheme="minorHAnsi" w:hAnsiTheme="minorHAnsi" w:cstheme="minorHAnsi"/>
          <w:b/>
          <w:bCs/>
          <w:strike/>
          <w:color w:val="00B0F0"/>
          <w:highlight w:val="lightGray"/>
          <w:u w:val="single" w:color="7030A0"/>
        </w:rPr>
        <w:t>CBD’s</w:t>
      </w:r>
      <w:r w:rsidRPr="00824E12">
        <w:rPr>
          <w:rFonts w:asciiTheme="minorHAnsi" w:hAnsiTheme="minorHAnsi" w:cstheme="minorHAnsi"/>
          <w:b/>
          <w:bCs/>
          <w:color w:val="FFC000"/>
        </w:rPr>
        <w:t xml:space="preserve"> </w:t>
      </w:r>
      <w:r w:rsidR="00416BBA" w:rsidRPr="00184490">
        <w:rPr>
          <w:rFonts w:asciiTheme="minorHAnsi" w:hAnsiTheme="minorHAnsi" w:cstheme="minorHAnsi"/>
          <w:b/>
          <w:bCs/>
          <w:color w:val="00B050"/>
          <w:u w:val="single" w:color="000000" w:themeColor="text1"/>
        </w:rPr>
        <w:t>City Centre’s</w:t>
      </w:r>
      <w:r w:rsidR="00416BBA">
        <w:rPr>
          <w:rFonts w:asciiTheme="minorHAnsi" w:hAnsiTheme="minorHAnsi" w:cstheme="minorHAnsi"/>
          <w:color w:val="00B050"/>
        </w:rPr>
        <w:t xml:space="preserve"> </w:t>
      </w:r>
      <w:r w:rsidRPr="002808F9">
        <w:rPr>
          <w:rFonts w:asciiTheme="minorHAnsi" w:hAnsiTheme="minorHAnsi" w:cstheme="minorHAnsi"/>
        </w:rPr>
        <w:t xml:space="preserve">role as the region’s primary </w:t>
      </w:r>
      <w:r w:rsidRPr="002808F9">
        <w:rPr>
          <w:rFonts w:asciiTheme="minorHAnsi" w:hAnsiTheme="minorHAnsi" w:cstheme="minorHAnsi"/>
          <w:color w:val="00B050"/>
          <w:shd w:val="clear" w:color="auto" w:fill="FFFFFF"/>
        </w:rPr>
        <w:t>commercial centre</w:t>
      </w:r>
      <w:r w:rsidRPr="002808F9">
        <w:rPr>
          <w:rFonts w:asciiTheme="minorHAnsi" w:hAnsiTheme="minorHAnsi" w:cstheme="minorHAnsi"/>
        </w:rPr>
        <w:t xml:space="preserve">; and </w:t>
      </w:r>
    </w:p>
    <w:p w14:paraId="0762524F" w14:textId="77777777" w:rsidR="008F552B" w:rsidRDefault="008F552B" w:rsidP="005F045A">
      <w:pPr>
        <w:pStyle w:val="Prllist3"/>
        <w:numPr>
          <w:ilvl w:val="8"/>
          <w:numId w:val="20"/>
        </w:numPr>
        <w:tabs>
          <w:tab w:val="clear" w:pos="851"/>
          <w:tab w:val="clear" w:pos="1134"/>
          <w:tab w:val="num" w:pos="1276"/>
        </w:tabs>
        <w:ind w:left="1276"/>
        <w:rPr>
          <w:rFonts w:asciiTheme="minorHAnsi" w:hAnsiTheme="minorHAnsi" w:cstheme="minorHAnsi"/>
        </w:rPr>
      </w:pPr>
      <w:r w:rsidRPr="002808F9">
        <w:rPr>
          <w:rFonts w:asciiTheme="minorHAnsi" w:hAnsiTheme="minorHAnsi" w:cstheme="minorHAnsi"/>
        </w:rPr>
        <w:t xml:space="preserve">ensures the role of </w:t>
      </w:r>
      <w:r w:rsidRPr="005A0859">
        <w:rPr>
          <w:rFonts w:asciiTheme="minorHAnsi" w:hAnsiTheme="minorHAnsi" w:cstheme="minorHAnsi"/>
          <w:b/>
          <w:bCs/>
          <w:strike/>
          <w:color w:val="00B050"/>
          <w:shd w:val="clear" w:color="auto" w:fill="FFFFFF"/>
        </w:rPr>
        <w:t>District</w:t>
      </w:r>
      <w:r w:rsidRPr="002808F9">
        <w:rPr>
          <w:rFonts w:asciiTheme="minorHAnsi" w:hAnsiTheme="minorHAnsi" w:cstheme="minorHAnsi"/>
          <w:color w:val="00B050"/>
          <w:shd w:val="clear" w:color="auto" w:fill="FFFFFF"/>
        </w:rPr>
        <w:t xml:space="preserve"> </w:t>
      </w:r>
      <w:r w:rsidRPr="00184490">
        <w:rPr>
          <w:rFonts w:asciiTheme="minorHAnsi" w:hAnsiTheme="minorHAnsi" w:cstheme="minorHAnsi"/>
          <w:b/>
          <w:bCs/>
          <w:color w:val="00B050"/>
          <w:u w:val="single" w:color="000000" w:themeColor="text1"/>
          <w:shd w:val="clear" w:color="auto" w:fill="FFFFFF"/>
        </w:rPr>
        <w:t>Town</w:t>
      </w:r>
      <w:r w:rsidRPr="00361CB0">
        <w:rPr>
          <w:rFonts w:asciiTheme="minorHAnsi" w:hAnsiTheme="minorHAnsi" w:cstheme="minorHAnsi"/>
          <w:color w:val="00B050"/>
          <w:u w:val="single" w:color="000000" w:themeColor="text1"/>
          <w:shd w:val="clear" w:color="auto" w:fill="FFFFFF"/>
        </w:rPr>
        <w:t xml:space="preserve"> Centres</w:t>
      </w:r>
      <w:r w:rsidRPr="002808F9">
        <w:rPr>
          <w:rFonts w:asciiTheme="minorHAnsi" w:hAnsiTheme="minorHAnsi" w:cstheme="minorHAnsi"/>
        </w:rPr>
        <w:t xml:space="preserve"> and </w:t>
      </w:r>
      <w:r w:rsidRPr="005A0859">
        <w:rPr>
          <w:rFonts w:asciiTheme="minorHAnsi" w:hAnsiTheme="minorHAnsi" w:cstheme="minorHAnsi"/>
          <w:b/>
          <w:bCs/>
          <w:strike/>
          <w:color w:val="00B050"/>
          <w:shd w:val="clear" w:color="auto" w:fill="FFFFFF"/>
        </w:rPr>
        <w:t>Neighbourhood</w:t>
      </w:r>
      <w:r w:rsidRPr="002808F9">
        <w:rPr>
          <w:rFonts w:asciiTheme="minorHAnsi" w:hAnsiTheme="minorHAnsi" w:cstheme="minorHAnsi"/>
          <w:color w:val="00B050"/>
          <w:shd w:val="clear" w:color="auto" w:fill="FFFFFF"/>
        </w:rPr>
        <w:t xml:space="preserve"> </w:t>
      </w:r>
      <w:r w:rsidRPr="005A0859">
        <w:rPr>
          <w:rFonts w:asciiTheme="minorHAnsi" w:hAnsiTheme="minorHAnsi" w:cstheme="minorHAnsi"/>
          <w:b/>
          <w:bCs/>
          <w:color w:val="00B050"/>
          <w:u w:val="single"/>
          <w:shd w:val="clear" w:color="auto" w:fill="FFFFFF"/>
        </w:rPr>
        <w:t>Local</w:t>
      </w:r>
      <w:r>
        <w:rPr>
          <w:rFonts w:asciiTheme="minorHAnsi" w:hAnsiTheme="minorHAnsi" w:cstheme="minorHAnsi"/>
          <w:color w:val="00B050"/>
          <w:shd w:val="clear" w:color="auto" w:fill="FFFFFF"/>
        </w:rPr>
        <w:t xml:space="preserve"> </w:t>
      </w:r>
      <w:r w:rsidRPr="002808F9">
        <w:rPr>
          <w:rFonts w:asciiTheme="minorHAnsi" w:hAnsiTheme="minorHAnsi" w:cstheme="minorHAnsi"/>
          <w:color w:val="00B050"/>
          <w:shd w:val="clear" w:color="auto" w:fill="FFFFFF"/>
        </w:rPr>
        <w:t>Centres</w:t>
      </w:r>
      <w:r w:rsidRPr="002808F9">
        <w:rPr>
          <w:rFonts w:asciiTheme="minorHAnsi" w:hAnsiTheme="minorHAnsi" w:cstheme="minorHAnsi"/>
        </w:rPr>
        <w:t xml:space="preserve"> within the City and </w:t>
      </w:r>
      <w:r w:rsidRPr="008F6AB0">
        <w:rPr>
          <w:rFonts w:asciiTheme="minorHAnsi" w:hAnsiTheme="minorHAnsi" w:cstheme="minorHAnsi"/>
          <w:strike/>
          <w:color w:val="00B050"/>
          <w:highlight w:val="lightGray"/>
          <w:shd w:val="clear" w:color="auto" w:fill="FFFFFF"/>
        </w:rPr>
        <w:t>commercial centres</w:t>
      </w:r>
      <w:r w:rsidRPr="008F6AB0">
        <w:rPr>
          <w:rFonts w:asciiTheme="minorHAnsi" w:hAnsiTheme="minorHAnsi" w:cstheme="minorHAnsi"/>
          <w:highlight w:val="lightGray"/>
        </w:rPr>
        <w:t xml:space="preserve"> </w:t>
      </w:r>
      <w:r w:rsidRPr="008F6AB0">
        <w:rPr>
          <w:rFonts w:asciiTheme="minorHAnsi" w:hAnsiTheme="minorHAnsi" w:cstheme="minorHAnsi"/>
          <w:color w:val="7030A0"/>
          <w:highlight w:val="lightGray"/>
          <w:u w:val="single" w:color="7030A0"/>
          <w:shd w:val="clear" w:color="auto" w:fill="FFFFFF"/>
        </w:rPr>
        <w:t>commercial centres</w:t>
      </w:r>
      <w:r>
        <w:rPr>
          <w:rFonts w:asciiTheme="minorHAnsi" w:hAnsiTheme="minorHAnsi" w:cstheme="minorHAnsi"/>
        </w:rPr>
        <w:t xml:space="preserve"> </w:t>
      </w:r>
      <w:r w:rsidRPr="002808F9">
        <w:rPr>
          <w:rFonts w:asciiTheme="minorHAnsi" w:hAnsiTheme="minorHAnsi" w:cstheme="minorHAnsi"/>
        </w:rPr>
        <w:t>in the Waimakariri District are maintained.</w:t>
      </w:r>
    </w:p>
    <w:p w14:paraId="61FC6508" w14:textId="77777777" w:rsidR="008F552B" w:rsidRPr="002808F9" w:rsidRDefault="008F552B" w:rsidP="005F045A">
      <w:pPr>
        <w:pStyle w:val="Prllist3"/>
        <w:numPr>
          <w:ilvl w:val="0"/>
          <w:numId w:val="0"/>
        </w:numPr>
        <w:tabs>
          <w:tab w:val="clear" w:pos="851"/>
          <w:tab w:val="left" w:pos="0"/>
        </w:tabs>
        <w:rPr>
          <w:rFonts w:asciiTheme="minorHAnsi" w:hAnsiTheme="minorHAnsi" w:cstheme="minorHAnsi"/>
        </w:rPr>
      </w:pPr>
      <w:r w:rsidRPr="008F6AB0">
        <w:rPr>
          <w:rFonts w:asciiTheme="minorHAnsi" w:hAnsiTheme="minorHAnsi" w:cstheme="minorHAnsi"/>
          <w:color w:val="7030A0"/>
          <w:szCs w:val="22"/>
          <w:highlight w:val="lightGray"/>
        </w:rPr>
        <w:t>(Plan Change 5B</w:t>
      </w:r>
      <w:r w:rsidRPr="008F6AB0">
        <w:rPr>
          <w:rFonts w:asciiTheme="minorHAnsi" w:hAnsiTheme="minorHAnsi" w:cstheme="minorHAnsi"/>
          <w:color w:val="7030A0"/>
          <w:highlight w:val="lightGray"/>
        </w:rPr>
        <w:t xml:space="preserve"> Council Decision</w:t>
      </w:r>
      <w:r w:rsidRPr="008F6AB0">
        <w:rPr>
          <w:rFonts w:asciiTheme="minorHAnsi" w:hAnsiTheme="minorHAnsi" w:cstheme="minorHAnsi"/>
          <w:color w:val="7030A0"/>
          <w:szCs w:val="22"/>
          <w:highlight w:val="lightGray"/>
        </w:rPr>
        <w:t>)</w:t>
      </w:r>
    </w:p>
    <w:p w14:paraId="2ABCD6EC" w14:textId="77777777" w:rsidR="008F552B" w:rsidRPr="002808F9" w:rsidRDefault="008F552B" w:rsidP="009420B8">
      <w:pPr>
        <w:pStyle w:val="Prlhead3"/>
        <w:rPr>
          <w:rFonts w:asciiTheme="minorHAnsi" w:hAnsiTheme="minorHAnsi" w:cstheme="minorHAnsi"/>
          <w:color w:val="auto"/>
        </w:rPr>
      </w:pPr>
      <w:bookmarkStart w:id="17" w:name="_Toc430773416"/>
      <w:bookmarkStart w:id="18" w:name="_Toc430775532"/>
      <w:bookmarkStart w:id="19" w:name="_Toc437936518"/>
      <w:r w:rsidRPr="002808F9">
        <w:rPr>
          <w:rFonts w:asciiTheme="minorHAnsi" w:hAnsiTheme="minorHAnsi" w:cstheme="minorHAnsi"/>
          <w:color w:val="auto"/>
        </w:rPr>
        <w:t xml:space="preserve">Policy – New centres in residential </w:t>
      </w:r>
      <w:r w:rsidRPr="002808F9">
        <w:rPr>
          <w:rFonts w:asciiTheme="minorHAnsi" w:hAnsiTheme="minorHAnsi" w:cstheme="minorHAnsi"/>
          <w:color w:val="auto"/>
          <w:shd w:val="clear" w:color="auto" w:fill="FFFFFF"/>
        </w:rPr>
        <w:t>greenfield</w:t>
      </w:r>
      <w:r w:rsidRPr="002808F9">
        <w:rPr>
          <w:rFonts w:asciiTheme="minorHAnsi" w:hAnsiTheme="minorHAnsi" w:cstheme="minorHAnsi"/>
          <w:color w:val="auto"/>
        </w:rPr>
        <w:t xml:space="preserve"> areas</w:t>
      </w:r>
      <w:bookmarkEnd w:id="17"/>
      <w:bookmarkEnd w:id="18"/>
      <w:bookmarkEnd w:id="19"/>
    </w:p>
    <w:p w14:paraId="298DEE9B" w14:textId="77777777" w:rsidR="008F552B" w:rsidRPr="001D1F4E" w:rsidRDefault="008F552B" w:rsidP="00306890">
      <w:pPr>
        <w:pStyle w:val="Prllist1"/>
        <w:numPr>
          <w:ilvl w:val="6"/>
          <w:numId w:val="59"/>
        </w:numPr>
        <w:tabs>
          <w:tab w:val="clear" w:pos="0"/>
          <w:tab w:val="clear" w:pos="567"/>
          <w:tab w:val="num" w:pos="426"/>
        </w:tabs>
        <w:ind w:left="426" w:hanging="426"/>
        <w:rPr>
          <w:rFonts w:asciiTheme="minorHAnsi" w:hAnsiTheme="minorHAnsi" w:cstheme="minorHAnsi"/>
        </w:rPr>
      </w:pPr>
      <w:r w:rsidRPr="001D1F4E">
        <w:rPr>
          <w:rFonts w:asciiTheme="minorHAnsi" w:hAnsiTheme="minorHAnsi"/>
        </w:rPr>
        <w:t xml:space="preserve">In new residential </w:t>
      </w:r>
      <w:r w:rsidRPr="001D1F4E">
        <w:rPr>
          <w:rFonts w:asciiTheme="minorHAnsi" w:hAnsiTheme="minorHAnsi"/>
          <w:color w:val="00B050"/>
          <w:shd w:val="clear" w:color="auto" w:fill="FFFFFF"/>
        </w:rPr>
        <w:t>greenfield</w:t>
      </w:r>
      <w:r w:rsidRPr="001D1F4E">
        <w:rPr>
          <w:rFonts w:asciiTheme="minorHAnsi" w:hAnsiTheme="minorHAnsi"/>
        </w:rPr>
        <w:t xml:space="preserve"> areas, land identified through zoning and/or on an </w:t>
      </w:r>
      <w:r w:rsidRPr="001D1F4E">
        <w:rPr>
          <w:rFonts w:asciiTheme="minorHAnsi" w:hAnsiTheme="minorHAnsi"/>
          <w:color w:val="00B050"/>
        </w:rPr>
        <w:t>outline development plan</w:t>
      </w:r>
      <w:r w:rsidRPr="001D1F4E">
        <w:rPr>
          <w:rFonts w:asciiTheme="minorHAnsi" w:hAnsiTheme="minorHAnsi"/>
        </w:rPr>
        <w:t xml:space="preserve"> for a </w:t>
      </w:r>
      <w:r w:rsidRPr="001D1F4E">
        <w:rPr>
          <w:rFonts w:asciiTheme="minorHAnsi" w:hAnsiTheme="minorHAnsi"/>
          <w:color w:val="00B050"/>
          <w:shd w:val="clear" w:color="auto" w:fill="FFFFFF"/>
        </w:rPr>
        <w:t>commercial centre</w:t>
      </w:r>
      <w:r w:rsidRPr="001D1F4E">
        <w:rPr>
          <w:rFonts w:asciiTheme="minorHAnsi" w:hAnsiTheme="minorHAnsi"/>
        </w:rPr>
        <w:t xml:space="preserve"> shall be developed and primarily used for </w:t>
      </w:r>
      <w:r w:rsidRPr="001D1F4E">
        <w:rPr>
          <w:rFonts w:asciiTheme="minorHAnsi" w:hAnsiTheme="minorHAnsi"/>
          <w:color w:val="00B050"/>
        </w:rPr>
        <w:t xml:space="preserve">commercial activities </w:t>
      </w:r>
      <w:r w:rsidRPr="001D1F4E">
        <w:rPr>
          <w:rFonts w:asciiTheme="minorHAnsi" w:hAnsiTheme="minorHAnsi"/>
        </w:rPr>
        <w:t xml:space="preserve">and </w:t>
      </w:r>
      <w:r w:rsidRPr="001D1F4E">
        <w:rPr>
          <w:rFonts w:asciiTheme="minorHAnsi" w:hAnsiTheme="minorHAnsi"/>
          <w:color w:val="00B050"/>
          <w:shd w:val="clear" w:color="auto" w:fill="FFFFFF"/>
        </w:rPr>
        <w:t>community activities</w:t>
      </w:r>
      <w:r w:rsidRPr="001D1F4E">
        <w:rPr>
          <w:rFonts w:asciiTheme="minorHAnsi" w:hAnsiTheme="minorHAnsi"/>
        </w:rPr>
        <w:t xml:space="preserve">, including </w:t>
      </w:r>
      <w:r w:rsidRPr="001D1F4E">
        <w:rPr>
          <w:rFonts w:asciiTheme="minorHAnsi" w:hAnsiTheme="minorHAnsi"/>
          <w:color w:val="00B050"/>
          <w:shd w:val="clear" w:color="auto" w:fill="FFFFFF"/>
        </w:rPr>
        <w:t>health care facilities</w:t>
      </w:r>
      <w:r w:rsidRPr="001D1F4E">
        <w:rPr>
          <w:rFonts w:asciiTheme="minorHAnsi" w:hAnsiTheme="minorHAnsi"/>
        </w:rPr>
        <w:t xml:space="preserve">, to serve the needs of existing and future residents. </w:t>
      </w:r>
    </w:p>
    <w:p w14:paraId="4507861A" w14:textId="77777777" w:rsidR="008F552B" w:rsidRPr="002808F9" w:rsidRDefault="008F552B" w:rsidP="005F045A">
      <w:pPr>
        <w:pStyle w:val="Prllist1"/>
        <w:tabs>
          <w:tab w:val="clear" w:pos="0"/>
          <w:tab w:val="clear" w:pos="567"/>
          <w:tab w:val="num" w:pos="426"/>
        </w:tabs>
        <w:spacing w:line="276" w:lineRule="auto"/>
        <w:ind w:left="426" w:hanging="426"/>
        <w:rPr>
          <w:rFonts w:asciiTheme="minorHAnsi" w:hAnsiTheme="minorHAnsi" w:cstheme="minorHAnsi"/>
        </w:rPr>
      </w:pPr>
      <w:r w:rsidRPr="20FD79F0">
        <w:rPr>
          <w:rFonts w:asciiTheme="minorHAnsi" w:hAnsiTheme="minorHAnsi"/>
        </w:rPr>
        <w:t xml:space="preserve">The development of new </w:t>
      </w:r>
      <w:r w:rsidRPr="20FD79F0">
        <w:rPr>
          <w:rFonts w:asciiTheme="minorHAnsi" w:hAnsiTheme="minorHAnsi"/>
          <w:color w:val="00B050"/>
          <w:shd w:val="clear" w:color="auto" w:fill="FFFFFF"/>
        </w:rPr>
        <w:t>commercial centres</w:t>
      </w:r>
      <w:r w:rsidRPr="20FD79F0">
        <w:rPr>
          <w:rFonts w:asciiTheme="minorHAnsi" w:hAnsiTheme="minorHAnsi"/>
        </w:rPr>
        <w:t xml:space="preserve"> in residential </w:t>
      </w:r>
      <w:r w:rsidRPr="20FD79F0">
        <w:rPr>
          <w:rFonts w:asciiTheme="minorHAnsi" w:hAnsiTheme="minorHAnsi"/>
          <w:color w:val="00B050"/>
          <w:shd w:val="clear" w:color="auto" w:fill="FFFFFF"/>
        </w:rPr>
        <w:t>greenfield</w:t>
      </w:r>
      <w:r w:rsidRPr="20FD79F0">
        <w:rPr>
          <w:rFonts w:asciiTheme="minorHAnsi" w:hAnsiTheme="minorHAnsi"/>
        </w:rPr>
        <w:t xml:space="preserve"> areas shall recognise and provide for Ngāi</w:t>
      </w:r>
      <w:r w:rsidRPr="20FD79F0" w:rsidDel="00067EFB">
        <w:rPr>
          <w:rFonts w:asciiTheme="minorHAnsi" w:hAnsiTheme="minorHAnsi"/>
        </w:rPr>
        <w:t xml:space="preserve"> </w:t>
      </w:r>
      <w:r w:rsidRPr="20FD79F0">
        <w:rPr>
          <w:rFonts w:asciiTheme="minorHAnsi" w:hAnsiTheme="minorHAnsi"/>
        </w:rPr>
        <w:t xml:space="preserve">Tahu/ mana whenua values while not impacting on the character, </w:t>
      </w:r>
      <w:proofErr w:type="gramStart"/>
      <w:r w:rsidRPr="20FD79F0">
        <w:rPr>
          <w:rFonts w:asciiTheme="minorHAnsi" w:hAnsiTheme="minorHAnsi"/>
        </w:rPr>
        <w:t>coherence</w:t>
      </w:r>
      <w:proofErr w:type="gramEnd"/>
      <w:r w:rsidRPr="20FD79F0">
        <w:rPr>
          <w:rFonts w:asciiTheme="minorHAnsi" w:hAnsiTheme="minorHAnsi"/>
        </w:rPr>
        <w:t xml:space="preserve"> or amenity of the </w:t>
      </w:r>
      <w:r w:rsidRPr="20FD79F0">
        <w:rPr>
          <w:rFonts w:asciiTheme="minorHAnsi" w:hAnsiTheme="minorHAnsi"/>
          <w:color w:val="00B050"/>
          <w:shd w:val="clear" w:color="auto" w:fill="FFFFFF"/>
        </w:rPr>
        <w:t>adjoining</w:t>
      </w:r>
      <w:r w:rsidRPr="20FD79F0">
        <w:rPr>
          <w:rFonts w:asciiTheme="minorHAnsi" w:hAnsiTheme="minorHAnsi"/>
        </w:rPr>
        <w:t xml:space="preserve"> residential area. </w:t>
      </w:r>
    </w:p>
    <w:p w14:paraId="4CB06C76" w14:textId="77777777" w:rsidR="008F552B" w:rsidRPr="002808F9" w:rsidRDefault="008F552B" w:rsidP="009420B8">
      <w:pPr>
        <w:pStyle w:val="Prlhead3"/>
        <w:rPr>
          <w:rFonts w:asciiTheme="minorHAnsi" w:hAnsiTheme="minorHAnsi" w:cstheme="minorHAnsi"/>
          <w:color w:val="auto"/>
        </w:rPr>
      </w:pPr>
      <w:bookmarkStart w:id="20" w:name="_Toc430773417"/>
      <w:bookmarkStart w:id="21" w:name="_Toc430775533"/>
      <w:bookmarkStart w:id="22" w:name="_Toc437936519"/>
      <w:r w:rsidRPr="002808F9">
        <w:rPr>
          <w:rFonts w:asciiTheme="minorHAnsi" w:hAnsiTheme="minorHAnsi" w:cstheme="minorHAnsi"/>
          <w:color w:val="auto"/>
        </w:rPr>
        <w:t>Policy – Accommodating growth</w:t>
      </w:r>
      <w:bookmarkEnd w:id="20"/>
      <w:bookmarkEnd w:id="21"/>
      <w:bookmarkEnd w:id="22"/>
      <w:r w:rsidRPr="002808F9">
        <w:rPr>
          <w:rFonts w:asciiTheme="minorHAnsi" w:hAnsiTheme="minorHAnsi" w:cstheme="minorHAnsi"/>
          <w:color w:val="auto"/>
        </w:rPr>
        <w:t xml:space="preserve"> </w:t>
      </w:r>
    </w:p>
    <w:p w14:paraId="273DBC9E" w14:textId="77777777" w:rsidR="008F552B" w:rsidRPr="001D1F4E" w:rsidRDefault="008F552B" w:rsidP="00306890">
      <w:pPr>
        <w:pStyle w:val="Prllist1"/>
        <w:numPr>
          <w:ilvl w:val="6"/>
          <w:numId w:val="60"/>
        </w:numPr>
        <w:tabs>
          <w:tab w:val="clear" w:pos="0"/>
          <w:tab w:val="clear" w:pos="567"/>
          <w:tab w:val="num" w:pos="426"/>
        </w:tabs>
        <w:ind w:left="426" w:hanging="426"/>
        <w:rPr>
          <w:rFonts w:asciiTheme="minorHAnsi" w:hAnsiTheme="minorHAnsi" w:cstheme="minorHAnsi"/>
        </w:rPr>
      </w:pPr>
      <w:r w:rsidRPr="001D1F4E">
        <w:rPr>
          <w:rFonts w:asciiTheme="minorHAnsi" w:hAnsiTheme="minorHAnsi"/>
        </w:rPr>
        <w:t xml:space="preserve">Growth in </w:t>
      </w:r>
      <w:r w:rsidRPr="001D1F4E">
        <w:rPr>
          <w:rFonts w:asciiTheme="minorHAnsi" w:hAnsiTheme="minorHAnsi"/>
          <w:color w:val="00B050"/>
        </w:rPr>
        <w:t xml:space="preserve">commercial </w:t>
      </w:r>
      <w:r w:rsidRPr="001D1F4E">
        <w:rPr>
          <w:rFonts w:asciiTheme="minorHAnsi" w:hAnsiTheme="minorHAnsi"/>
          <w:color w:val="00B050"/>
          <w:shd w:val="clear" w:color="auto" w:fill="FFFFFF"/>
        </w:rPr>
        <w:t>activity</w:t>
      </w:r>
      <w:r w:rsidRPr="001D1F4E">
        <w:rPr>
          <w:rFonts w:asciiTheme="minorHAnsi" w:hAnsiTheme="minorHAnsi"/>
        </w:rPr>
        <w:t xml:space="preserve"> is focussed within existing </w:t>
      </w:r>
      <w:r w:rsidRPr="001D1F4E">
        <w:rPr>
          <w:rFonts w:asciiTheme="minorHAnsi" w:hAnsiTheme="minorHAnsi"/>
          <w:color w:val="00B050"/>
        </w:rPr>
        <w:t>commercial centres</w:t>
      </w:r>
      <w:r w:rsidRPr="001D1F4E">
        <w:rPr>
          <w:rFonts w:asciiTheme="minorHAnsi" w:hAnsiTheme="minorHAnsi"/>
        </w:rPr>
        <w:t xml:space="preserve">. </w:t>
      </w:r>
    </w:p>
    <w:p w14:paraId="0679B366" w14:textId="77777777" w:rsidR="008F552B" w:rsidRPr="002808F9" w:rsidRDefault="008F552B" w:rsidP="005F045A">
      <w:pPr>
        <w:pStyle w:val="Prllist1"/>
        <w:tabs>
          <w:tab w:val="clear" w:pos="0"/>
          <w:tab w:val="clear" w:pos="567"/>
          <w:tab w:val="num" w:pos="426"/>
        </w:tabs>
        <w:ind w:left="426" w:hanging="426"/>
        <w:rPr>
          <w:rFonts w:asciiTheme="minorHAnsi" w:hAnsiTheme="minorHAnsi" w:cstheme="minorHAnsi"/>
        </w:rPr>
      </w:pPr>
      <w:r w:rsidRPr="20FD79F0">
        <w:rPr>
          <w:rFonts w:asciiTheme="minorHAnsi" w:hAnsiTheme="minorHAnsi"/>
        </w:rPr>
        <w:t xml:space="preserve">Any outward expansion of a </w:t>
      </w:r>
      <w:r w:rsidRPr="20FD79F0">
        <w:rPr>
          <w:rFonts w:asciiTheme="minorHAnsi" w:hAnsiTheme="minorHAnsi"/>
          <w:color w:val="00B050"/>
          <w:shd w:val="clear" w:color="auto" w:fill="FFFFFF"/>
        </w:rPr>
        <w:t>commercial centre</w:t>
      </w:r>
      <w:r w:rsidRPr="20FD79F0">
        <w:rPr>
          <w:rFonts w:asciiTheme="minorHAnsi" w:hAnsiTheme="minorHAnsi"/>
        </w:rPr>
        <w:t xml:space="preserve"> </w:t>
      </w:r>
      <w:r w:rsidRPr="00EF0236">
        <w:rPr>
          <w:rFonts w:asciiTheme="minorHAnsi" w:hAnsiTheme="minorHAnsi"/>
          <w:color w:val="7030A0"/>
          <w:highlight w:val="lightGray"/>
          <w:u w:val="single" w:color="7030A0"/>
        </w:rPr>
        <w:t xml:space="preserve">beyond commercial zone boundaries and/or establishment of </w:t>
      </w:r>
      <w:r w:rsidRPr="009E11B1">
        <w:rPr>
          <w:rFonts w:asciiTheme="minorHAnsi" w:hAnsiTheme="minorHAnsi"/>
          <w:color w:val="00B050"/>
          <w:highlight w:val="lightGray"/>
          <w:u w:val="single" w:color="00B050"/>
        </w:rPr>
        <w:t xml:space="preserve">large format </w:t>
      </w:r>
      <w:r w:rsidR="00A30C7D" w:rsidRPr="009E11B1">
        <w:rPr>
          <w:rFonts w:asciiTheme="minorHAnsi" w:hAnsiTheme="minorHAnsi"/>
          <w:color w:val="00B050"/>
          <w:highlight w:val="lightGray"/>
          <w:u w:val="single" w:color="00B050"/>
        </w:rPr>
        <w:t xml:space="preserve">retail </w:t>
      </w:r>
      <w:r w:rsidRPr="009E11B1">
        <w:rPr>
          <w:rFonts w:asciiTheme="minorHAnsi" w:hAnsiTheme="minorHAnsi"/>
          <w:color w:val="00B050"/>
          <w:highlight w:val="lightGray"/>
          <w:u w:val="single" w:color="00B050"/>
        </w:rPr>
        <w:t>activities</w:t>
      </w:r>
      <w:r w:rsidRPr="00EF0236">
        <w:rPr>
          <w:rFonts w:asciiTheme="minorHAnsi" w:hAnsiTheme="minorHAnsi"/>
          <w:color w:val="7030A0"/>
          <w:highlight w:val="lightGray"/>
          <w:u w:val="single" w:color="7030A0"/>
        </w:rPr>
        <w:t xml:space="preserve"> within 400 metres of a commercial centre, or any upward expansion of </w:t>
      </w:r>
      <w:r w:rsidRPr="00A54944">
        <w:rPr>
          <w:rFonts w:asciiTheme="minorHAnsi" w:hAnsiTheme="minorHAnsi"/>
          <w:color w:val="00B050"/>
          <w:highlight w:val="lightGray"/>
          <w:u w:val="single" w:color="00B050"/>
        </w:rPr>
        <w:t>commercial activity</w:t>
      </w:r>
      <w:r w:rsidRPr="00EF0236">
        <w:rPr>
          <w:rFonts w:asciiTheme="minorHAnsi" w:hAnsiTheme="minorHAnsi"/>
          <w:color w:val="7030A0"/>
          <w:highlight w:val="lightGray"/>
          <w:u w:val="single" w:color="7030A0"/>
        </w:rPr>
        <w:t xml:space="preserve"> above height limits</w:t>
      </w:r>
      <w:r w:rsidRPr="20FD79F0">
        <w:rPr>
          <w:rFonts w:asciiTheme="minorHAnsi" w:hAnsiTheme="minorHAnsi"/>
        </w:rPr>
        <w:t xml:space="preserve"> must: </w:t>
      </w:r>
    </w:p>
    <w:p w14:paraId="05E3F3CD" w14:textId="77777777" w:rsidR="008F552B" w:rsidRPr="00E75655" w:rsidRDefault="008F552B" w:rsidP="00306890">
      <w:pPr>
        <w:pStyle w:val="Prllist2"/>
        <w:numPr>
          <w:ilvl w:val="0"/>
          <w:numId w:val="28"/>
        </w:numPr>
        <w:ind w:left="851" w:hanging="425"/>
        <w:rPr>
          <w:rFonts w:asciiTheme="minorHAnsi" w:hAnsiTheme="minorHAnsi" w:cstheme="minorHAnsi"/>
          <w:u w:val="single" w:color="7030A0"/>
        </w:rPr>
      </w:pPr>
      <w:r w:rsidRPr="00E75655">
        <w:rPr>
          <w:rFonts w:asciiTheme="minorHAnsi" w:hAnsiTheme="minorHAnsi" w:cstheme="minorHAnsi"/>
        </w:rPr>
        <w:t xml:space="preserve">ensure the expanded centre remains commensurate with the centre’s role </w:t>
      </w:r>
      <w:r w:rsidR="00172644" w:rsidRPr="00D82D74">
        <w:rPr>
          <w:rFonts w:asciiTheme="minorHAnsi" w:hAnsiTheme="minorHAnsi" w:cstheme="minorHAnsi"/>
          <w:color w:val="7030A0"/>
          <w:highlight w:val="lightGray"/>
        </w:rPr>
        <w:t xml:space="preserve">and </w:t>
      </w:r>
      <w:r w:rsidRPr="00EF0236">
        <w:rPr>
          <w:rFonts w:asciiTheme="minorHAnsi" w:hAnsiTheme="minorHAnsi" w:cstheme="minorHAnsi"/>
          <w:strike/>
          <w:color w:val="7030A0"/>
          <w:highlight w:val="lightGray"/>
        </w:rPr>
        <w:t>within a strategic network of centres</w:t>
      </w:r>
      <w:r w:rsidRPr="00EF0236">
        <w:rPr>
          <w:rFonts w:asciiTheme="minorHAnsi" w:hAnsiTheme="minorHAnsi" w:cstheme="minorHAnsi"/>
          <w:color w:val="7030A0"/>
          <w:highlight w:val="lightGray"/>
          <w:u w:val="single" w:color="7030A0"/>
        </w:rPr>
        <w:t xml:space="preserve"> within a strategic network of centres</w:t>
      </w:r>
      <w:r w:rsidRPr="00E75655">
        <w:rPr>
          <w:rFonts w:asciiTheme="minorHAnsi" w:hAnsiTheme="minorHAnsi" w:cstheme="minorHAnsi"/>
        </w:rPr>
        <w:t xml:space="preserve">, while not </w:t>
      </w:r>
      <w:r w:rsidRPr="00EF0236">
        <w:rPr>
          <w:rFonts w:asciiTheme="minorHAnsi" w:hAnsiTheme="minorHAnsi" w:cstheme="minorHAnsi"/>
          <w:strike/>
          <w:color w:val="7030A0"/>
          <w:highlight w:val="lightGray"/>
        </w:rPr>
        <w:t>undermining</w:t>
      </w:r>
      <w:r w:rsidR="004670BA" w:rsidRPr="00EF0236">
        <w:rPr>
          <w:rFonts w:asciiTheme="minorHAnsi" w:hAnsiTheme="minorHAnsi" w:cstheme="minorHAnsi"/>
          <w:strike/>
          <w:color w:val="7030A0"/>
          <w:highlight w:val="lightGray"/>
        </w:rPr>
        <w:t xml:space="preserve"> </w:t>
      </w:r>
      <w:r w:rsidRPr="00EF0236">
        <w:rPr>
          <w:rFonts w:asciiTheme="minorHAnsi" w:hAnsiTheme="minorHAnsi" w:cstheme="minorHAnsi"/>
          <w:color w:val="7030A0"/>
          <w:highlight w:val="lightGray"/>
          <w:u w:val="single" w:color="7030A0"/>
        </w:rPr>
        <w:t>having significant adverse effects on</w:t>
      </w:r>
      <w:r w:rsidRPr="00E75655">
        <w:rPr>
          <w:rFonts w:asciiTheme="minorHAnsi" w:hAnsiTheme="minorHAnsi" w:cstheme="minorHAnsi"/>
        </w:rPr>
        <w:t xml:space="preserve"> the function of other </w:t>
      </w:r>
      <w:proofErr w:type="gramStart"/>
      <w:r w:rsidRPr="00E75655">
        <w:rPr>
          <w:rFonts w:asciiTheme="minorHAnsi" w:hAnsiTheme="minorHAnsi" w:cstheme="minorHAnsi"/>
        </w:rPr>
        <w:t>centres;</w:t>
      </w:r>
      <w:proofErr w:type="gramEnd"/>
    </w:p>
    <w:p w14:paraId="150CA53D" w14:textId="77777777" w:rsidR="008F552B" w:rsidRPr="002808F9" w:rsidRDefault="008F552B" w:rsidP="00306890">
      <w:pPr>
        <w:pStyle w:val="Prllist2"/>
        <w:numPr>
          <w:ilvl w:val="0"/>
          <w:numId w:val="28"/>
        </w:numPr>
        <w:ind w:left="851" w:hanging="425"/>
        <w:rPr>
          <w:rFonts w:asciiTheme="minorHAnsi" w:hAnsiTheme="minorHAnsi" w:cstheme="minorHAnsi"/>
        </w:rPr>
      </w:pPr>
      <w:r w:rsidRPr="002808F9">
        <w:rPr>
          <w:rFonts w:asciiTheme="minorHAnsi" w:hAnsiTheme="minorHAnsi" w:cstheme="minorHAnsi"/>
        </w:rPr>
        <w:t xml:space="preserve">be integrated with the provision of infrastructure, including the transport </w:t>
      </w:r>
      <w:proofErr w:type="gramStart"/>
      <w:r w:rsidRPr="002808F9">
        <w:rPr>
          <w:rFonts w:asciiTheme="minorHAnsi" w:hAnsiTheme="minorHAnsi" w:cstheme="minorHAnsi"/>
        </w:rPr>
        <w:t>network;</w:t>
      </w:r>
      <w:proofErr w:type="gramEnd"/>
      <w:r w:rsidRPr="002808F9">
        <w:rPr>
          <w:rFonts w:asciiTheme="minorHAnsi" w:hAnsiTheme="minorHAnsi" w:cstheme="minorHAnsi"/>
        </w:rPr>
        <w:t xml:space="preserve"> </w:t>
      </w:r>
    </w:p>
    <w:p w14:paraId="212BDD9E" w14:textId="77777777" w:rsidR="008F552B" w:rsidRPr="002808F9" w:rsidRDefault="008F552B" w:rsidP="00306890">
      <w:pPr>
        <w:pStyle w:val="Prllist2"/>
        <w:numPr>
          <w:ilvl w:val="0"/>
          <w:numId w:val="28"/>
        </w:numPr>
        <w:ind w:left="851" w:hanging="425"/>
        <w:rPr>
          <w:rFonts w:asciiTheme="minorHAnsi" w:hAnsiTheme="minorHAnsi" w:cstheme="minorHAnsi"/>
        </w:rPr>
      </w:pPr>
      <w:r w:rsidRPr="002808F9">
        <w:rPr>
          <w:rFonts w:asciiTheme="minorHAnsi" w:hAnsiTheme="minorHAnsi" w:cstheme="minorHAnsi"/>
        </w:rPr>
        <w:t xml:space="preserve">be undertaken in such a manner that manages adverse effects at the interface with the </w:t>
      </w:r>
      <w:r w:rsidRPr="002808F9">
        <w:rPr>
          <w:rFonts w:asciiTheme="minorHAnsi" w:hAnsiTheme="minorHAnsi" w:cstheme="minorHAnsi"/>
          <w:color w:val="00B050"/>
          <w:shd w:val="clear" w:color="auto" w:fill="FFFFFF"/>
        </w:rPr>
        <w:t>adjoining</w:t>
      </w:r>
      <w:r w:rsidRPr="002808F9">
        <w:rPr>
          <w:rFonts w:asciiTheme="minorHAnsi" w:hAnsiTheme="minorHAnsi" w:cstheme="minorHAnsi"/>
        </w:rPr>
        <w:t xml:space="preserve"> zone; </w:t>
      </w:r>
      <w:r w:rsidRPr="00EF0236">
        <w:rPr>
          <w:rFonts w:asciiTheme="minorHAnsi" w:hAnsiTheme="minorHAnsi" w:cstheme="minorHAnsi"/>
          <w:strike/>
          <w:color w:val="7030A0"/>
          <w:highlight w:val="lightGray"/>
        </w:rPr>
        <w:t>and</w:t>
      </w:r>
      <w:r w:rsidRPr="002808F9">
        <w:rPr>
          <w:rFonts w:asciiTheme="minorHAnsi" w:hAnsiTheme="minorHAnsi" w:cstheme="minorHAnsi"/>
        </w:rPr>
        <w:t xml:space="preserve"> </w:t>
      </w:r>
    </w:p>
    <w:p w14:paraId="2AE1C2AD" w14:textId="77777777" w:rsidR="008F552B" w:rsidRPr="002808F9" w:rsidRDefault="008F552B" w:rsidP="00306890">
      <w:pPr>
        <w:pStyle w:val="Prllist2"/>
        <w:numPr>
          <w:ilvl w:val="0"/>
          <w:numId w:val="28"/>
        </w:numPr>
        <w:ind w:left="851" w:hanging="425"/>
        <w:rPr>
          <w:rFonts w:asciiTheme="minorHAnsi" w:hAnsiTheme="minorHAnsi" w:cstheme="minorHAnsi"/>
          <w:szCs w:val="22"/>
        </w:rPr>
      </w:pPr>
      <w:r w:rsidRPr="002808F9">
        <w:rPr>
          <w:rFonts w:asciiTheme="minorHAnsi" w:hAnsiTheme="minorHAnsi" w:cstheme="minorHAnsi"/>
          <w:szCs w:val="22"/>
        </w:rPr>
        <w:t xml:space="preserve">be </w:t>
      </w:r>
      <w:r w:rsidRPr="00EF0236">
        <w:rPr>
          <w:rFonts w:asciiTheme="minorHAnsi" w:hAnsiTheme="minorHAnsi" w:cstheme="minorHAnsi"/>
          <w:strike/>
          <w:color w:val="7030A0"/>
          <w:szCs w:val="22"/>
          <w:highlight w:val="lightGray"/>
        </w:rPr>
        <w:t>consistent with</w:t>
      </w:r>
      <w:r w:rsidRPr="002808F9">
        <w:rPr>
          <w:rFonts w:asciiTheme="minorHAnsi" w:hAnsiTheme="minorHAnsi" w:cstheme="minorHAnsi"/>
          <w:szCs w:val="22"/>
        </w:rPr>
        <w:t>:</w:t>
      </w:r>
    </w:p>
    <w:p w14:paraId="31F63D3E" w14:textId="77777777" w:rsidR="008F552B" w:rsidRPr="002808F9" w:rsidRDefault="008F552B" w:rsidP="005F045A">
      <w:pPr>
        <w:pStyle w:val="Prllist3"/>
        <w:numPr>
          <w:ilvl w:val="8"/>
          <w:numId w:val="22"/>
        </w:numPr>
        <w:tabs>
          <w:tab w:val="clear" w:pos="851"/>
          <w:tab w:val="clear" w:pos="1134"/>
          <w:tab w:val="left" w:pos="1276"/>
        </w:tabs>
        <w:ind w:left="1276"/>
        <w:rPr>
          <w:rFonts w:asciiTheme="minorHAnsi" w:hAnsiTheme="minorHAnsi" w:cstheme="minorHAnsi"/>
        </w:rPr>
      </w:pPr>
      <w:r w:rsidRPr="00EF0236">
        <w:rPr>
          <w:rFonts w:asciiTheme="minorHAnsi" w:hAnsiTheme="minorHAnsi" w:cstheme="minorHAnsi"/>
          <w:color w:val="7030A0"/>
          <w:highlight w:val="lightGray"/>
          <w:u w:val="single" w:color="7030A0"/>
        </w:rPr>
        <w:t>responsive to</w:t>
      </w:r>
      <w:r>
        <w:rPr>
          <w:rFonts w:asciiTheme="minorHAnsi" w:hAnsiTheme="minorHAnsi" w:cstheme="minorHAnsi"/>
          <w:color w:val="7030A0"/>
          <w:u w:val="single" w:color="7030A0"/>
        </w:rPr>
        <w:t xml:space="preserve"> </w:t>
      </w:r>
      <w:r w:rsidRPr="002808F9">
        <w:rPr>
          <w:rFonts w:asciiTheme="minorHAnsi" w:hAnsiTheme="minorHAnsi" w:cstheme="minorHAnsi"/>
        </w:rPr>
        <w:t xml:space="preserve">the </w:t>
      </w:r>
      <w:r w:rsidRPr="00EF0236">
        <w:rPr>
          <w:rFonts w:asciiTheme="minorHAnsi" w:hAnsiTheme="minorHAnsi" w:cstheme="minorHAnsi"/>
          <w:strike/>
          <w:color w:val="7030A0"/>
          <w:highlight w:val="lightGray"/>
        </w:rPr>
        <w:t>scale of increasing residential development opportunities to meet</w:t>
      </w:r>
      <w:r w:rsidR="00EF0236">
        <w:rPr>
          <w:rFonts w:asciiTheme="minorHAnsi" w:hAnsiTheme="minorHAnsi" w:cstheme="minorHAnsi"/>
          <w:color w:val="7030A0"/>
        </w:rPr>
        <w:t xml:space="preserve"> </w:t>
      </w:r>
      <w:r w:rsidR="00EF0236" w:rsidRPr="00EF0236">
        <w:rPr>
          <w:rFonts w:asciiTheme="minorHAnsi" w:hAnsiTheme="minorHAnsi" w:cstheme="minorHAnsi"/>
          <w:color w:val="7030A0"/>
          <w:highlight w:val="lightGray"/>
          <w:u w:val="single" w:color="000000" w:themeColor="text1"/>
        </w:rPr>
        <w:t>anticipated increase in population in the surrounding catchment while continuing to support</w:t>
      </w:r>
      <w:r w:rsidR="00EF0236">
        <w:rPr>
          <w:rFonts w:asciiTheme="minorHAnsi" w:hAnsiTheme="minorHAnsi" w:cstheme="minorHAnsi"/>
          <w:color w:val="7030A0"/>
          <w:u w:val="single" w:color="000000" w:themeColor="text1"/>
        </w:rPr>
        <w:t xml:space="preserve"> </w:t>
      </w:r>
      <w:r w:rsidRPr="002808F9">
        <w:rPr>
          <w:rFonts w:asciiTheme="minorHAnsi" w:hAnsiTheme="minorHAnsi" w:cstheme="minorHAnsi"/>
        </w:rPr>
        <w:t>intensification targets in and around centres; and</w:t>
      </w:r>
    </w:p>
    <w:p w14:paraId="4E98378F" w14:textId="77777777" w:rsidR="008F552B" w:rsidRPr="00FF0B6A" w:rsidRDefault="008F552B" w:rsidP="005F045A">
      <w:pPr>
        <w:pStyle w:val="Prllist3"/>
        <w:numPr>
          <w:ilvl w:val="8"/>
          <w:numId w:val="22"/>
        </w:numPr>
        <w:tabs>
          <w:tab w:val="clear" w:pos="851"/>
          <w:tab w:val="clear" w:pos="1134"/>
          <w:tab w:val="left" w:pos="1276"/>
        </w:tabs>
        <w:ind w:left="1276"/>
        <w:rPr>
          <w:rFonts w:asciiTheme="minorHAnsi" w:hAnsiTheme="minorHAnsi" w:cstheme="minorHAnsi"/>
        </w:rPr>
      </w:pPr>
      <w:r w:rsidRPr="00EF0236">
        <w:rPr>
          <w:rFonts w:asciiTheme="minorHAnsi" w:hAnsiTheme="minorHAnsi" w:cstheme="minorHAnsi"/>
          <w:color w:val="7030A0"/>
          <w:highlight w:val="lightGray"/>
          <w:u w:val="single" w:color="7030A0"/>
        </w:rPr>
        <w:t>consistent with</w:t>
      </w:r>
      <w:r>
        <w:rPr>
          <w:rFonts w:asciiTheme="minorHAnsi" w:hAnsiTheme="minorHAnsi" w:cstheme="minorHAnsi"/>
          <w:color w:val="7030A0"/>
          <w:u w:val="single" w:color="7030A0"/>
        </w:rPr>
        <w:t xml:space="preserve"> </w:t>
      </w:r>
      <w:r w:rsidRPr="002808F9">
        <w:rPr>
          <w:rFonts w:asciiTheme="minorHAnsi" w:hAnsiTheme="minorHAnsi" w:cstheme="minorHAnsi"/>
        </w:rPr>
        <w:t xml:space="preserve">revitalising the </w:t>
      </w:r>
      <w:r w:rsidRPr="00A30C7D">
        <w:rPr>
          <w:rFonts w:asciiTheme="minorHAnsi" w:hAnsiTheme="minorHAnsi" w:cstheme="minorHAnsi"/>
          <w:strike/>
          <w:color w:val="00B050"/>
          <w:highlight w:val="lightGray"/>
          <w:shd w:val="clear" w:color="auto" w:fill="FFFFFF"/>
        </w:rPr>
        <w:t>Central City</w:t>
      </w:r>
      <w:r w:rsidRPr="00A30C7D">
        <w:rPr>
          <w:rFonts w:asciiTheme="minorHAnsi" w:hAnsiTheme="minorHAnsi" w:cstheme="minorHAnsi"/>
          <w:strike/>
          <w:color w:val="7030A0"/>
          <w:highlight w:val="lightGray"/>
        </w:rPr>
        <w:t xml:space="preserve"> </w:t>
      </w:r>
      <w:r w:rsidRPr="00A30C7D">
        <w:rPr>
          <w:rFonts w:asciiTheme="minorHAnsi" w:hAnsiTheme="minorHAnsi" w:cstheme="minorHAnsi"/>
          <w:b/>
          <w:bCs/>
          <w:strike/>
          <w:color w:val="00B0F0"/>
          <w:highlight w:val="lightGray"/>
          <w:u w:val="single" w:color="7030A0"/>
        </w:rPr>
        <w:t>CBD</w:t>
      </w:r>
      <w:r w:rsidRPr="00FF0B6A">
        <w:rPr>
          <w:rFonts w:asciiTheme="minorHAnsi" w:hAnsiTheme="minorHAnsi" w:cstheme="minorHAnsi"/>
          <w:color w:val="7030A0"/>
        </w:rPr>
        <w:t xml:space="preserve"> </w:t>
      </w:r>
      <w:r w:rsidRPr="00184490">
        <w:rPr>
          <w:rFonts w:asciiTheme="minorHAnsi" w:hAnsiTheme="minorHAnsi" w:cstheme="minorHAnsi"/>
          <w:b/>
          <w:bCs/>
          <w:color w:val="00B050"/>
          <w:u w:val="single" w:color="000000" w:themeColor="text1"/>
        </w:rPr>
        <w:t>City Centre</w:t>
      </w:r>
      <w:r w:rsidRPr="0071176D">
        <w:rPr>
          <w:rFonts w:asciiTheme="minorHAnsi" w:hAnsiTheme="minorHAnsi" w:cstheme="minorHAnsi"/>
          <w:color w:val="00B050"/>
        </w:rPr>
        <w:t xml:space="preserve"> </w:t>
      </w:r>
      <w:r w:rsidRPr="002808F9">
        <w:rPr>
          <w:rFonts w:asciiTheme="minorHAnsi" w:hAnsiTheme="minorHAnsi" w:cstheme="minorHAnsi"/>
        </w:rPr>
        <w:t>as the primary community focal poin</w:t>
      </w:r>
      <w:r w:rsidRPr="00FF0B6A">
        <w:rPr>
          <w:rFonts w:asciiTheme="minorHAnsi" w:hAnsiTheme="minorHAnsi" w:cstheme="minorHAnsi"/>
          <w:color w:val="000000" w:themeColor="text1"/>
        </w:rPr>
        <w:t>t</w:t>
      </w:r>
      <w:r w:rsidRPr="00A30C7D">
        <w:rPr>
          <w:rFonts w:asciiTheme="minorHAnsi" w:hAnsiTheme="minorHAnsi" w:cstheme="minorHAnsi"/>
          <w:strike/>
          <w:color w:val="7030A0"/>
          <w:highlight w:val="lightGray"/>
        </w:rPr>
        <w:t>.</w:t>
      </w:r>
      <w:r w:rsidRPr="00A30C7D">
        <w:rPr>
          <w:rFonts w:asciiTheme="minorHAnsi" w:hAnsiTheme="minorHAnsi" w:cstheme="minorHAnsi"/>
          <w:color w:val="7030A0"/>
          <w:highlight w:val="lightGray"/>
          <w:u w:val="single" w:color="7030A0"/>
        </w:rPr>
        <w:t>; and</w:t>
      </w:r>
    </w:p>
    <w:p w14:paraId="40984017" w14:textId="77777777" w:rsidR="008F552B" w:rsidRPr="00FF0B6A" w:rsidRDefault="008F552B" w:rsidP="00306890">
      <w:pPr>
        <w:pStyle w:val="Prllist2"/>
        <w:numPr>
          <w:ilvl w:val="0"/>
          <w:numId w:val="28"/>
        </w:numPr>
        <w:ind w:left="851" w:hanging="425"/>
        <w:rPr>
          <w:rFonts w:asciiTheme="minorHAnsi" w:hAnsiTheme="minorHAnsi" w:cstheme="minorHAnsi"/>
          <w:color w:val="7030A0"/>
          <w:u w:val="single" w:color="7030A0"/>
        </w:rPr>
      </w:pPr>
      <w:r w:rsidRPr="00A30C7D">
        <w:rPr>
          <w:rFonts w:asciiTheme="minorHAnsi" w:hAnsiTheme="minorHAnsi" w:cstheme="minorHAnsi"/>
          <w:color w:val="7030A0"/>
          <w:highlight w:val="lightGray"/>
          <w:u w:val="single" w:color="7030A0"/>
        </w:rPr>
        <w:t>ensure the centre is coherent in form; and</w:t>
      </w:r>
    </w:p>
    <w:p w14:paraId="2BDF95B6" w14:textId="77777777" w:rsidR="008F552B" w:rsidRPr="00FF0B6A" w:rsidRDefault="00611AA8" w:rsidP="00306890">
      <w:pPr>
        <w:pStyle w:val="Prllist2"/>
        <w:numPr>
          <w:ilvl w:val="0"/>
          <w:numId w:val="28"/>
        </w:numPr>
        <w:ind w:left="851" w:hanging="425"/>
        <w:rPr>
          <w:rFonts w:asciiTheme="minorHAnsi" w:hAnsiTheme="minorHAnsi" w:cstheme="minorHAnsi"/>
          <w:color w:val="7030A0"/>
          <w:u w:val="single" w:color="7030A0"/>
        </w:rPr>
      </w:pPr>
      <w:r w:rsidRPr="00A30C7D">
        <w:rPr>
          <w:rFonts w:asciiTheme="minorHAnsi" w:hAnsiTheme="minorHAnsi" w:cstheme="minorHAnsi"/>
          <w:color w:val="7030A0"/>
          <w:highlight w:val="lightGray"/>
          <w:u w:val="single" w:color="7030A0"/>
        </w:rPr>
        <w:t>e</w:t>
      </w:r>
      <w:r w:rsidR="008F552B" w:rsidRPr="00A30C7D">
        <w:rPr>
          <w:rFonts w:asciiTheme="minorHAnsi" w:hAnsiTheme="minorHAnsi" w:cstheme="minorHAnsi"/>
          <w:color w:val="7030A0"/>
          <w:highlight w:val="lightGray"/>
          <w:u w:val="single" w:color="7030A0"/>
        </w:rPr>
        <w:t xml:space="preserve">nsure the </w:t>
      </w:r>
      <w:r w:rsidR="008F552B" w:rsidRPr="006E449A">
        <w:rPr>
          <w:rFonts w:asciiTheme="minorHAnsi" w:hAnsiTheme="minorHAnsi" w:cstheme="minorHAnsi"/>
          <w:color w:val="00B050"/>
          <w:highlight w:val="lightGray"/>
          <w:u w:val="single" w:color="00B050"/>
        </w:rPr>
        <w:t xml:space="preserve">large format </w:t>
      </w:r>
      <w:r w:rsidR="00A30C7D" w:rsidRPr="006E449A">
        <w:rPr>
          <w:rFonts w:asciiTheme="minorHAnsi" w:hAnsiTheme="minorHAnsi" w:cstheme="minorHAnsi"/>
          <w:color w:val="00B050"/>
          <w:highlight w:val="lightGray"/>
          <w:u w:val="single" w:color="00B050"/>
        </w:rPr>
        <w:t xml:space="preserve">retail </w:t>
      </w:r>
      <w:r w:rsidR="008F552B" w:rsidRPr="006E449A">
        <w:rPr>
          <w:rFonts w:asciiTheme="minorHAnsi" w:hAnsiTheme="minorHAnsi" w:cstheme="minorHAnsi"/>
          <w:color w:val="00B050"/>
          <w:highlight w:val="lightGray"/>
          <w:u w:val="single" w:color="00B050"/>
        </w:rPr>
        <w:t>activity</w:t>
      </w:r>
      <w:r w:rsidR="008F552B" w:rsidRPr="00A30C7D">
        <w:rPr>
          <w:rFonts w:asciiTheme="minorHAnsi" w:hAnsiTheme="minorHAnsi" w:cstheme="minorHAnsi"/>
          <w:color w:val="7030A0"/>
          <w:highlight w:val="lightGray"/>
          <w:u w:val="single" w:color="7030A0"/>
        </w:rPr>
        <w:t xml:space="preserve"> proposed within 400 metres does not have a significant adverse effect on the function and viability of the centre.</w:t>
      </w:r>
    </w:p>
    <w:p w14:paraId="3B7F3B6A" w14:textId="77777777" w:rsidR="008F552B" w:rsidRPr="002808F9" w:rsidRDefault="008F552B" w:rsidP="005F045A">
      <w:pPr>
        <w:pStyle w:val="Prllist3"/>
        <w:numPr>
          <w:ilvl w:val="0"/>
          <w:numId w:val="0"/>
        </w:numPr>
        <w:tabs>
          <w:tab w:val="clear" w:pos="851"/>
          <w:tab w:val="left" w:pos="0"/>
        </w:tabs>
        <w:rPr>
          <w:rFonts w:asciiTheme="minorHAnsi" w:hAnsiTheme="minorHAnsi" w:cstheme="minorHAnsi"/>
        </w:rPr>
      </w:pPr>
      <w:r w:rsidRPr="00A30C7D">
        <w:rPr>
          <w:rFonts w:asciiTheme="minorHAnsi" w:hAnsiTheme="minorHAnsi" w:cstheme="minorHAnsi"/>
          <w:color w:val="7030A0"/>
          <w:szCs w:val="22"/>
          <w:highlight w:val="lightGray"/>
        </w:rPr>
        <w:lastRenderedPageBreak/>
        <w:t>(Plan Change 5B</w:t>
      </w:r>
      <w:r w:rsidRPr="00A30C7D">
        <w:rPr>
          <w:rFonts w:asciiTheme="minorHAnsi" w:hAnsiTheme="minorHAnsi" w:cstheme="minorHAnsi"/>
          <w:color w:val="7030A0"/>
          <w:highlight w:val="lightGray"/>
        </w:rPr>
        <w:t xml:space="preserve"> Council Decision</w:t>
      </w:r>
      <w:r w:rsidRPr="00A30C7D">
        <w:rPr>
          <w:rFonts w:asciiTheme="minorHAnsi" w:hAnsiTheme="minorHAnsi" w:cstheme="minorHAnsi"/>
          <w:color w:val="7030A0"/>
          <w:szCs w:val="22"/>
          <w:highlight w:val="lightGray"/>
        </w:rPr>
        <w:t>)</w:t>
      </w:r>
    </w:p>
    <w:p w14:paraId="1B171240" w14:textId="77777777" w:rsidR="008F552B" w:rsidRPr="004041C7" w:rsidRDefault="008F552B" w:rsidP="009420B8">
      <w:pPr>
        <w:pStyle w:val="Prlhead3"/>
        <w:rPr>
          <w:rFonts w:asciiTheme="minorHAnsi" w:hAnsiTheme="minorHAnsi" w:cstheme="minorHAnsi"/>
          <w:color w:val="auto"/>
          <w:shd w:val="clear" w:color="auto" w:fill="FFFFFF"/>
        </w:rPr>
      </w:pPr>
      <w:bookmarkStart w:id="23" w:name="_Toc430773418"/>
      <w:bookmarkStart w:id="24" w:name="_Toc430775534"/>
      <w:bookmarkStart w:id="25" w:name="_Toc437936520"/>
      <w:r w:rsidRPr="001E4EA1">
        <w:rPr>
          <w:rFonts w:asciiTheme="minorHAnsi" w:hAnsiTheme="minorHAnsi" w:cstheme="minorHAnsi"/>
          <w:color w:val="auto"/>
        </w:rPr>
        <w:t xml:space="preserve">Policy – </w:t>
      </w:r>
      <w:r w:rsidRPr="001E4EA1">
        <w:rPr>
          <w:rFonts w:asciiTheme="minorHAnsi" w:hAnsiTheme="minorHAnsi" w:cstheme="minorHAnsi"/>
          <w:color w:val="auto"/>
          <w:shd w:val="clear" w:color="auto" w:fill="FFFFFF"/>
        </w:rPr>
        <w:t>Banks Peninsula</w:t>
      </w:r>
      <w:r w:rsidRPr="001E4EA1">
        <w:rPr>
          <w:rFonts w:asciiTheme="minorHAnsi" w:hAnsiTheme="minorHAnsi" w:cstheme="minorHAnsi"/>
          <w:color w:val="auto"/>
        </w:rPr>
        <w:t xml:space="preserve"> </w:t>
      </w:r>
      <w:r w:rsidRPr="001E4EA1">
        <w:rPr>
          <w:rFonts w:asciiTheme="minorHAnsi" w:hAnsiTheme="minorHAnsi" w:cstheme="minorHAnsi"/>
          <w:color w:val="auto"/>
          <w:shd w:val="clear" w:color="auto" w:fill="FFFFFF"/>
        </w:rPr>
        <w:t>commercial centres</w:t>
      </w:r>
      <w:bookmarkEnd w:id="23"/>
      <w:bookmarkEnd w:id="24"/>
      <w:bookmarkEnd w:id="25"/>
    </w:p>
    <w:p w14:paraId="5F23D254" w14:textId="77777777" w:rsidR="008F552B" w:rsidRPr="001D1F4E" w:rsidRDefault="008F552B" w:rsidP="00306890">
      <w:pPr>
        <w:pStyle w:val="Prllist1"/>
        <w:numPr>
          <w:ilvl w:val="6"/>
          <w:numId w:val="61"/>
        </w:numPr>
        <w:tabs>
          <w:tab w:val="clear" w:pos="0"/>
          <w:tab w:val="clear" w:pos="567"/>
          <w:tab w:val="num" w:pos="426"/>
        </w:tabs>
        <w:ind w:left="426" w:hanging="426"/>
        <w:rPr>
          <w:rFonts w:asciiTheme="minorHAnsi" w:hAnsiTheme="minorHAnsi" w:cstheme="minorHAnsi"/>
          <w:szCs w:val="22"/>
        </w:rPr>
      </w:pPr>
      <w:r w:rsidRPr="001D1F4E">
        <w:rPr>
          <w:rFonts w:asciiTheme="minorHAnsi" w:hAnsiTheme="minorHAnsi"/>
        </w:rPr>
        <w:t xml:space="preserve">Recognise and protect the special character and role of the </w:t>
      </w:r>
      <w:r w:rsidRPr="001D1F4E">
        <w:rPr>
          <w:rFonts w:asciiTheme="minorHAnsi" w:hAnsiTheme="minorHAnsi"/>
          <w:color w:val="00B050"/>
          <w:shd w:val="clear" w:color="auto" w:fill="FFFFFF"/>
        </w:rPr>
        <w:t>commercial centres</w:t>
      </w:r>
      <w:r w:rsidRPr="001D1F4E">
        <w:rPr>
          <w:rFonts w:asciiTheme="minorHAnsi" w:hAnsiTheme="minorHAnsi"/>
        </w:rPr>
        <w:t xml:space="preserve"> in </w:t>
      </w:r>
      <w:r w:rsidRPr="001D1F4E">
        <w:rPr>
          <w:rFonts w:asciiTheme="minorHAnsi" w:hAnsiTheme="minorHAnsi"/>
          <w:color w:val="00B050"/>
          <w:shd w:val="clear" w:color="auto" w:fill="FFFFFF"/>
        </w:rPr>
        <w:t>Banks Peninsula</w:t>
      </w:r>
      <w:r w:rsidRPr="001D1F4E">
        <w:rPr>
          <w:rFonts w:asciiTheme="minorHAnsi" w:hAnsiTheme="minorHAnsi"/>
        </w:rPr>
        <w:t xml:space="preserve">, including Lyttelton and Akaroa, which provide a range of </w:t>
      </w:r>
      <w:r w:rsidRPr="001D1F4E">
        <w:rPr>
          <w:rFonts w:asciiTheme="minorHAnsi" w:hAnsiTheme="minorHAnsi"/>
          <w:color w:val="000000"/>
        </w:rPr>
        <w:t>activities</w:t>
      </w:r>
      <w:r w:rsidRPr="001D1F4E">
        <w:rPr>
          <w:rFonts w:asciiTheme="minorHAnsi" w:hAnsiTheme="minorHAnsi"/>
        </w:rPr>
        <w:t xml:space="preserve"> and services meeting the needs of their respective communities as well as visitors to the townships and the wider area of </w:t>
      </w:r>
      <w:r w:rsidRPr="001D1F4E">
        <w:rPr>
          <w:rFonts w:asciiTheme="minorHAnsi" w:hAnsiTheme="minorHAnsi"/>
          <w:color w:val="00B050"/>
          <w:shd w:val="clear" w:color="auto" w:fill="FFFFFF"/>
        </w:rPr>
        <w:t>Banks Peninsula</w:t>
      </w:r>
      <w:r w:rsidRPr="001D1F4E">
        <w:rPr>
          <w:rFonts w:asciiTheme="minorHAnsi" w:hAnsiTheme="minorHAnsi"/>
        </w:rPr>
        <w:t>.</w:t>
      </w:r>
    </w:p>
    <w:p w14:paraId="7C48B961" w14:textId="460AF767" w:rsidR="008F552B" w:rsidRPr="005202E9" w:rsidRDefault="008F552B" w:rsidP="009420B8">
      <w:pPr>
        <w:pStyle w:val="Prlhead3"/>
        <w:rPr>
          <w:rFonts w:asciiTheme="minorHAnsi" w:hAnsiTheme="minorHAnsi" w:cstheme="minorHAnsi"/>
          <w:highlight w:val="cyan"/>
        </w:rPr>
      </w:pPr>
      <w:r w:rsidRPr="005202E9">
        <w:rPr>
          <w:rFonts w:asciiTheme="minorHAnsi" w:hAnsiTheme="minorHAnsi" w:cstheme="minorHAnsi"/>
          <w:highlight w:val="cyan"/>
        </w:rPr>
        <w:t>Policy –</w:t>
      </w:r>
      <w:r w:rsidR="005202E9" w:rsidRPr="005202E9">
        <w:rPr>
          <w:rFonts w:asciiTheme="minorHAnsi" w:hAnsiTheme="minorHAnsi" w:cstheme="minorHAnsi"/>
          <w:highlight w:val="cyan"/>
        </w:rPr>
        <w:t xml:space="preserve"> </w:t>
      </w:r>
      <w:r w:rsidRPr="005202E9">
        <w:rPr>
          <w:rFonts w:asciiTheme="minorHAnsi" w:hAnsiTheme="minorHAnsi" w:cstheme="minorHAnsi"/>
          <w:highlight w:val="cyan"/>
        </w:rPr>
        <w:t>Homebase Centre</w:t>
      </w:r>
    </w:p>
    <w:p w14:paraId="0CFCA86A" w14:textId="77777777" w:rsidR="008F552B" w:rsidRPr="005202E9" w:rsidRDefault="008F552B" w:rsidP="00306890">
      <w:pPr>
        <w:pStyle w:val="Prlpara"/>
        <w:numPr>
          <w:ilvl w:val="0"/>
          <w:numId w:val="51"/>
        </w:numPr>
        <w:spacing w:line="256" w:lineRule="auto"/>
        <w:ind w:left="426" w:hanging="426"/>
        <w:rPr>
          <w:rFonts w:asciiTheme="minorHAnsi" w:hAnsiTheme="minorHAnsi" w:cstheme="minorHAnsi"/>
          <w:color w:val="000000" w:themeColor="text1"/>
          <w:highlight w:val="cyan"/>
          <w:lang w:eastAsia="en-US"/>
        </w:rPr>
      </w:pPr>
      <w:r w:rsidRPr="005202E9">
        <w:rPr>
          <w:rFonts w:asciiTheme="minorHAnsi" w:hAnsiTheme="minorHAnsi" w:cstheme="minorHAnsi"/>
          <w:color w:val="000000" w:themeColor="text1"/>
          <w:highlight w:val="cyan"/>
          <w:lang w:eastAsia="en-US"/>
        </w:rPr>
        <w:t>Require development within the Northern Homebase Centre to:</w:t>
      </w:r>
    </w:p>
    <w:p w14:paraId="53D5ACD2" w14:textId="77777777" w:rsidR="008F552B" w:rsidRPr="005202E9" w:rsidRDefault="008F552B" w:rsidP="00306890">
      <w:pPr>
        <w:pStyle w:val="Prlpara"/>
        <w:numPr>
          <w:ilvl w:val="1"/>
          <w:numId w:val="51"/>
        </w:numPr>
        <w:spacing w:line="256" w:lineRule="auto"/>
        <w:ind w:left="851" w:hanging="425"/>
        <w:rPr>
          <w:rFonts w:asciiTheme="minorHAnsi" w:hAnsiTheme="minorHAnsi" w:cstheme="minorHAnsi"/>
          <w:color w:val="000000" w:themeColor="text1"/>
          <w:highlight w:val="cyan"/>
          <w:lang w:eastAsia="en-US"/>
        </w:rPr>
      </w:pPr>
      <w:r w:rsidRPr="005202E9">
        <w:rPr>
          <w:rFonts w:asciiTheme="minorHAnsi" w:hAnsiTheme="minorHAnsi" w:cstheme="minorHAnsi"/>
          <w:color w:val="000000" w:themeColor="text1"/>
          <w:highlight w:val="cyan"/>
          <w:lang w:eastAsia="en-US"/>
        </w:rPr>
        <w:t>be of a scale and type of built development and activity that:</w:t>
      </w:r>
    </w:p>
    <w:p w14:paraId="4753C49D" w14:textId="691CC945" w:rsidR="008F552B" w:rsidRPr="005202E9" w:rsidRDefault="008F552B" w:rsidP="00306890">
      <w:pPr>
        <w:pStyle w:val="Prlpara"/>
        <w:numPr>
          <w:ilvl w:val="2"/>
          <w:numId w:val="51"/>
        </w:numPr>
        <w:spacing w:line="256" w:lineRule="auto"/>
        <w:ind w:left="1276" w:hanging="425"/>
        <w:rPr>
          <w:rFonts w:asciiTheme="minorHAnsi" w:hAnsiTheme="minorHAnsi" w:cstheme="minorHAnsi"/>
          <w:color w:val="000000" w:themeColor="text1"/>
          <w:highlight w:val="cyan"/>
          <w:lang w:eastAsia="en-US"/>
        </w:rPr>
      </w:pPr>
      <w:r w:rsidRPr="005202E9">
        <w:rPr>
          <w:rFonts w:asciiTheme="minorHAnsi" w:hAnsiTheme="minorHAnsi" w:cstheme="minorHAnsi"/>
          <w:color w:val="000000" w:themeColor="text1"/>
          <w:highlight w:val="cyan"/>
          <w:lang w:eastAsia="en-US"/>
        </w:rPr>
        <w:t xml:space="preserve">avoids adverse effects </w:t>
      </w:r>
      <w:r w:rsidR="005202E9">
        <w:rPr>
          <w:rFonts w:asciiTheme="minorHAnsi" w:hAnsiTheme="minorHAnsi" w:cstheme="minorHAnsi"/>
          <w:color w:val="000000" w:themeColor="text1"/>
          <w:highlight w:val="cyan"/>
          <w:lang w:eastAsia="en-US"/>
        </w:rPr>
        <w:t xml:space="preserve">from vehicle access on the western boundary of the </w:t>
      </w:r>
      <w:r w:rsidR="005202E9" w:rsidRPr="005202E9">
        <w:rPr>
          <w:rFonts w:asciiTheme="minorHAnsi" w:hAnsiTheme="minorHAnsi" w:cstheme="minorHAnsi"/>
          <w:color w:val="00B050"/>
          <w:highlight w:val="cyan"/>
          <w:lang w:eastAsia="en-US"/>
        </w:rPr>
        <w:t>Northern Homebase Centre</w:t>
      </w:r>
      <w:r w:rsidR="005202E9">
        <w:rPr>
          <w:rFonts w:asciiTheme="minorHAnsi" w:hAnsiTheme="minorHAnsi" w:cstheme="minorHAnsi"/>
          <w:color w:val="000000" w:themeColor="text1"/>
          <w:highlight w:val="cyan"/>
          <w:lang w:eastAsia="en-US"/>
        </w:rPr>
        <w:t xml:space="preserve"> </w:t>
      </w:r>
      <w:r w:rsidRPr="005202E9">
        <w:rPr>
          <w:rFonts w:asciiTheme="minorHAnsi" w:hAnsiTheme="minorHAnsi" w:cstheme="minorHAnsi"/>
          <w:color w:val="000000" w:themeColor="text1"/>
          <w:highlight w:val="cyan"/>
          <w:lang w:eastAsia="en-US"/>
        </w:rPr>
        <w:t>on the safe, efficient and effective functioning of the road network</w:t>
      </w:r>
      <w:r w:rsidR="005202E9">
        <w:rPr>
          <w:rFonts w:asciiTheme="minorHAnsi" w:hAnsiTheme="minorHAnsi" w:cstheme="minorHAnsi"/>
          <w:color w:val="000000" w:themeColor="text1"/>
          <w:highlight w:val="cyan"/>
          <w:lang w:eastAsia="en-US"/>
        </w:rPr>
        <w:t xml:space="preserve"> and amenity of the surrounding residential </w:t>
      </w:r>
      <w:proofErr w:type="gramStart"/>
      <w:r w:rsidR="005202E9">
        <w:rPr>
          <w:rFonts w:asciiTheme="minorHAnsi" w:hAnsiTheme="minorHAnsi" w:cstheme="minorHAnsi"/>
          <w:color w:val="000000" w:themeColor="text1"/>
          <w:highlight w:val="cyan"/>
          <w:lang w:eastAsia="en-US"/>
        </w:rPr>
        <w:t>area</w:t>
      </w:r>
      <w:r w:rsidRPr="005202E9">
        <w:rPr>
          <w:rFonts w:asciiTheme="minorHAnsi" w:hAnsiTheme="minorHAnsi" w:cstheme="minorHAnsi"/>
          <w:color w:val="000000" w:themeColor="text1"/>
          <w:highlight w:val="cyan"/>
          <w:lang w:eastAsia="en-US"/>
        </w:rPr>
        <w:t>;</w:t>
      </w:r>
      <w:proofErr w:type="gramEnd"/>
    </w:p>
    <w:p w14:paraId="708039AB" w14:textId="5219B504" w:rsidR="008F552B" w:rsidRPr="005202E9" w:rsidRDefault="005202E9" w:rsidP="00306890">
      <w:pPr>
        <w:pStyle w:val="Prlpara"/>
        <w:numPr>
          <w:ilvl w:val="2"/>
          <w:numId w:val="51"/>
        </w:numPr>
        <w:spacing w:line="256" w:lineRule="auto"/>
        <w:ind w:left="1276" w:hanging="425"/>
        <w:rPr>
          <w:rFonts w:asciiTheme="minorHAnsi" w:hAnsiTheme="minorHAnsi" w:cstheme="minorHAnsi"/>
          <w:color w:val="000000" w:themeColor="text1"/>
          <w:highlight w:val="cyan"/>
          <w:lang w:eastAsia="en-US"/>
        </w:rPr>
      </w:pPr>
      <w:r>
        <w:rPr>
          <w:rFonts w:asciiTheme="minorHAnsi" w:hAnsiTheme="minorHAnsi" w:cstheme="minorHAnsi"/>
          <w:color w:val="000000" w:themeColor="text1"/>
          <w:highlight w:val="cyan"/>
          <w:lang w:eastAsia="en-US"/>
        </w:rPr>
        <w:t xml:space="preserve">manages the risk of </w:t>
      </w:r>
      <w:r w:rsidR="008F552B" w:rsidRPr="005202E9">
        <w:rPr>
          <w:rFonts w:asciiTheme="minorHAnsi" w:hAnsiTheme="minorHAnsi" w:cstheme="minorHAnsi"/>
          <w:color w:val="000000" w:themeColor="text1"/>
          <w:highlight w:val="cyan"/>
          <w:lang w:eastAsia="en-US"/>
        </w:rPr>
        <w:t xml:space="preserve">inundation on </w:t>
      </w:r>
      <w:r>
        <w:rPr>
          <w:rFonts w:asciiTheme="minorHAnsi" w:hAnsiTheme="minorHAnsi" w:cstheme="minorHAnsi"/>
          <w:color w:val="000000" w:themeColor="text1"/>
          <w:highlight w:val="cyan"/>
          <w:lang w:eastAsia="en-US"/>
        </w:rPr>
        <w:t xml:space="preserve">people and property on </w:t>
      </w:r>
      <w:r w:rsidR="008F552B" w:rsidRPr="005202E9">
        <w:rPr>
          <w:rFonts w:asciiTheme="minorHAnsi" w:hAnsiTheme="minorHAnsi" w:cstheme="minorHAnsi"/>
          <w:color w:val="000000" w:themeColor="text1"/>
          <w:highlight w:val="cyan"/>
          <w:lang w:eastAsia="en-US"/>
        </w:rPr>
        <w:t>surrounding land, including roads</w:t>
      </w:r>
      <w:r>
        <w:rPr>
          <w:rFonts w:asciiTheme="minorHAnsi" w:hAnsiTheme="minorHAnsi" w:cstheme="minorHAnsi"/>
          <w:color w:val="000000" w:themeColor="text1"/>
          <w:highlight w:val="cyan"/>
          <w:lang w:eastAsia="en-US"/>
        </w:rPr>
        <w:t xml:space="preserve"> such that any risk of inundation is reduced to acceptable </w:t>
      </w:r>
      <w:proofErr w:type="gramStart"/>
      <w:r>
        <w:rPr>
          <w:rFonts w:asciiTheme="minorHAnsi" w:hAnsiTheme="minorHAnsi" w:cstheme="minorHAnsi"/>
          <w:color w:val="000000" w:themeColor="text1"/>
          <w:highlight w:val="cyan"/>
          <w:lang w:eastAsia="en-US"/>
        </w:rPr>
        <w:t>levels</w:t>
      </w:r>
      <w:r w:rsidR="008F552B" w:rsidRPr="005202E9">
        <w:rPr>
          <w:rFonts w:asciiTheme="minorHAnsi" w:hAnsiTheme="minorHAnsi" w:cstheme="minorHAnsi"/>
          <w:color w:val="000000" w:themeColor="text1"/>
          <w:highlight w:val="cyan"/>
          <w:lang w:eastAsia="en-US"/>
        </w:rPr>
        <w:t>;</w:t>
      </w:r>
      <w:proofErr w:type="gramEnd"/>
    </w:p>
    <w:p w14:paraId="5E948817" w14:textId="3F422CF3" w:rsidR="008F552B" w:rsidRDefault="008F552B" w:rsidP="00306890">
      <w:pPr>
        <w:pStyle w:val="Prlpara"/>
        <w:numPr>
          <w:ilvl w:val="1"/>
          <w:numId w:val="51"/>
        </w:numPr>
        <w:spacing w:line="256" w:lineRule="auto"/>
        <w:ind w:left="851" w:hanging="425"/>
        <w:rPr>
          <w:rFonts w:asciiTheme="minorHAnsi" w:hAnsiTheme="minorHAnsi" w:cstheme="minorHAnsi"/>
          <w:color w:val="000000" w:themeColor="text1"/>
          <w:highlight w:val="cyan"/>
          <w:lang w:eastAsia="en-US"/>
        </w:rPr>
      </w:pPr>
      <w:r w:rsidRPr="005202E9">
        <w:rPr>
          <w:rFonts w:asciiTheme="minorHAnsi" w:hAnsiTheme="minorHAnsi" w:cstheme="minorHAnsi"/>
          <w:color w:val="000000" w:themeColor="text1"/>
          <w:highlight w:val="cyan"/>
          <w:lang w:eastAsia="en-US"/>
        </w:rPr>
        <w:t xml:space="preserve">provide safe and convenient pedestrian and cycling connectivity between the adjoining residential areas to the west and Marshland Road. </w:t>
      </w:r>
    </w:p>
    <w:p w14:paraId="3C119778" w14:textId="77777777" w:rsidR="005202E9" w:rsidRPr="00EC565B" w:rsidRDefault="005202E9" w:rsidP="00EC565B">
      <w:pPr>
        <w:numPr>
          <w:ilvl w:val="0"/>
          <w:numId w:val="51"/>
        </w:numPr>
        <w:shd w:val="clear" w:color="auto" w:fill="FFFFFF"/>
        <w:spacing w:after="15"/>
        <w:ind w:left="426" w:hanging="426"/>
        <w:rPr>
          <w:rFonts w:asciiTheme="minorHAnsi" w:hAnsiTheme="minorHAnsi" w:cstheme="minorHAnsi"/>
          <w:color w:val="000000"/>
          <w:sz w:val="22"/>
          <w:szCs w:val="22"/>
          <w:highlight w:val="cyan"/>
        </w:rPr>
      </w:pPr>
      <w:r w:rsidRPr="00EC565B">
        <w:rPr>
          <w:rFonts w:asciiTheme="minorHAnsi" w:hAnsiTheme="minorHAnsi" w:cstheme="minorHAnsi"/>
          <w:color w:val="000000"/>
          <w:sz w:val="22"/>
          <w:szCs w:val="22"/>
          <w:highlight w:val="cyan"/>
          <w:shd w:val="clear" w:color="auto" w:fill="DBE5F1"/>
        </w:rPr>
        <w:t xml:space="preserve">Require development within the </w:t>
      </w:r>
      <w:r w:rsidRPr="00EC565B">
        <w:rPr>
          <w:rFonts w:asciiTheme="minorHAnsi" w:hAnsiTheme="minorHAnsi" w:cstheme="minorHAnsi"/>
          <w:color w:val="00B050"/>
          <w:sz w:val="22"/>
          <w:szCs w:val="22"/>
          <w:highlight w:val="cyan"/>
          <w:shd w:val="clear" w:color="auto" w:fill="DBE5F1"/>
        </w:rPr>
        <w:t>Homebase Centre</w:t>
      </w:r>
      <w:r w:rsidRPr="00EC565B">
        <w:rPr>
          <w:rFonts w:asciiTheme="minorHAnsi" w:hAnsiTheme="minorHAnsi" w:cstheme="minorHAnsi"/>
          <w:color w:val="000000"/>
          <w:sz w:val="22"/>
          <w:szCs w:val="22"/>
          <w:highlight w:val="cyan"/>
          <w:shd w:val="clear" w:color="auto" w:fill="DBE5F1"/>
        </w:rPr>
        <w:t xml:space="preserve"> to be of a scale, type and timing of retail activity that supports the function and recover of the Shirley/Palms District Centre.</w:t>
      </w:r>
    </w:p>
    <w:p w14:paraId="0335C728" w14:textId="77777777" w:rsidR="008F552B" w:rsidRPr="005202E9" w:rsidRDefault="008F552B" w:rsidP="00C27E10">
      <w:pPr>
        <w:pStyle w:val="Prlpara"/>
        <w:rPr>
          <w:rFonts w:asciiTheme="minorHAnsi" w:hAnsiTheme="minorHAnsi" w:cstheme="minorHAnsi"/>
          <w:color w:val="7030A0"/>
          <w:highlight w:val="cyan"/>
          <w:lang w:eastAsia="en-US"/>
        </w:rPr>
      </w:pPr>
      <w:r w:rsidRPr="005202E9">
        <w:rPr>
          <w:rFonts w:asciiTheme="minorHAnsi" w:hAnsiTheme="minorHAnsi" w:cstheme="minorHAnsi"/>
          <w:color w:val="000000" w:themeColor="text1"/>
          <w:highlight w:val="cyan"/>
          <w:lang w:eastAsia="en-US"/>
        </w:rPr>
        <w:t>(Plan Change 6 Council Decision</w:t>
      </w:r>
      <w:r w:rsidR="005D131E" w:rsidRPr="005202E9">
        <w:rPr>
          <w:rFonts w:asciiTheme="minorHAnsi" w:hAnsiTheme="minorHAnsi" w:cstheme="minorHAnsi"/>
          <w:color w:val="000000" w:themeColor="text1"/>
          <w:highlight w:val="cyan"/>
          <w:lang w:eastAsia="en-US"/>
        </w:rPr>
        <w:t xml:space="preserve"> subject to appeal</w:t>
      </w:r>
      <w:r w:rsidRPr="005202E9">
        <w:rPr>
          <w:rFonts w:asciiTheme="minorHAnsi" w:hAnsiTheme="minorHAnsi" w:cstheme="minorHAnsi"/>
          <w:color w:val="000000" w:themeColor="text1"/>
          <w:highlight w:val="cyan"/>
          <w:lang w:eastAsia="en-US"/>
        </w:rPr>
        <w:t>)</w:t>
      </w:r>
    </w:p>
    <w:p w14:paraId="4125F31E" w14:textId="4E944D7B" w:rsidR="008F552B" w:rsidRPr="005414F7" w:rsidRDefault="008F552B" w:rsidP="009420B8">
      <w:pPr>
        <w:pStyle w:val="Prlhead3"/>
        <w:rPr>
          <w:rFonts w:asciiTheme="minorHAnsi" w:hAnsiTheme="minorHAnsi" w:cstheme="minorHAnsi"/>
          <w:color w:val="7030A0"/>
          <w:u w:val="single" w:color="7030A0"/>
        </w:rPr>
      </w:pPr>
      <w:r w:rsidRPr="00753339">
        <w:rPr>
          <w:rFonts w:asciiTheme="minorHAnsi" w:hAnsiTheme="minorHAnsi" w:cstheme="minorHAnsi"/>
          <w:color w:val="7030A0"/>
          <w:highlight w:val="lightGray"/>
          <w:u w:val="single" w:color="7030A0"/>
        </w:rPr>
        <w:t xml:space="preserve">Residential activity in </w:t>
      </w:r>
      <w:r w:rsidRPr="00753339">
        <w:rPr>
          <w:rFonts w:asciiTheme="minorHAnsi" w:hAnsiTheme="minorHAnsi" w:cstheme="minorHAnsi"/>
          <w:strike/>
          <w:color w:val="00B0F0"/>
          <w:highlight w:val="lightGray"/>
          <w:u w:val="single" w:color="7030A0"/>
        </w:rPr>
        <w:t>district</w:t>
      </w:r>
      <w:r w:rsidRPr="00753339">
        <w:rPr>
          <w:rFonts w:asciiTheme="minorHAnsi" w:hAnsiTheme="minorHAnsi" w:cstheme="minorHAnsi"/>
          <w:color w:val="00B0F0"/>
          <w:u w:val="single" w:color="000000" w:themeColor="text1"/>
        </w:rPr>
        <w:t xml:space="preserve"> </w:t>
      </w:r>
      <w:r w:rsidRPr="00EF0810">
        <w:rPr>
          <w:rFonts w:asciiTheme="minorHAnsi" w:hAnsiTheme="minorHAnsi" w:cstheme="minorHAnsi"/>
          <w:color w:val="000000" w:themeColor="text1"/>
          <w:u w:val="single"/>
        </w:rPr>
        <w:t>Town</w:t>
      </w:r>
      <w:r w:rsidR="00BC77BE">
        <w:rPr>
          <w:rFonts w:asciiTheme="minorHAnsi" w:hAnsiTheme="minorHAnsi" w:cstheme="minorHAnsi"/>
          <w:color w:val="000000" w:themeColor="text1"/>
          <w:u w:val="single"/>
        </w:rPr>
        <w:t>,</w:t>
      </w:r>
      <w:r w:rsidRPr="00753339">
        <w:rPr>
          <w:rFonts w:asciiTheme="minorHAnsi" w:hAnsiTheme="minorHAnsi" w:cstheme="minorHAnsi"/>
          <w:color w:val="7030A0"/>
          <w:u w:val="single" w:color="7030A0"/>
        </w:rPr>
        <w:t xml:space="preserve"> </w:t>
      </w:r>
      <w:r w:rsidRPr="00BC77BE">
        <w:rPr>
          <w:rFonts w:asciiTheme="minorHAnsi" w:hAnsiTheme="minorHAnsi" w:cstheme="minorHAnsi"/>
          <w:strike/>
          <w:color w:val="7030A0"/>
          <w:highlight w:val="lightGray"/>
          <w:u w:val="single" w:color="7030A0"/>
        </w:rPr>
        <w:t>and</w:t>
      </w:r>
      <w:r w:rsidRPr="00753339">
        <w:rPr>
          <w:rFonts w:asciiTheme="minorHAnsi" w:hAnsiTheme="minorHAnsi" w:cstheme="minorHAnsi"/>
          <w:color w:val="7030A0"/>
          <w:u w:val="single" w:color="7030A0"/>
        </w:rPr>
        <w:t xml:space="preserve"> </w:t>
      </w:r>
      <w:r w:rsidRPr="00753339">
        <w:rPr>
          <w:rFonts w:asciiTheme="minorHAnsi" w:hAnsiTheme="minorHAnsi" w:cstheme="minorHAnsi"/>
          <w:color w:val="000000" w:themeColor="text1"/>
          <w:u w:val="single" w:color="000000" w:themeColor="text1"/>
        </w:rPr>
        <w:t xml:space="preserve">Local </w:t>
      </w:r>
      <w:r w:rsidR="00BC77BE" w:rsidRPr="00810339">
        <w:rPr>
          <w:rFonts w:asciiTheme="minorHAnsi" w:hAnsiTheme="minorHAnsi" w:cstheme="minorHAnsi"/>
          <w:color w:val="7030A0"/>
          <w:u w:val="single" w:color="000000" w:themeColor="text1"/>
        </w:rPr>
        <w:t xml:space="preserve">and </w:t>
      </w:r>
      <w:r w:rsidR="00BC77BE" w:rsidRPr="00810339">
        <w:rPr>
          <w:rFonts w:asciiTheme="minorHAnsi" w:hAnsiTheme="minorHAnsi" w:cstheme="minorHAnsi"/>
          <w:color w:val="7030A0"/>
          <w:highlight w:val="lightGray"/>
          <w:u w:val="single" w:color="7030A0"/>
        </w:rPr>
        <w:t>N</w:t>
      </w:r>
      <w:r w:rsidRPr="00810339">
        <w:rPr>
          <w:rFonts w:asciiTheme="minorHAnsi" w:hAnsiTheme="minorHAnsi" w:cstheme="minorHAnsi"/>
          <w:color w:val="7030A0"/>
          <w:highlight w:val="lightGray"/>
          <w:u w:val="single" w:color="7030A0"/>
        </w:rPr>
        <w:t>eighbourhood</w:t>
      </w:r>
      <w:r w:rsidRPr="00F83368">
        <w:rPr>
          <w:rFonts w:asciiTheme="minorHAnsi" w:hAnsiTheme="minorHAnsi" w:cstheme="minorHAnsi"/>
          <w:color w:val="7030A0"/>
          <w:highlight w:val="lightGray"/>
          <w:u w:val="single" w:color="7030A0"/>
        </w:rPr>
        <w:t xml:space="preserve"> centres</w:t>
      </w:r>
    </w:p>
    <w:p w14:paraId="67EC9878" w14:textId="6A5A46F3" w:rsidR="008F552B" w:rsidRPr="00F83368" w:rsidRDefault="008F552B" w:rsidP="00306890">
      <w:pPr>
        <w:pStyle w:val="Prllist1"/>
        <w:numPr>
          <w:ilvl w:val="6"/>
          <w:numId w:val="55"/>
        </w:numPr>
        <w:tabs>
          <w:tab w:val="clear" w:pos="0"/>
          <w:tab w:val="clear" w:pos="567"/>
          <w:tab w:val="num" w:pos="426"/>
        </w:tabs>
        <w:ind w:left="426" w:hanging="426"/>
        <w:rPr>
          <w:rFonts w:asciiTheme="minorHAnsi" w:hAnsiTheme="minorHAnsi" w:cstheme="minorHAnsi"/>
          <w:highlight w:val="lightGray"/>
          <w:u w:val="single" w:color="7030A0"/>
        </w:rPr>
      </w:pPr>
      <w:r w:rsidRPr="00CC26DB">
        <w:rPr>
          <w:rFonts w:asciiTheme="minorHAnsi" w:hAnsiTheme="minorHAnsi"/>
          <w:color w:val="00B050"/>
          <w:highlight w:val="lightGray"/>
          <w:u w:val="single" w:color="00B050"/>
        </w:rPr>
        <w:t>Residential activity</w:t>
      </w:r>
      <w:r w:rsidRPr="00753339">
        <w:rPr>
          <w:rFonts w:asciiTheme="minorHAnsi" w:hAnsiTheme="minorHAnsi"/>
          <w:color w:val="7030A0"/>
          <w:highlight w:val="lightGray"/>
          <w:u w:val="single"/>
        </w:rPr>
        <w:t xml:space="preserve"> in </w:t>
      </w:r>
      <w:r w:rsidRPr="00753339">
        <w:rPr>
          <w:rFonts w:asciiTheme="minorHAnsi" w:hAnsiTheme="minorHAnsi"/>
          <w:b/>
          <w:bCs/>
          <w:strike/>
          <w:color w:val="00B0F0"/>
          <w:highlight w:val="lightGray"/>
          <w:u w:val="single" w:color="7030A0"/>
        </w:rPr>
        <w:t>district</w:t>
      </w:r>
      <w:r w:rsidRPr="00E87E55">
        <w:rPr>
          <w:rFonts w:asciiTheme="minorHAnsi" w:hAnsiTheme="minorHAnsi"/>
          <w:color w:val="00B0F0"/>
          <w:u w:val="single" w:color="000000" w:themeColor="text1"/>
        </w:rPr>
        <w:t xml:space="preserve"> </w:t>
      </w:r>
      <w:r w:rsidRPr="00E87E55">
        <w:rPr>
          <w:rFonts w:asciiTheme="minorHAnsi" w:hAnsiTheme="minorHAnsi"/>
          <w:b/>
          <w:bCs/>
          <w:color w:val="00B050"/>
          <w:u w:val="single" w:color="000000" w:themeColor="text1"/>
        </w:rPr>
        <w:t>town centres</w:t>
      </w:r>
      <w:r w:rsidR="00426D6D">
        <w:rPr>
          <w:rFonts w:asciiTheme="minorHAnsi" w:hAnsiTheme="minorHAnsi"/>
          <w:b/>
          <w:bCs/>
          <w:color w:val="CC3399"/>
          <w:u w:val="single" w:color="000000" w:themeColor="text1"/>
        </w:rPr>
        <w:t>,</w:t>
      </w:r>
      <w:r w:rsidRPr="00E87E55">
        <w:rPr>
          <w:rFonts w:asciiTheme="minorHAnsi" w:hAnsiTheme="minorHAnsi"/>
          <w:b/>
          <w:bCs/>
          <w:color w:val="00B050"/>
          <w:u w:val="single" w:color="000000" w:themeColor="text1"/>
        </w:rPr>
        <w:t xml:space="preserve"> </w:t>
      </w:r>
      <w:r w:rsidRPr="00426D6D">
        <w:rPr>
          <w:rFonts w:asciiTheme="minorHAnsi" w:hAnsiTheme="minorHAnsi"/>
          <w:strike/>
          <w:color w:val="7030A0"/>
          <w:highlight w:val="lightGray"/>
          <w:u w:val="single"/>
        </w:rPr>
        <w:t>and</w:t>
      </w:r>
      <w:r w:rsidRPr="00753339">
        <w:rPr>
          <w:rFonts w:asciiTheme="minorHAnsi" w:hAnsiTheme="minorHAnsi"/>
          <w:color w:val="7030A0"/>
          <w:highlight w:val="lightGray"/>
          <w:u w:val="single"/>
        </w:rPr>
        <w:t xml:space="preserve"> </w:t>
      </w:r>
      <w:r w:rsidRPr="00753339">
        <w:rPr>
          <w:rFonts w:asciiTheme="minorHAnsi" w:hAnsiTheme="minorHAnsi"/>
          <w:b/>
          <w:bCs/>
          <w:strike/>
          <w:color w:val="00B0F0"/>
          <w:highlight w:val="lightGray"/>
          <w:u w:val="single"/>
        </w:rPr>
        <w:t>neighbourhood</w:t>
      </w:r>
      <w:r w:rsidRPr="00753339">
        <w:rPr>
          <w:rFonts w:asciiTheme="minorHAnsi" w:hAnsiTheme="minorHAnsi"/>
          <w:color w:val="00B0F0"/>
          <w:u w:val="single"/>
        </w:rPr>
        <w:t xml:space="preserve"> </w:t>
      </w:r>
      <w:r w:rsidRPr="007939C9">
        <w:rPr>
          <w:rFonts w:asciiTheme="minorHAnsi" w:hAnsiTheme="minorHAnsi"/>
          <w:b/>
          <w:bCs/>
          <w:color w:val="00B050"/>
          <w:u w:val="single"/>
        </w:rPr>
        <w:t>local centres</w:t>
      </w:r>
      <w:r w:rsidR="00426D6D" w:rsidRPr="00810339">
        <w:rPr>
          <w:rFonts w:asciiTheme="minorHAnsi" w:hAnsiTheme="minorHAnsi"/>
          <w:b/>
          <w:color w:val="7030A0"/>
          <w:u w:val="single"/>
        </w:rPr>
        <w:t xml:space="preserve"> and Neighbourhood centres</w:t>
      </w:r>
      <w:r w:rsidRPr="007939C9">
        <w:rPr>
          <w:rFonts w:asciiTheme="minorHAnsi" w:hAnsiTheme="minorHAnsi"/>
          <w:color w:val="00B050"/>
          <w:u w:val="single"/>
        </w:rPr>
        <w:t xml:space="preserve"> </w:t>
      </w:r>
      <w:proofErr w:type="spellStart"/>
      <w:r w:rsidRPr="00F83368">
        <w:rPr>
          <w:rFonts w:asciiTheme="minorHAnsi" w:hAnsiTheme="minorHAnsi"/>
          <w:strike/>
          <w:color w:val="00B0F0"/>
          <w:highlight w:val="lightGray"/>
          <w:u w:val="single"/>
        </w:rPr>
        <w:t>centres</w:t>
      </w:r>
      <w:proofErr w:type="spellEnd"/>
      <w:r w:rsidRPr="00F83368">
        <w:rPr>
          <w:rFonts w:asciiTheme="minorHAnsi" w:hAnsiTheme="minorHAnsi"/>
          <w:color w:val="00B0F0"/>
          <w:highlight w:val="lightGray"/>
          <w:u w:val="single"/>
        </w:rPr>
        <w:t xml:space="preserve"> </w:t>
      </w:r>
      <w:r w:rsidRPr="00F83368">
        <w:rPr>
          <w:rFonts w:asciiTheme="minorHAnsi" w:hAnsiTheme="minorHAnsi"/>
          <w:color w:val="7030A0"/>
          <w:highlight w:val="lightGray"/>
          <w:u w:val="single"/>
        </w:rPr>
        <w:t>is encouraged above ground floor level, and is provided for at ground floor level where:</w:t>
      </w:r>
      <w:r w:rsidRPr="00F83368">
        <w:rPr>
          <w:rFonts w:asciiTheme="minorHAnsi" w:hAnsiTheme="minorHAnsi"/>
          <w:highlight w:val="lightGray"/>
          <w:u w:val="single"/>
        </w:rPr>
        <w:t xml:space="preserve"> </w:t>
      </w:r>
    </w:p>
    <w:p w14:paraId="7AA22AE0" w14:textId="77777777" w:rsidR="008F552B" w:rsidRPr="00F83368" w:rsidRDefault="008F552B" w:rsidP="00306890">
      <w:pPr>
        <w:pStyle w:val="Prllist2"/>
        <w:numPr>
          <w:ilvl w:val="0"/>
          <w:numId w:val="50"/>
        </w:numPr>
        <w:ind w:left="851" w:hanging="425"/>
        <w:rPr>
          <w:rFonts w:asciiTheme="minorHAnsi" w:hAnsiTheme="minorHAnsi" w:cstheme="minorHAnsi"/>
          <w:highlight w:val="lightGray"/>
        </w:rPr>
      </w:pPr>
      <w:r w:rsidRPr="00F83368">
        <w:rPr>
          <w:rFonts w:asciiTheme="minorHAnsi" w:hAnsiTheme="minorHAnsi" w:cstheme="minorHAnsi"/>
          <w:color w:val="7030A0"/>
          <w:highlight w:val="lightGray"/>
          <w:u w:val="single" w:color="7030A0"/>
        </w:rPr>
        <w:t xml:space="preserve">it can be demonstrated that there is sufficient capacity in the catchment of the centre to meet demand in the short, </w:t>
      </w:r>
      <w:proofErr w:type="gramStart"/>
      <w:r w:rsidRPr="00F83368">
        <w:rPr>
          <w:rFonts w:asciiTheme="minorHAnsi" w:hAnsiTheme="minorHAnsi" w:cstheme="minorHAnsi"/>
          <w:color w:val="7030A0"/>
          <w:highlight w:val="lightGray"/>
          <w:u w:val="single" w:color="7030A0"/>
        </w:rPr>
        <w:t>medium</w:t>
      </w:r>
      <w:proofErr w:type="gramEnd"/>
      <w:r w:rsidRPr="00F83368">
        <w:rPr>
          <w:rFonts w:asciiTheme="minorHAnsi" w:hAnsiTheme="minorHAnsi" w:cstheme="minorHAnsi"/>
          <w:color w:val="7030A0"/>
          <w:highlight w:val="lightGray"/>
          <w:u w:val="single" w:color="7030A0"/>
        </w:rPr>
        <w:t xml:space="preserve"> and long-term for </w:t>
      </w:r>
      <w:r w:rsidRPr="00CC26DB">
        <w:rPr>
          <w:rFonts w:asciiTheme="minorHAnsi" w:hAnsiTheme="minorHAnsi" w:cstheme="minorHAnsi"/>
          <w:color w:val="00B050"/>
          <w:highlight w:val="lightGray"/>
          <w:u w:val="single" w:color="00B050"/>
        </w:rPr>
        <w:t>commercial activities</w:t>
      </w:r>
      <w:r w:rsidRPr="00F83368">
        <w:rPr>
          <w:rFonts w:asciiTheme="minorHAnsi" w:hAnsiTheme="minorHAnsi" w:cstheme="minorHAnsi"/>
          <w:color w:val="7030A0"/>
          <w:highlight w:val="lightGray"/>
          <w:u w:val="single" w:color="7030A0"/>
        </w:rPr>
        <w:t>; and/or</w:t>
      </w:r>
    </w:p>
    <w:p w14:paraId="3A53DA2C" w14:textId="77777777" w:rsidR="008F552B" w:rsidRPr="00F83368" w:rsidRDefault="008F552B" w:rsidP="00306890">
      <w:pPr>
        <w:pStyle w:val="Prllist2"/>
        <w:numPr>
          <w:ilvl w:val="0"/>
          <w:numId w:val="50"/>
        </w:numPr>
        <w:ind w:left="851" w:hanging="425"/>
        <w:rPr>
          <w:rFonts w:asciiTheme="minorHAnsi" w:hAnsiTheme="minorHAnsi" w:cstheme="minorHAnsi"/>
          <w:highlight w:val="lightGray"/>
          <w:u w:val="single" w:color="7030A0"/>
        </w:rPr>
      </w:pPr>
      <w:r w:rsidRPr="00F83368">
        <w:rPr>
          <w:rFonts w:asciiTheme="minorHAnsi" w:hAnsiTheme="minorHAnsi" w:cstheme="minorHAnsi"/>
          <w:color w:val="7030A0"/>
          <w:highlight w:val="lightGray"/>
          <w:u w:val="single" w:color="7030A0"/>
        </w:rPr>
        <w:t xml:space="preserve">the building for the </w:t>
      </w:r>
      <w:r w:rsidRPr="00CC26DB">
        <w:rPr>
          <w:rFonts w:asciiTheme="minorHAnsi" w:hAnsiTheme="minorHAnsi" w:cstheme="minorHAnsi"/>
          <w:color w:val="00B050"/>
          <w:highlight w:val="lightGray"/>
          <w:u w:val="single" w:color="00B050"/>
        </w:rPr>
        <w:t>residential activity</w:t>
      </w:r>
      <w:r w:rsidRPr="00F83368">
        <w:rPr>
          <w:rFonts w:asciiTheme="minorHAnsi" w:hAnsiTheme="minorHAnsi" w:cstheme="minorHAnsi"/>
          <w:color w:val="7030A0"/>
          <w:highlight w:val="lightGray"/>
          <w:u w:val="single" w:color="7030A0"/>
        </w:rPr>
        <w:t xml:space="preserve"> is designed and constructed to facilitate conversion to commercial use </w:t>
      </w:r>
      <w:proofErr w:type="gramStart"/>
      <w:r w:rsidRPr="00F83368">
        <w:rPr>
          <w:rFonts w:asciiTheme="minorHAnsi" w:hAnsiTheme="minorHAnsi" w:cstheme="minorHAnsi"/>
          <w:color w:val="7030A0"/>
          <w:highlight w:val="lightGray"/>
          <w:u w:val="single" w:color="7030A0"/>
        </w:rPr>
        <w:t>so as to</w:t>
      </w:r>
      <w:proofErr w:type="gramEnd"/>
      <w:r w:rsidRPr="00F83368">
        <w:rPr>
          <w:rFonts w:asciiTheme="minorHAnsi" w:hAnsiTheme="minorHAnsi" w:cstheme="minorHAnsi"/>
          <w:color w:val="7030A0"/>
          <w:highlight w:val="lightGray"/>
          <w:u w:val="single" w:color="7030A0"/>
        </w:rPr>
        <w:t xml:space="preserve"> not foreclose future options and for sites in </w:t>
      </w:r>
      <w:r w:rsidRPr="00CC26DB">
        <w:rPr>
          <w:rFonts w:asciiTheme="minorHAnsi" w:hAnsiTheme="minorHAnsi" w:cstheme="minorHAnsi"/>
          <w:color w:val="00B050"/>
          <w:highlight w:val="lightGray"/>
          <w:u w:val="single" w:color="00B050"/>
        </w:rPr>
        <w:t>Banks Peninsula</w:t>
      </w:r>
      <w:r w:rsidRPr="00F83368">
        <w:rPr>
          <w:rFonts w:asciiTheme="minorHAnsi" w:hAnsiTheme="minorHAnsi" w:cstheme="minorHAnsi"/>
          <w:color w:val="7030A0"/>
          <w:highlight w:val="lightGray"/>
          <w:u w:val="single" w:color="7030A0"/>
        </w:rPr>
        <w:t xml:space="preserve">, the </w:t>
      </w:r>
      <w:r w:rsidRPr="00CC26DB">
        <w:rPr>
          <w:rFonts w:asciiTheme="minorHAnsi" w:hAnsiTheme="minorHAnsi" w:cstheme="minorHAnsi"/>
          <w:color w:val="00B050"/>
          <w:highlight w:val="lightGray"/>
          <w:u w:val="single" w:color="00B050"/>
        </w:rPr>
        <w:t>residential activity</w:t>
      </w:r>
      <w:r w:rsidRPr="00F83368">
        <w:rPr>
          <w:rFonts w:asciiTheme="minorHAnsi" w:hAnsiTheme="minorHAnsi" w:cstheme="minorHAnsi"/>
          <w:color w:val="7030A0"/>
          <w:highlight w:val="lightGray"/>
          <w:u w:val="single" w:color="7030A0"/>
        </w:rPr>
        <w:t xml:space="preserve"> contributes positively to the area’s special historical character; or</w:t>
      </w:r>
    </w:p>
    <w:p w14:paraId="3DE59B22" w14:textId="77777777" w:rsidR="008F552B" w:rsidRPr="00F83368" w:rsidRDefault="008F552B" w:rsidP="00306890">
      <w:pPr>
        <w:pStyle w:val="Prllist2"/>
        <w:numPr>
          <w:ilvl w:val="0"/>
          <w:numId w:val="50"/>
        </w:numPr>
        <w:ind w:left="851" w:hanging="425"/>
        <w:rPr>
          <w:rFonts w:asciiTheme="minorHAnsi" w:hAnsiTheme="minorHAnsi" w:cstheme="minorHAnsi"/>
          <w:highlight w:val="lightGray"/>
          <w:u w:val="single" w:color="7030A0"/>
        </w:rPr>
      </w:pPr>
      <w:r w:rsidRPr="00F83368">
        <w:rPr>
          <w:rFonts w:asciiTheme="minorHAnsi" w:hAnsiTheme="minorHAnsi" w:cstheme="minorHAnsi"/>
          <w:color w:val="7030A0"/>
          <w:highlight w:val="lightGray"/>
          <w:u w:val="single" w:color="7030A0"/>
        </w:rPr>
        <w:t xml:space="preserve">it can be demonstrated that the ground floor </w:t>
      </w:r>
      <w:r w:rsidRPr="00CC26DB">
        <w:rPr>
          <w:rFonts w:asciiTheme="minorHAnsi" w:hAnsiTheme="minorHAnsi" w:cstheme="minorHAnsi"/>
          <w:color w:val="00B050"/>
          <w:highlight w:val="lightGray"/>
          <w:u w:val="single" w:color="00B050"/>
        </w:rPr>
        <w:t>residential activity</w:t>
      </w:r>
      <w:r w:rsidRPr="00F83368">
        <w:rPr>
          <w:rFonts w:asciiTheme="minorHAnsi" w:hAnsiTheme="minorHAnsi" w:cstheme="minorHAnsi"/>
          <w:color w:val="7030A0"/>
          <w:highlight w:val="lightGray"/>
          <w:u w:val="single" w:color="7030A0"/>
        </w:rPr>
        <w:t xml:space="preserve"> will not have a significant adverse effect on the commercial viability and function of a centre.</w:t>
      </w:r>
    </w:p>
    <w:p w14:paraId="2C7D3654" w14:textId="77777777" w:rsidR="008F552B" w:rsidRPr="009B186D" w:rsidRDefault="008F552B" w:rsidP="00306890">
      <w:pPr>
        <w:pStyle w:val="Prllist1"/>
        <w:numPr>
          <w:ilvl w:val="6"/>
          <w:numId w:val="55"/>
        </w:numPr>
        <w:tabs>
          <w:tab w:val="clear" w:pos="0"/>
          <w:tab w:val="clear" w:pos="567"/>
          <w:tab w:val="num" w:pos="426"/>
        </w:tabs>
        <w:ind w:left="426" w:hanging="426"/>
        <w:rPr>
          <w:rFonts w:asciiTheme="minorHAnsi" w:hAnsiTheme="minorHAnsi" w:cstheme="minorHAnsi"/>
          <w:color w:val="7030A0"/>
          <w:u w:val="single" w:color="7030A0"/>
        </w:rPr>
      </w:pPr>
      <w:r w:rsidRPr="00F83368">
        <w:rPr>
          <w:rFonts w:asciiTheme="minorHAnsi" w:hAnsiTheme="minorHAnsi"/>
          <w:color w:val="7030A0"/>
          <w:highlight w:val="lightGray"/>
          <w:u w:val="single"/>
        </w:rPr>
        <w:t xml:space="preserve">In addition, </w:t>
      </w:r>
      <w:r w:rsidRPr="00586B2A">
        <w:rPr>
          <w:rFonts w:asciiTheme="minorHAnsi" w:hAnsiTheme="minorHAnsi"/>
          <w:color w:val="00B050"/>
          <w:highlight w:val="lightGray"/>
          <w:u w:val="single" w:color="00B050"/>
        </w:rPr>
        <w:t>residential activity</w:t>
      </w:r>
      <w:r w:rsidRPr="00F83368">
        <w:rPr>
          <w:rFonts w:asciiTheme="minorHAnsi" w:hAnsiTheme="minorHAnsi"/>
          <w:color w:val="7030A0"/>
          <w:highlight w:val="lightGray"/>
          <w:u w:val="single"/>
        </w:rPr>
        <w:t xml:space="preserve"> is to be integrated with surrounding activities in the centre, including maintaining continuity of active uses fronting the street.</w:t>
      </w:r>
    </w:p>
    <w:p w14:paraId="5A99F939" w14:textId="77777777" w:rsidR="008F552B" w:rsidRPr="00DC7142" w:rsidRDefault="008F552B" w:rsidP="00C227B3">
      <w:pPr>
        <w:pStyle w:val="Prllist2"/>
        <w:tabs>
          <w:tab w:val="left" w:pos="0"/>
        </w:tabs>
        <w:rPr>
          <w:rFonts w:asciiTheme="minorHAnsi" w:hAnsiTheme="minorHAnsi" w:cstheme="minorHAnsi"/>
          <w:u w:color="7030A0"/>
        </w:rPr>
      </w:pPr>
      <w:r w:rsidRPr="00F83368">
        <w:rPr>
          <w:rFonts w:asciiTheme="minorHAnsi" w:hAnsiTheme="minorHAnsi" w:cstheme="minorHAnsi"/>
          <w:color w:val="7030A0"/>
          <w:highlight w:val="lightGray"/>
          <w:u w:color="7030A0"/>
        </w:rPr>
        <w:lastRenderedPageBreak/>
        <w:t>(Plan Change 5B</w:t>
      </w:r>
      <w:r w:rsidRPr="00F83368">
        <w:rPr>
          <w:rFonts w:asciiTheme="minorHAnsi" w:hAnsiTheme="minorHAnsi" w:cstheme="minorHAnsi"/>
          <w:color w:val="7030A0"/>
          <w:highlight w:val="lightGray"/>
        </w:rPr>
        <w:t xml:space="preserve"> Council Decision</w:t>
      </w:r>
      <w:r w:rsidRPr="00F83368">
        <w:rPr>
          <w:rFonts w:asciiTheme="minorHAnsi" w:hAnsiTheme="minorHAnsi" w:cstheme="minorHAnsi"/>
          <w:color w:val="7030A0"/>
          <w:highlight w:val="lightGray"/>
          <w:u w:color="7030A0"/>
        </w:rPr>
        <w:t>)</w:t>
      </w:r>
    </w:p>
    <w:p w14:paraId="5FFAEF33" w14:textId="77777777" w:rsidR="008F552B" w:rsidRPr="001E4EA1" w:rsidRDefault="008F552B" w:rsidP="009420B8">
      <w:pPr>
        <w:pStyle w:val="Prlhead2"/>
        <w:ind w:left="1134" w:hanging="1133"/>
        <w:rPr>
          <w:rFonts w:asciiTheme="minorHAnsi" w:hAnsiTheme="minorHAnsi" w:cstheme="minorHAnsi"/>
          <w:color w:val="auto"/>
        </w:rPr>
      </w:pPr>
      <w:bookmarkStart w:id="26" w:name="_Toc430773419"/>
      <w:bookmarkStart w:id="27" w:name="_Toc430775535"/>
      <w:bookmarkStart w:id="28" w:name="_Toc437936521"/>
      <w:r w:rsidRPr="001E4EA1">
        <w:rPr>
          <w:rFonts w:asciiTheme="minorHAnsi" w:hAnsiTheme="minorHAnsi" w:cstheme="minorHAnsi"/>
          <w:color w:val="auto"/>
        </w:rPr>
        <w:t xml:space="preserve">Objective - Office parks and </w:t>
      </w:r>
      <w:proofErr w:type="gramStart"/>
      <w:r w:rsidRPr="001E4EA1">
        <w:rPr>
          <w:rFonts w:asciiTheme="minorHAnsi" w:hAnsiTheme="minorHAnsi" w:cstheme="minorHAnsi"/>
          <w:color w:val="auto"/>
        </w:rPr>
        <w:t>mixed use</w:t>
      </w:r>
      <w:proofErr w:type="gramEnd"/>
      <w:r w:rsidRPr="001E4EA1">
        <w:rPr>
          <w:rFonts w:asciiTheme="minorHAnsi" w:hAnsiTheme="minorHAnsi" w:cstheme="minorHAnsi"/>
          <w:color w:val="auto"/>
        </w:rPr>
        <w:t xml:space="preserve"> areas</w:t>
      </w:r>
      <w:bookmarkEnd w:id="26"/>
      <w:bookmarkEnd w:id="27"/>
      <w:bookmarkEnd w:id="28"/>
      <w:r w:rsidR="00856656">
        <w:rPr>
          <w:rFonts w:asciiTheme="minorHAnsi" w:hAnsiTheme="minorHAnsi" w:cstheme="minorHAnsi"/>
          <w:color w:val="auto"/>
        </w:rPr>
        <w:t xml:space="preserve"> </w:t>
      </w:r>
      <w:r w:rsidR="00856656" w:rsidRPr="00334943">
        <w:rPr>
          <w:rFonts w:asciiTheme="minorHAnsi" w:hAnsiTheme="minorHAnsi" w:cstheme="minorHAnsi"/>
          <w:color w:val="auto"/>
          <w:u w:val="single"/>
        </w:rPr>
        <w:t>outside the central city</w:t>
      </w:r>
      <w:r w:rsidRPr="001E4EA1">
        <w:rPr>
          <w:rFonts w:asciiTheme="minorHAnsi" w:hAnsiTheme="minorHAnsi" w:cstheme="minorHAnsi"/>
          <w:color w:val="auto"/>
        </w:rPr>
        <w:t xml:space="preserve"> </w:t>
      </w:r>
    </w:p>
    <w:p w14:paraId="38B75C28" w14:textId="77777777" w:rsidR="008F552B" w:rsidRPr="007939C9" w:rsidRDefault="008F552B" w:rsidP="00306890">
      <w:pPr>
        <w:pStyle w:val="Prllist1"/>
        <w:numPr>
          <w:ilvl w:val="6"/>
          <w:numId w:val="53"/>
        </w:numPr>
        <w:tabs>
          <w:tab w:val="clear" w:pos="0"/>
          <w:tab w:val="clear" w:pos="567"/>
          <w:tab w:val="num" w:pos="426"/>
        </w:tabs>
        <w:ind w:left="426" w:hanging="426"/>
        <w:rPr>
          <w:rFonts w:asciiTheme="minorHAnsi" w:hAnsiTheme="minorHAnsi" w:cstheme="minorHAnsi"/>
        </w:rPr>
      </w:pPr>
      <w:r w:rsidRPr="007939C9">
        <w:rPr>
          <w:rFonts w:asciiTheme="minorHAnsi" w:hAnsiTheme="minorHAnsi" w:cstheme="minorHAnsi"/>
        </w:rPr>
        <w:t>Recognise the existing nature, scale and extent of</w:t>
      </w:r>
      <w:r w:rsidRPr="007939C9">
        <w:rPr>
          <w:rFonts w:asciiTheme="minorHAnsi" w:hAnsiTheme="minorHAnsi" w:cstheme="minorHAnsi"/>
          <w:color w:val="00B050"/>
        </w:rPr>
        <w:t xml:space="preserve"> commercial</w:t>
      </w:r>
      <w:r w:rsidRPr="007939C9">
        <w:rPr>
          <w:rFonts w:asciiTheme="minorHAnsi" w:hAnsiTheme="minorHAnsi" w:cstheme="minorHAnsi"/>
          <w:color w:val="00B050"/>
          <w:shd w:val="clear" w:color="auto" w:fill="FFFFFF"/>
        </w:rPr>
        <w:t xml:space="preserve"> activity</w:t>
      </w:r>
      <w:r w:rsidRPr="007939C9">
        <w:rPr>
          <w:rFonts w:asciiTheme="minorHAnsi" w:hAnsiTheme="minorHAnsi" w:cstheme="minorHAnsi"/>
        </w:rPr>
        <w:t xml:space="preserve"> within the </w:t>
      </w:r>
      <w:r w:rsidRPr="007939C9">
        <w:rPr>
          <w:rFonts w:asciiTheme="minorHAnsi" w:hAnsiTheme="minorHAnsi" w:cstheme="minorHAnsi"/>
          <w:color w:val="000000"/>
        </w:rPr>
        <w:t>Commercial</w:t>
      </w:r>
      <w:r w:rsidRPr="007939C9">
        <w:rPr>
          <w:rFonts w:asciiTheme="minorHAnsi" w:hAnsiTheme="minorHAnsi" w:cstheme="minorHAnsi"/>
        </w:rPr>
        <w:t xml:space="preserve"> Office and </w:t>
      </w:r>
      <w:r w:rsidRPr="007939C9">
        <w:rPr>
          <w:rFonts w:asciiTheme="minorHAnsi" w:hAnsiTheme="minorHAnsi" w:cstheme="minorHAnsi"/>
          <w:b/>
          <w:bCs/>
          <w:strike/>
        </w:rPr>
        <w:t>Commercial</w:t>
      </w:r>
      <w:r w:rsidRPr="007939C9">
        <w:rPr>
          <w:rFonts w:asciiTheme="minorHAnsi" w:hAnsiTheme="minorHAnsi" w:cstheme="minorHAnsi"/>
        </w:rPr>
        <w:t xml:space="preserve"> </w:t>
      </w:r>
      <w:proofErr w:type="gramStart"/>
      <w:r w:rsidRPr="007939C9">
        <w:rPr>
          <w:rFonts w:asciiTheme="minorHAnsi" w:hAnsiTheme="minorHAnsi" w:cstheme="minorHAnsi"/>
          <w:color w:val="000000"/>
        </w:rPr>
        <w:t>Mixed Use</w:t>
      </w:r>
      <w:proofErr w:type="gramEnd"/>
      <w:r w:rsidRPr="007939C9">
        <w:rPr>
          <w:rFonts w:asciiTheme="minorHAnsi" w:hAnsiTheme="minorHAnsi" w:cstheme="minorHAnsi"/>
        </w:rPr>
        <w:t xml:space="preserve"> Zones, but avoid the expansion of existing, or the development of new, </w:t>
      </w:r>
      <w:r w:rsidRPr="007939C9">
        <w:rPr>
          <w:rFonts w:asciiTheme="minorHAnsi" w:hAnsiTheme="minorHAnsi" w:cstheme="minorHAnsi"/>
          <w:shd w:val="clear" w:color="auto" w:fill="FFFFFF"/>
        </w:rPr>
        <w:t>office</w:t>
      </w:r>
      <w:r w:rsidRPr="007939C9">
        <w:rPr>
          <w:rFonts w:asciiTheme="minorHAnsi" w:hAnsiTheme="minorHAnsi" w:cstheme="minorHAnsi"/>
        </w:rPr>
        <w:t xml:space="preserve"> parks </w:t>
      </w:r>
      <w:r w:rsidRPr="007939C9">
        <w:rPr>
          <w:rFonts w:asciiTheme="minorHAnsi" w:hAnsiTheme="minorHAnsi" w:cstheme="minorHAnsi"/>
          <w:b/>
          <w:bCs/>
          <w:strike/>
        </w:rPr>
        <w:t xml:space="preserve">and/or </w:t>
      </w:r>
      <w:r w:rsidRPr="007939C9">
        <w:rPr>
          <w:rFonts w:asciiTheme="minorHAnsi" w:hAnsiTheme="minorHAnsi" w:cstheme="minorHAnsi"/>
          <w:b/>
          <w:bCs/>
          <w:strike/>
          <w:color w:val="000000" w:themeColor="text1"/>
        </w:rPr>
        <w:t>mixed use</w:t>
      </w:r>
      <w:r w:rsidRPr="007939C9">
        <w:rPr>
          <w:rFonts w:asciiTheme="minorHAnsi" w:hAnsiTheme="minorHAnsi" w:cstheme="minorHAnsi"/>
          <w:b/>
          <w:bCs/>
          <w:strike/>
          <w:color w:val="00B050"/>
        </w:rPr>
        <w:t xml:space="preserve"> </w:t>
      </w:r>
      <w:r w:rsidRPr="007939C9">
        <w:rPr>
          <w:rFonts w:asciiTheme="minorHAnsi" w:hAnsiTheme="minorHAnsi" w:cstheme="minorHAnsi"/>
          <w:b/>
          <w:bCs/>
          <w:strike/>
        </w:rPr>
        <w:t>areas</w:t>
      </w:r>
      <w:r w:rsidRPr="007939C9">
        <w:rPr>
          <w:rFonts w:asciiTheme="minorHAnsi" w:hAnsiTheme="minorHAnsi" w:cstheme="minorHAnsi"/>
        </w:rPr>
        <w:t>.</w:t>
      </w:r>
    </w:p>
    <w:p w14:paraId="6D574232" w14:textId="7631C46A" w:rsidR="008F552B" w:rsidRDefault="008F552B" w:rsidP="00C227B3">
      <w:pPr>
        <w:pStyle w:val="Prllist1"/>
        <w:tabs>
          <w:tab w:val="clear" w:pos="0"/>
          <w:tab w:val="clear" w:pos="567"/>
          <w:tab w:val="num" w:pos="426"/>
        </w:tabs>
        <w:ind w:left="426" w:hanging="426"/>
        <w:rPr>
          <w:rFonts w:asciiTheme="minorHAnsi" w:hAnsiTheme="minorHAnsi" w:cstheme="minorHAnsi"/>
          <w:b/>
          <w:bCs/>
          <w:u w:val="single"/>
        </w:rPr>
      </w:pPr>
      <w:r w:rsidRPr="00E94992">
        <w:rPr>
          <w:rFonts w:asciiTheme="minorHAnsi" w:hAnsiTheme="minorHAnsi" w:cstheme="minorHAnsi"/>
          <w:b/>
          <w:bCs/>
          <w:u w:val="single"/>
        </w:rPr>
        <w:t xml:space="preserve">Mixed use </w:t>
      </w:r>
      <w:r w:rsidR="0085428A">
        <w:rPr>
          <w:rFonts w:asciiTheme="minorHAnsi" w:hAnsiTheme="minorHAnsi" w:cstheme="minorHAnsi"/>
          <w:b/>
          <w:bCs/>
          <w:u w:val="single"/>
        </w:rPr>
        <w:t>zones</w:t>
      </w:r>
      <w:r w:rsidRPr="00E94992">
        <w:rPr>
          <w:rFonts w:asciiTheme="minorHAnsi" w:hAnsiTheme="minorHAnsi" w:cstheme="minorHAnsi"/>
          <w:b/>
          <w:bCs/>
          <w:u w:val="single"/>
        </w:rPr>
        <w:t xml:space="preserve"> </w:t>
      </w:r>
      <w:r w:rsidR="00D201C3">
        <w:rPr>
          <w:rFonts w:asciiTheme="minorHAnsi" w:hAnsiTheme="minorHAnsi" w:cstheme="minorHAnsi"/>
          <w:b/>
          <w:bCs/>
          <w:u w:val="single"/>
        </w:rPr>
        <w:t xml:space="preserve">located </w:t>
      </w:r>
      <w:r w:rsidR="00962298" w:rsidRPr="00810339">
        <w:rPr>
          <w:rFonts w:asciiTheme="minorHAnsi" w:hAnsiTheme="minorHAnsi" w:cstheme="minorHAnsi"/>
          <w:b/>
          <w:strike/>
          <w:color w:val="7030A0"/>
          <w:u w:val="single"/>
        </w:rPr>
        <w:t>close</w:t>
      </w:r>
      <w:r w:rsidR="00F91D48" w:rsidRPr="00810339">
        <w:rPr>
          <w:rFonts w:asciiTheme="minorHAnsi" w:hAnsiTheme="minorHAnsi" w:cstheme="minorHAnsi"/>
          <w:b/>
          <w:color w:val="7030A0"/>
          <w:u w:val="single"/>
        </w:rPr>
        <w:t xml:space="preserve"> within a walking catchment</w:t>
      </w:r>
      <w:r w:rsidR="00962298">
        <w:rPr>
          <w:rFonts w:asciiTheme="minorHAnsi" w:hAnsiTheme="minorHAnsi" w:cstheme="minorHAnsi"/>
          <w:b/>
          <w:bCs/>
          <w:u w:val="single"/>
        </w:rPr>
        <w:t xml:space="preserve"> to</w:t>
      </w:r>
      <w:r w:rsidR="0005208B">
        <w:rPr>
          <w:rFonts w:asciiTheme="minorHAnsi" w:hAnsiTheme="minorHAnsi" w:cstheme="minorHAnsi"/>
          <w:b/>
          <w:bCs/>
          <w:u w:val="single"/>
        </w:rPr>
        <w:t xml:space="preserve"> the</w:t>
      </w:r>
      <w:r w:rsidR="0057678C">
        <w:rPr>
          <w:rFonts w:asciiTheme="minorHAnsi" w:hAnsiTheme="minorHAnsi" w:cstheme="minorHAnsi"/>
          <w:b/>
          <w:bCs/>
          <w:u w:val="single"/>
        </w:rPr>
        <w:t xml:space="preserve"> </w:t>
      </w:r>
      <w:r w:rsidR="0057678C" w:rsidRPr="0080383E">
        <w:rPr>
          <w:rFonts w:asciiTheme="minorHAnsi" w:hAnsiTheme="minorHAnsi" w:cstheme="minorHAnsi"/>
          <w:b/>
          <w:bCs/>
          <w:color w:val="0000FF"/>
          <w:u w:val="single"/>
        </w:rPr>
        <w:t>City Centre Zone</w:t>
      </w:r>
      <w:r w:rsidRPr="00E94992">
        <w:rPr>
          <w:rFonts w:asciiTheme="minorHAnsi" w:hAnsiTheme="minorHAnsi" w:cstheme="minorHAnsi"/>
          <w:b/>
          <w:bCs/>
          <w:u w:val="single"/>
        </w:rPr>
        <w:t xml:space="preserve"> </w:t>
      </w:r>
      <w:r w:rsidR="00F91D48" w:rsidRPr="00810339">
        <w:rPr>
          <w:rFonts w:asciiTheme="minorHAnsi" w:hAnsiTheme="minorHAnsi" w:cstheme="minorHAnsi"/>
          <w:b/>
          <w:color w:val="7030A0"/>
          <w:u w:val="single"/>
        </w:rPr>
        <w:t>and Town C</w:t>
      </w:r>
      <w:r w:rsidR="00263527" w:rsidRPr="00810339">
        <w:rPr>
          <w:rFonts w:asciiTheme="minorHAnsi" w:hAnsiTheme="minorHAnsi" w:cstheme="minorHAnsi"/>
          <w:b/>
          <w:color w:val="7030A0"/>
          <w:u w:val="single"/>
        </w:rPr>
        <w:t>entre Zone</w:t>
      </w:r>
      <w:r w:rsidR="00F91D48" w:rsidRPr="00F91D48">
        <w:rPr>
          <w:rFonts w:asciiTheme="minorHAnsi" w:hAnsiTheme="minorHAnsi" w:cstheme="minorHAnsi"/>
          <w:b/>
          <w:bCs/>
          <w:color w:val="D60093"/>
          <w:u w:val="single"/>
        </w:rPr>
        <w:t xml:space="preserve"> </w:t>
      </w:r>
      <w:r w:rsidR="004D5ABC">
        <w:rPr>
          <w:rFonts w:asciiTheme="minorHAnsi" w:hAnsiTheme="minorHAnsi" w:cstheme="minorHAnsi"/>
          <w:b/>
          <w:bCs/>
          <w:u w:val="single"/>
        </w:rPr>
        <w:t xml:space="preserve">transition into </w:t>
      </w:r>
      <w:r w:rsidRPr="00E94992">
        <w:rPr>
          <w:rFonts w:asciiTheme="minorHAnsi" w:hAnsiTheme="minorHAnsi" w:cstheme="minorHAnsi"/>
          <w:b/>
          <w:bCs/>
          <w:u w:val="single"/>
        </w:rPr>
        <w:t xml:space="preserve">high density </w:t>
      </w:r>
      <w:r w:rsidR="00461C4D" w:rsidRPr="00810339">
        <w:rPr>
          <w:rFonts w:asciiTheme="minorHAnsi" w:hAnsiTheme="minorHAnsi" w:cstheme="minorHAnsi"/>
          <w:b/>
          <w:color w:val="7030A0"/>
          <w:u w:val="single"/>
        </w:rPr>
        <w:t>walkable</w:t>
      </w:r>
      <w:r w:rsidR="00461C4D">
        <w:rPr>
          <w:rFonts w:asciiTheme="minorHAnsi" w:hAnsiTheme="minorHAnsi" w:cstheme="minorHAnsi"/>
          <w:b/>
          <w:bCs/>
          <w:color w:val="D60093"/>
          <w:u w:val="single"/>
        </w:rPr>
        <w:t xml:space="preserve"> </w:t>
      </w:r>
      <w:r w:rsidR="003322D5">
        <w:rPr>
          <w:rFonts w:asciiTheme="minorHAnsi" w:hAnsiTheme="minorHAnsi" w:cstheme="minorHAnsi"/>
          <w:b/>
          <w:bCs/>
          <w:u w:val="single"/>
        </w:rPr>
        <w:t xml:space="preserve">residential </w:t>
      </w:r>
      <w:r w:rsidR="004D5ABC">
        <w:rPr>
          <w:rFonts w:asciiTheme="minorHAnsi" w:hAnsiTheme="minorHAnsi" w:cstheme="minorHAnsi"/>
          <w:b/>
          <w:bCs/>
          <w:u w:val="single"/>
        </w:rPr>
        <w:t>neighbourhoods</w:t>
      </w:r>
      <w:r w:rsidRPr="00E94992">
        <w:rPr>
          <w:rFonts w:asciiTheme="minorHAnsi" w:hAnsiTheme="minorHAnsi" w:cstheme="minorHAnsi"/>
          <w:b/>
          <w:bCs/>
          <w:u w:val="single"/>
        </w:rPr>
        <w:t xml:space="preserve"> that contribute to an improved diversity of housing type, tenure and affordability and support a reduction in greenhouse gas emissions.</w:t>
      </w:r>
    </w:p>
    <w:p w14:paraId="479365EF" w14:textId="77777777" w:rsidR="008F552B" w:rsidRPr="00DC7142" w:rsidRDefault="008F552B" w:rsidP="009420B8">
      <w:pPr>
        <w:pStyle w:val="Prlhead3"/>
        <w:numPr>
          <w:ilvl w:val="3"/>
          <w:numId w:val="7"/>
        </w:numPr>
        <w:rPr>
          <w:rFonts w:asciiTheme="minorHAnsi" w:hAnsiTheme="minorHAnsi" w:cstheme="minorHAnsi"/>
          <w:color w:val="auto"/>
        </w:rPr>
      </w:pPr>
      <w:bookmarkStart w:id="29" w:name="_Toc430773420"/>
      <w:bookmarkStart w:id="30" w:name="_Toc430775536"/>
      <w:bookmarkStart w:id="31" w:name="_Toc437936522"/>
      <w:r w:rsidRPr="00DC7142">
        <w:rPr>
          <w:rFonts w:asciiTheme="minorHAnsi" w:hAnsiTheme="minorHAnsi" w:cstheme="minorHAnsi"/>
          <w:color w:val="auto"/>
        </w:rPr>
        <w:t xml:space="preserve">Policy – </w:t>
      </w:r>
      <w:r w:rsidRPr="00DC7142">
        <w:rPr>
          <w:rFonts w:asciiTheme="minorHAnsi" w:hAnsiTheme="minorHAnsi" w:cstheme="minorHAnsi"/>
          <w:color w:val="auto"/>
          <w:shd w:val="clear" w:color="auto" w:fill="FFFFFF"/>
        </w:rPr>
        <w:t>Office</w:t>
      </w:r>
      <w:r w:rsidRPr="00DC7142">
        <w:rPr>
          <w:rFonts w:asciiTheme="minorHAnsi" w:hAnsiTheme="minorHAnsi" w:cstheme="minorHAnsi"/>
          <w:color w:val="auto"/>
        </w:rPr>
        <w:t xml:space="preserve"> parks</w:t>
      </w:r>
      <w:bookmarkEnd w:id="29"/>
      <w:bookmarkEnd w:id="30"/>
      <w:bookmarkEnd w:id="31"/>
    </w:p>
    <w:p w14:paraId="7CBA5FB5" w14:textId="77777777" w:rsidR="008F552B" w:rsidRDefault="008F552B" w:rsidP="00D27A3A">
      <w:pPr>
        <w:pStyle w:val="Prllist1"/>
        <w:tabs>
          <w:tab w:val="clear" w:pos="0"/>
          <w:tab w:val="clear" w:pos="567"/>
          <w:tab w:val="num" w:pos="426"/>
        </w:tabs>
        <w:ind w:left="426" w:hanging="426"/>
        <w:rPr>
          <w:rFonts w:asciiTheme="minorHAnsi" w:hAnsiTheme="minorHAnsi" w:cstheme="minorHAnsi"/>
        </w:rPr>
      </w:pPr>
      <w:r w:rsidRPr="00DC7142">
        <w:rPr>
          <w:rFonts w:asciiTheme="minorHAnsi" w:hAnsiTheme="minorHAnsi" w:cstheme="minorHAnsi"/>
        </w:rPr>
        <w:t xml:space="preserve">Recognise and enable </w:t>
      </w:r>
      <w:r w:rsidRPr="00DC7142">
        <w:rPr>
          <w:rFonts w:asciiTheme="minorHAnsi" w:hAnsiTheme="minorHAnsi" w:cstheme="minorHAnsi"/>
          <w:color w:val="00B050"/>
        </w:rPr>
        <w:t>office</w:t>
      </w:r>
      <w:r w:rsidRPr="00DC7142">
        <w:rPr>
          <w:rFonts w:asciiTheme="minorHAnsi" w:hAnsiTheme="minorHAnsi" w:cstheme="minorHAnsi"/>
          <w:color w:val="000000"/>
        </w:rPr>
        <w:t xml:space="preserve"> activities</w:t>
      </w:r>
      <w:r w:rsidRPr="00DC7142">
        <w:rPr>
          <w:rFonts w:asciiTheme="minorHAnsi" w:hAnsiTheme="minorHAnsi" w:cstheme="minorHAnsi"/>
        </w:rPr>
        <w:t xml:space="preserve"> in the existing </w:t>
      </w:r>
      <w:r w:rsidRPr="004A008D">
        <w:rPr>
          <w:rFonts w:asciiTheme="minorHAnsi" w:hAnsiTheme="minorHAnsi" w:cstheme="minorHAnsi"/>
          <w:strike/>
          <w:color w:val="7030A0"/>
          <w:highlight w:val="lightGray"/>
        </w:rPr>
        <w:t xml:space="preserve">Addington and </w:t>
      </w:r>
      <w:proofErr w:type="spellStart"/>
      <w:r w:rsidRPr="004A008D">
        <w:rPr>
          <w:rFonts w:asciiTheme="minorHAnsi" w:hAnsiTheme="minorHAnsi" w:cstheme="minorHAnsi"/>
          <w:strike/>
          <w:color w:val="7030A0"/>
          <w:highlight w:val="lightGray"/>
        </w:rPr>
        <w:t>Russley</w:t>
      </w:r>
      <w:proofErr w:type="spellEnd"/>
      <w:r w:rsidRPr="00DC7142">
        <w:rPr>
          <w:rFonts w:asciiTheme="minorHAnsi" w:hAnsiTheme="minorHAnsi" w:cstheme="minorHAnsi"/>
        </w:rPr>
        <w:t xml:space="preserve"> </w:t>
      </w:r>
      <w:r w:rsidRPr="00DC7142">
        <w:rPr>
          <w:rFonts w:asciiTheme="minorHAnsi" w:hAnsiTheme="minorHAnsi" w:cstheme="minorHAnsi"/>
          <w:shd w:val="clear" w:color="auto" w:fill="FFFFFF"/>
        </w:rPr>
        <w:t>office</w:t>
      </w:r>
      <w:r w:rsidRPr="00DC7142">
        <w:rPr>
          <w:rFonts w:asciiTheme="minorHAnsi" w:hAnsiTheme="minorHAnsi" w:cstheme="minorHAnsi"/>
        </w:rPr>
        <w:t xml:space="preserve"> parks that are within the Commercial Office Zone. </w:t>
      </w:r>
    </w:p>
    <w:p w14:paraId="14F69373" w14:textId="77777777" w:rsidR="008F552B" w:rsidRPr="00DC7142" w:rsidRDefault="008F552B" w:rsidP="00D27A3A">
      <w:pPr>
        <w:pStyle w:val="Prllist1"/>
        <w:numPr>
          <w:ilvl w:val="0"/>
          <w:numId w:val="0"/>
        </w:numPr>
        <w:tabs>
          <w:tab w:val="clear" w:pos="567"/>
          <w:tab w:val="left" w:pos="0"/>
        </w:tabs>
        <w:rPr>
          <w:rFonts w:asciiTheme="minorHAnsi" w:hAnsiTheme="minorHAnsi" w:cstheme="minorHAnsi"/>
        </w:rPr>
      </w:pPr>
      <w:r w:rsidRPr="004A008D">
        <w:rPr>
          <w:rFonts w:asciiTheme="minorHAnsi" w:hAnsiTheme="minorHAnsi" w:cstheme="minorHAnsi"/>
          <w:color w:val="7030A0"/>
          <w:highlight w:val="lightGray"/>
          <w:u w:color="7030A0"/>
        </w:rPr>
        <w:t>(Plan Change 5B</w:t>
      </w:r>
      <w:r w:rsidRPr="004A008D">
        <w:rPr>
          <w:rFonts w:asciiTheme="minorHAnsi" w:hAnsiTheme="minorHAnsi" w:cstheme="minorHAnsi"/>
          <w:color w:val="7030A0"/>
          <w:highlight w:val="lightGray"/>
        </w:rPr>
        <w:t xml:space="preserve"> Council Decision</w:t>
      </w:r>
      <w:r w:rsidRPr="004A008D">
        <w:rPr>
          <w:rFonts w:asciiTheme="minorHAnsi" w:hAnsiTheme="minorHAnsi" w:cstheme="minorHAnsi"/>
          <w:color w:val="7030A0"/>
          <w:highlight w:val="lightGray"/>
          <w:u w:color="7030A0"/>
        </w:rPr>
        <w:t>)</w:t>
      </w:r>
    </w:p>
    <w:p w14:paraId="52835D72" w14:textId="77777777" w:rsidR="008F552B" w:rsidRPr="00DC7142" w:rsidRDefault="008F552B" w:rsidP="009420B8">
      <w:pPr>
        <w:pStyle w:val="Prlhead3"/>
        <w:rPr>
          <w:rFonts w:asciiTheme="minorHAnsi" w:hAnsiTheme="minorHAnsi" w:cstheme="minorHAnsi"/>
          <w:color w:val="auto"/>
        </w:rPr>
      </w:pPr>
      <w:bookmarkStart w:id="32" w:name="_Toc430773421"/>
      <w:bookmarkStart w:id="33" w:name="_Toc430775537"/>
      <w:bookmarkStart w:id="34" w:name="_Toc437936523"/>
      <w:r w:rsidRPr="00DC7142">
        <w:rPr>
          <w:rFonts w:asciiTheme="minorHAnsi" w:hAnsiTheme="minorHAnsi" w:cstheme="minorHAnsi"/>
          <w:color w:val="auto"/>
        </w:rPr>
        <w:t xml:space="preserve">Policy – </w:t>
      </w:r>
      <w:r w:rsidRPr="00DC7142">
        <w:rPr>
          <w:rFonts w:asciiTheme="minorHAnsi" w:hAnsiTheme="minorHAnsi" w:cstheme="minorHAnsi"/>
        </w:rPr>
        <w:t>Mixed use</w:t>
      </w:r>
      <w:r w:rsidRPr="00DC7142">
        <w:rPr>
          <w:rFonts w:asciiTheme="minorHAnsi" w:hAnsiTheme="minorHAnsi" w:cstheme="minorHAnsi"/>
          <w:color w:val="auto"/>
        </w:rPr>
        <w:t xml:space="preserve"> areas</w:t>
      </w:r>
      <w:bookmarkEnd w:id="32"/>
      <w:bookmarkEnd w:id="33"/>
      <w:bookmarkEnd w:id="34"/>
      <w:r w:rsidR="00A974ED">
        <w:rPr>
          <w:rFonts w:asciiTheme="minorHAnsi" w:hAnsiTheme="minorHAnsi" w:cstheme="minorHAnsi"/>
          <w:color w:val="auto"/>
        </w:rPr>
        <w:t xml:space="preserve"> </w:t>
      </w:r>
      <w:r w:rsidR="00A974ED" w:rsidRPr="00A974ED">
        <w:rPr>
          <w:rFonts w:asciiTheme="minorHAnsi" w:hAnsiTheme="minorHAnsi" w:cstheme="minorHAnsi"/>
          <w:color w:val="auto"/>
          <w:u w:val="single"/>
        </w:rPr>
        <w:t>outside the central city</w:t>
      </w:r>
    </w:p>
    <w:p w14:paraId="14A4C0DF" w14:textId="77777777" w:rsidR="008F552B" w:rsidRPr="007939C9" w:rsidRDefault="008F552B" w:rsidP="00306890">
      <w:pPr>
        <w:pStyle w:val="Prllist1"/>
        <w:numPr>
          <w:ilvl w:val="6"/>
          <w:numId w:val="54"/>
        </w:numPr>
        <w:tabs>
          <w:tab w:val="clear" w:pos="0"/>
          <w:tab w:val="clear" w:pos="567"/>
          <w:tab w:val="num" w:pos="426"/>
        </w:tabs>
        <w:ind w:left="426" w:hanging="426"/>
        <w:rPr>
          <w:rFonts w:asciiTheme="minorHAnsi" w:hAnsiTheme="minorHAnsi" w:cstheme="minorHAnsi"/>
          <w:szCs w:val="22"/>
        </w:rPr>
      </w:pPr>
      <w:r w:rsidRPr="007939C9">
        <w:rPr>
          <w:rFonts w:asciiTheme="minorHAnsi" w:hAnsiTheme="minorHAnsi"/>
        </w:rPr>
        <w:t xml:space="preserve">Recognise the existing nature, scale and extent of </w:t>
      </w:r>
      <w:r w:rsidRPr="007939C9">
        <w:rPr>
          <w:rFonts w:asciiTheme="minorHAnsi" w:hAnsiTheme="minorHAnsi"/>
          <w:color w:val="00B050"/>
        </w:rPr>
        <w:t>retail activities</w:t>
      </w:r>
      <w:r w:rsidRPr="007939C9">
        <w:rPr>
          <w:rFonts w:asciiTheme="minorHAnsi" w:hAnsiTheme="minorHAnsi"/>
        </w:rPr>
        <w:t xml:space="preserve"> and </w:t>
      </w:r>
      <w:r w:rsidRPr="007939C9">
        <w:rPr>
          <w:rFonts w:asciiTheme="minorHAnsi" w:hAnsiTheme="minorHAnsi"/>
          <w:color w:val="00B050"/>
        </w:rPr>
        <w:t>offices</w:t>
      </w:r>
      <w:r w:rsidR="0055741B" w:rsidRPr="009C516E">
        <w:rPr>
          <w:rFonts w:asciiTheme="minorHAnsi" w:hAnsiTheme="minorHAnsi"/>
          <w:color w:val="7030A0"/>
        </w:rPr>
        <w:t xml:space="preserve"> </w:t>
      </w:r>
      <w:r w:rsidR="0055741B" w:rsidRPr="009C516E">
        <w:rPr>
          <w:rFonts w:asciiTheme="minorHAnsi" w:hAnsiTheme="minorHAnsi"/>
          <w:b/>
          <w:strike/>
          <w:color w:val="7030A0"/>
          <w:u w:val="single"/>
        </w:rPr>
        <w:t>in mixed use zones outside the central city</w:t>
      </w:r>
      <w:r w:rsidRPr="009C516E">
        <w:rPr>
          <w:rFonts w:asciiTheme="minorHAnsi" w:hAnsiTheme="minorHAnsi"/>
          <w:color w:val="7030A0"/>
        </w:rPr>
        <w:t xml:space="preserve"> </w:t>
      </w:r>
      <w:r w:rsidRPr="009C516E">
        <w:rPr>
          <w:rFonts w:asciiTheme="minorHAnsi" w:hAnsiTheme="minorHAnsi"/>
          <w:b/>
          <w:color w:val="7030A0"/>
        </w:rPr>
        <w:t xml:space="preserve">in Addington, New Brighton, off Mandeville Street and </w:t>
      </w:r>
      <w:r w:rsidRPr="009C516E">
        <w:rPr>
          <w:rFonts w:asciiTheme="minorHAnsi" w:hAnsiTheme="minorHAnsi"/>
          <w:b/>
          <w:color w:val="7030A0"/>
          <w:shd w:val="clear" w:color="auto" w:fill="FFFFFF"/>
        </w:rPr>
        <w:t>adjoining</w:t>
      </w:r>
      <w:r w:rsidRPr="009C516E">
        <w:rPr>
          <w:rFonts w:asciiTheme="minorHAnsi" w:hAnsiTheme="minorHAnsi"/>
          <w:b/>
          <w:color w:val="7030A0"/>
        </w:rPr>
        <w:t xml:space="preserve"> Blenheim </w:t>
      </w:r>
      <w:r w:rsidRPr="009C516E">
        <w:rPr>
          <w:rFonts w:asciiTheme="minorHAnsi" w:hAnsiTheme="minorHAnsi"/>
          <w:b/>
          <w:color w:val="7030A0"/>
          <w:shd w:val="clear" w:color="auto" w:fill="FFFFFF"/>
        </w:rPr>
        <w:t>Road</w:t>
      </w:r>
      <w:r w:rsidRPr="009C516E">
        <w:rPr>
          <w:rFonts w:asciiTheme="minorHAnsi" w:hAnsiTheme="minorHAnsi"/>
          <w:b/>
          <w:color w:val="7030A0"/>
        </w:rPr>
        <w:t>,</w:t>
      </w:r>
      <w:r w:rsidRPr="007939C9">
        <w:rPr>
          <w:rFonts w:asciiTheme="minorHAnsi" w:hAnsiTheme="minorHAnsi"/>
        </w:rPr>
        <w:t xml:space="preserve"> while limiting their future growth and development to ensure </w:t>
      </w:r>
      <w:r w:rsidRPr="007939C9">
        <w:rPr>
          <w:rFonts w:asciiTheme="minorHAnsi" w:hAnsiTheme="minorHAnsi"/>
          <w:color w:val="00B050"/>
        </w:rPr>
        <w:t>commercial</w:t>
      </w:r>
      <w:r w:rsidRPr="007939C9">
        <w:rPr>
          <w:rFonts w:asciiTheme="minorHAnsi" w:hAnsiTheme="minorHAnsi"/>
          <w:color w:val="00B050"/>
          <w:shd w:val="clear" w:color="auto" w:fill="FFFFFF"/>
        </w:rPr>
        <w:t xml:space="preserve"> activity</w:t>
      </w:r>
      <w:r w:rsidRPr="007939C9">
        <w:rPr>
          <w:rFonts w:asciiTheme="minorHAnsi" w:hAnsiTheme="minorHAnsi"/>
        </w:rPr>
        <w:t xml:space="preserve"> in the </w:t>
      </w:r>
      <w:proofErr w:type="gramStart"/>
      <w:r w:rsidRPr="007939C9">
        <w:rPr>
          <w:rFonts w:asciiTheme="minorHAnsi" w:hAnsiTheme="minorHAnsi"/>
        </w:rPr>
        <w:t>City</w:t>
      </w:r>
      <w:proofErr w:type="gramEnd"/>
      <w:r w:rsidRPr="007939C9">
        <w:rPr>
          <w:rFonts w:asciiTheme="minorHAnsi" w:hAnsiTheme="minorHAnsi"/>
        </w:rPr>
        <w:t xml:space="preserve"> is focussed within the network of </w:t>
      </w:r>
      <w:r w:rsidRPr="007939C9">
        <w:rPr>
          <w:rFonts w:asciiTheme="minorHAnsi" w:hAnsiTheme="minorHAnsi"/>
          <w:color w:val="00B050"/>
          <w:shd w:val="clear" w:color="auto" w:fill="FFFFFF"/>
        </w:rPr>
        <w:t>commercial centres</w:t>
      </w:r>
      <w:r w:rsidR="00A160AC">
        <w:rPr>
          <w:rFonts w:asciiTheme="minorHAnsi" w:hAnsiTheme="minorHAnsi"/>
        </w:rPr>
        <w:t>.</w:t>
      </w:r>
      <w:r w:rsidRPr="007939C9">
        <w:rPr>
          <w:rFonts w:asciiTheme="minorHAnsi" w:hAnsiTheme="minorHAnsi"/>
        </w:rPr>
        <w:t xml:space="preserve"> </w:t>
      </w:r>
    </w:p>
    <w:p w14:paraId="0F87F86A" w14:textId="62627008" w:rsidR="00502F31" w:rsidRPr="001D776F" w:rsidRDefault="00502F31" w:rsidP="00056221">
      <w:pPr>
        <w:pStyle w:val="Prllist1"/>
        <w:tabs>
          <w:tab w:val="clear" w:pos="0"/>
          <w:tab w:val="clear" w:pos="567"/>
          <w:tab w:val="num" w:pos="426"/>
        </w:tabs>
        <w:ind w:left="426" w:hanging="426"/>
        <w:jc w:val="both"/>
        <w:rPr>
          <w:rFonts w:asciiTheme="minorHAnsi" w:hAnsiTheme="minorHAnsi" w:cstheme="minorHAnsi"/>
          <w:b/>
          <w:bCs/>
          <w:szCs w:val="22"/>
          <w:u w:val="single"/>
        </w:rPr>
      </w:pPr>
      <w:bookmarkStart w:id="35" w:name="_Toc430773422"/>
      <w:bookmarkStart w:id="36" w:name="_Toc430775538"/>
      <w:bookmarkStart w:id="37" w:name="_Toc437936524"/>
      <w:r>
        <w:rPr>
          <w:rFonts w:asciiTheme="minorHAnsi" w:hAnsiTheme="minorHAnsi"/>
          <w:b/>
          <w:bCs/>
          <w:u w:val="single"/>
        </w:rPr>
        <w:t>Support</w:t>
      </w:r>
      <w:r w:rsidRPr="20FD79F0">
        <w:rPr>
          <w:rFonts w:asciiTheme="minorHAnsi" w:hAnsiTheme="minorHAnsi"/>
          <w:b/>
          <w:bCs/>
          <w:u w:val="single"/>
        </w:rPr>
        <w:t xml:space="preserve"> </w:t>
      </w:r>
      <w:r>
        <w:rPr>
          <w:rFonts w:asciiTheme="minorHAnsi" w:hAnsiTheme="minorHAnsi"/>
          <w:b/>
          <w:bCs/>
          <w:u w:val="single"/>
        </w:rPr>
        <w:t>mixed use zones located</w:t>
      </w:r>
      <w:r w:rsidR="006B1FA8">
        <w:rPr>
          <w:rFonts w:asciiTheme="minorHAnsi" w:hAnsiTheme="minorHAnsi"/>
          <w:b/>
          <w:bCs/>
          <w:u w:val="single"/>
        </w:rPr>
        <w:t xml:space="preserve"> in </w:t>
      </w:r>
      <w:r w:rsidR="006B1FA8" w:rsidRPr="009C516E">
        <w:rPr>
          <w:rFonts w:ascii="Calibri" w:eastAsia="Calibri" w:hAnsi="Calibri" w:cs="Times New Roman"/>
          <w:b/>
          <w:color w:val="7030A0"/>
          <w:szCs w:val="22"/>
          <w:u w:val="single"/>
          <w:lang w:val="en-GB"/>
        </w:rPr>
        <w:t xml:space="preserve">Sydenham, </w:t>
      </w:r>
      <w:proofErr w:type="spellStart"/>
      <w:r w:rsidR="006B1FA8" w:rsidRPr="009C516E">
        <w:rPr>
          <w:rFonts w:ascii="Calibri" w:eastAsia="Calibri" w:hAnsi="Calibri" w:cs="Times New Roman"/>
          <w:b/>
          <w:color w:val="7030A0"/>
          <w:szCs w:val="22"/>
          <w:u w:val="single"/>
          <w:lang w:val="en-GB"/>
        </w:rPr>
        <w:t>Phillipstown</w:t>
      </w:r>
      <w:proofErr w:type="spellEnd"/>
      <w:r w:rsidR="006B1FA8" w:rsidRPr="009C516E">
        <w:rPr>
          <w:rFonts w:ascii="Calibri" w:eastAsia="Calibri" w:hAnsi="Calibri" w:cs="Times New Roman"/>
          <w:b/>
          <w:color w:val="7030A0"/>
          <w:szCs w:val="22"/>
          <w:u w:val="single"/>
          <w:lang w:val="en-GB"/>
        </w:rPr>
        <w:t xml:space="preserve"> and Mandeville Street</w:t>
      </w:r>
      <w:r w:rsidRPr="009C516E">
        <w:rPr>
          <w:rFonts w:asciiTheme="minorHAnsi" w:hAnsiTheme="minorHAnsi"/>
          <w:b/>
          <w:color w:val="7030A0"/>
          <w:u w:val="single"/>
        </w:rPr>
        <w:t xml:space="preserve"> </w:t>
      </w:r>
      <w:r w:rsidRPr="009C516E">
        <w:rPr>
          <w:rFonts w:asciiTheme="minorHAnsi" w:hAnsiTheme="minorHAnsi"/>
          <w:b/>
          <w:strike/>
          <w:color w:val="7030A0"/>
          <w:u w:val="single"/>
        </w:rPr>
        <w:t xml:space="preserve">within a </w:t>
      </w:r>
      <w:proofErr w:type="gramStart"/>
      <w:r w:rsidRPr="009C516E">
        <w:rPr>
          <w:rFonts w:asciiTheme="minorHAnsi" w:hAnsiTheme="minorHAnsi"/>
          <w:b/>
          <w:strike/>
          <w:color w:val="7030A0"/>
          <w:u w:val="single"/>
        </w:rPr>
        <w:t>15 minute</w:t>
      </w:r>
      <w:proofErr w:type="gramEnd"/>
      <w:r w:rsidRPr="009C516E">
        <w:rPr>
          <w:rFonts w:asciiTheme="minorHAnsi" w:hAnsiTheme="minorHAnsi"/>
          <w:b/>
          <w:strike/>
          <w:color w:val="7030A0"/>
          <w:u w:val="single"/>
        </w:rPr>
        <w:t xml:space="preserve"> walking distance of the City Centre Zone</w:t>
      </w:r>
      <w:r w:rsidRPr="008C3A7D">
        <w:rPr>
          <w:rFonts w:asciiTheme="minorHAnsi" w:hAnsiTheme="minorHAnsi"/>
          <w:b/>
          <w:bCs/>
          <w:strike/>
          <w:color w:val="D60093"/>
          <w:u w:val="single"/>
        </w:rPr>
        <w:t>,</w:t>
      </w:r>
      <w:r>
        <w:rPr>
          <w:rFonts w:asciiTheme="minorHAnsi" w:hAnsiTheme="minorHAnsi"/>
          <w:b/>
          <w:bCs/>
          <w:u w:val="single"/>
        </w:rPr>
        <w:t xml:space="preserve"> to transition into high quality residential neighbourhoods by:</w:t>
      </w:r>
    </w:p>
    <w:p w14:paraId="6E51C655" w14:textId="77777777" w:rsidR="00502F31" w:rsidRDefault="00502F31" w:rsidP="00306890">
      <w:pPr>
        <w:pStyle w:val="Prllist1"/>
        <w:numPr>
          <w:ilvl w:val="0"/>
          <w:numId w:val="82"/>
        </w:numPr>
        <w:tabs>
          <w:tab w:val="clear" w:pos="567"/>
          <w:tab w:val="num" w:pos="851"/>
        </w:tabs>
        <w:ind w:left="851" w:hanging="426"/>
        <w:jc w:val="both"/>
        <w:rPr>
          <w:rFonts w:asciiTheme="minorHAnsi" w:hAnsiTheme="minorHAnsi"/>
          <w:b/>
          <w:bCs/>
          <w:u w:val="single"/>
        </w:rPr>
      </w:pPr>
      <w:r>
        <w:rPr>
          <w:rFonts w:asciiTheme="minorHAnsi" w:hAnsiTheme="minorHAnsi"/>
          <w:b/>
          <w:bCs/>
          <w:u w:val="single"/>
        </w:rPr>
        <w:t xml:space="preserve">enabling </w:t>
      </w:r>
      <w:r w:rsidRPr="20FD79F0">
        <w:rPr>
          <w:rFonts w:asciiTheme="minorHAnsi" w:hAnsiTheme="minorHAnsi"/>
          <w:b/>
          <w:bCs/>
          <w:u w:val="single"/>
        </w:rPr>
        <w:t xml:space="preserve">comprehensively designed </w:t>
      </w:r>
      <w:r>
        <w:rPr>
          <w:rFonts w:asciiTheme="minorHAnsi" w:hAnsiTheme="minorHAnsi"/>
          <w:b/>
          <w:bCs/>
          <w:u w:val="single"/>
        </w:rPr>
        <w:t>high</w:t>
      </w:r>
      <w:r w:rsidR="00BD6742">
        <w:rPr>
          <w:rFonts w:asciiTheme="minorHAnsi" w:hAnsiTheme="minorHAnsi"/>
          <w:b/>
          <w:bCs/>
          <w:u w:val="single"/>
        </w:rPr>
        <w:t>-</w:t>
      </w:r>
      <w:r>
        <w:rPr>
          <w:rFonts w:asciiTheme="minorHAnsi" w:hAnsiTheme="minorHAnsi"/>
          <w:b/>
          <w:bCs/>
          <w:u w:val="single"/>
        </w:rPr>
        <w:t xml:space="preserve">quality, </w:t>
      </w:r>
      <w:r w:rsidRPr="20FD79F0">
        <w:rPr>
          <w:rFonts w:asciiTheme="minorHAnsi" w:hAnsiTheme="minorHAnsi"/>
          <w:b/>
          <w:bCs/>
          <w:u w:val="single"/>
        </w:rPr>
        <w:t>high</w:t>
      </w:r>
      <w:r>
        <w:rPr>
          <w:rFonts w:asciiTheme="minorHAnsi" w:hAnsiTheme="minorHAnsi"/>
          <w:b/>
          <w:bCs/>
          <w:u w:val="single"/>
        </w:rPr>
        <w:t>-</w:t>
      </w:r>
      <w:r w:rsidRPr="20FD79F0">
        <w:rPr>
          <w:rFonts w:asciiTheme="minorHAnsi" w:hAnsiTheme="minorHAnsi"/>
          <w:b/>
          <w:bCs/>
          <w:u w:val="single"/>
        </w:rPr>
        <w:t>density</w:t>
      </w:r>
      <w:r>
        <w:rPr>
          <w:rFonts w:asciiTheme="minorHAnsi" w:hAnsiTheme="minorHAnsi"/>
          <w:b/>
          <w:bCs/>
          <w:u w:val="single"/>
        </w:rPr>
        <w:t xml:space="preserve"> </w:t>
      </w:r>
      <w:r w:rsidRPr="20FD79F0">
        <w:rPr>
          <w:rFonts w:asciiTheme="minorHAnsi" w:hAnsiTheme="minorHAnsi"/>
          <w:b/>
          <w:bCs/>
          <w:color w:val="00B050"/>
          <w:u w:val="single"/>
        </w:rPr>
        <w:t xml:space="preserve">residential </w:t>
      </w:r>
      <w:proofErr w:type="gramStart"/>
      <w:r w:rsidRPr="20FD79F0">
        <w:rPr>
          <w:rFonts w:asciiTheme="minorHAnsi" w:hAnsiTheme="minorHAnsi"/>
          <w:b/>
          <w:bCs/>
          <w:color w:val="00B050"/>
          <w:u w:val="single"/>
        </w:rPr>
        <w:t>activity</w:t>
      </w:r>
      <w:r>
        <w:rPr>
          <w:rFonts w:asciiTheme="minorHAnsi" w:hAnsiTheme="minorHAnsi"/>
          <w:b/>
          <w:bCs/>
          <w:u w:val="single"/>
        </w:rPr>
        <w:t>;</w:t>
      </w:r>
      <w:proofErr w:type="gramEnd"/>
      <w:r w:rsidRPr="20FD79F0">
        <w:rPr>
          <w:rFonts w:asciiTheme="minorHAnsi" w:hAnsiTheme="minorHAnsi"/>
          <w:b/>
          <w:bCs/>
          <w:u w:val="single"/>
        </w:rPr>
        <w:t xml:space="preserve"> </w:t>
      </w:r>
    </w:p>
    <w:p w14:paraId="5232A430" w14:textId="77777777" w:rsidR="00502F31" w:rsidRDefault="00502F31" w:rsidP="00306890">
      <w:pPr>
        <w:pStyle w:val="Prllist1"/>
        <w:numPr>
          <w:ilvl w:val="0"/>
          <w:numId w:val="82"/>
        </w:numPr>
        <w:tabs>
          <w:tab w:val="clear" w:pos="567"/>
          <w:tab w:val="num" w:pos="851"/>
        </w:tabs>
        <w:ind w:left="851" w:hanging="426"/>
        <w:jc w:val="both"/>
        <w:rPr>
          <w:rFonts w:asciiTheme="minorHAnsi" w:hAnsiTheme="minorHAnsi"/>
          <w:b/>
          <w:bCs/>
          <w:u w:val="single"/>
        </w:rPr>
      </w:pPr>
      <w:r>
        <w:rPr>
          <w:rFonts w:asciiTheme="minorHAnsi" w:hAnsiTheme="minorHAnsi"/>
          <w:b/>
          <w:bCs/>
          <w:u w:val="single"/>
        </w:rPr>
        <w:t xml:space="preserve">ensuring that the location, form and layout of residential development supports the objective of reducing greenhouse gas emissions and provides for greater housing diversity </w:t>
      </w:r>
      <w:r w:rsidR="00AF05EB">
        <w:rPr>
          <w:rFonts w:asciiTheme="minorHAnsi" w:hAnsiTheme="minorHAnsi"/>
          <w:b/>
          <w:bCs/>
          <w:u w:val="single"/>
        </w:rPr>
        <w:t xml:space="preserve">including </w:t>
      </w:r>
      <w:r w:rsidRPr="003A24DF">
        <w:rPr>
          <w:rFonts w:asciiTheme="minorHAnsi" w:hAnsiTheme="minorHAnsi"/>
          <w:b/>
          <w:bCs/>
          <w:color w:val="00B050"/>
          <w:u w:val="single" w:color="000000" w:themeColor="text1"/>
        </w:rPr>
        <w:t xml:space="preserve">alternative housing </w:t>
      </w:r>
      <w:proofErr w:type="gramStart"/>
      <w:r w:rsidRPr="003A24DF">
        <w:rPr>
          <w:rFonts w:asciiTheme="minorHAnsi" w:hAnsiTheme="minorHAnsi"/>
          <w:b/>
          <w:bCs/>
          <w:color w:val="00B050"/>
          <w:u w:val="single" w:color="000000" w:themeColor="text1"/>
        </w:rPr>
        <w:t>models</w:t>
      </w:r>
      <w:r>
        <w:rPr>
          <w:rFonts w:asciiTheme="minorHAnsi" w:hAnsiTheme="minorHAnsi"/>
          <w:b/>
          <w:bCs/>
          <w:u w:val="single"/>
        </w:rPr>
        <w:t>;</w:t>
      </w:r>
      <w:proofErr w:type="gramEnd"/>
    </w:p>
    <w:p w14:paraId="7BD1A245" w14:textId="77777777" w:rsidR="00502F31" w:rsidRDefault="00502F31" w:rsidP="00306890">
      <w:pPr>
        <w:pStyle w:val="Prllist1"/>
        <w:numPr>
          <w:ilvl w:val="0"/>
          <w:numId w:val="82"/>
        </w:numPr>
        <w:tabs>
          <w:tab w:val="clear" w:pos="567"/>
          <w:tab w:val="num" w:pos="851"/>
        </w:tabs>
        <w:ind w:left="851" w:hanging="426"/>
        <w:jc w:val="both"/>
        <w:rPr>
          <w:rFonts w:asciiTheme="minorHAnsi" w:hAnsiTheme="minorHAnsi" w:cstheme="minorHAnsi"/>
          <w:b/>
          <w:bCs/>
          <w:szCs w:val="22"/>
          <w:u w:val="single"/>
        </w:rPr>
      </w:pPr>
      <w:r>
        <w:rPr>
          <w:rFonts w:asciiTheme="minorHAnsi" w:hAnsiTheme="minorHAnsi"/>
          <w:b/>
          <w:bCs/>
          <w:u w:val="single"/>
        </w:rPr>
        <w:t>requiring</w:t>
      </w:r>
      <w:r w:rsidR="00AA3182">
        <w:rPr>
          <w:rFonts w:asciiTheme="minorHAnsi" w:hAnsiTheme="minorHAnsi"/>
          <w:b/>
          <w:bCs/>
          <w:u w:val="single"/>
        </w:rPr>
        <w:t xml:space="preserve"> developments to achieve</w:t>
      </w:r>
      <w:r>
        <w:rPr>
          <w:rFonts w:asciiTheme="minorHAnsi" w:hAnsiTheme="minorHAnsi"/>
          <w:b/>
          <w:bCs/>
          <w:u w:val="single"/>
        </w:rPr>
        <w:t xml:space="preserve"> a high standard of </w:t>
      </w:r>
      <w:r w:rsidR="00AA3182">
        <w:rPr>
          <w:rFonts w:asciiTheme="minorHAnsi" w:hAnsiTheme="minorHAnsi"/>
          <w:b/>
          <w:bCs/>
          <w:u w:val="single"/>
        </w:rPr>
        <w:t xml:space="preserve">on-site </w:t>
      </w:r>
      <w:r>
        <w:rPr>
          <w:rFonts w:asciiTheme="minorHAnsi" w:hAnsiTheme="minorHAnsi"/>
          <w:b/>
          <w:bCs/>
          <w:u w:val="single"/>
        </w:rPr>
        <w:t>residential amenity to offset</w:t>
      </w:r>
      <w:r w:rsidR="00345394">
        <w:rPr>
          <w:rFonts w:asciiTheme="minorHAnsi" w:hAnsiTheme="minorHAnsi"/>
          <w:b/>
          <w:bCs/>
          <w:u w:val="single"/>
        </w:rPr>
        <w:t xml:space="preserve"> and improve</w:t>
      </w:r>
      <w:r>
        <w:rPr>
          <w:rFonts w:asciiTheme="minorHAnsi" w:hAnsiTheme="minorHAnsi"/>
          <w:b/>
          <w:bCs/>
          <w:u w:val="single"/>
        </w:rPr>
        <w:t xml:space="preserve"> the </w:t>
      </w:r>
      <w:r w:rsidR="00345394">
        <w:rPr>
          <w:rFonts w:asciiTheme="minorHAnsi" w:hAnsiTheme="minorHAnsi"/>
          <w:b/>
          <w:bCs/>
          <w:u w:val="single"/>
        </w:rPr>
        <w:t xml:space="preserve">current low amenity </w:t>
      </w:r>
      <w:r w:rsidR="00E50770">
        <w:rPr>
          <w:rFonts w:asciiTheme="minorHAnsi" w:hAnsiTheme="minorHAnsi"/>
          <w:b/>
          <w:bCs/>
          <w:u w:val="single"/>
        </w:rPr>
        <w:t>industrial environment</w:t>
      </w:r>
      <w:r>
        <w:rPr>
          <w:rFonts w:asciiTheme="minorHAnsi" w:hAnsiTheme="minorHAnsi"/>
          <w:b/>
          <w:bCs/>
          <w:u w:val="single"/>
        </w:rPr>
        <w:t xml:space="preserve"> and mitigate potential conflicts between </w:t>
      </w:r>
      <w:proofErr w:type="gramStart"/>
      <w:r>
        <w:rPr>
          <w:rFonts w:asciiTheme="minorHAnsi" w:hAnsiTheme="minorHAnsi"/>
          <w:b/>
          <w:bCs/>
          <w:u w:val="single"/>
        </w:rPr>
        <w:t>uses</w:t>
      </w:r>
      <w:r w:rsidR="003551FA">
        <w:rPr>
          <w:rFonts w:asciiTheme="minorHAnsi" w:hAnsiTheme="minorHAnsi"/>
          <w:b/>
          <w:bCs/>
          <w:u w:val="single"/>
        </w:rPr>
        <w:t>;</w:t>
      </w:r>
      <w:proofErr w:type="gramEnd"/>
    </w:p>
    <w:p w14:paraId="344B334B" w14:textId="10698A83" w:rsidR="00502F31" w:rsidRPr="003928C8" w:rsidRDefault="00502F31" w:rsidP="00306890">
      <w:pPr>
        <w:pStyle w:val="Prllist1"/>
        <w:numPr>
          <w:ilvl w:val="0"/>
          <w:numId w:val="82"/>
        </w:numPr>
        <w:tabs>
          <w:tab w:val="clear" w:pos="567"/>
          <w:tab w:val="num" w:pos="851"/>
        </w:tabs>
        <w:ind w:left="851" w:hanging="426"/>
        <w:jc w:val="both"/>
        <w:rPr>
          <w:rFonts w:asciiTheme="minorHAnsi" w:hAnsiTheme="minorHAnsi" w:cstheme="minorHAnsi"/>
          <w:b/>
          <w:bCs/>
          <w:szCs w:val="22"/>
          <w:u w:val="single"/>
        </w:rPr>
      </w:pPr>
      <w:r>
        <w:rPr>
          <w:rFonts w:asciiTheme="minorHAnsi" w:hAnsiTheme="minorHAnsi" w:cstheme="minorHAnsi"/>
          <w:b/>
          <w:bCs/>
          <w:color w:val="000000"/>
          <w:u w:val="single"/>
        </w:rPr>
        <w:t xml:space="preserve">encourage </w:t>
      </w:r>
      <w:r w:rsidRPr="005842CC">
        <w:rPr>
          <w:rFonts w:asciiTheme="minorHAnsi" w:hAnsiTheme="minorHAnsi" w:cstheme="minorHAnsi"/>
          <w:b/>
          <w:bCs/>
          <w:color w:val="000000"/>
          <w:u w:val="single"/>
        </w:rPr>
        <w:t>small</w:t>
      </w:r>
      <w:r>
        <w:rPr>
          <w:rFonts w:asciiTheme="minorHAnsi" w:hAnsiTheme="minorHAnsi" w:cstheme="minorHAnsi"/>
          <w:b/>
          <w:bCs/>
          <w:color w:val="000000"/>
          <w:u w:val="single"/>
        </w:rPr>
        <w:t>-</w:t>
      </w:r>
      <w:r w:rsidRPr="005842CC">
        <w:rPr>
          <w:rFonts w:asciiTheme="minorHAnsi" w:hAnsiTheme="minorHAnsi" w:cstheme="minorHAnsi"/>
          <w:b/>
          <w:bCs/>
          <w:color w:val="000000"/>
          <w:u w:val="single"/>
        </w:rPr>
        <w:t>sca</w:t>
      </w:r>
      <w:r>
        <w:rPr>
          <w:rFonts w:asciiTheme="minorHAnsi" w:hAnsiTheme="minorHAnsi" w:cstheme="minorHAnsi"/>
          <w:b/>
          <w:bCs/>
          <w:color w:val="000000"/>
          <w:u w:val="single"/>
        </w:rPr>
        <w:t xml:space="preserve">le building conversions to residential use where they support sustainable re-use, provide high quality living </w:t>
      </w:r>
      <w:proofErr w:type="gramStart"/>
      <w:r>
        <w:rPr>
          <w:rFonts w:asciiTheme="minorHAnsi" w:hAnsiTheme="minorHAnsi" w:cstheme="minorHAnsi"/>
          <w:b/>
          <w:bCs/>
          <w:color w:val="000000"/>
          <w:u w:val="single"/>
        </w:rPr>
        <w:t>space</w:t>
      </w:r>
      <w:proofErr w:type="gramEnd"/>
      <w:r>
        <w:rPr>
          <w:rFonts w:asciiTheme="minorHAnsi" w:hAnsiTheme="minorHAnsi" w:cstheme="minorHAnsi"/>
          <w:b/>
          <w:bCs/>
          <w:color w:val="000000"/>
          <w:u w:val="single"/>
        </w:rPr>
        <w:t xml:space="preserve"> and contribute to the visual interest of the area</w:t>
      </w:r>
      <w:r w:rsidRPr="005842CC">
        <w:rPr>
          <w:rFonts w:asciiTheme="minorHAnsi" w:hAnsiTheme="minorHAnsi" w:cstheme="minorHAnsi"/>
          <w:b/>
          <w:bCs/>
          <w:color w:val="000000"/>
          <w:u w:val="single"/>
        </w:rPr>
        <w:t>.</w:t>
      </w:r>
    </w:p>
    <w:p w14:paraId="5D2CC67E" w14:textId="5BB922D3" w:rsidR="003928C8" w:rsidRPr="003928C8" w:rsidRDefault="003928C8" w:rsidP="00306890">
      <w:pPr>
        <w:pStyle w:val="Prllist1"/>
        <w:numPr>
          <w:ilvl w:val="0"/>
          <w:numId w:val="82"/>
        </w:numPr>
        <w:tabs>
          <w:tab w:val="clear" w:pos="567"/>
          <w:tab w:val="num" w:pos="851"/>
        </w:tabs>
        <w:ind w:left="851" w:hanging="426"/>
        <w:jc w:val="both"/>
        <w:rPr>
          <w:rFonts w:asciiTheme="minorHAnsi" w:hAnsiTheme="minorHAnsi" w:cstheme="minorHAnsi"/>
          <w:b/>
          <w:bCs/>
          <w:szCs w:val="22"/>
          <w:u w:val="single"/>
        </w:rPr>
      </w:pPr>
      <w:r w:rsidRPr="009C516E">
        <w:rPr>
          <w:rFonts w:ascii="Calibri" w:eastAsia="Calibri" w:hAnsi="Calibri" w:cs="Times New Roman"/>
          <w:b/>
          <w:color w:val="7030A0"/>
          <w:szCs w:val="22"/>
          <w:u w:val="single"/>
          <w:lang w:val="en-GB"/>
        </w:rPr>
        <w:t xml:space="preserve">promoting a network of safe, </w:t>
      </w:r>
      <w:proofErr w:type="gramStart"/>
      <w:r w:rsidRPr="009C516E">
        <w:rPr>
          <w:rFonts w:ascii="Calibri" w:eastAsia="Calibri" w:hAnsi="Calibri" w:cs="Times New Roman"/>
          <w:b/>
          <w:color w:val="7030A0"/>
          <w:szCs w:val="22"/>
          <w:u w:val="single"/>
          <w:lang w:val="en-GB"/>
        </w:rPr>
        <w:t>convenient</w:t>
      </w:r>
      <w:proofErr w:type="gramEnd"/>
      <w:r w:rsidRPr="009C516E">
        <w:rPr>
          <w:rFonts w:ascii="Calibri" w:eastAsia="Calibri" w:hAnsi="Calibri" w:cs="Times New Roman"/>
          <w:b/>
          <w:color w:val="7030A0"/>
          <w:szCs w:val="22"/>
          <w:u w:val="single"/>
          <w:lang w:val="en-GB"/>
        </w:rPr>
        <w:t xml:space="preserve"> and attractive pedestrian and cycle connections within the zone and to adjoining neighbourhoods</w:t>
      </w:r>
      <w:r w:rsidR="00482634" w:rsidRPr="009C516E">
        <w:rPr>
          <w:rFonts w:ascii="Calibri" w:eastAsia="Calibri" w:hAnsi="Calibri" w:cs="Times New Roman"/>
          <w:b/>
          <w:color w:val="7030A0"/>
          <w:szCs w:val="22"/>
          <w:u w:val="single"/>
          <w:lang w:val="en-GB"/>
        </w:rPr>
        <w:t>.</w:t>
      </w:r>
    </w:p>
    <w:p w14:paraId="3BF3715F" w14:textId="5424B428" w:rsidR="00EF36AC" w:rsidRPr="009D20F2" w:rsidRDefault="00EF36AC" w:rsidP="00EF36AC">
      <w:pPr>
        <w:pStyle w:val="Prllist1"/>
        <w:numPr>
          <w:ilvl w:val="0"/>
          <w:numId w:val="765"/>
        </w:numPr>
        <w:tabs>
          <w:tab w:val="clear" w:pos="567"/>
        </w:tabs>
        <w:rPr>
          <w:rFonts w:asciiTheme="minorHAnsi" w:hAnsiTheme="minorHAnsi" w:cstheme="minorHAnsi"/>
          <w:b/>
          <w:bCs/>
          <w:szCs w:val="22"/>
          <w:u w:val="single"/>
        </w:rPr>
      </w:pPr>
      <w:r w:rsidRPr="009C516E">
        <w:rPr>
          <w:rFonts w:asciiTheme="minorHAnsi" w:hAnsiTheme="minorHAnsi" w:cstheme="minorHAnsi"/>
          <w:b/>
          <w:strike/>
          <w:color w:val="7030A0"/>
          <w:u w:val="single"/>
        </w:rPr>
        <w:lastRenderedPageBreak/>
        <w:t>Avoid</w:t>
      </w:r>
      <w:r w:rsidR="00B54132" w:rsidRPr="009C516E">
        <w:rPr>
          <w:rFonts w:asciiTheme="minorHAnsi" w:hAnsiTheme="minorHAnsi" w:cstheme="minorHAnsi"/>
          <w:b/>
          <w:strike/>
          <w:color w:val="7030A0"/>
          <w:u w:val="single"/>
        </w:rPr>
        <w:t xml:space="preserve"> </w:t>
      </w:r>
      <w:r w:rsidR="00B54132" w:rsidRPr="009C516E">
        <w:rPr>
          <w:rFonts w:asciiTheme="minorHAnsi" w:hAnsiTheme="minorHAnsi" w:cstheme="minorHAnsi"/>
          <w:b/>
          <w:color w:val="7030A0"/>
          <w:u w:val="single"/>
        </w:rPr>
        <w:t>Restrict</w:t>
      </w:r>
      <w:r w:rsidR="00B54132">
        <w:rPr>
          <w:rFonts w:asciiTheme="minorHAnsi" w:hAnsiTheme="minorHAnsi" w:cstheme="minorHAnsi"/>
          <w:b/>
          <w:bCs/>
          <w:color w:val="D60093"/>
          <w:u w:val="single"/>
        </w:rPr>
        <w:t xml:space="preserve"> </w:t>
      </w:r>
      <w:r w:rsidRPr="00EF36AC">
        <w:rPr>
          <w:rFonts w:asciiTheme="minorHAnsi" w:hAnsiTheme="minorHAnsi" w:cstheme="minorHAnsi"/>
          <w:b/>
          <w:bCs/>
          <w:color w:val="000000"/>
          <w:u w:val="single"/>
        </w:rPr>
        <w:t xml:space="preserve">Comprehensive Residential Development </w:t>
      </w:r>
      <w:r w:rsidR="00393DD5">
        <w:rPr>
          <w:rFonts w:asciiTheme="minorHAnsi" w:hAnsiTheme="minorHAnsi" w:cstheme="minorHAnsi"/>
          <w:b/>
          <w:bCs/>
          <w:color w:val="000000"/>
          <w:u w:val="single"/>
        </w:rPr>
        <w:t>of sites</w:t>
      </w:r>
      <w:r w:rsidR="00393DD5" w:rsidRPr="00B54132">
        <w:rPr>
          <w:rFonts w:asciiTheme="minorHAnsi" w:hAnsiTheme="minorHAnsi" w:cstheme="minorHAnsi"/>
          <w:b/>
          <w:bCs/>
          <w:strike/>
          <w:color w:val="D60093"/>
          <w:u w:val="single"/>
        </w:rPr>
        <w:t xml:space="preserve"> </w:t>
      </w:r>
      <w:r w:rsidRPr="009C516E">
        <w:rPr>
          <w:rFonts w:asciiTheme="minorHAnsi" w:hAnsiTheme="minorHAnsi" w:cstheme="minorHAnsi"/>
          <w:b/>
          <w:strike/>
          <w:color w:val="7030A0"/>
          <w:u w:val="single"/>
        </w:rPr>
        <w:t>within the Co</w:t>
      </w:r>
      <w:r w:rsidR="00393DD5" w:rsidRPr="009C516E">
        <w:rPr>
          <w:rFonts w:asciiTheme="minorHAnsi" w:hAnsiTheme="minorHAnsi" w:cstheme="minorHAnsi"/>
          <w:b/>
          <w:strike/>
          <w:color w:val="7030A0"/>
          <w:u w:val="single"/>
        </w:rPr>
        <w:t>mpre</w:t>
      </w:r>
      <w:r w:rsidR="00A31250" w:rsidRPr="009C516E">
        <w:rPr>
          <w:rFonts w:asciiTheme="minorHAnsi" w:hAnsiTheme="minorHAnsi" w:cstheme="minorHAnsi"/>
          <w:b/>
          <w:strike/>
          <w:color w:val="7030A0"/>
          <w:u w:val="single"/>
        </w:rPr>
        <w:t>hensive Housing Precinct</w:t>
      </w:r>
      <w:r w:rsidR="00A31250" w:rsidRPr="009C516E">
        <w:rPr>
          <w:rFonts w:asciiTheme="minorHAnsi" w:hAnsiTheme="minorHAnsi" w:cstheme="minorHAnsi"/>
          <w:b/>
          <w:color w:val="7030A0"/>
          <w:u w:val="single"/>
        </w:rPr>
        <w:t xml:space="preserve"> </w:t>
      </w:r>
      <w:r w:rsidR="00A31250">
        <w:rPr>
          <w:rFonts w:asciiTheme="minorHAnsi" w:hAnsiTheme="minorHAnsi" w:cstheme="minorHAnsi"/>
          <w:b/>
          <w:bCs/>
          <w:color w:val="000000"/>
          <w:u w:val="single"/>
        </w:rPr>
        <w:t>that are</w:t>
      </w:r>
      <w:r w:rsidR="00393DD5">
        <w:rPr>
          <w:rFonts w:asciiTheme="minorHAnsi" w:hAnsiTheme="minorHAnsi" w:cstheme="minorHAnsi"/>
          <w:b/>
          <w:bCs/>
          <w:color w:val="000000"/>
          <w:u w:val="single"/>
        </w:rPr>
        <w:t xml:space="preserve"> identified in</w:t>
      </w:r>
      <w:r w:rsidRPr="00EF36AC">
        <w:rPr>
          <w:rFonts w:asciiTheme="minorHAnsi" w:hAnsiTheme="minorHAnsi" w:cstheme="minorHAnsi"/>
          <w:b/>
          <w:bCs/>
          <w:color w:val="000000"/>
          <w:u w:val="single"/>
        </w:rPr>
        <w:t xml:space="preserve"> </w:t>
      </w:r>
      <w:r w:rsidRPr="008C6CBE">
        <w:rPr>
          <w:rFonts w:asciiTheme="minorHAnsi" w:hAnsiTheme="minorHAnsi" w:cstheme="minorHAnsi"/>
          <w:b/>
          <w:bCs/>
          <w:color w:val="0000FF"/>
          <w:u w:val="single"/>
        </w:rPr>
        <w:t>Appendix 15.15.12</w:t>
      </w:r>
      <w:r w:rsidRPr="00EF36AC">
        <w:rPr>
          <w:rFonts w:asciiTheme="minorHAnsi" w:hAnsiTheme="minorHAnsi" w:cstheme="minorHAnsi"/>
          <w:b/>
          <w:bCs/>
          <w:color w:val="000000"/>
          <w:u w:val="single"/>
        </w:rPr>
        <w:t xml:space="preserve"> and </w:t>
      </w:r>
      <w:r w:rsidRPr="008C6CBE">
        <w:rPr>
          <w:rFonts w:asciiTheme="minorHAnsi" w:hAnsiTheme="minorHAnsi" w:cstheme="minorHAnsi"/>
          <w:b/>
          <w:bCs/>
          <w:color w:val="0000FF"/>
          <w:u w:val="single"/>
        </w:rPr>
        <w:t>15.15.13</w:t>
      </w:r>
      <w:r>
        <w:rPr>
          <w:rFonts w:asciiTheme="minorHAnsi" w:hAnsiTheme="minorHAnsi" w:cstheme="minorHAnsi"/>
          <w:b/>
          <w:bCs/>
          <w:color w:val="000000"/>
          <w:u w:val="single"/>
        </w:rPr>
        <w:t xml:space="preserve"> unless </w:t>
      </w:r>
      <w:r w:rsidRPr="00EF36AC">
        <w:rPr>
          <w:rFonts w:asciiTheme="minorHAnsi" w:hAnsiTheme="minorHAnsi" w:cstheme="minorHAnsi"/>
          <w:b/>
          <w:bCs/>
          <w:color w:val="000000"/>
          <w:u w:val="single"/>
        </w:rPr>
        <w:t xml:space="preserve">the relevant shared pedestrian/cycleway, greenway or road connection is provided. </w:t>
      </w:r>
      <w:r>
        <w:rPr>
          <w:rFonts w:asciiTheme="minorHAnsi" w:hAnsiTheme="minorHAnsi" w:cstheme="minorHAnsi"/>
          <w:b/>
          <w:bCs/>
          <w:color w:val="000000"/>
          <w:u w:val="single"/>
        </w:rPr>
        <w:t xml:space="preserve"> </w:t>
      </w:r>
    </w:p>
    <w:p w14:paraId="3635BB52" w14:textId="1DEA4E32" w:rsidR="009D20F2" w:rsidRPr="00F56490" w:rsidRDefault="009D20F2" w:rsidP="009D20F2">
      <w:pPr>
        <w:pStyle w:val="Prllist1"/>
        <w:numPr>
          <w:ilvl w:val="0"/>
          <w:numId w:val="765"/>
        </w:numPr>
        <w:tabs>
          <w:tab w:val="clear" w:pos="567"/>
        </w:tabs>
        <w:rPr>
          <w:rFonts w:asciiTheme="minorHAnsi" w:hAnsiTheme="minorHAnsi" w:cstheme="minorHAnsi"/>
          <w:b/>
          <w:bCs/>
          <w:szCs w:val="22"/>
          <w:u w:val="single"/>
        </w:rPr>
      </w:pPr>
      <w:r>
        <w:rPr>
          <w:rFonts w:asciiTheme="minorHAnsi" w:hAnsiTheme="minorHAnsi" w:cstheme="minorHAnsi"/>
          <w:b/>
          <w:bCs/>
          <w:szCs w:val="22"/>
          <w:u w:val="single"/>
        </w:rPr>
        <w:t xml:space="preserve">For sites identified within </w:t>
      </w:r>
      <w:proofErr w:type="gramStart"/>
      <w:r w:rsidRPr="008C6CBE">
        <w:rPr>
          <w:rFonts w:asciiTheme="minorHAnsi" w:hAnsiTheme="minorHAnsi" w:cstheme="minorHAnsi"/>
          <w:b/>
          <w:bCs/>
          <w:color w:val="0000FF"/>
          <w:szCs w:val="22"/>
          <w:u w:val="single"/>
        </w:rPr>
        <w:t>Appendix</w:t>
      </w:r>
      <w:proofErr w:type="gramEnd"/>
      <w:r w:rsidRPr="008C6CBE">
        <w:rPr>
          <w:rFonts w:asciiTheme="minorHAnsi" w:hAnsiTheme="minorHAnsi" w:cstheme="minorHAnsi"/>
          <w:b/>
          <w:bCs/>
          <w:color w:val="0000FF"/>
          <w:szCs w:val="22"/>
          <w:u w:val="single"/>
        </w:rPr>
        <w:t xml:space="preserve"> 15.15.12</w:t>
      </w:r>
      <w:r>
        <w:rPr>
          <w:rFonts w:asciiTheme="minorHAnsi" w:hAnsiTheme="minorHAnsi" w:cstheme="minorHAnsi"/>
          <w:b/>
          <w:bCs/>
          <w:szCs w:val="22"/>
          <w:u w:val="single"/>
        </w:rPr>
        <w:t xml:space="preserve"> and </w:t>
      </w:r>
      <w:r w:rsidRPr="008C6CBE">
        <w:rPr>
          <w:rFonts w:asciiTheme="minorHAnsi" w:hAnsiTheme="minorHAnsi" w:cstheme="minorHAnsi"/>
          <w:b/>
          <w:bCs/>
          <w:color w:val="0000FF"/>
          <w:szCs w:val="22"/>
          <w:u w:val="single"/>
        </w:rPr>
        <w:t>15.15.13</w:t>
      </w:r>
      <w:r>
        <w:rPr>
          <w:rFonts w:asciiTheme="minorHAnsi" w:hAnsiTheme="minorHAnsi" w:cstheme="minorHAnsi"/>
          <w:b/>
          <w:bCs/>
          <w:szCs w:val="22"/>
          <w:u w:val="single"/>
        </w:rPr>
        <w:t xml:space="preserve"> enc</w:t>
      </w:r>
      <w:r w:rsidR="00492C1B">
        <w:rPr>
          <w:rFonts w:asciiTheme="minorHAnsi" w:hAnsiTheme="minorHAnsi" w:cstheme="minorHAnsi"/>
          <w:b/>
          <w:bCs/>
          <w:szCs w:val="22"/>
          <w:u w:val="single"/>
        </w:rPr>
        <w:t>ourage the connection to facilitate convenient and accessible through block connectivity.</w:t>
      </w:r>
    </w:p>
    <w:p w14:paraId="43FB9265" w14:textId="77777777" w:rsidR="008F552B" w:rsidRPr="001E4EA1" w:rsidRDefault="008F552B" w:rsidP="009420B8">
      <w:pPr>
        <w:pStyle w:val="Prlhead2"/>
        <w:ind w:left="1134" w:hanging="1133"/>
        <w:rPr>
          <w:rFonts w:asciiTheme="minorHAnsi" w:hAnsiTheme="minorHAnsi" w:cstheme="minorHAnsi"/>
          <w:color w:val="auto"/>
        </w:rPr>
      </w:pPr>
      <w:r w:rsidRPr="001E4EA1">
        <w:rPr>
          <w:rFonts w:asciiTheme="minorHAnsi" w:hAnsiTheme="minorHAnsi" w:cstheme="minorHAnsi"/>
          <w:color w:val="auto"/>
        </w:rPr>
        <w:t xml:space="preserve">Objective - Urban form, </w:t>
      </w:r>
      <w:proofErr w:type="gramStart"/>
      <w:r w:rsidRPr="001E4EA1">
        <w:rPr>
          <w:rFonts w:asciiTheme="minorHAnsi" w:hAnsiTheme="minorHAnsi" w:cstheme="minorHAnsi"/>
          <w:color w:val="auto"/>
        </w:rPr>
        <w:t>scale</w:t>
      </w:r>
      <w:proofErr w:type="gramEnd"/>
      <w:r w:rsidRPr="001E4EA1">
        <w:rPr>
          <w:rFonts w:asciiTheme="minorHAnsi" w:hAnsiTheme="minorHAnsi" w:cstheme="minorHAnsi"/>
          <w:color w:val="auto"/>
        </w:rPr>
        <w:t xml:space="preserve"> and design outcomes</w:t>
      </w:r>
      <w:bookmarkEnd w:id="35"/>
      <w:bookmarkEnd w:id="36"/>
      <w:bookmarkEnd w:id="37"/>
      <w:r w:rsidRPr="001E4EA1">
        <w:rPr>
          <w:rFonts w:asciiTheme="minorHAnsi" w:hAnsiTheme="minorHAnsi" w:cstheme="minorHAnsi"/>
          <w:color w:val="auto"/>
          <w:sz w:val="20"/>
          <w:szCs w:val="22"/>
        </w:rPr>
        <w:t xml:space="preserve"> </w:t>
      </w:r>
    </w:p>
    <w:p w14:paraId="252C17D7" w14:textId="77777777" w:rsidR="008F552B" w:rsidRPr="001D1F4E" w:rsidRDefault="008F552B" w:rsidP="00306890">
      <w:pPr>
        <w:pStyle w:val="Prllist1"/>
        <w:numPr>
          <w:ilvl w:val="6"/>
          <w:numId w:val="62"/>
        </w:numPr>
        <w:tabs>
          <w:tab w:val="clear" w:pos="0"/>
          <w:tab w:val="clear" w:pos="567"/>
          <w:tab w:val="num" w:pos="426"/>
        </w:tabs>
        <w:ind w:left="426" w:hanging="426"/>
        <w:rPr>
          <w:rFonts w:asciiTheme="minorHAnsi" w:hAnsiTheme="minorHAnsi" w:cstheme="minorHAnsi"/>
        </w:rPr>
      </w:pPr>
      <w:r w:rsidRPr="001D1F4E">
        <w:rPr>
          <w:rFonts w:asciiTheme="minorHAnsi" w:hAnsiTheme="minorHAnsi" w:cstheme="minorHAnsi"/>
        </w:rPr>
        <w:t>A scale, form and design of development that is consistent with the role of a centre</w:t>
      </w:r>
      <w:r w:rsidR="00DC0D2D">
        <w:rPr>
          <w:rFonts w:asciiTheme="minorHAnsi" w:hAnsiTheme="minorHAnsi" w:cstheme="minorHAnsi"/>
        </w:rPr>
        <w:t xml:space="preserve"> </w:t>
      </w:r>
      <w:r w:rsidR="00DC0D2D" w:rsidRPr="00DC0D2D">
        <w:rPr>
          <w:rFonts w:asciiTheme="minorHAnsi" w:hAnsiTheme="minorHAnsi" w:cstheme="minorHAnsi"/>
          <w:b/>
          <w:bCs/>
          <w:u w:val="single"/>
        </w:rPr>
        <w:t>and its contribution to city form</w:t>
      </w:r>
      <w:r w:rsidR="007821DA">
        <w:rPr>
          <w:rFonts w:asciiTheme="minorHAnsi" w:hAnsiTheme="minorHAnsi" w:cstheme="minorHAnsi"/>
          <w:b/>
          <w:bCs/>
          <w:u w:val="single"/>
        </w:rPr>
        <w:t>,</w:t>
      </w:r>
      <w:r w:rsidR="003F355A">
        <w:rPr>
          <w:rFonts w:asciiTheme="minorHAnsi" w:hAnsiTheme="minorHAnsi" w:cstheme="minorHAnsi"/>
        </w:rPr>
        <w:t xml:space="preserve"> </w:t>
      </w:r>
      <w:r w:rsidRPr="001D1F4E">
        <w:rPr>
          <w:rFonts w:asciiTheme="minorHAnsi" w:hAnsiTheme="minorHAnsi" w:cstheme="minorHAnsi"/>
          <w:b/>
          <w:bCs/>
          <w:u w:val="single"/>
        </w:rPr>
        <w:t xml:space="preserve">and </w:t>
      </w:r>
      <w:r w:rsidR="005675C3">
        <w:rPr>
          <w:rFonts w:asciiTheme="minorHAnsi" w:hAnsiTheme="minorHAnsi" w:cstheme="minorHAnsi"/>
          <w:b/>
          <w:bCs/>
          <w:u w:val="single"/>
        </w:rPr>
        <w:t xml:space="preserve">the </w:t>
      </w:r>
      <w:r w:rsidRPr="001D1F4E">
        <w:rPr>
          <w:rFonts w:asciiTheme="minorHAnsi" w:hAnsiTheme="minorHAnsi" w:cstheme="minorHAnsi"/>
          <w:b/>
          <w:bCs/>
          <w:u w:val="single"/>
        </w:rPr>
        <w:t xml:space="preserve">intended built form outcomes for mixed use </w:t>
      </w:r>
      <w:r w:rsidR="007821DA">
        <w:rPr>
          <w:rFonts w:asciiTheme="minorHAnsi" w:hAnsiTheme="minorHAnsi" w:cstheme="minorHAnsi"/>
          <w:b/>
          <w:bCs/>
          <w:u w:val="single"/>
        </w:rPr>
        <w:t>zones</w:t>
      </w:r>
      <w:r w:rsidRPr="001D1F4E">
        <w:rPr>
          <w:rFonts w:asciiTheme="minorHAnsi" w:hAnsiTheme="minorHAnsi" w:cstheme="minorHAnsi"/>
        </w:rPr>
        <w:t xml:space="preserve">, and which: </w:t>
      </w:r>
    </w:p>
    <w:p w14:paraId="279B6335" w14:textId="77777777" w:rsidR="008F552B" w:rsidRPr="00B141F7" w:rsidRDefault="008F552B" w:rsidP="00306890">
      <w:pPr>
        <w:pStyle w:val="Prllist2"/>
        <w:numPr>
          <w:ilvl w:val="0"/>
          <w:numId w:val="29"/>
        </w:numPr>
        <w:ind w:left="851" w:hanging="425"/>
        <w:rPr>
          <w:rFonts w:asciiTheme="minorHAnsi" w:hAnsiTheme="minorHAnsi" w:cstheme="minorHAnsi"/>
        </w:rPr>
      </w:pPr>
      <w:r w:rsidRPr="00B141F7">
        <w:rPr>
          <w:rFonts w:asciiTheme="minorHAnsi" w:hAnsiTheme="minorHAnsi" w:cstheme="minorHAnsi"/>
        </w:rPr>
        <w:t xml:space="preserve">recognises the </w:t>
      </w:r>
      <w:r w:rsidRPr="00B141F7">
        <w:rPr>
          <w:rFonts w:asciiTheme="minorHAnsi" w:hAnsiTheme="minorHAnsi" w:cstheme="minorHAnsi"/>
          <w:color w:val="00B050"/>
          <w:shd w:val="clear" w:color="auto" w:fill="FFFFFF"/>
        </w:rPr>
        <w:t>Central City</w:t>
      </w:r>
      <w:r w:rsidRPr="00B141F7">
        <w:rPr>
          <w:rFonts w:asciiTheme="minorHAnsi" w:hAnsiTheme="minorHAnsi" w:cstheme="minorHAnsi"/>
        </w:rPr>
        <w:t xml:space="preserve"> and </w:t>
      </w:r>
      <w:r w:rsidRPr="007D5799">
        <w:rPr>
          <w:rFonts w:asciiTheme="minorHAnsi" w:hAnsiTheme="minorHAnsi" w:cstheme="minorHAnsi"/>
          <w:b/>
          <w:bCs/>
          <w:strike/>
          <w:color w:val="00B050"/>
          <w:shd w:val="clear" w:color="auto" w:fill="FFFFFF"/>
        </w:rPr>
        <w:t>District</w:t>
      </w:r>
      <w:r w:rsidRPr="00B141F7">
        <w:rPr>
          <w:rFonts w:asciiTheme="minorHAnsi" w:hAnsiTheme="minorHAnsi" w:cstheme="minorHAnsi"/>
          <w:color w:val="00B050"/>
          <w:shd w:val="clear" w:color="auto" w:fill="FFFFFF"/>
        </w:rPr>
        <w:t xml:space="preserve"> </w:t>
      </w:r>
      <w:r w:rsidRPr="00305F53">
        <w:rPr>
          <w:rFonts w:asciiTheme="minorHAnsi" w:hAnsiTheme="minorHAnsi" w:cstheme="minorHAnsi"/>
          <w:b/>
          <w:bCs/>
          <w:color w:val="00B050"/>
          <w:u w:val="single" w:color="000000" w:themeColor="text1"/>
          <w:shd w:val="clear" w:color="auto" w:fill="FFFFFF"/>
        </w:rPr>
        <w:t>Town</w:t>
      </w:r>
      <w:r w:rsidRPr="00361CB0">
        <w:rPr>
          <w:rFonts w:asciiTheme="minorHAnsi" w:hAnsiTheme="minorHAnsi" w:cstheme="minorHAnsi"/>
          <w:b/>
          <w:color w:val="00B050"/>
          <w:u w:val="single" w:color="000000" w:themeColor="text1"/>
          <w:shd w:val="clear" w:color="auto" w:fill="FFFFFF"/>
        </w:rPr>
        <w:t xml:space="preserve"> Centres</w:t>
      </w:r>
      <w:r w:rsidRPr="00B141F7">
        <w:rPr>
          <w:rFonts w:asciiTheme="minorHAnsi" w:hAnsiTheme="minorHAnsi" w:cstheme="minorHAnsi"/>
        </w:rPr>
        <w:t xml:space="preserve"> as strategically important focal points for community and </w:t>
      </w:r>
      <w:r w:rsidRPr="00B141F7">
        <w:rPr>
          <w:rFonts w:asciiTheme="minorHAnsi" w:hAnsiTheme="minorHAnsi" w:cstheme="minorHAnsi"/>
          <w:color w:val="000000"/>
        </w:rPr>
        <w:t>commercial</w:t>
      </w:r>
      <w:r w:rsidRPr="00B141F7">
        <w:rPr>
          <w:rFonts w:asciiTheme="minorHAnsi" w:hAnsiTheme="minorHAnsi" w:cstheme="minorHAnsi"/>
        </w:rPr>
        <w:t xml:space="preserve"> </w:t>
      </w:r>
      <w:proofErr w:type="gramStart"/>
      <w:r w:rsidRPr="00B141F7">
        <w:rPr>
          <w:rFonts w:asciiTheme="minorHAnsi" w:hAnsiTheme="minorHAnsi" w:cstheme="minorHAnsi"/>
        </w:rPr>
        <w:t>investment;</w:t>
      </w:r>
      <w:proofErr w:type="gramEnd"/>
    </w:p>
    <w:p w14:paraId="0F39A267" w14:textId="3A1F529D" w:rsidR="008F552B" w:rsidRPr="00B141F7" w:rsidRDefault="008F552B" w:rsidP="00306890">
      <w:pPr>
        <w:pStyle w:val="Prllist2"/>
        <w:numPr>
          <w:ilvl w:val="0"/>
          <w:numId w:val="29"/>
        </w:numPr>
        <w:ind w:left="851" w:hanging="425"/>
        <w:rPr>
          <w:rFonts w:asciiTheme="minorHAnsi" w:hAnsiTheme="minorHAnsi" w:cstheme="minorHAnsi"/>
        </w:rPr>
      </w:pPr>
      <w:r w:rsidRPr="00B141F7">
        <w:rPr>
          <w:rFonts w:asciiTheme="minorHAnsi" w:hAnsiTheme="minorHAnsi" w:cstheme="minorHAnsi"/>
        </w:rPr>
        <w:t xml:space="preserve">contributes to an urban environment that is visually attractive, safe, easy to orientate, conveniently </w:t>
      </w:r>
      <w:r w:rsidRPr="00B141F7">
        <w:rPr>
          <w:rFonts w:asciiTheme="minorHAnsi" w:hAnsiTheme="minorHAnsi" w:cstheme="minorHAnsi"/>
          <w:color w:val="00B050"/>
          <w:shd w:val="clear" w:color="auto" w:fill="FFFFFF"/>
        </w:rPr>
        <w:t>accessible</w:t>
      </w:r>
      <w:r w:rsidRPr="00B141F7">
        <w:rPr>
          <w:rFonts w:asciiTheme="minorHAnsi" w:hAnsiTheme="minorHAnsi" w:cstheme="minorHAnsi"/>
        </w:rPr>
        <w:t>, and responds positively to</w:t>
      </w:r>
      <w:r>
        <w:rPr>
          <w:rFonts w:asciiTheme="minorHAnsi" w:hAnsiTheme="minorHAnsi" w:cstheme="minorHAnsi"/>
        </w:rPr>
        <w:t xml:space="preserve"> </w:t>
      </w:r>
      <w:r w:rsidRPr="00E07BA4">
        <w:rPr>
          <w:rFonts w:asciiTheme="minorHAnsi" w:hAnsiTheme="minorHAnsi" w:cstheme="minorHAnsi"/>
          <w:b/>
          <w:bCs/>
          <w:u w:val="single"/>
        </w:rPr>
        <w:t>anticipated</w:t>
      </w:r>
      <w:r w:rsidRPr="00B141F7">
        <w:rPr>
          <w:rFonts w:asciiTheme="minorHAnsi" w:hAnsiTheme="minorHAnsi" w:cstheme="minorHAnsi"/>
        </w:rPr>
        <w:t xml:space="preserve"> local character and context</w:t>
      </w:r>
      <w:r w:rsidR="00803E70">
        <w:rPr>
          <w:rFonts w:asciiTheme="minorHAnsi" w:hAnsiTheme="minorHAnsi" w:cstheme="minorHAnsi"/>
        </w:rPr>
        <w:t xml:space="preserve"> </w:t>
      </w:r>
      <w:r w:rsidR="00803E70" w:rsidRPr="009C516E">
        <w:rPr>
          <w:rFonts w:asciiTheme="minorHAnsi" w:hAnsiTheme="minorHAnsi" w:cstheme="minorHAnsi"/>
          <w:b/>
          <w:color w:val="7030A0"/>
          <w:u w:val="single"/>
        </w:rPr>
        <w:t xml:space="preserve">recognising that urban environments develop and change over </w:t>
      </w:r>
      <w:proofErr w:type="gramStart"/>
      <w:r w:rsidR="00803E70" w:rsidRPr="009C516E">
        <w:rPr>
          <w:rFonts w:asciiTheme="minorHAnsi" w:hAnsiTheme="minorHAnsi" w:cstheme="minorHAnsi"/>
          <w:b/>
          <w:color w:val="7030A0"/>
          <w:u w:val="single"/>
        </w:rPr>
        <w:t>time</w:t>
      </w:r>
      <w:r w:rsidRPr="009C516E">
        <w:rPr>
          <w:rFonts w:asciiTheme="minorHAnsi" w:hAnsiTheme="minorHAnsi" w:cstheme="minorHAnsi"/>
          <w:color w:val="7030A0"/>
        </w:rPr>
        <w:t>;</w:t>
      </w:r>
      <w:proofErr w:type="gramEnd"/>
      <w:r w:rsidRPr="009C516E">
        <w:rPr>
          <w:rFonts w:asciiTheme="minorHAnsi" w:hAnsiTheme="minorHAnsi" w:cstheme="minorHAnsi"/>
          <w:color w:val="7030A0"/>
        </w:rPr>
        <w:t xml:space="preserve"> </w:t>
      </w:r>
    </w:p>
    <w:p w14:paraId="3117FB19" w14:textId="77777777" w:rsidR="008F552B" w:rsidRPr="00B141F7" w:rsidRDefault="008F552B" w:rsidP="00306890">
      <w:pPr>
        <w:pStyle w:val="Prllist2"/>
        <w:numPr>
          <w:ilvl w:val="0"/>
          <w:numId w:val="29"/>
        </w:numPr>
        <w:ind w:left="851" w:hanging="425"/>
        <w:rPr>
          <w:rFonts w:asciiTheme="minorHAnsi" w:hAnsiTheme="minorHAnsi" w:cstheme="minorHAnsi"/>
        </w:rPr>
      </w:pPr>
      <w:r w:rsidRPr="00B141F7">
        <w:rPr>
          <w:rFonts w:asciiTheme="minorHAnsi" w:hAnsiTheme="minorHAnsi" w:cstheme="minorHAnsi"/>
        </w:rPr>
        <w:t xml:space="preserve">recognises the functional and operational requirements of </w:t>
      </w:r>
      <w:r w:rsidRPr="00B141F7">
        <w:rPr>
          <w:rFonts w:asciiTheme="minorHAnsi" w:hAnsiTheme="minorHAnsi" w:cstheme="minorHAnsi"/>
          <w:color w:val="000000"/>
        </w:rPr>
        <w:t>activities</w:t>
      </w:r>
      <w:r w:rsidRPr="00B141F7">
        <w:rPr>
          <w:rFonts w:asciiTheme="minorHAnsi" w:hAnsiTheme="minorHAnsi" w:cstheme="minorHAnsi"/>
        </w:rPr>
        <w:t xml:space="preserve"> and the</w:t>
      </w:r>
      <w:r>
        <w:rPr>
          <w:rFonts w:asciiTheme="minorHAnsi" w:hAnsiTheme="minorHAnsi" w:cstheme="minorHAnsi"/>
        </w:rPr>
        <w:t xml:space="preserve"> </w:t>
      </w:r>
      <w:r w:rsidRPr="00E07BA4">
        <w:rPr>
          <w:rFonts w:asciiTheme="minorHAnsi" w:hAnsiTheme="minorHAnsi" w:cstheme="minorHAnsi"/>
          <w:b/>
          <w:bCs/>
          <w:u w:val="single"/>
        </w:rPr>
        <w:t>anticipated</w:t>
      </w:r>
      <w:r w:rsidRPr="00B141F7">
        <w:rPr>
          <w:rFonts w:asciiTheme="minorHAnsi" w:hAnsiTheme="minorHAnsi" w:cstheme="minorHAnsi"/>
        </w:rPr>
        <w:t xml:space="preserve"> </w:t>
      </w:r>
      <w:r w:rsidRPr="00E07BA4">
        <w:rPr>
          <w:rFonts w:asciiTheme="minorHAnsi" w:hAnsiTheme="minorHAnsi" w:cstheme="minorHAnsi"/>
          <w:b/>
          <w:bCs/>
          <w:strike/>
        </w:rPr>
        <w:t>existing</w:t>
      </w:r>
      <w:r w:rsidRPr="00B141F7">
        <w:rPr>
          <w:rFonts w:asciiTheme="minorHAnsi" w:hAnsiTheme="minorHAnsi" w:cstheme="minorHAnsi"/>
        </w:rPr>
        <w:t xml:space="preserve"> built </w:t>
      </w:r>
      <w:proofErr w:type="gramStart"/>
      <w:r w:rsidRPr="00B141F7">
        <w:rPr>
          <w:rFonts w:asciiTheme="minorHAnsi" w:hAnsiTheme="minorHAnsi" w:cstheme="minorHAnsi"/>
        </w:rPr>
        <w:t>form;</w:t>
      </w:r>
      <w:proofErr w:type="gramEnd"/>
    </w:p>
    <w:p w14:paraId="0008B1F9" w14:textId="77777777" w:rsidR="008F552B" w:rsidRPr="00B141F7" w:rsidRDefault="008F552B" w:rsidP="00306890">
      <w:pPr>
        <w:pStyle w:val="Prllist2"/>
        <w:numPr>
          <w:ilvl w:val="0"/>
          <w:numId w:val="29"/>
        </w:numPr>
        <w:ind w:left="851" w:hanging="425"/>
        <w:rPr>
          <w:rFonts w:asciiTheme="minorHAnsi" w:hAnsiTheme="minorHAnsi" w:cstheme="minorHAnsi"/>
        </w:rPr>
      </w:pPr>
      <w:r w:rsidRPr="00B141F7">
        <w:rPr>
          <w:rFonts w:asciiTheme="minorHAnsi" w:hAnsiTheme="minorHAnsi" w:cstheme="minorHAnsi"/>
        </w:rPr>
        <w:t>manages adverse effects</w:t>
      </w:r>
      <w:r>
        <w:rPr>
          <w:rFonts w:asciiTheme="minorHAnsi" w:hAnsiTheme="minorHAnsi" w:cstheme="minorHAnsi"/>
        </w:rPr>
        <w:t xml:space="preserve"> </w:t>
      </w:r>
      <w:r w:rsidRPr="001654EB">
        <w:rPr>
          <w:rFonts w:asciiTheme="minorHAnsi" w:hAnsiTheme="minorHAnsi" w:cstheme="minorHAnsi"/>
          <w:b/>
          <w:bCs/>
          <w:u w:val="single"/>
        </w:rPr>
        <w:t>(including reverse sensitivity effects)</w:t>
      </w:r>
      <w:r w:rsidRPr="00B141F7">
        <w:rPr>
          <w:rFonts w:asciiTheme="minorHAnsi" w:hAnsiTheme="minorHAnsi" w:cstheme="minorHAnsi"/>
        </w:rPr>
        <w:t xml:space="preserve"> on the </w:t>
      </w:r>
      <w:r w:rsidRPr="001654EB">
        <w:rPr>
          <w:rFonts w:asciiTheme="minorHAnsi" w:hAnsiTheme="minorHAnsi" w:cstheme="minorHAnsi"/>
          <w:b/>
          <w:bCs/>
          <w:u w:val="single"/>
        </w:rPr>
        <w:t>site and</w:t>
      </w:r>
      <w:r>
        <w:rPr>
          <w:rFonts w:asciiTheme="minorHAnsi" w:hAnsiTheme="minorHAnsi" w:cstheme="minorHAnsi"/>
        </w:rPr>
        <w:t xml:space="preserve"> </w:t>
      </w:r>
      <w:r w:rsidRPr="00B141F7">
        <w:rPr>
          <w:rFonts w:asciiTheme="minorHAnsi" w:hAnsiTheme="minorHAnsi" w:cstheme="minorHAnsi"/>
        </w:rPr>
        <w:t>surrounding environment</w:t>
      </w:r>
      <w:r w:rsidRPr="00DE2302">
        <w:rPr>
          <w:rFonts w:asciiTheme="minorHAnsi" w:hAnsiTheme="minorHAnsi" w:cstheme="minorHAnsi"/>
          <w:strike/>
          <w:color w:val="7030A0"/>
        </w:rPr>
        <w:t xml:space="preserve"> </w:t>
      </w:r>
      <w:r w:rsidRPr="00DE2302">
        <w:rPr>
          <w:rFonts w:asciiTheme="minorHAnsi" w:hAnsiTheme="minorHAnsi" w:cstheme="minorHAnsi"/>
          <w:b/>
          <w:strike/>
          <w:color w:val="7030A0"/>
          <w:u w:val="single"/>
        </w:rPr>
        <w:t>including effects that contribute to climate change</w:t>
      </w:r>
      <w:r w:rsidRPr="00B141F7">
        <w:rPr>
          <w:rFonts w:asciiTheme="minorHAnsi" w:hAnsiTheme="minorHAnsi" w:cstheme="minorHAnsi"/>
        </w:rPr>
        <w:t xml:space="preserve">; </w:t>
      </w:r>
      <w:r w:rsidRPr="005C05FF">
        <w:rPr>
          <w:rFonts w:asciiTheme="minorHAnsi" w:hAnsiTheme="minorHAnsi" w:cstheme="minorHAnsi"/>
          <w:b/>
          <w:bCs/>
          <w:strike/>
        </w:rPr>
        <w:t>and</w:t>
      </w:r>
    </w:p>
    <w:p w14:paraId="68A0404C" w14:textId="77777777" w:rsidR="008F552B" w:rsidRDefault="008F552B" w:rsidP="00306890">
      <w:pPr>
        <w:pStyle w:val="Prllist2"/>
        <w:numPr>
          <w:ilvl w:val="0"/>
          <w:numId w:val="29"/>
        </w:numPr>
        <w:ind w:left="851" w:hanging="425"/>
        <w:rPr>
          <w:rFonts w:asciiTheme="minorHAnsi" w:hAnsiTheme="minorHAnsi" w:cstheme="minorHAnsi"/>
        </w:rPr>
      </w:pPr>
      <w:r w:rsidRPr="00B141F7">
        <w:rPr>
          <w:rFonts w:asciiTheme="minorHAnsi" w:hAnsiTheme="minorHAnsi" w:cstheme="minorHAnsi"/>
        </w:rPr>
        <w:t xml:space="preserve">recognises Ngāi Tahu/ mana whenua values through </w:t>
      </w:r>
      <w:r w:rsidRPr="00B141F7">
        <w:rPr>
          <w:rFonts w:asciiTheme="minorHAnsi" w:hAnsiTheme="minorHAnsi" w:cstheme="minorHAnsi"/>
          <w:color w:val="00B050"/>
          <w:shd w:val="clear" w:color="auto" w:fill="FFFFFF"/>
        </w:rPr>
        <w:t>landscaping</w:t>
      </w:r>
      <w:r w:rsidRPr="00B141F7">
        <w:rPr>
          <w:rFonts w:asciiTheme="minorHAnsi" w:hAnsiTheme="minorHAnsi" w:cstheme="minorHAnsi"/>
        </w:rPr>
        <w:t xml:space="preserve"> and the use of </w:t>
      </w:r>
      <w:r w:rsidRPr="00B141F7">
        <w:rPr>
          <w:rFonts w:asciiTheme="minorHAnsi" w:hAnsiTheme="minorHAnsi" w:cstheme="minorHAnsi"/>
          <w:color w:val="00B050"/>
          <w:shd w:val="clear" w:color="auto" w:fill="FFFFFF"/>
        </w:rPr>
        <w:t>low impact urban design</w:t>
      </w:r>
      <w:r w:rsidRPr="00B141F7">
        <w:rPr>
          <w:rFonts w:asciiTheme="minorHAnsi" w:hAnsiTheme="minorHAnsi" w:cstheme="minorHAnsi"/>
        </w:rPr>
        <w:t>, where appropriate</w:t>
      </w:r>
      <w:r w:rsidRPr="005C05FF">
        <w:rPr>
          <w:rFonts w:asciiTheme="minorHAnsi" w:hAnsiTheme="minorHAnsi" w:cstheme="minorHAnsi"/>
          <w:b/>
          <w:bCs/>
          <w:strike/>
        </w:rPr>
        <w:t>.</w:t>
      </w:r>
      <w:r w:rsidRPr="005C3AD8">
        <w:rPr>
          <w:rFonts w:asciiTheme="minorHAnsi" w:hAnsiTheme="minorHAnsi" w:cstheme="minorHAnsi"/>
          <w:b/>
          <w:bCs/>
          <w:u w:val="single"/>
        </w:rPr>
        <w:t>; and</w:t>
      </w:r>
      <w:r>
        <w:rPr>
          <w:rFonts w:asciiTheme="minorHAnsi" w:hAnsiTheme="minorHAnsi" w:cstheme="minorHAnsi"/>
        </w:rPr>
        <w:t xml:space="preserve"> </w:t>
      </w:r>
    </w:p>
    <w:p w14:paraId="66CF8F35" w14:textId="388F9545" w:rsidR="008F552B" w:rsidRPr="000A3896" w:rsidRDefault="000A3896" w:rsidP="00306890">
      <w:pPr>
        <w:pStyle w:val="Prllist2"/>
        <w:numPr>
          <w:ilvl w:val="0"/>
          <w:numId w:val="29"/>
        </w:numPr>
        <w:ind w:left="851" w:hanging="425"/>
        <w:rPr>
          <w:rFonts w:asciiTheme="minorHAnsi" w:hAnsiTheme="minorHAnsi" w:cstheme="minorHAnsi"/>
        </w:rPr>
      </w:pPr>
      <w:r w:rsidRPr="00DE2302">
        <w:rPr>
          <w:rFonts w:ascii="Calibri" w:eastAsia="Calibri" w:hAnsi="Calibri" w:cs="Times New Roman"/>
          <w:b/>
          <w:color w:val="7030A0"/>
          <w:szCs w:val="22"/>
          <w:u w:val="single"/>
          <w:lang w:val="en-GB"/>
        </w:rPr>
        <w:t>Promotes a zoning and development framework that</w:t>
      </w:r>
      <w:r w:rsidRPr="00DE2302">
        <w:rPr>
          <w:rFonts w:ascii="Calibri" w:eastAsia="Calibri" w:hAnsi="Calibri" w:cs="Times New Roman"/>
          <w:color w:val="7030A0"/>
          <w:szCs w:val="22"/>
          <w:lang w:val="en-GB"/>
        </w:rPr>
        <w:t xml:space="preserve"> </w:t>
      </w:r>
      <w:r w:rsidRPr="000A3896">
        <w:rPr>
          <w:rFonts w:ascii="Calibri" w:eastAsia="Calibri" w:hAnsi="Calibri" w:cs="Times New Roman"/>
          <w:szCs w:val="22"/>
          <w:lang w:val="en-GB"/>
        </w:rPr>
        <w:t>supports a reduction in greenhouse gas emissions</w:t>
      </w:r>
      <w:r w:rsidRPr="00DE2302">
        <w:rPr>
          <w:rFonts w:ascii="Calibri" w:eastAsia="Calibri" w:hAnsi="Calibri" w:cs="Times New Roman"/>
          <w:color w:val="7030A0"/>
          <w:szCs w:val="22"/>
          <w:u w:val="single"/>
          <w:lang w:val="en-GB"/>
        </w:rPr>
        <w:t xml:space="preserve"> </w:t>
      </w:r>
      <w:r w:rsidRPr="00DE2302">
        <w:rPr>
          <w:rFonts w:ascii="Calibri" w:eastAsia="Calibri" w:hAnsi="Calibri" w:cs="Times New Roman"/>
          <w:b/>
          <w:color w:val="7030A0"/>
          <w:szCs w:val="22"/>
          <w:u w:val="single"/>
          <w:lang w:val="en-GB"/>
        </w:rPr>
        <w:t>and adverse climate change effects.</w:t>
      </w:r>
    </w:p>
    <w:p w14:paraId="43B5C570" w14:textId="77777777" w:rsidR="008F552B" w:rsidRPr="00B231A5" w:rsidRDefault="008F552B" w:rsidP="009D3398">
      <w:pPr>
        <w:pStyle w:val="Prlhead3"/>
        <w:numPr>
          <w:ilvl w:val="3"/>
          <w:numId w:val="720"/>
        </w:numPr>
        <w:rPr>
          <w:rFonts w:asciiTheme="minorHAnsi" w:hAnsiTheme="minorHAnsi" w:cstheme="minorHAnsi"/>
          <w:color w:val="auto"/>
        </w:rPr>
      </w:pPr>
      <w:bookmarkStart w:id="38" w:name="_Toc430773423"/>
      <w:bookmarkStart w:id="39" w:name="_Toc430775539"/>
      <w:bookmarkStart w:id="40" w:name="_Toc437936525"/>
      <w:r w:rsidRPr="00B231A5">
        <w:rPr>
          <w:rFonts w:asciiTheme="minorHAnsi" w:hAnsiTheme="minorHAnsi" w:cstheme="minorHAnsi"/>
          <w:color w:val="auto"/>
        </w:rPr>
        <w:t>Policy – Scale and form of development</w:t>
      </w:r>
      <w:bookmarkEnd w:id="38"/>
      <w:bookmarkEnd w:id="39"/>
      <w:bookmarkEnd w:id="40"/>
    </w:p>
    <w:p w14:paraId="2F6423B8" w14:textId="77777777" w:rsidR="008F552B" w:rsidRDefault="005E32D3" w:rsidP="00003914">
      <w:pPr>
        <w:pStyle w:val="Prllist1"/>
        <w:numPr>
          <w:ilvl w:val="0"/>
          <w:numId w:val="0"/>
        </w:numPr>
        <w:tabs>
          <w:tab w:val="clear" w:pos="567"/>
          <w:tab w:val="left" w:pos="426"/>
        </w:tabs>
        <w:ind w:left="426" w:hanging="426"/>
        <w:rPr>
          <w:rFonts w:asciiTheme="minorHAnsi" w:hAnsiTheme="minorHAnsi" w:cstheme="minorHAnsi"/>
          <w:b/>
          <w:bCs/>
          <w:strike/>
        </w:rPr>
      </w:pPr>
      <w:r w:rsidRPr="005E32D3">
        <w:rPr>
          <w:rFonts w:asciiTheme="minorHAnsi" w:hAnsiTheme="minorHAnsi" w:cstheme="minorHAnsi"/>
        </w:rPr>
        <w:t>a.</w:t>
      </w:r>
      <w:r w:rsidRPr="005E32D3">
        <w:rPr>
          <w:rFonts w:asciiTheme="minorHAnsi" w:hAnsiTheme="minorHAnsi" w:cstheme="minorHAnsi"/>
        </w:rPr>
        <w:tab/>
      </w:r>
      <w:r w:rsidR="008F552B" w:rsidRPr="005E32D3">
        <w:rPr>
          <w:rFonts w:asciiTheme="minorHAnsi" w:hAnsiTheme="minorHAnsi" w:cstheme="minorHAnsi"/>
        </w:rPr>
        <w:t>Provide for development</w:t>
      </w:r>
      <w:r w:rsidR="008F552B" w:rsidRPr="005E32D3">
        <w:rPr>
          <w:rFonts w:asciiTheme="minorHAnsi" w:hAnsiTheme="minorHAnsi" w:cstheme="minorHAnsi"/>
          <w:b/>
          <w:bCs/>
        </w:rPr>
        <w:t xml:space="preserve"> </w:t>
      </w:r>
      <w:r w:rsidR="008F552B" w:rsidRPr="005E32D3">
        <w:rPr>
          <w:rFonts w:asciiTheme="minorHAnsi" w:hAnsiTheme="minorHAnsi" w:cstheme="minorHAnsi"/>
        </w:rPr>
        <w:t>of a</w:t>
      </w:r>
      <w:r w:rsidR="008F552B" w:rsidRPr="005E32D3">
        <w:rPr>
          <w:rFonts w:asciiTheme="minorHAnsi" w:hAnsiTheme="minorHAnsi" w:cstheme="minorHAnsi"/>
          <w:b/>
          <w:bCs/>
        </w:rPr>
        <w:t xml:space="preserve"> </w:t>
      </w:r>
      <w:r w:rsidRPr="005E32D3">
        <w:rPr>
          <w:rFonts w:asciiTheme="minorHAnsi" w:hAnsiTheme="minorHAnsi" w:cstheme="minorHAnsi"/>
          <w:b/>
          <w:bCs/>
          <w:strike/>
          <w:u w:val="single"/>
        </w:rPr>
        <w:t>significant</w:t>
      </w:r>
      <w:r>
        <w:rPr>
          <w:rFonts w:asciiTheme="minorHAnsi" w:hAnsiTheme="minorHAnsi" w:cstheme="minorHAnsi"/>
          <w:b/>
          <w:bCs/>
          <w:u w:val="single"/>
        </w:rPr>
        <w:t xml:space="preserve"> </w:t>
      </w:r>
      <w:r w:rsidR="008F552B" w:rsidRPr="005E32D3">
        <w:rPr>
          <w:rFonts w:asciiTheme="minorHAnsi" w:hAnsiTheme="minorHAnsi" w:cstheme="minorHAnsi"/>
        </w:rPr>
        <w:t>scale</w:t>
      </w:r>
      <w:r w:rsidR="00085D92">
        <w:rPr>
          <w:rFonts w:asciiTheme="minorHAnsi" w:hAnsiTheme="minorHAnsi" w:cstheme="minorHAnsi"/>
        </w:rPr>
        <w:t xml:space="preserve"> and </w:t>
      </w:r>
      <w:r w:rsidR="00085D92" w:rsidRPr="00D05AB0">
        <w:rPr>
          <w:rFonts w:asciiTheme="minorHAnsi" w:hAnsiTheme="minorHAnsi" w:cstheme="minorHAnsi"/>
          <w:b/>
          <w:bCs/>
          <w:strike/>
        </w:rPr>
        <w:t>form</w:t>
      </w:r>
      <w:r w:rsidR="008F552B" w:rsidRPr="005E32D3">
        <w:rPr>
          <w:rFonts w:asciiTheme="minorHAnsi" w:hAnsiTheme="minorHAnsi" w:cstheme="minorHAnsi"/>
        </w:rPr>
        <w:t xml:space="preserve"> </w:t>
      </w:r>
      <w:r w:rsidR="00D05AB0" w:rsidRPr="00D05AB0">
        <w:rPr>
          <w:rFonts w:asciiTheme="minorHAnsi" w:hAnsiTheme="minorHAnsi" w:cstheme="minorHAnsi"/>
          <w:b/>
          <w:bCs/>
          <w:u w:val="single"/>
        </w:rPr>
        <w:t xml:space="preserve">massing </w:t>
      </w:r>
      <w:r w:rsidR="008F552B" w:rsidRPr="00085D92">
        <w:rPr>
          <w:rFonts w:asciiTheme="minorHAnsi" w:hAnsiTheme="minorHAnsi" w:cstheme="minorHAnsi"/>
          <w:b/>
          <w:bCs/>
          <w:u w:val="single"/>
        </w:rPr>
        <w:t xml:space="preserve">that </w:t>
      </w:r>
      <w:r w:rsidR="00616CCF">
        <w:rPr>
          <w:rFonts w:asciiTheme="minorHAnsi" w:hAnsiTheme="minorHAnsi" w:cstheme="minorHAnsi"/>
          <w:b/>
          <w:bCs/>
          <w:u w:val="single"/>
        </w:rPr>
        <w:t>reinforces</w:t>
      </w:r>
      <w:r w:rsidR="003C5556">
        <w:rPr>
          <w:rFonts w:asciiTheme="minorHAnsi" w:hAnsiTheme="minorHAnsi" w:cstheme="minorHAnsi"/>
          <w:b/>
          <w:bCs/>
          <w:u w:val="single"/>
        </w:rPr>
        <w:t xml:space="preserve"> the City’s distinctive sense of place and a legible urban form </w:t>
      </w:r>
      <w:proofErr w:type="gramStart"/>
      <w:r w:rsidR="003C5556">
        <w:rPr>
          <w:rFonts w:asciiTheme="minorHAnsi" w:hAnsiTheme="minorHAnsi" w:cstheme="minorHAnsi"/>
          <w:b/>
          <w:bCs/>
          <w:u w:val="single"/>
        </w:rPr>
        <w:t>by:</w:t>
      </w:r>
      <w:proofErr w:type="gramEnd"/>
      <w:r w:rsidR="003C5556">
        <w:rPr>
          <w:rFonts w:asciiTheme="minorHAnsi" w:hAnsiTheme="minorHAnsi" w:cstheme="minorHAnsi"/>
          <w:b/>
          <w:bCs/>
          <w:u w:val="single"/>
        </w:rPr>
        <w:t xml:space="preserve"> </w:t>
      </w:r>
      <w:r w:rsidR="008F552B" w:rsidRPr="006F3B8C">
        <w:rPr>
          <w:rFonts w:asciiTheme="minorHAnsi" w:hAnsiTheme="minorHAnsi" w:cstheme="minorHAnsi"/>
          <w:b/>
          <w:bCs/>
          <w:strike/>
        </w:rPr>
        <w:t xml:space="preserve">in the core of </w:t>
      </w:r>
      <w:r w:rsidR="008F552B" w:rsidRPr="006F3B8C">
        <w:rPr>
          <w:rFonts w:asciiTheme="minorHAnsi" w:hAnsiTheme="minorHAnsi" w:cstheme="minorHAnsi"/>
          <w:b/>
          <w:bCs/>
          <w:strike/>
          <w:color w:val="00B050"/>
          <w:shd w:val="clear" w:color="auto" w:fill="FFFFFF"/>
        </w:rPr>
        <w:t>District Centres</w:t>
      </w:r>
      <w:r w:rsidR="008F552B" w:rsidRPr="006F3B8C">
        <w:rPr>
          <w:rFonts w:asciiTheme="minorHAnsi" w:hAnsiTheme="minorHAnsi" w:cstheme="minorHAnsi"/>
          <w:b/>
          <w:bCs/>
          <w:strike/>
        </w:rPr>
        <w:t xml:space="preserve"> and </w:t>
      </w:r>
      <w:r w:rsidR="008F552B" w:rsidRPr="006F3B8C">
        <w:rPr>
          <w:rFonts w:asciiTheme="minorHAnsi" w:hAnsiTheme="minorHAnsi" w:cstheme="minorHAnsi"/>
          <w:b/>
          <w:bCs/>
          <w:strike/>
          <w:color w:val="00B050"/>
          <w:shd w:val="clear" w:color="auto" w:fill="FFFFFF"/>
        </w:rPr>
        <w:t>Neighbourhood Centres</w:t>
      </w:r>
      <w:r w:rsidR="008F552B" w:rsidRPr="006F3B8C">
        <w:rPr>
          <w:rFonts w:asciiTheme="minorHAnsi" w:hAnsiTheme="minorHAnsi" w:cstheme="minorHAnsi"/>
          <w:b/>
          <w:bCs/>
          <w:strike/>
        </w:rPr>
        <w:t xml:space="preserve">, and of a lesser scale and form on the fringe of these centres. </w:t>
      </w:r>
    </w:p>
    <w:p w14:paraId="2FBB0F01" w14:textId="77777777" w:rsidR="00B82302" w:rsidRPr="00175A16" w:rsidRDefault="0034339D" w:rsidP="00003914">
      <w:pPr>
        <w:pStyle w:val="Prllist1"/>
        <w:numPr>
          <w:ilvl w:val="7"/>
          <w:numId w:val="9"/>
        </w:numPr>
        <w:tabs>
          <w:tab w:val="clear" w:pos="567"/>
          <w:tab w:val="num" w:pos="851"/>
        </w:tabs>
        <w:ind w:left="851" w:hanging="425"/>
        <w:rPr>
          <w:rFonts w:asciiTheme="minorHAnsi" w:hAnsiTheme="minorHAnsi" w:cstheme="minorHAnsi"/>
          <w:b/>
          <w:bCs/>
          <w:strike/>
        </w:rPr>
      </w:pPr>
      <w:r>
        <w:rPr>
          <w:rFonts w:asciiTheme="minorHAnsi" w:hAnsiTheme="minorHAnsi" w:cstheme="minorHAnsi"/>
          <w:b/>
          <w:bCs/>
          <w:u w:val="single"/>
        </w:rPr>
        <w:t>s</w:t>
      </w:r>
      <w:r w:rsidR="003C5556">
        <w:rPr>
          <w:rFonts w:asciiTheme="minorHAnsi" w:hAnsiTheme="minorHAnsi" w:cstheme="minorHAnsi"/>
          <w:b/>
          <w:bCs/>
          <w:u w:val="single"/>
        </w:rPr>
        <w:t xml:space="preserve">etting a </w:t>
      </w:r>
      <w:r w:rsidR="003C5556" w:rsidRPr="0013466C">
        <w:rPr>
          <w:rFonts w:asciiTheme="minorHAnsi" w:hAnsiTheme="minorHAnsi" w:cstheme="minorHAnsi"/>
          <w:b/>
          <w:bCs/>
          <w:color w:val="00B050"/>
          <w:u w:val="single"/>
        </w:rPr>
        <w:t>height</w:t>
      </w:r>
      <w:r w:rsidR="003C5556">
        <w:rPr>
          <w:rFonts w:asciiTheme="minorHAnsi" w:hAnsiTheme="minorHAnsi" w:cstheme="minorHAnsi"/>
          <w:b/>
          <w:bCs/>
          <w:u w:val="single"/>
        </w:rPr>
        <w:t xml:space="preserve"> limit and clustering </w:t>
      </w:r>
      <w:r w:rsidR="003C5556" w:rsidRPr="00EC24F3">
        <w:rPr>
          <w:rFonts w:asciiTheme="minorHAnsi" w:hAnsiTheme="minorHAnsi" w:cstheme="minorHAnsi"/>
          <w:b/>
          <w:bCs/>
          <w:color w:val="00B050"/>
          <w:u w:val="single"/>
        </w:rPr>
        <w:t xml:space="preserve">central city </w:t>
      </w:r>
      <w:r w:rsidR="003C5556">
        <w:rPr>
          <w:rFonts w:asciiTheme="minorHAnsi" w:hAnsiTheme="minorHAnsi" w:cstheme="minorHAnsi"/>
          <w:b/>
          <w:bCs/>
          <w:u w:val="single"/>
        </w:rPr>
        <w:t xml:space="preserve">high rise </w:t>
      </w:r>
      <w:r w:rsidR="003C5556" w:rsidRPr="0080383E">
        <w:rPr>
          <w:rFonts w:asciiTheme="minorHAnsi" w:hAnsiTheme="minorHAnsi" w:cstheme="minorHAnsi"/>
          <w:b/>
          <w:bCs/>
          <w:color w:val="00B050"/>
          <w:u w:val="single"/>
        </w:rPr>
        <w:t>buildings</w:t>
      </w:r>
      <w:r w:rsidR="003C5556">
        <w:rPr>
          <w:rFonts w:asciiTheme="minorHAnsi" w:hAnsiTheme="minorHAnsi" w:cstheme="minorHAnsi"/>
          <w:b/>
          <w:bCs/>
          <w:u w:val="single"/>
        </w:rPr>
        <w:t xml:space="preserve">, to avoid dominating the skyline </w:t>
      </w:r>
      <w:r w:rsidR="00C25B3B">
        <w:rPr>
          <w:rFonts w:asciiTheme="minorHAnsi" w:hAnsiTheme="minorHAnsi" w:cstheme="minorHAnsi"/>
          <w:b/>
          <w:bCs/>
          <w:u w:val="single"/>
        </w:rPr>
        <w:t xml:space="preserve">and </w:t>
      </w:r>
      <w:r w:rsidR="00275EC4">
        <w:rPr>
          <w:rFonts w:asciiTheme="minorHAnsi" w:hAnsiTheme="minorHAnsi" w:cstheme="minorHAnsi"/>
          <w:b/>
          <w:bCs/>
          <w:u w:val="single"/>
        </w:rPr>
        <w:t xml:space="preserve">to </w:t>
      </w:r>
      <w:r w:rsidR="00C25B3B">
        <w:rPr>
          <w:rFonts w:asciiTheme="minorHAnsi" w:hAnsiTheme="minorHAnsi" w:cstheme="minorHAnsi"/>
          <w:b/>
          <w:bCs/>
          <w:u w:val="single"/>
        </w:rPr>
        <w:t>retain</w:t>
      </w:r>
      <w:r w:rsidR="003C5556">
        <w:rPr>
          <w:rFonts w:asciiTheme="minorHAnsi" w:hAnsiTheme="minorHAnsi" w:cstheme="minorHAnsi"/>
          <w:b/>
          <w:bCs/>
          <w:u w:val="single"/>
        </w:rPr>
        <w:t xml:space="preserve"> the </w:t>
      </w:r>
      <w:r w:rsidR="00175A16" w:rsidRPr="00B82302">
        <w:rPr>
          <w:rFonts w:asciiTheme="minorHAnsi" w:hAnsiTheme="minorHAnsi" w:cstheme="minorHAnsi"/>
          <w:b/>
          <w:bCs/>
          <w:u w:val="single"/>
        </w:rPr>
        <w:t xml:space="preserve">prominence of </w:t>
      </w:r>
      <w:proofErr w:type="spellStart"/>
      <w:r w:rsidR="00175A16" w:rsidRPr="00B82302">
        <w:rPr>
          <w:rFonts w:asciiTheme="minorHAnsi" w:hAnsiTheme="minorHAnsi" w:cstheme="minorHAnsi"/>
          <w:b/>
          <w:bCs/>
          <w:u w:val="single"/>
        </w:rPr>
        <w:t>Te</w:t>
      </w:r>
      <w:proofErr w:type="spellEnd"/>
      <w:r w:rsidR="00175A16" w:rsidRPr="00B82302">
        <w:rPr>
          <w:rFonts w:asciiTheme="minorHAnsi" w:hAnsiTheme="minorHAnsi" w:cstheme="minorHAnsi"/>
          <w:b/>
          <w:bCs/>
          <w:u w:val="single"/>
        </w:rPr>
        <w:t xml:space="preserve"> </w:t>
      </w:r>
      <w:proofErr w:type="spellStart"/>
      <w:r w:rsidR="00175A16" w:rsidRPr="00B82302">
        <w:rPr>
          <w:rFonts w:asciiTheme="minorHAnsi" w:hAnsiTheme="minorHAnsi" w:cstheme="minorHAnsi"/>
          <w:b/>
          <w:bCs/>
          <w:u w:val="single"/>
        </w:rPr>
        <w:t>Poho</w:t>
      </w:r>
      <w:proofErr w:type="spellEnd"/>
      <w:r w:rsidR="00175A16" w:rsidRPr="00B82302">
        <w:rPr>
          <w:rFonts w:asciiTheme="minorHAnsi" w:hAnsiTheme="minorHAnsi" w:cstheme="minorHAnsi"/>
          <w:b/>
          <w:bCs/>
          <w:u w:val="single"/>
        </w:rPr>
        <w:t xml:space="preserve">-o-Tamatea/the Port Hills, as the city backdrop within the wider city </w:t>
      </w:r>
      <w:proofErr w:type="gramStart"/>
      <w:r w:rsidR="00175A16" w:rsidRPr="00B82302">
        <w:rPr>
          <w:rFonts w:asciiTheme="minorHAnsi" w:hAnsiTheme="minorHAnsi" w:cstheme="minorHAnsi"/>
          <w:b/>
          <w:bCs/>
          <w:u w:val="single"/>
        </w:rPr>
        <w:t>context</w:t>
      </w:r>
      <w:r w:rsidR="00454384">
        <w:rPr>
          <w:rFonts w:asciiTheme="minorHAnsi" w:hAnsiTheme="minorHAnsi" w:cstheme="minorHAnsi"/>
          <w:b/>
          <w:bCs/>
          <w:u w:val="single"/>
        </w:rPr>
        <w:t>;</w:t>
      </w:r>
      <w:proofErr w:type="gramEnd"/>
    </w:p>
    <w:p w14:paraId="363B65F1" w14:textId="6F05A606" w:rsidR="00175A16" w:rsidRPr="00454384" w:rsidRDefault="0034339D" w:rsidP="00003914">
      <w:pPr>
        <w:pStyle w:val="Prllist1"/>
        <w:numPr>
          <w:ilvl w:val="7"/>
          <w:numId w:val="9"/>
        </w:numPr>
        <w:tabs>
          <w:tab w:val="clear" w:pos="567"/>
          <w:tab w:val="num" w:pos="851"/>
        </w:tabs>
        <w:ind w:left="851" w:hanging="425"/>
        <w:rPr>
          <w:rFonts w:asciiTheme="minorHAnsi" w:hAnsiTheme="minorHAnsi" w:cstheme="minorHAnsi"/>
          <w:b/>
          <w:bCs/>
          <w:strike/>
        </w:rPr>
      </w:pPr>
      <w:r>
        <w:rPr>
          <w:rFonts w:asciiTheme="minorHAnsi" w:hAnsiTheme="minorHAnsi" w:cstheme="minorHAnsi"/>
          <w:b/>
          <w:bCs/>
          <w:u w:val="single"/>
        </w:rPr>
        <w:t>l</w:t>
      </w:r>
      <w:r w:rsidR="00175A16">
        <w:rPr>
          <w:rFonts w:asciiTheme="minorHAnsi" w:hAnsiTheme="minorHAnsi" w:cstheme="minorHAnsi"/>
          <w:b/>
          <w:bCs/>
          <w:u w:val="single"/>
        </w:rPr>
        <w:t xml:space="preserve">imiting </w:t>
      </w:r>
      <w:r w:rsidR="00175A16" w:rsidRPr="0054058B">
        <w:rPr>
          <w:rFonts w:asciiTheme="minorHAnsi" w:hAnsiTheme="minorHAnsi" w:cstheme="minorHAnsi"/>
          <w:b/>
          <w:bCs/>
          <w:color w:val="00B050"/>
          <w:u w:val="single"/>
        </w:rPr>
        <w:t xml:space="preserve">building height </w:t>
      </w:r>
      <w:r w:rsidR="00175A16">
        <w:rPr>
          <w:rFonts w:asciiTheme="minorHAnsi" w:hAnsiTheme="minorHAnsi" w:cstheme="minorHAnsi"/>
          <w:b/>
          <w:bCs/>
          <w:u w:val="single"/>
        </w:rPr>
        <w:t xml:space="preserve">around Cathedral Square </w:t>
      </w:r>
      <w:r w:rsidR="00B80F02">
        <w:rPr>
          <w:rFonts w:asciiTheme="minorHAnsi" w:hAnsiTheme="minorHAnsi" w:cstheme="minorHAnsi"/>
          <w:b/>
          <w:bCs/>
          <w:u w:val="single"/>
        </w:rPr>
        <w:t>to manage</w:t>
      </w:r>
      <w:r w:rsidR="00175A16">
        <w:rPr>
          <w:rFonts w:asciiTheme="minorHAnsi" w:hAnsiTheme="minorHAnsi" w:cstheme="minorHAnsi"/>
          <w:b/>
          <w:bCs/>
          <w:u w:val="single"/>
        </w:rPr>
        <w:t xml:space="preserve"> potential </w:t>
      </w:r>
      <w:r w:rsidR="00E05742">
        <w:rPr>
          <w:rFonts w:asciiTheme="minorHAnsi" w:hAnsiTheme="minorHAnsi" w:cstheme="minorHAnsi"/>
          <w:b/>
          <w:bCs/>
          <w:u w:val="single"/>
        </w:rPr>
        <w:t xml:space="preserve">impacts including </w:t>
      </w:r>
      <w:r w:rsidR="00175A16">
        <w:rPr>
          <w:rFonts w:asciiTheme="minorHAnsi" w:hAnsiTheme="minorHAnsi" w:cstheme="minorHAnsi"/>
          <w:b/>
          <w:bCs/>
          <w:u w:val="single"/>
        </w:rPr>
        <w:t>shading and dominance</w:t>
      </w:r>
      <w:r w:rsidR="00E05742">
        <w:rPr>
          <w:rFonts w:asciiTheme="minorHAnsi" w:hAnsiTheme="minorHAnsi" w:cstheme="minorHAnsi"/>
          <w:b/>
          <w:bCs/>
          <w:u w:val="single"/>
        </w:rPr>
        <w:t xml:space="preserve"> </w:t>
      </w:r>
      <w:r w:rsidR="00175A16">
        <w:rPr>
          <w:rFonts w:asciiTheme="minorHAnsi" w:hAnsiTheme="minorHAnsi" w:cstheme="minorHAnsi"/>
          <w:b/>
          <w:bCs/>
          <w:u w:val="single"/>
        </w:rPr>
        <w:t xml:space="preserve">on the </w:t>
      </w:r>
      <w:r w:rsidR="00175A16" w:rsidRPr="0080383E">
        <w:rPr>
          <w:rFonts w:asciiTheme="minorHAnsi" w:hAnsiTheme="minorHAnsi" w:cstheme="minorHAnsi"/>
          <w:b/>
          <w:bCs/>
          <w:color w:val="00B050"/>
          <w:u w:val="single"/>
        </w:rPr>
        <w:t>adjoining</w:t>
      </w:r>
      <w:r w:rsidR="00175A16">
        <w:rPr>
          <w:rFonts w:asciiTheme="minorHAnsi" w:hAnsiTheme="minorHAnsi" w:cstheme="minorHAnsi"/>
          <w:b/>
          <w:bCs/>
          <w:u w:val="single"/>
        </w:rPr>
        <w:t xml:space="preserve"> </w:t>
      </w:r>
      <w:r w:rsidR="003E02B5">
        <w:rPr>
          <w:rFonts w:asciiTheme="minorHAnsi" w:hAnsiTheme="minorHAnsi" w:cstheme="minorHAnsi"/>
          <w:b/>
          <w:bCs/>
          <w:u w:val="single"/>
        </w:rPr>
        <w:t>heritage scheduled</w:t>
      </w:r>
      <w:r w:rsidR="00BB7281">
        <w:rPr>
          <w:rFonts w:asciiTheme="minorHAnsi" w:hAnsiTheme="minorHAnsi" w:cstheme="minorHAnsi"/>
          <w:b/>
          <w:bCs/>
          <w:u w:val="single"/>
        </w:rPr>
        <w:t xml:space="preserve"> public</w:t>
      </w:r>
      <w:r w:rsidR="00175A16">
        <w:rPr>
          <w:rFonts w:asciiTheme="minorHAnsi" w:hAnsiTheme="minorHAnsi" w:cstheme="minorHAnsi"/>
          <w:b/>
          <w:bCs/>
          <w:u w:val="single"/>
        </w:rPr>
        <w:t xml:space="preserve"> space; </w:t>
      </w:r>
      <w:r w:rsidR="00454384">
        <w:rPr>
          <w:rFonts w:asciiTheme="minorHAnsi" w:hAnsiTheme="minorHAnsi" w:cstheme="minorHAnsi"/>
          <w:b/>
          <w:bCs/>
          <w:u w:val="single"/>
        </w:rPr>
        <w:t>and</w:t>
      </w:r>
    </w:p>
    <w:p w14:paraId="1FC29A75" w14:textId="77777777" w:rsidR="00454384" w:rsidRPr="00F02EC8" w:rsidRDefault="0034339D" w:rsidP="00003914">
      <w:pPr>
        <w:pStyle w:val="Prllist1"/>
        <w:numPr>
          <w:ilvl w:val="7"/>
          <w:numId w:val="9"/>
        </w:numPr>
        <w:tabs>
          <w:tab w:val="clear" w:pos="567"/>
          <w:tab w:val="num" w:pos="851"/>
        </w:tabs>
        <w:ind w:left="851" w:hanging="425"/>
        <w:rPr>
          <w:rFonts w:asciiTheme="minorHAnsi" w:hAnsiTheme="minorHAnsi" w:cstheme="minorHAnsi"/>
          <w:b/>
          <w:bCs/>
          <w:strike/>
        </w:rPr>
      </w:pPr>
      <w:r>
        <w:rPr>
          <w:rFonts w:asciiTheme="minorHAnsi" w:hAnsiTheme="minorHAnsi" w:cstheme="minorHAnsi"/>
          <w:b/>
          <w:bCs/>
          <w:u w:val="single"/>
        </w:rPr>
        <w:t>l</w:t>
      </w:r>
      <w:r w:rsidR="00454384">
        <w:rPr>
          <w:rFonts w:asciiTheme="minorHAnsi" w:hAnsiTheme="minorHAnsi" w:cstheme="minorHAnsi"/>
          <w:b/>
          <w:bCs/>
          <w:u w:val="single"/>
        </w:rPr>
        <w:t xml:space="preserve">imiting </w:t>
      </w:r>
      <w:r w:rsidR="00454384" w:rsidRPr="0054058B">
        <w:rPr>
          <w:rFonts w:asciiTheme="minorHAnsi" w:hAnsiTheme="minorHAnsi" w:cstheme="minorHAnsi"/>
          <w:b/>
          <w:bCs/>
          <w:color w:val="00B050"/>
          <w:u w:val="single"/>
        </w:rPr>
        <w:t xml:space="preserve">building height </w:t>
      </w:r>
      <w:r w:rsidR="00454384">
        <w:rPr>
          <w:rFonts w:asciiTheme="minorHAnsi" w:hAnsiTheme="minorHAnsi" w:cstheme="minorHAnsi"/>
          <w:b/>
          <w:bCs/>
          <w:u w:val="single"/>
        </w:rPr>
        <w:t xml:space="preserve">along Victoria Street where </w:t>
      </w:r>
      <w:r w:rsidR="00BA7CFC">
        <w:rPr>
          <w:rFonts w:asciiTheme="minorHAnsi" w:hAnsiTheme="minorHAnsi" w:cstheme="minorHAnsi"/>
          <w:b/>
          <w:bCs/>
          <w:u w:val="single"/>
        </w:rPr>
        <w:t xml:space="preserve">taller </w:t>
      </w:r>
      <w:r w:rsidR="00BA7CFC" w:rsidRPr="003753E7">
        <w:rPr>
          <w:rFonts w:asciiTheme="minorHAnsi" w:hAnsiTheme="minorHAnsi" w:cstheme="minorHAnsi"/>
          <w:b/>
          <w:bCs/>
          <w:color w:val="00B050"/>
          <w:u w:val="single"/>
        </w:rPr>
        <w:t xml:space="preserve">buildings </w:t>
      </w:r>
      <w:r w:rsidR="00BA7CFC">
        <w:rPr>
          <w:rFonts w:asciiTheme="minorHAnsi" w:hAnsiTheme="minorHAnsi" w:cstheme="minorHAnsi"/>
          <w:b/>
          <w:bCs/>
          <w:u w:val="single"/>
        </w:rPr>
        <w:t>are</w:t>
      </w:r>
      <w:r w:rsidR="00454384">
        <w:rPr>
          <w:rFonts w:asciiTheme="minorHAnsi" w:hAnsiTheme="minorHAnsi" w:cstheme="minorHAnsi"/>
          <w:b/>
          <w:bCs/>
          <w:u w:val="single"/>
        </w:rPr>
        <w:t xml:space="preserve"> </w:t>
      </w:r>
      <w:r w:rsidR="0010567F">
        <w:rPr>
          <w:rFonts w:asciiTheme="minorHAnsi" w:hAnsiTheme="minorHAnsi" w:cstheme="minorHAnsi"/>
          <w:b/>
          <w:bCs/>
          <w:u w:val="single"/>
        </w:rPr>
        <w:t>in</w:t>
      </w:r>
      <w:r w:rsidR="00454384">
        <w:rPr>
          <w:rFonts w:asciiTheme="minorHAnsi" w:hAnsiTheme="minorHAnsi" w:cstheme="minorHAnsi"/>
          <w:b/>
          <w:bCs/>
          <w:u w:val="single"/>
        </w:rPr>
        <w:t xml:space="preserve">appropriate due to the potential impact on legibility of the </w:t>
      </w:r>
      <w:r w:rsidR="00454384" w:rsidRPr="000422ED">
        <w:rPr>
          <w:rFonts w:asciiTheme="minorHAnsi" w:hAnsiTheme="minorHAnsi" w:cstheme="minorHAnsi"/>
          <w:b/>
          <w:bCs/>
          <w:color w:val="00B050"/>
          <w:u w:val="single" w:color="000000" w:themeColor="text1"/>
        </w:rPr>
        <w:t xml:space="preserve">city centre </w:t>
      </w:r>
      <w:r w:rsidR="00454384">
        <w:rPr>
          <w:rFonts w:asciiTheme="minorHAnsi" w:hAnsiTheme="minorHAnsi" w:cstheme="minorHAnsi"/>
          <w:b/>
          <w:bCs/>
          <w:u w:val="single"/>
        </w:rPr>
        <w:t xml:space="preserve">form and dominance impacts on </w:t>
      </w:r>
      <w:r w:rsidR="00454384" w:rsidRPr="0080383E">
        <w:rPr>
          <w:rFonts w:asciiTheme="minorHAnsi" w:hAnsiTheme="minorHAnsi" w:cstheme="minorHAnsi"/>
          <w:b/>
          <w:bCs/>
          <w:color w:val="00B050"/>
          <w:u w:val="single"/>
        </w:rPr>
        <w:t>adjoining</w:t>
      </w:r>
      <w:r w:rsidR="00454384">
        <w:rPr>
          <w:rFonts w:asciiTheme="minorHAnsi" w:hAnsiTheme="minorHAnsi" w:cstheme="minorHAnsi"/>
          <w:b/>
          <w:bCs/>
          <w:u w:val="single"/>
        </w:rPr>
        <w:t xml:space="preserve"> residential neighbourhoods.</w:t>
      </w:r>
    </w:p>
    <w:p w14:paraId="07AC2E0F" w14:textId="637BD51A" w:rsidR="00353B10" w:rsidRPr="00542AE0" w:rsidRDefault="00F02EC8" w:rsidP="00003914">
      <w:pPr>
        <w:pStyle w:val="Prllist1"/>
        <w:numPr>
          <w:ilvl w:val="7"/>
          <w:numId w:val="9"/>
        </w:numPr>
        <w:tabs>
          <w:tab w:val="clear" w:pos="567"/>
          <w:tab w:val="num" w:pos="851"/>
        </w:tabs>
        <w:ind w:left="851" w:hanging="425"/>
        <w:rPr>
          <w:rFonts w:asciiTheme="minorHAnsi" w:hAnsiTheme="minorHAnsi" w:cstheme="minorHAnsi"/>
          <w:b/>
          <w:bCs/>
          <w:strike/>
        </w:rPr>
      </w:pPr>
      <w:r w:rsidRPr="00542AE0">
        <w:rPr>
          <w:rFonts w:asciiTheme="minorHAnsi" w:hAnsiTheme="minorHAnsi" w:cstheme="minorHAnsi"/>
          <w:b/>
          <w:bCs/>
          <w:u w:val="single"/>
        </w:rPr>
        <w:t xml:space="preserve">Limiting </w:t>
      </w:r>
      <w:r w:rsidRPr="00E317EF">
        <w:rPr>
          <w:rFonts w:asciiTheme="minorHAnsi" w:hAnsiTheme="minorHAnsi" w:cstheme="minorHAnsi"/>
          <w:b/>
          <w:bCs/>
          <w:color w:val="00B050"/>
          <w:u w:val="single"/>
        </w:rPr>
        <w:t>building height</w:t>
      </w:r>
      <w:r w:rsidRPr="00542AE0">
        <w:rPr>
          <w:rFonts w:asciiTheme="minorHAnsi" w:hAnsiTheme="minorHAnsi" w:cstheme="minorHAnsi"/>
          <w:b/>
          <w:bCs/>
          <w:u w:val="single"/>
        </w:rPr>
        <w:t xml:space="preserve"> on </w:t>
      </w:r>
      <w:r w:rsidRPr="00E317EF">
        <w:rPr>
          <w:rFonts w:asciiTheme="minorHAnsi" w:hAnsiTheme="minorHAnsi" w:cstheme="minorHAnsi"/>
          <w:b/>
          <w:bCs/>
          <w:color w:val="00B050"/>
          <w:u w:val="single"/>
        </w:rPr>
        <w:t>sites</w:t>
      </w:r>
      <w:r w:rsidRPr="00542AE0">
        <w:rPr>
          <w:rFonts w:asciiTheme="minorHAnsi" w:hAnsiTheme="minorHAnsi" w:cstheme="minorHAnsi"/>
          <w:b/>
          <w:bCs/>
          <w:u w:val="single"/>
        </w:rPr>
        <w:t xml:space="preserve"> </w:t>
      </w:r>
      <w:r w:rsidR="00B8535E" w:rsidRPr="00542AE0">
        <w:rPr>
          <w:rFonts w:asciiTheme="minorHAnsi" w:hAnsiTheme="minorHAnsi" w:cstheme="minorHAnsi"/>
          <w:b/>
          <w:bCs/>
          <w:u w:val="single"/>
        </w:rPr>
        <w:t>identified within the New Regent Street Height Qualifying Matter and Precinct</w:t>
      </w:r>
      <w:r w:rsidR="002D180C" w:rsidRPr="00542AE0">
        <w:rPr>
          <w:rFonts w:asciiTheme="minorHAnsi" w:hAnsiTheme="minorHAnsi" w:cstheme="minorHAnsi"/>
          <w:b/>
          <w:bCs/>
          <w:u w:val="single"/>
        </w:rPr>
        <w:t xml:space="preserve">, and </w:t>
      </w:r>
      <w:r w:rsidR="00B8535E" w:rsidRPr="00542AE0">
        <w:rPr>
          <w:rFonts w:asciiTheme="minorHAnsi" w:hAnsiTheme="minorHAnsi" w:cstheme="minorHAnsi"/>
          <w:b/>
          <w:bCs/>
          <w:u w:val="single"/>
        </w:rPr>
        <w:t xml:space="preserve">Central City Heritage Qualifying Matter and Precinct, </w:t>
      </w:r>
      <w:r w:rsidR="00353B10" w:rsidRPr="00542AE0">
        <w:rPr>
          <w:rFonts w:asciiTheme="minorHAnsi" w:hAnsiTheme="minorHAnsi" w:cstheme="minorHAnsi"/>
          <w:b/>
          <w:bCs/>
          <w:u w:val="single"/>
        </w:rPr>
        <w:lastRenderedPageBreak/>
        <w:t xml:space="preserve">to manage potential impacts of shading and dominance on the </w:t>
      </w:r>
      <w:r w:rsidR="003E02B5">
        <w:rPr>
          <w:rFonts w:asciiTheme="minorHAnsi" w:hAnsiTheme="minorHAnsi" w:cstheme="minorHAnsi"/>
          <w:b/>
          <w:bCs/>
          <w:u w:val="single"/>
        </w:rPr>
        <w:t xml:space="preserve">use of </w:t>
      </w:r>
      <w:r w:rsidR="00353B10" w:rsidRPr="00542AE0">
        <w:rPr>
          <w:rFonts w:asciiTheme="minorHAnsi" w:hAnsiTheme="minorHAnsi" w:cstheme="minorHAnsi"/>
          <w:b/>
          <w:bCs/>
          <w:u w:val="single"/>
        </w:rPr>
        <w:t xml:space="preserve">space and heritage </w:t>
      </w:r>
      <w:r w:rsidR="003E02B5">
        <w:rPr>
          <w:rFonts w:asciiTheme="minorHAnsi" w:hAnsiTheme="minorHAnsi" w:cstheme="minorHAnsi"/>
          <w:b/>
          <w:bCs/>
          <w:u w:val="single"/>
        </w:rPr>
        <w:t xml:space="preserve">values </w:t>
      </w:r>
      <w:r w:rsidR="00353B10" w:rsidRPr="00542AE0">
        <w:rPr>
          <w:rFonts w:asciiTheme="minorHAnsi" w:hAnsiTheme="minorHAnsi" w:cstheme="minorHAnsi"/>
          <w:b/>
          <w:bCs/>
          <w:u w:val="single"/>
        </w:rPr>
        <w:t>of the street.</w:t>
      </w:r>
    </w:p>
    <w:p w14:paraId="736FA7B9" w14:textId="77777777" w:rsidR="00F02EC8" w:rsidRPr="00542AE0" w:rsidRDefault="00353B10" w:rsidP="00003914">
      <w:pPr>
        <w:pStyle w:val="Prllist1"/>
        <w:numPr>
          <w:ilvl w:val="7"/>
          <w:numId w:val="9"/>
        </w:numPr>
        <w:tabs>
          <w:tab w:val="clear" w:pos="567"/>
          <w:tab w:val="num" w:pos="851"/>
        </w:tabs>
        <w:ind w:left="851" w:hanging="425"/>
        <w:rPr>
          <w:rFonts w:asciiTheme="minorHAnsi" w:hAnsiTheme="minorHAnsi" w:cstheme="minorHAnsi"/>
          <w:b/>
          <w:bCs/>
          <w:strike/>
        </w:rPr>
      </w:pPr>
      <w:r w:rsidRPr="00542AE0">
        <w:rPr>
          <w:rFonts w:asciiTheme="minorHAnsi" w:hAnsiTheme="minorHAnsi" w:cstheme="minorHAnsi"/>
          <w:b/>
          <w:bCs/>
          <w:u w:val="single"/>
        </w:rPr>
        <w:t xml:space="preserve">Limiting </w:t>
      </w:r>
      <w:r w:rsidRPr="00E317EF">
        <w:rPr>
          <w:rFonts w:asciiTheme="minorHAnsi" w:hAnsiTheme="minorHAnsi" w:cstheme="minorHAnsi"/>
          <w:b/>
          <w:bCs/>
          <w:color w:val="00B050"/>
          <w:u w:val="single"/>
        </w:rPr>
        <w:t xml:space="preserve">building height </w:t>
      </w:r>
      <w:r w:rsidRPr="00542AE0">
        <w:rPr>
          <w:rFonts w:asciiTheme="minorHAnsi" w:hAnsiTheme="minorHAnsi" w:cstheme="minorHAnsi"/>
          <w:b/>
          <w:bCs/>
          <w:u w:val="single"/>
        </w:rPr>
        <w:t>within the Arts Centre Height Qualifying Matter and Precinct, and east of Montreal Street within the Central City Heritage Qualifying Matter and Precinct, to manage potential impact of visual dominance on the Arts Centre.</w:t>
      </w:r>
    </w:p>
    <w:p w14:paraId="1D825FD7" w14:textId="77777777" w:rsidR="005246A0" w:rsidRPr="00091AF6" w:rsidRDefault="005246A0" w:rsidP="00003914">
      <w:pPr>
        <w:pStyle w:val="Prlhead5"/>
        <w:tabs>
          <w:tab w:val="clear" w:pos="1418"/>
          <w:tab w:val="left" w:pos="426"/>
        </w:tabs>
        <w:ind w:left="426" w:hanging="426"/>
        <w:rPr>
          <w:rFonts w:asciiTheme="minorHAnsi" w:hAnsiTheme="minorHAnsi" w:cstheme="minorHAnsi"/>
          <w:strike/>
        </w:rPr>
      </w:pPr>
      <w:r w:rsidRPr="00091AF6">
        <w:rPr>
          <w:rFonts w:asciiTheme="minorHAnsi" w:hAnsiTheme="minorHAnsi" w:cstheme="minorHAnsi"/>
          <w:strike/>
        </w:rPr>
        <w:t>The scale and form of development in centres shall</w:t>
      </w:r>
      <w:r w:rsidR="00091AF6" w:rsidRPr="00091AF6">
        <w:rPr>
          <w:rFonts w:asciiTheme="minorHAnsi" w:hAnsiTheme="minorHAnsi" w:cstheme="minorHAnsi"/>
          <w:strike/>
        </w:rPr>
        <w:t>:</w:t>
      </w:r>
    </w:p>
    <w:p w14:paraId="2DA389DB" w14:textId="77777777" w:rsidR="00085D92" w:rsidRDefault="00A160AC" w:rsidP="00003914">
      <w:pPr>
        <w:pStyle w:val="Prllist1"/>
        <w:numPr>
          <w:ilvl w:val="0"/>
          <w:numId w:val="0"/>
        </w:numPr>
        <w:tabs>
          <w:tab w:val="clear" w:pos="567"/>
          <w:tab w:val="left" w:pos="851"/>
        </w:tabs>
        <w:ind w:left="851" w:hanging="425"/>
        <w:rPr>
          <w:rFonts w:asciiTheme="minorHAnsi" w:hAnsiTheme="minorHAnsi" w:cstheme="minorHAnsi"/>
          <w:b/>
          <w:bCs/>
        </w:rPr>
      </w:pPr>
      <w:proofErr w:type="spellStart"/>
      <w:r>
        <w:rPr>
          <w:rFonts w:asciiTheme="minorHAnsi" w:hAnsiTheme="minorHAnsi" w:cstheme="minorHAnsi"/>
          <w:b/>
          <w:bCs/>
          <w:strike/>
        </w:rPr>
        <w:t>i</w:t>
      </w:r>
      <w:proofErr w:type="spellEnd"/>
      <w:r>
        <w:rPr>
          <w:rFonts w:asciiTheme="minorHAnsi" w:hAnsiTheme="minorHAnsi" w:cstheme="minorHAnsi"/>
          <w:b/>
          <w:bCs/>
          <w:strike/>
        </w:rPr>
        <w:t>.</w:t>
      </w:r>
      <w:r w:rsidR="00091AF6" w:rsidRPr="00091AF6">
        <w:rPr>
          <w:rFonts w:asciiTheme="minorHAnsi" w:hAnsiTheme="minorHAnsi" w:cstheme="minorHAnsi"/>
          <w:b/>
          <w:bCs/>
        </w:rPr>
        <w:tab/>
      </w:r>
      <w:r w:rsidR="0034339D">
        <w:rPr>
          <w:rFonts w:asciiTheme="minorHAnsi" w:hAnsiTheme="minorHAnsi" w:cstheme="minorHAnsi"/>
        </w:rPr>
        <w:t>R</w:t>
      </w:r>
      <w:r w:rsidR="00085D92" w:rsidRPr="00091AF6">
        <w:rPr>
          <w:rFonts w:asciiTheme="minorHAnsi" w:hAnsiTheme="minorHAnsi" w:cstheme="minorHAnsi"/>
        </w:rPr>
        <w:t>eflect the context, character and the anticipated scale of the zone and centre’s function</w:t>
      </w:r>
      <w:r w:rsidR="00091AF6" w:rsidRPr="00091AF6">
        <w:rPr>
          <w:rFonts w:asciiTheme="minorHAnsi" w:hAnsiTheme="minorHAnsi" w:cstheme="minorHAnsi"/>
          <w:b/>
          <w:bCs/>
          <w:strike/>
        </w:rPr>
        <w:t>;</w:t>
      </w:r>
      <w:r w:rsidR="00085D92" w:rsidRPr="00091AF6">
        <w:rPr>
          <w:rFonts w:asciiTheme="minorHAnsi" w:hAnsiTheme="minorHAnsi" w:cstheme="minorHAnsi"/>
        </w:rPr>
        <w:t xml:space="preserve"> </w:t>
      </w:r>
      <w:r w:rsidR="00085D92" w:rsidRPr="00091AF6">
        <w:rPr>
          <w:rFonts w:asciiTheme="minorHAnsi" w:hAnsiTheme="minorHAnsi" w:cstheme="minorHAnsi"/>
          <w:b/>
          <w:bCs/>
          <w:u w:val="single"/>
        </w:rPr>
        <w:t>by</w:t>
      </w:r>
      <w:r w:rsidR="00085D92" w:rsidRPr="00091AF6">
        <w:rPr>
          <w:rFonts w:asciiTheme="minorHAnsi" w:hAnsiTheme="minorHAnsi" w:cstheme="minorHAnsi"/>
        </w:rPr>
        <w:t>:</w:t>
      </w:r>
    </w:p>
    <w:p w14:paraId="75EC6CB9" w14:textId="3B2DE9E7" w:rsidR="00085D92" w:rsidRDefault="00CC282A" w:rsidP="00003914">
      <w:pPr>
        <w:pStyle w:val="Prllist1"/>
        <w:numPr>
          <w:ilvl w:val="0"/>
          <w:numId w:val="0"/>
        </w:numPr>
        <w:tabs>
          <w:tab w:val="clear" w:pos="567"/>
          <w:tab w:val="left" w:pos="851"/>
        </w:tabs>
        <w:ind w:left="851" w:hanging="425"/>
        <w:rPr>
          <w:rFonts w:asciiTheme="minorHAnsi" w:hAnsiTheme="minorHAnsi" w:cstheme="minorHAnsi"/>
          <w:b/>
          <w:bCs/>
          <w:u w:val="single"/>
        </w:rPr>
      </w:pPr>
      <w:proofErr w:type="spellStart"/>
      <w:r>
        <w:rPr>
          <w:rFonts w:asciiTheme="minorHAnsi" w:hAnsiTheme="minorHAnsi" w:cstheme="minorHAnsi"/>
          <w:b/>
          <w:bCs/>
          <w:u w:val="single"/>
        </w:rPr>
        <w:t>i</w:t>
      </w:r>
      <w:proofErr w:type="spellEnd"/>
      <w:r>
        <w:rPr>
          <w:rFonts w:asciiTheme="minorHAnsi" w:hAnsiTheme="minorHAnsi" w:cstheme="minorHAnsi"/>
          <w:b/>
          <w:bCs/>
          <w:u w:val="single"/>
        </w:rPr>
        <w:t>.</w:t>
      </w:r>
      <w:r w:rsidRPr="00CC282A">
        <w:rPr>
          <w:rFonts w:asciiTheme="minorHAnsi" w:hAnsiTheme="minorHAnsi" w:cstheme="minorHAnsi"/>
          <w:b/>
          <w:bCs/>
        </w:rPr>
        <w:tab/>
      </w:r>
      <w:r w:rsidR="0034339D">
        <w:rPr>
          <w:rFonts w:asciiTheme="minorHAnsi" w:hAnsiTheme="minorHAnsi" w:cstheme="minorHAnsi"/>
          <w:b/>
          <w:bCs/>
          <w:u w:val="single"/>
        </w:rPr>
        <w:t>p</w:t>
      </w:r>
      <w:r>
        <w:rPr>
          <w:rFonts w:asciiTheme="minorHAnsi" w:hAnsiTheme="minorHAnsi" w:cstheme="minorHAnsi"/>
          <w:b/>
          <w:bCs/>
          <w:u w:val="single"/>
        </w:rPr>
        <w:t xml:space="preserve">roviding for the tallest </w:t>
      </w:r>
      <w:r w:rsidRPr="00EC24F3">
        <w:rPr>
          <w:rFonts w:asciiTheme="minorHAnsi" w:hAnsiTheme="minorHAnsi" w:cstheme="minorHAnsi"/>
          <w:b/>
          <w:bCs/>
          <w:color w:val="00B050"/>
          <w:u w:val="single"/>
        </w:rPr>
        <w:t>buildings</w:t>
      </w:r>
      <w:r>
        <w:rPr>
          <w:rFonts w:asciiTheme="minorHAnsi" w:hAnsiTheme="minorHAnsi" w:cstheme="minorHAnsi"/>
          <w:b/>
          <w:bCs/>
          <w:u w:val="single"/>
        </w:rPr>
        <w:t xml:space="preserve"> and greatest scale of development in the </w:t>
      </w:r>
      <w:r w:rsidR="00636490" w:rsidRPr="00305F53">
        <w:rPr>
          <w:rFonts w:asciiTheme="minorHAnsi" w:hAnsiTheme="minorHAnsi" w:cstheme="minorHAnsi"/>
          <w:b/>
          <w:bCs/>
          <w:color w:val="00B050"/>
          <w:u w:val="single" w:color="000000" w:themeColor="text1"/>
        </w:rPr>
        <w:t>city centre</w:t>
      </w:r>
      <w:r w:rsidRPr="0013466C">
        <w:rPr>
          <w:rFonts w:asciiTheme="minorHAnsi" w:hAnsiTheme="minorHAnsi" w:cstheme="minorHAnsi"/>
          <w:b/>
          <w:bCs/>
          <w:color w:val="00B050"/>
          <w:u w:val="single"/>
        </w:rPr>
        <w:t xml:space="preserve"> </w:t>
      </w:r>
      <w:r>
        <w:rPr>
          <w:rFonts w:asciiTheme="minorHAnsi" w:hAnsiTheme="minorHAnsi" w:cstheme="minorHAnsi"/>
          <w:b/>
          <w:bCs/>
          <w:u w:val="single"/>
        </w:rPr>
        <w:t xml:space="preserve">to reinforce its primacy for Greater Christchurch and enable as much development capacity as possible to maximise the benefits of </w:t>
      </w:r>
      <w:proofErr w:type="gramStart"/>
      <w:r>
        <w:rPr>
          <w:rFonts w:asciiTheme="minorHAnsi" w:hAnsiTheme="minorHAnsi" w:cstheme="minorHAnsi"/>
          <w:b/>
          <w:bCs/>
          <w:u w:val="single"/>
        </w:rPr>
        <w:t>intensification;</w:t>
      </w:r>
      <w:proofErr w:type="gramEnd"/>
    </w:p>
    <w:p w14:paraId="0A13F111" w14:textId="77777777" w:rsidR="00CC282A" w:rsidRPr="00CC282A" w:rsidRDefault="00CC282A" w:rsidP="00CC28BE">
      <w:pPr>
        <w:pStyle w:val="Prllist1"/>
        <w:numPr>
          <w:ilvl w:val="0"/>
          <w:numId w:val="0"/>
        </w:numPr>
        <w:tabs>
          <w:tab w:val="clear" w:pos="567"/>
          <w:tab w:val="left" w:pos="851"/>
        </w:tabs>
        <w:ind w:left="851" w:hanging="425"/>
        <w:rPr>
          <w:rFonts w:asciiTheme="minorHAnsi" w:hAnsiTheme="minorHAnsi" w:cstheme="minorHAnsi"/>
          <w:b/>
          <w:bCs/>
          <w:u w:val="single"/>
        </w:rPr>
      </w:pPr>
      <w:r w:rsidRPr="00CC282A">
        <w:rPr>
          <w:rFonts w:asciiTheme="minorHAnsi" w:hAnsiTheme="minorHAnsi" w:cstheme="minorHAnsi"/>
          <w:b/>
          <w:bCs/>
          <w:u w:val="single"/>
        </w:rPr>
        <w:t>ii.</w:t>
      </w:r>
      <w:r w:rsidRPr="00CC282A">
        <w:rPr>
          <w:rFonts w:asciiTheme="minorHAnsi" w:hAnsiTheme="minorHAnsi" w:cstheme="minorHAnsi"/>
          <w:b/>
          <w:bCs/>
        </w:rPr>
        <w:tab/>
      </w:r>
      <w:r w:rsidR="0034339D">
        <w:rPr>
          <w:rFonts w:asciiTheme="minorHAnsi" w:hAnsiTheme="minorHAnsi" w:cstheme="minorHAnsi"/>
          <w:b/>
          <w:bCs/>
          <w:u w:val="single"/>
        </w:rPr>
        <w:t>p</w:t>
      </w:r>
      <w:r>
        <w:rPr>
          <w:rFonts w:asciiTheme="minorHAnsi" w:hAnsiTheme="minorHAnsi" w:cstheme="minorHAnsi"/>
          <w:b/>
          <w:bCs/>
          <w:u w:val="single"/>
        </w:rPr>
        <w:t xml:space="preserve">roviding for building </w:t>
      </w:r>
      <w:r w:rsidRPr="005A7DBC">
        <w:rPr>
          <w:rFonts w:asciiTheme="minorHAnsi" w:hAnsiTheme="minorHAnsi" w:cstheme="minorHAnsi"/>
          <w:b/>
          <w:bCs/>
          <w:color w:val="00B050"/>
          <w:u w:val="single"/>
        </w:rPr>
        <w:t>heights</w:t>
      </w:r>
      <w:r>
        <w:rPr>
          <w:rFonts w:asciiTheme="minorHAnsi" w:hAnsiTheme="minorHAnsi" w:cstheme="minorHAnsi"/>
          <w:b/>
          <w:bCs/>
          <w:u w:val="single"/>
        </w:rPr>
        <w:t xml:space="preserve"> and densities within </w:t>
      </w:r>
      <w:r w:rsidRPr="00305F53">
        <w:rPr>
          <w:rFonts w:asciiTheme="minorHAnsi" w:hAnsiTheme="minorHAnsi" w:cstheme="minorHAnsi"/>
          <w:b/>
          <w:bCs/>
          <w:color w:val="00B050"/>
          <w:u w:val="single" w:color="000000" w:themeColor="text1"/>
        </w:rPr>
        <w:t>town</w:t>
      </w:r>
      <w:r>
        <w:rPr>
          <w:rFonts w:asciiTheme="minorHAnsi" w:hAnsiTheme="minorHAnsi" w:cstheme="minorHAnsi"/>
          <w:b/>
          <w:bCs/>
          <w:u w:val="single"/>
        </w:rPr>
        <w:t xml:space="preserve">, </w:t>
      </w:r>
      <w:r w:rsidRPr="005A7DBC">
        <w:rPr>
          <w:rFonts w:asciiTheme="minorHAnsi" w:hAnsiTheme="minorHAnsi" w:cstheme="minorHAnsi"/>
          <w:b/>
          <w:bCs/>
          <w:color w:val="00B050"/>
          <w:u w:val="single"/>
        </w:rPr>
        <w:t>local</w:t>
      </w:r>
      <w:r>
        <w:rPr>
          <w:rFonts w:asciiTheme="minorHAnsi" w:hAnsiTheme="minorHAnsi" w:cstheme="minorHAnsi"/>
          <w:b/>
          <w:bCs/>
          <w:u w:val="single"/>
        </w:rPr>
        <w:t xml:space="preserve"> and </w:t>
      </w:r>
      <w:r w:rsidRPr="005A7DBC">
        <w:rPr>
          <w:rFonts w:asciiTheme="minorHAnsi" w:hAnsiTheme="minorHAnsi" w:cstheme="minorHAnsi"/>
          <w:b/>
          <w:bCs/>
          <w:color w:val="00B050"/>
          <w:u w:val="single"/>
        </w:rPr>
        <w:t xml:space="preserve">neighbourhood centres </w:t>
      </w:r>
      <w:r>
        <w:rPr>
          <w:rFonts w:asciiTheme="minorHAnsi" w:hAnsiTheme="minorHAnsi" w:cstheme="minorHAnsi"/>
          <w:b/>
          <w:bCs/>
          <w:u w:val="single"/>
        </w:rPr>
        <w:t xml:space="preserve">commensurate with their role and level of </w:t>
      </w:r>
      <w:r w:rsidRPr="005A7DBC">
        <w:rPr>
          <w:rFonts w:asciiTheme="minorHAnsi" w:hAnsiTheme="minorHAnsi" w:cstheme="minorHAnsi"/>
          <w:b/>
          <w:bCs/>
          <w:color w:val="00B050"/>
          <w:u w:val="single"/>
        </w:rPr>
        <w:t>commercial</w:t>
      </w:r>
      <w:r>
        <w:rPr>
          <w:rFonts w:asciiTheme="minorHAnsi" w:hAnsiTheme="minorHAnsi" w:cstheme="minorHAnsi"/>
          <w:b/>
          <w:bCs/>
          <w:u w:val="single"/>
        </w:rPr>
        <w:t xml:space="preserve"> and </w:t>
      </w:r>
      <w:r w:rsidRPr="005A7DBC">
        <w:rPr>
          <w:rFonts w:asciiTheme="minorHAnsi" w:hAnsiTheme="minorHAnsi" w:cstheme="minorHAnsi"/>
          <w:b/>
          <w:bCs/>
          <w:color w:val="00B050"/>
          <w:u w:val="single"/>
        </w:rPr>
        <w:t>community</w:t>
      </w:r>
      <w:r w:rsidRPr="00305F53">
        <w:rPr>
          <w:rFonts w:asciiTheme="minorHAnsi" w:hAnsiTheme="minorHAnsi" w:cstheme="minorHAnsi"/>
          <w:b/>
          <w:bCs/>
          <w:color w:val="00B050"/>
          <w:u w:val="single"/>
        </w:rPr>
        <w:t xml:space="preserve"> </w:t>
      </w:r>
      <w:proofErr w:type="gramStart"/>
      <w:r w:rsidRPr="00305F53">
        <w:rPr>
          <w:rFonts w:asciiTheme="minorHAnsi" w:hAnsiTheme="minorHAnsi" w:cstheme="minorHAnsi"/>
          <w:b/>
          <w:bCs/>
          <w:color w:val="00B050"/>
          <w:u w:val="single"/>
        </w:rPr>
        <w:t>activities</w:t>
      </w:r>
      <w:r w:rsidR="00A160AC">
        <w:rPr>
          <w:rFonts w:asciiTheme="minorHAnsi" w:hAnsiTheme="minorHAnsi" w:cstheme="minorHAnsi"/>
          <w:b/>
          <w:bCs/>
          <w:u w:val="single"/>
        </w:rPr>
        <w:t>;</w:t>
      </w:r>
      <w:proofErr w:type="gramEnd"/>
    </w:p>
    <w:p w14:paraId="3A13D665" w14:textId="77777777" w:rsidR="00091AF6" w:rsidRDefault="008F552B" w:rsidP="00D0486D">
      <w:pPr>
        <w:pStyle w:val="Prllist2"/>
        <w:numPr>
          <w:ilvl w:val="7"/>
          <w:numId w:val="22"/>
        </w:numPr>
        <w:tabs>
          <w:tab w:val="clear" w:pos="567"/>
          <w:tab w:val="num" w:pos="851"/>
        </w:tabs>
        <w:ind w:left="851" w:hanging="425"/>
        <w:rPr>
          <w:rFonts w:asciiTheme="minorHAnsi" w:hAnsiTheme="minorHAnsi" w:cstheme="minorHAnsi"/>
          <w:b/>
          <w:bCs/>
          <w:strike/>
        </w:rPr>
      </w:pPr>
      <w:r w:rsidRPr="00091AF6">
        <w:rPr>
          <w:rFonts w:asciiTheme="minorHAnsi" w:hAnsiTheme="minorHAnsi" w:cstheme="minorHAnsi"/>
          <w:b/>
          <w:bCs/>
          <w:strike/>
        </w:rPr>
        <w:t xml:space="preserve">increase the prominence of </w:t>
      </w:r>
      <w:r w:rsidRPr="00091AF6">
        <w:rPr>
          <w:rFonts w:asciiTheme="minorHAnsi" w:hAnsiTheme="minorHAnsi" w:cstheme="minorHAnsi"/>
          <w:b/>
          <w:bCs/>
          <w:strike/>
          <w:shd w:val="clear" w:color="auto" w:fill="FFFFFF"/>
        </w:rPr>
        <w:t>buildings</w:t>
      </w:r>
      <w:r w:rsidRPr="00091AF6">
        <w:rPr>
          <w:rFonts w:asciiTheme="minorHAnsi" w:hAnsiTheme="minorHAnsi" w:cstheme="minorHAnsi"/>
          <w:b/>
          <w:bCs/>
          <w:strike/>
        </w:rPr>
        <w:t xml:space="preserve"> on street </w:t>
      </w:r>
      <w:proofErr w:type="gramStart"/>
      <w:r w:rsidRPr="00091AF6">
        <w:rPr>
          <w:rFonts w:asciiTheme="minorHAnsi" w:hAnsiTheme="minorHAnsi" w:cstheme="minorHAnsi"/>
          <w:b/>
          <w:bCs/>
          <w:strike/>
        </w:rPr>
        <w:t>corners;</w:t>
      </w:r>
      <w:proofErr w:type="gramEnd"/>
      <w:r w:rsidRPr="00091AF6">
        <w:rPr>
          <w:rFonts w:asciiTheme="minorHAnsi" w:hAnsiTheme="minorHAnsi" w:cstheme="minorHAnsi"/>
          <w:b/>
          <w:bCs/>
          <w:strike/>
        </w:rPr>
        <w:t xml:space="preserve"> </w:t>
      </w:r>
    </w:p>
    <w:p w14:paraId="2614A388" w14:textId="77777777" w:rsidR="00091AF6" w:rsidRPr="00091AF6" w:rsidRDefault="008F552B" w:rsidP="00D0486D">
      <w:pPr>
        <w:pStyle w:val="Prllist2"/>
        <w:numPr>
          <w:ilvl w:val="7"/>
          <w:numId w:val="22"/>
        </w:numPr>
        <w:tabs>
          <w:tab w:val="clear" w:pos="567"/>
          <w:tab w:val="num" w:pos="851"/>
        </w:tabs>
        <w:ind w:left="851" w:hanging="425"/>
        <w:rPr>
          <w:rFonts w:asciiTheme="minorHAnsi" w:hAnsiTheme="minorHAnsi" w:cstheme="minorHAnsi"/>
          <w:b/>
          <w:bCs/>
          <w:strike/>
        </w:rPr>
      </w:pPr>
      <w:r w:rsidRPr="00091AF6">
        <w:rPr>
          <w:rFonts w:asciiTheme="minorHAnsi" w:hAnsiTheme="minorHAnsi" w:cstheme="minorHAnsi"/>
          <w:b/>
          <w:bCs/>
          <w:strike/>
          <w:color w:val="00B050"/>
          <w:shd w:val="clear" w:color="auto" w:fill="FFFFFF"/>
        </w:rPr>
        <w:t xml:space="preserve">Local </w:t>
      </w:r>
      <w:r w:rsidRPr="00091AF6">
        <w:rPr>
          <w:rFonts w:asciiTheme="minorHAnsi" w:hAnsiTheme="minorHAnsi" w:cstheme="minorHAnsi"/>
          <w:b/>
          <w:bCs/>
          <w:strike/>
          <w:color w:val="00B050"/>
          <w:u w:val="single"/>
          <w:shd w:val="clear" w:color="auto" w:fill="FFFFFF"/>
        </w:rPr>
        <w:t>Neighbourhood</w:t>
      </w:r>
      <w:r w:rsidRPr="00091AF6">
        <w:rPr>
          <w:rFonts w:asciiTheme="minorHAnsi" w:hAnsiTheme="minorHAnsi" w:cstheme="minorHAnsi"/>
          <w:b/>
          <w:bCs/>
          <w:strike/>
          <w:color w:val="00B050"/>
          <w:shd w:val="clear" w:color="auto" w:fill="FFFFFF"/>
        </w:rPr>
        <w:t xml:space="preserve"> Centres</w:t>
      </w:r>
      <w:r w:rsidRPr="00091AF6">
        <w:rPr>
          <w:rFonts w:asciiTheme="minorHAnsi" w:hAnsiTheme="minorHAnsi" w:cstheme="minorHAnsi"/>
          <w:b/>
          <w:bCs/>
          <w:strike/>
        </w:rPr>
        <w:t xml:space="preserve">, maintain a </w:t>
      </w:r>
      <w:proofErr w:type="gramStart"/>
      <w:r w:rsidRPr="00091AF6">
        <w:rPr>
          <w:rFonts w:asciiTheme="minorHAnsi" w:hAnsiTheme="minorHAnsi" w:cstheme="minorHAnsi"/>
          <w:b/>
          <w:bCs/>
          <w:strike/>
        </w:rPr>
        <w:t>low rise</w:t>
      </w:r>
      <w:proofErr w:type="gramEnd"/>
      <w:r w:rsidRPr="00091AF6">
        <w:rPr>
          <w:rFonts w:asciiTheme="minorHAnsi" w:hAnsiTheme="minorHAnsi" w:cstheme="minorHAnsi"/>
          <w:b/>
          <w:bCs/>
          <w:strike/>
        </w:rPr>
        <w:t xml:space="preserve"> </w:t>
      </w:r>
      <w:r w:rsidRPr="00305F53">
        <w:rPr>
          <w:rFonts w:asciiTheme="minorHAnsi" w:hAnsiTheme="minorHAnsi" w:cstheme="minorHAnsi"/>
          <w:b/>
          <w:bCs/>
          <w:strike/>
        </w:rPr>
        <w:t>moderate scale of</w:t>
      </w:r>
      <w:r w:rsidRPr="00091AF6">
        <w:rPr>
          <w:rFonts w:asciiTheme="minorHAnsi" w:hAnsiTheme="minorHAnsi" w:cstheme="minorHAnsi"/>
          <w:b/>
          <w:bCs/>
          <w:strike/>
        </w:rPr>
        <w:t xml:space="preserve"> built form to respect and integrate with their suburban residential context; </w:t>
      </w:r>
    </w:p>
    <w:p w14:paraId="00D24CC9" w14:textId="77777777" w:rsidR="00091AF6" w:rsidRDefault="00091AF6" w:rsidP="00D0486D">
      <w:pPr>
        <w:pStyle w:val="Prllist2"/>
        <w:numPr>
          <w:ilvl w:val="7"/>
          <w:numId w:val="22"/>
        </w:numPr>
        <w:tabs>
          <w:tab w:val="clear" w:pos="567"/>
          <w:tab w:val="num" w:pos="851"/>
        </w:tabs>
        <w:ind w:left="851" w:hanging="425"/>
        <w:rPr>
          <w:rFonts w:asciiTheme="minorHAnsi" w:hAnsiTheme="minorHAnsi" w:cstheme="minorHAnsi"/>
          <w:b/>
          <w:bCs/>
          <w:strike/>
        </w:rPr>
      </w:pPr>
      <w:r w:rsidRPr="00091AF6">
        <w:rPr>
          <w:rFonts w:asciiTheme="minorHAnsi" w:hAnsiTheme="minorHAnsi" w:cstheme="minorHAnsi"/>
          <w:b/>
          <w:bCs/>
          <w:u w:val="single"/>
        </w:rPr>
        <w:t>iii.</w:t>
      </w:r>
      <w:r>
        <w:rPr>
          <w:rFonts w:asciiTheme="minorHAnsi" w:hAnsiTheme="minorHAnsi" w:cstheme="minorHAnsi"/>
        </w:rPr>
        <w:t xml:space="preserve"> </w:t>
      </w:r>
      <w:r w:rsidR="0034339D">
        <w:rPr>
          <w:rFonts w:asciiTheme="minorHAnsi" w:hAnsiTheme="minorHAnsi" w:cstheme="minorHAnsi"/>
        </w:rPr>
        <w:t>f</w:t>
      </w:r>
      <w:r w:rsidR="008F552B" w:rsidRPr="00091AF6">
        <w:rPr>
          <w:rFonts w:asciiTheme="minorHAnsi" w:hAnsiTheme="minorHAnsi" w:cstheme="minorHAnsi"/>
        </w:rPr>
        <w:t xml:space="preserve">or </w:t>
      </w:r>
      <w:r w:rsidR="008F552B" w:rsidRPr="00091AF6">
        <w:rPr>
          <w:rFonts w:asciiTheme="minorHAnsi" w:hAnsiTheme="minorHAnsi" w:cstheme="minorHAnsi"/>
          <w:color w:val="00B050"/>
          <w:shd w:val="clear" w:color="auto" w:fill="FFFFFF"/>
        </w:rPr>
        <w:t>Key Activity Centres</w:t>
      </w:r>
      <w:r w:rsidR="008F552B" w:rsidRPr="00091AF6">
        <w:rPr>
          <w:rFonts w:asciiTheme="minorHAnsi" w:hAnsiTheme="minorHAnsi" w:cstheme="minorHAnsi"/>
        </w:rPr>
        <w:t xml:space="preserve"> and </w:t>
      </w:r>
      <w:r w:rsidR="008F552B" w:rsidRPr="00091AF6">
        <w:rPr>
          <w:rFonts w:asciiTheme="minorHAnsi" w:hAnsiTheme="minorHAnsi" w:cstheme="minorHAnsi"/>
          <w:color w:val="00B050"/>
          <w:shd w:val="clear" w:color="auto" w:fill="FFFFFF"/>
        </w:rPr>
        <w:t>Large Format Centres</w:t>
      </w:r>
      <w:r w:rsidR="008F552B" w:rsidRPr="00091AF6">
        <w:rPr>
          <w:rFonts w:asciiTheme="minorHAnsi" w:hAnsiTheme="minorHAnsi" w:cstheme="minorHAnsi"/>
        </w:rPr>
        <w:t xml:space="preserve">, enable larger floor plates while maintaining a high level of amenity in the centre; and </w:t>
      </w:r>
    </w:p>
    <w:p w14:paraId="1ED86D39" w14:textId="77777777" w:rsidR="00926FA0" w:rsidRPr="00926FA0" w:rsidRDefault="00091AF6" w:rsidP="00D0486D">
      <w:pPr>
        <w:pStyle w:val="Prllist2"/>
        <w:ind w:left="851" w:hanging="425"/>
        <w:rPr>
          <w:rFonts w:asciiTheme="minorHAnsi" w:hAnsiTheme="minorHAnsi" w:cstheme="minorHAnsi"/>
          <w:b/>
          <w:bCs/>
          <w:strike/>
        </w:rPr>
      </w:pPr>
      <w:r>
        <w:rPr>
          <w:rFonts w:asciiTheme="minorHAnsi" w:hAnsiTheme="minorHAnsi" w:cstheme="minorHAnsi"/>
          <w:b/>
          <w:bCs/>
          <w:u w:val="single"/>
        </w:rPr>
        <w:t>iv.</w:t>
      </w:r>
      <w:r>
        <w:rPr>
          <w:rFonts w:asciiTheme="minorHAnsi" w:hAnsiTheme="minorHAnsi" w:cstheme="minorHAnsi"/>
        </w:rPr>
        <w:t xml:space="preserve"> </w:t>
      </w:r>
      <w:r w:rsidR="00D0486D">
        <w:rPr>
          <w:rFonts w:asciiTheme="minorHAnsi" w:hAnsiTheme="minorHAnsi" w:cstheme="minorHAnsi"/>
        </w:rPr>
        <w:tab/>
      </w:r>
      <w:r w:rsidR="00926FA0" w:rsidRPr="000422ED">
        <w:rPr>
          <w:rFonts w:asciiTheme="minorHAnsi" w:hAnsiTheme="minorHAnsi" w:cstheme="minorHAnsi"/>
          <w:b/>
          <w:bCs/>
          <w:color w:val="000000" w:themeColor="text1"/>
          <w:u w:val="single"/>
        </w:rPr>
        <w:t xml:space="preserve">for </w:t>
      </w:r>
      <w:r w:rsidR="00926FA0" w:rsidRPr="00745D96">
        <w:rPr>
          <w:rFonts w:asciiTheme="minorHAnsi" w:hAnsiTheme="minorHAnsi" w:cstheme="minorHAnsi"/>
          <w:b/>
          <w:bCs/>
          <w:color w:val="00B050"/>
          <w:u w:val="single"/>
        </w:rPr>
        <w:t xml:space="preserve">comprehensive residential development </w:t>
      </w:r>
      <w:r w:rsidR="00926FA0">
        <w:rPr>
          <w:rFonts w:asciiTheme="minorHAnsi" w:hAnsiTheme="minorHAnsi" w:cstheme="minorHAnsi"/>
          <w:b/>
          <w:bCs/>
          <w:u w:val="single"/>
        </w:rPr>
        <w:t xml:space="preserve">in the </w:t>
      </w:r>
      <w:proofErr w:type="gramStart"/>
      <w:r w:rsidR="00926FA0">
        <w:rPr>
          <w:rFonts w:asciiTheme="minorHAnsi" w:hAnsiTheme="minorHAnsi" w:cstheme="minorHAnsi"/>
          <w:b/>
          <w:bCs/>
          <w:u w:val="single"/>
        </w:rPr>
        <w:t>Mixed Use</w:t>
      </w:r>
      <w:proofErr w:type="gramEnd"/>
      <w:r w:rsidR="00926FA0">
        <w:rPr>
          <w:rFonts w:asciiTheme="minorHAnsi" w:hAnsiTheme="minorHAnsi" w:cstheme="minorHAnsi"/>
          <w:b/>
          <w:bCs/>
          <w:u w:val="single"/>
        </w:rPr>
        <w:t xml:space="preserve"> Zone, achieve a high density scale of development that contributes to a perimeter block urban form; and</w:t>
      </w:r>
    </w:p>
    <w:p w14:paraId="6FE2F201" w14:textId="77777777" w:rsidR="008F552B" w:rsidRPr="00091AF6" w:rsidRDefault="00926FA0" w:rsidP="00D0486D">
      <w:pPr>
        <w:pStyle w:val="Prllist2"/>
        <w:numPr>
          <w:ilvl w:val="7"/>
          <w:numId w:val="22"/>
        </w:numPr>
        <w:tabs>
          <w:tab w:val="clear" w:pos="567"/>
          <w:tab w:val="num" w:pos="851"/>
        </w:tabs>
        <w:ind w:left="851" w:hanging="425"/>
        <w:rPr>
          <w:rFonts w:asciiTheme="minorHAnsi" w:hAnsiTheme="minorHAnsi" w:cstheme="minorHAnsi"/>
          <w:b/>
          <w:bCs/>
          <w:strike/>
        </w:rPr>
      </w:pPr>
      <w:r w:rsidRPr="00926FA0">
        <w:rPr>
          <w:rFonts w:asciiTheme="minorHAnsi" w:hAnsiTheme="minorHAnsi" w:cstheme="minorHAnsi"/>
          <w:b/>
          <w:u w:val="single"/>
        </w:rPr>
        <w:t>v.</w:t>
      </w:r>
      <w:r>
        <w:rPr>
          <w:rFonts w:asciiTheme="minorHAnsi" w:hAnsiTheme="minorHAnsi" w:cstheme="minorHAnsi"/>
          <w:b/>
        </w:rPr>
        <w:t xml:space="preserve"> </w:t>
      </w:r>
      <w:proofErr w:type="gramStart"/>
      <w:r w:rsidR="0034339D">
        <w:rPr>
          <w:rFonts w:asciiTheme="minorHAnsi" w:hAnsiTheme="minorHAnsi" w:cstheme="minorHAnsi"/>
        </w:rPr>
        <w:t>m</w:t>
      </w:r>
      <w:r w:rsidR="008F552B" w:rsidRPr="00091AF6">
        <w:rPr>
          <w:rFonts w:asciiTheme="minorHAnsi" w:hAnsiTheme="minorHAnsi" w:cstheme="minorHAnsi"/>
        </w:rPr>
        <w:t>anage</w:t>
      </w:r>
      <w:proofErr w:type="gramEnd"/>
      <w:r w:rsidR="008F552B" w:rsidRPr="00091AF6">
        <w:rPr>
          <w:rFonts w:asciiTheme="minorHAnsi" w:hAnsiTheme="minorHAnsi" w:cstheme="minorHAnsi"/>
        </w:rPr>
        <w:t xml:space="preserve"> adverse effects on the surrounding environment, particularly at the interface with residential areas, </w:t>
      </w:r>
      <w:r w:rsidR="008F552B" w:rsidRPr="00091AF6">
        <w:rPr>
          <w:rFonts w:asciiTheme="minorHAnsi" w:hAnsiTheme="minorHAnsi" w:cstheme="minorHAnsi"/>
          <w:color w:val="00B050"/>
          <w:shd w:val="clear" w:color="auto" w:fill="FFFFFF"/>
        </w:rPr>
        <w:t>sites of Ngāi Tahu cultural significance</w:t>
      </w:r>
      <w:r w:rsidR="008F552B" w:rsidRPr="00091AF6">
        <w:rPr>
          <w:rFonts w:asciiTheme="minorHAnsi" w:hAnsiTheme="minorHAnsi" w:cstheme="minorHAnsi"/>
        </w:rPr>
        <w:t xml:space="preserve"> identified in Appendix 9.5.6 and natural waterways.</w:t>
      </w:r>
    </w:p>
    <w:p w14:paraId="706B14F2" w14:textId="77777777" w:rsidR="008F552B" w:rsidRPr="00B141F7" w:rsidRDefault="008F552B" w:rsidP="009420B8">
      <w:pPr>
        <w:pStyle w:val="Prlhead3"/>
        <w:rPr>
          <w:rFonts w:asciiTheme="minorHAnsi" w:hAnsiTheme="minorHAnsi" w:cstheme="minorHAnsi"/>
          <w:color w:val="auto"/>
        </w:rPr>
      </w:pPr>
      <w:bookmarkStart w:id="41" w:name="_Toc430773424"/>
      <w:bookmarkStart w:id="42" w:name="_Toc430775540"/>
      <w:bookmarkStart w:id="43" w:name="_Toc437936526"/>
      <w:r w:rsidRPr="00B141F7">
        <w:rPr>
          <w:rFonts w:asciiTheme="minorHAnsi" w:hAnsiTheme="minorHAnsi" w:cstheme="minorHAnsi"/>
          <w:color w:val="auto"/>
        </w:rPr>
        <w:t>Policy – Design of new development</w:t>
      </w:r>
      <w:bookmarkEnd w:id="41"/>
      <w:bookmarkEnd w:id="42"/>
      <w:bookmarkEnd w:id="43"/>
    </w:p>
    <w:p w14:paraId="570F84D2" w14:textId="77777777" w:rsidR="008F552B" w:rsidRPr="00A160AC" w:rsidRDefault="008F552B" w:rsidP="00A813CF">
      <w:pPr>
        <w:pStyle w:val="Prlhead5"/>
        <w:tabs>
          <w:tab w:val="clear" w:pos="1418"/>
          <w:tab w:val="left" w:pos="426"/>
        </w:tabs>
        <w:ind w:left="426" w:hanging="426"/>
        <w:rPr>
          <w:rFonts w:asciiTheme="minorHAnsi" w:hAnsiTheme="minorHAnsi" w:cstheme="minorHAnsi"/>
          <w:b w:val="0"/>
          <w:bCs w:val="0"/>
          <w:sz w:val="22"/>
          <w:szCs w:val="22"/>
        </w:rPr>
      </w:pPr>
      <w:r w:rsidRPr="00A160AC">
        <w:rPr>
          <w:rFonts w:asciiTheme="minorHAnsi" w:hAnsiTheme="minorHAnsi" w:cstheme="minorHAnsi"/>
          <w:b w:val="0"/>
          <w:bCs w:val="0"/>
          <w:sz w:val="22"/>
          <w:szCs w:val="22"/>
        </w:rPr>
        <w:t xml:space="preserve">Require new development to be well-designed and laid out by: </w:t>
      </w:r>
    </w:p>
    <w:p w14:paraId="09673E57" w14:textId="77777777" w:rsidR="008F552B" w:rsidRPr="00B141F7" w:rsidRDefault="0034339D" w:rsidP="00306890">
      <w:pPr>
        <w:pStyle w:val="Prllist2"/>
        <w:numPr>
          <w:ilvl w:val="0"/>
          <w:numId w:val="30"/>
        </w:numPr>
        <w:ind w:left="851" w:hanging="425"/>
        <w:rPr>
          <w:rFonts w:asciiTheme="minorHAnsi" w:hAnsiTheme="minorHAnsi" w:cstheme="minorHAnsi"/>
        </w:rPr>
      </w:pPr>
      <w:r>
        <w:rPr>
          <w:rFonts w:asciiTheme="minorHAnsi" w:hAnsiTheme="minorHAnsi" w:cstheme="minorHAnsi"/>
        </w:rPr>
        <w:t>e</w:t>
      </w:r>
      <w:r w:rsidR="008F552B" w:rsidRPr="00B141F7">
        <w:rPr>
          <w:rFonts w:asciiTheme="minorHAnsi" w:hAnsiTheme="minorHAnsi" w:cstheme="minorHAnsi"/>
        </w:rPr>
        <w:t xml:space="preserve">ncouraging pedestrian activity and amenity along streets and in </w:t>
      </w:r>
      <w:r w:rsidR="008F552B" w:rsidRPr="00B141F7">
        <w:rPr>
          <w:rFonts w:asciiTheme="minorHAnsi" w:hAnsiTheme="minorHAnsi" w:cstheme="minorHAnsi"/>
          <w:shd w:val="clear" w:color="auto" w:fill="FFFFFF"/>
        </w:rPr>
        <w:t>adjoining</w:t>
      </w:r>
      <w:r w:rsidR="008F552B" w:rsidRPr="00B141F7">
        <w:rPr>
          <w:rFonts w:asciiTheme="minorHAnsi" w:hAnsiTheme="minorHAnsi" w:cstheme="minorHAnsi"/>
        </w:rPr>
        <w:t xml:space="preserve"> public spaces, to a degree that is appropriate to the location and function of </w:t>
      </w:r>
      <w:r w:rsidR="008F552B" w:rsidRPr="00A66938">
        <w:rPr>
          <w:rFonts w:asciiTheme="minorHAnsi" w:hAnsiTheme="minorHAnsi" w:cstheme="minorHAnsi"/>
          <w:bCs/>
        </w:rPr>
        <w:t>the</w:t>
      </w:r>
      <w:r w:rsidR="00A66938">
        <w:rPr>
          <w:rFonts w:asciiTheme="minorHAnsi" w:hAnsiTheme="minorHAnsi" w:cstheme="minorHAnsi"/>
          <w:bCs/>
        </w:rPr>
        <w:t xml:space="preserve"> </w:t>
      </w:r>
      <w:r w:rsidR="00A66938" w:rsidRPr="00A66938">
        <w:rPr>
          <w:rFonts w:asciiTheme="minorHAnsi" w:hAnsiTheme="minorHAnsi" w:cstheme="minorHAnsi"/>
          <w:bCs/>
          <w:strike/>
          <w:color w:val="00B050"/>
        </w:rPr>
        <w:t xml:space="preserve">road </w:t>
      </w:r>
      <w:r w:rsidR="008F552B" w:rsidRPr="00B54A8E">
        <w:rPr>
          <w:rFonts w:asciiTheme="minorHAnsi" w:hAnsiTheme="minorHAnsi" w:cstheme="minorHAnsi"/>
          <w:b/>
          <w:bCs/>
          <w:color w:val="00B050"/>
          <w:u w:val="single"/>
        </w:rPr>
        <w:t xml:space="preserve">street </w:t>
      </w:r>
      <w:r w:rsidR="008F552B" w:rsidRPr="00F4323D">
        <w:rPr>
          <w:rFonts w:asciiTheme="minorHAnsi" w:hAnsiTheme="minorHAnsi" w:cstheme="minorHAnsi"/>
          <w:b/>
          <w:bCs/>
          <w:u w:val="single"/>
        </w:rPr>
        <w:t>or space</w:t>
      </w:r>
      <w:r w:rsidR="009C5955">
        <w:rPr>
          <w:rFonts w:asciiTheme="minorHAnsi" w:hAnsiTheme="minorHAnsi" w:cstheme="minorHAnsi"/>
          <w:b/>
          <w:bCs/>
          <w:u w:val="single"/>
        </w:rPr>
        <w:t>,</w:t>
      </w:r>
      <w:r w:rsidR="008F552B" w:rsidRPr="00B141F7">
        <w:rPr>
          <w:rFonts w:asciiTheme="minorHAnsi" w:hAnsiTheme="minorHAnsi" w:cstheme="minorHAnsi"/>
        </w:rPr>
        <w:t xml:space="preserve"> </w:t>
      </w:r>
      <w:r w:rsidR="00170CC1" w:rsidRPr="0002717F">
        <w:rPr>
          <w:rFonts w:asciiTheme="minorHAnsi" w:hAnsiTheme="minorHAnsi" w:cstheme="minorHAnsi"/>
          <w:b/>
          <w:bCs/>
          <w:color w:val="000000" w:themeColor="text1"/>
          <w:u w:val="single"/>
          <w:shd w:val="clear" w:color="auto" w:fill="FFFFFF"/>
        </w:rPr>
        <w:t xml:space="preserve">and </w:t>
      </w:r>
      <w:r w:rsidR="00BD6C6F">
        <w:rPr>
          <w:rFonts w:asciiTheme="minorHAnsi" w:hAnsiTheme="minorHAnsi" w:cstheme="minorHAnsi"/>
          <w:b/>
          <w:bCs/>
          <w:color w:val="000000" w:themeColor="text1"/>
          <w:u w:val="single"/>
          <w:shd w:val="clear" w:color="auto" w:fill="FFFFFF"/>
        </w:rPr>
        <w:t xml:space="preserve">in </w:t>
      </w:r>
      <w:r w:rsidR="00BF47BD">
        <w:rPr>
          <w:rFonts w:asciiTheme="minorHAnsi" w:hAnsiTheme="minorHAnsi" w:cstheme="minorHAnsi"/>
          <w:b/>
          <w:bCs/>
          <w:color w:val="000000" w:themeColor="text1"/>
          <w:u w:val="single"/>
          <w:shd w:val="clear" w:color="auto" w:fill="FFFFFF"/>
        </w:rPr>
        <w:t>M</w:t>
      </w:r>
      <w:r w:rsidR="00BD6C6F">
        <w:rPr>
          <w:rFonts w:asciiTheme="minorHAnsi" w:hAnsiTheme="minorHAnsi" w:cstheme="minorHAnsi"/>
          <w:b/>
          <w:bCs/>
          <w:color w:val="000000" w:themeColor="text1"/>
          <w:u w:val="single"/>
          <w:shd w:val="clear" w:color="auto" w:fill="FFFFFF"/>
        </w:rPr>
        <w:t xml:space="preserve">ixed </w:t>
      </w:r>
      <w:r w:rsidR="00BF47BD">
        <w:rPr>
          <w:rFonts w:asciiTheme="minorHAnsi" w:hAnsiTheme="minorHAnsi" w:cstheme="minorHAnsi"/>
          <w:b/>
          <w:bCs/>
          <w:color w:val="000000" w:themeColor="text1"/>
          <w:u w:val="single"/>
          <w:shd w:val="clear" w:color="auto" w:fill="FFFFFF"/>
        </w:rPr>
        <w:t>U</w:t>
      </w:r>
      <w:r w:rsidR="00BD6C6F">
        <w:rPr>
          <w:rFonts w:asciiTheme="minorHAnsi" w:hAnsiTheme="minorHAnsi" w:cstheme="minorHAnsi"/>
          <w:b/>
          <w:bCs/>
          <w:color w:val="000000" w:themeColor="text1"/>
          <w:u w:val="single"/>
          <w:shd w:val="clear" w:color="auto" w:fill="FFFFFF"/>
        </w:rPr>
        <w:t xml:space="preserve">se </w:t>
      </w:r>
      <w:r w:rsidR="00BF47BD">
        <w:rPr>
          <w:rFonts w:asciiTheme="minorHAnsi" w:hAnsiTheme="minorHAnsi" w:cstheme="minorHAnsi"/>
          <w:b/>
          <w:bCs/>
          <w:color w:val="000000" w:themeColor="text1"/>
          <w:u w:val="single"/>
          <w:shd w:val="clear" w:color="auto" w:fill="FFFFFF"/>
        </w:rPr>
        <w:t>Z</w:t>
      </w:r>
      <w:r w:rsidR="00466AE3">
        <w:rPr>
          <w:rFonts w:asciiTheme="minorHAnsi" w:hAnsiTheme="minorHAnsi" w:cstheme="minorHAnsi"/>
          <w:b/>
          <w:bCs/>
          <w:color w:val="000000" w:themeColor="text1"/>
          <w:u w:val="single"/>
          <w:shd w:val="clear" w:color="auto" w:fill="FFFFFF"/>
        </w:rPr>
        <w:t xml:space="preserve">ones, </w:t>
      </w:r>
      <w:r w:rsidR="00AE0E68">
        <w:rPr>
          <w:rFonts w:asciiTheme="minorHAnsi" w:hAnsiTheme="minorHAnsi" w:cstheme="minorHAnsi"/>
          <w:b/>
          <w:bCs/>
          <w:color w:val="000000" w:themeColor="text1"/>
          <w:u w:val="single"/>
          <w:shd w:val="clear" w:color="auto" w:fill="FFFFFF"/>
        </w:rPr>
        <w:t xml:space="preserve">to recognise and </w:t>
      </w:r>
      <w:r w:rsidR="00466AE3">
        <w:rPr>
          <w:rFonts w:asciiTheme="minorHAnsi" w:hAnsiTheme="minorHAnsi" w:cstheme="minorHAnsi"/>
          <w:b/>
          <w:bCs/>
          <w:color w:val="000000" w:themeColor="text1"/>
          <w:u w:val="single"/>
          <w:shd w:val="clear" w:color="auto" w:fill="FFFFFF"/>
        </w:rPr>
        <w:t>support the transition to pedestrian</w:t>
      </w:r>
      <w:r w:rsidR="00E11588">
        <w:rPr>
          <w:rFonts w:asciiTheme="minorHAnsi" w:hAnsiTheme="minorHAnsi" w:cstheme="minorHAnsi"/>
          <w:b/>
          <w:bCs/>
          <w:color w:val="000000" w:themeColor="text1"/>
          <w:u w:val="single"/>
          <w:shd w:val="clear" w:color="auto" w:fill="FFFFFF"/>
        </w:rPr>
        <w:t>-</w:t>
      </w:r>
      <w:r w:rsidR="00466AE3">
        <w:rPr>
          <w:rFonts w:asciiTheme="minorHAnsi" w:hAnsiTheme="minorHAnsi" w:cstheme="minorHAnsi"/>
          <w:b/>
          <w:bCs/>
          <w:color w:val="000000" w:themeColor="text1"/>
          <w:u w:val="single"/>
          <w:shd w:val="clear" w:color="auto" w:fill="FFFFFF"/>
        </w:rPr>
        <w:t xml:space="preserve">friendly street </w:t>
      </w:r>
      <w:proofErr w:type="gramStart"/>
      <w:r w:rsidR="00466AE3">
        <w:rPr>
          <w:rFonts w:asciiTheme="minorHAnsi" w:hAnsiTheme="minorHAnsi" w:cstheme="minorHAnsi"/>
          <w:b/>
          <w:bCs/>
          <w:color w:val="000000" w:themeColor="text1"/>
          <w:u w:val="single"/>
          <w:shd w:val="clear" w:color="auto" w:fill="FFFFFF"/>
        </w:rPr>
        <w:t>environments</w:t>
      </w:r>
      <w:r w:rsidR="00300676">
        <w:rPr>
          <w:rFonts w:asciiTheme="minorHAnsi" w:hAnsiTheme="minorHAnsi" w:cstheme="minorHAnsi"/>
          <w:b/>
          <w:bCs/>
          <w:color w:val="000000" w:themeColor="text1"/>
          <w:u w:val="single"/>
          <w:shd w:val="clear" w:color="auto" w:fill="FFFFFF"/>
        </w:rPr>
        <w:t>;</w:t>
      </w:r>
      <w:proofErr w:type="gramEnd"/>
      <w:r w:rsidR="00BD6C6F">
        <w:rPr>
          <w:rFonts w:asciiTheme="minorHAnsi" w:hAnsiTheme="minorHAnsi" w:cstheme="minorHAnsi"/>
          <w:b/>
          <w:bCs/>
          <w:color w:val="000000" w:themeColor="text1"/>
          <w:u w:val="single"/>
          <w:shd w:val="clear" w:color="auto" w:fill="FFFFFF"/>
        </w:rPr>
        <w:t xml:space="preserve"> </w:t>
      </w:r>
      <w:r w:rsidR="008F552B" w:rsidRPr="00B141F7">
        <w:rPr>
          <w:rFonts w:asciiTheme="minorHAnsi" w:hAnsiTheme="minorHAnsi" w:cstheme="minorHAnsi"/>
        </w:rPr>
        <w:t xml:space="preserve"> </w:t>
      </w:r>
    </w:p>
    <w:p w14:paraId="58CF3F1C" w14:textId="77777777" w:rsidR="008F552B" w:rsidRPr="00B141F7" w:rsidRDefault="0034339D" w:rsidP="00306890">
      <w:pPr>
        <w:pStyle w:val="Prllist2"/>
        <w:numPr>
          <w:ilvl w:val="0"/>
          <w:numId w:val="30"/>
        </w:numPr>
        <w:ind w:left="851" w:hanging="425"/>
        <w:rPr>
          <w:rFonts w:asciiTheme="minorHAnsi" w:hAnsiTheme="minorHAnsi" w:cstheme="minorHAnsi"/>
        </w:rPr>
      </w:pPr>
      <w:r>
        <w:rPr>
          <w:rFonts w:asciiTheme="minorHAnsi" w:hAnsiTheme="minorHAnsi" w:cstheme="minorHAnsi"/>
        </w:rPr>
        <w:t>p</w:t>
      </w:r>
      <w:r w:rsidR="008F552B" w:rsidRPr="00B141F7">
        <w:rPr>
          <w:rFonts w:asciiTheme="minorHAnsi" w:hAnsiTheme="minorHAnsi" w:cstheme="minorHAnsi"/>
        </w:rPr>
        <w:t>roviding a principal street facing façade</w:t>
      </w:r>
      <w:r w:rsidR="008F552B">
        <w:rPr>
          <w:rFonts w:asciiTheme="minorHAnsi" w:hAnsiTheme="minorHAnsi" w:cstheme="minorHAnsi"/>
        </w:rPr>
        <w:t xml:space="preserve">, </w:t>
      </w:r>
      <w:r w:rsidR="008F552B" w:rsidRPr="00B82302">
        <w:rPr>
          <w:rFonts w:asciiTheme="minorHAnsi" w:hAnsiTheme="minorHAnsi" w:cstheme="minorHAnsi"/>
          <w:b/>
          <w:bCs/>
          <w:u w:val="single"/>
        </w:rPr>
        <w:t>or facades</w:t>
      </w:r>
      <w:r w:rsidR="008F552B">
        <w:rPr>
          <w:rFonts w:asciiTheme="minorHAnsi" w:hAnsiTheme="minorHAnsi" w:cstheme="minorHAnsi"/>
        </w:rPr>
        <w:t xml:space="preserve"> </w:t>
      </w:r>
      <w:r w:rsidR="008F552B" w:rsidRPr="00C0333E">
        <w:rPr>
          <w:rFonts w:asciiTheme="minorHAnsi" w:hAnsiTheme="minorHAnsi" w:cstheme="minorHAnsi"/>
          <w:b/>
          <w:bCs/>
          <w:u w:val="single"/>
        </w:rPr>
        <w:t xml:space="preserve">(where located on a </w:t>
      </w:r>
      <w:r w:rsidR="008F552B" w:rsidRPr="00305F53">
        <w:rPr>
          <w:rFonts w:asciiTheme="minorHAnsi" w:hAnsiTheme="minorHAnsi" w:cstheme="minorHAnsi"/>
          <w:b/>
          <w:bCs/>
          <w:color w:val="00B050"/>
          <w:u w:val="single"/>
        </w:rPr>
        <w:t>corner site</w:t>
      </w:r>
      <w:r w:rsidR="008F552B" w:rsidRPr="00C0333E">
        <w:rPr>
          <w:rFonts w:asciiTheme="minorHAnsi" w:hAnsiTheme="minorHAnsi" w:cstheme="minorHAnsi"/>
          <w:b/>
          <w:bCs/>
          <w:u w:val="single"/>
        </w:rPr>
        <w:t>)</w:t>
      </w:r>
      <w:r w:rsidR="00300676">
        <w:rPr>
          <w:rFonts w:asciiTheme="minorHAnsi" w:hAnsiTheme="minorHAnsi" w:cstheme="minorHAnsi"/>
          <w:b/>
          <w:bCs/>
          <w:u w:val="single"/>
        </w:rPr>
        <w:t>,</w:t>
      </w:r>
      <w:r w:rsidR="008F552B" w:rsidRPr="00B141F7">
        <w:rPr>
          <w:rFonts w:asciiTheme="minorHAnsi" w:hAnsiTheme="minorHAnsi" w:cstheme="minorHAnsi"/>
        </w:rPr>
        <w:t xml:space="preserve"> of visual interest that contributes to the character and coherence of a </w:t>
      </w:r>
      <w:proofErr w:type="gramStart"/>
      <w:r w:rsidR="008F552B" w:rsidRPr="00B141F7">
        <w:rPr>
          <w:rFonts w:asciiTheme="minorHAnsi" w:hAnsiTheme="minorHAnsi" w:cstheme="minorHAnsi"/>
        </w:rPr>
        <w:t>centre;</w:t>
      </w:r>
      <w:proofErr w:type="gramEnd"/>
    </w:p>
    <w:p w14:paraId="21B4F528" w14:textId="77777777" w:rsidR="008F552B" w:rsidRPr="00B141F7" w:rsidRDefault="0034339D" w:rsidP="00306890">
      <w:pPr>
        <w:pStyle w:val="Prllist2"/>
        <w:numPr>
          <w:ilvl w:val="0"/>
          <w:numId w:val="30"/>
        </w:numPr>
        <w:ind w:left="851" w:hanging="425"/>
        <w:rPr>
          <w:rFonts w:asciiTheme="minorHAnsi" w:hAnsiTheme="minorHAnsi" w:cstheme="minorHAnsi"/>
        </w:rPr>
      </w:pPr>
      <w:r>
        <w:rPr>
          <w:rFonts w:asciiTheme="minorHAnsi" w:hAnsiTheme="minorHAnsi" w:cstheme="minorHAnsi"/>
        </w:rPr>
        <w:t>f</w:t>
      </w:r>
      <w:r w:rsidR="008F552B" w:rsidRPr="00B141F7">
        <w:rPr>
          <w:rFonts w:asciiTheme="minorHAnsi" w:hAnsiTheme="minorHAnsi" w:cstheme="minorHAnsi"/>
        </w:rPr>
        <w:t xml:space="preserve">acilitating movement within a </w:t>
      </w:r>
      <w:r w:rsidR="008F552B" w:rsidRPr="00B141F7">
        <w:rPr>
          <w:rFonts w:asciiTheme="minorHAnsi" w:hAnsiTheme="minorHAnsi" w:cstheme="minorHAnsi"/>
          <w:color w:val="00B050"/>
          <w:shd w:val="clear" w:color="auto" w:fill="FFFFFF"/>
        </w:rPr>
        <w:t>site</w:t>
      </w:r>
      <w:r w:rsidR="008F552B" w:rsidRPr="00B141F7">
        <w:rPr>
          <w:rFonts w:asciiTheme="minorHAnsi" w:hAnsiTheme="minorHAnsi" w:cstheme="minorHAnsi"/>
        </w:rPr>
        <w:t xml:space="preserve"> and with the surrounding area for people of all mobilities and ages, by a range of modes of transport through well-defined, convenient and safe </w:t>
      </w:r>
      <w:proofErr w:type="gramStart"/>
      <w:r w:rsidR="008F552B" w:rsidRPr="00B141F7">
        <w:rPr>
          <w:rFonts w:asciiTheme="minorHAnsi" w:hAnsiTheme="minorHAnsi" w:cstheme="minorHAnsi"/>
        </w:rPr>
        <w:t>routes;</w:t>
      </w:r>
      <w:proofErr w:type="gramEnd"/>
      <w:r w:rsidR="008F552B" w:rsidRPr="00B141F7">
        <w:rPr>
          <w:rFonts w:asciiTheme="minorHAnsi" w:hAnsiTheme="minorHAnsi" w:cstheme="minorHAnsi"/>
        </w:rPr>
        <w:t xml:space="preserve"> </w:t>
      </w:r>
    </w:p>
    <w:p w14:paraId="362DCD28" w14:textId="77777777" w:rsidR="008F552B" w:rsidRPr="00B141F7" w:rsidRDefault="0034339D" w:rsidP="00306890">
      <w:pPr>
        <w:pStyle w:val="Prllist2"/>
        <w:numPr>
          <w:ilvl w:val="0"/>
          <w:numId w:val="30"/>
        </w:numPr>
        <w:ind w:left="851" w:hanging="425"/>
        <w:rPr>
          <w:rFonts w:asciiTheme="minorHAnsi" w:hAnsiTheme="minorHAnsi" w:cstheme="minorHAnsi"/>
        </w:rPr>
      </w:pPr>
      <w:r>
        <w:rPr>
          <w:rFonts w:asciiTheme="minorHAnsi" w:hAnsiTheme="minorHAnsi" w:cstheme="minorHAnsi"/>
        </w:rPr>
        <w:t>e</w:t>
      </w:r>
      <w:r w:rsidR="008F552B" w:rsidRPr="00B141F7">
        <w:rPr>
          <w:rFonts w:asciiTheme="minorHAnsi" w:hAnsiTheme="minorHAnsi" w:cstheme="minorHAnsi"/>
        </w:rPr>
        <w:t xml:space="preserve">nabling visitors to a centre to orientate themselves and find their way with strong visual and physical connections with the surrounding </w:t>
      </w:r>
      <w:proofErr w:type="gramStart"/>
      <w:r w:rsidR="008F552B" w:rsidRPr="00B141F7">
        <w:rPr>
          <w:rFonts w:asciiTheme="minorHAnsi" w:hAnsiTheme="minorHAnsi" w:cstheme="minorHAnsi"/>
        </w:rPr>
        <w:t>area;</w:t>
      </w:r>
      <w:proofErr w:type="gramEnd"/>
    </w:p>
    <w:p w14:paraId="16245844" w14:textId="77777777" w:rsidR="008F552B" w:rsidRPr="00B141F7" w:rsidRDefault="0034339D" w:rsidP="00306890">
      <w:pPr>
        <w:pStyle w:val="Prllist2"/>
        <w:numPr>
          <w:ilvl w:val="0"/>
          <w:numId w:val="30"/>
        </w:numPr>
        <w:ind w:left="851" w:hanging="425"/>
        <w:rPr>
          <w:rFonts w:asciiTheme="minorHAnsi" w:hAnsiTheme="minorHAnsi" w:cstheme="minorHAnsi"/>
        </w:rPr>
      </w:pPr>
      <w:r>
        <w:rPr>
          <w:rFonts w:asciiTheme="minorHAnsi" w:hAnsiTheme="minorHAnsi" w:cstheme="minorHAnsi"/>
        </w:rPr>
        <w:lastRenderedPageBreak/>
        <w:t>p</w:t>
      </w:r>
      <w:r w:rsidR="008F552B" w:rsidRPr="00B141F7">
        <w:rPr>
          <w:rFonts w:asciiTheme="minorHAnsi" w:hAnsiTheme="minorHAnsi" w:cstheme="minorHAnsi"/>
        </w:rPr>
        <w:t xml:space="preserve">romoting a safe environment for people and reflecting principles of </w:t>
      </w:r>
      <w:r w:rsidR="008F552B" w:rsidRPr="00FC26AA">
        <w:rPr>
          <w:rFonts w:asciiTheme="minorHAnsi" w:hAnsiTheme="minorHAnsi" w:cstheme="minorHAnsi"/>
          <w:color w:val="0000FF"/>
        </w:rPr>
        <w:t>Crime Prevention through Environmental Design</w:t>
      </w:r>
      <w:r w:rsidR="008F552B" w:rsidRPr="00B141F7">
        <w:rPr>
          <w:rFonts w:asciiTheme="minorHAnsi" w:hAnsiTheme="minorHAnsi" w:cstheme="minorHAnsi"/>
        </w:rPr>
        <w:t xml:space="preserve"> (</w:t>
      </w:r>
      <w:r w:rsidR="008F552B" w:rsidRPr="00B141F7">
        <w:rPr>
          <w:rFonts w:asciiTheme="minorHAnsi" w:hAnsiTheme="minorHAnsi" w:cstheme="minorHAnsi"/>
          <w:color w:val="00B050"/>
        </w:rPr>
        <w:t>CPTED</w:t>
      </w:r>
      <w:proofErr w:type="gramStart"/>
      <w:r w:rsidR="008F552B" w:rsidRPr="00B141F7">
        <w:rPr>
          <w:rFonts w:asciiTheme="minorHAnsi" w:hAnsiTheme="minorHAnsi" w:cstheme="minorHAnsi"/>
        </w:rPr>
        <w:t>);</w:t>
      </w:r>
      <w:proofErr w:type="gramEnd"/>
      <w:r w:rsidR="008F552B" w:rsidRPr="00B141F7">
        <w:rPr>
          <w:rFonts w:asciiTheme="minorHAnsi" w:hAnsiTheme="minorHAnsi" w:cstheme="minorHAnsi"/>
        </w:rPr>
        <w:t xml:space="preserve"> </w:t>
      </w:r>
    </w:p>
    <w:p w14:paraId="0B5AEF4A" w14:textId="77777777" w:rsidR="008F552B" w:rsidRPr="00B141F7" w:rsidRDefault="0034339D" w:rsidP="00306890">
      <w:pPr>
        <w:pStyle w:val="Prllist2"/>
        <w:numPr>
          <w:ilvl w:val="0"/>
          <w:numId w:val="30"/>
        </w:numPr>
        <w:ind w:left="851" w:hanging="425"/>
        <w:rPr>
          <w:rFonts w:asciiTheme="minorHAnsi" w:hAnsiTheme="minorHAnsi" w:cstheme="minorHAnsi"/>
        </w:rPr>
      </w:pPr>
      <w:r>
        <w:rPr>
          <w:rFonts w:asciiTheme="minorHAnsi" w:hAnsiTheme="minorHAnsi" w:cstheme="minorHAnsi"/>
        </w:rPr>
        <w:t>e</w:t>
      </w:r>
      <w:r w:rsidR="008F552B" w:rsidRPr="00B141F7">
        <w:rPr>
          <w:rFonts w:asciiTheme="minorHAnsi" w:hAnsiTheme="minorHAnsi" w:cstheme="minorHAnsi"/>
        </w:rPr>
        <w:t xml:space="preserve">nabling the re-use of </w:t>
      </w:r>
      <w:r w:rsidR="008F552B" w:rsidRPr="00B141F7">
        <w:rPr>
          <w:rFonts w:asciiTheme="minorHAnsi" w:hAnsiTheme="minorHAnsi" w:cstheme="minorHAnsi"/>
          <w:color w:val="00B050"/>
          <w:shd w:val="clear" w:color="auto" w:fill="FFFFFF"/>
        </w:rPr>
        <w:t>buildings</w:t>
      </w:r>
      <w:r w:rsidR="008F552B" w:rsidRPr="00B141F7">
        <w:rPr>
          <w:rFonts w:asciiTheme="minorHAnsi" w:hAnsiTheme="minorHAnsi" w:cstheme="minorHAnsi"/>
        </w:rPr>
        <w:t xml:space="preserve"> and </w:t>
      </w:r>
      <w:r w:rsidR="008F552B" w:rsidRPr="00B141F7">
        <w:rPr>
          <w:rFonts w:asciiTheme="minorHAnsi" w:hAnsiTheme="minorHAnsi" w:cstheme="minorHAnsi"/>
          <w:color w:val="00B050"/>
          <w:shd w:val="clear" w:color="auto" w:fill="FFFFFF"/>
        </w:rPr>
        <w:t>sites</w:t>
      </w:r>
      <w:r w:rsidR="008F552B" w:rsidRPr="00B141F7">
        <w:rPr>
          <w:rFonts w:asciiTheme="minorHAnsi" w:hAnsiTheme="minorHAnsi" w:cstheme="minorHAnsi"/>
        </w:rPr>
        <w:t xml:space="preserve"> while recognising the use for which the </w:t>
      </w:r>
      <w:r w:rsidR="008F552B" w:rsidRPr="00B141F7">
        <w:rPr>
          <w:rFonts w:asciiTheme="minorHAnsi" w:hAnsiTheme="minorHAnsi" w:cstheme="minorHAnsi"/>
          <w:color w:val="00B050"/>
          <w:shd w:val="clear" w:color="auto" w:fill="FFFFFF"/>
        </w:rPr>
        <w:t>building</w:t>
      </w:r>
      <w:r w:rsidR="008F552B" w:rsidRPr="00B141F7">
        <w:rPr>
          <w:rFonts w:asciiTheme="minorHAnsi" w:hAnsiTheme="minorHAnsi" w:cstheme="minorHAnsi"/>
        </w:rPr>
        <w:t xml:space="preserve"> is </w:t>
      </w:r>
      <w:proofErr w:type="gramStart"/>
      <w:r w:rsidR="008F552B" w:rsidRPr="00B141F7">
        <w:rPr>
          <w:rFonts w:asciiTheme="minorHAnsi" w:hAnsiTheme="minorHAnsi" w:cstheme="minorHAnsi"/>
        </w:rPr>
        <w:t>designed;</w:t>
      </w:r>
      <w:proofErr w:type="gramEnd"/>
      <w:r w:rsidR="008F552B" w:rsidRPr="00B141F7">
        <w:rPr>
          <w:rFonts w:asciiTheme="minorHAnsi" w:hAnsiTheme="minorHAnsi" w:cstheme="minorHAnsi"/>
        </w:rPr>
        <w:t xml:space="preserve"> </w:t>
      </w:r>
    </w:p>
    <w:p w14:paraId="3A9AA168" w14:textId="77777777" w:rsidR="008F552B" w:rsidRPr="00B141F7" w:rsidRDefault="0034339D" w:rsidP="00306890">
      <w:pPr>
        <w:pStyle w:val="Prllist2"/>
        <w:numPr>
          <w:ilvl w:val="0"/>
          <w:numId w:val="30"/>
        </w:numPr>
        <w:ind w:left="851" w:hanging="425"/>
        <w:rPr>
          <w:rFonts w:asciiTheme="minorHAnsi" w:hAnsiTheme="minorHAnsi" w:cstheme="minorHAnsi"/>
        </w:rPr>
      </w:pPr>
      <w:r>
        <w:rPr>
          <w:rFonts w:asciiTheme="minorHAnsi" w:hAnsiTheme="minorHAnsi" w:cstheme="minorHAnsi"/>
        </w:rPr>
        <w:t>i</w:t>
      </w:r>
      <w:r w:rsidR="008F552B" w:rsidRPr="00B141F7">
        <w:rPr>
          <w:rFonts w:asciiTheme="minorHAnsi" w:hAnsiTheme="minorHAnsi" w:cstheme="minorHAnsi"/>
        </w:rPr>
        <w:t>ncorporating principles of low impact design including energy efficiency, water conservation, the reuse of stormwater, on-</w:t>
      </w:r>
      <w:r w:rsidR="008F552B" w:rsidRPr="00B141F7">
        <w:rPr>
          <w:rFonts w:asciiTheme="minorHAnsi" w:hAnsiTheme="minorHAnsi" w:cstheme="minorHAnsi"/>
          <w:shd w:val="clear" w:color="auto" w:fill="FFFFFF"/>
        </w:rPr>
        <w:t>site</w:t>
      </w:r>
      <w:r w:rsidR="008F552B" w:rsidRPr="00B141F7">
        <w:rPr>
          <w:rFonts w:asciiTheme="minorHAnsi" w:hAnsiTheme="minorHAnsi" w:cstheme="minorHAnsi"/>
        </w:rPr>
        <w:t xml:space="preserve"> treatment of stormwater and/or integration with the wider </w:t>
      </w:r>
      <w:proofErr w:type="gramStart"/>
      <w:r w:rsidR="008F552B" w:rsidRPr="00B141F7">
        <w:rPr>
          <w:rFonts w:asciiTheme="minorHAnsi" w:hAnsiTheme="minorHAnsi" w:cstheme="minorHAnsi"/>
        </w:rPr>
        <w:t>catchment based</w:t>
      </w:r>
      <w:proofErr w:type="gramEnd"/>
      <w:r w:rsidR="008F552B" w:rsidRPr="00B141F7">
        <w:rPr>
          <w:rFonts w:asciiTheme="minorHAnsi" w:hAnsiTheme="minorHAnsi" w:cstheme="minorHAnsi"/>
        </w:rPr>
        <w:t xml:space="preserve"> approach to stormwater management, where practicable;</w:t>
      </w:r>
    </w:p>
    <w:p w14:paraId="592EDD1C" w14:textId="77777777" w:rsidR="004B4640" w:rsidRDefault="0034339D" w:rsidP="00306890">
      <w:pPr>
        <w:pStyle w:val="Prllist2"/>
        <w:numPr>
          <w:ilvl w:val="0"/>
          <w:numId w:val="30"/>
        </w:numPr>
        <w:ind w:left="851" w:hanging="425"/>
        <w:rPr>
          <w:rFonts w:asciiTheme="minorHAnsi" w:hAnsiTheme="minorHAnsi" w:cstheme="minorHAnsi"/>
        </w:rPr>
      </w:pPr>
      <w:r>
        <w:rPr>
          <w:rFonts w:asciiTheme="minorHAnsi" w:hAnsiTheme="minorHAnsi" w:cstheme="minorHAnsi"/>
        </w:rPr>
        <w:t>a</w:t>
      </w:r>
      <w:r w:rsidR="008F552B" w:rsidRPr="00B141F7">
        <w:rPr>
          <w:rFonts w:asciiTheme="minorHAnsi" w:hAnsiTheme="minorHAnsi" w:cstheme="minorHAnsi"/>
        </w:rPr>
        <w:t>chieving a visually</w:t>
      </w:r>
      <w:r w:rsidR="008F552B">
        <w:rPr>
          <w:rFonts w:asciiTheme="minorHAnsi" w:hAnsiTheme="minorHAnsi" w:cstheme="minorHAnsi"/>
        </w:rPr>
        <w:t xml:space="preserve"> </w:t>
      </w:r>
      <w:r w:rsidR="008F552B" w:rsidRPr="007D3B31">
        <w:rPr>
          <w:rFonts w:asciiTheme="minorHAnsi" w:hAnsiTheme="minorHAnsi" w:cstheme="minorHAnsi"/>
        </w:rPr>
        <w:t>attractive</w:t>
      </w:r>
      <w:r w:rsidR="008F552B" w:rsidRPr="00B141F7">
        <w:rPr>
          <w:rFonts w:asciiTheme="minorHAnsi" w:hAnsiTheme="minorHAnsi" w:cstheme="minorHAnsi"/>
        </w:rPr>
        <w:t xml:space="preserve"> setting when viewed from the street and other public spaces, </w:t>
      </w:r>
      <w:r w:rsidR="008F552B" w:rsidRPr="00B35856">
        <w:rPr>
          <w:rFonts w:asciiTheme="minorHAnsi" w:hAnsiTheme="minorHAnsi" w:cstheme="minorHAnsi"/>
          <w:b/>
          <w:bCs/>
          <w:u w:val="single"/>
        </w:rPr>
        <w:t xml:space="preserve">that </w:t>
      </w:r>
      <w:r w:rsidR="00F27C38">
        <w:rPr>
          <w:rFonts w:asciiTheme="minorHAnsi" w:hAnsiTheme="minorHAnsi" w:cstheme="minorHAnsi"/>
          <w:b/>
          <w:bCs/>
          <w:u w:val="single"/>
        </w:rPr>
        <w:t>embodies</w:t>
      </w:r>
      <w:r w:rsidR="008F552B" w:rsidRPr="00B35856">
        <w:rPr>
          <w:rFonts w:asciiTheme="minorHAnsi" w:hAnsiTheme="minorHAnsi" w:cstheme="minorHAnsi"/>
          <w:b/>
          <w:bCs/>
          <w:u w:val="single"/>
        </w:rPr>
        <w:t xml:space="preserve"> a </w:t>
      </w:r>
      <w:r w:rsidR="008F552B" w:rsidRPr="000422ED">
        <w:rPr>
          <w:rFonts w:asciiTheme="minorHAnsi" w:hAnsiTheme="minorHAnsi" w:cstheme="minorHAnsi"/>
          <w:b/>
          <w:bCs/>
          <w:color w:val="00B050"/>
          <w:u w:val="single" w:color="000000" w:themeColor="text1"/>
        </w:rPr>
        <w:t xml:space="preserve">human scale </w:t>
      </w:r>
      <w:r w:rsidR="008F552B" w:rsidRPr="00B35856">
        <w:rPr>
          <w:rFonts w:asciiTheme="minorHAnsi" w:hAnsiTheme="minorHAnsi" w:cstheme="minorHAnsi"/>
          <w:b/>
          <w:bCs/>
          <w:u w:val="single"/>
        </w:rPr>
        <w:t xml:space="preserve">and </w:t>
      </w:r>
      <w:r w:rsidR="0082128A" w:rsidRPr="000422ED">
        <w:rPr>
          <w:rFonts w:asciiTheme="minorHAnsi" w:hAnsiTheme="minorHAnsi" w:cstheme="minorHAnsi"/>
          <w:b/>
          <w:bCs/>
          <w:color w:val="00B050"/>
          <w:u w:val="single" w:color="000000" w:themeColor="text1"/>
        </w:rPr>
        <w:t xml:space="preserve">fine </w:t>
      </w:r>
      <w:r w:rsidR="008F552B" w:rsidRPr="000422ED">
        <w:rPr>
          <w:rFonts w:asciiTheme="minorHAnsi" w:hAnsiTheme="minorHAnsi" w:cstheme="minorHAnsi"/>
          <w:b/>
          <w:bCs/>
          <w:color w:val="00B050"/>
          <w:u w:val="single" w:color="000000" w:themeColor="text1"/>
        </w:rPr>
        <w:t>grain</w:t>
      </w:r>
      <w:r w:rsidR="008F552B" w:rsidRPr="00B35856">
        <w:rPr>
          <w:rFonts w:asciiTheme="minorHAnsi" w:hAnsiTheme="minorHAnsi" w:cstheme="minorHAnsi"/>
          <w:b/>
          <w:bCs/>
          <w:u w:val="single"/>
        </w:rPr>
        <w:t>,</w:t>
      </w:r>
      <w:r w:rsidR="008F552B">
        <w:rPr>
          <w:rFonts w:asciiTheme="minorHAnsi" w:hAnsiTheme="minorHAnsi" w:cstheme="minorHAnsi"/>
        </w:rPr>
        <w:t xml:space="preserve"> </w:t>
      </w:r>
      <w:r w:rsidR="008F552B" w:rsidRPr="00B141F7">
        <w:rPr>
          <w:rFonts w:asciiTheme="minorHAnsi" w:hAnsiTheme="minorHAnsi" w:cstheme="minorHAnsi"/>
        </w:rPr>
        <w:t xml:space="preserve">while managing effects on </w:t>
      </w:r>
      <w:r w:rsidR="008F552B" w:rsidRPr="00B141F7">
        <w:rPr>
          <w:rFonts w:asciiTheme="minorHAnsi" w:hAnsiTheme="minorHAnsi" w:cstheme="minorHAnsi"/>
          <w:shd w:val="clear" w:color="auto" w:fill="FFFFFF"/>
        </w:rPr>
        <w:t>adjoining</w:t>
      </w:r>
      <w:r w:rsidR="008F552B" w:rsidRPr="00B141F7">
        <w:rPr>
          <w:rFonts w:asciiTheme="minorHAnsi" w:hAnsiTheme="minorHAnsi" w:cstheme="minorHAnsi"/>
        </w:rPr>
        <w:t xml:space="preserve"> environments; </w:t>
      </w:r>
      <w:r w:rsidR="008F552B" w:rsidRPr="006859E0">
        <w:rPr>
          <w:rFonts w:asciiTheme="minorHAnsi" w:hAnsiTheme="minorHAnsi" w:cstheme="minorHAnsi"/>
          <w:b/>
          <w:bCs/>
          <w:strike/>
        </w:rPr>
        <w:t>and</w:t>
      </w:r>
    </w:p>
    <w:p w14:paraId="75E55C33" w14:textId="77777777" w:rsidR="002A3681" w:rsidRDefault="0034339D" w:rsidP="00306890">
      <w:pPr>
        <w:pStyle w:val="Prllist2"/>
        <w:numPr>
          <w:ilvl w:val="0"/>
          <w:numId w:val="30"/>
        </w:numPr>
        <w:ind w:left="851" w:hanging="425"/>
        <w:rPr>
          <w:rFonts w:asciiTheme="minorHAnsi" w:hAnsiTheme="minorHAnsi" w:cstheme="minorHAnsi"/>
        </w:rPr>
      </w:pPr>
      <w:r>
        <w:rPr>
          <w:rFonts w:asciiTheme="minorHAnsi" w:hAnsiTheme="minorHAnsi" w:cstheme="minorHAnsi"/>
        </w:rPr>
        <w:t>p</w:t>
      </w:r>
      <w:r w:rsidR="004B4640" w:rsidRPr="004B4640">
        <w:rPr>
          <w:rFonts w:asciiTheme="minorHAnsi" w:hAnsiTheme="minorHAnsi" w:cstheme="minorHAnsi"/>
        </w:rPr>
        <w:t xml:space="preserve">roviding adequate and convenient space for storage while ensuring it is screened to not detract from the </w:t>
      </w:r>
      <w:r w:rsidR="004B4640" w:rsidRPr="004B4640">
        <w:rPr>
          <w:rFonts w:asciiTheme="minorHAnsi" w:hAnsiTheme="minorHAnsi" w:cstheme="minorHAnsi"/>
          <w:color w:val="00B050"/>
          <w:shd w:val="clear" w:color="auto" w:fill="FFFFFF"/>
        </w:rPr>
        <w:t>site</w:t>
      </w:r>
      <w:r w:rsidR="004B4640" w:rsidRPr="004B4640">
        <w:rPr>
          <w:rFonts w:asciiTheme="minorHAnsi" w:hAnsiTheme="minorHAnsi" w:cstheme="minorHAnsi"/>
        </w:rPr>
        <w:t xml:space="preserve">'s visual </w:t>
      </w:r>
      <w:r w:rsidR="004B4640" w:rsidRPr="004B4640">
        <w:rPr>
          <w:rFonts w:asciiTheme="minorHAnsi" w:hAnsiTheme="minorHAnsi" w:cstheme="minorHAnsi"/>
          <w:color w:val="00B050"/>
          <w:shd w:val="clear" w:color="auto" w:fill="FFFFFF"/>
        </w:rPr>
        <w:t>amenity values</w:t>
      </w:r>
      <w:proofErr w:type="gramStart"/>
      <w:r w:rsidR="00521FDC" w:rsidRPr="0014026F">
        <w:rPr>
          <w:rFonts w:asciiTheme="minorHAnsi" w:hAnsiTheme="minorHAnsi" w:cstheme="minorHAnsi"/>
          <w:b/>
          <w:bCs/>
          <w:strike/>
          <w:color w:val="000000" w:themeColor="text1"/>
          <w:u w:val="single"/>
          <w:shd w:val="clear" w:color="auto" w:fill="FFFFFF"/>
        </w:rPr>
        <w:t>.</w:t>
      </w:r>
      <w:r w:rsidR="00521FDC" w:rsidRPr="006C2A15">
        <w:rPr>
          <w:rFonts w:asciiTheme="minorHAnsi" w:hAnsiTheme="minorHAnsi" w:cstheme="minorHAnsi"/>
          <w:b/>
          <w:bCs/>
          <w:u w:val="single"/>
        </w:rPr>
        <w:t>;</w:t>
      </w:r>
      <w:proofErr w:type="gramEnd"/>
    </w:p>
    <w:p w14:paraId="7B0F1958" w14:textId="77777777" w:rsidR="00CD1268" w:rsidRDefault="00CD1268" w:rsidP="00A813CF">
      <w:pPr>
        <w:pStyle w:val="Prllist2"/>
        <w:tabs>
          <w:tab w:val="left" w:pos="851"/>
        </w:tabs>
        <w:ind w:left="851" w:hanging="425"/>
        <w:rPr>
          <w:rFonts w:asciiTheme="minorHAnsi" w:hAnsiTheme="minorHAnsi" w:cstheme="minorHAnsi"/>
        </w:rPr>
      </w:pPr>
      <w:r w:rsidRPr="00CD1268">
        <w:rPr>
          <w:rFonts w:asciiTheme="minorHAnsi" w:hAnsiTheme="minorHAnsi" w:cstheme="minorHAnsi"/>
          <w:b/>
          <w:bCs/>
          <w:u w:val="single"/>
        </w:rPr>
        <w:t>x.</w:t>
      </w:r>
      <w:r w:rsidRPr="00420114">
        <w:rPr>
          <w:rFonts w:asciiTheme="minorHAnsi" w:hAnsiTheme="minorHAnsi" w:cstheme="minorHAnsi"/>
          <w:b/>
          <w:bCs/>
        </w:rPr>
        <w:tab/>
      </w:r>
      <w:r w:rsidR="0034339D">
        <w:rPr>
          <w:rFonts w:asciiTheme="minorHAnsi" w:hAnsiTheme="minorHAnsi" w:cstheme="minorHAnsi"/>
          <w:b/>
          <w:bCs/>
          <w:u w:val="single"/>
        </w:rPr>
        <w:t>i</w:t>
      </w:r>
      <w:r w:rsidR="004B4640" w:rsidRPr="002A3681">
        <w:rPr>
          <w:rFonts w:asciiTheme="minorHAnsi" w:hAnsiTheme="minorHAnsi" w:cstheme="minorHAnsi"/>
          <w:b/>
          <w:bCs/>
          <w:u w:val="single"/>
        </w:rPr>
        <w:t>ncreas</w:t>
      </w:r>
      <w:r w:rsidR="00E87493" w:rsidRPr="002A3681">
        <w:rPr>
          <w:rFonts w:asciiTheme="minorHAnsi" w:hAnsiTheme="minorHAnsi" w:cstheme="minorHAnsi"/>
          <w:b/>
          <w:bCs/>
          <w:u w:val="single"/>
        </w:rPr>
        <w:t>ing</w:t>
      </w:r>
      <w:r w:rsidR="004B4640" w:rsidRPr="002A3681">
        <w:rPr>
          <w:rFonts w:asciiTheme="minorHAnsi" w:hAnsiTheme="minorHAnsi" w:cstheme="minorHAnsi"/>
          <w:b/>
          <w:bCs/>
          <w:u w:val="single"/>
        </w:rPr>
        <w:t xml:space="preserve"> the prominence of </w:t>
      </w:r>
      <w:r w:rsidR="004B4640" w:rsidRPr="00257E5B">
        <w:rPr>
          <w:rFonts w:asciiTheme="minorHAnsi" w:hAnsiTheme="minorHAnsi" w:cstheme="minorHAnsi"/>
          <w:b/>
          <w:bCs/>
          <w:color w:val="00B050"/>
          <w:u w:val="single"/>
        </w:rPr>
        <w:t>buildings</w:t>
      </w:r>
      <w:r w:rsidR="004B4640" w:rsidRPr="002A3681">
        <w:rPr>
          <w:rFonts w:asciiTheme="minorHAnsi" w:hAnsiTheme="minorHAnsi" w:cstheme="minorHAnsi"/>
          <w:b/>
          <w:bCs/>
          <w:u w:val="single"/>
        </w:rPr>
        <w:t xml:space="preserve"> on </w:t>
      </w:r>
      <w:r w:rsidR="004B4640" w:rsidRPr="006B0075">
        <w:rPr>
          <w:rFonts w:asciiTheme="minorHAnsi" w:hAnsiTheme="minorHAnsi" w:cstheme="minorHAnsi"/>
          <w:b/>
          <w:bCs/>
          <w:color w:val="00B050"/>
          <w:u w:val="single"/>
        </w:rPr>
        <w:t xml:space="preserve">street </w:t>
      </w:r>
      <w:proofErr w:type="gramStart"/>
      <w:r w:rsidR="004B4640" w:rsidRPr="002A3681">
        <w:rPr>
          <w:rFonts w:asciiTheme="minorHAnsi" w:hAnsiTheme="minorHAnsi" w:cstheme="minorHAnsi"/>
          <w:b/>
          <w:bCs/>
          <w:u w:val="single"/>
        </w:rPr>
        <w:t>corners;</w:t>
      </w:r>
      <w:proofErr w:type="gramEnd"/>
    </w:p>
    <w:p w14:paraId="0D4C38E3" w14:textId="77777777" w:rsidR="00CD1268" w:rsidRDefault="00420114" w:rsidP="00A813CF">
      <w:pPr>
        <w:pStyle w:val="Prllist2"/>
        <w:tabs>
          <w:tab w:val="left" w:pos="851"/>
        </w:tabs>
        <w:ind w:left="851" w:hanging="425"/>
        <w:rPr>
          <w:rFonts w:asciiTheme="minorHAnsi" w:hAnsiTheme="minorHAnsi" w:cstheme="minorHAnsi"/>
        </w:rPr>
      </w:pPr>
      <w:r w:rsidRPr="00420114">
        <w:rPr>
          <w:rFonts w:asciiTheme="minorHAnsi" w:hAnsiTheme="minorHAnsi" w:cstheme="minorHAnsi"/>
          <w:b/>
          <w:bCs/>
          <w:u w:val="single"/>
        </w:rPr>
        <w:t>xi.</w:t>
      </w:r>
      <w:r w:rsidRPr="00420114">
        <w:rPr>
          <w:rFonts w:asciiTheme="minorHAnsi" w:hAnsiTheme="minorHAnsi" w:cstheme="minorHAnsi"/>
          <w:b/>
          <w:bCs/>
        </w:rPr>
        <w:tab/>
      </w:r>
      <w:r w:rsidR="0034339D">
        <w:rPr>
          <w:rFonts w:asciiTheme="minorHAnsi" w:hAnsiTheme="minorHAnsi" w:cstheme="minorHAnsi"/>
          <w:b/>
          <w:bCs/>
          <w:u w:val="single"/>
        </w:rPr>
        <w:t>e</w:t>
      </w:r>
      <w:r w:rsidR="008F552B" w:rsidRPr="00111F45">
        <w:rPr>
          <w:rFonts w:asciiTheme="minorHAnsi" w:hAnsiTheme="minorHAnsi" w:cstheme="minorHAnsi"/>
          <w:b/>
          <w:bCs/>
          <w:u w:val="single"/>
        </w:rPr>
        <w:t xml:space="preserve">nsuring that the design of development mitigates the potential for adverse </w:t>
      </w:r>
      <w:r w:rsidR="008F552B" w:rsidRPr="001730C0">
        <w:rPr>
          <w:rFonts w:asciiTheme="minorHAnsi" w:hAnsiTheme="minorHAnsi" w:cstheme="minorHAnsi"/>
          <w:b/>
          <w:strike/>
          <w:color w:val="7030A0"/>
          <w:u w:val="single"/>
        </w:rPr>
        <w:t xml:space="preserve">effects such as </w:t>
      </w:r>
      <w:r w:rsidR="008F552B" w:rsidRPr="001730C0">
        <w:rPr>
          <w:rFonts w:asciiTheme="minorHAnsi" w:hAnsiTheme="minorHAnsi" w:cstheme="minorHAnsi"/>
          <w:b/>
          <w:strike/>
          <w:color w:val="7030A0"/>
          <w:u w:val="single" w:color="000000" w:themeColor="text1"/>
        </w:rPr>
        <w:t>heat islands</w:t>
      </w:r>
      <w:r w:rsidR="008F552B" w:rsidRPr="001730C0">
        <w:rPr>
          <w:rFonts w:asciiTheme="minorHAnsi" w:hAnsiTheme="minorHAnsi" w:cstheme="minorHAnsi"/>
          <w:b/>
          <w:strike/>
          <w:color w:val="7030A0"/>
          <w:u w:val="single"/>
        </w:rPr>
        <w:t xml:space="preserve">, heat </w:t>
      </w:r>
      <w:r w:rsidR="00965249" w:rsidRPr="001730C0">
        <w:rPr>
          <w:rFonts w:asciiTheme="minorHAnsi" w:hAnsiTheme="minorHAnsi" w:cstheme="minorHAnsi"/>
          <w:b/>
          <w:strike/>
          <w:color w:val="7030A0"/>
          <w:u w:val="single"/>
        </w:rPr>
        <w:t xml:space="preserve">reflection or </w:t>
      </w:r>
      <w:r w:rsidR="008F552B" w:rsidRPr="001730C0">
        <w:rPr>
          <w:rFonts w:asciiTheme="minorHAnsi" w:hAnsiTheme="minorHAnsi" w:cstheme="minorHAnsi"/>
          <w:b/>
          <w:strike/>
          <w:color w:val="7030A0"/>
          <w:u w:val="single"/>
        </w:rPr>
        <w:t>r</w:t>
      </w:r>
      <w:r w:rsidR="004B4640" w:rsidRPr="001730C0">
        <w:rPr>
          <w:rFonts w:asciiTheme="minorHAnsi" w:hAnsiTheme="minorHAnsi" w:cstheme="minorHAnsi"/>
          <w:b/>
          <w:strike/>
          <w:color w:val="7030A0"/>
          <w:u w:val="single"/>
        </w:rPr>
        <w:t>e</w:t>
      </w:r>
      <w:r w:rsidR="008F552B" w:rsidRPr="001730C0">
        <w:rPr>
          <w:rFonts w:asciiTheme="minorHAnsi" w:hAnsiTheme="minorHAnsi" w:cstheme="minorHAnsi"/>
          <w:b/>
          <w:strike/>
          <w:color w:val="7030A0"/>
          <w:u w:val="single"/>
        </w:rPr>
        <w:t>fraction through glazing</w:t>
      </w:r>
      <w:r w:rsidR="00045C7C" w:rsidRPr="001730C0">
        <w:rPr>
          <w:rFonts w:asciiTheme="minorHAnsi" w:hAnsiTheme="minorHAnsi" w:cstheme="minorHAnsi"/>
          <w:b/>
          <w:strike/>
          <w:color w:val="7030A0"/>
          <w:u w:val="single"/>
        </w:rPr>
        <w:t>,</w:t>
      </w:r>
      <w:r w:rsidR="004B4640" w:rsidRPr="001730C0">
        <w:rPr>
          <w:rFonts w:asciiTheme="minorHAnsi" w:hAnsiTheme="minorHAnsi" w:cstheme="minorHAnsi"/>
          <w:b/>
          <w:strike/>
          <w:color w:val="7030A0"/>
          <w:u w:val="single"/>
        </w:rPr>
        <w:t xml:space="preserve"> and</w:t>
      </w:r>
      <w:r w:rsidR="008F552B" w:rsidRPr="00111F45">
        <w:rPr>
          <w:rFonts w:asciiTheme="minorHAnsi" w:hAnsiTheme="minorHAnsi" w:cstheme="minorHAnsi"/>
          <w:b/>
          <w:bCs/>
          <w:u w:val="single"/>
        </w:rPr>
        <w:t xml:space="preserve"> wind</w:t>
      </w:r>
      <w:r w:rsidR="006C2A15">
        <w:rPr>
          <w:rFonts w:asciiTheme="minorHAnsi" w:hAnsiTheme="minorHAnsi" w:cstheme="minorHAnsi"/>
          <w:b/>
          <w:bCs/>
          <w:u w:val="single"/>
        </w:rPr>
        <w:t>-</w:t>
      </w:r>
      <w:r w:rsidR="007D7CC9">
        <w:rPr>
          <w:rFonts w:asciiTheme="minorHAnsi" w:hAnsiTheme="minorHAnsi" w:cstheme="minorHAnsi"/>
          <w:b/>
          <w:bCs/>
          <w:u w:val="single"/>
        </w:rPr>
        <w:t xml:space="preserve">related </w:t>
      </w:r>
      <w:proofErr w:type="gramStart"/>
      <w:r w:rsidR="007D7CC9">
        <w:rPr>
          <w:rFonts w:asciiTheme="minorHAnsi" w:hAnsiTheme="minorHAnsi" w:cstheme="minorHAnsi"/>
          <w:b/>
          <w:bCs/>
          <w:u w:val="single"/>
        </w:rPr>
        <w:t>effects</w:t>
      </w:r>
      <w:r w:rsidR="004B4640">
        <w:rPr>
          <w:rFonts w:asciiTheme="minorHAnsi" w:hAnsiTheme="minorHAnsi" w:cstheme="minorHAnsi"/>
          <w:b/>
          <w:bCs/>
          <w:u w:val="single"/>
        </w:rPr>
        <w:t>;</w:t>
      </w:r>
      <w:proofErr w:type="gramEnd"/>
      <w:r w:rsidR="004B4640">
        <w:rPr>
          <w:rFonts w:asciiTheme="minorHAnsi" w:hAnsiTheme="minorHAnsi" w:cstheme="minorHAnsi"/>
          <w:b/>
          <w:bCs/>
          <w:u w:val="single"/>
        </w:rPr>
        <w:t xml:space="preserve"> </w:t>
      </w:r>
    </w:p>
    <w:p w14:paraId="402F0FF1" w14:textId="77777777" w:rsidR="00420114" w:rsidRDefault="00420114" w:rsidP="00A813CF">
      <w:pPr>
        <w:pStyle w:val="Prllist2"/>
        <w:tabs>
          <w:tab w:val="left" w:pos="851"/>
        </w:tabs>
        <w:ind w:left="851" w:hanging="425"/>
        <w:rPr>
          <w:rFonts w:asciiTheme="minorHAnsi" w:hAnsiTheme="minorHAnsi" w:cstheme="minorHAnsi"/>
        </w:rPr>
      </w:pPr>
      <w:r>
        <w:rPr>
          <w:rFonts w:asciiTheme="minorHAnsi" w:hAnsiTheme="minorHAnsi" w:cstheme="minorHAnsi"/>
          <w:b/>
          <w:bCs/>
          <w:u w:val="single"/>
        </w:rPr>
        <w:t>xii.</w:t>
      </w:r>
      <w:r w:rsidRPr="00420114">
        <w:rPr>
          <w:rFonts w:asciiTheme="minorHAnsi" w:hAnsiTheme="minorHAnsi" w:cstheme="minorHAnsi"/>
          <w:b/>
          <w:bCs/>
        </w:rPr>
        <w:tab/>
      </w:r>
      <w:r w:rsidR="0034339D">
        <w:rPr>
          <w:rFonts w:asciiTheme="minorHAnsi" w:hAnsiTheme="minorHAnsi" w:cstheme="minorHAnsi"/>
          <w:b/>
          <w:bCs/>
          <w:u w:val="single"/>
        </w:rPr>
        <w:t>e</w:t>
      </w:r>
      <w:r w:rsidR="00E87493">
        <w:rPr>
          <w:rFonts w:asciiTheme="minorHAnsi" w:hAnsiTheme="minorHAnsi" w:cstheme="minorHAnsi"/>
          <w:b/>
          <w:bCs/>
          <w:u w:val="single"/>
        </w:rPr>
        <w:t xml:space="preserve">nsuring </w:t>
      </w:r>
      <w:r w:rsidR="0000090A">
        <w:rPr>
          <w:rFonts w:asciiTheme="minorHAnsi" w:hAnsiTheme="minorHAnsi" w:cstheme="minorHAnsi"/>
          <w:b/>
          <w:bCs/>
          <w:u w:val="single"/>
        </w:rPr>
        <w:t xml:space="preserve">that </w:t>
      </w:r>
      <w:r w:rsidR="00E87493">
        <w:rPr>
          <w:rFonts w:asciiTheme="minorHAnsi" w:hAnsiTheme="minorHAnsi" w:cstheme="minorHAnsi"/>
          <w:b/>
          <w:bCs/>
          <w:u w:val="single"/>
        </w:rPr>
        <w:t xml:space="preserve">the upper floors (including roof form and associated mechanical plant) </w:t>
      </w:r>
      <w:r w:rsidRPr="00420114">
        <w:rPr>
          <w:rFonts w:asciiTheme="minorHAnsi" w:hAnsiTheme="minorHAnsi" w:cstheme="minorHAnsi"/>
          <w:b/>
          <w:bCs/>
        </w:rPr>
        <w:tab/>
      </w:r>
      <w:r w:rsidR="00E87493">
        <w:rPr>
          <w:rFonts w:asciiTheme="minorHAnsi" w:hAnsiTheme="minorHAnsi" w:cstheme="minorHAnsi"/>
          <w:b/>
          <w:bCs/>
          <w:u w:val="single"/>
        </w:rPr>
        <w:t xml:space="preserve">are well-modulated and articulated to provide visual interest to the </w:t>
      </w:r>
      <w:r w:rsidR="00E87493" w:rsidRPr="00437791">
        <w:rPr>
          <w:rFonts w:asciiTheme="minorHAnsi" w:hAnsiTheme="minorHAnsi" w:cstheme="minorHAnsi"/>
          <w:b/>
          <w:bCs/>
          <w:color w:val="00B050"/>
          <w:u w:val="single"/>
        </w:rPr>
        <w:t>building</w:t>
      </w:r>
      <w:r w:rsidR="00E87493">
        <w:rPr>
          <w:rFonts w:asciiTheme="minorHAnsi" w:hAnsiTheme="minorHAnsi" w:cstheme="minorHAnsi"/>
          <w:b/>
          <w:bCs/>
          <w:u w:val="single"/>
        </w:rPr>
        <w:t xml:space="preserve"> when viewed from beyond the </w:t>
      </w:r>
      <w:r w:rsidR="00E87493" w:rsidRPr="00437791">
        <w:rPr>
          <w:rFonts w:asciiTheme="minorHAnsi" w:hAnsiTheme="minorHAnsi" w:cstheme="minorHAnsi"/>
          <w:b/>
          <w:bCs/>
          <w:color w:val="00B050"/>
          <w:u w:val="single"/>
        </w:rPr>
        <w:t>Central City</w:t>
      </w:r>
      <w:r w:rsidR="001E523B" w:rsidRPr="000422ED">
        <w:rPr>
          <w:rFonts w:asciiTheme="minorHAnsi" w:hAnsiTheme="minorHAnsi" w:cstheme="minorHAnsi"/>
          <w:b/>
          <w:bCs/>
          <w:color w:val="00B050"/>
          <w:u w:val="single" w:color="000000" w:themeColor="text1"/>
        </w:rPr>
        <w:t xml:space="preserve"> </w:t>
      </w:r>
      <w:r w:rsidR="001E523B">
        <w:rPr>
          <w:rFonts w:asciiTheme="minorHAnsi" w:hAnsiTheme="minorHAnsi" w:cstheme="minorHAnsi"/>
          <w:b/>
          <w:bCs/>
          <w:u w:val="single"/>
        </w:rPr>
        <w:t xml:space="preserve">or from adjacent </w:t>
      </w:r>
      <w:r w:rsidR="001E523B" w:rsidRPr="00437791">
        <w:rPr>
          <w:rFonts w:asciiTheme="minorHAnsi" w:hAnsiTheme="minorHAnsi" w:cstheme="minorHAnsi"/>
          <w:b/>
          <w:bCs/>
          <w:color w:val="00B050"/>
          <w:u w:val="single"/>
        </w:rPr>
        <w:t>buildings</w:t>
      </w:r>
      <w:r w:rsidR="001E523B">
        <w:rPr>
          <w:rFonts w:asciiTheme="minorHAnsi" w:hAnsiTheme="minorHAnsi" w:cstheme="minorHAnsi"/>
          <w:b/>
          <w:bCs/>
          <w:u w:val="single"/>
        </w:rPr>
        <w:t xml:space="preserve"> above</w:t>
      </w:r>
      <w:r w:rsidR="00E87493">
        <w:rPr>
          <w:rFonts w:asciiTheme="minorHAnsi" w:hAnsiTheme="minorHAnsi" w:cstheme="minorHAnsi"/>
          <w:b/>
          <w:bCs/>
          <w:u w:val="single"/>
        </w:rPr>
        <w:t xml:space="preserve">; </w:t>
      </w:r>
      <w:r w:rsidR="004B4640">
        <w:rPr>
          <w:rFonts w:asciiTheme="minorHAnsi" w:hAnsiTheme="minorHAnsi" w:cstheme="minorHAnsi"/>
          <w:b/>
          <w:bCs/>
          <w:u w:val="single"/>
        </w:rPr>
        <w:t>and</w:t>
      </w:r>
    </w:p>
    <w:p w14:paraId="68836238" w14:textId="77777777" w:rsidR="004B4640" w:rsidRDefault="00EE1815" w:rsidP="00A813CF">
      <w:pPr>
        <w:pStyle w:val="Prllist2"/>
        <w:tabs>
          <w:tab w:val="left" w:pos="851"/>
        </w:tabs>
        <w:ind w:left="851" w:hanging="425"/>
        <w:rPr>
          <w:rFonts w:asciiTheme="minorHAnsi" w:hAnsiTheme="minorHAnsi" w:cstheme="minorHAnsi"/>
          <w:b/>
          <w:bCs/>
          <w:u w:val="single"/>
        </w:rPr>
      </w:pPr>
      <w:r>
        <w:rPr>
          <w:rFonts w:asciiTheme="minorHAnsi" w:hAnsiTheme="minorHAnsi" w:cstheme="minorHAnsi"/>
          <w:b/>
          <w:bCs/>
          <w:u w:val="single"/>
        </w:rPr>
        <w:t xml:space="preserve">xiii.  </w:t>
      </w:r>
      <w:r w:rsidR="0034339D">
        <w:rPr>
          <w:rFonts w:asciiTheme="minorHAnsi" w:hAnsiTheme="minorHAnsi" w:cstheme="minorHAnsi"/>
          <w:b/>
          <w:bCs/>
          <w:u w:val="single"/>
        </w:rPr>
        <w:t>r</w:t>
      </w:r>
      <w:r w:rsidR="004B4640">
        <w:rPr>
          <w:rFonts w:asciiTheme="minorHAnsi" w:hAnsiTheme="minorHAnsi" w:cstheme="minorHAnsi"/>
          <w:b/>
          <w:bCs/>
          <w:u w:val="single"/>
        </w:rPr>
        <w:t>ecognising the importance of significant public open space by maintaining s</w:t>
      </w:r>
      <w:r w:rsidR="00516798">
        <w:rPr>
          <w:rFonts w:asciiTheme="minorHAnsi" w:hAnsiTheme="minorHAnsi" w:cstheme="minorHAnsi"/>
          <w:b/>
          <w:bCs/>
          <w:u w:val="single"/>
        </w:rPr>
        <w:t>unlight</w:t>
      </w:r>
      <w:r>
        <w:rPr>
          <w:rFonts w:asciiTheme="minorHAnsi" w:hAnsiTheme="minorHAnsi" w:cstheme="minorHAnsi"/>
          <w:b/>
          <w:bCs/>
        </w:rPr>
        <w:t xml:space="preserve"> </w:t>
      </w:r>
      <w:r w:rsidR="004B4640">
        <w:rPr>
          <w:rFonts w:asciiTheme="minorHAnsi" w:hAnsiTheme="minorHAnsi" w:cstheme="minorHAnsi"/>
          <w:b/>
          <w:bCs/>
          <w:u w:val="single"/>
        </w:rPr>
        <w:t>access</w:t>
      </w:r>
      <w:r w:rsidR="00031C59">
        <w:rPr>
          <w:rFonts w:asciiTheme="minorHAnsi" w:hAnsiTheme="minorHAnsi" w:cstheme="minorHAnsi"/>
          <w:b/>
          <w:bCs/>
          <w:u w:val="single"/>
        </w:rPr>
        <w:t xml:space="preserve"> to,</w:t>
      </w:r>
      <w:r w:rsidR="004B4640">
        <w:rPr>
          <w:rFonts w:asciiTheme="minorHAnsi" w:hAnsiTheme="minorHAnsi" w:cstheme="minorHAnsi"/>
          <w:b/>
          <w:bCs/>
          <w:u w:val="single"/>
        </w:rPr>
        <w:t xml:space="preserve"> and managing visual dominance effects</w:t>
      </w:r>
      <w:r w:rsidR="00A32441">
        <w:rPr>
          <w:rFonts w:asciiTheme="minorHAnsi" w:hAnsiTheme="minorHAnsi" w:cstheme="minorHAnsi"/>
          <w:b/>
          <w:bCs/>
          <w:u w:val="single"/>
        </w:rPr>
        <w:t xml:space="preserve"> on, these </w:t>
      </w:r>
      <w:proofErr w:type="gramStart"/>
      <w:r w:rsidR="00A32441">
        <w:rPr>
          <w:rFonts w:asciiTheme="minorHAnsi" w:hAnsiTheme="minorHAnsi" w:cstheme="minorHAnsi"/>
          <w:b/>
          <w:bCs/>
          <w:u w:val="single"/>
        </w:rPr>
        <w:t>spaces</w:t>
      </w:r>
      <w:r w:rsidR="00B278A2">
        <w:rPr>
          <w:rFonts w:asciiTheme="minorHAnsi" w:hAnsiTheme="minorHAnsi" w:cstheme="minorHAnsi"/>
          <w:b/>
          <w:bCs/>
          <w:u w:val="single"/>
        </w:rPr>
        <w:t>;</w:t>
      </w:r>
      <w:proofErr w:type="gramEnd"/>
    </w:p>
    <w:p w14:paraId="135BFE19" w14:textId="77777777" w:rsidR="00AB387A" w:rsidRDefault="00EE1815" w:rsidP="00A813CF">
      <w:pPr>
        <w:pStyle w:val="Prllist2"/>
        <w:tabs>
          <w:tab w:val="left" w:pos="851"/>
        </w:tabs>
        <w:ind w:left="851" w:hanging="425"/>
        <w:rPr>
          <w:rFonts w:asciiTheme="minorHAnsi" w:hAnsiTheme="minorHAnsi" w:cstheme="minorHAnsi"/>
          <w:b/>
          <w:bCs/>
          <w:u w:val="single"/>
        </w:rPr>
      </w:pPr>
      <w:r>
        <w:rPr>
          <w:rFonts w:asciiTheme="minorHAnsi" w:hAnsiTheme="minorHAnsi" w:cstheme="minorHAnsi"/>
          <w:b/>
          <w:bCs/>
          <w:u w:val="single"/>
        </w:rPr>
        <w:t xml:space="preserve">xiv.  </w:t>
      </w:r>
      <w:r w:rsidR="0034339D">
        <w:rPr>
          <w:rFonts w:asciiTheme="minorHAnsi" w:hAnsiTheme="minorHAnsi" w:cstheme="minorHAnsi"/>
          <w:b/>
          <w:bCs/>
          <w:u w:val="single"/>
        </w:rPr>
        <w:t>r</w:t>
      </w:r>
      <w:r w:rsidR="00AB387A">
        <w:rPr>
          <w:rFonts w:asciiTheme="minorHAnsi" w:hAnsiTheme="minorHAnsi" w:cstheme="minorHAnsi"/>
          <w:b/>
          <w:bCs/>
          <w:u w:val="single"/>
        </w:rPr>
        <w:t>ecognis</w:t>
      </w:r>
      <w:r w:rsidR="00245594">
        <w:rPr>
          <w:rFonts w:asciiTheme="minorHAnsi" w:hAnsiTheme="minorHAnsi" w:cstheme="minorHAnsi"/>
          <w:b/>
          <w:bCs/>
          <w:u w:val="single"/>
        </w:rPr>
        <w:t>ing</w:t>
      </w:r>
      <w:r w:rsidR="00AB387A">
        <w:rPr>
          <w:rFonts w:asciiTheme="minorHAnsi" w:hAnsiTheme="minorHAnsi" w:cstheme="minorHAnsi"/>
          <w:b/>
          <w:bCs/>
          <w:u w:val="single"/>
        </w:rPr>
        <w:t xml:space="preserve"> that mixed use </w:t>
      </w:r>
      <w:r w:rsidR="006F5902">
        <w:rPr>
          <w:rFonts w:asciiTheme="minorHAnsi" w:hAnsiTheme="minorHAnsi" w:cstheme="minorHAnsi"/>
          <w:b/>
          <w:bCs/>
          <w:u w:val="single"/>
        </w:rPr>
        <w:t>zones</w:t>
      </w:r>
      <w:r w:rsidR="00AB387A">
        <w:rPr>
          <w:rFonts w:asciiTheme="minorHAnsi" w:hAnsiTheme="minorHAnsi" w:cstheme="minorHAnsi"/>
          <w:b/>
          <w:bCs/>
          <w:u w:val="single"/>
        </w:rPr>
        <w:t xml:space="preserve"> are in transition</w:t>
      </w:r>
      <w:r w:rsidR="000B6E2C">
        <w:rPr>
          <w:rFonts w:asciiTheme="minorHAnsi" w:hAnsiTheme="minorHAnsi" w:cstheme="minorHAnsi"/>
          <w:b/>
          <w:bCs/>
          <w:u w:val="single"/>
        </w:rPr>
        <w:t xml:space="preserve"> and require a high quality of residential development to be achieved to mitigate and offset the industrial nature and potential conflicts between uses within the </w:t>
      </w:r>
      <w:r w:rsidR="00245594">
        <w:rPr>
          <w:rFonts w:asciiTheme="minorHAnsi" w:hAnsiTheme="minorHAnsi" w:cstheme="minorHAnsi"/>
          <w:b/>
          <w:bCs/>
          <w:u w:val="single"/>
        </w:rPr>
        <w:t>zone</w:t>
      </w:r>
      <w:r w:rsidR="002A217E">
        <w:rPr>
          <w:rFonts w:asciiTheme="minorHAnsi" w:hAnsiTheme="minorHAnsi" w:cstheme="minorHAnsi"/>
          <w:b/>
          <w:bCs/>
          <w:u w:val="single"/>
        </w:rPr>
        <w:t>; and</w:t>
      </w:r>
    </w:p>
    <w:p w14:paraId="4B2FD34F" w14:textId="77777777" w:rsidR="00CB75B2" w:rsidRPr="00AB387A" w:rsidRDefault="00EE1815" w:rsidP="00A813CF">
      <w:pPr>
        <w:pStyle w:val="Prllist2"/>
        <w:tabs>
          <w:tab w:val="left" w:pos="851"/>
        </w:tabs>
        <w:ind w:left="851" w:hanging="425"/>
        <w:rPr>
          <w:rFonts w:asciiTheme="minorHAnsi" w:hAnsiTheme="minorHAnsi" w:cstheme="minorHAnsi"/>
          <w:b/>
          <w:bCs/>
          <w:u w:val="single"/>
        </w:rPr>
      </w:pPr>
      <w:r>
        <w:rPr>
          <w:rFonts w:asciiTheme="minorHAnsi" w:hAnsiTheme="minorHAnsi" w:cstheme="minorHAnsi"/>
          <w:b/>
          <w:bCs/>
          <w:u w:val="single"/>
        </w:rPr>
        <w:t xml:space="preserve">xv.   </w:t>
      </w:r>
      <w:r w:rsidR="0034339D">
        <w:rPr>
          <w:rFonts w:asciiTheme="minorHAnsi" w:hAnsiTheme="minorHAnsi" w:cstheme="minorHAnsi"/>
          <w:b/>
          <w:bCs/>
          <w:u w:val="single"/>
        </w:rPr>
        <w:t>f</w:t>
      </w:r>
      <w:r w:rsidR="00CB75B2" w:rsidRPr="00AB387A">
        <w:rPr>
          <w:rFonts w:asciiTheme="minorHAnsi" w:hAnsiTheme="minorHAnsi" w:cstheme="minorHAnsi"/>
          <w:b/>
          <w:bCs/>
          <w:u w:val="single"/>
        </w:rPr>
        <w:t xml:space="preserve">or </w:t>
      </w:r>
      <w:r w:rsidR="00CB226A" w:rsidRPr="00AB387A">
        <w:rPr>
          <w:rFonts w:asciiTheme="minorHAnsi" w:hAnsiTheme="minorHAnsi" w:cstheme="minorHAnsi"/>
          <w:b/>
          <w:bCs/>
          <w:u w:val="single"/>
        </w:rPr>
        <w:t xml:space="preserve">larger scale developments in </w:t>
      </w:r>
      <w:r w:rsidR="002A217E">
        <w:rPr>
          <w:rFonts w:asciiTheme="minorHAnsi" w:hAnsiTheme="minorHAnsi" w:cstheme="minorHAnsi"/>
          <w:b/>
          <w:bCs/>
          <w:u w:val="single"/>
        </w:rPr>
        <w:t>M</w:t>
      </w:r>
      <w:r w:rsidR="00CB226A" w:rsidRPr="00AB387A">
        <w:rPr>
          <w:rFonts w:asciiTheme="minorHAnsi" w:hAnsiTheme="minorHAnsi" w:cstheme="minorHAnsi"/>
          <w:b/>
          <w:bCs/>
          <w:u w:val="single"/>
        </w:rPr>
        <w:t xml:space="preserve">ixed </w:t>
      </w:r>
      <w:r w:rsidR="002A217E">
        <w:rPr>
          <w:rFonts w:asciiTheme="minorHAnsi" w:hAnsiTheme="minorHAnsi" w:cstheme="minorHAnsi"/>
          <w:b/>
          <w:bCs/>
          <w:u w:val="single"/>
        </w:rPr>
        <w:t>U</w:t>
      </w:r>
      <w:r w:rsidR="00CB226A" w:rsidRPr="00AB387A">
        <w:rPr>
          <w:rFonts w:asciiTheme="minorHAnsi" w:hAnsiTheme="minorHAnsi" w:cstheme="minorHAnsi"/>
          <w:b/>
          <w:bCs/>
          <w:u w:val="single"/>
        </w:rPr>
        <w:t xml:space="preserve">se </w:t>
      </w:r>
      <w:r w:rsidR="00045C7C">
        <w:rPr>
          <w:rFonts w:asciiTheme="minorHAnsi" w:hAnsiTheme="minorHAnsi" w:cstheme="minorHAnsi"/>
          <w:b/>
          <w:bCs/>
          <w:u w:val="single"/>
        </w:rPr>
        <w:t>Z</w:t>
      </w:r>
      <w:r w:rsidR="00CB226A" w:rsidRPr="00AB387A">
        <w:rPr>
          <w:rFonts w:asciiTheme="minorHAnsi" w:hAnsiTheme="minorHAnsi" w:cstheme="minorHAnsi"/>
          <w:b/>
          <w:bCs/>
          <w:u w:val="single"/>
        </w:rPr>
        <w:t xml:space="preserve">ones, provide for future </w:t>
      </w:r>
      <w:r w:rsidR="00CB226A" w:rsidRPr="0080383E">
        <w:rPr>
          <w:rFonts w:asciiTheme="minorHAnsi" w:hAnsiTheme="minorHAnsi" w:cstheme="minorHAnsi"/>
          <w:b/>
          <w:bCs/>
          <w:color w:val="00B050"/>
          <w:u w:val="single"/>
        </w:rPr>
        <w:t>access</w:t>
      </w:r>
      <w:r w:rsidR="00CB226A" w:rsidRPr="00AB387A">
        <w:rPr>
          <w:rFonts w:asciiTheme="minorHAnsi" w:hAnsiTheme="minorHAnsi" w:cstheme="minorHAnsi"/>
          <w:b/>
          <w:bCs/>
          <w:u w:val="single"/>
        </w:rPr>
        <w:t xml:space="preserve"> lanes, </w:t>
      </w:r>
      <w:proofErr w:type="gramStart"/>
      <w:r w:rsidR="00CB226A" w:rsidRPr="00AB387A">
        <w:rPr>
          <w:rFonts w:asciiTheme="minorHAnsi" w:hAnsiTheme="minorHAnsi" w:cstheme="minorHAnsi"/>
          <w:b/>
          <w:bCs/>
          <w:u w:val="single"/>
        </w:rPr>
        <w:t>greenways</w:t>
      </w:r>
      <w:proofErr w:type="gramEnd"/>
      <w:r w:rsidR="00CB226A" w:rsidRPr="00AB387A">
        <w:rPr>
          <w:rFonts w:asciiTheme="minorHAnsi" w:hAnsiTheme="minorHAnsi" w:cstheme="minorHAnsi"/>
          <w:b/>
          <w:bCs/>
          <w:u w:val="single"/>
        </w:rPr>
        <w:t xml:space="preserve"> and mid-block pedestrian </w:t>
      </w:r>
      <w:r w:rsidR="0073010C" w:rsidRPr="00AB387A">
        <w:rPr>
          <w:rFonts w:asciiTheme="minorHAnsi" w:hAnsiTheme="minorHAnsi" w:cstheme="minorHAnsi"/>
          <w:b/>
          <w:bCs/>
          <w:u w:val="single"/>
        </w:rPr>
        <w:t>connections, that wil</w:t>
      </w:r>
      <w:r w:rsidR="00AB387A" w:rsidRPr="00AB387A">
        <w:rPr>
          <w:rFonts w:asciiTheme="minorHAnsi" w:hAnsiTheme="minorHAnsi" w:cstheme="minorHAnsi"/>
          <w:b/>
          <w:bCs/>
          <w:u w:val="single"/>
        </w:rPr>
        <w:t>l</w:t>
      </w:r>
      <w:r w:rsidR="0073010C" w:rsidRPr="00AB387A">
        <w:rPr>
          <w:rFonts w:asciiTheme="minorHAnsi" w:hAnsiTheme="minorHAnsi" w:cstheme="minorHAnsi"/>
          <w:b/>
          <w:bCs/>
          <w:u w:val="single"/>
        </w:rPr>
        <w:t xml:space="preserve"> c</w:t>
      </w:r>
      <w:r w:rsidR="00F72020">
        <w:rPr>
          <w:rFonts w:asciiTheme="minorHAnsi" w:hAnsiTheme="minorHAnsi" w:cstheme="minorHAnsi"/>
          <w:b/>
          <w:bCs/>
          <w:u w:val="single"/>
        </w:rPr>
        <w:t xml:space="preserve">ontribute to a </w:t>
      </w:r>
      <w:r w:rsidR="00F72020" w:rsidRPr="00853A4D">
        <w:rPr>
          <w:rFonts w:asciiTheme="minorHAnsi" w:hAnsiTheme="minorHAnsi" w:cstheme="minorHAnsi"/>
          <w:b/>
          <w:bCs/>
          <w:color w:val="00B050"/>
          <w:u w:val="single"/>
        </w:rPr>
        <w:t xml:space="preserve">finer grain </w:t>
      </w:r>
      <w:r w:rsidR="00F72020">
        <w:rPr>
          <w:rFonts w:asciiTheme="minorHAnsi" w:hAnsiTheme="minorHAnsi" w:cstheme="minorHAnsi"/>
          <w:b/>
          <w:bCs/>
          <w:u w:val="single"/>
        </w:rPr>
        <w:t xml:space="preserve">block structure that supports </w:t>
      </w:r>
      <w:r w:rsidR="00F00BF6">
        <w:rPr>
          <w:rFonts w:asciiTheme="minorHAnsi" w:hAnsiTheme="minorHAnsi" w:cstheme="minorHAnsi"/>
          <w:b/>
          <w:bCs/>
          <w:u w:val="single"/>
        </w:rPr>
        <w:t>walking.</w:t>
      </w:r>
    </w:p>
    <w:p w14:paraId="04CA4975" w14:textId="77777777" w:rsidR="008F552B" w:rsidRPr="00E87493" w:rsidRDefault="00E87493" w:rsidP="00A813CF">
      <w:pPr>
        <w:pStyle w:val="Prllist1"/>
        <w:numPr>
          <w:ilvl w:val="0"/>
          <w:numId w:val="0"/>
        </w:numPr>
        <w:tabs>
          <w:tab w:val="clear" w:pos="567"/>
          <w:tab w:val="left" w:pos="426"/>
        </w:tabs>
        <w:ind w:left="426" w:hanging="426"/>
        <w:rPr>
          <w:rFonts w:asciiTheme="minorHAnsi" w:hAnsiTheme="minorHAnsi" w:cstheme="minorHAnsi"/>
        </w:rPr>
      </w:pPr>
      <w:r w:rsidRPr="00CC60FD">
        <w:rPr>
          <w:rFonts w:asciiTheme="minorHAnsi" w:hAnsiTheme="minorHAnsi" w:cstheme="minorHAnsi"/>
        </w:rPr>
        <w:t>b.</w:t>
      </w:r>
      <w:r>
        <w:rPr>
          <w:rFonts w:asciiTheme="minorHAnsi" w:hAnsiTheme="minorHAnsi" w:cstheme="minorHAnsi"/>
        </w:rPr>
        <w:t xml:space="preserve"> </w:t>
      </w:r>
      <w:r w:rsidR="00CC60FD">
        <w:rPr>
          <w:rFonts w:asciiTheme="minorHAnsi" w:hAnsiTheme="minorHAnsi" w:cstheme="minorHAnsi"/>
        </w:rPr>
        <w:tab/>
      </w:r>
      <w:r w:rsidR="008F552B" w:rsidRPr="00E87493">
        <w:rPr>
          <w:rFonts w:asciiTheme="minorHAnsi" w:hAnsiTheme="minorHAnsi" w:cstheme="minorHAnsi"/>
        </w:rPr>
        <w:t xml:space="preserve">Recognise the scale, </w:t>
      </w:r>
      <w:proofErr w:type="gramStart"/>
      <w:r w:rsidR="008F552B" w:rsidRPr="00E87493">
        <w:rPr>
          <w:rFonts w:asciiTheme="minorHAnsi" w:hAnsiTheme="minorHAnsi" w:cstheme="minorHAnsi"/>
        </w:rPr>
        <w:t>form</w:t>
      </w:r>
      <w:proofErr w:type="gramEnd"/>
      <w:r w:rsidR="008F552B" w:rsidRPr="00E87493">
        <w:rPr>
          <w:rFonts w:asciiTheme="minorHAnsi" w:hAnsiTheme="minorHAnsi" w:cstheme="minorHAnsi"/>
        </w:rPr>
        <w:t xml:space="preserve"> and design of the </w:t>
      </w:r>
      <w:r w:rsidR="008F552B" w:rsidRPr="00E87493">
        <w:rPr>
          <w:rFonts w:asciiTheme="minorHAnsi" w:hAnsiTheme="minorHAnsi" w:cstheme="minorHAnsi"/>
          <w:b/>
          <w:bCs/>
          <w:strike/>
        </w:rPr>
        <w:t>existing</w:t>
      </w:r>
      <w:r w:rsidR="008F552B" w:rsidRPr="00E87493">
        <w:rPr>
          <w:rFonts w:asciiTheme="minorHAnsi" w:hAnsiTheme="minorHAnsi" w:cstheme="minorHAnsi"/>
        </w:rPr>
        <w:t xml:space="preserve"> </w:t>
      </w:r>
      <w:r w:rsidR="008F552B" w:rsidRPr="00E87493">
        <w:rPr>
          <w:rFonts w:asciiTheme="minorHAnsi" w:hAnsiTheme="minorHAnsi" w:cstheme="minorHAnsi"/>
          <w:b/>
          <w:bCs/>
          <w:u w:val="single"/>
        </w:rPr>
        <w:t>anticipated</w:t>
      </w:r>
      <w:r w:rsidR="008F552B" w:rsidRPr="00E87493">
        <w:rPr>
          <w:rFonts w:asciiTheme="minorHAnsi" w:hAnsiTheme="minorHAnsi" w:cstheme="minorHAnsi"/>
        </w:rPr>
        <w:t xml:space="preserve"> built form within a </w:t>
      </w:r>
      <w:r w:rsidR="008F552B" w:rsidRPr="00E87493">
        <w:rPr>
          <w:rFonts w:asciiTheme="minorHAnsi" w:hAnsiTheme="minorHAnsi" w:cstheme="minorHAnsi"/>
          <w:color w:val="00B050"/>
          <w:shd w:val="clear" w:color="auto" w:fill="FFFFFF"/>
        </w:rPr>
        <w:t>site</w:t>
      </w:r>
      <w:r w:rsidR="008F552B" w:rsidRPr="00E87493">
        <w:rPr>
          <w:rFonts w:asciiTheme="minorHAnsi" w:hAnsiTheme="minorHAnsi" w:cstheme="minorHAnsi"/>
        </w:rPr>
        <w:t xml:space="preserve"> and the immediately surrounding area and the functional and operational requirements of </w:t>
      </w:r>
      <w:r w:rsidR="008F552B" w:rsidRPr="00E87493">
        <w:rPr>
          <w:rFonts w:asciiTheme="minorHAnsi" w:hAnsiTheme="minorHAnsi" w:cstheme="minorHAnsi"/>
          <w:color w:val="000000"/>
        </w:rPr>
        <w:t>activities</w:t>
      </w:r>
      <w:r w:rsidR="008F552B" w:rsidRPr="00E87493">
        <w:rPr>
          <w:rFonts w:asciiTheme="minorHAnsi" w:hAnsiTheme="minorHAnsi" w:cstheme="minorHAnsi"/>
        </w:rPr>
        <w:t xml:space="preserve">. </w:t>
      </w:r>
    </w:p>
    <w:p w14:paraId="5F70B31E" w14:textId="77777777" w:rsidR="008F552B" w:rsidRPr="00B141F7" w:rsidRDefault="00E87493" w:rsidP="00A813CF">
      <w:pPr>
        <w:pStyle w:val="Prllist1"/>
        <w:numPr>
          <w:ilvl w:val="0"/>
          <w:numId w:val="0"/>
        </w:numPr>
        <w:tabs>
          <w:tab w:val="clear" w:pos="567"/>
          <w:tab w:val="left" w:pos="426"/>
        </w:tabs>
        <w:ind w:left="426" w:hanging="426"/>
        <w:rPr>
          <w:rFonts w:asciiTheme="minorHAnsi" w:hAnsiTheme="minorHAnsi" w:cstheme="minorHAnsi"/>
        </w:rPr>
      </w:pPr>
      <w:r w:rsidRPr="00CC60FD">
        <w:rPr>
          <w:rFonts w:asciiTheme="minorHAnsi" w:hAnsiTheme="minorHAnsi" w:cstheme="minorHAnsi"/>
        </w:rPr>
        <w:t>c.</w:t>
      </w:r>
      <w:r>
        <w:rPr>
          <w:rFonts w:asciiTheme="minorHAnsi" w:hAnsiTheme="minorHAnsi" w:cstheme="minorHAnsi"/>
        </w:rPr>
        <w:t xml:space="preserve"> </w:t>
      </w:r>
      <w:r w:rsidR="00CC60FD">
        <w:rPr>
          <w:rFonts w:asciiTheme="minorHAnsi" w:hAnsiTheme="minorHAnsi" w:cstheme="minorHAnsi"/>
        </w:rPr>
        <w:tab/>
      </w:r>
      <w:r w:rsidR="008F552B" w:rsidRPr="00B141F7">
        <w:rPr>
          <w:rFonts w:asciiTheme="minorHAnsi" w:hAnsiTheme="minorHAnsi" w:cstheme="minorHAnsi"/>
        </w:rPr>
        <w:t xml:space="preserve">Require residential development to be well-designed and laid out </w:t>
      </w:r>
      <w:r w:rsidR="008F552B" w:rsidRPr="007246EA">
        <w:rPr>
          <w:rFonts w:asciiTheme="minorHAnsi" w:hAnsiTheme="minorHAnsi" w:cstheme="minorHAnsi"/>
          <w:b/>
          <w:bCs/>
          <w:strike/>
        </w:rPr>
        <w:t>by ensuring</w:t>
      </w:r>
      <w:r w:rsidR="008F552B" w:rsidRPr="00B141F7">
        <w:rPr>
          <w:rFonts w:asciiTheme="minorHAnsi" w:hAnsiTheme="minorHAnsi" w:cstheme="minorHAnsi"/>
        </w:rPr>
        <w:t xml:space="preserve"> </w:t>
      </w:r>
      <w:r w:rsidR="007246EA" w:rsidRPr="007246EA">
        <w:rPr>
          <w:rFonts w:asciiTheme="minorHAnsi" w:hAnsiTheme="minorHAnsi" w:cstheme="minorHAnsi"/>
          <w:b/>
          <w:bCs/>
          <w:u w:val="single"/>
        </w:rPr>
        <w:t>to ensure</w:t>
      </w:r>
      <w:r w:rsidR="007246EA">
        <w:rPr>
          <w:rFonts w:asciiTheme="minorHAnsi" w:hAnsiTheme="minorHAnsi" w:cstheme="minorHAnsi"/>
        </w:rPr>
        <w:t xml:space="preserve"> </w:t>
      </w:r>
      <w:r w:rsidR="008F552B" w:rsidRPr="00B141F7">
        <w:rPr>
          <w:rFonts w:asciiTheme="minorHAnsi" w:hAnsiTheme="minorHAnsi" w:cstheme="minorHAnsi"/>
        </w:rPr>
        <w:t xml:space="preserve">a </w:t>
      </w:r>
      <w:proofErr w:type="gramStart"/>
      <w:r w:rsidR="008F552B" w:rsidRPr="00B141F7">
        <w:rPr>
          <w:rFonts w:asciiTheme="minorHAnsi" w:hAnsiTheme="minorHAnsi" w:cstheme="minorHAnsi"/>
        </w:rPr>
        <w:t>high quality</w:t>
      </w:r>
      <w:proofErr w:type="gramEnd"/>
      <w:r w:rsidR="008F552B" w:rsidRPr="00B141F7">
        <w:rPr>
          <w:rFonts w:asciiTheme="minorHAnsi" w:hAnsiTheme="minorHAnsi" w:cstheme="minorHAnsi"/>
        </w:rPr>
        <w:t xml:space="preserve"> healthy living environment </w:t>
      </w:r>
      <w:r w:rsidR="008F552B" w:rsidRPr="00586B2A">
        <w:rPr>
          <w:rFonts w:asciiTheme="minorHAnsi" w:hAnsiTheme="minorHAnsi" w:cstheme="minorHAnsi"/>
          <w:color w:val="7030A0"/>
          <w:highlight w:val="lightGray"/>
          <w:u w:val="single" w:color="7030A0"/>
        </w:rPr>
        <w:t>including</w:t>
      </w:r>
      <w:r w:rsidR="008F552B">
        <w:rPr>
          <w:rFonts w:asciiTheme="minorHAnsi" w:hAnsiTheme="minorHAnsi" w:cstheme="minorHAnsi"/>
        </w:rPr>
        <w:t xml:space="preserve"> </w:t>
      </w:r>
      <w:r w:rsidR="008F552B" w:rsidRPr="00B141F7">
        <w:rPr>
          <w:rFonts w:asciiTheme="minorHAnsi" w:hAnsiTheme="minorHAnsi" w:cstheme="minorHAnsi"/>
        </w:rPr>
        <w:t>through:</w:t>
      </w:r>
    </w:p>
    <w:p w14:paraId="019466C9" w14:textId="77777777" w:rsidR="008F552B" w:rsidRPr="00B141F7" w:rsidRDefault="0034339D" w:rsidP="00306890">
      <w:pPr>
        <w:pStyle w:val="Prllist3"/>
        <w:numPr>
          <w:ilvl w:val="8"/>
          <w:numId w:val="49"/>
        </w:numPr>
        <w:tabs>
          <w:tab w:val="clear" w:pos="1134"/>
          <w:tab w:val="num" w:pos="851"/>
        </w:tabs>
        <w:ind w:left="851" w:hanging="424"/>
        <w:rPr>
          <w:rFonts w:asciiTheme="minorHAnsi" w:hAnsiTheme="minorHAnsi" w:cstheme="minorHAnsi"/>
        </w:rPr>
      </w:pPr>
      <w:r>
        <w:rPr>
          <w:rFonts w:asciiTheme="minorHAnsi" w:hAnsiTheme="minorHAnsi" w:cstheme="minorHAnsi"/>
        </w:rPr>
        <w:t>t</w:t>
      </w:r>
      <w:r w:rsidR="008F552B" w:rsidRPr="00B141F7">
        <w:rPr>
          <w:rFonts w:asciiTheme="minorHAnsi" w:hAnsiTheme="minorHAnsi" w:cstheme="minorHAnsi"/>
        </w:rPr>
        <w:t xml:space="preserve">he provision of sufficient and conveniently located internal and </w:t>
      </w:r>
      <w:r w:rsidR="008F552B" w:rsidRPr="00B141F7">
        <w:rPr>
          <w:rFonts w:asciiTheme="minorHAnsi" w:hAnsiTheme="minorHAnsi" w:cstheme="minorHAnsi"/>
          <w:color w:val="00B050"/>
          <w:shd w:val="clear" w:color="auto" w:fill="FFFFFF"/>
        </w:rPr>
        <w:t xml:space="preserve">outdoor living </w:t>
      </w:r>
      <w:proofErr w:type="gramStart"/>
      <w:r w:rsidR="008F552B" w:rsidRPr="00B141F7">
        <w:rPr>
          <w:rFonts w:asciiTheme="minorHAnsi" w:hAnsiTheme="minorHAnsi" w:cstheme="minorHAnsi"/>
          <w:color w:val="00B050"/>
          <w:shd w:val="clear" w:color="auto" w:fill="FFFFFF"/>
        </w:rPr>
        <w:t>spaces</w:t>
      </w:r>
      <w:r w:rsidR="008F552B" w:rsidRPr="00B141F7">
        <w:rPr>
          <w:rFonts w:asciiTheme="minorHAnsi" w:hAnsiTheme="minorHAnsi" w:cstheme="minorHAnsi"/>
        </w:rPr>
        <w:t>;</w:t>
      </w:r>
      <w:proofErr w:type="gramEnd"/>
      <w:r w:rsidR="008F552B" w:rsidRPr="00B141F7">
        <w:rPr>
          <w:rFonts w:asciiTheme="minorHAnsi" w:hAnsiTheme="minorHAnsi" w:cstheme="minorHAnsi"/>
        </w:rPr>
        <w:t xml:space="preserve"> </w:t>
      </w:r>
    </w:p>
    <w:p w14:paraId="3537DB2D" w14:textId="77777777" w:rsidR="008F552B" w:rsidRPr="00B141F7" w:rsidRDefault="0034339D" w:rsidP="00306890">
      <w:pPr>
        <w:pStyle w:val="Prllist3"/>
        <w:numPr>
          <w:ilvl w:val="8"/>
          <w:numId w:val="49"/>
        </w:numPr>
        <w:tabs>
          <w:tab w:val="clear" w:pos="1134"/>
          <w:tab w:val="num" w:pos="851"/>
        </w:tabs>
        <w:ind w:left="851" w:hanging="424"/>
        <w:rPr>
          <w:rFonts w:asciiTheme="minorHAnsi" w:hAnsiTheme="minorHAnsi" w:cstheme="minorHAnsi"/>
        </w:rPr>
      </w:pPr>
      <w:r>
        <w:rPr>
          <w:rFonts w:asciiTheme="minorHAnsi" w:hAnsiTheme="minorHAnsi" w:cstheme="minorHAnsi"/>
        </w:rPr>
        <w:t>g</w:t>
      </w:r>
      <w:r w:rsidR="008F552B" w:rsidRPr="00B141F7">
        <w:rPr>
          <w:rFonts w:asciiTheme="minorHAnsi" w:hAnsiTheme="minorHAnsi" w:cstheme="minorHAnsi"/>
        </w:rPr>
        <w:t xml:space="preserve">ood </w:t>
      </w:r>
      <w:r w:rsidR="008F552B" w:rsidRPr="00B141F7">
        <w:rPr>
          <w:rFonts w:asciiTheme="minorHAnsi" w:hAnsiTheme="minorHAnsi" w:cstheme="minorHAnsi"/>
          <w:color w:val="00B050"/>
          <w:shd w:val="clear" w:color="auto" w:fill="FFFFFF"/>
        </w:rPr>
        <w:t>accessibility</w:t>
      </w:r>
      <w:r w:rsidR="008F552B" w:rsidRPr="00B141F7">
        <w:rPr>
          <w:rFonts w:asciiTheme="minorHAnsi" w:hAnsiTheme="minorHAnsi" w:cstheme="minorHAnsi"/>
        </w:rPr>
        <w:t xml:space="preserve"> within a development and with </w:t>
      </w:r>
      <w:r w:rsidR="008F552B" w:rsidRPr="00B141F7">
        <w:rPr>
          <w:rFonts w:asciiTheme="minorHAnsi" w:hAnsiTheme="minorHAnsi" w:cstheme="minorHAnsi"/>
          <w:shd w:val="clear" w:color="auto" w:fill="FFFFFF"/>
        </w:rPr>
        <w:t>adjoining</w:t>
      </w:r>
      <w:r w:rsidR="008F552B" w:rsidRPr="00B141F7">
        <w:rPr>
          <w:rFonts w:asciiTheme="minorHAnsi" w:hAnsiTheme="minorHAnsi" w:cstheme="minorHAnsi"/>
        </w:rPr>
        <w:t xml:space="preserve"> areas; and </w:t>
      </w:r>
    </w:p>
    <w:p w14:paraId="3AE022FE" w14:textId="77777777" w:rsidR="008F552B" w:rsidRDefault="0034339D" w:rsidP="00306890">
      <w:pPr>
        <w:pStyle w:val="Prllist3"/>
        <w:numPr>
          <w:ilvl w:val="8"/>
          <w:numId w:val="49"/>
        </w:numPr>
        <w:tabs>
          <w:tab w:val="clear" w:pos="1134"/>
          <w:tab w:val="num" w:pos="851"/>
        </w:tabs>
        <w:ind w:left="851" w:hanging="424"/>
        <w:rPr>
          <w:rFonts w:asciiTheme="minorHAnsi" w:hAnsiTheme="minorHAnsi" w:cstheme="minorHAnsi"/>
        </w:rPr>
      </w:pPr>
      <w:r>
        <w:rPr>
          <w:rFonts w:asciiTheme="minorHAnsi" w:hAnsiTheme="minorHAnsi" w:cstheme="minorHAnsi"/>
        </w:rPr>
        <w:t>m</w:t>
      </w:r>
      <w:r w:rsidR="008F552B" w:rsidRPr="00B141F7">
        <w:rPr>
          <w:rFonts w:asciiTheme="minorHAnsi" w:hAnsiTheme="minorHAnsi" w:cstheme="minorHAnsi"/>
        </w:rPr>
        <w:t>inimising disturbance from noise and activity in a centre</w:t>
      </w:r>
      <w:r w:rsidR="008F552B">
        <w:rPr>
          <w:rFonts w:asciiTheme="minorHAnsi" w:hAnsiTheme="minorHAnsi" w:cstheme="minorHAnsi"/>
        </w:rPr>
        <w:t xml:space="preserve"> or </w:t>
      </w:r>
      <w:proofErr w:type="gramStart"/>
      <w:r w:rsidR="008F552B" w:rsidRPr="002422EA">
        <w:rPr>
          <w:rFonts w:asciiTheme="minorHAnsi" w:hAnsiTheme="minorHAnsi" w:cstheme="minorHAnsi"/>
          <w:b/>
          <w:bCs/>
          <w:u w:val="single"/>
        </w:rPr>
        <w:t>mixed use</w:t>
      </w:r>
      <w:proofErr w:type="gramEnd"/>
      <w:r w:rsidR="008F552B" w:rsidRPr="002422EA">
        <w:rPr>
          <w:rFonts w:asciiTheme="minorHAnsi" w:hAnsiTheme="minorHAnsi" w:cstheme="minorHAnsi"/>
          <w:b/>
          <w:bCs/>
          <w:u w:val="single"/>
        </w:rPr>
        <w:t xml:space="preserve"> zone</w:t>
      </w:r>
      <w:r w:rsidR="008F552B" w:rsidRPr="00B141F7">
        <w:rPr>
          <w:rFonts w:asciiTheme="minorHAnsi" w:hAnsiTheme="minorHAnsi" w:cstheme="minorHAnsi"/>
        </w:rPr>
        <w:t xml:space="preserve"> (and the potential for </w:t>
      </w:r>
      <w:r w:rsidR="008F552B" w:rsidRPr="00B141F7">
        <w:rPr>
          <w:rFonts w:asciiTheme="minorHAnsi" w:hAnsiTheme="minorHAnsi" w:cstheme="minorHAnsi"/>
          <w:color w:val="00B050"/>
          <w:shd w:val="clear" w:color="auto" w:fill="FFFFFF"/>
        </w:rPr>
        <w:t>reverse sensitivity</w:t>
      </w:r>
      <w:r w:rsidR="008F552B" w:rsidRPr="00B141F7">
        <w:rPr>
          <w:rFonts w:asciiTheme="minorHAnsi" w:hAnsiTheme="minorHAnsi" w:cstheme="minorHAnsi"/>
        </w:rPr>
        <w:t xml:space="preserve"> issues to arise).</w:t>
      </w:r>
    </w:p>
    <w:p w14:paraId="43AB40DA" w14:textId="77777777" w:rsidR="008F552B" w:rsidRDefault="008F552B" w:rsidP="00C27E10">
      <w:pPr>
        <w:pStyle w:val="Prllist3"/>
        <w:numPr>
          <w:ilvl w:val="0"/>
          <w:numId w:val="0"/>
        </w:numPr>
        <w:tabs>
          <w:tab w:val="clear" w:pos="851"/>
        </w:tabs>
        <w:rPr>
          <w:rFonts w:asciiTheme="minorHAnsi" w:hAnsiTheme="minorHAnsi" w:cstheme="minorHAnsi"/>
          <w:color w:val="7030A0"/>
        </w:rPr>
      </w:pPr>
      <w:r w:rsidRPr="00586B2A">
        <w:rPr>
          <w:rFonts w:asciiTheme="minorHAnsi" w:hAnsiTheme="minorHAnsi" w:cstheme="minorHAnsi"/>
          <w:color w:val="7030A0"/>
          <w:highlight w:val="lightGray"/>
        </w:rPr>
        <w:t>(Plan Change 5B Council Decision)</w:t>
      </w:r>
    </w:p>
    <w:p w14:paraId="1BE3D3CC" w14:textId="77777777" w:rsidR="00C416F6" w:rsidRPr="00417059" w:rsidRDefault="00C416F6" w:rsidP="00306890">
      <w:pPr>
        <w:pStyle w:val="Prllist3"/>
        <w:numPr>
          <w:ilvl w:val="0"/>
          <w:numId w:val="52"/>
        </w:numPr>
        <w:tabs>
          <w:tab w:val="clear" w:pos="851"/>
        </w:tabs>
        <w:ind w:left="426" w:hanging="424"/>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 xml:space="preserve">Enable high quality </w:t>
      </w:r>
      <w:r w:rsidR="006A1689" w:rsidRPr="00A0709B">
        <w:rPr>
          <w:rFonts w:asciiTheme="minorHAnsi" w:hAnsiTheme="minorHAnsi" w:cstheme="minorHAnsi"/>
          <w:b/>
          <w:bCs/>
          <w:color w:val="00B050"/>
          <w:u w:val="single" w:color="000000" w:themeColor="text1"/>
        </w:rPr>
        <w:t>small</w:t>
      </w:r>
      <w:r w:rsidRPr="00A0709B">
        <w:rPr>
          <w:rFonts w:asciiTheme="minorHAnsi" w:hAnsiTheme="minorHAnsi" w:cstheme="minorHAnsi"/>
          <w:b/>
          <w:bCs/>
          <w:color w:val="00B050"/>
          <w:u w:val="single" w:color="000000" w:themeColor="text1"/>
        </w:rPr>
        <w:t xml:space="preserve"> buildings </w:t>
      </w:r>
      <w:r>
        <w:rPr>
          <w:rFonts w:asciiTheme="minorHAnsi" w:hAnsiTheme="minorHAnsi" w:cstheme="minorHAnsi"/>
          <w:b/>
          <w:bCs/>
          <w:color w:val="000000" w:themeColor="text1"/>
          <w:u w:val="single"/>
        </w:rPr>
        <w:t>on mid</w:t>
      </w:r>
      <w:r w:rsidR="00417059">
        <w:rPr>
          <w:rFonts w:asciiTheme="minorHAnsi" w:hAnsiTheme="minorHAnsi" w:cstheme="minorHAnsi"/>
          <w:b/>
          <w:bCs/>
          <w:color w:val="000000" w:themeColor="text1"/>
          <w:u w:val="single"/>
        </w:rPr>
        <w:t xml:space="preserve">-block sites, </w:t>
      </w:r>
      <w:r w:rsidR="00A44C0C">
        <w:rPr>
          <w:rFonts w:asciiTheme="minorHAnsi" w:hAnsiTheme="minorHAnsi" w:cstheme="minorHAnsi"/>
          <w:b/>
          <w:bCs/>
          <w:color w:val="000000" w:themeColor="text1"/>
          <w:u w:val="single"/>
        </w:rPr>
        <w:t>because they have</w:t>
      </w:r>
      <w:r w:rsidR="00417059">
        <w:rPr>
          <w:rFonts w:asciiTheme="minorHAnsi" w:hAnsiTheme="minorHAnsi" w:cstheme="minorHAnsi"/>
          <w:b/>
          <w:bCs/>
          <w:color w:val="000000" w:themeColor="text1"/>
          <w:u w:val="single"/>
        </w:rPr>
        <w:t xml:space="preserve"> minimal adverse effects</w:t>
      </w:r>
      <w:r w:rsidR="0023605C">
        <w:rPr>
          <w:rFonts w:asciiTheme="minorHAnsi" w:hAnsiTheme="minorHAnsi" w:cstheme="minorHAnsi"/>
          <w:b/>
          <w:bCs/>
          <w:color w:val="000000" w:themeColor="text1"/>
          <w:u w:val="single"/>
        </w:rPr>
        <w:t xml:space="preserve"> on people and the environment</w:t>
      </w:r>
      <w:r w:rsidR="00417059">
        <w:rPr>
          <w:rFonts w:asciiTheme="minorHAnsi" w:hAnsiTheme="minorHAnsi" w:cstheme="minorHAnsi"/>
          <w:b/>
          <w:bCs/>
          <w:color w:val="000000" w:themeColor="text1"/>
          <w:u w:val="single"/>
        </w:rPr>
        <w:t>.</w:t>
      </w:r>
    </w:p>
    <w:p w14:paraId="0E410278" w14:textId="77777777" w:rsidR="008F552B" w:rsidRPr="001E4EA1" w:rsidRDefault="008F552B" w:rsidP="009420B8">
      <w:pPr>
        <w:pStyle w:val="Prlhead3"/>
        <w:rPr>
          <w:rFonts w:asciiTheme="minorHAnsi" w:hAnsiTheme="minorHAnsi" w:cstheme="minorHAnsi"/>
          <w:color w:val="auto"/>
        </w:rPr>
      </w:pPr>
      <w:bookmarkStart w:id="44" w:name="_Toc430773425"/>
      <w:bookmarkStart w:id="45" w:name="_Toc430775541"/>
      <w:bookmarkStart w:id="46" w:name="_Toc437936527"/>
      <w:r w:rsidRPr="001E4EA1">
        <w:rPr>
          <w:rFonts w:asciiTheme="minorHAnsi" w:hAnsiTheme="minorHAnsi" w:cstheme="minorHAnsi"/>
          <w:color w:val="auto"/>
        </w:rPr>
        <w:lastRenderedPageBreak/>
        <w:t>Policy – Suburban centre master plans</w:t>
      </w:r>
      <w:bookmarkEnd w:id="44"/>
      <w:bookmarkEnd w:id="45"/>
      <w:bookmarkEnd w:id="46"/>
    </w:p>
    <w:p w14:paraId="6F086266" w14:textId="77777777" w:rsidR="008F552B" w:rsidRPr="0085648E" w:rsidRDefault="008F552B" w:rsidP="00306890">
      <w:pPr>
        <w:pStyle w:val="Prllist1"/>
        <w:numPr>
          <w:ilvl w:val="6"/>
          <w:numId w:val="63"/>
        </w:numPr>
        <w:tabs>
          <w:tab w:val="clear" w:pos="0"/>
          <w:tab w:val="clear" w:pos="567"/>
          <w:tab w:val="num" w:pos="426"/>
        </w:tabs>
        <w:ind w:left="426" w:hanging="426"/>
        <w:rPr>
          <w:rFonts w:asciiTheme="minorHAnsi" w:hAnsiTheme="minorHAnsi" w:cstheme="minorHAnsi"/>
        </w:rPr>
      </w:pPr>
      <w:r w:rsidRPr="0085648E">
        <w:rPr>
          <w:rFonts w:asciiTheme="minorHAnsi" w:hAnsiTheme="minorHAnsi"/>
        </w:rPr>
        <w:t xml:space="preserve">Support the recovery and </w:t>
      </w:r>
      <w:proofErr w:type="gramStart"/>
      <w:r w:rsidRPr="0085648E">
        <w:rPr>
          <w:rFonts w:asciiTheme="minorHAnsi" w:hAnsiTheme="minorHAnsi"/>
        </w:rPr>
        <w:t>long term</w:t>
      </w:r>
      <w:proofErr w:type="gramEnd"/>
      <w:r w:rsidRPr="0085648E">
        <w:rPr>
          <w:rFonts w:asciiTheme="minorHAnsi" w:hAnsiTheme="minorHAnsi"/>
        </w:rPr>
        <w:t xml:space="preserve"> growth of, and ensure a high level of amenity in, the following suburban centres:</w:t>
      </w:r>
    </w:p>
    <w:p w14:paraId="2FB3D4B9" w14:textId="77777777" w:rsidR="008F552B" w:rsidRPr="001E4EA1" w:rsidRDefault="008F552B" w:rsidP="00306890">
      <w:pPr>
        <w:pStyle w:val="Prllist2"/>
        <w:numPr>
          <w:ilvl w:val="0"/>
          <w:numId w:val="31"/>
        </w:numPr>
        <w:ind w:left="851" w:hanging="425"/>
        <w:rPr>
          <w:rFonts w:asciiTheme="minorHAnsi" w:hAnsiTheme="minorHAnsi" w:cstheme="minorHAnsi"/>
        </w:rPr>
      </w:pPr>
      <w:proofErr w:type="gramStart"/>
      <w:r w:rsidRPr="001E4EA1">
        <w:rPr>
          <w:rFonts w:asciiTheme="minorHAnsi" w:hAnsiTheme="minorHAnsi" w:cstheme="minorHAnsi"/>
        </w:rPr>
        <w:t>Lyttelton;</w:t>
      </w:r>
      <w:proofErr w:type="gramEnd"/>
    </w:p>
    <w:p w14:paraId="20F485D1" w14:textId="77777777" w:rsidR="008F552B" w:rsidRPr="001E4EA1" w:rsidRDefault="008F552B" w:rsidP="00306890">
      <w:pPr>
        <w:pStyle w:val="Prllist2"/>
        <w:numPr>
          <w:ilvl w:val="0"/>
          <w:numId w:val="31"/>
        </w:numPr>
        <w:ind w:left="851" w:hanging="425"/>
        <w:rPr>
          <w:rFonts w:asciiTheme="minorHAnsi" w:hAnsiTheme="minorHAnsi" w:cstheme="minorHAnsi"/>
        </w:rPr>
      </w:pPr>
      <w:proofErr w:type="gramStart"/>
      <w:r w:rsidRPr="001E4EA1">
        <w:rPr>
          <w:rFonts w:asciiTheme="minorHAnsi" w:hAnsiTheme="minorHAnsi" w:cstheme="minorHAnsi"/>
        </w:rPr>
        <w:t>Sydenham;</w:t>
      </w:r>
      <w:proofErr w:type="gramEnd"/>
    </w:p>
    <w:p w14:paraId="5FBE56C6" w14:textId="77777777" w:rsidR="008F552B" w:rsidRPr="001E4EA1" w:rsidRDefault="008F552B" w:rsidP="00306890">
      <w:pPr>
        <w:pStyle w:val="Prllist2"/>
        <w:numPr>
          <w:ilvl w:val="0"/>
          <w:numId w:val="31"/>
        </w:numPr>
        <w:ind w:left="851" w:hanging="425"/>
        <w:rPr>
          <w:rFonts w:asciiTheme="minorHAnsi" w:hAnsiTheme="minorHAnsi" w:cstheme="minorHAnsi"/>
        </w:rPr>
      </w:pPr>
      <w:r w:rsidRPr="001E4EA1">
        <w:rPr>
          <w:rFonts w:asciiTheme="minorHAnsi" w:hAnsiTheme="minorHAnsi" w:cstheme="minorHAnsi"/>
        </w:rPr>
        <w:t xml:space="preserve">Linwood </w:t>
      </w:r>
      <w:proofErr w:type="gramStart"/>
      <w:r w:rsidRPr="001E4EA1">
        <w:rPr>
          <w:rFonts w:asciiTheme="minorHAnsi" w:hAnsiTheme="minorHAnsi" w:cstheme="minorHAnsi"/>
        </w:rPr>
        <w:t>Village;</w:t>
      </w:r>
      <w:proofErr w:type="gramEnd"/>
    </w:p>
    <w:p w14:paraId="2413DE72" w14:textId="77777777" w:rsidR="008F552B" w:rsidRPr="001E4EA1" w:rsidRDefault="008F552B" w:rsidP="00306890">
      <w:pPr>
        <w:pStyle w:val="Prllist2"/>
        <w:numPr>
          <w:ilvl w:val="0"/>
          <w:numId w:val="31"/>
        </w:numPr>
        <w:ind w:left="851" w:hanging="425"/>
        <w:rPr>
          <w:rFonts w:asciiTheme="minorHAnsi" w:hAnsiTheme="minorHAnsi" w:cstheme="minorHAnsi"/>
        </w:rPr>
      </w:pPr>
      <w:r w:rsidRPr="001E4EA1">
        <w:rPr>
          <w:rFonts w:asciiTheme="minorHAnsi" w:hAnsiTheme="minorHAnsi" w:cstheme="minorHAnsi"/>
        </w:rPr>
        <w:t xml:space="preserve">Selwyn Street </w:t>
      </w:r>
      <w:proofErr w:type="gramStart"/>
      <w:r w:rsidRPr="001E4EA1">
        <w:rPr>
          <w:rFonts w:asciiTheme="minorHAnsi" w:hAnsiTheme="minorHAnsi" w:cstheme="minorHAnsi"/>
        </w:rPr>
        <w:t>shops;</w:t>
      </w:r>
      <w:proofErr w:type="gramEnd"/>
    </w:p>
    <w:p w14:paraId="29498033" w14:textId="77777777" w:rsidR="008F552B" w:rsidRPr="001E4EA1" w:rsidRDefault="008F552B" w:rsidP="00306890">
      <w:pPr>
        <w:pStyle w:val="Prllist2"/>
        <w:numPr>
          <w:ilvl w:val="0"/>
          <w:numId w:val="31"/>
        </w:numPr>
        <w:ind w:left="851" w:hanging="425"/>
        <w:rPr>
          <w:rFonts w:asciiTheme="minorHAnsi" w:hAnsiTheme="minorHAnsi" w:cstheme="minorHAnsi"/>
        </w:rPr>
      </w:pPr>
      <w:proofErr w:type="gramStart"/>
      <w:r w:rsidRPr="001E4EA1">
        <w:rPr>
          <w:rFonts w:asciiTheme="minorHAnsi" w:hAnsiTheme="minorHAnsi" w:cstheme="minorHAnsi"/>
        </w:rPr>
        <w:t>Sumner;</w:t>
      </w:r>
      <w:proofErr w:type="gramEnd"/>
    </w:p>
    <w:p w14:paraId="03C7F4A1" w14:textId="77777777" w:rsidR="008F552B" w:rsidRPr="001E4EA1" w:rsidRDefault="008F552B" w:rsidP="00306890">
      <w:pPr>
        <w:pStyle w:val="Prllist2"/>
        <w:numPr>
          <w:ilvl w:val="0"/>
          <w:numId w:val="31"/>
        </w:numPr>
        <w:ind w:left="851" w:hanging="425"/>
        <w:rPr>
          <w:rFonts w:asciiTheme="minorHAnsi" w:hAnsiTheme="minorHAnsi" w:cstheme="minorHAnsi"/>
        </w:rPr>
      </w:pPr>
      <w:proofErr w:type="gramStart"/>
      <w:r w:rsidRPr="001E4EA1">
        <w:rPr>
          <w:rFonts w:asciiTheme="minorHAnsi" w:hAnsiTheme="minorHAnsi" w:cstheme="minorHAnsi"/>
        </w:rPr>
        <w:t>Edgeware;</w:t>
      </w:r>
      <w:proofErr w:type="gramEnd"/>
    </w:p>
    <w:p w14:paraId="29007EA2" w14:textId="77777777" w:rsidR="008F552B" w:rsidRPr="001E4EA1" w:rsidRDefault="008F552B" w:rsidP="00306890">
      <w:pPr>
        <w:pStyle w:val="Prllist2"/>
        <w:numPr>
          <w:ilvl w:val="0"/>
          <w:numId w:val="31"/>
        </w:numPr>
        <w:ind w:left="851" w:hanging="425"/>
        <w:rPr>
          <w:rFonts w:asciiTheme="minorHAnsi" w:hAnsiTheme="minorHAnsi" w:cstheme="minorHAnsi"/>
        </w:rPr>
      </w:pPr>
      <w:r w:rsidRPr="001E4EA1">
        <w:rPr>
          <w:rFonts w:asciiTheme="minorHAnsi" w:hAnsiTheme="minorHAnsi" w:cstheme="minorHAnsi"/>
        </w:rPr>
        <w:t xml:space="preserve">Ferry </w:t>
      </w:r>
      <w:r w:rsidRPr="001E4EA1">
        <w:rPr>
          <w:rFonts w:asciiTheme="minorHAnsi" w:hAnsiTheme="minorHAnsi" w:cstheme="minorHAnsi"/>
          <w:shd w:val="clear" w:color="auto" w:fill="FFFFFF"/>
        </w:rPr>
        <w:t>Road</w:t>
      </w:r>
    </w:p>
    <w:p w14:paraId="1306E4E5" w14:textId="77777777" w:rsidR="008F552B" w:rsidRPr="001E4EA1" w:rsidRDefault="008F552B" w:rsidP="00306890">
      <w:pPr>
        <w:pStyle w:val="Prllist2"/>
        <w:numPr>
          <w:ilvl w:val="0"/>
          <w:numId w:val="31"/>
        </w:numPr>
        <w:ind w:left="851" w:hanging="425"/>
        <w:rPr>
          <w:rFonts w:asciiTheme="minorHAnsi" w:hAnsiTheme="minorHAnsi" w:cstheme="minorHAnsi"/>
        </w:rPr>
      </w:pPr>
      <w:r w:rsidRPr="001E4EA1">
        <w:rPr>
          <w:rFonts w:asciiTheme="minorHAnsi" w:hAnsiTheme="minorHAnsi" w:cstheme="minorHAnsi"/>
        </w:rPr>
        <w:t xml:space="preserve">Main </w:t>
      </w:r>
      <w:r w:rsidRPr="001E4EA1">
        <w:rPr>
          <w:rFonts w:asciiTheme="minorHAnsi" w:hAnsiTheme="minorHAnsi" w:cstheme="minorHAnsi"/>
          <w:shd w:val="clear" w:color="auto" w:fill="FFFFFF"/>
        </w:rPr>
        <w:t>Road</w:t>
      </w:r>
      <w:r w:rsidRPr="001E4EA1">
        <w:rPr>
          <w:rFonts w:asciiTheme="minorHAnsi" w:hAnsiTheme="minorHAnsi" w:cstheme="minorHAnsi"/>
        </w:rPr>
        <w:t>; and</w:t>
      </w:r>
    </w:p>
    <w:p w14:paraId="0A87E914" w14:textId="77777777" w:rsidR="008F552B" w:rsidRPr="001E4EA1" w:rsidRDefault="008F552B" w:rsidP="00306890">
      <w:pPr>
        <w:pStyle w:val="Prllist2"/>
        <w:numPr>
          <w:ilvl w:val="0"/>
          <w:numId w:val="31"/>
        </w:numPr>
        <w:ind w:left="851" w:hanging="425"/>
        <w:rPr>
          <w:rFonts w:asciiTheme="minorHAnsi" w:hAnsiTheme="minorHAnsi" w:cstheme="minorHAnsi"/>
        </w:rPr>
      </w:pPr>
      <w:r w:rsidRPr="001E4EA1">
        <w:rPr>
          <w:rFonts w:asciiTheme="minorHAnsi" w:hAnsiTheme="minorHAnsi" w:cstheme="minorHAnsi"/>
        </w:rPr>
        <w:t>New Brighton</w:t>
      </w:r>
    </w:p>
    <w:p w14:paraId="1B056D79" w14:textId="77777777" w:rsidR="008F552B" w:rsidRPr="005F34F2" w:rsidRDefault="008F552B" w:rsidP="00C27E10">
      <w:pPr>
        <w:pStyle w:val="Prlpara"/>
        <w:rPr>
          <w:rFonts w:asciiTheme="minorHAnsi" w:hAnsiTheme="minorHAnsi" w:cstheme="minorHAnsi"/>
        </w:rPr>
      </w:pPr>
      <w:r w:rsidRPr="005F34F2">
        <w:rPr>
          <w:rFonts w:asciiTheme="minorHAnsi" w:hAnsiTheme="minorHAnsi" w:cstheme="minorHAnsi"/>
        </w:rPr>
        <w:t xml:space="preserve">by having regard to the relevant suburban centre Master Plan developed by the </w:t>
      </w:r>
      <w:r w:rsidRPr="005F34F2">
        <w:rPr>
          <w:rFonts w:asciiTheme="minorHAnsi" w:hAnsiTheme="minorHAnsi" w:cstheme="minorHAnsi"/>
          <w:color w:val="00B050"/>
          <w:shd w:val="clear" w:color="auto" w:fill="FFFFFF"/>
        </w:rPr>
        <w:t>Council</w:t>
      </w:r>
      <w:r w:rsidRPr="005F34F2">
        <w:rPr>
          <w:rFonts w:asciiTheme="minorHAnsi" w:hAnsiTheme="minorHAnsi" w:cstheme="minorHAnsi"/>
        </w:rPr>
        <w:t xml:space="preserve"> under the Suburban Centres Programme when considering resource consent applications for development within those centres.</w:t>
      </w:r>
    </w:p>
    <w:p w14:paraId="3A458031" w14:textId="77777777" w:rsidR="008F552B" w:rsidRPr="005F34F2" w:rsidRDefault="008F552B" w:rsidP="004540F6">
      <w:pPr>
        <w:pStyle w:val="Prlhead3"/>
        <w:rPr>
          <w:rFonts w:asciiTheme="minorHAnsi" w:hAnsiTheme="minorHAnsi" w:cstheme="minorHAnsi"/>
          <w:color w:val="auto"/>
        </w:rPr>
      </w:pPr>
      <w:bookmarkStart w:id="47" w:name="_Toc430773426"/>
      <w:bookmarkStart w:id="48" w:name="_Toc430775542"/>
      <w:bookmarkStart w:id="49" w:name="_Toc437936528"/>
      <w:r w:rsidRPr="005F34F2">
        <w:rPr>
          <w:rFonts w:asciiTheme="minorHAnsi" w:hAnsiTheme="minorHAnsi" w:cstheme="minorHAnsi"/>
          <w:color w:val="auto"/>
        </w:rPr>
        <w:t>Policy – Recognition of Ngāi Tahu/ mana whenua values</w:t>
      </w:r>
      <w:bookmarkEnd w:id="47"/>
      <w:bookmarkEnd w:id="48"/>
      <w:bookmarkEnd w:id="49"/>
    </w:p>
    <w:p w14:paraId="1753AB59" w14:textId="77777777" w:rsidR="008F552B" w:rsidRPr="00235A41" w:rsidRDefault="008F552B" w:rsidP="00306890">
      <w:pPr>
        <w:pStyle w:val="Prllist1"/>
        <w:numPr>
          <w:ilvl w:val="6"/>
          <w:numId w:val="64"/>
        </w:numPr>
        <w:tabs>
          <w:tab w:val="clear" w:pos="0"/>
          <w:tab w:val="clear" w:pos="567"/>
          <w:tab w:val="num" w:pos="426"/>
        </w:tabs>
        <w:ind w:left="426" w:hanging="426"/>
        <w:rPr>
          <w:rFonts w:asciiTheme="minorHAnsi" w:hAnsiTheme="minorHAnsi" w:cstheme="minorHAnsi"/>
        </w:rPr>
      </w:pPr>
      <w:r w:rsidRPr="00235A41">
        <w:rPr>
          <w:rFonts w:asciiTheme="minorHAnsi" w:hAnsiTheme="minorHAnsi"/>
        </w:rPr>
        <w:t xml:space="preserve">To encourage the use of indigenous species, appropriate to the local environment, in </w:t>
      </w:r>
      <w:r w:rsidRPr="00235A41">
        <w:rPr>
          <w:rFonts w:asciiTheme="minorHAnsi" w:hAnsiTheme="minorHAnsi"/>
          <w:color w:val="00B050"/>
          <w:shd w:val="clear" w:color="auto" w:fill="FFFFFF"/>
        </w:rPr>
        <w:t>landscaping</w:t>
      </w:r>
      <w:r w:rsidRPr="00235A41">
        <w:rPr>
          <w:rFonts w:asciiTheme="minorHAnsi" w:hAnsiTheme="minorHAnsi"/>
        </w:rPr>
        <w:t xml:space="preserve"> and tree planting to recognise </w:t>
      </w:r>
      <w:r w:rsidRPr="00235A41">
        <w:rPr>
          <w:rFonts w:asciiTheme="minorHAnsi" w:hAnsiTheme="minorHAnsi"/>
          <w:color w:val="00B050"/>
          <w:shd w:val="clear" w:color="auto" w:fill="FFFFFF"/>
        </w:rPr>
        <w:t>sites of Ngāi Tahu cultural significance</w:t>
      </w:r>
      <w:r w:rsidRPr="00235A41">
        <w:rPr>
          <w:rFonts w:asciiTheme="minorHAnsi" w:hAnsiTheme="minorHAnsi"/>
        </w:rPr>
        <w:t xml:space="preserve"> identified in </w:t>
      </w:r>
      <w:r w:rsidRPr="00235A41">
        <w:rPr>
          <w:rFonts w:asciiTheme="minorHAnsi" w:hAnsiTheme="minorHAnsi"/>
          <w:color w:val="0000FF"/>
        </w:rPr>
        <w:t>Appendix 9.5.6</w:t>
      </w:r>
      <w:r w:rsidRPr="00235A41">
        <w:rPr>
          <w:rFonts w:asciiTheme="minorHAnsi" w:hAnsiTheme="minorHAnsi"/>
        </w:rPr>
        <w:t xml:space="preserve"> and the cultural values of Ngāi Tahu/ mana whenua.</w:t>
      </w:r>
    </w:p>
    <w:p w14:paraId="7FE13D1C" w14:textId="77777777" w:rsidR="008F552B" w:rsidRPr="005F34F2" w:rsidRDefault="008F552B" w:rsidP="004540F6">
      <w:pPr>
        <w:pStyle w:val="Prlhead3"/>
        <w:rPr>
          <w:rFonts w:asciiTheme="minorHAnsi" w:hAnsiTheme="minorHAnsi" w:cstheme="minorHAnsi"/>
          <w:color w:val="auto"/>
        </w:rPr>
      </w:pPr>
      <w:bookmarkStart w:id="50" w:name="_Toc430773427"/>
      <w:bookmarkStart w:id="51" w:name="_Toc430775543"/>
      <w:bookmarkStart w:id="52" w:name="_Toc437936529"/>
      <w:r w:rsidRPr="005F34F2">
        <w:rPr>
          <w:rFonts w:asciiTheme="minorHAnsi" w:hAnsiTheme="minorHAnsi" w:cstheme="minorHAnsi"/>
          <w:color w:val="auto"/>
        </w:rPr>
        <w:t xml:space="preserve">Policy – </w:t>
      </w:r>
      <w:r w:rsidRPr="005F34F2">
        <w:rPr>
          <w:rFonts w:asciiTheme="minorHAnsi" w:hAnsiTheme="minorHAnsi" w:cstheme="minorHAnsi"/>
          <w:color w:val="auto"/>
          <w:shd w:val="clear" w:color="auto" w:fill="FFFFFF"/>
        </w:rPr>
        <w:t>Greenfield</w:t>
      </w:r>
      <w:r w:rsidRPr="005F34F2">
        <w:rPr>
          <w:rFonts w:asciiTheme="minorHAnsi" w:hAnsiTheme="minorHAnsi" w:cstheme="minorHAnsi"/>
          <w:color w:val="auto"/>
        </w:rPr>
        <w:t xml:space="preserve"> development</w:t>
      </w:r>
      <w:r w:rsidRPr="005B0D37">
        <w:rPr>
          <w:rFonts w:asciiTheme="minorHAnsi" w:hAnsiTheme="minorHAnsi" w:cstheme="minorHAnsi"/>
          <w:strike/>
          <w:color w:val="7030A0"/>
          <w:highlight w:val="lightGray"/>
        </w:rPr>
        <w:t xml:space="preserve">/ </w:t>
      </w:r>
      <w:r w:rsidRPr="005B0D37">
        <w:rPr>
          <w:rFonts w:asciiTheme="minorHAnsi" w:hAnsiTheme="minorHAnsi" w:cstheme="minorHAnsi"/>
          <w:strike/>
          <w:color w:val="7030A0"/>
          <w:highlight w:val="lightGray"/>
          <w:shd w:val="clear" w:color="auto" w:fill="FFFFFF"/>
        </w:rPr>
        <w:t xml:space="preserve">strategic </w:t>
      </w:r>
      <w:bookmarkEnd w:id="50"/>
      <w:bookmarkEnd w:id="51"/>
      <w:r w:rsidRPr="005B0D37">
        <w:rPr>
          <w:rFonts w:asciiTheme="minorHAnsi" w:hAnsiTheme="minorHAnsi" w:cstheme="minorHAnsi"/>
          <w:strike/>
          <w:color w:val="7030A0"/>
          <w:highlight w:val="lightGray"/>
          <w:shd w:val="clear" w:color="auto" w:fill="FFFFFF"/>
        </w:rPr>
        <w:t>infrastructure</w:t>
      </w:r>
      <w:bookmarkEnd w:id="52"/>
    </w:p>
    <w:p w14:paraId="7EF25BD2" w14:textId="77777777" w:rsidR="008F552B" w:rsidRPr="005B0D37" w:rsidRDefault="008F552B" w:rsidP="00306890">
      <w:pPr>
        <w:pStyle w:val="Prllist1"/>
        <w:numPr>
          <w:ilvl w:val="6"/>
          <w:numId w:val="65"/>
        </w:numPr>
        <w:tabs>
          <w:tab w:val="clear" w:pos="0"/>
          <w:tab w:val="clear" w:pos="567"/>
          <w:tab w:val="num" w:pos="426"/>
        </w:tabs>
        <w:ind w:left="426" w:hanging="426"/>
        <w:rPr>
          <w:rFonts w:asciiTheme="minorHAnsi" w:hAnsiTheme="minorHAnsi" w:cstheme="minorHAnsi"/>
        </w:rPr>
      </w:pPr>
      <w:r w:rsidRPr="00235A41">
        <w:rPr>
          <w:rFonts w:asciiTheme="minorHAnsi" w:hAnsiTheme="minorHAnsi"/>
        </w:rPr>
        <w:t xml:space="preserve">Support a comprehensive approach to the planning, design and implementation of development and infrastructure in </w:t>
      </w:r>
      <w:r w:rsidRPr="00235A41">
        <w:rPr>
          <w:rFonts w:asciiTheme="minorHAnsi" w:hAnsiTheme="minorHAnsi"/>
          <w:color w:val="00B050"/>
          <w:shd w:val="clear" w:color="auto" w:fill="FFFFFF"/>
        </w:rPr>
        <w:t>greenfield</w:t>
      </w:r>
      <w:r w:rsidRPr="00235A41">
        <w:rPr>
          <w:rFonts w:asciiTheme="minorHAnsi" w:hAnsiTheme="minorHAnsi"/>
        </w:rPr>
        <w:t xml:space="preserve"> areas, including stormwater management, through measures such as low impact design. </w:t>
      </w:r>
    </w:p>
    <w:p w14:paraId="32B982D9" w14:textId="77777777" w:rsidR="005B0D37" w:rsidRPr="005255BE" w:rsidRDefault="005B0D37" w:rsidP="00306890">
      <w:pPr>
        <w:pStyle w:val="Prllist1"/>
        <w:numPr>
          <w:ilvl w:val="6"/>
          <w:numId w:val="65"/>
        </w:numPr>
        <w:tabs>
          <w:tab w:val="clear" w:pos="0"/>
          <w:tab w:val="clear" w:pos="567"/>
          <w:tab w:val="num" w:pos="426"/>
        </w:tabs>
        <w:ind w:left="426" w:hanging="426"/>
        <w:rPr>
          <w:rFonts w:asciiTheme="minorHAnsi" w:hAnsiTheme="minorHAnsi" w:cstheme="minorHAnsi"/>
          <w:strike/>
        </w:rPr>
      </w:pPr>
      <w:r w:rsidRPr="005B0D37">
        <w:rPr>
          <w:rFonts w:asciiTheme="minorHAnsi" w:hAnsiTheme="minorHAnsi"/>
          <w:strike/>
          <w:color w:val="7030A0"/>
          <w:highlight w:val="lightGray"/>
        </w:rPr>
        <w:t xml:space="preserve">Provide for the effective development, operation, </w:t>
      </w:r>
      <w:proofErr w:type="gramStart"/>
      <w:r w:rsidRPr="005B0D37">
        <w:rPr>
          <w:rFonts w:asciiTheme="minorHAnsi" w:hAnsiTheme="minorHAnsi"/>
          <w:strike/>
          <w:color w:val="7030A0"/>
          <w:highlight w:val="lightGray"/>
          <w:shd w:val="clear" w:color="auto" w:fill="FFFFFF"/>
        </w:rPr>
        <w:t>maintenance</w:t>
      </w:r>
      <w:proofErr w:type="gramEnd"/>
      <w:r w:rsidRPr="005B0D37">
        <w:rPr>
          <w:rFonts w:asciiTheme="minorHAnsi" w:hAnsiTheme="minorHAnsi"/>
          <w:strike/>
          <w:color w:val="7030A0"/>
          <w:highlight w:val="lightGray"/>
        </w:rPr>
        <w:t xml:space="preserve"> and upgrade of </w:t>
      </w:r>
      <w:r w:rsidRPr="005B0D37">
        <w:rPr>
          <w:rFonts w:asciiTheme="minorHAnsi" w:hAnsiTheme="minorHAnsi"/>
          <w:strike/>
          <w:color w:val="00B050"/>
          <w:highlight w:val="lightGray"/>
          <w:shd w:val="clear" w:color="auto" w:fill="FFFFFF"/>
        </w:rPr>
        <w:t>strategic infrastructure</w:t>
      </w:r>
      <w:r w:rsidRPr="005B0D37">
        <w:rPr>
          <w:rFonts w:asciiTheme="minorHAnsi" w:hAnsiTheme="minorHAnsi"/>
          <w:strike/>
          <w:color w:val="7030A0"/>
          <w:highlight w:val="lightGray"/>
        </w:rPr>
        <w:t xml:space="preserve"> and avoid adverse effects of development on </w:t>
      </w:r>
      <w:r w:rsidRPr="005B0D37">
        <w:rPr>
          <w:rFonts w:asciiTheme="minorHAnsi" w:hAnsiTheme="minorHAnsi"/>
          <w:strike/>
          <w:color w:val="00B050"/>
          <w:highlight w:val="lightGray"/>
          <w:shd w:val="clear" w:color="auto" w:fill="FFFFFF"/>
        </w:rPr>
        <w:t>strategic infrastructure</w:t>
      </w:r>
      <w:r w:rsidRPr="00A6580C">
        <w:rPr>
          <w:rFonts w:asciiTheme="minorHAnsi" w:hAnsiTheme="minorHAnsi"/>
          <w:strike/>
          <w:color w:val="7030A0"/>
          <w:highlight w:val="lightGray"/>
        </w:rPr>
        <w:t xml:space="preserve"> through managing the location of activities and the design of stormwater areas. This includes but is not limited to, avoiding </w:t>
      </w:r>
      <w:r w:rsidRPr="005B0D37">
        <w:rPr>
          <w:rFonts w:asciiTheme="minorHAnsi" w:hAnsiTheme="minorHAnsi"/>
          <w:strike/>
          <w:color w:val="00B050"/>
          <w:highlight w:val="lightGray"/>
        </w:rPr>
        <w:t>sensitive activities</w:t>
      </w:r>
      <w:r w:rsidRPr="00A6580C">
        <w:rPr>
          <w:rFonts w:asciiTheme="minorHAnsi" w:hAnsiTheme="minorHAnsi"/>
          <w:strike/>
          <w:color w:val="7030A0"/>
          <w:highlight w:val="lightGray"/>
        </w:rPr>
        <w:t xml:space="preserve"> within commercial zones located within the 50 dB </w:t>
      </w:r>
      <w:proofErr w:type="spellStart"/>
      <w:r w:rsidRPr="00A6580C">
        <w:rPr>
          <w:rFonts w:asciiTheme="minorHAnsi" w:hAnsiTheme="minorHAnsi"/>
          <w:strike/>
          <w:color w:val="7030A0"/>
          <w:highlight w:val="lightGray"/>
        </w:rPr>
        <w:t>Ldn</w:t>
      </w:r>
      <w:proofErr w:type="spellEnd"/>
      <w:r w:rsidRPr="00A6580C">
        <w:rPr>
          <w:rFonts w:asciiTheme="minorHAnsi" w:hAnsiTheme="minorHAnsi"/>
          <w:strike/>
          <w:color w:val="7030A0"/>
          <w:highlight w:val="lightGray"/>
        </w:rPr>
        <w:t xml:space="preserve"> Air Noise Contour and within the Lyttelton Port Influences Overlay Area.</w:t>
      </w:r>
    </w:p>
    <w:p w14:paraId="11DD868B" w14:textId="77777777" w:rsidR="005255BE" w:rsidRPr="005255BE" w:rsidRDefault="005255BE" w:rsidP="005255BE">
      <w:pPr>
        <w:pStyle w:val="Prlhead5"/>
        <w:numPr>
          <w:ilvl w:val="0"/>
          <w:numId w:val="0"/>
        </w:numPr>
        <w:tabs>
          <w:tab w:val="clear" w:pos="1418"/>
        </w:tabs>
        <w:ind w:firstLine="1"/>
        <w:rPr>
          <w:rFonts w:asciiTheme="minorHAnsi" w:hAnsiTheme="minorHAnsi" w:cstheme="minorHAnsi"/>
          <w:b w:val="0"/>
          <w:strike/>
          <w:sz w:val="22"/>
          <w:szCs w:val="22"/>
        </w:rPr>
      </w:pPr>
      <w:r w:rsidRPr="005255BE">
        <w:rPr>
          <w:rFonts w:asciiTheme="minorHAnsi" w:hAnsiTheme="minorHAnsi" w:cstheme="minorHAnsi"/>
          <w:b w:val="0"/>
          <w:bCs w:val="0"/>
          <w:color w:val="7030A0"/>
          <w:sz w:val="22"/>
          <w:szCs w:val="22"/>
          <w:highlight w:val="lightGray"/>
        </w:rPr>
        <w:lastRenderedPageBreak/>
        <w:t>(Plan Change 5B Council Decision)</w:t>
      </w:r>
    </w:p>
    <w:p w14:paraId="7A7F2F73" w14:textId="77777777" w:rsidR="008F552B" w:rsidRPr="000D53F5" w:rsidRDefault="008F552B" w:rsidP="004540F6">
      <w:pPr>
        <w:pStyle w:val="Prlhead3"/>
        <w:rPr>
          <w:rFonts w:asciiTheme="minorHAnsi" w:hAnsiTheme="minorHAnsi" w:cstheme="minorHAnsi"/>
          <w:color w:val="7030A0"/>
          <w:u w:val="single"/>
        </w:rPr>
      </w:pPr>
      <w:r w:rsidRPr="00172644">
        <w:rPr>
          <w:rFonts w:asciiTheme="minorHAnsi" w:hAnsiTheme="minorHAnsi" w:cstheme="minorHAnsi"/>
          <w:color w:val="7030A0"/>
          <w:highlight w:val="lightGray"/>
          <w:u w:val="single"/>
        </w:rPr>
        <w:t>Policy – Strategic infrastructure</w:t>
      </w:r>
    </w:p>
    <w:p w14:paraId="7C4C4E60" w14:textId="7A7A44F5" w:rsidR="008F552B" w:rsidRPr="005255BE" w:rsidRDefault="008F552B" w:rsidP="00306890">
      <w:pPr>
        <w:pStyle w:val="Prllist1"/>
        <w:numPr>
          <w:ilvl w:val="6"/>
          <w:numId w:val="66"/>
        </w:numPr>
        <w:tabs>
          <w:tab w:val="clear" w:pos="0"/>
          <w:tab w:val="clear" w:pos="567"/>
          <w:tab w:val="num" w:pos="426"/>
        </w:tabs>
        <w:ind w:left="426" w:hanging="426"/>
        <w:rPr>
          <w:rFonts w:asciiTheme="minorHAnsi" w:hAnsiTheme="minorHAnsi" w:cstheme="minorHAnsi"/>
          <w:bCs/>
          <w:szCs w:val="24"/>
          <w:u w:val="single"/>
        </w:rPr>
      </w:pPr>
      <w:r w:rsidRPr="00A6580C">
        <w:rPr>
          <w:rFonts w:asciiTheme="minorHAnsi" w:hAnsiTheme="minorHAnsi"/>
          <w:color w:val="7030A0"/>
          <w:highlight w:val="lightGray"/>
          <w:u w:val="single" w:color="7030A0"/>
        </w:rPr>
        <w:t xml:space="preserve">Provide for the effective development, operation, </w:t>
      </w:r>
      <w:proofErr w:type="gramStart"/>
      <w:r w:rsidRPr="00A6580C">
        <w:rPr>
          <w:rFonts w:asciiTheme="minorHAnsi" w:hAnsiTheme="minorHAnsi"/>
          <w:color w:val="7030A0"/>
          <w:highlight w:val="lightGray"/>
          <w:u w:val="single" w:color="7030A0"/>
          <w:shd w:val="clear" w:color="auto" w:fill="FFFFFF"/>
        </w:rPr>
        <w:t>maintenance</w:t>
      </w:r>
      <w:proofErr w:type="gramEnd"/>
      <w:r w:rsidRPr="00A6580C">
        <w:rPr>
          <w:rFonts w:asciiTheme="minorHAnsi" w:hAnsiTheme="minorHAnsi"/>
          <w:color w:val="7030A0"/>
          <w:highlight w:val="lightGray"/>
          <w:u w:val="single" w:color="7030A0"/>
        </w:rPr>
        <w:t xml:space="preserve"> and upgrade of </w:t>
      </w:r>
      <w:r w:rsidRPr="00A6580C">
        <w:rPr>
          <w:rFonts w:asciiTheme="minorHAnsi" w:hAnsiTheme="minorHAnsi"/>
          <w:color w:val="00B050"/>
          <w:highlight w:val="lightGray"/>
          <w:u w:val="single"/>
          <w:shd w:val="clear" w:color="auto" w:fill="FFFFFF"/>
        </w:rPr>
        <w:t>strategic infrastructure</w:t>
      </w:r>
      <w:r w:rsidRPr="00A6580C">
        <w:rPr>
          <w:rFonts w:asciiTheme="minorHAnsi" w:hAnsiTheme="minorHAnsi"/>
          <w:color w:val="7030A0"/>
          <w:highlight w:val="lightGray"/>
          <w:u w:val="single" w:color="7030A0"/>
        </w:rPr>
        <w:t xml:space="preserve"> and avoid adverse effects of development on </w:t>
      </w:r>
      <w:r w:rsidRPr="00A6580C">
        <w:rPr>
          <w:rFonts w:asciiTheme="minorHAnsi" w:hAnsiTheme="minorHAnsi"/>
          <w:color w:val="00B050"/>
          <w:highlight w:val="lightGray"/>
          <w:u w:val="single"/>
          <w:shd w:val="clear" w:color="auto" w:fill="FFFFFF"/>
        </w:rPr>
        <w:t>strategic infrastructure</w:t>
      </w:r>
      <w:r w:rsidRPr="00A6580C">
        <w:rPr>
          <w:rFonts w:asciiTheme="minorHAnsi" w:hAnsiTheme="minorHAnsi"/>
          <w:color w:val="7030A0"/>
          <w:highlight w:val="lightGray"/>
          <w:u w:val="single"/>
        </w:rPr>
        <w:t xml:space="preserve"> through managing the location of activities and the design of stormwater areas. This includes but is not limited to, avoiding </w:t>
      </w:r>
      <w:r w:rsidRPr="00A6580C">
        <w:rPr>
          <w:rFonts w:asciiTheme="minorHAnsi" w:hAnsiTheme="minorHAnsi"/>
          <w:color w:val="00B050"/>
          <w:highlight w:val="lightGray"/>
          <w:u w:val="single"/>
        </w:rPr>
        <w:t>sensitive activities</w:t>
      </w:r>
      <w:r w:rsidRPr="00A6580C">
        <w:rPr>
          <w:rFonts w:asciiTheme="minorHAnsi" w:hAnsiTheme="minorHAnsi"/>
          <w:color w:val="7030A0"/>
          <w:highlight w:val="lightGray"/>
          <w:u w:val="single"/>
        </w:rPr>
        <w:t xml:space="preserve"> within </w:t>
      </w:r>
      <w:r w:rsidRPr="00D61370">
        <w:rPr>
          <w:rFonts w:asciiTheme="minorHAnsi" w:hAnsiTheme="minorHAnsi"/>
          <w:b/>
          <w:strike/>
          <w:color w:val="00B0F0"/>
          <w:highlight w:val="lightGray"/>
          <w:u w:val="single"/>
        </w:rPr>
        <w:t>commercial zones</w:t>
      </w:r>
      <w:r w:rsidR="00D61370" w:rsidRPr="00D61370">
        <w:rPr>
          <w:rFonts w:asciiTheme="minorHAnsi" w:hAnsiTheme="minorHAnsi"/>
          <w:strike/>
          <w:color w:val="00B0F0"/>
          <w:highlight w:val="lightGray"/>
          <w:u w:val="single"/>
        </w:rPr>
        <w:t xml:space="preserve"> </w:t>
      </w:r>
      <w:r w:rsidR="00D61370" w:rsidRPr="00D61370">
        <w:rPr>
          <w:rFonts w:asciiTheme="minorHAnsi" w:hAnsiTheme="minorHAnsi"/>
          <w:b/>
          <w:color w:val="00B050"/>
          <w:u w:val="single" w:color="000000" w:themeColor="text1"/>
        </w:rPr>
        <w:t>commercial zones</w:t>
      </w:r>
      <w:r w:rsidRPr="00D61370">
        <w:rPr>
          <w:rFonts w:asciiTheme="minorHAnsi" w:hAnsiTheme="minorHAnsi"/>
          <w:color w:val="7030A0"/>
          <w:highlight w:val="lightGray"/>
          <w:u w:val="single"/>
        </w:rPr>
        <w:t xml:space="preserve"> </w:t>
      </w:r>
      <w:r w:rsidRPr="00A6580C">
        <w:rPr>
          <w:rFonts w:asciiTheme="minorHAnsi" w:hAnsiTheme="minorHAnsi"/>
          <w:color w:val="7030A0"/>
          <w:highlight w:val="lightGray"/>
          <w:u w:val="single"/>
        </w:rPr>
        <w:t xml:space="preserve">located within the 50 dB </w:t>
      </w:r>
      <w:proofErr w:type="spellStart"/>
      <w:r w:rsidRPr="00A6580C">
        <w:rPr>
          <w:rFonts w:asciiTheme="minorHAnsi" w:hAnsiTheme="minorHAnsi"/>
          <w:color w:val="7030A0"/>
          <w:highlight w:val="lightGray"/>
          <w:u w:val="single"/>
        </w:rPr>
        <w:t>Ldn</w:t>
      </w:r>
      <w:proofErr w:type="spellEnd"/>
      <w:r w:rsidRPr="00A6580C">
        <w:rPr>
          <w:rFonts w:asciiTheme="minorHAnsi" w:hAnsiTheme="minorHAnsi"/>
          <w:color w:val="7030A0"/>
          <w:highlight w:val="lightGray"/>
          <w:u w:val="single"/>
        </w:rPr>
        <w:t xml:space="preserve"> Air Noise Contour and within the Lyttelton Port Influences Overlay Area.</w:t>
      </w:r>
      <w:r w:rsidRPr="00A6580C">
        <w:rPr>
          <w:rFonts w:asciiTheme="minorHAnsi" w:hAnsiTheme="minorHAnsi"/>
          <w:u w:val="single"/>
        </w:rPr>
        <w:t xml:space="preserve"> </w:t>
      </w:r>
    </w:p>
    <w:p w14:paraId="1667C5F8" w14:textId="77777777" w:rsidR="005255BE" w:rsidRPr="005255BE" w:rsidRDefault="005255BE" w:rsidP="005255BE">
      <w:pPr>
        <w:pStyle w:val="Prlhead5"/>
        <w:numPr>
          <w:ilvl w:val="0"/>
          <w:numId w:val="0"/>
        </w:numPr>
        <w:tabs>
          <w:tab w:val="clear" w:pos="1418"/>
          <w:tab w:val="left" w:pos="0"/>
        </w:tabs>
        <w:rPr>
          <w:rFonts w:asciiTheme="minorHAnsi" w:hAnsiTheme="minorHAnsi" w:cstheme="minorHAnsi"/>
          <w:szCs w:val="24"/>
          <w:u w:val="single"/>
        </w:rPr>
      </w:pPr>
      <w:r w:rsidRPr="005255BE">
        <w:rPr>
          <w:rFonts w:asciiTheme="minorHAnsi" w:hAnsiTheme="minorHAnsi" w:cstheme="minorHAnsi"/>
          <w:b w:val="0"/>
          <w:bCs w:val="0"/>
          <w:color w:val="7030A0"/>
          <w:sz w:val="22"/>
          <w:szCs w:val="22"/>
          <w:highlight w:val="lightGray"/>
        </w:rPr>
        <w:t>(Plan Change 5B Council Decision)</w:t>
      </w:r>
    </w:p>
    <w:p w14:paraId="26226FC5" w14:textId="77777777" w:rsidR="008F552B" w:rsidRPr="004540F6" w:rsidRDefault="008F552B" w:rsidP="004540F6">
      <w:pPr>
        <w:pStyle w:val="Prlhead2"/>
        <w:ind w:left="1134" w:hanging="1133"/>
        <w:rPr>
          <w:rFonts w:asciiTheme="minorHAnsi" w:eastAsia="Calibri" w:hAnsiTheme="minorHAnsi" w:cstheme="minorHAnsi"/>
          <w:color w:val="auto"/>
          <w:sz w:val="27"/>
          <w:szCs w:val="27"/>
        </w:rPr>
      </w:pPr>
      <w:bookmarkStart w:id="53" w:name="_Toc413850773"/>
      <w:bookmarkStart w:id="54" w:name="_Toc413851362"/>
      <w:r w:rsidRPr="004540F6">
        <w:rPr>
          <w:rFonts w:asciiTheme="minorHAnsi" w:eastAsia="Calibri" w:hAnsiTheme="minorHAnsi" w:cstheme="minorHAnsi"/>
          <w:color w:val="auto"/>
          <w:sz w:val="27"/>
          <w:szCs w:val="27"/>
        </w:rPr>
        <w:t>Objective</w:t>
      </w:r>
      <w:bookmarkEnd w:id="53"/>
      <w:bookmarkEnd w:id="54"/>
      <w:r w:rsidRPr="004540F6">
        <w:rPr>
          <w:rFonts w:asciiTheme="minorHAnsi" w:eastAsia="Calibri" w:hAnsiTheme="minorHAnsi" w:cstheme="minorHAnsi"/>
          <w:color w:val="auto"/>
          <w:sz w:val="27"/>
          <w:szCs w:val="27"/>
        </w:rPr>
        <w:t xml:space="preserve"> - Diversity and distribution of activities in the </w:t>
      </w:r>
      <w:r w:rsidRPr="004540F6">
        <w:rPr>
          <w:rFonts w:asciiTheme="minorHAnsi" w:eastAsia="Calibri" w:hAnsiTheme="minorHAnsi" w:cstheme="minorHAnsi"/>
          <w:color w:val="auto"/>
          <w:sz w:val="27"/>
          <w:szCs w:val="27"/>
          <w:shd w:val="clear" w:color="auto" w:fill="FFFFFF"/>
        </w:rPr>
        <w:t>Central City</w:t>
      </w:r>
    </w:p>
    <w:p w14:paraId="1226A6A5" w14:textId="77777777" w:rsidR="008F552B" w:rsidRPr="00235A41" w:rsidRDefault="008F552B" w:rsidP="00306890">
      <w:pPr>
        <w:pStyle w:val="Prllist1"/>
        <w:numPr>
          <w:ilvl w:val="6"/>
          <w:numId w:val="67"/>
        </w:numPr>
        <w:tabs>
          <w:tab w:val="clear" w:pos="0"/>
          <w:tab w:val="clear" w:pos="567"/>
          <w:tab w:val="num" w:pos="426"/>
        </w:tabs>
        <w:ind w:left="426" w:hanging="426"/>
        <w:rPr>
          <w:rFonts w:asciiTheme="minorHAnsi" w:hAnsiTheme="minorHAnsi" w:cstheme="minorHAnsi"/>
          <w:szCs w:val="22"/>
        </w:rPr>
      </w:pPr>
      <w:r w:rsidRPr="00235A41">
        <w:rPr>
          <w:rFonts w:asciiTheme="minorHAnsi" w:eastAsia="Calibri" w:hAnsiTheme="minorHAnsi" w:cstheme="minorHAnsi"/>
          <w:szCs w:val="22"/>
        </w:rPr>
        <w:t xml:space="preserve">A range of </w:t>
      </w:r>
      <w:r w:rsidRPr="00235A41">
        <w:rPr>
          <w:rFonts w:asciiTheme="minorHAnsi" w:eastAsia="Calibri" w:hAnsiTheme="minorHAnsi" w:cstheme="minorHAnsi"/>
          <w:color w:val="00B050"/>
          <w:szCs w:val="22"/>
        </w:rPr>
        <w:t>commercial activities</w:t>
      </w:r>
      <w:r w:rsidRPr="00235A41">
        <w:rPr>
          <w:rFonts w:asciiTheme="minorHAnsi" w:eastAsia="Calibri" w:hAnsiTheme="minorHAnsi" w:cstheme="minorHAnsi"/>
          <w:szCs w:val="22"/>
        </w:rPr>
        <w:t xml:space="preserve">, </w:t>
      </w:r>
      <w:r w:rsidRPr="00235A41">
        <w:rPr>
          <w:rFonts w:asciiTheme="minorHAnsi" w:eastAsia="Calibri" w:hAnsiTheme="minorHAnsi" w:cstheme="minorHAnsi"/>
          <w:color w:val="00B050"/>
          <w:szCs w:val="22"/>
        </w:rPr>
        <w:t>community activities</w:t>
      </w:r>
      <w:r w:rsidRPr="00235A41">
        <w:rPr>
          <w:rFonts w:asciiTheme="minorHAnsi" w:eastAsia="Calibri" w:hAnsiTheme="minorHAnsi" w:cstheme="minorHAnsi"/>
          <w:szCs w:val="22"/>
        </w:rPr>
        <w:t xml:space="preserve">, </w:t>
      </w:r>
      <w:r w:rsidRPr="00235A41">
        <w:rPr>
          <w:rFonts w:asciiTheme="minorHAnsi" w:eastAsia="Calibri" w:hAnsiTheme="minorHAnsi" w:cstheme="minorHAnsi"/>
          <w:color w:val="00B050"/>
          <w:szCs w:val="22"/>
        </w:rPr>
        <w:t>cultural activities</w:t>
      </w:r>
      <w:r w:rsidRPr="00235A41">
        <w:rPr>
          <w:rFonts w:asciiTheme="minorHAnsi" w:eastAsia="Calibri" w:hAnsiTheme="minorHAnsi" w:cstheme="minorHAnsi"/>
          <w:szCs w:val="22"/>
        </w:rPr>
        <w:t xml:space="preserve">, </w:t>
      </w:r>
      <w:r w:rsidRPr="00235A41">
        <w:rPr>
          <w:rFonts w:asciiTheme="minorHAnsi" w:eastAsia="Calibri" w:hAnsiTheme="minorHAnsi" w:cstheme="minorHAnsi"/>
          <w:color w:val="00B050"/>
          <w:szCs w:val="22"/>
        </w:rPr>
        <w:t xml:space="preserve">residential </w:t>
      </w:r>
      <w:proofErr w:type="gramStart"/>
      <w:r w:rsidRPr="00235A41">
        <w:rPr>
          <w:rFonts w:asciiTheme="minorHAnsi" w:eastAsia="Calibri" w:hAnsiTheme="minorHAnsi" w:cstheme="minorHAnsi"/>
          <w:color w:val="00B050"/>
          <w:szCs w:val="22"/>
        </w:rPr>
        <w:t>activities</w:t>
      </w:r>
      <w:proofErr w:type="gramEnd"/>
      <w:r w:rsidRPr="00235A41">
        <w:rPr>
          <w:rFonts w:asciiTheme="minorHAnsi" w:eastAsia="Calibri" w:hAnsiTheme="minorHAnsi" w:cstheme="minorHAnsi"/>
          <w:color w:val="00B050"/>
          <w:szCs w:val="22"/>
        </w:rPr>
        <w:t xml:space="preserve"> </w:t>
      </w:r>
      <w:r w:rsidRPr="00235A41">
        <w:rPr>
          <w:rFonts w:asciiTheme="minorHAnsi" w:eastAsia="Calibri" w:hAnsiTheme="minorHAnsi" w:cstheme="minorHAnsi"/>
          <w:szCs w:val="22"/>
        </w:rPr>
        <w:t xml:space="preserve">and </w:t>
      </w:r>
      <w:r w:rsidRPr="00235A41">
        <w:rPr>
          <w:rFonts w:asciiTheme="minorHAnsi" w:eastAsia="Calibri" w:hAnsiTheme="minorHAnsi" w:cstheme="minorHAnsi"/>
          <w:strike/>
          <w:szCs w:val="22"/>
          <w:highlight w:val="lightGray"/>
        </w:rPr>
        <w:t>guest</w:t>
      </w:r>
      <w:r w:rsidRPr="00235A41">
        <w:rPr>
          <w:rFonts w:asciiTheme="minorHAnsi" w:eastAsia="Calibri" w:hAnsiTheme="minorHAnsi" w:cstheme="minorHAnsi"/>
          <w:color w:val="00B050"/>
          <w:szCs w:val="22"/>
          <w:highlight w:val="lightGray"/>
        </w:rPr>
        <w:t xml:space="preserve"> visitor accommodation</w:t>
      </w:r>
      <w:r w:rsidRPr="00235A41">
        <w:rPr>
          <w:rFonts w:asciiTheme="minorHAnsi" w:eastAsia="Calibri" w:hAnsiTheme="minorHAnsi" w:cstheme="minorHAnsi"/>
          <w:szCs w:val="22"/>
        </w:rPr>
        <w:t xml:space="preserve"> are supported in the </w:t>
      </w:r>
      <w:r w:rsidRPr="00235A41">
        <w:rPr>
          <w:rFonts w:asciiTheme="minorHAnsi" w:eastAsia="Calibri" w:hAnsiTheme="minorHAnsi" w:cstheme="minorHAnsi"/>
          <w:color w:val="00B050"/>
          <w:szCs w:val="22"/>
          <w:shd w:val="clear" w:color="auto" w:fill="FFFFFF"/>
        </w:rPr>
        <w:t>Central City</w:t>
      </w:r>
      <w:r w:rsidRPr="00235A41">
        <w:rPr>
          <w:rFonts w:asciiTheme="minorHAnsi" w:eastAsia="Calibri" w:hAnsiTheme="minorHAnsi" w:cstheme="minorHAnsi"/>
          <w:szCs w:val="22"/>
        </w:rPr>
        <w:t xml:space="preserve"> to enhance its viability, vitality and the efficiency of resources, while encouraging </w:t>
      </w:r>
      <w:r w:rsidRPr="00235A41">
        <w:rPr>
          <w:rFonts w:asciiTheme="minorHAnsi" w:eastAsia="Calibri" w:hAnsiTheme="minorHAnsi" w:cstheme="minorHAnsi"/>
          <w:color w:val="000000"/>
          <w:szCs w:val="22"/>
        </w:rPr>
        <w:t>activities</w:t>
      </w:r>
      <w:r w:rsidRPr="00235A41">
        <w:rPr>
          <w:rFonts w:asciiTheme="minorHAnsi" w:eastAsia="Calibri" w:hAnsiTheme="minorHAnsi" w:cstheme="minorHAnsi"/>
          <w:szCs w:val="22"/>
        </w:rPr>
        <w:t xml:space="preserve"> in specific areas by: </w:t>
      </w:r>
    </w:p>
    <w:p w14:paraId="6FD3C5C1" w14:textId="77777777" w:rsidR="008F552B" w:rsidRPr="006C5E8B" w:rsidRDefault="00F20ED7" w:rsidP="00306890">
      <w:pPr>
        <w:pStyle w:val="Prllist2"/>
        <w:numPr>
          <w:ilvl w:val="0"/>
          <w:numId w:val="32"/>
        </w:numPr>
        <w:ind w:left="851" w:hanging="425"/>
        <w:rPr>
          <w:rFonts w:asciiTheme="minorHAnsi" w:hAnsiTheme="minorHAnsi" w:cstheme="minorHAnsi"/>
        </w:rPr>
      </w:pPr>
      <w:r>
        <w:rPr>
          <w:rFonts w:asciiTheme="minorHAnsi" w:hAnsiTheme="minorHAnsi" w:cstheme="minorHAnsi"/>
        </w:rPr>
        <w:t>D</w:t>
      </w:r>
      <w:r w:rsidR="008F552B" w:rsidRPr="005F34F2">
        <w:rPr>
          <w:rFonts w:asciiTheme="minorHAnsi" w:hAnsiTheme="minorHAnsi" w:cstheme="minorHAnsi"/>
        </w:rPr>
        <w:t xml:space="preserve">efining the </w:t>
      </w:r>
      <w:r w:rsidR="008F552B" w:rsidRPr="00125DC3">
        <w:rPr>
          <w:rFonts w:asciiTheme="minorHAnsi" w:hAnsiTheme="minorHAnsi" w:cstheme="minorHAnsi"/>
          <w:b/>
          <w:bCs/>
          <w:strike/>
        </w:rPr>
        <w:t>Commercial Central City Business</w:t>
      </w:r>
      <w:r w:rsidR="008F552B" w:rsidRPr="005F34F2">
        <w:rPr>
          <w:rFonts w:asciiTheme="minorHAnsi" w:hAnsiTheme="minorHAnsi" w:cstheme="minorHAnsi"/>
        </w:rPr>
        <w:t xml:space="preserve"> </w:t>
      </w:r>
      <w:r w:rsidR="008F552B" w:rsidRPr="00125DC3">
        <w:rPr>
          <w:rFonts w:asciiTheme="minorHAnsi" w:hAnsiTheme="minorHAnsi" w:cstheme="minorHAnsi"/>
          <w:b/>
          <w:bCs/>
          <w:u w:val="single"/>
        </w:rPr>
        <w:t>City Centre</w:t>
      </w:r>
      <w:r w:rsidR="008F552B">
        <w:rPr>
          <w:rFonts w:asciiTheme="minorHAnsi" w:hAnsiTheme="minorHAnsi" w:cstheme="minorHAnsi"/>
        </w:rPr>
        <w:t xml:space="preserve"> </w:t>
      </w:r>
      <w:r w:rsidR="008F552B" w:rsidRPr="005F34F2">
        <w:rPr>
          <w:rFonts w:asciiTheme="minorHAnsi" w:hAnsiTheme="minorHAnsi" w:cstheme="minorHAnsi"/>
        </w:rPr>
        <w:t xml:space="preserve">Zone as the focus of </w:t>
      </w:r>
      <w:r w:rsidR="008F552B" w:rsidRPr="005F34F2">
        <w:rPr>
          <w:rFonts w:asciiTheme="minorHAnsi" w:hAnsiTheme="minorHAnsi" w:cstheme="minorHAnsi"/>
          <w:color w:val="00B050"/>
        </w:rPr>
        <w:t>retail activities</w:t>
      </w:r>
      <w:r w:rsidR="008F552B" w:rsidRPr="005F34F2">
        <w:rPr>
          <w:rFonts w:asciiTheme="minorHAnsi" w:hAnsiTheme="minorHAnsi" w:cstheme="minorHAnsi"/>
        </w:rPr>
        <w:t xml:space="preserve"> and </w:t>
      </w:r>
      <w:r w:rsidR="008F552B" w:rsidRPr="005F34F2">
        <w:rPr>
          <w:rFonts w:asciiTheme="minorHAnsi" w:eastAsia="Calibri" w:hAnsiTheme="minorHAnsi" w:cstheme="minorHAnsi"/>
          <w:color w:val="00B050"/>
          <w:szCs w:val="22"/>
        </w:rPr>
        <w:t>office</w:t>
      </w:r>
      <w:r w:rsidR="008F552B" w:rsidRPr="006C5E8B">
        <w:rPr>
          <w:rFonts w:asciiTheme="minorHAnsi" w:eastAsia="Calibri" w:hAnsiTheme="minorHAnsi" w:cstheme="minorHAnsi"/>
          <w:color w:val="00B050"/>
          <w:szCs w:val="22"/>
        </w:rPr>
        <w:t>s</w:t>
      </w:r>
      <w:r w:rsidR="008F552B" w:rsidRPr="006C5E8B">
        <w:rPr>
          <w:rFonts w:asciiTheme="minorHAnsi" w:hAnsiTheme="minorHAnsi" w:cstheme="minorHAnsi"/>
        </w:rPr>
        <w:t xml:space="preserve"> </w:t>
      </w:r>
      <w:r w:rsidR="008F552B" w:rsidRPr="006C5E8B">
        <w:rPr>
          <w:rFonts w:asciiTheme="minorHAnsi" w:hAnsiTheme="minorHAnsi" w:cstheme="minorHAnsi"/>
          <w:bCs/>
        </w:rPr>
        <w:t xml:space="preserve">and limiting the </w:t>
      </w:r>
      <w:r w:rsidR="008F552B" w:rsidRPr="006C5E8B">
        <w:rPr>
          <w:rFonts w:asciiTheme="minorHAnsi" w:hAnsiTheme="minorHAnsi" w:cstheme="minorHAnsi"/>
          <w:bCs/>
          <w:color w:val="00B050"/>
          <w:shd w:val="clear" w:color="auto" w:fill="FFFFFF"/>
        </w:rPr>
        <w:t>height</w:t>
      </w:r>
      <w:r w:rsidR="008F552B" w:rsidRPr="006C5E8B">
        <w:rPr>
          <w:rFonts w:asciiTheme="minorHAnsi" w:hAnsiTheme="minorHAnsi" w:cstheme="minorHAnsi"/>
          <w:bCs/>
        </w:rPr>
        <w:t xml:space="preserve"> of </w:t>
      </w:r>
      <w:r w:rsidR="008F552B" w:rsidRPr="006C5E8B">
        <w:rPr>
          <w:rFonts w:asciiTheme="minorHAnsi" w:hAnsiTheme="minorHAnsi" w:cstheme="minorHAnsi"/>
          <w:bCs/>
          <w:color w:val="00B050"/>
          <w:shd w:val="clear" w:color="auto" w:fill="FFFFFF"/>
        </w:rPr>
        <w:t>buildings</w:t>
      </w:r>
      <w:r w:rsidR="008F552B" w:rsidRPr="006C5E8B">
        <w:rPr>
          <w:rFonts w:asciiTheme="minorHAnsi" w:hAnsiTheme="minorHAnsi" w:cstheme="minorHAnsi"/>
          <w:bCs/>
        </w:rPr>
        <w:t xml:space="preserve"> to support an intensity of </w:t>
      </w:r>
      <w:r w:rsidR="008F552B" w:rsidRPr="006C5E8B">
        <w:rPr>
          <w:rFonts w:asciiTheme="minorHAnsi" w:hAnsiTheme="minorHAnsi" w:cstheme="minorHAnsi"/>
          <w:bCs/>
          <w:color w:val="00B050"/>
        </w:rPr>
        <w:t>commercial</w:t>
      </w:r>
      <w:r w:rsidR="008F552B" w:rsidRPr="006C5E8B">
        <w:rPr>
          <w:rFonts w:asciiTheme="minorHAnsi" w:hAnsiTheme="minorHAnsi" w:cstheme="minorHAnsi"/>
          <w:bCs/>
          <w:color w:val="00B050"/>
          <w:shd w:val="clear" w:color="auto" w:fill="FFFFFF"/>
        </w:rPr>
        <w:t xml:space="preserve"> activity</w:t>
      </w:r>
      <w:r w:rsidR="008F552B" w:rsidRPr="006C5E8B">
        <w:rPr>
          <w:rFonts w:asciiTheme="minorHAnsi" w:hAnsiTheme="minorHAnsi" w:cstheme="minorHAnsi"/>
          <w:bCs/>
        </w:rPr>
        <w:t xml:space="preserve"> across the </w:t>
      </w:r>
      <w:proofErr w:type="gramStart"/>
      <w:r w:rsidR="008F552B" w:rsidRPr="006C5E8B">
        <w:rPr>
          <w:rFonts w:asciiTheme="minorHAnsi" w:hAnsiTheme="minorHAnsi" w:cstheme="minorHAnsi"/>
          <w:bCs/>
        </w:rPr>
        <w:t>zone</w:t>
      </w:r>
      <w:r w:rsidR="008F552B" w:rsidRPr="006C5E8B">
        <w:rPr>
          <w:rFonts w:asciiTheme="minorHAnsi" w:hAnsiTheme="minorHAnsi" w:cstheme="minorHAnsi"/>
        </w:rPr>
        <w:t>;</w:t>
      </w:r>
      <w:proofErr w:type="gramEnd"/>
    </w:p>
    <w:p w14:paraId="2A5677B3" w14:textId="77777777" w:rsidR="008F552B" w:rsidRPr="005F34F2" w:rsidRDefault="00F20ED7" w:rsidP="00306890">
      <w:pPr>
        <w:pStyle w:val="Prllist2"/>
        <w:numPr>
          <w:ilvl w:val="0"/>
          <w:numId w:val="32"/>
        </w:numPr>
        <w:ind w:left="851" w:hanging="425"/>
        <w:rPr>
          <w:rFonts w:asciiTheme="minorHAnsi" w:hAnsiTheme="minorHAnsi" w:cstheme="minorHAnsi"/>
        </w:rPr>
      </w:pPr>
      <w:r>
        <w:rPr>
          <w:rFonts w:asciiTheme="minorHAnsi" w:hAnsiTheme="minorHAnsi" w:cstheme="minorHAnsi"/>
        </w:rPr>
        <w:t>L</w:t>
      </w:r>
      <w:r w:rsidR="008F552B" w:rsidRPr="005F34F2">
        <w:rPr>
          <w:rFonts w:asciiTheme="minorHAnsi" w:hAnsiTheme="minorHAnsi" w:cstheme="minorHAnsi"/>
        </w:rPr>
        <w:t xml:space="preserve">imiting the extent to which </w:t>
      </w:r>
      <w:r w:rsidR="008F552B" w:rsidRPr="005F34F2">
        <w:rPr>
          <w:rFonts w:asciiTheme="minorHAnsi" w:hAnsiTheme="minorHAnsi" w:cstheme="minorHAnsi"/>
          <w:color w:val="00B050"/>
        </w:rPr>
        <w:t xml:space="preserve">retail activity </w:t>
      </w:r>
      <w:r w:rsidR="008F552B" w:rsidRPr="005F34F2">
        <w:rPr>
          <w:rFonts w:asciiTheme="minorHAnsi" w:hAnsiTheme="minorHAnsi" w:cstheme="minorHAnsi"/>
        </w:rPr>
        <w:t xml:space="preserve">and </w:t>
      </w:r>
      <w:r w:rsidR="008F552B" w:rsidRPr="005F34F2">
        <w:rPr>
          <w:rFonts w:asciiTheme="minorHAnsi" w:hAnsiTheme="minorHAnsi" w:cstheme="minorHAnsi"/>
          <w:color w:val="00B050"/>
        </w:rPr>
        <w:t>offices</w:t>
      </w:r>
      <w:r w:rsidR="008F552B" w:rsidRPr="005F34F2">
        <w:rPr>
          <w:rFonts w:asciiTheme="minorHAnsi" w:hAnsiTheme="minorHAnsi" w:cstheme="minorHAnsi"/>
          <w:color w:val="000000"/>
        </w:rPr>
        <w:t xml:space="preserve"> </w:t>
      </w:r>
      <w:r w:rsidR="008F552B" w:rsidRPr="005F34F2">
        <w:rPr>
          <w:rFonts w:asciiTheme="minorHAnsi" w:hAnsiTheme="minorHAnsi" w:cstheme="minorHAnsi"/>
        </w:rPr>
        <w:t xml:space="preserve">occur outside the </w:t>
      </w:r>
      <w:r w:rsidR="008F552B" w:rsidRPr="00021E76">
        <w:rPr>
          <w:rFonts w:asciiTheme="minorHAnsi" w:hAnsiTheme="minorHAnsi" w:cstheme="minorHAnsi"/>
          <w:b/>
          <w:bCs/>
          <w:strike/>
          <w:color w:val="000000"/>
        </w:rPr>
        <w:t>Commercial</w:t>
      </w:r>
      <w:r w:rsidR="008F552B" w:rsidRPr="00021E76">
        <w:rPr>
          <w:rFonts w:asciiTheme="minorHAnsi" w:hAnsiTheme="minorHAnsi" w:cstheme="minorHAnsi"/>
          <w:b/>
          <w:bCs/>
          <w:strike/>
        </w:rPr>
        <w:t xml:space="preserve"> </w:t>
      </w:r>
      <w:r w:rsidR="008F552B" w:rsidRPr="00021E76">
        <w:rPr>
          <w:rFonts w:asciiTheme="minorHAnsi" w:hAnsiTheme="minorHAnsi" w:cstheme="minorHAnsi"/>
          <w:b/>
          <w:bCs/>
          <w:strike/>
          <w:shd w:val="clear" w:color="auto" w:fill="FFFFFF"/>
        </w:rPr>
        <w:t>Central City</w:t>
      </w:r>
      <w:r w:rsidR="008F552B" w:rsidRPr="00021E76">
        <w:rPr>
          <w:rFonts w:asciiTheme="minorHAnsi" w:hAnsiTheme="minorHAnsi" w:cstheme="minorHAnsi"/>
          <w:b/>
          <w:bCs/>
          <w:strike/>
        </w:rPr>
        <w:t xml:space="preserve"> Business</w:t>
      </w:r>
      <w:r w:rsidR="008F552B" w:rsidRPr="005F34F2">
        <w:rPr>
          <w:rFonts w:asciiTheme="minorHAnsi" w:hAnsiTheme="minorHAnsi" w:cstheme="minorHAnsi"/>
        </w:rPr>
        <w:t xml:space="preserve"> </w:t>
      </w:r>
      <w:r w:rsidR="008F552B" w:rsidRPr="00021E76">
        <w:rPr>
          <w:rFonts w:asciiTheme="minorHAnsi" w:hAnsiTheme="minorHAnsi" w:cstheme="minorHAnsi"/>
          <w:b/>
          <w:bCs/>
          <w:u w:val="single"/>
        </w:rPr>
        <w:t>City Centre</w:t>
      </w:r>
      <w:r w:rsidR="008F552B">
        <w:rPr>
          <w:rFonts w:asciiTheme="minorHAnsi" w:hAnsiTheme="minorHAnsi" w:cstheme="minorHAnsi"/>
        </w:rPr>
        <w:t xml:space="preserve"> </w:t>
      </w:r>
      <w:proofErr w:type="gramStart"/>
      <w:r w:rsidR="008F552B" w:rsidRPr="005F34F2">
        <w:rPr>
          <w:rFonts w:asciiTheme="minorHAnsi" w:hAnsiTheme="minorHAnsi" w:cstheme="minorHAnsi"/>
        </w:rPr>
        <w:t>Zone;</w:t>
      </w:r>
      <w:proofErr w:type="gramEnd"/>
    </w:p>
    <w:p w14:paraId="523AC7CC" w14:textId="77777777" w:rsidR="008F552B" w:rsidRPr="005F34F2" w:rsidRDefault="00F20ED7" w:rsidP="00306890">
      <w:pPr>
        <w:pStyle w:val="Prllist2"/>
        <w:numPr>
          <w:ilvl w:val="0"/>
          <w:numId w:val="32"/>
        </w:numPr>
        <w:ind w:left="851" w:hanging="425"/>
        <w:rPr>
          <w:rFonts w:asciiTheme="minorHAnsi" w:hAnsiTheme="minorHAnsi" w:cstheme="minorHAnsi"/>
        </w:rPr>
      </w:pPr>
      <w:r>
        <w:rPr>
          <w:rFonts w:asciiTheme="minorHAnsi" w:hAnsiTheme="minorHAnsi" w:cstheme="minorHAnsi"/>
        </w:rPr>
        <w:t>P</w:t>
      </w:r>
      <w:r w:rsidR="008F552B" w:rsidRPr="005F34F2">
        <w:rPr>
          <w:rFonts w:asciiTheme="minorHAnsi" w:hAnsiTheme="minorHAnsi" w:cstheme="minorHAnsi"/>
        </w:rPr>
        <w:t xml:space="preserve">roviding for key anchor projects within and around the </w:t>
      </w:r>
      <w:r w:rsidR="008F552B" w:rsidRPr="00021E76">
        <w:rPr>
          <w:rFonts w:asciiTheme="minorHAnsi" w:hAnsiTheme="minorHAnsi" w:cstheme="minorHAnsi"/>
          <w:b/>
          <w:bCs/>
          <w:strike/>
        </w:rPr>
        <w:t>Commercial Central City Business</w:t>
      </w:r>
      <w:r w:rsidR="008F552B" w:rsidRPr="005F34F2">
        <w:rPr>
          <w:rFonts w:asciiTheme="minorHAnsi" w:hAnsiTheme="minorHAnsi" w:cstheme="minorHAnsi"/>
        </w:rPr>
        <w:t xml:space="preserve"> </w:t>
      </w:r>
      <w:r w:rsidR="008F552B" w:rsidRPr="00021E76">
        <w:rPr>
          <w:rFonts w:asciiTheme="minorHAnsi" w:hAnsiTheme="minorHAnsi" w:cstheme="minorHAnsi"/>
          <w:b/>
          <w:bCs/>
          <w:u w:val="single"/>
        </w:rPr>
        <w:t>City Centre</w:t>
      </w:r>
      <w:r w:rsidR="008F552B">
        <w:rPr>
          <w:rFonts w:asciiTheme="minorHAnsi" w:hAnsiTheme="minorHAnsi" w:cstheme="minorHAnsi"/>
        </w:rPr>
        <w:t xml:space="preserve"> </w:t>
      </w:r>
      <w:proofErr w:type="gramStart"/>
      <w:r w:rsidR="008F552B" w:rsidRPr="005F34F2">
        <w:rPr>
          <w:rFonts w:asciiTheme="minorHAnsi" w:hAnsiTheme="minorHAnsi" w:cstheme="minorHAnsi"/>
        </w:rPr>
        <w:t>Zone;</w:t>
      </w:r>
      <w:proofErr w:type="gramEnd"/>
    </w:p>
    <w:p w14:paraId="340FB8AC" w14:textId="77777777" w:rsidR="008F552B" w:rsidRDefault="00F20ED7" w:rsidP="00306890">
      <w:pPr>
        <w:pStyle w:val="Prllist2"/>
        <w:numPr>
          <w:ilvl w:val="0"/>
          <w:numId w:val="32"/>
        </w:numPr>
        <w:ind w:left="851" w:hanging="425"/>
        <w:rPr>
          <w:rFonts w:asciiTheme="minorHAnsi" w:hAnsiTheme="minorHAnsi" w:cstheme="minorHAnsi"/>
        </w:rPr>
      </w:pPr>
      <w:r>
        <w:rPr>
          <w:rFonts w:asciiTheme="minorHAnsi" w:hAnsiTheme="minorHAnsi" w:cstheme="minorHAnsi"/>
        </w:rPr>
        <w:t>E</w:t>
      </w:r>
      <w:r w:rsidR="008F552B" w:rsidRPr="001E4EA1">
        <w:rPr>
          <w:rFonts w:asciiTheme="minorHAnsi" w:hAnsiTheme="minorHAnsi" w:cstheme="minorHAnsi"/>
        </w:rPr>
        <w:t xml:space="preserve">ncouraging entertainment and hospitality activity (including late-night trading) in defined precincts and managing the extent to which these </w:t>
      </w:r>
      <w:r w:rsidR="008F552B" w:rsidRPr="001E4EA1">
        <w:rPr>
          <w:rFonts w:asciiTheme="minorHAnsi" w:hAnsiTheme="minorHAnsi" w:cstheme="minorHAnsi"/>
          <w:color w:val="000000"/>
        </w:rPr>
        <w:t>activities</w:t>
      </w:r>
      <w:r w:rsidR="008F552B">
        <w:rPr>
          <w:rFonts w:asciiTheme="minorHAnsi" w:hAnsiTheme="minorHAnsi" w:cstheme="minorHAnsi"/>
          <w:color w:val="000000"/>
        </w:rPr>
        <w:t xml:space="preserve"> </w:t>
      </w:r>
      <w:r w:rsidR="008F552B" w:rsidRPr="009E3D89">
        <w:rPr>
          <w:rFonts w:asciiTheme="minorHAnsi" w:hAnsiTheme="minorHAnsi" w:cstheme="minorHAnsi"/>
          <w:color w:val="000000"/>
          <w:highlight w:val="lightGray"/>
        </w:rPr>
        <w:t xml:space="preserve">(except for </w:t>
      </w:r>
      <w:r w:rsidR="008F552B" w:rsidRPr="009E3D89">
        <w:rPr>
          <w:rFonts w:asciiTheme="minorHAnsi" w:hAnsiTheme="minorHAnsi" w:cstheme="minorHAnsi"/>
          <w:color w:val="00B050"/>
          <w:highlight w:val="lightGray"/>
        </w:rPr>
        <w:t>visitor accommodation</w:t>
      </w:r>
      <w:r w:rsidR="008F552B" w:rsidRPr="009E3D89">
        <w:rPr>
          <w:rFonts w:asciiTheme="minorHAnsi" w:hAnsiTheme="minorHAnsi" w:cstheme="minorHAnsi"/>
          <w:color w:val="000000"/>
          <w:highlight w:val="lightGray"/>
        </w:rPr>
        <w:t>)</w:t>
      </w:r>
      <w:r w:rsidR="008F552B" w:rsidRPr="001E4EA1">
        <w:rPr>
          <w:rFonts w:asciiTheme="minorHAnsi" w:hAnsiTheme="minorHAnsi" w:cstheme="minorHAnsi"/>
        </w:rPr>
        <w:t xml:space="preserve"> occur outside the precincts. </w:t>
      </w:r>
    </w:p>
    <w:p w14:paraId="5A2C76F9" w14:textId="77777777" w:rsidR="008F552B" w:rsidRPr="001E4EA1" w:rsidRDefault="008F552B" w:rsidP="00C27E10">
      <w:pPr>
        <w:pStyle w:val="Prllist2"/>
        <w:rPr>
          <w:rFonts w:asciiTheme="minorHAnsi" w:hAnsiTheme="minorHAnsi" w:cstheme="minorHAnsi"/>
        </w:rPr>
      </w:pPr>
      <w:r w:rsidRPr="00FC26AA">
        <w:rPr>
          <w:rFonts w:asciiTheme="minorHAnsi" w:hAnsiTheme="minorHAnsi" w:cstheme="minorHAnsi"/>
          <w:highlight w:val="lightGray"/>
        </w:rPr>
        <w:t>(Plan Change 4 Council Decision subject to appeal)</w:t>
      </w:r>
    </w:p>
    <w:p w14:paraId="76DD1C26" w14:textId="77777777" w:rsidR="008F552B" w:rsidRPr="001E4EA1" w:rsidRDefault="008F552B" w:rsidP="004540F6">
      <w:pPr>
        <w:pStyle w:val="Prlhead3"/>
        <w:numPr>
          <w:ilvl w:val="3"/>
          <w:numId w:val="10"/>
        </w:numPr>
        <w:rPr>
          <w:rFonts w:asciiTheme="minorHAnsi" w:eastAsia="Calibri" w:hAnsiTheme="minorHAnsi" w:cstheme="minorHAnsi"/>
          <w:color w:val="auto"/>
          <w:lang w:eastAsia="en-NZ"/>
        </w:rPr>
      </w:pPr>
      <w:r w:rsidRPr="001E4EA1">
        <w:rPr>
          <w:rFonts w:asciiTheme="minorHAnsi" w:eastAsia="Calibri" w:hAnsiTheme="minorHAnsi" w:cstheme="minorHAnsi"/>
          <w:color w:val="auto"/>
          <w:lang w:eastAsia="en-NZ"/>
        </w:rPr>
        <w:t xml:space="preserve">Policy - Cathedrals in the </w:t>
      </w:r>
      <w:r w:rsidRPr="001E4EA1">
        <w:rPr>
          <w:rFonts w:asciiTheme="minorHAnsi" w:eastAsia="Calibri" w:hAnsiTheme="minorHAnsi" w:cstheme="minorHAnsi"/>
          <w:color w:val="auto"/>
          <w:shd w:val="clear" w:color="auto" w:fill="FFFFFF"/>
          <w:lang w:eastAsia="en-NZ"/>
        </w:rPr>
        <w:t>Central City</w:t>
      </w:r>
    </w:p>
    <w:p w14:paraId="1B8DDB03" w14:textId="77777777" w:rsidR="008F552B" w:rsidRPr="009E3D89" w:rsidRDefault="008F552B" w:rsidP="009F566E">
      <w:pPr>
        <w:pStyle w:val="Prllist1"/>
        <w:tabs>
          <w:tab w:val="clear" w:pos="0"/>
          <w:tab w:val="clear" w:pos="567"/>
          <w:tab w:val="num" w:pos="426"/>
        </w:tabs>
        <w:ind w:left="426" w:hanging="426"/>
        <w:rPr>
          <w:rFonts w:asciiTheme="minorHAnsi" w:eastAsia="Calibri" w:hAnsiTheme="minorHAnsi" w:cstheme="minorHAnsi"/>
          <w:szCs w:val="22"/>
        </w:rPr>
      </w:pPr>
      <w:r w:rsidRPr="009E3D89">
        <w:rPr>
          <w:rFonts w:asciiTheme="minorHAnsi" w:eastAsia="Calibri" w:hAnsiTheme="minorHAnsi" w:cstheme="minorHAnsi"/>
          <w:szCs w:val="22"/>
        </w:rPr>
        <w:t xml:space="preserve">Provide for the individual design, form and function of new spiritual facilities and associated </w:t>
      </w:r>
      <w:r w:rsidRPr="009E3D89">
        <w:rPr>
          <w:rFonts w:asciiTheme="minorHAnsi" w:eastAsia="Calibri" w:hAnsiTheme="minorHAnsi" w:cstheme="minorHAnsi"/>
          <w:color w:val="00B050"/>
          <w:szCs w:val="22"/>
          <w:shd w:val="clear" w:color="auto" w:fill="FFFFFF"/>
        </w:rPr>
        <w:t>buildings</w:t>
      </w:r>
      <w:r w:rsidRPr="009E3D89">
        <w:rPr>
          <w:rFonts w:asciiTheme="minorHAnsi" w:eastAsia="Calibri" w:hAnsiTheme="minorHAnsi" w:cstheme="minorHAnsi"/>
          <w:szCs w:val="22"/>
        </w:rPr>
        <w:t xml:space="preserve"> at 100 Cathedral Square and 136 </w:t>
      </w:r>
      <w:proofErr w:type="spellStart"/>
      <w:r w:rsidRPr="009E3D89">
        <w:rPr>
          <w:rFonts w:asciiTheme="minorHAnsi" w:eastAsia="Calibri" w:hAnsiTheme="minorHAnsi" w:cstheme="minorHAnsi"/>
          <w:szCs w:val="22"/>
        </w:rPr>
        <w:t>Barbadoes</w:t>
      </w:r>
      <w:proofErr w:type="spellEnd"/>
      <w:r w:rsidRPr="009E3D89">
        <w:rPr>
          <w:rFonts w:asciiTheme="minorHAnsi" w:eastAsia="Calibri" w:hAnsiTheme="minorHAnsi" w:cstheme="minorHAnsi"/>
          <w:szCs w:val="22"/>
        </w:rPr>
        <w:t xml:space="preserve"> Street that:</w:t>
      </w:r>
    </w:p>
    <w:p w14:paraId="2C17C9A6" w14:textId="77777777" w:rsidR="008F552B" w:rsidRPr="009E3D89" w:rsidRDefault="008F552B" w:rsidP="00306890">
      <w:pPr>
        <w:pStyle w:val="Prllist2"/>
        <w:numPr>
          <w:ilvl w:val="0"/>
          <w:numId w:val="33"/>
        </w:numPr>
        <w:ind w:left="851" w:hanging="425"/>
        <w:rPr>
          <w:rFonts w:asciiTheme="minorHAnsi" w:hAnsiTheme="minorHAnsi" w:cstheme="minorHAnsi"/>
        </w:rPr>
      </w:pPr>
      <w:r w:rsidRPr="009E3D89">
        <w:rPr>
          <w:rFonts w:asciiTheme="minorHAnsi" w:hAnsiTheme="minorHAnsi" w:cstheme="minorHAnsi"/>
        </w:rPr>
        <w:t xml:space="preserve">supports their function as a focal point for </w:t>
      </w:r>
      <w:r w:rsidRPr="009E3D89">
        <w:rPr>
          <w:rFonts w:asciiTheme="minorHAnsi" w:hAnsiTheme="minorHAnsi" w:cstheme="minorHAnsi"/>
          <w:color w:val="00B050"/>
        </w:rPr>
        <w:t>cultural activities</w:t>
      </w:r>
      <w:r w:rsidRPr="009E3D89">
        <w:rPr>
          <w:rFonts w:asciiTheme="minorHAnsi" w:hAnsiTheme="minorHAnsi" w:cstheme="minorHAnsi"/>
        </w:rPr>
        <w:t xml:space="preserve">, </w:t>
      </w:r>
      <w:r w:rsidRPr="009E3D89">
        <w:rPr>
          <w:rFonts w:asciiTheme="minorHAnsi" w:hAnsiTheme="minorHAnsi" w:cstheme="minorHAnsi"/>
          <w:color w:val="00B050"/>
          <w:shd w:val="clear" w:color="auto" w:fill="FFFFFF"/>
        </w:rPr>
        <w:t xml:space="preserve">spiritual activities, </w:t>
      </w:r>
      <w:r w:rsidRPr="009E3D89">
        <w:rPr>
          <w:rFonts w:asciiTheme="minorHAnsi" w:hAnsiTheme="minorHAnsi" w:cstheme="minorHAnsi"/>
          <w:shd w:val="clear" w:color="auto" w:fill="FFFFFF"/>
        </w:rPr>
        <w:t>and social activities</w:t>
      </w:r>
      <w:r w:rsidRPr="009E3D89">
        <w:rPr>
          <w:rFonts w:asciiTheme="minorHAnsi" w:hAnsiTheme="minorHAnsi" w:cstheme="minorHAnsi"/>
        </w:rPr>
        <w:t xml:space="preserve"> serving the immediate and wider </w:t>
      </w:r>
      <w:proofErr w:type="gramStart"/>
      <w:r w:rsidRPr="009E3D89">
        <w:rPr>
          <w:rFonts w:asciiTheme="minorHAnsi" w:hAnsiTheme="minorHAnsi" w:cstheme="minorHAnsi"/>
        </w:rPr>
        <w:t>communities;</w:t>
      </w:r>
      <w:proofErr w:type="gramEnd"/>
    </w:p>
    <w:p w14:paraId="279FAAB1" w14:textId="77777777" w:rsidR="008F552B" w:rsidRPr="009E3D89" w:rsidRDefault="008F552B" w:rsidP="00306890">
      <w:pPr>
        <w:pStyle w:val="Prllist2"/>
        <w:numPr>
          <w:ilvl w:val="0"/>
          <w:numId w:val="33"/>
        </w:numPr>
        <w:ind w:left="851" w:hanging="425"/>
        <w:rPr>
          <w:rFonts w:asciiTheme="minorHAnsi" w:hAnsiTheme="minorHAnsi" w:cstheme="minorHAnsi"/>
        </w:rPr>
      </w:pPr>
      <w:r w:rsidRPr="009E3D89">
        <w:rPr>
          <w:rFonts w:asciiTheme="minorHAnsi" w:hAnsiTheme="minorHAnsi" w:cstheme="minorHAnsi"/>
        </w:rPr>
        <w:t xml:space="preserve">recognises their contribution to the recovery of the </w:t>
      </w:r>
      <w:r w:rsidRPr="009E3D89">
        <w:rPr>
          <w:rFonts w:asciiTheme="minorHAnsi" w:hAnsiTheme="minorHAnsi" w:cstheme="minorHAnsi"/>
          <w:color w:val="00B050"/>
          <w:shd w:val="clear" w:color="auto" w:fill="FFFFFF"/>
        </w:rPr>
        <w:t>Central City</w:t>
      </w:r>
      <w:r w:rsidRPr="009E3D89">
        <w:rPr>
          <w:rFonts w:asciiTheme="minorHAnsi" w:hAnsiTheme="minorHAnsi" w:cstheme="minorHAnsi"/>
        </w:rPr>
        <w:t xml:space="preserve"> and the City as a whole; and</w:t>
      </w:r>
    </w:p>
    <w:p w14:paraId="3364036C" w14:textId="77777777" w:rsidR="008F552B" w:rsidRPr="001E4EA1" w:rsidRDefault="008F552B" w:rsidP="00306890">
      <w:pPr>
        <w:pStyle w:val="Prllist2"/>
        <w:numPr>
          <w:ilvl w:val="0"/>
          <w:numId w:val="33"/>
        </w:numPr>
        <w:ind w:left="851" w:hanging="425"/>
        <w:rPr>
          <w:rFonts w:asciiTheme="minorHAnsi" w:hAnsiTheme="minorHAnsi" w:cstheme="minorHAnsi"/>
        </w:rPr>
      </w:pPr>
      <w:r w:rsidRPr="009E3D89">
        <w:rPr>
          <w:rFonts w:asciiTheme="minorHAnsi" w:hAnsiTheme="minorHAnsi" w:cstheme="minorHAnsi"/>
        </w:rPr>
        <w:t xml:space="preserve">recognises the place that a spiritual facility at 100 Cathedral Square plays in the overall identity of the </w:t>
      </w:r>
      <w:proofErr w:type="gramStart"/>
      <w:r w:rsidRPr="009E3D89">
        <w:rPr>
          <w:rFonts w:asciiTheme="minorHAnsi" w:hAnsiTheme="minorHAnsi" w:cstheme="minorHAnsi"/>
        </w:rPr>
        <w:t>City</w:t>
      </w:r>
      <w:proofErr w:type="gramEnd"/>
      <w:r w:rsidRPr="009E3D89">
        <w:rPr>
          <w:rFonts w:asciiTheme="minorHAnsi" w:hAnsiTheme="minorHAnsi" w:cstheme="minorHAnsi"/>
        </w:rPr>
        <w:t xml:space="preserve"> and the community’s sense of place.</w:t>
      </w:r>
    </w:p>
    <w:p w14:paraId="1EE405C7" w14:textId="77777777" w:rsidR="008F552B" w:rsidRPr="001E4EA1" w:rsidRDefault="008F552B" w:rsidP="00C27E10">
      <w:pPr>
        <w:pStyle w:val="Prlpara"/>
        <w:rPr>
          <w:rFonts w:asciiTheme="minorHAnsi" w:eastAsia="Calibri" w:hAnsiTheme="minorHAnsi" w:cstheme="minorHAnsi"/>
          <w:iCs/>
        </w:rPr>
      </w:pPr>
      <w:r w:rsidRPr="001E4EA1">
        <w:rPr>
          <w:rFonts w:asciiTheme="minorHAnsi" w:hAnsiTheme="minorHAnsi" w:cstheme="minorHAnsi"/>
        </w:rPr>
        <w:t xml:space="preserve">Advice </w:t>
      </w:r>
      <w:proofErr w:type="gramStart"/>
      <w:r w:rsidRPr="001E4EA1">
        <w:rPr>
          <w:rFonts w:asciiTheme="minorHAnsi" w:hAnsiTheme="minorHAnsi" w:cstheme="minorHAnsi"/>
        </w:rPr>
        <w:t>note</w:t>
      </w:r>
      <w:proofErr w:type="gramEnd"/>
      <w:r w:rsidRPr="001E4EA1">
        <w:rPr>
          <w:rFonts w:asciiTheme="minorHAnsi" w:hAnsiTheme="minorHAnsi" w:cstheme="minorHAnsi"/>
        </w:rPr>
        <w:t xml:space="preserve">: </w:t>
      </w:r>
    </w:p>
    <w:p w14:paraId="2CBE57F8" w14:textId="77777777" w:rsidR="008F552B" w:rsidRPr="00FC26AA" w:rsidRDefault="008F552B" w:rsidP="001F7ED4">
      <w:pPr>
        <w:pStyle w:val="Prlpara"/>
        <w:tabs>
          <w:tab w:val="left" w:pos="426"/>
        </w:tabs>
        <w:ind w:left="426" w:hanging="426"/>
        <w:rPr>
          <w:rFonts w:asciiTheme="minorHAnsi" w:eastAsia="Calibri" w:hAnsiTheme="minorHAnsi" w:cstheme="minorHAnsi"/>
          <w:iCs/>
        </w:rPr>
      </w:pPr>
      <w:r w:rsidRPr="001E4EA1">
        <w:rPr>
          <w:rFonts w:asciiTheme="minorHAnsi" w:hAnsiTheme="minorHAnsi" w:cstheme="minorHAnsi"/>
        </w:rPr>
        <w:lastRenderedPageBreak/>
        <w:t xml:space="preserve">1. </w:t>
      </w:r>
      <w:r w:rsidRPr="001E4EA1">
        <w:rPr>
          <w:rFonts w:asciiTheme="minorHAnsi" w:hAnsiTheme="minorHAnsi" w:cstheme="minorHAnsi"/>
        </w:rPr>
        <w:tab/>
        <w:t xml:space="preserve">Any </w:t>
      </w:r>
      <w:r w:rsidRPr="00FC26AA">
        <w:rPr>
          <w:rFonts w:asciiTheme="minorHAnsi" w:hAnsiTheme="minorHAnsi" w:cstheme="minorHAnsi"/>
          <w:color w:val="00B050"/>
          <w:shd w:val="clear" w:color="auto" w:fill="FFFFFF"/>
        </w:rPr>
        <w:t>demolition</w:t>
      </w:r>
      <w:r w:rsidRPr="00FC26AA">
        <w:rPr>
          <w:rFonts w:asciiTheme="minorHAnsi" w:hAnsiTheme="minorHAnsi" w:cstheme="minorHAnsi"/>
        </w:rPr>
        <w:t xml:space="preserve"> or </w:t>
      </w:r>
      <w:r w:rsidRPr="00FC26AA">
        <w:rPr>
          <w:rFonts w:asciiTheme="minorHAnsi" w:hAnsiTheme="minorHAnsi" w:cstheme="minorHAnsi"/>
          <w:color w:val="00B050"/>
          <w:shd w:val="clear" w:color="auto" w:fill="FFFFFF"/>
        </w:rPr>
        <w:t>deconstruction</w:t>
      </w:r>
      <w:r w:rsidRPr="00FC26AA">
        <w:rPr>
          <w:rFonts w:asciiTheme="minorHAnsi" w:hAnsiTheme="minorHAnsi" w:cstheme="minorHAnsi"/>
        </w:rPr>
        <w:t xml:space="preserve"> of the cathedrals is to be assessed against objectives and </w:t>
      </w:r>
      <w:r w:rsidRPr="00FC26AA">
        <w:rPr>
          <w:rFonts w:asciiTheme="minorHAnsi" w:hAnsiTheme="minorHAnsi" w:cstheme="minorHAnsi"/>
          <w:color w:val="0000FF"/>
        </w:rPr>
        <w:t xml:space="preserve">policies in Chapter 9 </w:t>
      </w:r>
      <w:r w:rsidRPr="00FC26AA">
        <w:rPr>
          <w:rFonts w:asciiTheme="minorHAnsi" w:hAnsiTheme="minorHAnsi" w:cstheme="minorHAnsi"/>
        </w:rPr>
        <w:t xml:space="preserve">and not </w:t>
      </w:r>
      <w:r w:rsidRPr="00FC26AA">
        <w:rPr>
          <w:rFonts w:asciiTheme="minorHAnsi" w:hAnsiTheme="minorHAnsi" w:cstheme="minorHAnsi"/>
          <w:color w:val="0000FF"/>
        </w:rPr>
        <w:t>Policy 15.2.5.1</w:t>
      </w:r>
      <w:r w:rsidRPr="00FC26AA">
        <w:rPr>
          <w:rFonts w:asciiTheme="minorHAnsi" w:hAnsiTheme="minorHAnsi" w:cstheme="minorHAnsi"/>
        </w:rPr>
        <w:t>.</w:t>
      </w:r>
    </w:p>
    <w:p w14:paraId="1D41932C" w14:textId="77777777" w:rsidR="008F552B" w:rsidRPr="004540F6" w:rsidRDefault="008F552B" w:rsidP="004540F6">
      <w:pPr>
        <w:pStyle w:val="Prlhead2"/>
        <w:ind w:left="1134" w:hanging="1133"/>
        <w:rPr>
          <w:rFonts w:asciiTheme="minorHAnsi" w:hAnsiTheme="minorHAnsi" w:cstheme="minorHAnsi"/>
          <w:color w:val="auto"/>
          <w:sz w:val="27"/>
          <w:szCs w:val="27"/>
        </w:rPr>
      </w:pPr>
      <w:r w:rsidRPr="004540F6">
        <w:rPr>
          <w:rFonts w:asciiTheme="minorHAnsi" w:hAnsiTheme="minorHAnsi" w:cstheme="minorHAnsi"/>
          <w:color w:val="auto"/>
          <w:sz w:val="27"/>
          <w:szCs w:val="27"/>
        </w:rPr>
        <w:t xml:space="preserve">Objective - Role of the </w:t>
      </w:r>
      <w:r w:rsidRPr="004540F6">
        <w:rPr>
          <w:rFonts w:asciiTheme="minorHAnsi" w:hAnsiTheme="minorHAnsi" w:cstheme="minorHAnsi"/>
          <w:strike/>
          <w:color w:val="auto"/>
          <w:sz w:val="27"/>
          <w:szCs w:val="27"/>
        </w:rPr>
        <w:t>Commercial Central City Business</w:t>
      </w:r>
      <w:r w:rsidRPr="004540F6">
        <w:rPr>
          <w:rFonts w:asciiTheme="minorHAnsi" w:hAnsiTheme="minorHAnsi" w:cstheme="minorHAnsi"/>
          <w:color w:val="auto"/>
          <w:sz w:val="27"/>
          <w:szCs w:val="27"/>
        </w:rPr>
        <w:t xml:space="preserve"> </w:t>
      </w:r>
      <w:r w:rsidRPr="004540F6">
        <w:rPr>
          <w:rFonts w:asciiTheme="minorHAnsi" w:hAnsiTheme="minorHAnsi" w:cstheme="minorHAnsi"/>
          <w:color w:val="auto"/>
          <w:sz w:val="27"/>
          <w:szCs w:val="27"/>
          <w:u w:val="single"/>
        </w:rPr>
        <w:t xml:space="preserve">City Centre </w:t>
      </w:r>
      <w:r w:rsidRPr="004540F6">
        <w:rPr>
          <w:rFonts w:asciiTheme="minorHAnsi" w:hAnsiTheme="minorHAnsi" w:cstheme="minorHAnsi"/>
          <w:color w:val="auto"/>
          <w:sz w:val="27"/>
          <w:szCs w:val="27"/>
        </w:rPr>
        <w:t>Zone</w:t>
      </w:r>
    </w:p>
    <w:p w14:paraId="77B7BCCC" w14:textId="77777777" w:rsidR="008F552B" w:rsidRPr="001B32D7" w:rsidRDefault="008F552B" w:rsidP="00306890">
      <w:pPr>
        <w:pStyle w:val="Prllist1"/>
        <w:numPr>
          <w:ilvl w:val="6"/>
          <w:numId w:val="68"/>
        </w:numPr>
        <w:tabs>
          <w:tab w:val="clear" w:pos="0"/>
          <w:tab w:val="clear" w:pos="567"/>
          <w:tab w:val="num" w:pos="426"/>
        </w:tabs>
        <w:ind w:left="426" w:hanging="426"/>
        <w:rPr>
          <w:rFonts w:asciiTheme="minorHAnsi" w:hAnsiTheme="minorHAnsi" w:cstheme="minorHAnsi"/>
        </w:rPr>
      </w:pPr>
      <w:r w:rsidRPr="001B32D7">
        <w:rPr>
          <w:rFonts w:asciiTheme="minorHAnsi" w:hAnsiTheme="minorHAnsi" w:cstheme="minorHAnsi"/>
        </w:rPr>
        <w:t xml:space="preserve">A </w:t>
      </w:r>
      <w:r w:rsidRPr="001B32D7">
        <w:rPr>
          <w:rFonts w:asciiTheme="minorHAnsi" w:hAnsiTheme="minorHAnsi" w:cstheme="minorHAnsi"/>
          <w:b/>
          <w:bCs/>
          <w:strike/>
        </w:rPr>
        <w:t>Commercial Central City Business</w:t>
      </w:r>
      <w:r w:rsidRPr="001B32D7">
        <w:rPr>
          <w:rFonts w:asciiTheme="minorHAnsi" w:hAnsiTheme="minorHAnsi" w:cstheme="minorHAnsi"/>
        </w:rPr>
        <w:t xml:space="preserve"> </w:t>
      </w:r>
      <w:r w:rsidRPr="00874E49">
        <w:rPr>
          <w:rFonts w:asciiTheme="minorHAnsi" w:hAnsiTheme="minorHAnsi" w:cstheme="minorHAnsi"/>
          <w:b/>
          <w:bCs/>
          <w:u w:val="single"/>
        </w:rPr>
        <w:t>City Centre</w:t>
      </w:r>
      <w:r w:rsidRPr="001B32D7">
        <w:rPr>
          <w:rFonts w:asciiTheme="minorHAnsi" w:hAnsiTheme="minorHAnsi" w:cstheme="minorHAnsi"/>
        </w:rPr>
        <w:t xml:space="preserve"> Zone that re-develops as the principal </w:t>
      </w:r>
      <w:r w:rsidRPr="001B32D7">
        <w:rPr>
          <w:rFonts w:asciiTheme="minorHAnsi" w:hAnsiTheme="minorHAnsi" w:cstheme="minorHAnsi"/>
          <w:color w:val="00B050"/>
          <w:shd w:val="clear" w:color="auto" w:fill="FFFFFF"/>
        </w:rPr>
        <w:t>commercial centre</w:t>
      </w:r>
      <w:r w:rsidRPr="001B32D7">
        <w:rPr>
          <w:rFonts w:asciiTheme="minorHAnsi" w:hAnsiTheme="minorHAnsi" w:cstheme="minorHAnsi"/>
        </w:rPr>
        <w:t xml:space="preserve"> for </w:t>
      </w:r>
      <w:r w:rsidRPr="001B32D7">
        <w:rPr>
          <w:rFonts w:asciiTheme="minorHAnsi" w:hAnsiTheme="minorHAnsi" w:cstheme="minorHAnsi"/>
          <w:color w:val="00B050"/>
          <w:shd w:val="clear" w:color="auto" w:fill="FFFFFF"/>
        </w:rPr>
        <w:t>Christchurch District</w:t>
      </w:r>
      <w:r w:rsidRPr="001B32D7">
        <w:rPr>
          <w:rFonts w:asciiTheme="minorHAnsi" w:hAnsiTheme="minorHAnsi" w:cstheme="minorHAnsi"/>
        </w:rPr>
        <w:t xml:space="preserve"> and is attractive for businesses, residents, </w:t>
      </w:r>
      <w:proofErr w:type="gramStart"/>
      <w:r w:rsidRPr="001B32D7">
        <w:rPr>
          <w:rFonts w:asciiTheme="minorHAnsi" w:hAnsiTheme="minorHAnsi" w:cstheme="minorHAnsi"/>
        </w:rPr>
        <w:t>workers</w:t>
      </w:r>
      <w:proofErr w:type="gramEnd"/>
      <w:r w:rsidRPr="001B32D7">
        <w:rPr>
          <w:rFonts w:asciiTheme="minorHAnsi" w:hAnsiTheme="minorHAnsi" w:cstheme="minorHAnsi"/>
        </w:rPr>
        <w:t xml:space="preserve"> and visitors, consistent with the Strategic Direction outcomes for the built environment. </w:t>
      </w:r>
    </w:p>
    <w:p w14:paraId="5ED2D8B1" w14:textId="77777777" w:rsidR="008F552B" w:rsidRPr="00FC26AA" w:rsidRDefault="008F552B" w:rsidP="004540F6">
      <w:pPr>
        <w:pStyle w:val="Prlhead3"/>
        <w:numPr>
          <w:ilvl w:val="3"/>
          <w:numId w:val="11"/>
        </w:numPr>
        <w:rPr>
          <w:rFonts w:asciiTheme="minorHAnsi" w:hAnsiTheme="minorHAnsi" w:cstheme="minorHAnsi"/>
          <w:color w:val="auto"/>
          <w:lang w:val="en-US"/>
        </w:rPr>
      </w:pPr>
      <w:r w:rsidRPr="00FC26AA">
        <w:rPr>
          <w:rFonts w:asciiTheme="minorHAnsi" w:hAnsiTheme="minorHAnsi" w:cstheme="minorHAnsi"/>
          <w:color w:val="auto"/>
          <w:lang w:val="en-US"/>
        </w:rPr>
        <w:t xml:space="preserve">Policy - Diversity of </w:t>
      </w:r>
      <w:r w:rsidRPr="00FC26AA">
        <w:rPr>
          <w:rFonts w:asciiTheme="minorHAnsi" w:hAnsiTheme="minorHAnsi" w:cstheme="minorHAnsi"/>
          <w:lang w:val="en-US"/>
        </w:rPr>
        <w:t>activities</w:t>
      </w:r>
      <w:r w:rsidRPr="00FC26AA">
        <w:rPr>
          <w:rFonts w:asciiTheme="minorHAnsi" w:hAnsiTheme="minorHAnsi" w:cstheme="minorHAnsi"/>
          <w:color w:val="auto"/>
          <w:lang w:val="en-US"/>
        </w:rPr>
        <w:t xml:space="preserve"> and concentration of built development</w:t>
      </w:r>
    </w:p>
    <w:p w14:paraId="59CFDE6F" w14:textId="77777777" w:rsidR="008F552B" w:rsidRDefault="008F552B" w:rsidP="004D1A94">
      <w:pPr>
        <w:pStyle w:val="Prllist1"/>
        <w:tabs>
          <w:tab w:val="clear" w:pos="0"/>
          <w:tab w:val="clear" w:pos="567"/>
          <w:tab w:val="num" w:pos="426"/>
        </w:tabs>
        <w:ind w:left="426" w:hanging="426"/>
        <w:rPr>
          <w:rFonts w:asciiTheme="minorHAnsi" w:hAnsiTheme="minorHAnsi" w:cstheme="minorHAnsi"/>
        </w:rPr>
      </w:pPr>
      <w:r w:rsidRPr="00FC26AA">
        <w:rPr>
          <w:rFonts w:asciiTheme="minorHAnsi" w:hAnsiTheme="minorHAnsi" w:cstheme="minorHAnsi"/>
        </w:rPr>
        <w:t xml:space="preserve">Ensure the </w:t>
      </w:r>
      <w:r w:rsidRPr="00992607">
        <w:rPr>
          <w:rFonts w:asciiTheme="minorHAnsi" w:hAnsiTheme="minorHAnsi" w:cstheme="minorHAnsi"/>
          <w:b/>
          <w:bCs/>
          <w:strike/>
        </w:rPr>
        <w:t>Commercial Central City Business</w:t>
      </w:r>
      <w:r w:rsidRPr="00FC26AA">
        <w:rPr>
          <w:rFonts w:asciiTheme="minorHAnsi" w:hAnsiTheme="minorHAnsi" w:cstheme="minorHAnsi"/>
        </w:rPr>
        <w:t xml:space="preserve"> </w:t>
      </w:r>
      <w:r w:rsidRPr="00992607">
        <w:rPr>
          <w:rFonts w:asciiTheme="minorHAnsi" w:hAnsiTheme="minorHAnsi" w:cstheme="minorHAnsi"/>
          <w:b/>
          <w:bCs/>
          <w:u w:val="single"/>
        </w:rPr>
        <w:t>City Centre</w:t>
      </w:r>
      <w:r>
        <w:rPr>
          <w:rFonts w:asciiTheme="minorHAnsi" w:hAnsiTheme="minorHAnsi" w:cstheme="minorHAnsi"/>
        </w:rPr>
        <w:t xml:space="preserve"> </w:t>
      </w:r>
      <w:r w:rsidRPr="00FC26AA">
        <w:rPr>
          <w:rFonts w:asciiTheme="minorHAnsi" w:hAnsiTheme="minorHAnsi" w:cstheme="minorHAnsi"/>
        </w:rPr>
        <w:t xml:space="preserve">Zone provides for the widest range of </w:t>
      </w:r>
      <w:r w:rsidRPr="00FC26AA">
        <w:rPr>
          <w:rFonts w:asciiTheme="minorHAnsi" w:hAnsiTheme="minorHAnsi" w:cstheme="minorHAnsi"/>
          <w:color w:val="00B050"/>
          <w:shd w:val="clear" w:color="auto" w:fill="FFFFFF"/>
        </w:rPr>
        <w:t>commercial activities</w:t>
      </w:r>
      <w:r w:rsidRPr="00FC26AA">
        <w:rPr>
          <w:rFonts w:asciiTheme="minorHAnsi" w:hAnsiTheme="minorHAnsi" w:cstheme="minorHAnsi"/>
        </w:rPr>
        <w:t xml:space="preserve">, </w:t>
      </w:r>
      <w:r w:rsidRPr="00FC26AA">
        <w:rPr>
          <w:rFonts w:asciiTheme="minorHAnsi" w:hAnsiTheme="minorHAnsi" w:cstheme="minorHAnsi"/>
          <w:color w:val="00B050"/>
          <w:shd w:val="clear" w:color="auto" w:fill="FFFFFF"/>
        </w:rPr>
        <w:t>community activities</w:t>
      </w:r>
      <w:r w:rsidRPr="00FC26AA">
        <w:rPr>
          <w:rFonts w:asciiTheme="minorHAnsi" w:hAnsiTheme="minorHAnsi" w:cstheme="minorHAnsi"/>
        </w:rPr>
        <w:t xml:space="preserve">, </w:t>
      </w:r>
      <w:r w:rsidRPr="00FC26AA">
        <w:rPr>
          <w:rFonts w:asciiTheme="minorHAnsi" w:hAnsiTheme="minorHAnsi" w:cstheme="minorHAnsi"/>
          <w:color w:val="00B050"/>
          <w:shd w:val="clear" w:color="auto" w:fill="FFFFFF"/>
        </w:rPr>
        <w:t>cultural activities</w:t>
      </w:r>
      <w:r w:rsidRPr="00FC26AA">
        <w:rPr>
          <w:rFonts w:asciiTheme="minorHAnsi" w:hAnsiTheme="minorHAnsi" w:cstheme="minorHAnsi"/>
        </w:rPr>
        <w:t xml:space="preserve">, </w:t>
      </w:r>
      <w:r w:rsidRPr="00FC26AA">
        <w:rPr>
          <w:rFonts w:asciiTheme="minorHAnsi" w:hAnsiTheme="minorHAnsi" w:cstheme="minorHAnsi"/>
          <w:color w:val="00B050"/>
          <w:shd w:val="clear" w:color="auto" w:fill="FFFFFF"/>
        </w:rPr>
        <w:t>residential activities</w:t>
      </w:r>
      <w:r w:rsidRPr="00FC26AA">
        <w:rPr>
          <w:rFonts w:asciiTheme="minorHAnsi" w:hAnsiTheme="minorHAnsi" w:cstheme="minorHAnsi"/>
        </w:rPr>
        <w:t xml:space="preserve"> and </w:t>
      </w:r>
      <w:r w:rsidRPr="00FC26AA">
        <w:rPr>
          <w:rFonts w:asciiTheme="minorHAnsi" w:hAnsiTheme="minorHAnsi" w:cstheme="minorHAnsi"/>
          <w:strike/>
          <w:highlight w:val="lightGray"/>
        </w:rPr>
        <w:t>guest</w:t>
      </w:r>
      <w:r w:rsidRPr="00FC26AA">
        <w:rPr>
          <w:rFonts w:asciiTheme="minorHAnsi" w:hAnsiTheme="minorHAnsi" w:cstheme="minorHAnsi"/>
          <w:color w:val="00B050"/>
          <w:highlight w:val="lightGray"/>
        </w:rPr>
        <w:t xml:space="preserve"> visitor </w:t>
      </w:r>
      <w:r w:rsidRPr="00FC26AA">
        <w:rPr>
          <w:rFonts w:asciiTheme="minorHAnsi" w:hAnsiTheme="minorHAnsi" w:cstheme="minorHAnsi"/>
          <w:color w:val="00B050"/>
          <w:highlight w:val="lightGray"/>
          <w:shd w:val="clear" w:color="auto" w:fill="FFFFFF"/>
        </w:rPr>
        <w:t>accommodation</w:t>
      </w:r>
      <w:r w:rsidRPr="00FC26AA">
        <w:rPr>
          <w:rFonts w:asciiTheme="minorHAnsi" w:hAnsiTheme="minorHAnsi" w:cstheme="minorHAnsi"/>
        </w:rPr>
        <w:t xml:space="preserve"> and the greatest concentration and overall scale of built development in Christchurch. </w:t>
      </w:r>
    </w:p>
    <w:p w14:paraId="169523E4" w14:textId="77777777" w:rsidR="008F552B" w:rsidRPr="00FC26AA" w:rsidRDefault="008F552B" w:rsidP="004D1A94">
      <w:pPr>
        <w:pStyle w:val="Prllist1"/>
        <w:numPr>
          <w:ilvl w:val="0"/>
          <w:numId w:val="0"/>
        </w:numPr>
        <w:tabs>
          <w:tab w:val="clear" w:pos="567"/>
          <w:tab w:val="left" w:pos="0"/>
        </w:tabs>
        <w:rPr>
          <w:rFonts w:asciiTheme="minorHAnsi" w:hAnsiTheme="minorHAnsi" w:cstheme="minorHAnsi"/>
        </w:rPr>
      </w:pPr>
      <w:r w:rsidRPr="00FC26AA">
        <w:rPr>
          <w:rFonts w:asciiTheme="minorHAnsi" w:hAnsiTheme="minorHAnsi" w:cstheme="minorHAnsi"/>
          <w:highlight w:val="lightGray"/>
        </w:rPr>
        <w:t xml:space="preserve">(Plan Change 4 </w:t>
      </w:r>
      <w:r w:rsidR="00AF2737" w:rsidRPr="00FC26AA">
        <w:rPr>
          <w:rFonts w:asciiTheme="minorHAnsi" w:hAnsiTheme="minorHAnsi" w:cstheme="minorHAnsi"/>
          <w:highlight w:val="lightGray"/>
        </w:rPr>
        <w:t>Council</w:t>
      </w:r>
      <w:r w:rsidRPr="00FC26AA">
        <w:rPr>
          <w:rFonts w:asciiTheme="minorHAnsi" w:hAnsiTheme="minorHAnsi" w:cstheme="minorHAnsi"/>
          <w:highlight w:val="lightGray"/>
        </w:rPr>
        <w:t xml:space="preserve"> Decision subject to appeal)</w:t>
      </w:r>
    </w:p>
    <w:p w14:paraId="728E93F4" w14:textId="77777777" w:rsidR="008F552B" w:rsidRPr="00FC26AA" w:rsidRDefault="008F552B" w:rsidP="004540F6">
      <w:pPr>
        <w:pStyle w:val="Prlhead3"/>
        <w:rPr>
          <w:rFonts w:asciiTheme="minorHAnsi" w:hAnsiTheme="minorHAnsi" w:cstheme="minorHAnsi"/>
          <w:color w:val="auto"/>
        </w:rPr>
      </w:pPr>
      <w:r w:rsidRPr="00FC26AA">
        <w:rPr>
          <w:rFonts w:asciiTheme="minorHAnsi" w:hAnsiTheme="minorHAnsi" w:cstheme="minorHAnsi"/>
          <w:color w:val="auto"/>
        </w:rPr>
        <w:t>Policy - Usability and adaptability</w:t>
      </w:r>
    </w:p>
    <w:p w14:paraId="62CEE555" w14:textId="77777777" w:rsidR="008F552B" w:rsidRPr="001B32D7" w:rsidRDefault="008F552B" w:rsidP="00306890">
      <w:pPr>
        <w:pStyle w:val="Prllist1"/>
        <w:numPr>
          <w:ilvl w:val="6"/>
          <w:numId w:val="69"/>
        </w:numPr>
        <w:tabs>
          <w:tab w:val="clear" w:pos="0"/>
          <w:tab w:val="clear" w:pos="567"/>
          <w:tab w:val="num" w:pos="426"/>
        </w:tabs>
        <w:ind w:left="426" w:hanging="426"/>
        <w:rPr>
          <w:rFonts w:asciiTheme="minorHAnsi" w:hAnsiTheme="minorHAnsi" w:cstheme="minorHAnsi"/>
        </w:rPr>
      </w:pPr>
      <w:r w:rsidRPr="001B32D7">
        <w:rPr>
          <w:rFonts w:asciiTheme="minorHAnsi" w:hAnsiTheme="minorHAnsi"/>
        </w:rPr>
        <w:t xml:space="preserve">Encourage a built form where the usability and adaptability of </w:t>
      </w:r>
      <w:r w:rsidRPr="001B32D7">
        <w:rPr>
          <w:rFonts w:asciiTheme="minorHAnsi" w:hAnsiTheme="minorHAnsi"/>
          <w:color w:val="00B050"/>
          <w:shd w:val="clear" w:color="auto" w:fill="FFFFFF"/>
        </w:rPr>
        <w:t>buildings</w:t>
      </w:r>
      <w:r w:rsidRPr="001B32D7">
        <w:rPr>
          <w:rFonts w:asciiTheme="minorHAnsi" w:hAnsiTheme="minorHAnsi"/>
        </w:rPr>
        <w:t xml:space="preserve"> are enhanced by:</w:t>
      </w:r>
    </w:p>
    <w:p w14:paraId="3640EB16" w14:textId="77777777" w:rsidR="008F552B" w:rsidRPr="00FC26AA" w:rsidRDefault="008F552B" w:rsidP="00306890">
      <w:pPr>
        <w:pStyle w:val="Prllist2"/>
        <w:numPr>
          <w:ilvl w:val="0"/>
          <w:numId w:val="34"/>
        </w:numPr>
        <w:ind w:left="851" w:hanging="426"/>
        <w:rPr>
          <w:rFonts w:asciiTheme="minorHAnsi" w:hAnsiTheme="minorHAnsi" w:cstheme="minorHAnsi"/>
        </w:rPr>
      </w:pPr>
      <w:r w:rsidRPr="00FC26AA">
        <w:rPr>
          <w:rFonts w:asciiTheme="minorHAnsi" w:hAnsiTheme="minorHAnsi" w:cstheme="minorHAnsi"/>
        </w:rPr>
        <w:t xml:space="preserve">enabling taller </w:t>
      </w:r>
      <w:r w:rsidRPr="00FC26AA">
        <w:rPr>
          <w:rFonts w:asciiTheme="minorHAnsi" w:hAnsiTheme="minorHAnsi" w:cstheme="minorHAnsi"/>
          <w:color w:val="00B050"/>
          <w:shd w:val="clear" w:color="auto" w:fill="FFFFFF"/>
        </w:rPr>
        <w:t>buildings</w:t>
      </w:r>
      <w:r w:rsidRPr="00FC26AA">
        <w:rPr>
          <w:rFonts w:asciiTheme="minorHAnsi" w:hAnsiTheme="minorHAnsi" w:cstheme="minorHAnsi"/>
        </w:rPr>
        <w:t xml:space="preserve"> than in other areas of the </w:t>
      </w:r>
      <w:r w:rsidRPr="00FC26AA">
        <w:rPr>
          <w:rFonts w:asciiTheme="minorHAnsi" w:hAnsiTheme="minorHAnsi" w:cstheme="minorHAnsi"/>
          <w:color w:val="00B050"/>
          <w:shd w:val="clear" w:color="auto" w:fill="FFFFFF"/>
        </w:rPr>
        <w:t xml:space="preserve">Central </w:t>
      </w:r>
      <w:proofErr w:type="gramStart"/>
      <w:r w:rsidRPr="00FC26AA">
        <w:rPr>
          <w:rFonts w:asciiTheme="minorHAnsi" w:hAnsiTheme="minorHAnsi" w:cstheme="minorHAnsi"/>
          <w:color w:val="00B050"/>
          <w:shd w:val="clear" w:color="auto" w:fill="FFFFFF"/>
        </w:rPr>
        <w:t>City</w:t>
      </w:r>
      <w:r w:rsidRPr="00FC26AA">
        <w:rPr>
          <w:rFonts w:asciiTheme="minorHAnsi" w:hAnsiTheme="minorHAnsi" w:cstheme="minorHAnsi"/>
        </w:rPr>
        <w:t>;</w:t>
      </w:r>
      <w:proofErr w:type="gramEnd"/>
    </w:p>
    <w:p w14:paraId="73877279" w14:textId="77777777" w:rsidR="008F552B" w:rsidRPr="00FC26AA" w:rsidRDefault="008F552B" w:rsidP="00306890">
      <w:pPr>
        <w:pStyle w:val="Prllist2"/>
        <w:numPr>
          <w:ilvl w:val="0"/>
          <w:numId w:val="34"/>
        </w:numPr>
        <w:ind w:left="851" w:hanging="426"/>
        <w:rPr>
          <w:rFonts w:asciiTheme="minorHAnsi" w:hAnsiTheme="minorHAnsi" w:cstheme="minorHAnsi"/>
        </w:rPr>
      </w:pPr>
      <w:r w:rsidRPr="00FC26AA">
        <w:rPr>
          <w:rFonts w:asciiTheme="minorHAnsi" w:hAnsiTheme="minorHAnsi" w:cstheme="minorHAnsi"/>
        </w:rPr>
        <w:t xml:space="preserve">setting minimum ground floor </w:t>
      </w:r>
      <w:proofErr w:type="gramStart"/>
      <w:r w:rsidRPr="00FC26AA">
        <w:rPr>
          <w:rFonts w:asciiTheme="minorHAnsi" w:hAnsiTheme="minorHAnsi" w:cstheme="minorHAnsi"/>
          <w:shd w:val="clear" w:color="auto" w:fill="FFFFFF"/>
        </w:rPr>
        <w:t>heights</w:t>
      </w:r>
      <w:r w:rsidRPr="00FC26AA">
        <w:rPr>
          <w:rFonts w:asciiTheme="minorHAnsi" w:hAnsiTheme="minorHAnsi" w:cstheme="minorHAnsi"/>
        </w:rPr>
        <w:t>;</w:t>
      </w:r>
      <w:proofErr w:type="gramEnd"/>
    </w:p>
    <w:p w14:paraId="2E3F70BD" w14:textId="77777777" w:rsidR="008F552B" w:rsidRPr="00FC26AA" w:rsidRDefault="008F552B" w:rsidP="00306890">
      <w:pPr>
        <w:pStyle w:val="Prllist2"/>
        <w:numPr>
          <w:ilvl w:val="0"/>
          <w:numId w:val="34"/>
        </w:numPr>
        <w:ind w:left="851" w:hanging="426"/>
        <w:rPr>
          <w:rFonts w:asciiTheme="minorHAnsi" w:hAnsiTheme="minorHAnsi" w:cstheme="minorHAnsi"/>
        </w:rPr>
      </w:pPr>
      <w:r w:rsidRPr="00FC26AA">
        <w:rPr>
          <w:rFonts w:asciiTheme="minorHAnsi" w:hAnsiTheme="minorHAnsi" w:cstheme="minorHAnsi"/>
        </w:rPr>
        <w:t>setting a minimum number of floors; and</w:t>
      </w:r>
    </w:p>
    <w:p w14:paraId="52D4C1F9" w14:textId="77777777" w:rsidR="008F552B" w:rsidRPr="001E4EA1" w:rsidRDefault="008F552B" w:rsidP="00306890">
      <w:pPr>
        <w:pStyle w:val="Prllist2"/>
        <w:numPr>
          <w:ilvl w:val="0"/>
          <w:numId w:val="34"/>
        </w:numPr>
        <w:ind w:left="851" w:hanging="426"/>
        <w:rPr>
          <w:rFonts w:asciiTheme="minorHAnsi" w:hAnsiTheme="minorHAnsi" w:cstheme="minorHAnsi"/>
        </w:rPr>
      </w:pPr>
      <w:r w:rsidRPr="001E4EA1">
        <w:rPr>
          <w:rFonts w:asciiTheme="minorHAnsi" w:hAnsiTheme="minorHAnsi" w:cstheme="minorHAnsi"/>
        </w:rPr>
        <w:t>prescribing minimu</w:t>
      </w:r>
      <w:r w:rsidRPr="00FC26AA">
        <w:rPr>
          <w:rFonts w:asciiTheme="minorHAnsi" w:hAnsiTheme="minorHAnsi" w:cstheme="minorHAnsi"/>
        </w:rPr>
        <w:t xml:space="preserve">m </w:t>
      </w:r>
      <w:r w:rsidRPr="00FC26AA">
        <w:rPr>
          <w:rFonts w:asciiTheme="minorHAnsi" w:hAnsiTheme="minorHAnsi" w:cstheme="minorHAnsi"/>
          <w:color w:val="00B050"/>
          <w:shd w:val="clear" w:color="auto" w:fill="FFFFFF"/>
        </w:rPr>
        <w:t>residential unit</w:t>
      </w:r>
      <w:r w:rsidRPr="001E4EA1">
        <w:rPr>
          <w:rFonts w:asciiTheme="minorHAnsi" w:hAnsiTheme="minorHAnsi" w:cstheme="minorHAnsi"/>
        </w:rPr>
        <w:t xml:space="preserve"> sizes.</w:t>
      </w:r>
    </w:p>
    <w:p w14:paraId="472259F4" w14:textId="77777777" w:rsidR="008F552B" w:rsidRPr="001E4EA1" w:rsidRDefault="008F552B" w:rsidP="004540F6">
      <w:pPr>
        <w:pStyle w:val="Prlhead3"/>
        <w:rPr>
          <w:rFonts w:asciiTheme="minorHAnsi" w:hAnsiTheme="minorHAnsi" w:cstheme="minorHAnsi"/>
          <w:color w:val="auto"/>
        </w:rPr>
      </w:pPr>
      <w:r w:rsidRPr="001E4EA1">
        <w:rPr>
          <w:rFonts w:asciiTheme="minorHAnsi" w:hAnsiTheme="minorHAnsi" w:cstheme="minorHAnsi"/>
          <w:color w:val="auto"/>
        </w:rPr>
        <w:t>Policy - Amenity</w:t>
      </w:r>
    </w:p>
    <w:p w14:paraId="0BE1C015" w14:textId="77777777" w:rsidR="008F552B" w:rsidRPr="001B32D7" w:rsidRDefault="008F552B" w:rsidP="00306890">
      <w:pPr>
        <w:pStyle w:val="Prllist1"/>
        <w:numPr>
          <w:ilvl w:val="6"/>
          <w:numId w:val="70"/>
        </w:numPr>
        <w:tabs>
          <w:tab w:val="clear" w:pos="0"/>
          <w:tab w:val="clear" w:pos="567"/>
          <w:tab w:val="num" w:pos="426"/>
        </w:tabs>
        <w:ind w:left="426" w:hanging="426"/>
        <w:rPr>
          <w:rFonts w:asciiTheme="minorHAnsi" w:hAnsiTheme="minorHAnsi" w:cstheme="minorHAnsi"/>
        </w:rPr>
      </w:pPr>
      <w:r w:rsidRPr="001B32D7">
        <w:rPr>
          <w:rFonts w:asciiTheme="minorHAnsi" w:hAnsiTheme="minorHAnsi"/>
        </w:rPr>
        <w:t xml:space="preserve">Promote a high standard of amenity and discourage </w:t>
      </w:r>
      <w:r w:rsidRPr="001B32D7">
        <w:rPr>
          <w:rFonts w:asciiTheme="minorHAnsi" w:hAnsiTheme="minorHAnsi"/>
          <w:color w:val="000000"/>
        </w:rPr>
        <w:t>activities</w:t>
      </w:r>
      <w:r w:rsidRPr="001B32D7">
        <w:rPr>
          <w:rFonts w:asciiTheme="minorHAnsi" w:hAnsiTheme="minorHAnsi"/>
        </w:rPr>
        <w:t xml:space="preserve"> from establishing where they will have an adverse effect on the </w:t>
      </w:r>
      <w:r w:rsidRPr="001B32D7">
        <w:rPr>
          <w:rFonts w:asciiTheme="minorHAnsi" w:hAnsiTheme="minorHAnsi"/>
          <w:b/>
          <w:bCs/>
          <w:u w:val="single"/>
        </w:rPr>
        <w:t>evolving</w:t>
      </w:r>
      <w:r w:rsidRPr="001B32D7">
        <w:rPr>
          <w:rFonts w:asciiTheme="minorHAnsi" w:hAnsiTheme="minorHAnsi"/>
        </w:rPr>
        <w:t xml:space="preserve"> </w:t>
      </w:r>
      <w:r w:rsidRPr="001B32D7">
        <w:rPr>
          <w:rFonts w:asciiTheme="minorHAnsi" w:hAnsiTheme="minorHAnsi"/>
          <w:color w:val="00B050"/>
          <w:shd w:val="clear" w:color="auto" w:fill="FFFFFF"/>
        </w:rPr>
        <w:t>amenity values</w:t>
      </w:r>
      <w:r w:rsidRPr="001B32D7">
        <w:rPr>
          <w:rFonts w:asciiTheme="minorHAnsi" w:hAnsiTheme="minorHAnsi"/>
        </w:rPr>
        <w:t xml:space="preserve"> of the </w:t>
      </w:r>
      <w:r w:rsidRPr="001B32D7">
        <w:rPr>
          <w:rFonts w:asciiTheme="minorHAnsi" w:hAnsiTheme="minorHAnsi"/>
          <w:color w:val="00B050"/>
          <w:shd w:val="clear" w:color="auto" w:fill="FFFFFF"/>
        </w:rPr>
        <w:t>Central City</w:t>
      </w:r>
      <w:r w:rsidRPr="001B32D7">
        <w:rPr>
          <w:rFonts w:asciiTheme="minorHAnsi" w:hAnsiTheme="minorHAnsi"/>
        </w:rPr>
        <w:t xml:space="preserve"> by:</w:t>
      </w:r>
    </w:p>
    <w:p w14:paraId="6E92A251" w14:textId="77777777" w:rsidR="008F552B" w:rsidRPr="00FC26AA" w:rsidRDefault="008F552B" w:rsidP="00306890">
      <w:pPr>
        <w:pStyle w:val="Prllist2"/>
        <w:numPr>
          <w:ilvl w:val="0"/>
          <w:numId w:val="35"/>
        </w:numPr>
        <w:ind w:left="851" w:hanging="425"/>
        <w:rPr>
          <w:rFonts w:asciiTheme="minorHAnsi" w:hAnsiTheme="minorHAnsi" w:cstheme="minorHAnsi"/>
        </w:rPr>
      </w:pPr>
      <w:r w:rsidRPr="00FC26AA">
        <w:rPr>
          <w:rFonts w:asciiTheme="minorHAnsi" w:hAnsiTheme="minorHAnsi" w:cstheme="minorHAnsi"/>
        </w:rPr>
        <w:t xml:space="preserve">requiring an urban design assessment </w:t>
      </w:r>
      <w:r w:rsidR="001E2A5B" w:rsidRPr="001E2A5B">
        <w:rPr>
          <w:rFonts w:asciiTheme="minorHAnsi" w:hAnsiTheme="minorHAnsi" w:cstheme="minorHAnsi"/>
          <w:b/>
          <w:bCs/>
          <w:u w:val="single"/>
        </w:rPr>
        <w:t>for development</w:t>
      </w:r>
      <w:r w:rsidR="001E2A5B">
        <w:rPr>
          <w:rFonts w:asciiTheme="minorHAnsi" w:hAnsiTheme="minorHAnsi" w:cstheme="minorHAnsi"/>
          <w:b/>
          <w:bCs/>
        </w:rPr>
        <w:t xml:space="preserve"> </w:t>
      </w:r>
      <w:r w:rsidRPr="00037DBB">
        <w:rPr>
          <w:rFonts w:asciiTheme="minorHAnsi" w:hAnsiTheme="minorHAnsi" w:cstheme="minorHAnsi"/>
        </w:rPr>
        <w:t>within the</w:t>
      </w:r>
      <w:r w:rsidRPr="003117E5">
        <w:rPr>
          <w:rFonts w:asciiTheme="minorHAnsi" w:hAnsiTheme="minorHAnsi" w:cstheme="minorHAnsi"/>
          <w:b/>
          <w:bCs/>
        </w:rPr>
        <w:t xml:space="preserve"> </w:t>
      </w:r>
      <w:r w:rsidRPr="0074269C">
        <w:rPr>
          <w:rFonts w:asciiTheme="minorHAnsi" w:hAnsiTheme="minorHAnsi" w:cstheme="minorHAnsi"/>
          <w:b/>
          <w:bCs/>
          <w:strike/>
        </w:rPr>
        <w:t>Core</w:t>
      </w:r>
      <w:r w:rsidRPr="00FC26AA">
        <w:rPr>
          <w:rFonts w:asciiTheme="minorHAnsi" w:hAnsiTheme="minorHAnsi" w:cstheme="minorHAnsi"/>
        </w:rPr>
        <w:t xml:space="preserve"> </w:t>
      </w:r>
      <w:r w:rsidRPr="00037DBB">
        <w:rPr>
          <w:rFonts w:asciiTheme="minorHAnsi" w:hAnsiTheme="minorHAnsi" w:cstheme="minorHAnsi"/>
          <w:b/>
          <w:bCs/>
          <w:strike/>
        </w:rPr>
        <w:t>of the</w:t>
      </w:r>
      <w:r w:rsidRPr="00FC26AA">
        <w:rPr>
          <w:rFonts w:asciiTheme="minorHAnsi" w:hAnsiTheme="minorHAnsi" w:cstheme="minorHAnsi"/>
        </w:rPr>
        <w:t xml:space="preserve"> </w:t>
      </w:r>
      <w:r w:rsidRPr="0012265B">
        <w:rPr>
          <w:rFonts w:asciiTheme="minorHAnsi" w:hAnsiTheme="minorHAnsi" w:cstheme="minorHAnsi"/>
          <w:b/>
          <w:bCs/>
          <w:strike/>
          <w:color w:val="000000"/>
        </w:rPr>
        <w:t>Commercial</w:t>
      </w:r>
      <w:r w:rsidRPr="0012265B">
        <w:rPr>
          <w:rFonts w:asciiTheme="minorHAnsi" w:hAnsiTheme="minorHAnsi" w:cstheme="minorHAnsi"/>
          <w:b/>
          <w:bCs/>
          <w:strike/>
        </w:rPr>
        <w:t xml:space="preserve"> Central</w:t>
      </w:r>
      <w:r w:rsidRPr="0012265B">
        <w:rPr>
          <w:rFonts w:asciiTheme="minorHAnsi" w:hAnsiTheme="minorHAnsi" w:cstheme="minorHAnsi"/>
          <w:b/>
          <w:bCs/>
          <w:strike/>
          <w:shd w:val="clear" w:color="auto" w:fill="FFFFFF"/>
        </w:rPr>
        <w:t xml:space="preserve"> City</w:t>
      </w:r>
      <w:r w:rsidRPr="0012265B">
        <w:rPr>
          <w:rFonts w:asciiTheme="minorHAnsi" w:hAnsiTheme="minorHAnsi" w:cstheme="minorHAnsi"/>
          <w:b/>
          <w:bCs/>
          <w:strike/>
        </w:rPr>
        <w:t xml:space="preserve"> Business </w:t>
      </w:r>
      <w:r w:rsidRPr="0012265B">
        <w:rPr>
          <w:rFonts w:asciiTheme="minorHAnsi" w:hAnsiTheme="minorHAnsi" w:cstheme="minorHAnsi"/>
          <w:b/>
          <w:bCs/>
          <w:u w:val="single"/>
        </w:rPr>
        <w:t>City Centre</w:t>
      </w:r>
      <w:r>
        <w:rPr>
          <w:rFonts w:asciiTheme="minorHAnsi" w:hAnsiTheme="minorHAnsi" w:cstheme="minorHAnsi"/>
        </w:rPr>
        <w:t xml:space="preserve"> </w:t>
      </w:r>
      <w:proofErr w:type="gramStart"/>
      <w:r w:rsidRPr="00FC26AA">
        <w:rPr>
          <w:rFonts w:asciiTheme="minorHAnsi" w:hAnsiTheme="minorHAnsi" w:cstheme="minorHAnsi"/>
        </w:rPr>
        <w:t>Zone;</w:t>
      </w:r>
      <w:proofErr w:type="gramEnd"/>
    </w:p>
    <w:p w14:paraId="0A6A0294" w14:textId="77777777" w:rsidR="00085529" w:rsidRDefault="00FE40D0" w:rsidP="00306890">
      <w:pPr>
        <w:pStyle w:val="Prllist2"/>
        <w:numPr>
          <w:ilvl w:val="0"/>
          <w:numId w:val="35"/>
        </w:numPr>
        <w:ind w:left="851" w:hanging="425"/>
        <w:rPr>
          <w:rFonts w:asciiTheme="minorHAnsi" w:hAnsiTheme="minorHAnsi" w:cstheme="minorHAnsi"/>
          <w:b/>
          <w:bCs/>
          <w:strike/>
        </w:rPr>
      </w:pPr>
      <w:r w:rsidRPr="00FE40D0">
        <w:rPr>
          <w:rFonts w:asciiTheme="minorHAnsi" w:hAnsiTheme="minorHAnsi" w:cstheme="minorHAnsi"/>
          <w:b/>
          <w:bCs/>
          <w:strike/>
        </w:rPr>
        <w:t>setting height limits to support the provision of sunlight, reduction in wind, avoidance of overly dominant buildings on the street and an intensity of commercial activity distributed across the zone.</w:t>
      </w:r>
    </w:p>
    <w:p w14:paraId="1FF192B4" w14:textId="77777777" w:rsidR="00FE40D0" w:rsidRPr="001529A9" w:rsidRDefault="00537BA9" w:rsidP="009D3398">
      <w:pPr>
        <w:pStyle w:val="Prllist2"/>
        <w:numPr>
          <w:ilvl w:val="0"/>
          <w:numId w:val="706"/>
        </w:numPr>
        <w:ind w:left="851" w:hanging="426"/>
        <w:rPr>
          <w:rFonts w:asciiTheme="minorHAnsi" w:hAnsiTheme="minorHAnsi" w:cstheme="minorHAnsi"/>
          <w:b/>
          <w:bCs/>
          <w:u w:val="single"/>
        </w:rPr>
      </w:pPr>
      <w:r>
        <w:rPr>
          <w:rFonts w:asciiTheme="minorHAnsi" w:hAnsiTheme="minorHAnsi" w:cstheme="minorHAnsi"/>
          <w:b/>
          <w:bCs/>
          <w:u w:val="single"/>
        </w:rPr>
        <w:t xml:space="preserve">setting </w:t>
      </w:r>
      <w:r w:rsidR="001529A9">
        <w:rPr>
          <w:rFonts w:asciiTheme="minorHAnsi" w:hAnsiTheme="minorHAnsi" w:cstheme="minorHAnsi"/>
          <w:b/>
          <w:bCs/>
          <w:u w:val="single"/>
        </w:rPr>
        <w:t xml:space="preserve">design standards </w:t>
      </w:r>
      <w:r w:rsidR="00D31B51">
        <w:rPr>
          <w:rFonts w:asciiTheme="minorHAnsi" w:hAnsiTheme="minorHAnsi" w:cstheme="minorHAnsi"/>
          <w:b/>
          <w:bCs/>
          <w:u w:val="single"/>
        </w:rPr>
        <w:t>to</w:t>
      </w:r>
      <w:r w:rsidR="00C02E96">
        <w:rPr>
          <w:rFonts w:asciiTheme="minorHAnsi" w:hAnsiTheme="minorHAnsi" w:cstheme="minorHAnsi"/>
          <w:b/>
          <w:bCs/>
          <w:u w:val="single"/>
        </w:rPr>
        <w:t xml:space="preserve"> manage access to sunlight, </w:t>
      </w:r>
      <w:r w:rsidR="00D31B51">
        <w:rPr>
          <w:rFonts w:asciiTheme="minorHAnsi" w:hAnsiTheme="minorHAnsi" w:cstheme="minorHAnsi"/>
          <w:b/>
          <w:bCs/>
          <w:u w:val="single"/>
        </w:rPr>
        <w:t>reduce</w:t>
      </w:r>
      <w:r w:rsidR="00C02E96">
        <w:rPr>
          <w:rFonts w:asciiTheme="minorHAnsi" w:hAnsiTheme="minorHAnsi" w:cstheme="minorHAnsi"/>
          <w:b/>
          <w:bCs/>
          <w:u w:val="single"/>
        </w:rPr>
        <w:t xml:space="preserve"> adverse effects from wind, ensure a </w:t>
      </w:r>
      <w:proofErr w:type="gramStart"/>
      <w:r w:rsidR="00C02E96">
        <w:rPr>
          <w:rFonts w:asciiTheme="minorHAnsi" w:hAnsiTheme="minorHAnsi" w:cstheme="minorHAnsi"/>
          <w:b/>
          <w:bCs/>
          <w:u w:val="single"/>
        </w:rPr>
        <w:t>high quality</w:t>
      </w:r>
      <w:proofErr w:type="gramEnd"/>
      <w:r w:rsidR="00C02E96">
        <w:rPr>
          <w:rFonts w:asciiTheme="minorHAnsi" w:hAnsiTheme="minorHAnsi" w:cstheme="minorHAnsi"/>
          <w:b/>
          <w:bCs/>
          <w:u w:val="single"/>
        </w:rPr>
        <w:t xml:space="preserve"> street interface and avoid the impact of overly dominant </w:t>
      </w:r>
      <w:r w:rsidR="00C02E96" w:rsidRPr="0080383E">
        <w:rPr>
          <w:rFonts w:asciiTheme="minorHAnsi" w:hAnsiTheme="minorHAnsi" w:cstheme="minorHAnsi"/>
          <w:b/>
          <w:bCs/>
          <w:color w:val="00B050"/>
          <w:u w:val="single"/>
        </w:rPr>
        <w:t>buildings</w:t>
      </w:r>
      <w:r w:rsidR="00C02E96">
        <w:rPr>
          <w:rFonts w:asciiTheme="minorHAnsi" w:hAnsiTheme="minorHAnsi" w:cstheme="minorHAnsi"/>
          <w:b/>
          <w:bCs/>
          <w:u w:val="single"/>
        </w:rPr>
        <w:t xml:space="preserve"> on the </w:t>
      </w:r>
      <w:r w:rsidR="00C02E96" w:rsidRPr="00B54A8E">
        <w:rPr>
          <w:rFonts w:asciiTheme="minorHAnsi" w:hAnsiTheme="minorHAnsi" w:cstheme="minorHAnsi"/>
          <w:b/>
          <w:bCs/>
          <w:color w:val="00B050"/>
          <w:u w:val="single"/>
        </w:rPr>
        <w:t xml:space="preserve">street </w:t>
      </w:r>
      <w:r w:rsidR="00C02E96">
        <w:rPr>
          <w:rFonts w:asciiTheme="minorHAnsi" w:hAnsiTheme="minorHAnsi" w:cstheme="minorHAnsi"/>
          <w:b/>
          <w:bCs/>
          <w:u w:val="single"/>
        </w:rPr>
        <w:t>and other public spaces</w:t>
      </w:r>
      <w:r w:rsidR="00045C7C">
        <w:rPr>
          <w:rFonts w:asciiTheme="minorHAnsi" w:hAnsiTheme="minorHAnsi" w:cstheme="minorHAnsi"/>
          <w:b/>
          <w:bCs/>
          <w:u w:val="single"/>
        </w:rPr>
        <w:t>;</w:t>
      </w:r>
    </w:p>
    <w:p w14:paraId="1195B9F1" w14:textId="77777777" w:rsidR="008F552B" w:rsidRPr="00FC26AA" w:rsidRDefault="008F552B" w:rsidP="00306890">
      <w:pPr>
        <w:pStyle w:val="Prllist2"/>
        <w:numPr>
          <w:ilvl w:val="0"/>
          <w:numId w:val="35"/>
        </w:numPr>
        <w:ind w:left="851" w:hanging="425"/>
        <w:rPr>
          <w:rFonts w:asciiTheme="minorHAnsi" w:hAnsiTheme="minorHAnsi" w:cstheme="minorHAnsi"/>
        </w:rPr>
      </w:pPr>
      <w:r w:rsidRPr="00FC26AA">
        <w:rPr>
          <w:rFonts w:asciiTheme="minorHAnsi" w:hAnsiTheme="minorHAnsi" w:cstheme="minorHAnsi"/>
        </w:rPr>
        <w:t xml:space="preserve">prescribing </w:t>
      </w:r>
      <w:r w:rsidRPr="00FC26AA">
        <w:rPr>
          <w:rFonts w:asciiTheme="minorHAnsi" w:hAnsiTheme="minorHAnsi" w:cstheme="minorHAnsi"/>
          <w:color w:val="00B050"/>
          <w:shd w:val="clear" w:color="auto" w:fill="FFFFFF"/>
        </w:rPr>
        <w:t>setback</w:t>
      </w:r>
      <w:r w:rsidRPr="00FC26AA">
        <w:rPr>
          <w:rFonts w:asciiTheme="minorHAnsi" w:hAnsiTheme="minorHAnsi" w:cstheme="minorHAnsi"/>
        </w:rPr>
        <w:t xml:space="preserve"> requirements at the </w:t>
      </w:r>
      <w:r w:rsidRPr="00FC26AA">
        <w:rPr>
          <w:rFonts w:asciiTheme="minorHAnsi" w:hAnsiTheme="minorHAnsi" w:cstheme="minorHAnsi"/>
          <w:color w:val="00B050"/>
          <w:shd w:val="clear" w:color="auto" w:fill="FFFFFF"/>
        </w:rPr>
        <w:t>boundary</w:t>
      </w:r>
      <w:r w:rsidRPr="00FC26AA">
        <w:rPr>
          <w:rFonts w:asciiTheme="minorHAnsi" w:hAnsiTheme="minorHAnsi" w:cstheme="minorHAnsi"/>
        </w:rPr>
        <w:t xml:space="preserve"> with any </w:t>
      </w:r>
      <w:r w:rsidRPr="00FC26AA">
        <w:rPr>
          <w:rFonts w:asciiTheme="minorHAnsi" w:hAnsiTheme="minorHAnsi" w:cstheme="minorHAnsi"/>
          <w:shd w:val="clear" w:color="auto" w:fill="FFFFFF"/>
        </w:rPr>
        <w:t>adjoining</w:t>
      </w:r>
      <w:r w:rsidRPr="00FC26AA">
        <w:rPr>
          <w:rFonts w:asciiTheme="minorHAnsi" w:hAnsiTheme="minorHAnsi" w:cstheme="minorHAnsi"/>
        </w:rPr>
        <w:t xml:space="preserve"> residential </w:t>
      </w:r>
      <w:proofErr w:type="gramStart"/>
      <w:r w:rsidRPr="00FC26AA">
        <w:rPr>
          <w:rFonts w:asciiTheme="minorHAnsi" w:hAnsiTheme="minorHAnsi" w:cstheme="minorHAnsi"/>
        </w:rPr>
        <w:t>zone;</w:t>
      </w:r>
      <w:proofErr w:type="gramEnd"/>
    </w:p>
    <w:p w14:paraId="380B0F05" w14:textId="77777777" w:rsidR="008F552B" w:rsidRPr="00FC26AA" w:rsidRDefault="008F552B" w:rsidP="00306890">
      <w:pPr>
        <w:pStyle w:val="Prllist2"/>
        <w:numPr>
          <w:ilvl w:val="0"/>
          <w:numId w:val="35"/>
        </w:numPr>
        <w:ind w:left="851" w:hanging="425"/>
        <w:rPr>
          <w:rFonts w:asciiTheme="minorHAnsi" w:hAnsiTheme="minorHAnsi" w:cstheme="minorHAnsi"/>
        </w:rPr>
      </w:pPr>
      <w:r w:rsidRPr="00FC26AA">
        <w:rPr>
          <w:rFonts w:asciiTheme="minorHAnsi" w:hAnsiTheme="minorHAnsi" w:cstheme="minorHAnsi"/>
        </w:rPr>
        <w:lastRenderedPageBreak/>
        <w:t xml:space="preserve">ensuring protection of sunlight and outlook for </w:t>
      </w:r>
      <w:r w:rsidRPr="00FC26AA">
        <w:rPr>
          <w:rFonts w:asciiTheme="minorHAnsi" w:hAnsiTheme="minorHAnsi" w:cstheme="minorHAnsi"/>
          <w:shd w:val="clear" w:color="auto" w:fill="FFFFFF"/>
        </w:rPr>
        <w:t>adjoining</w:t>
      </w:r>
      <w:r w:rsidRPr="00FC26AA">
        <w:rPr>
          <w:rFonts w:asciiTheme="minorHAnsi" w:hAnsiTheme="minorHAnsi" w:cstheme="minorHAnsi"/>
        </w:rPr>
        <w:t xml:space="preserve"> residential </w:t>
      </w:r>
      <w:r w:rsidRPr="000E611E">
        <w:rPr>
          <w:rFonts w:asciiTheme="minorHAnsi" w:hAnsiTheme="minorHAnsi" w:cstheme="minorHAnsi"/>
          <w:b/>
          <w:bCs/>
          <w:u w:val="single"/>
        </w:rPr>
        <w:t xml:space="preserve">activity and </w:t>
      </w:r>
      <w:proofErr w:type="gramStart"/>
      <w:r w:rsidRPr="000E611E">
        <w:rPr>
          <w:rFonts w:asciiTheme="minorHAnsi" w:hAnsiTheme="minorHAnsi" w:cstheme="minorHAnsi"/>
          <w:b/>
          <w:bCs/>
          <w:u w:val="single"/>
        </w:rPr>
        <w:t>zones</w:t>
      </w:r>
      <w:r w:rsidRPr="00FC26AA">
        <w:rPr>
          <w:rFonts w:asciiTheme="minorHAnsi" w:hAnsiTheme="minorHAnsi" w:cstheme="minorHAnsi"/>
        </w:rPr>
        <w:t>;</w:t>
      </w:r>
      <w:proofErr w:type="gramEnd"/>
    </w:p>
    <w:p w14:paraId="1B4BFCB3" w14:textId="77777777" w:rsidR="008F552B" w:rsidRPr="00FC26AA" w:rsidRDefault="008F552B" w:rsidP="00306890">
      <w:pPr>
        <w:pStyle w:val="Prllist2"/>
        <w:numPr>
          <w:ilvl w:val="0"/>
          <w:numId w:val="35"/>
        </w:numPr>
        <w:ind w:left="851" w:hanging="425"/>
        <w:rPr>
          <w:rFonts w:asciiTheme="minorHAnsi" w:hAnsiTheme="minorHAnsi" w:cstheme="minorHAnsi"/>
        </w:rPr>
      </w:pPr>
      <w:r w:rsidRPr="00FC26AA">
        <w:rPr>
          <w:rFonts w:asciiTheme="minorHAnsi" w:hAnsiTheme="minorHAnsi" w:cstheme="minorHAnsi"/>
        </w:rPr>
        <w:t xml:space="preserve">setting fencing and screening </w:t>
      </w:r>
      <w:proofErr w:type="gramStart"/>
      <w:r w:rsidRPr="00FC26AA">
        <w:rPr>
          <w:rFonts w:asciiTheme="minorHAnsi" w:hAnsiTheme="minorHAnsi" w:cstheme="minorHAnsi"/>
        </w:rPr>
        <w:t>requirements;</w:t>
      </w:r>
      <w:proofErr w:type="gramEnd"/>
    </w:p>
    <w:p w14:paraId="4D2A1640" w14:textId="77777777" w:rsidR="008F552B" w:rsidRPr="00FC26AA" w:rsidRDefault="008F552B" w:rsidP="00306890">
      <w:pPr>
        <w:pStyle w:val="Prllist2"/>
        <w:numPr>
          <w:ilvl w:val="0"/>
          <w:numId w:val="35"/>
        </w:numPr>
        <w:ind w:left="851" w:hanging="425"/>
        <w:rPr>
          <w:rFonts w:asciiTheme="minorHAnsi" w:hAnsiTheme="minorHAnsi" w:cstheme="minorHAnsi"/>
        </w:rPr>
      </w:pPr>
      <w:r w:rsidRPr="00FC26AA">
        <w:rPr>
          <w:rFonts w:asciiTheme="minorHAnsi" w:hAnsiTheme="minorHAnsi" w:cstheme="minorHAnsi"/>
        </w:rPr>
        <w:t xml:space="preserve">identifying entertainment and hospitality precincts and associated noise controls for these and adjacent areas, and encouraging entertainment and hospitality </w:t>
      </w:r>
      <w:r w:rsidRPr="00FC26AA">
        <w:rPr>
          <w:rFonts w:asciiTheme="minorHAnsi" w:hAnsiTheme="minorHAnsi" w:cstheme="minorHAnsi"/>
          <w:color w:val="000000"/>
        </w:rPr>
        <w:t>activities</w:t>
      </w:r>
      <w:r w:rsidRPr="00FC26AA">
        <w:rPr>
          <w:rFonts w:asciiTheme="minorHAnsi" w:hAnsiTheme="minorHAnsi" w:cstheme="minorHAnsi"/>
        </w:rPr>
        <w:t xml:space="preserve"> to locate in these </w:t>
      </w:r>
      <w:proofErr w:type="gramStart"/>
      <w:r w:rsidRPr="00FC26AA">
        <w:rPr>
          <w:rFonts w:asciiTheme="minorHAnsi" w:hAnsiTheme="minorHAnsi" w:cstheme="minorHAnsi"/>
        </w:rPr>
        <w:t>precincts;</w:t>
      </w:r>
      <w:proofErr w:type="gramEnd"/>
    </w:p>
    <w:p w14:paraId="62A46A11" w14:textId="77777777" w:rsidR="008F552B" w:rsidRPr="00FC26AA" w:rsidRDefault="008F552B" w:rsidP="00306890">
      <w:pPr>
        <w:pStyle w:val="Prllist2"/>
        <w:numPr>
          <w:ilvl w:val="0"/>
          <w:numId w:val="35"/>
        </w:numPr>
        <w:ind w:left="851" w:hanging="425"/>
        <w:rPr>
          <w:rFonts w:asciiTheme="minorHAnsi" w:hAnsiTheme="minorHAnsi" w:cstheme="minorHAnsi"/>
        </w:rPr>
      </w:pPr>
      <w:r w:rsidRPr="00FC26AA">
        <w:rPr>
          <w:rFonts w:asciiTheme="minorHAnsi" w:hAnsiTheme="minorHAnsi" w:cstheme="minorHAnsi"/>
        </w:rPr>
        <w:t>protecting the efficiency and safety of the adjacent transport networks; and</w:t>
      </w:r>
    </w:p>
    <w:p w14:paraId="5885FFB1" w14:textId="77777777" w:rsidR="008F552B" w:rsidRPr="00FC26AA" w:rsidRDefault="008F552B" w:rsidP="00306890">
      <w:pPr>
        <w:pStyle w:val="Prllist2"/>
        <w:numPr>
          <w:ilvl w:val="0"/>
          <w:numId w:val="35"/>
        </w:numPr>
        <w:ind w:left="851" w:hanging="425"/>
        <w:rPr>
          <w:rFonts w:asciiTheme="minorHAnsi" w:hAnsiTheme="minorHAnsi" w:cstheme="minorHAnsi"/>
        </w:rPr>
      </w:pPr>
      <w:r w:rsidRPr="00FC26AA">
        <w:rPr>
          <w:rFonts w:asciiTheme="minorHAnsi" w:hAnsiTheme="minorHAnsi" w:cstheme="minorHAnsi"/>
        </w:rPr>
        <w:t xml:space="preserve">recognising the values of </w:t>
      </w:r>
      <w:r w:rsidRPr="00FC26AA">
        <w:rPr>
          <w:rFonts w:asciiTheme="minorHAnsi" w:eastAsia="Calibri" w:hAnsiTheme="minorHAnsi" w:cstheme="minorHAnsi"/>
          <w:szCs w:val="22"/>
        </w:rPr>
        <w:t>Ngāi</w:t>
      </w:r>
      <w:r w:rsidRPr="00FC26AA">
        <w:rPr>
          <w:rFonts w:asciiTheme="minorHAnsi" w:hAnsiTheme="minorHAnsi" w:cstheme="minorHAnsi"/>
        </w:rPr>
        <w:t xml:space="preserve"> </w:t>
      </w:r>
      <w:proofErr w:type="spellStart"/>
      <w:r w:rsidRPr="00FC26AA">
        <w:rPr>
          <w:rFonts w:asciiTheme="minorHAnsi" w:hAnsiTheme="minorHAnsi" w:cstheme="minorHAnsi"/>
        </w:rPr>
        <w:t>Tūāhuriri</w:t>
      </w:r>
      <w:proofErr w:type="spellEnd"/>
      <w:r w:rsidRPr="00FC26AA">
        <w:rPr>
          <w:rFonts w:asciiTheme="minorHAnsi" w:hAnsiTheme="minorHAnsi" w:cstheme="minorHAnsi"/>
        </w:rPr>
        <w:t xml:space="preserve">/ </w:t>
      </w:r>
      <w:r w:rsidRPr="00FC26AA">
        <w:rPr>
          <w:rFonts w:asciiTheme="minorHAnsi" w:eastAsia="Calibri" w:hAnsiTheme="minorHAnsi" w:cstheme="minorHAnsi"/>
          <w:szCs w:val="22"/>
        </w:rPr>
        <w:t>Ngāi</w:t>
      </w:r>
      <w:r w:rsidRPr="00FC26AA">
        <w:rPr>
          <w:rFonts w:asciiTheme="minorHAnsi" w:hAnsiTheme="minorHAnsi" w:cstheme="minorHAnsi"/>
        </w:rPr>
        <w:t xml:space="preserve"> Tahu in the built form, and the expression of their narrative. </w:t>
      </w:r>
    </w:p>
    <w:p w14:paraId="27AF0A43" w14:textId="77777777" w:rsidR="008F552B" w:rsidRPr="00FC26AA" w:rsidRDefault="008F552B" w:rsidP="004540F6">
      <w:pPr>
        <w:pStyle w:val="Prlhead3"/>
        <w:rPr>
          <w:rFonts w:asciiTheme="minorHAnsi" w:hAnsiTheme="minorHAnsi" w:cstheme="minorHAnsi"/>
          <w:color w:val="auto"/>
        </w:rPr>
      </w:pPr>
      <w:r w:rsidRPr="00FC26AA">
        <w:rPr>
          <w:rFonts w:asciiTheme="minorHAnsi" w:hAnsiTheme="minorHAnsi" w:cstheme="minorHAnsi"/>
          <w:color w:val="auto"/>
        </w:rPr>
        <w:t>Policy - Residential intensification</w:t>
      </w:r>
    </w:p>
    <w:p w14:paraId="01296178" w14:textId="77777777" w:rsidR="008F552B" w:rsidRPr="00FC26AA" w:rsidRDefault="008F552B" w:rsidP="001B628C">
      <w:pPr>
        <w:pStyle w:val="Prllist1"/>
        <w:tabs>
          <w:tab w:val="clear" w:pos="0"/>
          <w:tab w:val="clear" w:pos="567"/>
          <w:tab w:val="num" w:pos="426"/>
        </w:tabs>
        <w:ind w:left="426" w:hanging="426"/>
        <w:rPr>
          <w:rFonts w:asciiTheme="minorHAnsi" w:hAnsiTheme="minorHAnsi" w:cstheme="minorHAnsi"/>
        </w:rPr>
      </w:pPr>
      <w:r w:rsidRPr="20FD79F0">
        <w:rPr>
          <w:rFonts w:asciiTheme="minorHAnsi" w:hAnsiTheme="minorHAnsi"/>
        </w:rPr>
        <w:t xml:space="preserve">Encourage the intensification of </w:t>
      </w:r>
      <w:r w:rsidRPr="20FD79F0">
        <w:rPr>
          <w:rFonts w:asciiTheme="minorHAnsi" w:hAnsiTheme="minorHAnsi"/>
          <w:color w:val="00B050"/>
          <w:shd w:val="clear" w:color="auto" w:fill="FFFFFF"/>
        </w:rPr>
        <w:t>residential activity</w:t>
      </w:r>
      <w:r w:rsidRPr="20FD79F0">
        <w:rPr>
          <w:rFonts w:asciiTheme="minorHAnsi" w:hAnsiTheme="minorHAnsi"/>
        </w:rPr>
        <w:t xml:space="preserve"> within the </w:t>
      </w:r>
      <w:r w:rsidRPr="20FD79F0">
        <w:rPr>
          <w:rFonts w:asciiTheme="minorHAnsi" w:hAnsiTheme="minorHAnsi"/>
          <w:b/>
          <w:bCs/>
          <w:strike/>
        </w:rPr>
        <w:t xml:space="preserve">Commercial Central City Business </w:t>
      </w:r>
      <w:r w:rsidRPr="20FD79F0">
        <w:rPr>
          <w:rFonts w:asciiTheme="minorHAnsi" w:hAnsiTheme="minorHAnsi"/>
          <w:b/>
          <w:bCs/>
          <w:u w:val="single"/>
        </w:rPr>
        <w:t>City Centre</w:t>
      </w:r>
      <w:r w:rsidRPr="20FD79F0">
        <w:rPr>
          <w:rFonts w:asciiTheme="minorHAnsi" w:hAnsiTheme="minorHAnsi"/>
        </w:rPr>
        <w:t xml:space="preserve"> Zone by enabling </w:t>
      </w:r>
      <w:r w:rsidRPr="20FD79F0">
        <w:rPr>
          <w:rFonts w:asciiTheme="minorHAnsi" w:hAnsiTheme="minorHAnsi"/>
          <w:b/>
          <w:bCs/>
          <w:u w:val="single"/>
        </w:rPr>
        <w:t>high quality residential development that supports</w:t>
      </w:r>
      <w:r w:rsidRPr="20FD79F0">
        <w:rPr>
          <w:rFonts w:asciiTheme="minorHAnsi" w:hAnsiTheme="minorHAnsi"/>
        </w:rPr>
        <w:t xml:space="preserve"> a range of </w:t>
      </w:r>
      <w:r w:rsidRPr="00E70C01">
        <w:rPr>
          <w:rFonts w:asciiTheme="minorHAnsi" w:hAnsiTheme="minorHAnsi"/>
          <w:b/>
          <w:bCs/>
          <w:strike/>
        </w:rPr>
        <w:t>types of</w:t>
      </w:r>
      <w:r w:rsidRPr="20FD79F0">
        <w:rPr>
          <w:rFonts w:asciiTheme="minorHAnsi" w:hAnsiTheme="minorHAnsi"/>
        </w:rPr>
        <w:t xml:space="preserve"> residential </w:t>
      </w:r>
      <w:r w:rsidRPr="00E70C01">
        <w:rPr>
          <w:rFonts w:asciiTheme="minorHAnsi" w:hAnsiTheme="minorHAnsi"/>
          <w:b/>
          <w:bCs/>
          <w:strike/>
        </w:rPr>
        <w:t xml:space="preserve">development </w:t>
      </w:r>
      <w:r w:rsidRPr="20FD79F0">
        <w:rPr>
          <w:rFonts w:asciiTheme="minorHAnsi" w:hAnsiTheme="minorHAnsi"/>
          <w:b/>
          <w:bCs/>
          <w:u w:val="single"/>
        </w:rPr>
        <w:t>typolog</w:t>
      </w:r>
      <w:r w:rsidR="00E70C01">
        <w:rPr>
          <w:rFonts w:asciiTheme="minorHAnsi" w:hAnsiTheme="minorHAnsi"/>
          <w:b/>
          <w:bCs/>
          <w:u w:val="single"/>
        </w:rPr>
        <w:t>ies</w:t>
      </w:r>
      <w:r w:rsidRPr="20FD79F0">
        <w:rPr>
          <w:rFonts w:asciiTheme="minorHAnsi" w:hAnsiTheme="minorHAnsi"/>
          <w:b/>
          <w:bCs/>
          <w:u w:val="single"/>
        </w:rPr>
        <w:t xml:space="preserve">, </w:t>
      </w:r>
      <w:proofErr w:type="gramStart"/>
      <w:r w:rsidRPr="20FD79F0">
        <w:rPr>
          <w:rFonts w:asciiTheme="minorHAnsi" w:hAnsiTheme="minorHAnsi"/>
          <w:b/>
          <w:bCs/>
          <w:u w:val="single"/>
        </w:rPr>
        <w:t>tenure</w:t>
      </w:r>
      <w:r w:rsidR="00E70C01">
        <w:rPr>
          <w:rFonts w:asciiTheme="minorHAnsi" w:hAnsiTheme="minorHAnsi"/>
          <w:b/>
          <w:bCs/>
          <w:u w:val="single"/>
        </w:rPr>
        <w:t>s</w:t>
      </w:r>
      <w:proofErr w:type="gramEnd"/>
      <w:r w:rsidRPr="20FD79F0">
        <w:rPr>
          <w:rFonts w:asciiTheme="minorHAnsi" w:hAnsiTheme="minorHAnsi"/>
          <w:b/>
          <w:bCs/>
          <w:u w:val="single"/>
        </w:rPr>
        <w:t xml:space="preserve"> and </w:t>
      </w:r>
      <w:r w:rsidR="0013770A" w:rsidRPr="20FD79F0">
        <w:rPr>
          <w:rFonts w:asciiTheme="minorHAnsi" w:hAnsiTheme="minorHAnsi"/>
          <w:b/>
          <w:bCs/>
          <w:u w:val="single"/>
        </w:rPr>
        <w:t>price</w:t>
      </w:r>
      <w:r w:rsidR="00E70C01">
        <w:rPr>
          <w:rFonts w:asciiTheme="minorHAnsi" w:hAnsiTheme="minorHAnsi"/>
          <w:b/>
          <w:bCs/>
          <w:u w:val="single"/>
        </w:rPr>
        <w:t>s,</w:t>
      </w:r>
      <w:r w:rsidRPr="20FD79F0">
        <w:rPr>
          <w:rFonts w:asciiTheme="minorHAnsi" w:hAnsiTheme="minorHAnsi"/>
        </w:rPr>
        <w:t xml:space="preserve"> with an appropriate level of amenity including: </w:t>
      </w:r>
    </w:p>
    <w:p w14:paraId="2B8CE3C1" w14:textId="77777777" w:rsidR="008F552B" w:rsidRPr="00FC26AA" w:rsidRDefault="008F552B" w:rsidP="00306890">
      <w:pPr>
        <w:pStyle w:val="Prllist2"/>
        <w:numPr>
          <w:ilvl w:val="0"/>
          <w:numId w:val="36"/>
        </w:numPr>
        <w:ind w:left="851" w:hanging="425"/>
        <w:rPr>
          <w:rFonts w:asciiTheme="minorHAnsi" w:hAnsiTheme="minorHAnsi" w:cstheme="minorHAnsi"/>
        </w:rPr>
      </w:pPr>
      <w:r w:rsidRPr="00FC26AA">
        <w:rPr>
          <w:rFonts w:asciiTheme="minorHAnsi" w:hAnsiTheme="minorHAnsi" w:cstheme="minorHAnsi"/>
        </w:rPr>
        <w:t xml:space="preserve">provision for </w:t>
      </w:r>
      <w:r w:rsidRPr="00FC26AA">
        <w:rPr>
          <w:rFonts w:asciiTheme="minorHAnsi" w:hAnsiTheme="minorHAnsi" w:cstheme="minorHAnsi"/>
          <w:color w:val="00B050"/>
          <w:shd w:val="clear" w:color="auto" w:fill="FFFFFF"/>
        </w:rPr>
        <w:t>outdoor living space</w:t>
      </w:r>
      <w:r w:rsidRPr="00FC26AA">
        <w:rPr>
          <w:rFonts w:asciiTheme="minorHAnsi" w:hAnsiTheme="minorHAnsi" w:cstheme="minorHAnsi"/>
        </w:rPr>
        <w:t xml:space="preserve"> and service </w:t>
      </w:r>
      <w:proofErr w:type="gramStart"/>
      <w:r w:rsidRPr="00FC26AA">
        <w:rPr>
          <w:rFonts w:asciiTheme="minorHAnsi" w:hAnsiTheme="minorHAnsi" w:cstheme="minorHAnsi"/>
        </w:rPr>
        <w:t>areas;</w:t>
      </w:r>
      <w:proofErr w:type="gramEnd"/>
    </w:p>
    <w:p w14:paraId="570A2E91" w14:textId="77777777" w:rsidR="008F552B" w:rsidRPr="00FC26AA" w:rsidRDefault="008F552B" w:rsidP="00306890">
      <w:pPr>
        <w:pStyle w:val="Prllist2"/>
        <w:numPr>
          <w:ilvl w:val="0"/>
          <w:numId w:val="36"/>
        </w:numPr>
        <w:ind w:left="851" w:hanging="425"/>
        <w:rPr>
          <w:rFonts w:asciiTheme="minorHAnsi" w:hAnsiTheme="minorHAnsi" w:cstheme="minorHAnsi"/>
        </w:rPr>
      </w:pPr>
      <w:r w:rsidRPr="00FC26AA">
        <w:rPr>
          <w:rFonts w:asciiTheme="minorHAnsi" w:hAnsiTheme="minorHAnsi" w:cstheme="minorHAnsi"/>
        </w:rPr>
        <w:t xml:space="preserve">screening of </w:t>
      </w:r>
      <w:r w:rsidRPr="00FC26AA">
        <w:rPr>
          <w:rFonts w:asciiTheme="minorHAnsi" w:hAnsiTheme="minorHAnsi" w:cstheme="minorHAnsi"/>
          <w:color w:val="00B050"/>
        </w:rPr>
        <w:t>outdoor storage areas</w:t>
      </w:r>
      <w:r w:rsidRPr="00FC26AA">
        <w:rPr>
          <w:rFonts w:asciiTheme="minorHAnsi" w:hAnsiTheme="minorHAnsi" w:cstheme="minorHAnsi"/>
        </w:rPr>
        <w:t xml:space="preserve"> and </w:t>
      </w:r>
      <w:r w:rsidRPr="00FC26AA">
        <w:rPr>
          <w:rFonts w:asciiTheme="minorHAnsi" w:hAnsiTheme="minorHAnsi" w:cstheme="minorHAnsi"/>
          <w:color w:val="00B050"/>
        </w:rPr>
        <w:t xml:space="preserve">outdoor service </w:t>
      </w:r>
      <w:proofErr w:type="gramStart"/>
      <w:r w:rsidRPr="00FC26AA">
        <w:rPr>
          <w:rFonts w:asciiTheme="minorHAnsi" w:hAnsiTheme="minorHAnsi" w:cstheme="minorHAnsi"/>
          <w:color w:val="00B050"/>
        </w:rPr>
        <w:t>space</w:t>
      </w:r>
      <w:r w:rsidRPr="00FC26AA">
        <w:rPr>
          <w:rFonts w:asciiTheme="minorHAnsi" w:hAnsiTheme="minorHAnsi" w:cstheme="minorHAnsi"/>
        </w:rPr>
        <w:t>;</w:t>
      </w:r>
      <w:proofErr w:type="gramEnd"/>
    </w:p>
    <w:p w14:paraId="3CA952A5" w14:textId="77777777" w:rsidR="008F552B" w:rsidRPr="007248B7" w:rsidRDefault="008F552B" w:rsidP="00306890">
      <w:pPr>
        <w:pStyle w:val="Prllist2"/>
        <w:numPr>
          <w:ilvl w:val="0"/>
          <w:numId w:val="36"/>
        </w:numPr>
        <w:ind w:left="851" w:hanging="425"/>
        <w:rPr>
          <w:rFonts w:asciiTheme="minorHAnsi" w:hAnsiTheme="minorHAnsi" w:cstheme="minorHAnsi"/>
        </w:rPr>
      </w:pPr>
      <w:r w:rsidRPr="007248B7">
        <w:rPr>
          <w:rFonts w:asciiTheme="minorHAnsi" w:hAnsiTheme="minorHAnsi" w:cstheme="minorHAnsi"/>
        </w:rPr>
        <w:t xml:space="preserve">separation of </w:t>
      </w:r>
      <w:r w:rsidRPr="007248B7">
        <w:rPr>
          <w:rFonts w:asciiTheme="minorHAnsi" w:hAnsiTheme="minorHAnsi" w:cstheme="minorHAnsi"/>
          <w:color w:val="00B050"/>
          <w:shd w:val="clear" w:color="auto" w:fill="FFFFFF"/>
        </w:rPr>
        <w:t>balconies</w:t>
      </w:r>
      <w:r w:rsidRPr="007248B7">
        <w:rPr>
          <w:rFonts w:asciiTheme="minorHAnsi" w:hAnsiTheme="minorHAnsi" w:cstheme="minorHAnsi"/>
        </w:rPr>
        <w:t xml:space="preserve"> or </w:t>
      </w:r>
      <w:r w:rsidRPr="007248B7">
        <w:rPr>
          <w:rFonts w:asciiTheme="minorHAnsi" w:hAnsiTheme="minorHAnsi" w:cstheme="minorHAnsi"/>
          <w:color w:val="00B050"/>
          <w:shd w:val="clear" w:color="auto" w:fill="FFFFFF"/>
        </w:rPr>
        <w:t>habitable spaces</w:t>
      </w:r>
      <w:r w:rsidRPr="007248B7">
        <w:rPr>
          <w:rFonts w:asciiTheme="minorHAnsi" w:hAnsiTheme="minorHAnsi" w:cstheme="minorHAnsi"/>
        </w:rPr>
        <w:t xml:space="preserve"> from internal </w:t>
      </w:r>
      <w:r w:rsidRPr="007248B7">
        <w:rPr>
          <w:rFonts w:asciiTheme="minorHAnsi" w:hAnsiTheme="minorHAnsi" w:cstheme="minorHAnsi"/>
          <w:color w:val="00B050"/>
          <w:shd w:val="clear" w:color="auto" w:fill="FFFFFF"/>
        </w:rPr>
        <w:t>site</w:t>
      </w:r>
      <w:r w:rsidRPr="007248B7">
        <w:rPr>
          <w:rFonts w:asciiTheme="minorHAnsi" w:hAnsiTheme="minorHAnsi" w:cstheme="minorHAnsi"/>
        </w:rPr>
        <w:t xml:space="preserve"> </w:t>
      </w:r>
      <w:proofErr w:type="gramStart"/>
      <w:r w:rsidRPr="007248B7">
        <w:rPr>
          <w:rFonts w:asciiTheme="minorHAnsi" w:hAnsiTheme="minorHAnsi" w:cstheme="minorHAnsi"/>
          <w:color w:val="00B050"/>
          <w:shd w:val="clear" w:color="auto" w:fill="FFFFFF"/>
        </w:rPr>
        <w:t>boundaries</w:t>
      </w:r>
      <w:r w:rsidRPr="007248B7">
        <w:rPr>
          <w:rFonts w:asciiTheme="minorHAnsi" w:hAnsiTheme="minorHAnsi" w:cstheme="minorHAnsi"/>
        </w:rPr>
        <w:t>;</w:t>
      </w:r>
      <w:proofErr w:type="gramEnd"/>
    </w:p>
    <w:p w14:paraId="46D45D8E" w14:textId="77777777" w:rsidR="008F552B" w:rsidRPr="007248B7" w:rsidRDefault="008F552B" w:rsidP="00306890">
      <w:pPr>
        <w:pStyle w:val="Prllist2"/>
        <w:numPr>
          <w:ilvl w:val="0"/>
          <w:numId w:val="36"/>
        </w:numPr>
        <w:ind w:left="851" w:hanging="425"/>
        <w:rPr>
          <w:rFonts w:asciiTheme="minorHAnsi" w:hAnsiTheme="minorHAnsi" w:cstheme="minorHAnsi"/>
        </w:rPr>
      </w:pPr>
      <w:r w:rsidRPr="007248B7">
        <w:rPr>
          <w:rFonts w:asciiTheme="minorHAnsi" w:hAnsiTheme="minorHAnsi" w:cstheme="minorHAnsi"/>
        </w:rPr>
        <w:t xml:space="preserve">prescribed minimum unit sizes; </w:t>
      </w:r>
      <w:r w:rsidRPr="007248B7">
        <w:rPr>
          <w:rFonts w:asciiTheme="minorHAnsi" w:hAnsiTheme="minorHAnsi" w:cstheme="minorHAnsi"/>
          <w:b/>
          <w:bCs/>
          <w:strike/>
        </w:rPr>
        <w:t>and</w:t>
      </w:r>
    </w:p>
    <w:p w14:paraId="5C15F3B7" w14:textId="77777777" w:rsidR="008F552B" w:rsidRPr="007248B7" w:rsidRDefault="008F552B" w:rsidP="00306890">
      <w:pPr>
        <w:pStyle w:val="Prllist2"/>
        <w:numPr>
          <w:ilvl w:val="0"/>
          <w:numId w:val="36"/>
        </w:numPr>
        <w:ind w:left="851" w:hanging="425"/>
        <w:rPr>
          <w:rFonts w:asciiTheme="minorHAnsi" w:hAnsiTheme="minorHAnsi" w:cstheme="minorHAnsi"/>
        </w:rPr>
      </w:pPr>
      <w:r w:rsidRPr="007248B7">
        <w:rPr>
          <w:rFonts w:asciiTheme="minorHAnsi" w:hAnsiTheme="minorHAnsi" w:cstheme="minorHAnsi"/>
        </w:rPr>
        <w:t>internal noise protection standards</w:t>
      </w:r>
      <w:proofErr w:type="gramStart"/>
      <w:r w:rsidRPr="007248B7">
        <w:rPr>
          <w:rFonts w:asciiTheme="minorHAnsi" w:hAnsiTheme="minorHAnsi" w:cstheme="minorHAnsi"/>
          <w:b/>
          <w:bCs/>
          <w:strike/>
        </w:rPr>
        <w:t>.</w:t>
      </w:r>
      <w:r w:rsidR="00416BBA" w:rsidRPr="007248B7">
        <w:rPr>
          <w:rFonts w:asciiTheme="minorHAnsi" w:hAnsiTheme="minorHAnsi" w:cstheme="minorHAnsi"/>
          <w:b/>
          <w:bCs/>
          <w:u w:val="single"/>
        </w:rPr>
        <w:t>;</w:t>
      </w:r>
      <w:proofErr w:type="gramEnd"/>
    </w:p>
    <w:p w14:paraId="5133993B" w14:textId="77777777" w:rsidR="00416BBA" w:rsidRPr="007248B7" w:rsidRDefault="00BD66F4" w:rsidP="00306890">
      <w:pPr>
        <w:pStyle w:val="Prllist2"/>
        <w:numPr>
          <w:ilvl w:val="0"/>
          <w:numId w:val="36"/>
        </w:numPr>
        <w:ind w:left="851" w:hanging="425"/>
        <w:rPr>
          <w:rFonts w:asciiTheme="minorHAnsi" w:hAnsiTheme="minorHAnsi" w:cstheme="minorHAnsi"/>
          <w:b/>
          <w:bCs/>
          <w:u w:val="single"/>
        </w:rPr>
      </w:pPr>
      <w:r w:rsidRPr="007248B7">
        <w:rPr>
          <w:rFonts w:asciiTheme="minorHAnsi" w:hAnsiTheme="minorHAnsi" w:cstheme="minorHAnsi"/>
          <w:b/>
          <w:bCs/>
          <w:u w:val="single"/>
        </w:rPr>
        <w:t xml:space="preserve">sufficient </w:t>
      </w:r>
      <w:r w:rsidR="00416BBA" w:rsidRPr="007248B7">
        <w:rPr>
          <w:rFonts w:asciiTheme="minorHAnsi" w:hAnsiTheme="minorHAnsi" w:cstheme="minorHAnsi"/>
          <w:b/>
          <w:bCs/>
          <w:u w:val="single"/>
        </w:rPr>
        <w:t xml:space="preserve">access to daylight and </w:t>
      </w:r>
      <w:proofErr w:type="gramStart"/>
      <w:r w:rsidR="00416BBA" w:rsidRPr="007248B7">
        <w:rPr>
          <w:rFonts w:asciiTheme="minorHAnsi" w:hAnsiTheme="minorHAnsi" w:cstheme="minorHAnsi"/>
          <w:b/>
          <w:bCs/>
          <w:u w:val="single"/>
        </w:rPr>
        <w:t>sunlight;</w:t>
      </w:r>
      <w:proofErr w:type="gramEnd"/>
    </w:p>
    <w:p w14:paraId="438A5FE6" w14:textId="77777777" w:rsidR="00416BBA" w:rsidRPr="007248B7" w:rsidRDefault="00E66327" w:rsidP="00306890">
      <w:pPr>
        <w:pStyle w:val="Prllist2"/>
        <w:numPr>
          <w:ilvl w:val="0"/>
          <w:numId w:val="36"/>
        </w:numPr>
        <w:ind w:left="851" w:hanging="425"/>
        <w:rPr>
          <w:rFonts w:asciiTheme="minorHAnsi" w:hAnsiTheme="minorHAnsi" w:cstheme="minorHAnsi"/>
          <w:b/>
          <w:bCs/>
          <w:u w:val="single"/>
        </w:rPr>
      </w:pPr>
      <w:r w:rsidRPr="007248B7">
        <w:rPr>
          <w:rFonts w:asciiTheme="minorHAnsi" w:hAnsiTheme="minorHAnsi" w:cstheme="minorHAnsi"/>
          <w:b/>
          <w:bCs/>
          <w:u w:val="single"/>
        </w:rPr>
        <w:t xml:space="preserve">where required, </w:t>
      </w:r>
      <w:r w:rsidR="00416BBA" w:rsidRPr="007248B7">
        <w:rPr>
          <w:rFonts w:asciiTheme="minorHAnsi" w:hAnsiTheme="minorHAnsi" w:cstheme="minorHAnsi"/>
          <w:b/>
          <w:bCs/>
          <w:u w:val="single"/>
        </w:rPr>
        <w:t>communal space including interior and exterior space; and</w:t>
      </w:r>
    </w:p>
    <w:p w14:paraId="2E8DD0E0" w14:textId="77777777" w:rsidR="00416BBA" w:rsidRPr="007248B7" w:rsidRDefault="00416BBA" w:rsidP="00306890">
      <w:pPr>
        <w:pStyle w:val="Prllist2"/>
        <w:numPr>
          <w:ilvl w:val="0"/>
          <w:numId w:val="36"/>
        </w:numPr>
        <w:ind w:left="851" w:hanging="425"/>
        <w:rPr>
          <w:rFonts w:asciiTheme="minorHAnsi" w:hAnsiTheme="minorHAnsi" w:cstheme="minorHAnsi"/>
          <w:b/>
          <w:bCs/>
          <w:u w:val="single"/>
        </w:rPr>
      </w:pPr>
      <w:r w:rsidRPr="007248B7">
        <w:rPr>
          <w:rFonts w:asciiTheme="minorHAnsi" w:hAnsiTheme="minorHAnsi" w:cstheme="minorHAnsi"/>
          <w:b/>
          <w:bCs/>
          <w:u w:val="single"/>
        </w:rPr>
        <w:t xml:space="preserve">outlook for every </w:t>
      </w:r>
      <w:r w:rsidRPr="005727DB">
        <w:rPr>
          <w:rFonts w:asciiTheme="minorHAnsi" w:hAnsiTheme="minorHAnsi" w:cstheme="minorHAnsi"/>
          <w:b/>
          <w:bCs/>
          <w:color w:val="00B050"/>
          <w:u w:val="single"/>
        </w:rPr>
        <w:t>residential unit</w:t>
      </w:r>
      <w:r w:rsidR="00501D61" w:rsidRPr="007248B7">
        <w:rPr>
          <w:rFonts w:asciiTheme="minorHAnsi" w:hAnsiTheme="minorHAnsi" w:cstheme="minorHAnsi"/>
          <w:b/>
          <w:bCs/>
          <w:u w:val="single"/>
        </w:rPr>
        <w:t>.</w:t>
      </w:r>
    </w:p>
    <w:p w14:paraId="1192DE72" w14:textId="77777777" w:rsidR="008F552B" w:rsidRPr="007248B7" w:rsidRDefault="008F552B" w:rsidP="004540F6">
      <w:pPr>
        <w:pStyle w:val="Prlhead3"/>
        <w:rPr>
          <w:rFonts w:asciiTheme="minorHAnsi" w:hAnsiTheme="minorHAnsi" w:cstheme="minorHAnsi"/>
          <w:color w:val="auto"/>
        </w:rPr>
      </w:pPr>
      <w:r w:rsidRPr="007248B7">
        <w:rPr>
          <w:rFonts w:asciiTheme="minorHAnsi" w:hAnsiTheme="minorHAnsi" w:cstheme="minorHAnsi"/>
          <w:color w:val="auto"/>
        </w:rPr>
        <w:t>Policy - Pedestrian focus</w:t>
      </w:r>
    </w:p>
    <w:p w14:paraId="4A6C7050" w14:textId="77777777" w:rsidR="008F552B" w:rsidRPr="00FC26AA" w:rsidRDefault="008F552B" w:rsidP="0068106A">
      <w:pPr>
        <w:pStyle w:val="Prllist1"/>
        <w:tabs>
          <w:tab w:val="clear" w:pos="0"/>
          <w:tab w:val="clear" w:pos="567"/>
          <w:tab w:val="num" w:pos="426"/>
        </w:tabs>
        <w:ind w:left="426" w:hanging="426"/>
        <w:rPr>
          <w:rFonts w:asciiTheme="minorHAnsi" w:hAnsiTheme="minorHAnsi" w:cstheme="minorHAnsi"/>
        </w:rPr>
      </w:pPr>
      <w:r w:rsidRPr="20FD79F0">
        <w:rPr>
          <w:rFonts w:asciiTheme="minorHAnsi" w:hAnsiTheme="minorHAnsi"/>
        </w:rPr>
        <w:t xml:space="preserve">Ensure compactness, convenience and an enhanced pedestrian environment that is </w:t>
      </w:r>
      <w:r w:rsidRPr="20FD79F0">
        <w:rPr>
          <w:rFonts w:asciiTheme="minorHAnsi" w:hAnsiTheme="minorHAnsi"/>
          <w:color w:val="00B050"/>
          <w:shd w:val="clear" w:color="auto" w:fill="FFFFFF"/>
        </w:rPr>
        <w:t>accessible</w:t>
      </w:r>
      <w:r w:rsidRPr="20FD79F0">
        <w:rPr>
          <w:rFonts w:asciiTheme="minorHAnsi" w:hAnsiTheme="minorHAnsi"/>
        </w:rPr>
        <w:t xml:space="preserve">, pleasant, </w:t>
      </w:r>
      <w:proofErr w:type="gramStart"/>
      <w:r w:rsidRPr="20FD79F0">
        <w:rPr>
          <w:rFonts w:asciiTheme="minorHAnsi" w:hAnsiTheme="minorHAnsi"/>
        </w:rPr>
        <w:t>safe</w:t>
      </w:r>
      <w:proofErr w:type="gramEnd"/>
      <w:r w:rsidRPr="20FD79F0">
        <w:rPr>
          <w:rFonts w:asciiTheme="minorHAnsi" w:hAnsiTheme="minorHAnsi"/>
        </w:rPr>
        <w:t xml:space="preserve"> and attractive to the public, by:</w:t>
      </w:r>
    </w:p>
    <w:p w14:paraId="3D1D900B" w14:textId="77777777" w:rsidR="008F552B" w:rsidRPr="00FC26AA" w:rsidRDefault="008F552B" w:rsidP="00306890">
      <w:pPr>
        <w:pStyle w:val="Prllist2"/>
        <w:numPr>
          <w:ilvl w:val="0"/>
          <w:numId w:val="37"/>
        </w:numPr>
        <w:ind w:left="851" w:hanging="425"/>
        <w:rPr>
          <w:rFonts w:asciiTheme="minorHAnsi" w:hAnsiTheme="minorHAnsi" w:cstheme="minorHAnsi"/>
        </w:rPr>
      </w:pPr>
      <w:r w:rsidRPr="00FC26AA">
        <w:rPr>
          <w:rFonts w:asciiTheme="minorHAnsi" w:hAnsiTheme="minorHAnsi" w:cstheme="minorHAnsi"/>
        </w:rPr>
        <w:t xml:space="preserve">identifying a primary area within which pedestrian orientated activity must front the </w:t>
      </w:r>
      <w:proofErr w:type="gramStart"/>
      <w:r w:rsidRPr="00FC26AA">
        <w:rPr>
          <w:rFonts w:asciiTheme="minorHAnsi" w:hAnsiTheme="minorHAnsi" w:cstheme="minorHAnsi"/>
        </w:rPr>
        <w:t>street;</w:t>
      </w:r>
      <w:proofErr w:type="gramEnd"/>
    </w:p>
    <w:p w14:paraId="322BCDD0" w14:textId="77777777" w:rsidR="008F552B" w:rsidRPr="00FC26AA" w:rsidRDefault="008F552B" w:rsidP="00306890">
      <w:pPr>
        <w:pStyle w:val="Prllist2"/>
        <w:numPr>
          <w:ilvl w:val="0"/>
          <w:numId w:val="37"/>
        </w:numPr>
        <w:ind w:left="851" w:hanging="425"/>
        <w:rPr>
          <w:rFonts w:asciiTheme="minorHAnsi" w:hAnsiTheme="minorHAnsi" w:cstheme="minorHAnsi"/>
        </w:rPr>
      </w:pPr>
      <w:r w:rsidRPr="00FC26AA">
        <w:rPr>
          <w:rFonts w:asciiTheme="minorHAnsi" w:hAnsiTheme="minorHAnsi" w:cstheme="minorHAnsi"/>
        </w:rPr>
        <w:t xml:space="preserve">requiring development to support a pedestrian focus through controls over </w:t>
      </w:r>
      <w:r w:rsidRPr="00FC26AA">
        <w:rPr>
          <w:rFonts w:asciiTheme="minorHAnsi" w:hAnsiTheme="minorHAnsi" w:cstheme="minorHAnsi"/>
          <w:color w:val="00B050"/>
          <w:shd w:val="clear" w:color="auto" w:fill="FFFFFF"/>
        </w:rPr>
        <w:t>building</w:t>
      </w:r>
      <w:r w:rsidRPr="00FC26AA">
        <w:rPr>
          <w:rFonts w:asciiTheme="minorHAnsi" w:hAnsiTheme="minorHAnsi" w:cstheme="minorHAnsi"/>
        </w:rPr>
        <w:t xml:space="preserve"> location and continuity, weather protection, </w:t>
      </w:r>
      <w:r w:rsidRPr="00FC26AA">
        <w:rPr>
          <w:rFonts w:asciiTheme="minorHAnsi" w:hAnsiTheme="minorHAnsi" w:cstheme="minorHAnsi"/>
          <w:color w:val="00B050"/>
          <w:shd w:val="clear" w:color="auto" w:fill="FFFFFF"/>
        </w:rPr>
        <w:t>height</w:t>
      </w:r>
      <w:r w:rsidRPr="00FC26AA">
        <w:rPr>
          <w:rFonts w:asciiTheme="minorHAnsi" w:hAnsiTheme="minorHAnsi" w:cstheme="minorHAnsi"/>
        </w:rPr>
        <w:t xml:space="preserve">, </w:t>
      </w:r>
      <w:r w:rsidR="00341ACA" w:rsidRPr="00341ACA">
        <w:rPr>
          <w:rFonts w:asciiTheme="minorHAnsi" w:hAnsiTheme="minorHAnsi" w:cstheme="minorHAnsi"/>
          <w:b/>
          <w:bCs/>
          <w:u w:val="single"/>
        </w:rPr>
        <w:t>wind generation,</w:t>
      </w:r>
      <w:r w:rsidR="00341ACA">
        <w:rPr>
          <w:rFonts w:asciiTheme="minorHAnsi" w:hAnsiTheme="minorHAnsi" w:cstheme="minorHAnsi"/>
        </w:rPr>
        <w:t xml:space="preserve"> </w:t>
      </w:r>
      <w:r w:rsidRPr="00FC26AA">
        <w:rPr>
          <w:rFonts w:asciiTheme="minorHAnsi" w:hAnsiTheme="minorHAnsi" w:cstheme="minorHAnsi"/>
        </w:rPr>
        <w:t xml:space="preserve">sunlight admission, and the location of </w:t>
      </w:r>
      <w:r w:rsidRPr="00FC26AA">
        <w:rPr>
          <w:rFonts w:asciiTheme="minorHAnsi" w:hAnsiTheme="minorHAnsi" w:cstheme="minorHAnsi"/>
          <w:color w:val="00B050"/>
        </w:rPr>
        <w:t xml:space="preserve">parking </w:t>
      </w:r>
      <w:proofErr w:type="gramStart"/>
      <w:r w:rsidRPr="00FC26AA">
        <w:rPr>
          <w:rFonts w:asciiTheme="minorHAnsi" w:hAnsiTheme="minorHAnsi" w:cstheme="minorHAnsi"/>
          <w:color w:val="00B050"/>
        </w:rPr>
        <w:t>areas</w:t>
      </w:r>
      <w:r w:rsidRPr="00FC26AA">
        <w:rPr>
          <w:rFonts w:asciiTheme="minorHAnsi" w:hAnsiTheme="minorHAnsi" w:cstheme="minorHAnsi"/>
        </w:rPr>
        <w:t>;</w:t>
      </w:r>
      <w:proofErr w:type="gramEnd"/>
      <w:r w:rsidRPr="00FC26AA">
        <w:rPr>
          <w:rFonts w:asciiTheme="minorHAnsi" w:hAnsiTheme="minorHAnsi" w:cstheme="minorHAnsi"/>
        </w:rPr>
        <w:t xml:space="preserve"> </w:t>
      </w:r>
    </w:p>
    <w:p w14:paraId="558379E8" w14:textId="77777777" w:rsidR="008F552B" w:rsidRPr="00FC26AA" w:rsidRDefault="008F552B" w:rsidP="00306890">
      <w:pPr>
        <w:pStyle w:val="Prllist2"/>
        <w:numPr>
          <w:ilvl w:val="0"/>
          <w:numId w:val="37"/>
        </w:numPr>
        <w:ind w:left="851" w:hanging="425"/>
        <w:rPr>
          <w:rFonts w:asciiTheme="minorHAnsi" w:hAnsiTheme="minorHAnsi" w:cstheme="minorHAnsi"/>
        </w:rPr>
      </w:pPr>
      <w:r w:rsidRPr="00FC26AA">
        <w:rPr>
          <w:rFonts w:asciiTheme="minorHAnsi" w:hAnsiTheme="minorHAnsi" w:cstheme="minorHAnsi"/>
        </w:rPr>
        <w:t>establishing a slow street traffic environment; and</w:t>
      </w:r>
    </w:p>
    <w:p w14:paraId="2FE88EDA" w14:textId="77777777" w:rsidR="008F552B" w:rsidRPr="00FC26AA" w:rsidRDefault="008F552B" w:rsidP="00306890">
      <w:pPr>
        <w:pStyle w:val="Prllist2"/>
        <w:numPr>
          <w:ilvl w:val="0"/>
          <w:numId w:val="37"/>
        </w:numPr>
        <w:ind w:left="851" w:hanging="425"/>
        <w:rPr>
          <w:rFonts w:asciiTheme="minorHAnsi" w:hAnsiTheme="minorHAnsi" w:cstheme="minorHAnsi"/>
        </w:rPr>
      </w:pPr>
      <w:r w:rsidRPr="00FC26AA">
        <w:rPr>
          <w:rFonts w:asciiTheme="minorHAnsi" w:hAnsiTheme="minorHAnsi" w:cstheme="minorHAnsi"/>
        </w:rPr>
        <w:t>ensuring high quality</w:t>
      </w:r>
      <w:r>
        <w:rPr>
          <w:rFonts w:asciiTheme="minorHAnsi" w:hAnsiTheme="minorHAnsi" w:cstheme="minorHAnsi"/>
        </w:rPr>
        <w:t xml:space="preserve"> </w:t>
      </w:r>
      <w:r w:rsidRPr="00FC26AA">
        <w:rPr>
          <w:rFonts w:asciiTheme="minorHAnsi" w:hAnsiTheme="minorHAnsi" w:cstheme="minorHAnsi"/>
        </w:rPr>
        <w:t>public space design and amenity.</w:t>
      </w:r>
    </w:p>
    <w:p w14:paraId="07BD054F" w14:textId="77777777" w:rsidR="008F552B" w:rsidRPr="00FC26AA" w:rsidRDefault="008F552B" w:rsidP="004540F6">
      <w:pPr>
        <w:pStyle w:val="Prlhead3"/>
        <w:rPr>
          <w:rFonts w:asciiTheme="minorHAnsi" w:hAnsiTheme="minorHAnsi" w:cstheme="minorHAnsi"/>
          <w:color w:val="auto"/>
        </w:rPr>
      </w:pPr>
      <w:r w:rsidRPr="00FC26AA">
        <w:rPr>
          <w:rFonts w:asciiTheme="minorHAnsi" w:hAnsiTheme="minorHAnsi" w:cstheme="minorHAnsi"/>
          <w:color w:val="auto"/>
        </w:rPr>
        <w:lastRenderedPageBreak/>
        <w:t>Policy - Comprehensive development</w:t>
      </w:r>
    </w:p>
    <w:p w14:paraId="79815F71" w14:textId="77777777" w:rsidR="008F552B" w:rsidRPr="00FC26AA" w:rsidRDefault="008F552B" w:rsidP="008F7BBF">
      <w:pPr>
        <w:pStyle w:val="Prllist1"/>
        <w:tabs>
          <w:tab w:val="clear" w:pos="0"/>
          <w:tab w:val="clear" w:pos="567"/>
          <w:tab w:val="num" w:pos="426"/>
        </w:tabs>
        <w:ind w:left="426" w:hanging="426"/>
        <w:rPr>
          <w:rFonts w:asciiTheme="minorHAnsi" w:hAnsiTheme="minorHAnsi" w:cstheme="minorHAnsi"/>
        </w:rPr>
      </w:pPr>
      <w:r w:rsidRPr="20FD79F0">
        <w:rPr>
          <w:rFonts w:asciiTheme="minorHAnsi" w:hAnsiTheme="minorHAnsi"/>
        </w:rPr>
        <w:t xml:space="preserve">Ensure comprehensive block development in the </w:t>
      </w:r>
      <w:r w:rsidRPr="20FD79F0">
        <w:rPr>
          <w:rFonts w:asciiTheme="minorHAnsi" w:hAnsiTheme="minorHAnsi"/>
          <w:shd w:val="clear" w:color="auto" w:fill="FFFFFF"/>
        </w:rPr>
        <w:t>Central City</w:t>
      </w:r>
      <w:r w:rsidRPr="20FD79F0">
        <w:rPr>
          <w:rFonts w:asciiTheme="minorHAnsi" w:hAnsiTheme="minorHAnsi"/>
        </w:rPr>
        <w:t xml:space="preserve"> Retail Precinct to catalyse early recovery and encourage integrated development, reduced development costs, improved amenity, pedestrian </w:t>
      </w:r>
      <w:proofErr w:type="gramStart"/>
      <w:r w:rsidRPr="20FD79F0">
        <w:rPr>
          <w:rFonts w:asciiTheme="minorHAnsi" w:hAnsiTheme="minorHAnsi"/>
        </w:rPr>
        <w:t>connection</w:t>
      </w:r>
      <w:proofErr w:type="gramEnd"/>
      <w:r w:rsidRPr="20FD79F0">
        <w:rPr>
          <w:rFonts w:asciiTheme="minorHAnsi" w:hAnsiTheme="minorHAnsi"/>
        </w:rPr>
        <w:t xml:space="preserve"> and economies of scale.</w:t>
      </w:r>
    </w:p>
    <w:p w14:paraId="733777A5" w14:textId="77777777" w:rsidR="008F552B" w:rsidRPr="00FC26AA" w:rsidRDefault="008F552B" w:rsidP="004540F6">
      <w:pPr>
        <w:pStyle w:val="Prlhead3"/>
        <w:rPr>
          <w:rFonts w:asciiTheme="minorHAnsi" w:hAnsiTheme="minorHAnsi" w:cstheme="minorHAnsi"/>
          <w:color w:val="auto"/>
        </w:rPr>
      </w:pPr>
      <w:r w:rsidRPr="00FC26AA">
        <w:rPr>
          <w:rFonts w:asciiTheme="minorHAnsi" w:hAnsiTheme="minorHAnsi" w:cstheme="minorHAnsi"/>
          <w:color w:val="auto"/>
        </w:rPr>
        <w:t xml:space="preserve">Policy - Entertainment and Hospitality Precinct </w:t>
      </w:r>
    </w:p>
    <w:p w14:paraId="31F5F00D" w14:textId="77777777" w:rsidR="008F552B" w:rsidRPr="00FC26AA" w:rsidRDefault="008F552B" w:rsidP="008F7BBF">
      <w:pPr>
        <w:pStyle w:val="Prllist1"/>
        <w:tabs>
          <w:tab w:val="clear" w:pos="0"/>
          <w:tab w:val="clear" w:pos="567"/>
          <w:tab w:val="num" w:pos="426"/>
        </w:tabs>
        <w:ind w:left="426" w:hanging="426"/>
        <w:rPr>
          <w:rFonts w:asciiTheme="minorHAnsi" w:hAnsiTheme="minorHAnsi" w:cstheme="minorHAnsi"/>
        </w:rPr>
      </w:pPr>
      <w:r w:rsidRPr="20FD79F0">
        <w:rPr>
          <w:rFonts w:asciiTheme="minorHAnsi" w:hAnsiTheme="minorHAnsi"/>
        </w:rPr>
        <w:t xml:space="preserve">Provide for an entertainment and hospitality precinct, including late night trading, in the </w:t>
      </w:r>
      <w:r w:rsidRPr="20FD79F0">
        <w:rPr>
          <w:rFonts w:asciiTheme="minorHAnsi" w:hAnsiTheme="minorHAnsi"/>
          <w:color w:val="00B050"/>
          <w:shd w:val="clear" w:color="auto" w:fill="FFFFFF"/>
        </w:rPr>
        <w:t>Central City</w:t>
      </w:r>
      <w:r w:rsidRPr="20FD79F0">
        <w:rPr>
          <w:rFonts w:asciiTheme="minorHAnsi" w:hAnsiTheme="minorHAnsi"/>
        </w:rPr>
        <w:t xml:space="preserve">, by: </w:t>
      </w:r>
    </w:p>
    <w:p w14:paraId="4306E6FC" w14:textId="77777777" w:rsidR="008F552B" w:rsidRPr="00FC26AA" w:rsidRDefault="008F552B" w:rsidP="00306890">
      <w:pPr>
        <w:pStyle w:val="Prllist2"/>
        <w:numPr>
          <w:ilvl w:val="0"/>
          <w:numId w:val="38"/>
        </w:numPr>
        <w:ind w:left="851" w:hanging="425"/>
        <w:rPr>
          <w:rFonts w:asciiTheme="minorHAnsi" w:hAnsiTheme="minorHAnsi" w:cstheme="minorHAnsi"/>
        </w:rPr>
      </w:pPr>
      <w:r w:rsidRPr="00FC26AA">
        <w:rPr>
          <w:rFonts w:asciiTheme="minorHAnsi" w:hAnsiTheme="minorHAnsi" w:cstheme="minorHAnsi"/>
        </w:rPr>
        <w:t xml:space="preserve">encouraging entertainment and hospitality activities to locate within the identified </w:t>
      </w:r>
      <w:proofErr w:type="gramStart"/>
      <w:r w:rsidRPr="00FC26AA">
        <w:rPr>
          <w:rFonts w:asciiTheme="minorHAnsi" w:hAnsiTheme="minorHAnsi" w:cstheme="minorHAnsi"/>
        </w:rPr>
        <w:t>area;</w:t>
      </w:r>
      <w:proofErr w:type="gramEnd"/>
      <w:r w:rsidRPr="00FC26AA">
        <w:rPr>
          <w:rFonts w:asciiTheme="minorHAnsi" w:hAnsiTheme="minorHAnsi" w:cstheme="minorHAnsi"/>
        </w:rPr>
        <w:t xml:space="preserve"> </w:t>
      </w:r>
    </w:p>
    <w:p w14:paraId="7AD8173A" w14:textId="77777777" w:rsidR="008F552B" w:rsidRPr="00FC26AA" w:rsidRDefault="008F552B" w:rsidP="00306890">
      <w:pPr>
        <w:pStyle w:val="Prllist2"/>
        <w:numPr>
          <w:ilvl w:val="0"/>
          <w:numId w:val="38"/>
        </w:numPr>
        <w:ind w:left="851" w:hanging="425"/>
        <w:rPr>
          <w:rFonts w:asciiTheme="minorHAnsi" w:hAnsiTheme="minorHAnsi" w:cstheme="minorHAnsi"/>
        </w:rPr>
      </w:pPr>
      <w:r w:rsidRPr="00FC26AA">
        <w:rPr>
          <w:rFonts w:asciiTheme="minorHAnsi" w:hAnsiTheme="minorHAnsi" w:cstheme="minorHAnsi"/>
        </w:rPr>
        <w:t xml:space="preserve">protecting the viability of existing entertainment and hospitality investment, particularly that investment which has occurred in the </w:t>
      </w:r>
      <w:r w:rsidRPr="00FC26AA">
        <w:rPr>
          <w:rFonts w:asciiTheme="minorHAnsi" w:hAnsiTheme="minorHAnsi" w:cstheme="minorHAnsi"/>
          <w:color w:val="00B050"/>
          <w:shd w:val="clear" w:color="auto" w:fill="FFFFFF"/>
        </w:rPr>
        <w:t>Central City</w:t>
      </w:r>
      <w:r w:rsidRPr="00FC26AA">
        <w:rPr>
          <w:rFonts w:asciiTheme="minorHAnsi" w:hAnsiTheme="minorHAnsi" w:cstheme="minorHAnsi"/>
        </w:rPr>
        <w:t xml:space="preserve"> since the Canterbury </w:t>
      </w:r>
      <w:proofErr w:type="gramStart"/>
      <w:r w:rsidRPr="00FC26AA">
        <w:rPr>
          <w:rFonts w:asciiTheme="minorHAnsi" w:hAnsiTheme="minorHAnsi" w:cstheme="minorHAnsi"/>
        </w:rPr>
        <w:t>earthquakes;</w:t>
      </w:r>
      <w:proofErr w:type="gramEnd"/>
      <w:r w:rsidRPr="00FC26AA">
        <w:rPr>
          <w:rFonts w:asciiTheme="minorHAnsi" w:hAnsiTheme="minorHAnsi" w:cstheme="minorHAnsi"/>
        </w:rPr>
        <w:t xml:space="preserve"> </w:t>
      </w:r>
    </w:p>
    <w:p w14:paraId="4F00096D" w14:textId="77777777" w:rsidR="008F552B" w:rsidRPr="00FC26AA" w:rsidRDefault="008F552B" w:rsidP="00306890">
      <w:pPr>
        <w:pStyle w:val="Prllist2"/>
        <w:numPr>
          <w:ilvl w:val="0"/>
          <w:numId w:val="38"/>
        </w:numPr>
        <w:ind w:left="851" w:hanging="425"/>
        <w:rPr>
          <w:rFonts w:asciiTheme="minorHAnsi" w:hAnsiTheme="minorHAnsi" w:cstheme="minorHAnsi"/>
        </w:rPr>
      </w:pPr>
      <w:r w:rsidRPr="00FC26AA">
        <w:rPr>
          <w:rFonts w:asciiTheme="minorHAnsi" w:hAnsiTheme="minorHAnsi" w:cstheme="minorHAnsi"/>
        </w:rPr>
        <w:t>providing certainty to investors that residential amenity effects related to late night trading will be managed by rules relating to noise and off-</w:t>
      </w:r>
      <w:r w:rsidRPr="00FC26AA">
        <w:rPr>
          <w:rFonts w:asciiTheme="minorHAnsi" w:hAnsiTheme="minorHAnsi" w:cstheme="minorHAnsi"/>
          <w:shd w:val="clear" w:color="auto" w:fill="FFFFFF"/>
        </w:rPr>
        <w:t>site</w:t>
      </w:r>
      <w:r w:rsidRPr="00FC26AA">
        <w:rPr>
          <w:rFonts w:asciiTheme="minorHAnsi" w:hAnsiTheme="minorHAnsi" w:cstheme="minorHAnsi"/>
        </w:rPr>
        <w:t xml:space="preserve"> effects. </w:t>
      </w:r>
    </w:p>
    <w:p w14:paraId="4F767017" w14:textId="77777777" w:rsidR="008F552B" w:rsidRPr="004540F6" w:rsidRDefault="008F552B" w:rsidP="004540F6">
      <w:pPr>
        <w:pStyle w:val="Prlhead2"/>
        <w:ind w:left="1134" w:hanging="1133"/>
        <w:rPr>
          <w:rFonts w:asciiTheme="minorHAnsi" w:hAnsiTheme="minorHAnsi" w:cstheme="minorHAnsi"/>
          <w:color w:val="auto"/>
          <w:sz w:val="27"/>
          <w:szCs w:val="27"/>
        </w:rPr>
      </w:pPr>
      <w:r w:rsidRPr="004540F6">
        <w:rPr>
          <w:rFonts w:asciiTheme="minorHAnsi" w:hAnsiTheme="minorHAnsi" w:cstheme="minorHAnsi"/>
          <w:color w:val="auto"/>
          <w:sz w:val="27"/>
          <w:szCs w:val="27"/>
        </w:rPr>
        <w:t xml:space="preserve">Objective - Role of the </w:t>
      </w:r>
      <w:r w:rsidRPr="004540F6">
        <w:rPr>
          <w:rFonts w:asciiTheme="minorHAnsi" w:hAnsiTheme="minorHAnsi" w:cstheme="minorHAnsi"/>
          <w:strike/>
          <w:color w:val="auto"/>
          <w:sz w:val="27"/>
          <w:szCs w:val="27"/>
        </w:rPr>
        <w:t xml:space="preserve">Commercial </w:t>
      </w:r>
      <w:r w:rsidRPr="004540F6">
        <w:rPr>
          <w:rFonts w:asciiTheme="minorHAnsi" w:hAnsiTheme="minorHAnsi" w:cstheme="minorHAnsi"/>
          <w:color w:val="auto"/>
          <w:sz w:val="27"/>
          <w:szCs w:val="27"/>
        </w:rPr>
        <w:t>Central City Mixed Use Zone</w:t>
      </w:r>
    </w:p>
    <w:p w14:paraId="0DB705DD" w14:textId="77777777" w:rsidR="008F552B" w:rsidRDefault="008F552B" w:rsidP="00CB355F">
      <w:pPr>
        <w:pStyle w:val="Prllist1"/>
        <w:tabs>
          <w:tab w:val="clear" w:pos="0"/>
          <w:tab w:val="clear" w:pos="567"/>
          <w:tab w:val="num" w:pos="426"/>
        </w:tabs>
        <w:ind w:left="426" w:hanging="426"/>
        <w:rPr>
          <w:rFonts w:asciiTheme="minorHAnsi" w:hAnsiTheme="minorHAnsi" w:cstheme="minorHAnsi"/>
        </w:rPr>
      </w:pPr>
      <w:r w:rsidRPr="00FC26AA">
        <w:rPr>
          <w:rFonts w:asciiTheme="minorHAnsi" w:hAnsiTheme="minorHAnsi" w:cstheme="minorHAnsi"/>
        </w:rPr>
        <w:t>The development of vibrant</w:t>
      </w:r>
      <w:r>
        <w:rPr>
          <w:rFonts w:asciiTheme="minorHAnsi" w:hAnsiTheme="minorHAnsi" w:cstheme="minorHAnsi"/>
        </w:rPr>
        <w:t xml:space="preserve">, </w:t>
      </w:r>
      <w:r w:rsidRPr="00C65FE7">
        <w:rPr>
          <w:rFonts w:asciiTheme="minorHAnsi" w:hAnsiTheme="minorHAnsi" w:cstheme="minorHAnsi"/>
          <w:b/>
          <w:bCs/>
          <w:u w:val="single"/>
        </w:rPr>
        <w:t>high quality</w:t>
      </w:r>
      <w:r w:rsidRPr="00FC26AA">
        <w:rPr>
          <w:rFonts w:asciiTheme="minorHAnsi" w:hAnsiTheme="minorHAnsi" w:cstheme="minorHAnsi"/>
        </w:rPr>
        <w:t xml:space="preserve"> urban areas where a diverse and compatible mix of </w:t>
      </w:r>
      <w:r w:rsidRPr="00FC26AA">
        <w:rPr>
          <w:rFonts w:asciiTheme="minorHAnsi" w:hAnsiTheme="minorHAnsi" w:cstheme="minorHAnsi"/>
          <w:color w:val="000000"/>
        </w:rPr>
        <w:t>activities</w:t>
      </w:r>
      <w:r w:rsidRPr="00FC26AA">
        <w:rPr>
          <w:rFonts w:asciiTheme="minorHAnsi" w:hAnsiTheme="minorHAnsi" w:cstheme="minorHAnsi"/>
        </w:rPr>
        <w:t xml:space="preserve"> can coexist in support of the </w:t>
      </w:r>
      <w:r w:rsidRPr="0041544B">
        <w:rPr>
          <w:rFonts w:asciiTheme="minorHAnsi" w:hAnsiTheme="minorHAnsi" w:cstheme="minorHAnsi"/>
          <w:b/>
          <w:bCs/>
          <w:strike/>
        </w:rPr>
        <w:t>Commercial Central City Business</w:t>
      </w:r>
      <w:r w:rsidRPr="00FC26AA">
        <w:rPr>
          <w:rFonts w:asciiTheme="minorHAnsi" w:hAnsiTheme="minorHAnsi" w:cstheme="minorHAnsi"/>
        </w:rPr>
        <w:t xml:space="preserve"> </w:t>
      </w:r>
      <w:r w:rsidRPr="0041544B">
        <w:rPr>
          <w:rFonts w:asciiTheme="minorHAnsi" w:hAnsiTheme="minorHAnsi" w:cstheme="minorHAnsi"/>
          <w:b/>
          <w:bCs/>
          <w:u w:val="single"/>
        </w:rPr>
        <w:t>City Centre</w:t>
      </w:r>
      <w:r>
        <w:rPr>
          <w:rFonts w:asciiTheme="minorHAnsi" w:hAnsiTheme="minorHAnsi" w:cstheme="minorHAnsi"/>
        </w:rPr>
        <w:t xml:space="preserve"> </w:t>
      </w:r>
      <w:r w:rsidRPr="00FC26AA">
        <w:rPr>
          <w:rFonts w:asciiTheme="minorHAnsi" w:hAnsiTheme="minorHAnsi" w:cstheme="minorHAnsi"/>
        </w:rPr>
        <w:t xml:space="preserve">Zone and other areas within the </w:t>
      </w:r>
      <w:r w:rsidRPr="00255AF2">
        <w:rPr>
          <w:rFonts w:asciiTheme="minorHAnsi" w:hAnsiTheme="minorHAnsi" w:cstheme="minorHAnsi"/>
          <w:color w:val="7030A0"/>
          <w:highlight w:val="lightGray"/>
          <w:u w:val="single" w:color="7030A0"/>
          <w:shd w:val="clear" w:color="auto" w:fill="FFFFFF"/>
        </w:rPr>
        <w:t>Central City</w:t>
      </w:r>
      <w:r w:rsidRPr="00255AF2">
        <w:rPr>
          <w:rFonts w:asciiTheme="minorHAnsi" w:hAnsiTheme="minorHAnsi" w:cstheme="minorHAnsi"/>
          <w:color w:val="00B050"/>
          <w:highlight w:val="lightGray"/>
          <w:shd w:val="clear" w:color="auto" w:fill="FFFFFF"/>
        </w:rPr>
        <w:t xml:space="preserve"> </w:t>
      </w:r>
      <w:r w:rsidRPr="00255AF2">
        <w:rPr>
          <w:rFonts w:asciiTheme="minorHAnsi" w:hAnsiTheme="minorHAnsi" w:cstheme="minorHAnsi"/>
          <w:strike/>
          <w:color w:val="00B050"/>
          <w:highlight w:val="lightGray"/>
          <w:shd w:val="clear" w:color="auto" w:fill="FFFFFF"/>
        </w:rPr>
        <w:t>Central City</w:t>
      </w:r>
      <w:r w:rsidRPr="00FC26AA">
        <w:rPr>
          <w:rFonts w:asciiTheme="minorHAnsi" w:hAnsiTheme="minorHAnsi" w:cstheme="minorHAnsi"/>
        </w:rPr>
        <w:t>.</w:t>
      </w:r>
    </w:p>
    <w:p w14:paraId="4168AB27" w14:textId="77777777" w:rsidR="008F552B" w:rsidRPr="00FC26AA" w:rsidRDefault="008F552B" w:rsidP="00CB355F">
      <w:pPr>
        <w:pStyle w:val="Prllist1"/>
        <w:numPr>
          <w:ilvl w:val="0"/>
          <w:numId w:val="0"/>
        </w:numPr>
        <w:tabs>
          <w:tab w:val="clear" w:pos="567"/>
          <w:tab w:val="left" w:pos="0"/>
        </w:tabs>
        <w:rPr>
          <w:rFonts w:asciiTheme="minorHAnsi" w:hAnsiTheme="minorHAnsi" w:cstheme="minorHAnsi"/>
          <w:color w:val="7030A0"/>
        </w:rPr>
      </w:pPr>
      <w:r w:rsidRPr="00255AF2">
        <w:rPr>
          <w:rFonts w:asciiTheme="minorHAnsi" w:hAnsiTheme="minorHAnsi" w:cstheme="minorHAnsi"/>
          <w:color w:val="7030A0"/>
          <w:highlight w:val="lightGray"/>
        </w:rPr>
        <w:t>(Plan Change 5B Council Decision)</w:t>
      </w:r>
    </w:p>
    <w:p w14:paraId="677AD606" w14:textId="77777777" w:rsidR="008F552B" w:rsidRPr="00FC26AA" w:rsidRDefault="008F552B" w:rsidP="004540F6">
      <w:pPr>
        <w:pStyle w:val="Prlhead3"/>
        <w:numPr>
          <w:ilvl w:val="3"/>
          <w:numId w:val="12"/>
        </w:numPr>
        <w:rPr>
          <w:rFonts w:asciiTheme="minorHAnsi" w:hAnsiTheme="minorHAnsi" w:cstheme="minorHAnsi"/>
          <w:color w:val="auto"/>
          <w:lang w:val="en-US"/>
        </w:rPr>
      </w:pPr>
      <w:r w:rsidRPr="00FC26AA">
        <w:rPr>
          <w:rFonts w:asciiTheme="minorHAnsi" w:hAnsiTheme="minorHAnsi" w:cstheme="minorHAnsi"/>
          <w:color w:val="auto"/>
          <w:lang w:val="en-US"/>
        </w:rPr>
        <w:t xml:space="preserve">Policy - Diversity of </w:t>
      </w:r>
      <w:r w:rsidRPr="00FC26AA">
        <w:rPr>
          <w:rFonts w:asciiTheme="minorHAnsi" w:hAnsiTheme="minorHAnsi" w:cstheme="minorHAnsi"/>
          <w:lang w:val="en-US"/>
        </w:rPr>
        <w:t>activities</w:t>
      </w:r>
    </w:p>
    <w:p w14:paraId="6E71A2BB" w14:textId="77777777" w:rsidR="008F552B" w:rsidRPr="00FC26AA" w:rsidRDefault="008F552B" w:rsidP="003251BB">
      <w:pPr>
        <w:pStyle w:val="Prllist1"/>
        <w:tabs>
          <w:tab w:val="clear" w:pos="0"/>
          <w:tab w:val="clear" w:pos="567"/>
          <w:tab w:val="num" w:pos="426"/>
        </w:tabs>
        <w:ind w:left="426" w:hanging="426"/>
        <w:rPr>
          <w:rFonts w:asciiTheme="minorHAnsi" w:hAnsiTheme="minorHAnsi" w:cstheme="minorHAnsi"/>
        </w:rPr>
      </w:pPr>
      <w:r w:rsidRPr="00FC26AA">
        <w:rPr>
          <w:rFonts w:asciiTheme="minorHAnsi" w:hAnsiTheme="minorHAnsi" w:cstheme="minorHAnsi"/>
        </w:rPr>
        <w:t xml:space="preserve">Enhance and revitalise the </w:t>
      </w:r>
      <w:r w:rsidRPr="0041544B">
        <w:rPr>
          <w:rFonts w:asciiTheme="minorHAnsi" w:hAnsiTheme="minorHAnsi" w:cstheme="minorHAnsi"/>
          <w:b/>
          <w:bCs/>
          <w:strike/>
        </w:rPr>
        <w:t xml:space="preserve">Commercial </w:t>
      </w:r>
      <w:r w:rsidRPr="00FC26AA">
        <w:rPr>
          <w:rFonts w:asciiTheme="minorHAnsi" w:hAnsiTheme="minorHAnsi" w:cstheme="minorHAnsi"/>
        </w:rPr>
        <w:t>Central City Mixed Use Zone by enabling:</w:t>
      </w:r>
    </w:p>
    <w:p w14:paraId="187CD81F" w14:textId="77777777" w:rsidR="008F552B" w:rsidRPr="00FC26AA" w:rsidRDefault="008F552B" w:rsidP="00306890">
      <w:pPr>
        <w:pStyle w:val="Prllist2"/>
        <w:numPr>
          <w:ilvl w:val="0"/>
          <w:numId w:val="39"/>
        </w:numPr>
        <w:ind w:left="851" w:hanging="425"/>
        <w:rPr>
          <w:rFonts w:asciiTheme="minorHAnsi" w:hAnsiTheme="minorHAnsi" w:cstheme="minorHAnsi"/>
        </w:rPr>
      </w:pPr>
      <w:r w:rsidRPr="00FC26AA">
        <w:rPr>
          <w:rFonts w:asciiTheme="minorHAnsi" w:hAnsiTheme="minorHAnsi" w:cstheme="minorHAnsi"/>
        </w:rPr>
        <w:t xml:space="preserve">a wide range of activities and a continuation of many of the existing business </w:t>
      </w:r>
      <w:proofErr w:type="gramStart"/>
      <w:r w:rsidRPr="00FC26AA">
        <w:rPr>
          <w:rFonts w:asciiTheme="minorHAnsi" w:hAnsiTheme="minorHAnsi" w:cstheme="minorHAnsi"/>
        </w:rPr>
        <w:t>activities;</w:t>
      </w:r>
      <w:proofErr w:type="gramEnd"/>
    </w:p>
    <w:p w14:paraId="087BDE3A" w14:textId="77777777" w:rsidR="008F552B" w:rsidRPr="00FC26AA" w:rsidRDefault="008F552B" w:rsidP="00306890">
      <w:pPr>
        <w:pStyle w:val="Prllist2"/>
        <w:numPr>
          <w:ilvl w:val="0"/>
          <w:numId w:val="39"/>
        </w:numPr>
        <w:ind w:left="851" w:hanging="425"/>
        <w:rPr>
          <w:rFonts w:asciiTheme="minorHAnsi" w:hAnsiTheme="minorHAnsi" w:cstheme="minorHAnsi"/>
        </w:rPr>
      </w:pPr>
      <w:r w:rsidRPr="00FC26AA">
        <w:rPr>
          <w:rFonts w:asciiTheme="minorHAnsi" w:hAnsiTheme="minorHAnsi" w:cstheme="minorHAnsi"/>
        </w:rPr>
        <w:t xml:space="preserve">a range of types of </w:t>
      </w:r>
      <w:r w:rsidRPr="00FC26AA">
        <w:rPr>
          <w:rFonts w:asciiTheme="minorHAnsi" w:hAnsiTheme="minorHAnsi" w:cstheme="minorHAnsi"/>
          <w:color w:val="00B050"/>
          <w:shd w:val="clear" w:color="auto" w:fill="FFFFFF"/>
        </w:rPr>
        <w:t>residential activities</w:t>
      </w:r>
      <w:r w:rsidRPr="00FC26AA">
        <w:rPr>
          <w:rFonts w:asciiTheme="minorHAnsi" w:hAnsiTheme="minorHAnsi" w:cstheme="minorHAnsi"/>
        </w:rPr>
        <w:t xml:space="preserve"> to transition into this area in support of inner city residential </w:t>
      </w:r>
      <w:proofErr w:type="gramStart"/>
      <w:r w:rsidRPr="00FC26AA">
        <w:rPr>
          <w:rFonts w:asciiTheme="minorHAnsi" w:hAnsiTheme="minorHAnsi" w:cstheme="minorHAnsi"/>
        </w:rPr>
        <w:t>intensification;</w:t>
      </w:r>
      <w:proofErr w:type="gramEnd"/>
    </w:p>
    <w:p w14:paraId="13091D0E" w14:textId="77777777" w:rsidR="008F552B" w:rsidRPr="00C864C4" w:rsidRDefault="008F552B" w:rsidP="00306890">
      <w:pPr>
        <w:pStyle w:val="Prllist2"/>
        <w:numPr>
          <w:ilvl w:val="0"/>
          <w:numId w:val="39"/>
        </w:numPr>
        <w:ind w:left="851" w:hanging="425"/>
        <w:rPr>
          <w:rFonts w:asciiTheme="minorHAnsi" w:hAnsiTheme="minorHAnsi" w:cstheme="minorHAnsi"/>
        </w:rPr>
      </w:pPr>
      <w:r w:rsidRPr="00FC26AA">
        <w:rPr>
          <w:rFonts w:asciiTheme="minorHAnsi" w:hAnsiTheme="minorHAnsi" w:cstheme="minorHAnsi"/>
        </w:rPr>
        <w:t xml:space="preserve">forms of </w:t>
      </w:r>
      <w:r w:rsidRPr="00FC26AA">
        <w:rPr>
          <w:rFonts w:asciiTheme="minorHAnsi" w:hAnsiTheme="minorHAnsi" w:cstheme="minorHAnsi"/>
          <w:color w:val="00B050"/>
          <w:shd w:val="clear" w:color="auto" w:fill="FFFFFF"/>
        </w:rPr>
        <w:t>retailing</w:t>
      </w:r>
      <w:r w:rsidRPr="00FC26AA">
        <w:rPr>
          <w:rFonts w:asciiTheme="minorHAnsi" w:hAnsiTheme="minorHAnsi" w:cstheme="minorHAnsi"/>
        </w:rPr>
        <w:t xml:space="preserve"> that support business and other activity within the zone, are consistent with consolidating </w:t>
      </w:r>
      <w:r w:rsidRPr="00FC26AA">
        <w:rPr>
          <w:rFonts w:asciiTheme="minorHAnsi" w:hAnsiTheme="minorHAnsi" w:cstheme="minorHAnsi"/>
          <w:color w:val="00B050"/>
        </w:rPr>
        <w:t>retail activity</w:t>
      </w:r>
      <w:r w:rsidRPr="00FC26AA">
        <w:rPr>
          <w:rFonts w:asciiTheme="minorHAnsi" w:hAnsiTheme="minorHAnsi" w:cstheme="minorHAnsi"/>
        </w:rPr>
        <w:t xml:space="preserve"> in the </w:t>
      </w:r>
      <w:r w:rsidRPr="0058188E">
        <w:rPr>
          <w:rFonts w:asciiTheme="minorHAnsi" w:hAnsiTheme="minorHAnsi" w:cstheme="minorHAnsi"/>
          <w:b/>
          <w:bCs/>
          <w:strike/>
        </w:rPr>
        <w:t xml:space="preserve">Commercial Central City </w:t>
      </w:r>
      <w:proofErr w:type="gramStart"/>
      <w:r w:rsidRPr="0058188E">
        <w:rPr>
          <w:rFonts w:asciiTheme="minorHAnsi" w:hAnsiTheme="minorHAnsi" w:cstheme="minorHAnsi"/>
          <w:b/>
          <w:bCs/>
          <w:strike/>
        </w:rPr>
        <w:t xml:space="preserve">Business </w:t>
      </w:r>
      <w:r>
        <w:rPr>
          <w:rFonts w:asciiTheme="minorHAnsi" w:hAnsiTheme="minorHAnsi" w:cstheme="minorHAnsi"/>
        </w:rPr>
        <w:t xml:space="preserve"> </w:t>
      </w:r>
      <w:r w:rsidRPr="0058188E">
        <w:rPr>
          <w:rFonts w:asciiTheme="minorHAnsi" w:hAnsiTheme="minorHAnsi" w:cstheme="minorHAnsi"/>
          <w:b/>
          <w:bCs/>
          <w:u w:val="single"/>
        </w:rPr>
        <w:t>City</w:t>
      </w:r>
      <w:proofErr w:type="gramEnd"/>
      <w:r w:rsidRPr="0058188E">
        <w:rPr>
          <w:rFonts w:asciiTheme="minorHAnsi" w:hAnsiTheme="minorHAnsi" w:cstheme="minorHAnsi"/>
          <w:b/>
          <w:bCs/>
          <w:u w:val="single"/>
        </w:rPr>
        <w:t xml:space="preserve"> Centre</w:t>
      </w:r>
      <w:r>
        <w:rPr>
          <w:rFonts w:asciiTheme="minorHAnsi" w:hAnsiTheme="minorHAnsi" w:cstheme="minorHAnsi"/>
        </w:rPr>
        <w:t xml:space="preserve"> </w:t>
      </w:r>
      <w:r w:rsidRPr="00C864C4">
        <w:rPr>
          <w:rFonts w:asciiTheme="minorHAnsi" w:hAnsiTheme="minorHAnsi" w:cstheme="minorHAnsi"/>
        </w:rPr>
        <w:t xml:space="preserve">Zone, or are less suited to the </w:t>
      </w:r>
      <w:r w:rsidRPr="0058188E">
        <w:rPr>
          <w:rFonts w:asciiTheme="minorHAnsi" w:hAnsiTheme="minorHAnsi" w:cstheme="minorHAnsi"/>
          <w:b/>
          <w:bCs/>
          <w:strike/>
        </w:rPr>
        <w:t>Commercial Ce</w:t>
      </w:r>
      <w:r w:rsidRPr="0058188E">
        <w:rPr>
          <w:rFonts w:asciiTheme="minorHAnsi" w:hAnsiTheme="minorHAnsi" w:cstheme="minorHAnsi"/>
          <w:b/>
          <w:bCs/>
          <w:strike/>
          <w:shd w:val="clear" w:color="auto" w:fill="FFFFFF"/>
        </w:rPr>
        <w:t>ntral City</w:t>
      </w:r>
      <w:r w:rsidRPr="0058188E">
        <w:rPr>
          <w:rFonts w:asciiTheme="minorHAnsi" w:hAnsiTheme="minorHAnsi" w:cstheme="minorHAnsi"/>
          <w:b/>
          <w:bCs/>
          <w:strike/>
        </w:rPr>
        <w:t xml:space="preserve"> Business </w:t>
      </w:r>
      <w:r w:rsidRPr="0058188E">
        <w:rPr>
          <w:rFonts w:asciiTheme="minorHAnsi" w:hAnsiTheme="minorHAnsi" w:cstheme="minorHAnsi"/>
          <w:b/>
          <w:bCs/>
          <w:u w:val="single"/>
        </w:rPr>
        <w:t>City Centre</w:t>
      </w:r>
      <w:r>
        <w:rPr>
          <w:rFonts w:asciiTheme="minorHAnsi" w:hAnsiTheme="minorHAnsi" w:cstheme="minorHAnsi"/>
        </w:rPr>
        <w:t xml:space="preserve"> </w:t>
      </w:r>
      <w:r w:rsidRPr="00C864C4">
        <w:rPr>
          <w:rFonts w:asciiTheme="minorHAnsi" w:hAnsiTheme="minorHAnsi" w:cstheme="minorHAnsi"/>
        </w:rPr>
        <w:t>Zone environment;</w:t>
      </w:r>
    </w:p>
    <w:p w14:paraId="5FAC6E96" w14:textId="77777777" w:rsidR="008F552B" w:rsidRPr="00D20A87" w:rsidRDefault="008F552B" w:rsidP="00306890">
      <w:pPr>
        <w:pStyle w:val="Prllist2"/>
        <w:numPr>
          <w:ilvl w:val="0"/>
          <w:numId w:val="39"/>
        </w:numPr>
        <w:ind w:left="851" w:hanging="425"/>
        <w:rPr>
          <w:rFonts w:asciiTheme="minorHAnsi" w:hAnsiTheme="minorHAnsi" w:cstheme="minorHAnsi"/>
        </w:rPr>
      </w:pPr>
      <w:r w:rsidRPr="00D20A87">
        <w:rPr>
          <w:rFonts w:asciiTheme="minorHAnsi" w:hAnsiTheme="minorHAnsi" w:cstheme="minorHAnsi"/>
          <w:color w:val="00B050"/>
        </w:rPr>
        <w:t xml:space="preserve">large format </w:t>
      </w:r>
      <w:r w:rsidRPr="00D20A87">
        <w:rPr>
          <w:rFonts w:asciiTheme="minorHAnsi" w:hAnsiTheme="minorHAnsi" w:cstheme="minorHAnsi"/>
          <w:color w:val="00B050"/>
          <w:shd w:val="clear" w:color="auto" w:fill="FFFFFF"/>
        </w:rPr>
        <w:t>retail activity</w:t>
      </w:r>
      <w:r w:rsidRPr="00D20A87">
        <w:rPr>
          <w:rFonts w:asciiTheme="minorHAnsi" w:hAnsiTheme="minorHAnsi" w:cstheme="minorHAnsi"/>
        </w:rPr>
        <w:t xml:space="preserve"> to continue in parts of the zone where that form of </w:t>
      </w:r>
      <w:r w:rsidRPr="00D20A87">
        <w:rPr>
          <w:rFonts w:asciiTheme="minorHAnsi" w:hAnsiTheme="minorHAnsi" w:cstheme="minorHAnsi"/>
          <w:color w:val="00B050"/>
          <w:shd w:val="clear" w:color="auto" w:fill="FFFFFF"/>
        </w:rPr>
        <w:t>retailing</w:t>
      </w:r>
      <w:r w:rsidRPr="00D20A87">
        <w:rPr>
          <w:rFonts w:asciiTheme="minorHAnsi" w:hAnsiTheme="minorHAnsi" w:cstheme="minorHAnsi"/>
        </w:rPr>
        <w:t xml:space="preserve"> has previously existed and/or to an extent that does not threaten the consolidation of </w:t>
      </w:r>
      <w:r w:rsidRPr="00D20A87">
        <w:rPr>
          <w:rFonts w:asciiTheme="minorHAnsi" w:hAnsiTheme="minorHAnsi" w:cstheme="minorHAnsi"/>
          <w:color w:val="00B050"/>
          <w:shd w:val="clear" w:color="auto" w:fill="FFFFFF"/>
        </w:rPr>
        <w:t>retail activity</w:t>
      </w:r>
      <w:r w:rsidRPr="00D20A87">
        <w:rPr>
          <w:rFonts w:asciiTheme="minorHAnsi" w:hAnsiTheme="minorHAnsi" w:cstheme="minorHAnsi"/>
        </w:rPr>
        <w:t xml:space="preserve"> in the </w:t>
      </w:r>
      <w:r w:rsidRPr="005E6BF3">
        <w:rPr>
          <w:rFonts w:asciiTheme="minorHAnsi" w:hAnsiTheme="minorHAnsi" w:cstheme="minorHAnsi"/>
          <w:b/>
          <w:bCs/>
          <w:strike/>
        </w:rPr>
        <w:t>Commercial Central City Business</w:t>
      </w:r>
      <w:r w:rsidRPr="00D20A87">
        <w:rPr>
          <w:rFonts w:asciiTheme="minorHAnsi" w:hAnsiTheme="minorHAnsi" w:cstheme="minorHAnsi"/>
        </w:rPr>
        <w:t xml:space="preserve"> </w:t>
      </w:r>
      <w:r w:rsidRPr="005E6BF3">
        <w:rPr>
          <w:rFonts w:asciiTheme="minorHAnsi" w:hAnsiTheme="minorHAnsi" w:cstheme="minorHAnsi"/>
          <w:b/>
          <w:bCs/>
          <w:u w:val="single"/>
        </w:rPr>
        <w:t xml:space="preserve">City Centre </w:t>
      </w:r>
      <w:proofErr w:type="gramStart"/>
      <w:r w:rsidRPr="00D20A87">
        <w:rPr>
          <w:rFonts w:asciiTheme="minorHAnsi" w:hAnsiTheme="minorHAnsi" w:cstheme="minorHAnsi"/>
        </w:rPr>
        <w:t>Zone;</w:t>
      </w:r>
      <w:proofErr w:type="gramEnd"/>
    </w:p>
    <w:p w14:paraId="751B5BC9" w14:textId="77777777" w:rsidR="008F552B" w:rsidRPr="00D20A87" w:rsidRDefault="008F552B" w:rsidP="00306890">
      <w:pPr>
        <w:pStyle w:val="Prllist2"/>
        <w:numPr>
          <w:ilvl w:val="0"/>
          <w:numId w:val="39"/>
        </w:numPr>
        <w:ind w:left="851" w:hanging="425"/>
        <w:rPr>
          <w:rFonts w:asciiTheme="minorHAnsi" w:hAnsiTheme="minorHAnsi" w:cstheme="minorHAnsi"/>
        </w:rPr>
      </w:pPr>
      <w:r w:rsidRPr="00D20A87">
        <w:rPr>
          <w:rFonts w:asciiTheme="minorHAnsi" w:hAnsiTheme="minorHAnsi" w:cstheme="minorHAnsi"/>
        </w:rPr>
        <w:t xml:space="preserve">opportunities for </w:t>
      </w:r>
      <w:r w:rsidRPr="00D20A87">
        <w:rPr>
          <w:rFonts w:asciiTheme="minorHAnsi" w:hAnsiTheme="minorHAnsi" w:cstheme="minorHAnsi"/>
          <w:color w:val="00B050"/>
          <w:shd w:val="clear" w:color="auto" w:fill="FFFFFF"/>
        </w:rPr>
        <w:t>offices</w:t>
      </w:r>
      <w:r w:rsidRPr="00D20A87">
        <w:rPr>
          <w:rFonts w:asciiTheme="minorHAnsi" w:hAnsiTheme="minorHAnsi" w:cstheme="minorHAnsi"/>
        </w:rPr>
        <w:t xml:space="preserve"> and </w:t>
      </w:r>
      <w:r w:rsidRPr="00D20A87">
        <w:rPr>
          <w:rFonts w:asciiTheme="minorHAnsi" w:hAnsiTheme="minorHAnsi" w:cstheme="minorHAnsi"/>
          <w:color w:val="00B050"/>
          <w:shd w:val="clear" w:color="auto" w:fill="FFFFFF"/>
        </w:rPr>
        <w:t>commercial services</w:t>
      </w:r>
      <w:r w:rsidRPr="00D20A87">
        <w:rPr>
          <w:rFonts w:asciiTheme="minorHAnsi" w:hAnsiTheme="minorHAnsi" w:cstheme="minorHAnsi"/>
        </w:rPr>
        <w:t xml:space="preserve"> in association with other business and </w:t>
      </w:r>
      <w:r w:rsidRPr="00D20A87">
        <w:rPr>
          <w:rFonts w:asciiTheme="minorHAnsi" w:hAnsiTheme="minorHAnsi" w:cstheme="minorHAnsi"/>
          <w:color w:val="00B050"/>
          <w:shd w:val="clear" w:color="auto" w:fill="FFFFFF"/>
        </w:rPr>
        <w:t>residential activity</w:t>
      </w:r>
      <w:r w:rsidRPr="00D20A87">
        <w:rPr>
          <w:rFonts w:asciiTheme="minorHAnsi" w:hAnsiTheme="minorHAnsi" w:cstheme="minorHAnsi"/>
        </w:rPr>
        <w:t xml:space="preserve">, or where it is of a small scale so as to not compromise the role of the </w:t>
      </w:r>
      <w:r w:rsidRPr="005E6BF3">
        <w:rPr>
          <w:rFonts w:asciiTheme="minorHAnsi" w:hAnsiTheme="minorHAnsi" w:cstheme="minorHAnsi"/>
          <w:b/>
          <w:bCs/>
          <w:strike/>
        </w:rPr>
        <w:t>Commercial Central City Business</w:t>
      </w:r>
      <w:r w:rsidRPr="00D20A87">
        <w:rPr>
          <w:rFonts w:asciiTheme="minorHAnsi" w:hAnsiTheme="minorHAnsi" w:cstheme="minorHAnsi"/>
        </w:rPr>
        <w:t xml:space="preserve"> </w:t>
      </w:r>
      <w:r w:rsidRPr="005E6BF3">
        <w:rPr>
          <w:rFonts w:asciiTheme="minorHAnsi" w:hAnsiTheme="minorHAnsi" w:cstheme="minorHAnsi"/>
          <w:b/>
          <w:bCs/>
          <w:u w:val="single"/>
        </w:rPr>
        <w:t>City Centre</w:t>
      </w:r>
      <w:r>
        <w:rPr>
          <w:rFonts w:asciiTheme="minorHAnsi" w:hAnsiTheme="minorHAnsi" w:cstheme="minorHAnsi"/>
        </w:rPr>
        <w:t xml:space="preserve"> </w:t>
      </w:r>
      <w:r w:rsidRPr="00D20A87">
        <w:rPr>
          <w:rFonts w:asciiTheme="minorHAnsi" w:hAnsiTheme="minorHAnsi" w:cstheme="minorHAnsi"/>
        </w:rPr>
        <w:t xml:space="preserve">Zone or the aim of consolidating that area of the </w:t>
      </w:r>
      <w:r w:rsidRPr="00D20A87">
        <w:rPr>
          <w:rFonts w:asciiTheme="minorHAnsi" w:hAnsiTheme="minorHAnsi" w:cstheme="minorHAnsi"/>
          <w:color w:val="00B050"/>
          <w:shd w:val="clear" w:color="auto" w:fill="FFFFFF"/>
        </w:rPr>
        <w:t xml:space="preserve">Central </w:t>
      </w:r>
      <w:proofErr w:type="gramStart"/>
      <w:r w:rsidRPr="00D20A87">
        <w:rPr>
          <w:rFonts w:asciiTheme="minorHAnsi" w:hAnsiTheme="minorHAnsi" w:cstheme="minorHAnsi"/>
          <w:color w:val="00B050"/>
          <w:shd w:val="clear" w:color="auto" w:fill="FFFFFF"/>
        </w:rPr>
        <w:t>City</w:t>
      </w:r>
      <w:r w:rsidRPr="00D20A87">
        <w:rPr>
          <w:rFonts w:asciiTheme="minorHAnsi" w:hAnsiTheme="minorHAnsi" w:cstheme="minorHAnsi"/>
        </w:rPr>
        <w:t>;</w:t>
      </w:r>
      <w:proofErr w:type="gramEnd"/>
    </w:p>
    <w:p w14:paraId="359D326B" w14:textId="77777777" w:rsidR="008F552B" w:rsidRPr="00D20A87" w:rsidRDefault="008F552B" w:rsidP="00306890">
      <w:pPr>
        <w:pStyle w:val="Prllist2"/>
        <w:numPr>
          <w:ilvl w:val="0"/>
          <w:numId w:val="39"/>
        </w:numPr>
        <w:ind w:left="851" w:hanging="425"/>
        <w:rPr>
          <w:rFonts w:asciiTheme="minorHAnsi" w:hAnsiTheme="minorHAnsi" w:cstheme="minorHAnsi"/>
        </w:rPr>
      </w:pPr>
      <w:r w:rsidRPr="00D20A87">
        <w:rPr>
          <w:rFonts w:asciiTheme="minorHAnsi" w:hAnsiTheme="minorHAnsi" w:cstheme="minorHAnsi"/>
        </w:rPr>
        <w:t xml:space="preserve">light </w:t>
      </w:r>
      <w:r w:rsidRPr="00D20A87">
        <w:rPr>
          <w:rFonts w:asciiTheme="minorHAnsi" w:hAnsiTheme="minorHAnsi" w:cstheme="minorHAnsi"/>
          <w:color w:val="00B050"/>
          <w:shd w:val="clear" w:color="auto" w:fill="FFFFFF"/>
        </w:rPr>
        <w:t>service industry</w:t>
      </w:r>
      <w:r w:rsidRPr="00D20A87">
        <w:rPr>
          <w:rFonts w:asciiTheme="minorHAnsi" w:hAnsiTheme="minorHAnsi" w:cstheme="minorHAnsi"/>
        </w:rPr>
        <w:t xml:space="preserve"> compatible with other </w:t>
      </w:r>
      <w:r w:rsidRPr="00D20A87">
        <w:rPr>
          <w:rFonts w:asciiTheme="minorHAnsi" w:hAnsiTheme="minorHAnsi" w:cstheme="minorHAnsi"/>
          <w:color w:val="000000"/>
        </w:rPr>
        <w:t>activities</w:t>
      </w:r>
      <w:r w:rsidRPr="00D20A87">
        <w:rPr>
          <w:rFonts w:asciiTheme="minorHAnsi" w:hAnsiTheme="minorHAnsi" w:cstheme="minorHAnsi"/>
        </w:rPr>
        <w:t xml:space="preserve"> envisaged for the zone; </w:t>
      </w:r>
      <w:r w:rsidRPr="007248B7">
        <w:rPr>
          <w:rFonts w:asciiTheme="minorHAnsi" w:hAnsiTheme="minorHAnsi" w:cstheme="minorHAnsi"/>
          <w:b/>
          <w:strike/>
        </w:rPr>
        <w:t>and</w:t>
      </w:r>
    </w:p>
    <w:p w14:paraId="6AA40B36" w14:textId="77777777" w:rsidR="00CA7097" w:rsidRDefault="008F552B" w:rsidP="00306890">
      <w:pPr>
        <w:pStyle w:val="Prllist2"/>
        <w:numPr>
          <w:ilvl w:val="0"/>
          <w:numId w:val="39"/>
        </w:numPr>
        <w:ind w:left="851" w:hanging="425"/>
        <w:rPr>
          <w:rFonts w:asciiTheme="minorHAnsi" w:hAnsiTheme="minorHAnsi" w:cstheme="minorHAnsi"/>
        </w:rPr>
      </w:pPr>
      <w:r w:rsidRPr="00D20A87">
        <w:rPr>
          <w:rFonts w:asciiTheme="minorHAnsi" w:hAnsiTheme="minorHAnsi" w:cstheme="minorHAnsi"/>
          <w:color w:val="00B050"/>
        </w:rPr>
        <w:lastRenderedPageBreak/>
        <w:t xml:space="preserve">entertainment activities </w:t>
      </w:r>
      <w:r w:rsidRPr="00D20A87">
        <w:rPr>
          <w:rFonts w:asciiTheme="minorHAnsi" w:hAnsiTheme="minorHAnsi" w:cstheme="minorHAnsi"/>
        </w:rPr>
        <w:t xml:space="preserve">and hospitality </w:t>
      </w:r>
      <w:r w:rsidRPr="00D20A87">
        <w:rPr>
          <w:rFonts w:asciiTheme="minorHAnsi" w:hAnsiTheme="minorHAnsi" w:cstheme="minorHAnsi"/>
          <w:color w:val="000000"/>
        </w:rPr>
        <w:t>activities</w:t>
      </w:r>
      <w:r w:rsidRPr="00D20A87">
        <w:rPr>
          <w:rFonts w:asciiTheme="minorHAnsi" w:hAnsiTheme="minorHAnsi" w:cstheme="minorHAnsi"/>
        </w:rPr>
        <w:t xml:space="preserve"> of a scale, type and duration that do not conflict with or undermine existing and future </w:t>
      </w:r>
      <w:r w:rsidRPr="00D20A87">
        <w:rPr>
          <w:rFonts w:asciiTheme="minorHAnsi" w:hAnsiTheme="minorHAnsi" w:cstheme="minorHAnsi"/>
          <w:color w:val="00B050"/>
          <w:shd w:val="clear" w:color="auto" w:fill="FFFFFF"/>
        </w:rPr>
        <w:t>residential activity</w:t>
      </w:r>
      <w:r w:rsidRPr="00D20A87">
        <w:rPr>
          <w:rFonts w:asciiTheme="minorHAnsi" w:hAnsiTheme="minorHAnsi" w:cstheme="minorHAnsi"/>
        </w:rPr>
        <w:t>, nor undermine the identified hospitality and entertainment precincts</w:t>
      </w:r>
      <w:r w:rsidRPr="00FD3F4C">
        <w:rPr>
          <w:rFonts w:asciiTheme="minorHAnsi" w:hAnsiTheme="minorHAnsi" w:cstheme="minorHAnsi"/>
          <w:b/>
          <w:bCs/>
          <w:strike/>
        </w:rPr>
        <w:t>.</w:t>
      </w:r>
      <w:r w:rsidR="00FD3F4C" w:rsidRPr="00FD3F4C">
        <w:rPr>
          <w:rFonts w:asciiTheme="minorHAnsi" w:hAnsiTheme="minorHAnsi" w:cstheme="minorHAnsi"/>
          <w:b/>
          <w:bCs/>
          <w:u w:val="single" w:color="7030A0"/>
        </w:rPr>
        <w:t>;</w:t>
      </w:r>
      <w:r w:rsidR="007248B7">
        <w:rPr>
          <w:rFonts w:asciiTheme="minorHAnsi" w:hAnsiTheme="minorHAnsi" w:cstheme="minorHAnsi"/>
          <w:b/>
          <w:bCs/>
          <w:u w:val="single" w:color="7030A0"/>
        </w:rPr>
        <w:t xml:space="preserve"> and</w:t>
      </w:r>
    </w:p>
    <w:p w14:paraId="324EF660" w14:textId="77777777" w:rsidR="00B448AE" w:rsidRPr="001D726C" w:rsidRDefault="00B448AE" w:rsidP="00306890">
      <w:pPr>
        <w:pStyle w:val="Prllist2"/>
        <w:numPr>
          <w:ilvl w:val="0"/>
          <w:numId w:val="39"/>
        </w:numPr>
        <w:ind w:left="851" w:hanging="425"/>
        <w:rPr>
          <w:rFonts w:asciiTheme="minorHAnsi" w:hAnsiTheme="minorHAnsi" w:cstheme="minorHAnsi"/>
          <w:b/>
          <w:bCs/>
          <w:u w:val="single"/>
        </w:rPr>
      </w:pPr>
      <w:r w:rsidRPr="001D726C">
        <w:rPr>
          <w:rFonts w:asciiTheme="minorHAnsi" w:hAnsiTheme="minorHAnsi" w:cstheme="minorHAnsi"/>
          <w:b/>
          <w:bCs/>
          <w:color w:val="000000"/>
          <w:u w:val="single"/>
        </w:rPr>
        <w:t xml:space="preserve">opportunities for taller </w:t>
      </w:r>
      <w:r w:rsidRPr="00B54A8E">
        <w:rPr>
          <w:rFonts w:asciiTheme="minorHAnsi" w:hAnsiTheme="minorHAnsi" w:cstheme="minorHAnsi"/>
          <w:b/>
          <w:bCs/>
          <w:color w:val="00B050"/>
          <w:u w:val="single"/>
        </w:rPr>
        <w:t xml:space="preserve">buildings </w:t>
      </w:r>
      <w:r w:rsidRPr="001D726C">
        <w:rPr>
          <w:rFonts w:asciiTheme="minorHAnsi" w:hAnsiTheme="minorHAnsi" w:cstheme="minorHAnsi"/>
          <w:b/>
          <w:bCs/>
          <w:color w:val="000000"/>
          <w:u w:val="single"/>
        </w:rPr>
        <w:t xml:space="preserve">to accommodate </w:t>
      </w:r>
      <w:r w:rsidRPr="00750ABC">
        <w:rPr>
          <w:rFonts w:asciiTheme="minorHAnsi" w:hAnsiTheme="minorHAnsi" w:cstheme="minorHAnsi"/>
          <w:b/>
          <w:bCs/>
          <w:color w:val="00B050"/>
          <w:u w:val="single"/>
        </w:rPr>
        <w:t xml:space="preserve">residential activity </w:t>
      </w:r>
      <w:r w:rsidRPr="001D726C">
        <w:rPr>
          <w:rFonts w:asciiTheme="minorHAnsi" w:hAnsiTheme="minorHAnsi" w:cstheme="minorHAnsi"/>
          <w:b/>
          <w:bCs/>
          <w:color w:val="000000"/>
          <w:u w:val="single"/>
        </w:rPr>
        <w:t xml:space="preserve">and </w:t>
      </w:r>
      <w:r w:rsidR="00750ABC" w:rsidRPr="00750ABC">
        <w:rPr>
          <w:rFonts w:asciiTheme="minorHAnsi" w:hAnsiTheme="minorHAnsi" w:cstheme="minorHAnsi"/>
          <w:b/>
          <w:bCs/>
          <w:color w:val="00B050"/>
          <w:u w:val="single"/>
        </w:rPr>
        <w:t>visitor</w:t>
      </w:r>
      <w:r w:rsidRPr="00750ABC">
        <w:rPr>
          <w:rFonts w:asciiTheme="minorHAnsi" w:hAnsiTheme="minorHAnsi" w:cstheme="minorHAnsi"/>
          <w:b/>
          <w:bCs/>
          <w:color w:val="00B050"/>
          <w:u w:val="single"/>
        </w:rPr>
        <w:t xml:space="preserve"> accommodation</w:t>
      </w:r>
      <w:r w:rsidR="00501D61">
        <w:rPr>
          <w:rFonts w:asciiTheme="minorHAnsi" w:hAnsiTheme="minorHAnsi" w:cstheme="minorHAnsi"/>
          <w:b/>
          <w:bCs/>
          <w:color w:val="00B050"/>
          <w:u w:val="single"/>
        </w:rPr>
        <w:t>,</w:t>
      </w:r>
      <w:r w:rsidRPr="00750ABC">
        <w:rPr>
          <w:rFonts w:asciiTheme="minorHAnsi" w:hAnsiTheme="minorHAnsi" w:cstheme="minorHAnsi"/>
          <w:b/>
          <w:bCs/>
          <w:color w:val="00B050"/>
          <w:u w:val="single"/>
        </w:rPr>
        <w:t xml:space="preserve"> </w:t>
      </w:r>
      <w:r w:rsidRPr="001D726C">
        <w:rPr>
          <w:rFonts w:asciiTheme="minorHAnsi" w:hAnsiTheme="minorHAnsi" w:cstheme="minorHAnsi"/>
          <w:b/>
          <w:bCs/>
          <w:color w:val="000000"/>
          <w:u w:val="single"/>
        </w:rPr>
        <w:t xml:space="preserve">to support </w:t>
      </w:r>
      <w:r w:rsidR="00FD3F4C">
        <w:rPr>
          <w:rFonts w:asciiTheme="minorHAnsi" w:hAnsiTheme="minorHAnsi" w:cstheme="minorHAnsi"/>
          <w:b/>
          <w:bCs/>
          <w:color w:val="000000"/>
          <w:u w:val="single"/>
        </w:rPr>
        <w:t xml:space="preserve">the </w:t>
      </w:r>
      <w:r w:rsidRPr="001D726C">
        <w:rPr>
          <w:rFonts w:asciiTheme="minorHAnsi" w:hAnsiTheme="minorHAnsi" w:cstheme="minorHAnsi"/>
          <w:b/>
          <w:bCs/>
          <w:color w:val="000000"/>
          <w:u w:val="single"/>
        </w:rPr>
        <w:t>vibrancy of the</w:t>
      </w:r>
      <w:r w:rsidRPr="005727DB">
        <w:rPr>
          <w:rFonts w:asciiTheme="minorHAnsi" w:hAnsiTheme="minorHAnsi" w:cstheme="minorHAnsi"/>
          <w:b/>
          <w:bCs/>
          <w:color w:val="000000" w:themeColor="text1"/>
          <w:u w:val="single"/>
        </w:rPr>
        <w:t xml:space="preserve"> City Centre</w:t>
      </w:r>
      <w:r w:rsidR="00750ABC" w:rsidRPr="005727DB">
        <w:rPr>
          <w:rFonts w:asciiTheme="minorHAnsi" w:hAnsiTheme="minorHAnsi" w:cstheme="minorHAnsi"/>
          <w:b/>
          <w:bCs/>
          <w:color w:val="000000" w:themeColor="text1"/>
          <w:u w:val="single"/>
        </w:rPr>
        <w:t xml:space="preserve"> Zone</w:t>
      </w:r>
      <w:r w:rsidRPr="001D726C">
        <w:rPr>
          <w:rFonts w:asciiTheme="minorHAnsi" w:hAnsiTheme="minorHAnsi" w:cstheme="minorHAnsi"/>
          <w:b/>
          <w:bCs/>
          <w:color w:val="000000"/>
          <w:u w:val="single"/>
        </w:rPr>
        <w:t xml:space="preserve">, </w:t>
      </w:r>
      <w:r w:rsidR="001D726C" w:rsidRPr="001D726C">
        <w:rPr>
          <w:rFonts w:asciiTheme="minorHAnsi" w:hAnsiTheme="minorHAnsi" w:cstheme="minorHAnsi"/>
          <w:b/>
          <w:bCs/>
          <w:color w:val="000000"/>
          <w:u w:val="single"/>
        </w:rPr>
        <w:t>where co-located with</w:t>
      </w:r>
      <w:r w:rsidRPr="001D726C">
        <w:rPr>
          <w:rFonts w:asciiTheme="minorHAnsi" w:hAnsiTheme="minorHAnsi" w:cstheme="minorHAnsi"/>
          <w:b/>
          <w:bCs/>
          <w:color w:val="000000"/>
          <w:u w:val="single"/>
        </w:rPr>
        <w:t xml:space="preserve"> </w:t>
      </w:r>
      <w:r w:rsidR="008F51DE">
        <w:rPr>
          <w:rFonts w:asciiTheme="minorHAnsi" w:hAnsiTheme="minorHAnsi" w:cstheme="minorHAnsi"/>
          <w:b/>
          <w:bCs/>
          <w:color w:val="000000"/>
          <w:u w:val="single"/>
        </w:rPr>
        <w:t xml:space="preserve">the </w:t>
      </w:r>
      <w:r w:rsidRPr="001D726C">
        <w:rPr>
          <w:rFonts w:asciiTheme="minorHAnsi" w:hAnsiTheme="minorHAnsi" w:cstheme="minorHAnsi"/>
          <w:b/>
          <w:bCs/>
          <w:color w:val="000000"/>
          <w:u w:val="single"/>
        </w:rPr>
        <w:t>large</w:t>
      </w:r>
      <w:r w:rsidR="001A6DCB">
        <w:rPr>
          <w:rFonts w:asciiTheme="minorHAnsi" w:hAnsiTheme="minorHAnsi" w:cstheme="minorHAnsi"/>
          <w:b/>
          <w:bCs/>
          <w:color w:val="000000"/>
          <w:u w:val="single"/>
        </w:rPr>
        <w:t>-</w:t>
      </w:r>
      <w:r w:rsidRPr="001D726C">
        <w:rPr>
          <w:rFonts w:asciiTheme="minorHAnsi" w:hAnsiTheme="minorHAnsi" w:cstheme="minorHAnsi"/>
          <w:b/>
          <w:bCs/>
          <w:color w:val="000000"/>
          <w:u w:val="single"/>
        </w:rPr>
        <w:t>scale community facilities</w:t>
      </w:r>
      <w:r w:rsidR="00DD668A">
        <w:rPr>
          <w:rFonts w:asciiTheme="minorHAnsi" w:hAnsiTheme="minorHAnsi" w:cstheme="minorHAnsi"/>
          <w:b/>
          <w:bCs/>
          <w:color w:val="000000"/>
          <w:u w:val="single"/>
        </w:rPr>
        <w:t>,</w:t>
      </w:r>
      <w:r w:rsidR="008F51DE">
        <w:rPr>
          <w:rFonts w:asciiTheme="minorHAnsi" w:hAnsiTheme="minorHAnsi" w:cstheme="minorHAnsi"/>
          <w:b/>
          <w:bCs/>
          <w:color w:val="000000"/>
          <w:u w:val="single"/>
        </w:rPr>
        <w:t xml:space="preserve"> </w:t>
      </w:r>
      <w:proofErr w:type="spellStart"/>
      <w:r w:rsidR="008F51DE">
        <w:rPr>
          <w:rFonts w:asciiTheme="minorHAnsi" w:hAnsiTheme="minorHAnsi" w:cstheme="minorHAnsi"/>
          <w:b/>
          <w:bCs/>
          <w:color w:val="000000"/>
          <w:u w:val="single"/>
        </w:rPr>
        <w:t>Te</w:t>
      </w:r>
      <w:proofErr w:type="spellEnd"/>
      <w:r w:rsidR="008F51DE">
        <w:rPr>
          <w:rFonts w:asciiTheme="minorHAnsi" w:hAnsiTheme="minorHAnsi" w:cstheme="minorHAnsi"/>
          <w:b/>
          <w:bCs/>
          <w:color w:val="000000"/>
          <w:u w:val="single"/>
        </w:rPr>
        <w:t xml:space="preserve"> Kaha and </w:t>
      </w:r>
      <w:proofErr w:type="spellStart"/>
      <w:r w:rsidR="007373F8">
        <w:rPr>
          <w:rFonts w:asciiTheme="minorHAnsi" w:hAnsiTheme="minorHAnsi" w:cstheme="minorHAnsi"/>
          <w:b/>
          <w:bCs/>
          <w:color w:val="000000"/>
          <w:u w:val="single"/>
        </w:rPr>
        <w:t>Parakiore</w:t>
      </w:r>
      <w:proofErr w:type="spellEnd"/>
      <w:r w:rsidRPr="001D726C">
        <w:rPr>
          <w:rFonts w:asciiTheme="minorHAnsi" w:hAnsiTheme="minorHAnsi" w:cstheme="minorHAnsi"/>
          <w:b/>
          <w:bCs/>
          <w:color w:val="000000"/>
          <w:u w:val="single"/>
        </w:rPr>
        <w:t xml:space="preserve">. </w:t>
      </w:r>
    </w:p>
    <w:p w14:paraId="1A4E9FF6" w14:textId="77777777" w:rsidR="008F552B" w:rsidRPr="004540F6" w:rsidRDefault="008F552B" w:rsidP="004540F6">
      <w:pPr>
        <w:pStyle w:val="Prlhead2"/>
        <w:ind w:left="1134" w:hanging="1133"/>
        <w:rPr>
          <w:rFonts w:asciiTheme="minorHAnsi" w:hAnsiTheme="minorHAnsi" w:cstheme="minorHAnsi"/>
          <w:color w:val="auto"/>
          <w:sz w:val="27"/>
          <w:szCs w:val="27"/>
        </w:rPr>
      </w:pPr>
      <w:r w:rsidRPr="004540F6">
        <w:rPr>
          <w:rFonts w:asciiTheme="minorHAnsi" w:hAnsiTheme="minorHAnsi" w:cstheme="minorHAnsi"/>
          <w:color w:val="auto"/>
          <w:sz w:val="27"/>
          <w:szCs w:val="27"/>
        </w:rPr>
        <w:t xml:space="preserve">Objective - Built form and amenity in the </w:t>
      </w:r>
      <w:r w:rsidRPr="004540F6">
        <w:rPr>
          <w:rFonts w:asciiTheme="minorHAnsi" w:hAnsiTheme="minorHAnsi" w:cstheme="minorHAnsi"/>
          <w:color w:val="auto"/>
          <w:sz w:val="27"/>
          <w:szCs w:val="27"/>
          <w:shd w:val="clear" w:color="auto" w:fill="FFFFFF"/>
        </w:rPr>
        <w:t xml:space="preserve">Central </w:t>
      </w:r>
      <w:r w:rsidRPr="004540F6">
        <w:rPr>
          <w:rFonts w:asciiTheme="minorHAnsi" w:hAnsiTheme="minorHAnsi" w:cstheme="minorHAnsi"/>
          <w:color w:val="auto"/>
          <w:sz w:val="27"/>
          <w:szCs w:val="27"/>
        </w:rPr>
        <w:t xml:space="preserve">City Mixed </w:t>
      </w:r>
      <w:r w:rsidRPr="004540F6">
        <w:rPr>
          <w:rFonts w:asciiTheme="minorHAnsi" w:hAnsiTheme="minorHAnsi" w:cstheme="minorHAnsi"/>
          <w:sz w:val="27"/>
          <w:szCs w:val="27"/>
        </w:rPr>
        <w:t>Use</w:t>
      </w:r>
      <w:r w:rsidRPr="004540F6">
        <w:rPr>
          <w:rFonts w:asciiTheme="minorHAnsi" w:hAnsiTheme="minorHAnsi" w:cstheme="minorHAnsi"/>
          <w:color w:val="auto"/>
          <w:sz w:val="27"/>
          <w:szCs w:val="27"/>
        </w:rPr>
        <w:t xml:space="preserve"> Zone</w:t>
      </w:r>
    </w:p>
    <w:p w14:paraId="555B6719" w14:textId="77777777" w:rsidR="008F552B" w:rsidRPr="00071981" w:rsidRDefault="008F552B" w:rsidP="00306890">
      <w:pPr>
        <w:pStyle w:val="Prllist1"/>
        <w:numPr>
          <w:ilvl w:val="6"/>
          <w:numId w:val="72"/>
        </w:numPr>
        <w:tabs>
          <w:tab w:val="clear" w:pos="0"/>
          <w:tab w:val="clear" w:pos="567"/>
          <w:tab w:val="num" w:pos="426"/>
        </w:tabs>
        <w:ind w:left="426" w:hanging="426"/>
        <w:rPr>
          <w:rFonts w:asciiTheme="minorHAnsi" w:hAnsiTheme="minorHAnsi" w:cstheme="minorHAnsi"/>
        </w:rPr>
      </w:pPr>
      <w:r w:rsidRPr="00071981">
        <w:rPr>
          <w:rFonts w:asciiTheme="minorHAnsi" w:hAnsiTheme="minorHAnsi" w:cstheme="minorHAnsi"/>
        </w:rPr>
        <w:t xml:space="preserve">Ensure a form of built development that contributes positively to the </w:t>
      </w:r>
      <w:r w:rsidR="00783A78">
        <w:rPr>
          <w:rFonts w:asciiTheme="minorHAnsi" w:hAnsiTheme="minorHAnsi" w:cstheme="minorHAnsi"/>
          <w:b/>
          <w:bCs/>
          <w:u w:val="single"/>
        </w:rPr>
        <w:t xml:space="preserve">evolving </w:t>
      </w:r>
      <w:r w:rsidR="00783A78" w:rsidRPr="00B54A8E">
        <w:rPr>
          <w:rFonts w:asciiTheme="minorHAnsi" w:hAnsiTheme="minorHAnsi" w:cstheme="minorHAnsi"/>
          <w:color w:val="00B050"/>
        </w:rPr>
        <w:t>amenity</w:t>
      </w:r>
      <w:r w:rsidRPr="00B54A8E">
        <w:rPr>
          <w:rFonts w:asciiTheme="minorHAnsi" w:hAnsiTheme="minorHAnsi" w:cstheme="minorHAnsi"/>
          <w:color w:val="00B050"/>
          <w:shd w:val="clear" w:color="auto" w:fill="FFFFFF"/>
        </w:rPr>
        <w:t xml:space="preserve"> </w:t>
      </w:r>
      <w:r w:rsidRPr="00071981">
        <w:rPr>
          <w:rFonts w:asciiTheme="minorHAnsi" w:hAnsiTheme="minorHAnsi" w:cstheme="minorHAnsi"/>
          <w:color w:val="00B050"/>
          <w:shd w:val="clear" w:color="auto" w:fill="FFFFFF"/>
        </w:rPr>
        <w:t>values</w:t>
      </w:r>
      <w:r w:rsidRPr="00071981">
        <w:rPr>
          <w:rFonts w:asciiTheme="minorHAnsi" w:hAnsiTheme="minorHAnsi" w:cstheme="minorHAnsi"/>
        </w:rPr>
        <w:t xml:space="preserve"> of the area, including people’s health and safety, and to the quality and enjoyment of the environment for those living, working within or visiting the area.</w:t>
      </w:r>
    </w:p>
    <w:p w14:paraId="2E8F15E8" w14:textId="77777777" w:rsidR="008F552B" w:rsidRPr="00D20A87" w:rsidRDefault="008F552B" w:rsidP="004540F6">
      <w:pPr>
        <w:pStyle w:val="Prlhead3"/>
        <w:numPr>
          <w:ilvl w:val="3"/>
          <w:numId w:val="13"/>
        </w:numPr>
        <w:rPr>
          <w:rFonts w:asciiTheme="minorHAnsi" w:hAnsiTheme="minorHAnsi" w:cstheme="minorHAnsi"/>
          <w:color w:val="auto"/>
          <w:lang w:val="en-US"/>
        </w:rPr>
      </w:pPr>
      <w:r w:rsidRPr="00D20A87">
        <w:rPr>
          <w:rFonts w:asciiTheme="minorHAnsi" w:hAnsiTheme="minorHAnsi" w:cstheme="minorHAnsi"/>
          <w:color w:val="auto"/>
          <w:lang w:val="en-US"/>
        </w:rPr>
        <w:t>Policy - Usability and adaptability</w:t>
      </w:r>
    </w:p>
    <w:p w14:paraId="4248275E" w14:textId="77777777" w:rsidR="008F552B" w:rsidRPr="00D20A87" w:rsidRDefault="008F552B" w:rsidP="004F33BF">
      <w:pPr>
        <w:pStyle w:val="Prllist1"/>
        <w:tabs>
          <w:tab w:val="clear" w:pos="0"/>
          <w:tab w:val="clear" w:pos="567"/>
          <w:tab w:val="num" w:pos="426"/>
        </w:tabs>
        <w:ind w:left="426" w:hanging="426"/>
        <w:rPr>
          <w:rFonts w:asciiTheme="minorHAnsi" w:hAnsiTheme="minorHAnsi" w:cstheme="minorHAnsi"/>
        </w:rPr>
      </w:pPr>
      <w:r w:rsidRPr="00D20A87">
        <w:rPr>
          <w:rFonts w:asciiTheme="minorHAnsi" w:hAnsiTheme="minorHAnsi" w:cstheme="minorHAnsi"/>
        </w:rPr>
        <w:t xml:space="preserve">Encourage a built form where the usability and adaptability of </w:t>
      </w:r>
      <w:r w:rsidRPr="00D20A87">
        <w:rPr>
          <w:rFonts w:asciiTheme="minorHAnsi" w:hAnsiTheme="minorHAnsi" w:cstheme="minorHAnsi"/>
          <w:color w:val="00B050"/>
          <w:shd w:val="clear" w:color="auto" w:fill="FFFFFF"/>
        </w:rPr>
        <w:t>sites</w:t>
      </w:r>
      <w:r w:rsidRPr="00D20A87">
        <w:rPr>
          <w:rFonts w:asciiTheme="minorHAnsi" w:hAnsiTheme="minorHAnsi" w:cstheme="minorHAnsi"/>
        </w:rPr>
        <w:t xml:space="preserve"> and </w:t>
      </w:r>
      <w:r w:rsidRPr="00D20A87">
        <w:rPr>
          <w:rFonts w:asciiTheme="minorHAnsi" w:hAnsiTheme="minorHAnsi" w:cstheme="minorHAnsi"/>
          <w:color w:val="00B050"/>
          <w:shd w:val="clear" w:color="auto" w:fill="FFFFFF"/>
        </w:rPr>
        <w:t>buildings</w:t>
      </w:r>
      <w:r w:rsidRPr="00D20A87">
        <w:rPr>
          <w:rFonts w:asciiTheme="minorHAnsi" w:hAnsiTheme="minorHAnsi" w:cstheme="minorHAnsi"/>
        </w:rPr>
        <w:t xml:space="preserve"> are enhanced by:</w:t>
      </w:r>
    </w:p>
    <w:p w14:paraId="651B22EE" w14:textId="77777777" w:rsidR="008F552B" w:rsidRPr="00F70DDB" w:rsidRDefault="008F552B" w:rsidP="00306890">
      <w:pPr>
        <w:pStyle w:val="Prllist2"/>
        <w:numPr>
          <w:ilvl w:val="0"/>
          <w:numId w:val="40"/>
        </w:numPr>
        <w:ind w:left="851" w:hanging="425"/>
        <w:rPr>
          <w:rFonts w:asciiTheme="minorHAnsi" w:hAnsiTheme="minorHAnsi" w:cstheme="minorHAnsi"/>
        </w:rPr>
      </w:pPr>
      <w:r w:rsidRPr="00F70DDB">
        <w:rPr>
          <w:rFonts w:asciiTheme="minorHAnsi" w:hAnsiTheme="minorHAnsi" w:cstheme="minorHAnsi"/>
        </w:rPr>
        <w:t xml:space="preserve">enabling moderately tall </w:t>
      </w:r>
      <w:proofErr w:type="gramStart"/>
      <w:r w:rsidRPr="00F70DDB">
        <w:rPr>
          <w:rFonts w:asciiTheme="minorHAnsi" w:hAnsiTheme="minorHAnsi" w:cstheme="minorHAnsi"/>
          <w:color w:val="00B050"/>
          <w:shd w:val="clear" w:color="auto" w:fill="FFFFFF"/>
        </w:rPr>
        <w:t>buildings</w:t>
      </w:r>
      <w:r w:rsidRPr="00F70DDB">
        <w:rPr>
          <w:rFonts w:asciiTheme="minorHAnsi" w:hAnsiTheme="minorHAnsi" w:cstheme="minorHAnsi"/>
        </w:rPr>
        <w:t>;</w:t>
      </w:r>
      <w:proofErr w:type="gramEnd"/>
    </w:p>
    <w:p w14:paraId="5D17DFDF" w14:textId="77777777" w:rsidR="008F552B" w:rsidRPr="00F70DDB" w:rsidRDefault="008F552B" w:rsidP="00306890">
      <w:pPr>
        <w:pStyle w:val="Prllist2"/>
        <w:numPr>
          <w:ilvl w:val="0"/>
          <w:numId w:val="40"/>
        </w:numPr>
        <w:ind w:left="851" w:hanging="425"/>
        <w:rPr>
          <w:rFonts w:asciiTheme="minorHAnsi" w:hAnsiTheme="minorHAnsi" w:cstheme="minorHAnsi"/>
        </w:rPr>
      </w:pPr>
      <w:r w:rsidRPr="00F70DDB">
        <w:rPr>
          <w:rFonts w:asciiTheme="minorHAnsi" w:hAnsiTheme="minorHAnsi" w:cstheme="minorHAnsi"/>
        </w:rPr>
        <w:t xml:space="preserve">setting minimum ground floor </w:t>
      </w:r>
      <w:r w:rsidRPr="00F70DDB">
        <w:rPr>
          <w:rFonts w:asciiTheme="minorHAnsi" w:hAnsiTheme="minorHAnsi" w:cstheme="minorHAnsi"/>
          <w:shd w:val="clear" w:color="auto" w:fill="FFFFFF"/>
        </w:rPr>
        <w:t>height</w:t>
      </w:r>
      <w:r w:rsidRPr="00F70DDB">
        <w:rPr>
          <w:rFonts w:asciiTheme="minorHAnsi" w:hAnsiTheme="minorHAnsi" w:cstheme="minorHAnsi"/>
        </w:rPr>
        <w:t xml:space="preserve"> and depth; </w:t>
      </w:r>
      <w:r w:rsidRPr="00F70DDB">
        <w:rPr>
          <w:rFonts w:asciiTheme="minorHAnsi" w:hAnsiTheme="minorHAnsi" w:cstheme="minorHAnsi"/>
          <w:b/>
          <w:bCs/>
          <w:strike/>
        </w:rPr>
        <w:t>and</w:t>
      </w:r>
    </w:p>
    <w:p w14:paraId="77F45EED" w14:textId="77777777" w:rsidR="00F70DDB" w:rsidRPr="00062EF5" w:rsidRDefault="008F552B" w:rsidP="00306890">
      <w:pPr>
        <w:pStyle w:val="Prllist2"/>
        <w:numPr>
          <w:ilvl w:val="0"/>
          <w:numId w:val="40"/>
        </w:numPr>
        <w:ind w:left="851" w:hanging="425"/>
        <w:rPr>
          <w:rFonts w:asciiTheme="minorHAnsi" w:hAnsiTheme="minorHAnsi" w:cstheme="minorHAnsi"/>
        </w:rPr>
      </w:pPr>
      <w:r w:rsidRPr="00062EF5">
        <w:rPr>
          <w:rFonts w:asciiTheme="minorHAnsi" w:hAnsiTheme="minorHAnsi" w:cstheme="minorHAnsi"/>
        </w:rPr>
        <w:t xml:space="preserve">prescribing minimum </w:t>
      </w:r>
      <w:r w:rsidRPr="00062EF5">
        <w:rPr>
          <w:rFonts w:asciiTheme="minorHAnsi" w:hAnsiTheme="minorHAnsi" w:cstheme="minorHAnsi"/>
          <w:color w:val="00B050"/>
          <w:shd w:val="clear" w:color="auto" w:fill="FFFFFF"/>
        </w:rPr>
        <w:t>residential unit</w:t>
      </w:r>
      <w:r w:rsidRPr="00062EF5">
        <w:rPr>
          <w:rFonts w:asciiTheme="minorHAnsi" w:hAnsiTheme="minorHAnsi" w:cstheme="minorHAnsi"/>
        </w:rPr>
        <w:t xml:space="preserve"> sizes and noise attenuation requirements</w:t>
      </w:r>
      <w:proofErr w:type="gramStart"/>
      <w:r w:rsidRPr="00062EF5">
        <w:rPr>
          <w:rFonts w:asciiTheme="minorHAnsi" w:hAnsiTheme="minorHAnsi" w:cstheme="minorHAnsi"/>
          <w:b/>
          <w:bCs/>
          <w:strike/>
        </w:rPr>
        <w:t>.</w:t>
      </w:r>
      <w:r w:rsidRPr="00062EF5">
        <w:rPr>
          <w:rFonts w:asciiTheme="minorHAnsi" w:hAnsiTheme="minorHAnsi" w:cstheme="minorHAnsi"/>
          <w:b/>
          <w:bCs/>
        </w:rPr>
        <w:t>;</w:t>
      </w:r>
      <w:proofErr w:type="gramEnd"/>
    </w:p>
    <w:p w14:paraId="74EAA008" w14:textId="2E1891CB" w:rsidR="00F70DDB" w:rsidRPr="00062EF5" w:rsidRDefault="00F70DDB" w:rsidP="004F33BF">
      <w:pPr>
        <w:pStyle w:val="Prllist2"/>
        <w:ind w:left="851" w:hanging="426"/>
        <w:rPr>
          <w:rFonts w:asciiTheme="minorHAnsi" w:hAnsiTheme="minorHAnsi" w:cstheme="minorHAnsi"/>
        </w:rPr>
      </w:pPr>
      <w:r w:rsidRPr="00062EF5">
        <w:rPr>
          <w:rFonts w:asciiTheme="minorHAnsi" w:hAnsiTheme="minorHAnsi" w:cstheme="minorHAnsi"/>
          <w:b/>
          <w:bCs/>
          <w:u w:val="single"/>
        </w:rPr>
        <w:t xml:space="preserve">iv. </w:t>
      </w:r>
      <w:r w:rsidRPr="00062EF5">
        <w:rPr>
          <w:rFonts w:asciiTheme="minorHAnsi" w:hAnsiTheme="minorHAnsi" w:cstheme="minorHAnsi"/>
          <w:b/>
          <w:bCs/>
        </w:rPr>
        <w:tab/>
      </w:r>
      <w:r w:rsidR="008F552B" w:rsidRPr="00062EF5">
        <w:rPr>
          <w:rFonts w:asciiTheme="minorHAnsi" w:hAnsiTheme="minorHAnsi" w:cstheme="minorHAnsi"/>
          <w:b/>
          <w:bCs/>
          <w:u w:val="single"/>
        </w:rPr>
        <w:t xml:space="preserve">providing </w:t>
      </w:r>
      <w:r w:rsidR="00C91D8D" w:rsidRPr="00062EF5">
        <w:rPr>
          <w:rFonts w:asciiTheme="minorHAnsi" w:hAnsiTheme="minorHAnsi" w:cstheme="minorHAnsi"/>
          <w:b/>
          <w:bCs/>
          <w:u w:val="single"/>
        </w:rPr>
        <w:t>dedicated</w:t>
      </w:r>
      <w:r w:rsidR="002E2F78" w:rsidRPr="00062EF5">
        <w:rPr>
          <w:rFonts w:asciiTheme="minorHAnsi" w:hAnsiTheme="minorHAnsi" w:cstheme="minorHAnsi"/>
          <w:b/>
          <w:bCs/>
          <w:u w:val="single"/>
        </w:rPr>
        <w:t xml:space="preserve"> pedestrian </w:t>
      </w:r>
      <w:r w:rsidR="002E2F78" w:rsidRPr="00E35D28">
        <w:rPr>
          <w:rFonts w:asciiTheme="minorHAnsi" w:hAnsiTheme="minorHAnsi" w:cstheme="minorHAnsi"/>
          <w:b/>
          <w:bCs/>
          <w:color w:val="00B050"/>
          <w:u w:val="single"/>
        </w:rPr>
        <w:t xml:space="preserve">access </w:t>
      </w:r>
      <w:r w:rsidR="008F552B" w:rsidRPr="00062EF5">
        <w:rPr>
          <w:rFonts w:asciiTheme="minorHAnsi" w:hAnsiTheme="minorHAnsi" w:cstheme="minorHAnsi"/>
          <w:b/>
          <w:bCs/>
          <w:u w:val="single"/>
        </w:rPr>
        <w:t xml:space="preserve">for each </w:t>
      </w:r>
      <w:r w:rsidR="00944743" w:rsidRPr="004B7689">
        <w:rPr>
          <w:rFonts w:asciiTheme="minorHAnsi" w:hAnsiTheme="minorHAnsi" w:cstheme="minorHAnsi"/>
          <w:b/>
          <w:bCs/>
          <w:color w:val="7030A0"/>
          <w:u w:val="single"/>
        </w:rPr>
        <w:t>residential</w:t>
      </w:r>
      <w:r w:rsidR="00944743">
        <w:rPr>
          <w:rFonts w:asciiTheme="minorHAnsi" w:hAnsiTheme="minorHAnsi" w:cstheme="minorHAnsi"/>
          <w:b/>
          <w:bCs/>
          <w:color w:val="7030A0"/>
          <w:u w:val="single"/>
        </w:rPr>
        <w:t xml:space="preserve"> </w:t>
      </w:r>
      <w:r w:rsidR="008F552B" w:rsidRPr="00062EF5">
        <w:rPr>
          <w:rFonts w:asciiTheme="minorHAnsi" w:hAnsiTheme="minorHAnsi" w:cstheme="minorHAnsi"/>
          <w:b/>
          <w:bCs/>
          <w:u w:val="single"/>
        </w:rPr>
        <w:t xml:space="preserve">activity </w:t>
      </w:r>
      <w:r w:rsidR="002E2F78" w:rsidRPr="00062EF5">
        <w:rPr>
          <w:rFonts w:asciiTheme="minorHAnsi" w:hAnsiTheme="minorHAnsi" w:cstheme="minorHAnsi"/>
          <w:b/>
          <w:bCs/>
          <w:u w:val="single"/>
        </w:rPr>
        <w:t xml:space="preserve">within a development, directly accessed from the </w:t>
      </w:r>
      <w:r w:rsidR="002E2F78" w:rsidRPr="00062EF5">
        <w:rPr>
          <w:rFonts w:asciiTheme="minorHAnsi" w:hAnsiTheme="minorHAnsi" w:cstheme="minorHAnsi"/>
          <w:b/>
          <w:bCs/>
          <w:color w:val="00B050"/>
          <w:u w:val="single"/>
        </w:rPr>
        <w:t>street</w:t>
      </w:r>
      <w:r w:rsidR="002E2F78" w:rsidRPr="00062EF5">
        <w:rPr>
          <w:rFonts w:asciiTheme="minorHAnsi" w:hAnsiTheme="minorHAnsi" w:cstheme="minorHAnsi"/>
          <w:b/>
          <w:bCs/>
          <w:u w:val="single"/>
        </w:rPr>
        <w:t xml:space="preserve"> or other </w:t>
      </w:r>
      <w:r w:rsidR="002E2F78" w:rsidRPr="00062EF5">
        <w:rPr>
          <w:rFonts w:asciiTheme="minorHAnsi" w:hAnsiTheme="minorHAnsi" w:cstheme="minorHAnsi"/>
          <w:b/>
          <w:bCs/>
          <w:color w:val="00B050"/>
          <w:u w:val="single"/>
        </w:rPr>
        <w:t>public</w:t>
      </w:r>
      <w:r w:rsidR="00F32420" w:rsidRPr="00062EF5">
        <w:rPr>
          <w:rFonts w:asciiTheme="minorHAnsi" w:hAnsiTheme="minorHAnsi" w:cstheme="minorHAnsi"/>
          <w:b/>
          <w:bCs/>
          <w:color w:val="00B050"/>
          <w:u w:val="single"/>
        </w:rPr>
        <w:t xml:space="preserve">ly accessible </w:t>
      </w:r>
      <w:proofErr w:type="gramStart"/>
      <w:r w:rsidR="00F32420" w:rsidRPr="00062EF5">
        <w:rPr>
          <w:rFonts w:asciiTheme="minorHAnsi" w:hAnsiTheme="minorHAnsi" w:cstheme="minorHAnsi"/>
          <w:b/>
          <w:bCs/>
          <w:color w:val="00B050"/>
          <w:u w:val="single"/>
        </w:rPr>
        <w:t>space</w:t>
      </w:r>
      <w:r w:rsidR="008B093D" w:rsidRPr="00062EF5">
        <w:rPr>
          <w:rFonts w:asciiTheme="minorHAnsi" w:hAnsiTheme="minorHAnsi" w:cstheme="minorHAnsi"/>
          <w:b/>
          <w:bCs/>
          <w:u w:val="single"/>
        </w:rPr>
        <w:t>;</w:t>
      </w:r>
      <w:proofErr w:type="gramEnd"/>
    </w:p>
    <w:p w14:paraId="680A4F83" w14:textId="1E45221E" w:rsidR="00F70DDB" w:rsidRPr="00062EF5" w:rsidRDefault="00046CA4" w:rsidP="004F33BF">
      <w:pPr>
        <w:pStyle w:val="Prllist2"/>
        <w:ind w:left="851" w:hanging="426"/>
        <w:rPr>
          <w:rFonts w:asciiTheme="minorHAnsi" w:hAnsiTheme="minorHAnsi" w:cstheme="minorHAnsi"/>
          <w:b/>
          <w:bCs/>
          <w:u w:val="single"/>
        </w:rPr>
      </w:pPr>
      <w:r>
        <w:rPr>
          <w:rFonts w:asciiTheme="minorHAnsi" w:hAnsiTheme="minorHAnsi" w:cstheme="minorHAnsi"/>
          <w:b/>
          <w:bCs/>
          <w:u w:val="single"/>
        </w:rPr>
        <w:t>v</w:t>
      </w:r>
      <w:r w:rsidR="00F70DDB" w:rsidRPr="00062EF5">
        <w:rPr>
          <w:rFonts w:asciiTheme="minorHAnsi" w:hAnsiTheme="minorHAnsi" w:cstheme="minorHAnsi"/>
          <w:b/>
          <w:bCs/>
          <w:u w:val="single"/>
        </w:rPr>
        <w:t>.</w:t>
      </w:r>
      <w:r w:rsidR="00F70DDB" w:rsidRPr="00062EF5">
        <w:rPr>
          <w:rFonts w:asciiTheme="minorHAnsi" w:hAnsiTheme="minorHAnsi" w:cstheme="minorHAnsi"/>
          <w:b/>
          <w:bCs/>
        </w:rPr>
        <w:tab/>
      </w:r>
      <w:r w:rsidR="001A7FF3" w:rsidRPr="006641A9">
        <w:rPr>
          <w:rFonts w:asciiTheme="minorHAnsi" w:hAnsiTheme="minorHAnsi" w:cstheme="minorHAnsi"/>
          <w:b/>
          <w:bCs/>
          <w:u w:val="single"/>
        </w:rPr>
        <w:t xml:space="preserve">providing sufficient </w:t>
      </w:r>
      <w:r w:rsidR="008F552B" w:rsidRPr="006641A9">
        <w:rPr>
          <w:rFonts w:asciiTheme="minorHAnsi" w:hAnsiTheme="minorHAnsi" w:cstheme="minorHAnsi"/>
          <w:b/>
          <w:bCs/>
          <w:color w:val="00B050"/>
          <w:u w:val="single"/>
        </w:rPr>
        <w:t>setback</w:t>
      </w:r>
      <w:r w:rsidR="001A7FF3" w:rsidRPr="006641A9">
        <w:rPr>
          <w:rFonts w:asciiTheme="minorHAnsi" w:hAnsiTheme="minorHAnsi" w:cstheme="minorHAnsi"/>
          <w:b/>
          <w:bCs/>
          <w:color w:val="00B050"/>
          <w:u w:val="single"/>
        </w:rPr>
        <w:t>s</w:t>
      </w:r>
      <w:r w:rsidR="006641A9">
        <w:rPr>
          <w:rFonts w:asciiTheme="minorHAnsi" w:hAnsiTheme="minorHAnsi" w:cstheme="minorHAnsi"/>
          <w:b/>
          <w:bCs/>
          <w:u w:val="single"/>
        </w:rPr>
        <w:t xml:space="preserve"> </w:t>
      </w:r>
      <w:r w:rsidR="008F552B" w:rsidRPr="006641A9">
        <w:rPr>
          <w:rFonts w:asciiTheme="minorHAnsi" w:hAnsiTheme="minorHAnsi" w:cstheme="minorHAnsi"/>
          <w:b/>
          <w:bCs/>
          <w:u w:val="single"/>
        </w:rPr>
        <w:t>a</w:t>
      </w:r>
      <w:r w:rsidR="008F552B" w:rsidRPr="00062EF5">
        <w:rPr>
          <w:rFonts w:asciiTheme="minorHAnsi" w:hAnsiTheme="minorHAnsi" w:cstheme="minorHAnsi"/>
          <w:b/>
          <w:bCs/>
          <w:u w:val="single"/>
        </w:rPr>
        <w:t xml:space="preserve">nd </w:t>
      </w:r>
      <w:r w:rsidR="00A660C0" w:rsidRPr="00062EF5">
        <w:rPr>
          <w:rFonts w:asciiTheme="minorHAnsi" w:hAnsiTheme="minorHAnsi" w:cstheme="minorHAnsi"/>
          <w:b/>
          <w:bCs/>
          <w:u w:val="single"/>
        </w:rPr>
        <w:t>glazing</w:t>
      </w:r>
      <w:r w:rsidR="008F552B" w:rsidRPr="00062EF5">
        <w:rPr>
          <w:rFonts w:asciiTheme="minorHAnsi" w:hAnsiTheme="minorHAnsi" w:cstheme="minorHAnsi"/>
          <w:b/>
          <w:bCs/>
          <w:u w:val="single"/>
        </w:rPr>
        <w:t xml:space="preserve"> at the </w:t>
      </w:r>
      <w:r w:rsidR="008F552B" w:rsidRPr="00062EF5">
        <w:rPr>
          <w:rFonts w:asciiTheme="minorHAnsi" w:hAnsiTheme="minorHAnsi" w:cstheme="minorHAnsi"/>
          <w:b/>
          <w:bCs/>
          <w:color w:val="00B050"/>
          <w:u w:val="single"/>
        </w:rPr>
        <w:t>street</w:t>
      </w:r>
      <w:r w:rsidR="008F552B" w:rsidRPr="00062EF5">
        <w:rPr>
          <w:rFonts w:asciiTheme="minorHAnsi" w:hAnsiTheme="minorHAnsi" w:cstheme="minorHAnsi"/>
          <w:b/>
          <w:bCs/>
          <w:u w:val="single"/>
        </w:rPr>
        <w:t xml:space="preserve"> </w:t>
      </w:r>
      <w:r w:rsidR="008F552B" w:rsidRPr="00E35D28">
        <w:rPr>
          <w:rFonts w:asciiTheme="minorHAnsi" w:hAnsiTheme="minorHAnsi" w:cstheme="minorHAnsi"/>
          <w:b/>
          <w:bCs/>
          <w:color w:val="000000" w:themeColor="text1"/>
          <w:u w:val="single"/>
        </w:rPr>
        <w:t>frontage</w:t>
      </w:r>
      <w:r w:rsidR="008F552B" w:rsidRPr="00062EF5">
        <w:rPr>
          <w:rFonts w:asciiTheme="minorHAnsi" w:hAnsiTheme="minorHAnsi" w:cstheme="minorHAnsi"/>
          <w:b/>
          <w:bCs/>
          <w:u w:val="single"/>
        </w:rPr>
        <w:t>; and</w:t>
      </w:r>
    </w:p>
    <w:p w14:paraId="6E993120" w14:textId="77777777" w:rsidR="00135EF2" w:rsidRPr="00F70DDB" w:rsidRDefault="00046CA4" w:rsidP="004F33BF">
      <w:pPr>
        <w:pStyle w:val="Prllist2"/>
        <w:ind w:left="851" w:hanging="426"/>
        <w:rPr>
          <w:rFonts w:asciiTheme="minorHAnsi" w:hAnsiTheme="minorHAnsi" w:cstheme="minorHAnsi"/>
        </w:rPr>
      </w:pPr>
      <w:r>
        <w:rPr>
          <w:rFonts w:asciiTheme="minorHAnsi" w:hAnsiTheme="minorHAnsi" w:cstheme="minorHAnsi"/>
          <w:b/>
          <w:bCs/>
          <w:color w:val="000000"/>
          <w:u w:val="single"/>
        </w:rPr>
        <w:t>v</w:t>
      </w:r>
      <w:r w:rsidR="00F70DDB" w:rsidRPr="00062EF5">
        <w:rPr>
          <w:rFonts w:asciiTheme="minorHAnsi" w:hAnsiTheme="minorHAnsi" w:cstheme="minorHAnsi"/>
          <w:b/>
          <w:bCs/>
          <w:color w:val="000000"/>
          <w:u w:val="single"/>
        </w:rPr>
        <w:t>i.</w:t>
      </w:r>
      <w:r w:rsidR="00F70DDB" w:rsidRPr="00062EF5">
        <w:rPr>
          <w:rFonts w:asciiTheme="minorHAnsi" w:hAnsiTheme="minorHAnsi" w:cstheme="minorHAnsi"/>
          <w:b/>
          <w:bCs/>
          <w:color w:val="000000"/>
          <w:szCs w:val="22"/>
        </w:rPr>
        <w:tab/>
      </w:r>
      <w:r w:rsidR="00DA2E00" w:rsidRPr="00062EF5">
        <w:rPr>
          <w:rFonts w:asciiTheme="minorHAnsi" w:hAnsiTheme="minorHAnsi" w:cstheme="minorHAnsi"/>
          <w:b/>
          <w:bCs/>
          <w:color w:val="000000"/>
          <w:szCs w:val="22"/>
        </w:rPr>
        <w:t xml:space="preserve">where residential activity is located at the ground floor, ensuring the </w:t>
      </w:r>
      <w:r w:rsidR="00135EF2" w:rsidRPr="00062EF5">
        <w:rPr>
          <w:rFonts w:asciiTheme="minorHAnsi" w:hAnsiTheme="minorHAnsi" w:cstheme="minorHAnsi"/>
          <w:b/>
          <w:bCs/>
          <w:color w:val="000000"/>
          <w:szCs w:val="22"/>
          <w:u w:val="single"/>
        </w:rPr>
        <w:t>design of</w:t>
      </w:r>
      <w:r w:rsidR="00DA2E00" w:rsidRPr="00062EF5">
        <w:rPr>
          <w:rFonts w:asciiTheme="minorHAnsi" w:hAnsiTheme="minorHAnsi" w:cstheme="minorHAnsi"/>
          <w:b/>
          <w:bCs/>
          <w:color w:val="000000"/>
          <w:szCs w:val="22"/>
          <w:u w:val="single"/>
        </w:rPr>
        <w:t xml:space="preserve"> </w:t>
      </w:r>
      <w:r w:rsidR="00135EF2" w:rsidRPr="00062EF5">
        <w:rPr>
          <w:rFonts w:asciiTheme="minorHAnsi" w:hAnsiTheme="minorHAnsi" w:cstheme="minorHAnsi"/>
          <w:b/>
          <w:bCs/>
          <w:color w:val="000000"/>
          <w:szCs w:val="22"/>
          <w:u w:val="single"/>
        </w:rPr>
        <w:t>development</w:t>
      </w:r>
      <w:r w:rsidR="00E16142" w:rsidRPr="00062EF5">
        <w:rPr>
          <w:rFonts w:asciiTheme="minorHAnsi" w:hAnsiTheme="minorHAnsi" w:cstheme="minorHAnsi"/>
          <w:b/>
          <w:bCs/>
          <w:color w:val="000000"/>
          <w:szCs w:val="22"/>
          <w:u w:val="single"/>
        </w:rPr>
        <w:t xml:space="preserve"> </w:t>
      </w:r>
      <w:r w:rsidR="00135EF2" w:rsidRPr="00062EF5">
        <w:rPr>
          <w:rFonts w:asciiTheme="minorHAnsi" w:hAnsiTheme="minorHAnsi" w:cstheme="minorHAnsi"/>
          <w:b/>
          <w:bCs/>
          <w:color w:val="000000"/>
          <w:szCs w:val="22"/>
          <w:u w:val="single"/>
        </w:rPr>
        <w:t>contribute</w:t>
      </w:r>
      <w:r w:rsidR="00DA2E00" w:rsidRPr="00062EF5">
        <w:rPr>
          <w:rFonts w:asciiTheme="minorHAnsi" w:hAnsiTheme="minorHAnsi" w:cstheme="minorHAnsi"/>
          <w:b/>
          <w:bCs/>
          <w:color w:val="000000"/>
          <w:szCs w:val="22"/>
          <w:u w:val="single"/>
        </w:rPr>
        <w:t>s</w:t>
      </w:r>
      <w:r w:rsidR="00135EF2" w:rsidRPr="00062EF5">
        <w:rPr>
          <w:rFonts w:asciiTheme="minorHAnsi" w:hAnsiTheme="minorHAnsi" w:cstheme="minorHAnsi"/>
          <w:b/>
          <w:bCs/>
          <w:color w:val="000000"/>
          <w:szCs w:val="22"/>
          <w:u w:val="single"/>
        </w:rPr>
        <w:t xml:space="preserve"> to the activation of the</w:t>
      </w:r>
      <w:r w:rsidR="00135EF2" w:rsidRPr="00062EF5">
        <w:rPr>
          <w:rFonts w:asciiTheme="minorHAnsi" w:hAnsiTheme="minorHAnsi" w:cstheme="minorHAnsi"/>
          <w:b/>
          <w:bCs/>
          <w:color w:val="00B050"/>
          <w:szCs w:val="22"/>
          <w:u w:val="single"/>
        </w:rPr>
        <w:t xml:space="preserve"> street </w:t>
      </w:r>
      <w:r w:rsidR="00135EF2" w:rsidRPr="00062EF5">
        <w:rPr>
          <w:rFonts w:asciiTheme="minorHAnsi" w:hAnsiTheme="minorHAnsi" w:cstheme="minorHAnsi"/>
          <w:b/>
          <w:bCs/>
          <w:color w:val="000000"/>
          <w:szCs w:val="22"/>
          <w:u w:val="single"/>
        </w:rPr>
        <w:t>and other public spaces</w:t>
      </w:r>
      <w:r w:rsidR="00DA2E00" w:rsidRPr="00062EF5">
        <w:rPr>
          <w:rFonts w:asciiTheme="minorHAnsi" w:hAnsiTheme="minorHAnsi" w:cstheme="minorHAnsi"/>
          <w:b/>
          <w:bCs/>
          <w:color w:val="000000"/>
          <w:szCs w:val="22"/>
          <w:u w:val="single"/>
        </w:rPr>
        <w:t>.</w:t>
      </w:r>
    </w:p>
    <w:p w14:paraId="05FE7EFB" w14:textId="77777777" w:rsidR="008F552B" w:rsidRPr="00062EF5" w:rsidRDefault="008F552B" w:rsidP="004540F6">
      <w:pPr>
        <w:pStyle w:val="Prlhead3"/>
        <w:rPr>
          <w:rFonts w:asciiTheme="minorHAnsi" w:hAnsiTheme="minorHAnsi" w:cstheme="minorHAnsi"/>
          <w:color w:val="auto"/>
        </w:rPr>
      </w:pPr>
      <w:r w:rsidRPr="00062EF5">
        <w:rPr>
          <w:rFonts w:asciiTheme="minorHAnsi" w:hAnsiTheme="minorHAnsi" w:cstheme="minorHAnsi"/>
          <w:color w:val="auto"/>
        </w:rPr>
        <w:t>Policy - Amenity and effects</w:t>
      </w:r>
    </w:p>
    <w:p w14:paraId="0F5A1B75" w14:textId="77777777" w:rsidR="008F552B" w:rsidRPr="00062EF5" w:rsidRDefault="008F552B" w:rsidP="00306890">
      <w:pPr>
        <w:pStyle w:val="Prllist1"/>
        <w:numPr>
          <w:ilvl w:val="6"/>
          <w:numId w:val="71"/>
        </w:numPr>
        <w:tabs>
          <w:tab w:val="clear" w:pos="0"/>
          <w:tab w:val="clear" w:pos="567"/>
          <w:tab w:val="num" w:pos="426"/>
        </w:tabs>
        <w:ind w:left="426" w:hanging="426"/>
        <w:rPr>
          <w:rFonts w:asciiTheme="minorHAnsi" w:hAnsiTheme="minorHAnsi" w:cstheme="minorHAnsi"/>
        </w:rPr>
      </w:pPr>
      <w:r w:rsidRPr="00062EF5">
        <w:rPr>
          <w:rFonts w:asciiTheme="minorHAnsi" w:hAnsiTheme="minorHAnsi"/>
        </w:rPr>
        <w:t xml:space="preserve">Promote a high standard of built form and amenity and discourage </w:t>
      </w:r>
      <w:r w:rsidRPr="00062EF5">
        <w:rPr>
          <w:rFonts w:asciiTheme="minorHAnsi" w:hAnsiTheme="minorHAnsi"/>
          <w:color w:val="000000"/>
        </w:rPr>
        <w:t>activities</w:t>
      </w:r>
      <w:r w:rsidRPr="00062EF5">
        <w:rPr>
          <w:rFonts w:asciiTheme="minorHAnsi" w:hAnsiTheme="minorHAnsi"/>
        </w:rPr>
        <w:t xml:space="preserve"> from establishing where they will have an adverse effect on the </w:t>
      </w:r>
      <w:r w:rsidR="007B4CB2" w:rsidRPr="00062EF5">
        <w:rPr>
          <w:rFonts w:asciiTheme="minorHAnsi" w:hAnsiTheme="minorHAnsi"/>
          <w:b/>
          <w:bCs/>
          <w:u w:val="single"/>
        </w:rPr>
        <w:t>evolving</w:t>
      </w:r>
      <w:r w:rsidRPr="00062EF5">
        <w:rPr>
          <w:rFonts w:asciiTheme="minorHAnsi" w:hAnsiTheme="minorHAnsi"/>
        </w:rPr>
        <w:t xml:space="preserve"> </w:t>
      </w:r>
      <w:r w:rsidRPr="00062EF5">
        <w:rPr>
          <w:rFonts w:asciiTheme="minorHAnsi" w:hAnsiTheme="minorHAnsi"/>
          <w:color w:val="00B050"/>
          <w:shd w:val="clear" w:color="auto" w:fill="FFFFFF"/>
        </w:rPr>
        <w:t>amenity values</w:t>
      </w:r>
      <w:r w:rsidRPr="00062EF5">
        <w:rPr>
          <w:rFonts w:asciiTheme="minorHAnsi" w:hAnsiTheme="minorHAnsi"/>
        </w:rPr>
        <w:t xml:space="preserve"> of the </w:t>
      </w:r>
      <w:r w:rsidRPr="006813F5">
        <w:rPr>
          <w:rFonts w:asciiTheme="minorHAnsi" w:hAnsiTheme="minorHAnsi"/>
          <w:color w:val="7030A0"/>
          <w:highlight w:val="lightGray"/>
          <w:u w:val="single" w:color="7030A0"/>
          <w:shd w:val="clear" w:color="auto" w:fill="FFFFFF"/>
        </w:rPr>
        <w:t>Central City</w:t>
      </w:r>
      <w:r w:rsidRPr="006813F5">
        <w:rPr>
          <w:rFonts w:asciiTheme="minorHAnsi" w:hAnsiTheme="minorHAnsi"/>
          <w:color w:val="00B050"/>
          <w:highlight w:val="lightGray"/>
          <w:shd w:val="clear" w:color="auto" w:fill="FFFFFF"/>
        </w:rPr>
        <w:t xml:space="preserve"> </w:t>
      </w:r>
      <w:r w:rsidRPr="006813F5">
        <w:rPr>
          <w:rFonts w:asciiTheme="minorHAnsi" w:hAnsiTheme="minorHAnsi"/>
          <w:strike/>
          <w:color w:val="00B050"/>
          <w:highlight w:val="lightGray"/>
          <w:shd w:val="clear" w:color="auto" w:fill="FFFFFF"/>
        </w:rPr>
        <w:t>Central City</w:t>
      </w:r>
      <w:r w:rsidRPr="00062EF5">
        <w:rPr>
          <w:rFonts w:asciiTheme="minorHAnsi" w:hAnsiTheme="minorHAnsi"/>
        </w:rPr>
        <w:t xml:space="preserve">, by: </w:t>
      </w:r>
    </w:p>
    <w:p w14:paraId="0EDC1ACB" w14:textId="600D28E0" w:rsidR="008F552B" w:rsidRPr="00062EF5" w:rsidRDefault="008F552B" w:rsidP="00306890">
      <w:pPr>
        <w:pStyle w:val="Prllist2"/>
        <w:numPr>
          <w:ilvl w:val="0"/>
          <w:numId w:val="41"/>
        </w:numPr>
        <w:ind w:left="851" w:hanging="425"/>
        <w:rPr>
          <w:rFonts w:asciiTheme="minorHAnsi" w:hAnsiTheme="minorHAnsi" w:cstheme="minorHAnsi"/>
        </w:rPr>
      </w:pPr>
      <w:r w:rsidRPr="00062EF5">
        <w:rPr>
          <w:rFonts w:asciiTheme="minorHAnsi" w:hAnsiTheme="minorHAnsi" w:cstheme="minorHAnsi"/>
          <w:b/>
          <w:bCs/>
          <w:strike/>
        </w:rPr>
        <w:t xml:space="preserve">requiring minimum areas of </w:t>
      </w:r>
      <w:r w:rsidRPr="00062EF5">
        <w:rPr>
          <w:rFonts w:asciiTheme="minorHAnsi" w:hAnsiTheme="minorHAnsi" w:cstheme="minorHAnsi"/>
          <w:b/>
          <w:bCs/>
          <w:strike/>
          <w:color w:val="00B050"/>
          <w:shd w:val="clear" w:color="auto" w:fill="FFFFFF"/>
        </w:rPr>
        <w:t>landscaping</w:t>
      </w:r>
      <w:r w:rsidRPr="00062EF5">
        <w:rPr>
          <w:rFonts w:asciiTheme="minorHAnsi" w:hAnsiTheme="minorHAnsi" w:cstheme="minorHAnsi"/>
          <w:b/>
          <w:bCs/>
          <w:strike/>
        </w:rPr>
        <w:t xml:space="preserve"> and of </w:t>
      </w:r>
      <w:r w:rsidRPr="00062EF5">
        <w:rPr>
          <w:rFonts w:asciiTheme="minorHAnsi" w:hAnsiTheme="minorHAnsi" w:cstheme="minorHAnsi"/>
          <w:b/>
          <w:bCs/>
          <w:strike/>
          <w:color w:val="00B050"/>
          <w:shd w:val="clear" w:color="auto" w:fill="FFFFFF"/>
        </w:rPr>
        <w:t>site</w:t>
      </w:r>
      <w:r w:rsidRPr="00062EF5">
        <w:rPr>
          <w:rFonts w:asciiTheme="minorHAnsi" w:hAnsiTheme="minorHAnsi" w:cstheme="minorHAnsi"/>
          <w:b/>
          <w:bCs/>
          <w:strike/>
        </w:rPr>
        <w:t xml:space="preserve"> </w:t>
      </w:r>
      <w:r w:rsidRPr="00062EF5">
        <w:rPr>
          <w:rFonts w:asciiTheme="minorHAnsi" w:hAnsiTheme="minorHAnsi" w:cstheme="minorHAnsi"/>
          <w:b/>
          <w:bCs/>
          <w:strike/>
          <w:color w:val="00B050"/>
          <w:shd w:val="clear" w:color="auto" w:fill="FFFFFF"/>
        </w:rPr>
        <w:t>frontages</w:t>
      </w:r>
      <w:r w:rsidRPr="00062EF5">
        <w:rPr>
          <w:rFonts w:asciiTheme="minorHAnsi" w:hAnsiTheme="minorHAnsi" w:cstheme="minorHAnsi"/>
          <w:b/>
          <w:bCs/>
          <w:strike/>
        </w:rPr>
        <w:t xml:space="preserve"> not occupied by </w:t>
      </w:r>
      <w:r w:rsidRPr="00062EF5">
        <w:rPr>
          <w:rFonts w:asciiTheme="minorHAnsi" w:hAnsiTheme="minorHAnsi" w:cstheme="minorHAnsi"/>
          <w:b/>
          <w:bCs/>
          <w:strike/>
          <w:color w:val="00B050"/>
          <w:shd w:val="clear" w:color="auto" w:fill="FFFFFF"/>
        </w:rPr>
        <w:t>buildings</w:t>
      </w:r>
      <w:r w:rsidR="00F0644C" w:rsidRPr="00062EF5">
        <w:rPr>
          <w:rFonts w:asciiTheme="minorHAnsi" w:hAnsiTheme="minorHAnsi" w:cstheme="minorHAnsi"/>
        </w:rPr>
        <w:t xml:space="preserve"> </w:t>
      </w:r>
      <w:r w:rsidR="00F0644C" w:rsidRPr="00062EF5">
        <w:rPr>
          <w:rFonts w:asciiTheme="minorHAnsi" w:hAnsiTheme="minorHAnsi" w:cstheme="minorHAnsi"/>
          <w:b/>
          <w:bCs/>
          <w:u w:val="single"/>
        </w:rPr>
        <w:t>ensuring buildings and / or landscaping are located adjacent to the str</w:t>
      </w:r>
      <w:r w:rsidR="00F0644C" w:rsidRPr="00F350C8">
        <w:rPr>
          <w:rFonts w:asciiTheme="minorHAnsi" w:hAnsiTheme="minorHAnsi" w:cstheme="minorHAnsi"/>
          <w:b/>
          <w:bCs/>
          <w:u w:val="single"/>
        </w:rPr>
        <w:t xml:space="preserve">eet </w:t>
      </w:r>
      <w:proofErr w:type="gramStart"/>
      <w:r w:rsidR="00F0644C" w:rsidRPr="00F350C8">
        <w:rPr>
          <w:rFonts w:asciiTheme="minorHAnsi" w:hAnsiTheme="minorHAnsi" w:cstheme="minorHAnsi"/>
          <w:b/>
          <w:bCs/>
          <w:u w:val="single"/>
        </w:rPr>
        <w:t>frontage</w:t>
      </w:r>
      <w:r w:rsidRPr="00F350C8">
        <w:rPr>
          <w:rFonts w:asciiTheme="minorHAnsi" w:hAnsiTheme="minorHAnsi" w:cstheme="minorHAnsi"/>
        </w:rPr>
        <w:t>;</w:t>
      </w:r>
      <w:proofErr w:type="gramEnd"/>
    </w:p>
    <w:p w14:paraId="2CFC9592" w14:textId="77777777" w:rsidR="008F552B" w:rsidRPr="00062EF5" w:rsidRDefault="008F552B" w:rsidP="00306890">
      <w:pPr>
        <w:pStyle w:val="Prllist2"/>
        <w:numPr>
          <w:ilvl w:val="0"/>
          <w:numId w:val="41"/>
        </w:numPr>
        <w:ind w:left="851" w:hanging="425"/>
        <w:rPr>
          <w:rFonts w:asciiTheme="minorHAnsi" w:hAnsiTheme="minorHAnsi" w:cstheme="minorHAnsi"/>
        </w:rPr>
      </w:pPr>
      <w:r w:rsidRPr="00062EF5">
        <w:rPr>
          <w:rFonts w:asciiTheme="minorHAnsi" w:hAnsiTheme="minorHAnsi" w:cstheme="minorHAnsi"/>
        </w:rPr>
        <w:t xml:space="preserve">setting fencing and screening </w:t>
      </w:r>
      <w:proofErr w:type="gramStart"/>
      <w:r w:rsidRPr="00062EF5">
        <w:rPr>
          <w:rFonts w:asciiTheme="minorHAnsi" w:hAnsiTheme="minorHAnsi" w:cstheme="minorHAnsi"/>
        </w:rPr>
        <w:t>requirements;</w:t>
      </w:r>
      <w:proofErr w:type="gramEnd"/>
    </w:p>
    <w:p w14:paraId="7102C1E0" w14:textId="77777777" w:rsidR="008F552B" w:rsidRPr="00062EF5" w:rsidRDefault="008F552B" w:rsidP="00306890">
      <w:pPr>
        <w:pStyle w:val="Prllist2"/>
        <w:numPr>
          <w:ilvl w:val="0"/>
          <w:numId w:val="41"/>
        </w:numPr>
        <w:ind w:left="851" w:hanging="425"/>
        <w:rPr>
          <w:rFonts w:asciiTheme="minorHAnsi" w:hAnsiTheme="minorHAnsi" w:cstheme="minorHAnsi"/>
        </w:rPr>
      </w:pPr>
      <w:r w:rsidRPr="00062EF5">
        <w:rPr>
          <w:rFonts w:asciiTheme="minorHAnsi" w:hAnsiTheme="minorHAnsi" w:cstheme="minorHAnsi"/>
        </w:rPr>
        <w:t xml:space="preserve">prescribing </w:t>
      </w:r>
      <w:r w:rsidRPr="00062EF5">
        <w:rPr>
          <w:rFonts w:asciiTheme="minorHAnsi" w:hAnsiTheme="minorHAnsi" w:cstheme="minorHAnsi"/>
          <w:color w:val="00B050"/>
          <w:shd w:val="clear" w:color="auto" w:fill="FFFFFF"/>
        </w:rPr>
        <w:t>setback</w:t>
      </w:r>
      <w:r w:rsidRPr="00062EF5">
        <w:rPr>
          <w:rFonts w:asciiTheme="minorHAnsi" w:hAnsiTheme="minorHAnsi" w:cstheme="minorHAnsi"/>
        </w:rPr>
        <w:t xml:space="preserve"> requirements at the </w:t>
      </w:r>
      <w:r w:rsidRPr="00062EF5">
        <w:rPr>
          <w:rFonts w:asciiTheme="minorHAnsi" w:hAnsiTheme="minorHAnsi" w:cstheme="minorHAnsi"/>
          <w:color w:val="00B050"/>
          <w:shd w:val="clear" w:color="auto" w:fill="FFFFFF"/>
        </w:rPr>
        <w:t>boundary</w:t>
      </w:r>
      <w:r w:rsidRPr="00062EF5">
        <w:rPr>
          <w:rFonts w:asciiTheme="minorHAnsi" w:hAnsiTheme="minorHAnsi" w:cstheme="minorHAnsi"/>
        </w:rPr>
        <w:t xml:space="preserve"> with any </w:t>
      </w:r>
      <w:r w:rsidRPr="00062EF5">
        <w:rPr>
          <w:rFonts w:asciiTheme="minorHAnsi" w:hAnsiTheme="minorHAnsi" w:cstheme="minorHAnsi"/>
          <w:color w:val="00B050"/>
          <w:shd w:val="clear" w:color="auto" w:fill="FFFFFF"/>
        </w:rPr>
        <w:t>adjoining</w:t>
      </w:r>
      <w:r w:rsidRPr="00062EF5">
        <w:rPr>
          <w:rFonts w:asciiTheme="minorHAnsi" w:hAnsiTheme="minorHAnsi" w:cstheme="minorHAnsi"/>
        </w:rPr>
        <w:t xml:space="preserve"> residential zone </w:t>
      </w:r>
      <w:r w:rsidRPr="00062EF5">
        <w:rPr>
          <w:rFonts w:asciiTheme="minorHAnsi" w:hAnsiTheme="minorHAnsi" w:cstheme="minorHAnsi"/>
          <w:b/>
          <w:bCs/>
          <w:u w:val="single"/>
        </w:rPr>
        <w:t>or f</w:t>
      </w:r>
      <w:r w:rsidR="00B55857" w:rsidRPr="00062EF5">
        <w:rPr>
          <w:rFonts w:asciiTheme="minorHAnsi" w:hAnsiTheme="minorHAnsi" w:cstheme="minorHAnsi"/>
          <w:b/>
          <w:bCs/>
          <w:u w:val="single"/>
        </w:rPr>
        <w:t>rom</w:t>
      </w:r>
      <w:r w:rsidRPr="00062EF5">
        <w:rPr>
          <w:rFonts w:asciiTheme="minorHAnsi" w:hAnsiTheme="minorHAnsi" w:cstheme="minorHAnsi"/>
          <w:b/>
          <w:bCs/>
          <w:u w:val="single"/>
        </w:rPr>
        <w:t xml:space="preserve"> any </w:t>
      </w:r>
      <w:r w:rsidRPr="00062EF5">
        <w:rPr>
          <w:rFonts w:asciiTheme="minorHAnsi" w:hAnsiTheme="minorHAnsi" w:cstheme="minorHAnsi"/>
          <w:b/>
          <w:bCs/>
          <w:color w:val="00B050"/>
          <w:u w:val="single"/>
        </w:rPr>
        <w:t xml:space="preserve">residential </w:t>
      </w:r>
      <w:proofErr w:type="gramStart"/>
      <w:r w:rsidRPr="00062EF5">
        <w:rPr>
          <w:rFonts w:asciiTheme="minorHAnsi" w:hAnsiTheme="minorHAnsi" w:cstheme="minorHAnsi"/>
          <w:b/>
          <w:bCs/>
          <w:color w:val="00B050"/>
          <w:u w:val="single"/>
        </w:rPr>
        <w:t>activity</w:t>
      </w:r>
      <w:r w:rsidRPr="00062EF5">
        <w:rPr>
          <w:rFonts w:asciiTheme="minorHAnsi" w:hAnsiTheme="minorHAnsi" w:cstheme="minorHAnsi"/>
        </w:rPr>
        <w:t>;</w:t>
      </w:r>
      <w:proofErr w:type="gramEnd"/>
    </w:p>
    <w:p w14:paraId="11D4A54A" w14:textId="77777777" w:rsidR="008F552B" w:rsidRPr="00062EF5" w:rsidRDefault="008F552B" w:rsidP="00306890">
      <w:pPr>
        <w:pStyle w:val="Prllist2"/>
        <w:numPr>
          <w:ilvl w:val="0"/>
          <w:numId w:val="41"/>
        </w:numPr>
        <w:ind w:left="851" w:hanging="425"/>
        <w:rPr>
          <w:rFonts w:asciiTheme="minorHAnsi" w:hAnsiTheme="minorHAnsi" w:cstheme="minorHAnsi"/>
        </w:rPr>
      </w:pPr>
      <w:r w:rsidRPr="00062EF5">
        <w:rPr>
          <w:rFonts w:asciiTheme="minorHAnsi" w:hAnsiTheme="minorHAnsi" w:cstheme="minorHAnsi"/>
        </w:rPr>
        <w:t xml:space="preserve">ensuring </w:t>
      </w:r>
      <w:r w:rsidRPr="00062EF5">
        <w:rPr>
          <w:rFonts w:asciiTheme="minorHAnsi" w:hAnsiTheme="minorHAnsi" w:cstheme="minorHAnsi"/>
          <w:b/>
          <w:bCs/>
          <w:strike/>
        </w:rPr>
        <w:t>protection</w:t>
      </w:r>
      <w:r w:rsidRPr="00062EF5">
        <w:rPr>
          <w:rFonts w:asciiTheme="minorHAnsi" w:hAnsiTheme="minorHAnsi" w:cstheme="minorHAnsi"/>
        </w:rPr>
        <w:t xml:space="preserve"> </w:t>
      </w:r>
      <w:r w:rsidR="00932346" w:rsidRPr="00062EF5">
        <w:rPr>
          <w:rFonts w:asciiTheme="minorHAnsi" w:hAnsiTheme="minorHAnsi" w:cstheme="minorHAnsi"/>
        </w:rPr>
        <w:t xml:space="preserve">access </w:t>
      </w:r>
      <w:r w:rsidR="00932346" w:rsidRPr="00062EF5">
        <w:rPr>
          <w:rFonts w:asciiTheme="minorHAnsi" w:hAnsiTheme="minorHAnsi" w:cstheme="minorHAnsi"/>
          <w:b/>
          <w:bCs/>
          <w:u w:val="single"/>
        </w:rPr>
        <w:t>to adequate levels</w:t>
      </w:r>
      <w:r w:rsidR="00932346" w:rsidRPr="00062EF5">
        <w:rPr>
          <w:rFonts w:asciiTheme="minorHAnsi" w:hAnsiTheme="minorHAnsi" w:cstheme="minorHAnsi"/>
        </w:rPr>
        <w:t xml:space="preserve"> </w:t>
      </w:r>
      <w:r w:rsidRPr="00062EF5">
        <w:rPr>
          <w:rFonts w:asciiTheme="minorHAnsi" w:hAnsiTheme="minorHAnsi" w:cstheme="minorHAnsi"/>
        </w:rPr>
        <w:t xml:space="preserve">of sunlight and outlook for </w:t>
      </w:r>
      <w:r w:rsidRPr="00062EF5">
        <w:rPr>
          <w:rFonts w:asciiTheme="minorHAnsi" w:hAnsiTheme="minorHAnsi" w:cstheme="minorHAnsi"/>
          <w:color w:val="00B050"/>
          <w:shd w:val="clear" w:color="auto" w:fill="FFFFFF"/>
        </w:rPr>
        <w:t>adjoining</w:t>
      </w:r>
      <w:r w:rsidRPr="00062EF5">
        <w:rPr>
          <w:rFonts w:asciiTheme="minorHAnsi" w:hAnsiTheme="minorHAnsi" w:cstheme="minorHAnsi"/>
        </w:rPr>
        <w:t xml:space="preserve"> sensitive zones </w:t>
      </w:r>
      <w:r w:rsidRPr="00062EF5">
        <w:rPr>
          <w:rFonts w:asciiTheme="minorHAnsi" w:hAnsiTheme="minorHAnsi" w:cstheme="minorHAnsi"/>
          <w:b/>
          <w:bCs/>
          <w:u w:val="single"/>
        </w:rPr>
        <w:t xml:space="preserve">and/or </w:t>
      </w:r>
      <w:r w:rsidR="00B55857" w:rsidRPr="00062EF5">
        <w:rPr>
          <w:rFonts w:asciiTheme="minorHAnsi" w:hAnsiTheme="minorHAnsi" w:cstheme="minorHAnsi"/>
          <w:b/>
          <w:bCs/>
          <w:u w:val="single"/>
        </w:rPr>
        <w:t>for</w:t>
      </w:r>
      <w:r w:rsidRPr="00062EF5">
        <w:rPr>
          <w:rFonts w:asciiTheme="minorHAnsi" w:hAnsiTheme="minorHAnsi" w:cstheme="minorHAnsi"/>
          <w:b/>
          <w:bCs/>
          <w:u w:val="single"/>
        </w:rPr>
        <w:t xml:space="preserve"> </w:t>
      </w:r>
      <w:r w:rsidRPr="00062EF5">
        <w:rPr>
          <w:rFonts w:asciiTheme="minorHAnsi" w:hAnsiTheme="minorHAnsi" w:cstheme="minorHAnsi"/>
          <w:b/>
          <w:bCs/>
          <w:color w:val="00B050"/>
          <w:u w:val="single"/>
        </w:rPr>
        <w:t xml:space="preserve">residential </w:t>
      </w:r>
      <w:proofErr w:type="gramStart"/>
      <w:r w:rsidRPr="00062EF5">
        <w:rPr>
          <w:rFonts w:asciiTheme="minorHAnsi" w:hAnsiTheme="minorHAnsi" w:cstheme="minorHAnsi"/>
          <w:b/>
          <w:bCs/>
          <w:color w:val="00B050"/>
          <w:u w:val="single"/>
        </w:rPr>
        <w:t>activity</w:t>
      </w:r>
      <w:r w:rsidRPr="00062EF5">
        <w:rPr>
          <w:rFonts w:asciiTheme="minorHAnsi" w:hAnsiTheme="minorHAnsi" w:cstheme="minorHAnsi"/>
        </w:rPr>
        <w:t>;</w:t>
      </w:r>
      <w:proofErr w:type="gramEnd"/>
    </w:p>
    <w:p w14:paraId="25D5C58D" w14:textId="7E3406F5" w:rsidR="00834AA0" w:rsidRPr="00062EF5" w:rsidRDefault="00AF3C60" w:rsidP="00306890">
      <w:pPr>
        <w:pStyle w:val="Prllist2"/>
        <w:numPr>
          <w:ilvl w:val="0"/>
          <w:numId w:val="41"/>
        </w:numPr>
        <w:spacing w:line="256" w:lineRule="auto"/>
        <w:ind w:left="851" w:hanging="425"/>
        <w:rPr>
          <w:rFonts w:asciiTheme="minorHAnsi" w:hAnsiTheme="minorHAnsi" w:cstheme="minorHAnsi"/>
          <w:b/>
          <w:u w:val="single"/>
        </w:rPr>
      </w:pPr>
      <w:r w:rsidRPr="00062EF5">
        <w:rPr>
          <w:rFonts w:asciiTheme="minorHAnsi" w:hAnsiTheme="minorHAnsi" w:cstheme="minorHAnsi"/>
          <w:b/>
          <w:color w:val="000000" w:themeColor="text1"/>
          <w:u w:val="single"/>
        </w:rPr>
        <w:lastRenderedPageBreak/>
        <w:t>locating</w:t>
      </w:r>
      <w:r w:rsidR="00834AA0" w:rsidRPr="00062EF5">
        <w:rPr>
          <w:rFonts w:asciiTheme="minorHAnsi" w:hAnsiTheme="minorHAnsi" w:cstheme="minorHAnsi"/>
          <w:b/>
          <w:color w:val="000000" w:themeColor="text1"/>
          <w:u w:val="single"/>
        </w:rPr>
        <w:t xml:space="preserve"> </w:t>
      </w:r>
      <w:r w:rsidR="00834AA0" w:rsidRPr="00062EF5">
        <w:rPr>
          <w:rFonts w:asciiTheme="minorHAnsi" w:hAnsiTheme="minorHAnsi" w:cstheme="minorHAnsi"/>
          <w:b/>
          <w:color w:val="00B050"/>
          <w:u w:val="single"/>
        </w:rPr>
        <w:t xml:space="preserve">outdoor service space </w:t>
      </w:r>
      <w:r w:rsidR="00834AA0" w:rsidRPr="00062EF5">
        <w:rPr>
          <w:rFonts w:asciiTheme="minorHAnsi" w:hAnsiTheme="minorHAnsi" w:cstheme="minorHAnsi"/>
          <w:b/>
          <w:color w:val="000000" w:themeColor="text1"/>
          <w:u w:val="single"/>
        </w:rPr>
        <w:t>and car parking</w:t>
      </w:r>
      <w:r w:rsidR="00BF08BE">
        <w:rPr>
          <w:rFonts w:asciiTheme="minorHAnsi" w:hAnsiTheme="minorHAnsi" w:cstheme="minorHAnsi"/>
          <w:b/>
          <w:color w:val="000000" w:themeColor="text1"/>
          <w:u w:val="single"/>
        </w:rPr>
        <w:t xml:space="preserve"> </w:t>
      </w:r>
      <w:r w:rsidR="00BF08BE">
        <w:rPr>
          <w:rFonts w:asciiTheme="minorHAnsi" w:hAnsiTheme="minorHAnsi" w:cstheme="minorHAnsi"/>
          <w:b/>
          <w:color w:val="7030A0"/>
          <w:u w:val="single"/>
        </w:rPr>
        <w:t>directly</w:t>
      </w:r>
      <w:r w:rsidR="00CF6531" w:rsidRPr="00062EF5">
        <w:rPr>
          <w:rFonts w:asciiTheme="minorHAnsi" w:hAnsiTheme="minorHAnsi" w:cstheme="minorHAnsi"/>
          <w:b/>
          <w:color w:val="000000" w:themeColor="text1"/>
          <w:u w:val="single"/>
        </w:rPr>
        <w:t xml:space="preserve"> away from street frontages and entrances to </w:t>
      </w:r>
      <w:proofErr w:type="gramStart"/>
      <w:r w:rsidR="00CF6531" w:rsidRPr="00062EF5">
        <w:rPr>
          <w:rFonts w:asciiTheme="minorHAnsi" w:hAnsiTheme="minorHAnsi" w:cstheme="minorHAnsi"/>
          <w:b/>
          <w:color w:val="000000" w:themeColor="text1"/>
          <w:u w:val="single"/>
        </w:rPr>
        <w:t>buildings</w:t>
      </w:r>
      <w:r w:rsidR="00834AA0" w:rsidRPr="00062EF5">
        <w:rPr>
          <w:rFonts w:asciiTheme="minorHAnsi" w:hAnsiTheme="minorHAnsi" w:cstheme="minorHAnsi"/>
          <w:b/>
          <w:color w:val="000000" w:themeColor="text1"/>
          <w:u w:val="single"/>
        </w:rPr>
        <w:t>;</w:t>
      </w:r>
      <w:proofErr w:type="gramEnd"/>
    </w:p>
    <w:p w14:paraId="15087882" w14:textId="77777777" w:rsidR="008F552B" w:rsidRPr="00062EF5" w:rsidRDefault="00490E1A" w:rsidP="007A06E8">
      <w:pPr>
        <w:pStyle w:val="Prllist2"/>
        <w:tabs>
          <w:tab w:val="left" w:pos="1276"/>
        </w:tabs>
        <w:ind w:left="851" w:hanging="425"/>
        <w:rPr>
          <w:rFonts w:asciiTheme="minorHAnsi" w:hAnsiTheme="minorHAnsi" w:cstheme="minorHAnsi"/>
        </w:rPr>
      </w:pPr>
      <w:r w:rsidRPr="007A06E8">
        <w:rPr>
          <w:rFonts w:asciiTheme="minorHAnsi" w:hAnsiTheme="minorHAnsi" w:cstheme="minorHAnsi"/>
          <w:b/>
          <w:bCs/>
          <w:strike/>
        </w:rPr>
        <w:t>v.</w:t>
      </w:r>
      <w:r w:rsidRPr="007A06E8">
        <w:rPr>
          <w:rFonts w:asciiTheme="minorHAnsi" w:hAnsiTheme="minorHAnsi" w:cstheme="minorHAnsi"/>
          <w:strike/>
        </w:rPr>
        <w:t xml:space="preserve"> </w:t>
      </w:r>
      <w:r w:rsidR="00203D5E" w:rsidRPr="007A06E8">
        <w:rPr>
          <w:rFonts w:asciiTheme="minorHAnsi" w:hAnsiTheme="minorHAnsi" w:cstheme="minorHAnsi"/>
          <w:strike/>
        </w:rPr>
        <w:tab/>
      </w:r>
      <w:r w:rsidRPr="00062EF5">
        <w:rPr>
          <w:rFonts w:asciiTheme="minorHAnsi" w:hAnsiTheme="minorHAnsi" w:cstheme="minorHAnsi"/>
          <w:b/>
          <w:bCs/>
          <w:u w:val="single"/>
        </w:rPr>
        <w:t>vi.</w:t>
      </w:r>
      <w:r w:rsidR="007A06E8">
        <w:rPr>
          <w:rFonts w:asciiTheme="minorHAnsi" w:hAnsiTheme="minorHAnsi" w:cstheme="minorHAnsi"/>
        </w:rPr>
        <w:tab/>
      </w:r>
      <w:r w:rsidR="008F552B" w:rsidRPr="00062EF5">
        <w:rPr>
          <w:rFonts w:asciiTheme="minorHAnsi" w:hAnsiTheme="minorHAnsi" w:cstheme="minorHAnsi"/>
        </w:rPr>
        <w:t xml:space="preserve">protecting the efficiency and safety of the adjacent transport networks; </w:t>
      </w:r>
      <w:r w:rsidR="008F552B" w:rsidRPr="00062EF5">
        <w:rPr>
          <w:rFonts w:asciiTheme="minorHAnsi" w:hAnsiTheme="minorHAnsi" w:cstheme="minorHAnsi"/>
          <w:b/>
          <w:bCs/>
          <w:strike/>
        </w:rPr>
        <w:t>and</w:t>
      </w:r>
    </w:p>
    <w:p w14:paraId="0103D53E" w14:textId="77777777" w:rsidR="008F552B" w:rsidRDefault="00116E3A" w:rsidP="007A06E8">
      <w:pPr>
        <w:pStyle w:val="Prllist2"/>
        <w:tabs>
          <w:tab w:val="left" w:pos="1276"/>
        </w:tabs>
        <w:ind w:left="851" w:hanging="425"/>
        <w:rPr>
          <w:rFonts w:asciiTheme="minorHAnsi" w:hAnsiTheme="minorHAnsi" w:cstheme="minorHAnsi"/>
          <w:b/>
          <w:bCs/>
          <w:u w:val="single"/>
        </w:rPr>
      </w:pPr>
      <w:r w:rsidRPr="007A06E8">
        <w:rPr>
          <w:rFonts w:asciiTheme="minorHAnsi" w:hAnsiTheme="minorHAnsi" w:cstheme="minorHAnsi"/>
          <w:b/>
          <w:bCs/>
          <w:strike/>
        </w:rPr>
        <w:t>vi.</w:t>
      </w:r>
      <w:r w:rsidRPr="007A06E8">
        <w:rPr>
          <w:rFonts w:asciiTheme="minorHAnsi" w:hAnsiTheme="minorHAnsi" w:cstheme="minorHAnsi"/>
          <w:strike/>
        </w:rPr>
        <w:t xml:space="preserve"> </w:t>
      </w:r>
      <w:r w:rsidR="007A06E8" w:rsidRPr="007A06E8">
        <w:rPr>
          <w:rFonts w:asciiTheme="minorHAnsi" w:hAnsiTheme="minorHAnsi" w:cstheme="minorHAnsi"/>
          <w:strike/>
        </w:rPr>
        <w:tab/>
      </w:r>
      <w:r w:rsidRPr="00062EF5">
        <w:rPr>
          <w:rFonts w:asciiTheme="minorHAnsi" w:hAnsiTheme="minorHAnsi" w:cstheme="minorHAnsi"/>
          <w:b/>
          <w:bCs/>
          <w:u w:val="single"/>
        </w:rPr>
        <w:t>vii.</w:t>
      </w:r>
      <w:r w:rsidR="007A06E8">
        <w:rPr>
          <w:rFonts w:asciiTheme="minorHAnsi" w:hAnsiTheme="minorHAnsi" w:cstheme="minorHAnsi"/>
        </w:rPr>
        <w:tab/>
      </w:r>
      <w:r w:rsidR="008F552B" w:rsidRPr="00062EF5">
        <w:rPr>
          <w:rFonts w:asciiTheme="minorHAnsi" w:hAnsiTheme="minorHAnsi" w:cstheme="minorHAnsi"/>
        </w:rPr>
        <w:t>controlling industrial activity</w:t>
      </w:r>
      <w:r w:rsidR="008F552B" w:rsidRPr="00062EF5">
        <w:rPr>
          <w:rFonts w:asciiTheme="minorHAnsi" w:hAnsiTheme="minorHAnsi" w:cstheme="minorHAnsi"/>
          <w:b/>
          <w:bCs/>
          <w:strike/>
        </w:rPr>
        <w:t>.</w:t>
      </w:r>
      <w:r w:rsidR="006A3FAF" w:rsidRPr="00062EF5">
        <w:rPr>
          <w:rFonts w:asciiTheme="minorHAnsi" w:hAnsiTheme="minorHAnsi" w:cstheme="minorHAnsi"/>
          <w:b/>
          <w:bCs/>
          <w:u w:val="single"/>
        </w:rPr>
        <w:t>; and</w:t>
      </w:r>
    </w:p>
    <w:p w14:paraId="0B185FFA" w14:textId="77777777" w:rsidR="006A3FAF" w:rsidRPr="00727AA3" w:rsidRDefault="005343EA" w:rsidP="00203D5E">
      <w:pPr>
        <w:pStyle w:val="Prllist2"/>
        <w:tabs>
          <w:tab w:val="left" w:pos="851"/>
        </w:tabs>
        <w:ind w:left="851" w:hanging="425"/>
        <w:rPr>
          <w:rFonts w:asciiTheme="minorHAnsi" w:hAnsiTheme="minorHAnsi" w:cstheme="minorHAnsi"/>
          <w:b/>
          <w:bCs/>
          <w:u w:val="single"/>
        </w:rPr>
      </w:pPr>
      <w:r w:rsidRPr="005343EA">
        <w:rPr>
          <w:rFonts w:asciiTheme="minorHAnsi" w:hAnsiTheme="minorHAnsi" w:cstheme="minorHAnsi"/>
          <w:b/>
          <w:bCs/>
          <w:u w:val="single"/>
        </w:rPr>
        <w:t>viii.</w:t>
      </w:r>
      <w:r w:rsidR="007A06E8">
        <w:rPr>
          <w:rFonts w:asciiTheme="minorHAnsi" w:hAnsiTheme="minorHAnsi" w:cstheme="minorHAnsi"/>
          <w:b/>
          <w:bCs/>
          <w:u w:val="single"/>
        </w:rPr>
        <w:tab/>
      </w:r>
      <w:r w:rsidRPr="00727AA3">
        <w:rPr>
          <w:rFonts w:asciiTheme="minorHAnsi" w:hAnsiTheme="minorHAnsi" w:cstheme="minorHAnsi"/>
          <w:b/>
          <w:bCs/>
          <w:u w:val="single"/>
        </w:rPr>
        <w:t>requiring an urban design assessment for</w:t>
      </w:r>
      <w:r w:rsidR="00694273">
        <w:rPr>
          <w:rFonts w:asciiTheme="minorHAnsi" w:hAnsiTheme="minorHAnsi" w:cstheme="minorHAnsi"/>
          <w:b/>
          <w:bCs/>
          <w:u w:val="single"/>
        </w:rPr>
        <w:t xml:space="preserve"> </w:t>
      </w:r>
      <w:r w:rsidR="00C76F9D">
        <w:rPr>
          <w:rFonts w:asciiTheme="minorHAnsi" w:hAnsiTheme="minorHAnsi" w:cstheme="minorHAnsi"/>
          <w:b/>
          <w:bCs/>
          <w:u w:val="single"/>
        </w:rPr>
        <w:t xml:space="preserve">developments comprising 4 or more </w:t>
      </w:r>
      <w:r w:rsidR="00694273" w:rsidRPr="008F6734">
        <w:rPr>
          <w:rFonts w:asciiTheme="minorHAnsi" w:hAnsiTheme="minorHAnsi" w:cstheme="minorHAnsi"/>
          <w:b/>
          <w:bCs/>
          <w:color w:val="00B050"/>
          <w:u w:val="single"/>
        </w:rPr>
        <w:t xml:space="preserve">residential </w:t>
      </w:r>
      <w:r w:rsidR="00C76F9D" w:rsidRPr="008F6734">
        <w:rPr>
          <w:rFonts w:asciiTheme="minorHAnsi" w:hAnsiTheme="minorHAnsi" w:cstheme="minorHAnsi"/>
          <w:b/>
          <w:bCs/>
          <w:color w:val="00B050"/>
          <w:u w:val="single"/>
        </w:rPr>
        <w:t>units</w:t>
      </w:r>
      <w:r w:rsidR="00727AA3" w:rsidRPr="00727AA3">
        <w:rPr>
          <w:rFonts w:asciiTheme="minorHAnsi" w:hAnsiTheme="minorHAnsi" w:cstheme="minorHAnsi"/>
          <w:b/>
          <w:bCs/>
          <w:u w:val="single"/>
        </w:rPr>
        <w:t xml:space="preserve"> or large-scale developments.</w:t>
      </w:r>
    </w:p>
    <w:p w14:paraId="4126B2FE" w14:textId="77777777" w:rsidR="000A3B61" w:rsidRDefault="000A3B61" w:rsidP="00C27E10">
      <w:pPr>
        <w:pStyle w:val="Prllist2"/>
        <w:rPr>
          <w:rFonts w:asciiTheme="minorHAnsi" w:hAnsiTheme="minorHAnsi" w:cstheme="minorHAnsi"/>
          <w:color w:val="7030A0"/>
          <w:highlight w:val="lightGray"/>
        </w:rPr>
      </w:pPr>
    </w:p>
    <w:p w14:paraId="04AD8FF5" w14:textId="77777777" w:rsidR="008F552B" w:rsidRPr="00D20A87" w:rsidRDefault="008F552B" w:rsidP="00C27E10">
      <w:pPr>
        <w:pStyle w:val="Prllist2"/>
        <w:rPr>
          <w:rFonts w:asciiTheme="minorHAnsi" w:hAnsiTheme="minorHAnsi" w:cstheme="minorHAnsi"/>
        </w:rPr>
      </w:pPr>
      <w:r w:rsidRPr="006813F5">
        <w:rPr>
          <w:rFonts w:asciiTheme="minorHAnsi" w:hAnsiTheme="minorHAnsi" w:cstheme="minorHAnsi"/>
          <w:color w:val="7030A0"/>
          <w:highlight w:val="lightGray"/>
        </w:rPr>
        <w:t>(Plan Change 5B Council Decision)</w:t>
      </w:r>
    </w:p>
    <w:p w14:paraId="1178655A" w14:textId="77777777" w:rsidR="008F552B" w:rsidRPr="001E4EA1" w:rsidRDefault="008F552B" w:rsidP="004540F6">
      <w:pPr>
        <w:pStyle w:val="Prlhead3"/>
        <w:rPr>
          <w:rFonts w:asciiTheme="minorHAnsi" w:hAnsiTheme="minorHAnsi" w:cstheme="minorHAnsi"/>
          <w:color w:val="auto"/>
        </w:rPr>
      </w:pPr>
      <w:r w:rsidRPr="001E4EA1">
        <w:rPr>
          <w:rFonts w:asciiTheme="minorHAnsi" w:hAnsiTheme="minorHAnsi" w:cstheme="minorHAnsi"/>
          <w:color w:val="auto"/>
        </w:rPr>
        <w:t>Policy - Residential development</w:t>
      </w:r>
    </w:p>
    <w:p w14:paraId="52D4DBC7" w14:textId="77777777" w:rsidR="00974753" w:rsidRPr="002476F8" w:rsidRDefault="008F552B" w:rsidP="00306890">
      <w:pPr>
        <w:pStyle w:val="Prllist1"/>
        <w:numPr>
          <w:ilvl w:val="6"/>
          <w:numId w:val="73"/>
        </w:numPr>
        <w:tabs>
          <w:tab w:val="clear" w:pos="0"/>
          <w:tab w:val="clear" w:pos="567"/>
          <w:tab w:val="num" w:pos="426"/>
        </w:tabs>
        <w:ind w:left="426" w:hanging="426"/>
        <w:rPr>
          <w:rFonts w:asciiTheme="minorHAnsi" w:hAnsiTheme="minorHAnsi" w:cstheme="minorHAnsi"/>
        </w:rPr>
      </w:pPr>
      <w:r w:rsidRPr="002476F8">
        <w:rPr>
          <w:rFonts w:asciiTheme="minorHAnsi" w:hAnsiTheme="minorHAnsi"/>
        </w:rPr>
        <w:t xml:space="preserve">Provide for residential development within the </w:t>
      </w:r>
      <w:r w:rsidRPr="002476F8">
        <w:rPr>
          <w:rFonts w:asciiTheme="minorHAnsi" w:hAnsiTheme="minorHAnsi"/>
          <w:b/>
          <w:bCs/>
          <w:strike/>
        </w:rPr>
        <w:t>Commercial</w:t>
      </w:r>
      <w:r w:rsidRPr="002476F8">
        <w:rPr>
          <w:rFonts w:asciiTheme="minorHAnsi" w:hAnsiTheme="minorHAnsi"/>
        </w:rPr>
        <w:t xml:space="preserve"> Central City Mixed Use Zone in support of, and to encourage, intensification of </w:t>
      </w:r>
      <w:r w:rsidRPr="002476F8">
        <w:rPr>
          <w:rFonts w:asciiTheme="minorHAnsi" w:hAnsiTheme="minorHAnsi"/>
          <w:color w:val="00B050"/>
        </w:rPr>
        <w:t>residential activity</w:t>
      </w:r>
      <w:r w:rsidRPr="002476F8">
        <w:rPr>
          <w:rFonts w:asciiTheme="minorHAnsi" w:hAnsiTheme="minorHAnsi"/>
        </w:rPr>
        <w:t xml:space="preserve"> in the </w:t>
      </w:r>
      <w:r w:rsidRPr="000A3B61">
        <w:rPr>
          <w:rFonts w:asciiTheme="minorHAnsi" w:hAnsiTheme="minorHAnsi"/>
          <w:color w:val="7030A0"/>
          <w:highlight w:val="lightGray"/>
          <w:u w:val="single" w:color="7030A0"/>
          <w:shd w:val="clear" w:color="auto" w:fill="FFFFFF"/>
        </w:rPr>
        <w:t>Central City</w:t>
      </w:r>
      <w:r w:rsidRPr="000A3B61">
        <w:rPr>
          <w:rFonts w:asciiTheme="minorHAnsi" w:hAnsiTheme="minorHAnsi"/>
          <w:color w:val="00B050"/>
          <w:highlight w:val="lightGray"/>
          <w:shd w:val="clear" w:color="auto" w:fill="FFFFFF"/>
        </w:rPr>
        <w:t xml:space="preserve"> </w:t>
      </w:r>
      <w:r w:rsidRPr="000A3B61">
        <w:rPr>
          <w:rFonts w:asciiTheme="minorHAnsi" w:hAnsiTheme="minorHAnsi"/>
          <w:strike/>
          <w:color w:val="00B050"/>
          <w:highlight w:val="lightGray"/>
          <w:shd w:val="clear" w:color="auto" w:fill="FFFFFF"/>
        </w:rPr>
        <w:t>Central City</w:t>
      </w:r>
      <w:r w:rsidR="002476F8">
        <w:rPr>
          <w:rFonts w:asciiTheme="minorHAnsi" w:hAnsiTheme="minorHAnsi"/>
          <w:b/>
          <w:bCs/>
          <w:color w:val="000000" w:themeColor="text1"/>
          <w:u w:val="single"/>
          <w:shd w:val="clear" w:color="auto" w:fill="FFFFFF"/>
        </w:rPr>
        <w:t>.</w:t>
      </w:r>
    </w:p>
    <w:p w14:paraId="4B002FF8" w14:textId="77777777" w:rsidR="008F552B" w:rsidRPr="002476F8" w:rsidRDefault="000F392F" w:rsidP="00306890">
      <w:pPr>
        <w:pStyle w:val="Prlhead5"/>
        <w:numPr>
          <w:ilvl w:val="5"/>
          <w:numId w:val="73"/>
        </w:numPr>
        <w:tabs>
          <w:tab w:val="clear" w:pos="1418"/>
          <w:tab w:val="left" w:pos="426"/>
        </w:tabs>
        <w:ind w:left="426" w:hanging="426"/>
        <w:rPr>
          <w:rFonts w:asciiTheme="minorHAnsi" w:hAnsiTheme="minorHAnsi" w:cstheme="minorHAnsi"/>
          <w:sz w:val="22"/>
          <w:szCs w:val="22"/>
        </w:rPr>
      </w:pPr>
      <w:r w:rsidRPr="002476F8">
        <w:rPr>
          <w:rFonts w:asciiTheme="minorHAnsi" w:hAnsiTheme="minorHAnsi" w:cstheme="minorHAnsi"/>
          <w:sz w:val="22"/>
          <w:szCs w:val="22"/>
          <w:u w:val="single"/>
        </w:rPr>
        <w:t>Require</w:t>
      </w:r>
      <w:r w:rsidR="007B7AB0" w:rsidRPr="002476F8">
        <w:rPr>
          <w:rFonts w:asciiTheme="minorHAnsi" w:hAnsiTheme="minorHAnsi" w:cstheme="minorHAnsi"/>
          <w:sz w:val="22"/>
          <w:szCs w:val="22"/>
          <w:u w:val="single"/>
        </w:rPr>
        <w:t xml:space="preserve"> a level of </w:t>
      </w:r>
      <w:r w:rsidR="0017569E" w:rsidRPr="002476F8">
        <w:rPr>
          <w:rFonts w:asciiTheme="minorHAnsi" w:hAnsiTheme="minorHAnsi" w:cstheme="minorHAnsi"/>
          <w:sz w:val="22"/>
          <w:szCs w:val="22"/>
          <w:u w:val="single"/>
        </w:rPr>
        <w:t xml:space="preserve">private </w:t>
      </w:r>
      <w:r w:rsidR="00A16A98" w:rsidRPr="002476F8">
        <w:rPr>
          <w:rFonts w:asciiTheme="minorHAnsi" w:hAnsiTheme="minorHAnsi" w:cstheme="minorHAnsi"/>
          <w:sz w:val="22"/>
          <w:szCs w:val="22"/>
          <w:u w:val="single"/>
        </w:rPr>
        <w:t>amenity</w:t>
      </w:r>
      <w:r w:rsidR="007B7AB0" w:rsidRPr="002476F8">
        <w:rPr>
          <w:rFonts w:asciiTheme="minorHAnsi" w:hAnsiTheme="minorHAnsi" w:cstheme="minorHAnsi"/>
          <w:sz w:val="22"/>
          <w:szCs w:val="22"/>
          <w:u w:val="single"/>
        </w:rPr>
        <w:t xml:space="preserve"> </w:t>
      </w:r>
      <w:r w:rsidR="00400051">
        <w:rPr>
          <w:rFonts w:asciiTheme="minorHAnsi" w:hAnsiTheme="minorHAnsi" w:cstheme="minorHAnsi"/>
          <w:sz w:val="22"/>
          <w:szCs w:val="22"/>
          <w:u w:val="single"/>
        </w:rPr>
        <w:t xml:space="preserve">space </w:t>
      </w:r>
      <w:r w:rsidR="007B7AB0" w:rsidRPr="002476F8">
        <w:rPr>
          <w:rFonts w:asciiTheme="minorHAnsi" w:hAnsiTheme="minorHAnsi" w:cstheme="minorHAnsi"/>
          <w:sz w:val="22"/>
          <w:szCs w:val="22"/>
          <w:u w:val="single"/>
        </w:rPr>
        <w:t xml:space="preserve">for residents </w:t>
      </w:r>
      <w:r w:rsidRPr="002476F8">
        <w:rPr>
          <w:rFonts w:asciiTheme="minorHAnsi" w:hAnsiTheme="minorHAnsi" w:cstheme="minorHAnsi"/>
          <w:sz w:val="22"/>
          <w:szCs w:val="22"/>
          <w:u w:val="single"/>
        </w:rPr>
        <w:t xml:space="preserve">that is </w:t>
      </w:r>
      <w:r w:rsidR="007B7AB0" w:rsidRPr="002476F8">
        <w:rPr>
          <w:rFonts w:asciiTheme="minorHAnsi" w:hAnsiTheme="minorHAnsi" w:cstheme="minorHAnsi"/>
          <w:sz w:val="22"/>
          <w:szCs w:val="22"/>
          <w:u w:val="single"/>
        </w:rPr>
        <w:t xml:space="preserve">proportionate to the extent of </w:t>
      </w:r>
      <w:r w:rsidR="007B7AB0" w:rsidRPr="002476F8">
        <w:rPr>
          <w:rFonts w:asciiTheme="minorHAnsi" w:hAnsiTheme="minorHAnsi" w:cstheme="minorHAnsi"/>
          <w:color w:val="00B050"/>
          <w:sz w:val="22"/>
          <w:szCs w:val="22"/>
          <w:u w:val="single"/>
        </w:rPr>
        <w:t xml:space="preserve">residential activity </w:t>
      </w:r>
      <w:r w:rsidR="007B7AB0" w:rsidRPr="002476F8">
        <w:rPr>
          <w:rFonts w:asciiTheme="minorHAnsi" w:hAnsiTheme="minorHAnsi" w:cstheme="minorHAnsi"/>
          <w:sz w:val="22"/>
          <w:szCs w:val="22"/>
          <w:u w:val="single"/>
        </w:rPr>
        <w:t xml:space="preserve">proposed, </w:t>
      </w:r>
      <w:r w:rsidR="005B7ECB" w:rsidRPr="002476F8">
        <w:rPr>
          <w:rFonts w:asciiTheme="minorHAnsi" w:hAnsiTheme="minorHAnsi" w:cstheme="minorHAnsi"/>
          <w:sz w:val="22"/>
          <w:szCs w:val="22"/>
          <w:u w:val="single"/>
        </w:rPr>
        <w:t xml:space="preserve">and </w:t>
      </w:r>
      <w:r w:rsidR="001E028B" w:rsidRPr="002476F8">
        <w:rPr>
          <w:rFonts w:asciiTheme="minorHAnsi" w:hAnsiTheme="minorHAnsi" w:cstheme="minorHAnsi"/>
          <w:sz w:val="22"/>
          <w:szCs w:val="22"/>
          <w:u w:val="single"/>
        </w:rPr>
        <w:t>which</w:t>
      </w:r>
      <w:r w:rsidR="007B7AB0" w:rsidRPr="002476F8">
        <w:rPr>
          <w:rFonts w:asciiTheme="minorHAnsi" w:hAnsiTheme="minorHAnsi" w:cstheme="minorHAnsi"/>
          <w:sz w:val="22"/>
          <w:szCs w:val="22"/>
          <w:u w:val="single"/>
        </w:rPr>
        <w:t xml:space="preserve"> </w:t>
      </w:r>
      <w:r w:rsidR="00A16A98" w:rsidRPr="002476F8">
        <w:rPr>
          <w:rFonts w:asciiTheme="minorHAnsi" w:hAnsiTheme="minorHAnsi" w:cstheme="minorHAnsi"/>
          <w:sz w:val="22"/>
          <w:szCs w:val="22"/>
          <w:u w:val="single"/>
        </w:rPr>
        <w:t>compensates</w:t>
      </w:r>
      <w:r w:rsidR="007B7AB0" w:rsidRPr="002476F8">
        <w:rPr>
          <w:rFonts w:asciiTheme="minorHAnsi" w:hAnsiTheme="minorHAnsi" w:cstheme="minorHAnsi"/>
          <w:sz w:val="22"/>
          <w:szCs w:val="22"/>
          <w:u w:val="single"/>
        </w:rPr>
        <w:t xml:space="preserve"> for the predominantly </w:t>
      </w:r>
      <w:r w:rsidR="00EF3F9F" w:rsidRPr="002476F8">
        <w:rPr>
          <w:rFonts w:asciiTheme="minorHAnsi" w:hAnsiTheme="minorHAnsi" w:cstheme="minorHAnsi"/>
          <w:sz w:val="22"/>
          <w:szCs w:val="22"/>
          <w:u w:val="single"/>
        </w:rPr>
        <w:t xml:space="preserve">commercial </w:t>
      </w:r>
      <w:r w:rsidR="007B7AB0" w:rsidRPr="002476F8">
        <w:rPr>
          <w:rFonts w:asciiTheme="minorHAnsi" w:hAnsiTheme="minorHAnsi" w:cstheme="minorHAnsi"/>
          <w:sz w:val="22"/>
          <w:szCs w:val="22"/>
          <w:u w:val="single"/>
        </w:rPr>
        <w:t>nature of the</w:t>
      </w:r>
      <w:r w:rsidR="00A16A98" w:rsidRPr="002476F8">
        <w:rPr>
          <w:rFonts w:asciiTheme="minorHAnsi" w:hAnsiTheme="minorHAnsi" w:cstheme="minorHAnsi"/>
          <w:sz w:val="22"/>
          <w:szCs w:val="22"/>
          <w:u w:val="single"/>
        </w:rPr>
        <w:t xml:space="preserve"> area</w:t>
      </w:r>
      <w:r w:rsidR="00BA1336" w:rsidRPr="002476F8">
        <w:rPr>
          <w:rFonts w:asciiTheme="minorHAnsi" w:hAnsiTheme="minorHAnsi" w:cstheme="minorHAnsi"/>
          <w:sz w:val="22"/>
          <w:szCs w:val="22"/>
          <w:u w:val="single"/>
        </w:rPr>
        <w:t>, including</w:t>
      </w:r>
      <w:r w:rsidR="008F552B" w:rsidRPr="002476F8">
        <w:rPr>
          <w:rFonts w:asciiTheme="minorHAnsi" w:hAnsiTheme="minorHAnsi" w:cstheme="minorHAnsi"/>
          <w:sz w:val="22"/>
          <w:szCs w:val="22"/>
          <w:u w:val="single"/>
        </w:rPr>
        <w:t xml:space="preserve"> </w:t>
      </w:r>
      <w:r w:rsidR="008F552B" w:rsidRPr="002476F8">
        <w:rPr>
          <w:rFonts w:asciiTheme="minorHAnsi" w:hAnsiTheme="minorHAnsi" w:cstheme="minorHAnsi"/>
          <w:strike/>
          <w:sz w:val="22"/>
          <w:szCs w:val="22"/>
        </w:rPr>
        <w:t xml:space="preserve">consistent with the intended built form and mix of </w:t>
      </w:r>
      <w:r w:rsidR="008F552B" w:rsidRPr="002476F8">
        <w:rPr>
          <w:rFonts w:asciiTheme="minorHAnsi" w:hAnsiTheme="minorHAnsi" w:cstheme="minorHAnsi"/>
          <w:strike/>
          <w:color w:val="000000"/>
          <w:sz w:val="22"/>
          <w:szCs w:val="22"/>
        </w:rPr>
        <w:t>activities</w:t>
      </w:r>
      <w:r w:rsidR="008F552B" w:rsidRPr="002476F8">
        <w:rPr>
          <w:rFonts w:asciiTheme="minorHAnsi" w:hAnsiTheme="minorHAnsi" w:cstheme="minorHAnsi"/>
          <w:strike/>
          <w:sz w:val="22"/>
          <w:szCs w:val="22"/>
        </w:rPr>
        <w:t xml:space="preserve"> within that environment</w:t>
      </w:r>
      <w:r w:rsidR="008F552B" w:rsidRPr="002476F8">
        <w:rPr>
          <w:rFonts w:asciiTheme="minorHAnsi" w:hAnsiTheme="minorHAnsi" w:cstheme="minorHAnsi"/>
          <w:sz w:val="22"/>
          <w:szCs w:val="22"/>
        </w:rPr>
        <w:t xml:space="preserve">, </w:t>
      </w:r>
      <w:r w:rsidR="00356811" w:rsidRPr="002476F8">
        <w:rPr>
          <w:rFonts w:asciiTheme="minorHAnsi" w:hAnsiTheme="minorHAnsi" w:cstheme="minorHAnsi"/>
          <w:sz w:val="22"/>
          <w:szCs w:val="22"/>
        </w:rPr>
        <w:t>through</w:t>
      </w:r>
      <w:r w:rsidR="008F552B" w:rsidRPr="002476F8">
        <w:rPr>
          <w:rFonts w:asciiTheme="minorHAnsi" w:hAnsiTheme="minorHAnsi" w:cstheme="minorHAnsi"/>
          <w:sz w:val="22"/>
          <w:szCs w:val="22"/>
        </w:rPr>
        <w:t>:</w:t>
      </w:r>
    </w:p>
    <w:p w14:paraId="613D0C4B" w14:textId="77777777" w:rsidR="008F552B" w:rsidRPr="002476F8" w:rsidRDefault="008F552B" w:rsidP="00306890">
      <w:pPr>
        <w:pStyle w:val="Prllist2"/>
        <w:numPr>
          <w:ilvl w:val="0"/>
          <w:numId w:val="42"/>
        </w:numPr>
        <w:ind w:left="851" w:hanging="425"/>
        <w:rPr>
          <w:rFonts w:asciiTheme="minorHAnsi" w:hAnsiTheme="minorHAnsi" w:cstheme="minorHAnsi"/>
        </w:rPr>
      </w:pPr>
      <w:r w:rsidRPr="002476F8">
        <w:rPr>
          <w:rFonts w:asciiTheme="minorHAnsi" w:hAnsiTheme="minorHAnsi" w:cstheme="minorHAnsi"/>
        </w:rPr>
        <w:t xml:space="preserve">provision of </w:t>
      </w:r>
      <w:r w:rsidR="00AF1F19" w:rsidRPr="002476F8">
        <w:rPr>
          <w:rFonts w:asciiTheme="minorHAnsi" w:hAnsiTheme="minorHAnsi" w:cstheme="minorHAnsi"/>
          <w:b/>
          <w:bCs/>
          <w:u w:val="single"/>
        </w:rPr>
        <w:t>communal and/or private</w:t>
      </w:r>
      <w:r w:rsidR="00AF1F19" w:rsidRPr="002476F8">
        <w:rPr>
          <w:rFonts w:asciiTheme="minorHAnsi" w:hAnsiTheme="minorHAnsi" w:cstheme="minorHAnsi"/>
        </w:rPr>
        <w:t xml:space="preserve"> </w:t>
      </w:r>
      <w:r w:rsidRPr="002476F8">
        <w:rPr>
          <w:rFonts w:asciiTheme="minorHAnsi" w:hAnsiTheme="minorHAnsi" w:cstheme="minorHAnsi"/>
          <w:color w:val="00B050"/>
          <w:shd w:val="clear" w:color="auto" w:fill="FFFFFF"/>
        </w:rPr>
        <w:t>outdoor living space</w:t>
      </w:r>
      <w:r w:rsidRPr="002476F8">
        <w:rPr>
          <w:rFonts w:asciiTheme="minorHAnsi" w:hAnsiTheme="minorHAnsi" w:cstheme="minorHAnsi"/>
        </w:rPr>
        <w:t xml:space="preserve"> and service </w:t>
      </w:r>
      <w:proofErr w:type="gramStart"/>
      <w:r w:rsidRPr="002476F8">
        <w:rPr>
          <w:rFonts w:asciiTheme="minorHAnsi" w:hAnsiTheme="minorHAnsi" w:cstheme="minorHAnsi"/>
        </w:rPr>
        <w:t>area;</w:t>
      </w:r>
      <w:proofErr w:type="gramEnd"/>
    </w:p>
    <w:p w14:paraId="7E0D72DB" w14:textId="77777777" w:rsidR="008F552B" w:rsidRPr="002476F8" w:rsidRDefault="008F552B" w:rsidP="00306890">
      <w:pPr>
        <w:pStyle w:val="Prllist2"/>
        <w:numPr>
          <w:ilvl w:val="0"/>
          <w:numId w:val="42"/>
        </w:numPr>
        <w:ind w:left="851" w:hanging="425"/>
        <w:rPr>
          <w:rFonts w:asciiTheme="minorHAnsi" w:hAnsiTheme="minorHAnsi" w:cstheme="minorHAnsi"/>
        </w:rPr>
      </w:pPr>
      <w:r w:rsidRPr="002476F8">
        <w:rPr>
          <w:rFonts w:asciiTheme="minorHAnsi" w:hAnsiTheme="minorHAnsi" w:cstheme="minorHAnsi"/>
        </w:rPr>
        <w:t xml:space="preserve">screening of </w:t>
      </w:r>
      <w:r w:rsidRPr="002476F8">
        <w:rPr>
          <w:rFonts w:asciiTheme="minorHAnsi" w:hAnsiTheme="minorHAnsi" w:cstheme="minorHAnsi"/>
          <w:color w:val="00B050"/>
        </w:rPr>
        <w:t>outdoor storage areas</w:t>
      </w:r>
      <w:r w:rsidRPr="002476F8">
        <w:rPr>
          <w:rFonts w:asciiTheme="minorHAnsi" w:hAnsiTheme="minorHAnsi" w:cstheme="minorHAnsi"/>
        </w:rPr>
        <w:t xml:space="preserve"> and </w:t>
      </w:r>
      <w:r w:rsidRPr="002476F8">
        <w:rPr>
          <w:rFonts w:asciiTheme="minorHAnsi" w:hAnsiTheme="minorHAnsi" w:cstheme="minorHAnsi"/>
          <w:color w:val="00B050"/>
        </w:rPr>
        <w:t xml:space="preserve">outdoor service </w:t>
      </w:r>
      <w:proofErr w:type="gramStart"/>
      <w:r w:rsidRPr="002476F8">
        <w:rPr>
          <w:rFonts w:asciiTheme="minorHAnsi" w:hAnsiTheme="minorHAnsi" w:cstheme="minorHAnsi"/>
          <w:color w:val="00B050"/>
        </w:rPr>
        <w:t>space</w:t>
      </w:r>
      <w:r w:rsidRPr="002476F8">
        <w:rPr>
          <w:rFonts w:asciiTheme="minorHAnsi" w:hAnsiTheme="minorHAnsi" w:cstheme="minorHAnsi"/>
        </w:rPr>
        <w:t>;</w:t>
      </w:r>
      <w:proofErr w:type="gramEnd"/>
    </w:p>
    <w:p w14:paraId="64FC450D" w14:textId="77777777" w:rsidR="008F552B" w:rsidRPr="002476F8" w:rsidRDefault="008F552B" w:rsidP="00306890">
      <w:pPr>
        <w:pStyle w:val="Prllist2"/>
        <w:numPr>
          <w:ilvl w:val="0"/>
          <w:numId w:val="42"/>
        </w:numPr>
        <w:ind w:left="851" w:hanging="425"/>
        <w:rPr>
          <w:rFonts w:asciiTheme="minorHAnsi" w:hAnsiTheme="minorHAnsi" w:cstheme="minorHAnsi"/>
        </w:rPr>
      </w:pPr>
      <w:r w:rsidRPr="002476F8">
        <w:rPr>
          <w:rFonts w:asciiTheme="minorHAnsi" w:hAnsiTheme="minorHAnsi" w:cstheme="minorHAnsi"/>
        </w:rPr>
        <w:t xml:space="preserve">separation of </w:t>
      </w:r>
      <w:r w:rsidRPr="002476F8">
        <w:rPr>
          <w:rFonts w:asciiTheme="minorHAnsi" w:hAnsiTheme="minorHAnsi" w:cstheme="minorHAnsi"/>
          <w:color w:val="00B050"/>
          <w:shd w:val="clear" w:color="auto" w:fill="FFFFFF"/>
        </w:rPr>
        <w:t>balconies</w:t>
      </w:r>
      <w:r w:rsidRPr="002476F8">
        <w:rPr>
          <w:rFonts w:asciiTheme="minorHAnsi" w:hAnsiTheme="minorHAnsi" w:cstheme="minorHAnsi"/>
        </w:rPr>
        <w:t xml:space="preserve"> or </w:t>
      </w:r>
      <w:r w:rsidRPr="002476F8">
        <w:rPr>
          <w:rFonts w:asciiTheme="minorHAnsi" w:hAnsiTheme="minorHAnsi" w:cstheme="minorHAnsi"/>
          <w:color w:val="00B050"/>
          <w:shd w:val="clear" w:color="auto" w:fill="FFFFFF"/>
        </w:rPr>
        <w:t>habitable spaces</w:t>
      </w:r>
      <w:r w:rsidRPr="002476F8">
        <w:rPr>
          <w:rFonts w:asciiTheme="minorHAnsi" w:hAnsiTheme="minorHAnsi" w:cstheme="minorHAnsi"/>
        </w:rPr>
        <w:t xml:space="preserve"> from internal </w:t>
      </w:r>
      <w:r w:rsidRPr="002476F8">
        <w:rPr>
          <w:rFonts w:asciiTheme="minorHAnsi" w:hAnsiTheme="minorHAnsi" w:cstheme="minorHAnsi"/>
          <w:color w:val="00B050"/>
          <w:shd w:val="clear" w:color="auto" w:fill="FFFFFF"/>
        </w:rPr>
        <w:t>site</w:t>
      </w:r>
      <w:r w:rsidRPr="002476F8">
        <w:rPr>
          <w:rFonts w:asciiTheme="minorHAnsi" w:hAnsiTheme="minorHAnsi" w:cstheme="minorHAnsi"/>
        </w:rPr>
        <w:t xml:space="preserve"> </w:t>
      </w:r>
      <w:proofErr w:type="gramStart"/>
      <w:r w:rsidRPr="002476F8">
        <w:rPr>
          <w:rFonts w:asciiTheme="minorHAnsi" w:hAnsiTheme="minorHAnsi" w:cstheme="minorHAnsi"/>
          <w:color w:val="00B050"/>
          <w:shd w:val="clear" w:color="auto" w:fill="FFFFFF"/>
        </w:rPr>
        <w:t>boundaries</w:t>
      </w:r>
      <w:r w:rsidRPr="002476F8">
        <w:rPr>
          <w:rFonts w:asciiTheme="minorHAnsi" w:hAnsiTheme="minorHAnsi" w:cstheme="minorHAnsi"/>
        </w:rPr>
        <w:t>;</w:t>
      </w:r>
      <w:proofErr w:type="gramEnd"/>
    </w:p>
    <w:p w14:paraId="3CF1E98D" w14:textId="77777777" w:rsidR="008F552B" w:rsidRPr="002476F8" w:rsidRDefault="008F552B" w:rsidP="00306890">
      <w:pPr>
        <w:pStyle w:val="Prllist2"/>
        <w:numPr>
          <w:ilvl w:val="0"/>
          <w:numId w:val="42"/>
        </w:numPr>
        <w:ind w:left="851" w:hanging="425"/>
        <w:rPr>
          <w:rFonts w:asciiTheme="minorHAnsi" w:hAnsiTheme="minorHAnsi" w:cstheme="minorHAnsi"/>
        </w:rPr>
      </w:pPr>
      <w:r w:rsidRPr="002476F8">
        <w:rPr>
          <w:rFonts w:asciiTheme="minorHAnsi" w:hAnsiTheme="minorHAnsi" w:cstheme="minorHAnsi"/>
        </w:rPr>
        <w:t xml:space="preserve">prescribed minimum unit sizes; </w:t>
      </w:r>
      <w:r w:rsidRPr="002476F8">
        <w:rPr>
          <w:rFonts w:asciiTheme="minorHAnsi" w:hAnsiTheme="minorHAnsi" w:cstheme="minorHAnsi"/>
          <w:b/>
          <w:bCs/>
          <w:strike/>
        </w:rPr>
        <w:t>and</w:t>
      </w:r>
    </w:p>
    <w:p w14:paraId="27999A4B" w14:textId="77777777" w:rsidR="008F552B" w:rsidRPr="002476F8" w:rsidRDefault="008F552B" w:rsidP="00306890">
      <w:pPr>
        <w:pStyle w:val="Prllist2"/>
        <w:numPr>
          <w:ilvl w:val="0"/>
          <w:numId w:val="42"/>
        </w:numPr>
        <w:ind w:left="851" w:hanging="425"/>
        <w:rPr>
          <w:rFonts w:asciiTheme="minorHAnsi" w:hAnsiTheme="minorHAnsi" w:cstheme="minorHAnsi"/>
        </w:rPr>
      </w:pPr>
      <w:r w:rsidRPr="002476F8">
        <w:rPr>
          <w:rFonts w:asciiTheme="minorHAnsi" w:hAnsiTheme="minorHAnsi" w:cstheme="minorHAnsi"/>
        </w:rPr>
        <w:t>internal noise protection standards</w:t>
      </w:r>
      <w:r w:rsidRPr="002476F8">
        <w:rPr>
          <w:rFonts w:asciiTheme="minorHAnsi" w:hAnsiTheme="minorHAnsi" w:cstheme="minorHAnsi"/>
          <w:b/>
          <w:bCs/>
          <w:strike/>
        </w:rPr>
        <w:t>.</w:t>
      </w:r>
      <w:r w:rsidR="005B7ECB" w:rsidRPr="002476F8">
        <w:rPr>
          <w:rFonts w:asciiTheme="minorHAnsi" w:hAnsiTheme="minorHAnsi" w:cstheme="minorHAnsi"/>
          <w:b/>
          <w:bCs/>
          <w:u w:val="single"/>
        </w:rPr>
        <w:t xml:space="preserve">; and </w:t>
      </w:r>
    </w:p>
    <w:p w14:paraId="4AC10171" w14:textId="77777777" w:rsidR="00EA1B74" w:rsidRPr="00A80FBB" w:rsidRDefault="00EA1B74" w:rsidP="00186561">
      <w:pPr>
        <w:pStyle w:val="Prllist2"/>
        <w:tabs>
          <w:tab w:val="left" w:pos="993"/>
        </w:tabs>
        <w:ind w:left="851" w:hanging="426"/>
        <w:rPr>
          <w:rFonts w:asciiTheme="minorHAnsi" w:hAnsiTheme="minorHAnsi" w:cstheme="minorHAnsi"/>
          <w:b/>
          <w:bCs/>
          <w:u w:val="single"/>
        </w:rPr>
      </w:pPr>
      <w:r w:rsidRPr="002476F8">
        <w:rPr>
          <w:rFonts w:asciiTheme="minorHAnsi" w:hAnsiTheme="minorHAnsi" w:cstheme="minorHAnsi"/>
          <w:b/>
          <w:bCs/>
          <w:u w:val="single"/>
        </w:rPr>
        <w:t xml:space="preserve">vi. </w:t>
      </w:r>
      <w:r w:rsidRPr="002476F8">
        <w:rPr>
          <w:rFonts w:asciiTheme="minorHAnsi" w:hAnsiTheme="minorHAnsi" w:cstheme="minorHAnsi"/>
          <w:b/>
          <w:bCs/>
        </w:rPr>
        <w:tab/>
      </w:r>
      <w:r w:rsidRPr="002476F8">
        <w:rPr>
          <w:rFonts w:asciiTheme="minorHAnsi" w:hAnsiTheme="minorHAnsi" w:cstheme="minorHAnsi"/>
          <w:b/>
          <w:bCs/>
          <w:u w:val="single"/>
        </w:rPr>
        <w:t>minimum</w:t>
      </w:r>
      <w:r w:rsidRPr="002476F8">
        <w:rPr>
          <w:rFonts w:asciiTheme="minorHAnsi" w:hAnsiTheme="minorHAnsi" w:cstheme="minorHAnsi"/>
          <w:b/>
          <w:bCs/>
          <w:color w:val="00B050"/>
          <w:u w:val="single"/>
        </w:rPr>
        <w:t xml:space="preserve"> landscaping</w:t>
      </w:r>
      <w:r w:rsidR="00D476B4" w:rsidRPr="002476F8">
        <w:rPr>
          <w:rFonts w:asciiTheme="minorHAnsi" w:hAnsiTheme="minorHAnsi" w:cstheme="minorHAnsi"/>
          <w:b/>
          <w:bCs/>
          <w:color w:val="00B050"/>
          <w:u w:val="single"/>
        </w:rPr>
        <w:t xml:space="preserve"> and </w:t>
      </w:r>
      <w:r w:rsidRPr="002476F8">
        <w:rPr>
          <w:rFonts w:asciiTheme="minorHAnsi" w:hAnsiTheme="minorHAnsi" w:cstheme="minorHAnsi"/>
          <w:b/>
          <w:bCs/>
          <w:color w:val="000000" w:themeColor="text1"/>
          <w:u w:val="single"/>
        </w:rPr>
        <w:t xml:space="preserve">outlook </w:t>
      </w:r>
      <w:r w:rsidRPr="002476F8">
        <w:rPr>
          <w:rFonts w:asciiTheme="minorHAnsi" w:hAnsiTheme="minorHAnsi" w:cstheme="minorHAnsi"/>
          <w:b/>
          <w:bCs/>
          <w:u w:val="single"/>
        </w:rPr>
        <w:t>requirements</w:t>
      </w:r>
      <w:r w:rsidR="00D476B4" w:rsidRPr="002476F8">
        <w:rPr>
          <w:rFonts w:asciiTheme="minorHAnsi" w:hAnsiTheme="minorHAnsi" w:cstheme="minorHAnsi"/>
          <w:b/>
          <w:bCs/>
          <w:u w:val="single"/>
        </w:rPr>
        <w:t>.</w:t>
      </w:r>
    </w:p>
    <w:p w14:paraId="69612FDA" w14:textId="77777777" w:rsidR="000A3B61" w:rsidRDefault="000A3B61" w:rsidP="00C27E10">
      <w:pPr>
        <w:pStyle w:val="Prllist2"/>
        <w:rPr>
          <w:rFonts w:asciiTheme="minorHAnsi" w:hAnsiTheme="minorHAnsi" w:cstheme="minorHAnsi"/>
          <w:color w:val="7030A0"/>
        </w:rPr>
      </w:pPr>
    </w:p>
    <w:p w14:paraId="5075BC4D" w14:textId="77777777" w:rsidR="008F552B" w:rsidRPr="001E4EA1" w:rsidRDefault="008F552B" w:rsidP="00C27E10">
      <w:pPr>
        <w:pStyle w:val="Prllist2"/>
        <w:rPr>
          <w:rFonts w:asciiTheme="minorHAnsi" w:hAnsiTheme="minorHAnsi" w:cstheme="minorHAnsi"/>
        </w:rPr>
      </w:pPr>
      <w:r w:rsidRPr="000A3B61">
        <w:rPr>
          <w:rFonts w:asciiTheme="minorHAnsi" w:hAnsiTheme="minorHAnsi" w:cstheme="minorHAnsi"/>
          <w:color w:val="7030A0"/>
          <w:highlight w:val="lightGray"/>
        </w:rPr>
        <w:t>(Plan Change 5B Council Decision)</w:t>
      </w:r>
    </w:p>
    <w:p w14:paraId="4FC5A459" w14:textId="00FB2368" w:rsidR="008F552B" w:rsidRPr="004540F6" w:rsidRDefault="008F552B" w:rsidP="004540F6">
      <w:pPr>
        <w:pStyle w:val="Prlhead2"/>
        <w:ind w:left="1134" w:hanging="1133"/>
        <w:rPr>
          <w:rFonts w:asciiTheme="minorHAnsi" w:hAnsiTheme="minorHAnsi" w:cstheme="minorHAnsi"/>
          <w:color w:val="auto"/>
          <w:sz w:val="27"/>
          <w:szCs w:val="27"/>
        </w:rPr>
      </w:pPr>
      <w:r w:rsidRPr="004540F6">
        <w:rPr>
          <w:rFonts w:asciiTheme="minorHAnsi" w:hAnsiTheme="minorHAnsi" w:cstheme="minorHAnsi"/>
          <w:color w:val="auto"/>
          <w:sz w:val="27"/>
          <w:szCs w:val="27"/>
        </w:rPr>
        <w:t xml:space="preserve">Objective - Role of the </w:t>
      </w:r>
      <w:r w:rsidRPr="004540F6">
        <w:rPr>
          <w:rFonts w:asciiTheme="minorHAnsi" w:hAnsiTheme="minorHAnsi" w:cstheme="minorHAnsi"/>
          <w:strike/>
          <w:color w:val="auto"/>
          <w:sz w:val="27"/>
          <w:szCs w:val="27"/>
        </w:rPr>
        <w:t xml:space="preserve">Commercial </w:t>
      </w:r>
      <w:r w:rsidRPr="004540F6">
        <w:rPr>
          <w:rFonts w:asciiTheme="minorHAnsi" w:hAnsiTheme="minorHAnsi" w:cstheme="minorHAnsi"/>
          <w:color w:val="auto"/>
          <w:sz w:val="27"/>
          <w:szCs w:val="27"/>
        </w:rPr>
        <w:t xml:space="preserve">Central City </w:t>
      </w:r>
      <w:r w:rsidRPr="0007587F">
        <w:rPr>
          <w:rFonts w:asciiTheme="minorHAnsi" w:hAnsiTheme="minorHAnsi" w:cstheme="minorHAnsi"/>
          <w:strike/>
          <w:color w:val="auto"/>
          <w:sz w:val="27"/>
          <w:szCs w:val="27"/>
        </w:rPr>
        <w:t>(South Frame)</w:t>
      </w:r>
      <w:r w:rsidRPr="004540F6">
        <w:rPr>
          <w:rFonts w:asciiTheme="minorHAnsi" w:hAnsiTheme="minorHAnsi" w:cstheme="minorHAnsi"/>
          <w:color w:val="auto"/>
          <w:sz w:val="27"/>
          <w:szCs w:val="27"/>
        </w:rPr>
        <w:t xml:space="preserve"> </w:t>
      </w:r>
      <w:r w:rsidRPr="004540F6">
        <w:rPr>
          <w:rFonts w:asciiTheme="minorHAnsi" w:hAnsiTheme="minorHAnsi" w:cstheme="minorHAnsi"/>
          <w:sz w:val="27"/>
          <w:szCs w:val="27"/>
        </w:rPr>
        <w:t>Mixed Use</w:t>
      </w:r>
      <w:r w:rsidRPr="004540F6">
        <w:rPr>
          <w:rFonts w:asciiTheme="minorHAnsi" w:hAnsiTheme="minorHAnsi" w:cstheme="minorHAnsi"/>
          <w:color w:val="auto"/>
          <w:sz w:val="27"/>
          <w:szCs w:val="27"/>
        </w:rPr>
        <w:t xml:space="preserve"> Zone </w:t>
      </w:r>
      <w:r w:rsidR="0007587F" w:rsidRPr="0007587F">
        <w:rPr>
          <w:rFonts w:asciiTheme="minorHAnsi" w:hAnsiTheme="minorHAnsi" w:cstheme="minorHAnsi"/>
          <w:color w:val="auto"/>
          <w:sz w:val="27"/>
          <w:szCs w:val="27"/>
          <w:u w:val="single"/>
        </w:rPr>
        <w:t>(South Frame)</w:t>
      </w:r>
    </w:p>
    <w:p w14:paraId="6C3EC405" w14:textId="227B234B" w:rsidR="008F552B" w:rsidRPr="00477C0E" w:rsidRDefault="008F552B" w:rsidP="00306890">
      <w:pPr>
        <w:pStyle w:val="Prllist1"/>
        <w:numPr>
          <w:ilvl w:val="6"/>
          <w:numId w:val="74"/>
        </w:numPr>
        <w:tabs>
          <w:tab w:val="clear" w:pos="0"/>
          <w:tab w:val="clear" w:pos="567"/>
          <w:tab w:val="num" w:pos="426"/>
        </w:tabs>
        <w:ind w:left="426" w:hanging="426"/>
        <w:rPr>
          <w:rFonts w:asciiTheme="minorHAnsi" w:hAnsiTheme="minorHAnsi" w:cstheme="minorHAnsi"/>
        </w:rPr>
      </w:pPr>
      <w:r w:rsidRPr="00477C0E">
        <w:rPr>
          <w:rFonts w:asciiTheme="minorHAnsi" w:hAnsiTheme="minorHAnsi" w:cstheme="minorHAnsi"/>
        </w:rPr>
        <w:t xml:space="preserve">The development of a </w:t>
      </w:r>
      <w:r w:rsidRPr="00477C0E">
        <w:rPr>
          <w:rFonts w:asciiTheme="minorHAnsi" w:hAnsiTheme="minorHAnsi" w:cstheme="minorHAnsi"/>
          <w:b/>
          <w:bCs/>
          <w:strike/>
        </w:rPr>
        <w:t>Commercial</w:t>
      </w:r>
      <w:r w:rsidRPr="00477C0E">
        <w:rPr>
          <w:rFonts w:asciiTheme="minorHAnsi" w:hAnsiTheme="minorHAnsi" w:cstheme="minorHAnsi"/>
        </w:rPr>
        <w:t xml:space="preserve"> Central City </w:t>
      </w:r>
      <w:r w:rsidRPr="0007587F">
        <w:rPr>
          <w:rFonts w:asciiTheme="minorHAnsi" w:hAnsiTheme="minorHAnsi" w:cstheme="minorHAnsi"/>
          <w:b/>
          <w:strike/>
        </w:rPr>
        <w:t xml:space="preserve">(South Frame) </w:t>
      </w:r>
      <w:r w:rsidRPr="00477C0E">
        <w:rPr>
          <w:rFonts w:asciiTheme="minorHAnsi" w:hAnsiTheme="minorHAnsi" w:cstheme="minorHAnsi"/>
        </w:rPr>
        <w:t xml:space="preserve">Mixed Use Zone </w:t>
      </w:r>
      <w:r w:rsidR="0007587F" w:rsidRPr="0007587F">
        <w:rPr>
          <w:rFonts w:asciiTheme="minorHAnsi" w:hAnsiTheme="minorHAnsi" w:cstheme="minorHAnsi"/>
          <w:b/>
          <w:u w:val="single"/>
        </w:rPr>
        <w:t xml:space="preserve">(South Frame) </w:t>
      </w:r>
      <w:r w:rsidRPr="00477C0E">
        <w:rPr>
          <w:rFonts w:asciiTheme="minorHAnsi" w:hAnsiTheme="minorHAnsi" w:cstheme="minorHAnsi"/>
        </w:rPr>
        <w:t xml:space="preserve">that provides a clear delineation between the </w:t>
      </w:r>
      <w:r w:rsidRPr="00477C0E">
        <w:rPr>
          <w:rFonts w:asciiTheme="minorHAnsi" w:hAnsiTheme="minorHAnsi" w:cstheme="minorHAnsi"/>
          <w:b/>
          <w:bCs/>
          <w:strike/>
        </w:rPr>
        <w:t>Commercial Central City Business</w:t>
      </w:r>
      <w:r w:rsidRPr="00477C0E">
        <w:rPr>
          <w:rFonts w:asciiTheme="minorHAnsi" w:hAnsiTheme="minorHAnsi" w:cstheme="minorHAnsi"/>
        </w:rPr>
        <w:t xml:space="preserve"> </w:t>
      </w:r>
      <w:r w:rsidRPr="00477C0E">
        <w:rPr>
          <w:rFonts w:asciiTheme="minorHAnsi" w:hAnsiTheme="minorHAnsi" w:cstheme="minorHAnsi"/>
          <w:b/>
          <w:bCs/>
          <w:u w:val="single"/>
        </w:rPr>
        <w:t xml:space="preserve">City Centre Zone </w:t>
      </w:r>
      <w:r w:rsidRPr="00477C0E">
        <w:rPr>
          <w:rFonts w:asciiTheme="minorHAnsi" w:hAnsiTheme="minorHAnsi" w:cstheme="minorHAnsi"/>
        </w:rPr>
        <w:t xml:space="preserve">and the </w:t>
      </w:r>
      <w:r w:rsidRPr="00477C0E">
        <w:rPr>
          <w:rFonts w:asciiTheme="minorHAnsi" w:hAnsiTheme="minorHAnsi" w:cstheme="minorHAnsi"/>
          <w:b/>
          <w:bCs/>
          <w:strike/>
        </w:rPr>
        <w:t>Commercial</w:t>
      </w:r>
      <w:r w:rsidRPr="00477C0E">
        <w:rPr>
          <w:rFonts w:asciiTheme="minorHAnsi" w:hAnsiTheme="minorHAnsi" w:cstheme="minorHAnsi"/>
        </w:rPr>
        <w:t xml:space="preserve"> Central City Mixed Use Zone and that:</w:t>
      </w:r>
    </w:p>
    <w:p w14:paraId="3EF2DDEA" w14:textId="77777777" w:rsidR="008F552B" w:rsidRPr="001E4EA1" w:rsidRDefault="008F552B" w:rsidP="00306890">
      <w:pPr>
        <w:pStyle w:val="Prllist2"/>
        <w:numPr>
          <w:ilvl w:val="0"/>
          <w:numId w:val="43"/>
        </w:numPr>
        <w:ind w:left="851" w:hanging="425"/>
        <w:rPr>
          <w:rFonts w:asciiTheme="minorHAnsi" w:hAnsiTheme="minorHAnsi" w:cstheme="minorHAnsi"/>
        </w:rPr>
      </w:pPr>
      <w:r w:rsidRPr="001E4EA1">
        <w:rPr>
          <w:rFonts w:asciiTheme="minorHAnsi" w:hAnsiTheme="minorHAnsi" w:cstheme="minorHAnsi"/>
        </w:rPr>
        <w:t xml:space="preserve">enables a compatible mix of activities within a connected, safe and attractive open space </w:t>
      </w:r>
      <w:proofErr w:type="gramStart"/>
      <w:r w:rsidRPr="001E4EA1">
        <w:rPr>
          <w:rFonts w:asciiTheme="minorHAnsi" w:hAnsiTheme="minorHAnsi" w:cstheme="minorHAnsi"/>
        </w:rPr>
        <w:t>landscape;</w:t>
      </w:r>
      <w:proofErr w:type="gramEnd"/>
      <w:r w:rsidRPr="001E4EA1">
        <w:rPr>
          <w:rFonts w:asciiTheme="minorHAnsi" w:hAnsiTheme="minorHAnsi" w:cstheme="minorHAnsi"/>
        </w:rPr>
        <w:t xml:space="preserve"> </w:t>
      </w:r>
    </w:p>
    <w:p w14:paraId="06383BA5" w14:textId="77777777" w:rsidR="008F552B" w:rsidRPr="001E4EA1" w:rsidRDefault="008F552B" w:rsidP="00306890">
      <w:pPr>
        <w:pStyle w:val="Prllist2"/>
        <w:numPr>
          <w:ilvl w:val="0"/>
          <w:numId w:val="43"/>
        </w:numPr>
        <w:ind w:left="851" w:hanging="425"/>
        <w:rPr>
          <w:rFonts w:asciiTheme="minorHAnsi" w:hAnsiTheme="minorHAnsi" w:cstheme="minorHAnsi"/>
        </w:rPr>
      </w:pPr>
      <w:r w:rsidRPr="001E4EA1">
        <w:rPr>
          <w:rFonts w:asciiTheme="minorHAnsi" w:hAnsiTheme="minorHAnsi" w:cstheme="minorHAnsi"/>
        </w:rPr>
        <w:t xml:space="preserve">enables a range of </w:t>
      </w:r>
      <w:r w:rsidRPr="001E4EA1">
        <w:rPr>
          <w:rFonts w:asciiTheme="minorHAnsi" w:hAnsiTheme="minorHAnsi" w:cstheme="minorHAnsi"/>
          <w:color w:val="000000"/>
        </w:rPr>
        <w:t>activities</w:t>
      </w:r>
      <w:r w:rsidRPr="001E4EA1">
        <w:rPr>
          <w:rFonts w:asciiTheme="minorHAnsi" w:hAnsiTheme="minorHAnsi" w:cstheme="minorHAnsi"/>
        </w:rPr>
        <w:t xml:space="preserve"> that do not compromise consolidation of the </w:t>
      </w:r>
      <w:r w:rsidRPr="00B14CED">
        <w:rPr>
          <w:rFonts w:asciiTheme="minorHAnsi" w:hAnsiTheme="minorHAnsi" w:cstheme="minorHAnsi"/>
          <w:b/>
          <w:bCs/>
          <w:strike/>
        </w:rPr>
        <w:t>Commercial Central City Business</w:t>
      </w:r>
      <w:r w:rsidRPr="001E4EA1">
        <w:rPr>
          <w:rFonts w:asciiTheme="minorHAnsi" w:hAnsiTheme="minorHAnsi" w:cstheme="minorHAnsi"/>
        </w:rPr>
        <w:t xml:space="preserve"> </w:t>
      </w:r>
      <w:r w:rsidRPr="00B14CED">
        <w:rPr>
          <w:rFonts w:asciiTheme="minorHAnsi" w:hAnsiTheme="minorHAnsi" w:cstheme="minorHAnsi"/>
          <w:b/>
          <w:bCs/>
          <w:u w:val="single"/>
        </w:rPr>
        <w:t>City Centre</w:t>
      </w:r>
      <w:r>
        <w:rPr>
          <w:rFonts w:asciiTheme="minorHAnsi" w:hAnsiTheme="minorHAnsi" w:cstheme="minorHAnsi"/>
        </w:rPr>
        <w:t xml:space="preserve"> </w:t>
      </w:r>
      <w:r w:rsidRPr="001E4EA1">
        <w:rPr>
          <w:rFonts w:asciiTheme="minorHAnsi" w:hAnsiTheme="minorHAnsi" w:cstheme="minorHAnsi"/>
        </w:rPr>
        <w:t>Zone; and</w:t>
      </w:r>
    </w:p>
    <w:p w14:paraId="3654D00E" w14:textId="77777777" w:rsidR="008F552B" w:rsidRPr="001E4EA1" w:rsidRDefault="008F552B" w:rsidP="00306890">
      <w:pPr>
        <w:pStyle w:val="Prllist2"/>
        <w:numPr>
          <w:ilvl w:val="0"/>
          <w:numId w:val="43"/>
        </w:numPr>
        <w:ind w:left="851" w:hanging="425"/>
        <w:rPr>
          <w:rFonts w:asciiTheme="minorHAnsi" w:hAnsiTheme="minorHAnsi" w:cstheme="minorHAnsi"/>
        </w:rPr>
      </w:pPr>
      <w:r w:rsidRPr="001E4EA1">
        <w:rPr>
          <w:rFonts w:asciiTheme="minorHAnsi" w:hAnsiTheme="minorHAnsi" w:cstheme="minorHAnsi"/>
        </w:rPr>
        <w:lastRenderedPageBreak/>
        <w:t xml:space="preserve">provides for precincts that will accommodate </w:t>
      </w:r>
      <w:proofErr w:type="gramStart"/>
      <w:r w:rsidRPr="001E4EA1">
        <w:rPr>
          <w:rFonts w:asciiTheme="minorHAnsi" w:hAnsiTheme="minorHAnsi" w:cstheme="minorHAnsi"/>
        </w:rPr>
        <w:t>technology based</w:t>
      </w:r>
      <w:proofErr w:type="gramEnd"/>
      <w:r w:rsidRPr="001E4EA1">
        <w:rPr>
          <w:rFonts w:asciiTheme="minorHAnsi" w:hAnsiTheme="minorHAnsi" w:cstheme="minorHAnsi"/>
        </w:rPr>
        <w:t xml:space="preserve"> businesses and research and health related </w:t>
      </w:r>
      <w:r w:rsidRPr="001E4EA1">
        <w:rPr>
          <w:rFonts w:asciiTheme="minorHAnsi" w:hAnsiTheme="minorHAnsi" w:cstheme="minorHAnsi"/>
          <w:color w:val="000000"/>
        </w:rPr>
        <w:t>activities</w:t>
      </w:r>
      <w:r w:rsidRPr="001E4EA1">
        <w:rPr>
          <w:rFonts w:asciiTheme="minorHAnsi" w:hAnsiTheme="minorHAnsi" w:cstheme="minorHAnsi"/>
        </w:rPr>
        <w:t>.</w:t>
      </w:r>
    </w:p>
    <w:p w14:paraId="6EBE7BE1" w14:textId="77777777" w:rsidR="008F552B" w:rsidRPr="001E4EA1" w:rsidRDefault="008F552B" w:rsidP="004540F6">
      <w:pPr>
        <w:pStyle w:val="Prlhead3"/>
        <w:numPr>
          <w:ilvl w:val="3"/>
          <w:numId w:val="14"/>
        </w:numPr>
        <w:rPr>
          <w:rFonts w:asciiTheme="minorHAnsi" w:hAnsiTheme="minorHAnsi" w:cstheme="minorHAnsi"/>
          <w:color w:val="auto"/>
          <w:lang w:val="en-US"/>
        </w:rPr>
      </w:pPr>
      <w:r w:rsidRPr="001E4EA1">
        <w:rPr>
          <w:rFonts w:asciiTheme="minorHAnsi" w:hAnsiTheme="minorHAnsi" w:cstheme="minorHAnsi"/>
          <w:color w:val="auto"/>
          <w:lang w:val="en-US"/>
        </w:rPr>
        <w:t xml:space="preserve">Policy - Diversity of </w:t>
      </w:r>
      <w:r w:rsidRPr="001E4EA1">
        <w:rPr>
          <w:rFonts w:asciiTheme="minorHAnsi" w:hAnsiTheme="minorHAnsi" w:cstheme="minorHAnsi"/>
          <w:lang w:val="en-US"/>
        </w:rPr>
        <w:t>activities</w:t>
      </w:r>
    </w:p>
    <w:p w14:paraId="1CA35BEE" w14:textId="06254666" w:rsidR="008F552B" w:rsidRPr="009D24FA" w:rsidRDefault="008F552B" w:rsidP="00C15A38">
      <w:pPr>
        <w:pStyle w:val="Prllist1"/>
        <w:tabs>
          <w:tab w:val="clear" w:pos="0"/>
          <w:tab w:val="clear" w:pos="567"/>
          <w:tab w:val="num" w:pos="426"/>
        </w:tabs>
        <w:ind w:left="426" w:hanging="426"/>
        <w:rPr>
          <w:rFonts w:asciiTheme="minorHAnsi" w:hAnsiTheme="minorHAnsi" w:cstheme="minorHAnsi"/>
        </w:rPr>
      </w:pPr>
      <w:r w:rsidRPr="009D24FA">
        <w:rPr>
          <w:rFonts w:asciiTheme="minorHAnsi" w:hAnsiTheme="minorHAnsi" w:cstheme="minorHAnsi"/>
        </w:rPr>
        <w:t xml:space="preserve">Enhance and revitalise land within the </w:t>
      </w:r>
      <w:r w:rsidRPr="00F31450">
        <w:rPr>
          <w:rFonts w:asciiTheme="minorHAnsi" w:hAnsiTheme="minorHAnsi" w:cstheme="minorHAnsi"/>
          <w:b/>
          <w:bCs/>
          <w:strike/>
        </w:rPr>
        <w:t>Commercial</w:t>
      </w:r>
      <w:r w:rsidRPr="009D24FA">
        <w:rPr>
          <w:rFonts w:asciiTheme="minorHAnsi" w:hAnsiTheme="minorHAnsi" w:cstheme="minorHAnsi"/>
        </w:rPr>
        <w:t xml:space="preserve"> Central City </w:t>
      </w:r>
      <w:r w:rsidRPr="0007587F">
        <w:rPr>
          <w:rFonts w:asciiTheme="minorHAnsi" w:hAnsiTheme="minorHAnsi" w:cstheme="minorHAnsi"/>
          <w:b/>
          <w:strike/>
        </w:rPr>
        <w:t xml:space="preserve">(South Frame) </w:t>
      </w:r>
      <w:r w:rsidRPr="009D24FA">
        <w:rPr>
          <w:rFonts w:asciiTheme="minorHAnsi" w:hAnsiTheme="minorHAnsi" w:cstheme="minorHAnsi"/>
        </w:rPr>
        <w:t xml:space="preserve">Mixed </w:t>
      </w:r>
      <w:r w:rsidRPr="009D24FA">
        <w:rPr>
          <w:rFonts w:asciiTheme="minorHAnsi" w:hAnsiTheme="minorHAnsi" w:cstheme="minorHAnsi"/>
          <w:color w:val="000000"/>
        </w:rPr>
        <w:t>Use</w:t>
      </w:r>
      <w:r w:rsidRPr="009D24FA">
        <w:rPr>
          <w:rFonts w:asciiTheme="minorHAnsi" w:hAnsiTheme="minorHAnsi" w:cstheme="minorHAnsi"/>
        </w:rPr>
        <w:t xml:space="preserve"> Zone </w:t>
      </w:r>
      <w:r w:rsidR="0007587F" w:rsidRPr="0007587F">
        <w:rPr>
          <w:rFonts w:asciiTheme="minorHAnsi" w:hAnsiTheme="minorHAnsi" w:cstheme="minorHAnsi"/>
          <w:b/>
          <w:u w:val="single"/>
        </w:rPr>
        <w:t xml:space="preserve">(South Frame) </w:t>
      </w:r>
      <w:r w:rsidRPr="009D24FA">
        <w:rPr>
          <w:rFonts w:asciiTheme="minorHAnsi" w:hAnsiTheme="minorHAnsi" w:cstheme="minorHAnsi"/>
        </w:rPr>
        <w:t>by:</w:t>
      </w:r>
    </w:p>
    <w:p w14:paraId="420A703C" w14:textId="77777777" w:rsidR="008F552B" w:rsidRPr="009D24FA" w:rsidRDefault="008F552B" w:rsidP="00306890">
      <w:pPr>
        <w:pStyle w:val="Prllist2"/>
        <w:numPr>
          <w:ilvl w:val="0"/>
          <w:numId w:val="44"/>
        </w:numPr>
        <w:ind w:left="851" w:hanging="425"/>
        <w:rPr>
          <w:rFonts w:asciiTheme="minorHAnsi" w:hAnsiTheme="minorHAnsi" w:cstheme="minorHAnsi"/>
        </w:rPr>
      </w:pPr>
      <w:r w:rsidRPr="009D24FA">
        <w:rPr>
          <w:rFonts w:asciiTheme="minorHAnsi" w:hAnsiTheme="minorHAnsi" w:cstheme="minorHAnsi"/>
        </w:rPr>
        <w:t xml:space="preserve">enabling </w:t>
      </w:r>
      <w:r w:rsidRPr="009D24FA">
        <w:rPr>
          <w:rFonts w:asciiTheme="minorHAnsi" w:hAnsiTheme="minorHAnsi" w:cstheme="minorHAnsi"/>
          <w:color w:val="00B050"/>
          <w:shd w:val="clear" w:color="auto" w:fill="FFFFFF"/>
        </w:rPr>
        <w:t>residential activity</w:t>
      </w:r>
      <w:r w:rsidRPr="009D24FA">
        <w:rPr>
          <w:rFonts w:asciiTheme="minorHAnsi" w:hAnsiTheme="minorHAnsi" w:cstheme="minorHAnsi"/>
        </w:rPr>
        <w:t xml:space="preserve"> to transition into this area in support of inner city residential </w:t>
      </w:r>
      <w:proofErr w:type="gramStart"/>
      <w:r w:rsidRPr="009D24FA">
        <w:rPr>
          <w:rFonts w:asciiTheme="minorHAnsi" w:hAnsiTheme="minorHAnsi" w:cstheme="minorHAnsi"/>
        </w:rPr>
        <w:t>intensification;</w:t>
      </w:r>
      <w:proofErr w:type="gramEnd"/>
    </w:p>
    <w:p w14:paraId="25807F2C" w14:textId="77777777" w:rsidR="008F552B" w:rsidRPr="009D24FA" w:rsidRDefault="008F552B" w:rsidP="00306890">
      <w:pPr>
        <w:pStyle w:val="Prllist2"/>
        <w:numPr>
          <w:ilvl w:val="0"/>
          <w:numId w:val="44"/>
        </w:numPr>
        <w:ind w:left="851" w:hanging="425"/>
        <w:rPr>
          <w:rFonts w:asciiTheme="minorHAnsi" w:hAnsiTheme="minorHAnsi" w:cstheme="minorHAnsi"/>
        </w:rPr>
      </w:pPr>
      <w:r w:rsidRPr="009D24FA">
        <w:rPr>
          <w:rFonts w:asciiTheme="minorHAnsi" w:hAnsiTheme="minorHAnsi" w:cstheme="minorHAnsi"/>
        </w:rPr>
        <w:t xml:space="preserve">enabling </w:t>
      </w:r>
      <w:r w:rsidRPr="009D24FA">
        <w:rPr>
          <w:rFonts w:asciiTheme="minorHAnsi" w:hAnsiTheme="minorHAnsi" w:cstheme="minorHAnsi"/>
          <w:color w:val="00B050"/>
        </w:rPr>
        <w:t xml:space="preserve">education activities </w:t>
      </w:r>
      <w:r w:rsidRPr="009D24FA">
        <w:rPr>
          <w:rFonts w:asciiTheme="minorHAnsi" w:hAnsiTheme="minorHAnsi" w:cstheme="minorHAnsi"/>
        </w:rPr>
        <w:t xml:space="preserve">and </w:t>
      </w:r>
      <w:r w:rsidRPr="009D24FA">
        <w:rPr>
          <w:rFonts w:asciiTheme="minorHAnsi" w:hAnsiTheme="minorHAnsi" w:cstheme="minorHAnsi"/>
          <w:color w:val="00B050"/>
          <w:shd w:val="clear" w:color="auto" w:fill="FFFFFF"/>
        </w:rPr>
        <w:t>tertiary education and research facilities</w:t>
      </w:r>
      <w:r w:rsidRPr="009D24FA">
        <w:rPr>
          <w:rFonts w:asciiTheme="minorHAnsi" w:hAnsiTheme="minorHAnsi" w:cstheme="minorHAnsi"/>
        </w:rPr>
        <w:t xml:space="preserve"> to establish throughout the </w:t>
      </w:r>
      <w:proofErr w:type="gramStart"/>
      <w:r w:rsidRPr="009D24FA">
        <w:rPr>
          <w:rFonts w:asciiTheme="minorHAnsi" w:hAnsiTheme="minorHAnsi" w:cstheme="minorHAnsi"/>
        </w:rPr>
        <w:t>zone;</w:t>
      </w:r>
      <w:proofErr w:type="gramEnd"/>
    </w:p>
    <w:p w14:paraId="4D9B7880" w14:textId="77777777" w:rsidR="008F552B" w:rsidRPr="009D24FA" w:rsidRDefault="008F552B" w:rsidP="00306890">
      <w:pPr>
        <w:pStyle w:val="Prllist2"/>
        <w:numPr>
          <w:ilvl w:val="0"/>
          <w:numId w:val="44"/>
        </w:numPr>
        <w:ind w:left="851" w:hanging="425"/>
        <w:rPr>
          <w:rFonts w:asciiTheme="minorHAnsi" w:hAnsiTheme="minorHAnsi" w:cstheme="minorHAnsi"/>
        </w:rPr>
      </w:pPr>
      <w:r w:rsidRPr="009D24FA">
        <w:rPr>
          <w:rFonts w:asciiTheme="minorHAnsi" w:hAnsiTheme="minorHAnsi" w:cstheme="minorHAnsi"/>
        </w:rPr>
        <w:t xml:space="preserve">enabling </w:t>
      </w:r>
      <w:r w:rsidRPr="009D24FA">
        <w:rPr>
          <w:rFonts w:asciiTheme="minorHAnsi" w:hAnsiTheme="minorHAnsi" w:cstheme="minorHAnsi"/>
          <w:color w:val="00B050"/>
          <w:shd w:val="clear" w:color="auto" w:fill="FFFFFF"/>
        </w:rPr>
        <w:t>retailing</w:t>
      </w:r>
      <w:r w:rsidRPr="009D24FA">
        <w:rPr>
          <w:rFonts w:asciiTheme="minorHAnsi" w:hAnsiTheme="minorHAnsi" w:cstheme="minorHAnsi"/>
        </w:rPr>
        <w:t xml:space="preserve"> along Colombo Street and High Street, with a limited tenancy size to create boutique retail environments, to support development of the Innovation Precinct and redevelopment of the wider South Frame and to recognise the historic importance of these retail streets to the </w:t>
      </w:r>
      <w:r w:rsidRPr="009D24FA">
        <w:rPr>
          <w:rFonts w:asciiTheme="minorHAnsi" w:hAnsiTheme="minorHAnsi" w:cstheme="minorHAnsi"/>
          <w:color w:val="00B050"/>
          <w:shd w:val="clear" w:color="auto" w:fill="FFFFFF"/>
        </w:rPr>
        <w:t xml:space="preserve">Central </w:t>
      </w:r>
      <w:proofErr w:type="gramStart"/>
      <w:r w:rsidRPr="009D24FA">
        <w:rPr>
          <w:rFonts w:asciiTheme="minorHAnsi" w:hAnsiTheme="minorHAnsi" w:cstheme="minorHAnsi"/>
          <w:color w:val="00B050"/>
          <w:shd w:val="clear" w:color="auto" w:fill="FFFFFF"/>
        </w:rPr>
        <w:t>City</w:t>
      </w:r>
      <w:r w:rsidRPr="009D24FA">
        <w:rPr>
          <w:rFonts w:asciiTheme="minorHAnsi" w:hAnsiTheme="minorHAnsi" w:cstheme="minorHAnsi"/>
        </w:rPr>
        <w:t>;</w:t>
      </w:r>
      <w:proofErr w:type="gramEnd"/>
    </w:p>
    <w:p w14:paraId="606AA535" w14:textId="77777777" w:rsidR="008F552B" w:rsidRPr="009D24FA" w:rsidRDefault="008F552B" w:rsidP="00306890">
      <w:pPr>
        <w:pStyle w:val="Prllist2"/>
        <w:numPr>
          <w:ilvl w:val="0"/>
          <w:numId w:val="44"/>
        </w:numPr>
        <w:ind w:left="851" w:hanging="425"/>
        <w:rPr>
          <w:rFonts w:asciiTheme="minorHAnsi" w:hAnsiTheme="minorHAnsi" w:cstheme="minorHAnsi"/>
        </w:rPr>
      </w:pPr>
      <w:r w:rsidRPr="009D24FA">
        <w:rPr>
          <w:rFonts w:asciiTheme="minorHAnsi" w:hAnsiTheme="minorHAnsi" w:cstheme="minorHAnsi"/>
        </w:rPr>
        <w:t xml:space="preserve">enabling limited forms of </w:t>
      </w:r>
      <w:r w:rsidRPr="009D24FA">
        <w:rPr>
          <w:rFonts w:asciiTheme="minorHAnsi" w:hAnsiTheme="minorHAnsi" w:cstheme="minorHAnsi"/>
          <w:color w:val="00B050"/>
          <w:shd w:val="clear" w:color="auto" w:fill="FFFFFF"/>
        </w:rPr>
        <w:t>retailing</w:t>
      </w:r>
      <w:r w:rsidRPr="009D24FA">
        <w:rPr>
          <w:rFonts w:asciiTheme="minorHAnsi" w:hAnsiTheme="minorHAnsi" w:cstheme="minorHAnsi"/>
        </w:rPr>
        <w:t xml:space="preserve"> in other parts of the South Frame that support businesses and other </w:t>
      </w:r>
      <w:r w:rsidRPr="009D24FA">
        <w:rPr>
          <w:rFonts w:asciiTheme="minorHAnsi" w:hAnsiTheme="minorHAnsi" w:cstheme="minorHAnsi"/>
          <w:color w:val="000000"/>
        </w:rPr>
        <w:t>activities</w:t>
      </w:r>
      <w:r w:rsidRPr="009D24FA">
        <w:rPr>
          <w:rFonts w:asciiTheme="minorHAnsi" w:hAnsiTheme="minorHAnsi" w:cstheme="minorHAnsi"/>
        </w:rPr>
        <w:t xml:space="preserve"> within the zone, or that are less suited to the </w:t>
      </w:r>
      <w:r w:rsidRPr="00F31450">
        <w:rPr>
          <w:rFonts w:asciiTheme="minorHAnsi" w:hAnsiTheme="minorHAnsi" w:cstheme="minorHAnsi"/>
          <w:b/>
          <w:bCs/>
          <w:strike/>
        </w:rPr>
        <w:t>Commercial Central City Business</w:t>
      </w:r>
      <w:r w:rsidRPr="009D24FA">
        <w:rPr>
          <w:rFonts w:asciiTheme="minorHAnsi" w:hAnsiTheme="minorHAnsi" w:cstheme="minorHAnsi"/>
        </w:rPr>
        <w:t xml:space="preserve"> </w:t>
      </w:r>
      <w:r w:rsidRPr="00F31450">
        <w:rPr>
          <w:rFonts w:asciiTheme="minorHAnsi" w:hAnsiTheme="minorHAnsi" w:cstheme="minorHAnsi"/>
          <w:b/>
          <w:bCs/>
          <w:u w:val="single"/>
        </w:rPr>
        <w:t>City Centre</w:t>
      </w:r>
      <w:r>
        <w:rPr>
          <w:rFonts w:asciiTheme="minorHAnsi" w:hAnsiTheme="minorHAnsi" w:cstheme="minorHAnsi"/>
        </w:rPr>
        <w:t xml:space="preserve"> </w:t>
      </w:r>
      <w:r w:rsidRPr="009D24FA">
        <w:rPr>
          <w:rFonts w:asciiTheme="minorHAnsi" w:hAnsiTheme="minorHAnsi" w:cstheme="minorHAnsi"/>
        </w:rPr>
        <w:t xml:space="preserve">Zone environment, and remain consistent with the objective of consolidating </w:t>
      </w:r>
      <w:r w:rsidRPr="009D24FA">
        <w:rPr>
          <w:rFonts w:asciiTheme="minorHAnsi" w:hAnsiTheme="minorHAnsi" w:cstheme="minorHAnsi"/>
          <w:color w:val="00B050"/>
          <w:shd w:val="clear" w:color="auto" w:fill="FFFFFF"/>
        </w:rPr>
        <w:t>retail activity</w:t>
      </w:r>
      <w:r w:rsidRPr="009D24FA">
        <w:rPr>
          <w:rFonts w:asciiTheme="minorHAnsi" w:hAnsiTheme="minorHAnsi" w:cstheme="minorHAnsi"/>
        </w:rPr>
        <w:t xml:space="preserve"> in the </w:t>
      </w:r>
      <w:r w:rsidRPr="00D66241">
        <w:rPr>
          <w:rFonts w:asciiTheme="minorHAnsi" w:hAnsiTheme="minorHAnsi" w:cstheme="minorHAnsi"/>
          <w:b/>
          <w:bCs/>
          <w:strike/>
        </w:rPr>
        <w:t>Commercial Central City Business</w:t>
      </w:r>
      <w:r w:rsidRPr="009D24FA">
        <w:rPr>
          <w:rFonts w:asciiTheme="minorHAnsi" w:hAnsiTheme="minorHAnsi" w:cstheme="minorHAnsi"/>
        </w:rPr>
        <w:t xml:space="preserve"> </w:t>
      </w:r>
      <w:r w:rsidRPr="00D66241">
        <w:rPr>
          <w:rFonts w:asciiTheme="minorHAnsi" w:hAnsiTheme="minorHAnsi" w:cstheme="minorHAnsi"/>
          <w:b/>
          <w:bCs/>
          <w:u w:val="single"/>
        </w:rPr>
        <w:t>City Centre</w:t>
      </w:r>
      <w:r>
        <w:rPr>
          <w:rFonts w:asciiTheme="minorHAnsi" w:hAnsiTheme="minorHAnsi" w:cstheme="minorHAnsi"/>
        </w:rPr>
        <w:t xml:space="preserve"> </w:t>
      </w:r>
      <w:proofErr w:type="gramStart"/>
      <w:r w:rsidRPr="009D24FA">
        <w:rPr>
          <w:rFonts w:asciiTheme="minorHAnsi" w:hAnsiTheme="minorHAnsi" w:cstheme="minorHAnsi"/>
        </w:rPr>
        <w:t>Zone;</w:t>
      </w:r>
      <w:proofErr w:type="gramEnd"/>
    </w:p>
    <w:p w14:paraId="7650D2DE" w14:textId="77777777" w:rsidR="008F552B" w:rsidRPr="009D24FA" w:rsidRDefault="008F552B" w:rsidP="00306890">
      <w:pPr>
        <w:pStyle w:val="Prllist2"/>
        <w:numPr>
          <w:ilvl w:val="0"/>
          <w:numId w:val="44"/>
        </w:numPr>
        <w:ind w:left="851" w:hanging="425"/>
        <w:rPr>
          <w:rFonts w:asciiTheme="minorHAnsi" w:hAnsiTheme="minorHAnsi" w:cstheme="minorHAnsi"/>
        </w:rPr>
      </w:pPr>
      <w:r w:rsidRPr="009D24FA">
        <w:rPr>
          <w:rFonts w:asciiTheme="minorHAnsi" w:hAnsiTheme="minorHAnsi" w:cstheme="minorHAnsi"/>
        </w:rPr>
        <w:t xml:space="preserve">enabling opportunities for </w:t>
      </w:r>
      <w:r w:rsidRPr="009D24FA">
        <w:rPr>
          <w:rFonts w:asciiTheme="minorHAnsi" w:hAnsiTheme="minorHAnsi" w:cstheme="minorHAnsi"/>
          <w:color w:val="00B050"/>
          <w:shd w:val="clear" w:color="auto" w:fill="FFFFFF"/>
        </w:rPr>
        <w:t>offices</w:t>
      </w:r>
      <w:r w:rsidRPr="009D24FA">
        <w:rPr>
          <w:rFonts w:asciiTheme="minorHAnsi" w:hAnsiTheme="minorHAnsi" w:cstheme="minorHAnsi"/>
        </w:rPr>
        <w:t xml:space="preserve"> and </w:t>
      </w:r>
      <w:r w:rsidRPr="009D24FA">
        <w:rPr>
          <w:rFonts w:asciiTheme="minorHAnsi" w:hAnsiTheme="minorHAnsi" w:cstheme="minorHAnsi"/>
          <w:color w:val="00B050"/>
          <w:shd w:val="clear" w:color="auto" w:fill="FFFFFF"/>
        </w:rPr>
        <w:t>commercial services</w:t>
      </w:r>
      <w:r w:rsidRPr="009D24FA">
        <w:rPr>
          <w:rFonts w:asciiTheme="minorHAnsi" w:hAnsiTheme="minorHAnsi" w:cstheme="minorHAnsi"/>
        </w:rPr>
        <w:t xml:space="preserve"> in the Health and Innovation Precincts, and in other parts of the South Frame where this activity is </w:t>
      </w:r>
      <w:r w:rsidRPr="009D24FA">
        <w:rPr>
          <w:rFonts w:asciiTheme="minorHAnsi" w:hAnsiTheme="minorHAnsi" w:cstheme="minorHAnsi"/>
          <w:color w:val="00B050"/>
          <w:shd w:val="clear" w:color="auto" w:fill="FFFFFF"/>
        </w:rPr>
        <w:t>ancillary</w:t>
      </w:r>
      <w:r w:rsidRPr="009D24FA">
        <w:rPr>
          <w:rFonts w:asciiTheme="minorHAnsi" w:hAnsiTheme="minorHAnsi" w:cstheme="minorHAnsi"/>
        </w:rPr>
        <w:t xml:space="preserve"> to </w:t>
      </w:r>
      <w:r w:rsidRPr="009D24FA">
        <w:rPr>
          <w:rFonts w:asciiTheme="minorHAnsi" w:hAnsiTheme="minorHAnsi" w:cstheme="minorHAnsi"/>
          <w:color w:val="00B050"/>
          <w:shd w:val="clear" w:color="auto" w:fill="FFFFFF"/>
        </w:rPr>
        <w:t>residential activities</w:t>
      </w:r>
      <w:r w:rsidRPr="009D24FA">
        <w:rPr>
          <w:rFonts w:asciiTheme="minorHAnsi" w:hAnsiTheme="minorHAnsi" w:cstheme="minorHAnsi"/>
        </w:rPr>
        <w:t xml:space="preserve">, or where it is of such a small scale so as not to compromise the role of the </w:t>
      </w:r>
      <w:r w:rsidRPr="00D66241">
        <w:rPr>
          <w:rFonts w:asciiTheme="minorHAnsi" w:hAnsiTheme="minorHAnsi" w:cstheme="minorHAnsi"/>
          <w:b/>
          <w:bCs/>
          <w:strike/>
        </w:rPr>
        <w:t>Commercial Central City Business</w:t>
      </w:r>
      <w:r w:rsidRPr="009D24FA">
        <w:rPr>
          <w:rFonts w:asciiTheme="minorHAnsi" w:hAnsiTheme="minorHAnsi" w:cstheme="minorHAnsi"/>
        </w:rPr>
        <w:t xml:space="preserve"> </w:t>
      </w:r>
      <w:r w:rsidRPr="00524E26">
        <w:rPr>
          <w:rFonts w:asciiTheme="minorHAnsi" w:hAnsiTheme="minorHAnsi" w:cstheme="minorHAnsi"/>
          <w:b/>
          <w:bCs/>
          <w:u w:val="single"/>
        </w:rPr>
        <w:t>City Centre Zone</w:t>
      </w:r>
      <w:r w:rsidRPr="009D24FA">
        <w:rPr>
          <w:rFonts w:asciiTheme="minorHAnsi" w:hAnsiTheme="minorHAnsi" w:cstheme="minorHAnsi"/>
        </w:rPr>
        <w:t xml:space="preserve"> or the aim of consolidating that area of the </w:t>
      </w:r>
      <w:r w:rsidRPr="009D24FA">
        <w:rPr>
          <w:rFonts w:asciiTheme="minorHAnsi" w:hAnsiTheme="minorHAnsi" w:cstheme="minorHAnsi"/>
          <w:color w:val="00B050"/>
          <w:shd w:val="clear" w:color="auto" w:fill="FFFFFF"/>
        </w:rPr>
        <w:t>Central City</w:t>
      </w:r>
      <w:r w:rsidRPr="009D24FA">
        <w:rPr>
          <w:rFonts w:asciiTheme="minorHAnsi" w:hAnsiTheme="minorHAnsi" w:cstheme="minorHAnsi"/>
        </w:rPr>
        <w:t>; and</w:t>
      </w:r>
    </w:p>
    <w:p w14:paraId="15B68F14" w14:textId="77777777" w:rsidR="008F552B" w:rsidRPr="001E4EA1" w:rsidRDefault="008F552B" w:rsidP="00306890">
      <w:pPr>
        <w:pStyle w:val="Prllist2"/>
        <w:numPr>
          <w:ilvl w:val="0"/>
          <w:numId w:val="44"/>
        </w:numPr>
        <w:ind w:left="851" w:hanging="425"/>
        <w:rPr>
          <w:rFonts w:asciiTheme="minorHAnsi" w:hAnsiTheme="minorHAnsi" w:cstheme="minorHAnsi"/>
        </w:rPr>
      </w:pPr>
      <w:r w:rsidRPr="009D24FA">
        <w:rPr>
          <w:rFonts w:asciiTheme="minorHAnsi" w:hAnsiTheme="minorHAnsi" w:cstheme="minorHAnsi"/>
        </w:rPr>
        <w:t xml:space="preserve">discouraging incompatible activities, such as industrial, motor servicing, </w:t>
      </w:r>
      <w:r w:rsidRPr="009D24FA">
        <w:rPr>
          <w:rFonts w:asciiTheme="minorHAnsi" w:hAnsiTheme="minorHAnsi" w:cstheme="minorHAnsi"/>
          <w:color w:val="00B050"/>
          <w:shd w:val="clear" w:color="auto" w:fill="FFFFFF"/>
        </w:rPr>
        <w:t>trade suppliers</w:t>
      </w:r>
      <w:r w:rsidRPr="009D24FA">
        <w:rPr>
          <w:rFonts w:asciiTheme="minorHAnsi" w:hAnsiTheme="minorHAnsi" w:cstheme="minorHAnsi"/>
        </w:rPr>
        <w:t xml:space="preserve">, wholesalers and </w:t>
      </w:r>
      <w:r w:rsidRPr="009D24FA">
        <w:rPr>
          <w:rFonts w:asciiTheme="minorHAnsi" w:hAnsiTheme="minorHAnsi" w:cstheme="minorHAnsi"/>
          <w:color w:val="00B050"/>
        </w:rPr>
        <w:t>yard-based suppliers</w:t>
      </w:r>
      <w:r w:rsidRPr="009D24FA">
        <w:rPr>
          <w:rFonts w:asciiTheme="minorHAnsi" w:hAnsiTheme="minorHAnsi" w:cstheme="minorHAnsi"/>
        </w:rPr>
        <w:t xml:space="preserve">, retail, </w:t>
      </w:r>
      <w:proofErr w:type="gramStart"/>
      <w:r w:rsidRPr="009D24FA">
        <w:rPr>
          <w:rFonts w:asciiTheme="minorHAnsi" w:hAnsiTheme="minorHAnsi" w:cstheme="minorHAnsi"/>
          <w:color w:val="00B050"/>
          <w:shd w:val="clear" w:color="auto" w:fill="FFFFFF"/>
        </w:rPr>
        <w:t>offices</w:t>
      </w:r>
      <w:proofErr w:type="gramEnd"/>
      <w:r w:rsidRPr="009D24FA">
        <w:rPr>
          <w:rFonts w:asciiTheme="minorHAnsi" w:hAnsiTheme="minorHAnsi" w:cstheme="minorHAnsi"/>
        </w:rPr>
        <w:t xml:space="preserve"> and </w:t>
      </w:r>
      <w:r w:rsidRPr="009D24FA">
        <w:rPr>
          <w:rFonts w:asciiTheme="minorHAnsi" w:hAnsiTheme="minorHAnsi" w:cstheme="minorHAnsi"/>
          <w:color w:val="00B050"/>
          <w:shd w:val="clear" w:color="auto" w:fill="FFFFFF"/>
        </w:rPr>
        <w:t>commercial services</w:t>
      </w:r>
      <w:r w:rsidRPr="009D24FA">
        <w:rPr>
          <w:rFonts w:asciiTheme="minorHAnsi" w:hAnsiTheme="minorHAnsi" w:cstheme="minorHAnsi"/>
        </w:rPr>
        <w:t xml:space="preserve"> beyond the scope provided in this policy.</w:t>
      </w:r>
    </w:p>
    <w:p w14:paraId="179BB2A2" w14:textId="77777777" w:rsidR="008F552B" w:rsidRPr="004540F6" w:rsidRDefault="008F552B" w:rsidP="004540F6">
      <w:pPr>
        <w:pStyle w:val="Prlhead2"/>
        <w:ind w:left="1134" w:hanging="1133"/>
        <w:rPr>
          <w:rFonts w:asciiTheme="minorHAnsi" w:hAnsiTheme="minorHAnsi" w:cstheme="minorHAnsi"/>
          <w:color w:val="auto"/>
          <w:sz w:val="27"/>
          <w:szCs w:val="27"/>
        </w:rPr>
      </w:pPr>
      <w:r w:rsidRPr="004540F6">
        <w:rPr>
          <w:rFonts w:asciiTheme="minorHAnsi" w:hAnsiTheme="minorHAnsi" w:cstheme="minorHAnsi"/>
          <w:color w:val="auto"/>
          <w:sz w:val="27"/>
          <w:szCs w:val="27"/>
        </w:rPr>
        <w:t>Objective - Built form and amenity in the South Frame</w:t>
      </w:r>
    </w:p>
    <w:p w14:paraId="4B20A573" w14:textId="14F4F9AE" w:rsidR="008F552B" w:rsidRPr="00477C0E" w:rsidRDefault="008F552B" w:rsidP="00306890">
      <w:pPr>
        <w:pStyle w:val="Prllist1"/>
        <w:numPr>
          <w:ilvl w:val="6"/>
          <w:numId w:val="75"/>
        </w:numPr>
        <w:tabs>
          <w:tab w:val="clear" w:pos="0"/>
          <w:tab w:val="clear" w:pos="567"/>
          <w:tab w:val="num" w:pos="426"/>
        </w:tabs>
        <w:ind w:left="426" w:hanging="426"/>
        <w:rPr>
          <w:rFonts w:asciiTheme="minorHAnsi" w:hAnsiTheme="minorHAnsi" w:cstheme="minorHAnsi"/>
        </w:rPr>
      </w:pPr>
      <w:r w:rsidRPr="00477C0E">
        <w:rPr>
          <w:rFonts w:asciiTheme="minorHAnsi" w:hAnsiTheme="minorHAnsi" w:cstheme="minorHAnsi"/>
        </w:rPr>
        <w:t xml:space="preserve">A form of built development within the </w:t>
      </w:r>
      <w:r w:rsidRPr="00477C0E">
        <w:rPr>
          <w:rFonts w:asciiTheme="minorHAnsi" w:hAnsiTheme="minorHAnsi" w:cstheme="minorHAnsi"/>
          <w:b/>
          <w:bCs/>
          <w:strike/>
        </w:rPr>
        <w:t>Commercial</w:t>
      </w:r>
      <w:r w:rsidRPr="00477C0E">
        <w:rPr>
          <w:rFonts w:asciiTheme="minorHAnsi" w:hAnsiTheme="minorHAnsi" w:cstheme="minorHAnsi"/>
        </w:rPr>
        <w:t xml:space="preserve"> Central City </w:t>
      </w:r>
      <w:r w:rsidRPr="00E2069A">
        <w:rPr>
          <w:rFonts w:asciiTheme="minorHAnsi" w:hAnsiTheme="minorHAnsi" w:cstheme="minorHAnsi"/>
          <w:b/>
          <w:strike/>
        </w:rPr>
        <w:t xml:space="preserve">(South Frame) </w:t>
      </w:r>
      <w:r w:rsidRPr="00477C0E">
        <w:rPr>
          <w:rFonts w:asciiTheme="minorHAnsi" w:hAnsiTheme="minorHAnsi" w:cstheme="minorHAnsi"/>
          <w:color w:val="000000"/>
        </w:rPr>
        <w:t>Mixed Use</w:t>
      </w:r>
      <w:r w:rsidRPr="00477C0E">
        <w:rPr>
          <w:rFonts w:asciiTheme="minorHAnsi" w:hAnsiTheme="minorHAnsi" w:cstheme="minorHAnsi"/>
        </w:rPr>
        <w:t xml:space="preserve"> Zone </w:t>
      </w:r>
      <w:r w:rsidR="00E2069A" w:rsidRPr="00E2069A">
        <w:rPr>
          <w:rFonts w:asciiTheme="minorHAnsi" w:hAnsiTheme="minorHAnsi" w:cstheme="minorHAnsi"/>
          <w:b/>
          <w:u w:val="single"/>
        </w:rPr>
        <w:t xml:space="preserve">(South Frame) </w:t>
      </w:r>
      <w:r w:rsidRPr="00477C0E">
        <w:rPr>
          <w:rFonts w:asciiTheme="minorHAnsi" w:hAnsiTheme="minorHAnsi" w:cstheme="minorHAnsi"/>
        </w:rPr>
        <w:t xml:space="preserve">that improves the safety, amenity, vibrancy, </w:t>
      </w:r>
      <w:proofErr w:type="gramStart"/>
      <w:r w:rsidRPr="00477C0E">
        <w:rPr>
          <w:rFonts w:asciiTheme="minorHAnsi" w:hAnsiTheme="minorHAnsi" w:cstheme="minorHAnsi"/>
          <w:color w:val="00B050"/>
        </w:rPr>
        <w:t>accessibility</w:t>
      </w:r>
      <w:proofErr w:type="gramEnd"/>
      <w:r w:rsidRPr="00477C0E">
        <w:rPr>
          <w:rFonts w:asciiTheme="minorHAnsi" w:hAnsiTheme="minorHAnsi" w:cstheme="minorHAnsi"/>
        </w:rPr>
        <w:t xml:space="preserve"> and attractiveness of the </w:t>
      </w:r>
      <w:r w:rsidRPr="00477C0E">
        <w:rPr>
          <w:rFonts w:asciiTheme="minorHAnsi" w:hAnsiTheme="minorHAnsi" w:cstheme="minorHAnsi"/>
          <w:b/>
          <w:bCs/>
          <w:strike/>
        </w:rPr>
        <w:t xml:space="preserve">Commercial </w:t>
      </w:r>
      <w:r w:rsidRPr="00477C0E">
        <w:rPr>
          <w:rFonts w:asciiTheme="minorHAnsi" w:hAnsiTheme="minorHAnsi" w:cstheme="minorHAnsi"/>
        </w:rPr>
        <w:t xml:space="preserve">Central City </w:t>
      </w:r>
      <w:r w:rsidRPr="00E2069A">
        <w:rPr>
          <w:rFonts w:asciiTheme="minorHAnsi" w:hAnsiTheme="minorHAnsi" w:cstheme="minorHAnsi"/>
          <w:b/>
          <w:strike/>
        </w:rPr>
        <w:t xml:space="preserve">(South Frame) </w:t>
      </w:r>
      <w:r w:rsidRPr="00477C0E">
        <w:rPr>
          <w:rFonts w:asciiTheme="minorHAnsi" w:hAnsiTheme="minorHAnsi" w:cstheme="minorHAnsi"/>
        </w:rPr>
        <w:t xml:space="preserve">Mixed </w:t>
      </w:r>
      <w:r w:rsidRPr="00477C0E">
        <w:rPr>
          <w:rFonts w:asciiTheme="minorHAnsi" w:hAnsiTheme="minorHAnsi" w:cstheme="minorHAnsi"/>
          <w:color w:val="000000"/>
        </w:rPr>
        <w:t>Use</w:t>
      </w:r>
      <w:r w:rsidRPr="00477C0E">
        <w:rPr>
          <w:rFonts w:asciiTheme="minorHAnsi" w:hAnsiTheme="minorHAnsi" w:cstheme="minorHAnsi"/>
        </w:rPr>
        <w:t xml:space="preserve"> Zone</w:t>
      </w:r>
      <w:r w:rsidR="00E2069A" w:rsidRPr="00E2069A">
        <w:rPr>
          <w:rFonts w:asciiTheme="minorHAnsi" w:hAnsiTheme="minorHAnsi" w:cstheme="minorHAnsi"/>
          <w:b/>
          <w:u w:val="single"/>
        </w:rPr>
        <w:t xml:space="preserve"> (South Frame)</w:t>
      </w:r>
      <w:r w:rsidRPr="00477C0E">
        <w:rPr>
          <w:rFonts w:asciiTheme="minorHAnsi" w:hAnsiTheme="minorHAnsi" w:cstheme="minorHAnsi"/>
        </w:rPr>
        <w:t xml:space="preserve">, the South Frame Pedestrian Precinct and the </w:t>
      </w:r>
      <w:r w:rsidRPr="002357F5">
        <w:rPr>
          <w:rFonts w:asciiTheme="minorHAnsi" w:hAnsiTheme="minorHAnsi" w:cstheme="minorHAnsi"/>
          <w:color w:val="7030A0"/>
          <w:highlight w:val="lightGray"/>
          <w:u w:val="single" w:color="7030A0"/>
          <w:shd w:val="clear" w:color="auto" w:fill="FFFFFF"/>
        </w:rPr>
        <w:t>Central City</w:t>
      </w:r>
      <w:r w:rsidRPr="002357F5">
        <w:rPr>
          <w:rFonts w:asciiTheme="minorHAnsi" w:hAnsiTheme="minorHAnsi" w:cstheme="minorHAnsi"/>
          <w:color w:val="00B050"/>
          <w:highlight w:val="lightGray"/>
          <w:shd w:val="clear" w:color="auto" w:fill="FFFFFF"/>
        </w:rPr>
        <w:t xml:space="preserve"> </w:t>
      </w:r>
      <w:r w:rsidRPr="002357F5">
        <w:rPr>
          <w:rFonts w:asciiTheme="minorHAnsi" w:hAnsiTheme="minorHAnsi" w:cstheme="minorHAnsi"/>
          <w:strike/>
          <w:color w:val="00B050"/>
          <w:highlight w:val="lightGray"/>
          <w:shd w:val="clear" w:color="auto" w:fill="FFFFFF"/>
        </w:rPr>
        <w:t>Central City</w:t>
      </w:r>
      <w:r w:rsidRPr="00477C0E">
        <w:rPr>
          <w:rFonts w:asciiTheme="minorHAnsi" w:hAnsiTheme="minorHAnsi" w:cstheme="minorHAnsi"/>
        </w:rPr>
        <w:t>.</w:t>
      </w:r>
    </w:p>
    <w:p w14:paraId="3E781A3F" w14:textId="77777777" w:rsidR="008F552B" w:rsidRPr="009D24FA" w:rsidRDefault="008F552B" w:rsidP="00B9341E">
      <w:pPr>
        <w:pStyle w:val="Prllist1"/>
        <w:numPr>
          <w:ilvl w:val="0"/>
          <w:numId w:val="0"/>
        </w:numPr>
        <w:tabs>
          <w:tab w:val="clear" w:pos="567"/>
          <w:tab w:val="left" w:pos="0"/>
        </w:tabs>
        <w:rPr>
          <w:rFonts w:asciiTheme="minorHAnsi" w:hAnsiTheme="minorHAnsi" w:cstheme="minorHAnsi"/>
          <w:color w:val="7030A0"/>
        </w:rPr>
      </w:pPr>
      <w:r w:rsidRPr="002357F5">
        <w:rPr>
          <w:rFonts w:asciiTheme="minorHAnsi" w:hAnsiTheme="minorHAnsi" w:cstheme="minorHAnsi"/>
          <w:color w:val="7030A0"/>
          <w:highlight w:val="lightGray"/>
        </w:rPr>
        <w:t>(Plan Change 5B Council Decision)</w:t>
      </w:r>
    </w:p>
    <w:p w14:paraId="2093CB30" w14:textId="77777777" w:rsidR="008F552B" w:rsidRPr="001E4EA1" w:rsidRDefault="008F552B" w:rsidP="004540F6">
      <w:pPr>
        <w:pStyle w:val="Prlhead3"/>
        <w:numPr>
          <w:ilvl w:val="3"/>
          <w:numId w:val="15"/>
        </w:numPr>
        <w:rPr>
          <w:rFonts w:asciiTheme="minorHAnsi" w:hAnsiTheme="minorHAnsi" w:cstheme="minorHAnsi"/>
          <w:color w:val="auto"/>
          <w:lang w:val="en-US"/>
        </w:rPr>
      </w:pPr>
      <w:r w:rsidRPr="001E4EA1">
        <w:rPr>
          <w:rFonts w:asciiTheme="minorHAnsi" w:hAnsiTheme="minorHAnsi" w:cstheme="minorHAnsi"/>
          <w:color w:val="auto"/>
          <w:lang w:val="en-US"/>
        </w:rPr>
        <w:t>Policy - Amenity</w:t>
      </w:r>
    </w:p>
    <w:p w14:paraId="60E6C448" w14:textId="151B52B1" w:rsidR="008F552B" w:rsidRPr="009D24FA" w:rsidRDefault="008F552B" w:rsidP="004D1A37">
      <w:pPr>
        <w:pStyle w:val="Prllist1"/>
        <w:tabs>
          <w:tab w:val="clear" w:pos="0"/>
          <w:tab w:val="clear" w:pos="567"/>
          <w:tab w:val="num" w:pos="426"/>
        </w:tabs>
        <w:ind w:left="426" w:hanging="426"/>
        <w:rPr>
          <w:rFonts w:asciiTheme="minorHAnsi" w:hAnsiTheme="minorHAnsi" w:cstheme="minorHAnsi"/>
        </w:rPr>
      </w:pPr>
      <w:r w:rsidRPr="009D24FA">
        <w:rPr>
          <w:rFonts w:asciiTheme="minorHAnsi" w:hAnsiTheme="minorHAnsi" w:cstheme="minorHAnsi"/>
        </w:rPr>
        <w:t xml:space="preserve">Promote a high standard of amenity in the </w:t>
      </w:r>
      <w:r w:rsidRPr="0071770B">
        <w:rPr>
          <w:rFonts w:asciiTheme="minorHAnsi" w:hAnsiTheme="minorHAnsi" w:cstheme="minorHAnsi"/>
          <w:b/>
          <w:bCs/>
          <w:strike/>
        </w:rPr>
        <w:t xml:space="preserve">Commercial </w:t>
      </w:r>
      <w:r w:rsidRPr="009D24FA">
        <w:rPr>
          <w:rFonts w:asciiTheme="minorHAnsi" w:hAnsiTheme="minorHAnsi" w:cstheme="minorHAnsi"/>
        </w:rPr>
        <w:t>Central City</w:t>
      </w:r>
      <w:r w:rsidRPr="00E2069A">
        <w:rPr>
          <w:rFonts w:asciiTheme="minorHAnsi" w:hAnsiTheme="minorHAnsi" w:cstheme="minorHAnsi"/>
          <w:b/>
          <w:strike/>
        </w:rPr>
        <w:t xml:space="preserve"> (South Frame) </w:t>
      </w:r>
      <w:r w:rsidRPr="009D24FA">
        <w:rPr>
          <w:rFonts w:asciiTheme="minorHAnsi" w:hAnsiTheme="minorHAnsi" w:cstheme="minorHAnsi"/>
        </w:rPr>
        <w:t xml:space="preserve">Mixed Use Zone </w:t>
      </w:r>
      <w:r w:rsidR="00E2069A" w:rsidRPr="00E2069A">
        <w:rPr>
          <w:rFonts w:asciiTheme="minorHAnsi" w:hAnsiTheme="minorHAnsi" w:cstheme="minorHAnsi"/>
          <w:b/>
          <w:u w:val="single"/>
        </w:rPr>
        <w:t xml:space="preserve">(South Frame) </w:t>
      </w:r>
      <w:r w:rsidRPr="009D24FA">
        <w:rPr>
          <w:rFonts w:asciiTheme="minorHAnsi" w:hAnsiTheme="minorHAnsi" w:cstheme="minorHAnsi"/>
        </w:rPr>
        <w:t>by:</w:t>
      </w:r>
    </w:p>
    <w:p w14:paraId="1004E1D0" w14:textId="77777777" w:rsidR="008F552B" w:rsidRPr="009D24FA" w:rsidRDefault="008F552B" w:rsidP="00306890">
      <w:pPr>
        <w:pStyle w:val="Prllist2"/>
        <w:numPr>
          <w:ilvl w:val="0"/>
          <w:numId w:val="45"/>
        </w:numPr>
        <w:ind w:left="851" w:hanging="425"/>
        <w:rPr>
          <w:rFonts w:asciiTheme="minorHAnsi" w:hAnsiTheme="minorHAnsi" w:cstheme="minorHAnsi"/>
        </w:rPr>
      </w:pPr>
      <w:r w:rsidRPr="009D24FA">
        <w:rPr>
          <w:rFonts w:asciiTheme="minorHAnsi" w:hAnsiTheme="minorHAnsi" w:cstheme="minorHAnsi"/>
        </w:rPr>
        <w:lastRenderedPageBreak/>
        <w:t xml:space="preserve">encouraging </w:t>
      </w:r>
      <w:r w:rsidRPr="009D24FA">
        <w:rPr>
          <w:rFonts w:asciiTheme="minorHAnsi" w:hAnsiTheme="minorHAnsi" w:cstheme="minorHAnsi"/>
          <w:color w:val="00B050"/>
          <w:shd w:val="clear" w:color="auto" w:fill="FFFFFF"/>
        </w:rPr>
        <w:t>buildings</w:t>
      </w:r>
      <w:r w:rsidRPr="009D24FA">
        <w:rPr>
          <w:rFonts w:asciiTheme="minorHAnsi" w:hAnsiTheme="minorHAnsi" w:cstheme="minorHAnsi"/>
        </w:rPr>
        <w:t xml:space="preserve"> to form a clear edge to </w:t>
      </w:r>
      <w:r w:rsidRPr="009D24FA">
        <w:rPr>
          <w:rFonts w:asciiTheme="minorHAnsi" w:hAnsiTheme="minorHAnsi" w:cstheme="minorHAnsi"/>
          <w:color w:val="00B050"/>
          <w:shd w:val="clear" w:color="auto" w:fill="FFFFFF"/>
        </w:rPr>
        <w:t>road boundaries</w:t>
      </w:r>
      <w:r w:rsidRPr="009D24FA">
        <w:rPr>
          <w:rFonts w:asciiTheme="minorHAnsi" w:hAnsiTheme="minorHAnsi" w:cstheme="minorHAnsi"/>
        </w:rPr>
        <w:t xml:space="preserve"> and open space areas such as the South Frame Pedestrian </w:t>
      </w:r>
      <w:proofErr w:type="gramStart"/>
      <w:r w:rsidRPr="009D24FA">
        <w:rPr>
          <w:rFonts w:asciiTheme="minorHAnsi" w:hAnsiTheme="minorHAnsi" w:cstheme="minorHAnsi"/>
        </w:rPr>
        <w:t>Precinct;</w:t>
      </w:r>
      <w:proofErr w:type="gramEnd"/>
    </w:p>
    <w:p w14:paraId="2657B25E" w14:textId="77777777" w:rsidR="008F552B" w:rsidRPr="009D24FA" w:rsidRDefault="008F552B" w:rsidP="00306890">
      <w:pPr>
        <w:pStyle w:val="Prllist2"/>
        <w:numPr>
          <w:ilvl w:val="0"/>
          <w:numId w:val="45"/>
        </w:numPr>
        <w:ind w:left="851" w:hanging="425"/>
        <w:rPr>
          <w:rFonts w:asciiTheme="minorHAnsi" w:hAnsiTheme="minorHAnsi" w:cstheme="minorHAnsi"/>
        </w:rPr>
      </w:pPr>
      <w:r w:rsidRPr="009D24FA">
        <w:rPr>
          <w:rFonts w:asciiTheme="minorHAnsi" w:hAnsiTheme="minorHAnsi" w:cstheme="minorHAnsi"/>
        </w:rPr>
        <w:t xml:space="preserve">requiring minimum areas of </w:t>
      </w:r>
      <w:proofErr w:type="gramStart"/>
      <w:r w:rsidRPr="009D24FA">
        <w:rPr>
          <w:rFonts w:asciiTheme="minorHAnsi" w:hAnsiTheme="minorHAnsi" w:cstheme="minorHAnsi"/>
          <w:color w:val="00B050"/>
          <w:shd w:val="clear" w:color="auto" w:fill="FFFFFF"/>
        </w:rPr>
        <w:t>landscaping</w:t>
      </w:r>
      <w:r w:rsidRPr="009D24FA">
        <w:rPr>
          <w:rFonts w:asciiTheme="minorHAnsi" w:hAnsiTheme="minorHAnsi" w:cstheme="minorHAnsi"/>
        </w:rPr>
        <w:t>;</w:t>
      </w:r>
      <w:proofErr w:type="gramEnd"/>
    </w:p>
    <w:p w14:paraId="0D6296C5" w14:textId="77777777" w:rsidR="008F552B" w:rsidRPr="009D24FA" w:rsidRDefault="008F552B" w:rsidP="00306890">
      <w:pPr>
        <w:pStyle w:val="Prllist2"/>
        <w:numPr>
          <w:ilvl w:val="0"/>
          <w:numId w:val="45"/>
        </w:numPr>
        <w:ind w:left="851" w:hanging="425"/>
        <w:rPr>
          <w:rFonts w:asciiTheme="minorHAnsi" w:hAnsiTheme="minorHAnsi" w:cstheme="minorHAnsi"/>
        </w:rPr>
      </w:pPr>
      <w:r w:rsidRPr="009D24FA">
        <w:rPr>
          <w:rFonts w:asciiTheme="minorHAnsi" w:hAnsiTheme="minorHAnsi" w:cstheme="minorHAnsi"/>
        </w:rPr>
        <w:t xml:space="preserve">requiring </w:t>
      </w:r>
      <w:r w:rsidRPr="009D24FA">
        <w:rPr>
          <w:rFonts w:asciiTheme="minorHAnsi" w:hAnsiTheme="minorHAnsi" w:cstheme="minorHAnsi"/>
          <w:color w:val="00B050"/>
          <w:shd w:val="clear" w:color="auto" w:fill="FFFFFF"/>
        </w:rPr>
        <w:t>landscaping</w:t>
      </w:r>
      <w:r w:rsidRPr="009D24FA">
        <w:rPr>
          <w:rFonts w:asciiTheme="minorHAnsi" w:hAnsiTheme="minorHAnsi" w:cstheme="minorHAnsi"/>
        </w:rPr>
        <w:t xml:space="preserve"> in areas that adjoin open spaces and public areas such as the South Frame Pedestrian Precinct, in situations where </w:t>
      </w:r>
      <w:r w:rsidRPr="009D24FA">
        <w:rPr>
          <w:rFonts w:asciiTheme="minorHAnsi" w:hAnsiTheme="minorHAnsi" w:cstheme="minorHAnsi"/>
          <w:color w:val="00B050"/>
          <w:shd w:val="clear" w:color="auto" w:fill="FFFFFF"/>
        </w:rPr>
        <w:t>buildings</w:t>
      </w:r>
      <w:r w:rsidRPr="009D24FA">
        <w:rPr>
          <w:rFonts w:asciiTheme="minorHAnsi" w:hAnsiTheme="minorHAnsi" w:cstheme="minorHAnsi"/>
        </w:rPr>
        <w:t xml:space="preserve"> are not constructed to the </w:t>
      </w:r>
      <w:r w:rsidRPr="009D24FA">
        <w:rPr>
          <w:rFonts w:asciiTheme="minorHAnsi" w:hAnsiTheme="minorHAnsi" w:cstheme="minorHAnsi"/>
          <w:color w:val="00B050"/>
          <w:shd w:val="clear" w:color="auto" w:fill="FFFFFF"/>
        </w:rPr>
        <w:t>boundary</w:t>
      </w:r>
      <w:r w:rsidRPr="009D24FA">
        <w:rPr>
          <w:rFonts w:asciiTheme="minorHAnsi" w:hAnsiTheme="minorHAnsi" w:cstheme="minorHAnsi"/>
        </w:rPr>
        <w:t xml:space="preserve"> of these </w:t>
      </w:r>
      <w:proofErr w:type="gramStart"/>
      <w:r w:rsidRPr="009D24FA">
        <w:rPr>
          <w:rFonts w:asciiTheme="minorHAnsi" w:hAnsiTheme="minorHAnsi" w:cstheme="minorHAnsi"/>
        </w:rPr>
        <w:t>areas;</w:t>
      </w:r>
      <w:proofErr w:type="gramEnd"/>
    </w:p>
    <w:p w14:paraId="1A3EB625" w14:textId="77777777" w:rsidR="008F552B" w:rsidRPr="009D24FA" w:rsidRDefault="008F552B" w:rsidP="00306890">
      <w:pPr>
        <w:pStyle w:val="Prllist2"/>
        <w:numPr>
          <w:ilvl w:val="0"/>
          <w:numId w:val="45"/>
        </w:numPr>
        <w:ind w:left="851" w:hanging="425"/>
        <w:rPr>
          <w:rFonts w:asciiTheme="minorHAnsi" w:hAnsiTheme="minorHAnsi" w:cstheme="minorHAnsi"/>
        </w:rPr>
      </w:pPr>
      <w:r w:rsidRPr="009D24FA">
        <w:rPr>
          <w:rFonts w:asciiTheme="minorHAnsi" w:hAnsiTheme="minorHAnsi" w:cstheme="minorHAnsi"/>
        </w:rPr>
        <w:t xml:space="preserve">setting fencing and screening </w:t>
      </w:r>
      <w:proofErr w:type="gramStart"/>
      <w:r w:rsidRPr="009D24FA">
        <w:rPr>
          <w:rFonts w:asciiTheme="minorHAnsi" w:hAnsiTheme="minorHAnsi" w:cstheme="minorHAnsi"/>
        </w:rPr>
        <w:t>requirements;</w:t>
      </w:r>
      <w:proofErr w:type="gramEnd"/>
    </w:p>
    <w:p w14:paraId="72DE7438" w14:textId="77777777" w:rsidR="008F552B" w:rsidRPr="009D24FA" w:rsidRDefault="008F552B" w:rsidP="00306890">
      <w:pPr>
        <w:pStyle w:val="Prllist2"/>
        <w:numPr>
          <w:ilvl w:val="0"/>
          <w:numId w:val="45"/>
        </w:numPr>
        <w:ind w:left="851" w:hanging="425"/>
        <w:rPr>
          <w:rFonts w:asciiTheme="minorHAnsi" w:hAnsiTheme="minorHAnsi" w:cstheme="minorHAnsi"/>
        </w:rPr>
      </w:pPr>
      <w:r w:rsidRPr="009D24FA">
        <w:rPr>
          <w:rFonts w:asciiTheme="minorHAnsi" w:hAnsiTheme="minorHAnsi" w:cstheme="minorHAnsi"/>
        </w:rPr>
        <w:t xml:space="preserve">ensuring protection of sunlight in open space areas; </w:t>
      </w:r>
      <w:r w:rsidRPr="002476F8">
        <w:rPr>
          <w:rFonts w:asciiTheme="minorHAnsi" w:hAnsiTheme="minorHAnsi" w:cstheme="minorHAnsi"/>
          <w:b/>
          <w:strike/>
        </w:rPr>
        <w:t>and</w:t>
      </w:r>
    </w:p>
    <w:p w14:paraId="5B1D6CD2" w14:textId="77777777" w:rsidR="008F552B" w:rsidRPr="009D24FA" w:rsidRDefault="008F552B" w:rsidP="00306890">
      <w:pPr>
        <w:pStyle w:val="Prllist2"/>
        <w:numPr>
          <w:ilvl w:val="0"/>
          <w:numId w:val="45"/>
        </w:numPr>
        <w:ind w:left="851" w:hanging="425"/>
        <w:rPr>
          <w:rFonts w:asciiTheme="minorHAnsi" w:hAnsiTheme="minorHAnsi" w:cstheme="minorHAnsi"/>
        </w:rPr>
      </w:pPr>
      <w:r w:rsidRPr="009D24FA">
        <w:rPr>
          <w:rFonts w:asciiTheme="minorHAnsi" w:hAnsiTheme="minorHAnsi" w:cstheme="minorHAnsi"/>
        </w:rPr>
        <w:t xml:space="preserve">creating new north to south </w:t>
      </w:r>
      <w:r w:rsidRPr="009D24FA">
        <w:rPr>
          <w:rFonts w:asciiTheme="minorHAnsi" w:hAnsiTheme="minorHAnsi" w:cstheme="minorHAnsi"/>
          <w:color w:val="00B050"/>
          <w:shd w:val="clear" w:color="auto" w:fill="FFFFFF"/>
        </w:rPr>
        <w:t>road</w:t>
      </w:r>
      <w:r w:rsidRPr="009D24FA">
        <w:rPr>
          <w:rFonts w:asciiTheme="minorHAnsi" w:hAnsiTheme="minorHAnsi" w:cstheme="minorHAnsi"/>
        </w:rPr>
        <w:t xml:space="preserve"> linkages between </w:t>
      </w:r>
      <w:proofErr w:type="spellStart"/>
      <w:r w:rsidRPr="009D24FA">
        <w:rPr>
          <w:rFonts w:asciiTheme="minorHAnsi" w:hAnsiTheme="minorHAnsi" w:cstheme="minorHAnsi"/>
        </w:rPr>
        <w:t>Tuam</w:t>
      </w:r>
      <w:proofErr w:type="spellEnd"/>
      <w:r w:rsidRPr="009D24FA">
        <w:rPr>
          <w:rFonts w:asciiTheme="minorHAnsi" w:hAnsiTheme="minorHAnsi" w:cstheme="minorHAnsi"/>
        </w:rPr>
        <w:t xml:space="preserve"> and St Asaph Streets to provide view shafts into the South Frame Pedestrian Precinct</w:t>
      </w:r>
      <w:r w:rsidRPr="002476F8">
        <w:rPr>
          <w:rFonts w:asciiTheme="minorHAnsi" w:hAnsiTheme="minorHAnsi" w:cstheme="minorHAnsi"/>
          <w:b/>
          <w:strike/>
        </w:rPr>
        <w:t>.</w:t>
      </w:r>
      <w:r w:rsidR="002476F8">
        <w:rPr>
          <w:rFonts w:asciiTheme="minorHAnsi" w:hAnsiTheme="minorHAnsi" w:cstheme="minorHAnsi"/>
          <w:b/>
          <w:u w:val="single"/>
        </w:rPr>
        <w:t>; and</w:t>
      </w:r>
    </w:p>
    <w:p w14:paraId="12E4A476" w14:textId="77777777" w:rsidR="008F552B" w:rsidRPr="009D24FA" w:rsidRDefault="008F552B" w:rsidP="00306890">
      <w:pPr>
        <w:pStyle w:val="Prllist2"/>
        <w:numPr>
          <w:ilvl w:val="0"/>
          <w:numId w:val="45"/>
        </w:numPr>
        <w:ind w:left="851" w:hanging="425"/>
        <w:rPr>
          <w:rFonts w:asciiTheme="minorHAnsi" w:hAnsiTheme="minorHAnsi" w:cstheme="minorHAnsi"/>
        </w:rPr>
      </w:pPr>
      <w:r w:rsidRPr="009D24FA">
        <w:rPr>
          <w:rFonts w:asciiTheme="minorHAnsi" w:hAnsiTheme="minorHAnsi" w:cstheme="minorHAnsi"/>
        </w:rPr>
        <w:t xml:space="preserve">Recognising the values of Ngāi </w:t>
      </w:r>
      <w:proofErr w:type="spellStart"/>
      <w:r w:rsidRPr="009D24FA">
        <w:rPr>
          <w:rFonts w:asciiTheme="minorHAnsi" w:hAnsiTheme="minorHAnsi" w:cstheme="minorHAnsi"/>
        </w:rPr>
        <w:t>Tūāhuriri</w:t>
      </w:r>
      <w:proofErr w:type="spellEnd"/>
      <w:r w:rsidRPr="009D24FA">
        <w:rPr>
          <w:rFonts w:asciiTheme="minorHAnsi" w:hAnsiTheme="minorHAnsi" w:cstheme="minorHAnsi"/>
        </w:rPr>
        <w:t xml:space="preserve">/ Ngāi Tahu in the built form, and the expression of their narrative. </w:t>
      </w:r>
    </w:p>
    <w:p w14:paraId="6885F31E" w14:textId="77777777" w:rsidR="008F552B" w:rsidRPr="009D24FA" w:rsidRDefault="008F552B" w:rsidP="004540F6">
      <w:pPr>
        <w:pStyle w:val="Prlhead3"/>
        <w:rPr>
          <w:rFonts w:asciiTheme="minorHAnsi" w:hAnsiTheme="minorHAnsi" w:cstheme="minorHAnsi"/>
          <w:color w:val="auto"/>
        </w:rPr>
      </w:pPr>
      <w:r w:rsidRPr="009D24FA">
        <w:rPr>
          <w:rFonts w:asciiTheme="minorHAnsi" w:hAnsiTheme="minorHAnsi" w:cstheme="minorHAnsi"/>
          <w:color w:val="auto"/>
        </w:rPr>
        <w:t>Policy - Residential development</w:t>
      </w:r>
    </w:p>
    <w:p w14:paraId="75CCC533" w14:textId="544018E8" w:rsidR="008F552B" w:rsidRPr="002476F8" w:rsidRDefault="008F552B" w:rsidP="00306890">
      <w:pPr>
        <w:pStyle w:val="Prllist1"/>
        <w:numPr>
          <w:ilvl w:val="6"/>
          <w:numId w:val="76"/>
        </w:numPr>
        <w:tabs>
          <w:tab w:val="clear" w:pos="0"/>
          <w:tab w:val="clear" w:pos="567"/>
          <w:tab w:val="num" w:pos="426"/>
        </w:tabs>
        <w:ind w:left="426" w:hanging="426"/>
        <w:rPr>
          <w:rFonts w:asciiTheme="minorHAnsi" w:hAnsiTheme="minorHAnsi" w:cstheme="minorHAnsi"/>
        </w:rPr>
      </w:pPr>
      <w:r w:rsidRPr="002476F8">
        <w:rPr>
          <w:rFonts w:asciiTheme="minorHAnsi" w:hAnsiTheme="minorHAnsi"/>
        </w:rPr>
        <w:t xml:space="preserve">Provide for a range of types of residential development within the </w:t>
      </w:r>
      <w:r w:rsidRPr="002476F8">
        <w:rPr>
          <w:rFonts w:asciiTheme="minorHAnsi" w:hAnsiTheme="minorHAnsi"/>
          <w:b/>
          <w:bCs/>
          <w:strike/>
        </w:rPr>
        <w:t>Commercial</w:t>
      </w:r>
      <w:r w:rsidRPr="002476F8">
        <w:rPr>
          <w:rFonts w:asciiTheme="minorHAnsi" w:hAnsiTheme="minorHAnsi"/>
        </w:rPr>
        <w:t xml:space="preserve"> Central City </w:t>
      </w:r>
      <w:r w:rsidRPr="00E2069A">
        <w:rPr>
          <w:rFonts w:asciiTheme="minorHAnsi" w:hAnsiTheme="minorHAnsi"/>
          <w:b/>
          <w:strike/>
        </w:rPr>
        <w:t xml:space="preserve">(South Frame) </w:t>
      </w:r>
      <w:r w:rsidRPr="002476F8">
        <w:rPr>
          <w:rFonts w:asciiTheme="minorHAnsi" w:hAnsiTheme="minorHAnsi"/>
        </w:rPr>
        <w:t xml:space="preserve">Mixed Use Zone </w:t>
      </w:r>
      <w:r w:rsidR="00E2069A" w:rsidRPr="00E2069A">
        <w:rPr>
          <w:rFonts w:asciiTheme="minorHAnsi" w:hAnsiTheme="minorHAnsi" w:cstheme="minorHAnsi"/>
          <w:b/>
          <w:u w:val="single"/>
        </w:rPr>
        <w:t xml:space="preserve">(South Frame) </w:t>
      </w:r>
      <w:r w:rsidRPr="002476F8">
        <w:rPr>
          <w:rFonts w:asciiTheme="minorHAnsi" w:hAnsiTheme="minorHAnsi"/>
        </w:rPr>
        <w:t xml:space="preserve">to support intensification of </w:t>
      </w:r>
      <w:r w:rsidRPr="002476F8">
        <w:rPr>
          <w:rFonts w:asciiTheme="minorHAnsi" w:hAnsiTheme="minorHAnsi"/>
          <w:color w:val="00B050"/>
          <w:shd w:val="clear" w:color="auto" w:fill="FFFFFF"/>
        </w:rPr>
        <w:t>residential activity</w:t>
      </w:r>
      <w:r w:rsidRPr="002476F8">
        <w:rPr>
          <w:rFonts w:asciiTheme="minorHAnsi" w:hAnsiTheme="minorHAnsi"/>
        </w:rPr>
        <w:t xml:space="preserve"> within the </w:t>
      </w:r>
      <w:r w:rsidRPr="00711C8D">
        <w:rPr>
          <w:rFonts w:asciiTheme="minorHAnsi" w:hAnsiTheme="minorHAnsi"/>
          <w:color w:val="7030A0"/>
          <w:highlight w:val="lightGray"/>
          <w:u w:val="single" w:color="7030A0"/>
          <w:shd w:val="clear" w:color="auto" w:fill="FFFFFF"/>
        </w:rPr>
        <w:t>Central City</w:t>
      </w:r>
      <w:r w:rsidRPr="00711C8D">
        <w:rPr>
          <w:rFonts w:asciiTheme="minorHAnsi" w:hAnsiTheme="minorHAnsi"/>
          <w:color w:val="00B050"/>
          <w:highlight w:val="lightGray"/>
          <w:shd w:val="clear" w:color="auto" w:fill="FFFFFF"/>
        </w:rPr>
        <w:t xml:space="preserve"> </w:t>
      </w:r>
      <w:r w:rsidRPr="00711C8D">
        <w:rPr>
          <w:rFonts w:asciiTheme="minorHAnsi" w:hAnsiTheme="minorHAnsi"/>
          <w:strike/>
          <w:color w:val="00B050"/>
          <w:highlight w:val="lightGray"/>
          <w:shd w:val="clear" w:color="auto" w:fill="FFFFFF"/>
        </w:rPr>
        <w:t>Central City</w:t>
      </w:r>
      <w:r w:rsidRPr="002476F8">
        <w:rPr>
          <w:rFonts w:asciiTheme="minorHAnsi" w:hAnsiTheme="minorHAnsi"/>
        </w:rPr>
        <w:t>, and to provide for an appropriate level of amenity for residents</w:t>
      </w:r>
      <w:r w:rsidRPr="002476F8">
        <w:rPr>
          <w:rFonts w:asciiTheme="minorHAnsi" w:hAnsiTheme="minorHAnsi"/>
          <w:b/>
          <w:bCs/>
          <w:u w:val="single"/>
        </w:rPr>
        <w:t xml:space="preserve"> that recognises the </w:t>
      </w:r>
      <w:proofErr w:type="gramStart"/>
      <w:r w:rsidR="00E66A5B" w:rsidRPr="002476F8">
        <w:rPr>
          <w:rFonts w:asciiTheme="minorHAnsi" w:hAnsiTheme="minorHAnsi"/>
          <w:b/>
          <w:bCs/>
          <w:u w:val="single"/>
        </w:rPr>
        <w:t>mixed use</w:t>
      </w:r>
      <w:proofErr w:type="gramEnd"/>
      <w:r w:rsidR="00E66A5B" w:rsidRPr="002476F8">
        <w:rPr>
          <w:rFonts w:asciiTheme="minorHAnsi" w:hAnsiTheme="minorHAnsi"/>
          <w:b/>
          <w:bCs/>
          <w:u w:val="single"/>
        </w:rPr>
        <w:t xml:space="preserve"> </w:t>
      </w:r>
      <w:r w:rsidRPr="002476F8">
        <w:rPr>
          <w:rFonts w:asciiTheme="minorHAnsi" w:hAnsiTheme="minorHAnsi"/>
          <w:b/>
          <w:bCs/>
          <w:u w:val="single"/>
        </w:rPr>
        <w:t>context of the development and</w:t>
      </w:r>
      <w:r w:rsidR="0096580C" w:rsidRPr="002476F8">
        <w:rPr>
          <w:rFonts w:asciiTheme="minorHAnsi" w:hAnsiTheme="minorHAnsi"/>
          <w:b/>
          <w:bCs/>
          <w:u w:val="single"/>
        </w:rPr>
        <w:t xml:space="preserve"> is proportionate to</w:t>
      </w:r>
      <w:r w:rsidRPr="002476F8">
        <w:rPr>
          <w:rFonts w:asciiTheme="minorHAnsi" w:hAnsiTheme="minorHAnsi"/>
          <w:b/>
          <w:bCs/>
          <w:u w:val="single"/>
        </w:rPr>
        <w:t xml:space="preserve"> the </w:t>
      </w:r>
      <w:r w:rsidR="00E66A5B" w:rsidRPr="002476F8">
        <w:rPr>
          <w:rFonts w:asciiTheme="minorHAnsi" w:hAnsiTheme="minorHAnsi"/>
          <w:b/>
          <w:bCs/>
          <w:u w:val="single"/>
        </w:rPr>
        <w:t>amount</w:t>
      </w:r>
      <w:r w:rsidRPr="002476F8">
        <w:rPr>
          <w:rFonts w:asciiTheme="minorHAnsi" w:hAnsiTheme="minorHAnsi"/>
          <w:b/>
          <w:bCs/>
          <w:u w:val="single"/>
        </w:rPr>
        <w:t xml:space="preserve"> of residential development pro</w:t>
      </w:r>
      <w:r w:rsidR="0041047C" w:rsidRPr="002476F8">
        <w:rPr>
          <w:rFonts w:asciiTheme="minorHAnsi" w:hAnsiTheme="minorHAnsi"/>
          <w:b/>
          <w:bCs/>
          <w:u w:val="single"/>
        </w:rPr>
        <w:t>posed</w:t>
      </w:r>
      <w:r w:rsidRPr="002476F8">
        <w:rPr>
          <w:rFonts w:asciiTheme="minorHAnsi" w:hAnsiTheme="minorHAnsi"/>
        </w:rPr>
        <w:t>, by including:</w:t>
      </w:r>
    </w:p>
    <w:p w14:paraId="4BB626AB" w14:textId="77777777" w:rsidR="008F552B" w:rsidRPr="002476F8" w:rsidRDefault="008F552B" w:rsidP="00306890">
      <w:pPr>
        <w:pStyle w:val="Prllist2"/>
        <w:numPr>
          <w:ilvl w:val="0"/>
          <w:numId w:val="46"/>
        </w:numPr>
        <w:ind w:left="851" w:hanging="425"/>
        <w:rPr>
          <w:rFonts w:asciiTheme="minorHAnsi" w:hAnsiTheme="minorHAnsi" w:cstheme="minorHAnsi"/>
        </w:rPr>
      </w:pPr>
      <w:r w:rsidRPr="002476F8">
        <w:rPr>
          <w:rFonts w:asciiTheme="minorHAnsi" w:hAnsiTheme="minorHAnsi" w:cstheme="minorHAnsi"/>
        </w:rPr>
        <w:t xml:space="preserve">provision for </w:t>
      </w:r>
      <w:r w:rsidRPr="002476F8">
        <w:rPr>
          <w:rFonts w:asciiTheme="minorHAnsi" w:hAnsiTheme="minorHAnsi" w:cstheme="minorHAnsi"/>
          <w:color w:val="00B050"/>
          <w:shd w:val="clear" w:color="auto" w:fill="FFFFFF"/>
        </w:rPr>
        <w:t>outdoor living space</w:t>
      </w:r>
      <w:r w:rsidRPr="002476F8">
        <w:rPr>
          <w:rFonts w:asciiTheme="minorHAnsi" w:hAnsiTheme="minorHAnsi" w:cstheme="minorHAnsi"/>
        </w:rPr>
        <w:t xml:space="preserve"> and </w:t>
      </w:r>
      <w:r w:rsidRPr="002476F8">
        <w:rPr>
          <w:rFonts w:asciiTheme="minorHAnsi" w:hAnsiTheme="minorHAnsi" w:cstheme="minorHAnsi"/>
          <w:color w:val="00B050"/>
          <w:shd w:val="clear" w:color="auto" w:fill="FFFFFF"/>
        </w:rPr>
        <w:t xml:space="preserve">outdoor service </w:t>
      </w:r>
      <w:proofErr w:type="gramStart"/>
      <w:r w:rsidRPr="002476F8">
        <w:rPr>
          <w:rFonts w:asciiTheme="minorHAnsi" w:hAnsiTheme="minorHAnsi" w:cstheme="minorHAnsi"/>
          <w:color w:val="00B050"/>
          <w:shd w:val="clear" w:color="auto" w:fill="FFFFFF"/>
        </w:rPr>
        <w:t>space</w:t>
      </w:r>
      <w:r w:rsidRPr="002476F8">
        <w:rPr>
          <w:rFonts w:asciiTheme="minorHAnsi" w:hAnsiTheme="minorHAnsi" w:cstheme="minorHAnsi"/>
        </w:rPr>
        <w:t>;</w:t>
      </w:r>
      <w:proofErr w:type="gramEnd"/>
    </w:p>
    <w:p w14:paraId="25F652C0" w14:textId="77777777" w:rsidR="008F552B" w:rsidRPr="002476F8" w:rsidRDefault="008F552B" w:rsidP="00306890">
      <w:pPr>
        <w:pStyle w:val="Prllist2"/>
        <w:numPr>
          <w:ilvl w:val="0"/>
          <w:numId w:val="46"/>
        </w:numPr>
        <w:ind w:left="851" w:hanging="425"/>
        <w:rPr>
          <w:rFonts w:asciiTheme="minorHAnsi" w:hAnsiTheme="minorHAnsi" w:cstheme="minorHAnsi"/>
        </w:rPr>
      </w:pPr>
      <w:r w:rsidRPr="002476F8">
        <w:rPr>
          <w:rFonts w:asciiTheme="minorHAnsi" w:hAnsiTheme="minorHAnsi" w:cstheme="minorHAnsi"/>
        </w:rPr>
        <w:t xml:space="preserve">screening of </w:t>
      </w:r>
      <w:r w:rsidRPr="002476F8">
        <w:rPr>
          <w:rFonts w:asciiTheme="minorHAnsi" w:hAnsiTheme="minorHAnsi" w:cstheme="minorHAnsi"/>
          <w:color w:val="00B050"/>
        </w:rPr>
        <w:t>outdoor storage areas</w:t>
      </w:r>
      <w:r w:rsidRPr="002476F8">
        <w:rPr>
          <w:rFonts w:asciiTheme="minorHAnsi" w:hAnsiTheme="minorHAnsi" w:cstheme="minorHAnsi"/>
        </w:rPr>
        <w:t xml:space="preserve"> and </w:t>
      </w:r>
      <w:r w:rsidRPr="002476F8">
        <w:rPr>
          <w:rFonts w:asciiTheme="minorHAnsi" w:hAnsiTheme="minorHAnsi" w:cstheme="minorHAnsi"/>
          <w:color w:val="00B050"/>
        </w:rPr>
        <w:t>outdoor service space</w:t>
      </w:r>
      <w:r w:rsidRPr="002476F8">
        <w:rPr>
          <w:rFonts w:asciiTheme="minorHAnsi" w:hAnsiTheme="minorHAnsi" w:cstheme="minorHAnsi"/>
        </w:rPr>
        <w:t xml:space="preserve">; </w:t>
      </w:r>
      <w:r w:rsidRPr="002476F8">
        <w:rPr>
          <w:rFonts w:asciiTheme="minorHAnsi" w:hAnsiTheme="minorHAnsi" w:cstheme="minorHAnsi"/>
          <w:b/>
          <w:bCs/>
          <w:strike/>
        </w:rPr>
        <w:t>and</w:t>
      </w:r>
    </w:p>
    <w:p w14:paraId="75D1676A" w14:textId="77777777" w:rsidR="008F552B" w:rsidRPr="002476F8" w:rsidRDefault="008F552B" w:rsidP="00306890">
      <w:pPr>
        <w:pStyle w:val="Prllist2"/>
        <w:numPr>
          <w:ilvl w:val="0"/>
          <w:numId w:val="46"/>
        </w:numPr>
        <w:ind w:left="851" w:hanging="425"/>
        <w:rPr>
          <w:rFonts w:asciiTheme="minorHAnsi" w:hAnsiTheme="minorHAnsi" w:cstheme="minorHAnsi"/>
        </w:rPr>
      </w:pPr>
      <w:r w:rsidRPr="002476F8">
        <w:rPr>
          <w:rFonts w:asciiTheme="minorHAnsi" w:hAnsiTheme="minorHAnsi" w:cstheme="minorHAnsi"/>
        </w:rPr>
        <w:t xml:space="preserve">prescribed minimum </w:t>
      </w:r>
      <w:r w:rsidRPr="002476F8">
        <w:rPr>
          <w:rFonts w:asciiTheme="minorHAnsi" w:hAnsiTheme="minorHAnsi" w:cstheme="minorHAnsi"/>
          <w:color w:val="00B050"/>
          <w:shd w:val="clear" w:color="auto" w:fill="FFFFFF"/>
        </w:rPr>
        <w:t>residential unit</w:t>
      </w:r>
      <w:r w:rsidRPr="002476F8">
        <w:rPr>
          <w:rFonts w:asciiTheme="minorHAnsi" w:hAnsiTheme="minorHAnsi" w:cstheme="minorHAnsi"/>
        </w:rPr>
        <w:t xml:space="preserve"> sizes</w:t>
      </w:r>
      <w:proofErr w:type="gramStart"/>
      <w:r w:rsidRPr="002476F8">
        <w:rPr>
          <w:rFonts w:asciiTheme="minorHAnsi" w:hAnsiTheme="minorHAnsi" w:cstheme="minorHAnsi"/>
          <w:b/>
          <w:bCs/>
          <w:strike/>
        </w:rPr>
        <w:t>.</w:t>
      </w:r>
      <w:r w:rsidRPr="002476F8">
        <w:rPr>
          <w:rFonts w:asciiTheme="minorHAnsi" w:hAnsiTheme="minorHAnsi" w:cstheme="minorHAnsi"/>
          <w:b/>
          <w:bCs/>
          <w:u w:val="single"/>
        </w:rPr>
        <w:t>;</w:t>
      </w:r>
      <w:proofErr w:type="gramEnd"/>
    </w:p>
    <w:p w14:paraId="7D793B46" w14:textId="77777777" w:rsidR="008F552B" w:rsidRPr="002476F8" w:rsidRDefault="008F552B" w:rsidP="00306890">
      <w:pPr>
        <w:pStyle w:val="Prllist2"/>
        <w:numPr>
          <w:ilvl w:val="0"/>
          <w:numId w:val="46"/>
        </w:numPr>
        <w:ind w:left="851" w:hanging="425"/>
        <w:rPr>
          <w:rFonts w:asciiTheme="minorHAnsi" w:hAnsiTheme="minorHAnsi" w:cstheme="minorHAnsi"/>
          <w:b/>
          <w:bCs/>
          <w:u w:val="single"/>
        </w:rPr>
      </w:pPr>
      <w:r w:rsidRPr="002476F8">
        <w:rPr>
          <w:rFonts w:asciiTheme="minorHAnsi" w:hAnsiTheme="minorHAnsi" w:cstheme="minorHAnsi"/>
          <w:b/>
          <w:bCs/>
          <w:u w:val="single"/>
        </w:rPr>
        <w:t xml:space="preserve">separation of </w:t>
      </w:r>
      <w:r w:rsidRPr="002476F8">
        <w:rPr>
          <w:rFonts w:asciiTheme="minorHAnsi" w:hAnsiTheme="minorHAnsi" w:cstheme="minorHAnsi"/>
          <w:b/>
          <w:bCs/>
          <w:color w:val="00B050"/>
          <w:u w:val="single"/>
          <w:shd w:val="clear" w:color="auto" w:fill="FFFFFF"/>
        </w:rPr>
        <w:t>balconies</w:t>
      </w:r>
      <w:r w:rsidRPr="002476F8">
        <w:rPr>
          <w:rFonts w:asciiTheme="minorHAnsi" w:hAnsiTheme="minorHAnsi" w:cstheme="minorHAnsi"/>
          <w:b/>
          <w:bCs/>
          <w:u w:val="single"/>
        </w:rPr>
        <w:t xml:space="preserve"> or </w:t>
      </w:r>
      <w:r w:rsidRPr="002476F8">
        <w:rPr>
          <w:rFonts w:asciiTheme="minorHAnsi" w:hAnsiTheme="minorHAnsi" w:cstheme="minorHAnsi"/>
          <w:b/>
          <w:bCs/>
          <w:color w:val="00B050"/>
          <w:u w:val="single"/>
          <w:shd w:val="clear" w:color="auto" w:fill="FFFFFF"/>
        </w:rPr>
        <w:t>habitable spaces</w:t>
      </w:r>
      <w:r w:rsidRPr="002476F8">
        <w:rPr>
          <w:rFonts w:asciiTheme="minorHAnsi" w:hAnsiTheme="minorHAnsi" w:cstheme="minorHAnsi"/>
          <w:b/>
          <w:bCs/>
          <w:u w:val="single"/>
        </w:rPr>
        <w:t xml:space="preserve"> from internal </w:t>
      </w:r>
      <w:r w:rsidRPr="002476F8">
        <w:rPr>
          <w:rFonts w:asciiTheme="minorHAnsi" w:hAnsiTheme="minorHAnsi" w:cstheme="minorHAnsi"/>
          <w:b/>
          <w:bCs/>
          <w:color w:val="00B050"/>
          <w:u w:val="single"/>
          <w:shd w:val="clear" w:color="auto" w:fill="FFFFFF"/>
        </w:rPr>
        <w:t>site</w:t>
      </w:r>
      <w:r w:rsidRPr="002476F8">
        <w:rPr>
          <w:rFonts w:asciiTheme="minorHAnsi" w:hAnsiTheme="minorHAnsi" w:cstheme="minorHAnsi"/>
          <w:b/>
          <w:bCs/>
          <w:u w:val="single"/>
        </w:rPr>
        <w:t xml:space="preserve"> </w:t>
      </w:r>
      <w:proofErr w:type="gramStart"/>
      <w:r w:rsidRPr="002476F8">
        <w:rPr>
          <w:rFonts w:asciiTheme="minorHAnsi" w:hAnsiTheme="minorHAnsi" w:cstheme="minorHAnsi"/>
          <w:b/>
          <w:bCs/>
          <w:color w:val="00B050"/>
          <w:u w:val="single"/>
          <w:shd w:val="clear" w:color="auto" w:fill="FFFFFF"/>
        </w:rPr>
        <w:t>boundaries</w:t>
      </w:r>
      <w:r w:rsidRPr="002476F8">
        <w:rPr>
          <w:rFonts w:asciiTheme="minorHAnsi" w:hAnsiTheme="minorHAnsi" w:cstheme="minorHAnsi"/>
          <w:b/>
          <w:bCs/>
          <w:u w:val="single"/>
        </w:rPr>
        <w:t>;</w:t>
      </w:r>
      <w:proofErr w:type="gramEnd"/>
    </w:p>
    <w:p w14:paraId="2EE3F0AE" w14:textId="2548EA4B" w:rsidR="008F552B" w:rsidRPr="002476F8" w:rsidRDefault="008F552B" w:rsidP="00306890">
      <w:pPr>
        <w:pStyle w:val="Prllist2"/>
        <w:numPr>
          <w:ilvl w:val="0"/>
          <w:numId w:val="46"/>
        </w:numPr>
        <w:ind w:left="851" w:hanging="425"/>
        <w:rPr>
          <w:rFonts w:asciiTheme="minorHAnsi" w:hAnsiTheme="minorHAnsi" w:cstheme="minorHAnsi"/>
          <w:b/>
          <w:bCs/>
          <w:u w:val="single"/>
        </w:rPr>
      </w:pPr>
      <w:r w:rsidRPr="002476F8">
        <w:rPr>
          <w:rFonts w:asciiTheme="minorHAnsi" w:hAnsiTheme="minorHAnsi" w:cstheme="minorHAnsi"/>
          <w:b/>
          <w:bCs/>
          <w:u w:val="single"/>
        </w:rPr>
        <w:t>minimum</w:t>
      </w:r>
      <w:r w:rsidR="007F03B4">
        <w:rPr>
          <w:rFonts w:asciiTheme="minorHAnsi" w:hAnsiTheme="minorHAnsi" w:cstheme="minorHAnsi"/>
          <w:b/>
          <w:bCs/>
          <w:u w:val="single"/>
        </w:rPr>
        <w:t xml:space="preserve"> </w:t>
      </w:r>
      <w:r w:rsidR="007F03B4">
        <w:rPr>
          <w:rFonts w:asciiTheme="minorHAnsi" w:hAnsiTheme="minorHAnsi" w:cstheme="minorHAnsi"/>
          <w:b/>
          <w:bCs/>
          <w:color w:val="7030A0"/>
          <w:u w:val="single"/>
        </w:rPr>
        <w:t>standards for</w:t>
      </w:r>
      <w:r w:rsidRPr="002476F8">
        <w:rPr>
          <w:rFonts w:asciiTheme="minorHAnsi" w:hAnsiTheme="minorHAnsi" w:cstheme="minorHAnsi"/>
          <w:b/>
          <w:bCs/>
          <w:u w:val="single"/>
        </w:rPr>
        <w:t xml:space="preserve"> </w:t>
      </w:r>
      <w:r w:rsidRPr="002476F8">
        <w:rPr>
          <w:rFonts w:asciiTheme="minorHAnsi" w:hAnsiTheme="minorHAnsi" w:cstheme="minorHAnsi"/>
          <w:b/>
          <w:bCs/>
          <w:color w:val="00B050"/>
          <w:u w:val="single"/>
        </w:rPr>
        <w:t>landscaping</w:t>
      </w:r>
      <w:r w:rsidR="00496FA7" w:rsidRPr="000F0289">
        <w:rPr>
          <w:rFonts w:asciiTheme="minorHAnsi" w:hAnsiTheme="minorHAnsi" w:cstheme="minorHAnsi"/>
          <w:b/>
          <w:bCs/>
          <w:color w:val="000000" w:themeColor="text1"/>
          <w:u w:val="single"/>
        </w:rPr>
        <w:t xml:space="preserve">, </w:t>
      </w:r>
      <w:r w:rsidR="00B0424A" w:rsidRPr="000F0289">
        <w:rPr>
          <w:rFonts w:asciiTheme="minorHAnsi" w:hAnsiTheme="minorHAnsi" w:cstheme="minorHAnsi"/>
          <w:b/>
          <w:bCs/>
          <w:color w:val="000000" w:themeColor="text1"/>
          <w:u w:val="single"/>
        </w:rPr>
        <w:t xml:space="preserve">and </w:t>
      </w:r>
      <w:r w:rsidR="00496FA7" w:rsidRPr="002476F8">
        <w:rPr>
          <w:rFonts w:asciiTheme="minorHAnsi" w:hAnsiTheme="minorHAnsi" w:cstheme="minorHAnsi"/>
          <w:b/>
          <w:bCs/>
          <w:color w:val="000000" w:themeColor="text1"/>
          <w:u w:val="single"/>
        </w:rPr>
        <w:t>outlook</w:t>
      </w:r>
      <w:r w:rsidRPr="002476F8">
        <w:rPr>
          <w:rFonts w:asciiTheme="minorHAnsi" w:hAnsiTheme="minorHAnsi" w:cstheme="minorHAnsi"/>
          <w:b/>
          <w:bCs/>
          <w:u w:val="single"/>
        </w:rPr>
        <w:t xml:space="preserve"> requirements; and</w:t>
      </w:r>
    </w:p>
    <w:p w14:paraId="79950D9D" w14:textId="77777777" w:rsidR="008F552B" w:rsidRPr="002476F8" w:rsidRDefault="008F552B" w:rsidP="00306890">
      <w:pPr>
        <w:pStyle w:val="Prllist2"/>
        <w:numPr>
          <w:ilvl w:val="0"/>
          <w:numId w:val="46"/>
        </w:numPr>
        <w:ind w:left="851" w:hanging="425"/>
        <w:rPr>
          <w:rFonts w:asciiTheme="minorHAnsi" w:hAnsiTheme="minorHAnsi" w:cstheme="minorHAnsi"/>
          <w:b/>
          <w:bCs/>
          <w:u w:val="single"/>
        </w:rPr>
      </w:pPr>
      <w:r w:rsidRPr="002476F8">
        <w:rPr>
          <w:rFonts w:asciiTheme="minorHAnsi" w:hAnsiTheme="minorHAnsi" w:cstheme="minorHAnsi"/>
          <w:b/>
          <w:bCs/>
          <w:u w:val="single"/>
        </w:rPr>
        <w:t>internal noise protection standards.</w:t>
      </w:r>
    </w:p>
    <w:p w14:paraId="66382809" w14:textId="77777777" w:rsidR="004E5288" w:rsidRDefault="004E5288" w:rsidP="00C27E10">
      <w:pPr>
        <w:pStyle w:val="Prllist2"/>
        <w:rPr>
          <w:rFonts w:asciiTheme="minorHAnsi" w:hAnsiTheme="minorHAnsi" w:cstheme="minorHAnsi"/>
          <w:color w:val="7030A0"/>
          <w:highlight w:val="lightGray"/>
        </w:rPr>
      </w:pPr>
    </w:p>
    <w:p w14:paraId="1364BF9B" w14:textId="77777777" w:rsidR="008F552B" w:rsidRPr="009D24FA" w:rsidRDefault="008F552B" w:rsidP="00C27E10">
      <w:pPr>
        <w:pStyle w:val="Prllist2"/>
        <w:rPr>
          <w:rFonts w:asciiTheme="minorHAnsi" w:hAnsiTheme="minorHAnsi" w:cstheme="minorHAnsi"/>
        </w:rPr>
      </w:pPr>
      <w:r w:rsidRPr="00711C8D">
        <w:rPr>
          <w:rFonts w:asciiTheme="minorHAnsi" w:hAnsiTheme="minorHAnsi" w:cstheme="minorHAnsi"/>
          <w:color w:val="7030A0"/>
          <w:highlight w:val="lightGray"/>
        </w:rPr>
        <w:t>(Plan Change 5B Council Decision)</w:t>
      </w:r>
    </w:p>
    <w:p w14:paraId="1B176B16" w14:textId="77777777" w:rsidR="008F552B" w:rsidRPr="009D24FA" w:rsidRDefault="008F552B" w:rsidP="004540F6">
      <w:pPr>
        <w:pStyle w:val="Prlhead3"/>
        <w:rPr>
          <w:rFonts w:asciiTheme="minorHAnsi" w:hAnsiTheme="minorHAnsi" w:cstheme="minorHAnsi"/>
          <w:color w:val="auto"/>
        </w:rPr>
      </w:pPr>
      <w:r w:rsidRPr="009D24FA">
        <w:rPr>
          <w:rFonts w:asciiTheme="minorHAnsi" w:hAnsiTheme="minorHAnsi" w:cstheme="minorHAnsi"/>
          <w:color w:val="auto"/>
        </w:rPr>
        <w:t>Policy - Health Precinct</w:t>
      </w:r>
    </w:p>
    <w:p w14:paraId="6C73F34C" w14:textId="77777777" w:rsidR="008F552B" w:rsidRPr="00477C0E" w:rsidRDefault="008F552B" w:rsidP="00306890">
      <w:pPr>
        <w:pStyle w:val="Prllist1"/>
        <w:numPr>
          <w:ilvl w:val="6"/>
          <w:numId w:val="77"/>
        </w:numPr>
        <w:tabs>
          <w:tab w:val="clear" w:pos="0"/>
          <w:tab w:val="clear" w:pos="567"/>
          <w:tab w:val="num" w:pos="426"/>
        </w:tabs>
        <w:ind w:left="426" w:hanging="426"/>
        <w:rPr>
          <w:rFonts w:asciiTheme="minorHAnsi" w:hAnsiTheme="minorHAnsi" w:cstheme="minorHAnsi"/>
        </w:rPr>
      </w:pPr>
      <w:r w:rsidRPr="00477C0E">
        <w:rPr>
          <w:rFonts w:asciiTheme="minorHAnsi" w:hAnsiTheme="minorHAnsi"/>
        </w:rPr>
        <w:t xml:space="preserve">Provide for a Health Precinct that facilitates public and private health education, research, </w:t>
      </w:r>
      <w:proofErr w:type="gramStart"/>
      <w:r w:rsidRPr="00477C0E">
        <w:rPr>
          <w:rFonts w:asciiTheme="minorHAnsi" w:hAnsiTheme="minorHAnsi"/>
        </w:rPr>
        <w:t>innovation</w:t>
      </w:r>
      <w:proofErr w:type="gramEnd"/>
      <w:r w:rsidRPr="00477C0E">
        <w:rPr>
          <w:rFonts w:asciiTheme="minorHAnsi" w:hAnsiTheme="minorHAnsi"/>
        </w:rPr>
        <w:t xml:space="preserve"> and other health related activities in close proximity to the Christchurch </w:t>
      </w:r>
      <w:r w:rsidRPr="00477C0E">
        <w:rPr>
          <w:rFonts w:asciiTheme="minorHAnsi" w:hAnsiTheme="minorHAnsi"/>
          <w:shd w:val="clear" w:color="auto" w:fill="FFFFFF"/>
        </w:rPr>
        <w:t>Hospital</w:t>
      </w:r>
      <w:r w:rsidRPr="00477C0E">
        <w:rPr>
          <w:rFonts w:asciiTheme="minorHAnsi" w:hAnsiTheme="minorHAnsi"/>
        </w:rPr>
        <w:t xml:space="preserve"> by:</w:t>
      </w:r>
    </w:p>
    <w:p w14:paraId="37498F50" w14:textId="77777777" w:rsidR="008F552B" w:rsidRPr="009D24FA" w:rsidRDefault="008F552B" w:rsidP="00306890">
      <w:pPr>
        <w:pStyle w:val="Prllist2"/>
        <w:numPr>
          <w:ilvl w:val="0"/>
          <w:numId w:val="47"/>
        </w:numPr>
        <w:ind w:left="851" w:hanging="425"/>
        <w:rPr>
          <w:rFonts w:asciiTheme="minorHAnsi" w:hAnsiTheme="minorHAnsi" w:cstheme="minorHAnsi"/>
        </w:rPr>
      </w:pPr>
      <w:r w:rsidRPr="009D24FA">
        <w:rPr>
          <w:rFonts w:asciiTheme="minorHAnsi" w:hAnsiTheme="minorHAnsi" w:cstheme="minorHAnsi"/>
        </w:rPr>
        <w:t xml:space="preserve">enabling health related </w:t>
      </w:r>
      <w:r w:rsidRPr="009D24FA">
        <w:rPr>
          <w:rFonts w:asciiTheme="minorHAnsi" w:hAnsiTheme="minorHAnsi" w:cstheme="minorHAnsi"/>
          <w:color w:val="00B050"/>
          <w:shd w:val="clear" w:color="auto" w:fill="FFFFFF"/>
        </w:rPr>
        <w:t>offices</w:t>
      </w:r>
      <w:r w:rsidRPr="009D24FA">
        <w:rPr>
          <w:rFonts w:asciiTheme="minorHAnsi" w:hAnsiTheme="minorHAnsi" w:cstheme="minorHAnsi"/>
        </w:rPr>
        <w:t xml:space="preserve">, </w:t>
      </w:r>
      <w:r w:rsidRPr="009D24FA">
        <w:rPr>
          <w:rFonts w:asciiTheme="minorHAnsi" w:hAnsiTheme="minorHAnsi" w:cstheme="minorHAnsi"/>
          <w:color w:val="00B050"/>
          <w:shd w:val="clear" w:color="auto" w:fill="FFFFFF"/>
        </w:rPr>
        <w:t>commercial services</w:t>
      </w:r>
      <w:r w:rsidRPr="009D24FA">
        <w:rPr>
          <w:rFonts w:asciiTheme="minorHAnsi" w:hAnsiTheme="minorHAnsi" w:cstheme="minorHAnsi"/>
        </w:rPr>
        <w:t xml:space="preserve"> and other </w:t>
      </w:r>
      <w:r w:rsidRPr="009D24FA">
        <w:rPr>
          <w:rFonts w:asciiTheme="minorHAnsi" w:hAnsiTheme="minorHAnsi" w:cstheme="minorHAnsi"/>
          <w:color w:val="000000"/>
        </w:rPr>
        <w:t>activities</w:t>
      </w:r>
      <w:r w:rsidRPr="009D24FA">
        <w:rPr>
          <w:rFonts w:asciiTheme="minorHAnsi" w:hAnsiTheme="minorHAnsi" w:cstheme="minorHAnsi"/>
        </w:rPr>
        <w:t xml:space="preserve"> to locate in this </w:t>
      </w:r>
      <w:proofErr w:type="gramStart"/>
      <w:r w:rsidRPr="009D24FA">
        <w:rPr>
          <w:rFonts w:asciiTheme="minorHAnsi" w:hAnsiTheme="minorHAnsi" w:cstheme="minorHAnsi"/>
        </w:rPr>
        <w:t>area;</w:t>
      </w:r>
      <w:proofErr w:type="gramEnd"/>
    </w:p>
    <w:p w14:paraId="1C0BCEB3" w14:textId="77777777" w:rsidR="008F552B" w:rsidRPr="009D24FA" w:rsidRDefault="008F552B" w:rsidP="00306890">
      <w:pPr>
        <w:pStyle w:val="Prllist2"/>
        <w:numPr>
          <w:ilvl w:val="0"/>
          <w:numId w:val="47"/>
        </w:numPr>
        <w:ind w:left="851" w:hanging="425"/>
        <w:rPr>
          <w:rFonts w:asciiTheme="minorHAnsi" w:hAnsiTheme="minorHAnsi" w:cstheme="minorHAnsi"/>
        </w:rPr>
      </w:pPr>
      <w:r w:rsidRPr="009D24FA">
        <w:rPr>
          <w:rFonts w:asciiTheme="minorHAnsi" w:hAnsiTheme="minorHAnsi" w:cstheme="minorHAnsi"/>
        </w:rPr>
        <w:t xml:space="preserve">creating a </w:t>
      </w:r>
      <w:proofErr w:type="gramStart"/>
      <w:r w:rsidRPr="009D24FA">
        <w:rPr>
          <w:rFonts w:asciiTheme="minorHAnsi" w:hAnsiTheme="minorHAnsi" w:cstheme="minorHAnsi"/>
        </w:rPr>
        <w:t>high quality</w:t>
      </w:r>
      <w:proofErr w:type="gramEnd"/>
      <w:r w:rsidRPr="009D24FA">
        <w:rPr>
          <w:rFonts w:asciiTheme="minorHAnsi" w:hAnsiTheme="minorHAnsi" w:cstheme="minorHAnsi"/>
        </w:rPr>
        <w:t xml:space="preserve"> urban environment for the establishment of health related </w:t>
      </w:r>
      <w:r w:rsidRPr="009D24FA">
        <w:rPr>
          <w:rFonts w:asciiTheme="minorHAnsi" w:hAnsiTheme="minorHAnsi" w:cstheme="minorHAnsi"/>
          <w:color w:val="000000"/>
        </w:rPr>
        <w:t>activities</w:t>
      </w:r>
      <w:r w:rsidRPr="009D24FA">
        <w:rPr>
          <w:rFonts w:asciiTheme="minorHAnsi" w:hAnsiTheme="minorHAnsi" w:cstheme="minorHAnsi"/>
        </w:rPr>
        <w:t>;</w:t>
      </w:r>
    </w:p>
    <w:p w14:paraId="0C056C51" w14:textId="77777777" w:rsidR="008F552B" w:rsidRPr="009D24FA" w:rsidRDefault="008F552B" w:rsidP="00306890">
      <w:pPr>
        <w:pStyle w:val="Prllist2"/>
        <w:numPr>
          <w:ilvl w:val="0"/>
          <w:numId w:val="47"/>
        </w:numPr>
        <w:ind w:left="851" w:hanging="425"/>
        <w:rPr>
          <w:rFonts w:asciiTheme="minorHAnsi" w:hAnsiTheme="minorHAnsi" w:cstheme="minorHAnsi"/>
        </w:rPr>
      </w:pPr>
      <w:r w:rsidRPr="009D24FA">
        <w:rPr>
          <w:rFonts w:asciiTheme="minorHAnsi" w:hAnsiTheme="minorHAnsi" w:cstheme="minorHAnsi"/>
        </w:rPr>
        <w:lastRenderedPageBreak/>
        <w:t xml:space="preserve">creating publicly </w:t>
      </w:r>
      <w:r w:rsidRPr="009D24FA">
        <w:rPr>
          <w:rFonts w:asciiTheme="minorHAnsi" w:hAnsiTheme="minorHAnsi" w:cstheme="minorHAnsi"/>
          <w:color w:val="00B050"/>
          <w:shd w:val="clear" w:color="auto" w:fill="FFFFFF"/>
        </w:rPr>
        <w:t>accessible</w:t>
      </w:r>
      <w:r w:rsidRPr="009D24FA">
        <w:rPr>
          <w:rFonts w:asciiTheme="minorHAnsi" w:hAnsiTheme="minorHAnsi" w:cstheme="minorHAnsi"/>
        </w:rPr>
        <w:t xml:space="preserve"> open spaces to create vital community focal points and connectivity on each block; and</w:t>
      </w:r>
    </w:p>
    <w:p w14:paraId="4719173F" w14:textId="77777777" w:rsidR="008F552B" w:rsidRPr="009D24FA" w:rsidRDefault="008F552B" w:rsidP="00306890">
      <w:pPr>
        <w:pStyle w:val="Prllist2"/>
        <w:numPr>
          <w:ilvl w:val="0"/>
          <w:numId w:val="47"/>
        </w:numPr>
        <w:ind w:left="851" w:hanging="425"/>
        <w:rPr>
          <w:rFonts w:asciiTheme="minorHAnsi" w:hAnsiTheme="minorHAnsi" w:cstheme="minorHAnsi"/>
        </w:rPr>
      </w:pPr>
      <w:r w:rsidRPr="009D24FA">
        <w:rPr>
          <w:rFonts w:asciiTheme="minorHAnsi" w:hAnsiTheme="minorHAnsi" w:cstheme="minorHAnsi"/>
        </w:rPr>
        <w:t xml:space="preserve">enabling car parking facilities that support </w:t>
      </w:r>
      <w:r w:rsidRPr="009D24FA">
        <w:rPr>
          <w:rFonts w:asciiTheme="minorHAnsi" w:hAnsiTheme="minorHAnsi" w:cstheme="minorHAnsi"/>
          <w:shd w:val="clear" w:color="auto" w:fill="FFFFFF"/>
        </w:rPr>
        <w:t>access</w:t>
      </w:r>
      <w:r w:rsidRPr="009D24FA">
        <w:rPr>
          <w:rFonts w:asciiTheme="minorHAnsi" w:hAnsiTheme="minorHAnsi" w:cstheme="minorHAnsi"/>
        </w:rPr>
        <w:t xml:space="preserve"> to and provision of health services while avoiding significant adverse effects on the transport network.</w:t>
      </w:r>
    </w:p>
    <w:p w14:paraId="289DB217" w14:textId="77777777" w:rsidR="008F552B" w:rsidRPr="009D24FA" w:rsidRDefault="008F552B" w:rsidP="004540F6">
      <w:pPr>
        <w:pStyle w:val="Prlhead3"/>
        <w:rPr>
          <w:rFonts w:asciiTheme="minorHAnsi" w:hAnsiTheme="minorHAnsi" w:cstheme="minorHAnsi"/>
          <w:color w:val="auto"/>
        </w:rPr>
      </w:pPr>
      <w:r w:rsidRPr="009D24FA">
        <w:rPr>
          <w:rFonts w:asciiTheme="minorHAnsi" w:hAnsiTheme="minorHAnsi" w:cstheme="minorHAnsi"/>
          <w:color w:val="auto"/>
        </w:rPr>
        <w:t>Policy - Innovation Precinct</w:t>
      </w:r>
    </w:p>
    <w:p w14:paraId="44C5ECE7" w14:textId="77777777" w:rsidR="008F552B" w:rsidRPr="00477C0E" w:rsidRDefault="008F552B" w:rsidP="00306890">
      <w:pPr>
        <w:pStyle w:val="Prllist1"/>
        <w:numPr>
          <w:ilvl w:val="6"/>
          <w:numId w:val="78"/>
        </w:numPr>
        <w:tabs>
          <w:tab w:val="clear" w:pos="0"/>
          <w:tab w:val="clear" w:pos="567"/>
          <w:tab w:val="num" w:pos="426"/>
        </w:tabs>
        <w:ind w:left="426" w:hanging="426"/>
        <w:rPr>
          <w:rFonts w:asciiTheme="minorHAnsi" w:hAnsiTheme="minorHAnsi" w:cstheme="minorHAnsi"/>
        </w:rPr>
      </w:pPr>
      <w:r w:rsidRPr="00477C0E">
        <w:rPr>
          <w:rFonts w:asciiTheme="minorHAnsi" w:hAnsiTheme="minorHAnsi"/>
        </w:rPr>
        <w:t xml:space="preserve">Provide for an Innovation Precinct that facilitates </w:t>
      </w:r>
      <w:proofErr w:type="gramStart"/>
      <w:r w:rsidRPr="00477C0E">
        <w:rPr>
          <w:rFonts w:asciiTheme="minorHAnsi" w:hAnsiTheme="minorHAnsi"/>
        </w:rPr>
        <w:t>technology based</w:t>
      </w:r>
      <w:proofErr w:type="gramEnd"/>
      <w:r w:rsidRPr="00477C0E">
        <w:rPr>
          <w:rFonts w:asciiTheme="minorHAnsi" w:hAnsiTheme="minorHAnsi"/>
        </w:rPr>
        <w:t xml:space="preserve"> industry and research </w:t>
      </w:r>
      <w:r w:rsidRPr="00477C0E">
        <w:rPr>
          <w:rFonts w:asciiTheme="minorHAnsi" w:hAnsiTheme="minorHAnsi"/>
          <w:color w:val="000000" w:themeColor="text1"/>
        </w:rPr>
        <w:t>activities</w:t>
      </w:r>
      <w:r w:rsidRPr="00477C0E">
        <w:rPr>
          <w:rFonts w:asciiTheme="minorHAnsi" w:hAnsiTheme="minorHAnsi"/>
        </w:rPr>
        <w:t xml:space="preserve"> within the vicinity of the High Street Urban Gateway by:</w:t>
      </w:r>
    </w:p>
    <w:p w14:paraId="781E3DDF" w14:textId="77777777" w:rsidR="008F552B" w:rsidRPr="009D24FA" w:rsidRDefault="008F552B" w:rsidP="00306890">
      <w:pPr>
        <w:pStyle w:val="Prllist2"/>
        <w:numPr>
          <w:ilvl w:val="0"/>
          <w:numId w:val="48"/>
        </w:numPr>
        <w:ind w:left="851" w:hanging="425"/>
        <w:rPr>
          <w:rFonts w:asciiTheme="minorHAnsi" w:hAnsiTheme="minorHAnsi" w:cstheme="minorHAnsi"/>
        </w:rPr>
      </w:pPr>
      <w:r w:rsidRPr="009D24FA">
        <w:rPr>
          <w:rFonts w:asciiTheme="minorHAnsi" w:hAnsiTheme="minorHAnsi" w:cstheme="minorHAnsi"/>
        </w:rPr>
        <w:t xml:space="preserve">enabling the development of </w:t>
      </w:r>
      <w:r w:rsidRPr="009D24FA">
        <w:rPr>
          <w:rFonts w:asciiTheme="minorHAnsi" w:hAnsiTheme="minorHAnsi" w:cstheme="minorHAnsi"/>
          <w:color w:val="00B050"/>
          <w:shd w:val="clear" w:color="auto" w:fill="FFFFFF"/>
        </w:rPr>
        <w:t>offices</w:t>
      </w:r>
      <w:r w:rsidRPr="009D24FA">
        <w:rPr>
          <w:rFonts w:asciiTheme="minorHAnsi" w:hAnsiTheme="minorHAnsi" w:cstheme="minorHAnsi"/>
        </w:rPr>
        <w:t xml:space="preserve">, </w:t>
      </w:r>
      <w:r w:rsidRPr="009D24FA">
        <w:rPr>
          <w:rFonts w:asciiTheme="minorHAnsi" w:hAnsiTheme="minorHAnsi" w:cstheme="minorHAnsi"/>
          <w:color w:val="00B050"/>
          <w:shd w:val="clear" w:color="auto" w:fill="FFFFFF"/>
        </w:rPr>
        <w:t>commercial services</w:t>
      </w:r>
      <w:r w:rsidRPr="009D24FA">
        <w:rPr>
          <w:rFonts w:asciiTheme="minorHAnsi" w:hAnsiTheme="minorHAnsi" w:cstheme="minorHAnsi"/>
        </w:rPr>
        <w:t xml:space="preserve"> and </w:t>
      </w:r>
      <w:r w:rsidRPr="009D24FA">
        <w:rPr>
          <w:rFonts w:asciiTheme="minorHAnsi" w:hAnsiTheme="minorHAnsi" w:cstheme="minorHAnsi"/>
          <w:color w:val="00B050"/>
        </w:rPr>
        <w:t>ancillary</w:t>
      </w:r>
      <w:r w:rsidRPr="009D24FA">
        <w:rPr>
          <w:rFonts w:asciiTheme="minorHAnsi" w:hAnsiTheme="minorHAnsi" w:cstheme="minorHAnsi"/>
        </w:rPr>
        <w:t xml:space="preserve"> </w:t>
      </w:r>
      <w:proofErr w:type="gramStart"/>
      <w:r w:rsidRPr="009D24FA">
        <w:rPr>
          <w:rFonts w:asciiTheme="minorHAnsi" w:hAnsiTheme="minorHAnsi" w:cstheme="minorHAnsi"/>
          <w:color w:val="000000"/>
        </w:rPr>
        <w:t>activities</w:t>
      </w:r>
      <w:r w:rsidRPr="009D24FA">
        <w:rPr>
          <w:rFonts w:asciiTheme="minorHAnsi" w:hAnsiTheme="minorHAnsi" w:cstheme="minorHAnsi"/>
        </w:rPr>
        <w:t>;</w:t>
      </w:r>
      <w:proofErr w:type="gramEnd"/>
    </w:p>
    <w:p w14:paraId="3B3879B1" w14:textId="77777777" w:rsidR="008F552B" w:rsidRPr="009D24FA" w:rsidRDefault="008F552B" w:rsidP="00306890">
      <w:pPr>
        <w:pStyle w:val="Prllist2"/>
        <w:numPr>
          <w:ilvl w:val="0"/>
          <w:numId w:val="48"/>
        </w:numPr>
        <w:ind w:left="851" w:hanging="425"/>
        <w:rPr>
          <w:rFonts w:asciiTheme="minorHAnsi" w:hAnsiTheme="minorHAnsi" w:cstheme="minorHAnsi"/>
        </w:rPr>
      </w:pPr>
      <w:r w:rsidRPr="009D24FA">
        <w:rPr>
          <w:rFonts w:asciiTheme="minorHAnsi" w:hAnsiTheme="minorHAnsi" w:cstheme="minorHAnsi"/>
        </w:rPr>
        <w:t>providing for a range of tenancy sizes to facilitate both small start-up businesses and large anchor innovation companies; and</w:t>
      </w:r>
    </w:p>
    <w:p w14:paraId="00A14183" w14:textId="77777777" w:rsidR="008F552B" w:rsidRPr="009D24FA" w:rsidRDefault="008F552B" w:rsidP="00306890">
      <w:pPr>
        <w:pStyle w:val="Prllist2"/>
        <w:numPr>
          <w:ilvl w:val="0"/>
          <w:numId w:val="48"/>
        </w:numPr>
        <w:ind w:left="851" w:hanging="425"/>
        <w:rPr>
          <w:rFonts w:asciiTheme="minorHAnsi" w:hAnsiTheme="minorHAnsi" w:cstheme="minorHAnsi"/>
        </w:rPr>
      </w:pPr>
      <w:r w:rsidRPr="009D24FA">
        <w:rPr>
          <w:rFonts w:asciiTheme="minorHAnsi" w:hAnsiTheme="minorHAnsi" w:cstheme="minorHAnsi"/>
        </w:rPr>
        <w:t>enabling a built form and layout that encourages informal meeting opportunities and easy interaction between companies.</w:t>
      </w:r>
    </w:p>
    <w:p w14:paraId="455AF9A2" w14:textId="77777777" w:rsidR="008F552B" w:rsidRPr="004540F6" w:rsidRDefault="008F552B" w:rsidP="004540F6">
      <w:pPr>
        <w:pStyle w:val="Prlhead2"/>
        <w:ind w:left="1134" w:hanging="1133"/>
        <w:rPr>
          <w:rFonts w:asciiTheme="minorHAnsi" w:hAnsiTheme="minorHAnsi" w:cstheme="minorHAnsi"/>
          <w:color w:val="auto"/>
          <w:sz w:val="27"/>
          <w:szCs w:val="27"/>
        </w:rPr>
      </w:pPr>
      <w:r w:rsidRPr="004540F6">
        <w:rPr>
          <w:rFonts w:asciiTheme="minorHAnsi" w:hAnsiTheme="minorHAnsi" w:cstheme="minorHAnsi"/>
          <w:color w:val="auto"/>
          <w:sz w:val="27"/>
          <w:szCs w:val="27"/>
        </w:rPr>
        <w:t xml:space="preserve">Objective - Role of the </w:t>
      </w:r>
      <w:r w:rsidRPr="004540F6">
        <w:rPr>
          <w:rFonts w:asciiTheme="minorHAnsi" w:hAnsiTheme="minorHAnsi" w:cstheme="minorHAnsi"/>
          <w:strike/>
          <w:color w:val="auto"/>
          <w:sz w:val="27"/>
          <w:szCs w:val="27"/>
        </w:rPr>
        <w:t>Commercial Local</w:t>
      </w:r>
      <w:r w:rsidRPr="004540F6">
        <w:rPr>
          <w:rFonts w:asciiTheme="minorHAnsi" w:hAnsiTheme="minorHAnsi" w:cstheme="minorHAnsi"/>
          <w:color w:val="auto"/>
          <w:sz w:val="27"/>
          <w:szCs w:val="27"/>
          <w:u w:val="single"/>
        </w:rPr>
        <w:t xml:space="preserve"> Neighbourhood</w:t>
      </w:r>
      <w:r w:rsidRPr="004540F6">
        <w:rPr>
          <w:rFonts w:asciiTheme="minorHAnsi" w:hAnsiTheme="minorHAnsi" w:cstheme="minorHAnsi"/>
          <w:color w:val="auto"/>
          <w:sz w:val="27"/>
          <w:szCs w:val="27"/>
        </w:rPr>
        <w:t xml:space="preserve"> </w:t>
      </w:r>
      <w:r w:rsidRPr="004540F6">
        <w:rPr>
          <w:rFonts w:asciiTheme="minorHAnsi" w:hAnsiTheme="minorHAnsi" w:cstheme="minorHAnsi"/>
          <w:color w:val="auto"/>
          <w:sz w:val="27"/>
          <w:szCs w:val="27"/>
          <w:u w:val="single"/>
        </w:rPr>
        <w:t>Centre</w:t>
      </w:r>
      <w:r w:rsidRPr="004540F6">
        <w:rPr>
          <w:rFonts w:asciiTheme="minorHAnsi" w:hAnsiTheme="minorHAnsi" w:cstheme="minorHAnsi"/>
          <w:color w:val="auto"/>
          <w:sz w:val="27"/>
          <w:szCs w:val="27"/>
        </w:rPr>
        <w:t xml:space="preserve"> Zone within the Central City</w:t>
      </w:r>
    </w:p>
    <w:p w14:paraId="4E279AC9" w14:textId="77777777" w:rsidR="008F552B" w:rsidRPr="00477C0E" w:rsidRDefault="008F552B" w:rsidP="00306890">
      <w:pPr>
        <w:pStyle w:val="Prllist1"/>
        <w:numPr>
          <w:ilvl w:val="6"/>
          <w:numId w:val="79"/>
        </w:numPr>
        <w:tabs>
          <w:tab w:val="clear" w:pos="0"/>
          <w:tab w:val="clear" w:pos="567"/>
          <w:tab w:val="num" w:pos="426"/>
        </w:tabs>
        <w:ind w:left="426" w:hanging="426"/>
        <w:rPr>
          <w:rFonts w:asciiTheme="minorHAnsi" w:hAnsiTheme="minorHAnsi" w:cstheme="minorHAnsi"/>
        </w:rPr>
      </w:pPr>
      <w:r w:rsidRPr="00477C0E">
        <w:rPr>
          <w:rFonts w:asciiTheme="minorHAnsi" w:hAnsiTheme="minorHAnsi" w:cstheme="minorHAnsi"/>
        </w:rPr>
        <w:t xml:space="preserve">A mix of </w:t>
      </w:r>
      <w:proofErr w:type="gramStart"/>
      <w:r w:rsidRPr="00477C0E">
        <w:rPr>
          <w:rFonts w:asciiTheme="minorHAnsi" w:hAnsiTheme="minorHAnsi" w:cstheme="minorHAnsi"/>
        </w:rPr>
        <w:t>small scale</w:t>
      </w:r>
      <w:proofErr w:type="gramEnd"/>
      <w:r w:rsidRPr="00477C0E">
        <w:rPr>
          <w:rFonts w:asciiTheme="minorHAnsi" w:hAnsiTheme="minorHAnsi" w:cstheme="minorHAnsi"/>
        </w:rPr>
        <w:t xml:space="preserve"> </w:t>
      </w:r>
      <w:r w:rsidRPr="00477C0E">
        <w:rPr>
          <w:rFonts w:asciiTheme="minorHAnsi" w:hAnsiTheme="minorHAnsi" w:cstheme="minorHAnsi"/>
          <w:color w:val="000000"/>
        </w:rPr>
        <w:t>activities</w:t>
      </w:r>
      <w:r w:rsidRPr="00477C0E">
        <w:rPr>
          <w:rFonts w:asciiTheme="minorHAnsi" w:hAnsiTheme="minorHAnsi" w:cstheme="minorHAnsi"/>
        </w:rPr>
        <w:t xml:space="preserve"> serving the local community which does not compromise the </w:t>
      </w:r>
      <w:r w:rsidRPr="00477C0E">
        <w:rPr>
          <w:rFonts w:asciiTheme="minorHAnsi" w:hAnsiTheme="minorHAnsi" w:cstheme="minorHAnsi"/>
          <w:b/>
          <w:bCs/>
          <w:strike/>
        </w:rPr>
        <w:t>Commercial Central</w:t>
      </w:r>
      <w:r w:rsidRPr="00477C0E">
        <w:rPr>
          <w:rFonts w:asciiTheme="minorHAnsi" w:hAnsiTheme="minorHAnsi" w:cstheme="minorHAnsi"/>
          <w:b/>
          <w:bCs/>
          <w:strike/>
          <w:shd w:val="clear" w:color="auto" w:fill="FFFFFF"/>
        </w:rPr>
        <w:t xml:space="preserve"> City</w:t>
      </w:r>
      <w:r w:rsidRPr="00477C0E">
        <w:rPr>
          <w:rFonts w:asciiTheme="minorHAnsi" w:hAnsiTheme="minorHAnsi" w:cstheme="minorHAnsi"/>
          <w:b/>
          <w:bCs/>
          <w:strike/>
        </w:rPr>
        <w:t xml:space="preserve"> Business</w:t>
      </w:r>
      <w:r w:rsidRPr="00477C0E">
        <w:rPr>
          <w:rFonts w:asciiTheme="minorHAnsi" w:hAnsiTheme="minorHAnsi" w:cstheme="minorHAnsi"/>
        </w:rPr>
        <w:t xml:space="preserve"> </w:t>
      </w:r>
      <w:r w:rsidRPr="00441FB9">
        <w:rPr>
          <w:rFonts w:asciiTheme="minorHAnsi" w:hAnsiTheme="minorHAnsi" w:cstheme="minorHAnsi"/>
          <w:b/>
          <w:bCs/>
          <w:u w:val="single" w:color="000000" w:themeColor="text1"/>
        </w:rPr>
        <w:t>City Centre</w:t>
      </w:r>
      <w:r w:rsidRPr="00477C0E">
        <w:rPr>
          <w:rFonts w:asciiTheme="minorHAnsi" w:hAnsiTheme="minorHAnsi" w:cstheme="minorHAnsi"/>
        </w:rPr>
        <w:t xml:space="preserve"> Zone.</w:t>
      </w:r>
    </w:p>
    <w:p w14:paraId="6069FBA4" w14:textId="77777777" w:rsidR="008F552B" w:rsidRPr="001E4EA1" w:rsidRDefault="008F552B" w:rsidP="004540F6">
      <w:pPr>
        <w:pStyle w:val="Prlhead3"/>
        <w:numPr>
          <w:ilvl w:val="3"/>
          <w:numId w:val="16"/>
        </w:numPr>
        <w:rPr>
          <w:rFonts w:asciiTheme="minorHAnsi" w:hAnsiTheme="minorHAnsi" w:cstheme="minorHAnsi"/>
          <w:color w:val="auto"/>
          <w:lang w:val="en-US"/>
        </w:rPr>
      </w:pPr>
      <w:r w:rsidRPr="001E4EA1">
        <w:rPr>
          <w:rFonts w:asciiTheme="minorHAnsi" w:hAnsiTheme="minorHAnsi" w:cstheme="minorHAnsi"/>
          <w:color w:val="auto"/>
          <w:lang w:val="en-US"/>
        </w:rPr>
        <w:t xml:space="preserve">Policy - Range of </w:t>
      </w:r>
      <w:r w:rsidRPr="001E4EA1">
        <w:rPr>
          <w:rFonts w:asciiTheme="minorHAnsi" w:hAnsiTheme="minorHAnsi" w:cstheme="minorHAnsi"/>
          <w:lang w:val="en-US"/>
        </w:rPr>
        <w:t>activities</w:t>
      </w:r>
    </w:p>
    <w:p w14:paraId="5CE7AEA0" w14:textId="77777777" w:rsidR="008F552B" w:rsidRPr="00DE3640" w:rsidRDefault="008F552B" w:rsidP="00F208F8">
      <w:pPr>
        <w:pStyle w:val="Prllist1"/>
        <w:tabs>
          <w:tab w:val="clear" w:pos="0"/>
          <w:tab w:val="clear" w:pos="567"/>
          <w:tab w:val="num" w:pos="426"/>
        </w:tabs>
        <w:ind w:left="426" w:hanging="426"/>
        <w:rPr>
          <w:rFonts w:asciiTheme="minorHAnsi" w:hAnsiTheme="minorHAnsi" w:cstheme="minorHAnsi"/>
        </w:rPr>
      </w:pPr>
      <w:r w:rsidRPr="00DE3640">
        <w:rPr>
          <w:rFonts w:asciiTheme="minorHAnsi" w:hAnsiTheme="minorHAnsi" w:cstheme="minorHAnsi"/>
        </w:rPr>
        <w:t xml:space="preserve">Enable small scale, </w:t>
      </w:r>
      <w:r w:rsidRPr="00DE3640">
        <w:rPr>
          <w:rFonts w:asciiTheme="minorHAnsi" w:hAnsiTheme="minorHAnsi" w:cstheme="minorHAnsi"/>
          <w:color w:val="00B050"/>
        </w:rPr>
        <w:t>mixed use</w:t>
      </w:r>
      <w:r w:rsidRPr="00DE3640">
        <w:rPr>
          <w:rFonts w:asciiTheme="minorHAnsi" w:hAnsiTheme="minorHAnsi" w:cstheme="minorHAnsi"/>
        </w:rPr>
        <w:t xml:space="preserve">, </w:t>
      </w:r>
      <w:r w:rsidRPr="00DE3640">
        <w:rPr>
          <w:rFonts w:asciiTheme="minorHAnsi" w:hAnsiTheme="minorHAnsi" w:cstheme="minorHAnsi"/>
          <w:color w:val="00B050"/>
        </w:rPr>
        <w:t xml:space="preserve">commercial activities </w:t>
      </w:r>
      <w:r w:rsidRPr="00DE3640">
        <w:rPr>
          <w:rFonts w:asciiTheme="minorHAnsi" w:hAnsiTheme="minorHAnsi" w:cstheme="minorHAnsi"/>
        </w:rPr>
        <w:t xml:space="preserve">in the </w:t>
      </w:r>
      <w:r w:rsidRPr="00416636">
        <w:rPr>
          <w:rFonts w:asciiTheme="minorHAnsi" w:hAnsiTheme="minorHAnsi" w:cstheme="minorHAnsi"/>
          <w:b/>
          <w:bCs/>
          <w:strike/>
        </w:rPr>
        <w:t xml:space="preserve">Commercial </w:t>
      </w:r>
      <w:r w:rsidRPr="00B826D8">
        <w:rPr>
          <w:rFonts w:asciiTheme="minorHAnsi" w:hAnsiTheme="minorHAnsi" w:cstheme="minorHAnsi"/>
          <w:b/>
          <w:bCs/>
          <w:strike/>
        </w:rPr>
        <w:t>Local</w:t>
      </w:r>
      <w:r>
        <w:rPr>
          <w:rFonts w:asciiTheme="minorHAnsi" w:hAnsiTheme="minorHAnsi" w:cstheme="minorHAnsi"/>
        </w:rPr>
        <w:t xml:space="preserve"> </w:t>
      </w:r>
      <w:r w:rsidRPr="00B826D8">
        <w:rPr>
          <w:rFonts w:asciiTheme="minorHAnsi" w:hAnsiTheme="minorHAnsi" w:cstheme="minorHAnsi"/>
          <w:b/>
          <w:bCs/>
          <w:u w:val="single"/>
        </w:rPr>
        <w:t>Neighbourhood</w:t>
      </w:r>
      <w:r>
        <w:rPr>
          <w:rFonts w:asciiTheme="minorHAnsi" w:hAnsiTheme="minorHAnsi" w:cstheme="minorHAnsi"/>
        </w:rPr>
        <w:t xml:space="preserve"> </w:t>
      </w:r>
      <w:r w:rsidRPr="00416636">
        <w:rPr>
          <w:rFonts w:asciiTheme="minorHAnsi" w:hAnsiTheme="minorHAnsi" w:cstheme="minorHAnsi"/>
          <w:b/>
          <w:bCs/>
          <w:u w:val="single"/>
        </w:rPr>
        <w:t>Centre</w:t>
      </w:r>
      <w:r w:rsidRPr="00DE3640">
        <w:rPr>
          <w:rFonts w:asciiTheme="minorHAnsi" w:hAnsiTheme="minorHAnsi" w:cstheme="minorHAnsi"/>
        </w:rPr>
        <w:t xml:space="preserve"> Zone in the </w:t>
      </w:r>
      <w:r w:rsidRPr="004E5288">
        <w:rPr>
          <w:rFonts w:asciiTheme="minorHAnsi" w:hAnsiTheme="minorHAnsi" w:cstheme="minorHAnsi"/>
          <w:color w:val="7030A0"/>
          <w:highlight w:val="lightGray"/>
          <w:u w:val="single" w:color="7030A0"/>
          <w:shd w:val="clear" w:color="auto" w:fill="FFFFFF"/>
        </w:rPr>
        <w:t>Central City</w:t>
      </w:r>
      <w:r w:rsidRPr="004E5288">
        <w:rPr>
          <w:rFonts w:asciiTheme="minorHAnsi" w:hAnsiTheme="minorHAnsi" w:cstheme="minorHAnsi"/>
          <w:color w:val="00B050"/>
          <w:highlight w:val="lightGray"/>
          <w:shd w:val="clear" w:color="auto" w:fill="FFFFFF"/>
        </w:rPr>
        <w:t xml:space="preserve"> </w:t>
      </w:r>
      <w:r w:rsidRPr="004E5288">
        <w:rPr>
          <w:rFonts w:asciiTheme="minorHAnsi" w:hAnsiTheme="minorHAnsi" w:cstheme="minorHAnsi"/>
          <w:strike/>
          <w:color w:val="00B050"/>
          <w:highlight w:val="lightGray"/>
          <w:shd w:val="clear" w:color="auto" w:fill="FFFFFF"/>
        </w:rPr>
        <w:t>Central City</w:t>
      </w:r>
      <w:r w:rsidRPr="00DE3640">
        <w:rPr>
          <w:rFonts w:asciiTheme="minorHAnsi" w:hAnsiTheme="minorHAnsi" w:cstheme="minorHAnsi"/>
        </w:rPr>
        <w:t xml:space="preserve"> that provide for the day-to-day convenience shopping, service and employment needs of the local community and limit the size of any single tenancy to ensure that larger scale tenancies, that would be better located in the </w:t>
      </w:r>
      <w:r w:rsidRPr="00416636">
        <w:rPr>
          <w:rFonts w:asciiTheme="minorHAnsi" w:hAnsiTheme="minorHAnsi" w:cstheme="minorHAnsi"/>
          <w:b/>
          <w:bCs/>
          <w:strike/>
        </w:rPr>
        <w:t>Commercial Central City Business</w:t>
      </w:r>
      <w:r>
        <w:rPr>
          <w:rFonts w:asciiTheme="minorHAnsi" w:hAnsiTheme="minorHAnsi" w:cstheme="minorHAnsi"/>
        </w:rPr>
        <w:t xml:space="preserve"> </w:t>
      </w:r>
      <w:r w:rsidRPr="00B826D8">
        <w:rPr>
          <w:rFonts w:asciiTheme="minorHAnsi" w:hAnsiTheme="minorHAnsi" w:cstheme="minorHAnsi"/>
          <w:b/>
          <w:bCs/>
          <w:u w:val="single"/>
        </w:rPr>
        <w:t>City Centre</w:t>
      </w:r>
      <w:r w:rsidRPr="00DE3640">
        <w:rPr>
          <w:rFonts w:asciiTheme="minorHAnsi" w:hAnsiTheme="minorHAnsi" w:cstheme="minorHAnsi"/>
        </w:rPr>
        <w:t xml:space="preserve"> Zone, do not establish.</w:t>
      </w:r>
    </w:p>
    <w:p w14:paraId="3F23071E" w14:textId="77777777" w:rsidR="008F552B" w:rsidRPr="00DE3640" w:rsidRDefault="008F552B" w:rsidP="00F208F8">
      <w:pPr>
        <w:pStyle w:val="Prllist1"/>
        <w:numPr>
          <w:ilvl w:val="0"/>
          <w:numId w:val="0"/>
        </w:numPr>
        <w:tabs>
          <w:tab w:val="clear" w:pos="567"/>
          <w:tab w:val="left" w:pos="0"/>
        </w:tabs>
        <w:rPr>
          <w:rFonts w:asciiTheme="minorHAnsi" w:hAnsiTheme="minorHAnsi" w:cstheme="minorHAnsi"/>
          <w:color w:val="7030A0"/>
        </w:rPr>
      </w:pPr>
      <w:r w:rsidRPr="004E5288">
        <w:rPr>
          <w:rFonts w:asciiTheme="minorHAnsi" w:hAnsiTheme="minorHAnsi" w:cstheme="minorHAnsi"/>
          <w:color w:val="7030A0"/>
          <w:highlight w:val="lightGray"/>
        </w:rPr>
        <w:t>(Plan Change 5B Council Decision)</w:t>
      </w:r>
    </w:p>
    <w:p w14:paraId="3DD4DF51" w14:textId="77777777" w:rsidR="008F552B" w:rsidRPr="00DE3640" w:rsidRDefault="008F552B" w:rsidP="004540F6">
      <w:pPr>
        <w:pStyle w:val="Prlhead3"/>
        <w:rPr>
          <w:rFonts w:asciiTheme="minorHAnsi" w:hAnsiTheme="minorHAnsi" w:cstheme="minorHAnsi"/>
          <w:color w:val="auto"/>
        </w:rPr>
      </w:pPr>
      <w:r w:rsidRPr="00DE3640">
        <w:rPr>
          <w:rFonts w:asciiTheme="minorHAnsi" w:hAnsiTheme="minorHAnsi" w:cstheme="minorHAnsi"/>
          <w:color w:val="auto"/>
        </w:rPr>
        <w:t xml:space="preserve">Policy - </w:t>
      </w:r>
      <w:r w:rsidRPr="00DE3640">
        <w:rPr>
          <w:rFonts w:asciiTheme="minorHAnsi" w:hAnsiTheme="minorHAnsi" w:cstheme="minorHAnsi"/>
          <w:color w:val="auto"/>
          <w:shd w:val="clear" w:color="auto" w:fill="FFFFFF"/>
        </w:rPr>
        <w:t>Community facilities</w:t>
      </w:r>
    </w:p>
    <w:p w14:paraId="2A8802F7" w14:textId="77777777" w:rsidR="008F552B" w:rsidRPr="00477C0E" w:rsidRDefault="008F552B" w:rsidP="00306890">
      <w:pPr>
        <w:pStyle w:val="Prllist1"/>
        <w:numPr>
          <w:ilvl w:val="6"/>
          <w:numId w:val="80"/>
        </w:numPr>
        <w:tabs>
          <w:tab w:val="clear" w:pos="0"/>
          <w:tab w:val="clear" w:pos="567"/>
          <w:tab w:val="num" w:pos="426"/>
        </w:tabs>
        <w:ind w:left="426" w:hanging="426"/>
        <w:rPr>
          <w:rFonts w:asciiTheme="minorHAnsi" w:hAnsiTheme="minorHAnsi" w:cstheme="minorHAnsi"/>
        </w:rPr>
      </w:pPr>
      <w:r w:rsidRPr="00477C0E">
        <w:rPr>
          <w:rFonts w:asciiTheme="minorHAnsi" w:hAnsiTheme="minorHAnsi"/>
        </w:rPr>
        <w:t xml:space="preserve">Enable the establishment of </w:t>
      </w:r>
      <w:proofErr w:type="gramStart"/>
      <w:r w:rsidRPr="00477C0E">
        <w:rPr>
          <w:rFonts w:asciiTheme="minorHAnsi" w:hAnsiTheme="minorHAnsi"/>
        </w:rPr>
        <w:t>small scale</w:t>
      </w:r>
      <w:proofErr w:type="gramEnd"/>
      <w:r w:rsidRPr="00477C0E">
        <w:rPr>
          <w:rFonts w:asciiTheme="minorHAnsi" w:hAnsiTheme="minorHAnsi"/>
        </w:rPr>
        <w:t xml:space="preserve"> </w:t>
      </w:r>
      <w:r w:rsidRPr="00477C0E">
        <w:rPr>
          <w:rFonts w:asciiTheme="minorHAnsi" w:hAnsiTheme="minorHAnsi"/>
          <w:color w:val="00B050"/>
          <w:shd w:val="clear" w:color="auto" w:fill="FFFFFF"/>
        </w:rPr>
        <w:t>community facilities</w:t>
      </w:r>
      <w:r w:rsidRPr="00477C0E">
        <w:rPr>
          <w:rFonts w:asciiTheme="minorHAnsi" w:hAnsiTheme="minorHAnsi"/>
        </w:rPr>
        <w:t xml:space="preserve">, co-located with potential neighbourhood </w:t>
      </w:r>
      <w:r w:rsidRPr="00477C0E">
        <w:rPr>
          <w:rFonts w:asciiTheme="minorHAnsi" w:hAnsiTheme="minorHAnsi"/>
          <w:color w:val="00B050"/>
          <w:shd w:val="clear" w:color="auto" w:fill="FFFFFF"/>
        </w:rPr>
        <w:t>reserves</w:t>
      </w:r>
      <w:r w:rsidRPr="00477C0E">
        <w:rPr>
          <w:rFonts w:asciiTheme="minorHAnsi" w:hAnsiTheme="minorHAnsi"/>
        </w:rPr>
        <w:t xml:space="preserve">, within the </w:t>
      </w:r>
      <w:r w:rsidRPr="00477C0E">
        <w:rPr>
          <w:rFonts w:asciiTheme="minorHAnsi" w:hAnsiTheme="minorHAnsi"/>
          <w:b/>
          <w:bCs/>
          <w:strike/>
          <w:color w:val="000000"/>
        </w:rPr>
        <w:t>Commercial</w:t>
      </w:r>
      <w:r w:rsidRPr="00477C0E">
        <w:rPr>
          <w:rFonts w:asciiTheme="minorHAnsi" w:hAnsiTheme="minorHAnsi"/>
          <w:b/>
          <w:bCs/>
          <w:strike/>
        </w:rPr>
        <w:t xml:space="preserve"> Local</w:t>
      </w:r>
      <w:r w:rsidRPr="00477C0E">
        <w:rPr>
          <w:rFonts w:asciiTheme="minorHAnsi" w:hAnsiTheme="minorHAnsi"/>
        </w:rPr>
        <w:t xml:space="preserve"> </w:t>
      </w:r>
      <w:r w:rsidRPr="00477C0E">
        <w:rPr>
          <w:rFonts w:asciiTheme="minorHAnsi" w:hAnsiTheme="minorHAnsi"/>
          <w:b/>
          <w:bCs/>
          <w:u w:val="single"/>
        </w:rPr>
        <w:t xml:space="preserve">Neighbourhood Centre </w:t>
      </w:r>
      <w:r w:rsidRPr="00477C0E">
        <w:rPr>
          <w:rFonts w:asciiTheme="minorHAnsi" w:hAnsiTheme="minorHAnsi"/>
        </w:rPr>
        <w:t xml:space="preserve">Zone in the </w:t>
      </w:r>
      <w:r w:rsidRPr="00D056FD">
        <w:rPr>
          <w:rFonts w:asciiTheme="minorHAnsi" w:hAnsiTheme="minorHAnsi"/>
          <w:color w:val="7030A0"/>
          <w:highlight w:val="lightGray"/>
          <w:u w:val="single" w:color="7030A0"/>
          <w:shd w:val="clear" w:color="auto" w:fill="FFFFFF"/>
        </w:rPr>
        <w:t>Central City</w:t>
      </w:r>
      <w:r w:rsidRPr="00D056FD">
        <w:rPr>
          <w:rFonts w:asciiTheme="minorHAnsi" w:hAnsiTheme="minorHAnsi"/>
          <w:color w:val="00B050"/>
          <w:highlight w:val="lightGray"/>
          <w:shd w:val="clear" w:color="auto" w:fill="FFFFFF"/>
        </w:rPr>
        <w:t xml:space="preserve"> </w:t>
      </w:r>
      <w:r w:rsidRPr="00D056FD">
        <w:rPr>
          <w:rFonts w:asciiTheme="minorHAnsi" w:hAnsiTheme="minorHAnsi"/>
          <w:strike/>
          <w:color w:val="00B050"/>
          <w:highlight w:val="lightGray"/>
          <w:shd w:val="clear" w:color="auto" w:fill="FFFFFF"/>
        </w:rPr>
        <w:t>Central City</w:t>
      </w:r>
      <w:r w:rsidRPr="00477C0E">
        <w:rPr>
          <w:rFonts w:asciiTheme="minorHAnsi" w:hAnsiTheme="minorHAnsi"/>
        </w:rPr>
        <w:t>.</w:t>
      </w:r>
    </w:p>
    <w:p w14:paraId="3EE67DB8" w14:textId="77777777" w:rsidR="008F552B" w:rsidRPr="00DE3640" w:rsidRDefault="008F552B" w:rsidP="00743932">
      <w:pPr>
        <w:pStyle w:val="Prllist1"/>
        <w:numPr>
          <w:ilvl w:val="0"/>
          <w:numId w:val="0"/>
        </w:numPr>
        <w:tabs>
          <w:tab w:val="clear" w:pos="567"/>
          <w:tab w:val="left" w:pos="0"/>
        </w:tabs>
        <w:rPr>
          <w:rFonts w:asciiTheme="minorHAnsi" w:hAnsiTheme="minorHAnsi" w:cstheme="minorHAnsi"/>
          <w:color w:val="7030A0"/>
        </w:rPr>
      </w:pPr>
      <w:r w:rsidRPr="00D056FD">
        <w:rPr>
          <w:rFonts w:asciiTheme="minorHAnsi" w:hAnsiTheme="minorHAnsi" w:cstheme="minorHAnsi"/>
          <w:color w:val="7030A0"/>
          <w:highlight w:val="lightGray"/>
        </w:rPr>
        <w:t>(Plan Change 5B Council Decision)</w:t>
      </w:r>
    </w:p>
    <w:p w14:paraId="2B71DA54" w14:textId="77777777" w:rsidR="008F552B" w:rsidRPr="00DE3640" w:rsidRDefault="008F552B" w:rsidP="004540F6">
      <w:pPr>
        <w:pStyle w:val="Prlhead3"/>
        <w:rPr>
          <w:rFonts w:asciiTheme="minorHAnsi" w:hAnsiTheme="minorHAnsi" w:cstheme="minorHAnsi"/>
          <w:color w:val="auto"/>
        </w:rPr>
      </w:pPr>
      <w:r w:rsidRPr="00DE3640">
        <w:rPr>
          <w:rFonts w:asciiTheme="minorHAnsi" w:hAnsiTheme="minorHAnsi" w:cstheme="minorHAnsi"/>
          <w:color w:val="auto"/>
        </w:rPr>
        <w:t xml:space="preserve">Policy - </w:t>
      </w:r>
      <w:r w:rsidRPr="00DE3640">
        <w:rPr>
          <w:rFonts w:asciiTheme="minorHAnsi" w:hAnsiTheme="minorHAnsi" w:cstheme="minorHAnsi"/>
          <w:color w:val="auto"/>
          <w:shd w:val="clear" w:color="auto" w:fill="FFFFFF"/>
        </w:rPr>
        <w:t>Residential activity</w:t>
      </w:r>
    </w:p>
    <w:p w14:paraId="49D1A43A" w14:textId="77777777" w:rsidR="008F552B" w:rsidRPr="00477C0E" w:rsidRDefault="008F552B" w:rsidP="00306890">
      <w:pPr>
        <w:pStyle w:val="Prllist1"/>
        <w:numPr>
          <w:ilvl w:val="6"/>
          <w:numId w:val="81"/>
        </w:numPr>
        <w:tabs>
          <w:tab w:val="clear" w:pos="0"/>
          <w:tab w:val="clear" w:pos="567"/>
          <w:tab w:val="num" w:pos="426"/>
        </w:tabs>
        <w:ind w:left="426" w:hanging="426"/>
        <w:rPr>
          <w:rFonts w:asciiTheme="minorHAnsi" w:hAnsiTheme="minorHAnsi" w:cstheme="minorHAnsi"/>
        </w:rPr>
      </w:pPr>
      <w:r w:rsidRPr="00477C0E">
        <w:rPr>
          <w:rFonts w:asciiTheme="minorHAnsi" w:hAnsiTheme="minorHAnsi"/>
        </w:rPr>
        <w:t xml:space="preserve">Enable </w:t>
      </w:r>
      <w:r w:rsidRPr="00477C0E">
        <w:rPr>
          <w:rFonts w:asciiTheme="minorHAnsi" w:hAnsiTheme="minorHAnsi"/>
          <w:color w:val="00B050"/>
          <w:shd w:val="clear" w:color="auto" w:fill="FFFFFF"/>
        </w:rPr>
        <w:t>residential activity</w:t>
      </w:r>
      <w:r w:rsidRPr="00477C0E">
        <w:rPr>
          <w:rFonts w:asciiTheme="minorHAnsi" w:hAnsiTheme="minorHAnsi"/>
        </w:rPr>
        <w:t xml:space="preserve"> to establish in the </w:t>
      </w:r>
      <w:r w:rsidRPr="00477C0E">
        <w:rPr>
          <w:rFonts w:asciiTheme="minorHAnsi" w:hAnsiTheme="minorHAnsi"/>
          <w:b/>
          <w:bCs/>
          <w:strike/>
          <w:color w:val="000000"/>
        </w:rPr>
        <w:t>Commercial</w:t>
      </w:r>
      <w:r w:rsidRPr="00477C0E">
        <w:rPr>
          <w:rFonts w:asciiTheme="minorHAnsi" w:hAnsiTheme="minorHAnsi"/>
          <w:b/>
          <w:bCs/>
          <w:strike/>
        </w:rPr>
        <w:t xml:space="preserve"> Local</w:t>
      </w:r>
      <w:r w:rsidRPr="00477C0E">
        <w:rPr>
          <w:rFonts w:asciiTheme="minorHAnsi" w:hAnsiTheme="minorHAnsi"/>
        </w:rPr>
        <w:t xml:space="preserve"> </w:t>
      </w:r>
      <w:r w:rsidRPr="00477C0E">
        <w:rPr>
          <w:rFonts w:asciiTheme="minorHAnsi" w:hAnsiTheme="minorHAnsi"/>
          <w:b/>
          <w:bCs/>
          <w:u w:val="single"/>
        </w:rPr>
        <w:t>Neighbourhood Centre</w:t>
      </w:r>
      <w:r w:rsidRPr="00477C0E">
        <w:rPr>
          <w:rFonts w:asciiTheme="minorHAnsi" w:hAnsiTheme="minorHAnsi"/>
          <w:b/>
          <w:bCs/>
        </w:rPr>
        <w:t xml:space="preserve"> Zone </w:t>
      </w:r>
      <w:r w:rsidRPr="00477C0E">
        <w:rPr>
          <w:rFonts w:asciiTheme="minorHAnsi" w:hAnsiTheme="minorHAnsi"/>
        </w:rPr>
        <w:t xml:space="preserve">in the </w:t>
      </w:r>
      <w:r w:rsidRPr="00344C85">
        <w:rPr>
          <w:rFonts w:asciiTheme="minorHAnsi" w:hAnsiTheme="minorHAnsi"/>
          <w:color w:val="7030A0"/>
          <w:highlight w:val="lightGray"/>
          <w:u w:val="single" w:color="7030A0"/>
          <w:shd w:val="clear" w:color="auto" w:fill="FFFFFF"/>
        </w:rPr>
        <w:t>Central City</w:t>
      </w:r>
      <w:r w:rsidRPr="00344C85">
        <w:rPr>
          <w:rFonts w:asciiTheme="minorHAnsi" w:hAnsiTheme="minorHAnsi"/>
          <w:color w:val="00B050"/>
          <w:highlight w:val="lightGray"/>
          <w:shd w:val="clear" w:color="auto" w:fill="FFFFFF"/>
        </w:rPr>
        <w:t xml:space="preserve"> </w:t>
      </w:r>
      <w:r w:rsidRPr="00344C85">
        <w:rPr>
          <w:rFonts w:asciiTheme="minorHAnsi" w:hAnsiTheme="minorHAnsi"/>
          <w:strike/>
          <w:color w:val="00B050"/>
          <w:highlight w:val="lightGray"/>
          <w:shd w:val="clear" w:color="auto" w:fill="FFFFFF"/>
        </w:rPr>
        <w:t>Central City</w:t>
      </w:r>
      <w:r w:rsidRPr="00477C0E">
        <w:rPr>
          <w:rFonts w:asciiTheme="minorHAnsi" w:hAnsiTheme="minorHAnsi"/>
        </w:rPr>
        <w:t xml:space="preserve"> outside of a ground floor </w:t>
      </w:r>
      <w:r w:rsidR="00117FC0" w:rsidRPr="00117FC0">
        <w:rPr>
          <w:rFonts w:asciiTheme="minorHAnsi" w:hAnsiTheme="minorHAnsi"/>
          <w:color w:val="00B050"/>
          <w:highlight w:val="lightGray"/>
          <w:u w:val="single" w:color="00B050"/>
        </w:rPr>
        <w:t>road</w:t>
      </w:r>
      <w:r w:rsidR="00117FC0" w:rsidRPr="00117FC0">
        <w:rPr>
          <w:rFonts w:asciiTheme="minorHAnsi" w:hAnsiTheme="minorHAnsi"/>
          <w:color w:val="00B050"/>
        </w:rPr>
        <w:t xml:space="preserve"> </w:t>
      </w:r>
      <w:r w:rsidRPr="00477C0E">
        <w:rPr>
          <w:rFonts w:asciiTheme="minorHAnsi" w:hAnsiTheme="minorHAnsi"/>
          <w:shd w:val="clear" w:color="auto" w:fill="FFFFFF"/>
        </w:rPr>
        <w:t>frontage</w:t>
      </w:r>
      <w:r w:rsidRPr="00477C0E">
        <w:rPr>
          <w:rFonts w:asciiTheme="minorHAnsi" w:hAnsiTheme="minorHAnsi"/>
        </w:rPr>
        <w:t xml:space="preserve"> area.</w:t>
      </w:r>
    </w:p>
    <w:p w14:paraId="0A962B80" w14:textId="77777777" w:rsidR="00117FC0" w:rsidRDefault="00117FC0" w:rsidP="005E4F31">
      <w:pPr>
        <w:pStyle w:val="Prllist1"/>
        <w:numPr>
          <w:ilvl w:val="0"/>
          <w:numId w:val="0"/>
        </w:numPr>
        <w:tabs>
          <w:tab w:val="clear" w:pos="567"/>
          <w:tab w:val="left" w:pos="0"/>
        </w:tabs>
        <w:rPr>
          <w:rFonts w:asciiTheme="minorHAnsi" w:hAnsiTheme="minorHAnsi" w:cstheme="minorHAnsi"/>
          <w:color w:val="7030A0"/>
          <w:highlight w:val="lightGray"/>
        </w:rPr>
      </w:pPr>
    </w:p>
    <w:p w14:paraId="3E0F8C97" w14:textId="77777777" w:rsidR="008F552B" w:rsidRPr="00DE3640" w:rsidRDefault="008F552B" w:rsidP="005E4F31">
      <w:pPr>
        <w:pStyle w:val="Prllist1"/>
        <w:numPr>
          <w:ilvl w:val="0"/>
          <w:numId w:val="0"/>
        </w:numPr>
        <w:tabs>
          <w:tab w:val="clear" w:pos="567"/>
          <w:tab w:val="left" w:pos="0"/>
        </w:tabs>
        <w:rPr>
          <w:rFonts w:asciiTheme="minorHAnsi" w:hAnsiTheme="minorHAnsi" w:cstheme="minorHAnsi"/>
          <w:color w:val="7030A0"/>
        </w:rPr>
      </w:pPr>
      <w:r w:rsidRPr="00344C85">
        <w:rPr>
          <w:rFonts w:asciiTheme="minorHAnsi" w:hAnsiTheme="minorHAnsi" w:cstheme="minorHAnsi"/>
          <w:color w:val="7030A0"/>
          <w:highlight w:val="lightGray"/>
        </w:rPr>
        <w:t>(Plan Change 5B Council Decision)</w:t>
      </w:r>
    </w:p>
    <w:p w14:paraId="75915472" w14:textId="77777777" w:rsidR="00052F03" w:rsidRDefault="00052F03" w:rsidP="00C27E10">
      <w:pPr>
        <w:spacing w:after="160" w:line="259" w:lineRule="auto"/>
      </w:pPr>
      <w:r>
        <w:br w:type="page"/>
      </w:r>
    </w:p>
    <w:p w14:paraId="63618037" w14:textId="77777777" w:rsidR="00052F03" w:rsidRPr="00AC1B7B" w:rsidRDefault="00052F03" w:rsidP="004540F6">
      <w:pPr>
        <w:pStyle w:val="Prlhead1"/>
        <w:ind w:left="1134" w:hanging="1133"/>
        <w:rPr>
          <w:rFonts w:asciiTheme="minorHAnsi" w:hAnsiTheme="minorHAnsi" w:cstheme="minorHAnsi"/>
          <w:sz w:val="30"/>
        </w:rPr>
      </w:pPr>
      <w:r w:rsidRPr="00AC1B7B">
        <w:rPr>
          <w:rFonts w:asciiTheme="minorHAnsi" w:hAnsiTheme="minorHAnsi" w:cstheme="minorHAnsi"/>
          <w:sz w:val="30"/>
        </w:rPr>
        <w:lastRenderedPageBreak/>
        <w:t>How to interpret and apply the rules</w:t>
      </w:r>
    </w:p>
    <w:tbl>
      <w:tblPr>
        <w:tblW w:w="5000" w:type="pct"/>
        <w:tblInd w:w="142" w:type="dxa"/>
        <w:tblBorders>
          <w:top w:val="single" w:sz="6" w:space="0" w:color="CCCCCC"/>
          <w:right w:val="single" w:sz="6" w:space="0" w:color="CCCCCC"/>
        </w:tblBorders>
        <w:tblLayout w:type="fixed"/>
        <w:tblLook w:val="00A0" w:firstRow="1" w:lastRow="0" w:firstColumn="1" w:lastColumn="0" w:noHBand="0" w:noVBand="0"/>
      </w:tblPr>
      <w:tblGrid>
        <w:gridCol w:w="448"/>
        <w:gridCol w:w="8578"/>
      </w:tblGrid>
      <w:tr w:rsidR="00052F03" w14:paraId="459113A8" w14:textId="77777777" w:rsidTr="00052F03">
        <w:tc>
          <w:tcPr>
            <w:tcW w:w="448" w:type="dxa"/>
            <w:tcBorders>
              <w:top w:val="nil"/>
              <w:left w:val="nil"/>
              <w:bottom w:val="nil"/>
              <w:right w:val="nil"/>
            </w:tcBorders>
            <w:tcMar>
              <w:top w:w="15" w:type="dxa"/>
              <w:left w:w="15" w:type="dxa"/>
              <w:bottom w:w="15" w:type="dxa"/>
              <w:right w:w="15" w:type="dxa"/>
            </w:tcMar>
            <w:hideMark/>
          </w:tcPr>
          <w:p w14:paraId="2E809FEA" w14:textId="77777777" w:rsidR="00052F03" w:rsidRDefault="00052F03" w:rsidP="00C27E10">
            <w:pPr>
              <w:pStyle w:val="prlTabletext"/>
              <w:ind w:left="0"/>
              <w:rPr>
                <w:rFonts w:asciiTheme="minorHAnsi" w:hAnsiTheme="minorHAnsi" w:cstheme="minorHAnsi"/>
              </w:rPr>
            </w:pPr>
            <w:r>
              <w:rPr>
                <w:rFonts w:asciiTheme="minorHAnsi" w:hAnsiTheme="minorHAnsi" w:cstheme="minorHAnsi"/>
                <w:sz w:val="22"/>
              </w:rPr>
              <w:t>a.</w:t>
            </w:r>
          </w:p>
        </w:tc>
        <w:tc>
          <w:tcPr>
            <w:tcW w:w="8578" w:type="dxa"/>
            <w:tcBorders>
              <w:top w:val="nil"/>
              <w:left w:val="nil"/>
              <w:bottom w:val="nil"/>
              <w:right w:val="nil"/>
            </w:tcBorders>
            <w:tcMar>
              <w:top w:w="15" w:type="dxa"/>
              <w:left w:w="15" w:type="dxa"/>
              <w:bottom w:w="15" w:type="dxa"/>
              <w:right w:w="15" w:type="dxa"/>
            </w:tcMar>
            <w:hideMark/>
          </w:tcPr>
          <w:p w14:paraId="178396FF" w14:textId="300D57DD" w:rsidR="00052F03" w:rsidRDefault="00052F03" w:rsidP="00903E8A">
            <w:pPr>
              <w:pStyle w:val="prlTabletext"/>
              <w:ind w:left="99"/>
              <w:rPr>
                <w:rFonts w:asciiTheme="minorHAnsi" w:hAnsiTheme="minorHAnsi" w:cstheme="minorHAnsi"/>
                <w:sz w:val="22"/>
                <w:szCs w:val="22"/>
              </w:rPr>
            </w:pPr>
            <w:r>
              <w:rPr>
                <w:rFonts w:asciiTheme="minorHAnsi" w:hAnsiTheme="minorHAnsi" w:cstheme="minorHAnsi"/>
                <w:sz w:val="22"/>
                <w:szCs w:val="22"/>
              </w:rPr>
              <w:t xml:space="preserve">The rules that apply to activities in the various </w:t>
            </w:r>
            <w:r w:rsidR="00B636AC" w:rsidRPr="00B636AC">
              <w:rPr>
                <w:rFonts w:asciiTheme="minorHAnsi" w:hAnsiTheme="minorHAnsi" w:cstheme="minorHAnsi"/>
                <w:b/>
                <w:strike/>
                <w:sz w:val="22"/>
                <w:szCs w:val="22"/>
              </w:rPr>
              <w:t xml:space="preserve">commercial zones </w:t>
            </w:r>
            <w:r w:rsidRPr="00D61370">
              <w:rPr>
                <w:rFonts w:asciiTheme="minorHAnsi" w:hAnsiTheme="minorHAnsi" w:cstheme="minorHAnsi"/>
                <w:b/>
                <w:color w:val="00B050"/>
                <w:sz w:val="22"/>
                <w:szCs w:val="22"/>
                <w:u w:val="single" w:color="000000" w:themeColor="text1"/>
              </w:rPr>
              <w:t>commercial zones</w:t>
            </w:r>
            <w:r>
              <w:rPr>
                <w:rFonts w:asciiTheme="minorHAnsi" w:hAnsiTheme="minorHAnsi" w:cstheme="minorHAnsi"/>
                <w:sz w:val="22"/>
                <w:szCs w:val="22"/>
              </w:rPr>
              <w:t xml:space="preserve"> are contained in the activity status tables (including activity specific standards) and built form standards in:</w:t>
            </w:r>
          </w:p>
          <w:p w14:paraId="2E4476F3" w14:textId="77777777" w:rsidR="00052F03" w:rsidRDefault="00052F03" w:rsidP="00306890">
            <w:pPr>
              <w:pStyle w:val="PrlTableList2"/>
              <w:numPr>
                <w:ilvl w:val="0"/>
                <w:numId w:val="84"/>
              </w:numPr>
              <w:spacing w:line="256" w:lineRule="auto"/>
              <w:ind w:left="524"/>
              <w:rPr>
                <w:rFonts w:asciiTheme="minorHAnsi" w:hAnsiTheme="minorHAnsi" w:cstheme="minorHAnsi"/>
                <w:sz w:val="22"/>
                <w:szCs w:val="22"/>
              </w:rPr>
            </w:pPr>
            <w:r>
              <w:rPr>
                <w:rFonts w:asciiTheme="minorHAnsi" w:hAnsiTheme="minorHAnsi" w:cstheme="minorHAnsi"/>
                <w:color w:val="0000FF"/>
                <w:sz w:val="22"/>
                <w:szCs w:val="22"/>
              </w:rPr>
              <w:t>Rule 15.4</w:t>
            </w:r>
            <w:r>
              <w:rPr>
                <w:rFonts w:asciiTheme="minorHAnsi" w:hAnsiTheme="minorHAnsi" w:cstheme="minorHAnsi"/>
                <w:sz w:val="22"/>
                <w:szCs w:val="22"/>
              </w:rPr>
              <w:t xml:space="preserve"> – </w:t>
            </w:r>
            <w:r>
              <w:rPr>
                <w:rFonts w:asciiTheme="minorHAnsi" w:hAnsiTheme="minorHAnsi" w:cstheme="minorHAnsi"/>
                <w:b/>
                <w:bCs/>
                <w:strike/>
                <w:sz w:val="22"/>
                <w:szCs w:val="22"/>
              </w:rPr>
              <w:t>Commercial Core</w:t>
            </w:r>
            <w:r>
              <w:rPr>
                <w:rFonts w:asciiTheme="minorHAnsi" w:hAnsiTheme="minorHAnsi" w:cstheme="minorHAnsi"/>
                <w:sz w:val="22"/>
                <w:szCs w:val="22"/>
              </w:rPr>
              <w:t xml:space="preserve"> </w:t>
            </w:r>
            <w:r>
              <w:rPr>
                <w:rFonts w:asciiTheme="minorHAnsi" w:hAnsiTheme="minorHAnsi" w:cstheme="minorHAnsi"/>
                <w:b/>
                <w:bCs/>
                <w:sz w:val="22"/>
                <w:szCs w:val="22"/>
                <w:u w:val="single"/>
              </w:rPr>
              <w:t>Town Centre</w:t>
            </w:r>
            <w:r>
              <w:rPr>
                <w:rFonts w:asciiTheme="minorHAnsi" w:hAnsiTheme="minorHAnsi" w:cstheme="minorHAnsi"/>
                <w:sz w:val="22"/>
                <w:szCs w:val="22"/>
              </w:rPr>
              <w:t xml:space="preserve"> </w:t>
            </w:r>
            <w:proofErr w:type="gramStart"/>
            <w:r>
              <w:rPr>
                <w:rFonts w:asciiTheme="minorHAnsi" w:hAnsiTheme="minorHAnsi" w:cstheme="minorHAnsi"/>
                <w:sz w:val="22"/>
                <w:szCs w:val="22"/>
              </w:rPr>
              <w:t>Zone;</w:t>
            </w:r>
            <w:proofErr w:type="gramEnd"/>
          </w:p>
          <w:p w14:paraId="1394189A" w14:textId="77777777" w:rsidR="00052F03" w:rsidRDefault="00052F03" w:rsidP="00306890">
            <w:pPr>
              <w:pStyle w:val="PrlTableList2"/>
              <w:numPr>
                <w:ilvl w:val="0"/>
                <w:numId w:val="84"/>
              </w:numPr>
              <w:spacing w:line="256" w:lineRule="auto"/>
              <w:ind w:left="524"/>
              <w:rPr>
                <w:rFonts w:asciiTheme="minorHAnsi" w:hAnsiTheme="minorHAnsi" w:cstheme="minorHAnsi"/>
                <w:sz w:val="22"/>
                <w:szCs w:val="22"/>
              </w:rPr>
            </w:pPr>
            <w:r w:rsidRPr="00E235FD">
              <w:rPr>
                <w:rFonts w:asciiTheme="minorHAnsi" w:hAnsiTheme="minorHAnsi" w:cstheme="minorHAnsi"/>
                <w:color w:val="0000FF"/>
                <w:sz w:val="22"/>
                <w:szCs w:val="22"/>
                <w:u w:val="single"/>
              </w:rPr>
              <w:t>Rule 15.5</w:t>
            </w:r>
            <w:r>
              <w:rPr>
                <w:rFonts w:asciiTheme="minorHAnsi" w:hAnsiTheme="minorHAnsi" w:cstheme="minorHAnsi"/>
                <w:sz w:val="22"/>
                <w:szCs w:val="22"/>
              </w:rPr>
              <w:t xml:space="preserve"> –</w:t>
            </w:r>
            <w:r w:rsidR="00E235FD">
              <w:rPr>
                <w:rFonts w:asciiTheme="minorHAnsi" w:hAnsiTheme="minorHAnsi" w:cstheme="minorHAnsi"/>
                <w:sz w:val="22"/>
                <w:szCs w:val="22"/>
              </w:rPr>
              <w:t xml:space="preserve"> </w:t>
            </w:r>
            <w:r>
              <w:rPr>
                <w:rFonts w:asciiTheme="minorHAnsi" w:hAnsiTheme="minorHAnsi" w:cstheme="minorHAnsi"/>
                <w:b/>
                <w:bCs/>
                <w:sz w:val="22"/>
                <w:szCs w:val="22"/>
                <w:u w:val="single"/>
              </w:rPr>
              <w:t>Local Centre</w:t>
            </w:r>
            <w:r w:rsidRPr="00E235FD">
              <w:rPr>
                <w:rFonts w:asciiTheme="minorHAnsi" w:hAnsiTheme="minorHAnsi" w:cstheme="minorHAnsi"/>
                <w:sz w:val="22"/>
                <w:szCs w:val="22"/>
                <w:u w:val="single"/>
              </w:rPr>
              <w:t xml:space="preserve"> </w:t>
            </w:r>
            <w:proofErr w:type="gramStart"/>
            <w:r w:rsidRPr="00E235FD">
              <w:rPr>
                <w:rFonts w:asciiTheme="minorHAnsi" w:hAnsiTheme="minorHAnsi" w:cstheme="minorHAnsi"/>
                <w:sz w:val="22"/>
                <w:szCs w:val="22"/>
                <w:u w:val="single"/>
              </w:rPr>
              <w:t>Zone;</w:t>
            </w:r>
            <w:proofErr w:type="gramEnd"/>
          </w:p>
          <w:p w14:paraId="33809AFF" w14:textId="77777777" w:rsidR="00052F03" w:rsidRDefault="00052F03" w:rsidP="00306890">
            <w:pPr>
              <w:pStyle w:val="PrlTableList2"/>
              <w:numPr>
                <w:ilvl w:val="0"/>
                <w:numId w:val="84"/>
              </w:numPr>
              <w:spacing w:line="256" w:lineRule="auto"/>
              <w:ind w:left="524"/>
              <w:rPr>
                <w:rFonts w:asciiTheme="minorHAnsi" w:hAnsiTheme="minorHAnsi" w:cstheme="minorHAnsi"/>
                <w:sz w:val="22"/>
                <w:szCs w:val="22"/>
              </w:rPr>
            </w:pPr>
            <w:r w:rsidRPr="0042256E">
              <w:rPr>
                <w:rFonts w:asciiTheme="minorHAnsi" w:hAnsiTheme="minorHAnsi" w:cstheme="minorHAnsi"/>
                <w:color w:val="0000FF"/>
                <w:sz w:val="22"/>
                <w:szCs w:val="22"/>
                <w:u w:val="single"/>
              </w:rPr>
              <w:t>Rule 15.</w:t>
            </w:r>
            <w:r w:rsidRPr="00A04B9E">
              <w:rPr>
                <w:rFonts w:asciiTheme="minorHAnsi" w:hAnsiTheme="minorHAnsi" w:cstheme="minorHAnsi"/>
                <w:b/>
                <w:bCs/>
                <w:strike/>
                <w:color w:val="0000FF"/>
                <w:sz w:val="22"/>
                <w:szCs w:val="22"/>
                <w:u w:val="single"/>
              </w:rPr>
              <w:t>5</w:t>
            </w:r>
            <w:r w:rsidRPr="007170C5">
              <w:rPr>
                <w:rFonts w:asciiTheme="minorHAnsi" w:hAnsiTheme="minorHAnsi" w:cstheme="minorHAnsi"/>
                <w:b/>
                <w:bCs/>
                <w:color w:val="0000FF"/>
                <w:sz w:val="22"/>
                <w:szCs w:val="22"/>
                <w:u w:val="single"/>
              </w:rPr>
              <w:t>6</w:t>
            </w:r>
            <w:r>
              <w:rPr>
                <w:rFonts w:asciiTheme="minorHAnsi" w:hAnsiTheme="minorHAnsi" w:cstheme="minorHAnsi"/>
                <w:color w:val="000000" w:themeColor="text1"/>
                <w:sz w:val="22"/>
                <w:szCs w:val="22"/>
              </w:rPr>
              <w:t xml:space="preserve">– </w:t>
            </w:r>
            <w:r w:rsidRPr="007170C5">
              <w:rPr>
                <w:rFonts w:asciiTheme="minorHAnsi" w:hAnsiTheme="minorHAnsi" w:cstheme="minorHAnsi"/>
                <w:b/>
                <w:bCs/>
                <w:strike/>
                <w:color w:val="000000" w:themeColor="text1"/>
                <w:sz w:val="22"/>
                <w:szCs w:val="22"/>
              </w:rPr>
              <w:t>Commercial Local</w:t>
            </w:r>
            <w:r>
              <w:rPr>
                <w:rFonts w:asciiTheme="minorHAnsi" w:hAnsiTheme="minorHAnsi" w:cstheme="minorHAnsi"/>
                <w:color w:val="000000" w:themeColor="text1"/>
                <w:sz w:val="22"/>
                <w:szCs w:val="22"/>
              </w:rPr>
              <w:t xml:space="preserve"> </w:t>
            </w:r>
            <w:r>
              <w:rPr>
                <w:rFonts w:asciiTheme="minorHAnsi" w:hAnsiTheme="minorHAnsi" w:cstheme="minorHAnsi"/>
                <w:b/>
                <w:bCs/>
                <w:color w:val="000000" w:themeColor="text1"/>
                <w:sz w:val="22"/>
                <w:szCs w:val="22"/>
                <w:u w:val="single"/>
              </w:rPr>
              <w:t xml:space="preserve">Neighbourhood Centre </w:t>
            </w:r>
            <w:proofErr w:type="gramStart"/>
            <w:r>
              <w:rPr>
                <w:rFonts w:asciiTheme="minorHAnsi" w:hAnsiTheme="minorHAnsi" w:cstheme="minorHAnsi"/>
                <w:b/>
                <w:bCs/>
                <w:color w:val="000000" w:themeColor="text1"/>
                <w:sz w:val="22"/>
                <w:szCs w:val="22"/>
                <w:u w:val="single"/>
              </w:rPr>
              <w:t>Zone</w:t>
            </w:r>
            <w:r>
              <w:rPr>
                <w:rFonts w:asciiTheme="minorHAnsi" w:hAnsiTheme="minorHAnsi" w:cstheme="minorHAnsi"/>
                <w:color w:val="000000" w:themeColor="text1"/>
                <w:sz w:val="22"/>
                <w:szCs w:val="22"/>
              </w:rPr>
              <w:t>;</w:t>
            </w:r>
            <w:proofErr w:type="gramEnd"/>
          </w:p>
          <w:p w14:paraId="67C6F450" w14:textId="77777777" w:rsidR="00052F03" w:rsidRDefault="00052F03" w:rsidP="00306890">
            <w:pPr>
              <w:pStyle w:val="PrlTableList2"/>
              <w:numPr>
                <w:ilvl w:val="0"/>
                <w:numId w:val="84"/>
              </w:numPr>
              <w:spacing w:line="256" w:lineRule="auto"/>
              <w:ind w:left="524"/>
              <w:rPr>
                <w:rFonts w:asciiTheme="minorHAnsi" w:hAnsiTheme="minorHAnsi" w:cstheme="minorHAnsi"/>
                <w:sz w:val="22"/>
                <w:szCs w:val="22"/>
              </w:rPr>
            </w:pPr>
            <w:r>
              <w:rPr>
                <w:rFonts w:asciiTheme="minorHAnsi" w:hAnsiTheme="minorHAnsi" w:cstheme="minorHAnsi"/>
                <w:color w:val="0000FF"/>
                <w:sz w:val="22"/>
                <w:szCs w:val="22"/>
              </w:rPr>
              <w:t>Rule 15.</w:t>
            </w:r>
            <w:r w:rsidRPr="00A04B9E">
              <w:rPr>
                <w:rFonts w:asciiTheme="minorHAnsi" w:hAnsiTheme="minorHAnsi" w:cstheme="minorHAnsi"/>
                <w:b/>
                <w:bCs/>
                <w:strike/>
                <w:color w:val="0000FF"/>
                <w:sz w:val="22"/>
                <w:szCs w:val="22"/>
              </w:rPr>
              <w:t>6</w:t>
            </w:r>
            <w:r w:rsidRPr="0042256E">
              <w:rPr>
                <w:rFonts w:asciiTheme="minorHAnsi" w:hAnsiTheme="minorHAnsi" w:cstheme="minorHAnsi"/>
                <w:b/>
                <w:bCs/>
                <w:color w:val="0000FF"/>
                <w:sz w:val="22"/>
                <w:szCs w:val="22"/>
                <w:u w:val="single"/>
              </w:rPr>
              <w:t>7</w:t>
            </w:r>
            <w:r>
              <w:rPr>
                <w:rFonts w:asciiTheme="minorHAnsi" w:hAnsiTheme="minorHAnsi" w:cstheme="minorHAnsi"/>
                <w:sz w:val="22"/>
                <w:szCs w:val="22"/>
              </w:rPr>
              <w:t xml:space="preserve"> - Commercial Banks Peninsula </w:t>
            </w:r>
            <w:proofErr w:type="gramStart"/>
            <w:r>
              <w:rPr>
                <w:rFonts w:asciiTheme="minorHAnsi" w:hAnsiTheme="minorHAnsi" w:cstheme="minorHAnsi"/>
                <w:sz w:val="22"/>
                <w:szCs w:val="22"/>
              </w:rPr>
              <w:t>Zone;</w:t>
            </w:r>
            <w:proofErr w:type="gramEnd"/>
          </w:p>
          <w:p w14:paraId="56978C6F" w14:textId="77777777" w:rsidR="00052F03" w:rsidRDefault="00052F03" w:rsidP="00306890">
            <w:pPr>
              <w:pStyle w:val="PrlTableList2"/>
              <w:numPr>
                <w:ilvl w:val="0"/>
                <w:numId w:val="84"/>
              </w:numPr>
              <w:spacing w:line="256" w:lineRule="auto"/>
              <w:ind w:left="524"/>
              <w:rPr>
                <w:rFonts w:asciiTheme="minorHAnsi" w:hAnsiTheme="minorHAnsi" w:cstheme="minorHAnsi"/>
                <w:sz w:val="22"/>
                <w:szCs w:val="22"/>
              </w:rPr>
            </w:pPr>
            <w:r>
              <w:rPr>
                <w:rFonts w:asciiTheme="minorHAnsi" w:hAnsiTheme="minorHAnsi" w:cstheme="minorHAnsi"/>
                <w:color w:val="0000FF"/>
                <w:sz w:val="22"/>
                <w:szCs w:val="22"/>
              </w:rPr>
              <w:t>Rule 15.</w:t>
            </w:r>
            <w:r w:rsidRPr="00C1698D">
              <w:rPr>
                <w:rFonts w:asciiTheme="minorHAnsi" w:hAnsiTheme="minorHAnsi" w:cstheme="minorHAnsi"/>
                <w:b/>
                <w:bCs/>
                <w:strike/>
                <w:color w:val="0000FF"/>
                <w:sz w:val="22"/>
                <w:szCs w:val="22"/>
              </w:rPr>
              <w:t>7</w:t>
            </w:r>
            <w:r w:rsidRPr="00C1698D">
              <w:rPr>
                <w:rFonts w:asciiTheme="minorHAnsi" w:hAnsiTheme="minorHAnsi" w:cstheme="minorHAnsi"/>
                <w:b/>
                <w:bCs/>
                <w:color w:val="0000FF"/>
                <w:sz w:val="22"/>
                <w:szCs w:val="22"/>
                <w:u w:val="single"/>
              </w:rPr>
              <w:t>8</w:t>
            </w:r>
            <w:r>
              <w:rPr>
                <w:rFonts w:asciiTheme="minorHAnsi" w:hAnsiTheme="minorHAnsi" w:cstheme="minorHAnsi"/>
                <w:sz w:val="22"/>
                <w:szCs w:val="22"/>
              </w:rPr>
              <w:t xml:space="preserve"> – </w:t>
            </w:r>
            <w:r>
              <w:rPr>
                <w:rFonts w:asciiTheme="minorHAnsi" w:hAnsiTheme="minorHAnsi" w:cstheme="minorHAnsi"/>
                <w:b/>
                <w:bCs/>
                <w:strike/>
                <w:sz w:val="22"/>
                <w:szCs w:val="22"/>
              </w:rPr>
              <w:t>Commercial Retail Park</w:t>
            </w:r>
            <w:r>
              <w:rPr>
                <w:rFonts w:asciiTheme="minorHAnsi" w:hAnsiTheme="minorHAnsi" w:cstheme="minorHAnsi"/>
                <w:sz w:val="22"/>
                <w:szCs w:val="22"/>
              </w:rPr>
              <w:t xml:space="preserve"> </w:t>
            </w:r>
            <w:r>
              <w:rPr>
                <w:rFonts w:asciiTheme="minorHAnsi" w:hAnsiTheme="minorHAnsi" w:cstheme="minorHAnsi"/>
                <w:b/>
                <w:bCs/>
                <w:sz w:val="22"/>
                <w:szCs w:val="22"/>
                <w:u w:val="single"/>
              </w:rPr>
              <w:t>Large Format Retail</w:t>
            </w:r>
            <w:r>
              <w:rPr>
                <w:rFonts w:asciiTheme="minorHAnsi" w:hAnsiTheme="minorHAnsi" w:cstheme="minorHAnsi"/>
                <w:sz w:val="22"/>
                <w:szCs w:val="22"/>
              </w:rPr>
              <w:t xml:space="preserve"> </w:t>
            </w:r>
            <w:proofErr w:type="gramStart"/>
            <w:r>
              <w:rPr>
                <w:rFonts w:asciiTheme="minorHAnsi" w:hAnsiTheme="minorHAnsi" w:cstheme="minorHAnsi"/>
                <w:sz w:val="22"/>
                <w:szCs w:val="22"/>
              </w:rPr>
              <w:t>Zone;</w:t>
            </w:r>
            <w:proofErr w:type="gramEnd"/>
          </w:p>
          <w:p w14:paraId="0EF36355" w14:textId="77777777" w:rsidR="00052F03" w:rsidRDefault="00052F03" w:rsidP="00306890">
            <w:pPr>
              <w:pStyle w:val="PrlTableList2"/>
              <w:numPr>
                <w:ilvl w:val="0"/>
                <w:numId w:val="84"/>
              </w:numPr>
              <w:spacing w:line="256" w:lineRule="auto"/>
              <w:ind w:left="524"/>
              <w:rPr>
                <w:rFonts w:asciiTheme="minorHAnsi" w:hAnsiTheme="minorHAnsi" w:cstheme="minorHAnsi"/>
                <w:sz w:val="22"/>
                <w:szCs w:val="22"/>
              </w:rPr>
            </w:pPr>
            <w:r>
              <w:rPr>
                <w:rFonts w:asciiTheme="minorHAnsi" w:hAnsiTheme="minorHAnsi" w:cstheme="minorHAnsi"/>
                <w:color w:val="0000FF"/>
                <w:sz w:val="22"/>
                <w:szCs w:val="22"/>
              </w:rPr>
              <w:t>Rule 15.</w:t>
            </w:r>
            <w:r w:rsidRPr="00353F31">
              <w:rPr>
                <w:rFonts w:asciiTheme="minorHAnsi" w:hAnsiTheme="minorHAnsi" w:cstheme="minorHAnsi"/>
                <w:b/>
                <w:bCs/>
                <w:strike/>
                <w:color w:val="0000FF"/>
                <w:sz w:val="22"/>
                <w:szCs w:val="22"/>
              </w:rPr>
              <w:t>8</w:t>
            </w:r>
            <w:r w:rsidRPr="00353F31">
              <w:rPr>
                <w:rFonts w:asciiTheme="minorHAnsi" w:hAnsiTheme="minorHAnsi" w:cstheme="minorHAnsi"/>
                <w:b/>
                <w:bCs/>
                <w:color w:val="0000FF"/>
                <w:sz w:val="22"/>
                <w:szCs w:val="22"/>
                <w:u w:val="single"/>
              </w:rPr>
              <w:t>9</w:t>
            </w:r>
            <w:r>
              <w:rPr>
                <w:rFonts w:asciiTheme="minorHAnsi" w:hAnsiTheme="minorHAnsi" w:cstheme="minorHAnsi"/>
                <w:sz w:val="22"/>
                <w:szCs w:val="22"/>
              </w:rPr>
              <w:t xml:space="preserve"> – </w:t>
            </w:r>
            <w:r w:rsidRPr="00A77B44">
              <w:rPr>
                <w:rFonts w:asciiTheme="minorHAnsi" w:hAnsiTheme="minorHAnsi" w:cstheme="minorHAnsi"/>
                <w:bCs/>
                <w:sz w:val="22"/>
                <w:szCs w:val="22"/>
              </w:rPr>
              <w:t>Commercial</w:t>
            </w:r>
            <w:r>
              <w:rPr>
                <w:rFonts w:asciiTheme="minorHAnsi" w:hAnsiTheme="minorHAnsi" w:cstheme="minorHAnsi"/>
                <w:sz w:val="22"/>
                <w:szCs w:val="22"/>
              </w:rPr>
              <w:t xml:space="preserve"> Office </w:t>
            </w:r>
            <w:proofErr w:type="gramStart"/>
            <w:r>
              <w:rPr>
                <w:rFonts w:asciiTheme="minorHAnsi" w:hAnsiTheme="minorHAnsi" w:cstheme="minorHAnsi"/>
                <w:sz w:val="22"/>
                <w:szCs w:val="22"/>
              </w:rPr>
              <w:t>Zone;</w:t>
            </w:r>
            <w:proofErr w:type="gramEnd"/>
          </w:p>
          <w:p w14:paraId="2A3661A9" w14:textId="77777777" w:rsidR="00052F03" w:rsidRDefault="00052F03" w:rsidP="00306890">
            <w:pPr>
              <w:pStyle w:val="PrlTableList2"/>
              <w:numPr>
                <w:ilvl w:val="0"/>
                <w:numId w:val="84"/>
              </w:numPr>
              <w:spacing w:line="256" w:lineRule="auto"/>
              <w:ind w:left="524"/>
              <w:rPr>
                <w:rFonts w:asciiTheme="minorHAnsi" w:hAnsiTheme="minorHAnsi" w:cstheme="minorHAnsi"/>
                <w:sz w:val="22"/>
                <w:szCs w:val="22"/>
              </w:rPr>
            </w:pPr>
            <w:r>
              <w:rPr>
                <w:rFonts w:asciiTheme="minorHAnsi" w:hAnsiTheme="minorHAnsi" w:cstheme="minorHAnsi"/>
                <w:color w:val="0000FF"/>
                <w:sz w:val="22"/>
                <w:szCs w:val="22"/>
              </w:rPr>
              <w:t>Rule 15.</w:t>
            </w:r>
            <w:r w:rsidRPr="00353F31">
              <w:rPr>
                <w:rFonts w:asciiTheme="minorHAnsi" w:hAnsiTheme="minorHAnsi" w:cstheme="minorHAnsi"/>
                <w:b/>
                <w:bCs/>
                <w:strike/>
                <w:color w:val="0000FF"/>
                <w:sz w:val="22"/>
                <w:szCs w:val="22"/>
              </w:rPr>
              <w:t>9</w:t>
            </w:r>
            <w:r w:rsidRPr="00353F31">
              <w:rPr>
                <w:rFonts w:asciiTheme="minorHAnsi" w:hAnsiTheme="minorHAnsi" w:cstheme="minorHAnsi"/>
                <w:b/>
                <w:bCs/>
                <w:color w:val="0000FF"/>
                <w:sz w:val="22"/>
                <w:szCs w:val="22"/>
                <w:u w:val="single"/>
              </w:rPr>
              <w:t>10</w:t>
            </w:r>
            <w:r>
              <w:rPr>
                <w:rFonts w:asciiTheme="minorHAnsi" w:hAnsiTheme="minorHAnsi" w:cstheme="minorHAnsi"/>
                <w:sz w:val="22"/>
                <w:szCs w:val="22"/>
              </w:rPr>
              <w:t xml:space="preserve"> – </w:t>
            </w:r>
            <w:r>
              <w:rPr>
                <w:rFonts w:asciiTheme="minorHAnsi" w:hAnsiTheme="minorHAnsi" w:cstheme="minorHAnsi"/>
                <w:b/>
                <w:bCs/>
                <w:strike/>
                <w:sz w:val="22"/>
                <w:szCs w:val="22"/>
              </w:rPr>
              <w:t xml:space="preserve">Commercial </w:t>
            </w:r>
            <w:r>
              <w:rPr>
                <w:rFonts w:asciiTheme="minorHAnsi" w:hAnsiTheme="minorHAnsi" w:cstheme="minorHAnsi"/>
                <w:sz w:val="22"/>
                <w:szCs w:val="22"/>
              </w:rPr>
              <w:t xml:space="preserve">Mixed Use </w:t>
            </w:r>
            <w:proofErr w:type="gramStart"/>
            <w:r>
              <w:rPr>
                <w:rFonts w:asciiTheme="minorHAnsi" w:hAnsiTheme="minorHAnsi" w:cstheme="minorHAnsi"/>
                <w:sz w:val="22"/>
                <w:szCs w:val="22"/>
              </w:rPr>
              <w:t>Zone;</w:t>
            </w:r>
            <w:proofErr w:type="gramEnd"/>
          </w:p>
          <w:p w14:paraId="034D6990" w14:textId="77777777" w:rsidR="00052F03" w:rsidRDefault="00052F03" w:rsidP="00306890">
            <w:pPr>
              <w:pStyle w:val="PrlTableList2"/>
              <w:numPr>
                <w:ilvl w:val="0"/>
                <w:numId w:val="84"/>
              </w:numPr>
              <w:spacing w:line="256" w:lineRule="auto"/>
              <w:ind w:left="524"/>
              <w:rPr>
                <w:rFonts w:asciiTheme="minorHAnsi" w:hAnsiTheme="minorHAnsi" w:cstheme="minorHAnsi"/>
                <w:sz w:val="22"/>
                <w:szCs w:val="22"/>
              </w:rPr>
            </w:pPr>
            <w:r>
              <w:rPr>
                <w:rFonts w:asciiTheme="minorHAnsi" w:hAnsiTheme="minorHAnsi" w:cstheme="minorHAnsi"/>
                <w:color w:val="0000FF"/>
                <w:sz w:val="22"/>
                <w:szCs w:val="22"/>
              </w:rPr>
              <w:t>Rule 15.</w:t>
            </w:r>
            <w:r w:rsidRPr="00353F31">
              <w:rPr>
                <w:rFonts w:asciiTheme="minorHAnsi" w:hAnsiTheme="minorHAnsi" w:cstheme="minorHAnsi"/>
                <w:b/>
                <w:bCs/>
                <w:strike/>
                <w:color w:val="0000FF"/>
                <w:sz w:val="22"/>
                <w:szCs w:val="22"/>
              </w:rPr>
              <w:t>10</w:t>
            </w:r>
            <w:r w:rsidRPr="00353F31">
              <w:rPr>
                <w:rFonts w:asciiTheme="minorHAnsi" w:hAnsiTheme="minorHAnsi" w:cstheme="minorHAnsi"/>
                <w:b/>
                <w:bCs/>
                <w:color w:val="0000FF"/>
                <w:sz w:val="22"/>
                <w:szCs w:val="22"/>
                <w:u w:val="single"/>
              </w:rPr>
              <w:t>11</w:t>
            </w:r>
            <w:r>
              <w:rPr>
                <w:rFonts w:asciiTheme="minorHAnsi" w:hAnsiTheme="minorHAnsi" w:cstheme="minorHAnsi"/>
                <w:sz w:val="22"/>
                <w:szCs w:val="22"/>
              </w:rPr>
              <w:t xml:space="preserve"> – </w:t>
            </w:r>
            <w:r>
              <w:rPr>
                <w:rFonts w:asciiTheme="minorHAnsi" w:hAnsiTheme="minorHAnsi" w:cstheme="minorHAnsi"/>
                <w:b/>
                <w:bCs/>
                <w:strike/>
                <w:sz w:val="22"/>
                <w:szCs w:val="22"/>
              </w:rPr>
              <w:t>Commercial Central City Business</w:t>
            </w:r>
            <w:r>
              <w:rPr>
                <w:rFonts w:asciiTheme="minorHAnsi" w:hAnsiTheme="minorHAnsi" w:cstheme="minorHAnsi"/>
                <w:sz w:val="22"/>
                <w:szCs w:val="22"/>
              </w:rPr>
              <w:t xml:space="preserve"> </w:t>
            </w:r>
            <w:r>
              <w:rPr>
                <w:rFonts w:asciiTheme="minorHAnsi" w:hAnsiTheme="minorHAnsi" w:cstheme="minorHAnsi"/>
                <w:b/>
                <w:bCs/>
                <w:sz w:val="22"/>
                <w:szCs w:val="22"/>
                <w:u w:val="single"/>
              </w:rPr>
              <w:t>City Centre</w:t>
            </w:r>
            <w:r>
              <w:rPr>
                <w:rFonts w:asciiTheme="minorHAnsi" w:hAnsiTheme="minorHAnsi" w:cstheme="minorHAnsi"/>
                <w:sz w:val="22"/>
                <w:szCs w:val="22"/>
              </w:rPr>
              <w:t xml:space="preserve"> </w:t>
            </w:r>
            <w:proofErr w:type="gramStart"/>
            <w:r>
              <w:rPr>
                <w:rFonts w:asciiTheme="minorHAnsi" w:hAnsiTheme="minorHAnsi" w:cstheme="minorHAnsi"/>
                <w:sz w:val="22"/>
                <w:szCs w:val="22"/>
              </w:rPr>
              <w:t>Zone;</w:t>
            </w:r>
            <w:proofErr w:type="gramEnd"/>
          </w:p>
          <w:p w14:paraId="4BD772A2" w14:textId="77777777" w:rsidR="00052F03" w:rsidRDefault="00052F03" w:rsidP="00306890">
            <w:pPr>
              <w:pStyle w:val="PrlTableList2"/>
              <w:numPr>
                <w:ilvl w:val="0"/>
                <w:numId w:val="84"/>
              </w:numPr>
              <w:spacing w:line="256" w:lineRule="auto"/>
              <w:ind w:left="524"/>
              <w:rPr>
                <w:rFonts w:asciiTheme="minorHAnsi" w:hAnsiTheme="minorHAnsi" w:cstheme="minorHAnsi"/>
                <w:sz w:val="22"/>
                <w:szCs w:val="22"/>
              </w:rPr>
            </w:pPr>
            <w:r>
              <w:rPr>
                <w:rFonts w:asciiTheme="minorHAnsi" w:hAnsiTheme="minorHAnsi" w:cstheme="minorHAnsi"/>
                <w:color w:val="0000FF"/>
                <w:sz w:val="22"/>
                <w:szCs w:val="22"/>
              </w:rPr>
              <w:t>Rule 15.</w:t>
            </w:r>
            <w:r w:rsidRPr="00353F31">
              <w:rPr>
                <w:rFonts w:asciiTheme="minorHAnsi" w:hAnsiTheme="minorHAnsi" w:cstheme="minorHAnsi"/>
                <w:b/>
                <w:bCs/>
                <w:strike/>
                <w:color w:val="0000FF"/>
                <w:sz w:val="22"/>
                <w:szCs w:val="22"/>
              </w:rPr>
              <w:t>11</w:t>
            </w:r>
            <w:r w:rsidRPr="00353F31">
              <w:rPr>
                <w:rFonts w:asciiTheme="minorHAnsi" w:hAnsiTheme="minorHAnsi" w:cstheme="minorHAnsi"/>
                <w:b/>
                <w:bCs/>
                <w:color w:val="0000FF"/>
                <w:sz w:val="22"/>
                <w:szCs w:val="22"/>
                <w:u w:val="single"/>
              </w:rPr>
              <w:t>12</w:t>
            </w:r>
            <w:r>
              <w:rPr>
                <w:rFonts w:asciiTheme="minorHAnsi" w:hAnsiTheme="minorHAnsi" w:cstheme="minorHAnsi"/>
                <w:sz w:val="22"/>
                <w:szCs w:val="22"/>
              </w:rPr>
              <w:t xml:space="preserve"> – </w:t>
            </w:r>
            <w:r>
              <w:rPr>
                <w:rFonts w:asciiTheme="minorHAnsi" w:hAnsiTheme="minorHAnsi" w:cstheme="minorHAnsi"/>
                <w:b/>
                <w:bCs/>
                <w:strike/>
                <w:sz w:val="22"/>
                <w:szCs w:val="22"/>
              </w:rPr>
              <w:t>Commercial</w:t>
            </w:r>
            <w:r>
              <w:rPr>
                <w:rFonts w:asciiTheme="minorHAnsi" w:hAnsiTheme="minorHAnsi" w:cstheme="minorHAnsi"/>
                <w:sz w:val="22"/>
                <w:szCs w:val="22"/>
              </w:rPr>
              <w:t xml:space="preserve"> Central City Mixed Use </w:t>
            </w:r>
            <w:proofErr w:type="gramStart"/>
            <w:r>
              <w:rPr>
                <w:rFonts w:asciiTheme="minorHAnsi" w:hAnsiTheme="minorHAnsi" w:cstheme="minorHAnsi"/>
                <w:sz w:val="22"/>
                <w:szCs w:val="22"/>
              </w:rPr>
              <w:t>Zone;</w:t>
            </w:r>
            <w:proofErr w:type="gramEnd"/>
          </w:p>
          <w:p w14:paraId="235588F9" w14:textId="212EEC91" w:rsidR="00052F03" w:rsidRDefault="00052F03" w:rsidP="00306890">
            <w:pPr>
              <w:pStyle w:val="PrlTableList2"/>
              <w:numPr>
                <w:ilvl w:val="0"/>
                <w:numId w:val="84"/>
              </w:numPr>
              <w:spacing w:line="256" w:lineRule="auto"/>
              <w:ind w:left="524"/>
              <w:rPr>
                <w:rFonts w:asciiTheme="minorHAnsi" w:hAnsiTheme="minorHAnsi" w:cstheme="minorHAnsi"/>
              </w:rPr>
            </w:pPr>
            <w:r>
              <w:rPr>
                <w:rFonts w:asciiTheme="minorHAnsi" w:hAnsiTheme="minorHAnsi" w:cstheme="minorHAnsi"/>
                <w:color w:val="0000FF"/>
                <w:sz w:val="22"/>
                <w:szCs w:val="22"/>
              </w:rPr>
              <w:t>Rule 15.</w:t>
            </w:r>
            <w:r w:rsidRPr="00353F31">
              <w:rPr>
                <w:rFonts w:asciiTheme="minorHAnsi" w:hAnsiTheme="minorHAnsi" w:cstheme="minorHAnsi"/>
                <w:b/>
                <w:bCs/>
                <w:strike/>
                <w:color w:val="0000FF"/>
                <w:sz w:val="22"/>
                <w:szCs w:val="22"/>
              </w:rPr>
              <w:t>12</w:t>
            </w:r>
            <w:r w:rsidRPr="00353F31">
              <w:rPr>
                <w:rFonts w:asciiTheme="minorHAnsi" w:hAnsiTheme="minorHAnsi" w:cstheme="minorHAnsi"/>
                <w:b/>
                <w:bCs/>
                <w:color w:val="0000FF"/>
                <w:sz w:val="22"/>
                <w:szCs w:val="22"/>
                <w:u w:val="single"/>
              </w:rPr>
              <w:t>13</w:t>
            </w:r>
            <w:r>
              <w:rPr>
                <w:rFonts w:asciiTheme="minorHAnsi" w:hAnsiTheme="minorHAnsi" w:cstheme="minorHAnsi"/>
                <w:sz w:val="22"/>
                <w:szCs w:val="22"/>
              </w:rPr>
              <w:t xml:space="preserve"> – </w:t>
            </w:r>
            <w:r>
              <w:rPr>
                <w:rFonts w:asciiTheme="minorHAnsi" w:hAnsiTheme="minorHAnsi" w:cstheme="minorHAnsi"/>
                <w:b/>
                <w:bCs/>
                <w:strike/>
                <w:sz w:val="22"/>
                <w:szCs w:val="22"/>
              </w:rPr>
              <w:t xml:space="preserve">Commercial </w:t>
            </w:r>
            <w:r>
              <w:rPr>
                <w:rFonts w:asciiTheme="minorHAnsi" w:hAnsiTheme="minorHAnsi" w:cstheme="minorHAnsi"/>
                <w:sz w:val="22"/>
                <w:szCs w:val="22"/>
              </w:rPr>
              <w:t xml:space="preserve">Central City Mixed Use </w:t>
            </w:r>
            <w:r w:rsidRPr="007F0E20">
              <w:rPr>
                <w:rFonts w:asciiTheme="minorHAnsi" w:hAnsiTheme="minorHAnsi" w:cstheme="minorHAnsi"/>
                <w:b/>
                <w:strike/>
                <w:sz w:val="22"/>
                <w:szCs w:val="22"/>
              </w:rPr>
              <w:t>(South Frame)</w:t>
            </w:r>
            <w:r>
              <w:rPr>
                <w:rFonts w:asciiTheme="minorHAnsi" w:hAnsiTheme="minorHAnsi" w:cstheme="minorHAnsi"/>
                <w:sz w:val="22"/>
                <w:szCs w:val="22"/>
              </w:rPr>
              <w:t xml:space="preserve"> Zone</w:t>
            </w:r>
            <w:r w:rsidR="007F0E20" w:rsidRPr="007F0E20">
              <w:rPr>
                <w:rFonts w:asciiTheme="minorHAnsi" w:hAnsiTheme="minorHAnsi" w:cstheme="minorHAnsi"/>
                <w:sz w:val="22"/>
                <w:szCs w:val="22"/>
                <w:u w:val="single" w:color="000000" w:themeColor="text1"/>
              </w:rPr>
              <w:t xml:space="preserve"> </w:t>
            </w:r>
            <w:r w:rsidR="007F0E20" w:rsidRPr="007F0E20">
              <w:rPr>
                <w:rFonts w:asciiTheme="minorHAnsi" w:hAnsiTheme="minorHAnsi" w:cstheme="minorHAnsi"/>
                <w:b/>
                <w:sz w:val="22"/>
                <w:szCs w:val="22"/>
                <w:u w:val="single" w:color="000000" w:themeColor="text1"/>
              </w:rPr>
              <w:t>(South Frame</w:t>
            </w:r>
            <w:proofErr w:type="gramStart"/>
            <w:r w:rsidR="007F0E20" w:rsidRPr="007F0E20">
              <w:rPr>
                <w:rFonts w:asciiTheme="minorHAnsi" w:hAnsiTheme="minorHAnsi" w:cstheme="minorHAnsi"/>
                <w:b/>
                <w:sz w:val="22"/>
                <w:szCs w:val="22"/>
                <w:u w:val="single" w:color="000000" w:themeColor="text1"/>
              </w:rPr>
              <w:t>)</w:t>
            </w:r>
            <w:r>
              <w:rPr>
                <w:rFonts w:asciiTheme="minorHAnsi" w:hAnsiTheme="minorHAnsi" w:cstheme="minorHAnsi"/>
                <w:sz w:val="22"/>
                <w:szCs w:val="22"/>
              </w:rPr>
              <w:t>;</w:t>
            </w:r>
            <w:proofErr w:type="gramEnd"/>
          </w:p>
          <w:p w14:paraId="237473F4" w14:textId="77777777" w:rsidR="00052F03" w:rsidRDefault="00052F03" w:rsidP="00306890">
            <w:pPr>
              <w:pStyle w:val="PrlTableList2"/>
              <w:numPr>
                <w:ilvl w:val="0"/>
                <w:numId w:val="84"/>
              </w:numPr>
              <w:spacing w:line="256" w:lineRule="auto"/>
              <w:ind w:left="524"/>
              <w:rPr>
                <w:rFonts w:asciiTheme="minorHAnsi" w:hAnsiTheme="minorHAnsi" w:cstheme="minorHAnsi"/>
              </w:rPr>
            </w:pPr>
            <w:r>
              <w:rPr>
                <w:rFonts w:asciiTheme="minorHAnsi" w:hAnsiTheme="minorHAnsi" w:cstheme="minorHAnsi"/>
                <w:color w:val="0000FF"/>
                <w:sz w:val="22"/>
                <w:szCs w:val="22"/>
              </w:rPr>
              <w:t>Rule 15.</w:t>
            </w:r>
            <w:r w:rsidR="00E235FD" w:rsidRPr="00E235FD">
              <w:rPr>
                <w:rFonts w:asciiTheme="minorHAnsi" w:hAnsiTheme="minorHAnsi" w:cstheme="minorHAnsi"/>
                <w:b/>
                <w:strike/>
                <w:color w:val="0000FF"/>
                <w:sz w:val="22"/>
                <w:szCs w:val="22"/>
              </w:rPr>
              <w:t>13</w:t>
            </w:r>
            <w:r w:rsidRPr="00E235FD">
              <w:rPr>
                <w:rFonts w:asciiTheme="minorHAnsi" w:hAnsiTheme="minorHAnsi" w:cstheme="minorHAnsi"/>
                <w:b/>
                <w:color w:val="0000FF"/>
                <w:sz w:val="22"/>
                <w:szCs w:val="22"/>
                <w:u w:val="single"/>
              </w:rPr>
              <w:t>14</w:t>
            </w:r>
            <w:r>
              <w:rPr>
                <w:rFonts w:asciiTheme="minorHAnsi" w:hAnsiTheme="minorHAnsi" w:cstheme="minorHAnsi"/>
                <w:sz w:val="22"/>
                <w:szCs w:val="22"/>
              </w:rPr>
              <w:t xml:space="preserve"> - Matters of control and discretion.</w:t>
            </w:r>
          </w:p>
        </w:tc>
      </w:tr>
      <w:tr w:rsidR="00052F03" w14:paraId="296A7BB3" w14:textId="77777777" w:rsidTr="00052F03">
        <w:tc>
          <w:tcPr>
            <w:tcW w:w="448" w:type="dxa"/>
            <w:tcBorders>
              <w:top w:val="nil"/>
              <w:left w:val="nil"/>
              <w:bottom w:val="nil"/>
              <w:right w:val="nil"/>
            </w:tcBorders>
            <w:tcMar>
              <w:top w:w="15" w:type="dxa"/>
              <w:left w:w="15" w:type="dxa"/>
              <w:bottom w:w="15" w:type="dxa"/>
              <w:right w:w="15" w:type="dxa"/>
            </w:tcMar>
            <w:hideMark/>
          </w:tcPr>
          <w:p w14:paraId="69AC00D3" w14:textId="77777777" w:rsidR="00052F03" w:rsidRDefault="00052F03" w:rsidP="00C27E10">
            <w:pPr>
              <w:pStyle w:val="prlTabletext"/>
              <w:ind w:left="0"/>
              <w:rPr>
                <w:rFonts w:asciiTheme="minorHAnsi" w:hAnsiTheme="minorHAnsi" w:cstheme="minorHAnsi"/>
              </w:rPr>
            </w:pPr>
            <w:r>
              <w:rPr>
                <w:rFonts w:asciiTheme="minorHAnsi" w:hAnsiTheme="minorHAnsi" w:cstheme="minorHAnsi"/>
                <w:sz w:val="22"/>
              </w:rPr>
              <w:t>b.</w:t>
            </w:r>
          </w:p>
        </w:tc>
        <w:tc>
          <w:tcPr>
            <w:tcW w:w="8578" w:type="dxa"/>
            <w:tcBorders>
              <w:top w:val="nil"/>
              <w:left w:val="nil"/>
              <w:bottom w:val="nil"/>
              <w:right w:val="nil"/>
            </w:tcBorders>
            <w:tcMar>
              <w:top w:w="15" w:type="dxa"/>
              <w:left w:w="15" w:type="dxa"/>
              <w:bottom w:w="15" w:type="dxa"/>
              <w:right w:w="15" w:type="dxa"/>
            </w:tcMar>
            <w:hideMark/>
          </w:tcPr>
          <w:p w14:paraId="06A894F8" w14:textId="77777777" w:rsidR="00052F03" w:rsidRDefault="00052F03" w:rsidP="00903E8A">
            <w:pPr>
              <w:pStyle w:val="prlTabletext"/>
              <w:ind w:left="99"/>
              <w:rPr>
                <w:rFonts w:asciiTheme="minorHAnsi" w:hAnsiTheme="minorHAnsi" w:cstheme="minorHAnsi"/>
                <w:sz w:val="22"/>
                <w:szCs w:val="22"/>
              </w:rPr>
            </w:pPr>
            <w:r>
              <w:rPr>
                <w:rFonts w:asciiTheme="minorHAnsi" w:hAnsiTheme="minorHAnsi" w:cstheme="minorHAnsi"/>
                <w:sz w:val="22"/>
                <w:szCs w:val="22"/>
              </w:rPr>
              <w:t xml:space="preserve">Area specific rules also apply to </w:t>
            </w:r>
            <w:r>
              <w:rPr>
                <w:rFonts w:asciiTheme="minorHAnsi" w:hAnsiTheme="minorHAnsi" w:cstheme="minorHAnsi"/>
                <w:color w:val="000000"/>
                <w:sz w:val="22"/>
                <w:szCs w:val="22"/>
              </w:rPr>
              <w:t>activities</w:t>
            </w:r>
            <w:r>
              <w:rPr>
                <w:rFonts w:asciiTheme="minorHAnsi" w:hAnsiTheme="minorHAnsi" w:cstheme="minorHAnsi"/>
                <w:sz w:val="22"/>
                <w:szCs w:val="22"/>
              </w:rPr>
              <w:t xml:space="preserve"> within the </w:t>
            </w:r>
            <w:r>
              <w:rPr>
                <w:rFonts w:asciiTheme="minorHAnsi" w:hAnsiTheme="minorHAnsi" w:cstheme="minorHAnsi"/>
                <w:b/>
                <w:bCs/>
                <w:strike/>
                <w:color w:val="000000"/>
                <w:sz w:val="22"/>
                <w:szCs w:val="22"/>
              </w:rPr>
              <w:t>Commercial</w:t>
            </w:r>
            <w:r>
              <w:rPr>
                <w:rFonts w:asciiTheme="minorHAnsi" w:hAnsiTheme="minorHAnsi" w:cstheme="minorHAnsi"/>
                <w:b/>
                <w:bCs/>
                <w:strike/>
                <w:sz w:val="22"/>
                <w:szCs w:val="22"/>
              </w:rPr>
              <w:t xml:space="preserve"> Core</w:t>
            </w:r>
            <w:r>
              <w:rPr>
                <w:rFonts w:asciiTheme="minorHAnsi" w:hAnsiTheme="minorHAnsi" w:cstheme="minorHAnsi"/>
                <w:sz w:val="22"/>
                <w:szCs w:val="22"/>
              </w:rPr>
              <w:t xml:space="preserve"> </w:t>
            </w:r>
            <w:r w:rsidRPr="00977E38">
              <w:rPr>
                <w:rFonts w:asciiTheme="minorHAnsi" w:hAnsiTheme="minorHAnsi" w:cstheme="minorHAnsi"/>
                <w:b/>
                <w:bCs/>
                <w:color w:val="00B050"/>
                <w:sz w:val="22"/>
                <w:szCs w:val="22"/>
                <w:u w:val="single" w:color="000000" w:themeColor="text1"/>
              </w:rPr>
              <w:t>Town Centre</w:t>
            </w:r>
            <w:r>
              <w:rPr>
                <w:rFonts w:asciiTheme="minorHAnsi" w:hAnsiTheme="minorHAnsi" w:cstheme="minorHAnsi"/>
                <w:sz w:val="22"/>
                <w:szCs w:val="22"/>
              </w:rPr>
              <w:t xml:space="preserve">, </w:t>
            </w:r>
            <w:r w:rsidRPr="001B7970">
              <w:rPr>
                <w:rFonts w:asciiTheme="minorHAnsi" w:hAnsiTheme="minorHAnsi" w:cstheme="minorHAnsi"/>
                <w:b/>
                <w:bCs/>
                <w:color w:val="00B050"/>
                <w:sz w:val="22"/>
                <w:szCs w:val="22"/>
                <w:u w:val="single"/>
              </w:rPr>
              <w:t>Local Centre</w:t>
            </w:r>
            <w:r>
              <w:rPr>
                <w:rFonts w:asciiTheme="minorHAnsi" w:hAnsiTheme="minorHAnsi" w:cstheme="minorHAnsi"/>
                <w:b/>
                <w:bCs/>
                <w:sz w:val="22"/>
                <w:szCs w:val="22"/>
                <w:u w:val="single"/>
              </w:rPr>
              <w:t>, and Neighbourhood Centre Zones</w:t>
            </w:r>
            <w:r>
              <w:rPr>
                <w:rFonts w:asciiTheme="minorHAnsi" w:hAnsiTheme="minorHAnsi" w:cstheme="minorHAnsi"/>
                <w:sz w:val="22"/>
                <w:szCs w:val="22"/>
              </w:rPr>
              <w:t xml:space="preserve"> </w:t>
            </w:r>
            <w:r>
              <w:rPr>
                <w:rFonts w:asciiTheme="minorHAnsi" w:hAnsiTheme="minorHAnsi" w:cstheme="minorHAnsi"/>
                <w:b/>
                <w:bCs/>
                <w:strike/>
                <w:sz w:val="22"/>
                <w:szCs w:val="22"/>
              </w:rPr>
              <w:t xml:space="preserve">and </w:t>
            </w:r>
            <w:r>
              <w:rPr>
                <w:rFonts w:asciiTheme="minorHAnsi" w:hAnsiTheme="minorHAnsi" w:cstheme="minorHAnsi"/>
                <w:b/>
                <w:bCs/>
                <w:strike/>
                <w:color w:val="000000"/>
                <w:sz w:val="22"/>
                <w:szCs w:val="22"/>
              </w:rPr>
              <w:t>Commercial</w:t>
            </w:r>
            <w:r>
              <w:rPr>
                <w:rFonts w:asciiTheme="minorHAnsi" w:hAnsiTheme="minorHAnsi" w:cstheme="minorHAnsi"/>
                <w:b/>
                <w:bCs/>
                <w:strike/>
                <w:sz w:val="22"/>
                <w:szCs w:val="22"/>
              </w:rPr>
              <w:t xml:space="preserve"> Local Zone</w:t>
            </w:r>
            <w:r>
              <w:rPr>
                <w:rFonts w:asciiTheme="minorHAnsi" w:hAnsiTheme="minorHAnsi" w:cstheme="minorHAnsi"/>
                <w:sz w:val="22"/>
                <w:szCs w:val="22"/>
              </w:rPr>
              <w:t xml:space="preserve"> in the following areas:</w:t>
            </w:r>
          </w:p>
          <w:p w14:paraId="0C679A4E" w14:textId="77777777" w:rsidR="00052F03" w:rsidRDefault="00052F03" w:rsidP="00306890">
            <w:pPr>
              <w:pStyle w:val="PrlTableList2"/>
              <w:numPr>
                <w:ilvl w:val="0"/>
                <w:numId w:val="85"/>
              </w:numPr>
              <w:spacing w:line="256" w:lineRule="auto"/>
              <w:ind w:left="524"/>
              <w:rPr>
                <w:rFonts w:asciiTheme="minorHAnsi" w:hAnsiTheme="minorHAnsi" w:cstheme="minorHAnsi"/>
                <w:sz w:val="22"/>
                <w:szCs w:val="22"/>
              </w:rPr>
            </w:pPr>
            <w:r>
              <w:rPr>
                <w:rFonts w:asciiTheme="minorHAnsi" w:hAnsiTheme="minorHAnsi" w:cstheme="minorHAnsi"/>
                <w:sz w:val="22"/>
                <w:szCs w:val="22"/>
              </w:rPr>
              <w:t xml:space="preserve">Belfast/ Northwood (as identified in </w:t>
            </w:r>
            <w:r>
              <w:rPr>
                <w:rFonts w:asciiTheme="minorHAnsi" w:hAnsiTheme="minorHAnsi" w:cstheme="minorHAnsi"/>
                <w:color w:val="0000FF"/>
                <w:sz w:val="22"/>
                <w:szCs w:val="22"/>
              </w:rPr>
              <w:t>Appendix 15.15.1</w:t>
            </w:r>
            <w:r>
              <w:rPr>
                <w:rFonts w:asciiTheme="minorHAnsi" w:hAnsiTheme="minorHAnsi" w:cstheme="minorHAnsi"/>
                <w:sz w:val="22"/>
                <w:szCs w:val="22"/>
              </w:rPr>
              <w:t>) -</w:t>
            </w:r>
            <w:r>
              <w:rPr>
                <w:rFonts w:asciiTheme="minorHAnsi" w:hAnsiTheme="minorHAnsi" w:cstheme="minorHAnsi"/>
                <w:color w:val="0000FF"/>
                <w:sz w:val="22"/>
                <w:szCs w:val="22"/>
              </w:rPr>
              <w:t xml:space="preserve"> Rule </w:t>
            </w:r>
            <w:proofErr w:type="gramStart"/>
            <w:r>
              <w:rPr>
                <w:rFonts w:asciiTheme="minorHAnsi" w:hAnsiTheme="minorHAnsi" w:cstheme="minorHAnsi"/>
                <w:color w:val="0000FF"/>
                <w:sz w:val="22"/>
                <w:szCs w:val="22"/>
              </w:rPr>
              <w:t>15.4.3</w:t>
            </w:r>
            <w:proofErr w:type="gramEnd"/>
          </w:p>
          <w:p w14:paraId="7D975C41" w14:textId="77777777" w:rsidR="00052F03" w:rsidRDefault="00052F03" w:rsidP="00306890">
            <w:pPr>
              <w:pStyle w:val="PrlTableList2"/>
              <w:numPr>
                <w:ilvl w:val="0"/>
                <w:numId w:val="85"/>
              </w:numPr>
              <w:spacing w:line="256" w:lineRule="auto"/>
              <w:ind w:left="524"/>
              <w:rPr>
                <w:rFonts w:asciiTheme="minorHAnsi" w:hAnsiTheme="minorHAnsi" w:cstheme="minorHAnsi"/>
                <w:sz w:val="22"/>
                <w:szCs w:val="22"/>
              </w:rPr>
            </w:pPr>
            <w:proofErr w:type="spellStart"/>
            <w:r>
              <w:rPr>
                <w:rFonts w:asciiTheme="minorHAnsi" w:hAnsiTheme="minorHAnsi" w:cstheme="minorHAnsi"/>
                <w:sz w:val="22"/>
                <w:szCs w:val="22"/>
              </w:rPr>
              <w:t>Ferrymead</w:t>
            </w:r>
            <w:proofErr w:type="spellEnd"/>
            <w:r>
              <w:rPr>
                <w:rFonts w:asciiTheme="minorHAnsi" w:hAnsiTheme="minorHAnsi" w:cstheme="minorHAnsi"/>
                <w:sz w:val="22"/>
                <w:szCs w:val="22"/>
              </w:rPr>
              <w:t xml:space="preserve"> (as identified in </w:t>
            </w:r>
            <w:r>
              <w:rPr>
                <w:rFonts w:asciiTheme="minorHAnsi" w:hAnsiTheme="minorHAnsi" w:cstheme="minorHAnsi"/>
                <w:color w:val="0000FF"/>
                <w:sz w:val="22"/>
                <w:szCs w:val="22"/>
              </w:rPr>
              <w:t>Appendix 15.15.2</w:t>
            </w:r>
            <w:r>
              <w:rPr>
                <w:rFonts w:asciiTheme="minorHAnsi" w:hAnsiTheme="minorHAnsi" w:cstheme="minorHAnsi"/>
                <w:sz w:val="22"/>
                <w:szCs w:val="22"/>
              </w:rPr>
              <w:t xml:space="preserve">) - </w:t>
            </w:r>
            <w:r w:rsidRPr="008C1DD2">
              <w:rPr>
                <w:rFonts w:asciiTheme="minorHAnsi" w:hAnsiTheme="minorHAnsi" w:cstheme="minorHAnsi"/>
                <w:color w:val="0000FF"/>
                <w:sz w:val="22"/>
                <w:szCs w:val="22"/>
              </w:rPr>
              <w:t xml:space="preserve">Rule </w:t>
            </w:r>
            <w:r w:rsidRPr="00B97BAC">
              <w:rPr>
                <w:rFonts w:asciiTheme="minorHAnsi" w:hAnsiTheme="minorHAnsi" w:cstheme="minorHAnsi"/>
                <w:b/>
                <w:bCs/>
                <w:strike/>
                <w:color w:val="0000FF"/>
                <w:sz w:val="22"/>
                <w:szCs w:val="22"/>
              </w:rPr>
              <w:t>15.4.4</w:t>
            </w:r>
            <w:r>
              <w:rPr>
                <w:rFonts w:asciiTheme="minorHAnsi" w:hAnsiTheme="minorHAnsi" w:cstheme="minorHAnsi"/>
                <w:color w:val="0000FF"/>
                <w:sz w:val="22"/>
                <w:szCs w:val="22"/>
              </w:rPr>
              <w:t xml:space="preserve"> </w:t>
            </w:r>
            <w:proofErr w:type="gramStart"/>
            <w:r w:rsidRPr="002211AD">
              <w:rPr>
                <w:rFonts w:asciiTheme="minorHAnsi" w:hAnsiTheme="minorHAnsi" w:cstheme="minorHAnsi"/>
                <w:color w:val="0000FF"/>
                <w:sz w:val="22"/>
                <w:szCs w:val="22"/>
              </w:rPr>
              <w:t>15.5.3</w:t>
            </w:r>
            <w:proofErr w:type="gramEnd"/>
          </w:p>
          <w:p w14:paraId="32BB131D" w14:textId="77777777" w:rsidR="00052F03" w:rsidRDefault="00052F03" w:rsidP="00306890">
            <w:pPr>
              <w:pStyle w:val="PrlTableList2"/>
              <w:numPr>
                <w:ilvl w:val="0"/>
                <w:numId w:val="85"/>
              </w:numPr>
              <w:spacing w:line="256" w:lineRule="auto"/>
              <w:ind w:left="524"/>
              <w:rPr>
                <w:rFonts w:asciiTheme="minorHAnsi" w:hAnsiTheme="minorHAnsi" w:cstheme="minorHAnsi"/>
                <w:sz w:val="22"/>
                <w:szCs w:val="22"/>
              </w:rPr>
            </w:pPr>
            <w:r>
              <w:rPr>
                <w:rFonts w:asciiTheme="minorHAnsi" w:hAnsiTheme="minorHAnsi" w:cstheme="minorHAnsi"/>
                <w:sz w:val="22"/>
                <w:szCs w:val="22"/>
              </w:rPr>
              <w:t xml:space="preserve">North </w:t>
            </w:r>
            <w:proofErr w:type="spellStart"/>
            <w:r>
              <w:rPr>
                <w:rFonts w:asciiTheme="minorHAnsi" w:hAnsiTheme="minorHAnsi" w:cstheme="minorHAnsi"/>
                <w:sz w:val="22"/>
                <w:szCs w:val="22"/>
              </w:rPr>
              <w:t>Halswell</w:t>
            </w:r>
            <w:proofErr w:type="spellEnd"/>
            <w:r>
              <w:rPr>
                <w:rFonts w:asciiTheme="minorHAnsi" w:hAnsiTheme="minorHAnsi" w:cstheme="minorHAnsi"/>
                <w:sz w:val="22"/>
                <w:szCs w:val="22"/>
              </w:rPr>
              <w:t xml:space="preserve"> (as identified in </w:t>
            </w:r>
            <w:r>
              <w:rPr>
                <w:rFonts w:asciiTheme="minorHAnsi" w:hAnsiTheme="minorHAnsi" w:cstheme="minorHAnsi"/>
                <w:color w:val="0000FF"/>
                <w:sz w:val="22"/>
                <w:szCs w:val="22"/>
              </w:rPr>
              <w:t>Appendix 15.15.3</w:t>
            </w:r>
            <w:r>
              <w:rPr>
                <w:rFonts w:asciiTheme="minorHAnsi" w:hAnsiTheme="minorHAnsi" w:cstheme="minorHAnsi"/>
                <w:sz w:val="22"/>
                <w:szCs w:val="22"/>
              </w:rPr>
              <w:t xml:space="preserve">) - </w:t>
            </w:r>
            <w:r w:rsidRPr="008C1DD2">
              <w:rPr>
                <w:rFonts w:asciiTheme="minorHAnsi" w:hAnsiTheme="minorHAnsi" w:cstheme="minorHAnsi"/>
                <w:color w:val="0000FF"/>
                <w:sz w:val="22"/>
                <w:szCs w:val="22"/>
              </w:rPr>
              <w:t xml:space="preserve">Rule </w:t>
            </w:r>
            <w:r w:rsidRPr="00D10918">
              <w:rPr>
                <w:rFonts w:asciiTheme="minorHAnsi" w:hAnsiTheme="minorHAnsi" w:cstheme="minorHAnsi"/>
                <w:b/>
                <w:bCs/>
                <w:strike/>
                <w:color w:val="0000FF"/>
                <w:sz w:val="22"/>
                <w:szCs w:val="22"/>
              </w:rPr>
              <w:t>15.4.5</w:t>
            </w:r>
            <w:r>
              <w:rPr>
                <w:rFonts w:asciiTheme="minorHAnsi" w:hAnsiTheme="minorHAnsi" w:cstheme="minorHAnsi"/>
                <w:color w:val="0000FF"/>
                <w:sz w:val="22"/>
                <w:szCs w:val="22"/>
              </w:rPr>
              <w:t xml:space="preserve"> </w:t>
            </w:r>
            <w:proofErr w:type="gramStart"/>
            <w:r w:rsidRPr="008C1DD2">
              <w:rPr>
                <w:rFonts w:asciiTheme="minorHAnsi" w:hAnsiTheme="minorHAnsi" w:cstheme="minorHAnsi"/>
                <w:color w:val="0000FF"/>
                <w:sz w:val="22"/>
                <w:szCs w:val="22"/>
              </w:rPr>
              <w:t>15.4.4</w:t>
            </w:r>
            <w:proofErr w:type="gramEnd"/>
          </w:p>
          <w:p w14:paraId="4DD90FC8" w14:textId="77777777" w:rsidR="00052F03" w:rsidRDefault="00052F03" w:rsidP="00306890">
            <w:pPr>
              <w:pStyle w:val="PrlTableList2"/>
              <w:numPr>
                <w:ilvl w:val="0"/>
                <w:numId w:val="85"/>
              </w:numPr>
              <w:spacing w:line="256" w:lineRule="auto"/>
              <w:ind w:left="524"/>
              <w:rPr>
                <w:rFonts w:asciiTheme="minorHAnsi" w:hAnsiTheme="minorHAnsi" w:cstheme="minorHAnsi"/>
                <w:sz w:val="22"/>
                <w:szCs w:val="22"/>
              </w:rPr>
            </w:pPr>
            <w:proofErr w:type="spellStart"/>
            <w:r>
              <w:rPr>
                <w:rFonts w:asciiTheme="minorHAnsi" w:hAnsiTheme="minorHAnsi" w:cstheme="minorHAnsi"/>
                <w:sz w:val="22"/>
                <w:szCs w:val="22"/>
              </w:rPr>
              <w:t>Prestons</w:t>
            </w:r>
            <w:proofErr w:type="spellEnd"/>
            <w:r>
              <w:rPr>
                <w:rFonts w:asciiTheme="minorHAnsi" w:hAnsiTheme="minorHAnsi" w:cstheme="minorHAnsi"/>
                <w:sz w:val="22"/>
                <w:szCs w:val="22"/>
              </w:rPr>
              <w:t xml:space="preserve"> - </w:t>
            </w:r>
            <w:r>
              <w:rPr>
                <w:rFonts w:asciiTheme="minorHAnsi" w:hAnsiTheme="minorHAnsi" w:cstheme="minorHAnsi"/>
                <w:color w:val="0000FF"/>
                <w:sz w:val="22"/>
                <w:szCs w:val="22"/>
              </w:rPr>
              <w:t xml:space="preserve">Rule </w:t>
            </w:r>
            <w:r w:rsidRPr="00641B4C">
              <w:rPr>
                <w:rFonts w:asciiTheme="minorHAnsi" w:hAnsiTheme="minorHAnsi" w:cstheme="minorHAnsi"/>
                <w:b/>
                <w:bCs/>
                <w:strike/>
                <w:color w:val="0000FF"/>
                <w:sz w:val="22"/>
                <w:szCs w:val="22"/>
              </w:rPr>
              <w:t>15.4.6</w:t>
            </w:r>
            <w:r w:rsidRPr="00641B4C">
              <w:rPr>
                <w:rFonts w:asciiTheme="minorHAnsi" w:hAnsiTheme="minorHAnsi" w:cstheme="minorHAnsi"/>
                <w:b/>
                <w:bCs/>
                <w:color w:val="0000FF"/>
                <w:sz w:val="22"/>
                <w:szCs w:val="22"/>
                <w:u w:val="single"/>
              </w:rPr>
              <w:t>15</w:t>
            </w:r>
            <w:r>
              <w:rPr>
                <w:rFonts w:asciiTheme="minorHAnsi" w:hAnsiTheme="minorHAnsi" w:cstheme="minorHAnsi"/>
                <w:b/>
                <w:bCs/>
                <w:color w:val="0000FF"/>
                <w:sz w:val="22"/>
                <w:szCs w:val="22"/>
                <w:u w:val="single"/>
              </w:rPr>
              <w:t>.5.4</w:t>
            </w:r>
          </w:p>
          <w:p w14:paraId="1B3F5A1A" w14:textId="77777777" w:rsidR="00052F03" w:rsidRDefault="00052F03" w:rsidP="00306890">
            <w:pPr>
              <w:pStyle w:val="PrlTableList2"/>
              <w:numPr>
                <w:ilvl w:val="0"/>
                <w:numId w:val="85"/>
              </w:numPr>
              <w:spacing w:line="256" w:lineRule="auto"/>
              <w:ind w:left="524"/>
              <w:rPr>
                <w:rFonts w:asciiTheme="minorHAnsi" w:hAnsiTheme="minorHAnsi" w:cstheme="minorHAnsi"/>
                <w:b/>
                <w:sz w:val="22"/>
                <w:szCs w:val="22"/>
                <w:u w:val="single"/>
              </w:rPr>
            </w:pPr>
            <w:proofErr w:type="spellStart"/>
            <w:r>
              <w:rPr>
                <w:rFonts w:asciiTheme="minorHAnsi" w:hAnsiTheme="minorHAnsi" w:cstheme="minorHAnsi"/>
                <w:sz w:val="22"/>
                <w:szCs w:val="22"/>
              </w:rPr>
              <w:t>Yaldhurst</w:t>
            </w:r>
            <w:proofErr w:type="spellEnd"/>
            <w:r>
              <w:rPr>
                <w:rFonts w:asciiTheme="minorHAnsi" w:hAnsiTheme="minorHAnsi" w:cstheme="minorHAnsi"/>
                <w:sz w:val="22"/>
                <w:szCs w:val="22"/>
              </w:rPr>
              <w:t xml:space="preserve"> - </w:t>
            </w:r>
            <w:r>
              <w:rPr>
                <w:rFonts w:asciiTheme="minorHAnsi" w:hAnsiTheme="minorHAnsi" w:cstheme="minorHAnsi"/>
                <w:color w:val="0000FF"/>
                <w:sz w:val="22"/>
                <w:szCs w:val="22"/>
              </w:rPr>
              <w:t xml:space="preserve">Rule </w:t>
            </w:r>
            <w:r>
              <w:rPr>
                <w:rFonts w:asciiTheme="minorHAnsi" w:hAnsiTheme="minorHAnsi" w:cstheme="minorHAnsi"/>
                <w:b/>
                <w:bCs/>
                <w:strike/>
                <w:color w:val="0000FF"/>
                <w:sz w:val="22"/>
                <w:szCs w:val="22"/>
              </w:rPr>
              <w:t xml:space="preserve">15.4.7 </w:t>
            </w:r>
            <w:r>
              <w:rPr>
                <w:rFonts w:asciiTheme="minorHAnsi" w:hAnsiTheme="minorHAnsi" w:cstheme="minorHAnsi"/>
                <w:b/>
                <w:bCs/>
                <w:color w:val="0000FF"/>
                <w:sz w:val="22"/>
                <w:szCs w:val="22"/>
                <w:u w:val="single"/>
              </w:rPr>
              <w:t>15.5.5</w:t>
            </w:r>
          </w:p>
          <w:p w14:paraId="6870673E" w14:textId="77777777" w:rsidR="00052F03" w:rsidRPr="00CA5D7E" w:rsidRDefault="00052F03" w:rsidP="00306890">
            <w:pPr>
              <w:pStyle w:val="PrlTableList2"/>
              <w:numPr>
                <w:ilvl w:val="0"/>
                <w:numId w:val="85"/>
              </w:numPr>
              <w:spacing w:line="256" w:lineRule="auto"/>
              <w:ind w:left="524"/>
              <w:rPr>
                <w:rFonts w:asciiTheme="minorHAnsi" w:hAnsiTheme="minorHAnsi" w:cstheme="minorHAnsi"/>
                <w:b/>
                <w:sz w:val="22"/>
                <w:szCs w:val="22"/>
                <w:highlight w:val="lightGray"/>
                <w:u w:val="single"/>
              </w:rPr>
            </w:pPr>
            <w:r>
              <w:rPr>
                <w:rFonts w:asciiTheme="minorHAnsi" w:hAnsiTheme="minorHAnsi" w:cstheme="minorHAnsi"/>
                <w:b/>
                <w:bCs/>
                <w:strike/>
                <w:sz w:val="22"/>
                <w:szCs w:val="22"/>
              </w:rPr>
              <w:t>Commercial Core</w:t>
            </w:r>
            <w:r>
              <w:rPr>
                <w:rFonts w:asciiTheme="minorHAnsi" w:hAnsiTheme="minorHAnsi" w:cstheme="minorHAnsi"/>
                <w:sz w:val="22"/>
                <w:szCs w:val="22"/>
              </w:rPr>
              <w:t xml:space="preserve"> </w:t>
            </w:r>
            <w:r>
              <w:rPr>
                <w:rFonts w:asciiTheme="minorHAnsi" w:hAnsiTheme="minorHAnsi" w:cstheme="minorHAnsi"/>
                <w:b/>
                <w:bCs/>
                <w:sz w:val="22"/>
                <w:szCs w:val="22"/>
                <w:u w:val="single"/>
              </w:rPr>
              <w:t>Local Centre</w:t>
            </w:r>
            <w:r>
              <w:rPr>
                <w:rFonts w:asciiTheme="minorHAnsi" w:hAnsiTheme="minorHAnsi" w:cstheme="minorHAnsi"/>
                <w:sz w:val="22"/>
                <w:szCs w:val="22"/>
              </w:rPr>
              <w:t xml:space="preserve"> Zone (Other areas) - </w:t>
            </w:r>
            <w:r>
              <w:rPr>
                <w:rFonts w:asciiTheme="minorHAnsi" w:hAnsiTheme="minorHAnsi" w:cstheme="minorHAnsi"/>
                <w:color w:val="0000FF"/>
                <w:sz w:val="22"/>
                <w:szCs w:val="22"/>
              </w:rPr>
              <w:t xml:space="preserve">Rule </w:t>
            </w:r>
            <w:r w:rsidRPr="00641B4C">
              <w:rPr>
                <w:rFonts w:asciiTheme="minorHAnsi" w:hAnsiTheme="minorHAnsi" w:cstheme="minorHAnsi"/>
                <w:b/>
                <w:bCs/>
                <w:strike/>
                <w:color w:val="0000FF"/>
                <w:sz w:val="22"/>
                <w:szCs w:val="22"/>
              </w:rPr>
              <w:t>15.4.6</w:t>
            </w:r>
            <w:r w:rsidRPr="00641B4C">
              <w:rPr>
                <w:rFonts w:asciiTheme="minorHAnsi" w:hAnsiTheme="minorHAnsi" w:cstheme="minorHAnsi"/>
                <w:b/>
                <w:bCs/>
                <w:color w:val="0000FF"/>
                <w:sz w:val="22"/>
                <w:szCs w:val="22"/>
              </w:rPr>
              <w:t xml:space="preserve"> </w:t>
            </w:r>
            <w:r w:rsidRPr="00641B4C">
              <w:rPr>
                <w:rFonts w:asciiTheme="minorHAnsi" w:hAnsiTheme="minorHAnsi" w:cstheme="minorHAnsi"/>
                <w:b/>
                <w:bCs/>
                <w:color w:val="0000FF"/>
                <w:sz w:val="22"/>
                <w:szCs w:val="22"/>
                <w:u w:val="single"/>
              </w:rPr>
              <w:t>15.</w:t>
            </w:r>
            <w:r>
              <w:rPr>
                <w:rFonts w:asciiTheme="minorHAnsi" w:hAnsiTheme="minorHAnsi" w:cstheme="minorHAnsi"/>
                <w:b/>
                <w:bCs/>
                <w:color w:val="0000FF"/>
                <w:sz w:val="22"/>
                <w:szCs w:val="22"/>
                <w:u w:val="single"/>
              </w:rPr>
              <w:t xml:space="preserve">5.6 </w:t>
            </w:r>
            <w:r w:rsidRPr="00CA5D7E">
              <w:rPr>
                <w:rFonts w:asciiTheme="minorHAnsi" w:hAnsiTheme="minorHAnsi" w:cstheme="minorHAnsi"/>
                <w:color w:val="7030A0"/>
                <w:sz w:val="22"/>
                <w:szCs w:val="22"/>
                <w:highlight w:val="lightGray"/>
                <w:u w:val="single" w:color="7030A0"/>
              </w:rPr>
              <w:t>these being:</w:t>
            </w:r>
          </w:p>
          <w:p w14:paraId="3B35A086" w14:textId="77777777" w:rsidR="00052F03" w:rsidRPr="00CA5D7E" w:rsidRDefault="00052F03" w:rsidP="00903E8A">
            <w:pPr>
              <w:pStyle w:val="PrlTableList2"/>
              <w:numPr>
                <w:ilvl w:val="0"/>
                <w:numId w:val="0"/>
              </w:numPr>
              <w:ind w:left="524"/>
              <w:rPr>
                <w:rFonts w:asciiTheme="minorHAnsi" w:hAnsiTheme="minorHAnsi" w:cstheme="minorHAnsi"/>
                <w:color w:val="7030A0"/>
                <w:sz w:val="22"/>
                <w:szCs w:val="22"/>
                <w:highlight w:val="lightGray"/>
                <w:u w:val="single"/>
              </w:rPr>
            </w:pPr>
            <w:r w:rsidRPr="00CA5D7E">
              <w:rPr>
                <w:rFonts w:asciiTheme="minorHAnsi" w:hAnsiTheme="minorHAnsi" w:cstheme="minorHAnsi"/>
                <w:b/>
                <w:bCs/>
                <w:strike/>
                <w:color w:val="00B0F0"/>
                <w:sz w:val="22"/>
                <w:szCs w:val="22"/>
                <w:highlight w:val="lightGray"/>
                <w:u w:val="single" w:color="7030A0"/>
              </w:rPr>
              <w:t>Commercial Core</w:t>
            </w:r>
            <w:r w:rsidRPr="00CA5D7E">
              <w:rPr>
                <w:rFonts w:asciiTheme="minorHAnsi" w:hAnsiTheme="minorHAnsi" w:cstheme="minorHAnsi"/>
                <w:color w:val="FFC000"/>
                <w:sz w:val="22"/>
                <w:szCs w:val="22"/>
                <w:highlight w:val="lightGray"/>
                <w:u w:val="single"/>
              </w:rPr>
              <w:t xml:space="preserve"> </w:t>
            </w:r>
            <w:r w:rsidRPr="00CA5D7E">
              <w:rPr>
                <w:rFonts w:asciiTheme="minorHAnsi" w:hAnsiTheme="minorHAnsi" w:cstheme="minorHAnsi"/>
                <w:b/>
                <w:bCs/>
                <w:color w:val="000000" w:themeColor="text1"/>
                <w:sz w:val="22"/>
                <w:szCs w:val="22"/>
                <w:u w:val="single"/>
              </w:rPr>
              <w:t>Local Centre</w:t>
            </w:r>
            <w:r w:rsidRPr="00CA5D7E">
              <w:rPr>
                <w:rFonts w:asciiTheme="minorHAnsi" w:hAnsiTheme="minorHAnsi" w:cstheme="minorHAnsi"/>
                <w:color w:val="000000" w:themeColor="text1"/>
                <w:sz w:val="22"/>
                <w:szCs w:val="22"/>
                <w:highlight w:val="lightGray"/>
                <w:u w:val="single"/>
              </w:rPr>
              <w:t xml:space="preserve"> </w:t>
            </w:r>
            <w:r w:rsidRPr="00CA5D7E">
              <w:rPr>
                <w:rFonts w:asciiTheme="minorHAnsi" w:hAnsiTheme="minorHAnsi" w:cstheme="minorHAnsi"/>
                <w:color w:val="7030A0"/>
                <w:sz w:val="22"/>
                <w:szCs w:val="22"/>
                <w:highlight w:val="lightGray"/>
                <w:u w:val="single"/>
              </w:rPr>
              <w:t>Zone (Land between Huxley Street and King Street)</w:t>
            </w:r>
          </w:p>
          <w:p w14:paraId="135BF6D8" w14:textId="77777777" w:rsidR="00052F03" w:rsidRPr="00CA5D7E" w:rsidRDefault="00052F03" w:rsidP="00903E8A">
            <w:pPr>
              <w:pStyle w:val="PrlTableList2"/>
              <w:numPr>
                <w:ilvl w:val="0"/>
                <w:numId w:val="0"/>
              </w:numPr>
              <w:ind w:left="524"/>
              <w:rPr>
                <w:rFonts w:asciiTheme="minorHAnsi" w:hAnsiTheme="minorHAnsi" w:cstheme="minorHAnsi"/>
                <w:color w:val="7030A0"/>
                <w:sz w:val="22"/>
                <w:szCs w:val="22"/>
                <w:highlight w:val="lightGray"/>
                <w:u w:val="single"/>
              </w:rPr>
            </w:pPr>
            <w:r w:rsidRPr="00CA5D7E">
              <w:rPr>
                <w:rFonts w:asciiTheme="minorHAnsi" w:hAnsiTheme="minorHAnsi" w:cstheme="minorHAnsi"/>
                <w:b/>
                <w:bCs/>
                <w:strike/>
                <w:color w:val="00B0F0"/>
                <w:sz w:val="22"/>
                <w:szCs w:val="22"/>
                <w:highlight w:val="lightGray"/>
                <w:u w:val="single" w:color="7030A0"/>
              </w:rPr>
              <w:t>Commercial Core</w:t>
            </w:r>
            <w:r w:rsidRPr="00CA5D7E">
              <w:rPr>
                <w:rFonts w:asciiTheme="minorHAnsi" w:hAnsiTheme="minorHAnsi" w:cstheme="minorHAnsi"/>
                <w:color w:val="FFC000"/>
                <w:sz w:val="22"/>
                <w:szCs w:val="22"/>
                <w:highlight w:val="lightGray"/>
                <w:u w:val="single"/>
              </w:rPr>
              <w:t xml:space="preserve"> </w:t>
            </w:r>
            <w:r w:rsidRPr="00CA5D7E">
              <w:rPr>
                <w:rFonts w:asciiTheme="minorHAnsi" w:hAnsiTheme="minorHAnsi" w:cstheme="minorHAnsi"/>
                <w:b/>
                <w:bCs/>
                <w:color w:val="000000" w:themeColor="text1"/>
                <w:sz w:val="22"/>
                <w:szCs w:val="22"/>
                <w:u w:val="single"/>
              </w:rPr>
              <w:t>Local Centre</w:t>
            </w:r>
            <w:r w:rsidRPr="00CA5D7E">
              <w:rPr>
                <w:rFonts w:asciiTheme="minorHAnsi" w:hAnsiTheme="minorHAnsi" w:cstheme="minorHAnsi"/>
                <w:color w:val="000000" w:themeColor="text1"/>
                <w:sz w:val="22"/>
                <w:szCs w:val="22"/>
                <w:highlight w:val="lightGray"/>
                <w:u w:val="single"/>
              </w:rPr>
              <w:t xml:space="preserve"> </w:t>
            </w:r>
            <w:r w:rsidRPr="00CA5D7E">
              <w:rPr>
                <w:rFonts w:asciiTheme="minorHAnsi" w:hAnsiTheme="minorHAnsi" w:cstheme="minorHAnsi"/>
                <w:color w:val="7030A0"/>
                <w:sz w:val="22"/>
                <w:szCs w:val="22"/>
                <w:highlight w:val="lightGray"/>
                <w:u w:val="single"/>
              </w:rPr>
              <w:t>Zone (</w:t>
            </w:r>
            <w:proofErr w:type="spellStart"/>
            <w:r w:rsidRPr="00CA5D7E">
              <w:rPr>
                <w:rFonts w:asciiTheme="minorHAnsi" w:hAnsiTheme="minorHAnsi" w:cstheme="minorHAnsi"/>
                <w:color w:val="7030A0"/>
                <w:sz w:val="22"/>
                <w:szCs w:val="22"/>
                <w:highlight w:val="lightGray"/>
                <w:u w:val="single"/>
              </w:rPr>
              <w:t>Fendalton</w:t>
            </w:r>
            <w:proofErr w:type="spellEnd"/>
            <w:r w:rsidRPr="00CA5D7E">
              <w:rPr>
                <w:rFonts w:asciiTheme="minorHAnsi" w:hAnsiTheme="minorHAnsi" w:cstheme="minorHAnsi"/>
                <w:color w:val="7030A0"/>
                <w:sz w:val="22"/>
                <w:szCs w:val="22"/>
                <w:highlight w:val="lightGray"/>
                <w:u w:val="single"/>
              </w:rPr>
              <w:t>)</w:t>
            </w:r>
          </w:p>
          <w:p w14:paraId="4A197EDB" w14:textId="77777777" w:rsidR="00052F03" w:rsidRDefault="00052F03" w:rsidP="00903E8A">
            <w:pPr>
              <w:pStyle w:val="PrlTableList2"/>
              <w:numPr>
                <w:ilvl w:val="0"/>
                <w:numId w:val="0"/>
              </w:numPr>
              <w:ind w:left="524"/>
              <w:rPr>
                <w:rFonts w:asciiTheme="minorHAnsi" w:hAnsiTheme="minorHAnsi" w:cstheme="minorHAnsi"/>
                <w:b/>
                <w:sz w:val="22"/>
                <w:szCs w:val="22"/>
                <w:u w:val="single"/>
              </w:rPr>
            </w:pPr>
            <w:r w:rsidRPr="00CA5D7E">
              <w:rPr>
                <w:rFonts w:asciiTheme="minorHAnsi" w:hAnsiTheme="minorHAnsi" w:cstheme="minorHAnsi"/>
                <w:b/>
                <w:bCs/>
                <w:strike/>
                <w:color w:val="00B0F0"/>
                <w:sz w:val="22"/>
                <w:szCs w:val="22"/>
                <w:highlight w:val="lightGray"/>
                <w:u w:val="single" w:color="7030A0"/>
              </w:rPr>
              <w:t>Commercial Core</w:t>
            </w:r>
            <w:r w:rsidRPr="00CA5D7E">
              <w:rPr>
                <w:rFonts w:asciiTheme="minorHAnsi" w:hAnsiTheme="minorHAnsi" w:cstheme="minorHAnsi"/>
                <w:color w:val="FFC000"/>
                <w:sz w:val="22"/>
                <w:szCs w:val="22"/>
                <w:highlight w:val="lightGray"/>
                <w:u w:val="single"/>
              </w:rPr>
              <w:t xml:space="preserve"> </w:t>
            </w:r>
            <w:r w:rsidRPr="00CA5D7E">
              <w:rPr>
                <w:rFonts w:asciiTheme="minorHAnsi" w:hAnsiTheme="minorHAnsi" w:cstheme="minorHAnsi"/>
                <w:b/>
                <w:bCs/>
                <w:color w:val="000000" w:themeColor="text1"/>
                <w:sz w:val="22"/>
                <w:szCs w:val="22"/>
                <w:u w:val="single"/>
              </w:rPr>
              <w:t>Local Centre</w:t>
            </w:r>
            <w:r w:rsidRPr="00CA5D7E">
              <w:rPr>
                <w:rFonts w:asciiTheme="minorHAnsi" w:hAnsiTheme="minorHAnsi" w:cstheme="minorHAnsi"/>
                <w:color w:val="000000" w:themeColor="text1"/>
                <w:sz w:val="22"/>
                <w:szCs w:val="22"/>
                <w:highlight w:val="lightGray"/>
                <w:u w:val="single"/>
              </w:rPr>
              <w:t xml:space="preserve"> </w:t>
            </w:r>
            <w:r w:rsidRPr="00CA5D7E">
              <w:rPr>
                <w:rFonts w:asciiTheme="minorHAnsi" w:hAnsiTheme="minorHAnsi" w:cstheme="minorHAnsi"/>
                <w:color w:val="7030A0"/>
                <w:sz w:val="22"/>
                <w:szCs w:val="22"/>
                <w:highlight w:val="lightGray"/>
                <w:u w:val="single"/>
              </w:rPr>
              <w:t>Zone (Wigram – The Runway)</w:t>
            </w:r>
            <w:r>
              <w:rPr>
                <w:rFonts w:asciiTheme="minorHAnsi" w:hAnsiTheme="minorHAnsi" w:cstheme="minorHAnsi"/>
                <w:color w:val="7030A0"/>
                <w:sz w:val="22"/>
                <w:szCs w:val="22"/>
                <w:u w:val="single"/>
              </w:rPr>
              <w:t xml:space="preserve"> </w:t>
            </w:r>
          </w:p>
          <w:p w14:paraId="4F246ED9" w14:textId="77777777" w:rsidR="00052F03" w:rsidRPr="00E64618" w:rsidRDefault="00052F03" w:rsidP="00306890">
            <w:pPr>
              <w:pStyle w:val="PrlTableList2"/>
              <w:numPr>
                <w:ilvl w:val="0"/>
                <w:numId w:val="85"/>
              </w:numPr>
              <w:spacing w:line="256" w:lineRule="auto"/>
              <w:ind w:left="524"/>
              <w:rPr>
                <w:rFonts w:asciiTheme="minorHAnsi" w:hAnsiTheme="minorHAnsi" w:cstheme="minorHAnsi"/>
                <w:b/>
                <w:sz w:val="22"/>
                <w:szCs w:val="22"/>
                <w:u w:val="single"/>
              </w:rPr>
            </w:pPr>
            <w:r>
              <w:rPr>
                <w:rFonts w:asciiTheme="minorHAnsi" w:hAnsiTheme="minorHAnsi" w:cstheme="minorHAnsi"/>
                <w:sz w:val="22"/>
                <w:szCs w:val="22"/>
              </w:rPr>
              <w:t xml:space="preserve">St Albans </w:t>
            </w:r>
            <w:r>
              <w:rPr>
                <w:rFonts w:asciiTheme="minorHAnsi" w:hAnsiTheme="minorHAnsi" w:cstheme="minorHAnsi"/>
                <w:b/>
                <w:bCs/>
                <w:sz w:val="22"/>
                <w:szCs w:val="22"/>
                <w:u w:val="single"/>
              </w:rPr>
              <w:t>Neighbourhood Centre Zone</w:t>
            </w:r>
            <w:r>
              <w:rPr>
                <w:rFonts w:asciiTheme="minorHAnsi" w:hAnsiTheme="minorHAnsi" w:cstheme="minorHAnsi"/>
                <w:sz w:val="22"/>
                <w:szCs w:val="22"/>
              </w:rPr>
              <w:t xml:space="preserve"> (as identified in </w:t>
            </w:r>
            <w:r>
              <w:rPr>
                <w:rFonts w:asciiTheme="minorHAnsi" w:hAnsiTheme="minorHAnsi" w:cstheme="minorHAnsi"/>
                <w:color w:val="0000FF"/>
                <w:sz w:val="22"/>
                <w:szCs w:val="22"/>
              </w:rPr>
              <w:t>Appendix 15.15.5</w:t>
            </w:r>
            <w:r>
              <w:rPr>
                <w:rFonts w:asciiTheme="minorHAnsi" w:hAnsiTheme="minorHAnsi" w:cstheme="minorHAnsi"/>
                <w:sz w:val="22"/>
                <w:szCs w:val="22"/>
              </w:rPr>
              <w:t xml:space="preserve">) – </w:t>
            </w:r>
            <w:r>
              <w:rPr>
                <w:rFonts w:asciiTheme="minorHAnsi" w:hAnsiTheme="minorHAnsi" w:cstheme="minorHAnsi"/>
                <w:b/>
                <w:bCs/>
                <w:strike/>
                <w:color w:val="0000FF"/>
                <w:sz w:val="22"/>
                <w:szCs w:val="22"/>
              </w:rPr>
              <w:t>Rule 15.5.3</w:t>
            </w:r>
            <w:r>
              <w:rPr>
                <w:rFonts w:asciiTheme="minorHAnsi" w:hAnsiTheme="minorHAnsi" w:cstheme="minorHAnsi"/>
                <w:color w:val="0000FF"/>
                <w:sz w:val="22"/>
                <w:szCs w:val="22"/>
              </w:rPr>
              <w:t xml:space="preserve"> </w:t>
            </w:r>
            <w:r>
              <w:rPr>
                <w:rFonts w:asciiTheme="minorHAnsi" w:hAnsiTheme="minorHAnsi" w:cstheme="minorHAnsi"/>
                <w:b/>
                <w:bCs/>
                <w:color w:val="0000FF"/>
                <w:sz w:val="22"/>
                <w:szCs w:val="22"/>
                <w:u w:val="single"/>
              </w:rPr>
              <w:t>15.6.3</w:t>
            </w:r>
            <w:r w:rsidRPr="004C028C">
              <w:rPr>
                <w:rFonts w:asciiTheme="minorHAnsi" w:hAnsiTheme="minorHAnsi" w:cstheme="minorHAnsi"/>
                <w:bCs/>
                <w:sz w:val="22"/>
                <w:szCs w:val="22"/>
              </w:rPr>
              <w:t>.</w:t>
            </w:r>
          </w:p>
          <w:p w14:paraId="43BD6C20" w14:textId="77777777" w:rsidR="00E64618" w:rsidRDefault="00E64618" w:rsidP="00E64618">
            <w:pPr>
              <w:pStyle w:val="PrlTableList2"/>
              <w:numPr>
                <w:ilvl w:val="0"/>
                <w:numId w:val="0"/>
              </w:numPr>
              <w:spacing w:line="256" w:lineRule="auto"/>
              <w:ind w:left="164"/>
              <w:rPr>
                <w:rFonts w:asciiTheme="minorHAnsi" w:hAnsiTheme="minorHAnsi" w:cstheme="minorHAnsi"/>
                <w:b/>
                <w:sz w:val="22"/>
                <w:szCs w:val="22"/>
                <w:u w:val="single"/>
              </w:rPr>
            </w:pPr>
          </w:p>
          <w:p w14:paraId="54E9D3AD" w14:textId="77777777" w:rsidR="00E64618" w:rsidRDefault="00E64618" w:rsidP="00E64618">
            <w:pPr>
              <w:pStyle w:val="PrlTableList2"/>
              <w:numPr>
                <w:ilvl w:val="0"/>
                <w:numId w:val="0"/>
              </w:numPr>
              <w:spacing w:line="256" w:lineRule="auto"/>
              <w:ind w:left="164"/>
              <w:rPr>
                <w:rFonts w:asciiTheme="minorHAnsi" w:hAnsiTheme="minorHAnsi" w:cstheme="minorHAnsi"/>
                <w:b/>
                <w:sz w:val="22"/>
                <w:szCs w:val="22"/>
                <w:u w:val="single"/>
              </w:rPr>
            </w:pPr>
            <w:r w:rsidRPr="00E43A6B">
              <w:rPr>
                <w:rFonts w:asciiTheme="minorHAnsi" w:hAnsiTheme="minorHAnsi" w:cstheme="minorHAnsi"/>
                <w:color w:val="7030A0"/>
                <w:sz w:val="22"/>
                <w:szCs w:val="22"/>
                <w:highlight w:val="lightGray"/>
              </w:rPr>
              <w:t>(</w:t>
            </w:r>
            <w:r w:rsidRPr="00A26BDB">
              <w:rPr>
                <w:rFonts w:asciiTheme="minorHAnsi" w:hAnsiTheme="minorHAnsi" w:cstheme="minorHAnsi"/>
                <w:color w:val="7030A0"/>
                <w:sz w:val="22"/>
                <w:szCs w:val="22"/>
                <w:highlight w:val="lightGray"/>
              </w:rPr>
              <w:t>Plan Change 5B</w:t>
            </w:r>
            <w:r w:rsidRPr="00A26BDB">
              <w:rPr>
                <w:rFonts w:asciiTheme="minorHAnsi" w:hAnsiTheme="minorHAnsi" w:cstheme="minorHAnsi"/>
                <w:color w:val="7030A0"/>
                <w:sz w:val="22"/>
                <w:highlight w:val="lightGray"/>
              </w:rPr>
              <w:t xml:space="preserve"> Council Decision</w:t>
            </w:r>
            <w:r w:rsidRPr="00E43A6B">
              <w:rPr>
                <w:rFonts w:asciiTheme="minorHAnsi" w:hAnsiTheme="minorHAnsi" w:cstheme="minorHAnsi"/>
                <w:color w:val="7030A0"/>
                <w:sz w:val="22"/>
                <w:szCs w:val="22"/>
                <w:highlight w:val="lightGray"/>
              </w:rPr>
              <w:t>)</w:t>
            </w:r>
          </w:p>
        </w:tc>
      </w:tr>
      <w:tr w:rsidR="00052F03" w14:paraId="72701BE9" w14:textId="77777777" w:rsidTr="00052F03">
        <w:tc>
          <w:tcPr>
            <w:tcW w:w="448" w:type="dxa"/>
            <w:tcBorders>
              <w:top w:val="nil"/>
              <w:left w:val="nil"/>
              <w:bottom w:val="nil"/>
              <w:right w:val="nil"/>
            </w:tcBorders>
            <w:tcMar>
              <w:top w:w="15" w:type="dxa"/>
              <w:left w:w="15" w:type="dxa"/>
              <w:bottom w:w="15" w:type="dxa"/>
              <w:right w:w="15" w:type="dxa"/>
            </w:tcMar>
            <w:hideMark/>
          </w:tcPr>
          <w:p w14:paraId="7518526C" w14:textId="77777777" w:rsidR="00052F03" w:rsidRDefault="00052F03" w:rsidP="00C27E10">
            <w:pPr>
              <w:pStyle w:val="prlTabletext"/>
              <w:ind w:left="0"/>
              <w:rPr>
                <w:rFonts w:asciiTheme="minorHAnsi" w:hAnsiTheme="minorHAnsi" w:cstheme="minorHAnsi"/>
              </w:rPr>
            </w:pPr>
            <w:r>
              <w:rPr>
                <w:rFonts w:asciiTheme="minorHAnsi" w:hAnsiTheme="minorHAnsi" w:cstheme="minorHAnsi"/>
                <w:sz w:val="22"/>
              </w:rPr>
              <w:t>c.</w:t>
            </w:r>
          </w:p>
        </w:tc>
        <w:tc>
          <w:tcPr>
            <w:tcW w:w="8578" w:type="dxa"/>
            <w:tcBorders>
              <w:top w:val="nil"/>
              <w:left w:val="nil"/>
              <w:bottom w:val="nil"/>
              <w:right w:val="nil"/>
            </w:tcBorders>
            <w:tcMar>
              <w:top w:w="15" w:type="dxa"/>
              <w:left w:w="15" w:type="dxa"/>
              <w:bottom w:w="15" w:type="dxa"/>
              <w:right w:w="15" w:type="dxa"/>
            </w:tcMar>
            <w:hideMark/>
          </w:tcPr>
          <w:p w14:paraId="411EF59E" w14:textId="77777777" w:rsidR="00052F03" w:rsidRDefault="00052F03" w:rsidP="00903E8A">
            <w:pPr>
              <w:pStyle w:val="prlTabletext"/>
              <w:ind w:left="99"/>
              <w:rPr>
                <w:rFonts w:asciiTheme="minorHAnsi" w:hAnsiTheme="minorHAnsi" w:cstheme="minorHAnsi"/>
                <w:sz w:val="22"/>
                <w:szCs w:val="22"/>
              </w:rPr>
            </w:pPr>
            <w:r>
              <w:rPr>
                <w:rFonts w:asciiTheme="minorHAnsi" w:hAnsiTheme="minorHAnsi" w:cstheme="minorHAnsi"/>
                <w:sz w:val="22"/>
                <w:szCs w:val="22"/>
              </w:rPr>
              <w:t xml:space="preserve">The activity status tables and standards in the following chapters also apply to </w:t>
            </w:r>
            <w:r>
              <w:rPr>
                <w:rFonts w:asciiTheme="minorHAnsi" w:hAnsiTheme="minorHAnsi" w:cstheme="minorHAnsi"/>
                <w:color w:val="000000"/>
                <w:sz w:val="22"/>
                <w:szCs w:val="22"/>
              </w:rPr>
              <w:t>activities</w:t>
            </w:r>
            <w:r>
              <w:rPr>
                <w:rFonts w:asciiTheme="minorHAnsi" w:hAnsiTheme="minorHAnsi" w:cstheme="minorHAnsi"/>
                <w:sz w:val="22"/>
                <w:szCs w:val="22"/>
              </w:rPr>
              <w:t xml:space="preserve"> in all </w:t>
            </w:r>
            <w:r w:rsidRPr="00D61370">
              <w:rPr>
                <w:rFonts w:asciiTheme="minorHAnsi" w:hAnsiTheme="minorHAnsi" w:cstheme="minorHAnsi"/>
                <w:b/>
                <w:color w:val="00B050"/>
                <w:sz w:val="22"/>
                <w:szCs w:val="22"/>
                <w:u w:val="single" w:color="000000" w:themeColor="text1"/>
              </w:rPr>
              <w:t>commercial zones</w:t>
            </w:r>
            <w:r>
              <w:rPr>
                <w:rFonts w:asciiTheme="minorHAnsi" w:hAnsiTheme="minorHAnsi" w:cstheme="minorHAnsi"/>
                <w:sz w:val="22"/>
                <w:szCs w:val="22"/>
              </w:rPr>
              <w:t xml:space="preserve"> (other than </w:t>
            </w:r>
            <w:r>
              <w:rPr>
                <w:rFonts w:asciiTheme="minorHAnsi" w:hAnsiTheme="minorHAnsi" w:cstheme="minorHAnsi"/>
                <w:color w:val="00B050"/>
                <w:sz w:val="22"/>
                <w:szCs w:val="22"/>
                <w:shd w:val="clear" w:color="auto" w:fill="FFFFFF"/>
              </w:rPr>
              <w:t>port activities</w:t>
            </w:r>
            <w:r>
              <w:rPr>
                <w:rFonts w:asciiTheme="minorHAnsi" w:hAnsiTheme="minorHAnsi" w:cstheme="minorHAnsi"/>
                <w:sz w:val="22"/>
                <w:szCs w:val="22"/>
              </w:rPr>
              <w:t xml:space="preserve"> south of Norwich Quay in the </w:t>
            </w:r>
            <w:r w:rsidRPr="003430CD">
              <w:rPr>
                <w:rFonts w:asciiTheme="minorHAnsi" w:hAnsiTheme="minorHAnsi" w:cstheme="minorHAnsi"/>
                <w:sz w:val="22"/>
                <w:szCs w:val="22"/>
              </w:rPr>
              <w:t>Commercial Banks</w:t>
            </w:r>
            <w:r w:rsidRPr="003430CD">
              <w:rPr>
                <w:rFonts w:asciiTheme="minorHAnsi" w:hAnsiTheme="minorHAnsi" w:cstheme="minorHAnsi"/>
                <w:sz w:val="22"/>
                <w:szCs w:val="22"/>
                <w:shd w:val="clear" w:color="auto" w:fill="FFFFFF"/>
              </w:rPr>
              <w:t xml:space="preserve"> Peninsula</w:t>
            </w:r>
            <w:r w:rsidRPr="003430CD">
              <w:rPr>
                <w:rFonts w:asciiTheme="minorHAnsi" w:hAnsiTheme="minorHAnsi" w:cstheme="minorHAnsi"/>
                <w:sz w:val="22"/>
                <w:szCs w:val="22"/>
              </w:rPr>
              <w:t xml:space="preserve"> Zone </w:t>
            </w:r>
            <w:r>
              <w:rPr>
                <w:rFonts w:asciiTheme="minorHAnsi" w:hAnsiTheme="minorHAnsi" w:cstheme="minorHAnsi"/>
                <w:sz w:val="22"/>
                <w:szCs w:val="22"/>
              </w:rPr>
              <w:t>where Chapters 4, 6, 7, and 11 do not apply):</w:t>
            </w:r>
          </w:p>
          <w:p w14:paraId="5BC175F4" w14:textId="77777777" w:rsidR="00052F03" w:rsidRDefault="00903E8A" w:rsidP="00903E8A">
            <w:pPr>
              <w:tabs>
                <w:tab w:val="left" w:pos="524"/>
              </w:tabs>
              <w:spacing w:line="336" w:lineRule="atLeast"/>
              <w:ind w:left="524" w:hanging="370"/>
              <w:rPr>
                <w:rFonts w:asciiTheme="minorHAnsi" w:hAnsiTheme="minorHAnsi" w:cstheme="minorHAnsi"/>
                <w:b/>
                <w:bCs/>
                <w:color w:val="0000FF"/>
                <w:sz w:val="22"/>
                <w:szCs w:val="22"/>
              </w:rPr>
            </w:pPr>
            <w:r>
              <w:rPr>
                <w:rFonts w:asciiTheme="minorHAnsi" w:hAnsiTheme="minorHAnsi" w:cstheme="minorHAnsi"/>
                <w:b/>
                <w:bCs/>
                <w:color w:val="0000FF"/>
                <w:sz w:val="22"/>
                <w:szCs w:val="22"/>
              </w:rPr>
              <w:lastRenderedPageBreak/>
              <w:t>4</w:t>
            </w:r>
            <w:r>
              <w:rPr>
                <w:rFonts w:asciiTheme="minorHAnsi" w:hAnsiTheme="minorHAnsi" w:cstheme="minorHAnsi"/>
                <w:b/>
                <w:bCs/>
                <w:color w:val="0000FF"/>
                <w:sz w:val="22"/>
                <w:szCs w:val="22"/>
              </w:rPr>
              <w:tab/>
            </w:r>
            <w:r w:rsidR="00052F03">
              <w:rPr>
                <w:rFonts w:asciiTheme="minorHAnsi" w:hAnsiTheme="minorHAnsi" w:cstheme="minorHAnsi"/>
                <w:color w:val="0000FF"/>
                <w:sz w:val="22"/>
                <w:szCs w:val="22"/>
                <w:shd w:val="clear" w:color="auto" w:fill="FFFFFF"/>
              </w:rPr>
              <w:t>Hazardous Substances</w:t>
            </w:r>
            <w:r w:rsidR="00052F03">
              <w:rPr>
                <w:rFonts w:asciiTheme="minorHAnsi" w:hAnsiTheme="minorHAnsi" w:cstheme="minorHAnsi"/>
                <w:color w:val="0000FF"/>
                <w:sz w:val="22"/>
                <w:szCs w:val="22"/>
              </w:rPr>
              <w:t xml:space="preserve"> and </w:t>
            </w:r>
            <w:r w:rsidR="00052F03">
              <w:rPr>
                <w:rFonts w:asciiTheme="minorHAnsi" w:hAnsiTheme="minorHAnsi" w:cstheme="minorHAnsi"/>
                <w:color w:val="0000FF"/>
                <w:sz w:val="22"/>
                <w:szCs w:val="22"/>
                <w:shd w:val="clear" w:color="auto" w:fill="FFFFFF"/>
              </w:rPr>
              <w:t xml:space="preserve">Contaminated </w:t>
            </w:r>
            <w:proofErr w:type="gramStart"/>
            <w:r w:rsidR="00052F03">
              <w:rPr>
                <w:rFonts w:asciiTheme="minorHAnsi" w:hAnsiTheme="minorHAnsi" w:cstheme="minorHAnsi"/>
                <w:color w:val="0000FF"/>
                <w:sz w:val="22"/>
                <w:szCs w:val="22"/>
                <w:shd w:val="clear" w:color="auto" w:fill="FFFFFF"/>
              </w:rPr>
              <w:t>Land</w:t>
            </w:r>
            <w:r w:rsidR="00052F03">
              <w:rPr>
                <w:rFonts w:asciiTheme="minorHAnsi" w:hAnsiTheme="minorHAnsi" w:cstheme="minorHAnsi"/>
                <w:sz w:val="22"/>
                <w:szCs w:val="22"/>
              </w:rPr>
              <w:t>;</w:t>
            </w:r>
            <w:proofErr w:type="gramEnd"/>
          </w:p>
          <w:p w14:paraId="27D6FD64" w14:textId="77777777" w:rsidR="00052F03" w:rsidRDefault="00052F03" w:rsidP="00903E8A">
            <w:pPr>
              <w:tabs>
                <w:tab w:val="left" w:pos="524"/>
              </w:tabs>
              <w:spacing w:line="336" w:lineRule="atLeast"/>
              <w:ind w:left="524" w:hanging="370"/>
              <w:rPr>
                <w:rFonts w:asciiTheme="minorHAnsi" w:hAnsiTheme="minorHAnsi" w:cstheme="minorHAnsi"/>
                <w:color w:val="0000FF"/>
                <w:sz w:val="22"/>
                <w:szCs w:val="22"/>
              </w:rPr>
            </w:pPr>
            <w:r>
              <w:rPr>
                <w:rFonts w:asciiTheme="minorHAnsi" w:hAnsiTheme="minorHAnsi" w:cstheme="minorHAnsi"/>
                <w:b/>
                <w:bCs/>
                <w:color w:val="0000FF"/>
                <w:sz w:val="22"/>
                <w:szCs w:val="22"/>
              </w:rPr>
              <w:t>5</w:t>
            </w:r>
            <w:r>
              <w:rPr>
                <w:rFonts w:asciiTheme="minorHAnsi" w:hAnsiTheme="minorHAnsi" w:cstheme="minorHAnsi"/>
                <w:b/>
                <w:bCs/>
                <w:color w:val="0000FF"/>
                <w:sz w:val="22"/>
                <w:szCs w:val="22"/>
              </w:rPr>
              <w:tab/>
            </w:r>
            <w:r>
              <w:rPr>
                <w:rFonts w:asciiTheme="minorHAnsi" w:hAnsiTheme="minorHAnsi" w:cstheme="minorHAnsi"/>
                <w:color w:val="0000FF"/>
                <w:sz w:val="22"/>
                <w:szCs w:val="22"/>
              </w:rPr>
              <w:t xml:space="preserve">Natural </w:t>
            </w:r>
            <w:proofErr w:type="gramStart"/>
            <w:r>
              <w:rPr>
                <w:rFonts w:asciiTheme="minorHAnsi" w:hAnsiTheme="minorHAnsi" w:cstheme="minorHAnsi"/>
                <w:color w:val="0000FF"/>
                <w:sz w:val="22"/>
                <w:szCs w:val="22"/>
              </w:rPr>
              <w:t>Hazards</w:t>
            </w:r>
            <w:r>
              <w:rPr>
                <w:rFonts w:asciiTheme="minorHAnsi" w:hAnsiTheme="minorHAnsi" w:cstheme="minorHAnsi"/>
                <w:sz w:val="22"/>
                <w:szCs w:val="22"/>
              </w:rPr>
              <w:t>;</w:t>
            </w:r>
            <w:proofErr w:type="gramEnd"/>
          </w:p>
          <w:p w14:paraId="7DC3A071" w14:textId="77777777" w:rsidR="00052F03" w:rsidRDefault="00052F03" w:rsidP="00903E8A">
            <w:pPr>
              <w:tabs>
                <w:tab w:val="left" w:pos="524"/>
              </w:tabs>
              <w:spacing w:line="336" w:lineRule="atLeast"/>
              <w:ind w:left="524" w:hanging="370"/>
              <w:rPr>
                <w:rFonts w:asciiTheme="minorHAnsi" w:hAnsiTheme="minorHAnsi" w:cstheme="minorHAnsi"/>
                <w:color w:val="0000FF"/>
                <w:sz w:val="22"/>
                <w:szCs w:val="22"/>
              </w:rPr>
            </w:pPr>
            <w:r>
              <w:rPr>
                <w:rFonts w:asciiTheme="minorHAnsi" w:hAnsiTheme="minorHAnsi" w:cstheme="minorHAnsi"/>
                <w:b/>
                <w:bCs/>
                <w:color w:val="0000FF"/>
                <w:sz w:val="22"/>
                <w:szCs w:val="22"/>
              </w:rPr>
              <w:t>6</w:t>
            </w:r>
            <w:r>
              <w:rPr>
                <w:rFonts w:asciiTheme="minorHAnsi" w:hAnsiTheme="minorHAnsi" w:cstheme="minorHAnsi"/>
                <w:b/>
                <w:bCs/>
                <w:color w:val="0000FF"/>
                <w:sz w:val="22"/>
                <w:szCs w:val="22"/>
              </w:rPr>
              <w:tab/>
            </w:r>
            <w:r>
              <w:rPr>
                <w:rFonts w:asciiTheme="minorHAnsi" w:hAnsiTheme="minorHAnsi" w:cstheme="minorHAnsi"/>
                <w:color w:val="0000FF"/>
                <w:sz w:val="22"/>
                <w:szCs w:val="22"/>
              </w:rPr>
              <w:t xml:space="preserve">General Rules and </w:t>
            </w:r>
            <w:proofErr w:type="gramStart"/>
            <w:r>
              <w:rPr>
                <w:rFonts w:asciiTheme="minorHAnsi" w:hAnsiTheme="minorHAnsi" w:cstheme="minorHAnsi"/>
                <w:color w:val="0000FF"/>
                <w:sz w:val="22"/>
                <w:szCs w:val="22"/>
              </w:rPr>
              <w:t>Procedures</w:t>
            </w:r>
            <w:r>
              <w:rPr>
                <w:rFonts w:asciiTheme="minorHAnsi" w:hAnsiTheme="minorHAnsi" w:cstheme="minorHAnsi"/>
                <w:sz w:val="22"/>
                <w:szCs w:val="22"/>
              </w:rPr>
              <w:t>;</w:t>
            </w:r>
            <w:proofErr w:type="gramEnd"/>
          </w:p>
          <w:p w14:paraId="54EF1B51" w14:textId="77777777" w:rsidR="00052F03" w:rsidRDefault="00052F03" w:rsidP="00903E8A">
            <w:pPr>
              <w:tabs>
                <w:tab w:val="left" w:pos="524"/>
              </w:tabs>
              <w:spacing w:line="336" w:lineRule="atLeast"/>
              <w:ind w:left="524" w:hanging="370"/>
              <w:rPr>
                <w:rFonts w:asciiTheme="minorHAnsi" w:hAnsiTheme="minorHAnsi" w:cstheme="minorHAnsi"/>
                <w:color w:val="0000FF"/>
                <w:sz w:val="22"/>
                <w:szCs w:val="22"/>
              </w:rPr>
            </w:pPr>
            <w:r>
              <w:rPr>
                <w:rFonts w:asciiTheme="minorHAnsi" w:hAnsiTheme="minorHAnsi" w:cstheme="minorHAnsi"/>
                <w:b/>
                <w:bCs/>
                <w:color w:val="0000FF"/>
                <w:sz w:val="22"/>
                <w:szCs w:val="22"/>
              </w:rPr>
              <w:t xml:space="preserve">7 </w:t>
            </w:r>
            <w:r>
              <w:rPr>
                <w:rFonts w:asciiTheme="minorHAnsi" w:hAnsiTheme="minorHAnsi" w:cstheme="minorHAnsi"/>
                <w:b/>
                <w:bCs/>
                <w:color w:val="0000FF"/>
                <w:sz w:val="22"/>
                <w:szCs w:val="22"/>
              </w:rPr>
              <w:tab/>
            </w:r>
            <w:proofErr w:type="gramStart"/>
            <w:r>
              <w:rPr>
                <w:rFonts w:asciiTheme="minorHAnsi" w:hAnsiTheme="minorHAnsi" w:cstheme="minorHAnsi"/>
                <w:color w:val="0000FF"/>
                <w:sz w:val="22"/>
                <w:szCs w:val="22"/>
              </w:rPr>
              <w:t>Transport</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p>
          <w:p w14:paraId="73F7CD76" w14:textId="77777777" w:rsidR="00052F03" w:rsidRDefault="00052F03" w:rsidP="00903E8A">
            <w:pPr>
              <w:tabs>
                <w:tab w:val="left" w:pos="524"/>
              </w:tabs>
              <w:spacing w:line="336" w:lineRule="atLeast"/>
              <w:ind w:left="524" w:hanging="370"/>
              <w:rPr>
                <w:rFonts w:asciiTheme="minorHAnsi" w:hAnsiTheme="minorHAnsi" w:cstheme="minorHAnsi"/>
                <w:color w:val="0000FF"/>
                <w:sz w:val="22"/>
                <w:szCs w:val="22"/>
              </w:rPr>
            </w:pPr>
            <w:r>
              <w:rPr>
                <w:rFonts w:asciiTheme="minorHAnsi" w:hAnsiTheme="minorHAnsi" w:cstheme="minorHAnsi"/>
                <w:b/>
                <w:bCs/>
                <w:color w:val="0000FF"/>
                <w:sz w:val="22"/>
                <w:szCs w:val="22"/>
              </w:rPr>
              <w:t xml:space="preserve">8 </w:t>
            </w:r>
            <w:r>
              <w:rPr>
                <w:rFonts w:asciiTheme="minorHAnsi" w:hAnsiTheme="minorHAnsi" w:cstheme="minorHAnsi"/>
                <w:b/>
                <w:bCs/>
                <w:color w:val="0000FF"/>
                <w:sz w:val="22"/>
                <w:szCs w:val="22"/>
              </w:rPr>
              <w:tab/>
            </w:r>
            <w:r>
              <w:rPr>
                <w:rFonts w:asciiTheme="minorHAnsi" w:hAnsiTheme="minorHAnsi" w:cstheme="minorHAnsi"/>
                <w:color w:val="0000FF"/>
                <w:sz w:val="22"/>
                <w:szCs w:val="22"/>
                <w:shd w:val="clear" w:color="auto" w:fill="FFFFFF"/>
              </w:rPr>
              <w:t>Subdivision</w:t>
            </w:r>
            <w:r>
              <w:rPr>
                <w:rFonts w:asciiTheme="minorHAnsi" w:hAnsiTheme="minorHAnsi" w:cstheme="minorHAnsi"/>
                <w:color w:val="0000FF"/>
                <w:sz w:val="22"/>
                <w:szCs w:val="22"/>
              </w:rPr>
              <w:t xml:space="preserve">, Development and </w:t>
            </w:r>
            <w:proofErr w:type="gramStart"/>
            <w:r>
              <w:rPr>
                <w:rFonts w:asciiTheme="minorHAnsi" w:hAnsiTheme="minorHAnsi" w:cstheme="minorHAnsi"/>
                <w:color w:val="0000FF"/>
                <w:sz w:val="22"/>
                <w:szCs w:val="22"/>
                <w:shd w:val="clear" w:color="auto" w:fill="FFFFFF"/>
              </w:rPr>
              <w:t>Earthworks</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p>
          <w:p w14:paraId="04921C4F" w14:textId="77777777" w:rsidR="00052F03" w:rsidRDefault="00052F03" w:rsidP="00903E8A">
            <w:pPr>
              <w:tabs>
                <w:tab w:val="left" w:pos="524"/>
              </w:tabs>
              <w:spacing w:line="336" w:lineRule="atLeast"/>
              <w:ind w:left="524" w:hanging="370"/>
              <w:rPr>
                <w:rFonts w:asciiTheme="minorHAnsi" w:hAnsiTheme="minorHAnsi" w:cstheme="minorHAnsi"/>
                <w:color w:val="0000FF"/>
                <w:sz w:val="22"/>
                <w:szCs w:val="22"/>
              </w:rPr>
            </w:pPr>
            <w:r>
              <w:rPr>
                <w:rFonts w:asciiTheme="minorHAnsi" w:hAnsiTheme="minorHAnsi" w:cstheme="minorHAnsi"/>
                <w:b/>
                <w:bCs/>
                <w:color w:val="0000FF"/>
                <w:sz w:val="22"/>
                <w:szCs w:val="22"/>
              </w:rPr>
              <w:t xml:space="preserve">9 </w:t>
            </w:r>
            <w:r>
              <w:rPr>
                <w:rFonts w:asciiTheme="minorHAnsi" w:hAnsiTheme="minorHAnsi" w:cstheme="minorHAnsi"/>
                <w:b/>
                <w:bCs/>
                <w:color w:val="0000FF"/>
                <w:sz w:val="22"/>
                <w:szCs w:val="22"/>
              </w:rPr>
              <w:tab/>
            </w:r>
            <w:r>
              <w:rPr>
                <w:rFonts w:asciiTheme="minorHAnsi" w:hAnsiTheme="minorHAnsi" w:cstheme="minorHAnsi"/>
                <w:bCs/>
                <w:color w:val="0000FF"/>
                <w:sz w:val="22"/>
                <w:szCs w:val="22"/>
              </w:rPr>
              <w:t>Natural and Cultural</w:t>
            </w:r>
            <w:r>
              <w:rPr>
                <w:rFonts w:asciiTheme="minorHAnsi" w:hAnsiTheme="minorHAnsi" w:cstheme="minorHAnsi"/>
                <w:b/>
                <w:bCs/>
                <w:color w:val="0000FF"/>
                <w:sz w:val="22"/>
                <w:szCs w:val="22"/>
              </w:rPr>
              <w:t xml:space="preserve"> </w:t>
            </w:r>
            <w:r>
              <w:rPr>
                <w:rFonts w:asciiTheme="minorHAnsi" w:hAnsiTheme="minorHAnsi" w:cstheme="minorHAnsi"/>
                <w:color w:val="0000FF"/>
                <w:sz w:val="22"/>
                <w:szCs w:val="22"/>
              </w:rPr>
              <w:t>Heritage</w:t>
            </w:r>
            <w:r>
              <w:rPr>
                <w:rFonts w:asciiTheme="minorHAnsi" w:hAnsiTheme="minorHAnsi" w:cstheme="minorHAnsi"/>
                <w:sz w:val="22"/>
                <w:szCs w:val="22"/>
              </w:rPr>
              <w:t>;</w:t>
            </w:r>
            <w:r>
              <w:rPr>
                <w:rFonts w:asciiTheme="minorHAnsi" w:hAnsiTheme="minorHAnsi" w:cstheme="minorHAnsi"/>
                <w:color w:val="0000FF"/>
                <w:sz w:val="22"/>
                <w:szCs w:val="22"/>
              </w:rPr>
              <w:t xml:space="preserve"> </w:t>
            </w:r>
            <w:r>
              <w:rPr>
                <w:rFonts w:asciiTheme="minorHAnsi" w:hAnsiTheme="minorHAnsi" w:cstheme="minorHAnsi"/>
                <w:sz w:val="22"/>
                <w:szCs w:val="22"/>
              </w:rPr>
              <w:t>and</w:t>
            </w:r>
          </w:p>
          <w:p w14:paraId="7454C0A9" w14:textId="77777777" w:rsidR="00052F03" w:rsidRDefault="00052F03" w:rsidP="00903E8A">
            <w:pPr>
              <w:tabs>
                <w:tab w:val="left" w:pos="524"/>
              </w:tabs>
              <w:spacing w:after="240" w:line="336" w:lineRule="atLeast"/>
              <w:ind w:left="524" w:hanging="368"/>
              <w:rPr>
                <w:rFonts w:asciiTheme="minorHAnsi" w:hAnsiTheme="minorHAnsi" w:cstheme="minorHAnsi"/>
                <w:sz w:val="22"/>
                <w:szCs w:val="22"/>
              </w:rPr>
            </w:pPr>
            <w:r>
              <w:rPr>
                <w:rFonts w:asciiTheme="minorHAnsi" w:hAnsiTheme="minorHAnsi" w:cstheme="minorHAnsi"/>
                <w:b/>
                <w:bCs/>
                <w:color w:val="0000FF"/>
                <w:sz w:val="22"/>
                <w:szCs w:val="22"/>
              </w:rPr>
              <w:t xml:space="preserve">11 </w:t>
            </w:r>
            <w:r>
              <w:rPr>
                <w:rFonts w:asciiTheme="minorHAnsi" w:hAnsiTheme="minorHAnsi" w:cstheme="minorHAnsi"/>
                <w:b/>
                <w:bCs/>
                <w:color w:val="0000FF"/>
                <w:sz w:val="22"/>
                <w:szCs w:val="22"/>
              </w:rPr>
              <w:tab/>
            </w:r>
            <w:r>
              <w:rPr>
                <w:rFonts w:asciiTheme="minorHAnsi" w:hAnsiTheme="minorHAnsi" w:cstheme="minorHAnsi"/>
                <w:color w:val="0000FF"/>
                <w:sz w:val="22"/>
                <w:szCs w:val="22"/>
                <w:shd w:val="clear" w:color="auto" w:fill="FFFFFF"/>
              </w:rPr>
              <w:t>Utilities</w:t>
            </w:r>
            <w:r>
              <w:rPr>
                <w:rFonts w:asciiTheme="minorHAnsi" w:hAnsiTheme="minorHAnsi" w:cstheme="minorHAnsi"/>
                <w:color w:val="0000FF"/>
                <w:sz w:val="22"/>
                <w:szCs w:val="22"/>
              </w:rPr>
              <w:t xml:space="preserve"> and Energy</w:t>
            </w:r>
            <w:r>
              <w:rPr>
                <w:rFonts w:asciiTheme="minorHAnsi" w:hAnsiTheme="minorHAnsi" w:cstheme="minorHAnsi"/>
                <w:sz w:val="22"/>
                <w:szCs w:val="22"/>
              </w:rPr>
              <w:t>.</w:t>
            </w:r>
          </w:p>
        </w:tc>
      </w:tr>
      <w:tr w:rsidR="00052F03" w14:paraId="789AF083" w14:textId="77777777" w:rsidTr="00052F03">
        <w:tc>
          <w:tcPr>
            <w:tcW w:w="448" w:type="dxa"/>
            <w:tcBorders>
              <w:top w:val="nil"/>
              <w:left w:val="nil"/>
              <w:bottom w:val="nil"/>
              <w:right w:val="nil"/>
            </w:tcBorders>
            <w:tcMar>
              <w:top w:w="15" w:type="dxa"/>
              <w:left w:w="15" w:type="dxa"/>
              <w:bottom w:w="15" w:type="dxa"/>
              <w:right w:w="15" w:type="dxa"/>
            </w:tcMar>
            <w:hideMark/>
          </w:tcPr>
          <w:p w14:paraId="51EBB80C" w14:textId="77777777" w:rsidR="00052F03" w:rsidRDefault="00052F03" w:rsidP="00C27E10">
            <w:pPr>
              <w:pStyle w:val="prlTabletext"/>
              <w:ind w:left="0"/>
              <w:rPr>
                <w:rFonts w:asciiTheme="minorHAnsi" w:hAnsiTheme="minorHAnsi" w:cstheme="minorHAnsi"/>
                <w:sz w:val="22"/>
                <w:szCs w:val="22"/>
              </w:rPr>
            </w:pPr>
            <w:r>
              <w:rPr>
                <w:rFonts w:asciiTheme="minorHAnsi" w:hAnsiTheme="minorHAnsi" w:cstheme="minorHAnsi"/>
                <w:sz w:val="22"/>
                <w:szCs w:val="22"/>
              </w:rPr>
              <w:lastRenderedPageBreak/>
              <w:t>d.</w:t>
            </w:r>
          </w:p>
        </w:tc>
        <w:tc>
          <w:tcPr>
            <w:tcW w:w="8578" w:type="dxa"/>
            <w:tcBorders>
              <w:top w:val="nil"/>
              <w:left w:val="nil"/>
              <w:bottom w:val="nil"/>
              <w:right w:val="nil"/>
            </w:tcBorders>
            <w:tcMar>
              <w:top w:w="15" w:type="dxa"/>
              <w:left w:w="15" w:type="dxa"/>
              <w:bottom w:w="15" w:type="dxa"/>
              <w:right w:w="15" w:type="dxa"/>
            </w:tcMar>
            <w:hideMark/>
          </w:tcPr>
          <w:p w14:paraId="5B008EAE" w14:textId="77777777" w:rsidR="00052F03" w:rsidRDefault="00052F03" w:rsidP="00C944BE">
            <w:pPr>
              <w:pStyle w:val="prlTabletext"/>
              <w:ind w:left="99"/>
              <w:rPr>
                <w:rFonts w:asciiTheme="minorHAnsi" w:hAnsiTheme="minorHAnsi" w:cstheme="minorHAnsi"/>
                <w:sz w:val="22"/>
                <w:szCs w:val="22"/>
              </w:rPr>
            </w:pPr>
            <w:r>
              <w:rPr>
                <w:rFonts w:asciiTheme="minorHAnsi" w:hAnsiTheme="minorHAnsi" w:cstheme="minorHAnsi"/>
                <w:sz w:val="22"/>
                <w:szCs w:val="22"/>
              </w:rPr>
              <w:t xml:space="preserve">The activity status tables and standards specified in clause c. above do not apply to </w:t>
            </w:r>
            <w:r>
              <w:rPr>
                <w:rFonts w:asciiTheme="minorHAnsi" w:hAnsiTheme="minorHAnsi" w:cstheme="minorHAnsi"/>
                <w:color w:val="00B050"/>
                <w:sz w:val="22"/>
                <w:szCs w:val="22"/>
                <w:shd w:val="clear" w:color="auto" w:fill="FFFFFF"/>
              </w:rPr>
              <w:t>port activities</w:t>
            </w:r>
            <w:r>
              <w:rPr>
                <w:rFonts w:asciiTheme="minorHAnsi" w:hAnsiTheme="minorHAnsi" w:cstheme="minorHAnsi"/>
                <w:sz w:val="22"/>
                <w:szCs w:val="22"/>
              </w:rPr>
              <w:t xml:space="preserve"> south of Norwich Quay in the </w:t>
            </w:r>
            <w:r w:rsidRPr="003430CD">
              <w:rPr>
                <w:rFonts w:asciiTheme="minorHAnsi" w:hAnsiTheme="minorHAnsi" w:cstheme="minorHAnsi"/>
                <w:sz w:val="22"/>
                <w:szCs w:val="22"/>
              </w:rPr>
              <w:t>Commercial Banks Peninsula Zone</w:t>
            </w:r>
            <w:r>
              <w:rPr>
                <w:rFonts w:asciiTheme="minorHAnsi" w:hAnsiTheme="minorHAnsi" w:cstheme="minorHAnsi"/>
                <w:sz w:val="22"/>
                <w:szCs w:val="22"/>
              </w:rPr>
              <w:t xml:space="preserve">. The activity status tables and standards in the following chapters shall be the only chapters that apply to </w:t>
            </w:r>
            <w:r>
              <w:rPr>
                <w:rFonts w:asciiTheme="minorHAnsi" w:hAnsiTheme="minorHAnsi" w:cstheme="minorHAnsi"/>
                <w:color w:val="00B050"/>
                <w:sz w:val="22"/>
                <w:szCs w:val="22"/>
                <w:shd w:val="clear" w:color="auto" w:fill="FFFFFF"/>
              </w:rPr>
              <w:t>port activities</w:t>
            </w:r>
            <w:r>
              <w:rPr>
                <w:rFonts w:asciiTheme="minorHAnsi" w:hAnsiTheme="minorHAnsi" w:cstheme="minorHAnsi"/>
                <w:sz w:val="22"/>
                <w:szCs w:val="22"/>
              </w:rPr>
              <w:t xml:space="preserve"> south of Norwich Quay (in addition to the rules for the </w:t>
            </w:r>
            <w:r w:rsidRPr="003430CD">
              <w:rPr>
                <w:rFonts w:asciiTheme="minorHAnsi" w:hAnsiTheme="minorHAnsi" w:cstheme="minorHAnsi"/>
                <w:sz w:val="22"/>
                <w:szCs w:val="22"/>
              </w:rPr>
              <w:t>Commercial Banks Peninsula</w:t>
            </w:r>
            <w:r>
              <w:rPr>
                <w:rFonts w:asciiTheme="minorHAnsi" w:hAnsiTheme="minorHAnsi" w:cstheme="minorHAnsi"/>
                <w:sz w:val="22"/>
                <w:szCs w:val="22"/>
              </w:rPr>
              <w:t xml:space="preserve"> zone) where relevant:</w:t>
            </w:r>
          </w:p>
          <w:p w14:paraId="3F6E9FBF" w14:textId="77777777" w:rsidR="00052F03" w:rsidRDefault="00052F03" w:rsidP="00C944BE">
            <w:pPr>
              <w:tabs>
                <w:tab w:val="left" w:pos="524"/>
              </w:tabs>
              <w:spacing w:line="336" w:lineRule="atLeast"/>
              <w:ind w:left="524" w:hanging="370"/>
              <w:rPr>
                <w:rFonts w:asciiTheme="minorHAnsi" w:hAnsiTheme="minorHAnsi" w:cstheme="minorHAnsi"/>
                <w:color w:val="0000FF"/>
                <w:sz w:val="22"/>
                <w:szCs w:val="22"/>
              </w:rPr>
            </w:pPr>
            <w:r>
              <w:rPr>
                <w:rFonts w:asciiTheme="minorHAnsi" w:hAnsiTheme="minorHAnsi" w:cstheme="minorHAnsi"/>
                <w:b/>
                <w:color w:val="0000FF"/>
                <w:sz w:val="22"/>
                <w:szCs w:val="22"/>
              </w:rPr>
              <w:t>5</w:t>
            </w:r>
            <w:r>
              <w:rPr>
                <w:rFonts w:asciiTheme="minorHAnsi" w:hAnsiTheme="minorHAnsi" w:cstheme="minorHAnsi"/>
                <w:color w:val="0000FF"/>
                <w:sz w:val="22"/>
                <w:szCs w:val="22"/>
              </w:rPr>
              <w:t xml:space="preserve"> </w:t>
            </w:r>
            <w:r>
              <w:rPr>
                <w:rFonts w:asciiTheme="minorHAnsi" w:hAnsiTheme="minorHAnsi" w:cstheme="minorHAnsi"/>
                <w:color w:val="0000FF"/>
                <w:sz w:val="22"/>
                <w:szCs w:val="22"/>
              </w:rPr>
              <w:tab/>
              <w:t xml:space="preserve">Natural </w:t>
            </w:r>
            <w:proofErr w:type="gramStart"/>
            <w:r>
              <w:rPr>
                <w:rFonts w:asciiTheme="minorHAnsi" w:hAnsiTheme="minorHAnsi" w:cstheme="minorHAnsi"/>
                <w:color w:val="0000FF"/>
                <w:sz w:val="22"/>
                <w:szCs w:val="22"/>
              </w:rPr>
              <w:t>Hazards</w:t>
            </w:r>
            <w:r>
              <w:rPr>
                <w:rFonts w:asciiTheme="minorHAnsi" w:hAnsiTheme="minorHAnsi" w:cstheme="minorHAnsi"/>
                <w:sz w:val="22"/>
                <w:szCs w:val="22"/>
              </w:rPr>
              <w:t>;</w:t>
            </w:r>
            <w:proofErr w:type="gramEnd"/>
          </w:p>
          <w:p w14:paraId="11F349DE" w14:textId="77777777" w:rsidR="00052F03" w:rsidRDefault="00052F03" w:rsidP="00C944BE">
            <w:pPr>
              <w:tabs>
                <w:tab w:val="left" w:pos="524"/>
              </w:tabs>
              <w:spacing w:line="336" w:lineRule="atLeast"/>
              <w:ind w:left="524" w:hanging="370"/>
              <w:rPr>
                <w:rFonts w:asciiTheme="minorHAnsi" w:hAnsiTheme="minorHAnsi" w:cstheme="minorHAnsi"/>
                <w:color w:val="0000FF"/>
                <w:sz w:val="22"/>
                <w:szCs w:val="22"/>
              </w:rPr>
            </w:pPr>
            <w:r>
              <w:rPr>
                <w:rFonts w:asciiTheme="minorHAnsi" w:hAnsiTheme="minorHAnsi" w:cstheme="minorHAnsi"/>
                <w:b/>
                <w:color w:val="0000FF"/>
                <w:sz w:val="22"/>
                <w:szCs w:val="22"/>
              </w:rPr>
              <w:t>8</w:t>
            </w:r>
            <w:r>
              <w:rPr>
                <w:rFonts w:asciiTheme="minorHAnsi" w:hAnsiTheme="minorHAnsi" w:cstheme="minorHAnsi"/>
                <w:color w:val="0000FF"/>
                <w:sz w:val="22"/>
                <w:szCs w:val="22"/>
              </w:rPr>
              <w:t xml:space="preserve"> </w:t>
            </w:r>
            <w:r>
              <w:rPr>
                <w:rFonts w:asciiTheme="minorHAnsi" w:hAnsiTheme="minorHAnsi" w:cstheme="minorHAnsi"/>
                <w:color w:val="0000FF"/>
                <w:sz w:val="22"/>
                <w:szCs w:val="22"/>
              </w:rPr>
              <w:tab/>
            </w:r>
            <w:r>
              <w:rPr>
                <w:rFonts w:asciiTheme="minorHAnsi" w:hAnsiTheme="minorHAnsi" w:cstheme="minorHAnsi"/>
                <w:color w:val="0000FF"/>
                <w:sz w:val="22"/>
                <w:szCs w:val="22"/>
                <w:shd w:val="clear" w:color="auto" w:fill="FFFFFF"/>
              </w:rPr>
              <w:t>Subdivision</w:t>
            </w:r>
            <w:r>
              <w:rPr>
                <w:rFonts w:asciiTheme="minorHAnsi" w:hAnsiTheme="minorHAnsi" w:cstheme="minorHAnsi"/>
                <w:color w:val="0000FF"/>
                <w:sz w:val="22"/>
                <w:szCs w:val="22"/>
              </w:rPr>
              <w:t xml:space="preserve">, Development and </w:t>
            </w:r>
            <w:r>
              <w:rPr>
                <w:rFonts w:asciiTheme="minorHAnsi" w:hAnsiTheme="minorHAnsi" w:cstheme="minorHAnsi"/>
                <w:color w:val="0000FF"/>
                <w:sz w:val="22"/>
                <w:szCs w:val="22"/>
                <w:shd w:val="clear" w:color="auto" w:fill="FFFFFF"/>
              </w:rPr>
              <w:t>Earthworks</w:t>
            </w:r>
            <w:r>
              <w:rPr>
                <w:rFonts w:asciiTheme="minorHAnsi" w:hAnsiTheme="minorHAnsi" w:cstheme="minorHAnsi"/>
                <w:sz w:val="22"/>
                <w:szCs w:val="22"/>
              </w:rPr>
              <w:t>;</w:t>
            </w:r>
            <w:r>
              <w:rPr>
                <w:rFonts w:asciiTheme="minorHAnsi" w:hAnsiTheme="minorHAnsi" w:cstheme="minorHAnsi"/>
                <w:color w:val="0000FF"/>
                <w:sz w:val="22"/>
                <w:szCs w:val="22"/>
              </w:rPr>
              <w:t xml:space="preserve"> </w:t>
            </w:r>
            <w:r>
              <w:rPr>
                <w:rFonts w:asciiTheme="minorHAnsi" w:hAnsiTheme="minorHAnsi" w:cstheme="minorHAnsi"/>
                <w:sz w:val="22"/>
                <w:szCs w:val="22"/>
              </w:rPr>
              <w:t>and</w:t>
            </w:r>
          </w:p>
          <w:p w14:paraId="3D657735" w14:textId="77777777" w:rsidR="00052F03" w:rsidRDefault="00052F03" w:rsidP="00C944BE">
            <w:pPr>
              <w:tabs>
                <w:tab w:val="left" w:pos="524"/>
              </w:tabs>
              <w:spacing w:line="336" w:lineRule="atLeast"/>
              <w:ind w:left="524" w:hanging="370"/>
              <w:rPr>
                <w:rFonts w:asciiTheme="minorHAnsi" w:hAnsiTheme="minorHAnsi" w:cstheme="minorHAnsi"/>
                <w:sz w:val="22"/>
                <w:szCs w:val="22"/>
              </w:rPr>
            </w:pPr>
            <w:r>
              <w:rPr>
                <w:rFonts w:asciiTheme="minorHAnsi" w:hAnsiTheme="minorHAnsi" w:cstheme="minorHAnsi"/>
                <w:b/>
                <w:color w:val="0000FF"/>
                <w:sz w:val="22"/>
                <w:szCs w:val="22"/>
              </w:rPr>
              <w:t>9</w:t>
            </w:r>
            <w:r>
              <w:rPr>
                <w:rFonts w:asciiTheme="minorHAnsi" w:hAnsiTheme="minorHAnsi" w:cstheme="minorHAnsi"/>
                <w:color w:val="0000FF"/>
                <w:sz w:val="22"/>
                <w:szCs w:val="22"/>
              </w:rPr>
              <w:tab/>
              <w:t>Natural and Cultural Heritage</w:t>
            </w:r>
            <w:r>
              <w:rPr>
                <w:rFonts w:asciiTheme="minorHAnsi" w:hAnsiTheme="minorHAnsi" w:cstheme="minorHAnsi"/>
                <w:sz w:val="22"/>
                <w:szCs w:val="22"/>
              </w:rPr>
              <w:t>.</w:t>
            </w:r>
          </w:p>
        </w:tc>
      </w:tr>
      <w:tr w:rsidR="00052F03" w14:paraId="3DEA9F7D" w14:textId="77777777" w:rsidTr="00052F03">
        <w:tc>
          <w:tcPr>
            <w:tcW w:w="448" w:type="dxa"/>
            <w:tcBorders>
              <w:top w:val="nil"/>
              <w:left w:val="nil"/>
              <w:bottom w:val="nil"/>
              <w:right w:val="nil"/>
            </w:tcBorders>
            <w:tcMar>
              <w:top w:w="15" w:type="dxa"/>
              <w:left w:w="15" w:type="dxa"/>
              <w:bottom w:w="15" w:type="dxa"/>
              <w:right w:w="15" w:type="dxa"/>
            </w:tcMar>
            <w:hideMark/>
          </w:tcPr>
          <w:p w14:paraId="6B09BDA2" w14:textId="77777777" w:rsidR="00052F03" w:rsidRDefault="00052F03" w:rsidP="00C27E10">
            <w:pPr>
              <w:pStyle w:val="prlTabletext"/>
              <w:ind w:left="0"/>
              <w:rPr>
                <w:rFonts w:asciiTheme="minorHAnsi" w:hAnsiTheme="minorHAnsi" w:cstheme="minorHAnsi"/>
                <w:sz w:val="22"/>
                <w:szCs w:val="22"/>
              </w:rPr>
            </w:pPr>
            <w:r>
              <w:rPr>
                <w:rFonts w:asciiTheme="minorHAnsi" w:hAnsiTheme="minorHAnsi" w:cstheme="minorHAnsi"/>
                <w:sz w:val="22"/>
                <w:szCs w:val="22"/>
              </w:rPr>
              <w:t>e.</w:t>
            </w:r>
          </w:p>
        </w:tc>
        <w:tc>
          <w:tcPr>
            <w:tcW w:w="8578" w:type="dxa"/>
            <w:tcBorders>
              <w:top w:val="nil"/>
              <w:left w:val="nil"/>
              <w:bottom w:val="nil"/>
              <w:right w:val="nil"/>
            </w:tcBorders>
            <w:tcMar>
              <w:top w:w="15" w:type="dxa"/>
              <w:left w:w="15" w:type="dxa"/>
              <w:bottom w:w="15" w:type="dxa"/>
              <w:right w:w="15" w:type="dxa"/>
            </w:tcMar>
            <w:hideMark/>
          </w:tcPr>
          <w:p w14:paraId="6FBCED5B" w14:textId="73DBF5DE" w:rsidR="00052F03" w:rsidRDefault="00052F03" w:rsidP="00F352A5">
            <w:pPr>
              <w:pStyle w:val="prlTabletext"/>
              <w:ind w:left="99"/>
              <w:rPr>
                <w:rFonts w:asciiTheme="minorHAnsi" w:hAnsiTheme="minorHAnsi" w:cstheme="minorHAnsi"/>
                <w:sz w:val="22"/>
                <w:szCs w:val="22"/>
              </w:rPr>
            </w:pPr>
            <w:r>
              <w:rPr>
                <w:rFonts w:asciiTheme="minorHAnsi" w:hAnsiTheme="minorHAnsi" w:cstheme="minorHAnsi"/>
                <w:sz w:val="22"/>
                <w:szCs w:val="22"/>
              </w:rPr>
              <w:t xml:space="preserve">In the </w:t>
            </w:r>
            <w:r w:rsidR="00BC315A" w:rsidRPr="00BC315A">
              <w:rPr>
                <w:rFonts w:asciiTheme="minorHAnsi" w:hAnsiTheme="minorHAnsi" w:cstheme="minorHAnsi"/>
                <w:b/>
                <w:strike/>
                <w:sz w:val="22"/>
                <w:szCs w:val="22"/>
              </w:rPr>
              <w:t xml:space="preserve">commercial zones </w:t>
            </w:r>
            <w:r w:rsidRPr="00D61370">
              <w:rPr>
                <w:rFonts w:asciiTheme="minorHAnsi" w:hAnsiTheme="minorHAnsi" w:cstheme="minorHAnsi"/>
                <w:b/>
                <w:bCs/>
                <w:color w:val="00B050"/>
                <w:sz w:val="22"/>
                <w:szCs w:val="22"/>
                <w:u w:val="single" w:color="000000" w:themeColor="text1"/>
              </w:rPr>
              <w:t>commercial zones</w:t>
            </w:r>
            <w:r w:rsidRPr="00D61370">
              <w:rPr>
                <w:rFonts w:asciiTheme="minorHAnsi" w:hAnsiTheme="minorHAnsi" w:cstheme="minorHAnsi"/>
                <w:b/>
                <w:bCs/>
                <w:color w:val="000000" w:themeColor="text1"/>
                <w:sz w:val="22"/>
                <w:szCs w:val="22"/>
                <w:u w:val="single"/>
              </w:rPr>
              <w:t>,</w:t>
            </w:r>
            <w:r w:rsidRPr="00D61370">
              <w:rPr>
                <w:rFonts w:asciiTheme="minorHAnsi" w:hAnsiTheme="minorHAnsi" w:cstheme="minorHAnsi"/>
                <w:color w:val="000000" w:themeColor="text1"/>
                <w:sz w:val="22"/>
                <w:szCs w:val="22"/>
              </w:rPr>
              <w:t xml:space="preserve"> </w:t>
            </w:r>
            <w:r>
              <w:rPr>
                <w:rFonts w:asciiTheme="minorHAnsi" w:hAnsiTheme="minorHAnsi" w:cstheme="minorHAnsi"/>
                <w:sz w:val="22"/>
                <w:szCs w:val="22"/>
              </w:rPr>
              <w:t xml:space="preserve">either all or specific </w:t>
            </w:r>
            <w:r>
              <w:rPr>
                <w:rFonts w:asciiTheme="minorHAnsi" w:hAnsiTheme="minorHAnsi" w:cstheme="minorHAnsi"/>
                <w:color w:val="000000"/>
                <w:sz w:val="22"/>
                <w:szCs w:val="22"/>
              </w:rPr>
              <w:t>activities</w:t>
            </w:r>
            <w:r>
              <w:rPr>
                <w:rFonts w:asciiTheme="minorHAnsi" w:hAnsiTheme="minorHAnsi" w:cstheme="minorHAnsi"/>
                <w:sz w:val="22"/>
                <w:szCs w:val="22"/>
              </w:rPr>
              <w:t xml:space="preserve"> that are listed as restricted discretionary </w:t>
            </w:r>
            <w:r>
              <w:rPr>
                <w:rFonts w:asciiTheme="minorHAnsi" w:hAnsiTheme="minorHAnsi" w:cstheme="minorHAnsi"/>
                <w:color w:val="000000"/>
                <w:sz w:val="22"/>
                <w:szCs w:val="22"/>
              </w:rPr>
              <w:t>activities</w:t>
            </w:r>
            <w:r>
              <w:rPr>
                <w:rFonts w:asciiTheme="minorHAnsi" w:hAnsiTheme="minorHAnsi" w:cstheme="minorHAnsi"/>
                <w:sz w:val="22"/>
                <w:szCs w:val="22"/>
              </w:rPr>
              <w:t xml:space="preserve"> shall comply with the built form standards. At the beginning of the built form standards for each zone, it is specified which </w:t>
            </w:r>
            <w:r>
              <w:rPr>
                <w:rFonts w:asciiTheme="minorHAnsi" w:hAnsiTheme="minorHAnsi" w:cstheme="minorHAnsi"/>
                <w:color w:val="000000"/>
                <w:sz w:val="22"/>
                <w:szCs w:val="22"/>
              </w:rPr>
              <w:t>activities</w:t>
            </w:r>
            <w:r>
              <w:rPr>
                <w:rFonts w:asciiTheme="minorHAnsi" w:hAnsiTheme="minorHAnsi" w:cstheme="minorHAnsi"/>
                <w:sz w:val="22"/>
                <w:szCs w:val="22"/>
              </w:rPr>
              <w:t xml:space="preserve"> are subject to compliance with these standards.</w:t>
            </w:r>
          </w:p>
        </w:tc>
      </w:tr>
    </w:tbl>
    <w:p w14:paraId="6CF559BF" w14:textId="77777777" w:rsidR="00052F03" w:rsidRDefault="00052F03" w:rsidP="00C27E10">
      <w:pPr>
        <w:pStyle w:val="Prlhead1"/>
        <w:numPr>
          <w:ilvl w:val="0"/>
          <w:numId w:val="0"/>
        </w:numPr>
        <w:rPr>
          <w:rFonts w:asciiTheme="minorHAnsi" w:hAnsiTheme="minorHAnsi" w:cstheme="minorHAnsi"/>
        </w:rPr>
      </w:pPr>
      <w:bookmarkStart w:id="55" w:name="_Toc430773430"/>
      <w:bookmarkStart w:id="56" w:name="_Toc430775546"/>
      <w:bookmarkStart w:id="57" w:name="_Toc437936532"/>
    </w:p>
    <w:p w14:paraId="1B80DE56" w14:textId="77777777" w:rsidR="00052F03" w:rsidRDefault="00052F03" w:rsidP="00C27E10">
      <w:pPr>
        <w:rPr>
          <w:rFonts w:asciiTheme="minorHAnsi" w:eastAsiaTheme="minorHAnsi" w:hAnsiTheme="minorHAnsi" w:cstheme="minorHAnsi"/>
          <w:b/>
          <w:bCs/>
          <w:sz w:val="34"/>
          <w:szCs w:val="30"/>
          <w:lang w:val="en-US" w:eastAsia="en-US"/>
        </w:rPr>
      </w:pPr>
      <w:r>
        <w:rPr>
          <w:rFonts w:asciiTheme="minorHAnsi" w:hAnsiTheme="minorHAnsi" w:cstheme="minorHAnsi"/>
        </w:rPr>
        <w:br w:type="page"/>
      </w:r>
    </w:p>
    <w:p w14:paraId="39DE5D16" w14:textId="77777777" w:rsidR="00052F03" w:rsidRPr="00AC1B7B" w:rsidRDefault="00052F03" w:rsidP="004540F6">
      <w:pPr>
        <w:pStyle w:val="Prlhead1"/>
        <w:ind w:left="1134" w:hanging="1133"/>
        <w:rPr>
          <w:rFonts w:asciiTheme="minorHAnsi" w:hAnsiTheme="minorHAnsi" w:cstheme="minorHAnsi"/>
          <w:sz w:val="30"/>
        </w:rPr>
      </w:pPr>
      <w:r w:rsidRPr="00AC1B7B">
        <w:rPr>
          <w:rFonts w:asciiTheme="minorHAnsi" w:hAnsiTheme="minorHAnsi" w:cstheme="minorHAnsi"/>
          <w:sz w:val="30"/>
        </w:rPr>
        <w:lastRenderedPageBreak/>
        <w:t xml:space="preserve">Rules - </w:t>
      </w:r>
      <w:r w:rsidRPr="00AC1B7B">
        <w:rPr>
          <w:rFonts w:asciiTheme="minorHAnsi" w:hAnsiTheme="minorHAnsi" w:cstheme="minorHAnsi"/>
          <w:strike/>
          <w:color w:val="000000"/>
          <w:sz w:val="30"/>
        </w:rPr>
        <w:t>Commercial</w:t>
      </w:r>
      <w:r w:rsidRPr="00AC1B7B">
        <w:rPr>
          <w:rFonts w:asciiTheme="minorHAnsi" w:hAnsiTheme="minorHAnsi" w:cstheme="minorHAnsi"/>
          <w:strike/>
          <w:sz w:val="30"/>
        </w:rPr>
        <w:t xml:space="preserve"> Core</w:t>
      </w:r>
      <w:r w:rsidRPr="00AC1B7B">
        <w:rPr>
          <w:rFonts w:asciiTheme="minorHAnsi" w:hAnsiTheme="minorHAnsi" w:cstheme="minorHAnsi"/>
          <w:sz w:val="30"/>
        </w:rPr>
        <w:t xml:space="preserve"> </w:t>
      </w:r>
      <w:r w:rsidRPr="00AC1B7B">
        <w:rPr>
          <w:rFonts w:asciiTheme="minorHAnsi" w:hAnsiTheme="minorHAnsi" w:cstheme="minorHAnsi"/>
          <w:sz w:val="30"/>
          <w:u w:val="single"/>
        </w:rPr>
        <w:t>Town Centre</w:t>
      </w:r>
      <w:r w:rsidRPr="00AC1B7B">
        <w:rPr>
          <w:rFonts w:asciiTheme="minorHAnsi" w:hAnsiTheme="minorHAnsi" w:cstheme="minorHAnsi"/>
          <w:sz w:val="30"/>
        </w:rPr>
        <w:t xml:space="preserve"> Zone</w:t>
      </w:r>
    </w:p>
    <w:p w14:paraId="22A5F8A6" w14:textId="77777777" w:rsidR="00052F03" w:rsidRPr="004540F6" w:rsidRDefault="00052F03" w:rsidP="004540F6">
      <w:pPr>
        <w:pStyle w:val="Prlhead2"/>
        <w:ind w:left="1134" w:hanging="1133"/>
        <w:rPr>
          <w:rFonts w:asciiTheme="minorHAnsi" w:hAnsiTheme="minorHAnsi" w:cstheme="minorHAnsi"/>
          <w:color w:val="auto"/>
          <w:sz w:val="27"/>
          <w:szCs w:val="27"/>
        </w:rPr>
      </w:pPr>
      <w:r w:rsidRPr="004540F6">
        <w:rPr>
          <w:rFonts w:asciiTheme="minorHAnsi" w:hAnsiTheme="minorHAnsi" w:cstheme="minorHAnsi"/>
          <w:color w:val="auto"/>
          <w:sz w:val="27"/>
          <w:szCs w:val="27"/>
        </w:rPr>
        <w:t xml:space="preserve">Activity status tables - </w:t>
      </w:r>
      <w:r w:rsidRPr="004540F6">
        <w:rPr>
          <w:rFonts w:asciiTheme="minorHAnsi" w:hAnsiTheme="minorHAnsi" w:cstheme="minorHAnsi"/>
          <w:strike/>
          <w:sz w:val="27"/>
          <w:szCs w:val="27"/>
        </w:rPr>
        <w:t>Commercial</w:t>
      </w:r>
      <w:r w:rsidRPr="004540F6">
        <w:rPr>
          <w:rFonts w:asciiTheme="minorHAnsi" w:hAnsiTheme="minorHAnsi" w:cstheme="minorHAnsi"/>
          <w:strike/>
          <w:color w:val="auto"/>
          <w:sz w:val="27"/>
          <w:szCs w:val="27"/>
        </w:rPr>
        <w:t xml:space="preserve"> Core</w:t>
      </w:r>
      <w:r w:rsidRPr="004540F6">
        <w:rPr>
          <w:rFonts w:asciiTheme="minorHAnsi" w:hAnsiTheme="minorHAnsi" w:cstheme="minorHAnsi"/>
          <w:color w:val="auto"/>
          <w:sz w:val="27"/>
          <w:szCs w:val="27"/>
        </w:rPr>
        <w:t xml:space="preserve"> </w:t>
      </w:r>
      <w:r w:rsidRPr="004540F6">
        <w:rPr>
          <w:rFonts w:asciiTheme="minorHAnsi" w:hAnsiTheme="minorHAnsi" w:cstheme="minorHAnsi"/>
          <w:color w:val="auto"/>
          <w:sz w:val="27"/>
          <w:szCs w:val="27"/>
          <w:u w:val="single"/>
        </w:rPr>
        <w:t>Town Centre</w:t>
      </w:r>
      <w:r w:rsidRPr="004540F6">
        <w:rPr>
          <w:rFonts w:asciiTheme="minorHAnsi" w:hAnsiTheme="minorHAnsi" w:cstheme="minorHAnsi"/>
          <w:color w:val="auto"/>
          <w:sz w:val="27"/>
          <w:szCs w:val="27"/>
        </w:rPr>
        <w:t xml:space="preserve"> Zone</w:t>
      </w:r>
      <w:bookmarkEnd w:id="55"/>
      <w:bookmarkEnd w:id="56"/>
      <w:bookmarkEnd w:id="57"/>
    </w:p>
    <w:p w14:paraId="5440C21C" w14:textId="77777777" w:rsidR="00052F03" w:rsidRDefault="00052F03" w:rsidP="004540F6">
      <w:pPr>
        <w:pStyle w:val="Prlhead3"/>
        <w:rPr>
          <w:rFonts w:asciiTheme="minorHAnsi" w:hAnsiTheme="minorHAnsi" w:cstheme="minorHAnsi"/>
          <w:color w:val="auto"/>
        </w:rPr>
      </w:pPr>
      <w:bookmarkStart w:id="58" w:name="_Toc430773431"/>
      <w:bookmarkStart w:id="59" w:name="_Toc430775547"/>
      <w:bookmarkStart w:id="60" w:name="_Toc437936533"/>
      <w:r>
        <w:rPr>
          <w:rFonts w:asciiTheme="minorHAnsi" w:hAnsiTheme="minorHAnsi" w:cstheme="minorHAnsi"/>
          <w:color w:val="auto"/>
        </w:rPr>
        <w:t xml:space="preserve">Permitted </w:t>
      </w:r>
      <w:proofErr w:type="gramStart"/>
      <w:r>
        <w:rPr>
          <w:rFonts w:asciiTheme="minorHAnsi" w:hAnsiTheme="minorHAnsi" w:cstheme="minorHAnsi"/>
        </w:rPr>
        <w:t>activities</w:t>
      </w:r>
      <w:bookmarkEnd w:id="58"/>
      <w:bookmarkEnd w:id="59"/>
      <w:bookmarkEnd w:id="60"/>
      <w:proofErr w:type="gramEnd"/>
    </w:p>
    <w:p w14:paraId="536382CA" w14:textId="77777777" w:rsidR="00052F03" w:rsidRDefault="00052F03" w:rsidP="00306890">
      <w:pPr>
        <w:pStyle w:val="Prlpara"/>
        <w:numPr>
          <w:ilvl w:val="5"/>
          <w:numId w:val="86"/>
        </w:numPr>
        <w:tabs>
          <w:tab w:val="left" w:pos="426"/>
        </w:tabs>
        <w:spacing w:line="256" w:lineRule="auto"/>
        <w:ind w:left="426" w:hanging="426"/>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color w:val="000000"/>
        </w:rPr>
        <w:t>activities</w:t>
      </w:r>
      <w:r>
        <w:rPr>
          <w:rFonts w:asciiTheme="minorHAnsi" w:hAnsiTheme="minorHAnsi" w:cstheme="minorHAnsi"/>
        </w:rPr>
        <w:t xml:space="preserve"> listed below are permitted </w:t>
      </w:r>
      <w:r>
        <w:rPr>
          <w:rFonts w:asciiTheme="minorHAnsi" w:hAnsiTheme="minorHAnsi" w:cstheme="minorHAnsi"/>
          <w:color w:val="000000"/>
        </w:rPr>
        <w:t>activities</w:t>
      </w:r>
      <w:r>
        <w:rPr>
          <w:rFonts w:asciiTheme="minorHAnsi" w:hAnsiTheme="minorHAnsi" w:cstheme="minorHAnsi"/>
        </w:rPr>
        <w:t xml:space="preserve"> in the </w:t>
      </w:r>
      <w:r>
        <w:rPr>
          <w:rFonts w:asciiTheme="minorHAnsi" w:hAnsiTheme="minorHAnsi" w:cstheme="minorHAnsi"/>
          <w:b/>
          <w:bCs/>
          <w:strike/>
          <w:color w:val="000000"/>
        </w:rPr>
        <w:t>Commercial</w:t>
      </w:r>
      <w:r>
        <w:rPr>
          <w:rFonts w:asciiTheme="minorHAnsi" w:hAnsiTheme="minorHAnsi" w:cstheme="minorHAnsi"/>
          <w:b/>
          <w:bCs/>
          <w:strike/>
        </w:rPr>
        <w:t xml:space="preserve"> Core</w:t>
      </w:r>
      <w:r>
        <w:rPr>
          <w:rFonts w:asciiTheme="minorHAnsi" w:hAnsiTheme="minorHAnsi" w:cstheme="minorHAnsi"/>
        </w:rPr>
        <w:t xml:space="preserve"> </w:t>
      </w:r>
      <w:r>
        <w:rPr>
          <w:rFonts w:asciiTheme="minorHAnsi" w:hAnsiTheme="minorHAnsi" w:cstheme="minorHAnsi"/>
          <w:b/>
          <w:bCs/>
          <w:u w:val="single"/>
        </w:rPr>
        <w:t>Town Centre</w:t>
      </w:r>
      <w:r>
        <w:rPr>
          <w:rFonts w:asciiTheme="minorHAnsi" w:hAnsiTheme="minorHAnsi" w:cstheme="minorHAnsi"/>
        </w:rPr>
        <w:t xml:space="preserve"> Zone if they meet the activity specific standards set out in this table and the built form standards in </w:t>
      </w:r>
      <w:r>
        <w:rPr>
          <w:rFonts w:asciiTheme="minorHAnsi" w:hAnsiTheme="minorHAnsi" w:cstheme="minorHAnsi"/>
          <w:color w:val="0000FF"/>
        </w:rPr>
        <w:t xml:space="preserve">Rule </w:t>
      </w:r>
      <w:r>
        <w:rPr>
          <w:rFonts w:asciiTheme="minorHAnsi" w:hAnsiTheme="minorHAnsi" w:cstheme="minorHAnsi"/>
          <w:color w:val="0000FF"/>
          <w:szCs w:val="24"/>
        </w:rPr>
        <w:t>15.4.2</w:t>
      </w:r>
      <w:r>
        <w:rPr>
          <w:rFonts w:asciiTheme="minorHAnsi" w:hAnsiTheme="minorHAnsi" w:cstheme="minorHAnsi"/>
          <w:szCs w:val="24"/>
        </w:rPr>
        <w:t>.</w:t>
      </w:r>
      <w:r>
        <w:rPr>
          <w:rFonts w:asciiTheme="minorHAnsi" w:hAnsiTheme="minorHAnsi" w:cstheme="minorHAnsi"/>
        </w:rPr>
        <w:t xml:space="preserve"> Note, the built form standards do not apply to an activity that does not involve any development. </w:t>
      </w:r>
    </w:p>
    <w:p w14:paraId="2B9D5853" w14:textId="77777777" w:rsidR="00052F03" w:rsidRDefault="00052F03" w:rsidP="00306890">
      <w:pPr>
        <w:pStyle w:val="Prlpara"/>
        <w:numPr>
          <w:ilvl w:val="5"/>
          <w:numId w:val="86"/>
        </w:numPr>
        <w:tabs>
          <w:tab w:val="left" w:pos="426"/>
        </w:tabs>
        <w:spacing w:line="256" w:lineRule="auto"/>
        <w:ind w:left="426" w:hanging="426"/>
        <w:rPr>
          <w:rFonts w:asciiTheme="minorHAnsi" w:hAnsiTheme="minorHAnsi" w:cstheme="minorHAnsi"/>
        </w:rPr>
      </w:pPr>
      <w:r>
        <w:rPr>
          <w:rFonts w:asciiTheme="minorHAnsi" w:hAnsiTheme="minorHAnsi" w:cstheme="minorHAnsi"/>
          <w:color w:val="000000"/>
        </w:rPr>
        <w:t>Activities</w:t>
      </w:r>
      <w:r>
        <w:rPr>
          <w:rFonts w:asciiTheme="minorHAnsi" w:hAnsiTheme="minorHAnsi" w:cstheme="minorHAnsi"/>
        </w:rPr>
        <w:t xml:space="preserve"> may also be controlled, restricted discretionary, discretionary, non-complying or prohibited as specified in </w:t>
      </w:r>
      <w:r w:rsidRPr="008F5766">
        <w:rPr>
          <w:rFonts w:asciiTheme="minorHAnsi" w:hAnsiTheme="minorHAnsi" w:cstheme="minorHAnsi"/>
          <w:color w:val="0000FF"/>
        </w:rPr>
        <w:t xml:space="preserve">Rules </w:t>
      </w:r>
      <w:r>
        <w:rPr>
          <w:rFonts w:asciiTheme="minorHAnsi" w:hAnsiTheme="minorHAnsi" w:cstheme="minorHAnsi"/>
          <w:color w:val="0000FF"/>
        </w:rPr>
        <w:t>15.4.1.2</w:t>
      </w:r>
      <w:r>
        <w:rPr>
          <w:rFonts w:asciiTheme="minorHAnsi" w:hAnsiTheme="minorHAnsi" w:cstheme="minorHAnsi"/>
        </w:rPr>
        <w:t>,</w:t>
      </w:r>
      <w:r>
        <w:rPr>
          <w:rFonts w:asciiTheme="minorHAnsi" w:hAnsiTheme="minorHAnsi" w:cstheme="minorHAnsi"/>
          <w:color w:val="0070C0"/>
        </w:rPr>
        <w:t xml:space="preserve"> </w:t>
      </w:r>
      <w:r>
        <w:rPr>
          <w:rFonts w:asciiTheme="minorHAnsi" w:hAnsiTheme="minorHAnsi" w:cstheme="minorHAnsi"/>
          <w:color w:val="0000FF"/>
        </w:rPr>
        <w:t>15.4.1.3</w:t>
      </w:r>
      <w:r>
        <w:rPr>
          <w:rFonts w:asciiTheme="minorHAnsi" w:hAnsiTheme="minorHAnsi" w:cstheme="minorHAnsi"/>
        </w:rPr>
        <w:t>,</w:t>
      </w:r>
      <w:r>
        <w:rPr>
          <w:rFonts w:asciiTheme="minorHAnsi" w:hAnsiTheme="minorHAnsi" w:cstheme="minorHAnsi"/>
          <w:color w:val="0070C0"/>
        </w:rPr>
        <w:t xml:space="preserve"> </w:t>
      </w:r>
      <w:r>
        <w:rPr>
          <w:rFonts w:asciiTheme="minorHAnsi" w:hAnsiTheme="minorHAnsi" w:cstheme="minorHAnsi"/>
          <w:color w:val="0000FF"/>
        </w:rPr>
        <w:t>15.4.1.4</w:t>
      </w:r>
      <w:r>
        <w:rPr>
          <w:rFonts w:asciiTheme="minorHAnsi" w:hAnsiTheme="minorHAnsi" w:cstheme="minorHAnsi"/>
        </w:rPr>
        <w:t>,</w:t>
      </w:r>
      <w:r>
        <w:rPr>
          <w:rFonts w:asciiTheme="minorHAnsi" w:hAnsiTheme="minorHAnsi" w:cstheme="minorHAnsi"/>
          <w:color w:val="0070C0"/>
        </w:rPr>
        <w:t xml:space="preserve"> </w:t>
      </w:r>
      <w:r>
        <w:rPr>
          <w:rFonts w:asciiTheme="minorHAnsi" w:hAnsiTheme="minorHAnsi" w:cstheme="minorHAnsi"/>
          <w:color w:val="0000FF"/>
        </w:rPr>
        <w:t>15.4.1.5</w:t>
      </w:r>
      <w:r>
        <w:rPr>
          <w:rFonts w:asciiTheme="minorHAnsi" w:hAnsiTheme="minorHAnsi" w:cstheme="minorHAnsi"/>
          <w:color w:val="0070C0"/>
        </w:rPr>
        <w:t xml:space="preserve"> </w:t>
      </w:r>
      <w:r>
        <w:rPr>
          <w:rFonts w:asciiTheme="minorHAnsi" w:hAnsiTheme="minorHAnsi" w:cstheme="minorHAnsi"/>
        </w:rPr>
        <w:t xml:space="preserve">and </w:t>
      </w:r>
      <w:r>
        <w:rPr>
          <w:rFonts w:asciiTheme="minorHAnsi" w:hAnsiTheme="minorHAnsi" w:cstheme="minorHAnsi"/>
          <w:color w:val="0000FF"/>
        </w:rPr>
        <w:t>15.4.1.6</w:t>
      </w:r>
      <w:r>
        <w:rPr>
          <w:rFonts w:asciiTheme="minorHAnsi" w:hAnsiTheme="minorHAnsi" w:cstheme="minorHAnsi"/>
        </w:rPr>
        <w:t>.</w:t>
      </w:r>
    </w:p>
    <w:p w14:paraId="4E5232EE" w14:textId="77777777" w:rsidR="00052F03" w:rsidRDefault="00052F03" w:rsidP="00306890">
      <w:pPr>
        <w:pStyle w:val="Prlpara"/>
        <w:numPr>
          <w:ilvl w:val="5"/>
          <w:numId w:val="86"/>
        </w:numPr>
        <w:tabs>
          <w:tab w:val="left" w:pos="426"/>
        </w:tabs>
        <w:spacing w:line="256" w:lineRule="auto"/>
        <w:ind w:left="426" w:hanging="426"/>
        <w:rPr>
          <w:rFonts w:asciiTheme="minorHAnsi" w:hAnsiTheme="minorHAnsi" w:cstheme="minorHAnsi"/>
        </w:rPr>
      </w:pPr>
      <w:r>
        <w:rPr>
          <w:rFonts w:asciiTheme="minorHAnsi" w:hAnsiTheme="minorHAnsi" w:cstheme="minorHAnsi"/>
          <w:szCs w:val="22"/>
        </w:rPr>
        <w:t xml:space="preserve">The </w:t>
      </w:r>
      <w:r>
        <w:rPr>
          <w:rFonts w:asciiTheme="minorHAnsi" w:hAnsiTheme="minorHAnsi" w:cstheme="minorHAnsi"/>
          <w:color w:val="000000"/>
          <w:szCs w:val="22"/>
        </w:rPr>
        <w:t>activities</w:t>
      </w:r>
      <w:r>
        <w:rPr>
          <w:rFonts w:asciiTheme="minorHAnsi" w:hAnsiTheme="minorHAnsi" w:cstheme="minorHAnsi"/>
          <w:szCs w:val="22"/>
        </w:rPr>
        <w:t xml:space="preserve"> listed below include any associated </w:t>
      </w:r>
      <w:r>
        <w:rPr>
          <w:rFonts w:asciiTheme="minorHAnsi" w:hAnsiTheme="minorHAnsi" w:cstheme="minorHAnsi"/>
          <w:color w:val="00B050"/>
          <w:szCs w:val="22"/>
          <w:shd w:val="clear" w:color="auto" w:fill="FFFFFF"/>
        </w:rPr>
        <w:t>landscaping</w:t>
      </w:r>
      <w:r>
        <w:rPr>
          <w:rFonts w:asciiTheme="minorHAnsi" w:hAnsiTheme="minorHAnsi" w:cstheme="minorHAnsi"/>
          <w:szCs w:val="22"/>
        </w:rPr>
        <w:t xml:space="preserve">, </w:t>
      </w:r>
      <w:r>
        <w:rPr>
          <w:rFonts w:asciiTheme="minorHAnsi" w:hAnsiTheme="minorHAnsi" w:cstheme="minorHAnsi"/>
          <w:color w:val="00B050"/>
          <w:szCs w:val="22"/>
          <w:shd w:val="clear" w:color="auto" w:fill="FFFFFF"/>
        </w:rPr>
        <w:t>access</w:t>
      </w:r>
      <w:r>
        <w:rPr>
          <w:rFonts w:asciiTheme="minorHAnsi" w:hAnsiTheme="minorHAnsi" w:cstheme="minorHAnsi"/>
          <w:szCs w:val="22"/>
        </w:rPr>
        <w:t xml:space="preserve">, </w:t>
      </w:r>
      <w:r>
        <w:rPr>
          <w:rFonts w:asciiTheme="minorHAnsi" w:hAnsiTheme="minorHAnsi" w:cstheme="minorHAnsi"/>
          <w:color w:val="00B050"/>
          <w:szCs w:val="22"/>
          <w:shd w:val="clear" w:color="auto" w:fill="FFFFFF"/>
        </w:rPr>
        <w:t>parking areas</w:t>
      </w:r>
      <w:r>
        <w:rPr>
          <w:rFonts w:asciiTheme="minorHAnsi" w:hAnsiTheme="minorHAnsi" w:cstheme="minorHAnsi"/>
          <w:szCs w:val="22"/>
        </w:rPr>
        <w:t xml:space="preserve">, </w:t>
      </w:r>
      <w:r>
        <w:rPr>
          <w:rFonts w:asciiTheme="minorHAnsi" w:hAnsiTheme="minorHAnsi" w:cstheme="minorHAnsi"/>
          <w:color w:val="00B050"/>
          <w:szCs w:val="22"/>
          <w:shd w:val="clear" w:color="auto" w:fill="FFFFFF"/>
        </w:rPr>
        <w:t>loading</w:t>
      </w:r>
      <w:r>
        <w:rPr>
          <w:rFonts w:asciiTheme="minorHAnsi" w:hAnsiTheme="minorHAnsi" w:cstheme="minorHAnsi"/>
          <w:szCs w:val="22"/>
        </w:rPr>
        <w:t xml:space="preserve">, </w:t>
      </w:r>
      <w:r>
        <w:rPr>
          <w:rFonts w:asciiTheme="minorHAnsi" w:hAnsiTheme="minorHAnsi" w:cstheme="minorHAnsi"/>
          <w:color w:val="00B050"/>
          <w:szCs w:val="22"/>
          <w:shd w:val="clear" w:color="auto" w:fill="FFFFFF"/>
        </w:rPr>
        <w:t>waste management areas</w:t>
      </w:r>
      <w:r>
        <w:rPr>
          <w:rFonts w:asciiTheme="minorHAnsi" w:hAnsiTheme="minorHAnsi" w:cstheme="minorHAnsi"/>
          <w:szCs w:val="22"/>
        </w:rPr>
        <w:t xml:space="preserve"> and other hardstanding areas.</w:t>
      </w:r>
    </w:p>
    <w:p w14:paraId="4278B8F1" w14:textId="77777777" w:rsidR="00052F03" w:rsidRDefault="00052F03" w:rsidP="00C27E10">
      <w:pPr>
        <w:rPr>
          <w:rFonts w:asciiTheme="minorHAnsi" w:hAnsiTheme="minorHAnsi" w:cstheme="minorHAnsi"/>
          <w:szCs w:val="18"/>
        </w:rPr>
      </w:pPr>
    </w:p>
    <w:tbl>
      <w:tblPr>
        <w:tblStyle w:val="prltable"/>
        <w:tblW w:w="4950" w:type="pct"/>
        <w:tblLayout w:type="fixed"/>
        <w:tblLook w:val="00A0" w:firstRow="1" w:lastRow="0" w:firstColumn="1" w:lastColumn="0" w:noHBand="0" w:noVBand="0"/>
      </w:tblPr>
      <w:tblGrid>
        <w:gridCol w:w="693"/>
        <w:gridCol w:w="3121"/>
        <w:gridCol w:w="5112"/>
      </w:tblGrid>
      <w:tr w:rsidR="00052F03" w14:paraId="048047E7" w14:textId="77777777" w:rsidTr="00052F03">
        <w:trPr>
          <w:cnfStyle w:val="100000000000" w:firstRow="1" w:lastRow="0" w:firstColumn="0" w:lastColumn="0" w:oddVBand="0" w:evenVBand="0" w:oddHBand="0" w:evenHBand="0" w:firstRowFirstColumn="0" w:firstRowLastColumn="0" w:lastRowFirstColumn="0" w:lastRowLastColumn="0"/>
        </w:trPr>
        <w:tc>
          <w:tcPr>
            <w:tcW w:w="38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C5BBF48" w14:textId="77777777" w:rsidR="00052F03" w:rsidRDefault="00052F03" w:rsidP="00C27E10">
            <w:pPr>
              <w:spacing w:line="336" w:lineRule="atLeast"/>
              <w:rPr>
                <w:rFonts w:asciiTheme="minorHAnsi" w:hAnsiTheme="minorHAnsi" w:cstheme="minorHAnsi"/>
                <w:b/>
                <w:sz w:val="22"/>
                <w:szCs w:val="22"/>
              </w:rPr>
            </w:pPr>
            <w:r>
              <w:rPr>
                <w:rFonts w:asciiTheme="minorHAnsi" w:hAnsiTheme="minorHAnsi" w:cstheme="minorHAnsi"/>
                <w:b/>
                <w:sz w:val="22"/>
                <w:szCs w:val="22"/>
              </w:rPr>
              <w:t xml:space="preserve">Activity </w:t>
            </w:r>
          </w:p>
        </w:tc>
        <w:tc>
          <w:tcPr>
            <w:tcW w:w="51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6C5FCCE" w14:textId="77777777" w:rsidR="00052F03" w:rsidRDefault="00052F03" w:rsidP="00C27E10">
            <w:pPr>
              <w:spacing w:line="336" w:lineRule="atLeast"/>
              <w:rPr>
                <w:rFonts w:asciiTheme="minorHAnsi" w:hAnsiTheme="minorHAnsi" w:cstheme="minorHAnsi"/>
                <w:b/>
                <w:sz w:val="22"/>
                <w:szCs w:val="22"/>
              </w:rPr>
            </w:pPr>
            <w:r>
              <w:rPr>
                <w:rFonts w:asciiTheme="minorHAnsi" w:hAnsiTheme="minorHAnsi" w:cstheme="minorHAnsi"/>
                <w:b/>
                <w:sz w:val="22"/>
                <w:szCs w:val="22"/>
              </w:rPr>
              <w:t xml:space="preserve">Activity specific standards </w:t>
            </w:r>
          </w:p>
        </w:tc>
      </w:tr>
      <w:tr w:rsidR="00052F03" w14:paraId="29D227CE"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8530CF5" w14:textId="77777777" w:rsidR="00052F03" w:rsidRDefault="00052F03" w:rsidP="00C27E10">
            <w:pPr>
              <w:spacing w:line="336" w:lineRule="atLeast"/>
              <w:rPr>
                <w:rFonts w:asciiTheme="minorHAnsi" w:hAnsiTheme="minorHAnsi" w:cstheme="minorHAnsi"/>
                <w:b/>
                <w:sz w:val="22"/>
                <w:szCs w:val="22"/>
              </w:rPr>
            </w:pPr>
            <w:r>
              <w:rPr>
                <w:rFonts w:asciiTheme="minorHAnsi" w:hAnsiTheme="minorHAnsi" w:cstheme="minorHAnsi"/>
                <w:b/>
                <w:sz w:val="22"/>
                <w:szCs w:val="22"/>
              </w:rPr>
              <w:t>P1</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524FB01" w14:textId="77777777" w:rsidR="00052F03" w:rsidRDefault="00052F03" w:rsidP="00C27E10">
            <w:pPr>
              <w:pStyle w:val="prlTabletext"/>
              <w:ind w:left="0"/>
              <w:rPr>
                <w:rFonts w:asciiTheme="minorHAnsi" w:hAnsiTheme="minorHAnsi" w:cstheme="minorHAnsi"/>
                <w:sz w:val="22"/>
                <w:szCs w:val="22"/>
              </w:rPr>
            </w:pPr>
            <w:r>
              <w:rPr>
                <w:rFonts w:asciiTheme="minorHAnsi" w:hAnsiTheme="minorHAnsi" w:cstheme="minorHAnsi"/>
                <w:sz w:val="22"/>
                <w:szCs w:val="22"/>
              </w:rPr>
              <w:t xml:space="preserve">Any new </w:t>
            </w:r>
            <w:r>
              <w:rPr>
                <w:rFonts w:asciiTheme="minorHAnsi" w:hAnsiTheme="minorHAnsi" w:cstheme="minorHAnsi"/>
                <w:color w:val="00B050"/>
                <w:sz w:val="22"/>
                <w:szCs w:val="22"/>
                <w:shd w:val="clear" w:color="auto" w:fill="FFFFFF"/>
              </w:rPr>
              <w:t>building</w:t>
            </w:r>
            <w:r>
              <w:rPr>
                <w:rFonts w:asciiTheme="minorHAnsi" w:hAnsiTheme="minorHAnsi" w:cstheme="minorHAnsi"/>
                <w:sz w:val="22"/>
                <w:szCs w:val="22"/>
              </w:rPr>
              <w:t xml:space="preserve"> or addition to a </w:t>
            </w:r>
            <w:r>
              <w:rPr>
                <w:rFonts w:asciiTheme="minorHAnsi" w:hAnsiTheme="minorHAnsi" w:cstheme="minorHAnsi"/>
                <w:color w:val="00B050"/>
                <w:sz w:val="22"/>
                <w:szCs w:val="22"/>
                <w:shd w:val="clear" w:color="auto" w:fill="FFFFFF"/>
              </w:rPr>
              <w:t>building</w:t>
            </w:r>
            <w:r>
              <w:rPr>
                <w:rFonts w:asciiTheme="minorHAnsi" w:hAnsiTheme="minorHAnsi" w:cstheme="minorHAnsi"/>
                <w:sz w:val="22"/>
                <w:szCs w:val="22"/>
              </w:rPr>
              <w:t xml:space="preserve">, for any permitted activity listed in </w:t>
            </w:r>
            <w:r w:rsidRPr="00EC7383">
              <w:rPr>
                <w:rFonts w:asciiTheme="minorHAnsi" w:hAnsiTheme="minorHAnsi" w:cstheme="minorHAnsi"/>
                <w:color w:val="2713BD"/>
                <w:sz w:val="22"/>
                <w:szCs w:val="22"/>
              </w:rPr>
              <w:t>Rule</w:t>
            </w:r>
            <w:r>
              <w:rPr>
                <w:rFonts w:asciiTheme="minorHAnsi" w:hAnsiTheme="minorHAnsi" w:cstheme="minorHAnsi"/>
                <w:sz w:val="22"/>
                <w:szCs w:val="22"/>
              </w:rPr>
              <w:t xml:space="preserve"> </w:t>
            </w:r>
            <w:r>
              <w:rPr>
                <w:rFonts w:asciiTheme="minorHAnsi" w:hAnsiTheme="minorHAnsi" w:cstheme="minorHAnsi"/>
                <w:color w:val="0000FF"/>
                <w:sz w:val="22"/>
                <w:szCs w:val="22"/>
              </w:rPr>
              <w:t>15.4.1.1</w:t>
            </w:r>
            <w:r>
              <w:rPr>
                <w:rFonts w:asciiTheme="minorHAnsi" w:hAnsiTheme="minorHAnsi" w:cstheme="minorHAnsi"/>
                <w:sz w:val="22"/>
                <w:szCs w:val="22"/>
              </w:rPr>
              <w:t xml:space="preserve"> P2 to P24.</w:t>
            </w:r>
          </w:p>
        </w:tc>
        <w:tc>
          <w:tcPr>
            <w:tcW w:w="511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6BE33B2" w14:textId="77777777" w:rsidR="00052F03" w:rsidRDefault="00052F03" w:rsidP="00C27E10">
            <w:pPr>
              <w:spacing w:line="336" w:lineRule="atLeast"/>
              <w:rPr>
                <w:rFonts w:asciiTheme="minorHAnsi" w:hAnsiTheme="minorHAnsi" w:cstheme="minorHAnsi"/>
                <w:sz w:val="22"/>
                <w:szCs w:val="22"/>
              </w:rPr>
            </w:pPr>
            <w:r>
              <w:rPr>
                <w:rFonts w:asciiTheme="minorHAnsi" w:hAnsiTheme="minorHAnsi" w:cstheme="minorHAnsi"/>
                <w:sz w:val="22"/>
                <w:szCs w:val="22"/>
              </w:rPr>
              <w:t>Nil</w:t>
            </w:r>
          </w:p>
        </w:tc>
      </w:tr>
      <w:tr w:rsidR="00052F03" w14:paraId="7DCD5FCC"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E4DD223" w14:textId="77777777" w:rsidR="00052F03" w:rsidRDefault="00052F03" w:rsidP="00C27E10">
            <w:pPr>
              <w:spacing w:line="336" w:lineRule="atLeast"/>
              <w:rPr>
                <w:rFonts w:asciiTheme="minorHAnsi" w:hAnsiTheme="minorHAnsi" w:cstheme="minorHAnsi"/>
                <w:b/>
                <w:sz w:val="22"/>
                <w:szCs w:val="22"/>
              </w:rPr>
            </w:pPr>
            <w:r>
              <w:rPr>
                <w:rFonts w:asciiTheme="minorHAnsi" w:hAnsiTheme="minorHAnsi" w:cstheme="minorHAnsi"/>
                <w:b/>
                <w:sz w:val="22"/>
                <w:szCs w:val="22"/>
              </w:rPr>
              <w:t>P2</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A8393C9" w14:textId="77777777" w:rsidR="00052F03" w:rsidRPr="00EC6DA3" w:rsidRDefault="00052F03" w:rsidP="00C27E10">
            <w:pPr>
              <w:pStyle w:val="prlTabletext"/>
              <w:ind w:left="0"/>
              <w:rPr>
                <w:rFonts w:asciiTheme="minorHAnsi" w:hAnsiTheme="minorHAnsi" w:cstheme="minorHAnsi"/>
                <w:b/>
                <w:sz w:val="22"/>
                <w:szCs w:val="22"/>
                <w:u w:val="single"/>
              </w:rPr>
            </w:pPr>
            <w:r w:rsidRPr="00EC6DA3">
              <w:rPr>
                <w:rFonts w:asciiTheme="minorHAnsi" w:hAnsiTheme="minorHAnsi" w:cstheme="minorHAnsi"/>
                <w:b/>
                <w:color w:val="7030A0"/>
                <w:sz w:val="22"/>
                <w:szCs w:val="22"/>
                <w:u w:val="single"/>
                <w:shd w:val="clear" w:color="auto" w:fill="FFFFFF"/>
              </w:rPr>
              <w:t>Department store</w:t>
            </w:r>
            <w:r w:rsidRPr="00EC6DA3">
              <w:rPr>
                <w:rFonts w:asciiTheme="minorHAnsi" w:hAnsiTheme="minorHAnsi" w:cstheme="minorHAnsi"/>
                <w:b/>
                <w:color w:val="7030A0"/>
                <w:sz w:val="22"/>
                <w:szCs w:val="22"/>
                <w:u w:val="single"/>
              </w:rPr>
              <w:t xml:space="preserve">, </w:t>
            </w:r>
            <w:r w:rsidRPr="00EC6DA3">
              <w:rPr>
                <w:rFonts w:asciiTheme="minorHAnsi" w:hAnsiTheme="minorHAnsi" w:cstheme="minorHAnsi"/>
                <w:b/>
                <w:color w:val="7030A0"/>
                <w:sz w:val="22"/>
                <w:szCs w:val="22"/>
                <w:u w:val="single"/>
                <w:shd w:val="clear" w:color="auto" w:fill="FFFFFF"/>
              </w:rPr>
              <w:t>supermarket</w:t>
            </w:r>
            <w:r w:rsidRPr="00EC6DA3">
              <w:rPr>
                <w:rFonts w:asciiTheme="minorHAnsi" w:hAnsiTheme="minorHAnsi" w:cstheme="minorHAnsi"/>
                <w:b/>
                <w:color w:val="7030A0"/>
                <w:sz w:val="22"/>
                <w:szCs w:val="22"/>
                <w:u w:val="single"/>
              </w:rPr>
              <w:t xml:space="preserve">, unless specified below. </w:t>
            </w:r>
          </w:p>
          <w:p w14:paraId="74C93E4A" w14:textId="77777777" w:rsidR="00052F03" w:rsidRDefault="00052F03" w:rsidP="00C27E10">
            <w:pPr>
              <w:pStyle w:val="prlTabletext"/>
              <w:ind w:left="0"/>
              <w:rPr>
                <w:rFonts w:asciiTheme="minorHAnsi" w:hAnsiTheme="minorHAnsi" w:cstheme="minorHAnsi"/>
                <w:b/>
                <w:bCs/>
                <w:strike/>
                <w:color w:val="000000" w:themeColor="text1"/>
                <w:sz w:val="22"/>
                <w:szCs w:val="22"/>
                <w:shd w:val="clear" w:color="auto" w:fill="FFFFFF"/>
              </w:rPr>
            </w:pPr>
            <w:r w:rsidRPr="00CD698D">
              <w:rPr>
                <w:rFonts w:asciiTheme="minorHAnsi" w:hAnsiTheme="minorHAnsi" w:cstheme="minorHAnsi"/>
                <w:b/>
                <w:bCs/>
                <w:strike/>
                <w:color w:val="000000" w:themeColor="text1"/>
                <w:sz w:val="22"/>
                <w:szCs w:val="22"/>
                <w:shd w:val="clear" w:color="auto" w:fill="FFFFFF"/>
              </w:rPr>
              <w:t>(</w:t>
            </w:r>
            <w:proofErr w:type="gramStart"/>
            <w:r w:rsidRPr="00CD698D">
              <w:rPr>
                <w:rFonts w:asciiTheme="minorHAnsi" w:hAnsiTheme="minorHAnsi" w:cstheme="minorHAnsi"/>
                <w:b/>
                <w:bCs/>
                <w:strike/>
                <w:color w:val="000000" w:themeColor="text1"/>
                <w:sz w:val="22"/>
                <w:szCs w:val="22"/>
                <w:shd w:val="clear" w:color="auto" w:fill="FFFFFF"/>
              </w:rPr>
              <w:t>refer</w:t>
            </w:r>
            <w:proofErr w:type="gramEnd"/>
            <w:r w:rsidRPr="00CD698D">
              <w:rPr>
                <w:rFonts w:asciiTheme="minorHAnsi" w:hAnsiTheme="minorHAnsi" w:cstheme="minorHAnsi"/>
                <w:b/>
                <w:bCs/>
                <w:strike/>
                <w:color w:val="000000" w:themeColor="text1"/>
                <w:sz w:val="22"/>
                <w:szCs w:val="22"/>
                <w:shd w:val="clear" w:color="auto" w:fill="FFFFFF"/>
              </w:rPr>
              <w:t xml:space="preserve"> to </w:t>
            </w:r>
            <w:r w:rsidRPr="005B47FE">
              <w:rPr>
                <w:rFonts w:asciiTheme="minorHAnsi" w:hAnsiTheme="minorHAnsi" w:cstheme="minorHAnsi"/>
                <w:b/>
                <w:bCs/>
                <w:strike/>
                <w:color w:val="0000FF"/>
                <w:sz w:val="22"/>
                <w:szCs w:val="22"/>
                <w:shd w:val="clear" w:color="auto" w:fill="FFFFFF"/>
              </w:rPr>
              <w:t>Rule</w:t>
            </w:r>
            <w:r w:rsidRPr="00CD698D">
              <w:rPr>
                <w:rFonts w:asciiTheme="minorHAnsi" w:hAnsiTheme="minorHAnsi" w:cstheme="minorHAnsi"/>
                <w:b/>
                <w:bCs/>
                <w:strike/>
                <w:color w:val="000000" w:themeColor="text1"/>
                <w:sz w:val="22"/>
                <w:szCs w:val="22"/>
                <w:shd w:val="clear" w:color="auto" w:fill="FFFFFF"/>
              </w:rPr>
              <w:t xml:space="preserve"> </w:t>
            </w:r>
            <w:r w:rsidRPr="00CD698D">
              <w:rPr>
                <w:rFonts w:asciiTheme="minorHAnsi" w:hAnsiTheme="minorHAnsi" w:cstheme="minorHAnsi"/>
                <w:b/>
                <w:bCs/>
                <w:strike/>
                <w:color w:val="0000FF"/>
                <w:sz w:val="22"/>
                <w:szCs w:val="22"/>
              </w:rPr>
              <w:t>15.4.1.4</w:t>
            </w:r>
            <w:r w:rsidRPr="00CD698D">
              <w:rPr>
                <w:rFonts w:asciiTheme="minorHAnsi" w:hAnsiTheme="minorHAnsi" w:cstheme="minorHAnsi"/>
                <w:b/>
                <w:bCs/>
                <w:strike/>
                <w:sz w:val="22"/>
                <w:szCs w:val="22"/>
              </w:rPr>
              <w:t xml:space="preserve"> </w:t>
            </w:r>
            <w:r w:rsidRPr="00CD698D">
              <w:rPr>
                <w:rFonts w:asciiTheme="minorHAnsi" w:hAnsiTheme="minorHAnsi" w:cstheme="minorHAnsi"/>
                <w:b/>
                <w:bCs/>
                <w:strike/>
                <w:color w:val="000000" w:themeColor="text1"/>
                <w:sz w:val="22"/>
                <w:szCs w:val="22"/>
                <w:shd w:val="clear" w:color="auto" w:fill="FFFFFF"/>
              </w:rPr>
              <w:t>D2)</w:t>
            </w:r>
          </w:p>
          <w:p w14:paraId="67678688" w14:textId="77777777" w:rsidR="00052F03" w:rsidRPr="004676E1" w:rsidRDefault="00052F03" w:rsidP="00C27E10">
            <w:pPr>
              <w:pStyle w:val="prlTabletext"/>
              <w:ind w:left="0"/>
              <w:rPr>
                <w:rFonts w:asciiTheme="minorHAnsi" w:hAnsiTheme="minorHAnsi" w:cstheme="minorHAnsi"/>
                <w:b/>
                <w:bCs/>
                <w:strike/>
                <w:color w:val="FF3399"/>
                <w:sz w:val="22"/>
                <w:szCs w:val="22"/>
                <w:u w:val="single"/>
              </w:rPr>
            </w:pPr>
            <w:r w:rsidRPr="00EC6DA3">
              <w:rPr>
                <w:rFonts w:asciiTheme="minorHAnsi" w:hAnsiTheme="minorHAnsi" w:cstheme="minorHAnsi"/>
                <w:b/>
                <w:strike/>
                <w:color w:val="7030A0"/>
                <w:sz w:val="22"/>
                <w:szCs w:val="22"/>
                <w:u w:val="single"/>
                <w:shd w:val="clear" w:color="auto" w:fill="FFFFFF"/>
              </w:rPr>
              <w:t>This rule has been deleted.</w:t>
            </w:r>
          </w:p>
        </w:tc>
        <w:tc>
          <w:tcPr>
            <w:tcW w:w="511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9A0EDBF" w14:textId="77777777" w:rsidR="00052F03" w:rsidRDefault="00052F03" w:rsidP="00C27E10">
            <w:pPr>
              <w:rPr>
                <w:rFonts w:asciiTheme="minorHAnsi" w:hAnsiTheme="minorHAnsi" w:cstheme="minorHAnsi"/>
                <w:sz w:val="22"/>
                <w:szCs w:val="22"/>
              </w:rPr>
            </w:pPr>
          </w:p>
        </w:tc>
      </w:tr>
      <w:tr w:rsidR="00052F03" w14:paraId="656425B6"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AE103C7" w14:textId="77777777" w:rsidR="00052F03" w:rsidRDefault="00052F03" w:rsidP="00C27E10">
            <w:pPr>
              <w:spacing w:line="336" w:lineRule="atLeast"/>
              <w:rPr>
                <w:rFonts w:asciiTheme="minorHAnsi" w:hAnsiTheme="minorHAnsi" w:cstheme="minorHAnsi"/>
                <w:b/>
                <w:sz w:val="22"/>
                <w:szCs w:val="22"/>
              </w:rPr>
            </w:pPr>
            <w:r>
              <w:rPr>
                <w:rFonts w:asciiTheme="minorHAnsi" w:hAnsiTheme="minorHAnsi" w:cstheme="minorHAnsi"/>
                <w:b/>
                <w:sz w:val="22"/>
                <w:szCs w:val="22"/>
              </w:rPr>
              <w:t>P3</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55ACE13" w14:textId="77777777" w:rsidR="00052F03" w:rsidRDefault="00052F03" w:rsidP="00C27E10">
            <w:pPr>
              <w:pStyle w:val="prlTabletext"/>
              <w:ind w:left="0"/>
              <w:rPr>
                <w:rFonts w:asciiTheme="minorHAnsi" w:hAnsiTheme="minorHAnsi" w:cstheme="minorHAnsi"/>
                <w:sz w:val="22"/>
                <w:szCs w:val="22"/>
              </w:rPr>
            </w:pPr>
            <w:r>
              <w:rPr>
                <w:rFonts w:asciiTheme="minorHAnsi" w:hAnsiTheme="minorHAnsi" w:cstheme="minorHAnsi"/>
                <w:color w:val="00B050"/>
                <w:sz w:val="22"/>
                <w:szCs w:val="22"/>
                <w:shd w:val="clear" w:color="auto" w:fill="FFFFFF"/>
              </w:rPr>
              <w:t>Retail activity</w:t>
            </w:r>
            <w:r>
              <w:rPr>
                <w:rFonts w:asciiTheme="minorHAnsi" w:hAnsiTheme="minorHAnsi" w:cstheme="minorHAnsi"/>
                <w:sz w:val="22"/>
                <w:szCs w:val="22"/>
              </w:rPr>
              <w:t xml:space="preserve"> excluding </w:t>
            </w:r>
            <w:r>
              <w:rPr>
                <w:rFonts w:asciiTheme="minorHAnsi" w:hAnsiTheme="minorHAnsi" w:cstheme="minorHAnsi"/>
                <w:color w:val="00B050"/>
                <w:sz w:val="22"/>
                <w:szCs w:val="22"/>
                <w:shd w:val="clear" w:color="auto" w:fill="FFFFFF"/>
              </w:rPr>
              <w:t>supermarket</w:t>
            </w:r>
            <w:r>
              <w:rPr>
                <w:rFonts w:asciiTheme="minorHAnsi" w:hAnsiTheme="minorHAnsi" w:cstheme="minorHAnsi"/>
                <w:sz w:val="22"/>
                <w:szCs w:val="22"/>
              </w:rPr>
              <w:t xml:space="preserve"> and </w:t>
            </w:r>
            <w:r>
              <w:rPr>
                <w:rFonts w:asciiTheme="minorHAnsi" w:hAnsiTheme="minorHAnsi" w:cstheme="minorHAnsi"/>
                <w:color w:val="00B050"/>
                <w:sz w:val="22"/>
                <w:szCs w:val="22"/>
                <w:shd w:val="clear" w:color="auto" w:fill="FFFFFF"/>
              </w:rPr>
              <w:t>department store</w:t>
            </w:r>
            <w:r w:rsidRPr="0053099B">
              <w:rPr>
                <w:rFonts w:asciiTheme="minorHAnsi" w:hAnsiTheme="minorHAnsi" w:cstheme="minorHAnsi"/>
                <w:b/>
                <w:bCs/>
                <w:strike/>
                <w:sz w:val="22"/>
                <w:szCs w:val="22"/>
              </w:rPr>
              <w:t>, unless otherwise specified</w:t>
            </w:r>
          </w:p>
        </w:tc>
        <w:tc>
          <w:tcPr>
            <w:tcW w:w="511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7A06E24" w14:textId="77777777" w:rsidR="00052F03" w:rsidRPr="0053099B" w:rsidRDefault="00052F03" w:rsidP="00306890">
            <w:pPr>
              <w:pStyle w:val="PrlTableList1"/>
              <w:numPr>
                <w:ilvl w:val="6"/>
                <w:numId w:val="86"/>
              </w:numPr>
              <w:tabs>
                <w:tab w:val="clear" w:pos="0"/>
                <w:tab w:val="num" w:pos="373"/>
              </w:tabs>
              <w:spacing w:line="256" w:lineRule="auto"/>
              <w:ind w:left="373" w:hanging="284"/>
              <w:rPr>
                <w:rFonts w:asciiTheme="minorHAnsi" w:hAnsiTheme="minorHAnsi" w:cstheme="minorHAnsi"/>
                <w:b/>
                <w:bCs/>
                <w:sz w:val="22"/>
                <w:szCs w:val="22"/>
                <w:u w:val="single"/>
              </w:rPr>
            </w:pPr>
            <w:r w:rsidRPr="00E32C0D">
              <w:rPr>
                <w:rFonts w:asciiTheme="minorHAnsi" w:hAnsiTheme="minorHAnsi" w:cstheme="minorHAnsi"/>
                <w:b/>
                <w:bCs/>
                <w:strike/>
                <w:sz w:val="22"/>
                <w:szCs w:val="22"/>
              </w:rPr>
              <w:t>The maximum tenancy size shall be 500m</w:t>
            </w:r>
            <w:r w:rsidRPr="00E32C0D">
              <w:rPr>
                <w:rFonts w:asciiTheme="minorHAnsi" w:hAnsiTheme="minorHAnsi" w:cstheme="minorHAnsi"/>
                <w:b/>
                <w:bCs/>
                <w:strike/>
                <w:sz w:val="22"/>
                <w:szCs w:val="22"/>
                <w:vertAlign w:val="superscript"/>
              </w:rPr>
              <w:t>2</w:t>
            </w:r>
            <w:r w:rsidRPr="00E32C0D">
              <w:rPr>
                <w:rFonts w:asciiTheme="minorHAnsi" w:hAnsiTheme="minorHAnsi" w:cstheme="minorHAnsi"/>
                <w:b/>
                <w:bCs/>
                <w:strike/>
                <w:sz w:val="22"/>
                <w:szCs w:val="22"/>
              </w:rPr>
              <w:t xml:space="preserve"> </w:t>
            </w:r>
            <w:r w:rsidRPr="00E32C0D">
              <w:rPr>
                <w:rFonts w:asciiTheme="minorHAnsi" w:hAnsiTheme="minorHAnsi" w:cstheme="minorHAnsi"/>
                <w:b/>
                <w:bCs/>
                <w:strike/>
                <w:color w:val="00B050"/>
                <w:sz w:val="22"/>
                <w:szCs w:val="22"/>
              </w:rPr>
              <w:t xml:space="preserve">GLFA </w:t>
            </w:r>
            <w:r w:rsidRPr="00E32C0D">
              <w:rPr>
                <w:rFonts w:asciiTheme="minorHAnsi" w:hAnsiTheme="minorHAnsi" w:cstheme="minorHAnsi"/>
                <w:b/>
                <w:bCs/>
                <w:strike/>
                <w:sz w:val="22"/>
                <w:szCs w:val="22"/>
              </w:rPr>
              <w:t xml:space="preserve">in a </w:t>
            </w:r>
            <w:r w:rsidRPr="00E32C0D">
              <w:rPr>
                <w:rFonts w:asciiTheme="minorHAnsi" w:hAnsiTheme="minorHAnsi" w:cstheme="minorHAnsi"/>
                <w:b/>
                <w:bCs/>
                <w:strike/>
                <w:color w:val="00B050"/>
                <w:sz w:val="22"/>
                <w:szCs w:val="22"/>
                <w:shd w:val="clear" w:color="auto" w:fill="FFFFFF"/>
              </w:rPr>
              <w:t>Neighbourhood Centre</w:t>
            </w:r>
            <w:r w:rsidRPr="00E32C0D">
              <w:rPr>
                <w:rFonts w:asciiTheme="minorHAnsi" w:hAnsiTheme="minorHAnsi" w:cstheme="minorHAnsi"/>
                <w:b/>
                <w:bCs/>
                <w:strike/>
                <w:sz w:val="22"/>
                <w:szCs w:val="22"/>
              </w:rPr>
              <w:t xml:space="preserve">. This clause does not apply to the </w:t>
            </w:r>
            <w:r w:rsidRPr="00E32C0D">
              <w:rPr>
                <w:rFonts w:asciiTheme="minorHAnsi" w:hAnsiTheme="minorHAnsi" w:cstheme="minorHAnsi"/>
                <w:b/>
                <w:bCs/>
                <w:strike/>
                <w:color w:val="00B050"/>
                <w:sz w:val="22"/>
                <w:szCs w:val="22"/>
                <w:shd w:val="clear" w:color="auto" w:fill="FFFFFF"/>
              </w:rPr>
              <w:t>Key Activity Centre</w:t>
            </w:r>
            <w:r w:rsidRPr="00E32C0D">
              <w:rPr>
                <w:rFonts w:asciiTheme="minorHAnsi" w:hAnsiTheme="minorHAnsi" w:cstheme="minorHAnsi"/>
                <w:b/>
                <w:bCs/>
                <w:strike/>
                <w:sz w:val="22"/>
                <w:szCs w:val="22"/>
              </w:rPr>
              <w:t xml:space="preserve"> at </w:t>
            </w:r>
            <w:proofErr w:type="spellStart"/>
            <w:r w:rsidRPr="00F532EB">
              <w:rPr>
                <w:rFonts w:asciiTheme="minorHAnsi" w:hAnsiTheme="minorHAnsi" w:cstheme="minorHAnsi"/>
                <w:bCs/>
                <w:strike/>
                <w:color w:val="7030A0"/>
                <w:sz w:val="22"/>
                <w:szCs w:val="22"/>
                <w:highlight w:val="lightGray"/>
              </w:rPr>
              <w:t>Spreydon</w:t>
            </w:r>
            <w:proofErr w:type="spellEnd"/>
            <w:r w:rsidRPr="00E32C0D">
              <w:rPr>
                <w:rFonts w:asciiTheme="minorHAnsi" w:hAnsiTheme="minorHAnsi" w:cstheme="minorHAnsi"/>
                <w:b/>
                <w:bCs/>
                <w:strike/>
                <w:sz w:val="22"/>
                <w:szCs w:val="22"/>
              </w:rPr>
              <w:t xml:space="preserve">/Barrington </w:t>
            </w:r>
            <w:r w:rsidRPr="00F532EB">
              <w:rPr>
                <w:rFonts w:asciiTheme="minorHAnsi" w:hAnsiTheme="minorHAnsi" w:cstheme="minorHAnsi"/>
                <w:b/>
                <w:bCs/>
                <w:strike/>
                <w:color w:val="00B0F0"/>
                <w:sz w:val="22"/>
                <w:szCs w:val="22"/>
                <w:highlight w:val="lightGray"/>
                <w:u w:val="single" w:color="7030A0"/>
              </w:rPr>
              <w:t>and New Brighton</w:t>
            </w:r>
            <w:r w:rsidRPr="00E32C0D">
              <w:rPr>
                <w:rFonts w:asciiTheme="minorHAnsi" w:hAnsiTheme="minorHAnsi" w:cstheme="minorHAnsi"/>
                <w:b/>
                <w:bCs/>
                <w:strike/>
                <w:sz w:val="22"/>
                <w:szCs w:val="22"/>
              </w:rPr>
              <w:t>.</w:t>
            </w:r>
          </w:p>
          <w:p w14:paraId="60AE409B" w14:textId="77777777" w:rsidR="00052F03" w:rsidRDefault="00052F03" w:rsidP="004C6BB7">
            <w:pPr>
              <w:pStyle w:val="PrlTableList1"/>
              <w:ind w:left="89"/>
              <w:rPr>
                <w:rFonts w:asciiTheme="minorHAnsi" w:hAnsiTheme="minorHAnsi" w:cstheme="minorHAnsi"/>
                <w:b/>
                <w:bCs/>
                <w:sz w:val="22"/>
                <w:szCs w:val="22"/>
                <w:u w:val="single"/>
              </w:rPr>
            </w:pPr>
            <w:r w:rsidRPr="00E32C0D">
              <w:rPr>
                <w:rFonts w:asciiTheme="minorHAnsi" w:hAnsiTheme="minorHAnsi" w:cstheme="minorHAnsi"/>
                <w:b/>
                <w:bCs/>
                <w:sz w:val="22"/>
                <w:szCs w:val="22"/>
                <w:u w:val="single"/>
              </w:rPr>
              <w:t>NIL</w:t>
            </w:r>
          </w:p>
          <w:p w14:paraId="17F158F2" w14:textId="77777777" w:rsidR="00F532EB" w:rsidRDefault="00F532EB" w:rsidP="004C6BB7">
            <w:pPr>
              <w:pStyle w:val="PrlTableList1"/>
              <w:ind w:left="89"/>
              <w:rPr>
                <w:rFonts w:asciiTheme="minorHAnsi" w:hAnsiTheme="minorHAnsi" w:cstheme="minorHAnsi"/>
                <w:b/>
                <w:bCs/>
                <w:sz w:val="22"/>
                <w:szCs w:val="22"/>
                <w:u w:val="single"/>
              </w:rPr>
            </w:pPr>
          </w:p>
          <w:p w14:paraId="20EDFF34" w14:textId="77777777" w:rsidR="00F532EB" w:rsidRPr="00E32C0D" w:rsidRDefault="00F532EB" w:rsidP="004C6BB7">
            <w:pPr>
              <w:pStyle w:val="PrlTableList1"/>
              <w:ind w:left="89"/>
              <w:rPr>
                <w:rFonts w:asciiTheme="minorHAnsi" w:hAnsiTheme="minorHAnsi" w:cstheme="minorHAnsi"/>
                <w:b/>
                <w:bCs/>
                <w:sz w:val="22"/>
                <w:szCs w:val="22"/>
                <w:u w:val="single"/>
              </w:rPr>
            </w:pPr>
            <w:r w:rsidRPr="00E43A6B">
              <w:rPr>
                <w:rFonts w:asciiTheme="minorHAnsi" w:hAnsiTheme="minorHAnsi" w:cstheme="minorHAnsi"/>
                <w:color w:val="7030A0"/>
                <w:sz w:val="22"/>
                <w:szCs w:val="22"/>
                <w:highlight w:val="lightGray"/>
              </w:rPr>
              <w:t>(</w:t>
            </w:r>
            <w:r w:rsidRPr="00A26BDB">
              <w:rPr>
                <w:rFonts w:asciiTheme="minorHAnsi" w:hAnsiTheme="minorHAnsi" w:cstheme="minorHAnsi"/>
                <w:color w:val="7030A0"/>
                <w:sz w:val="22"/>
                <w:szCs w:val="22"/>
                <w:highlight w:val="lightGray"/>
              </w:rPr>
              <w:t>Plan Change 5B</w:t>
            </w:r>
            <w:r w:rsidRPr="00A26BDB">
              <w:rPr>
                <w:rFonts w:asciiTheme="minorHAnsi" w:hAnsiTheme="minorHAnsi" w:cstheme="minorHAnsi"/>
                <w:color w:val="7030A0"/>
                <w:sz w:val="22"/>
                <w:highlight w:val="lightGray"/>
              </w:rPr>
              <w:t xml:space="preserve"> Council Decision</w:t>
            </w:r>
            <w:r w:rsidRPr="00E43A6B">
              <w:rPr>
                <w:rFonts w:asciiTheme="minorHAnsi" w:hAnsiTheme="minorHAnsi" w:cstheme="minorHAnsi"/>
                <w:color w:val="7030A0"/>
                <w:sz w:val="22"/>
                <w:szCs w:val="22"/>
                <w:highlight w:val="lightGray"/>
              </w:rPr>
              <w:t>)</w:t>
            </w:r>
          </w:p>
        </w:tc>
      </w:tr>
      <w:tr w:rsidR="00052F03" w14:paraId="5BB129D7"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E079D52" w14:textId="77777777" w:rsidR="00052F03" w:rsidRDefault="00052F03" w:rsidP="00C27E10">
            <w:pPr>
              <w:spacing w:line="336" w:lineRule="atLeast"/>
              <w:rPr>
                <w:rFonts w:asciiTheme="minorHAnsi" w:hAnsiTheme="minorHAnsi" w:cstheme="minorHAnsi"/>
                <w:b/>
                <w:sz w:val="22"/>
                <w:szCs w:val="22"/>
              </w:rPr>
            </w:pPr>
            <w:r>
              <w:rPr>
                <w:rFonts w:asciiTheme="minorHAnsi" w:hAnsiTheme="minorHAnsi" w:cstheme="minorHAnsi"/>
                <w:b/>
                <w:sz w:val="22"/>
                <w:szCs w:val="22"/>
              </w:rPr>
              <w:t>P4</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52B2357" w14:textId="77777777" w:rsidR="00052F03" w:rsidRDefault="00052F03" w:rsidP="00C27E10">
            <w:pPr>
              <w:pStyle w:val="prlTabletext"/>
              <w:ind w:left="0"/>
              <w:rPr>
                <w:rFonts w:asciiTheme="minorHAnsi" w:hAnsiTheme="minorHAnsi" w:cstheme="minorHAnsi"/>
                <w:color w:val="00B050"/>
                <w:sz w:val="22"/>
                <w:szCs w:val="22"/>
              </w:rPr>
            </w:pPr>
            <w:r>
              <w:rPr>
                <w:rFonts w:asciiTheme="minorHAnsi" w:hAnsiTheme="minorHAnsi" w:cstheme="minorHAnsi"/>
                <w:color w:val="00B050"/>
                <w:sz w:val="22"/>
                <w:szCs w:val="22"/>
                <w:shd w:val="clear" w:color="auto" w:fill="FFFFFF"/>
              </w:rPr>
              <w:t>Trade supplier</w:t>
            </w:r>
          </w:p>
        </w:tc>
        <w:tc>
          <w:tcPr>
            <w:tcW w:w="511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2F77E33" w14:textId="77777777" w:rsidR="00052F03" w:rsidRDefault="00052F03" w:rsidP="00C27E10">
            <w:pPr>
              <w:rPr>
                <w:rFonts w:asciiTheme="minorHAnsi" w:eastAsiaTheme="minorHAnsi" w:hAnsiTheme="minorHAnsi" w:cstheme="minorHAnsi"/>
                <w:b/>
                <w:bCs/>
                <w:sz w:val="22"/>
                <w:szCs w:val="22"/>
                <w:u w:val="single"/>
                <w:lang w:val="en-GB" w:eastAsia="en-US"/>
              </w:rPr>
            </w:pPr>
          </w:p>
        </w:tc>
      </w:tr>
      <w:tr w:rsidR="00052F03" w14:paraId="2EE520D1"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69F099A" w14:textId="77777777" w:rsidR="00052F03" w:rsidRDefault="00052F03" w:rsidP="00C27E10">
            <w:pPr>
              <w:spacing w:line="336" w:lineRule="atLeast"/>
              <w:rPr>
                <w:rFonts w:asciiTheme="minorHAnsi" w:eastAsia="GungsuhChe" w:hAnsiTheme="minorHAnsi" w:cstheme="minorHAnsi"/>
                <w:b/>
                <w:sz w:val="22"/>
                <w:szCs w:val="22"/>
              </w:rPr>
            </w:pPr>
            <w:r>
              <w:rPr>
                <w:rFonts w:asciiTheme="minorHAnsi" w:eastAsia="GungsuhChe" w:hAnsiTheme="minorHAnsi" w:cstheme="minorHAnsi"/>
                <w:b/>
                <w:sz w:val="22"/>
                <w:szCs w:val="22"/>
              </w:rPr>
              <w:t>P</w:t>
            </w:r>
            <w:r>
              <w:rPr>
                <w:rFonts w:asciiTheme="minorHAnsi" w:hAnsiTheme="minorHAnsi" w:cstheme="minorHAnsi"/>
                <w:b/>
                <w:sz w:val="22"/>
                <w:szCs w:val="22"/>
              </w:rPr>
              <w:t>5</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E403363" w14:textId="77777777" w:rsidR="00052F03" w:rsidRDefault="00052F03" w:rsidP="00C27E10">
            <w:pPr>
              <w:pStyle w:val="prlTabletext"/>
              <w:ind w:left="0"/>
              <w:rPr>
                <w:rFonts w:asciiTheme="minorHAnsi" w:hAnsiTheme="minorHAnsi" w:cstheme="minorHAnsi"/>
                <w:color w:val="00B050"/>
                <w:sz w:val="22"/>
                <w:szCs w:val="22"/>
              </w:rPr>
            </w:pPr>
            <w:r>
              <w:rPr>
                <w:rFonts w:asciiTheme="minorHAnsi" w:hAnsiTheme="minorHAnsi" w:cstheme="minorHAnsi"/>
                <w:color w:val="00B050"/>
                <w:sz w:val="22"/>
                <w:szCs w:val="22"/>
              </w:rPr>
              <w:t>Second-hand goods outlet</w:t>
            </w:r>
          </w:p>
        </w:tc>
        <w:tc>
          <w:tcPr>
            <w:tcW w:w="511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00019A8" w14:textId="77777777" w:rsidR="00052F03" w:rsidRDefault="00052F03" w:rsidP="00C27E10">
            <w:pPr>
              <w:rPr>
                <w:rFonts w:asciiTheme="minorHAnsi" w:eastAsiaTheme="minorHAnsi" w:hAnsiTheme="minorHAnsi" w:cstheme="minorHAnsi"/>
                <w:b/>
                <w:bCs/>
                <w:sz w:val="22"/>
                <w:szCs w:val="22"/>
                <w:u w:val="single"/>
                <w:lang w:val="en-GB" w:eastAsia="en-US"/>
              </w:rPr>
            </w:pPr>
          </w:p>
        </w:tc>
      </w:tr>
      <w:tr w:rsidR="00052F03" w14:paraId="206E4F1D"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728C326" w14:textId="77777777" w:rsidR="00052F03" w:rsidRDefault="00052F03" w:rsidP="00C27E10">
            <w:pPr>
              <w:spacing w:line="336" w:lineRule="atLeast"/>
              <w:rPr>
                <w:rFonts w:asciiTheme="minorHAnsi" w:eastAsia="GungsuhChe" w:hAnsiTheme="minorHAnsi" w:cstheme="minorHAnsi"/>
                <w:b/>
                <w:sz w:val="22"/>
                <w:szCs w:val="22"/>
              </w:rPr>
            </w:pPr>
            <w:r>
              <w:rPr>
                <w:rFonts w:asciiTheme="minorHAnsi" w:eastAsia="GungsuhChe" w:hAnsiTheme="minorHAnsi" w:cstheme="minorHAnsi"/>
                <w:b/>
                <w:sz w:val="22"/>
                <w:szCs w:val="22"/>
              </w:rPr>
              <w:t>P</w:t>
            </w:r>
            <w:r>
              <w:rPr>
                <w:rFonts w:asciiTheme="minorHAnsi" w:hAnsiTheme="minorHAnsi" w:cstheme="minorHAnsi"/>
                <w:b/>
                <w:sz w:val="22"/>
                <w:szCs w:val="22"/>
              </w:rPr>
              <w:t>6</w:t>
            </w:r>
            <w:r>
              <w:rPr>
                <w:rFonts w:asciiTheme="minorHAnsi" w:eastAsia="GungsuhChe" w:hAnsiTheme="minorHAnsi" w:cstheme="minorHAnsi"/>
                <w:b/>
                <w:sz w:val="22"/>
                <w:szCs w:val="22"/>
              </w:rPr>
              <w:t xml:space="preserve"> </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1D35EBF" w14:textId="77777777" w:rsidR="00052F03" w:rsidRDefault="00052F03" w:rsidP="00C27E10">
            <w:pPr>
              <w:pStyle w:val="prlTabletext"/>
              <w:ind w:left="0"/>
              <w:rPr>
                <w:rFonts w:asciiTheme="minorHAnsi" w:hAnsiTheme="minorHAnsi" w:cstheme="minorHAnsi"/>
                <w:color w:val="00B050"/>
                <w:sz w:val="22"/>
                <w:szCs w:val="22"/>
              </w:rPr>
            </w:pPr>
            <w:r>
              <w:rPr>
                <w:rFonts w:asciiTheme="minorHAnsi" w:hAnsiTheme="minorHAnsi" w:cstheme="minorHAnsi"/>
                <w:color w:val="00B050"/>
                <w:sz w:val="22"/>
                <w:szCs w:val="22"/>
                <w:shd w:val="clear" w:color="auto" w:fill="FFFFFF"/>
              </w:rPr>
              <w:t>Commercial services</w:t>
            </w:r>
            <w:r>
              <w:rPr>
                <w:rFonts w:asciiTheme="minorHAnsi" w:hAnsiTheme="minorHAnsi" w:cstheme="minorHAnsi"/>
                <w:color w:val="00B050"/>
                <w:sz w:val="22"/>
                <w:szCs w:val="22"/>
              </w:rPr>
              <w:t xml:space="preserve"> </w:t>
            </w:r>
          </w:p>
        </w:tc>
        <w:tc>
          <w:tcPr>
            <w:tcW w:w="511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4E6AC58" w14:textId="77777777" w:rsidR="00052F03" w:rsidRDefault="00052F03" w:rsidP="00C27E10">
            <w:pPr>
              <w:rPr>
                <w:rFonts w:asciiTheme="minorHAnsi" w:eastAsiaTheme="minorHAnsi" w:hAnsiTheme="minorHAnsi" w:cstheme="minorHAnsi"/>
                <w:b/>
                <w:bCs/>
                <w:sz w:val="22"/>
                <w:szCs w:val="22"/>
                <w:u w:val="single"/>
                <w:lang w:val="en-GB" w:eastAsia="en-US"/>
              </w:rPr>
            </w:pPr>
          </w:p>
        </w:tc>
      </w:tr>
      <w:tr w:rsidR="00052F03" w14:paraId="22B558B5"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2DDC647" w14:textId="77777777" w:rsidR="00052F03" w:rsidRDefault="00052F03" w:rsidP="00C27E10">
            <w:pPr>
              <w:spacing w:line="336" w:lineRule="atLeast"/>
              <w:rPr>
                <w:rFonts w:asciiTheme="minorHAnsi" w:eastAsia="GungsuhChe" w:hAnsiTheme="minorHAnsi" w:cstheme="minorHAnsi"/>
                <w:b/>
                <w:sz w:val="22"/>
                <w:szCs w:val="22"/>
              </w:rPr>
            </w:pPr>
            <w:r>
              <w:rPr>
                <w:rFonts w:asciiTheme="minorHAnsi" w:eastAsia="GungsuhChe" w:hAnsiTheme="minorHAnsi" w:cstheme="minorHAnsi"/>
                <w:b/>
                <w:sz w:val="22"/>
                <w:szCs w:val="22"/>
              </w:rPr>
              <w:t>P</w:t>
            </w:r>
            <w:r>
              <w:rPr>
                <w:rFonts w:asciiTheme="minorHAnsi" w:hAnsiTheme="minorHAnsi" w:cstheme="minorHAnsi"/>
                <w:b/>
                <w:sz w:val="22"/>
                <w:szCs w:val="22"/>
              </w:rPr>
              <w:t>7</w:t>
            </w:r>
            <w:r>
              <w:rPr>
                <w:rFonts w:asciiTheme="minorHAnsi" w:eastAsia="GungsuhChe" w:hAnsiTheme="minorHAnsi" w:cstheme="minorHAnsi"/>
                <w:b/>
                <w:sz w:val="22"/>
                <w:szCs w:val="22"/>
              </w:rPr>
              <w:t xml:space="preserve"> </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10C7B37" w14:textId="77777777" w:rsidR="00052F03" w:rsidRDefault="00052F03" w:rsidP="00C27E10">
            <w:pPr>
              <w:pStyle w:val="prlTabletext"/>
              <w:ind w:left="0"/>
              <w:rPr>
                <w:rFonts w:asciiTheme="minorHAnsi" w:hAnsiTheme="minorHAnsi" w:cstheme="minorHAnsi"/>
                <w:bCs/>
                <w:color w:val="00B050"/>
                <w:sz w:val="22"/>
                <w:szCs w:val="22"/>
                <w:u w:val="single" w:color="7030A0"/>
              </w:rPr>
            </w:pPr>
            <w:r>
              <w:rPr>
                <w:rFonts w:asciiTheme="minorHAnsi" w:hAnsiTheme="minorHAnsi" w:cstheme="minorHAnsi"/>
                <w:color w:val="00B050"/>
                <w:sz w:val="22"/>
                <w:szCs w:val="22"/>
              </w:rPr>
              <w:t xml:space="preserve">Entertainment activity </w:t>
            </w:r>
            <w:r w:rsidRPr="00F532EB">
              <w:rPr>
                <w:rFonts w:asciiTheme="minorHAnsi" w:hAnsiTheme="minorHAnsi" w:cstheme="minorHAnsi"/>
                <w:bCs/>
                <w:color w:val="7030A0"/>
                <w:sz w:val="22"/>
                <w:szCs w:val="22"/>
                <w:highlight w:val="lightGray"/>
                <w:u w:val="single" w:color="7030A0"/>
              </w:rPr>
              <w:t xml:space="preserve">located in a </w:t>
            </w:r>
            <w:r w:rsidRPr="00902CA2">
              <w:rPr>
                <w:rFonts w:asciiTheme="minorHAnsi" w:hAnsiTheme="minorHAnsi" w:cstheme="minorHAnsi"/>
                <w:bCs/>
                <w:color w:val="00B050"/>
                <w:sz w:val="22"/>
                <w:szCs w:val="22"/>
                <w:highlight w:val="lightGray"/>
                <w:u w:val="single" w:color="00B050"/>
              </w:rPr>
              <w:t>Key Activity Centre</w:t>
            </w:r>
            <w:r w:rsidR="009130BA" w:rsidRPr="00F532EB">
              <w:rPr>
                <w:rFonts w:asciiTheme="minorHAnsi" w:hAnsiTheme="minorHAnsi" w:cstheme="minorHAnsi"/>
                <w:bCs/>
                <w:color w:val="00B050"/>
                <w:sz w:val="22"/>
                <w:szCs w:val="22"/>
                <w:highlight w:val="lightGray"/>
                <w:u w:val="single" w:color="7030A0"/>
              </w:rPr>
              <w:t>.</w:t>
            </w:r>
          </w:p>
          <w:p w14:paraId="66DFDC9F" w14:textId="77777777" w:rsidR="00823323" w:rsidRDefault="00823323" w:rsidP="00C27E10">
            <w:pPr>
              <w:pStyle w:val="prlTabletext"/>
              <w:ind w:left="0"/>
              <w:rPr>
                <w:rFonts w:asciiTheme="minorHAnsi" w:hAnsiTheme="minorHAnsi" w:cstheme="minorHAnsi"/>
                <w:bCs/>
                <w:color w:val="00B050"/>
                <w:sz w:val="22"/>
                <w:szCs w:val="22"/>
                <w:u w:val="single" w:color="7030A0"/>
              </w:rPr>
            </w:pPr>
          </w:p>
          <w:p w14:paraId="351FB254" w14:textId="77777777" w:rsidR="00823323" w:rsidRDefault="00823323" w:rsidP="00C27E10">
            <w:pPr>
              <w:pStyle w:val="prlTabletext"/>
              <w:ind w:left="0"/>
              <w:rPr>
                <w:rFonts w:asciiTheme="minorHAnsi" w:hAnsiTheme="minorHAnsi" w:cstheme="minorHAnsi"/>
                <w:sz w:val="22"/>
                <w:szCs w:val="22"/>
              </w:rPr>
            </w:pPr>
            <w:r w:rsidRPr="00E43A6B">
              <w:rPr>
                <w:rFonts w:asciiTheme="minorHAnsi" w:hAnsiTheme="minorHAnsi" w:cstheme="minorHAnsi"/>
                <w:color w:val="7030A0"/>
                <w:sz w:val="22"/>
                <w:szCs w:val="22"/>
                <w:highlight w:val="lightGray"/>
              </w:rPr>
              <w:t>(</w:t>
            </w:r>
            <w:r w:rsidRPr="00A26BDB">
              <w:rPr>
                <w:rFonts w:asciiTheme="minorHAnsi" w:hAnsiTheme="minorHAnsi" w:cstheme="minorHAnsi"/>
                <w:color w:val="7030A0"/>
                <w:sz w:val="22"/>
                <w:szCs w:val="22"/>
                <w:highlight w:val="lightGray"/>
              </w:rPr>
              <w:t>Plan Change 5B</w:t>
            </w:r>
            <w:r w:rsidRPr="00A26BDB">
              <w:rPr>
                <w:rFonts w:asciiTheme="minorHAnsi" w:hAnsiTheme="minorHAnsi" w:cstheme="minorHAnsi"/>
                <w:color w:val="7030A0"/>
                <w:sz w:val="22"/>
                <w:highlight w:val="lightGray"/>
              </w:rPr>
              <w:t xml:space="preserve"> Council Decision</w:t>
            </w:r>
            <w:r w:rsidRPr="00E43A6B">
              <w:rPr>
                <w:rFonts w:asciiTheme="minorHAnsi" w:hAnsiTheme="minorHAnsi" w:cstheme="minorHAnsi"/>
                <w:color w:val="7030A0"/>
                <w:sz w:val="22"/>
                <w:szCs w:val="22"/>
                <w:highlight w:val="lightGray"/>
              </w:rPr>
              <w:t>)</w:t>
            </w:r>
          </w:p>
        </w:tc>
        <w:tc>
          <w:tcPr>
            <w:tcW w:w="511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C090FF1" w14:textId="77777777" w:rsidR="00052F03" w:rsidRDefault="00052F03" w:rsidP="00C27E10">
            <w:pPr>
              <w:rPr>
                <w:rFonts w:asciiTheme="minorHAnsi" w:eastAsiaTheme="minorHAnsi" w:hAnsiTheme="minorHAnsi" w:cstheme="minorHAnsi"/>
                <w:b/>
                <w:bCs/>
                <w:sz w:val="22"/>
                <w:szCs w:val="22"/>
                <w:u w:val="single"/>
                <w:lang w:val="en-GB" w:eastAsia="en-US"/>
              </w:rPr>
            </w:pPr>
          </w:p>
        </w:tc>
      </w:tr>
      <w:tr w:rsidR="00052F03" w14:paraId="74CE878E"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218EE86" w14:textId="77777777" w:rsidR="00052F03" w:rsidRDefault="00052F03" w:rsidP="00C27E10">
            <w:pPr>
              <w:spacing w:line="336" w:lineRule="atLeast"/>
              <w:rPr>
                <w:rFonts w:asciiTheme="minorHAnsi" w:eastAsia="GungsuhChe" w:hAnsiTheme="minorHAnsi" w:cstheme="minorHAnsi"/>
                <w:b/>
                <w:sz w:val="22"/>
                <w:szCs w:val="22"/>
              </w:rPr>
            </w:pPr>
            <w:r>
              <w:rPr>
                <w:rFonts w:asciiTheme="minorHAnsi" w:eastAsia="GungsuhChe" w:hAnsiTheme="minorHAnsi" w:cstheme="minorHAnsi"/>
                <w:b/>
                <w:sz w:val="22"/>
                <w:szCs w:val="22"/>
              </w:rPr>
              <w:t>P8</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1834B32" w14:textId="77777777" w:rsidR="00052F03" w:rsidRDefault="00052F03" w:rsidP="00C27E10">
            <w:pPr>
              <w:pStyle w:val="prlTabletext"/>
              <w:ind w:left="0"/>
              <w:rPr>
                <w:rFonts w:asciiTheme="minorHAnsi" w:hAnsiTheme="minorHAnsi" w:cstheme="minorHAnsi"/>
                <w:bCs/>
                <w:color w:val="7030A0"/>
                <w:sz w:val="22"/>
                <w:szCs w:val="22"/>
                <w:u w:val="single" w:color="7030A0"/>
              </w:rPr>
            </w:pPr>
            <w:r>
              <w:rPr>
                <w:rFonts w:asciiTheme="minorHAnsi" w:hAnsiTheme="minorHAnsi" w:cstheme="minorHAnsi"/>
                <w:color w:val="00B050"/>
                <w:sz w:val="22"/>
                <w:szCs w:val="22"/>
              </w:rPr>
              <w:t>Recreation activity</w:t>
            </w:r>
            <w:r w:rsidRPr="009130BA">
              <w:rPr>
                <w:rFonts w:asciiTheme="minorHAnsi" w:hAnsiTheme="minorHAnsi" w:cstheme="minorHAnsi"/>
                <w:color w:val="00B050"/>
                <w:sz w:val="22"/>
                <w:szCs w:val="22"/>
              </w:rPr>
              <w:t xml:space="preserve"> </w:t>
            </w:r>
            <w:r w:rsidRPr="00F532EB">
              <w:rPr>
                <w:rFonts w:asciiTheme="minorHAnsi" w:hAnsiTheme="minorHAnsi" w:cstheme="minorHAnsi"/>
                <w:bCs/>
                <w:color w:val="7030A0"/>
                <w:sz w:val="22"/>
                <w:szCs w:val="22"/>
                <w:highlight w:val="lightGray"/>
                <w:u w:val="single" w:color="7030A0"/>
              </w:rPr>
              <w:t xml:space="preserve">located in a </w:t>
            </w:r>
            <w:r w:rsidRPr="00902CA2">
              <w:rPr>
                <w:rFonts w:asciiTheme="minorHAnsi" w:hAnsiTheme="minorHAnsi" w:cstheme="minorHAnsi"/>
                <w:bCs/>
                <w:color w:val="00B050"/>
                <w:sz w:val="22"/>
                <w:szCs w:val="22"/>
                <w:highlight w:val="lightGray"/>
                <w:u w:val="single" w:color="00B050"/>
              </w:rPr>
              <w:t>Key Activity Centre</w:t>
            </w:r>
            <w:r w:rsidRPr="00F532EB">
              <w:rPr>
                <w:rFonts w:asciiTheme="minorHAnsi" w:hAnsiTheme="minorHAnsi" w:cstheme="minorHAnsi"/>
                <w:bCs/>
                <w:color w:val="7030A0"/>
                <w:sz w:val="22"/>
                <w:szCs w:val="22"/>
                <w:highlight w:val="lightGray"/>
                <w:u w:val="single" w:color="7030A0"/>
              </w:rPr>
              <w:t>,</w:t>
            </w:r>
            <w:r w:rsidRPr="00F532EB">
              <w:rPr>
                <w:rFonts w:asciiTheme="minorHAnsi" w:hAnsiTheme="minorHAnsi" w:cstheme="minorHAnsi"/>
                <w:bCs/>
                <w:color w:val="00B050"/>
                <w:sz w:val="22"/>
                <w:szCs w:val="22"/>
                <w:highlight w:val="lightGray"/>
              </w:rPr>
              <w:t xml:space="preserve"> </w:t>
            </w:r>
            <w:r w:rsidRPr="00F532EB">
              <w:rPr>
                <w:rFonts w:asciiTheme="minorHAnsi" w:hAnsiTheme="minorHAnsi" w:cstheme="minorHAnsi"/>
                <w:bCs/>
                <w:color w:val="7030A0"/>
                <w:sz w:val="22"/>
                <w:szCs w:val="22"/>
                <w:highlight w:val="lightGray"/>
                <w:u w:val="single" w:color="7030A0"/>
              </w:rPr>
              <w:t xml:space="preserve">unless otherwise </w:t>
            </w:r>
            <w:proofErr w:type="gramStart"/>
            <w:r w:rsidRPr="00F532EB">
              <w:rPr>
                <w:rFonts w:asciiTheme="minorHAnsi" w:hAnsiTheme="minorHAnsi" w:cstheme="minorHAnsi"/>
                <w:bCs/>
                <w:color w:val="7030A0"/>
                <w:sz w:val="22"/>
                <w:szCs w:val="22"/>
                <w:highlight w:val="lightGray"/>
                <w:u w:val="single" w:color="7030A0"/>
              </w:rPr>
              <w:t>specified</w:t>
            </w:r>
            <w:proofErr w:type="gramEnd"/>
          </w:p>
          <w:p w14:paraId="14E87FB4" w14:textId="77777777" w:rsidR="00823323" w:rsidRDefault="00823323" w:rsidP="00C27E10">
            <w:pPr>
              <w:pStyle w:val="prlTabletext"/>
              <w:ind w:left="0"/>
              <w:rPr>
                <w:rFonts w:asciiTheme="minorHAnsi" w:hAnsiTheme="minorHAnsi" w:cstheme="minorHAnsi"/>
                <w:bCs/>
                <w:color w:val="7030A0"/>
                <w:sz w:val="22"/>
                <w:szCs w:val="22"/>
                <w:u w:val="single" w:color="7030A0"/>
              </w:rPr>
            </w:pPr>
          </w:p>
          <w:p w14:paraId="3677DB42" w14:textId="77777777" w:rsidR="00823323" w:rsidRDefault="00823323" w:rsidP="00C27E10">
            <w:pPr>
              <w:pStyle w:val="prlTabletext"/>
              <w:ind w:left="0"/>
              <w:rPr>
                <w:rFonts w:asciiTheme="minorHAnsi" w:hAnsiTheme="minorHAnsi" w:cstheme="minorHAnsi"/>
                <w:color w:val="00B050"/>
                <w:sz w:val="22"/>
                <w:szCs w:val="22"/>
              </w:rPr>
            </w:pPr>
            <w:r w:rsidRPr="00E43A6B">
              <w:rPr>
                <w:rFonts w:asciiTheme="minorHAnsi" w:hAnsiTheme="minorHAnsi" w:cstheme="minorHAnsi"/>
                <w:color w:val="7030A0"/>
                <w:sz w:val="22"/>
                <w:szCs w:val="22"/>
                <w:highlight w:val="lightGray"/>
              </w:rPr>
              <w:lastRenderedPageBreak/>
              <w:t>(</w:t>
            </w:r>
            <w:r w:rsidRPr="00A26BDB">
              <w:rPr>
                <w:rFonts w:asciiTheme="minorHAnsi" w:hAnsiTheme="minorHAnsi" w:cstheme="minorHAnsi"/>
                <w:color w:val="7030A0"/>
                <w:sz w:val="22"/>
                <w:szCs w:val="22"/>
                <w:highlight w:val="lightGray"/>
              </w:rPr>
              <w:t>Plan Change 5B</w:t>
            </w:r>
            <w:r w:rsidRPr="00A26BDB">
              <w:rPr>
                <w:rFonts w:asciiTheme="minorHAnsi" w:hAnsiTheme="minorHAnsi" w:cstheme="minorHAnsi"/>
                <w:color w:val="7030A0"/>
                <w:sz w:val="22"/>
                <w:highlight w:val="lightGray"/>
              </w:rPr>
              <w:t xml:space="preserve"> Council Decision</w:t>
            </w:r>
            <w:r w:rsidRPr="00E43A6B">
              <w:rPr>
                <w:rFonts w:asciiTheme="minorHAnsi" w:hAnsiTheme="minorHAnsi" w:cstheme="minorHAnsi"/>
                <w:color w:val="7030A0"/>
                <w:sz w:val="22"/>
                <w:szCs w:val="22"/>
                <w:highlight w:val="lightGray"/>
              </w:rPr>
              <w:t>)</w:t>
            </w:r>
          </w:p>
        </w:tc>
        <w:tc>
          <w:tcPr>
            <w:tcW w:w="511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F2335AA" w14:textId="77777777" w:rsidR="00052F03" w:rsidRDefault="00052F03" w:rsidP="00C27E10">
            <w:pPr>
              <w:rPr>
                <w:rFonts w:asciiTheme="minorHAnsi" w:eastAsiaTheme="minorHAnsi" w:hAnsiTheme="minorHAnsi" w:cstheme="minorHAnsi"/>
                <w:b/>
                <w:bCs/>
                <w:sz w:val="22"/>
                <w:szCs w:val="22"/>
                <w:u w:val="single"/>
                <w:lang w:val="en-GB" w:eastAsia="en-US"/>
              </w:rPr>
            </w:pPr>
          </w:p>
        </w:tc>
      </w:tr>
      <w:tr w:rsidR="00052F03" w14:paraId="5112CC8D"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23359C2" w14:textId="77777777" w:rsidR="00052F03" w:rsidRDefault="00052F03" w:rsidP="00C27E10">
            <w:pPr>
              <w:spacing w:line="336" w:lineRule="atLeast"/>
              <w:rPr>
                <w:rFonts w:asciiTheme="minorHAnsi" w:hAnsiTheme="minorHAnsi" w:cstheme="minorHAnsi"/>
                <w:b/>
                <w:sz w:val="22"/>
                <w:szCs w:val="22"/>
              </w:rPr>
            </w:pPr>
            <w:r>
              <w:rPr>
                <w:rFonts w:asciiTheme="minorHAnsi" w:hAnsiTheme="minorHAnsi" w:cstheme="minorHAnsi"/>
                <w:b/>
                <w:sz w:val="22"/>
                <w:szCs w:val="22"/>
              </w:rPr>
              <w:t>P9</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7073506" w14:textId="77777777" w:rsidR="00052F03" w:rsidRDefault="00052F03" w:rsidP="00C27E10">
            <w:pPr>
              <w:pStyle w:val="prlTabletext"/>
              <w:ind w:left="0"/>
              <w:rPr>
                <w:rFonts w:asciiTheme="minorHAnsi" w:hAnsiTheme="minorHAnsi" w:cstheme="minorHAnsi"/>
                <w:color w:val="00B050"/>
                <w:sz w:val="22"/>
                <w:szCs w:val="22"/>
              </w:rPr>
            </w:pPr>
            <w:r>
              <w:rPr>
                <w:rFonts w:asciiTheme="minorHAnsi" w:hAnsiTheme="minorHAnsi" w:cstheme="minorHAnsi"/>
                <w:color w:val="00B050"/>
                <w:sz w:val="22"/>
                <w:szCs w:val="22"/>
                <w:shd w:val="clear" w:color="auto" w:fill="FFFFFF"/>
              </w:rPr>
              <w:t xml:space="preserve">Food and </w:t>
            </w:r>
            <w:r>
              <w:rPr>
                <w:rFonts w:asciiTheme="minorHAnsi" w:hAnsiTheme="minorHAnsi" w:cstheme="minorHAnsi"/>
                <w:color w:val="00B050"/>
                <w:sz w:val="22"/>
                <w:szCs w:val="22"/>
              </w:rPr>
              <w:t>beverage outlet</w:t>
            </w:r>
          </w:p>
        </w:tc>
        <w:tc>
          <w:tcPr>
            <w:tcW w:w="511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A8A274E" w14:textId="77777777" w:rsidR="00052F03" w:rsidRDefault="00052F03" w:rsidP="00C27E10">
            <w:pPr>
              <w:rPr>
                <w:rFonts w:asciiTheme="minorHAnsi" w:eastAsiaTheme="minorHAnsi" w:hAnsiTheme="minorHAnsi" w:cstheme="minorHAnsi"/>
                <w:b/>
                <w:bCs/>
                <w:sz w:val="22"/>
                <w:szCs w:val="22"/>
                <w:u w:val="single"/>
                <w:lang w:val="en-GB" w:eastAsia="en-US"/>
              </w:rPr>
            </w:pPr>
          </w:p>
        </w:tc>
      </w:tr>
      <w:tr w:rsidR="00052F03" w14:paraId="5FA5CE90"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93E28AB" w14:textId="77777777" w:rsidR="00052F03" w:rsidRDefault="00052F03" w:rsidP="00C27E10">
            <w:pPr>
              <w:spacing w:line="336" w:lineRule="atLeast"/>
              <w:rPr>
                <w:rFonts w:asciiTheme="minorHAnsi" w:hAnsiTheme="minorHAnsi" w:cstheme="minorHAnsi"/>
                <w:b/>
                <w:sz w:val="22"/>
                <w:szCs w:val="22"/>
              </w:rPr>
            </w:pPr>
            <w:r>
              <w:rPr>
                <w:rFonts w:asciiTheme="minorHAnsi" w:hAnsiTheme="minorHAnsi" w:cstheme="minorHAnsi"/>
                <w:b/>
                <w:sz w:val="22"/>
                <w:szCs w:val="22"/>
              </w:rPr>
              <w:t>P10</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0AB1418" w14:textId="77777777" w:rsidR="00052F03" w:rsidRDefault="00052F03" w:rsidP="00C27E10">
            <w:pPr>
              <w:pStyle w:val="prlTabletext"/>
              <w:ind w:left="0"/>
              <w:rPr>
                <w:rFonts w:asciiTheme="minorHAnsi" w:hAnsiTheme="minorHAnsi" w:cstheme="minorHAnsi"/>
                <w:color w:val="00B050"/>
                <w:sz w:val="22"/>
                <w:szCs w:val="22"/>
              </w:rPr>
            </w:pPr>
            <w:r>
              <w:rPr>
                <w:rFonts w:asciiTheme="minorHAnsi" w:hAnsiTheme="minorHAnsi" w:cstheme="minorHAnsi"/>
                <w:color w:val="00B050"/>
                <w:sz w:val="22"/>
                <w:szCs w:val="22"/>
                <w:shd w:val="clear" w:color="auto" w:fill="FFFFFF"/>
              </w:rPr>
              <w:t>Gymnasium</w:t>
            </w:r>
          </w:p>
        </w:tc>
        <w:tc>
          <w:tcPr>
            <w:tcW w:w="511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E2EACBD" w14:textId="77777777" w:rsidR="00052F03" w:rsidRDefault="00052F03" w:rsidP="00C27E10">
            <w:pPr>
              <w:rPr>
                <w:rFonts w:asciiTheme="minorHAnsi" w:eastAsiaTheme="minorHAnsi" w:hAnsiTheme="minorHAnsi" w:cstheme="minorHAnsi"/>
                <w:b/>
                <w:bCs/>
                <w:sz w:val="22"/>
                <w:szCs w:val="22"/>
                <w:u w:val="single"/>
                <w:lang w:val="en-GB" w:eastAsia="en-US"/>
              </w:rPr>
            </w:pPr>
          </w:p>
        </w:tc>
      </w:tr>
      <w:tr w:rsidR="00052F03" w14:paraId="329A6E44"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6F2468C" w14:textId="77777777" w:rsidR="00052F03" w:rsidRDefault="00052F03" w:rsidP="00C27E10">
            <w:pPr>
              <w:spacing w:line="336" w:lineRule="atLeast"/>
              <w:rPr>
                <w:rFonts w:asciiTheme="minorHAnsi" w:hAnsiTheme="minorHAnsi" w:cstheme="minorHAnsi"/>
                <w:b/>
                <w:sz w:val="22"/>
                <w:szCs w:val="22"/>
              </w:rPr>
            </w:pPr>
            <w:r>
              <w:rPr>
                <w:rFonts w:asciiTheme="minorHAnsi" w:hAnsiTheme="minorHAnsi" w:cstheme="minorHAnsi"/>
                <w:b/>
                <w:sz w:val="22"/>
                <w:szCs w:val="22"/>
              </w:rPr>
              <w:t>P11</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78959B4" w14:textId="77777777" w:rsidR="00052F03" w:rsidRDefault="00052F03" w:rsidP="00C27E10">
            <w:pPr>
              <w:pStyle w:val="prlTabletext"/>
              <w:ind w:left="0"/>
              <w:rPr>
                <w:rFonts w:asciiTheme="minorHAnsi" w:hAnsiTheme="minorHAnsi" w:cstheme="minorHAnsi"/>
                <w:sz w:val="22"/>
                <w:szCs w:val="22"/>
              </w:rPr>
            </w:pPr>
            <w:r>
              <w:rPr>
                <w:rFonts w:asciiTheme="minorHAnsi" w:hAnsiTheme="minorHAnsi" w:cstheme="minorHAnsi"/>
                <w:color w:val="00B050"/>
                <w:sz w:val="22"/>
                <w:szCs w:val="22"/>
              </w:rPr>
              <w:t>Office</w:t>
            </w:r>
            <w:r>
              <w:rPr>
                <w:rFonts w:asciiTheme="minorHAnsi" w:hAnsiTheme="minorHAnsi" w:cstheme="minorHAnsi"/>
                <w:sz w:val="22"/>
                <w:szCs w:val="22"/>
              </w:rPr>
              <w:t xml:space="preserve"> </w:t>
            </w:r>
          </w:p>
        </w:tc>
        <w:tc>
          <w:tcPr>
            <w:tcW w:w="51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916347" w14:textId="77777777" w:rsidR="00820F10" w:rsidRPr="00487579" w:rsidRDefault="00820F10" w:rsidP="009D3398">
            <w:pPr>
              <w:pStyle w:val="PrlTableList1"/>
              <w:numPr>
                <w:ilvl w:val="0"/>
                <w:numId w:val="730"/>
              </w:numPr>
              <w:spacing w:line="256" w:lineRule="auto"/>
              <w:ind w:left="373" w:hanging="231"/>
              <w:rPr>
                <w:rFonts w:asciiTheme="minorHAnsi" w:hAnsiTheme="minorHAnsi" w:cstheme="minorHAnsi"/>
                <w:b/>
                <w:bCs/>
                <w:strike/>
                <w:sz w:val="22"/>
                <w:szCs w:val="22"/>
              </w:rPr>
            </w:pPr>
            <w:r w:rsidRPr="00F33005">
              <w:rPr>
                <w:rFonts w:asciiTheme="minorHAnsi" w:hAnsiTheme="minorHAnsi" w:cstheme="minorHAnsi"/>
                <w:sz w:val="22"/>
                <w:szCs w:val="22"/>
              </w:rPr>
              <w:t>The maximum tenancy size shall be 500m</w:t>
            </w:r>
            <w:r w:rsidRPr="00F33005">
              <w:rPr>
                <w:rFonts w:asciiTheme="minorHAnsi" w:hAnsiTheme="minorHAnsi" w:cstheme="minorHAnsi"/>
                <w:sz w:val="22"/>
                <w:szCs w:val="22"/>
                <w:vertAlign w:val="superscript"/>
              </w:rPr>
              <w:t xml:space="preserve">2 </w:t>
            </w:r>
            <w:r w:rsidRPr="00F33005">
              <w:rPr>
                <w:rFonts w:asciiTheme="minorHAnsi" w:hAnsiTheme="minorHAnsi" w:cstheme="minorHAnsi"/>
                <w:color w:val="00B050"/>
                <w:sz w:val="22"/>
                <w:szCs w:val="22"/>
              </w:rPr>
              <w:t>GLFA</w:t>
            </w:r>
            <w:r w:rsidRPr="00F33005">
              <w:rPr>
                <w:rFonts w:asciiTheme="minorHAnsi" w:hAnsiTheme="minorHAnsi" w:cstheme="minorHAnsi"/>
                <w:color w:val="538135" w:themeColor="accent6" w:themeShade="BF"/>
                <w:sz w:val="22"/>
                <w:szCs w:val="22"/>
              </w:rPr>
              <w:t xml:space="preserve"> </w:t>
            </w:r>
            <w:r w:rsidRPr="00D05412">
              <w:rPr>
                <w:rFonts w:asciiTheme="minorHAnsi" w:hAnsiTheme="minorHAnsi" w:cstheme="minorHAnsi"/>
                <w:b/>
                <w:strike/>
                <w:sz w:val="22"/>
                <w:szCs w:val="22"/>
              </w:rPr>
              <w:t xml:space="preserve">in a </w:t>
            </w:r>
            <w:r w:rsidRPr="00D05412">
              <w:rPr>
                <w:rFonts w:asciiTheme="minorHAnsi" w:hAnsiTheme="minorHAnsi" w:cstheme="minorHAnsi"/>
                <w:b/>
                <w:strike/>
                <w:color w:val="00B050"/>
                <w:sz w:val="22"/>
                <w:szCs w:val="22"/>
              </w:rPr>
              <w:t xml:space="preserve">District Centre </w:t>
            </w:r>
            <w:r w:rsidRPr="00D05412">
              <w:rPr>
                <w:rFonts w:asciiTheme="minorHAnsi" w:hAnsiTheme="minorHAnsi" w:cstheme="minorHAnsi"/>
                <w:b/>
                <w:strike/>
                <w:sz w:val="22"/>
                <w:szCs w:val="22"/>
              </w:rPr>
              <w:t xml:space="preserve">or </w:t>
            </w:r>
            <w:r w:rsidRPr="00D05412">
              <w:rPr>
                <w:rFonts w:asciiTheme="minorHAnsi" w:hAnsiTheme="minorHAnsi" w:cstheme="minorHAnsi"/>
                <w:b/>
                <w:strike/>
                <w:color w:val="00B050"/>
                <w:sz w:val="22"/>
                <w:szCs w:val="22"/>
                <w:shd w:val="clear" w:color="auto" w:fill="FFFFFF"/>
              </w:rPr>
              <w:t>Neighbourhood Centre</w:t>
            </w:r>
            <w:r w:rsidRPr="00F33005">
              <w:rPr>
                <w:rFonts w:asciiTheme="minorHAnsi" w:hAnsiTheme="minorHAnsi" w:cstheme="minorHAnsi"/>
                <w:sz w:val="22"/>
                <w:szCs w:val="22"/>
              </w:rPr>
              <w:t>.</w:t>
            </w:r>
          </w:p>
        </w:tc>
      </w:tr>
      <w:tr w:rsidR="00052F03" w14:paraId="6DF23F02"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984E784" w14:textId="77777777" w:rsidR="00052F03" w:rsidRDefault="00052F03" w:rsidP="00C27E10">
            <w:pPr>
              <w:spacing w:line="336" w:lineRule="atLeast"/>
              <w:rPr>
                <w:rFonts w:asciiTheme="minorHAnsi" w:hAnsiTheme="minorHAnsi" w:cstheme="minorHAnsi"/>
                <w:b/>
                <w:sz w:val="22"/>
                <w:szCs w:val="22"/>
              </w:rPr>
            </w:pPr>
            <w:r>
              <w:rPr>
                <w:rFonts w:asciiTheme="minorHAnsi" w:hAnsiTheme="minorHAnsi" w:cstheme="minorHAnsi"/>
                <w:b/>
                <w:sz w:val="22"/>
                <w:szCs w:val="22"/>
              </w:rPr>
              <w:t>P12</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AB2915D" w14:textId="77777777" w:rsidR="00052F03" w:rsidRDefault="00052F03" w:rsidP="00C27E10">
            <w:pPr>
              <w:pStyle w:val="prlTabletext"/>
              <w:ind w:left="0"/>
              <w:rPr>
                <w:rFonts w:asciiTheme="minorHAnsi" w:hAnsiTheme="minorHAnsi" w:cstheme="minorHAnsi"/>
                <w:color w:val="00B050"/>
                <w:sz w:val="22"/>
                <w:szCs w:val="22"/>
                <w:shd w:val="clear" w:color="auto" w:fill="FFFFFF"/>
              </w:rPr>
            </w:pPr>
            <w:r>
              <w:rPr>
                <w:rFonts w:asciiTheme="minorHAnsi" w:hAnsiTheme="minorHAnsi" w:cstheme="minorHAnsi"/>
                <w:strike/>
                <w:sz w:val="22"/>
                <w:szCs w:val="22"/>
                <w:highlight w:val="lightGray"/>
                <w:shd w:val="clear" w:color="auto" w:fill="FFFFFF"/>
              </w:rPr>
              <w:t>Guest</w:t>
            </w:r>
            <w:r>
              <w:rPr>
                <w:rFonts w:asciiTheme="minorHAnsi" w:hAnsiTheme="minorHAnsi" w:cstheme="minorHAnsi"/>
                <w:color w:val="00B050"/>
                <w:sz w:val="22"/>
                <w:szCs w:val="22"/>
                <w:highlight w:val="lightGray"/>
                <w:shd w:val="clear" w:color="auto" w:fill="FFFFFF"/>
              </w:rPr>
              <w:t xml:space="preserve"> Visitor accommodation</w:t>
            </w:r>
          </w:p>
          <w:p w14:paraId="1F7F7188" w14:textId="77777777" w:rsidR="00820F10" w:rsidRDefault="00820F10" w:rsidP="00C27E10">
            <w:pPr>
              <w:pStyle w:val="prlTabletext"/>
              <w:ind w:left="0"/>
              <w:rPr>
                <w:rFonts w:asciiTheme="minorHAnsi" w:hAnsiTheme="minorHAnsi" w:cstheme="minorHAnsi"/>
                <w:sz w:val="22"/>
                <w:szCs w:val="22"/>
                <w:highlight w:val="lightGray"/>
                <w:shd w:val="clear" w:color="auto" w:fill="FFFFFF"/>
              </w:rPr>
            </w:pPr>
          </w:p>
          <w:p w14:paraId="77333297" w14:textId="77777777" w:rsidR="00052F03" w:rsidRDefault="00052F03" w:rsidP="00C27E10">
            <w:pPr>
              <w:pStyle w:val="prlTabletext"/>
              <w:ind w:left="0"/>
              <w:rPr>
                <w:rFonts w:asciiTheme="minorHAnsi" w:hAnsiTheme="minorHAnsi" w:cstheme="minorHAnsi"/>
                <w:color w:val="00B050"/>
                <w:sz w:val="22"/>
                <w:szCs w:val="22"/>
              </w:rPr>
            </w:pPr>
            <w:r>
              <w:rPr>
                <w:rFonts w:asciiTheme="minorHAnsi" w:hAnsiTheme="minorHAnsi" w:cstheme="minorHAnsi"/>
                <w:sz w:val="22"/>
                <w:szCs w:val="22"/>
                <w:highlight w:val="lightGray"/>
                <w:shd w:val="clear" w:color="auto" w:fill="FFFFFF"/>
              </w:rPr>
              <w:t>(Plan Change 4 Council Decision subject to appeal)</w:t>
            </w:r>
            <w:r>
              <w:rPr>
                <w:rFonts w:asciiTheme="minorHAnsi" w:hAnsiTheme="minorHAnsi" w:cstheme="minorHAnsi"/>
                <w:color w:val="00B050"/>
                <w:sz w:val="22"/>
                <w:szCs w:val="22"/>
              </w:rPr>
              <w:t xml:space="preserve"> </w:t>
            </w:r>
          </w:p>
        </w:tc>
        <w:tc>
          <w:tcPr>
            <w:tcW w:w="51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28AFF0" w14:textId="77777777" w:rsidR="00052F03" w:rsidRDefault="00052F03" w:rsidP="009D3398">
            <w:pPr>
              <w:pStyle w:val="PrlTableList1"/>
              <w:numPr>
                <w:ilvl w:val="0"/>
                <w:numId w:val="87"/>
              </w:numPr>
              <w:spacing w:line="256" w:lineRule="auto"/>
              <w:ind w:left="373" w:hanging="284"/>
              <w:rPr>
                <w:rFonts w:asciiTheme="minorHAnsi" w:hAnsiTheme="minorHAnsi" w:cstheme="minorHAnsi"/>
                <w:sz w:val="22"/>
                <w:szCs w:val="22"/>
              </w:rPr>
            </w:pPr>
            <w:r>
              <w:rPr>
                <w:rFonts w:asciiTheme="minorHAnsi" w:hAnsiTheme="minorHAnsi" w:cstheme="minorHAnsi"/>
                <w:sz w:val="22"/>
                <w:szCs w:val="22"/>
              </w:rPr>
              <w:t xml:space="preserve">Any bedroom shall be designed and constructed to achieve an external to internal noise reduction of not less than 35 dB </w:t>
            </w:r>
            <w:r>
              <w:rPr>
                <w:rFonts w:asciiTheme="minorHAnsi" w:hAnsiTheme="minorHAnsi" w:cstheme="minorHAnsi"/>
                <w:color w:val="00B050"/>
                <w:sz w:val="22"/>
                <w:szCs w:val="22"/>
              </w:rPr>
              <w:t>D</w:t>
            </w:r>
            <w:r>
              <w:rPr>
                <w:rFonts w:asciiTheme="minorHAnsi" w:hAnsiTheme="minorHAnsi" w:cstheme="minorHAnsi"/>
                <w:color w:val="00B050"/>
                <w:sz w:val="22"/>
                <w:szCs w:val="22"/>
                <w:vertAlign w:val="subscript"/>
              </w:rPr>
              <w:t>tr,2</w:t>
            </w:r>
            <w:proofErr w:type="gramStart"/>
            <w:r>
              <w:rPr>
                <w:rFonts w:asciiTheme="minorHAnsi" w:hAnsiTheme="minorHAnsi" w:cstheme="minorHAnsi"/>
                <w:color w:val="00B050"/>
                <w:sz w:val="22"/>
                <w:szCs w:val="22"/>
                <w:vertAlign w:val="subscript"/>
              </w:rPr>
              <w:t>m,nTw</w:t>
            </w:r>
            <w:proofErr w:type="gramEnd"/>
            <w:r>
              <w:rPr>
                <w:rFonts w:asciiTheme="minorHAnsi" w:hAnsiTheme="minorHAnsi" w:cstheme="minorHAnsi"/>
                <w:color w:val="00B050"/>
                <w:sz w:val="22"/>
                <w:szCs w:val="22"/>
                <w:vertAlign w:val="subscript"/>
              </w:rPr>
              <w:t>+</w:t>
            </w:r>
            <w:r>
              <w:rPr>
                <w:rFonts w:asciiTheme="minorHAnsi" w:hAnsiTheme="minorHAnsi" w:cstheme="minorHAnsi"/>
                <w:color w:val="00B050"/>
                <w:sz w:val="22"/>
                <w:szCs w:val="22"/>
              </w:rPr>
              <w:t>C</w:t>
            </w:r>
            <w:r>
              <w:rPr>
                <w:rFonts w:asciiTheme="minorHAnsi" w:hAnsiTheme="minorHAnsi" w:cstheme="minorHAnsi"/>
                <w:color w:val="00B050"/>
                <w:sz w:val="22"/>
                <w:szCs w:val="22"/>
                <w:vertAlign w:val="subscript"/>
              </w:rPr>
              <w:t>tr</w:t>
            </w:r>
            <w:r>
              <w:rPr>
                <w:rFonts w:asciiTheme="minorHAnsi" w:hAnsiTheme="minorHAnsi" w:cstheme="minorHAnsi"/>
                <w:sz w:val="22"/>
                <w:szCs w:val="22"/>
              </w:rPr>
              <w:t>.</w:t>
            </w:r>
          </w:p>
        </w:tc>
      </w:tr>
      <w:tr w:rsidR="00052F03" w14:paraId="7C19BC6D" w14:textId="77777777" w:rsidTr="00052F03">
        <w:trPr>
          <w:trHeight w:val="616"/>
        </w:trPr>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168321C" w14:textId="77777777" w:rsidR="00052F03" w:rsidRDefault="00052F03" w:rsidP="00C27E10">
            <w:pPr>
              <w:spacing w:line="336" w:lineRule="atLeast"/>
              <w:rPr>
                <w:rFonts w:asciiTheme="minorHAnsi" w:hAnsiTheme="minorHAnsi" w:cstheme="minorHAnsi"/>
                <w:b/>
                <w:sz w:val="22"/>
                <w:szCs w:val="22"/>
              </w:rPr>
            </w:pPr>
            <w:r>
              <w:rPr>
                <w:rFonts w:asciiTheme="minorHAnsi" w:hAnsiTheme="minorHAnsi" w:cstheme="minorHAnsi"/>
                <w:b/>
                <w:sz w:val="22"/>
                <w:szCs w:val="22"/>
              </w:rPr>
              <w:t>P13</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5570277" w14:textId="77777777" w:rsidR="00052F03" w:rsidRDefault="00052F03" w:rsidP="00C27E10">
            <w:pPr>
              <w:pStyle w:val="prlTabletext"/>
              <w:ind w:left="0"/>
              <w:rPr>
                <w:rFonts w:asciiTheme="minorHAnsi" w:hAnsiTheme="minorHAnsi" w:cstheme="minorHAnsi"/>
                <w:color w:val="7030A0"/>
                <w:sz w:val="22"/>
                <w:szCs w:val="22"/>
                <w:u w:val="single" w:color="7030A0"/>
                <w:shd w:val="clear" w:color="auto" w:fill="FFFFFF"/>
              </w:rPr>
            </w:pPr>
            <w:r>
              <w:rPr>
                <w:rFonts w:asciiTheme="minorHAnsi" w:hAnsiTheme="minorHAnsi" w:cstheme="minorHAnsi"/>
                <w:color w:val="00B050"/>
                <w:sz w:val="22"/>
                <w:szCs w:val="22"/>
                <w:shd w:val="clear" w:color="auto" w:fill="FFFFFF"/>
              </w:rPr>
              <w:t xml:space="preserve">Community facility </w:t>
            </w:r>
            <w:r w:rsidRPr="00820F10">
              <w:rPr>
                <w:rFonts w:asciiTheme="minorHAnsi" w:hAnsiTheme="minorHAnsi" w:cstheme="minorHAnsi"/>
                <w:color w:val="7030A0"/>
                <w:sz w:val="22"/>
                <w:szCs w:val="22"/>
                <w:highlight w:val="lightGray"/>
                <w:u w:val="single" w:color="7030A0"/>
                <w:shd w:val="clear" w:color="auto" w:fill="FFFFFF"/>
              </w:rPr>
              <w:t>(unless otherwise specified in</w:t>
            </w:r>
            <w:r w:rsidRPr="00820F10">
              <w:rPr>
                <w:rFonts w:asciiTheme="minorHAnsi" w:hAnsiTheme="minorHAnsi" w:cstheme="minorHAnsi"/>
                <w:b/>
                <w:bCs/>
                <w:strike/>
                <w:color w:val="00B0F0"/>
                <w:sz w:val="22"/>
                <w:szCs w:val="22"/>
                <w:highlight w:val="lightGray"/>
                <w:u w:val="single" w:color="7030A0"/>
                <w:shd w:val="clear" w:color="auto" w:fill="FFFFFF"/>
              </w:rPr>
              <w:t xml:space="preserve"> P7, P8 and</w:t>
            </w:r>
            <w:r w:rsidRPr="00820F10">
              <w:rPr>
                <w:rFonts w:asciiTheme="minorHAnsi" w:hAnsiTheme="minorHAnsi" w:cstheme="minorHAnsi"/>
                <w:color w:val="FFC000"/>
                <w:sz w:val="22"/>
                <w:szCs w:val="22"/>
                <w:highlight w:val="lightGray"/>
                <w:u w:val="single" w:color="7030A0"/>
                <w:shd w:val="clear" w:color="auto" w:fill="FFFFFF"/>
              </w:rPr>
              <w:t xml:space="preserve"> </w:t>
            </w:r>
            <w:r w:rsidRPr="00820F10">
              <w:rPr>
                <w:rFonts w:asciiTheme="minorHAnsi" w:hAnsiTheme="minorHAnsi" w:cstheme="minorHAnsi"/>
                <w:color w:val="7030A0"/>
                <w:sz w:val="22"/>
                <w:szCs w:val="22"/>
                <w:highlight w:val="lightGray"/>
                <w:u w:val="single" w:color="7030A0"/>
                <w:shd w:val="clear" w:color="auto" w:fill="FFFFFF"/>
              </w:rPr>
              <w:t>P14-P17)</w:t>
            </w:r>
          </w:p>
          <w:p w14:paraId="46063BBD" w14:textId="77777777" w:rsidR="00820F10" w:rsidRDefault="00820F10" w:rsidP="00820F10">
            <w:pPr>
              <w:pStyle w:val="prlTabletext"/>
              <w:ind w:left="0"/>
              <w:rPr>
                <w:rFonts w:asciiTheme="minorHAnsi" w:hAnsiTheme="minorHAnsi" w:cstheme="minorHAnsi"/>
                <w:color w:val="7030A0"/>
                <w:sz w:val="22"/>
                <w:szCs w:val="22"/>
              </w:rPr>
            </w:pPr>
          </w:p>
          <w:p w14:paraId="782EA2F4" w14:textId="77777777" w:rsidR="00052F03" w:rsidRDefault="00052F03" w:rsidP="00820F10">
            <w:pPr>
              <w:pStyle w:val="prlTabletext"/>
              <w:ind w:left="0"/>
              <w:rPr>
                <w:rFonts w:asciiTheme="minorHAnsi" w:hAnsiTheme="minorHAnsi" w:cstheme="minorHAnsi"/>
                <w:color w:val="7030A0"/>
                <w:sz w:val="22"/>
                <w:szCs w:val="22"/>
                <w:u w:val="single" w:color="7030A0"/>
              </w:rPr>
            </w:pPr>
            <w:r w:rsidRPr="00820F10">
              <w:rPr>
                <w:rFonts w:asciiTheme="minorHAnsi" w:hAnsiTheme="minorHAnsi" w:cstheme="minorHAnsi"/>
                <w:color w:val="7030A0"/>
                <w:sz w:val="22"/>
                <w:szCs w:val="22"/>
                <w:highlight w:val="lightGray"/>
              </w:rPr>
              <w:t>(Plan Change 5B</w:t>
            </w:r>
            <w:r w:rsidRPr="00820F10">
              <w:rPr>
                <w:rFonts w:asciiTheme="minorHAnsi" w:hAnsiTheme="minorHAnsi" w:cstheme="minorHAnsi"/>
                <w:color w:val="7030A0"/>
                <w:sz w:val="22"/>
                <w:highlight w:val="lightGray"/>
              </w:rPr>
              <w:t xml:space="preserve"> Council Decision</w:t>
            </w:r>
            <w:r w:rsidRPr="00820F10">
              <w:rPr>
                <w:rFonts w:asciiTheme="minorHAnsi" w:hAnsiTheme="minorHAnsi" w:cstheme="minorHAnsi"/>
                <w:color w:val="7030A0"/>
                <w:sz w:val="22"/>
                <w:szCs w:val="22"/>
                <w:highlight w:val="lightGray"/>
              </w:rPr>
              <w:t>)</w:t>
            </w:r>
          </w:p>
        </w:tc>
        <w:tc>
          <w:tcPr>
            <w:tcW w:w="511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02E5258" w14:textId="77777777" w:rsidR="00052F03" w:rsidRDefault="00052F03" w:rsidP="00B43B2F">
            <w:pPr>
              <w:spacing w:after="15" w:line="336" w:lineRule="atLeast"/>
              <w:ind w:left="89"/>
              <w:rPr>
                <w:rFonts w:asciiTheme="minorHAnsi" w:hAnsiTheme="minorHAnsi" w:cstheme="minorHAnsi"/>
                <w:sz w:val="22"/>
                <w:szCs w:val="22"/>
              </w:rPr>
            </w:pPr>
            <w:r>
              <w:rPr>
                <w:rFonts w:asciiTheme="minorHAnsi" w:hAnsiTheme="minorHAnsi" w:cstheme="minorHAnsi"/>
                <w:sz w:val="22"/>
                <w:szCs w:val="22"/>
              </w:rPr>
              <w:t>Nil</w:t>
            </w:r>
          </w:p>
        </w:tc>
      </w:tr>
      <w:tr w:rsidR="00052F03" w14:paraId="019BF128"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5EA63A" w14:textId="77777777" w:rsidR="00052F03" w:rsidRDefault="00052F03" w:rsidP="00C27E10">
            <w:pPr>
              <w:spacing w:line="336" w:lineRule="atLeast"/>
              <w:rPr>
                <w:rFonts w:asciiTheme="minorHAnsi" w:hAnsiTheme="minorHAnsi" w:cstheme="minorHAnsi"/>
                <w:b/>
                <w:sz w:val="22"/>
                <w:szCs w:val="22"/>
              </w:rPr>
            </w:pPr>
            <w:r>
              <w:rPr>
                <w:rFonts w:asciiTheme="minorHAnsi" w:hAnsiTheme="minorHAnsi" w:cstheme="minorHAnsi"/>
                <w:b/>
                <w:sz w:val="22"/>
                <w:szCs w:val="22"/>
              </w:rPr>
              <w:t>P14</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41B9FAB" w14:textId="77777777" w:rsidR="00052F03" w:rsidRDefault="00052F03" w:rsidP="00C27E10">
            <w:pPr>
              <w:pStyle w:val="prlTabletext"/>
              <w:ind w:left="0"/>
              <w:rPr>
                <w:rFonts w:asciiTheme="minorHAnsi" w:hAnsiTheme="minorHAnsi" w:cstheme="minorHAnsi"/>
                <w:color w:val="00B050"/>
                <w:sz w:val="22"/>
                <w:szCs w:val="22"/>
                <w:shd w:val="clear" w:color="auto" w:fill="FFFFFF"/>
              </w:rPr>
            </w:pPr>
            <w:r>
              <w:rPr>
                <w:rFonts w:asciiTheme="minorHAnsi" w:hAnsiTheme="minorHAnsi" w:cstheme="minorHAnsi"/>
                <w:color w:val="00B050"/>
                <w:sz w:val="22"/>
                <w:szCs w:val="22"/>
                <w:shd w:val="clear" w:color="auto" w:fill="FFFFFF"/>
              </w:rPr>
              <w:t>Health care facility</w:t>
            </w:r>
            <w:r>
              <w:rPr>
                <w:rFonts w:asciiTheme="minorHAnsi" w:hAnsiTheme="minorHAnsi" w:cstheme="minorHAnsi"/>
                <w:sz w:val="22"/>
                <w:szCs w:val="22"/>
                <w:shd w:val="clear" w:color="auto" w:fill="FFFFFF"/>
              </w:rPr>
              <w:t>:</w:t>
            </w:r>
          </w:p>
          <w:p w14:paraId="32C91720" w14:textId="77777777" w:rsidR="00052F03" w:rsidRDefault="00052F03" w:rsidP="009D3398">
            <w:pPr>
              <w:pStyle w:val="PrlTableList1"/>
              <w:numPr>
                <w:ilvl w:val="0"/>
                <w:numId w:val="88"/>
              </w:numPr>
              <w:spacing w:line="256" w:lineRule="auto"/>
              <w:ind w:left="374"/>
              <w:rPr>
                <w:rFonts w:asciiTheme="minorHAnsi" w:hAnsiTheme="minorHAnsi" w:cstheme="minorHAnsi"/>
                <w:sz w:val="22"/>
                <w:szCs w:val="22"/>
              </w:rPr>
            </w:pPr>
            <w:r>
              <w:rPr>
                <w:rFonts w:asciiTheme="minorHAnsi" w:hAnsiTheme="minorHAnsi" w:cstheme="minorHAnsi"/>
                <w:sz w:val="22"/>
                <w:szCs w:val="22"/>
              </w:rPr>
              <w:t xml:space="preserve">outside the 50 dB </w:t>
            </w:r>
            <w:proofErr w:type="spellStart"/>
            <w:r>
              <w:rPr>
                <w:rFonts w:asciiTheme="minorHAnsi" w:hAnsiTheme="minorHAnsi" w:cstheme="minorHAnsi"/>
                <w:color w:val="000000" w:themeColor="text1"/>
                <w:sz w:val="22"/>
                <w:szCs w:val="22"/>
                <w:shd w:val="clear" w:color="auto" w:fill="FFFFFF"/>
              </w:rPr>
              <w:t>Ldn</w:t>
            </w:r>
            <w:proofErr w:type="spellEnd"/>
            <w:r>
              <w:rPr>
                <w:rFonts w:asciiTheme="minorHAnsi" w:hAnsiTheme="minorHAnsi" w:cstheme="minorHAnsi"/>
                <w:sz w:val="22"/>
                <w:szCs w:val="22"/>
              </w:rPr>
              <w:t xml:space="preserve"> Air Noise Contour as defined on the planning maps; and</w:t>
            </w:r>
          </w:p>
          <w:p w14:paraId="6788F357" w14:textId="77777777" w:rsidR="00052F03" w:rsidRDefault="00052F03" w:rsidP="009D3398">
            <w:pPr>
              <w:pStyle w:val="PrlTableList1"/>
              <w:numPr>
                <w:ilvl w:val="0"/>
                <w:numId w:val="88"/>
              </w:numPr>
              <w:spacing w:line="256" w:lineRule="auto"/>
              <w:ind w:left="374"/>
              <w:rPr>
                <w:rFonts w:asciiTheme="minorHAnsi" w:hAnsiTheme="minorHAnsi" w:cstheme="minorHAnsi"/>
                <w:sz w:val="22"/>
                <w:szCs w:val="22"/>
              </w:rPr>
            </w:pPr>
            <w:r>
              <w:rPr>
                <w:rFonts w:asciiTheme="minorHAnsi" w:hAnsiTheme="minorHAnsi" w:cstheme="minorHAnsi"/>
                <w:sz w:val="22"/>
                <w:szCs w:val="22"/>
              </w:rPr>
              <w:t xml:space="preserve">inside the 50 dB </w:t>
            </w:r>
            <w:proofErr w:type="spellStart"/>
            <w:r>
              <w:rPr>
                <w:rFonts w:asciiTheme="minorHAnsi" w:hAnsiTheme="minorHAnsi" w:cstheme="minorHAnsi"/>
                <w:color w:val="000000" w:themeColor="text1"/>
                <w:sz w:val="22"/>
                <w:szCs w:val="22"/>
                <w:shd w:val="clear" w:color="auto" w:fill="FFFFFF"/>
              </w:rPr>
              <w:t>Ldn</w:t>
            </w:r>
            <w:proofErr w:type="spellEnd"/>
            <w:r>
              <w:rPr>
                <w:rFonts w:asciiTheme="minorHAnsi" w:hAnsiTheme="minorHAnsi" w:cstheme="minorHAnsi"/>
                <w:sz w:val="22"/>
                <w:szCs w:val="22"/>
              </w:rPr>
              <w:t xml:space="preserve"> Air Noise Contour as defined on the planning maps, with no accommodation for overnight care.</w:t>
            </w:r>
          </w:p>
        </w:tc>
        <w:tc>
          <w:tcPr>
            <w:tcW w:w="511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BEC4190" w14:textId="77777777" w:rsidR="00052F03" w:rsidRDefault="00052F03" w:rsidP="00C27E10">
            <w:pPr>
              <w:rPr>
                <w:rFonts w:asciiTheme="minorHAnsi" w:hAnsiTheme="minorHAnsi" w:cstheme="minorHAnsi"/>
                <w:sz w:val="22"/>
                <w:szCs w:val="22"/>
              </w:rPr>
            </w:pPr>
          </w:p>
        </w:tc>
      </w:tr>
      <w:tr w:rsidR="00052F03" w14:paraId="735830CA"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67F35B7" w14:textId="77777777" w:rsidR="00052F03" w:rsidRDefault="00052F03" w:rsidP="00C27E10">
            <w:pPr>
              <w:spacing w:line="336" w:lineRule="atLeast"/>
              <w:rPr>
                <w:rFonts w:asciiTheme="minorHAnsi" w:hAnsiTheme="minorHAnsi" w:cstheme="minorHAnsi"/>
                <w:b/>
                <w:sz w:val="22"/>
                <w:szCs w:val="22"/>
              </w:rPr>
            </w:pPr>
            <w:r>
              <w:rPr>
                <w:rFonts w:asciiTheme="minorHAnsi" w:hAnsiTheme="minorHAnsi" w:cstheme="minorHAnsi"/>
                <w:b/>
                <w:sz w:val="22"/>
                <w:szCs w:val="22"/>
              </w:rPr>
              <w:t>P15</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93C916F" w14:textId="77777777" w:rsidR="00052F03" w:rsidRDefault="00052F03" w:rsidP="00C27E10">
            <w:pPr>
              <w:pStyle w:val="prlTabletext"/>
              <w:ind w:left="0"/>
              <w:rPr>
                <w:rFonts w:asciiTheme="minorHAnsi" w:hAnsiTheme="minorHAnsi" w:cstheme="minorHAnsi"/>
                <w:sz w:val="22"/>
                <w:szCs w:val="22"/>
              </w:rPr>
            </w:pPr>
            <w:r>
              <w:rPr>
                <w:rFonts w:asciiTheme="minorHAnsi" w:hAnsiTheme="minorHAnsi" w:cstheme="minorHAnsi"/>
                <w:color w:val="00B050"/>
                <w:sz w:val="22"/>
                <w:szCs w:val="22"/>
                <w:shd w:val="clear" w:color="auto" w:fill="FFFFFF"/>
              </w:rPr>
              <w:t>Education activity</w:t>
            </w:r>
            <w:r>
              <w:rPr>
                <w:rFonts w:asciiTheme="minorHAnsi" w:hAnsiTheme="minorHAnsi" w:cstheme="minorHAnsi"/>
                <w:sz w:val="22"/>
                <w:szCs w:val="22"/>
                <w:shd w:val="clear" w:color="auto" w:fill="FFFFFF"/>
              </w:rPr>
              <w:t>:</w:t>
            </w:r>
          </w:p>
          <w:p w14:paraId="53A44077" w14:textId="77777777" w:rsidR="00052F03" w:rsidRDefault="00052F03" w:rsidP="009D3398">
            <w:pPr>
              <w:pStyle w:val="PrlTableList1"/>
              <w:numPr>
                <w:ilvl w:val="0"/>
                <w:numId w:val="89"/>
              </w:numPr>
              <w:spacing w:line="256" w:lineRule="auto"/>
              <w:ind w:left="374"/>
              <w:rPr>
                <w:rFonts w:asciiTheme="minorHAnsi" w:hAnsiTheme="minorHAnsi" w:cstheme="minorHAnsi"/>
                <w:sz w:val="22"/>
                <w:szCs w:val="22"/>
              </w:rPr>
            </w:pPr>
            <w:r>
              <w:rPr>
                <w:rFonts w:asciiTheme="minorHAnsi" w:hAnsiTheme="minorHAnsi" w:cstheme="minorHAnsi"/>
                <w:sz w:val="22"/>
                <w:szCs w:val="22"/>
              </w:rPr>
              <w:t xml:space="preserve">outside the 50 dB </w:t>
            </w:r>
            <w:proofErr w:type="spellStart"/>
            <w:r>
              <w:rPr>
                <w:rFonts w:asciiTheme="minorHAnsi" w:hAnsiTheme="minorHAnsi" w:cstheme="minorHAnsi"/>
                <w:sz w:val="22"/>
                <w:szCs w:val="22"/>
              </w:rPr>
              <w:t>Ldn</w:t>
            </w:r>
            <w:proofErr w:type="spellEnd"/>
            <w:r>
              <w:rPr>
                <w:rFonts w:asciiTheme="minorHAnsi" w:hAnsiTheme="minorHAnsi" w:cstheme="minorHAnsi"/>
                <w:sz w:val="22"/>
                <w:szCs w:val="22"/>
              </w:rPr>
              <w:t xml:space="preserve"> Air Noise Contour as defined on the planning maps; and</w:t>
            </w:r>
          </w:p>
          <w:p w14:paraId="5F49F9B5" w14:textId="77777777" w:rsidR="00052F03" w:rsidRDefault="00052F03" w:rsidP="009D3398">
            <w:pPr>
              <w:pStyle w:val="PrlTableList1"/>
              <w:numPr>
                <w:ilvl w:val="0"/>
                <w:numId w:val="88"/>
              </w:numPr>
              <w:spacing w:line="256" w:lineRule="auto"/>
              <w:ind w:left="374"/>
              <w:rPr>
                <w:rFonts w:asciiTheme="minorHAnsi" w:hAnsiTheme="minorHAnsi" w:cstheme="minorHAnsi"/>
                <w:sz w:val="22"/>
                <w:szCs w:val="22"/>
              </w:rPr>
            </w:pPr>
            <w:r>
              <w:rPr>
                <w:rFonts w:asciiTheme="minorHAnsi" w:hAnsiTheme="minorHAnsi" w:cstheme="minorHAnsi"/>
                <w:sz w:val="22"/>
                <w:szCs w:val="22"/>
              </w:rPr>
              <w:t xml:space="preserve">inside the 50 dB </w:t>
            </w:r>
            <w:proofErr w:type="spellStart"/>
            <w:r>
              <w:rPr>
                <w:rFonts w:asciiTheme="minorHAnsi" w:hAnsiTheme="minorHAnsi" w:cstheme="minorHAnsi"/>
                <w:sz w:val="22"/>
                <w:szCs w:val="22"/>
              </w:rPr>
              <w:t>Ldn</w:t>
            </w:r>
            <w:proofErr w:type="spellEnd"/>
            <w:r>
              <w:rPr>
                <w:rFonts w:asciiTheme="minorHAnsi" w:hAnsiTheme="minorHAnsi" w:cstheme="minorHAnsi"/>
                <w:sz w:val="22"/>
                <w:szCs w:val="22"/>
              </w:rPr>
              <w:t xml:space="preserve"> Air Noise Contour as defined on the planning maps, limited to </w:t>
            </w:r>
            <w:r w:rsidRPr="00E47106">
              <w:rPr>
                <w:rFonts w:asciiTheme="minorHAnsi" w:hAnsiTheme="minorHAnsi" w:cstheme="minorHAnsi"/>
                <w:color w:val="00B050"/>
                <w:sz w:val="22"/>
                <w:szCs w:val="22"/>
                <w:highlight w:val="lightGray"/>
                <w:u w:val="single" w:color="7030A0"/>
              </w:rPr>
              <w:t>trade and industry training activities</w:t>
            </w:r>
            <w:r>
              <w:rPr>
                <w:rFonts w:asciiTheme="minorHAnsi" w:hAnsiTheme="minorHAnsi" w:cstheme="minorHAnsi"/>
                <w:sz w:val="22"/>
                <w:szCs w:val="22"/>
              </w:rPr>
              <w:t>.</w:t>
            </w:r>
          </w:p>
          <w:p w14:paraId="33FD84D9" w14:textId="77777777" w:rsidR="00E47106" w:rsidRDefault="00E47106" w:rsidP="00E47106">
            <w:pPr>
              <w:pStyle w:val="PrlTableList1"/>
              <w:rPr>
                <w:rFonts w:asciiTheme="minorHAnsi" w:hAnsiTheme="minorHAnsi" w:cstheme="minorHAnsi"/>
                <w:color w:val="7030A0"/>
                <w:sz w:val="22"/>
                <w:szCs w:val="22"/>
                <w:highlight w:val="lightGray"/>
              </w:rPr>
            </w:pPr>
          </w:p>
          <w:p w14:paraId="1FDE487C" w14:textId="77777777" w:rsidR="00052F03" w:rsidRDefault="00052F03" w:rsidP="00E47106">
            <w:pPr>
              <w:pStyle w:val="PrlTableList1"/>
              <w:rPr>
                <w:rFonts w:asciiTheme="minorHAnsi" w:hAnsiTheme="minorHAnsi" w:cstheme="minorHAnsi"/>
                <w:sz w:val="22"/>
                <w:szCs w:val="22"/>
              </w:rPr>
            </w:pPr>
            <w:r w:rsidRPr="00E47106">
              <w:rPr>
                <w:rFonts w:asciiTheme="minorHAnsi" w:hAnsiTheme="minorHAnsi" w:cstheme="minorHAnsi"/>
                <w:color w:val="7030A0"/>
                <w:sz w:val="22"/>
                <w:szCs w:val="22"/>
                <w:highlight w:val="lightGray"/>
              </w:rPr>
              <w:t>(Plan Change 5B</w:t>
            </w:r>
            <w:r w:rsidRPr="00E47106">
              <w:rPr>
                <w:rFonts w:asciiTheme="minorHAnsi" w:hAnsiTheme="minorHAnsi" w:cstheme="minorHAnsi"/>
                <w:color w:val="7030A0"/>
                <w:sz w:val="22"/>
                <w:highlight w:val="lightGray"/>
              </w:rPr>
              <w:t xml:space="preserve"> Council Decision</w:t>
            </w:r>
            <w:r w:rsidRPr="00E47106">
              <w:rPr>
                <w:rFonts w:asciiTheme="minorHAnsi" w:hAnsiTheme="minorHAnsi" w:cstheme="minorHAnsi"/>
                <w:color w:val="7030A0"/>
                <w:sz w:val="22"/>
                <w:szCs w:val="22"/>
                <w:highlight w:val="lightGray"/>
              </w:rPr>
              <w:t>)</w:t>
            </w:r>
          </w:p>
        </w:tc>
        <w:tc>
          <w:tcPr>
            <w:tcW w:w="511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D8F73BF" w14:textId="77777777" w:rsidR="00052F03" w:rsidRDefault="00052F03" w:rsidP="00C27E10">
            <w:pPr>
              <w:rPr>
                <w:rFonts w:asciiTheme="minorHAnsi" w:hAnsiTheme="minorHAnsi" w:cstheme="minorHAnsi"/>
                <w:sz w:val="22"/>
                <w:szCs w:val="22"/>
              </w:rPr>
            </w:pPr>
          </w:p>
        </w:tc>
      </w:tr>
      <w:tr w:rsidR="00052F03" w14:paraId="145C2BFA"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9549D63" w14:textId="77777777" w:rsidR="00052F03" w:rsidRDefault="00052F03" w:rsidP="00C27E10">
            <w:pPr>
              <w:spacing w:line="336" w:lineRule="atLeast"/>
              <w:rPr>
                <w:rFonts w:asciiTheme="minorHAnsi" w:hAnsiTheme="minorHAnsi" w:cstheme="minorHAnsi"/>
                <w:b/>
                <w:sz w:val="22"/>
              </w:rPr>
            </w:pPr>
            <w:r>
              <w:rPr>
                <w:rFonts w:asciiTheme="minorHAnsi" w:hAnsiTheme="minorHAnsi" w:cstheme="minorHAnsi"/>
                <w:b/>
                <w:sz w:val="22"/>
              </w:rPr>
              <w:t>P16</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E2696EF" w14:textId="77777777" w:rsidR="00052F03" w:rsidRDefault="00052F03" w:rsidP="00C27E10">
            <w:pPr>
              <w:pStyle w:val="prlTabletext"/>
              <w:ind w:left="0"/>
              <w:rPr>
                <w:rFonts w:asciiTheme="minorHAnsi" w:hAnsiTheme="minorHAnsi" w:cstheme="minorHAnsi"/>
                <w:color w:val="00B050"/>
                <w:sz w:val="22"/>
              </w:rPr>
            </w:pPr>
            <w:r>
              <w:rPr>
                <w:rFonts w:asciiTheme="minorHAnsi" w:hAnsiTheme="minorHAnsi" w:cstheme="minorHAnsi"/>
                <w:color w:val="00B050"/>
                <w:sz w:val="22"/>
              </w:rPr>
              <w:t>Preschool</w:t>
            </w:r>
            <w:r>
              <w:rPr>
                <w:rFonts w:asciiTheme="minorHAnsi" w:hAnsiTheme="minorHAnsi" w:cstheme="minorHAnsi"/>
                <w:sz w:val="22"/>
                <w:szCs w:val="24"/>
                <w:lang w:val="en-GB" w:eastAsia="en-US"/>
              </w:rPr>
              <w:t>:</w:t>
            </w:r>
          </w:p>
          <w:p w14:paraId="097942F7" w14:textId="77777777" w:rsidR="00052F03" w:rsidRDefault="00052F03" w:rsidP="009D3398">
            <w:pPr>
              <w:pStyle w:val="PrlTableList1"/>
              <w:numPr>
                <w:ilvl w:val="0"/>
                <w:numId w:val="90"/>
              </w:numPr>
              <w:spacing w:line="256" w:lineRule="auto"/>
              <w:ind w:left="374"/>
              <w:rPr>
                <w:rFonts w:asciiTheme="minorHAnsi" w:hAnsiTheme="minorHAnsi" w:cstheme="minorHAnsi"/>
                <w:sz w:val="22"/>
              </w:rPr>
            </w:pPr>
            <w:r>
              <w:rPr>
                <w:rFonts w:asciiTheme="minorHAnsi" w:hAnsiTheme="minorHAnsi" w:cstheme="minorHAnsi"/>
                <w:sz w:val="22"/>
              </w:rPr>
              <w:t xml:space="preserve">outside the 50 dB </w:t>
            </w:r>
            <w:proofErr w:type="spellStart"/>
            <w:r>
              <w:rPr>
                <w:rFonts w:asciiTheme="minorHAnsi" w:hAnsiTheme="minorHAnsi" w:cstheme="minorHAnsi"/>
                <w:sz w:val="22"/>
              </w:rPr>
              <w:t>Ldn</w:t>
            </w:r>
            <w:proofErr w:type="spellEnd"/>
            <w:r>
              <w:rPr>
                <w:rFonts w:asciiTheme="minorHAnsi" w:hAnsiTheme="minorHAnsi" w:cstheme="minorHAnsi"/>
                <w:sz w:val="22"/>
              </w:rPr>
              <w:t xml:space="preserve"> Air Noise Contour.</w:t>
            </w:r>
          </w:p>
        </w:tc>
        <w:tc>
          <w:tcPr>
            <w:tcW w:w="511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C0AC60A" w14:textId="77777777" w:rsidR="00052F03" w:rsidRDefault="00052F03" w:rsidP="00C27E10">
            <w:pPr>
              <w:rPr>
                <w:rFonts w:asciiTheme="minorHAnsi" w:hAnsiTheme="minorHAnsi" w:cstheme="minorHAnsi"/>
                <w:sz w:val="22"/>
                <w:szCs w:val="22"/>
              </w:rPr>
            </w:pPr>
          </w:p>
        </w:tc>
      </w:tr>
      <w:tr w:rsidR="00052F03" w14:paraId="7DEB115B"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F0FCE18" w14:textId="77777777" w:rsidR="00052F03" w:rsidRDefault="00052F03" w:rsidP="00C27E10">
            <w:pPr>
              <w:spacing w:line="336" w:lineRule="atLeast"/>
              <w:rPr>
                <w:rFonts w:asciiTheme="minorHAnsi" w:hAnsiTheme="minorHAnsi" w:cstheme="minorHAnsi"/>
                <w:b/>
                <w:sz w:val="22"/>
              </w:rPr>
            </w:pPr>
            <w:r>
              <w:rPr>
                <w:rFonts w:asciiTheme="minorHAnsi" w:hAnsiTheme="minorHAnsi" w:cstheme="minorHAnsi"/>
                <w:b/>
                <w:sz w:val="22"/>
              </w:rPr>
              <w:lastRenderedPageBreak/>
              <w:t>P17</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C623202" w14:textId="77777777" w:rsidR="00052F03" w:rsidRDefault="00052F03" w:rsidP="00C27E10">
            <w:pPr>
              <w:pStyle w:val="prlTabletext"/>
              <w:ind w:left="0"/>
              <w:rPr>
                <w:rFonts w:asciiTheme="minorHAnsi" w:hAnsiTheme="minorHAnsi" w:cstheme="minorHAnsi"/>
                <w:sz w:val="22"/>
                <w:shd w:val="clear" w:color="auto" w:fill="FFFFFF"/>
              </w:rPr>
            </w:pPr>
            <w:r>
              <w:rPr>
                <w:rFonts w:asciiTheme="minorHAnsi" w:hAnsiTheme="minorHAnsi" w:cstheme="minorHAnsi"/>
                <w:color w:val="00B050"/>
                <w:sz w:val="22"/>
              </w:rPr>
              <w:t>Care facility</w:t>
            </w:r>
            <w:r>
              <w:rPr>
                <w:rFonts w:asciiTheme="minorHAnsi" w:hAnsiTheme="minorHAnsi" w:cstheme="minorHAnsi"/>
                <w:sz w:val="22"/>
                <w:shd w:val="clear" w:color="auto" w:fill="FFFFFF"/>
              </w:rPr>
              <w:t>:</w:t>
            </w:r>
          </w:p>
          <w:p w14:paraId="2E252E8D" w14:textId="77777777" w:rsidR="00052F03" w:rsidRDefault="00052F03" w:rsidP="009D3398">
            <w:pPr>
              <w:pStyle w:val="PrlTableList1"/>
              <w:numPr>
                <w:ilvl w:val="0"/>
                <w:numId w:val="91"/>
              </w:numPr>
              <w:spacing w:line="256" w:lineRule="auto"/>
              <w:ind w:left="374"/>
              <w:rPr>
                <w:rFonts w:asciiTheme="minorHAnsi" w:hAnsiTheme="minorHAnsi" w:cstheme="minorHAnsi"/>
                <w:sz w:val="22"/>
              </w:rPr>
            </w:pPr>
            <w:r>
              <w:rPr>
                <w:rFonts w:asciiTheme="minorHAnsi" w:hAnsiTheme="minorHAnsi" w:cstheme="minorHAnsi"/>
                <w:sz w:val="22"/>
              </w:rPr>
              <w:t xml:space="preserve">outside the 50 dB </w:t>
            </w:r>
            <w:proofErr w:type="spellStart"/>
            <w:r>
              <w:rPr>
                <w:rFonts w:asciiTheme="minorHAnsi" w:hAnsiTheme="minorHAnsi" w:cstheme="minorHAnsi"/>
                <w:sz w:val="22"/>
              </w:rPr>
              <w:t>Ldn</w:t>
            </w:r>
            <w:proofErr w:type="spellEnd"/>
            <w:r>
              <w:rPr>
                <w:rFonts w:asciiTheme="minorHAnsi" w:hAnsiTheme="minorHAnsi" w:cstheme="minorHAnsi"/>
                <w:sz w:val="22"/>
              </w:rPr>
              <w:t xml:space="preserve"> Air Noise Contour.</w:t>
            </w:r>
          </w:p>
        </w:tc>
        <w:tc>
          <w:tcPr>
            <w:tcW w:w="511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377970F" w14:textId="77777777" w:rsidR="00052F03" w:rsidRDefault="00052F03" w:rsidP="00C27E10">
            <w:pPr>
              <w:rPr>
                <w:rFonts w:asciiTheme="minorHAnsi" w:hAnsiTheme="minorHAnsi" w:cstheme="minorHAnsi"/>
                <w:sz w:val="22"/>
                <w:szCs w:val="22"/>
              </w:rPr>
            </w:pPr>
          </w:p>
        </w:tc>
      </w:tr>
      <w:tr w:rsidR="00052F03" w14:paraId="7C02C410"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E05DA60" w14:textId="77777777" w:rsidR="00052F03" w:rsidRDefault="00052F03" w:rsidP="00C27E10">
            <w:pPr>
              <w:spacing w:line="336" w:lineRule="atLeast"/>
              <w:rPr>
                <w:rFonts w:asciiTheme="minorHAnsi" w:hAnsiTheme="minorHAnsi" w:cstheme="minorHAnsi"/>
                <w:b/>
                <w:sz w:val="22"/>
              </w:rPr>
            </w:pPr>
            <w:r>
              <w:rPr>
                <w:rFonts w:asciiTheme="minorHAnsi" w:hAnsiTheme="minorHAnsi" w:cstheme="minorHAnsi"/>
                <w:b/>
                <w:sz w:val="22"/>
              </w:rPr>
              <w:t>P18</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1977AB5" w14:textId="77777777" w:rsidR="00052F03" w:rsidRDefault="00052F03" w:rsidP="00C27E10">
            <w:pPr>
              <w:pStyle w:val="prlTabletext"/>
              <w:ind w:left="0"/>
              <w:rPr>
                <w:rFonts w:asciiTheme="minorHAnsi" w:hAnsiTheme="minorHAnsi" w:cstheme="minorHAnsi"/>
                <w:sz w:val="22"/>
              </w:rPr>
            </w:pPr>
            <w:r>
              <w:rPr>
                <w:rFonts w:asciiTheme="minorHAnsi" w:hAnsiTheme="minorHAnsi" w:cstheme="minorHAnsi"/>
                <w:color w:val="00B050"/>
                <w:sz w:val="22"/>
              </w:rPr>
              <w:t>Spiritual activity</w:t>
            </w:r>
          </w:p>
        </w:tc>
        <w:tc>
          <w:tcPr>
            <w:tcW w:w="511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B4B1F76" w14:textId="77777777" w:rsidR="00052F03" w:rsidRDefault="00052F03" w:rsidP="00C27E10">
            <w:pPr>
              <w:rPr>
                <w:rFonts w:asciiTheme="minorHAnsi" w:hAnsiTheme="minorHAnsi" w:cstheme="minorHAnsi"/>
                <w:sz w:val="22"/>
                <w:szCs w:val="22"/>
              </w:rPr>
            </w:pPr>
          </w:p>
        </w:tc>
      </w:tr>
      <w:tr w:rsidR="00052F03" w14:paraId="1501ECE7"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128891F" w14:textId="77777777" w:rsidR="00052F03" w:rsidRDefault="00052F03" w:rsidP="00C27E10">
            <w:pPr>
              <w:spacing w:line="336" w:lineRule="atLeast"/>
              <w:rPr>
                <w:rFonts w:asciiTheme="minorHAnsi" w:hAnsiTheme="minorHAnsi" w:cstheme="minorHAnsi"/>
                <w:b/>
                <w:sz w:val="22"/>
              </w:rPr>
            </w:pPr>
            <w:r>
              <w:rPr>
                <w:rFonts w:asciiTheme="minorHAnsi" w:hAnsiTheme="minorHAnsi" w:cstheme="minorHAnsi"/>
                <w:b/>
                <w:sz w:val="22"/>
              </w:rPr>
              <w:t>P19</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B212A53" w14:textId="77777777" w:rsidR="00052F03" w:rsidRDefault="00052F03" w:rsidP="00C27E10">
            <w:pPr>
              <w:pStyle w:val="prlTabletext"/>
              <w:ind w:left="0"/>
              <w:rPr>
                <w:rFonts w:asciiTheme="minorHAnsi" w:hAnsiTheme="minorHAnsi" w:cstheme="minorHAnsi"/>
                <w:color w:val="00B050"/>
                <w:sz w:val="22"/>
              </w:rPr>
            </w:pPr>
            <w:r>
              <w:rPr>
                <w:rFonts w:asciiTheme="minorHAnsi" w:hAnsiTheme="minorHAnsi" w:cstheme="minorHAnsi"/>
                <w:color w:val="00B050"/>
                <w:sz w:val="22"/>
                <w:shd w:val="clear" w:color="auto" w:fill="FFFFFF"/>
              </w:rPr>
              <w:t>Public artwork</w:t>
            </w:r>
          </w:p>
        </w:tc>
        <w:tc>
          <w:tcPr>
            <w:tcW w:w="511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261979B" w14:textId="77777777" w:rsidR="00052F03" w:rsidRDefault="00052F03" w:rsidP="00C27E10">
            <w:pPr>
              <w:rPr>
                <w:rFonts w:asciiTheme="minorHAnsi" w:hAnsiTheme="minorHAnsi" w:cstheme="minorHAnsi"/>
                <w:sz w:val="22"/>
                <w:szCs w:val="22"/>
              </w:rPr>
            </w:pPr>
          </w:p>
        </w:tc>
      </w:tr>
      <w:tr w:rsidR="00052F03" w14:paraId="4F0799A7"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5EA1A5C" w14:textId="77777777" w:rsidR="00052F03" w:rsidRDefault="00052F03" w:rsidP="00C27E10">
            <w:pPr>
              <w:spacing w:line="336" w:lineRule="atLeast"/>
              <w:rPr>
                <w:rFonts w:asciiTheme="minorHAnsi" w:hAnsiTheme="minorHAnsi" w:cstheme="minorHAnsi"/>
                <w:b/>
                <w:sz w:val="22"/>
              </w:rPr>
            </w:pPr>
            <w:r>
              <w:rPr>
                <w:rFonts w:asciiTheme="minorHAnsi" w:hAnsiTheme="minorHAnsi" w:cstheme="minorHAnsi"/>
                <w:b/>
                <w:sz w:val="22"/>
              </w:rPr>
              <w:t>P20</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101F6FE" w14:textId="77777777" w:rsidR="00052F03" w:rsidRDefault="00052F03" w:rsidP="00C27E10">
            <w:pPr>
              <w:pStyle w:val="prlTabletext"/>
              <w:ind w:left="0"/>
              <w:rPr>
                <w:rFonts w:asciiTheme="minorHAnsi" w:hAnsiTheme="minorHAnsi" w:cstheme="minorHAnsi"/>
                <w:color w:val="00B050"/>
                <w:sz w:val="22"/>
              </w:rPr>
            </w:pPr>
            <w:r>
              <w:rPr>
                <w:rFonts w:asciiTheme="minorHAnsi" w:hAnsiTheme="minorHAnsi" w:cstheme="minorHAnsi"/>
                <w:color w:val="00B050"/>
                <w:sz w:val="22"/>
                <w:shd w:val="clear" w:color="auto" w:fill="FFFFFF"/>
              </w:rPr>
              <w:t>Public transport facility</w:t>
            </w:r>
          </w:p>
        </w:tc>
        <w:tc>
          <w:tcPr>
            <w:tcW w:w="511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36D3142" w14:textId="77777777" w:rsidR="00052F03" w:rsidRDefault="00052F03" w:rsidP="00C27E10">
            <w:pPr>
              <w:rPr>
                <w:rFonts w:asciiTheme="minorHAnsi" w:hAnsiTheme="minorHAnsi" w:cstheme="minorHAnsi"/>
                <w:sz w:val="22"/>
                <w:szCs w:val="22"/>
              </w:rPr>
            </w:pPr>
          </w:p>
        </w:tc>
      </w:tr>
      <w:tr w:rsidR="00052F03" w14:paraId="1481ACE9"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19E7774" w14:textId="77777777" w:rsidR="00052F03" w:rsidRDefault="00052F03" w:rsidP="00C27E10">
            <w:pPr>
              <w:spacing w:line="336" w:lineRule="atLeast"/>
              <w:rPr>
                <w:rFonts w:asciiTheme="minorHAnsi" w:hAnsiTheme="minorHAnsi" w:cstheme="minorHAnsi"/>
                <w:b/>
                <w:sz w:val="22"/>
              </w:rPr>
            </w:pPr>
            <w:r>
              <w:rPr>
                <w:rFonts w:asciiTheme="minorHAnsi" w:hAnsiTheme="minorHAnsi" w:cstheme="minorHAnsi"/>
                <w:b/>
                <w:sz w:val="22"/>
              </w:rPr>
              <w:t>P21</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7598A89" w14:textId="77777777" w:rsidR="00052F03" w:rsidRDefault="00052F03" w:rsidP="00C27E10">
            <w:pPr>
              <w:pStyle w:val="prlTabletext"/>
              <w:ind w:left="0"/>
              <w:rPr>
                <w:rFonts w:asciiTheme="minorHAnsi" w:hAnsiTheme="minorHAnsi" w:cstheme="minorHAnsi"/>
                <w:color w:val="00B050"/>
                <w:sz w:val="22"/>
              </w:rPr>
            </w:pPr>
            <w:r>
              <w:rPr>
                <w:rFonts w:asciiTheme="minorHAnsi" w:hAnsiTheme="minorHAnsi" w:cstheme="minorHAnsi"/>
                <w:color w:val="00B050"/>
                <w:sz w:val="22"/>
                <w:shd w:val="clear" w:color="auto" w:fill="FFFFFF"/>
              </w:rPr>
              <w:t>Residential activity</w:t>
            </w:r>
            <w:r>
              <w:rPr>
                <w:rFonts w:asciiTheme="minorHAnsi" w:hAnsiTheme="minorHAnsi" w:cstheme="minorHAnsi"/>
                <w:color w:val="00B050"/>
                <w:sz w:val="22"/>
              </w:rPr>
              <w:t xml:space="preserve"> </w:t>
            </w:r>
          </w:p>
        </w:tc>
        <w:tc>
          <w:tcPr>
            <w:tcW w:w="51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1248B19" w14:textId="77777777" w:rsidR="00052F03" w:rsidRPr="004C028C" w:rsidRDefault="00052F03" w:rsidP="009D3398">
            <w:pPr>
              <w:pStyle w:val="PrlTableList1"/>
              <w:numPr>
                <w:ilvl w:val="0"/>
                <w:numId w:val="92"/>
              </w:numPr>
              <w:spacing w:line="256" w:lineRule="auto"/>
              <w:ind w:left="373"/>
              <w:rPr>
                <w:rFonts w:asciiTheme="minorHAnsi" w:hAnsiTheme="minorHAnsi" w:cstheme="minorHAnsi"/>
                <w:sz w:val="22"/>
              </w:rPr>
            </w:pPr>
            <w:r w:rsidRPr="004C028C">
              <w:rPr>
                <w:rFonts w:asciiTheme="minorHAnsi" w:hAnsiTheme="minorHAnsi" w:cstheme="minorHAnsi"/>
                <w:sz w:val="22"/>
              </w:rPr>
              <w:t>The activity shall be</w:t>
            </w:r>
            <w:r w:rsidRPr="004C028C">
              <w:rPr>
                <w:rFonts w:asciiTheme="minorHAnsi" w:hAnsiTheme="minorHAnsi" w:cstheme="minorHAnsi"/>
                <w:b/>
                <w:bCs/>
                <w:strike/>
                <w:sz w:val="22"/>
              </w:rPr>
              <w:t>:</w:t>
            </w:r>
            <w:r w:rsidRPr="004C028C">
              <w:rPr>
                <w:rFonts w:asciiTheme="minorHAnsi" w:hAnsiTheme="minorHAnsi" w:cstheme="minorHAnsi"/>
                <w:sz w:val="22"/>
              </w:rPr>
              <w:t xml:space="preserve"> </w:t>
            </w:r>
          </w:p>
          <w:p w14:paraId="21F93C6A" w14:textId="77777777" w:rsidR="00052F03" w:rsidRPr="004C028C" w:rsidRDefault="00052F03" w:rsidP="009D3398">
            <w:pPr>
              <w:pStyle w:val="PrlTableList2"/>
              <w:numPr>
                <w:ilvl w:val="0"/>
                <w:numId w:val="93"/>
              </w:numPr>
              <w:spacing w:line="256" w:lineRule="auto"/>
              <w:ind w:left="656" w:hanging="284"/>
              <w:rPr>
                <w:rFonts w:asciiTheme="minorHAnsi" w:hAnsiTheme="minorHAnsi" w:cstheme="minorHAnsi"/>
                <w:sz w:val="22"/>
              </w:rPr>
            </w:pPr>
            <w:r w:rsidRPr="004C028C">
              <w:rPr>
                <w:rFonts w:asciiTheme="minorHAnsi" w:hAnsiTheme="minorHAnsi" w:cstheme="minorHAnsi"/>
                <w:sz w:val="22"/>
              </w:rPr>
              <w:t xml:space="preserve">located above </w:t>
            </w:r>
            <w:r w:rsidRPr="004C028C">
              <w:rPr>
                <w:rFonts w:asciiTheme="minorHAnsi" w:hAnsiTheme="minorHAnsi" w:cstheme="minorHAnsi"/>
                <w:sz w:val="22"/>
                <w:shd w:val="clear" w:color="auto" w:fill="FFFFFF"/>
              </w:rPr>
              <w:t>ground level</w:t>
            </w:r>
            <w:r w:rsidR="001336D9" w:rsidRPr="001336D9">
              <w:rPr>
                <w:rFonts w:asciiTheme="minorHAnsi" w:hAnsiTheme="minorHAnsi" w:cstheme="minorHAnsi"/>
                <w:strike/>
                <w:color w:val="7030A0"/>
                <w:sz w:val="22"/>
                <w:highlight w:val="lightGray"/>
                <w:shd w:val="clear" w:color="auto" w:fill="FFFFFF"/>
              </w:rPr>
              <w:t>; or</w:t>
            </w:r>
            <w:r w:rsidRPr="004C028C">
              <w:rPr>
                <w:rFonts w:asciiTheme="minorHAnsi" w:hAnsiTheme="minorHAnsi" w:cstheme="minorHAnsi"/>
                <w:b/>
                <w:bCs/>
                <w:sz w:val="22"/>
                <w:u w:val="single"/>
                <w:shd w:val="clear" w:color="auto" w:fill="FFFFFF"/>
              </w:rPr>
              <w:t xml:space="preserve"> </w:t>
            </w:r>
          </w:p>
          <w:p w14:paraId="718F6B92" w14:textId="77777777" w:rsidR="00052F03" w:rsidRPr="001336D9" w:rsidRDefault="001336D9" w:rsidP="001336D9">
            <w:pPr>
              <w:pStyle w:val="PrlTableList2"/>
              <w:numPr>
                <w:ilvl w:val="0"/>
                <w:numId w:val="0"/>
              </w:numPr>
              <w:spacing w:line="256" w:lineRule="auto"/>
              <w:ind w:left="656" w:hanging="284"/>
              <w:rPr>
                <w:rFonts w:asciiTheme="minorHAnsi" w:hAnsiTheme="minorHAnsi" w:cstheme="minorHAnsi"/>
                <w:strike/>
                <w:color w:val="7030A0"/>
                <w:sz w:val="22"/>
                <w:highlight w:val="lightGray"/>
              </w:rPr>
            </w:pPr>
            <w:r w:rsidRPr="001336D9">
              <w:rPr>
                <w:rFonts w:asciiTheme="minorHAnsi" w:hAnsiTheme="minorHAnsi" w:cstheme="minorHAnsi"/>
                <w:strike/>
                <w:color w:val="7030A0"/>
                <w:sz w:val="22"/>
                <w:highlight w:val="lightGray"/>
              </w:rPr>
              <w:t xml:space="preserve">ii.   </w:t>
            </w:r>
            <w:r w:rsidR="00052F03" w:rsidRPr="001336D9">
              <w:rPr>
                <w:rFonts w:asciiTheme="minorHAnsi" w:hAnsiTheme="minorHAnsi" w:cstheme="minorHAnsi"/>
                <w:strike/>
                <w:color w:val="7030A0"/>
                <w:sz w:val="22"/>
                <w:highlight w:val="lightGray"/>
              </w:rPr>
              <w:t xml:space="preserve">located to the rear of any activities listed in Rule 15.4.1.1 P1 – P18 on the ground floor </w:t>
            </w:r>
            <w:r w:rsidR="00052F03" w:rsidRPr="001336D9">
              <w:rPr>
                <w:rFonts w:asciiTheme="minorHAnsi" w:hAnsiTheme="minorHAnsi" w:cstheme="minorHAnsi"/>
                <w:strike/>
                <w:color w:val="7030A0"/>
                <w:sz w:val="22"/>
                <w:highlight w:val="lightGray"/>
                <w:shd w:val="clear" w:color="auto" w:fill="FFFFFF"/>
              </w:rPr>
              <w:t>frontage</w:t>
            </w:r>
            <w:r w:rsidR="00052F03" w:rsidRPr="001336D9">
              <w:rPr>
                <w:rFonts w:asciiTheme="minorHAnsi" w:hAnsiTheme="minorHAnsi" w:cstheme="minorHAnsi"/>
                <w:strike/>
                <w:color w:val="7030A0"/>
                <w:sz w:val="22"/>
                <w:highlight w:val="lightGray"/>
              </w:rPr>
              <w:t xml:space="preserve"> to the street, excluding: </w:t>
            </w:r>
          </w:p>
          <w:p w14:paraId="261EC1AB" w14:textId="77777777" w:rsidR="00052F03" w:rsidRPr="001336D9" w:rsidRDefault="00052F03" w:rsidP="009D3398">
            <w:pPr>
              <w:pStyle w:val="PrlTableList3"/>
              <w:numPr>
                <w:ilvl w:val="0"/>
                <w:numId w:val="94"/>
              </w:numPr>
              <w:tabs>
                <w:tab w:val="left" w:pos="940"/>
              </w:tabs>
              <w:spacing w:line="256" w:lineRule="auto"/>
              <w:ind w:left="940" w:hanging="284"/>
              <w:rPr>
                <w:rFonts w:asciiTheme="minorHAnsi" w:hAnsiTheme="minorHAnsi" w:cstheme="minorHAnsi"/>
                <w:strike/>
                <w:color w:val="7030A0"/>
                <w:sz w:val="22"/>
                <w:highlight w:val="lightGray"/>
              </w:rPr>
            </w:pPr>
            <w:r w:rsidRPr="001336D9">
              <w:rPr>
                <w:rFonts w:asciiTheme="minorHAnsi" w:hAnsiTheme="minorHAnsi" w:cstheme="minorHAnsi"/>
                <w:strike/>
                <w:color w:val="7030A0"/>
                <w:sz w:val="22"/>
                <w:highlight w:val="lightGray"/>
              </w:rPr>
              <w:t xml:space="preserve">any pedestrian entrance including lobby and/or reception area associated with </w:t>
            </w:r>
            <w:r w:rsidRPr="001336D9">
              <w:rPr>
                <w:rFonts w:asciiTheme="minorHAnsi" w:hAnsiTheme="minorHAnsi" w:cstheme="minorHAnsi"/>
                <w:strike/>
                <w:color w:val="7030A0"/>
                <w:sz w:val="22"/>
                <w:highlight w:val="lightGray"/>
                <w:shd w:val="clear" w:color="auto" w:fill="FFFFFF"/>
              </w:rPr>
              <w:t>residential activity</w:t>
            </w:r>
            <w:r w:rsidRPr="001336D9">
              <w:rPr>
                <w:rFonts w:asciiTheme="minorHAnsi" w:hAnsiTheme="minorHAnsi" w:cstheme="minorHAnsi"/>
                <w:strike/>
                <w:color w:val="7030A0"/>
                <w:sz w:val="22"/>
                <w:highlight w:val="lightGray"/>
              </w:rPr>
              <w:t xml:space="preserve">; or </w:t>
            </w:r>
          </w:p>
          <w:p w14:paraId="04F879E4" w14:textId="77777777" w:rsidR="00052F03" w:rsidRPr="004C028C" w:rsidRDefault="00052F03" w:rsidP="009D3398">
            <w:pPr>
              <w:pStyle w:val="PrlTableList3"/>
              <w:numPr>
                <w:ilvl w:val="0"/>
                <w:numId w:val="94"/>
              </w:numPr>
              <w:tabs>
                <w:tab w:val="left" w:pos="940"/>
              </w:tabs>
              <w:spacing w:line="256" w:lineRule="auto"/>
              <w:ind w:left="940" w:hanging="284"/>
              <w:rPr>
                <w:rFonts w:asciiTheme="minorHAnsi" w:hAnsiTheme="minorHAnsi" w:cstheme="minorHAnsi"/>
                <w:strike/>
                <w:color w:val="7030A0"/>
                <w:sz w:val="22"/>
              </w:rPr>
            </w:pPr>
            <w:r w:rsidRPr="001336D9">
              <w:rPr>
                <w:rFonts w:asciiTheme="minorHAnsi" w:hAnsiTheme="minorHAnsi" w:cstheme="minorHAnsi"/>
                <w:strike/>
                <w:color w:val="7030A0"/>
                <w:sz w:val="22"/>
                <w:highlight w:val="lightGray"/>
              </w:rPr>
              <w:t xml:space="preserve">the Brougham Street and Buchan Street </w:t>
            </w:r>
            <w:r w:rsidRPr="001336D9">
              <w:rPr>
                <w:rFonts w:asciiTheme="minorHAnsi" w:hAnsiTheme="minorHAnsi" w:cstheme="minorHAnsi"/>
                <w:strike/>
                <w:color w:val="7030A0"/>
                <w:sz w:val="22"/>
                <w:highlight w:val="lightGray"/>
                <w:shd w:val="clear" w:color="auto" w:fill="FFFFFF"/>
              </w:rPr>
              <w:t>frontages</w:t>
            </w:r>
            <w:r w:rsidRPr="001336D9">
              <w:rPr>
                <w:rFonts w:asciiTheme="minorHAnsi" w:hAnsiTheme="minorHAnsi" w:cstheme="minorHAnsi"/>
                <w:strike/>
                <w:color w:val="7030A0"/>
                <w:sz w:val="22"/>
                <w:highlight w:val="lightGray"/>
              </w:rPr>
              <w:t xml:space="preserve"> of the </w:t>
            </w:r>
            <w:r w:rsidRPr="001336D9">
              <w:rPr>
                <w:rFonts w:asciiTheme="minorHAnsi" w:hAnsiTheme="minorHAnsi" w:cstheme="minorHAnsi"/>
                <w:strike/>
                <w:color w:val="7030A0"/>
                <w:sz w:val="22"/>
                <w:highlight w:val="lightGray"/>
                <w:shd w:val="clear" w:color="auto" w:fill="FFFFFF"/>
              </w:rPr>
              <w:t>site</w:t>
            </w:r>
            <w:r w:rsidRPr="001336D9">
              <w:rPr>
                <w:rFonts w:asciiTheme="minorHAnsi" w:hAnsiTheme="minorHAnsi" w:cstheme="minorHAnsi"/>
                <w:strike/>
                <w:color w:val="7030A0"/>
                <w:sz w:val="22"/>
                <w:highlight w:val="lightGray"/>
              </w:rPr>
              <w:t xml:space="preserve"> at 350 Colombo Street in Sydenham (Sec 1 SO19055).</w:t>
            </w:r>
            <w:r w:rsidRPr="004C028C">
              <w:rPr>
                <w:rFonts w:asciiTheme="minorHAnsi" w:hAnsiTheme="minorHAnsi" w:cstheme="minorHAnsi"/>
                <w:strike/>
                <w:color w:val="7030A0"/>
                <w:sz w:val="22"/>
              </w:rPr>
              <w:t xml:space="preserve"> </w:t>
            </w:r>
          </w:p>
          <w:p w14:paraId="4B68DF38" w14:textId="77777777" w:rsidR="00052F03" w:rsidRPr="004C028C" w:rsidRDefault="00052F03" w:rsidP="009D3398">
            <w:pPr>
              <w:pStyle w:val="PrlTableList1"/>
              <w:numPr>
                <w:ilvl w:val="0"/>
                <w:numId w:val="92"/>
              </w:numPr>
              <w:spacing w:line="256" w:lineRule="auto"/>
              <w:ind w:left="373"/>
              <w:rPr>
                <w:rFonts w:asciiTheme="minorHAnsi" w:hAnsiTheme="minorHAnsi" w:cstheme="minorHAnsi"/>
                <w:sz w:val="22"/>
                <w:u w:val="single" w:color="7030A0"/>
              </w:rPr>
            </w:pPr>
            <w:r w:rsidRPr="001336D9">
              <w:rPr>
                <w:rFonts w:asciiTheme="minorHAnsi" w:hAnsiTheme="minorHAnsi" w:cstheme="minorHAnsi"/>
                <w:strike/>
                <w:color w:val="7030A0"/>
                <w:sz w:val="22"/>
                <w:highlight w:val="lightGray"/>
              </w:rPr>
              <w:t xml:space="preserve">Clause (a)(ii) shall not apply to the Commercial Core Zone at North </w:t>
            </w:r>
            <w:proofErr w:type="spellStart"/>
            <w:r w:rsidRPr="001336D9">
              <w:rPr>
                <w:rFonts w:asciiTheme="minorHAnsi" w:hAnsiTheme="minorHAnsi" w:cstheme="minorHAnsi"/>
                <w:strike/>
                <w:color w:val="7030A0"/>
                <w:sz w:val="22"/>
                <w:highlight w:val="lightGray"/>
              </w:rPr>
              <w:t>Halswell</w:t>
            </w:r>
            <w:proofErr w:type="spellEnd"/>
            <w:r w:rsidRPr="001336D9">
              <w:rPr>
                <w:rFonts w:asciiTheme="minorHAnsi" w:hAnsiTheme="minorHAnsi" w:cstheme="minorHAnsi"/>
                <w:strike/>
                <w:color w:val="7030A0"/>
                <w:sz w:val="22"/>
                <w:highlight w:val="lightGray"/>
              </w:rPr>
              <w:t xml:space="preserve"> (as identified in Appendix 15.15.3), where all </w:t>
            </w:r>
            <w:r w:rsidRPr="001336D9">
              <w:rPr>
                <w:rFonts w:asciiTheme="minorHAnsi" w:hAnsiTheme="minorHAnsi" w:cstheme="minorHAnsi"/>
                <w:strike/>
                <w:color w:val="7030A0"/>
                <w:sz w:val="22"/>
                <w:highlight w:val="lightGray"/>
                <w:shd w:val="clear" w:color="auto" w:fill="FFFFFF"/>
              </w:rPr>
              <w:t>residential activity</w:t>
            </w:r>
            <w:r w:rsidRPr="001336D9">
              <w:rPr>
                <w:rFonts w:asciiTheme="minorHAnsi" w:hAnsiTheme="minorHAnsi" w:cstheme="minorHAnsi"/>
                <w:strike/>
                <w:color w:val="7030A0"/>
                <w:sz w:val="22"/>
                <w:highlight w:val="lightGray"/>
              </w:rPr>
              <w:t xml:space="preserve"> shall be above </w:t>
            </w:r>
            <w:r w:rsidRPr="001336D9">
              <w:rPr>
                <w:rFonts w:asciiTheme="minorHAnsi" w:hAnsiTheme="minorHAnsi" w:cstheme="minorHAnsi"/>
                <w:strike/>
                <w:color w:val="7030A0"/>
                <w:sz w:val="22"/>
                <w:highlight w:val="lightGray"/>
                <w:shd w:val="clear" w:color="auto" w:fill="FFFFFF"/>
              </w:rPr>
              <w:t>ground level</w:t>
            </w:r>
            <w:r w:rsidRPr="001336D9">
              <w:rPr>
                <w:rFonts w:asciiTheme="minorHAnsi" w:hAnsiTheme="minorHAnsi" w:cstheme="minorHAnsi"/>
                <w:strike/>
                <w:color w:val="7030A0"/>
                <w:sz w:val="22"/>
                <w:highlight w:val="lightGray"/>
              </w:rPr>
              <w:t>.</w:t>
            </w:r>
            <w:r w:rsidRPr="001336D9">
              <w:rPr>
                <w:rFonts w:asciiTheme="minorHAnsi" w:hAnsiTheme="minorHAnsi" w:cstheme="minorHAnsi"/>
                <w:color w:val="7030A0"/>
                <w:sz w:val="22"/>
                <w:highlight w:val="lightGray"/>
                <w:u w:val="single" w:color="7030A0"/>
              </w:rPr>
              <w:t xml:space="preserve"> This clause has been deleted.</w:t>
            </w:r>
          </w:p>
          <w:p w14:paraId="11483473" w14:textId="77777777" w:rsidR="00052F03" w:rsidRPr="004C028C" w:rsidRDefault="00052F03" w:rsidP="009D3398">
            <w:pPr>
              <w:pStyle w:val="PrlTableList1"/>
              <w:numPr>
                <w:ilvl w:val="0"/>
                <w:numId w:val="92"/>
              </w:numPr>
              <w:spacing w:line="256" w:lineRule="auto"/>
              <w:ind w:left="373"/>
              <w:rPr>
                <w:rFonts w:asciiTheme="minorHAnsi" w:hAnsiTheme="minorHAnsi" w:cstheme="minorHAnsi"/>
                <w:sz w:val="22"/>
              </w:rPr>
            </w:pPr>
            <w:r w:rsidRPr="004C028C">
              <w:rPr>
                <w:rFonts w:asciiTheme="minorHAnsi" w:hAnsiTheme="minorHAnsi" w:cstheme="minorHAnsi"/>
                <w:sz w:val="22"/>
              </w:rPr>
              <w:t xml:space="preserve">The activity shall have a minimum </w:t>
            </w:r>
            <w:r w:rsidRPr="004C028C">
              <w:rPr>
                <w:rFonts w:asciiTheme="minorHAnsi" w:hAnsiTheme="minorHAnsi" w:cstheme="minorHAnsi"/>
                <w:color w:val="00B050"/>
                <w:sz w:val="22"/>
                <w:shd w:val="clear" w:color="auto" w:fill="FFFFFF"/>
              </w:rPr>
              <w:t>net floor area</w:t>
            </w:r>
            <w:r w:rsidRPr="004C028C">
              <w:rPr>
                <w:rFonts w:asciiTheme="minorHAnsi" w:hAnsiTheme="minorHAnsi" w:cstheme="minorHAnsi"/>
                <w:sz w:val="22"/>
              </w:rPr>
              <w:t xml:space="preserve"> </w:t>
            </w:r>
            <w:r w:rsidRPr="001336D9">
              <w:rPr>
                <w:rFonts w:asciiTheme="minorHAnsi" w:hAnsiTheme="minorHAnsi" w:cstheme="minorHAnsi"/>
                <w:strike/>
                <w:color w:val="7030A0"/>
                <w:sz w:val="22"/>
                <w:highlight w:val="lightGray"/>
              </w:rPr>
              <w:t>(including toilets and bathrooms but</w:t>
            </w:r>
            <w:r w:rsidRPr="004C028C">
              <w:rPr>
                <w:rFonts w:asciiTheme="minorHAnsi" w:hAnsiTheme="minorHAnsi" w:cstheme="minorHAnsi"/>
                <w:strike/>
                <w:color w:val="7030A0"/>
                <w:sz w:val="22"/>
              </w:rPr>
              <w:t xml:space="preserve"> </w:t>
            </w:r>
            <w:r w:rsidRPr="004C028C">
              <w:rPr>
                <w:rFonts w:asciiTheme="minorHAnsi" w:hAnsiTheme="minorHAnsi" w:cstheme="minorHAnsi"/>
                <w:sz w:val="22"/>
              </w:rPr>
              <w:t>excluding lobby and/or reception area</w:t>
            </w:r>
            <w:r w:rsidRPr="001336D9">
              <w:rPr>
                <w:rFonts w:asciiTheme="minorHAnsi" w:hAnsiTheme="minorHAnsi" w:cstheme="minorHAnsi"/>
                <w:strike/>
                <w:color w:val="7030A0"/>
                <w:sz w:val="22"/>
                <w:highlight w:val="lightGray"/>
              </w:rPr>
              <w:t xml:space="preserve">, car parking areas, </w:t>
            </w:r>
            <w:proofErr w:type="gramStart"/>
            <w:r w:rsidRPr="001336D9">
              <w:rPr>
                <w:rFonts w:asciiTheme="minorHAnsi" w:hAnsiTheme="minorHAnsi" w:cstheme="minorHAnsi"/>
                <w:strike/>
                <w:color w:val="7030A0"/>
                <w:sz w:val="22"/>
                <w:highlight w:val="lightGray"/>
              </w:rPr>
              <w:t>garages  and</w:t>
            </w:r>
            <w:proofErr w:type="gramEnd"/>
            <w:r w:rsidRPr="001336D9">
              <w:rPr>
                <w:rFonts w:asciiTheme="minorHAnsi" w:hAnsiTheme="minorHAnsi" w:cstheme="minorHAnsi"/>
                <w:strike/>
                <w:color w:val="7030A0"/>
                <w:sz w:val="22"/>
                <w:highlight w:val="lightGray"/>
              </w:rPr>
              <w:t xml:space="preserve"> </w:t>
            </w:r>
            <w:r w:rsidRPr="001336D9">
              <w:rPr>
                <w:rFonts w:asciiTheme="minorHAnsi" w:hAnsiTheme="minorHAnsi" w:cstheme="minorHAnsi"/>
                <w:strike/>
                <w:color w:val="7030A0"/>
                <w:sz w:val="22"/>
                <w:highlight w:val="lightGray"/>
                <w:shd w:val="clear" w:color="auto" w:fill="FFFFFF"/>
              </w:rPr>
              <w:t>balconies</w:t>
            </w:r>
            <w:r w:rsidRPr="004C028C">
              <w:rPr>
                <w:rFonts w:asciiTheme="minorHAnsi" w:hAnsiTheme="minorHAnsi" w:cstheme="minorHAnsi"/>
                <w:sz w:val="22"/>
              </w:rPr>
              <w:t xml:space="preserve">) per unit of: </w:t>
            </w:r>
          </w:p>
          <w:p w14:paraId="1A10CFBC" w14:textId="77777777" w:rsidR="00052F03" w:rsidRPr="004C028C" w:rsidRDefault="00052F03" w:rsidP="009D3398">
            <w:pPr>
              <w:pStyle w:val="PrlTableList2"/>
              <w:numPr>
                <w:ilvl w:val="1"/>
                <w:numId w:val="95"/>
              </w:numPr>
              <w:spacing w:line="256" w:lineRule="auto"/>
              <w:ind w:left="656" w:hanging="284"/>
              <w:rPr>
                <w:rFonts w:asciiTheme="minorHAnsi" w:hAnsiTheme="minorHAnsi" w:cstheme="minorHAnsi"/>
                <w:sz w:val="22"/>
              </w:rPr>
            </w:pPr>
            <w:r w:rsidRPr="004C028C">
              <w:rPr>
                <w:rFonts w:asciiTheme="minorHAnsi" w:hAnsiTheme="minorHAnsi" w:cstheme="minorHAnsi"/>
                <w:sz w:val="22"/>
              </w:rPr>
              <w:t xml:space="preserve">Studio 35m² </w:t>
            </w:r>
          </w:p>
          <w:p w14:paraId="11FE1C5E" w14:textId="77777777" w:rsidR="00052F03" w:rsidRPr="004C028C" w:rsidRDefault="00052F03" w:rsidP="009D3398">
            <w:pPr>
              <w:pStyle w:val="PrlTableList2"/>
              <w:numPr>
                <w:ilvl w:val="1"/>
                <w:numId w:val="95"/>
              </w:numPr>
              <w:spacing w:line="256" w:lineRule="auto"/>
              <w:ind w:left="656" w:hanging="284"/>
              <w:rPr>
                <w:rFonts w:asciiTheme="minorHAnsi" w:hAnsiTheme="minorHAnsi" w:cstheme="minorHAnsi"/>
                <w:sz w:val="22"/>
              </w:rPr>
            </w:pPr>
            <w:proofErr w:type="gramStart"/>
            <w:r w:rsidRPr="004C028C">
              <w:rPr>
                <w:rFonts w:asciiTheme="minorHAnsi" w:hAnsiTheme="minorHAnsi" w:cstheme="minorHAnsi"/>
                <w:sz w:val="22"/>
              </w:rPr>
              <w:t>1 bedroom</w:t>
            </w:r>
            <w:proofErr w:type="gramEnd"/>
            <w:r w:rsidRPr="004C028C">
              <w:rPr>
                <w:rFonts w:asciiTheme="minorHAnsi" w:hAnsiTheme="minorHAnsi" w:cstheme="minorHAnsi"/>
                <w:sz w:val="22"/>
              </w:rPr>
              <w:t xml:space="preserve"> 45m² </w:t>
            </w:r>
          </w:p>
          <w:p w14:paraId="5C92F70C" w14:textId="77777777" w:rsidR="00052F03" w:rsidRPr="004C028C" w:rsidRDefault="00052F03" w:rsidP="009D3398">
            <w:pPr>
              <w:pStyle w:val="PrlTableList2"/>
              <w:numPr>
                <w:ilvl w:val="1"/>
                <w:numId w:val="95"/>
              </w:numPr>
              <w:spacing w:line="256" w:lineRule="auto"/>
              <w:ind w:left="656" w:hanging="284"/>
              <w:rPr>
                <w:rFonts w:asciiTheme="minorHAnsi" w:hAnsiTheme="minorHAnsi" w:cstheme="minorHAnsi"/>
                <w:sz w:val="22"/>
              </w:rPr>
            </w:pPr>
            <w:r w:rsidRPr="004C028C">
              <w:rPr>
                <w:rFonts w:asciiTheme="minorHAnsi" w:hAnsiTheme="minorHAnsi" w:cstheme="minorHAnsi"/>
                <w:sz w:val="22"/>
              </w:rPr>
              <w:t xml:space="preserve">2 bedrooms 60m² </w:t>
            </w:r>
          </w:p>
          <w:p w14:paraId="0D1C6A58" w14:textId="77777777" w:rsidR="00052F03" w:rsidRPr="004C028C" w:rsidRDefault="00052F03" w:rsidP="009D3398">
            <w:pPr>
              <w:pStyle w:val="PrlTableList2"/>
              <w:numPr>
                <w:ilvl w:val="1"/>
                <w:numId w:val="95"/>
              </w:numPr>
              <w:spacing w:line="256" w:lineRule="auto"/>
              <w:ind w:left="656" w:hanging="284"/>
              <w:rPr>
                <w:rFonts w:asciiTheme="minorHAnsi" w:hAnsiTheme="minorHAnsi" w:cstheme="minorHAnsi"/>
                <w:sz w:val="22"/>
              </w:rPr>
            </w:pPr>
            <w:r w:rsidRPr="004C028C">
              <w:rPr>
                <w:rFonts w:asciiTheme="minorHAnsi" w:hAnsiTheme="minorHAnsi" w:cstheme="minorHAnsi"/>
                <w:sz w:val="22"/>
              </w:rPr>
              <w:t xml:space="preserve">3 or more bedrooms 90m² </w:t>
            </w:r>
          </w:p>
          <w:p w14:paraId="1628636D" w14:textId="77777777" w:rsidR="00052F03" w:rsidRPr="004C028C" w:rsidRDefault="00052F03" w:rsidP="009D3398">
            <w:pPr>
              <w:pStyle w:val="PrlTableList1"/>
              <w:numPr>
                <w:ilvl w:val="0"/>
                <w:numId w:val="96"/>
              </w:numPr>
              <w:spacing w:line="256" w:lineRule="auto"/>
              <w:ind w:left="373" w:hanging="284"/>
              <w:rPr>
                <w:rFonts w:asciiTheme="minorHAnsi" w:hAnsiTheme="minorHAnsi" w:cstheme="minorHAnsi"/>
                <w:sz w:val="22"/>
              </w:rPr>
            </w:pPr>
            <w:r w:rsidRPr="004C028C">
              <w:rPr>
                <w:rFonts w:asciiTheme="minorHAnsi" w:hAnsiTheme="minorHAnsi" w:cstheme="minorHAnsi"/>
                <w:sz w:val="22"/>
              </w:rPr>
              <w:t xml:space="preserve">Each </w:t>
            </w:r>
            <w:r w:rsidRPr="004C028C">
              <w:rPr>
                <w:rFonts w:asciiTheme="minorHAnsi" w:hAnsiTheme="minorHAnsi" w:cstheme="minorHAnsi"/>
                <w:color w:val="00B050"/>
                <w:sz w:val="22"/>
                <w:shd w:val="clear" w:color="auto" w:fill="FFFFFF"/>
              </w:rPr>
              <w:t>residential unit</w:t>
            </w:r>
            <w:r w:rsidRPr="004C028C">
              <w:rPr>
                <w:rFonts w:asciiTheme="minorHAnsi" w:hAnsiTheme="minorHAnsi" w:cstheme="minorHAnsi"/>
                <w:sz w:val="22"/>
              </w:rPr>
              <w:t xml:space="preserve"> shall be provided with: </w:t>
            </w:r>
          </w:p>
          <w:p w14:paraId="267AFB94" w14:textId="77777777" w:rsidR="00052F03" w:rsidRPr="004C028C" w:rsidRDefault="00052F03" w:rsidP="009D3398">
            <w:pPr>
              <w:pStyle w:val="PrlTableList2"/>
              <w:numPr>
                <w:ilvl w:val="2"/>
                <w:numId w:val="97"/>
              </w:numPr>
              <w:spacing w:line="256" w:lineRule="auto"/>
              <w:ind w:left="656" w:hanging="218"/>
              <w:rPr>
                <w:rFonts w:asciiTheme="minorHAnsi" w:hAnsiTheme="minorHAnsi" w:cstheme="minorHAnsi"/>
                <w:sz w:val="22"/>
              </w:rPr>
            </w:pPr>
            <w:r w:rsidRPr="004C028C">
              <w:rPr>
                <w:rFonts w:asciiTheme="minorHAnsi" w:hAnsiTheme="minorHAnsi" w:cstheme="minorHAnsi"/>
                <w:sz w:val="22"/>
              </w:rPr>
              <w:t xml:space="preserve">an </w:t>
            </w:r>
            <w:r w:rsidRPr="004C028C">
              <w:rPr>
                <w:rFonts w:asciiTheme="minorHAnsi" w:hAnsiTheme="minorHAnsi" w:cstheme="minorHAnsi"/>
                <w:color w:val="00B050"/>
                <w:sz w:val="22"/>
                <w:shd w:val="clear" w:color="auto" w:fill="FFFFFF"/>
              </w:rPr>
              <w:t>outdoor service space</w:t>
            </w:r>
            <w:r w:rsidRPr="004C028C">
              <w:rPr>
                <w:rFonts w:asciiTheme="minorHAnsi" w:hAnsiTheme="minorHAnsi" w:cstheme="minorHAnsi"/>
                <w:sz w:val="22"/>
              </w:rPr>
              <w:t xml:space="preserve"> of 3m² and a </w:t>
            </w:r>
            <w:r w:rsidRPr="004C028C">
              <w:rPr>
                <w:rFonts w:asciiTheme="minorHAnsi" w:hAnsiTheme="minorHAnsi" w:cstheme="minorHAnsi"/>
                <w:color w:val="00B050"/>
                <w:sz w:val="22"/>
                <w:shd w:val="clear" w:color="auto" w:fill="FFFFFF"/>
              </w:rPr>
              <w:t>waste management area</w:t>
            </w:r>
            <w:r w:rsidRPr="004C028C">
              <w:rPr>
                <w:rFonts w:asciiTheme="minorHAnsi" w:hAnsiTheme="minorHAnsi" w:cstheme="minorHAnsi"/>
                <w:sz w:val="22"/>
              </w:rPr>
              <w:t xml:space="preserve"> of 2m² per unit, each with a minimum dimension of 1.5 </w:t>
            </w:r>
            <w:proofErr w:type="spellStart"/>
            <w:r w:rsidRPr="004C028C">
              <w:rPr>
                <w:rFonts w:asciiTheme="minorHAnsi" w:hAnsiTheme="minorHAnsi" w:cstheme="minorHAnsi"/>
                <w:sz w:val="22"/>
              </w:rPr>
              <w:t>metres</w:t>
            </w:r>
            <w:proofErr w:type="spellEnd"/>
            <w:r w:rsidRPr="004C028C">
              <w:rPr>
                <w:rFonts w:asciiTheme="minorHAnsi" w:hAnsiTheme="minorHAnsi" w:cstheme="minorHAnsi"/>
                <w:sz w:val="22"/>
              </w:rPr>
              <w:t xml:space="preserve"> in either a private or communal </w:t>
            </w:r>
            <w:proofErr w:type="gramStart"/>
            <w:r w:rsidRPr="004C028C">
              <w:rPr>
                <w:rFonts w:asciiTheme="minorHAnsi" w:hAnsiTheme="minorHAnsi" w:cstheme="minorHAnsi"/>
                <w:sz w:val="22"/>
              </w:rPr>
              <w:t>area;</w:t>
            </w:r>
            <w:proofErr w:type="gramEnd"/>
            <w:r w:rsidRPr="004C028C">
              <w:rPr>
                <w:rFonts w:asciiTheme="minorHAnsi" w:hAnsiTheme="minorHAnsi" w:cstheme="minorHAnsi"/>
                <w:sz w:val="22"/>
              </w:rPr>
              <w:t xml:space="preserve"> </w:t>
            </w:r>
          </w:p>
          <w:p w14:paraId="57123255" w14:textId="77777777" w:rsidR="00052F03" w:rsidRPr="004C028C" w:rsidRDefault="00052F03" w:rsidP="009D3398">
            <w:pPr>
              <w:pStyle w:val="PrlTableList2"/>
              <w:numPr>
                <w:ilvl w:val="1"/>
                <w:numId w:val="97"/>
              </w:numPr>
              <w:spacing w:line="256" w:lineRule="auto"/>
              <w:ind w:left="656" w:hanging="284"/>
              <w:rPr>
                <w:rFonts w:asciiTheme="minorHAnsi" w:hAnsiTheme="minorHAnsi" w:cstheme="minorHAnsi"/>
                <w:sz w:val="22"/>
              </w:rPr>
            </w:pPr>
            <w:r w:rsidRPr="004C028C">
              <w:rPr>
                <w:rFonts w:asciiTheme="minorHAnsi" w:hAnsiTheme="minorHAnsi" w:cstheme="minorHAnsi"/>
                <w:sz w:val="22"/>
              </w:rPr>
              <w:t xml:space="preserve">a single, indoor storage space of 4m³ with a minimum dimension of 1 </w:t>
            </w:r>
            <w:proofErr w:type="spellStart"/>
            <w:r w:rsidRPr="004C028C">
              <w:rPr>
                <w:rFonts w:asciiTheme="minorHAnsi" w:hAnsiTheme="minorHAnsi" w:cstheme="minorHAnsi"/>
                <w:sz w:val="22"/>
              </w:rPr>
              <w:t>metre</w:t>
            </w:r>
            <w:proofErr w:type="spellEnd"/>
            <w:r w:rsidRPr="004C028C">
              <w:rPr>
                <w:rFonts w:asciiTheme="minorHAnsi" w:hAnsiTheme="minorHAnsi" w:cstheme="minorHAnsi"/>
                <w:sz w:val="22"/>
              </w:rPr>
              <w:t xml:space="preserve">; </w:t>
            </w:r>
            <w:r w:rsidRPr="004C028C">
              <w:rPr>
                <w:rFonts w:asciiTheme="minorHAnsi" w:hAnsiTheme="minorHAnsi" w:cstheme="minorHAnsi"/>
                <w:b/>
                <w:strike/>
                <w:sz w:val="22"/>
              </w:rPr>
              <w:t xml:space="preserve">and </w:t>
            </w:r>
          </w:p>
          <w:p w14:paraId="7021D159" w14:textId="77777777" w:rsidR="00052F03" w:rsidRPr="004C028C" w:rsidRDefault="00052F03" w:rsidP="009D3398">
            <w:pPr>
              <w:pStyle w:val="PrlTableList2"/>
              <w:numPr>
                <w:ilvl w:val="1"/>
                <w:numId w:val="97"/>
              </w:numPr>
              <w:spacing w:line="256" w:lineRule="auto"/>
              <w:ind w:left="656" w:hanging="284"/>
              <w:rPr>
                <w:rFonts w:asciiTheme="minorHAnsi" w:hAnsiTheme="minorHAnsi" w:cstheme="minorHAnsi"/>
                <w:sz w:val="22"/>
              </w:rPr>
            </w:pPr>
            <w:r w:rsidRPr="004C028C">
              <w:rPr>
                <w:rFonts w:asciiTheme="minorHAnsi" w:hAnsiTheme="minorHAnsi" w:cstheme="minorHAnsi"/>
                <w:sz w:val="22"/>
              </w:rPr>
              <w:lastRenderedPageBreak/>
              <w:t xml:space="preserve">any space designated for waste management, whether private or communal, shall not be located between the </w:t>
            </w:r>
            <w:r w:rsidRPr="004C028C">
              <w:rPr>
                <w:rFonts w:asciiTheme="minorHAnsi" w:hAnsiTheme="minorHAnsi" w:cstheme="minorHAnsi"/>
                <w:color w:val="00B050"/>
                <w:sz w:val="22"/>
                <w:shd w:val="clear" w:color="auto" w:fill="FFFFFF"/>
              </w:rPr>
              <w:t>road boundary</w:t>
            </w:r>
            <w:r w:rsidRPr="004C028C">
              <w:rPr>
                <w:rFonts w:asciiTheme="minorHAnsi" w:hAnsiTheme="minorHAnsi" w:cstheme="minorHAnsi"/>
                <w:sz w:val="22"/>
              </w:rPr>
              <w:t xml:space="preserve"> and any </w:t>
            </w:r>
            <w:r w:rsidRPr="004C028C">
              <w:rPr>
                <w:rFonts w:asciiTheme="minorHAnsi" w:hAnsiTheme="minorHAnsi" w:cstheme="minorHAnsi"/>
                <w:color w:val="00B050"/>
                <w:sz w:val="22"/>
                <w:shd w:val="clear" w:color="auto" w:fill="FFFFFF"/>
              </w:rPr>
              <w:t>building</w:t>
            </w:r>
            <w:r w:rsidRPr="004C028C">
              <w:rPr>
                <w:rFonts w:asciiTheme="minorHAnsi" w:hAnsiTheme="minorHAnsi" w:cstheme="minorHAnsi"/>
                <w:sz w:val="22"/>
              </w:rPr>
              <w:t xml:space="preserve"> and shall be screened from </w:t>
            </w:r>
            <w:r w:rsidRPr="004C028C">
              <w:rPr>
                <w:rFonts w:asciiTheme="minorHAnsi" w:hAnsiTheme="minorHAnsi" w:cstheme="minorHAnsi"/>
                <w:color w:val="00B050"/>
                <w:sz w:val="22"/>
                <w:shd w:val="clear" w:color="auto" w:fill="FFFFFF"/>
              </w:rPr>
              <w:t>adjoining</w:t>
            </w:r>
            <w:r w:rsidRPr="004C028C">
              <w:rPr>
                <w:rFonts w:asciiTheme="minorHAnsi" w:hAnsiTheme="minorHAnsi" w:cstheme="minorHAnsi"/>
                <w:sz w:val="22"/>
              </w:rPr>
              <w:t xml:space="preserve"> </w:t>
            </w:r>
            <w:r w:rsidRPr="004C028C">
              <w:rPr>
                <w:rFonts w:asciiTheme="minorHAnsi" w:hAnsiTheme="minorHAnsi" w:cstheme="minorHAnsi"/>
                <w:color w:val="00B050"/>
                <w:sz w:val="22"/>
                <w:shd w:val="clear" w:color="auto" w:fill="FFFFFF"/>
              </w:rPr>
              <w:t>sites</w:t>
            </w:r>
            <w:r w:rsidRPr="004C028C">
              <w:rPr>
                <w:rFonts w:asciiTheme="minorHAnsi" w:hAnsiTheme="minorHAnsi" w:cstheme="minorHAnsi"/>
                <w:sz w:val="22"/>
              </w:rPr>
              <w:t xml:space="preserve">, </w:t>
            </w:r>
            <w:r w:rsidRPr="004C028C">
              <w:rPr>
                <w:rFonts w:asciiTheme="minorHAnsi" w:hAnsiTheme="minorHAnsi" w:cstheme="minorHAnsi"/>
                <w:color w:val="00B050"/>
                <w:sz w:val="22"/>
                <w:shd w:val="clear" w:color="auto" w:fill="FFFFFF"/>
              </w:rPr>
              <w:t>roads</w:t>
            </w:r>
            <w:r w:rsidRPr="004C028C">
              <w:rPr>
                <w:rFonts w:asciiTheme="minorHAnsi" w:hAnsiTheme="minorHAnsi" w:cstheme="minorHAnsi"/>
                <w:sz w:val="22"/>
              </w:rPr>
              <w:t xml:space="preserve">, and </w:t>
            </w:r>
            <w:r w:rsidRPr="004C028C">
              <w:rPr>
                <w:rFonts w:asciiTheme="minorHAnsi" w:hAnsiTheme="minorHAnsi" w:cstheme="minorHAnsi"/>
                <w:color w:val="00B050"/>
                <w:sz w:val="22"/>
                <w:shd w:val="clear" w:color="auto" w:fill="FFFFFF"/>
              </w:rPr>
              <w:t>adjoining</w:t>
            </w:r>
            <w:r w:rsidRPr="004C028C">
              <w:rPr>
                <w:rFonts w:asciiTheme="minorHAnsi" w:hAnsiTheme="minorHAnsi" w:cstheme="minorHAnsi"/>
                <w:sz w:val="22"/>
              </w:rPr>
              <w:t xml:space="preserve"> </w:t>
            </w:r>
            <w:r w:rsidRPr="004C028C">
              <w:rPr>
                <w:rFonts w:asciiTheme="minorHAnsi" w:hAnsiTheme="minorHAnsi" w:cstheme="minorHAnsi"/>
                <w:color w:val="00B050"/>
                <w:sz w:val="22"/>
                <w:shd w:val="clear" w:color="auto" w:fill="FFFFFF"/>
              </w:rPr>
              <w:t>outdoor living spaces</w:t>
            </w:r>
            <w:r w:rsidRPr="004C028C">
              <w:rPr>
                <w:rFonts w:asciiTheme="minorHAnsi" w:hAnsiTheme="minorHAnsi" w:cstheme="minorHAnsi"/>
                <w:sz w:val="22"/>
              </w:rPr>
              <w:t xml:space="preserve"> by screening from the floor level of the </w:t>
            </w:r>
            <w:r w:rsidRPr="004C028C">
              <w:rPr>
                <w:rFonts w:asciiTheme="minorHAnsi" w:hAnsiTheme="minorHAnsi" w:cstheme="minorHAnsi"/>
                <w:color w:val="00B050"/>
                <w:sz w:val="22"/>
                <w:shd w:val="clear" w:color="auto" w:fill="FFFFFF"/>
              </w:rPr>
              <w:t>waste management area</w:t>
            </w:r>
            <w:r w:rsidRPr="004C028C">
              <w:rPr>
                <w:rFonts w:asciiTheme="minorHAnsi" w:hAnsiTheme="minorHAnsi" w:cstheme="minorHAnsi"/>
                <w:sz w:val="22"/>
              </w:rPr>
              <w:t xml:space="preserve"> to a </w:t>
            </w:r>
            <w:r w:rsidRPr="004C028C">
              <w:rPr>
                <w:rFonts w:asciiTheme="minorHAnsi" w:hAnsiTheme="minorHAnsi" w:cstheme="minorHAnsi"/>
                <w:sz w:val="22"/>
                <w:shd w:val="clear" w:color="auto" w:fill="FFFFFF"/>
              </w:rPr>
              <w:t>height</w:t>
            </w:r>
            <w:r w:rsidRPr="004C028C">
              <w:rPr>
                <w:rFonts w:asciiTheme="minorHAnsi" w:hAnsiTheme="minorHAnsi" w:cstheme="minorHAnsi"/>
                <w:sz w:val="22"/>
              </w:rPr>
              <w:t xml:space="preserve"> of 1.5 </w:t>
            </w:r>
            <w:proofErr w:type="spellStart"/>
            <w:r w:rsidRPr="004C028C">
              <w:rPr>
                <w:rFonts w:asciiTheme="minorHAnsi" w:hAnsiTheme="minorHAnsi" w:cstheme="minorHAnsi"/>
                <w:sz w:val="22"/>
              </w:rPr>
              <w:t>metres</w:t>
            </w:r>
            <w:proofErr w:type="spellEnd"/>
            <w:r w:rsidRPr="004C028C">
              <w:rPr>
                <w:rFonts w:asciiTheme="minorHAnsi" w:hAnsiTheme="minorHAnsi" w:cstheme="minorHAnsi"/>
                <w:b/>
                <w:strike/>
                <w:sz w:val="22"/>
              </w:rPr>
              <w:t>.</w:t>
            </w:r>
            <w:r w:rsidRPr="004C028C">
              <w:rPr>
                <w:rFonts w:asciiTheme="minorHAnsi" w:hAnsiTheme="minorHAnsi" w:cstheme="minorHAnsi"/>
                <w:b/>
                <w:sz w:val="22"/>
                <w:u w:val="single"/>
              </w:rPr>
              <w:t>; and</w:t>
            </w:r>
            <w:r w:rsidRPr="004C028C">
              <w:rPr>
                <w:rFonts w:asciiTheme="minorHAnsi" w:hAnsiTheme="minorHAnsi" w:cstheme="minorHAnsi"/>
                <w:sz w:val="22"/>
              </w:rPr>
              <w:t xml:space="preserve"> </w:t>
            </w:r>
          </w:p>
          <w:p w14:paraId="5C6947CE" w14:textId="77777777" w:rsidR="00052F03" w:rsidRPr="004C028C" w:rsidRDefault="00052F03" w:rsidP="0015379C">
            <w:pPr>
              <w:pStyle w:val="PrlTableList2"/>
              <w:numPr>
                <w:ilvl w:val="0"/>
                <w:numId w:val="0"/>
              </w:numPr>
              <w:ind w:left="656" w:hanging="284"/>
              <w:rPr>
                <w:rFonts w:asciiTheme="minorHAnsi" w:hAnsiTheme="minorHAnsi" w:cstheme="minorHAnsi"/>
                <w:b/>
                <w:bCs/>
                <w:sz w:val="22"/>
                <w:u w:val="single"/>
              </w:rPr>
            </w:pPr>
            <w:r w:rsidRPr="004C028C">
              <w:rPr>
                <w:rFonts w:asciiTheme="minorHAnsi" w:hAnsiTheme="minorHAnsi" w:cstheme="minorHAnsi"/>
                <w:b/>
                <w:bCs/>
                <w:sz w:val="22"/>
                <w:u w:val="single"/>
              </w:rPr>
              <w:t>iv.</w:t>
            </w:r>
            <w:r w:rsidRPr="004C028C">
              <w:rPr>
                <w:rFonts w:asciiTheme="minorHAnsi" w:hAnsiTheme="minorHAnsi" w:cstheme="minorHAnsi"/>
                <w:b/>
                <w:bCs/>
                <w:sz w:val="22"/>
              </w:rPr>
              <w:tab/>
            </w:r>
            <w:r w:rsidRPr="004C028C">
              <w:rPr>
                <w:rFonts w:asciiTheme="minorHAnsi" w:hAnsiTheme="minorHAnsi" w:cstheme="minorHAnsi"/>
                <w:b/>
                <w:bCs/>
                <w:sz w:val="22"/>
                <w:u w:val="single"/>
              </w:rPr>
              <w:t xml:space="preserve">Any </w:t>
            </w:r>
            <w:r w:rsidRPr="004C028C">
              <w:rPr>
                <w:rFonts w:asciiTheme="minorHAnsi" w:hAnsiTheme="minorHAnsi" w:cstheme="minorHAnsi"/>
                <w:b/>
                <w:bCs/>
                <w:color w:val="00B050"/>
                <w:sz w:val="22"/>
                <w:u w:val="single"/>
              </w:rPr>
              <w:t xml:space="preserve">outdoor service space </w:t>
            </w:r>
            <w:r w:rsidRPr="004C028C">
              <w:rPr>
                <w:rFonts w:asciiTheme="minorHAnsi" w:hAnsiTheme="minorHAnsi" w:cstheme="minorHAnsi"/>
                <w:b/>
                <w:bCs/>
                <w:sz w:val="22"/>
                <w:u w:val="single"/>
              </w:rPr>
              <w:t xml:space="preserve">shall not be used for car parking or </w:t>
            </w:r>
            <w:r w:rsidRPr="004C028C">
              <w:rPr>
                <w:rFonts w:asciiTheme="minorHAnsi" w:hAnsiTheme="minorHAnsi" w:cstheme="minorHAnsi"/>
                <w:b/>
                <w:bCs/>
                <w:color w:val="00B050"/>
                <w:sz w:val="22"/>
                <w:u w:val="single"/>
              </w:rPr>
              <w:t>access</w:t>
            </w:r>
            <w:r w:rsidRPr="004C028C">
              <w:rPr>
                <w:rFonts w:asciiTheme="minorHAnsi" w:hAnsiTheme="minorHAnsi" w:cstheme="minorHAnsi"/>
                <w:b/>
                <w:bCs/>
                <w:sz w:val="22"/>
                <w:u w:val="single"/>
              </w:rPr>
              <w:t>.</w:t>
            </w:r>
          </w:p>
          <w:p w14:paraId="4DF48912" w14:textId="77777777" w:rsidR="00052F03" w:rsidRPr="004C028C" w:rsidRDefault="00052F03" w:rsidP="009D3398">
            <w:pPr>
              <w:pStyle w:val="PrlTableList1"/>
              <w:numPr>
                <w:ilvl w:val="0"/>
                <w:numId w:val="142"/>
              </w:numPr>
              <w:spacing w:line="256" w:lineRule="auto"/>
              <w:ind w:left="373" w:hanging="284"/>
              <w:rPr>
                <w:rFonts w:asciiTheme="minorHAnsi" w:hAnsiTheme="minorHAnsi" w:cstheme="minorHAnsi"/>
                <w:sz w:val="22"/>
              </w:rPr>
            </w:pPr>
            <w:r w:rsidRPr="004C028C">
              <w:rPr>
                <w:rFonts w:asciiTheme="minorHAnsi" w:hAnsiTheme="minorHAnsi" w:cstheme="minorHAnsi"/>
                <w:sz w:val="22"/>
              </w:rPr>
              <w:t xml:space="preserve">Each </w:t>
            </w:r>
            <w:r w:rsidRPr="004C028C">
              <w:rPr>
                <w:rFonts w:asciiTheme="minorHAnsi" w:hAnsiTheme="minorHAnsi" w:cstheme="minorHAnsi"/>
                <w:color w:val="00B050"/>
                <w:sz w:val="22"/>
                <w:shd w:val="clear" w:color="auto" w:fill="FFFFFF"/>
              </w:rPr>
              <w:t>residential unit</w:t>
            </w:r>
            <w:r w:rsidRPr="004C028C">
              <w:rPr>
                <w:rFonts w:asciiTheme="minorHAnsi" w:hAnsiTheme="minorHAnsi" w:cstheme="minorHAnsi"/>
                <w:sz w:val="22"/>
              </w:rPr>
              <w:t xml:space="preserve"> shall be provided with an </w:t>
            </w:r>
            <w:r w:rsidRPr="004C028C">
              <w:rPr>
                <w:rFonts w:asciiTheme="minorHAnsi" w:hAnsiTheme="minorHAnsi" w:cstheme="minorHAnsi"/>
                <w:color w:val="00B050"/>
                <w:sz w:val="22"/>
                <w:shd w:val="clear" w:color="auto" w:fill="FFFFFF"/>
              </w:rPr>
              <w:t>outdoor living space</w:t>
            </w:r>
            <w:r w:rsidRPr="004C028C">
              <w:rPr>
                <w:rFonts w:asciiTheme="minorHAnsi" w:hAnsiTheme="minorHAnsi" w:cstheme="minorHAnsi"/>
                <w:sz w:val="22"/>
              </w:rPr>
              <w:t xml:space="preserve"> with a minimum area and dimension as set out in the following table, located immediately outside and </w:t>
            </w:r>
            <w:r w:rsidRPr="001336D9">
              <w:rPr>
                <w:rFonts w:asciiTheme="minorHAnsi" w:hAnsiTheme="minorHAnsi" w:cstheme="minorHAnsi"/>
                <w:color w:val="7030A0"/>
                <w:sz w:val="22"/>
                <w:highlight w:val="lightGray"/>
                <w:u w:val="single" w:color="7030A0"/>
              </w:rPr>
              <w:t>directly</w:t>
            </w:r>
            <w:r w:rsidRPr="004C028C">
              <w:rPr>
                <w:rFonts w:asciiTheme="minorHAnsi" w:hAnsiTheme="minorHAnsi" w:cstheme="minorHAnsi"/>
                <w:color w:val="7030A0"/>
                <w:sz w:val="22"/>
                <w:u w:val="single" w:color="7030A0"/>
              </w:rPr>
              <w:t xml:space="preserve"> </w:t>
            </w:r>
            <w:r w:rsidRPr="004C028C">
              <w:rPr>
                <w:rFonts w:asciiTheme="minorHAnsi" w:hAnsiTheme="minorHAnsi" w:cstheme="minorHAnsi"/>
                <w:color w:val="00B050"/>
                <w:sz w:val="22"/>
                <w:shd w:val="clear" w:color="auto" w:fill="FFFFFF"/>
              </w:rPr>
              <w:t>accessible</w:t>
            </w:r>
            <w:r w:rsidRPr="004C028C">
              <w:rPr>
                <w:rFonts w:asciiTheme="minorHAnsi" w:hAnsiTheme="minorHAnsi" w:cstheme="minorHAnsi"/>
                <w:sz w:val="22"/>
              </w:rPr>
              <w:t xml:space="preserve"> from an internal </w:t>
            </w:r>
            <w:r w:rsidRPr="004C028C">
              <w:rPr>
                <w:rFonts w:asciiTheme="minorHAnsi" w:hAnsiTheme="minorHAnsi" w:cstheme="minorHAnsi"/>
                <w:color w:val="00B050"/>
                <w:sz w:val="22"/>
                <w:shd w:val="clear" w:color="auto" w:fill="FFFFFF"/>
              </w:rPr>
              <w:t>living area</w:t>
            </w:r>
            <w:r w:rsidRPr="004C028C">
              <w:rPr>
                <w:rFonts w:asciiTheme="minorHAnsi" w:hAnsiTheme="minorHAnsi" w:cstheme="minorHAnsi"/>
                <w:sz w:val="22"/>
              </w:rPr>
              <w:t xml:space="preserve"> of the </w:t>
            </w:r>
            <w:r w:rsidRPr="004C028C">
              <w:rPr>
                <w:rFonts w:asciiTheme="minorHAnsi" w:hAnsiTheme="minorHAnsi" w:cstheme="minorHAnsi"/>
                <w:color w:val="00B050"/>
                <w:sz w:val="22"/>
                <w:shd w:val="clear" w:color="auto" w:fill="FFFFFF"/>
              </w:rPr>
              <w:t>residential unit</w:t>
            </w:r>
            <w:r w:rsidRPr="004C028C">
              <w:rPr>
                <w:rFonts w:asciiTheme="minorHAnsi" w:hAnsiTheme="minorHAnsi" w:cstheme="minorHAnsi"/>
                <w:sz w:val="22"/>
              </w:rPr>
              <w:t xml:space="preserve">. </w:t>
            </w:r>
          </w:p>
          <w:tbl>
            <w:tblPr>
              <w:tblStyle w:val="prltable"/>
              <w:tblW w:w="4494" w:type="dxa"/>
              <w:tblInd w:w="126" w:type="dxa"/>
              <w:tblLayout w:type="fixed"/>
              <w:tblLook w:val="00A0" w:firstRow="1" w:lastRow="0" w:firstColumn="1" w:lastColumn="0" w:noHBand="0" w:noVBand="0"/>
            </w:tblPr>
            <w:tblGrid>
              <w:gridCol w:w="568"/>
              <w:gridCol w:w="1986"/>
              <w:gridCol w:w="710"/>
              <w:gridCol w:w="1230"/>
            </w:tblGrid>
            <w:tr w:rsidR="00052F03" w:rsidRPr="004C028C" w14:paraId="62C5B980" w14:textId="77777777" w:rsidTr="0015379C">
              <w:trPr>
                <w:cnfStyle w:val="100000000000" w:firstRow="1" w:lastRow="0" w:firstColumn="0" w:lastColumn="0" w:oddVBand="0" w:evenVBand="0" w:oddHBand="0" w:evenHBand="0" w:firstRowFirstColumn="0" w:firstRowLastColumn="0" w:lastRowFirstColumn="0" w:lastRowLastColumn="0"/>
              </w:trPr>
              <w:tc>
                <w:tcPr>
                  <w:tcW w:w="6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3B4C35" w14:textId="77777777" w:rsidR="00052F03" w:rsidRPr="004C028C" w:rsidRDefault="00052F03" w:rsidP="0015379C">
                  <w:pPr>
                    <w:pStyle w:val="prlTabletext"/>
                    <w:ind w:left="41"/>
                    <w:rPr>
                      <w:rFonts w:asciiTheme="minorHAnsi" w:hAnsiTheme="minorHAnsi" w:cstheme="minorHAnsi"/>
                      <w:sz w:val="22"/>
                    </w:rPr>
                  </w:pPr>
                </w:p>
              </w:tc>
              <w:tc>
                <w:tcPr>
                  <w:tcW w:w="22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2E770D6" w14:textId="77777777" w:rsidR="00052F03" w:rsidRPr="004C028C" w:rsidRDefault="00052F03" w:rsidP="0015379C">
                  <w:pPr>
                    <w:pStyle w:val="prlTabletext"/>
                    <w:ind w:left="38"/>
                    <w:rPr>
                      <w:rFonts w:asciiTheme="minorHAnsi" w:hAnsiTheme="minorHAnsi" w:cstheme="minorHAnsi"/>
                      <w:sz w:val="22"/>
                    </w:rPr>
                  </w:pPr>
                  <w:r w:rsidRPr="004C028C">
                    <w:rPr>
                      <w:rFonts w:asciiTheme="minorHAnsi" w:hAnsiTheme="minorHAnsi" w:cstheme="minorHAnsi"/>
                      <w:sz w:val="22"/>
                    </w:rPr>
                    <w:t xml:space="preserve">Type </w:t>
                  </w:r>
                </w:p>
              </w:tc>
              <w:tc>
                <w:tcPr>
                  <w:tcW w:w="79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3E08493" w14:textId="77777777" w:rsidR="00052F03" w:rsidRPr="004C028C" w:rsidRDefault="00052F03" w:rsidP="0015379C">
                  <w:pPr>
                    <w:pStyle w:val="prlTabletext"/>
                    <w:ind w:left="43"/>
                    <w:rPr>
                      <w:rFonts w:asciiTheme="minorHAnsi" w:hAnsiTheme="minorHAnsi" w:cstheme="minorHAnsi"/>
                      <w:sz w:val="22"/>
                    </w:rPr>
                  </w:pPr>
                  <w:r w:rsidRPr="004C028C">
                    <w:rPr>
                      <w:rFonts w:asciiTheme="minorHAnsi" w:hAnsiTheme="minorHAnsi" w:cstheme="minorHAnsi"/>
                      <w:sz w:val="22"/>
                    </w:rPr>
                    <w:t xml:space="preserve">Area </w:t>
                  </w:r>
                </w:p>
              </w:tc>
              <w:tc>
                <w:tcPr>
                  <w:tcW w:w="13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74AFC82" w14:textId="77777777" w:rsidR="00052F03" w:rsidRPr="004C028C" w:rsidRDefault="00052F03" w:rsidP="0015379C">
                  <w:pPr>
                    <w:pStyle w:val="prlTabletext"/>
                    <w:ind w:left="41"/>
                    <w:rPr>
                      <w:rFonts w:asciiTheme="minorHAnsi" w:hAnsiTheme="minorHAnsi" w:cstheme="minorHAnsi"/>
                      <w:sz w:val="22"/>
                    </w:rPr>
                  </w:pPr>
                  <w:r w:rsidRPr="004C028C">
                    <w:rPr>
                      <w:rFonts w:asciiTheme="minorHAnsi" w:hAnsiTheme="minorHAnsi" w:cstheme="minorHAnsi"/>
                      <w:sz w:val="22"/>
                    </w:rPr>
                    <w:t xml:space="preserve">Dimension </w:t>
                  </w:r>
                </w:p>
              </w:tc>
            </w:tr>
            <w:tr w:rsidR="00052F03" w:rsidRPr="004C028C" w14:paraId="1779CF25" w14:textId="77777777" w:rsidTr="0015379C">
              <w:tc>
                <w:tcPr>
                  <w:tcW w:w="6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66A5F21" w14:textId="77777777" w:rsidR="00052F03" w:rsidRPr="004C028C" w:rsidRDefault="00052F03" w:rsidP="0015379C">
                  <w:pPr>
                    <w:pStyle w:val="prlTabletext"/>
                    <w:ind w:left="41"/>
                    <w:rPr>
                      <w:rFonts w:asciiTheme="minorHAnsi" w:hAnsiTheme="minorHAnsi" w:cstheme="minorHAnsi"/>
                      <w:sz w:val="22"/>
                    </w:rPr>
                  </w:pPr>
                  <w:proofErr w:type="spellStart"/>
                  <w:r w:rsidRPr="004C028C">
                    <w:rPr>
                      <w:rFonts w:asciiTheme="minorHAnsi" w:hAnsiTheme="minorHAnsi" w:cstheme="minorHAnsi"/>
                      <w:sz w:val="22"/>
                    </w:rPr>
                    <w:t>i</w:t>
                  </w:r>
                  <w:proofErr w:type="spellEnd"/>
                  <w:r w:rsidRPr="004C028C">
                    <w:rPr>
                      <w:rFonts w:asciiTheme="minorHAnsi" w:hAnsiTheme="minorHAnsi" w:cstheme="minorHAnsi"/>
                      <w:sz w:val="22"/>
                    </w:rPr>
                    <w:t>.</w:t>
                  </w:r>
                </w:p>
              </w:tc>
              <w:tc>
                <w:tcPr>
                  <w:tcW w:w="22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9D069F3" w14:textId="77777777" w:rsidR="00052F03" w:rsidRPr="004C028C" w:rsidRDefault="00052F03" w:rsidP="0015379C">
                  <w:pPr>
                    <w:pStyle w:val="prlTabletext"/>
                    <w:ind w:left="38"/>
                    <w:rPr>
                      <w:rFonts w:asciiTheme="minorHAnsi" w:hAnsiTheme="minorHAnsi" w:cstheme="minorHAnsi"/>
                      <w:sz w:val="22"/>
                    </w:rPr>
                  </w:pPr>
                  <w:r w:rsidRPr="004C028C">
                    <w:rPr>
                      <w:rFonts w:asciiTheme="minorHAnsi" w:hAnsiTheme="minorHAnsi" w:cstheme="minorHAnsi"/>
                      <w:sz w:val="22"/>
                    </w:rPr>
                    <w:t xml:space="preserve">Studio, 1 bedroom </w:t>
                  </w:r>
                </w:p>
              </w:tc>
              <w:tc>
                <w:tcPr>
                  <w:tcW w:w="79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B7D7DDF" w14:textId="77777777" w:rsidR="00052F03" w:rsidRPr="004C028C" w:rsidRDefault="00052F03" w:rsidP="0015379C">
                  <w:pPr>
                    <w:pStyle w:val="prlTabletext"/>
                    <w:ind w:left="43"/>
                    <w:rPr>
                      <w:rFonts w:asciiTheme="minorHAnsi" w:hAnsiTheme="minorHAnsi" w:cstheme="minorHAnsi"/>
                      <w:sz w:val="22"/>
                    </w:rPr>
                  </w:pPr>
                  <w:r w:rsidRPr="004C028C">
                    <w:rPr>
                      <w:rFonts w:asciiTheme="minorHAnsi" w:hAnsiTheme="minorHAnsi" w:cstheme="minorHAnsi"/>
                      <w:b/>
                      <w:bCs/>
                      <w:strike/>
                      <w:sz w:val="22"/>
                    </w:rPr>
                    <w:t>6</w:t>
                  </w:r>
                  <w:r w:rsidRPr="004C028C">
                    <w:rPr>
                      <w:rFonts w:asciiTheme="minorHAnsi" w:hAnsiTheme="minorHAnsi" w:cstheme="minorHAnsi"/>
                      <w:b/>
                      <w:bCs/>
                      <w:sz w:val="22"/>
                      <w:u w:val="single" w:color="7030A0"/>
                    </w:rPr>
                    <w:t>8</w:t>
                  </w:r>
                  <w:r w:rsidRPr="004C028C">
                    <w:rPr>
                      <w:rFonts w:asciiTheme="minorHAnsi" w:hAnsiTheme="minorHAnsi" w:cstheme="minorHAnsi"/>
                      <w:sz w:val="22"/>
                    </w:rPr>
                    <w:t>m</w:t>
                  </w:r>
                  <w:r w:rsidRPr="004C028C">
                    <w:rPr>
                      <w:rFonts w:asciiTheme="minorHAnsi" w:hAnsiTheme="minorHAnsi" w:cstheme="minorHAnsi"/>
                      <w:sz w:val="22"/>
                      <w:vertAlign w:val="superscript"/>
                    </w:rPr>
                    <w:t>2</w:t>
                  </w:r>
                  <w:r w:rsidRPr="004C028C">
                    <w:rPr>
                      <w:rFonts w:asciiTheme="minorHAnsi" w:hAnsiTheme="minorHAnsi" w:cstheme="minorHAnsi"/>
                      <w:sz w:val="22"/>
                    </w:rPr>
                    <w:t xml:space="preserve"> </w:t>
                  </w:r>
                </w:p>
              </w:tc>
              <w:tc>
                <w:tcPr>
                  <w:tcW w:w="13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852B1BE" w14:textId="77777777" w:rsidR="00052F03" w:rsidRPr="004C028C" w:rsidRDefault="00052F03" w:rsidP="0015379C">
                  <w:pPr>
                    <w:pStyle w:val="prlTabletext"/>
                    <w:ind w:left="41"/>
                    <w:rPr>
                      <w:rFonts w:asciiTheme="minorHAnsi" w:hAnsiTheme="minorHAnsi" w:cstheme="minorHAnsi"/>
                      <w:sz w:val="22"/>
                    </w:rPr>
                  </w:pPr>
                  <w:r w:rsidRPr="004C028C">
                    <w:rPr>
                      <w:rFonts w:asciiTheme="minorHAnsi" w:hAnsiTheme="minorHAnsi" w:cstheme="minorHAnsi"/>
                      <w:sz w:val="22"/>
                    </w:rPr>
                    <w:t>1.</w:t>
                  </w:r>
                  <w:r w:rsidRPr="004C028C">
                    <w:rPr>
                      <w:rFonts w:asciiTheme="minorHAnsi" w:hAnsiTheme="minorHAnsi" w:cstheme="minorHAnsi"/>
                      <w:b/>
                      <w:bCs/>
                      <w:strike/>
                      <w:sz w:val="22"/>
                    </w:rPr>
                    <w:t>5</w:t>
                  </w:r>
                  <w:r w:rsidRPr="004C028C">
                    <w:rPr>
                      <w:rFonts w:asciiTheme="minorHAnsi" w:hAnsiTheme="minorHAnsi" w:cstheme="minorHAnsi"/>
                      <w:b/>
                      <w:bCs/>
                      <w:sz w:val="22"/>
                      <w:u w:val="single" w:color="7030A0"/>
                    </w:rPr>
                    <w:t>8</w:t>
                  </w:r>
                  <w:r w:rsidRPr="004C028C">
                    <w:rPr>
                      <w:rFonts w:asciiTheme="minorHAnsi" w:hAnsiTheme="minorHAnsi" w:cstheme="minorHAnsi"/>
                      <w:sz w:val="22"/>
                    </w:rPr>
                    <w:t xml:space="preserve"> metres </w:t>
                  </w:r>
                </w:p>
              </w:tc>
            </w:tr>
            <w:tr w:rsidR="00052F03" w:rsidRPr="004C028C" w14:paraId="30E4B940" w14:textId="77777777" w:rsidTr="0015379C">
              <w:tc>
                <w:tcPr>
                  <w:tcW w:w="6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70C8181" w14:textId="77777777" w:rsidR="00052F03" w:rsidRPr="004C028C" w:rsidRDefault="00052F03" w:rsidP="0015379C">
                  <w:pPr>
                    <w:pStyle w:val="prlTabletext"/>
                    <w:ind w:left="41"/>
                    <w:rPr>
                      <w:rFonts w:asciiTheme="minorHAnsi" w:hAnsiTheme="minorHAnsi" w:cstheme="minorHAnsi"/>
                      <w:sz w:val="22"/>
                    </w:rPr>
                  </w:pPr>
                  <w:r w:rsidRPr="004C028C">
                    <w:rPr>
                      <w:rFonts w:asciiTheme="minorHAnsi" w:hAnsiTheme="minorHAnsi" w:cstheme="minorHAnsi"/>
                      <w:sz w:val="22"/>
                    </w:rPr>
                    <w:t>ii.</w:t>
                  </w:r>
                </w:p>
              </w:tc>
              <w:tc>
                <w:tcPr>
                  <w:tcW w:w="22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5D0FB24" w14:textId="77777777" w:rsidR="00052F03" w:rsidRPr="004C028C" w:rsidRDefault="00052F03" w:rsidP="0015379C">
                  <w:pPr>
                    <w:pStyle w:val="prlTabletext"/>
                    <w:ind w:left="38"/>
                    <w:rPr>
                      <w:rFonts w:asciiTheme="minorHAnsi" w:hAnsiTheme="minorHAnsi" w:cstheme="minorHAnsi"/>
                      <w:sz w:val="22"/>
                    </w:rPr>
                  </w:pPr>
                  <w:r w:rsidRPr="004C028C">
                    <w:rPr>
                      <w:rFonts w:asciiTheme="minorHAnsi" w:hAnsiTheme="minorHAnsi" w:cstheme="minorHAnsi"/>
                      <w:sz w:val="22"/>
                    </w:rPr>
                    <w:t xml:space="preserve">2 or 3 </w:t>
                  </w:r>
                  <w:proofErr w:type="gramStart"/>
                  <w:r w:rsidRPr="004C028C">
                    <w:rPr>
                      <w:rFonts w:asciiTheme="minorHAnsi" w:hAnsiTheme="minorHAnsi" w:cstheme="minorHAnsi"/>
                      <w:sz w:val="22"/>
                    </w:rPr>
                    <w:t>bedroom</w:t>
                  </w:r>
                  <w:proofErr w:type="gramEnd"/>
                  <w:r w:rsidRPr="004C028C">
                    <w:rPr>
                      <w:rFonts w:asciiTheme="minorHAnsi" w:hAnsiTheme="minorHAnsi" w:cstheme="minorHAnsi"/>
                      <w:sz w:val="22"/>
                    </w:rPr>
                    <w:t xml:space="preserve"> </w:t>
                  </w:r>
                </w:p>
              </w:tc>
              <w:tc>
                <w:tcPr>
                  <w:tcW w:w="79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D3F86A4" w14:textId="77777777" w:rsidR="00052F03" w:rsidRPr="004C028C" w:rsidRDefault="00052F03" w:rsidP="0015379C">
                  <w:pPr>
                    <w:pStyle w:val="prlTabletext"/>
                    <w:ind w:left="43"/>
                    <w:rPr>
                      <w:rFonts w:asciiTheme="minorHAnsi" w:hAnsiTheme="minorHAnsi" w:cstheme="minorHAnsi"/>
                      <w:sz w:val="22"/>
                    </w:rPr>
                  </w:pPr>
                  <w:r w:rsidRPr="004C028C">
                    <w:rPr>
                      <w:rFonts w:asciiTheme="minorHAnsi" w:hAnsiTheme="minorHAnsi" w:cstheme="minorHAnsi"/>
                      <w:sz w:val="22"/>
                    </w:rPr>
                    <w:t>10m</w:t>
                  </w:r>
                  <w:r w:rsidRPr="004C028C">
                    <w:rPr>
                      <w:rFonts w:asciiTheme="minorHAnsi" w:hAnsiTheme="minorHAnsi" w:cstheme="minorHAnsi"/>
                      <w:sz w:val="22"/>
                      <w:vertAlign w:val="superscript"/>
                    </w:rPr>
                    <w:t>2</w:t>
                  </w:r>
                  <w:r w:rsidRPr="004C028C">
                    <w:rPr>
                      <w:rFonts w:asciiTheme="minorHAnsi" w:hAnsiTheme="minorHAnsi" w:cstheme="minorHAnsi"/>
                      <w:sz w:val="22"/>
                    </w:rPr>
                    <w:t xml:space="preserve"> </w:t>
                  </w:r>
                </w:p>
              </w:tc>
              <w:tc>
                <w:tcPr>
                  <w:tcW w:w="13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91D3771" w14:textId="77777777" w:rsidR="00052F03" w:rsidRPr="004C028C" w:rsidRDefault="00052F03" w:rsidP="0015379C">
                  <w:pPr>
                    <w:pStyle w:val="prlTabletext"/>
                    <w:ind w:left="41"/>
                    <w:rPr>
                      <w:rFonts w:asciiTheme="minorHAnsi" w:hAnsiTheme="minorHAnsi" w:cstheme="minorHAnsi"/>
                      <w:sz w:val="22"/>
                    </w:rPr>
                  </w:pPr>
                  <w:r w:rsidRPr="004C028C">
                    <w:rPr>
                      <w:rFonts w:asciiTheme="minorHAnsi" w:hAnsiTheme="minorHAnsi" w:cstheme="minorHAnsi"/>
                      <w:sz w:val="22"/>
                    </w:rPr>
                    <w:t>1.</w:t>
                  </w:r>
                  <w:r w:rsidRPr="004C028C">
                    <w:rPr>
                      <w:rFonts w:asciiTheme="minorHAnsi" w:hAnsiTheme="minorHAnsi" w:cstheme="minorHAnsi"/>
                      <w:b/>
                      <w:bCs/>
                      <w:strike/>
                      <w:sz w:val="22"/>
                    </w:rPr>
                    <w:t>5</w:t>
                  </w:r>
                  <w:r w:rsidRPr="004C028C">
                    <w:rPr>
                      <w:rFonts w:asciiTheme="minorHAnsi" w:hAnsiTheme="minorHAnsi" w:cstheme="minorHAnsi"/>
                      <w:b/>
                      <w:bCs/>
                      <w:sz w:val="22"/>
                      <w:u w:val="single" w:color="7030A0"/>
                    </w:rPr>
                    <w:t>8</w:t>
                  </w:r>
                  <w:r w:rsidRPr="004C028C">
                    <w:rPr>
                      <w:rFonts w:asciiTheme="minorHAnsi" w:hAnsiTheme="minorHAnsi" w:cstheme="minorHAnsi"/>
                      <w:sz w:val="22"/>
                    </w:rPr>
                    <w:t xml:space="preserve"> metres </w:t>
                  </w:r>
                </w:p>
              </w:tc>
            </w:tr>
            <w:tr w:rsidR="00052F03" w:rsidRPr="004C028C" w14:paraId="013FA25F" w14:textId="77777777" w:rsidTr="0015379C">
              <w:tc>
                <w:tcPr>
                  <w:tcW w:w="6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1A3A5DD" w14:textId="77777777" w:rsidR="00052F03" w:rsidRPr="004C028C" w:rsidRDefault="00052F03" w:rsidP="0015379C">
                  <w:pPr>
                    <w:pStyle w:val="prlTabletext"/>
                    <w:ind w:left="41"/>
                    <w:rPr>
                      <w:rFonts w:asciiTheme="minorHAnsi" w:hAnsiTheme="minorHAnsi" w:cstheme="minorHAnsi"/>
                      <w:sz w:val="22"/>
                    </w:rPr>
                  </w:pPr>
                  <w:r w:rsidRPr="004C028C">
                    <w:rPr>
                      <w:rFonts w:asciiTheme="minorHAnsi" w:hAnsiTheme="minorHAnsi" w:cstheme="minorHAnsi"/>
                      <w:sz w:val="22"/>
                    </w:rPr>
                    <w:t>iii.</w:t>
                  </w:r>
                </w:p>
              </w:tc>
              <w:tc>
                <w:tcPr>
                  <w:tcW w:w="22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E1EF26B" w14:textId="77777777" w:rsidR="00052F03" w:rsidRPr="004C028C" w:rsidRDefault="00052F03" w:rsidP="0015379C">
                  <w:pPr>
                    <w:pStyle w:val="prlTabletext"/>
                    <w:ind w:left="38"/>
                    <w:rPr>
                      <w:rFonts w:asciiTheme="minorHAnsi" w:hAnsiTheme="minorHAnsi" w:cstheme="minorHAnsi"/>
                      <w:sz w:val="22"/>
                    </w:rPr>
                  </w:pPr>
                  <w:r w:rsidRPr="004C028C">
                    <w:rPr>
                      <w:rFonts w:asciiTheme="minorHAnsi" w:hAnsiTheme="minorHAnsi" w:cstheme="minorHAnsi"/>
                      <w:sz w:val="22"/>
                    </w:rPr>
                    <w:t xml:space="preserve">More than 3 bedrooms </w:t>
                  </w:r>
                </w:p>
              </w:tc>
              <w:tc>
                <w:tcPr>
                  <w:tcW w:w="79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446B242" w14:textId="77777777" w:rsidR="00052F03" w:rsidRPr="004C028C" w:rsidRDefault="00052F03" w:rsidP="0015379C">
                  <w:pPr>
                    <w:pStyle w:val="prlTabletext"/>
                    <w:ind w:left="43"/>
                    <w:rPr>
                      <w:rFonts w:asciiTheme="minorHAnsi" w:hAnsiTheme="minorHAnsi" w:cstheme="minorHAnsi"/>
                      <w:sz w:val="22"/>
                    </w:rPr>
                  </w:pPr>
                  <w:r w:rsidRPr="004C028C">
                    <w:rPr>
                      <w:rFonts w:asciiTheme="minorHAnsi" w:hAnsiTheme="minorHAnsi" w:cstheme="minorHAnsi"/>
                      <w:sz w:val="22"/>
                    </w:rPr>
                    <w:t>15m</w:t>
                  </w:r>
                  <w:r w:rsidRPr="004C028C">
                    <w:rPr>
                      <w:rFonts w:asciiTheme="minorHAnsi" w:hAnsiTheme="minorHAnsi" w:cstheme="minorHAnsi"/>
                      <w:sz w:val="22"/>
                      <w:vertAlign w:val="superscript"/>
                    </w:rPr>
                    <w:t>2</w:t>
                  </w:r>
                  <w:r w:rsidRPr="004C028C">
                    <w:rPr>
                      <w:rFonts w:asciiTheme="minorHAnsi" w:hAnsiTheme="minorHAnsi" w:cstheme="minorHAnsi"/>
                      <w:sz w:val="22"/>
                    </w:rPr>
                    <w:t xml:space="preserve"> </w:t>
                  </w:r>
                </w:p>
              </w:tc>
              <w:tc>
                <w:tcPr>
                  <w:tcW w:w="13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7318171" w14:textId="77777777" w:rsidR="00052F03" w:rsidRPr="004C028C" w:rsidRDefault="00052F03" w:rsidP="0015379C">
                  <w:pPr>
                    <w:pStyle w:val="prlTabletext"/>
                    <w:ind w:left="41"/>
                    <w:rPr>
                      <w:rFonts w:asciiTheme="minorHAnsi" w:hAnsiTheme="minorHAnsi" w:cstheme="minorHAnsi"/>
                      <w:sz w:val="22"/>
                    </w:rPr>
                  </w:pPr>
                  <w:r w:rsidRPr="004C028C">
                    <w:rPr>
                      <w:rFonts w:asciiTheme="minorHAnsi" w:hAnsiTheme="minorHAnsi" w:cstheme="minorHAnsi"/>
                      <w:sz w:val="22"/>
                    </w:rPr>
                    <w:t>1.</w:t>
                  </w:r>
                  <w:r w:rsidRPr="004C028C">
                    <w:rPr>
                      <w:rFonts w:asciiTheme="minorHAnsi" w:hAnsiTheme="minorHAnsi" w:cstheme="minorHAnsi"/>
                      <w:b/>
                      <w:bCs/>
                      <w:strike/>
                      <w:sz w:val="22"/>
                    </w:rPr>
                    <w:t>5</w:t>
                  </w:r>
                  <w:r w:rsidRPr="004C028C">
                    <w:rPr>
                      <w:rFonts w:asciiTheme="minorHAnsi" w:hAnsiTheme="minorHAnsi" w:cstheme="minorHAnsi"/>
                      <w:b/>
                      <w:bCs/>
                      <w:sz w:val="22"/>
                      <w:u w:val="single" w:color="7030A0"/>
                    </w:rPr>
                    <w:t>8</w:t>
                  </w:r>
                  <w:r w:rsidRPr="004C028C">
                    <w:rPr>
                      <w:rFonts w:asciiTheme="minorHAnsi" w:hAnsiTheme="minorHAnsi" w:cstheme="minorHAnsi"/>
                      <w:sz w:val="22"/>
                    </w:rPr>
                    <w:t xml:space="preserve"> metres </w:t>
                  </w:r>
                </w:p>
              </w:tc>
            </w:tr>
          </w:tbl>
          <w:p w14:paraId="0144D395" w14:textId="77777777" w:rsidR="00052F03" w:rsidRPr="004C028C" w:rsidRDefault="00052F03" w:rsidP="009D3398">
            <w:pPr>
              <w:pStyle w:val="PrlTableList1"/>
              <w:numPr>
                <w:ilvl w:val="0"/>
                <w:numId w:val="142"/>
              </w:numPr>
              <w:spacing w:line="256" w:lineRule="auto"/>
              <w:ind w:left="373" w:hanging="284"/>
              <w:rPr>
                <w:rFonts w:asciiTheme="minorHAnsi" w:hAnsiTheme="minorHAnsi" w:cstheme="minorHAnsi"/>
                <w:b/>
                <w:bCs/>
                <w:sz w:val="22"/>
                <w:u w:val="single"/>
              </w:rPr>
            </w:pPr>
            <w:r w:rsidRPr="004C028C">
              <w:rPr>
                <w:rFonts w:asciiTheme="minorHAnsi" w:hAnsiTheme="minorHAnsi" w:cstheme="minorHAnsi"/>
                <w:b/>
                <w:bCs/>
                <w:sz w:val="22"/>
                <w:u w:val="single"/>
              </w:rPr>
              <w:t xml:space="preserve">Any </w:t>
            </w:r>
            <w:r w:rsidRPr="004C028C">
              <w:rPr>
                <w:rFonts w:asciiTheme="minorHAnsi" w:hAnsiTheme="minorHAnsi" w:cstheme="minorHAnsi"/>
                <w:b/>
                <w:bCs/>
                <w:color w:val="00B050"/>
                <w:sz w:val="22"/>
                <w:u w:val="single"/>
              </w:rPr>
              <w:t xml:space="preserve">outdoor living space </w:t>
            </w:r>
            <w:r w:rsidRPr="004C028C">
              <w:rPr>
                <w:rFonts w:asciiTheme="minorHAnsi" w:hAnsiTheme="minorHAnsi" w:cstheme="minorHAnsi"/>
                <w:b/>
                <w:bCs/>
                <w:sz w:val="22"/>
                <w:u w:val="single"/>
              </w:rPr>
              <w:t xml:space="preserve">shall not be used for car parking or </w:t>
            </w:r>
            <w:r w:rsidRPr="004C028C">
              <w:rPr>
                <w:rFonts w:asciiTheme="minorHAnsi" w:hAnsiTheme="minorHAnsi" w:cstheme="minorHAnsi"/>
                <w:b/>
                <w:bCs/>
                <w:color w:val="00B050"/>
                <w:sz w:val="22"/>
                <w:u w:val="single"/>
              </w:rPr>
              <w:t>access</w:t>
            </w:r>
            <w:r w:rsidRPr="004C028C">
              <w:rPr>
                <w:rFonts w:asciiTheme="minorHAnsi" w:hAnsiTheme="minorHAnsi" w:cstheme="minorHAnsi"/>
                <w:b/>
                <w:bCs/>
                <w:sz w:val="22"/>
                <w:u w:val="single"/>
              </w:rPr>
              <w:t>.</w:t>
            </w:r>
          </w:p>
          <w:p w14:paraId="4875B007" w14:textId="77777777" w:rsidR="00052F03" w:rsidRPr="004C028C" w:rsidRDefault="00052F03" w:rsidP="009D3398">
            <w:pPr>
              <w:pStyle w:val="PrlTableList1"/>
              <w:numPr>
                <w:ilvl w:val="0"/>
                <w:numId w:val="142"/>
              </w:numPr>
              <w:spacing w:line="256" w:lineRule="auto"/>
              <w:ind w:left="373" w:hanging="284"/>
              <w:rPr>
                <w:rFonts w:asciiTheme="minorHAnsi" w:hAnsiTheme="minorHAnsi" w:cstheme="minorHAnsi"/>
                <w:sz w:val="22"/>
              </w:rPr>
            </w:pPr>
            <w:r w:rsidRPr="004C028C">
              <w:rPr>
                <w:rFonts w:asciiTheme="minorHAnsi" w:hAnsiTheme="minorHAnsi" w:cstheme="minorHAnsi"/>
                <w:sz w:val="22"/>
              </w:rPr>
              <w:t xml:space="preserve">Any bedroom must be designed and constructed to achieve an external to internal noise reduction of not less than 35 dB </w:t>
            </w:r>
            <w:r w:rsidRPr="004C028C">
              <w:rPr>
                <w:rFonts w:asciiTheme="minorHAnsi" w:hAnsiTheme="minorHAnsi" w:cstheme="minorHAnsi"/>
                <w:color w:val="00B050"/>
                <w:sz w:val="22"/>
              </w:rPr>
              <w:t>D</w:t>
            </w:r>
            <w:r w:rsidRPr="004C028C">
              <w:rPr>
                <w:rFonts w:asciiTheme="minorHAnsi" w:hAnsiTheme="minorHAnsi" w:cstheme="minorHAnsi"/>
                <w:color w:val="00B050"/>
                <w:sz w:val="22"/>
                <w:vertAlign w:val="subscript"/>
              </w:rPr>
              <w:t>tr,2</w:t>
            </w:r>
            <w:proofErr w:type="gramStart"/>
            <w:r w:rsidRPr="004C028C">
              <w:rPr>
                <w:rFonts w:asciiTheme="minorHAnsi" w:hAnsiTheme="minorHAnsi" w:cstheme="minorHAnsi"/>
                <w:color w:val="00B050"/>
                <w:sz w:val="22"/>
                <w:vertAlign w:val="subscript"/>
              </w:rPr>
              <w:t>m,nTw</w:t>
            </w:r>
            <w:proofErr w:type="gramEnd"/>
            <w:r w:rsidRPr="004C028C">
              <w:rPr>
                <w:rFonts w:asciiTheme="minorHAnsi" w:hAnsiTheme="minorHAnsi" w:cstheme="minorHAnsi"/>
                <w:color w:val="00B050"/>
                <w:sz w:val="22"/>
                <w:vertAlign w:val="subscript"/>
              </w:rPr>
              <w:t>+</w:t>
            </w:r>
            <w:r w:rsidRPr="004C028C">
              <w:rPr>
                <w:rFonts w:asciiTheme="minorHAnsi" w:hAnsiTheme="minorHAnsi" w:cstheme="minorHAnsi"/>
                <w:color w:val="00B050"/>
                <w:sz w:val="22"/>
              </w:rPr>
              <w:t>C</w:t>
            </w:r>
            <w:r w:rsidRPr="004C028C">
              <w:rPr>
                <w:rFonts w:asciiTheme="minorHAnsi" w:hAnsiTheme="minorHAnsi" w:cstheme="minorHAnsi"/>
                <w:color w:val="00B050"/>
                <w:sz w:val="22"/>
                <w:vertAlign w:val="subscript"/>
              </w:rPr>
              <w:t>tr</w:t>
            </w:r>
            <w:r w:rsidRPr="004C028C">
              <w:rPr>
                <w:rFonts w:asciiTheme="minorHAnsi" w:hAnsiTheme="minorHAnsi" w:cstheme="minorHAnsi"/>
                <w:color w:val="00B050"/>
                <w:sz w:val="22"/>
              </w:rPr>
              <w:t>.</w:t>
            </w:r>
          </w:p>
          <w:p w14:paraId="65EEEB05" w14:textId="77777777" w:rsidR="00052F03" w:rsidRPr="004C028C" w:rsidRDefault="00052F03" w:rsidP="009D3398">
            <w:pPr>
              <w:pStyle w:val="PrlTableList1"/>
              <w:numPr>
                <w:ilvl w:val="0"/>
                <w:numId w:val="142"/>
              </w:numPr>
              <w:spacing w:line="256" w:lineRule="auto"/>
              <w:ind w:left="373" w:hanging="284"/>
              <w:rPr>
                <w:rFonts w:asciiTheme="minorHAnsi" w:hAnsiTheme="minorHAnsi" w:cstheme="minorHAnsi"/>
                <w:sz w:val="22"/>
              </w:rPr>
            </w:pPr>
            <w:r w:rsidRPr="004C028C">
              <w:rPr>
                <w:rFonts w:asciiTheme="minorHAnsi" w:hAnsiTheme="minorHAnsi" w:cstheme="minorHAnsi"/>
                <w:sz w:val="22"/>
              </w:rPr>
              <w:t xml:space="preserve">The activity shall not be located within the 50 dB </w:t>
            </w:r>
            <w:proofErr w:type="spellStart"/>
            <w:r w:rsidRPr="004C028C">
              <w:rPr>
                <w:rFonts w:asciiTheme="minorHAnsi" w:hAnsiTheme="minorHAnsi" w:cstheme="minorHAnsi"/>
                <w:sz w:val="22"/>
              </w:rPr>
              <w:t>Ldn</w:t>
            </w:r>
            <w:proofErr w:type="spellEnd"/>
            <w:r w:rsidRPr="004C028C">
              <w:rPr>
                <w:rFonts w:asciiTheme="minorHAnsi" w:hAnsiTheme="minorHAnsi" w:cstheme="minorHAnsi"/>
                <w:sz w:val="22"/>
              </w:rPr>
              <w:t xml:space="preserve"> Air Noise Contour as shown on the planning maps.</w:t>
            </w:r>
          </w:p>
          <w:p w14:paraId="19BB14AE" w14:textId="77777777" w:rsidR="00052F03" w:rsidRPr="004C028C" w:rsidRDefault="00052F03" w:rsidP="0015379C">
            <w:pPr>
              <w:ind w:left="373" w:hanging="284"/>
              <w:rPr>
                <w:rFonts w:asciiTheme="minorHAnsi" w:eastAsiaTheme="minorHAnsi" w:hAnsiTheme="minorHAnsi" w:cstheme="minorHAnsi"/>
                <w:b/>
                <w:bCs/>
                <w:sz w:val="22"/>
                <w:szCs w:val="23"/>
                <w:u w:val="single"/>
                <w:lang w:eastAsia="en-US"/>
              </w:rPr>
            </w:pPr>
            <w:proofErr w:type="spellStart"/>
            <w:r w:rsidRPr="004C028C">
              <w:rPr>
                <w:rFonts w:asciiTheme="minorHAnsi" w:hAnsiTheme="minorHAnsi" w:cstheme="minorHAnsi"/>
                <w:b/>
                <w:bCs/>
                <w:sz w:val="22"/>
                <w:u w:val="single"/>
              </w:rPr>
              <w:t>i</w:t>
            </w:r>
            <w:proofErr w:type="spellEnd"/>
            <w:r w:rsidRPr="004C028C">
              <w:rPr>
                <w:rFonts w:asciiTheme="minorHAnsi" w:hAnsiTheme="minorHAnsi" w:cstheme="minorHAnsi"/>
                <w:b/>
                <w:bCs/>
                <w:sz w:val="22"/>
                <w:u w:val="single"/>
              </w:rPr>
              <w:t>.</w:t>
            </w:r>
            <w:r w:rsidRPr="004C028C">
              <w:rPr>
                <w:rFonts w:asciiTheme="minorHAnsi" w:hAnsiTheme="minorHAnsi" w:cstheme="minorHAnsi"/>
                <w:b/>
                <w:bCs/>
                <w:sz w:val="22"/>
              </w:rPr>
              <w:t xml:space="preserve">   </w:t>
            </w:r>
            <w:r w:rsidRPr="004C028C">
              <w:rPr>
                <w:rFonts w:asciiTheme="minorHAnsi" w:eastAsiaTheme="minorHAnsi" w:hAnsiTheme="minorHAnsi" w:cstheme="minorHAnsi"/>
                <w:b/>
                <w:color w:val="000000" w:themeColor="text1"/>
                <w:sz w:val="22"/>
                <w:szCs w:val="23"/>
                <w:u w:val="single"/>
                <w:lang w:eastAsia="en-US"/>
              </w:rPr>
              <w:t xml:space="preserve">Any </w:t>
            </w:r>
            <w:r w:rsidRPr="004C028C">
              <w:rPr>
                <w:rFonts w:asciiTheme="minorHAnsi" w:eastAsiaTheme="minorHAnsi" w:hAnsiTheme="minorHAnsi" w:cstheme="minorHAnsi"/>
                <w:b/>
                <w:color w:val="00B050"/>
                <w:sz w:val="22"/>
                <w:szCs w:val="23"/>
                <w:u w:val="single"/>
                <w:lang w:eastAsia="en-US"/>
              </w:rPr>
              <w:t xml:space="preserve">residential unit </w:t>
            </w:r>
            <w:r w:rsidRPr="004C028C">
              <w:rPr>
                <w:rFonts w:asciiTheme="minorHAnsi" w:eastAsiaTheme="minorHAnsi" w:hAnsiTheme="minorHAnsi" w:cstheme="minorHAnsi"/>
                <w:b/>
                <w:color w:val="000000" w:themeColor="text1"/>
                <w:sz w:val="22"/>
                <w:szCs w:val="23"/>
                <w:u w:val="single"/>
                <w:lang w:eastAsia="en-US"/>
              </w:rPr>
              <w:t xml:space="preserve">facing the </w:t>
            </w:r>
            <w:r w:rsidRPr="004C028C">
              <w:rPr>
                <w:rFonts w:asciiTheme="minorHAnsi" w:eastAsiaTheme="minorHAnsi" w:hAnsiTheme="minorHAnsi" w:cstheme="minorHAnsi"/>
                <w:b/>
                <w:color w:val="00B050"/>
                <w:sz w:val="22"/>
                <w:szCs w:val="23"/>
                <w:u w:val="single"/>
                <w:lang w:eastAsia="en-US"/>
              </w:rPr>
              <w:t xml:space="preserve">street </w:t>
            </w:r>
            <w:r w:rsidRPr="004C028C">
              <w:rPr>
                <w:rFonts w:asciiTheme="minorHAnsi" w:eastAsiaTheme="minorHAnsi" w:hAnsiTheme="minorHAnsi" w:cstheme="minorHAnsi"/>
                <w:b/>
                <w:color w:val="000000" w:themeColor="text1"/>
                <w:sz w:val="22"/>
                <w:szCs w:val="23"/>
                <w:u w:val="single"/>
                <w:lang w:eastAsia="en-US"/>
              </w:rPr>
              <w:t xml:space="preserve">or other </w:t>
            </w:r>
            <w:r w:rsidRPr="004C028C">
              <w:rPr>
                <w:rFonts w:asciiTheme="minorHAnsi" w:eastAsiaTheme="minorHAnsi" w:hAnsiTheme="minorHAnsi" w:cstheme="minorHAnsi"/>
                <w:b/>
                <w:color w:val="00B050"/>
                <w:sz w:val="22"/>
                <w:szCs w:val="23"/>
                <w:u w:val="single"/>
                <w:lang w:eastAsia="en-US"/>
              </w:rPr>
              <w:t>public space</w:t>
            </w:r>
            <w:r w:rsidRPr="004C028C">
              <w:rPr>
                <w:rFonts w:asciiTheme="minorHAnsi" w:eastAsiaTheme="minorHAnsi" w:hAnsiTheme="minorHAnsi" w:cstheme="minorHAnsi"/>
                <w:b/>
                <w:color w:val="000000" w:themeColor="text1"/>
                <w:sz w:val="22"/>
                <w:szCs w:val="23"/>
                <w:u w:val="single"/>
                <w:lang w:eastAsia="en-US"/>
              </w:rPr>
              <w:t xml:space="preserve"> must have a minimum of 20% of the </w:t>
            </w:r>
            <w:r w:rsidRPr="00B60727">
              <w:rPr>
                <w:rFonts w:asciiTheme="minorHAnsi" w:eastAsiaTheme="minorHAnsi" w:hAnsiTheme="minorHAnsi" w:cstheme="minorHAnsi"/>
                <w:b/>
                <w:color w:val="00B050"/>
                <w:sz w:val="22"/>
                <w:szCs w:val="23"/>
                <w:u w:val="single" w:color="000000" w:themeColor="text1"/>
                <w:lang w:eastAsia="en-US"/>
              </w:rPr>
              <w:t>street-facing façade</w:t>
            </w:r>
            <w:r w:rsidRPr="004C028C">
              <w:rPr>
                <w:rFonts w:asciiTheme="minorHAnsi" w:eastAsiaTheme="minorHAnsi" w:hAnsiTheme="minorHAnsi" w:cstheme="minorHAnsi"/>
                <w:b/>
                <w:color w:val="000000" w:themeColor="text1"/>
                <w:sz w:val="22"/>
                <w:szCs w:val="23"/>
                <w:u w:val="single"/>
                <w:lang w:eastAsia="en-US"/>
              </w:rPr>
              <w:t xml:space="preserve"> in glazing. </w:t>
            </w:r>
          </w:p>
          <w:p w14:paraId="39152656" w14:textId="77777777" w:rsidR="00052F03" w:rsidRPr="004C028C" w:rsidRDefault="00052F03" w:rsidP="0015379C">
            <w:pPr>
              <w:numPr>
                <w:ilvl w:val="6"/>
                <w:numId w:val="0"/>
              </w:numPr>
              <w:tabs>
                <w:tab w:val="num" w:pos="0"/>
                <w:tab w:val="left" w:pos="384"/>
              </w:tabs>
              <w:autoSpaceDE w:val="0"/>
              <w:autoSpaceDN w:val="0"/>
              <w:adjustRightInd w:val="0"/>
              <w:spacing w:before="180" w:after="160" w:line="259" w:lineRule="auto"/>
              <w:ind w:left="373" w:hanging="295"/>
              <w:rPr>
                <w:rFonts w:asciiTheme="minorHAnsi" w:eastAsiaTheme="minorHAnsi" w:hAnsiTheme="minorHAnsi" w:cstheme="minorHAnsi"/>
                <w:b/>
                <w:bCs/>
                <w:sz w:val="22"/>
                <w:szCs w:val="23"/>
                <w:u w:val="single"/>
                <w:lang w:eastAsia="en-US"/>
              </w:rPr>
            </w:pPr>
            <w:r w:rsidRPr="004C028C">
              <w:rPr>
                <w:rFonts w:asciiTheme="minorHAnsi" w:hAnsiTheme="minorHAnsi" w:cstheme="minorHAnsi"/>
                <w:b/>
                <w:bCs/>
                <w:sz w:val="22"/>
                <w:u w:val="single"/>
              </w:rPr>
              <w:t>j.</w:t>
            </w:r>
            <w:r w:rsidRPr="004C028C">
              <w:rPr>
                <w:rFonts w:asciiTheme="minorHAnsi" w:hAnsiTheme="minorHAnsi" w:cstheme="minorHAnsi"/>
                <w:b/>
                <w:bCs/>
                <w:sz w:val="22"/>
              </w:rPr>
              <w:tab/>
            </w:r>
            <w:r w:rsidRPr="004C028C">
              <w:rPr>
                <w:rFonts w:asciiTheme="minorHAnsi" w:eastAsiaTheme="minorHAnsi" w:hAnsiTheme="minorHAnsi" w:cstheme="minorHAnsi"/>
                <w:b/>
                <w:bCs/>
                <w:sz w:val="22"/>
                <w:szCs w:val="23"/>
                <w:u w:val="single"/>
                <w:lang w:eastAsia="en-US"/>
              </w:rPr>
              <w:t xml:space="preserve">Each </w:t>
            </w:r>
            <w:r w:rsidRPr="004C028C">
              <w:rPr>
                <w:rFonts w:asciiTheme="minorHAnsi" w:eastAsiaTheme="minorHAnsi" w:hAnsiTheme="minorHAnsi" w:cstheme="minorHAnsi"/>
                <w:b/>
                <w:bCs/>
                <w:color w:val="00B050"/>
                <w:sz w:val="22"/>
                <w:szCs w:val="23"/>
                <w:u w:val="single"/>
                <w:lang w:eastAsia="en-US"/>
              </w:rPr>
              <w:t xml:space="preserve">residential unit </w:t>
            </w:r>
            <w:r w:rsidRPr="004C028C">
              <w:rPr>
                <w:rFonts w:asciiTheme="minorHAnsi" w:eastAsiaTheme="minorHAnsi" w:hAnsiTheme="minorHAnsi" w:cstheme="minorHAnsi"/>
                <w:b/>
                <w:bCs/>
                <w:sz w:val="22"/>
                <w:szCs w:val="23"/>
                <w:u w:val="single"/>
                <w:lang w:eastAsia="en-US"/>
              </w:rPr>
              <w:t xml:space="preserve">shall have an outlook space from </w:t>
            </w:r>
            <w:r w:rsidRPr="008F5766">
              <w:rPr>
                <w:rFonts w:asciiTheme="minorHAnsi" w:eastAsiaTheme="minorHAnsi" w:hAnsiTheme="minorHAnsi" w:cstheme="minorHAnsi"/>
                <w:b/>
                <w:bCs/>
                <w:color w:val="00B050"/>
                <w:sz w:val="22"/>
                <w:szCs w:val="23"/>
                <w:u w:val="single" w:color="000000" w:themeColor="text1"/>
                <w:lang w:eastAsia="en-US"/>
              </w:rPr>
              <w:t>habitable room</w:t>
            </w:r>
            <w:r w:rsidRPr="004C028C">
              <w:rPr>
                <w:rFonts w:asciiTheme="minorHAnsi" w:eastAsiaTheme="minorHAnsi" w:hAnsiTheme="minorHAnsi" w:cstheme="minorHAnsi"/>
                <w:b/>
                <w:bCs/>
                <w:sz w:val="22"/>
                <w:szCs w:val="23"/>
                <w:u w:val="single"/>
                <w:lang w:eastAsia="en-US"/>
              </w:rPr>
              <w:t xml:space="preserve"> </w:t>
            </w:r>
            <w:r w:rsidRPr="00662912">
              <w:rPr>
                <w:rFonts w:asciiTheme="minorHAnsi" w:eastAsiaTheme="minorHAnsi" w:hAnsiTheme="minorHAnsi" w:cstheme="minorHAnsi"/>
                <w:b/>
                <w:bCs/>
                <w:color w:val="00B050"/>
                <w:sz w:val="22"/>
                <w:szCs w:val="23"/>
                <w:u w:val="single"/>
                <w:lang w:eastAsia="en-US"/>
              </w:rPr>
              <w:t>windows</w:t>
            </w:r>
            <w:r w:rsidRPr="004C028C">
              <w:rPr>
                <w:rFonts w:asciiTheme="minorHAnsi" w:eastAsiaTheme="minorHAnsi" w:hAnsiTheme="minorHAnsi" w:cstheme="minorHAnsi"/>
                <w:b/>
                <w:bCs/>
                <w:sz w:val="22"/>
                <w:szCs w:val="23"/>
                <w:u w:val="single"/>
                <w:lang w:eastAsia="en-US"/>
              </w:rPr>
              <w:t xml:space="preserve">, oriented over land within the development </w:t>
            </w:r>
            <w:r w:rsidRPr="004C028C">
              <w:rPr>
                <w:rFonts w:asciiTheme="minorHAnsi" w:eastAsiaTheme="minorHAnsi" w:hAnsiTheme="minorHAnsi" w:cstheme="minorHAnsi"/>
                <w:b/>
                <w:bCs/>
                <w:color w:val="00B050"/>
                <w:sz w:val="22"/>
                <w:szCs w:val="23"/>
                <w:u w:val="single"/>
                <w:lang w:eastAsia="en-US"/>
              </w:rPr>
              <w:t>site</w:t>
            </w:r>
            <w:r w:rsidRPr="004C028C">
              <w:rPr>
                <w:rFonts w:asciiTheme="minorHAnsi" w:eastAsiaTheme="minorHAnsi" w:hAnsiTheme="minorHAnsi" w:cstheme="minorHAnsi"/>
                <w:b/>
                <w:bCs/>
                <w:sz w:val="22"/>
                <w:szCs w:val="23"/>
                <w:u w:val="single"/>
                <w:lang w:eastAsia="en-US"/>
              </w:rPr>
              <w:t xml:space="preserve"> or a </w:t>
            </w:r>
            <w:r w:rsidRPr="004C028C">
              <w:rPr>
                <w:rFonts w:asciiTheme="minorHAnsi" w:eastAsiaTheme="minorHAnsi" w:hAnsiTheme="minorHAnsi" w:cstheme="minorHAnsi"/>
                <w:b/>
                <w:bCs/>
                <w:color w:val="00B050"/>
                <w:sz w:val="22"/>
                <w:szCs w:val="23"/>
                <w:u w:val="single"/>
                <w:lang w:eastAsia="en-US"/>
              </w:rPr>
              <w:t xml:space="preserve">street </w:t>
            </w:r>
            <w:r w:rsidRPr="004C028C">
              <w:rPr>
                <w:rFonts w:asciiTheme="minorHAnsi" w:eastAsiaTheme="minorHAnsi" w:hAnsiTheme="minorHAnsi" w:cstheme="minorHAnsi"/>
                <w:b/>
                <w:bCs/>
                <w:sz w:val="22"/>
                <w:szCs w:val="23"/>
                <w:u w:val="single"/>
                <w:lang w:eastAsia="en-US"/>
              </w:rPr>
              <w:t xml:space="preserve">or </w:t>
            </w:r>
            <w:r w:rsidRPr="004C028C">
              <w:rPr>
                <w:rFonts w:asciiTheme="minorHAnsi" w:eastAsiaTheme="minorHAnsi" w:hAnsiTheme="minorHAnsi" w:cstheme="minorHAnsi"/>
                <w:b/>
                <w:bCs/>
                <w:color w:val="00B050"/>
                <w:sz w:val="22"/>
                <w:szCs w:val="23"/>
                <w:u w:val="single"/>
                <w:lang w:eastAsia="en-US"/>
              </w:rPr>
              <w:t>public space</w:t>
            </w:r>
            <w:r w:rsidRPr="004C028C">
              <w:rPr>
                <w:rFonts w:asciiTheme="minorHAnsi" w:eastAsiaTheme="minorHAnsi" w:hAnsiTheme="minorHAnsi" w:cstheme="minorHAnsi"/>
                <w:b/>
                <w:bCs/>
                <w:sz w:val="22"/>
                <w:szCs w:val="23"/>
                <w:u w:val="single"/>
                <w:lang w:eastAsia="en-US"/>
              </w:rPr>
              <w:t>, with:</w:t>
            </w:r>
          </w:p>
          <w:p w14:paraId="7B6C83E3" w14:textId="77777777" w:rsidR="00052F03" w:rsidRPr="004C028C" w:rsidRDefault="00052F03" w:rsidP="009D3398">
            <w:pPr>
              <w:numPr>
                <w:ilvl w:val="0"/>
                <w:numId w:val="141"/>
              </w:numPr>
              <w:tabs>
                <w:tab w:val="left" w:pos="656"/>
              </w:tabs>
              <w:autoSpaceDE w:val="0"/>
              <w:autoSpaceDN w:val="0"/>
              <w:adjustRightInd w:val="0"/>
              <w:spacing w:before="180" w:after="160" w:line="259" w:lineRule="auto"/>
              <w:ind w:left="656" w:hanging="218"/>
              <w:rPr>
                <w:rFonts w:asciiTheme="minorHAnsi" w:eastAsiaTheme="minorHAnsi" w:hAnsiTheme="minorHAnsi" w:cstheme="minorHAnsi"/>
                <w:b/>
                <w:bCs/>
                <w:sz w:val="22"/>
                <w:szCs w:val="23"/>
                <w:u w:val="single"/>
                <w:lang w:eastAsia="en-US"/>
              </w:rPr>
            </w:pPr>
            <w:r w:rsidRPr="004C028C">
              <w:rPr>
                <w:rFonts w:asciiTheme="minorHAnsi" w:eastAsiaTheme="minorHAnsi" w:hAnsiTheme="minorHAnsi" w:cstheme="minorHAnsi"/>
                <w:b/>
                <w:bCs/>
                <w:sz w:val="22"/>
                <w:szCs w:val="23"/>
                <w:u w:val="single"/>
                <w:lang w:eastAsia="en-US"/>
              </w:rPr>
              <w:t xml:space="preserve">a minimum dimension 4 metres in depth and 4 metres in width, for the principal </w:t>
            </w:r>
            <w:r w:rsidRPr="004C028C">
              <w:rPr>
                <w:rFonts w:asciiTheme="minorHAnsi" w:eastAsiaTheme="minorHAnsi" w:hAnsiTheme="minorHAnsi" w:cstheme="minorHAnsi"/>
                <w:b/>
                <w:bCs/>
                <w:color w:val="00B050"/>
                <w:sz w:val="22"/>
                <w:szCs w:val="23"/>
                <w:u w:val="single"/>
                <w:lang w:eastAsia="en-US"/>
              </w:rPr>
              <w:t>living area</w:t>
            </w:r>
            <w:r w:rsidRPr="004C028C">
              <w:rPr>
                <w:rFonts w:asciiTheme="minorHAnsi" w:eastAsiaTheme="minorHAnsi" w:hAnsiTheme="minorHAnsi" w:cstheme="minorHAnsi"/>
                <w:b/>
                <w:bCs/>
                <w:sz w:val="22"/>
                <w:szCs w:val="23"/>
                <w:u w:val="single"/>
                <w:lang w:eastAsia="en-US"/>
              </w:rPr>
              <w:t>, measured from the cen</w:t>
            </w:r>
            <w:r>
              <w:rPr>
                <w:rFonts w:asciiTheme="minorHAnsi" w:eastAsiaTheme="minorHAnsi" w:hAnsiTheme="minorHAnsi" w:cstheme="minorHAnsi"/>
                <w:b/>
                <w:bCs/>
                <w:sz w:val="22"/>
                <w:szCs w:val="23"/>
                <w:u w:val="single"/>
                <w:lang w:eastAsia="en-US"/>
              </w:rPr>
              <w:t xml:space="preserve">tre point of the largest </w:t>
            </w:r>
            <w:r w:rsidRPr="008F5766">
              <w:rPr>
                <w:rFonts w:asciiTheme="minorHAnsi" w:eastAsiaTheme="minorHAnsi" w:hAnsiTheme="minorHAnsi" w:cstheme="minorHAnsi"/>
                <w:b/>
                <w:bCs/>
                <w:color w:val="00B050"/>
                <w:sz w:val="22"/>
                <w:szCs w:val="23"/>
                <w:u w:val="single"/>
                <w:lang w:eastAsia="en-US"/>
              </w:rPr>
              <w:t>window</w:t>
            </w:r>
            <w:r>
              <w:rPr>
                <w:rFonts w:asciiTheme="minorHAnsi" w:eastAsiaTheme="minorHAnsi" w:hAnsiTheme="minorHAnsi" w:cstheme="minorHAnsi"/>
                <w:b/>
                <w:bCs/>
                <w:sz w:val="22"/>
                <w:szCs w:val="23"/>
                <w:u w:val="single"/>
                <w:lang w:eastAsia="en-US"/>
              </w:rPr>
              <w:t>; and</w:t>
            </w:r>
          </w:p>
          <w:p w14:paraId="0D0C82B8" w14:textId="77777777" w:rsidR="00052F03" w:rsidRPr="004C028C" w:rsidRDefault="00052F03" w:rsidP="009D3398">
            <w:pPr>
              <w:numPr>
                <w:ilvl w:val="0"/>
                <w:numId w:val="141"/>
              </w:numPr>
              <w:tabs>
                <w:tab w:val="left" w:pos="656"/>
              </w:tabs>
              <w:autoSpaceDE w:val="0"/>
              <w:autoSpaceDN w:val="0"/>
              <w:adjustRightInd w:val="0"/>
              <w:spacing w:before="180" w:after="160" w:line="259" w:lineRule="auto"/>
              <w:ind w:left="656" w:hanging="218"/>
              <w:rPr>
                <w:rFonts w:asciiTheme="minorHAnsi" w:eastAsiaTheme="minorHAnsi" w:hAnsiTheme="minorHAnsi" w:cstheme="minorHAnsi"/>
                <w:b/>
                <w:bCs/>
                <w:sz w:val="22"/>
                <w:szCs w:val="23"/>
                <w:u w:val="single"/>
                <w:lang w:eastAsia="en-US"/>
              </w:rPr>
            </w:pPr>
            <w:r w:rsidRPr="004C028C">
              <w:rPr>
                <w:rFonts w:asciiTheme="minorHAnsi" w:eastAsiaTheme="minorHAnsi" w:hAnsiTheme="minorHAnsi" w:cstheme="minorHAnsi"/>
                <w:b/>
                <w:bCs/>
                <w:sz w:val="22"/>
                <w:szCs w:val="23"/>
                <w:u w:val="single"/>
                <w:lang w:eastAsia="en-US"/>
              </w:rPr>
              <w:lastRenderedPageBreak/>
              <w:t xml:space="preserve">a minimum dimension of 3 metre in depth and 3 metres in width, for a bedroom, measured from the centre point of the largest </w:t>
            </w:r>
            <w:r w:rsidRPr="008F5766">
              <w:rPr>
                <w:rFonts w:asciiTheme="minorHAnsi" w:eastAsiaTheme="minorHAnsi" w:hAnsiTheme="minorHAnsi" w:cstheme="minorHAnsi"/>
                <w:b/>
                <w:bCs/>
                <w:color w:val="00B050"/>
                <w:sz w:val="22"/>
                <w:szCs w:val="23"/>
                <w:u w:val="single"/>
                <w:lang w:eastAsia="en-US"/>
              </w:rPr>
              <w:t>window</w:t>
            </w:r>
            <w:r w:rsidRPr="004C028C">
              <w:rPr>
                <w:rFonts w:asciiTheme="minorHAnsi" w:eastAsiaTheme="minorHAnsi" w:hAnsiTheme="minorHAnsi" w:cstheme="minorHAnsi"/>
                <w:b/>
                <w:bCs/>
                <w:sz w:val="22"/>
                <w:szCs w:val="23"/>
                <w:u w:val="single"/>
                <w:lang w:eastAsia="en-US"/>
              </w:rPr>
              <w:t>.</w:t>
            </w:r>
          </w:p>
          <w:p w14:paraId="33FF8C02" w14:textId="77777777" w:rsidR="00052F03" w:rsidRDefault="00052F03" w:rsidP="0015379C">
            <w:pPr>
              <w:ind w:left="373" w:hanging="284"/>
              <w:rPr>
                <w:rFonts w:asciiTheme="minorHAnsi" w:hAnsiTheme="minorHAnsi" w:cstheme="minorHAnsi"/>
                <w:b/>
                <w:bCs/>
                <w:color w:val="000000" w:themeColor="text1"/>
                <w:sz w:val="22"/>
                <w:szCs w:val="22"/>
                <w:u w:val="single"/>
              </w:rPr>
            </w:pPr>
            <w:r w:rsidRPr="004C028C">
              <w:rPr>
                <w:rFonts w:asciiTheme="minorHAnsi" w:eastAsiaTheme="minorHAnsi" w:hAnsiTheme="minorHAnsi" w:cstheme="minorHAnsi"/>
                <w:b/>
                <w:bCs/>
                <w:sz w:val="22"/>
                <w:szCs w:val="22"/>
                <w:u w:val="single"/>
                <w:lang w:eastAsia="en-US"/>
              </w:rPr>
              <w:t>k.</w:t>
            </w:r>
            <w:r w:rsidRPr="004C028C">
              <w:rPr>
                <w:rFonts w:asciiTheme="minorHAnsi" w:eastAsiaTheme="minorHAnsi" w:hAnsiTheme="minorHAnsi" w:cstheme="minorHAnsi"/>
                <w:b/>
                <w:bCs/>
                <w:sz w:val="22"/>
                <w:szCs w:val="22"/>
                <w:lang w:eastAsia="en-US"/>
              </w:rPr>
              <w:tab/>
            </w:r>
            <w:r w:rsidRPr="004C028C">
              <w:rPr>
                <w:rFonts w:asciiTheme="minorHAnsi" w:hAnsiTheme="minorHAnsi" w:cstheme="minorHAnsi"/>
                <w:b/>
                <w:bCs/>
                <w:color w:val="000000" w:themeColor="text1"/>
                <w:sz w:val="22"/>
                <w:szCs w:val="22"/>
                <w:u w:val="single"/>
              </w:rPr>
              <w:t xml:space="preserve">The outlook space shall not overlap or extend over any other outlook space or </w:t>
            </w:r>
            <w:r w:rsidRPr="004C028C">
              <w:rPr>
                <w:rFonts w:asciiTheme="minorHAnsi" w:hAnsiTheme="minorHAnsi" w:cstheme="minorHAnsi"/>
                <w:b/>
                <w:bCs/>
                <w:color w:val="00B050"/>
                <w:sz w:val="22"/>
                <w:szCs w:val="22"/>
                <w:u w:val="single"/>
              </w:rPr>
              <w:t xml:space="preserve">outdoor living space </w:t>
            </w:r>
            <w:r w:rsidRPr="004C028C">
              <w:rPr>
                <w:rFonts w:asciiTheme="minorHAnsi" w:hAnsiTheme="minorHAnsi" w:cstheme="minorHAnsi"/>
                <w:b/>
                <w:bCs/>
                <w:color w:val="000000" w:themeColor="text1"/>
                <w:sz w:val="22"/>
                <w:szCs w:val="22"/>
                <w:u w:val="single"/>
              </w:rPr>
              <w:t xml:space="preserve">required by another </w:t>
            </w:r>
            <w:r w:rsidRPr="004C028C">
              <w:rPr>
                <w:rFonts w:asciiTheme="minorHAnsi" w:hAnsiTheme="minorHAnsi" w:cstheme="minorHAnsi"/>
                <w:b/>
                <w:bCs/>
                <w:color w:val="00B050"/>
                <w:sz w:val="22"/>
                <w:szCs w:val="22"/>
                <w:u w:val="single"/>
              </w:rPr>
              <w:t>residential unit</w:t>
            </w:r>
            <w:r w:rsidRPr="004C028C">
              <w:rPr>
                <w:rFonts w:asciiTheme="minorHAnsi" w:hAnsiTheme="minorHAnsi" w:cstheme="minorHAnsi"/>
                <w:b/>
                <w:bCs/>
                <w:color w:val="000000" w:themeColor="text1"/>
                <w:sz w:val="22"/>
                <w:szCs w:val="22"/>
                <w:u w:val="single"/>
              </w:rPr>
              <w:t>.</w:t>
            </w:r>
          </w:p>
          <w:p w14:paraId="6DAB0749" w14:textId="77777777" w:rsidR="005F6435" w:rsidRDefault="005F6435" w:rsidP="0015379C">
            <w:pPr>
              <w:ind w:left="373" w:hanging="284"/>
              <w:rPr>
                <w:rFonts w:ascii="Calibri" w:hAnsi="Calibri"/>
              </w:rPr>
            </w:pPr>
          </w:p>
          <w:p w14:paraId="55435E33" w14:textId="77777777" w:rsidR="005F6435" w:rsidRPr="004C028C" w:rsidRDefault="005F6435" w:rsidP="0015379C">
            <w:pPr>
              <w:ind w:left="373" w:hanging="284"/>
              <w:rPr>
                <w:rFonts w:ascii="Calibri" w:hAnsi="Calibri"/>
              </w:rPr>
            </w:pPr>
            <w:r w:rsidRPr="00E47106">
              <w:rPr>
                <w:rFonts w:asciiTheme="minorHAnsi" w:hAnsiTheme="minorHAnsi" w:cstheme="minorHAnsi"/>
                <w:color w:val="7030A0"/>
                <w:sz w:val="22"/>
                <w:szCs w:val="22"/>
                <w:highlight w:val="lightGray"/>
              </w:rPr>
              <w:t>(Plan Change 5B</w:t>
            </w:r>
            <w:r w:rsidRPr="00E47106">
              <w:rPr>
                <w:rFonts w:asciiTheme="minorHAnsi" w:hAnsiTheme="minorHAnsi" w:cstheme="minorHAnsi"/>
                <w:color w:val="7030A0"/>
                <w:sz w:val="22"/>
                <w:highlight w:val="lightGray"/>
              </w:rPr>
              <w:t xml:space="preserve"> Council Decision</w:t>
            </w:r>
            <w:r w:rsidRPr="00E47106">
              <w:rPr>
                <w:rFonts w:asciiTheme="minorHAnsi" w:hAnsiTheme="minorHAnsi" w:cstheme="minorHAnsi"/>
                <w:color w:val="7030A0"/>
                <w:sz w:val="22"/>
                <w:szCs w:val="22"/>
                <w:highlight w:val="lightGray"/>
              </w:rPr>
              <w:t>)</w:t>
            </w:r>
          </w:p>
        </w:tc>
      </w:tr>
      <w:tr w:rsidR="00052F03" w14:paraId="1E1C0709"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DD32D14" w14:textId="77777777" w:rsidR="00052F03" w:rsidRDefault="00052F03" w:rsidP="00C27E10">
            <w:pPr>
              <w:spacing w:line="336" w:lineRule="atLeast"/>
              <w:rPr>
                <w:rFonts w:asciiTheme="minorHAnsi" w:hAnsiTheme="minorHAnsi" w:cstheme="minorHAnsi"/>
                <w:b/>
                <w:sz w:val="22"/>
              </w:rPr>
            </w:pPr>
            <w:r>
              <w:rPr>
                <w:rFonts w:asciiTheme="minorHAnsi" w:hAnsiTheme="minorHAnsi" w:cstheme="minorHAnsi"/>
                <w:b/>
                <w:sz w:val="22"/>
              </w:rPr>
              <w:lastRenderedPageBreak/>
              <w:t>P22</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9752837" w14:textId="77777777" w:rsidR="00052F03" w:rsidRDefault="00052F03" w:rsidP="00C27E10">
            <w:pPr>
              <w:pStyle w:val="prlTabletext"/>
              <w:ind w:left="0"/>
              <w:rPr>
                <w:rFonts w:asciiTheme="minorHAnsi" w:hAnsiTheme="minorHAnsi" w:cstheme="minorHAnsi"/>
                <w:color w:val="00B050"/>
                <w:sz w:val="22"/>
              </w:rPr>
            </w:pPr>
            <w:r>
              <w:rPr>
                <w:rFonts w:asciiTheme="minorHAnsi" w:hAnsiTheme="minorHAnsi" w:cstheme="minorHAnsi"/>
                <w:color w:val="00B050"/>
                <w:sz w:val="22"/>
              </w:rPr>
              <w:t>Emergency service</w:t>
            </w:r>
            <w:r>
              <w:rPr>
                <w:rFonts w:asciiTheme="minorHAnsi" w:hAnsiTheme="minorHAnsi" w:cstheme="minorHAnsi"/>
                <w:color w:val="00B050"/>
                <w:sz w:val="22"/>
                <w:shd w:val="clear" w:color="auto" w:fill="FFFFFF"/>
              </w:rPr>
              <w:t xml:space="preserve"> facilities</w:t>
            </w:r>
          </w:p>
        </w:tc>
        <w:tc>
          <w:tcPr>
            <w:tcW w:w="511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94988D" w14:textId="77777777" w:rsidR="00052F03" w:rsidRDefault="00052F03" w:rsidP="00C27E10">
            <w:pPr>
              <w:pStyle w:val="prlTabletext"/>
              <w:ind w:left="0"/>
              <w:rPr>
                <w:rFonts w:asciiTheme="minorHAnsi" w:hAnsiTheme="minorHAnsi" w:cstheme="minorHAnsi"/>
                <w:sz w:val="22"/>
              </w:rPr>
            </w:pPr>
            <w:r>
              <w:rPr>
                <w:rFonts w:asciiTheme="minorHAnsi" w:hAnsiTheme="minorHAnsi" w:cstheme="minorHAnsi"/>
                <w:sz w:val="22"/>
              </w:rPr>
              <w:t>Nil</w:t>
            </w:r>
          </w:p>
          <w:p w14:paraId="05AD3982" w14:textId="77777777" w:rsidR="00052F03" w:rsidRDefault="00052F03" w:rsidP="00C27E10">
            <w:pPr>
              <w:spacing w:after="15" w:line="336" w:lineRule="atLeast"/>
              <w:rPr>
                <w:rFonts w:asciiTheme="minorHAnsi" w:hAnsiTheme="minorHAnsi" w:cstheme="minorHAnsi"/>
                <w:sz w:val="22"/>
              </w:rPr>
            </w:pPr>
          </w:p>
          <w:p w14:paraId="6183F35C" w14:textId="77777777" w:rsidR="00052F03" w:rsidRDefault="00052F03" w:rsidP="00C27E10">
            <w:pPr>
              <w:spacing w:after="15" w:line="336" w:lineRule="atLeast"/>
              <w:rPr>
                <w:rFonts w:asciiTheme="minorHAnsi" w:hAnsiTheme="minorHAnsi" w:cstheme="minorHAnsi"/>
                <w:sz w:val="22"/>
              </w:rPr>
            </w:pPr>
          </w:p>
        </w:tc>
      </w:tr>
      <w:tr w:rsidR="00052F03" w14:paraId="13829218"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446AC5A" w14:textId="77777777" w:rsidR="00052F03" w:rsidRDefault="00052F03" w:rsidP="00C27E10">
            <w:pPr>
              <w:spacing w:line="336" w:lineRule="atLeast"/>
              <w:rPr>
                <w:rFonts w:asciiTheme="minorHAnsi" w:hAnsiTheme="minorHAnsi" w:cstheme="minorHAnsi"/>
                <w:b/>
                <w:sz w:val="22"/>
              </w:rPr>
            </w:pPr>
            <w:r>
              <w:rPr>
                <w:rFonts w:asciiTheme="minorHAnsi" w:hAnsiTheme="minorHAnsi" w:cstheme="minorHAnsi"/>
                <w:b/>
                <w:sz w:val="22"/>
              </w:rPr>
              <w:t>P23</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64EC87F" w14:textId="77777777" w:rsidR="00052F03" w:rsidRDefault="00052F03" w:rsidP="00C27E10">
            <w:pPr>
              <w:pStyle w:val="prlTabletext"/>
              <w:ind w:left="0"/>
              <w:rPr>
                <w:rFonts w:asciiTheme="minorHAnsi" w:hAnsiTheme="minorHAnsi" w:cstheme="minorHAnsi"/>
                <w:color w:val="00B050"/>
                <w:sz w:val="22"/>
              </w:rPr>
            </w:pPr>
            <w:r>
              <w:rPr>
                <w:rFonts w:asciiTheme="minorHAnsi" w:hAnsiTheme="minorHAnsi" w:cstheme="minorHAnsi"/>
                <w:color w:val="00B050"/>
                <w:sz w:val="22"/>
                <w:shd w:val="clear" w:color="auto" w:fill="FFFFFF"/>
              </w:rPr>
              <w:t>Parking lot</w:t>
            </w:r>
          </w:p>
        </w:tc>
        <w:tc>
          <w:tcPr>
            <w:tcW w:w="511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76E74C5" w14:textId="77777777" w:rsidR="00052F03" w:rsidRDefault="00052F03" w:rsidP="00C27E10">
            <w:pPr>
              <w:spacing w:beforeAutospacing="1" w:afterAutospacing="1"/>
              <w:rPr>
                <w:rFonts w:asciiTheme="minorHAnsi" w:hAnsiTheme="minorHAnsi" w:cstheme="minorHAnsi"/>
                <w:sz w:val="22"/>
              </w:rPr>
            </w:pPr>
          </w:p>
        </w:tc>
      </w:tr>
      <w:tr w:rsidR="00052F03" w14:paraId="04E552EF" w14:textId="77777777" w:rsidTr="00052F03">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32B651C" w14:textId="77777777" w:rsidR="00052F03" w:rsidRDefault="00052F03" w:rsidP="00C27E10">
            <w:pPr>
              <w:spacing w:line="336" w:lineRule="atLeast"/>
              <w:rPr>
                <w:rFonts w:asciiTheme="minorHAnsi" w:hAnsiTheme="minorHAnsi" w:cstheme="minorHAnsi"/>
                <w:b/>
                <w:sz w:val="22"/>
              </w:rPr>
            </w:pPr>
            <w:r>
              <w:rPr>
                <w:rFonts w:asciiTheme="minorHAnsi" w:hAnsiTheme="minorHAnsi" w:cstheme="minorHAnsi"/>
                <w:b/>
                <w:sz w:val="22"/>
              </w:rPr>
              <w:t>P24</w:t>
            </w:r>
          </w:p>
        </w:tc>
        <w:tc>
          <w:tcPr>
            <w:tcW w:w="3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D2941B" w14:textId="77777777" w:rsidR="00052F03" w:rsidRDefault="00052F03" w:rsidP="00C27E10">
            <w:pPr>
              <w:pStyle w:val="prlTabletext"/>
              <w:ind w:left="0"/>
              <w:rPr>
                <w:rFonts w:asciiTheme="minorHAnsi" w:hAnsiTheme="minorHAnsi" w:cstheme="minorHAnsi"/>
                <w:color w:val="00B050"/>
                <w:sz w:val="22"/>
              </w:rPr>
            </w:pPr>
            <w:r>
              <w:rPr>
                <w:rFonts w:asciiTheme="minorHAnsi" w:hAnsiTheme="minorHAnsi" w:cstheme="minorHAnsi"/>
                <w:color w:val="00B050"/>
                <w:sz w:val="22"/>
                <w:shd w:val="clear" w:color="auto" w:fill="FFFFFF"/>
              </w:rPr>
              <w:t xml:space="preserve">High </w:t>
            </w:r>
            <w:r>
              <w:rPr>
                <w:rFonts w:asciiTheme="minorHAnsi" w:hAnsiTheme="minorHAnsi" w:cstheme="minorHAnsi"/>
                <w:color w:val="00B050"/>
                <w:sz w:val="22"/>
              </w:rPr>
              <w:t xml:space="preserve">technology industrial activity </w:t>
            </w:r>
          </w:p>
        </w:tc>
        <w:tc>
          <w:tcPr>
            <w:tcW w:w="511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388745F" w14:textId="77777777" w:rsidR="00052F03" w:rsidRDefault="00052F03" w:rsidP="00C27E10">
            <w:pPr>
              <w:spacing w:beforeAutospacing="1" w:afterAutospacing="1"/>
              <w:rPr>
                <w:rFonts w:asciiTheme="minorHAnsi" w:hAnsiTheme="minorHAnsi" w:cstheme="minorHAnsi"/>
                <w:sz w:val="22"/>
              </w:rPr>
            </w:pPr>
          </w:p>
        </w:tc>
      </w:tr>
    </w:tbl>
    <w:p w14:paraId="6CAB4CF3" w14:textId="77777777" w:rsidR="00052F03" w:rsidRDefault="00052F03" w:rsidP="00C27E10">
      <w:pPr>
        <w:rPr>
          <w:rFonts w:asciiTheme="minorHAnsi" w:hAnsiTheme="minorHAnsi" w:cstheme="minorHAnsi"/>
          <w:color w:val="7030A0"/>
          <w:sz w:val="22"/>
          <w:szCs w:val="22"/>
        </w:rPr>
      </w:pPr>
      <w:bookmarkStart w:id="61" w:name="_Toc430773432"/>
      <w:bookmarkStart w:id="62" w:name="_Toc430775548"/>
      <w:bookmarkStart w:id="63" w:name="_Toc437936534"/>
      <w:r>
        <w:br/>
      </w:r>
    </w:p>
    <w:p w14:paraId="02B3F3FA" w14:textId="77777777" w:rsidR="00052F03" w:rsidRDefault="00052F03" w:rsidP="00A0493A">
      <w:pPr>
        <w:pStyle w:val="Prlhead3"/>
        <w:rPr>
          <w:rFonts w:asciiTheme="minorHAnsi" w:hAnsiTheme="minorHAnsi" w:cstheme="minorHAnsi"/>
          <w:color w:val="auto"/>
        </w:rPr>
      </w:pPr>
      <w:r>
        <w:rPr>
          <w:rFonts w:asciiTheme="minorHAnsi" w:hAnsiTheme="minorHAnsi" w:cstheme="minorHAnsi"/>
          <w:color w:val="auto"/>
        </w:rPr>
        <w:t xml:space="preserve">Controlled </w:t>
      </w:r>
      <w:r>
        <w:rPr>
          <w:rFonts w:asciiTheme="minorHAnsi" w:hAnsiTheme="minorHAnsi" w:cstheme="minorHAnsi"/>
        </w:rPr>
        <w:t>activities</w:t>
      </w:r>
      <w:bookmarkEnd w:id="61"/>
      <w:bookmarkEnd w:id="62"/>
      <w:bookmarkEnd w:id="63"/>
    </w:p>
    <w:p w14:paraId="4CA36E4C" w14:textId="77777777" w:rsidR="00052F03" w:rsidRDefault="00052F03" w:rsidP="009D3398">
      <w:pPr>
        <w:pStyle w:val="Prlpara"/>
        <w:numPr>
          <w:ilvl w:val="5"/>
          <w:numId w:val="98"/>
        </w:numPr>
        <w:spacing w:line="256" w:lineRule="auto"/>
        <w:ind w:left="426" w:hanging="426"/>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color w:val="000000"/>
        </w:rPr>
        <w:t>activities</w:t>
      </w:r>
      <w:r>
        <w:rPr>
          <w:rFonts w:asciiTheme="minorHAnsi" w:hAnsiTheme="minorHAnsi" w:cstheme="minorHAnsi"/>
        </w:rPr>
        <w:t xml:space="preserve"> listed below are controlled </w:t>
      </w:r>
      <w:r>
        <w:rPr>
          <w:rFonts w:asciiTheme="minorHAnsi" w:hAnsiTheme="minorHAnsi" w:cstheme="minorHAnsi"/>
          <w:color w:val="000000"/>
        </w:rPr>
        <w:t>activities</w:t>
      </w:r>
      <w:r>
        <w:rPr>
          <w:rFonts w:asciiTheme="minorHAnsi" w:hAnsiTheme="minorHAnsi" w:cstheme="minorHAnsi"/>
        </w:rPr>
        <w:t>.</w:t>
      </w:r>
    </w:p>
    <w:p w14:paraId="34CB4775" w14:textId="77777777" w:rsidR="00052F03" w:rsidRDefault="00052F03" w:rsidP="009D3398">
      <w:pPr>
        <w:pStyle w:val="Prlpara"/>
        <w:numPr>
          <w:ilvl w:val="5"/>
          <w:numId w:val="98"/>
        </w:numPr>
        <w:spacing w:line="256" w:lineRule="auto"/>
        <w:ind w:left="426" w:hanging="426"/>
        <w:rPr>
          <w:rFonts w:asciiTheme="minorHAnsi" w:hAnsiTheme="minorHAnsi" w:cstheme="minorHAnsi"/>
        </w:rPr>
      </w:pPr>
      <w:r>
        <w:rPr>
          <w:rFonts w:asciiTheme="minorHAnsi" w:hAnsiTheme="minorHAnsi" w:cstheme="minorHAnsi"/>
        </w:rPr>
        <w:t xml:space="preserve">Discretion to impose conditions is restricted to the matters over which control is reserved, as set out in </w:t>
      </w:r>
      <w:r>
        <w:rPr>
          <w:rFonts w:asciiTheme="minorHAnsi" w:hAnsiTheme="minorHAnsi" w:cstheme="minorHAnsi"/>
          <w:color w:val="0000FF"/>
        </w:rPr>
        <w:t>Rule 15.4.2.1 b</w:t>
      </w:r>
      <w:r>
        <w:rPr>
          <w:rFonts w:asciiTheme="minorHAnsi" w:hAnsiTheme="minorHAnsi" w:cstheme="minorHAnsi"/>
        </w:rPr>
        <w:t>.</w:t>
      </w:r>
    </w:p>
    <w:p w14:paraId="758128EB" w14:textId="77777777" w:rsidR="00052F03" w:rsidRDefault="00052F03" w:rsidP="00C27E10">
      <w:pPr>
        <w:rPr>
          <w:rFonts w:asciiTheme="minorHAnsi" w:hAnsiTheme="minorHAnsi" w:cstheme="minorHAnsi"/>
        </w:rPr>
      </w:pPr>
    </w:p>
    <w:tbl>
      <w:tblPr>
        <w:tblStyle w:val="prltable"/>
        <w:tblW w:w="4950" w:type="pct"/>
        <w:tblLook w:val="00A0" w:firstRow="1" w:lastRow="0" w:firstColumn="1" w:lastColumn="0" w:noHBand="0" w:noVBand="0"/>
      </w:tblPr>
      <w:tblGrid>
        <w:gridCol w:w="562"/>
        <w:gridCol w:w="8364"/>
      </w:tblGrid>
      <w:tr w:rsidR="00052F03" w14:paraId="4A14424D" w14:textId="77777777" w:rsidTr="00052F03">
        <w:trPr>
          <w:cnfStyle w:val="100000000000" w:firstRow="1" w:lastRow="0" w:firstColumn="0" w:lastColumn="0" w:oddVBand="0" w:evenVBand="0" w:oddHBand="0" w:evenHBand="0" w:firstRowFirstColumn="0" w:firstRowLastColumn="0" w:lastRowFirstColumn="0" w:lastRowLastColumn="0"/>
        </w:trPr>
        <w:tc>
          <w:tcPr>
            <w:tcW w:w="3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0BC245" w14:textId="77777777" w:rsidR="00052F03" w:rsidRDefault="00052F03" w:rsidP="00C27E10">
            <w:pPr>
              <w:pStyle w:val="prlTabletextbold"/>
              <w:ind w:left="0"/>
              <w:rPr>
                <w:rFonts w:asciiTheme="minorHAnsi" w:hAnsiTheme="minorHAnsi" w:cstheme="minorHAnsi"/>
                <w:sz w:val="22"/>
                <w:szCs w:val="22"/>
              </w:rPr>
            </w:pPr>
          </w:p>
        </w:tc>
        <w:tc>
          <w:tcPr>
            <w:tcW w:w="46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928B77F" w14:textId="77777777" w:rsidR="00052F03" w:rsidRDefault="00052F03" w:rsidP="00C27E10">
            <w:pPr>
              <w:pStyle w:val="prlTabletext"/>
              <w:ind w:left="0"/>
              <w:rPr>
                <w:rFonts w:asciiTheme="minorHAnsi" w:hAnsiTheme="minorHAnsi" w:cstheme="minorHAnsi"/>
                <w:b/>
                <w:sz w:val="22"/>
                <w:szCs w:val="22"/>
              </w:rPr>
            </w:pPr>
            <w:r>
              <w:rPr>
                <w:rFonts w:asciiTheme="minorHAnsi" w:hAnsiTheme="minorHAnsi" w:cstheme="minorHAnsi"/>
                <w:b/>
                <w:sz w:val="22"/>
                <w:szCs w:val="22"/>
              </w:rPr>
              <w:t xml:space="preserve">Activity </w:t>
            </w:r>
          </w:p>
        </w:tc>
      </w:tr>
      <w:tr w:rsidR="00052F03" w14:paraId="20F14D70" w14:textId="77777777" w:rsidTr="00052F03">
        <w:tc>
          <w:tcPr>
            <w:tcW w:w="3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6406289" w14:textId="77777777" w:rsidR="00052F03" w:rsidRDefault="00052F03" w:rsidP="00C27E10">
            <w:pPr>
              <w:pStyle w:val="prlTabletextbold"/>
              <w:ind w:left="0"/>
              <w:rPr>
                <w:rFonts w:asciiTheme="minorHAnsi" w:hAnsiTheme="minorHAnsi" w:cstheme="minorHAnsi"/>
                <w:sz w:val="22"/>
                <w:szCs w:val="22"/>
              </w:rPr>
            </w:pPr>
            <w:r>
              <w:rPr>
                <w:rFonts w:asciiTheme="minorHAnsi" w:hAnsiTheme="minorHAnsi" w:cstheme="minorHAnsi"/>
                <w:sz w:val="22"/>
                <w:szCs w:val="22"/>
              </w:rPr>
              <w:t>C1</w:t>
            </w:r>
          </w:p>
        </w:tc>
        <w:tc>
          <w:tcPr>
            <w:tcW w:w="46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F10DE16" w14:textId="345AC6D4" w:rsidR="00052F03" w:rsidRDefault="00052F03" w:rsidP="00647C27">
            <w:pPr>
              <w:pStyle w:val="prlTabletext"/>
              <w:ind w:left="373" w:hanging="282"/>
              <w:rPr>
                <w:rFonts w:asciiTheme="minorHAnsi" w:hAnsiTheme="minorHAnsi" w:cstheme="minorHAnsi"/>
                <w:sz w:val="22"/>
                <w:szCs w:val="22"/>
              </w:rPr>
            </w:pPr>
            <w:r>
              <w:rPr>
                <w:rFonts w:asciiTheme="minorHAnsi" w:hAnsiTheme="minorHAnsi" w:cstheme="minorHAnsi"/>
                <w:sz w:val="22"/>
                <w:szCs w:val="22"/>
              </w:rPr>
              <w:t xml:space="preserve">a.   Any activity listed in </w:t>
            </w:r>
            <w:r w:rsidRPr="008F5766">
              <w:rPr>
                <w:rFonts w:asciiTheme="minorHAnsi" w:hAnsiTheme="minorHAnsi" w:cstheme="minorHAnsi"/>
                <w:color w:val="0000FF"/>
                <w:sz w:val="22"/>
                <w:szCs w:val="22"/>
              </w:rPr>
              <w:t xml:space="preserve">Rule </w:t>
            </w:r>
            <w:r>
              <w:rPr>
                <w:rFonts w:asciiTheme="minorHAnsi" w:hAnsiTheme="minorHAnsi" w:cstheme="minorHAnsi"/>
                <w:color w:val="0000FF"/>
                <w:sz w:val="22"/>
                <w:szCs w:val="22"/>
              </w:rPr>
              <w:t>15.4.1.1</w:t>
            </w:r>
            <w:r>
              <w:rPr>
                <w:rFonts w:asciiTheme="minorHAnsi" w:hAnsiTheme="minorHAnsi" w:cstheme="minorHAnsi"/>
                <w:sz w:val="22"/>
                <w:szCs w:val="22"/>
              </w:rPr>
              <w:t xml:space="preserve"> P1-P24 requiring consent under </w:t>
            </w:r>
            <w:r>
              <w:rPr>
                <w:rFonts w:asciiTheme="minorHAnsi" w:hAnsiTheme="minorHAnsi" w:cstheme="minorHAnsi"/>
                <w:color w:val="0000FF"/>
                <w:sz w:val="22"/>
                <w:szCs w:val="22"/>
              </w:rPr>
              <w:t>Rule 15.4.2</w:t>
            </w:r>
            <w:r w:rsidR="00AF44CF">
              <w:rPr>
                <w:rFonts w:asciiTheme="minorHAnsi" w:hAnsiTheme="minorHAnsi" w:cstheme="minorHAnsi"/>
                <w:color w:val="0000FF"/>
                <w:sz w:val="22"/>
                <w:szCs w:val="22"/>
              </w:rPr>
              <w:t>.1</w:t>
            </w:r>
            <w:r>
              <w:rPr>
                <w:rFonts w:asciiTheme="minorHAnsi" w:hAnsiTheme="minorHAnsi" w:cstheme="minorHAnsi"/>
                <w:color w:val="0000FF"/>
                <w:sz w:val="22"/>
                <w:szCs w:val="22"/>
              </w:rPr>
              <w:t>(b)</w:t>
            </w:r>
            <w:r>
              <w:rPr>
                <w:rFonts w:asciiTheme="minorHAnsi" w:hAnsiTheme="minorHAnsi" w:cstheme="minorHAnsi"/>
                <w:sz w:val="22"/>
                <w:szCs w:val="22"/>
              </w:rPr>
              <w:t>.</w:t>
            </w:r>
          </w:p>
          <w:p w14:paraId="7524D44C" w14:textId="77777777" w:rsidR="00052F03" w:rsidRDefault="00052F03" w:rsidP="00647C27">
            <w:pPr>
              <w:pStyle w:val="prlTabletext"/>
              <w:ind w:left="514" w:hanging="425"/>
              <w:rPr>
                <w:rFonts w:asciiTheme="minorHAnsi" w:hAnsiTheme="minorHAnsi" w:cstheme="minorHAnsi"/>
                <w:sz w:val="22"/>
                <w:szCs w:val="22"/>
              </w:rPr>
            </w:pPr>
            <w:r>
              <w:rPr>
                <w:rFonts w:asciiTheme="minorHAnsi" w:hAnsiTheme="minorHAnsi" w:cstheme="minorHAnsi"/>
                <w:sz w:val="22"/>
                <w:szCs w:val="22"/>
              </w:rPr>
              <w:t xml:space="preserve">b.  </w:t>
            </w:r>
            <w:r w:rsidR="00647C27">
              <w:rPr>
                <w:rFonts w:asciiTheme="minorHAnsi" w:hAnsiTheme="minorHAnsi" w:cstheme="minorHAnsi"/>
                <w:sz w:val="22"/>
                <w:szCs w:val="22"/>
              </w:rPr>
              <w:t xml:space="preserve"> </w:t>
            </w:r>
            <w:r>
              <w:rPr>
                <w:rFonts w:asciiTheme="minorHAnsi" w:hAnsiTheme="minorHAnsi" w:cstheme="minorHAnsi"/>
                <w:sz w:val="22"/>
                <w:szCs w:val="22"/>
              </w:rPr>
              <w:t>Any application arising from this rule shall not be limited or publicly notified.</w:t>
            </w:r>
          </w:p>
        </w:tc>
      </w:tr>
    </w:tbl>
    <w:p w14:paraId="643495D5" w14:textId="28525B2A" w:rsidR="00052F03" w:rsidRDefault="00052F03" w:rsidP="00A0493A">
      <w:pPr>
        <w:pStyle w:val="Prlhead3"/>
        <w:numPr>
          <w:ilvl w:val="0"/>
          <w:numId w:val="0"/>
        </w:numPr>
        <w:ind w:left="1134" w:hanging="1134"/>
        <w:rPr>
          <w:rFonts w:asciiTheme="minorHAnsi" w:hAnsiTheme="minorHAnsi" w:cstheme="minorHAnsi"/>
          <w:color w:val="auto"/>
        </w:rPr>
      </w:pPr>
      <w:bookmarkStart w:id="64" w:name="_Toc430773433"/>
      <w:bookmarkStart w:id="65" w:name="_Toc430775549"/>
      <w:bookmarkStart w:id="66" w:name="_Toc437936535"/>
      <w:r>
        <w:rPr>
          <w:rFonts w:asciiTheme="minorHAnsi" w:hAnsiTheme="minorHAnsi" w:cstheme="minorHAnsi"/>
          <w:color w:val="auto"/>
        </w:rPr>
        <w:t xml:space="preserve">15.4.1.3 </w:t>
      </w:r>
      <w:r w:rsidR="007B5933">
        <w:rPr>
          <w:rFonts w:asciiTheme="minorHAnsi" w:hAnsiTheme="minorHAnsi" w:cstheme="minorHAnsi"/>
          <w:color w:val="auto"/>
        </w:rPr>
        <w:tab/>
      </w:r>
      <w:r>
        <w:rPr>
          <w:rFonts w:asciiTheme="minorHAnsi" w:hAnsiTheme="minorHAnsi" w:cstheme="minorHAnsi"/>
          <w:color w:val="auto"/>
        </w:rPr>
        <w:t xml:space="preserve">Restricted discretionary </w:t>
      </w:r>
      <w:proofErr w:type="gramStart"/>
      <w:r>
        <w:rPr>
          <w:rFonts w:asciiTheme="minorHAnsi" w:hAnsiTheme="minorHAnsi" w:cstheme="minorHAnsi"/>
        </w:rPr>
        <w:t>activities</w:t>
      </w:r>
      <w:bookmarkEnd w:id="64"/>
      <w:bookmarkEnd w:id="65"/>
      <w:bookmarkEnd w:id="66"/>
      <w:proofErr w:type="gramEnd"/>
    </w:p>
    <w:p w14:paraId="5064E58B" w14:textId="77777777" w:rsidR="00052F03" w:rsidRDefault="00052F03" w:rsidP="009D3398">
      <w:pPr>
        <w:pStyle w:val="Prlpara"/>
        <w:numPr>
          <w:ilvl w:val="5"/>
          <w:numId w:val="99"/>
        </w:numPr>
        <w:spacing w:line="256" w:lineRule="auto"/>
        <w:ind w:left="426" w:hanging="426"/>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color w:val="000000"/>
        </w:rPr>
        <w:t>activities</w:t>
      </w:r>
      <w:r>
        <w:rPr>
          <w:rFonts w:asciiTheme="minorHAnsi" w:hAnsiTheme="minorHAnsi" w:cstheme="minorHAnsi"/>
        </w:rPr>
        <w:t xml:space="preserve"> listed below are restricted discretionary </w:t>
      </w:r>
      <w:r>
        <w:rPr>
          <w:rFonts w:asciiTheme="minorHAnsi" w:hAnsiTheme="minorHAnsi" w:cstheme="minorHAnsi"/>
          <w:color w:val="000000"/>
        </w:rPr>
        <w:t>activities</w:t>
      </w:r>
      <w:r>
        <w:rPr>
          <w:rFonts w:asciiTheme="minorHAnsi" w:hAnsiTheme="minorHAnsi" w:cstheme="minorHAnsi"/>
        </w:rPr>
        <w:t xml:space="preserve">. </w:t>
      </w:r>
    </w:p>
    <w:p w14:paraId="49C6E52E" w14:textId="77777777" w:rsidR="00052F03" w:rsidRDefault="00052F03" w:rsidP="009D3398">
      <w:pPr>
        <w:pStyle w:val="Prlpara"/>
        <w:numPr>
          <w:ilvl w:val="5"/>
          <w:numId w:val="99"/>
        </w:numPr>
        <w:spacing w:line="256" w:lineRule="auto"/>
        <w:ind w:left="426" w:hanging="426"/>
        <w:rPr>
          <w:rFonts w:asciiTheme="minorHAnsi" w:hAnsiTheme="minorHAnsi" w:cstheme="minorHAnsi"/>
          <w:szCs w:val="24"/>
        </w:rPr>
      </w:pPr>
      <w:r>
        <w:rPr>
          <w:rFonts w:asciiTheme="minorHAnsi" w:hAnsiTheme="minorHAnsi" w:cstheme="minorHAnsi"/>
          <w:szCs w:val="24"/>
        </w:rPr>
        <w:t>Discretion to grant or decline consent and impose conditions is restricted to the matters of discretion set out in Rules</w:t>
      </w:r>
      <w:r>
        <w:rPr>
          <w:rFonts w:asciiTheme="minorHAnsi" w:hAnsiTheme="minorHAnsi" w:cstheme="minorHAnsi"/>
          <w:color w:val="0070C0"/>
          <w:szCs w:val="24"/>
        </w:rPr>
        <w:t xml:space="preserve"> </w:t>
      </w:r>
      <w:r>
        <w:rPr>
          <w:rFonts w:asciiTheme="minorHAnsi" w:hAnsiTheme="minorHAnsi" w:cstheme="minorHAnsi"/>
          <w:color w:val="0000FF"/>
          <w:szCs w:val="24"/>
        </w:rPr>
        <w:t>15.</w:t>
      </w:r>
      <w:r>
        <w:rPr>
          <w:rFonts w:asciiTheme="minorHAnsi" w:hAnsiTheme="minorHAnsi" w:cstheme="minorHAnsi"/>
          <w:color w:val="0000FF"/>
          <w:szCs w:val="22"/>
        </w:rPr>
        <w:t>1</w:t>
      </w:r>
      <w:r>
        <w:rPr>
          <w:rFonts w:asciiTheme="minorHAnsi" w:hAnsiTheme="minorHAnsi" w:cstheme="minorHAnsi"/>
          <w:b/>
          <w:bCs/>
          <w:color w:val="0000FF"/>
          <w:szCs w:val="22"/>
          <w:u w:val="single"/>
        </w:rPr>
        <w:t>4</w:t>
      </w:r>
      <w:r>
        <w:rPr>
          <w:rFonts w:asciiTheme="minorHAnsi" w:hAnsiTheme="minorHAnsi" w:cstheme="minorHAnsi"/>
          <w:b/>
          <w:bCs/>
          <w:strike/>
          <w:color w:val="0000FF"/>
          <w:szCs w:val="22"/>
        </w:rPr>
        <w:t>3</w:t>
      </w:r>
      <w:r>
        <w:rPr>
          <w:rFonts w:asciiTheme="minorHAnsi" w:hAnsiTheme="minorHAnsi" w:cstheme="minorHAnsi"/>
          <w:color w:val="0000FF"/>
          <w:szCs w:val="24"/>
        </w:rPr>
        <w:t>.1</w:t>
      </w:r>
      <w:r>
        <w:rPr>
          <w:rFonts w:asciiTheme="minorHAnsi" w:hAnsiTheme="minorHAnsi" w:cstheme="minorHAnsi"/>
          <w:szCs w:val="24"/>
        </w:rPr>
        <w:t>,</w:t>
      </w:r>
      <w:r>
        <w:rPr>
          <w:rFonts w:asciiTheme="minorHAnsi" w:hAnsiTheme="minorHAnsi" w:cstheme="minorHAnsi"/>
          <w:color w:val="0070C0"/>
          <w:szCs w:val="24"/>
        </w:rPr>
        <w:t xml:space="preserve"> </w:t>
      </w:r>
      <w:r>
        <w:rPr>
          <w:rFonts w:asciiTheme="minorHAnsi" w:hAnsiTheme="minorHAnsi" w:cstheme="minorHAnsi"/>
          <w:color w:val="0000FF"/>
          <w:szCs w:val="24"/>
        </w:rPr>
        <w:t>15.</w:t>
      </w:r>
      <w:r>
        <w:rPr>
          <w:rFonts w:asciiTheme="minorHAnsi" w:hAnsiTheme="minorHAnsi" w:cstheme="minorHAnsi"/>
          <w:color w:val="0000FF"/>
          <w:szCs w:val="22"/>
        </w:rPr>
        <w:t>1</w:t>
      </w:r>
      <w:r>
        <w:rPr>
          <w:rFonts w:asciiTheme="minorHAnsi" w:hAnsiTheme="minorHAnsi" w:cstheme="minorHAnsi"/>
          <w:b/>
          <w:bCs/>
          <w:color w:val="0000FF"/>
          <w:szCs w:val="22"/>
          <w:u w:val="single"/>
        </w:rPr>
        <w:t>4</w:t>
      </w:r>
      <w:r>
        <w:rPr>
          <w:rFonts w:asciiTheme="minorHAnsi" w:hAnsiTheme="minorHAnsi" w:cstheme="minorHAnsi"/>
          <w:b/>
          <w:bCs/>
          <w:strike/>
          <w:color w:val="0000FF"/>
          <w:szCs w:val="22"/>
        </w:rPr>
        <w:t>3</w:t>
      </w:r>
      <w:r>
        <w:rPr>
          <w:rFonts w:asciiTheme="minorHAnsi" w:hAnsiTheme="minorHAnsi" w:cstheme="minorHAnsi"/>
          <w:color w:val="0000FF"/>
          <w:szCs w:val="24"/>
        </w:rPr>
        <w:t xml:space="preserve">.2 </w:t>
      </w:r>
      <w:r>
        <w:rPr>
          <w:rFonts w:asciiTheme="minorHAnsi" w:hAnsiTheme="minorHAnsi" w:cstheme="minorHAnsi"/>
          <w:szCs w:val="24"/>
        </w:rPr>
        <w:t xml:space="preserve">and </w:t>
      </w:r>
      <w:r>
        <w:rPr>
          <w:rFonts w:asciiTheme="minorHAnsi" w:hAnsiTheme="minorHAnsi" w:cstheme="minorHAnsi"/>
          <w:color w:val="0000FF"/>
          <w:szCs w:val="24"/>
        </w:rPr>
        <w:t>15.</w:t>
      </w:r>
      <w:r>
        <w:rPr>
          <w:rFonts w:asciiTheme="minorHAnsi" w:hAnsiTheme="minorHAnsi" w:cstheme="minorHAnsi"/>
          <w:color w:val="0000FF"/>
          <w:szCs w:val="22"/>
        </w:rPr>
        <w:t>1</w:t>
      </w:r>
      <w:r>
        <w:rPr>
          <w:rFonts w:asciiTheme="minorHAnsi" w:hAnsiTheme="minorHAnsi" w:cstheme="minorHAnsi"/>
          <w:b/>
          <w:bCs/>
          <w:color w:val="0000FF"/>
          <w:szCs w:val="22"/>
          <w:u w:val="single"/>
        </w:rPr>
        <w:t>4</w:t>
      </w:r>
      <w:r>
        <w:rPr>
          <w:rFonts w:asciiTheme="minorHAnsi" w:hAnsiTheme="minorHAnsi" w:cstheme="minorHAnsi"/>
          <w:b/>
          <w:bCs/>
          <w:strike/>
          <w:color w:val="0000FF"/>
          <w:szCs w:val="22"/>
        </w:rPr>
        <w:t>3</w:t>
      </w:r>
      <w:r>
        <w:rPr>
          <w:rFonts w:asciiTheme="minorHAnsi" w:hAnsiTheme="minorHAnsi" w:cstheme="minorHAnsi"/>
          <w:color w:val="0000FF"/>
          <w:szCs w:val="24"/>
        </w:rPr>
        <w:t>.3</w:t>
      </w:r>
      <w:r>
        <w:rPr>
          <w:rFonts w:asciiTheme="minorHAnsi" w:hAnsiTheme="minorHAnsi" w:cstheme="minorHAnsi"/>
          <w:szCs w:val="24"/>
        </w:rPr>
        <w:t>, as set out in the following table.</w:t>
      </w:r>
    </w:p>
    <w:p w14:paraId="6E52EDD3" w14:textId="77777777" w:rsidR="00052F03" w:rsidRDefault="00052F03" w:rsidP="00C27E10">
      <w:pPr>
        <w:rPr>
          <w:rFonts w:asciiTheme="minorHAnsi" w:hAnsiTheme="minorHAnsi" w:cstheme="minorHAnsi"/>
        </w:rPr>
      </w:pPr>
    </w:p>
    <w:tbl>
      <w:tblPr>
        <w:tblStyle w:val="prltable"/>
        <w:tblW w:w="5000" w:type="pct"/>
        <w:tblLayout w:type="fixed"/>
        <w:tblLook w:val="00A0" w:firstRow="1" w:lastRow="0" w:firstColumn="1" w:lastColumn="0" w:noHBand="0" w:noVBand="0"/>
      </w:tblPr>
      <w:tblGrid>
        <w:gridCol w:w="701"/>
        <w:gridCol w:w="3625"/>
        <w:gridCol w:w="4690"/>
      </w:tblGrid>
      <w:tr w:rsidR="00052F03" w14:paraId="56618C16" w14:textId="77777777" w:rsidTr="00052F03">
        <w:trPr>
          <w:cnfStyle w:val="100000000000" w:firstRow="1" w:lastRow="0" w:firstColumn="0" w:lastColumn="0" w:oddVBand="0" w:evenVBand="0" w:oddHBand="0" w:evenHBand="0" w:firstRowFirstColumn="0" w:firstRowLastColumn="0" w:lastRowFirstColumn="0" w:lastRowLastColumn="0"/>
        </w:trPr>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7AA8DE" w14:textId="77777777" w:rsidR="00052F03" w:rsidRDefault="00052F03" w:rsidP="00C27E10">
            <w:pPr>
              <w:spacing w:line="336" w:lineRule="atLeast"/>
              <w:rPr>
                <w:rFonts w:asciiTheme="minorHAnsi" w:hAnsiTheme="minorHAnsi" w:cstheme="minorHAnsi"/>
                <w:b/>
                <w:bCs/>
                <w:sz w:val="22"/>
                <w:szCs w:val="22"/>
              </w:rPr>
            </w:pPr>
          </w:p>
        </w:tc>
        <w:tc>
          <w:tcPr>
            <w:tcW w:w="36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2AD382C" w14:textId="77777777" w:rsidR="00052F03" w:rsidRDefault="00052F03" w:rsidP="00BF4B2B">
            <w:pPr>
              <w:pStyle w:val="prlTabletextbold"/>
              <w:ind w:left="374"/>
              <w:rPr>
                <w:rFonts w:asciiTheme="minorHAnsi" w:hAnsiTheme="minorHAnsi" w:cstheme="minorHAnsi"/>
                <w:sz w:val="22"/>
                <w:szCs w:val="22"/>
              </w:rPr>
            </w:pPr>
            <w:r>
              <w:rPr>
                <w:rFonts w:asciiTheme="minorHAnsi" w:hAnsiTheme="minorHAnsi" w:cstheme="minorHAnsi"/>
                <w:sz w:val="22"/>
                <w:szCs w:val="22"/>
              </w:rPr>
              <w:t>Activity</w:t>
            </w:r>
          </w:p>
        </w:tc>
        <w:tc>
          <w:tcPr>
            <w:tcW w:w="47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A50BCA4" w14:textId="77777777" w:rsidR="00052F03" w:rsidRDefault="00052F03" w:rsidP="00BF4B2B">
            <w:pPr>
              <w:pStyle w:val="prlTabletextbold"/>
              <w:ind w:left="288"/>
              <w:rPr>
                <w:rFonts w:asciiTheme="minorHAnsi" w:hAnsiTheme="minorHAnsi" w:cstheme="minorHAnsi"/>
                <w:sz w:val="22"/>
                <w:szCs w:val="22"/>
              </w:rPr>
            </w:pPr>
            <w:r>
              <w:rPr>
                <w:rFonts w:asciiTheme="minorHAnsi" w:hAnsiTheme="minorHAnsi" w:cstheme="minorHAnsi"/>
                <w:sz w:val="22"/>
                <w:szCs w:val="22"/>
              </w:rPr>
              <w:t xml:space="preserve">The </w:t>
            </w:r>
            <w:r>
              <w:rPr>
                <w:rFonts w:asciiTheme="minorHAnsi" w:hAnsiTheme="minorHAnsi" w:cstheme="minorHAnsi"/>
                <w:color w:val="00B050"/>
                <w:sz w:val="22"/>
                <w:szCs w:val="22"/>
                <w:shd w:val="clear" w:color="auto" w:fill="FFFFFF"/>
              </w:rPr>
              <w:t>Council</w:t>
            </w:r>
            <w:r>
              <w:rPr>
                <w:rFonts w:asciiTheme="minorHAnsi" w:hAnsiTheme="minorHAnsi" w:cstheme="minorHAnsi"/>
                <w:sz w:val="22"/>
                <w:szCs w:val="22"/>
              </w:rPr>
              <w:t>'s discretion shall be limited to the following matters:</w:t>
            </w:r>
          </w:p>
        </w:tc>
      </w:tr>
      <w:tr w:rsidR="00052F03" w14:paraId="14333570" w14:textId="77777777" w:rsidTr="00052F03">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747FDC8" w14:textId="77777777" w:rsidR="00052F03" w:rsidRDefault="00052F03" w:rsidP="00C27E10">
            <w:pPr>
              <w:spacing w:line="336" w:lineRule="atLeast"/>
              <w:rPr>
                <w:rFonts w:asciiTheme="minorHAnsi" w:hAnsiTheme="minorHAnsi" w:cstheme="minorHAnsi"/>
                <w:b/>
                <w:bCs/>
                <w:sz w:val="22"/>
                <w:szCs w:val="22"/>
              </w:rPr>
            </w:pPr>
            <w:r>
              <w:rPr>
                <w:rFonts w:asciiTheme="minorHAnsi" w:hAnsiTheme="minorHAnsi" w:cstheme="minorHAnsi"/>
                <w:b/>
                <w:bCs/>
                <w:sz w:val="22"/>
                <w:szCs w:val="22"/>
              </w:rPr>
              <w:t>RD1</w:t>
            </w:r>
          </w:p>
        </w:tc>
        <w:tc>
          <w:tcPr>
            <w:tcW w:w="36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FDFE109" w14:textId="15FAD1A1" w:rsidR="00052F03" w:rsidRDefault="00052F03" w:rsidP="009D3398">
            <w:pPr>
              <w:pStyle w:val="prlTabletext"/>
              <w:numPr>
                <w:ilvl w:val="0"/>
                <w:numId w:val="100"/>
              </w:numPr>
              <w:ind w:left="374" w:hanging="284"/>
              <w:rPr>
                <w:rFonts w:asciiTheme="minorHAnsi" w:hAnsiTheme="minorHAnsi" w:cstheme="minorHAnsi"/>
                <w:sz w:val="22"/>
                <w:szCs w:val="22"/>
              </w:rPr>
            </w:pPr>
            <w:r>
              <w:rPr>
                <w:rFonts w:asciiTheme="minorHAnsi" w:hAnsiTheme="minorHAnsi" w:cstheme="minorHAnsi"/>
                <w:sz w:val="22"/>
                <w:szCs w:val="22"/>
              </w:rPr>
              <w:t xml:space="preserve">Any activity listed in </w:t>
            </w:r>
            <w:r>
              <w:rPr>
                <w:rFonts w:asciiTheme="minorHAnsi" w:hAnsiTheme="minorHAnsi" w:cstheme="minorHAnsi"/>
                <w:color w:val="0000FF"/>
                <w:sz w:val="22"/>
                <w:szCs w:val="22"/>
              </w:rPr>
              <w:t>Rule 15.4.1.1 P21</w:t>
            </w:r>
            <w:r>
              <w:rPr>
                <w:rFonts w:asciiTheme="minorHAnsi" w:hAnsiTheme="minorHAnsi" w:cstheme="minorHAnsi"/>
                <w:sz w:val="22"/>
                <w:szCs w:val="22"/>
              </w:rPr>
              <w:t xml:space="preserve"> that does not meet one or more of the activity specific standards </w:t>
            </w:r>
            <w:r w:rsidRPr="008A0D76">
              <w:rPr>
                <w:rFonts w:asciiTheme="minorHAnsi" w:hAnsiTheme="minorHAnsi" w:cstheme="minorHAnsi"/>
                <w:color w:val="000000" w:themeColor="text1"/>
                <w:sz w:val="22"/>
                <w:szCs w:val="22"/>
              </w:rPr>
              <w:t>a. – e</w:t>
            </w:r>
            <w:r w:rsidR="008A0D76" w:rsidRPr="008A0D76">
              <w:rPr>
                <w:rFonts w:asciiTheme="minorHAnsi" w:hAnsiTheme="minorHAnsi" w:cstheme="minorHAnsi"/>
                <w:color w:val="000000" w:themeColor="text1"/>
                <w:sz w:val="22"/>
                <w:szCs w:val="22"/>
              </w:rPr>
              <w:t>.</w:t>
            </w:r>
            <w:r w:rsidRPr="008A0D76">
              <w:rPr>
                <w:rFonts w:asciiTheme="minorHAnsi" w:hAnsiTheme="minorHAnsi" w:cstheme="minorHAnsi"/>
                <w:color w:val="000000" w:themeColor="text1"/>
                <w:sz w:val="22"/>
                <w:szCs w:val="22"/>
              </w:rPr>
              <w:t>,</w:t>
            </w:r>
            <w:r>
              <w:rPr>
                <w:rFonts w:asciiTheme="minorHAnsi" w:hAnsiTheme="minorHAnsi" w:cstheme="minorHAnsi"/>
                <w:color w:val="3C14AC"/>
                <w:sz w:val="22"/>
                <w:szCs w:val="22"/>
              </w:rPr>
              <w:t xml:space="preserve"> </w:t>
            </w:r>
            <w:proofErr w:type="gramStart"/>
            <w:r w:rsidRPr="009B7DD5">
              <w:rPr>
                <w:rFonts w:asciiTheme="minorHAnsi" w:hAnsiTheme="minorHAnsi" w:cstheme="minorHAnsi"/>
                <w:b/>
                <w:bCs/>
                <w:color w:val="000000" w:themeColor="text1"/>
                <w:sz w:val="22"/>
                <w:szCs w:val="22"/>
                <w:u w:val="single"/>
              </w:rPr>
              <w:t>f</w:t>
            </w:r>
            <w:proofErr w:type="gramEnd"/>
            <w:r w:rsidRPr="009B7DD5">
              <w:rPr>
                <w:rFonts w:asciiTheme="minorHAnsi" w:hAnsiTheme="minorHAnsi" w:cstheme="minorHAnsi"/>
                <w:b/>
                <w:bCs/>
                <w:color w:val="000000" w:themeColor="text1"/>
                <w:sz w:val="22"/>
                <w:szCs w:val="22"/>
                <w:u w:val="single"/>
              </w:rPr>
              <w:t xml:space="preserve"> </w:t>
            </w:r>
            <w:r>
              <w:rPr>
                <w:rFonts w:asciiTheme="minorHAnsi" w:hAnsiTheme="minorHAnsi" w:cstheme="minorHAnsi"/>
                <w:b/>
                <w:bCs/>
                <w:sz w:val="22"/>
                <w:szCs w:val="22"/>
                <w:u w:val="single"/>
              </w:rPr>
              <w:t xml:space="preserve">and </w:t>
            </w:r>
            <w:proofErr w:type="spellStart"/>
            <w:r w:rsidRPr="00EB2834">
              <w:rPr>
                <w:rFonts w:asciiTheme="minorHAnsi" w:hAnsiTheme="minorHAnsi" w:cstheme="minorHAnsi"/>
                <w:b/>
                <w:bCs/>
                <w:sz w:val="22"/>
                <w:szCs w:val="22"/>
              </w:rPr>
              <w:t>i</w:t>
            </w:r>
            <w:proofErr w:type="spellEnd"/>
            <w:r w:rsidR="008A0D76">
              <w:rPr>
                <w:rFonts w:asciiTheme="minorHAnsi" w:hAnsiTheme="minorHAnsi" w:cstheme="minorHAnsi"/>
                <w:b/>
                <w:bCs/>
                <w:sz w:val="22"/>
                <w:szCs w:val="22"/>
                <w:u w:val="single"/>
              </w:rPr>
              <w:t xml:space="preserve">. </w:t>
            </w:r>
            <w:r>
              <w:rPr>
                <w:rFonts w:asciiTheme="minorHAnsi" w:hAnsiTheme="minorHAnsi" w:cstheme="minorHAnsi"/>
                <w:b/>
                <w:bCs/>
                <w:sz w:val="22"/>
                <w:szCs w:val="22"/>
                <w:u w:val="single"/>
              </w:rPr>
              <w:t>-</w:t>
            </w:r>
            <w:r w:rsidR="008A0D76">
              <w:rPr>
                <w:rFonts w:asciiTheme="minorHAnsi" w:hAnsiTheme="minorHAnsi" w:cstheme="minorHAnsi"/>
                <w:b/>
                <w:bCs/>
                <w:sz w:val="22"/>
                <w:szCs w:val="22"/>
                <w:u w:val="single"/>
              </w:rPr>
              <w:t xml:space="preserve"> </w:t>
            </w:r>
            <w:r w:rsidRPr="00EB2834">
              <w:rPr>
                <w:rFonts w:asciiTheme="minorHAnsi" w:hAnsiTheme="minorHAnsi" w:cstheme="minorHAnsi"/>
                <w:b/>
                <w:bCs/>
                <w:sz w:val="22"/>
                <w:szCs w:val="22"/>
                <w:u w:val="single"/>
              </w:rPr>
              <w:t>k</w:t>
            </w:r>
            <w:r>
              <w:rPr>
                <w:rFonts w:asciiTheme="minorHAnsi" w:hAnsiTheme="minorHAnsi" w:cstheme="minorHAnsi"/>
                <w:sz w:val="22"/>
                <w:szCs w:val="22"/>
              </w:rPr>
              <w:t>.</w:t>
            </w:r>
          </w:p>
          <w:p w14:paraId="6AC8E804" w14:textId="77777777" w:rsidR="00052F03" w:rsidRDefault="00052F03" w:rsidP="009D3398">
            <w:pPr>
              <w:pStyle w:val="prlTabletext"/>
              <w:numPr>
                <w:ilvl w:val="0"/>
                <w:numId w:val="100"/>
              </w:numPr>
              <w:ind w:left="374" w:hanging="284"/>
              <w:rPr>
                <w:rFonts w:asciiTheme="minorHAnsi" w:hAnsiTheme="minorHAnsi" w:cstheme="minorHAnsi"/>
                <w:sz w:val="22"/>
                <w:szCs w:val="22"/>
              </w:rPr>
            </w:pPr>
            <w:r>
              <w:rPr>
                <w:rFonts w:asciiTheme="minorHAnsi" w:hAnsiTheme="minorHAnsi" w:cstheme="minorHAnsi"/>
                <w:sz w:val="22"/>
                <w:szCs w:val="22"/>
              </w:rPr>
              <w:t xml:space="preserve">Any application arising from this rule shall not be limited or publicly notified </w:t>
            </w:r>
            <w:r w:rsidRPr="005A6095">
              <w:rPr>
                <w:rFonts w:asciiTheme="minorHAnsi" w:hAnsiTheme="minorHAnsi" w:cstheme="minorHAnsi"/>
                <w:b/>
                <w:bCs/>
                <w:sz w:val="22"/>
                <w:szCs w:val="22"/>
                <w:u w:val="single"/>
              </w:rPr>
              <w:t xml:space="preserve">other than for any breach </w:t>
            </w:r>
            <w:r w:rsidRPr="005A6095">
              <w:rPr>
                <w:rFonts w:asciiTheme="minorHAnsi" w:hAnsiTheme="minorHAnsi" w:cstheme="minorHAnsi"/>
                <w:b/>
                <w:bCs/>
                <w:sz w:val="22"/>
                <w:szCs w:val="22"/>
                <w:u w:val="single"/>
              </w:rPr>
              <w:lastRenderedPageBreak/>
              <w:t>of standards (j) and (k), which must not be publicly notified.</w:t>
            </w:r>
            <w:r>
              <w:rPr>
                <w:rFonts w:asciiTheme="minorHAnsi" w:hAnsiTheme="minorHAnsi" w:cstheme="minorHAnsi"/>
                <w:sz w:val="22"/>
                <w:szCs w:val="22"/>
              </w:rPr>
              <w:t xml:space="preserve"> </w:t>
            </w:r>
          </w:p>
        </w:tc>
        <w:tc>
          <w:tcPr>
            <w:tcW w:w="47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79C1D0" w14:textId="77777777" w:rsidR="00052F03" w:rsidRDefault="00052F03" w:rsidP="009D3398">
            <w:pPr>
              <w:pStyle w:val="PrlTableList1"/>
              <w:numPr>
                <w:ilvl w:val="0"/>
                <w:numId w:val="143"/>
              </w:numPr>
              <w:spacing w:line="256" w:lineRule="auto"/>
              <w:ind w:left="288"/>
              <w:rPr>
                <w:rFonts w:asciiTheme="minorHAnsi" w:hAnsiTheme="minorHAnsi" w:cstheme="minorHAnsi"/>
                <w:sz w:val="22"/>
                <w:szCs w:val="22"/>
              </w:rPr>
            </w:pPr>
            <w:r>
              <w:rPr>
                <w:rFonts w:asciiTheme="minorHAnsi" w:hAnsiTheme="minorHAnsi" w:cstheme="minorHAnsi"/>
                <w:sz w:val="22"/>
                <w:szCs w:val="22"/>
                <w:shd w:val="clear" w:color="auto" w:fill="FFFFFF"/>
              </w:rPr>
              <w:lastRenderedPageBreak/>
              <w:t>Residential activity</w:t>
            </w:r>
            <w:r>
              <w:rPr>
                <w:rFonts w:asciiTheme="minorHAnsi" w:hAnsiTheme="minorHAnsi" w:cstheme="minorHAnsi"/>
                <w:sz w:val="22"/>
                <w:szCs w:val="22"/>
              </w:rPr>
              <w:t xml:space="preserve"> - </w:t>
            </w:r>
            <w:r>
              <w:rPr>
                <w:rFonts w:asciiTheme="minorHAnsi" w:hAnsiTheme="minorHAnsi" w:cstheme="minorHAnsi"/>
                <w:color w:val="0000FF"/>
                <w:sz w:val="22"/>
                <w:szCs w:val="22"/>
              </w:rPr>
              <w:t>Rule 15.1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2"/>
              </w:rPr>
              <w:t>.2.3</w:t>
            </w:r>
            <w:r>
              <w:rPr>
                <w:rFonts w:asciiTheme="minorHAnsi" w:hAnsiTheme="minorHAnsi" w:cstheme="minorHAnsi"/>
                <w:sz w:val="22"/>
                <w:szCs w:val="22"/>
              </w:rPr>
              <w:t xml:space="preserve"> </w:t>
            </w:r>
          </w:p>
          <w:p w14:paraId="320D12D1" w14:textId="77777777" w:rsidR="00052F03" w:rsidRPr="00BF545B" w:rsidRDefault="00052F03" w:rsidP="009D3398">
            <w:pPr>
              <w:pStyle w:val="PrlTableList1"/>
              <w:numPr>
                <w:ilvl w:val="0"/>
                <w:numId w:val="143"/>
              </w:numPr>
              <w:spacing w:line="256" w:lineRule="auto"/>
              <w:ind w:left="288"/>
              <w:rPr>
                <w:rFonts w:asciiTheme="minorHAnsi" w:hAnsiTheme="minorHAnsi" w:cstheme="minorHAnsi"/>
                <w:color w:val="3C14AC"/>
                <w:sz w:val="22"/>
                <w:szCs w:val="22"/>
              </w:rPr>
            </w:pPr>
            <w:r w:rsidRPr="00CA6880">
              <w:rPr>
                <w:rFonts w:asciiTheme="minorHAnsi" w:hAnsiTheme="minorHAnsi" w:cstheme="minorHAnsi"/>
                <w:color w:val="000000" w:themeColor="text1"/>
                <w:sz w:val="22"/>
                <w:szCs w:val="22"/>
              </w:rPr>
              <w:t xml:space="preserve">Activity at ground floor level – </w:t>
            </w:r>
            <w:r>
              <w:rPr>
                <w:rFonts w:asciiTheme="minorHAnsi" w:hAnsiTheme="minorHAnsi" w:cstheme="minorHAnsi"/>
                <w:color w:val="0000FF"/>
                <w:sz w:val="22"/>
                <w:szCs w:val="22"/>
              </w:rPr>
              <w:t>Rule</w:t>
            </w:r>
            <w:r w:rsidRPr="00BF545B">
              <w:rPr>
                <w:rFonts w:asciiTheme="minorHAnsi" w:hAnsiTheme="minorHAnsi" w:cstheme="minorHAnsi"/>
                <w:color w:val="3C14AC"/>
                <w:sz w:val="22"/>
                <w:szCs w:val="22"/>
              </w:rPr>
              <w:t xml:space="preserve"> </w:t>
            </w:r>
            <w:r>
              <w:rPr>
                <w:rFonts w:asciiTheme="minorHAnsi" w:hAnsiTheme="minorHAnsi" w:cstheme="minorHAnsi"/>
                <w:color w:val="0000FF"/>
                <w:sz w:val="22"/>
                <w:szCs w:val="22"/>
              </w:rPr>
              <w:t>15.1</w:t>
            </w:r>
            <w:r w:rsidRPr="00CA6880">
              <w:rPr>
                <w:rFonts w:asciiTheme="minorHAnsi" w:hAnsiTheme="minorHAnsi" w:cstheme="minorHAnsi"/>
                <w:b/>
                <w:bCs/>
                <w:color w:val="0000FF"/>
                <w:sz w:val="22"/>
                <w:szCs w:val="22"/>
                <w:u w:val="single" w:color="2F5496" w:themeColor="accent1" w:themeShade="BF"/>
              </w:rPr>
              <w:t>4</w:t>
            </w:r>
            <w:r w:rsidRPr="002377CE">
              <w:rPr>
                <w:rFonts w:asciiTheme="minorHAnsi" w:hAnsiTheme="minorHAnsi" w:cstheme="minorHAnsi"/>
                <w:b/>
                <w:bCs/>
                <w:strike/>
                <w:color w:val="0000FF"/>
                <w:sz w:val="22"/>
                <w:szCs w:val="22"/>
                <w:u w:val="single" w:color="7030A0"/>
              </w:rPr>
              <w:t>3</w:t>
            </w:r>
            <w:r>
              <w:rPr>
                <w:rFonts w:asciiTheme="minorHAnsi" w:hAnsiTheme="minorHAnsi" w:cstheme="minorHAnsi"/>
                <w:color w:val="0000FF"/>
                <w:sz w:val="22"/>
                <w:szCs w:val="22"/>
              </w:rPr>
              <w:t>.2.2</w:t>
            </w:r>
            <w:r w:rsidRPr="00BF545B">
              <w:rPr>
                <w:rFonts w:asciiTheme="minorHAnsi" w:hAnsiTheme="minorHAnsi" w:cstheme="minorHAnsi"/>
                <w:color w:val="3C14AC"/>
                <w:sz w:val="22"/>
                <w:szCs w:val="22"/>
              </w:rPr>
              <w:t xml:space="preserve"> </w:t>
            </w:r>
          </w:p>
          <w:p w14:paraId="3A97B5FE" w14:textId="74B9F9BF" w:rsidR="00052F03" w:rsidRDefault="00BF4B2B" w:rsidP="00BF4B2B">
            <w:pPr>
              <w:pStyle w:val="PrlTableList1"/>
              <w:ind w:left="430" w:hanging="425"/>
              <w:rPr>
                <w:rFonts w:asciiTheme="minorHAnsi" w:hAnsiTheme="minorHAnsi" w:cstheme="minorHAnsi"/>
                <w:b/>
                <w:bCs/>
                <w:sz w:val="22"/>
                <w:szCs w:val="22"/>
                <w:u w:val="single"/>
              </w:rPr>
            </w:pPr>
            <w:r>
              <w:rPr>
                <w:rFonts w:asciiTheme="minorHAnsi" w:hAnsiTheme="minorHAnsi" w:cstheme="minorHAnsi"/>
                <w:b/>
                <w:bCs/>
                <w:color w:val="000000" w:themeColor="text1"/>
                <w:sz w:val="22"/>
                <w:szCs w:val="22"/>
                <w:u w:val="single"/>
              </w:rPr>
              <w:t xml:space="preserve">c.   </w:t>
            </w:r>
            <w:r w:rsidR="00052F03">
              <w:rPr>
                <w:rFonts w:asciiTheme="minorHAnsi" w:hAnsiTheme="minorHAnsi" w:cstheme="minorHAnsi"/>
                <w:b/>
                <w:bCs/>
                <w:color w:val="000000" w:themeColor="text1"/>
                <w:sz w:val="22"/>
                <w:szCs w:val="22"/>
                <w:u w:val="single"/>
              </w:rPr>
              <w:t xml:space="preserve">Glazing – </w:t>
            </w:r>
            <w:r w:rsidR="00052F03" w:rsidRPr="008F5766">
              <w:rPr>
                <w:rFonts w:asciiTheme="minorHAnsi" w:hAnsiTheme="minorHAnsi" w:cstheme="minorHAnsi"/>
                <w:b/>
                <w:bCs/>
                <w:color w:val="0000FF"/>
                <w:sz w:val="22"/>
                <w:szCs w:val="22"/>
                <w:u w:val="single"/>
              </w:rPr>
              <w:t>Rule 15.14.3.3</w:t>
            </w:r>
            <w:r w:rsidR="00DA7C8F" w:rsidRPr="008F5766">
              <w:rPr>
                <w:rFonts w:asciiTheme="minorHAnsi" w:hAnsiTheme="minorHAnsi" w:cstheme="minorHAnsi"/>
                <w:b/>
                <w:bCs/>
                <w:color w:val="0000FF"/>
                <w:sz w:val="22"/>
                <w:szCs w:val="22"/>
                <w:u w:val="single"/>
              </w:rPr>
              <w:t>7</w:t>
            </w:r>
          </w:p>
          <w:p w14:paraId="692D917C" w14:textId="49196658" w:rsidR="00052F03" w:rsidRPr="00F96EB4" w:rsidRDefault="00052F03" w:rsidP="00485FD0">
            <w:pPr>
              <w:pStyle w:val="PrlTableList1"/>
              <w:ind w:left="430" w:hanging="425"/>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d. </w:t>
            </w:r>
            <w:r w:rsidR="00BF4B2B">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 xml:space="preserve">Outlook spaces – </w:t>
            </w:r>
            <w:r w:rsidRPr="008F5766">
              <w:rPr>
                <w:rFonts w:asciiTheme="minorHAnsi" w:hAnsiTheme="minorHAnsi" w:cstheme="minorHAnsi"/>
                <w:b/>
                <w:bCs/>
                <w:color w:val="0000FF"/>
                <w:sz w:val="22"/>
                <w:szCs w:val="22"/>
                <w:u w:val="single"/>
              </w:rPr>
              <w:t>Rule 15.14.3</w:t>
            </w:r>
            <w:r w:rsidR="00485FD0" w:rsidRPr="008F5766">
              <w:rPr>
                <w:rFonts w:asciiTheme="minorHAnsi" w:hAnsiTheme="minorHAnsi" w:cstheme="minorHAnsi"/>
                <w:b/>
                <w:bCs/>
                <w:color w:val="0000FF"/>
                <w:sz w:val="22"/>
                <w:szCs w:val="22"/>
                <w:u w:val="single"/>
              </w:rPr>
              <w:t>8</w:t>
            </w:r>
          </w:p>
        </w:tc>
      </w:tr>
      <w:tr w:rsidR="00052F03" w14:paraId="6FBAE85D" w14:textId="77777777" w:rsidTr="00052F03">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B95D90A" w14:textId="77777777" w:rsidR="00052F03" w:rsidRDefault="00052F03" w:rsidP="00C27E10">
            <w:pPr>
              <w:spacing w:line="336" w:lineRule="atLeast"/>
              <w:rPr>
                <w:rFonts w:asciiTheme="minorHAnsi" w:hAnsiTheme="minorHAnsi" w:cstheme="minorHAnsi"/>
                <w:b/>
                <w:bCs/>
                <w:sz w:val="22"/>
                <w:szCs w:val="22"/>
              </w:rPr>
            </w:pPr>
            <w:r>
              <w:rPr>
                <w:rFonts w:asciiTheme="minorHAnsi" w:hAnsiTheme="minorHAnsi" w:cstheme="minorHAnsi"/>
                <w:b/>
                <w:bCs/>
                <w:sz w:val="22"/>
                <w:szCs w:val="22"/>
              </w:rPr>
              <w:t>RD2</w:t>
            </w:r>
          </w:p>
        </w:tc>
        <w:tc>
          <w:tcPr>
            <w:tcW w:w="36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B415D3" w14:textId="77777777" w:rsidR="00052F03" w:rsidRDefault="00052F03" w:rsidP="00F5652A">
            <w:pPr>
              <w:pStyle w:val="prlTabletext"/>
              <w:ind w:left="91"/>
              <w:rPr>
                <w:rFonts w:asciiTheme="minorHAnsi" w:hAnsiTheme="minorHAnsi" w:cstheme="minorHAnsi"/>
                <w:sz w:val="22"/>
                <w:szCs w:val="22"/>
              </w:rPr>
            </w:pPr>
            <w:r>
              <w:rPr>
                <w:rFonts w:asciiTheme="minorHAnsi" w:hAnsiTheme="minorHAnsi" w:cstheme="minorHAnsi"/>
                <w:sz w:val="22"/>
                <w:szCs w:val="22"/>
              </w:rPr>
              <w:t xml:space="preserve">Any activity listed in </w:t>
            </w:r>
            <w:r>
              <w:rPr>
                <w:rFonts w:asciiTheme="minorHAnsi" w:hAnsiTheme="minorHAnsi" w:cstheme="minorHAnsi"/>
                <w:color w:val="0000FF"/>
                <w:sz w:val="22"/>
                <w:szCs w:val="22"/>
              </w:rPr>
              <w:t>Rule 15.4.1.1 P1-P24</w:t>
            </w:r>
            <w:r>
              <w:rPr>
                <w:rFonts w:asciiTheme="minorHAnsi" w:hAnsiTheme="minorHAnsi" w:cstheme="minorHAnsi"/>
                <w:sz w:val="22"/>
                <w:szCs w:val="22"/>
              </w:rPr>
              <w:t xml:space="preserve"> and </w:t>
            </w:r>
            <w:r>
              <w:rPr>
                <w:rFonts w:asciiTheme="minorHAnsi" w:hAnsiTheme="minorHAnsi" w:cstheme="minorHAnsi"/>
                <w:color w:val="0000FF"/>
                <w:sz w:val="22"/>
                <w:szCs w:val="22"/>
              </w:rPr>
              <w:t>Rule 15.4.1.3</w:t>
            </w:r>
            <w:r>
              <w:rPr>
                <w:rFonts w:asciiTheme="minorHAnsi" w:hAnsiTheme="minorHAnsi" w:cstheme="minorHAnsi"/>
                <w:sz w:val="22"/>
                <w:szCs w:val="22"/>
              </w:rPr>
              <w:t xml:space="preserve"> RD3 to RD7, that do not meet one or more of the built form standards in</w:t>
            </w:r>
            <w:r>
              <w:rPr>
                <w:rFonts w:asciiTheme="minorHAnsi" w:hAnsiTheme="minorHAnsi" w:cstheme="minorHAnsi"/>
                <w:color w:val="0070C0"/>
                <w:sz w:val="22"/>
                <w:szCs w:val="22"/>
              </w:rPr>
              <w:t xml:space="preserve"> </w:t>
            </w:r>
            <w:r>
              <w:rPr>
                <w:rFonts w:asciiTheme="minorHAnsi" w:hAnsiTheme="minorHAnsi" w:cstheme="minorHAnsi"/>
                <w:color w:val="0000FF"/>
                <w:sz w:val="22"/>
                <w:szCs w:val="22"/>
              </w:rPr>
              <w:t>Rule 15.4.2.1 c</w:t>
            </w:r>
            <w:r>
              <w:rPr>
                <w:rFonts w:asciiTheme="minorHAnsi" w:hAnsiTheme="minorHAnsi" w:cstheme="minorHAnsi"/>
                <w:sz w:val="22"/>
                <w:szCs w:val="22"/>
              </w:rPr>
              <w:t xml:space="preserve">. and </w:t>
            </w:r>
            <w:r>
              <w:rPr>
                <w:rFonts w:asciiTheme="minorHAnsi" w:hAnsiTheme="minorHAnsi" w:cstheme="minorHAnsi"/>
                <w:color w:val="0000FF"/>
                <w:sz w:val="22"/>
                <w:szCs w:val="22"/>
              </w:rPr>
              <w:t>Rules 15.4.2.2</w:t>
            </w:r>
            <w:r>
              <w:rPr>
                <w:rFonts w:asciiTheme="minorHAnsi" w:hAnsiTheme="minorHAnsi" w:cstheme="minorHAnsi"/>
                <w:color w:val="0070C0"/>
                <w:sz w:val="22"/>
                <w:szCs w:val="22"/>
              </w:rPr>
              <w:t xml:space="preserve"> </w:t>
            </w:r>
            <w:r>
              <w:rPr>
                <w:rFonts w:asciiTheme="minorHAnsi" w:hAnsiTheme="minorHAnsi" w:cstheme="minorHAnsi"/>
                <w:sz w:val="22"/>
                <w:szCs w:val="22"/>
              </w:rPr>
              <w:t xml:space="preserve">– </w:t>
            </w:r>
            <w:r>
              <w:rPr>
                <w:rFonts w:asciiTheme="minorHAnsi" w:hAnsiTheme="minorHAnsi" w:cstheme="minorHAnsi"/>
                <w:color w:val="0000FF"/>
                <w:sz w:val="22"/>
                <w:szCs w:val="22"/>
              </w:rPr>
              <w:t>15.4.2.9</w:t>
            </w:r>
            <w:r>
              <w:rPr>
                <w:rFonts w:asciiTheme="minorHAnsi" w:hAnsiTheme="minorHAnsi" w:cstheme="minorHAnsi"/>
                <w:sz w:val="22"/>
                <w:szCs w:val="22"/>
              </w:rPr>
              <w:t>, unless otherwise specified.</w:t>
            </w:r>
          </w:p>
          <w:p w14:paraId="2DB5F42E" w14:textId="77777777" w:rsidR="00052F03" w:rsidRDefault="00052F03" w:rsidP="00F5652A">
            <w:pPr>
              <w:pStyle w:val="prlTabletext"/>
              <w:ind w:left="91"/>
              <w:rPr>
                <w:rFonts w:asciiTheme="minorHAnsi" w:hAnsiTheme="minorHAnsi" w:cstheme="minorHAnsi"/>
                <w:sz w:val="22"/>
                <w:szCs w:val="22"/>
              </w:rPr>
            </w:pPr>
          </w:p>
          <w:p w14:paraId="386548DA" w14:textId="77777777" w:rsidR="00052F03" w:rsidRDefault="00052F03" w:rsidP="00F5652A">
            <w:pPr>
              <w:pStyle w:val="prlTabletext"/>
              <w:ind w:left="91"/>
              <w:rPr>
                <w:rFonts w:asciiTheme="minorHAnsi" w:hAnsiTheme="minorHAnsi" w:cstheme="minorHAnsi"/>
                <w:sz w:val="22"/>
                <w:szCs w:val="22"/>
              </w:rPr>
            </w:pPr>
            <w:r>
              <w:rPr>
                <w:rFonts w:asciiTheme="minorHAnsi" w:hAnsiTheme="minorHAnsi" w:cstheme="minorHAnsi"/>
                <w:sz w:val="22"/>
                <w:szCs w:val="22"/>
              </w:rPr>
              <w:t xml:space="preserve">Advice </w:t>
            </w:r>
            <w:proofErr w:type="gramStart"/>
            <w:r>
              <w:rPr>
                <w:rFonts w:asciiTheme="minorHAnsi" w:hAnsiTheme="minorHAnsi" w:cstheme="minorHAnsi"/>
                <w:sz w:val="22"/>
                <w:szCs w:val="22"/>
              </w:rPr>
              <w:t>note</w:t>
            </w:r>
            <w:proofErr w:type="gramEnd"/>
            <w:r>
              <w:rPr>
                <w:rFonts w:asciiTheme="minorHAnsi" w:hAnsiTheme="minorHAnsi" w:cstheme="minorHAnsi"/>
                <w:sz w:val="22"/>
                <w:szCs w:val="22"/>
              </w:rPr>
              <w:t xml:space="preserve">: </w:t>
            </w:r>
          </w:p>
          <w:p w14:paraId="20A89941" w14:textId="77777777" w:rsidR="00052F03" w:rsidRDefault="00052F03" w:rsidP="00F5652A">
            <w:pPr>
              <w:pStyle w:val="prlTabletext"/>
              <w:ind w:left="374" w:hanging="283"/>
              <w:rPr>
                <w:rFonts w:asciiTheme="minorHAnsi" w:hAnsiTheme="minorHAnsi" w:cstheme="minorHAnsi"/>
                <w:sz w:val="22"/>
                <w:szCs w:val="22"/>
              </w:rPr>
            </w:pPr>
            <w:r>
              <w:rPr>
                <w:rFonts w:asciiTheme="minorHAnsi" w:hAnsiTheme="minorHAnsi" w:cstheme="minorHAnsi"/>
                <w:sz w:val="22"/>
                <w:szCs w:val="22"/>
              </w:rPr>
              <w:t xml:space="preserve">1. </w:t>
            </w:r>
            <w:r w:rsidR="00F5652A">
              <w:rPr>
                <w:rFonts w:asciiTheme="minorHAnsi" w:hAnsiTheme="minorHAnsi" w:cstheme="minorHAnsi"/>
                <w:sz w:val="22"/>
                <w:szCs w:val="22"/>
              </w:rPr>
              <w:t xml:space="preserve"> </w:t>
            </w:r>
            <w:r>
              <w:rPr>
                <w:rFonts w:asciiTheme="minorHAnsi" w:hAnsiTheme="minorHAnsi" w:cstheme="minorHAnsi"/>
                <w:sz w:val="22"/>
                <w:szCs w:val="22"/>
              </w:rPr>
              <w:t xml:space="preserve">Refer to relevant built form standard for provisions regarding notification. </w:t>
            </w:r>
          </w:p>
        </w:tc>
        <w:tc>
          <w:tcPr>
            <w:tcW w:w="47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F0C2614" w14:textId="77777777" w:rsidR="00052F03" w:rsidRDefault="00052F03" w:rsidP="00BF4B2B">
            <w:pPr>
              <w:pStyle w:val="PrlTableList1"/>
              <w:ind w:left="288" w:hanging="292"/>
              <w:rPr>
                <w:rFonts w:asciiTheme="minorHAnsi" w:hAnsiTheme="minorHAnsi" w:cstheme="minorHAnsi"/>
                <w:sz w:val="22"/>
                <w:szCs w:val="22"/>
              </w:rPr>
            </w:pPr>
            <w:r>
              <w:rPr>
                <w:rFonts w:asciiTheme="minorHAnsi" w:hAnsiTheme="minorHAnsi" w:cstheme="minorHAnsi"/>
                <w:sz w:val="22"/>
                <w:szCs w:val="22"/>
              </w:rPr>
              <w:t>a.  As relevant to the built form standard that is not met:</w:t>
            </w:r>
          </w:p>
          <w:p w14:paraId="101DDACF" w14:textId="77777777" w:rsidR="00052F03" w:rsidRDefault="00052F03" w:rsidP="009D3398">
            <w:pPr>
              <w:pStyle w:val="PrlTableList1"/>
              <w:numPr>
                <w:ilvl w:val="0"/>
                <w:numId w:val="101"/>
              </w:numPr>
              <w:spacing w:line="256" w:lineRule="auto"/>
              <w:ind w:left="713" w:hanging="425"/>
              <w:rPr>
                <w:rFonts w:asciiTheme="minorHAnsi" w:hAnsiTheme="minorHAnsi" w:cstheme="minorHAnsi"/>
                <w:sz w:val="22"/>
                <w:szCs w:val="22"/>
              </w:rPr>
            </w:pPr>
            <w:r>
              <w:rPr>
                <w:rFonts w:asciiTheme="minorHAnsi" w:hAnsiTheme="minorHAnsi" w:cstheme="minorHAnsi"/>
                <w:sz w:val="22"/>
                <w:szCs w:val="22"/>
              </w:rPr>
              <w:t xml:space="preserve">Urban design – </w:t>
            </w:r>
            <w:r>
              <w:rPr>
                <w:rFonts w:asciiTheme="minorHAnsi" w:hAnsiTheme="minorHAnsi" w:cstheme="minorHAnsi"/>
                <w:color w:val="0000FF"/>
                <w:sz w:val="22"/>
                <w:szCs w:val="22"/>
              </w:rPr>
              <w:t>Rule 15.1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2"/>
              </w:rPr>
              <w:t>.1</w:t>
            </w:r>
            <w:r>
              <w:rPr>
                <w:rFonts w:asciiTheme="minorHAnsi" w:hAnsiTheme="minorHAnsi" w:cstheme="minorHAnsi"/>
                <w:sz w:val="22"/>
                <w:szCs w:val="22"/>
              </w:rPr>
              <w:t>.</w:t>
            </w:r>
          </w:p>
          <w:p w14:paraId="645FEF52" w14:textId="77777777" w:rsidR="00052F03" w:rsidRDefault="00052F03" w:rsidP="009D3398">
            <w:pPr>
              <w:pStyle w:val="PrlTableList1"/>
              <w:numPr>
                <w:ilvl w:val="0"/>
                <w:numId w:val="101"/>
              </w:numPr>
              <w:spacing w:line="256" w:lineRule="auto"/>
              <w:ind w:left="713" w:hanging="425"/>
              <w:rPr>
                <w:rFonts w:asciiTheme="minorHAnsi" w:hAnsiTheme="minorHAnsi" w:cstheme="minorHAnsi"/>
                <w:color w:val="0000FF"/>
                <w:sz w:val="22"/>
                <w:szCs w:val="22"/>
              </w:rPr>
            </w:pPr>
            <w:r>
              <w:rPr>
                <w:rFonts w:asciiTheme="minorHAnsi" w:hAnsiTheme="minorHAnsi" w:cstheme="minorHAnsi"/>
                <w:sz w:val="22"/>
                <w:szCs w:val="22"/>
              </w:rPr>
              <w:t xml:space="preserve">Maximum </w:t>
            </w:r>
            <w:r>
              <w:rPr>
                <w:rFonts w:asciiTheme="minorHAnsi" w:hAnsiTheme="minorHAnsi" w:cstheme="minorHAnsi"/>
                <w:sz w:val="22"/>
                <w:szCs w:val="22"/>
                <w:shd w:val="clear" w:color="auto" w:fill="FFFFFF"/>
              </w:rPr>
              <w:t>building</w:t>
            </w:r>
            <w:r>
              <w:rPr>
                <w:rFonts w:asciiTheme="minorHAnsi" w:hAnsiTheme="minorHAnsi" w:cstheme="minorHAnsi"/>
                <w:sz w:val="22"/>
                <w:szCs w:val="22"/>
              </w:rPr>
              <w:t xml:space="preserve"> </w:t>
            </w:r>
            <w:r>
              <w:rPr>
                <w:rFonts w:asciiTheme="minorHAnsi" w:hAnsiTheme="minorHAnsi" w:cstheme="minorHAnsi"/>
                <w:sz w:val="22"/>
                <w:szCs w:val="22"/>
                <w:shd w:val="clear" w:color="auto" w:fill="FFFFFF"/>
              </w:rPr>
              <w:t>height</w:t>
            </w:r>
            <w:r>
              <w:rPr>
                <w:rFonts w:asciiTheme="minorHAnsi" w:hAnsiTheme="minorHAnsi" w:cstheme="minorHAnsi"/>
                <w:sz w:val="22"/>
                <w:szCs w:val="22"/>
              </w:rPr>
              <w:t xml:space="preserve"> – </w:t>
            </w:r>
            <w:r>
              <w:rPr>
                <w:rFonts w:asciiTheme="minorHAnsi" w:hAnsiTheme="minorHAnsi" w:cstheme="minorHAnsi"/>
                <w:color w:val="0000FF"/>
                <w:sz w:val="22"/>
                <w:szCs w:val="22"/>
              </w:rPr>
              <w:t>Rule 15.1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2"/>
              </w:rPr>
              <w:t>.3.1</w:t>
            </w:r>
          </w:p>
          <w:p w14:paraId="4F6CF880" w14:textId="77777777" w:rsidR="00052F03" w:rsidRDefault="00052F03" w:rsidP="009D3398">
            <w:pPr>
              <w:pStyle w:val="PrlTableList1"/>
              <w:numPr>
                <w:ilvl w:val="0"/>
                <w:numId w:val="101"/>
              </w:numPr>
              <w:spacing w:line="256" w:lineRule="auto"/>
              <w:ind w:left="713" w:hanging="425"/>
              <w:rPr>
                <w:rFonts w:asciiTheme="minorHAnsi" w:hAnsiTheme="minorHAnsi" w:cstheme="minorHAnsi"/>
                <w:sz w:val="22"/>
                <w:szCs w:val="22"/>
              </w:rPr>
            </w:pPr>
            <w:r>
              <w:rPr>
                <w:rFonts w:asciiTheme="minorHAnsi" w:hAnsiTheme="minorHAnsi" w:cstheme="minorHAnsi"/>
                <w:sz w:val="22"/>
                <w:szCs w:val="22"/>
              </w:rPr>
              <w:t xml:space="preserve">Minimum </w:t>
            </w:r>
            <w:r>
              <w:rPr>
                <w:rFonts w:asciiTheme="minorHAnsi" w:hAnsiTheme="minorHAnsi" w:cstheme="minorHAnsi"/>
                <w:sz w:val="22"/>
                <w:szCs w:val="22"/>
                <w:shd w:val="clear" w:color="auto" w:fill="FFFFFF"/>
              </w:rPr>
              <w:t>building</w:t>
            </w:r>
            <w:r>
              <w:rPr>
                <w:rFonts w:asciiTheme="minorHAnsi" w:hAnsiTheme="minorHAnsi" w:cstheme="minorHAnsi"/>
                <w:sz w:val="22"/>
                <w:szCs w:val="22"/>
              </w:rPr>
              <w:t xml:space="preserve"> </w:t>
            </w:r>
            <w:r>
              <w:rPr>
                <w:rFonts w:asciiTheme="minorHAnsi" w:hAnsiTheme="minorHAnsi" w:cstheme="minorHAnsi"/>
                <w:sz w:val="22"/>
                <w:szCs w:val="22"/>
                <w:shd w:val="clear" w:color="auto" w:fill="FFFFFF"/>
              </w:rPr>
              <w:t>setback</w:t>
            </w:r>
            <w:r>
              <w:rPr>
                <w:rFonts w:asciiTheme="minorHAnsi" w:hAnsiTheme="minorHAnsi" w:cstheme="minorHAnsi"/>
                <w:sz w:val="22"/>
                <w:szCs w:val="22"/>
              </w:rPr>
              <w:t xml:space="preserve"> from </w:t>
            </w:r>
            <w:r>
              <w:rPr>
                <w:rFonts w:asciiTheme="minorHAnsi" w:hAnsiTheme="minorHAnsi" w:cstheme="minorHAnsi"/>
                <w:sz w:val="22"/>
                <w:szCs w:val="22"/>
                <w:shd w:val="clear" w:color="auto" w:fill="FFFFFF"/>
              </w:rPr>
              <w:t>road boundaries</w:t>
            </w:r>
            <w:r>
              <w:rPr>
                <w:rFonts w:asciiTheme="minorHAnsi" w:hAnsiTheme="minorHAnsi" w:cstheme="minorHAnsi"/>
                <w:sz w:val="22"/>
                <w:szCs w:val="22"/>
              </w:rPr>
              <w:t xml:space="preserve">/ street scene – </w:t>
            </w:r>
            <w:r>
              <w:rPr>
                <w:rFonts w:asciiTheme="minorHAnsi" w:hAnsiTheme="minorHAnsi" w:cstheme="minorHAnsi"/>
                <w:color w:val="0000FF"/>
                <w:sz w:val="22"/>
                <w:szCs w:val="22"/>
              </w:rPr>
              <w:t>Rule 15.1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2"/>
              </w:rPr>
              <w:t>.3.2</w:t>
            </w:r>
          </w:p>
          <w:p w14:paraId="22862CEE" w14:textId="77777777" w:rsidR="00052F03" w:rsidRDefault="00052F03" w:rsidP="009D3398">
            <w:pPr>
              <w:pStyle w:val="PrlTableList1"/>
              <w:numPr>
                <w:ilvl w:val="0"/>
                <w:numId w:val="101"/>
              </w:numPr>
              <w:spacing w:line="256" w:lineRule="auto"/>
              <w:ind w:left="713" w:hanging="425"/>
              <w:rPr>
                <w:rFonts w:asciiTheme="minorHAnsi" w:hAnsiTheme="minorHAnsi" w:cstheme="minorHAnsi"/>
                <w:sz w:val="22"/>
                <w:szCs w:val="22"/>
              </w:rPr>
            </w:pPr>
            <w:r>
              <w:rPr>
                <w:rFonts w:asciiTheme="minorHAnsi" w:hAnsiTheme="minorHAnsi" w:cstheme="minorHAnsi"/>
                <w:sz w:val="22"/>
                <w:szCs w:val="22"/>
              </w:rPr>
              <w:t xml:space="preserve">Minimum separation from the internal </w:t>
            </w:r>
            <w:r>
              <w:rPr>
                <w:rFonts w:asciiTheme="minorHAnsi" w:hAnsiTheme="minorHAnsi" w:cstheme="minorHAnsi"/>
                <w:sz w:val="22"/>
                <w:szCs w:val="22"/>
                <w:shd w:val="clear" w:color="auto" w:fill="FFFFFF"/>
              </w:rPr>
              <w:t>boundary</w:t>
            </w:r>
            <w:r>
              <w:rPr>
                <w:rFonts w:asciiTheme="minorHAnsi" w:hAnsiTheme="minorHAnsi" w:cstheme="minorHAnsi"/>
                <w:sz w:val="22"/>
                <w:szCs w:val="22"/>
              </w:rPr>
              <w:t xml:space="preserve"> with a residential or open space zone – </w:t>
            </w:r>
            <w:r>
              <w:rPr>
                <w:rFonts w:asciiTheme="minorHAnsi" w:hAnsiTheme="minorHAnsi" w:cstheme="minorHAnsi"/>
                <w:color w:val="0000FF"/>
                <w:sz w:val="22"/>
                <w:szCs w:val="22"/>
              </w:rPr>
              <w:t>Rule 15.1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2"/>
              </w:rPr>
              <w:t>.3.3</w:t>
            </w:r>
          </w:p>
          <w:p w14:paraId="1076658E" w14:textId="77777777" w:rsidR="00052F03" w:rsidRDefault="00052F03" w:rsidP="009D3398">
            <w:pPr>
              <w:pStyle w:val="PrlTableList1"/>
              <w:numPr>
                <w:ilvl w:val="0"/>
                <w:numId w:val="101"/>
              </w:numPr>
              <w:spacing w:line="256" w:lineRule="auto"/>
              <w:ind w:left="713" w:hanging="425"/>
              <w:rPr>
                <w:rFonts w:asciiTheme="minorHAnsi" w:hAnsiTheme="minorHAnsi" w:cstheme="minorHAnsi"/>
                <w:sz w:val="22"/>
                <w:szCs w:val="22"/>
              </w:rPr>
            </w:pPr>
            <w:r>
              <w:rPr>
                <w:rFonts w:asciiTheme="minorHAnsi" w:hAnsiTheme="minorHAnsi" w:cstheme="minorHAnsi"/>
                <w:sz w:val="22"/>
                <w:szCs w:val="22"/>
              </w:rPr>
              <w:t xml:space="preserve">Sunlight and outlook at </w:t>
            </w:r>
            <w:r>
              <w:rPr>
                <w:rFonts w:asciiTheme="minorHAnsi" w:hAnsiTheme="minorHAnsi" w:cstheme="minorHAnsi"/>
                <w:sz w:val="22"/>
                <w:szCs w:val="22"/>
                <w:shd w:val="clear" w:color="auto" w:fill="FFFFFF"/>
              </w:rPr>
              <w:t>boundary</w:t>
            </w:r>
            <w:r>
              <w:rPr>
                <w:rFonts w:asciiTheme="minorHAnsi" w:hAnsiTheme="minorHAnsi" w:cstheme="minorHAnsi"/>
                <w:sz w:val="22"/>
                <w:szCs w:val="22"/>
              </w:rPr>
              <w:t xml:space="preserve"> with a residential zone – </w:t>
            </w:r>
            <w:r>
              <w:rPr>
                <w:rFonts w:asciiTheme="minorHAnsi" w:hAnsiTheme="minorHAnsi" w:cstheme="minorHAnsi"/>
                <w:color w:val="0000FF"/>
                <w:sz w:val="22"/>
                <w:szCs w:val="22"/>
              </w:rPr>
              <w:t>Rule 15.1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2"/>
              </w:rPr>
              <w:t>.3.4</w:t>
            </w:r>
          </w:p>
          <w:p w14:paraId="2922A9D1" w14:textId="3A2869E7" w:rsidR="00052F03" w:rsidRDefault="00DA7C8F" w:rsidP="009D3398">
            <w:pPr>
              <w:pStyle w:val="PrlTableList1"/>
              <w:numPr>
                <w:ilvl w:val="0"/>
                <w:numId w:val="101"/>
              </w:numPr>
              <w:spacing w:line="256" w:lineRule="auto"/>
              <w:ind w:left="713" w:hanging="425"/>
              <w:rPr>
                <w:rFonts w:asciiTheme="minorHAnsi" w:hAnsiTheme="minorHAnsi" w:cstheme="minorHAnsi"/>
                <w:sz w:val="22"/>
                <w:szCs w:val="22"/>
              </w:rPr>
            </w:pPr>
            <w:r>
              <w:rPr>
                <w:rFonts w:asciiTheme="minorHAnsi" w:hAnsiTheme="minorHAnsi" w:cstheme="minorHAnsi"/>
                <w:b/>
                <w:sz w:val="22"/>
                <w:szCs w:val="22"/>
                <w:u w:val="single"/>
                <w:shd w:val="clear" w:color="auto" w:fill="FFFFFF"/>
              </w:rPr>
              <w:t xml:space="preserve">Screening of </w:t>
            </w:r>
            <w:r w:rsidR="00052F03">
              <w:rPr>
                <w:rFonts w:asciiTheme="minorHAnsi" w:hAnsiTheme="minorHAnsi" w:cstheme="minorHAnsi"/>
                <w:sz w:val="22"/>
                <w:szCs w:val="22"/>
                <w:shd w:val="clear" w:color="auto" w:fill="FFFFFF"/>
              </w:rPr>
              <w:t>Outdoor storage areas</w:t>
            </w:r>
            <w:r>
              <w:rPr>
                <w:rFonts w:asciiTheme="minorHAnsi" w:hAnsiTheme="minorHAnsi" w:cstheme="minorHAnsi"/>
                <w:b/>
                <w:sz w:val="22"/>
                <w:szCs w:val="22"/>
                <w:u w:val="single"/>
                <w:shd w:val="clear" w:color="auto" w:fill="FFFFFF"/>
              </w:rPr>
              <w:t>, service areas/spaces and car parking</w:t>
            </w:r>
            <w:r w:rsidR="00052F03">
              <w:rPr>
                <w:rFonts w:asciiTheme="minorHAnsi" w:hAnsiTheme="minorHAnsi" w:cstheme="minorHAnsi"/>
                <w:sz w:val="22"/>
                <w:szCs w:val="22"/>
              </w:rPr>
              <w:t xml:space="preserve"> – </w:t>
            </w:r>
            <w:r w:rsidR="00052F03">
              <w:rPr>
                <w:rFonts w:asciiTheme="minorHAnsi" w:hAnsiTheme="minorHAnsi" w:cstheme="minorHAnsi"/>
                <w:color w:val="0000FF"/>
                <w:sz w:val="22"/>
                <w:szCs w:val="22"/>
              </w:rPr>
              <w:t>Rule 15.1</w:t>
            </w:r>
            <w:r w:rsidR="00052F03">
              <w:rPr>
                <w:rFonts w:asciiTheme="minorHAnsi" w:hAnsiTheme="minorHAnsi" w:cstheme="minorHAnsi"/>
                <w:b/>
                <w:bCs/>
                <w:color w:val="0000FF"/>
                <w:sz w:val="22"/>
                <w:szCs w:val="22"/>
                <w:u w:val="single"/>
              </w:rPr>
              <w:t>4</w:t>
            </w:r>
            <w:r w:rsidR="00052F03">
              <w:rPr>
                <w:rFonts w:asciiTheme="minorHAnsi" w:hAnsiTheme="minorHAnsi" w:cstheme="minorHAnsi"/>
                <w:b/>
                <w:bCs/>
                <w:strike/>
                <w:color w:val="0000FF"/>
                <w:sz w:val="22"/>
                <w:szCs w:val="22"/>
              </w:rPr>
              <w:t>3</w:t>
            </w:r>
            <w:r w:rsidR="00052F03">
              <w:rPr>
                <w:rFonts w:asciiTheme="minorHAnsi" w:hAnsiTheme="minorHAnsi" w:cstheme="minorHAnsi"/>
                <w:color w:val="0000FF"/>
                <w:sz w:val="22"/>
                <w:szCs w:val="22"/>
              </w:rPr>
              <w:t>.3.5</w:t>
            </w:r>
          </w:p>
          <w:p w14:paraId="31D9775E" w14:textId="77777777" w:rsidR="00052F03" w:rsidRDefault="00052F03" w:rsidP="009D3398">
            <w:pPr>
              <w:pStyle w:val="PrlTableList1"/>
              <w:numPr>
                <w:ilvl w:val="0"/>
                <w:numId w:val="101"/>
              </w:numPr>
              <w:spacing w:line="256" w:lineRule="auto"/>
              <w:ind w:left="713" w:hanging="425"/>
              <w:rPr>
                <w:rFonts w:asciiTheme="minorHAnsi" w:hAnsiTheme="minorHAnsi" w:cstheme="minorHAnsi"/>
                <w:sz w:val="22"/>
                <w:szCs w:val="22"/>
              </w:rPr>
            </w:pPr>
            <w:r>
              <w:rPr>
                <w:rFonts w:asciiTheme="minorHAnsi" w:hAnsiTheme="minorHAnsi" w:cstheme="minorHAnsi"/>
                <w:sz w:val="22"/>
                <w:szCs w:val="22"/>
                <w:shd w:val="clear" w:color="auto" w:fill="FFFFFF"/>
              </w:rPr>
              <w:t>Landscaping</w:t>
            </w:r>
            <w:r>
              <w:rPr>
                <w:rFonts w:asciiTheme="minorHAnsi" w:hAnsiTheme="minorHAnsi" w:cstheme="minorHAnsi"/>
                <w:sz w:val="22"/>
                <w:szCs w:val="22"/>
              </w:rPr>
              <w:t xml:space="preserve"> and trees – </w:t>
            </w:r>
            <w:r>
              <w:rPr>
                <w:rFonts w:asciiTheme="minorHAnsi" w:hAnsiTheme="minorHAnsi" w:cstheme="minorHAnsi"/>
                <w:color w:val="0000FF"/>
                <w:sz w:val="22"/>
                <w:szCs w:val="22"/>
              </w:rPr>
              <w:t>Rule 15.1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2"/>
              </w:rPr>
              <w:t>.3.6</w:t>
            </w:r>
          </w:p>
          <w:p w14:paraId="7EC50CB7" w14:textId="77777777" w:rsidR="00052F03" w:rsidRPr="00FB7997" w:rsidRDefault="00052F03" w:rsidP="009D3398">
            <w:pPr>
              <w:pStyle w:val="PrlTableList1"/>
              <w:numPr>
                <w:ilvl w:val="0"/>
                <w:numId w:val="101"/>
              </w:numPr>
              <w:spacing w:line="256" w:lineRule="auto"/>
              <w:ind w:left="713" w:hanging="425"/>
              <w:rPr>
                <w:rFonts w:asciiTheme="minorHAnsi" w:hAnsiTheme="minorHAnsi" w:cstheme="minorHAnsi"/>
                <w:sz w:val="22"/>
                <w:szCs w:val="22"/>
              </w:rPr>
            </w:pPr>
            <w:r w:rsidRPr="00FB7997">
              <w:rPr>
                <w:rFonts w:asciiTheme="minorHAnsi" w:hAnsiTheme="minorHAnsi" w:cstheme="minorHAnsi"/>
                <w:sz w:val="22"/>
                <w:szCs w:val="22"/>
              </w:rPr>
              <w:t xml:space="preserve">Water supply for </w:t>
            </w:r>
            <w:proofErr w:type="spellStart"/>
            <w:r w:rsidRPr="00FB7997">
              <w:rPr>
                <w:rFonts w:asciiTheme="minorHAnsi" w:hAnsiTheme="minorHAnsi" w:cstheme="minorHAnsi"/>
                <w:sz w:val="22"/>
                <w:szCs w:val="22"/>
              </w:rPr>
              <w:t>fire fighting</w:t>
            </w:r>
            <w:proofErr w:type="spellEnd"/>
            <w:r w:rsidRPr="00FB7997">
              <w:rPr>
                <w:rFonts w:asciiTheme="minorHAnsi" w:hAnsiTheme="minorHAnsi" w:cstheme="minorHAnsi"/>
                <w:sz w:val="22"/>
                <w:szCs w:val="22"/>
              </w:rPr>
              <w:t xml:space="preserve"> – </w:t>
            </w:r>
            <w:r w:rsidRPr="00FB7997">
              <w:rPr>
                <w:rFonts w:asciiTheme="minorHAnsi" w:hAnsiTheme="minorHAnsi" w:cstheme="minorHAnsi"/>
                <w:color w:val="0000FF"/>
                <w:sz w:val="22"/>
                <w:szCs w:val="22"/>
              </w:rPr>
              <w:t>Rule 15.1</w:t>
            </w:r>
            <w:r w:rsidRPr="00FB7997">
              <w:rPr>
                <w:rFonts w:asciiTheme="minorHAnsi" w:hAnsiTheme="minorHAnsi" w:cstheme="minorHAnsi"/>
                <w:b/>
                <w:bCs/>
                <w:color w:val="0000FF"/>
                <w:sz w:val="22"/>
                <w:szCs w:val="22"/>
                <w:u w:val="single"/>
              </w:rPr>
              <w:t>4</w:t>
            </w:r>
            <w:r w:rsidRPr="00FB7997">
              <w:rPr>
                <w:rFonts w:asciiTheme="minorHAnsi" w:hAnsiTheme="minorHAnsi" w:cstheme="minorHAnsi"/>
                <w:b/>
                <w:bCs/>
                <w:strike/>
                <w:color w:val="0000FF"/>
                <w:sz w:val="22"/>
                <w:szCs w:val="22"/>
              </w:rPr>
              <w:t>3</w:t>
            </w:r>
            <w:r w:rsidRPr="00FB7997">
              <w:rPr>
                <w:rFonts w:asciiTheme="minorHAnsi" w:hAnsiTheme="minorHAnsi" w:cstheme="minorHAnsi"/>
                <w:color w:val="0000FF"/>
                <w:sz w:val="22"/>
                <w:szCs w:val="22"/>
              </w:rPr>
              <w:t>.3.8</w:t>
            </w:r>
            <w:r w:rsidRPr="00FB7997">
              <w:rPr>
                <w:rFonts w:asciiTheme="minorHAnsi" w:hAnsiTheme="minorHAnsi" w:cstheme="minorHAnsi"/>
                <w:color w:val="0070C0"/>
                <w:sz w:val="22"/>
                <w:szCs w:val="22"/>
              </w:rPr>
              <w:t xml:space="preserve"> </w:t>
            </w:r>
          </w:p>
          <w:p w14:paraId="6885B1D4" w14:textId="77777777" w:rsidR="00052F03" w:rsidRDefault="00052F03" w:rsidP="009D3398">
            <w:pPr>
              <w:pStyle w:val="PrlTableList1"/>
              <w:numPr>
                <w:ilvl w:val="0"/>
                <w:numId w:val="101"/>
              </w:numPr>
              <w:spacing w:line="256" w:lineRule="auto"/>
              <w:ind w:left="713" w:hanging="425"/>
              <w:rPr>
                <w:rFonts w:asciiTheme="minorHAnsi" w:hAnsiTheme="minorHAnsi" w:cstheme="minorHAnsi"/>
                <w:sz w:val="22"/>
                <w:szCs w:val="22"/>
              </w:rPr>
            </w:pPr>
            <w:r>
              <w:rPr>
                <w:rFonts w:asciiTheme="minorHAnsi" w:hAnsiTheme="minorHAnsi" w:cstheme="minorHAnsi"/>
                <w:sz w:val="22"/>
                <w:szCs w:val="22"/>
              </w:rPr>
              <w:t xml:space="preserve">Minimum </w:t>
            </w:r>
            <w:r>
              <w:rPr>
                <w:rFonts w:asciiTheme="minorHAnsi" w:hAnsiTheme="minorHAnsi" w:cstheme="minorHAnsi"/>
                <w:sz w:val="22"/>
                <w:szCs w:val="22"/>
                <w:shd w:val="clear" w:color="auto" w:fill="FFFFFF"/>
              </w:rPr>
              <w:t>building</w:t>
            </w:r>
            <w:r>
              <w:rPr>
                <w:rFonts w:asciiTheme="minorHAnsi" w:hAnsiTheme="minorHAnsi" w:cstheme="minorHAnsi"/>
                <w:sz w:val="22"/>
                <w:szCs w:val="22"/>
              </w:rPr>
              <w:t xml:space="preserve"> </w:t>
            </w:r>
            <w:r>
              <w:rPr>
                <w:rFonts w:asciiTheme="minorHAnsi" w:hAnsiTheme="minorHAnsi" w:cstheme="minorHAnsi"/>
                <w:sz w:val="22"/>
                <w:szCs w:val="22"/>
                <w:shd w:val="clear" w:color="auto" w:fill="FFFFFF"/>
              </w:rPr>
              <w:t>setback</w:t>
            </w:r>
            <w:r>
              <w:rPr>
                <w:rFonts w:asciiTheme="minorHAnsi" w:hAnsiTheme="minorHAnsi" w:cstheme="minorHAnsi"/>
                <w:sz w:val="22"/>
                <w:szCs w:val="22"/>
              </w:rPr>
              <w:t xml:space="preserve"> from the railway corridor - </w:t>
            </w:r>
            <w:r>
              <w:rPr>
                <w:rFonts w:asciiTheme="minorHAnsi" w:hAnsiTheme="minorHAnsi" w:cstheme="minorHAnsi"/>
                <w:color w:val="0000FF"/>
                <w:sz w:val="22"/>
                <w:szCs w:val="22"/>
              </w:rPr>
              <w:t>Rule 15.1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2"/>
              </w:rPr>
              <w:t>.3.10</w:t>
            </w:r>
          </w:p>
          <w:p w14:paraId="6890C9DD" w14:textId="77777777" w:rsidR="00052F03" w:rsidRDefault="00052F03" w:rsidP="009D3398">
            <w:pPr>
              <w:pStyle w:val="PrlTableList1"/>
              <w:numPr>
                <w:ilvl w:val="0"/>
                <w:numId w:val="101"/>
              </w:numPr>
              <w:spacing w:line="256" w:lineRule="auto"/>
              <w:ind w:left="713" w:hanging="425"/>
              <w:rPr>
                <w:rFonts w:asciiTheme="minorHAnsi" w:hAnsiTheme="minorHAnsi" w:cstheme="minorHAnsi"/>
                <w:sz w:val="22"/>
                <w:szCs w:val="22"/>
              </w:rPr>
            </w:pPr>
            <w:r>
              <w:rPr>
                <w:rFonts w:asciiTheme="minorHAnsi" w:hAnsiTheme="minorHAnsi" w:cstheme="minorHAnsi"/>
                <w:sz w:val="22"/>
                <w:szCs w:val="22"/>
              </w:rPr>
              <w:t xml:space="preserve">Refer to </w:t>
            </w:r>
            <w:r>
              <w:rPr>
                <w:rFonts w:asciiTheme="minorHAnsi" w:hAnsiTheme="minorHAnsi" w:cstheme="minorHAnsi"/>
                <w:color w:val="0000FF"/>
                <w:sz w:val="22"/>
                <w:szCs w:val="22"/>
              </w:rPr>
              <w:t>Rule 15.1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2"/>
              </w:rPr>
              <w:t>.4</w:t>
            </w:r>
            <w:r>
              <w:rPr>
                <w:rFonts w:asciiTheme="minorHAnsi" w:hAnsiTheme="minorHAnsi" w:cstheme="minorHAnsi"/>
                <w:sz w:val="22"/>
                <w:szCs w:val="22"/>
              </w:rPr>
              <w:t xml:space="preserve"> for the matters of discretion for area specific standards.</w:t>
            </w:r>
          </w:p>
          <w:p w14:paraId="17E11F16" w14:textId="21FB2000" w:rsidR="00C6300D" w:rsidRPr="00EC6DA3" w:rsidRDefault="00C6300D" w:rsidP="009D3398">
            <w:pPr>
              <w:pStyle w:val="PrlTableList1"/>
              <w:numPr>
                <w:ilvl w:val="0"/>
                <w:numId w:val="101"/>
              </w:numPr>
              <w:spacing w:line="256" w:lineRule="auto"/>
              <w:ind w:left="713" w:hanging="425"/>
              <w:rPr>
                <w:rFonts w:asciiTheme="minorHAnsi" w:hAnsiTheme="minorHAnsi" w:cstheme="minorHAnsi"/>
                <w:b/>
                <w:color w:val="7030A0"/>
                <w:sz w:val="22"/>
                <w:szCs w:val="22"/>
                <w:u w:val="single"/>
              </w:rPr>
            </w:pPr>
            <w:r w:rsidRPr="00EC6DA3">
              <w:rPr>
                <w:rFonts w:asciiTheme="minorHAnsi" w:hAnsiTheme="minorHAnsi" w:cstheme="minorHAnsi"/>
                <w:b/>
                <w:color w:val="7030A0"/>
                <w:sz w:val="22"/>
                <w:szCs w:val="22"/>
                <w:u w:val="single"/>
              </w:rPr>
              <w:t xml:space="preserve">Minimum Tower Setback </w:t>
            </w:r>
            <w:r w:rsidR="00B346DE" w:rsidRPr="00EC6DA3">
              <w:rPr>
                <w:rFonts w:asciiTheme="minorHAnsi" w:hAnsiTheme="minorHAnsi" w:cstheme="minorHAnsi"/>
                <w:b/>
                <w:color w:val="7030A0"/>
                <w:sz w:val="22"/>
                <w:szCs w:val="22"/>
                <w:u w:val="single"/>
              </w:rPr>
              <w:t xml:space="preserve">and Road Wall Height </w:t>
            </w:r>
            <w:r w:rsidR="00326163" w:rsidRPr="00EC6DA3">
              <w:rPr>
                <w:rFonts w:asciiTheme="minorHAnsi" w:hAnsiTheme="minorHAnsi" w:cstheme="minorHAnsi"/>
                <w:b/>
                <w:color w:val="7030A0"/>
                <w:sz w:val="22"/>
                <w:szCs w:val="22"/>
                <w:u w:val="single"/>
              </w:rPr>
              <w:t>Rule 15.4.2.1</w:t>
            </w:r>
            <w:r w:rsidR="00841BFD" w:rsidRPr="00EC6DA3">
              <w:rPr>
                <w:rFonts w:asciiTheme="minorHAnsi" w:hAnsiTheme="minorHAnsi" w:cstheme="minorHAnsi"/>
                <w:b/>
                <w:color w:val="7030A0"/>
                <w:sz w:val="22"/>
                <w:szCs w:val="22"/>
                <w:u w:val="single"/>
              </w:rPr>
              <w:t>1</w:t>
            </w:r>
          </w:p>
          <w:p w14:paraId="6C03FAD7" w14:textId="31E51B68" w:rsidR="00841BFD" w:rsidRPr="00B346DE" w:rsidRDefault="00841BFD" w:rsidP="009D3398">
            <w:pPr>
              <w:pStyle w:val="PrlTableList1"/>
              <w:numPr>
                <w:ilvl w:val="0"/>
                <w:numId w:val="101"/>
              </w:numPr>
              <w:spacing w:line="256" w:lineRule="auto"/>
              <w:ind w:left="713" w:hanging="425"/>
              <w:rPr>
                <w:rFonts w:asciiTheme="minorHAnsi" w:hAnsiTheme="minorHAnsi" w:cstheme="minorHAnsi"/>
                <w:b/>
                <w:bCs/>
                <w:sz w:val="22"/>
                <w:szCs w:val="22"/>
                <w:u w:val="single"/>
              </w:rPr>
            </w:pPr>
            <w:r w:rsidRPr="00EC6DA3">
              <w:rPr>
                <w:rFonts w:asciiTheme="minorHAnsi" w:hAnsiTheme="minorHAnsi" w:cstheme="minorHAnsi"/>
                <w:b/>
                <w:color w:val="7030A0"/>
                <w:sz w:val="22"/>
                <w:szCs w:val="22"/>
                <w:u w:val="single"/>
              </w:rPr>
              <w:t>Minimum Tower dimension and separation Rule 15.4.2.12</w:t>
            </w:r>
          </w:p>
        </w:tc>
      </w:tr>
      <w:tr w:rsidR="00052F03" w14:paraId="1BA8885C" w14:textId="77777777" w:rsidTr="00052F03">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071251A" w14:textId="77777777" w:rsidR="00052F03" w:rsidRDefault="00052F03" w:rsidP="00C27E10">
            <w:pPr>
              <w:spacing w:line="336" w:lineRule="atLeast"/>
              <w:rPr>
                <w:rFonts w:asciiTheme="minorHAnsi" w:hAnsiTheme="minorHAnsi" w:cstheme="minorHAnsi"/>
                <w:b/>
                <w:bCs/>
                <w:sz w:val="22"/>
                <w:szCs w:val="22"/>
              </w:rPr>
            </w:pPr>
            <w:r>
              <w:rPr>
                <w:rFonts w:asciiTheme="minorHAnsi" w:hAnsiTheme="minorHAnsi" w:cstheme="minorHAnsi"/>
                <w:b/>
                <w:bCs/>
                <w:sz w:val="22"/>
                <w:szCs w:val="22"/>
              </w:rPr>
              <w:t>RD3</w:t>
            </w:r>
          </w:p>
        </w:tc>
        <w:tc>
          <w:tcPr>
            <w:tcW w:w="36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A9573F" w14:textId="77777777" w:rsidR="00052F03" w:rsidRDefault="00052F03" w:rsidP="009D3398">
            <w:pPr>
              <w:pStyle w:val="prlTabletext"/>
              <w:numPr>
                <w:ilvl w:val="6"/>
                <w:numId w:val="99"/>
              </w:numPr>
              <w:tabs>
                <w:tab w:val="clear" w:pos="0"/>
                <w:tab w:val="num" w:pos="374"/>
              </w:tabs>
              <w:ind w:left="374" w:hanging="265"/>
              <w:rPr>
                <w:rFonts w:asciiTheme="minorHAnsi" w:hAnsiTheme="minorHAnsi" w:cstheme="minorHAnsi"/>
                <w:color w:val="00B050"/>
                <w:sz w:val="22"/>
                <w:szCs w:val="22"/>
              </w:rPr>
            </w:pPr>
            <w:r>
              <w:rPr>
                <w:rFonts w:asciiTheme="minorHAnsi" w:hAnsiTheme="minorHAnsi" w:cstheme="minorHAnsi"/>
                <w:color w:val="00B050"/>
                <w:sz w:val="22"/>
                <w:szCs w:val="22"/>
                <w:shd w:val="clear" w:color="auto" w:fill="FFFFFF"/>
              </w:rPr>
              <w:t>Yard-based supplier</w:t>
            </w:r>
          </w:p>
          <w:p w14:paraId="5E84EF04" w14:textId="77777777" w:rsidR="00052F03" w:rsidRDefault="00052F03" w:rsidP="009D3398">
            <w:pPr>
              <w:pStyle w:val="prlTabletext"/>
              <w:numPr>
                <w:ilvl w:val="5"/>
                <w:numId w:val="102"/>
              </w:numPr>
              <w:tabs>
                <w:tab w:val="left" w:pos="265"/>
              </w:tabs>
              <w:ind w:left="374" w:hanging="265"/>
              <w:rPr>
                <w:rFonts w:asciiTheme="minorHAnsi" w:hAnsiTheme="minorHAnsi" w:cstheme="minorHAnsi"/>
                <w:sz w:val="22"/>
                <w:szCs w:val="22"/>
              </w:rPr>
            </w:pPr>
            <w:r>
              <w:rPr>
                <w:rFonts w:asciiTheme="minorHAnsi" w:hAnsiTheme="minorHAnsi" w:cstheme="minorHAnsi"/>
                <w:sz w:val="22"/>
                <w:szCs w:val="22"/>
              </w:rPr>
              <w:t xml:space="preserve">Any application arising from this rule shall not be limited or publicly notified. </w:t>
            </w:r>
          </w:p>
        </w:tc>
        <w:tc>
          <w:tcPr>
            <w:tcW w:w="471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CD25235" w14:textId="77777777" w:rsidR="00052F03" w:rsidRDefault="00052F03" w:rsidP="009D3398">
            <w:pPr>
              <w:pStyle w:val="PrlTableList1"/>
              <w:numPr>
                <w:ilvl w:val="0"/>
                <w:numId w:val="103"/>
              </w:numPr>
              <w:spacing w:line="256" w:lineRule="auto"/>
              <w:ind w:left="288"/>
              <w:rPr>
                <w:rFonts w:asciiTheme="minorHAnsi" w:hAnsiTheme="minorHAnsi" w:cstheme="minorHAnsi"/>
                <w:sz w:val="22"/>
                <w:szCs w:val="22"/>
              </w:rPr>
            </w:pPr>
            <w:r>
              <w:rPr>
                <w:rFonts w:asciiTheme="minorHAnsi" w:hAnsiTheme="minorHAnsi" w:cstheme="minorHAnsi"/>
                <w:sz w:val="22"/>
                <w:szCs w:val="22"/>
              </w:rPr>
              <w:t xml:space="preserve">Centre vitality and amenity – </w:t>
            </w:r>
            <w:r>
              <w:rPr>
                <w:rFonts w:asciiTheme="minorHAnsi" w:hAnsiTheme="minorHAnsi" w:cstheme="minorHAnsi"/>
                <w:color w:val="0000FF"/>
                <w:sz w:val="22"/>
                <w:szCs w:val="22"/>
              </w:rPr>
              <w:t>Rule 15.1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2"/>
              </w:rPr>
              <w:t>.2.4</w:t>
            </w:r>
          </w:p>
        </w:tc>
      </w:tr>
      <w:tr w:rsidR="00052F03" w14:paraId="2058EDDF" w14:textId="77777777" w:rsidTr="00052F03">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B83E161" w14:textId="77777777" w:rsidR="00052F03" w:rsidRDefault="00052F03" w:rsidP="00C27E10">
            <w:pPr>
              <w:spacing w:line="336" w:lineRule="atLeast"/>
              <w:rPr>
                <w:rFonts w:asciiTheme="minorHAnsi" w:hAnsiTheme="minorHAnsi" w:cstheme="minorHAnsi"/>
                <w:b/>
                <w:bCs/>
                <w:sz w:val="22"/>
                <w:szCs w:val="22"/>
              </w:rPr>
            </w:pPr>
            <w:r>
              <w:rPr>
                <w:rFonts w:asciiTheme="minorHAnsi" w:hAnsiTheme="minorHAnsi" w:cstheme="minorHAnsi"/>
                <w:b/>
                <w:bCs/>
                <w:sz w:val="22"/>
                <w:szCs w:val="22"/>
              </w:rPr>
              <w:t>RD4</w:t>
            </w:r>
          </w:p>
        </w:tc>
        <w:tc>
          <w:tcPr>
            <w:tcW w:w="36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D6A034D" w14:textId="77777777" w:rsidR="00052F03" w:rsidRDefault="00052F03" w:rsidP="009D3398">
            <w:pPr>
              <w:pStyle w:val="prlTabletext"/>
              <w:numPr>
                <w:ilvl w:val="6"/>
                <w:numId w:val="721"/>
              </w:numPr>
              <w:tabs>
                <w:tab w:val="clear" w:pos="0"/>
                <w:tab w:val="num" w:pos="374"/>
              </w:tabs>
              <w:ind w:left="374" w:hanging="283"/>
              <w:rPr>
                <w:rFonts w:asciiTheme="minorHAnsi" w:hAnsiTheme="minorHAnsi" w:cstheme="minorHAnsi"/>
                <w:color w:val="00B050"/>
                <w:sz w:val="22"/>
                <w:szCs w:val="22"/>
              </w:rPr>
            </w:pPr>
            <w:r>
              <w:rPr>
                <w:rFonts w:asciiTheme="minorHAnsi" w:hAnsiTheme="minorHAnsi" w:cstheme="minorHAnsi"/>
                <w:color w:val="00B050"/>
                <w:sz w:val="22"/>
                <w:szCs w:val="22"/>
                <w:shd w:val="clear" w:color="auto" w:fill="FFFFFF"/>
              </w:rPr>
              <w:t>Service station</w:t>
            </w:r>
          </w:p>
          <w:p w14:paraId="670DA299" w14:textId="77777777" w:rsidR="00052F03" w:rsidRDefault="00052F03" w:rsidP="009D3398">
            <w:pPr>
              <w:pStyle w:val="prlTabletext"/>
              <w:numPr>
                <w:ilvl w:val="6"/>
                <w:numId w:val="721"/>
              </w:numPr>
              <w:tabs>
                <w:tab w:val="clear" w:pos="0"/>
                <w:tab w:val="num" w:pos="374"/>
              </w:tabs>
              <w:ind w:left="374" w:hanging="283"/>
              <w:rPr>
                <w:rFonts w:asciiTheme="minorHAnsi" w:hAnsiTheme="minorHAnsi" w:cstheme="minorHAnsi"/>
                <w:sz w:val="22"/>
                <w:szCs w:val="22"/>
              </w:rPr>
            </w:pPr>
            <w:r>
              <w:rPr>
                <w:rFonts w:asciiTheme="minorHAnsi" w:hAnsiTheme="minorHAnsi" w:cstheme="minorHAnsi"/>
                <w:sz w:val="22"/>
                <w:szCs w:val="22"/>
              </w:rPr>
              <w:t>Any application arising from this rule shall not be limited or publicly notified.</w:t>
            </w:r>
          </w:p>
        </w:tc>
        <w:tc>
          <w:tcPr>
            <w:tcW w:w="471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123AAB7" w14:textId="77777777" w:rsidR="00052F03" w:rsidRDefault="00052F03" w:rsidP="00BF4B2B">
            <w:pPr>
              <w:ind w:left="288"/>
              <w:rPr>
                <w:rFonts w:asciiTheme="minorHAnsi" w:eastAsiaTheme="minorHAnsi" w:hAnsiTheme="minorHAnsi" w:cstheme="minorHAnsi"/>
                <w:sz w:val="22"/>
                <w:szCs w:val="22"/>
                <w:lang w:val="en-GB" w:eastAsia="en-US"/>
              </w:rPr>
            </w:pPr>
          </w:p>
        </w:tc>
      </w:tr>
      <w:tr w:rsidR="00052F03" w14:paraId="1E4481BB" w14:textId="77777777" w:rsidTr="00052F03">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EAA511E" w14:textId="77777777" w:rsidR="00052F03" w:rsidRDefault="00052F03" w:rsidP="00C27E10">
            <w:pPr>
              <w:spacing w:line="336" w:lineRule="atLeast"/>
              <w:rPr>
                <w:rFonts w:asciiTheme="minorHAnsi" w:hAnsiTheme="minorHAnsi" w:cstheme="minorHAnsi"/>
                <w:b/>
                <w:bCs/>
                <w:sz w:val="22"/>
                <w:szCs w:val="22"/>
              </w:rPr>
            </w:pPr>
            <w:r>
              <w:rPr>
                <w:rFonts w:asciiTheme="minorHAnsi" w:hAnsiTheme="minorHAnsi" w:cstheme="minorHAnsi"/>
                <w:b/>
                <w:bCs/>
                <w:sz w:val="22"/>
                <w:szCs w:val="22"/>
              </w:rPr>
              <w:t>RD5</w:t>
            </w:r>
          </w:p>
        </w:tc>
        <w:tc>
          <w:tcPr>
            <w:tcW w:w="36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6F69BDA" w14:textId="77777777" w:rsidR="00052F03" w:rsidRDefault="00052F03" w:rsidP="000604BA">
            <w:pPr>
              <w:pStyle w:val="prlTabletext"/>
              <w:tabs>
                <w:tab w:val="left" w:pos="374"/>
              </w:tabs>
              <w:ind w:left="374" w:hanging="283"/>
              <w:rPr>
                <w:rFonts w:asciiTheme="minorHAnsi" w:hAnsiTheme="minorHAnsi" w:cstheme="minorHAnsi"/>
                <w:sz w:val="22"/>
                <w:szCs w:val="22"/>
              </w:rPr>
            </w:pPr>
            <w:r w:rsidRPr="008E78FD">
              <w:rPr>
                <w:rFonts w:asciiTheme="minorHAnsi" w:hAnsiTheme="minorHAnsi" w:cstheme="minorHAnsi"/>
                <w:color w:val="000000" w:themeColor="text1"/>
                <w:sz w:val="22"/>
                <w:szCs w:val="22"/>
                <w:shd w:val="clear" w:color="auto" w:fill="FFFFFF"/>
              </w:rPr>
              <w:t xml:space="preserve">a. </w:t>
            </w:r>
            <w:r>
              <w:rPr>
                <w:rFonts w:asciiTheme="minorHAnsi" w:hAnsiTheme="minorHAnsi" w:cstheme="minorHAnsi"/>
                <w:color w:val="00B050"/>
                <w:sz w:val="22"/>
                <w:szCs w:val="22"/>
                <w:shd w:val="clear" w:color="auto" w:fill="FFFFFF"/>
              </w:rPr>
              <w:tab/>
              <w:t>Drive-through services</w:t>
            </w:r>
          </w:p>
          <w:p w14:paraId="2DC5DDA0" w14:textId="77777777" w:rsidR="00052F03" w:rsidRDefault="00052F03" w:rsidP="00BF4B2B">
            <w:pPr>
              <w:pStyle w:val="prlTabletext"/>
              <w:tabs>
                <w:tab w:val="left" w:pos="265"/>
              </w:tabs>
              <w:ind w:left="374" w:hanging="265"/>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Any application arising from this rule shall not be limited or publicly notified.</w:t>
            </w:r>
          </w:p>
        </w:tc>
        <w:tc>
          <w:tcPr>
            <w:tcW w:w="47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D41E64" w14:textId="77777777" w:rsidR="00052F03" w:rsidRDefault="00052F03" w:rsidP="009D3398">
            <w:pPr>
              <w:pStyle w:val="PrlTableList1"/>
              <w:numPr>
                <w:ilvl w:val="0"/>
                <w:numId w:val="104"/>
              </w:numPr>
              <w:spacing w:line="256" w:lineRule="auto"/>
              <w:ind w:left="288"/>
              <w:rPr>
                <w:rFonts w:asciiTheme="minorHAnsi" w:hAnsiTheme="minorHAnsi" w:cstheme="minorHAnsi"/>
                <w:sz w:val="22"/>
                <w:szCs w:val="22"/>
              </w:rPr>
            </w:pPr>
            <w:r>
              <w:rPr>
                <w:rFonts w:asciiTheme="minorHAnsi" w:hAnsiTheme="minorHAnsi" w:cstheme="minorHAnsi"/>
                <w:sz w:val="22"/>
                <w:szCs w:val="22"/>
                <w:shd w:val="clear" w:color="auto" w:fill="FFFFFF"/>
              </w:rPr>
              <w:t>Drive-through service</w:t>
            </w:r>
            <w:r>
              <w:rPr>
                <w:rFonts w:asciiTheme="minorHAnsi" w:hAnsiTheme="minorHAnsi" w:cstheme="minorHAnsi"/>
                <w:sz w:val="22"/>
                <w:szCs w:val="22"/>
              </w:rPr>
              <w:t xml:space="preserve">s – </w:t>
            </w:r>
            <w:r>
              <w:rPr>
                <w:rFonts w:asciiTheme="minorHAnsi" w:hAnsiTheme="minorHAnsi" w:cstheme="minorHAnsi"/>
                <w:color w:val="0000FF"/>
                <w:sz w:val="22"/>
                <w:szCs w:val="22"/>
              </w:rPr>
              <w:t>Rule 15.1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2"/>
              </w:rPr>
              <w:t>.3.12</w:t>
            </w:r>
          </w:p>
          <w:p w14:paraId="569E9EF2" w14:textId="77777777" w:rsidR="00052F03" w:rsidRDefault="00052F03" w:rsidP="00BF4B2B">
            <w:pPr>
              <w:spacing w:after="15" w:line="336" w:lineRule="atLeast"/>
              <w:ind w:left="288"/>
              <w:rPr>
                <w:rFonts w:asciiTheme="minorHAnsi" w:hAnsiTheme="minorHAnsi" w:cstheme="minorHAnsi"/>
                <w:sz w:val="22"/>
                <w:szCs w:val="22"/>
              </w:rPr>
            </w:pPr>
          </w:p>
        </w:tc>
      </w:tr>
      <w:tr w:rsidR="00052F03" w14:paraId="0FA571ED" w14:textId="77777777" w:rsidTr="00052F03">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531B847" w14:textId="77777777" w:rsidR="00052F03" w:rsidRPr="0079438B" w:rsidRDefault="00052F03" w:rsidP="00C27E10">
            <w:pPr>
              <w:spacing w:line="336" w:lineRule="atLeast"/>
              <w:rPr>
                <w:rFonts w:asciiTheme="minorHAnsi" w:hAnsiTheme="minorHAnsi" w:cstheme="minorHAnsi"/>
                <w:b/>
                <w:bCs/>
                <w:sz w:val="22"/>
                <w:szCs w:val="22"/>
              </w:rPr>
            </w:pPr>
            <w:r w:rsidRPr="0079438B">
              <w:rPr>
                <w:rFonts w:asciiTheme="minorHAnsi" w:hAnsiTheme="minorHAnsi" w:cstheme="minorHAnsi"/>
                <w:b/>
                <w:bCs/>
                <w:sz w:val="22"/>
                <w:szCs w:val="22"/>
              </w:rPr>
              <w:lastRenderedPageBreak/>
              <w:t>RD6</w:t>
            </w:r>
          </w:p>
        </w:tc>
        <w:tc>
          <w:tcPr>
            <w:tcW w:w="36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F77515D" w14:textId="77777777" w:rsidR="00052F03" w:rsidRPr="0079438B" w:rsidRDefault="00052F03" w:rsidP="009D3398">
            <w:pPr>
              <w:pStyle w:val="prlTabletext"/>
              <w:numPr>
                <w:ilvl w:val="6"/>
                <w:numId w:val="105"/>
              </w:numPr>
              <w:ind w:left="374" w:hanging="265"/>
              <w:rPr>
                <w:rFonts w:asciiTheme="minorHAnsi" w:hAnsiTheme="minorHAnsi" w:cstheme="minorHAnsi"/>
                <w:bCs/>
                <w:sz w:val="22"/>
                <w:szCs w:val="22"/>
              </w:rPr>
            </w:pPr>
            <w:r w:rsidRPr="0079438B">
              <w:rPr>
                <w:rFonts w:asciiTheme="minorHAnsi" w:hAnsiTheme="minorHAnsi" w:cstheme="minorHAnsi"/>
                <w:bCs/>
                <w:sz w:val="22"/>
                <w:szCs w:val="22"/>
              </w:rPr>
              <w:t xml:space="preserve">Any activity listed in </w:t>
            </w:r>
            <w:r w:rsidRPr="0079438B">
              <w:rPr>
                <w:rFonts w:asciiTheme="minorHAnsi" w:hAnsiTheme="minorHAnsi" w:cstheme="minorHAnsi"/>
                <w:bCs/>
                <w:color w:val="0000FF"/>
                <w:sz w:val="22"/>
                <w:szCs w:val="22"/>
              </w:rPr>
              <w:t>Rule 15.4.1.1</w:t>
            </w:r>
            <w:r w:rsidRPr="0079438B">
              <w:rPr>
                <w:rFonts w:asciiTheme="minorHAnsi" w:hAnsiTheme="minorHAnsi" w:cstheme="minorHAnsi"/>
                <w:bCs/>
                <w:sz w:val="22"/>
                <w:szCs w:val="22"/>
              </w:rPr>
              <w:t xml:space="preserve"> </w:t>
            </w:r>
            <w:r w:rsidRPr="0079438B">
              <w:rPr>
                <w:rFonts w:asciiTheme="minorHAnsi" w:hAnsiTheme="minorHAnsi" w:cstheme="minorHAnsi"/>
                <w:b/>
                <w:bCs/>
                <w:strike/>
                <w:sz w:val="22"/>
                <w:szCs w:val="22"/>
              </w:rPr>
              <w:t xml:space="preserve">P3 – </w:t>
            </w:r>
            <w:r w:rsidRPr="0079438B">
              <w:rPr>
                <w:rFonts w:asciiTheme="minorHAnsi" w:hAnsiTheme="minorHAnsi" w:cstheme="minorHAnsi"/>
                <w:bCs/>
                <w:sz w:val="22"/>
                <w:szCs w:val="22"/>
              </w:rPr>
              <w:t>P11 that do not meet the activity specific standards.</w:t>
            </w:r>
          </w:p>
          <w:p w14:paraId="3F7920E5" w14:textId="77777777" w:rsidR="00052F03" w:rsidRPr="0079438B" w:rsidRDefault="00052F03" w:rsidP="009D3398">
            <w:pPr>
              <w:pStyle w:val="prlTabletext"/>
              <w:numPr>
                <w:ilvl w:val="6"/>
                <w:numId w:val="105"/>
              </w:numPr>
              <w:ind w:left="374" w:hanging="265"/>
              <w:rPr>
                <w:rFonts w:asciiTheme="minorHAnsi" w:hAnsiTheme="minorHAnsi" w:cstheme="minorHAnsi"/>
                <w:bCs/>
                <w:sz w:val="22"/>
                <w:szCs w:val="22"/>
              </w:rPr>
            </w:pPr>
            <w:r w:rsidRPr="0079438B">
              <w:rPr>
                <w:rFonts w:asciiTheme="minorHAnsi" w:hAnsiTheme="minorHAnsi" w:cstheme="minorHAnsi"/>
                <w:bCs/>
                <w:sz w:val="22"/>
                <w:szCs w:val="22"/>
              </w:rPr>
              <w:t>Any application arising from this rule shall not be limited or publicly notified.</w:t>
            </w:r>
          </w:p>
        </w:tc>
        <w:tc>
          <w:tcPr>
            <w:tcW w:w="47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4EFCF4E" w14:textId="77777777" w:rsidR="00052F03" w:rsidRPr="0079438B" w:rsidRDefault="00052F03" w:rsidP="009D3398">
            <w:pPr>
              <w:numPr>
                <w:ilvl w:val="0"/>
                <w:numId w:val="106"/>
              </w:numPr>
              <w:spacing w:after="15" w:line="336" w:lineRule="atLeast"/>
              <w:ind w:left="288"/>
              <w:rPr>
                <w:rFonts w:asciiTheme="minorHAnsi" w:hAnsiTheme="minorHAnsi" w:cstheme="minorHAnsi"/>
                <w:bCs/>
                <w:sz w:val="22"/>
                <w:szCs w:val="22"/>
              </w:rPr>
            </w:pPr>
            <w:r w:rsidRPr="0079438B">
              <w:rPr>
                <w:rFonts w:asciiTheme="minorHAnsi" w:hAnsiTheme="minorHAnsi" w:cstheme="minorHAnsi"/>
                <w:bCs/>
                <w:sz w:val="22"/>
                <w:szCs w:val="22"/>
              </w:rPr>
              <w:t xml:space="preserve">Maximum tenancy size – </w:t>
            </w:r>
            <w:r w:rsidRPr="0079438B">
              <w:rPr>
                <w:rFonts w:asciiTheme="minorHAnsi" w:hAnsiTheme="minorHAnsi" w:cstheme="minorHAnsi"/>
                <w:bCs/>
                <w:color w:val="0000FF"/>
                <w:sz w:val="22"/>
                <w:szCs w:val="22"/>
              </w:rPr>
              <w:t>Rule 15.1</w:t>
            </w:r>
            <w:r w:rsidRPr="002E2731">
              <w:rPr>
                <w:rFonts w:asciiTheme="minorHAnsi" w:hAnsiTheme="minorHAnsi" w:cstheme="minorHAnsi"/>
                <w:b/>
                <w:bCs/>
                <w:color w:val="0000FF"/>
                <w:sz w:val="22"/>
                <w:szCs w:val="22"/>
                <w:u w:val="single"/>
              </w:rPr>
              <w:t>4</w:t>
            </w:r>
            <w:r w:rsidRPr="002E2731">
              <w:rPr>
                <w:rFonts w:asciiTheme="minorHAnsi" w:hAnsiTheme="minorHAnsi" w:cstheme="minorHAnsi"/>
                <w:b/>
                <w:bCs/>
                <w:strike/>
                <w:color w:val="0000FF"/>
                <w:sz w:val="22"/>
                <w:szCs w:val="22"/>
              </w:rPr>
              <w:t>3</w:t>
            </w:r>
            <w:r w:rsidRPr="0079438B">
              <w:rPr>
                <w:rFonts w:asciiTheme="minorHAnsi" w:hAnsiTheme="minorHAnsi" w:cstheme="minorHAnsi"/>
                <w:bCs/>
                <w:color w:val="0000FF"/>
                <w:sz w:val="22"/>
                <w:szCs w:val="22"/>
              </w:rPr>
              <w:t>.2.1</w:t>
            </w:r>
          </w:p>
          <w:p w14:paraId="1EF09C35" w14:textId="77777777" w:rsidR="00052F03" w:rsidRPr="0079438B" w:rsidRDefault="00052F03" w:rsidP="009D3398">
            <w:pPr>
              <w:pStyle w:val="PrlTableList1"/>
              <w:numPr>
                <w:ilvl w:val="0"/>
                <w:numId w:val="106"/>
              </w:numPr>
              <w:spacing w:line="256" w:lineRule="auto"/>
              <w:ind w:left="288"/>
              <w:rPr>
                <w:rFonts w:asciiTheme="minorHAnsi" w:hAnsiTheme="minorHAnsi" w:cstheme="minorHAnsi"/>
                <w:bCs/>
                <w:sz w:val="22"/>
                <w:szCs w:val="22"/>
              </w:rPr>
            </w:pPr>
            <w:r w:rsidRPr="0079438B">
              <w:rPr>
                <w:rFonts w:asciiTheme="minorHAnsi" w:hAnsiTheme="minorHAnsi" w:cstheme="minorHAnsi"/>
                <w:bCs/>
                <w:sz w:val="22"/>
                <w:szCs w:val="22"/>
              </w:rPr>
              <w:t xml:space="preserve">Centre vitality and amenity - </w:t>
            </w:r>
            <w:r w:rsidRPr="0079438B">
              <w:rPr>
                <w:rFonts w:asciiTheme="minorHAnsi" w:hAnsiTheme="minorHAnsi" w:cstheme="minorHAnsi"/>
                <w:bCs/>
                <w:color w:val="0000FF"/>
                <w:sz w:val="22"/>
                <w:szCs w:val="22"/>
              </w:rPr>
              <w:t>Rule 15.1</w:t>
            </w:r>
            <w:r w:rsidRPr="002E2731">
              <w:rPr>
                <w:rFonts w:asciiTheme="minorHAnsi" w:hAnsiTheme="minorHAnsi" w:cstheme="minorHAnsi"/>
                <w:b/>
                <w:bCs/>
                <w:color w:val="0000FF"/>
                <w:sz w:val="22"/>
                <w:szCs w:val="22"/>
                <w:u w:val="single"/>
              </w:rPr>
              <w:t>4</w:t>
            </w:r>
            <w:r w:rsidRPr="002E2731">
              <w:rPr>
                <w:rFonts w:asciiTheme="minorHAnsi" w:hAnsiTheme="minorHAnsi" w:cstheme="minorHAnsi"/>
                <w:b/>
                <w:bCs/>
                <w:strike/>
                <w:color w:val="0000FF"/>
                <w:sz w:val="22"/>
                <w:szCs w:val="22"/>
              </w:rPr>
              <w:t>3</w:t>
            </w:r>
            <w:r w:rsidRPr="0079438B">
              <w:rPr>
                <w:rFonts w:asciiTheme="minorHAnsi" w:hAnsiTheme="minorHAnsi" w:cstheme="minorHAnsi"/>
                <w:bCs/>
                <w:color w:val="0000FF"/>
                <w:sz w:val="22"/>
                <w:szCs w:val="22"/>
              </w:rPr>
              <w:t>.2.4</w:t>
            </w:r>
          </w:p>
        </w:tc>
      </w:tr>
      <w:tr w:rsidR="00052F03" w14:paraId="63C0CDAD" w14:textId="77777777" w:rsidTr="00052F03">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9104E50" w14:textId="77777777" w:rsidR="00052F03" w:rsidRDefault="00052F03" w:rsidP="00C27E10">
            <w:pPr>
              <w:spacing w:line="336" w:lineRule="atLeast"/>
              <w:rPr>
                <w:rFonts w:asciiTheme="minorHAnsi" w:hAnsiTheme="minorHAnsi" w:cstheme="minorHAnsi"/>
                <w:b/>
                <w:bCs/>
                <w:sz w:val="22"/>
                <w:szCs w:val="22"/>
              </w:rPr>
            </w:pPr>
            <w:r>
              <w:rPr>
                <w:rFonts w:asciiTheme="minorHAnsi" w:hAnsiTheme="minorHAnsi" w:cstheme="minorHAnsi"/>
                <w:b/>
                <w:bCs/>
                <w:sz w:val="22"/>
                <w:szCs w:val="22"/>
              </w:rPr>
              <w:t>RD</w:t>
            </w:r>
            <w:r w:rsidRPr="0079438B">
              <w:rPr>
                <w:rFonts w:asciiTheme="minorHAnsi" w:hAnsiTheme="minorHAnsi" w:cstheme="minorHAnsi"/>
                <w:b/>
                <w:bCs/>
                <w:sz w:val="22"/>
                <w:szCs w:val="22"/>
              </w:rPr>
              <w:t>7</w:t>
            </w:r>
          </w:p>
        </w:tc>
        <w:tc>
          <w:tcPr>
            <w:tcW w:w="36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1993C43" w14:textId="77777777" w:rsidR="00052F03" w:rsidRDefault="00052F03" w:rsidP="00BF4B2B">
            <w:pPr>
              <w:pStyle w:val="prlTabletext"/>
              <w:tabs>
                <w:tab w:val="left" w:pos="265"/>
              </w:tabs>
              <w:ind w:left="374" w:hanging="265"/>
              <w:rPr>
                <w:rFonts w:asciiTheme="minorHAnsi" w:hAnsiTheme="minorHAnsi" w:cstheme="minorHAnsi"/>
                <w:color w:val="00B050"/>
                <w:sz w:val="22"/>
                <w:szCs w:val="22"/>
              </w:rPr>
            </w:pPr>
            <w:r>
              <w:rPr>
                <w:rFonts w:asciiTheme="minorHAnsi" w:hAnsiTheme="minorHAnsi" w:cstheme="minorHAnsi"/>
                <w:sz w:val="22"/>
                <w:szCs w:val="22"/>
                <w:shd w:val="clear" w:color="auto" w:fill="FFFFFF"/>
              </w:rPr>
              <w:t xml:space="preserve">a. </w:t>
            </w:r>
            <w:r>
              <w:rPr>
                <w:rFonts w:asciiTheme="minorHAnsi" w:hAnsiTheme="minorHAnsi" w:cstheme="minorHAnsi"/>
                <w:sz w:val="22"/>
                <w:szCs w:val="22"/>
                <w:shd w:val="clear" w:color="auto" w:fill="FFFFFF"/>
              </w:rPr>
              <w:tab/>
            </w:r>
            <w:r>
              <w:rPr>
                <w:rFonts w:asciiTheme="minorHAnsi" w:hAnsiTheme="minorHAnsi" w:cstheme="minorHAnsi"/>
                <w:color w:val="00B050"/>
                <w:sz w:val="22"/>
                <w:szCs w:val="22"/>
                <w:shd w:val="clear" w:color="auto" w:fill="FFFFFF"/>
              </w:rPr>
              <w:t>Parking building</w:t>
            </w:r>
          </w:p>
          <w:p w14:paraId="4EA9B114" w14:textId="77777777" w:rsidR="00052F03" w:rsidRDefault="00052F03" w:rsidP="00BF4B2B">
            <w:pPr>
              <w:pStyle w:val="prlTabletext"/>
              <w:ind w:left="374" w:hanging="265"/>
              <w:rPr>
                <w:rFonts w:asciiTheme="minorHAnsi" w:hAnsiTheme="minorHAnsi" w:cstheme="minorHAnsi"/>
                <w:sz w:val="22"/>
                <w:szCs w:val="22"/>
              </w:rPr>
            </w:pPr>
            <w:r>
              <w:rPr>
                <w:rFonts w:asciiTheme="minorHAnsi" w:hAnsiTheme="minorHAnsi" w:cstheme="minorHAnsi"/>
                <w:sz w:val="22"/>
                <w:szCs w:val="22"/>
              </w:rPr>
              <w:t xml:space="preserve">b. </w:t>
            </w:r>
            <w:r>
              <w:rPr>
                <w:rFonts w:asciiTheme="minorHAnsi" w:hAnsiTheme="minorHAnsi" w:cstheme="minorHAnsi"/>
                <w:sz w:val="22"/>
                <w:szCs w:val="22"/>
              </w:rPr>
              <w:tab/>
              <w:t>Any application arising from this rule shall not be limited or publicly notified.</w:t>
            </w:r>
          </w:p>
        </w:tc>
        <w:tc>
          <w:tcPr>
            <w:tcW w:w="47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EFB24D4" w14:textId="77777777" w:rsidR="00052F03" w:rsidRDefault="00052F03" w:rsidP="009D3398">
            <w:pPr>
              <w:pStyle w:val="PrlTableList1"/>
              <w:numPr>
                <w:ilvl w:val="0"/>
                <w:numId w:val="107"/>
              </w:numPr>
              <w:spacing w:line="256" w:lineRule="auto"/>
              <w:ind w:left="288"/>
              <w:rPr>
                <w:rFonts w:asciiTheme="minorHAnsi" w:hAnsiTheme="minorHAnsi" w:cstheme="minorHAnsi"/>
                <w:sz w:val="22"/>
                <w:szCs w:val="22"/>
              </w:rPr>
            </w:pPr>
            <w:r>
              <w:rPr>
                <w:rFonts w:asciiTheme="minorHAnsi" w:hAnsiTheme="minorHAnsi" w:cstheme="minorHAnsi"/>
                <w:sz w:val="22"/>
                <w:szCs w:val="22"/>
              </w:rPr>
              <w:t xml:space="preserve">Urban design – </w:t>
            </w:r>
            <w:r>
              <w:rPr>
                <w:rFonts w:asciiTheme="minorHAnsi" w:hAnsiTheme="minorHAnsi" w:cstheme="minorHAnsi"/>
                <w:color w:val="0000FF"/>
                <w:sz w:val="22"/>
                <w:szCs w:val="22"/>
              </w:rPr>
              <w:t>Rule 15.1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2"/>
              </w:rPr>
              <w:t>.1</w:t>
            </w:r>
            <w:r>
              <w:rPr>
                <w:rFonts w:asciiTheme="minorHAnsi" w:hAnsiTheme="minorHAnsi" w:cstheme="minorHAnsi"/>
                <w:sz w:val="22"/>
                <w:szCs w:val="22"/>
              </w:rPr>
              <w:t>.</w:t>
            </w:r>
          </w:p>
        </w:tc>
      </w:tr>
      <w:tr w:rsidR="00606BF8" w14:paraId="40F3C4A2" w14:textId="77777777" w:rsidTr="00052F03">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C450CB" w14:textId="243FD1F2" w:rsidR="00606BF8" w:rsidRDefault="00606BF8" w:rsidP="00C27E10">
            <w:pPr>
              <w:spacing w:line="336" w:lineRule="atLeast"/>
              <w:rPr>
                <w:rFonts w:asciiTheme="minorHAnsi" w:hAnsiTheme="minorHAnsi" w:cstheme="minorHAnsi"/>
                <w:b/>
                <w:bCs/>
                <w:sz w:val="22"/>
                <w:szCs w:val="22"/>
              </w:rPr>
            </w:pPr>
            <w:bookmarkStart w:id="67" w:name="_Toc430773434"/>
            <w:bookmarkStart w:id="68" w:name="_Toc430775550"/>
            <w:bookmarkStart w:id="69" w:name="_Toc437936536"/>
            <w:r>
              <w:rPr>
                <w:rFonts w:asciiTheme="minorHAnsi" w:hAnsiTheme="minorHAnsi" w:cstheme="minorHAnsi"/>
                <w:b/>
                <w:bCs/>
                <w:sz w:val="22"/>
                <w:szCs w:val="22"/>
              </w:rPr>
              <w:t>RD8</w:t>
            </w:r>
          </w:p>
        </w:tc>
        <w:tc>
          <w:tcPr>
            <w:tcW w:w="36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5C54EA" w14:textId="3B7BAA5E" w:rsidR="00606BF8" w:rsidRPr="00606BF8" w:rsidRDefault="00606BF8" w:rsidP="00606BF8">
            <w:pPr>
              <w:pStyle w:val="prlTabletext"/>
              <w:tabs>
                <w:tab w:val="left" w:pos="265"/>
              </w:tabs>
              <w:ind w:left="0"/>
              <w:jc w:val="both"/>
              <w:rPr>
                <w:rFonts w:asciiTheme="minorHAnsi" w:hAnsiTheme="minorHAnsi" w:cstheme="minorHAnsi"/>
                <w:b/>
                <w:sz w:val="22"/>
                <w:szCs w:val="22"/>
                <w:u w:val="single"/>
                <w:shd w:val="clear" w:color="auto" w:fill="FFFFFF"/>
              </w:rPr>
            </w:pPr>
            <w:r>
              <w:rPr>
                <w:rFonts w:asciiTheme="minorHAnsi" w:hAnsiTheme="minorHAnsi" w:cstheme="minorHAnsi"/>
                <w:b/>
                <w:sz w:val="22"/>
                <w:szCs w:val="22"/>
                <w:u w:val="single"/>
                <w:shd w:val="clear" w:color="auto" w:fill="FFFFFF"/>
              </w:rPr>
              <w:t>Any activity listed in Rule 15.4.1.1 P1-P24 that does not meet Rule 15.4.2.</w:t>
            </w:r>
            <w:r w:rsidR="00930B22">
              <w:rPr>
                <w:rFonts w:asciiTheme="minorHAnsi" w:hAnsiTheme="minorHAnsi" w:cstheme="minorHAnsi"/>
                <w:b/>
                <w:sz w:val="22"/>
                <w:szCs w:val="22"/>
                <w:u w:val="single"/>
                <w:shd w:val="clear" w:color="auto" w:fill="FFFFFF"/>
              </w:rPr>
              <w:t>10</w:t>
            </w:r>
            <w:r w:rsidRPr="00606BF8">
              <w:rPr>
                <w:rFonts w:asciiTheme="minorHAnsi" w:hAnsiTheme="minorHAnsi" w:cstheme="minorHAnsi"/>
                <w:b/>
                <w:sz w:val="22"/>
                <w:szCs w:val="22"/>
                <w:u w:val="single"/>
                <w:shd w:val="clear" w:color="auto" w:fill="FFFFFF"/>
              </w:rPr>
              <w:t xml:space="preserve"> </w:t>
            </w:r>
          </w:p>
        </w:tc>
        <w:tc>
          <w:tcPr>
            <w:tcW w:w="47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324E54" w14:textId="73B3E7E1" w:rsidR="00606BF8" w:rsidRDefault="00606BF8" w:rsidP="00606BF8">
            <w:pPr>
              <w:pStyle w:val="PrlTableList1"/>
              <w:spacing w:line="256" w:lineRule="auto"/>
              <w:rPr>
                <w:rFonts w:asciiTheme="minorHAnsi" w:hAnsiTheme="minorHAnsi" w:cstheme="minorHAnsi"/>
                <w:sz w:val="22"/>
                <w:szCs w:val="22"/>
              </w:rPr>
            </w:pPr>
            <w:r>
              <w:rPr>
                <w:rFonts w:asciiTheme="minorHAnsi" w:hAnsiTheme="minorHAnsi" w:cstheme="minorHAnsi"/>
                <w:sz w:val="22"/>
                <w:szCs w:val="22"/>
              </w:rPr>
              <w:t xml:space="preserve">a. </w:t>
            </w:r>
            <w:r w:rsidR="00C209ED" w:rsidRPr="00C209ED">
              <w:rPr>
                <w:rFonts w:asciiTheme="minorHAnsi" w:hAnsiTheme="minorHAnsi" w:cstheme="minorHAnsi"/>
                <w:b/>
                <w:sz w:val="22"/>
                <w:szCs w:val="22"/>
                <w:u w:val="single"/>
              </w:rPr>
              <w:t>City Spine Transport Corridor</w:t>
            </w:r>
            <w:r w:rsidR="00C209ED">
              <w:rPr>
                <w:rFonts w:asciiTheme="minorHAnsi" w:hAnsiTheme="minorHAnsi" w:cstheme="minorHAnsi"/>
                <w:b/>
                <w:sz w:val="22"/>
                <w:szCs w:val="22"/>
                <w:u w:val="single"/>
              </w:rPr>
              <w:t xml:space="preserve"> – Rule 15.14.5.3</w:t>
            </w:r>
          </w:p>
        </w:tc>
      </w:tr>
    </w:tbl>
    <w:p w14:paraId="769F5EEE" w14:textId="77777777" w:rsidR="00052F03" w:rsidRDefault="00052F03" w:rsidP="00C27E10">
      <w:pPr>
        <w:rPr>
          <w:rFonts w:asciiTheme="minorHAnsi" w:hAnsiTheme="minorHAnsi" w:cstheme="minorHAnsi"/>
          <w:color w:val="7030A0"/>
          <w:sz w:val="22"/>
        </w:rPr>
      </w:pPr>
      <w:r>
        <w:br/>
      </w:r>
    </w:p>
    <w:p w14:paraId="5B09BEAE" w14:textId="77777777" w:rsidR="00052F03" w:rsidRPr="001A34CA" w:rsidRDefault="00052F03" w:rsidP="009D3398">
      <w:pPr>
        <w:pStyle w:val="Prlhead3"/>
        <w:numPr>
          <w:ilvl w:val="3"/>
          <w:numId w:val="108"/>
        </w:numPr>
        <w:rPr>
          <w:rFonts w:asciiTheme="minorHAnsi" w:hAnsiTheme="minorHAnsi" w:cstheme="minorHAnsi"/>
          <w:color w:val="auto"/>
        </w:rPr>
      </w:pPr>
      <w:r w:rsidRPr="001A34CA">
        <w:rPr>
          <w:rFonts w:asciiTheme="minorHAnsi" w:hAnsiTheme="minorHAnsi" w:cstheme="minorHAnsi"/>
          <w:color w:val="auto"/>
        </w:rPr>
        <w:t xml:space="preserve">Discretionary </w:t>
      </w:r>
      <w:r w:rsidRPr="001A34CA">
        <w:rPr>
          <w:rFonts w:asciiTheme="minorHAnsi" w:hAnsiTheme="minorHAnsi" w:cstheme="minorHAnsi"/>
        </w:rPr>
        <w:t>activities</w:t>
      </w:r>
      <w:bookmarkEnd w:id="67"/>
      <w:bookmarkEnd w:id="68"/>
      <w:bookmarkEnd w:id="69"/>
    </w:p>
    <w:p w14:paraId="1FE4FA8C" w14:textId="77777777" w:rsidR="00052F03" w:rsidRDefault="00052F03" w:rsidP="009D3398">
      <w:pPr>
        <w:pStyle w:val="ListParagraph"/>
        <w:numPr>
          <w:ilvl w:val="0"/>
          <w:numId w:val="109"/>
        </w:numPr>
        <w:ind w:left="426" w:hanging="426"/>
        <w:rPr>
          <w:rFonts w:asciiTheme="minorHAnsi" w:hAnsiTheme="minorHAnsi" w:cstheme="minorHAnsi"/>
          <w:sz w:val="22"/>
          <w:szCs w:val="22"/>
        </w:rPr>
      </w:pPr>
      <w:r>
        <w:rPr>
          <w:rFonts w:asciiTheme="minorHAnsi" w:hAnsiTheme="minorHAnsi" w:cstheme="minorHAnsi"/>
          <w:sz w:val="22"/>
          <w:szCs w:val="22"/>
        </w:rPr>
        <w:t xml:space="preserve">The </w:t>
      </w:r>
      <w:r>
        <w:rPr>
          <w:rFonts w:asciiTheme="minorHAnsi" w:hAnsiTheme="minorHAnsi" w:cstheme="minorHAnsi"/>
          <w:color w:val="000000"/>
          <w:sz w:val="22"/>
          <w:szCs w:val="22"/>
        </w:rPr>
        <w:t>activities</w:t>
      </w:r>
      <w:r>
        <w:rPr>
          <w:rFonts w:asciiTheme="minorHAnsi" w:hAnsiTheme="minorHAnsi" w:cstheme="minorHAnsi"/>
          <w:sz w:val="22"/>
          <w:szCs w:val="22"/>
        </w:rPr>
        <w:t xml:space="preserve"> listed below are discretionary </w:t>
      </w:r>
      <w:r>
        <w:rPr>
          <w:rFonts w:asciiTheme="minorHAnsi" w:hAnsiTheme="minorHAnsi" w:cstheme="minorHAnsi"/>
          <w:color w:val="000000"/>
          <w:sz w:val="22"/>
          <w:szCs w:val="22"/>
        </w:rPr>
        <w:t>activities</w:t>
      </w:r>
      <w:r>
        <w:rPr>
          <w:rFonts w:asciiTheme="minorHAnsi" w:hAnsiTheme="minorHAnsi" w:cstheme="minorHAnsi"/>
          <w:sz w:val="22"/>
          <w:szCs w:val="22"/>
        </w:rPr>
        <w:t>.</w:t>
      </w:r>
    </w:p>
    <w:p w14:paraId="2E6C7E77" w14:textId="77777777" w:rsidR="00052F03" w:rsidRDefault="00052F03" w:rsidP="00C27E10">
      <w:pPr>
        <w:spacing w:line="336" w:lineRule="atLeast"/>
        <w:rPr>
          <w:rFonts w:asciiTheme="minorHAnsi" w:hAnsiTheme="minorHAnsi" w:cstheme="minorHAnsi"/>
          <w:szCs w:val="18"/>
        </w:rPr>
      </w:pPr>
    </w:p>
    <w:tbl>
      <w:tblPr>
        <w:tblStyle w:val="prltable"/>
        <w:tblW w:w="4899" w:type="pct"/>
        <w:tblLook w:val="00A0" w:firstRow="1" w:lastRow="0" w:firstColumn="1" w:lastColumn="0" w:noHBand="0" w:noVBand="0"/>
      </w:tblPr>
      <w:tblGrid>
        <w:gridCol w:w="516"/>
        <w:gridCol w:w="8318"/>
      </w:tblGrid>
      <w:tr w:rsidR="00052F03" w14:paraId="7EFD1835" w14:textId="77777777" w:rsidTr="00052F03">
        <w:trPr>
          <w:cnfStyle w:val="100000000000" w:firstRow="1" w:lastRow="0" w:firstColumn="0" w:lastColumn="0" w:oddVBand="0" w:evenVBand="0" w:oddHBand="0" w:evenHBand="0" w:firstRowFirstColumn="0" w:firstRowLastColumn="0" w:lastRowFirstColumn="0" w:lastRowLastColumn="0"/>
        </w:trPr>
        <w:tc>
          <w:tcPr>
            <w:tcW w:w="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3C5826" w14:textId="77777777" w:rsidR="00052F03" w:rsidRDefault="00052F03" w:rsidP="00C27E10">
            <w:pPr>
              <w:spacing w:line="336" w:lineRule="atLeast"/>
              <w:rPr>
                <w:rFonts w:asciiTheme="minorHAnsi" w:hAnsiTheme="minorHAnsi" w:cstheme="minorHAnsi"/>
                <w:b/>
                <w:bCs/>
                <w:sz w:val="22"/>
                <w:szCs w:val="22"/>
              </w:rPr>
            </w:pPr>
          </w:p>
        </w:tc>
        <w:tc>
          <w:tcPr>
            <w:tcW w:w="4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D0E7722" w14:textId="77777777" w:rsidR="00052F03" w:rsidRDefault="00052F03" w:rsidP="00C27E10">
            <w:pPr>
              <w:spacing w:line="336" w:lineRule="atLeast"/>
              <w:rPr>
                <w:rFonts w:asciiTheme="minorHAnsi" w:hAnsiTheme="minorHAnsi" w:cstheme="minorHAnsi"/>
                <w:b/>
                <w:bCs/>
                <w:sz w:val="22"/>
                <w:szCs w:val="22"/>
              </w:rPr>
            </w:pPr>
            <w:r>
              <w:rPr>
                <w:rFonts w:asciiTheme="minorHAnsi" w:hAnsiTheme="minorHAnsi" w:cstheme="minorHAnsi"/>
                <w:b/>
                <w:sz w:val="22"/>
                <w:szCs w:val="22"/>
              </w:rPr>
              <w:t>Activity</w:t>
            </w:r>
          </w:p>
        </w:tc>
      </w:tr>
      <w:tr w:rsidR="00052F03" w14:paraId="0C5E6C87" w14:textId="77777777" w:rsidTr="00052F03">
        <w:tc>
          <w:tcPr>
            <w:tcW w:w="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E96A6AF" w14:textId="77777777" w:rsidR="00052F03" w:rsidRDefault="00052F03" w:rsidP="00C27E10">
            <w:pPr>
              <w:pStyle w:val="prlTabletextbold"/>
              <w:ind w:left="0"/>
              <w:rPr>
                <w:rFonts w:asciiTheme="minorHAnsi" w:hAnsiTheme="minorHAnsi" w:cstheme="minorHAnsi"/>
                <w:sz w:val="22"/>
                <w:szCs w:val="22"/>
              </w:rPr>
            </w:pPr>
            <w:r>
              <w:rPr>
                <w:rFonts w:asciiTheme="minorHAnsi" w:hAnsiTheme="minorHAnsi" w:cstheme="minorHAnsi"/>
                <w:sz w:val="22"/>
                <w:szCs w:val="22"/>
              </w:rPr>
              <w:t>D1</w:t>
            </w:r>
          </w:p>
        </w:tc>
        <w:tc>
          <w:tcPr>
            <w:tcW w:w="4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485641D" w14:textId="77777777" w:rsidR="00052F03" w:rsidRDefault="00052F03" w:rsidP="00C27E10">
            <w:pPr>
              <w:pStyle w:val="prlTabletext"/>
              <w:ind w:left="0"/>
              <w:rPr>
                <w:rFonts w:asciiTheme="minorHAnsi" w:hAnsiTheme="minorHAnsi" w:cstheme="minorHAnsi"/>
                <w:sz w:val="22"/>
                <w:szCs w:val="22"/>
              </w:rPr>
            </w:pPr>
            <w:r>
              <w:rPr>
                <w:rFonts w:asciiTheme="minorHAnsi" w:hAnsiTheme="minorHAnsi" w:cstheme="minorHAnsi"/>
                <w:sz w:val="22"/>
                <w:szCs w:val="22"/>
              </w:rPr>
              <w:t>Any activity not provided for as a permitted, controlled, restricted discretionary, non-complying or prohibited activity.</w:t>
            </w:r>
          </w:p>
        </w:tc>
      </w:tr>
    </w:tbl>
    <w:tbl>
      <w:tblPr>
        <w:tblW w:w="4899" w:type="pct"/>
        <w:tblLook w:val="00A0" w:firstRow="1" w:lastRow="0" w:firstColumn="1" w:lastColumn="0" w:noHBand="0" w:noVBand="0"/>
      </w:tblPr>
      <w:tblGrid>
        <w:gridCol w:w="516"/>
        <w:gridCol w:w="8328"/>
      </w:tblGrid>
      <w:tr w:rsidR="00052F03" w:rsidRPr="006E5597" w14:paraId="3C48C585" w14:textId="77777777" w:rsidTr="00052F03">
        <w:tc>
          <w:tcPr>
            <w:tcW w:w="292" w:type="pct"/>
          </w:tcPr>
          <w:p w14:paraId="1D762F2B" w14:textId="77777777" w:rsidR="00052F03" w:rsidRPr="006E5597" w:rsidRDefault="00052F03" w:rsidP="00C27E10">
            <w:pPr>
              <w:pStyle w:val="prlTabletextbold"/>
              <w:ind w:left="0"/>
              <w:rPr>
                <w:rFonts w:asciiTheme="minorHAnsi" w:hAnsiTheme="minorHAnsi" w:cstheme="minorHAnsi"/>
                <w:strike/>
                <w:sz w:val="22"/>
                <w:szCs w:val="22"/>
              </w:rPr>
            </w:pPr>
            <w:bookmarkStart w:id="70" w:name="_Toc430773435"/>
            <w:bookmarkStart w:id="71" w:name="_Toc430775551"/>
            <w:bookmarkStart w:id="72" w:name="_Toc437936537"/>
            <w:r w:rsidRPr="006E5597">
              <w:rPr>
                <w:rFonts w:asciiTheme="minorHAnsi" w:hAnsiTheme="minorHAnsi" w:cstheme="minorHAnsi"/>
                <w:strike/>
                <w:sz w:val="22"/>
                <w:szCs w:val="22"/>
              </w:rPr>
              <w:t>D2</w:t>
            </w:r>
          </w:p>
        </w:tc>
        <w:tc>
          <w:tcPr>
            <w:tcW w:w="4708" w:type="pct"/>
          </w:tcPr>
          <w:p w14:paraId="59FC39F8" w14:textId="77777777" w:rsidR="00052F03" w:rsidRPr="006E5597" w:rsidRDefault="00052F03" w:rsidP="00C27E10">
            <w:pPr>
              <w:pStyle w:val="prlTabletext"/>
              <w:ind w:left="0"/>
              <w:rPr>
                <w:rFonts w:asciiTheme="minorHAnsi" w:hAnsiTheme="minorHAnsi" w:cstheme="minorHAnsi"/>
                <w:b/>
                <w:strike/>
                <w:sz w:val="22"/>
                <w:szCs w:val="22"/>
              </w:rPr>
            </w:pPr>
            <w:r w:rsidRPr="006E5597">
              <w:rPr>
                <w:rFonts w:asciiTheme="minorHAnsi" w:hAnsiTheme="minorHAnsi" w:cstheme="minorHAnsi"/>
                <w:b/>
                <w:strike/>
                <w:sz w:val="22"/>
                <w:szCs w:val="22"/>
              </w:rPr>
              <w:t xml:space="preserve">A </w:t>
            </w:r>
            <w:r w:rsidRPr="006E5597">
              <w:rPr>
                <w:rFonts w:asciiTheme="minorHAnsi" w:hAnsiTheme="minorHAnsi" w:cstheme="minorHAnsi"/>
                <w:b/>
                <w:strike/>
                <w:color w:val="00B050"/>
                <w:sz w:val="22"/>
                <w:szCs w:val="22"/>
                <w:shd w:val="clear" w:color="auto" w:fill="FFFFFF"/>
              </w:rPr>
              <w:t>department store</w:t>
            </w:r>
            <w:r w:rsidRPr="006E5597">
              <w:rPr>
                <w:rFonts w:asciiTheme="minorHAnsi" w:hAnsiTheme="minorHAnsi" w:cstheme="minorHAnsi"/>
                <w:b/>
                <w:strike/>
                <w:sz w:val="22"/>
                <w:szCs w:val="22"/>
              </w:rPr>
              <w:t xml:space="preserve"> or </w:t>
            </w:r>
            <w:r w:rsidRPr="006E5597">
              <w:rPr>
                <w:rFonts w:asciiTheme="minorHAnsi" w:hAnsiTheme="minorHAnsi" w:cstheme="minorHAnsi"/>
                <w:b/>
                <w:strike/>
                <w:color w:val="00B050"/>
                <w:sz w:val="22"/>
                <w:szCs w:val="22"/>
                <w:shd w:val="clear" w:color="auto" w:fill="FFFFFF"/>
              </w:rPr>
              <w:t>supermarket</w:t>
            </w:r>
            <w:r w:rsidRPr="006E5597">
              <w:rPr>
                <w:rFonts w:asciiTheme="minorHAnsi" w:hAnsiTheme="minorHAnsi" w:cstheme="minorHAnsi"/>
                <w:b/>
                <w:strike/>
                <w:sz w:val="22"/>
                <w:szCs w:val="22"/>
              </w:rPr>
              <w:t xml:space="preserve"> on the </w:t>
            </w:r>
            <w:r w:rsidRPr="006E5597">
              <w:rPr>
                <w:rFonts w:asciiTheme="minorHAnsi" w:hAnsiTheme="minorHAnsi" w:cstheme="minorHAnsi"/>
                <w:b/>
                <w:strike/>
                <w:color w:val="00B050"/>
                <w:sz w:val="22"/>
                <w:szCs w:val="22"/>
                <w:shd w:val="clear" w:color="auto" w:fill="FFFFFF"/>
              </w:rPr>
              <w:t>sites</w:t>
            </w:r>
            <w:r w:rsidRPr="006E5597">
              <w:rPr>
                <w:rFonts w:asciiTheme="minorHAnsi" w:hAnsiTheme="minorHAnsi" w:cstheme="minorHAnsi"/>
                <w:b/>
                <w:strike/>
                <w:sz w:val="22"/>
                <w:szCs w:val="22"/>
              </w:rPr>
              <w:t xml:space="preserve"> at 75 London Street (</w:t>
            </w:r>
            <w:r w:rsidRPr="006E5597">
              <w:rPr>
                <w:rFonts w:asciiTheme="minorHAnsi" w:hAnsiTheme="minorHAnsi" w:cstheme="minorHAnsi"/>
                <w:b/>
                <w:strike/>
                <w:color w:val="000000"/>
                <w:sz w:val="22"/>
                <w:szCs w:val="22"/>
              </w:rPr>
              <w:t>Lot</w:t>
            </w:r>
            <w:r w:rsidRPr="006E5597">
              <w:rPr>
                <w:rFonts w:asciiTheme="minorHAnsi" w:hAnsiTheme="minorHAnsi" w:cstheme="minorHAnsi"/>
                <w:b/>
                <w:strike/>
                <w:sz w:val="22"/>
                <w:szCs w:val="22"/>
              </w:rPr>
              <w:t xml:space="preserve"> 1 DP 69452) and 311 Stanmore Road (</w:t>
            </w:r>
            <w:r w:rsidRPr="006E5597">
              <w:rPr>
                <w:rFonts w:asciiTheme="minorHAnsi" w:hAnsiTheme="minorHAnsi" w:cstheme="minorHAnsi"/>
                <w:b/>
                <w:strike/>
                <w:color w:val="000000"/>
                <w:sz w:val="22"/>
                <w:szCs w:val="22"/>
              </w:rPr>
              <w:t>Lot</w:t>
            </w:r>
            <w:r w:rsidRPr="006E5597">
              <w:rPr>
                <w:rFonts w:asciiTheme="minorHAnsi" w:hAnsiTheme="minorHAnsi" w:cstheme="minorHAnsi"/>
                <w:b/>
                <w:strike/>
                <w:sz w:val="22"/>
                <w:szCs w:val="22"/>
              </w:rPr>
              <w:t xml:space="preserve"> 2 DP 67066)</w:t>
            </w:r>
          </w:p>
        </w:tc>
      </w:tr>
    </w:tbl>
    <w:p w14:paraId="4ECE64C5" w14:textId="77777777" w:rsidR="00052F03" w:rsidRDefault="00052F03" w:rsidP="00A0493A">
      <w:pPr>
        <w:pStyle w:val="Prlhead3"/>
        <w:rPr>
          <w:rFonts w:asciiTheme="minorHAnsi" w:hAnsiTheme="minorHAnsi" w:cstheme="minorHAnsi"/>
          <w:color w:val="auto"/>
        </w:rPr>
      </w:pPr>
      <w:r>
        <w:rPr>
          <w:rFonts w:asciiTheme="minorHAnsi" w:hAnsiTheme="minorHAnsi" w:cstheme="minorHAnsi"/>
          <w:color w:val="auto"/>
        </w:rPr>
        <w:t xml:space="preserve">Non-complying </w:t>
      </w:r>
      <w:r>
        <w:rPr>
          <w:rFonts w:asciiTheme="minorHAnsi" w:hAnsiTheme="minorHAnsi" w:cstheme="minorHAnsi"/>
        </w:rPr>
        <w:t>activities</w:t>
      </w:r>
      <w:bookmarkEnd w:id="70"/>
      <w:bookmarkEnd w:id="71"/>
      <w:bookmarkEnd w:id="72"/>
    </w:p>
    <w:p w14:paraId="5EFCB128" w14:textId="77777777" w:rsidR="00052F03" w:rsidRDefault="00052F03" w:rsidP="009D3398">
      <w:pPr>
        <w:pStyle w:val="Prlpara"/>
        <w:numPr>
          <w:ilvl w:val="5"/>
          <w:numId w:val="110"/>
        </w:numPr>
        <w:tabs>
          <w:tab w:val="left" w:pos="426"/>
        </w:tabs>
        <w:spacing w:line="256" w:lineRule="auto"/>
        <w:ind w:left="426" w:hanging="426"/>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color w:val="000000"/>
        </w:rPr>
        <w:t>activities</w:t>
      </w:r>
      <w:r>
        <w:rPr>
          <w:rFonts w:asciiTheme="minorHAnsi" w:hAnsiTheme="minorHAnsi" w:cstheme="minorHAnsi"/>
        </w:rPr>
        <w:t xml:space="preserve"> listed below are non-complying </w:t>
      </w:r>
      <w:r>
        <w:rPr>
          <w:rFonts w:asciiTheme="minorHAnsi" w:hAnsiTheme="minorHAnsi" w:cstheme="minorHAnsi"/>
          <w:color w:val="000000"/>
        </w:rPr>
        <w:t>activities</w:t>
      </w:r>
      <w:r>
        <w:rPr>
          <w:rFonts w:asciiTheme="minorHAnsi" w:hAnsiTheme="minorHAnsi" w:cstheme="minorHAnsi"/>
        </w:rPr>
        <w:t>.</w:t>
      </w:r>
    </w:p>
    <w:tbl>
      <w:tblPr>
        <w:tblStyle w:val="prltable"/>
        <w:tblW w:w="4855" w:type="pct"/>
        <w:tblLook w:val="00A0" w:firstRow="1" w:lastRow="0" w:firstColumn="1" w:lastColumn="0" w:noHBand="0" w:noVBand="0"/>
      </w:tblPr>
      <w:tblGrid>
        <w:gridCol w:w="550"/>
        <w:gridCol w:w="8205"/>
      </w:tblGrid>
      <w:tr w:rsidR="00052F03" w14:paraId="790C968C" w14:textId="77777777" w:rsidTr="00052F03">
        <w:trPr>
          <w:cnfStyle w:val="100000000000" w:firstRow="1" w:lastRow="0" w:firstColumn="0" w:lastColumn="0" w:oddVBand="0" w:evenVBand="0" w:oddHBand="0" w:evenHBand="0" w:firstRowFirstColumn="0" w:firstRowLastColumn="0" w:lastRowFirstColumn="0" w:lastRowLastColumn="0"/>
        </w:trPr>
        <w:tc>
          <w:tcPr>
            <w:tcW w:w="3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253256" w14:textId="77777777" w:rsidR="00052F03" w:rsidRDefault="00052F03" w:rsidP="00C27E10">
            <w:pPr>
              <w:spacing w:line="336" w:lineRule="atLeast"/>
              <w:rPr>
                <w:rFonts w:asciiTheme="minorHAnsi" w:hAnsiTheme="minorHAnsi" w:cstheme="minorHAnsi"/>
                <w:b/>
                <w:sz w:val="22"/>
                <w:szCs w:val="18"/>
              </w:rPr>
            </w:pPr>
          </w:p>
        </w:tc>
        <w:tc>
          <w:tcPr>
            <w:tcW w:w="4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108C8CF" w14:textId="77777777" w:rsidR="00052F03" w:rsidRDefault="00052F03" w:rsidP="00C72114">
            <w:pPr>
              <w:spacing w:line="336" w:lineRule="atLeast"/>
              <w:ind w:left="99"/>
              <w:rPr>
                <w:rFonts w:asciiTheme="minorHAnsi" w:hAnsiTheme="minorHAnsi" w:cstheme="minorHAnsi"/>
                <w:b/>
                <w:sz w:val="22"/>
              </w:rPr>
            </w:pPr>
            <w:r>
              <w:rPr>
                <w:rFonts w:asciiTheme="minorHAnsi" w:hAnsiTheme="minorHAnsi" w:cstheme="minorHAnsi"/>
                <w:b/>
                <w:sz w:val="22"/>
              </w:rPr>
              <w:t>Activity</w:t>
            </w:r>
          </w:p>
        </w:tc>
      </w:tr>
      <w:tr w:rsidR="00052F03" w14:paraId="2513A36A" w14:textId="77777777" w:rsidTr="00052F03">
        <w:tc>
          <w:tcPr>
            <w:tcW w:w="3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2F861AE" w14:textId="77777777" w:rsidR="00052F03" w:rsidRDefault="00052F03" w:rsidP="00C27E10">
            <w:pPr>
              <w:spacing w:line="336" w:lineRule="atLeast"/>
              <w:rPr>
                <w:rFonts w:asciiTheme="minorHAnsi" w:hAnsiTheme="minorHAnsi" w:cstheme="minorHAnsi"/>
                <w:b/>
                <w:sz w:val="22"/>
              </w:rPr>
            </w:pPr>
            <w:r>
              <w:rPr>
                <w:rFonts w:asciiTheme="minorHAnsi" w:hAnsiTheme="minorHAnsi" w:cstheme="minorHAnsi"/>
                <w:b/>
                <w:sz w:val="22"/>
              </w:rPr>
              <w:t>NC1</w:t>
            </w:r>
          </w:p>
        </w:tc>
        <w:tc>
          <w:tcPr>
            <w:tcW w:w="4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DC854E9" w14:textId="2C52E96F" w:rsidR="00052F03" w:rsidRDefault="00052F03" w:rsidP="00C72114">
            <w:pPr>
              <w:spacing w:after="120" w:line="336" w:lineRule="atLeast"/>
              <w:ind w:left="99"/>
              <w:rPr>
                <w:rFonts w:asciiTheme="minorHAnsi" w:hAnsiTheme="minorHAnsi" w:cstheme="minorHAnsi"/>
                <w:sz w:val="22"/>
              </w:rPr>
            </w:pPr>
            <w:r>
              <w:rPr>
                <w:rFonts w:asciiTheme="minorHAnsi" w:hAnsiTheme="minorHAnsi" w:cstheme="minorHAnsi"/>
                <w:sz w:val="22"/>
              </w:rPr>
              <w:t xml:space="preserve">Any </w:t>
            </w:r>
            <w:r>
              <w:rPr>
                <w:rFonts w:asciiTheme="minorHAnsi" w:hAnsiTheme="minorHAnsi" w:cstheme="minorHAnsi"/>
                <w:color w:val="00B050"/>
                <w:sz w:val="22"/>
                <w:shd w:val="clear" w:color="auto" w:fill="FFFFFF"/>
              </w:rPr>
              <w:t>residential activity</w:t>
            </w:r>
            <w:r>
              <w:rPr>
                <w:rFonts w:asciiTheme="minorHAnsi" w:hAnsiTheme="minorHAnsi" w:cstheme="minorHAnsi"/>
                <w:sz w:val="22"/>
              </w:rPr>
              <w:t xml:space="preserve"> or </w:t>
            </w:r>
            <w:r>
              <w:rPr>
                <w:rFonts w:asciiTheme="minorHAnsi" w:hAnsiTheme="minorHAnsi" w:cstheme="minorHAnsi"/>
                <w:strike/>
                <w:sz w:val="22"/>
                <w:highlight w:val="lightGray"/>
                <w:shd w:val="clear" w:color="auto" w:fill="FFFFFF"/>
              </w:rPr>
              <w:t>guest</w:t>
            </w:r>
            <w:r>
              <w:rPr>
                <w:rFonts w:asciiTheme="minorHAnsi" w:hAnsiTheme="minorHAnsi" w:cstheme="minorHAnsi"/>
                <w:color w:val="00B050"/>
                <w:sz w:val="22"/>
                <w:highlight w:val="lightGray"/>
                <w:shd w:val="clear" w:color="auto" w:fill="FFFFFF"/>
              </w:rPr>
              <w:t xml:space="preserve"> visitor accommodation</w:t>
            </w:r>
            <w:r>
              <w:rPr>
                <w:rFonts w:asciiTheme="minorHAnsi" w:hAnsiTheme="minorHAnsi" w:cstheme="minorHAnsi"/>
                <w:sz w:val="22"/>
              </w:rPr>
              <w:t xml:space="preserve"> that does not meet </w:t>
            </w:r>
            <w:r>
              <w:rPr>
                <w:rFonts w:asciiTheme="minorHAnsi" w:hAnsiTheme="minorHAnsi" w:cstheme="minorHAnsi"/>
                <w:color w:val="0000FF"/>
                <w:sz w:val="22"/>
              </w:rPr>
              <w:t>Rules 15.4.1.1</w:t>
            </w:r>
            <w:r>
              <w:rPr>
                <w:rFonts w:asciiTheme="minorHAnsi" w:hAnsiTheme="minorHAnsi" w:cstheme="minorHAnsi"/>
                <w:sz w:val="22"/>
              </w:rPr>
              <w:t xml:space="preserve"> P12 activity specific standard a. or P21 activity specific standard </w:t>
            </w:r>
            <w:proofErr w:type="spellStart"/>
            <w:r w:rsidRPr="00AF1570">
              <w:rPr>
                <w:rFonts w:asciiTheme="minorHAnsi" w:hAnsiTheme="minorHAnsi" w:cstheme="minorHAnsi"/>
                <w:b/>
                <w:strike/>
                <w:sz w:val="22"/>
              </w:rPr>
              <w:t>f</w:t>
            </w:r>
            <w:r w:rsidR="00AF1570">
              <w:rPr>
                <w:rFonts w:asciiTheme="minorHAnsi" w:hAnsiTheme="minorHAnsi" w:cstheme="minorHAnsi"/>
                <w:b/>
                <w:sz w:val="22"/>
                <w:u w:val="single"/>
              </w:rPr>
              <w:t>g</w:t>
            </w:r>
            <w:proofErr w:type="spellEnd"/>
            <w:r>
              <w:rPr>
                <w:rFonts w:asciiTheme="minorHAnsi" w:hAnsiTheme="minorHAnsi" w:cstheme="minorHAnsi"/>
                <w:sz w:val="22"/>
              </w:rPr>
              <w:t>.</w:t>
            </w:r>
          </w:p>
          <w:p w14:paraId="496E3C7F" w14:textId="77777777" w:rsidR="00052F03" w:rsidRDefault="00052F03" w:rsidP="00C72114">
            <w:pPr>
              <w:spacing w:after="120" w:line="336" w:lineRule="atLeast"/>
              <w:ind w:left="99"/>
              <w:rPr>
                <w:rFonts w:asciiTheme="minorHAnsi" w:hAnsiTheme="minorHAnsi" w:cstheme="minorHAnsi"/>
                <w:sz w:val="22"/>
              </w:rPr>
            </w:pPr>
            <w:r>
              <w:rPr>
                <w:rFonts w:asciiTheme="minorHAnsi" w:hAnsiTheme="minorHAnsi" w:cstheme="minorHAnsi"/>
                <w:sz w:val="22"/>
                <w:highlight w:val="lightGray"/>
              </w:rPr>
              <w:t>(Plan Change 4 Decision subject to appeal)</w:t>
            </w:r>
          </w:p>
        </w:tc>
      </w:tr>
      <w:tr w:rsidR="00052F03" w14:paraId="3B80C4E5" w14:textId="77777777" w:rsidTr="00052F03">
        <w:tc>
          <w:tcPr>
            <w:tcW w:w="3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D70D3B9" w14:textId="77777777" w:rsidR="00052F03" w:rsidRDefault="00052F03" w:rsidP="00C27E10">
            <w:pPr>
              <w:spacing w:line="336" w:lineRule="atLeast"/>
              <w:rPr>
                <w:rFonts w:asciiTheme="minorHAnsi" w:hAnsiTheme="minorHAnsi" w:cstheme="minorHAnsi"/>
                <w:b/>
                <w:sz w:val="22"/>
              </w:rPr>
            </w:pPr>
            <w:r>
              <w:rPr>
                <w:rFonts w:asciiTheme="minorHAnsi" w:hAnsiTheme="minorHAnsi" w:cstheme="minorHAnsi"/>
                <w:b/>
                <w:sz w:val="22"/>
              </w:rPr>
              <w:t>NC2</w:t>
            </w:r>
          </w:p>
        </w:tc>
        <w:tc>
          <w:tcPr>
            <w:tcW w:w="4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C776594" w14:textId="77777777" w:rsidR="00052F03" w:rsidRDefault="00052F03" w:rsidP="00C72114">
            <w:pPr>
              <w:spacing w:after="120" w:line="336" w:lineRule="atLeast"/>
              <w:ind w:left="99"/>
              <w:rPr>
                <w:rFonts w:asciiTheme="minorHAnsi" w:hAnsiTheme="minorHAnsi" w:cstheme="minorHAnsi"/>
                <w:sz w:val="22"/>
              </w:rPr>
            </w:pPr>
            <w:r>
              <w:rPr>
                <w:rFonts w:asciiTheme="minorHAnsi" w:hAnsiTheme="minorHAnsi" w:cstheme="minorHAnsi"/>
                <w:color w:val="00B050"/>
                <w:sz w:val="22"/>
                <w:shd w:val="clear" w:color="auto" w:fill="FFFFFF"/>
              </w:rPr>
              <w:t>Sensitive activities</w:t>
            </w:r>
            <w:r>
              <w:rPr>
                <w:rFonts w:asciiTheme="minorHAnsi" w:hAnsiTheme="minorHAnsi" w:cstheme="minorHAnsi"/>
                <w:sz w:val="22"/>
              </w:rPr>
              <w:t xml:space="preserve"> within the 50 dB </w:t>
            </w:r>
            <w:proofErr w:type="spellStart"/>
            <w:r>
              <w:rPr>
                <w:rFonts w:asciiTheme="minorHAnsi" w:hAnsiTheme="minorHAnsi" w:cstheme="minorHAnsi"/>
                <w:sz w:val="22"/>
              </w:rPr>
              <w:t>Ldn</w:t>
            </w:r>
            <w:proofErr w:type="spellEnd"/>
            <w:r>
              <w:rPr>
                <w:rFonts w:asciiTheme="minorHAnsi" w:hAnsiTheme="minorHAnsi" w:cstheme="minorHAnsi"/>
                <w:sz w:val="22"/>
              </w:rPr>
              <w:t xml:space="preserve"> Air Noise Contour as defined on the planning maps.</w:t>
            </w:r>
          </w:p>
        </w:tc>
      </w:tr>
      <w:tr w:rsidR="00052F03" w14:paraId="31AF2457" w14:textId="77777777" w:rsidTr="00052F03">
        <w:trPr>
          <w:trHeight w:val="893"/>
        </w:trPr>
        <w:tc>
          <w:tcPr>
            <w:tcW w:w="3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60E4ED8" w14:textId="77777777" w:rsidR="00052F03" w:rsidRDefault="00052F03" w:rsidP="00C27E10">
            <w:pPr>
              <w:spacing w:line="336" w:lineRule="atLeast"/>
              <w:rPr>
                <w:rFonts w:asciiTheme="minorHAnsi" w:hAnsiTheme="minorHAnsi" w:cstheme="minorHAnsi"/>
                <w:b/>
                <w:sz w:val="22"/>
              </w:rPr>
            </w:pPr>
            <w:r>
              <w:rPr>
                <w:rFonts w:asciiTheme="minorHAnsi" w:hAnsiTheme="minorHAnsi" w:cstheme="minorHAnsi"/>
                <w:b/>
                <w:sz w:val="22"/>
              </w:rPr>
              <w:t>NC3</w:t>
            </w:r>
          </w:p>
        </w:tc>
        <w:tc>
          <w:tcPr>
            <w:tcW w:w="4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DF3A382" w14:textId="77777777" w:rsidR="00052F03" w:rsidRDefault="00052F03" w:rsidP="009D3398">
            <w:pPr>
              <w:pStyle w:val="PrlTableList1"/>
              <w:numPr>
                <w:ilvl w:val="0"/>
                <w:numId w:val="764"/>
              </w:numPr>
              <w:spacing w:line="256" w:lineRule="auto"/>
              <w:ind w:left="385"/>
              <w:rPr>
                <w:rFonts w:asciiTheme="minorHAnsi" w:hAnsiTheme="minorHAnsi" w:cstheme="minorHAnsi"/>
                <w:sz w:val="22"/>
                <w:szCs w:val="20"/>
              </w:rPr>
            </w:pPr>
            <w:r>
              <w:rPr>
                <w:rFonts w:asciiTheme="minorHAnsi" w:hAnsiTheme="minorHAnsi" w:cstheme="minorHAnsi"/>
                <w:color w:val="00B050"/>
                <w:sz w:val="22"/>
                <w:szCs w:val="20"/>
                <w:shd w:val="clear" w:color="auto" w:fill="FFFFFF"/>
              </w:rPr>
              <w:t>Sensitive activities</w:t>
            </w:r>
            <w:r>
              <w:rPr>
                <w:rFonts w:asciiTheme="minorHAnsi" w:hAnsiTheme="minorHAnsi" w:cstheme="minorHAnsi"/>
                <w:sz w:val="22"/>
                <w:szCs w:val="20"/>
              </w:rPr>
              <w:t xml:space="preserve"> </w:t>
            </w:r>
          </w:p>
          <w:p w14:paraId="06D4B9C7" w14:textId="77777777" w:rsidR="00052F03" w:rsidRDefault="00052F03" w:rsidP="009D3398">
            <w:pPr>
              <w:pStyle w:val="PrlTableList1"/>
              <w:numPr>
                <w:ilvl w:val="1"/>
                <w:numId w:val="764"/>
              </w:numPr>
              <w:spacing w:line="256" w:lineRule="auto"/>
              <w:ind w:left="666" w:hanging="272"/>
              <w:rPr>
                <w:rFonts w:asciiTheme="minorHAnsi" w:hAnsiTheme="minorHAnsi" w:cstheme="minorHAnsi"/>
                <w:sz w:val="22"/>
                <w:szCs w:val="20"/>
              </w:rPr>
            </w:pPr>
            <w:r>
              <w:rPr>
                <w:rFonts w:asciiTheme="minorHAnsi" w:hAnsiTheme="minorHAnsi" w:cstheme="minorHAnsi"/>
                <w:sz w:val="22"/>
                <w:szCs w:val="20"/>
              </w:rPr>
              <w:t xml:space="preserve">within 12 metres of the centre line of a 220kV </w:t>
            </w:r>
            <w:r>
              <w:rPr>
                <w:rFonts w:asciiTheme="minorHAnsi" w:hAnsiTheme="minorHAnsi" w:cstheme="minorHAnsi"/>
                <w:color w:val="00B050"/>
                <w:sz w:val="22"/>
                <w:szCs w:val="20"/>
              </w:rPr>
              <w:t>National Grid transmission line</w:t>
            </w:r>
            <w:r>
              <w:rPr>
                <w:rFonts w:asciiTheme="minorHAnsi" w:hAnsiTheme="minorHAnsi" w:cstheme="minorHAnsi"/>
                <w:color w:val="000000" w:themeColor="text1"/>
                <w:sz w:val="22"/>
                <w:szCs w:val="20"/>
              </w:rPr>
              <w:t xml:space="preserve"> or within 12 metres of a foundation of an associated </w:t>
            </w:r>
            <w:r>
              <w:rPr>
                <w:rFonts w:asciiTheme="minorHAnsi" w:hAnsiTheme="minorHAnsi" w:cstheme="minorHAnsi"/>
                <w:color w:val="00B050"/>
                <w:sz w:val="22"/>
                <w:szCs w:val="20"/>
              </w:rPr>
              <w:t>support structure</w:t>
            </w:r>
            <w:r>
              <w:rPr>
                <w:rFonts w:asciiTheme="minorHAnsi" w:hAnsiTheme="minorHAnsi" w:cstheme="minorHAnsi"/>
                <w:color w:val="000000" w:themeColor="text1"/>
                <w:sz w:val="22"/>
                <w:szCs w:val="20"/>
              </w:rPr>
              <w:t>.</w:t>
            </w:r>
          </w:p>
          <w:p w14:paraId="29E7AB09" w14:textId="77777777" w:rsidR="00052F03" w:rsidRDefault="00052F03" w:rsidP="009D3398">
            <w:pPr>
              <w:pStyle w:val="PrlTableList1"/>
              <w:numPr>
                <w:ilvl w:val="1"/>
                <w:numId w:val="764"/>
              </w:numPr>
              <w:spacing w:line="256" w:lineRule="auto"/>
              <w:ind w:left="666" w:hanging="272"/>
              <w:rPr>
                <w:rFonts w:asciiTheme="minorHAnsi" w:hAnsiTheme="minorHAnsi" w:cstheme="minorHAnsi"/>
                <w:sz w:val="22"/>
                <w:szCs w:val="20"/>
              </w:rPr>
            </w:pPr>
            <w:r>
              <w:rPr>
                <w:rFonts w:asciiTheme="minorHAnsi" w:hAnsiTheme="minorHAnsi" w:cstheme="minorHAnsi"/>
                <w:sz w:val="22"/>
                <w:szCs w:val="20"/>
              </w:rPr>
              <w:lastRenderedPageBreak/>
              <w:t xml:space="preserve">within 10 metres of the centre line of a 66kV </w:t>
            </w:r>
            <w:r>
              <w:rPr>
                <w:rFonts w:asciiTheme="minorHAnsi" w:hAnsiTheme="minorHAnsi" w:cstheme="minorHAnsi"/>
                <w:color w:val="00B050"/>
                <w:sz w:val="22"/>
                <w:szCs w:val="20"/>
                <w:shd w:val="clear" w:color="auto" w:fill="FFFFFF"/>
              </w:rPr>
              <w:t>electricity distribution line</w:t>
            </w:r>
            <w:r>
              <w:rPr>
                <w:rFonts w:asciiTheme="minorHAnsi" w:hAnsiTheme="minorHAnsi" w:cstheme="minorHAnsi"/>
                <w:sz w:val="22"/>
                <w:szCs w:val="20"/>
              </w:rPr>
              <w:t xml:space="preserve"> or within 10 metres of a foundation of an associated </w:t>
            </w:r>
            <w:r>
              <w:rPr>
                <w:rFonts w:asciiTheme="minorHAnsi" w:hAnsiTheme="minorHAnsi" w:cstheme="minorHAnsi"/>
                <w:color w:val="00B050"/>
                <w:sz w:val="22"/>
                <w:szCs w:val="20"/>
                <w:shd w:val="clear" w:color="auto" w:fill="FFFFFF"/>
              </w:rPr>
              <w:t>support structure</w:t>
            </w:r>
            <w:r>
              <w:rPr>
                <w:rFonts w:asciiTheme="minorHAnsi" w:hAnsiTheme="minorHAnsi" w:cstheme="minorHAnsi"/>
                <w:sz w:val="22"/>
                <w:szCs w:val="20"/>
              </w:rPr>
              <w:t xml:space="preserve">. </w:t>
            </w:r>
          </w:p>
          <w:p w14:paraId="37994466" w14:textId="77777777" w:rsidR="00052F03" w:rsidRDefault="00052F03" w:rsidP="009D3398">
            <w:pPr>
              <w:pStyle w:val="PrlTableList1"/>
              <w:numPr>
                <w:ilvl w:val="0"/>
                <w:numId w:val="764"/>
              </w:numPr>
              <w:spacing w:line="256" w:lineRule="auto"/>
              <w:ind w:left="383"/>
              <w:rPr>
                <w:rFonts w:asciiTheme="minorHAnsi" w:hAnsiTheme="minorHAnsi" w:cstheme="minorHAnsi"/>
                <w:sz w:val="22"/>
                <w:szCs w:val="20"/>
              </w:rPr>
            </w:pPr>
            <w:r>
              <w:rPr>
                <w:rFonts w:asciiTheme="minorHAnsi" w:hAnsiTheme="minorHAnsi" w:cstheme="minorHAnsi"/>
                <w:color w:val="00B050"/>
                <w:sz w:val="22"/>
                <w:szCs w:val="20"/>
                <w:shd w:val="clear" w:color="auto" w:fill="FFFFFF"/>
              </w:rPr>
              <w:t>Buildings</w:t>
            </w:r>
            <w:r>
              <w:rPr>
                <w:rFonts w:asciiTheme="minorHAnsi" w:hAnsiTheme="minorHAnsi" w:cstheme="minorHAnsi"/>
                <w:sz w:val="22"/>
                <w:szCs w:val="20"/>
              </w:rPr>
              <w:t xml:space="preserve"> on </w:t>
            </w:r>
            <w:r>
              <w:rPr>
                <w:rFonts w:asciiTheme="minorHAnsi" w:hAnsiTheme="minorHAnsi" w:cstheme="minorHAnsi"/>
                <w:color w:val="00B050"/>
                <w:sz w:val="22"/>
                <w:szCs w:val="20"/>
                <w:shd w:val="clear" w:color="auto" w:fill="FFFFFF"/>
              </w:rPr>
              <w:t>greenfield</w:t>
            </w:r>
            <w:r>
              <w:rPr>
                <w:rFonts w:asciiTheme="minorHAnsi" w:hAnsiTheme="minorHAnsi" w:cstheme="minorHAnsi"/>
                <w:sz w:val="22"/>
                <w:szCs w:val="20"/>
              </w:rPr>
              <w:t xml:space="preserve"> </w:t>
            </w:r>
            <w:r>
              <w:rPr>
                <w:rFonts w:asciiTheme="minorHAnsi" w:hAnsiTheme="minorHAnsi" w:cstheme="minorHAnsi"/>
                <w:sz w:val="22"/>
                <w:szCs w:val="20"/>
                <w:shd w:val="clear" w:color="auto" w:fill="FFFFFF"/>
              </w:rPr>
              <w:t>sites</w:t>
            </w:r>
            <w:r>
              <w:rPr>
                <w:rFonts w:asciiTheme="minorHAnsi" w:hAnsiTheme="minorHAnsi" w:cstheme="minorHAnsi"/>
                <w:sz w:val="22"/>
                <w:szCs w:val="20"/>
              </w:rPr>
              <w:t xml:space="preserve"> within 10 metres of the centre line of a 66kV </w:t>
            </w:r>
            <w:r>
              <w:rPr>
                <w:rFonts w:asciiTheme="minorHAnsi" w:hAnsiTheme="minorHAnsi" w:cstheme="minorHAnsi"/>
                <w:color w:val="00B050"/>
                <w:sz w:val="22"/>
                <w:szCs w:val="20"/>
                <w:shd w:val="clear" w:color="auto" w:fill="FFFFFF"/>
              </w:rPr>
              <w:t>electricity distribution line</w:t>
            </w:r>
            <w:r>
              <w:rPr>
                <w:rFonts w:asciiTheme="minorHAnsi" w:hAnsiTheme="minorHAnsi" w:cstheme="minorHAnsi"/>
                <w:sz w:val="22"/>
                <w:szCs w:val="20"/>
              </w:rPr>
              <w:t xml:space="preserve"> or within 10 metres of a foundation of an associated </w:t>
            </w:r>
            <w:r>
              <w:rPr>
                <w:rFonts w:asciiTheme="minorHAnsi" w:hAnsiTheme="minorHAnsi" w:cstheme="minorHAnsi"/>
                <w:color w:val="00B050"/>
                <w:sz w:val="22"/>
                <w:szCs w:val="20"/>
                <w:shd w:val="clear" w:color="auto" w:fill="FFFFFF"/>
              </w:rPr>
              <w:t>support structure</w:t>
            </w:r>
            <w:r>
              <w:rPr>
                <w:rFonts w:asciiTheme="minorHAnsi" w:hAnsiTheme="minorHAnsi" w:cstheme="minorHAnsi"/>
                <w:sz w:val="22"/>
                <w:szCs w:val="20"/>
              </w:rPr>
              <w:t>.</w:t>
            </w:r>
          </w:p>
          <w:p w14:paraId="0DE1C584" w14:textId="77777777" w:rsidR="00052F03" w:rsidRDefault="00052F03" w:rsidP="009D3398">
            <w:pPr>
              <w:pStyle w:val="PrlTableList1"/>
              <w:numPr>
                <w:ilvl w:val="0"/>
                <w:numId w:val="764"/>
              </w:numPr>
              <w:spacing w:line="256" w:lineRule="auto"/>
              <w:ind w:left="383"/>
              <w:rPr>
                <w:rFonts w:asciiTheme="minorHAnsi" w:hAnsiTheme="minorHAnsi" w:cstheme="minorHAnsi"/>
                <w:sz w:val="22"/>
                <w:szCs w:val="20"/>
              </w:rPr>
            </w:pPr>
            <w:r>
              <w:rPr>
                <w:rFonts w:asciiTheme="minorHAnsi" w:hAnsiTheme="minorHAnsi" w:cstheme="minorHAnsi"/>
                <w:color w:val="00B050"/>
                <w:sz w:val="22"/>
                <w:szCs w:val="20"/>
                <w:shd w:val="clear" w:color="auto" w:fill="FFFFFF"/>
              </w:rPr>
              <w:t>Buildings</w:t>
            </w:r>
            <w:r>
              <w:rPr>
                <w:rFonts w:asciiTheme="minorHAnsi" w:hAnsiTheme="minorHAnsi" w:cstheme="minorHAnsi"/>
                <w:sz w:val="22"/>
                <w:szCs w:val="20"/>
              </w:rPr>
              <w:t xml:space="preserve">, other than those in (b) above, </w:t>
            </w:r>
          </w:p>
          <w:p w14:paraId="2962FEDE" w14:textId="77777777" w:rsidR="00052F03" w:rsidRDefault="00052F03" w:rsidP="009D3398">
            <w:pPr>
              <w:pStyle w:val="PrlTableList1"/>
              <w:numPr>
                <w:ilvl w:val="1"/>
                <w:numId w:val="764"/>
              </w:numPr>
              <w:spacing w:line="256" w:lineRule="auto"/>
              <w:ind w:left="666" w:hanging="283"/>
              <w:rPr>
                <w:rFonts w:asciiTheme="minorHAnsi" w:hAnsiTheme="minorHAnsi" w:cstheme="minorHAnsi"/>
                <w:sz w:val="22"/>
                <w:szCs w:val="20"/>
              </w:rPr>
            </w:pPr>
            <w:r>
              <w:rPr>
                <w:rFonts w:asciiTheme="minorHAnsi" w:hAnsiTheme="minorHAnsi" w:cstheme="minorHAnsi"/>
                <w:color w:val="000000" w:themeColor="text1"/>
                <w:sz w:val="22"/>
                <w:szCs w:val="20"/>
                <w:shd w:val="clear" w:color="auto" w:fill="FFFFFF"/>
              </w:rPr>
              <w:t xml:space="preserve">within 12 metres </w:t>
            </w:r>
            <w:r>
              <w:rPr>
                <w:rFonts w:asciiTheme="minorHAnsi" w:hAnsiTheme="minorHAnsi" w:cstheme="minorHAnsi"/>
                <w:sz w:val="22"/>
                <w:szCs w:val="20"/>
              </w:rPr>
              <w:t xml:space="preserve">of the foundation of a 220kV </w:t>
            </w:r>
            <w:r>
              <w:rPr>
                <w:rFonts w:asciiTheme="minorHAnsi" w:hAnsiTheme="minorHAnsi" w:cstheme="minorHAnsi"/>
                <w:color w:val="00B050"/>
                <w:sz w:val="22"/>
                <w:szCs w:val="20"/>
              </w:rPr>
              <w:t>National Grid</w:t>
            </w:r>
            <w:r>
              <w:rPr>
                <w:rFonts w:asciiTheme="minorHAnsi" w:hAnsiTheme="minorHAnsi" w:cstheme="minorHAnsi"/>
                <w:color w:val="000000" w:themeColor="text1"/>
                <w:sz w:val="22"/>
                <w:szCs w:val="20"/>
              </w:rPr>
              <w:t xml:space="preserve"> transmission </w:t>
            </w:r>
            <w:r w:rsidR="00C72114">
              <w:rPr>
                <w:rFonts w:asciiTheme="minorHAnsi" w:hAnsiTheme="minorHAnsi" w:cstheme="minorHAnsi"/>
                <w:color w:val="00B050"/>
                <w:sz w:val="22"/>
                <w:szCs w:val="20"/>
              </w:rPr>
              <w:t xml:space="preserve">support </w:t>
            </w:r>
            <w:r>
              <w:rPr>
                <w:rFonts w:asciiTheme="minorHAnsi" w:hAnsiTheme="minorHAnsi" w:cstheme="minorHAnsi"/>
                <w:color w:val="00B050"/>
                <w:sz w:val="22"/>
                <w:szCs w:val="20"/>
              </w:rPr>
              <w:t>structure</w:t>
            </w:r>
            <w:r>
              <w:rPr>
                <w:rFonts w:asciiTheme="minorHAnsi" w:hAnsiTheme="minorHAnsi" w:cstheme="minorHAnsi"/>
                <w:color w:val="000000" w:themeColor="text1"/>
                <w:sz w:val="22"/>
                <w:szCs w:val="20"/>
              </w:rPr>
              <w:t>.</w:t>
            </w:r>
          </w:p>
          <w:p w14:paraId="55D8610A" w14:textId="77777777" w:rsidR="00052F03" w:rsidRDefault="00052F03" w:rsidP="009D3398">
            <w:pPr>
              <w:pStyle w:val="PrlTableList1"/>
              <w:numPr>
                <w:ilvl w:val="1"/>
                <w:numId w:val="764"/>
              </w:numPr>
              <w:spacing w:line="256" w:lineRule="auto"/>
              <w:ind w:left="666" w:hanging="283"/>
              <w:rPr>
                <w:rFonts w:asciiTheme="minorHAnsi" w:hAnsiTheme="minorHAnsi" w:cstheme="minorHAnsi"/>
                <w:sz w:val="22"/>
                <w:szCs w:val="20"/>
              </w:rPr>
            </w:pPr>
            <w:r>
              <w:rPr>
                <w:rFonts w:asciiTheme="minorHAnsi" w:hAnsiTheme="minorHAnsi" w:cstheme="minorHAnsi"/>
                <w:sz w:val="22"/>
                <w:szCs w:val="20"/>
              </w:rPr>
              <w:t xml:space="preserve">within 10 metres of the foundation of an associated </w:t>
            </w:r>
            <w:r>
              <w:rPr>
                <w:rFonts w:asciiTheme="minorHAnsi" w:hAnsiTheme="minorHAnsi" w:cstheme="minorHAnsi"/>
                <w:color w:val="00B050"/>
                <w:sz w:val="22"/>
                <w:szCs w:val="20"/>
                <w:shd w:val="clear" w:color="auto" w:fill="FFFFFF"/>
              </w:rPr>
              <w:t>support structure</w:t>
            </w:r>
            <w:r>
              <w:rPr>
                <w:rFonts w:asciiTheme="minorHAnsi" w:hAnsiTheme="minorHAnsi" w:cstheme="minorHAnsi"/>
                <w:sz w:val="22"/>
                <w:szCs w:val="20"/>
              </w:rPr>
              <w:t>.</w:t>
            </w:r>
          </w:p>
          <w:p w14:paraId="690FA707" w14:textId="646363A2" w:rsidR="00052F03" w:rsidRDefault="00052F03" w:rsidP="009D3398">
            <w:pPr>
              <w:pStyle w:val="PrlTableList1"/>
              <w:numPr>
                <w:ilvl w:val="0"/>
                <w:numId w:val="764"/>
              </w:numPr>
              <w:spacing w:line="256" w:lineRule="auto"/>
              <w:ind w:left="383"/>
              <w:rPr>
                <w:rFonts w:asciiTheme="minorHAnsi" w:hAnsiTheme="minorHAnsi" w:cstheme="minorHAnsi"/>
                <w:sz w:val="22"/>
                <w:szCs w:val="20"/>
              </w:rPr>
            </w:pPr>
            <w:r>
              <w:rPr>
                <w:rFonts w:asciiTheme="minorHAnsi" w:hAnsiTheme="minorHAnsi" w:cstheme="minorHAnsi"/>
                <w:sz w:val="22"/>
                <w:szCs w:val="20"/>
              </w:rPr>
              <w:t>Fences within 5 metres of a</w:t>
            </w:r>
            <w:r>
              <w:rPr>
                <w:rFonts w:asciiTheme="minorHAnsi" w:hAnsiTheme="minorHAnsi" w:cstheme="minorHAnsi"/>
                <w:sz w:val="22"/>
                <w:szCs w:val="22"/>
              </w:rPr>
              <w:t xml:space="preserve"> </w:t>
            </w:r>
            <w:hyperlink r:id="rId18" w:tgtFrame="_blank" w:history="1">
              <w:r>
                <w:rPr>
                  <w:rStyle w:val="Hyperlink"/>
                  <w:rFonts w:asciiTheme="minorHAnsi" w:hAnsiTheme="minorHAnsi"/>
                  <w:color w:val="00B050"/>
                  <w:sz w:val="22"/>
                  <w:szCs w:val="22"/>
                  <w:shd w:val="clear" w:color="auto" w:fill="FFFFFF"/>
                </w:rPr>
                <w:t>National Grid</w:t>
              </w:r>
            </w:hyperlink>
            <w:r>
              <w:rPr>
                <w:rFonts w:asciiTheme="minorHAnsi" w:hAnsiTheme="minorHAnsi"/>
                <w:color w:val="00B050"/>
                <w:sz w:val="22"/>
                <w:szCs w:val="22"/>
                <w:shd w:val="clear" w:color="auto" w:fill="FFFFFF"/>
              </w:rPr>
              <w:t> </w:t>
            </w:r>
            <w:hyperlink r:id="rId19" w:tgtFrame="_blank" w:history="1">
              <w:r>
                <w:rPr>
                  <w:rStyle w:val="Hyperlink"/>
                  <w:rFonts w:asciiTheme="minorHAnsi" w:hAnsiTheme="minorHAnsi"/>
                  <w:color w:val="00B050"/>
                  <w:sz w:val="22"/>
                  <w:szCs w:val="22"/>
                  <w:shd w:val="clear" w:color="auto" w:fill="FFFFFF"/>
                </w:rPr>
                <w:t>transmission line</w:t>
              </w:r>
            </w:hyperlink>
            <w:r>
              <w:rPr>
                <w:rFonts w:asciiTheme="minorHAnsi" w:hAnsiTheme="minorHAnsi"/>
                <w:color w:val="00B050"/>
                <w:sz w:val="22"/>
                <w:szCs w:val="22"/>
                <w:shd w:val="clear" w:color="auto" w:fill="FFFFFF"/>
              </w:rPr>
              <w:t> </w:t>
            </w:r>
            <w:hyperlink r:id="rId20" w:history="1">
              <w:r>
                <w:rPr>
                  <w:rStyle w:val="Hyperlink"/>
                  <w:rFonts w:asciiTheme="minorHAnsi" w:hAnsiTheme="minorHAnsi"/>
                  <w:color w:val="00B050"/>
                  <w:sz w:val="22"/>
                  <w:szCs w:val="22"/>
                  <w:shd w:val="clear" w:color="auto" w:fill="FFFFFF"/>
                </w:rPr>
                <w:t>support structure</w:t>
              </w:r>
            </w:hyperlink>
            <w:r>
              <w:rPr>
                <w:rFonts w:asciiTheme="minorHAnsi" w:hAnsiTheme="minorHAnsi"/>
                <w:color w:val="000000"/>
                <w:sz w:val="22"/>
                <w:szCs w:val="22"/>
                <w:shd w:val="clear" w:color="auto" w:fill="FFFFFF"/>
              </w:rPr>
              <w:t> foundation or a </w:t>
            </w:r>
            <w:r>
              <w:rPr>
                <w:rFonts w:asciiTheme="minorHAnsi" w:hAnsiTheme="minorHAnsi" w:cstheme="minorHAnsi"/>
                <w:sz w:val="22"/>
                <w:szCs w:val="20"/>
              </w:rPr>
              <w:t xml:space="preserve">66kV </w:t>
            </w:r>
            <w:r>
              <w:rPr>
                <w:rFonts w:asciiTheme="minorHAnsi" w:hAnsiTheme="minorHAnsi" w:cstheme="minorHAnsi"/>
                <w:color w:val="00B050"/>
                <w:sz w:val="22"/>
                <w:szCs w:val="20"/>
                <w:shd w:val="clear" w:color="auto" w:fill="FFFFFF"/>
              </w:rPr>
              <w:t>electricity distribution line</w:t>
            </w:r>
            <w:r>
              <w:rPr>
                <w:rFonts w:asciiTheme="minorHAnsi" w:hAnsiTheme="minorHAnsi" w:cstheme="minorHAnsi"/>
                <w:sz w:val="22"/>
                <w:szCs w:val="20"/>
              </w:rPr>
              <w:t xml:space="preserve"> </w:t>
            </w:r>
            <w:r>
              <w:rPr>
                <w:rFonts w:asciiTheme="minorHAnsi" w:hAnsiTheme="minorHAnsi" w:cstheme="minorHAnsi"/>
                <w:color w:val="00B050"/>
                <w:sz w:val="22"/>
                <w:szCs w:val="20"/>
                <w:shd w:val="clear" w:color="auto" w:fill="FFFFFF"/>
              </w:rPr>
              <w:t>support structure</w:t>
            </w:r>
            <w:r>
              <w:rPr>
                <w:rFonts w:asciiTheme="minorHAnsi" w:hAnsiTheme="minorHAnsi" w:cstheme="minorHAnsi"/>
                <w:sz w:val="22"/>
                <w:szCs w:val="20"/>
              </w:rPr>
              <w:t xml:space="preserve"> foundation. </w:t>
            </w:r>
          </w:p>
          <w:p w14:paraId="1887B50D" w14:textId="77777777" w:rsidR="00052F03" w:rsidRDefault="00052F03" w:rsidP="009D3398">
            <w:pPr>
              <w:pStyle w:val="PrlTableList2"/>
              <w:numPr>
                <w:ilvl w:val="0"/>
                <w:numId w:val="111"/>
              </w:numPr>
              <w:spacing w:line="256" w:lineRule="auto"/>
              <w:ind w:left="383" w:hanging="284"/>
              <w:rPr>
                <w:rFonts w:asciiTheme="minorHAnsi" w:hAnsiTheme="minorHAnsi" w:cstheme="minorHAnsi"/>
                <w:sz w:val="22"/>
                <w:szCs w:val="20"/>
              </w:rPr>
            </w:pPr>
            <w:r>
              <w:rPr>
                <w:rFonts w:asciiTheme="minorHAnsi" w:hAnsiTheme="minorHAnsi" w:cstheme="minorHAnsi"/>
                <w:sz w:val="22"/>
                <w:szCs w:val="20"/>
              </w:rPr>
              <w:t>Any application arising from rules (a)(ii), (b), (c)(ii) and (d)</w:t>
            </w:r>
            <w:r>
              <w:rPr>
                <w:rFonts w:asciiTheme="minorHAnsi" w:hAnsiTheme="minorHAnsi"/>
                <w:color w:val="000000"/>
                <w:sz w:val="22"/>
                <w:szCs w:val="22"/>
                <w:shd w:val="clear" w:color="auto" w:fill="FFFFFF"/>
              </w:rPr>
              <w:t> with regard to a 66kV </w:t>
            </w:r>
            <w:hyperlink r:id="rId21" w:history="1">
              <w:r>
                <w:rPr>
                  <w:rStyle w:val="Hyperlink"/>
                  <w:rFonts w:asciiTheme="minorHAnsi" w:hAnsiTheme="minorHAnsi"/>
                  <w:color w:val="00B050"/>
                  <w:sz w:val="22"/>
                  <w:szCs w:val="22"/>
                  <w:shd w:val="clear" w:color="auto" w:fill="FFFFFF"/>
                </w:rPr>
                <w:t>electricity distribution line</w:t>
              </w:r>
            </w:hyperlink>
            <w:r>
              <w:rPr>
                <w:rFonts w:asciiTheme="minorHAnsi" w:hAnsiTheme="minorHAnsi" w:cstheme="minorHAnsi"/>
                <w:sz w:val="22"/>
                <w:szCs w:val="22"/>
              </w:rPr>
              <w:t xml:space="preserve"> </w:t>
            </w:r>
            <w:r>
              <w:rPr>
                <w:rFonts w:asciiTheme="minorHAnsi" w:hAnsiTheme="minorHAnsi" w:cstheme="minorHAnsi"/>
                <w:sz w:val="22"/>
                <w:szCs w:val="20"/>
              </w:rPr>
              <w:t xml:space="preserve">above shall not be publicly notified, and shall be limited notified only to Orion New Zealand Limited or other </w:t>
            </w:r>
            <w:r>
              <w:rPr>
                <w:rFonts w:asciiTheme="minorHAnsi" w:hAnsiTheme="minorHAnsi" w:cstheme="minorHAnsi"/>
                <w:color w:val="00B050"/>
                <w:sz w:val="22"/>
                <w:szCs w:val="20"/>
                <w:shd w:val="clear" w:color="auto" w:fill="FFFFFF"/>
              </w:rPr>
              <w:t>electricity distribution</w:t>
            </w:r>
            <w:r>
              <w:rPr>
                <w:rFonts w:asciiTheme="minorHAnsi" w:hAnsiTheme="minorHAnsi" w:cstheme="minorHAnsi"/>
                <w:sz w:val="22"/>
                <w:szCs w:val="20"/>
              </w:rPr>
              <w:t xml:space="preserve"> </w:t>
            </w:r>
            <w:r>
              <w:rPr>
                <w:rFonts w:asciiTheme="minorHAnsi" w:hAnsiTheme="minorHAnsi" w:cstheme="minorHAnsi"/>
                <w:color w:val="00B050"/>
                <w:sz w:val="22"/>
                <w:szCs w:val="20"/>
                <w:shd w:val="clear" w:color="auto" w:fill="FFFFFF"/>
              </w:rPr>
              <w:t>network operator</w:t>
            </w:r>
            <w:r>
              <w:rPr>
                <w:rFonts w:asciiTheme="minorHAnsi" w:hAnsiTheme="minorHAnsi" w:cstheme="minorHAnsi"/>
                <w:sz w:val="22"/>
                <w:szCs w:val="20"/>
              </w:rPr>
              <w:t xml:space="preserve"> (absent its written approval). </w:t>
            </w:r>
          </w:p>
          <w:p w14:paraId="293970B7" w14:textId="77777777" w:rsidR="00052F03" w:rsidRDefault="00052F03" w:rsidP="00C72114">
            <w:pPr>
              <w:spacing w:line="336" w:lineRule="atLeast"/>
              <w:ind w:left="99"/>
              <w:rPr>
                <w:rFonts w:asciiTheme="minorHAnsi" w:hAnsiTheme="minorHAnsi" w:cstheme="minorHAnsi"/>
                <w:sz w:val="22"/>
              </w:rPr>
            </w:pPr>
            <w:r>
              <w:rPr>
                <w:rFonts w:asciiTheme="minorHAnsi" w:hAnsiTheme="minorHAnsi" w:cstheme="minorHAnsi"/>
                <w:sz w:val="22"/>
              </w:rPr>
              <w:t xml:space="preserve">Advice notes: </w:t>
            </w:r>
          </w:p>
          <w:p w14:paraId="1BA5F0C7" w14:textId="77777777" w:rsidR="00052F03" w:rsidRDefault="00052F03" w:rsidP="009D3398">
            <w:pPr>
              <w:pStyle w:val="PrlTableList2"/>
              <w:numPr>
                <w:ilvl w:val="1"/>
                <w:numId w:val="112"/>
              </w:numPr>
              <w:spacing w:line="256" w:lineRule="auto"/>
              <w:ind w:left="383" w:hanging="284"/>
              <w:rPr>
                <w:rFonts w:asciiTheme="minorHAnsi" w:hAnsiTheme="minorHAnsi" w:cstheme="minorHAnsi"/>
                <w:sz w:val="22"/>
                <w:szCs w:val="20"/>
              </w:rPr>
            </w:pPr>
            <w:r>
              <w:rPr>
                <w:rFonts w:asciiTheme="minorHAnsi" w:hAnsiTheme="minorHAnsi" w:cstheme="minorHAnsi"/>
                <w:sz w:val="22"/>
                <w:szCs w:val="20"/>
              </w:rPr>
              <w:t xml:space="preserve">The </w:t>
            </w:r>
            <w:r>
              <w:rPr>
                <w:rFonts w:asciiTheme="minorHAnsi" w:hAnsiTheme="minorHAnsi" w:cstheme="minorHAnsi"/>
                <w:color w:val="00B050"/>
                <w:sz w:val="22"/>
                <w:szCs w:val="20"/>
              </w:rPr>
              <w:t>National Grid transmission lines</w:t>
            </w:r>
            <w:r>
              <w:rPr>
                <w:rFonts w:asciiTheme="minorHAnsi" w:hAnsiTheme="minorHAnsi" w:cstheme="minorHAnsi"/>
                <w:sz w:val="22"/>
                <w:szCs w:val="20"/>
              </w:rPr>
              <w:t xml:space="preserve"> and 66kV </w:t>
            </w:r>
            <w:r>
              <w:rPr>
                <w:rFonts w:asciiTheme="minorHAnsi" w:hAnsiTheme="minorHAnsi" w:cstheme="minorHAnsi"/>
                <w:color w:val="00B050"/>
                <w:sz w:val="22"/>
                <w:szCs w:val="20"/>
                <w:shd w:val="clear" w:color="auto" w:fill="FFFFFF"/>
              </w:rPr>
              <w:t>electricity distribution lines</w:t>
            </w:r>
            <w:r>
              <w:rPr>
                <w:rFonts w:asciiTheme="minorHAnsi" w:hAnsiTheme="minorHAnsi" w:cstheme="minorHAnsi"/>
                <w:sz w:val="22"/>
                <w:szCs w:val="20"/>
              </w:rPr>
              <w:t xml:space="preserve"> are shown on the planning maps. </w:t>
            </w:r>
          </w:p>
          <w:p w14:paraId="4812C308" w14:textId="77777777" w:rsidR="00052F03" w:rsidRDefault="00052F03" w:rsidP="009D3398">
            <w:pPr>
              <w:pStyle w:val="PrlTableList2"/>
              <w:numPr>
                <w:ilvl w:val="1"/>
                <w:numId w:val="112"/>
              </w:numPr>
              <w:spacing w:line="256" w:lineRule="auto"/>
              <w:ind w:left="383" w:hanging="284"/>
              <w:rPr>
                <w:rFonts w:asciiTheme="minorHAnsi" w:hAnsiTheme="minorHAnsi" w:cstheme="minorHAnsi"/>
                <w:sz w:val="22"/>
                <w:szCs w:val="20"/>
              </w:rPr>
            </w:pPr>
            <w:r>
              <w:rPr>
                <w:rFonts w:asciiTheme="minorHAnsi" w:hAnsiTheme="minorHAnsi" w:cstheme="minorHAnsi"/>
                <w:sz w:val="22"/>
                <w:szCs w:val="20"/>
              </w:rPr>
              <w:t xml:space="preserve">Vegetation to be planted around the </w:t>
            </w:r>
            <w:r>
              <w:rPr>
                <w:rFonts w:asciiTheme="minorHAnsi" w:hAnsiTheme="minorHAnsi" w:cstheme="minorHAnsi"/>
                <w:color w:val="00B050"/>
                <w:sz w:val="22"/>
                <w:szCs w:val="20"/>
                <w:shd w:val="clear" w:color="auto" w:fill="FFFFFF"/>
              </w:rPr>
              <w:t>electricity distribution lines</w:t>
            </w:r>
            <w:r>
              <w:rPr>
                <w:rFonts w:asciiTheme="minorHAnsi" w:hAnsiTheme="minorHAnsi" w:cstheme="minorHAnsi"/>
                <w:sz w:val="22"/>
                <w:szCs w:val="20"/>
              </w:rPr>
              <w:t xml:space="preserve"> should be selected and/or managed to ensure that it will not result in that vegetation breaching the </w:t>
            </w:r>
            <w:r>
              <w:rPr>
                <w:rFonts w:asciiTheme="minorHAnsi" w:hAnsiTheme="minorHAnsi" w:cstheme="minorHAnsi"/>
                <w:color w:val="0000FF"/>
                <w:sz w:val="22"/>
                <w:szCs w:val="20"/>
              </w:rPr>
              <w:t>Electricity (Hazards from Trees) Regulations 2003</w:t>
            </w:r>
            <w:r>
              <w:rPr>
                <w:rFonts w:asciiTheme="minorHAnsi" w:hAnsiTheme="minorHAnsi" w:cstheme="minorHAnsi"/>
                <w:sz w:val="22"/>
                <w:szCs w:val="20"/>
              </w:rPr>
              <w:t xml:space="preserve">. </w:t>
            </w:r>
          </w:p>
          <w:p w14:paraId="12D0E15A" w14:textId="77777777" w:rsidR="00052F03" w:rsidRDefault="00052F03" w:rsidP="009D3398">
            <w:pPr>
              <w:pStyle w:val="PrlTableList2"/>
              <w:numPr>
                <w:ilvl w:val="1"/>
                <w:numId w:val="112"/>
              </w:numPr>
              <w:spacing w:line="256" w:lineRule="auto"/>
              <w:ind w:left="383" w:hanging="284"/>
              <w:rPr>
                <w:rFonts w:asciiTheme="minorHAnsi" w:hAnsiTheme="minorHAnsi" w:cstheme="minorHAnsi"/>
                <w:sz w:val="22"/>
                <w:szCs w:val="20"/>
              </w:rPr>
            </w:pPr>
            <w:r>
              <w:rPr>
                <w:rFonts w:asciiTheme="minorHAnsi" w:hAnsiTheme="minorHAnsi" w:cstheme="minorHAnsi"/>
                <w:color w:val="0000FF"/>
                <w:sz w:val="22"/>
                <w:szCs w:val="20"/>
              </w:rPr>
              <w:t xml:space="preserve">The New Zealand Electrical Code of Practice for Electrical Safe Distances (NZECP 34:2001) </w:t>
            </w:r>
            <w:r>
              <w:rPr>
                <w:rFonts w:asciiTheme="minorHAnsi" w:hAnsiTheme="minorHAnsi" w:cstheme="minorHAnsi"/>
                <w:sz w:val="22"/>
                <w:szCs w:val="20"/>
              </w:rPr>
              <w:t xml:space="preserve">contains restrictions on the location of structures and </w:t>
            </w:r>
            <w:r>
              <w:rPr>
                <w:rFonts w:asciiTheme="minorHAnsi" w:hAnsiTheme="minorHAnsi" w:cstheme="minorHAnsi"/>
                <w:color w:val="000000"/>
                <w:sz w:val="22"/>
                <w:szCs w:val="20"/>
              </w:rPr>
              <w:t>activities</w:t>
            </w:r>
            <w:r>
              <w:rPr>
                <w:rFonts w:asciiTheme="minorHAnsi" w:hAnsiTheme="minorHAnsi" w:cstheme="minorHAnsi"/>
                <w:sz w:val="22"/>
                <w:szCs w:val="20"/>
              </w:rPr>
              <w:t xml:space="preserve"> in relation to </w:t>
            </w:r>
            <w:r>
              <w:rPr>
                <w:rFonts w:asciiTheme="minorHAnsi" w:hAnsiTheme="minorHAnsi" w:cstheme="minorHAnsi"/>
                <w:color w:val="00B050"/>
                <w:sz w:val="22"/>
                <w:szCs w:val="20"/>
              </w:rPr>
              <w:t>National Grid transmission lines</w:t>
            </w:r>
            <w:r>
              <w:rPr>
                <w:rFonts w:asciiTheme="minorHAnsi" w:hAnsiTheme="minorHAnsi" w:cstheme="minorHAnsi"/>
                <w:sz w:val="22"/>
                <w:szCs w:val="20"/>
              </w:rPr>
              <w:t xml:space="preserve"> and </w:t>
            </w:r>
            <w:r>
              <w:rPr>
                <w:rFonts w:asciiTheme="minorHAnsi" w:hAnsiTheme="minorHAnsi" w:cstheme="minorHAnsi"/>
                <w:color w:val="00B050"/>
                <w:sz w:val="22"/>
                <w:szCs w:val="20"/>
                <w:shd w:val="clear" w:color="auto" w:fill="FFFFFF"/>
              </w:rPr>
              <w:t>electricity distribution line</w:t>
            </w:r>
            <w:r>
              <w:rPr>
                <w:rFonts w:asciiTheme="minorHAnsi" w:hAnsiTheme="minorHAnsi" w:cstheme="minorHAnsi"/>
                <w:sz w:val="22"/>
                <w:szCs w:val="20"/>
              </w:rPr>
              <w:t xml:space="preserve">. </w:t>
            </w:r>
            <w:r>
              <w:rPr>
                <w:rFonts w:asciiTheme="minorHAnsi" w:hAnsiTheme="minorHAnsi" w:cstheme="minorHAnsi"/>
                <w:color w:val="00B050"/>
                <w:sz w:val="22"/>
                <w:szCs w:val="20"/>
                <w:shd w:val="clear" w:color="auto" w:fill="FFFFFF"/>
              </w:rPr>
              <w:t>Buildings</w:t>
            </w:r>
            <w:r>
              <w:rPr>
                <w:rFonts w:asciiTheme="minorHAnsi" w:hAnsiTheme="minorHAnsi" w:cstheme="minorHAnsi"/>
                <w:sz w:val="22"/>
                <w:szCs w:val="20"/>
              </w:rPr>
              <w:t xml:space="preserve"> and </w:t>
            </w:r>
            <w:r>
              <w:rPr>
                <w:rFonts w:asciiTheme="minorHAnsi" w:hAnsiTheme="minorHAnsi" w:cstheme="minorHAnsi"/>
                <w:color w:val="000000"/>
                <w:sz w:val="22"/>
                <w:szCs w:val="20"/>
              </w:rPr>
              <w:t>activities</w:t>
            </w:r>
            <w:r>
              <w:rPr>
                <w:rFonts w:asciiTheme="minorHAnsi" w:hAnsiTheme="minorHAnsi" w:cstheme="minorHAnsi"/>
                <w:sz w:val="22"/>
                <w:szCs w:val="20"/>
              </w:rPr>
              <w:t xml:space="preserve"> in the vicinity of </w:t>
            </w:r>
            <w:r>
              <w:rPr>
                <w:rFonts w:asciiTheme="minorHAnsi" w:hAnsiTheme="minorHAnsi" w:cstheme="minorHAnsi"/>
                <w:color w:val="00B050"/>
                <w:sz w:val="22"/>
                <w:szCs w:val="20"/>
              </w:rPr>
              <w:t>National Grid transmission lines</w:t>
            </w:r>
            <w:r>
              <w:rPr>
                <w:rFonts w:asciiTheme="minorHAnsi" w:hAnsiTheme="minorHAnsi" w:cstheme="minorHAnsi"/>
                <w:sz w:val="22"/>
                <w:szCs w:val="20"/>
              </w:rPr>
              <w:t xml:space="preserve"> or </w:t>
            </w:r>
            <w:r>
              <w:rPr>
                <w:rFonts w:asciiTheme="minorHAnsi" w:hAnsiTheme="minorHAnsi" w:cstheme="minorHAnsi"/>
                <w:color w:val="00B050"/>
                <w:sz w:val="22"/>
                <w:szCs w:val="20"/>
                <w:shd w:val="clear" w:color="auto" w:fill="FFFFFF"/>
              </w:rPr>
              <w:t>electricity distribution lines</w:t>
            </w:r>
            <w:r>
              <w:rPr>
                <w:rFonts w:asciiTheme="minorHAnsi" w:hAnsiTheme="minorHAnsi" w:cstheme="minorHAnsi"/>
                <w:sz w:val="22"/>
                <w:szCs w:val="20"/>
              </w:rPr>
              <w:t xml:space="preserve"> must comply with the </w:t>
            </w:r>
            <w:r w:rsidRPr="00EB33FD">
              <w:rPr>
                <w:rFonts w:asciiTheme="minorHAnsi" w:hAnsiTheme="minorHAnsi" w:cstheme="minorHAnsi"/>
                <w:color w:val="00B050"/>
                <w:sz w:val="22"/>
                <w:szCs w:val="20"/>
              </w:rPr>
              <w:t>NZECP 34:2001</w:t>
            </w:r>
            <w:r>
              <w:rPr>
                <w:rFonts w:asciiTheme="minorHAnsi" w:hAnsiTheme="minorHAnsi" w:cstheme="minorHAnsi"/>
                <w:sz w:val="22"/>
                <w:szCs w:val="20"/>
              </w:rPr>
              <w:t>.</w:t>
            </w:r>
          </w:p>
          <w:p w14:paraId="7261EC32" w14:textId="77777777" w:rsidR="00052F03" w:rsidRDefault="00052F03" w:rsidP="009D3398">
            <w:pPr>
              <w:pStyle w:val="PrlTableList2"/>
              <w:numPr>
                <w:ilvl w:val="1"/>
                <w:numId w:val="112"/>
              </w:numPr>
              <w:spacing w:line="256" w:lineRule="auto"/>
              <w:ind w:left="383" w:hanging="284"/>
              <w:rPr>
                <w:rFonts w:asciiTheme="minorHAnsi" w:hAnsiTheme="minorHAnsi" w:cstheme="minorHAnsi"/>
                <w:sz w:val="22"/>
                <w:szCs w:val="20"/>
              </w:rPr>
            </w:pPr>
            <w:r>
              <w:rPr>
                <w:rFonts w:asciiTheme="minorHAnsi" w:hAnsiTheme="minorHAnsi" w:cstheme="minorHAnsi"/>
                <w:sz w:val="22"/>
                <w:szCs w:val="20"/>
                <w:lang w:val="en-NZ"/>
              </w:rPr>
              <w:t>Notice of any application made in relation to rules (a)(</w:t>
            </w:r>
            <w:proofErr w:type="spellStart"/>
            <w:r>
              <w:rPr>
                <w:rFonts w:asciiTheme="minorHAnsi" w:hAnsiTheme="minorHAnsi" w:cstheme="minorHAnsi"/>
                <w:sz w:val="22"/>
                <w:szCs w:val="20"/>
                <w:lang w:val="en-NZ"/>
              </w:rPr>
              <w:t>i</w:t>
            </w:r>
            <w:proofErr w:type="spellEnd"/>
            <w:r>
              <w:rPr>
                <w:rFonts w:asciiTheme="minorHAnsi" w:hAnsiTheme="minorHAnsi" w:cstheme="minorHAnsi"/>
                <w:sz w:val="22"/>
                <w:szCs w:val="20"/>
                <w:lang w:val="en-NZ"/>
              </w:rPr>
              <w:t>), (c)(</w:t>
            </w:r>
            <w:proofErr w:type="spellStart"/>
            <w:r>
              <w:rPr>
                <w:rFonts w:asciiTheme="minorHAnsi" w:hAnsiTheme="minorHAnsi" w:cstheme="minorHAnsi"/>
                <w:sz w:val="22"/>
                <w:szCs w:val="20"/>
                <w:lang w:val="en-NZ"/>
              </w:rPr>
              <w:t>i</w:t>
            </w:r>
            <w:proofErr w:type="spellEnd"/>
            <w:r>
              <w:rPr>
                <w:rFonts w:asciiTheme="minorHAnsi" w:hAnsiTheme="minorHAnsi" w:cstheme="minorHAnsi"/>
                <w:sz w:val="22"/>
                <w:szCs w:val="20"/>
                <w:lang w:val="en-NZ"/>
              </w:rPr>
              <w:t>) and (d)  with regard to </w:t>
            </w:r>
            <w:hyperlink r:id="rId22" w:tgtFrame="_blank" w:history="1">
              <w:r>
                <w:rPr>
                  <w:rStyle w:val="Hyperlink"/>
                  <w:rFonts w:asciiTheme="minorHAnsi" w:hAnsiTheme="minorHAnsi" w:cstheme="minorHAnsi"/>
                  <w:color w:val="00B050"/>
                  <w:sz w:val="22"/>
                  <w:lang w:val="en-NZ"/>
                </w:rPr>
                <w:t>National Grid</w:t>
              </w:r>
            </w:hyperlink>
            <w:r>
              <w:rPr>
                <w:rFonts w:asciiTheme="minorHAnsi" w:hAnsiTheme="minorHAnsi" w:cstheme="minorHAnsi"/>
                <w:color w:val="00B050"/>
                <w:sz w:val="22"/>
                <w:szCs w:val="20"/>
                <w:lang w:val="en-NZ"/>
              </w:rPr>
              <w:t> </w:t>
            </w:r>
            <w:hyperlink r:id="rId23" w:tgtFrame="_blank" w:history="1">
              <w:r>
                <w:rPr>
                  <w:rStyle w:val="Hyperlink"/>
                  <w:rFonts w:asciiTheme="minorHAnsi" w:hAnsiTheme="minorHAnsi" w:cstheme="minorHAnsi"/>
                  <w:color w:val="00B050"/>
                  <w:sz w:val="22"/>
                  <w:lang w:val="en-NZ"/>
                </w:rPr>
                <w:t>transmission lines</w:t>
              </w:r>
            </w:hyperlink>
            <w:r>
              <w:rPr>
                <w:rFonts w:asciiTheme="minorHAnsi" w:hAnsiTheme="minorHAnsi" w:cstheme="minorHAnsi"/>
                <w:sz w:val="22"/>
                <w:szCs w:val="20"/>
                <w:lang w:val="en-NZ"/>
              </w:rPr>
              <w:t> shall be served on Transpower New Zealand in accordance with Clause 10(2) of the </w:t>
            </w:r>
            <w:hyperlink r:id="rId24" w:tgtFrame="_blank" w:history="1">
              <w:r w:rsidRPr="002D34F2">
                <w:rPr>
                  <w:rStyle w:val="Hyperlink"/>
                  <w:rFonts w:asciiTheme="minorHAnsi" w:hAnsiTheme="minorHAnsi" w:cstheme="minorHAnsi"/>
                  <w:color w:val="0000FF"/>
                  <w:sz w:val="22"/>
                  <w:u w:val="none"/>
                  <w:lang w:val="en-NZ"/>
                </w:rPr>
                <w:t>Resource Management (Forms, Fees, and Procedure) Regulations 2003</w:t>
              </w:r>
            </w:hyperlink>
            <w:r>
              <w:rPr>
                <w:rFonts w:asciiTheme="minorHAnsi" w:hAnsiTheme="minorHAnsi" w:cstheme="minorHAnsi"/>
                <w:sz w:val="22"/>
                <w:szCs w:val="20"/>
                <w:lang w:val="en-NZ"/>
              </w:rPr>
              <w:t>.</w:t>
            </w:r>
          </w:p>
        </w:tc>
      </w:tr>
    </w:tbl>
    <w:p w14:paraId="2711DFEB" w14:textId="77777777" w:rsidR="00052F03" w:rsidRDefault="00052F03" w:rsidP="00A0493A">
      <w:pPr>
        <w:pStyle w:val="Prlhead3"/>
        <w:rPr>
          <w:rFonts w:asciiTheme="minorHAnsi" w:hAnsiTheme="minorHAnsi" w:cstheme="minorHAnsi"/>
        </w:rPr>
      </w:pPr>
      <w:bookmarkStart w:id="73" w:name="_Toc430773437"/>
      <w:bookmarkStart w:id="74" w:name="_Toc430775553"/>
      <w:bookmarkStart w:id="75" w:name="_Toc437936539"/>
      <w:r>
        <w:rPr>
          <w:rFonts w:asciiTheme="minorHAnsi" w:hAnsiTheme="minorHAnsi" w:cstheme="minorHAnsi"/>
        </w:rPr>
        <w:lastRenderedPageBreak/>
        <w:t xml:space="preserve">Prohibited </w:t>
      </w:r>
      <w:proofErr w:type="gramStart"/>
      <w:r>
        <w:rPr>
          <w:rFonts w:asciiTheme="minorHAnsi" w:hAnsiTheme="minorHAnsi" w:cstheme="minorHAnsi"/>
        </w:rPr>
        <w:t>activities</w:t>
      </w:r>
      <w:proofErr w:type="gramEnd"/>
    </w:p>
    <w:p w14:paraId="73C80AB1" w14:textId="77777777" w:rsidR="00052F03" w:rsidRDefault="00052F03" w:rsidP="00B84B67">
      <w:pPr>
        <w:pStyle w:val="Prllist1"/>
        <w:numPr>
          <w:ilvl w:val="0"/>
          <w:numId w:val="0"/>
        </w:numPr>
        <w:tabs>
          <w:tab w:val="clear" w:pos="567"/>
          <w:tab w:val="left" w:pos="0"/>
        </w:tabs>
        <w:rPr>
          <w:rFonts w:asciiTheme="minorHAnsi" w:hAnsiTheme="minorHAnsi" w:cstheme="minorHAnsi"/>
        </w:rPr>
      </w:pPr>
      <w:r>
        <w:rPr>
          <w:rFonts w:asciiTheme="minorHAnsi" w:hAnsiTheme="minorHAnsi" w:cstheme="minorHAnsi"/>
        </w:rPr>
        <w:t>There are no prohibited activities.</w:t>
      </w:r>
    </w:p>
    <w:p w14:paraId="5C4F1DB6" w14:textId="77777777" w:rsidR="00052F03" w:rsidRPr="00A0493A" w:rsidRDefault="00052F03" w:rsidP="00A0493A">
      <w:pPr>
        <w:pStyle w:val="Prlhead2"/>
        <w:spacing w:before="480"/>
        <w:ind w:left="1134" w:hanging="1133"/>
        <w:rPr>
          <w:rFonts w:asciiTheme="minorHAnsi" w:hAnsiTheme="minorHAnsi" w:cstheme="minorHAnsi"/>
          <w:color w:val="auto"/>
          <w:sz w:val="27"/>
          <w:szCs w:val="27"/>
        </w:rPr>
      </w:pPr>
      <w:r w:rsidRPr="00A0493A">
        <w:rPr>
          <w:rFonts w:asciiTheme="minorHAnsi" w:hAnsiTheme="minorHAnsi" w:cstheme="minorHAnsi"/>
          <w:color w:val="auto"/>
          <w:sz w:val="27"/>
          <w:szCs w:val="27"/>
        </w:rPr>
        <w:t xml:space="preserve">Built form standards - </w:t>
      </w:r>
      <w:r w:rsidRPr="00A0493A">
        <w:rPr>
          <w:rFonts w:asciiTheme="minorHAnsi" w:hAnsiTheme="minorHAnsi" w:cstheme="minorHAnsi"/>
          <w:strike/>
          <w:sz w:val="27"/>
          <w:szCs w:val="27"/>
        </w:rPr>
        <w:t>Commercial</w:t>
      </w:r>
      <w:r w:rsidRPr="00A0493A">
        <w:rPr>
          <w:rFonts w:asciiTheme="minorHAnsi" w:hAnsiTheme="minorHAnsi" w:cstheme="minorHAnsi"/>
          <w:strike/>
          <w:color w:val="auto"/>
          <w:sz w:val="27"/>
          <w:szCs w:val="27"/>
        </w:rPr>
        <w:t xml:space="preserve"> Core</w:t>
      </w:r>
      <w:r w:rsidRPr="00A0493A">
        <w:rPr>
          <w:rFonts w:asciiTheme="minorHAnsi" w:hAnsiTheme="minorHAnsi" w:cstheme="minorHAnsi"/>
          <w:color w:val="auto"/>
          <w:sz w:val="27"/>
          <w:szCs w:val="27"/>
        </w:rPr>
        <w:t xml:space="preserve"> </w:t>
      </w:r>
      <w:r w:rsidRPr="00A0493A">
        <w:rPr>
          <w:rFonts w:asciiTheme="minorHAnsi" w:hAnsiTheme="minorHAnsi" w:cstheme="minorHAnsi"/>
          <w:color w:val="auto"/>
          <w:sz w:val="27"/>
          <w:szCs w:val="27"/>
          <w:u w:val="single"/>
        </w:rPr>
        <w:t>Town Centre</w:t>
      </w:r>
      <w:r w:rsidRPr="00A0493A">
        <w:rPr>
          <w:rFonts w:asciiTheme="minorHAnsi" w:hAnsiTheme="minorHAnsi" w:cstheme="minorHAnsi"/>
          <w:color w:val="auto"/>
          <w:sz w:val="27"/>
          <w:szCs w:val="27"/>
        </w:rPr>
        <w:t xml:space="preserve"> Zone</w:t>
      </w:r>
      <w:bookmarkEnd w:id="73"/>
      <w:bookmarkEnd w:id="74"/>
      <w:bookmarkEnd w:id="75"/>
    </w:p>
    <w:p w14:paraId="6233C13B" w14:textId="77777777" w:rsidR="00052F03" w:rsidRPr="00C73B5A" w:rsidRDefault="00052F03" w:rsidP="00C27E10">
      <w:pPr>
        <w:pStyle w:val="ListParagraph"/>
        <w:ind w:left="0"/>
        <w:rPr>
          <w:rFonts w:asciiTheme="minorHAnsi" w:hAnsiTheme="minorHAnsi" w:cstheme="minorHAnsi"/>
          <w:b/>
          <w:bCs/>
          <w:sz w:val="22"/>
          <w:szCs w:val="22"/>
          <w:u w:val="single"/>
        </w:rPr>
      </w:pPr>
      <w:r w:rsidRPr="00CD3DFE">
        <w:rPr>
          <w:rFonts w:asciiTheme="minorHAnsi" w:hAnsiTheme="minorHAnsi" w:cstheme="minorHAnsi"/>
          <w:b/>
          <w:bCs/>
          <w:sz w:val="22"/>
          <w:szCs w:val="22"/>
          <w:u w:val="single"/>
        </w:rPr>
        <w:t xml:space="preserve">Advice </w:t>
      </w:r>
      <w:proofErr w:type="gramStart"/>
      <w:r w:rsidRPr="00CD3DFE">
        <w:rPr>
          <w:rFonts w:asciiTheme="minorHAnsi" w:hAnsiTheme="minorHAnsi" w:cstheme="minorHAnsi"/>
          <w:b/>
          <w:bCs/>
          <w:sz w:val="22"/>
          <w:szCs w:val="22"/>
          <w:u w:val="single"/>
        </w:rPr>
        <w:t>note</w:t>
      </w:r>
      <w:proofErr w:type="gramEnd"/>
      <w:r w:rsidRPr="00CD3DFE">
        <w:rPr>
          <w:rFonts w:asciiTheme="minorHAnsi" w:hAnsiTheme="minorHAnsi" w:cstheme="minorHAnsi"/>
          <w:b/>
          <w:bCs/>
          <w:sz w:val="22"/>
          <w:szCs w:val="22"/>
          <w:u w:val="single"/>
        </w:rPr>
        <w:t xml:space="preserve">: There is no spare, or limited, wastewater, storm water, or water supply infrastructure capacity in some areas of </w:t>
      </w:r>
      <w:r w:rsidRPr="00382871">
        <w:rPr>
          <w:rFonts w:asciiTheme="minorHAnsi" w:hAnsiTheme="minorHAnsi" w:cstheme="minorHAnsi"/>
          <w:b/>
          <w:bCs/>
          <w:color w:val="00B050"/>
          <w:sz w:val="22"/>
          <w:szCs w:val="22"/>
          <w:u w:val="single"/>
        </w:rPr>
        <w:t>Christchurch City</w:t>
      </w:r>
      <w:r w:rsidRPr="00CD3DFE">
        <w:rPr>
          <w:rFonts w:asciiTheme="minorHAnsi" w:hAnsiTheme="minorHAnsi" w:cstheme="minorHAnsi"/>
          <w:b/>
          <w:bCs/>
          <w:sz w:val="22"/>
          <w:szCs w:val="22"/>
          <w:u w:val="single"/>
        </w:rPr>
        <w:t xml:space="preserve"> which may create difficulties in granting a building consent for some developments. Alternative means of providing for those services may </w:t>
      </w:r>
      <w:r w:rsidRPr="00CD3DFE">
        <w:rPr>
          <w:rFonts w:asciiTheme="minorHAnsi" w:hAnsiTheme="minorHAnsi" w:cstheme="minorHAnsi"/>
          <w:b/>
          <w:bCs/>
          <w:sz w:val="22"/>
          <w:szCs w:val="22"/>
          <w:u w:val="single"/>
        </w:rPr>
        <w:lastRenderedPageBreak/>
        <w:t xml:space="preserve">be limited or not available. Compliance with the </w:t>
      </w:r>
      <w:r w:rsidRPr="00382871">
        <w:rPr>
          <w:rFonts w:asciiTheme="minorHAnsi" w:hAnsiTheme="minorHAnsi" w:cstheme="minorHAnsi"/>
          <w:b/>
          <w:bCs/>
          <w:color w:val="00B050"/>
          <w:sz w:val="22"/>
          <w:szCs w:val="22"/>
          <w:u w:val="single"/>
        </w:rPr>
        <w:t>District Plan</w:t>
      </w:r>
      <w:r w:rsidRPr="00CD3DFE">
        <w:rPr>
          <w:rFonts w:asciiTheme="minorHAnsi" w:hAnsiTheme="minorHAnsi" w:cstheme="minorHAnsi"/>
          <w:b/>
          <w:bCs/>
          <w:sz w:val="22"/>
          <w:szCs w:val="22"/>
          <w:u w:val="single"/>
        </w:rPr>
        <w:t xml:space="preserve"> does not guarantee that connection to the </w:t>
      </w:r>
      <w:r w:rsidRPr="00382871">
        <w:rPr>
          <w:rFonts w:asciiTheme="minorHAnsi" w:hAnsiTheme="minorHAnsi" w:cstheme="minorHAnsi"/>
          <w:b/>
          <w:bCs/>
          <w:color w:val="00B050"/>
          <w:sz w:val="22"/>
          <w:szCs w:val="22"/>
          <w:u w:val="single"/>
        </w:rPr>
        <w:t>Council’s</w:t>
      </w:r>
      <w:r w:rsidRPr="00CD3DFE">
        <w:rPr>
          <w:rFonts w:asciiTheme="minorHAnsi" w:hAnsiTheme="minorHAnsi" w:cstheme="minorHAnsi"/>
          <w:b/>
          <w:bCs/>
          <w:sz w:val="22"/>
          <w:szCs w:val="22"/>
          <w:u w:val="single"/>
        </w:rPr>
        <w:t xml:space="preserve"> reticulated infrastructure is available or will be approved. Connection to the </w:t>
      </w:r>
      <w:r w:rsidRPr="00382871">
        <w:rPr>
          <w:rFonts w:asciiTheme="minorHAnsi" w:hAnsiTheme="minorHAnsi" w:cstheme="minorHAnsi"/>
          <w:b/>
          <w:bCs/>
          <w:color w:val="00B050"/>
          <w:sz w:val="22"/>
          <w:szCs w:val="22"/>
          <w:u w:val="single"/>
        </w:rPr>
        <w:t>Council’s</w:t>
      </w:r>
      <w:r w:rsidRPr="00CD3DFE">
        <w:rPr>
          <w:rFonts w:asciiTheme="minorHAnsi" w:hAnsiTheme="minorHAnsi" w:cstheme="minorHAnsi"/>
          <w:b/>
          <w:bCs/>
          <w:sz w:val="22"/>
          <w:szCs w:val="22"/>
          <w:u w:val="single"/>
        </w:rPr>
        <w:t xml:space="preserve"> reticulated infrastructure requires separate formal approval from the </w:t>
      </w:r>
      <w:r w:rsidRPr="00382871">
        <w:rPr>
          <w:rFonts w:asciiTheme="minorHAnsi" w:hAnsiTheme="minorHAnsi" w:cstheme="minorHAnsi"/>
          <w:b/>
          <w:bCs/>
          <w:color w:val="00B050"/>
          <w:sz w:val="22"/>
          <w:szCs w:val="22"/>
          <w:u w:val="single"/>
        </w:rPr>
        <w:t>Council</w:t>
      </w:r>
      <w:r w:rsidRPr="00CD3DFE">
        <w:rPr>
          <w:rFonts w:asciiTheme="minorHAnsi" w:hAnsiTheme="minorHAnsi" w:cstheme="minorHAnsi"/>
          <w:b/>
          <w:bCs/>
          <w:color w:val="1F497D"/>
          <w:sz w:val="22"/>
          <w:szCs w:val="22"/>
          <w:u w:val="single"/>
        </w:rPr>
        <w:t xml:space="preserve">. </w:t>
      </w:r>
      <w:r w:rsidRPr="00CD3DFE">
        <w:rPr>
          <w:rFonts w:asciiTheme="minorHAnsi" w:hAnsiTheme="minorHAnsi" w:cstheme="minorHAnsi"/>
          <w:b/>
          <w:bCs/>
          <w:sz w:val="22"/>
          <w:szCs w:val="22"/>
          <w:u w:val="single"/>
        </w:rPr>
        <w:t>There is a possibility that approval to connect will be declined, or development may trigger the need for infrastructure upgrades or alternative servicing at the developer’s cost. Anyone considering development should, at an early stage, seek information on infrastructure capacity</w:t>
      </w:r>
      <w:r w:rsidRPr="00CD3DFE">
        <w:rPr>
          <w:rFonts w:asciiTheme="minorHAnsi" w:hAnsiTheme="minorHAnsi" w:cstheme="minorHAnsi"/>
          <w:b/>
          <w:bCs/>
          <w:color w:val="1F497D"/>
          <w:sz w:val="22"/>
          <w:szCs w:val="22"/>
          <w:u w:val="single"/>
        </w:rPr>
        <w:t xml:space="preserve"> </w:t>
      </w:r>
      <w:r w:rsidRPr="00CD3DFE">
        <w:rPr>
          <w:rFonts w:asciiTheme="minorHAnsi" w:hAnsiTheme="minorHAnsi" w:cstheme="minorHAnsi"/>
          <w:b/>
          <w:bCs/>
          <w:sz w:val="22"/>
          <w:szCs w:val="22"/>
          <w:u w:val="single"/>
        </w:rPr>
        <w:t xml:space="preserve">from </w:t>
      </w:r>
      <w:r w:rsidRPr="00382871">
        <w:rPr>
          <w:rFonts w:asciiTheme="minorHAnsi" w:hAnsiTheme="minorHAnsi" w:cstheme="minorHAnsi"/>
          <w:b/>
          <w:bCs/>
          <w:color w:val="00B050"/>
          <w:sz w:val="22"/>
          <w:szCs w:val="22"/>
          <w:u w:val="single"/>
        </w:rPr>
        <w:t>Council’s</w:t>
      </w:r>
      <w:r w:rsidRPr="00CD3DFE">
        <w:rPr>
          <w:rFonts w:asciiTheme="minorHAnsi" w:hAnsiTheme="minorHAnsi" w:cstheme="minorHAnsi"/>
          <w:b/>
          <w:bCs/>
          <w:sz w:val="22"/>
          <w:szCs w:val="22"/>
          <w:u w:val="single"/>
        </w:rPr>
        <w:t xml:space="preserve"> Three Waters Unit.  Please contact the </w:t>
      </w:r>
      <w:r w:rsidRPr="00382871">
        <w:rPr>
          <w:rFonts w:asciiTheme="minorHAnsi" w:hAnsiTheme="minorHAnsi" w:cstheme="minorHAnsi"/>
          <w:b/>
          <w:bCs/>
          <w:color w:val="00B050"/>
          <w:sz w:val="22"/>
          <w:szCs w:val="22"/>
          <w:u w:val="single"/>
        </w:rPr>
        <w:t>Council’s</w:t>
      </w:r>
      <w:r w:rsidRPr="00CD3DFE">
        <w:rPr>
          <w:rFonts w:asciiTheme="minorHAnsi" w:hAnsiTheme="minorHAnsi" w:cstheme="minorHAnsi"/>
          <w:b/>
          <w:bCs/>
          <w:sz w:val="22"/>
          <w:szCs w:val="22"/>
          <w:u w:val="single"/>
        </w:rPr>
        <w:t xml:space="preserve"> Three Waters Unit at </w:t>
      </w:r>
      <w:hyperlink r:id="rId25" w:history="1">
        <w:r w:rsidRPr="0046676D">
          <w:rPr>
            <w:rStyle w:val="Hyperlink"/>
            <w:rFonts w:asciiTheme="minorHAnsi" w:hAnsiTheme="minorHAnsi" w:cstheme="minorHAnsi"/>
            <w:b/>
            <w:bCs/>
            <w:color w:val="0000FF"/>
            <w:sz w:val="22"/>
            <w:szCs w:val="22"/>
          </w:rPr>
          <w:t>WastewaterCapacity@ccc.govt.nz</w:t>
        </w:r>
      </w:hyperlink>
      <w:r w:rsidRPr="00F10BF9">
        <w:rPr>
          <w:rFonts w:asciiTheme="minorHAnsi" w:hAnsiTheme="minorHAnsi" w:cstheme="minorHAnsi"/>
          <w:b/>
          <w:bCs/>
          <w:color w:val="000000" w:themeColor="text1"/>
          <w:sz w:val="22"/>
          <w:szCs w:val="22"/>
          <w:u w:val="single"/>
        </w:rPr>
        <w:t>,</w:t>
      </w:r>
      <w:r w:rsidR="00F10BF9">
        <w:rPr>
          <w:rFonts w:asciiTheme="minorHAnsi" w:hAnsiTheme="minorHAnsi" w:cstheme="minorHAnsi"/>
          <w:b/>
          <w:bCs/>
          <w:color w:val="000000" w:themeColor="text1"/>
          <w:sz w:val="22"/>
          <w:szCs w:val="22"/>
          <w:u w:val="single"/>
        </w:rPr>
        <w:t xml:space="preserve"> </w:t>
      </w:r>
      <w:hyperlink r:id="rId26" w:history="1">
        <w:r w:rsidRPr="0046676D">
          <w:rPr>
            <w:rStyle w:val="Hyperlink"/>
            <w:rFonts w:asciiTheme="minorHAnsi" w:hAnsiTheme="minorHAnsi" w:cstheme="minorHAnsi"/>
            <w:b/>
            <w:bCs/>
            <w:color w:val="0000FF"/>
            <w:sz w:val="22"/>
            <w:szCs w:val="22"/>
          </w:rPr>
          <w:t>WaterCapacity@ccc.govt.nz</w:t>
        </w:r>
      </w:hyperlink>
      <w:r w:rsidR="00F10BF9">
        <w:rPr>
          <w:rFonts w:asciiTheme="minorHAnsi" w:hAnsiTheme="minorHAnsi" w:cstheme="minorHAnsi"/>
          <w:b/>
          <w:bCs/>
          <w:sz w:val="22"/>
          <w:szCs w:val="22"/>
          <w:u w:val="single"/>
        </w:rPr>
        <w:t xml:space="preserve"> and </w:t>
      </w:r>
      <w:hyperlink r:id="rId27" w:history="1">
        <w:r w:rsidRPr="0046676D">
          <w:rPr>
            <w:rStyle w:val="Hyperlink"/>
            <w:rFonts w:asciiTheme="minorHAnsi" w:hAnsiTheme="minorHAnsi" w:cstheme="minorHAnsi"/>
            <w:b/>
            <w:bCs/>
            <w:color w:val="0000FF"/>
            <w:sz w:val="22"/>
            <w:szCs w:val="22"/>
          </w:rPr>
          <w:t>Stormwater.Approvals@ccc.govt.nz</w:t>
        </w:r>
      </w:hyperlink>
      <w:r w:rsidRPr="00CD3DFE">
        <w:rPr>
          <w:rFonts w:asciiTheme="minorHAnsi" w:hAnsiTheme="minorHAnsi" w:cstheme="minorHAnsi"/>
          <w:b/>
          <w:bCs/>
          <w:sz w:val="22"/>
          <w:szCs w:val="22"/>
          <w:u w:val="single"/>
        </w:rPr>
        <w:t>.</w:t>
      </w:r>
      <w:r w:rsidRPr="00C73B5A">
        <w:rPr>
          <w:rFonts w:asciiTheme="minorHAnsi" w:hAnsiTheme="minorHAnsi" w:cstheme="minorHAnsi"/>
          <w:b/>
          <w:bCs/>
          <w:sz w:val="22"/>
          <w:szCs w:val="22"/>
          <w:u w:val="single"/>
        </w:rPr>
        <w:t xml:space="preserve"> </w:t>
      </w:r>
    </w:p>
    <w:p w14:paraId="7688E6C5" w14:textId="77777777" w:rsidR="00052F03" w:rsidRPr="00D508BB" w:rsidRDefault="00052F03" w:rsidP="00C27E10">
      <w:pPr>
        <w:rPr>
          <w:lang w:eastAsia="en-US"/>
        </w:rPr>
      </w:pPr>
    </w:p>
    <w:p w14:paraId="7D0A1ACF" w14:textId="77777777" w:rsidR="00052F03" w:rsidRDefault="00052F03" w:rsidP="009D3398">
      <w:pPr>
        <w:pStyle w:val="Prlpara"/>
        <w:numPr>
          <w:ilvl w:val="5"/>
          <w:numId w:val="113"/>
        </w:numPr>
        <w:tabs>
          <w:tab w:val="left" w:pos="426"/>
        </w:tabs>
        <w:spacing w:after="0" w:line="256" w:lineRule="auto"/>
        <w:ind w:left="426" w:hanging="426"/>
        <w:rPr>
          <w:rFonts w:asciiTheme="minorHAnsi" w:hAnsiTheme="minorHAnsi" w:cstheme="minorHAnsi"/>
        </w:rPr>
      </w:pPr>
      <w:r>
        <w:rPr>
          <w:rFonts w:asciiTheme="minorHAnsi" w:hAnsiTheme="minorHAnsi" w:cstheme="minorHAnsi"/>
        </w:rPr>
        <w:t xml:space="preserve">The following built form standards shall be met by all permitted </w:t>
      </w:r>
      <w:r>
        <w:rPr>
          <w:rFonts w:asciiTheme="minorHAnsi" w:hAnsiTheme="minorHAnsi" w:cstheme="minorHAnsi"/>
          <w:color w:val="000000"/>
        </w:rPr>
        <w:t>activities</w:t>
      </w:r>
      <w:r>
        <w:rPr>
          <w:rFonts w:asciiTheme="minorHAnsi" w:hAnsiTheme="minorHAnsi" w:cstheme="minorHAnsi"/>
        </w:rPr>
        <w:t xml:space="preserve"> and restricted discretionary </w:t>
      </w:r>
      <w:r>
        <w:rPr>
          <w:rFonts w:asciiTheme="minorHAnsi" w:hAnsiTheme="minorHAnsi" w:cstheme="minorHAnsi"/>
          <w:color w:val="000000"/>
        </w:rPr>
        <w:t xml:space="preserve">activities </w:t>
      </w:r>
      <w:r w:rsidRPr="00C70ACB">
        <w:rPr>
          <w:rFonts w:asciiTheme="minorHAnsi" w:hAnsiTheme="minorHAnsi" w:cstheme="minorHAnsi"/>
          <w:color w:val="7030A0"/>
          <w:highlight w:val="lightGray"/>
          <w:u w:val="single" w:color="7030A0"/>
        </w:rPr>
        <w:t>RD1,</w:t>
      </w:r>
      <w:r>
        <w:rPr>
          <w:rFonts w:asciiTheme="minorHAnsi" w:hAnsiTheme="minorHAnsi" w:cstheme="minorHAnsi"/>
        </w:rPr>
        <w:t xml:space="preserve"> RD3- RD7</w:t>
      </w:r>
      <w:r w:rsidRPr="00C70ACB">
        <w:rPr>
          <w:rFonts w:asciiTheme="minorHAnsi" w:hAnsiTheme="minorHAnsi" w:cstheme="minorHAnsi"/>
          <w:color w:val="7030A0"/>
          <w:highlight w:val="lightGray"/>
          <w:u w:val="single" w:color="7030A0"/>
        </w:rPr>
        <w:t>,</w:t>
      </w:r>
      <w:r>
        <w:rPr>
          <w:rFonts w:asciiTheme="minorHAnsi" w:hAnsiTheme="minorHAnsi" w:cstheme="minorHAnsi"/>
        </w:rPr>
        <w:t xml:space="preserve"> unless otherwise stated. </w:t>
      </w:r>
    </w:p>
    <w:p w14:paraId="07B37229" w14:textId="77777777" w:rsidR="00052F03" w:rsidRDefault="00052F03" w:rsidP="00F10BF9">
      <w:pPr>
        <w:pStyle w:val="Prlpara"/>
        <w:tabs>
          <w:tab w:val="left" w:pos="0"/>
        </w:tabs>
        <w:spacing w:after="0"/>
        <w:rPr>
          <w:rFonts w:asciiTheme="minorHAnsi" w:hAnsiTheme="minorHAnsi" w:cstheme="minorHAnsi"/>
          <w:color w:val="7030A0"/>
        </w:rPr>
      </w:pPr>
      <w:r w:rsidRPr="00C70ACB">
        <w:rPr>
          <w:rFonts w:asciiTheme="minorHAnsi" w:hAnsiTheme="minorHAnsi" w:cstheme="minorHAnsi"/>
          <w:color w:val="7030A0"/>
          <w:highlight w:val="lightGray"/>
        </w:rPr>
        <w:t>(Plan Change 5B Council Decision)</w:t>
      </w:r>
    </w:p>
    <w:p w14:paraId="0A2F4539" w14:textId="77777777" w:rsidR="00052F03" w:rsidRDefault="00052F03" w:rsidP="00A0493A">
      <w:pPr>
        <w:pStyle w:val="Prlhead3"/>
        <w:spacing w:before="240"/>
        <w:rPr>
          <w:rFonts w:asciiTheme="minorHAnsi" w:hAnsiTheme="minorHAnsi" w:cstheme="minorHAnsi"/>
          <w:color w:val="auto"/>
        </w:rPr>
      </w:pPr>
      <w:bookmarkStart w:id="76" w:name="_Toc437936540"/>
      <w:r>
        <w:rPr>
          <w:rFonts w:asciiTheme="minorHAnsi" w:hAnsiTheme="minorHAnsi" w:cstheme="minorHAnsi"/>
          <w:color w:val="auto"/>
        </w:rPr>
        <w:t>Urban design</w:t>
      </w:r>
      <w:bookmarkEnd w:id="76"/>
    </w:p>
    <w:tbl>
      <w:tblPr>
        <w:tblStyle w:val="prltable"/>
        <w:tblW w:w="0" w:type="auto"/>
        <w:tblLook w:val="04A0" w:firstRow="1" w:lastRow="0" w:firstColumn="1" w:lastColumn="0" w:noHBand="0" w:noVBand="1"/>
      </w:tblPr>
      <w:tblGrid>
        <w:gridCol w:w="329"/>
        <w:gridCol w:w="1319"/>
        <w:gridCol w:w="2967"/>
        <w:gridCol w:w="4347"/>
      </w:tblGrid>
      <w:tr w:rsidR="00052F03" w14:paraId="7A9FD923" w14:textId="77777777" w:rsidTr="00052F03">
        <w:trPr>
          <w:cnfStyle w:val="100000000000" w:firstRow="1" w:lastRow="0" w:firstColumn="0" w:lastColumn="0" w:oddVBand="0" w:evenVBand="0" w:oddHBand="0" w:evenHBand="0" w:firstRowFirstColumn="0" w:firstRowLastColumn="0" w:lastRowFirstColumn="0" w:lastRowLastColumn="0"/>
        </w:trPr>
        <w:tc>
          <w:tcPr>
            <w:tcW w:w="3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7F4345" w14:textId="77777777" w:rsidR="00052F03" w:rsidRDefault="00052F03" w:rsidP="00C27E10">
            <w:pPr>
              <w:rPr>
                <w:rFonts w:asciiTheme="minorHAnsi" w:hAnsiTheme="minorHAnsi" w:cstheme="minorHAnsi"/>
                <w:sz w:val="22"/>
                <w:szCs w:val="22"/>
              </w:rPr>
            </w:pPr>
          </w:p>
        </w:tc>
        <w:tc>
          <w:tcPr>
            <w:tcW w:w="1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744844E" w14:textId="77777777" w:rsidR="00052F03" w:rsidRDefault="00052F03" w:rsidP="00AC4F47">
            <w:pPr>
              <w:ind w:left="36"/>
              <w:rPr>
                <w:rFonts w:asciiTheme="minorHAnsi" w:hAnsiTheme="minorHAnsi" w:cstheme="minorHAnsi"/>
                <w:b/>
                <w:sz w:val="22"/>
                <w:szCs w:val="22"/>
              </w:rPr>
            </w:pPr>
            <w:r>
              <w:rPr>
                <w:rFonts w:asciiTheme="minorHAnsi" w:hAnsiTheme="minorHAnsi" w:cstheme="minorHAnsi"/>
                <w:b/>
                <w:sz w:val="22"/>
                <w:szCs w:val="22"/>
              </w:rPr>
              <w:t>Activity status</w:t>
            </w:r>
          </w:p>
        </w:tc>
        <w:tc>
          <w:tcPr>
            <w:tcW w:w="29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A94A72A" w14:textId="77777777" w:rsidR="00052F03" w:rsidRDefault="00052F03" w:rsidP="00C27E10">
            <w:pPr>
              <w:rPr>
                <w:rFonts w:asciiTheme="minorHAnsi" w:hAnsiTheme="minorHAnsi" w:cstheme="minorHAnsi"/>
                <w:b/>
                <w:sz w:val="22"/>
                <w:szCs w:val="22"/>
              </w:rPr>
            </w:pPr>
            <w:r>
              <w:rPr>
                <w:rFonts w:asciiTheme="minorHAnsi" w:hAnsiTheme="minorHAnsi" w:cstheme="minorHAnsi"/>
                <w:b/>
                <w:sz w:val="22"/>
                <w:szCs w:val="22"/>
              </w:rPr>
              <w:t>Applicable to</w:t>
            </w:r>
          </w:p>
        </w:tc>
        <w:tc>
          <w:tcPr>
            <w:tcW w:w="43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3DDAF6D" w14:textId="77777777" w:rsidR="00052F03" w:rsidRDefault="00052F03" w:rsidP="00C27E10">
            <w:pPr>
              <w:rPr>
                <w:rFonts w:asciiTheme="minorHAnsi" w:hAnsiTheme="minorHAnsi" w:cstheme="minorHAnsi"/>
                <w:sz w:val="22"/>
                <w:szCs w:val="22"/>
              </w:rPr>
            </w:pPr>
            <w:r>
              <w:rPr>
                <w:rFonts w:asciiTheme="minorHAnsi" w:hAnsiTheme="minorHAnsi" w:cstheme="minorHAnsi"/>
                <w:b/>
                <w:sz w:val="22"/>
                <w:szCs w:val="22"/>
              </w:rPr>
              <w:t>Matters of control or discretion</w:t>
            </w:r>
          </w:p>
        </w:tc>
      </w:tr>
      <w:tr w:rsidR="00052F03" w14:paraId="6C460917" w14:textId="77777777" w:rsidTr="00052F03">
        <w:tc>
          <w:tcPr>
            <w:tcW w:w="3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15A0D2C" w14:textId="77777777" w:rsidR="00052F03" w:rsidRDefault="00052F03" w:rsidP="00C27E10">
            <w:pPr>
              <w:spacing w:before="120"/>
              <w:rPr>
                <w:rFonts w:asciiTheme="minorHAnsi" w:hAnsiTheme="minorHAnsi" w:cstheme="minorHAnsi"/>
                <w:sz w:val="22"/>
                <w:szCs w:val="22"/>
              </w:rPr>
            </w:pPr>
            <w:r>
              <w:rPr>
                <w:rFonts w:asciiTheme="minorHAnsi" w:hAnsiTheme="minorHAnsi" w:cstheme="minorHAnsi"/>
                <w:sz w:val="22"/>
                <w:szCs w:val="22"/>
              </w:rPr>
              <w:t>a.</w:t>
            </w:r>
          </w:p>
        </w:tc>
        <w:tc>
          <w:tcPr>
            <w:tcW w:w="1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6B83BC2" w14:textId="77777777" w:rsidR="00052F03" w:rsidRDefault="00052F03" w:rsidP="00AC4F47">
            <w:pPr>
              <w:spacing w:before="120"/>
              <w:ind w:left="36"/>
              <w:rPr>
                <w:rFonts w:asciiTheme="minorHAnsi" w:hAnsiTheme="minorHAnsi" w:cstheme="minorHAnsi"/>
                <w:sz w:val="22"/>
                <w:szCs w:val="22"/>
              </w:rPr>
            </w:pPr>
            <w:r>
              <w:rPr>
                <w:rFonts w:asciiTheme="minorHAnsi" w:hAnsiTheme="minorHAnsi" w:cstheme="minorHAnsi"/>
                <w:sz w:val="22"/>
                <w:szCs w:val="22"/>
              </w:rPr>
              <w:t>Permitted activity</w:t>
            </w:r>
          </w:p>
        </w:tc>
        <w:tc>
          <w:tcPr>
            <w:tcW w:w="29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4D95518" w14:textId="77777777" w:rsidR="00052F03" w:rsidRDefault="00052F03" w:rsidP="00C27E10">
            <w:pPr>
              <w:pStyle w:val="PrlTableList1"/>
              <w:rPr>
                <w:rFonts w:asciiTheme="minorHAnsi" w:hAnsiTheme="minorHAnsi" w:cstheme="minorHAnsi"/>
                <w:sz w:val="22"/>
                <w:szCs w:val="22"/>
              </w:rPr>
            </w:pPr>
            <w:r>
              <w:rPr>
                <w:rFonts w:asciiTheme="minorHAnsi" w:hAnsiTheme="minorHAnsi" w:cstheme="minorHAnsi"/>
                <w:sz w:val="22"/>
                <w:szCs w:val="22"/>
              </w:rPr>
              <w:t xml:space="preserve">Any new </w:t>
            </w:r>
            <w:r>
              <w:rPr>
                <w:rFonts w:asciiTheme="minorHAnsi" w:hAnsiTheme="minorHAnsi" w:cstheme="minorHAnsi"/>
                <w:color w:val="00B050"/>
                <w:sz w:val="22"/>
                <w:szCs w:val="22"/>
                <w:shd w:val="clear" w:color="auto" w:fill="FFFFFF"/>
              </w:rPr>
              <w:t>building</w:t>
            </w:r>
            <w:r>
              <w:rPr>
                <w:rFonts w:asciiTheme="minorHAnsi" w:hAnsiTheme="minorHAnsi" w:cstheme="minorHAnsi"/>
                <w:sz w:val="22"/>
                <w:szCs w:val="22"/>
              </w:rPr>
              <w:t xml:space="preserve"> or addition to a </w:t>
            </w:r>
            <w:r>
              <w:rPr>
                <w:rFonts w:asciiTheme="minorHAnsi" w:hAnsiTheme="minorHAnsi" w:cstheme="minorHAnsi"/>
                <w:color w:val="00B050"/>
                <w:sz w:val="22"/>
                <w:szCs w:val="22"/>
                <w:shd w:val="clear" w:color="auto" w:fill="FFFFFF"/>
              </w:rPr>
              <w:t>building</w:t>
            </w:r>
            <w:r>
              <w:rPr>
                <w:rFonts w:asciiTheme="minorHAnsi" w:hAnsiTheme="minorHAnsi" w:cstheme="minorHAnsi"/>
                <w:sz w:val="22"/>
                <w:szCs w:val="22"/>
              </w:rPr>
              <w:t xml:space="preserve"> for </w:t>
            </w:r>
            <w:r>
              <w:rPr>
                <w:rFonts w:asciiTheme="minorHAnsi" w:hAnsiTheme="minorHAnsi" w:cstheme="minorHAnsi"/>
                <w:color w:val="000000"/>
                <w:sz w:val="22"/>
                <w:szCs w:val="22"/>
              </w:rPr>
              <w:t>activities</w:t>
            </w:r>
            <w:r>
              <w:rPr>
                <w:rFonts w:asciiTheme="minorHAnsi" w:hAnsiTheme="minorHAnsi" w:cstheme="minorHAnsi"/>
                <w:sz w:val="22"/>
                <w:szCs w:val="22"/>
              </w:rPr>
              <w:t xml:space="preserve"> listed in </w:t>
            </w:r>
            <w:r>
              <w:rPr>
                <w:rFonts w:asciiTheme="minorHAnsi" w:hAnsiTheme="minorHAnsi" w:cstheme="minorHAnsi"/>
                <w:color w:val="0000FF"/>
                <w:sz w:val="22"/>
                <w:szCs w:val="22"/>
              </w:rPr>
              <w:t>Rule 15.4.1.1</w:t>
            </w:r>
            <w:r>
              <w:rPr>
                <w:rFonts w:asciiTheme="minorHAnsi" w:hAnsiTheme="minorHAnsi" w:cstheme="minorHAnsi"/>
                <w:sz w:val="22"/>
                <w:szCs w:val="22"/>
              </w:rPr>
              <w:t xml:space="preserve"> P1 to P24 that does not exceed: </w:t>
            </w:r>
          </w:p>
          <w:p w14:paraId="50A26ED5" w14:textId="498B675C" w:rsidR="00052F03" w:rsidRDefault="00052F03" w:rsidP="009D3398">
            <w:pPr>
              <w:pStyle w:val="PrlTableList2"/>
              <w:numPr>
                <w:ilvl w:val="1"/>
                <w:numId w:val="114"/>
              </w:numPr>
              <w:spacing w:line="256" w:lineRule="auto"/>
              <w:ind w:left="275" w:hanging="284"/>
              <w:rPr>
                <w:rFonts w:asciiTheme="minorHAnsi" w:hAnsiTheme="minorHAnsi" w:cstheme="minorHAnsi"/>
                <w:sz w:val="22"/>
                <w:szCs w:val="22"/>
              </w:rPr>
            </w:pPr>
            <w:r w:rsidRPr="00C96B07">
              <w:rPr>
                <w:rFonts w:asciiTheme="minorHAnsi" w:hAnsiTheme="minorHAnsi" w:cstheme="minorHAnsi"/>
                <w:sz w:val="22"/>
                <w:szCs w:val="22"/>
              </w:rPr>
              <w:t>4</w:t>
            </w:r>
            <w:r>
              <w:rPr>
                <w:rFonts w:asciiTheme="minorHAnsi" w:hAnsiTheme="minorHAnsi" w:cstheme="minorHAnsi"/>
                <w:sz w:val="22"/>
                <w:szCs w:val="22"/>
              </w:rPr>
              <w:t xml:space="preserve">,000m² </w:t>
            </w:r>
            <w:r>
              <w:rPr>
                <w:rFonts w:asciiTheme="minorHAnsi" w:hAnsiTheme="minorHAnsi" w:cstheme="minorHAnsi"/>
                <w:color w:val="00B050"/>
                <w:sz w:val="22"/>
                <w:szCs w:val="22"/>
              </w:rPr>
              <w:t>GLFA</w:t>
            </w:r>
            <w:r>
              <w:rPr>
                <w:rFonts w:asciiTheme="minorHAnsi" w:hAnsiTheme="minorHAnsi" w:cstheme="minorHAnsi"/>
                <w:sz w:val="22"/>
                <w:szCs w:val="22"/>
              </w:rPr>
              <w:t xml:space="preserve"> where located in a </w:t>
            </w:r>
            <w:proofErr w:type="spellStart"/>
            <w:r w:rsidRPr="00FB510B">
              <w:rPr>
                <w:rFonts w:asciiTheme="minorHAnsi" w:hAnsiTheme="minorHAnsi" w:cstheme="minorHAnsi"/>
                <w:b/>
                <w:strike/>
                <w:color w:val="00B050"/>
                <w:sz w:val="22"/>
                <w:szCs w:val="22"/>
                <w:shd w:val="clear" w:color="auto" w:fill="FFFFFF"/>
              </w:rPr>
              <w:t>District</w:t>
            </w:r>
            <w:r w:rsidR="00FB510B" w:rsidRPr="00FB510B">
              <w:rPr>
                <w:rFonts w:asciiTheme="minorHAnsi" w:hAnsiTheme="minorHAnsi" w:cstheme="minorHAnsi"/>
                <w:b/>
                <w:color w:val="00B050"/>
                <w:sz w:val="22"/>
                <w:szCs w:val="22"/>
                <w:u w:val="single" w:color="000000" w:themeColor="text1"/>
                <w:shd w:val="clear" w:color="auto" w:fill="FFFFFF"/>
              </w:rPr>
              <w:t>Town</w:t>
            </w:r>
            <w:proofErr w:type="spellEnd"/>
            <w:r>
              <w:rPr>
                <w:rFonts w:asciiTheme="minorHAnsi" w:hAnsiTheme="minorHAnsi" w:cstheme="minorHAnsi"/>
                <w:color w:val="00B050"/>
                <w:sz w:val="22"/>
                <w:szCs w:val="22"/>
                <w:shd w:val="clear" w:color="auto" w:fill="FFFFFF"/>
              </w:rPr>
              <w:t xml:space="preserve"> </w:t>
            </w:r>
            <w:r w:rsidRPr="00977E38">
              <w:rPr>
                <w:rFonts w:asciiTheme="minorHAnsi" w:hAnsiTheme="minorHAnsi" w:cstheme="minorHAnsi"/>
                <w:b/>
                <w:color w:val="00B050"/>
                <w:sz w:val="22"/>
                <w:szCs w:val="22"/>
                <w:u w:val="single" w:color="000000" w:themeColor="text1"/>
                <w:shd w:val="clear" w:color="auto" w:fill="FFFFFF"/>
              </w:rPr>
              <w:t>Centre</w:t>
            </w:r>
            <w:r>
              <w:rPr>
                <w:rFonts w:asciiTheme="minorHAnsi" w:hAnsiTheme="minorHAnsi" w:cstheme="minorHAnsi"/>
                <w:sz w:val="22"/>
                <w:szCs w:val="22"/>
              </w:rPr>
              <w:t xml:space="preserve"> as identified in </w:t>
            </w:r>
            <w:r>
              <w:rPr>
                <w:rFonts w:asciiTheme="minorHAnsi" w:hAnsiTheme="minorHAnsi" w:cstheme="minorHAnsi"/>
                <w:color w:val="0000FF"/>
                <w:sz w:val="22"/>
                <w:szCs w:val="22"/>
              </w:rPr>
              <w:t>Policy 15.2.2.1</w:t>
            </w:r>
            <w:r>
              <w:rPr>
                <w:rFonts w:asciiTheme="minorHAnsi" w:hAnsiTheme="minorHAnsi" w:cstheme="minorHAnsi"/>
                <w:sz w:val="22"/>
                <w:szCs w:val="22"/>
              </w:rPr>
              <w:t xml:space="preserve">, </w:t>
            </w:r>
            <w:r>
              <w:rPr>
                <w:rFonts w:asciiTheme="minorHAnsi" w:hAnsiTheme="minorHAnsi" w:cstheme="minorHAnsi"/>
                <w:color w:val="0000FF"/>
                <w:sz w:val="22"/>
                <w:szCs w:val="22"/>
              </w:rPr>
              <w:t>Table 15.1</w:t>
            </w:r>
            <w:r>
              <w:rPr>
                <w:rFonts w:asciiTheme="minorHAnsi" w:hAnsiTheme="minorHAnsi" w:cstheme="minorHAnsi"/>
                <w:sz w:val="22"/>
                <w:szCs w:val="22"/>
              </w:rPr>
              <w:t xml:space="preserve">; or </w:t>
            </w:r>
          </w:p>
          <w:p w14:paraId="0282B7A0" w14:textId="1253737C" w:rsidR="00052F03" w:rsidRPr="00EC6DA3" w:rsidRDefault="00052F03" w:rsidP="009D3398">
            <w:pPr>
              <w:pStyle w:val="PrlTableList2"/>
              <w:numPr>
                <w:ilvl w:val="1"/>
                <w:numId w:val="114"/>
              </w:numPr>
              <w:spacing w:line="256" w:lineRule="auto"/>
              <w:ind w:left="275" w:hanging="284"/>
              <w:rPr>
                <w:rFonts w:asciiTheme="minorHAnsi" w:hAnsiTheme="minorHAnsi" w:cstheme="minorHAnsi"/>
                <w:b/>
                <w:strike/>
                <w:sz w:val="22"/>
                <w:szCs w:val="22"/>
                <w:u w:val="single"/>
              </w:rPr>
            </w:pPr>
            <w:r w:rsidRPr="00EC6DA3">
              <w:rPr>
                <w:rFonts w:asciiTheme="minorHAnsi" w:hAnsiTheme="minorHAnsi" w:cstheme="minorHAnsi"/>
                <w:b/>
                <w:strike/>
                <w:color w:val="7030A0"/>
                <w:sz w:val="22"/>
                <w:szCs w:val="22"/>
                <w:u w:val="single"/>
              </w:rPr>
              <w:t xml:space="preserve">1,000m² GLFA where located in a </w:t>
            </w:r>
            <w:r w:rsidRPr="00EC6DA3">
              <w:rPr>
                <w:rFonts w:asciiTheme="minorHAnsi" w:hAnsiTheme="minorHAnsi" w:cstheme="minorHAnsi"/>
                <w:b/>
                <w:strike/>
                <w:color w:val="7030A0"/>
                <w:sz w:val="22"/>
                <w:szCs w:val="22"/>
                <w:u w:val="single"/>
                <w:shd w:val="clear" w:color="auto" w:fill="FFFFFF"/>
              </w:rPr>
              <w:t>Neighbourhood</w:t>
            </w:r>
            <w:r w:rsidR="00FB510B" w:rsidRPr="00EC6DA3">
              <w:rPr>
                <w:rFonts w:asciiTheme="minorHAnsi" w:hAnsiTheme="minorHAnsi" w:cstheme="minorHAnsi"/>
                <w:b/>
                <w:strike/>
                <w:color w:val="7030A0"/>
                <w:sz w:val="22"/>
                <w:szCs w:val="22"/>
                <w:u w:val="single"/>
                <w:shd w:val="clear" w:color="auto" w:fill="FFFFFF"/>
              </w:rPr>
              <w:t xml:space="preserve"> Local</w:t>
            </w:r>
            <w:r w:rsidRPr="00EC6DA3">
              <w:rPr>
                <w:rFonts w:asciiTheme="minorHAnsi" w:hAnsiTheme="minorHAnsi" w:cstheme="minorHAnsi"/>
                <w:b/>
                <w:strike/>
                <w:color w:val="7030A0"/>
                <w:sz w:val="22"/>
                <w:szCs w:val="22"/>
                <w:u w:val="single"/>
                <w:shd w:val="clear" w:color="auto" w:fill="FFFFFF"/>
              </w:rPr>
              <w:t xml:space="preserve"> Centre</w:t>
            </w:r>
            <w:r w:rsidRPr="00EC6DA3">
              <w:rPr>
                <w:rFonts w:asciiTheme="minorHAnsi" w:hAnsiTheme="minorHAnsi" w:cstheme="minorHAnsi"/>
                <w:b/>
                <w:strike/>
                <w:color w:val="7030A0"/>
                <w:sz w:val="22"/>
                <w:szCs w:val="22"/>
                <w:u w:val="single"/>
              </w:rPr>
              <w:t xml:space="preserve"> identified in Policy 152.2.2.1, Table 15.1.</w:t>
            </w:r>
          </w:p>
        </w:tc>
        <w:tc>
          <w:tcPr>
            <w:tcW w:w="43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BCB2B39" w14:textId="77777777" w:rsidR="00052F03" w:rsidRDefault="00052F03" w:rsidP="00C27E10">
            <w:pPr>
              <w:spacing w:before="120"/>
              <w:ind w:firstLine="85"/>
              <w:rPr>
                <w:rFonts w:asciiTheme="minorHAnsi" w:hAnsiTheme="minorHAnsi" w:cstheme="minorHAnsi"/>
                <w:sz w:val="22"/>
                <w:szCs w:val="22"/>
              </w:rPr>
            </w:pPr>
            <w:r>
              <w:rPr>
                <w:rFonts w:asciiTheme="minorHAnsi" w:hAnsiTheme="minorHAnsi" w:cstheme="minorHAnsi"/>
                <w:sz w:val="22"/>
                <w:szCs w:val="22"/>
              </w:rPr>
              <w:t>Nil</w:t>
            </w:r>
          </w:p>
        </w:tc>
      </w:tr>
      <w:tr w:rsidR="00052F03" w14:paraId="1D975A87" w14:textId="77777777" w:rsidTr="00052F03">
        <w:tc>
          <w:tcPr>
            <w:tcW w:w="3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D7B0F7" w14:textId="77777777" w:rsidR="00052F03" w:rsidRDefault="00052F03" w:rsidP="00C27E10">
            <w:pPr>
              <w:spacing w:before="120"/>
              <w:rPr>
                <w:rFonts w:asciiTheme="minorHAnsi" w:hAnsiTheme="minorHAnsi" w:cstheme="minorHAnsi"/>
                <w:sz w:val="22"/>
                <w:szCs w:val="22"/>
              </w:rPr>
            </w:pPr>
            <w:r>
              <w:rPr>
                <w:rFonts w:asciiTheme="minorHAnsi" w:hAnsiTheme="minorHAnsi" w:cstheme="minorHAnsi"/>
                <w:sz w:val="22"/>
                <w:szCs w:val="22"/>
              </w:rPr>
              <w:t>b.</w:t>
            </w:r>
          </w:p>
        </w:tc>
        <w:tc>
          <w:tcPr>
            <w:tcW w:w="1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EACC613" w14:textId="77777777" w:rsidR="00052F03" w:rsidRDefault="00052F03" w:rsidP="00AC4F47">
            <w:pPr>
              <w:spacing w:before="120"/>
              <w:ind w:left="36"/>
              <w:rPr>
                <w:rFonts w:asciiTheme="minorHAnsi" w:hAnsiTheme="minorHAnsi" w:cstheme="minorHAnsi"/>
                <w:sz w:val="22"/>
                <w:szCs w:val="22"/>
              </w:rPr>
            </w:pPr>
            <w:r>
              <w:rPr>
                <w:rFonts w:asciiTheme="minorHAnsi" w:hAnsiTheme="minorHAnsi" w:cstheme="minorHAnsi"/>
                <w:sz w:val="22"/>
                <w:szCs w:val="22"/>
              </w:rPr>
              <w:t>Controlled activity</w:t>
            </w:r>
          </w:p>
        </w:tc>
        <w:tc>
          <w:tcPr>
            <w:tcW w:w="29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37B8A4" w14:textId="77777777" w:rsidR="00052F03" w:rsidRDefault="00052F03" w:rsidP="00C27E10">
            <w:pPr>
              <w:pStyle w:val="PrlTableList1"/>
              <w:rPr>
                <w:rFonts w:asciiTheme="minorHAnsi" w:hAnsiTheme="minorHAnsi" w:cstheme="minorHAnsi"/>
                <w:sz w:val="22"/>
                <w:szCs w:val="22"/>
              </w:rPr>
            </w:pPr>
            <w:r>
              <w:rPr>
                <w:rFonts w:asciiTheme="minorHAnsi" w:hAnsiTheme="minorHAnsi" w:cstheme="minorHAnsi"/>
                <w:sz w:val="22"/>
                <w:szCs w:val="22"/>
              </w:rPr>
              <w:t xml:space="preserve">Any new </w:t>
            </w:r>
            <w:r>
              <w:rPr>
                <w:rFonts w:asciiTheme="minorHAnsi" w:hAnsiTheme="minorHAnsi" w:cstheme="minorHAnsi"/>
                <w:color w:val="00B050"/>
                <w:sz w:val="22"/>
                <w:szCs w:val="22"/>
                <w:shd w:val="clear" w:color="auto" w:fill="FFFFFF"/>
              </w:rPr>
              <w:t>building</w:t>
            </w:r>
            <w:r>
              <w:rPr>
                <w:rFonts w:asciiTheme="minorHAnsi" w:hAnsiTheme="minorHAnsi" w:cstheme="minorHAnsi"/>
                <w:sz w:val="22"/>
                <w:szCs w:val="22"/>
              </w:rPr>
              <w:t xml:space="preserve"> or addition to a </w:t>
            </w:r>
            <w:r>
              <w:rPr>
                <w:rFonts w:asciiTheme="minorHAnsi" w:hAnsiTheme="minorHAnsi" w:cstheme="minorHAnsi"/>
                <w:color w:val="00B050"/>
                <w:sz w:val="22"/>
                <w:szCs w:val="22"/>
                <w:shd w:val="clear" w:color="auto" w:fill="FFFFFF"/>
              </w:rPr>
              <w:t>building</w:t>
            </w:r>
            <w:r>
              <w:rPr>
                <w:rFonts w:asciiTheme="minorHAnsi" w:hAnsiTheme="minorHAnsi" w:cstheme="minorHAnsi"/>
                <w:sz w:val="22"/>
                <w:szCs w:val="22"/>
              </w:rPr>
              <w:t xml:space="preserve"> for </w:t>
            </w:r>
            <w:r>
              <w:rPr>
                <w:rFonts w:asciiTheme="minorHAnsi" w:hAnsiTheme="minorHAnsi" w:cstheme="minorHAnsi"/>
                <w:color w:val="000000"/>
                <w:sz w:val="22"/>
                <w:szCs w:val="22"/>
              </w:rPr>
              <w:t>activities</w:t>
            </w:r>
            <w:r>
              <w:rPr>
                <w:rFonts w:asciiTheme="minorHAnsi" w:hAnsiTheme="minorHAnsi" w:cstheme="minorHAnsi"/>
                <w:sz w:val="22"/>
                <w:szCs w:val="22"/>
              </w:rPr>
              <w:t xml:space="preserve"> listed in </w:t>
            </w:r>
            <w:r>
              <w:rPr>
                <w:rFonts w:asciiTheme="minorHAnsi" w:hAnsiTheme="minorHAnsi" w:cstheme="minorHAnsi"/>
                <w:color w:val="0000FF"/>
                <w:sz w:val="22"/>
                <w:szCs w:val="22"/>
              </w:rPr>
              <w:t>Rule 15.4.1.1</w:t>
            </w:r>
            <w:r>
              <w:rPr>
                <w:rFonts w:asciiTheme="minorHAnsi" w:hAnsiTheme="minorHAnsi" w:cstheme="minorHAnsi"/>
                <w:sz w:val="22"/>
                <w:szCs w:val="22"/>
              </w:rPr>
              <w:t xml:space="preserve"> P1 to P24 that exceed permitted standards a.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or ii and is certified by a qualified urban design expert on a </w:t>
            </w:r>
            <w:r>
              <w:rPr>
                <w:rFonts w:asciiTheme="minorHAnsi" w:hAnsiTheme="minorHAnsi" w:cstheme="minorHAnsi"/>
                <w:color w:val="00B050"/>
                <w:sz w:val="22"/>
                <w:szCs w:val="22"/>
                <w:shd w:val="clear" w:color="auto" w:fill="FFFFFF"/>
              </w:rPr>
              <w:t>Council</w:t>
            </w:r>
            <w:r>
              <w:rPr>
                <w:rFonts w:asciiTheme="minorHAnsi" w:hAnsiTheme="minorHAnsi" w:cstheme="minorHAnsi"/>
                <w:sz w:val="22"/>
                <w:szCs w:val="22"/>
              </w:rPr>
              <w:t xml:space="preserve"> approved list as meeting each of the urban design provisions / outcomes in </w:t>
            </w:r>
            <w:r>
              <w:rPr>
                <w:rFonts w:asciiTheme="minorHAnsi" w:hAnsiTheme="minorHAnsi" w:cstheme="minorHAnsi"/>
                <w:color w:val="0000FF"/>
                <w:sz w:val="22"/>
                <w:szCs w:val="22"/>
              </w:rPr>
              <w:t>Rule 15.1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2"/>
              </w:rPr>
              <w:t>.1</w:t>
            </w:r>
            <w:r>
              <w:rPr>
                <w:rFonts w:asciiTheme="minorHAnsi" w:hAnsiTheme="minorHAnsi" w:cstheme="minorHAnsi"/>
                <w:sz w:val="22"/>
                <w:szCs w:val="22"/>
              </w:rPr>
              <w:t xml:space="preserve"> Urban design (a)(</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)-(ix). </w:t>
            </w:r>
          </w:p>
          <w:p w14:paraId="55B36170" w14:textId="77777777" w:rsidR="00052F03" w:rsidRDefault="00052F03" w:rsidP="00C27E10">
            <w:pPr>
              <w:pStyle w:val="PrlTableList1"/>
              <w:spacing w:before="0" w:after="0"/>
              <w:rPr>
                <w:rFonts w:asciiTheme="minorHAnsi" w:hAnsiTheme="minorHAnsi" w:cstheme="minorHAnsi"/>
                <w:sz w:val="22"/>
                <w:szCs w:val="22"/>
              </w:rPr>
            </w:pPr>
            <w:r>
              <w:rPr>
                <w:rFonts w:asciiTheme="minorHAnsi" w:hAnsiTheme="minorHAnsi" w:cstheme="minorHAnsi"/>
                <w:sz w:val="22"/>
                <w:szCs w:val="22"/>
              </w:rPr>
              <w:t xml:space="preserve">Certification shall include sufficient detail to demonstrate how the relevant urban design </w:t>
            </w:r>
            <w:r>
              <w:rPr>
                <w:rFonts w:asciiTheme="minorHAnsi" w:hAnsiTheme="minorHAnsi" w:cstheme="minorHAnsi"/>
                <w:sz w:val="22"/>
                <w:szCs w:val="22"/>
              </w:rPr>
              <w:lastRenderedPageBreak/>
              <w:t xml:space="preserve">provisions / outcomes in </w:t>
            </w:r>
            <w:r>
              <w:rPr>
                <w:rFonts w:asciiTheme="minorHAnsi" w:hAnsiTheme="minorHAnsi" w:cstheme="minorHAnsi"/>
                <w:color w:val="0000FF"/>
                <w:sz w:val="22"/>
                <w:szCs w:val="22"/>
              </w:rPr>
              <w:t>Rule 15.1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2"/>
              </w:rPr>
              <w:t>.1</w:t>
            </w:r>
            <w:r>
              <w:rPr>
                <w:rFonts w:asciiTheme="minorHAnsi" w:hAnsiTheme="minorHAnsi" w:cstheme="minorHAnsi"/>
                <w:sz w:val="22"/>
                <w:szCs w:val="22"/>
              </w:rPr>
              <w:t xml:space="preserve"> have been met. </w:t>
            </w:r>
          </w:p>
        </w:tc>
        <w:tc>
          <w:tcPr>
            <w:tcW w:w="43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ADFB2C" w14:textId="77777777" w:rsidR="00052F03" w:rsidRDefault="00052F03" w:rsidP="009D3398">
            <w:pPr>
              <w:pStyle w:val="PrlTableList1"/>
              <w:numPr>
                <w:ilvl w:val="0"/>
                <w:numId w:val="115"/>
              </w:numPr>
              <w:spacing w:line="256" w:lineRule="auto"/>
              <w:ind w:left="282"/>
              <w:rPr>
                <w:rFonts w:asciiTheme="minorHAnsi" w:hAnsiTheme="minorHAnsi" w:cstheme="minorHAnsi"/>
                <w:sz w:val="22"/>
                <w:szCs w:val="22"/>
              </w:rPr>
            </w:pPr>
            <w:r>
              <w:rPr>
                <w:rFonts w:asciiTheme="minorHAnsi" w:hAnsiTheme="minorHAnsi" w:cstheme="minorHAnsi"/>
                <w:sz w:val="22"/>
                <w:szCs w:val="22"/>
              </w:rPr>
              <w:lastRenderedPageBreak/>
              <w:t xml:space="preserve">That the new </w:t>
            </w:r>
            <w:r>
              <w:rPr>
                <w:rFonts w:asciiTheme="minorHAnsi" w:hAnsiTheme="minorHAnsi" w:cstheme="minorHAnsi"/>
                <w:color w:val="00B050"/>
                <w:sz w:val="22"/>
                <w:szCs w:val="22"/>
                <w:shd w:val="clear" w:color="auto" w:fill="FFFFFF"/>
              </w:rPr>
              <w:t>building</w:t>
            </w:r>
            <w:r>
              <w:rPr>
                <w:rFonts w:asciiTheme="minorHAnsi" w:hAnsiTheme="minorHAnsi" w:cstheme="minorHAnsi"/>
                <w:sz w:val="22"/>
                <w:szCs w:val="22"/>
              </w:rPr>
              <w:t xml:space="preserve"> or addition to a </w:t>
            </w:r>
            <w:r>
              <w:rPr>
                <w:rFonts w:asciiTheme="minorHAnsi" w:hAnsiTheme="minorHAnsi" w:cstheme="minorHAnsi"/>
                <w:color w:val="00B050"/>
                <w:sz w:val="22"/>
                <w:szCs w:val="22"/>
                <w:shd w:val="clear" w:color="auto" w:fill="FFFFFF"/>
              </w:rPr>
              <w:t>building</w:t>
            </w:r>
            <w:r>
              <w:rPr>
                <w:rFonts w:asciiTheme="minorHAnsi" w:hAnsiTheme="minorHAnsi" w:cstheme="minorHAnsi"/>
                <w:sz w:val="22"/>
                <w:szCs w:val="22"/>
              </w:rPr>
              <w:t xml:space="preserve"> is built in accordance with the urban design certification.</w:t>
            </w:r>
          </w:p>
          <w:p w14:paraId="7689BFFE" w14:textId="77777777" w:rsidR="00052F03" w:rsidRDefault="00052F03" w:rsidP="00A02ACD">
            <w:pPr>
              <w:ind w:left="282"/>
              <w:rPr>
                <w:rFonts w:asciiTheme="minorHAnsi" w:hAnsiTheme="minorHAnsi" w:cstheme="minorHAnsi"/>
                <w:sz w:val="22"/>
                <w:szCs w:val="22"/>
              </w:rPr>
            </w:pPr>
          </w:p>
        </w:tc>
      </w:tr>
      <w:tr w:rsidR="00052F03" w14:paraId="528AFBB7" w14:textId="77777777" w:rsidTr="00052F03">
        <w:tc>
          <w:tcPr>
            <w:tcW w:w="3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278AC35" w14:textId="77777777" w:rsidR="00052F03" w:rsidRDefault="00052F03" w:rsidP="00C27E10">
            <w:pPr>
              <w:spacing w:before="120"/>
              <w:rPr>
                <w:rFonts w:asciiTheme="minorHAnsi" w:hAnsiTheme="minorHAnsi" w:cstheme="minorHAnsi"/>
                <w:sz w:val="22"/>
                <w:szCs w:val="22"/>
              </w:rPr>
            </w:pPr>
            <w:r>
              <w:rPr>
                <w:rFonts w:asciiTheme="minorHAnsi" w:hAnsiTheme="minorHAnsi" w:cstheme="minorHAnsi"/>
                <w:sz w:val="22"/>
                <w:szCs w:val="22"/>
              </w:rPr>
              <w:t>c.</w:t>
            </w:r>
          </w:p>
        </w:tc>
        <w:tc>
          <w:tcPr>
            <w:tcW w:w="1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A734BCF" w14:textId="77777777" w:rsidR="00052F03" w:rsidRDefault="00052F03" w:rsidP="00AC4F47">
            <w:pPr>
              <w:spacing w:before="120"/>
              <w:ind w:left="36"/>
              <w:rPr>
                <w:rFonts w:asciiTheme="minorHAnsi" w:hAnsiTheme="minorHAnsi" w:cstheme="minorHAnsi"/>
                <w:sz w:val="22"/>
                <w:szCs w:val="22"/>
              </w:rPr>
            </w:pPr>
            <w:r>
              <w:rPr>
                <w:rFonts w:asciiTheme="minorHAnsi" w:hAnsiTheme="minorHAnsi" w:cstheme="minorHAnsi"/>
                <w:sz w:val="22"/>
                <w:szCs w:val="22"/>
              </w:rPr>
              <w:t>Restricted discretionary activity</w:t>
            </w:r>
          </w:p>
        </w:tc>
        <w:tc>
          <w:tcPr>
            <w:tcW w:w="29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4304D3E" w14:textId="77777777" w:rsidR="00052F03" w:rsidRDefault="00052F03" w:rsidP="00C27E10">
            <w:pPr>
              <w:pStyle w:val="PrlTableList1"/>
              <w:rPr>
                <w:rFonts w:asciiTheme="minorHAnsi" w:hAnsiTheme="minorHAnsi" w:cstheme="minorHAnsi"/>
                <w:sz w:val="22"/>
              </w:rPr>
            </w:pPr>
            <w:r>
              <w:rPr>
                <w:rFonts w:asciiTheme="minorHAnsi" w:hAnsiTheme="minorHAnsi" w:cstheme="minorHAnsi"/>
                <w:sz w:val="22"/>
                <w:szCs w:val="22"/>
              </w:rPr>
              <w:t xml:space="preserve">Any new </w:t>
            </w:r>
            <w:r>
              <w:rPr>
                <w:rFonts w:asciiTheme="minorHAnsi" w:hAnsiTheme="minorHAnsi" w:cstheme="minorHAnsi"/>
                <w:color w:val="00B050"/>
                <w:sz w:val="22"/>
                <w:szCs w:val="22"/>
                <w:shd w:val="clear" w:color="auto" w:fill="FFFFFF"/>
              </w:rPr>
              <w:t>building</w:t>
            </w:r>
            <w:r>
              <w:rPr>
                <w:rFonts w:asciiTheme="minorHAnsi" w:hAnsiTheme="minorHAnsi" w:cstheme="minorHAnsi"/>
                <w:sz w:val="22"/>
                <w:szCs w:val="22"/>
              </w:rPr>
              <w:t xml:space="preserve"> or addition to a </w:t>
            </w:r>
            <w:r>
              <w:rPr>
                <w:rFonts w:asciiTheme="minorHAnsi" w:hAnsiTheme="minorHAnsi" w:cstheme="minorHAnsi"/>
                <w:color w:val="00B050"/>
                <w:sz w:val="22"/>
                <w:szCs w:val="22"/>
                <w:shd w:val="clear" w:color="auto" w:fill="FFFFFF"/>
              </w:rPr>
              <w:t>building</w:t>
            </w:r>
            <w:r>
              <w:rPr>
                <w:rFonts w:asciiTheme="minorHAnsi" w:hAnsiTheme="minorHAnsi" w:cstheme="minorHAnsi"/>
                <w:sz w:val="22"/>
                <w:szCs w:val="22"/>
              </w:rPr>
              <w:t xml:space="preserve"> that is not a permitted or controlled activity under </w:t>
            </w:r>
            <w:r>
              <w:rPr>
                <w:rFonts w:asciiTheme="minorHAnsi" w:hAnsiTheme="minorHAnsi" w:cstheme="minorHAnsi"/>
                <w:color w:val="0000FF"/>
                <w:sz w:val="22"/>
                <w:szCs w:val="22"/>
              </w:rPr>
              <w:t>Rule 15.4.2.1</w:t>
            </w:r>
            <w:r>
              <w:rPr>
                <w:rFonts w:asciiTheme="minorHAnsi" w:hAnsiTheme="minorHAnsi" w:cstheme="minorHAnsi"/>
                <w:sz w:val="22"/>
                <w:szCs w:val="22"/>
              </w:rPr>
              <w:t xml:space="preserve"> </w:t>
            </w:r>
            <w:proofErr w:type="gramStart"/>
            <w:r>
              <w:rPr>
                <w:rFonts w:asciiTheme="minorHAnsi" w:hAnsiTheme="minorHAnsi" w:cstheme="minorHAnsi"/>
                <w:sz w:val="22"/>
                <w:szCs w:val="22"/>
              </w:rPr>
              <w:t>a or</w:t>
            </w:r>
            <w:proofErr w:type="gramEnd"/>
            <w:r>
              <w:rPr>
                <w:rFonts w:asciiTheme="minorHAnsi" w:hAnsiTheme="minorHAnsi" w:cstheme="minorHAnsi"/>
                <w:sz w:val="22"/>
                <w:szCs w:val="22"/>
              </w:rPr>
              <w:t xml:space="preserve"> b. </w:t>
            </w:r>
          </w:p>
        </w:tc>
        <w:tc>
          <w:tcPr>
            <w:tcW w:w="43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C1025E8" w14:textId="77777777" w:rsidR="00052F03" w:rsidRDefault="00052F03" w:rsidP="009D3398">
            <w:pPr>
              <w:pStyle w:val="PrlTableList1"/>
              <w:numPr>
                <w:ilvl w:val="0"/>
                <w:numId w:val="116"/>
              </w:numPr>
              <w:spacing w:line="256" w:lineRule="auto"/>
              <w:ind w:left="282"/>
              <w:rPr>
                <w:rFonts w:asciiTheme="minorHAnsi" w:hAnsiTheme="minorHAnsi" w:cstheme="minorHAnsi"/>
                <w:sz w:val="22"/>
                <w:szCs w:val="22"/>
              </w:rPr>
            </w:pPr>
            <w:r>
              <w:rPr>
                <w:rFonts w:asciiTheme="minorHAnsi" w:hAnsiTheme="minorHAnsi" w:cstheme="minorHAnsi"/>
                <w:sz w:val="22"/>
                <w:szCs w:val="22"/>
              </w:rPr>
              <w:t xml:space="preserve">Urban design – </w:t>
            </w:r>
            <w:r>
              <w:rPr>
                <w:rFonts w:asciiTheme="minorHAnsi" w:hAnsiTheme="minorHAnsi" w:cstheme="minorHAnsi"/>
                <w:color w:val="0000FF"/>
                <w:sz w:val="22"/>
                <w:szCs w:val="22"/>
              </w:rPr>
              <w:t>Rule 15.1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2"/>
              </w:rPr>
              <w:t>.1</w:t>
            </w:r>
          </w:p>
        </w:tc>
      </w:tr>
      <w:tr w:rsidR="00052F03" w14:paraId="2B0C9AB1" w14:textId="77777777" w:rsidTr="00052F03">
        <w:tc>
          <w:tcPr>
            <w:tcW w:w="3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E76B6E" w14:textId="77777777" w:rsidR="00052F03" w:rsidRDefault="00052F03" w:rsidP="00C27E10">
            <w:pPr>
              <w:spacing w:before="120"/>
              <w:rPr>
                <w:rFonts w:asciiTheme="minorHAnsi" w:hAnsiTheme="minorHAnsi" w:cstheme="minorHAnsi"/>
                <w:sz w:val="22"/>
                <w:szCs w:val="22"/>
              </w:rPr>
            </w:pPr>
            <w:r>
              <w:rPr>
                <w:rFonts w:asciiTheme="minorHAnsi" w:hAnsiTheme="minorHAnsi" w:cstheme="minorHAnsi"/>
                <w:sz w:val="22"/>
                <w:szCs w:val="22"/>
              </w:rPr>
              <w:t>d.</w:t>
            </w:r>
          </w:p>
        </w:tc>
        <w:tc>
          <w:tcPr>
            <w:tcW w:w="859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112D89" w14:textId="77777777" w:rsidR="00052F03" w:rsidRDefault="00052F03" w:rsidP="00A02ACD">
            <w:pPr>
              <w:pStyle w:val="PrlTableList1"/>
              <w:ind w:left="461" w:hanging="389"/>
              <w:rPr>
                <w:rFonts w:asciiTheme="minorHAnsi" w:hAnsiTheme="minorHAnsi" w:cstheme="minorHAnsi"/>
                <w:sz w:val="22"/>
                <w:szCs w:val="22"/>
              </w:rPr>
            </w:pPr>
            <w:r>
              <w:rPr>
                <w:rFonts w:asciiTheme="minorHAnsi" w:hAnsiTheme="minorHAnsi" w:cstheme="minorHAnsi"/>
                <w:sz w:val="22"/>
                <w:szCs w:val="22"/>
              </w:rPr>
              <w:t xml:space="preserve">Any application arising from this rule shall not be limited or publicly notified. </w:t>
            </w:r>
          </w:p>
        </w:tc>
      </w:tr>
    </w:tbl>
    <w:p w14:paraId="1D973B70" w14:textId="77777777" w:rsidR="00052F03" w:rsidRDefault="00052F03" w:rsidP="00C27E10">
      <w:pPr>
        <w:rPr>
          <w:rFonts w:asciiTheme="minorHAnsi" w:hAnsiTheme="minorHAnsi" w:cstheme="minorHAnsi"/>
        </w:rPr>
      </w:pPr>
    </w:p>
    <w:p w14:paraId="4DD007EF" w14:textId="77777777" w:rsidR="00052F03" w:rsidRDefault="00052F03" w:rsidP="00C27E10">
      <w:pPr>
        <w:rPr>
          <w:rFonts w:asciiTheme="minorHAnsi" w:hAnsiTheme="minorHAnsi" w:cstheme="minorHAnsi"/>
          <w:sz w:val="22"/>
          <w:szCs w:val="22"/>
        </w:rPr>
      </w:pPr>
    </w:p>
    <w:p w14:paraId="40CD4A45" w14:textId="77777777" w:rsidR="00052F03" w:rsidRDefault="00052F03" w:rsidP="00C27E10">
      <w:pPr>
        <w:rPr>
          <w:rFonts w:asciiTheme="minorHAnsi" w:hAnsiTheme="minorHAnsi" w:cstheme="minorHAnsi"/>
          <w:sz w:val="22"/>
          <w:szCs w:val="22"/>
        </w:rPr>
      </w:pPr>
      <w:r>
        <w:rPr>
          <w:rFonts w:asciiTheme="minorHAnsi" w:hAnsiTheme="minorHAnsi" w:cstheme="minorHAnsi"/>
          <w:sz w:val="22"/>
          <w:szCs w:val="22"/>
        </w:rPr>
        <w:t xml:space="preserve">Advice </w:t>
      </w:r>
      <w:proofErr w:type="gramStart"/>
      <w:r>
        <w:rPr>
          <w:rFonts w:asciiTheme="minorHAnsi" w:hAnsiTheme="minorHAnsi" w:cstheme="minorHAnsi"/>
          <w:sz w:val="22"/>
          <w:szCs w:val="22"/>
        </w:rPr>
        <w:t>note</w:t>
      </w:r>
      <w:proofErr w:type="gramEnd"/>
      <w:r>
        <w:rPr>
          <w:rFonts w:asciiTheme="minorHAnsi" w:hAnsiTheme="minorHAnsi" w:cstheme="minorHAnsi"/>
          <w:sz w:val="22"/>
          <w:szCs w:val="22"/>
        </w:rPr>
        <w:t xml:space="preserve">: </w:t>
      </w:r>
    </w:p>
    <w:p w14:paraId="1EA708DE" w14:textId="77777777" w:rsidR="00052F03" w:rsidRDefault="00052F03" w:rsidP="009D3398">
      <w:pPr>
        <w:pStyle w:val="Prllist3"/>
        <w:numPr>
          <w:ilvl w:val="0"/>
          <w:numId w:val="117"/>
        </w:numPr>
        <w:tabs>
          <w:tab w:val="clear" w:pos="851"/>
          <w:tab w:val="left" w:pos="426"/>
        </w:tabs>
        <w:spacing w:line="256" w:lineRule="auto"/>
        <w:ind w:left="426" w:hanging="426"/>
        <w:rPr>
          <w:rFonts w:asciiTheme="minorHAnsi" w:hAnsiTheme="minorHAnsi" w:cstheme="minorHAnsi"/>
          <w:szCs w:val="22"/>
        </w:rPr>
      </w:pPr>
      <w:r>
        <w:rPr>
          <w:rFonts w:asciiTheme="minorHAnsi" w:hAnsiTheme="minorHAnsi" w:cstheme="minorHAnsi"/>
          <w:szCs w:val="22"/>
        </w:rPr>
        <w:t xml:space="preserve">Any </w:t>
      </w:r>
      <w:r>
        <w:rPr>
          <w:rFonts w:asciiTheme="minorHAnsi" w:hAnsiTheme="minorHAnsi" w:cstheme="minorHAnsi"/>
          <w:color w:val="00B050"/>
          <w:szCs w:val="22"/>
          <w:shd w:val="clear" w:color="auto" w:fill="FFFFFF"/>
        </w:rPr>
        <w:t>building</w:t>
      </w:r>
      <w:r>
        <w:rPr>
          <w:rFonts w:asciiTheme="minorHAnsi" w:hAnsiTheme="minorHAnsi" w:cstheme="minorHAnsi"/>
          <w:szCs w:val="22"/>
        </w:rPr>
        <w:t xml:space="preserve"> or an addition to a </w:t>
      </w:r>
      <w:r>
        <w:rPr>
          <w:rFonts w:asciiTheme="minorHAnsi" w:hAnsiTheme="minorHAnsi" w:cstheme="minorHAnsi"/>
          <w:color w:val="00B050"/>
          <w:szCs w:val="22"/>
          <w:shd w:val="clear" w:color="auto" w:fill="FFFFFF"/>
        </w:rPr>
        <w:t>building</w:t>
      </w:r>
      <w:r>
        <w:rPr>
          <w:rFonts w:asciiTheme="minorHAnsi" w:hAnsiTheme="minorHAnsi" w:cstheme="minorHAnsi"/>
          <w:szCs w:val="22"/>
        </w:rPr>
        <w:t xml:space="preserve"> requiring resource consent under </w:t>
      </w:r>
      <w:r>
        <w:rPr>
          <w:rFonts w:asciiTheme="minorHAnsi" w:hAnsiTheme="minorHAnsi" w:cstheme="minorHAnsi"/>
          <w:color w:val="0000FF"/>
          <w:szCs w:val="22"/>
        </w:rPr>
        <w:t>Rule 15.4.2.1</w:t>
      </w:r>
      <w:r>
        <w:rPr>
          <w:rFonts w:asciiTheme="minorHAnsi" w:hAnsiTheme="minorHAnsi" w:cstheme="minorHAnsi"/>
          <w:szCs w:val="22"/>
        </w:rPr>
        <w:t xml:space="preserve"> is exempt from meeting </w:t>
      </w:r>
      <w:r>
        <w:rPr>
          <w:rFonts w:asciiTheme="minorHAnsi" w:hAnsiTheme="minorHAnsi" w:cstheme="minorHAnsi"/>
          <w:color w:val="0000FF"/>
          <w:szCs w:val="22"/>
        </w:rPr>
        <w:t>Rule 15.4.2.3</w:t>
      </w:r>
      <w:r>
        <w:rPr>
          <w:rFonts w:asciiTheme="minorHAnsi" w:hAnsiTheme="minorHAnsi" w:cstheme="minorHAnsi"/>
          <w:szCs w:val="22"/>
        </w:rPr>
        <w:t xml:space="preserve">. </w:t>
      </w:r>
    </w:p>
    <w:p w14:paraId="090BF149" w14:textId="77777777" w:rsidR="00052F03" w:rsidRDefault="00052F03" w:rsidP="009D3398">
      <w:pPr>
        <w:pStyle w:val="Prllist3"/>
        <w:numPr>
          <w:ilvl w:val="0"/>
          <w:numId w:val="117"/>
        </w:numPr>
        <w:tabs>
          <w:tab w:val="clear" w:pos="851"/>
          <w:tab w:val="left" w:pos="426"/>
        </w:tabs>
        <w:spacing w:line="256" w:lineRule="auto"/>
        <w:ind w:left="426" w:hanging="426"/>
        <w:rPr>
          <w:rFonts w:asciiTheme="minorHAnsi" w:hAnsiTheme="minorHAnsi" w:cstheme="minorHAnsi"/>
          <w:szCs w:val="22"/>
        </w:rPr>
      </w:pPr>
      <w:r>
        <w:rPr>
          <w:rFonts w:asciiTheme="minorHAnsi" w:hAnsiTheme="minorHAnsi" w:cstheme="minorHAnsi"/>
          <w:szCs w:val="22"/>
        </w:rPr>
        <w:t>The following forms of development are exempt from compliance with this rule:</w:t>
      </w:r>
    </w:p>
    <w:p w14:paraId="2A343FAF" w14:textId="77777777" w:rsidR="00052F03" w:rsidRDefault="00052F03" w:rsidP="009D3398">
      <w:pPr>
        <w:pStyle w:val="PrlTableList2"/>
        <w:numPr>
          <w:ilvl w:val="2"/>
          <w:numId w:val="117"/>
        </w:numPr>
        <w:spacing w:line="256" w:lineRule="auto"/>
        <w:ind w:left="851" w:hanging="425"/>
        <w:rPr>
          <w:rFonts w:asciiTheme="minorHAnsi" w:hAnsiTheme="minorHAnsi" w:cstheme="minorHAnsi"/>
          <w:sz w:val="22"/>
          <w:szCs w:val="22"/>
        </w:rPr>
      </w:pPr>
      <w:r>
        <w:rPr>
          <w:rFonts w:asciiTheme="minorHAnsi" w:hAnsiTheme="minorHAnsi" w:cstheme="minorHAnsi"/>
          <w:sz w:val="22"/>
          <w:szCs w:val="22"/>
          <w:shd w:val="clear" w:color="auto" w:fill="FFFFFF"/>
        </w:rPr>
        <w:t>Repairs</w:t>
      </w:r>
      <w:r>
        <w:rPr>
          <w:rFonts w:asciiTheme="minorHAnsi" w:hAnsiTheme="minorHAnsi" w:cstheme="minorHAnsi"/>
          <w:sz w:val="22"/>
          <w:szCs w:val="22"/>
        </w:rPr>
        <w:t xml:space="preserve">, </w:t>
      </w:r>
      <w:r>
        <w:rPr>
          <w:rFonts w:asciiTheme="minorHAnsi" w:hAnsiTheme="minorHAnsi" w:cstheme="minorHAnsi"/>
          <w:sz w:val="22"/>
          <w:szCs w:val="22"/>
          <w:shd w:val="clear" w:color="auto" w:fill="FFFFFF"/>
        </w:rPr>
        <w:t>maintenance</w:t>
      </w:r>
      <w:r>
        <w:rPr>
          <w:rFonts w:asciiTheme="minorHAnsi" w:hAnsiTheme="minorHAnsi" w:cstheme="minorHAnsi"/>
          <w:sz w:val="22"/>
          <w:szCs w:val="22"/>
        </w:rPr>
        <w:t xml:space="preserve">, and seismic, fire and/or </w:t>
      </w:r>
      <w:r>
        <w:rPr>
          <w:rFonts w:asciiTheme="minorHAnsi" w:hAnsiTheme="minorHAnsi" w:cstheme="minorHAnsi"/>
          <w:sz w:val="22"/>
          <w:szCs w:val="22"/>
          <w:shd w:val="clear" w:color="auto" w:fill="FFFFFF"/>
        </w:rPr>
        <w:t>access</w:t>
      </w:r>
      <w:r>
        <w:rPr>
          <w:rFonts w:asciiTheme="minorHAnsi" w:hAnsiTheme="minorHAnsi" w:cstheme="minorHAnsi"/>
          <w:sz w:val="22"/>
          <w:szCs w:val="22"/>
        </w:rPr>
        <w:t xml:space="preserve"> </w:t>
      </w:r>
      <w:r>
        <w:rPr>
          <w:rFonts w:asciiTheme="minorHAnsi" w:hAnsiTheme="minorHAnsi" w:cstheme="minorHAnsi"/>
          <w:sz w:val="22"/>
          <w:szCs w:val="22"/>
          <w:shd w:val="clear" w:color="auto" w:fill="FFFFFF"/>
        </w:rPr>
        <w:t>building</w:t>
      </w:r>
      <w:r>
        <w:rPr>
          <w:rFonts w:asciiTheme="minorHAnsi" w:hAnsiTheme="minorHAnsi" w:cstheme="minorHAnsi"/>
          <w:sz w:val="22"/>
          <w:szCs w:val="22"/>
        </w:rPr>
        <w:t xml:space="preserve"> code upgrades; or</w:t>
      </w:r>
    </w:p>
    <w:p w14:paraId="317BDEF6" w14:textId="77777777" w:rsidR="00052F03" w:rsidRDefault="00052F03" w:rsidP="009D3398">
      <w:pPr>
        <w:pStyle w:val="PrlTableList2"/>
        <w:numPr>
          <w:ilvl w:val="2"/>
          <w:numId w:val="117"/>
        </w:numPr>
        <w:spacing w:line="256" w:lineRule="auto"/>
        <w:ind w:left="851" w:hanging="425"/>
        <w:rPr>
          <w:rFonts w:asciiTheme="minorHAnsi" w:hAnsiTheme="minorHAnsi" w:cstheme="minorHAnsi"/>
          <w:sz w:val="22"/>
          <w:szCs w:val="22"/>
        </w:rPr>
      </w:pPr>
      <w:r>
        <w:rPr>
          <w:rFonts w:asciiTheme="minorHAnsi" w:hAnsiTheme="minorHAnsi" w:cstheme="minorHAnsi"/>
          <w:sz w:val="22"/>
          <w:szCs w:val="22"/>
        </w:rPr>
        <w:t>Refurbishment, reinstatement works.</w:t>
      </w:r>
    </w:p>
    <w:p w14:paraId="78255AA8" w14:textId="77777777" w:rsidR="00052F03" w:rsidRDefault="00052F03" w:rsidP="009D3398">
      <w:pPr>
        <w:pStyle w:val="Prllist3"/>
        <w:numPr>
          <w:ilvl w:val="0"/>
          <w:numId w:val="117"/>
        </w:numPr>
        <w:tabs>
          <w:tab w:val="clear" w:pos="851"/>
          <w:tab w:val="left" w:pos="426"/>
        </w:tabs>
        <w:spacing w:line="256" w:lineRule="auto"/>
        <w:ind w:left="426" w:hanging="426"/>
        <w:rPr>
          <w:rFonts w:asciiTheme="minorHAnsi" w:hAnsiTheme="minorHAnsi" w:cstheme="minorHAnsi"/>
          <w:szCs w:val="22"/>
        </w:rPr>
      </w:pPr>
      <w:r>
        <w:rPr>
          <w:rFonts w:asciiTheme="minorHAnsi" w:hAnsiTheme="minorHAnsi" w:cstheme="minorHAnsi"/>
          <w:szCs w:val="22"/>
        </w:rPr>
        <w:t xml:space="preserve">The following </w:t>
      </w:r>
      <w:r>
        <w:rPr>
          <w:rFonts w:asciiTheme="minorHAnsi" w:hAnsiTheme="minorHAnsi" w:cstheme="minorHAnsi"/>
          <w:color w:val="000000"/>
          <w:szCs w:val="22"/>
        </w:rPr>
        <w:t>activities</w:t>
      </w:r>
      <w:r>
        <w:rPr>
          <w:rFonts w:asciiTheme="minorHAnsi" w:hAnsiTheme="minorHAnsi" w:cstheme="minorHAnsi"/>
          <w:szCs w:val="22"/>
        </w:rPr>
        <w:t xml:space="preserve"> in </w:t>
      </w:r>
      <w:r>
        <w:rPr>
          <w:rFonts w:asciiTheme="minorHAnsi" w:hAnsiTheme="minorHAnsi" w:cstheme="minorHAnsi"/>
          <w:color w:val="0000FF"/>
          <w:szCs w:val="22"/>
        </w:rPr>
        <w:t>Rule 15.4.1.1</w:t>
      </w:r>
      <w:r>
        <w:rPr>
          <w:rFonts w:asciiTheme="minorHAnsi" w:hAnsiTheme="minorHAnsi" w:cstheme="minorHAnsi"/>
          <w:szCs w:val="22"/>
        </w:rPr>
        <w:t xml:space="preserve"> are exempt from compliance with this rule: </w:t>
      </w:r>
    </w:p>
    <w:p w14:paraId="4C13D053" w14:textId="77777777" w:rsidR="00052F03" w:rsidRDefault="00052F03" w:rsidP="00ED6EB5">
      <w:pPr>
        <w:pStyle w:val="PrlTableList2"/>
        <w:numPr>
          <w:ilvl w:val="0"/>
          <w:numId w:val="0"/>
        </w:numPr>
        <w:tabs>
          <w:tab w:val="left" w:pos="851"/>
        </w:tabs>
        <w:ind w:left="851" w:hanging="425"/>
        <w:rPr>
          <w:rFonts w:asciiTheme="minorHAnsi" w:hAnsiTheme="minorHAnsi" w:cstheme="minorHAnsi"/>
          <w:szCs w:val="20"/>
        </w:rPr>
      </w:pPr>
      <w:r>
        <w:rPr>
          <w:rFonts w:asciiTheme="minorHAnsi" w:hAnsiTheme="minorHAnsi" w:cstheme="minorHAnsi"/>
          <w:sz w:val="22"/>
          <w:szCs w:val="22"/>
        </w:rPr>
        <w:t xml:space="preserve">a.     P13 </w:t>
      </w:r>
      <w:r>
        <w:rPr>
          <w:rFonts w:asciiTheme="minorHAnsi" w:hAnsiTheme="minorHAnsi" w:cstheme="minorHAnsi"/>
          <w:color w:val="00B050"/>
          <w:sz w:val="22"/>
          <w:szCs w:val="22"/>
          <w:shd w:val="clear" w:color="auto" w:fill="FFFFFF"/>
          <w:lang w:val="en-NZ"/>
        </w:rPr>
        <w:t>Community facility</w:t>
      </w:r>
      <w:r>
        <w:rPr>
          <w:rFonts w:asciiTheme="minorHAnsi" w:hAnsiTheme="minorHAnsi" w:cstheme="minorHAnsi"/>
          <w:sz w:val="22"/>
          <w:szCs w:val="22"/>
        </w:rPr>
        <w:t xml:space="preserve">; P14 </w:t>
      </w:r>
      <w:r>
        <w:rPr>
          <w:rFonts w:asciiTheme="minorHAnsi" w:hAnsiTheme="minorHAnsi" w:cstheme="minorHAnsi"/>
          <w:color w:val="00B050"/>
          <w:sz w:val="22"/>
          <w:szCs w:val="22"/>
          <w:shd w:val="clear" w:color="auto" w:fill="FFFFFF"/>
          <w:lang w:val="en-NZ"/>
        </w:rPr>
        <w:t>Health care facility</w:t>
      </w:r>
      <w:r>
        <w:rPr>
          <w:rFonts w:asciiTheme="minorHAnsi" w:hAnsiTheme="minorHAnsi" w:cstheme="minorHAnsi"/>
          <w:sz w:val="22"/>
          <w:szCs w:val="22"/>
        </w:rPr>
        <w:t xml:space="preserve">; P15 </w:t>
      </w:r>
      <w:r>
        <w:rPr>
          <w:rFonts w:asciiTheme="minorHAnsi" w:hAnsiTheme="minorHAnsi" w:cstheme="minorHAnsi"/>
          <w:color w:val="00B050"/>
          <w:sz w:val="22"/>
          <w:szCs w:val="22"/>
          <w:shd w:val="clear" w:color="auto" w:fill="FFFFFF"/>
          <w:lang w:val="en-NZ"/>
        </w:rPr>
        <w:t>Education activity</w:t>
      </w:r>
      <w:r>
        <w:rPr>
          <w:rFonts w:asciiTheme="minorHAnsi" w:hAnsiTheme="minorHAnsi" w:cstheme="minorHAnsi"/>
          <w:sz w:val="22"/>
          <w:szCs w:val="22"/>
        </w:rPr>
        <w:t xml:space="preserve">; P16 </w:t>
      </w:r>
      <w:r>
        <w:rPr>
          <w:rFonts w:asciiTheme="minorHAnsi" w:hAnsiTheme="minorHAnsi" w:cstheme="minorHAnsi"/>
          <w:color w:val="00B050"/>
          <w:sz w:val="22"/>
          <w:szCs w:val="22"/>
          <w:shd w:val="clear" w:color="auto" w:fill="FFFFFF"/>
          <w:lang w:val="en-NZ"/>
        </w:rPr>
        <w:t>Preschool</w:t>
      </w:r>
      <w:r>
        <w:rPr>
          <w:rFonts w:asciiTheme="minorHAnsi" w:hAnsiTheme="minorHAnsi" w:cstheme="minorHAnsi"/>
          <w:sz w:val="22"/>
          <w:szCs w:val="22"/>
          <w:shd w:val="clear" w:color="auto" w:fill="FFFFFF"/>
        </w:rPr>
        <w:t>;</w:t>
      </w:r>
      <w:r>
        <w:rPr>
          <w:rFonts w:asciiTheme="minorHAnsi" w:hAnsiTheme="minorHAnsi" w:cstheme="minorHAnsi"/>
          <w:sz w:val="22"/>
          <w:szCs w:val="22"/>
        </w:rPr>
        <w:t xml:space="preserve"> </w:t>
      </w:r>
      <w:r>
        <w:rPr>
          <w:rFonts w:asciiTheme="minorHAnsi" w:hAnsiTheme="minorHAnsi" w:cstheme="minorHAnsi"/>
          <w:sz w:val="22"/>
          <w:szCs w:val="22"/>
        </w:rPr>
        <w:tab/>
        <w:t xml:space="preserve">P17 </w:t>
      </w:r>
      <w:r>
        <w:rPr>
          <w:rFonts w:asciiTheme="minorHAnsi" w:hAnsiTheme="minorHAnsi" w:cstheme="minorHAnsi"/>
          <w:color w:val="00B050"/>
          <w:sz w:val="22"/>
          <w:szCs w:val="22"/>
          <w:shd w:val="clear" w:color="auto" w:fill="FFFFFF"/>
          <w:lang w:val="en-NZ"/>
        </w:rPr>
        <w:t>Care facility</w:t>
      </w:r>
      <w:r>
        <w:rPr>
          <w:rFonts w:asciiTheme="minorHAnsi" w:hAnsiTheme="minorHAnsi" w:cstheme="minorHAnsi"/>
          <w:sz w:val="22"/>
          <w:szCs w:val="22"/>
        </w:rPr>
        <w:t xml:space="preserve">; P18 </w:t>
      </w:r>
      <w:r>
        <w:rPr>
          <w:rFonts w:asciiTheme="minorHAnsi" w:hAnsiTheme="minorHAnsi" w:cstheme="minorHAnsi"/>
          <w:color w:val="00B050"/>
          <w:sz w:val="22"/>
          <w:szCs w:val="22"/>
          <w:shd w:val="clear" w:color="auto" w:fill="FFFFFF"/>
          <w:lang w:val="en-NZ"/>
        </w:rPr>
        <w:t>Spiritual activity</w:t>
      </w:r>
      <w:r>
        <w:rPr>
          <w:rFonts w:asciiTheme="minorHAnsi" w:hAnsiTheme="minorHAnsi" w:cstheme="minorHAnsi"/>
          <w:sz w:val="22"/>
          <w:szCs w:val="22"/>
        </w:rPr>
        <w:t xml:space="preserve">; P22 </w:t>
      </w:r>
      <w:r>
        <w:rPr>
          <w:rFonts w:asciiTheme="minorHAnsi" w:hAnsiTheme="minorHAnsi" w:cstheme="minorHAnsi"/>
          <w:color w:val="00B050"/>
          <w:sz w:val="22"/>
          <w:szCs w:val="22"/>
          <w:shd w:val="clear" w:color="auto" w:fill="FFFFFF"/>
          <w:lang w:val="en-NZ"/>
        </w:rPr>
        <w:t>Emergency service facility</w:t>
      </w:r>
      <w:r>
        <w:rPr>
          <w:rFonts w:asciiTheme="minorHAnsi" w:hAnsiTheme="minorHAnsi" w:cstheme="minorHAnsi"/>
          <w:sz w:val="22"/>
          <w:szCs w:val="22"/>
        </w:rPr>
        <w:t>.</w:t>
      </w:r>
    </w:p>
    <w:p w14:paraId="2F2BCC35" w14:textId="77777777" w:rsidR="00052F03" w:rsidRDefault="00052F03" w:rsidP="00A0493A">
      <w:pPr>
        <w:pStyle w:val="Prlhead3"/>
        <w:rPr>
          <w:rFonts w:asciiTheme="minorHAnsi" w:hAnsiTheme="minorHAnsi" w:cstheme="minorHAnsi"/>
          <w:color w:val="auto"/>
        </w:rPr>
      </w:pPr>
      <w:bookmarkStart w:id="77" w:name="_Toc430773439"/>
      <w:bookmarkStart w:id="78" w:name="_Toc430775555"/>
      <w:bookmarkStart w:id="79" w:name="_Toc437936541"/>
      <w:r>
        <w:rPr>
          <w:rFonts w:asciiTheme="minorHAnsi" w:hAnsiTheme="minorHAnsi" w:cstheme="minorHAnsi"/>
          <w:color w:val="auto"/>
        </w:rPr>
        <w:t xml:space="preserve">Maximum </w:t>
      </w:r>
      <w:r>
        <w:rPr>
          <w:rFonts w:asciiTheme="minorHAnsi" w:hAnsiTheme="minorHAnsi" w:cstheme="minorHAnsi"/>
          <w:shd w:val="clear" w:color="auto" w:fill="FFFFFF"/>
        </w:rPr>
        <w:t>building</w:t>
      </w:r>
      <w:r>
        <w:rPr>
          <w:rFonts w:asciiTheme="minorHAnsi" w:hAnsiTheme="minorHAnsi" w:cstheme="minorHAnsi"/>
          <w:color w:val="auto"/>
        </w:rPr>
        <w:t xml:space="preserve"> </w:t>
      </w:r>
      <w:r>
        <w:rPr>
          <w:rFonts w:asciiTheme="minorHAnsi" w:hAnsiTheme="minorHAnsi" w:cstheme="minorHAnsi"/>
          <w:shd w:val="clear" w:color="auto" w:fill="FFFFFF"/>
        </w:rPr>
        <w:t>height</w:t>
      </w:r>
      <w:bookmarkEnd w:id="77"/>
      <w:bookmarkEnd w:id="78"/>
      <w:bookmarkEnd w:id="79"/>
    </w:p>
    <w:p w14:paraId="3E45CEBE" w14:textId="77777777" w:rsidR="00052F03" w:rsidRDefault="00052F03" w:rsidP="009D3398">
      <w:pPr>
        <w:pStyle w:val="Prlpara"/>
        <w:numPr>
          <w:ilvl w:val="5"/>
          <w:numId w:val="118"/>
        </w:numPr>
        <w:tabs>
          <w:tab w:val="left" w:pos="426"/>
        </w:tabs>
        <w:spacing w:line="256" w:lineRule="auto"/>
        <w:ind w:left="426" w:hanging="426"/>
        <w:rPr>
          <w:rFonts w:asciiTheme="minorHAnsi" w:hAnsiTheme="minorHAnsi" w:cstheme="minorHAnsi"/>
          <w:lang w:eastAsia="en-US"/>
        </w:rPr>
      </w:pPr>
      <w:r>
        <w:rPr>
          <w:rFonts w:asciiTheme="minorHAnsi" w:hAnsiTheme="minorHAnsi" w:cstheme="minorHAnsi"/>
          <w:lang w:eastAsia="en-US"/>
        </w:rPr>
        <w:t xml:space="preserve">The maximum </w:t>
      </w:r>
      <w:r>
        <w:rPr>
          <w:rFonts w:asciiTheme="minorHAnsi" w:hAnsiTheme="minorHAnsi" w:cstheme="minorHAnsi"/>
          <w:color w:val="00B050"/>
          <w:shd w:val="clear" w:color="auto" w:fill="FFFFFF"/>
          <w:lang w:eastAsia="en-US"/>
        </w:rPr>
        <w:t>height</w:t>
      </w:r>
      <w:r>
        <w:rPr>
          <w:rFonts w:asciiTheme="minorHAnsi" w:hAnsiTheme="minorHAnsi" w:cstheme="minorHAnsi"/>
          <w:lang w:eastAsia="en-US"/>
        </w:rPr>
        <w:t xml:space="preserve"> of any </w:t>
      </w:r>
      <w:r>
        <w:rPr>
          <w:rFonts w:asciiTheme="minorHAnsi" w:hAnsiTheme="minorHAnsi" w:cstheme="minorHAnsi"/>
          <w:color w:val="00B050"/>
          <w:shd w:val="clear" w:color="auto" w:fill="FFFFFF"/>
          <w:lang w:eastAsia="en-US"/>
        </w:rPr>
        <w:t>building</w:t>
      </w:r>
      <w:r>
        <w:rPr>
          <w:rFonts w:asciiTheme="minorHAnsi" w:hAnsiTheme="minorHAnsi" w:cstheme="minorHAnsi"/>
          <w:lang w:eastAsia="en-US"/>
        </w:rPr>
        <w:t xml:space="preserve"> shall be as follows:</w:t>
      </w:r>
    </w:p>
    <w:tbl>
      <w:tblPr>
        <w:tblStyle w:val="prltable"/>
        <w:tblW w:w="5558" w:type="pct"/>
        <w:tblLayout w:type="fixed"/>
        <w:tblLook w:val="00A0" w:firstRow="1" w:lastRow="0" w:firstColumn="1" w:lastColumn="0" w:noHBand="0" w:noVBand="0"/>
      </w:tblPr>
      <w:tblGrid>
        <w:gridCol w:w="704"/>
        <w:gridCol w:w="6521"/>
        <w:gridCol w:w="2797"/>
      </w:tblGrid>
      <w:tr w:rsidR="00052F03" w14:paraId="5C2F365E" w14:textId="77777777" w:rsidTr="008D05AA">
        <w:trPr>
          <w:cnfStyle w:val="100000000000" w:firstRow="1" w:lastRow="0" w:firstColumn="0" w:lastColumn="0" w:oddVBand="0" w:evenVBand="0" w:oddHBand="0" w:evenHBand="0" w:firstRowFirstColumn="0" w:firstRowLastColumn="0" w:lastRowFirstColumn="0" w:lastRowLastColumn="0"/>
        </w:trPr>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191F6D" w14:textId="77777777" w:rsidR="00052F03" w:rsidRDefault="00052F03" w:rsidP="008D05AA">
            <w:pPr>
              <w:pStyle w:val="prlTabletext"/>
              <w:ind w:left="507"/>
              <w:rPr>
                <w:rFonts w:asciiTheme="minorHAnsi" w:hAnsiTheme="minorHAnsi" w:cstheme="minorHAnsi"/>
                <w:sz w:val="22"/>
              </w:rPr>
            </w:pPr>
          </w:p>
        </w:tc>
        <w:tc>
          <w:tcPr>
            <w:tcW w:w="65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9D74841" w14:textId="77777777" w:rsidR="00052F03" w:rsidRDefault="00052F03" w:rsidP="008D05AA">
            <w:pPr>
              <w:spacing w:line="336" w:lineRule="atLeast"/>
              <w:ind w:left="81"/>
              <w:rPr>
                <w:rFonts w:asciiTheme="minorHAnsi" w:hAnsiTheme="minorHAnsi" w:cstheme="minorHAnsi"/>
                <w:b/>
                <w:sz w:val="22"/>
              </w:rPr>
            </w:pPr>
            <w:r>
              <w:rPr>
                <w:rFonts w:asciiTheme="minorHAnsi" w:hAnsiTheme="minorHAnsi" w:cstheme="minorHAnsi"/>
                <w:b/>
                <w:sz w:val="22"/>
              </w:rPr>
              <w:t>Applicable to</w:t>
            </w:r>
          </w:p>
        </w:tc>
        <w:tc>
          <w:tcPr>
            <w:tcW w:w="2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2FBAD2C" w14:textId="77777777" w:rsidR="00052F03" w:rsidRDefault="00052F03" w:rsidP="008D05AA">
            <w:pPr>
              <w:spacing w:line="336" w:lineRule="atLeast"/>
              <w:ind w:left="81"/>
              <w:rPr>
                <w:rFonts w:asciiTheme="minorHAnsi" w:hAnsiTheme="minorHAnsi" w:cstheme="minorHAnsi"/>
                <w:b/>
                <w:sz w:val="22"/>
              </w:rPr>
            </w:pPr>
            <w:r>
              <w:rPr>
                <w:rFonts w:asciiTheme="minorHAnsi" w:hAnsiTheme="minorHAnsi" w:cstheme="minorHAnsi"/>
                <w:b/>
                <w:sz w:val="22"/>
              </w:rPr>
              <w:t>Standard</w:t>
            </w:r>
          </w:p>
        </w:tc>
      </w:tr>
      <w:tr w:rsidR="00052F03" w14:paraId="64659E4C" w14:textId="77777777" w:rsidTr="008D05AA">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4595A2" w14:textId="77777777" w:rsidR="00052F03" w:rsidRDefault="00052F03" w:rsidP="009D3398">
            <w:pPr>
              <w:pStyle w:val="prlTabletext"/>
              <w:numPr>
                <w:ilvl w:val="0"/>
                <w:numId w:val="119"/>
              </w:numPr>
              <w:ind w:left="507"/>
              <w:rPr>
                <w:rFonts w:asciiTheme="minorHAnsi" w:hAnsiTheme="minorHAnsi" w:cstheme="minorHAnsi"/>
                <w:sz w:val="22"/>
              </w:rPr>
            </w:pPr>
          </w:p>
        </w:tc>
        <w:tc>
          <w:tcPr>
            <w:tcW w:w="65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A8A2763" w14:textId="77777777" w:rsidR="00052F03" w:rsidRDefault="00052F03" w:rsidP="008D05AA">
            <w:pPr>
              <w:pStyle w:val="prlTabletext"/>
              <w:ind w:left="81"/>
              <w:rPr>
                <w:rFonts w:asciiTheme="minorHAnsi" w:hAnsiTheme="minorHAnsi" w:cstheme="minorHAnsi"/>
                <w:sz w:val="22"/>
              </w:rPr>
            </w:pPr>
            <w:r>
              <w:rPr>
                <w:rFonts w:asciiTheme="minorHAnsi" w:hAnsiTheme="minorHAnsi" w:cstheme="minorHAnsi"/>
                <w:sz w:val="22"/>
              </w:rPr>
              <w:t xml:space="preserve">All </w:t>
            </w:r>
            <w:r>
              <w:rPr>
                <w:rFonts w:asciiTheme="minorHAnsi" w:hAnsiTheme="minorHAnsi" w:cstheme="minorHAnsi"/>
                <w:color w:val="00B050"/>
                <w:sz w:val="22"/>
                <w:shd w:val="clear" w:color="auto" w:fill="FFFFFF"/>
              </w:rPr>
              <w:t>sites</w:t>
            </w:r>
            <w:r>
              <w:rPr>
                <w:rFonts w:asciiTheme="minorHAnsi" w:hAnsiTheme="minorHAnsi" w:cstheme="minorHAnsi"/>
                <w:sz w:val="22"/>
              </w:rPr>
              <w:t xml:space="preserve"> in a </w:t>
            </w:r>
            <w:r>
              <w:rPr>
                <w:rFonts w:asciiTheme="minorHAnsi" w:hAnsiTheme="minorHAnsi" w:cstheme="minorHAnsi"/>
                <w:b/>
                <w:bCs/>
                <w:strike/>
                <w:color w:val="00B050"/>
                <w:sz w:val="22"/>
                <w:shd w:val="clear" w:color="auto" w:fill="FFFFFF"/>
              </w:rPr>
              <w:t>District</w:t>
            </w:r>
            <w:r>
              <w:rPr>
                <w:rFonts w:asciiTheme="minorHAnsi" w:hAnsiTheme="minorHAnsi" w:cstheme="minorHAnsi"/>
                <w:b/>
                <w:bCs/>
                <w:color w:val="00B050"/>
                <w:sz w:val="22"/>
                <w:shd w:val="clear" w:color="auto" w:fill="FFFFFF"/>
              </w:rPr>
              <w:t xml:space="preserve"> </w:t>
            </w:r>
            <w:r w:rsidRPr="00E86325">
              <w:rPr>
                <w:rFonts w:asciiTheme="minorHAnsi" w:hAnsiTheme="minorHAnsi" w:cstheme="minorHAnsi"/>
                <w:b/>
                <w:bCs/>
                <w:color w:val="00B050"/>
                <w:sz w:val="22"/>
                <w:u w:val="single" w:color="000000" w:themeColor="text1"/>
                <w:shd w:val="clear" w:color="auto" w:fill="FFFFFF"/>
              </w:rPr>
              <w:t>Town</w:t>
            </w:r>
            <w:r w:rsidRPr="00977E38">
              <w:rPr>
                <w:rFonts w:asciiTheme="minorHAnsi" w:hAnsiTheme="minorHAnsi" w:cstheme="minorHAnsi"/>
                <w:b/>
                <w:bCs/>
                <w:color w:val="00B050"/>
                <w:sz w:val="22"/>
                <w:u w:val="single" w:color="000000" w:themeColor="text1"/>
                <w:shd w:val="clear" w:color="auto" w:fill="FFFFFF"/>
              </w:rPr>
              <w:t xml:space="preserve"> </w:t>
            </w:r>
            <w:r w:rsidRPr="00977E38">
              <w:rPr>
                <w:rFonts w:asciiTheme="minorHAnsi" w:hAnsiTheme="minorHAnsi" w:cstheme="minorHAnsi"/>
                <w:b/>
                <w:color w:val="00B050"/>
                <w:sz w:val="22"/>
                <w:u w:val="single" w:color="000000" w:themeColor="text1"/>
                <w:shd w:val="clear" w:color="auto" w:fill="FFFFFF"/>
              </w:rPr>
              <w:t>Centre</w:t>
            </w:r>
            <w:r>
              <w:rPr>
                <w:rFonts w:asciiTheme="minorHAnsi" w:hAnsiTheme="minorHAnsi" w:cstheme="minorHAnsi"/>
                <w:color w:val="00B050"/>
                <w:sz w:val="22"/>
                <w:shd w:val="clear" w:color="auto" w:fill="FFFFFF"/>
              </w:rPr>
              <w:t xml:space="preserve"> </w:t>
            </w:r>
            <w:r>
              <w:rPr>
                <w:rFonts w:asciiTheme="minorHAnsi" w:hAnsiTheme="minorHAnsi" w:cstheme="minorHAnsi"/>
                <w:b/>
                <w:bCs/>
                <w:color w:val="000000" w:themeColor="text1"/>
                <w:sz w:val="22"/>
                <w:u w:val="single"/>
                <w:shd w:val="clear" w:color="auto" w:fill="FFFFFF"/>
              </w:rPr>
              <w:t>(other than specified below)</w:t>
            </w:r>
          </w:p>
        </w:tc>
        <w:tc>
          <w:tcPr>
            <w:tcW w:w="2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116025E" w14:textId="01AF8718" w:rsidR="00052F03" w:rsidRDefault="00052F03" w:rsidP="008D05AA">
            <w:pPr>
              <w:pStyle w:val="prlTabletext"/>
              <w:ind w:left="81"/>
              <w:rPr>
                <w:rFonts w:asciiTheme="minorHAnsi" w:hAnsiTheme="minorHAnsi" w:cstheme="minorHAnsi"/>
                <w:sz w:val="22"/>
              </w:rPr>
            </w:pPr>
            <w:r w:rsidRPr="00EC6DA3">
              <w:rPr>
                <w:rFonts w:asciiTheme="minorHAnsi" w:hAnsiTheme="minorHAnsi" w:cstheme="minorHAnsi"/>
                <w:b/>
                <w:strike/>
                <w:color w:val="7030A0"/>
                <w:sz w:val="22"/>
                <w:u w:val="single"/>
              </w:rPr>
              <w:t>20</w:t>
            </w:r>
            <w:r w:rsidR="00B93512" w:rsidRPr="00EC6DA3">
              <w:rPr>
                <w:rFonts w:asciiTheme="minorHAnsi" w:hAnsiTheme="minorHAnsi" w:cstheme="minorHAnsi"/>
                <w:color w:val="7030A0"/>
                <w:sz w:val="22"/>
              </w:rPr>
              <w:t xml:space="preserve"> </w:t>
            </w:r>
            <w:r w:rsidR="00B93512" w:rsidRPr="00EC6DA3">
              <w:rPr>
                <w:rFonts w:asciiTheme="minorHAnsi" w:hAnsiTheme="minorHAnsi" w:cstheme="minorHAnsi"/>
                <w:b/>
                <w:color w:val="7030A0"/>
                <w:sz w:val="22"/>
                <w:u w:val="single"/>
              </w:rPr>
              <w:t>22</w:t>
            </w:r>
            <w:r>
              <w:rPr>
                <w:rFonts w:asciiTheme="minorHAnsi" w:hAnsiTheme="minorHAnsi" w:cstheme="minorHAnsi"/>
                <w:sz w:val="22"/>
              </w:rPr>
              <w:t xml:space="preserve"> metres</w:t>
            </w:r>
          </w:p>
        </w:tc>
      </w:tr>
      <w:tr w:rsidR="00052F03" w14:paraId="6AD5A3AF" w14:textId="77777777" w:rsidTr="008D05AA">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76B4C2" w14:textId="77777777" w:rsidR="00052F03" w:rsidRDefault="00052F03" w:rsidP="009D3398">
            <w:pPr>
              <w:pStyle w:val="prlTabletext"/>
              <w:numPr>
                <w:ilvl w:val="0"/>
                <w:numId w:val="119"/>
              </w:numPr>
              <w:ind w:left="507"/>
              <w:rPr>
                <w:rFonts w:asciiTheme="minorHAnsi" w:hAnsiTheme="minorHAnsi" w:cstheme="minorHAnsi"/>
                <w:sz w:val="22"/>
              </w:rPr>
            </w:pPr>
          </w:p>
        </w:tc>
        <w:tc>
          <w:tcPr>
            <w:tcW w:w="65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A014693" w14:textId="77777777" w:rsidR="00052F03" w:rsidRDefault="00052F03" w:rsidP="008D05AA">
            <w:pPr>
              <w:pStyle w:val="prlTabletext"/>
              <w:ind w:left="81"/>
              <w:rPr>
                <w:rFonts w:asciiTheme="minorHAnsi" w:hAnsiTheme="minorHAnsi" w:cstheme="minorHAnsi"/>
                <w:b/>
                <w:bCs/>
                <w:sz w:val="22"/>
                <w:u w:val="single"/>
              </w:rPr>
            </w:pPr>
            <w:r>
              <w:rPr>
                <w:rFonts w:asciiTheme="minorHAnsi" w:hAnsiTheme="minorHAnsi" w:cstheme="minorHAnsi"/>
                <w:b/>
                <w:bCs/>
                <w:sz w:val="22"/>
                <w:u w:val="single"/>
              </w:rPr>
              <w:t xml:space="preserve">All sites in a </w:t>
            </w:r>
            <w:r w:rsidRPr="00E86325">
              <w:rPr>
                <w:rFonts w:asciiTheme="minorHAnsi" w:hAnsiTheme="minorHAnsi" w:cstheme="minorHAnsi"/>
                <w:b/>
                <w:bCs/>
                <w:color w:val="00B050"/>
                <w:sz w:val="22"/>
                <w:u w:val="single" w:color="000000" w:themeColor="text1"/>
              </w:rPr>
              <w:t>Town Centre</w:t>
            </w:r>
            <w:r>
              <w:rPr>
                <w:rFonts w:asciiTheme="minorHAnsi" w:hAnsiTheme="minorHAnsi" w:cstheme="minorHAnsi"/>
                <w:b/>
                <w:bCs/>
                <w:sz w:val="22"/>
                <w:u w:val="single"/>
              </w:rPr>
              <w:t xml:space="preserve"> at Riccarton, </w:t>
            </w:r>
            <w:proofErr w:type="gramStart"/>
            <w:r>
              <w:rPr>
                <w:rFonts w:asciiTheme="minorHAnsi" w:hAnsiTheme="minorHAnsi" w:cstheme="minorHAnsi"/>
                <w:b/>
                <w:bCs/>
                <w:sz w:val="22"/>
                <w:u w:val="single"/>
              </w:rPr>
              <w:t>Hornby</w:t>
            </w:r>
            <w:proofErr w:type="gramEnd"/>
            <w:r>
              <w:rPr>
                <w:rFonts w:asciiTheme="minorHAnsi" w:hAnsiTheme="minorHAnsi" w:cstheme="minorHAnsi"/>
                <w:b/>
                <w:bCs/>
                <w:sz w:val="22"/>
                <w:u w:val="single"/>
              </w:rPr>
              <w:t xml:space="preserve"> or Papanui</w:t>
            </w:r>
          </w:p>
        </w:tc>
        <w:tc>
          <w:tcPr>
            <w:tcW w:w="2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DFD55E9" w14:textId="0BE07756" w:rsidR="00052F03" w:rsidRDefault="00052F03" w:rsidP="008D05AA">
            <w:pPr>
              <w:pStyle w:val="prlTabletext"/>
              <w:ind w:left="81"/>
              <w:rPr>
                <w:rFonts w:asciiTheme="minorHAnsi" w:hAnsiTheme="minorHAnsi" w:cstheme="minorHAnsi"/>
                <w:b/>
                <w:bCs/>
                <w:sz w:val="22"/>
                <w:u w:val="single"/>
              </w:rPr>
            </w:pPr>
            <w:r w:rsidRPr="00EC6DA3">
              <w:rPr>
                <w:rFonts w:asciiTheme="minorHAnsi" w:hAnsiTheme="minorHAnsi" w:cstheme="minorHAnsi"/>
                <w:b/>
                <w:strike/>
                <w:color w:val="7030A0"/>
                <w:sz w:val="22"/>
                <w:u w:val="single"/>
              </w:rPr>
              <w:t>22</w:t>
            </w:r>
            <w:r w:rsidRPr="00EC6DA3">
              <w:rPr>
                <w:rFonts w:asciiTheme="minorHAnsi" w:hAnsiTheme="minorHAnsi" w:cstheme="minorHAnsi"/>
                <w:b/>
                <w:color w:val="7030A0"/>
                <w:sz w:val="22"/>
                <w:u w:val="single"/>
              </w:rPr>
              <w:t xml:space="preserve"> </w:t>
            </w:r>
            <w:r w:rsidR="00B93512" w:rsidRPr="00EC6DA3">
              <w:rPr>
                <w:rFonts w:asciiTheme="minorHAnsi" w:hAnsiTheme="minorHAnsi" w:cstheme="minorHAnsi"/>
                <w:b/>
                <w:color w:val="7030A0"/>
                <w:sz w:val="22"/>
                <w:u w:val="single"/>
              </w:rPr>
              <w:t xml:space="preserve">32 </w:t>
            </w:r>
            <w:r>
              <w:rPr>
                <w:rFonts w:asciiTheme="minorHAnsi" w:hAnsiTheme="minorHAnsi" w:cstheme="minorHAnsi"/>
                <w:b/>
                <w:bCs/>
                <w:sz w:val="22"/>
                <w:u w:val="single"/>
              </w:rPr>
              <w:t>metres</w:t>
            </w:r>
          </w:p>
        </w:tc>
      </w:tr>
      <w:tr w:rsidR="00052F03" w14:paraId="194DF003" w14:textId="77777777" w:rsidTr="008D05AA">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F55AD3" w14:textId="77777777" w:rsidR="00052F03" w:rsidRDefault="00052F03" w:rsidP="009D3398">
            <w:pPr>
              <w:pStyle w:val="prlTabletext"/>
              <w:numPr>
                <w:ilvl w:val="0"/>
                <w:numId w:val="119"/>
              </w:numPr>
              <w:ind w:left="507"/>
              <w:rPr>
                <w:rFonts w:asciiTheme="minorHAnsi" w:hAnsiTheme="minorHAnsi" w:cstheme="minorHAnsi"/>
                <w:strike/>
                <w:sz w:val="22"/>
              </w:rPr>
            </w:pPr>
          </w:p>
        </w:tc>
        <w:tc>
          <w:tcPr>
            <w:tcW w:w="65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FAA1A01" w14:textId="77777777" w:rsidR="00052F03" w:rsidRDefault="00052F03" w:rsidP="008D05AA">
            <w:pPr>
              <w:pStyle w:val="prlTabletext"/>
              <w:ind w:left="81"/>
              <w:rPr>
                <w:rFonts w:asciiTheme="minorHAnsi" w:hAnsiTheme="minorHAnsi" w:cstheme="minorHAnsi"/>
                <w:b/>
                <w:bCs/>
                <w:strike/>
                <w:sz w:val="22"/>
              </w:rPr>
            </w:pPr>
            <w:r>
              <w:rPr>
                <w:rFonts w:asciiTheme="minorHAnsi" w:hAnsiTheme="minorHAnsi" w:cstheme="minorHAnsi"/>
                <w:b/>
                <w:bCs/>
                <w:strike/>
                <w:sz w:val="22"/>
              </w:rPr>
              <w:t xml:space="preserve">Any </w:t>
            </w:r>
            <w:r>
              <w:rPr>
                <w:rFonts w:asciiTheme="minorHAnsi" w:hAnsiTheme="minorHAnsi" w:cstheme="minorHAnsi"/>
                <w:b/>
                <w:bCs/>
                <w:strike/>
                <w:color w:val="00B050"/>
                <w:sz w:val="22"/>
                <w:shd w:val="clear" w:color="auto" w:fill="FFFFFF"/>
              </w:rPr>
              <w:t>building</w:t>
            </w:r>
            <w:r>
              <w:rPr>
                <w:rFonts w:asciiTheme="minorHAnsi" w:hAnsiTheme="minorHAnsi" w:cstheme="minorHAnsi"/>
                <w:b/>
                <w:bCs/>
                <w:strike/>
                <w:sz w:val="22"/>
              </w:rPr>
              <w:t xml:space="preserve"> in a </w:t>
            </w:r>
            <w:r>
              <w:rPr>
                <w:rFonts w:asciiTheme="minorHAnsi" w:hAnsiTheme="minorHAnsi" w:cstheme="minorHAnsi"/>
                <w:b/>
                <w:bCs/>
                <w:strike/>
                <w:color w:val="00B050"/>
                <w:sz w:val="22"/>
                <w:shd w:val="clear" w:color="auto" w:fill="FFFFFF"/>
              </w:rPr>
              <w:t>District Centre</w:t>
            </w:r>
            <w:r>
              <w:rPr>
                <w:rFonts w:asciiTheme="minorHAnsi" w:hAnsiTheme="minorHAnsi" w:cstheme="minorHAnsi"/>
                <w:b/>
                <w:bCs/>
                <w:strike/>
                <w:sz w:val="22"/>
              </w:rPr>
              <w:t xml:space="preserve"> within 30 metres of an internal </w:t>
            </w:r>
            <w:r>
              <w:rPr>
                <w:rFonts w:asciiTheme="minorHAnsi" w:hAnsiTheme="minorHAnsi" w:cstheme="minorHAnsi"/>
                <w:b/>
                <w:bCs/>
                <w:strike/>
                <w:color w:val="00B050"/>
                <w:sz w:val="22"/>
                <w:shd w:val="clear" w:color="auto" w:fill="FFFFFF"/>
              </w:rPr>
              <w:t>boundary</w:t>
            </w:r>
            <w:r>
              <w:rPr>
                <w:rFonts w:asciiTheme="minorHAnsi" w:hAnsiTheme="minorHAnsi" w:cstheme="minorHAnsi"/>
                <w:b/>
                <w:bCs/>
                <w:strike/>
                <w:sz w:val="22"/>
              </w:rPr>
              <w:t xml:space="preserve"> with a residential zone</w:t>
            </w:r>
          </w:p>
        </w:tc>
        <w:tc>
          <w:tcPr>
            <w:tcW w:w="2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B491E6" w14:textId="77777777" w:rsidR="00052F03" w:rsidRDefault="00052F03" w:rsidP="008D05AA">
            <w:pPr>
              <w:pStyle w:val="prlTabletext"/>
              <w:ind w:left="81"/>
              <w:rPr>
                <w:rFonts w:asciiTheme="minorHAnsi" w:hAnsiTheme="minorHAnsi" w:cstheme="minorHAnsi"/>
                <w:b/>
                <w:bCs/>
                <w:strike/>
                <w:sz w:val="22"/>
              </w:rPr>
            </w:pPr>
            <w:r>
              <w:rPr>
                <w:rFonts w:asciiTheme="minorHAnsi" w:hAnsiTheme="minorHAnsi" w:cstheme="minorHAnsi"/>
                <w:b/>
                <w:bCs/>
                <w:strike/>
                <w:sz w:val="22"/>
              </w:rPr>
              <w:t xml:space="preserve">12 metres </w:t>
            </w:r>
          </w:p>
        </w:tc>
      </w:tr>
      <w:tr w:rsidR="00052F03" w14:paraId="28DA1B4F" w14:textId="77777777" w:rsidTr="008D05AA">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FD5331" w14:textId="77777777" w:rsidR="00052F03" w:rsidRDefault="00052F03" w:rsidP="009D3398">
            <w:pPr>
              <w:pStyle w:val="prlTabletext"/>
              <w:numPr>
                <w:ilvl w:val="0"/>
                <w:numId w:val="119"/>
              </w:numPr>
              <w:ind w:left="507"/>
              <w:rPr>
                <w:rFonts w:asciiTheme="minorHAnsi" w:hAnsiTheme="minorHAnsi" w:cstheme="minorHAnsi"/>
                <w:strike/>
                <w:sz w:val="22"/>
              </w:rPr>
            </w:pPr>
          </w:p>
        </w:tc>
        <w:tc>
          <w:tcPr>
            <w:tcW w:w="65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6D702A" w14:textId="77777777" w:rsidR="00052F03" w:rsidRDefault="00052F03" w:rsidP="008D05AA">
            <w:pPr>
              <w:pStyle w:val="prlTabletext"/>
              <w:ind w:left="81"/>
              <w:rPr>
                <w:rFonts w:asciiTheme="minorHAnsi" w:hAnsiTheme="minorHAnsi" w:cstheme="minorHAnsi"/>
                <w:b/>
                <w:bCs/>
                <w:strike/>
                <w:sz w:val="22"/>
              </w:rPr>
            </w:pPr>
            <w:r>
              <w:rPr>
                <w:rFonts w:asciiTheme="minorHAnsi" w:hAnsiTheme="minorHAnsi" w:cstheme="minorHAnsi"/>
                <w:b/>
                <w:bCs/>
                <w:strike/>
                <w:sz w:val="22"/>
              </w:rPr>
              <w:t xml:space="preserve">All sites in a </w:t>
            </w:r>
            <w:r w:rsidRPr="00A01031">
              <w:rPr>
                <w:rFonts w:asciiTheme="minorHAnsi" w:hAnsiTheme="minorHAnsi" w:cstheme="minorHAnsi"/>
                <w:b/>
                <w:bCs/>
                <w:strike/>
                <w:color w:val="00B050"/>
                <w:sz w:val="22"/>
              </w:rPr>
              <w:t>Neighbourhood Centre</w:t>
            </w:r>
          </w:p>
        </w:tc>
        <w:tc>
          <w:tcPr>
            <w:tcW w:w="2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74F4A5" w14:textId="77777777" w:rsidR="00052F03" w:rsidRDefault="00052F03" w:rsidP="008D05AA">
            <w:pPr>
              <w:pStyle w:val="prlTabletext"/>
              <w:ind w:left="81"/>
              <w:rPr>
                <w:rFonts w:asciiTheme="minorHAnsi" w:hAnsiTheme="minorHAnsi" w:cstheme="minorHAnsi"/>
                <w:b/>
                <w:bCs/>
                <w:strike/>
                <w:sz w:val="22"/>
              </w:rPr>
            </w:pPr>
            <w:r>
              <w:rPr>
                <w:rFonts w:asciiTheme="minorHAnsi" w:hAnsiTheme="minorHAnsi" w:cstheme="minorHAnsi"/>
                <w:b/>
                <w:bCs/>
                <w:strike/>
                <w:sz w:val="22"/>
              </w:rPr>
              <w:t>12 metres</w:t>
            </w:r>
          </w:p>
        </w:tc>
      </w:tr>
      <w:tr w:rsidR="00052F03" w14:paraId="0D2DA0C4" w14:textId="77777777" w:rsidTr="008D05AA">
        <w:trPr>
          <w:trHeight w:val="407"/>
        </w:trPr>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567679" w14:textId="77777777" w:rsidR="00052F03" w:rsidRDefault="00052F03" w:rsidP="009D3398">
            <w:pPr>
              <w:pStyle w:val="prlTabletext"/>
              <w:numPr>
                <w:ilvl w:val="0"/>
                <w:numId w:val="119"/>
              </w:numPr>
              <w:ind w:left="507"/>
              <w:rPr>
                <w:rFonts w:asciiTheme="minorHAnsi" w:hAnsiTheme="minorHAnsi" w:cstheme="minorHAnsi"/>
                <w:strike/>
                <w:sz w:val="22"/>
              </w:rPr>
            </w:pPr>
          </w:p>
        </w:tc>
        <w:tc>
          <w:tcPr>
            <w:tcW w:w="65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A0BD274" w14:textId="77777777" w:rsidR="00052F03" w:rsidRDefault="00052F03" w:rsidP="008D05AA">
            <w:pPr>
              <w:pStyle w:val="prlTabletext"/>
              <w:ind w:left="81"/>
              <w:rPr>
                <w:rFonts w:asciiTheme="minorHAnsi" w:hAnsiTheme="minorHAnsi" w:cstheme="minorHAnsi"/>
                <w:b/>
                <w:bCs/>
                <w:strike/>
                <w:sz w:val="22"/>
              </w:rPr>
            </w:pPr>
            <w:r>
              <w:rPr>
                <w:rFonts w:asciiTheme="minorHAnsi" w:hAnsiTheme="minorHAnsi" w:cstheme="minorHAnsi"/>
                <w:b/>
                <w:bCs/>
                <w:strike/>
                <w:sz w:val="22"/>
              </w:rPr>
              <w:t>Other locations</w:t>
            </w:r>
          </w:p>
        </w:tc>
        <w:tc>
          <w:tcPr>
            <w:tcW w:w="2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2958575" w14:textId="77777777" w:rsidR="00052F03" w:rsidRDefault="00052F03" w:rsidP="009D3398">
            <w:pPr>
              <w:pStyle w:val="prlTabletext"/>
              <w:numPr>
                <w:ilvl w:val="0"/>
                <w:numId w:val="144"/>
              </w:numPr>
              <w:ind w:left="365" w:hanging="284"/>
              <w:rPr>
                <w:rFonts w:asciiTheme="minorHAnsi" w:hAnsiTheme="minorHAnsi" w:cstheme="minorHAnsi"/>
                <w:b/>
                <w:bCs/>
                <w:strike/>
                <w:sz w:val="22"/>
              </w:rPr>
            </w:pPr>
            <w:r>
              <w:rPr>
                <w:rFonts w:asciiTheme="minorHAnsi" w:hAnsiTheme="minorHAnsi" w:cstheme="minorHAnsi"/>
                <w:b/>
                <w:bCs/>
                <w:strike/>
                <w:sz w:val="22"/>
              </w:rPr>
              <w:t>metres</w:t>
            </w:r>
          </w:p>
        </w:tc>
      </w:tr>
    </w:tbl>
    <w:p w14:paraId="2A7D28B7" w14:textId="77777777" w:rsidR="00052F03" w:rsidRDefault="00052F03" w:rsidP="009D3398">
      <w:pPr>
        <w:pStyle w:val="Prllist1"/>
        <w:numPr>
          <w:ilvl w:val="5"/>
          <w:numId w:val="118"/>
        </w:numPr>
        <w:tabs>
          <w:tab w:val="clear" w:pos="567"/>
          <w:tab w:val="left" w:pos="426"/>
        </w:tabs>
        <w:spacing w:line="256" w:lineRule="auto"/>
        <w:ind w:left="426" w:hanging="426"/>
        <w:rPr>
          <w:rFonts w:asciiTheme="minorHAnsi" w:hAnsiTheme="minorHAnsi" w:cstheme="minorHAnsi"/>
        </w:rPr>
      </w:pPr>
      <w:r>
        <w:rPr>
          <w:rFonts w:asciiTheme="minorHAnsi" w:hAnsiTheme="minorHAnsi" w:cstheme="minorHAnsi"/>
        </w:rPr>
        <w:t>Any application arising from this rule shall not be publicly notified.</w:t>
      </w:r>
    </w:p>
    <w:p w14:paraId="1E8FC016" w14:textId="77777777" w:rsidR="00052F03" w:rsidRDefault="00052F03" w:rsidP="00A0493A">
      <w:pPr>
        <w:pStyle w:val="Prlhead3"/>
        <w:rPr>
          <w:rFonts w:asciiTheme="minorHAnsi" w:hAnsiTheme="minorHAnsi" w:cstheme="minorHAnsi"/>
          <w:color w:val="auto"/>
        </w:rPr>
      </w:pPr>
      <w:bookmarkStart w:id="80" w:name="_Toc430773440"/>
      <w:bookmarkStart w:id="81" w:name="_Toc430775556"/>
      <w:bookmarkStart w:id="82" w:name="_Toc437936542"/>
      <w:r>
        <w:rPr>
          <w:rFonts w:asciiTheme="minorHAnsi" w:hAnsiTheme="minorHAnsi" w:cstheme="minorHAnsi"/>
          <w:shd w:val="clear" w:color="auto" w:fill="FFFFFF"/>
        </w:rPr>
        <w:t>Building</w:t>
      </w:r>
      <w:r>
        <w:rPr>
          <w:rFonts w:asciiTheme="minorHAnsi" w:hAnsiTheme="minorHAnsi" w:cstheme="minorHAnsi"/>
          <w:color w:val="auto"/>
        </w:rPr>
        <w:t xml:space="preserve"> </w:t>
      </w:r>
      <w:r>
        <w:rPr>
          <w:rFonts w:asciiTheme="minorHAnsi" w:hAnsiTheme="minorHAnsi" w:cstheme="minorHAnsi"/>
          <w:shd w:val="clear" w:color="auto" w:fill="FFFFFF"/>
        </w:rPr>
        <w:t>setback</w:t>
      </w:r>
      <w:r>
        <w:rPr>
          <w:rFonts w:asciiTheme="minorHAnsi" w:hAnsiTheme="minorHAnsi" w:cstheme="minorHAnsi"/>
          <w:color w:val="auto"/>
        </w:rPr>
        <w:t xml:space="preserve"> from </w:t>
      </w:r>
      <w:r>
        <w:rPr>
          <w:rFonts w:asciiTheme="minorHAnsi" w:hAnsiTheme="minorHAnsi" w:cstheme="minorHAnsi"/>
          <w:shd w:val="clear" w:color="auto" w:fill="FFFFFF"/>
        </w:rPr>
        <w:t>road boundaries</w:t>
      </w:r>
      <w:r>
        <w:rPr>
          <w:rFonts w:asciiTheme="minorHAnsi" w:hAnsiTheme="minorHAnsi" w:cstheme="minorHAnsi"/>
          <w:color w:val="auto"/>
        </w:rPr>
        <w:t>/ street scene</w:t>
      </w:r>
      <w:bookmarkEnd w:id="80"/>
      <w:bookmarkEnd w:id="81"/>
      <w:bookmarkEnd w:id="82"/>
    </w:p>
    <w:p w14:paraId="0BC8CA09" w14:textId="77777777" w:rsidR="00052F03" w:rsidRDefault="00052F03" w:rsidP="009D3398">
      <w:pPr>
        <w:pStyle w:val="Prlpara"/>
        <w:numPr>
          <w:ilvl w:val="5"/>
          <w:numId w:val="120"/>
        </w:numPr>
        <w:tabs>
          <w:tab w:val="left" w:pos="426"/>
        </w:tabs>
        <w:spacing w:line="256" w:lineRule="auto"/>
        <w:ind w:left="426" w:hanging="426"/>
        <w:rPr>
          <w:rFonts w:asciiTheme="minorHAnsi" w:hAnsiTheme="minorHAnsi" w:cstheme="minorHAnsi"/>
          <w:lang w:eastAsia="en-US"/>
        </w:rPr>
      </w:pPr>
      <w:r>
        <w:rPr>
          <w:rFonts w:asciiTheme="minorHAnsi" w:hAnsiTheme="minorHAnsi" w:cstheme="minorHAnsi"/>
          <w:lang w:eastAsia="en-US"/>
        </w:rPr>
        <w:t xml:space="preserve">The minimum </w:t>
      </w:r>
      <w:r>
        <w:rPr>
          <w:rFonts w:asciiTheme="minorHAnsi" w:hAnsiTheme="minorHAnsi" w:cstheme="minorHAnsi"/>
          <w:color w:val="00B050"/>
          <w:shd w:val="clear" w:color="auto" w:fill="FFFFFF"/>
          <w:lang w:eastAsia="en-US"/>
        </w:rPr>
        <w:t>building</w:t>
      </w:r>
      <w:r>
        <w:rPr>
          <w:rFonts w:asciiTheme="minorHAnsi" w:hAnsiTheme="minorHAnsi" w:cstheme="minorHAnsi"/>
          <w:lang w:eastAsia="en-US"/>
        </w:rPr>
        <w:t xml:space="preserve"> </w:t>
      </w:r>
      <w:r>
        <w:rPr>
          <w:rFonts w:asciiTheme="minorHAnsi" w:hAnsiTheme="minorHAnsi" w:cstheme="minorHAnsi"/>
          <w:color w:val="00B050"/>
          <w:shd w:val="clear" w:color="auto" w:fill="FFFFFF"/>
          <w:lang w:eastAsia="en-US"/>
        </w:rPr>
        <w:t>setback</w:t>
      </w:r>
      <w:r>
        <w:rPr>
          <w:rFonts w:asciiTheme="minorHAnsi" w:hAnsiTheme="minorHAnsi" w:cstheme="minorHAnsi"/>
          <w:lang w:eastAsia="en-US"/>
        </w:rPr>
        <w:t xml:space="preserve"> from </w:t>
      </w:r>
      <w:r>
        <w:rPr>
          <w:rFonts w:asciiTheme="minorHAnsi" w:hAnsiTheme="minorHAnsi" w:cstheme="minorHAnsi"/>
          <w:color w:val="00B050"/>
          <w:shd w:val="clear" w:color="auto" w:fill="FFFFFF"/>
          <w:lang w:eastAsia="en-US"/>
        </w:rPr>
        <w:t>road boundaries</w:t>
      </w:r>
      <w:r>
        <w:rPr>
          <w:rFonts w:asciiTheme="minorHAnsi" w:hAnsiTheme="minorHAnsi" w:cstheme="minorHAnsi"/>
          <w:lang w:eastAsia="en-US"/>
        </w:rPr>
        <w:t xml:space="preserve"> shall be as follows:</w:t>
      </w:r>
    </w:p>
    <w:tbl>
      <w:tblPr>
        <w:tblStyle w:val="prltable"/>
        <w:tblW w:w="4850" w:type="pct"/>
        <w:tblLook w:val="00A0" w:firstRow="1" w:lastRow="0" w:firstColumn="1" w:lastColumn="0" w:noHBand="0" w:noVBand="0"/>
      </w:tblPr>
      <w:tblGrid>
        <w:gridCol w:w="418"/>
        <w:gridCol w:w="8328"/>
      </w:tblGrid>
      <w:tr w:rsidR="00052F03" w14:paraId="279EE589" w14:textId="77777777" w:rsidTr="00052F03">
        <w:trPr>
          <w:cnfStyle w:val="100000000000" w:firstRow="1" w:lastRow="0" w:firstColumn="0" w:lastColumn="0" w:oddVBand="0" w:evenVBand="0" w:oddHBand="0" w:evenHBand="0" w:firstRowFirstColumn="0" w:firstRowLastColumn="0" w:lastRowFirstColumn="0" w:lastRowLastColumn="0"/>
        </w:trPr>
        <w:tc>
          <w:tcPr>
            <w:tcW w:w="2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FB7E08" w14:textId="77777777" w:rsidR="00052F03" w:rsidRDefault="00052F03" w:rsidP="00C27E10">
            <w:pPr>
              <w:pStyle w:val="prlTabletextbold"/>
              <w:ind w:left="0"/>
              <w:rPr>
                <w:rFonts w:asciiTheme="minorHAnsi" w:hAnsiTheme="minorHAnsi" w:cstheme="minorHAnsi"/>
                <w:sz w:val="22"/>
              </w:rPr>
            </w:pPr>
          </w:p>
        </w:tc>
        <w:tc>
          <w:tcPr>
            <w:tcW w:w="47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1ECCAD" w14:textId="77777777" w:rsidR="00052F03" w:rsidRDefault="00052F03" w:rsidP="007F7637">
            <w:pPr>
              <w:pStyle w:val="prlTabletextbold"/>
              <w:ind w:left="87"/>
              <w:rPr>
                <w:rFonts w:asciiTheme="minorHAnsi" w:hAnsiTheme="minorHAnsi" w:cstheme="minorHAnsi"/>
                <w:sz w:val="22"/>
                <w:szCs w:val="18"/>
              </w:rPr>
            </w:pPr>
            <w:r>
              <w:rPr>
                <w:rFonts w:asciiTheme="minorHAnsi" w:hAnsiTheme="minorHAnsi" w:cstheme="minorHAnsi"/>
                <w:sz w:val="22"/>
                <w:szCs w:val="18"/>
              </w:rPr>
              <w:t>Standard</w:t>
            </w:r>
          </w:p>
        </w:tc>
      </w:tr>
      <w:tr w:rsidR="00052F03" w14:paraId="04A75F0B" w14:textId="77777777" w:rsidTr="00052F03">
        <w:tc>
          <w:tcPr>
            <w:tcW w:w="2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5D886B3" w14:textId="77777777" w:rsidR="00052F03" w:rsidRDefault="00052F03" w:rsidP="00C27E10">
            <w:pPr>
              <w:pStyle w:val="prlTabletext"/>
              <w:ind w:left="0"/>
              <w:rPr>
                <w:rFonts w:asciiTheme="minorHAnsi" w:hAnsiTheme="minorHAnsi" w:cstheme="minorHAnsi"/>
                <w:sz w:val="22"/>
              </w:rPr>
            </w:pPr>
            <w:proofErr w:type="spellStart"/>
            <w:r>
              <w:rPr>
                <w:rFonts w:asciiTheme="minorHAnsi" w:hAnsiTheme="minorHAnsi" w:cstheme="minorHAnsi"/>
                <w:sz w:val="22"/>
              </w:rPr>
              <w:t>i</w:t>
            </w:r>
            <w:proofErr w:type="spellEnd"/>
            <w:r>
              <w:rPr>
                <w:rFonts w:asciiTheme="minorHAnsi" w:hAnsiTheme="minorHAnsi" w:cstheme="minorHAnsi"/>
                <w:sz w:val="22"/>
              </w:rPr>
              <w:t>.</w:t>
            </w:r>
          </w:p>
        </w:tc>
        <w:tc>
          <w:tcPr>
            <w:tcW w:w="47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EB430E8" w14:textId="77777777" w:rsidR="00052F03" w:rsidRDefault="00052F03" w:rsidP="007F7637">
            <w:pPr>
              <w:pStyle w:val="prlTabletext"/>
              <w:ind w:left="87"/>
              <w:rPr>
                <w:rFonts w:asciiTheme="minorHAnsi" w:hAnsiTheme="minorHAnsi" w:cstheme="minorHAnsi"/>
                <w:sz w:val="22"/>
              </w:rPr>
            </w:pPr>
            <w:r>
              <w:rPr>
                <w:rFonts w:asciiTheme="minorHAnsi" w:hAnsiTheme="minorHAnsi" w:cstheme="minorHAnsi"/>
                <w:sz w:val="22"/>
              </w:rPr>
              <w:t xml:space="preserve">On the </w:t>
            </w:r>
            <w:r>
              <w:rPr>
                <w:rFonts w:asciiTheme="minorHAnsi" w:hAnsiTheme="minorHAnsi" w:cstheme="minorHAnsi"/>
                <w:color w:val="00B050"/>
                <w:sz w:val="22"/>
                <w:shd w:val="clear" w:color="auto" w:fill="FFFFFF"/>
              </w:rPr>
              <w:t>road</w:t>
            </w:r>
            <w:r>
              <w:rPr>
                <w:rFonts w:asciiTheme="minorHAnsi" w:hAnsiTheme="minorHAnsi" w:cstheme="minorHAnsi"/>
                <w:sz w:val="22"/>
              </w:rPr>
              <w:t xml:space="preserve"> </w:t>
            </w:r>
            <w:r>
              <w:rPr>
                <w:rFonts w:asciiTheme="minorHAnsi" w:hAnsiTheme="minorHAnsi" w:cstheme="minorHAnsi"/>
                <w:color w:val="00B050"/>
                <w:sz w:val="22"/>
                <w:shd w:val="clear" w:color="auto" w:fill="FFFFFF"/>
              </w:rPr>
              <w:t>frontage</w:t>
            </w:r>
            <w:r>
              <w:rPr>
                <w:rFonts w:asciiTheme="minorHAnsi" w:hAnsiTheme="minorHAnsi" w:cstheme="minorHAnsi"/>
                <w:sz w:val="22"/>
              </w:rPr>
              <w:t xml:space="preserve"> of a </w:t>
            </w:r>
            <w:r>
              <w:rPr>
                <w:rFonts w:asciiTheme="minorHAnsi" w:hAnsiTheme="minorHAnsi" w:cstheme="minorHAnsi"/>
                <w:color w:val="00B050"/>
                <w:sz w:val="22"/>
                <w:shd w:val="clear" w:color="auto" w:fill="FFFFFF"/>
              </w:rPr>
              <w:t>site</w:t>
            </w:r>
            <w:r>
              <w:rPr>
                <w:rFonts w:asciiTheme="minorHAnsi" w:hAnsiTheme="minorHAnsi" w:cstheme="minorHAnsi"/>
                <w:sz w:val="22"/>
              </w:rPr>
              <w:t xml:space="preserve"> identified as a </w:t>
            </w:r>
            <w:r>
              <w:rPr>
                <w:rFonts w:asciiTheme="minorHAnsi" w:hAnsiTheme="minorHAnsi" w:cstheme="minorHAnsi"/>
                <w:color w:val="00B050"/>
                <w:sz w:val="22"/>
                <w:shd w:val="clear" w:color="auto" w:fill="FFFFFF"/>
              </w:rPr>
              <w:t>Key pedestrian frontage</w:t>
            </w:r>
            <w:r>
              <w:rPr>
                <w:rFonts w:asciiTheme="minorHAnsi" w:hAnsiTheme="minorHAnsi" w:cstheme="minorHAnsi"/>
                <w:sz w:val="22"/>
              </w:rPr>
              <w:t xml:space="preserve"> (identified on the planning maps), all </w:t>
            </w:r>
            <w:r>
              <w:rPr>
                <w:rFonts w:asciiTheme="minorHAnsi" w:hAnsiTheme="minorHAnsi" w:cstheme="minorHAnsi"/>
                <w:color w:val="00B050"/>
                <w:sz w:val="22"/>
                <w:shd w:val="clear" w:color="auto" w:fill="FFFFFF"/>
              </w:rPr>
              <w:t>buildings</w:t>
            </w:r>
            <w:r>
              <w:rPr>
                <w:rFonts w:asciiTheme="minorHAnsi" w:hAnsiTheme="minorHAnsi" w:cstheme="minorHAnsi"/>
                <w:sz w:val="22"/>
              </w:rPr>
              <w:t xml:space="preserve"> shall: </w:t>
            </w:r>
          </w:p>
          <w:p w14:paraId="51C510BE" w14:textId="77777777" w:rsidR="00052F03" w:rsidRDefault="00052F03" w:rsidP="009D3398">
            <w:pPr>
              <w:pStyle w:val="PrlTableList2"/>
              <w:numPr>
                <w:ilvl w:val="1"/>
                <w:numId w:val="121"/>
              </w:numPr>
              <w:spacing w:line="256" w:lineRule="auto"/>
              <w:ind w:left="371" w:hanging="284"/>
              <w:rPr>
                <w:rFonts w:asciiTheme="minorHAnsi" w:hAnsiTheme="minorHAnsi" w:cstheme="minorHAnsi"/>
                <w:sz w:val="22"/>
                <w:szCs w:val="20"/>
              </w:rPr>
            </w:pPr>
            <w:r>
              <w:rPr>
                <w:rFonts w:asciiTheme="minorHAnsi" w:hAnsiTheme="minorHAnsi" w:cstheme="minorHAnsi"/>
                <w:sz w:val="22"/>
                <w:szCs w:val="20"/>
              </w:rPr>
              <w:t xml:space="preserve">be built up to the </w:t>
            </w:r>
            <w:r>
              <w:rPr>
                <w:rFonts w:asciiTheme="minorHAnsi" w:hAnsiTheme="minorHAnsi" w:cstheme="minorHAnsi"/>
                <w:color w:val="00B050"/>
                <w:sz w:val="22"/>
                <w:szCs w:val="20"/>
                <w:shd w:val="clear" w:color="auto" w:fill="FFFFFF"/>
              </w:rPr>
              <w:t>road boundary</w:t>
            </w:r>
            <w:r>
              <w:rPr>
                <w:rFonts w:asciiTheme="minorHAnsi" w:hAnsiTheme="minorHAnsi" w:cstheme="minorHAnsi"/>
                <w:sz w:val="22"/>
                <w:szCs w:val="20"/>
              </w:rPr>
              <w:t xml:space="preserve"> except for: </w:t>
            </w:r>
          </w:p>
          <w:p w14:paraId="10202869" w14:textId="77777777" w:rsidR="00052F03" w:rsidRDefault="00052F03" w:rsidP="009D3398">
            <w:pPr>
              <w:pStyle w:val="PrlTableList3"/>
              <w:numPr>
                <w:ilvl w:val="2"/>
                <w:numId w:val="122"/>
              </w:numPr>
              <w:spacing w:line="256" w:lineRule="auto"/>
              <w:ind w:left="654" w:hanging="283"/>
              <w:rPr>
                <w:rFonts w:asciiTheme="minorHAnsi" w:hAnsiTheme="minorHAnsi" w:cstheme="minorHAnsi"/>
                <w:sz w:val="22"/>
                <w:szCs w:val="20"/>
              </w:rPr>
            </w:pPr>
            <w:r>
              <w:rPr>
                <w:rFonts w:asciiTheme="minorHAnsi" w:hAnsiTheme="minorHAnsi" w:cstheme="minorHAnsi"/>
                <w:sz w:val="22"/>
                <w:szCs w:val="20"/>
              </w:rPr>
              <w:t xml:space="preserve">a </w:t>
            </w:r>
            <w:r>
              <w:rPr>
                <w:rFonts w:asciiTheme="minorHAnsi" w:hAnsiTheme="minorHAnsi" w:cstheme="minorHAnsi"/>
                <w:color w:val="00B050"/>
                <w:sz w:val="22"/>
                <w:szCs w:val="20"/>
                <w:shd w:val="clear" w:color="auto" w:fill="FFFFFF"/>
              </w:rPr>
              <w:t>setback</w:t>
            </w:r>
            <w:r>
              <w:rPr>
                <w:rFonts w:asciiTheme="minorHAnsi" w:hAnsiTheme="minorHAnsi" w:cstheme="minorHAnsi"/>
                <w:sz w:val="22"/>
                <w:szCs w:val="20"/>
              </w:rPr>
              <w:t xml:space="preserve"> of up to a maximum of 4 </w:t>
            </w:r>
            <w:proofErr w:type="spellStart"/>
            <w:r>
              <w:rPr>
                <w:rFonts w:asciiTheme="minorHAnsi" w:hAnsiTheme="minorHAnsi" w:cstheme="minorHAnsi"/>
                <w:sz w:val="22"/>
                <w:szCs w:val="20"/>
              </w:rPr>
              <w:t>metres</w:t>
            </w:r>
            <w:proofErr w:type="spellEnd"/>
            <w:r>
              <w:rPr>
                <w:rFonts w:asciiTheme="minorHAnsi" w:hAnsiTheme="minorHAnsi" w:cstheme="minorHAnsi"/>
                <w:sz w:val="22"/>
                <w:szCs w:val="20"/>
              </w:rPr>
              <w:t xml:space="preserve"> from the </w:t>
            </w:r>
            <w:r>
              <w:rPr>
                <w:rFonts w:asciiTheme="minorHAnsi" w:hAnsiTheme="minorHAnsi" w:cstheme="minorHAnsi"/>
                <w:color w:val="00B050"/>
                <w:sz w:val="22"/>
                <w:szCs w:val="20"/>
                <w:shd w:val="clear" w:color="auto" w:fill="FFFFFF"/>
              </w:rPr>
              <w:t>road boundary</w:t>
            </w:r>
            <w:r>
              <w:rPr>
                <w:rFonts w:asciiTheme="minorHAnsi" w:hAnsiTheme="minorHAnsi" w:cstheme="minorHAnsi"/>
                <w:sz w:val="22"/>
                <w:szCs w:val="20"/>
              </w:rPr>
              <w:t xml:space="preserve"> for a maximum width of 10 </w:t>
            </w:r>
            <w:proofErr w:type="spellStart"/>
            <w:r>
              <w:rPr>
                <w:rFonts w:asciiTheme="minorHAnsi" w:hAnsiTheme="minorHAnsi" w:cstheme="minorHAnsi"/>
                <w:sz w:val="22"/>
                <w:szCs w:val="20"/>
              </w:rPr>
              <w:t>metres</w:t>
            </w:r>
            <w:proofErr w:type="spellEnd"/>
            <w:r>
              <w:rPr>
                <w:rFonts w:asciiTheme="minorHAnsi" w:hAnsiTheme="minorHAnsi" w:cstheme="minorHAnsi"/>
                <w:sz w:val="22"/>
                <w:szCs w:val="20"/>
              </w:rPr>
              <w:t>.</w:t>
            </w:r>
          </w:p>
          <w:p w14:paraId="3CBB0063" w14:textId="77777777" w:rsidR="00052F03" w:rsidRDefault="00052F03" w:rsidP="009D3398">
            <w:pPr>
              <w:pStyle w:val="PrlTableList3"/>
              <w:numPr>
                <w:ilvl w:val="2"/>
                <w:numId w:val="122"/>
              </w:numPr>
              <w:spacing w:line="256" w:lineRule="auto"/>
              <w:ind w:left="654" w:hanging="283"/>
              <w:rPr>
                <w:rFonts w:asciiTheme="minorHAnsi" w:hAnsiTheme="minorHAnsi" w:cstheme="minorHAnsi"/>
                <w:sz w:val="22"/>
                <w:szCs w:val="20"/>
              </w:rPr>
            </w:pPr>
            <w:r>
              <w:rPr>
                <w:rFonts w:asciiTheme="minorHAnsi" w:hAnsiTheme="minorHAnsi" w:cstheme="minorHAnsi"/>
                <w:sz w:val="22"/>
                <w:szCs w:val="20"/>
              </w:rPr>
              <w:t xml:space="preserve">any pedestrian or </w:t>
            </w:r>
            <w:r>
              <w:rPr>
                <w:rFonts w:asciiTheme="minorHAnsi" w:hAnsiTheme="minorHAnsi" w:cstheme="minorHAnsi"/>
                <w:color w:val="00B050"/>
                <w:sz w:val="22"/>
                <w:szCs w:val="20"/>
                <w:shd w:val="clear" w:color="auto" w:fill="FFFFFF"/>
              </w:rPr>
              <w:t>vehicle access</w:t>
            </w:r>
            <w:r>
              <w:rPr>
                <w:rFonts w:asciiTheme="minorHAnsi" w:hAnsiTheme="minorHAnsi" w:cstheme="minorHAnsi"/>
                <w:sz w:val="22"/>
                <w:szCs w:val="20"/>
              </w:rPr>
              <w:t>.</w:t>
            </w:r>
          </w:p>
          <w:p w14:paraId="6D0AB14D" w14:textId="77777777" w:rsidR="00052F03" w:rsidRDefault="00052F03" w:rsidP="009D3398">
            <w:pPr>
              <w:pStyle w:val="PrlTableList2"/>
              <w:numPr>
                <w:ilvl w:val="1"/>
                <w:numId w:val="121"/>
              </w:numPr>
              <w:spacing w:line="256" w:lineRule="auto"/>
              <w:ind w:left="513" w:hanging="425"/>
              <w:rPr>
                <w:rFonts w:asciiTheme="minorHAnsi" w:hAnsiTheme="minorHAnsi" w:cstheme="minorHAnsi"/>
                <w:sz w:val="22"/>
                <w:szCs w:val="20"/>
              </w:rPr>
            </w:pPr>
            <w:r>
              <w:rPr>
                <w:rFonts w:asciiTheme="minorHAnsi" w:hAnsiTheme="minorHAnsi" w:cstheme="minorHAnsi"/>
                <w:sz w:val="22"/>
                <w:szCs w:val="20"/>
              </w:rPr>
              <w:t>have visually transparent glazing for a minimum of 60% of the ground floor elevation facing the street.</w:t>
            </w:r>
          </w:p>
          <w:p w14:paraId="4E40C0EC" w14:textId="77777777" w:rsidR="00052F03" w:rsidRDefault="00052F03" w:rsidP="009D3398">
            <w:pPr>
              <w:pStyle w:val="PrlTableList2"/>
              <w:numPr>
                <w:ilvl w:val="1"/>
                <w:numId w:val="121"/>
              </w:numPr>
              <w:spacing w:line="256" w:lineRule="auto"/>
              <w:ind w:left="513" w:hanging="425"/>
              <w:rPr>
                <w:rFonts w:asciiTheme="minorHAnsi" w:hAnsiTheme="minorHAnsi" w:cstheme="minorHAnsi"/>
                <w:sz w:val="22"/>
                <w:szCs w:val="20"/>
              </w:rPr>
            </w:pPr>
            <w:r>
              <w:rPr>
                <w:rFonts w:asciiTheme="minorHAnsi" w:hAnsiTheme="minorHAnsi" w:cstheme="minorHAnsi"/>
                <w:sz w:val="22"/>
                <w:szCs w:val="20"/>
              </w:rPr>
              <w:t>have visually transparent glazing for a minimum of 20% of each elevation above ground floor and facing the street.</w:t>
            </w:r>
          </w:p>
          <w:p w14:paraId="2535F195" w14:textId="77777777" w:rsidR="00052F03" w:rsidRDefault="00052F03" w:rsidP="009D3398">
            <w:pPr>
              <w:pStyle w:val="PrlTableList2"/>
              <w:numPr>
                <w:ilvl w:val="1"/>
                <w:numId w:val="121"/>
              </w:numPr>
              <w:spacing w:line="256" w:lineRule="auto"/>
              <w:ind w:left="513" w:hanging="425"/>
              <w:rPr>
                <w:rFonts w:asciiTheme="minorHAnsi" w:hAnsiTheme="minorHAnsi" w:cstheme="minorHAnsi"/>
                <w:sz w:val="22"/>
                <w:szCs w:val="20"/>
              </w:rPr>
            </w:pPr>
            <w:r>
              <w:rPr>
                <w:rFonts w:asciiTheme="minorHAnsi" w:hAnsiTheme="minorHAnsi" w:cstheme="minorHAnsi"/>
                <w:sz w:val="22"/>
                <w:szCs w:val="20"/>
              </w:rPr>
              <w:t xml:space="preserve">This rule shall not apply to </w:t>
            </w:r>
            <w:r>
              <w:rPr>
                <w:rFonts w:asciiTheme="minorHAnsi" w:hAnsiTheme="minorHAnsi" w:cstheme="minorHAnsi"/>
                <w:color w:val="00B050"/>
                <w:sz w:val="22"/>
                <w:szCs w:val="20"/>
              </w:rPr>
              <w:t>emergency service facilities</w:t>
            </w:r>
            <w:r>
              <w:rPr>
                <w:rFonts w:asciiTheme="minorHAnsi" w:hAnsiTheme="minorHAnsi" w:cstheme="minorHAnsi"/>
                <w:sz w:val="22"/>
                <w:szCs w:val="20"/>
              </w:rPr>
              <w:t xml:space="preserve"> (P22). </w:t>
            </w:r>
          </w:p>
          <w:p w14:paraId="21819E6C" w14:textId="77777777" w:rsidR="00202ADA" w:rsidRDefault="00202ADA" w:rsidP="009D3398">
            <w:pPr>
              <w:pStyle w:val="PrlTableList2"/>
              <w:numPr>
                <w:ilvl w:val="1"/>
                <w:numId w:val="121"/>
              </w:numPr>
              <w:spacing w:line="256" w:lineRule="auto"/>
              <w:ind w:left="513" w:hanging="425"/>
              <w:rPr>
                <w:rFonts w:asciiTheme="minorHAnsi" w:hAnsiTheme="minorHAnsi" w:cstheme="minorHAnsi"/>
                <w:sz w:val="22"/>
                <w:szCs w:val="20"/>
              </w:rPr>
            </w:pPr>
            <w:r w:rsidRPr="00E474D1">
              <w:rPr>
                <w:rFonts w:asciiTheme="minorHAnsi" w:hAnsiTheme="minorHAnsi" w:cstheme="minorHAnsi"/>
                <w:sz w:val="22"/>
                <w:szCs w:val="20"/>
              </w:rPr>
              <w:t xml:space="preserve">On Colombo Street, between Moorhouse Ave and Brougham Street, </w:t>
            </w:r>
            <w:r w:rsidRPr="00E474D1">
              <w:rPr>
                <w:rFonts w:asciiTheme="minorHAnsi" w:hAnsiTheme="minorHAnsi" w:cstheme="minorHAnsi"/>
                <w:color w:val="00B050"/>
                <w:sz w:val="22"/>
                <w:szCs w:val="20"/>
                <w:shd w:val="clear" w:color="auto" w:fill="FFFFFF"/>
              </w:rPr>
              <w:t>buildings</w:t>
            </w:r>
            <w:r w:rsidRPr="00E474D1">
              <w:rPr>
                <w:rFonts w:asciiTheme="minorHAnsi" w:hAnsiTheme="minorHAnsi" w:cstheme="minorHAnsi"/>
                <w:sz w:val="22"/>
                <w:szCs w:val="20"/>
              </w:rPr>
              <w:t xml:space="preserve"> shall be </w:t>
            </w:r>
            <w:r w:rsidRPr="00E474D1">
              <w:rPr>
                <w:rFonts w:asciiTheme="minorHAnsi" w:hAnsiTheme="minorHAnsi" w:cstheme="minorHAnsi"/>
                <w:color w:val="00B050"/>
                <w:sz w:val="22"/>
                <w:szCs w:val="20"/>
              </w:rPr>
              <w:t>set back</w:t>
            </w:r>
            <w:r w:rsidRPr="00E474D1">
              <w:rPr>
                <w:rFonts w:asciiTheme="minorHAnsi" w:hAnsiTheme="minorHAnsi" w:cstheme="minorHAnsi"/>
                <w:sz w:val="22"/>
                <w:szCs w:val="20"/>
              </w:rPr>
              <w:t xml:space="preserve"> no more than 2 </w:t>
            </w:r>
            <w:proofErr w:type="spellStart"/>
            <w:r w:rsidRPr="00E474D1">
              <w:rPr>
                <w:rFonts w:asciiTheme="minorHAnsi" w:hAnsiTheme="minorHAnsi" w:cstheme="minorHAnsi"/>
                <w:sz w:val="22"/>
                <w:szCs w:val="20"/>
              </w:rPr>
              <w:t>metres</w:t>
            </w:r>
            <w:proofErr w:type="spellEnd"/>
            <w:r w:rsidRPr="00E474D1">
              <w:rPr>
                <w:rFonts w:asciiTheme="minorHAnsi" w:hAnsiTheme="minorHAnsi" w:cstheme="minorHAnsi"/>
                <w:sz w:val="22"/>
                <w:szCs w:val="20"/>
              </w:rPr>
              <w:t xml:space="preserve"> from the </w:t>
            </w:r>
            <w:r w:rsidRPr="00E474D1">
              <w:rPr>
                <w:rFonts w:asciiTheme="minorHAnsi" w:hAnsiTheme="minorHAnsi" w:cstheme="minorHAnsi"/>
                <w:color w:val="00B050"/>
                <w:sz w:val="22"/>
                <w:szCs w:val="20"/>
                <w:shd w:val="clear" w:color="auto" w:fill="FFFFFF"/>
              </w:rPr>
              <w:t>road boundary</w:t>
            </w:r>
            <w:r w:rsidRPr="00E474D1">
              <w:rPr>
                <w:rFonts w:asciiTheme="minorHAnsi" w:hAnsiTheme="minorHAnsi" w:cstheme="minorHAnsi"/>
                <w:sz w:val="22"/>
                <w:szCs w:val="20"/>
              </w:rPr>
              <w:t xml:space="preserve"> and the </w:t>
            </w:r>
            <w:r w:rsidRPr="00E474D1">
              <w:rPr>
                <w:rFonts w:asciiTheme="minorHAnsi" w:hAnsiTheme="minorHAnsi" w:cstheme="minorHAnsi"/>
                <w:color w:val="00B050"/>
                <w:sz w:val="22"/>
                <w:szCs w:val="20"/>
                <w:shd w:val="clear" w:color="auto" w:fill="FFFFFF"/>
              </w:rPr>
              <w:t>setback</w:t>
            </w:r>
            <w:r w:rsidRPr="00E474D1">
              <w:rPr>
                <w:rFonts w:asciiTheme="minorHAnsi" w:hAnsiTheme="minorHAnsi" w:cstheme="minorHAnsi"/>
                <w:sz w:val="22"/>
                <w:szCs w:val="20"/>
              </w:rPr>
              <w:t xml:space="preserve"> shall not be used as a </w:t>
            </w:r>
            <w:r w:rsidRPr="00E474D1">
              <w:rPr>
                <w:rFonts w:asciiTheme="minorHAnsi" w:hAnsiTheme="minorHAnsi" w:cstheme="minorHAnsi"/>
                <w:color w:val="00B050"/>
                <w:sz w:val="22"/>
                <w:szCs w:val="20"/>
              </w:rPr>
              <w:t>parking area</w:t>
            </w:r>
            <w:r w:rsidRPr="00E474D1">
              <w:rPr>
                <w:rFonts w:asciiTheme="minorHAnsi" w:hAnsiTheme="minorHAnsi" w:cstheme="minorHAnsi"/>
                <w:sz w:val="22"/>
                <w:szCs w:val="20"/>
              </w:rPr>
              <w:t>.</w:t>
            </w:r>
          </w:p>
        </w:tc>
      </w:tr>
      <w:tr w:rsidR="00052F03" w14:paraId="6E5DCFB0" w14:textId="77777777" w:rsidTr="00052F03">
        <w:trPr>
          <w:trHeight w:val="2098"/>
        </w:trPr>
        <w:tc>
          <w:tcPr>
            <w:tcW w:w="2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3F5D941" w14:textId="77777777" w:rsidR="00052F03" w:rsidRDefault="00052F03" w:rsidP="00C27E10">
            <w:pPr>
              <w:pStyle w:val="prlTabletext"/>
              <w:ind w:left="0"/>
              <w:rPr>
                <w:rFonts w:asciiTheme="minorHAnsi" w:hAnsiTheme="minorHAnsi" w:cstheme="minorHAnsi"/>
                <w:sz w:val="22"/>
              </w:rPr>
            </w:pPr>
            <w:r>
              <w:rPr>
                <w:rFonts w:asciiTheme="minorHAnsi" w:hAnsiTheme="minorHAnsi" w:cstheme="minorHAnsi"/>
                <w:sz w:val="22"/>
              </w:rPr>
              <w:t>ii.</w:t>
            </w:r>
          </w:p>
        </w:tc>
        <w:tc>
          <w:tcPr>
            <w:tcW w:w="47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99C4531" w14:textId="77777777" w:rsidR="00052F03" w:rsidRDefault="00052F03" w:rsidP="007F7637">
            <w:pPr>
              <w:pStyle w:val="prlTabletext"/>
              <w:ind w:left="87"/>
              <w:rPr>
                <w:rFonts w:asciiTheme="minorHAnsi" w:hAnsiTheme="minorHAnsi" w:cstheme="minorHAnsi"/>
                <w:sz w:val="22"/>
              </w:rPr>
            </w:pPr>
            <w:r>
              <w:rPr>
                <w:rFonts w:asciiTheme="minorHAnsi" w:hAnsiTheme="minorHAnsi" w:cstheme="minorHAnsi"/>
                <w:sz w:val="22"/>
              </w:rPr>
              <w:t xml:space="preserve">On the </w:t>
            </w:r>
            <w:r>
              <w:rPr>
                <w:rFonts w:asciiTheme="minorHAnsi" w:hAnsiTheme="minorHAnsi" w:cstheme="minorHAnsi"/>
                <w:color w:val="00B050"/>
                <w:sz w:val="22"/>
                <w:shd w:val="clear" w:color="auto" w:fill="FFFFFF"/>
              </w:rPr>
              <w:t>road</w:t>
            </w:r>
            <w:r>
              <w:rPr>
                <w:rFonts w:asciiTheme="minorHAnsi" w:hAnsiTheme="minorHAnsi" w:cstheme="minorHAnsi"/>
                <w:sz w:val="22"/>
              </w:rPr>
              <w:t xml:space="preserve"> </w:t>
            </w:r>
            <w:r>
              <w:rPr>
                <w:rFonts w:asciiTheme="minorHAnsi" w:hAnsiTheme="minorHAnsi" w:cstheme="minorHAnsi"/>
                <w:color w:val="00B050"/>
                <w:sz w:val="22"/>
                <w:shd w:val="clear" w:color="auto" w:fill="FFFFFF"/>
              </w:rPr>
              <w:t>frontage</w:t>
            </w:r>
            <w:r>
              <w:rPr>
                <w:rFonts w:asciiTheme="minorHAnsi" w:hAnsiTheme="minorHAnsi" w:cstheme="minorHAnsi"/>
                <w:sz w:val="22"/>
              </w:rPr>
              <w:t xml:space="preserve"> of a </w:t>
            </w:r>
            <w:r>
              <w:rPr>
                <w:rFonts w:asciiTheme="minorHAnsi" w:hAnsiTheme="minorHAnsi" w:cstheme="minorHAnsi"/>
                <w:color w:val="00B050"/>
                <w:sz w:val="22"/>
                <w:shd w:val="clear" w:color="auto" w:fill="FFFFFF"/>
              </w:rPr>
              <w:t>site</w:t>
            </w:r>
            <w:r>
              <w:rPr>
                <w:rFonts w:asciiTheme="minorHAnsi" w:hAnsiTheme="minorHAnsi" w:cstheme="minorHAnsi"/>
                <w:sz w:val="22"/>
              </w:rPr>
              <w:t xml:space="preserve"> that is not identified as a </w:t>
            </w:r>
            <w:r>
              <w:rPr>
                <w:rFonts w:asciiTheme="minorHAnsi" w:hAnsiTheme="minorHAnsi" w:cstheme="minorHAnsi"/>
                <w:color w:val="00B050"/>
                <w:sz w:val="22"/>
                <w:shd w:val="clear" w:color="auto" w:fill="FFFFFF"/>
              </w:rPr>
              <w:t>Key pedestrian frontage</w:t>
            </w:r>
            <w:r>
              <w:rPr>
                <w:rFonts w:asciiTheme="minorHAnsi" w:hAnsiTheme="minorHAnsi" w:cstheme="minorHAnsi"/>
                <w:sz w:val="22"/>
              </w:rPr>
              <w:t xml:space="preserve"> on the planning maps, all </w:t>
            </w:r>
            <w:r>
              <w:rPr>
                <w:rFonts w:asciiTheme="minorHAnsi" w:hAnsiTheme="minorHAnsi" w:cstheme="minorHAnsi"/>
                <w:color w:val="00B050"/>
                <w:sz w:val="22"/>
                <w:shd w:val="clear" w:color="auto" w:fill="FFFFFF"/>
              </w:rPr>
              <w:t>buildings</w:t>
            </w:r>
            <w:r>
              <w:rPr>
                <w:rFonts w:asciiTheme="minorHAnsi" w:hAnsiTheme="minorHAnsi" w:cstheme="minorHAnsi"/>
                <w:sz w:val="22"/>
              </w:rPr>
              <w:t xml:space="preserve"> shall: </w:t>
            </w:r>
          </w:p>
          <w:p w14:paraId="6B173394" w14:textId="77777777" w:rsidR="00052F03" w:rsidRDefault="00052F03" w:rsidP="009D3398">
            <w:pPr>
              <w:pStyle w:val="PrlTableList2"/>
              <w:numPr>
                <w:ilvl w:val="1"/>
                <w:numId w:val="123"/>
              </w:numPr>
              <w:spacing w:line="256" w:lineRule="auto"/>
              <w:ind w:left="513" w:hanging="404"/>
              <w:rPr>
                <w:rFonts w:asciiTheme="minorHAnsi" w:hAnsiTheme="minorHAnsi" w:cstheme="minorHAnsi"/>
                <w:sz w:val="22"/>
                <w:szCs w:val="20"/>
              </w:rPr>
            </w:pPr>
            <w:r>
              <w:rPr>
                <w:rFonts w:asciiTheme="minorHAnsi" w:hAnsiTheme="minorHAnsi" w:cstheme="minorHAnsi"/>
                <w:sz w:val="22"/>
                <w:szCs w:val="20"/>
              </w:rPr>
              <w:t xml:space="preserve">be set back a minimum distance of 3 </w:t>
            </w:r>
            <w:proofErr w:type="spellStart"/>
            <w:r>
              <w:rPr>
                <w:rFonts w:asciiTheme="minorHAnsi" w:hAnsiTheme="minorHAnsi" w:cstheme="minorHAnsi"/>
                <w:sz w:val="22"/>
                <w:szCs w:val="20"/>
              </w:rPr>
              <w:t>metres</w:t>
            </w:r>
            <w:proofErr w:type="spellEnd"/>
            <w:r>
              <w:rPr>
                <w:rFonts w:asciiTheme="minorHAnsi" w:hAnsiTheme="minorHAnsi" w:cstheme="minorHAnsi"/>
                <w:sz w:val="22"/>
                <w:szCs w:val="20"/>
              </w:rPr>
              <w:t xml:space="preserve"> from the </w:t>
            </w:r>
            <w:r>
              <w:rPr>
                <w:rFonts w:asciiTheme="minorHAnsi" w:hAnsiTheme="minorHAnsi" w:cstheme="minorHAnsi"/>
                <w:color w:val="00B050"/>
                <w:sz w:val="22"/>
                <w:szCs w:val="20"/>
                <w:shd w:val="clear" w:color="auto" w:fill="FFFFFF"/>
              </w:rPr>
              <w:t>road boundary</w:t>
            </w:r>
            <w:r>
              <w:rPr>
                <w:rFonts w:asciiTheme="minorHAnsi" w:hAnsiTheme="minorHAnsi" w:cstheme="minorHAnsi"/>
                <w:sz w:val="22"/>
                <w:szCs w:val="20"/>
              </w:rPr>
              <w:t xml:space="preserve"> unless the </w:t>
            </w:r>
            <w:r>
              <w:rPr>
                <w:rFonts w:asciiTheme="minorHAnsi" w:hAnsiTheme="minorHAnsi" w:cstheme="minorHAnsi"/>
                <w:color w:val="00B050"/>
                <w:sz w:val="22"/>
                <w:szCs w:val="20"/>
                <w:shd w:val="clear" w:color="auto" w:fill="FFFFFF"/>
              </w:rPr>
              <w:t>building</w:t>
            </w:r>
            <w:r>
              <w:rPr>
                <w:rFonts w:asciiTheme="minorHAnsi" w:hAnsiTheme="minorHAnsi" w:cstheme="minorHAnsi"/>
                <w:sz w:val="22"/>
                <w:szCs w:val="20"/>
              </w:rPr>
              <w:t xml:space="preserve"> is built up to the </w:t>
            </w:r>
            <w:r>
              <w:rPr>
                <w:rFonts w:asciiTheme="minorHAnsi" w:hAnsiTheme="minorHAnsi" w:cstheme="minorHAnsi"/>
                <w:color w:val="00B050"/>
                <w:sz w:val="22"/>
                <w:szCs w:val="20"/>
                <w:shd w:val="clear" w:color="auto" w:fill="FFFFFF"/>
              </w:rPr>
              <w:t>road boundary</w:t>
            </w:r>
            <w:r>
              <w:rPr>
                <w:rFonts w:asciiTheme="minorHAnsi" w:hAnsiTheme="minorHAnsi" w:cstheme="minorHAnsi"/>
                <w:sz w:val="22"/>
                <w:szCs w:val="20"/>
              </w:rPr>
              <w:t>; and</w:t>
            </w:r>
          </w:p>
          <w:p w14:paraId="7422993E" w14:textId="77777777" w:rsidR="00052F03" w:rsidRDefault="00052F03" w:rsidP="009D3398">
            <w:pPr>
              <w:pStyle w:val="PrlTableList2"/>
              <w:numPr>
                <w:ilvl w:val="1"/>
                <w:numId w:val="123"/>
              </w:numPr>
              <w:spacing w:line="256" w:lineRule="auto"/>
              <w:ind w:left="513" w:hanging="404"/>
              <w:rPr>
                <w:rFonts w:asciiTheme="minorHAnsi" w:hAnsiTheme="minorHAnsi" w:cstheme="minorHAnsi"/>
                <w:b/>
                <w:sz w:val="22"/>
                <w:szCs w:val="20"/>
              </w:rPr>
            </w:pPr>
            <w:r>
              <w:rPr>
                <w:rFonts w:asciiTheme="minorHAnsi" w:hAnsiTheme="minorHAnsi" w:cstheme="minorHAnsi"/>
                <w:sz w:val="22"/>
                <w:szCs w:val="20"/>
              </w:rPr>
              <w:t xml:space="preserve">have visually transparent glazing for a minimum of 40% of the ground floor elevation facing an </w:t>
            </w:r>
            <w:r>
              <w:rPr>
                <w:rFonts w:asciiTheme="minorHAnsi" w:hAnsiTheme="minorHAnsi" w:cstheme="minorHAnsi"/>
                <w:color w:val="00B050"/>
                <w:sz w:val="22"/>
                <w:szCs w:val="20"/>
              </w:rPr>
              <w:t xml:space="preserve">arterial road </w:t>
            </w:r>
            <w:r>
              <w:rPr>
                <w:rFonts w:asciiTheme="minorHAnsi" w:hAnsiTheme="minorHAnsi" w:cstheme="minorHAnsi"/>
                <w:sz w:val="22"/>
                <w:szCs w:val="20"/>
              </w:rPr>
              <w:t xml:space="preserve">or </w:t>
            </w:r>
            <w:r>
              <w:rPr>
                <w:rFonts w:asciiTheme="minorHAnsi" w:hAnsiTheme="minorHAnsi" w:cstheme="minorHAnsi"/>
                <w:color w:val="00B050"/>
                <w:sz w:val="22"/>
                <w:szCs w:val="20"/>
                <w:shd w:val="clear" w:color="auto" w:fill="FFFFFF"/>
              </w:rPr>
              <w:t>collector road</w:t>
            </w:r>
            <w:r>
              <w:rPr>
                <w:rFonts w:asciiTheme="minorHAnsi" w:hAnsiTheme="minorHAnsi" w:cstheme="minorHAnsi"/>
                <w:sz w:val="22"/>
                <w:szCs w:val="20"/>
              </w:rPr>
              <w:t>.</w:t>
            </w:r>
          </w:p>
        </w:tc>
      </w:tr>
      <w:tr w:rsidR="00052F03" w14:paraId="18157AA2" w14:textId="77777777" w:rsidTr="00052F03">
        <w:tc>
          <w:tcPr>
            <w:tcW w:w="2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FF58FFF" w14:textId="77777777" w:rsidR="00052F03" w:rsidRDefault="00052F03" w:rsidP="00C27E10">
            <w:pPr>
              <w:pStyle w:val="prlTabletext"/>
              <w:ind w:left="0"/>
              <w:rPr>
                <w:rFonts w:asciiTheme="minorHAnsi" w:hAnsiTheme="minorHAnsi" w:cstheme="minorHAnsi"/>
                <w:sz w:val="22"/>
              </w:rPr>
            </w:pPr>
            <w:r>
              <w:rPr>
                <w:rFonts w:asciiTheme="minorHAnsi" w:hAnsiTheme="minorHAnsi" w:cstheme="minorHAnsi"/>
                <w:sz w:val="22"/>
              </w:rPr>
              <w:t>iii.</w:t>
            </w:r>
          </w:p>
        </w:tc>
        <w:tc>
          <w:tcPr>
            <w:tcW w:w="47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AA1E342" w14:textId="77777777" w:rsidR="00052F03" w:rsidRDefault="00052F03" w:rsidP="007F7637">
            <w:pPr>
              <w:pStyle w:val="prlTabletext"/>
              <w:ind w:left="87"/>
              <w:rPr>
                <w:rFonts w:asciiTheme="minorHAnsi" w:hAnsiTheme="minorHAnsi" w:cstheme="minorHAnsi"/>
                <w:sz w:val="22"/>
              </w:rPr>
            </w:pPr>
            <w:r>
              <w:rPr>
                <w:rFonts w:asciiTheme="minorHAnsi" w:hAnsiTheme="minorHAnsi" w:cstheme="minorHAnsi"/>
                <w:sz w:val="22"/>
              </w:rPr>
              <w:t xml:space="preserve">On the </w:t>
            </w:r>
            <w:r>
              <w:rPr>
                <w:rFonts w:asciiTheme="minorHAnsi" w:hAnsiTheme="minorHAnsi" w:cstheme="minorHAnsi"/>
                <w:color w:val="00B050"/>
                <w:sz w:val="22"/>
                <w:shd w:val="clear" w:color="auto" w:fill="FFFFFF"/>
              </w:rPr>
              <w:t>road</w:t>
            </w:r>
            <w:r>
              <w:rPr>
                <w:rFonts w:asciiTheme="minorHAnsi" w:hAnsiTheme="minorHAnsi" w:cstheme="minorHAnsi"/>
                <w:sz w:val="22"/>
              </w:rPr>
              <w:t xml:space="preserve"> </w:t>
            </w:r>
            <w:r>
              <w:rPr>
                <w:rFonts w:asciiTheme="minorHAnsi" w:hAnsiTheme="minorHAnsi" w:cstheme="minorHAnsi"/>
                <w:color w:val="00B050"/>
                <w:sz w:val="22"/>
                <w:shd w:val="clear" w:color="auto" w:fill="FFFFFF"/>
              </w:rPr>
              <w:t>frontage</w:t>
            </w:r>
            <w:r>
              <w:rPr>
                <w:rFonts w:asciiTheme="minorHAnsi" w:hAnsiTheme="minorHAnsi" w:cstheme="minorHAnsi"/>
                <w:sz w:val="22"/>
              </w:rPr>
              <w:t xml:space="preserve"> of a </w:t>
            </w:r>
            <w:r>
              <w:rPr>
                <w:rFonts w:asciiTheme="minorHAnsi" w:hAnsiTheme="minorHAnsi" w:cstheme="minorHAnsi"/>
                <w:color w:val="00B050"/>
                <w:sz w:val="22"/>
                <w:shd w:val="clear" w:color="auto" w:fill="FFFFFF"/>
              </w:rPr>
              <w:t>site</w:t>
            </w:r>
            <w:r>
              <w:rPr>
                <w:rFonts w:asciiTheme="minorHAnsi" w:hAnsiTheme="minorHAnsi" w:cstheme="minorHAnsi"/>
                <w:sz w:val="22"/>
              </w:rPr>
              <w:t xml:space="preserve"> that is not identified as a </w:t>
            </w:r>
            <w:proofErr w:type="gramStart"/>
            <w:r>
              <w:rPr>
                <w:rFonts w:asciiTheme="minorHAnsi" w:hAnsiTheme="minorHAnsi" w:cstheme="minorHAnsi"/>
                <w:color w:val="00B050"/>
                <w:sz w:val="22"/>
                <w:shd w:val="clear" w:color="auto" w:fill="FFFFFF"/>
              </w:rPr>
              <w:t>Key</w:t>
            </w:r>
            <w:proofErr w:type="gramEnd"/>
            <w:r>
              <w:rPr>
                <w:rFonts w:asciiTheme="minorHAnsi" w:hAnsiTheme="minorHAnsi" w:cstheme="minorHAnsi"/>
                <w:color w:val="00B050"/>
                <w:sz w:val="22"/>
                <w:shd w:val="clear" w:color="auto" w:fill="FFFFFF"/>
              </w:rPr>
              <w:t xml:space="preserve"> pedestrian frontage</w:t>
            </w:r>
            <w:r>
              <w:rPr>
                <w:rFonts w:asciiTheme="minorHAnsi" w:hAnsiTheme="minorHAnsi" w:cstheme="minorHAnsi"/>
                <w:sz w:val="22"/>
              </w:rPr>
              <w:t xml:space="preserve"> on the planning maps and is opposite a residential zone, and/or has a </w:t>
            </w:r>
            <w:r>
              <w:rPr>
                <w:rFonts w:asciiTheme="minorHAnsi" w:hAnsiTheme="minorHAnsi" w:cstheme="minorHAnsi"/>
                <w:color w:val="00B050"/>
                <w:sz w:val="22"/>
                <w:shd w:val="clear" w:color="auto" w:fill="FFFFFF"/>
              </w:rPr>
              <w:t>road</w:t>
            </w:r>
            <w:r>
              <w:rPr>
                <w:rFonts w:asciiTheme="minorHAnsi" w:hAnsiTheme="minorHAnsi" w:cstheme="minorHAnsi"/>
                <w:sz w:val="22"/>
              </w:rPr>
              <w:t xml:space="preserve"> </w:t>
            </w:r>
            <w:r>
              <w:rPr>
                <w:rFonts w:asciiTheme="minorHAnsi" w:hAnsiTheme="minorHAnsi" w:cstheme="minorHAnsi"/>
                <w:color w:val="00B050"/>
                <w:sz w:val="22"/>
                <w:shd w:val="clear" w:color="auto" w:fill="FFFFFF"/>
              </w:rPr>
              <w:t>frontage</w:t>
            </w:r>
            <w:r>
              <w:rPr>
                <w:rFonts w:asciiTheme="minorHAnsi" w:hAnsiTheme="minorHAnsi" w:cstheme="minorHAnsi"/>
                <w:sz w:val="22"/>
              </w:rPr>
              <w:t xml:space="preserve"> to a </w:t>
            </w:r>
            <w:r>
              <w:rPr>
                <w:rFonts w:asciiTheme="minorHAnsi" w:hAnsiTheme="minorHAnsi" w:cstheme="minorHAnsi"/>
                <w:color w:val="00B050"/>
                <w:sz w:val="22"/>
                <w:shd w:val="clear" w:color="auto" w:fill="FFFFFF"/>
              </w:rPr>
              <w:t>local road</w:t>
            </w:r>
            <w:r>
              <w:rPr>
                <w:rFonts w:asciiTheme="minorHAnsi" w:hAnsiTheme="minorHAnsi" w:cstheme="minorHAnsi"/>
                <w:sz w:val="22"/>
              </w:rPr>
              <w:t>:</w:t>
            </w:r>
          </w:p>
          <w:p w14:paraId="1F98289B" w14:textId="77777777" w:rsidR="00052F03" w:rsidRPr="00202ADA" w:rsidRDefault="00052F03" w:rsidP="009D3398">
            <w:pPr>
              <w:pStyle w:val="PrlTableList2"/>
              <w:numPr>
                <w:ilvl w:val="1"/>
                <w:numId w:val="124"/>
              </w:numPr>
              <w:spacing w:line="256" w:lineRule="auto"/>
              <w:ind w:left="513" w:hanging="425"/>
              <w:rPr>
                <w:rFonts w:asciiTheme="minorHAnsi" w:hAnsiTheme="minorHAnsi" w:cstheme="minorHAnsi"/>
                <w:sz w:val="22"/>
              </w:rPr>
            </w:pPr>
            <w:r>
              <w:rPr>
                <w:rFonts w:asciiTheme="minorHAnsi" w:hAnsiTheme="minorHAnsi" w:cstheme="minorHAnsi"/>
                <w:sz w:val="22"/>
                <w:szCs w:val="20"/>
              </w:rPr>
              <w:t xml:space="preserve">the </w:t>
            </w:r>
            <w:r>
              <w:rPr>
                <w:rFonts w:asciiTheme="minorHAnsi" w:hAnsiTheme="minorHAnsi" w:cstheme="minorHAnsi"/>
                <w:color w:val="00B050"/>
                <w:sz w:val="22"/>
                <w:szCs w:val="20"/>
                <w:shd w:val="clear" w:color="auto" w:fill="FFFFFF"/>
              </w:rPr>
              <w:t>road</w:t>
            </w:r>
            <w:r>
              <w:rPr>
                <w:rFonts w:asciiTheme="minorHAnsi" w:hAnsiTheme="minorHAnsi" w:cstheme="minorHAnsi"/>
                <w:sz w:val="22"/>
                <w:szCs w:val="20"/>
              </w:rPr>
              <w:t xml:space="preserve"> </w:t>
            </w:r>
            <w:r>
              <w:rPr>
                <w:rFonts w:asciiTheme="minorHAnsi" w:hAnsiTheme="minorHAnsi" w:cstheme="minorHAnsi"/>
                <w:color w:val="00B050"/>
                <w:sz w:val="22"/>
                <w:szCs w:val="20"/>
                <w:shd w:val="clear" w:color="auto" w:fill="FFFFFF"/>
              </w:rPr>
              <w:t>frontage</w:t>
            </w:r>
            <w:r>
              <w:rPr>
                <w:rFonts w:asciiTheme="minorHAnsi" w:hAnsiTheme="minorHAnsi" w:cstheme="minorHAnsi"/>
                <w:sz w:val="22"/>
                <w:szCs w:val="20"/>
              </w:rPr>
              <w:t xml:space="preserve"> shall have a </w:t>
            </w:r>
            <w:r>
              <w:rPr>
                <w:rFonts w:asciiTheme="minorHAnsi" w:hAnsiTheme="minorHAnsi" w:cstheme="minorHAnsi"/>
                <w:color w:val="00B050"/>
                <w:sz w:val="22"/>
                <w:szCs w:val="20"/>
                <w:shd w:val="clear" w:color="auto" w:fill="FFFFFF"/>
              </w:rPr>
              <w:t>landscaping strip</w:t>
            </w:r>
            <w:r>
              <w:rPr>
                <w:rFonts w:asciiTheme="minorHAnsi" w:hAnsiTheme="minorHAnsi" w:cstheme="minorHAnsi"/>
                <w:sz w:val="22"/>
                <w:szCs w:val="20"/>
              </w:rPr>
              <w:t xml:space="preserve"> with a minimum width of 1.5 </w:t>
            </w:r>
            <w:proofErr w:type="spellStart"/>
            <w:r>
              <w:rPr>
                <w:rFonts w:asciiTheme="minorHAnsi" w:hAnsiTheme="minorHAnsi" w:cstheme="minorHAnsi"/>
                <w:sz w:val="22"/>
                <w:szCs w:val="20"/>
              </w:rPr>
              <w:t>metres</w:t>
            </w:r>
            <w:proofErr w:type="spellEnd"/>
            <w:r>
              <w:rPr>
                <w:rFonts w:asciiTheme="minorHAnsi" w:hAnsiTheme="minorHAnsi" w:cstheme="minorHAnsi"/>
                <w:sz w:val="22"/>
                <w:szCs w:val="20"/>
              </w:rPr>
              <w:t xml:space="preserve">, and a minimum of 1 tree for every 10 </w:t>
            </w:r>
            <w:proofErr w:type="spellStart"/>
            <w:r>
              <w:rPr>
                <w:rFonts w:asciiTheme="minorHAnsi" w:hAnsiTheme="minorHAnsi" w:cstheme="minorHAnsi"/>
                <w:sz w:val="22"/>
                <w:szCs w:val="20"/>
              </w:rPr>
              <w:t>metres</w:t>
            </w:r>
            <w:proofErr w:type="spellEnd"/>
            <w:r>
              <w:rPr>
                <w:rFonts w:asciiTheme="minorHAnsi" w:hAnsiTheme="minorHAnsi" w:cstheme="minorHAnsi"/>
                <w:sz w:val="22"/>
                <w:szCs w:val="20"/>
              </w:rPr>
              <w:t xml:space="preserve"> of </w:t>
            </w:r>
            <w:r>
              <w:rPr>
                <w:rFonts w:asciiTheme="minorHAnsi" w:hAnsiTheme="minorHAnsi" w:cstheme="minorHAnsi"/>
                <w:color w:val="00B050"/>
                <w:sz w:val="22"/>
                <w:szCs w:val="20"/>
                <w:shd w:val="clear" w:color="auto" w:fill="FFFFFF"/>
              </w:rPr>
              <w:t>road</w:t>
            </w:r>
            <w:r>
              <w:rPr>
                <w:rFonts w:asciiTheme="minorHAnsi" w:hAnsiTheme="minorHAnsi" w:cstheme="minorHAnsi"/>
                <w:sz w:val="22"/>
                <w:szCs w:val="20"/>
              </w:rPr>
              <w:t xml:space="preserve"> </w:t>
            </w:r>
            <w:r>
              <w:rPr>
                <w:rFonts w:asciiTheme="minorHAnsi" w:hAnsiTheme="minorHAnsi" w:cstheme="minorHAnsi"/>
                <w:color w:val="00B050"/>
                <w:sz w:val="22"/>
                <w:szCs w:val="20"/>
                <w:shd w:val="clear" w:color="auto" w:fill="FFFFFF"/>
              </w:rPr>
              <w:t>frontage</w:t>
            </w:r>
            <w:r>
              <w:rPr>
                <w:rFonts w:asciiTheme="minorHAnsi" w:hAnsiTheme="minorHAnsi" w:cstheme="minorHAnsi"/>
                <w:sz w:val="22"/>
                <w:szCs w:val="20"/>
              </w:rPr>
              <w:t xml:space="preserve"> or part thereof for that part of the </w:t>
            </w:r>
            <w:r>
              <w:rPr>
                <w:rFonts w:asciiTheme="minorHAnsi" w:hAnsiTheme="minorHAnsi" w:cstheme="minorHAnsi"/>
                <w:color w:val="00B050"/>
                <w:sz w:val="22"/>
                <w:szCs w:val="20"/>
                <w:shd w:val="clear" w:color="auto" w:fill="FFFFFF"/>
              </w:rPr>
              <w:t>frontage</w:t>
            </w:r>
            <w:r>
              <w:rPr>
                <w:rFonts w:asciiTheme="minorHAnsi" w:hAnsiTheme="minorHAnsi" w:cstheme="minorHAnsi"/>
                <w:sz w:val="22"/>
                <w:szCs w:val="20"/>
              </w:rPr>
              <w:t xml:space="preserve"> not built up to the </w:t>
            </w:r>
            <w:r>
              <w:rPr>
                <w:rFonts w:asciiTheme="minorHAnsi" w:hAnsiTheme="minorHAnsi" w:cstheme="minorHAnsi"/>
                <w:color w:val="00B050"/>
                <w:sz w:val="22"/>
                <w:szCs w:val="20"/>
                <w:shd w:val="clear" w:color="auto" w:fill="FFFFFF"/>
              </w:rPr>
              <w:t xml:space="preserve">road boundary </w:t>
            </w:r>
            <w:r w:rsidR="00202ADA" w:rsidRPr="00202ADA">
              <w:rPr>
                <w:rFonts w:asciiTheme="minorHAnsi" w:hAnsiTheme="minorHAnsi" w:cstheme="minorHAnsi"/>
                <w:color w:val="7030A0"/>
                <w:sz w:val="22"/>
                <w:szCs w:val="20"/>
                <w:highlight w:val="lightGray"/>
                <w:shd w:val="clear" w:color="auto" w:fill="FFFFFF"/>
              </w:rPr>
              <w:t>(</w:t>
            </w:r>
            <w:r w:rsidRPr="00202ADA">
              <w:rPr>
                <w:rFonts w:asciiTheme="minorHAnsi" w:hAnsiTheme="minorHAnsi" w:cstheme="minorHAnsi"/>
                <w:color w:val="7030A0"/>
                <w:sz w:val="22"/>
                <w:szCs w:val="20"/>
                <w:highlight w:val="lightGray"/>
                <w:u w:val="single" w:color="7030A0"/>
                <w:shd w:val="clear" w:color="auto" w:fill="FFFFFF"/>
              </w:rPr>
              <w:t>excluding pedestrian and vehicle accesses)</w:t>
            </w:r>
            <w:r>
              <w:rPr>
                <w:rFonts w:asciiTheme="minorHAnsi" w:hAnsiTheme="minorHAnsi" w:cstheme="minorHAnsi"/>
                <w:sz w:val="22"/>
                <w:szCs w:val="20"/>
              </w:rPr>
              <w:t>.</w:t>
            </w:r>
          </w:p>
          <w:p w14:paraId="2B5A7CAE" w14:textId="77777777" w:rsidR="00202ADA" w:rsidRDefault="00202ADA" w:rsidP="00202ADA">
            <w:pPr>
              <w:pStyle w:val="PrlTableList2"/>
              <w:numPr>
                <w:ilvl w:val="0"/>
                <w:numId w:val="0"/>
              </w:numPr>
              <w:spacing w:line="256" w:lineRule="auto"/>
              <w:ind w:left="794" w:hanging="454"/>
              <w:rPr>
                <w:rFonts w:asciiTheme="minorHAnsi" w:hAnsiTheme="minorHAnsi" w:cstheme="minorHAnsi"/>
                <w:sz w:val="22"/>
                <w:szCs w:val="20"/>
              </w:rPr>
            </w:pPr>
          </w:p>
          <w:p w14:paraId="496DE5CB" w14:textId="77777777" w:rsidR="00202ADA" w:rsidRDefault="00202ADA" w:rsidP="00202ADA">
            <w:pPr>
              <w:pStyle w:val="PrlTableList2"/>
              <w:numPr>
                <w:ilvl w:val="0"/>
                <w:numId w:val="0"/>
              </w:numPr>
              <w:spacing w:line="256" w:lineRule="auto"/>
              <w:ind w:left="87" w:hanging="28"/>
              <w:rPr>
                <w:rFonts w:asciiTheme="minorHAnsi" w:hAnsiTheme="minorHAnsi" w:cstheme="minorHAnsi"/>
                <w:sz w:val="22"/>
              </w:rPr>
            </w:pPr>
            <w:r w:rsidRPr="00A72668">
              <w:rPr>
                <w:rFonts w:asciiTheme="minorHAnsi" w:hAnsiTheme="minorHAnsi" w:cstheme="minorHAnsi"/>
                <w:color w:val="7030A0"/>
                <w:highlight w:val="lightGray"/>
              </w:rPr>
              <w:t>(Plan Change 5B Council Decision)</w:t>
            </w:r>
          </w:p>
        </w:tc>
      </w:tr>
    </w:tbl>
    <w:p w14:paraId="0B0E632F" w14:textId="77777777" w:rsidR="00052F03" w:rsidRDefault="00052F03" w:rsidP="00C27E10">
      <w:pPr>
        <w:rPr>
          <w:rFonts w:asciiTheme="minorHAnsi" w:hAnsiTheme="minorHAnsi" w:cstheme="minorHAnsi"/>
          <w:szCs w:val="18"/>
        </w:rPr>
      </w:pPr>
    </w:p>
    <w:p w14:paraId="41FFBCBE" w14:textId="77777777" w:rsidR="00052F03" w:rsidRDefault="00052F03" w:rsidP="009D3398">
      <w:pPr>
        <w:pStyle w:val="Prllist1"/>
        <w:numPr>
          <w:ilvl w:val="0"/>
          <w:numId w:val="124"/>
        </w:numPr>
        <w:tabs>
          <w:tab w:val="clear" w:pos="567"/>
          <w:tab w:val="left" w:pos="426"/>
        </w:tabs>
        <w:spacing w:line="256" w:lineRule="auto"/>
        <w:ind w:left="426" w:hanging="425"/>
        <w:rPr>
          <w:rFonts w:asciiTheme="minorHAnsi" w:hAnsiTheme="minorHAnsi" w:cstheme="minorHAnsi"/>
        </w:rPr>
      </w:pPr>
      <w:r>
        <w:rPr>
          <w:rFonts w:asciiTheme="minorHAnsi" w:hAnsiTheme="minorHAnsi" w:cstheme="minorHAnsi"/>
        </w:rPr>
        <w:t>Any application arising from this rule shall not be limited or publicly notified.</w:t>
      </w:r>
    </w:p>
    <w:p w14:paraId="0AF8A77C" w14:textId="77777777" w:rsidR="00052F03" w:rsidRDefault="00052F03" w:rsidP="00A0493A">
      <w:pPr>
        <w:pStyle w:val="Prlhead3"/>
        <w:rPr>
          <w:rFonts w:asciiTheme="minorHAnsi" w:hAnsiTheme="minorHAnsi" w:cstheme="minorHAnsi"/>
          <w:color w:val="auto"/>
        </w:rPr>
      </w:pPr>
      <w:bookmarkStart w:id="83" w:name="_Toc430773441"/>
      <w:bookmarkStart w:id="84" w:name="_Toc430775557"/>
      <w:bookmarkStart w:id="85" w:name="_Toc437936543"/>
      <w:r>
        <w:rPr>
          <w:rFonts w:asciiTheme="minorHAnsi" w:hAnsiTheme="minorHAnsi" w:cstheme="minorHAnsi"/>
          <w:color w:val="auto"/>
        </w:rPr>
        <w:t xml:space="preserve">Minimum </w:t>
      </w:r>
      <w:r>
        <w:rPr>
          <w:rFonts w:asciiTheme="minorHAnsi" w:hAnsiTheme="minorHAnsi" w:cstheme="minorHAnsi"/>
          <w:shd w:val="clear" w:color="auto" w:fill="FFFFFF"/>
        </w:rPr>
        <w:t>building</w:t>
      </w:r>
      <w:r>
        <w:rPr>
          <w:rFonts w:asciiTheme="minorHAnsi" w:hAnsiTheme="minorHAnsi" w:cstheme="minorHAnsi"/>
          <w:color w:val="auto"/>
        </w:rPr>
        <w:t xml:space="preserve"> </w:t>
      </w:r>
      <w:r>
        <w:rPr>
          <w:rFonts w:asciiTheme="minorHAnsi" w:hAnsiTheme="minorHAnsi" w:cstheme="minorHAnsi"/>
          <w:shd w:val="clear" w:color="auto" w:fill="FFFFFF"/>
        </w:rPr>
        <w:t>setback</w:t>
      </w:r>
      <w:r>
        <w:rPr>
          <w:rFonts w:asciiTheme="minorHAnsi" w:hAnsiTheme="minorHAnsi" w:cstheme="minorHAnsi"/>
          <w:color w:val="auto"/>
        </w:rPr>
        <w:t xml:space="preserve"> from the internal </w:t>
      </w:r>
      <w:r>
        <w:rPr>
          <w:rFonts w:asciiTheme="minorHAnsi" w:hAnsiTheme="minorHAnsi" w:cstheme="minorHAnsi"/>
          <w:shd w:val="clear" w:color="auto" w:fill="FFFFFF"/>
        </w:rPr>
        <w:t>boundary</w:t>
      </w:r>
      <w:r>
        <w:rPr>
          <w:rFonts w:asciiTheme="minorHAnsi" w:hAnsiTheme="minorHAnsi" w:cstheme="minorHAnsi"/>
          <w:color w:val="auto"/>
        </w:rPr>
        <w:t xml:space="preserve"> with a residential zone</w:t>
      </w:r>
      <w:bookmarkEnd w:id="83"/>
      <w:bookmarkEnd w:id="84"/>
      <w:bookmarkEnd w:id="85"/>
    </w:p>
    <w:p w14:paraId="003DE717" w14:textId="77777777" w:rsidR="00052F03" w:rsidRDefault="00052F03" w:rsidP="00EA72B7">
      <w:pPr>
        <w:pStyle w:val="Prllist1"/>
        <w:tabs>
          <w:tab w:val="clear" w:pos="0"/>
          <w:tab w:val="clear" w:pos="567"/>
          <w:tab w:val="num" w:pos="426"/>
        </w:tabs>
        <w:spacing w:line="256" w:lineRule="auto"/>
        <w:ind w:left="426" w:hanging="426"/>
        <w:rPr>
          <w:rFonts w:asciiTheme="minorHAnsi" w:hAnsiTheme="minorHAnsi" w:cstheme="minorHAnsi"/>
        </w:rPr>
      </w:pPr>
      <w:r>
        <w:rPr>
          <w:rFonts w:asciiTheme="minorHAnsi" w:hAnsiTheme="minorHAnsi" w:cstheme="minorHAnsi"/>
        </w:rPr>
        <w:t xml:space="preserve">The minimum </w:t>
      </w:r>
      <w:r>
        <w:rPr>
          <w:rFonts w:asciiTheme="minorHAnsi" w:hAnsiTheme="minorHAnsi" w:cstheme="minorHAnsi"/>
          <w:color w:val="00B050"/>
          <w:shd w:val="clear" w:color="auto" w:fill="FFFFFF"/>
        </w:rPr>
        <w:t>building</w:t>
      </w:r>
      <w:r>
        <w:rPr>
          <w:rFonts w:asciiTheme="minorHAnsi" w:hAnsiTheme="minorHAnsi" w:cstheme="minorHAnsi"/>
        </w:rPr>
        <w:t xml:space="preserve"> </w:t>
      </w:r>
      <w:r>
        <w:rPr>
          <w:rFonts w:asciiTheme="minorHAnsi" w:hAnsiTheme="minorHAnsi" w:cstheme="minorHAnsi"/>
          <w:color w:val="00B050"/>
          <w:shd w:val="clear" w:color="auto" w:fill="FFFFFF"/>
        </w:rPr>
        <w:t>setback</w:t>
      </w:r>
      <w:r>
        <w:rPr>
          <w:rFonts w:asciiTheme="minorHAnsi" w:hAnsiTheme="minorHAnsi" w:cstheme="minorHAnsi"/>
        </w:rPr>
        <w:t xml:space="preserve"> from the internal </w:t>
      </w:r>
      <w:r>
        <w:rPr>
          <w:rFonts w:asciiTheme="minorHAnsi" w:hAnsiTheme="minorHAnsi" w:cstheme="minorHAnsi"/>
          <w:color w:val="00B050"/>
          <w:shd w:val="clear" w:color="auto" w:fill="FFFFFF"/>
        </w:rPr>
        <w:t>boundary</w:t>
      </w:r>
      <w:r>
        <w:rPr>
          <w:rFonts w:asciiTheme="minorHAnsi" w:hAnsiTheme="minorHAnsi" w:cstheme="minorHAnsi"/>
        </w:rPr>
        <w:t xml:space="preserve"> with a residential zone shall be 3 metres.  </w:t>
      </w:r>
    </w:p>
    <w:p w14:paraId="61D702D1" w14:textId="77777777" w:rsidR="00052F03" w:rsidRDefault="00052F03" w:rsidP="00EA72B7">
      <w:pPr>
        <w:pStyle w:val="Prllist1"/>
        <w:tabs>
          <w:tab w:val="clear" w:pos="0"/>
          <w:tab w:val="clear" w:pos="567"/>
          <w:tab w:val="num" w:pos="426"/>
        </w:tabs>
        <w:spacing w:line="256" w:lineRule="auto"/>
        <w:ind w:left="426" w:hanging="426"/>
        <w:rPr>
          <w:rFonts w:asciiTheme="minorHAnsi" w:hAnsiTheme="minorHAnsi" w:cstheme="minorHAnsi"/>
        </w:rPr>
      </w:pPr>
      <w:r>
        <w:rPr>
          <w:rFonts w:asciiTheme="minorHAnsi" w:hAnsiTheme="minorHAnsi" w:cstheme="minorHAnsi"/>
        </w:rPr>
        <w:lastRenderedPageBreak/>
        <w:t>Any application arising from this rule shall not be publicly notified.</w:t>
      </w:r>
    </w:p>
    <w:p w14:paraId="1094053D" w14:textId="77777777" w:rsidR="00052F03" w:rsidRDefault="00052F03" w:rsidP="00A0493A">
      <w:pPr>
        <w:pStyle w:val="Prlhead3"/>
        <w:rPr>
          <w:rFonts w:asciiTheme="minorHAnsi" w:hAnsiTheme="minorHAnsi" w:cstheme="minorHAnsi"/>
          <w:color w:val="auto"/>
        </w:rPr>
      </w:pPr>
      <w:bookmarkStart w:id="86" w:name="_Toc430773442"/>
      <w:bookmarkStart w:id="87" w:name="_Toc430775558"/>
      <w:bookmarkStart w:id="88" w:name="_Toc437936544"/>
      <w:r>
        <w:rPr>
          <w:rFonts w:asciiTheme="minorHAnsi" w:hAnsiTheme="minorHAnsi" w:cstheme="minorHAnsi"/>
          <w:color w:val="auto"/>
        </w:rPr>
        <w:t xml:space="preserve">Sunlight and outlook at </w:t>
      </w:r>
      <w:r>
        <w:rPr>
          <w:rFonts w:asciiTheme="minorHAnsi" w:hAnsiTheme="minorHAnsi" w:cstheme="minorHAnsi"/>
          <w:shd w:val="clear" w:color="auto" w:fill="FFFFFF"/>
        </w:rPr>
        <w:t>boundary</w:t>
      </w:r>
      <w:r>
        <w:rPr>
          <w:rFonts w:asciiTheme="minorHAnsi" w:hAnsiTheme="minorHAnsi" w:cstheme="minorHAnsi"/>
          <w:color w:val="auto"/>
        </w:rPr>
        <w:t xml:space="preserve"> with a residential zone</w:t>
      </w:r>
      <w:bookmarkEnd w:id="86"/>
      <w:bookmarkEnd w:id="87"/>
      <w:bookmarkEnd w:id="88"/>
    </w:p>
    <w:p w14:paraId="410A4B62" w14:textId="77777777" w:rsidR="004338C2" w:rsidRDefault="00052F03" w:rsidP="004338C2">
      <w:pPr>
        <w:pStyle w:val="Prllist1"/>
        <w:tabs>
          <w:tab w:val="clear" w:pos="0"/>
          <w:tab w:val="clear" w:pos="567"/>
          <w:tab w:val="num" w:pos="426"/>
        </w:tabs>
        <w:spacing w:line="256" w:lineRule="auto"/>
        <w:ind w:left="426" w:hanging="426"/>
        <w:rPr>
          <w:rFonts w:asciiTheme="minorHAnsi" w:hAnsiTheme="minorHAnsi" w:cstheme="minorHAnsi"/>
        </w:rPr>
      </w:pPr>
      <w:r w:rsidRPr="7F00659C">
        <w:rPr>
          <w:rFonts w:asciiTheme="minorHAnsi" w:hAnsiTheme="minorHAnsi"/>
        </w:rPr>
        <w:t xml:space="preserve">Where an internal </w:t>
      </w:r>
      <w:r w:rsidRPr="7F00659C">
        <w:rPr>
          <w:rFonts w:asciiTheme="minorHAnsi" w:hAnsiTheme="minorHAnsi"/>
          <w:color w:val="00B050"/>
          <w:shd w:val="clear" w:color="auto" w:fill="FFFFFF"/>
        </w:rPr>
        <w:t>boundary</w:t>
      </w:r>
      <w:r w:rsidRPr="7F00659C">
        <w:rPr>
          <w:rFonts w:asciiTheme="minorHAnsi" w:hAnsiTheme="minorHAnsi"/>
        </w:rPr>
        <w:t xml:space="preserve"> adjoins a residential zone, no part of any </w:t>
      </w:r>
      <w:r w:rsidRPr="7F00659C">
        <w:rPr>
          <w:rFonts w:asciiTheme="minorHAnsi" w:hAnsiTheme="minorHAnsi"/>
          <w:color w:val="00B050"/>
          <w:shd w:val="clear" w:color="auto" w:fill="FFFFFF"/>
        </w:rPr>
        <w:t>building</w:t>
      </w:r>
      <w:r w:rsidRPr="7F00659C">
        <w:rPr>
          <w:rFonts w:asciiTheme="minorHAnsi" w:hAnsiTheme="minorHAnsi"/>
        </w:rPr>
        <w:t xml:space="preserve"> shall project beyond a </w:t>
      </w:r>
      <w:r w:rsidRPr="7F00659C">
        <w:rPr>
          <w:rFonts w:asciiTheme="minorHAnsi" w:hAnsiTheme="minorHAnsi"/>
          <w:color w:val="00B050"/>
          <w:shd w:val="clear" w:color="auto" w:fill="FFFFFF"/>
        </w:rPr>
        <w:t>building</w:t>
      </w:r>
      <w:r w:rsidRPr="7F00659C">
        <w:rPr>
          <w:rFonts w:asciiTheme="minorHAnsi" w:hAnsiTheme="minorHAnsi"/>
        </w:rPr>
        <w:t xml:space="preserve"> envelope</w:t>
      </w:r>
      <w:r w:rsidR="004338C2" w:rsidRPr="7F00659C">
        <w:rPr>
          <w:rFonts w:ascii="Calibri" w:eastAsia="Times New Roman" w:hAnsi="Calibri" w:cs="Times New Roman"/>
          <w:b/>
          <w:u w:val="single"/>
          <w:lang w:eastAsia="en-NZ"/>
        </w:rPr>
        <w:t xml:space="preserve"> constructed by recession planes shown in </w:t>
      </w:r>
      <w:r w:rsidR="004338C2" w:rsidRPr="7F00659C">
        <w:rPr>
          <w:rFonts w:ascii="Calibri" w:eastAsia="Times New Roman" w:hAnsi="Calibri" w:cs="Times New Roman"/>
          <w:b/>
          <w:color w:val="0000FF"/>
          <w:u w:val="single"/>
          <w:lang w:eastAsia="en-NZ"/>
        </w:rPr>
        <w:t>Appendix 14.16.2</w:t>
      </w:r>
      <w:r w:rsidR="004338C2" w:rsidRPr="7F00659C">
        <w:rPr>
          <w:rFonts w:ascii="Calibri" w:eastAsia="Times New Roman" w:hAnsi="Calibri" w:cs="Times New Roman"/>
          <w:b/>
          <w:u w:val="single"/>
          <w:lang w:eastAsia="en-NZ"/>
        </w:rPr>
        <w:t xml:space="preserve"> diagram D from points 3m above ground level along all boundaries.</w:t>
      </w:r>
      <w:r w:rsidRPr="7F00659C">
        <w:rPr>
          <w:rFonts w:asciiTheme="minorHAnsi" w:hAnsiTheme="minorHAnsi"/>
        </w:rPr>
        <w:t xml:space="preserve"> </w:t>
      </w:r>
      <w:r w:rsidRPr="7F00659C">
        <w:rPr>
          <w:rFonts w:asciiTheme="minorHAnsi" w:hAnsiTheme="minorHAnsi"/>
          <w:strike/>
        </w:rPr>
        <w:t xml:space="preserve">contained by a </w:t>
      </w:r>
      <w:r w:rsidRPr="7F00659C">
        <w:rPr>
          <w:rFonts w:asciiTheme="minorHAnsi" w:hAnsiTheme="minorHAnsi"/>
          <w:b/>
          <w:strike/>
          <w:u w:val="single"/>
        </w:rPr>
        <w:t>60</w:t>
      </w:r>
      <w:r w:rsidRPr="7F00659C">
        <w:rPr>
          <w:rFonts w:asciiTheme="minorHAnsi" w:hAnsiTheme="minorHAnsi"/>
          <w:b/>
          <w:strike/>
          <w:sz w:val="28"/>
          <w:szCs w:val="28"/>
          <w:u w:val="single"/>
        </w:rPr>
        <w:t>°</w:t>
      </w:r>
      <w:r w:rsidRPr="7F00659C">
        <w:rPr>
          <w:rFonts w:asciiTheme="minorHAnsi" w:hAnsiTheme="minorHAnsi"/>
          <w:strike/>
        </w:rPr>
        <w:t xml:space="preserve"> recession plane measured from any point </w:t>
      </w:r>
      <w:r w:rsidRPr="7F00659C">
        <w:rPr>
          <w:rFonts w:asciiTheme="minorHAnsi" w:hAnsiTheme="minorHAnsi"/>
          <w:b/>
          <w:strike/>
        </w:rPr>
        <w:t>2.3</w:t>
      </w:r>
      <w:r w:rsidRPr="7F00659C">
        <w:rPr>
          <w:rFonts w:asciiTheme="minorHAnsi" w:hAnsiTheme="minorHAnsi"/>
          <w:strike/>
        </w:rPr>
        <w:t xml:space="preserve"> metres above the internal </w:t>
      </w:r>
      <w:r w:rsidRPr="7F00659C">
        <w:rPr>
          <w:rFonts w:asciiTheme="minorHAnsi" w:hAnsiTheme="minorHAnsi"/>
          <w:strike/>
          <w:color w:val="00B050"/>
          <w:shd w:val="clear" w:color="auto" w:fill="FFFFFF"/>
        </w:rPr>
        <w:t>boundary</w:t>
      </w:r>
      <w:r w:rsidRPr="7F00659C">
        <w:rPr>
          <w:rFonts w:asciiTheme="minorHAnsi" w:hAnsiTheme="minorHAnsi"/>
        </w:rPr>
        <w:t xml:space="preserve"> </w:t>
      </w:r>
      <w:r w:rsidRPr="7F00659C">
        <w:rPr>
          <w:rFonts w:asciiTheme="minorHAnsi" w:hAnsiTheme="minorHAnsi"/>
          <w:b/>
          <w:strike/>
        </w:rPr>
        <w:t xml:space="preserve">in accordance with the diagrams in </w:t>
      </w:r>
      <w:r w:rsidRPr="7F00659C">
        <w:rPr>
          <w:rFonts w:asciiTheme="minorHAnsi" w:hAnsiTheme="minorHAnsi"/>
          <w:b/>
          <w:strike/>
          <w:color w:val="0000FF"/>
        </w:rPr>
        <w:t>Appendix 15.15.9</w:t>
      </w:r>
      <w:r w:rsidRPr="7F00659C">
        <w:rPr>
          <w:rFonts w:asciiTheme="minorHAnsi" w:hAnsiTheme="minorHAnsi"/>
        </w:rPr>
        <w:t>.</w:t>
      </w:r>
    </w:p>
    <w:p w14:paraId="466A6C4C" w14:textId="77777777" w:rsidR="00DD1CE6" w:rsidRPr="00DD1CE6" w:rsidRDefault="00DD1CE6" w:rsidP="000C7521">
      <w:pPr>
        <w:pStyle w:val="Prllist1"/>
        <w:numPr>
          <w:ilvl w:val="0"/>
          <w:numId w:val="784"/>
        </w:numPr>
        <w:tabs>
          <w:tab w:val="clear" w:pos="567"/>
          <w:tab w:val="left" w:pos="720"/>
        </w:tabs>
        <w:adjustRightInd/>
        <w:spacing w:line="252" w:lineRule="auto"/>
        <w:rPr>
          <w:rFonts w:asciiTheme="minorHAnsi" w:hAnsiTheme="minorHAnsi" w:cstheme="minorHAnsi"/>
          <w:b/>
          <w:bCs/>
          <w:szCs w:val="22"/>
          <w:u w:val="single"/>
        </w:rPr>
      </w:pPr>
      <w:r w:rsidRPr="00DD1CE6">
        <w:rPr>
          <w:rFonts w:asciiTheme="minorHAnsi" w:hAnsiTheme="minorHAnsi" w:cstheme="minorHAnsi"/>
          <w:b/>
          <w:bCs/>
          <w:szCs w:val="22"/>
          <w:u w:val="single"/>
        </w:rPr>
        <w:t xml:space="preserve">For any part of a </w:t>
      </w:r>
      <w:r w:rsidRPr="00DD1CE6">
        <w:rPr>
          <w:rFonts w:asciiTheme="minorHAnsi" w:hAnsiTheme="minorHAnsi" w:cstheme="minorHAnsi"/>
          <w:b/>
          <w:bCs/>
          <w:color w:val="00B050"/>
          <w:szCs w:val="22"/>
          <w:u w:val="single"/>
        </w:rPr>
        <w:t xml:space="preserve">building </w:t>
      </w:r>
      <w:r w:rsidRPr="00DD1CE6">
        <w:rPr>
          <w:rFonts w:asciiTheme="minorHAnsi" w:hAnsiTheme="minorHAnsi" w:cstheme="minorHAnsi"/>
          <w:b/>
          <w:bCs/>
          <w:szCs w:val="22"/>
          <w:u w:val="single"/>
        </w:rPr>
        <w:t xml:space="preserve">above 12m in </w:t>
      </w:r>
      <w:r w:rsidRPr="00DD1CE6">
        <w:rPr>
          <w:rFonts w:asciiTheme="minorHAnsi" w:hAnsiTheme="minorHAnsi" w:cstheme="minorHAnsi"/>
          <w:b/>
          <w:bCs/>
          <w:color w:val="00B050"/>
          <w:szCs w:val="22"/>
          <w:u w:val="single"/>
        </w:rPr>
        <w:t>height</w:t>
      </w:r>
      <w:r w:rsidRPr="00DD1CE6">
        <w:rPr>
          <w:rFonts w:asciiTheme="minorHAnsi" w:hAnsiTheme="minorHAnsi" w:cstheme="minorHAnsi"/>
          <w:b/>
          <w:bCs/>
          <w:szCs w:val="22"/>
          <w:u w:val="single"/>
        </w:rPr>
        <w:t xml:space="preserve">, the recession plane under a. shall apply, unless that part of the </w:t>
      </w:r>
      <w:r w:rsidRPr="00DD1CE6">
        <w:rPr>
          <w:rFonts w:asciiTheme="minorHAnsi" w:hAnsiTheme="minorHAnsi" w:cstheme="minorHAnsi"/>
          <w:b/>
          <w:bCs/>
          <w:color w:val="00B050"/>
          <w:szCs w:val="22"/>
          <w:u w:val="single"/>
        </w:rPr>
        <w:t xml:space="preserve">building </w:t>
      </w:r>
      <w:r w:rsidRPr="00DD1CE6">
        <w:rPr>
          <w:rFonts w:asciiTheme="minorHAnsi" w:hAnsiTheme="minorHAnsi" w:cstheme="minorHAnsi"/>
          <w:b/>
          <w:bCs/>
          <w:szCs w:val="22"/>
          <w:u w:val="single"/>
        </w:rPr>
        <w:t xml:space="preserve">above 12m in </w:t>
      </w:r>
      <w:r w:rsidRPr="00DD1CE6">
        <w:rPr>
          <w:rFonts w:asciiTheme="minorHAnsi" w:hAnsiTheme="minorHAnsi" w:cstheme="minorHAnsi"/>
          <w:b/>
          <w:bCs/>
          <w:color w:val="00B050"/>
          <w:szCs w:val="22"/>
          <w:u w:val="single"/>
        </w:rPr>
        <w:t xml:space="preserve">height </w:t>
      </w:r>
      <w:r w:rsidRPr="00DD1CE6">
        <w:rPr>
          <w:rFonts w:asciiTheme="minorHAnsi" w:hAnsiTheme="minorHAnsi" w:cstheme="minorHAnsi"/>
          <w:b/>
          <w:bCs/>
          <w:szCs w:val="22"/>
          <w:u w:val="single"/>
        </w:rPr>
        <w:t xml:space="preserve">is set back from the relevant </w:t>
      </w:r>
      <w:r w:rsidRPr="00DD1CE6">
        <w:rPr>
          <w:rFonts w:asciiTheme="minorHAnsi" w:hAnsiTheme="minorHAnsi" w:cstheme="minorHAnsi"/>
          <w:b/>
          <w:bCs/>
          <w:color w:val="00B050"/>
          <w:szCs w:val="22"/>
          <w:u w:val="single"/>
        </w:rPr>
        <w:t xml:space="preserve">boundary </w:t>
      </w:r>
      <w:r w:rsidRPr="00DD1CE6">
        <w:rPr>
          <w:rFonts w:asciiTheme="minorHAnsi" w:hAnsiTheme="minorHAnsi" w:cstheme="minorHAnsi"/>
          <w:b/>
          <w:bCs/>
          <w:szCs w:val="22"/>
          <w:u w:val="single"/>
        </w:rPr>
        <w:t>as set out below:</w:t>
      </w:r>
    </w:p>
    <w:p w14:paraId="7BC96DD5" w14:textId="77777777" w:rsidR="00DD1CE6" w:rsidRPr="00DD1CE6" w:rsidRDefault="00DD1CE6" w:rsidP="000C7521">
      <w:pPr>
        <w:pStyle w:val="Prllist1"/>
        <w:numPr>
          <w:ilvl w:val="0"/>
          <w:numId w:val="785"/>
        </w:numPr>
        <w:tabs>
          <w:tab w:val="clear" w:pos="567"/>
          <w:tab w:val="left" w:pos="720"/>
        </w:tabs>
        <w:adjustRightInd/>
        <w:spacing w:line="252" w:lineRule="auto"/>
        <w:rPr>
          <w:rFonts w:asciiTheme="minorHAnsi" w:hAnsiTheme="minorHAnsi" w:cstheme="minorHAnsi"/>
          <w:b/>
          <w:bCs/>
          <w:sz w:val="28"/>
          <w:szCs w:val="28"/>
          <w:u w:val="single"/>
        </w:rPr>
      </w:pPr>
      <w:r w:rsidRPr="00DD1CE6">
        <w:rPr>
          <w:rFonts w:asciiTheme="minorHAnsi" w:hAnsiTheme="minorHAnsi" w:cstheme="minorHAnsi"/>
          <w:b/>
          <w:bCs/>
          <w:szCs w:val="22"/>
          <w:u w:val="single"/>
        </w:rPr>
        <w:t xml:space="preserve">northern boundary: 6 </w:t>
      </w:r>
      <w:proofErr w:type="gramStart"/>
      <w:r w:rsidRPr="00DD1CE6">
        <w:rPr>
          <w:rFonts w:asciiTheme="minorHAnsi" w:hAnsiTheme="minorHAnsi" w:cstheme="minorHAnsi"/>
          <w:b/>
          <w:bCs/>
          <w:szCs w:val="22"/>
          <w:u w:val="single"/>
        </w:rPr>
        <w:t>metres;</w:t>
      </w:r>
      <w:proofErr w:type="gramEnd"/>
    </w:p>
    <w:p w14:paraId="7987767E" w14:textId="77777777" w:rsidR="00DD1CE6" w:rsidRPr="00DD1CE6" w:rsidRDefault="00DD1CE6" w:rsidP="000C7521">
      <w:pPr>
        <w:pStyle w:val="Prllist1"/>
        <w:numPr>
          <w:ilvl w:val="0"/>
          <w:numId w:val="785"/>
        </w:numPr>
        <w:tabs>
          <w:tab w:val="clear" w:pos="567"/>
          <w:tab w:val="left" w:pos="720"/>
        </w:tabs>
        <w:adjustRightInd/>
        <w:spacing w:line="252" w:lineRule="auto"/>
        <w:rPr>
          <w:rFonts w:asciiTheme="minorHAnsi" w:hAnsiTheme="minorHAnsi" w:cstheme="minorHAnsi"/>
          <w:b/>
          <w:bCs/>
          <w:sz w:val="28"/>
          <w:szCs w:val="28"/>
          <w:u w:val="single"/>
        </w:rPr>
      </w:pPr>
      <w:r w:rsidRPr="00DD1CE6">
        <w:rPr>
          <w:rFonts w:asciiTheme="minorHAnsi" w:hAnsiTheme="minorHAnsi" w:cstheme="minorHAnsi"/>
          <w:b/>
          <w:bCs/>
          <w:szCs w:val="22"/>
          <w:u w:val="single"/>
        </w:rPr>
        <w:t>southern boundary: 8 metres; and</w:t>
      </w:r>
    </w:p>
    <w:p w14:paraId="5CD9B230" w14:textId="77777777" w:rsidR="00DD1CE6" w:rsidRPr="00DD1CE6" w:rsidRDefault="00DD1CE6" w:rsidP="000C7521">
      <w:pPr>
        <w:pStyle w:val="Prllist1"/>
        <w:numPr>
          <w:ilvl w:val="0"/>
          <w:numId w:val="785"/>
        </w:numPr>
        <w:tabs>
          <w:tab w:val="clear" w:pos="567"/>
          <w:tab w:val="left" w:pos="720"/>
        </w:tabs>
        <w:adjustRightInd/>
        <w:spacing w:line="252" w:lineRule="auto"/>
        <w:rPr>
          <w:rFonts w:asciiTheme="minorHAnsi" w:hAnsiTheme="minorHAnsi" w:cstheme="minorHAnsi"/>
          <w:b/>
          <w:bCs/>
          <w:sz w:val="28"/>
          <w:szCs w:val="28"/>
          <w:u w:val="single"/>
        </w:rPr>
      </w:pPr>
      <w:r w:rsidRPr="00DD1CE6">
        <w:rPr>
          <w:rFonts w:asciiTheme="minorHAnsi" w:hAnsiTheme="minorHAnsi" w:cstheme="minorHAnsi"/>
          <w:b/>
          <w:bCs/>
          <w:szCs w:val="22"/>
          <w:u w:val="single"/>
        </w:rPr>
        <w:t>eastern and western boundaries: 7 metres</w:t>
      </w:r>
    </w:p>
    <w:p w14:paraId="310D6C53" w14:textId="54947035" w:rsidR="004338C2" w:rsidRPr="00DD1CE6" w:rsidRDefault="00372D45" w:rsidP="00DD1CE6">
      <w:pPr>
        <w:tabs>
          <w:tab w:val="left" w:pos="567"/>
        </w:tabs>
        <w:autoSpaceDE w:val="0"/>
        <w:autoSpaceDN w:val="0"/>
        <w:spacing w:before="180" w:after="160" w:line="252" w:lineRule="auto"/>
        <w:ind w:left="927"/>
        <w:rPr>
          <w:rFonts w:asciiTheme="minorHAnsi" w:eastAsia="Calibri" w:hAnsiTheme="minorHAnsi" w:cstheme="minorHAnsi"/>
          <w:b/>
          <w:sz w:val="28"/>
          <w:szCs w:val="24"/>
          <w:u w:val="single"/>
          <w:lang w:eastAsia="en-US"/>
        </w:rPr>
      </w:pPr>
      <w:r w:rsidRPr="00DD1CE6">
        <w:rPr>
          <w:rFonts w:asciiTheme="minorHAnsi" w:hAnsiTheme="minorHAnsi" w:cstheme="minorHAnsi"/>
          <w:b/>
          <w:bCs/>
          <w:sz w:val="22"/>
          <w:u w:val="single"/>
        </w:rPr>
        <w:t>Where</w:t>
      </w:r>
      <w:r w:rsidR="00DD1CE6" w:rsidRPr="00DD1CE6">
        <w:rPr>
          <w:rFonts w:asciiTheme="minorHAnsi" w:hAnsiTheme="minorHAnsi" w:cstheme="minorHAnsi"/>
          <w:b/>
          <w:bCs/>
          <w:sz w:val="22"/>
          <w:u w:val="single"/>
        </w:rPr>
        <w:t xml:space="preserve"> the </w:t>
      </w:r>
      <w:r w:rsidR="00DD1CE6" w:rsidRPr="00DD1CE6">
        <w:rPr>
          <w:rFonts w:asciiTheme="minorHAnsi" w:hAnsiTheme="minorHAnsi" w:cstheme="minorHAnsi"/>
          <w:b/>
          <w:bCs/>
          <w:color w:val="00B050"/>
          <w:sz w:val="22"/>
          <w:u w:val="single"/>
        </w:rPr>
        <w:t xml:space="preserve">boundary </w:t>
      </w:r>
      <w:r w:rsidR="00DD1CE6" w:rsidRPr="00DD1CE6">
        <w:rPr>
          <w:rFonts w:asciiTheme="minorHAnsi" w:hAnsiTheme="minorHAnsi" w:cstheme="minorHAnsi"/>
          <w:b/>
          <w:bCs/>
          <w:sz w:val="22"/>
          <w:u w:val="single"/>
        </w:rPr>
        <w:t xml:space="preserve">orientation is as identified in Appendix 14.15.2 Diagram D, in which case there shall be no recession plane requirement for that part of the </w:t>
      </w:r>
      <w:r w:rsidR="00DD1CE6" w:rsidRPr="00DD1CE6">
        <w:rPr>
          <w:rFonts w:asciiTheme="minorHAnsi" w:hAnsiTheme="minorHAnsi" w:cstheme="minorHAnsi"/>
          <w:b/>
          <w:bCs/>
          <w:color w:val="00B050"/>
          <w:sz w:val="22"/>
          <w:u w:val="single"/>
        </w:rPr>
        <w:t xml:space="preserve">building </w:t>
      </w:r>
      <w:r w:rsidR="00DD1CE6" w:rsidRPr="00DD1CE6">
        <w:rPr>
          <w:rFonts w:asciiTheme="minorHAnsi" w:hAnsiTheme="minorHAnsi" w:cstheme="minorHAnsi"/>
          <w:b/>
          <w:bCs/>
          <w:sz w:val="22"/>
          <w:u w:val="single"/>
        </w:rPr>
        <w:t xml:space="preserve">above 12m in </w:t>
      </w:r>
      <w:r w:rsidR="00DD1CE6" w:rsidRPr="00DD1CE6">
        <w:rPr>
          <w:rFonts w:asciiTheme="minorHAnsi" w:hAnsiTheme="minorHAnsi" w:cstheme="minorHAnsi"/>
          <w:b/>
          <w:bCs/>
          <w:color w:val="00B050"/>
          <w:sz w:val="22"/>
          <w:u w:val="single"/>
        </w:rPr>
        <w:t>height</w:t>
      </w:r>
      <w:r w:rsidR="00DD1CE6" w:rsidRPr="00DD1CE6">
        <w:rPr>
          <w:rFonts w:asciiTheme="minorHAnsi" w:hAnsiTheme="minorHAnsi" w:cstheme="minorHAnsi"/>
          <w:b/>
          <w:bCs/>
          <w:sz w:val="22"/>
          <w:u w:val="single"/>
        </w:rPr>
        <w:t>.</w:t>
      </w:r>
    </w:p>
    <w:p w14:paraId="397F4903" w14:textId="77777777" w:rsidR="00052F03" w:rsidRPr="00244506" w:rsidRDefault="00052F03" w:rsidP="009D3398">
      <w:pPr>
        <w:pStyle w:val="Prlpara"/>
        <w:numPr>
          <w:ilvl w:val="5"/>
          <w:numId w:val="125"/>
        </w:numPr>
        <w:tabs>
          <w:tab w:val="num" w:pos="426"/>
        </w:tabs>
        <w:spacing w:line="256" w:lineRule="auto"/>
        <w:ind w:left="426" w:hanging="426"/>
        <w:rPr>
          <w:rFonts w:asciiTheme="minorHAnsi" w:hAnsiTheme="minorHAnsi" w:cstheme="minorHAnsi"/>
          <w:b/>
          <w:strike/>
        </w:rPr>
      </w:pPr>
      <w:r w:rsidRPr="00244506">
        <w:rPr>
          <w:rFonts w:asciiTheme="minorHAnsi" w:hAnsiTheme="minorHAnsi" w:cstheme="minorHAnsi"/>
          <w:b/>
          <w:strike/>
        </w:rPr>
        <w:t xml:space="preserve">Where </w:t>
      </w:r>
      <w:r w:rsidRPr="00244506">
        <w:rPr>
          <w:rFonts w:asciiTheme="minorHAnsi" w:hAnsiTheme="minorHAnsi" w:cstheme="minorHAnsi"/>
          <w:b/>
          <w:strike/>
          <w:color w:val="00B050"/>
          <w:shd w:val="clear" w:color="auto" w:fill="FFFFFF"/>
        </w:rPr>
        <w:t>sites</w:t>
      </w:r>
      <w:r w:rsidRPr="00244506">
        <w:rPr>
          <w:rFonts w:asciiTheme="minorHAnsi" w:hAnsiTheme="minorHAnsi" w:cstheme="minorHAnsi"/>
          <w:b/>
          <w:strike/>
        </w:rPr>
        <w:t xml:space="preserve"> are located within a </w:t>
      </w:r>
      <w:r w:rsidRPr="00244506">
        <w:rPr>
          <w:rFonts w:asciiTheme="minorHAnsi" w:hAnsiTheme="minorHAnsi" w:cstheme="minorHAnsi"/>
          <w:b/>
          <w:strike/>
          <w:color w:val="00B050"/>
          <w:shd w:val="clear" w:color="auto" w:fill="FFFFFF"/>
        </w:rPr>
        <w:t>Flood Management Area</w:t>
      </w:r>
      <w:r w:rsidRPr="00244506">
        <w:rPr>
          <w:rFonts w:asciiTheme="minorHAnsi" w:hAnsiTheme="minorHAnsi" w:cstheme="minorHAnsi"/>
          <w:b/>
          <w:strike/>
        </w:rPr>
        <w:t>, recession plane breaches created by the need to raise floor levels shall not be limited or publicly notified.</w:t>
      </w:r>
    </w:p>
    <w:p w14:paraId="6320D898" w14:textId="20B81F4D" w:rsidR="00052F03" w:rsidRPr="003F1FF9" w:rsidRDefault="004338C2" w:rsidP="00A91D5C">
      <w:pPr>
        <w:pStyle w:val="Prlpara"/>
        <w:spacing w:line="256" w:lineRule="auto"/>
        <w:ind w:left="426" w:hanging="426"/>
        <w:rPr>
          <w:rFonts w:asciiTheme="minorHAnsi" w:hAnsiTheme="minorHAnsi" w:cstheme="minorHAnsi"/>
        </w:rPr>
      </w:pPr>
      <w:r>
        <w:rPr>
          <w:rFonts w:asciiTheme="minorHAnsi" w:hAnsiTheme="minorHAnsi" w:cstheme="minorHAnsi"/>
        </w:rPr>
        <w:t>c</w:t>
      </w:r>
      <w:r w:rsidR="00A91D5C">
        <w:rPr>
          <w:rFonts w:asciiTheme="minorHAnsi" w:hAnsiTheme="minorHAnsi" w:cstheme="minorHAnsi"/>
        </w:rPr>
        <w:t>.</w:t>
      </w:r>
      <w:r w:rsidR="00A91D5C">
        <w:rPr>
          <w:rFonts w:asciiTheme="minorHAnsi" w:hAnsiTheme="minorHAnsi" w:cstheme="minorHAnsi"/>
        </w:rPr>
        <w:tab/>
      </w:r>
      <w:r w:rsidR="00052F03" w:rsidRPr="003F1FF9">
        <w:rPr>
          <w:rFonts w:asciiTheme="minorHAnsi" w:hAnsiTheme="minorHAnsi" w:cstheme="minorHAnsi"/>
        </w:rPr>
        <w:t>Any application arising from this rule shall not be publicly notified.</w:t>
      </w:r>
    </w:p>
    <w:p w14:paraId="7E223D9F" w14:textId="77777777" w:rsidR="00052F03" w:rsidRDefault="00052F03" w:rsidP="00A0493A">
      <w:pPr>
        <w:pStyle w:val="Prlhead3"/>
        <w:rPr>
          <w:rFonts w:asciiTheme="minorHAnsi" w:hAnsiTheme="minorHAnsi" w:cstheme="minorHAnsi"/>
          <w:color w:val="auto"/>
        </w:rPr>
      </w:pPr>
      <w:bookmarkStart w:id="89" w:name="_Toc430773443"/>
      <w:bookmarkStart w:id="90" w:name="_Toc430775559"/>
      <w:bookmarkStart w:id="91" w:name="_Toc437936545"/>
      <w:r>
        <w:rPr>
          <w:rFonts w:asciiTheme="minorHAnsi" w:hAnsiTheme="minorHAnsi" w:cstheme="minorHAnsi"/>
          <w:shd w:val="clear" w:color="auto" w:fill="FFFFFF"/>
        </w:rPr>
        <w:t>Outdoor storage areas</w:t>
      </w:r>
      <w:bookmarkEnd w:id="89"/>
      <w:bookmarkEnd w:id="90"/>
      <w:bookmarkEnd w:id="91"/>
    </w:p>
    <w:p w14:paraId="02A2E704" w14:textId="77777777" w:rsidR="00052F03" w:rsidRDefault="00052F03" w:rsidP="00052CEE">
      <w:pPr>
        <w:pStyle w:val="Prllist1"/>
        <w:tabs>
          <w:tab w:val="clear" w:pos="0"/>
          <w:tab w:val="clear" w:pos="567"/>
          <w:tab w:val="num" w:pos="426"/>
        </w:tabs>
        <w:spacing w:line="256" w:lineRule="auto"/>
        <w:ind w:left="426" w:hanging="426"/>
        <w:rPr>
          <w:rFonts w:asciiTheme="minorHAnsi" w:hAnsiTheme="minorHAnsi" w:cstheme="minorHAnsi"/>
        </w:rPr>
      </w:pPr>
      <w:r w:rsidRPr="7F00659C">
        <w:rPr>
          <w:rFonts w:asciiTheme="minorHAnsi" w:hAnsiTheme="minorHAnsi"/>
        </w:rPr>
        <w:t xml:space="preserve">Any </w:t>
      </w:r>
      <w:r w:rsidRPr="7F00659C">
        <w:rPr>
          <w:rFonts w:asciiTheme="minorHAnsi" w:hAnsiTheme="minorHAnsi"/>
          <w:color w:val="00B050"/>
          <w:shd w:val="clear" w:color="auto" w:fill="FFFFFF"/>
        </w:rPr>
        <w:t>outdoor storage areas</w:t>
      </w:r>
      <w:r w:rsidRPr="7F00659C">
        <w:rPr>
          <w:rFonts w:asciiTheme="minorHAnsi" w:hAnsiTheme="minorHAnsi"/>
        </w:rPr>
        <w:t xml:space="preserve"> shall: </w:t>
      </w:r>
    </w:p>
    <w:p w14:paraId="3E852772" w14:textId="77777777" w:rsidR="00052F03" w:rsidRDefault="00052F03" w:rsidP="009D3398">
      <w:pPr>
        <w:pStyle w:val="Prllist2"/>
        <w:numPr>
          <w:ilvl w:val="0"/>
          <w:numId w:val="126"/>
        </w:numPr>
        <w:spacing w:line="256" w:lineRule="auto"/>
        <w:ind w:left="851" w:hanging="425"/>
        <w:rPr>
          <w:rFonts w:asciiTheme="minorHAnsi" w:hAnsiTheme="minorHAnsi" w:cstheme="minorHAnsi"/>
        </w:rPr>
      </w:pPr>
      <w:r>
        <w:rPr>
          <w:rFonts w:asciiTheme="minorHAnsi" w:hAnsiTheme="minorHAnsi" w:cstheme="minorHAnsi"/>
          <w:szCs w:val="20"/>
        </w:rPr>
        <w:t xml:space="preserve">be screened by </w:t>
      </w:r>
      <w:proofErr w:type="gramStart"/>
      <w:r>
        <w:rPr>
          <w:rFonts w:asciiTheme="minorHAnsi" w:hAnsiTheme="minorHAnsi" w:cstheme="minorHAnsi"/>
          <w:szCs w:val="20"/>
        </w:rPr>
        <w:t>1.8 metre high</w:t>
      </w:r>
      <w:proofErr w:type="gramEnd"/>
      <w:r>
        <w:rPr>
          <w:rFonts w:asciiTheme="minorHAnsi" w:hAnsiTheme="minorHAnsi" w:cstheme="minorHAnsi"/>
          <w:szCs w:val="20"/>
        </w:rPr>
        <w:t xml:space="preserve"> fencing or </w:t>
      </w:r>
      <w:r>
        <w:rPr>
          <w:rFonts w:asciiTheme="minorHAnsi" w:hAnsiTheme="minorHAnsi" w:cstheme="minorHAnsi"/>
          <w:color w:val="00B050"/>
          <w:szCs w:val="20"/>
          <w:shd w:val="clear" w:color="auto" w:fill="FFFFFF"/>
        </w:rPr>
        <w:t>landscaping</w:t>
      </w:r>
      <w:r>
        <w:rPr>
          <w:rFonts w:asciiTheme="minorHAnsi" w:hAnsiTheme="minorHAnsi" w:cstheme="minorHAnsi"/>
          <w:szCs w:val="20"/>
        </w:rPr>
        <w:t xml:space="preserve"> from any </w:t>
      </w:r>
      <w:r>
        <w:rPr>
          <w:rFonts w:asciiTheme="minorHAnsi" w:hAnsiTheme="minorHAnsi" w:cstheme="minorHAnsi"/>
          <w:color w:val="00B050"/>
          <w:szCs w:val="20"/>
          <w:shd w:val="clear" w:color="auto" w:fill="FFFFFF"/>
        </w:rPr>
        <w:t>adjoining</w:t>
      </w:r>
      <w:r>
        <w:rPr>
          <w:rFonts w:asciiTheme="minorHAnsi" w:hAnsiTheme="minorHAnsi" w:cstheme="minorHAnsi"/>
          <w:szCs w:val="20"/>
        </w:rPr>
        <w:t xml:space="preserve"> </w:t>
      </w:r>
      <w:r>
        <w:rPr>
          <w:rFonts w:asciiTheme="minorHAnsi" w:hAnsiTheme="minorHAnsi" w:cstheme="minorHAnsi"/>
          <w:color w:val="00B050"/>
          <w:szCs w:val="20"/>
          <w:shd w:val="clear" w:color="auto" w:fill="FFFFFF"/>
        </w:rPr>
        <w:t>site</w:t>
      </w:r>
      <w:r>
        <w:rPr>
          <w:rFonts w:asciiTheme="minorHAnsi" w:hAnsiTheme="minorHAnsi" w:cstheme="minorHAnsi"/>
          <w:szCs w:val="20"/>
        </w:rPr>
        <w:t>; and</w:t>
      </w:r>
    </w:p>
    <w:p w14:paraId="15471397" w14:textId="77777777" w:rsidR="00052F03" w:rsidRDefault="00052F03" w:rsidP="009D3398">
      <w:pPr>
        <w:pStyle w:val="Prllist2"/>
        <w:numPr>
          <w:ilvl w:val="0"/>
          <w:numId w:val="126"/>
        </w:numPr>
        <w:spacing w:line="256" w:lineRule="auto"/>
        <w:ind w:left="851" w:hanging="425"/>
        <w:rPr>
          <w:rFonts w:asciiTheme="minorHAnsi" w:hAnsiTheme="minorHAnsi" w:cstheme="minorHAnsi"/>
        </w:rPr>
      </w:pPr>
      <w:r>
        <w:rPr>
          <w:rFonts w:asciiTheme="minorHAnsi" w:hAnsiTheme="minorHAnsi" w:cstheme="minorHAnsi"/>
          <w:szCs w:val="20"/>
        </w:rPr>
        <w:t xml:space="preserve">not be located within the </w:t>
      </w:r>
      <w:r>
        <w:rPr>
          <w:rFonts w:asciiTheme="minorHAnsi" w:hAnsiTheme="minorHAnsi" w:cstheme="minorHAnsi"/>
          <w:color w:val="00B050"/>
          <w:szCs w:val="20"/>
          <w:shd w:val="clear" w:color="auto" w:fill="FFFFFF"/>
        </w:rPr>
        <w:t>setback</w:t>
      </w:r>
      <w:r>
        <w:rPr>
          <w:rFonts w:asciiTheme="minorHAnsi" w:hAnsiTheme="minorHAnsi" w:cstheme="minorHAnsi"/>
          <w:szCs w:val="20"/>
        </w:rPr>
        <w:t xml:space="preserve"> specified in </w:t>
      </w:r>
      <w:r>
        <w:rPr>
          <w:rFonts w:asciiTheme="minorHAnsi" w:hAnsiTheme="minorHAnsi" w:cstheme="minorHAnsi"/>
          <w:color w:val="0000FF"/>
          <w:szCs w:val="20"/>
        </w:rPr>
        <w:t>Rule 15.4.2.4</w:t>
      </w:r>
      <w:r w:rsidRPr="007C0BB3">
        <w:rPr>
          <w:rFonts w:asciiTheme="minorHAnsi" w:hAnsiTheme="minorHAnsi" w:cstheme="minorHAnsi"/>
          <w:szCs w:val="20"/>
        </w:rPr>
        <w:t>.</w:t>
      </w:r>
    </w:p>
    <w:p w14:paraId="62C743CC" w14:textId="77777777" w:rsidR="00052F03" w:rsidRDefault="00052F03" w:rsidP="00052CEE">
      <w:pPr>
        <w:pStyle w:val="Prllist1"/>
        <w:tabs>
          <w:tab w:val="clear" w:pos="0"/>
          <w:tab w:val="clear" w:pos="567"/>
          <w:tab w:val="num" w:pos="426"/>
        </w:tabs>
        <w:spacing w:line="256" w:lineRule="auto"/>
        <w:ind w:left="426" w:hanging="426"/>
        <w:rPr>
          <w:rFonts w:asciiTheme="minorHAnsi" w:hAnsiTheme="minorHAnsi" w:cstheme="minorHAnsi"/>
        </w:rPr>
      </w:pPr>
      <w:r w:rsidRPr="7F00659C">
        <w:rPr>
          <w:rFonts w:asciiTheme="minorHAnsi" w:hAnsiTheme="minorHAnsi"/>
        </w:rPr>
        <w:t>Any application arising from this rule shall not be limited or publicly notified.</w:t>
      </w:r>
    </w:p>
    <w:p w14:paraId="1180CEF1" w14:textId="77777777" w:rsidR="00052F03" w:rsidRDefault="00052F03" w:rsidP="00A0493A">
      <w:pPr>
        <w:pStyle w:val="Prlhead3"/>
        <w:rPr>
          <w:rFonts w:asciiTheme="minorHAnsi" w:hAnsiTheme="minorHAnsi" w:cstheme="minorHAnsi"/>
          <w:color w:val="auto"/>
        </w:rPr>
      </w:pPr>
      <w:bookmarkStart w:id="92" w:name="_Toc430773444"/>
      <w:bookmarkStart w:id="93" w:name="_Toc430775560"/>
      <w:bookmarkStart w:id="94" w:name="_Toc437936546"/>
      <w:r>
        <w:rPr>
          <w:rFonts w:asciiTheme="minorHAnsi" w:hAnsiTheme="minorHAnsi" w:cstheme="minorHAnsi"/>
          <w:shd w:val="clear" w:color="auto" w:fill="FFFFFF"/>
        </w:rPr>
        <w:t>Landscaping</w:t>
      </w:r>
      <w:r>
        <w:rPr>
          <w:rFonts w:asciiTheme="minorHAnsi" w:hAnsiTheme="minorHAnsi" w:cstheme="minorHAnsi"/>
          <w:color w:val="auto"/>
        </w:rPr>
        <w:t xml:space="preserve"> and trees</w:t>
      </w:r>
      <w:bookmarkEnd w:id="92"/>
      <w:bookmarkEnd w:id="93"/>
      <w:bookmarkEnd w:id="94"/>
    </w:p>
    <w:p w14:paraId="158FA143" w14:textId="77777777" w:rsidR="00052F03" w:rsidRDefault="00052F03" w:rsidP="009D3398">
      <w:pPr>
        <w:pStyle w:val="Prlpara"/>
        <w:numPr>
          <w:ilvl w:val="5"/>
          <w:numId w:val="127"/>
        </w:numPr>
        <w:tabs>
          <w:tab w:val="left" w:pos="426"/>
        </w:tabs>
        <w:spacing w:line="256" w:lineRule="auto"/>
        <w:ind w:left="426" w:hanging="426"/>
        <w:rPr>
          <w:rFonts w:asciiTheme="minorHAnsi" w:hAnsiTheme="minorHAnsi" w:cstheme="minorHAnsi"/>
          <w:lang w:eastAsia="en-US"/>
        </w:rPr>
      </w:pPr>
      <w:r>
        <w:rPr>
          <w:rFonts w:asciiTheme="minorHAnsi" w:hAnsiTheme="minorHAnsi" w:cstheme="minorHAnsi"/>
          <w:color w:val="00B050"/>
          <w:shd w:val="clear" w:color="auto" w:fill="FFFFFF"/>
          <w:lang w:eastAsia="en-US"/>
        </w:rPr>
        <w:t>Landscaping</w:t>
      </w:r>
      <w:r>
        <w:rPr>
          <w:rFonts w:asciiTheme="minorHAnsi" w:hAnsiTheme="minorHAnsi" w:cstheme="minorHAnsi"/>
          <w:lang w:eastAsia="en-US"/>
        </w:rPr>
        <w:t xml:space="preserve"> and trees shall be provided as follows:</w:t>
      </w:r>
    </w:p>
    <w:tbl>
      <w:tblPr>
        <w:tblStyle w:val="prltable"/>
        <w:tblW w:w="4950" w:type="pct"/>
        <w:tblLayout w:type="fixed"/>
        <w:tblLook w:val="00A0" w:firstRow="1" w:lastRow="0" w:firstColumn="1" w:lastColumn="0" w:noHBand="0" w:noVBand="0"/>
      </w:tblPr>
      <w:tblGrid>
        <w:gridCol w:w="430"/>
        <w:gridCol w:w="8496"/>
      </w:tblGrid>
      <w:tr w:rsidR="00052F03" w14:paraId="7D49D71F" w14:textId="77777777" w:rsidTr="00052F03">
        <w:trPr>
          <w:cnfStyle w:val="100000000000" w:firstRow="1" w:lastRow="0" w:firstColumn="0" w:lastColumn="0" w:oddVBand="0" w:evenVBand="0" w:oddHBand="0" w:evenHBand="0" w:firstRowFirstColumn="0" w:firstRowLastColumn="0" w:lastRowFirstColumn="0" w:lastRowLastColumn="0"/>
        </w:trPr>
        <w:tc>
          <w:tcPr>
            <w:tcW w:w="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2A332C" w14:textId="77777777" w:rsidR="00052F03" w:rsidRDefault="00052F03" w:rsidP="00C27E10">
            <w:pPr>
              <w:pStyle w:val="prlTabletextbold"/>
              <w:ind w:left="0"/>
              <w:rPr>
                <w:rFonts w:asciiTheme="minorHAnsi" w:hAnsiTheme="minorHAnsi" w:cstheme="minorHAnsi"/>
              </w:rPr>
            </w:pPr>
          </w:p>
        </w:tc>
        <w:tc>
          <w:tcPr>
            <w:tcW w:w="78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7FA02C9" w14:textId="77777777" w:rsidR="00052F03" w:rsidRDefault="00052F03" w:rsidP="002A029B">
            <w:pPr>
              <w:pStyle w:val="prlTabletextbold"/>
              <w:ind w:left="77"/>
              <w:rPr>
                <w:rFonts w:asciiTheme="minorHAnsi" w:hAnsiTheme="minorHAnsi" w:cstheme="minorHAnsi"/>
              </w:rPr>
            </w:pPr>
            <w:r>
              <w:rPr>
                <w:rFonts w:asciiTheme="minorHAnsi" w:hAnsiTheme="minorHAnsi" w:cstheme="minorHAnsi"/>
              </w:rPr>
              <w:t>Standard</w:t>
            </w:r>
          </w:p>
        </w:tc>
      </w:tr>
      <w:tr w:rsidR="00052F03" w14:paraId="5E99DAAE" w14:textId="77777777" w:rsidTr="00052F03">
        <w:tc>
          <w:tcPr>
            <w:tcW w:w="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4CEB501" w14:textId="77777777" w:rsidR="00052F03" w:rsidRDefault="00052F03" w:rsidP="00C27E10">
            <w:pPr>
              <w:pStyle w:val="prlTabletext"/>
              <w:ind w:left="0"/>
              <w:rPr>
                <w:rFonts w:asciiTheme="minorHAnsi" w:hAnsiTheme="minorHAnsi" w:cstheme="minorHAnsi"/>
                <w:sz w:val="22"/>
              </w:rPr>
            </w:pPr>
            <w:proofErr w:type="spellStart"/>
            <w:r>
              <w:rPr>
                <w:rFonts w:asciiTheme="minorHAnsi" w:hAnsiTheme="minorHAnsi" w:cstheme="minorHAnsi"/>
                <w:sz w:val="22"/>
              </w:rPr>
              <w:t>i</w:t>
            </w:r>
            <w:proofErr w:type="spellEnd"/>
            <w:r>
              <w:rPr>
                <w:rFonts w:asciiTheme="minorHAnsi" w:hAnsiTheme="minorHAnsi" w:cstheme="minorHAnsi"/>
                <w:sz w:val="22"/>
              </w:rPr>
              <w:t>.</w:t>
            </w:r>
          </w:p>
        </w:tc>
        <w:tc>
          <w:tcPr>
            <w:tcW w:w="78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9029AD6" w14:textId="77777777" w:rsidR="00052F03" w:rsidRDefault="00052F03" w:rsidP="002A029B">
            <w:pPr>
              <w:pStyle w:val="PrlTableList2"/>
              <w:numPr>
                <w:ilvl w:val="0"/>
                <w:numId w:val="0"/>
              </w:numPr>
              <w:ind w:left="77"/>
              <w:rPr>
                <w:rFonts w:asciiTheme="minorHAnsi" w:hAnsiTheme="minorHAnsi" w:cstheme="minorHAnsi"/>
                <w:sz w:val="22"/>
                <w:szCs w:val="20"/>
              </w:rPr>
            </w:pPr>
            <w:r>
              <w:rPr>
                <w:rFonts w:asciiTheme="minorHAnsi" w:hAnsiTheme="minorHAnsi" w:cstheme="minorHAnsi"/>
                <w:sz w:val="22"/>
                <w:szCs w:val="20"/>
              </w:rPr>
              <w:t xml:space="preserve">On </w:t>
            </w:r>
            <w:r>
              <w:rPr>
                <w:rFonts w:asciiTheme="minorHAnsi" w:hAnsiTheme="minorHAnsi" w:cstheme="minorHAnsi"/>
                <w:color w:val="00B050"/>
                <w:sz w:val="22"/>
                <w:szCs w:val="20"/>
                <w:shd w:val="clear" w:color="auto" w:fill="FFFFFF"/>
              </w:rPr>
              <w:t>sites</w:t>
            </w:r>
            <w:r>
              <w:rPr>
                <w:rFonts w:asciiTheme="minorHAnsi" w:hAnsiTheme="minorHAnsi" w:cstheme="minorHAnsi"/>
                <w:sz w:val="22"/>
                <w:szCs w:val="20"/>
              </w:rPr>
              <w:t xml:space="preserve"> </w:t>
            </w:r>
            <w:r w:rsidRPr="00A30D05">
              <w:rPr>
                <w:rFonts w:asciiTheme="minorHAnsi" w:hAnsiTheme="minorHAnsi" w:cstheme="minorHAnsi"/>
                <w:strike/>
                <w:color w:val="00B050"/>
                <w:sz w:val="22"/>
                <w:szCs w:val="20"/>
                <w:highlight w:val="lightGray"/>
                <w:shd w:val="clear" w:color="auto" w:fill="FFFFFF"/>
              </w:rPr>
              <w:t>adjoining</w:t>
            </w:r>
            <w:r w:rsidRPr="00A30D05">
              <w:rPr>
                <w:rFonts w:asciiTheme="minorHAnsi" w:hAnsiTheme="minorHAnsi" w:cstheme="minorHAnsi"/>
                <w:strike/>
                <w:color w:val="7030A0"/>
                <w:sz w:val="22"/>
                <w:szCs w:val="20"/>
                <w:highlight w:val="lightGray"/>
              </w:rPr>
              <w:t xml:space="preserve"> </w:t>
            </w:r>
            <w:r w:rsidRPr="00A30D05">
              <w:rPr>
                <w:rFonts w:asciiTheme="minorHAnsi" w:hAnsiTheme="minorHAnsi" w:cstheme="minorHAnsi"/>
                <w:color w:val="7030A0"/>
                <w:sz w:val="22"/>
                <w:szCs w:val="20"/>
                <w:highlight w:val="lightGray"/>
                <w:u w:val="single" w:color="7030A0"/>
              </w:rPr>
              <w:t>with an internal boundary with</w:t>
            </w:r>
            <w:r>
              <w:rPr>
                <w:rFonts w:asciiTheme="minorHAnsi" w:hAnsiTheme="minorHAnsi" w:cstheme="minorHAnsi"/>
                <w:color w:val="7030A0"/>
                <w:sz w:val="22"/>
                <w:szCs w:val="20"/>
                <w:u w:val="single" w:color="7030A0"/>
              </w:rPr>
              <w:t xml:space="preserve"> </w:t>
            </w:r>
            <w:r>
              <w:rPr>
                <w:rFonts w:asciiTheme="minorHAnsi" w:hAnsiTheme="minorHAnsi" w:cstheme="minorHAnsi"/>
                <w:sz w:val="22"/>
                <w:szCs w:val="20"/>
              </w:rPr>
              <w:t xml:space="preserve">a residential zone, trees shall be provided adjacent to the shared internal </w:t>
            </w:r>
            <w:r>
              <w:rPr>
                <w:rFonts w:asciiTheme="minorHAnsi" w:hAnsiTheme="minorHAnsi" w:cstheme="minorHAnsi"/>
                <w:color w:val="00B050"/>
                <w:sz w:val="22"/>
                <w:szCs w:val="20"/>
                <w:shd w:val="clear" w:color="auto" w:fill="FFFFFF"/>
              </w:rPr>
              <w:t>boundary</w:t>
            </w:r>
            <w:r>
              <w:rPr>
                <w:rFonts w:asciiTheme="minorHAnsi" w:hAnsiTheme="minorHAnsi" w:cstheme="minorHAnsi"/>
                <w:sz w:val="22"/>
                <w:szCs w:val="20"/>
              </w:rPr>
              <w:t xml:space="preserve"> at a ratio of at least 1 tree for every 10 </w:t>
            </w:r>
            <w:proofErr w:type="spellStart"/>
            <w:r>
              <w:rPr>
                <w:rFonts w:asciiTheme="minorHAnsi" w:hAnsiTheme="minorHAnsi" w:cstheme="minorHAnsi"/>
                <w:sz w:val="22"/>
                <w:szCs w:val="20"/>
              </w:rPr>
              <w:t>metres</w:t>
            </w:r>
            <w:proofErr w:type="spellEnd"/>
            <w:r>
              <w:rPr>
                <w:rFonts w:asciiTheme="minorHAnsi" w:hAnsiTheme="minorHAnsi" w:cstheme="minorHAnsi"/>
                <w:sz w:val="22"/>
                <w:szCs w:val="20"/>
              </w:rPr>
              <w:t xml:space="preserve"> of the </w:t>
            </w:r>
            <w:r>
              <w:rPr>
                <w:rFonts w:asciiTheme="minorHAnsi" w:hAnsiTheme="minorHAnsi" w:cstheme="minorHAnsi"/>
                <w:color w:val="00B050"/>
                <w:sz w:val="22"/>
                <w:szCs w:val="20"/>
                <w:shd w:val="clear" w:color="auto" w:fill="FFFFFF"/>
              </w:rPr>
              <w:t>boundary</w:t>
            </w:r>
            <w:r>
              <w:rPr>
                <w:rFonts w:asciiTheme="minorHAnsi" w:hAnsiTheme="minorHAnsi" w:cstheme="minorHAnsi"/>
                <w:sz w:val="22"/>
                <w:szCs w:val="20"/>
              </w:rPr>
              <w:t xml:space="preserve"> or part thereof, and evenly spaced extending to the </w:t>
            </w:r>
            <w:r>
              <w:rPr>
                <w:rFonts w:asciiTheme="minorHAnsi" w:hAnsiTheme="minorHAnsi" w:cstheme="minorHAnsi"/>
                <w:color w:val="00B050"/>
                <w:sz w:val="22"/>
                <w:szCs w:val="20"/>
                <w:shd w:val="clear" w:color="auto" w:fill="FFFFFF"/>
              </w:rPr>
              <w:t>road boundary</w:t>
            </w:r>
            <w:r>
              <w:rPr>
                <w:rFonts w:asciiTheme="minorHAnsi" w:hAnsiTheme="minorHAnsi" w:cstheme="minorHAnsi"/>
                <w:sz w:val="22"/>
                <w:szCs w:val="20"/>
              </w:rPr>
              <w:t xml:space="preserve"> within the </w:t>
            </w:r>
            <w:r>
              <w:rPr>
                <w:rFonts w:asciiTheme="minorHAnsi" w:hAnsiTheme="minorHAnsi" w:cstheme="minorHAnsi"/>
                <w:color w:val="00B050"/>
                <w:sz w:val="22"/>
                <w:szCs w:val="20"/>
                <w:shd w:val="clear" w:color="auto" w:fill="FFFFFF"/>
              </w:rPr>
              <w:t>setback</w:t>
            </w:r>
            <w:r>
              <w:rPr>
                <w:rFonts w:asciiTheme="minorHAnsi" w:hAnsiTheme="minorHAnsi" w:cstheme="minorHAnsi"/>
                <w:sz w:val="22"/>
                <w:szCs w:val="20"/>
              </w:rPr>
              <w:t>.</w:t>
            </w:r>
          </w:p>
          <w:p w14:paraId="53FAFBC7" w14:textId="77777777" w:rsidR="00A30D05" w:rsidRPr="000236B9" w:rsidRDefault="00A30D05" w:rsidP="002A029B">
            <w:pPr>
              <w:pStyle w:val="PrlTableList2"/>
              <w:numPr>
                <w:ilvl w:val="0"/>
                <w:numId w:val="0"/>
              </w:numPr>
              <w:ind w:left="77"/>
              <w:rPr>
                <w:rFonts w:asciiTheme="minorHAnsi" w:hAnsiTheme="minorHAnsi" w:cstheme="minorHAnsi"/>
                <w:sz w:val="22"/>
                <w:szCs w:val="22"/>
              </w:rPr>
            </w:pPr>
            <w:r w:rsidRPr="000236B9">
              <w:rPr>
                <w:rFonts w:asciiTheme="minorHAnsi" w:hAnsiTheme="minorHAnsi" w:cstheme="minorHAnsi"/>
                <w:color w:val="7030A0"/>
                <w:sz w:val="22"/>
                <w:szCs w:val="22"/>
                <w:highlight w:val="lightGray"/>
              </w:rPr>
              <w:lastRenderedPageBreak/>
              <w:t>(Plan Change 5B Council Decision)</w:t>
            </w:r>
          </w:p>
        </w:tc>
      </w:tr>
      <w:tr w:rsidR="00052F03" w14:paraId="79128DA3" w14:textId="77777777" w:rsidTr="00052F03">
        <w:tc>
          <w:tcPr>
            <w:tcW w:w="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F6739CC" w14:textId="77777777" w:rsidR="00052F03" w:rsidRDefault="00052F03" w:rsidP="00C27E10">
            <w:pPr>
              <w:pStyle w:val="prlTabletext"/>
              <w:ind w:left="0"/>
              <w:rPr>
                <w:rFonts w:asciiTheme="minorHAnsi" w:hAnsiTheme="minorHAnsi" w:cstheme="minorHAnsi"/>
                <w:sz w:val="22"/>
              </w:rPr>
            </w:pPr>
            <w:r>
              <w:rPr>
                <w:rFonts w:asciiTheme="minorHAnsi" w:hAnsiTheme="minorHAnsi" w:cstheme="minorHAnsi"/>
                <w:sz w:val="22"/>
              </w:rPr>
              <w:lastRenderedPageBreak/>
              <w:t>ii.</w:t>
            </w:r>
          </w:p>
        </w:tc>
        <w:tc>
          <w:tcPr>
            <w:tcW w:w="78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621393A" w14:textId="77777777" w:rsidR="00052F03" w:rsidRDefault="00052F03" w:rsidP="002A029B">
            <w:pPr>
              <w:pStyle w:val="PrlTableList2"/>
              <w:numPr>
                <w:ilvl w:val="0"/>
                <w:numId w:val="0"/>
              </w:numPr>
              <w:tabs>
                <w:tab w:val="left" w:pos="510"/>
              </w:tabs>
              <w:ind w:left="77"/>
              <w:rPr>
                <w:rFonts w:asciiTheme="minorHAnsi" w:hAnsiTheme="minorHAnsi" w:cstheme="minorHAnsi"/>
                <w:sz w:val="22"/>
                <w:szCs w:val="20"/>
              </w:rPr>
            </w:pPr>
            <w:r>
              <w:rPr>
                <w:rFonts w:asciiTheme="minorHAnsi" w:hAnsiTheme="minorHAnsi" w:cstheme="minorHAnsi"/>
                <w:sz w:val="22"/>
                <w:szCs w:val="20"/>
              </w:rPr>
              <w:t xml:space="preserve">On all </w:t>
            </w:r>
            <w:r>
              <w:rPr>
                <w:rFonts w:asciiTheme="minorHAnsi" w:hAnsiTheme="minorHAnsi" w:cstheme="minorHAnsi"/>
                <w:color w:val="00B050"/>
                <w:sz w:val="22"/>
                <w:szCs w:val="20"/>
                <w:shd w:val="clear" w:color="auto" w:fill="FFFFFF"/>
              </w:rPr>
              <w:t>sites</w:t>
            </w:r>
            <w:r>
              <w:rPr>
                <w:rFonts w:asciiTheme="minorHAnsi" w:hAnsiTheme="minorHAnsi" w:cstheme="minorHAnsi"/>
                <w:sz w:val="22"/>
                <w:szCs w:val="20"/>
              </w:rPr>
              <w:t xml:space="preserve">: </w:t>
            </w:r>
          </w:p>
          <w:p w14:paraId="039D320D" w14:textId="77777777" w:rsidR="00052F03" w:rsidRDefault="00052F03" w:rsidP="009D3398">
            <w:pPr>
              <w:pStyle w:val="PrlTableList2"/>
              <w:numPr>
                <w:ilvl w:val="0"/>
                <w:numId w:val="128"/>
              </w:numPr>
              <w:tabs>
                <w:tab w:val="left" w:pos="361"/>
              </w:tabs>
              <w:spacing w:line="256" w:lineRule="auto"/>
              <w:ind w:left="361" w:hanging="289"/>
              <w:rPr>
                <w:rFonts w:asciiTheme="minorHAnsi" w:hAnsiTheme="minorHAnsi" w:cstheme="minorHAnsi"/>
                <w:sz w:val="22"/>
                <w:szCs w:val="20"/>
              </w:rPr>
            </w:pPr>
            <w:r>
              <w:rPr>
                <w:rFonts w:asciiTheme="minorHAnsi" w:hAnsiTheme="minorHAnsi" w:cstheme="minorHAnsi"/>
                <w:sz w:val="22"/>
                <w:szCs w:val="20"/>
              </w:rPr>
              <w:t xml:space="preserve">one tree shall be planted for every 5 car </w:t>
            </w:r>
            <w:r>
              <w:rPr>
                <w:rFonts w:asciiTheme="minorHAnsi" w:hAnsiTheme="minorHAnsi" w:cstheme="minorHAnsi"/>
                <w:color w:val="00B050"/>
                <w:sz w:val="22"/>
                <w:szCs w:val="20"/>
                <w:shd w:val="clear" w:color="auto" w:fill="FFFFFF"/>
              </w:rPr>
              <w:t>parking spaces</w:t>
            </w:r>
            <w:r>
              <w:rPr>
                <w:rFonts w:asciiTheme="minorHAnsi" w:hAnsiTheme="minorHAnsi" w:cstheme="minorHAnsi"/>
                <w:sz w:val="22"/>
                <w:szCs w:val="20"/>
              </w:rPr>
              <w:t xml:space="preserve"> </w:t>
            </w:r>
            <w:r w:rsidRPr="00A30D05">
              <w:rPr>
                <w:rFonts w:asciiTheme="minorHAnsi" w:hAnsiTheme="minorHAnsi" w:cstheme="minorHAnsi"/>
                <w:color w:val="7030A0"/>
                <w:sz w:val="22"/>
                <w:szCs w:val="20"/>
                <w:highlight w:val="lightGray"/>
                <w:u w:val="single" w:color="7030A0"/>
              </w:rPr>
              <w:t>(or part thereof)</w:t>
            </w:r>
            <w:r>
              <w:rPr>
                <w:rFonts w:asciiTheme="minorHAnsi" w:hAnsiTheme="minorHAnsi" w:cstheme="minorHAnsi"/>
                <w:color w:val="7030A0"/>
                <w:sz w:val="22"/>
                <w:szCs w:val="20"/>
                <w:u w:val="single" w:color="7030A0"/>
              </w:rPr>
              <w:t xml:space="preserve"> </w:t>
            </w:r>
            <w:r>
              <w:rPr>
                <w:rFonts w:asciiTheme="minorHAnsi" w:hAnsiTheme="minorHAnsi" w:cstheme="minorHAnsi"/>
                <w:sz w:val="22"/>
                <w:szCs w:val="20"/>
              </w:rPr>
              <w:t xml:space="preserve">provided between </w:t>
            </w:r>
            <w:r>
              <w:rPr>
                <w:rFonts w:asciiTheme="minorHAnsi" w:hAnsiTheme="minorHAnsi" w:cstheme="minorHAnsi"/>
                <w:color w:val="00B050"/>
                <w:sz w:val="22"/>
                <w:szCs w:val="20"/>
                <w:shd w:val="clear" w:color="auto" w:fill="FFFFFF"/>
              </w:rPr>
              <w:t>buildings</w:t>
            </w:r>
            <w:r>
              <w:rPr>
                <w:rFonts w:asciiTheme="minorHAnsi" w:hAnsiTheme="minorHAnsi" w:cstheme="minorHAnsi"/>
                <w:sz w:val="22"/>
                <w:szCs w:val="20"/>
              </w:rPr>
              <w:t xml:space="preserve"> and the street.</w:t>
            </w:r>
          </w:p>
          <w:p w14:paraId="4095D73E" w14:textId="77777777" w:rsidR="00A30D05" w:rsidRPr="00831E01" w:rsidRDefault="00052F03" w:rsidP="009D3398">
            <w:pPr>
              <w:pStyle w:val="PrlTableList2"/>
              <w:numPr>
                <w:ilvl w:val="0"/>
                <w:numId w:val="128"/>
              </w:numPr>
              <w:tabs>
                <w:tab w:val="left" w:pos="361"/>
              </w:tabs>
              <w:spacing w:line="256" w:lineRule="auto"/>
              <w:ind w:left="361" w:hanging="289"/>
              <w:rPr>
                <w:rFonts w:asciiTheme="minorHAnsi" w:hAnsiTheme="minorHAnsi" w:cstheme="minorHAnsi"/>
                <w:sz w:val="22"/>
                <w:szCs w:val="20"/>
              </w:rPr>
            </w:pPr>
            <w:r>
              <w:rPr>
                <w:rFonts w:asciiTheme="minorHAnsi" w:hAnsiTheme="minorHAnsi" w:cstheme="minorHAnsi"/>
                <w:sz w:val="22"/>
                <w:szCs w:val="20"/>
              </w:rPr>
              <w:t xml:space="preserve">trees shall be planted within or adjacent to the car </w:t>
            </w:r>
            <w:r>
              <w:rPr>
                <w:rFonts w:asciiTheme="minorHAnsi" w:hAnsiTheme="minorHAnsi" w:cstheme="minorHAnsi"/>
                <w:color w:val="00B050"/>
                <w:sz w:val="22"/>
                <w:szCs w:val="20"/>
                <w:shd w:val="clear" w:color="auto" w:fill="FFFFFF"/>
              </w:rPr>
              <w:t>parking area</w:t>
            </w:r>
            <w:r>
              <w:rPr>
                <w:rFonts w:asciiTheme="minorHAnsi" w:hAnsiTheme="minorHAnsi" w:cstheme="minorHAnsi"/>
                <w:sz w:val="22"/>
                <w:szCs w:val="20"/>
              </w:rPr>
              <w:t xml:space="preserve"> at the front of the </w:t>
            </w:r>
            <w:r>
              <w:rPr>
                <w:rFonts w:asciiTheme="minorHAnsi" w:hAnsiTheme="minorHAnsi" w:cstheme="minorHAnsi"/>
                <w:color w:val="00B050"/>
                <w:sz w:val="22"/>
                <w:szCs w:val="20"/>
                <w:shd w:val="clear" w:color="auto" w:fill="FFFFFF"/>
              </w:rPr>
              <w:t>site</w:t>
            </w:r>
            <w:r>
              <w:rPr>
                <w:rFonts w:asciiTheme="minorHAnsi" w:hAnsiTheme="minorHAnsi" w:cstheme="minorHAnsi"/>
                <w:sz w:val="22"/>
                <w:szCs w:val="20"/>
              </w:rPr>
              <w:t>.</w:t>
            </w:r>
          </w:p>
          <w:p w14:paraId="4F6F3A0B" w14:textId="77777777" w:rsidR="00A30D05" w:rsidRPr="000236B9" w:rsidRDefault="00A30D05" w:rsidP="00A30D05">
            <w:pPr>
              <w:pStyle w:val="PrlTableList2"/>
              <w:numPr>
                <w:ilvl w:val="0"/>
                <w:numId w:val="0"/>
              </w:numPr>
              <w:tabs>
                <w:tab w:val="left" w:pos="77"/>
              </w:tabs>
              <w:spacing w:line="256" w:lineRule="auto"/>
              <w:ind w:left="77"/>
              <w:rPr>
                <w:rFonts w:asciiTheme="minorHAnsi" w:hAnsiTheme="minorHAnsi" w:cstheme="minorHAnsi"/>
                <w:sz w:val="22"/>
                <w:szCs w:val="22"/>
              </w:rPr>
            </w:pPr>
            <w:r w:rsidRPr="000236B9">
              <w:rPr>
                <w:rFonts w:asciiTheme="minorHAnsi" w:hAnsiTheme="minorHAnsi" w:cstheme="minorHAnsi"/>
                <w:color w:val="7030A0"/>
                <w:sz w:val="22"/>
                <w:szCs w:val="22"/>
                <w:highlight w:val="lightGray"/>
              </w:rPr>
              <w:t>(Plan Change 5B Council Decision)</w:t>
            </w:r>
          </w:p>
        </w:tc>
      </w:tr>
      <w:tr w:rsidR="00052F03" w14:paraId="382F792B" w14:textId="77777777" w:rsidTr="00052F03">
        <w:tc>
          <w:tcPr>
            <w:tcW w:w="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7D097A8" w14:textId="77777777" w:rsidR="00052F03" w:rsidRDefault="00052F03" w:rsidP="00C27E10">
            <w:pPr>
              <w:pStyle w:val="prlTabletext"/>
              <w:ind w:left="0"/>
              <w:rPr>
                <w:rFonts w:asciiTheme="minorHAnsi" w:hAnsiTheme="minorHAnsi" w:cstheme="minorHAnsi"/>
                <w:sz w:val="22"/>
              </w:rPr>
            </w:pPr>
            <w:r>
              <w:rPr>
                <w:rFonts w:asciiTheme="minorHAnsi" w:hAnsiTheme="minorHAnsi" w:cstheme="minorHAnsi"/>
                <w:sz w:val="22"/>
              </w:rPr>
              <w:t>iii.</w:t>
            </w:r>
          </w:p>
        </w:tc>
        <w:tc>
          <w:tcPr>
            <w:tcW w:w="78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856E22B" w14:textId="77777777" w:rsidR="00052F03" w:rsidRDefault="00052F03" w:rsidP="002A029B">
            <w:pPr>
              <w:pStyle w:val="PrlTableList2"/>
              <w:numPr>
                <w:ilvl w:val="0"/>
                <w:numId w:val="0"/>
              </w:numPr>
              <w:ind w:left="77"/>
              <w:rPr>
                <w:rFonts w:asciiTheme="minorHAnsi" w:hAnsiTheme="minorHAnsi" w:cstheme="minorHAnsi"/>
                <w:sz w:val="22"/>
                <w:szCs w:val="20"/>
              </w:rPr>
            </w:pPr>
            <w:r>
              <w:rPr>
                <w:rFonts w:asciiTheme="minorHAnsi" w:hAnsiTheme="minorHAnsi" w:cstheme="minorHAnsi"/>
                <w:sz w:val="22"/>
                <w:szCs w:val="20"/>
              </w:rPr>
              <w:t xml:space="preserve">All </w:t>
            </w:r>
            <w:r>
              <w:rPr>
                <w:rFonts w:asciiTheme="minorHAnsi" w:hAnsiTheme="minorHAnsi" w:cstheme="minorHAnsi"/>
                <w:color w:val="00B050"/>
                <w:sz w:val="22"/>
                <w:szCs w:val="20"/>
                <w:shd w:val="clear" w:color="auto" w:fill="FFFFFF"/>
              </w:rPr>
              <w:t>landscaping</w:t>
            </w:r>
            <w:r>
              <w:rPr>
                <w:rFonts w:asciiTheme="minorHAnsi" w:hAnsiTheme="minorHAnsi" w:cstheme="minorHAnsi"/>
                <w:sz w:val="22"/>
                <w:szCs w:val="20"/>
              </w:rPr>
              <w:t xml:space="preserve"> / trees required under these rules shall be in accordance with the provisions in </w:t>
            </w:r>
            <w:r>
              <w:rPr>
                <w:rFonts w:asciiTheme="minorHAnsi" w:hAnsiTheme="minorHAnsi" w:cstheme="minorHAnsi"/>
                <w:color w:val="0000FF"/>
                <w:sz w:val="22"/>
                <w:szCs w:val="20"/>
              </w:rPr>
              <w:t xml:space="preserve">Appendix </w:t>
            </w:r>
            <w:r>
              <w:rPr>
                <w:rFonts w:asciiTheme="minorHAnsi" w:hAnsiTheme="minorHAnsi" w:cstheme="minorHAnsi"/>
                <w:color w:val="0000FF"/>
                <w:sz w:val="22"/>
              </w:rPr>
              <w:t>6.11.6</w:t>
            </w:r>
            <w:r>
              <w:rPr>
                <w:rFonts w:asciiTheme="minorHAnsi" w:hAnsiTheme="minorHAnsi" w:cstheme="minorHAnsi"/>
                <w:color w:val="000000" w:themeColor="text1"/>
                <w:sz w:val="22"/>
              </w:rPr>
              <w:t xml:space="preserve"> of Chapter 6</w:t>
            </w:r>
            <w:r>
              <w:rPr>
                <w:rFonts w:asciiTheme="minorHAnsi" w:hAnsiTheme="minorHAnsi" w:cstheme="minorHAnsi"/>
                <w:sz w:val="22"/>
                <w:szCs w:val="20"/>
              </w:rPr>
              <w:t>.</w:t>
            </w:r>
          </w:p>
        </w:tc>
      </w:tr>
    </w:tbl>
    <w:p w14:paraId="10482FAE" w14:textId="77777777" w:rsidR="00052F03" w:rsidRDefault="00052F03" w:rsidP="00C27E10">
      <w:pPr>
        <w:spacing w:line="336" w:lineRule="atLeast"/>
        <w:rPr>
          <w:rFonts w:asciiTheme="minorHAnsi" w:hAnsiTheme="minorHAnsi" w:cstheme="minorHAnsi"/>
          <w:szCs w:val="18"/>
        </w:rPr>
      </w:pPr>
    </w:p>
    <w:p w14:paraId="3C59DD82" w14:textId="77777777" w:rsidR="00052F03" w:rsidRDefault="00052F03" w:rsidP="009D3398">
      <w:pPr>
        <w:pStyle w:val="ListParagraph"/>
        <w:numPr>
          <w:ilvl w:val="0"/>
          <w:numId w:val="109"/>
        </w:numPr>
        <w:ind w:left="426" w:hanging="426"/>
        <w:rPr>
          <w:rFonts w:asciiTheme="minorHAnsi" w:hAnsiTheme="minorHAnsi" w:cstheme="minorHAnsi"/>
          <w:sz w:val="22"/>
          <w:szCs w:val="22"/>
        </w:rPr>
      </w:pPr>
      <w:r>
        <w:rPr>
          <w:rFonts w:asciiTheme="minorHAnsi" w:hAnsiTheme="minorHAnsi" w:cstheme="minorHAnsi"/>
          <w:sz w:val="22"/>
          <w:szCs w:val="22"/>
        </w:rPr>
        <w:t>Any application arising from clause (a)(ii) shall not be limited or publicly notified.</w:t>
      </w:r>
    </w:p>
    <w:p w14:paraId="5E93A003" w14:textId="77777777" w:rsidR="00052F03" w:rsidRDefault="00052F03" w:rsidP="00C27E10">
      <w:pPr>
        <w:rPr>
          <w:rFonts w:asciiTheme="minorHAnsi" w:hAnsiTheme="minorHAnsi" w:cstheme="minorHAnsi"/>
          <w:sz w:val="22"/>
          <w:szCs w:val="22"/>
        </w:rPr>
      </w:pPr>
    </w:p>
    <w:p w14:paraId="606E807C" w14:textId="77777777" w:rsidR="00052F03" w:rsidRDefault="00052F03" w:rsidP="00A0493A">
      <w:pPr>
        <w:pStyle w:val="Prlhead3"/>
        <w:rPr>
          <w:rFonts w:asciiTheme="minorHAnsi" w:hAnsiTheme="minorHAnsi" w:cstheme="minorHAnsi"/>
          <w:color w:val="auto"/>
        </w:rPr>
      </w:pPr>
      <w:bookmarkStart w:id="95" w:name="_Toc430773445"/>
      <w:bookmarkStart w:id="96" w:name="_Toc430775561"/>
      <w:bookmarkStart w:id="97" w:name="_Toc437936547"/>
      <w:r>
        <w:rPr>
          <w:rFonts w:asciiTheme="minorHAnsi" w:hAnsiTheme="minorHAnsi" w:cstheme="minorHAnsi"/>
          <w:color w:val="auto"/>
        </w:rPr>
        <w:t>Water supply for fire fighting</w:t>
      </w:r>
      <w:bookmarkEnd w:id="95"/>
      <w:bookmarkEnd w:id="96"/>
      <w:bookmarkEnd w:id="97"/>
    </w:p>
    <w:p w14:paraId="0A43F662" w14:textId="77777777" w:rsidR="00052F03" w:rsidRDefault="00052F03" w:rsidP="00F83B37">
      <w:pPr>
        <w:pStyle w:val="Prllist1"/>
        <w:widowControl w:val="0"/>
        <w:tabs>
          <w:tab w:val="clear" w:pos="0"/>
          <w:tab w:val="clear" w:pos="567"/>
          <w:tab w:val="num" w:pos="426"/>
        </w:tabs>
        <w:spacing w:line="256" w:lineRule="auto"/>
        <w:ind w:left="426" w:hanging="426"/>
        <w:rPr>
          <w:rFonts w:asciiTheme="minorHAnsi" w:hAnsiTheme="minorHAnsi" w:cstheme="minorHAnsi"/>
        </w:rPr>
      </w:pPr>
      <w:r w:rsidRPr="7F00659C">
        <w:rPr>
          <w:rFonts w:asciiTheme="minorHAnsi" w:hAnsiTheme="minorHAnsi"/>
        </w:rPr>
        <w:t xml:space="preserve">Provision for sufficient water supply and </w:t>
      </w:r>
      <w:r w:rsidRPr="7F00659C">
        <w:rPr>
          <w:rFonts w:asciiTheme="minorHAnsi" w:hAnsiTheme="minorHAnsi"/>
          <w:shd w:val="clear" w:color="auto" w:fill="FFFFFF"/>
        </w:rPr>
        <w:t>access</w:t>
      </w:r>
      <w:r w:rsidRPr="7F00659C">
        <w:rPr>
          <w:rFonts w:asciiTheme="minorHAnsi" w:hAnsiTheme="minorHAnsi"/>
        </w:rPr>
        <w:t xml:space="preserve"> to water supplies for firefighting shall be made available to all </w:t>
      </w:r>
      <w:r w:rsidRPr="7F00659C">
        <w:rPr>
          <w:rFonts w:asciiTheme="minorHAnsi" w:hAnsiTheme="minorHAnsi"/>
          <w:color w:val="00B050"/>
          <w:shd w:val="clear" w:color="auto" w:fill="FFFFFF"/>
        </w:rPr>
        <w:t>buildings</w:t>
      </w:r>
      <w:r w:rsidRPr="7F00659C">
        <w:rPr>
          <w:rFonts w:asciiTheme="minorHAnsi" w:hAnsiTheme="minorHAnsi"/>
        </w:rPr>
        <w:t xml:space="preserve"> via </w:t>
      </w:r>
      <w:r w:rsidRPr="7F00659C">
        <w:rPr>
          <w:rFonts w:asciiTheme="minorHAnsi" w:hAnsiTheme="minorHAnsi"/>
          <w:color w:val="00B050"/>
          <w:shd w:val="clear" w:color="auto" w:fill="FFFFFF"/>
        </w:rPr>
        <w:t>Council</w:t>
      </w:r>
      <w:r w:rsidRPr="7F00659C">
        <w:rPr>
          <w:rFonts w:asciiTheme="minorHAnsi" w:hAnsiTheme="minorHAnsi"/>
          <w:color w:val="00B050"/>
        </w:rPr>
        <w:t>’s</w:t>
      </w:r>
      <w:r w:rsidRPr="7F00659C">
        <w:rPr>
          <w:rFonts w:asciiTheme="minorHAnsi" w:hAnsiTheme="minorHAnsi"/>
        </w:rPr>
        <w:t xml:space="preserve"> urban reticulated system </w:t>
      </w:r>
      <w:r w:rsidRPr="7F00659C">
        <w:rPr>
          <w:rFonts w:asciiTheme="minorHAnsi" w:hAnsiTheme="minorHAnsi"/>
          <w:b/>
          <w:strike/>
        </w:rPr>
        <w:t xml:space="preserve">(where available) </w:t>
      </w:r>
      <w:r w:rsidRPr="7F00659C">
        <w:rPr>
          <w:rFonts w:asciiTheme="minorHAnsi" w:hAnsiTheme="minorHAnsi"/>
        </w:rPr>
        <w:t xml:space="preserve">in accordance with the </w:t>
      </w:r>
      <w:r w:rsidRPr="7F00659C">
        <w:rPr>
          <w:rFonts w:asciiTheme="minorHAnsi" w:hAnsiTheme="minorHAnsi"/>
          <w:color w:val="0000FF"/>
        </w:rPr>
        <w:t>New Zealand Fire Service Firefighting Water Supplies Code of Practice (SNZ PAS: 4509:2008)</w:t>
      </w:r>
      <w:r w:rsidRPr="7F00659C">
        <w:rPr>
          <w:rFonts w:asciiTheme="minorHAnsi" w:hAnsiTheme="minorHAnsi"/>
        </w:rPr>
        <w:t xml:space="preserve">. </w:t>
      </w:r>
    </w:p>
    <w:p w14:paraId="6C4FBF34" w14:textId="476718E2" w:rsidR="00033224" w:rsidRDefault="00033224" w:rsidP="00F83B37">
      <w:pPr>
        <w:pStyle w:val="Prllist1"/>
        <w:widowControl w:val="0"/>
        <w:tabs>
          <w:tab w:val="clear" w:pos="0"/>
          <w:tab w:val="clear" w:pos="567"/>
          <w:tab w:val="num" w:pos="426"/>
        </w:tabs>
        <w:spacing w:line="256" w:lineRule="auto"/>
        <w:ind w:left="426" w:hanging="426"/>
        <w:rPr>
          <w:rFonts w:asciiTheme="minorHAnsi" w:hAnsiTheme="minorHAnsi" w:cstheme="minorHAnsi"/>
        </w:rPr>
      </w:pPr>
      <w:r w:rsidRPr="7F00659C">
        <w:rPr>
          <w:rFonts w:asciiTheme="minorHAnsi" w:hAnsiTheme="minorHAnsi"/>
          <w:b/>
          <w:u w:val="single"/>
        </w:rPr>
        <w:t>Where a reticulated wate</w:t>
      </w:r>
      <w:r w:rsidR="00C13ECB" w:rsidRPr="7F00659C">
        <w:rPr>
          <w:rFonts w:asciiTheme="minorHAnsi" w:hAnsiTheme="minorHAnsi"/>
          <w:b/>
          <w:u w:val="single"/>
        </w:rPr>
        <w:t>r supply compliant with</w:t>
      </w:r>
      <w:r w:rsidR="00C13ECB" w:rsidRPr="7F00659C">
        <w:rPr>
          <w:rFonts w:asciiTheme="minorHAnsi" w:hAnsiTheme="minorHAnsi"/>
          <w:b/>
          <w:color w:val="00B050"/>
          <w:u w:val="single"/>
        </w:rPr>
        <w:t xml:space="preserve"> SNZ PAS </w:t>
      </w:r>
      <w:r w:rsidRPr="7F00659C">
        <w:rPr>
          <w:rFonts w:asciiTheme="minorHAnsi" w:hAnsiTheme="minorHAnsi"/>
          <w:b/>
          <w:color w:val="00B050"/>
          <w:u w:val="single"/>
        </w:rPr>
        <w:t>4509:2008</w:t>
      </w:r>
      <w:r w:rsidRPr="7F00659C">
        <w:rPr>
          <w:rFonts w:asciiTheme="minorHAnsi" w:hAnsiTheme="minorHAnsi"/>
          <w:b/>
          <w:u w:val="single"/>
        </w:rPr>
        <w:t xml:space="preserve"> is not available, water supply and ac</w:t>
      </w:r>
      <w:r w:rsidR="00C13ECB" w:rsidRPr="7F00659C">
        <w:rPr>
          <w:rFonts w:asciiTheme="minorHAnsi" w:hAnsiTheme="minorHAnsi"/>
          <w:b/>
          <w:u w:val="single"/>
        </w:rPr>
        <w:t>cess to water supplies for fire</w:t>
      </w:r>
      <w:r w:rsidRPr="7F00659C">
        <w:rPr>
          <w:rFonts w:asciiTheme="minorHAnsi" w:hAnsiTheme="minorHAnsi"/>
          <w:b/>
          <w:u w:val="single"/>
        </w:rPr>
        <w:t xml:space="preserve">fighting that </w:t>
      </w:r>
      <w:proofErr w:type="gramStart"/>
      <w:r w:rsidRPr="7F00659C">
        <w:rPr>
          <w:rFonts w:asciiTheme="minorHAnsi" w:hAnsiTheme="minorHAnsi"/>
          <w:b/>
          <w:u w:val="single"/>
        </w:rPr>
        <w:t>is in compliance with</w:t>
      </w:r>
      <w:proofErr w:type="gramEnd"/>
      <w:r w:rsidRPr="7F00659C">
        <w:rPr>
          <w:rFonts w:asciiTheme="minorHAnsi" w:hAnsiTheme="minorHAnsi"/>
          <w:b/>
          <w:u w:val="single"/>
        </w:rPr>
        <w:t xml:space="preserve"> the alternative firefighting water sources provisions of </w:t>
      </w:r>
      <w:r w:rsidRPr="7F00659C">
        <w:rPr>
          <w:rFonts w:asciiTheme="minorHAnsi" w:hAnsiTheme="minorHAnsi"/>
          <w:b/>
          <w:color w:val="00B050"/>
          <w:u w:val="single"/>
        </w:rPr>
        <w:t>SNZ PAS 4509:2008</w:t>
      </w:r>
      <w:r w:rsidRPr="7F00659C">
        <w:rPr>
          <w:rFonts w:asciiTheme="minorHAnsi" w:hAnsiTheme="minorHAnsi"/>
          <w:b/>
          <w:u w:val="single"/>
        </w:rPr>
        <w:t xml:space="preserve"> must be provided.</w:t>
      </w:r>
    </w:p>
    <w:p w14:paraId="4A67112C" w14:textId="77777777" w:rsidR="00052F03" w:rsidRDefault="00052F03" w:rsidP="00F83B37">
      <w:pPr>
        <w:pStyle w:val="Prllist1"/>
        <w:tabs>
          <w:tab w:val="clear" w:pos="0"/>
          <w:tab w:val="clear" w:pos="567"/>
          <w:tab w:val="num" w:pos="426"/>
        </w:tabs>
        <w:spacing w:line="256" w:lineRule="auto"/>
        <w:ind w:left="426" w:hanging="426"/>
        <w:rPr>
          <w:rFonts w:asciiTheme="minorHAnsi" w:hAnsiTheme="minorHAnsi" w:cstheme="minorHAnsi"/>
        </w:rPr>
      </w:pPr>
      <w:r w:rsidRPr="7F00659C">
        <w:rPr>
          <w:rFonts w:asciiTheme="minorHAnsi" w:hAnsiTheme="minorHAnsi"/>
        </w:rPr>
        <w:t>Any application arising from this rule shall not be publicly notified and shall be limited notified only to New Zealand Fire Service Commission (absent its written approval).</w:t>
      </w:r>
    </w:p>
    <w:p w14:paraId="6F0A9262" w14:textId="77777777" w:rsidR="00052F03" w:rsidRDefault="00052F03" w:rsidP="00A0493A">
      <w:pPr>
        <w:pStyle w:val="Prlhead3"/>
        <w:rPr>
          <w:rFonts w:asciiTheme="minorHAnsi" w:hAnsiTheme="minorHAnsi" w:cstheme="minorHAnsi"/>
          <w:color w:val="auto"/>
        </w:rPr>
      </w:pPr>
      <w:bookmarkStart w:id="98" w:name="_Toc430773446"/>
      <w:bookmarkStart w:id="99" w:name="_Toc430775562"/>
      <w:bookmarkStart w:id="100" w:name="_Toc437936548"/>
      <w:r>
        <w:rPr>
          <w:rFonts w:asciiTheme="minorHAnsi" w:hAnsiTheme="minorHAnsi" w:cstheme="minorHAnsi"/>
          <w:color w:val="auto"/>
        </w:rPr>
        <w:t xml:space="preserve">Minimum </w:t>
      </w:r>
      <w:r>
        <w:rPr>
          <w:rFonts w:asciiTheme="minorHAnsi" w:hAnsiTheme="minorHAnsi" w:cstheme="minorHAnsi"/>
          <w:shd w:val="clear" w:color="auto" w:fill="FFFFFF"/>
        </w:rPr>
        <w:t>building</w:t>
      </w:r>
      <w:r>
        <w:rPr>
          <w:rFonts w:asciiTheme="minorHAnsi" w:hAnsiTheme="minorHAnsi" w:cstheme="minorHAnsi"/>
          <w:color w:val="auto"/>
        </w:rPr>
        <w:t xml:space="preserve"> </w:t>
      </w:r>
      <w:r>
        <w:rPr>
          <w:rFonts w:asciiTheme="minorHAnsi" w:hAnsiTheme="minorHAnsi" w:cstheme="minorHAnsi"/>
          <w:shd w:val="clear" w:color="auto" w:fill="FFFFFF"/>
        </w:rPr>
        <w:t>setback</w:t>
      </w:r>
      <w:r>
        <w:rPr>
          <w:rFonts w:asciiTheme="minorHAnsi" w:hAnsiTheme="minorHAnsi" w:cstheme="minorHAnsi"/>
          <w:color w:val="auto"/>
        </w:rPr>
        <w:t xml:space="preserve"> from railway corridor</w:t>
      </w:r>
      <w:bookmarkEnd w:id="98"/>
      <w:bookmarkEnd w:id="99"/>
      <w:bookmarkEnd w:id="100"/>
    </w:p>
    <w:p w14:paraId="039EABCC" w14:textId="77777777" w:rsidR="00052F03" w:rsidRDefault="00052F03" w:rsidP="00424C77">
      <w:pPr>
        <w:pStyle w:val="Prllist1"/>
        <w:widowControl w:val="0"/>
        <w:tabs>
          <w:tab w:val="clear" w:pos="0"/>
          <w:tab w:val="clear" w:pos="567"/>
          <w:tab w:val="num" w:pos="426"/>
        </w:tabs>
        <w:spacing w:line="256" w:lineRule="auto"/>
        <w:ind w:left="426" w:hanging="426"/>
        <w:rPr>
          <w:rFonts w:asciiTheme="minorHAnsi" w:hAnsiTheme="minorHAnsi" w:cstheme="minorHAnsi"/>
        </w:rPr>
      </w:pPr>
      <w:r w:rsidRPr="7F00659C">
        <w:rPr>
          <w:rFonts w:asciiTheme="minorHAnsi" w:hAnsiTheme="minorHAnsi"/>
        </w:rPr>
        <w:t xml:space="preserve">For </w:t>
      </w:r>
      <w:r w:rsidRPr="7F00659C">
        <w:rPr>
          <w:rFonts w:asciiTheme="minorHAnsi" w:hAnsiTheme="minorHAnsi"/>
          <w:color w:val="00B050"/>
          <w:shd w:val="clear" w:color="auto" w:fill="FFFFFF"/>
        </w:rPr>
        <w:t>sites</w:t>
      </w:r>
      <w:r w:rsidRPr="7F00659C">
        <w:rPr>
          <w:rFonts w:asciiTheme="minorHAnsi" w:hAnsiTheme="minorHAnsi"/>
        </w:rPr>
        <w:t xml:space="preserve"> adjacent to or abutting the railway line, the minimum </w:t>
      </w:r>
      <w:r w:rsidRPr="7F00659C">
        <w:rPr>
          <w:rFonts w:asciiTheme="minorHAnsi" w:hAnsiTheme="minorHAnsi"/>
          <w:color w:val="00B050"/>
          <w:shd w:val="clear" w:color="auto" w:fill="FFFFFF"/>
        </w:rPr>
        <w:t>building</w:t>
      </w:r>
      <w:r w:rsidRPr="7F00659C">
        <w:rPr>
          <w:rFonts w:asciiTheme="minorHAnsi" w:hAnsiTheme="minorHAnsi"/>
        </w:rPr>
        <w:t xml:space="preserve"> </w:t>
      </w:r>
      <w:r w:rsidRPr="7F00659C">
        <w:rPr>
          <w:rFonts w:asciiTheme="minorHAnsi" w:hAnsiTheme="minorHAnsi"/>
          <w:color w:val="00B050"/>
          <w:shd w:val="clear" w:color="auto" w:fill="FFFFFF"/>
        </w:rPr>
        <w:t>setback</w:t>
      </w:r>
      <w:r w:rsidRPr="7F00659C">
        <w:rPr>
          <w:rFonts w:asciiTheme="minorHAnsi" w:hAnsiTheme="minorHAnsi"/>
        </w:rPr>
        <w:t xml:space="preserve"> for </w:t>
      </w:r>
      <w:r w:rsidRPr="7F00659C">
        <w:rPr>
          <w:rFonts w:asciiTheme="minorHAnsi" w:hAnsiTheme="minorHAnsi"/>
          <w:color w:val="00B050"/>
          <w:shd w:val="clear" w:color="auto" w:fill="FFFFFF"/>
        </w:rPr>
        <w:t>buildings</w:t>
      </w:r>
      <w:r w:rsidRPr="7F00659C">
        <w:rPr>
          <w:rFonts w:asciiTheme="minorHAnsi" w:hAnsiTheme="minorHAnsi"/>
        </w:rPr>
        <w:t xml:space="preserve">, </w:t>
      </w:r>
      <w:r w:rsidRPr="7F00659C">
        <w:rPr>
          <w:rFonts w:asciiTheme="minorHAnsi" w:hAnsiTheme="minorHAnsi"/>
          <w:color w:val="00B050"/>
          <w:shd w:val="clear" w:color="auto" w:fill="FFFFFF"/>
        </w:rPr>
        <w:t>balconies</w:t>
      </w:r>
      <w:r w:rsidRPr="7F00659C">
        <w:rPr>
          <w:rFonts w:asciiTheme="minorHAnsi" w:hAnsiTheme="minorHAnsi"/>
        </w:rPr>
        <w:t xml:space="preserve"> and decks from the rail corridor boundary shall be 4 metres. </w:t>
      </w:r>
    </w:p>
    <w:p w14:paraId="79315DB0" w14:textId="2CDF9E81" w:rsidR="00052F03" w:rsidRDefault="00052F03" w:rsidP="00424C77">
      <w:pPr>
        <w:pStyle w:val="Prllist1"/>
        <w:widowControl w:val="0"/>
        <w:tabs>
          <w:tab w:val="clear" w:pos="0"/>
          <w:tab w:val="clear" w:pos="567"/>
          <w:tab w:val="num" w:pos="426"/>
        </w:tabs>
        <w:spacing w:line="256" w:lineRule="auto"/>
        <w:ind w:left="426" w:hanging="426"/>
        <w:rPr>
          <w:rFonts w:asciiTheme="minorHAnsi" w:hAnsiTheme="minorHAnsi" w:cstheme="minorHAnsi"/>
        </w:rPr>
      </w:pPr>
      <w:r w:rsidRPr="7F00659C">
        <w:rPr>
          <w:rFonts w:asciiTheme="minorHAnsi" w:hAnsiTheme="minorHAnsi"/>
        </w:rPr>
        <w:t>Any application arising from this rule shall not be publicly notified and shall be limited notified only to KiwiRail (absent its written approval).</w:t>
      </w:r>
    </w:p>
    <w:p w14:paraId="13B55DC8" w14:textId="77777777" w:rsidR="00606BF8" w:rsidRDefault="00606BF8" w:rsidP="00606BF8">
      <w:pPr>
        <w:pStyle w:val="Prlhead3"/>
        <w:rPr>
          <w:rFonts w:asciiTheme="minorHAnsi" w:eastAsia="Calibri" w:hAnsiTheme="minorHAnsi" w:cstheme="minorHAnsi"/>
          <w:u w:val="single"/>
        </w:rPr>
      </w:pPr>
      <w:bookmarkStart w:id="101" w:name="_Hlk142474926"/>
      <w:r w:rsidRPr="00606BF8">
        <w:rPr>
          <w:rFonts w:asciiTheme="minorHAnsi" w:eastAsia="Calibri" w:hAnsiTheme="minorHAnsi" w:cstheme="minorHAnsi"/>
          <w:u w:val="single"/>
        </w:rPr>
        <w:t>Minimum road boundary setback - Qualifying Matter City Spine Transport Corridor</w:t>
      </w:r>
      <w:bookmarkEnd w:id="101"/>
    </w:p>
    <w:p w14:paraId="5539F24C" w14:textId="1243BA9B" w:rsidR="00606BF8" w:rsidRPr="00930B22" w:rsidRDefault="00606BF8" w:rsidP="000C7521">
      <w:pPr>
        <w:pStyle w:val="ListParagraph"/>
        <w:numPr>
          <w:ilvl w:val="0"/>
          <w:numId w:val="767"/>
        </w:numPr>
        <w:rPr>
          <w:rFonts w:asciiTheme="minorHAnsi" w:eastAsia="Calibri" w:hAnsiTheme="minorHAnsi" w:cstheme="minorHAnsi"/>
          <w:b/>
          <w:sz w:val="27"/>
          <w:u w:val="single"/>
        </w:rPr>
      </w:pPr>
      <w:r w:rsidRPr="00930B22">
        <w:rPr>
          <w:rFonts w:asciiTheme="minorHAnsi" w:hAnsiTheme="minorHAnsi" w:cstheme="minorHAnsi"/>
          <w:b/>
          <w:sz w:val="22"/>
          <w:u w:val="single"/>
        </w:rPr>
        <w:t>For all properties fronting the City Spine Transport Corridor:</w:t>
      </w:r>
    </w:p>
    <w:p w14:paraId="4B5A99B6" w14:textId="4D3CEC3A" w:rsidR="00930B22" w:rsidRPr="00930B22" w:rsidRDefault="00930B22" w:rsidP="000C7521">
      <w:pPr>
        <w:pStyle w:val="ListParagraph"/>
        <w:numPr>
          <w:ilvl w:val="0"/>
          <w:numId w:val="768"/>
        </w:numPr>
        <w:rPr>
          <w:rFonts w:asciiTheme="minorHAnsi" w:eastAsia="Calibri" w:hAnsiTheme="minorHAnsi" w:cstheme="minorHAnsi"/>
          <w:b/>
          <w:sz w:val="22"/>
          <w:u w:val="single"/>
        </w:rPr>
      </w:pPr>
      <w:r w:rsidRPr="00930B22">
        <w:rPr>
          <w:rFonts w:asciiTheme="minorHAnsi" w:eastAsia="Calibri" w:hAnsiTheme="minorHAnsi" w:cstheme="minorHAnsi"/>
          <w:b/>
          <w:sz w:val="22"/>
          <w:u w:val="single"/>
        </w:rPr>
        <w:t xml:space="preserve">Where the </w:t>
      </w:r>
      <w:r w:rsidRPr="00D73A0E">
        <w:rPr>
          <w:rFonts w:asciiTheme="minorHAnsi" w:eastAsia="Calibri" w:hAnsiTheme="minorHAnsi" w:cstheme="minorHAnsi"/>
          <w:b/>
          <w:color w:val="00B050"/>
          <w:sz w:val="22"/>
          <w:u w:val="single"/>
        </w:rPr>
        <w:t>road</w:t>
      </w:r>
      <w:r w:rsidRPr="00930B22">
        <w:rPr>
          <w:rFonts w:asciiTheme="minorHAnsi" w:eastAsia="Calibri" w:hAnsiTheme="minorHAnsi" w:cstheme="minorHAnsi"/>
          <w:b/>
          <w:sz w:val="22"/>
          <w:u w:val="single"/>
        </w:rPr>
        <w:t xml:space="preserve"> is 24m or less in width, a minimum </w:t>
      </w:r>
      <w:r w:rsidRPr="00D73A0E">
        <w:rPr>
          <w:rFonts w:asciiTheme="minorHAnsi" w:eastAsia="Calibri" w:hAnsiTheme="minorHAnsi" w:cstheme="minorHAnsi"/>
          <w:b/>
          <w:color w:val="00B050"/>
          <w:sz w:val="22"/>
          <w:u w:val="single"/>
        </w:rPr>
        <w:t>building</w:t>
      </w:r>
      <w:r w:rsidRPr="00930B22">
        <w:rPr>
          <w:rFonts w:asciiTheme="minorHAnsi" w:eastAsia="Calibri" w:hAnsiTheme="minorHAnsi" w:cstheme="minorHAnsi"/>
          <w:b/>
          <w:sz w:val="22"/>
          <w:u w:val="single"/>
        </w:rPr>
        <w:t xml:space="preserve"> setback from </w:t>
      </w:r>
      <w:r w:rsidRPr="00D73A0E">
        <w:rPr>
          <w:rFonts w:asciiTheme="minorHAnsi" w:eastAsia="Calibri" w:hAnsiTheme="minorHAnsi" w:cstheme="minorHAnsi"/>
          <w:b/>
          <w:color w:val="00B050"/>
          <w:sz w:val="22"/>
          <w:u w:val="single"/>
        </w:rPr>
        <w:t xml:space="preserve">road boundary </w:t>
      </w:r>
      <w:r w:rsidRPr="00930B22">
        <w:rPr>
          <w:rFonts w:asciiTheme="minorHAnsi" w:eastAsia="Calibri" w:hAnsiTheme="minorHAnsi" w:cstheme="minorHAnsi"/>
          <w:b/>
          <w:sz w:val="22"/>
          <w:u w:val="single"/>
        </w:rPr>
        <w:t>of 1.5m is required; and</w:t>
      </w:r>
    </w:p>
    <w:p w14:paraId="353F5D50" w14:textId="5D8E1710" w:rsidR="00930B22" w:rsidRPr="00930B22" w:rsidRDefault="00930B22" w:rsidP="000C7521">
      <w:pPr>
        <w:pStyle w:val="ListParagraph"/>
        <w:numPr>
          <w:ilvl w:val="0"/>
          <w:numId w:val="768"/>
        </w:numPr>
        <w:rPr>
          <w:rFonts w:asciiTheme="minorHAnsi" w:eastAsia="Calibri" w:hAnsiTheme="minorHAnsi" w:cstheme="minorHAnsi"/>
          <w:b/>
          <w:sz w:val="22"/>
          <w:u w:val="single"/>
        </w:rPr>
      </w:pPr>
      <w:r w:rsidRPr="00930B22">
        <w:rPr>
          <w:rFonts w:asciiTheme="minorHAnsi" w:eastAsia="Calibri" w:hAnsiTheme="minorHAnsi" w:cstheme="minorHAnsi"/>
          <w:b/>
          <w:sz w:val="22"/>
          <w:u w:val="single"/>
        </w:rPr>
        <w:t xml:space="preserve">Any fencing provided along the </w:t>
      </w:r>
      <w:r w:rsidRPr="00D73A0E">
        <w:rPr>
          <w:rFonts w:asciiTheme="minorHAnsi" w:eastAsia="Calibri" w:hAnsiTheme="minorHAnsi" w:cstheme="minorHAnsi"/>
          <w:b/>
          <w:color w:val="00B050"/>
          <w:sz w:val="22"/>
          <w:u w:val="single"/>
        </w:rPr>
        <w:t>road boundary</w:t>
      </w:r>
      <w:r w:rsidRPr="00930B22">
        <w:rPr>
          <w:rFonts w:asciiTheme="minorHAnsi" w:eastAsia="Calibri" w:hAnsiTheme="minorHAnsi" w:cstheme="minorHAnsi"/>
          <w:b/>
          <w:sz w:val="22"/>
          <w:u w:val="single"/>
        </w:rPr>
        <w:t xml:space="preserve"> shall not exceed 1m in </w:t>
      </w:r>
      <w:r w:rsidRPr="00D73A0E">
        <w:rPr>
          <w:rFonts w:asciiTheme="minorHAnsi" w:eastAsia="Calibri" w:hAnsiTheme="minorHAnsi" w:cstheme="minorHAnsi"/>
          <w:b/>
          <w:color w:val="00B050"/>
          <w:sz w:val="22"/>
          <w:u w:val="single"/>
        </w:rPr>
        <w:t>height</w:t>
      </w:r>
      <w:r w:rsidRPr="00930B22">
        <w:rPr>
          <w:rFonts w:asciiTheme="minorHAnsi" w:eastAsia="Calibri" w:hAnsiTheme="minorHAnsi" w:cstheme="minorHAnsi"/>
          <w:b/>
          <w:sz w:val="22"/>
          <w:u w:val="single"/>
        </w:rPr>
        <w:t xml:space="preserve"> </w:t>
      </w:r>
      <w:proofErr w:type="gramStart"/>
      <w:r w:rsidRPr="00930B22">
        <w:rPr>
          <w:rFonts w:asciiTheme="minorHAnsi" w:eastAsia="Calibri" w:hAnsiTheme="minorHAnsi" w:cstheme="minorHAnsi"/>
          <w:b/>
          <w:sz w:val="22"/>
          <w:u w:val="single"/>
        </w:rPr>
        <w:t>maximum</w:t>
      </w:r>
      <w:proofErr w:type="gramEnd"/>
    </w:p>
    <w:p w14:paraId="2F17A644" w14:textId="57CB92BF" w:rsidR="00930B22" w:rsidRPr="00930B22" w:rsidRDefault="00B25D50" w:rsidP="000C7521">
      <w:pPr>
        <w:pStyle w:val="ListParagraph"/>
        <w:numPr>
          <w:ilvl w:val="0"/>
          <w:numId w:val="768"/>
        </w:numPr>
        <w:rPr>
          <w:rFonts w:asciiTheme="minorHAnsi" w:eastAsia="Calibri" w:hAnsiTheme="minorHAnsi" w:cstheme="minorHAnsi"/>
          <w:b/>
          <w:sz w:val="27"/>
          <w:u w:val="single"/>
        </w:rPr>
      </w:pPr>
      <w:r>
        <w:rPr>
          <w:rFonts w:asciiTheme="minorHAnsi" w:eastAsia="Calibri" w:hAnsiTheme="minorHAnsi" w:cstheme="minorHAnsi"/>
          <w:b/>
          <w:sz w:val="22"/>
          <w:u w:val="single"/>
        </w:rPr>
        <w:t xml:space="preserve">Any </w:t>
      </w:r>
      <w:r w:rsidRPr="00D73A0E">
        <w:rPr>
          <w:rFonts w:asciiTheme="minorHAnsi" w:eastAsia="Calibri" w:hAnsiTheme="minorHAnsi" w:cstheme="minorHAnsi"/>
          <w:b/>
          <w:color w:val="00B050"/>
          <w:sz w:val="22"/>
          <w:u w:val="single"/>
        </w:rPr>
        <w:t xml:space="preserve">outdoor living </w:t>
      </w:r>
      <w:r w:rsidR="00930B22" w:rsidRPr="00D73A0E">
        <w:rPr>
          <w:rFonts w:asciiTheme="minorHAnsi" w:eastAsia="Calibri" w:hAnsiTheme="minorHAnsi" w:cstheme="minorHAnsi"/>
          <w:b/>
          <w:color w:val="00B050"/>
          <w:sz w:val="22"/>
          <w:u w:val="single"/>
        </w:rPr>
        <w:t>space</w:t>
      </w:r>
      <w:r w:rsidR="00930B22" w:rsidRPr="00930B22">
        <w:rPr>
          <w:rFonts w:asciiTheme="minorHAnsi" w:eastAsia="Calibri" w:hAnsiTheme="minorHAnsi" w:cstheme="minorHAnsi"/>
          <w:b/>
          <w:sz w:val="22"/>
          <w:u w:val="single"/>
        </w:rPr>
        <w:t xml:space="preserve"> must not be located within 1.5m of the </w:t>
      </w:r>
      <w:r w:rsidR="00930B22" w:rsidRPr="00D73A0E">
        <w:rPr>
          <w:rFonts w:asciiTheme="minorHAnsi" w:eastAsia="Calibri" w:hAnsiTheme="minorHAnsi" w:cstheme="minorHAnsi"/>
          <w:b/>
          <w:color w:val="00B050"/>
          <w:sz w:val="22"/>
          <w:u w:val="single"/>
        </w:rPr>
        <w:t>road boundary</w:t>
      </w:r>
      <w:r w:rsidR="00930B22" w:rsidRPr="00930B22">
        <w:rPr>
          <w:rFonts w:asciiTheme="minorHAnsi" w:eastAsia="Calibri" w:hAnsiTheme="minorHAnsi" w:cstheme="minorHAnsi"/>
          <w:b/>
          <w:sz w:val="22"/>
          <w:u w:val="single"/>
        </w:rPr>
        <w:t>.</w:t>
      </w:r>
    </w:p>
    <w:p w14:paraId="156BC8E9" w14:textId="06E223C5" w:rsidR="00606BF8" w:rsidRDefault="00606BF8" w:rsidP="00EC2D9B">
      <w:pPr>
        <w:pStyle w:val="ListParagraph"/>
        <w:ind w:left="1081"/>
      </w:pPr>
    </w:p>
    <w:p w14:paraId="194F7C49" w14:textId="4726B9A9" w:rsidR="003E08C1" w:rsidRPr="00D75371" w:rsidRDefault="003E08C1" w:rsidP="009B0D55">
      <w:pPr>
        <w:pStyle w:val="Prlhead3"/>
        <w:rPr>
          <w:rFonts w:asciiTheme="minorHAnsi" w:hAnsiTheme="minorHAnsi" w:cstheme="minorHAnsi"/>
          <w:color w:val="7030A0"/>
          <w:u w:val="single"/>
        </w:rPr>
      </w:pPr>
      <w:r w:rsidRPr="00D75371">
        <w:rPr>
          <w:rFonts w:asciiTheme="minorHAnsi" w:hAnsiTheme="minorHAnsi" w:cstheme="minorHAnsi"/>
          <w:color w:val="7030A0"/>
          <w:u w:val="single"/>
          <w:lang w:eastAsia="en-NZ"/>
        </w:rPr>
        <w:t>Minimum Tower setback</w:t>
      </w:r>
      <w:r w:rsidR="00F3032F" w:rsidRPr="00D75371">
        <w:rPr>
          <w:rFonts w:asciiTheme="minorHAnsi" w:hAnsiTheme="minorHAnsi" w:cstheme="minorHAnsi"/>
          <w:color w:val="7030A0"/>
          <w:u w:val="single"/>
          <w:lang w:eastAsia="en-NZ"/>
        </w:rPr>
        <w:t xml:space="preserve"> and Road Wall Height</w:t>
      </w:r>
      <w:r w:rsidRPr="00D75371">
        <w:rPr>
          <w:rFonts w:asciiTheme="minorHAnsi" w:hAnsiTheme="minorHAnsi" w:cstheme="minorHAnsi"/>
          <w:color w:val="7030A0"/>
          <w:u w:val="single"/>
          <w:lang w:eastAsia="en-NZ"/>
        </w:rPr>
        <w:t xml:space="preserve">. </w:t>
      </w:r>
    </w:p>
    <w:p w14:paraId="6D896326" w14:textId="1E2B64DB" w:rsidR="009B0D55" w:rsidRPr="00C01A44" w:rsidRDefault="003E08C1" w:rsidP="00C01A44">
      <w:pPr>
        <w:pStyle w:val="Prllist1"/>
        <w:rPr>
          <w:rFonts w:asciiTheme="minorHAnsi" w:hAnsiTheme="minorHAnsi" w:cstheme="minorHAnsi"/>
          <w:b/>
          <w:bCs/>
          <w:u w:val="single"/>
        </w:rPr>
      </w:pPr>
      <w:r w:rsidRPr="00D75371">
        <w:rPr>
          <w:rFonts w:asciiTheme="minorHAnsi" w:hAnsiTheme="minorHAnsi"/>
          <w:b/>
          <w:color w:val="7030A0"/>
          <w:u w:val="single"/>
        </w:rPr>
        <w:t xml:space="preserve">Any building above </w:t>
      </w:r>
      <w:r w:rsidR="00F3032F" w:rsidRPr="00D75371">
        <w:rPr>
          <w:rFonts w:asciiTheme="minorHAnsi" w:hAnsiTheme="minorHAnsi"/>
          <w:b/>
          <w:color w:val="7030A0"/>
          <w:u w:val="single"/>
        </w:rPr>
        <w:t xml:space="preserve">a </w:t>
      </w:r>
      <w:r w:rsidRPr="00D75371">
        <w:rPr>
          <w:rFonts w:asciiTheme="minorHAnsi" w:hAnsiTheme="minorHAnsi"/>
          <w:b/>
          <w:color w:val="7030A0"/>
          <w:u w:val="single"/>
        </w:rPr>
        <w:t>20-metre road wall height, shall be setback on a 45-degree angle from each edge of the building base. </w:t>
      </w:r>
    </w:p>
    <w:p w14:paraId="5FDAC970" w14:textId="0094A5C5" w:rsidR="00B5412A" w:rsidRPr="00D75371" w:rsidRDefault="00B5412A" w:rsidP="00B5412A">
      <w:pPr>
        <w:pStyle w:val="Prlhead3"/>
        <w:rPr>
          <w:rFonts w:asciiTheme="minorHAnsi" w:hAnsiTheme="minorHAnsi" w:cstheme="minorHAnsi"/>
          <w:color w:val="7030A0"/>
          <w:u w:val="single"/>
        </w:rPr>
      </w:pPr>
      <w:r w:rsidRPr="00D75371">
        <w:rPr>
          <w:rFonts w:asciiTheme="minorHAnsi" w:hAnsiTheme="minorHAnsi" w:cstheme="minorHAnsi"/>
          <w:color w:val="7030A0"/>
          <w:u w:val="single"/>
        </w:rPr>
        <w:t>Minimum Tower dimension and separation</w:t>
      </w:r>
    </w:p>
    <w:p w14:paraId="708CEBE3" w14:textId="0E74EC1B" w:rsidR="008D5F5D" w:rsidRPr="00D75371" w:rsidRDefault="008D5F5D" w:rsidP="00993C5C">
      <w:pPr>
        <w:pStyle w:val="Prllist1"/>
        <w:rPr>
          <w:rFonts w:asciiTheme="minorHAnsi" w:hAnsiTheme="minorHAnsi" w:cstheme="minorHAnsi"/>
          <w:b/>
          <w:color w:val="7030A0"/>
          <w:u w:val="single"/>
        </w:rPr>
      </w:pPr>
      <w:r w:rsidRPr="00D75371">
        <w:rPr>
          <w:rFonts w:asciiTheme="minorHAnsi" w:hAnsiTheme="minorHAnsi"/>
          <w:b/>
          <w:color w:val="7030A0"/>
          <w:u w:val="single"/>
        </w:rPr>
        <w:t>Any tower</w:t>
      </w:r>
      <w:r w:rsidR="00C01A44" w:rsidRPr="00D75371">
        <w:rPr>
          <w:rFonts w:asciiTheme="minorHAnsi" w:hAnsiTheme="minorHAnsi"/>
          <w:b/>
          <w:color w:val="7030A0"/>
          <w:u w:val="single"/>
        </w:rPr>
        <w:t xml:space="preserve"> above</w:t>
      </w:r>
      <w:r w:rsidRPr="00D75371">
        <w:rPr>
          <w:rFonts w:asciiTheme="minorHAnsi" w:hAnsiTheme="minorHAnsi"/>
          <w:b/>
          <w:color w:val="7030A0"/>
          <w:u w:val="single"/>
        </w:rPr>
        <w:t xml:space="preserve"> the </w:t>
      </w:r>
      <w:proofErr w:type="gramStart"/>
      <w:r w:rsidRPr="00D75371">
        <w:rPr>
          <w:rFonts w:asciiTheme="minorHAnsi" w:hAnsiTheme="minorHAnsi"/>
          <w:b/>
          <w:color w:val="7030A0"/>
          <w:u w:val="single"/>
        </w:rPr>
        <w:t>20 metre</w:t>
      </w:r>
      <w:proofErr w:type="gramEnd"/>
      <w:r w:rsidR="00993C5C" w:rsidRPr="00D75371">
        <w:rPr>
          <w:rFonts w:asciiTheme="minorHAnsi" w:hAnsiTheme="minorHAnsi"/>
          <w:b/>
          <w:color w:val="7030A0"/>
          <w:u w:val="single"/>
        </w:rPr>
        <w:t xml:space="preserve"> road wall height </w:t>
      </w:r>
      <w:r w:rsidR="00C01A44" w:rsidRPr="00D75371">
        <w:rPr>
          <w:rFonts w:asciiTheme="minorHAnsi" w:hAnsiTheme="minorHAnsi"/>
          <w:b/>
          <w:color w:val="7030A0"/>
          <w:u w:val="single"/>
        </w:rPr>
        <w:t xml:space="preserve">in 15.4.2.11 </w:t>
      </w:r>
      <w:r w:rsidR="00993C5C" w:rsidRPr="00D75371">
        <w:rPr>
          <w:rFonts w:asciiTheme="minorHAnsi" w:hAnsiTheme="minorHAnsi"/>
          <w:b/>
          <w:color w:val="7030A0"/>
          <w:u w:val="single"/>
        </w:rPr>
        <w:t>shall be a maximum of a 40-metre diagonal dimension</w:t>
      </w:r>
      <w:r w:rsidR="00C01A44" w:rsidRPr="00D75371">
        <w:rPr>
          <w:rFonts w:asciiTheme="minorHAnsi" w:hAnsiTheme="minorHAnsi"/>
          <w:b/>
          <w:color w:val="7030A0"/>
          <w:u w:val="single"/>
        </w:rPr>
        <w:t>.</w:t>
      </w:r>
    </w:p>
    <w:p w14:paraId="025EDF5A" w14:textId="1F55FA16" w:rsidR="00993C5C" w:rsidRPr="00993C5C" w:rsidRDefault="00993C5C" w:rsidP="00993C5C">
      <w:pPr>
        <w:pStyle w:val="Prllist1"/>
        <w:rPr>
          <w:rFonts w:asciiTheme="minorHAnsi" w:hAnsiTheme="minorHAnsi" w:cstheme="minorHAnsi"/>
          <w:b/>
          <w:bCs/>
          <w:u w:val="single"/>
        </w:rPr>
      </w:pPr>
      <w:r w:rsidRPr="00D75371">
        <w:rPr>
          <w:rFonts w:asciiTheme="minorHAnsi" w:hAnsiTheme="minorHAnsi"/>
          <w:b/>
          <w:color w:val="7030A0"/>
          <w:u w:val="single"/>
        </w:rPr>
        <w:t>Separation between multiple towers on a contiguous site shall be a minimum of 18 metres</w:t>
      </w:r>
      <w:r w:rsidR="00543801" w:rsidRPr="00D75371">
        <w:rPr>
          <w:rFonts w:asciiTheme="minorHAnsi" w:hAnsiTheme="minorHAnsi"/>
          <w:b/>
          <w:color w:val="7030A0"/>
          <w:u w:val="single"/>
        </w:rPr>
        <w:t>.</w:t>
      </w:r>
    </w:p>
    <w:p w14:paraId="75E42C0F" w14:textId="77777777" w:rsidR="00052F03" w:rsidRPr="00A0493A" w:rsidRDefault="00052F03" w:rsidP="00A0493A">
      <w:pPr>
        <w:pStyle w:val="Prlhead2"/>
        <w:ind w:left="1134" w:hanging="1133"/>
        <w:rPr>
          <w:rFonts w:asciiTheme="minorHAnsi" w:hAnsiTheme="minorHAnsi" w:cstheme="minorHAnsi"/>
          <w:color w:val="auto"/>
          <w:sz w:val="27"/>
          <w:szCs w:val="27"/>
        </w:rPr>
      </w:pPr>
      <w:bookmarkStart w:id="102" w:name="_Toc430773447"/>
      <w:bookmarkStart w:id="103" w:name="_Toc430775563"/>
      <w:bookmarkStart w:id="104" w:name="_Toc437936549"/>
      <w:r w:rsidRPr="00A0493A">
        <w:rPr>
          <w:rFonts w:asciiTheme="minorHAnsi" w:hAnsiTheme="minorHAnsi" w:cstheme="minorHAnsi"/>
          <w:color w:val="auto"/>
          <w:sz w:val="27"/>
          <w:szCs w:val="27"/>
        </w:rPr>
        <w:t>Area specific rules</w:t>
      </w:r>
      <w:bookmarkEnd w:id="102"/>
      <w:bookmarkEnd w:id="103"/>
      <w:r w:rsidRPr="00A0493A">
        <w:rPr>
          <w:rFonts w:asciiTheme="minorHAnsi" w:hAnsiTheme="minorHAnsi" w:cstheme="minorHAnsi"/>
          <w:color w:val="auto"/>
          <w:sz w:val="27"/>
          <w:szCs w:val="27"/>
        </w:rPr>
        <w:t xml:space="preserve"> – </w:t>
      </w:r>
      <w:r w:rsidRPr="00A0493A">
        <w:rPr>
          <w:rFonts w:asciiTheme="minorHAnsi" w:hAnsiTheme="minorHAnsi" w:cstheme="minorHAnsi"/>
          <w:strike/>
          <w:sz w:val="27"/>
          <w:szCs w:val="27"/>
        </w:rPr>
        <w:t>Commercial</w:t>
      </w:r>
      <w:r w:rsidRPr="00A0493A">
        <w:rPr>
          <w:rFonts w:asciiTheme="minorHAnsi" w:hAnsiTheme="minorHAnsi" w:cstheme="minorHAnsi"/>
          <w:strike/>
          <w:color w:val="auto"/>
          <w:sz w:val="27"/>
          <w:szCs w:val="27"/>
        </w:rPr>
        <w:t xml:space="preserve"> Core</w:t>
      </w:r>
      <w:r w:rsidRPr="00A0493A">
        <w:rPr>
          <w:rFonts w:asciiTheme="minorHAnsi" w:hAnsiTheme="minorHAnsi" w:cstheme="minorHAnsi"/>
          <w:color w:val="auto"/>
          <w:sz w:val="27"/>
          <w:szCs w:val="27"/>
        </w:rPr>
        <w:t xml:space="preserve"> </w:t>
      </w:r>
      <w:r w:rsidRPr="00A0493A">
        <w:rPr>
          <w:rFonts w:asciiTheme="minorHAnsi" w:hAnsiTheme="minorHAnsi" w:cstheme="minorHAnsi"/>
          <w:color w:val="auto"/>
          <w:sz w:val="27"/>
          <w:szCs w:val="27"/>
          <w:u w:val="single"/>
        </w:rPr>
        <w:t>Town Centre</w:t>
      </w:r>
      <w:r w:rsidRPr="00A0493A">
        <w:rPr>
          <w:rFonts w:asciiTheme="minorHAnsi" w:hAnsiTheme="minorHAnsi" w:cstheme="minorHAnsi"/>
          <w:color w:val="auto"/>
          <w:sz w:val="27"/>
          <w:szCs w:val="27"/>
        </w:rPr>
        <w:t xml:space="preserve"> Zone</w:t>
      </w:r>
      <w:bookmarkEnd w:id="104"/>
      <w:r w:rsidRPr="00A0493A">
        <w:rPr>
          <w:rFonts w:asciiTheme="minorHAnsi" w:hAnsiTheme="minorHAnsi" w:cstheme="minorHAnsi"/>
          <w:color w:val="auto"/>
          <w:sz w:val="27"/>
          <w:szCs w:val="27"/>
        </w:rPr>
        <w:t xml:space="preserve"> (Belfast/Northwood) Outline Development Plan area</w:t>
      </w:r>
    </w:p>
    <w:p w14:paraId="4D7B36DB" w14:textId="77777777" w:rsidR="00052F03" w:rsidRDefault="00052F03" w:rsidP="00C24D0D">
      <w:pPr>
        <w:pStyle w:val="Prllist1"/>
        <w:tabs>
          <w:tab w:val="clear" w:pos="0"/>
          <w:tab w:val="clear" w:pos="567"/>
          <w:tab w:val="num" w:pos="426"/>
        </w:tabs>
        <w:spacing w:line="256" w:lineRule="auto"/>
        <w:ind w:left="426" w:hanging="426"/>
        <w:rPr>
          <w:rFonts w:asciiTheme="minorHAnsi" w:hAnsiTheme="minorHAnsi" w:cstheme="minorHAnsi"/>
        </w:rPr>
      </w:pPr>
      <w:r>
        <w:rPr>
          <w:rFonts w:asciiTheme="minorHAnsi" w:hAnsiTheme="minorHAnsi" w:cstheme="minorHAnsi"/>
        </w:rPr>
        <w:t xml:space="preserve">The following rules apply to the areas specified. All </w:t>
      </w:r>
      <w:r>
        <w:rPr>
          <w:rFonts w:asciiTheme="minorHAnsi" w:hAnsiTheme="minorHAnsi" w:cstheme="minorHAnsi"/>
          <w:color w:val="000000"/>
        </w:rPr>
        <w:t>activities</w:t>
      </w:r>
      <w:r>
        <w:rPr>
          <w:rFonts w:asciiTheme="minorHAnsi" w:hAnsiTheme="minorHAnsi" w:cstheme="minorHAnsi"/>
        </w:rPr>
        <w:t xml:space="preserve"> specified are also subject to the rules in </w:t>
      </w:r>
      <w:r>
        <w:rPr>
          <w:rFonts w:asciiTheme="minorHAnsi" w:hAnsiTheme="minorHAnsi" w:cstheme="minorHAnsi"/>
          <w:color w:val="0000FF"/>
        </w:rPr>
        <w:t>15.4.1</w:t>
      </w:r>
      <w:r>
        <w:rPr>
          <w:rFonts w:asciiTheme="minorHAnsi" w:hAnsiTheme="minorHAnsi" w:cstheme="minorHAnsi"/>
        </w:rPr>
        <w:t xml:space="preserve"> and </w:t>
      </w:r>
      <w:r>
        <w:rPr>
          <w:rFonts w:asciiTheme="minorHAnsi" w:hAnsiTheme="minorHAnsi" w:cstheme="minorHAnsi"/>
          <w:color w:val="0000FF"/>
        </w:rPr>
        <w:t>15.4.2</w:t>
      </w:r>
      <w:r>
        <w:rPr>
          <w:rFonts w:asciiTheme="minorHAnsi" w:hAnsiTheme="minorHAnsi" w:cstheme="minorHAnsi"/>
        </w:rPr>
        <w:t xml:space="preserve"> unless specified otherwise in </w:t>
      </w:r>
      <w:r>
        <w:rPr>
          <w:rFonts w:asciiTheme="minorHAnsi" w:hAnsiTheme="minorHAnsi" w:cstheme="minorHAnsi"/>
          <w:color w:val="0000FF"/>
        </w:rPr>
        <w:t>15.4.3</w:t>
      </w:r>
      <w:r>
        <w:rPr>
          <w:rFonts w:asciiTheme="minorHAnsi" w:hAnsiTheme="minorHAnsi" w:cstheme="minorHAnsi"/>
        </w:rPr>
        <w:t xml:space="preserve">. </w:t>
      </w:r>
    </w:p>
    <w:p w14:paraId="0AF44FB2" w14:textId="77777777" w:rsidR="00052F03" w:rsidRDefault="00052F03" w:rsidP="009D3398">
      <w:pPr>
        <w:pStyle w:val="Prlhead3"/>
        <w:numPr>
          <w:ilvl w:val="3"/>
          <w:numId w:val="129"/>
        </w:numPr>
        <w:rPr>
          <w:rFonts w:asciiTheme="minorHAnsi" w:hAnsiTheme="minorHAnsi" w:cstheme="minorHAnsi"/>
          <w:color w:val="auto"/>
        </w:rPr>
      </w:pPr>
      <w:bookmarkStart w:id="105" w:name="_Toc430773448"/>
      <w:bookmarkStart w:id="106" w:name="_Toc430775564"/>
      <w:bookmarkStart w:id="107" w:name="_Toc437936550"/>
      <w:r>
        <w:rPr>
          <w:rFonts w:asciiTheme="minorHAnsi" w:hAnsiTheme="minorHAnsi" w:cstheme="minorHAnsi"/>
          <w:color w:val="auto"/>
        </w:rPr>
        <w:t xml:space="preserve">Area-specific activities - </w:t>
      </w:r>
      <w:r>
        <w:rPr>
          <w:rFonts w:asciiTheme="minorHAnsi" w:hAnsiTheme="minorHAnsi" w:cstheme="minorHAnsi"/>
          <w:strike/>
          <w:color w:val="auto"/>
        </w:rPr>
        <w:t>Commercial Core</w:t>
      </w:r>
      <w:r>
        <w:rPr>
          <w:rFonts w:asciiTheme="minorHAnsi" w:hAnsiTheme="minorHAnsi" w:cstheme="minorHAnsi"/>
          <w:color w:val="auto"/>
        </w:rPr>
        <w:t xml:space="preserve"> </w:t>
      </w:r>
      <w:r>
        <w:rPr>
          <w:rFonts w:asciiTheme="minorHAnsi" w:hAnsiTheme="minorHAnsi" w:cstheme="minorHAnsi"/>
          <w:color w:val="auto"/>
          <w:u w:val="single"/>
        </w:rPr>
        <w:t>Town Centre</w:t>
      </w:r>
      <w:r>
        <w:rPr>
          <w:rFonts w:asciiTheme="minorHAnsi" w:hAnsiTheme="minorHAnsi" w:cstheme="minorHAnsi"/>
          <w:color w:val="auto"/>
        </w:rPr>
        <w:t xml:space="preserve"> Zone (Belfast/ Northwood) </w:t>
      </w:r>
      <w:r>
        <w:rPr>
          <w:rFonts w:asciiTheme="minorHAnsi" w:hAnsiTheme="minorHAnsi" w:cstheme="minorHAnsi"/>
          <w:shd w:val="clear" w:color="auto" w:fill="FFFFFF"/>
        </w:rPr>
        <w:t xml:space="preserve">Outline </w:t>
      </w:r>
      <w:r>
        <w:rPr>
          <w:rFonts w:asciiTheme="minorHAnsi" w:hAnsiTheme="minorHAnsi" w:cstheme="minorHAnsi"/>
          <w:color w:val="auto"/>
        </w:rPr>
        <w:t>Development Plan area</w:t>
      </w:r>
      <w:bookmarkEnd w:id="105"/>
      <w:bookmarkEnd w:id="106"/>
      <w:bookmarkEnd w:id="107"/>
    </w:p>
    <w:p w14:paraId="59A214DD" w14:textId="77777777" w:rsidR="00052F03" w:rsidRDefault="00052F03" w:rsidP="00A0493A">
      <w:pPr>
        <w:pStyle w:val="Prlhead4"/>
        <w:rPr>
          <w:rFonts w:asciiTheme="minorHAnsi" w:hAnsiTheme="minorHAnsi" w:cstheme="minorHAnsi"/>
        </w:rPr>
      </w:pPr>
      <w:bookmarkStart w:id="108" w:name="_Toc437936551"/>
      <w:r>
        <w:rPr>
          <w:rFonts w:asciiTheme="minorHAnsi" w:hAnsiTheme="minorHAnsi" w:cstheme="minorHAnsi"/>
        </w:rPr>
        <w:t>Area-specific permitted activities</w:t>
      </w:r>
    </w:p>
    <w:p w14:paraId="3A073AC7" w14:textId="77777777" w:rsidR="00052F03" w:rsidRDefault="00052F03" w:rsidP="00C27E10">
      <w:pPr>
        <w:pStyle w:val="ListParagraph"/>
        <w:ind w:left="0"/>
        <w:rPr>
          <w:rFonts w:asciiTheme="minorHAnsi" w:hAnsiTheme="minorHAnsi" w:cstheme="minorHAnsi"/>
          <w:sz w:val="22"/>
          <w:szCs w:val="22"/>
        </w:rPr>
      </w:pPr>
      <w:r>
        <w:rPr>
          <w:rFonts w:asciiTheme="minorHAnsi" w:hAnsiTheme="minorHAnsi" w:cstheme="minorHAnsi"/>
          <w:sz w:val="22"/>
          <w:szCs w:val="22"/>
          <w:lang w:eastAsia="en-US"/>
        </w:rPr>
        <w:t>There are no permitted activities.</w:t>
      </w:r>
    </w:p>
    <w:p w14:paraId="4266ABA0" w14:textId="77777777" w:rsidR="00052F03" w:rsidRDefault="00052F03" w:rsidP="00A0493A">
      <w:pPr>
        <w:pStyle w:val="Prlhead4"/>
        <w:rPr>
          <w:rFonts w:asciiTheme="minorHAnsi" w:hAnsiTheme="minorHAnsi" w:cstheme="minorHAnsi"/>
        </w:rPr>
      </w:pPr>
      <w:bookmarkStart w:id="109" w:name="_Toc430773449"/>
      <w:bookmarkStart w:id="110" w:name="_Toc430775565"/>
      <w:bookmarkStart w:id="111" w:name="_Toc437936552"/>
      <w:bookmarkEnd w:id="108"/>
      <w:r>
        <w:rPr>
          <w:rFonts w:asciiTheme="minorHAnsi" w:hAnsiTheme="minorHAnsi" w:cstheme="minorHAnsi"/>
        </w:rPr>
        <w:t>Area-specific controlled activities</w:t>
      </w:r>
    </w:p>
    <w:p w14:paraId="77D2EFF7" w14:textId="77777777" w:rsidR="00052F03" w:rsidRDefault="00052F03" w:rsidP="00C27E10">
      <w:pPr>
        <w:pStyle w:val="ListParagraph"/>
        <w:ind w:left="0"/>
        <w:rPr>
          <w:rFonts w:asciiTheme="minorHAnsi" w:hAnsiTheme="minorHAnsi" w:cstheme="minorHAnsi"/>
          <w:sz w:val="22"/>
          <w:szCs w:val="22"/>
        </w:rPr>
      </w:pPr>
      <w:r>
        <w:rPr>
          <w:rFonts w:asciiTheme="minorHAnsi" w:hAnsiTheme="minorHAnsi" w:cstheme="minorHAnsi"/>
          <w:sz w:val="22"/>
          <w:szCs w:val="22"/>
          <w:lang w:eastAsia="en-US"/>
        </w:rPr>
        <w:t>There are no controlled activities.</w:t>
      </w:r>
    </w:p>
    <w:p w14:paraId="724CC493" w14:textId="77777777" w:rsidR="00052F03" w:rsidRDefault="00052F03" w:rsidP="00A0493A">
      <w:pPr>
        <w:pStyle w:val="Prlhead4"/>
        <w:rPr>
          <w:rFonts w:asciiTheme="minorHAnsi" w:hAnsiTheme="minorHAnsi" w:cstheme="minorHAnsi"/>
        </w:rPr>
      </w:pPr>
      <w:r>
        <w:rPr>
          <w:rFonts w:asciiTheme="minorHAnsi" w:hAnsiTheme="minorHAnsi" w:cstheme="minorHAnsi"/>
        </w:rPr>
        <w:t xml:space="preserve">Area-specific restricted discretionary </w:t>
      </w:r>
      <w:r>
        <w:rPr>
          <w:rFonts w:asciiTheme="minorHAnsi" w:hAnsiTheme="minorHAnsi" w:cstheme="minorHAnsi"/>
          <w:color w:val="000000"/>
        </w:rPr>
        <w:t>activities</w:t>
      </w:r>
      <w:bookmarkEnd w:id="109"/>
      <w:bookmarkEnd w:id="110"/>
      <w:bookmarkEnd w:id="111"/>
    </w:p>
    <w:p w14:paraId="061E2056" w14:textId="77777777" w:rsidR="00052F03" w:rsidRDefault="00052F03" w:rsidP="00F128A2">
      <w:pPr>
        <w:pStyle w:val="Prllist1"/>
        <w:tabs>
          <w:tab w:val="clear" w:pos="0"/>
          <w:tab w:val="clear" w:pos="567"/>
          <w:tab w:val="num" w:pos="426"/>
        </w:tabs>
        <w:spacing w:line="256" w:lineRule="auto"/>
        <w:ind w:left="426" w:hanging="426"/>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color w:val="000000"/>
        </w:rPr>
        <w:t>activities</w:t>
      </w:r>
      <w:r>
        <w:rPr>
          <w:rFonts w:asciiTheme="minorHAnsi" w:hAnsiTheme="minorHAnsi" w:cstheme="minorHAnsi"/>
        </w:rPr>
        <w:t xml:space="preserve"> listed below are restricted discretionary </w:t>
      </w:r>
      <w:r>
        <w:rPr>
          <w:rFonts w:asciiTheme="minorHAnsi" w:hAnsiTheme="minorHAnsi" w:cstheme="minorHAnsi"/>
          <w:color w:val="000000"/>
        </w:rPr>
        <w:t>activities</w:t>
      </w:r>
      <w:r>
        <w:rPr>
          <w:rFonts w:asciiTheme="minorHAnsi" w:hAnsiTheme="minorHAnsi" w:cstheme="minorHAnsi"/>
        </w:rPr>
        <w:t>.</w:t>
      </w:r>
    </w:p>
    <w:p w14:paraId="4CCB2A21" w14:textId="77777777" w:rsidR="00052F03" w:rsidRDefault="00052F03" w:rsidP="00F128A2">
      <w:pPr>
        <w:pStyle w:val="Prllist1"/>
        <w:tabs>
          <w:tab w:val="clear" w:pos="0"/>
          <w:tab w:val="clear" w:pos="567"/>
          <w:tab w:val="num" w:pos="426"/>
        </w:tabs>
        <w:spacing w:line="256" w:lineRule="auto"/>
        <w:ind w:left="426" w:hanging="426"/>
        <w:rPr>
          <w:rFonts w:asciiTheme="minorHAnsi" w:hAnsiTheme="minorHAnsi" w:cstheme="minorHAnsi"/>
        </w:rPr>
      </w:pPr>
      <w:r>
        <w:rPr>
          <w:rFonts w:asciiTheme="minorHAnsi" w:hAnsiTheme="minorHAnsi" w:cstheme="minorHAnsi"/>
        </w:rPr>
        <w:t xml:space="preserve">Discretion to grant or decline consent and impose conditions is restricted to the matters of discretion set out in </w:t>
      </w:r>
      <w:r w:rsidRPr="004B18F5">
        <w:rPr>
          <w:rFonts w:asciiTheme="minorHAnsi" w:hAnsiTheme="minorHAnsi" w:cstheme="minorHAnsi"/>
          <w:color w:val="0000FF"/>
        </w:rPr>
        <w:t xml:space="preserve">Rules </w:t>
      </w:r>
      <w:r>
        <w:rPr>
          <w:rFonts w:asciiTheme="minorHAnsi" w:hAnsiTheme="minorHAnsi" w:cstheme="minorHAnsi"/>
          <w:color w:val="0000FF"/>
        </w:rPr>
        <w:t>15.</w:t>
      </w:r>
      <w:r>
        <w:rPr>
          <w:rFonts w:asciiTheme="minorHAnsi" w:hAnsiTheme="minorHAnsi" w:cstheme="minorHAnsi"/>
          <w:color w:val="0000FF"/>
          <w:szCs w:val="22"/>
        </w:rPr>
        <w:t>1</w:t>
      </w:r>
      <w:r>
        <w:rPr>
          <w:rFonts w:asciiTheme="minorHAnsi" w:hAnsiTheme="minorHAnsi" w:cstheme="minorHAnsi"/>
          <w:b/>
          <w:bCs/>
          <w:color w:val="0000FF"/>
          <w:szCs w:val="22"/>
          <w:u w:val="single"/>
        </w:rPr>
        <w:t>4</w:t>
      </w:r>
      <w:r>
        <w:rPr>
          <w:rFonts w:asciiTheme="minorHAnsi" w:hAnsiTheme="minorHAnsi" w:cstheme="minorHAnsi"/>
          <w:b/>
          <w:bCs/>
          <w:strike/>
          <w:color w:val="0000FF"/>
          <w:szCs w:val="22"/>
        </w:rPr>
        <w:t>3</w:t>
      </w:r>
      <w:r>
        <w:rPr>
          <w:rFonts w:asciiTheme="minorHAnsi" w:hAnsiTheme="minorHAnsi" w:cstheme="minorHAnsi"/>
          <w:color w:val="0000FF"/>
        </w:rPr>
        <w:t>.4.1</w:t>
      </w:r>
      <w:r>
        <w:rPr>
          <w:rFonts w:asciiTheme="minorHAnsi" w:hAnsiTheme="minorHAnsi" w:cstheme="minorHAnsi"/>
        </w:rPr>
        <w:t xml:space="preserve">, </w:t>
      </w:r>
      <w:r>
        <w:rPr>
          <w:rFonts w:asciiTheme="minorHAnsi" w:hAnsiTheme="minorHAnsi" w:cstheme="minorHAnsi"/>
          <w:color w:val="0000FF"/>
        </w:rPr>
        <w:t>15.</w:t>
      </w:r>
      <w:r>
        <w:rPr>
          <w:rFonts w:asciiTheme="minorHAnsi" w:hAnsiTheme="minorHAnsi" w:cstheme="minorHAnsi"/>
          <w:color w:val="0000FF"/>
          <w:szCs w:val="22"/>
        </w:rPr>
        <w:t>1</w:t>
      </w:r>
      <w:r>
        <w:rPr>
          <w:rFonts w:asciiTheme="minorHAnsi" w:hAnsiTheme="minorHAnsi" w:cstheme="minorHAnsi"/>
          <w:b/>
          <w:bCs/>
          <w:color w:val="0000FF"/>
          <w:szCs w:val="22"/>
          <w:u w:val="single"/>
        </w:rPr>
        <w:t>4</w:t>
      </w:r>
      <w:r>
        <w:rPr>
          <w:rFonts w:asciiTheme="minorHAnsi" w:hAnsiTheme="minorHAnsi" w:cstheme="minorHAnsi"/>
          <w:b/>
          <w:bCs/>
          <w:strike/>
          <w:color w:val="0000FF"/>
          <w:szCs w:val="22"/>
        </w:rPr>
        <w:t>3</w:t>
      </w:r>
      <w:r>
        <w:rPr>
          <w:rFonts w:asciiTheme="minorHAnsi" w:hAnsiTheme="minorHAnsi" w:cstheme="minorHAnsi"/>
          <w:color w:val="0000FF"/>
        </w:rPr>
        <w:t>.1</w:t>
      </w:r>
      <w:r w:rsidR="00052389">
        <w:rPr>
          <w:rFonts w:asciiTheme="minorHAnsi" w:hAnsiTheme="minorHAnsi" w:cstheme="minorHAnsi"/>
        </w:rPr>
        <w:t xml:space="preserve"> </w:t>
      </w:r>
      <w:r>
        <w:rPr>
          <w:rFonts w:asciiTheme="minorHAnsi" w:hAnsiTheme="minorHAnsi" w:cstheme="minorHAnsi"/>
        </w:rPr>
        <w:t xml:space="preserve">and </w:t>
      </w:r>
      <w:r>
        <w:rPr>
          <w:rFonts w:asciiTheme="minorHAnsi" w:hAnsiTheme="minorHAnsi" w:cstheme="minorHAnsi"/>
          <w:color w:val="0000FF"/>
        </w:rPr>
        <w:t>15.</w:t>
      </w:r>
      <w:r>
        <w:rPr>
          <w:rFonts w:asciiTheme="minorHAnsi" w:hAnsiTheme="minorHAnsi" w:cstheme="minorHAnsi"/>
          <w:color w:val="0000FF"/>
          <w:szCs w:val="22"/>
        </w:rPr>
        <w:t>1</w:t>
      </w:r>
      <w:r>
        <w:rPr>
          <w:rFonts w:asciiTheme="minorHAnsi" w:hAnsiTheme="minorHAnsi" w:cstheme="minorHAnsi"/>
          <w:b/>
          <w:bCs/>
          <w:color w:val="0000FF"/>
          <w:szCs w:val="22"/>
          <w:u w:val="single"/>
        </w:rPr>
        <w:t>4</w:t>
      </w:r>
      <w:r>
        <w:rPr>
          <w:rFonts w:asciiTheme="minorHAnsi" w:hAnsiTheme="minorHAnsi" w:cstheme="minorHAnsi"/>
          <w:b/>
          <w:bCs/>
          <w:strike/>
          <w:color w:val="0000FF"/>
          <w:szCs w:val="22"/>
        </w:rPr>
        <w:t>3</w:t>
      </w:r>
      <w:r>
        <w:rPr>
          <w:rFonts w:asciiTheme="minorHAnsi" w:hAnsiTheme="minorHAnsi" w:cstheme="minorHAnsi"/>
          <w:color w:val="0000FF"/>
        </w:rPr>
        <w:t>.3</w:t>
      </w:r>
      <w:r>
        <w:rPr>
          <w:rFonts w:asciiTheme="minorHAnsi" w:hAnsiTheme="minorHAnsi" w:cstheme="minorHAnsi"/>
        </w:rPr>
        <w:t>, as set out in the following table.</w:t>
      </w:r>
    </w:p>
    <w:tbl>
      <w:tblPr>
        <w:tblStyle w:val="prltable"/>
        <w:tblW w:w="4950" w:type="pct"/>
        <w:tblLook w:val="00A0" w:firstRow="1" w:lastRow="0" w:firstColumn="1" w:lastColumn="0" w:noHBand="0" w:noVBand="0"/>
      </w:tblPr>
      <w:tblGrid>
        <w:gridCol w:w="562"/>
        <w:gridCol w:w="2978"/>
        <w:gridCol w:w="5386"/>
      </w:tblGrid>
      <w:tr w:rsidR="00052F03" w14:paraId="2EB2ACED" w14:textId="77777777" w:rsidTr="00052F03">
        <w:trPr>
          <w:cnfStyle w:val="100000000000" w:firstRow="1" w:lastRow="0" w:firstColumn="0" w:lastColumn="0" w:oddVBand="0" w:evenVBand="0" w:oddHBand="0" w:evenHBand="0" w:firstRowFirstColumn="0" w:firstRowLastColumn="0" w:lastRowFirstColumn="0" w:lastRowLastColumn="0"/>
        </w:trPr>
        <w:tc>
          <w:tcPr>
            <w:tcW w:w="3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1C183E" w14:textId="77777777" w:rsidR="00052F03" w:rsidRDefault="00052F03" w:rsidP="00C27E10">
            <w:pPr>
              <w:pStyle w:val="prlTabletextbold"/>
              <w:ind w:left="0"/>
              <w:rPr>
                <w:rFonts w:asciiTheme="minorHAnsi" w:hAnsiTheme="minorHAnsi" w:cstheme="minorHAnsi"/>
                <w:sz w:val="22"/>
              </w:rPr>
            </w:pPr>
          </w:p>
        </w:tc>
        <w:tc>
          <w:tcPr>
            <w:tcW w:w="16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5DADDB6" w14:textId="77777777" w:rsidR="00052F03" w:rsidRDefault="00052F03" w:rsidP="00A11E27">
            <w:pPr>
              <w:pStyle w:val="prlTabletextbold"/>
              <w:ind w:left="89"/>
              <w:rPr>
                <w:rFonts w:asciiTheme="minorHAnsi" w:hAnsiTheme="minorHAnsi" w:cstheme="minorHAnsi"/>
                <w:sz w:val="22"/>
              </w:rPr>
            </w:pPr>
            <w:r>
              <w:rPr>
                <w:rFonts w:asciiTheme="minorHAnsi" w:hAnsiTheme="minorHAnsi" w:cstheme="minorHAnsi"/>
                <w:sz w:val="22"/>
              </w:rPr>
              <w:t>Activity</w:t>
            </w:r>
          </w:p>
        </w:tc>
        <w:tc>
          <w:tcPr>
            <w:tcW w:w="30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8786B22" w14:textId="77777777" w:rsidR="00052F03" w:rsidRDefault="00052F03" w:rsidP="00A11E27">
            <w:pPr>
              <w:pStyle w:val="prlTabletextbold"/>
              <w:ind w:left="86"/>
              <w:rPr>
                <w:rFonts w:asciiTheme="minorHAnsi" w:hAnsiTheme="minorHAnsi" w:cstheme="minorHAnsi"/>
                <w:sz w:val="22"/>
              </w:rPr>
            </w:pPr>
            <w:r>
              <w:rPr>
                <w:rFonts w:asciiTheme="minorHAnsi" w:hAnsiTheme="minorHAnsi" w:cstheme="minorHAnsi"/>
                <w:sz w:val="22"/>
              </w:rPr>
              <w:t xml:space="preserve">The </w:t>
            </w:r>
            <w:r>
              <w:rPr>
                <w:rFonts w:asciiTheme="minorHAnsi" w:hAnsiTheme="minorHAnsi" w:cstheme="minorHAnsi"/>
                <w:color w:val="00B050"/>
                <w:sz w:val="22"/>
                <w:shd w:val="clear" w:color="auto" w:fill="FFFFFF"/>
              </w:rPr>
              <w:t>Council</w:t>
            </w:r>
            <w:r>
              <w:rPr>
                <w:rFonts w:asciiTheme="minorHAnsi" w:hAnsiTheme="minorHAnsi" w:cstheme="minorHAnsi"/>
                <w:sz w:val="22"/>
              </w:rPr>
              <w:t>'s discretion shall be limited to the following matters:</w:t>
            </w:r>
          </w:p>
        </w:tc>
      </w:tr>
      <w:tr w:rsidR="00052F03" w14:paraId="0C7DDB26" w14:textId="77777777" w:rsidTr="00052F03">
        <w:tc>
          <w:tcPr>
            <w:tcW w:w="3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7A0D512" w14:textId="77777777" w:rsidR="00052F03" w:rsidRDefault="00052F03" w:rsidP="00C27E10">
            <w:pPr>
              <w:spacing w:line="336" w:lineRule="atLeast"/>
              <w:rPr>
                <w:rFonts w:asciiTheme="minorHAnsi" w:hAnsiTheme="minorHAnsi" w:cstheme="minorHAnsi"/>
                <w:b/>
                <w:bCs/>
                <w:sz w:val="22"/>
              </w:rPr>
            </w:pPr>
            <w:r>
              <w:rPr>
                <w:rFonts w:asciiTheme="minorHAnsi" w:hAnsiTheme="minorHAnsi" w:cstheme="minorHAnsi"/>
                <w:b/>
                <w:bCs/>
                <w:sz w:val="22"/>
              </w:rPr>
              <w:t>RD1</w:t>
            </w:r>
          </w:p>
        </w:tc>
        <w:tc>
          <w:tcPr>
            <w:tcW w:w="16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01AC645" w14:textId="77777777" w:rsidR="00052F03" w:rsidRDefault="00052F03" w:rsidP="00A11E27">
            <w:pPr>
              <w:pStyle w:val="prlTabletext"/>
              <w:ind w:left="89"/>
              <w:rPr>
                <w:rFonts w:asciiTheme="minorHAnsi" w:hAnsiTheme="minorHAnsi" w:cstheme="minorHAnsi"/>
                <w:sz w:val="22"/>
              </w:rPr>
            </w:pPr>
            <w:r>
              <w:rPr>
                <w:rFonts w:asciiTheme="minorHAnsi" w:hAnsiTheme="minorHAnsi" w:cstheme="minorHAnsi"/>
                <w:sz w:val="22"/>
              </w:rPr>
              <w:t xml:space="preserve">Any activity or </w:t>
            </w:r>
            <w:r>
              <w:rPr>
                <w:rFonts w:asciiTheme="minorHAnsi" w:hAnsiTheme="minorHAnsi" w:cstheme="minorHAnsi"/>
                <w:color w:val="00B050"/>
                <w:sz w:val="22"/>
                <w:shd w:val="clear" w:color="auto" w:fill="FFFFFF"/>
              </w:rPr>
              <w:t>building</w:t>
            </w:r>
            <w:r>
              <w:rPr>
                <w:rFonts w:asciiTheme="minorHAnsi" w:hAnsiTheme="minorHAnsi" w:cstheme="minorHAnsi"/>
                <w:sz w:val="22"/>
              </w:rPr>
              <w:t xml:space="preserve"> in the </w:t>
            </w:r>
            <w:r>
              <w:rPr>
                <w:rFonts w:asciiTheme="minorHAnsi" w:hAnsiTheme="minorHAnsi" w:cstheme="minorHAnsi"/>
                <w:b/>
                <w:bCs/>
                <w:strike/>
                <w:color w:val="000000"/>
                <w:sz w:val="22"/>
              </w:rPr>
              <w:t>Commercial</w:t>
            </w:r>
            <w:r>
              <w:rPr>
                <w:rFonts w:asciiTheme="minorHAnsi" w:hAnsiTheme="minorHAnsi" w:cstheme="minorHAnsi"/>
                <w:b/>
                <w:bCs/>
                <w:strike/>
                <w:sz w:val="22"/>
              </w:rPr>
              <w:t xml:space="preserve"> Core</w:t>
            </w:r>
            <w:r>
              <w:rPr>
                <w:rFonts w:asciiTheme="minorHAnsi" w:hAnsiTheme="minorHAnsi" w:cstheme="minorHAnsi"/>
                <w:sz w:val="22"/>
              </w:rPr>
              <w:t xml:space="preserve"> </w:t>
            </w:r>
            <w:r>
              <w:rPr>
                <w:rFonts w:asciiTheme="minorHAnsi" w:hAnsiTheme="minorHAnsi" w:cstheme="minorHAnsi"/>
                <w:b/>
                <w:bCs/>
                <w:sz w:val="22"/>
                <w:u w:val="single"/>
              </w:rPr>
              <w:t>Town Centre</w:t>
            </w:r>
            <w:r>
              <w:rPr>
                <w:rFonts w:asciiTheme="minorHAnsi" w:hAnsiTheme="minorHAnsi" w:cstheme="minorHAnsi"/>
                <w:sz w:val="22"/>
              </w:rPr>
              <w:t xml:space="preserve"> Zone (Belfast/ Northwood) that meets the built form standards in </w:t>
            </w:r>
            <w:r w:rsidRPr="004B18F5">
              <w:rPr>
                <w:rFonts w:asciiTheme="minorHAnsi" w:hAnsiTheme="minorHAnsi" w:cstheme="minorHAnsi"/>
                <w:color w:val="0000FF"/>
                <w:sz w:val="22"/>
              </w:rPr>
              <w:t xml:space="preserve">Rules </w:t>
            </w:r>
            <w:r>
              <w:rPr>
                <w:rFonts w:asciiTheme="minorHAnsi" w:hAnsiTheme="minorHAnsi" w:cstheme="minorHAnsi"/>
                <w:color w:val="0000FF"/>
                <w:sz w:val="22"/>
              </w:rPr>
              <w:lastRenderedPageBreak/>
              <w:t xml:space="preserve">15.4.2 </w:t>
            </w:r>
            <w:r>
              <w:rPr>
                <w:rFonts w:asciiTheme="minorHAnsi" w:hAnsiTheme="minorHAnsi" w:cstheme="minorHAnsi"/>
                <w:sz w:val="22"/>
              </w:rPr>
              <w:t xml:space="preserve">(excluding </w:t>
            </w:r>
            <w:r w:rsidRPr="004B18F5">
              <w:rPr>
                <w:rFonts w:asciiTheme="minorHAnsi" w:hAnsiTheme="minorHAnsi" w:cstheme="minorHAnsi"/>
                <w:color w:val="0000FF"/>
                <w:sz w:val="22"/>
              </w:rPr>
              <w:t xml:space="preserve">Rule </w:t>
            </w:r>
            <w:r>
              <w:rPr>
                <w:rFonts w:asciiTheme="minorHAnsi" w:hAnsiTheme="minorHAnsi" w:cstheme="minorHAnsi"/>
                <w:color w:val="0000FF"/>
                <w:sz w:val="22"/>
              </w:rPr>
              <w:t>15.4.2.1</w:t>
            </w:r>
            <w:r>
              <w:rPr>
                <w:rFonts w:asciiTheme="minorHAnsi" w:hAnsiTheme="minorHAnsi" w:cstheme="minorHAnsi"/>
                <w:sz w:val="22"/>
              </w:rPr>
              <w:t xml:space="preserve">) and </w:t>
            </w:r>
            <w:r>
              <w:rPr>
                <w:rFonts w:asciiTheme="minorHAnsi" w:hAnsiTheme="minorHAnsi" w:cstheme="minorHAnsi"/>
                <w:color w:val="0000FF"/>
                <w:sz w:val="22"/>
              </w:rPr>
              <w:t>15.4.3.2</w:t>
            </w:r>
            <w:r>
              <w:rPr>
                <w:rFonts w:asciiTheme="minorHAnsi" w:hAnsiTheme="minorHAnsi" w:cstheme="minorHAnsi"/>
                <w:color w:val="0070C0"/>
                <w:sz w:val="22"/>
              </w:rPr>
              <w:t>.</w:t>
            </w:r>
            <w:r>
              <w:rPr>
                <w:rFonts w:asciiTheme="minorHAnsi" w:hAnsiTheme="minorHAnsi" w:cstheme="minorHAnsi"/>
                <w:sz w:val="22"/>
              </w:rPr>
              <w:t xml:space="preserve"> </w:t>
            </w:r>
          </w:p>
        </w:tc>
        <w:tc>
          <w:tcPr>
            <w:tcW w:w="30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E34F76A" w14:textId="77777777" w:rsidR="00052F03" w:rsidRDefault="00052F03" w:rsidP="009D3398">
            <w:pPr>
              <w:pStyle w:val="PrlTableList1"/>
              <w:numPr>
                <w:ilvl w:val="0"/>
                <w:numId w:val="130"/>
              </w:numPr>
              <w:spacing w:line="256" w:lineRule="auto"/>
              <w:ind w:left="369"/>
              <w:rPr>
                <w:rFonts w:asciiTheme="minorHAnsi" w:hAnsiTheme="minorHAnsi" w:cstheme="minorHAnsi"/>
                <w:sz w:val="22"/>
                <w:szCs w:val="20"/>
              </w:rPr>
            </w:pPr>
            <w:r>
              <w:rPr>
                <w:rFonts w:asciiTheme="minorHAnsi" w:hAnsiTheme="minorHAnsi" w:cstheme="minorHAnsi"/>
                <w:sz w:val="22"/>
                <w:szCs w:val="20"/>
              </w:rPr>
              <w:lastRenderedPageBreak/>
              <w:t xml:space="preserve">Matters of discretion for Belfast/ Northwood </w:t>
            </w:r>
            <w:r>
              <w:rPr>
                <w:rFonts w:asciiTheme="minorHAnsi" w:hAnsiTheme="minorHAnsi" w:cstheme="minorHAnsi"/>
                <w:sz w:val="22"/>
                <w:szCs w:val="20"/>
                <w:shd w:val="clear" w:color="auto" w:fill="FFFFFF"/>
              </w:rPr>
              <w:t xml:space="preserve">Outline </w:t>
            </w:r>
            <w:r>
              <w:rPr>
                <w:rFonts w:asciiTheme="minorHAnsi" w:hAnsiTheme="minorHAnsi" w:cstheme="minorHAnsi"/>
                <w:sz w:val="22"/>
                <w:szCs w:val="20"/>
              </w:rPr>
              <w:t xml:space="preserve">Development Plan area – </w:t>
            </w:r>
            <w:r>
              <w:rPr>
                <w:rFonts w:asciiTheme="minorHAnsi" w:hAnsiTheme="minorHAnsi" w:cstheme="minorHAnsi"/>
                <w:color w:val="0000FF"/>
                <w:sz w:val="22"/>
                <w:szCs w:val="20"/>
              </w:rPr>
              <w:t>Rule 15.</w:t>
            </w:r>
            <w:r>
              <w:rPr>
                <w:rFonts w:asciiTheme="minorHAnsi" w:hAnsiTheme="minorHAnsi" w:cstheme="minorHAnsi"/>
                <w:color w:val="0000FF"/>
                <w:sz w:val="22"/>
                <w:szCs w:val="22"/>
              </w:rPr>
              <w:t>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0"/>
              </w:rPr>
              <w:t>.4.1</w:t>
            </w:r>
          </w:p>
          <w:p w14:paraId="0104A01D" w14:textId="77777777" w:rsidR="00052F03" w:rsidRDefault="00052F03" w:rsidP="009D3398">
            <w:pPr>
              <w:pStyle w:val="PrlTableList1"/>
              <w:numPr>
                <w:ilvl w:val="0"/>
                <w:numId w:val="130"/>
              </w:numPr>
              <w:spacing w:line="256" w:lineRule="auto"/>
              <w:ind w:left="369"/>
              <w:rPr>
                <w:rFonts w:asciiTheme="minorHAnsi" w:hAnsiTheme="minorHAnsi" w:cstheme="minorHAnsi"/>
                <w:sz w:val="22"/>
                <w:szCs w:val="20"/>
              </w:rPr>
            </w:pPr>
            <w:r>
              <w:rPr>
                <w:rFonts w:asciiTheme="minorHAnsi" w:hAnsiTheme="minorHAnsi" w:cstheme="minorHAnsi"/>
                <w:sz w:val="22"/>
                <w:szCs w:val="20"/>
              </w:rPr>
              <w:t xml:space="preserve">The extent to which development is in general accordance with the outline development plan in </w:t>
            </w:r>
            <w:r>
              <w:rPr>
                <w:rFonts w:asciiTheme="minorHAnsi" w:hAnsiTheme="minorHAnsi" w:cstheme="minorHAnsi"/>
                <w:color w:val="0000FF"/>
                <w:sz w:val="22"/>
                <w:szCs w:val="20"/>
              </w:rPr>
              <w:t>Appendix 15.15.1</w:t>
            </w:r>
            <w:r>
              <w:rPr>
                <w:rFonts w:asciiTheme="minorHAnsi" w:hAnsiTheme="minorHAnsi" w:cstheme="minorHAnsi"/>
                <w:color w:val="0070C0"/>
                <w:sz w:val="22"/>
                <w:szCs w:val="20"/>
              </w:rPr>
              <w:t xml:space="preserve"> </w:t>
            </w:r>
          </w:p>
          <w:p w14:paraId="297F1CBA" w14:textId="77777777" w:rsidR="00052F03" w:rsidRDefault="00052F03" w:rsidP="009D3398">
            <w:pPr>
              <w:pStyle w:val="PrlTableList1"/>
              <w:numPr>
                <w:ilvl w:val="0"/>
                <w:numId w:val="130"/>
              </w:numPr>
              <w:spacing w:line="256" w:lineRule="auto"/>
              <w:ind w:left="369"/>
              <w:rPr>
                <w:rFonts w:asciiTheme="minorHAnsi" w:hAnsiTheme="minorHAnsi" w:cstheme="minorHAnsi"/>
                <w:sz w:val="22"/>
                <w:szCs w:val="20"/>
              </w:rPr>
            </w:pPr>
            <w:r>
              <w:rPr>
                <w:rFonts w:asciiTheme="minorHAnsi" w:hAnsiTheme="minorHAnsi" w:cstheme="minorHAnsi"/>
                <w:sz w:val="22"/>
                <w:szCs w:val="20"/>
              </w:rPr>
              <w:lastRenderedPageBreak/>
              <w:t>Urban design -</w:t>
            </w:r>
            <w:r>
              <w:rPr>
                <w:rFonts w:asciiTheme="minorHAnsi" w:hAnsiTheme="minorHAnsi" w:cstheme="minorHAnsi"/>
                <w:color w:val="0070C0"/>
                <w:sz w:val="22"/>
                <w:szCs w:val="20"/>
              </w:rPr>
              <w:t xml:space="preserve"> </w:t>
            </w:r>
            <w:r>
              <w:rPr>
                <w:rFonts w:asciiTheme="minorHAnsi" w:hAnsiTheme="minorHAnsi" w:cstheme="minorHAnsi"/>
                <w:color w:val="0000FF"/>
                <w:sz w:val="22"/>
                <w:szCs w:val="20"/>
              </w:rPr>
              <w:t>Rule 15.</w:t>
            </w:r>
            <w:r>
              <w:rPr>
                <w:rFonts w:asciiTheme="minorHAnsi" w:hAnsiTheme="minorHAnsi" w:cstheme="minorHAnsi"/>
                <w:color w:val="0000FF"/>
                <w:sz w:val="22"/>
                <w:szCs w:val="22"/>
              </w:rPr>
              <w:t>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0"/>
              </w:rPr>
              <w:t>.1</w:t>
            </w:r>
            <w:r>
              <w:rPr>
                <w:rFonts w:asciiTheme="minorHAnsi" w:hAnsiTheme="minorHAnsi" w:cstheme="minorHAnsi"/>
                <w:color w:val="0070C0"/>
                <w:sz w:val="22"/>
                <w:szCs w:val="20"/>
              </w:rPr>
              <w:t xml:space="preserve"> </w:t>
            </w:r>
          </w:p>
        </w:tc>
      </w:tr>
      <w:tr w:rsidR="00052F03" w14:paraId="619DD8F8" w14:textId="77777777" w:rsidTr="00052F03">
        <w:trPr>
          <w:trHeight w:val="403"/>
        </w:trPr>
        <w:tc>
          <w:tcPr>
            <w:tcW w:w="3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34CFC09" w14:textId="77777777" w:rsidR="00052F03" w:rsidRDefault="00052F03" w:rsidP="00C27E10">
            <w:pPr>
              <w:spacing w:line="336" w:lineRule="atLeast"/>
              <w:rPr>
                <w:rFonts w:asciiTheme="minorHAnsi" w:hAnsiTheme="minorHAnsi" w:cstheme="minorHAnsi"/>
                <w:b/>
                <w:bCs/>
                <w:sz w:val="22"/>
              </w:rPr>
            </w:pPr>
            <w:r>
              <w:rPr>
                <w:rFonts w:asciiTheme="minorHAnsi" w:hAnsiTheme="minorHAnsi" w:cstheme="minorHAnsi"/>
                <w:b/>
                <w:bCs/>
                <w:sz w:val="22"/>
              </w:rPr>
              <w:lastRenderedPageBreak/>
              <w:t>RD2</w:t>
            </w:r>
          </w:p>
        </w:tc>
        <w:tc>
          <w:tcPr>
            <w:tcW w:w="16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6DC271" w14:textId="77777777" w:rsidR="00052F03" w:rsidRDefault="00052F03" w:rsidP="009D3398">
            <w:pPr>
              <w:pStyle w:val="prlTabletext"/>
              <w:numPr>
                <w:ilvl w:val="6"/>
                <w:numId w:val="127"/>
              </w:numPr>
              <w:tabs>
                <w:tab w:val="clear" w:pos="0"/>
                <w:tab w:val="num" w:pos="373"/>
              </w:tabs>
              <w:ind w:left="373" w:hanging="282"/>
              <w:rPr>
                <w:rFonts w:asciiTheme="minorHAnsi" w:hAnsiTheme="minorHAnsi" w:cstheme="minorHAnsi"/>
                <w:sz w:val="22"/>
              </w:rPr>
            </w:pPr>
            <w:r>
              <w:rPr>
                <w:rFonts w:asciiTheme="minorHAnsi" w:hAnsiTheme="minorHAnsi" w:cstheme="minorHAnsi"/>
                <w:sz w:val="22"/>
              </w:rPr>
              <w:t xml:space="preserve">Any activity or </w:t>
            </w:r>
            <w:r>
              <w:rPr>
                <w:rFonts w:asciiTheme="minorHAnsi" w:hAnsiTheme="minorHAnsi" w:cstheme="minorHAnsi"/>
                <w:color w:val="00B050"/>
                <w:sz w:val="22"/>
                <w:shd w:val="clear" w:color="auto" w:fill="FFFFFF"/>
              </w:rPr>
              <w:t>building</w:t>
            </w:r>
            <w:r>
              <w:rPr>
                <w:rFonts w:asciiTheme="minorHAnsi" w:hAnsiTheme="minorHAnsi" w:cstheme="minorHAnsi"/>
                <w:sz w:val="22"/>
              </w:rPr>
              <w:t xml:space="preserve"> that does not meet one or more of the built form standards in </w:t>
            </w:r>
            <w:r>
              <w:rPr>
                <w:rFonts w:asciiTheme="minorHAnsi" w:hAnsiTheme="minorHAnsi" w:cstheme="minorHAnsi"/>
                <w:color w:val="0000FF"/>
                <w:sz w:val="22"/>
              </w:rPr>
              <w:t>15.4.3.2</w:t>
            </w:r>
            <w:r>
              <w:rPr>
                <w:rFonts w:asciiTheme="minorHAnsi" w:hAnsiTheme="minorHAnsi" w:cstheme="minorHAnsi"/>
                <w:sz w:val="22"/>
              </w:rPr>
              <w:t xml:space="preserve">, unless otherwise specified in </w:t>
            </w:r>
            <w:r w:rsidRPr="004B18F5">
              <w:rPr>
                <w:rFonts w:asciiTheme="minorHAnsi" w:hAnsiTheme="minorHAnsi" w:cstheme="minorHAnsi"/>
                <w:color w:val="0000FF"/>
                <w:sz w:val="22"/>
              </w:rPr>
              <w:t xml:space="preserve">Rule </w:t>
            </w:r>
            <w:r>
              <w:rPr>
                <w:rFonts w:asciiTheme="minorHAnsi" w:hAnsiTheme="minorHAnsi" w:cstheme="minorHAnsi"/>
                <w:color w:val="0000FF"/>
                <w:sz w:val="22"/>
              </w:rPr>
              <w:t>15.4.3.1.4</w:t>
            </w:r>
            <w:r>
              <w:rPr>
                <w:rFonts w:asciiTheme="minorHAnsi" w:hAnsiTheme="minorHAnsi" w:cstheme="minorHAnsi"/>
                <w:sz w:val="22"/>
              </w:rPr>
              <w:t xml:space="preserve"> D1 or </w:t>
            </w:r>
            <w:r w:rsidRPr="004B18F5">
              <w:rPr>
                <w:rFonts w:asciiTheme="minorHAnsi" w:hAnsiTheme="minorHAnsi" w:cstheme="minorHAnsi"/>
                <w:color w:val="0000FF"/>
                <w:sz w:val="22"/>
              </w:rPr>
              <w:t xml:space="preserve">Rule </w:t>
            </w:r>
            <w:r>
              <w:rPr>
                <w:rFonts w:asciiTheme="minorHAnsi" w:hAnsiTheme="minorHAnsi" w:cstheme="minorHAnsi"/>
                <w:color w:val="0000FF"/>
                <w:sz w:val="22"/>
              </w:rPr>
              <w:t>15.4.3.1.5</w:t>
            </w:r>
            <w:r>
              <w:rPr>
                <w:rFonts w:asciiTheme="minorHAnsi" w:hAnsiTheme="minorHAnsi" w:cstheme="minorHAnsi"/>
                <w:sz w:val="22"/>
              </w:rPr>
              <w:t xml:space="preserve"> NC1.</w:t>
            </w:r>
          </w:p>
          <w:p w14:paraId="4CC9510D" w14:textId="77777777" w:rsidR="00052F03" w:rsidRDefault="00052F03" w:rsidP="00A11E27">
            <w:pPr>
              <w:pStyle w:val="prlTabletext"/>
              <w:ind w:left="89"/>
              <w:rPr>
                <w:rFonts w:asciiTheme="minorHAnsi" w:hAnsiTheme="minorHAnsi" w:cstheme="minorHAnsi"/>
                <w:sz w:val="22"/>
              </w:rPr>
            </w:pPr>
          </w:p>
          <w:p w14:paraId="62373E0E" w14:textId="77777777" w:rsidR="00052F03" w:rsidRDefault="00052F03" w:rsidP="00A11E27">
            <w:pPr>
              <w:pStyle w:val="prlTabletext"/>
              <w:ind w:left="89"/>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Advice </w:t>
            </w:r>
            <w:proofErr w:type="gramStart"/>
            <w:r>
              <w:rPr>
                <w:rFonts w:asciiTheme="minorHAnsi" w:hAnsiTheme="minorHAnsi" w:cstheme="minorHAnsi"/>
                <w:color w:val="000000" w:themeColor="text1"/>
                <w:sz w:val="22"/>
              </w:rPr>
              <w:t>note</w:t>
            </w:r>
            <w:proofErr w:type="gramEnd"/>
            <w:r>
              <w:rPr>
                <w:rFonts w:asciiTheme="minorHAnsi" w:hAnsiTheme="minorHAnsi" w:cstheme="minorHAnsi"/>
                <w:color w:val="000000" w:themeColor="text1"/>
                <w:sz w:val="22"/>
              </w:rPr>
              <w:t xml:space="preserve">: </w:t>
            </w:r>
          </w:p>
          <w:p w14:paraId="7C549339" w14:textId="77777777" w:rsidR="00052F03" w:rsidRDefault="00052F03" w:rsidP="00A11E27">
            <w:pPr>
              <w:pStyle w:val="prlTabletext"/>
              <w:ind w:left="373" w:hanging="284"/>
              <w:rPr>
                <w:rFonts w:asciiTheme="minorHAnsi" w:hAnsiTheme="minorHAnsi" w:cstheme="minorHAnsi"/>
                <w:sz w:val="22"/>
              </w:rPr>
            </w:pPr>
            <w:r>
              <w:rPr>
                <w:rFonts w:asciiTheme="minorHAnsi" w:hAnsiTheme="minorHAnsi" w:cstheme="minorHAnsi"/>
                <w:color w:val="000000" w:themeColor="text1"/>
                <w:sz w:val="22"/>
              </w:rPr>
              <w:t xml:space="preserve">1. </w:t>
            </w:r>
            <w:r w:rsidR="00A11E27">
              <w:rPr>
                <w:rFonts w:asciiTheme="minorHAnsi" w:hAnsiTheme="minorHAnsi" w:cstheme="minorHAnsi"/>
                <w:color w:val="000000" w:themeColor="text1"/>
                <w:sz w:val="22"/>
              </w:rPr>
              <w:t xml:space="preserve"> </w:t>
            </w:r>
            <w:r>
              <w:rPr>
                <w:rFonts w:asciiTheme="minorHAnsi" w:hAnsiTheme="minorHAnsi" w:cstheme="minorHAnsi"/>
                <w:sz w:val="22"/>
              </w:rPr>
              <w:t xml:space="preserve">Refer to relevant built form standard for provisions regarding notification. </w:t>
            </w:r>
          </w:p>
        </w:tc>
        <w:tc>
          <w:tcPr>
            <w:tcW w:w="30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3A0E060" w14:textId="77777777" w:rsidR="00052F03" w:rsidRDefault="00052F03" w:rsidP="00A11E27">
            <w:pPr>
              <w:pStyle w:val="PrlTableList1"/>
              <w:ind w:left="369" w:hanging="283"/>
              <w:rPr>
                <w:rFonts w:asciiTheme="minorHAnsi" w:hAnsiTheme="minorHAnsi" w:cstheme="minorHAnsi"/>
                <w:sz w:val="22"/>
                <w:szCs w:val="20"/>
              </w:rPr>
            </w:pPr>
            <w:r>
              <w:rPr>
                <w:rFonts w:asciiTheme="minorHAnsi" w:hAnsiTheme="minorHAnsi" w:cstheme="minorHAnsi"/>
                <w:sz w:val="22"/>
                <w:szCs w:val="20"/>
              </w:rPr>
              <w:t>As relevant to the standard that is not met:</w:t>
            </w:r>
          </w:p>
          <w:p w14:paraId="5DCCA7A7" w14:textId="77777777" w:rsidR="00052F03" w:rsidRPr="0046676D" w:rsidRDefault="00052F03" w:rsidP="009D3398">
            <w:pPr>
              <w:pStyle w:val="PrlTableList1"/>
              <w:numPr>
                <w:ilvl w:val="0"/>
                <w:numId w:val="131"/>
              </w:numPr>
              <w:spacing w:line="256" w:lineRule="auto"/>
              <w:ind w:left="369"/>
              <w:rPr>
                <w:rFonts w:asciiTheme="minorHAnsi" w:hAnsiTheme="minorHAnsi" w:cstheme="minorHAnsi"/>
                <w:bCs/>
                <w:sz w:val="22"/>
                <w:szCs w:val="20"/>
              </w:rPr>
            </w:pPr>
            <w:r w:rsidRPr="0046676D">
              <w:rPr>
                <w:rFonts w:asciiTheme="minorHAnsi" w:hAnsiTheme="minorHAnsi" w:cstheme="minorHAnsi"/>
                <w:bCs/>
                <w:sz w:val="22"/>
                <w:szCs w:val="20"/>
              </w:rPr>
              <w:t xml:space="preserve">Maximum </w:t>
            </w:r>
            <w:r w:rsidRPr="0046676D">
              <w:rPr>
                <w:rFonts w:asciiTheme="minorHAnsi" w:hAnsiTheme="minorHAnsi" w:cstheme="minorHAnsi"/>
                <w:bCs/>
                <w:sz w:val="22"/>
                <w:szCs w:val="20"/>
                <w:shd w:val="clear" w:color="auto" w:fill="FFFFFF"/>
              </w:rPr>
              <w:t>building</w:t>
            </w:r>
            <w:r w:rsidRPr="0046676D">
              <w:rPr>
                <w:rFonts w:asciiTheme="minorHAnsi" w:hAnsiTheme="minorHAnsi" w:cstheme="minorHAnsi"/>
                <w:bCs/>
                <w:sz w:val="22"/>
                <w:szCs w:val="20"/>
              </w:rPr>
              <w:t xml:space="preserve"> </w:t>
            </w:r>
            <w:r w:rsidRPr="0046676D">
              <w:rPr>
                <w:rFonts w:asciiTheme="minorHAnsi" w:hAnsiTheme="minorHAnsi" w:cstheme="minorHAnsi"/>
                <w:bCs/>
                <w:sz w:val="22"/>
                <w:szCs w:val="20"/>
                <w:shd w:val="clear" w:color="auto" w:fill="FFFFFF"/>
              </w:rPr>
              <w:t>height</w:t>
            </w:r>
            <w:r w:rsidRPr="0046676D">
              <w:rPr>
                <w:rFonts w:asciiTheme="minorHAnsi" w:hAnsiTheme="minorHAnsi" w:cstheme="minorHAnsi"/>
                <w:bCs/>
                <w:sz w:val="22"/>
                <w:szCs w:val="20"/>
              </w:rPr>
              <w:t xml:space="preserve"> – </w:t>
            </w:r>
            <w:r w:rsidRPr="0046676D">
              <w:rPr>
                <w:rFonts w:asciiTheme="minorHAnsi" w:hAnsiTheme="minorHAnsi" w:cstheme="minorHAnsi"/>
                <w:bCs/>
                <w:color w:val="0000FF"/>
                <w:sz w:val="22"/>
                <w:szCs w:val="20"/>
              </w:rPr>
              <w:t>Rule 15.</w:t>
            </w:r>
            <w:r w:rsidRPr="0046676D">
              <w:rPr>
                <w:rFonts w:asciiTheme="minorHAnsi" w:hAnsiTheme="minorHAnsi" w:cstheme="minorHAnsi"/>
                <w:bCs/>
                <w:color w:val="0000FF"/>
                <w:sz w:val="22"/>
                <w:szCs w:val="22"/>
              </w:rPr>
              <w:t>1</w:t>
            </w:r>
            <w:r w:rsidRPr="0046676D">
              <w:rPr>
                <w:rFonts w:asciiTheme="minorHAnsi" w:hAnsiTheme="minorHAnsi" w:cstheme="minorHAnsi"/>
                <w:bCs/>
                <w:color w:val="0000FF"/>
                <w:sz w:val="22"/>
                <w:szCs w:val="22"/>
                <w:u w:val="single"/>
              </w:rPr>
              <w:t>4</w:t>
            </w:r>
            <w:r w:rsidRPr="0046676D">
              <w:rPr>
                <w:rFonts w:asciiTheme="minorHAnsi" w:hAnsiTheme="minorHAnsi" w:cstheme="minorHAnsi"/>
                <w:b/>
                <w:bCs/>
                <w:strike/>
                <w:color w:val="0000FF"/>
                <w:sz w:val="22"/>
                <w:szCs w:val="22"/>
              </w:rPr>
              <w:t>3</w:t>
            </w:r>
            <w:r w:rsidRPr="0046676D">
              <w:rPr>
                <w:rFonts w:asciiTheme="minorHAnsi" w:hAnsiTheme="minorHAnsi" w:cstheme="minorHAnsi"/>
                <w:bCs/>
                <w:color w:val="0000FF"/>
                <w:sz w:val="22"/>
                <w:szCs w:val="20"/>
              </w:rPr>
              <w:t xml:space="preserve">.3.1 </w:t>
            </w:r>
          </w:p>
          <w:p w14:paraId="0F489746" w14:textId="77777777" w:rsidR="00052F03" w:rsidRDefault="00052F03" w:rsidP="009D3398">
            <w:pPr>
              <w:pStyle w:val="PrlTableList1"/>
              <w:numPr>
                <w:ilvl w:val="0"/>
                <w:numId w:val="131"/>
              </w:numPr>
              <w:spacing w:line="256" w:lineRule="auto"/>
              <w:ind w:left="369"/>
              <w:rPr>
                <w:rFonts w:asciiTheme="minorHAnsi" w:hAnsiTheme="minorHAnsi" w:cstheme="minorHAnsi"/>
                <w:sz w:val="22"/>
                <w:szCs w:val="20"/>
              </w:rPr>
            </w:pPr>
            <w:r>
              <w:rPr>
                <w:rFonts w:asciiTheme="minorHAnsi" w:hAnsiTheme="minorHAnsi" w:cstheme="minorHAnsi"/>
                <w:sz w:val="22"/>
                <w:szCs w:val="20"/>
                <w:shd w:val="clear" w:color="auto" w:fill="FFFFFF"/>
              </w:rPr>
              <w:t>Landscaping</w:t>
            </w:r>
            <w:r>
              <w:rPr>
                <w:rFonts w:asciiTheme="minorHAnsi" w:hAnsiTheme="minorHAnsi" w:cstheme="minorHAnsi"/>
                <w:sz w:val="22"/>
                <w:szCs w:val="20"/>
              </w:rPr>
              <w:t xml:space="preserve"> – </w:t>
            </w:r>
            <w:r>
              <w:rPr>
                <w:rFonts w:asciiTheme="minorHAnsi" w:hAnsiTheme="minorHAnsi" w:cstheme="minorHAnsi"/>
                <w:color w:val="0000FF"/>
                <w:sz w:val="22"/>
                <w:szCs w:val="20"/>
              </w:rPr>
              <w:t>Rule 15.</w:t>
            </w:r>
            <w:r>
              <w:rPr>
                <w:rFonts w:asciiTheme="minorHAnsi" w:hAnsiTheme="minorHAnsi" w:cstheme="minorHAnsi"/>
                <w:color w:val="0000FF"/>
                <w:sz w:val="22"/>
                <w:szCs w:val="22"/>
              </w:rPr>
              <w:t>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0"/>
              </w:rPr>
              <w:t>.4.1.3</w:t>
            </w:r>
          </w:p>
          <w:p w14:paraId="6EE01797" w14:textId="77777777" w:rsidR="00052F03" w:rsidRDefault="00052F03" w:rsidP="009D3398">
            <w:pPr>
              <w:pStyle w:val="PrlTableList1"/>
              <w:numPr>
                <w:ilvl w:val="0"/>
                <w:numId w:val="131"/>
              </w:numPr>
              <w:spacing w:line="256" w:lineRule="auto"/>
              <w:ind w:left="369"/>
              <w:rPr>
                <w:rFonts w:asciiTheme="minorHAnsi" w:hAnsiTheme="minorHAnsi" w:cstheme="minorHAnsi"/>
                <w:sz w:val="22"/>
                <w:szCs w:val="20"/>
              </w:rPr>
            </w:pPr>
            <w:r>
              <w:rPr>
                <w:rFonts w:asciiTheme="minorHAnsi" w:hAnsiTheme="minorHAnsi" w:cstheme="minorHAnsi"/>
                <w:sz w:val="22"/>
                <w:szCs w:val="20"/>
              </w:rPr>
              <w:t xml:space="preserve">Roading, </w:t>
            </w:r>
            <w:r>
              <w:rPr>
                <w:rFonts w:asciiTheme="minorHAnsi" w:hAnsiTheme="minorHAnsi" w:cstheme="minorHAnsi"/>
                <w:sz w:val="22"/>
                <w:szCs w:val="20"/>
                <w:shd w:val="clear" w:color="auto" w:fill="FFFFFF"/>
              </w:rPr>
              <w:t>access</w:t>
            </w:r>
            <w:r>
              <w:rPr>
                <w:rFonts w:asciiTheme="minorHAnsi" w:hAnsiTheme="minorHAnsi" w:cstheme="minorHAnsi"/>
                <w:sz w:val="22"/>
                <w:szCs w:val="20"/>
              </w:rPr>
              <w:t xml:space="preserve"> and parking – </w:t>
            </w:r>
            <w:r>
              <w:rPr>
                <w:rFonts w:asciiTheme="minorHAnsi" w:hAnsiTheme="minorHAnsi" w:cstheme="minorHAnsi"/>
                <w:color w:val="0000FF"/>
                <w:sz w:val="22"/>
                <w:szCs w:val="20"/>
              </w:rPr>
              <w:t>Rule 15.</w:t>
            </w:r>
            <w:r>
              <w:rPr>
                <w:rFonts w:asciiTheme="minorHAnsi" w:hAnsiTheme="minorHAnsi" w:cstheme="minorHAnsi"/>
                <w:color w:val="0000FF"/>
                <w:sz w:val="22"/>
                <w:szCs w:val="22"/>
              </w:rPr>
              <w:t>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0"/>
              </w:rPr>
              <w:t>.4.1.4</w:t>
            </w:r>
          </w:p>
          <w:p w14:paraId="25F600C8" w14:textId="77777777" w:rsidR="00052F03" w:rsidRDefault="00052F03" w:rsidP="009D3398">
            <w:pPr>
              <w:pStyle w:val="PrlTableList1"/>
              <w:numPr>
                <w:ilvl w:val="0"/>
                <w:numId w:val="131"/>
              </w:numPr>
              <w:spacing w:line="256" w:lineRule="auto"/>
              <w:ind w:left="369"/>
              <w:rPr>
                <w:rFonts w:asciiTheme="minorHAnsi" w:hAnsiTheme="minorHAnsi" w:cstheme="minorHAnsi"/>
                <w:sz w:val="22"/>
                <w:szCs w:val="20"/>
              </w:rPr>
            </w:pPr>
            <w:r>
              <w:rPr>
                <w:rFonts w:asciiTheme="minorHAnsi" w:hAnsiTheme="minorHAnsi" w:cstheme="minorHAnsi"/>
                <w:sz w:val="22"/>
                <w:szCs w:val="20"/>
              </w:rPr>
              <w:t xml:space="preserve">Maximum total number of vehicles exiting the </w:t>
            </w:r>
            <w:r>
              <w:rPr>
                <w:rFonts w:asciiTheme="minorHAnsi" w:hAnsiTheme="minorHAnsi" w:cstheme="minorHAnsi"/>
                <w:sz w:val="22"/>
                <w:szCs w:val="20"/>
                <w:shd w:val="clear" w:color="auto" w:fill="FFFFFF"/>
              </w:rPr>
              <w:t>site</w:t>
            </w:r>
            <w:r>
              <w:rPr>
                <w:rFonts w:asciiTheme="minorHAnsi" w:hAnsiTheme="minorHAnsi" w:cstheme="minorHAnsi"/>
                <w:sz w:val="22"/>
                <w:szCs w:val="20"/>
              </w:rPr>
              <w:t xml:space="preserve"> – </w:t>
            </w:r>
            <w:r>
              <w:rPr>
                <w:rFonts w:asciiTheme="minorHAnsi" w:hAnsiTheme="minorHAnsi" w:cstheme="minorHAnsi"/>
                <w:color w:val="0000FF"/>
                <w:sz w:val="22"/>
                <w:szCs w:val="20"/>
              </w:rPr>
              <w:t>Rule 15.</w:t>
            </w:r>
            <w:r>
              <w:rPr>
                <w:rFonts w:asciiTheme="minorHAnsi" w:hAnsiTheme="minorHAnsi" w:cstheme="minorHAnsi"/>
                <w:color w:val="0000FF"/>
                <w:sz w:val="22"/>
                <w:szCs w:val="22"/>
              </w:rPr>
              <w:t>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0"/>
              </w:rPr>
              <w:t>.4.1.6</w:t>
            </w:r>
          </w:p>
          <w:p w14:paraId="6988B51F" w14:textId="77777777" w:rsidR="00052F03" w:rsidRDefault="00052F03" w:rsidP="00A11E27">
            <w:pPr>
              <w:pStyle w:val="PrlTableList1"/>
              <w:ind w:left="369"/>
              <w:rPr>
                <w:rFonts w:asciiTheme="minorHAnsi" w:hAnsiTheme="minorHAnsi" w:cstheme="minorHAnsi"/>
                <w:sz w:val="22"/>
                <w:szCs w:val="20"/>
              </w:rPr>
            </w:pPr>
            <w:r>
              <w:rPr>
                <w:rFonts w:asciiTheme="minorHAnsi" w:hAnsiTheme="minorHAnsi" w:cstheme="minorHAnsi"/>
                <w:sz w:val="22"/>
                <w:szCs w:val="20"/>
              </w:rPr>
              <w:t>and</w:t>
            </w:r>
          </w:p>
          <w:p w14:paraId="3C995681" w14:textId="77777777" w:rsidR="00052F03" w:rsidRDefault="00052F03" w:rsidP="009D3398">
            <w:pPr>
              <w:pStyle w:val="PrlTableList1"/>
              <w:numPr>
                <w:ilvl w:val="0"/>
                <w:numId w:val="131"/>
              </w:numPr>
              <w:spacing w:line="256" w:lineRule="auto"/>
              <w:ind w:left="369"/>
              <w:rPr>
                <w:rFonts w:asciiTheme="minorHAnsi" w:hAnsiTheme="minorHAnsi" w:cstheme="minorHAnsi"/>
                <w:sz w:val="22"/>
                <w:szCs w:val="20"/>
              </w:rPr>
            </w:pPr>
            <w:r>
              <w:rPr>
                <w:rFonts w:asciiTheme="minorHAnsi" w:hAnsiTheme="minorHAnsi" w:cstheme="minorHAnsi"/>
                <w:sz w:val="22"/>
                <w:szCs w:val="20"/>
              </w:rPr>
              <w:t xml:space="preserve">Matters of discretion for Belfast/ Northwood </w:t>
            </w:r>
            <w:r>
              <w:rPr>
                <w:rFonts w:asciiTheme="minorHAnsi" w:hAnsiTheme="minorHAnsi" w:cstheme="minorHAnsi"/>
                <w:sz w:val="22"/>
                <w:szCs w:val="20"/>
                <w:shd w:val="clear" w:color="auto" w:fill="FFFFFF"/>
              </w:rPr>
              <w:t xml:space="preserve">Outline </w:t>
            </w:r>
            <w:r>
              <w:rPr>
                <w:rFonts w:asciiTheme="minorHAnsi" w:hAnsiTheme="minorHAnsi" w:cstheme="minorHAnsi"/>
                <w:sz w:val="22"/>
                <w:szCs w:val="20"/>
              </w:rPr>
              <w:t xml:space="preserve">Development Plan area – </w:t>
            </w:r>
            <w:r>
              <w:rPr>
                <w:rFonts w:asciiTheme="minorHAnsi" w:hAnsiTheme="minorHAnsi" w:cstheme="minorHAnsi"/>
                <w:color w:val="0000FF"/>
                <w:sz w:val="22"/>
                <w:szCs w:val="20"/>
              </w:rPr>
              <w:t>Rule 15.</w:t>
            </w:r>
            <w:r>
              <w:rPr>
                <w:rFonts w:asciiTheme="minorHAnsi" w:hAnsiTheme="minorHAnsi" w:cstheme="minorHAnsi"/>
                <w:color w:val="0000FF"/>
                <w:sz w:val="22"/>
                <w:szCs w:val="22"/>
              </w:rPr>
              <w:t xml:space="preserve"> 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0"/>
              </w:rPr>
              <w:t>.4.1</w:t>
            </w:r>
            <w:r>
              <w:rPr>
                <w:rFonts w:asciiTheme="minorHAnsi" w:hAnsiTheme="minorHAnsi" w:cstheme="minorHAnsi"/>
                <w:sz w:val="22"/>
                <w:szCs w:val="20"/>
              </w:rPr>
              <w:t xml:space="preserve"> </w:t>
            </w:r>
          </w:p>
          <w:p w14:paraId="61987072" w14:textId="77777777" w:rsidR="00052F03" w:rsidRDefault="00052F03" w:rsidP="009D3398">
            <w:pPr>
              <w:pStyle w:val="PrlTableList1"/>
              <w:numPr>
                <w:ilvl w:val="0"/>
                <w:numId w:val="131"/>
              </w:numPr>
              <w:spacing w:line="256" w:lineRule="auto"/>
              <w:ind w:left="369"/>
              <w:rPr>
                <w:rFonts w:asciiTheme="minorHAnsi" w:hAnsiTheme="minorHAnsi" w:cstheme="minorHAnsi"/>
                <w:sz w:val="22"/>
                <w:szCs w:val="20"/>
              </w:rPr>
            </w:pPr>
            <w:r>
              <w:rPr>
                <w:rFonts w:asciiTheme="minorHAnsi" w:hAnsiTheme="minorHAnsi" w:cstheme="minorHAnsi"/>
                <w:sz w:val="22"/>
                <w:szCs w:val="20"/>
              </w:rPr>
              <w:t xml:space="preserve">The extent to which development is in general accordance with the </w:t>
            </w:r>
            <w:r>
              <w:rPr>
                <w:rFonts w:asciiTheme="minorHAnsi" w:hAnsiTheme="minorHAnsi" w:cstheme="minorHAnsi"/>
                <w:sz w:val="22"/>
                <w:szCs w:val="20"/>
                <w:shd w:val="clear" w:color="auto" w:fill="FFFFFF"/>
              </w:rPr>
              <w:t xml:space="preserve">outline </w:t>
            </w:r>
            <w:r>
              <w:rPr>
                <w:rFonts w:asciiTheme="minorHAnsi" w:hAnsiTheme="minorHAnsi" w:cstheme="minorHAnsi"/>
                <w:sz w:val="22"/>
                <w:szCs w:val="20"/>
              </w:rPr>
              <w:t xml:space="preserve">development plan in </w:t>
            </w:r>
            <w:r>
              <w:rPr>
                <w:rFonts w:asciiTheme="minorHAnsi" w:hAnsiTheme="minorHAnsi" w:cstheme="minorHAnsi"/>
                <w:color w:val="0000FF"/>
                <w:sz w:val="22"/>
                <w:szCs w:val="20"/>
              </w:rPr>
              <w:t>Appendix 15.15.1</w:t>
            </w:r>
            <w:r>
              <w:rPr>
                <w:rFonts w:asciiTheme="minorHAnsi" w:hAnsiTheme="minorHAnsi" w:cstheme="minorHAnsi"/>
                <w:sz w:val="22"/>
                <w:szCs w:val="20"/>
              </w:rPr>
              <w:t xml:space="preserve"> </w:t>
            </w:r>
          </w:p>
          <w:p w14:paraId="301EC099" w14:textId="77777777" w:rsidR="00052F03" w:rsidRDefault="00052F03" w:rsidP="009D3398">
            <w:pPr>
              <w:pStyle w:val="PrlTableList1"/>
              <w:numPr>
                <w:ilvl w:val="0"/>
                <w:numId w:val="131"/>
              </w:numPr>
              <w:spacing w:line="256" w:lineRule="auto"/>
              <w:ind w:left="369"/>
              <w:rPr>
                <w:rFonts w:asciiTheme="minorHAnsi" w:hAnsiTheme="minorHAnsi" w:cstheme="minorHAnsi"/>
                <w:sz w:val="22"/>
                <w:szCs w:val="20"/>
              </w:rPr>
            </w:pPr>
            <w:r>
              <w:rPr>
                <w:rFonts w:asciiTheme="minorHAnsi" w:hAnsiTheme="minorHAnsi" w:cstheme="minorHAnsi"/>
                <w:sz w:val="22"/>
                <w:szCs w:val="20"/>
              </w:rPr>
              <w:t xml:space="preserve">Urban design – </w:t>
            </w:r>
            <w:r>
              <w:rPr>
                <w:rFonts w:asciiTheme="minorHAnsi" w:hAnsiTheme="minorHAnsi" w:cstheme="minorHAnsi"/>
                <w:color w:val="0000FF"/>
                <w:sz w:val="22"/>
                <w:szCs w:val="20"/>
              </w:rPr>
              <w:t>Rule 15.</w:t>
            </w:r>
            <w:r>
              <w:rPr>
                <w:rFonts w:asciiTheme="minorHAnsi" w:hAnsiTheme="minorHAnsi" w:cstheme="minorHAnsi"/>
                <w:color w:val="0000FF"/>
                <w:sz w:val="22"/>
                <w:szCs w:val="22"/>
              </w:rPr>
              <w:t>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0"/>
              </w:rPr>
              <w:t>.1</w:t>
            </w:r>
          </w:p>
          <w:p w14:paraId="26CF78BD" w14:textId="77777777" w:rsidR="00052F03" w:rsidRPr="00795939" w:rsidRDefault="00052F03" w:rsidP="009D3398">
            <w:pPr>
              <w:pStyle w:val="PrlTableList1"/>
              <w:numPr>
                <w:ilvl w:val="0"/>
                <w:numId w:val="131"/>
              </w:numPr>
              <w:spacing w:line="256" w:lineRule="auto"/>
              <w:ind w:left="369"/>
              <w:rPr>
                <w:rFonts w:asciiTheme="minorHAnsi" w:hAnsiTheme="minorHAnsi" w:cstheme="minorHAnsi"/>
                <w:sz w:val="22"/>
                <w:szCs w:val="20"/>
              </w:rPr>
            </w:pPr>
            <w:r>
              <w:rPr>
                <w:rFonts w:asciiTheme="minorHAnsi" w:hAnsiTheme="minorHAnsi" w:cstheme="minorHAnsi"/>
                <w:sz w:val="22"/>
                <w:szCs w:val="20"/>
              </w:rPr>
              <w:t xml:space="preserve">Maximum retail </w:t>
            </w:r>
            <w:r w:rsidRPr="00795939">
              <w:rPr>
                <w:rFonts w:asciiTheme="minorHAnsi" w:hAnsiTheme="minorHAnsi" w:cstheme="minorHAnsi"/>
                <w:strike/>
                <w:color w:val="7030A0"/>
                <w:sz w:val="22"/>
                <w:szCs w:val="20"/>
                <w:highlight w:val="lightGray"/>
              </w:rPr>
              <w:t>/ office thresholds</w:t>
            </w:r>
            <w:r>
              <w:rPr>
                <w:rFonts w:asciiTheme="minorHAnsi" w:hAnsiTheme="minorHAnsi" w:cstheme="minorHAnsi"/>
                <w:sz w:val="22"/>
                <w:szCs w:val="20"/>
              </w:rPr>
              <w:t xml:space="preserve"> – </w:t>
            </w:r>
            <w:r>
              <w:rPr>
                <w:rFonts w:asciiTheme="minorHAnsi" w:hAnsiTheme="minorHAnsi" w:cstheme="minorHAnsi"/>
                <w:color w:val="0000FF"/>
                <w:sz w:val="22"/>
                <w:szCs w:val="20"/>
              </w:rPr>
              <w:t>Rule 15.</w:t>
            </w:r>
            <w:r>
              <w:rPr>
                <w:rFonts w:asciiTheme="minorHAnsi" w:hAnsiTheme="minorHAnsi" w:cstheme="minorHAnsi"/>
                <w:color w:val="0000FF"/>
                <w:sz w:val="22"/>
                <w:szCs w:val="22"/>
              </w:rPr>
              <w:t>1</w:t>
            </w:r>
            <w:r>
              <w:rPr>
                <w:rFonts w:asciiTheme="minorHAnsi" w:hAnsiTheme="minorHAnsi" w:cstheme="minorHAnsi"/>
                <w:b/>
                <w:bCs/>
                <w:color w:val="0000FF"/>
                <w:sz w:val="22"/>
                <w:szCs w:val="22"/>
                <w:u w:val="single"/>
              </w:rPr>
              <w:t>4</w:t>
            </w:r>
            <w:r>
              <w:rPr>
                <w:rFonts w:asciiTheme="minorHAnsi" w:hAnsiTheme="minorHAnsi" w:cstheme="minorHAnsi"/>
                <w:b/>
                <w:bCs/>
                <w:strike/>
                <w:color w:val="0000FF"/>
                <w:sz w:val="22"/>
                <w:szCs w:val="22"/>
              </w:rPr>
              <w:t>3</w:t>
            </w:r>
            <w:r>
              <w:rPr>
                <w:rFonts w:asciiTheme="minorHAnsi" w:hAnsiTheme="minorHAnsi" w:cstheme="minorHAnsi"/>
                <w:color w:val="0000FF"/>
                <w:sz w:val="22"/>
                <w:szCs w:val="20"/>
              </w:rPr>
              <w:t>.4.1.5</w:t>
            </w:r>
          </w:p>
          <w:p w14:paraId="0057A542" w14:textId="77777777" w:rsidR="00795939" w:rsidRDefault="00795939" w:rsidP="00795939">
            <w:pPr>
              <w:pStyle w:val="PrlTableList1"/>
              <w:spacing w:line="256" w:lineRule="auto"/>
              <w:rPr>
                <w:rFonts w:asciiTheme="minorHAnsi" w:hAnsiTheme="minorHAnsi" w:cstheme="minorHAnsi"/>
                <w:color w:val="0000FF"/>
                <w:sz w:val="22"/>
                <w:szCs w:val="20"/>
              </w:rPr>
            </w:pPr>
          </w:p>
          <w:p w14:paraId="3D6B8A1A" w14:textId="77777777" w:rsidR="00795939" w:rsidRPr="00795939" w:rsidRDefault="00795939" w:rsidP="00795939">
            <w:pPr>
              <w:pStyle w:val="PrlTableList1"/>
              <w:spacing w:line="256" w:lineRule="auto"/>
              <w:ind w:left="86"/>
              <w:rPr>
                <w:rFonts w:asciiTheme="minorHAnsi" w:hAnsiTheme="minorHAnsi" w:cstheme="minorHAnsi"/>
                <w:sz w:val="22"/>
                <w:szCs w:val="22"/>
              </w:rPr>
            </w:pPr>
            <w:r w:rsidRPr="00795939">
              <w:rPr>
                <w:rFonts w:asciiTheme="minorHAnsi" w:hAnsiTheme="minorHAnsi" w:cstheme="minorHAnsi"/>
                <w:color w:val="7030A0"/>
                <w:sz w:val="22"/>
                <w:szCs w:val="22"/>
                <w:highlight w:val="lightGray"/>
              </w:rPr>
              <w:t>(Plan Change 5B Council Decision)</w:t>
            </w:r>
          </w:p>
        </w:tc>
      </w:tr>
    </w:tbl>
    <w:p w14:paraId="7F997BEE" w14:textId="77777777" w:rsidR="00052F03" w:rsidRDefault="00052F03" w:rsidP="00C27E10">
      <w:bookmarkStart w:id="112" w:name="_Toc437936553"/>
      <w:bookmarkStart w:id="113" w:name="_Toc430773450"/>
      <w:bookmarkStart w:id="114" w:name="_Toc430775566"/>
    </w:p>
    <w:p w14:paraId="3E34517F" w14:textId="2AC54027" w:rsidR="00052F03" w:rsidRDefault="00052F03" w:rsidP="00A0493A">
      <w:pPr>
        <w:pStyle w:val="Prlhead4"/>
        <w:rPr>
          <w:rFonts w:asciiTheme="minorHAnsi" w:hAnsiTheme="minorHAnsi" w:cstheme="minorHAnsi"/>
        </w:rPr>
      </w:pPr>
      <w:r>
        <w:rPr>
          <w:rFonts w:asciiTheme="minorHAnsi" w:hAnsiTheme="minorHAnsi" w:cstheme="minorHAnsi"/>
        </w:rPr>
        <w:t xml:space="preserve">Area-specific discretionary </w:t>
      </w:r>
      <w:r>
        <w:rPr>
          <w:rFonts w:asciiTheme="minorHAnsi" w:hAnsiTheme="minorHAnsi" w:cstheme="minorHAnsi"/>
          <w:color w:val="000000"/>
        </w:rPr>
        <w:t>activities</w:t>
      </w:r>
      <w:bookmarkEnd w:id="112"/>
    </w:p>
    <w:p w14:paraId="78274EAC" w14:textId="77777777" w:rsidR="00052F03" w:rsidRDefault="00052F03" w:rsidP="009D3398">
      <w:pPr>
        <w:pStyle w:val="ListParagraph"/>
        <w:numPr>
          <w:ilvl w:val="0"/>
          <w:numId w:val="132"/>
        </w:numPr>
        <w:ind w:left="426" w:hanging="426"/>
        <w:rPr>
          <w:rFonts w:asciiTheme="minorHAnsi" w:hAnsiTheme="minorHAnsi" w:cstheme="minorHAnsi"/>
          <w:sz w:val="22"/>
          <w:szCs w:val="22"/>
        </w:rPr>
      </w:pPr>
      <w:r>
        <w:rPr>
          <w:rFonts w:asciiTheme="minorHAnsi" w:hAnsiTheme="minorHAnsi" w:cstheme="minorHAnsi"/>
          <w:sz w:val="22"/>
          <w:szCs w:val="22"/>
        </w:rPr>
        <w:t xml:space="preserve">The </w:t>
      </w:r>
      <w:r>
        <w:rPr>
          <w:rFonts w:asciiTheme="minorHAnsi" w:hAnsiTheme="minorHAnsi" w:cstheme="minorHAnsi"/>
          <w:color w:val="000000"/>
          <w:sz w:val="22"/>
          <w:szCs w:val="22"/>
        </w:rPr>
        <w:t>activities</w:t>
      </w:r>
      <w:r>
        <w:rPr>
          <w:rFonts w:asciiTheme="minorHAnsi" w:hAnsiTheme="minorHAnsi" w:cstheme="minorHAnsi"/>
          <w:sz w:val="22"/>
          <w:szCs w:val="22"/>
        </w:rPr>
        <w:t xml:space="preserve"> listed below are discretionary </w:t>
      </w:r>
      <w:r>
        <w:rPr>
          <w:rFonts w:asciiTheme="minorHAnsi" w:hAnsiTheme="minorHAnsi" w:cstheme="minorHAnsi"/>
          <w:color w:val="000000"/>
          <w:sz w:val="22"/>
          <w:szCs w:val="22"/>
        </w:rPr>
        <w:t>activities</w:t>
      </w:r>
      <w:r>
        <w:rPr>
          <w:rFonts w:asciiTheme="minorHAnsi" w:hAnsiTheme="minorHAnsi" w:cstheme="minorHAnsi"/>
          <w:sz w:val="22"/>
          <w:szCs w:val="22"/>
        </w:rPr>
        <w:t>.</w:t>
      </w:r>
    </w:p>
    <w:p w14:paraId="17021F03" w14:textId="77777777" w:rsidR="00052F03" w:rsidRDefault="00052F03" w:rsidP="00C27E10">
      <w:pPr>
        <w:rPr>
          <w:rFonts w:asciiTheme="minorHAnsi" w:hAnsiTheme="minorHAnsi" w:cstheme="minorHAnsi"/>
        </w:rPr>
      </w:pPr>
    </w:p>
    <w:tbl>
      <w:tblPr>
        <w:tblStyle w:val="prltable"/>
        <w:tblW w:w="4950" w:type="pct"/>
        <w:tblLook w:val="00A0" w:firstRow="1" w:lastRow="0" w:firstColumn="1" w:lastColumn="0" w:noHBand="0" w:noVBand="0"/>
      </w:tblPr>
      <w:tblGrid>
        <w:gridCol w:w="728"/>
        <w:gridCol w:w="8198"/>
      </w:tblGrid>
      <w:tr w:rsidR="00052F03" w14:paraId="177BD51C" w14:textId="77777777" w:rsidTr="00052F03">
        <w:trPr>
          <w:cnfStyle w:val="100000000000" w:firstRow="1" w:lastRow="0" w:firstColumn="0" w:lastColumn="0" w:oddVBand="0" w:evenVBand="0" w:oddHBand="0" w:evenHBand="0" w:firstRowFirstColumn="0" w:firstRowLastColumn="0" w:lastRowFirstColumn="0" w:lastRowLastColumn="0"/>
        </w:trPr>
        <w:tc>
          <w:tcPr>
            <w:tcW w:w="4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76C79C0" w14:textId="77777777" w:rsidR="00052F03" w:rsidRDefault="00052F03" w:rsidP="00C27E10">
            <w:pPr>
              <w:pStyle w:val="prlTabletextbold"/>
              <w:ind w:left="0"/>
              <w:rPr>
                <w:rFonts w:asciiTheme="minorHAnsi" w:hAnsiTheme="minorHAnsi" w:cstheme="minorHAnsi"/>
                <w:sz w:val="22"/>
              </w:rPr>
            </w:pPr>
            <w:r>
              <w:rPr>
                <w:rFonts w:asciiTheme="minorHAnsi" w:hAnsiTheme="minorHAnsi" w:cstheme="minorHAnsi"/>
                <w:sz w:val="22"/>
              </w:rPr>
              <w:t xml:space="preserve"> </w:t>
            </w:r>
          </w:p>
        </w:tc>
        <w:tc>
          <w:tcPr>
            <w:tcW w:w="45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787956A" w14:textId="77777777" w:rsidR="00052F03" w:rsidRDefault="00052F03" w:rsidP="00C27E10">
            <w:pPr>
              <w:pStyle w:val="prlTabletextbold"/>
              <w:ind w:left="0"/>
              <w:rPr>
                <w:rFonts w:asciiTheme="minorHAnsi" w:hAnsiTheme="minorHAnsi" w:cstheme="minorHAnsi"/>
                <w:sz w:val="22"/>
              </w:rPr>
            </w:pPr>
            <w:r>
              <w:rPr>
                <w:rFonts w:asciiTheme="minorHAnsi" w:hAnsiTheme="minorHAnsi" w:cstheme="minorHAnsi"/>
                <w:sz w:val="22"/>
              </w:rPr>
              <w:t>Activity</w:t>
            </w:r>
          </w:p>
        </w:tc>
      </w:tr>
      <w:tr w:rsidR="00052F03" w14:paraId="4216A009" w14:textId="77777777" w:rsidTr="00052F03">
        <w:tc>
          <w:tcPr>
            <w:tcW w:w="4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4AB3F3C" w14:textId="77777777" w:rsidR="00052F03" w:rsidRDefault="00052F03" w:rsidP="00C27E10">
            <w:pPr>
              <w:pStyle w:val="prlTabletextbold"/>
              <w:ind w:left="0"/>
              <w:rPr>
                <w:rFonts w:asciiTheme="minorHAnsi" w:hAnsiTheme="minorHAnsi" w:cstheme="minorHAnsi"/>
                <w:sz w:val="22"/>
              </w:rPr>
            </w:pPr>
            <w:r>
              <w:rPr>
                <w:rFonts w:asciiTheme="minorHAnsi" w:hAnsiTheme="minorHAnsi" w:cstheme="minorHAnsi"/>
                <w:sz w:val="22"/>
              </w:rPr>
              <w:t>D1</w:t>
            </w:r>
          </w:p>
        </w:tc>
        <w:tc>
          <w:tcPr>
            <w:tcW w:w="45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A58CC8" w14:textId="77777777" w:rsidR="00052F03" w:rsidRDefault="00052F03" w:rsidP="00C27E10">
            <w:pPr>
              <w:pStyle w:val="prlTabletext"/>
              <w:ind w:left="0"/>
              <w:rPr>
                <w:rFonts w:asciiTheme="minorHAnsi" w:hAnsiTheme="minorHAnsi" w:cstheme="minorHAnsi"/>
                <w:sz w:val="22"/>
              </w:rPr>
            </w:pPr>
            <w:r>
              <w:rPr>
                <w:rFonts w:asciiTheme="minorHAnsi" w:hAnsiTheme="minorHAnsi" w:cstheme="minorHAnsi"/>
                <w:sz w:val="22"/>
              </w:rPr>
              <w:t xml:space="preserve">Any activity or </w:t>
            </w:r>
            <w:r>
              <w:rPr>
                <w:rFonts w:asciiTheme="minorHAnsi" w:hAnsiTheme="minorHAnsi" w:cstheme="minorHAnsi"/>
                <w:color w:val="00B050"/>
                <w:sz w:val="22"/>
                <w:shd w:val="clear" w:color="auto" w:fill="FFFFFF"/>
              </w:rPr>
              <w:t>building</w:t>
            </w:r>
            <w:r>
              <w:rPr>
                <w:rFonts w:asciiTheme="minorHAnsi" w:hAnsiTheme="minorHAnsi" w:cstheme="minorHAnsi"/>
                <w:sz w:val="22"/>
              </w:rPr>
              <w:t xml:space="preserve"> that does not meet </w:t>
            </w:r>
            <w:r w:rsidRPr="004B18F5">
              <w:rPr>
                <w:rFonts w:asciiTheme="minorHAnsi" w:hAnsiTheme="minorHAnsi" w:cstheme="minorHAnsi"/>
                <w:color w:val="0000FF"/>
                <w:sz w:val="22"/>
              </w:rPr>
              <w:t>Rule</w:t>
            </w:r>
            <w:r>
              <w:rPr>
                <w:rFonts w:asciiTheme="minorHAnsi" w:hAnsiTheme="minorHAnsi" w:cstheme="minorHAnsi"/>
                <w:color w:val="0070C0"/>
                <w:sz w:val="22"/>
              </w:rPr>
              <w:t xml:space="preserve"> </w:t>
            </w:r>
            <w:r>
              <w:rPr>
                <w:rFonts w:asciiTheme="minorHAnsi" w:hAnsiTheme="minorHAnsi" w:cstheme="minorHAnsi"/>
                <w:color w:val="0000FF"/>
                <w:sz w:val="22"/>
              </w:rPr>
              <w:t>15.4.3.2.6</w:t>
            </w:r>
            <w:r w:rsidR="009F3C59">
              <w:rPr>
                <w:rFonts w:asciiTheme="minorHAnsi" w:hAnsiTheme="minorHAnsi" w:cstheme="minorHAnsi"/>
                <w:sz w:val="22"/>
              </w:rPr>
              <w:t xml:space="preserve"> (Maximum threshold for offices</w:t>
            </w:r>
            <w:r>
              <w:rPr>
                <w:rFonts w:asciiTheme="minorHAnsi" w:hAnsiTheme="minorHAnsi" w:cstheme="minorHAnsi"/>
                <w:sz w:val="22"/>
              </w:rPr>
              <w:t>).</w:t>
            </w:r>
          </w:p>
        </w:tc>
      </w:tr>
    </w:tbl>
    <w:p w14:paraId="790648C4" w14:textId="77777777" w:rsidR="00052F03" w:rsidRDefault="00052F03" w:rsidP="007B5933">
      <w:pPr>
        <w:pStyle w:val="Prlhead4"/>
        <w:ind w:left="1418" w:hanging="1418"/>
        <w:rPr>
          <w:rFonts w:asciiTheme="minorHAnsi" w:hAnsiTheme="minorHAnsi" w:cstheme="minorHAnsi"/>
        </w:rPr>
      </w:pPr>
      <w:bookmarkStart w:id="115" w:name="_Toc437936554"/>
      <w:r>
        <w:rPr>
          <w:rFonts w:asciiTheme="minorHAnsi" w:hAnsiTheme="minorHAnsi" w:cstheme="minorHAnsi"/>
        </w:rPr>
        <w:t xml:space="preserve">Area-specific non-complying </w:t>
      </w:r>
      <w:r>
        <w:rPr>
          <w:rFonts w:asciiTheme="minorHAnsi" w:hAnsiTheme="minorHAnsi" w:cstheme="minorHAnsi"/>
          <w:color w:val="000000"/>
        </w:rPr>
        <w:t>activities</w:t>
      </w:r>
      <w:bookmarkEnd w:id="113"/>
      <w:bookmarkEnd w:id="114"/>
      <w:bookmarkEnd w:id="115"/>
    </w:p>
    <w:p w14:paraId="01227CB2" w14:textId="77777777" w:rsidR="00052F03" w:rsidRDefault="00052F03" w:rsidP="009D3398">
      <w:pPr>
        <w:pStyle w:val="ListParagraph"/>
        <w:numPr>
          <w:ilvl w:val="0"/>
          <w:numId w:val="133"/>
        </w:numPr>
        <w:ind w:left="426" w:hanging="426"/>
        <w:rPr>
          <w:rFonts w:asciiTheme="minorHAnsi" w:hAnsiTheme="minorHAnsi" w:cstheme="minorHAnsi"/>
          <w:sz w:val="22"/>
          <w:szCs w:val="22"/>
        </w:rPr>
      </w:pPr>
      <w:r>
        <w:rPr>
          <w:rFonts w:asciiTheme="minorHAnsi" w:hAnsiTheme="minorHAnsi" w:cstheme="minorHAnsi"/>
          <w:sz w:val="22"/>
          <w:szCs w:val="22"/>
        </w:rPr>
        <w:t xml:space="preserve">The </w:t>
      </w:r>
      <w:r>
        <w:rPr>
          <w:rFonts w:asciiTheme="minorHAnsi" w:hAnsiTheme="minorHAnsi" w:cstheme="minorHAnsi"/>
          <w:color w:val="000000"/>
          <w:sz w:val="22"/>
          <w:szCs w:val="22"/>
        </w:rPr>
        <w:t>activities</w:t>
      </w:r>
      <w:r>
        <w:rPr>
          <w:rFonts w:asciiTheme="minorHAnsi" w:hAnsiTheme="minorHAnsi" w:cstheme="minorHAnsi"/>
          <w:sz w:val="22"/>
          <w:szCs w:val="22"/>
        </w:rPr>
        <w:t xml:space="preserve"> listed below are non-complying </w:t>
      </w:r>
      <w:r>
        <w:rPr>
          <w:rFonts w:asciiTheme="minorHAnsi" w:hAnsiTheme="minorHAnsi" w:cstheme="minorHAnsi"/>
          <w:color w:val="000000"/>
          <w:sz w:val="22"/>
          <w:szCs w:val="22"/>
        </w:rPr>
        <w:t>activities</w:t>
      </w:r>
      <w:r>
        <w:rPr>
          <w:rFonts w:asciiTheme="minorHAnsi" w:hAnsiTheme="minorHAnsi" w:cstheme="minorHAnsi"/>
          <w:sz w:val="22"/>
          <w:szCs w:val="22"/>
        </w:rPr>
        <w:t>.</w:t>
      </w:r>
    </w:p>
    <w:p w14:paraId="231664F3" w14:textId="77777777" w:rsidR="00052F03" w:rsidRDefault="00052F03" w:rsidP="00C27E10">
      <w:pPr>
        <w:rPr>
          <w:rFonts w:asciiTheme="minorHAnsi" w:hAnsiTheme="minorHAnsi" w:cstheme="minorHAnsi"/>
        </w:rPr>
      </w:pPr>
    </w:p>
    <w:tbl>
      <w:tblPr>
        <w:tblStyle w:val="prltable"/>
        <w:tblW w:w="4950" w:type="pct"/>
        <w:tblLook w:val="00A0" w:firstRow="1" w:lastRow="0" w:firstColumn="1" w:lastColumn="0" w:noHBand="0" w:noVBand="0"/>
      </w:tblPr>
      <w:tblGrid>
        <w:gridCol w:w="728"/>
        <w:gridCol w:w="8198"/>
      </w:tblGrid>
      <w:tr w:rsidR="00052F03" w14:paraId="20E0A0FD" w14:textId="77777777" w:rsidTr="00052F03">
        <w:trPr>
          <w:cnfStyle w:val="100000000000" w:firstRow="1" w:lastRow="0" w:firstColumn="0" w:lastColumn="0" w:oddVBand="0" w:evenVBand="0" w:oddHBand="0" w:evenHBand="0" w:firstRowFirstColumn="0" w:firstRowLastColumn="0" w:lastRowFirstColumn="0" w:lastRowLastColumn="0"/>
        </w:trPr>
        <w:tc>
          <w:tcPr>
            <w:tcW w:w="4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D2B7F2B" w14:textId="77777777" w:rsidR="00052F03" w:rsidRDefault="00052F03" w:rsidP="00C27E10">
            <w:pPr>
              <w:pStyle w:val="prlTabletextbold"/>
              <w:ind w:left="0"/>
              <w:rPr>
                <w:rFonts w:asciiTheme="minorHAnsi" w:hAnsiTheme="minorHAnsi" w:cstheme="minorHAnsi"/>
                <w:sz w:val="22"/>
              </w:rPr>
            </w:pPr>
            <w:r>
              <w:rPr>
                <w:rFonts w:asciiTheme="minorHAnsi" w:hAnsiTheme="minorHAnsi" w:cstheme="minorHAnsi"/>
                <w:sz w:val="22"/>
              </w:rPr>
              <w:t xml:space="preserve"> </w:t>
            </w:r>
          </w:p>
        </w:tc>
        <w:tc>
          <w:tcPr>
            <w:tcW w:w="45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8BA5F22" w14:textId="77777777" w:rsidR="00052F03" w:rsidRDefault="00052F03" w:rsidP="00C27E10">
            <w:pPr>
              <w:pStyle w:val="prlTabletextbold"/>
              <w:ind w:left="0"/>
              <w:rPr>
                <w:rFonts w:asciiTheme="minorHAnsi" w:hAnsiTheme="minorHAnsi" w:cstheme="minorHAnsi"/>
                <w:sz w:val="22"/>
              </w:rPr>
            </w:pPr>
            <w:r>
              <w:rPr>
                <w:rFonts w:asciiTheme="minorHAnsi" w:hAnsiTheme="minorHAnsi" w:cstheme="minorHAnsi"/>
                <w:sz w:val="22"/>
              </w:rPr>
              <w:t>Activity</w:t>
            </w:r>
          </w:p>
        </w:tc>
      </w:tr>
      <w:tr w:rsidR="00052F03" w14:paraId="38612105" w14:textId="77777777" w:rsidTr="00052F03">
        <w:tc>
          <w:tcPr>
            <w:tcW w:w="4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48CCEEB" w14:textId="77777777" w:rsidR="00052F03" w:rsidRDefault="00052F03" w:rsidP="00C27E10">
            <w:pPr>
              <w:pStyle w:val="prlTabletextbold"/>
              <w:ind w:left="0"/>
              <w:rPr>
                <w:rFonts w:asciiTheme="minorHAnsi" w:hAnsiTheme="minorHAnsi" w:cstheme="minorHAnsi"/>
                <w:sz w:val="22"/>
              </w:rPr>
            </w:pPr>
            <w:r>
              <w:rPr>
                <w:rFonts w:asciiTheme="minorHAnsi" w:hAnsiTheme="minorHAnsi" w:cstheme="minorHAnsi"/>
                <w:sz w:val="22"/>
              </w:rPr>
              <w:t>NC1</w:t>
            </w:r>
          </w:p>
        </w:tc>
        <w:tc>
          <w:tcPr>
            <w:tcW w:w="45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8EAF261" w14:textId="77777777" w:rsidR="00052F03" w:rsidRDefault="00052F03" w:rsidP="00C27E10">
            <w:pPr>
              <w:pStyle w:val="prlTabletext"/>
              <w:ind w:left="0"/>
              <w:rPr>
                <w:rFonts w:asciiTheme="minorHAnsi" w:hAnsiTheme="minorHAnsi" w:cstheme="minorHAnsi"/>
                <w:sz w:val="22"/>
              </w:rPr>
            </w:pPr>
            <w:r>
              <w:rPr>
                <w:rFonts w:asciiTheme="minorHAnsi" w:hAnsiTheme="minorHAnsi" w:cstheme="minorHAnsi"/>
                <w:sz w:val="22"/>
              </w:rPr>
              <w:t xml:space="preserve">Any activity or </w:t>
            </w:r>
            <w:r>
              <w:rPr>
                <w:rFonts w:asciiTheme="minorHAnsi" w:hAnsiTheme="minorHAnsi" w:cstheme="minorHAnsi"/>
                <w:color w:val="00B050"/>
                <w:sz w:val="22"/>
                <w:shd w:val="clear" w:color="auto" w:fill="FFFFFF"/>
              </w:rPr>
              <w:t>building</w:t>
            </w:r>
            <w:r>
              <w:rPr>
                <w:rFonts w:asciiTheme="minorHAnsi" w:hAnsiTheme="minorHAnsi" w:cstheme="minorHAnsi"/>
                <w:sz w:val="22"/>
              </w:rPr>
              <w:t xml:space="preserve"> that does not meet </w:t>
            </w:r>
            <w:r w:rsidRPr="004B18F5">
              <w:rPr>
                <w:rFonts w:asciiTheme="minorHAnsi" w:hAnsiTheme="minorHAnsi" w:cstheme="minorHAnsi"/>
                <w:color w:val="0000FF"/>
                <w:sz w:val="22"/>
              </w:rPr>
              <w:t xml:space="preserve">Rule </w:t>
            </w:r>
            <w:r>
              <w:rPr>
                <w:rFonts w:asciiTheme="minorHAnsi" w:hAnsiTheme="minorHAnsi" w:cstheme="minorHAnsi"/>
                <w:color w:val="0000FF"/>
                <w:sz w:val="22"/>
              </w:rPr>
              <w:t>15.4.3.2.2</w:t>
            </w:r>
            <w:r>
              <w:rPr>
                <w:rFonts w:asciiTheme="minorHAnsi" w:hAnsiTheme="minorHAnsi" w:cstheme="minorHAnsi"/>
                <w:sz w:val="22"/>
              </w:rPr>
              <w:t xml:space="preserve"> (</w:t>
            </w:r>
            <w:r>
              <w:rPr>
                <w:rFonts w:asciiTheme="minorHAnsi" w:hAnsiTheme="minorHAnsi" w:cstheme="minorHAnsi"/>
                <w:sz w:val="22"/>
                <w:shd w:val="clear" w:color="auto" w:fill="FFFFFF"/>
              </w:rPr>
              <w:t>Building</w:t>
            </w:r>
            <w:r>
              <w:rPr>
                <w:rFonts w:asciiTheme="minorHAnsi" w:hAnsiTheme="minorHAnsi" w:cstheme="minorHAnsi"/>
                <w:sz w:val="22"/>
              </w:rPr>
              <w:t xml:space="preserve"> </w:t>
            </w:r>
            <w:r>
              <w:rPr>
                <w:rFonts w:asciiTheme="minorHAnsi" w:hAnsiTheme="minorHAnsi" w:cstheme="minorHAnsi"/>
                <w:sz w:val="22"/>
                <w:shd w:val="clear" w:color="auto" w:fill="FFFFFF"/>
              </w:rPr>
              <w:t>setback</w:t>
            </w:r>
            <w:r>
              <w:rPr>
                <w:rFonts w:asciiTheme="minorHAnsi" w:hAnsiTheme="minorHAnsi" w:cstheme="minorHAnsi"/>
                <w:sz w:val="22"/>
              </w:rPr>
              <w:t xml:space="preserve"> and size).</w:t>
            </w:r>
          </w:p>
        </w:tc>
      </w:tr>
      <w:tr w:rsidR="00052F03" w14:paraId="20D8A68F" w14:textId="77777777" w:rsidTr="00052F03">
        <w:tc>
          <w:tcPr>
            <w:tcW w:w="4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13C95FC" w14:textId="77777777" w:rsidR="00052F03" w:rsidRPr="00795939" w:rsidRDefault="00052F03" w:rsidP="00C27E10">
            <w:pPr>
              <w:pStyle w:val="prlTabletextbold"/>
              <w:ind w:left="0"/>
              <w:rPr>
                <w:rFonts w:asciiTheme="minorHAnsi" w:hAnsiTheme="minorHAnsi" w:cstheme="minorHAnsi"/>
                <w:b w:val="0"/>
                <w:sz w:val="22"/>
                <w:highlight w:val="lightGray"/>
                <w:u w:val="single" w:color="7030A0"/>
              </w:rPr>
            </w:pPr>
            <w:r w:rsidRPr="00795939">
              <w:rPr>
                <w:rFonts w:asciiTheme="minorHAnsi" w:hAnsiTheme="minorHAnsi" w:cstheme="minorHAnsi"/>
                <w:b w:val="0"/>
                <w:color w:val="7030A0"/>
                <w:sz w:val="22"/>
                <w:highlight w:val="lightGray"/>
                <w:u w:val="single" w:color="7030A0"/>
              </w:rPr>
              <w:t>NC2</w:t>
            </w:r>
          </w:p>
        </w:tc>
        <w:tc>
          <w:tcPr>
            <w:tcW w:w="45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C529DDF" w14:textId="77777777" w:rsidR="00052F03" w:rsidRDefault="00052F03" w:rsidP="00C27E10">
            <w:pPr>
              <w:pStyle w:val="prlTabletext"/>
              <w:ind w:left="0"/>
              <w:rPr>
                <w:rFonts w:asciiTheme="minorHAnsi" w:hAnsiTheme="minorHAnsi" w:cstheme="minorHAnsi"/>
                <w:color w:val="7030A0"/>
                <w:sz w:val="22"/>
                <w:u w:val="single" w:color="7030A0"/>
              </w:rPr>
            </w:pPr>
            <w:r w:rsidRPr="00795939">
              <w:rPr>
                <w:rFonts w:asciiTheme="minorHAnsi" w:hAnsiTheme="minorHAnsi" w:cstheme="minorHAnsi"/>
                <w:color w:val="7030A0"/>
                <w:sz w:val="22"/>
                <w:highlight w:val="lightGray"/>
                <w:u w:val="single" w:color="7030A0"/>
              </w:rPr>
              <w:t xml:space="preserve">Any activity or building that does not meet Rule </w:t>
            </w:r>
            <w:r w:rsidRPr="00795939">
              <w:rPr>
                <w:rFonts w:asciiTheme="minorHAnsi" w:hAnsiTheme="minorHAnsi" w:cstheme="minorHAnsi"/>
                <w:color w:val="0000FF"/>
                <w:sz w:val="22"/>
                <w:highlight w:val="lightGray"/>
                <w:u w:val="single" w:color="7030A0"/>
              </w:rPr>
              <w:t>15.4.3.2.8</w:t>
            </w:r>
            <w:r w:rsidRPr="00795939">
              <w:rPr>
                <w:rFonts w:asciiTheme="minorHAnsi" w:hAnsiTheme="minorHAnsi" w:cstheme="minorHAnsi"/>
                <w:color w:val="7030A0"/>
                <w:sz w:val="22"/>
                <w:highlight w:val="lightGray"/>
                <w:u w:val="single" w:color="7030A0"/>
              </w:rPr>
              <w:t xml:space="preserve"> (Maximum threshold for non-residential activities).</w:t>
            </w:r>
          </w:p>
          <w:p w14:paraId="587F25C4" w14:textId="77777777" w:rsidR="00795939" w:rsidRDefault="00795939" w:rsidP="00C27E10">
            <w:pPr>
              <w:pStyle w:val="prlTabletext"/>
              <w:ind w:left="0"/>
              <w:rPr>
                <w:rFonts w:asciiTheme="minorHAnsi" w:hAnsiTheme="minorHAnsi" w:cstheme="minorHAnsi"/>
                <w:color w:val="7030A0"/>
                <w:sz w:val="22"/>
                <w:u w:val="single" w:color="7030A0"/>
              </w:rPr>
            </w:pPr>
            <w:r w:rsidRPr="00A72668">
              <w:rPr>
                <w:rFonts w:asciiTheme="minorHAnsi" w:hAnsiTheme="minorHAnsi" w:cstheme="minorHAnsi"/>
                <w:color w:val="7030A0"/>
                <w:sz w:val="22"/>
                <w:highlight w:val="lightGray"/>
              </w:rPr>
              <w:t>(Plan Change 5B Council Decision)</w:t>
            </w:r>
          </w:p>
        </w:tc>
      </w:tr>
    </w:tbl>
    <w:p w14:paraId="327A8FB8" w14:textId="77777777" w:rsidR="00052F03" w:rsidRDefault="00052F03" w:rsidP="00C27E10">
      <w:bookmarkStart w:id="116" w:name="_Toc430773451"/>
      <w:bookmarkStart w:id="117" w:name="_Toc430775567"/>
      <w:bookmarkStart w:id="118" w:name="_Toc437936555"/>
    </w:p>
    <w:p w14:paraId="22E86288" w14:textId="77777777" w:rsidR="00052F03" w:rsidRDefault="00052F03" w:rsidP="00E1735F">
      <w:pPr>
        <w:pStyle w:val="Prlhead4"/>
        <w:rPr>
          <w:rFonts w:asciiTheme="minorHAnsi" w:hAnsiTheme="minorHAnsi" w:cstheme="minorHAnsi"/>
        </w:rPr>
      </w:pPr>
      <w:r>
        <w:rPr>
          <w:rFonts w:asciiTheme="minorHAnsi" w:hAnsiTheme="minorHAnsi" w:cstheme="minorHAnsi"/>
        </w:rPr>
        <w:lastRenderedPageBreak/>
        <w:t>Area-specific prohibited activities</w:t>
      </w:r>
    </w:p>
    <w:p w14:paraId="4818C955" w14:textId="77777777" w:rsidR="00052F03" w:rsidRDefault="00052F03" w:rsidP="00C82780">
      <w:pPr>
        <w:pStyle w:val="Prllist1"/>
        <w:numPr>
          <w:ilvl w:val="0"/>
          <w:numId w:val="0"/>
        </w:numPr>
        <w:tabs>
          <w:tab w:val="clear" w:pos="567"/>
          <w:tab w:val="left" w:pos="0"/>
        </w:tabs>
        <w:rPr>
          <w:rFonts w:asciiTheme="minorHAnsi" w:hAnsiTheme="minorHAnsi" w:cstheme="minorHAnsi"/>
        </w:rPr>
      </w:pPr>
      <w:r>
        <w:rPr>
          <w:rFonts w:asciiTheme="minorHAnsi" w:hAnsiTheme="minorHAnsi" w:cstheme="minorHAnsi"/>
        </w:rPr>
        <w:t>There are no area-specific prohibited activities.</w:t>
      </w:r>
    </w:p>
    <w:p w14:paraId="79F0981E" w14:textId="77777777" w:rsidR="00052F03" w:rsidRDefault="00052F03" w:rsidP="00E1735F">
      <w:pPr>
        <w:pStyle w:val="Prlhead3"/>
        <w:rPr>
          <w:rFonts w:asciiTheme="minorHAnsi" w:hAnsiTheme="minorHAnsi" w:cstheme="minorHAnsi"/>
        </w:rPr>
      </w:pPr>
      <w:r>
        <w:rPr>
          <w:rFonts w:asciiTheme="minorHAnsi" w:hAnsiTheme="minorHAnsi" w:cstheme="minorHAnsi"/>
        </w:rPr>
        <w:t xml:space="preserve">Area-specific built form standards - </w:t>
      </w:r>
      <w:r>
        <w:rPr>
          <w:rFonts w:asciiTheme="minorHAnsi" w:hAnsiTheme="minorHAnsi" w:cstheme="minorHAnsi"/>
          <w:strike/>
        </w:rPr>
        <w:t>Commercial Core</w:t>
      </w:r>
      <w:r>
        <w:rPr>
          <w:rFonts w:asciiTheme="minorHAnsi" w:hAnsiTheme="minorHAnsi" w:cstheme="minorHAnsi"/>
        </w:rPr>
        <w:t xml:space="preserve"> </w:t>
      </w:r>
      <w:r>
        <w:rPr>
          <w:rFonts w:asciiTheme="minorHAnsi" w:hAnsiTheme="minorHAnsi" w:cstheme="minorHAnsi"/>
          <w:u w:val="single"/>
        </w:rPr>
        <w:t xml:space="preserve">Town Centre </w:t>
      </w:r>
      <w:r>
        <w:rPr>
          <w:rFonts w:asciiTheme="minorHAnsi" w:hAnsiTheme="minorHAnsi" w:cstheme="minorHAnsi"/>
        </w:rPr>
        <w:t xml:space="preserve">Zone (Belfast/ Northwood) </w:t>
      </w:r>
      <w:r>
        <w:rPr>
          <w:rFonts w:asciiTheme="minorHAnsi" w:hAnsiTheme="minorHAnsi" w:cstheme="minorHAnsi"/>
          <w:shd w:val="clear" w:color="auto" w:fill="FFFFFF"/>
        </w:rPr>
        <w:t xml:space="preserve">Outline </w:t>
      </w:r>
      <w:r>
        <w:rPr>
          <w:rFonts w:asciiTheme="minorHAnsi" w:hAnsiTheme="minorHAnsi" w:cstheme="minorHAnsi"/>
        </w:rPr>
        <w:t>Development Plan area</w:t>
      </w:r>
      <w:bookmarkEnd w:id="116"/>
      <w:bookmarkEnd w:id="117"/>
      <w:bookmarkEnd w:id="118"/>
    </w:p>
    <w:p w14:paraId="1E08B9BA" w14:textId="77777777" w:rsidR="00052F03" w:rsidRPr="005B2660" w:rsidRDefault="00052F03" w:rsidP="00C27E10">
      <w:pPr>
        <w:pStyle w:val="ListParagraph"/>
        <w:ind w:left="0"/>
        <w:rPr>
          <w:rFonts w:asciiTheme="minorHAnsi" w:hAnsiTheme="minorHAnsi" w:cstheme="minorHAnsi"/>
          <w:b/>
          <w:bCs/>
          <w:sz w:val="22"/>
          <w:szCs w:val="22"/>
          <w:u w:val="single"/>
        </w:rPr>
      </w:pPr>
      <w:r w:rsidRPr="005B2660">
        <w:rPr>
          <w:rFonts w:asciiTheme="minorHAnsi" w:hAnsiTheme="minorHAnsi" w:cstheme="minorHAnsi"/>
          <w:b/>
          <w:bCs/>
          <w:sz w:val="22"/>
          <w:szCs w:val="22"/>
          <w:u w:val="single"/>
        </w:rPr>
        <w:t xml:space="preserve">Advice </w:t>
      </w:r>
      <w:proofErr w:type="gramStart"/>
      <w:r w:rsidRPr="005B2660">
        <w:rPr>
          <w:rFonts w:asciiTheme="minorHAnsi" w:hAnsiTheme="minorHAnsi" w:cstheme="minorHAnsi"/>
          <w:b/>
          <w:bCs/>
          <w:sz w:val="22"/>
          <w:szCs w:val="22"/>
          <w:u w:val="single"/>
        </w:rPr>
        <w:t>note</w:t>
      </w:r>
      <w:proofErr w:type="gramEnd"/>
      <w:r w:rsidRPr="005B2660">
        <w:rPr>
          <w:rFonts w:asciiTheme="minorHAnsi" w:hAnsiTheme="minorHAnsi" w:cstheme="minorHAnsi"/>
          <w:b/>
          <w:bCs/>
          <w:sz w:val="22"/>
          <w:szCs w:val="22"/>
          <w:u w:val="single"/>
        </w:rPr>
        <w:t xml:space="preserve">: There is no spare, or limited, wastewater, storm water, or water supply infrastructure capacity in some areas of </w:t>
      </w:r>
      <w:r w:rsidRPr="008F5766">
        <w:rPr>
          <w:rFonts w:asciiTheme="minorHAnsi" w:hAnsiTheme="minorHAnsi" w:cstheme="minorHAnsi"/>
          <w:b/>
          <w:bCs/>
          <w:color w:val="00B050"/>
          <w:sz w:val="22"/>
          <w:szCs w:val="22"/>
          <w:u w:val="single"/>
        </w:rPr>
        <w:t>Christchurch City</w:t>
      </w:r>
      <w:r w:rsidRPr="005B2660">
        <w:rPr>
          <w:rFonts w:asciiTheme="minorHAnsi" w:hAnsiTheme="minorHAnsi" w:cstheme="minorHAnsi"/>
          <w:b/>
          <w:bCs/>
          <w:sz w:val="22"/>
          <w:szCs w:val="22"/>
          <w:u w:val="single"/>
        </w:rPr>
        <w:t xml:space="preserve"> which may create difficulties in granting a building consent for some developments. Alternative means of providing for those services may be limited or not available. Compliance with the </w:t>
      </w:r>
      <w:r w:rsidRPr="008F5766">
        <w:rPr>
          <w:rFonts w:asciiTheme="minorHAnsi" w:hAnsiTheme="minorHAnsi" w:cstheme="minorHAnsi"/>
          <w:b/>
          <w:bCs/>
          <w:color w:val="00B050"/>
          <w:sz w:val="22"/>
          <w:szCs w:val="22"/>
          <w:u w:val="single"/>
        </w:rPr>
        <w:t>District Plan</w:t>
      </w:r>
      <w:r w:rsidRPr="005B2660">
        <w:rPr>
          <w:rFonts w:asciiTheme="minorHAnsi" w:hAnsiTheme="minorHAnsi" w:cstheme="minorHAnsi"/>
          <w:b/>
          <w:bCs/>
          <w:sz w:val="22"/>
          <w:szCs w:val="22"/>
          <w:u w:val="single"/>
        </w:rPr>
        <w:t xml:space="preserve"> does not guarantee that connection to the </w:t>
      </w:r>
      <w:r w:rsidRPr="008F5766">
        <w:rPr>
          <w:rFonts w:asciiTheme="minorHAnsi" w:hAnsiTheme="minorHAnsi" w:cstheme="minorHAnsi"/>
          <w:b/>
          <w:bCs/>
          <w:color w:val="00B050"/>
          <w:sz w:val="22"/>
          <w:szCs w:val="22"/>
          <w:u w:val="single"/>
        </w:rPr>
        <w:t>Council’s</w:t>
      </w:r>
      <w:r w:rsidRPr="005B2660">
        <w:rPr>
          <w:rFonts w:asciiTheme="minorHAnsi" w:hAnsiTheme="minorHAnsi" w:cstheme="minorHAnsi"/>
          <w:b/>
          <w:bCs/>
          <w:sz w:val="22"/>
          <w:szCs w:val="22"/>
          <w:u w:val="single"/>
        </w:rPr>
        <w:t xml:space="preserve"> reticulated infrastructure is available or will be approved. Connection to the </w:t>
      </w:r>
      <w:r w:rsidRPr="008F5766">
        <w:rPr>
          <w:rFonts w:asciiTheme="minorHAnsi" w:hAnsiTheme="minorHAnsi" w:cstheme="minorHAnsi"/>
          <w:b/>
          <w:bCs/>
          <w:color w:val="00B050"/>
          <w:sz w:val="22"/>
          <w:szCs w:val="22"/>
          <w:u w:val="single"/>
        </w:rPr>
        <w:t>Council’s</w:t>
      </w:r>
      <w:r w:rsidRPr="005B2660">
        <w:rPr>
          <w:rFonts w:asciiTheme="minorHAnsi" w:hAnsiTheme="minorHAnsi" w:cstheme="minorHAnsi"/>
          <w:b/>
          <w:bCs/>
          <w:sz w:val="22"/>
          <w:szCs w:val="22"/>
          <w:u w:val="single"/>
        </w:rPr>
        <w:t xml:space="preserve"> reticulated infrastructure requires separate formal approval from the </w:t>
      </w:r>
      <w:r w:rsidRPr="008F5766">
        <w:rPr>
          <w:rFonts w:asciiTheme="minorHAnsi" w:hAnsiTheme="minorHAnsi" w:cstheme="minorHAnsi"/>
          <w:b/>
          <w:bCs/>
          <w:color w:val="00B050"/>
          <w:sz w:val="22"/>
          <w:szCs w:val="22"/>
          <w:u w:val="single"/>
        </w:rPr>
        <w:t>Council</w:t>
      </w:r>
      <w:r w:rsidRPr="005B2660">
        <w:rPr>
          <w:rFonts w:asciiTheme="minorHAnsi" w:hAnsiTheme="minorHAnsi" w:cstheme="minorHAnsi"/>
          <w:b/>
          <w:bCs/>
          <w:color w:val="1F497D"/>
          <w:sz w:val="22"/>
          <w:szCs w:val="22"/>
          <w:u w:val="single"/>
        </w:rPr>
        <w:t xml:space="preserve">. </w:t>
      </w:r>
      <w:r w:rsidRPr="005B2660">
        <w:rPr>
          <w:rFonts w:asciiTheme="minorHAnsi" w:hAnsiTheme="minorHAnsi" w:cstheme="minorHAnsi"/>
          <w:b/>
          <w:bCs/>
          <w:sz w:val="22"/>
          <w:szCs w:val="22"/>
          <w:u w:val="single"/>
        </w:rPr>
        <w:t>There is a possibility that approval to connect will be declined, or development may trigger the need for infrastructure upgrades or alternative servicing at the developer’s cost. Anyone considering development should, at an early stage, seek information on infrastructure capacity</w:t>
      </w:r>
      <w:r w:rsidRPr="005B2660">
        <w:rPr>
          <w:rFonts w:asciiTheme="minorHAnsi" w:hAnsiTheme="minorHAnsi" w:cstheme="minorHAnsi"/>
          <w:b/>
          <w:bCs/>
          <w:color w:val="1F497D"/>
          <w:sz w:val="22"/>
          <w:szCs w:val="22"/>
          <w:u w:val="single"/>
        </w:rPr>
        <w:t xml:space="preserve"> </w:t>
      </w:r>
      <w:r w:rsidRPr="005B2660">
        <w:rPr>
          <w:rFonts w:asciiTheme="minorHAnsi" w:hAnsiTheme="minorHAnsi" w:cstheme="minorHAnsi"/>
          <w:b/>
          <w:bCs/>
          <w:sz w:val="22"/>
          <w:szCs w:val="22"/>
          <w:u w:val="single"/>
        </w:rPr>
        <w:t xml:space="preserve">from </w:t>
      </w:r>
      <w:r w:rsidRPr="008F5766">
        <w:rPr>
          <w:rFonts w:asciiTheme="minorHAnsi" w:hAnsiTheme="minorHAnsi" w:cstheme="minorHAnsi"/>
          <w:b/>
          <w:bCs/>
          <w:color w:val="00B050"/>
          <w:sz w:val="22"/>
          <w:szCs w:val="22"/>
          <w:u w:val="single"/>
        </w:rPr>
        <w:t>Council’s</w:t>
      </w:r>
      <w:r w:rsidRPr="005B2660">
        <w:rPr>
          <w:rFonts w:asciiTheme="minorHAnsi" w:hAnsiTheme="minorHAnsi" w:cstheme="minorHAnsi"/>
          <w:b/>
          <w:bCs/>
          <w:sz w:val="22"/>
          <w:szCs w:val="22"/>
          <w:u w:val="single"/>
        </w:rPr>
        <w:t xml:space="preserve"> Three Waters Unit.  Please contact the </w:t>
      </w:r>
      <w:r w:rsidRPr="008F5766">
        <w:rPr>
          <w:rFonts w:asciiTheme="minorHAnsi" w:hAnsiTheme="minorHAnsi" w:cstheme="minorHAnsi"/>
          <w:b/>
          <w:bCs/>
          <w:color w:val="00B050"/>
          <w:sz w:val="22"/>
          <w:szCs w:val="22"/>
          <w:u w:val="single"/>
        </w:rPr>
        <w:t>Council’s</w:t>
      </w:r>
      <w:r w:rsidRPr="005B2660">
        <w:rPr>
          <w:rFonts w:asciiTheme="minorHAnsi" w:hAnsiTheme="minorHAnsi" w:cstheme="minorHAnsi"/>
          <w:b/>
          <w:bCs/>
          <w:sz w:val="22"/>
          <w:szCs w:val="22"/>
          <w:u w:val="single"/>
        </w:rPr>
        <w:t xml:space="preserve"> Three Waters Unit at </w:t>
      </w:r>
      <w:hyperlink r:id="rId28" w:history="1">
        <w:r w:rsidRPr="00C4710E">
          <w:rPr>
            <w:rStyle w:val="Hyperlink"/>
            <w:rFonts w:asciiTheme="minorHAnsi" w:hAnsiTheme="minorHAnsi" w:cstheme="minorHAnsi"/>
            <w:b/>
            <w:bCs/>
            <w:color w:val="0000FF"/>
            <w:sz w:val="22"/>
            <w:szCs w:val="22"/>
          </w:rPr>
          <w:t>WastewaterCapacity@ccc.govt.nz</w:t>
        </w:r>
      </w:hyperlink>
      <w:r w:rsidRPr="00A64DF7">
        <w:rPr>
          <w:rFonts w:asciiTheme="minorHAnsi" w:hAnsiTheme="minorHAnsi" w:cstheme="minorHAnsi"/>
          <w:b/>
          <w:bCs/>
          <w:color w:val="000000" w:themeColor="text1"/>
          <w:sz w:val="22"/>
          <w:szCs w:val="22"/>
          <w:u w:val="single"/>
        </w:rPr>
        <w:t>,</w:t>
      </w:r>
      <w:r w:rsidR="00A64DF7">
        <w:t xml:space="preserve"> </w:t>
      </w:r>
      <w:hyperlink r:id="rId29" w:history="1">
        <w:r w:rsidRPr="00C4710E">
          <w:rPr>
            <w:rStyle w:val="Hyperlink"/>
            <w:rFonts w:asciiTheme="minorHAnsi" w:hAnsiTheme="minorHAnsi" w:cstheme="minorHAnsi"/>
            <w:b/>
            <w:bCs/>
            <w:color w:val="0000FF"/>
            <w:sz w:val="22"/>
            <w:szCs w:val="22"/>
          </w:rPr>
          <w:t>WaterCapacity@ccc.govt.nz</w:t>
        </w:r>
      </w:hyperlink>
      <w:r w:rsidRPr="005B2660">
        <w:rPr>
          <w:rFonts w:asciiTheme="minorHAnsi" w:hAnsiTheme="minorHAnsi" w:cstheme="minorHAnsi"/>
          <w:b/>
          <w:bCs/>
          <w:sz w:val="22"/>
          <w:szCs w:val="22"/>
          <w:u w:val="single"/>
        </w:rPr>
        <w:t xml:space="preserve"> and </w:t>
      </w:r>
      <w:hyperlink r:id="rId30" w:history="1">
        <w:r w:rsidRPr="00C4710E">
          <w:rPr>
            <w:rStyle w:val="Hyperlink"/>
            <w:rFonts w:asciiTheme="minorHAnsi" w:hAnsiTheme="minorHAnsi" w:cstheme="minorHAnsi"/>
            <w:b/>
            <w:bCs/>
            <w:color w:val="0000FF"/>
            <w:sz w:val="22"/>
            <w:szCs w:val="22"/>
          </w:rPr>
          <w:t>Stormwater.Approvals@ccc.govt.nz</w:t>
        </w:r>
      </w:hyperlink>
      <w:r w:rsidRPr="005B2660">
        <w:rPr>
          <w:rFonts w:asciiTheme="minorHAnsi" w:hAnsiTheme="minorHAnsi" w:cstheme="minorHAnsi"/>
          <w:b/>
          <w:bCs/>
          <w:sz w:val="22"/>
          <w:szCs w:val="22"/>
          <w:u w:val="single"/>
        </w:rPr>
        <w:t>.</w:t>
      </w:r>
      <w:r w:rsidRPr="00C73B5A">
        <w:rPr>
          <w:rFonts w:asciiTheme="minorHAnsi" w:hAnsiTheme="minorHAnsi" w:cstheme="minorHAnsi"/>
          <w:b/>
          <w:bCs/>
          <w:sz w:val="22"/>
          <w:szCs w:val="22"/>
          <w:u w:val="single"/>
        </w:rPr>
        <w:t xml:space="preserve"> </w:t>
      </w:r>
    </w:p>
    <w:p w14:paraId="4FC9CDBD" w14:textId="14842878" w:rsidR="00052F03" w:rsidRDefault="00052F03" w:rsidP="00E1735F">
      <w:pPr>
        <w:pStyle w:val="Prlhead4"/>
        <w:rPr>
          <w:rFonts w:asciiTheme="minorHAnsi" w:hAnsiTheme="minorHAnsi" w:cstheme="minorHAnsi"/>
        </w:rPr>
      </w:pPr>
      <w:bookmarkStart w:id="119" w:name="_Toc430773452"/>
      <w:bookmarkStart w:id="120" w:name="_Toc430775568"/>
      <w:bookmarkStart w:id="121" w:name="_Toc437936556"/>
      <w:r>
        <w:rPr>
          <w:rFonts w:asciiTheme="minorHAnsi" w:hAnsiTheme="minorHAnsi" w:cstheme="minorHAnsi"/>
        </w:rPr>
        <w:t xml:space="preserve">Maximum </w:t>
      </w:r>
      <w:r>
        <w:rPr>
          <w:rFonts w:asciiTheme="minorHAnsi" w:hAnsiTheme="minorHAnsi" w:cstheme="minorHAnsi"/>
          <w:shd w:val="clear" w:color="auto" w:fill="FFFFFF"/>
        </w:rPr>
        <w:t>building</w:t>
      </w:r>
      <w:r>
        <w:rPr>
          <w:rFonts w:asciiTheme="minorHAnsi" w:hAnsiTheme="minorHAnsi" w:cstheme="minorHAnsi"/>
        </w:rPr>
        <w:t xml:space="preserve"> </w:t>
      </w:r>
      <w:r>
        <w:rPr>
          <w:rFonts w:asciiTheme="minorHAnsi" w:hAnsiTheme="minorHAnsi" w:cstheme="minorHAnsi"/>
          <w:shd w:val="clear" w:color="auto" w:fill="FFFFFF"/>
        </w:rPr>
        <w:t>height</w:t>
      </w:r>
      <w:bookmarkEnd w:id="119"/>
      <w:bookmarkEnd w:id="120"/>
      <w:bookmarkEnd w:id="121"/>
    </w:p>
    <w:p w14:paraId="0BE6BC35" w14:textId="77777777" w:rsidR="00052F03" w:rsidRPr="00EC5E38" w:rsidRDefault="00052F03" w:rsidP="00083A71">
      <w:pPr>
        <w:pStyle w:val="Prllist1"/>
        <w:numPr>
          <w:ilvl w:val="6"/>
          <w:numId w:val="7"/>
        </w:numPr>
        <w:tabs>
          <w:tab w:val="clear" w:pos="0"/>
          <w:tab w:val="clear" w:pos="567"/>
          <w:tab w:val="num" w:pos="426"/>
        </w:tabs>
        <w:spacing w:line="256" w:lineRule="auto"/>
        <w:ind w:left="426" w:hanging="426"/>
        <w:rPr>
          <w:rFonts w:asciiTheme="minorHAnsi" w:hAnsiTheme="minorHAnsi" w:cstheme="minorHAnsi"/>
          <w:b/>
          <w:bCs/>
          <w:strike/>
        </w:rPr>
      </w:pPr>
      <w:r w:rsidRPr="7F00659C">
        <w:rPr>
          <w:rFonts w:asciiTheme="minorHAnsi" w:hAnsiTheme="minorHAnsi"/>
        </w:rPr>
        <w:t xml:space="preserve">The maximum </w:t>
      </w:r>
      <w:r w:rsidRPr="7F00659C">
        <w:rPr>
          <w:rFonts w:asciiTheme="minorHAnsi" w:hAnsiTheme="minorHAnsi"/>
          <w:color w:val="00B050"/>
          <w:shd w:val="clear" w:color="auto" w:fill="FFFFFF"/>
        </w:rPr>
        <w:t>height</w:t>
      </w:r>
      <w:r w:rsidRPr="7F00659C">
        <w:rPr>
          <w:rFonts w:asciiTheme="minorHAnsi" w:hAnsiTheme="minorHAnsi"/>
        </w:rPr>
        <w:t xml:space="preserve"> of any </w:t>
      </w:r>
      <w:r w:rsidRPr="7F00659C">
        <w:rPr>
          <w:rFonts w:asciiTheme="minorHAnsi" w:hAnsiTheme="minorHAnsi"/>
          <w:color w:val="00B050"/>
          <w:shd w:val="clear" w:color="auto" w:fill="FFFFFF"/>
        </w:rPr>
        <w:t>building</w:t>
      </w:r>
      <w:r w:rsidRPr="7F00659C">
        <w:rPr>
          <w:rFonts w:asciiTheme="minorHAnsi" w:hAnsiTheme="minorHAnsi"/>
        </w:rPr>
        <w:t xml:space="preserve"> shall be as follows: </w:t>
      </w:r>
    </w:p>
    <w:tbl>
      <w:tblPr>
        <w:tblStyle w:val="prltable"/>
        <w:tblW w:w="4950" w:type="pct"/>
        <w:tblLook w:val="00A0" w:firstRow="1" w:lastRow="0" w:firstColumn="1" w:lastColumn="0" w:noHBand="0" w:noVBand="0"/>
      </w:tblPr>
      <w:tblGrid>
        <w:gridCol w:w="514"/>
        <w:gridCol w:w="6852"/>
        <w:gridCol w:w="1560"/>
      </w:tblGrid>
      <w:tr w:rsidR="00052F03" w:rsidRPr="00EC5E38" w14:paraId="6C96D513" w14:textId="77777777" w:rsidTr="00052F03">
        <w:trPr>
          <w:cnfStyle w:val="100000000000" w:firstRow="1" w:lastRow="0" w:firstColumn="0" w:lastColumn="0" w:oddVBand="0" w:evenVBand="0" w:oddHBand="0" w:evenHBand="0" w:firstRowFirstColumn="0" w:firstRowLastColumn="0" w:lastRowFirstColumn="0" w:lastRowLastColumn="0"/>
        </w:trPr>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CEE9FD" w14:textId="77777777" w:rsidR="00052F03" w:rsidRPr="00EC5E38" w:rsidRDefault="00052F03" w:rsidP="00C27E10">
            <w:pPr>
              <w:pStyle w:val="prlTabletextbold"/>
              <w:ind w:left="0"/>
              <w:rPr>
                <w:rFonts w:asciiTheme="minorHAnsi" w:hAnsiTheme="minorHAnsi" w:cstheme="minorHAnsi"/>
                <w:bCs/>
                <w:strike/>
                <w:sz w:val="22"/>
              </w:rPr>
            </w:pPr>
          </w:p>
        </w:tc>
        <w:tc>
          <w:tcPr>
            <w:tcW w:w="38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5F3533E" w14:textId="77777777" w:rsidR="00052F03" w:rsidRPr="00C4710E" w:rsidRDefault="00052F03" w:rsidP="00C27E10">
            <w:pPr>
              <w:pStyle w:val="prlTabletextbold"/>
              <w:ind w:left="0"/>
              <w:rPr>
                <w:rFonts w:asciiTheme="minorHAnsi" w:hAnsiTheme="minorHAnsi" w:cstheme="minorHAnsi"/>
                <w:b w:val="0"/>
                <w:bCs/>
                <w:sz w:val="22"/>
              </w:rPr>
            </w:pPr>
            <w:r w:rsidRPr="00C4710E">
              <w:rPr>
                <w:rFonts w:asciiTheme="minorHAnsi" w:hAnsiTheme="minorHAnsi" w:cstheme="minorHAnsi"/>
                <w:b w:val="0"/>
                <w:bCs/>
                <w:sz w:val="22"/>
              </w:rPr>
              <w:t>Applicable to</w:t>
            </w:r>
          </w:p>
        </w:tc>
        <w:tc>
          <w:tcPr>
            <w:tcW w:w="8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2CD648B" w14:textId="77777777" w:rsidR="00052F03" w:rsidRPr="00C4710E" w:rsidRDefault="00052F03" w:rsidP="00C27E10">
            <w:pPr>
              <w:pStyle w:val="prlTabletextbold"/>
              <w:ind w:left="0"/>
              <w:rPr>
                <w:rFonts w:asciiTheme="minorHAnsi" w:hAnsiTheme="minorHAnsi" w:cstheme="minorHAnsi"/>
                <w:b w:val="0"/>
                <w:bCs/>
                <w:sz w:val="22"/>
              </w:rPr>
            </w:pPr>
            <w:r w:rsidRPr="00C4710E">
              <w:rPr>
                <w:rFonts w:asciiTheme="minorHAnsi" w:hAnsiTheme="minorHAnsi" w:cstheme="minorHAnsi"/>
                <w:b w:val="0"/>
                <w:bCs/>
                <w:sz w:val="22"/>
              </w:rPr>
              <w:t>Standard</w:t>
            </w:r>
          </w:p>
        </w:tc>
      </w:tr>
      <w:tr w:rsidR="00052F03" w:rsidRPr="00EC5E38" w14:paraId="486161B0" w14:textId="77777777" w:rsidTr="00052F03">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1793D06" w14:textId="77777777" w:rsidR="00052F03" w:rsidRPr="00C4710E" w:rsidRDefault="00052F03" w:rsidP="00C27E10">
            <w:pPr>
              <w:pStyle w:val="prlTabletext"/>
              <w:ind w:left="0"/>
              <w:rPr>
                <w:rFonts w:asciiTheme="minorHAnsi" w:hAnsiTheme="minorHAnsi" w:cstheme="minorHAnsi"/>
                <w:bCs/>
                <w:sz w:val="22"/>
              </w:rPr>
            </w:pPr>
            <w:proofErr w:type="spellStart"/>
            <w:r w:rsidRPr="00C4710E">
              <w:rPr>
                <w:rFonts w:asciiTheme="minorHAnsi" w:hAnsiTheme="minorHAnsi" w:cstheme="minorHAnsi"/>
                <w:bCs/>
                <w:sz w:val="22"/>
              </w:rPr>
              <w:t>i</w:t>
            </w:r>
            <w:proofErr w:type="spellEnd"/>
            <w:r w:rsidRPr="00C4710E">
              <w:rPr>
                <w:rFonts w:asciiTheme="minorHAnsi" w:hAnsiTheme="minorHAnsi" w:cstheme="minorHAnsi"/>
                <w:bCs/>
                <w:sz w:val="22"/>
              </w:rPr>
              <w:t xml:space="preserve">. </w:t>
            </w:r>
          </w:p>
        </w:tc>
        <w:tc>
          <w:tcPr>
            <w:tcW w:w="38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3270A96" w14:textId="77777777" w:rsidR="00052F03" w:rsidRPr="00C4710E" w:rsidRDefault="00052F03" w:rsidP="00C27E10">
            <w:pPr>
              <w:pStyle w:val="prlTabletext"/>
              <w:ind w:left="0"/>
              <w:rPr>
                <w:rFonts w:asciiTheme="minorHAnsi" w:hAnsiTheme="minorHAnsi" w:cstheme="minorHAnsi"/>
                <w:bCs/>
                <w:sz w:val="22"/>
              </w:rPr>
            </w:pPr>
            <w:r w:rsidRPr="00C4710E">
              <w:rPr>
                <w:rFonts w:asciiTheme="minorHAnsi" w:hAnsiTheme="minorHAnsi" w:cstheme="minorHAnsi"/>
                <w:bCs/>
                <w:sz w:val="22"/>
              </w:rPr>
              <w:t xml:space="preserve">Land within area identified as ‘Special Area A’ on the outline development plan in </w:t>
            </w:r>
            <w:r w:rsidRPr="00C4710E">
              <w:rPr>
                <w:rFonts w:asciiTheme="minorHAnsi" w:hAnsiTheme="minorHAnsi" w:cstheme="minorHAnsi"/>
                <w:bCs/>
                <w:color w:val="0000FF"/>
                <w:sz w:val="22"/>
              </w:rPr>
              <w:t>Appendix 15.15.1</w:t>
            </w:r>
            <w:r w:rsidRPr="00C4710E">
              <w:rPr>
                <w:rFonts w:asciiTheme="minorHAnsi" w:hAnsiTheme="minorHAnsi" w:cstheme="minorHAnsi"/>
                <w:bCs/>
                <w:sz w:val="22"/>
              </w:rPr>
              <w:t>.</w:t>
            </w:r>
          </w:p>
        </w:tc>
        <w:tc>
          <w:tcPr>
            <w:tcW w:w="8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BCDFCA1" w14:textId="77777777" w:rsidR="00052F03" w:rsidRPr="00C4710E" w:rsidRDefault="00052F03" w:rsidP="00C27E10">
            <w:pPr>
              <w:pStyle w:val="prlTabletext"/>
              <w:ind w:left="0"/>
              <w:rPr>
                <w:rFonts w:asciiTheme="minorHAnsi" w:hAnsiTheme="minorHAnsi" w:cstheme="minorHAnsi"/>
                <w:bCs/>
                <w:sz w:val="22"/>
              </w:rPr>
            </w:pPr>
            <w:r w:rsidRPr="00C4710E">
              <w:rPr>
                <w:rFonts w:asciiTheme="minorHAnsi" w:hAnsiTheme="minorHAnsi" w:cstheme="minorHAnsi"/>
                <w:bCs/>
                <w:sz w:val="22"/>
              </w:rPr>
              <w:t>12 metres</w:t>
            </w:r>
          </w:p>
        </w:tc>
      </w:tr>
      <w:tr w:rsidR="00052F03" w:rsidRPr="00EC5E38" w14:paraId="204361D7" w14:textId="77777777" w:rsidTr="00052F03">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AED756D" w14:textId="77777777" w:rsidR="00052F03" w:rsidRPr="00C4710E" w:rsidRDefault="00052F03" w:rsidP="00C27E10">
            <w:pPr>
              <w:spacing w:line="336" w:lineRule="atLeast"/>
              <w:rPr>
                <w:rFonts w:asciiTheme="minorHAnsi" w:hAnsiTheme="minorHAnsi" w:cstheme="minorHAnsi"/>
                <w:bCs/>
                <w:sz w:val="22"/>
              </w:rPr>
            </w:pPr>
            <w:r w:rsidRPr="00C4710E">
              <w:rPr>
                <w:rFonts w:asciiTheme="minorHAnsi" w:hAnsiTheme="minorHAnsi" w:cstheme="minorHAnsi"/>
                <w:bCs/>
                <w:sz w:val="22"/>
              </w:rPr>
              <w:t>ii.</w:t>
            </w:r>
          </w:p>
        </w:tc>
        <w:tc>
          <w:tcPr>
            <w:tcW w:w="38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2BEC44A" w14:textId="77777777" w:rsidR="00052F03" w:rsidRPr="00C4710E" w:rsidRDefault="00052F03" w:rsidP="00C27E10">
            <w:pPr>
              <w:pStyle w:val="prlTabletext"/>
              <w:ind w:left="0"/>
              <w:rPr>
                <w:rFonts w:asciiTheme="minorHAnsi" w:hAnsiTheme="minorHAnsi" w:cstheme="minorHAnsi"/>
                <w:bCs/>
                <w:sz w:val="22"/>
              </w:rPr>
            </w:pPr>
            <w:r w:rsidRPr="00C4710E">
              <w:rPr>
                <w:rFonts w:asciiTheme="minorHAnsi" w:hAnsiTheme="minorHAnsi" w:cstheme="minorHAnsi"/>
                <w:bCs/>
                <w:sz w:val="22"/>
              </w:rPr>
              <w:t xml:space="preserve">Land within area identified as ‘Special Area B’ on the outline development plan in </w:t>
            </w:r>
            <w:r w:rsidRPr="00C4710E">
              <w:rPr>
                <w:rFonts w:asciiTheme="minorHAnsi" w:hAnsiTheme="minorHAnsi" w:cstheme="minorHAnsi"/>
                <w:bCs/>
                <w:color w:val="0000FF"/>
                <w:sz w:val="22"/>
              </w:rPr>
              <w:t>Appendix 15.15.1</w:t>
            </w:r>
            <w:r w:rsidRPr="00C4710E">
              <w:rPr>
                <w:rFonts w:asciiTheme="minorHAnsi" w:hAnsiTheme="minorHAnsi" w:cstheme="minorHAnsi"/>
                <w:bCs/>
                <w:sz w:val="22"/>
              </w:rPr>
              <w:t xml:space="preserve">. </w:t>
            </w:r>
          </w:p>
        </w:tc>
        <w:tc>
          <w:tcPr>
            <w:tcW w:w="8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B7D4816" w14:textId="77777777" w:rsidR="00052F03" w:rsidRPr="00C4710E" w:rsidRDefault="00052F03" w:rsidP="00C27E10">
            <w:pPr>
              <w:pStyle w:val="prlTabletext"/>
              <w:ind w:left="0"/>
              <w:rPr>
                <w:rFonts w:asciiTheme="minorHAnsi" w:hAnsiTheme="minorHAnsi" w:cstheme="minorHAnsi"/>
                <w:bCs/>
                <w:sz w:val="22"/>
              </w:rPr>
            </w:pPr>
            <w:r w:rsidRPr="00C4710E">
              <w:rPr>
                <w:rFonts w:asciiTheme="minorHAnsi" w:hAnsiTheme="minorHAnsi" w:cstheme="minorHAnsi"/>
                <w:bCs/>
                <w:sz w:val="22"/>
              </w:rPr>
              <w:t>5 metres</w:t>
            </w:r>
          </w:p>
        </w:tc>
      </w:tr>
    </w:tbl>
    <w:p w14:paraId="540D3385" w14:textId="77777777" w:rsidR="00052F03" w:rsidRDefault="00052F03" w:rsidP="00C27E10">
      <w:pPr>
        <w:rPr>
          <w:rFonts w:asciiTheme="minorHAnsi" w:hAnsiTheme="minorHAnsi" w:cstheme="minorHAnsi"/>
        </w:rPr>
      </w:pPr>
      <w:bookmarkStart w:id="122" w:name="_Toc430773453"/>
      <w:bookmarkStart w:id="123" w:name="_Toc430775569"/>
    </w:p>
    <w:p w14:paraId="197E5AEC" w14:textId="77777777" w:rsidR="00052F03" w:rsidRDefault="00052F03" w:rsidP="00535DA6">
      <w:pPr>
        <w:pStyle w:val="Prllist1"/>
        <w:tabs>
          <w:tab w:val="clear" w:pos="0"/>
          <w:tab w:val="clear" w:pos="567"/>
          <w:tab w:val="num" w:pos="426"/>
        </w:tabs>
        <w:spacing w:line="256" w:lineRule="auto"/>
        <w:ind w:left="426" w:hanging="426"/>
        <w:rPr>
          <w:rFonts w:asciiTheme="minorHAnsi" w:hAnsiTheme="minorHAnsi" w:cstheme="minorHAnsi"/>
          <w:b/>
        </w:rPr>
      </w:pPr>
      <w:r w:rsidRPr="7F00659C">
        <w:rPr>
          <w:rFonts w:asciiTheme="minorHAnsi" w:hAnsiTheme="minorHAnsi"/>
        </w:rPr>
        <w:t>Any application arising from this rule shall not be publicly notified.</w:t>
      </w:r>
    </w:p>
    <w:p w14:paraId="1F72CEE7" w14:textId="77777777" w:rsidR="00052F03" w:rsidRDefault="00052F03" w:rsidP="00E1735F">
      <w:pPr>
        <w:pStyle w:val="Prlhead4"/>
        <w:rPr>
          <w:rFonts w:asciiTheme="minorHAnsi" w:hAnsiTheme="minorHAnsi" w:cstheme="minorHAnsi"/>
        </w:rPr>
      </w:pPr>
      <w:bookmarkStart w:id="124" w:name="_Toc437936557"/>
      <w:r>
        <w:rPr>
          <w:rFonts w:asciiTheme="minorHAnsi" w:hAnsiTheme="minorHAnsi" w:cstheme="minorHAnsi"/>
          <w:shd w:val="clear" w:color="auto" w:fill="FFFFFF"/>
        </w:rPr>
        <w:t>Building</w:t>
      </w:r>
      <w:r>
        <w:rPr>
          <w:rFonts w:asciiTheme="minorHAnsi" w:hAnsiTheme="minorHAnsi" w:cstheme="minorHAnsi"/>
        </w:rPr>
        <w:t xml:space="preserve"> </w:t>
      </w:r>
      <w:r>
        <w:rPr>
          <w:rFonts w:asciiTheme="minorHAnsi" w:hAnsiTheme="minorHAnsi" w:cstheme="minorHAnsi"/>
          <w:shd w:val="clear" w:color="auto" w:fill="FFFFFF"/>
        </w:rPr>
        <w:t>setback</w:t>
      </w:r>
      <w:r>
        <w:rPr>
          <w:rFonts w:asciiTheme="minorHAnsi" w:hAnsiTheme="minorHAnsi" w:cstheme="minorHAnsi"/>
        </w:rPr>
        <w:t xml:space="preserve"> and size</w:t>
      </w:r>
      <w:bookmarkEnd w:id="122"/>
      <w:bookmarkEnd w:id="123"/>
      <w:bookmarkEnd w:id="124"/>
      <w:r>
        <w:rPr>
          <w:rFonts w:asciiTheme="minorHAnsi" w:hAnsiTheme="minorHAnsi" w:cstheme="minorHAnsi"/>
        </w:rPr>
        <w:t xml:space="preserve"> </w:t>
      </w:r>
    </w:p>
    <w:p w14:paraId="12782C1E" w14:textId="77777777" w:rsidR="00052F03" w:rsidRDefault="00052F03" w:rsidP="009D3398">
      <w:pPr>
        <w:pStyle w:val="Prllist1"/>
        <w:numPr>
          <w:ilvl w:val="0"/>
          <w:numId w:val="134"/>
        </w:numPr>
        <w:tabs>
          <w:tab w:val="clear" w:pos="567"/>
          <w:tab w:val="left" w:pos="426"/>
        </w:tabs>
        <w:spacing w:line="256" w:lineRule="auto"/>
        <w:ind w:left="426" w:hanging="426"/>
        <w:rPr>
          <w:rFonts w:asciiTheme="minorHAnsi" w:hAnsiTheme="minorHAnsi" w:cstheme="minorHAnsi"/>
        </w:rPr>
      </w:pPr>
      <w:r>
        <w:rPr>
          <w:rFonts w:asciiTheme="minorHAnsi" w:hAnsiTheme="minorHAnsi" w:cstheme="minorHAnsi"/>
        </w:rPr>
        <w:t xml:space="preserve">The minimum </w:t>
      </w:r>
      <w:r>
        <w:rPr>
          <w:rFonts w:asciiTheme="minorHAnsi" w:hAnsiTheme="minorHAnsi" w:cstheme="minorHAnsi"/>
          <w:color w:val="00B050"/>
          <w:shd w:val="clear" w:color="auto" w:fill="FFFFFF"/>
        </w:rPr>
        <w:t>building</w:t>
      </w:r>
      <w:r>
        <w:rPr>
          <w:rFonts w:asciiTheme="minorHAnsi" w:hAnsiTheme="minorHAnsi" w:cstheme="minorHAnsi"/>
        </w:rPr>
        <w:t xml:space="preserve"> </w:t>
      </w:r>
      <w:r>
        <w:rPr>
          <w:rFonts w:asciiTheme="minorHAnsi" w:hAnsiTheme="minorHAnsi" w:cstheme="minorHAnsi"/>
          <w:color w:val="00B050"/>
          <w:shd w:val="clear" w:color="auto" w:fill="FFFFFF"/>
        </w:rPr>
        <w:t>setback</w:t>
      </w:r>
      <w:r>
        <w:rPr>
          <w:rFonts w:asciiTheme="minorHAnsi" w:hAnsiTheme="minorHAnsi" w:cstheme="minorHAnsi"/>
        </w:rPr>
        <w:t xml:space="preserve"> and </w:t>
      </w:r>
      <w:r>
        <w:rPr>
          <w:rFonts w:asciiTheme="minorHAnsi" w:hAnsiTheme="minorHAnsi" w:cstheme="minorHAnsi"/>
          <w:color w:val="00B050"/>
          <w:shd w:val="clear" w:color="auto" w:fill="FFFFFF"/>
        </w:rPr>
        <w:t>building</w:t>
      </w:r>
      <w:r>
        <w:rPr>
          <w:rFonts w:asciiTheme="minorHAnsi" w:hAnsiTheme="minorHAnsi" w:cstheme="minorHAnsi"/>
        </w:rPr>
        <w:t xml:space="preserve"> size shall be as follows:</w:t>
      </w:r>
    </w:p>
    <w:tbl>
      <w:tblPr>
        <w:tblStyle w:val="prltable"/>
        <w:tblW w:w="4950" w:type="pct"/>
        <w:tblLook w:val="00A0" w:firstRow="1" w:lastRow="0" w:firstColumn="1" w:lastColumn="0" w:noHBand="0" w:noVBand="0"/>
      </w:tblPr>
      <w:tblGrid>
        <w:gridCol w:w="496"/>
        <w:gridCol w:w="8430"/>
      </w:tblGrid>
      <w:tr w:rsidR="00052F03" w14:paraId="1553A55A" w14:textId="77777777" w:rsidTr="00052F03">
        <w:trPr>
          <w:cnfStyle w:val="100000000000" w:firstRow="1" w:lastRow="0" w:firstColumn="0" w:lastColumn="0" w:oddVBand="0" w:evenVBand="0" w:oddHBand="0" w:evenHBand="0" w:firstRowFirstColumn="0" w:firstRowLastColumn="0" w:lastRowFirstColumn="0" w:lastRowLastColumn="0"/>
        </w:trPr>
        <w:tc>
          <w:tcPr>
            <w:tcW w:w="4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413738" w14:textId="77777777" w:rsidR="00052F03" w:rsidRDefault="00052F03" w:rsidP="00C27E10">
            <w:pPr>
              <w:pStyle w:val="prlTabletextbold"/>
              <w:ind w:left="0"/>
              <w:rPr>
                <w:rFonts w:asciiTheme="minorHAnsi" w:hAnsiTheme="minorHAnsi" w:cstheme="minorHAnsi"/>
                <w:sz w:val="22"/>
              </w:rPr>
            </w:pPr>
          </w:p>
        </w:tc>
        <w:tc>
          <w:tcPr>
            <w:tcW w:w="8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BF01B4A" w14:textId="77777777" w:rsidR="00052F03" w:rsidRDefault="00052F03" w:rsidP="00C27E10">
            <w:pPr>
              <w:pStyle w:val="prlTabletextbold"/>
              <w:ind w:left="0"/>
              <w:rPr>
                <w:rFonts w:asciiTheme="minorHAnsi" w:hAnsiTheme="minorHAnsi" w:cstheme="minorHAnsi"/>
                <w:sz w:val="22"/>
              </w:rPr>
            </w:pPr>
            <w:r>
              <w:rPr>
                <w:rFonts w:asciiTheme="minorHAnsi" w:hAnsiTheme="minorHAnsi" w:cstheme="minorHAnsi"/>
                <w:sz w:val="22"/>
              </w:rPr>
              <w:t>Standard</w:t>
            </w:r>
          </w:p>
        </w:tc>
      </w:tr>
      <w:tr w:rsidR="00052F03" w14:paraId="57253AD7" w14:textId="77777777" w:rsidTr="00052F03">
        <w:tc>
          <w:tcPr>
            <w:tcW w:w="4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4FB1B67" w14:textId="77777777" w:rsidR="00052F03" w:rsidRDefault="00052F03" w:rsidP="00C27E10">
            <w:pPr>
              <w:pStyle w:val="prlTabletext"/>
              <w:ind w:left="0"/>
              <w:rPr>
                <w:rFonts w:asciiTheme="minorHAnsi" w:hAnsiTheme="minorHAnsi" w:cstheme="minorHAnsi"/>
                <w:sz w:val="22"/>
              </w:rPr>
            </w:pPr>
            <w:proofErr w:type="spellStart"/>
            <w:r>
              <w:rPr>
                <w:rFonts w:asciiTheme="minorHAnsi" w:hAnsiTheme="minorHAnsi" w:cstheme="minorHAnsi"/>
                <w:sz w:val="22"/>
              </w:rPr>
              <w:t>i</w:t>
            </w:r>
            <w:proofErr w:type="spellEnd"/>
            <w:r>
              <w:rPr>
                <w:rFonts w:asciiTheme="minorHAnsi" w:hAnsiTheme="minorHAnsi" w:cstheme="minorHAnsi"/>
                <w:sz w:val="22"/>
              </w:rPr>
              <w:t>.</w:t>
            </w:r>
          </w:p>
        </w:tc>
        <w:tc>
          <w:tcPr>
            <w:tcW w:w="8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057109D" w14:textId="77777777" w:rsidR="00052F03" w:rsidRDefault="00052F03" w:rsidP="00C27E10">
            <w:pPr>
              <w:pStyle w:val="prlTabletext"/>
              <w:ind w:left="0"/>
              <w:rPr>
                <w:rFonts w:asciiTheme="minorHAnsi" w:hAnsiTheme="minorHAnsi" w:cstheme="minorHAnsi"/>
                <w:sz w:val="22"/>
              </w:rPr>
            </w:pPr>
            <w:r>
              <w:rPr>
                <w:rFonts w:asciiTheme="minorHAnsi" w:hAnsiTheme="minorHAnsi" w:cstheme="minorHAnsi"/>
                <w:sz w:val="22"/>
              </w:rPr>
              <w:t xml:space="preserve">Any </w:t>
            </w:r>
            <w:r>
              <w:rPr>
                <w:rFonts w:asciiTheme="minorHAnsi" w:hAnsiTheme="minorHAnsi" w:cstheme="minorHAnsi"/>
                <w:color w:val="00B050"/>
                <w:sz w:val="22"/>
                <w:shd w:val="clear" w:color="auto" w:fill="FFFFFF"/>
              </w:rPr>
              <w:t>buildings</w:t>
            </w:r>
            <w:r>
              <w:rPr>
                <w:rFonts w:asciiTheme="minorHAnsi" w:hAnsiTheme="minorHAnsi" w:cstheme="minorHAnsi"/>
                <w:sz w:val="22"/>
              </w:rPr>
              <w:t xml:space="preserve"> shall be set back a minimum distance of 20 metres from the outer edge of any </w:t>
            </w:r>
            <w:r>
              <w:rPr>
                <w:rFonts w:asciiTheme="minorHAnsi" w:hAnsiTheme="minorHAnsi" w:cstheme="minorHAnsi"/>
                <w:color w:val="00B050"/>
                <w:sz w:val="22"/>
                <w:shd w:val="clear" w:color="auto" w:fill="FFFFFF"/>
              </w:rPr>
              <w:t>esplanade reserve</w:t>
            </w:r>
            <w:r>
              <w:rPr>
                <w:rFonts w:asciiTheme="minorHAnsi" w:hAnsiTheme="minorHAnsi" w:cstheme="minorHAnsi"/>
                <w:sz w:val="22"/>
              </w:rPr>
              <w:t xml:space="preserve"> </w:t>
            </w:r>
            <w:r>
              <w:rPr>
                <w:rFonts w:asciiTheme="minorHAnsi" w:hAnsiTheme="minorHAnsi" w:cstheme="minorHAnsi"/>
                <w:color w:val="00B050"/>
                <w:sz w:val="22"/>
                <w:shd w:val="clear" w:color="auto" w:fill="FFFFFF"/>
              </w:rPr>
              <w:t>adjoining</w:t>
            </w:r>
            <w:r>
              <w:rPr>
                <w:rFonts w:asciiTheme="minorHAnsi" w:hAnsiTheme="minorHAnsi" w:cstheme="minorHAnsi"/>
                <w:sz w:val="22"/>
              </w:rPr>
              <w:t xml:space="preserve"> the Styx River.</w:t>
            </w:r>
          </w:p>
        </w:tc>
      </w:tr>
      <w:tr w:rsidR="00052F03" w14:paraId="175BDAF2" w14:textId="77777777" w:rsidTr="00052F03">
        <w:tc>
          <w:tcPr>
            <w:tcW w:w="4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A4F21D9" w14:textId="77777777" w:rsidR="00052F03" w:rsidRDefault="00052F03" w:rsidP="00C27E10">
            <w:pPr>
              <w:pStyle w:val="prlTabletext"/>
              <w:ind w:left="0"/>
              <w:rPr>
                <w:rFonts w:asciiTheme="minorHAnsi" w:hAnsiTheme="minorHAnsi" w:cstheme="minorHAnsi"/>
                <w:sz w:val="22"/>
              </w:rPr>
            </w:pPr>
            <w:r>
              <w:rPr>
                <w:rFonts w:asciiTheme="minorHAnsi" w:hAnsiTheme="minorHAnsi" w:cstheme="minorHAnsi"/>
                <w:sz w:val="22"/>
              </w:rPr>
              <w:t>ii.</w:t>
            </w:r>
          </w:p>
        </w:tc>
        <w:tc>
          <w:tcPr>
            <w:tcW w:w="8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8D25035" w14:textId="77777777" w:rsidR="00052F03" w:rsidRDefault="00052F03" w:rsidP="00C27E10">
            <w:pPr>
              <w:pStyle w:val="prlTabletext"/>
              <w:ind w:left="0"/>
              <w:rPr>
                <w:rFonts w:asciiTheme="minorHAnsi" w:hAnsiTheme="minorHAnsi" w:cstheme="minorHAnsi"/>
                <w:sz w:val="22"/>
              </w:rPr>
            </w:pPr>
            <w:r>
              <w:rPr>
                <w:rFonts w:asciiTheme="minorHAnsi" w:hAnsiTheme="minorHAnsi" w:cstheme="minorHAnsi"/>
                <w:sz w:val="22"/>
              </w:rPr>
              <w:t xml:space="preserve">Any </w:t>
            </w:r>
            <w:r>
              <w:rPr>
                <w:rFonts w:asciiTheme="minorHAnsi" w:hAnsiTheme="minorHAnsi" w:cstheme="minorHAnsi"/>
                <w:color w:val="00B050"/>
                <w:sz w:val="22"/>
                <w:shd w:val="clear" w:color="auto" w:fill="FFFFFF"/>
              </w:rPr>
              <w:t>buildings</w:t>
            </w:r>
            <w:r>
              <w:rPr>
                <w:rFonts w:asciiTheme="minorHAnsi" w:hAnsiTheme="minorHAnsi" w:cstheme="minorHAnsi"/>
                <w:sz w:val="22"/>
              </w:rPr>
              <w:t xml:space="preserve"> shall be set back a minimum distance of 150 metres from the southern </w:t>
            </w:r>
            <w:r>
              <w:rPr>
                <w:rFonts w:asciiTheme="minorHAnsi" w:hAnsiTheme="minorHAnsi" w:cstheme="minorHAnsi"/>
                <w:color w:val="00B050"/>
                <w:sz w:val="22"/>
                <w:shd w:val="clear" w:color="auto" w:fill="FFFFFF"/>
              </w:rPr>
              <w:t>boundary</w:t>
            </w:r>
            <w:r>
              <w:rPr>
                <w:rFonts w:asciiTheme="minorHAnsi" w:hAnsiTheme="minorHAnsi" w:cstheme="minorHAnsi"/>
                <w:sz w:val="22"/>
              </w:rPr>
              <w:t xml:space="preserve"> of the zone.</w:t>
            </w:r>
          </w:p>
        </w:tc>
      </w:tr>
      <w:tr w:rsidR="00052F03" w14:paraId="3C52A2AA" w14:textId="77777777" w:rsidTr="00052F03">
        <w:tc>
          <w:tcPr>
            <w:tcW w:w="4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9EB39A6" w14:textId="77777777" w:rsidR="00052F03" w:rsidRDefault="00052F03" w:rsidP="00C27E10">
            <w:pPr>
              <w:pStyle w:val="prlTabletext"/>
              <w:ind w:left="0"/>
              <w:rPr>
                <w:rFonts w:asciiTheme="minorHAnsi" w:hAnsiTheme="minorHAnsi" w:cstheme="minorHAnsi"/>
                <w:sz w:val="22"/>
              </w:rPr>
            </w:pPr>
            <w:r>
              <w:rPr>
                <w:rFonts w:asciiTheme="minorHAnsi" w:hAnsiTheme="minorHAnsi" w:cstheme="minorHAnsi"/>
                <w:sz w:val="22"/>
              </w:rPr>
              <w:t>iii.</w:t>
            </w:r>
          </w:p>
        </w:tc>
        <w:tc>
          <w:tcPr>
            <w:tcW w:w="8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00F76F1" w14:textId="77777777" w:rsidR="00052F03" w:rsidRDefault="00052F03" w:rsidP="00C27E10">
            <w:pPr>
              <w:pStyle w:val="prlTabletext"/>
              <w:ind w:left="0"/>
              <w:rPr>
                <w:rFonts w:asciiTheme="minorHAnsi" w:hAnsiTheme="minorHAnsi" w:cstheme="minorHAnsi"/>
                <w:sz w:val="22"/>
              </w:rPr>
            </w:pPr>
            <w:r>
              <w:rPr>
                <w:rFonts w:asciiTheme="minorHAnsi" w:hAnsiTheme="minorHAnsi" w:cstheme="minorHAnsi"/>
                <w:sz w:val="22"/>
              </w:rPr>
              <w:t xml:space="preserve">Any </w:t>
            </w:r>
            <w:r>
              <w:rPr>
                <w:rFonts w:asciiTheme="minorHAnsi" w:hAnsiTheme="minorHAnsi" w:cstheme="minorHAnsi"/>
                <w:color w:val="00B050"/>
                <w:sz w:val="22"/>
                <w:shd w:val="clear" w:color="auto" w:fill="FFFFFF"/>
              </w:rPr>
              <w:t>buildings</w:t>
            </w:r>
            <w:r>
              <w:rPr>
                <w:rFonts w:asciiTheme="minorHAnsi" w:hAnsiTheme="minorHAnsi" w:cstheme="minorHAnsi"/>
                <w:sz w:val="22"/>
              </w:rPr>
              <w:t xml:space="preserve"> between 150 metres and 200 metres from the southern </w:t>
            </w:r>
            <w:r>
              <w:rPr>
                <w:rFonts w:asciiTheme="minorHAnsi" w:hAnsiTheme="minorHAnsi" w:cstheme="minorHAnsi"/>
                <w:color w:val="00B050"/>
                <w:sz w:val="22"/>
                <w:shd w:val="clear" w:color="auto" w:fill="FFFFFF"/>
              </w:rPr>
              <w:t>boundary</w:t>
            </w:r>
            <w:r>
              <w:rPr>
                <w:rFonts w:asciiTheme="minorHAnsi" w:hAnsiTheme="minorHAnsi" w:cstheme="minorHAnsi"/>
                <w:sz w:val="22"/>
              </w:rPr>
              <w:t xml:space="preserve"> of the zone shall not exceed a </w:t>
            </w:r>
            <w:r>
              <w:rPr>
                <w:rFonts w:asciiTheme="minorHAnsi" w:hAnsiTheme="minorHAnsi" w:cstheme="minorHAnsi"/>
                <w:color w:val="00B050"/>
                <w:sz w:val="22"/>
                <w:shd w:val="clear" w:color="auto" w:fill="FFFFFF"/>
              </w:rPr>
              <w:t>gross floor area</w:t>
            </w:r>
            <w:r>
              <w:rPr>
                <w:rFonts w:asciiTheme="minorHAnsi" w:hAnsiTheme="minorHAnsi" w:cstheme="minorHAnsi"/>
                <w:sz w:val="22"/>
              </w:rPr>
              <w:t xml:space="preserve"> of 500m</w:t>
            </w:r>
            <w:r>
              <w:rPr>
                <w:rFonts w:asciiTheme="minorHAnsi" w:hAnsiTheme="minorHAnsi" w:cstheme="minorHAnsi"/>
                <w:sz w:val="22"/>
                <w:vertAlign w:val="superscript"/>
              </w:rPr>
              <w:t>2</w:t>
            </w:r>
            <w:r>
              <w:rPr>
                <w:rFonts w:asciiTheme="minorHAnsi" w:hAnsiTheme="minorHAnsi" w:cstheme="minorHAnsi"/>
                <w:sz w:val="22"/>
              </w:rPr>
              <w:t>.</w:t>
            </w:r>
          </w:p>
        </w:tc>
      </w:tr>
    </w:tbl>
    <w:p w14:paraId="4937268E" w14:textId="77777777" w:rsidR="00052F03" w:rsidRDefault="00052F03" w:rsidP="00C27E10">
      <w:pPr>
        <w:rPr>
          <w:rFonts w:asciiTheme="minorHAnsi" w:hAnsiTheme="minorHAnsi" w:cstheme="minorHAnsi"/>
        </w:rPr>
      </w:pPr>
    </w:p>
    <w:p w14:paraId="63CEE469" w14:textId="77777777" w:rsidR="00052F03" w:rsidRDefault="00052F03" w:rsidP="009D3398">
      <w:pPr>
        <w:pStyle w:val="ListParagraph"/>
        <w:numPr>
          <w:ilvl w:val="0"/>
          <w:numId w:val="134"/>
        </w:numPr>
        <w:ind w:left="426" w:hanging="426"/>
        <w:rPr>
          <w:rFonts w:asciiTheme="minorHAnsi" w:hAnsiTheme="minorHAnsi" w:cstheme="minorHAnsi"/>
          <w:b/>
          <w:sz w:val="22"/>
          <w:szCs w:val="22"/>
        </w:rPr>
      </w:pPr>
      <w:r>
        <w:rPr>
          <w:rFonts w:asciiTheme="minorHAnsi" w:hAnsiTheme="minorHAnsi" w:cstheme="minorHAnsi"/>
          <w:sz w:val="22"/>
          <w:szCs w:val="22"/>
        </w:rPr>
        <w:t>Any application arising from this rule shall not be publicly notified.</w:t>
      </w:r>
    </w:p>
    <w:p w14:paraId="131D6D49" w14:textId="77777777" w:rsidR="00052F03" w:rsidRDefault="00052F03" w:rsidP="00E1735F">
      <w:pPr>
        <w:pStyle w:val="Prlhead4"/>
        <w:rPr>
          <w:rFonts w:asciiTheme="minorHAnsi" w:hAnsiTheme="minorHAnsi" w:cstheme="minorHAnsi"/>
        </w:rPr>
      </w:pPr>
      <w:bookmarkStart w:id="125" w:name="_Toc430773454"/>
      <w:bookmarkStart w:id="126" w:name="_Toc430775570"/>
      <w:bookmarkStart w:id="127" w:name="_Toc437936558"/>
      <w:r>
        <w:rPr>
          <w:rFonts w:asciiTheme="minorHAnsi" w:hAnsiTheme="minorHAnsi" w:cstheme="minorHAnsi"/>
          <w:shd w:val="clear" w:color="auto" w:fill="FFFFFF"/>
        </w:rPr>
        <w:lastRenderedPageBreak/>
        <w:t>Landscaping</w:t>
      </w:r>
      <w:bookmarkEnd w:id="125"/>
      <w:bookmarkEnd w:id="126"/>
      <w:bookmarkEnd w:id="127"/>
    </w:p>
    <w:p w14:paraId="6AF63487" w14:textId="77777777" w:rsidR="00052F03" w:rsidRPr="0004508D" w:rsidRDefault="00052F03" w:rsidP="009D3398">
      <w:pPr>
        <w:pStyle w:val="Prllist1"/>
        <w:numPr>
          <w:ilvl w:val="6"/>
          <w:numId w:val="432"/>
        </w:numPr>
        <w:tabs>
          <w:tab w:val="clear" w:pos="0"/>
          <w:tab w:val="clear" w:pos="567"/>
          <w:tab w:val="num" w:pos="426"/>
        </w:tabs>
        <w:spacing w:line="256" w:lineRule="auto"/>
        <w:ind w:left="426" w:hanging="426"/>
        <w:rPr>
          <w:rFonts w:asciiTheme="minorHAnsi" w:hAnsiTheme="minorHAnsi" w:cstheme="minorHAnsi"/>
        </w:rPr>
      </w:pPr>
      <w:r w:rsidRPr="0004508D">
        <w:rPr>
          <w:rFonts w:asciiTheme="minorHAnsi" w:hAnsiTheme="minorHAnsi" w:cstheme="minorHAnsi"/>
        </w:rPr>
        <w:t xml:space="preserve">For any </w:t>
      </w:r>
      <w:r w:rsidRPr="0004508D">
        <w:rPr>
          <w:rFonts w:asciiTheme="minorHAnsi" w:hAnsiTheme="minorHAnsi" w:cstheme="minorHAnsi"/>
          <w:color w:val="00B050"/>
          <w:shd w:val="clear" w:color="auto" w:fill="FFFFFF"/>
        </w:rPr>
        <w:t>sites</w:t>
      </w:r>
      <w:r w:rsidRPr="0004508D">
        <w:rPr>
          <w:rFonts w:asciiTheme="minorHAnsi" w:hAnsiTheme="minorHAnsi" w:cstheme="minorHAnsi"/>
        </w:rPr>
        <w:t xml:space="preserve"> </w:t>
      </w:r>
      <w:r w:rsidRPr="0004508D">
        <w:rPr>
          <w:rFonts w:asciiTheme="minorHAnsi" w:hAnsiTheme="minorHAnsi" w:cstheme="minorHAnsi"/>
          <w:color w:val="00B050"/>
          <w:shd w:val="clear" w:color="auto" w:fill="FFFFFF"/>
        </w:rPr>
        <w:t>adjoining</w:t>
      </w:r>
      <w:r w:rsidRPr="0004508D">
        <w:rPr>
          <w:rFonts w:asciiTheme="minorHAnsi" w:hAnsiTheme="minorHAnsi" w:cstheme="minorHAnsi"/>
        </w:rPr>
        <w:t xml:space="preserve"> the Styx River, the </w:t>
      </w:r>
      <w:r w:rsidRPr="0004508D">
        <w:rPr>
          <w:rFonts w:asciiTheme="minorHAnsi" w:hAnsiTheme="minorHAnsi" w:cstheme="minorHAnsi"/>
          <w:color w:val="00B050"/>
          <w:shd w:val="clear" w:color="auto" w:fill="FFFFFF"/>
        </w:rPr>
        <w:t>setback</w:t>
      </w:r>
      <w:r w:rsidRPr="0004508D">
        <w:rPr>
          <w:rFonts w:asciiTheme="minorHAnsi" w:hAnsiTheme="minorHAnsi" w:cstheme="minorHAnsi"/>
        </w:rPr>
        <w:t xml:space="preserve"> required under clause (a) of </w:t>
      </w:r>
      <w:r w:rsidRPr="008F5766">
        <w:rPr>
          <w:rFonts w:asciiTheme="minorHAnsi" w:hAnsiTheme="minorHAnsi" w:cstheme="minorHAnsi"/>
          <w:color w:val="0000FF"/>
        </w:rPr>
        <w:t xml:space="preserve">Rule </w:t>
      </w:r>
      <w:r w:rsidRPr="0004508D">
        <w:rPr>
          <w:rFonts w:asciiTheme="minorHAnsi" w:hAnsiTheme="minorHAnsi" w:cstheme="minorHAnsi"/>
          <w:color w:val="0000FF"/>
        </w:rPr>
        <w:t>15.4.3.2.2</w:t>
      </w:r>
      <w:r w:rsidRPr="0004508D">
        <w:rPr>
          <w:rFonts w:asciiTheme="minorHAnsi" w:hAnsiTheme="minorHAnsi" w:cstheme="minorHAnsi"/>
        </w:rPr>
        <w:t xml:space="preserve"> shall be planted with native species prior to any </w:t>
      </w:r>
      <w:r w:rsidRPr="0004508D">
        <w:rPr>
          <w:rFonts w:asciiTheme="minorHAnsi" w:hAnsiTheme="minorHAnsi" w:cstheme="minorHAnsi"/>
          <w:color w:val="00B050"/>
          <w:shd w:val="clear" w:color="auto" w:fill="FFFFFF"/>
        </w:rPr>
        <w:t>retail activities</w:t>
      </w:r>
      <w:r w:rsidRPr="0004508D">
        <w:rPr>
          <w:rFonts w:asciiTheme="minorHAnsi" w:hAnsiTheme="minorHAnsi" w:cstheme="minorHAnsi"/>
        </w:rPr>
        <w:t xml:space="preserve"> being open to the public within the zone.</w:t>
      </w:r>
    </w:p>
    <w:p w14:paraId="024A02ED" w14:textId="77777777" w:rsidR="00052F03" w:rsidRDefault="00052F03" w:rsidP="009D3398">
      <w:pPr>
        <w:pStyle w:val="ListParagraph"/>
        <w:numPr>
          <w:ilvl w:val="0"/>
          <w:numId w:val="133"/>
        </w:numPr>
        <w:tabs>
          <w:tab w:val="num" w:pos="426"/>
        </w:tabs>
        <w:ind w:left="426" w:hanging="426"/>
        <w:rPr>
          <w:rFonts w:asciiTheme="minorHAnsi" w:hAnsiTheme="minorHAnsi" w:cstheme="minorHAnsi"/>
          <w:sz w:val="22"/>
          <w:szCs w:val="22"/>
        </w:rPr>
      </w:pPr>
      <w:r>
        <w:rPr>
          <w:rFonts w:asciiTheme="minorHAnsi" w:hAnsiTheme="minorHAnsi" w:cstheme="minorHAnsi"/>
          <w:sz w:val="22"/>
          <w:szCs w:val="22"/>
        </w:rPr>
        <w:t xml:space="preserve">Any application arising from this rule shall not be limited or publicly notified. </w:t>
      </w:r>
    </w:p>
    <w:p w14:paraId="6C5EF684" w14:textId="77777777" w:rsidR="00052F03" w:rsidRDefault="00052F03" w:rsidP="00E1735F">
      <w:pPr>
        <w:pStyle w:val="Prlhead4"/>
        <w:rPr>
          <w:rFonts w:asciiTheme="minorHAnsi" w:hAnsiTheme="minorHAnsi" w:cstheme="minorHAnsi"/>
        </w:rPr>
      </w:pPr>
      <w:bookmarkStart w:id="128" w:name="_Toc430773455"/>
      <w:bookmarkStart w:id="129" w:name="_Toc430775571"/>
      <w:bookmarkStart w:id="130" w:name="_Toc437936559"/>
      <w:r>
        <w:rPr>
          <w:rFonts w:asciiTheme="minorHAnsi" w:hAnsiTheme="minorHAnsi" w:cstheme="minorHAnsi"/>
        </w:rPr>
        <w:t xml:space="preserve">Roading, </w:t>
      </w:r>
      <w:r>
        <w:rPr>
          <w:rFonts w:asciiTheme="minorHAnsi" w:hAnsiTheme="minorHAnsi" w:cstheme="minorHAnsi"/>
          <w:shd w:val="clear" w:color="auto" w:fill="FFFFFF"/>
        </w:rPr>
        <w:t>access</w:t>
      </w:r>
      <w:r>
        <w:rPr>
          <w:rFonts w:asciiTheme="minorHAnsi" w:hAnsiTheme="minorHAnsi" w:cstheme="minorHAnsi"/>
        </w:rPr>
        <w:t xml:space="preserve"> and parking</w:t>
      </w:r>
      <w:bookmarkEnd w:id="128"/>
      <w:bookmarkEnd w:id="129"/>
      <w:bookmarkEnd w:id="130"/>
    </w:p>
    <w:p w14:paraId="12241D8B" w14:textId="77777777" w:rsidR="00052F03" w:rsidRPr="0004508D" w:rsidRDefault="00052F03" w:rsidP="009D3398">
      <w:pPr>
        <w:pStyle w:val="Prllist1"/>
        <w:numPr>
          <w:ilvl w:val="6"/>
          <w:numId w:val="433"/>
        </w:numPr>
        <w:tabs>
          <w:tab w:val="clear" w:pos="0"/>
          <w:tab w:val="clear" w:pos="567"/>
          <w:tab w:val="num" w:pos="426"/>
        </w:tabs>
        <w:spacing w:line="256" w:lineRule="auto"/>
        <w:ind w:left="426" w:hanging="426"/>
        <w:rPr>
          <w:rFonts w:asciiTheme="minorHAnsi" w:hAnsiTheme="minorHAnsi" w:cstheme="minorHAnsi"/>
        </w:rPr>
      </w:pPr>
      <w:r w:rsidRPr="0004508D">
        <w:rPr>
          <w:rFonts w:asciiTheme="minorHAnsi" w:hAnsiTheme="minorHAnsi" w:cstheme="minorHAnsi"/>
        </w:rPr>
        <w:t xml:space="preserve">All </w:t>
      </w:r>
      <w:r w:rsidRPr="0004508D">
        <w:rPr>
          <w:rFonts w:asciiTheme="minorHAnsi" w:hAnsiTheme="minorHAnsi" w:cstheme="minorHAnsi"/>
          <w:color w:val="00B050"/>
          <w:shd w:val="clear" w:color="auto" w:fill="FFFFFF"/>
        </w:rPr>
        <w:t>vehicle access</w:t>
      </w:r>
      <w:r w:rsidRPr="0004508D">
        <w:rPr>
          <w:rFonts w:asciiTheme="minorHAnsi" w:hAnsiTheme="minorHAnsi" w:cstheme="minorHAnsi"/>
        </w:rPr>
        <w:t xml:space="preserve"> points shall only be provided in the locations specified on the outline development plan in </w:t>
      </w:r>
      <w:r w:rsidRPr="0004508D">
        <w:rPr>
          <w:rFonts w:asciiTheme="minorHAnsi" w:hAnsiTheme="minorHAnsi" w:cstheme="minorHAnsi"/>
          <w:color w:val="0000FF"/>
        </w:rPr>
        <w:t>Appendix 15.15.1</w:t>
      </w:r>
      <w:r w:rsidRPr="0004508D">
        <w:rPr>
          <w:rFonts w:asciiTheme="minorHAnsi" w:hAnsiTheme="minorHAnsi" w:cstheme="minorHAnsi"/>
        </w:rPr>
        <w:t xml:space="preserve"> with a </w:t>
      </w:r>
      <w:r w:rsidRPr="0004508D">
        <w:rPr>
          <w:rFonts w:asciiTheme="minorHAnsi" w:hAnsiTheme="minorHAnsi" w:cstheme="minorHAnsi"/>
          <w:color w:val="00B050"/>
          <w:shd w:val="clear" w:color="auto" w:fill="FFFFFF"/>
        </w:rPr>
        <w:t>road</w:t>
      </w:r>
      <w:r w:rsidRPr="0004508D">
        <w:rPr>
          <w:rFonts w:asciiTheme="minorHAnsi" w:hAnsiTheme="minorHAnsi" w:cstheme="minorHAnsi"/>
        </w:rPr>
        <w:t xml:space="preserve"> running between the southernmost </w:t>
      </w:r>
      <w:r w:rsidRPr="0004508D">
        <w:rPr>
          <w:rFonts w:asciiTheme="minorHAnsi" w:hAnsiTheme="minorHAnsi" w:cstheme="minorHAnsi"/>
          <w:shd w:val="clear" w:color="auto" w:fill="FFFFFF"/>
        </w:rPr>
        <w:t>access</w:t>
      </w:r>
      <w:r w:rsidRPr="0004508D">
        <w:rPr>
          <w:rFonts w:asciiTheme="minorHAnsi" w:hAnsiTheme="minorHAnsi" w:cstheme="minorHAnsi"/>
        </w:rPr>
        <w:t xml:space="preserve"> point and </w:t>
      </w:r>
      <w:r w:rsidRPr="0004508D">
        <w:rPr>
          <w:rFonts w:asciiTheme="minorHAnsi" w:hAnsiTheme="minorHAnsi" w:cstheme="minorHAnsi"/>
          <w:shd w:val="clear" w:color="auto" w:fill="FFFFFF"/>
        </w:rPr>
        <w:t>access</w:t>
      </w:r>
      <w:r w:rsidRPr="0004508D">
        <w:rPr>
          <w:rFonts w:asciiTheme="minorHAnsi" w:hAnsiTheme="minorHAnsi" w:cstheme="minorHAnsi"/>
        </w:rPr>
        <w:t xml:space="preserve"> to Radcliffe Road (defined on the outline development plan as ‘Vehicle</w:t>
      </w:r>
      <w:r w:rsidRPr="0004508D">
        <w:rPr>
          <w:rFonts w:asciiTheme="minorHAnsi" w:hAnsiTheme="minorHAnsi" w:cstheme="minorHAnsi"/>
          <w:shd w:val="clear" w:color="auto" w:fill="FFFFFF"/>
        </w:rPr>
        <w:t xml:space="preserve"> Access</w:t>
      </w:r>
      <w:r w:rsidRPr="0004508D">
        <w:rPr>
          <w:rFonts w:asciiTheme="minorHAnsi" w:hAnsiTheme="minorHAnsi" w:cstheme="minorHAnsi"/>
        </w:rPr>
        <w:t xml:space="preserve"> Point’).</w:t>
      </w:r>
    </w:p>
    <w:p w14:paraId="0E8E2428" w14:textId="77777777" w:rsidR="00052F03" w:rsidRDefault="00052F03" w:rsidP="00773C63">
      <w:pPr>
        <w:pStyle w:val="Prllist1"/>
        <w:numPr>
          <w:ilvl w:val="6"/>
          <w:numId w:val="7"/>
        </w:numPr>
        <w:tabs>
          <w:tab w:val="clear" w:pos="0"/>
          <w:tab w:val="clear" w:pos="567"/>
          <w:tab w:val="num" w:pos="426"/>
        </w:tabs>
        <w:spacing w:line="256" w:lineRule="auto"/>
        <w:ind w:left="426" w:hanging="426"/>
        <w:rPr>
          <w:rFonts w:asciiTheme="minorHAnsi" w:hAnsiTheme="minorHAnsi" w:cstheme="minorHAnsi"/>
        </w:rPr>
      </w:pPr>
      <w:r>
        <w:rPr>
          <w:rFonts w:asciiTheme="minorHAnsi" w:hAnsiTheme="minorHAnsi" w:cstheme="minorHAnsi"/>
        </w:rPr>
        <w:t xml:space="preserve">The point marked on the outline development plan in </w:t>
      </w:r>
      <w:r>
        <w:rPr>
          <w:rFonts w:asciiTheme="minorHAnsi" w:hAnsiTheme="minorHAnsi" w:cstheme="minorHAnsi"/>
          <w:color w:val="0000FF"/>
        </w:rPr>
        <w:t>Appendix 15.15.1</w:t>
      </w:r>
      <w:r>
        <w:rPr>
          <w:rFonts w:asciiTheme="minorHAnsi" w:hAnsiTheme="minorHAnsi" w:cstheme="minorHAnsi"/>
        </w:rPr>
        <w:t xml:space="preserve"> for a 'future left in / left out </w:t>
      </w:r>
      <w:r>
        <w:rPr>
          <w:rFonts w:asciiTheme="minorHAnsi" w:hAnsiTheme="minorHAnsi" w:cstheme="minorHAnsi"/>
          <w:shd w:val="clear" w:color="auto" w:fill="FFFFFF"/>
        </w:rPr>
        <w:t>vehicle access</w:t>
      </w:r>
      <w:r>
        <w:rPr>
          <w:rFonts w:asciiTheme="minorHAnsi" w:hAnsiTheme="minorHAnsi" w:cstheme="minorHAnsi"/>
        </w:rPr>
        <w:t xml:space="preserve"> point' shall only be provided following the completion and opening of the Northern Arterial.</w:t>
      </w:r>
    </w:p>
    <w:p w14:paraId="7E0DD105" w14:textId="77777777" w:rsidR="00052F03" w:rsidRDefault="00052F03" w:rsidP="009D3398">
      <w:pPr>
        <w:pStyle w:val="ListParagraph"/>
        <w:numPr>
          <w:ilvl w:val="0"/>
          <w:numId w:val="133"/>
        </w:numPr>
        <w:tabs>
          <w:tab w:val="num" w:pos="426"/>
        </w:tabs>
        <w:ind w:left="426" w:hanging="426"/>
        <w:rPr>
          <w:rFonts w:asciiTheme="minorHAnsi" w:hAnsiTheme="minorHAnsi" w:cstheme="minorHAnsi"/>
          <w:sz w:val="22"/>
          <w:szCs w:val="22"/>
        </w:rPr>
      </w:pPr>
      <w:r>
        <w:rPr>
          <w:rFonts w:asciiTheme="minorHAnsi" w:hAnsiTheme="minorHAnsi" w:cstheme="minorHAnsi"/>
          <w:sz w:val="22"/>
          <w:szCs w:val="22"/>
        </w:rPr>
        <w:t>Any application arising from this rule shall not be publicly notified.</w:t>
      </w:r>
    </w:p>
    <w:p w14:paraId="73189962" w14:textId="77777777" w:rsidR="00052F03" w:rsidRDefault="00052F03" w:rsidP="00E1735F">
      <w:pPr>
        <w:pStyle w:val="Prlhead4"/>
        <w:rPr>
          <w:rFonts w:asciiTheme="minorHAnsi" w:hAnsiTheme="minorHAnsi" w:cstheme="minorHAnsi"/>
        </w:rPr>
      </w:pPr>
      <w:bookmarkStart w:id="131" w:name="_Toc430773456"/>
      <w:bookmarkStart w:id="132" w:name="_Toc430775572"/>
      <w:bookmarkStart w:id="133" w:name="_Toc437936560"/>
      <w:r>
        <w:rPr>
          <w:rFonts w:asciiTheme="minorHAnsi" w:hAnsiTheme="minorHAnsi" w:cstheme="minorHAnsi"/>
        </w:rPr>
        <w:t xml:space="preserve">Maximum total number of vehicles exiting the </w:t>
      </w:r>
      <w:proofErr w:type="gramStart"/>
      <w:r>
        <w:rPr>
          <w:rFonts w:asciiTheme="minorHAnsi" w:hAnsiTheme="minorHAnsi" w:cstheme="minorHAnsi"/>
          <w:shd w:val="clear" w:color="auto" w:fill="FFFFFF"/>
        </w:rPr>
        <w:t>site</w:t>
      </w:r>
      <w:bookmarkEnd w:id="131"/>
      <w:bookmarkEnd w:id="132"/>
      <w:bookmarkEnd w:id="133"/>
      <w:proofErr w:type="gramEnd"/>
    </w:p>
    <w:p w14:paraId="11C14C73" w14:textId="77777777" w:rsidR="00052F03" w:rsidRPr="0004508D" w:rsidRDefault="00052F03" w:rsidP="009D3398">
      <w:pPr>
        <w:pStyle w:val="Prllist1"/>
        <w:numPr>
          <w:ilvl w:val="6"/>
          <w:numId w:val="434"/>
        </w:numPr>
        <w:tabs>
          <w:tab w:val="clear" w:pos="0"/>
          <w:tab w:val="clear" w:pos="567"/>
          <w:tab w:val="num" w:pos="426"/>
        </w:tabs>
        <w:spacing w:line="256" w:lineRule="auto"/>
        <w:ind w:left="426" w:hanging="426"/>
        <w:rPr>
          <w:rFonts w:asciiTheme="minorHAnsi" w:hAnsiTheme="minorHAnsi" w:cstheme="minorHAnsi"/>
        </w:rPr>
      </w:pPr>
      <w:r w:rsidRPr="0004508D">
        <w:rPr>
          <w:rFonts w:asciiTheme="minorHAnsi" w:hAnsiTheme="minorHAnsi" w:cstheme="minorHAnsi"/>
        </w:rPr>
        <w:t xml:space="preserve">The maximum total number of vehicles exiting the </w:t>
      </w:r>
      <w:r w:rsidRPr="0004508D">
        <w:rPr>
          <w:rFonts w:asciiTheme="minorHAnsi" w:hAnsiTheme="minorHAnsi" w:cstheme="minorHAnsi"/>
          <w:color w:val="00B050"/>
          <w:shd w:val="clear" w:color="auto" w:fill="FFFFFF"/>
        </w:rPr>
        <w:t>site</w:t>
      </w:r>
      <w:r w:rsidRPr="0004508D">
        <w:rPr>
          <w:rFonts w:asciiTheme="minorHAnsi" w:hAnsiTheme="minorHAnsi" w:cstheme="minorHAnsi"/>
        </w:rPr>
        <w:t xml:space="preserve"> until the Northern Arterial has been constructed and is open to traffic shall be as follows:</w:t>
      </w:r>
    </w:p>
    <w:p w14:paraId="3F9E9764" w14:textId="77777777" w:rsidR="00052F03" w:rsidRDefault="00052F03" w:rsidP="009D3398">
      <w:pPr>
        <w:pStyle w:val="Prllist2"/>
        <w:numPr>
          <w:ilvl w:val="0"/>
          <w:numId w:val="135"/>
        </w:numPr>
        <w:tabs>
          <w:tab w:val="num" w:pos="851"/>
        </w:tabs>
        <w:spacing w:line="256" w:lineRule="auto"/>
        <w:ind w:left="851" w:hanging="426"/>
        <w:rPr>
          <w:rFonts w:asciiTheme="minorHAnsi" w:hAnsiTheme="minorHAnsi" w:cstheme="minorHAnsi"/>
        </w:rPr>
      </w:pPr>
      <w:r>
        <w:rPr>
          <w:rFonts w:asciiTheme="minorHAnsi" w:hAnsiTheme="minorHAnsi" w:cstheme="minorHAnsi"/>
        </w:rPr>
        <w:t>Thursday Evening Peak Hour – 625 vehicles</w:t>
      </w:r>
    </w:p>
    <w:p w14:paraId="4222B956" w14:textId="77777777" w:rsidR="00052F03" w:rsidRDefault="00052F03" w:rsidP="009D3398">
      <w:pPr>
        <w:pStyle w:val="Prllist2"/>
        <w:numPr>
          <w:ilvl w:val="0"/>
          <w:numId w:val="135"/>
        </w:numPr>
        <w:tabs>
          <w:tab w:val="num" w:pos="851"/>
        </w:tabs>
        <w:spacing w:line="256" w:lineRule="auto"/>
        <w:ind w:left="851" w:hanging="426"/>
        <w:rPr>
          <w:rFonts w:asciiTheme="minorHAnsi" w:hAnsiTheme="minorHAnsi" w:cstheme="minorHAnsi"/>
        </w:rPr>
      </w:pPr>
      <w:r>
        <w:rPr>
          <w:rFonts w:asciiTheme="minorHAnsi" w:hAnsiTheme="minorHAnsi" w:cstheme="minorHAnsi"/>
        </w:rPr>
        <w:t>Saturday Peak Hour – 700 vehicles.</w:t>
      </w:r>
    </w:p>
    <w:p w14:paraId="492CE232" w14:textId="77777777" w:rsidR="00052F03" w:rsidRDefault="00052F03" w:rsidP="00776B59">
      <w:pPr>
        <w:pStyle w:val="Prllist1"/>
        <w:tabs>
          <w:tab w:val="clear" w:pos="0"/>
          <w:tab w:val="clear" w:pos="567"/>
          <w:tab w:val="num" w:pos="426"/>
        </w:tabs>
        <w:spacing w:line="256" w:lineRule="auto"/>
        <w:ind w:left="426" w:hanging="426"/>
        <w:rPr>
          <w:rFonts w:asciiTheme="minorHAnsi" w:hAnsiTheme="minorHAnsi" w:cstheme="minorHAnsi"/>
        </w:rPr>
      </w:pPr>
      <w:r>
        <w:rPr>
          <w:rFonts w:asciiTheme="minorHAnsi" w:hAnsiTheme="minorHAnsi" w:cstheme="minorHAnsi"/>
        </w:rPr>
        <w:t xml:space="preserve">Any application arising from this rule shall not be publicly notified. Limited notification, if required, shall only be to the New Zealand Transport Agency (absent its written approval). </w:t>
      </w:r>
    </w:p>
    <w:p w14:paraId="59EE7CB7" w14:textId="77777777" w:rsidR="00052F03" w:rsidRDefault="00052F03" w:rsidP="00776B59">
      <w:pPr>
        <w:tabs>
          <w:tab w:val="num" w:pos="426"/>
        </w:tabs>
        <w:ind w:left="426" w:hanging="426"/>
        <w:rPr>
          <w:rFonts w:asciiTheme="minorHAnsi" w:hAnsiTheme="minorHAnsi" w:cstheme="minorHAnsi"/>
          <w:b/>
        </w:rPr>
      </w:pPr>
    </w:p>
    <w:p w14:paraId="2D336F8B" w14:textId="77777777" w:rsidR="00052F03" w:rsidRDefault="00052F03" w:rsidP="00776B59">
      <w:pPr>
        <w:tabs>
          <w:tab w:val="num" w:pos="426"/>
        </w:tabs>
        <w:ind w:left="426" w:hanging="426"/>
        <w:rPr>
          <w:rFonts w:asciiTheme="minorHAnsi" w:hAnsiTheme="minorHAnsi" w:cstheme="minorHAnsi"/>
          <w:sz w:val="22"/>
          <w:szCs w:val="22"/>
        </w:rPr>
      </w:pPr>
      <w:r>
        <w:rPr>
          <w:rFonts w:asciiTheme="minorHAnsi" w:hAnsiTheme="minorHAnsi" w:cstheme="minorHAnsi"/>
          <w:sz w:val="22"/>
          <w:szCs w:val="22"/>
        </w:rPr>
        <w:t xml:space="preserve">Advice </w:t>
      </w:r>
      <w:proofErr w:type="gramStart"/>
      <w:r>
        <w:rPr>
          <w:rFonts w:asciiTheme="minorHAnsi" w:hAnsiTheme="minorHAnsi" w:cstheme="minorHAnsi"/>
          <w:sz w:val="22"/>
          <w:szCs w:val="22"/>
        </w:rPr>
        <w:t>note</w:t>
      </w:r>
      <w:proofErr w:type="gramEnd"/>
      <w:r>
        <w:rPr>
          <w:rFonts w:asciiTheme="minorHAnsi" w:hAnsiTheme="minorHAnsi" w:cstheme="minorHAnsi"/>
          <w:sz w:val="22"/>
          <w:szCs w:val="22"/>
        </w:rPr>
        <w:t xml:space="preserve">: </w:t>
      </w:r>
    </w:p>
    <w:p w14:paraId="294AF307" w14:textId="77777777" w:rsidR="00052F03" w:rsidRDefault="00052F03" w:rsidP="009D3398">
      <w:pPr>
        <w:pStyle w:val="Prllist3"/>
        <w:numPr>
          <w:ilvl w:val="0"/>
          <w:numId w:val="136"/>
        </w:numPr>
        <w:tabs>
          <w:tab w:val="num" w:pos="426"/>
        </w:tabs>
        <w:spacing w:line="256" w:lineRule="auto"/>
        <w:ind w:left="426" w:hanging="426"/>
        <w:rPr>
          <w:rFonts w:asciiTheme="minorHAnsi" w:hAnsiTheme="minorHAnsi" w:cstheme="minorHAnsi"/>
        </w:rPr>
      </w:pPr>
      <w:r>
        <w:rPr>
          <w:rFonts w:asciiTheme="minorHAnsi" w:hAnsiTheme="minorHAnsi" w:cstheme="minorHAnsi"/>
        </w:rPr>
        <w:t xml:space="preserve">The traffic volumes emerging from the </w:t>
      </w:r>
      <w:r>
        <w:rPr>
          <w:rFonts w:asciiTheme="minorHAnsi" w:hAnsiTheme="minorHAnsi" w:cstheme="minorHAnsi"/>
          <w:color w:val="00B050"/>
          <w:shd w:val="clear" w:color="auto" w:fill="FFFFFF"/>
        </w:rPr>
        <w:t>site</w:t>
      </w:r>
      <w:r>
        <w:rPr>
          <w:rFonts w:asciiTheme="minorHAnsi" w:hAnsiTheme="minorHAnsi" w:cstheme="minorHAnsi"/>
        </w:rPr>
        <w:t xml:space="preserve"> shall be based on the trip rates for </w:t>
      </w:r>
      <w:r>
        <w:rPr>
          <w:rFonts w:asciiTheme="minorHAnsi" w:hAnsiTheme="minorHAnsi" w:cstheme="minorHAnsi"/>
          <w:color w:val="000000"/>
        </w:rPr>
        <w:t>activities</w:t>
      </w:r>
      <w:r>
        <w:rPr>
          <w:rFonts w:asciiTheme="minorHAnsi" w:hAnsiTheme="minorHAnsi" w:cstheme="minorHAnsi"/>
        </w:rPr>
        <w:t xml:space="preserve"> specified in </w:t>
      </w:r>
      <w:r>
        <w:rPr>
          <w:rFonts w:asciiTheme="minorHAnsi" w:hAnsiTheme="minorHAnsi" w:cstheme="minorHAnsi"/>
          <w:color w:val="0000FF"/>
        </w:rPr>
        <w:t>NZTA Research Report 453</w:t>
      </w:r>
      <w:r>
        <w:rPr>
          <w:rFonts w:asciiTheme="minorHAnsi" w:hAnsiTheme="minorHAnsi" w:cstheme="minorHAnsi"/>
        </w:rPr>
        <w:t xml:space="preserve"> or any updated version.</w:t>
      </w:r>
    </w:p>
    <w:p w14:paraId="3B5A0A9E" w14:textId="77777777" w:rsidR="00052F03" w:rsidRDefault="00052F03" w:rsidP="009D3398">
      <w:pPr>
        <w:pStyle w:val="Prllist3"/>
        <w:numPr>
          <w:ilvl w:val="0"/>
          <w:numId w:val="136"/>
        </w:numPr>
        <w:tabs>
          <w:tab w:val="num" w:pos="426"/>
        </w:tabs>
        <w:spacing w:line="256" w:lineRule="auto"/>
        <w:ind w:left="426" w:hanging="426"/>
        <w:rPr>
          <w:rFonts w:asciiTheme="minorHAnsi" w:hAnsiTheme="minorHAnsi" w:cstheme="minorHAnsi"/>
        </w:rPr>
      </w:pPr>
      <w:r>
        <w:rPr>
          <w:rFonts w:asciiTheme="minorHAnsi" w:hAnsiTheme="minorHAnsi" w:cstheme="minorHAnsi"/>
        </w:rPr>
        <w:t xml:space="preserve">For the purpose for estimating trips exiting the </w:t>
      </w:r>
      <w:r>
        <w:rPr>
          <w:rFonts w:asciiTheme="minorHAnsi" w:hAnsiTheme="minorHAnsi" w:cstheme="minorHAnsi"/>
          <w:color w:val="00B050"/>
          <w:shd w:val="clear" w:color="auto" w:fill="FFFFFF"/>
        </w:rPr>
        <w:t>site</w:t>
      </w:r>
      <w:r>
        <w:rPr>
          <w:rFonts w:asciiTheme="minorHAnsi" w:hAnsiTheme="minorHAnsi" w:cstheme="minorHAnsi"/>
        </w:rPr>
        <w:t xml:space="preserve">, any traffic going from the </w:t>
      </w:r>
      <w:r>
        <w:rPr>
          <w:rFonts w:asciiTheme="minorHAnsi" w:hAnsiTheme="minorHAnsi" w:cstheme="minorHAnsi"/>
          <w:b/>
          <w:bCs/>
          <w:strike/>
          <w:color w:val="000000"/>
        </w:rPr>
        <w:t>Commercial</w:t>
      </w:r>
      <w:r>
        <w:rPr>
          <w:rFonts w:asciiTheme="minorHAnsi" w:hAnsiTheme="minorHAnsi" w:cstheme="minorHAnsi"/>
          <w:b/>
          <w:bCs/>
          <w:strike/>
        </w:rPr>
        <w:t xml:space="preserve"> Core</w:t>
      </w:r>
      <w:r>
        <w:rPr>
          <w:rFonts w:asciiTheme="minorHAnsi" w:hAnsiTheme="minorHAnsi" w:cstheme="minorHAnsi"/>
        </w:rPr>
        <w:t xml:space="preserve"> </w:t>
      </w:r>
      <w:r>
        <w:rPr>
          <w:rFonts w:asciiTheme="minorHAnsi" w:hAnsiTheme="minorHAnsi" w:cstheme="minorHAnsi"/>
          <w:b/>
          <w:bCs/>
          <w:u w:val="single"/>
        </w:rPr>
        <w:t>Town Centre</w:t>
      </w:r>
      <w:r>
        <w:rPr>
          <w:rFonts w:asciiTheme="minorHAnsi" w:hAnsiTheme="minorHAnsi" w:cstheme="minorHAnsi"/>
        </w:rPr>
        <w:t xml:space="preserve"> Zone (Belfast/ Northwood) to the </w:t>
      </w:r>
      <w:r>
        <w:rPr>
          <w:rFonts w:asciiTheme="minorHAnsi" w:hAnsiTheme="minorHAnsi" w:cstheme="minorHAnsi"/>
          <w:b/>
          <w:bCs/>
          <w:strike/>
          <w:color w:val="000000"/>
        </w:rPr>
        <w:t>Commercial</w:t>
      </w:r>
      <w:r>
        <w:rPr>
          <w:rFonts w:asciiTheme="minorHAnsi" w:hAnsiTheme="minorHAnsi" w:cstheme="minorHAnsi"/>
          <w:b/>
          <w:bCs/>
          <w:strike/>
        </w:rPr>
        <w:t xml:space="preserve"> Retail Park </w:t>
      </w:r>
      <w:r>
        <w:rPr>
          <w:rFonts w:asciiTheme="minorHAnsi" w:hAnsiTheme="minorHAnsi" w:cstheme="minorHAnsi"/>
          <w:b/>
          <w:bCs/>
          <w:u w:val="single"/>
        </w:rPr>
        <w:t>Large Format Retail</w:t>
      </w:r>
      <w:r>
        <w:rPr>
          <w:rFonts w:asciiTheme="minorHAnsi" w:hAnsiTheme="minorHAnsi" w:cstheme="minorHAnsi"/>
        </w:rPr>
        <w:t xml:space="preserve"> Zone on the north side of Radcliffe </w:t>
      </w:r>
      <w:r>
        <w:rPr>
          <w:rFonts w:asciiTheme="minorHAnsi" w:hAnsiTheme="minorHAnsi" w:cstheme="minorHAnsi"/>
          <w:shd w:val="clear" w:color="auto" w:fill="FFFFFF"/>
        </w:rPr>
        <w:t>Road</w:t>
      </w:r>
      <w:r>
        <w:rPr>
          <w:rFonts w:asciiTheme="minorHAnsi" w:hAnsiTheme="minorHAnsi" w:cstheme="minorHAnsi"/>
        </w:rPr>
        <w:t xml:space="preserve"> shall be excluded from calculations. </w:t>
      </w:r>
    </w:p>
    <w:p w14:paraId="08561649" w14:textId="77777777" w:rsidR="00052F03" w:rsidRDefault="00052F03" w:rsidP="00E1735F">
      <w:pPr>
        <w:pStyle w:val="Prlhead4"/>
        <w:rPr>
          <w:rFonts w:asciiTheme="minorHAnsi" w:hAnsiTheme="minorHAnsi" w:cstheme="minorHAnsi"/>
        </w:rPr>
      </w:pPr>
      <w:bookmarkStart w:id="134" w:name="_Toc430773457"/>
      <w:bookmarkStart w:id="135" w:name="_Toc430775573"/>
      <w:bookmarkStart w:id="136" w:name="_Toc437936561"/>
      <w:r>
        <w:rPr>
          <w:rFonts w:asciiTheme="minorHAnsi" w:hAnsiTheme="minorHAnsi" w:cstheme="minorHAnsi"/>
        </w:rPr>
        <w:t xml:space="preserve">Maximum thresholds for </w:t>
      </w:r>
      <w:bookmarkEnd w:id="134"/>
      <w:bookmarkEnd w:id="135"/>
      <w:bookmarkEnd w:id="136"/>
      <w:r>
        <w:rPr>
          <w:rFonts w:asciiTheme="minorHAnsi" w:hAnsiTheme="minorHAnsi" w:cstheme="minorHAnsi"/>
        </w:rPr>
        <w:t>offices</w:t>
      </w:r>
    </w:p>
    <w:p w14:paraId="69A19B8D" w14:textId="77777777" w:rsidR="00052F03" w:rsidRPr="00D722FD" w:rsidRDefault="00052F03" w:rsidP="009D3398">
      <w:pPr>
        <w:pStyle w:val="Prllist1"/>
        <w:numPr>
          <w:ilvl w:val="6"/>
          <w:numId w:val="137"/>
        </w:numPr>
        <w:tabs>
          <w:tab w:val="clear" w:pos="0"/>
          <w:tab w:val="clear" w:pos="567"/>
          <w:tab w:val="num" w:pos="426"/>
        </w:tabs>
        <w:spacing w:line="256" w:lineRule="auto"/>
        <w:ind w:left="426" w:hanging="426"/>
        <w:rPr>
          <w:rFonts w:asciiTheme="minorHAnsi" w:hAnsiTheme="minorHAnsi" w:cstheme="minorHAnsi"/>
          <w:strike/>
          <w:highlight w:val="lightGray"/>
        </w:rPr>
      </w:pPr>
      <w:r w:rsidRPr="00D722FD">
        <w:rPr>
          <w:rFonts w:asciiTheme="minorHAnsi" w:hAnsiTheme="minorHAnsi" w:cstheme="minorHAnsi"/>
          <w:strike/>
          <w:color w:val="7030A0"/>
          <w:highlight w:val="lightGray"/>
        </w:rPr>
        <w:t>The maximum thresholds for offices shall be as follows:</w:t>
      </w:r>
    </w:p>
    <w:tbl>
      <w:tblPr>
        <w:tblStyle w:val="prltable"/>
        <w:tblW w:w="5000" w:type="pct"/>
        <w:tblLook w:val="00A0" w:firstRow="1" w:lastRow="0" w:firstColumn="1" w:lastColumn="0" w:noHBand="0" w:noVBand="0"/>
      </w:tblPr>
      <w:tblGrid>
        <w:gridCol w:w="489"/>
        <w:gridCol w:w="1733"/>
        <w:gridCol w:w="6794"/>
      </w:tblGrid>
      <w:tr w:rsidR="00052F03" w14:paraId="52D1AF05" w14:textId="77777777" w:rsidTr="00052F03">
        <w:trPr>
          <w:cnfStyle w:val="100000000000" w:firstRow="1" w:lastRow="0" w:firstColumn="0" w:lastColumn="0" w:oddVBand="0" w:evenVBand="0" w:oddHBand="0" w:evenHBand="0" w:firstRowFirstColumn="0" w:firstRowLastColumn="0" w:lastRowFirstColumn="0" w:lastRowLastColumn="0"/>
        </w:trPr>
        <w:tc>
          <w:tcPr>
            <w:tcW w:w="2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D9506D" w14:textId="77777777" w:rsidR="00052F03" w:rsidRDefault="00052F03" w:rsidP="00C27E10">
            <w:pPr>
              <w:pStyle w:val="prlTabletextbold"/>
              <w:ind w:left="0"/>
              <w:rPr>
                <w:rFonts w:asciiTheme="minorHAnsi" w:hAnsiTheme="minorHAnsi" w:cstheme="minorHAnsi"/>
                <w:sz w:val="22"/>
              </w:rPr>
            </w:pPr>
          </w:p>
        </w:tc>
        <w:tc>
          <w:tcPr>
            <w:tcW w:w="9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6EF6E7D" w14:textId="77777777" w:rsidR="00052F03" w:rsidRDefault="00052F03" w:rsidP="00C27E10">
            <w:pPr>
              <w:pStyle w:val="prlTabletextbold"/>
              <w:ind w:left="0"/>
              <w:rPr>
                <w:rFonts w:asciiTheme="minorHAnsi" w:hAnsiTheme="minorHAnsi" w:cstheme="minorHAnsi"/>
                <w:sz w:val="22"/>
              </w:rPr>
            </w:pPr>
            <w:r>
              <w:rPr>
                <w:rFonts w:asciiTheme="minorHAnsi" w:hAnsiTheme="minorHAnsi" w:cstheme="minorHAnsi"/>
                <w:sz w:val="22"/>
              </w:rPr>
              <w:t>Activity</w:t>
            </w:r>
          </w:p>
        </w:tc>
        <w:tc>
          <w:tcPr>
            <w:tcW w:w="37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A6EAC39" w14:textId="77777777" w:rsidR="00052F03" w:rsidRDefault="00052F03" w:rsidP="00C27E10">
            <w:pPr>
              <w:pStyle w:val="prlTabletextbold"/>
              <w:ind w:left="0"/>
              <w:rPr>
                <w:rFonts w:asciiTheme="minorHAnsi" w:hAnsiTheme="minorHAnsi" w:cstheme="minorHAnsi"/>
                <w:sz w:val="22"/>
              </w:rPr>
            </w:pPr>
            <w:r>
              <w:rPr>
                <w:rFonts w:asciiTheme="minorHAnsi" w:hAnsiTheme="minorHAnsi" w:cstheme="minorHAnsi"/>
                <w:sz w:val="22"/>
              </w:rPr>
              <w:t>Standard</w:t>
            </w:r>
          </w:p>
        </w:tc>
      </w:tr>
      <w:tr w:rsidR="00052F03" w14:paraId="0938DE18" w14:textId="77777777" w:rsidTr="00052F03">
        <w:tc>
          <w:tcPr>
            <w:tcW w:w="2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1342204" w14:textId="77777777" w:rsidR="00052F03" w:rsidRPr="00D722FD" w:rsidRDefault="00052F03" w:rsidP="00C27E10">
            <w:pPr>
              <w:pStyle w:val="prlTabletext"/>
              <w:ind w:left="0"/>
              <w:rPr>
                <w:rFonts w:asciiTheme="minorHAnsi" w:hAnsiTheme="minorHAnsi" w:cstheme="minorHAnsi"/>
                <w:strike/>
                <w:color w:val="7030A0"/>
                <w:sz w:val="22"/>
                <w:highlight w:val="lightGray"/>
              </w:rPr>
            </w:pPr>
            <w:proofErr w:type="spellStart"/>
            <w:r w:rsidRPr="00D722FD">
              <w:rPr>
                <w:rFonts w:asciiTheme="minorHAnsi" w:hAnsiTheme="minorHAnsi" w:cstheme="minorHAnsi"/>
                <w:strike/>
                <w:color w:val="7030A0"/>
                <w:sz w:val="22"/>
                <w:highlight w:val="lightGray"/>
              </w:rPr>
              <w:t>i</w:t>
            </w:r>
            <w:proofErr w:type="spellEnd"/>
            <w:r w:rsidRPr="00D722FD">
              <w:rPr>
                <w:rFonts w:asciiTheme="minorHAnsi" w:hAnsiTheme="minorHAnsi" w:cstheme="minorHAnsi"/>
                <w:strike/>
                <w:color w:val="7030A0"/>
                <w:sz w:val="22"/>
                <w:highlight w:val="lightGray"/>
              </w:rPr>
              <w:t>.</w:t>
            </w:r>
          </w:p>
        </w:tc>
        <w:tc>
          <w:tcPr>
            <w:tcW w:w="9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809CD11" w14:textId="77777777" w:rsidR="00052F03" w:rsidRPr="00D722FD" w:rsidRDefault="00052F03" w:rsidP="00C27E10">
            <w:pPr>
              <w:pStyle w:val="prlTabletext"/>
              <w:ind w:left="0"/>
              <w:rPr>
                <w:rFonts w:asciiTheme="minorHAnsi" w:hAnsiTheme="minorHAnsi" w:cstheme="minorHAnsi"/>
                <w:strike/>
                <w:color w:val="7030A0"/>
                <w:sz w:val="22"/>
                <w:highlight w:val="lightGray"/>
              </w:rPr>
            </w:pPr>
            <w:r w:rsidRPr="00D722FD">
              <w:rPr>
                <w:rFonts w:asciiTheme="minorHAnsi" w:hAnsiTheme="minorHAnsi" w:cstheme="minorHAnsi"/>
                <w:strike/>
                <w:color w:val="00B050"/>
                <w:sz w:val="22"/>
                <w:highlight w:val="lightGray"/>
              </w:rPr>
              <w:t>Offices</w:t>
            </w:r>
            <w:r w:rsidRPr="00D722FD">
              <w:rPr>
                <w:rFonts w:asciiTheme="minorHAnsi" w:hAnsiTheme="minorHAnsi" w:cstheme="minorHAnsi"/>
                <w:strike/>
                <w:color w:val="7030A0"/>
                <w:sz w:val="22"/>
                <w:highlight w:val="lightGray"/>
              </w:rPr>
              <w:t xml:space="preserve"> up until 1 February 2020</w:t>
            </w:r>
          </w:p>
        </w:tc>
        <w:tc>
          <w:tcPr>
            <w:tcW w:w="37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B0CE84F" w14:textId="77777777" w:rsidR="00052F03" w:rsidRDefault="00052F03" w:rsidP="00C27E10">
            <w:pPr>
              <w:pStyle w:val="prlTabletext"/>
              <w:ind w:left="0"/>
              <w:rPr>
                <w:rFonts w:asciiTheme="minorHAnsi" w:hAnsiTheme="minorHAnsi" w:cstheme="minorHAnsi"/>
                <w:strike/>
                <w:sz w:val="22"/>
              </w:rPr>
            </w:pPr>
            <w:r w:rsidRPr="00D722FD">
              <w:rPr>
                <w:rFonts w:asciiTheme="minorHAnsi" w:hAnsiTheme="minorHAnsi" w:cstheme="minorHAnsi"/>
                <w:strike/>
                <w:color w:val="7030A0"/>
                <w:sz w:val="22"/>
                <w:highlight w:val="lightGray"/>
              </w:rPr>
              <w:t xml:space="preserve">The total amount of floorspace for offices within the 'Styx centre </w:t>
            </w:r>
            <w:r w:rsidRPr="00D722FD">
              <w:rPr>
                <w:rFonts w:asciiTheme="minorHAnsi" w:hAnsiTheme="minorHAnsi" w:cstheme="minorHAnsi"/>
                <w:strike/>
                <w:color w:val="7030A0"/>
                <w:sz w:val="22"/>
                <w:highlight w:val="lightGray"/>
                <w:shd w:val="clear" w:color="auto" w:fill="FFFFFF"/>
              </w:rPr>
              <w:t>boundary</w:t>
            </w:r>
            <w:r w:rsidRPr="00D722FD">
              <w:rPr>
                <w:rFonts w:asciiTheme="minorHAnsi" w:hAnsiTheme="minorHAnsi" w:cstheme="minorHAnsi"/>
                <w:strike/>
                <w:color w:val="7030A0"/>
                <w:sz w:val="22"/>
                <w:highlight w:val="lightGray"/>
              </w:rPr>
              <w:t>' as defined on the outline development plan (Appendix 15.15.1) shall not exceed 8,000m² GLFA.</w:t>
            </w:r>
            <w:r>
              <w:rPr>
                <w:rFonts w:asciiTheme="minorHAnsi" w:hAnsiTheme="minorHAnsi" w:cstheme="minorHAnsi"/>
                <w:strike/>
                <w:color w:val="7030A0"/>
                <w:sz w:val="22"/>
              </w:rPr>
              <w:t xml:space="preserve"> </w:t>
            </w:r>
          </w:p>
        </w:tc>
      </w:tr>
      <w:tr w:rsidR="00052F03" w14:paraId="364DC41B" w14:textId="77777777" w:rsidTr="00052F03">
        <w:trPr>
          <w:trHeight w:val="938"/>
        </w:trPr>
        <w:tc>
          <w:tcPr>
            <w:tcW w:w="2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5ACE574" w14:textId="77777777" w:rsidR="00052F03" w:rsidRPr="00D722FD" w:rsidRDefault="00052F03" w:rsidP="00C27E10">
            <w:pPr>
              <w:pStyle w:val="prlTabletext"/>
              <w:ind w:left="0"/>
              <w:rPr>
                <w:rFonts w:asciiTheme="minorHAnsi" w:hAnsiTheme="minorHAnsi" w:cstheme="minorHAnsi"/>
                <w:strike/>
                <w:color w:val="7030A0"/>
                <w:sz w:val="22"/>
                <w:highlight w:val="lightGray"/>
              </w:rPr>
            </w:pPr>
            <w:r w:rsidRPr="00D722FD">
              <w:rPr>
                <w:rFonts w:asciiTheme="minorHAnsi" w:hAnsiTheme="minorHAnsi" w:cstheme="minorHAnsi"/>
                <w:strike/>
                <w:color w:val="7030A0"/>
                <w:sz w:val="22"/>
                <w:highlight w:val="lightGray"/>
              </w:rPr>
              <w:lastRenderedPageBreak/>
              <w:t>ii.</w:t>
            </w:r>
          </w:p>
        </w:tc>
        <w:tc>
          <w:tcPr>
            <w:tcW w:w="9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4EB8FD3" w14:textId="77777777" w:rsidR="00052F03" w:rsidRPr="00D722FD" w:rsidRDefault="00052F03" w:rsidP="00C27E10">
            <w:pPr>
              <w:pStyle w:val="prlTabletext"/>
              <w:ind w:left="0"/>
              <w:rPr>
                <w:rFonts w:asciiTheme="minorHAnsi" w:hAnsiTheme="minorHAnsi" w:cstheme="minorHAnsi"/>
                <w:strike/>
                <w:color w:val="7030A0"/>
                <w:sz w:val="22"/>
                <w:highlight w:val="lightGray"/>
              </w:rPr>
            </w:pPr>
            <w:r w:rsidRPr="00D722FD">
              <w:rPr>
                <w:rFonts w:asciiTheme="minorHAnsi" w:hAnsiTheme="minorHAnsi" w:cstheme="minorHAnsi"/>
                <w:strike/>
                <w:color w:val="7030A0"/>
                <w:sz w:val="22"/>
                <w:highlight w:val="lightGray"/>
              </w:rPr>
              <w:t>Offices from 1 February 2020 onwards</w:t>
            </w:r>
          </w:p>
        </w:tc>
        <w:tc>
          <w:tcPr>
            <w:tcW w:w="37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BF94EB8" w14:textId="77777777" w:rsidR="00052F03" w:rsidRDefault="00052F03" w:rsidP="00C27E10">
            <w:pPr>
              <w:pStyle w:val="prlTabletext"/>
              <w:ind w:left="0"/>
              <w:rPr>
                <w:rFonts w:asciiTheme="minorHAnsi" w:hAnsiTheme="minorHAnsi" w:cstheme="minorHAnsi"/>
                <w:sz w:val="22"/>
              </w:rPr>
            </w:pPr>
            <w:r>
              <w:rPr>
                <w:rFonts w:asciiTheme="minorHAnsi" w:hAnsiTheme="minorHAnsi" w:cstheme="minorHAnsi"/>
                <w:sz w:val="22"/>
              </w:rPr>
              <w:t xml:space="preserve">The total amount of floorspace for </w:t>
            </w:r>
            <w:r>
              <w:rPr>
                <w:rFonts w:asciiTheme="minorHAnsi" w:hAnsiTheme="minorHAnsi" w:cstheme="minorHAnsi"/>
                <w:color w:val="00B050"/>
                <w:sz w:val="22"/>
              </w:rPr>
              <w:t xml:space="preserve">offices </w:t>
            </w:r>
            <w:r>
              <w:rPr>
                <w:rFonts w:asciiTheme="minorHAnsi" w:hAnsiTheme="minorHAnsi" w:cstheme="minorHAnsi"/>
                <w:sz w:val="22"/>
              </w:rPr>
              <w:t>within the ‘</w:t>
            </w:r>
            <w:r w:rsidRPr="00D722FD">
              <w:rPr>
                <w:rFonts w:asciiTheme="minorHAnsi" w:hAnsiTheme="minorHAnsi" w:cstheme="minorHAnsi"/>
                <w:strike/>
                <w:color w:val="7030A0"/>
                <w:sz w:val="22"/>
                <w:highlight w:val="lightGray"/>
              </w:rPr>
              <w:t>Styx</w:t>
            </w:r>
            <w:r w:rsidRPr="00D722FD">
              <w:rPr>
                <w:rFonts w:asciiTheme="minorHAnsi" w:hAnsiTheme="minorHAnsi" w:cstheme="minorHAnsi"/>
                <w:sz w:val="22"/>
                <w:highlight w:val="lightGray"/>
              </w:rPr>
              <w:t xml:space="preserve"> </w:t>
            </w:r>
            <w:r w:rsidRPr="00D722FD">
              <w:rPr>
                <w:rFonts w:asciiTheme="minorHAnsi" w:hAnsiTheme="minorHAnsi" w:cstheme="minorHAnsi"/>
                <w:color w:val="7030A0"/>
                <w:sz w:val="22"/>
                <w:highlight w:val="lightGray"/>
                <w:u w:val="single" w:color="7030A0"/>
              </w:rPr>
              <w:t>Belfast/Northwood</w:t>
            </w:r>
            <w:r>
              <w:rPr>
                <w:rFonts w:asciiTheme="minorHAnsi" w:hAnsiTheme="minorHAnsi" w:cstheme="minorHAnsi"/>
                <w:sz w:val="22"/>
              </w:rPr>
              <w:t xml:space="preserve"> centre </w:t>
            </w:r>
            <w:r>
              <w:rPr>
                <w:rFonts w:asciiTheme="minorHAnsi" w:hAnsiTheme="minorHAnsi" w:cstheme="minorHAnsi"/>
                <w:sz w:val="22"/>
                <w:shd w:val="clear" w:color="auto" w:fill="FFFFFF"/>
              </w:rPr>
              <w:t>boundary</w:t>
            </w:r>
            <w:r>
              <w:rPr>
                <w:rFonts w:asciiTheme="minorHAnsi" w:hAnsiTheme="minorHAnsi" w:cstheme="minorHAnsi"/>
                <w:sz w:val="22"/>
              </w:rPr>
              <w:t>' as defined on the outline development plan (</w:t>
            </w:r>
            <w:r>
              <w:rPr>
                <w:rFonts w:asciiTheme="minorHAnsi" w:hAnsiTheme="minorHAnsi" w:cstheme="minorHAnsi"/>
                <w:color w:val="0000FF"/>
                <w:sz w:val="22"/>
              </w:rPr>
              <w:t>Appendix 15.15.1</w:t>
            </w:r>
            <w:r>
              <w:rPr>
                <w:rFonts w:asciiTheme="minorHAnsi" w:hAnsiTheme="minorHAnsi" w:cstheme="minorHAnsi"/>
                <w:sz w:val="22"/>
              </w:rPr>
              <w:t xml:space="preserve">) shall not exceed 12,000m² </w:t>
            </w:r>
            <w:r>
              <w:rPr>
                <w:rFonts w:asciiTheme="minorHAnsi" w:hAnsiTheme="minorHAnsi" w:cstheme="minorHAnsi"/>
                <w:color w:val="00B050"/>
                <w:sz w:val="22"/>
              </w:rPr>
              <w:t>GLFA</w:t>
            </w:r>
            <w:r>
              <w:rPr>
                <w:rFonts w:asciiTheme="minorHAnsi" w:hAnsiTheme="minorHAnsi" w:cstheme="minorHAnsi"/>
                <w:sz w:val="22"/>
              </w:rPr>
              <w:t>.</w:t>
            </w:r>
          </w:p>
        </w:tc>
      </w:tr>
    </w:tbl>
    <w:p w14:paraId="606922CA" w14:textId="77777777" w:rsidR="00052F03" w:rsidRDefault="00052F03" w:rsidP="00C27E10">
      <w:pPr>
        <w:keepNext/>
        <w:rPr>
          <w:rFonts w:asciiTheme="minorHAnsi" w:hAnsiTheme="minorHAnsi" w:cstheme="minorHAnsi"/>
          <w:szCs w:val="18"/>
        </w:rPr>
      </w:pPr>
    </w:p>
    <w:p w14:paraId="3C687733" w14:textId="77777777" w:rsidR="00052F03" w:rsidRDefault="00052F03" w:rsidP="00C27E10">
      <w:pPr>
        <w:rPr>
          <w:rFonts w:asciiTheme="minorHAnsi" w:hAnsiTheme="minorHAnsi" w:cstheme="minorHAnsi"/>
          <w:color w:val="7030A0"/>
          <w:sz w:val="22"/>
        </w:rPr>
      </w:pPr>
      <w:bookmarkStart w:id="137" w:name="_Toc430773458"/>
      <w:bookmarkStart w:id="138" w:name="_Toc430775574"/>
      <w:bookmarkStart w:id="139" w:name="_Toc437936562"/>
      <w:r w:rsidRPr="000042D0">
        <w:rPr>
          <w:rFonts w:asciiTheme="minorHAnsi" w:hAnsiTheme="minorHAnsi" w:cstheme="minorHAnsi"/>
          <w:color w:val="7030A0"/>
          <w:sz w:val="22"/>
          <w:highlight w:val="lightGray"/>
        </w:rPr>
        <w:t>(Plan Change 5B Council Decision)</w:t>
      </w:r>
    </w:p>
    <w:p w14:paraId="0EB1B4E0" w14:textId="77777777" w:rsidR="00052F03" w:rsidRDefault="00052F03" w:rsidP="00E1735F">
      <w:pPr>
        <w:pStyle w:val="Prlhead4"/>
        <w:rPr>
          <w:rFonts w:asciiTheme="minorHAnsi" w:hAnsiTheme="minorHAnsi" w:cstheme="minorHAnsi"/>
        </w:rPr>
      </w:pPr>
      <w:r>
        <w:rPr>
          <w:rFonts w:asciiTheme="minorHAnsi" w:hAnsiTheme="minorHAnsi" w:cstheme="minorHAnsi"/>
        </w:rPr>
        <w:t xml:space="preserve">Maximum thresholds for </w:t>
      </w:r>
      <w:r>
        <w:rPr>
          <w:rFonts w:asciiTheme="minorHAnsi" w:hAnsiTheme="minorHAnsi" w:cstheme="minorHAnsi"/>
          <w:shd w:val="clear" w:color="auto" w:fill="FFFFFF"/>
        </w:rPr>
        <w:t>retailing</w:t>
      </w:r>
      <w:r>
        <w:rPr>
          <w:rFonts w:asciiTheme="minorHAnsi" w:hAnsiTheme="minorHAnsi" w:cstheme="minorHAnsi"/>
        </w:rPr>
        <w:t xml:space="preserve"> </w:t>
      </w:r>
      <w:bookmarkEnd w:id="137"/>
      <w:bookmarkEnd w:id="138"/>
      <w:bookmarkEnd w:id="139"/>
      <w:r>
        <w:rPr>
          <w:rFonts w:asciiTheme="minorHAnsi" w:hAnsiTheme="minorHAnsi" w:cstheme="minorHAnsi"/>
        </w:rPr>
        <w:t>activity</w:t>
      </w:r>
    </w:p>
    <w:p w14:paraId="5274A494" w14:textId="77777777" w:rsidR="00052F03" w:rsidRPr="0004508D" w:rsidRDefault="00052F03" w:rsidP="009D3398">
      <w:pPr>
        <w:pStyle w:val="Prllist1"/>
        <w:numPr>
          <w:ilvl w:val="6"/>
          <w:numId w:val="435"/>
        </w:numPr>
        <w:tabs>
          <w:tab w:val="clear" w:pos="0"/>
          <w:tab w:val="clear" w:pos="567"/>
          <w:tab w:val="num" w:pos="426"/>
        </w:tabs>
        <w:spacing w:line="256" w:lineRule="auto"/>
        <w:ind w:left="426" w:hanging="426"/>
        <w:rPr>
          <w:rFonts w:asciiTheme="minorHAnsi" w:hAnsiTheme="minorHAnsi" w:cstheme="minorHAnsi"/>
        </w:rPr>
      </w:pPr>
      <w:r w:rsidRPr="0004508D">
        <w:rPr>
          <w:rFonts w:asciiTheme="minorHAnsi" w:hAnsiTheme="minorHAnsi" w:cstheme="minorHAnsi"/>
        </w:rPr>
        <w:t xml:space="preserve">The total amount of floorspace for </w:t>
      </w:r>
      <w:r w:rsidRPr="0004508D">
        <w:rPr>
          <w:rFonts w:asciiTheme="minorHAnsi" w:hAnsiTheme="minorHAnsi" w:cstheme="minorHAnsi"/>
          <w:color w:val="00B050"/>
          <w:shd w:val="clear" w:color="auto" w:fill="FFFFFF"/>
        </w:rPr>
        <w:t>retailing</w:t>
      </w:r>
      <w:r w:rsidRPr="0004508D">
        <w:rPr>
          <w:rFonts w:asciiTheme="minorHAnsi" w:hAnsiTheme="minorHAnsi" w:cstheme="minorHAnsi"/>
        </w:rPr>
        <w:t xml:space="preserve"> within the '</w:t>
      </w:r>
      <w:r w:rsidRPr="0004508D">
        <w:rPr>
          <w:rFonts w:asciiTheme="minorHAnsi" w:hAnsiTheme="minorHAnsi" w:cstheme="minorHAnsi"/>
          <w:strike/>
          <w:color w:val="7030A0"/>
        </w:rPr>
        <w:t xml:space="preserve"> </w:t>
      </w:r>
      <w:r w:rsidRPr="000042D0">
        <w:rPr>
          <w:rFonts w:asciiTheme="minorHAnsi" w:hAnsiTheme="minorHAnsi" w:cstheme="minorHAnsi"/>
          <w:strike/>
          <w:color w:val="7030A0"/>
          <w:highlight w:val="lightGray"/>
        </w:rPr>
        <w:t>Styx</w:t>
      </w:r>
      <w:r w:rsidRPr="000042D0">
        <w:rPr>
          <w:rFonts w:asciiTheme="minorHAnsi" w:hAnsiTheme="minorHAnsi" w:cstheme="minorHAnsi"/>
          <w:highlight w:val="lightGray"/>
        </w:rPr>
        <w:t xml:space="preserve"> </w:t>
      </w:r>
      <w:r w:rsidRPr="000042D0">
        <w:rPr>
          <w:rFonts w:asciiTheme="minorHAnsi" w:hAnsiTheme="minorHAnsi" w:cstheme="minorHAnsi"/>
          <w:color w:val="7030A0"/>
          <w:highlight w:val="lightGray"/>
          <w:u w:val="single" w:color="7030A0"/>
        </w:rPr>
        <w:t>Belfast/Northwood</w:t>
      </w:r>
      <w:r w:rsidRPr="0004508D">
        <w:rPr>
          <w:rFonts w:asciiTheme="minorHAnsi" w:hAnsiTheme="minorHAnsi" w:cstheme="minorHAnsi"/>
        </w:rPr>
        <w:t xml:space="preserve"> centre </w:t>
      </w:r>
      <w:r w:rsidRPr="0004508D">
        <w:rPr>
          <w:rFonts w:asciiTheme="minorHAnsi" w:hAnsiTheme="minorHAnsi" w:cstheme="minorHAnsi"/>
          <w:shd w:val="clear" w:color="auto" w:fill="FFFFFF"/>
        </w:rPr>
        <w:t>boundary</w:t>
      </w:r>
      <w:r w:rsidRPr="0004508D">
        <w:rPr>
          <w:rFonts w:asciiTheme="minorHAnsi" w:hAnsiTheme="minorHAnsi" w:cstheme="minorHAnsi"/>
        </w:rPr>
        <w:t>' as defined on the outline development plan (</w:t>
      </w:r>
      <w:r w:rsidRPr="0004508D">
        <w:rPr>
          <w:rFonts w:asciiTheme="minorHAnsi" w:hAnsiTheme="minorHAnsi" w:cstheme="minorHAnsi"/>
          <w:color w:val="0000FF"/>
        </w:rPr>
        <w:t>Appendix 15.15.1</w:t>
      </w:r>
      <w:r w:rsidRPr="0004508D">
        <w:rPr>
          <w:rFonts w:asciiTheme="minorHAnsi" w:hAnsiTheme="minorHAnsi" w:cstheme="minorHAnsi"/>
        </w:rPr>
        <w:t>) shall not exceed 20,000m</w:t>
      </w:r>
      <w:r w:rsidRPr="0004508D">
        <w:rPr>
          <w:rFonts w:asciiTheme="minorHAnsi" w:hAnsiTheme="minorHAnsi" w:cstheme="minorHAnsi"/>
          <w:vertAlign w:val="superscript"/>
        </w:rPr>
        <w:t>2</w:t>
      </w:r>
      <w:r w:rsidRPr="0004508D">
        <w:rPr>
          <w:rFonts w:asciiTheme="minorHAnsi" w:hAnsiTheme="minorHAnsi" w:cstheme="minorHAnsi"/>
        </w:rPr>
        <w:t xml:space="preserve"> </w:t>
      </w:r>
      <w:r w:rsidRPr="0004508D">
        <w:rPr>
          <w:rFonts w:asciiTheme="minorHAnsi" w:hAnsiTheme="minorHAnsi" w:cstheme="minorHAnsi"/>
          <w:color w:val="00B050"/>
        </w:rPr>
        <w:t>GLFA</w:t>
      </w:r>
      <w:r w:rsidRPr="0004508D">
        <w:rPr>
          <w:rFonts w:asciiTheme="minorHAnsi" w:hAnsiTheme="minorHAnsi" w:cstheme="minorHAnsi"/>
        </w:rPr>
        <w:t>.</w:t>
      </w:r>
    </w:p>
    <w:p w14:paraId="5FDAAC3D" w14:textId="77777777" w:rsidR="00052F03" w:rsidRDefault="00052F03" w:rsidP="009C572E">
      <w:pPr>
        <w:pStyle w:val="Prllist1"/>
        <w:numPr>
          <w:ilvl w:val="0"/>
          <w:numId w:val="0"/>
        </w:numPr>
        <w:tabs>
          <w:tab w:val="clear" w:pos="567"/>
          <w:tab w:val="left" w:pos="0"/>
        </w:tabs>
        <w:rPr>
          <w:rFonts w:asciiTheme="minorHAnsi" w:hAnsiTheme="minorHAnsi" w:cstheme="minorHAnsi"/>
        </w:rPr>
      </w:pPr>
      <w:r w:rsidRPr="00E057DD">
        <w:rPr>
          <w:rFonts w:asciiTheme="minorHAnsi" w:hAnsiTheme="minorHAnsi" w:cstheme="minorHAnsi"/>
          <w:color w:val="7030A0"/>
          <w:highlight w:val="lightGray"/>
        </w:rPr>
        <w:t>(Plan Change 5B Council Decision)</w:t>
      </w:r>
    </w:p>
    <w:p w14:paraId="630E7E45" w14:textId="77777777" w:rsidR="00052F03" w:rsidRDefault="00052F03" w:rsidP="00E1735F">
      <w:pPr>
        <w:pStyle w:val="Prlhead4"/>
        <w:rPr>
          <w:rFonts w:asciiTheme="minorHAnsi" w:hAnsiTheme="minorHAnsi" w:cstheme="minorHAnsi"/>
        </w:rPr>
      </w:pPr>
      <w:bookmarkStart w:id="140" w:name="_Toc430773459"/>
      <w:bookmarkStart w:id="141" w:name="_Toc430775575"/>
      <w:bookmarkStart w:id="142" w:name="_Toc437936563"/>
      <w:r>
        <w:rPr>
          <w:rFonts w:asciiTheme="minorHAnsi" w:hAnsiTheme="minorHAnsi" w:cstheme="minorHAnsi"/>
        </w:rPr>
        <w:t xml:space="preserve">Maximum threshold for non- </w:t>
      </w:r>
      <w:r>
        <w:rPr>
          <w:rFonts w:asciiTheme="minorHAnsi" w:hAnsiTheme="minorHAnsi" w:cstheme="minorHAnsi"/>
          <w:shd w:val="clear" w:color="auto" w:fill="FFFFFF"/>
        </w:rPr>
        <w:t>residential activities</w:t>
      </w:r>
      <w:bookmarkEnd w:id="140"/>
      <w:bookmarkEnd w:id="141"/>
      <w:bookmarkEnd w:id="142"/>
    </w:p>
    <w:p w14:paraId="3E0EFC4D" w14:textId="77777777" w:rsidR="00052F03" w:rsidRPr="0004508D" w:rsidRDefault="00052F03" w:rsidP="009D3398">
      <w:pPr>
        <w:pStyle w:val="Prllist1"/>
        <w:numPr>
          <w:ilvl w:val="6"/>
          <w:numId w:val="436"/>
        </w:numPr>
        <w:tabs>
          <w:tab w:val="clear" w:pos="0"/>
          <w:tab w:val="clear" w:pos="567"/>
          <w:tab w:val="num" w:pos="426"/>
        </w:tabs>
        <w:spacing w:line="256" w:lineRule="auto"/>
        <w:ind w:left="426" w:hanging="426"/>
        <w:rPr>
          <w:rFonts w:asciiTheme="minorHAnsi" w:hAnsiTheme="minorHAnsi" w:cstheme="minorHAnsi"/>
        </w:rPr>
      </w:pPr>
      <w:r w:rsidRPr="0004508D">
        <w:rPr>
          <w:rFonts w:asciiTheme="minorHAnsi" w:hAnsiTheme="minorHAnsi" w:cstheme="minorHAnsi"/>
        </w:rPr>
        <w:t>The total amount of floorspace for non-</w:t>
      </w:r>
      <w:r w:rsidRPr="0004508D">
        <w:rPr>
          <w:rFonts w:asciiTheme="minorHAnsi" w:hAnsiTheme="minorHAnsi" w:cstheme="minorHAnsi"/>
          <w:shd w:val="clear" w:color="auto" w:fill="FFFFFF"/>
        </w:rPr>
        <w:t>residential activities</w:t>
      </w:r>
      <w:r w:rsidRPr="0004508D">
        <w:rPr>
          <w:rFonts w:asciiTheme="minorHAnsi" w:hAnsiTheme="minorHAnsi" w:cstheme="minorHAnsi"/>
        </w:rPr>
        <w:t xml:space="preserve"> within the '</w:t>
      </w:r>
      <w:r w:rsidRPr="0004508D">
        <w:rPr>
          <w:rFonts w:asciiTheme="minorHAnsi" w:hAnsiTheme="minorHAnsi" w:cstheme="minorHAnsi"/>
          <w:strike/>
          <w:color w:val="7030A0"/>
        </w:rPr>
        <w:t xml:space="preserve"> </w:t>
      </w:r>
      <w:r w:rsidRPr="00E057DD">
        <w:rPr>
          <w:rFonts w:asciiTheme="minorHAnsi" w:hAnsiTheme="minorHAnsi" w:cstheme="minorHAnsi"/>
          <w:strike/>
          <w:color w:val="7030A0"/>
          <w:highlight w:val="lightGray"/>
        </w:rPr>
        <w:t>Styx</w:t>
      </w:r>
      <w:r w:rsidRPr="00E057DD">
        <w:rPr>
          <w:rFonts w:asciiTheme="minorHAnsi" w:hAnsiTheme="minorHAnsi" w:cstheme="minorHAnsi"/>
          <w:highlight w:val="lightGray"/>
        </w:rPr>
        <w:t xml:space="preserve"> </w:t>
      </w:r>
      <w:r w:rsidRPr="00E057DD">
        <w:rPr>
          <w:rFonts w:asciiTheme="minorHAnsi" w:hAnsiTheme="minorHAnsi" w:cstheme="minorHAnsi"/>
          <w:color w:val="7030A0"/>
          <w:highlight w:val="lightGray"/>
          <w:u w:val="single" w:color="7030A0"/>
        </w:rPr>
        <w:t>Belfast/Northwood</w:t>
      </w:r>
      <w:r w:rsidRPr="0004508D">
        <w:rPr>
          <w:rFonts w:asciiTheme="minorHAnsi" w:hAnsiTheme="minorHAnsi" w:cstheme="minorHAnsi"/>
        </w:rPr>
        <w:t xml:space="preserve"> centre </w:t>
      </w:r>
      <w:r w:rsidRPr="0004508D">
        <w:rPr>
          <w:rFonts w:asciiTheme="minorHAnsi" w:hAnsiTheme="minorHAnsi" w:cstheme="minorHAnsi"/>
          <w:shd w:val="clear" w:color="auto" w:fill="FFFFFF"/>
        </w:rPr>
        <w:t>boundary</w:t>
      </w:r>
      <w:r w:rsidRPr="0004508D">
        <w:rPr>
          <w:rFonts w:asciiTheme="minorHAnsi" w:hAnsiTheme="minorHAnsi" w:cstheme="minorHAnsi"/>
        </w:rPr>
        <w:t xml:space="preserve">' as defined on the outline development </w:t>
      </w:r>
      <w:r w:rsidRPr="0004508D">
        <w:rPr>
          <w:rFonts w:asciiTheme="minorHAnsi" w:hAnsiTheme="minorHAnsi" w:cstheme="minorHAnsi"/>
          <w:color w:val="000000"/>
        </w:rPr>
        <w:t>plan</w:t>
      </w:r>
      <w:r w:rsidRPr="0004508D">
        <w:rPr>
          <w:rFonts w:asciiTheme="minorHAnsi" w:hAnsiTheme="minorHAnsi" w:cstheme="minorHAnsi"/>
        </w:rPr>
        <w:t xml:space="preserve"> (</w:t>
      </w:r>
      <w:r w:rsidRPr="0004508D">
        <w:rPr>
          <w:rFonts w:asciiTheme="minorHAnsi" w:hAnsiTheme="minorHAnsi" w:cstheme="minorHAnsi"/>
          <w:color w:val="0000FF"/>
        </w:rPr>
        <w:t>Appendix 15.15.1</w:t>
      </w:r>
      <w:r w:rsidRPr="0004508D">
        <w:rPr>
          <w:rFonts w:asciiTheme="minorHAnsi" w:hAnsiTheme="minorHAnsi" w:cstheme="minorHAnsi"/>
        </w:rPr>
        <w:t xml:space="preserve">) shall not exceed 45,000m² </w:t>
      </w:r>
      <w:r w:rsidRPr="0004508D">
        <w:rPr>
          <w:rFonts w:asciiTheme="minorHAnsi" w:hAnsiTheme="minorHAnsi" w:cstheme="minorHAnsi"/>
          <w:color w:val="00B050"/>
        </w:rPr>
        <w:t>GLFA</w:t>
      </w:r>
      <w:r w:rsidRPr="0004508D">
        <w:rPr>
          <w:rFonts w:asciiTheme="minorHAnsi" w:hAnsiTheme="minorHAnsi" w:cstheme="minorHAnsi"/>
        </w:rPr>
        <w:t>.</w:t>
      </w:r>
    </w:p>
    <w:p w14:paraId="5FF1EAA4" w14:textId="77777777" w:rsidR="00052F03" w:rsidRDefault="00052F03" w:rsidP="00A1743B">
      <w:pPr>
        <w:pStyle w:val="Prllist1"/>
        <w:numPr>
          <w:ilvl w:val="0"/>
          <w:numId w:val="0"/>
        </w:numPr>
        <w:tabs>
          <w:tab w:val="clear" w:pos="567"/>
          <w:tab w:val="left" w:pos="0"/>
        </w:tabs>
        <w:rPr>
          <w:rFonts w:asciiTheme="minorHAnsi" w:hAnsiTheme="minorHAnsi" w:cstheme="minorHAnsi"/>
        </w:rPr>
      </w:pPr>
      <w:r w:rsidRPr="00E057DD">
        <w:rPr>
          <w:rFonts w:asciiTheme="minorHAnsi" w:hAnsiTheme="minorHAnsi" w:cstheme="minorHAnsi"/>
          <w:color w:val="7030A0"/>
          <w:highlight w:val="lightGray"/>
        </w:rPr>
        <w:t>(Plan Change 5B Council Decision)</w:t>
      </w:r>
    </w:p>
    <w:p w14:paraId="3009A58D" w14:textId="32A7DE9C" w:rsidR="00313F2D" w:rsidRPr="00E1735F" w:rsidRDefault="00052389" w:rsidP="00E1735F">
      <w:pPr>
        <w:pStyle w:val="Prlhead2"/>
        <w:numPr>
          <w:ilvl w:val="0"/>
          <w:numId w:val="0"/>
        </w:numPr>
        <w:tabs>
          <w:tab w:val="left" w:pos="1134"/>
        </w:tabs>
        <w:ind w:left="1134" w:hanging="1134"/>
        <w:rPr>
          <w:rFonts w:asciiTheme="minorHAnsi" w:hAnsiTheme="minorHAnsi" w:cstheme="minorHAnsi"/>
          <w:color w:val="auto"/>
          <w:sz w:val="27"/>
          <w:szCs w:val="27"/>
        </w:rPr>
      </w:pPr>
      <w:bookmarkStart w:id="143" w:name="_Toc430773478"/>
      <w:bookmarkStart w:id="144" w:name="_Toc430775594"/>
      <w:bookmarkStart w:id="145" w:name="_Toc437936582"/>
      <w:r w:rsidRPr="00E1735F">
        <w:rPr>
          <w:rFonts w:asciiTheme="minorHAnsi" w:hAnsiTheme="minorHAnsi" w:cstheme="minorHAnsi"/>
          <w:strike/>
          <w:color w:val="auto"/>
          <w:sz w:val="27"/>
          <w:szCs w:val="27"/>
        </w:rPr>
        <w:t xml:space="preserve">15.4.4 </w:t>
      </w:r>
      <w:r w:rsidRPr="00E1735F">
        <w:rPr>
          <w:rFonts w:asciiTheme="minorHAnsi" w:hAnsiTheme="minorHAnsi" w:cstheme="minorHAnsi"/>
          <w:strike/>
          <w:color w:val="auto"/>
          <w:sz w:val="27"/>
          <w:szCs w:val="27"/>
        </w:rPr>
        <w:tab/>
      </w:r>
      <w:r w:rsidR="00313F2D" w:rsidRPr="00E1735F">
        <w:rPr>
          <w:rFonts w:asciiTheme="minorHAnsi" w:hAnsiTheme="minorHAnsi" w:cstheme="minorHAnsi"/>
          <w:strike/>
          <w:color w:val="auto"/>
          <w:sz w:val="27"/>
          <w:szCs w:val="27"/>
        </w:rPr>
        <w:t>Area-specific rules - Commercial Core Zone (</w:t>
      </w:r>
      <w:proofErr w:type="spellStart"/>
      <w:r w:rsidR="00313F2D" w:rsidRPr="00E1735F">
        <w:rPr>
          <w:rFonts w:asciiTheme="minorHAnsi" w:hAnsiTheme="minorHAnsi" w:cstheme="minorHAnsi"/>
          <w:strike/>
          <w:color w:val="auto"/>
          <w:sz w:val="27"/>
          <w:szCs w:val="27"/>
        </w:rPr>
        <w:t>Ferrymead</w:t>
      </w:r>
      <w:proofErr w:type="spellEnd"/>
      <w:r w:rsidR="00313F2D" w:rsidRPr="00E1735F">
        <w:rPr>
          <w:rFonts w:asciiTheme="minorHAnsi" w:hAnsiTheme="minorHAnsi" w:cstheme="minorHAnsi"/>
          <w:strike/>
          <w:color w:val="auto"/>
          <w:sz w:val="27"/>
          <w:szCs w:val="27"/>
        </w:rPr>
        <w:t>) Development Plan area</w:t>
      </w:r>
    </w:p>
    <w:p w14:paraId="6D13C6CF" w14:textId="38B597DC" w:rsidR="00313F2D" w:rsidRPr="00313F2D" w:rsidRDefault="00313F2D" w:rsidP="00313F2D">
      <w:pPr>
        <w:rPr>
          <w:rFonts w:asciiTheme="minorHAnsi" w:hAnsiTheme="minorHAnsi" w:cstheme="minorHAnsi"/>
          <w:b/>
          <w:i/>
          <w:sz w:val="22"/>
          <w:szCs w:val="22"/>
          <w:lang w:eastAsia="en-US"/>
        </w:rPr>
      </w:pPr>
      <w:r w:rsidRPr="00313F2D">
        <w:rPr>
          <w:rFonts w:asciiTheme="minorHAnsi" w:hAnsiTheme="minorHAnsi" w:cstheme="minorHAnsi"/>
          <w:b/>
          <w:i/>
          <w:sz w:val="22"/>
          <w:szCs w:val="22"/>
          <w:lang w:eastAsia="en-US"/>
        </w:rPr>
        <w:t>[This section has been moved to 15.5.3]</w:t>
      </w:r>
    </w:p>
    <w:p w14:paraId="5EC37928" w14:textId="1D32180D" w:rsidR="00052F03" w:rsidRPr="00E1735F" w:rsidRDefault="00313F2D" w:rsidP="00E1735F">
      <w:pPr>
        <w:pStyle w:val="Prlhead2"/>
        <w:numPr>
          <w:ilvl w:val="0"/>
          <w:numId w:val="0"/>
        </w:numPr>
        <w:ind w:left="1134" w:hanging="1134"/>
        <w:rPr>
          <w:rFonts w:asciiTheme="minorHAnsi" w:hAnsiTheme="minorHAnsi" w:cstheme="minorHAnsi"/>
          <w:color w:val="auto"/>
          <w:sz w:val="27"/>
          <w:szCs w:val="27"/>
        </w:rPr>
      </w:pPr>
      <w:r w:rsidRPr="00E1735F">
        <w:rPr>
          <w:rFonts w:asciiTheme="minorHAnsi" w:hAnsiTheme="minorHAnsi" w:cstheme="minorHAnsi"/>
          <w:color w:val="auto"/>
          <w:sz w:val="27"/>
          <w:szCs w:val="27"/>
        </w:rPr>
        <w:t>15.4.</w:t>
      </w:r>
      <w:r w:rsidR="00AC5FBB" w:rsidRPr="00E1735F">
        <w:rPr>
          <w:rFonts w:asciiTheme="minorHAnsi" w:hAnsiTheme="minorHAnsi" w:cstheme="minorHAnsi"/>
          <w:strike/>
          <w:color w:val="auto"/>
          <w:sz w:val="27"/>
          <w:szCs w:val="27"/>
        </w:rPr>
        <w:t>5</w:t>
      </w:r>
      <w:r w:rsidR="00221C4E" w:rsidRPr="00E1735F">
        <w:rPr>
          <w:rFonts w:asciiTheme="minorHAnsi" w:hAnsiTheme="minorHAnsi" w:cstheme="minorHAnsi"/>
          <w:color w:val="auto"/>
          <w:sz w:val="27"/>
          <w:szCs w:val="27"/>
          <w:u w:val="single"/>
        </w:rPr>
        <w:t>4</w:t>
      </w:r>
      <w:r w:rsidRPr="00E1735F">
        <w:rPr>
          <w:rFonts w:asciiTheme="minorHAnsi" w:hAnsiTheme="minorHAnsi" w:cstheme="minorHAnsi"/>
          <w:color w:val="auto"/>
          <w:sz w:val="27"/>
          <w:szCs w:val="27"/>
        </w:rPr>
        <w:tab/>
      </w:r>
      <w:r w:rsidR="00052389" w:rsidRPr="00E1735F">
        <w:rPr>
          <w:rFonts w:asciiTheme="minorHAnsi" w:hAnsiTheme="minorHAnsi" w:cstheme="minorHAnsi"/>
          <w:color w:val="auto"/>
          <w:sz w:val="27"/>
          <w:szCs w:val="27"/>
        </w:rPr>
        <w:t xml:space="preserve">Area-specific rules - </w:t>
      </w:r>
      <w:r w:rsidR="00052389" w:rsidRPr="00E1735F">
        <w:rPr>
          <w:rFonts w:asciiTheme="minorHAnsi" w:hAnsiTheme="minorHAnsi" w:cstheme="minorHAnsi"/>
          <w:strike/>
          <w:color w:val="auto"/>
          <w:sz w:val="27"/>
          <w:szCs w:val="27"/>
        </w:rPr>
        <w:t>Commercial Core</w:t>
      </w:r>
      <w:r w:rsidR="00052389" w:rsidRPr="00E1735F">
        <w:rPr>
          <w:rFonts w:asciiTheme="minorHAnsi" w:hAnsiTheme="minorHAnsi" w:cstheme="minorHAnsi"/>
          <w:color w:val="auto"/>
          <w:sz w:val="27"/>
          <w:szCs w:val="27"/>
        </w:rPr>
        <w:t xml:space="preserve"> </w:t>
      </w:r>
      <w:r w:rsidR="00052389" w:rsidRPr="00E1735F">
        <w:rPr>
          <w:rFonts w:asciiTheme="minorHAnsi" w:hAnsiTheme="minorHAnsi" w:cstheme="minorHAnsi"/>
          <w:color w:val="auto"/>
          <w:sz w:val="27"/>
          <w:szCs w:val="27"/>
          <w:u w:val="single"/>
        </w:rPr>
        <w:t>Town Centre</w:t>
      </w:r>
      <w:r w:rsidR="00052389" w:rsidRPr="00E1735F">
        <w:rPr>
          <w:rFonts w:asciiTheme="minorHAnsi" w:hAnsiTheme="minorHAnsi" w:cstheme="minorHAnsi"/>
          <w:color w:val="auto"/>
          <w:sz w:val="27"/>
          <w:szCs w:val="27"/>
        </w:rPr>
        <w:t xml:space="preserve"> Zone (</w:t>
      </w:r>
      <w:r w:rsidR="00052389" w:rsidRPr="00D9561E">
        <w:rPr>
          <w:rFonts w:asciiTheme="minorHAnsi" w:hAnsiTheme="minorHAnsi" w:cstheme="minorHAnsi"/>
          <w:color w:val="auto"/>
          <w:sz w:val="27"/>
          <w:szCs w:val="27"/>
        </w:rPr>
        <w:t xml:space="preserve">North </w:t>
      </w:r>
      <w:proofErr w:type="spellStart"/>
      <w:r w:rsidR="00052389" w:rsidRPr="00D9561E">
        <w:rPr>
          <w:rFonts w:asciiTheme="minorHAnsi" w:hAnsiTheme="minorHAnsi" w:cstheme="minorHAnsi"/>
          <w:color w:val="auto"/>
          <w:sz w:val="27"/>
          <w:szCs w:val="27"/>
        </w:rPr>
        <w:t>Halswell</w:t>
      </w:r>
      <w:proofErr w:type="spellEnd"/>
      <w:r w:rsidR="00052389" w:rsidRPr="00E1735F">
        <w:rPr>
          <w:rFonts w:asciiTheme="minorHAnsi" w:hAnsiTheme="minorHAnsi" w:cstheme="minorHAnsi"/>
          <w:color w:val="auto"/>
          <w:sz w:val="27"/>
          <w:szCs w:val="27"/>
        </w:rPr>
        <w:t>) Outline Development Plan area</w:t>
      </w:r>
      <w:bookmarkEnd w:id="143"/>
      <w:bookmarkEnd w:id="144"/>
      <w:bookmarkEnd w:id="145"/>
    </w:p>
    <w:p w14:paraId="0C0BDCBC" w14:textId="684A2A2E" w:rsidR="00052F03" w:rsidRPr="0004508D" w:rsidRDefault="00052F03" w:rsidP="009D3398">
      <w:pPr>
        <w:pStyle w:val="Prllist1"/>
        <w:numPr>
          <w:ilvl w:val="6"/>
          <w:numId w:val="437"/>
        </w:numPr>
        <w:tabs>
          <w:tab w:val="clear" w:pos="0"/>
          <w:tab w:val="clear" w:pos="567"/>
          <w:tab w:val="num" w:pos="426"/>
        </w:tabs>
        <w:spacing w:line="256" w:lineRule="auto"/>
        <w:ind w:left="426" w:hanging="426"/>
        <w:rPr>
          <w:rFonts w:asciiTheme="minorHAnsi" w:hAnsiTheme="minorHAnsi" w:cstheme="minorHAnsi"/>
        </w:rPr>
      </w:pPr>
      <w:r w:rsidRPr="0004508D">
        <w:rPr>
          <w:rFonts w:asciiTheme="minorHAnsi" w:hAnsiTheme="minorHAnsi" w:cstheme="minorHAnsi"/>
        </w:rPr>
        <w:t xml:space="preserve">The following rules apply to the areas specified. All </w:t>
      </w:r>
      <w:r w:rsidRPr="0004508D">
        <w:rPr>
          <w:rFonts w:asciiTheme="minorHAnsi" w:hAnsiTheme="minorHAnsi" w:cstheme="minorHAnsi"/>
          <w:color w:val="000000"/>
        </w:rPr>
        <w:t>activities</w:t>
      </w:r>
      <w:r w:rsidRPr="0004508D">
        <w:rPr>
          <w:rFonts w:asciiTheme="minorHAnsi" w:hAnsiTheme="minorHAnsi" w:cstheme="minorHAnsi"/>
        </w:rPr>
        <w:t xml:space="preserve"> specified are also subject to the rules in </w:t>
      </w:r>
      <w:r w:rsidRPr="0004508D">
        <w:rPr>
          <w:rFonts w:asciiTheme="minorHAnsi" w:hAnsiTheme="minorHAnsi" w:cstheme="minorHAnsi"/>
          <w:color w:val="0000FF"/>
        </w:rPr>
        <w:t>15.4.1</w:t>
      </w:r>
      <w:r w:rsidRPr="0004508D">
        <w:rPr>
          <w:rFonts w:asciiTheme="minorHAnsi" w:hAnsiTheme="minorHAnsi" w:cstheme="minorHAnsi"/>
        </w:rPr>
        <w:t xml:space="preserve"> and </w:t>
      </w:r>
      <w:r w:rsidRPr="0004508D">
        <w:rPr>
          <w:rFonts w:asciiTheme="minorHAnsi" w:hAnsiTheme="minorHAnsi" w:cstheme="minorHAnsi"/>
          <w:color w:val="0000FF"/>
        </w:rPr>
        <w:t>15.4.2</w:t>
      </w:r>
      <w:r w:rsidRPr="0004508D">
        <w:rPr>
          <w:rFonts w:asciiTheme="minorHAnsi" w:hAnsiTheme="minorHAnsi" w:cstheme="minorHAnsi"/>
        </w:rPr>
        <w:t xml:space="preserve"> unless specified otherwise in </w:t>
      </w:r>
      <w:r w:rsidRPr="0004508D">
        <w:rPr>
          <w:rFonts w:asciiTheme="minorHAnsi" w:hAnsiTheme="minorHAnsi" w:cstheme="minorHAnsi"/>
          <w:color w:val="0000FF"/>
        </w:rPr>
        <w:t>15.4.</w:t>
      </w:r>
      <w:r w:rsidRPr="000542E7">
        <w:rPr>
          <w:rFonts w:asciiTheme="minorHAnsi" w:hAnsiTheme="minorHAnsi" w:cstheme="minorHAnsi"/>
          <w:b/>
          <w:strike/>
          <w:color w:val="0000FF"/>
        </w:rPr>
        <w:t>5</w:t>
      </w:r>
      <w:r w:rsidR="000542E7" w:rsidRPr="000542E7">
        <w:rPr>
          <w:rFonts w:asciiTheme="minorHAnsi" w:hAnsiTheme="minorHAnsi" w:cstheme="minorHAnsi"/>
          <w:b/>
          <w:color w:val="0000FF"/>
          <w:u w:val="single" w:color="000000" w:themeColor="text1"/>
        </w:rPr>
        <w:t>4</w:t>
      </w:r>
      <w:r w:rsidRPr="0004508D">
        <w:rPr>
          <w:rFonts w:asciiTheme="minorHAnsi" w:hAnsiTheme="minorHAnsi" w:cstheme="minorHAnsi"/>
        </w:rPr>
        <w:t>.</w:t>
      </w:r>
    </w:p>
    <w:p w14:paraId="3E1FCCAC" w14:textId="4A0DF9B0" w:rsidR="00052F03" w:rsidRDefault="00CA4992" w:rsidP="002222A2">
      <w:pPr>
        <w:pStyle w:val="Prlhead3"/>
        <w:numPr>
          <w:ilvl w:val="0"/>
          <w:numId w:val="0"/>
        </w:numPr>
        <w:ind w:left="1418" w:hanging="1418"/>
        <w:rPr>
          <w:rFonts w:asciiTheme="minorHAnsi" w:hAnsiTheme="minorHAnsi" w:cstheme="minorHAnsi"/>
        </w:rPr>
      </w:pPr>
      <w:bookmarkStart w:id="146" w:name="_Toc430773480"/>
      <w:bookmarkStart w:id="147" w:name="_Toc430775596"/>
      <w:r>
        <w:rPr>
          <w:rFonts w:asciiTheme="minorHAnsi" w:hAnsiTheme="minorHAnsi" w:cstheme="minorHAnsi"/>
        </w:rPr>
        <w:t>15.4.</w:t>
      </w:r>
      <w:r w:rsidR="00AC5FBB" w:rsidRPr="00AC5FBB">
        <w:rPr>
          <w:rFonts w:asciiTheme="minorHAnsi" w:hAnsiTheme="minorHAnsi" w:cstheme="minorHAnsi"/>
          <w:strike/>
        </w:rPr>
        <w:t xml:space="preserve"> </w:t>
      </w:r>
      <w:r w:rsidR="00AC5FBB">
        <w:rPr>
          <w:rFonts w:asciiTheme="minorHAnsi" w:hAnsiTheme="minorHAnsi" w:cstheme="minorHAnsi"/>
          <w:strike/>
        </w:rPr>
        <w:t>5</w:t>
      </w:r>
      <w:r w:rsidR="00AC5FBB">
        <w:rPr>
          <w:rFonts w:asciiTheme="minorHAnsi" w:hAnsiTheme="minorHAnsi" w:cstheme="minorHAnsi"/>
          <w:u w:val="single"/>
        </w:rPr>
        <w:t>4</w:t>
      </w:r>
      <w:r>
        <w:rPr>
          <w:rFonts w:asciiTheme="minorHAnsi" w:hAnsiTheme="minorHAnsi" w:cstheme="minorHAnsi"/>
        </w:rPr>
        <w:t xml:space="preserve">.1 </w:t>
      </w:r>
      <w:r w:rsidR="002222A2">
        <w:rPr>
          <w:rFonts w:asciiTheme="minorHAnsi" w:hAnsiTheme="minorHAnsi" w:cstheme="minorHAnsi"/>
        </w:rPr>
        <w:tab/>
      </w:r>
      <w:r>
        <w:rPr>
          <w:rFonts w:asciiTheme="minorHAnsi" w:hAnsiTheme="minorHAnsi" w:cstheme="minorHAnsi"/>
        </w:rPr>
        <w:t xml:space="preserve">Area-specific activities - </w:t>
      </w:r>
      <w:r>
        <w:rPr>
          <w:rFonts w:asciiTheme="minorHAnsi" w:hAnsiTheme="minorHAnsi" w:cstheme="minorHAnsi"/>
          <w:strike/>
        </w:rPr>
        <w:t>Commercial Core</w:t>
      </w:r>
      <w:r>
        <w:rPr>
          <w:rFonts w:asciiTheme="minorHAnsi" w:hAnsiTheme="minorHAnsi" w:cstheme="minorHAnsi"/>
        </w:rPr>
        <w:t xml:space="preserve"> </w:t>
      </w:r>
      <w:r>
        <w:rPr>
          <w:rFonts w:asciiTheme="minorHAnsi" w:hAnsiTheme="minorHAnsi" w:cstheme="minorHAnsi"/>
          <w:u w:val="single"/>
        </w:rPr>
        <w:t>Town Centre</w:t>
      </w:r>
      <w:r>
        <w:rPr>
          <w:rFonts w:asciiTheme="minorHAnsi" w:hAnsiTheme="minorHAnsi" w:cstheme="minorHAnsi"/>
        </w:rPr>
        <w:t xml:space="preserve"> Zone (</w:t>
      </w:r>
      <w:r w:rsidRPr="00D9561E">
        <w:rPr>
          <w:rFonts w:asciiTheme="minorHAnsi" w:hAnsiTheme="minorHAnsi" w:cstheme="minorHAnsi"/>
        </w:rPr>
        <w:t xml:space="preserve">North </w:t>
      </w:r>
      <w:proofErr w:type="spellStart"/>
      <w:r w:rsidRPr="00D9561E">
        <w:rPr>
          <w:rFonts w:asciiTheme="minorHAnsi" w:hAnsiTheme="minorHAnsi" w:cstheme="minorHAnsi"/>
        </w:rPr>
        <w:t>Halswell</w:t>
      </w:r>
      <w:proofErr w:type="spellEnd"/>
      <w:r>
        <w:rPr>
          <w:rFonts w:asciiTheme="minorHAnsi" w:hAnsiTheme="minorHAnsi" w:cstheme="minorHAnsi"/>
        </w:rPr>
        <w:t xml:space="preserve">) </w:t>
      </w:r>
      <w:r w:rsidRPr="00313F2D">
        <w:rPr>
          <w:rFonts w:asciiTheme="minorHAnsi" w:hAnsiTheme="minorHAnsi" w:cstheme="minorHAnsi"/>
          <w:shd w:val="clear" w:color="auto" w:fill="FFFFFF"/>
        </w:rPr>
        <w:t>Outline</w:t>
      </w:r>
      <w:r>
        <w:rPr>
          <w:rFonts w:asciiTheme="minorHAnsi" w:hAnsiTheme="minorHAnsi" w:cstheme="minorHAnsi"/>
          <w:shd w:val="clear" w:color="auto" w:fill="FFFFFF"/>
        </w:rPr>
        <w:t xml:space="preserve"> </w:t>
      </w:r>
      <w:r>
        <w:rPr>
          <w:rFonts w:asciiTheme="minorHAnsi" w:hAnsiTheme="minorHAnsi" w:cstheme="minorHAnsi"/>
        </w:rPr>
        <w:t>Development Plan area</w:t>
      </w:r>
    </w:p>
    <w:p w14:paraId="64FBBB0C" w14:textId="77777777" w:rsidR="00052F03" w:rsidRPr="00E1735F" w:rsidRDefault="00052F03" w:rsidP="00E1735F">
      <w:pPr>
        <w:pStyle w:val="Prlhead4"/>
        <w:numPr>
          <w:ilvl w:val="0"/>
          <w:numId w:val="0"/>
        </w:numPr>
        <w:tabs>
          <w:tab w:val="left" w:pos="1134"/>
        </w:tabs>
        <w:ind w:left="1134" w:hanging="1134"/>
        <w:rPr>
          <w:rFonts w:asciiTheme="minorHAnsi" w:hAnsiTheme="minorHAnsi" w:cstheme="minorHAnsi"/>
          <w:szCs w:val="24"/>
        </w:rPr>
      </w:pPr>
      <w:r w:rsidRPr="00E1735F">
        <w:rPr>
          <w:rFonts w:asciiTheme="minorHAnsi" w:hAnsiTheme="minorHAnsi" w:cstheme="minorHAnsi"/>
          <w:szCs w:val="24"/>
        </w:rPr>
        <w:t>15.4.</w:t>
      </w:r>
      <w:r w:rsidRPr="00E1735F">
        <w:rPr>
          <w:rFonts w:asciiTheme="minorHAnsi" w:hAnsiTheme="minorHAnsi" w:cstheme="minorHAnsi"/>
          <w:strike/>
          <w:szCs w:val="24"/>
        </w:rPr>
        <w:t>5</w:t>
      </w:r>
      <w:r w:rsidRPr="00E1735F">
        <w:rPr>
          <w:rFonts w:asciiTheme="minorHAnsi" w:hAnsiTheme="minorHAnsi" w:cstheme="minorHAnsi"/>
          <w:szCs w:val="24"/>
          <w:u w:val="single"/>
        </w:rPr>
        <w:t>4</w:t>
      </w:r>
      <w:r w:rsidRPr="00E1735F">
        <w:rPr>
          <w:rFonts w:asciiTheme="minorHAnsi" w:hAnsiTheme="minorHAnsi" w:cstheme="minorHAnsi"/>
          <w:szCs w:val="24"/>
        </w:rPr>
        <w:t xml:space="preserve">.1.1 </w:t>
      </w:r>
      <w:r w:rsidRPr="00E1735F">
        <w:rPr>
          <w:rFonts w:asciiTheme="minorHAnsi" w:hAnsiTheme="minorHAnsi" w:cstheme="minorHAnsi"/>
          <w:szCs w:val="24"/>
        </w:rPr>
        <w:tab/>
        <w:t>Area-specific permitted activities</w:t>
      </w:r>
    </w:p>
    <w:p w14:paraId="503F43FD" w14:textId="77777777" w:rsidR="00052F03" w:rsidRPr="00AC5FBB" w:rsidRDefault="00DF33E2" w:rsidP="00DF33E2">
      <w:pPr>
        <w:pStyle w:val="Prllist1"/>
        <w:numPr>
          <w:ilvl w:val="0"/>
          <w:numId w:val="0"/>
        </w:numPr>
        <w:tabs>
          <w:tab w:val="clear" w:pos="567"/>
          <w:tab w:val="left" w:pos="0"/>
        </w:tabs>
        <w:rPr>
          <w:rFonts w:asciiTheme="minorHAnsi" w:hAnsiTheme="minorHAnsi" w:cstheme="minorHAnsi"/>
        </w:rPr>
      </w:pPr>
      <w:r w:rsidRPr="00AC5FBB">
        <w:rPr>
          <w:rFonts w:asciiTheme="minorHAnsi" w:hAnsiTheme="minorHAnsi" w:cstheme="minorHAnsi"/>
        </w:rPr>
        <w:t>There are no permitted activities.</w:t>
      </w:r>
    </w:p>
    <w:p w14:paraId="26201A00" w14:textId="6D7012E4" w:rsidR="00052F03" w:rsidRPr="00E1735F" w:rsidRDefault="00DF60C2" w:rsidP="00E1735F">
      <w:pPr>
        <w:pStyle w:val="Prlhead4"/>
        <w:numPr>
          <w:ilvl w:val="0"/>
          <w:numId w:val="0"/>
        </w:numPr>
        <w:ind w:left="1134" w:hanging="1134"/>
        <w:rPr>
          <w:rFonts w:asciiTheme="minorHAnsi" w:hAnsiTheme="minorHAnsi" w:cstheme="minorHAnsi"/>
          <w:szCs w:val="24"/>
        </w:rPr>
      </w:pPr>
      <w:r w:rsidRPr="00E1735F">
        <w:rPr>
          <w:rFonts w:asciiTheme="minorHAnsi" w:hAnsiTheme="minorHAnsi" w:cstheme="minorHAnsi"/>
          <w:szCs w:val="24"/>
        </w:rPr>
        <w:t>15.4.</w:t>
      </w:r>
      <w:r w:rsidR="00AC5FBB" w:rsidRPr="00E1735F">
        <w:rPr>
          <w:rFonts w:asciiTheme="minorHAnsi" w:hAnsiTheme="minorHAnsi" w:cstheme="minorHAnsi"/>
          <w:strike/>
          <w:szCs w:val="24"/>
        </w:rPr>
        <w:t xml:space="preserve"> </w:t>
      </w:r>
      <w:proofErr w:type="gramStart"/>
      <w:r w:rsidR="00AC5FBB" w:rsidRPr="00E1735F">
        <w:rPr>
          <w:rFonts w:asciiTheme="minorHAnsi" w:hAnsiTheme="minorHAnsi" w:cstheme="minorHAnsi"/>
          <w:strike/>
          <w:szCs w:val="24"/>
        </w:rPr>
        <w:t>5</w:t>
      </w:r>
      <w:r w:rsidR="00AC5FBB" w:rsidRPr="00E1735F">
        <w:rPr>
          <w:rFonts w:asciiTheme="minorHAnsi" w:hAnsiTheme="minorHAnsi" w:cstheme="minorHAnsi"/>
          <w:szCs w:val="24"/>
          <w:u w:val="single"/>
        </w:rPr>
        <w:t>4</w:t>
      </w:r>
      <w:r w:rsidRPr="00E1735F">
        <w:rPr>
          <w:rFonts w:asciiTheme="minorHAnsi" w:hAnsiTheme="minorHAnsi" w:cstheme="minorHAnsi"/>
          <w:szCs w:val="24"/>
        </w:rPr>
        <w:t xml:space="preserve">.1.2 </w:t>
      </w:r>
      <w:r w:rsidR="00052F03" w:rsidRPr="00E1735F">
        <w:rPr>
          <w:rFonts w:asciiTheme="minorHAnsi" w:hAnsiTheme="minorHAnsi" w:cstheme="minorHAnsi"/>
          <w:szCs w:val="24"/>
        </w:rPr>
        <w:t xml:space="preserve"> </w:t>
      </w:r>
      <w:r w:rsidR="00052F03" w:rsidRPr="00E1735F">
        <w:rPr>
          <w:rFonts w:asciiTheme="minorHAnsi" w:hAnsiTheme="minorHAnsi" w:cstheme="minorHAnsi"/>
          <w:szCs w:val="24"/>
        </w:rPr>
        <w:tab/>
      </w:r>
      <w:proofErr w:type="gramEnd"/>
      <w:r w:rsidR="00052F03" w:rsidRPr="00E1735F">
        <w:rPr>
          <w:rFonts w:asciiTheme="minorHAnsi" w:hAnsiTheme="minorHAnsi" w:cstheme="minorHAnsi"/>
          <w:szCs w:val="24"/>
        </w:rPr>
        <w:t>Area specific controlled activities</w:t>
      </w:r>
    </w:p>
    <w:p w14:paraId="38924AB7" w14:textId="77777777" w:rsidR="00052F03" w:rsidRDefault="00052F03" w:rsidP="004D49B0">
      <w:pPr>
        <w:pStyle w:val="Prllist1"/>
        <w:numPr>
          <w:ilvl w:val="0"/>
          <w:numId w:val="0"/>
        </w:numPr>
        <w:tabs>
          <w:tab w:val="clear" w:pos="567"/>
          <w:tab w:val="left" w:pos="0"/>
        </w:tabs>
        <w:rPr>
          <w:rFonts w:asciiTheme="minorHAnsi" w:hAnsiTheme="minorHAnsi" w:cstheme="minorHAnsi"/>
        </w:rPr>
      </w:pPr>
      <w:r>
        <w:rPr>
          <w:rFonts w:asciiTheme="minorHAnsi" w:hAnsiTheme="minorHAnsi" w:cstheme="minorHAnsi"/>
        </w:rPr>
        <w:t>There are no controlled activities.</w:t>
      </w:r>
    </w:p>
    <w:p w14:paraId="5F492AB7" w14:textId="4BEFD011" w:rsidR="00052F03" w:rsidRPr="00E1735F" w:rsidRDefault="009738A3" w:rsidP="00E1735F">
      <w:pPr>
        <w:pStyle w:val="Prlhead4"/>
        <w:numPr>
          <w:ilvl w:val="0"/>
          <w:numId w:val="0"/>
        </w:numPr>
        <w:ind w:left="1134" w:hanging="1134"/>
        <w:rPr>
          <w:rFonts w:asciiTheme="minorHAnsi" w:hAnsiTheme="minorHAnsi" w:cstheme="minorHAnsi"/>
          <w:szCs w:val="24"/>
        </w:rPr>
      </w:pPr>
      <w:r w:rsidRPr="00E1735F">
        <w:rPr>
          <w:rFonts w:asciiTheme="minorHAnsi" w:hAnsiTheme="minorHAnsi" w:cstheme="minorHAnsi"/>
          <w:szCs w:val="24"/>
        </w:rPr>
        <w:lastRenderedPageBreak/>
        <w:t>15.4.</w:t>
      </w:r>
      <w:r w:rsidRPr="00E1735F">
        <w:rPr>
          <w:rFonts w:asciiTheme="minorHAnsi" w:hAnsiTheme="minorHAnsi" w:cstheme="minorHAnsi"/>
          <w:strike/>
          <w:szCs w:val="24"/>
        </w:rPr>
        <w:t>5</w:t>
      </w:r>
      <w:r w:rsidRPr="00E1735F">
        <w:rPr>
          <w:rFonts w:asciiTheme="minorHAnsi" w:hAnsiTheme="minorHAnsi" w:cstheme="minorHAnsi"/>
          <w:szCs w:val="24"/>
          <w:u w:val="single"/>
        </w:rPr>
        <w:t>4</w:t>
      </w:r>
      <w:r w:rsidRPr="00E1735F">
        <w:rPr>
          <w:rFonts w:asciiTheme="minorHAnsi" w:hAnsiTheme="minorHAnsi" w:cstheme="minorHAnsi"/>
          <w:szCs w:val="24"/>
        </w:rPr>
        <w:t>.1.3</w:t>
      </w:r>
      <w:r w:rsidR="00052F03" w:rsidRPr="00E1735F">
        <w:rPr>
          <w:rFonts w:asciiTheme="minorHAnsi" w:hAnsiTheme="minorHAnsi" w:cstheme="minorHAnsi"/>
          <w:szCs w:val="24"/>
        </w:rPr>
        <w:tab/>
      </w:r>
      <w:r w:rsidR="002222A2">
        <w:rPr>
          <w:rFonts w:asciiTheme="minorHAnsi" w:hAnsiTheme="minorHAnsi" w:cstheme="minorHAnsi"/>
          <w:szCs w:val="24"/>
        </w:rPr>
        <w:tab/>
      </w:r>
      <w:r w:rsidR="00052F03" w:rsidRPr="00E1735F">
        <w:rPr>
          <w:rFonts w:asciiTheme="minorHAnsi" w:hAnsiTheme="minorHAnsi" w:cstheme="minorHAnsi"/>
          <w:szCs w:val="24"/>
        </w:rPr>
        <w:t xml:space="preserve">Area-specific restricted discretionary </w:t>
      </w:r>
      <w:r w:rsidR="00052F03" w:rsidRPr="00E1735F">
        <w:rPr>
          <w:rFonts w:asciiTheme="minorHAnsi" w:hAnsiTheme="minorHAnsi" w:cstheme="minorHAnsi"/>
          <w:color w:val="000000"/>
          <w:szCs w:val="24"/>
        </w:rPr>
        <w:t>activities</w:t>
      </w:r>
      <w:bookmarkEnd w:id="146"/>
      <w:bookmarkEnd w:id="147"/>
    </w:p>
    <w:p w14:paraId="14F89F53" w14:textId="77777777" w:rsidR="00052F03" w:rsidRPr="0004508D" w:rsidRDefault="00052F03" w:rsidP="009D3398">
      <w:pPr>
        <w:pStyle w:val="Prllist1"/>
        <w:numPr>
          <w:ilvl w:val="6"/>
          <w:numId w:val="438"/>
        </w:numPr>
        <w:tabs>
          <w:tab w:val="clear" w:pos="0"/>
          <w:tab w:val="clear" w:pos="567"/>
          <w:tab w:val="num" w:pos="426"/>
        </w:tabs>
        <w:spacing w:line="256" w:lineRule="auto"/>
        <w:ind w:left="426" w:hanging="426"/>
        <w:rPr>
          <w:rFonts w:asciiTheme="minorHAnsi" w:hAnsiTheme="minorHAnsi" w:cstheme="minorHAnsi"/>
        </w:rPr>
      </w:pPr>
      <w:r w:rsidRPr="0004508D">
        <w:rPr>
          <w:rFonts w:asciiTheme="minorHAnsi" w:hAnsiTheme="minorHAnsi" w:cstheme="minorHAnsi"/>
        </w:rPr>
        <w:t xml:space="preserve">The </w:t>
      </w:r>
      <w:r w:rsidRPr="0004508D">
        <w:rPr>
          <w:rFonts w:asciiTheme="minorHAnsi" w:hAnsiTheme="minorHAnsi" w:cstheme="minorHAnsi"/>
          <w:color w:val="000000"/>
        </w:rPr>
        <w:t>activities</w:t>
      </w:r>
      <w:r w:rsidRPr="0004508D">
        <w:rPr>
          <w:rFonts w:asciiTheme="minorHAnsi" w:hAnsiTheme="minorHAnsi" w:cstheme="minorHAnsi"/>
        </w:rPr>
        <w:t xml:space="preserve"> listed below are restricted discretionary </w:t>
      </w:r>
      <w:r w:rsidRPr="0004508D">
        <w:rPr>
          <w:rFonts w:asciiTheme="minorHAnsi" w:hAnsiTheme="minorHAnsi" w:cstheme="minorHAnsi"/>
          <w:color w:val="000000"/>
        </w:rPr>
        <w:t>activities</w:t>
      </w:r>
      <w:r w:rsidRPr="0004508D">
        <w:rPr>
          <w:rFonts w:asciiTheme="minorHAnsi" w:hAnsiTheme="minorHAnsi" w:cstheme="minorHAnsi"/>
        </w:rPr>
        <w:t>.</w:t>
      </w:r>
    </w:p>
    <w:p w14:paraId="2104FBC3" w14:textId="77777777" w:rsidR="00052F03" w:rsidRDefault="00052F03" w:rsidP="006274D3">
      <w:pPr>
        <w:pStyle w:val="Prllist1"/>
        <w:tabs>
          <w:tab w:val="clear" w:pos="0"/>
          <w:tab w:val="clear" w:pos="567"/>
          <w:tab w:val="num" w:pos="426"/>
        </w:tabs>
        <w:spacing w:line="256" w:lineRule="auto"/>
        <w:ind w:left="426" w:hanging="426"/>
        <w:rPr>
          <w:rFonts w:asciiTheme="minorHAnsi" w:hAnsiTheme="minorHAnsi" w:cstheme="minorHAnsi"/>
          <w:szCs w:val="24"/>
        </w:rPr>
      </w:pPr>
      <w:r>
        <w:rPr>
          <w:rFonts w:asciiTheme="minorHAnsi" w:hAnsiTheme="minorHAnsi" w:cstheme="minorHAnsi"/>
        </w:rPr>
        <w:t xml:space="preserve">Discretion to grant or decline consent and impose conditions is restricted to the matters of discretion set out in </w:t>
      </w:r>
      <w:r w:rsidRPr="00967483">
        <w:rPr>
          <w:rFonts w:asciiTheme="minorHAnsi" w:hAnsiTheme="minorHAnsi" w:cstheme="minorHAnsi"/>
          <w:color w:val="0000FF"/>
        </w:rPr>
        <w:t xml:space="preserve">Rules </w:t>
      </w:r>
      <w:r>
        <w:rPr>
          <w:rFonts w:asciiTheme="minorHAnsi" w:hAnsiTheme="minorHAnsi" w:cstheme="minorHAnsi"/>
          <w:color w:val="0000FF"/>
        </w:rPr>
        <w:t>15.</w:t>
      </w:r>
      <w:r>
        <w:rPr>
          <w:rFonts w:asciiTheme="minorHAnsi" w:hAnsiTheme="minorHAnsi" w:cstheme="minorHAnsi"/>
          <w:color w:val="0000FF"/>
          <w:szCs w:val="22"/>
        </w:rPr>
        <w:t>1</w:t>
      </w:r>
      <w:r>
        <w:rPr>
          <w:rFonts w:asciiTheme="minorHAnsi" w:hAnsiTheme="minorHAnsi" w:cstheme="minorHAnsi"/>
          <w:b/>
          <w:bCs/>
          <w:color w:val="0000FF"/>
          <w:szCs w:val="22"/>
          <w:u w:val="single"/>
        </w:rPr>
        <w:t>4</w:t>
      </w:r>
      <w:r>
        <w:rPr>
          <w:rFonts w:asciiTheme="minorHAnsi" w:hAnsiTheme="minorHAnsi" w:cstheme="minorHAnsi"/>
          <w:b/>
          <w:bCs/>
          <w:strike/>
          <w:color w:val="0000FF"/>
          <w:szCs w:val="22"/>
        </w:rPr>
        <w:t>3</w:t>
      </w:r>
      <w:r>
        <w:rPr>
          <w:rFonts w:asciiTheme="minorHAnsi" w:hAnsiTheme="minorHAnsi" w:cstheme="minorHAnsi"/>
          <w:color w:val="0000FF"/>
        </w:rPr>
        <w:t>.4.3</w:t>
      </w:r>
      <w:r>
        <w:rPr>
          <w:rFonts w:asciiTheme="minorHAnsi" w:hAnsiTheme="minorHAnsi" w:cstheme="minorHAnsi"/>
          <w:color w:val="0070C0"/>
        </w:rPr>
        <w:t xml:space="preserve"> </w:t>
      </w:r>
      <w:r>
        <w:rPr>
          <w:rFonts w:asciiTheme="minorHAnsi" w:hAnsiTheme="minorHAnsi" w:cstheme="minorHAnsi"/>
        </w:rPr>
        <w:t xml:space="preserve">and </w:t>
      </w:r>
      <w:r>
        <w:rPr>
          <w:rFonts w:asciiTheme="minorHAnsi" w:hAnsiTheme="minorHAnsi" w:cstheme="minorHAnsi"/>
          <w:color w:val="0000FF"/>
        </w:rPr>
        <w:t>15.</w:t>
      </w:r>
      <w:r>
        <w:rPr>
          <w:rFonts w:asciiTheme="minorHAnsi" w:hAnsiTheme="minorHAnsi" w:cstheme="minorHAnsi"/>
          <w:color w:val="0000FF"/>
          <w:szCs w:val="22"/>
        </w:rPr>
        <w:t>1</w:t>
      </w:r>
      <w:r>
        <w:rPr>
          <w:rFonts w:asciiTheme="minorHAnsi" w:hAnsiTheme="minorHAnsi" w:cstheme="minorHAnsi"/>
          <w:b/>
          <w:bCs/>
          <w:color w:val="0000FF"/>
          <w:szCs w:val="22"/>
          <w:u w:val="single"/>
        </w:rPr>
        <w:t>4</w:t>
      </w:r>
      <w:r>
        <w:rPr>
          <w:rFonts w:asciiTheme="minorHAnsi" w:hAnsiTheme="minorHAnsi" w:cstheme="minorHAnsi"/>
          <w:b/>
          <w:bCs/>
          <w:strike/>
          <w:color w:val="0000FF"/>
          <w:szCs w:val="22"/>
        </w:rPr>
        <w:t>3</w:t>
      </w:r>
      <w:r>
        <w:rPr>
          <w:rFonts w:asciiTheme="minorHAnsi" w:hAnsiTheme="minorHAnsi" w:cstheme="minorHAnsi"/>
          <w:color w:val="0000FF"/>
        </w:rPr>
        <w:t>.3</w:t>
      </w:r>
      <w:r>
        <w:rPr>
          <w:rFonts w:asciiTheme="minorHAnsi" w:hAnsiTheme="minorHAnsi" w:cstheme="minorHAnsi"/>
        </w:rPr>
        <w:t>, as set out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3841"/>
        <w:gridCol w:w="4391"/>
      </w:tblGrid>
      <w:tr w:rsidR="00052F03" w14:paraId="17EC9D33" w14:textId="77777777" w:rsidTr="00052F03">
        <w:tc>
          <w:tcPr>
            <w:tcW w:w="435" w:type="pct"/>
            <w:tcBorders>
              <w:top w:val="single" w:sz="4" w:space="0" w:color="auto"/>
              <w:left w:val="single" w:sz="4" w:space="0" w:color="auto"/>
              <w:bottom w:val="single" w:sz="4" w:space="0" w:color="auto"/>
              <w:right w:val="single" w:sz="4" w:space="0" w:color="auto"/>
            </w:tcBorders>
          </w:tcPr>
          <w:p w14:paraId="573B1BB0" w14:textId="77777777" w:rsidR="00052F03" w:rsidRDefault="00052F03" w:rsidP="00C27E10">
            <w:pPr>
              <w:pStyle w:val="prlTabletextbold"/>
              <w:spacing w:before="40" w:after="40"/>
              <w:ind w:left="0"/>
              <w:rPr>
                <w:rFonts w:asciiTheme="minorHAnsi" w:hAnsiTheme="minorHAnsi" w:cstheme="minorHAnsi"/>
                <w:sz w:val="22"/>
              </w:rPr>
            </w:pPr>
          </w:p>
        </w:tc>
        <w:tc>
          <w:tcPr>
            <w:tcW w:w="2130" w:type="pct"/>
            <w:tcBorders>
              <w:top w:val="single" w:sz="4" w:space="0" w:color="auto"/>
              <w:left w:val="single" w:sz="4" w:space="0" w:color="auto"/>
              <w:bottom w:val="single" w:sz="4" w:space="0" w:color="auto"/>
              <w:right w:val="single" w:sz="4" w:space="0" w:color="auto"/>
            </w:tcBorders>
            <w:hideMark/>
          </w:tcPr>
          <w:p w14:paraId="11A22374" w14:textId="77777777" w:rsidR="00052F03" w:rsidRDefault="00052F03" w:rsidP="00C27E10">
            <w:pPr>
              <w:pStyle w:val="prlTabletextbold"/>
              <w:spacing w:before="40" w:after="40"/>
              <w:ind w:left="0"/>
              <w:rPr>
                <w:rFonts w:asciiTheme="minorHAnsi" w:hAnsiTheme="minorHAnsi" w:cstheme="minorHAnsi"/>
                <w:sz w:val="22"/>
              </w:rPr>
            </w:pPr>
            <w:r>
              <w:rPr>
                <w:rFonts w:asciiTheme="minorHAnsi" w:hAnsiTheme="minorHAnsi" w:cstheme="minorHAnsi"/>
                <w:sz w:val="22"/>
              </w:rPr>
              <w:t xml:space="preserve">Activity </w:t>
            </w:r>
          </w:p>
        </w:tc>
        <w:tc>
          <w:tcPr>
            <w:tcW w:w="2435" w:type="pct"/>
            <w:tcBorders>
              <w:top w:val="single" w:sz="4" w:space="0" w:color="auto"/>
              <w:left w:val="single" w:sz="4" w:space="0" w:color="auto"/>
              <w:bottom w:val="single" w:sz="4" w:space="0" w:color="auto"/>
              <w:right w:val="single" w:sz="4" w:space="0" w:color="auto"/>
            </w:tcBorders>
            <w:hideMark/>
          </w:tcPr>
          <w:p w14:paraId="1436DDEE" w14:textId="77777777" w:rsidR="00052F03" w:rsidRDefault="00052F03" w:rsidP="006274D3">
            <w:pPr>
              <w:pStyle w:val="prlTabletextbold"/>
              <w:spacing w:before="40" w:after="40"/>
              <w:ind w:left="-62"/>
              <w:rPr>
                <w:rFonts w:asciiTheme="minorHAnsi" w:hAnsiTheme="minorHAnsi" w:cstheme="minorHAnsi"/>
                <w:sz w:val="22"/>
              </w:rPr>
            </w:pPr>
            <w:r>
              <w:rPr>
                <w:rFonts w:asciiTheme="minorHAnsi" w:hAnsiTheme="minorHAnsi" w:cstheme="minorHAnsi"/>
                <w:sz w:val="22"/>
              </w:rPr>
              <w:t xml:space="preserve">The </w:t>
            </w:r>
            <w:r>
              <w:rPr>
                <w:rFonts w:asciiTheme="minorHAnsi" w:hAnsiTheme="minorHAnsi" w:cstheme="minorHAnsi"/>
                <w:color w:val="00B050"/>
                <w:sz w:val="22"/>
                <w:shd w:val="clear" w:color="auto" w:fill="FFFFFF"/>
              </w:rPr>
              <w:t>Council</w:t>
            </w:r>
            <w:r>
              <w:rPr>
                <w:rFonts w:asciiTheme="minorHAnsi" w:hAnsiTheme="minorHAnsi" w:cstheme="minorHAnsi"/>
                <w:sz w:val="22"/>
              </w:rPr>
              <w:t>'s discretion shall be limited to the following matters:</w:t>
            </w:r>
          </w:p>
        </w:tc>
      </w:tr>
      <w:tr w:rsidR="004101F7" w14:paraId="60A60D66" w14:textId="77777777" w:rsidTr="00052F03">
        <w:tc>
          <w:tcPr>
            <w:tcW w:w="435" w:type="pct"/>
            <w:tcBorders>
              <w:top w:val="single" w:sz="4" w:space="0" w:color="auto"/>
              <w:left w:val="single" w:sz="4" w:space="0" w:color="auto"/>
              <w:bottom w:val="single" w:sz="4" w:space="0" w:color="auto"/>
              <w:right w:val="single" w:sz="4" w:space="0" w:color="auto"/>
            </w:tcBorders>
            <w:hideMark/>
          </w:tcPr>
          <w:p w14:paraId="6B5767AB" w14:textId="77777777" w:rsidR="004101F7" w:rsidRDefault="004101F7" w:rsidP="004101F7">
            <w:pPr>
              <w:pStyle w:val="prlTabletextbold"/>
              <w:spacing w:before="40" w:after="40"/>
              <w:ind w:left="0"/>
              <w:rPr>
                <w:rFonts w:asciiTheme="minorHAnsi" w:hAnsiTheme="minorHAnsi" w:cstheme="minorHAnsi"/>
                <w:sz w:val="22"/>
                <w:szCs w:val="18"/>
              </w:rPr>
            </w:pPr>
            <w:r>
              <w:rPr>
                <w:rFonts w:asciiTheme="minorHAnsi" w:hAnsiTheme="minorHAnsi" w:cstheme="minorHAnsi"/>
                <w:sz w:val="22"/>
                <w:szCs w:val="18"/>
              </w:rPr>
              <w:t>RD1</w:t>
            </w:r>
          </w:p>
        </w:tc>
        <w:tc>
          <w:tcPr>
            <w:tcW w:w="2130" w:type="pct"/>
            <w:tcBorders>
              <w:top w:val="single" w:sz="4" w:space="0" w:color="auto"/>
              <w:left w:val="single" w:sz="4" w:space="0" w:color="auto"/>
              <w:bottom w:val="single" w:sz="4" w:space="0" w:color="auto"/>
              <w:right w:val="single" w:sz="4" w:space="0" w:color="auto"/>
            </w:tcBorders>
            <w:hideMark/>
          </w:tcPr>
          <w:p w14:paraId="5F83313E" w14:textId="77777777" w:rsidR="004101F7" w:rsidRPr="009738A3" w:rsidRDefault="004101F7" w:rsidP="004101F7">
            <w:pPr>
              <w:pStyle w:val="prlTabletext"/>
              <w:spacing w:before="40" w:after="40"/>
              <w:ind w:left="0"/>
              <w:rPr>
                <w:rFonts w:asciiTheme="minorHAnsi" w:hAnsiTheme="minorHAnsi" w:cstheme="minorHAnsi"/>
                <w:strike/>
                <w:sz w:val="22"/>
              </w:rPr>
            </w:pPr>
            <w:r w:rsidRPr="009738A3">
              <w:rPr>
                <w:rFonts w:asciiTheme="minorHAnsi" w:hAnsiTheme="minorHAnsi" w:cstheme="minorHAnsi"/>
                <w:sz w:val="22"/>
              </w:rPr>
              <w:t xml:space="preserve">Any activity in the </w:t>
            </w:r>
            <w:r w:rsidRPr="009738A3">
              <w:rPr>
                <w:rFonts w:asciiTheme="minorHAnsi" w:hAnsiTheme="minorHAnsi" w:cstheme="minorHAnsi"/>
                <w:b/>
                <w:bCs/>
                <w:strike/>
                <w:color w:val="000000"/>
                <w:sz w:val="22"/>
              </w:rPr>
              <w:t>Commercial</w:t>
            </w:r>
            <w:r w:rsidRPr="009738A3">
              <w:rPr>
                <w:rFonts w:asciiTheme="minorHAnsi" w:hAnsiTheme="minorHAnsi" w:cstheme="minorHAnsi"/>
                <w:b/>
                <w:bCs/>
                <w:strike/>
                <w:sz w:val="22"/>
              </w:rPr>
              <w:t xml:space="preserve"> Core</w:t>
            </w:r>
            <w:r w:rsidRPr="009738A3">
              <w:rPr>
                <w:rFonts w:asciiTheme="minorHAnsi" w:hAnsiTheme="minorHAnsi" w:cstheme="minorHAnsi"/>
                <w:b/>
                <w:bCs/>
                <w:sz w:val="22"/>
              </w:rPr>
              <w:t xml:space="preserve"> </w:t>
            </w:r>
            <w:r w:rsidRPr="009738A3">
              <w:rPr>
                <w:rFonts w:asciiTheme="minorHAnsi" w:hAnsiTheme="minorHAnsi" w:cstheme="minorHAnsi"/>
                <w:b/>
                <w:bCs/>
                <w:sz w:val="22"/>
                <w:u w:val="single" w:color="000000" w:themeColor="text1"/>
              </w:rPr>
              <w:t>Town Centre</w:t>
            </w:r>
            <w:r w:rsidRPr="009738A3">
              <w:rPr>
                <w:rFonts w:asciiTheme="minorHAnsi" w:hAnsiTheme="minorHAnsi" w:cstheme="minorHAnsi"/>
                <w:sz w:val="22"/>
              </w:rPr>
              <w:t xml:space="preserve"> Zone at North </w:t>
            </w:r>
            <w:proofErr w:type="spellStart"/>
            <w:r w:rsidRPr="009738A3">
              <w:rPr>
                <w:rFonts w:asciiTheme="minorHAnsi" w:hAnsiTheme="minorHAnsi" w:cstheme="minorHAnsi"/>
                <w:sz w:val="22"/>
              </w:rPr>
              <w:t>Halswell</w:t>
            </w:r>
            <w:proofErr w:type="spellEnd"/>
            <w:r w:rsidRPr="009738A3">
              <w:rPr>
                <w:rFonts w:asciiTheme="minorHAnsi" w:hAnsiTheme="minorHAnsi" w:cstheme="minorHAnsi"/>
                <w:sz w:val="22"/>
              </w:rPr>
              <w:t xml:space="preserve"> that meets the built form standards in </w:t>
            </w:r>
            <w:r w:rsidRPr="009738A3">
              <w:rPr>
                <w:rFonts w:asciiTheme="minorHAnsi" w:hAnsiTheme="minorHAnsi" w:cstheme="minorHAnsi"/>
                <w:color w:val="0000FF"/>
                <w:sz w:val="22"/>
                <w:szCs w:val="20"/>
              </w:rPr>
              <w:t>Rules 15.4.2</w:t>
            </w:r>
            <w:r w:rsidRPr="009738A3">
              <w:rPr>
                <w:rFonts w:asciiTheme="minorHAnsi" w:hAnsiTheme="minorHAnsi" w:cstheme="minorHAnsi"/>
                <w:sz w:val="22"/>
                <w:szCs w:val="20"/>
              </w:rPr>
              <w:t xml:space="preserve"> (excluding </w:t>
            </w:r>
            <w:r w:rsidRPr="009738A3">
              <w:rPr>
                <w:rFonts w:asciiTheme="minorHAnsi" w:hAnsiTheme="minorHAnsi" w:cstheme="minorHAnsi"/>
                <w:color w:val="0000FF"/>
                <w:sz w:val="22"/>
                <w:szCs w:val="20"/>
              </w:rPr>
              <w:t>Rule 15.4.2.1</w:t>
            </w:r>
            <w:r w:rsidRPr="009738A3">
              <w:rPr>
                <w:rFonts w:asciiTheme="minorHAnsi" w:hAnsiTheme="minorHAnsi" w:cstheme="minorHAnsi"/>
                <w:sz w:val="22"/>
                <w:szCs w:val="20"/>
              </w:rPr>
              <w:t xml:space="preserve">) and </w:t>
            </w:r>
            <w:r w:rsidRPr="009738A3">
              <w:rPr>
                <w:rFonts w:asciiTheme="minorHAnsi" w:hAnsiTheme="minorHAnsi" w:cstheme="minorHAnsi"/>
                <w:color w:val="0000FF"/>
                <w:sz w:val="22"/>
                <w:szCs w:val="20"/>
              </w:rPr>
              <w:t>15.4</w:t>
            </w:r>
            <w:r w:rsidRPr="009738A3">
              <w:rPr>
                <w:rFonts w:asciiTheme="minorHAnsi" w:hAnsiTheme="minorHAnsi" w:cstheme="minorHAnsi"/>
                <w:bCs/>
                <w:color w:val="0000FF"/>
                <w:sz w:val="22"/>
                <w:szCs w:val="20"/>
              </w:rPr>
              <w:t>.</w:t>
            </w:r>
            <w:r w:rsidRPr="009738A3">
              <w:rPr>
                <w:rFonts w:asciiTheme="minorHAnsi" w:hAnsiTheme="minorHAnsi" w:cstheme="minorHAnsi"/>
                <w:b/>
                <w:bCs/>
                <w:strike/>
                <w:color w:val="0000FF"/>
                <w:sz w:val="22"/>
                <w:szCs w:val="20"/>
              </w:rPr>
              <w:t>5</w:t>
            </w:r>
            <w:r w:rsidRPr="009738A3">
              <w:rPr>
                <w:rFonts w:asciiTheme="minorHAnsi" w:hAnsiTheme="minorHAnsi" w:cstheme="minorHAnsi"/>
                <w:b/>
                <w:bCs/>
                <w:color w:val="0000FF"/>
                <w:sz w:val="22"/>
                <w:szCs w:val="20"/>
                <w:u w:val="single" w:color="0000FF"/>
              </w:rPr>
              <w:t>4</w:t>
            </w:r>
            <w:r w:rsidRPr="009738A3">
              <w:rPr>
                <w:rFonts w:asciiTheme="minorHAnsi" w:hAnsiTheme="minorHAnsi" w:cstheme="minorHAnsi"/>
                <w:color w:val="0000FF"/>
                <w:sz w:val="22"/>
                <w:szCs w:val="20"/>
              </w:rPr>
              <w:t>.2</w:t>
            </w:r>
            <w:r w:rsidRPr="009738A3">
              <w:rPr>
                <w:rFonts w:asciiTheme="minorHAnsi" w:hAnsiTheme="minorHAnsi" w:cstheme="minorHAnsi"/>
                <w:sz w:val="22"/>
                <w:szCs w:val="20"/>
              </w:rPr>
              <w:t>.</w:t>
            </w:r>
          </w:p>
        </w:tc>
        <w:tc>
          <w:tcPr>
            <w:tcW w:w="2435" w:type="pct"/>
            <w:tcBorders>
              <w:top w:val="single" w:sz="4" w:space="0" w:color="auto"/>
              <w:left w:val="single" w:sz="4" w:space="0" w:color="auto"/>
              <w:bottom w:val="single" w:sz="4" w:space="0" w:color="auto"/>
              <w:right w:val="single" w:sz="4" w:space="0" w:color="auto"/>
            </w:tcBorders>
            <w:hideMark/>
          </w:tcPr>
          <w:p w14:paraId="2963D28D" w14:textId="77777777" w:rsidR="004101F7" w:rsidRPr="009738A3" w:rsidRDefault="004101F7" w:rsidP="009D3398">
            <w:pPr>
              <w:pStyle w:val="PrlTableList1"/>
              <w:numPr>
                <w:ilvl w:val="0"/>
                <w:numId w:val="734"/>
              </w:numPr>
              <w:spacing w:before="40" w:after="40" w:line="256" w:lineRule="auto"/>
              <w:ind w:left="222"/>
              <w:rPr>
                <w:rFonts w:asciiTheme="minorHAnsi" w:hAnsiTheme="minorHAnsi" w:cstheme="minorHAnsi"/>
                <w:sz w:val="22"/>
                <w:szCs w:val="20"/>
              </w:rPr>
            </w:pPr>
            <w:r w:rsidRPr="009738A3">
              <w:rPr>
                <w:rFonts w:asciiTheme="minorHAnsi" w:hAnsiTheme="minorHAnsi" w:cstheme="minorHAnsi"/>
                <w:sz w:val="22"/>
                <w:szCs w:val="20"/>
              </w:rPr>
              <w:t xml:space="preserve">All matters in </w:t>
            </w:r>
            <w:r w:rsidRPr="00967483">
              <w:rPr>
                <w:rFonts w:asciiTheme="minorHAnsi" w:hAnsiTheme="minorHAnsi" w:cstheme="minorHAnsi"/>
                <w:color w:val="0000FF"/>
                <w:sz w:val="22"/>
                <w:szCs w:val="20"/>
              </w:rPr>
              <w:t xml:space="preserve">Rule </w:t>
            </w:r>
            <w:r w:rsidRPr="009738A3">
              <w:rPr>
                <w:rFonts w:asciiTheme="minorHAnsi" w:hAnsiTheme="minorHAnsi" w:cstheme="minorHAnsi"/>
                <w:color w:val="0000FF"/>
                <w:sz w:val="22"/>
                <w:szCs w:val="20"/>
              </w:rPr>
              <w:t>15.</w:t>
            </w:r>
            <w:r w:rsidRPr="009738A3">
              <w:rPr>
                <w:rFonts w:asciiTheme="minorHAnsi" w:hAnsiTheme="minorHAnsi" w:cstheme="minorHAnsi"/>
                <w:color w:val="0000FF"/>
                <w:sz w:val="22"/>
                <w:szCs w:val="22"/>
              </w:rPr>
              <w:t>1</w:t>
            </w:r>
            <w:r w:rsidRPr="009738A3">
              <w:rPr>
                <w:rFonts w:asciiTheme="minorHAnsi" w:hAnsiTheme="minorHAnsi" w:cstheme="minorHAnsi"/>
                <w:b/>
                <w:bCs/>
                <w:color w:val="0000FF"/>
                <w:sz w:val="22"/>
                <w:szCs w:val="22"/>
                <w:u w:val="single" w:color="0000FF"/>
              </w:rPr>
              <w:t>4</w:t>
            </w:r>
            <w:r w:rsidRPr="009738A3">
              <w:rPr>
                <w:rFonts w:asciiTheme="minorHAnsi" w:hAnsiTheme="minorHAnsi" w:cstheme="minorHAnsi"/>
                <w:b/>
                <w:bCs/>
                <w:strike/>
                <w:color w:val="0000FF"/>
                <w:sz w:val="22"/>
                <w:szCs w:val="22"/>
              </w:rPr>
              <w:t>3</w:t>
            </w:r>
            <w:r w:rsidRPr="009738A3">
              <w:rPr>
                <w:rFonts w:asciiTheme="minorHAnsi" w:hAnsiTheme="minorHAnsi" w:cstheme="minorHAnsi"/>
                <w:color w:val="0000FF"/>
                <w:sz w:val="22"/>
                <w:szCs w:val="20"/>
              </w:rPr>
              <w:t>.4.3</w:t>
            </w:r>
            <w:r w:rsidRPr="009738A3">
              <w:rPr>
                <w:rFonts w:asciiTheme="minorHAnsi" w:hAnsiTheme="minorHAnsi" w:cstheme="minorHAnsi"/>
                <w:sz w:val="22"/>
                <w:szCs w:val="20"/>
              </w:rPr>
              <w:t>.</w:t>
            </w:r>
          </w:p>
          <w:p w14:paraId="75914236" w14:textId="77777777" w:rsidR="004101F7" w:rsidRPr="009738A3" w:rsidRDefault="004101F7" w:rsidP="004101F7">
            <w:pPr>
              <w:pStyle w:val="PrlTableList1"/>
              <w:numPr>
                <w:ilvl w:val="0"/>
                <w:numId w:val="83"/>
              </w:numPr>
              <w:spacing w:before="40" w:after="40" w:line="256" w:lineRule="auto"/>
              <w:ind w:left="222"/>
              <w:rPr>
                <w:rFonts w:asciiTheme="minorHAnsi" w:hAnsiTheme="minorHAnsi" w:cstheme="minorHAnsi"/>
                <w:sz w:val="22"/>
                <w:szCs w:val="20"/>
              </w:rPr>
            </w:pPr>
            <w:r w:rsidRPr="009738A3">
              <w:rPr>
                <w:rFonts w:asciiTheme="minorHAnsi" w:hAnsiTheme="minorHAnsi" w:cstheme="minorHAnsi"/>
                <w:sz w:val="22"/>
                <w:szCs w:val="20"/>
              </w:rPr>
              <w:t xml:space="preserve">The extent to which development is in general accordance with the outline development plan in </w:t>
            </w:r>
            <w:r w:rsidRPr="009738A3">
              <w:rPr>
                <w:rFonts w:asciiTheme="minorHAnsi" w:hAnsiTheme="minorHAnsi" w:cstheme="minorHAnsi"/>
                <w:color w:val="0000FF"/>
                <w:sz w:val="22"/>
                <w:szCs w:val="20"/>
              </w:rPr>
              <w:t>Appendix 15.15.3</w:t>
            </w:r>
            <w:r w:rsidRPr="009738A3">
              <w:rPr>
                <w:rFonts w:asciiTheme="minorHAnsi" w:hAnsiTheme="minorHAnsi" w:cstheme="minorHAnsi"/>
                <w:sz w:val="22"/>
                <w:szCs w:val="20"/>
              </w:rPr>
              <w:t xml:space="preserve">. </w:t>
            </w:r>
          </w:p>
        </w:tc>
      </w:tr>
      <w:tr w:rsidR="009738A3" w14:paraId="581E336C" w14:textId="77777777" w:rsidTr="00052F03">
        <w:tc>
          <w:tcPr>
            <w:tcW w:w="435" w:type="pct"/>
            <w:tcBorders>
              <w:top w:val="single" w:sz="4" w:space="0" w:color="auto"/>
              <w:left w:val="single" w:sz="4" w:space="0" w:color="auto"/>
              <w:bottom w:val="single" w:sz="4" w:space="0" w:color="auto"/>
              <w:right w:val="single" w:sz="4" w:space="0" w:color="auto"/>
            </w:tcBorders>
            <w:hideMark/>
          </w:tcPr>
          <w:p w14:paraId="5D5CDE97" w14:textId="77777777" w:rsidR="009738A3" w:rsidRDefault="009738A3" w:rsidP="009738A3">
            <w:pPr>
              <w:pStyle w:val="prlTabletextbold"/>
              <w:spacing w:before="40" w:after="40"/>
              <w:ind w:left="0"/>
              <w:rPr>
                <w:rFonts w:asciiTheme="minorHAnsi" w:hAnsiTheme="minorHAnsi" w:cstheme="minorHAnsi"/>
                <w:strike/>
                <w:sz w:val="22"/>
                <w:szCs w:val="18"/>
              </w:rPr>
            </w:pPr>
            <w:r>
              <w:rPr>
                <w:rFonts w:asciiTheme="minorHAnsi" w:hAnsiTheme="minorHAnsi" w:cstheme="minorHAnsi"/>
                <w:strike/>
                <w:sz w:val="22"/>
                <w:szCs w:val="18"/>
              </w:rPr>
              <w:t>RD2</w:t>
            </w:r>
          </w:p>
        </w:tc>
        <w:tc>
          <w:tcPr>
            <w:tcW w:w="2130" w:type="pct"/>
            <w:tcBorders>
              <w:top w:val="single" w:sz="4" w:space="0" w:color="auto"/>
              <w:left w:val="single" w:sz="4" w:space="0" w:color="auto"/>
              <w:bottom w:val="single" w:sz="4" w:space="0" w:color="auto"/>
              <w:right w:val="single" w:sz="4" w:space="0" w:color="auto"/>
            </w:tcBorders>
            <w:hideMark/>
          </w:tcPr>
          <w:p w14:paraId="05F4B197" w14:textId="77777777" w:rsidR="009738A3" w:rsidRDefault="009738A3" w:rsidP="009738A3">
            <w:pPr>
              <w:pStyle w:val="prlTabletext"/>
              <w:spacing w:before="40" w:after="40"/>
              <w:rPr>
                <w:rFonts w:asciiTheme="minorHAnsi" w:hAnsiTheme="minorHAnsi" w:cstheme="minorHAnsi"/>
                <w:b/>
                <w:strike/>
                <w:sz w:val="22"/>
              </w:rPr>
            </w:pPr>
            <w:r>
              <w:rPr>
                <w:rFonts w:asciiTheme="minorHAnsi" w:hAnsiTheme="minorHAnsi" w:cstheme="minorHAnsi"/>
                <w:b/>
                <w:strike/>
                <w:sz w:val="22"/>
              </w:rPr>
              <w:t>Any activity that does not meet built form standard Rule</w:t>
            </w:r>
            <w:r>
              <w:rPr>
                <w:rFonts w:asciiTheme="minorHAnsi" w:hAnsiTheme="minorHAnsi" w:cstheme="minorHAnsi"/>
                <w:b/>
                <w:strike/>
                <w:color w:val="0070C0"/>
                <w:sz w:val="22"/>
              </w:rPr>
              <w:t xml:space="preserve"> </w:t>
            </w:r>
            <w:r>
              <w:rPr>
                <w:rFonts w:asciiTheme="minorHAnsi" w:hAnsiTheme="minorHAnsi" w:cstheme="minorHAnsi"/>
                <w:b/>
                <w:strike/>
                <w:color w:val="0000FF"/>
                <w:sz w:val="22"/>
              </w:rPr>
              <w:t>15.4.5.2.1</w:t>
            </w:r>
            <w:r>
              <w:rPr>
                <w:rFonts w:asciiTheme="minorHAnsi" w:hAnsiTheme="minorHAnsi" w:cstheme="minorHAnsi"/>
                <w:b/>
                <w:strike/>
                <w:sz w:val="22"/>
              </w:rPr>
              <w:t>.</w:t>
            </w:r>
          </w:p>
          <w:p w14:paraId="174DAC20" w14:textId="77777777" w:rsidR="009738A3" w:rsidRDefault="009738A3" w:rsidP="009738A3">
            <w:pPr>
              <w:pStyle w:val="prlTabletext"/>
              <w:spacing w:before="40" w:after="40"/>
              <w:rPr>
                <w:rFonts w:asciiTheme="minorHAnsi" w:hAnsiTheme="minorHAnsi" w:cstheme="minorHAnsi"/>
                <w:b/>
                <w:strike/>
                <w:sz w:val="22"/>
              </w:rPr>
            </w:pPr>
            <w:r>
              <w:rPr>
                <w:rFonts w:asciiTheme="minorHAnsi" w:hAnsiTheme="minorHAnsi" w:cstheme="minorHAnsi"/>
                <w:b/>
                <w:strike/>
                <w:sz w:val="22"/>
              </w:rPr>
              <w:t xml:space="preserve">Advice </w:t>
            </w:r>
            <w:proofErr w:type="gramStart"/>
            <w:r>
              <w:rPr>
                <w:rFonts w:asciiTheme="minorHAnsi" w:hAnsiTheme="minorHAnsi" w:cstheme="minorHAnsi"/>
                <w:b/>
                <w:strike/>
                <w:sz w:val="22"/>
              </w:rPr>
              <w:t>note</w:t>
            </w:r>
            <w:proofErr w:type="gramEnd"/>
            <w:r>
              <w:rPr>
                <w:rFonts w:asciiTheme="minorHAnsi" w:hAnsiTheme="minorHAnsi" w:cstheme="minorHAnsi"/>
                <w:b/>
                <w:strike/>
                <w:sz w:val="22"/>
              </w:rPr>
              <w:t xml:space="preserve">: </w:t>
            </w:r>
          </w:p>
          <w:p w14:paraId="46D71CA4" w14:textId="19D0F8EE" w:rsidR="009738A3" w:rsidRDefault="009738A3" w:rsidP="009738A3">
            <w:pPr>
              <w:pStyle w:val="prlTabletext"/>
              <w:spacing w:before="40" w:after="40"/>
              <w:ind w:left="0"/>
              <w:rPr>
                <w:rFonts w:asciiTheme="minorHAnsi" w:hAnsiTheme="minorHAnsi" w:cstheme="minorHAnsi"/>
                <w:b/>
                <w:strike/>
                <w:sz w:val="22"/>
              </w:rPr>
            </w:pPr>
            <w:r>
              <w:rPr>
                <w:rFonts w:asciiTheme="minorHAnsi" w:hAnsiTheme="minorHAnsi" w:cstheme="minorHAnsi"/>
                <w:b/>
                <w:strike/>
                <w:sz w:val="22"/>
              </w:rPr>
              <w:t xml:space="preserve">1. Refer to relevant built form standard for provisions regarding notification. </w:t>
            </w:r>
          </w:p>
        </w:tc>
        <w:tc>
          <w:tcPr>
            <w:tcW w:w="2435" w:type="pct"/>
            <w:tcBorders>
              <w:top w:val="single" w:sz="4" w:space="0" w:color="auto"/>
              <w:left w:val="single" w:sz="4" w:space="0" w:color="auto"/>
              <w:bottom w:val="single" w:sz="4" w:space="0" w:color="auto"/>
              <w:right w:val="single" w:sz="4" w:space="0" w:color="auto"/>
            </w:tcBorders>
            <w:hideMark/>
          </w:tcPr>
          <w:p w14:paraId="4572972B" w14:textId="7B163344" w:rsidR="009738A3" w:rsidRDefault="009738A3" w:rsidP="009D3398">
            <w:pPr>
              <w:pStyle w:val="PrlTableList1"/>
              <w:numPr>
                <w:ilvl w:val="0"/>
                <w:numId w:val="138"/>
              </w:numPr>
              <w:spacing w:before="40" w:after="40" w:line="240" w:lineRule="auto"/>
              <w:ind w:left="222"/>
              <w:rPr>
                <w:rFonts w:asciiTheme="minorHAnsi" w:hAnsiTheme="minorHAnsi" w:cstheme="minorHAnsi"/>
                <w:b/>
                <w:strike/>
                <w:sz w:val="22"/>
                <w:szCs w:val="20"/>
              </w:rPr>
            </w:pPr>
            <w:r>
              <w:rPr>
                <w:rFonts w:asciiTheme="minorHAnsi" w:hAnsiTheme="minorHAnsi" w:cstheme="minorHAnsi"/>
                <w:b/>
                <w:strike/>
                <w:sz w:val="22"/>
                <w:szCs w:val="20"/>
              </w:rPr>
              <w:t xml:space="preserve">Maximum </w:t>
            </w:r>
            <w:r>
              <w:rPr>
                <w:rFonts w:asciiTheme="minorHAnsi" w:hAnsiTheme="minorHAnsi" w:cstheme="minorHAnsi"/>
                <w:b/>
                <w:strike/>
                <w:sz w:val="22"/>
                <w:szCs w:val="20"/>
                <w:shd w:val="clear" w:color="auto" w:fill="FFFFFF"/>
              </w:rPr>
              <w:t>building</w:t>
            </w:r>
            <w:r>
              <w:rPr>
                <w:rFonts w:asciiTheme="minorHAnsi" w:hAnsiTheme="minorHAnsi" w:cstheme="minorHAnsi"/>
                <w:b/>
                <w:strike/>
                <w:sz w:val="22"/>
                <w:szCs w:val="20"/>
              </w:rPr>
              <w:t xml:space="preserve"> </w:t>
            </w:r>
            <w:r>
              <w:rPr>
                <w:rFonts w:asciiTheme="minorHAnsi" w:hAnsiTheme="minorHAnsi" w:cstheme="minorHAnsi"/>
                <w:b/>
                <w:strike/>
                <w:sz w:val="22"/>
                <w:szCs w:val="20"/>
                <w:shd w:val="clear" w:color="auto" w:fill="FFFFFF"/>
              </w:rPr>
              <w:t>height</w:t>
            </w:r>
            <w:r>
              <w:rPr>
                <w:rFonts w:asciiTheme="minorHAnsi" w:hAnsiTheme="minorHAnsi" w:cstheme="minorHAnsi"/>
                <w:b/>
                <w:strike/>
                <w:sz w:val="22"/>
                <w:szCs w:val="20"/>
              </w:rPr>
              <w:t xml:space="preserve"> – Rule </w:t>
            </w:r>
            <w:r>
              <w:rPr>
                <w:rFonts w:asciiTheme="minorHAnsi" w:hAnsiTheme="minorHAnsi" w:cstheme="minorHAnsi"/>
                <w:b/>
                <w:strike/>
                <w:color w:val="0000FF"/>
                <w:sz w:val="22"/>
                <w:szCs w:val="20"/>
              </w:rPr>
              <w:t>15.</w:t>
            </w:r>
            <w:r>
              <w:rPr>
                <w:rFonts w:asciiTheme="minorHAnsi" w:hAnsiTheme="minorHAnsi" w:cstheme="minorHAnsi"/>
                <w:b/>
                <w:strike/>
                <w:color w:val="0000FF"/>
                <w:sz w:val="22"/>
                <w:szCs w:val="22"/>
              </w:rPr>
              <w:t>13</w:t>
            </w:r>
            <w:r>
              <w:rPr>
                <w:rFonts w:asciiTheme="minorHAnsi" w:hAnsiTheme="minorHAnsi" w:cstheme="minorHAnsi"/>
                <w:b/>
                <w:strike/>
                <w:color w:val="0000FF"/>
                <w:sz w:val="22"/>
                <w:szCs w:val="20"/>
              </w:rPr>
              <w:t>.3.1</w:t>
            </w:r>
          </w:p>
        </w:tc>
      </w:tr>
    </w:tbl>
    <w:p w14:paraId="59A7CF4A" w14:textId="36FCEC10" w:rsidR="00052F03" w:rsidRPr="00E1735F" w:rsidRDefault="0080087A" w:rsidP="00E1735F">
      <w:pPr>
        <w:pStyle w:val="Prlhead4"/>
        <w:numPr>
          <w:ilvl w:val="0"/>
          <w:numId w:val="0"/>
        </w:numPr>
        <w:ind w:left="1134" w:hanging="1134"/>
        <w:rPr>
          <w:rFonts w:asciiTheme="minorHAnsi" w:hAnsiTheme="minorHAnsi" w:cstheme="minorHAnsi"/>
          <w:szCs w:val="24"/>
        </w:rPr>
      </w:pPr>
      <w:bookmarkStart w:id="148" w:name="_Toc430773481"/>
      <w:bookmarkStart w:id="149" w:name="_Toc430775597"/>
      <w:r w:rsidRPr="00E1735F">
        <w:rPr>
          <w:rFonts w:asciiTheme="minorHAnsi" w:hAnsiTheme="minorHAnsi" w:cstheme="minorHAnsi"/>
          <w:szCs w:val="24"/>
        </w:rPr>
        <w:t>15.4.</w:t>
      </w:r>
      <w:r w:rsidRPr="00E1735F">
        <w:rPr>
          <w:rFonts w:asciiTheme="minorHAnsi" w:hAnsiTheme="minorHAnsi" w:cstheme="minorHAnsi"/>
          <w:strike/>
          <w:szCs w:val="24"/>
        </w:rPr>
        <w:t>5</w:t>
      </w:r>
      <w:r w:rsidRPr="00E1735F">
        <w:rPr>
          <w:rFonts w:asciiTheme="minorHAnsi" w:hAnsiTheme="minorHAnsi" w:cstheme="minorHAnsi"/>
          <w:szCs w:val="24"/>
          <w:u w:val="single"/>
        </w:rPr>
        <w:t>4</w:t>
      </w:r>
      <w:r w:rsidRPr="00E1735F">
        <w:rPr>
          <w:rFonts w:asciiTheme="minorHAnsi" w:hAnsiTheme="minorHAnsi" w:cstheme="minorHAnsi"/>
          <w:szCs w:val="24"/>
        </w:rPr>
        <w:t>.1.4</w:t>
      </w:r>
      <w:r w:rsidR="00052F03" w:rsidRPr="00E1735F">
        <w:rPr>
          <w:rFonts w:asciiTheme="minorHAnsi" w:hAnsiTheme="minorHAnsi" w:cstheme="minorHAnsi"/>
          <w:szCs w:val="24"/>
        </w:rPr>
        <w:t xml:space="preserve"> </w:t>
      </w:r>
      <w:r w:rsidR="005C55D4" w:rsidRPr="00E1735F">
        <w:rPr>
          <w:rFonts w:asciiTheme="minorHAnsi" w:hAnsiTheme="minorHAnsi" w:cstheme="minorHAnsi"/>
          <w:szCs w:val="24"/>
        </w:rPr>
        <w:tab/>
      </w:r>
      <w:r w:rsidR="00052F03" w:rsidRPr="00E1735F">
        <w:rPr>
          <w:rFonts w:asciiTheme="minorHAnsi" w:hAnsiTheme="minorHAnsi" w:cstheme="minorHAnsi"/>
          <w:szCs w:val="24"/>
        </w:rPr>
        <w:t xml:space="preserve">Area-specific discretionary </w:t>
      </w:r>
      <w:r w:rsidR="00052F03" w:rsidRPr="00E1735F">
        <w:rPr>
          <w:rFonts w:asciiTheme="minorHAnsi" w:hAnsiTheme="minorHAnsi" w:cstheme="minorHAnsi"/>
          <w:color w:val="000000"/>
          <w:szCs w:val="24"/>
        </w:rPr>
        <w:t>activities</w:t>
      </w:r>
      <w:bookmarkEnd w:id="148"/>
      <w:bookmarkEnd w:id="149"/>
    </w:p>
    <w:p w14:paraId="629F96D9" w14:textId="77777777" w:rsidR="00052F03" w:rsidRPr="001C776A" w:rsidRDefault="00052F03" w:rsidP="009D3398">
      <w:pPr>
        <w:pStyle w:val="Prllist1"/>
        <w:numPr>
          <w:ilvl w:val="6"/>
          <w:numId w:val="735"/>
        </w:numPr>
        <w:tabs>
          <w:tab w:val="clear" w:pos="0"/>
          <w:tab w:val="clear" w:pos="567"/>
          <w:tab w:val="left" w:pos="426"/>
        </w:tabs>
        <w:ind w:left="426" w:hanging="426"/>
        <w:rPr>
          <w:rFonts w:asciiTheme="minorHAnsi" w:hAnsiTheme="minorHAnsi" w:cstheme="minorHAnsi"/>
        </w:rPr>
      </w:pPr>
      <w:r w:rsidRPr="001C776A">
        <w:rPr>
          <w:rFonts w:asciiTheme="minorHAnsi" w:hAnsiTheme="minorHAnsi" w:cstheme="minorHAnsi"/>
        </w:rPr>
        <w:t xml:space="preserve">The </w:t>
      </w:r>
      <w:r w:rsidRPr="001C776A">
        <w:rPr>
          <w:rFonts w:asciiTheme="minorHAnsi" w:hAnsiTheme="minorHAnsi" w:cstheme="minorHAnsi"/>
          <w:color w:val="000000"/>
        </w:rPr>
        <w:t>activities</w:t>
      </w:r>
      <w:r w:rsidRPr="001C776A">
        <w:rPr>
          <w:rFonts w:asciiTheme="minorHAnsi" w:hAnsiTheme="minorHAnsi" w:cstheme="minorHAnsi"/>
        </w:rPr>
        <w:t xml:space="preserve"> listed below are discretionary </w:t>
      </w:r>
      <w:r w:rsidRPr="001C776A">
        <w:rPr>
          <w:rFonts w:asciiTheme="minorHAnsi" w:hAnsiTheme="minorHAnsi" w:cstheme="minorHAnsi"/>
          <w:color w:val="000000"/>
        </w:rPr>
        <w:t>activities</w:t>
      </w:r>
      <w:r w:rsidRPr="001C776A">
        <w:rPr>
          <w:rFonts w:asciiTheme="minorHAnsi" w:hAnsiTheme="minorHAnsi" w:cstheme="minorHAnsi"/>
        </w:rPr>
        <w:t>.</w:t>
      </w:r>
    </w:p>
    <w:tbl>
      <w:tblPr>
        <w:tblW w:w="4992" w:type="pct"/>
        <w:tblInd w:w="-8" w:type="dxa"/>
        <w:tblBorders>
          <w:top w:val="single" w:sz="6" w:space="0" w:color="CCCCCC"/>
          <w:right w:val="single" w:sz="6" w:space="0" w:color="CCCCCC"/>
        </w:tblBorders>
        <w:tblLook w:val="00A0" w:firstRow="1" w:lastRow="0" w:firstColumn="1" w:lastColumn="0" w:noHBand="0" w:noVBand="0"/>
      </w:tblPr>
      <w:tblGrid>
        <w:gridCol w:w="709"/>
        <w:gridCol w:w="8287"/>
      </w:tblGrid>
      <w:tr w:rsidR="00052F03" w:rsidRPr="00761F1B" w14:paraId="3E9ABA78" w14:textId="77777777" w:rsidTr="00052F03">
        <w:trPr>
          <w:cantSplit/>
          <w:tblHeader/>
        </w:trPr>
        <w:tc>
          <w:tcPr>
            <w:tcW w:w="39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6ADC4C" w14:textId="77777777" w:rsidR="00052F03" w:rsidRPr="00761F1B" w:rsidRDefault="00052F03" w:rsidP="00C27E10">
            <w:pPr>
              <w:keepNext/>
              <w:spacing w:line="336" w:lineRule="atLeast"/>
              <w:ind w:right="-285"/>
              <w:rPr>
                <w:rFonts w:asciiTheme="minorHAnsi" w:hAnsiTheme="minorHAnsi" w:cstheme="minorHAnsi"/>
                <w:sz w:val="22"/>
                <w:szCs w:val="22"/>
              </w:rPr>
            </w:pPr>
          </w:p>
        </w:tc>
        <w:tc>
          <w:tcPr>
            <w:tcW w:w="460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9224CD" w14:textId="77777777" w:rsidR="00052F03" w:rsidRPr="00761F1B" w:rsidRDefault="00052F03" w:rsidP="00C27E10">
            <w:pPr>
              <w:pStyle w:val="prlTabletextbold"/>
              <w:ind w:left="0"/>
              <w:rPr>
                <w:rFonts w:asciiTheme="minorHAnsi" w:hAnsiTheme="minorHAnsi" w:cstheme="minorHAnsi"/>
                <w:sz w:val="22"/>
              </w:rPr>
            </w:pPr>
            <w:r w:rsidRPr="00761F1B">
              <w:rPr>
                <w:rFonts w:asciiTheme="minorHAnsi" w:hAnsiTheme="minorHAnsi" w:cstheme="minorHAnsi"/>
                <w:sz w:val="22"/>
              </w:rPr>
              <w:t>Activity</w:t>
            </w:r>
          </w:p>
        </w:tc>
      </w:tr>
      <w:tr w:rsidR="00052F03" w:rsidRPr="00761F1B" w14:paraId="2C4141B5" w14:textId="77777777" w:rsidTr="00052F03">
        <w:trPr>
          <w:cantSplit/>
        </w:trPr>
        <w:tc>
          <w:tcPr>
            <w:tcW w:w="39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F059F2" w14:textId="77777777" w:rsidR="00052F03" w:rsidRPr="00761F1B" w:rsidRDefault="00052F03" w:rsidP="00C27E10">
            <w:pPr>
              <w:pStyle w:val="prlTabletextbold"/>
              <w:ind w:left="0"/>
              <w:rPr>
                <w:rFonts w:asciiTheme="minorHAnsi" w:hAnsiTheme="minorHAnsi" w:cstheme="minorHAnsi"/>
                <w:sz w:val="22"/>
              </w:rPr>
            </w:pPr>
            <w:r w:rsidRPr="00761F1B">
              <w:rPr>
                <w:rFonts w:asciiTheme="minorHAnsi" w:hAnsiTheme="minorHAnsi" w:cstheme="minorHAnsi"/>
                <w:sz w:val="22"/>
              </w:rPr>
              <w:t>D1</w:t>
            </w:r>
          </w:p>
        </w:tc>
        <w:tc>
          <w:tcPr>
            <w:tcW w:w="460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B77647" w14:textId="77777777" w:rsidR="00052F03" w:rsidRPr="00761F1B" w:rsidRDefault="00052F03" w:rsidP="00C27E10">
            <w:pPr>
              <w:pStyle w:val="prlTabletext"/>
              <w:ind w:left="0"/>
              <w:rPr>
                <w:rFonts w:asciiTheme="minorHAnsi" w:hAnsiTheme="minorHAnsi" w:cstheme="minorHAnsi"/>
                <w:strike/>
                <w:sz w:val="22"/>
              </w:rPr>
            </w:pPr>
            <w:r w:rsidRPr="00761F1B">
              <w:rPr>
                <w:rFonts w:asciiTheme="minorHAnsi" w:hAnsiTheme="minorHAnsi" w:cstheme="minorHAnsi"/>
                <w:sz w:val="22"/>
              </w:rPr>
              <w:t xml:space="preserve">Any activity that does not meet </w:t>
            </w:r>
            <w:r w:rsidRPr="00761F1B">
              <w:rPr>
                <w:rFonts w:asciiTheme="minorHAnsi" w:hAnsiTheme="minorHAnsi" w:cstheme="minorHAnsi"/>
                <w:color w:val="0000FF"/>
                <w:sz w:val="22"/>
              </w:rPr>
              <w:t xml:space="preserve">Rule </w:t>
            </w:r>
            <w:r w:rsidRPr="00761F1B">
              <w:rPr>
                <w:rFonts w:asciiTheme="minorHAnsi" w:hAnsiTheme="minorHAnsi" w:cstheme="minorHAnsi"/>
                <w:color w:val="0000FF"/>
                <w:sz w:val="22"/>
                <w:szCs w:val="20"/>
              </w:rPr>
              <w:t>15.4.</w:t>
            </w:r>
            <w:r w:rsidRPr="00761F1B">
              <w:rPr>
                <w:rFonts w:asciiTheme="minorHAnsi" w:hAnsiTheme="minorHAnsi" w:cstheme="minorHAnsi"/>
                <w:b/>
                <w:bCs/>
                <w:strike/>
                <w:color w:val="0000FF"/>
                <w:sz w:val="22"/>
                <w:szCs w:val="20"/>
              </w:rPr>
              <w:t>5</w:t>
            </w:r>
            <w:r w:rsidRPr="00761F1B">
              <w:rPr>
                <w:rFonts w:asciiTheme="minorHAnsi" w:hAnsiTheme="minorHAnsi" w:cstheme="minorHAnsi"/>
                <w:b/>
                <w:bCs/>
                <w:color w:val="0000FF"/>
                <w:sz w:val="22"/>
                <w:szCs w:val="20"/>
                <w:u w:val="single" w:color="0000FF"/>
              </w:rPr>
              <w:t>4</w:t>
            </w:r>
            <w:r w:rsidRPr="00761F1B">
              <w:rPr>
                <w:rFonts w:asciiTheme="minorHAnsi" w:hAnsiTheme="minorHAnsi" w:cstheme="minorHAnsi"/>
                <w:color w:val="0000FF"/>
                <w:sz w:val="22"/>
                <w:szCs w:val="20"/>
              </w:rPr>
              <w:t>.2.3</w:t>
            </w:r>
            <w:r w:rsidRPr="00761F1B">
              <w:rPr>
                <w:rFonts w:asciiTheme="minorHAnsi" w:hAnsiTheme="minorHAnsi" w:cstheme="minorHAnsi"/>
                <w:sz w:val="22"/>
                <w:szCs w:val="20"/>
              </w:rPr>
              <w:t xml:space="preserve"> </w:t>
            </w:r>
            <w:r w:rsidRPr="00761F1B">
              <w:rPr>
                <w:rFonts w:asciiTheme="minorHAnsi" w:hAnsiTheme="minorHAnsi" w:cstheme="minorHAnsi"/>
                <w:sz w:val="22"/>
              </w:rPr>
              <w:t xml:space="preserve">(Maximum </w:t>
            </w:r>
            <w:r w:rsidRPr="00761F1B">
              <w:rPr>
                <w:rFonts w:asciiTheme="minorHAnsi" w:hAnsiTheme="minorHAnsi" w:cstheme="minorHAnsi"/>
                <w:sz w:val="22"/>
                <w:shd w:val="clear" w:color="auto" w:fill="FFFFFF"/>
              </w:rPr>
              <w:t>retail activity</w:t>
            </w:r>
            <w:r w:rsidRPr="00761F1B">
              <w:rPr>
                <w:rFonts w:asciiTheme="minorHAnsi" w:hAnsiTheme="minorHAnsi" w:cstheme="minorHAnsi"/>
                <w:sz w:val="22"/>
              </w:rPr>
              <w:t xml:space="preserve"> threshold) and/or </w:t>
            </w:r>
            <w:r w:rsidRPr="00761F1B">
              <w:rPr>
                <w:rFonts w:asciiTheme="minorHAnsi" w:hAnsiTheme="minorHAnsi" w:cstheme="minorHAnsi"/>
                <w:color w:val="0000FF"/>
                <w:sz w:val="22"/>
              </w:rPr>
              <w:t>Rule 15.4.</w:t>
            </w:r>
            <w:r w:rsidRPr="00761F1B">
              <w:rPr>
                <w:rFonts w:asciiTheme="minorHAnsi" w:hAnsiTheme="minorHAnsi" w:cstheme="minorHAnsi"/>
                <w:b/>
                <w:bCs/>
                <w:strike/>
                <w:color w:val="0000FF"/>
                <w:sz w:val="22"/>
              </w:rPr>
              <w:t>5</w:t>
            </w:r>
            <w:r w:rsidRPr="00761F1B">
              <w:rPr>
                <w:rFonts w:asciiTheme="minorHAnsi" w:hAnsiTheme="minorHAnsi" w:cstheme="minorHAnsi"/>
                <w:b/>
                <w:bCs/>
                <w:color w:val="0000FF"/>
                <w:sz w:val="22"/>
                <w:u w:val="single" w:color="0000FF"/>
              </w:rPr>
              <w:t>4</w:t>
            </w:r>
            <w:r w:rsidRPr="00761F1B">
              <w:rPr>
                <w:rFonts w:asciiTheme="minorHAnsi" w:hAnsiTheme="minorHAnsi" w:cstheme="minorHAnsi"/>
                <w:color w:val="0000FF"/>
                <w:sz w:val="22"/>
              </w:rPr>
              <w:t>.2.4</w:t>
            </w:r>
            <w:r w:rsidRPr="00761F1B">
              <w:rPr>
                <w:rFonts w:asciiTheme="minorHAnsi" w:hAnsiTheme="minorHAnsi" w:cstheme="minorHAnsi"/>
                <w:sz w:val="22"/>
              </w:rPr>
              <w:t xml:space="preserve"> (Maximum office threshold).</w:t>
            </w:r>
          </w:p>
        </w:tc>
      </w:tr>
    </w:tbl>
    <w:p w14:paraId="5E829445" w14:textId="77777777" w:rsidR="00052F03" w:rsidRDefault="00052F03" w:rsidP="00C27E10">
      <w:pPr>
        <w:keepNext/>
        <w:rPr>
          <w:rFonts w:asciiTheme="minorHAnsi" w:hAnsiTheme="minorHAnsi" w:cstheme="minorHAnsi"/>
          <w:b/>
        </w:rPr>
      </w:pPr>
    </w:p>
    <w:p w14:paraId="527EFAE6" w14:textId="3566071A" w:rsidR="00052F03" w:rsidRPr="00E1735F" w:rsidRDefault="00761F1B" w:rsidP="00E1735F">
      <w:pPr>
        <w:pStyle w:val="Prlhead4"/>
        <w:numPr>
          <w:ilvl w:val="0"/>
          <w:numId w:val="0"/>
        </w:numPr>
        <w:ind w:left="1134" w:hanging="1134"/>
        <w:rPr>
          <w:rFonts w:asciiTheme="minorHAnsi" w:hAnsiTheme="minorHAnsi" w:cstheme="minorHAnsi"/>
          <w:szCs w:val="24"/>
        </w:rPr>
      </w:pPr>
      <w:bookmarkStart w:id="150" w:name="_Toc430773482"/>
      <w:bookmarkStart w:id="151" w:name="_Toc430775598"/>
      <w:r w:rsidRPr="00E1735F">
        <w:rPr>
          <w:rFonts w:asciiTheme="minorHAnsi" w:hAnsiTheme="minorHAnsi" w:cstheme="minorHAnsi"/>
          <w:szCs w:val="24"/>
        </w:rPr>
        <w:t>15.4.</w:t>
      </w:r>
      <w:r w:rsidRPr="00E1735F">
        <w:rPr>
          <w:rFonts w:asciiTheme="minorHAnsi" w:hAnsiTheme="minorHAnsi" w:cstheme="minorHAnsi"/>
          <w:strike/>
          <w:szCs w:val="24"/>
        </w:rPr>
        <w:t>5</w:t>
      </w:r>
      <w:r w:rsidRPr="00E1735F">
        <w:rPr>
          <w:rFonts w:asciiTheme="minorHAnsi" w:hAnsiTheme="minorHAnsi" w:cstheme="minorHAnsi"/>
          <w:szCs w:val="24"/>
          <w:u w:val="single"/>
        </w:rPr>
        <w:t>4</w:t>
      </w:r>
      <w:r w:rsidRPr="00E1735F">
        <w:rPr>
          <w:rFonts w:asciiTheme="minorHAnsi" w:hAnsiTheme="minorHAnsi" w:cstheme="minorHAnsi"/>
          <w:szCs w:val="24"/>
        </w:rPr>
        <w:t>.1.5</w:t>
      </w:r>
      <w:r w:rsidR="00052F03" w:rsidRPr="00E1735F">
        <w:rPr>
          <w:rFonts w:asciiTheme="minorHAnsi" w:hAnsiTheme="minorHAnsi" w:cstheme="minorHAnsi"/>
          <w:szCs w:val="24"/>
        </w:rPr>
        <w:t xml:space="preserve"> </w:t>
      </w:r>
      <w:r w:rsidR="005C55D4" w:rsidRPr="00E1735F">
        <w:rPr>
          <w:rFonts w:asciiTheme="minorHAnsi" w:hAnsiTheme="minorHAnsi" w:cstheme="minorHAnsi"/>
          <w:szCs w:val="24"/>
        </w:rPr>
        <w:tab/>
      </w:r>
      <w:r w:rsidR="00052F03" w:rsidRPr="00E1735F">
        <w:rPr>
          <w:rFonts w:asciiTheme="minorHAnsi" w:hAnsiTheme="minorHAnsi" w:cstheme="minorHAnsi"/>
          <w:szCs w:val="24"/>
        </w:rPr>
        <w:t xml:space="preserve">Area-specific non-complying </w:t>
      </w:r>
      <w:r w:rsidR="00052F03" w:rsidRPr="00E1735F">
        <w:rPr>
          <w:rFonts w:asciiTheme="minorHAnsi" w:hAnsiTheme="minorHAnsi" w:cstheme="minorHAnsi"/>
          <w:color w:val="000000"/>
          <w:szCs w:val="24"/>
        </w:rPr>
        <w:t>activities</w:t>
      </w:r>
      <w:bookmarkEnd w:id="150"/>
      <w:bookmarkEnd w:id="151"/>
    </w:p>
    <w:p w14:paraId="0D6B3649" w14:textId="77777777" w:rsidR="00052F03" w:rsidRPr="00761F1B" w:rsidRDefault="00052F03" w:rsidP="009D3398">
      <w:pPr>
        <w:pStyle w:val="Prllist1"/>
        <w:numPr>
          <w:ilvl w:val="6"/>
          <w:numId w:val="439"/>
        </w:numPr>
        <w:tabs>
          <w:tab w:val="clear" w:pos="0"/>
          <w:tab w:val="clear" w:pos="567"/>
          <w:tab w:val="num" w:pos="426"/>
        </w:tabs>
        <w:spacing w:line="256" w:lineRule="auto"/>
        <w:ind w:left="426" w:hanging="426"/>
        <w:rPr>
          <w:rFonts w:asciiTheme="minorHAnsi" w:hAnsiTheme="minorHAnsi" w:cstheme="minorHAnsi"/>
        </w:rPr>
      </w:pPr>
      <w:r w:rsidRPr="00761F1B">
        <w:rPr>
          <w:rFonts w:asciiTheme="minorHAnsi" w:hAnsiTheme="minorHAnsi" w:cstheme="minorHAnsi"/>
        </w:rPr>
        <w:t xml:space="preserve">The </w:t>
      </w:r>
      <w:r w:rsidRPr="00761F1B">
        <w:rPr>
          <w:rFonts w:asciiTheme="minorHAnsi" w:hAnsiTheme="minorHAnsi" w:cstheme="minorHAnsi"/>
          <w:color w:val="000000"/>
        </w:rPr>
        <w:t>activities</w:t>
      </w:r>
      <w:r w:rsidRPr="00761F1B">
        <w:rPr>
          <w:rFonts w:asciiTheme="minorHAnsi" w:hAnsiTheme="minorHAnsi" w:cstheme="minorHAnsi"/>
        </w:rPr>
        <w:t xml:space="preserve"> listed below are non-complying </w:t>
      </w:r>
      <w:r w:rsidRPr="00761F1B">
        <w:rPr>
          <w:rFonts w:asciiTheme="minorHAnsi" w:hAnsiTheme="minorHAnsi" w:cstheme="minorHAnsi"/>
          <w:color w:val="000000"/>
        </w:rPr>
        <w:t>activities</w:t>
      </w:r>
      <w:r w:rsidRPr="00761F1B">
        <w:rPr>
          <w:rFonts w:asciiTheme="minorHAnsi" w:hAnsiTheme="minorHAnsi" w:cstheme="minorHAnsi"/>
        </w:rPr>
        <w:t>.</w:t>
      </w:r>
    </w:p>
    <w:tbl>
      <w:tblPr>
        <w:tblW w:w="5000" w:type="pct"/>
        <w:tblInd w:w="-8" w:type="dxa"/>
        <w:tblBorders>
          <w:top w:val="single" w:sz="6" w:space="0" w:color="CCCCCC"/>
          <w:right w:val="single" w:sz="6" w:space="0" w:color="CCCCCC"/>
        </w:tblBorders>
        <w:tblLook w:val="00A0" w:firstRow="1" w:lastRow="0" w:firstColumn="1" w:lastColumn="0" w:noHBand="0" w:noVBand="0"/>
      </w:tblPr>
      <w:tblGrid>
        <w:gridCol w:w="728"/>
        <w:gridCol w:w="8282"/>
      </w:tblGrid>
      <w:tr w:rsidR="00052F03" w:rsidRPr="00761F1B" w14:paraId="64AA6231" w14:textId="77777777" w:rsidTr="00052F03">
        <w:trPr>
          <w:tblHeader/>
        </w:trPr>
        <w:tc>
          <w:tcPr>
            <w:tcW w:w="40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50E546D" w14:textId="77777777" w:rsidR="00052F03" w:rsidRPr="00761F1B" w:rsidRDefault="00052F03" w:rsidP="00C27E10">
            <w:pPr>
              <w:spacing w:line="336" w:lineRule="atLeast"/>
              <w:rPr>
                <w:rFonts w:asciiTheme="minorHAnsi" w:hAnsiTheme="minorHAnsi" w:cstheme="minorHAnsi"/>
                <w:sz w:val="24"/>
                <w:szCs w:val="18"/>
              </w:rPr>
            </w:pPr>
          </w:p>
        </w:tc>
        <w:tc>
          <w:tcPr>
            <w:tcW w:w="459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C9C57E" w14:textId="77777777" w:rsidR="00052F03" w:rsidRPr="00761F1B" w:rsidRDefault="00052F03" w:rsidP="00C27E10">
            <w:pPr>
              <w:spacing w:line="336" w:lineRule="atLeast"/>
              <w:rPr>
                <w:rFonts w:asciiTheme="minorHAnsi" w:hAnsiTheme="minorHAnsi" w:cstheme="minorHAnsi"/>
                <w:b/>
                <w:sz w:val="24"/>
                <w:szCs w:val="18"/>
              </w:rPr>
            </w:pPr>
            <w:r w:rsidRPr="00761F1B">
              <w:rPr>
                <w:rFonts w:asciiTheme="minorHAnsi" w:hAnsiTheme="minorHAnsi" w:cstheme="minorHAnsi"/>
                <w:b/>
                <w:sz w:val="24"/>
                <w:szCs w:val="18"/>
              </w:rPr>
              <w:t>Activity</w:t>
            </w:r>
          </w:p>
        </w:tc>
      </w:tr>
      <w:tr w:rsidR="00052F03" w:rsidRPr="00761F1B" w14:paraId="7EE3071A" w14:textId="77777777" w:rsidTr="00052F03">
        <w:tc>
          <w:tcPr>
            <w:tcW w:w="40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85CF88" w14:textId="77777777" w:rsidR="00052F03" w:rsidRPr="00761F1B" w:rsidRDefault="00052F03" w:rsidP="00C27E10">
            <w:pPr>
              <w:spacing w:line="336" w:lineRule="atLeast"/>
              <w:rPr>
                <w:rFonts w:asciiTheme="minorHAnsi" w:hAnsiTheme="minorHAnsi" w:cstheme="minorHAnsi"/>
                <w:b/>
                <w:sz w:val="24"/>
                <w:szCs w:val="18"/>
              </w:rPr>
            </w:pPr>
            <w:r w:rsidRPr="00761F1B">
              <w:rPr>
                <w:rFonts w:asciiTheme="minorHAnsi" w:hAnsiTheme="minorHAnsi" w:cstheme="minorHAnsi"/>
                <w:b/>
                <w:sz w:val="24"/>
                <w:szCs w:val="18"/>
              </w:rPr>
              <w:t>NC1</w:t>
            </w:r>
          </w:p>
        </w:tc>
        <w:tc>
          <w:tcPr>
            <w:tcW w:w="459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779D86" w14:textId="77777777" w:rsidR="00052F03" w:rsidRPr="00761F1B" w:rsidRDefault="00052F03" w:rsidP="00C27E10">
            <w:pPr>
              <w:pStyle w:val="prlTabletext"/>
              <w:ind w:left="0"/>
              <w:rPr>
                <w:rFonts w:asciiTheme="minorHAnsi" w:hAnsiTheme="minorHAnsi" w:cstheme="minorHAnsi"/>
                <w:sz w:val="22"/>
                <w:szCs w:val="22"/>
              </w:rPr>
            </w:pPr>
            <w:r w:rsidRPr="00761F1B">
              <w:rPr>
                <w:rFonts w:asciiTheme="minorHAnsi" w:hAnsiTheme="minorHAnsi" w:cstheme="minorHAnsi"/>
                <w:sz w:val="22"/>
                <w:szCs w:val="22"/>
              </w:rPr>
              <w:t xml:space="preserve">Any </w:t>
            </w:r>
            <w:r w:rsidRPr="00761F1B">
              <w:rPr>
                <w:rFonts w:asciiTheme="minorHAnsi" w:hAnsiTheme="minorHAnsi" w:cstheme="minorHAnsi"/>
                <w:color w:val="00B050"/>
                <w:sz w:val="22"/>
                <w:szCs w:val="22"/>
                <w:shd w:val="clear" w:color="auto" w:fill="FFFFFF"/>
              </w:rPr>
              <w:t>retail activity</w:t>
            </w:r>
            <w:r w:rsidRPr="00761F1B">
              <w:rPr>
                <w:rFonts w:asciiTheme="minorHAnsi" w:hAnsiTheme="minorHAnsi" w:cstheme="minorHAnsi"/>
                <w:sz w:val="22"/>
                <w:szCs w:val="22"/>
              </w:rPr>
              <w:t xml:space="preserve"> that does not meet </w:t>
            </w:r>
            <w:r w:rsidRPr="00923049">
              <w:rPr>
                <w:rFonts w:asciiTheme="minorHAnsi" w:hAnsiTheme="minorHAnsi" w:cstheme="minorHAnsi"/>
                <w:color w:val="0000FF"/>
                <w:sz w:val="22"/>
                <w:szCs w:val="22"/>
              </w:rPr>
              <w:t>Rule</w:t>
            </w:r>
            <w:r w:rsidRPr="00761F1B">
              <w:rPr>
                <w:rFonts w:asciiTheme="minorHAnsi" w:hAnsiTheme="minorHAnsi" w:cstheme="minorHAnsi"/>
                <w:sz w:val="22"/>
                <w:szCs w:val="22"/>
              </w:rPr>
              <w:t xml:space="preserve"> </w:t>
            </w:r>
            <w:r w:rsidRPr="00761F1B">
              <w:rPr>
                <w:rFonts w:asciiTheme="minorHAnsi" w:hAnsiTheme="minorHAnsi" w:cstheme="minorHAnsi"/>
                <w:color w:val="0000FF"/>
                <w:sz w:val="22"/>
                <w:szCs w:val="22"/>
              </w:rPr>
              <w:t>15.4.</w:t>
            </w:r>
            <w:r w:rsidRPr="00761F1B">
              <w:rPr>
                <w:rFonts w:asciiTheme="minorHAnsi" w:hAnsiTheme="minorHAnsi" w:cstheme="minorHAnsi"/>
                <w:b/>
                <w:bCs/>
                <w:strike/>
                <w:color w:val="0000FF"/>
                <w:sz w:val="22"/>
                <w:szCs w:val="22"/>
              </w:rPr>
              <w:t>5</w:t>
            </w:r>
            <w:r w:rsidRPr="00761F1B">
              <w:rPr>
                <w:rFonts w:asciiTheme="minorHAnsi" w:hAnsiTheme="minorHAnsi" w:cstheme="minorHAnsi"/>
                <w:b/>
                <w:bCs/>
                <w:color w:val="0000FF"/>
                <w:sz w:val="22"/>
                <w:szCs w:val="22"/>
                <w:u w:val="single" w:color="0000FF"/>
              </w:rPr>
              <w:t>4</w:t>
            </w:r>
            <w:r w:rsidRPr="00761F1B">
              <w:rPr>
                <w:rFonts w:asciiTheme="minorHAnsi" w:hAnsiTheme="minorHAnsi" w:cstheme="minorHAnsi"/>
                <w:color w:val="0000FF"/>
                <w:sz w:val="22"/>
                <w:szCs w:val="22"/>
              </w:rPr>
              <w:t>.2.2</w:t>
            </w:r>
            <w:r w:rsidRPr="00761F1B">
              <w:rPr>
                <w:rFonts w:asciiTheme="minorHAnsi" w:hAnsiTheme="minorHAnsi" w:cstheme="minorHAnsi"/>
                <w:sz w:val="22"/>
                <w:szCs w:val="22"/>
              </w:rPr>
              <w:t xml:space="preserve"> (</w:t>
            </w:r>
            <w:r w:rsidRPr="00761F1B">
              <w:rPr>
                <w:rFonts w:asciiTheme="minorHAnsi" w:hAnsiTheme="minorHAnsi" w:cstheme="minorHAnsi"/>
                <w:sz w:val="22"/>
                <w:szCs w:val="22"/>
                <w:shd w:val="clear" w:color="auto" w:fill="FFFFFF"/>
              </w:rPr>
              <w:t>Intersection</w:t>
            </w:r>
            <w:r w:rsidRPr="00761F1B">
              <w:rPr>
                <w:rFonts w:asciiTheme="minorHAnsi" w:hAnsiTheme="minorHAnsi" w:cstheme="minorHAnsi"/>
                <w:sz w:val="22"/>
                <w:szCs w:val="22"/>
              </w:rPr>
              <w:t xml:space="preserve"> upgrades).</w:t>
            </w:r>
          </w:p>
        </w:tc>
      </w:tr>
    </w:tbl>
    <w:p w14:paraId="66946016" w14:textId="69E8EE07" w:rsidR="00052F03" w:rsidRPr="00E1735F" w:rsidRDefault="00761F1B" w:rsidP="00E1735F">
      <w:pPr>
        <w:pStyle w:val="Prlhead4"/>
        <w:numPr>
          <w:ilvl w:val="0"/>
          <w:numId w:val="0"/>
        </w:numPr>
        <w:ind w:left="1134" w:hanging="1134"/>
        <w:rPr>
          <w:rFonts w:asciiTheme="minorHAnsi" w:hAnsiTheme="minorHAnsi" w:cstheme="minorHAnsi"/>
          <w:szCs w:val="24"/>
        </w:rPr>
      </w:pPr>
      <w:bookmarkStart w:id="152" w:name="_Toc430773483"/>
      <w:bookmarkStart w:id="153" w:name="_Toc430775599"/>
      <w:r w:rsidRPr="00E1735F">
        <w:rPr>
          <w:rFonts w:asciiTheme="minorHAnsi" w:hAnsiTheme="minorHAnsi" w:cstheme="minorHAnsi"/>
          <w:szCs w:val="24"/>
        </w:rPr>
        <w:t>15.4.</w:t>
      </w:r>
      <w:r w:rsidRPr="00E1735F">
        <w:rPr>
          <w:rFonts w:asciiTheme="minorHAnsi" w:hAnsiTheme="minorHAnsi" w:cstheme="minorHAnsi"/>
          <w:strike/>
          <w:szCs w:val="24"/>
        </w:rPr>
        <w:t>5</w:t>
      </w:r>
      <w:r w:rsidRPr="00E1735F">
        <w:rPr>
          <w:rFonts w:asciiTheme="minorHAnsi" w:hAnsiTheme="minorHAnsi" w:cstheme="minorHAnsi"/>
          <w:szCs w:val="24"/>
          <w:u w:val="single"/>
        </w:rPr>
        <w:t>4</w:t>
      </w:r>
      <w:r w:rsidRPr="00E1735F">
        <w:rPr>
          <w:rFonts w:asciiTheme="minorHAnsi" w:hAnsiTheme="minorHAnsi" w:cstheme="minorHAnsi"/>
          <w:szCs w:val="24"/>
        </w:rPr>
        <w:t>.1.6</w:t>
      </w:r>
      <w:r w:rsidR="00052F03" w:rsidRPr="00E1735F">
        <w:rPr>
          <w:rFonts w:asciiTheme="minorHAnsi" w:hAnsiTheme="minorHAnsi" w:cstheme="minorHAnsi"/>
          <w:szCs w:val="24"/>
        </w:rPr>
        <w:t xml:space="preserve"> </w:t>
      </w:r>
      <w:r w:rsidR="00052F03" w:rsidRPr="00E1735F">
        <w:rPr>
          <w:rFonts w:asciiTheme="minorHAnsi" w:hAnsiTheme="minorHAnsi" w:cstheme="minorHAnsi"/>
          <w:szCs w:val="24"/>
        </w:rPr>
        <w:tab/>
        <w:t>Area-specific prohibited activities</w:t>
      </w:r>
    </w:p>
    <w:p w14:paraId="65371EB5" w14:textId="77777777" w:rsidR="00052F03" w:rsidRDefault="00052F03" w:rsidP="00BF5C77">
      <w:pPr>
        <w:pStyle w:val="Prllist1"/>
        <w:numPr>
          <w:ilvl w:val="0"/>
          <w:numId w:val="0"/>
        </w:numPr>
        <w:tabs>
          <w:tab w:val="clear" w:pos="567"/>
          <w:tab w:val="left" w:pos="0"/>
        </w:tabs>
        <w:rPr>
          <w:rFonts w:asciiTheme="minorHAnsi" w:hAnsiTheme="minorHAnsi" w:cstheme="minorHAnsi"/>
        </w:rPr>
      </w:pPr>
      <w:r>
        <w:rPr>
          <w:rFonts w:asciiTheme="minorHAnsi" w:hAnsiTheme="minorHAnsi" w:cstheme="minorHAnsi"/>
        </w:rPr>
        <w:t>There are no prohibited activities.</w:t>
      </w:r>
    </w:p>
    <w:p w14:paraId="0EA1E31E" w14:textId="5DAFED1D" w:rsidR="00052F03" w:rsidRDefault="00761F1B" w:rsidP="002222A2">
      <w:pPr>
        <w:pStyle w:val="Prlhead3"/>
        <w:numPr>
          <w:ilvl w:val="0"/>
          <w:numId w:val="0"/>
        </w:numPr>
        <w:ind w:left="1418" w:hanging="1418"/>
        <w:rPr>
          <w:rFonts w:asciiTheme="minorHAnsi" w:hAnsiTheme="minorHAnsi" w:cstheme="minorHAnsi"/>
        </w:rPr>
      </w:pPr>
      <w:r>
        <w:rPr>
          <w:rFonts w:asciiTheme="minorHAnsi" w:hAnsiTheme="minorHAnsi" w:cstheme="minorHAnsi"/>
        </w:rPr>
        <w:lastRenderedPageBreak/>
        <w:t>15.4.</w:t>
      </w:r>
      <w:r>
        <w:rPr>
          <w:rFonts w:asciiTheme="minorHAnsi" w:hAnsiTheme="minorHAnsi" w:cstheme="minorHAnsi"/>
          <w:strike/>
        </w:rPr>
        <w:t>5</w:t>
      </w:r>
      <w:r>
        <w:rPr>
          <w:rFonts w:asciiTheme="minorHAnsi" w:hAnsiTheme="minorHAnsi" w:cstheme="minorHAnsi"/>
          <w:u w:val="single"/>
        </w:rPr>
        <w:t>4</w:t>
      </w:r>
      <w:r>
        <w:rPr>
          <w:rFonts w:asciiTheme="minorHAnsi" w:hAnsiTheme="minorHAnsi" w:cstheme="minorHAnsi"/>
        </w:rPr>
        <w:t>.2</w:t>
      </w:r>
      <w:r w:rsidR="00052F03">
        <w:rPr>
          <w:rFonts w:asciiTheme="minorHAnsi" w:hAnsiTheme="minorHAnsi" w:cstheme="minorHAnsi"/>
        </w:rPr>
        <w:t xml:space="preserve"> </w:t>
      </w:r>
      <w:r w:rsidR="00052F03">
        <w:rPr>
          <w:rFonts w:asciiTheme="minorHAnsi" w:hAnsiTheme="minorHAnsi" w:cstheme="minorHAnsi"/>
        </w:rPr>
        <w:tab/>
        <w:t xml:space="preserve">Area-specific built form standards — </w:t>
      </w:r>
      <w:r w:rsidR="00052F03">
        <w:rPr>
          <w:rFonts w:asciiTheme="minorHAnsi" w:hAnsiTheme="minorHAnsi" w:cstheme="minorHAnsi"/>
          <w:strike/>
        </w:rPr>
        <w:t>Commercial Core</w:t>
      </w:r>
      <w:r w:rsidR="00052F03">
        <w:rPr>
          <w:rFonts w:asciiTheme="minorHAnsi" w:hAnsiTheme="minorHAnsi" w:cstheme="minorHAnsi"/>
        </w:rPr>
        <w:t xml:space="preserve"> </w:t>
      </w:r>
      <w:r w:rsidR="00052F03">
        <w:rPr>
          <w:rFonts w:asciiTheme="minorHAnsi" w:hAnsiTheme="minorHAnsi" w:cstheme="minorHAnsi"/>
          <w:u w:val="single"/>
        </w:rPr>
        <w:t xml:space="preserve">Town Centre </w:t>
      </w:r>
      <w:bookmarkEnd w:id="152"/>
      <w:bookmarkEnd w:id="153"/>
      <w:r w:rsidR="00A85EB6">
        <w:rPr>
          <w:rFonts w:asciiTheme="minorHAnsi" w:hAnsiTheme="minorHAnsi" w:cstheme="minorHAnsi"/>
        </w:rPr>
        <w:t>Zone (</w:t>
      </w:r>
      <w:r w:rsidR="00A85EB6" w:rsidRPr="00B01252">
        <w:rPr>
          <w:rFonts w:asciiTheme="minorHAnsi" w:hAnsiTheme="minorHAnsi" w:cstheme="minorHAnsi"/>
        </w:rPr>
        <w:t xml:space="preserve">North </w:t>
      </w:r>
      <w:proofErr w:type="spellStart"/>
      <w:r w:rsidR="00A85EB6" w:rsidRPr="00B01252">
        <w:rPr>
          <w:rFonts w:asciiTheme="minorHAnsi" w:hAnsiTheme="minorHAnsi" w:cstheme="minorHAnsi"/>
        </w:rPr>
        <w:t>Halswell</w:t>
      </w:r>
      <w:proofErr w:type="spellEnd"/>
      <w:r w:rsidR="00A85EB6">
        <w:rPr>
          <w:rFonts w:asciiTheme="minorHAnsi" w:hAnsiTheme="minorHAnsi" w:cstheme="minorHAnsi"/>
        </w:rPr>
        <w:t xml:space="preserve">) </w:t>
      </w:r>
      <w:r w:rsidR="00A85EB6" w:rsidRPr="00761F1B">
        <w:rPr>
          <w:rFonts w:asciiTheme="minorHAnsi" w:hAnsiTheme="minorHAnsi" w:cstheme="minorHAnsi"/>
          <w:shd w:val="clear" w:color="auto" w:fill="FFFFFF"/>
        </w:rPr>
        <w:t>Outline</w:t>
      </w:r>
      <w:r w:rsidR="00A85EB6">
        <w:rPr>
          <w:rFonts w:asciiTheme="minorHAnsi" w:hAnsiTheme="minorHAnsi" w:cstheme="minorHAnsi"/>
          <w:shd w:val="clear" w:color="auto" w:fill="FFFFFF"/>
        </w:rPr>
        <w:t xml:space="preserve"> </w:t>
      </w:r>
      <w:r w:rsidR="00A85EB6">
        <w:rPr>
          <w:rFonts w:asciiTheme="minorHAnsi" w:hAnsiTheme="minorHAnsi" w:cstheme="minorHAnsi"/>
        </w:rPr>
        <w:t>Development Plan area</w:t>
      </w:r>
    </w:p>
    <w:p w14:paraId="7392B5CF" w14:textId="77777777" w:rsidR="00052F03" w:rsidRPr="005B2660" w:rsidRDefault="00052F03" w:rsidP="00C27E10">
      <w:pPr>
        <w:pStyle w:val="ListParagraph"/>
        <w:ind w:left="0"/>
        <w:rPr>
          <w:rFonts w:asciiTheme="minorHAnsi" w:hAnsiTheme="minorHAnsi" w:cstheme="minorHAnsi"/>
          <w:b/>
          <w:bCs/>
          <w:sz w:val="22"/>
          <w:szCs w:val="22"/>
          <w:u w:val="single"/>
        </w:rPr>
      </w:pPr>
      <w:bookmarkStart w:id="154" w:name="_Toc430773484"/>
      <w:bookmarkStart w:id="155" w:name="_Toc430775600"/>
      <w:r w:rsidRPr="005B2660">
        <w:rPr>
          <w:rFonts w:asciiTheme="minorHAnsi" w:hAnsiTheme="minorHAnsi" w:cstheme="minorHAnsi"/>
          <w:b/>
          <w:bCs/>
          <w:sz w:val="22"/>
          <w:szCs w:val="22"/>
          <w:u w:val="single"/>
        </w:rPr>
        <w:t xml:space="preserve">Advice </w:t>
      </w:r>
      <w:proofErr w:type="gramStart"/>
      <w:r w:rsidRPr="005B2660">
        <w:rPr>
          <w:rFonts w:asciiTheme="minorHAnsi" w:hAnsiTheme="minorHAnsi" w:cstheme="minorHAnsi"/>
          <w:b/>
          <w:bCs/>
          <w:sz w:val="22"/>
          <w:szCs w:val="22"/>
          <w:u w:val="single"/>
        </w:rPr>
        <w:t>note</w:t>
      </w:r>
      <w:proofErr w:type="gramEnd"/>
      <w:r w:rsidRPr="005B2660">
        <w:rPr>
          <w:rFonts w:asciiTheme="minorHAnsi" w:hAnsiTheme="minorHAnsi" w:cstheme="minorHAnsi"/>
          <w:b/>
          <w:bCs/>
          <w:sz w:val="22"/>
          <w:szCs w:val="22"/>
          <w:u w:val="single"/>
        </w:rPr>
        <w:t xml:space="preserve">: There is no spare, or limited, wastewater, storm water, or water supply infrastructure capacity in some areas of </w:t>
      </w:r>
      <w:r w:rsidRPr="006D4860">
        <w:rPr>
          <w:rFonts w:asciiTheme="minorHAnsi" w:hAnsiTheme="minorHAnsi" w:cstheme="minorHAnsi"/>
          <w:b/>
          <w:bCs/>
          <w:color w:val="00B050"/>
          <w:sz w:val="22"/>
          <w:szCs w:val="22"/>
          <w:u w:val="single"/>
        </w:rPr>
        <w:t>Christchurch City</w:t>
      </w:r>
      <w:r w:rsidRPr="005B2660">
        <w:rPr>
          <w:rFonts w:asciiTheme="minorHAnsi" w:hAnsiTheme="minorHAnsi" w:cstheme="minorHAnsi"/>
          <w:b/>
          <w:bCs/>
          <w:sz w:val="22"/>
          <w:szCs w:val="22"/>
          <w:u w:val="single"/>
        </w:rPr>
        <w:t xml:space="preserve"> which may create difficulties in granting a building consent for some developments. Alternative means of providing for those services may be limited or not available. Compliance with the</w:t>
      </w:r>
      <w:r w:rsidRPr="006D4860">
        <w:rPr>
          <w:rFonts w:asciiTheme="minorHAnsi" w:hAnsiTheme="minorHAnsi" w:cstheme="minorHAnsi"/>
          <w:b/>
          <w:bCs/>
          <w:color w:val="00B050"/>
          <w:sz w:val="22"/>
          <w:szCs w:val="22"/>
          <w:u w:val="single"/>
        </w:rPr>
        <w:t xml:space="preserve"> District Plan</w:t>
      </w:r>
      <w:r w:rsidRPr="005B2660">
        <w:rPr>
          <w:rFonts w:asciiTheme="minorHAnsi" w:hAnsiTheme="minorHAnsi" w:cstheme="minorHAnsi"/>
          <w:b/>
          <w:bCs/>
          <w:sz w:val="22"/>
          <w:szCs w:val="22"/>
          <w:u w:val="single"/>
        </w:rPr>
        <w:t xml:space="preserve"> does not guarantee that connection to the </w:t>
      </w:r>
      <w:r w:rsidRPr="006D4860">
        <w:rPr>
          <w:rFonts w:asciiTheme="minorHAnsi" w:hAnsiTheme="minorHAnsi" w:cstheme="minorHAnsi"/>
          <w:b/>
          <w:bCs/>
          <w:color w:val="00B050"/>
          <w:sz w:val="22"/>
          <w:szCs w:val="22"/>
          <w:u w:val="single"/>
        </w:rPr>
        <w:t>Council’s</w:t>
      </w:r>
      <w:r w:rsidRPr="005B2660">
        <w:rPr>
          <w:rFonts w:asciiTheme="minorHAnsi" w:hAnsiTheme="minorHAnsi" w:cstheme="minorHAnsi"/>
          <w:b/>
          <w:bCs/>
          <w:sz w:val="22"/>
          <w:szCs w:val="22"/>
          <w:u w:val="single"/>
        </w:rPr>
        <w:t xml:space="preserve"> reticulated infrastructure is available or will be approved. Connection to the </w:t>
      </w:r>
      <w:r w:rsidRPr="006D4860">
        <w:rPr>
          <w:rFonts w:asciiTheme="minorHAnsi" w:hAnsiTheme="minorHAnsi" w:cstheme="minorHAnsi"/>
          <w:b/>
          <w:bCs/>
          <w:color w:val="00B050"/>
          <w:sz w:val="22"/>
          <w:szCs w:val="22"/>
          <w:u w:val="single"/>
        </w:rPr>
        <w:t>Council’s</w:t>
      </w:r>
      <w:r w:rsidRPr="005B2660">
        <w:rPr>
          <w:rFonts w:asciiTheme="minorHAnsi" w:hAnsiTheme="minorHAnsi" w:cstheme="minorHAnsi"/>
          <w:b/>
          <w:bCs/>
          <w:sz w:val="22"/>
          <w:szCs w:val="22"/>
          <w:u w:val="single"/>
        </w:rPr>
        <w:t xml:space="preserve"> reticulated infrastructure requires separate formal approval from the </w:t>
      </w:r>
      <w:r w:rsidRPr="006D4860">
        <w:rPr>
          <w:rFonts w:asciiTheme="minorHAnsi" w:hAnsiTheme="minorHAnsi" w:cstheme="minorHAnsi"/>
          <w:b/>
          <w:bCs/>
          <w:color w:val="00B050"/>
          <w:sz w:val="22"/>
          <w:szCs w:val="22"/>
          <w:u w:val="single"/>
        </w:rPr>
        <w:t>Council</w:t>
      </w:r>
      <w:r w:rsidRPr="005B2660">
        <w:rPr>
          <w:rFonts w:asciiTheme="minorHAnsi" w:hAnsiTheme="minorHAnsi" w:cstheme="minorHAnsi"/>
          <w:b/>
          <w:bCs/>
          <w:color w:val="1F497D"/>
          <w:sz w:val="22"/>
          <w:szCs w:val="22"/>
          <w:u w:val="single"/>
        </w:rPr>
        <w:t xml:space="preserve">. </w:t>
      </w:r>
      <w:r w:rsidRPr="005B2660">
        <w:rPr>
          <w:rFonts w:asciiTheme="minorHAnsi" w:hAnsiTheme="minorHAnsi" w:cstheme="minorHAnsi"/>
          <w:b/>
          <w:bCs/>
          <w:sz w:val="22"/>
          <w:szCs w:val="22"/>
          <w:u w:val="single"/>
        </w:rPr>
        <w:t>There is a possibility that approval to connect will be declined, or development may trigger the need for infrastructure upgrades or alternative servicing at the developer’s cost. Anyone considering development should, at an early stage, seek information on infrastructure capacity</w:t>
      </w:r>
      <w:r w:rsidRPr="005B2660">
        <w:rPr>
          <w:rFonts w:asciiTheme="minorHAnsi" w:hAnsiTheme="minorHAnsi" w:cstheme="minorHAnsi"/>
          <w:b/>
          <w:bCs/>
          <w:color w:val="1F497D"/>
          <w:sz w:val="22"/>
          <w:szCs w:val="22"/>
          <w:u w:val="single"/>
        </w:rPr>
        <w:t xml:space="preserve"> </w:t>
      </w:r>
      <w:r w:rsidRPr="005B2660">
        <w:rPr>
          <w:rFonts w:asciiTheme="minorHAnsi" w:hAnsiTheme="minorHAnsi" w:cstheme="minorHAnsi"/>
          <w:b/>
          <w:bCs/>
          <w:sz w:val="22"/>
          <w:szCs w:val="22"/>
          <w:u w:val="single"/>
        </w:rPr>
        <w:t xml:space="preserve">from </w:t>
      </w:r>
      <w:r w:rsidRPr="006D4860">
        <w:rPr>
          <w:rFonts w:asciiTheme="minorHAnsi" w:hAnsiTheme="minorHAnsi" w:cstheme="minorHAnsi"/>
          <w:b/>
          <w:bCs/>
          <w:color w:val="00B050"/>
          <w:sz w:val="22"/>
          <w:szCs w:val="22"/>
          <w:u w:val="single"/>
        </w:rPr>
        <w:t>Council’s</w:t>
      </w:r>
      <w:r w:rsidRPr="005B2660">
        <w:rPr>
          <w:rFonts w:asciiTheme="minorHAnsi" w:hAnsiTheme="minorHAnsi" w:cstheme="minorHAnsi"/>
          <w:b/>
          <w:bCs/>
          <w:sz w:val="22"/>
          <w:szCs w:val="22"/>
          <w:u w:val="single"/>
        </w:rPr>
        <w:t xml:space="preserve"> Three Waters Unit.  Please contact the </w:t>
      </w:r>
      <w:r w:rsidRPr="006D4860">
        <w:rPr>
          <w:rFonts w:asciiTheme="minorHAnsi" w:hAnsiTheme="minorHAnsi" w:cstheme="minorHAnsi"/>
          <w:b/>
          <w:bCs/>
          <w:color w:val="00B050"/>
          <w:sz w:val="22"/>
          <w:szCs w:val="22"/>
          <w:u w:val="single"/>
        </w:rPr>
        <w:t>Council’s</w:t>
      </w:r>
      <w:r w:rsidRPr="005B2660">
        <w:rPr>
          <w:rFonts w:asciiTheme="minorHAnsi" w:hAnsiTheme="minorHAnsi" w:cstheme="minorHAnsi"/>
          <w:b/>
          <w:bCs/>
          <w:sz w:val="22"/>
          <w:szCs w:val="22"/>
          <w:u w:val="single"/>
        </w:rPr>
        <w:t xml:space="preserve"> Three Waters Unit at </w:t>
      </w:r>
      <w:hyperlink r:id="rId31" w:history="1">
        <w:r w:rsidRPr="000375AE">
          <w:rPr>
            <w:rStyle w:val="Hyperlink"/>
            <w:rFonts w:asciiTheme="minorHAnsi" w:hAnsiTheme="minorHAnsi" w:cstheme="minorHAnsi"/>
            <w:b/>
            <w:bCs/>
            <w:color w:val="0000FF"/>
            <w:sz w:val="22"/>
            <w:szCs w:val="22"/>
          </w:rPr>
          <w:t>WastewaterCapacity@ccc.govt.nz</w:t>
        </w:r>
      </w:hyperlink>
      <w:r w:rsidRPr="001673E6">
        <w:rPr>
          <w:rFonts w:asciiTheme="minorHAnsi" w:hAnsiTheme="minorHAnsi" w:cstheme="minorHAnsi"/>
          <w:b/>
          <w:bCs/>
          <w:color w:val="000000" w:themeColor="text1"/>
          <w:sz w:val="22"/>
          <w:szCs w:val="22"/>
          <w:u w:val="single" w:color="000000" w:themeColor="text1"/>
        </w:rPr>
        <w:t>,</w:t>
      </w:r>
      <w:r w:rsidR="001673E6" w:rsidRPr="001673E6">
        <w:rPr>
          <w:u w:val="single" w:color="000000" w:themeColor="text1"/>
        </w:rPr>
        <w:t xml:space="preserve"> </w:t>
      </w:r>
      <w:hyperlink r:id="rId32" w:history="1">
        <w:r w:rsidRPr="000375AE">
          <w:rPr>
            <w:rStyle w:val="Hyperlink"/>
            <w:rFonts w:asciiTheme="minorHAnsi" w:hAnsiTheme="minorHAnsi" w:cstheme="minorHAnsi"/>
            <w:b/>
            <w:bCs/>
            <w:color w:val="0000FF"/>
            <w:sz w:val="22"/>
            <w:szCs w:val="22"/>
          </w:rPr>
          <w:t>WaterCapacity@ccc.govt.nz</w:t>
        </w:r>
      </w:hyperlink>
      <w:r w:rsidRPr="005B2660">
        <w:rPr>
          <w:rFonts w:asciiTheme="minorHAnsi" w:hAnsiTheme="minorHAnsi" w:cstheme="minorHAnsi"/>
          <w:b/>
          <w:bCs/>
          <w:sz w:val="22"/>
          <w:szCs w:val="22"/>
          <w:u w:val="single"/>
        </w:rPr>
        <w:t xml:space="preserve"> and </w:t>
      </w:r>
      <w:hyperlink r:id="rId33" w:history="1">
        <w:r w:rsidRPr="000375AE">
          <w:rPr>
            <w:rStyle w:val="Hyperlink"/>
            <w:rFonts w:asciiTheme="minorHAnsi" w:hAnsiTheme="minorHAnsi" w:cstheme="minorHAnsi"/>
            <w:b/>
            <w:bCs/>
            <w:color w:val="0000FF"/>
            <w:sz w:val="22"/>
            <w:szCs w:val="22"/>
          </w:rPr>
          <w:t>Stormwater.Approvals@ccc.govt.nz</w:t>
        </w:r>
      </w:hyperlink>
      <w:r w:rsidRPr="005B2660">
        <w:rPr>
          <w:rFonts w:asciiTheme="minorHAnsi" w:hAnsiTheme="minorHAnsi" w:cstheme="minorHAnsi"/>
          <w:b/>
          <w:bCs/>
          <w:sz w:val="22"/>
          <w:szCs w:val="22"/>
          <w:u w:val="single"/>
        </w:rPr>
        <w:t>.</w:t>
      </w:r>
      <w:r w:rsidRPr="00C73B5A">
        <w:rPr>
          <w:rFonts w:asciiTheme="minorHAnsi" w:hAnsiTheme="minorHAnsi" w:cstheme="minorHAnsi"/>
          <w:b/>
          <w:bCs/>
          <w:sz w:val="22"/>
          <w:szCs w:val="22"/>
          <w:u w:val="single"/>
        </w:rPr>
        <w:t xml:space="preserve"> </w:t>
      </w:r>
    </w:p>
    <w:p w14:paraId="5E55C414" w14:textId="4128672C" w:rsidR="00052F03" w:rsidRPr="00E1735F" w:rsidRDefault="00AA68FC" w:rsidP="002222A2">
      <w:pPr>
        <w:pStyle w:val="Prlhead4"/>
        <w:numPr>
          <w:ilvl w:val="0"/>
          <w:numId w:val="0"/>
        </w:numPr>
        <w:ind w:left="1418" w:hanging="1418"/>
        <w:rPr>
          <w:rFonts w:asciiTheme="minorHAnsi" w:hAnsiTheme="minorHAnsi" w:cstheme="minorHAnsi"/>
          <w:szCs w:val="24"/>
          <w:u w:val="single"/>
        </w:rPr>
      </w:pPr>
      <w:r w:rsidRPr="00E1735F">
        <w:rPr>
          <w:rFonts w:asciiTheme="minorHAnsi" w:hAnsiTheme="minorHAnsi" w:cstheme="minorHAnsi"/>
          <w:szCs w:val="24"/>
        </w:rPr>
        <w:t>15.4.</w:t>
      </w:r>
      <w:r w:rsidR="00761F1B" w:rsidRPr="00E1735F">
        <w:rPr>
          <w:rFonts w:asciiTheme="minorHAnsi" w:hAnsiTheme="minorHAnsi" w:cstheme="minorHAnsi"/>
          <w:strike/>
          <w:szCs w:val="24"/>
        </w:rPr>
        <w:t>5</w:t>
      </w:r>
      <w:r w:rsidRPr="00E1735F">
        <w:rPr>
          <w:rFonts w:asciiTheme="minorHAnsi" w:hAnsiTheme="minorHAnsi" w:cstheme="minorHAnsi"/>
          <w:szCs w:val="24"/>
          <w:u w:val="single" w:color="000000" w:themeColor="text1"/>
        </w:rPr>
        <w:t>4</w:t>
      </w:r>
      <w:r w:rsidRPr="00E1735F">
        <w:rPr>
          <w:rFonts w:asciiTheme="minorHAnsi" w:hAnsiTheme="minorHAnsi" w:cstheme="minorHAnsi"/>
          <w:szCs w:val="24"/>
        </w:rPr>
        <w:t>.2.1</w:t>
      </w:r>
      <w:r w:rsidR="00052F03" w:rsidRPr="00E1735F">
        <w:rPr>
          <w:rFonts w:asciiTheme="minorHAnsi" w:hAnsiTheme="minorHAnsi" w:cstheme="minorHAnsi"/>
          <w:szCs w:val="24"/>
        </w:rPr>
        <w:t xml:space="preserve"> </w:t>
      </w:r>
      <w:r w:rsidR="005C55D4" w:rsidRPr="00E1735F">
        <w:rPr>
          <w:rFonts w:asciiTheme="minorHAnsi" w:hAnsiTheme="minorHAnsi" w:cstheme="minorHAnsi"/>
          <w:szCs w:val="24"/>
        </w:rPr>
        <w:tab/>
      </w:r>
      <w:r w:rsidR="00052F03" w:rsidRPr="00E1735F">
        <w:rPr>
          <w:rFonts w:asciiTheme="minorHAnsi" w:hAnsiTheme="minorHAnsi" w:cstheme="minorHAnsi"/>
          <w:szCs w:val="24"/>
        </w:rPr>
        <w:t xml:space="preserve">Maximum </w:t>
      </w:r>
      <w:r w:rsidR="00052F03" w:rsidRPr="00E1735F">
        <w:rPr>
          <w:rFonts w:asciiTheme="minorHAnsi" w:hAnsiTheme="minorHAnsi" w:cstheme="minorHAnsi"/>
          <w:szCs w:val="24"/>
          <w:shd w:val="clear" w:color="auto" w:fill="FFFFFF"/>
        </w:rPr>
        <w:t>building</w:t>
      </w:r>
      <w:r w:rsidR="00052F03" w:rsidRPr="00E1735F">
        <w:rPr>
          <w:rFonts w:asciiTheme="minorHAnsi" w:hAnsiTheme="minorHAnsi" w:cstheme="minorHAnsi"/>
          <w:szCs w:val="24"/>
        </w:rPr>
        <w:t xml:space="preserve"> </w:t>
      </w:r>
      <w:r w:rsidR="00052F03" w:rsidRPr="00E1735F">
        <w:rPr>
          <w:rFonts w:asciiTheme="minorHAnsi" w:hAnsiTheme="minorHAnsi" w:cstheme="minorHAnsi"/>
          <w:szCs w:val="24"/>
          <w:shd w:val="clear" w:color="auto" w:fill="FFFFFF"/>
        </w:rPr>
        <w:t>height</w:t>
      </w:r>
      <w:bookmarkEnd w:id="154"/>
      <w:bookmarkEnd w:id="155"/>
    </w:p>
    <w:p w14:paraId="6A6AE9D6" w14:textId="77777777" w:rsidR="00AA68FC" w:rsidRDefault="00AA68FC" w:rsidP="009D3398">
      <w:pPr>
        <w:pStyle w:val="Prllist1"/>
        <w:numPr>
          <w:ilvl w:val="6"/>
          <w:numId w:val="736"/>
        </w:numPr>
        <w:tabs>
          <w:tab w:val="clear" w:pos="567"/>
        </w:tabs>
        <w:spacing w:line="256" w:lineRule="auto"/>
        <w:ind w:left="426" w:hanging="426"/>
        <w:rPr>
          <w:rFonts w:asciiTheme="minorHAnsi" w:hAnsiTheme="minorHAnsi" w:cstheme="minorHAnsi"/>
          <w:b/>
          <w:bCs/>
          <w:strike/>
          <w:szCs w:val="18"/>
          <w:u w:val="single"/>
        </w:rPr>
      </w:pPr>
      <w:r>
        <w:rPr>
          <w:rFonts w:asciiTheme="minorHAnsi" w:hAnsiTheme="minorHAnsi" w:cstheme="minorHAnsi"/>
          <w:b/>
          <w:bCs/>
          <w:strike/>
          <w:u w:val="single"/>
        </w:rPr>
        <w:t xml:space="preserve">The maximum </w:t>
      </w:r>
      <w:r>
        <w:rPr>
          <w:rFonts w:asciiTheme="minorHAnsi" w:hAnsiTheme="minorHAnsi" w:cstheme="minorHAnsi"/>
          <w:b/>
          <w:bCs/>
          <w:strike/>
          <w:color w:val="00B050"/>
          <w:u w:val="single"/>
          <w:shd w:val="clear" w:color="auto" w:fill="FFFFFF"/>
        </w:rPr>
        <w:t>height</w:t>
      </w:r>
      <w:r>
        <w:rPr>
          <w:rFonts w:asciiTheme="minorHAnsi" w:hAnsiTheme="minorHAnsi" w:cstheme="minorHAnsi"/>
          <w:b/>
          <w:bCs/>
          <w:strike/>
          <w:u w:val="single"/>
        </w:rPr>
        <w:t xml:space="preserve"> of any </w:t>
      </w:r>
      <w:r>
        <w:rPr>
          <w:rFonts w:asciiTheme="minorHAnsi" w:hAnsiTheme="minorHAnsi" w:cstheme="minorHAnsi"/>
          <w:b/>
          <w:bCs/>
          <w:strike/>
          <w:color w:val="00B050"/>
          <w:u w:val="single"/>
          <w:shd w:val="clear" w:color="auto" w:fill="FFFFFF"/>
        </w:rPr>
        <w:t>building</w:t>
      </w:r>
      <w:r>
        <w:rPr>
          <w:rFonts w:asciiTheme="minorHAnsi" w:hAnsiTheme="minorHAnsi" w:cstheme="minorHAnsi"/>
          <w:b/>
          <w:bCs/>
          <w:strike/>
          <w:u w:val="single"/>
        </w:rPr>
        <w:t xml:space="preserve"> shall be 14 metres. </w:t>
      </w:r>
    </w:p>
    <w:p w14:paraId="229998AD" w14:textId="77777777" w:rsidR="00AA68FC" w:rsidRDefault="00AA68FC" w:rsidP="009D3398">
      <w:pPr>
        <w:pStyle w:val="Prllist1"/>
        <w:numPr>
          <w:ilvl w:val="6"/>
          <w:numId w:val="736"/>
        </w:numPr>
        <w:tabs>
          <w:tab w:val="clear" w:pos="567"/>
        </w:tabs>
        <w:spacing w:line="256" w:lineRule="auto"/>
        <w:ind w:left="426" w:hanging="426"/>
        <w:rPr>
          <w:rFonts w:asciiTheme="minorHAnsi" w:hAnsiTheme="minorHAnsi" w:cstheme="minorHAnsi"/>
          <w:b/>
          <w:bCs/>
          <w:strike/>
          <w:u w:val="single"/>
        </w:rPr>
      </w:pPr>
      <w:r>
        <w:rPr>
          <w:rFonts w:asciiTheme="minorHAnsi" w:hAnsiTheme="minorHAnsi" w:cstheme="minorHAnsi"/>
          <w:b/>
          <w:bCs/>
          <w:strike/>
          <w:u w:val="single"/>
        </w:rPr>
        <w:t>Any application arising from this rule shall not be publicly notified.</w:t>
      </w:r>
    </w:p>
    <w:p w14:paraId="7982E7D5" w14:textId="77777777" w:rsidR="00052F03" w:rsidRDefault="00AA68FC" w:rsidP="00AA68FC">
      <w:pPr>
        <w:pStyle w:val="Prllist1"/>
        <w:numPr>
          <w:ilvl w:val="0"/>
          <w:numId w:val="0"/>
        </w:numPr>
        <w:tabs>
          <w:tab w:val="clear" w:pos="567"/>
          <w:tab w:val="left" w:pos="0"/>
        </w:tabs>
        <w:rPr>
          <w:rFonts w:asciiTheme="minorHAnsi" w:hAnsiTheme="minorHAnsi" w:cstheme="minorHAnsi"/>
          <w:b/>
          <w:bCs/>
          <w:u w:val="single"/>
        </w:rPr>
      </w:pPr>
      <w:r>
        <w:rPr>
          <w:rFonts w:asciiTheme="minorHAnsi" w:hAnsiTheme="minorHAnsi" w:cstheme="minorHAnsi"/>
          <w:b/>
          <w:bCs/>
          <w:u w:val="single"/>
        </w:rPr>
        <w:t>This rule has been deleted.</w:t>
      </w:r>
    </w:p>
    <w:p w14:paraId="2E04BF0E" w14:textId="185DA740" w:rsidR="00052F03" w:rsidRPr="00E1735F" w:rsidRDefault="00761F1B" w:rsidP="002222A2">
      <w:pPr>
        <w:pStyle w:val="Prlhead4"/>
        <w:numPr>
          <w:ilvl w:val="0"/>
          <w:numId w:val="0"/>
        </w:numPr>
        <w:ind w:left="1418" w:hanging="1418"/>
        <w:rPr>
          <w:rFonts w:asciiTheme="minorHAnsi" w:hAnsiTheme="minorHAnsi" w:cstheme="minorHAnsi"/>
          <w:szCs w:val="24"/>
        </w:rPr>
      </w:pPr>
      <w:bookmarkStart w:id="156" w:name="_Toc430773485"/>
      <w:bookmarkStart w:id="157" w:name="_Toc430775601"/>
      <w:r w:rsidRPr="00E1735F">
        <w:rPr>
          <w:rFonts w:asciiTheme="minorHAnsi" w:hAnsiTheme="minorHAnsi" w:cstheme="minorHAnsi"/>
          <w:szCs w:val="24"/>
          <w:shd w:val="clear" w:color="auto" w:fill="FFFFFF"/>
        </w:rPr>
        <w:t>15.4.</w:t>
      </w:r>
      <w:r w:rsidRPr="00E1735F">
        <w:rPr>
          <w:rFonts w:asciiTheme="minorHAnsi" w:hAnsiTheme="minorHAnsi" w:cstheme="minorHAnsi"/>
          <w:strike/>
          <w:szCs w:val="24"/>
          <w:shd w:val="clear" w:color="auto" w:fill="FFFFFF"/>
        </w:rPr>
        <w:t>5</w:t>
      </w:r>
      <w:r w:rsidRPr="00E1735F">
        <w:rPr>
          <w:rFonts w:asciiTheme="minorHAnsi" w:hAnsiTheme="minorHAnsi" w:cstheme="minorHAnsi"/>
          <w:szCs w:val="24"/>
          <w:u w:val="single"/>
          <w:shd w:val="clear" w:color="auto" w:fill="FFFFFF"/>
        </w:rPr>
        <w:t>4</w:t>
      </w:r>
      <w:r w:rsidRPr="00E1735F">
        <w:rPr>
          <w:rFonts w:asciiTheme="minorHAnsi" w:hAnsiTheme="minorHAnsi" w:cstheme="minorHAnsi"/>
          <w:szCs w:val="24"/>
          <w:shd w:val="clear" w:color="auto" w:fill="FFFFFF"/>
        </w:rPr>
        <w:t>.2.2</w:t>
      </w:r>
      <w:r w:rsidR="00AA68FC" w:rsidRPr="00E1735F">
        <w:rPr>
          <w:rFonts w:asciiTheme="minorHAnsi" w:hAnsiTheme="minorHAnsi" w:cstheme="minorHAnsi"/>
          <w:szCs w:val="24"/>
          <w:shd w:val="clear" w:color="auto" w:fill="FFFFFF"/>
        </w:rPr>
        <w:t xml:space="preserve"> </w:t>
      </w:r>
      <w:r w:rsidR="005C55D4" w:rsidRPr="00E1735F">
        <w:rPr>
          <w:rFonts w:asciiTheme="minorHAnsi" w:hAnsiTheme="minorHAnsi" w:cstheme="minorHAnsi"/>
          <w:szCs w:val="24"/>
          <w:shd w:val="clear" w:color="auto" w:fill="FFFFFF"/>
        </w:rPr>
        <w:tab/>
      </w:r>
      <w:r w:rsidR="00AA68FC" w:rsidRPr="00E1735F">
        <w:rPr>
          <w:rFonts w:asciiTheme="minorHAnsi" w:hAnsiTheme="minorHAnsi" w:cstheme="minorHAnsi"/>
          <w:strike/>
          <w:szCs w:val="24"/>
          <w:shd w:val="clear" w:color="auto" w:fill="FFFFFF"/>
        </w:rPr>
        <w:t>Landscaping</w:t>
      </w:r>
      <w:r w:rsidR="00AA68FC" w:rsidRPr="00E1735F">
        <w:rPr>
          <w:rFonts w:asciiTheme="minorHAnsi" w:hAnsiTheme="minorHAnsi" w:cstheme="minorHAnsi"/>
          <w:strike/>
          <w:szCs w:val="24"/>
        </w:rPr>
        <w:t xml:space="preserve"> - Minimum width of </w:t>
      </w:r>
      <w:r w:rsidR="00AA68FC" w:rsidRPr="00E1735F">
        <w:rPr>
          <w:rFonts w:asciiTheme="minorHAnsi" w:hAnsiTheme="minorHAnsi" w:cstheme="minorHAnsi"/>
          <w:strike/>
          <w:szCs w:val="24"/>
          <w:shd w:val="clear" w:color="auto" w:fill="FFFFFF"/>
        </w:rPr>
        <w:t>landscaping strip</w:t>
      </w:r>
      <w:r w:rsidR="00AA68FC" w:rsidRPr="00E1735F">
        <w:rPr>
          <w:rFonts w:asciiTheme="minorHAnsi" w:hAnsiTheme="minorHAnsi" w:cstheme="minorHAnsi"/>
          <w:strike/>
          <w:szCs w:val="24"/>
          <w:u w:val="single"/>
          <w:shd w:val="clear" w:color="auto" w:fill="FFFFFF"/>
        </w:rPr>
        <w:t xml:space="preserve"> </w:t>
      </w:r>
      <w:r w:rsidR="00AA68FC" w:rsidRPr="00E1735F">
        <w:rPr>
          <w:rFonts w:asciiTheme="minorHAnsi" w:hAnsiTheme="minorHAnsi" w:cstheme="minorHAnsi"/>
          <w:szCs w:val="24"/>
          <w:u w:val="single"/>
          <w:shd w:val="clear" w:color="auto" w:fill="FFFFFF"/>
        </w:rPr>
        <w:t>Intersection</w:t>
      </w:r>
      <w:r w:rsidR="00AA68FC" w:rsidRPr="00E1735F">
        <w:rPr>
          <w:rFonts w:asciiTheme="minorHAnsi" w:hAnsiTheme="minorHAnsi" w:cstheme="minorHAnsi"/>
          <w:szCs w:val="24"/>
          <w:u w:val="single"/>
        </w:rPr>
        <w:t xml:space="preserve"> upgrades</w:t>
      </w:r>
      <w:bookmarkEnd w:id="156"/>
      <w:bookmarkEnd w:id="157"/>
    </w:p>
    <w:p w14:paraId="6CE4CFB1" w14:textId="77777777" w:rsidR="00AA68FC" w:rsidRPr="00761F1B" w:rsidRDefault="00AA68FC" w:rsidP="009D3398">
      <w:pPr>
        <w:pStyle w:val="Prllist1"/>
        <w:numPr>
          <w:ilvl w:val="6"/>
          <w:numId w:val="737"/>
        </w:numPr>
        <w:tabs>
          <w:tab w:val="clear" w:pos="0"/>
          <w:tab w:val="clear" w:pos="567"/>
          <w:tab w:val="num" w:pos="426"/>
        </w:tabs>
        <w:spacing w:line="256" w:lineRule="auto"/>
        <w:ind w:left="426" w:hanging="426"/>
        <w:rPr>
          <w:rFonts w:asciiTheme="minorHAnsi" w:hAnsiTheme="minorHAnsi" w:cstheme="minorHAnsi"/>
          <w:szCs w:val="18"/>
        </w:rPr>
      </w:pPr>
      <w:r w:rsidRPr="00761F1B">
        <w:rPr>
          <w:rFonts w:asciiTheme="minorHAnsi" w:hAnsiTheme="minorHAnsi" w:cstheme="minorHAnsi"/>
          <w:szCs w:val="20"/>
        </w:rPr>
        <w:t xml:space="preserve">No </w:t>
      </w:r>
      <w:r w:rsidRPr="00761F1B">
        <w:rPr>
          <w:rFonts w:asciiTheme="minorHAnsi" w:hAnsiTheme="minorHAnsi" w:cstheme="minorHAnsi"/>
          <w:color w:val="00B050"/>
          <w:szCs w:val="20"/>
          <w:shd w:val="clear" w:color="auto" w:fill="FFFFFF"/>
        </w:rPr>
        <w:t>retail activity</w:t>
      </w:r>
      <w:r w:rsidRPr="00761F1B">
        <w:rPr>
          <w:rFonts w:asciiTheme="minorHAnsi" w:hAnsiTheme="minorHAnsi" w:cstheme="minorHAnsi"/>
          <w:szCs w:val="20"/>
        </w:rPr>
        <w:t xml:space="preserve"> within the </w:t>
      </w:r>
      <w:r w:rsidRPr="00761F1B">
        <w:rPr>
          <w:rFonts w:asciiTheme="minorHAnsi" w:hAnsiTheme="minorHAnsi" w:cstheme="minorHAnsi"/>
          <w:b/>
          <w:bCs/>
          <w:strike/>
          <w:color w:val="000000"/>
          <w:szCs w:val="20"/>
        </w:rPr>
        <w:t>Commercial</w:t>
      </w:r>
      <w:r w:rsidRPr="00761F1B">
        <w:rPr>
          <w:rFonts w:asciiTheme="minorHAnsi" w:hAnsiTheme="minorHAnsi" w:cstheme="minorHAnsi"/>
          <w:b/>
          <w:bCs/>
          <w:strike/>
          <w:szCs w:val="20"/>
        </w:rPr>
        <w:t xml:space="preserve"> Core</w:t>
      </w:r>
      <w:r w:rsidRPr="00761F1B">
        <w:rPr>
          <w:rFonts w:asciiTheme="minorHAnsi" w:hAnsiTheme="minorHAnsi" w:cstheme="minorHAnsi"/>
          <w:b/>
          <w:szCs w:val="20"/>
        </w:rPr>
        <w:t xml:space="preserve"> </w:t>
      </w:r>
      <w:r w:rsidRPr="00761F1B">
        <w:rPr>
          <w:rFonts w:asciiTheme="minorHAnsi" w:hAnsiTheme="minorHAnsi" w:cstheme="minorHAnsi"/>
          <w:b/>
          <w:bCs/>
          <w:szCs w:val="20"/>
          <w:u w:val="single"/>
        </w:rPr>
        <w:t>Town Centre</w:t>
      </w:r>
      <w:r w:rsidRPr="00761F1B">
        <w:rPr>
          <w:rFonts w:asciiTheme="minorHAnsi" w:hAnsiTheme="minorHAnsi" w:cstheme="minorHAnsi"/>
          <w:szCs w:val="20"/>
        </w:rPr>
        <w:t xml:space="preserve"> Zone (North </w:t>
      </w:r>
      <w:proofErr w:type="spellStart"/>
      <w:r w:rsidRPr="00761F1B">
        <w:rPr>
          <w:rFonts w:asciiTheme="minorHAnsi" w:hAnsiTheme="minorHAnsi" w:cstheme="minorHAnsi"/>
          <w:szCs w:val="20"/>
        </w:rPr>
        <w:t>Halswell</w:t>
      </w:r>
      <w:proofErr w:type="spellEnd"/>
      <w:r w:rsidRPr="00761F1B">
        <w:rPr>
          <w:rFonts w:asciiTheme="minorHAnsi" w:hAnsiTheme="minorHAnsi" w:cstheme="minorHAnsi"/>
          <w:szCs w:val="20"/>
        </w:rPr>
        <w:t xml:space="preserve">) shall be open to the public until the construction of the upgrade of the </w:t>
      </w:r>
      <w:r w:rsidRPr="00761F1B">
        <w:rPr>
          <w:rFonts w:asciiTheme="minorHAnsi" w:hAnsiTheme="minorHAnsi" w:cstheme="minorHAnsi"/>
          <w:color w:val="00B050"/>
          <w:szCs w:val="20"/>
          <w:shd w:val="clear" w:color="auto" w:fill="FFFFFF"/>
        </w:rPr>
        <w:t>intersection</w:t>
      </w:r>
      <w:r w:rsidRPr="00761F1B">
        <w:rPr>
          <w:rFonts w:asciiTheme="minorHAnsi" w:hAnsiTheme="minorHAnsi" w:cstheme="minorHAnsi"/>
          <w:szCs w:val="20"/>
        </w:rPr>
        <w:t xml:space="preserve"> of Augustine Drive and </w:t>
      </w:r>
      <w:proofErr w:type="spellStart"/>
      <w:r w:rsidRPr="00761F1B">
        <w:rPr>
          <w:rFonts w:asciiTheme="minorHAnsi" w:hAnsiTheme="minorHAnsi" w:cstheme="minorHAnsi"/>
          <w:szCs w:val="20"/>
        </w:rPr>
        <w:t>Halswell</w:t>
      </w:r>
      <w:proofErr w:type="spellEnd"/>
      <w:r w:rsidRPr="00761F1B">
        <w:rPr>
          <w:rFonts w:asciiTheme="minorHAnsi" w:hAnsiTheme="minorHAnsi" w:cstheme="minorHAnsi"/>
          <w:szCs w:val="20"/>
        </w:rPr>
        <w:t xml:space="preserve"> </w:t>
      </w:r>
      <w:r w:rsidRPr="00761F1B">
        <w:rPr>
          <w:rFonts w:asciiTheme="minorHAnsi" w:hAnsiTheme="minorHAnsi" w:cstheme="minorHAnsi"/>
          <w:szCs w:val="20"/>
          <w:shd w:val="clear" w:color="auto" w:fill="FFFFFF"/>
        </w:rPr>
        <w:t>Road</w:t>
      </w:r>
      <w:r w:rsidRPr="00761F1B">
        <w:rPr>
          <w:rFonts w:asciiTheme="minorHAnsi" w:hAnsiTheme="minorHAnsi" w:cstheme="minorHAnsi"/>
          <w:szCs w:val="20"/>
        </w:rPr>
        <w:t xml:space="preserve"> to traffic lights has been completed.</w:t>
      </w:r>
    </w:p>
    <w:p w14:paraId="21009F35" w14:textId="77777777" w:rsidR="00052F03" w:rsidRPr="00761F1B" w:rsidRDefault="00AA68FC" w:rsidP="009D3398">
      <w:pPr>
        <w:pStyle w:val="Prllist1"/>
        <w:numPr>
          <w:ilvl w:val="6"/>
          <w:numId w:val="737"/>
        </w:numPr>
        <w:tabs>
          <w:tab w:val="clear" w:pos="0"/>
          <w:tab w:val="clear" w:pos="567"/>
          <w:tab w:val="num" w:pos="426"/>
        </w:tabs>
        <w:spacing w:line="256" w:lineRule="auto"/>
        <w:ind w:left="426" w:hanging="426"/>
        <w:rPr>
          <w:rFonts w:asciiTheme="minorHAnsi" w:hAnsiTheme="minorHAnsi" w:cstheme="minorHAnsi"/>
        </w:rPr>
      </w:pPr>
      <w:r w:rsidRPr="00761F1B">
        <w:rPr>
          <w:rFonts w:asciiTheme="minorHAnsi" w:hAnsiTheme="minorHAnsi" w:cstheme="minorHAnsi"/>
        </w:rPr>
        <w:t xml:space="preserve">Any application arising from this rule shall not be publicly notified. Limited notification, if required, shall only be to the New Zealand Transport Agency (absent its written approval). </w:t>
      </w:r>
      <w:r w:rsidR="00052F03" w:rsidRPr="00761F1B">
        <w:rPr>
          <w:rFonts w:asciiTheme="minorHAnsi" w:hAnsiTheme="minorHAnsi" w:cstheme="minorHAnsi"/>
        </w:rPr>
        <w:t xml:space="preserve"> </w:t>
      </w:r>
    </w:p>
    <w:p w14:paraId="2FE868EE" w14:textId="3FB8771A" w:rsidR="00052F03" w:rsidRPr="00E1735F" w:rsidRDefault="00761F1B" w:rsidP="002222A2">
      <w:pPr>
        <w:pStyle w:val="Prlhead4"/>
        <w:numPr>
          <w:ilvl w:val="0"/>
          <w:numId w:val="0"/>
        </w:numPr>
        <w:ind w:left="1418" w:hanging="1418"/>
        <w:rPr>
          <w:rFonts w:asciiTheme="minorHAnsi" w:hAnsiTheme="minorHAnsi" w:cstheme="minorHAnsi"/>
          <w:szCs w:val="24"/>
        </w:rPr>
      </w:pPr>
      <w:bookmarkStart w:id="158" w:name="_Toc430773486"/>
      <w:bookmarkStart w:id="159" w:name="_Toc430775602"/>
      <w:r w:rsidRPr="00E1735F">
        <w:rPr>
          <w:rFonts w:asciiTheme="minorHAnsi" w:hAnsiTheme="minorHAnsi" w:cstheme="minorHAnsi"/>
          <w:szCs w:val="24"/>
        </w:rPr>
        <w:t>15.4.</w:t>
      </w:r>
      <w:r w:rsidRPr="00E1735F">
        <w:rPr>
          <w:rFonts w:asciiTheme="minorHAnsi" w:hAnsiTheme="minorHAnsi" w:cstheme="minorHAnsi"/>
          <w:strike/>
          <w:szCs w:val="24"/>
        </w:rPr>
        <w:t>5</w:t>
      </w:r>
      <w:r w:rsidRPr="00E1735F">
        <w:rPr>
          <w:rFonts w:asciiTheme="minorHAnsi" w:hAnsiTheme="minorHAnsi" w:cstheme="minorHAnsi"/>
          <w:szCs w:val="24"/>
          <w:u w:val="single"/>
        </w:rPr>
        <w:t>4</w:t>
      </w:r>
      <w:r w:rsidRPr="00E1735F">
        <w:rPr>
          <w:rFonts w:asciiTheme="minorHAnsi" w:hAnsiTheme="minorHAnsi" w:cstheme="minorHAnsi"/>
          <w:szCs w:val="24"/>
        </w:rPr>
        <w:t>.2.3</w:t>
      </w:r>
      <w:r w:rsidR="00052F03" w:rsidRPr="00E1735F">
        <w:rPr>
          <w:rFonts w:asciiTheme="minorHAnsi" w:hAnsiTheme="minorHAnsi" w:cstheme="minorHAnsi"/>
          <w:szCs w:val="24"/>
        </w:rPr>
        <w:t xml:space="preserve"> </w:t>
      </w:r>
      <w:r w:rsidR="005C55D4" w:rsidRPr="00E1735F">
        <w:rPr>
          <w:rFonts w:asciiTheme="minorHAnsi" w:hAnsiTheme="minorHAnsi" w:cstheme="minorHAnsi"/>
          <w:szCs w:val="24"/>
        </w:rPr>
        <w:tab/>
      </w:r>
      <w:r w:rsidR="00052F03" w:rsidRPr="00E1735F">
        <w:rPr>
          <w:rFonts w:asciiTheme="minorHAnsi" w:hAnsiTheme="minorHAnsi" w:cstheme="minorHAnsi"/>
          <w:szCs w:val="24"/>
        </w:rPr>
        <w:t xml:space="preserve">Maximum </w:t>
      </w:r>
      <w:r w:rsidR="00052F03" w:rsidRPr="00E1735F">
        <w:rPr>
          <w:rFonts w:asciiTheme="minorHAnsi" w:hAnsiTheme="minorHAnsi" w:cstheme="minorHAnsi"/>
          <w:szCs w:val="24"/>
          <w:shd w:val="clear" w:color="auto" w:fill="FFFFFF"/>
        </w:rPr>
        <w:t>retail activity</w:t>
      </w:r>
      <w:r w:rsidR="00052F03" w:rsidRPr="00E1735F">
        <w:rPr>
          <w:rFonts w:asciiTheme="minorHAnsi" w:hAnsiTheme="minorHAnsi" w:cstheme="minorHAnsi"/>
          <w:szCs w:val="24"/>
        </w:rPr>
        <w:t xml:space="preserve"> threshold</w:t>
      </w:r>
      <w:bookmarkEnd w:id="158"/>
      <w:bookmarkEnd w:id="159"/>
    </w:p>
    <w:p w14:paraId="020E408A" w14:textId="77777777" w:rsidR="00052F03" w:rsidRPr="00761F1B" w:rsidRDefault="00AA68FC" w:rsidP="009D3398">
      <w:pPr>
        <w:pStyle w:val="Prllist1"/>
        <w:numPr>
          <w:ilvl w:val="6"/>
          <w:numId w:val="139"/>
        </w:numPr>
        <w:tabs>
          <w:tab w:val="clear" w:pos="0"/>
          <w:tab w:val="clear" w:pos="567"/>
          <w:tab w:val="num" w:pos="426"/>
        </w:tabs>
        <w:spacing w:line="256" w:lineRule="auto"/>
        <w:ind w:left="426" w:hanging="426"/>
        <w:rPr>
          <w:rFonts w:asciiTheme="minorHAnsi" w:hAnsiTheme="minorHAnsi" w:cstheme="minorHAnsi"/>
          <w:szCs w:val="18"/>
        </w:rPr>
      </w:pPr>
      <w:r w:rsidRPr="00761F1B">
        <w:rPr>
          <w:rFonts w:asciiTheme="minorHAnsi" w:hAnsiTheme="minorHAnsi" w:cstheme="minorHAnsi"/>
          <w:szCs w:val="20"/>
        </w:rPr>
        <w:t xml:space="preserve">The total amount of floorspace for </w:t>
      </w:r>
      <w:r w:rsidRPr="00761F1B">
        <w:rPr>
          <w:rFonts w:asciiTheme="minorHAnsi" w:hAnsiTheme="minorHAnsi" w:cstheme="minorHAnsi"/>
          <w:color w:val="00B050"/>
          <w:szCs w:val="20"/>
          <w:shd w:val="clear" w:color="auto" w:fill="FFFFFF"/>
        </w:rPr>
        <w:t>retail activity</w:t>
      </w:r>
      <w:r w:rsidRPr="00761F1B">
        <w:rPr>
          <w:rFonts w:asciiTheme="minorHAnsi" w:hAnsiTheme="minorHAnsi" w:cstheme="minorHAnsi"/>
          <w:szCs w:val="20"/>
        </w:rPr>
        <w:t xml:space="preserve"> within the </w:t>
      </w:r>
      <w:r w:rsidRPr="00761F1B">
        <w:rPr>
          <w:rFonts w:asciiTheme="minorHAnsi" w:hAnsiTheme="minorHAnsi" w:cstheme="minorHAnsi"/>
          <w:b/>
          <w:bCs/>
          <w:strike/>
          <w:color w:val="000000"/>
          <w:szCs w:val="20"/>
        </w:rPr>
        <w:t>Commercial</w:t>
      </w:r>
      <w:r w:rsidRPr="00761F1B">
        <w:rPr>
          <w:rFonts w:asciiTheme="minorHAnsi" w:hAnsiTheme="minorHAnsi" w:cstheme="minorHAnsi"/>
          <w:b/>
          <w:bCs/>
          <w:strike/>
          <w:szCs w:val="20"/>
        </w:rPr>
        <w:t xml:space="preserve"> Core</w:t>
      </w:r>
      <w:r w:rsidRPr="00761F1B">
        <w:rPr>
          <w:rFonts w:asciiTheme="minorHAnsi" w:hAnsiTheme="minorHAnsi" w:cstheme="minorHAnsi"/>
          <w:b/>
          <w:szCs w:val="20"/>
        </w:rPr>
        <w:t xml:space="preserve"> </w:t>
      </w:r>
      <w:r w:rsidRPr="00761F1B">
        <w:rPr>
          <w:rFonts w:asciiTheme="minorHAnsi" w:hAnsiTheme="minorHAnsi" w:cstheme="minorHAnsi"/>
          <w:b/>
          <w:bCs/>
          <w:szCs w:val="20"/>
          <w:u w:val="single"/>
        </w:rPr>
        <w:t>Town Centre</w:t>
      </w:r>
      <w:r w:rsidRPr="00761F1B">
        <w:rPr>
          <w:rFonts w:asciiTheme="minorHAnsi" w:hAnsiTheme="minorHAnsi" w:cstheme="minorHAnsi"/>
          <w:szCs w:val="20"/>
        </w:rPr>
        <w:t xml:space="preserve"> Zone (North </w:t>
      </w:r>
      <w:proofErr w:type="spellStart"/>
      <w:r w:rsidRPr="00761F1B">
        <w:rPr>
          <w:rFonts w:asciiTheme="minorHAnsi" w:hAnsiTheme="minorHAnsi" w:cstheme="minorHAnsi"/>
          <w:szCs w:val="20"/>
        </w:rPr>
        <w:t>Halswell</w:t>
      </w:r>
      <w:proofErr w:type="spellEnd"/>
      <w:r w:rsidRPr="00761F1B">
        <w:rPr>
          <w:rFonts w:asciiTheme="minorHAnsi" w:hAnsiTheme="minorHAnsi" w:cstheme="minorHAnsi"/>
          <w:szCs w:val="20"/>
        </w:rPr>
        <w:t>) shall not exceed 25,000m</w:t>
      </w:r>
      <w:r w:rsidRPr="00761F1B">
        <w:rPr>
          <w:rFonts w:asciiTheme="minorHAnsi" w:hAnsiTheme="minorHAnsi" w:cstheme="minorHAnsi"/>
          <w:szCs w:val="20"/>
          <w:vertAlign w:val="superscript"/>
        </w:rPr>
        <w:t>2</w:t>
      </w:r>
      <w:r w:rsidRPr="00761F1B">
        <w:rPr>
          <w:rFonts w:asciiTheme="minorHAnsi" w:hAnsiTheme="minorHAnsi" w:cstheme="minorHAnsi"/>
          <w:szCs w:val="20"/>
        </w:rPr>
        <w:t xml:space="preserve"> (</w:t>
      </w:r>
      <w:r w:rsidRPr="00761F1B">
        <w:rPr>
          <w:rFonts w:asciiTheme="minorHAnsi" w:hAnsiTheme="minorHAnsi" w:cstheme="minorHAnsi"/>
          <w:color w:val="00B050"/>
          <w:szCs w:val="20"/>
        </w:rPr>
        <w:t>GFA</w:t>
      </w:r>
      <w:r w:rsidRPr="00761F1B">
        <w:rPr>
          <w:rFonts w:asciiTheme="minorHAnsi" w:hAnsiTheme="minorHAnsi" w:cstheme="minorHAnsi"/>
          <w:szCs w:val="20"/>
        </w:rPr>
        <w:t>).</w:t>
      </w:r>
    </w:p>
    <w:p w14:paraId="77CEABF2" w14:textId="50A27253" w:rsidR="00052F03" w:rsidRPr="00E1735F" w:rsidRDefault="00761F1B" w:rsidP="002222A2">
      <w:pPr>
        <w:pStyle w:val="Prlhead4"/>
        <w:numPr>
          <w:ilvl w:val="0"/>
          <w:numId w:val="0"/>
        </w:numPr>
        <w:ind w:left="1418" w:hanging="1418"/>
        <w:rPr>
          <w:rFonts w:asciiTheme="minorHAnsi" w:hAnsiTheme="minorHAnsi" w:cstheme="minorHAnsi"/>
          <w:szCs w:val="24"/>
        </w:rPr>
      </w:pPr>
      <w:bookmarkStart w:id="160" w:name="_Toc430773487"/>
      <w:bookmarkStart w:id="161" w:name="_Toc430775603"/>
      <w:r w:rsidRPr="00E1735F">
        <w:rPr>
          <w:rFonts w:asciiTheme="minorHAnsi" w:hAnsiTheme="minorHAnsi" w:cstheme="minorHAnsi"/>
          <w:szCs w:val="24"/>
        </w:rPr>
        <w:t>15.4.</w:t>
      </w:r>
      <w:r w:rsidRPr="00E1735F">
        <w:rPr>
          <w:rFonts w:asciiTheme="minorHAnsi" w:hAnsiTheme="minorHAnsi" w:cstheme="minorHAnsi"/>
          <w:strike/>
          <w:szCs w:val="24"/>
        </w:rPr>
        <w:t>5</w:t>
      </w:r>
      <w:r w:rsidRPr="00E1735F">
        <w:rPr>
          <w:rFonts w:asciiTheme="minorHAnsi" w:hAnsiTheme="minorHAnsi" w:cstheme="minorHAnsi"/>
          <w:szCs w:val="24"/>
          <w:u w:val="single"/>
        </w:rPr>
        <w:t>4</w:t>
      </w:r>
      <w:r w:rsidRPr="00E1735F">
        <w:rPr>
          <w:rFonts w:asciiTheme="minorHAnsi" w:hAnsiTheme="minorHAnsi" w:cstheme="minorHAnsi"/>
          <w:szCs w:val="24"/>
        </w:rPr>
        <w:t>.2.4</w:t>
      </w:r>
      <w:r w:rsidR="00052F03" w:rsidRPr="00E1735F">
        <w:rPr>
          <w:rFonts w:asciiTheme="minorHAnsi" w:hAnsiTheme="minorHAnsi" w:cstheme="minorHAnsi"/>
          <w:szCs w:val="24"/>
        </w:rPr>
        <w:t xml:space="preserve"> </w:t>
      </w:r>
      <w:r w:rsidR="005C55D4" w:rsidRPr="00E1735F">
        <w:rPr>
          <w:rFonts w:asciiTheme="minorHAnsi" w:hAnsiTheme="minorHAnsi" w:cstheme="minorHAnsi"/>
          <w:szCs w:val="24"/>
        </w:rPr>
        <w:tab/>
      </w:r>
      <w:r w:rsidR="00052F03" w:rsidRPr="00E1735F">
        <w:rPr>
          <w:rFonts w:asciiTheme="minorHAnsi" w:hAnsiTheme="minorHAnsi" w:cstheme="minorHAnsi"/>
          <w:szCs w:val="24"/>
        </w:rPr>
        <w:t>Maximum office threshold</w:t>
      </w:r>
      <w:bookmarkEnd w:id="160"/>
      <w:bookmarkEnd w:id="161"/>
    </w:p>
    <w:p w14:paraId="4EA75D80" w14:textId="77777777" w:rsidR="00052F03" w:rsidRPr="00761F1B" w:rsidRDefault="00E514C0" w:rsidP="009D3398">
      <w:pPr>
        <w:pStyle w:val="Prllist1"/>
        <w:numPr>
          <w:ilvl w:val="6"/>
          <w:numId w:val="140"/>
        </w:numPr>
        <w:tabs>
          <w:tab w:val="clear" w:pos="0"/>
          <w:tab w:val="clear" w:pos="567"/>
          <w:tab w:val="num" w:pos="426"/>
        </w:tabs>
        <w:spacing w:line="256" w:lineRule="auto"/>
        <w:ind w:left="426" w:hanging="426"/>
        <w:rPr>
          <w:rFonts w:asciiTheme="minorHAnsi" w:hAnsiTheme="minorHAnsi" w:cstheme="minorHAnsi"/>
        </w:rPr>
      </w:pPr>
      <w:r w:rsidRPr="00761F1B">
        <w:rPr>
          <w:rFonts w:asciiTheme="minorHAnsi" w:hAnsiTheme="minorHAnsi" w:cstheme="minorHAnsi"/>
          <w:szCs w:val="20"/>
        </w:rPr>
        <w:t xml:space="preserve">The total amount of floorspace for </w:t>
      </w:r>
      <w:r w:rsidRPr="00761F1B">
        <w:rPr>
          <w:rFonts w:asciiTheme="minorHAnsi" w:hAnsiTheme="minorHAnsi" w:cstheme="minorHAnsi"/>
          <w:color w:val="00B050"/>
          <w:szCs w:val="20"/>
        </w:rPr>
        <w:t xml:space="preserve">offices </w:t>
      </w:r>
      <w:r w:rsidRPr="00761F1B">
        <w:rPr>
          <w:rFonts w:asciiTheme="minorHAnsi" w:hAnsiTheme="minorHAnsi" w:cstheme="minorHAnsi"/>
          <w:szCs w:val="20"/>
        </w:rPr>
        <w:t xml:space="preserve">within the </w:t>
      </w:r>
      <w:r w:rsidRPr="00761F1B">
        <w:rPr>
          <w:rFonts w:asciiTheme="minorHAnsi" w:hAnsiTheme="minorHAnsi" w:cstheme="minorHAnsi"/>
          <w:b/>
          <w:bCs/>
          <w:strike/>
          <w:color w:val="000000"/>
          <w:szCs w:val="20"/>
        </w:rPr>
        <w:t>Commercial</w:t>
      </w:r>
      <w:r w:rsidRPr="00761F1B">
        <w:rPr>
          <w:rFonts w:asciiTheme="minorHAnsi" w:hAnsiTheme="minorHAnsi" w:cstheme="minorHAnsi"/>
          <w:b/>
          <w:bCs/>
          <w:strike/>
          <w:szCs w:val="20"/>
        </w:rPr>
        <w:t xml:space="preserve"> Core</w:t>
      </w:r>
      <w:r w:rsidRPr="00761F1B">
        <w:rPr>
          <w:rFonts w:asciiTheme="minorHAnsi" w:hAnsiTheme="minorHAnsi" w:cstheme="minorHAnsi"/>
          <w:b/>
          <w:szCs w:val="20"/>
        </w:rPr>
        <w:t xml:space="preserve"> </w:t>
      </w:r>
      <w:r w:rsidRPr="00761F1B">
        <w:rPr>
          <w:rFonts w:asciiTheme="minorHAnsi" w:hAnsiTheme="minorHAnsi" w:cstheme="minorHAnsi"/>
          <w:b/>
          <w:bCs/>
          <w:szCs w:val="20"/>
          <w:u w:val="single" w:color="000000" w:themeColor="text1"/>
        </w:rPr>
        <w:t>Town Centre</w:t>
      </w:r>
      <w:r w:rsidRPr="00761F1B">
        <w:rPr>
          <w:rFonts w:asciiTheme="minorHAnsi" w:hAnsiTheme="minorHAnsi" w:cstheme="minorHAnsi"/>
          <w:szCs w:val="20"/>
        </w:rPr>
        <w:t xml:space="preserve"> Zone (North </w:t>
      </w:r>
      <w:proofErr w:type="spellStart"/>
      <w:r w:rsidRPr="00761F1B">
        <w:rPr>
          <w:rFonts w:asciiTheme="minorHAnsi" w:hAnsiTheme="minorHAnsi" w:cstheme="minorHAnsi"/>
          <w:szCs w:val="20"/>
        </w:rPr>
        <w:t>Halswell</w:t>
      </w:r>
      <w:proofErr w:type="spellEnd"/>
      <w:r w:rsidRPr="00761F1B">
        <w:rPr>
          <w:rFonts w:asciiTheme="minorHAnsi" w:hAnsiTheme="minorHAnsi" w:cstheme="minorHAnsi"/>
          <w:szCs w:val="20"/>
        </w:rPr>
        <w:t>) shall not exceed 5,000m</w:t>
      </w:r>
      <w:r w:rsidRPr="00761F1B">
        <w:rPr>
          <w:rFonts w:asciiTheme="minorHAnsi" w:hAnsiTheme="minorHAnsi" w:cstheme="minorHAnsi"/>
          <w:szCs w:val="20"/>
          <w:vertAlign w:val="superscript"/>
        </w:rPr>
        <w:t>2</w:t>
      </w:r>
      <w:r w:rsidRPr="00761F1B">
        <w:rPr>
          <w:rFonts w:asciiTheme="minorHAnsi" w:hAnsiTheme="minorHAnsi" w:cstheme="minorHAnsi"/>
          <w:szCs w:val="20"/>
        </w:rPr>
        <w:t xml:space="preserve"> (</w:t>
      </w:r>
      <w:r w:rsidRPr="00761F1B">
        <w:rPr>
          <w:rFonts w:asciiTheme="minorHAnsi" w:hAnsiTheme="minorHAnsi" w:cstheme="minorHAnsi"/>
          <w:color w:val="00B050"/>
          <w:szCs w:val="20"/>
        </w:rPr>
        <w:t>GFA</w:t>
      </w:r>
      <w:r w:rsidRPr="00761F1B">
        <w:rPr>
          <w:rFonts w:asciiTheme="minorHAnsi" w:hAnsiTheme="minorHAnsi" w:cstheme="minorHAnsi"/>
          <w:szCs w:val="20"/>
        </w:rPr>
        <w:t>).</w:t>
      </w:r>
    </w:p>
    <w:p w14:paraId="05BAC85A" w14:textId="77777777" w:rsidR="00052F03" w:rsidRDefault="00052F03" w:rsidP="00C27E10">
      <w:pPr>
        <w:pStyle w:val="Prllist1"/>
        <w:numPr>
          <w:ilvl w:val="0"/>
          <w:numId w:val="0"/>
        </w:numPr>
        <w:tabs>
          <w:tab w:val="left" w:pos="0"/>
        </w:tabs>
        <w:rPr>
          <w:rFonts w:asciiTheme="minorHAnsi" w:hAnsiTheme="minorHAnsi" w:cstheme="minorHAnsi"/>
          <w:b/>
        </w:rPr>
      </w:pPr>
    </w:p>
    <w:p w14:paraId="69A4D7CB" w14:textId="77777777" w:rsidR="00443B06" w:rsidRDefault="00443B06" w:rsidP="00C27E10">
      <w:pPr>
        <w:spacing w:after="160" w:line="259" w:lineRule="auto"/>
      </w:pPr>
    </w:p>
    <w:p w14:paraId="5B0E4372" w14:textId="77777777" w:rsidR="00443B06" w:rsidRPr="00E1735F" w:rsidRDefault="00443B06" w:rsidP="002222A2">
      <w:pPr>
        <w:pStyle w:val="Prlhead2"/>
        <w:numPr>
          <w:ilvl w:val="0"/>
          <w:numId w:val="0"/>
        </w:numPr>
        <w:tabs>
          <w:tab w:val="left" w:pos="1418"/>
        </w:tabs>
        <w:ind w:left="1418" w:hanging="1418"/>
        <w:rPr>
          <w:rFonts w:asciiTheme="minorHAnsi" w:hAnsiTheme="minorHAnsi" w:cstheme="minorHAnsi"/>
          <w:strike/>
          <w:color w:val="auto"/>
          <w:sz w:val="27"/>
          <w:szCs w:val="27"/>
        </w:rPr>
      </w:pPr>
      <w:r w:rsidRPr="00E1735F">
        <w:rPr>
          <w:rFonts w:asciiTheme="minorHAnsi" w:hAnsiTheme="minorHAnsi" w:cstheme="minorHAnsi"/>
          <w:strike/>
          <w:color w:val="auto"/>
          <w:sz w:val="27"/>
          <w:szCs w:val="27"/>
        </w:rPr>
        <w:lastRenderedPageBreak/>
        <w:t xml:space="preserve">15.4.5 </w:t>
      </w:r>
      <w:r w:rsidRPr="00E1735F">
        <w:rPr>
          <w:rFonts w:asciiTheme="minorHAnsi" w:hAnsiTheme="minorHAnsi" w:cstheme="minorHAnsi"/>
          <w:strike/>
          <w:color w:val="auto"/>
          <w:sz w:val="27"/>
          <w:szCs w:val="27"/>
        </w:rPr>
        <w:tab/>
        <w:t xml:space="preserve">Area-specific rules - Commercial Core Zone (North </w:t>
      </w:r>
      <w:proofErr w:type="spellStart"/>
      <w:r w:rsidRPr="00E1735F">
        <w:rPr>
          <w:rFonts w:asciiTheme="minorHAnsi" w:hAnsiTheme="minorHAnsi" w:cstheme="minorHAnsi"/>
          <w:strike/>
          <w:color w:val="auto"/>
          <w:sz w:val="27"/>
          <w:szCs w:val="27"/>
        </w:rPr>
        <w:t>Halswell</w:t>
      </w:r>
      <w:proofErr w:type="spellEnd"/>
      <w:r w:rsidRPr="00E1735F">
        <w:rPr>
          <w:rFonts w:asciiTheme="minorHAnsi" w:hAnsiTheme="minorHAnsi" w:cstheme="minorHAnsi"/>
          <w:strike/>
          <w:color w:val="auto"/>
          <w:sz w:val="27"/>
          <w:szCs w:val="27"/>
        </w:rPr>
        <w:t xml:space="preserve">) </w:t>
      </w:r>
      <w:r w:rsidRPr="00E1735F">
        <w:rPr>
          <w:rFonts w:asciiTheme="minorHAnsi" w:hAnsiTheme="minorHAnsi" w:cstheme="minorHAnsi"/>
          <w:strike/>
          <w:color w:val="auto"/>
          <w:sz w:val="27"/>
          <w:szCs w:val="27"/>
        </w:rPr>
        <w:tab/>
        <w:t>Outline Development Plan area</w:t>
      </w:r>
    </w:p>
    <w:p w14:paraId="69A3F713" w14:textId="78FE43C9" w:rsidR="00443B06" w:rsidRPr="002632D1" w:rsidRDefault="006F1645" w:rsidP="00443B06">
      <w:pPr>
        <w:pStyle w:val="Prllist1"/>
        <w:numPr>
          <w:ilvl w:val="0"/>
          <w:numId w:val="0"/>
        </w:numPr>
        <w:tabs>
          <w:tab w:val="clear" w:pos="567"/>
        </w:tabs>
        <w:spacing w:line="256" w:lineRule="auto"/>
        <w:rPr>
          <w:rFonts w:asciiTheme="minorHAnsi" w:hAnsiTheme="minorHAnsi" w:cstheme="minorHAnsi"/>
          <w:b/>
          <w:i/>
          <w:strike/>
        </w:rPr>
      </w:pPr>
      <w:bookmarkStart w:id="162" w:name="_Toc430773479"/>
      <w:bookmarkStart w:id="163" w:name="_Toc430775595"/>
      <w:r w:rsidRPr="002632D1">
        <w:rPr>
          <w:rFonts w:asciiTheme="minorHAnsi" w:hAnsiTheme="minorHAnsi" w:cstheme="minorHAnsi"/>
          <w:b/>
          <w:i/>
          <w:szCs w:val="22"/>
          <w:u w:color="000000" w:themeColor="text1"/>
        </w:rPr>
        <w:t xml:space="preserve"> </w:t>
      </w:r>
      <w:r w:rsidR="00571D12" w:rsidRPr="002632D1">
        <w:rPr>
          <w:rFonts w:asciiTheme="minorHAnsi" w:hAnsiTheme="minorHAnsi" w:cstheme="minorHAnsi"/>
          <w:b/>
          <w:i/>
          <w:szCs w:val="22"/>
          <w:u w:color="000000" w:themeColor="text1"/>
        </w:rPr>
        <w:t>[</w:t>
      </w:r>
      <w:r w:rsidR="00443B06" w:rsidRPr="002632D1">
        <w:rPr>
          <w:rFonts w:asciiTheme="minorHAnsi" w:hAnsiTheme="minorHAnsi" w:cstheme="minorHAnsi"/>
          <w:b/>
          <w:i/>
          <w:szCs w:val="22"/>
          <w:u w:color="000000" w:themeColor="text1"/>
        </w:rPr>
        <w:t xml:space="preserve">This </w:t>
      </w:r>
      <w:r w:rsidR="002632D1">
        <w:rPr>
          <w:rFonts w:asciiTheme="minorHAnsi" w:hAnsiTheme="minorHAnsi" w:cstheme="minorHAnsi"/>
          <w:b/>
          <w:i/>
          <w:szCs w:val="22"/>
          <w:u w:color="000000" w:themeColor="text1"/>
        </w:rPr>
        <w:t>section</w:t>
      </w:r>
      <w:r w:rsidR="00443B06" w:rsidRPr="002632D1">
        <w:rPr>
          <w:rFonts w:asciiTheme="minorHAnsi" w:hAnsiTheme="minorHAnsi" w:cstheme="minorHAnsi"/>
          <w:b/>
          <w:i/>
          <w:szCs w:val="22"/>
          <w:u w:color="000000" w:themeColor="text1"/>
        </w:rPr>
        <w:t xml:space="preserve"> has been moved to </w:t>
      </w:r>
      <w:r w:rsidR="002632D1" w:rsidRPr="002632D1">
        <w:rPr>
          <w:rFonts w:asciiTheme="minorHAnsi" w:hAnsiTheme="minorHAnsi" w:cstheme="minorHAnsi"/>
          <w:b/>
          <w:i/>
          <w:szCs w:val="22"/>
          <w:u w:color="000000" w:themeColor="text1"/>
        </w:rPr>
        <w:t>15.4.4</w:t>
      </w:r>
      <w:r w:rsidR="00571D12" w:rsidRPr="002632D1">
        <w:rPr>
          <w:rFonts w:asciiTheme="minorHAnsi" w:hAnsiTheme="minorHAnsi" w:cstheme="minorHAnsi"/>
          <w:b/>
          <w:i/>
          <w:szCs w:val="22"/>
          <w:u w:color="000000" w:themeColor="text1"/>
        </w:rPr>
        <w:t>]</w:t>
      </w:r>
    </w:p>
    <w:p w14:paraId="366709C1" w14:textId="2FE85B37" w:rsidR="00443B06" w:rsidRPr="00E1735F" w:rsidRDefault="006F1645" w:rsidP="002222A2">
      <w:pPr>
        <w:pStyle w:val="Prlhead2"/>
        <w:numPr>
          <w:ilvl w:val="0"/>
          <w:numId w:val="0"/>
        </w:numPr>
        <w:ind w:left="1418" w:hanging="1417"/>
        <w:rPr>
          <w:rFonts w:asciiTheme="minorHAnsi" w:hAnsiTheme="minorHAnsi" w:cstheme="minorHAnsi"/>
          <w:strike/>
          <w:color w:val="auto"/>
          <w:sz w:val="27"/>
          <w:szCs w:val="27"/>
        </w:rPr>
      </w:pPr>
      <w:bookmarkStart w:id="164" w:name="_Toc430773494"/>
      <w:bookmarkStart w:id="165" w:name="_Toc430775610"/>
      <w:bookmarkStart w:id="166" w:name="_Toc437936584"/>
      <w:bookmarkEnd w:id="162"/>
      <w:bookmarkEnd w:id="163"/>
      <w:r w:rsidRPr="00E1735F">
        <w:rPr>
          <w:rFonts w:asciiTheme="minorHAnsi" w:hAnsiTheme="minorHAnsi" w:cstheme="minorHAnsi"/>
          <w:strike/>
          <w:sz w:val="27"/>
          <w:szCs w:val="27"/>
        </w:rPr>
        <w:t>15.4.6</w:t>
      </w:r>
      <w:r w:rsidRPr="00E1735F">
        <w:rPr>
          <w:rFonts w:asciiTheme="minorHAnsi" w:hAnsiTheme="minorHAnsi" w:cstheme="minorHAnsi"/>
          <w:strike/>
          <w:sz w:val="27"/>
          <w:szCs w:val="27"/>
        </w:rPr>
        <w:tab/>
      </w:r>
      <w:r w:rsidR="00443B06" w:rsidRPr="00E1735F">
        <w:rPr>
          <w:rFonts w:asciiTheme="minorHAnsi" w:hAnsiTheme="minorHAnsi" w:cstheme="minorHAnsi"/>
          <w:strike/>
          <w:sz w:val="27"/>
          <w:szCs w:val="27"/>
        </w:rPr>
        <w:t>Area-specific Rules - Commercial</w:t>
      </w:r>
      <w:r w:rsidR="00443B06" w:rsidRPr="00E1735F">
        <w:rPr>
          <w:rFonts w:asciiTheme="minorHAnsi" w:hAnsiTheme="minorHAnsi" w:cstheme="minorHAnsi"/>
          <w:strike/>
          <w:color w:val="auto"/>
          <w:sz w:val="27"/>
          <w:szCs w:val="27"/>
        </w:rPr>
        <w:t xml:space="preserve"> Core Zone (</w:t>
      </w:r>
      <w:proofErr w:type="spellStart"/>
      <w:r w:rsidR="00443B06" w:rsidRPr="00E1735F">
        <w:rPr>
          <w:rFonts w:asciiTheme="minorHAnsi" w:hAnsiTheme="minorHAnsi" w:cstheme="minorHAnsi"/>
          <w:strike/>
          <w:color w:val="auto"/>
          <w:sz w:val="27"/>
          <w:szCs w:val="27"/>
        </w:rPr>
        <w:t>Prestons</w:t>
      </w:r>
      <w:proofErr w:type="spellEnd"/>
      <w:r w:rsidR="00443B06" w:rsidRPr="00E1735F">
        <w:rPr>
          <w:rFonts w:asciiTheme="minorHAnsi" w:hAnsiTheme="minorHAnsi" w:cstheme="minorHAnsi"/>
          <w:strike/>
          <w:color w:val="auto"/>
          <w:sz w:val="27"/>
          <w:szCs w:val="27"/>
        </w:rPr>
        <w:t>)</w:t>
      </w:r>
      <w:bookmarkEnd w:id="164"/>
      <w:bookmarkEnd w:id="165"/>
      <w:bookmarkEnd w:id="166"/>
    </w:p>
    <w:p w14:paraId="2CC23D55" w14:textId="4D7B71CD" w:rsidR="00443B06" w:rsidRPr="00E21663" w:rsidRDefault="006F1645" w:rsidP="00443B06">
      <w:pPr>
        <w:pStyle w:val="Prllist1"/>
        <w:numPr>
          <w:ilvl w:val="0"/>
          <w:numId w:val="0"/>
        </w:numPr>
        <w:tabs>
          <w:tab w:val="clear" w:pos="567"/>
          <w:tab w:val="left" w:pos="0"/>
        </w:tabs>
        <w:rPr>
          <w:rFonts w:asciiTheme="minorHAnsi" w:hAnsiTheme="minorHAnsi" w:cstheme="minorHAnsi"/>
          <w:b/>
          <w:szCs w:val="22"/>
          <w:u w:val="single" w:color="000000" w:themeColor="text1"/>
        </w:rPr>
      </w:pPr>
      <w:r w:rsidRPr="00571D12">
        <w:rPr>
          <w:rFonts w:asciiTheme="minorHAnsi" w:hAnsiTheme="minorHAnsi" w:cstheme="minorHAnsi"/>
          <w:b/>
          <w:i/>
          <w:szCs w:val="22"/>
          <w:u w:val="single" w:color="000000" w:themeColor="text1"/>
        </w:rPr>
        <w:t xml:space="preserve"> </w:t>
      </w:r>
      <w:r w:rsidR="002004D0" w:rsidRPr="00571D12">
        <w:rPr>
          <w:rFonts w:asciiTheme="minorHAnsi" w:hAnsiTheme="minorHAnsi" w:cstheme="minorHAnsi"/>
          <w:b/>
          <w:i/>
          <w:szCs w:val="22"/>
          <w:u w:val="single" w:color="000000" w:themeColor="text1"/>
        </w:rPr>
        <w:t xml:space="preserve">[This </w:t>
      </w:r>
      <w:r w:rsidR="00E44DD0">
        <w:rPr>
          <w:rFonts w:asciiTheme="minorHAnsi" w:hAnsiTheme="minorHAnsi" w:cstheme="minorHAnsi"/>
          <w:b/>
          <w:i/>
          <w:szCs w:val="22"/>
          <w:u w:val="single" w:color="000000" w:themeColor="text1"/>
        </w:rPr>
        <w:t>section</w:t>
      </w:r>
      <w:r w:rsidR="002004D0" w:rsidRPr="00571D12">
        <w:rPr>
          <w:rFonts w:asciiTheme="minorHAnsi" w:hAnsiTheme="minorHAnsi" w:cstheme="minorHAnsi"/>
          <w:b/>
          <w:i/>
          <w:szCs w:val="22"/>
          <w:u w:val="single" w:color="000000" w:themeColor="text1"/>
        </w:rPr>
        <w:t xml:space="preserve"> has been moved to </w:t>
      </w:r>
      <w:r w:rsidR="00E44DD0">
        <w:rPr>
          <w:rFonts w:asciiTheme="minorHAnsi" w:hAnsiTheme="minorHAnsi" w:cstheme="minorHAnsi"/>
          <w:b/>
          <w:i/>
          <w:szCs w:val="22"/>
          <w:u w:val="single" w:color="000000" w:themeColor="text1"/>
        </w:rPr>
        <w:t>15.5.4</w:t>
      </w:r>
      <w:r w:rsidR="002004D0" w:rsidRPr="00571D12">
        <w:rPr>
          <w:rFonts w:asciiTheme="minorHAnsi" w:hAnsiTheme="minorHAnsi" w:cstheme="minorHAnsi"/>
          <w:b/>
          <w:i/>
          <w:szCs w:val="22"/>
          <w:u w:val="single" w:color="000000" w:themeColor="text1"/>
        </w:rPr>
        <w:t>]</w:t>
      </w:r>
    </w:p>
    <w:p w14:paraId="6432C9A8" w14:textId="051EF953" w:rsidR="00443B06" w:rsidRPr="00E1735F" w:rsidRDefault="006F1645" w:rsidP="002222A2">
      <w:pPr>
        <w:pStyle w:val="Prlhead2"/>
        <w:numPr>
          <w:ilvl w:val="0"/>
          <w:numId w:val="0"/>
        </w:numPr>
        <w:ind w:left="1418" w:hanging="1417"/>
        <w:rPr>
          <w:rFonts w:asciiTheme="minorHAnsi" w:hAnsiTheme="minorHAnsi" w:cstheme="minorHAnsi"/>
          <w:strike/>
          <w:sz w:val="27"/>
          <w:szCs w:val="27"/>
        </w:rPr>
      </w:pPr>
      <w:r w:rsidRPr="00E1735F">
        <w:rPr>
          <w:rFonts w:asciiTheme="minorHAnsi" w:hAnsiTheme="minorHAnsi" w:cstheme="minorHAnsi"/>
          <w:strike/>
          <w:sz w:val="27"/>
          <w:szCs w:val="27"/>
        </w:rPr>
        <w:t>15.4.7</w:t>
      </w:r>
      <w:r w:rsidRPr="00E1735F">
        <w:rPr>
          <w:rFonts w:asciiTheme="minorHAnsi" w:hAnsiTheme="minorHAnsi" w:cstheme="minorHAnsi"/>
          <w:strike/>
          <w:sz w:val="27"/>
          <w:szCs w:val="27"/>
        </w:rPr>
        <w:tab/>
      </w:r>
      <w:r w:rsidR="00443B06" w:rsidRPr="00E1735F">
        <w:rPr>
          <w:rFonts w:asciiTheme="minorHAnsi" w:hAnsiTheme="minorHAnsi" w:cstheme="minorHAnsi"/>
          <w:strike/>
          <w:sz w:val="27"/>
          <w:szCs w:val="27"/>
        </w:rPr>
        <w:t>Area-specific rules - Commercial Core Zone (</w:t>
      </w:r>
      <w:proofErr w:type="spellStart"/>
      <w:r w:rsidR="00443B06" w:rsidRPr="00E1735F">
        <w:rPr>
          <w:rFonts w:asciiTheme="minorHAnsi" w:hAnsiTheme="minorHAnsi" w:cstheme="minorHAnsi"/>
          <w:strike/>
          <w:sz w:val="27"/>
          <w:szCs w:val="27"/>
        </w:rPr>
        <w:t>Yaldhurst</w:t>
      </w:r>
      <w:proofErr w:type="spellEnd"/>
      <w:r w:rsidR="00443B06" w:rsidRPr="00E1735F">
        <w:rPr>
          <w:rFonts w:asciiTheme="minorHAnsi" w:hAnsiTheme="minorHAnsi" w:cstheme="minorHAnsi"/>
          <w:strike/>
          <w:sz w:val="27"/>
          <w:szCs w:val="27"/>
        </w:rPr>
        <w:t>)</w:t>
      </w:r>
    </w:p>
    <w:p w14:paraId="415D56B2" w14:textId="13C9A203" w:rsidR="00443B06" w:rsidRPr="00343801" w:rsidRDefault="006F1645" w:rsidP="00443B06">
      <w:pPr>
        <w:pStyle w:val="Prllist1"/>
        <w:numPr>
          <w:ilvl w:val="0"/>
          <w:numId w:val="0"/>
        </w:numPr>
        <w:rPr>
          <w:rFonts w:asciiTheme="minorHAnsi" w:hAnsiTheme="minorHAnsi" w:cstheme="minorHAnsi"/>
          <w:b/>
          <w:strike/>
        </w:rPr>
      </w:pPr>
      <w:r w:rsidRPr="00571D12">
        <w:rPr>
          <w:rFonts w:asciiTheme="minorHAnsi" w:hAnsiTheme="minorHAnsi" w:cstheme="minorHAnsi"/>
          <w:b/>
          <w:i/>
          <w:szCs w:val="22"/>
          <w:u w:val="single" w:color="000000" w:themeColor="text1"/>
        </w:rPr>
        <w:t xml:space="preserve"> </w:t>
      </w:r>
      <w:r w:rsidR="00CC55CF" w:rsidRPr="00571D12">
        <w:rPr>
          <w:rFonts w:asciiTheme="minorHAnsi" w:hAnsiTheme="minorHAnsi" w:cstheme="minorHAnsi"/>
          <w:b/>
          <w:i/>
          <w:szCs w:val="22"/>
          <w:u w:val="single" w:color="000000" w:themeColor="text1"/>
        </w:rPr>
        <w:t xml:space="preserve">[This </w:t>
      </w:r>
      <w:r w:rsidR="00E44DD0">
        <w:rPr>
          <w:rFonts w:asciiTheme="minorHAnsi" w:hAnsiTheme="minorHAnsi" w:cstheme="minorHAnsi"/>
          <w:b/>
          <w:i/>
          <w:szCs w:val="22"/>
          <w:u w:val="single" w:color="000000" w:themeColor="text1"/>
        </w:rPr>
        <w:t>section</w:t>
      </w:r>
      <w:r w:rsidR="00CC55CF" w:rsidRPr="00571D12">
        <w:rPr>
          <w:rFonts w:asciiTheme="minorHAnsi" w:hAnsiTheme="minorHAnsi" w:cstheme="minorHAnsi"/>
          <w:b/>
          <w:i/>
          <w:szCs w:val="22"/>
          <w:u w:val="single" w:color="000000" w:themeColor="text1"/>
        </w:rPr>
        <w:t xml:space="preserve"> has been moved to </w:t>
      </w:r>
      <w:r w:rsidR="00E44DD0">
        <w:rPr>
          <w:rFonts w:asciiTheme="minorHAnsi" w:hAnsiTheme="minorHAnsi" w:cstheme="minorHAnsi"/>
          <w:b/>
          <w:i/>
          <w:szCs w:val="22"/>
          <w:u w:val="single" w:color="000000" w:themeColor="text1"/>
        </w:rPr>
        <w:t>15.5.5</w:t>
      </w:r>
      <w:r w:rsidR="00CC55CF" w:rsidRPr="00571D12">
        <w:rPr>
          <w:rFonts w:asciiTheme="minorHAnsi" w:hAnsiTheme="minorHAnsi" w:cstheme="minorHAnsi"/>
          <w:b/>
          <w:i/>
          <w:szCs w:val="22"/>
          <w:u w:val="single" w:color="000000" w:themeColor="text1"/>
        </w:rPr>
        <w:t>]</w:t>
      </w:r>
    </w:p>
    <w:p w14:paraId="1F69F104" w14:textId="3DAF0A51" w:rsidR="00443B06" w:rsidRPr="00E1735F" w:rsidRDefault="006F1645" w:rsidP="002222A2">
      <w:pPr>
        <w:pStyle w:val="Prlhead2"/>
        <w:numPr>
          <w:ilvl w:val="0"/>
          <w:numId w:val="0"/>
        </w:numPr>
        <w:ind w:left="1418" w:hanging="1418"/>
        <w:rPr>
          <w:rFonts w:asciiTheme="minorHAnsi" w:hAnsiTheme="minorHAnsi" w:cstheme="minorHAnsi"/>
          <w:strike/>
          <w:sz w:val="27"/>
          <w:szCs w:val="27"/>
        </w:rPr>
      </w:pPr>
      <w:r w:rsidRPr="00E1735F">
        <w:rPr>
          <w:rFonts w:asciiTheme="minorHAnsi" w:hAnsiTheme="minorHAnsi" w:cstheme="minorHAnsi"/>
          <w:strike/>
          <w:sz w:val="27"/>
          <w:szCs w:val="27"/>
        </w:rPr>
        <w:t>15.4.8</w:t>
      </w:r>
      <w:r w:rsidRPr="00E1735F">
        <w:rPr>
          <w:rFonts w:asciiTheme="minorHAnsi" w:hAnsiTheme="minorHAnsi" w:cstheme="minorHAnsi"/>
          <w:strike/>
          <w:sz w:val="27"/>
          <w:szCs w:val="27"/>
        </w:rPr>
        <w:tab/>
      </w:r>
      <w:r w:rsidR="00443B06" w:rsidRPr="00E1735F">
        <w:rPr>
          <w:rFonts w:asciiTheme="minorHAnsi" w:hAnsiTheme="minorHAnsi" w:cstheme="minorHAnsi"/>
          <w:strike/>
          <w:sz w:val="27"/>
          <w:szCs w:val="27"/>
        </w:rPr>
        <w:t>Area specific rules - Commercial Core Zone (Other areas)</w:t>
      </w:r>
    </w:p>
    <w:p w14:paraId="1BB56B1D" w14:textId="39590D14" w:rsidR="00443B06" w:rsidRPr="004F56D7" w:rsidRDefault="006F1645" w:rsidP="00443B06">
      <w:pPr>
        <w:pStyle w:val="Prllist1"/>
        <w:numPr>
          <w:ilvl w:val="0"/>
          <w:numId w:val="0"/>
        </w:numPr>
        <w:rPr>
          <w:rFonts w:asciiTheme="minorHAnsi" w:hAnsiTheme="minorHAnsi" w:cstheme="minorHAnsi"/>
          <w:b/>
          <w:strike/>
        </w:rPr>
      </w:pPr>
      <w:r w:rsidRPr="00571D12">
        <w:rPr>
          <w:rFonts w:asciiTheme="minorHAnsi" w:hAnsiTheme="minorHAnsi" w:cstheme="minorHAnsi"/>
          <w:b/>
          <w:i/>
          <w:szCs w:val="22"/>
          <w:u w:val="single" w:color="000000" w:themeColor="text1"/>
        </w:rPr>
        <w:t xml:space="preserve"> </w:t>
      </w:r>
      <w:r w:rsidR="000C3B49" w:rsidRPr="00571D12">
        <w:rPr>
          <w:rFonts w:asciiTheme="minorHAnsi" w:hAnsiTheme="minorHAnsi" w:cstheme="minorHAnsi"/>
          <w:b/>
          <w:i/>
          <w:szCs w:val="22"/>
          <w:u w:val="single" w:color="000000" w:themeColor="text1"/>
        </w:rPr>
        <w:t xml:space="preserve">[This </w:t>
      </w:r>
      <w:r w:rsidR="006C6D75">
        <w:rPr>
          <w:rFonts w:asciiTheme="minorHAnsi" w:hAnsiTheme="minorHAnsi" w:cstheme="minorHAnsi"/>
          <w:b/>
          <w:i/>
          <w:szCs w:val="22"/>
          <w:u w:val="single" w:color="000000" w:themeColor="text1"/>
        </w:rPr>
        <w:t>section</w:t>
      </w:r>
      <w:r w:rsidR="000C3B49" w:rsidRPr="00571D12">
        <w:rPr>
          <w:rFonts w:asciiTheme="minorHAnsi" w:hAnsiTheme="minorHAnsi" w:cstheme="minorHAnsi"/>
          <w:b/>
          <w:i/>
          <w:szCs w:val="22"/>
          <w:u w:val="single" w:color="000000" w:themeColor="text1"/>
        </w:rPr>
        <w:t xml:space="preserve"> has been moved to </w:t>
      </w:r>
      <w:r w:rsidR="00E44DD0">
        <w:rPr>
          <w:rFonts w:asciiTheme="minorHAnsi" w:hAnsiTheme="minorHAnsi" w:cstheme="minorHAnsi"/>
          <w:b/>
          <w:i/>
          <w:szCs w:val="22"/>
          <w:u w:val="single" w:color="000000" w:themeColor="text1"/>
        </w:rPr>
        <w:t>15.5.6</w:t>
      </w:r>
      <w:r w:rsidR="000C3B49" w:rsidRPr="00571D12">
        <w:rPr>
          <w:rFonts w:asciiTheme="minorHAnsi" w:hAnsiTheme="minorHAnsi" w:cstheme="minorHAnsi"/>
          <w:b/>
          <w:i/>
          <w:szCs w:val="22"/>
          <w:u w:val="single" w:color="000000" w:themeColor="text1"/>
        </w:rPr>
        <w:t>]</w:t>
      </w:r>
    </w:p>
    <w:p w14:paraId="433F1F76" w14:textId="77777777" w:rsidR="006F1645" w:rsidRDefault="006F1645">
      <w:pPr>
        <w:spacing w:after="160" w:line="259" w:lineRule="auto"/>
        <w:rPr>
          <w:rFonts w:asciiTheme="minorHAnsi" w:eastAsiaTheme="minorHAnsi" w:hAnsiTheme="minorHAnsi" w:cstheme="minorHAnsi"/>
          <w:b/>
          <w:bCs/>
          <w:sz w:val="34"/>
          <w:szCs w:val="30"/>
          <w:lang w:val="en-US" w:eastAsia="en-US"/>
        </w:rPr>
      </w:pPr>
      <w:r>
        <w:rPr>
          <w:rFonts w:asciiTheme="minorHAnsi" w:hAnsiTheme="minorHAnsi" w:cstheme="minorHAnsi"/>
        </w:rPr>
        <w:br w:type="page"/>
      </w:r>
    </w:p>
    <w:p w14:paraId="328B5D91" w14:textId="01352D3B" w:rsidR="00052F03" w:rsidRPr="00AC1B7B" w:rsidRDefault="006120BB" w:rsidP="00AF69FC">
      <w:pPr>
        <w:pStyle w:val="Prlhead1"/>
        <w:numPr>
          <w:ilvl w:val="0"/>
          <w:numId w:val="0"/>
        </w:numPr>
        <w:ind w:left="1418" w:hanging="1429"/>
        <w:rPr>
          <w:rFonts w:asciiTheme="minorHAnsi" w:hAnsiTheme="minorHAnsi" w:cstheme="minorHAnsi"/>
          <w:sz w:val="30"/>
        </w:rPr>
      </w:pPr>
      <w:r w:rsidRPr="00AC1B7B">
        <w:rPr>
          <w:rFonts w:asciiTheme="minorHAnsi" w:hAnsiTheme="minorHAnsi" w:cstheme="minorHAnsi"/>
          <w:sz w:val="30"/>
        </w:rPr>
        <w:lastRenderedPageBreak/>
        <w:t>15.</w:t>
      </w:r>
      <w:r w:rsidRPr="00AC1B7B">
        <w:rPr>
          <w:rFonts w:asciiTheme="minorHAnsi" w:hAnsiTheme="minorHAnsi" w:cstheme="minorHAnsi"/>
          <w:strike/>
          <w:sz w:val="30"/>
        </w:rPr>
        <w:t>4</w:t>
      </w:r>
      <w:r w:rsidR="00052F03" w:rsidRPr="00AC1B7B">
        <w:rPr>
          <w:rFonts w:asciiTheme="minorHAnsi" w:hAnsiTheme="minorHAnsi" w:cstheme="minorHAnsi"/>
          <w:sz w:val="30"/>
          <w:u w:val="single" w:color="000000" w:themeColor="text1"/>
        </w:rPr>
        <w:t>5</w:t>
      </w:r>
      <w:r w:rsidR="00052F03" w:rsidRPr="00AC1B7B">
        <w:rPr>
          <w:rFonts w:asciiTheme="minorHAnsi" w:hAnsiTheme="minorHAnsi" w:cstheme="minorHAnsi"/>
          <w:sz w:val="30"/>
        </w:rPr>
        <w:tab/>
        <w:t xml:space="preserve">Rules – </w:t>
      </w:r>
      <w:r w:rsidR="00052F03" w:rsidRPr="00AC1B7B">
        <w:rPr>
          <w:rFonts w:asciiTheme="minorHAnsi" w:hAnsiTheme="minorHAnsi" w:cstheme="minorHAnsi"/>
          <w:strike/>
          <w:sz w:val="30"/>
        </w:rPr>
        <w:t xml:space="preserve">Commercial </w:t>
      </w:r>
      <w:r w:rsidR="006C6D75" w:rsidRPr="00AC1B7B">
        <w:rPr>
          <w:rFonts w:asciiTheme="minorHAnsi" w:hAnsiTheme="minorHAnsi" w:cstheme="minorHAnsi"/>
          <w:strike/>
          <w:sz w:val="30"/>
        </w:rPr>
        <w:t>Core</w:t>
      </w:r>
      <w:r w:rsidR="006C6D75" w:rsidRPr="00AC1B7B">
        <w:rPr>
          <w:rFonts w:asciiTheme="minorHAnsi" w:hAnsiTheme="minorHAnsi" w:cstheme="minorHAnsi"/>
          <w:sz w:val="30"/>
        </w:rPr>
        <w:t xml:space="preserve"> </w:t>
      </w:r>
      <w:r w:rsidR="00052F03" w:rsidRPr="00AC1B7B">
        <w:rPr>
          <w:rFonts w:asciiTheme="minorHAnsi" w:hAnsiTheme="minorHAnsi" w:cstheme="minorHAnsi"/>
          <w:sz w:val="30"/>
          <w:u w:val="single"/>
        </w:rPr>
        <w:t>Local Centre</w:t>
      </w:r>
      <w:r w:rsidR="00052F03" w:rsidRPr="00AC1B7B">
        <w:rPr>
          <w:rFonts w:asciiTheme="minorHAnsi" w:hAnsiTheme="minorHAnsi" w:cstheme="minorHAnsi"/>
          <w:sz w:val="30"/>
        </w:rPr>
        <w:t xml:space="preserve"> Zone</w:t>
      </w:r>
    </w:p>
    <w:p w14:paraId="279151D4" w14:textId="7483D953" w:rsidR="00052F03" w:rsidRPr="00AC1B7B" w:rsidRDefault="006120BB" w:rsidP="00AF69FC">
      <w:pPr>
        <w:pStyle w:val="Prlhead2"/>
        <w:numPr>
          <w:ilvl w:val="0"/>
          <w:numId w:val="0"/>
        </w:numPr>
        <w:tabs>
          <w:tab w:val="left" w:pos="1418"/>
        </w:tabs>
        <w:ind w:left="1418" w:hanging="1429"/>
        <w:rPr>
          <w:rFonts w:asciiTheme="minorHAnsi" w:hAnsiTheme="minorHAnsi" w:cstheme="minorHAnsi"/>
          <w:sz w:val="27"/>
          <w:szCs w:val="27"/>
          <w:u w:val="single"/>
          <w:lang w:val="en-US"/>
        </w:rPr>
      </w:pPr>
      <w:r w:rsidRPr="00AC1B7B">
        <w:rPr>
          <w:rFonts w:asciiTheme="minorHAnsi" w:hAnsiTheme="minorHAnsi" w:cstheme="minorHAnsi"/>
          <w:sz w:val="27"/>
          <w:szCs w:val="27"/>
          <w:lang w:val="en-US"/>
        </w:rPr>
        <w:t>15.</w:t>
      </w:r>
      <w:r w:rsidRPr="00AC1B7B">
        <w:rPr>
          <w:rFonts w:asciiTheme="minorHAnsi" w:hAnsiTheme="minorHAnsi" w:cstheme="minorHAnsi"/>
          <w:strike/>
          <w:sz w:val="27"/>
          <w:szCs w:val="27"/>
          <w:lang w:val="en-US"/>
        </w:rPr>
        <w:t>4</w:t>
      </w:r>
      <w:r w:rsidR="00AC1B7B">
        <w:rPr>
          <w:rFonts w:asciiTheme="minorHAnsi" w:hAnsiTheme="minorHAnsi" w:cstheme="minorHAnsi"/>
          <w:sz w:val="27"/>
          <w:szCs w:val="27"/>
          <w:u w:val="single"/>
          <w:lang w:val="en-US"/>
        </w:rPr>
        <w:t>5</w:t>
      </w:r>
      <w:r w:rsidRPr="00AC1B7B">
        <w:rPr>
          <w:rFonts w:asciiTheme="minorHAnsi" w:hAnsiTheme="minorHAnsi" w:cstheme="minorHAnsi"/>
          <w:sz w:val="27"/>
          <w:szCs w:val="27"/>
          <w:lang w:val="en-US"/>
        </w:rPr>
        <w:t>.1</w:t>
      </w:r>
      <w:r w:rsidR="00052F03" w:rsidRPr="00AC1B7B">
        <w:rPr>
          <w:rFonts w:asciiTheme="minorHAnsi" w:hAnsiTheme="minorHAnsi" w:cstheme="minorHAnsi"/>
          <w:sz w:val="27"/>
          <w:szCs w:val="27"/>
          <w:lang w:val="en-US"/>
        </w:rPr>
        <w:tab/>
        <w:t xml:space="preserve">Activity status tables – </w:t>
      </w:r>
      <w:r w:rsidR="00052F03" w:rsidRPr="00AC1B7B">
        <w:rPr>
          <w:rFonts w:asciiTheme="minorHAnsi" w:hAnsiTheme="minorHAnsi" w:cstheme="minorHAnsi"/>
          <w:strike/>
          <w:sz w:val="27"/>
          <w:szCs w:val="27"/>
          <w:lang w:val="en-US"/>
        </w:rPr>
        <w:t xml:space="preserve">Commercial </w:t>
      </w:r>
      <w:r w:rsidR="006C6D75" w:rsidRPr="00AC1B7B">
        <w:rPr>
          <w:rFonts w:asciiTheme="minorHAnsi" w:hAnsiTheme="minorHAnsi" w:cstheme="minorHAnsi"/>
          <w:strike/>
          <w:sz w:val="27"/>
          <w:szCs w:val="27"/>
          <w:lang w:val="en-US"/>
        </w:rPr>
        <w:t>Core</w:t>
      </w:r>
      <w:r w:rsidR="006C6D75" w:rsidRPr="00AC1B7B">
        <w:rPr>
          <w:rFonts w:asciiTheme="minorHAnsi" w:hAnsiTheme="minorHAnsi" w:cstheme="minorHAnsi"/>
          <w:sz w:val="27"/>
          <w:szCs w:val="27"/>
          <w:lang w:val="en-US"/>
        </w:rPr>
        <w:t xml:space="preserve"> </w:t>
      </w:r>
      <w:r w:rsidR="00052F03" w:rsidRPr="00AC1B7B">
        <w:rPr>
          <w:rFonts w:asciiTheme="minorHAnsi" w:hAnsiTheme="minorHAnsi" w:cstheme="minorHAnsi"/>
          <w:sz w:val="27"/>
          <w:szCs w:val="27"/>
          <w:u w:val="single"/>
          <w:lang w:val="en-US"/>
        </w:rPr>
        <w:t>Local Centre</w:t>
      </w:r>
      <w:r w:rsidR="00052F03" w:rsidRPr="00AC1B7B">
        <w:rPr>
          <w:rFonts w:asciiTheme="minorHAnsi" w:hAnsiTheme="minorHAnsi" w:cstheme="minorHAnsi"/>
          <w:sz w:val="27"/>
          <w:szCs w:val="27"/>
          <w:lang w:val="en-US"/>
        </w:rPr>
        <w:t xml:space="preserve"> Zone</w:t>
      </w:r>
    </w:p>
    <w:p w14:paraId="0CFCF6CE" w14:textId="49C1996B" w:rsidR="00052F03" w:rsidRPr="008061A2" w:rsidRDefault="006120BB" w:rsidP="00AF69FC">
      <w:pPr>
        <w:pStyle w:val="Prlhead3"/>
        <w:numPr>
          <w:ilvl w:val="0"/>
          <w:numId w:val="0"/>
        </w:numPr>
        <w:ind w:left="1418" w:hanging="1418"/>
        <w:rPr>
          <w:rFonts w:asciiTheme="minorHAnsi" w:hAnsiTheme="minorHAnsi" w:cstheme="minorHAnsi"/>
          <w:color w:val="auto"/>
        </w:rPr>
      </w:pPr>
      <w:r w:rsidRPr="00AC1B7B">
        <w:rPr>
          <w:rFonts w:asciiTheme="minorHAnsi" w:hAnsiTheme="minorHAnsi" w:cstheme="minorHAnsi"/>
          <w:color w:val="auto"/>
        </w:rPr>
        <w:t>15.</w:t>
      </w:r>
      <w:r w:rsidRPr="006120BB">
        <w:rPr>
          <w:rFonts w:asciiTheme="minorHAnsi" w:hAnsiTheme="minorHAnsi" w:cstheme="minorHAnsi"/>
          <w:strike/>
          <w:color w:val="auto"/>
        </w:rPr>
        <w:t>4</w:t>
      </w:r>
      <w:r w:rsidR="00184A8D">
        <w:rPr>
          <w:rFonts w:asciiTheme="minorHAnsi" w:hAnsiTheme="minorHAnsi" w:cstheme="minorHAnsi"/>
          <w:color w:val="auto"/>
          <w:u w:val="single"/>
        </w:rPr>
        <w:t>5</w:t>
      </w:r>
      <w:r w:rsidRPr="00AC1B7B">
        <w:rPr>
          <w:rFonts w:asciiTheme="minorHAnsi" w:hAnsiTheme="minorHAnsi" w:cstheme="minorHAnsi"/>
          <w:color w:val="auto"/>
        </w:rPr>
        <w:t>.1.1</w:t>
      </w:r>
      <w:r w:rsidR="00052F03" w:rsidRPr="008061A2">
        <w:rPr>
          <w:rFonts w:asciiTheme="minorHAnsi" w:hAnsiTheme="minorHAnsi" w:cstheme="minorHAnsi"/>
          <w:color w:val="auto"/>
        </w:rPr>
        <w:tab/>
        <w:t xml:space="preserve">Permitted </w:t>
      </w:r>
      <w:proofErr w:type="gramStart"/>
      <w:r w:rsidR="00052F03" w:rsidRPr="008061A2">
        <w:rPr>
          <w:rFonts w:asciiTheme="minorHAnsi" w:hAnsiTheme="minorHAnsi" w:cstheme="minorHAnsi"/>
        </w:rPr>
        <w:t>activities</w:t>
      </w:r>
      <w:proofErr w:type="gramEnd"/>
    </w:p>
    <w:p w14:paraId="5F94E692" w14:textId="671DB367" w:rsidR="00052F03" w:rsidRPr="006C6D75" w:rsidRDefault="00052F03" w:rsidP="009D3398">
      <w:pPr>
        <w:pStyle w:val="Prlpara"/>
        <w:numPr>
          <w:ilvl w:val="5"/>
          <w:numId w:val="149"/>
        </w:numPr>
        <w:tabs>
          <w:tab w:val="left" w:pos="426"/>
        </w:tabs>
        <w:ind w:left="426" w:hanging="426"/>
        <w:rPr>
          <w:rFonts w:asciiTheme="minorHAnsi" w:hAnsiTheme="minorHAnsi" w:cstheme="minorHAnsi"/>
        </w:rPr>
      </w:pPr>
      <w:r w:rsidRPr="006C6D75">
        <w:rPr>
          <w:rFonts w:asciiTheme="minorHAnsi" w:hAnsiTheme="minorHAnsi" w:cstheme="minorHAnsi"/>
        </w:rPr>
        <w:t xml:space="preserve">The </w:t>
      </w:r>
      <w:r w:rsidRPr="006C6D75">
        <w:rPr>
          <w:rFonts w:asciiTheme="minorHAnsi" w:hAnsiTheme="minorHAnsi" w:cstheme="minorHAnsi"/>
          <w:color w:val="000000"/>
        </w:rPr>
        <w:t>activities</w:t>
      </w:r>
      <w:r w:rsidRPr="006C6D75">
        <w:rPr>
          <w:rFonts w:asciiTheme="minorHAnsi" w:hAnsiTheme="minorHAnsi" w:cstheme="minorHAnsi"/>
        </w:rPr>
        <w:t xml:space="preserve"> listed below are permitted </w:t>
      </w:r>
      <w:r w:rsidRPr="006C6D75">
        <w:rPr>
          <w:rFonts w:asciiTheme="minorHAnsi" w:hAnsiTheme="minorHAnsi" w:cstheme="minorHAnsi"/>
          <w:color w:val="000000"/>
        </w:rPr>
        <w:t>activities</w:t>
      </w:r>
      <w:r w:rsidRPr="006C6D75">
        <w:rPr>
          <w:rFonts w:asciiTheme="minorHAnsi" w:hAnsiTheme="minorHAnsi" w:cstheme="minorHAnsi"/>
        </w:rPr>
        <w:t xml:space="preserve"> in the </w:t>
      </w:r>
      <w:r w:rsidR="00DB21A8" w:rsidRPr="006C6D75">
        <w:rPr>
          <w:rFonts w:asciiTheme="minorHAnsi" w:hAnsiTheme="minorHAnsi" w:cstheme="minorHAnsi"/>
          <w:b/>
          <w:bCs/>
          <w:strike/>
          <w:color w:val="000000"/>
        </w:rPr>
        <w:t>Commercial</w:t>
      </w:r>
      <w:r w:rsidR="00DB21A8" w:rsidRPr="006C6D75">
        <w:rPr>
          <w:rFonts w:asciiTheme="minorHAnsi" w:hAnsiTheme="minorHAnsi" w:cstheme="minorHAnsi"/>
          <w:b/>
          <w:bCs/>
          <w:strike/>
        </w:rPr>
        <w:t xml:space="preserve"> </w:t>
      </w:r>
      <w:r w:rsidR="006C6D75" w:rsidRPr="007D3663">
        <w:rPr>
          <w:rFonts w:asciiTheme="minorHAnsi" w:hAnsiTheme="minorHAnsi" w:cstheme="minorHAnsi"/>
          <w:b/>
          <w:bCs/>
          <w:strike/>
        </w:rPr>
        <w:t>Core</w:t>
      </w:r>
      <w:r w:rsidR="006C6D75" w:rsidRPr="001E4EA1">
        <w:rPr>
          <w:rFonts w:asciiTheme="minorHAnsi" w:hAnsiTheme="minorHAnsi" w:cstheme="minorHAnsi"/>
        </w:rPr>
        <w:t xml:space="preserve"> </w:t>
      </w:r>
      <w:r w:rsidR="00DB21A8" w:rsidRPr="006C6D75">
        <w:rPr>
          <w:rFonts w:asciiTheme="minorHAnsi" w:hAnsiTheme="minorHAnsi" w:cstheme="minorHAnsi"/>
          <w:b/>
          <w:bCs/>
          <w:u w:val="single"/>
        </w:rPr>
        <w:t>Local Centre</w:t>
      </w:r>
      <w:r w:rsidR="00DB21A8" w:rsidRPr="006C6D75">
        <w:rPr>
          <w:rFonts w:asciiTheme="minorHAnsi" w:hAnsiTheme="minorHAnsi" w:cstheme="minorHAnsi"/>
          <w:b/>
          <w:bCs/>
        </w:rPr>
        <w:t xml:space="preserve"> </w:t>
      </w:r>
      <w:r w:rsidR="00DB21A8" w:rsidRPr="006C6D75">
        <w:rPr>
          <w:rFonts w:asciiTheme="minorHAnsi" w:hAnsiTheme="minorHAnsi" w:cstheme="minorHAnsi"/>
        </w:rPr>
        <w:t>Zone</w:t>
      </w:r>
      <w:r w:rsidRPr="006C6D75">
        <w:rPr>
          <w:rFonts w:asciiTheme="minorHAnsi" w:hAnsiTheme="minorHAnsi" w:cstheme="minorHAnsi"/>
        </w:rPr>
        <w:t xml:space="preserve"> if they meet the activity specific standards set out in this table and the built form standards in </w:t>
      </w:r>
      <w:r w:rsidRPr="006C6D75">
        <w:rPr>
          <w:rFonts w:asciiTheme="minorHAnsi" w:hAnsiTheme="minorHAnsi" w:cstheme="minorHAnsi"/>
          <w:color w:val="0000FF"/>
        </w:rPr>
        <w:t xml:space="preserve">Rule </w:t>
      </w:r>
      <w:r w:rsidR="00B61C76" w:rsidRPr="006C6D75">
        <w:rPr>
          <w:rFonts w:asciiTheme="minorHAnsi" w:hAnsiTheme="minorHAnsi" w:cstheme="minorHAnsi"/>
          <w:color w:val="0000FF"/>
          <w:szCs w:val="24"/>
        </w:rPr>
        <w:t>15.</w:t>
      </w:r>
      <w:r w:rsidR="008061A2" w:rsidRPr="00573EF7">
        <w:rPr>
          <w:rFonts w:asciiTheme="minorHAnsi" w:hAnsiTheme="minorHAnsi" w:cstheme="minorHAnsi"/>
          <w:b/>
          <w:bCs/>
          <w:strike/>
          <w:color w:val="0000FF"/>
          <w:szCs w:val="24"/>
        </w:rPr>
        <w:t>4</w:t>
      </w:r>
      <w:r w:rsidR="008061A2" w:rsidRPr="00573EF7">
        <w:rPr>
          <w:rFonts w:asciiTheme="minorHAnsi" w:hAnsiTheme="minorHAnsi" w:cstheme="minorHAnsi"/>
          <w:b/>
          <w:bCs/>
          <w:color w:val="0000FF"/>
          <w:szCs w:val="24"/>
          <w:u w:val="single"/>
        </w:rPr>
        <w:t>5</w:t>
      </w:r>
      <w:r w:rsidR="00B61C76" w:rsidRPr="006C6D75">
        <w:rPr>
          <w:rFonts w:asciiTheme="minorHAnsi" w:hAnsiTheme="minorHAnsi" w:cstheme="minorHAnsi"/>
          <w:color w:val="0000FF"/>
          <w:szCs w:val="24"/>
        </w:rPr>
        <w:t>.2</w:t>
      </w:r>
      <w:r w:rsidRPr="006C6D75">
        <w:rPr>
          <w:rFonts w:asciiTheme="minorHAnsi" w:hAnsiTheme="minorHAnsi" w:cstheme="minorHAnsi"/>
          <w:szCs w:val="24"/>
        </w:rPr>
        <w:t>.</w:t>
      </w:r>
      <w:r w:rsidRPr="006C6D75">
        <w:rPr>
          <w:rFonts w:asciiTheme="minorHAnsi" w:hAnsiTheme="minorHAnsi" w:cstheme="minorHAnsi"/>
        </w:rPr>
        <w:t xml:space="preserve"> Note, the built form standards do not apply to an activity that does not involve any development. </w:t>
      </w:r>
    </w:p>
    <w:p w14:paraId="6E5E4F8B" w14:textId="1D742E2E" w:rsidR="00052F03" w:rsidRPr="006C6D75" w:rsidRDefault="00052F03" w:rsidP="009D3398">
      <w:pPr>
        <w:pStyle w:val="Prlpara"/>
        <w:numPr>
          <w:ilvl w:val="5"/>
          <w:numId w:val="149"/>
        </w:numPr>
        <w:tabs>
          <w:tab w:val="left" w:pos="426"/>
        </w:tabs>
        <w:ind w:left="426" w:hanging="426"/>
        <w:rPr>
          <w:rFonts w:asciiTheme="minorHAnsi" w:hAnsiTheme="minorHAnsi" w:cstheme="minorHAnsi"/>
        </w:rPr>
      </w:pPr>
      <w:r w:rsidRPr="006C6D75">
        <w:rPr>
          <w:rFonts w:asciiTheme="minorHAnsi" w:hAnsiTheme="minorHAnsi" w:cstheme="minorHAnsi"/>
          <w:color w:val="000000"/>
        </w:rPr>
        <w:t>Activities</w:t>
      </w:r>
      <w:r w:rsidRPr="006C6D75">
        <w:rPr>
          <w:rFonts w:asciiTheme="minorHAnsi" w:hAnsiTheme="minorHAnsi" w:cstheme="minorHAnsi"/>
        </w:rPr>
        <w:t xml:space="preserve"> may also be controlled, restricted discretionary, discretionary, non-complying or prohibited as specified in Rules</w:t>
      </w:r>
      <w:r w:rsidRPr="006C6D75">
        <w:rPr>
          <w:rFonts w:asciiTheme="minorHAnsi" w:hAnsiTheme="minorHAnsi" w:cstheme="minorHAnsi"/>
          <w:color w:val="0070C0"/>
        </w:rPr>
        <w:t xml:space="preserve"> </w:t>
      </w:r>
      <w:r w:rsidR="00B61C76" w:rsidRPr="006C6D75">
        <w:rPr>
          <w:rFonts w:asciiTheme="minorHAnsi" w:hAnsiTheme="minorHAnsi" w:cstheme="minorHAnsi"/>
          <w:color w:val="0000FF"/>
        </w:rPr>
        <w:t>15.</w:t>
      </w:r>
      <w:r w:rsidR="008061A2" w:rsidRPr="00573EF7">
        <w:rPr>
          <w:rFonts w:asciiTheme="minorHAnsi" w:hAnsiTheme="minorHAnsi" w:cstheme="minorHAnsi"/>
          <w:b/>
          <w:bCs/>
          <w:strike/>
          <w:color w:val="0000FF"/>
          <w:szCs w:val="24"/>
        </w:rPr>
        <w:t>4</w:t>
      </w:r>
      <w:r w:rsidR="008061A2" w:rsidRPr="00573EF7">
        <w:rPr>
          <w:rFonts w:asciiTheme="minorHAnsi" w:hAnsiTheme="minorHAnsi" w:cstheme="minorHAnsi"/>
          <w:b/>
          <w:bCs/>
          <w:color w:val="0000FF"/>
          <w:szCs w:val="24"/>
          <w:u w:val="single"/>
        </w:rPr>
        <w:t>5</w:t>
      </w:r>
      <w:r w:rsidR="00B61C76" w:rsidRPr="006C6D75">
        <w:rPr>
          <w:rFonts w:asciiTheme="minorHAnsi" w:hAnsiTheme="minorHAnsi" w:cstheme="minorHAnsi"/>
          <w:color w:val="0000FF"/>
        </w:rPr>
        <w:t>.1.2</w:t>
      </w:r>
      <w:r w:rsidR="00B61C76" w:rsidRPr="006C6D75">
        <w:rPr>
          <w:rFonts w:asciiTheme="minorHAnsi" w:hAnsiTheme="minorHAnsi" w:cstheme="minorHAnsi"/>
        </w:rPr>
        <w:t>,</w:t>
      </w:r>
      <w:r w:rsidR="00B61C76" w:rsidRPr="006C6D75">
        <w:rPr>
          <w:rFonts w:asciiTheme="minorHAnsi" w:hAnsiTheme="minorHAnsi" w:cstheme="minorHAnsi"/>
          <w:color w:val="0070C0"/>
        </w:rPr>
        <w:t xml:space="preserve"> </w:t>
      </w:r>
      <w:r w:rsidR="00B61C76" w:rsidRPr="006C6D75">
        <w:rPr>
          <w:rFonts w:asciiTheme="minorHAnsi" w:hAnsiTheme="minorHAnsi" w:cstheme="minorHAnsi"/>
          <w:color w:val="0000FF"/>
        </w:rPr>
        <w:t>15.</w:t>
      </w:r>
      <w:r w:rsidR="008061A2" w:rsidRPr="00573EF7">
        <w:rPr>
          <w:rFonts w:asciiTheme="minorHAnsi" w:hAnsiTheme="minorHAnsi" w:cstheme="minorHAnsi"/>
          <w:b/>
          <w:bCs/>
          <w:strike/>
          <w:color w:val="0000FF"/>
          <w:szCs w:val="24"/>
        </w:rPr>
        <w:t>4</w:t>
      </w:r>
      <w:r w:rsidR="008061A2" w:rsidRPr="00573EF7">
        <w:rPr>
          <w:rFonts w:asciiTheme="minorHAnsi" w:hAnsiTheme="minorHAnsi" w:cstheme="minorHAnsi"/>
          <w:b/>
          <w:bCs/>
          <w:color w:val="0000FF"/>
          <w:szCs w:val="24"/>
          <w:u w:val="single"/>
        </w:rPr>
        <w:t>5</w:t>
      </w:r>
      <w:r w:rsidR="00B61C76" w:rsidRPr="006C6D75">
        <w:rPr>
          <w:rFonts w:asciiTheme="minorHAnsi" w:hAnsiTheme="minorHAnsi" w:cstheme="minorHAnsi"/>
          <w:color w:val="0000FF"/>
        </w:rPr>
        <w:t>.1.3</w:t>
      </w:r>
      <w:r w:rsidR="00B61C76" w:rsidRPr="006C6D75">
        <w:rPr>
          <w:rFonts w:asciiTheme="minorHAnsi" w:hAnsiTheme="minorHAnsi" w:cstheme="minorHAnsi"/>
        </w:rPr>
        <w:t>,</w:t>
      </w:r>
      <w:r w:rsidR="00B61C76" w:rsidRPr="006C6D75">
        <w:rPr>
          <w:rFonts w:asciiTheme="minorHAnsi" w:hAnsiTheme="minorHAnsi" w:cstheme="minorHAnsi"/>
          <w:color w:val="0070C0"/>
        </w:rPr>
        <w:t xml:space="preserve"> </w:t>
      </w:r>
      <w:r w:rsidR="00B61C76" w:rsidRPr="006C6D75">
        <w:rPr>
          <w:rFonts w:asciiTheme="minorHAnsi" w:hAnsiTheme="minorHAnsi" w:cstheme="minorHAnsi"/>
          <w:color w:val="0000FF"/>
        </w:rPr>
        <w:t>15.</w:t>
      </w:r>
      <w:r w:rsidR="008061A2" w:rsidRPr="00573EF7">
        <w:rPr>
          <w:rFonts w:asciiTheme="minorHAnsi" w:hAnsiTheme="minorHAnsi" w:cstheme="minorHAnsi"/>
          <w:b/>
          <w:bCs/>
          <w:strike/>
          <w:color w:val="0000FF"/>
          <w:szCs w:val="24"/>
        </w:rPr>
        <w:t>4</w:t>
      </w:r>
      <w:r w:rsidR="008061A2" w:rsidRPr="00573EF7">
        <w:rPr>
          <w:rFonts w:asciiTheme="minorHAnsi" w:hAnsiTheme="minorHAnsi" w:cstheme="minorHAnsi"/>
          <w:b/>
          <w:bCs/>
          <w:color w:val="0000FF"/>
          <w:szCs w:val="24"/>
          <w:u w:val="single"/>
        </w:rPr>
        <w:t>5</w:t>
      </w:r>
      <w:r w:rsidR="00B61C76" w:rsidRPr="006C6D75">
        <w:rPr>
          <w:rFonts w:asciiTheme="minorHAnsi" w:hAnsiTheme="minorHAnsi" w:cstheme="minorHAnsi"/>
          <w:color w:val="0000FF"/>
        </w:rPr>
        <w:t>.1.4</w:t>
      </w:r>
      <w:r w:rsidR="00B61C76" w:rsidRPr="006C6D75">
        <w:rPr>
          <w:rFonts w:asciiTheme="minorHAnsi" w:hAnsiTheme="minorHAnsi" w:cstheme="minorHAnsi"/>
        </w:rPr>
        <w:t>,</w:t>
      </w:r>
      <w:r w:rsidR="00B61C76" w:rsidRPr="006C6D75">
        <w:rPr>
          <w:rFonts w:asciiTheme="minorHAnsi" w:hAnsiTheme="minorHAnsi" w:cstheme="minorHAnsi"/>
          <w:color w:val="0070C0"/>
        </w:rPr>
        <w:t xml:space="preserve"> </w:t>
      </w:r>
      <w:r w:rsidR="00B61C76" w:rsidRPr="006C6D75">
        <w:rPr>
          <w:rFonts w:asciiTheme="minorHAnsi" w:hAnsiTheme="minorHAnsi" w:cstheme="minorHAnsi"/>
          <w:color w:val="0000FF"/>
        </w:rPr>
        <w:t>15.</w:t>
      </w:r>
      <w:r w:rsidR="008061A2" w:rsidRPr="00573EF7">
        <w:rPr>
          <w:rFonts w:asciiTheme="minorHAnsi" w:hAnsiTheme="minorHAnsi" w:cstheme="minorHAnsi"/>
          <w:b/>
          <w:bCs/>
          <w:strike/>
          <w:color w:val="0000FF"/>
          <w:szCs w:val="24"/>
        </w:rPr>
        <w:t>4</w:t>
      </w:r>
      <w:r w:rsidR="008061A2" w:rsidRPr="00573EF7">
        <w:rPr>
          <w:rFonts w:asciiTheme="minorHAnsi" w:hAnsiTheme="minorHAnsi" w:cstheme="minorHAnsi"/>
          <w:b/>
          <w:bCs/>
          <w:color w:val="0000FF"/>
          <w:szCs w:val="24"/>
          <w:u w:val="single"/>
        </w:rPr>
        <w:t>5</w:t>
      </w:r>
      <w:r w:rsidR="00B61C76" w:rsidRPr="006C6D75">
        <w:rPr>
          <w:rFonts w:asciiTheme="minorHAnsi" w:hAnsiTheme="minorHAnsi" w:cstheme="minorHAnsi"/>
          <w:color w:val="0000FF"/>
        </w:rPr>
        <w:t>.1.5</w:t>
      </w:r>
      <w:r w:rsidR="00B61C76" w:rsidRPr="006C6D75">
        <w:rPr>
          <w:rFonts w:asciiTheme="minorHAnsi" w:hAnsiTheme="minorHAnsi" w:cstheme="minorHAnsi"/>
          <w:color w:val="0070C0"/>
        </w:rPr>
        <w:t xml:space="preserve"> </w:t>
      </w:r>
      <w:r w:rsidR="00B61C76" w:rsidRPr="006C6D75">
        <w:rPr>
          <w:rFonts w:asciiTheme="minorHAnsi" w:hAnsiTheme="minorHAnsi" w:cstheme="minorHAnsi"/>
        </w:rPr>
        <w:t xml:space="preserve">and </w:t>
      </w:r>
      <w:r w:rsidR="00B61C76" w:rsidRPr="006C6D75">
        <w:rPr>
          <w:rFonts w:asciiTheme="minorHAnsi" w:hAnsiTheme="minorHAnsi" w:cstheme="minorHAnsi"/>
          <w:color w:val="0000FF"/>
        </w:rPr>
        <w:t>15.</w:t>
      </w:r>
      <w:r w:rsidR="008061A2" w:rsidRPr="00573EF7">
        <w:rPr>
          <w:rFonts w:asciiTheme="minorHAnsi" w:hAnsiTheme="minorHAnsi" w:cstheme="minorHAnsi"/>
          <w:b/>
          <w:bCs/>
          <w:strike/>
          <w:color w:val="0000FF"/>
          <w:szCs w:val="24"/>
        </w:rPr>
        <w:t>4</w:t>
      </w:r>
      <w:r w:rsidR="008061A2" w:rsidRPr="00573EF7">
        <w:rPr>
          <w:rFonts w:asciiTheme="minorHAnsi" w:hAnsiTheme="minorHAnsi" w:cstheme="minorHAnsi"/>
          <w:b/>
          <w:bCs/>
          <w:color w:val="0000FF"/>
          <w:szCs w:val="24"/>
          <w:u w:val="single"/>
        </w:rPr>
        <w:t>5</w:t>
      </w:r>
      <w:r w:rsidR="00B61C76" w:rsidRPr="006C6D75">
        <w:rPr>
          <w:rFonts w:asciiTheme="minorHAnsi" w:hAnsiTheme="minorHAnsi" w:cstheme="minorHAnsi"/>
          <w:color w:val="0000FF"/>
        </w:rPr>
        <w:t>.1.6</w:t>
      </w:r>
      <w:r w:rsidRPr="006C6D75">
        <w:rPr>
          <w:rFonts w:asciiTheme="minorHAnsi" w:hAnsiTheme="minorHAnsi" w:cstheme="minorHAnsi"/>
        </w:rPr>
        <w:t>.</w:t>
      </w:r>
    </w:p>
    <w:p w14:paraId="331E85E7" w14:textId="77777777" w:rsidR="00052F03" w:rsidRPr="006C6D75" w:rsidRDefault="00052F03" w:rsidP="009D3398">
      <w:pPr>
        <w:pStyle w:val="Prlpara"/>
        <w:numPr>
          <w:ilvl w:val="5"/>
          <w:numId w:val="149"/>
        </w:numPr>
        <w:tabs>
          <w:tab w:val="left" w:pos="426"/>
        </w:tabs>
        <w:ind w:left="426" w:hanging="426"/>
        <w:rPr>
          <w:rFonts w:asciiTheme="minorHAnsi" w:hAnsiTheme="minorHAnsi" w:cstheme="minorHAnsi"/>
        </w:rPr>
      </w:pPr>
      <w:r w:rsidRPr="006C6D75">
        <w:rPr>
          <w:rFonts w:asciiTheme="minorHAnsi" w:hAnsiTheme="minorHAnsi" w:cstheme="minorHAnsi"/>
          <w:szCs w:val="22"/>
        </w:rPr>
        <w:t xml:space="preserve">The </w:t>
      </w:r>
      <w:r w:rsidRPr="006C6D75">
        <w:rPr>
          <w:rFonts w:asciiTheme="minorHAnsi" w:hAnsiTheme="minorHAnsi" w:cstheme="minorHAnsi"/>
          <w:color w:val="000000"/>
          <w:szCs w:val="22"/>
        </w:rPr>
        <w:t>activities</w:t>
      </w:r>
      <w:r w:rsidRPr="006C6D75">
        <w:rPr>
          <w:rFonts w:asciiTheme="minorHAnsi" w:hAnsiTheme="minorHAnsi" w:cstheme="minorHAnsi"/>
          <w:szCs w:val="22"/>
        </w:rPr>
        <w:t xml:space="preserve"> listed below include any associated </w:t>
      </w:r>
      <w:r w:rsidRPr="006C6D75">
        <w:rPr>
          <w:rFonts w:asciiTheme="minorHAnsi" w:hAnsiTheme="minorHAnsi" w:cstheme="minorHAnsi"/>
          <w:color w:val="00B050"/>
          <w:szCs w:val="22"/>
          <w:shd w:val="clear" w:color="auto" w:fill="FFFFFF"/>
        </w:rPr>
        <w:t>landscaping</w:t>
      </w:r>
      <w:r w:rsidRPr="006C6D75">
        <w:rPr>
          <w:rFonts w:asciiTheme="minorHAnsi" w:hAnsiTheme="minorHAnsi" w:cstheme="minorHAnsi"/>
          <w:szCs w:val="22"/>
        </w:rPr>
        <w:t xml:space="preserve">, </w:t>
      </w:r>
      <w:r w:rsidRPr="006C6D75">
        <w:rPr>
          <w:rFonts w:asciiTheme="minorHAnsi" w:hAnsiTheme="minorHAnsi" w:cstheme="minorHAnsi"/>
          <w:color w:val="00B050"/>
          <w:szCs w:val="22"/>
          <w:shd w:val="clear" w:color="auto" w:fill="FFFFFF"/>
        </w:rPr>
        <w:t>access</w:t>
      </w:r>
      <w:r w:rsidRPr="006C6D75">
        <w:rPr>
          <w:rFonts w:asciiTheme="minorHAnsi" w:hAnsiTheme="minorHAnsi" w:cstheme="minorHAnsi"/>
          <w:szCs w:val="22"/>
        </w:rPr>
        <w:t xml:space="preserve">, </w:t>
      </w:r>
      <w:r w:rsidRPr="006C6D75">
        <w:rPr>
          <w:rFonts w:asciiTheme="minorHAnsi" w:hAnsiTheme="minorHAnsi" w:cstheme="minorHAnsi"/>
          <w:color w:val="00B050"/>
          <w:szCs w:val="22"/>
          <w:shd w:val="clear" w:color="auto" w:fill="FFFFFF"/>
        </w:rPr>
        <w:t>parking areas</w:t>
      </w:r>
      <w:r w:rsidRPr="006C6D75">
        <w:rPr>
          <w:rFonts w:asciiTheme="minorHAnsi" w:hAnsiTheme="minorHAnsi" w:cstheme="minorHAnsi"/>
          <w:szCs w:val="22"/>
        </w:rPr>
        <w:t xml:space="preserve">, </w:t>
      </w:r>
      <w:r w:rsidRPr="006C6D75">
        <w:rPr>
          <w:rFonts w:asciiTheme="minorHAnsi" w:hAnsiTheme="minorHAnsi" w:cstheme="minorHAnsi"/>
          <w:color w:val="00B050"/>
          <w:szCs w:val="22"/>
          <w:shd w:val="clear" w:color="auto" w:fill="FFFFFF"/>
        </w:rPr>
        <w:t>loading</w:t>
      </w:r>
      <w:r w:rsidRPr="006C6D75">
        <w:rPr>
          <w:rFonts w:asciiTheme="minorHAnsi" w:hAnsiTheme="minorHAnsi" w:cstheme="minorHAnsi"/>
          <w:szCs w:val="22"/>
        </w:rPr>
        <w:t xml:space="preserve">, </w:t>
      </w:r>
      <w:r w:rsidRPr="006C6D75">
        <w:rPr>
          <w:rFonts w:asciiTheme="minorHAnsi" w:hAnsiTheme="minorHAnsi" w:cstheme="minorHAnsi"/>
          <w:color w:val="00B050"/>
          <w:szCs w:val="22"/>
          <w:shd w:val="clear" w:color="auto" w:fill="FFFFFF"/>
        </w:rPr>
        <w:t>waste management areas</w:t>
      </w:r>
      <w:r w:rsidRPr="006C6D75">
        <w:rPr>
          <w:rFonts w:asciiTheme="minorHAnsi" w:hAnsiTheme="minorHAnsi" w:cstheme="minorHAnsi"/>
          <w:szCs w:val="22"/>
        </w:rPr>
        <w:t xml:space="preserve"> and other hardstanding areas.</w:t>
      </w:r>
    </w:p>
    <w:tbl>
      <w:tblPr>
        <w:tblStyle w:val="prltable"/>
        <w:tblW w:w="4950" w:type="pct"/>
        <w:tblLayout w:type="fixed"/>
        <w:tblLook w:val="00A0" w:firstRow="1" w:lastRow="0" w:firstColumn="1" w:lastColumn="0" w:noHBand="0" w:noVBand="0"/>
      </w:tblPr>
      <w:tblGrid>
        <w:gridCol w:w="693"/>
        <w:gridCol w:w="3121"/>
        <w:gridCol w:w="5112"/>
      </w:tblGrid>
      <w:tr w:rsidR="00F10BDF" w:rsidRPr="00F33005" w14:paraId="0B719F20" w14:textId="77777777" w:rsidTr="00052F03">
        <w:trPr>
          <w:cnfStyle w:val="100000000000" w:firstRow="1" w:lastRow="0" w:firstColumn="0" w:lastColumn="0" w:oddVBand="0" w:evenVBand="0" w:oddHBand="0" w:evenHBand="0" w:firstRowFirstColumn="0" w:firstRowLastColumn="0" w:lastRowFirstColumn="0" w:lastRowLastColumn="0"/>
        </w:trPr>
        <w:tc>
          <w:tcPr>
            <w:tcW w:w="3814" w:type="dxa"/>
            <w:gridSpan w:val="2"/>
          </w:tcPr>
          <w:p w14:paraId="3503B2E1" w14:textId="77777777" w:rsidR="00F10BDF" w:rsidRPr="006C6D75" w:rsidRDefault="00F10BDF" w:rsidP="00F10BDF">
            <w:pPr>
              <w:spacing w:line="336" w:lineRule="atLeast"/>
              <w:rPr>
                <w:rFonts w:asciiTheme="minorHAnsi" w:hAnsiTheme="minorHAnsi" w:cstheme="minorHAnsi"/>
                <w:b/>
                <w:sz w:val="22"/>
                <w:szCs w:val="22"/>
              </w:rPr>
            </w:pPr>
            <w:r w:rsidRPr="006C6D75">
              <w:rPr>
                <w:rFonts w:asciiTheme="minorHAnsi" w:hAnsiTheme="minorHAnsi" w:cstheme="minorHAnsi"/>
                <w:b/>
                <w:sz w:val="22"/>
                <w:szCs w:val="22"/>
              </w:rPr>
              <w:t xml:space="preserve">Activity </w:t>
            </w:r>
          </w:p>
        </w:tc>
        <w:tc>
          <w:tcPr>
            <w:tcW w:w="5112" w:type="dxa"/>
          </w:tcPr>
          <w:p w14:paraId="69F231E9" w14:textId="77777777" w:rsidR="00F10BDF" w:rsidRPr="006C6D75" w:rsidRDefault="00F10BDF" w:rsidP="00F10BDF">
            <w:pPr>
              <w:spacing w:line="336" w:lineRule="atLeast"/>
              <w:ind w:left="89"/>
              <w:rPr>
                <w:rFonts w:asciiTheme="minorHAnsi" w:hAnsiTheme="minorHAnsi" w:cstheme="minorHAnsi"/>
                <w:b/>
                <w:sz w:val="22"/>
                <w:szCs w:val="22"/>
              </w:rPr>
            </w:pPr>
            <w:r w:rsidRPr="006C6D75">
              <w:rPr>
                <w:rFonts w:asciiTheme="minorHAnsi" w:hAnsiTheme="minorHAnsi" w:cstheme="minorHAnsi"/>
                <w:b/>
                <w:sz w:val="22"/>
                <w:szCs w:val="22"/>
              </w:rPr>
              <w:t xml:space="preserve">Activity specific standards </w:t>
            </w:r>
          </w:p>
        </w:tc>
      </w:tr>
      <w:tr w:rsidR="00A71ADC" w:rsidRPr="00F33005" w14:paraId="4D4B5095" w14:textId="77777777" w:rsidTr="00052F03">
        <w:tc>
          <w:tcPr>
            <w:tcW w:w="693" w:type="dxa"/>
          </w:tcPr>
          <w:p w14:paraId="20F23C2F" w14:textId="77777777" w:rsidR="00A71ADC" w:rsidRPr="006C6D75" w:rsidRDefault="00A71ADC" w:rsidP="00425A0D">
            <w:pPr>
              <w:spacing w:line="336" w:lineRule="atLeast"/>
              <w:rPr>
                <w:rFonts w:asciiTheme="minorHAnsi" w:hAnsiTheme="minorHAnsi" w:cstheme="minorHAnsi"/>
                <w:b/>
                <w:sz w:val="22"/>
                <w:szCs w:val="22"/>
              </w:rPr>
            </w:pPr>
            <w:r w:rsidRPr="006C6D75">
              <w:rPr>
                <w:rFonts w:asciiTheme="minorHAnsi" w:hAnsiTheme="minorHAnsi" w:cstheme="minorHAnsi"/>
                <w:b/>
                <w:sz w:val="22"/>
                <w:szCs w:val="22"/>
              </w:rPr>
              <w:t>P1</w:t>
            </w:r>
          </w:p>
        </w:tc>
        <w:tc>
          <w:tcPr>
            <w:tcW w:w="3121" w:type="dxa"/>
          </w:tcPr>
          <w:p w14:paraId="07FB9B56" w14:textId="539076CD" w:rsidR="00A71ADC" w:rsidRPr="006C6D75" w:rsidRDefault="00A71ADC" w:rsidP="00D32D06">
            <w:pPr>
              <w:pStyle w:val="prlTabletext"/>
              <w:ind w:left="0"/>
              <w:rPr>
                <w:rFonts w:asciiTheme="minorHAnsi" w:hAnsiTheme="minorHAnsi" w:cstheme="minorHAnsi"/>
                <w:sz w:val="22"/>
                <w:szCs w:val="22"/>
              </w:rPr>
            </w:pPr>
            <w:r w:rsidRPr="006C6D75">
              <w:rPr>
                <w:rFonts w:asciiTheme="minorHAnsi" w:hAnsiTheme="minorHAnsi" w:cstheme="minorHAnsi"/>
                <w:sz w:val="22"/>
                <w:szCs w:val="22"/>
              </w:rPr>
              <w:t xml:space="preserve">Any new </w:t>
            </w:r>
            <w:r w:rsidRPr="006C6D75">
              <w:rPr>
                <w:rFonts w:asciiTheme="minorHAnsi" w:hAnsiTheme="minorHAnsi" w:cstheme="minorHAnsi"/>
                <w:color w:val="00B050"/>
                <w:sz w:val="22"/>
                <w:szCs w:val="22"/>
                <w:shd w:val="clear" w:color="auto" w:fill="FFFFFF"/>
              </w:rPr>
              <w:t>building</w:t>
            </w:r>
            <w:r w:rsidRPr="006C6D75">
              <w:rPr>
                <w:rFonts w:asciiTheme="minorHAnsi" w:hAnsiTheme="minorHAnsi" w:cstheme="minorHAnsi"/>
                <w:sz w:val="22"/>
                <w:szCs w:val="22"/>
              </w:rPr>
              <w:t xml:space="preserve"> or addition to a </w:t>
            </w:r>
            <w:r w:rsidRPr="006C6D75">
              <w:rPr>
                <w:rFonts w:asciiTheme="minorHAnsi" w:hAnsiTheme="minorHAnsi" w:cstheme="minorHAnsi"/>
                <w:color w:val="00B050"/>
                <w:sz w:val="22"/>
                <w:szCs w:val="22"/>
                <w:shd w:val="clear" w:color="auto" w:fill="FFFFFF"/>
              </w:rPr>
              <w:t>building</w:t>
            </w:r>
            <w:r w:rsidRPr="006C6D75">
              <w:rPr>
                <w:rFonts w:asciiTheme="minorHAnsi" w:hAnsiTheme="minorHAnsi" w:cstheme="minorHAnsi"/>
                <w:sz w:val="22"/>
                <w:szCs w:val="22"/>
              </w:rPr>
              <w:t xml:space="preserve">, for any permitted activity listed in </w:t>
            </w:r>
            <w:r w:rsidRPr="004B2551">
              <w:rPr>
                <w:rFonts w:asciiTheme="minorHAnsi" w:hAnsiTheme="minorHAnsi" w:cstheme="minorHAnsi"/>
                <w:color w:val="0000FF"/>
                <w:sz w:val="22"/>
                <w:szCs w:val="22"/>
              </w:rPr>
              <w:t xml:space="preserve">Rule </w:t>
            </w:r>
            <w:r w:rsidR="002D7807" w:rsidRPr="004B2551">
              <w:rPr>
                <w:rFonts w:asciiTheme="minorHAnsi" w:hAnsiTheme="minorHAnsi" w:cstheme="minorHAnsi"/>
                <w:color w:val="0000FF"/>
                <w:sz w:val="22"/>
                <w:szCs w:val="22"/>
              </w:rPr>
              <w:t>15.</w:t>
            </w:r>
            <w:r w:rsidR="002D7807" w:rsidRPr="00250D4D">
              <w:rPr>
                <w:rFonts w:asciiTheme="minorHAnsi" w:hAnsiTheme="minorHAnsi" w:cstheme="minorHAnsi"/>
                <w:b/>
                <w:strike/>
                <w:color w:val="0000FF"/>
                <w:sz w:val="22"/>
                <w:szCs w:val="22"/>
              </w:rPr>
              <w:t>4</w:t>
            </w:r>
            <w:r w:rsidR="002D7807" w:rsidRPr="00696ECF">
              <w:rPr>
                <w:rFonts w:asciiTheme="minorHAnsi" w:hAnsiTheme="minorHAnsi" w:cstheme="minorHAnsi"/>
                <w:b/>
                <w:bCs/>
                <w:color w:val="0000FF"/>
                <w:sz w:val="22"/>
                <w:szCs w:val="22"/>
                <w:u w:val="single" w:color="000000" w:themeColor="text1"/>
              </w:rPr>
              <w:t>5</w:t>
            </w:r>
            <w:r w:rsidR="002D7807" w:rsidRPr="004B2551">
              <w:rPr>
                <w:rFonts w:asciiTheme="minorHAnsi" w:hAnsiTheme="minorHAnsi" w:cstheme="minorHAnsi"/>
                <w:bCs/>
                <w:color w:val="0000FF"/>
                <w:sz w:val="22"/>
                <w:szCs w:val="22"/>
              </w:rPr>
              <w:t>.</w:t>
            </w:r>
            <w:r w:rsidR="002D7807" w:rsidRPr="004B2551">
              <w:rPr>
                <w:rFonts w:asciiTheme="minorHAnsi" w:hAnsiTheme="minorHAnsi" w:cstheme="minorHAnsi"/>
                <w:color w:val="0000FF"/>
                <w:sz w:val="22"/>
                <w:szCs w:val="22"/>
              </w:rPr>
              <w:t>1.1</w:t>
            </w:r>
            <w:r w:rsidRPr="006C6D75">
              <w:rPr>
                <w:rFonts w:asciiTheme="minorHAnsi" w:hAnsiTheme="minorHAnsi" w:cstheme="minorHAnsi"/>
                <w:sz w:val="22"/>
                <w:szCs w:val="22"/>
              </w:rPr>
              <w:t xml:space="preserve"> P2 to P24.</w:t>
            </w:r>
          </w:p>
        </w:tc>
        <w:tc>
          <w:tcPr>
            <w:tcW w:w="5112" w:type="dxa"/>
            <w:vMerge w:val="restart"/>
          </w:tcPr>
          <w:p w14:paraId="6D6E1616" w14:textId="77777777" w:rsidR="00A71ADC" w:rsidRPr="006C6D75" w:rsidRDefault="00A71ADC" w:rsidP="001F15F5">
            <w:pPr>
              <w:spacing w:after="15" w:line="336" w:lineRule="atLeast"/>
              <w:ind w:left="89"/>
              <w:rPr>
                <w:rFonts w:asciiTheme="minorHAnsi" w:hAnsiTheme="minorHAnsi" w:cstheme="minorHAnsi"/>
                <w:color w:val="7030A0"/>
                <w:sz w:val="22"/>
              </w:rPr>
            </w:pPr>
            <w:r w:rsidRPr="006C6D75">
              <w:rPr>
                <w:rFonts w:asciiTheme="minorHAnsi" w:hAnsiTheme="minorHAnsi" w:cstheme="minorHAnsi"/>
                <w:sz w:val="22"/>
                <w:szCs w:val="22"/>
              </w:rPr>
              <w:t>Nil</w:t>
            </w:r>
          </w:p>
          <w:p w14:paraId="335245C6" w14:textId="77777777" w:rsidR="00A71ADC" w:rsidRPr="006C6D75" w:rsidRDefault="00A71ADC" w:rsidP="001F15F5">
            <w:pPr>
              <w:spacing w:after="15" w:line="336" w:lineRule="atLeast"/>
              <w:ind w:left="379"/>
              <w:rPr>
                <w:rFonts w:asciiTheme="minorHAnsi" w:hAnsiTheme="minorHAnsi" w:cstheme="minorHAnsi"/>
                <w:color w:val="7030A0"/>
                <w:sz w:val="22"/>
              </w:rPr>
            </w:pPr>
          </w:p>
          <w:p w14:paraId="764B9977" w14:textId="77777777" w:rsidR="00A71ADC" w:rsidRPr="006C6D75" w:rsidRDefault="00A71ADC" w:rsidP="001F15F5">
            <w:pPr>
              <w:spacing w:after="15" w:line="336" w:lineRule="atLeast"/>
              <w:ind w:left="379"/>
              <w:rPr>
                <w:rFonts w:asciiTheme="minorHAnsi" w:hAnsiTheme="minorHAnsi" w:cstheme="minorHAnsi"/>
                <w:sz w:val="22"/>
                <w:szCs w:val="22"/>
              </w:rPr>
            </w:pPr>
          </w:p>
        </w:tc>
      </w:tr>
      <w:tr w:rsidR="00A71ADC" w:rsidRPr="00F33005" w14:paraId="503A85C8" w14:textId="77777777" w:rsidTr="00052F03">
        <w:tc>
          <w:tcPr>
            <w:tcW w:w="693" w:type="dxa"/>
          </w:tcPr>
          <w:p w14:paraId="5D5F42C3" w14:textId="77777777" w:rsidR="00A71ADC" w:rsidRPr="006C6D75" w:rsidRDefault="00A71ADC" w:rsidP="001F15F5">
            <w:pPr>
              <w:spacing w:line="336" w:lineRule="atLeast"/>
              <w:rPr>
                <w:rFonts w:asciiTheme="minorHAnsi" w:hAnsiTheme="minorHAnsi" w:cstheme="minorHAnsi"/>
                <w:b/>
                <w:sz w:val="22"/>
                <w:szCs w:val="22"/>
              </w:rPr>
            </w:pPr>
            <w:r w:rsidRPr="006C6D75">
              <w:rPr>
                <w:rFonts w:asciiTheme="minorHAnsi" w:hAnsiTheme="minorHAnsi" w:cstheme="minorHAnsi"/>
                <w:b/>
                <w:sz w:val="22"/>
                <w:szCs w:val="22"/>
              </w:rPr>
              <w:t>P2</w:t>
            </w:r>
          </w:p>
        </w:tc>
        <w:tc>
          <w:tcPr>
            <w:tcW w:w="3121" w:type="dxa"/>
          </w:tcPr>
          <w:p w14:paraId="2A911C7E" w14:textId="77777777" w:rsidR="00A71ADC" w:rsidRPr="006C6D75" w:rsidRDefault="00A71ADC" w:rsidP="001F15F5">
            <w:pPr>
              <w:pStyle w:val="prlTabletext"/>
              <w:ind w:left="0"/>
              <w:rPr>
                <w:rFonts w:asciiTheme="minorHAnsi" w:hAnsiTheme="minorHAnsi" w:cstheme="minorHAnsi"/>
                <w:sz w:val="22"/>
                <w:szCs w:val="22"/>
              </w:rPr>
            </w:pPr>
            <w:r w:rsidRPr="006C6D75">
              <w:rPr>
                <w:rFonts w:asciiTheme="minorHAnsi" w:hAnsiTheme="minorHAnsi" w:cstheme="minorHAnsi"/>
                <w:color w:val="00B050"/>
                <w:sz w:val="22"/>
                <w:szCs w:val="22"/>
                <w:shd w:val="clear" w:color="auto" w:fill="FFFFFF"/>
              </w:rPr>
              <w:t>Department store</w:t>
            </w:r>
            <w:r w:rsidRPr="006C6D75">
              <w:rPr>
                <w:rFonts w:asciiTheme="minorHAnsi" w:hAnsiTheme="minorHAnsi" w:cstheme="minorHAnsi"/>
                <w:sz w:val="22"/>
                <w:szCs w:val="22"/>
              </w:rPr>
              <w:t xml:space="preserve">, </w:t>
            </w:r>
            <w:r w:rsidRPr="006C6D75">
              <w:rPr>
                <w:rFonts w:asciiTheme="minorHAnsi" w:hAnsiTheme="minorHAnsi" w:cstheme="minorHAnsi"/>
                <w:color w:val="00B050"/>
                <w:sz w:val="22"/>
                <w:szCs w:val="22"/>
                <w:shd w:val="clear" w:color="auto" w:fill="FFFFFF"/>
              </w:rPr>
              <w:t>supermarket</w:t>
            </w:r>
            <w:r w:rsidRPr="006C6D75">
              <w:rPr>
                <w:rFonts w:asciiTheme="minorHAnsi" w:hAnsiTheme="minorHAnsi" w:cstheme="minorHAnsi"/>
                <w:sz w:val="22"/>
                <w:szCs w:val="22"/>
              </w:rPr>
              <w:t xml:space="preserve">, unless specified below. </w:t>
            </w:r>
          </w:p>
          <w:p w14:paraId="1BFEC599" w14:textId="340FFDFF" w:rsidR="00A71ADC" w:rsidRPr="006C6D75" w:rsidRDefault="00A71ADC" w:rsidP="00D32D06">
            <w:pPr>
              <w:pStyle w:val="prlTabletext"/>
              <w:ind w:left="0"/>
              <w:rPr>
                <w:rFonts w:asciiTheme="minorHAnsi" w:hAnsiTheme="minorHAnsi" w:cstheme="minorHAnsi"/>
                <w:sz w:val="22"/>
                <w:szCs w:val="22"/>
              </w:rPr>
            </w:pPr>
            <w:r w:rsidRPr="006C6D75">
              <w:rPr>
                <w:rFonts w:asciiTheme="minorHAnsi" w:hAnsiTheme="minorHAnsi" w:cstheme="minorHAnsi"/>
                <w:sz w:val="22"/>
                <w:szCs w:val="22"/>
              </w:rPr>
              <w:t>(</w:t>
            </w:r>
            <w:proofErr w:type="gramStart"/>
            <w:r w:rsidRPr="006C6D75">
              <w:rPr>
                <w:rFonts w:asciiTheme="minorHAnsi" w:hAnsiTheme="minorHAnsi" w:cstheme="minorHAnsi"/>
                <w:sz w:val="22"/>
                <w:szCs w:val="22"/>
              </w:rPr>
              <w:t>refer</w:t>
            </w:r>
            <w:proofErr w:type="gramEnd"/>
            <w:r w:rsidRPr="006C6D75">
              <w:rPr>
                <w:rFonts w:asciiTheme="minorHAnsi" w:hAnsiTheme="minorHAnsi" w:cstheme="minorHAnsi"/>
                <w:sz w:val="22"/>
                <w:szCs w:val="22"/>
              </w:rPr>
              <w:t xml:space="preserve"> to </w:t>
            </w:r>
            <w:r w:rsidR="00EE2266" w:rsidRPr="004B2551">
              <w:rPr>
                <w:rFonts w:asciiTheme="minorHAnsi" w:hAnsiTheme="minorHAnsi" w:cstheme="minorHAnsi"/>
                <w:color w:val="0000FF"/>
                <w:sz w:val="22"/>
                <w:szCs w:val="22"/>
              </w:rPr>
              <w:t>Rule 15.</w:t>
            </w:r>
            <w:r w:rsidR="00EE2266" w:rsidRPr="004B2551">
              <w:rPr>
                <w:rFonts w:asciiTheme="minorHAnsi" w:hAnsiTheme="minorHAnsi" w:cstheme="minorHAnsi"/>
                <w:b/>
                <w:strike/>
                <w:color w:val="0000FF"/>
                <w:sz w:val="22"/>
                <w:szCs w:val="22"/>
              </w:rPr>
              <w:t>4</w:t>
            </w:r>
            <w:r w:rsidR="00EE2266" w:rsidRPr="004B2551">
              <w:rPr>
                <w:rFonts w:asciiTheme="minorHAnsi" w:hAnsiTheme="minorHAnsi" w:cstheme="minorHAnsi"/>
                <w:b/>
                <w:bCs/>
                <w:color w:val="0000FF"/>
                <w:sz w:val="22"/>
                <w:szCs w:val="22"/>
                <w:u w:val="single" w:color="0000FF"/>
              </w:rPr>
              <w:t>5</w:t>
            </w:r>
            <w:r w:rsidR="00EE2266" w:rsidRPr="004B2551">
              <w:rPr>
                <w:rFonts w:asciiTheme="minorHAnsi" w:hAnsiTheme="minorHAnsi" w:cstheme="minorHAnsi"/>
                <w:color w:val="0000FF"/>
                <w:sz w:val="22"/>
                <w:szCs w:val="22"/>
              </w:rPr>
              <w:t>.1.4</w:t>
            </w:r>
            <w:r w:rsidRPr="006C6D75">
              <w:rPr>
                <w:rFonts w:asciiTheme="minorHAnsi" w:hAnsiTheme="minorHAnsi" w:cstheme="minorHAnsi"/>
                <w:color w:val="0070C0"/>
                <w:sz w:val="22"/>
                <w:szCs w:val="22"/>
              </w:rPr>
              <w:t xml:space="preserve"> </w:t>
            </w:r>
            <w:r w:rsidRPr="006C6D75">
              <w:rPr>
                <w:rFonts w:asciiTheme="minorHAnsi" w:hAnsiTheme="minorHAnsi" w:cstheme="minorHAnsi"/>
                <w:sz w:val="22"/>
                <w:szCs w:val="22"/>
              </w:rPr>
              <w:t>D2)</w:t>
            </w:r>
          </w:p>
        </w:tc>
        <w:tc>
          <w:tcPr>
            <w:tcW w:w="5112" w:type="dxa"/>
            <w:vMerge/>
          </w:tcPr>
          <w:p w14:paraId="17EF3E6C" w14:textId="77777777" w:rsidR="00A71ADC" w:rsidRPr="00F33005" w:rsidRDefault="00A71ADC" w:rsidP="001F15F5">
            <w:pPr>
              <w:spacing w:after="15" w:line="336" w:lineRule="atLeast"/>
              <w:ind w:left="379"/>
              <w:rPr>
                <w:rFonts w:asciiTheme="minorHAnsi" w:hAnsiTheme="minorHAnsi" w:cstheme="minorHAnsi"/>
                <w:b/>
                <w:sz w:val="22"/>
                <w:szCs w:val="22"/>
              </w:rPr>
            </w:pPr>
          </w:p>
        </w:tc>
      </w:tr>
      <w:tr w:rsidR="00735648" w:rsidRPr="00F33005" w14:paraId="1F35FCAF" w14:textId="77777777" w:rsidTr="00052F03">
        <w:tc>
          <w:tcPr>
            <w:tcW w:w="693" w:type="dxa"/>
          </w:tcPr>
          <w:p w14:paraId="702B2D9C" w14:textId="77777777" w:rsidR="00735648" w:rsidRPr="002D7807" w:rsidRDefault="00735648" w:rsidP="00072677">
            <w:pPr>
              <w:spacing w:line="336" w:lineRule="atLeast"/>
              <w:rPr>
                <w:rFonts w:asciiTheme="minorHAnsi" w:hAnsiTheme="minorHAnsi" w:cstheme="minorHAnsi"/>
                <w:b/>
                <w:sz w:val="22"/>
                <w:szCs w:val="22"/>
              </w:rPr>
            </w:pPr>
            <w:r w:rsidRPr="002D7807">
              <w:rPr>
                <w:rFonts w:asciiTheme="minorHAnsi" w:hAnsiTheme="minorHAnsi" w:cstheme="minorHAnsi"/>
                <w:b/>
                <w:sz w:val="22"/>
                <w:szCs w:val="22"/>
              </w:rPr>
              <w:t>P3</w:t>
            </w:r>
          </w:p>
        </w:tc>
        <w:tc>
          <w:tcPr>
            <w:tcW w:w="3121" w:type="dxa"/>
          </w:tcPr>
          <w:p w14:paraId="43819F5A" w14:textId="77777777" w:rsidR="00735648" w:rsidRPr="002D7807" w:rsidRDefault="00735648" w:rsidP="00072677">
            <w:pPr>
              <w:pStyle w:val="prlTabletext"/>
              <w:ind w:left="0"/>
              <w:rPr>
                <w:rFonts w:asciiTheme="minorHAnsi" w:hAnsiTheme="minorHAnsi" w:cstheme="minorHAnsi"/>
                <w:sz w:val="22"/>
                <w:szCs w:val="22"/>
              </w:rPr>
            </w:pPr>
            <w:r w:rsidRPr="002D7807">
              <w:rPr>
                <w:rFonts w:asciiTheme="minorHAnsi" w:hAnsiTheme="minorHAnsi" w:cstheme="minorHAnsi"/>
                <w:color w:val="00B050"/>
                <w:sz w:val="22"/>
                <w:szCs w:val="22"/>
                <w:shd w:val="clear" w:color="auto" w:fill="FFFFFF"/>
              </w:rPr>
              <w:t>Retail activity</w:t>
            </w:r>
            <w:r w:rsidRPr="002D7807">
              <w:rPr>
                <w:rFonts w:asciiTheme="minorHAnsi" w:hAnsiTheme="minorHAnsi" w:cstheme="minorHAnsi"/>
                <w:sz w:val="22"/>
                <w:szCs w:val="22"/>
              </w:rPr>
              <w:t xml:space="preserve"> excluding </w:t>
            </w:r>
            <w:r w:rsidRPr="002D7807">
              <w:rPr>
                <w:rFonts w:asciiTheme="minorHAnsi" w:hAnsiTheme="minorHAnsi" w:cstheme="minorHAnsi"/>
                <w:color w:val="00B050"/>
                <w:sz w:val="22"/>
                <w:szCs w:val="22"/>
                <w:shd w:val="clear" w:color="auto" w:fill="FFFFFF"/>
              </w:rPr>
              <w:t>supermarket</w:t>
            </w:r>
            <w:r w:rsidRPr="002D7807">
              <w:rPr>
                <w:rFonts w:asciiTheme="minorHAnsi" w:hAnsiTheme="minorHAnsi" w:cstheme="minorHAnsi"/>
                <w:sz w:val="22"/>
                <w:szCs w:val="22"/>
              </w:rPr>
              <w:t xml:space="preserve"> and </w:t>
            </w:r>
            <w:r w:rsidRPr="002D7807">
              <w:rPr>
                <w:rFonts w:asciiTheme="minorHAnsi" w:hAnsiTheme="minorHAnsi" w:cstheme="minorHAnsi"/>
                <w:color w:val="00B050"/>
                <w:sz w:val="22"/>
                <w:szCs w:val="22"/>
                <w:shd w:val="clear" w:color="auto" w:fill="FFFFFF"/>
              </w:rPr>
              <w:t>department store</w:t>
            </w:r>
            <w:r w:rsidRPr="002D7807">
              <w:rPr>
                <w:rFonts w:asciiTheme="minorHAnsi" w:hAnsiTheme="minorHAnsi" w:cstheme="minorHAnsi"/>
                <w:sz w:val="22"/>
                <w:szCs w:val="22"/>
              </w:rPr>
              <w:t>, unless otherwise specified.</w:t>
            </w:r>
          </w:p>
        </w:tc>
        <w:tc>
          <w:tcPr>
            <w:tcW w:w="5112" w:type="dxa"/>
            <w:vMerge w:val="restart"/>
          </w:tcPr>
          <w:p w14:paraId="5ECB05E7" w14:textId="77777777" w:rsidR="00735648" w:rsidRPr="002D7807" w:rsidRDefault="00735648" w:rsidP="009D3398">
            <w:pPr>
              <w:pStyle w:val="PrlTableList1"/>
              <w:numPr>
                <w:ilvl w:val="0"/>
                <w:numId w:val="738"/>
              </w:numPr>
              <w:rPr>
                <w:rFonts w:asciiTheme="minorHAnsi" w:hAnsiTheme="minorHAnsi" w:cstheme="minorHAnsi"/>
                <w:bCs/>
                <w:sz w:val="22"/>
                <w:szCs w:val="22"/>
              </w:rPr>
            </w:pPr>
            <w:r w:rsidRPr="002D7807">
              <w:rPr>
                <w:rFonts w:asciiTheme="minorHAnsi" w:hAnsiTheme="minorHAnsi" w:cstheme="minorHAnsi"/>
                <w:sz w:val="22"/>
                <w:szCs w:val="22"/>
              </w:rPr>
              <w:t>The maximum tenancy size shall be 500m</w:t>
            </w:r>
            <w:r w:rsidRPr="002D7807">
              <w:rPr>
                <w:rFonts w:asciiTheme="minorHAnsi" w:hAnsiTheme="minorHAnsi" w:cstheme="minorHAnsi"/>
                <w:sz w:val="22"/>
                <w:szCs w:val="22"/>
                <w:vertAlign w:val="superscript"/>
              </w:rPr>
              <w:t>2</w:t>
            </w:r>
            <w:r w:rsidRPr="002D7807">
              <w:rPr>
                <w:rFonts w:asciiTheme="minorHAnsi" w:hAnsiTheme="minorHAnsi" w:cstheme="minorHAnsi"/>
                <w:sz w:val="22"/>
                <w:szCs w:val="22"/>
              </w:rPr>
              <w:t xml:space="preserve"> </w:t>
            </w:r>
            <w:r w:rsidRPr="002D7807">
              <w:rPr>
                <w:rFonts w:asciiTheme="minorHAnsi" w:hAnsiTheme="minorHAnsi" w:cstheme="minorHAnsi"/>
                <w:color w:val="00B050"/>
                <w:sz w:val="22"/>
                <w:szCs w:val="22"/>
              </w:rPr>
              <w:t>GLFA.</w:t>
            </w:r>
            <w:r w:rsidRPr="002D7807">
              <w:rPr>
                <w:rFonts w:asciiTheme="minorHAnsi" w:hAnsiTheme="minorHAnsi" w:cstheme="minorHAnsi"/>
                <w:b/>
                <w:strike/>
                <w:color w:val="00B050"/>
                <w:sz w:val="22"/>
                <w:szCs w:val="22"/>
              </w:rPr>
              <w:t xml:space="preserve"> </w:t>
            </w:r>
            <w:r w:rsidRPr="002D7807">
              <w:rPr>
                <w:rFonts w:asciiTheme="minorHAnsi" w:hAnsiTheme="minorHAnsi" w:cstheme="minorHAnsi"/>
                <w:b/>
                <w:bCs/>
                <w:strike/>
                <w:sz w:val="22"/>
                <w:szCs w:val="22"/>
              </w:rPr>
              <w:t xml:space="preserve">in a </w:t>
            </w:r>
            <w:r w:rsidRPr="002D7807">
              <w:rPr>
                <w:rFonts w:asciiTheme="minorHAnsi" w:hAnsiTheme="minorHAnsi" w:cstheme="minorHAnsi"/>
                <w:b/>
                <w:bCs/>
                <w:strike/>
                <w:color w:val="00B050"/>
                <w:sz w:val="22"/>
                <w:szCs w:val="22"/>
                <w:shd w:val="clear" w:color="auto" w:fill="FFFFFF"/>
              </w:rPr>
              <w:t>Neighbourhood Centre</w:t>
            </w:r>
            <w:r w:rsidRPr="002D7807">
              <w:rPr>
                <w:rFonts w:asciiTheme="minorHAnsi" w:hAnsiTheme="minorHAnsi" w:cstheme="minorHAnsi"/>
                <w:b/>
                <w:bCs/>
                <w:strike/>
                <w:sz w:val="22"/>
                <w:szCs w:val="22"/>
              </w:rPr>
              <w:t>.</w:t>
            </w:r>
            <w:r w:rsidRPr="002D7807">
              <w:rPr>
                <w:rFonts w:asciiTheme="minorHAnsi" w:hAnsiTheme="minorHAnsi" w:cstheme="minorHAnsi"/>
                <w:bCs/>
                <w:sz w:val="22"/>
                <w:szCs w:val="22"/>
              </w:rPr>
              <w:t xml:space="preserve"> </w:t>
            </w:r>
            <w:r w:rsidRPr="002D7807">
              <w:rPr>
                <w:rFonts w:asciiTheme="minorHAnsi" w:hAnsiTheme="minorHAnsi" w:cstheme="minorHAnsi"/>
                <w:sz w:val="22"/>
                <w:szCs w:val="22"/>
              </w:rPr>
              <w:t xml:space="preserve">This clause does not apply to the </w:t>
            </w:r>
            <w:r w:rsidRPr="002D7807">
              <w:rPr>
                <w:rFonts w:asciiTheme="minorHAnsi" w:hAnsiTheme="minorHAnsi" w:cstheme="minorHAnsi"/>
                <w:color w:val="00B050"/>
                <w:sz w:val="22"/>
                <w:szCs w:val="22"/>
                <w:shd w:val="clear" w:color="auto" w:fill="FFFFFF"/>
              </w:rPr>
              <w:t>Key Activity Centre</w:t>
            </w:r>
            <w:r w:rsidRPr="002D7807">
              <w:rPr>
                <w:rFonts w:asciiTheme="minorHAnsi" w:hAnsiTheme="minorHAnsi" w:cstheme="minorHAnsi"/>
                <w:sz w:val="22"/>
                <w:szCs w:val="22"/>
              </w:rPr>
              <w:t xml:space="preserve"> at </w:t>
            </w:r>
            <w:proofErr w:type="spellStart"/>
            <w:r w:rsidRPr="002D7807">
              <w:rPr>
                <w:rFonts w:asciiTheme="minorHAnsi" w:hAnsiTheme="minorHAnsi" w:cstheme="minorHAnsi"/>
                <w:strike/>
                <w:color w:val="7030A0"/>
                <w:sz w:val="22"/>
                <w:szCs w:val="22"/>
                <w:highlight w:val="lightGray"/>
              </w:rPr>
              <w:t>Spreydon</w:t>
            </w:r>
            <w:proofErr w:type="spellEnd"/>
            <w:r w:rsidRPr="002D7807">
              <w:rPr>
                <w:rFonts w:asciiTheme="minorHAnsi" w:hAnsiTheme="minorHAnsi" w:cstheme="minorHAnsi"/>
                <w:sz w:val="22"/>
                <w:szCs w:val="22"/>
              </w:rPr>
              <w:t xml:space="preserve">/Barrington </w:t>
            </w:r>
            <w:r w:rsidRPr="002D7807">
              <w:rPr>
                <w:rFonts w:asciiTheme="minorHAnsi" w:hAnsiTheme="minorHAnsi" w:cstheme="minorHAnsi"/>
                <w:color w:val="7030A0"/>
                <w:sz w:val="22"/>
                <w:szCs w:val="22"/>
                <w:highlight w:val="lightGray"/>
              </w:rPr>
              <w:t>and New Brighton.</w:t>
            </w:r>
          </w:p>
          <w:p w14:paraId="2DAE5054" w14:textId="77777777" w:rsidR="00735648" w:rsidRPr="002D7807" w:rsidRDefault="00735648" w:rsidP="00072677">
            <w:pPr>
              <w:pStyle w:val="PrlTableList1"/>
              <w:ind w:left="379"/>
              <w:rPr>
                <w:rFonts w:asciiTheme="minorHAnsi" w:hAnsiTheme="minorHAnsi" w:cstheme="minorHAnsi"/>
                <w:bCs/>
                <w:sz w:val="22"/>
                <w:szCs w:val="22"/>
              </w:rPr>
            </w:pPr>
          </w:p>
          <w:p w14:paraId="134C5F17" w14:textId="77777777" w:rsidR="00735648" w:rsidRPr="002D7807" w:rsidRDefault="00735648" w:rsidP="00072677">
            <w:pPr>
              <w:pStyle w:val="PrlTableList1"/>
              <w:ind w:left="89"/>
              <w:rPr>
                <w:rFonts w:asciiTheme="minorHAnsi" w:hAnsiTheme="minorHAnsi" w:cstheme="minorHAnsi"/>
                <w:bCs/>
                <w:sz w:val="22"/>
                <w:szCs w:val="22"/>
              </w:rPr>
            </w:pPr>
            <w:r w:rsidRPr="002D7807">
              <w:rPr>
                <w:rFonts w:asciiTheme="minorHAnsi" w:hAnsiTheme="minorHAnsi" w:cstheme="minorHAnsi"/>
                <w:color w:val="7030A0"/>
                <w:sz w:val="22"/>
                <w:szCs w:val="22"/>
                <w:highlight w:val="lightGray"/>
              </w:rPr>
              <w:t>(Plan Change 5B</w:t>
            </w:r>
            <w:r w:rsidRPr="002D7807">
              <w:rPr>
                <w:rFonts w:asciiTheme="minorHAnsi" w:hAnsiTheme="minorHAnsi" w:cstheme="minorHAnsi"/>
                <w:color w:val="7030A0"/>
                <w:sz w:val="22"/>
                <w:highlight w:val="lightGray"/>
              </w:rPr>
              <w:t xml:space="preserve"> Council Decision</w:t>
            </w:r>
            <w:r w:rsidRPr="002D7807">
              <w:rPr>
                <w:rFonts w:asciiTheme="minorHAnsi" w:hAnsiTheme="minorHAnsi" w:cstheme="minorHAnsi"/>
                <w:color w:val="7030A0"/>
                <w:sz w:val="22"/>
                <w:szCs w:val="22"/>
                <w:highlight w:val="lightGray"/>
              </w:rPr>
              <w:t>)</w:t>
            </w:r>
          </w:p>
          <w:p w14:paraId="73E8AE26" w14:textId="77777777" w:rsidR="00735648" w:rsidRPr="002D7807" w:rsidRDefault="00735648" w:rsidP="00B303D2">
            <w:pPr>
              <w:rPr>
                <w:rFonts w:asciiTheme="minorHAnsi" w:hAnsiTheme="minorHAnsi" w:cstheme="minorHAnsi"/>
                <w:sz w:val="22"/>
                <w:szCs w:val="22"/>
              </w:rPr>
            </w:pPr>
          </w:p>
          <w:p w14:paraId="406DDBDE" w14:textId="77777777" w:rsidR="00735648" w:rsidRPr="002D7807" w:rsidRDefault="00735648" w:rsidP="00B303D2">
            <w:pPr>
              <w:spacing w:after="15"/>
              <w:rPr>
                <w:rFonts w:asciiTheme="minorHAnsi" w:hAnsiTheme="minorHAnsi" w:cstheme="minorHAnsi"/>
                <w:sz w:val="22"/>
                <w:szCs w:val="22"/>
              </w:rPr>
            </w:pPr>
          </w:p>
          <w:p w14:paraId="5198BB6C" w14:textId="77777777" w:rsidR="00735648" w:rsidRPr="002D7807" w:rsidRDefault="00735648" w:rsidP="00072677">
            <w:pPr>
              <w:spacing w:after="15"/>
              <w:rPr>
                <w:rFonts w:asciiTheme="minorHAnsi" w:hAnsiTheme="minorHAnsi" w:cstheme="minorHAnsi"/>
                <w:color w:val="00B050"/>
                <w:sz w:val="22"/>
                <w:szCs w:val="22"/>
              </w:rPr>
            </w:pPr>
          </w:p>
          <w:p w14:paraId="6B5B0E06" w14:textId="77777777" w:rsidR="00735648" w:rsidRPr="002D7807" w:rsidRDefault="00735648" w:rsidP="00072677">
            <w:pPr>
              <w:ind w:left="379"/>
              <w:rPr>
                <w:rFonts w:asciiTheme="minorHAnsi" w:hAnsiTheme="minorHAnsi" w:cstheme="minorHAnsi"/>
                <w:bCs/>
                <w:sz w:val="22"/>
                <w:szCs w:val="22"/>
              </w:rPr>
            </w:pPr>
          </w:p>
        </w:tc>
      </w:tr>
      <w:tr w:rsidR="00735648" w:rsidRPr="00F33005" w14:paraId="5F083620" w14:textId="77777777" w:rsidTr="00052F03">
        <w:tc>
          <w:tcPr>
            <w:tcW w:w="693" w:type="dxa"/>
          </w:tcPr>
          <w:p w14:paraId="752B8CD4" w14:textId="77777777" w:rsidR="00735648" w:rsidRPr="002D7807" w:rsidRDefault="00735648" w:rsidP="00072677">
            <w:pPr>
              <w:spacing w:line="336" w:lineRule="atLeast"/>
              <w:rPr>
                <w:rFonts w:asciiTheme="minorHAnsi" w:hAnsiTheme="minorHAnsi" w:cstheme="minorHAnsi"/>
                <w:b/>
                <w:sz w:val="22"/>
                <w:szCs w:val="22"/>
              </w:rPr>
            </w:pPr>
            <w:r w:rsidRPr="002D7807">
              <w:rPr>
                <w:rFonts w:asciiTheme="minorHAnsi" w:hAnsiTheme="minorHAnsi" w:cstheme="minorHAnsi"/>
                <w:b/>
                <w:sz w:val="22"/>
                <w:szCs w:val="22"/>
              </w:rPr>
              <w:t>P4</w:t>
            </w:r>
          </w:p>
        </w:tc>
        <w:tc>
          <w:tcPr>
            <w:tcW w:w="3121" w:type="dxa"/>
          </w:tcPr>
          <w:p w14:paraId="22C69741" w14:textId="77777777" w:rsidR="00735648" w:rsidRPr="002D7807" w:rsidRDefault="00735648" w:rsidP="00B303D2">
            <w:pPr>
              <w:pStyle w:val="prlTabletext"/>
              <w:ind w:left="0"/>
              <w:rPr>
                <w:rFonts w:asciiTheme="minorHAnsi" w:hAnsiTheme="minorHAnsi" w:cstheme="minorHAnsi"/>
                <w:strike/>
                <w:color w:val="00B050"/>
                <w:sz w:val="22"/>
                <w:szCs w:val="22"/>
              </w:rPr>
            </w:pPr>
            <w:r w:rsidRPr="002D7807">
              <w:rPr>
                <w:rFonts w:asciiTheme="minorHAnsi" w:hAnsiTheme="minorHAnsi" w:cstheme="minorHAnsi"/>
                <w:color w:val="00B050"/>
                <w:sz w:val="22"/>
                <w:szCs w:val="22"/>
                <w:shd w:val="clear" w:color="auto" w:fill="FFFFFF"/>
              </w:rPr>
              <w:t>Trade supplier</w:t>
            </w:r>
          </w:p>
        </w:tc>
        <w:tc>
          <w:tcPr>
            <w:tcW w:w="5112" w:type="dxa"/>
            <w:vMerge/>
          </w:tcPr>
          <w:p w14:paraId="37A5645E" w14:textId="77777777" w:rsidR="00735648" w:rsidRPr="00F33005" w:rsidRDefault="00735648" w:rsidP="00072677">
            <w:pPr>
              <w:ind w:left="379"/>
              <w:rPr>
                <w:rFonts w:asciiTheme="minorHAnsi" w:hAnsiTheme="minorHAnsi" w:cstheme="minorHAnsi"/>
                <w:sz w:val="22"/>
                <w:szCs w:val="22"/>
              </w:rPr>
            </w:pPr>
          </w:p>
        </w:tc>
      </w:tr>
      <w:tr w:rsidR="00735648" w:rsidRPr="00F33005" w14:paraId="7552F7FB" w14:textId="77777777" w:rsidTr="00052F03">
        <w:tc>
          <w:tcPr>
            <w:tcW w:w="693" w:type="dxa"/>
          </w:tcPr>
          <w:p w14:paraId="59114A82" w14:textId="77777777" w:rsidR="00735648" w:rsidRPr="002D7807" w:rsidRDefault="00735648" w:rsidP="00072677">
            <w:pPr>
              <w:spacing w:line="336" w:lineRule="atLeast"/>
              <w:rPr>
                <w:rFonts w:asciiTheme="minorHAnsi" w:hAnsiTheme="minorHAnsi" w:cstheme="minorHAnsi"/>
                <w:b/>
                <w:sz w:val="22"/>
                <w:szCs w:val="22"/>
              </w:rPr>
            </w:pPr>
            <w:r w:rsidRPr="002D7807">
              <w:rPr>
                <w:rFonts w:asciiTheme="minorHAnsi" w:eastAsia="GungsuhChe" w:hAnsiTheme="minorHAnsi" w:cstheme="minorHAnsi"/>
                <w:b/>
                <w:sz w:val="22"/>
                <w:szCs w:val="22"/>
              </w:rPr>
              <w:t>P</w:t>
            </w:r>
            <w:r w:rsidRPr="002D7807">
              <w:rPr>
                <w:rFonts w:asciiTheme="minorHAnsi" w:hAnsiTheme="minorHAnsi" w:cstheme="minorHAnsi"/>
                <w:b/>
                <w:sz w:val="22"/>
                <w:szCs w:val="22"/>
              </w:rPr>
              <w:t>5</w:t>
            </w:r>
          </w:p>
        </w:tc>
        <w:tc>
          <w:tcPr>
            <w:tcW w:w="3121" w:type="dxa"/>
          </w:tcPr>
          <w:p w14:paraId="076431C0" w14:textId="77777777" w:rsidR="00735648" w:rsidRPr="002D7807" w:rsidRDefault="00735648" w:rsidP="00072677">
            <w:pPr>
              <w:pStyle w:val="prlTabletext"/>
              <w:ind w:left="0"/>
              <w:rPr>
                <w:rFonts w:asciiTheme="minorHAnsi" w:hAnsiTheme="minorHAnsi" w:cstheme="minorHAnsi"/>
                <w:strike/>
                <w:color w:val="00B050"/>
                <w:sz w:val="22"/>
                <w:szCs w:val="22"/>
              </w:rPr>
            </w:pPr>
            <w:r w:rsidRPr="002D7807">
              <w:rPr>
                <w:rFonts w:asciiTheme="minorHAnsi" w:hAnsiTheme="minorHAnsi" w:cstheme="minorHAnsi"/>
                <w:color w:val="00B050"/>
                <w:sz w:val="22"/>
                <w:szCs w:val="22"/>
              </w:rPr>
              <w:t>Second-hand goods outlet</w:t>
            </w:r>
          </w:p>
        </w:tc>
        <w:tc>
          <w:tcPr>
            <w:tcW w:w="5112" w:type="dxa"/>
            <w:vMerge/>
          </w:tcPr>
          <w:p w14:paraId="29D54208" w14:textId="77777777" w:rsidR="00735648" w:rsidRPr="00F33005" w:rsidRDefault="00735648" w:rsidP="00072677">
            <w:pPr>
              <w:ind w:left="379"/>
              <w:rPr>
                <w:rFonts w:asciiTheme="minorHAnsi" w:hAnsiTheme="minorHAnsi" w:cstheme="minorHAnsi"/>
                <w:sz w:val="22"/>
                <w:szCs w:val="22"/>
              </w:rPr>
            </w:pPr>
          </w:p>
        </w:tc>
      </w:tr>
      <w:tr w:rsidR="00735648" w:rsidRPr="00F33005" w14:paraId="44B457D4" w14:textId="77777777" w:rsidTr="00052F03">
        <w:tc>
          <w:tcPr>
            <w:tcW w:w="693" w:type="dxa"/>
          </w:tcPr>
          <w:p w14:paraId="0B00588A" w14:textId="77777777" w:rsidR="00735648" w:rsidRPr="002D7807" w:rsidRDefault="00735648" w:rsidP="00072677">
            <w:pPr>
              <w:spacing w:line="336" w:lineRule="atLeast"/>
              <w:rPr>
                <w:rFonts w:asciiTheme="minorHAnsi" w:eastAsia="GungsuhChe" w:hAnsiTheme="minorHAnsi" w:cstheme="minorHAnsi"/>
                <w:b/>
                <w:sz w:val="22"/>
                <w:szCs w:val="22"/>
              </w:rPr>
            </w:pPr>
            <w:r w:rsidRPr="002D7807">
              <w:rPr>
                <w:rFonts w:asciiTheme="minorHAnsi" w:eastAsia="GungsuhChe" w:hAnsiTheme="minorHAnsi" w:cstheme="minorHAnsi"/>
                <w:b/>
                <w:sz w:val="22"/>
                <w:szCs w:val="22"/>
              </w:rPr>
              <w:t>P</w:t>
            </w:r>
            <w:r w:rsidRPr="002D7807">
              <w:rPr>
                <w:rFonts w:asciiTheme="minorHAnsi" w:hAnsiTheme="minorHAnsi" w:cstheme="minorHAnsi"/>
                <w:b/>
                <w:sz w:val="22"/>
                <w:szCs w:val="22"/>
              </w:rPr>
              <w:t>6</w:t>
            </w:r>
          </w:p>
        </w:tc>
        <w:tc>
          <w:tcPr>
            <w:tcW w:w="3121" w:type="dxa"/>
          </w:tcPr>
          <w:p w14:paraId="27515F74" w14:textId="77777777" w:rsidR="00735648" w:rsidRPr="002D7807" w:rsidRDefault="00735648" w:rsidP="00A07A38">
            <w:pPr>
              <w:pStyle w:val="prlTabletext"/>
              <w:ind w:left="0"/>
              <w:rPr>
                <w:rFonts w:asciiTheme="minorHAnsi" w:hAnsiTheme="minorHAnsi" w:cstheme="minorHAnsi"/>
                <w:color w:val="00B050"/>
                <w:sz w:val="22"/>
                <w:szCs w:val="22"/>
              </w:rPr>
            </w:pPr>
            <w:r w:rsidRPr="002D7807">
              <w:rPr>
                <w:rFonts w:asciiTheme="minorHAnsi" w:hAnsiTheme="minorHAnsi" w:cstheme="minorHAnsi"/>
                <w:color w:val="00B050"/>
                <w:sz w:val="22"/>
                <w:szCs w:val="22"/>
                <w:shd w:val="clear" w:color="auto" w:fill="FFFFFF"/>
              </w:rPr>
              <w:t>Commercial services</w:t>
            </w:r>
          </w:p>
        </w:tc>
        <w:tc>
          <w:tcPr>
            <w:tcW w:w="5112" w:type="dxa"/>
            <w:vMerge/>
          </w:tcPr>
          <w:p w14:paraId="77C7BD41" w14:textId="77777777" w:rsidR="00735648" w:rsidRPr="00F33005" w:rsidRDefault="00735648" w:rsidP="00072677">
            <w:pPr>
              <w:ind w:left="379"/>
              <w:rPr>
                <w:rFonts w:asciiTheme="minorHAnsi" w:hAnsiTheme="minorHAnsi" w:cstheme="minorHAnsi"/>
                <w:sz w:val="22"/>
                <w:szCs w:val="22"/>
              </w:rPr>
            </w:pPr>
          </w:p>
        </w:tc>
      </w:tr>
      <w:tr w:rsidR="00735648" w:rsidRPr="00F33005" w14:paraId="0BC01DAD" w14:textId="77777777" w:rsidTr="00052F03">
        <w:tc>
          <w:tcPr>
            <w:tcW w:w="693" w:type="dxa"/>
          </w:tcPr>
          <w:p w14:paraId="559A4B89" w14:textId="77777777" w:rsidR="00735648" w:rsidRPr="002D7807" w:rsidRDefault="00735648" w:rsidP="00072677">
            <w:pPr>
              <w:spacing w:line="336" w:lineRule="atLeast"/>
              <w:rPr>
                <w:rFonts w:asciiTheme="minorHAnsi" w:eastAsia="GungsuhChe" w:hAnsiTheme="minorHAnsi" w:cstheme="minorHAnsi"/>
                <w:b/>
                <w:sz w:val="22"/>
                <w:szCs w:val="22"/>
              </w:rPr>
            </w:pPr>
            <w:r w:rsidRPr="002D7807">
              <w:rPr>
                <w:rFonts w:asciiTheme="minorHAnsi" w:eastAsia="GungsuhChe" w:hAnsiTheme="minorHAnsi" w:cstheme="minorHAnsi"/>
                <w:b/>
                <w:sz w:val="22"/>
                <w:szCs w:val="22"/>
              </w:rPr>
              <w:t>P</w:t>
            </w:r>
            <w:r w:rsidRPr="002D7807">
              <w:rPr>
                <w:rFonts w:asciiTheme="minorHAnsi" w:hAnsiTheme="minorHAnsi" w:cstheme="minorHAnsi"/>
                <w:b/>
                <w:sz w:val="22"/>
                <w:szCs w:val="22"/>
              </w:rPr>
              <w:t>7</w:t>
            </w:r>
            <w:r w:rsidRPr="002D7807">
              <w:rPr>
                <w:rFonts w:asciiTheme="minorHAnsi" w:eastAsia="GungsuhChe" w:hAnsiTheme="minorHAnsi" w:cstheme="minorHAnsi"/>
                <w:b/>
                <w:sz w:val="22"/>
                <w:szCs w:val="22"/>
              </w:rPr>
              <w:t xml:space="preserve"> </w:t>
            </w:r>
          </w:p>
        </w:tc>
        <w:tc>
          <w:tcPr>
            <w:tcW w:w="3121" w:type="dxa"/>
          </w:tcPr>
          <w:p w14:paraId="1B50B9B6" w14:textId="77777777" w:rsidR="00735648" w:rsidRPr="002D7807" w:rsidRDefault="00735648" w:rsidP="00A07A38">
            <w:pPr>
              <w:pStyle w:val="prlTabletext"/>
              <w:ind w:left="0"/>
              <w:rPr>
                <w:rFonts w:asciiTheme="minorHAnsi" w:hAnsiTheme="minorHAnsi" w:cstheme="minorHAnsi"/>
                <w:sz w:val="22"/>
                <w:szCs w:val="22"/>
              </w:rPr>
            </w:pPr>
            <w:r w:rsidRPr="002D7807">
              <w:rPr>
                <w:rFonts w:asciiTheme="minorHAnsi" w:hAnsiTheme="minorHAnsi" w:cstheme="minorHAnsi"/>
                <w:color w:val="00B050"/>
                <w:sz w:val="22"/>
                <w:szCs w:val="22"/>
              </w:rPr>
              <w:t>Entertainment activity</w:t>
            </w:r>
            <w:r w:rsidRPr="002D7807">
              <w:rPr>
                <w:rFonts w:asciiTheme="minorHAnsi" w:hAnsiTheme="minorHAnsi" w:cstheme="minorHAnsi"/>
                <w:sz w:val="22"/>
                <w:szCs w:val="22"/>
              </w:rPr>
              <w:t xml:space="preserve"> </w:t>
            </w:r>
            <w:r w:rsidRPr="00B92B69">
              <w:rPr>
                <w:rFonts w:asciiTheme="minorHAnsi" w:hAnsiTheme="minorHAnsi" w:cstheme="minorHAnsi"/>
                <w:color w:val="7030A0"/>
                <w:sz w:val="22"/>
                <w:szCs w:val="22"/>
                <w:highlight w:val="lightGray"/>
              </w:rPr>
              <w:t xml:space="preserve">located in a </w:t>
            </w:r>
            <w:r w:rsidRPr="00B92B69">
              <w:rPr>
                <w:rFonts w:asciiTheme="minorHAnsi" w:hAnsiTheme="minorHAnsi" w:cstheme="minorHAnsi"/>
                <w:color w:val="00B050"/>
                <w:sz w:val="22"/>
                <w:szCs w:val="22"/>
                <w:highlight w:val="lightGray"/>
              </w:rPr>
              <w:t>Key Activity Centre</w:t>
            </w:r>
          </w:p>
          <w:p w14:paraId="02F14706" w14:textId="77777777" w:rsidR="00735648" w:rsidRPr="002D7807" w:rsidRDefault="00735648" w:rsidP="00072677">
            <w:pPr>
              <w:pStyle w:val="prlTabletext"/>
              <w:ind w:left="0"/>
              <w:rPr>
                <w:rFonts w:asciiTheme="minorHAnsi" w:hAnsiTheme="minorHAnsi" w:cstheme="minorHAnsi"/>
                <w:sz w:val="22"/>
                <w:szCs w:val="22"/>
              </w:rPr>
            </w:pPr>
          </w:p>
          <w:p w14:paraId="7D3E64BA" w14:textId="77777777" w:rsidR="00735648" w:rsidRPr="002D7807" w:rsidRDefault="00735648" w:rsidP="00072677">
            <w:pPr>
              <w:pStyle w:val="prlTabletext"/>
              <w:ind w:left="0"/>
              <w:rPr>
                <w:rFonts w:asciiTheme="minorHAnsi" w:hAnsiTheme="minorHAnsi" w:cstheme="minorHAnsi"/>
                <w:sz w:val="22"/>
                <w:szCs w:val="22"/>
              </w:rPr>
            </w:pPr>
            <w:r w:rsidRPr="002D7807">
              <w:rPr>
                <w:rFonts w:asciiTheme="minorHAnsi" w:hAnsiTheme="minorHAnsi" w:cstheme="minorHAnsi"/>
                <w:color w:val="7030A0"/>
                <w:sz w:val="22"/>
                <w:szCs w:val="22"/>
                <w:highlight w:val="lightGray"/>
              </w:rPr>
              <w:t>(Plan Change 5B</w:t>
            </w:r>
            <w:r w:rsidRPr="002D7807">
              <w:rPr>
                <w:rFonts w:asciiTheme="minorHAnsi" w:hAnsiTheme="minorHAnsi" w:cstheme="minorHAnsi"/>
                <w:color w:val="7030A0"/>
                <w:sz w:val="22"/>
                <w:highlight w:val="lightGray"/>
              </w:rPr>
              <w:t xml:space="preserve"> Council Decision</w:t>
            </w:r>
            <w:r w:rsidRPr="002D7807">
              <w:rPr>
                <w:rFonts w:asciiTheme="minorHAnsi" w:hAnsiTheme="minorHAnsi" w:cstheme="minorHAnsi"/>
                <w:color w:val="7030A0"/>
                <w:sz w:val="22"/>
                <w:szCs w:val="22"/>
                <w:highlight w:val="lightGray"/>
              </w:rPr>
              <w:t>)</w:t>
            </w:r>
          </w:p>
        </w:tc>
        <w:tc>
          <w:tcPr>
            <w:tcW w:w="5112" w:type="dxa"/>
            <w:vMerge/>
          </w:tcPr>
          <w:p w14:paraId="5DAB3293" w14:textId="77777777" w:rsidR="00735648" w:rsidRPr="00F33005" w:rsidRDefault="00735648" w:rsidP="00072677">
            <w:pPr>
              <w:ind w:left="379"/>
              <w:rPr>
                <w:rFonts w:asciiTheme="minorHAnsi" w:hAnsiTheme="minorHAnsi" w:cstheme="minorHAnsi"/>
                <w:sz w:val="22"/>
                <w:szCs w:val="22"/>
              </w:rPr>
            </w:pPr>
          </w:p>
        </w:tc>
      </w:tr>
      <w:tr w:rsidR="00735648" w:rsidRPr="00F33005" w14:paraId="5FE0072A" w14:textId="77777777" w:rsidTr="00052F03">
        <w:tc>
          <w:tcPr>
            <w:tcW w:w="693" w:type="dxa"/>
          </w:tcPr>
          <w:p w14:paraId="643F3B61" w14:textId="77777777" w:rsidR="00735648" w:rsidRPr="002D7807" w:rsidRDefault="00735648" w:rsidP="00072677">
            <w:pPr>
              <w:spacing w:line="336" w:lineRule="atLeast"/>
              <w:rPr>
                <w:rFonts w:asciiTheme="minorHAnsi" w:eastAsia="GungsuhChe" w:hAnsiTheme="minorHAnsi" w:cstheme="minorHAnsi"/>
                <w:b/>
                <w:sz w:val="22"/>
                <w:szCs w:val="22"/>
              </w:rPr>
            </w:pPr>
            <w:r w:rsidRPr="002D7807">
              <w:rPr>
                <w:rFonts w:asciiTheme="minorHAnsi" w:eastAsia="GungsuhChe" w:hAnsiTheme="minorHAnsi" w:cstheme="minorHAnsi"/>
                <w:b/>
                <w:sz w:val="22"/>
                <w:szCs w:val="22"/>
              </w:rPr>
              <w:t>P8</w:t>
            </w:r>
          </w:p>
        </w:tc>
        <w:tc>
          <w:tcPr>
            <w:tcW w:w="3121" w:type="dxa"/>
          </w:tcPr>
          <w:p w14:paraId="68D5E7A8" w14:textId="77777777" w:rsidR="00735648" w:rsidRPr="002D7807" w:rsidRDefault="00735648" w:rsidP="00072677">
            <w:pPr>
              <w:pStyle w:val="prlTabletext"/>
              <w:ind w:left="0"/>
              <w:rPr>
                <w:rFonts w:asciiTheme="minorHAnsi" w:hAnsiTheme="minorHAnsi" w:cstheme="minorHAnsi"/>
                <w:color w:val="7030A0"/>
                <w:sz w:val="22"/>
                <w:szCs w:val="22"/>
              </w:rPr>
            </w:pPr>
            <w:r w:rsidRPr="002D7807">
              <w:rPr>
                <w:rFonts w:asciiTheme="minorHAnsi" w:hAnsiTheme="minorHAnsi" w:cstheme="minorHAnsi"/>
                <w:color w:val="00B050"/>
                <w:sz w:val="22"/>
                <w:szCs w:val="22"/>
              </w:rPr>
              <w:t xml:space="preserve">Recreation activity </w:t>
            </w:r>
            <w:r w:rsidRPr="002D7807">
              <w:rPr>
                <w:rFonts w:asciiTheme="minorHAnsi" w:hAnsiTheme="minorHAnsi" w:cstheme="minorHAnsi"/>
                <w:color w:val="7030A0"/>
                <w:sz w:val="22"/>
                <w:szCs w:val="22"/>
                <w:highlight w:val="lightGray"/>
              </w:rPr>
              <w:t xml:space="preserve">located in a </w:t>
            </w:r>
            <w:r w:rsidRPr="002D7807">
              <w:rPr>
                <w:rFonts w:asciiTheme="minorHAnsi" w:hAnsiTheme="minorHAnsi" w:cstheme="minorHAnsi"/>
                <w:color w:val="00B050"/>
                <w:sz w:val="22"/>
                <w:szCs w:val="22"/>
                <w:highlight w:val="lightGray"/>
              </w:rPr>
              <w:t>Key Activity Centre</w:t>
            </w:r>
            <w:r w:rsidRPr="002D7807">
              <w:rPr>
                <w:rFonts w:asciiTheme="minorHAnsi" w:hAnsiTheme="minorHAnsi" w:cstheme="minorHAnsi"/>
                <w:color w:val="7030A0"/>
                <w:sz w:val="22"/>
                <w:szCs w:val="22"/>
                <w:highlight w:val="lightGray"/>
              </w:rPr>
              <w:t>,</w:t>
            </w:r>
            <w:r w:rsidRPr="002D7807">
              <w:rPr>
                <w:rFonts w:asciiTheme="minorHAnsi" w:hAnsiTheme="minorHAnsi" w:cstheme="minorHAnsi"/>
                <w:color w:val="00B050"/>
                <w:sz w:val="22"/>
                <w:szCs w:val="22"/>
                <w:highlight w:val="lightGray"/>
              </w:rPr>
              <w:t xml:space="preserve"> </w:t>
            </w:r>
            <w:r w:rsidRPr="002D7807">
              <w:rPr>
                <w:rFonts w:asciiTheme="minorHAnsi" w:hAnsiTheme="minorHAnsi" w:cstheme="minorHAnsi"/>
                <w:color w:val="7030A0"/>
                <w:sz w:val="22"/>
                <w:szCs w:val="22"/>
                <w:highlight w:val="lightGray"/>
              </w:rPr>
              <w:t>unless otherwise specified.</w:t>
            </w:r>
          </w:p>
          <w:p w14:paraId="7124F5B0" w14:textId="77777777" w:rsidR="00735648" w:rsidRPr="002D7807" w:rsidRDefault="00735648" w:rsidP="00072677">
            <w:pPr>
              <w:pStyle w:val="prlTabletext"/>
              <w:ind w:left="0"/>
              <w:rPr>
                <w:rFonts w:asciiTheme="minorHAnsi" w:hAnsiTheme="minorHAnsi" w:cstheme="minorHAnsi"/>
                <w:color w:val="7030A0"/>
                <w:sz w:val="22"/>
                <w:szCs w:val="22"/>
              </w:rPr>
            </w:pPr>
          </w:p>
          <w:p w14:paraId="31F26317" w14:textId="77777777" w:rsidR="00735648" w:rsidRPr="002D7807" w:rsidRDefault="00735648" w:rsidP="00072677">
            <w:pPr>
              <w:pStyle w:val="prlTabletext"/>
              <w:ind w:left="0"/>
              <w:rPr>
                <w:rFonts w:asciiTheme="minorHAnsi" w:hAnsiTheme="minorHAnsi" w:cstheme="minorHAnsi"/>
                <w:color w:val="00B050"/>
                <w:sz w:val="22"/>
                <w:szCs w:val="22"/>
              </w:rPr>
            </w:pPr>
            <w:r w:rsidRPr="002D7807">
              <w:rPr>
                <w:rFonts w:asciiTheme="minorHAnsi" w:hAnsiTheme="minorHAnsi" w:cstheme="minorHAnsi"/>
                <w:color w:val="7030A0"/>
                <w:sz w:val="22"/>
                <w:szCs w:val="22"/>
                <w:highlight w:val="lightGray"/>
              </w:rPr>
              <w:t>(Plan Change 5B</w:t>
            </w:r>
            <w:r w:rsidRPr="002D7807">
              <w:rPr>
                <w:rFonts w:asciiTheme="minorHAnsi" w:hAnsiTheme="minorHAnsi" w:cstheme="minorHAnsi"/>
                <w:color w:val="7030A0"/>
                <w:sz w:val="22"/>
                <w:highlight w:val="lightGray"/>
              </w:rPr>
              <w:t xml:space="preserve"> Council Decision</w:t>
            </w:r>
            <w:r w:rsidRPr="002D7807">
              <w:rPr>
                <w:rFonts w:asciiTheme="minorHAnsi" w:hAnsiTheme="minorHAnsi" w:cstheme="minorHAnsi"/>
                <w:color w:val="7030A0"/>
                <w:sz w:val="22"/>
                <w:szCs w:val="22"/>
                <w:highlight w:val="lightGray"/>
              </w:rPr>
              <w:t>)</w:t>
            </w:r>
          </w:p>
        </w:tc>
        <w:tc>
          <w:tcPr>
            <w:tcW w:w="5112" w:type="dxa"/>
            <w:vMerge/>
          </w:tcPr>
          <w:p w14:paraId="3AD03077" w14:textId="77777777" w:rsidR="00735648" w:rsidRPr="00F33005" w:rsidRDefault="00735648" w:rsidP="00072677">
            <w:pPr>
              <w:ind w:left="379"/>
              <w:rPr>
                <w:rFonts w:asciiTheme="minorHAnsi" w:hAnsiTheme="minorHAnsi" w:cstheme="minorHAnsi"/>
                <w:sz w:val="22"/>
                <w:szCs w:val="22"/>
              </w:rPr>
            </w:pPr>
          </w:p>
        </w:tc>
      </w:tr>
      <w:tr w:rsidR="00735648" w:rsidRPr="00F33005" w14:paraId="6BA18BAE" w14:textId="77777777" w:rsidTr="00052F03">
        <w:tc>
          <w:tcPr>
            <w:tcW w:w="693" w:type="dxa"/>
          </w:tcPr>
          <w:p w14:paraId="307FD078" w14:textId="77777777" w:rsidR="00735648" w:rsidRPr="002D7807" w:rsidRDefault="00735648" w:rsidP="00072677">
            <w:pPr>
              <w:spacing w:line="336" w:lineRule="atLeast"/>
              <w:rPr>
                <w:rFonts w:asciiTheme="minorHAnsi" w:hAnsiTheme="minorHAnsi" w:cstheme="minorHAnsi"/>
                <w:b/>
                <w:sz w:val="22"/>
                <w:szCs w:val="22"/>
              </w:rPr>
            </w:pPr>
            <w:r w:rsidRPr="002D7807">
              <w:rPr>
                <w:rFonts w:asciiTheme="minorHAnsi" w:hAnsiTheme="minorHAnsi" w:cstheme="minorHAnsi"/>
                <w:b/>
                <w:sz w:val="22"/>
                <w:szCs w:val="22"/>
              </w:rPr>
              <w:lastRenderedPageBreak/>
              <w:t>P9</w:t>
            </w:r>
          </w:p>
        </w:tc>
        <w:tc>
          <w:tcPr>
            <w:tcW w:w="3121" w:type="dxa"/>
          </w:tcPr>
          <w:p w14:paraId="326D48E3" w14:textId="77777777" w:rsidR="00735648" w:rsidRPr="002D7807" w:rsidRDefault="00735648" w:rsidP="00072677">
            <w:pPr>
              <w:pStyle w:val="prlTabletext"/>
              <w:ind w:left="0"/>
              <w:rPr>
                <w:rFonts w:asciiTheme="minorHAnsi" w:hAnsiTheme="minorHAnsi" w:cstheme="minorHAnsi"/>
                <w:color w:val="00B050"/>
                <w:sz w:val="22"/>
                <w:szCs w:val="22"/>
              </w:rPr>
            </w:pPr>
            <w:r w:rsidRPr="002D7807">
              <w:rPr>
                <w:rFonts w:asciiTheme="minorHAnsi" w:hAnsiTheme="minorHAnsi" w:cstheme="minorHAnsi"/>
                <w:color w:val="00B050"/>
                <w:sz w:val="22"/>
                <w:szCs w:val="22"/>
                <w:shd w:val="clear" w:color="auto" w:fill="FFFFFF"/>
              </w:rPr>
              <w:t xml:space="preserve">Food and </w:t>
            </w:r>
            <w:r w:rsidRPr="002D7807">
              <w:rPr>
                <w:rFonts w:asciiTheme="minorHAnsi" w:hAnsiTheme="minorHAnsi" w:cstheme="minorHAnsi"/>
                <w:color w:val="00B050"/>
                <w:sz w:val="22"/>
                <w:szCs w:val="22"/>
              </w:rPr>
              <w:t>beverage outlet</w:t>
            </w:r>
          </w:p>
        </w:tc>
        <w:tc>
          <w:tcPr>
            <w:tcW w:w="5112" w:type="dxa"/>
            <w:vMerge/>
          </w:tcPr>
          <w:p w14:paraId="2591F645" w14:textId="77777777" w:rsidR="00735648" w:rsidRPr="00F33005" w:rsidRDefault="00735648" w:rsidP="00072677">
            <w:pPr>
              <w:ind w:left="379"/>
              <w:rPr>
                <w:rFonts w:asciiTheme="minorHAnsi" w:hAnsiTheme="minorHAnsi" w:cstheme="minorHAnsi"/>
                <w:sz w:val="22"/>
                <w:szCs w:val="22"/>
              </w:rPr>
            </w:pPr>
          </w:p>
        </w:tc>
      </w:tr>
      <w:tr w:rsidR="00735648" w:rsidRPr="00F33005" w14:paraId="6B630DA0" w14:textId="77777777" w:rsidTr="00052F03">
        <w:tc>
          <w:tcPr>
            <w:tcW w:w="693" w:type="dxa"/>
          </w:tcPr>
          <w:p w14:paraId="2F789184" w14:textId="77777777" w:rsidR="00735648" w:rsidRPr="002D7807" w:rsidRDefault="00735648" w:rsidP="00072677">
            <w:pPr>
              <w:spacing w:line="336" w:lineRule="atLeast"/>
              <w:rPr>
                <w:rFonts w:asciiTheme="minorHAnsi" w:hAnsiTheme="minorHAnsi" w:cstheme="minorHAnsi"/>
                <w:b/>
                <w:sz w:val="22"/>
                <w:szCs w:val="22"/>
              </w:rPr>
            </w:pPr>
            <w:r w:rsidRPr="002D7807">
              <w:rPr>
                <w:rFonts w:asciiTheme="minorHAnsi" w:hAnsiTheme="minorHAnsi" w:cstheme="minorHAnsi"/>
                <w:b/>
                <w:sz w:val="22"/>
                <w:szCs w:val="22"/>
              </w:rPr>
              <w:t>P10</w:t>
            </w:r>
          </w:p>
          <w:p w14:paraId="3F733FCF" w14:textId="77777777" w:rsidR="00735648" w:rsidRPr="002D7807" w:rsidRDefault="00735648" w:rsidP="00072677">
            <w:pPr>
              <w:spacing w:line="336" w:lineRule="atLeast"/>
              <w:rPr>
                <w:rFonts w:asciiTheme="minorHAnsi" w:hAnsiTheme="minorHAnsi" w:cstheme="minorHAnsi"/>
                <w:b/>
                <w:sz w:val="22"/>
                <w:szCs w:val="22"/>
              </w:rPr>
            </w:pPr>
          </w:p>
        </w:tc>
        <w:tc>
          <w:tcPr>
            <w:tcW w:w="3121" w:type="dxa"/>
          </w:tcPr>
          <w:p w14:paraId="4363AD49" w14:textId="77777777" w:rsidR="00735648" w:rsidRPr="002D7807" w:rsidRDefault="00735648" w:rsidP="00072677">
            <w:pPr>
              <w:pStyle w:val="prlTabletext"/>
              <w:ind w:left="0"/>
              <w:rPr>
                <w:rFonts w:asciiTheme="minorHAnsi" w:hAnsiTheme="minorHAnsi" w:cstheme="minorHAnsi"/>
                <w:color w:val="00B050"/>
                <w:sz w:val="22"/>
                <w:szCs w:val="22"/>
                <w:shd w:val="clear" w:color="auto" w:fill="FFFFFF"/>
              </w:rPr>
            </w:pPr>
            <w:r w:rsidRPr="002D7807">
              <w:rPr>
                <w:rFonts w:asciiTheme="minorHAnsi" w:hAnsiTheme="minorHAnsi" w:cstheme="minorHAnsi"/>
                <w:color w:val="00B050"/>
                <w:sz w:val="22"/>
                <w:szCs w:val="22"/>
              </w:rPr>
              <w:t>Gymnasium</w:t>
            </w:r>
            <w:r w:rsidRPr="002D7807">
              <w:rPr>
                <w:rFonts w:asciiTheme="minorHAnsi" w:hAnsiTheme="minorHAnsi" w:cstheme="minorHAnsi"/>
                <w:color w:val="00B050"/>
                <w:sz w:val="22"/>
                <w:szCs w:val="22"/>
                <w:shd w:val="clear" w:color="auto" w:fill="FFFFFF"/>
              </w:rPr>
              <w:t xml:space="preserve"> </w:t>
            </w:r>
          </w:p>
          <w:p w14:paraId="61FB8F20" w14:textId="77777777" w:rsidR="00735648" w:rsidRPr="002D7807" w:rsidRDefault="00735648" w:rsidP="00072677">
            <w:pPr>
              <w:pStyle w:val="prlTabletext"/>
              <w:ind w:left="0"/>
              <w:rPr>
                <w:rFonts w:asciiTheme="minorHAnsi" w:hAnsiTheme="minorHAnsi" w:cstheme="minorHAnsi"/>
                <w:color w:val="00B050"/>
                <w:sz w:val="22"/>
                <w:szCs w:val="22"/>
              </w:rPr>
            </w:pPr>
          </w:p>
        </w:tc>
        <w:tc>
          <w:tcPr>
            <w:tcW w:w="5112" w:type="dxa"/>
            <w:vMerge/>
          </w:tcPr>
          <w:p w14:paraId="0AAEB504" w14:textId="77777777" w:rsidR="00735648" w:rsidRPr="00F33005" w:rsidRDefault="00735648" w:rsidP="00072677">
            <w:pPr>
              <w:ind w:left="379"/>
              <w:rPr>
                <w:rFonts w:asciiTheme="minorHAnsi" w:hAnsiTheme="minorHAnsi" w:cstheme="minorHAnsi"/>
                <w:sz w:val="22"/>
                <w:szCs w:val="22"/>
              </w:rPr>
            </w:pPr>
          </w:p>
        </w:tc>
      </w:tr>
      <w:tr w:rsidR="00072677" w:rsidRPr="00F33005" w14:paraId="6D96E64E" w14:textId="77777777" w:rsidTr="00052F03">
        <w:tc>
          <w:tcPr>
            <w:tcW w:w="693" w:type="dxa"/>
          </w:tcPr>
          <w:p w14:paraId="520EB5A6" w14:textId="77777777" w:rsidR="00072677" w:rsidRPr="00F33005" w:rsidRDefault="00072677" w:rsidP="00072677">
            <w:pPr>
              <w:spacing w:line="336" w:lineRule="atLeast"/>
              <w:rPr>
                <w:rFonts w:asciiTheme="minorHAnsi" w:hAnsiTheme="minorHAnsi" w:cstheme="minorHAnsi"/>
                <w:b/>
                <w:sz w:val="22"/>
                <w:szCs w:val="22"/>
              </w:rPr>
            </w:pPr>
            <w:r w:rsidRPr="00F33005">
              <w:rPr>
                <w:rFonts w:asciiTheme="minorHAnsi" w:hAnsiTheme="minorHAnsi" w:cstheme="minorHAnsi"/>
                <w:b/>
                <w:sz w:val="22"/>
                <w:szCs w:val="22"/>
              </w:rPr>
              <w:t>P11</w:t>
            </w:r>
          </w:p>
        </w:tc>
        <w:tc>
          <w:tcPr>
            <w:tcW w:w="3121" w:type="dxa"/>
          </w:tcPr>
          <w:p w14:paraId="195B8B55" w14:textId="77777777" w:rsidR="00072677" w:rsidRPr="002D7807" w:rsidRDefault="00962857" w:rsidP="00EC6D6E">
            <w:pPr>
              <w:pStyle w:val="prlTabletext"/>
              <w:rPr>
                <w:rFonts w:asciiTheme="minorHAnsi" w:hAnsiTheme="minorHAnsi" w:cstheme="minorHAnsi"/>
                <w:color w:val="00B050"/>
                <w:sz w:val="22"/>
                <w:szCs w:val="22"/>
                <w:highlight w:val="lightGray"/>
                <w:shd w:val="clear" w:color="auto" w:fill="FFFFFF"/>
              </w:rPr>
            </w:pPr>
            <w:r w:rsidRPr="002D7807">
              <w:rPr>
                <w:rFonts w:asciiTheme="minorHAnsi" w:hAnsiTheme="minorHAnsi" w:cstheme="minorHAnsi"/>
                <w:color w:val="00B050"/>
                <w:sz w:val="22"/>
                <w:szCs w:val="22"/>
                <w:shd w:val="clear" w:color="auto" w:fill="FFFFFF"/>
              </w:rPr>
              <w:t>Office</w:t>
            </w:r>
          </w:p>
        </w:tc>
        <w:tc>
          <w:tcPr>
            <w:tcW w:w="5112" w:type="dxa"/>
          </w:tcPr>
          <w:p w14:paraId="67FCF02D" w14:textId="2621C7FC" w:rsidR="00072677" w:rsidRPr="008550BC" w:rsidRDefault="00735648" w:rsidP="009D3398">
            <w:pPr>
              <w:pStyle w:val="PrlTableList1"/>
              <w:numPr>
                <w:ilvl w:val="0"/>
                <w:numId w:val="743"/>
              </w:numPr>
              <w:ind w:left="373" w:hanging="284"/>
              <w:rPr>
                <w:rFonts w:asciiTheme="minorHAnsi" w:hAnsiTheme="minorHAnsi" w:cstheme="minorHAnsi"/>
                <w:sz w:val="22"/>
                <w:szCs w:val="22"/>
              </w:rPr>
            </w:pPr>
            <w:r w:rsidRPr="008550BC">
              <w:rPr>
                <w:rFonts w:asciiTheme="minorHAnsi" w:hAnsiTheme="minorHAnsi" w:cstheme="minorHAnsi"/>
                <w:sz w:val="22"/>
                <w:szCs w:val="22"/>
              </w:rPr>
              <w:t>The maximum tenancy size shall be 500m</w:t>
            </w:r>
            <w:r w:rsidRPr="008550BC">
              <w:rPr>
                <w:rFonts w:asciiTheme="minorHAnsi" w:hAnsiTheme="minorHAnsi" w:cstheme="minorHAnsi"/>
                <w:sz w:val="22"/>
                <w:szCs w:val="22"/>
                <w:vertAlign w:val="superscript"/>
              </w:rPr>
              <w:t>2</w:t>
            </w:r>
            <w:r w:rsidRPr="008550BC">
              <w:rPr>
                <w:rFonts w:asciiTheme="minorHAnsi" w:hAnsiTheme="minorHAnsi" w:cstheme="minorHAnsi"/>
                <w:sz w:val="22"/>
                <w:szCs w:val="22"/>
              </w:rPr>
              <w:t xml:space="preserve"> </w:t>
            </w:r>
            <w:r w:rsidRPr="008550BC">
              <w:rPr>
                <w:rFonts w:asciiTheme="minorHAnsi" w:hAnsiTheme="minorHAnsi" w:cstheme="minorHAnsi"/>
                <w:color w:val="00B050"/>
                <w:sz w:val="22"/>
                <w:szCs w:val="22"/>
              </w:rPr>
              <w:t>GLFA</w:t>
            </w:r>
            <w:r w:rsidR="008550BC">
              <w:rPr>
                <w:rFonts w:asciiTheme="minorHAnsi" w:hAnsiTheme="minorHAnsi" w:cstheme="minorHAnsi"/>
                <w:sz w:val="22"/>
                <w:szCs w:val="22"/>
              </w:rPr>
              <w:t xml:space="preserve"> </w:t>
            </w:r>
            <w:r w:rsidR="008550BC" w:rsidRPr="003C1B9C">
              <w:rPr>
                <w:rFonts w:asciiTheme="minorHAnsi" w:hAnsiTheme="minorHAnsi" w:cstheme="minorHAnsi"/>
                <w:b/>
                <w:bCs/>
                <w:strike/>
                <w:sz w:val="22"/>
                <w:szCs w:val="22"/>
              </w:rPr>
              <w:t xml:space="preserve">in a </w:t>
            </w:r>
            <w:r w:rsidR="008550BC" w:rsidRPr="003C1B9C">
              <w:rPr>
                <w:rFonts w:asciiTheme="minorHAnsi" w:hAnsiTheme="minorHAnsi" w:cstheme="minorHAnsi"/>
                <w:b/>
                <w:bCs/>
                <w:strike/>
                <w:color w:val="00B050"/>
                <w:sz w:val="22"/>
                <w:szCs w:val="22"/>
              </w:rPr>
              <w:t xml:space="preserve">District Centre </w:t>
            </w:r>
            <w:r w:rsidR="008550BC" w:rsidRPr="003C1B9C">
              <w:rPr>
                <w:rFonts w:asciiTheme="minorHAnsi" w:hAnsiTheme="minorHAnsi" w:cstheme="minorHAnsi"/>
                <w:b/>
                <w:bCs/>
                <w:strike/>
                <w:sz w:val="22"/>
                <w:szCs w:val="22"/>
              </w:rPr>
              <w:t xml:space="preserve">or </w:t>
            </w:r>
            <w:r w:rsidR="008550BC" w:rsidRPr="003C1B9C">
              <w:rPr>
                <w:rFonts w:asciiTheme="minorHAnsi" w:hAnsiTheme="minorHAnsi" w:cstheme="minorHAnsi"/>
                <w:b/>
                <w:bCs/>
                <w:strike/>
                <w:color w:val="00B050"/>
                <w:sz w:val="22"/>
                <w:szCs w:val="22"/>
                <w:shd w:val="clear" w:color="auto" w:fill="FFFFFF"/>
              </w:rPr>
              <w:t>Neighbourhood Centre</w:t>
            </w:r>
            <w:r w:rsidR="008550BC" w:rsidRPr="00F33005">
              <w:rPr>
                <w:rFonts w:asciiTheme="minorHAnsi" w:hAnsiTheme="minorHAnsi" w:cstheme="minorHAnsi"/>
                <w:sz w:val="22"/>
                <w:szCs w:val="22"/>
              </w:rPr>
              <w:t>.</w:t>
            </w:r>
          </w:p>
        </w:tc>
      </w:tr>
      <w:tr w:rsidR="00795D03" w:rsidRPr="00F33005" w14:paraId="0388DA2F" w14:textId="77777777" w:rsidTr="00052F03">
        <w:tc>
          <w:tcPr>
            <w:tcW w:w="693" w:type="dxa"/>
          </w:tcPr>
          <w:p w14:paraId="510E371F" w14:textId="77777777" w:rsidR="00795D03" w:rsidRPr="00F33005" w:rsidRDefault="00795D03" w:rsidP="00072677">
            <w:pPr>
              <w:spacing w:line="336" w:lineRule="atLeast"/>
              <w:rPr>
                <w:rFonts w:asciiTheme="minorHAnsi" w:hAnsiTheme="minorHAnsi" w:cstheme="minorHAnsi"/>
                <w:b/>
                <w:sz w:val="22"/>
                <w:szCs w:val="22"/>
              </w:rPr>
            </w:pPr>
            <w:r w:rsidRPr="00F33005">
              <w:rPr>
                <w:rFonts w:asciiTheme="minorHAnsi" w:hAnsiTheme="minorHAnsi" w:cstheme="minorHAnsi"/>
                <w:b/>
                <w:sz w:val="22"/>
                <w:szCs w:val="22"/>
              </w:rPr>
              <w:t>P12</w:t>
            </w:r>
          </w:p>
        </w:tc>
        <w:tc>
          <w:tcPr>
            <w:tcW w:w="3121" w:type="dxa"/>
          </w:tcPr>
          <w:p w14:paraId="2965729C" w14:textId="77777777" w:rsidR="00962857" w:rsidRPr="00DA42D7" w:rsidRDefault="00962857" w:rsidP="00962857">
            <w:pPr>
              <w:pStyle w:val="prlTabletext"/>
              <w:rPr>
                <w:rFonts w:asciiTheme="minorHAnsi" w:hAnsiTheme="minorHAnsi" w:cstheme="minorHAnsi"/>
                <w:color w:val="00B050"/>
                <w:sz w:val="22"/>
                <w:szCs w:val="22"/>
              </w:rPr>
            </w:pPr>
            <w:r w:rsidRPr="008550BC">
              <w:rPr>
                <w:rFonts w:asciiTheme="minorHAnsi" w:hAnsiTheme="minorHAnsi" w:cstheme="minorHAnsi"/>
                <w:strike/>
                <w:color w:val="000000" w:themeColor="text1"/>
                <w:sz w:val="22"/>
                <w:szCs w:val="22"/>
                <w:highlight w:val="lightGray"/>
                <w:shd w:val="clear" w:color="auto" w:fill="FFFFFF"/>
              </w:rPr>
              <w:t>Guest</w:t>
            </w:r>
            <w:r w:rsidRPr="00735648">
              <w:rPr>
                <w:rFonts w:asciiTheme="minorHAnsi" w:hAnsiTheme="minorHAnsi" w:cstheme="minorHAnsi"/>
                <w:color w:val="00B050"/>
                <w:sz w:val="22"/>
                <w:szCs w:val="22"/>
                <w:highlight w:val="lightGray"/>
                <w:shd w:val="clear" w:color="auto" w:fill="FFFFFF"/>
              </w:rPr>
              <w:t xml:space="preserve"> </w:t>
            </w:r>
            <w:r w:rsidRPr="00735648">
              <w:rPr>
                <w:rFonts w:asciiTheme="minorHAnsi" w:hAnsiTheme="minorHAnsi" w:cstheme="minorHAnsi"/>
                <w:b/>
                <w:color w:val="00B050"/>
                <w:sz w:val="22"/>
                <w:szCs w:val="22"/>
                <w:highlight w:val="lightGray"/>
                <w:u w:val="single"/>
                <w:shd w:val="clear" w:color="auto" w:fill="FFFFFF"/>
              </w:rPr>
              <w:t xml:space="preserve">Visitor </w:t>
            </w:r>
            <w:r w:rsidRPr="00962857">
              <w:rPr>
                <w:rFonts w:asciiTheme="minorHAnsi" w:hAnsiTheme="minorHAnsi" w:cstheme="minorHAnsi"/>
                <w:b/>
                <w:color w:val="00B050"/>
                <w:sz w:val="22"/>
                <w:szCs w:val="22"/>
                <w:highlight w:val="lightGray"/>
                <w:u w:val="single"/>
                <w:shd w:val="clear" w:color="auto" w:fill="FFFFFF"/>
              </w:rPr>
              <w:t>accommodation</w:t>
            </w:r>
            <w:r w:rsidRPr="00DA42D7">
              <w:rPr>
                <w:rFonts w:asciiTheme="minorHAnsi" w:hAnsiTheme="minorHAnsi" w:cstheme="minorHAnsi"/>
                <w:color w:val="00B050"/>
                <w:sz w:val="22"/>
                <w:szCs w:val="22"/>
              </w:rPr>
              <w:t xml:space="preserve"> </w:t>
            </w:r>
          </w:p>
          <w:p w14:paraId="33EA960D" w14:textId="77777777" w:rsidR="00962857" w:rsidRDefault="00962857" w:rsidP="00962857">
            <w:pPr>
              <w:pStyle w:val="prlTabletext"/>
              <w:ind w:left="0"/>
              <w:rPr>
                <w:rFonts w:asciiTheme="minorHAnsi" w:hAnsiTheme="minorHAnsi" w:cstheme="minorHAnsi"/>
                <w:sz w:val="22"/>
                <w:szCs w:val="22"/>
                <w:highlight w:val="lightGray"/>
              </w:rPr>
            </w:pPr>
          </w:p>
          <w:p w14:paraId="69B95306" w14:textId="77B724CD" w:rsidR="00795D03" w:rsidRPr="00F72F30" w:rsidRDefault="00962857" w:rsidP="00F72F30">
            <w:pPr>
              <w:pStyle w:val="prlTabletext"/>
              <w:rPr>
                <w:rFonts w:asciiTheme="minorHAnsi" w:hAnsiTheme="minorHAnsi" w:cstheme="minorHAnsi"/>
                <w:color w:val="00B050"/>
                <w:sz w:val="22"/>
                <w:szCs w:val="22"/>
                <w:shd w:val="clear" w:color="auto" w:fill="FFFFFF"/>
              </w:rPr>
            </w:pPr>
            <w:r w:rsidRPr="007A7BE5">
              <w:rPr>
                <w:rFonts w:asciiTheme="minorHAnsi" w:hAnsiTheme="minorHAnsi" w:cstheme="minorHAnsi"/>
                <w:sz w:val="22"/>
                <w:szCs w:val="22"/>
                <w:highlight w:val="lightGray"/>
              </w:rPr>
              <w:t>(Plan Change 4 Council subject to appeal)</w:t>
            </w:r>
          </w:p>
        </w:tc>
        <w:tc>
          <w:tcPr>
            <w:tcW w:w="5112" w:type="dxa"/>
          </w:tcPr>
          <w:p w14:paraId="1D6D41FA" w14:textId="2AFA6B44" w:rsidR="00795D03" w:rsidRPr="008550BC" w:rsidRDefault="00EC6D6E" w:rsidP="009D3398">
            <w:pPr>
              <w:pStyle w:val="PrlTableList1"/>
              <w:numPr>
                <w:ilvl w:val="0"/>
                <w:numId w:val="744"/>
              </w:numPr>
              <w:ind w:left="373" w:hanging="284"/>
              <w:rPr>
                <w:rFonts w:asciiTheme="minorHAnsi" w:hAnsiTheme="minorHAnsi" w:cstheme="minorHAnsi"/>
                <w:strike/>
                <w:sz w:val="22"/>
                <w:szCs w:val="22"/>
              </w:rPr>
            </w:pPr>
            <w:r w:rsidRPr="008550BC">
              <w:rPr>
                <w:rFonts w:asciiTheme="minorHAnsi" w:hAnsiTheme="minorHAnsi" w:cstheme="minorHAnsi"/>
                <w:sz w:val="22"/>
                <w:szCs w:val="22"/>
              </w:rPr>
              <w:t xml:space="preserve">Any bedroom shall be designed and constructed to achieve an external to internal noise reduction of not less than 35 dB </w:t>
            </w:r>
            <w:r w:rsidRPr="008550BC">
              <w:rPr>
                <w:rFonts w:asciiTheme="minorHAnsi" w:hAnsiTheme="minorHAnsi" w:cstheme="minorHAnsi"/>
                <w:color w:val="00B050"/>
                <w:sz w:val="22"/>
                <w:szCs w:val="22"/>
              </w:rPr>
              <w:t>D</w:t>
            </w:r>
            <w:r w:rsidRPr="008550BC">
              <w:rPr>
                <w:rFonts w:asciiTheme="minorHAnsi" w:hAnsiTheme="minorHAnsi" w:cstheme="minorHAnsi"/>
                <w:color w:val="00B050"/>
                <w:sz w:val="22"/>
                <w:szCs w:val="22"/>
                <w:vertAlign w:val="subscript"/>
              </w:rPr>
              <w:t>tr,2</w:t>
            </w:r>
            <w:proofErr w:type="gramStart"/>
            <w:r w:rsidRPr="008550BC">
              <w:rPr>
                <w:rFonts w:asciiTheme="minorHAnsi" w:hAnsiTheme="minorHAnsi" w:cstheme="minorHAnsi"/>
                <w:color w:val="00B050"/>
                <w:sz w:val="22"/>
                <w:szCs w:val="22"/>
                <w:vertAlign w:val="subscript"/>
              </w:rPr>
              <w:t>m,nTw</w:t>
            </w:r>
            <w:proofErr w:type="gramEnd"/>
            <w:r w:rsidRPr="008550BC">
              <w:rPr>
                <w:rFonts w:asciiTheme="minorHAnsi" w:hAnsiTheme="minorHAnsi" w:cstheme="minorHAnsi"/>
                <w:color w:val="00B050"/>
                <w:sz w:val="22"/>
                <w:szCs w:val="22"/>
                <w:vertAlign w:val="subscript"/>
              </w:rPr>
              <w:t>+</w:t>
            </w:r>
            <w:r w:rsidRPr="008550BC">
              <w:rPr>
                <w:rFonts w:asciiTheme="minorHAnsi" w:hAnsiTheme="minorHAnsi" w:cstheme="minorHAnsi"/>
                <w:color w:val="00B050"/>
                <w:sz w:val="22"/>
                <w:szCs w:val="22"/>
              </w:rPr>
              <w:t>C</w:t>
            </w:r>
            <w:r w:rsidRPr="008550BC">
              <w:rPr>
                <w:rFonts w:asciiTheme="minorHAnsi" w:hAnsiTheme="minorHAnsi" w:cstheme="minorHAnsi"/>
                <w:color w:val="00B050"/>
                <w:sz w:val="22"/>
                <w:szCs w:val="22"/>
                <w:vertAlign w:val="subscript"/>
              </w:rPr>
              <w:t>tr</w:t>
            </w:r>
          </w:p>
        </w:tc>
      </w:tr>
      <w:tr w:rsidR="00EC6D6E" w:rsidRPr="00F33005" w14:paraId="69056597" w14:textId="77777777" w:rsidTr="00052F03">
        <w:trPr>
          <w:trHeight w:val="616"/>
        </w:trPr>
        <w:tc>
          <w:tcPr>
            <w:tcW w:w="693" w:type="dxa"/>
          </w:tcPr>
          <w:p w14:paraId="3426DFB1" w14:textId="77777777" w:rsidR="00EC6D6E" w:rsidRPr="00B270CA" w:rsidRDefault="00EC6D6E" w:rsidP="00E95130">
            <w:pPr>
              <w:spacing w:line="336" w:lineRule="atLeast"/>
              <w:rPr>
                <w:rFonts w:asciiTheme="minorHAnsi" w:hAnsiTheme="minorHAnsi" w:cstheme="minorHAnsi"/>
                <w:b/>
                <w:sz w:val="22"/>
                <w:szCs w:val="22"/>
              </w:rPr>
            </w:pPr>
            <w:r w:rsidRPr="00B270CA">
              <w:rPr>
                <w:rFonts w:asciiTheme="minorHAnsi" w:hAnsiTheme="minorHAnsi" w:cstheme="minorHAnsi"/>
                <w:b/>
                <w:sz w:val="22"/>
                <w:szCs w:val="22"/>
              </w:rPr>
              <w:t>P13</w:t>
            </w:r>
          </w:p>
        </w:tc>
        <w:tc>
          <w:tcPr>
            <w:tcW w:w="3121" w:type="dxa"/>
          </w:tcPr>
          <w:p w14:paraId="52605FFE" w14:textId="269587F3" w:rsidR="00EC6D6E" w:rsidRPr="00B270CA" w:rsidRDefault="00EC6D6E" w:rsidP="00962857">
            <w:pPr>
              <w:pStyle w:val="prlTabletext"/>
              <w:rPr>
                <w:rFonts w:asciiTheme="minorHAnsi" w:hAnsiTheme="minorHAnsi" w:cstheme="minorHAnsi"/>
                <w:color w:val="7030A0"/>
                <w:sz w:val="22"/>
                <w:szCs w:val="22"/>
              </w:rPr>
            </w:pPr>
            <w:r w:rsidRPr="00B270CA">
              <w:rPr>
                <w:rFonts w:asciiTheme="minorHAnsi" w:hAnsiTheme="minorHAnsi" w:cstheme="minorHAnsi"/>
                <w:color w:val="00B050"/>
                <w:sz w:val="22"/>
                <w:szCs w:val="22"/>
                <w:shd w:val="clear" w:color="auto" w:fill="FFFFFF"/>
              </w:rPr>
              <w:t>Community facility</w:t>
            </w:r>
            <w:r w:rsidRPr="00B270CA">
              <w:rPr>
                <w:rFonts w:asciiTheme="minorHAnsi" w:hAnsiTheme="minorHAnsi" w:cstheme="minorHAnsi"/>
                <w:color w:val="00B050"/>
                <w:sz w:val="22"/>
                <w:szCs w:val="22"/>
              </w:rPr>
              <w:t xml:space="preserve"> </w:t>
            </w:r>
            <w:r w:rsidRPr="00B270CA">
              <w:rPr>
                <w:rFonts w:asciiTheme="minorHAnsi" w:hAnsiTheme="minorHAnsi" w:cstheme="minorHAnsi"/>
                <w:color w:val="7030A0"/>
                <w:sz w:val="22"/>
                <w:szCs w:val="22"/>
                <w:highlight w:val="lightGray"/>
              </w:rPr>
              <w:t xml:space="preserve">(unless specified in P7, P8, </w:t>
            </w:r>
            <w:proofErr w:type="gramStart"/>
            <w:r w:rsidRPr="00B270CA">
              <w:rPr>
                <w:rFonts w:asciiTheme="minorHAnsi" w:hAnsiTheme="minorHAnsi" w:cstheme="minorHAnsi"/>
                <w:color w:val="7030A0"/>
                <w:sz w:val="22"/>
                <w:szCs w:val="22"/>
                <w:highlight w:val="lightGray"/>
              </w:rPr>
              <w:t>and  P</w:t>
            </w:r>
            <w:proofErr w:type="gramEnd"/>
            <w:r w:rsidRPr="00B270CA">
              <w:rPr>
                <w:rFonts w:asciiTheme="minorHAnsi" w:hAnsiTheme="minorHAnsi" w:cstheme="minorHAnsi"/>
                <w:color w:val="7030A0"/>
                <w:sz w:val="22"/>
                <w:szCs w:val="22"/>
                <w:highlight w:val="lightGray"/>
              </w:rPr>
              <w:t>14 – P17)</w:t>
            </w:r>
          </w:p>
          <w:p w14:paraId="564F732E" w14:textId="77777777" w:rsidR="00EC6D6E" w:rsidRPr="00B270CA" w:rsidRDefault="00EC6D6E" w:rsidP="00962857">
            <w:pPr>
              <w:pStyle w:val="prlTabletext"/>
              <w:ind w:left="0"/>
              <w:rPr>
                <w:rFonts w:asciiTheme="minorHAnsi" w:hAnsiTheme="minorHAnsi" w:cstheme="minorHAnsi"/>
                <w:color w:val="7030A0"/>
                <w:sz w:val="22"/>
                <w:highlight w:val="lightGray"/>
              </w:rPr>
            </w:pPr>
          </w:p>
          <w:p w14:paraId="410298BB" w14:textId="77777777" w:rsidR="00EC6D6E" w:rsidRPr="00B270CA" w:rsidRDefault="00EC6D6E" w:rsidP="00962857">
            <w:pPr>
              <w:pStyle w:val="prlTabletext"/>
              <w:rPr>
                <w:rFonts w:asciiTheme="minorHAnsi" w:hAnsiTheme="minorHAnsi" w:cstheme="minorHAnsi"/>
                <w:color w:val="00B050"/>
                <w:sz w:val="22"/>
                <w:szCs w:val="22"/>
                <w:shd w:val="clear" w:color="auto" w:fill="FFFFFF"/>
              </w:rPr>
            </w:pPr>
            <w:r w:rsidRPr="00B270CA">
              <w:rPr>
                <w:rFonts w:asciiTheme="minorHAnsi" w:hAnsiTheme="minorHAnsi" w:cstheme="minorHAnsi"/>
                <w:color w:val="7030A0"/>
                <w:sz w:val="22"/>
                <w:highlight w:val="lightGray"/>
              </w:rPr>
              <w:t>(Plan Change 5B Council Decision)</w:t>
            </w:r>
          </w:p>
        </w:tc>
        <w:tc>
          <w:tcPr>
            <w:tcW w:w="5112" w:type="dxa"/>
            <w:vMerge w:val="restart"/>
          </w:tcPr>
          <w:p w14:paraId="1BAA22CA" w14:textId="77777777" w:rsidR="00EC6D6E" w:rsidRPr="006120BB" w:rsidRDefault="00EC6D6E" w:rsidP="00EC6D6E">
            <w:pPr>
              <w:spacing w:after="15" w:line="336" w:lineRule="atLeast"/>
              <w:ind w:left="89"/>
              <w:rPr>
                <w:rFonts w:asciiTheme="minorHAnsi" w:hAnsiTheme="minorHAnsi" w:cstheme="minorHAnsi"/>
                <w:sz w:val="22"/>
                <w:szCs w:val="22"/>
              </w:rPr>
            </w:pPr>
            <w:r w:rsidRPr="006120BB">
              <w:rPr>
                <w:rFonts w:asciiTheme="minorHAnsi" w:hAnsiTheme="minorHAnsi" w:cstheme="minorHAnsi"/>
                <w:sz w:val="22"/>
                <w:szCs w:val="22"/>
              </w:rPr>
              <w:t>NIL</w:t>
            </w:r>
          </w:p>
        </w:tc>
      </w:tr>
      <w:tr w:rsidR="00EC6D6E" w:rsidRPr="00F33005" w14:paraId="4F3A8658" w14:textId="77777777" w:rsidTr="00052F03">
        <w:tc>
          <w:tcPr>
            <w:tcW w:w="693" w:type="dxa"/>
          </w:tcPr>
          <w:p w14:paraId="0F173344" w14:textId="77777777" w:rsidR="00EC6D6E" w:rsidRPr="00B270CA" w:rsidRDefault="00EC6D6E" w:rsidP="00E95130">
            <w:pPr>
              <w:spacing w:line="336" w:lineRule="atLeast"/>
              <w:rPr>
                <w:rFonts w:asciiTheme="minorHAnsi" w:hAnsiTheme="minorHAnsi" w:cstheme="minorHAnsi"/>
                <w:b/>
                <w:sz w:val="22"/>
                <w:szCs w:val="22"/>
              </w:rPr>
            </w:pPr>
            <w:r w:rsidRPr="00B270CA">
              <w:rPr>
                <w:rFonts w:asciiTheme="minorHAnsi" w:hAnsiTheme="minorHAnsi" w:cstheme="minorHAnsi"/>
                <w:b/>
                <w:sz w:val="22"/>
                <w:szCs w:val="22"/>
              </w:rPr>
              <w:t>P14</w:t>
            </w:r>
          </w:p>
        </w:tc>
        <w:tc>
          <w:tcPr>
            <w:tcW w:w="3121" w:type="dxa"/>
          </w:tcPr>
          <w:p w14:paraId="08167047" w14:textId="77777777" w:rsidR="00EC6D6E" w:rsidRPr="00B270CA" w:rsidRDefault="00EC6D6E" w:rsidP="00962857">
            <w:pPr>
              <w:pStyle w:val="prlTabletext"/>
              <w:rPr>
                <w:rFonts w:asciiTheme="minorHAnsi" w:hAnsiTheme="minorHAnsi" w:cstheme="minorHAnsi"/>
                <w:sz w:val="22"/>
                <w:szCs w:val="22"/>
                <w:shd w:val="clear" w:color="auto" w:fill="FFFFFF"/>
              </w:rPr>
            </w:pPr>
            <w:r w:rsidRPr="00B270CA">
              <w:rPr>
                <w:rFonts w:asciiTheme="minorHAnsi" w:hAnsiTheme="minorHAnsi" w:cstheme="minorHAnsi"/>
                <w:color w:val="00B050"/>
                <w:sz w:val="22"/>
                <w:szCs w:val="22"/>
                <w:shd w:val="clear" w:color="auto" w:fill="FFFFFF"/>
              </w:rPr>
              <w:t>Health care facility</w:t>
            </w:r>
            <w:r w:rsidRPr="00B270CA">
              <w:rPr>
                <w:rFonts w:asciiTheme="minorHAnsi" w:hAnsiTheme="minorHAnsi" w:cstheme="minorHAnsi"/>
                <w:sz w:val="22"/>
                <w:szCs w:val="22"/>
                <w:shd w:val="clear" w:color="auto" w:fill="FFFFFF"/>
              </w:rPr>
              <w:t>:</w:t>
            </w:r>
          </w:p>
          <w:p w14:paraId="5FDE0C96" w14:textId="77777777" w:rsidR="00EC6D6E" w:rsidRPr="00B270CA" w:rsidRDefault="00EC6D6E" w:rsidP="009D3398">
            <w:pPr>
              <w:pStyle w:val="PrlTableList1"/>
              <w:numPr>
                <w:ilvl w:val="0"/>
                <w:numId w:val="740"/>
              </w:numPr>
              <w:rPr>
                <w:rFonts w:asciiTheme="minorHAnsi" w:hAnsiTheme="minorHAnsi" w:cstheme="minorHAnsi"/>
                <w:sz w:val="22"/>
                <w:szCs w:val="22"/>
              </w:rPr>
            </w:pPr>
            <w:r w:rsidRPr="00B270CA">
              <w:rPr>
                <w:rFonts w:asciiTheme="minorHAnsi" w:hAnsiTheme="minorHAnsi" w:cstheme="minorHAnsi"/>
                <w:sz w:val="22"/>
                <w:szCs w:val="22"/>
              </w:rPr>
              <w:t xml:space="preserve">outside the 50 dB </w:t>
            </w:r>
            <w:proofErr w:type="spellStart"/>
            <w:r w:rsidRPr="00B270CA">
              <w:rPr>
                <w:rFonts w:asciiTheme="minorHAnsi" w:hAnsiTheme="minorHAnsi" w:cstheme="minorHAnsi"/>
                <w:sz w:val="22"/>
                <w:szCs w:val="22"/>
              </w:rPr>
              <w:t>Ldn</w:t>
            </w:r>
            <w:proofErr w:type="spellEnd"/>
            <w:r w:rsidRPr="00B270CA">
              <w:rPr>
                <w:rFonts w:asciiTheme="minorHAnsi" w:hAnsiTheme="minorHAnsi" w:cstheme="minorHAnsi"/>
                <w:sz w:val="22"/>
                <w:szCs w:val="22"/>
              </w:rPr>
              <w:t xml:space="preserve"> Air Noise Contour as defined on the planning maps; and</w:t>
            </w:r>
          </w:p>
          <w:p w14:paraId="6495CA8E" w14:textId="77777777" w:rsidR="00EC6D6E" w:rsidRPr="00B270CA" w:rsidRDefault="00EC6D6E" w:rsidP="009D3398">
            <w:pPr>
              <w:pStyle w:val="PrlTableList1"/>
              <w:numPr>
                <w:ilvl w:val="0"/>
                <w:numId w:val="740"/>
              </w:numPr>
              <w:rPr>
                <w:rFonts w:asciiTheme="minorHAnsi" w:hAnsiTheme="minorHAnsi" w:cstheme="minorHAnsi"/>
                <w:color w:val="00B050"/>
                <w:sz w:val="22"/>
                <w:szCs w:val="22"/>
                <w:shd w:val="clear" w:color="auto" w:fill="FFFFFF"/>
              </w:rPr>
            </w:pPr>
            <w:r w:rsidRPr="00B270CA">
              <w:rPr>
                <w:rFonts w:asciiTheme="minorHAnsi" w:hAnsiTheme="minorHAnsi" w:cstheme="minorHAnsi"/>
                <w:sz w:val="22"/>
                <w:szCs w:val="22"/>
              </w:rPr>
              <w:t xml:space="preserve">inside the 50 dB </w:t>
            </w:r>
            <w:proofErr w:type="spellStart"/>
            <w:r w:rsidRPr="00B270CA">
              <w:rPr>
                <w:rFonts w:asciiTheme="minorHAnsi" w:hAnsiTheme="minorHAnsi" w:cstheme="minorHAnsi"/>
                <w:sz w:val="22"/>
                <w:szCs w:val="22"/>
              </w:rPr>
              <w:t>Ldn</w:t>
            </w:r>
            <w:proofErr w:type="spellEnd"/>
            <w:r w:rsidRPr="00B270CA">
              <w:rPr>
                <w:rFonts w:asciiTheme="minorHAnsi" w:hAnsiTheme="minorHAnsi" w:cstheme="minorHAnsi"/>
                <w:sz w:val="22"/>
                <w:szCs w:val="22"/>
              </w:rPr>
              <w:t xml:space="preserve"> Air Noise Contour as defined on the planning maps, with no accommodation for overnight care.</w:t>
            </w:r>
          </w:p>
        </w:tc>
        <w:tc>
          <w:tcPr>
            <w:tcW w:w="5112" w:type="dxa"/>
            <w:vMerge/>
          </w:tcPr>
          <w:p w14:paraId="61889149" w14:textId="77777777" w:rsidR="00EC6D6E" w:rsidRPr="005674DA" w:rsidRDefault="00EC6D6E" w:rsidP="00795D03">
            <w:pPr>
              <w:spacing w:after="15"/>
              <w:ind w:left="141"/>
              <w:rPr>
                <w:rFonts w:asciiTheme="minorHAnsi" w:hAnsiTheme="minorHAnsi" w:cstheme="minorHAnsi"/>
                <w:sz w:val="22"/>
              </w:rPr>
            </w:pPr>
          </w:p>
        </w:tc>
      </w:tr>
      <w:tr w:rsidR="00EC6D6E" w:rsidRPr="00F33005" w14:paraId="4214FCD9" w14:textId="77777777" w:rsidTr="00052F03">
        <w:tc>
          <w:tcPr>
            <w:tcW w:w="693" w:type="dxa"/>
          </w:tcPr>
          <w:p w14:paraId="1340BC3B" w14:textId="77777777" w:rsidR="00EC6D6E" w:rsidRPr="00F33005" w:rsidRDefault="00EC6D6E" w:rsidP="00E95130">
            <w:pPr>
              <w:spacing w:line="336" w:lineRule="atLeast"/>
              <w:rPr>
                <w:rFonts w:asciiTheme="minorHAnsi" w:hAnsiTheme="minorHAnsi" w:cstheme="minorHAnsi"/>
                <w:b/>
                <w:sz w:val="22"/>
                <w:szCs w:val="22"/>
              </w:rPr>
            </w:pPr>
            <w:r w:rsidRPr="00F33005">
              <w:rPr>
                <w:rFonts w:asciiTheme="minorHAnsi" w:hAnsiTheme="minorHAnsi" w:cstheme="minorHAnsi"/>
                <w:b/>
                <w:sz w:val="22"/>
                <w:szCs w:val="22"/>
              </w:rPr>
              <w:t>P15</w:t>
            </w:r>
          </w:p>
        </w:tc>
        <w:tc>
          <w:tcPr>
            <w:tcW w:w="3121" w:type="dxa"/>
          </w:tcPr>
          <w:p w14:paraId="3581EA3E" w14:textId="77777777" w:rsidR="00EC6D6E" w:rsidRPr="00B270CA" w:rsidRDefault="00EC6D6E" w:rsidP="00962857">
            <w:pPr>
              <w:pStyle w:val="prlTabletext"/>
              <w:rPr>
                <w:rFonts w:asciiTheme="minorHAnsi" w:hAnsiTheme="minorHAnsi" w:cstheme="minorHAnsi"/>
                <w:sz w:val="22"/>
                <w:szCs w:val="22"/>
              </w:rPr>
            </w:pPr>
            <w:r w:rsidRPr="00B270CA">
              <w:rPr>
                <w:rFonts w:asciiTheme="minorHAnsi" w:hAnsiTheme="minorHAnsi" w:cstheme="minorHAnsi"/>
                <w:color w:val="00B050"/>
                <w:sz w:val="22"/>
                <w:szCs w:val="22"/>
                <w:shd w:val="clear" w:color="auto" w:fill="FFFFFF"/>
              </w:rPr>
              <w:t>Education activity</w:t>
            </w:r>
            <w:r w:rsidRPr="00B270CA">
              <w:rPr>
                <w:rFonts w:asciiTheme="minorHAnsi" w:hAnsiTheme="minorHAnsi" w:cstheme="minorHAnsi"/>
                <w:sz w:val="22"/>
                <w:szCs w:val="22"/>
                <w:shd w:val="clear" w:color="auto" w:fill="FFFFFF"/>
              </w:rPr>
              <w:t>:</w:t>
            </w:r>
          </w:p>
          <w:p w14:paraId="540418F3" w14:textId="77777777" w:rsidR="00EC6D6E" w:rsidRPr="00B270CA" w:rsidRDefault="00EC6D6E" w:rsidP="009D3398">
            <w:pPr>
              <w:pStyle w:val="PrlTableList1"/>
              <w:numPr>
                <w:ilvl w:val="0"/>
                <w:numId w:val="741"/>
              </w:numPr>
              <w:rPr>
                <w:rFonts w:asciiTheme="minorHAnsi" w:hAnsiTheme="minorHAnsi" w:cstheme="minorHAnsi"/>
                <w:sz w:val="22"/>
                <w:szCs w:val="22"/>
              </w:rPr>
            </w:pPr>
            <w:r w:rsidRPr="00B270CA">
              <w:rPr>
                <w:rFonts w:asciiTheme="minorHAnsi" w:hAnsiTheme="minorHAnsi" w:cstheme="minorHAnsi"/>
                <w:sz w:val="22"/>
                <w:szCs w:val="22"/>
              </w:rPr>
              <w:t xml:space="preserve">outside the 50 dB </w:t>
            </w:r>
            <w:proofErr w:type="spellStart"/>
            <w:r w:rsidRPr="00B270CA">
              <w:rPr>
                <w:rFonts w:asciiTheme="minorHAnsi" w:hAnsiTheme="minorHAnsi" w:cstheme="minorHAnsi"/>
                <w:sz w:val="22"/>
                <w:szCs w:val="22"/>
              </w:rPr>
              <w:t>Ldn</w:t>
            </w:r>
            <w:proofErr w:type="spellEnd"/>
            <w:r w:rsidRPr="00B270CA">
              <w:rPr>
                <w:rFonts w:asciiTheme="minorHAnsi" w:hAnsiTheme="minorHAnsi" w:cstheme="minorHAnsi"/>
                <w:sz w:val="22"/>
                <w:szCs w:val="22"/>
              </w:rPr>
              <w:t xml:space="preserve"> Air Noise Contour as defined on the planning maps; and</w:t>
            </w:r>
          </w:p>
          <w:p w14:paraId="3C3E069B" w14:textId="77777777" w:rsidR="00EC6D6E" w:rsidRPr="00B270CA" w:rsidRDefault="00EC6D6E" w:rsidP="009D3398">
            <w:pPr>
              <w:pStyle w:val="PrlTableList1"/>
              <w:numPr>
                <w:ilvl w:val="0"/>
                <w:numId w:val="88"/>
              </w:numPr>
              <w:rPr>
                <w:rFonts w:asciiTheme="minorHAnsi" w:hAnsiTheme="minorHAnsi" w:cstheme="minorHAnsi"/>
                <w:sz w:val="22"/>
                <w:szCs w:val="22"/>
              </w:rPr>
            </w:pPr>
            <w:r w:rsidRPr="00B270CA">
              <w:rPr>
                <w:rFonts w:asciiTheme="minorHAnsi" w:hAnsiTheme="minorHAnsi" w:cstheme="minorHAnsi"/>
                <w:sz w:val="22"/>
                <w:szCs w:val="22"/>
              </w:rPr>
              <w:t xml:space="preserve">inside the 50 dB </w:t>
            </w:r>
            <w:proofErr w:type="spellStart"/>
            <w:r w:rsidRPr="00B270CA">
              <w:rPr>
                <w:rFonts w:asciiTheme="minorHAnsi" w:hAnsiTheme="minorHAnsi" w:cstheme="minorHAnsi"/>
                <w:sz w:val="22"/>
                <w:szCs w:val="22"/>
              </w:rPr>
              <w:t>Ldn</w:t>
            </w:r>
            <w:proofErr w:type="spellEnd"/>
            <w:r w:rsidRPr="00B270CA">
              <w:rPr>
                <w:rFonts w:asciiTheme="minorHAnsi" w:hAnsiTheme="minorHAnsi" w:cstheme="minorHAnsi"/>
                <w:sz w:val="22"/>
                <w:szCs w:val="22"/>
              </w:rPr>
              <w:t xml:space="preserve"> Air Noise Contour as defined on the planning maps, limited to</w:t>
            </w:r>
            <w:r w:rsidRPr="00B270CA">
              <w:rPr>
                <w:rFonts w:asciiTheme="minorHAnsi" w:hAnsiTheme="minorHAnsi" w:cstheme="minorHAnsi"/>
                <w:color w:val="00B050"/>
                <w:sz w:val="22"/>
                <w:szCs w:val="22"/>
              </w:rPr>
              <w:t xml:space="preserve"> </w:t>
            </w:r>
            <w:r w:rsidRPr="007C2DB2">
              <w:rPr>
                <w:rFonts w:asciiTheme="minorHAnsi" w:hAnsiTheme="minorHAnsi" w:cstheme="minorHAnsi"/>
                <w:color w:val="00B050"/>
                <w:sz w:val="22"/>
                <w:szCs w:val="22"/>
                <w:highlight w:val="lightGray"/>
              </w:rPr>
              <w:t>trade and industry training activities</w:t>
            </w:r>
            <w:r w:rsidRPr="00B270CA">
              <w:rPr>
                <w:rFonts w:asciiTheme="minorHAnsi" w:hAnsiTheme="minorHAnsi" w:cstheme="minorHAnsi"/>
                <w:sz w:val="22"/>
                <w:szCs w:val="22"/>
              </w:rPr>
              <w:t>.</w:t>
            </w:r>
          </w:p>
          <w:p w14:paraId="32904A77" w14:textId="77777777" w:rsidR="00EC6D6E" w:rsidRPr="00B270CA" w:rsidRDefault="00EC6D6E" w:rsidP="00962857">
            <w:pPr>
              <w:pStyle w:val="prlTabletext"/>
              <w:rPr>
                <w:rFonts w:asciiTheme="minorHAnsi" w:hAnsiTheme="minorHAnsi" w:cstheme="minorHAnsi"/>
                <w:color w:val="7030A0"/>
                <w:sz w:val="22"/>
                <w:szCs w:val="22"/>
                <w:highlight w:val="lightGray"/>
              </w:rPr>
            </w:pPr>
          </w:p>
          <w:p w14:paraId="64858F1F" w14:textId="77777777" w:rsidR="00EC6D6E" w:rsidRPr="00B270CA" w:rsidRDefault="00EC6D6E" w:rsidP="00735648">
            <w:pPr>
              <w:pStyle w:val="prlTabletext"/>
              <w:rPr>
                <w:rFonts w:asciiTheme="minorHAnsi" w:hAnsiTheme="minorHAnsi" w:cstheme="minorHAnsi"/>
                <w:color w:val="00B050"/>
                <w:sz w:val="22"/>
                <w:szCs w:val="22"/>
                <w:shd w:val="clear" w:color="auto" w:fill="FFFFFF"/>
              </w:rPr>
            </w:pPr>
            <w:r w:rsidRPr="00B270CA">
              <w:rPr>
                <w:rFonts w:asciiTheme="minorHAnsi" w:hAnsiTheme="minorHAnsi" w:cstheme="minorHAnsi"/>
                <w:color w:val="7030A0"/>
                <w:sz w:val="22"/>
                <w:szCs w:val="22"/>
                <w:highlight w:val="lightGray"/>
              </w:rPr>
              <w:t>(Plan Change 5B Council Decision)</w:t>
            </w:r>
          </w:p>
        </w:tc>
        <w:tc>
          <w:tcPr>
            <w:tcW w:w="5112" w:type="dxa"/>
            <w:vMerge/>
          </w:tcPr>
          <w:p w14:paraId="72D07492" w14:textId="77777777" w:rsidR="00EC6D6E" w:rsidRPr="00F33005" w:rsidRDefault="00EC6D6E" w:rsidP="00795D03">
            <w:pPr>
              <w:spacing w:after="15"/>
              <w:ind w:left="360"/>
              <w:rPr>
                <w:rFonts w:asciiTheme="minorHAnsi" w:hAnsiTheme="minorHAnsi" w:cstheme="minorHAnsi"/>
                <w:sz w:val="22"/>
                <w:szCs w:val="22"/>
              </w:rPr>
            </w:pPr>
          </w:p>
        </w:tc>
      </w:tr>
      <w:tr w:rsidR="00EC6D6E" w:rsidRPr="00F33005" w14:paraId="22B2E941" w14:textId="77777777" w:rsidTr="00052F03">
        <w:tc>
          <w:tcPr>
            <w:tcW w:w="693" w:type="dxa"/>
          </w:tcPr>
          <w:p w14:paraId="3A34FBC1" w14:textId="77777777" w:rsidR="00EC6D6E" w:rsidRPr="00B270CA" w:rsidRDefault="00EC6D6E" w:rsidP="00E95130">
            <w:pPr>
              <w:spacing w:line="336" w:lineRule="atLeast"/>
              <w:rPr>
                <w:rFonts w:asciiTheme="minorHAnsi" w:hAnsiTheme="minorHAnsi" w:cstheme="minorHAnsi"/>
                <w:b/>
                <w:sz w:val="22"/>
              </w:rPr>
            </w:pPr>
            <w:r w:rsidRPr="00B270CA">
              <w:rPr>
                <w:rFonts w:asciiTheme="minorHAnsi" w:hAnsiTheme="minorHAnsi" w:cstheme="minorHAnsi"/>
                <w:b/>
                <w:sz w:val="22"/>
              </w:rPr>
              <w:t>P16</w:t>
            </w:r>
          </w:p>
        </w:tc>
        <w:tc>
          <w:tcPr>
            <w:tcW w:w="3121" w:type="dxa"/>
          </w:tcPr>
          <w:p w14:paraId="1DAAFCAC" w14:textId="77777777" w:rsidR="00EC6D6E" w:rsidRPr="00B270CA" w:rsidRDefault="00EC6D6E" w:rsidP="00E95130">
            <w:pPr>
              <w:pStyle w:val="prlTabletext"/>
              <w:ind w:left="0"/>
              <w:rPr>
                <w:rFonts w:asciiTheme="minorHAnsi" w:hAnsiTheme="minorHAnsi" w:cstheme="minorHAnsi"/>
                <w:color w:val="00B050"/>
                <w:sz w:val="22"/>
              </w:rPr>
            </w:pPr>
            <w:r w:rsidRPr="00B270CA">
              <w:rPr>
                <w:rFonts w:asciiTheme="minorHAnsi" w:hAnsiTheme="minorHAnsi" w:cstheme="minorHAnsi"/>
                <w:color w:val="00B050"/>
                <w:sz w:val="22"/>
              </w:rPr>
              <w:t>Preschool</w:t>
            </w:r>
            <w:r w:rsidRPr="00B270CA">
              <w:rPr>
                <w:rFonts w:asciiTheme="minorHAnsi" w:hAnsiTheme="minorHAnsi" w:cstheme="minorHAnsi"/>
                <w:sz w:val="22"/>
                <w:szCs w:val="24"/>
                <w:lang w:val="en-GB" w:eastAsia="en-US"/>
              </w:rPr>
              <w:t>:</w:t>
            </w:r>
          </w:p>
          <w:p w14:paraId="43AC18FE" w14:textId="77777777" w:rsidR="00EC6D6E" w:rsidRPr="00B270CA" w:rsidRDefault="00EC6D6E" w:rsidP="009D3398">
            <w:pPr>
              <w:pStyle w:val="PrlTableList1"/>
              <w:numPr>
                <w:ilvl w:val="0"/>
                <w:numId w:val="440"/>
              </w:numPr>
              <w:ind w:left="374"/>
              <w:rPr>
                <w:rFonts w:asciiTheme="minorHAnsi" w:hAnsiTheme="minorHAnsi" w:cstheme="minorHAnsi"/>
                <w:sz w:val="22"/>
              </w:rPr>
            </w:pPr>
            <w:r w:rsidRPr="00B270CA">
              <w:rPr>
                <w:rFonts w:asciiTheme="minorHAnsi" w:hAnsiTheme="minorHAnsi" w:cstheme="minorHAnsi"/>
                <w:sz w:val="22"/>
              </w:rPr>
              <w:t xml:space="preserve">outside the 50 dB </w:t>
            </w:r>
            <w:proofErr w:type="spellStart"/>
            <w:r w:rsidRPr="00B270CA">
              <w:rPr>
                <w:rFonts w:asciiTheme="minorHAnsi" w:hAnsiTheme="minorHAnsi" w:cstheme="minorHAnsi"/>
                <w:sz w:val="22"/>
              </w:rPr>
              <w:t>Ldn</w:t>
            </w:r>
            <w:proofErr w:type="spellEnd"/>
            <w:r w:rsidRPr="00B270CA">
              <w:rPr>
                <w:rFonts w:asciiTheme="minorHAnsi" w:hAnsiTheme="minorHAnsi" w:cstheme="minorHAnsi"/>
                <w:sz w:val="22"/>
              </w:rPr>
              <w:t xml:space="preserve"> Air Noise Contour.</w:t>
            </w:r>
          </w:p>
        </w:tc>
        <w:tc>
          <w:tcPr>
            <w:tcW w:w="5112" w:type="dxa"/>
            <w:vMerge/>
          </w:tcPr>
          <w:p w14:paraId="3C479F31" w14:textId="77777777" w:rsidR="00EC6D6E" w:rsidRPr="00F33005" w:rsidRDefault="00EC6D6E" w:rsidP="00795D03">
            <w:pPr>
              <w:spacing w:after="15"/>
              <w:ind w:left="141"/>
              <w:rPr>
                <w:rFonts w:asciiTheme="minorHAnsi" w:hAnsiTheme="minorHAnsi" w:cstheme="minorHAnsi"/>
                <w:sz w:val="22"/>
              </w:rPr>
            </w:pPr>
          </w:p>
        </w:tc>
      </w:tr>
      <w:tr w:rsidR="00EC6D6E" w:rsidRPr="00F33005" w14:paraId="5771270D" w14:textId="77777777" w:rsidTr="00052F03">
        <w:tc>
          <w:tcPr>
            <w:tcW w:w="693" w:type="dxa"/>
          </w:tcPr>
          <w:p w14:paraId="44AB1CE8" w14:textId="77777777" w:rsidR="00EC6D6E" w:rsidRPr="00B270CA" w:rsidRDefault="00EC6D6E" w:rsidP="00E95130">
            <w:pPr>
              <w:spacing w:line="336" w:lineRule="atLeast"/>
              <w:rPr>
                <w:rFonts w:asciiTheme="minorHAnsi" w:hAnsiTheme="minorHAnsi" w:cstheme="minorHAnsi"/>
                <w:b/>
                <w:sz w:val="22"/>
              </w:rPr>
            </w:pPr>
            <w:r w:rsidRPr="00B270CA">
              <w:rPr>
                <w:rFonts w:asciiTheme="minorHAnsi" w:hAnsiTheme="minorHAnsi" w:cstheme="minorHAnsi"/>
                <w:b/>
                <w:sz w:val="22"/>
              </w:rPr>
              <w:lastRenderedPageBreak/>
              <w:t>P17</w:t>
            </w:r>
          </w:p>
        </w:tc>
        <w:tc>
          <w:tcPr>
            <w:tcW w:w="3121" w:type="dxa"/>
          </w:tcPr>
          <w:p w14:paraId="7380D641" w14:textId="77777777" w:rsidR="00EC6D6E" w:rsidRPr="00B270CA" w:rsidRDefault="00EC6D6E" w:rsidP="00735648">
            <w:pPr>
              <w:pStyle w:val="prlTabletext"/>
              <w:rPr>
                <w:rFonts w:asciiTheme="minorHAnsi" w:hAnsiTheme="minorHAnsi" w:cstheme="minorHAnsi"/>
                <w:sz w:val="22"/>
                <w:szCs w:val="22"/>
                <w:shd w:val="clear" w:color="auto" w:fill="FFFFFF"/>
              </w:rPr>
            </w:pPr>
            <w:r w:rsidRPr="00B270CA">
              <w:rPr>
                <w:rFonts w:asciiTheme="minorHAnsi" w:hAnsiTheme="minorHAnsi" w:cstheme="minorHAnsi"/>
                <w:color w:val="00B050"/>
                <w:sz w:val="22"/>
                <w:szCs w:val="22"/>
                <w:shd w:val="clear" w:color="auto" w:fill="FFFFFF"/>
              </w:rPr>
              <w:t>Care facility</w:t>
            </w:r>
            <w:r w:rsidRPr="00B270CA">
              <w:rPr>
                <w:rFonts w:asciiTheme="minorHAnsi" w:hAnsiTheme="minorHAnsi" w:cstheme="minorHAnsi"/>
                <w:sz w:val="22"/>
                <w:szCs w:val="22"/>
                <w:shd w:val="clear" w:color="auto" w:fill="FFFFFF"/>
              </w:rPr>
              <w:t>:</w:t>
            </w:r>
          </w:p>
          <w:p w14:paraId="30A883FC" w14:textId="77777777" w:rsidR="00EC6D6E" w:rsidRPr="00B270CA" w:rsidRDefault="00EC6D6E" w:rsidP="009D3398">
            <w:pPr>
              <w:pStyle w:val="PrlTableList1"/>
              <w:numPr>
                <w:ilvl w:val="0"/>
                <w:numId w:val="742"/>
              </w:numPr>
              <w:ind w:left="374"/>
              <w:rPr>
                <w:rFonts w:asciiTheme="minorHAnsi" w:hAnsiTheme="minorHAnsi" w:cstheme="minorHAnsi"/>
                <w:color w:val="00B050"/>
                <w:sz w:val="22"/>
                <w:szCs w:val="22"/>
              </w:rPr>
            </w:pPr>
            <w:r w:rsidRPr="00B270CA">
              <w:rPr>
                <w:rFonts w:asciiTheme="minorHAnsi" w:hAnsiTheme="minorHAnsi" w:cstheme="minorHAnsi"/>
                <w:sz w:val="22"/>
                <w:szCs w:val="22"/>
              </w:rPr>
              <w:t xml:space="preserve">outside the 50 dB </w:t>
            </w:r>
            <w:proofErr w:type="spellStart"/>
            <w:r w:rsidRPr="00B270CA">
              <w:rPr>
                <w:rFonts w:asciiTheme="minorHAnsi" w:hAnsiTheme="minorHAnsi" w:cstheme="minorHAnsi"/>
                <w:sz w:val="22"/>
                <w:szCs w:val="22"/>
              </w:rPr>
              <w:t>Ldn</w:t>
            </w:r>
            <w:proofErr w:type="spellEnd"/>
            <w:r w:rsidRPr="00B270CA">
              <w:rPr>
                <w:rFonts w:asciiTheme="minorHAnsi" w:hAnsiTheme="minorHAnsi" w:cstheme="minorHAnsi"/>
                <w:sz w:val="22"/>
                <w:szCs w:val="22"/>
              </w:rPr>
              <w:t xml:space="preserve"> Air Noise Contour.</w:t>
            </w:r>
          </w:p>
        </w:tc>
        <w:tc>
          <w:tcPr>
            <w:tcW w:w="5112" w:type="dxa"/>
            <w:vMerge/>
          </w:tcPr>
          <w:p w14:paraId="4BDC2480" w14:textId="77777777" w:rsidR="00EC6D6E" w:rsidRPr="00F33005" w:rsidRDefault="00EC6D6E" w:rsidP="00E95130">
            <w:pPr>
              <w:ind w:left="379"/>
              <w:rPr>
                <w:rFonts w:asciiTheme="minorHAnsi" w:hAnsiTheme="minorHAnsi" w:cstheme="minorHAnsi"/>
                <w:sz w:val="22"/>
              </w:rPr>
            </w:pPr>
          </w:p>
        </w:tc>
      </w:tr>
      <w:tr w:rsidR="00EC6D6E" w:rsidRPr="00F33005" w14:paraId="184BC092" w14:textId="77777777" w:rsidTr="00052F03">
        <w:trPr>
          <w:trHeight w:val="64"/>
        </w:trPr>
        <w:tc>
          <w:tcPr>
            <w:tcW w:w="693" w:type="dxa"/>
          </w:tcPr>
          <w:p w14:paraId="2AF414C9" w14:textId="77777777" w:rsidR="00EC6D6E" w:rsidRPr="00B270CA" w:rsidRDefault="00EC6D6E" w:rsidP="008041D1">
            <w:pPr>
              <w:spacing w:line="336" w:lineRule="atLeast"/>
              <w:rPr>
                <w:rFonts w:asciiTheme="minorHAnsi" w:hAnsiTheme="minorHAnsi" w:cstheme="minorHAnsi"/>
                <w:b/>
                <w:sz w:val="22"/>
              </w:rPr>
            </w:pPr>
            <w:r w:rsidRPr="00B270CA">
              <w:rPr>
                <w:rFonts w:asciiTheme="minorHAnsi" w:hAnsiTheme="minorHAnsi" w:cstheme="minorHAnsi"/>
                <w:b/>
                <w:sz w:val="22"/>
              </w:rPr>
              <w:t>P18</w:t>
            </w:r>
          </w:p>
        </w:tc>
        <w:tc>
          <w:tcPr>
            <w:tcW w:w="3121" w:type="dxa"/>
          </w:tcPr>
          <w:p w14:paraId="70CE2E8B" w14:textId="77777777" w:rsidR="00EC6D6E" w:rsidRPr="00B270CA" w:rsidRDefault="00EC6D6E" w:rsidP="008041D1">
            <w:pPr>
              <w:pStyle w:val="prlTabletext"/>
              <w:ind w:left="0"/>
              <w:rPr>
                <w:rFonts w:asciiTheme="minorHAnsi" w:hAnsiTheme="minorHAnsi" w:cstheme="minorHAnsi"/>
                <w:color w:val="00B050"/>
                <w:sz w:val="22"/>
                <w:szCs w:val="22"/>
                <w:shd w:val="clear" w:color="auto" w:fill="FFFFFF"/>
              </w:rPr>
            </w:pPr>
            <w:r w:rsidRPr="00B270CA">
              <w:rPr>
                <w:rFonts w:asciiTheme="minorHAnsi" w:hAnsiTheme="minorHAnsi" w:cstheme="minorHAnsi"/>
                <w:color w:val="00B050"/>
                <w:sz w:val="22"/>
                <w:szCs w:val="22"/>
              </w:rPr>
              <w:t>Spiritual activity</w:t>
            </w:r>
          </w:p>
        </w:tc>
        <w:tc>
          <w:tcPr>
            <w:tcW w:w="5112" w:type="dxa"/>
            <w:vMerge/>
          </w:tcPr>
          <w:p w14:paraId="30DC8E4C" w14:textId="77777777" w:rsidR="00EC6D6E" w:rsidRPr="00F33005" w:rsidRDefault="00EC6D6E" w:rsidP="00795D03">
            <w:pPr>
              <w:spacing w:after="15"/>
              <w:ind w:left="231"/>
              <w:rPr>
                <w:rFonts w:asciiTheme="minorHAnsi" w:hAnsiTheme="minorHAnsi" w:cstheme="minorHAnsi"/>
                <w:sz w:val="22"/>
              </w:rPr>
            </w:pPr>
          </w:p>
        </w:tc>
      </w:tr>
      <w:tr w:rsidR="00EC6D6E" w:rsidRPr="00F33005" w14:paraId="6DC1341B" w14:textId="77777777" w:rsidTr="00052F03">
        <w:tc>
          <w:tcPr>
            <w:tcW w:w="693" w:type="dxa"/>
          </w:tcPr>
          <w:p w14:paraId="2D27550A" w14:textId="77777777" w:rsidR="00EC6D6E" w:rsidRPr="00B270CA" w:rsidRDefault="00EC6D6E" w:rsidP="00125FFB">
            <w:pPr>
              <w:spacing w:line="336" w:lineRule="atLeast"/>
              <w:rPr>
                <w:rFonts w:asciiTheme="minorHAnsi" w:hAnsiTheme="minorHAnsi" w:cstheme="minorHAnsi"/>
                <w:b/>
                <w:sz w:val="22"/>
              </w:rPr>
            </w:pPr>
            <w:r w:rsidRPr="00B270CA">
              <w:rPr>
                <w:rFonts w:asciiTheme="minorHAnsi" w:hAnsiTheme="minorHAnsi" w:cstheme="minorHAnsi"/>
                <w:b/>
                <w:sz w:val="22"/>
              </w:rPr>
              <w:t>P19</w:t>
            </w:r>
          </w:p>
        </w:tc>
        <w:tc>
          <w:tcPr>
            <w:tcW w:w="3121" w:type="dxa"/>
          </w:tcPr>
          <w:p w14:paraId="58F63CB8" w14:textId="77777777" w:rsidR="00EC6D6E" w:rsidRPr="00B270CA" w:rsidRDefault="00EC6D6E" w:rsidP="00125FFB">
            <w:pPr>
              <w:pStyle w:val="prlTabletext"/>
              <w:ind w:left="0"/>
              <w:rPr>
                <w:rFonts w:asciiTheme="minorHAnsi" w:hAnsiTheme="minorHAnsi" w:cstheme="minorHAnsi"/>
                <w:color w:val="00B050"/>
                <w:sz w:val="22"/>
                <w:szCs w:val="22"/>
                <w:shd w:val="clear" w:color="auto" w:fill="FFFFFF"/>
              </w:rPr>
            </w:pPr>
            <w:r w:rsidRPr="00B270CA">
              <w:rPr>
                <w:rFonts w:asciiTheme="minorHAnsi" w:hAnsiTheme="minorHAnsi" w:cstheme="minorHAnsi"/>
                <w:color w:val="00B050"/>
                <w:sz w:val="22"/>
                <w:szCs w:val="22"/>
                <w:shd w:val="clear" w:color="auto" w:fill="FFFFFF"/>
              </w:rPr>
              <w:t xml:space="preserve">Public artwork </w:t>
            </w:r>
          </w:p>
          <w:p w14:paraId="798441BF" w14:textId="77777777" w:rsidR="00EC6D6E" w:rsidRPr="00B270CA" w:rsidRDefault="00EC6D6E" w:rsidP="00125FFB">
            <w:pPr>
              <w:pStyle w:val="prlTabletext"/>
              <w:ind w:left="0"/>
              <w:rPr>
                <w:rFonts w:asciiTheme="minorHAnsi" w:hAnsiTheme="minorHAnsi" w:cstheme="minorHAnsi"/>
                <w:color w:val="00B050"/>
                <w:sz w:val="22"/>
                <w:szCs w:val="22"/>
                <w:shd w:val="clear" w:color="auto" w:fill="FFFFFF"/>
              </w:rPr>
            </w:pPr>
          </w:p>
          <w:p w14:paraId="61DB3399" w14:textId="77777777" w:rsidR="00EC6D6E" w:rsidRPr="00B270CA" w:rsidRDefault="00EC6D6E" w:rsidP="00125FFB">
            <w:pPr>
              <w:pStyle w:val="prlTabletext"/>
              <w:ind w:left="0"/>
              <w:rPr>
                <w:rFonts w:asciiTheme="minorHAnsi" w:hAnsiTheme="minorHAnsi" w:cstheme="minorHAnsi"/>
                <w:color w:val="00B050"/>
                <w:sz w:val="22"/>
                <w:shd w:val="clear" w:color="auto" w:fill="FFFFFF"/>
              </w:rPr>
            </w:pPr>
          </w:p>
          <w:p w14:paraId="31574E1F" w14:textId="77777777" w:rsidR="00EC6D6E" w:rsidRPr="00B270CA" w:rsidRDefault="00EC6D6E" w:rsidP="00125FFB">
            <w:pPr>
              <w:pStyle w:val="prlTabletext"/>
              <w:ind w:left="0"/>
              <w:rPr>
                <w:rFonts w:asciiTheme="minorHAnsi" w:hAnsiTheme="minorHAnsi" w:cstheme="minorHAnsi"/>
                <w:color w:val="00B050"/>
                <w:sz w:val="22"/>
              </w:rPr>
            </w:pPr>
          </w:p>
        </w:tc>
        <w:tc>
          <w:tcPr>
            <w:tcW w:w="5112" w:type="dxa"/>
            <w:vMerge/>
          </w:tcPr>
          <w:p w14:paraId="7D5CD76C" w14:textId="77777777" w:rsidR="00EC6D6E" w:rsidRPr="00F33005" w:rsidRDefault="00EC6D6E" w:rsidP="00EC6D6E">
            <w:pPr>
              <w:spacing w:after="15" w:line="336" w:lineRule="atLeast"/>
              <w:ind w:left="89"/>
              <w:rPr>
                <w:rFonts w:asciiTheme="minorHAnsi" w:hAnsiTheme="minorHAnsi" w:cstheme="minorHAnsi"/>
                <w:sz w:val="22"/>
              </w:rPr>
            </w:pPr>
          </w:p>
        </w:tc>
      </w:tr>
      <w:tr w:rsidR="00EC6D6E" w:rsidRPr="00F33005" w14:paraId="406D2A45" w14:textId="77777777" w:rsidTr="00052F03">
        <w:tc>
          <w:tcPr>
            <w:tcW w:w="693" w:type="dxa"/>
          </w:tcPr>
          <w:p w14:paraId="27F8E2FA" w14:textId="77777777" w:rsidR="00EC6D6E" w:rsidRPr="00B270CA" w:rsidRDefault="00EC6D6E" w:rsidP="00125FFB">
            <w:pPr>
              <w:spacing w:line="336" w:lineRule="atLeast"/>
              <w:rPr>
                <w:rFonts w:asciiTheme="minorHAnsi" w:hAnsiTheme="minorHAnsi" w:cstheme="minorHAnsi"/>
                <w:b/>
                <w:sz w:val="22"/>
              </w:rPr>
            </w:pPr>
            <w:r w:rsidRPr="00B270CA">
              <w:rPr>
                <w:rFonts w:asciiTheme="minorHAnsi" w:hAnsiTheme="minorHAnsi" w:cstheme="minorHAnsi"/>
                <w:b/>
                <w:sz w:val="22"/>
              </w:rPr>
              <w:t>P20</w:t>
            </w:r>
          </w:p>
        </w:tc>
        <w:tc>
          <w:tcPr>
            <w:tcW w:w="3121" w:type="dxa"/>
          </w:tcPr>
          <w:p w14:paraId="12284B58" w14:textId="77777777" w:rsidR="00EC6D6E" w:rsidRPr="00B270CA" w:rsidRDefault="00EC6D6E" w:rsidP="00125FFB">
            <w:pPr>
              <w:pStyle w:val="prlTabletext"/>
              <w:ind w:left="0"/>
              <w:rPr>
                <w:rFonts w:asciiTheme="minorHAnsi" w:hAnsiTheme="minorHAnsi" w:cstheme="minorHAnsi"/>
                <w:color w:val="00B050"/>
                <w:sz w:val="22"/>
              </w:rPr>
            </w:pPr>
            <w:r w:rsidRPr="00B270CA">
              <w:rPr>
                <w:rFonts w:asciiTheme="minorHAnsi" w:hAnsiTheme="minorHAnsi" w:cstheme="minorHAnsi"/>
                <w:color w:val="00B050"/>
                <w:sz w:val="22"/>
                <w:shd w:val="clear" w:color="auto" w:fill="FFFFFF"/>
              </w:rPr>
              <w:t>Public transport facility</w:t>
            </w:r>
          </w:p>
        </w:tc>
        <w:tc>
          <w:tcPr>
            <w:tcW w:w="5112" w:type="dxa"/>
            <w:vMerge/>
          </w:tcPr>
          <w:p w14:paraId="2EDF1D20" w14:textId="77777777" w:rsidR="00EC6D6E" w:rsidRPr="00F33005" w:rsidRDefault="00EC6D6E" w:rsidP="00125FFB">
            <w:pPr>
              <w:spacing w:after="15" w:line="336" w:lineRule="atLeast"/>
              <w:ind w:left="89"/>
              <w:rPr>
                <w:rFonts w:asciiTheme="minorHAnsi" w:hAnsiTheme="minorHAnsi" w:cstheme="minorHAnsi"/>
                <w:sz w:val="22"/>
              </w:rPr>
            </w:pPr>
          </w:p>
        </w:tc>
      </w:tr>
      <w:tr w:rsidR="00125FFB" w:rsidRPr="00F33005" w14:paraId="22CCF94C" w14:textId="77777777" w:rsidTr="00052F03">
        <w:tc>
          <w:tcPr>
            <w:tcW w:w="693" w:type="dxa"/>
          </w:tcPr>
          <w:p w14:paraId="36FB6425" w14:textId="77777777" w:rsidR="00125FFB" w:rsidRPr="00F33005" w:rsidRDefault="00125FFB" w:rsidP="00125FFB">
            <w:pPr>
              <w:spacing w:line="336" w:lineRule="atLeast"/>
              <w:rPr>
                <w:rFonts w:asciiTheme="minorHAnsi" w:hAnsiTheme="minorHAnsi" w:cstheme="minorHAnsi"/>
                <w:b/>
                <w:sz w:val="22"/>
              </w:rPr>
            </w:pPr>
            <w:r w:rsidRPr="00F33005">
              <w:rPr>
                <w:rFonts w:asciiTheme="minorHAnsi" w:hAnsiTheme="minorHAnsi" w:cstheme="minorHAnsi"/>
                <w:b/>
                <w:sz w:val="22"/>
              </w:rPr>
              <w:t>P21</w:t>
            </w:r>
          </w:p>
        </w:tc>
        <w:tc>
          <w:tcPr>
            <w:tcW w:w="3121" w:type="dxa"/>
          </w:tcPr>
          <w:p w14:paraId="653DB96E" w14:textId="77777777" w:rsidR="00E55AFB" w:rsidRPr="00B270CA" w:rsidRDefault="00735648" w:rsidP="00E55AFB">
            <w:pPr>
              <w:pStyle w:val="prlTabletext"/>
              <w:ind w:left="0"/>
              <w:rPr>
                <w:rFonts w:asciiTheme="minorHAnsi" w:hAnsiTheme="minorHAnsi" w:cstheme="minorHAnsi"/>
                <w:color w:val="7030A0"/>
                <w:sz w:val="22"/>
              </w:rPr>
            </w:pPr>
            <w:r w:rsidRPr="00B270CA">
              <w:rPr>
                <w:rFonts w:asciiTheme="minorHAnsi" w:hAnsiTheme="minorHAnsi" w:cstheme="minorHAnsi"/>
                <w:color w:val="00B050"/>
                <w:sz w:val="22"/>
                <w:szCs w:val="22"/>
                <w:shd w:val="clear" w:color="auto" w:fill="FFFFFF"/>
              </w:rPr>
              <w:t>Residential activity</w:t>
            </w:r>
            <w:r w:rsidRPr="00B270CA">
              <w:rPr>
                <w:rFonts w:asciiTheme="minorHAnsi" w:hAnsiTheme="minorHAnsi" w:cstheme="minorHAnsi"/>
                <w:color w:val="00B050"/>
                <w:sz w:val="22"/>
                <w:shd w:val="clear" w:color="auto" w:fill="FFFFFF"/>
              </w:rPr>
              <w:t xml:space="preserve"> </w:t>
            </w:r>
          </w:p>
          <w:p w14:paraId="0BFF9093" w14:textId="77777777" w:rsidR="00125FFB" w:rsidRPr="00B270CA" w:rsidRDefault="00125FFB" w:rsidP="00E55AFB">
            <w:pPr>
              <w:pStyle w:val="prlTabletext"/>
              <w:ind w:left="0"/>
              <w:rPr>
                <w:rFonts w:asciiTheme="minorHAnsi" w:hAnsiTheme="minorHAnsi" w:cstheme="minorHAnsi"/>
                <w:color w:val="00B050"/>
                <w:sz w:val="22"/>
              </w:rPr>
            </w:pPr>
          </w:p>
        </w:tc>
        <w:tc>
          <w:tcPr>
            <w:tcW w:w="51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5A022F" w14:textId="77777777" w:rsidR="00AD0634" w:rsidRPr="00B270CA" w:rsidRDefault="00AD0634" w:rsidP="009D3398">
            <w:pPr>
              <w:pStyle w:val="PrlTableList1"/>
              <w:numPr>
                <w:ilvl w:val="0"/>
                <w:numId w:val="745"/>
              </w:numPr>
              <w:spacing w:line="256" w:lineRule="auto"/>
              <w:ind w:left="373"/>
              <w:rPr>
                <w:rFonts w:asciiTheme="minorHAnsi" w:hAnsiTheme="minorHAnsi" w:cstheme="minorHAnsi"/>
                <w:sz w:val="22"/>
              </w:rPr>
            </w:pPr>
            <w:r w:rsidRPr="00B270CA">
              <w:rPr>
                <w:rFonts w:asciiTheme="minorHAnsi" w:hAnsiTheme="minorHAnsi" w:cstheme="minorHAnsi"/>
                <w:sz w:val="22"/>
              </w:rPr>
              <w:t>The activity shall be</w:t>
            </w:r>
            <w:r w:rsidRPr="00B270CA">
              <w:rPr>
                <w:rFonts w:asciiTheme="minorHAnsi" w:hAnsiTheme="minorHAnsi" w:cstheme="minorHAnsi"/>
                <w:bCs/>
                <w:strike/>
                <w:sz w:val="22"/>
              </w:rPr>
              <w:t>:</w:t>
            </w:r>
            <w:r w:rsidRPr="00B270CA">
              <w:rPr>
                <w:rFonts w:asciiTheme="minorHAnsi" w:hAnsiTheme="minorHAnsi" w:cstheme="minorHAnsi"/>
                <w:sz w:val="22"/>
              </w:rPr>
              <w:t xml:space="preserve"> </w:t>
            </w:r>
          </w:p>
          <w:p w14:paraId="2612BA6A" w14:textId="49843B4E" w:rsidR="00AD0634" w:rsidRPr="00B270CA" w:rsidRDefault="006120BB" w:rsidP="006120BB">
            <w:pPr>
              <w:pStyle w:val="PrlTableList2"/>
              <w:numPr>
                <w:ilvl w:val="0"/>
                <w:numId w:val="0"/>
              </w:numPr>
              <w:spacing w:line="256" w:lineRule="auto"/>
              <w:ind w:left="438"/>
              <w:rPr>
                <w:rFonts w:asciiTheme="minorHAnsi" w:hAnsiTheme="minorHAnsi" w:cstheme="minorHAnsi"/>
                <w:sz w:val="22"/>
                <w:highlight w:val="lightGray"/>
              </w:rPr>
            </w:pPr>
            <w:proofErr w:type="spellStart"/>
            <w:r w:rsidRPr="006120BB">
              <w:rPr>
                <w:rFonts w:asciiTheme="minorHAnsi" w:hAnsiTheme="minorHAnsi" w:cstheme="minorHAnsi"/>
                <w:b/>
                <w:strike/>
                <w:sz w:val="22"/>
              </w:rPr>
              <w:t>i</w:t>
            </w:r>
            <w:proofErr w:type="spellEnd"/>
            <w:r w:rsidRPr="006120BB">
              <w:rPr>
                <w:rFonts w:asciiTheme="minorHAnsi" w:hAnsiTheme="minorHAnsi" w:cstheme="minorHAnsi"/>
                <w:b/>
                <w:strike/>
                <w:sz w:val="22"/>
              </w:rPr>
              <w:t xml:space="preserve">.     </w:t>
            </w:r>
            <w:r w:rsidR="00AD0634" w:rsidRPr="00B270CA">
              <w:rPr>
                <w:rFonts w:asciiTheme="minorHAnsi" w:hAnsiTheme="minorHAnsi" w:cstheme="minorHAnsi"/>
                <w:sz w:val="22"/>
              </w:rPr>
              <w:t xml:space="preserve">located above </w:t>
            </w:r>
            <w:r w:rsidR="00AD0634" w:rsidRPr="00B270CA">
              <w:rPr>
                <w:rFonts w:asciiTheme="minorHAnsi" w:hAnsiTheme="minorHAnsi" w:cstheme="minorHAnsi"/>
                <w:sz w:val="22"/>
                <w:shd w:val="clear" w:color="auto" w:fill="FFFFFF"/>
              </w:rPr>
              <w:t>ground level</w:t>
            </w:r>
            <w:r w:rsidR="00AD0634" w:rsidRPr="00B270CA">
              <w:rPr>
                <w:rFonts w:asciiTheme="minorHAnsi" w:hAnsiTheme="minorHAnsi" w:cstheme="minorHAnsi"/>
                <w:bCs/>
                <w:strike/>
                <w:color w:val="7030A0"/>
                <w:sz w:val="22"/>
                <w:highlight w:val="lightGray"/>
                <w:shd w:val="clear" w:color="auto" w:fill="FFFFFF"/>
              </w:rPr>
              <w:t>; or</w:t>
            </w:r>
          </w:p>
          <w:p w14:paraId="37863938" w14:textId="77777777" w:rsidR="00AD0634" w:rsidRPr="00B270CA" w:rsidRDefault="00AD0634" w:rsidP="00AD0634">
            <w:pPr>
              <w:pStyle w:val="PrlTableList2"/>
              <w:numPr>
                <w:ilvl w:val="0"/>
                <w:numId w:val="0"/>
              </w:numPr>
              <w:spacing w:line="256" w:lineRule="auto"/>
              <w:ind w:left="798" w:hanging="426"/>
              <w:rPr>
                <w:rFonts w:asciiTheme="minorHAnsi" w:hAnsiTheme="minorHAnsi" w:cstheme="minorHAnsi"/>
                <w:strike/>
                <w:color w:val="7030A0"/>
                <w:sz w:val="22"/>
                <w:highlight w:val="lightGray"/>
              </w:rPr>
            </w:pPr>
            <w:r w:rsidRPr="00B270CA">
              <w:rPr>
                <w:rFonts w:asciiTheme="minorHAnsi" w:hAnsiTheme="minorHAnsi" w:cstheme="minorHAnsi"/>
                <w:strike/>
                <w:color w:val="7030A0"/>
                <w:sz w:val="22"/>
                <w:highlight w:val="lightGray"/>
              </w:rPr>
              <w:t xml:space="preserve">ii.      located to the rear of any activities listed in Rule 15.4.1.1 P1 – P18 on the ground floor </w:t>
            </w:r>
            <w:r w:rsidRPr="00B270CA">
              <w:rPr>
                <w:rFonts w:asciiTheme="minorHAnsi" w:hAnsiTheme="minorHAnsi" w:cstheme="minorHAnsi"/>
                <w:strike/>
                <w:color w:val="7030A0"/>
                <w:sz w:val="22"/>
                <w:highlight w:val="lightGray"/>
                <w:shd w:val="clear" w:color="auto" w:fill="FFFFFF"/>
              </w:rPr>
              <w:t>frontage</w:t>
            </w:r>
            <w:r w:rsidRPr="00B270CA">
              <w:rPr>
                <w:rFonts w:asciiTheme="minorHAnsi" w:hAnsiTheme="minorHAnsi" w:cstheme="minorHAnsi"/>
                <w:strike/>
                <w:color w:val="7030A0"/>
                <w:sz w:val="22"/>
                <w:highlight w:val="lightGray"/>
              </w:rPr>
              <w:t xml:space="preserve"> to the street, excluding: </w:t>
            </w:r>
          </w:p>
          <w:p w14:paraId="334DE27A" w14:textId="77777777" w:rsidR="00AD0634" w:rsidRPr="00B270CA" w:rsidRDefault="00AD0634" w:rsidP="009D3398">
            <w:pPr>
              <w:pStyle w:val="PrlTableList3"/>
              <w:numPr>
                <w:ilvl w:val="0"/>
                <w:numId w:val="441"/>
              </w:numPr>
              <w:tabs>
                <w:tab w:val="left" w:pos="1082"/>
              </w:tabs>
              <w:spacing w:line="256" w:lineRule="auto"/>
              <w:ind w:left="1082" w:hanging="284"/>
              <w:rPr>
                <w:rFonts w:asciiTheme="minorHAnsi" w:hAnsiTheme="minorHAnsi" w:cstheme="minorHAnsi"/>
                <w:strike/>
                <w:color w:val="7030A0"/>
                <w:sz w:val="22"/>
                <w:highlight w:val="lightGray"/>
              </w:rPr>
            </w:pPr>
            <w:r w:rsidRPr="00B270CA">
              <w:rPr>
                <w:rFonts w:asciiTheme="minorHAnsi" w:hAnsiTheme="minorHAnsi" w:cstheme="minorHAnsi"/>
                <w:strike/>
                <w:color w:val="7030A0"/>
                <w:sz w:val="22"/>
                <w:highlight w:val="lightGray"/>
              </w:rPr>
              <w:t xml:space="preserve">any pedestrian entrance including lobby and/or reception area associated with </w:t>
            </w:r>
            <w:r w:rsidRPr="00B270CA">
              <w:rPr>
                <w:rFonts w:asciiTheme="minorHAnsi" w:hAnsiTheme="minorHAnsi" w:cstheme="minorHAnsi"/>
                <w:strike/>
                <w:color w:val="7030A0"/>
                <w:sz w:val="22"/>
                <w:highlight w:val="lightGray"/>
                <w:shd w:val="clear" w:color="auto" w:fill="FFFFFF"/>
              </w:rPr>
              <w:t>residential activity</w:t>
            </w:r>
            <w:r w:rsidRPr="00B270CA">
              <w:rPr>
                <w:rFonts w:asciiTheme="minorHAnsi" w:hAnsiTheme="minorHAnsi" w:cstheme="minorHAnsi"/>
                <w:strike/>
                <w:color w:val="7030A0"/>
                <w:sz w:val="22"/>
                <w:highlight w:val="lightGray"/>
              </w:rPr>
              <w:t xml:space="preserve">; or </w:t>
            </w:r>
          </w:p>
          <w:p w14:paraId="4DF62096" w14:textId="77777777" w:rsidR="00AD0634" w:rsidRPr="00B270CA" w:rsidRDefault="00AD0634" w:rsidP="009D3398">
            <w:pPr>
              <w:pStyle w:val="PrlTableList3"/>
              <w:numPr>
                <w:ilvl w:val="0"/>
                <w:numId w:val="441"/>
              </w:numPr>
              <w:tabs>
                <w:tab w:val="left" w:pos="1082"/>
              </w:tabs>
              <w:spacing w:line="256" w:lineRule="auto"/>
              <w:ind w:left="1082" w:hanging="284"/>
              <w:rPr>
                <w:rFonts w:asciiTheme="minorHAnsi" w:hAnsiTheme="minorHAnsi" w:cstheme="minorHAnsi"/>
                <w:strike/>
                <w:color w:val="7030A0"/>
                <w:sz w:val="22"/>
                <w:highlight w:val="lightGray"/>
              </w:rPr>
            </w:pPr>
            <w:r w:rsidRPr="00B270CA">
              <w:rPr>
                <w:rFonts w:asciiTheme="minorHAnsi" w:hAnsiTheme="minorHAnsi" w:cstheme="minorHAnsi"/>
                <w:strike/>
                <w:color w:val="7030A0"/>
                <w:sz w:val="22"/>
                <w:highlight w:val="lightGray"/>
              </w:rPr>
              <w:t xml:space="preserve">the Brougham Street and Buchan Street </w:t>
            </w:r>
            <w:r w:rsidRPr="00B270CA">
              <w:rPr>
                <w:rFonts w:asciiTheme="minorHAnsi" w:hAnsiTheme="minorHAnsi" w:cstheme="minorHAnsi"/>
                <w:strike/>
                <w:color w:val="7030A0"/>
                <w:sz w:val="22"/>
                <w:highlight w:val="lightGray"/>
                <w:shd w:val="clear" w:color="auto" w:fill="FFFFFF"/>
              </w:rPr>
              <w:t>frontages</w:t>
            </w:r>
            <w:r w:rsidRPr="00B270CA">
              <w:rPr>
                <w:rFonts w:asciiTheme="minorHAnsi" w:hAnsiTheme="minorHAnsi" w:cstheme="minorHAnsi"/>
                <w:strike/>
                <w:color w:val="7030A0"/>
                <w:sz w:val="22"/>
                <w:highlight w:val="lightGray"/>
              </w:rPr>
              <w:t xml:space="preserve"> of the </w:t>
            </w:r>
            <w:r w:rsidRPr="00B270CA">
              <w:rPr>
                <w:rFonts w:asciiTheme="minorHAnsi" w:hAnsiTheme="minorHAnsi" w:cstheme="minorHAnsi"/>
                <w:strike/>
                <w:color w:val="7030A0"/>
                <w:sz w:val="22"/>
                <w:highlight w:val="lightGray"/>
                <w:shd w:val="clear" w:color="auto" w:fill="FFFFFF"/>
              </w:rPr>
              <w:t>site</w:t>
            </w:r>
            <w:r w:rsidRPr="00B270CA">
              <w:rPr>
                <w:rFonts w:asciiTheme="minorHAnsi" w:hAnsiTheme="minorHAnsi" w:cstheme="minorHAnsi"/>
                <w:strike/>
                <w:color w:val="7030A0"/>
                <w:sz w:val="22"/>
                <w:highlight w:val="lightGray"/>
              </w:rPr>
              <w:t xml:space="preserve"> at 350 Colombo Street in Sydenham (Sec 1 SO19055). </w:t>
            </w:r>
          </w:p>
          <w:p w14:paraId="764CF228" w14:textId="77777777" w:rsidR="00AD0634" w:rsidRPr="00B270CA" w:rsidRDefault="00AD0634" w:rsidP="00AD0634">
            <w:pPr>
              <w:pStyle w:val="PrlTableList1"/>
              <w:numPr>
                <w:ilvl w:val="0"/>
                <w:numId w:val="6"/>
              </w:numPr>
              <w:spacing w:line="256" w:lineRule="auto"/>
              <w:ind w:left="379"/>
              <w:rPr>
                <w:rFonts w:asciiTheme="minorHAnsi" w:hAnsiTheme="minorHAnsi" w:cstheme="minorHAnsi"/>
                <w:sz w:val="22"/>
              </w:rPr>
            </w:pPr>
            <w:r w:rsidRPr="00B270CA">
              <w:rPr>
                <w:rFonts w:asciiTheme="minorHAnsi" w:hAnsiTheme="minorHAnsi" w:cstheme="minorHAnsi"/>
                <w:strike/>
                <w:color w:val="7030A0"/>
                <w:sz w:val="22"/>
                <w:highlight w:val="lightGray"/>
              </w:rPr>
              <w:t xml:space="preserve">Clause (a)(ii) shall not apply to the Commercial Core Zone at North </w:t>
            </w:r>
            <w:proofErr w:type="spellStart"/>
            <w:r w:rsidRPr="00B270CA">
              <w:rPr>
                <w:rFonts w:asciiTheme="minorHAnsi" w:hAnsiTheme="minorHAnsi" w:cstheme="minorHAnsi"/>
                <w:strike/>
                <w:color w:val="7030A0"/>
                <w:sz w:val="22"/>
                <w:highlight w:val="lightGray"/>
              </w:rPr>
              <w:t>Halswell</w:t>
            </w:r>
            <w:proofErr w:type="spellEnd"/>
            <w:r w:rsidRPr="00B270CA">
              <w:rPr>
                <w:rFonts w:asciiTheme="minorHAnsi" w:hAnsiTheme="minorHAnsi" w:cstheme="minorHAnsi"/>
                <w:strike/>
                <w:color w:val="7030A0"/>
                <w:sz w:val="22"/>
                <w:highlight w:val="lightGray"/>
              </w:rPr>
              <w:t xml:space="preserve"> (as identified in Appendix 15.15.3), where all </w:t>
            </w:r>
            <w:r w:rsidRPr="00B270CA">
              <w:rPr>
                <w:rFonts w:asciiTheme="minorHAnsi" w:hAnsiTheme="minorHAnsi" w:cstheme="minorHAnsi"/>
                <w:strike/>
                <w:color w:val="7030A0"/>
                <w:sz w:val="22"/>
                <w:highlight w:val="lightGray"/>
                <w:shd w:val="clear" w:color="auto" w:fill="FFFFFF"/>
              </w:rPr>
              <w:t>residential activity</w:t>
            </w:r>
            <w:r w:rsidRPr="00B270CA">
              <w:rPr>
                <w:rFonts w:asciiTheme="minorHAnsi" w:hAnsiTheme="minorHAnsi" w:cstheme="minorHAnsi"/>
                <w:strike/>
                <w:color w:val="7030A0"/>
                <w:sz w:val="22"/>
                <w:highlight w:val="lightGray"/>
              </w:rPr>
              <w:t xml:space="preserve"> shall be above </w:t>
            </w:r>
            <w:r w:rsidRPr="00B270CA">
              <w:rPr>
                <w:rFonts w:asciiTheme="minorHAnsi" w:hAnsiTheme="minorHAnsi" w:cstheme="minorHAnsi"/>
                <w:strike/>
                <w:color w:val="7030A0"/>
                <w:sz w:val="22"/>
                <w:highlight w:val="lightGray"/>
                <w:shd w:val="clear" w:color="auto" w:fill="FFFFFF"/>
              </w:rPr>
              <w:t>ground level</w:t>
            </w:r>
            <w:r w:rsidRPr="00B270CA">
              <w:rPr>
                <w:rFonts w:asciiTheme="minorHAnsi" w:hAnsiTheme="minorHAnsi" w:cstheme="minorHAnsi"/>
                <w:strike/>
                <w:color w:val="7030A0"/>
                <w:sz w:val="22"/>
                <w:highlight w:val="lightGray"/>
              </w:rPr>
              <w:t>.</w:t>
            </w:r>
            <w:r w:rsidRPr="00B270CA">
              <w:rPr>
                <w:rFonts w:asciiTheme="minorHAnsi" w:hAnsiTheme="minorHAnsi" w:cstheme="minorHAnsi"/>
                <w:color w:val="7030A0"/>
                <w:sz w:val="22"/>
                <w:highlight w:val="lightGray"/>
              </w:rPr>
              <w:t xml:space="preserve"> This clause has been deleted.</w:t>
            </w:r>
          </w:p>
          <w:p w14:paraId="00F2D64E" w14:textId="77777777" w:rsidR="00AD0634" w:rsidRPr="00B270CA" w:rsidRDefault="00AD0634" w:rsidP="00AD0634">
            <w:pPr>
              <w:pStyle w:val="PrlTableList1"/>
              <w:numPr>
                <w:ilvl w:val="0"/>
                <w:numId w:val="6"/>
              </w:numPr>
              <w:spacing w:line="256" w:lineRule="auto"/>
              <w:ind w:left="379"/>
              <w:rPr>
                <w:rFonts w:asciiTheme="minorHAnsi" w:hAnsiTheme="minorHAnsi" w:cstheme="minorHAnsi"/>
                <w:sz w:val="22"/>
              </w:rPr>
            </w:pPr>
            <w:r w:rsidRPr="00B270CA">
              <w:rPr>
                <w:rFonts w:asciiTheme="minorHAnsi" w:hAnsiTheme="minorHAnsi" w:cstheme="minorHAnsi"/>
                <w:sz w:val="22"/>
              </w:rPr>
              <w:t xml:space="preserve">The activity shall have a minimum </w:t>
            </w:r>
            <w:r w:rsidRPr="00B270CA">
              <w:rPr>
                <w:rFonts w:asciiTheme="minorHAnsi" w:hAnsiTheme="minorHAnsi" w:cstheme="minorHAnsi"/>
                <w:color w:val="00B050"/>
                <w:sz w:val="22"/>
                <w:shd w:val="clear" w:color="auto" w:fill="FFFFFF"/>
              </w:rPr>
              <w:t>net floor area</w:t>
            </w:r>
            <w:r w:rsidRPr="00B270CA">
              <w:rPr>
                <w:rFonts w:asciiTheme="minorHAnsi" w:hAnsiTheme="minorHAnsi" w:cstheme="minorHAnsi"/>
                <w:sz w:val="22"/>
              </w:rPr>
              <w:t xml:space="preserve"> </w:t>
            </w:r>
            <w:r w:rsidRPr="00B270CA">
              <w:rPr>
                <w:rFonts w:asciiTheme="minorHAnsi" w:hAnsiTheme="minorHAnsi" w:cstheme="minorHAnsi"/>
                <w:strike/>
                <w:color w:val="7030A0"/>
                <w:sz w:val="22"/>
                <w:highlight w:val="lightGray"/>
              </w:rPr>
              <w:t>(including toilets and bathrooms but</w:t>
            </w:r>
            <w:r w:rsidRPr="00B270CA">
              <w:rPr>
                <w:rFonts w:asciiTheme="minorHAnsi" w:hAnsiTheme="minorHAnsi" w:cstheme="minorHAnsi"/>
                <w:strike/>
                <w:color w:val="7030A0"/>
                <w:sz w:val="22"/>
              </w:rPr>
              <w:t xml:space="preserve"> </w:t>
            </w:r>
            <w:r w:rsidRPr="00B270CA">
              <w:rPr>
                <w:rFonts w:asciiTheme="minorHAnsi" w:hAnsiTheme="minorHAnsi" w:cstheme="minorHAnsi"/>
                <w:sz w:val="22"/>
              </w:rPr>
              <w:t>excluding lobby and/or reception area</w:t>
            </w:r>
            <w:r w:rsidRPr="00B270CA">
              <w:rPr>
                <w:rFonts w:asciiTheme="minorHAnsi" w:hAnsiTheme="minorHAnsi" w:cstheme="minorHAnsi"/>
                <w:strike/>
                <w:color w:val="7030A0"/>
                <w:sz w:val="22"/>
                <w:highlight w:val="lightGray"/>
              </w:rPr>
              <w:t xml:space="preserve">, car parking areas, </w:t>
            </w:r>
            <w:proofErr w:type="gramStart"/>
            <w:r w:rsidRPr="00B270CA">
              <w:rPr>
                <w:rFonts w:asciiTheme="minorHAnsi" w:hAnsiTheme="minorHAnsi" w:cstheme="minorHAnsi"/>
                <w:strike/>
                <w:color w:val="7030A0"/>
                <w:sz w:val="22"/>
                <w:highlight w:val="lightGray"/>
              </w:rPr>
              <w:t>garages  and</w:t>
            </w:r>
            <w:proofErr w:type="gramEnd"/>
            <w:r w:rsidRPr="00B270CA">
              <w:rPr>
                <w:rFonts w:asciiTheme="minorHAnsi" w:hAnsiTheme="minorHAnsi" w:cstheme="minorHAnsi"/>
                <w:strike/>
                <w:color w:val="7030A0"/>
                <w:sz w:val="22"/>
                <w:highlight w:val="lightGray"/>
              </w:rPr>
              <w:t xml:space="preserve"> </w:t>
            </w:r>
            <w:r w:rsidRPr="00B270CA">
              <w:rPr>
                <w:rFonts w:asciiTheme="minorHAnsi" w:hAnsiTheme="minorHAnsi" w:cstheme="minorHAnsi"/>
                <w:strike/>
                <w:color w:val="7030A0"/>
                <w:sz w:val="22"/>
                <w:highlight w:val="lightGray"/>
                <w:shd w:val="clear" w:color="auto" w:fill="FFFFFF"/>
              </w:rPr>
              <w:t>balconies</w:t>
            </w:r>
            <w:r w:rsidRPr="00B270CA">
              <w:rPr>
                <w:rFonts w:asciiTheme="minorHAnsi" w:hAnsiTheme="minorHAnsi" w:cstheme="minorHAnsi"/>
                <w:sz w:val="22"/>
              </w:rPr>
              <w:t xml:space="preserve">) per unit of: </w:t>
            </w:r>
          </w:p>
          <w:p w14:paraId="7F1425DB" w14:textId="77777777" w:rsidR="00AD0634" w:rsidRPr="00B270CA" w:rsidRDefault="00AD0634" w:rsidP="009D3398">
            <w:pPr>
              <w:pStyle w:val="PrlTableList2"/>
              <w:numPr>
                <w:ilvl w:val="1"/>
                <w:numId w:val="442"/>
              </w:numPr>
              <w:spacing w:line="256" w:lineRule="auto"/>
              <w:ind w:left="656" w:hanging="283"/>
              <w:rPr>
                <w:rFonts w:asciiTheme="minorHAnsi" w:hAnsiTheme="minorHAnsi" w:cstheme="minorHAnsi"/>
                <w:sz w:val="22"/>
              </w:rPr>
            </w:pPr>
            <w:r w:rsidRPr="00B270CA">
              <w:rPr>
                <w:rFonts w:asciiTheme="minorHAnsi" w:hAnsiTheme="minorHAnsi" w:cstheme="minorHAnsi"/>
                <w:sz w:val="22"/>
              </w:rPr>
              <w:t xml:space="preserve">Studio 35m² </w:t>
            </w:r>
          </w:p>
          <w:p w14:paraId="42FD3341" w14:textId="77777777" w:rsidR="00AD0634" w:rsidRPr="00B270CA" w:rsidRDefault="00AD0634" w:rsidP="009D3398">
            <w:pPr>
              <w:pStyle w:val="PrlTableList2"/>
              <w:numPr>
                <w:ilvl w:val="1"/>
                <w:numId w:val="442"/>
              </w:numPr>
              <w:spacing w:line="256" w:lineRule="auto"/>
              <w:ind w:left="656" w:hanging="284"/>
              <w:rPr>
                <w:rFonts w:asciiTheme="minorHAnsi" w:hAnsiTheme="minorHAnsi" w:cstheme="minorHAnsi"/>
                <w:sz w:val="22"/>
              </w:rPr>
            </w:pPr>
            <w:proofErr w:type="gramStart"/>
            <w:r w:rsidRPr="00B270CA">
              <w:rPr>
                <w:rFonts w:asciiTheme="minorHAnsi" w:hAnsiTheme="minorHAnsi" w:cstheme="minorHAnsi"/>
                <w:sz w:val="22"/>
              </w:rPr>
              <w:t>1 bedroom</w:t>
            </w:r>
            <w:proofErr w:type="gramEnd"/>
            <w:r w:rsidRPr="00B270CA">
              <w:rPr>
                <w:rFonts w:asciiTheme="minorHAnsi" w:hAnsiTheme="minorHAnsi" w:cstheme="minorHAnsi"/>
                <w:sz w:val="22"/>
              </w:rPr>
              <w:t xml:space="preserve"> 45m² </w:t>
            </w:r>
          </w:p>
          <w:p w14:paraId="06A40AD3" w14:textId="77777777" w:rsidR="00AD0634" w:rsidRPr="00B270CA" w:rsidRDefault="00AD0634" w:rsidP="009D3398">
            <w:pPr>
              <w:pStyle w:val="PrlTableList2"/>
              <w:numPr>
                <w:ilvl w:val="1"/>
                <w:numId w:val="442"/>
              </w:numPr>
              <w:spacing w:line="256" w:lineRule="auto"/>
              <w:ind w:left="656" w:hanging="284"/>
              <w:rPr>
                <w:rFonts w:asciiTheme="minorHAnsi" w:hAnsiTheme="minorHAnsi" w:cstheme="minorHAnsi"/>
                <w:sz w:val="22"/>
              </w:rPr>
            </w:pPr>
            <w:r w:rsidRPr="00B270CA">
              <w:rPr>
                <w:rFonts w:asciiTheme="minorHAnsi" w:hAnsiTheme="minorHAnsi" w:cstheme="minorHAnsi"/>
                <w:sz w:val="22"/>
              </w:rPr>
              <w:t xml:space="preserve">2 bedrooms 60m² </w:t>
            </w:r>
          </w:p>
          <w:p w14:paraId="5E3FFBB2" w14:textId="77777777" w:rsidR="00AD0634" w:rsidRPr="00B270CA" w:rsidRDefault="00AD0634" w:rsidP="009D3398">
            <w:pPr>
              <w:pStyle w:val="PrlTableList2"/>
              <w:numPr>
                <w:ilvl w:val="1"/>
                <w:numId w:val="442"/>
              </w:numPr>
              <w:spacing w:line="256" w:lineRule="auto"/>
              <w:ind w:left="656" w:hanging="284"/>
              <w:rPr>
                <w:rFonts w:asciiTheme="minorHAnsi" w:hAnsiTheme="minorHAnsi" w:cstheme="minorHAnsi"/>
                <w:sz w:val="22"/>
              </w:rPr>
            </w:pPr>
            <w:r w:rsidRPr="00B270CA">
              <w:rPr>
                <w:rFonts w:asciiTheme="minorHAnsi" w:hAnsiTheme="minorHAnsi" w:cstheme="minorHAnsi"/>
                <w:sz w:val="22"/>
              </w:rPr>
              <w:t xml:space="preserve">3 or more bedrooms 90m². </w:t>
            </w:r>
          </w:p>
          <w:p w14:paraId="57A7BA99" w14:textId="77777777" w:rsidR="00AD0634" w:rsidRPr="00B270CA" w:rsidRDefault="00AD0634" w:rsidP="00AD0634">
            <w:pPr>
              <w:pStyle w:val="PrlTableList1"/>
              <w:numPr>
                <w:ilvl w:val="0"/>
                <w:numId w:val="6"/>
              </w:numPr>
              <w:spacing w:line="256" w:lineRule="auto"/>
              <w:ind w:left="379"/>
              <w:rPr>
                <w:rFonts w:asciiTheme="minorHAnsi" w:hAnsiTheme="minorHAnsi" w:cstheme="minorHAnsi"/>
                <w:sz w:val="22"/>
              </w:rPr>
            </w:pPr>
            <w:r w:rsidRPr="00B270CA">
              <w:rPr>
                <w:rFonts w:asciiTheme="minorHAnsi" w:hAnsiTheme="minorHAnsi" w:cstheme="minorHAnsi"/>
                <w:sz w:val="22"/>
              </w:rPr>
              <w:t xml:space="preserve">Each </w:t>
            </w:r>
            <w:r w:rsidRPr="00B270CA">
              <w:rPr>
                <w:rFonts w:asciiTheme="minorHAnsi" w:hAnsiTheme="minorHAnsi" w:cstheme="minorHAnsi"/>
                <w:color w:val="00B050"/>
                <w:sz w:val="22"/>
                <w:shd w:val="clear" w:color="auto" w:fill="FFFFFF"/>
              </w:rPr>
              <w:t>residential unit</w:t>
            </w:r>
            <w:r w:rsidRPr="00B270CA">
              <w:rPr>
                <w:rFonts w:asciiTheme="minorHAnsi" w:hAnsiTheme="minorHAnsi" w:cstheme="minorHAnsi"/>
                <w:sz w:val="22"/>
              </w:rPr>
              <w:t xml:space="preserve"> shall be provided with: </w:t>
            </w:r>
          </w:p>
          <w:p w14:paraId="58AE5EBD" w14:textId="77777777" w:rsidR="00AD0634" w:rsidRPr="00B270CA" w:rsidRDefault="00AD0634" w:rsidP="009D3398">
            <w:pPr>
              <w:pStyle w:val="PrlTableList2"/>
              <w:numPr>
                <w:ilvl w:val="2"/>
                <w:numId w:val="97"/>
              </w:numPr>
              <w:spacing w:line="256" w:lineRule="auto"/>
              <w:ind w:left="798"/>
              <w:rPr>
                <w:rFonts w:asciiTheme="minorHAnsi" w:hAnsiTheme="minorHAnsi" w:cstheme="minorHAnsi"/>
                <w:sz w:val="22"/>
              </w:rPr>
            </w:pPr>
            <w:r w:rsidRPr="00B270CA">
              <w:rPr>
                <w:rFonts w:asciiTheme="minorHAnsi" w:hAnsiTheme="minorHAnsi" w:cstheme="minorHAnsi"/>
                <w:sz w:val="22"/>
              </w:rPr>
              <w:t xml:space="preserve">an </w:t>
            </w:r>
            <w:r w:rsidRPr="00B270CA">
              <w:rPr>
                <w:rFonts w:asciiTheme="minorHAnsi" w:hAnsiTheme="minorHAnsi" w:cstheme="minorHAnsi"/>
                <w:color w:val="00B050"/>
                <w:sz w:val="22"/>
                <w:shd w:val="clear" w:color="auto" w:fill="FFFFFF"/>
              </w:rPr>
              <w:t>outdoor service space</w:t>
            </w:r>
            <w:r w:rsidRPr="00B270CA">
              <w:rPr>
                <w:rFonts w:asciiTheme="minorHAnsi" w:hAnsiTheme="minorHAnsi" w:cstheme="minorHAnsi"/>
                <w:sz w:val="22"/>
              </w:rPr>
              <w:t xml:space="preserve"> of 3m² and a </w:t>
            </w:r>
            <w:r w:rsidRPr="00B270CA">
              <w:rPr>
                <w:rFonts w:asciiTheme="minorHAnsi" w:hAnsiTheme="minorHAnsi" w:cstheme="minorHAnsi"/>
                <w:color w:val="00B050"/>
                <w:sz w:val="22"/>
                <w:shd w:val="clear" w:color="auto" w:fill="FFFFFF"/>
              </w:rPr>
              <w:t>waste management area</w:t>
            </w:r>
            <w:r w:rsidRPr="00B270CA">
              <w:rPr>
                <w:rFonts w:asciiTheme="minorHAnsi" w:hAnsiTheme="minorHAnsi" w:cstheme="minorHAnsi"/>
                <w:sz w:val="22"/>
              </w:rPr>
              <w:t xml:space="preserve"> of 2m² per unit, each with a minimum dimension of 1.5 </w:t>
            </w:r>
            <w:proofErr w:type="spellStart"/>
            <w:r w:rsidRPr="00B270CA">
              <w:rPr>
                <w:rFonts w:asciiTheme="minorHAnsi" w:hAnsiTheme="minorHAnsi" w:cstheme="minorHAnsi"/>
                <w:sz w:val="22"/>
              </w:rPr>
              <w:t>metres</w:t>
            </w:r>
            <w:proofErr w:type="spellEnd"/>
            <w:r w:rsidRPr="00B270CA">
              <w:rPr>
                <w:rFonts w:asciiTheme="minorHAnsi" w:hAnsiTheme="minorHAnsi" w:cstheme="minorHAnsi"/>
                <w:sz w:val="22"/>
              </w:rPr>
              <w:t xml:space="preserve"> in either a </w:t>
            </w:r>
            <w:r w:rsidRPr="00B270CA">
              <w:rPr>
                <w:rFonts w:asciiTheme="minorHAnsi" w:hAnsiTheme="minorHAnsi" w:cstheme="minorHAnsi"/>
                <w:sz w:val="22"/>
              </w:rPr>
              <w:lastRenderedPageBreak/>
              <w:t xml:space="preserve">private or communal </w:t>
            </w:r>
            <w:proofErr w:type="gramStart"/>
            <w:r w:rsidRPr="00B270CA">
              <w:rPr>
                <w:rFonts w:asciiTheme="minorHAnsi" w:hAnsiTheme="minorHAnsi" w:cstheme="minorHAnsi"/>
                <w:sz w:val="22"/>
              </w:rPr>
              <w:t>area;</w:t>
            </w:r>
            <w:proofErr w:type="gramEnd"/>
            <w:r w:rsidRPr="00B270CA">
              <w:rPr>
                <w:rFonts w:asciiTheme="minorHAnsi" w:hAnsiTheme="minorHAnsi" w:cstheme="minorHAnsi"/>
                <w:sz w:val="22"/>
              </w:rPr>
              <w:t xml:space="preserve"> </w:t>
            </w:r>
          </w:p>
          <w:p w14:paraId="34756CBA" w14:textId="49DFB117" w:rsidR="00AD0634" w:rsidRPr="00B270CA" w:rsidRDefault="00AD0634" w:rsidP="009D3398">
            <w:pPr>
              <w:pStyle w:val="PrlTableList2"/>
              <w:numPr>
                <w:ilvl w:val="2"/>
                <w:numId w:val="97"/>
              </w:numPr>
              <w:spacing w:line="256" w:lineRule="auto"/>
              <w:ind w:left="798"/>
              <w:rPr>
                <w:rFonts w:asciiTheme="minorHAnsi" w:hAnsiTheme="minorHAnsi" w:cstheme="minorHAnsi"/>
                <w:sz w:val="22"/>
              </w:rPr>
            </w:pPr>
            <w:r w:rsidRPr="00B270CA">
              <w:rPr>
                <w:rFonts w:asciiTheme="minorHAnsi" w:hAnsiTheme="minorHAnsi" w:cstheme="minorHAnsi"/>
                <w:sz w:val="22"/>
              </w:rPr>
              <w:t xml:space="preserve">a single, indoor storage space of 4m³ with a minimum dimension of 1 </w:t>
            </w:r>
            <w:proofErr w:type="spellStart"/>
            <w:r w:rsidRPr="00B270CA">
              <w:rPr>
                <w:rFonts w:asciiTheme="minorHAnsi" w:hAnsiTheme="minorHAnsi" w:cstheme="minorHAnsi"/>
                <w:sz w:val="22"/>
              </w:rPr>
              <w:t>metre</w:t>
            </w:r>
            <w:proofErr w:type="spellEnd"/>
            <w:r w:rsidRPr="00B270CA">
              <w:rPr>
                <w:rFonts w:asciiTheme="minorHAnsi" w:hAnsiTheme="minorHAnsi" w:cstheme="minorHAnsi"/>
                <w:sz w:val="22"/>
              </w:rPr>
              <w:t xml:space="preserve">; </w:t>
            </w:r>
            <w:r w:rsidR="007F6418" w:rsidRPr="00226AD6">
              <w:rPr>
                <w:rFonts w:asciiTheme="minorHAnsi" w:hAnsiTheme="minorHAnsi" w:cstheme="minorHAnsi"/>
                <w:b/>
                <w:strike/>
                <w:sz w:val="22"/>
              </w:rPr>
              <w:t>and</w:t>
            </w:r>
          </w:p>
          <w:p w14:paraId="17D8DCE9" w14:textId="77777777" w:rsidR="00AD0634" w:rsidRPr="00B270CA" w:rsidRDefault="00AD0634" w:rsidP="009D3398">
            <w:pPr>
              <w:pStyle w:val="PrlTableList2"/>
              <w:numPr>
                <w:ilvl w:val="2"/>
                <w:numId w:val="97"/>
              </w:numPr>
              <w:spacing w:line="256" w:lineRule="auto"/>
              <w:ind w:left="798"/>
              <w:rPr>
                <w:rFonts w:asciiTheme="minorHAnsi" w:hAnsiTheme="minorHAnsi" w:cstheme="minorHAnsi"/>
                <w:sz w:val="22"/>
              </w:rPr>
            </w:pPr>
            <w:r w:rsidRPr="00B270CA">
              <w:rPr>
                <w:rFonts w:asciiTheme="minorHAnsi" w:hAnsiTheme="minorHAnsi" w:cstheme="minorHAnsi"/>
                <w:sz w:val="22"/>
              </w:rPr>
              <w:t xml:space="preserve">any space designated for waste management, whether private or communal, shall not be located between the </w:t>
            </w:r>
            <w:r w:rsidRPr="00B270CA">
              <w:rPr>
                <w:rFonts w:asciiTheme="minorHAnsi" w:hAnsiTheme="minorHAnsi" w:cstheme="minorHAnsi"/>
                <w:color w:val="00B050"/>
                <w:sz w:val="22"/>
                <w:shd w:val="clear" w:color="auto" w:fill="FFFFFF"/>
              </w:rPr>
              <w:t>road boundary</w:t>
            </w:r>
            <w:r w:rsidRPr="00B270CA">
              <w:rPr>
                <w:rFonts w:asciiTheme="minorHAnsi" w:hAnsiTheme="minorHAnsi" w:cstheme="minorHAnsi"/>
                <w:sz w:val="22"/>
              </w:rPr>
              <w:t xml:space="preserve"> and any </w:t>
            </w:r>
            <w:r w:rsidRPr="00B270CA">
              <w:rPr>
                <w:rFonts w:asciiTheme="minorHAnsi" w:hAnsiTheme="minorHAnsi" w:cstheme="minorHAnsi"/>
                <w:color w:val="00B050"/>
                <w:sz w:val="22"/>
                <w:shd w:val="clear" w:color="auto" w:fill="FFFFFF"/>
              </w:rPr>
              <w:t>building</w:t>
            </w:r>
            <w:r w:rsidRPr="00B270CA">
              <w:rPr>
                <w:rFonts w:asciiTheme="minorHAnsi" w:hAnsiTheme="minorHAnsi" w:cstheme="minorHAnsi"/>
                <w:sz w:val="22"/>
              </w:rPr>
              <w:t xml:space="preserve"> and shall be screened from </w:t>
            </w:r>
            <w:r w:rsidRPr="00B270CA">
              <w:rPr>
                <w:rFonts w:asciiTheme="minorHAnsi" w:hAnsiTheme="minorHAnsi" w:cstheme="minorHAnsi"/>
                <w:color w:val="00B050"/>
                <w:sz w:val="22"/>
                <w:shd w:val="clear" w:color="auto" w:fill="FFFFFF"/>
              </w:rPr>
              <w:t>adjoining</w:t>
            </w:r>
            <w:r w:rsidRPr="00B270CA">
              <w:rPr>
                <w:rFonts w:asciiTheme="minorHAnsi" w:hAnsiTheme="minorHAnsi" w:cstheme="minorHAnsi"/>
                <w:sz w:val="22"/>
              </w:rPr>
              <w:t xml:space="preserve"> </w:t>
            </w:r>
            <w:r w:rsidRPr="00B270CA">
              <w:rPr>
                <w:rFonts w:asciiTheme="minorHAnsi" w:hAnsiTheme="minorHAnsi" w:cstheme="minorHAnsi"/>
                <w:color w:val="00B050"/>
                <w:sz w:val="22"/>
                <w:shd w:val="clear" w:color="auto" w:fill="FFFFFF"/>
              </w:rPr>
              <w:t>sites</w:t>
            </w:r>
            <w:r w:rsidRPr="00B270CA">
              <w:rPr>
                <w:rFonts w:asciiTheme="minorHAnsi" w:hAnsiTheme="minorHAnsi" w:cstheme="minorHAnsi"/>
                <w:sz w:val="22"/>
              </w:rPr>
              <w:t xml:space="preserve">, </w:t>
            </w:r>
            <w:r w:rsidRPr="00B270CA">
              <w:rPr>
                <w:rFonts w:asciiTheme="minorHAnsi" w:hAnsiTheme="minorHAnsi" w:cstheme="minorHAnsi"/>
                <w:color w:val="00B050"/>
                <w:sz w:val="22"/>
                <w:shd w:val="clear" w:color="auto" w:fill="FFFFFF"/>
              </w:rPr>
              <w:t>roads</w:t>
            </w:r>
            <w:r w:rsidRPr="00B270CA">
              <w:rPr>
                <w:rFonts w:asciiTheme="minorHAnsi" w:hAnsiTheme="minorHAnsi" w:cstheme="minorHAnsi"/>
                <w:sz w:val="22"/>
              </w:rPr>
              <w:t xml:space="preserve">, and </w:t>
            </w:r>
            <w:r w:rsidRPr="00B270CA">
              <w:rPr>
                <w:rFonts w:asciiTheme="minorHAnsi" w:hAnsiTheme="minorHAnsi" w:cstheme="minorHAnsi"/>
                <w:color w:val="00B050"/>
                <w:sz w:val="22"/>
                <w:shd w:val="clear" w:color="auto" w:fill="FFFFFF"/>
              </w:rPr>
              <w:t>adjoining</w:t>
            </w:r>
            <w:r w:rsidRPr="00B270CA">
              <w:rPr>
                <w:rFonts w:asciiTheme="minorHAnsi" w:hAnsiTheme="minorHAnsi" w:cstheme="minorHAnsi"/>
                <w:sz w:val="22"/>
              </w:rPr>
              <w:t xml:space="preserve"> </w:t>
            </w:r>
            <w:r w:rsidRPr="00B270CA">
              <w:rPr>
                <w:rFonts w:asciiTheme="minorHAnsi" w:hAnsiTheme="minorHAnsi" w:cstheme="minorHAnsi"/>
                <w:color w:val="00B050"/>
                <w:sz w:val="22"/>
                <w:shd w:val="clear" w:color="auto" w:fill="FFFFFF"/>
              </w:rPr>
              <w:t>outdoor living spaces</w:t>
            </w:r>
            <w:r w:rsidRPr="00B270CA">
              <w:rPr>
                <w:rFonts w:asciiTheme="minorHAnsi" w:hAnsiTheme="minorHAnsi" w:cstheme="minorHAnsi"/>
                <w:sz w:val="22"/>
              </w:rPr>
              <w:t xml:space="preserve"> by screening from the floor level of the </w:t>
            </w:r>
            <w:r w:rsidRPr="00B270CA">
              <w:rPr>
                <w:rFonts w:asciiTheme="minorHAnsi" w:hAnsiTheme="minorHAnsi" w:cstheme="minorHAnsi"/>
                <w:color w:val="00B050"/>
                <w:sz w:val="22"/>
                <w:shd w:val="clear" w:color="auto" w:fill="FFFFFF"/>
              </w:rPr>
              <w:t>waste management area</w:t>
            </w:r>
            <w:r w:rsidRPr="00B270CA">
              <w:rPr>
                <w:rFonts w:asciiTheme="minorHAnsi" w:hAnsiTheme="minorHAnsi" w:cstheme="minorHAnsi"/>
                <w:sz w:val="22"/>
              </w:rPr>
              <w:t xml:space="preserve"> to a </w:t>
            </w:r>
            <w:r w:rsidRPr="00B270CA">
              <w:rPr>
                <w:rFonts w:asciiTheme="minorHAnsi" w:hAnsiTheme="minorHAnsi" w:cstheme="minorHAnsi"/>
                <w:sz w:val="22"/>
                <w:shd w:val="clear" w:color="auto" w:fill="FFFFFF"/>
              </w:rPr>
              <w:t>height</w:t>
            </w:r>
            <w:r w:rsidRPr="00B270CA">
              <w:rPr>
                <w:rFonts w:asciiTheme="minorHAnsi" w:hAnsiTheme="minorHAnsi" w:cstheme="minorHAnsi"/>
                <w:sz w:val="22"/>
              </w:rPr>
              <w:t xml:space="preserve"> of 1.5 </w:t>
            </w:r>
            <w:proofErr w:type="spellStart"/>
            <w:r w:rsidRPr="00B270CA">
              <w:rPr>
                <w:rFonts w:asciiTheme="minorHAnsi" w:hAnsiTheme="minorHAnsi" w:cstheme="minorHAnsi"/>
                <w:sz w:val="22"/>
              </w:rPr>
              <w:t>metres</w:t>
            </w:r>
            <w:proofErr w:type="spellEnd"/>
            <w:r w:rsidRPr="00B270CA">
              <w:rPr>
                <w:rFonts w:asciiTheme="minorHAnsi" w:hAnsiTheme="minorHAnsi" w:cstheme="minorHAnsi"/>
                <w:strike/>
                <w:sz w:val="22"/>
              </w:rPr>
              <w:t>.</w:t>
            </w:r>
            <w:r w:rsidRPr="00B270CA">
              <w:rPr>
                <w:rFonts w:asciiTheme="minorHAnsi" w:hAnsiTheme="minorHAnsi" w:cstheme="minorHAnsi"/>
                <w:sz w:val="22"/>
              </w:rPr>
              <w:t xml:space="preserve">; and </w:t>
            </w:r>
          </w:p>
          <w:p w14:paraId="759F991A" w14:textId="77777777" w:rsidR="00AD0634" w:rsidRPr="006120BB" w:rsidRDefault="00AD0634" w:rsidP="00AD0634">
            <w:pPr>
              <w:pStyle w:val="PrlTableList2"/>
              <w:numPr>
                <w:ilvl w:val="0"/>
                <w:numId w:val="0"/>
              </w:numPr>
              <w:ind w:left="798" w:hanging="425"/>
              <w:rPr>
                <w:rFonts w:asciiTheme="minorHAnsi" w:hAnsiTheme="minorHAnsi" w:cstheme="minorHAnsi"/>
                <w:b/>
                <w:bCs/>
                <w:sz w:val="22"/>
                <w:u w:val="single" w:color="000000" w:themeColor="text1"/>
              </w:rPr>
            </w:pPr>
            <w:r w:rsidRPr="006120BB">
              <w:rPr>
                <w:rFonts w:asciiTheme="minorHAnsi" w:hAnsiTheme="minorHAnsi" w:cstheme="minorHAnsi"/>
                <w:b/>
                <w:bCs/>
                <w:sz w:val="22"/>
                <w:u w:val="single" w:color="000000" w:themeColor="text1"/>
              </w:rPr>
              <w:t>iv.</w:t>
            </w:r>
            <w:r w:rsidRPr="006120BB">
              <w:rPr>
                <w:rFonts w:asciiTheme="minorHAnsi" w:hAnsiTheme="minorHAnsi" w:cstheme="minorHAnsi"/>
                <w:b/>
                <w:bCs/>
                <w:sz w:val="22"/>
                <w:u w:val="single" w:color="000000" w:themeColor="text1"/>
              </w:rPr>
              <w:tab/>
              <w:t xml:space="preserve">Any </w:t>
            </w:r>
            <w:r w:rsidRPr="006120BB">
              <w:rPr>
                <w:rFonts w:asciiTheme="minorHAnsi" w:hAnsiTheme="minorHAnsi" w:cstheme="minorHAnsi"/>
                <w:b/>
                <w:bCs/>
                <w:color w:val="00B050"/>
                <w:sz w:val="22"/>
                <w:u w:val="single" w:color="00B050"/>
              </w:rPr>
              <w:t xml:space="preserve">outdoor </w:t>
            </w:r>
            <w:r w:rsidR="006D65EA" w:rsidRPr="006120BB">
              <w:rPr>
                <w:rFonts w:asciiTheme="minorHAnsi" w:hAnsiTheme="minorHAnsi" w:cstheme="minorHAnsi"/>
                <w:b/>
                <w:bCs/>
                <w:color w:val="00B050"/>
                <w:sz w:val="22"/>
                <w:u w:val="single" w:color="00B050"/>
              </w:rPr>
              <w:t>living space</w:t>
            </w:r>
            <w:r w:rsidR="006D65EA" w:rsidRPr="006120BB">
              <w:rPr>
                <w:rFonts w:asciiTheme="minorHAnsi" w:hAnsiTheme="minorHAnsi" w:cstheme="minorHAnsi"/>
                <w:b/>
                <w:bCs/>
                <w:sz w:val="22"/>
                <w:u w:val="single" w:color="000000" w:themeColor="text1"/>
              </w:rPr>
              <w:t xml:space="preserve"> or </w:t>
            </w:r>
            <w:r w:rsidR="006D65EA" w:rsidRPr="006120BB">
              <w:rPr>
                <w:rFonts w:asciiTheme="minorHAnsi" w:hAnsiTheme="minorHAnsi" w:cstheme="minorHAnsi"/>
                <w:b/>
                <w:bCs/>
                <w:color w:val="00B050"/>
                <w:sz w:val="22"/>
                <w:u w:val="single" w:color="00B050"/>
              </w:rPr>
              <w:t xml:space="preserve">outdoor </w:t>
            </w:r>
            <w:r w:rsidRPr="006120BB">
              <w:rPr>
                <w:rFonts w:asciiTheme="minorHAnsi" w:hAnsiTheme="minorHAnsi" w:cstheme="minorHAnsi"/>
                <w:b/>
                <w:bCs/>
                <w:color w:val="00B050"/>
                <w:sz w:val="22"/>
                <w:u w:val="single" w:color="00B050"/>
              </w:rPr>
              <w:t>service space</w:t>
            </w:r>
            <w:r w:rsidRPr="006120BB">
              <w:rPr>
                <w:rFonts w:asciiTheme="minorHAnsi" w:hAnsiTheme="minorHAnsi" w:cstheme="minorHAnsi"/>
                <w:b/>
                <w:bCs/>
                <w:color w:val="00B050"/>
                <w:sz w:val="22"/>
                <w:u w:val="single" w:color="000000" w:themeColor="text1"/>
              </w:rPr>
              <w:t xml:space="preserve"> </w:t>
            </w:r>
            <w:r w:rsidRPr="006120BB">
              <w:rPr>
                <w:rFonts w:asciiTheme="minorHAnsi" w:hAnsiTheme="minorHAnsi" w:cstheme="minorHAnsi"/>
                <w:b/>
                <w:bCs/>
                <w:sz w:val="22"/>
                <w:u w:val="single" w:color="000000" w:themeColor="text1"/>
              </w:rPr>
              <w:t>shall not be used for car parking or access.</w:t>
            </w:r>
          </w:p>
          <w:p w14:paraId="06C17F12" w14:textId="77777777" w:rsidR="00AD0634" w:rsidRPr="00B270CA" w:rsidRDefault="00AD0634" w:rsidP="00AD0634">
            <w:pPr>
              <w:pStyle w:val="PrlTableList1"/>
              <w:numPr>
                <w:ilvl w:val="0"/>
                <w:numId w:val="6"/>
              </w:numPr>
              <w:spacing w:line="256" w:lineRule="auto"/>
              <w:ind w:left="379"/>
              <w:rPr>
                <w:rFonts w:asciiTheme="minorHAnsi" w:hAnsiTheme="minorHAnsi" w:cstheme="minorHAnsi"/>
                <w:sz w:val="22"/>
              </w:rPr>
            </w:pPr>
            <w:r w:rsidRPr="00B270CA">
              <w:rPr>
                <w:rFonts w:asciiTheme="minorHAnsi" w:hAnsiTheme="minorHAnsi" w:cstheme="minorHAnsi"/>
                <w:sz w:val="22"/>
              </w:rPr>
              <w:t xml:space="preserve">Each </w:t>
            </w:r>
            <w:r w:rsidRPr="00B270CA">
              <w:rPr>
                <w:rFonts w:asciiTheme="minorHAnsi" w:hAnsiTheme="minorHAnsi" w:cstheme="minorHAnsi"/>
                <w:color w:val="00B050"/>
                <w:sz w:val="22"/>
                <w:shd w:val="clear" w:color="auto" w:fill="FFFFFF"/>
              </w:rPr>
              <w:t>residential unit</w:t>
            </w:r>
            <w:r w:rsidRPr="00B270CA">
              <w:rPr>
                <w:rFonts w:asciiTheme="minorHAnsi" w:hAnsiTheme="minorHAnsi" w:cstheme="minorHAnsi"/>
                <w:sz w:val="22"/>
              </w:rPr>
              <w:t xml:space="preserve"> shall be provided with an </w:t>
            </w:r>
            <w:r w:rsidRPr="00B270CA">
              <w:rPr>
                <w:rFonts w:asciiTheme="minorHAnsi" w:hAnsiTheme="minorHAnsi" w:cstheme="minorHAnsi"/>
                <w:color w:val="00B050"/>
                <w:sz w:val="22"/>
                <w:shd w:val="clear" w:color="auto" w:fill="FFFFFF"/>
              </w:rPr>
              <w:t>outdoor living space</w:t>
            </w:r>
            <w:r w:rsidRPr="00B270CA">
              <w:rPr>
                <w:rFonts w:asciiTheme="minorHAnsi" w:hAnsiTheme="minorHAnsi" w:cstheme="minorHAnsi"/>
                <w:sz w:val="22"/>
              </w:rPr>
              <w:t xml:space="preserve"> with a minimum area and dimension as set out in the following table, located immediately outside and </w:t>
            </w:r>
            <w:r w:rsidRPr="00B270CA">
              <w:rPr>
                <w:rFonts w:asciiTheme="minorHAnsi" w:hAnsiTheme="minorHAnsi" w:cstheme="minorHAnsi"/>
                <w:color w:val="7030A0"/>
                <w:sz w:val="22"/>
                <w:highlight w:val="lightGray"/>
              </w:rPr>
              <w:t>directly</w:t>
            </w:r>
            <w:r w:rsidRPr="00B270CA">
              <w:rPr>
                <w:rFonts w:asciiTheme="minorHAnsi" w:hAnsiTheme="minorHAnsi" w:cstheme="minorHAnsi"/>
                <w:color w:val="7030A0"/>
                <w:sz w:val="22"/>
              </w:rPr>
              <w:t xml:space="preserve"> </w:t>
            </w:r>
            <w:r w:rsidRPr="00B270CA">
              <w:rPr>
                <w:rFonts w:asciiTheme="minorHAnsi" w:hAnsiTheme="minorHAnsi" w:cstheme="minorHAnsi"/>
                <w:color w:val="00B050"/>
                <w:sz w:val="22"/>
                <w:shd w:val="clear" w:color="auto" w:fill="FFFFFF"/>
              </w:rPr>
              <w:t>accessible</w:t>
            </w:r>
            <w:r w:rsidRPr="00B270CA">
              <w:rPr>
                <w:rFonts w:asciiTheme="minorHAnsi" w:hAnsiTheme="minorHAnsi" w:cstheme="minorHAnsi"/>
                <w:sz w:val="22"/>
              </w:rPr>
              <w:t xml:space="preserve"> from an internal </w:t>
            </w:r>
            <w:r w:rsidRPr="00B270CA">
              <w:rPr>
                <w:rFonts w:asciiTheme="minorHAnsi" w:hAnsiTheme="minorHAnsi" w:cstheme="minorHAnsi"/>
                <w:color w:val="00B050"/>
                <w:sz w:val="22"/>
                <w:shd w:val="clear" w:color="auto" w:fill="FFFFFF"/>
              </w:rPr>
              <w:t>living area</w:t>
            </w:r>
            <w:r w:rsidRPr="00B270CA">
              <w:rPr>
                <w:rFonts w:asciiTheme="minorHAnsi" w:hAnsiTheme="minorHAnsi" w:cstheme="minorHAnsi"/>
                <w:sz w:val="22"/>
              </w:rPr>
              <w:t xml:space="preserve"> of the </w:t>
            </w:r>
            <w:r w:rsidRPr="00B270CA">
              <w:rPr>
                <w:rFonts w:asciiTheme="minorHAnsi" w:hAnsiTheme="minorHAnsi" w:cstheme="minorHAnsi"/>
                <w:color w:val="00B050"/>
                <w:sz w:val="22"/>
                <w:shd w:val="clear" w:color="auto" w:fill="FFFFFF"/>
              </w:rPr>
              <w:t>residential unit</w:t>
            </w:r>
            <w:r w:rsidRPr="00B270CA">
              <w:rPr>
                <w:rFonts w:asciiTheme="minorHAnsi" w:hAnsiTheme="minorHAnsi" w:cstheme="minorHAnsi"/>
                <w:sz w:val="22"/>
              </w:rPr>
              <w:t xml:space="preserve">. </w:t>
            </w:r>
          </w:p>
          <w:tbl>
            <w:tblPr>
              <w:tblStyle w:val="prltable"/>
              <w:tblW w:w="4636" w:type="dxa"/>
              <w:tblInd w:w="126" w:type="dxa"/>
              <w:tblLayout w:type="fixed"/>
              <w:tblLook w:val="00A0" w:firstRow="1" w:lastRow="0" w:firstColumn="1" w:lastColumn="0" w:noHBand="0" w:noVBand="0"/>
            </w:tblPr>
            <w:tblGrid>
              <w:gridCol w:w="525"/>
              <w:gridCol w:w="2030"/>
              <w:gridCol w:w="710"/>
              <w:gridCol w:w="1371"/>
            </w:tblGrid>
            <w:tr w:rsidR="00AD0634" w:rsidRPr="00B270CA" w14:paraId="743382E6" w14:textId="77777777" w:rsidTr="00F02EC8">
              <w:trPr>
                <w:cnfStyle w:val="100000000000" w:firstRow="1" w:lastRow="0" w:firstColumn="0" w:lastColumn="0" w:oddVBand="0" w:evenVBand="0" w:oddHBand="0" w:evenHBand="0" w:firstRowFirstColumn="0" w:firstRowLastColumn="0" w:lastRowFirstColumn="0" w:lastRowLastColumn="0"/>
              </w:trPr>
              <w:tc>
                <w:tcPr>
                  <w:tcW w:w="5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349C7F" w14:textId="77777777" w:rsidR="00AD0634" w:rsidRPr="00B270CA" w:rsidRDefault="00AD0634" w:rsidP="00AD0634">
                  <w:pPr>
                    <w:pStyle w:val="prlTabletext"/>
                    <w:ind w:left="41"/>
                    <w:rPr>
                      <w:rFonts w:asciiTheme="minorHAnsi" w:hAnsiTheme="minorHAnsi" w:cstheme="minorHAnsi"/>
                      <w:sz w:val="22"/>
                    </w:rPr>
                  </w:pPr>
                </w:p>
              </w:tc>
              <w:tc>
                <w:tcPr>
                  <w:tcW w:w="218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5648E81" w14:textId="77777777" w:rsidR="00AD0634" w:rsidRPr="00B270CA" w:rsidRDefault="00AD0634" w:rsidP="00AD0634">
                  <w:pPr>
                    <w:pStyle w:val="prlTabletext"/>
                    <w:ind w:left="88"/>
                    <w:rPr>
                      <w:rFonts w:asciiTheme="minorHAnsi" w:hAnsiTheme="minorHAnsi" w:cstheme="minorHAnsi"/>
                      <w:sz w:val="22"/>
                    </w:rPr>
                  </w:pPr>
                  <w:r w:rsidRPr="00B270CA">
                    <w:rPr>
                      <w:rFonts w:asciiTheme="minorHAnsi" w:hAnsiTheme="minorHAnsi" w:cstheme="minorHAnsi"/>
                      <w:sz w:val="22"/>
                    </w:rPr>
                    <w:t xml:space="preserve">Type </w:t>
                  </w:r>
                </w:p>
              </w:tc>
              <w:tc>
                <w:tcPr>
                  <w:tcW w:w="7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DBBA097" w14:textId="77777777" w:rsidR="00AD0634" w:rsidRPr="00B270CA" w:rsidRDefault="00AD0634" w:rsidP="00AD0634">
                  <w:pPr>
                    <w:pStyle w:val="prlTabletext"/>
                    <w:ind w:left="43"/>
                    <w:rPr>
                      <w:rFonts w:asciiTheme="minorHAnsi" w:hAnsiTheme="minorHAnsi" w:cstheme="minorHAnsi"/>
                      <w:sz w:val="22"/>
                    </w:rPr>
                  </w:pPr>
                  <w:r w:rsidRPr="00B270CA">
                    <w:rPr>
                      <w:rFonts w:asciiTheme="minorHAnsi" w:hAnsiTheme="minorHAnsi" w:cstheme="minorHAnsi"/>
                      <w:sz w:val="22"/>
                    </w:rPr>
                    <w:t xml:space="preserve">Area </w:t>
                  </w:r>
                </w:p>
              </w:tc>
              <w:tc>
                <w:tcPr>
                  <w:tcW w:w="14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20C7D66" w14:textId="77777777" w:rsidR="00AD0634" w:rsidRPr="00B270CA" w:rsidRDefault="00AD0634" w:rsidP="00AD0634">
                  <w:pPr>
                    <w:pStyle w:val="prlTabletext"/>
                    <w:ind w:left="41"/>
                    <w:rPr>
                      <w:rFonts w:asciiTheme="minorHAnsi" w:hAnsiTheme="minorHAnsi" w:cstheme="minorHAnsi"/>
                      <w:sz w:val="22"/>
                    </w:rPr>
                  </w:pPr>
                  <w:r w:rsidRPr="00B270CA">
                    <w:rPr>
                      <w:rFonts w:asciiTheme="minorHAnsi" w:hAnsiTheme="minorHAnsi" w:cstheme="minorHAnsi"/>
                      <w:sz w:val="22"/>
                    </w:rPr>
                    <w:t xml:space="preserve">Dimension </w:t>
                  </w:r>
                </w:p>
              </w:tc>
            </w:tr>
            <w:tr w:rsidR="00AD0634" w:rsidRPr="00B270CA" w14:paraId="0B665189" w14:textId="77777777" w:rsidTr="00F02EC8">
              <w:tc>
                <w:tcPr>
                  <w:tcW w:w="5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731B161" w14:textId="77777777" w:rsidR="00AD0634" w:rsidRPr="00B270CA" w:rsidRDefault="00AD0634" w:rsidP="00AD0634">
                  <w:pPr>
                    <w:pStyle w:val="prlTabletext"/>
                    <w:ind w:left="41"/>
                    <w:rPr>
                      <w:rFonts w:asciiTheme="minorHAnsi" w:hAnsiTheme="minorHAnsi" w:cstheme="minorHAnsi"/>
                      <w:sz w:val="22"/>
                    </w:rPr>
                  </w:pPr>
                  <w:proofErr w:type="spellStart"/>
                  <w:r w:rsidRPr="00B270CA">
                    <w:rPr>
                      <w:rFonts w:asciiTheme="minorHAnsi" w:hAnsiTheme="minorHAnsi" w:cstheme="minorHAnsi"/>
                      <w:sz w:val="22"/>
                    </w:rPr>
                    <w:t>i</w:t>
                  </w:r>
                  <w:proofErr w:type="spellEnd"/>
                  <w:r w:rsidRPr="00B270CA">
                    <w:rPr>
                      <w:rFonts w:asciiTheme="minorHAnsi" w:hAnsiTheme="minorHAnsi" w:cstheme="minorHAnsi"/>
                      <w:sz w:val="22"/>
                    </w:rPr>
                    <w:t>.</w:t>
                  </w:r>
                </w:p>
              </w:tc>
              <w:tc>
                <w:tcPr>
                  <w:tcW w:w="218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86ED1F2" w14:textId="77777777" w:rsidR="00AD0634" w:rsidRPr="00B270CA" w:rsidRDefault="00AD0634" w:rsidP="00AD0634">
                  <w:pPr>
                    <w:pStyle w:val="prlTabletext"/>
                    <w:ind w:left="88"/>
                    <w:rPr>
                      <w:rFonts w:asciiTheme="minorHAnsi" w:hAnsiTheme="minorHAnsi" w:cstheme="minorHAnsi"/>
                      <w:sz w:val="22"/>
                    </w:rPr>
                  </w:pPr>
                  <w:r w:rsidRPr="00B270CA">
                    <w:rPr>
                      <w:rFonts w:asciiTheme="minorHAnsi" w:hAnsiTheme="minorHAnsi" w:cstheme="minorHAnsi"/>
                      <w:sz w:val="22"/>
                    </w:rPr>
                    <w:t xml:space="preserve">Studio, 1 bedroom </w:t>
                  </w:r>
                </w:p>
              </w:tc>
              <w:tc>
                <w:tcPr>
                  <w:tcW w:w="7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E79068E" w14:textId="77777777" w:rsidR="00AD0634" w:rsidRPr="00B270CA" w:rsidRDefault="00AD0634" w:rsidP="00AD0634">
                  <w:pPr>
                    <w:pStyle w:val="prlTabletext"/>
                    <w:ind w:left="43"/>
                    <w:rPr>
                      <w:rFonts w:asciiTheme="minorHAnsi" w:hAnsiTheme="minorHAnsi" w:cstheme="minorHAnsi"/>
                      <w:sz w:val="22"/>
                    </w:rPr>
                  </w:pPr>
                  <w:r w:rsidRPr="007F6418">
                    <w:rPr>
                      <w:rFonts w:asciiTheme="minorHAnsi" w:hAnsiTheme="minorHAnsi" w:cstheme="minorHAnsi"/>
                      <w:b/>
                      <w:bCs/>
                      <w:strike/>
                      <w:sz w:val="22"/>
                    </w:rPr>
                    <w:t>6</w:t>
                  </w:r>
                  <w:r w:rsidRPr="007F6418">
                    <w:rPr>
                      <w:rFonts w:asciiTheme="minorHAnsi" w:hAnsiTheme="minorHAnsi" w:cstheme="minorHAnsi"/>
                      <w:b/>
                      <w:bCs/>
                      <w:sz w:val="22"/>
                      <w:u w:val="single" w:color="000000" w:themeColor="text1"/>
                    </w:rPr>
                    <w:t>8</w:t>
                  </w:r>
                  <w:r w:rsidRPr="00B270CA">
                    <w:rPr>
                      <w:rFonts w:asciiTheme="minorHAnsi" w:hAnsiTheme="minorHAnsi" w:cstheme="minorHAnsi"/>
                      <w:sz w:val="22"/>
                    </w:rPr>
                    <w:t>m</w:t>
                  </w:r>
                  <w:r w:rsidRPr="00B270CA">
                    <w:rPr>
                      <w:rFonts w:asciiTheme="minorHAnsi" w:hAnsiTheme="minorHAnsi" w:cstheme="minorHAnsi"/>
                      <w:sz w:val="22"/>
                      <w:vertAlign w:val="superscript"/>
                    </w:rPr>
                    <w:t>2</w:t>
                  </w:r>
                  <w:r w:rsidRPr="00B270CA">
                    <w:rPr>
                      <w:rFonts w:asciiTheme="minorHAnsi" w:hAnsiTheme="minorHAnsi" w:cstheme="minorHAnsi"/>
                      <w:sz w:val="22"/>
                    </w:rPr>
                    <w:t xml:space="preserve"> </w:t>
                  </w:r>
                </w:p>
              </w:tc>
              <w:tc>
                <w:tcPr>
                  <w:tcW w:w="14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3FD6707" w14:textId="77777777" w:rsidR="00AD0634" w:rsidRPr="00B270CA" w:rsidRDefault="00AD0634" w:rsidP="00AD0634">
                  <w:pPr>
                    <w:pStyle w:val="prlTabletext"/>
                    <w:ind w:left="41"/>
                    <w:rPr>
                      <w:rFonts w:asciiTheme="minorHAnsi" w:hAnsiTheme="minorHAnsi" w:cstheme="minorHAnsi"/>
                      <w:sz w:val="22"/>
                    </w:rPr>
                  </w:pPr>
                  <w:r w:rsidRPr="00B270CA">
                    <w:rPr>
                      <w:rFonts w:asciiTheme="minorHAnsi" w:hAnsiTheme="minorHAnsi" w:cstheme="minorHAnsi"/>
                      <w:sz w:val="22"/>
                    </w:rPr>
                    <w:t>1.</w:t>
                  </w:r>
                  <w:r w:rsidRPr="007F6418">
                    <w:rPr>
                      <w:rFonts w:asciiTheme="minorHAnsi" w:hAnsiTheme="minorHAnsi" w:cstheme="minorHAnsi"/>
                      <w:b/>
                      <w:bCs/>
                      <w:strike/>
                      <w:sz w:val="22"/>
                    </w:rPr>
                    <w:t>5</w:t>
                  </w:r>
                  <w:r w:rsidRPr="007F6418">
                    <w:rPr>
                      <w:rFonts w:asciiTheme="minorHAnsi" w:hAnsiTheme="minorHAnsi" w:cstheme="minorHAnsi"/>
                      <w:b/>
                      <w:bCs/>
                      <w:sz w:val="22"/>
                      <w:u w:val="single" w:color="000000" w:themeColor="text1"/>
                    </w:rPr>
                    <w:t>8</w:t>
                  </w:r>
                  <w:r w:rsidRPr="00B270CA">
                    <w:rPr>
                      <w:rFonts w:asciiTheme="minorHAnsi" w:hAnsiTheme="minorHAnsi" w:cstheme="minorHAnsi"/>
                      <w:sz w:val="22"/>
                    </w:rPr>
                    <w:t xml:space="preserve"> metres </w:t>
                  </w:r>
                </w:p>
              </w:tc>
            </w:tr>
            <w:tr w:rsidR="00AD0634" w:rsidRPr="00B270CA" w14:paraId="4088346F" w14:textId="77777777" w:rsidTr="00F02EC8">
              <w:tc>
                <w:tcPr>
                  <w:tcW w:w="5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F52AE03" w14:textId="77777777" w:rsidR="00AD0634" w:rsidRPr="00B270CA" w:rsidRDefault="00AD0634" w:rsidP="00AD0634">
                  <w:pPr>
                    <w:pStyle w:val="prlTabletext"/>
                    <w:ind w:left="41"/>
                    <w:rPr>
                      <w:rFonts w:asciiTheme="minorHAnsi" w:hAnsiTheme="minorHAnsi" w:cstheme="minorHAnsi"/>
                      <w:sz w:val="22"/>
                    </w:rPr>
                  </w:pPr>
                  <w:r w:rsidRPr="00B270CA">
                    <w:rPr>
                      <w:rFonts w:asciiTheme="minorHAnsi" w:hAnsiTheme="minorHAnsi" w:cstheme="minorHAnsi"/>
                      <w:sz w:val="22"/>
                    </w:rPr>
                    <w:t>ii.</w:t>
                  </w:r>
                </w:p>
              </w:tc>
              <w:tc>
                <w:tcPr>
                  <w:tcW w:w="218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1EAA09A" w14:textId="77777777" w:rsidR="00AD0634" w:rsidRPr="00B270CA" w:rsidRDefault="00AD0634" w:rsidP="00AD0634">
                  <w:pPr>
                    <w:pStyle w:val="prlTabletext"/>
                    <w:ind w:left="88"/>
                    <w:rPr>
                      <w:rFonts w:asciiTheme="minorHAnsi" w:hAnsiTheme="minorHAnsi" w:cstheme="minorHAnsi"/>
                      <w:sz w:val="22"/>
                    </w:rPr>
                  </w:pPr>
                  <w:r w:rsidRPr="00B270CA">
                    <w:rPr>
                      <w:rFonts w:asciiTheme="minorHAnsi" w:hAnsiTheme="minorHAnsi" w:cstheme="minorHAnsi"/>
                      <w:sz w:val="22"/>
                    </w:rPr>
                    <w:t xml:space="preserve">2 or 3 </w:t>
                  </w:r>
                  <w:proofErr w:type="gramStart"/>
                  <w:r w:rsidRPr="00B270CA">
                    <w:rPr>
                      <w:rFonts w:asciiTheme="minorHAnsi" w:hAnsiTheme="minorHAnsi" w:cstheme="minorHAnsi"/>
                      <w:sz w:val="22"/>
                    </w:rPr>
                    <w:t>bedroom</w:t>
                  </w:r>
                  <w:proofErr w:type="gramEnd"/>
                  <w:r w:rsidRPr="00B270CA">
                    <w:rPr>
                      <w:rFonts w:asciiTheme="minorHAnsi" w:hAnsiTheme="minorHAnsi" w:cstheme="minorHAnsi"/>
                      <w:sz w:val="22"/>
                    </w:rPr>
                    <w:t xml:space="preserve"> </w:t>
                  </w:r>
                </w:p>
              </w:tc>
              <w:tc>
                <w:tcPr>
                  <w:tcW w:w="7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12002FF" w14:textId="77777777" w:rsidR="00AD0634" w:rsidRPr="00B270CA" w:rsidRDefault="00AD0634" w:rsidP="00AD0634">
                  <w:pPr>
                    <w:pStyle w:val="prlTabletext"/>
                    <w:ind w:left="43"/>
                    <w:rPr>
                      <w:rFonts w:asciiTheme="minorHAnsi" w:hAnsiTheme="minorHAnsi" w:cstheme="minorHAnsi"/>
                      <w:sz w:val="22"/>
                    </w:rPr>
                  </w:pPr>
                  <w:r w:rsidRPr="00B270CA">
                    <w:rPr>
                      <w:rFonts w:asciiTheme="minorHAnsi" w:hAnsiTheme="minorHAnsi" w:cstheme="minorHAnsi"/>
                      <w:sz w:val="22"/>
                    </w:rPr>
                    <w:t>10m</w:t>
                  </w:r>
                  <w:r w:rsidRPr="00B270CA">
                    <w:rPr>
                      <w:rFonts w:asciiTheme="minorHAnsi" w:hAnsiTheme="minorHAnsi" w:cstheme="minorHAnsi"/>
                      <w:sz w:val="22"/>
                      <w:vertAlign w:val="superscript"/>
                    </w:rPr>
                    <w:t>2</w:t>
                  </w:r>
                  <w:r w:rsidRPr="00B270CA">
                    <w:rPr>
                      <w:rFonts w:asciiTheme="minorHAnsi" w:hAnsiTheme="minorHAnsi" w:cstheme="minorHAnsi"/>
                      <w:sz w:val="22"/>
                    </w:rPr>
                    <w:t xml:space="preserve"> </w:t>
                  </w:r>
                </w:p>
              </w:tc>
              <w:tc>
                <w:tcPr>
                  <w:tcW w:w="14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41FBC51" w14:textId="77777777" w:rsidR="00AD0634" w:rsidRPr="00B270CA" w:rsidRDefault="00AD0634" w:rsidP="00AD0634">
                  <w:pPr>
                    <w:pStyle w:val="prlTabletext"/>
                    <w:ind w:left="41"/>
                    <w:rPr>
                      <w:rFonts w:asciiTheme="minorHAnsi" w:hAnsiTheme="minorHAnsi" w:cstheme="minorHAnsi"/>
                      <w:sz w:val="22"/>
                    </w:rPr>
                  </w:pPr>
                  <w:r w:rsidRPr="00B270CA">
                    <w:rPr>
                      <w:rFonts w:asciiTheme="minorHAnsi" w:hAnsiTheme="minorHAnsi" w:cstheme="minorHAnsi"/>
                      <w:sz w:val="22"/>
                    </w:rPr>
                    <w:t>1.</w:t>
                  </w:r>
                  <w:r w:rsidRPr="007F6418">
                    <w:rPr>
                      <w:rFonts w:asciiTheme="minorHAnsi" w:hAnsiTheme="minorHAnsi" w:cstheme="minorHAnsi"/>
                      <w:b/>
                      <w:bCs/>
                      <w:strike/>
                      <w:sz w:val="22"/>
                    </w:rPr>
                    <w:t>5</w:t>
                  </w:r>
                  <w:r w:rsidRPr="007F6418">
                    <w:rPr>
                      <w:rFonts w:asciiTheme="minorHAnsi" w:hAnsiTheme="minorHAnsi" w:cstheme="minorHAnsi"/>
                      <w:b/>
                      <w:bCs/>
                      <w:sz w:val="22"/>
                      <w:u w:val="single" w:color="000000" w:themeColor="text1"/>
                    </w:rPr>
                    <w:t>8</w:t>
                  </w:r>
                  <w:r w:rsidRPr="00B270CA">
                    <w:rPr>
                      <w:rFonts w:asciiTheme="minorHAnsi" w:hAnsiTheme="minorHAnsi" w:cstheme="minorHAnsi"/>
                      <w:sz w:val="22"/>
                    </w:rPr>
                    <w:t xml:space="preserve"> metres </w:t>
                  </w:r>
                </w:p>
              </w:tc>
            </w:tr>
            <w:tr w:rsidR="00AD0634" w:rsidRPr="00B270CA" w14:paraId="228110F8" w14:textId="77777777" w:rsidTr="00F02EC8">
              <w:tc>
                <w:tcPr>
                  <w:tcW w:w="5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4506B54" w14:textId="77777777" w:rsidR="00AD0634" w:rsidRPr="00B270CA" w:rsidRDefault="00AD0634" w:rsidP="00AD0634">
                  <w:pPr>
                    <w:pStyle w:val="prlTabletext"/>
                    <w:ind w:left="41"/>
                    <w:rPr>
                      <w:rFonts w:asciiTheme="minorHAnsi" w:hAnsiTheme="minorHAnsi" w:cstheme="minorHAnsi"/>
                      <w:sz w:val="22"/>
                    </w:rPr>
                  </w:pPr>
                  <w:r w:rsidRPr="00B270CA">
                    <w:rPr>
                      <w:rFonts w:asciiTheme="minorHAnsi" w:hAnsiTheme="minorHAnsi" w:cstheme="minorHAnsi"/>
                      <w:sz w:val="22"/>
                    </w:rPr>
                    <w:t>iii.</w:t>
                  </w:r>
                </w:p>
              </w:tc>
              <w:tc>
                <w:tcPr>
                  <w:tcW w:w="218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C3249A9" w14:textId="77777777" w:rsidR="00AD0634" w:rsidRPr="00B270CA" w:rsidRDefault="00AD0634" w:rsidP="00AD0634">
                  <w:pPr>
                    <w:pStyle w:val="prlTabletext"/>
                    <w:ind w:left="88"/>
                    <w:rPr>
                      <w:rFonts w:asciiTheme="minorHAnsi" w:hAnsiTheme="minorHAnsi" w:cstheme="minorHAnsi"/>
                      <w:sz w:val="22"/>
                    </w:rPr>
                  </w:pPr>
                  <w:r w:rsidRPr="00B270CA">
                    <w:rPr>
                      <w:rFonts w:asciiTheme="minorHAnsi" w:hAnsiTheme="minorHAnsi" w:cstheme="minorHAnsi"/>
                      <w:sz w:val="22"/>
                    </w:rPr>
                    <w:t xml:space="preserve">More than 3 bedrooms </w:t>
                  </w:r>
                </w:p>
              </w:tc>
              <w:tc>
                <w:tcPr>
                  <w:tcW w:w="7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040B190" w14:textId="77777777" w:rsidR="00AD0634" w:rsidRPr="00B270CA" w:rsidRDefault="00AD0634" w:rsidP="00AD0634">
                  <w:pPr>
                    <w:pStyle w:val="prlTabletext"/>
                    <w:ind w:left="43"/>
                    <w:rPr>
                      <w:rFonts w:asciiTheme="minorHAnsi" w:hAnsiTheme="minorHAnsi" w:cstheme="minorHAnsi"/>
                      <w:sz w:val="22"/>
                    </w:rPr>
                  </w:pPr>
                  <w:r w:rsidRPr="00B270CA">
                    <w:rPr>
                      <w:rFonts w:asciiTheme="minorHAnsi" w:hAnsiTheme="minorHAnsi" w:cstheme="minorHAnsi"/>
                      <w:sz w:val="22"/>
                    </w:rPr>
                    <w:t>15m</w:t>
                  </w:r>
                  <w:r w:rsidRPr="00B270CA">
                    <w:rPr>
                      <w:rFonts w:asciiTheme="minorHAnsi" w:hAnsiTheme="minorHAnsi" w:cstheme="minorHAnsi"/>
                      <w:sz w:val="22"/>
                      <w:vertAlign w:val="superscript"/>
                    </w:rPr>
                    <w:t>2</w:t>
                  </w:r>
                  <w:r w:rsidRPr="00B270CA">
                    <w:rPr>
                      <w:rFonts w:asciiTheme="minorHAnsi" w:hAnsiTheme="minorHAnsi" w:cstheme="minorHAnsi"/>
                      <w:sz w:val="22"/>
                    </w:rPr>
                    <w:t xml:space="preserve"> </w:t>
                  </w:r>
                </w:p>
              </w:tc>
              <w:tc>
                <w:tcPr>
                  <w:tcW w:w="14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CE89AA3" w14:textId="77777777" w:rsidR="00AD0634" w:rsidRPr="00B270CA" w:rsidRDefault="00AD0634" w:rsidP="00AD0634">
                  <w:pPr>
                    <w:pStyle w:val="prlTabletext"/>
                    <w:ind w:left="41"/>
                    <w:rPr>
                      <w:rFonts w:asciiTheme="minorHAnsi" w:hAnsiTheme="minorHAnsi" w:cstheme="minorHAnsi"/>
                      <w:sz w:val="22"/>
                    </w:rPr>
                  </w:pPr>
                  <w:r w:rsidRPr="00B270CA">
                    <w:rPr>
                      <w:rFonts w:asciiTheme="minorHAnsi" w:hAnsiTheme="minorHAnsi" w:cstheme="minorHAnsi"/>
                      <w:sz w:val="22"/>
                    </w:rPr>
                    <w:t>1.</w:t>
                  </w:r>
                  <w:r w:rsidRPr="007F6418">
                    <w:rPr>
                      <w:rFonts w:asciiTheme="minorHAnsi" w:hAnsiTheme="minorHAnsi" w:cstheme="minorHAnsi"/>
                      <w:b/>
                      <w:bCs/>
                      <w:strike/>
                      <w:sz w:val="22"/>
                    </w:rPr>
                    <w:t>5</w:t>
                  </w:r>
                  <w:r w:rsidRPr="007F6418">
                    <w:rPr>
                      <w:rFonts w:asciiTheme="minorHAnsi" w:hAnsiTheme="minorHAnsi" w:cstheme="minorHAnsi"/>
                      <w:b/>
                      <w:bCs/>
                      <w:sz w:val="22"/>
                      <w:u w:val="single" w:color="000000" w:themeColor="text1"/>
                    </w:rPr>
                    <w:t>8</w:t>
                  </w:r>
                  <w:r w:rsidRPr="00B270CA">
                    <w:rPr>
                      <w:rFonts w:asciiTheme="minorHAnsi" w:hAnsiTheme="minorHAnsi" w:cstheme="minorHAnsi"/>
                      <w:sz w:val="22"/>
                    </w:rPr>
                    <w:t xml:space="preserve"> metres </w:t>
                  </w:r>
                </w:p>
              </w:tc>
            </w:tr>
          </w:tbl>
          <w:p w14:paraId="4C74C4F2" w14:textId="77777777" w:rsidR="00AD0634" w:rsidRPr="00B270CA" w:rsidRDefault="00AD0634" w:rsidP="00AD0634">
            <w:pPr>
              <w:pStyle w:val="PrlTableList1"/>
              <w:numPr>
                <w:ilvl w:val="0"/>
                <w:numId w:val="6"/>
              </w:numPr>
              <w:spacing w:line="256" w:lineRule="auto"/>
              <w:ind w:left="379"/>
              <w:rPr>
                <w:rFonts w:asciiTheme="minorHAnsi" w:hAnsiTheme="minorHAnsi" w:cstheme="minorHAnsi"/>
                <w:sz w:val="22"/>
              </w:rPr>
            </w:pPr>
            <w:r w:rsidRPr="00B270CA">
              <w:rPr>
                <w:rFonts w:asciiTheme="minorHAnsi" w:hAnsiTheme="minorHAnsi" w:cstheme="minorHAnsi"/>
                <w:sz w:val="22"/>
              </w:rPr>
              <w:t xml:space="preserve">Any bedroom must be designed and constructed to achieve an external to internal noise reduction of not less than 35 dB </w:t>
            </w:r>
            <w:r w:rsidRPr="00B270CA">
              <w:rPr>
                <w:rFonts w:asciiTheme="minorHAnsi" w:hAnsiTheme="minorHAnsi" w:cstheme="minorHAnsi"/>
                <w:color w:val="00B050"/>
                <w:sz w:val="22"/>
              </w:rPr>
              <w:t>D</w:t>
            </w:r>
            <w:r w:rsidRPr="00B270CA">
              <w:rPr>
                <w:rFonts w:asciiTheme="minorHAnsi" w:hAnsiTheme="minorHAnsi" w:cstheme="minorHAnsi"/>
                <w:color w:val="00B050"/>
                <w:sz w:val="22"/>
                <w:vertAlign w:val="subscript"/>
              </w:rPr>
              <w:t>tr,2</w:t>
            </w:r>
            <w:proofErr w:type="gramStart"/>
            <w:r w:rsidRPr="00B270CA">
              <w:rPr>
                <w:rFonts w:asciiTheme="minorHAnsi" w:hAnsiTheme="minorHAnsi" w:cstheme="minorHAnsi"/>
                <w:color w:val="00B050"/>
                <w:sz w:val="22"/>
                <w:vertAlign w:val="subscript"/>
              </w:rPr>
              <w:t>m,nTw</w:t>
            </w:r>
            <w:proofErr w:type="gramEnd"/>
            <w:r w:rsidRPr="00B270CA">
              <w:rPr>
                <w:rFonts w:asciiTheme="minorHAnsi" w:hAnsiTheme="minorHAnsi" w:cstheme="minorHAnsi"/>
                <w:color w:val="00B050"/>
                <w:sz w:val="22"/>
                <w:vertAlign w:val="subscript"/>
              </w:rPr>
              <w:t>+</w:t>
            </w:r>
            <w:r w:rsidRPr="00B270CA">
              <w:rPr>
                <w:rFonts w:asciiTheme="minorHAnsi" w:hAnsiTheme="minorHAnsi" w:cstheme="minorHAnsi"/>
                <w:color w:val="00B050"/>
                <w:sz w:val="22"/>
              </w:rPr>
              <w:t>C</w:t>
            </w:r>
            <w:r w:rsidRPr="00B270CA">
              <w:rPr>
                <w:rFonts w:asciiTheme="minorHAnsi" w:hAnsiTheme="minorHAnsi" w:cstheme="minorHAnsi"/>
                <w:color w:val="00B050"/>
                <w:sz w:val="22"/>
                <w:vertAlign w:val="subscript"/>
              </w:rPr>
              <w:t>tr</w:t>
            </w:r>
            <w:r w:rsidRPr="00B270CA">
              <w:rPr>
                <w:rFonts w:asciiTheme="minorHAnsi" w:hAnsiTheme="minorHAnsi" w:cstheme="minorHAnsi"/>
                <w:color w:val="00B050"/>
                <w:sz w:val="22"/>
              </w:rPr>
              <w:t>.</w:t>
            </w:r>
          </w:p>
          <w:p w14:paraId="36B4635D" w14:textId="77777777" w:rsidR="00AD0634" w:rsidRPr="00B270CA" w:rsidRDefault="00AD0634" w:rsidP="00AD0634">
            <w:pPr>
              <w:pStyle w:val="PrlTableList1"/>
              <w:numPr>
                <w:ilvl w:val="0"/>
                <w:numId w:val="6"/>
              </w:numPr>
              <w:spacing w:line="256" w:lineRule="auto"/>
              <w:ind w:left="379"/>
              <w:rPr>
                <w:rFonts w:asciiTheme="minorHAnsi" w:hAnsiTheme="minorHAnsi" w:cstheme="minorHAnsi"/>
                <w:sz w:val="22"/>
              </w:rPr>
            </w:pPr>
            <w:r w:rsidRPr="00B270CA">
              <w:rPr>
                <w:rFonts w:asciiTheme="minorHAnsi" w:hAnsiTheme="minorHAnsi" w:cstheme="minorHAnsi"/>
                <w:sz w:val="22"/>
              </w:rPr>
              <w:t xml:space="preserve">The activity shall not be located within the 50 dB </w:t>
            </w:r>
            <w:proofErr w:type="spellStart"/>
            <w:r w:rsidRPr="00B270CA">
              <w:rPr>
                <w:rFonts w:asciiTheme="minorHAnsi" w:hAnsiTheme="minorHAnsi" w:cstheme="minorHAnsi"/>
                <w:sz w:val="22"/>
              </w:rPr>
              <w:t>Ldn</w:t>
            </w:r>
            <w:proofErr w:type="spellEnd"/>
            <w:r w:rsidRPr="00B270CA">
              <w:rPr>
                <w:rFonts w:asciiTheme="minorHAnsi" w:hAnsiTheme="minorHAnsi" w:cstheme="minorHAnsi"/>
                <w:sz w:val="22"/>
              </w:rPr>
              <w:t xml:space="preserve"> Air Noise Contour as shown on the planning maps.</w:t>
            </w:r>
          </w:p>
          <w:p w14:paraId="4154AC65" w14:textId="77777777" w:rsidR="00AD0634" w:rsidRPr="0007154C" w:rsidRDefault="00AD0634" w:rsidP="00AD0634">
            <w:pPr>
              <w:ind w:left="379" w:hanging="287"/>
              <w:rPr>
                <w:rFonts w:asciiTheme="minorHAnsi" w:eastAsiaTheme="minorHAnsi" w:hAnsiTheme="minorHAnsi" w:cstheme="minorHAnsi"/>
                <w:b/>
                <w:bCs/>
                <w:sz w:val="22"/>
                <w:szCs w:val="23"/>
                <w:u w:val="single" w:color="000000" w:themeColor="text1"/>
                <w:lang w:eastAsia="en-US"/>
              </w:rPr>
            </w:pPr>
            <w:r w:rsidRPr="0007154C">
              <w:rPr>
                <w:rFonts w:asciiTheme="minorHAnsi" w:hAnsiTheme="minorHAnsi" w:cstheme="minorHAnsi"/>
                <w:b/>
                <w:bCs/>
                <w:sz w:val="22"/>
                <w:u w:val="single" w:color="000000" w:themeColor="text1"/>
              </w:rPr>
              <w:t xml:space="preserve">h.   </w:t>
            </w:r>
            <w:r w:rsidRPr="0007154C">
              <w:rPr>
                <w:rFonts w:asciiTheme="minorHAnsi" w:eastAsiaTheme="minorHAnsi" w:hAnsiTheme="minorHAnsi" w:cstheme="minorHAnsi"/>
                <w:b/>
                <w:color w:val="000000" w:themeColor="text1"/>
                <w:sz w:val="22"/>
                <w:szCs w:val="23"/>
                <w:u w:val="single" w:color="000000" w:themeColor="text1"/>
                <w:lang w:eastAsia="en-US"/>
              </w:rPr>
              <w:t xml:space="preserve">Any </w:t>
            </w:r>
            <w:r w:rsidRPr="006120BB">
              <w:rPr>
                <w:rFonts w:asciiTheme="minorHAnsi" w:eastAsiaTheme="minorHAnsi" w:hAnsiTheme="minorHAnsi" w:cstheme="minorHAnsi"/>
                <w:b/>
                <w:color w:val="00B050"/>
                <w:sz w:val="22"/>
                <w:szCs w:val="23"/>
                <w:u w:val="single" w:color="00B050"/>
                <w:lang w:eastAsia="en-US"/>
              </w:rPr>
              <w:t>residential unit</w:t>
            </w:r>
            <w:r w:rsidRPr="0007154C">
              <w:rPr>
                <w:rFonts w:asciiTheme="minorHAnsi" w:eastAsiaTheme="minorHAnsi" w:hAnsiTheme="minorHAnsi" w:cstheme="minorHAnsi"/>
                <w:b/>
                <w:color w:val="00B050"/>
                <w:sz w:val="22"/>
                <w:szCs w:val="23"/>
                <w:u w:val="single" w:color="000000" w:themeColor="text1"/>
                <w:lang w:eastAsia="en-US"/>
              </w:rPr>
              <w:t xml:space="preserve"> </w:t>
            </w:r>
            <w:r w:rsidRPr="0007154C">
              <w:rPr>
                <w:rFonts w:asciiTheme="minorHAnsi" w:eastAsiaTheme="minorHAnsi" w:hAnsiTheme="minorHAnsi" w:cstheme="minorHAnsi"/>
                <w:b/>
                <w:color w:val="000000" w:themeColor="text1"/>
                <w:sz w:val="22"/>
                <w:szCs w:val="23"/>
                <w:u w:val="single" w:color="000000" w:themeColor="text1"/>
                <w:lang w:eastAsia="en-US"/>
              </w:rPr>
              <w:t xml:space="preserve">facing the </w:t>
            </w:r>
            <w:r w:rsidRPr="006120BB">
              <w:rPr>
                <w:rFonts w:asciiTheme="minorHAnsi" w:eastAsiaTheme="minorHAnsi" w:hAnsiTheme="minorHAnsi" w:cstheme="minorHAnsi"/>
                <w:b/>
                <w:color w:val="00B050"/>
                <w:sz w:val="22"/>
                <w:szCs w:val="23"/>
                <w:u w:val="single" w:color="00B050"/>
                <w:lang w:eastAsia="en-US"/>
              </w:rPr>
              <w:t>street</w:t>
            </w:r>
            <w:r w:rsidRPr="0007154C">
              <w:rPr>
                <w:rFonts w:asciiTheme="minorHAnsi" w:eastAsiaTheme="minorHAnsi" w:hAnsiTheme="minorHAnsi" w:cstheme="minorHAnsi"/>
                <w:b/>
                <w:color w:val="00B050"/>
                <w:sz w:val="22"/>
                <w:szCs w:val="23"/>
                <w:u w:val="single" w:color="000000" w:themeColor="text1"/>
                <w:lang w:eastAsia="en-US"/>
              </w:rPr>
              <w:t xml:space="preserve"> </w:t>
            </w:r>
            <w:r w:rsidRPr="0007154C">
              <w:rPr>
                <w:rFonts w:asciiTheme="minorHAnsi" w:eastAsiaTheme="minorHAnsi" w:hAnsiTheme="minorHAnsi" w:cstheme="minorHAnsi"/>
                <w:b/>
                <w:color w:val="000000" w:themeColor="text1"/>
                <w:sz w:val="22"/>
                <w:szCs w:val="23"/>
                <w:u w:val="single" w:color="000000" w:themeColor="text1"/>
                <w:lang w:eastAsia="en-US"/>
              </w:rPr>
              <w:t xml:space="preserve">or other </w:t>
            </w:r>
            <w:r w:rsidRPr="006120BB">
              <w:rPr>
                <w:rFonts w:asciiTheme="minorHAnsi" w:eastAsiaTheme="minorHAnsi" w:hAnsiTheme="minorHAnsi" w:cstheme="minorHAnsi"/>
                <w:b/>
                <w:color w:val="00B050"/>
                <w:sz w:val="22"/>
                <w:szCs w:val="23"/>
                <w:u w:val="single" w:color="00B050"/>
                <w:lang w:eastAsia="en-US"/>
              </w:rPr>
              <w:t>public space</w:t>
            </w:r>
            <w:r w:rsidRPr="0007154C">
              <w:rPr>
                <w:rFonts w:asciiTheme="minorHAnsi" w:eastAsiaTheme="minorHAnsi" w:hAnsiTheme="minorHAnsi" w:cstheme="minorHAnsi"/>
                <w:b/>
                <w:color w:val="000000" w:themeColor="text1"/>
                <w:sz w:val="22"/>
                <w:szCs w:val="23"/>
                <w:u w:val="single" w:color="000000" w:themeColor="text1"/>
                <w:lang w:eastAsia="en-US"/>
              </w:rPr>
              <w:t xml:space="preserve"> must have a minimum of 20% of the </w:t>
            </w:r>
            <w:r w:rsidRPr="00B60727">
              <w:rPr>
                <w:rFonts w:asciiTheme="minorHAnsi" w:eastAsiaTheme="minorHAnsi" w:hAnsiTheme="minorHAnsi" w:cstheme="minorHAnsi"/>
                <w:b/>
                <w:color w:val="00B050"/>
                <w:sz w:val="22"/>
                <w:szCs w:val="23"/>
                <w:u w:val="single" w:color="000000" w:themeColor="text1"/>
                <w:lang w:eastAsia="en-US"/>
              </w:rPr>
              <w:t>street-facing façade</w:t>
            </w:r>
            <w:r w:rsidRPr="0007154C">
              <w:rPr>
                <w:rFonts w:asciiTheme="minorHAnsi" w:eastAsiaTheme="minorHAnsi" w:hAnsiTheme="minorHAnsi" w:cstheme="minorHAnsi"/>
                <w:b/>
                <w:color w:val="000000" w:themeColor="text1"/>
                <w:sz w:val="22"/>
                <w:szCs w:val="23"/>
                <w:u w:val="single" w:color="000000" w:themeColor="text1"/>
                <w:lang w:eastAsia="en-US"/>
              </w:rPr>
              <w:t xml:space="preserve"> in glazing. </w:t>
            </w:r>
          </w:p>
          <w:p w14:paraId="68666EB6" w14:textId="77777777" w:rsidR="00AD0634" w:rsidRPr="0007154C" w:rsidRDefault="00AD0634" w:rsidP="00AD0634">
            <w:pPr>
              <w:numPr>
                <w:ilvl w:val="6"/>
                <w:numId w:val="0"/>
              </w:numPr>
              <w:tabs>
                <w:tab w:val="num" w:pos="0"/>
                <w:tab w:val="left" w:pos="384"/>
              </w:tabs>
              <w:autoSpaceDE w:val="0"/>
              <w:autoSpaceDN w:val="0"/>
              <w:adjustRightInd w:val="0"/>
              <w:spacing w:before="180" w:after="160" w:line="259" w:lineRule="auto"/>
              <w:ind w:left="379" w:hanging="287"/>
              <w:rPr>
                <w:rFonts w:asciiTheme="minorHAnsi" w:eastAsiaTheme="minorHAnsi" w:hAnsiTheme="minorHAnsi" w:cstheme="minorHAnsi"/>
                <w:b/>
                <w:bCs/>
                <w:sz w:val="22"/>
                <w:szCs w:val="23"/>
                <w:u w:val="single" w:color="000000" w:themeColor="text1"/>
                <w:lang w:eastAsia="en-US"/>
              </w:rPr>
            </w:pPr>
            <w:proofErr w:type="spellStart"/>
            <w:r w:rsidRPr="0007154C">
              <w:rPr>
                <w:rFonts w:asciiTheme="minorHAnsi" w:hAnsiTheme="minorHAnsi" w:cstheme="minorHAnsi"/>
                <w:b/>
                <w:bCs/>
                <w:sz w:val="22"/>
                <w:u w:val="single" w:color="000000" w:themeColor="text1"/>
              </w:rPr>
              <w:t>i</w:t>
            </w:r>
            <w:proofErr w:type="spellEnd"/>
            <w:r w:rsidRPr="0007154C">
              <w:rPr>
                <w:rFonts w:asciiTheme="minorHAnsi" w:hAnsiTheme="minorHAnsi" w:cstheme="minorHAnsi"/>
                <w:b/>
                <w:bCs/>
                <w:sz w:val="22"/>
                <w:u w:val="single" w:color="000000" w:themeColor="text1"/>
              </w:rPr>
              <w:t>.</w:t>
            </w:r>
            <w:r w:rsidRPr="0007154C">
              <w:rPr>
                <w:rFonts w:asciiTheme="minorHAnsi" w:hAnsiTheme="minorHAnsi" w:cstheme="minorHAnsi"/>
                <w:b/>
                <w:bCs/>
                <w:sz w:val="22"/>
                <w:u w:val="single" w:color="000000" w:themeColor="text1"/>
              </w:rPr>
              <w:tab/>
            </w:r>
            <w:r w:rsidRPr="0007154C">
              <w:rPr>
                <w:rFonts w:asciiTheme="minorHAnsi" w:eastAsiaTheme="minorHAnsi" w:hAnsiTheme="minorHAnsi" w:cstheme="minorHAnsi"/>
                <w:b/>
                <w:bCs/>
                <w:sz w:val="22"/>
                <w:szCs w:val="23"/>
                <w:u w:val="single" w:color="000000" w:themeColor="text1"/>
                <w:lang w:eastAsia="en-US"/>
              </w:rPr>
              <w:t xml:space="preserve">Each </w:t>
            </w:r>
            <w:r w:rsidRPr="006120BB">
              <w:rPr>
                <w:rFonts w:asciiTheme="minorHAnsi" w:eastAsiaTheme="minorHAnsi" w:hAnsiTheme="minorHAnsi" w:cstheme="minorHAnsi"/>
                <w:b/>
                <w:bCs/>
                <w:color w:val="00B050"/>
                <w:sz w:val="22"/>
                <w:szCs w:val="23"/>
                <w:u w:val="single" w:color="00B050"/>
                <w:lang w:eastAsia="en-US"/>
              </w:rPr>
              <w:t>residential unit</w:t>
            </w:r>
            <w:r w:rsidRPr="0007154C">
              <w:rPr>
                <w:rFonts w:asciiTheme="minorHAnsi" w:eastAsiaTheme="minorHAnsi" w:hAnsiTheme="minorHAnsi" w:cstheme="minorHAnsi"/>
                <w:b/>
                <w:bCs/>
                <w:color w:val="00B050"/>
                <w:sz w:val="22"/>
                <w:szCs w:val="23"/>
                <w:u w:val="single" w:color="000000" w:themeColor="text1"/>
                <w:lang w:eastAsia="en-US"/>
              </w:rPr>
              <w:t xml:space="preserve"> </w:t>
            </w:r>
            <w:r w:rsidRPr="0007154C">
              <w:rPr>
                <w:rFonts w:asciiTheme="minorHAnsi" w:eastAsiaTheme="minorHAnsi" w:hAnsiTheme="minorHAnsi" w:cstheme="minorHAnsi"/>
                <w:b/>
                <w:bCs/>
                <w:sz w:val="22"/>
                <w:szCs w:val="23"/>
                <w:u w:val="single" w:color="000000" w:themeColor="text1"/>
                <w:lang w:eastAsia="en-US"/>
              </w:rPr>
              <w:t xml:space="preserve">shall have an outlook space from </w:t>
            </w:r>
            <w:r w:rsidRPr="00662912">
              <w:rPr>
                <w:rFonts w:asciiTheme="minorHAnsi" w:eastAsiaTheme="minorHAnsi" w:hAnsiTheme="minorHAnsi" w:cstheme="minorHAnsi"/>
                <w:b/>
                <w:bCs/>
                <w:color w:val="00B050"/>
                <w:sz w:val="22"/>
                <w:szCs w:val="23"/>
                <w:u w:val="single" w:color="000000" w:themeColor="text1"/>
                <w:lang w:eastAsia="en-US"/>
              </w:rPr>
              <w:t>habitable room</w:t>
            </w:r>
            <w:r w:rsidRPr="0007154C">
              <w:rPr>
                <w:rFonts w:asciiTheme="minorHAnsi" w:eastAsiaTheme="minorHAnsi" w:hAnsiTheme="minorHAnsi" w:cstheme="minorHAnsi"/>
                <w:b/>
                <w:bCs/>
                <w:sz w:val="22"/>
                <w:szCs w:val="23"/>
                <w:u w:val="single" w:color="000000" w:themeColor="text1"/>
                <w:lang w:eastAsia="en-US"/>
              </w:rPr>
              <w:t xml:space="preserve"> </w:t>
            </w:r>
            <w:r w:rsidRPr="00662912">
              <w:rPr>
                <w:rFonts w:asciiTheme="minorHAnsi" w:eastAsiaTheme="minorHAnsi" w:hAnsiTheme="minorHAnsi" w:cstheme="minorHAnsi"/>
                <w:b/>
                <w:bCs/>
                <w:color w:val="00B050"/>
                <w:sz w:val="22"/>
                <w:szCs w:val="23"/>
                <w:u w:val="single"/>
                <w:lang w:eastAsia="en-US"/>
              </w:rPr>
              <w:t>windows</w:t>
            </w:r>
            <w:r w:rsidRPr="0007154C">
              <w:rPr>
                <w:rFonts w:asciiTheme="minorHAnsi" w:eastAsiaTheme="minorHAnsi" w:hAnsiTheme="minorHAnsi" w:cstheme="minorHAnsi"/>
                <w:b/>
                <w:bCs/>
                <w:sz w:val="22"/>
                <w:szCs w:val="23"/>
                <w:u w:val="single" w:color="000000" w:themeColor="text1"/>
                <w:lang w:eastAsia="en-US"/>
              </w:rPr>
              <w:t xml:space="preserve">, oriented over land within the development </w:t>
            </w:r>
            <w:r w:rsidRPr="006120BB">
              <w:rPr>
                <w:rFonts w:asciiTheme="minorHAnsi" w:eastAsiaTheme="minorHAnsi" w:hAnsiTheme="minorHAnsi" w:cstheme="minorHAnsi"/>
                <w:b/>
                <w:bCs/>
                <w:color w:val="00B050"/>
                <w:sz w:val="22"/>
                <w:szCs w:val="23"/>
                <w:u w:val="single" w:color="00B050"/>
                <w:lang w:eastAsia="en-US"/>
              </w:rPr>
              <w:t>site</w:t>
            </w:r>
            <w:r w:rsidRPr="0007154C">
              <w:rPr>
                <w:rFonts w:asciiTheme="minorHAnsi" w:eastAsiaTheme="minorHAnsi" w:hAnsiTheme="minorHAnsi" w:cstheme="minorHAnsi"/>
                <w:b/>
                <w:bCs/>
                <w:sz w:val="22"/>
                <w:szCs w:val="23"/>
                <w:u w:val="single" w:color="000000" w:themeColor="text1"/>
                <w:lang w:eastAsia="en-US"/>
              </w:rPr>
              <w:t xml:space="preserve"> or a </w:t>
            </w:r>
            <w:r w:rsidRPr="006120BB">
              <w:rPr>
                <w:rFonts w:asciiTheme="minorHAnsi" w:eastAsiaTheme="minorHAnsi" w:hAnsiTheme="minorHAnsi" w:cstheme="minorHAnsi"/>
                <w:b/>
                <w:bCs/>
                <w:color w:val="00B050"/>
                <w:sz w:val="22"/>
                <w:szCs w:val="23"/>
                <w:u w:val="single" w:color="00B050"/>
                <w:lang w:eastAsia="en-US"/>
              </w:rPr>
              <w:t>street</w:t>
            </w:r>
            <w:r w:rsidRPr="0007154C">
              <w:rPr>
                <w:rFonts w:asciiTheme="minorHAnsi" w:eastAsiaTheme="minorHAnsi" w:hAnsiTheme="minorHAnsi" w:cstheme="minorHAnsi"/>
                <w:b/>
                <w:bCs/>
                <w:color w:val="00B050"/>
                <w:sz w:val="22"/>
                <w:szCs w:val="23"/>
                <w:u w:val="single" w:color="000000" w:themeColor="text1"/>
                <w:lang w:eastAsia="en-US"/>
              </w:rPr>
              <w:t xml:space="preserve"> </w:t>
            </w:r>
            <w:r w:rsidRPr="0007154C">
              <w:rPr>
                <w:rFonts w:asciiTheme="minorHAnsi" w:eastAsiaTheme="minorHAnsi" w:hAnsiTheme="minorHAnsi" w:cstheme="minorHAnsi"/>
                <w:b/>
                <w:bCs/>
                <w:sz w:val="22"/>
                <w:szCs w:val="23"/>
                <w:u w:val="single" w:color="000000" w:themeColor="text1"/>
                <w:lang w:eastAsia="en-US"/>
              </w:rPr>
              <w:t xml:space="preserve">or </w:t>
            </w:r>
            <w:r w:rsidRPr="006120BB">
              <w:rPr>
                <w:rFonts w:asciiTheme="minorHAnsi" w:eastAsiaTheme="minorHAnsi" w:hAnsiTheme="minorHAnsi" w:cstheme="minorHAnsi"/>
                <w:b/>
                <w:bCs/>
                <w:color w:val="00B050"/>
                <w:sz w:val="22"/>
                <w:szCs w:val="23"/>
                <w:u w:val="single" w:color="00B050"/>
                <w:lang w:eastAsia="en-US"/>
              </w:rPr>
              <w:t>public</w:t>
            </w:r>
            <w:r w:rsidRPr="0007154C">
              <w:rPr>
                <w:rFonts w:asciiTheme="minorHAnsi" w:eastAsiaTheme="minorHAnsi" w:hAnsiTheme="minorHAnsi" w:cstheme="minorHAnsi"/>
                <w:b/>
                <w:bCs/>
                <w:color w:val="00B050"/>
                <w:sz w:val="22"/>
                <w:szCs w:val="23"/>
                <w:u w:val="single" w:color="000000" w:themeColor="text1"/>
                <w:lang w:eastAsia="en-US"/>
              </w:rPr>
              <w:t xml:space="preserve"> </w:t>
            </w:r>
            <w:r w:rsidRPr="006120BB">
              <w:rPr>
                <w:rFonts w:asciiTheme="minorHAnsi" w:eastAsiaTheme="minorHAnsi" w:hAnsiTheme="minorHAnsi" w:cstheme="minorHAnsi"/>
                <w:b/>
                <w:bCs/>
                <w:color w:val="00B050"/>
                <w:sz w:val="22"/>
                <w:szCs w:val="23"/>
                <w:u w:val="single" w:color="00B050"/>
                <w:lang w:eastAsia="en-US"/>
              </w:rPr>
              <w:t>space</w:t>
            </w:r>
            <w:r w:rsidRPr="0007154C">
              <w:rPr>
                <w:rFonts w:asciiTheme="minorHAnsi" w:eastAsiaTheme="minorHAnsi" w:hAnsiTheme="minorHAnsi" w:cstheme="minorHAnsi"/>
                <w:b/>
                <w:bCs/>
                <w:sz w:val="22"/>
                <w:szCs w:val="23"/>
                <w:u w:val="single" w:color="000000" w:themeColor="text1"/>
                <w:lang w:eastAsia="en-US"/>
              </w:rPr>
              <w:t>, with:</w:t>
            </w:r>
          </w:p>
          <w:p w14:paraId="3CB23C05" w14:textId="77777777" w:rsidR="00AD0634" w:rsidRPr="0007154C" w:rsidRDefault="00AD0634" w:rsidP="009D3398">
            <w:pPr>
              <w:numPr>
                <w:ilvl w:val="0"/>
                <w:numId w:val="443"/>
              </w:numPr>
              <w:tabs>
                <w:tab w:val="left" w:pos="656"/>
              </w:tabs>
              <w:autoSpaceDE w:val="0"/>
              <w:autoSpaceDN w:val="0"/>
              <w:adjustRightInd w:val="0"/>
              <w:spacing w:before="180" w:after="160" w:line="259" w:lineRule="auto"/>
              <w:ind w:left="656" w:hanging="218"/>
              <w:rPr>
                <w:rFonts w:asciiTheme="minorHAnsi" w:eastAsiaTheme="minorHAnsi" w:hAnsiTheme="minorHAnsi" w:cstheme="minorHAnsi"/>
                <w:b/>
                <w:bCs/>
                <w:sz w:val="22"/>
                <w:szCs w:val="23"/>
                <w:u w:val="single" w:color="000000" w:themeColor="text1"/>
                <w:lang w:eastAsia="en-US"/>
              </w:rPr>
            </w:pPr>
            <w:r w:rsidRPr="0007154C">
              <w:rPr>
                <w:rFonts w:asciiTheme="minorHAnsi" w:eastAsiaTheme="minorHAnsi" w:hAnsiTheme="minorHAnsi" w:cstheme="minorHAnsi"/>
                <w:b/>
                <w:bCs/>
                <w:sz w:val="22"/>
                <w:szCs w:val="23"/>
                <w:u w:val="single" w:color="000000" w:themeColor="text1"/>
                <w:lang w:eastAsia="en-US"/>
              </w:rPr>
              <w:t xml:space="preserve">a minimum dimension 4 metres in depth and 4 metres in width, for a </w:t>
            </w:r>
            <w:r w:rsidRPr="006120BB">
              <w:rPr>
                <w:rFonts w:asciiTheme="minorHAnsi" w:eastAsiaTheme="minorHAnsi" w:hAnsiTheme="minorHAnsi" w:cstheme="minorHAnsi"/>
                <w:b/>
                <w:bCs/>
                <w:color w:val="00B050"/>
                <w:sz w:val="22"/>
                <w:szCs w:val="23"/>
                <w:u w:val="single" w:color="00B050"/>
                <w:lang w:eastAsia="en-US"/>
              </w:rPr>
              <w:t>living area</w:t>
            </w:r>
            <w:r w:rsidRPr="0007154C">
              <w:rPr>
                <w:rFonts w:asciiTheme="minorHAnsi" w:eastAsiaTheme="minorHAnsi" w:hAnsiTheme="minorHAnsi" w:cstheme="minorHAnsi"/>
                <w:b/>
                <w:bCs/>
                <w:sz w:val="22"/>
                <w:szCs w:val="23"/>
                <w:u w:val="single" w:color="000000" w:themeColor="text1"/>
                <w:lang w:eastAsia="en-US"/>
              </w:rPr>
              <w:t>.</w:t>
            </w:r>
          </w:p>
          <w:p w14:paraId="1CB567FB" w14:textId="77777777" w:rsidR="00AD0634" w:rsidRPr="0007154C" w:rsidRDefault="00AD0634" w:rsidP="009D3398">
            <w:pPr>
              <w:numPr>
                <w:ilvl w:val="0"/>
                <w:numId w:val="443"/>
              </w:numPr>
              <w:tabs>
                <w:tab w:val="left" w:pos="656"/>
              </w:tabs>
              <w:autoSpaceDE w:val="0"/>
              <w:autoSpaceDN w:val="0"/>
              <w:adjustRightInd w:val="0"/>
              <w:spacing w:before="180" w:after="160" w:line="259" w:lineRule="auto"/>
              <w:ind w:left="656" w:hanging="218"/>
              <w:rPr>
                <w:rFonts w:asciiTheme="minorHAnsi" w:eastAsiaTheme="minorHAnsi" w:hAnsiTheme="minorHAnsi" w:cstheme="minorHAnsi"/>
                <w:b/>
                <w:bCs/>
                <w:sz w:val="22"/>
                <w:szCs w:val="23"/>
                <w:u w:val="single" w:color="000000" w:themeColor="text1"/>
                <w:lang w:eastAsia="en-US"/>
              </w:rPr>
            </w:pPr>
            <w:r w:rsidRPr="0007154C">
              <w:rPr>
                <w:rFonts w:asciiTheme="minorHAnsi" w:eastAsiaTheme="minorHAnsi" w:hAnsiTheme="minorHAnsi" w:cstheme="minorHAnsi"/>
                <w:b/>
                <w:bCs/>
                <w:sz w:val="22"/>
                <w:szCs w:val="23"/>
                <w:u w:val="single" w:color="000000" w:themeColor="text1"/>
                <w:lang w:eastAsia="en-US"/>
              </w:rPr>
              <w:lastRenderedPageBreak/>
              <w:t>a minimum dimension 3 metres in depth and 3 metres in width, for a bedroom.</w:t>
            </w:r>
          </w:p>
          <w:p w14:paraId="7662CBB1" w14:textId="77777777" w:rsidR="00AD0634" w:rsidRPr="00B270CA" w:rsidRDefault="00AD0634" w:rsidP="00AD0634">
            <w:pPr>
              <w:numPr>
                <w:ilvl w:val="6"/>
                <w:numId w:val="0"/>
              </w:numPr>
              <w:tabs>
                <w:tab w:val="num" w:pos="0"/>
                <w:tab w:val="left" w:pos="384"/>
              </w:tabs>
              <w:autoSpaceDE w:val="0"/>
              <w:autoSpaceDN w:val="0"/>
              <w:adjustRightInd w:val="0"/>
              <w:spacing w:before="180" w:after="160" w:line="259" w:lineRule="auto"/>
              <w:ind w:left="379" w:hanging="287"/>
              <w:rPr>
                <w:rFonts w:asciiTheme="minorHAnsi" w:hAnsiTheme="minorHAnsi" w:cstheme="minorHAnsi"/>
                <w:bCs/>
                <w:color w:val="000000" w:themeColor="text1"/>
                <w:sz w:val="22"/>
                <w:szCs w:val="22"/>
              </w:rPr>
            </w:pPr>
            <w:r w:rsidRPr="0007154C">
              <w:rPr>
                <w:rFonts w:asciiTheme="minorHAnsi" w:eastAsiaTheme="minorHAnsi" w:hAnsiTheme="minorHAnsi" w:cstheme="minorHAnsi"/>
                <w:b/>
                <w:bCs/>
                <w:sz w:val="22"/>
                <w:szCs w:val="22"/>
                <w:u w:val="single" w:color="000000" w:themeColor="text1"/>
                <w:lang w:eastAsia="en-US"/>
              </w:rPr>
              <w:t>j.</w:t>
            </w:r>
            <w:r w:rsidRPr="0007154C">
              <w:rPr>
                <w:rFonts w:asciiTheme="minorHAnsi" w:eastAsiaTheme="minorHAnsi" w:hAnsiTheme="minorHAnsi" w:cstheme="minorHAnsi"/>
                <w:b/>
                <w:bCs/>
                <w:sz w:val="22"/>
                <w:szCs w:val="22"/>
                <w:u w:val="single" w:color="000000" w:themeColor="text1"/>
                <w:lang w:eastAsia="en-US"/>
              </w:rPr>
              <w:tab/>
            </w:r>
            <w:r w:rsidRPr="0007154C">
              <w:rPr>
                <w:rFonts w:asciiTheme="minorHAnsi" w:hAnsiTheme="minorHAnsi" w:cstheme="minorHAnsi"/>
                <w:b/>
                <w:bCs/>
                <w:color w:val="000000" w:themeColor="text1"/>
                <w:sz w:val="22"/>
                <w:szCs w:val="22"/>
                <w:u w:val="single" w:color="000000" w:themeColor="text1"/>
              </w:rPr>
              <w:t xml:space="preserve">The outlook space shall not extend over an outlook space or </w:t>
            </w:r>
            <w:r w:rsidRPr="006120BB">
              <w:rPr>
                <w:rFonts w:asciiTheme="minorHAnsi" w:hAnsiTheme="minorHAnsi" w:cstheme="minorHAnsi"/>
                <w:b/>
                <w:bCs/>
                <w:color w:val="00B050"/>
                <w:sz w:val="22"/>
                <w:szCs w:val="22"/>
                <w:u w:val="single" w:color="00B050"/>
              </w:rPr>
              <w:t>outdoor living space</w:t>
            </w:r>
            <w:r w:rsidRPr="0007154C">
              <w:rPr>
                <w:rFonts w:asciiTheme="minorHAnsi" w:hAnsiTheme="minorHAnsi" w:cstheme="minorHAnsi"/>
                <w:b/>
                <w:bCs/>
                <w:color w:val="00B050"/>
                <w:sz w:val="22"/>
                <w:szCs w:val="22"/>
                <w:u w:val="single" w:color="000000" w:themeColor="text1"/>
              </w:rPr>
              <w:t xml:space="preserve"> </w:t>
            </w:r>
            <w:r w:rsidRPr="0007154C">
              <w:rPr>
                <w:rFonts w:asciiTheme="minorHAnsi" w:hAnsiTheme="minorHAnsi" w:cstheme="minorHAnsi"/>
                <w:b/>
                <w:bCs/>
                <w:color w:val="000000" w:themeColor="text1"/>
                <w:sz w:val="22"/>
                <w:szCs w:val="22"/>
                <w:u w:val="single" w:color="000000" w:themeColor="text1"/>
              </w:rPr>
              <w:t xml:space="preserve">required by another </w:t>
            </w:r>
            <w:r w:rsidRPr="006120BB">
              <w:rPr>
                <w:rFonts w:asciiTheme="minorHAnsi" w:hAnsiTheme="minorHAnsi" w:cstheme="minorHAnsi"/>
                <w:b/>
                <w:bCs/>
                <w:color w:val="00B050"/>
                <w:sz w:val="22"/>
                <w:szCs w:val="22"/>
                <w:u w:val="single" w:color="00B050"/>
              </w:rPr>
              <w:t>residential unit</w:t>
            </w:r>
            <w:r w:rsidRPr="0007154C">
              <w:rPr>
                <w:rFonts w:asciiTheme="minorHAnsi" w:hAnsiTheme="minorHAnsi" w:cstheme="minorHAnsi"/>
                <w:b/>
                <w:bCs/>
                <w:color w:val="000000" w:themeColor="text1"/>
                <w:sz w:val="22"/>
                <w:szCs w:val="22"/>
                <w:u w:val="single" w:color="000000" w:themeColor="text1"/>
              </w:rPr>
              <w:t>.</w:t>
            </w:r>
          </w:p>
          <w:p w14:paraId="472D3864" w14:textId="77777777" w:rsidR="00AD0634" w:rsidRPr="00B270CA" w:rsidRDefault="00AD0634" w:rsidP="00AD0634">
            <w:pPr>
              <w:numPr>
                <w:ilvl w:val="6"/>
                <w:numId w:val="0"/>
              </w:numPr>
              <w:tabs>
                <w:tab w:val="num" w:pos="0"/>
                <w:tab w:val="left" w:pos="384"/>
              </w:tabs>
              <w:autoSpaceDE w:val="0"/>
              <w:autoSpaceDN w:val="0"/>
              <w:adjustRightInd w:val="0"/>
              <w:spacing w:before="180" w:after="160" w:line="259" w:lineRule="auto"/>
              <w:ind w:left="379" w:hanging="287"/>
              <w:rPr>
                <w:rFonts w:asciiTheme="minorHAnsi" w:hAnsiTheme="minorHAnsi" w:cstheme="minorHAnsi"/>
                <w:bCs/>
                <w:color w:val="000000" w:themeColor="text1"/>
                <w:sz w:val="22"/>
                <w:szCs w:val="22"/>
              </w:rPr>
            </w:pPr>
          </w:p>
          <w:p w14:paraId="2CD92E2B" w14:textId="77777777" w:rsidR="00125FFB" w:rsidRPr="00B270CA" w:rsidRDefault="00AD0634" w:rsidP="00AD0634">
            <w:pPr>
              <w:numPr>
                <w:ilvl w:val="6"/>
                <w:numId w:val="0"/>
              </w:numPr>
              <w:tabs>
                <w:tab w:val="num" w:pos="0"/>
                <w:tab w:val="left" w:pos="384"/>
              </w:tabs>
              <w:autoSpaceDE w:val="0"/>
              <w:autoSpaceDN w:val="0"/>
              <w:adjustRightInd w:val="0"/>
              <w:spacing w:before="180" w:after="160" w:line="259" w:lineRule="auto"/>
              <w:ind w:left="379" w:hanging="287"/>
              <w:rPr>
                <w:rFonts w:asciiTheme="minorHAnsi" w:eastAsiaTheme="minorHAnsi" w:hAnsiTheme="minorHAnsi" w:cstheme="minorHAnsi"/>
                <w:bCs/>
                <w:sz w:val="22"/>
                <w:szCs w:val="22"/>
                <w:lang w:eastAsia="en-US"/>
              </w:rPr>
            </w:pPr>
            <w:r w:rsidRPr="00B270CA">
              <w:rPr>
                <w:rFonts w:asciiTheme="minorHAnsi" w:hAnsiTheme="minorHAnsi" w:cstheme="minorHAnsi"/>
                <w:color w:val="7030A0"/>
                <w:sz w:val="22"/>
                <w:szCs w:val="22"/>
                <w:highlight w:val="lightGray"/>
              </w:rPr>
              <w:t>(Plan Change 5B</w:t>
            </w:r>
            <w:r w:rsidRPr="00B270CA">
              <w:rPr>
                <w:rFonts w:asciiTheme="minorHAnsi" w:hAnsiTheme="minorHAnsi" w:cstheme="minorHAnsi"/>
                <w:color w:val="7030A0"/>
                <w:sz w:val="22"/>
                <w:highlight w:val="lightGray"/>
              </w:rPr>
              <w:t xml:space="preserve"> Council Decision</w:t>
            </w:r>
            <w:r w:rsidRPr="00B270CA">
              <w:rPr>
                <w:rFonts w:asciiTheme="minorHAnsi" w:hAnsiTheme="minorHAnsi" w:cstheme="minorHAnsi"/>
                <w:color w:val="7030A0"/>
                <w:sz w:val="22"/>
                <w:szCs w:val="22"/>
                <w:highlight w:val="lightGray"/>
              </w:rPr>
              <w:t>)</w:t>
            </w:r>
          </w:p>
        </w:tc>
      </w:tr>
      <w:tr w:rsidR="004A0F60" w:rsidRPr="00F33005" w14:paraId="73C6BCD3" w14:textId="77777777" w:rsidTr="00052F03">
        <w:tc>
          <w:tcPr>
            <w:tcW w:w="693" w:type="dxa"/>
          </w:tcPr>
          <w:p w14:paraId="2C848BA3" w14:textId="77777777" w:rsidR="004A0F60" w:rsidRPr="0007154C" w:rsidRDefault="004A0F60" w:rsidP="004A0F60">
            <w:pPr>
              <w:spacing w:line="336" w:lineRule="atLeast"/>
              <w:rPr>
                <w:rFonts w:asciiTheme="minorHAnsi" w:hAnsiTheme="minorHAnsi" w:cstheme="minorHAnsi"/>
                <w:b/>
                <w:sz w:val="22"/>
              </w:rPr>
            </w:pPr>
            <w:r w:rsidRPr="0007154C">
              <w:rPr>
                <w:rFonts w:asciiTheme="minorHAnsi" w:hAnsiTheme="minorHAnsi" w:cstheme="minorHAnsi"/>
                <w:b/>
                <w:sz w:val="22"/>
              </w:rPr>
              <w:lastRenderedPageBreak/>
              <w:t>P22</w:t>
            </w:r>
          </w:p>
        </w:tc>
        <w:tc>
          <w:tcPr>
            <w:tcW w:w="3121" w:type="dxa"/>
          </w:tcPr>
          <w:p w14:paraId="73EDBA70" w14:textId="77777777" w:rsidR="004A0F60" w:rsidRPr="0007154C" w:rsidRDefault="004A0F60" w:rsidP="00735648">
            <w:pPr>
              <w:pStyle w:val="prlTabletext"/>
              <w:ind w:left="0"/>
              <w:rPr>
                <w:rFonts w:asciiTheme="minorHAnsi" w:hAnsiTheme="minorHAnsi" w:cstheme="minorHAnsi"/>
                <w:color w:val="00B050"/>
                <w:sz w:val="22"/>
              </w:rPr>
            </w:pPr>
            <w:r w:rsidRPr="0007154C">
              <w:rPr>
                <w:rFonts w:asciiTheme="minorHAnsi" w:hAnsiTheme="minorHAnsi" w:cstheme="minorHAnsi"/>
                <w:color w:val="00B050"/>
                <w:sz w:val="22"/>
              </w:rPr>
              <w:t>Emergency service</w:t>
            </w:r>
            <w:r w:rsidRPr="0007154C">
              <w:rPr>
                <w:rFonts w:asciiTheme="minorHAnsi" w:hAnsiTheme="minorHAnsi" w:cstheme="minorHAnsi"/>
                <w:color w:val="00B050"/>
                <w:sz w:val="22"/>
                <w:shd w:val="clear" w:color="auto" w:fill="FFFFFF"/>
              </w:rPr>
              <w:t xml:space="preserve"> facilities </w:t>
            </w:r>
          </w:p>
        </w:tc>
        <w:tc>
          <w:tcPr>
            <w:tcW w:w="5112" w:type="dxa"/>
            <w:vMerge w:val="restart"/>
          </w:tcPr>
          <w:p w14:paraId="02164CCF" w14:textId="77777777" w:rsidR="004A0F60" w:rsidRPr="0007154C" w:rsidRDefault="004A0F60" w:rsidP="004A0F60">
            <w:pPr>
              <w:pStyle w:val="prlTabletext"/>
              <w:ind w:left="89"/>
              <w:rPr>
                <w:rFonts w:asciiTheme="minorHAnsi" w:hAnsiTheme="minorHAnsi" w:cstheme="minorHAnsi"/>
                <w:sz w:val="22"/>
              </w:rPr>
            </w:pPr>
            <w:r w:rsidRPr="0007154C">
              <w:rPr>
                <w:rFonts w:asciiTheme="minorHAnsi" w:hAnsiTheme="minorHAnsi" w:cstheme="minorHAnsi"/>
                <w:sz w:val="22"/>
              </w:rPr>
              <w:t>Nil</w:t>
            </w:r>
          </w:p>
          <w:p w14:paraId="2C8D46E4" w14:textId="77777777" w:rsidR="004A0F60" w:rsidRPr="0007154C" w:rsidRDefault="004A0F60" w:rsidP="004A0F60">
            <w:pPr>
              <w:spacing w:after="15" w:line="336" w:lineRule="atLeast"/>
              <w:ind w:left="379"/>
              <w:rPr>
                <w:rFonts w:asciiTheme="minorHAnsi" w:hAnsiTheme="minorHAnsi" w:cstheme="minorHAnsi"/>
                <w:sz w:val="22"/>
              </w:rPr>
            </w:pPr>
          </w:p>
          <w:p w14:paraId="42E55A51" w14:textId="77777777" w:rsidR="004A0F60" w:rsidRPr="0007154C" w:rsidRDefault="004A0F60" w:rsidP="004A0F60">
            <w:pPr>
              <w:spacing w:after="15" w:line="336" w:lineRule="atLeast"/>
              <w:ind w:left="379"/>
              <w:rPr>
                <w:rFonts w:asciiTheme="minorHAnsi" w:hAnsiTheme="minorHAnsi" w:cstheme="minorHAnsi"/>
                <w:sz w:val="22"/>
              </w:rPr>
            </w:pPr>
          </w:p>
        </w:tc>
      </w:tr>
      <w:tr w:rsidR="00125FFB" w:rsidRPr="00F33005" w14:paraId="1E8C710B" w14:textId="77777777" w:rsidTr="00052F03">
        <w:tc>
          <w:tcPr>
            <w:tcW w:w="693" w:type="dxa"/>
          </w:tcPr>
          <w:p w14:paraId="2A46DDF8" w14:textId="77777777" w:rsidR="00125FFB" w:rsidRPr="0007154C" w:rsidRDefault="00125FFB" w:rsidP="00125FFB">
            <w:pPr>
              <w:spacing w:line="336" w:lineRule="atLeast"/>
              <w:rPr>
                <w:rFonts w:asciiTheme="minorHAnsi" w:hAnsiTheme="minorHAnsi" w:cstheme="minorHAnsi"/>
                <w:b/>
                <w:sz w:val="22"/>
              </w:rPr>
            </w:pPr>
            <w:r w:rsidRPr="0007154C">
              <w:rPr>
                <w:rFonts w:asciiTheme="minorHAnsi" w:hAnsiTheme="minorHAnsi" w:cstheme="minorHAnsi"/>
                <w:b/>
                <w:sz w:val="22"/>
              </w:rPr>
              <w:t>P23</w:t>
            </w:r>
          </w:p>
        </w:tc>
        <w:tc>
          <w:tcPr>
            <w:tcW w:w="3121" w:type="dxa"/>
          </w:tcPr>
          <w:p w14:paraId="7BBE3B8C" w14:textId="77777777" w:rsidR="00125FFB" w:rsidRPr="0007154C" w:rsidRDefault="00125FFB" w:rsidP="00125FFB">
            <w:pPr>
              <w:pStyle w:val="prlTabletext"/>
              <w:ind w:left="0"/>
              <w:rPr>
                <w:rFonts w:asciiTheme="minorHAnsi" w:hAnsiTheme="minorHAnsi" w:cstheme="minorHAnsi"/>
                <w:color w:val="00B050"/>
                <w:sz w:val="22"/>
              </w:rPr>
            </w:pPr>
            <w:r w:rsidRPr="0007154C">
              <w:rPr>
                <w:rFonts w:asciiTheme="minorHAnsi" w:hAnsiTheme="minorHAnsi" w:cstheme="minorHAnsi"/>
                <w:color w:val="00B050"/>
                <w:sz w:val="22"/>
                <w:shd w:val="clear" w:color="auto" w:fill="FFFFFF"/>
              </w:rPr>
              <w:t>Parking lot</w:t>
            </w:r>
          </w:p>
        </w:tc>
        <w:tc>
          <w:tcPr>
            <w:tcW w:w="5112" w:type="dxa"/>
            <w:vMerge/>
          </w:tcPr>
          <w:p w14:paraId="4BFF5C80" w14:textId="77777777" w:rsidR="00125FFB" w:rsidRPr="00F33005" w:rsidRDefault="00125FFB" w:rsidP="00125FFB">
            <w:pPr>
              <w:spacing w:after="15" w:line="336" w:lineRule="atLeast"/>
              <w:ind w:left="379"/>
              <w:rPr>
                <w:rFonts w:asciiTheme="minorHAnsi" w:hAnsiTheme="minorHAnsi" w:cstheme="minorHAnsi"/>
                <w:sz w:val="22"/>
              </w:rPr>
            </w:pPr>
          </w:p>
        </w:tc>
      </w:tr>
      <w:tr w:rsidR="004A0F60" w:rsidRPr="00F33005" w14:paraId="4E89467D" w14:textId="77777777" w:rsidTr="00052F03">
        <w:tc>
          <w:tcPr>
            <w:tcW w:w="693" w:type="dxa"/>
          </w:tcPr>
          <w:p w14:paraId="0CD984F9" w14:textId="77777777" w:rsidR="004A0F60" w:rsidRPr="0007154C" w:rsidRDefault="004A0F60" w:rsidP="004A0F60">
            <w:pPr>
              <w:spacing w:line="336" w:lineRule="atLeast"/>
              <w:rPr>
                <w:rFonts w:asciiTheme="minorHAnsi" w:hAnsiTheme="minorHAnsi" w:cstheme="minorHAnsi"/>
                <w:b/>
                <w:sz w:val="22"/>
              </w:rPr>
            </w:pPr>
            <w:r w:rsidRPr="0007154C">
              <w:rPr>
                <w:rFonts w:asciiTheme="minorHAnsi" w:hAnsiTheme="minorHAnsi" w:cstheme="minorHAnsi"/>
                <w:b/>
                <w:sz w:val="22"/>
              </w:rPr>
              <w:t>P24</w:t>
            </w:r>
          </w:p>
        </w:tc>
        <w:tc>
          <w:tcPr>
            <w:tcW w:w="3121" w:type="dxa"/>
          </w:tcPr>
          <w:p w14:paraId="0FCEECFF" w14:textId="77777777" w:rsidR="004A0F60" w:rsidRPr="0007154C" w:rsidRDefault="004A0F60" w:rsidP="004A0F60">
            <w:pPr>
              <w:pStyle w:val="prlTabletext"/>
              <w:ind w:left="0"/>
              <w:rPr>
                <w:rFonts w:asciiTheme="minorHAnsi" w:hAnsiTheme="minorHAnsi" w:cstheme="minorHAnsi"/>
                <w:color w:val="00B050"/>
                <w:sz w:val="22"/>
              </w:rPr>
            </w:pPr>
            <w:r w:rsidRPr="0007154C">
              <w:rPr>
                <w:rFonts w:asciiTheme="minorHAnsi" w:hAnsiTheme="minorHAnsi" w:cstheme="minorHAnsi"/>
                <w:color w:val="00B050"/>
                <w:sz w:val="22"/>
                <w:shd w:val="clear" w:color="auto" w:fill="FFFFFF"/>
              </w:rPr>
              <w:t xml:space="preserve">High </w:t>
            </w:r>
            <w:r w:rsidRPr="0007154C">
              <w:rPr>
                <w:rFonts w:asciiTheme="minorHAnsi" w:hAnsiTheme="minorHAnsi" w:cstheme="minorHAnsi"/>
                <w:color w:val="00B050"/>
                <w:sz w:val="22"/>
              </w:rPr>
              <w:t xml:space="preserve">technology industrial activity </w:t>
            </w:r>
          </w:p>
        </w:tc>
        <w:tc>
          <w:tcPr>
            <w:tcW w:w="5112" w:type="dxa"/>
            <w:vMerge/>
          </w:tcPr>
          <w:p w14:paraId="1066B062" w14:textId="77777777" w:rsidR="004A0F60" w:rsidRPr="00F33005" w:rsidRDefault="004A0F60" w:rsidP="004A0F60">
            <w:pPr>
              <w:spacing w:after="15" w:line="336" w:lineRule="atLeast"/>
              <w:ind w:left="379"/>
              <w:rPr>
                <w:rFonts w:asciiTheme="minorHAnsi" w:hAnsiTheme="minorHAnsi" w:cstheme="minorHAnsi"/>
                <w:sz w:val="22"/>
              </w:rPr>
            </w:pPr>
          </w:p>
        </w:tc>
      </w:tr>
    </w:tbl>
    <w:p w14:paraId="03620DAB" w14:textId="77777777" w:rsidR="00052F03" w:rsidRPr="00523206" w:rsidRDefault="00052F03" w:rsidP="00C27E10">
      <w:pPr>
        <w:rPr>
          <w:rFonts w:asciiTheme="minorHAnsi" w:hAnsiTheme="minorHAnsi" w:cstheme="minorHAnsi"/>
          <w:color w:val="7030A0"/>
          <w:sz w:val="22"/>
          <w:szCs w:val="22"/>
        </w:rPr>
      </w:pPr>
      <w:r>
        <w:br/>
      </w:r>
    </w:p>
    <w:p w14:paraId="63B30DF2" w14:textId="1BBD91CC" w:rsidR="00052F03" w:rsidRPr="008061A2" w:rsidRDefault="008802E0" w:rsidP="00AF69FC">
      <w:pPr>
        <w:pStyle w:val="Prlhead3"/>
        <w:numPr>
          <w:ilvl w:val="0"/>
          <w:numId w:val="0"/>
        </w:numPr>
        <w:ind w:left="1418" w:hanging="1418"/>
        <w:rPr>
          <w:rFonts w:asciiTheme="minorHAnsi" w:hAnsiTheme="minorHAnsi" w:cstheme="minorHAnsi"/>
          <w:color w:val="auto"/>
        </w:rPr>
      </w:pPr>
      <w:r w:rsidRPr="00184A8D">
        <w:rPr>
          <w:rFonts w:asciiTheme="minorHAnsi" w:hAnsiTheme="minorHAnsi" w:cstheme="minorHAnsi"/>
          <w:color w:val="auto"/>
        </w:rPr>
        <w:t>15.</w:t>
      </w:r>
      <w:r w:rsidRPr="008802E0">
        <w:rPr>
          <w:rFonts w:asciiTheme="minorHAnsi" w:hAnsiTheme="minorHAnsi" w:cstheme="minorHAnsi"/>
          <w:strike/>
          <w:color w:val="auto"/>
        </w:rPr>
        <w:t>4</w:t>
      </w:r>
      <w:r w:rsidR="00184A8D">
        <w:rPr>
          <w:rFonts w:asciiTheme="minorHAnsi" w:hAnsiTheme="minorHAnsi" w:cstheme="minorHAnsi"/>
          <w:color w:val="auto"/>
          <w:u w:val="single"/>
        </w:rPr>
        <w:t>5</w:t>
      </w:r>
      <w:r w:rsidRPr="00184A8D">
        <w:rPr>
          <w:rFonts w:asciiTheme="minorHAnsi" w:hAnsiTheme="minorHAnsi" w:cstheme="minorHAnsi"/>
          <w:color w:val="auto"/>
        </w:rPr>
        <w:t>.1.2</w:t>
      </w:r>
      <w:r w:rsidR="00052F03" w:rsidRPr="008061A2">
        <w:rPr>
          <w:rFonts w:asciiTheme="minorHAnsi" w:hAnsiTheme="minorHAnsi" w:cstheme="minorHAnsi"/>
          <w:color w:val="auto"/>
        </w:rPr>
        <w:tab/>
        <w:t xml:space="preserve">Controlled </w:t>
      </w:r>
      <w:r w:rsidR="00052F03" w:rsidRPr="008061A2">
        <w:rPr>
          <w:rFonts w:asciiTheme="minorHAnsi" w:hAnsiTheme="minorHAnsi" w:cstheme="minorHAnsi"/>
        </w:rPr>
        <w:t>activities</w:t>
      </w:r>
    </w:p>
    <w:p w14:paraId="672AD8ED" w14:textId="77777777" w:rsidR="00A06F83" w:rsidRPr="008034D9" w:rsidRDefault="00A06F83" w:rsidP="009D3398">
      <w:pPr>
        <w:pStyle w:val="Prlpara"/>
        <w:numPr>
          <w:ilvl w:val="5"/>
          <w:numId w:val="444"/>
        </w:numPr>
        <w:ind w:left="426" w:hanging="426"/>
        <w:rPr>
          <w:rFonts w:asciiTheme="minorHAnsi" w:hAnsiTheme="minorHAnsi" w:cstheme="minorHAnsi"/>
        </w:rPr>
      </w:pPr>
      <w:r w:rsidRPr="008034D9">
        <w:rPr>
          <w:rFonts w:asciiTheme="minorHAnsi" w:hAnsiTheme="minorHAnsi" w:cstheme="minorHAnsi"/>
        </w:rPr>
        <w:t xml:space="preserve">The </w:t>
      </w:r>
      <w:r w:rsidRPr="008034D9">
        <w:rPr>
          <w:rFonts w:asciiTheme="minorHAnsi" w:hAnsiTheme="minorHAnsi" w:cstheme="minorHAnsi"/>
          <w:color w:val="000000"/>
        </w:rPr>
        <w:t>activities</w:t>
      </w:r>
      <w:r w:rsidRPr="008034D9">
        <w:rPr>
          <w:rFonts w:asciiTheme="minorHAnsi" w:hAnsiTheme="minorHAnsi" w:cstheme="minorHAnsi"/>
        </w:rPr>
        <w:t xml:space="preserve"> listed below are controlled </w:t>
      </w:r>
      <w:r w:rsidRPr="008034D9">
        <w:rPr>
          <w:rFonts w:asciiTheme="minorHAnsi" w:hAnsiTheme="minorHAnsi" w:cstheme="minorHAnsi"/>
          <w:color w:val="000000"/>
        </w:rPr>
        <w:t>activities</w:t>
      </w:r>
      <w:r w:rsidRPr="008034D9">
        <w:rPr>
          <w:rFonts w:asciiTheme="minorHAnsi" w:hAnsiTheme="minorHAnsi" w:cstheme="minorHAnsi"/>
        </w:rPr>
        <w:t>.</w:t>
      </w:r>
    </w:p>
    <w:p w14:paraId="71D0D808" w14:textId="0426F87B" w:rsidR="00052F03" w:rsidRPr="008034D9" w:rsidRDefault="00A06F83" w:rsidP="009D3398">
      <w:pPr>
        <w:pStyle w:val="Prlpara"/>
        <w:numPr>
          <w:ilvl w:val="5"/>
          <w:numId w:val="444"/>
        </w:numPr>
        <w:ind w:left="426" w:hanging="426"/>
        <w:rPr>
          <w:rFonts w:asciiTheme="minorHAnsi" w:hAnsiTheme="minorHAnsi" w:cstheme="minorHAnsi"/>
        </w:rPr>
      </w:pPr>
      <w:r w:rsidRPr="008034D9">
        <w:rPr>
          <w:rFonts w:asciiTheme="minorHAnsi" w:hAnsiTheme="minorHAnsi" w:cstheme="minorHAnsi"/>
        </w:rPr>
        <w:t xml:space="preserve">Discretion to impose conditions is restricted to the matters over which control is reserved, as set out in </w:t>
      </w:r>
      <w:r w:rsidRPr="008034D9">
        <w:rPr>
          <w:rFonts w:asciiTheme="minorHAnsi" w:hAnsiTheme="minorHAnsi" w:cstheme="minorHAnsi"/>
          <w:color w:val="0000FF"/>
        </w:rPr>
        <w:t xml:space="preserve">Rule </w:t>
      </w:r>
      <w:r w:rsidR="006120BB" w:rsidRPr="00F33005">
        <w:rPr>
          <w:rFonts w:asciiTheme="minorHAnsi" w:hAnsiTheme="minorHAnsi" w:cstheme="minorHAnsi"/>
          <w:color w:val="0000FF"/>
        </w:rPr>
        <w:t>15.</w:t>
      </w:r>
      <w:r w:rsidR="006120BB" w:rsidRPr="006120BB">
        <w:rPr>
          <w:rFonts w:asciiTheme="minorHAnsi" w:hAnsiTheme="minorHAnsi" w:cstheme="minorHAnsi"/>
          <w:b/>
          <w:strike/>
          <w:color w:val="0000FF"/>
        </w:rPr>
        <w:t>4</w:t>
      </w:r>
      <w:r w:rsidR="006120BB" w:rsidRPr="006120BB">
        <w:rPr>
          <w:rFonts w:asciiTheme="minorHAnsi" w:hAnsiTheme="minorHAnsi" w:cstheme="minorHAnsi"/>
          <w:b/>
          <w:color w:val="0000FF"/>
          <w:u w:val="single"/>
        </w:rPr>
        <w:t>5</w:t>
      </w:r>
      <w:r w:rsidRPr="008034D9">
        <w:rPr>
          <w:rFonts w:asciiTheme="minorHAnsi" w:hAnsiTheme="minorHAnsi" w:cstheme="minorHAnsi"/>
          <w:color w:val="0000FF"/>
        </w:rPr>
        <w:t>.2.1 b</w:t>
      </w:r>
      <w:r w:rsidRPr="008034D9">
        <w:rPr>
          <w:rFonts w:asciiTheme="minorHAnsi" w:hAnsiTheme="minorHAnsi" w:cstheme="minorHAnsi"/>
        </w:rPr>
        <w:t>.</w:t>
      </w:r>
    </w:p>
    <w:p w14:paraId="73FCA63C" w14:textId="77777777" w:rsidR="00052F03" w:rsidRPr="001E4EA1" w:rsidRDefault="00052F03" w:rsidP="00C27E10">
      <w:pPr>
        <w:rPr>
          <w:rFonts w:asciiTheme="minorHAnsi" w:hAnsiTheme="minorHAnsi" w:cstheme="minorHAnsi"/>
        </w:rPr>
      </w:pPr>
    </w:p>
    <w:tbl>
      <w:tblPr>
        <w:tblStyle w:val="prltable"/>
        <w:tblW w:w="4950" w:type="pct"/>
        <w:tblLayout w:type="fixed"/>
        <w:tblLook w:val="00A0" w:firstRow="1" w:lastRow="0" w:firstColumn="1" w:lastColumn="0" w:noHBand="0" w:noVBand="0"/>
      </w:tblPr>
      <w:tblGrid>
        <w:gridCol w:w="562"/>
        <w:gridCol w:w="8364"/>
      </w:tblGrid>
      <w:tr w:rsidR="00052F03" w:rsidRPr="00C864C4" w14:paraId="5E0DC99E" w14:textId="77777777" w:rsidTr="00052F03">
        <w:trPr>
          <w:cnfStyle w:val="100000000000" w:firstRow="1" w:lastRow="0" w:firstColumn="0" w:lastColumn="0" w:oddVBand="0" w:evenVBand="0" w:oddHBand="0" w:evenHBand="0" w:firstRowFirstColumn="0" w:firstRowLastColumn="0" w:lastRowFirstColumn="0" w:lastRowLastColumn="0"/>
        </w:trPr>
        <w:tc>
          <w:tcPr>
            <w:tcW w:w="315" w:type="pct"/>
          </w:tcPr>
          <w:p w14:paraId="3E824B66" w14:textId="77777777" w:rsidR="00052F03" w:rsidRPr="00C864C4" w:rsidRDefault="00052F03" w:rsidP="00C27E10">
            <w:pPr>
              <w:pStyle w:val="prlTabletextbold"/>
              <w:ind w:left="0"/>
              <w:rPr>
                <w:rFonts w:asciiTheme="minorHAnsi" w:hAnsiTheme="minorHAnsi" w:cstheme="minorHAnsi"/>
                <w:sz w:val="22"/>
                <w:szCs w:val="22"/>
              </w:rPr>
            </w:pPr>
          </w:p>
        </w:tc>
        <w:tc>
          <w:tcPr>
            <w:tcW w:w="4685" w:type="pct"/>
          </w:tcPr>
          <w:p w14:paraId="27936EC8" w14:textId="77777777" w:rsidR="00052F03" w:rsidRPr="00E46FDA" w:rsidRDefault="00052F03" w:rsidP="00C27E10">
            <w:pPr>
              <w:pStyle w:val="prlTabletext"/>
              <w:ind w:left="0"/>
              <w:rPr>
                <w:rFonts w:asciiTheme="minorHAnsi" w:hAnsiTheme="minorHAnsi" w:cstheme="minorHAnsi"/>
                <w:b/>
                <w:sz w:val="22"/>
                <w:szCs w:val="22"/>
              </w:rPr>
            </w:pPr>
            <w:r w:rsidRPr="00E46FDA">
              <w:rPr>
                <w:rFonts w:asciiTheme="minorHAnsi" w:hAnsiTheme="minorHAnsi" w:cstheme="minorHAnsi"/>
                <w:b/>
                <w:sz w:val="22"/>
                <w:szCs w:val="22"/>
              </w:rPr>
              <w:t xml:space="preserve">Activity </w:t>
            </w:r>
          </w:p>
        </w:tc>
      </w:tr>
      <w:tr w:rsidR="00A06F83" w:rsidRPr="00C864C4" w14:paraId="100CB5EB" w14:textId="77777777" w:rsidTr="00052F03">
        <w:tc>
          <w:tcPr>
            <w:tcW w:w="315" w:type="pct"/>
          </w:tcPr>
          <w:p w14:paraId="51FC9FDE" w14:textId="77777777" w:rsidR="00A06F83" w:rsidRPr="00E46FDA" w:rsidRDefault="00A06F83" w:rsidP="00A06F83">
            <w:pPr>
              <w:pStyle w:val="prlTabletextbold"/>
              <w:ind w:left="0"/>
              <w:rPr>
                <w:rFonts w:asciiTheme="minorHAnsi" w:hAnsiTheme="minorHAnsi" w:cstheme="minorHAnsi"/>
                <w:sz w:val="22"/>
                <w:szCs w:val="22"/>
              </w:rPr>
            </w:pPr>
            <w:r w:rsidRPr="00E46FDA">
              <w:rPr>
                <w:rFonts w:asciiTheme="minorHAnsi" w:hAnsiTheme="minorHAnsi" w:cstheme="minorHAnsi"/>
                <w:sz w:val="22"/>
                <w:szCs w:val="22"/>
              </w:rPr>
              <w:t>C1</w:t>
            </w:r>
          </w:p>
        </w:tc>
        <w:tc>
          <w:tcPr>
            <w:tcW w:w="4685" w:type="pct"/>
          </w:tcPr>
          <w:p w14:paraId="638DEFF2" w14:textId="522D1C58" w:rsidR="00A06F83" w:rsidRPr="00E46FDA" w:rsidRDefault="00A06F83" w:rsidP="00A06F83">
            <w:pPr>
              <w:pStyle w:val="prlTabletext"/>
              <w:ind w:left="373" w:hanging="282"/>
              <w:rPr>
                <w:rFonts w:asciiTheme="minorHAnsi" w:hAnsiTheme="minorHAnsi" w:cstheme="minorHAnsi"/>
                <w:sz w:val="22"/>
                <w:szCs w:val="22"/>
              </w:rPr>
            </w:pPr>
            <w:r w:rsidRPr="00E46FDA">
              <w:rPr>
                <w:rFonts w:asciiTheme="minorHAnsi" w:hAnsiTheme="minorHAnsi" w:cstheme="minorHAnsi"/>
                <w:sz w:val="22"/>
                <w:szCs w:val="22"/>
              </w:rPr>
              <w:t xml:space="preserve">a.   Any activity listed in </w:t>
            </w:r>
            <w:r w:rsidRPr="00E46FDA">
              <w:rPr>
                <w:rFonts w:asciiTheme="minorHAnsi" w:hAnsiTheme="minorHAnsi" w:cstheme="minorHAnsi"/>
                <w:color w:val="0000FF"/>
                <w:sz w:val="22"/>
                <w:szCs w:val="22"/>
              </w:rPr>
              <w:t>Rule</w:t>
            </w:r>
            <w:r w:rsidRPr="00E46FDA">
              <w:rPr>
                <w:rFonts w:asciiTheme="minorHAnsi" w:hAnsiTheme="minorHAnsi" w:cstheme="minorHAnsi"/>
                <w:color w:val="0070C0"/>
                <w:sz w:val="22"/>
                <w:szCs w:val="22"/>
              </w:rPr>
              <w:t xml:space="preserve"> </w:t>
            </w:r>
            <w:r w:rsidR="00E46FDA" w:rsidRPr="00E46FDA">
              <w:rPr>
                <w:rFonts w:asciiTheme="minorHAnsi" w:hAnsiTheme="minorHAnsi" w:cstheme="minorHAnsi"/>
                <w:color w:val="0000FF"/>
                <w:sz w:val="22"/>
                <w:szCs w:val="22"/>
              </w:rPr>
              <w:t>15.</w:t>
            </w:r>
            <w:r w:rsidR="00E46FDA" w:rsidRPr="00E46FDA">
              <w:rPr>
                <w:rFonts w:asciiTheme="minorHAnsi" w:hAnsiTheme="minorHAnsi" w:cstheme="minorHAnsi"/>
                <w:b/>
                <w:strike/>
                <w:color w:val="0000FF"/>
                <w:sz w:val="22"/>
                <w:szCs w:val="22"/>
              </w:rPr>
              <w:t>4</w:t>
            </w:r>
            <w:r w:rsidR="00E46FDA" w:rsidRPr="00E46FDA">
              <w:rPr>
                <w:rFonts w:asciiTheme="minorHAnsi" w:hAnsiTheme="minorHAnsi" w:cstheme="minorHAnsi"/>
                <w:b/>
                <w:color w:val="0000FF"/>
                <w:sz w:val="22"/>
                <w:szCs w:val="22"/>
                <w:u w:val="single" w:color="000000" w:themeColor="text1"/>
              </w:rPr>
              <w:t>5</w:t>
            </w:r>
            <w:r w:rsidR="00E46FDA" w:rsidRPr="00E46FDA">
              <w:rPr>
                <w:rFonts w:asciiTheme="minorHAnsi" w:hAnsiTheme="minorHAnsi" w:cstheme="minorHAnsi"/>
                <w:color w:val="0000FF"/>
                <w:sz w:val="22"/>
                <w:szCs w:val="22"/>
              </w:rPr>
              <w:t>.1.1</w:t>
            </w:r>
            <w:r w:rsidRPr="00E46FDA">
              <w:rPr>
                <w:rFonts w:asciiTheme="minorHAnsi" w:hAnsiTheme="minorHAnsi" w:cstheme="minorHAnsi"/>
                <w:sz w:val="22"/>
                <w:szCs w:val="22"/>
              </w:rPr>
              <w:t xml:space="preserve"> P1-P24 requiring consent under </w:t>
            </w:r>
            <w:r w:rsidRPr="00E46FDA">
              <w:rPr>
                <w:rFonts w:asciiTheme="minorHAnsi" w:hAnsiTheme="minorHAnsi" w:cstheme="minorHAnsi"/>
                <w:color w:val="0000FF"/>
                <w:sz w:val="22"/>
                <w:szCs w:val="22"/>
              </w:rPr>
              <w:t>Rule 15.</w:t>
            </w:r>
            <w:r w:rsidR="00E46FDA" w:rsidRPr="00A53FB1">
              <w:rPr>
                <w:rFonts w:asciiTheme="minorHAnsi" w:hAnsiTheme="minorHAnsi" w:cstheme="minorHAnsi"/>
                <w:color w:val="0000FF"/>
                <w:sz w:val="22"/>
                <w:szCs w:val="22"/>
                <w:u w:val="single"/>
              </w:rPr>
              <w:t>5</w:t>
            </w:r>
            <w:r w:rsidR="00E46FDA" w:rsidRPr="00A53FB1">
              <w:rPr>
                <w:rFonts w:asciiTheme="minorHAnsi" w:hAnsiTheme="minorHAnsi" w:cstheme="minorHAnsi"/>
                <w:strike/>
                <w:color w:val="0000FF"/>
                <w:sz w:val="22"/>
                <w:szCs w:val="22"/>
              </w:rPr>
              <w:t>4</w:t>
            </w:r>
            <w:r w:rsidR="00E46FDA">
              <w:rPr>
                <w:rFonts w:asciiTheme="minorHAnsi" w:hAnsiTheme="minorHAnsi" w:cstheme="minorHAnsi"/>
                <w:color w:val="0000FF"/>
                <w:sz w:val="22"/>
                <w:szCs w:val="22"/>
              </w:rPr>
              <w:t>.2</w:t>
            </w:r>
            <w:r w:rsidR="00090F23">
              <w:rPr>
                <w:rFonts w:asciiTheme="minorHAnsi" w:hAnsiTheme="minorHAnsi" w:cstheme="minorHAnsi"/>
                <w:color w:val="0000FF"/>
                <w:sz w:val="22"/>
                <w:szCs w:val="22"/>
              </w:rPr>
              <w:t>.1</w:t>
            </w:r>
            <w:r w:rsidR="00E46FDA">
              <w:rPr>
                <w:rFonts w:asciiTheme="minorHAnsi" w:hAnsiTheme="minorHAnsi" w:cstheme="minorHAnsi"/>
                <w:color w:val="0000FF"/>
                <w:sz w:val="22"/>
                <w:szCs w:val="22"/>
              </w:rPr>
              <w:t>.</w:t>
            </w:r>
            <w:r w:rsidRPr="006120BB">
              <w:rPr>
                <w:rFonts w:asciiTheme="minorHAnsi" w:hAnsiTheme="minorHAnsi" w:cstheme="minorHAnsi"/>
                <w:color w:val="000000" w:themeColor="text1"/>
                <w:sz w:val="22"/>
                <w:szCs w:val="22"/>
              </w:rPr>
              <w:t>(b).</w:t>
            </w:r>
          </w:p>
          <w:p w14:paraId="573B111F" w14:textId="77777777" w:rsidR="00A06F83" w:rsidRPr="00E46FDA" w:rsidRDefault="00A06F83" w:rsidP="00A06F83">
            <w:pPr>
              <w:pStyle w:val="prlTabletext"/>
              <w:ind w:left="373" w:hanging="282"/>
              <w:rPr>
                <w:rFonts w:asciiTheme="minorHAnsi" w:hAnsiTheme="minorHAnsi" w:cstheme="minorHAnsi"/>
                <w:sz w:val="22"/>
                <w:szCs w:val="22"/>
              </w:rPr>
            </w:pPr>
            <w:r w:rsidRPr="00E46FDA">
              <w:rPr>
                <w:rFonts w:asciiTheme="minorHAnsi" w:hAnsiTheme="minorHAnsi" w:cstheme="minorHAnsi"/>
                <w:sz w:val="22"/>
                <w:szCs w:val="22"/>
              </w:rPr>
              <w:t>b.   Any application arising from this rule shall not be limited or publicly notified.</w:t>
            </w:r>
          </w:p>
        </w:tc>
      </w:tr>
    </w:tbl>
    <w:p w14:paraId="52ABC22D" w14:textId="5F75AE4C" w:rsidR="00052F03" w:rsidRPr="008061A2" w:rsidRDefault="006120BB" w:rsidP="00AF69FC">
      <w:pPr>
        <w:pStyle w:val="Prlhead3"/>
        <w:numPr>
          <w:ilvl w:val="0"/>
          <w:numId w:val="0"/>
        </w:numPr>
        <w:ind w:left="1418" w:hanging="1418"/>
        <w:rPr>
          <w:rFonts w:asciiTheme="minorHAnsi" w:hAnsiTheme="minorHAnsi" w:cstheme="minorHAnsi"/>
          <w:color w:val="auto"/>
        </w:rPr>
      </w:pPr>
      <w:r w:rsidRPr="009A5C8A">
        <w:rPr>
          <w:rFonts w:asciiTheme="minorHAnsi" w:hAnsiTheme="minorHAnsi" w:cstheme="minorHAnsi"/>
          <w:color w:val="auto"/>
        </w:rPr>
        <w:t>15.</w:t>
      </w:r>
      <w:r w:rsidRPr="006D52FD">
        <w:rPr>
          <w:rFonts w:asciiTheme="minorHAnsi" w:hAnsiTheme="minorHAnsi" w:cstheme="minorHAnsi"/>
          <w:strike/>
          <w:color w:val="auto"/>
        </w:rPr>
        <w:t>4</w:t>
      </w:r>
      <w:r w:rsidR="009A5C8A">
        <w:rPr>
          <w:rFonts w:asciiTheme="minorHAnsi" w:hAnsiTheme="minorHAnsi" w:cstheme="minorHAnsi"/>
          <w:color w:val="auto"/>
          <w:u w:val="single"/>
        </w:rPr>
        <w:t>5</w:t>
      </w:r>
      <w:r w:rsidRPr="009A5C8A">
        <w:rPr>
          <w:rFonts w:asciiTheme="minorHAnsi" w:hAnsiTheme="minorHAnsi" w:cstheme="minorHAnsi"/>
          <w:color w:val="auto"/>
        </w:rPr>
        <w:t>.1.3</w:t>
      </w:r>
      <w:r w:rsidR="00052F03" w:rsidRPr="008061A2">
        <w:rPr>
          <w:rFonts w:asciiTheme="minorHAnsi" w:hAnsiTheme="minorHAnsi" w:cstheme="minorHAnsi"/>
          <w:color w:val="auto"/>
        </w:rPr>
        <w:tab/>
        <w:t xml:space="preserve">Restricted discretionary </w:t>
      </w:r>
      <w:r w:rsidR="00052F03" w:rsidRPr="008061A2">
        <w:rPr>
          <w:rFonts w:asciiTheme="minorHAnsi" w:hAnsiTheme="minorHAnsi" w:cstheme="minorHAnsi"/>
        </w:rPr>
        <w:t>activities</w:t>
      </w:r>
    </w:p>
    <w:p w14:paraId="22450EF8" w14:textId="77777777" w:rsidR="00052F03" w:rsidRPr="008061A2" w:rsidRDefault="00052F03" w:rsidP="009D3398">
      <w:pPr>
        <w:pStyle w:val="Prlpara"/>
        <w:numPr>
          <w:ilvl w:val="5"/>
          <w:numId w:val="445"/>
        </w:numPr>
        <w:ind w:left="426" w:hanging="426"/>
        <w:rPr>
          <w:rFonts w:asciiTheme="minorHAnsi" w:hAnsiTheme="minorHAnsi" w:cstheme="minorHAnsi"/>
        </w:rPr>
      </w:pPr>
      <w:r w:rsidRPr="008061A2">
        <w:rPr>
          <w:rFonts w:asciiTheme="minorHAnsi" w:hAnsiTheme="minorHAnsi" w:cstheme="minorHAnsi"/>
        </w:rPr>
        <w:t xml:space="preserve">The </w:t>
      </w:r>
      <w:r w:rsidRPr="008061A2">
        <w:rPr>
          <w:rFonts w:asciiTheme="minorHAnsi" w:hAnsiTheme="minorHAnsi" w:cstheme="minorHAnsi"/>
          <w:color w:val="000000"/>
        </w:rPr>
        <w:t>activities</w:t>
      </w:r>
      <w:r w:rsidRPr="008061A2">
        <w:rPr>
          <w:rFonts w:asciiTheme="minorHAnsi" w:hAnsiTheme="minorHAnsi" w:cstheme="minorHAnsi"/>
        </w:rPr>
        <w:t xml:space="preserve"> listed below are restricted discretionary </w:t>
      </w:r>
      <w:r w:rsidRPr="008061A2">
        <w:rPr>
          <w:rFonts w:asciiTheme="minorHAnsi" w:hAnsiTheme="minorHAnsi" w:cstheme="minorHAnsi"/>
          <w:color w:val="000000"/>
        </w:rPr>
        <w:t>activities</w:t>
      </w:r>
      <w:r w:rsidRPr="008061A2">
        <w:rPr>
          <w:rFonts w:asciiTheme="minorHAnsi" w:hAnsiTheme="minorHAnsi" w:cstheme="minorHAnsi"/>
        </w:rPr>
        <w:t xml:space="preserve">. </w:t>
      </w:r>
    </w:p>
    <w:p w14:paraId="4E5BF2AB" w14:textId="04E98F28" w:rsidR="00052F03" w:rsidRPr="008061A2" w:rsidRDefault="00052F03" w:rsidP="009D3398">
      <w:pPr>
        <w:pStyle w:val="Prlpara"/>
        <w:numPr>
          <w:ilvl w:val="5"/>
          <w:numId w:val="445"/>
        </w:numPr>
        <w:ind w:left="426" w:hanging="426"/>
        <w:rPr>
          <w:rFonts w:asciiTheme="minorHAnsi" w:hAnsiTheme="minorHAnsi" w:cstheme="minorHAnsi"/>
          <w:szCs w:val="24"/>
        </w:rPr>
      </w:pPr>
      <w:r w:rsidRPr="008061A2">
        <w:rPr>
          <w:rFonts w:asciiTheme="minorHAnsi" w:hAnsiTheme="minorHAnsi" w:cstheme="minorHAnsi"/>
          <w:szCs w:val="24"/>
        </w:rPr>
        <w:t>Discretion to grant or decline consent and impose conditions is restricted to the matters of discretion set out in Rules</w:t>
      </w:r>
      <w:r w:rsidRPr="008061A2">
        <w:rPr>
          <w:rFonts w:asciiTheme="minorHAnsi" w:hAnsiTheme="minorHAnsi" w:cstheme="minorHAnsi"/>
          <w:color w:val="0070C0"/>
          <w:szCs w:val="24"/>
        </w:rPr>
        <w:t xml:space="preserve"> </w:t>
      </w:r>
      <w:r w:rsidRPr="008061A2">
        <w:rPr>
          <w:rFonts w:asciiTheme="minorHAnsi" w:hAnsiTheme="minorHAnsi" w:cstheme="minorHAnsi"/>
          <w:color w:val="0000FF"/>
          <w:szCs w:val="24"/>
        </w:rPr>
        <w:t>15.</w:t>
      </w:r>
      <w:r w:rsidRPr="008061A2">
        <w:rPr>
          <w:rFonts w:asciiTheme="minorHAnsi" w:hAnsiTheme="minorHAnsi" w:cstheme="minorHAnsi"/>
          <w:color w:val="0000FF"/>
          <w:szCs w:val="22"/>
        </w:rPr>
        <w:t>1</w:t>
      </w:r>
      <w:r w:rsidR="008061A2" w:rsidRPr="000C6C25">
        <w:rPr>
          <w:rFonts w:asciiTheme="minorHAnsi" w:hAnsiTheme="minorHAnsi" w:cstheme="minorHAnsi"/>
          <w:b/>
          <w:bCs/>
          <w:color w:val="0000FF"/>
          <w:szCs w:val="22"/>
          <w:u w:val="single"/>
        </w:rPr>
        <w:t>4</w:t>
      </w:r>
      <w:r w:rsidR="008061A2" w:rsidRPr="000C6C25">
        <w:rPr>
          <w:rFonts w:asciiTheme="minorHAnsi" w:hAnsiTheme="minorHAnsi" w:cstheme="minorHAnsi"/>
          <w:b/>
          <w:bCs/>
          <w:strike/>
          <w:color w:val="0000FF"/>
          <w:szCs w:val="22"/>
        </w:rPr>
        <w:t>3</w:t>
      </w:r>
      <w:r w:rsidRPr="008061A2">
        <w:rPr>
          <w:rFonts w:asciiTheme="minorHAnsi" w:hAnsiTheme="minorHAnsi" w:cstheme="minorHAnsi"/>
          <w:color w:val="0000FF"/>
          <w:szCs w:val="24"/>
        </w:rPr>
        <w:t>.1</w:t>
      </w:r>
      <w:r w:rsidRPr="008061A2">
        <w:rPr>
          <w:rFonts w:asciiTheme="minorHAnsi" w:hAnsiTheme="minorHAnsi" w:cstheme="minorHAnsi"/>
          <w:szCs w:val="24"/>
        </w:rPr>
        <w:t>,</w:t>
      </w:r>
      <w:r w:rsidRPr="008061A2">
        <w:rPr>
          <w:rFonts w:asciiTheme="minorHAnsi" w:hAnsiTheme="minorHAnsi" w:cstheme="minorHAnsi"/>
          <w:color w:val="0070C0"/>
          <w:szCs w:val="24"/>
        </w:rPr>
        <w:t xml:space="preserve"> </w:t>
      </w:r>
      <w:r w:rsidRPr="008061A2">
        <w:rPr>
          <w:rFonts w:asciiTheme="minorHAnsi" w:hAnsiTheme="minorHAnsi" w:cstheme="minorHAnsi"/>
          <w:color w:val="0000FF"/>
          <w:szCs w:val="24"/>
        </w:rPr>
        <w:t>15.</w:t>
      </w:r>
      <w:r w:rsidRPr="008061A2">
        <w:rPr>
          <w:rFonts w:asciiTheme="minorHAnsi" w:hAnsiTheme="minorHAnsi" w:cstheme="minorHAnsi"/>
          <w:color w:val="0000FF"/>
          <w:szCs w:val="22"/>
        </w:rPr>
        <w:t>1</w:t>
      </w:r>
      <w:r w:rsidR="008061A2" w:rsidRPr="000C6C25">
        <w:rPr>
          <w:rFonts w:asciiTheme="minorHAnsi" w:hAnsiTheme="minorHAnsi" w:cstheme="minorHAnsi"/>
          <w:b/>
          <w:bCs/>
          <w:color w:val="0000FF"/>
          <w:szCs w:val="22"/>
          <w:u w:val="single"/>
        </w:rPr>
        <w:t>4</w:t>
      </w:r>
      <w:r w:rsidR="008061A2" w:rsidRPr="000C6C25">
        <w:rPr>
          <w:rFonts w:asciiTheme="minorHAnsi" w:hAnsiTheme="minorHAnsi" w:cstheme="minorHAnsi"/>
          <w:b/>
          <w:bCs/>
          <w:strike/>
          <w:color w:val="0000FF"/>
          <w:szCs w:val="22"/>
        </w:rPr>
        <w:t>3</w:t>
      </w:r>
      <w:r w:rsidRPr="008061A2">
        <w:rPr>
          <w:rFonts w:asciiTheme="minorHAnsi" w:hAnsiTheme="minorHAnsi" w:cstheme="minorHAnsi"/>
          <w:color w:val="0000FF"/>
          <w:szCs w:val="24"/>
        </w:rPr>
        <w:t xml:space="preserve">.2 </w:t>
      </w:r>
      <w:r w:rsidRPr="008061A2">
        <w:rPr>
          <w:rFonts w:asciiTheme="minorHAnsi" w:hAnsiTheme="minorHAnsi" w:cstheme="minorHAnsi"/>
          <w:szCs w:val="24"/>
        </w:rPr>
        <w:t xml:space="preserve">and </w:t>
      </w:r>
      <w:r w:rsidRPr="008061A2">
        <w:rPr>
          <w:rFonts w:asciiTheme="minorHAnsi" w:hAnsiTheme="minorHAnsi" w:cstheme="minorHAnsi"/>
          <w:color w:val="0000FF"/>
          <w:szCs w:val="24"/>
        </w:rPr>
        <w:t>15.</w:t>
      </w:r>
      <w:r w:rsidRPr="008061A2">
        <w:rPr>
          <w:rFonts w:asciiTheme="minorHAnsi" w:hAnsiTheme="minorHAnsi" w:cstheme="minorHAnsi"/>
          <w:color w:val="0000FF"/>
          <w:szCs w:val="22"/>
        </w:rPr>
        <w:t>1</w:t>
      </w:r>
      <w:r w:rsidR="008061A2" w:rsidRPr="000C6C25">
        <w:rPr>
          <w:rFonts w:asciiTheme="minorHAnsi" w:hAnsiTheme="minorHAnsi" w:cstheme="minorHAnsi"/>
          <w:b/>
          <w:bCs/>
          <w:color w:val="0000FF"/>
          <w:szCs w:val="22"/>
          <w:u w:val="single"/>
        </w:rPr>
        <w:t>4</w:t>
      </w:r>
      <w:r w:rsidR="008061A2" w:rsidRPr="000C6C25">
        <w:rPr>
          <w:rFonts w:asciiTheme="minorHAnsi" w:hAnsiTheme="minorHAnsi" w:cstheme="minorHAnsi"/>
          <w:b/>
          <w:bCs/>
          <w:strike/>
          <w:color w:val="0000FF"/>
          <w:szCs w:val="22"/>
        </w:rPr>
        <w:t>3</w:t>
      </w:r>
      <w:r w:rsidRPr="008061A2">
        <w:rPr>
          <w:rFonts w:asciiTheme="minorHAnsi" w:hAnsiTheme="minorHAnsi" w:cstheme="minorHAnsi"/>
          <w:color w:val="0000FF"/>
          <w:szCs w:val="24"/>
        </w:rPr>
        <w:t>.3</w:t>
      </w:r>
      <w:r w:rsidRPr="008061A2">
        <w:rPr>
          <w:rFonts w:asciiTheme="minorHAnsi" w:hAnsiTheme="minorHAnsi" w:cstheme="minorHAnsi"/>
          <w:szCs w:val="24"/>
        </w:rPr>
        <w:t>, as set out in the following table.</w:t>
      </w:r>
    </w:p>
    <w:p w14:paraId="38797B43" w14:textId="77777777" w:rsidR="00052F03" w:rsidRPr="001E4EA1" w:rsidRDefault="00052F03" w:rsidP="00C27E10">
      <w:pPr>
        <w:rPr>
          <w:rFonts w:asciiTheme="minorHAnsi" w:hAnsiTheme="minorHAnsi" w:cstheme="minorHAnsi"/>
        </w:rPr>
      </w:pPr>
    </w:p>
    <w:tbl>
      <w:tblPr>
        <w:tblStyle w:val="prltable"/>
        <w:tblW w:w="4899" w:type="pct"/>
        <w:tblLayout w:type="fixed"/>
        <w:tblLook w:val="00A0" w:firstRow="1" w:lastRow="0" w:firstColumn="1" w:lastColumn="0" w:noHBand="0" w:noVBand="0"/>
      </w:tblPr>
      <w:tblGrid>
        <w:gridCol w:w="574"/>
        <w:gridCol w:w="3682"/>
        <w:gridCol w:w="4578"/>
      </w:tblGrid>
      <w:tr w:rsidR="00052F03" w:rsidRPr="00523206" w14:paraId="29CC884B" w14:textId="77777777" w:rsidTr="00052F03">
        <w:trPr>
          <w:cnfStyle w:val="100000000000" w:firstRow="1" w:lastRow="0" w:firstColumn="0" w:lastColumn="0" w:oddVBand="0" w:evenVBand="0" w:oddHBand="0" w:evenHBand="0" w:firstRowFirstColumn="0" w:firstRowLastColumn="0" w:lastRowFirstColumn="0" w:lastRowLastColumn="0"/>
        </w:trPr>
        <w:tc>
          <w:tcPr>
            <w:tcW w:w="524" w:type="dxa"/>
          </w:tcPr>
          <w:p w14:paraId="277A9DD2" w14:textId="77777777" w:rsidR="00052F03" w:rsidRPr="008061A2" w:rsidRDefault="00052F03" w:rsidP="00C27E10">
            <w:pPr>
              <w:spacing w:line="336" w:lineRule="atLeast"/>
              <w:rPr>
                <w:rFonts w:asciiTheme="minorHAnsi" w:hAnsiTheme="minorHAnsi" w:cstheme="minorHAnsi"/>
                <w:b/>
                <w:bCs/>
                <w:sz w:val="22"/>
                <w:szCs w:val="22"/>
              </w:rPr>
            </w:pPr>
          </w:p>
        </w:tc>
        <w:tc>
          <w:tcPr>
            <w:tcW w:w="3366" w:type="dxa"/>
          </w:tcPr>
          <w:p w14:paraId="26054B05" w14:textId="77777777" w:rsidR="00052F03" w:rsidRPr="008061A2" w:rsidRDefault="00052F03" w:rsidP="00DB6B84">
            <w:pPr>
              <w:pStyle w:val="prlTabletextbold"/>
              <w:ind w:left="0"/>
              <w:rPr>
                <w:rFonts w:asciiTheme="minorHAnsi" w:hAnsiTheme="minorHAnsi" w:cstheme="minorHAnsi"/>
                <w:sz w:val="22"/>
                <w:szCs w:val="22"/>
              </w:rPr>
            </w:pPr>
            <w:r w:rsidRPr="008061A2">
              <w:rPr>
                <w:rFonts w:asciiTheme="minorHAnsi" w:hAnsiTheme="minorHAnsi" w:cstheme="minorHAnsi"/>
                <w:sz w:val="22"/>
                <w:szCs w:val="22"/>
              </w:rPr>
              <w:t>Activity</w:t>
            </w:r>
          </w:p>
        </w:tc>
        <w:tc>
          <w:tcPr>
            <w:tcW w:w="4185" w:type="dxa"/>
          </w:tcPr>
          <w:p w14:paraId="341BCE77" w14:textId="77777777" w:rsidR="00052F03" w:rsidRPr="008061A2" w:rsidRDefault="00052F03" w:rsidP="00DB6B84">
            <w:pPr>
              <w:pStyle w:val="prlTabletextbold"/>
              <w:ind w:left="358"/>
              <w:rPr>
                <w:rFonts w:asciiTheme="minorHAnsi" w:hAnsiTheme="minorHAnsi" w:cstheme="minorHAnsi"/>
                <w:sz w:val="22"/>
                <w:szCs w:val="22"/>
              </w:rPr>
            </w:pPr>
            <w:r w:rsidRPr="008061A2">
              <w:rPr>
                <w:rFonts w:asciiTheme="minorHAnsi" w:hAnsiTheme="minorHAnsi" w:cstheme="minorHAnsi"/>
                <w:sz w:val="22"/>
                <w:szCs w:val="22"/>
              </w:rPr>
              <w:t xml:space="preserve">The </w:t>
            </w:r>
            <w:r w:rsidRPr="008061A2">
              <w:rPr>
                <w:rFonts w:asciiTheme="minorHAnsi" w:hAnsiTheme="minorHAnsi" w:cstheme="minorHAnsi"/>
                <w:color w:val="00B050"/>
                <w:sz w:val="22"/>
                <w:szCs w:val="22"/>
                <w:shd w:val="clear" w:color="auto" w:fill="FFFFFF"/>
              </w:rPr>
              <w:t>Council</w:t>
            </w:r>
            <w:r w:rsidRPr="008061A2">
              <w:rPr>
                <w:rFonts w:asciiTheme="minorHAnsi" w:hAnsiTheme="minorHAnsi" w:cstheme="minorHAnsi"/>
                <w:sz w:val="22"/>
                <w:szCs w:val="22"/>
              </w:rPr>
              <w:t>'s discretion shall be limited to the following matters:</w:t>
            </w:r>
          </w:p>
        </w:tc>
      </w:tr>
      <w:tr w:rsidR="00052F03" w:rsidRPr="00523206" w14:paraId="274C2279" w14:textId="77777777" w:rsidTr="00052F03">
        <w:tc>
          <w:tcPr>
            <w:tcW w:w="524" w:type="dxa"/>
          </w:tcPr>
          <w:p w14:paraId="26956FA7" w14:textId="77777777" w:rsidR="00052F03" w:rsidRPr="008061A2" w:rsidRDefault="00052F03" w:rsidP="00C27E10">
            <w:pPr>
              <w:spacing w:line="336" w:lineRule="atLeast"/>
              <w:rPr>
                <w:rFonts w:asciiTheme="minorHAnsi" w:hAnsiTheme="minorHAnsi" w:cstheme="minorHAnsi"/>
                <w:b/>
                <w:bCs/>
                <w:sz w:val="22"/>
                <w:szCs w:val="22"/>
              </w:rPr>
            </w:pPr>
            <w:r w:rsidRPr="008061A2">
              <w:rPr>
                <w:rFonts w:asciiTheme="minorHAnsi" w:hAnsiTheme="minorHAnsi" w:cstheme="minorHAnsi"/>
                <w:b/>
                <w:bCs/>
                <w:sz w:val="22"/>
                <w:szCs w:val="22"/>
              </w:rPr>
              <w:t>RD1</w:t>
            </w:r>
          </w:p>
        </w:tc>
        <w:tc>
          <w:tcPr>
            <w:tcW w:w="3366" w:type="dxa"/>
          </w:tcPr>
          <w:p w14:paraId="4DE91B4E" w14:textId="7449DBBF" w:rsidR="00052F03" w:rsidRPr="008061A2" w:rsidRDefault="00052F03" w:rsidP="009D3398">
            <w:pPr>
              <w:pStyle w:val="prlTabletext"/>
              <w:numPr>
                <w:ilvl w:val="0"/>
                <w:numId w:val="446"/>
              </w:numPr>
              <w:ind w:left="353"/>
              <w:rPr>
                <w:rFonts w:asciiTheme="minorHAnsi" w:hAnsiTheme="minorHAnsi" w:cstheme="minorHAnsi"/>
                <w:sz w:val="22"/>
                <w:szCs w:val="22"/>
              </w:rPr>
            </w:pPr>
            <w:r w:rsidRPr="008061A2">
              <w:rPr>
                <w:rFonts w:asciiTheme="minorHAnsi" w:hAnsiTheme="minorHAnsi" w:cstheme="minorHAnsi"/>
                <w:sz w:val="22"/>
                <w:szCs w:val="22"/>
              </w:rPr>
              <w:t xml:space="preserve">Any activity listed in </w:t>
            </w:r>
            <w:r w:rsidRPr="008061A2">
              <w:rPr>
                <w:rFonts w:asciiTheme="minorHAnsi" w:hAnsiTheme="minorHAnsi" w:cstheme="minorHAnsi"/>
                <w:color w:val="0000FF"/>
                <w:sz w:val="22"/>
                <w:szCs w:val="22"/>
              </w:rPr>
              <w:t xml:space="preserve">Rule </w:t>
            </w:r>
            <w:r w:rsidR="006120BB" w:rsidRPr="00523206">
              <w:rPr>
                <w:rFonts w:asciiTheme="minorHAnsi" w:hAnsiTheme="minorHAnsi" w:cstheme="minorHAnsi"/>
                <w:color w:val="0000FF"/>
                <w:sz w:val="22"/>
                <w:szCs w:val="22"/>
              </w:rPr>
              <w:t>15.</w:t>
            </w:r>
            <w:r w:rsidR="006120BB" w:rsidRPr="00E026A0">
              <w:rPr>
                <w:rFonts w:asciiTheme="minorHAnsi" w:hAnsiTheme="minorHAnsi" w:cstheme="minorHAnsi"/>
                <w:strike/>
                <w:color w:val="0000FF"/>
                <w:sz w:val="22"/>
                <w:szCs w:val="22"/>
              </w:rPr>
              <w:t>4</w:t>
            </w:r>
            <w:r w:rsidR="006120BB" w:rsidRPr="00E026A0">
              <w:rPr>
                <w:rFonts w:asciiTheme="minorHAnsi" w:hAnsiTheme="minorHAnsi" w:cstheme="minorHAnsi"/>
                <w:b/>
                <w:bCs/>
                <w:color w:val="0000FF"/>
                <w:sz w:val="22"/>
                <w:szCs w:val="22"/>
                <w:u w:val="single"/>
              </w:rPr>
              <w:t>5</w:t>
            </w:r>
            <w:r w:rsidRPr="008061A2">
              <w:rPr>
                <w:rFonts w:asciiTheme="minorHAnsi" w:hAnsiTheme="minorHAnsi" w:cstheme="minorHAnsi"/>
                <w:color w:val="0000FF"/>
                <w:sz w:val="22"/>
                <w:szCs w:val="22"/>
              </w:rPr>
              <w:t xml:space="preserve">.1.1 </w:t>
            </w:r>
            <w:r w:rsidRPr="006120BB">
              <w:rPr>
                <w:rFonts w:asciiTheme="minorHAnsi" w:hAnsiTheme="minorHAnsi" w:cstheme="minorHAnsi"/>
                <w:color w:val="000000" w:themeColor="text1"/>
                <w:sz w:val="22"/>
                <w:szCs w:val="22"/>
              </w:rPr>
              <w:t>P21</w:t>
            </w:r>
            <w:r w:rsidRPr="008061A2">
              <w:rPr>
                <w:rFonts w:asciiTheme="minorHAnsi" w:hAnsiTheme="minorHAnsi" w:cstheme="minorHAnsi"/>
                <w:sz w:val="22"/>
                <w:szCs w:val="22"/>
              </w:rPr>
              <w:t xml:space="preserve"> that does not meet one or more of the activity specific standards </w:t>
            </w:r>
            <w:r w:rsidRPr="008061A2">
              <w:rPr>
                <w:rFonts w:asciiTheme="minorHAnsi" w:hAnsiTheme="minorHAnsi" w:cstheme="minorHAnsi"/>
                <w:color w:val="3C14AC"/>
                <w:sz w:val="22"/>
                <w:szCs w:val="22"/>
                <w:highlight w:val="lightGray"/>
              </w:rPr>
              <w:t>a</w:t>
            </w:r>
            <w:r w:rsidRPr="008061A2">
              <w:rPr>
                <w:rFonts w:asciiTheme="minorHAnsi" w:hAnsiTheme="minorHAnsi" w:cstheme="minorHAnsi"/>
                <w:strike/>
                <w:color w:val="3C14AC"/>
                <w:sz w:val="22"/>
                <w:szCs w:val="22"/>
                <w:highlight w:val="lightGray"/>
              </w:rPr>
              <w:t>c. –</w:t>
            </w:r>
            <w:r w:rsidRPr="008061A2">
              <w:rPr>
                <w:rFonts w:asciiTheme="minorHAnsi" w:hAnsiTheme="minorHAnsi" w:cstheme="minorHAnsi"/>
                <w:color w:val="3C14AC"/>
                <w:sz w:val="22"/>
                <w:szCs w:val="22"/>
                <w:highlight w:val="lightGray"/>
              </w:rPr>
              <w:t xml:space="preserve"> e</w:t>
            </w:r>
            <w:r w:rsidRPr="008061A2">
              <w:rPr>
                <w:rFonts w:asciiTheme="minorHAnsi" w:hAnsiTheme="minorHAnsi" w:cstheme="minorHAnsi"/>
                <w:color w:val="3C14AC"/>
                <w:sz w:val="22"/>
                <w:szCs w:val="22"/>
              </w:rPr>
              <w:t xml:space="preserve"> </w:t>
            </w:r>
            <w:r w:rsidRPr="008061A2">
              <w:rPr>
                <w:rFonts w:asciiTheme="minorHAnsi" w:hAnsiTheme="minorHAnsi" w:cstheme="minorHAnsi"/>
                <w:b/>
                <w:bCs/>
                <w:sz w:val="22"/>
                <w:szCs w:val="22"/>
                <w:u w:val="single" w:color="000000" w:themeColor="text1"/>
              </w:rPr>
              <w:t>and h-j</w:t>
            </w:r>
            <w:r w:rsidRPr="008061A2">
              <w:rPr>
                <w:rFonts w:asciiTheme="minorHAnsi" w:hAnsiTheme="minorHAnsi" w:cstheme="minorHAnsi"/>
                <w:sz w:val="22"/>
                <w:szCs w:val="22"/>
              </w:rPr>
              <w:t>.</w:t>
            </w:r>
          </w:p>
          <w:p w14:paraId="4E28F84E" w14:textId="77777777" w:rsidR="00052F03" w:rsidRDefault="00052F03" w:rsidP="009D3398">
            <w:pPr>
              <w:pStyle w:val="prlTabletext"/>
              <w:numPr>
                <w:ilvl w:val="0"/>
                <w:numId w:val="446"/>
              </w:numPr>
              <w:ind w:left="353"/>
              <w:rPr>
                <w:rFonts w:asciiTheme="minorHAnsi" w:hAnsiTheme="minorHAnsi" w:cstheme="minorHAnsi"/>
                <w:sz w:val="22"/>
                <w:szCs w:val="22"/>
              </w:rPr>
            </w:pPr>
            <w:r w:rsidRPr="008061A2">
              <w:rPr>
                <w:rFonts w:asciiTheme="minorHAnsi" w:hAnsiTheme="minorHAnsi" w:cstheme="minorHAnsi"/>
                <w:sz w:val="22"/>
                <w:szCs w:val="22"/>
              </w:rPr>
              <w:lastRenderedPageBreak/>
              <w:t>Any application arising from this rule shall not be limited or publicly notified</w:t>
            </w:r>
            <w:r w:rsidR="002A4852" w:rsidRPr="008061A2">
              <w:rPr>
                <w:rFonts w:asciiTheme="minorHAnsi" w:hAnsiTheme="minorHAnsi" w:cstheme="minorHAnsi"/>
                <w:sz w:val="22"/>
                <w:szCs w:val="22"/>
              </w:rPr>
              <w:t xml:space="preserve"> other than for any breach of standards (</w:t>
            </w:r>
            <w:proofErr w:type="spellStart"/>
            <w:r w:rsidR="00212012" w:rsidRPr="008061A2">
              <w:rPr>
                <w:rFonts w:asciiTheme="minorHAnsi" w:hAnsiTheme="minorHAnsi" w:cstheme="minorHAnsi"/>
                <w:sz w:val="22"/>
                <w:szCs w:val="22"/>
              </w:rPr>
              <w:t>i</w:t>
            </w:r>
            <w:proofErr w:type="spellEnd"/>
            <w:r w:rsidR="002A4852" w:rsidRPr="008061A2">
              <w:rPr>
                <w:rFonts w:asciiTheme="minorHAnsi" w:hAnsiTheme="minorHAnsi" w:cstheme="minorHAnsi"/>
                <w:sz w:val="22"/>
                <w:szCs w:val="22"/>
              </w:rPr>
              <w:t>) and (</w:t>
            </w:r>
            <w:r w:rsidR="00212012" w:rsidRPr="008061A2">
              <w:rPr>
                <w:rFonts w:asciiTheme="minorHAnsi" w:hAnsiTheme="minorHAnsi" w:cstheme="minorHAnsi"/>
                <w:sz w:val="22"/>
                <w:szCs w:val="22"/>
              </w:rPr>
              <w:t>j</w:t>
            </w:r>
            <w:r w:rsidR="002A4852" w:rsidRPr="008061A2">
              <w:rPr>
                <w:rFonts w:asciiTheme="minorHAnsi" w:hAnsiTheme="minorHAnsi" w:cstheme="minorHAnsi"/>
                <w:sz w:val="22"/>
                <w:szCs w:val="22"/>
              </w:rPr>
              <w:t>), which must not be publicly notified</w:t>
            </w:r>
            <w:r w:rsidRPr="008061A2">
              <w:rPr>
                <w:rFonts w:asciiTheme="minorHAnsi" w:hAnsiTheme="minorHAnsi" w:cstheme="minorHAnsi"/>
                <w:sz w:val="22"/>
                <w:szCs w:val="22"/>
              </w:rPr>
              <w:t xml:space="preserve">. </w:t>
            </w:r>
          </w:p>
          <w:p w14:paraId="3DC1FE40" w14:textId="77777777" w:rsidR="008061A2" w:rsidRDefault="008061A2" w:rsidP="008061A2">
            <w:pPr>
              <w:pStyle w:val="prlTabletext"/>
              <w:rPr>
                <w:rFonts w:asciiTheme="minorHAnsi" w:hAnsiTheme="minorHAnsi" w:cstheme="minorHAnsi"/>
                <w:sz w:val="22"/>
                <w:szCs w:val="22"/>
              </w:rPr>
            </w:pPr>
          </w:p>
          <w:p w14:paraId="02C95DAD" w14:textId="5643BF41" w:rsidR="008061A2" w:rsidRPr="008061A2" w:rsidRDefault="008061A2" w:rsidP="008061A2">
            <w:pPr>
              <w:pStyle w:val="prlTabletext"/>
              <w:rPr>
                <w:rFonts w:asciiTheme="minorHAnsi" w:hAnsiTheme="minorHAnsi" w:cstheme="minorHAnsi"/>
                <w:sz w:val="22"/>
                <w:szCs w:val="22"/>
              </w:rPr>
            </w:pPr>
            <w:r w:rsidRPr="00E47106">
              <w:rPr>
                <w:rFonts w:asciiTheme="minorHAnsi" w:hAnsiTheme="minorHAnsi" w:cstheme="minorHAnsi"/>
                <w:color w:val="7030A0"/>
                <w:sz w:val="22"/>
                <w:szCs w:val="22"/>
                <w:highlight w:val="lightGray"/>
              </w:rPr>
              <w:t>(Plan Change 5B</w:t>
            </w:r>
            <w:r w:rsidRPr="00E47106">
              <w:rPr>
                <w:rFonts w:asciiTheme="minorHAnsi" w:hAnsiTheme="minorHAnsi" w:cstheme="minorHAnsi"/>
                <w:color w:val="7030A0"/>
                <w:sz w:val="22"/>
                <w:highlight w:val="lightGray"/>
              </w:rPr>
              <w:t xml:space="preserve"> Council Decision</w:t>
            </w:r>
            <w:r w:rsidRPr="00E47106">
              <w:rPr>
                <w:rFonts w:asciiTheme="minorHAnsi" w:hAnsiTheme="minorHAnsi" w:cstheme="minorHAnsi"/>
                <w:color w:val="7030A0"/>
                <w:sz w:val="22"/>
                <w:szCs w:val="22"/>
                <w:highlight w:val="lightGray"/>
              </w:rPr>
              <w:t>)</w:t>
            </w:r>
          </w:p>
        </w:tc>
        <w:tc>
          <w:tcPr>
            <w:tcW w:w="4185" w:type="dxa"/>
          </w:tcPr>
          <w:p w14:paraId="021B5D44" w14:textId="3522CA5A" w:rsidR="00052F03" w:rsidRPr="008061A2" w:rsidRDefault="00052F03" w:rsidP="009D3398">
            <w:pPr>
              <w:pStyle w:val="PrlTableList1"/>
              <w:numPr>
                <w:ilvl w:val="0"/>
                <w:numId w:val="447"/>
              </w:numPr>
              <w:ind w:left="358"/>
              <w:rPr>
                <w:rFonts w:asciiTheme="minorHAnsi" w:hAnsiTheme="minorHAnsi" w:cstheme="minorHAnsi"/>
                <w:sz w:val="22"/>
                <w:szCs w:val="22"/>
              </w:rPr>
            </w:pPr>
            <w:r w:rsidRPr="008061A2">
              <w:rPr>
                <w:rFonts w:asciiTheme="minorHAnsi" w:hAnsiTheme="minorHAnsi" w:cstheme="minorHAnsi"/>
                <w:sz w:val="22"/>
                <w:szCs w:val="22"/>
                <w:shd w:val="clear" w:color="auto" w:fill="FFFFFF"/>
              </w:rPr>
              <w:lastRenderedPageBreak/>
              <w:t>Residential activity</w:t>
            </w:r>
            <w:r w:rsidRPr="008061A2">
              <w:rPr>
                <w:rFonts w:asciiTheme="minorHAnsi" w:hAnsiTheme="minorHAnsi" w:cstheme="minorHAnsi"/>
                <w:sz w:val="22"/>
                <w:szCs w:val="22"/>
              </w:rPr>
              <w:t xml:space="preserve"> - </w:t>
            </w:r>
            <w:r w:rsidRPr="008061A2">
              <w:rPr>
                <w:rFonts w:asciiTheme="minorHAnsi" w:hAnsiTheme="minorHAnsi" w:cstheme="minorHAnsi"/>
                <w:color w:val="0000FF"/>
                <w:sz w:val="22"/>
                <w:szCs w:val="22"/>
              </w:rPr>
              <w:t>Rule 15.1</w:t>
            </w:r>
            <w:r w:rsidR="008061A2" w:rsidRPr="000C6C25">
              <w:rPr>
                <w:rFonts w:asciiTheme="minorHAnsi" w:hAnsiTheme="minorHAnsi" w:cstheme="minorHAnsi"/>
                <w:b/>
                <w:bCs/>
                <w:color w:val="0000FF"/>
                <w:sz w:val="22"/>
                <w:szCs w:val="22"/>
                <w:u w:val="single"/>
              </w:rPr>
              <w:t>4</w:t>
            </w:r>
            <w:r w:rsidR="008061A2" w:rsidRPr="000C6C25">
              <w:rPr>
                <w:rFonts w:asciiTheme="minorHAnsi" w:hAnsiTheme="minorHAnsi" w:cstheme="minorHAnsi"/>
                <w:b/>
                <w:bCs/>
                <w:strike/>
                <w:color w:val="0000FF"/>
                <w:sz w:val="22"/>
                <w:szCs w:val="22"/>
              </w:rPr>
              <w:t>3</w:t>
            </w:r>
            <w:r w:rsidRPr="008061A2">
              <w:rPr>
                <w:rFonts w:asciiTheme="minorHAnsi" w:hAnsiTheme="minorHAnsi" w:cstheme="minorHAnsi"/>
                <w:color w:val="0000FF"/>
                <w:sz w:val="22"/>
                <w:szCs w:val="22"/>
              </w:rPr>
              <w:t>.2.3</w:t>
            </w:r>
            <w:r w:rsidRPr="008061A2">
              <w:rPr>
                <w:rFonts w:asciiTheme="minorHAnsi" w:hAnsiTheme="minorHAnsi" w:cstheme="minorHAnsi"/>
                <w:sz w:val="22"/>
                <w:szCs w:val="22"/>
              </w:rPr>
              <w:t xml:space="preserve"> </w:t>
            </w:r>
          </w:p>
          <w:p w14:paraId="6ED59BA5" w14:textId="77777777" w:rsidR="00052F03" w:rsidRPr="008061A2" w:rsidRDefault="00052F03" w:rsidP="00306890">
            <w:pPr>
              <w:pStyle w:val="PrlTableList1"/>
              <w:numPr>
                <w:ilvl w:val="0"/>
                <w:numId w:val="83"/>
              </w:numPr>
              <w:ind w:left="358"/>
              <w:rPr>
                <w:rFonts w:asciiTheme="minorHAnsi" w:hAnsiTheme="minorHAnsi" w:cstheme="minorHAnsi"/>
                <w:color w:val="7030A0"/>
                <w:sz w:val="22"/>
                <w:szCs w:val="22"/>
              </w:rPr>
            </w:pPr>
            <w:r w:rsidRPr="008061A2">
              <w:rPr>
                <w:rFonts w:asciiTheme="minorHAnsi" w:hAnsiTheme="minorHAnsi" w:cstheme="minorHAnsi"/>
                <w:color w:val="7030A0"/>
                <w:sz w:val="22"/>
                <w:szCs w:val="22"/>
                <w:highlight w:val="lightGray"/>
              </w:rPr>
              <w:t>Activity at ground floor level – Rule 15. 1</w:t>
            </w:r>
            <w:r w:rsidRPr="00A36DFC">
              <w:rPr>
                <w:rFonts w:asciiTheme="minorHAnsi" w:hAnsiTheme="minorHAnsi" w:cstheme="minorHAnsi"/>
                <w:bCs/>
                <w:color w:val="000000" w:themeColor="text1"/>
                <w:sz w:val="22"/>
                <w:szCs w:val="22"/>
              </w:rPr>
              <w:t>4</w:t>
            </w:r>
            <w:r w:rsidRPr="008061A2">
              <w:rPr>
                <w:rFonts w:asciiTheme="minorHAnsi" w:hAnsiTheme="minorHAnsi" w:cstheme="minorHAnsi"/>
                <w:bCs/>
                <w:strike/>
                <w:color w:val="00B0F0"/>
                <w:sz w:val="22"/>
                <w:szCs w:val="22"/>
                <w:highlight w:val="lightGray"/>
              </w:rPr>
              <w:t>3</w:t>
            </w:r>
            <w:r w:rsidRPr="008061A2">
              <w:rPr>
                <w:rFonts w:asciiTheme="minorHAnsi" w:hAnsiTheme="minorHAnsi" w:cstheme="minorHAnsi"/>
                <w:color w:val="7030A0"/>
                <w:sz w:val="22"/>
                <w:szCs w:val="22"/>
                <w:highlight w:val="lightGray"/>
              </w:rPr>
              <w:t>.2.2</w:t>
            </w:r>
            <w:r w:rsidRPr="008061A2">
              <w:rPr>
                <w:rFonts w:asciiTheme="minorHAnsi" w:hAnsiTheme="minorHAnsi" w:cstheme="minorHAnsi"/>
                <w:color w:val="7030A0"/>
                <w:sz w:val="22"/>
                <w:szCs w:val="22"/>
              </w:rPr>
              <w:t xml:space="preserve"> </w:t>
            </w:r>
          </w:p>
          <w:p w14:paraId="13C104A5" w14:textId="5451579C" w:rsidR="00052F03" w:rsidRDefault="00052F03" w:rsidP="00DB6B84">
            <w:pPr>
              <w:pStyle w:val="PrlTableList1"/>
              <w:spacing w:line="256" w:lineRule="auto"/>
              <w:ind w:left="216" w:hanging="141"/>
              <w:rPr>
                <w:rFonts w:asciiTheme="minorHAnsi" w:hAnsiTheme="minorHAnsi" w:cstheme="minorHAnsi"/>
                <w:b/>
                <w:bCs/>
                <w:sz w:val="22"/>
                <w:szCs w:val="22"/>
                <w:u w:val="single"/>
              </w:rPr>
            </w:pPr>
            <w:r>
              <w:rPr>
                <w:rFonts w:asciiTheme="minorHAnsi" w:hAnsiTheme="minorHAnsi" w:cstheme="minorHAnsi"/>
                <w:b/>
                <w:bCs/>
                <w:color w:val="000000" w:themeColor="text1"/>
                <w:sz w:val="22"/>
                <w:szCs w:val="22"/>
                <w:u w:val="single"/>
              </w:rPr>
              <w:t xml:space="preserve">c. </w:t>
            </w:r>
            <w:r w:rsidR="00DB6B84">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 xml:space="preserve">Glazing – </w:t>
            </w:r>
            <w:r w:rsidRPr="004B2551">
              <w:rPr>
                <w:rFonts w:asciiTheme="minorHAnsi" w:hAnsiTheme="minorHAnsi" w:cstheme="minorHAnsi"/>
                <w:b/>
                <w:bCs/>
                <w:color w:val="0000FF"/>
                <w:sz w:val="22"/>
                <w:szCs w:val="22"/>
                <w:u w:val="single"/>
              </w:rPr>
              <w:t>Rule 15.14.3.3</w:t>
            </w:r>
            <w:r w:rsidR="00A36DFC">
              <w:rPr>
                <w:rFonts w:asciiTheme="minorHAnsi" w:hAnsiTheme="minorHAnsi" w:cstheme="minorHAnsi"/>
                <w:b/>
                <w:bCs/>
                <w:color w:val="0000FF"/>
                <w:sz w:val="22"/>
                <w:szCs w:val="22"/>
                <w:u w:val="single"/>
              </w:rPr>
              <w:t>7</w:t>
            </w:r>
          </w:p>
          <w:p w14:paraId="6EDBFBF0" w14:textId="5452D2C3" w:rsidR="00052F03" w:rsidRPr="00070105" w:rsidRDefault="00052F03" w:rsidP="00DB6B84">
            <w:pPr>
              <w:pStyle w:val="PrlTableList1"/>
              <w:spacing w:line="256" w:lineRule="auto"/>
              <w:ind w:left="216" w:hanging="141"/>
              <w:rPr>
                <w:rFonts w:asciiTheme="minorHAnsi" w:hAnsiTheme="minorHAnsi" w:cstheme="minorHAnsi"/>
                <w:b/>
                <w:bCs/>
                <w:sz w:val="22"/>
                <w:szCs w:val="22"/>
                <w:u w:val="single"/>
              </w:rPr>
            </w:pPr>
            <w:r>
              <w:rPr>
                <w:rFonts w:asciiTheme="minorHAnsi" w:hAnsiTheme="minorHAnsi" w:cstheme="minorHAnsi"/>
                <w:b/>
                <w:bCs/>
                <w:color w:val="000000" w:themeColor="text1"/>
                <w:sz w:val="22"/>
                <w:szCs w:val="22"/>
                <w:u w:val="single"/>
              </w:rPr>
              <w:lastRenderedPageBreak/>
              <w:t xml:space="preserve">d. </w:t>
            </w:r>
            <w:r w:rsidR="00DB6B84">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 xml:space="preserve">Outlook spaces – </w:t>
            </w:r>
            <w:r w:rsidRPr="004B2551">
              <w:rPr>
                <w:rFonts w:asciiTheme="minorHAnsi" w:hAnsiTheme="minorHAnsi" w:cstheme="minorHAnsi"/>
                <w:b/>
                <w:bCs/>
                <w:color w:val="0000FF"/>
                <w:sz w:val="22"/>
                <w:szCs w:val="22"/>
                <w:u w:val="single"/>
              </w:rPr>
              <w:t>Rule 15.14.3.</w:t>
            </w:r>
            <w:r w:rsidR="00A36DFC">
              <w:rPr>
                <w:rFonts w:asciiTheme="minorHAnsi" w:hAnsiTheme="minorHAnsi" w:cstheme="minorHAnsi"/>
                <w:b/>
                <w:bCs/>
                <w:color w:val="0000FF"/>
                <w:sz w:val="22"/>
                <w:szCs w:val="22"/>
                <w:u w:val="single"/>
              </w:rPr>
              <w:t>38</w:t>
            </w:r>
          </w:p>
          <w:p w14:paraId="085D29C4" w14:textId="77777777" w:rsidR="00052F03" w:rsidRDefault="00052F03" w:rsidP="00DB6B84">
            <w:pPr>
              <w:pStyle w:val="PrlTableList1"/>
              <w:ind w:left="358"/>
              <w:rPr>
                <w:rFonts w:asciiTheme="minorHAnsi" w:hAnsiTheme="minorHAnsi" w:cstheme="minorHAnsi"/>
                <w:b/>
                <w:bCs/>
                <w:sz w:val="22"/>
                <w:szCs w:val="22"/>
                <w:u w:val="single"/>
              </w:rPr>
            </w:pPr>
          </w:p>
          <w:p w14:paraId="7917F62D" w14:textId="77777777" w:rsidR="00004ABA" w:rsidRPr="00FB2A9B" w:rsidRDefault="00004ABA" w:rsidP="00004ABA">
            <w:pPr>
              <w:pStyle w:val="PrlTableList1"/>
              <w:ind w:left="75"/>
              <w:rPr>
                <w:rFonts w:asciiTheme="minorHAnsi" w:hAnsiTheme="minorHAnsi" w:cstheme="minorHAnsi"/>
                <w:b/>
                <w:bCs/>
                <w:sz w:val="22"/>
                <w:szCs w:val="22"/>
                <w:u w:val="single"/>
              </w:rPr>
            </w:pPr>
            <w:r w:rsidRPr="00E47106">
              <w:rPr>
                <w:rFonts w:asciiTheme="minorHAnsi" w:hAnsiTheme="minorHAnsi" w:cstheme="minorHAnsi"/>
                <w:color w:val="7030A0"/>
                <w:sz w:val="22"/>
                <w:szCs w:val="22"/>
                <w:highlight w:val="lightGray"/>
              </w:rPr>
              <w:t>(Plan Change 5B</w:t>
            </w:r>
            <w:r w:rsidRPr="00E47106">
              <w:rPr>
                <w:rFonts w:asciiTheme="minorHAnsi" w:hAnsiTheme="minorHAnsi" w:cstheme="minorHAnsi"/>
                <w:color w:val="7030A0"/>
                <w:sz w:val="22"/>
                <w:highlight w:val="lightGray"/>
              </w:rPr>
              <w:t xml:space="preserve"> Council Decision</w:t>
            </w:r>
            <w:r w:rsidRPr="00E47106">
              <w:rPr>
                <w:rFonts w:asciiTheme="minorHAnsi" w:hAnsiTheme="minorHAnsi" w:cstheme="minorHAnsi"/>
                <w:color w:val="7030A0"/>
                <w:sz w:val="22"/>
                <w:szCs w:val="22"/>
                <w:highlight w:val="lightGray"/>
              </w:rPr>
              <w:t>)</w:t>
            </w:r>
          </w:p>
        </w:tc>
      </w:tr>
      <w:tr w:rsidR="00052F03" w:rsidRPr="00523206" w14:paraId="728EEC41" w14:textId="77777777" w:rsidTr="00052F03">
        <w:tc>
          <w:tcPr>
            <w:tcW w:w="524" w:type="dxa"/>
          </w:tcPr>
          <w:p w14:paraId="2ED334D4" w14:textId="77777777" w:rsidR="00052F03" w:rsidRPr="008061A2" w:rsidRDefault="00052F03" w:rsidP="00C27E10">
            <w:pPr>
              <w:spacing w:line="336" w:lineRule="atLeast"/>
              <w:rPr>
                <w:rFonts w:asciiTheme="minorHAnsi" w:hAnsiTheme="minorHAnsi" w:cstheme="minorHAnsi"/>
                <w:b/>
                <w:bCs/>
                <w:sz w:val="22"/>
                <w:szCs w:val="22"/>
              </w:rPr>
            </w:pPr>
            <w:r w:rsidRPr="008061A2">
              <w:rPr>
                <w:rFonts w:asciiTheme="minorHAnsi" w:hAnsiTheme="minorHAnsi" w:cstheme="minorHAnsi"/>
                <w:b/>
                <w:bCs/>
                <w:sz w:val="22"/>
                <w:szCs w:val="22"/>
              </w:rPr>
              <w:lastRenderedPageBreak/>
              <w:t>RD2</w:t>
            </w:r>
          </w:p>
        </w:tc>
        <w:tc>
          <w:tcPr>
            <w:tcW w:w="3366" w:type="dxa"/>
          </w:tcPr>
          <w:p w14:paraId="779E7DAE" w14:textId="14394D18" w:rsidR="00052F03" w:rsidRPr="00DE049C" w:rsidRDefault="00052F03" w:rsidP="00DB6B84">
            <w:pPr>
              <w:pStyle w:val="prlTabletext"/>
              <w:ind w:left="0"/>
              <w:rPr>
                <w:rFonts w:asciiTheme="minorHAnsi" w:hAnsiTheme="minorHAnsi" w:cstheme="minorHAnsi"/>
                <w:sz w:val="22"/>
                <w:szCs w:val="22"/>
              </w:rPr>
            </w:pPr>
            <w:r w:rsidRPr="00DE049C">
              <w:rPr>
                <w:rFonts w:asciiTheme="minorHAnsi" w:hAnsiTheme="minorHAnsi" w:cstheme="minorHAnsi"/>
                <w:sz w:val="22"/>
                <w:szCs w:val="22"/>
              </w:rPr>
              <w:t xml:space="preserve">Any activity listed in </w:t>
            </w:r>
            <w:r w:rsidRPr="00DE049C">
              <w:rPr>
                <w:rFonts w:asciiTheme="minorHAnsi" w:hAnsiTheme="minorHAnsi" w:cstheme="minorHAnsi"/>
                <w:color w:val="0000FF"/>
                <w:sz w:val="22"/>
                <w:szCs w:val="22"/>
              </w:rPr>
              <w:t>Rule 15.</w:t>
            </w:r>
            <w:r w:rsidR="00DE049C" w:rsidRPr="00E026A0">
              <w:rPr>
                <w:rFonts w:asciiTheme="minorHAnsi" w:hAnsiTheme="minorHAnsi" w:cstheme="minorHAnsi"/>
                <w:b/>
                <w:bCs/>
                <w:strike/>
                <w:color w:val="0000FF"/>
                <w:sz w:val="22"/>
                <w:szCs w:val="22"/>
              </w:rPr>
              <w:t xml:space="preserve"> 4</w:t>
            </w:r>
            <w:r w:rsidR="00DE049C" w:rsidRPr="00E026A0">
              <w:rPr>
                <w:rFonts w:asciiTheme="minorHAnsi" w:hAnsiTheme="minorHAnsi" w:cstheme="minorHAnsi"/>
                <w:b/>
                <w:bCs/>
                <w:color w:val="0000FF"/>
                <w:sz w:val="22"/>
                <w:szCs w:val="22"/>
                <w:u w:val="single"/>
              </w:rPr>
              <w:t>5</w:t>
            </w:r>
            <w:r w:rsidRPr="00DE049C">
              <w:rPr>
                <w:rFonts w:asciiTheme="minorHAnsi" w:hAnsiTheme="minorHAnsi" w:cstheme="minorHAnsi"/>
                <w:color w:val="0000FF"/>
                <w:sz w:val="22"/>
                <w:szCs w:val="22"/>
              </w:rPr>
              <w:t>.1.1 P1-P24</w:t>
            </w:r>
            <w:r w:rsidRPr="00DE049C">
              <w:rPr>
                <w:rFonts w:asciiTheme="minorHAnsi" w:hAnsiTheme="minorHAnsi" w:cstheme="minorHAnsi"/>
                <w:sz w:val="22"/>
                <w:szCs w:val="22"/>
              </w:rPr>
              <w:t xml:space="preserve"> and </w:t>
            </w:r>
            <w:r w:rsidRPr="00DE049C">
              <w:rPr>
                <w:rFonts w:asciiTheme="minorHAnsi" w:hAnsiTheme="minorHAnsi" w:cstheme="minorHAnsi"/>
                <w:color w:val="0000FF"/>
                <w:sz w:val="22"/>
                <w:szCs w:val="22"/>
              </w:rPr>
              <w:t>Rule 15.</w:t>
            </w:r>
            <w:r w:rsidR="00DE049C" w:rsidRPr="00E026A0">
              <w:rPr>
                <w:rFonts w:asciiTheme="minorHAnsi" w:hAnsiTheme="minorHAnsi" w:cstheme="minorHAnsi"/>
                <w:b/>
                <w:bCs/>
                <w:strike/>
                <w:color w:val="0000FF"/>
                <w:sz w:val="22"/>
                <w:szCs w:val="22"/>
              </w:rPr>
              <w:t xml:space="preserve"> 4</w:t>
            </w:r>
            <w:r w:rsidR="00DE049C" w:rsidRPr="00E026A0">
              <w:rPr>
                <w:rFonts w:asciiTheme="minorHAnsi" w:hAnsiTheme="minorHAnsi" w:cstheme="minorHAnsi"/>
                <w:b/>
                <w:bCs/>
                <w:color w:val="0000FF"/>
                <w:sz w:val="22"/>
                <w:szCs w:val="22"/>
                <w:u w:val="single"/>
              </w:rPr>
              <w:t>5</w:t>
            </w:r>
            <w:r w:rsidRPr="00DE049C">
              <w:rPr>
                <w:rFonts w:asciiTheme="minorHAnsi" w:hAnsiTheme="minorHAnsi" w:cstheme="minorHAnsi"/>
                <w:color w:val="0000FF"/>
                <w:sz w:val="22"/>
                <w:szCs w:val="22"/>
              </w:rPr>
              <w:t>.1.3</w:t>
            </w:r>
            <w:r w:rsidRPr="00DE049C">
              <w:rPr>
                <w:rFonts w:asciiTheme="minorHAnsi" w:hAnsiTheme="minorHAnsi" w:cstheme="minorHAnsi"/>
                <w:sz w:val="22"/>
                <w:szCs w:val="22"/>
              </w:rPr>
              <w:t xml:space="preserve"> RD3 to RD7, that do not meet one or more of the built form standards in</w:t>
            </w:r>
            <w:r w:rsidRPr="00DE049C">
              <w:rPr>
                <w:rFonts w:asciiTheme="minorHAnsi" w:hAnsiTheme="minorHAnsi" w:cstheme="minorHAnsi"/>
                <w:color w:val="0070C0"/>
                <w:sz w:val="22"/>
                <w:szCs w:val="22"/>
              </w:rPr>
              <w:t xml:space="preserve"> </w:t>
            </w:r>
            <w:r w:rsidRPr="00DE049C">
              <w:rPr>
                <w:rFonts w:asciiTheme="minorHAnsi" w:hAnsiTheme="minorHAnsi" w:cstheme="minorHAnsi"/>
                <w:color w:val="0000FF"/>
                <w:sz w:val="22"/>
                <w:szCs w:val="22"/>
              </w:rPr>
              <w:t>Rule 15.</w:t>
            </w:r>
            <w:r w:rsidR="00DE049C" w:rsidRPr="00E026A0">
              <w:rPr>
                <w:rFonts w:asciiTheme="minorHAnsi" w:hAnsiTheme="minorHAnsi" w:cstheme="minorHAnsi"/>
                <w:b/>
                <w:bCs/>
                <w:strike/>
                <w:color w:val="0000FF"/>
                <w:sz w:val="22"/>
                <w:szCs w:val="22"/>
              </w:rPr>
              <w:t xml:space="preserve"> 4</w:t>
            </w:r>
            <w:r w:rsidR="00DE049C" w:rsidRPr="00E026A0">
              <w:rPr>
                <w:rFonts w:asciiTheme="minorHAnsi" w:hAnsiTheme="minorHAnsi" w:cstheme="minorHAnsi"/>
                <w:b/>
                <w:bCs/>
                <w:color w:val="0000FF"/>
                <w:sz w:val="22"/>
                <w:szCs w:val="22"/>
                <w:u w:val="single"/>
              </w:rPr>
              <w:t>5</w:t>
            </w:r>
            <w:r w:rsidRPr="00DE049C">
              <w:rPr>
                <w:rFonts w:asciiTheme="minorHAnsi" w:hAnsiTheme="minorHAnsi" w:cstheme="minorHAnsi"/>
                <w:color w:val="0000FF"/>
                <w:sz w:val="22"/>
                <w:szCs w:val="22"/>
              </w:rPr>
              <w:t>.2.1 c</w:t>
            </w:r>
            <w:r w:rsidRPr="00DE049C">
              <w:rPr>
                <w:rFonts w:asciiTheme="minorHAnsi" w:hAnsiTheme="minorHAnsi" w:cstheme="minorHAnsi"/>
                <w:sz w:val="22"/>
                <w:szCs w:val="22"/>
              </w:rPr>
              <w:t xml:space="preserve">. and </w:t>
            </w:r>
            <w:r w:rsidRPr="00DE049C">
              <w:rPr>
                <w:rFonts w:asciiTheme="minorHAnsi" w:hAnsiTheme="minorHAnsi" w:cstheme="minorHAnsi"/>
                <w:color w:val="0000FF"/>
                <w:sz w:val="22"/>
                <w:szCs w:val="22"/>
              </w:rPr>
              <w:t>Rules 15.</w:t>
            </w:r>
            <w:r w:rsidR="00DE049C" w:rsidRPr="00E026A0">
              <w:rPr>
                <w:rFonts w:asciiTheme="minorHAnsi" w:hAnsiTheme="minorHAnsi" w:cstheme="minorHAnsi"/>
                <w:b/>
                <w:bCs/>
                <w:strike/>
                <w:color w:val="0000FF"/>
                <w:sz w:val="22"/>
                <w:szCs w:val="22"/>
              </w:rPr>
              <w:t xml:space="preserve"> 4</w:t>
            </w:r>
            <w:r w:rsidR="00DE049C" w:rsidRPr="00E026A0">
              <w:rPr>
                <w:rFonts w:asciiTheme="minorHAnsi" w:hAnsiTheme="minorHAnsi" w:cstheme="minorHAnsi"/>
                <w:b/>
                <w:bCs/>
                <w:color w:val="0000FF"/>
                <w:sz w:val="22"/>
                <w:szCs w:val="22"/>
                <w:u w:val="single"/>
              </w:rPr>
              <w:t>5</w:t>
            </w:r>
            <w:r w:rsidRPr="00DE049C">
              <w:rPr>
                <w:rFonts w:asciiTheme="minorHAnsi" w:hAnsiTheme="minorHAnsi" w:cstheme="minorHAnsi"/>
                <w:color w:val="0000FF"/>
                <w:sz w:val="22"/>
                <w:szCs w:val="22"/>
              </w:rPr>
              <w:t>.2.2</w:t>
            </w:r>
            <w:r w:rsidRPr="00DE049C">
              <w:rPr>
                <w:rFonts w:asciiTheme="minorHAnsi" w:hAnsiTheme="minorHAnsi" w:cstheme="minorHAnsi"/>
                <w:color w:val="0070C0"/>
                <w:sz w:val="22"/>
                <w:szCs w:val="22"/>
              </w:rPr>
              <w:t xml:space="preserve"> </w:t>
            </w:r>
            <w:r w:rsidRPr="00DE049C">
              <w:rPr>
                <w:rFonts w:asciiTheme="minorHAnsi" w:hAnsiTheme="minorHAnsi" w:cstheme="minorHAnsi"/>
                <w:sz w:val="22"/>
                <w:szCs w:val="22"/>
              </w:rPr>
              <w:t xml:space="preserve">– </w:t>
            </w:r>
            <w:r w:rsidRPr="00DE049C">
              <w:rPr>
                <w:rFonts w:asciiTheme="minorHAnsi" w:hAnsiTheme="minorHAnsi" w:cstheme="minorHAnsi"/>
                <w:color w:val="0000FF"/>
                <w:sz w:val="22"/>
                <w:szCs w:val="22"/>
              </w:rPr>
              <w:t>15.</w:t>
            </w:r>
            <w:r w:rsidR="00DE049C" w:rsidRPr="00E026A0">
              <w:rPr>
                <w:rFonts w:asciiTheme="minorHAnsi" w:hAnsiTheme="minorHAnsi" w:cstheme="minorHAnsi"/>
                <w:b/>
                <w:bCs/>
                <w:strike/>
                <w:color w:val="0000FF"/>
                <w:sz w:val="22"/>
                <w:szCs w:val="22"/>
              </w:rPr>
              <w:t xml:space="preserve"> 4</w:t>
            </w:r>
            <w:r w:rsidR="00DE049C" w:rsidRPr="00E026A0">
              <w:rPr>
                <w:rFonts w:asciiTheme="minorHAnsi" w:hAnsiTheme="minorHAnsi" w:cstheme="minorHAnsi"/>
                <w:b/>
                <w:bCs/>
                <w:color w:val="0000FF"/>
                <w:sz w:val="22"/>
                <w:szCs w:val="22"/>
                <w:u w:val="single"/>
              </w:rPr>
              <w:t>5</w:t>
            </w:r>
            <w:r w:rsidRPr="00DE049C">
              <w:rPr>
                <w:rFonts w:asciiTheme="minorHAnsi" w:hAnsiTheme="minorHAnsi" w:cstheme="minorHAnsi"/>
                <w:color w:val="0000FF"/>
                <w:sz w:val="22"/>
                <w:szCs w:val="22"/>
              </w:rPr>
              <w:t>.2.9</w:t>
            </w:r>
            <w:r w:rsidRPr="00DE049C">
              <w:rPr>
                <w:rFonts w:asciiTheme="minorHAnsi" w:hAnsiTheme="minorHAnsi" w:cstheme="minorHAnsi"/>
                <w:sz w:val="22"/>
                <w:szCs w:val="22"/>
              </w:rPr>
              <w:t>, unless otherwise specified.</w:t>
            </w:r>
          </w:p>
          <w:p w14:paraId="16488628" w14:textId="77777777" w:rsidR="00052F03" w:rsidRPr="00DE049C" w:rsidRDefault="00052F03" w:rsidP="00DB6B84">
            <w:pPr>
              <w:pStyle w:val="prlTabletext"/>
              <w:ind w:left="0"/>
              <w:rPr>
                <w:rFonts w:asciiTheme="minorHAnsi" w:hAnsiTheme="minorHAnsi" w:cstheme="minorHAnsi"/>
                <w:sz w:val="22"/>
                <w:szCs w:val="22"/>
              </w:rPr>
            </w:pPr>
          </w:p>
          <w:p w14:paraId="774F6F70" w14:textId="77777777" w:rsidR="00052F03" w:rsidRPr="00DE049C" w:rsidRDefault="00052F03" w:rsidP="00DB6B84">
            <w:pPr>
              <w:pStyle w:val="prlTabletext"/>
              <w:ind w:left="0"/>
              <w:rPr>
                <w:rFonts w:asciiTheme="minorHAnsi" w:hAnsiTheme="minorHAnsi" w:cstheme="minorHAnsi"/>
                <w:sz w:val="22"/>
                <w:szCs w:val="22"/>
              </w:rPr>
            </w:pPr>
            <w:r w:rsidRPr="00DE049C">
              <w:rPr>
                <w:rFonts w:asciiTheme="minorHAnsi" w:hAnsiTheme="minorHAnsi" w:cstheme="minorHAnsi"/>
                <w:sz w:val="22"/>
                <w:szCs w:val="22"/>
              </w:rPr>
              <w:t xml:space="preserve">Advice </w:t>
            </w:r>
            <w:proofErr w:type="gramStart"/>
            <w:r w:rsidRPr="00DE049C">
              <w:rPr>
                <w:rFonts w:asciiTheme="minorHAnsi" w:hAnsiTheme="minorHAnsi" w:cstheme="minorHAnsi"/>
                <w:sz w:val="22"/>
                <w:szCs w:val="22"/>
              </w:rPr>
              <w:t>note</w:t>
            </w:r>
            <w:proofErr w:type="gramEnd"/>
            <w:r w:rsidRPr="00DE049C">
              <w:rPr>
                <w:rFonts w:asciiTheme="minorHAnsi" w:hAnsiTheme="minorHAnsi" w:cstheme="minorHAnsi"/>
                <w:sz w:val="22"/>
                <w:szCs w:val="22"/>
              </w:rPr>
              <w:t xml:space="preserve">: </w:t>
            </w:r>
          </w:p>
          <w:p w14:paraId="3D7323C2" w14:textId="77777777" w:rsidR="00052F03" w:rsidRPr="00DE049C" w:rsidRDefault="00052F03" w:rsidP="00DB6B84">
            <w:pPr>
              <w:pStyle w:val="prlTabletext"/>
              <w:ind w:left="211" w:hanging="211"/>
              <w:rPr>
                <w:rFonts w:asciiTheme="minorHAnsi" w:hAnsiTheme="minorHAnsi" w:cstheme="minorHAnsi"/>
                <w:sz w:val="22"/>
                <w:szCs w:val="22"/>
              </w:rPr>
            </w:pPr>
            <w:r w:rsidRPr="00DE049C">
              <w:rPr>
                <w:rFonts w:asciiTheme="minorHAnsi" w:hAnsiTheme="minorHAnsi" w:cstheme="minorHAnsi"/>
                <w:sz w:val="22"/>
                <w:szCs w:val="22"/>
              </w:rPr>
              <w:t xml:space="preserve">1. Refer to relevant built form standard for provisions regarding notification. </w:t>
            </w:r>
          </w:p>
        </w:tc>
        <w:tc>
          <w:tcPr>
            <w:tcW w:w="4185" w:type="dxa"/>
          </w:tcPr>
          <w:p w14:paraId="052F9DED" w14:textId="77777777" w:rsidR="00052F03" w:rsidRPr="00DE049C" w:rsidRDefault="00052F03" w:rsidP="00DB6B84">
            <w:pPr>
              <w:pStyle w:val="PrlTableList1"/>
              <w:ind w:left="358" w:hanging="292"/>
              <w:rPr>
                <w:rFonts w:asciiTheme="minorHAnsi" w:hAnsiTheme="minorHAnsi" w:cstheme="minorHAnsi"/>
                <w:sz w:val="22"/>
                <w:szCs w:val="22"/>
              </w:rPr>
            </w:pPr>
            <w:r w:rsidRPr="00DE049C">
              <w:rPr>
                <w:rFonts w:asciiTheme="minorHAnsi" w:hAnsiTheme="minorHAnsi" w:cstheme="minorHAnsi"/>
                <w:sz w:val="22"/>
                <w:szCs w:val="22"/>
              </w:rPr>
              <w:t>a.  As relevant to the built form standard that is not met:</w:t>
            </w:r>
          </w:p>
          <w:p w14:paraId="0ECA356A" w14:textId="4CC8D38D" w:rsidR="00052F03" w:rsidRPr="00DE049C" w:rsidRDefault="00052F03" w:rsidP="009D3398">
            <w:pPr>
              <w:pStyle w:val="PrlTableList1"/>
              <w:numPr>
                <w:ilvl w:val="0"/>
                <w:numId w:val="448"/>
              </w:numPr>
              <w:ind w:left="642"/>
              <w:rPr>
                <w:rFonts w:asciiTheme="minorHAnsi" w:hAnsiTheme="minorHAnsi" w:cstheme="minorHAnsi"/>
                <w:sz w:val="22"/>
                <w:szCs w:val="22"/>
              </w:rPr>
            </w:pPr>
            <w:r w:rsidRPr="00DE049C">
              <w:rPr>
                <w:rFonts w:asciiTheme="minorHAnsi" w:hAnsiTheme="minorHAnsi" w:cstheme="minorHAnsi"/>
                <w:sz w:val="22"/>
                <w:szCs w:val="22"/>
              </w:rPr>
              <w:t xml:space="preserve">Urban design – </w:t>
            </w:r>
            <w:r w:rsidRPr="00DE049C">
              <w:rPr>
                <w:rFonts w:asciiTheme="minorHAnsi" w:hAnsiTheme="minorHAnsi" w:cstheme="minorHAnsi"/>
                <w:color w:val="0000FF"/>
                <w:sz w:val="22"/>
                <w:szCs w:val="22"/>
              </w:rPr>
              <w:t xml:space="preserve">Rule </w:t>
            </w:r>
            <w:r w:rsidR="00DE049C" w:rsidRPr="00523206">
              <w:rPr>
                <w:rFonts w:asciiTheme="minorHAnsi" w:hAnsiTheme="minorHAnsi" w:cstheme="minorHAnsi"/>
                <w:color w:val="0000FF"/>
                <w:sz w:val="22"/>
                <w:szCs w:val="22"/>
              </w:rPr>
              <w:t>15.1</w:t>
            </w:r>
            <w:r w:rsidR="00DE049C" w:rsidRPr="000C6C25">
              <w:rPr>
                <w:rFonts w:asciiTheme="minorHAnsi" w:hAnsiTheme="minorHAnsi" w:cstheme="minorHAnsi"/>
                <w:b/>
                <w:bCs/>
                <w:color w:val="0000FF"/>
                <w:sz w:val="22"/>
                <w:szCs w:val="22"/>
                <w:u w:val="single"/>
              </w:rPr>
              <w:t>4</w:t>
            </w:r>
            <w:r w:rsidR="00DE049C" w:rsidRPr="000C6C25">
              <w:rPr>
                <w:rFonts w:asciiTheme="minorHAnsi" w:hAnsiTheme="minorHAnsi" w:cstheme="minorHAnsi"/>
                <w:b/>
                <w:bCs/>
                <w:strike/>
                <w:color w:val="0000FF"/>
                <w:sz w:val="22"/>
                <w:szCs w:val="22"/>
              </w:rPr>
              <w:t>3</w:t>
            </w:r>
            <w:r w:rsidRPr="00DE049C">
              <w:rPr>
                <w:rFonts w:asciiTheme="minorHAnsi" w:hAnsiTheme="minorHAnsi" w:cstheme="minorHAnsi"/>
                <w:color w:val="0000FF"/>
                <w:sz w:val="22"/>
                <w:szCs w:val="22"/>
              </w:rPr>
              <w:t>.1</w:t>
            </w:r>
          </w:p>
          <w:p w14:paraId="7E6FCC57" w14:textId="7A43C6D2" w:rsidR="00052F03" w:rsidRPr="00DE049C" w:rsidRDefault="00052F03" w:rsidP="009D3398">
            <w:pPr>
              <w:pStyle w:val="PrlTableList1"/>
              <w:numPr>
                <w:ilvl w:val="0"/>
                <w:numId w:val="448"/>
              </w:numPr>
              <w:ind w:left="642" w:hanging="284"/>
              <w:rPr>
                <w:rFonts w:asciiTheme="minorHAnsi" w:hAnsiTheme="minorHAnsi" w:cstheme="minorHAnsi"/>
                <w:color w:val="0000FF"/>
                <w:sz w:val="22"/>
                <w:szCs w:val="22"/>
              </w:rPr>
            </w:pPr>
            <w:r w:rsidRPr="00DE049C">
              <w:rPr>
                <w:rFonts w:asciiTheme="minorHAnsi" w:hAnsiTheme="minorHAnsi" w:cstheme="minorHAnsi"/>
                <w:sz w:val="22"/>
                <w:szCs w:val="22"/>
              </w:rPr>
              <w:t xml:space="preserve">Maximum </w:t>
            </w:r>
            <w:r w:rsidRPr="00DE049C">
              <w:rPr>
                <w:rFonts w:asciiTheme="minorHAnsi" w:hAnsiTheme="minorHAnsi" w:cstheme="minorHAnsi"/>
                <w:sz w:val="22"/>
                <w:szCs w:val="22"/>
                <w:shd w:val="clear" w:color="auto" w:fill="FFFFFF"/>
              </w:rPr>
              <w:t>building</w:t>
            </w:r>
            <w:r w:rsidRPr="00DE049C">
              <w:rPr>
                <w:rFonts w:asciiTheme="minorHAnsi" w:hAnsiTheme="minorHAnsi" w:cstheme="minorHAnsi"/>
                <w:sz w:val="22"/>
                <w:szCs w:val="22"/>
              </w:rPr>
              <w:t xml:space="preserve"> </w:t>
            </w:r>
            <w:r w:rsidRPr="00DE049C">
              <w:rPr>
                <w:rFonts w:asciiTheme="minorHAnsi" w:hAnsiTheme="minorHAnsi" w:cstheme="minorHAnsi"/>
                <w:sz w:val="22"/>
                <w:szCs w:val="22"/>
                <w:shd w:val="clear" w:color="auto" w:fill="FFFFFF"/>
              </w:rPr>
              <w:t>height</w:t>
            </w:r>
            <w:r w:rsidRPr="00DE049C">
              <w:rPr>
                <w:rFonts w:asciiTheme="minorHAnsi" w:hAnsiTheme="minorHAnsi" w:cstheme="minorHAnsi"/>
                <w:sz w:val="22"/>
                <w:szCs w:val="22"/>
              </w:rPr>
              <w:t xml:space="preserve"> – </w:t>
            </w:r>
            <w:r w:rsidRPr="00DE049C">
              <w:rPr>
                <w:rFonts w:asciiTheme="minorHAnsi" w:hAnsiTheme="minorHAnsi" w:cstheme="minorHAnsi"/>
                <w:color w:val="0000FF"/>
                <w:sz w:val="22"/>
                <w:szCs w:val="22"/>
              </w:rPr>
              <w:t xml:space="preserve">Rule </w:t>
            </w:r>
            <w:r w:rsidR="00DE049C" w:rsidRPr="00523206">
              <w:rPr>
                <w:rFonts w:asciiTheme="minorHAnsi" w:hAnsiTheme="minorHAnsi" w:cstheme="minorHAnsi"/>
                <w:color w:val="0000FF"/>
                <w:sz w:val="22"/>
                <w:szCs w:val="22"/>
              </w:rPr>
              <w:t>15.1</w:t>
            </w:r>
            <w:r w:rsidR="00DE049C" w:rsidRPr="000C6C25">
              <w:rPr>
                <w:rFonts w:asciiTheme="minorHAnsi" w:hAnsiTheme="minorHAnsi" w:cstheme="minorHAnsi"/>
                <w:b/>
                <w:bCs/>
                <w:color w:val="0000FF"/>
                <w:sz w:val="22"/>
                <w:szCs w:val="22"/>
                <w:u w:val="single"/>
              </w:rPr>
              <w:t>4</w:t>
            </w:r>
            <w:r w:rsidR="00DE049C" w:rsidRPr="000C6C25">
              <w:rPr>
                <w:rFonts w:asciiTheme="minorHAnsi" w:hAnsiTheme="minorHAnsi" w:cstheme="minorHAnsi"/>
                <w:b/>
                <w:bCs/>
                <w:strike/>
                <w:color w:val="0000FF"/>
                <w:sz w:val="22"/>
                <w:szCs w:val="22"/>
              </w:rPr>
              <w:t>3</w:t>
            </w:r>
            <w:r w:rsidRPr="00DE049C">
              <w:rPr>
                <w:rFonts w:asciiTheme="minorHAnsi" w:hAnsiTheme="minorHAnsi" w:cstheme="minorHAnsi"/>
                <w:color w:val="0000FF"/>
                <w:sz w:val="22"/>
                <w:szCs w:val="22"/>
              </w:rPr>
              <w:t>.3.1</w:t>
            </w:r>
          </w:p>
          <w:p w14:paraId="21FF2596" w14:textId="54D53475" w:rsidR="00052F03" w:rsidRPr="00DE049C" w:rsidRDefault="00052F03" w:rsidP="009D3398">
            <w:pPr>
              <w:pStyle w:val="PrlTableList1"/>
              <w:numPr>
                <w:ilvl w:val="0"/>
                <w:numId w:val="448"/>
              </w:numPr>
              <w:ind w:left="642" w:hanging="284"/>
              <w:rPr>
                <w:rFonts w:asciiTheme="minorHAnsi" w:hAnsiTheme="minorHAnsi" w:cstheme="minorHAnsi"/>
                <w:sz w:val="22"/>
                <w:szCs w:val="22"/>
              </w:rPr>
            </w:pPr>
            <w:r w:rsidRPr="00DE049C">
              <w:rPr>
                <w:rFonts w:asciiTheme="minorHAnsi" w:hAnsiTheme="minorHAnsi" w:cstheme="minorHAnsi"/>
                <w:sz w:val="22"/>
                <w:szCs w:val="22"/>
              </w:rPr>
              <w:t xml:space="preserve">Minimum </w:t>
            </w:r>
            <w:r w:rsidRPr="00DE049C">
              <w:rPr>
                <w:rFonts w:asciiTheme="minorHAnsi" w:hAnsiTheme="minorHAnsi" w:cstheme="minorHAnsi"/>
                <w:sz w:val="22"/>
                <w:szCs w:val="22"/>
                <w:shd w:val="clear" w:color="auto" w:fill="FFFFFF"/>
              </w:rPr>
              <w:t>building</w:t>
            </w:r>
            <w:r w:rsidRPr="00DE049C">
              <w:rPr>
                <w:rFonts w:asciiTheme="minorHAnsi" w:hAnsiTheme="minorHAnsi" w:cstheme="minorHAnsi"/>
                <w:sz w:val="22"/>
                <w:szCs w:val="22"/>
              </w:rPr>
              <w:t xml:space="preserve"> </w:t>
            </w:r>
            <w:r w:rsidRPr="00DE049C">
              <w:rPr>
                <w:rFonts w:asciiTheme="minorHAnsi" w:hAnsiTheme="minorHAnsi" w:cstheme="minorHAnsi"/>
                <w:sz w:val="22"/>
                <w:szCs w:val="22"/>
                <w:shd w:val="clear" w:color="auto" w:fill="FFFFFF"/>
              </w:rPr>
              <w:t>setback</w:t>
            </w:r>
            <w:r w:rsidRPr="00DE049C">
              <w:rPr>
                <w:rFonts w:asciiTheme="minorHAnsi" w:hAnsiTheme="minorHAnsi" w:cstheme="minorHAnsi"/>
                <w:sz w:val="22"/>
                <w:szCs w:val="22"/>
              </w:rPr>
              <w:t xml:space="preserve"> from </w:t>
            </w:r>
            <w:r w:rsidRPr="00DE049C">
              <w:rPr>
                <w:rFonts w:asciiTheme="minorHAnsi" w:hAnsiTheme="minorHAnsi" w:cstheme="minorHAnsi"/>
                <w:sz w:val="22"/>
                <w:szCs w:val="22"/>
                <w:shd w:val="clear" w:color="auto" w:fill="FFFFFF"/>
              </w:rPr>
              <w:t>road boundaries</w:t>
            </w:r>
            <w:r w:rsidRPr="00DE049C">
              <w:rPr>
                <w:rFonts w:asciiTheme="minorHAnsi" w:hAnsiTheme="minorHAnsi" w:cstheme="minorHAnsi"/>
                <w:sz w:val="22"/>
                <w:szCs w:val="22"/>
              </w:rPr>
              <w:t xml:space="preserve">/ street scene – </w:t>
            </w:r>
            <w:r w:rsidRPr="00DE049C">
              <w:rPr>
                <w:rFonts w:asciiTheme="minorHAnsi" w:hAnsiTheme="minorHAnsi" w:cstheme="minorHAnsi"/>
                <w:color w:val="0000FF"/>
                <w:sz w:val="22"/>
                <w:szCs w:val="22"/>
              </w:rPr>
              <w:t xml:space="preserve">Rule </w:t>
            </w:r>
            <w:r w:rsidR="00DE049C" w:rsidRPr="00523206">
              <w:rPr>
                <w:rFonts w:asciiTheme="minorHAnsi" w:hAnsiTheme="minorHAnsi" w:cstheme="minorHAnsi"/>
                <w:color w:val="0000FF"/>
                <w:sz w:val="22"/>
                <w:szCs w:val="22"/>
              </w:rPr>
              <w:t>15.1</w:t>
            </w:r>
            <w:r w:rsidR="00DE049C" w:rsidRPr="000C6C25">
              <w:rPr>
                <w:rFonts w:asciiTheme="minorHAnsi" w:hAnsiTheme="minorHAnsi" w:cstheme="minorHAnsi"/>
                <w:b/>
                <w:bCs/>
                <w:color w:val="0000FF"/>
                <w:sz w:val="22"/>
                <w:szCs w:val="22"/>
                <w:u w:val="single"/>
              </w:rPr>
              <w:t>4</w:t>
            </w:r>
            <w:r w:rsidR="00DE049C" w:rsidRPr="000C6C25">
              <w:rPr>
                <w:rFonts w:asciiTheme="minorHAnsi" w:hAnsiTheme="minorHAnsi" w:cstheme="minorHAnsi"/>
                <w:b/>
                <w:bCs/>
                <w:strike/>
                <w:color w:val="0000FF"/>
                <w:sz w:val="22"/>
                <w:szCs w:val="22"/>
              </w:rPr>
              <w:t>3</w:t>
            </w:r>
            <w:r w:rsidRPr="00DE049C">
              <w:rPr>
                <w:rFonts w:asciiTheme="minorHAnsi" w:hAnsiTheme="minorHAnsi" w:cstheme="minorHAnsi"/>
                <w:color w:val="0000FF"/>
                <w:sz w:val="22"/>
                <w:szCs w:val="22"/>
              </w:rPr>
              <w:t>.3.2</w:t>
            </w:r>
          </w:p>
          <w:p w14:paraId="5451A842" w14:textId="45349E41" w:rsidR="00052F03" w:rsidRPr="00DE049C" w:rsidRDefault="00052F03" w:rsidP="009D3398">
            <w:pPr>
              <w:pStyle w:val="PrlTableList1"/>
              <w:numPr>
                <w:ilvl w:val="0"/>
                <w:numId w:val="448"/>
              </w:numPr>
              <w:ind w:left="642" w:hanging="284"/>
              <w:rPr>
                <w:rFonts w:asciiTheme="minorHAnsi" w:hAnsiTheme="minorHAnsi" w:cstheme="minorHAnsi"/>
                <w:sz w:val="22"/>
                <w:szCs w:val="22"/>
              </w:rPr>
            </w:pPr>
            <w:r w:rsidRPr="00DE049C">
              <w:rPr>
                <w:rFonts w:asciiTheme="minorHAnsi" w:hAnsiTheme="minorHAnsi" w:cstheme="minorHAnsi"/>
                <w:sz w:val="22"/>
                <w:szCs w:val="22"/>
              </w:rPr>
              <w:t xml:space="preserve">Minimum separation from the internal </w:t>
            </w:r>
            <w:r w:rsidRPr="00DE049C">
              <w:rPr>
                <w:rFonts w:asciiTheme="minorHAnsi" w:hAnsiTheme="minorHAnsi" w:cstheme="minorHAnsi"/>
                <w:sz w:val="22"/>
                <w:szCs w:val="22"/>
                <w:shd w:val="clear" w:color="auto" w:fill="FFFFFF"/>
              </w:rPr>
              <w:t>boundary</w:t>
            </w:r>
            <w:r w:rsidRPr="00DE049C">
              <w:rPr>
                <w:rFonts w:asciiTheme="minorHAnsi" w:hAnsiTheme="minorHAnsi" w:cstheme="minorHAnsi"/>
                <w:sz w:val="22"/>
                <w:szCs w:val="22"/>
              </w:rPr>
              <w:t xml:space="preserve"> with a residential or open space zone – </w:t>
            </w:r>
            <w:r w:rsidRPr="00DE049C">
              <w:rPr>
                <w:rFonts w:asciiTheme="minorHAnsi" w:hAnsiTheme="minorHAnsi" w:cstheme="minorHAnsi"/>
                <w:color w:val="0000FF"/>
                <w:sz w:val="22"/>
                <w:szCs w:val="22"/>
              </w:rPr>
              <w:t xml:space="preserve">Rule </w:t>
            </w:r>
            <w:r w:rsidR="00DE049C" w:rsidRPr="00523206">
              <w:rPr>
                <w:rFonts w:asciiTheme="minorHAnsi" w:hAnsiTheme="minorHAnsi" w:cstheme="minorHAnsi"/>
                <w:color w:val="0000FF"/>
                <w:sz w:val="22"/>
                <w:szCs w:val="22"/>
              </w:rPr>
              <w:t>15.1</w:t>
            </w:r>
            <w:r w:rsidR="00DE049C" w:rsidRPr="000C6C25">
              <w:rPr>
                <w:rFonts w:asciiTheme="minorHAnsi" w:hAnsiTheme="minorHAnsi" w:cstheme="minorHAnsi"/>
                <w:b/>
                <w:bCs/>
                <w:color w:val="0000FF"/>
                <w:sz w:val="22"/>
                <w:szCs w:val="22"/>
                <w:u w:val="single"/>
              </w:rPr>
              <w:t>4</w:t>
            </w:r>
            <w:r w:rsidR="00DE049C" w:rsidRPr="000C6C25">
              <w:rPr>
                <w:rFonts w:asciiTheme="minorHAnsi" w:hAnsiTheme="minorHAnsi" w:cstheme="minorHAnsi"/>
                <w:b/>
                <w:bCs/>
                <w:strike/>
                <w:color w:val="0000FF"/>
                <w:sz w:val="22"/>
                <w:szCs w:val="22"/>
              </w:rPr>
              <w:t>3</w:t>
            </w:r>
            <w:r w:rsidRPr="00DE049C">
              <w:rPr>
                <w:rFonts w:asciiTheme="minorHAnsi" w:hAnsiTheme="minorHAnsi" w:cstheme="minorHAnsi"/>
                <w:color w:val="0000FF"/>
                <w:sz w:val="22"/>
                <w:szCs w:val="22"/>
              </w:rPr>
              <w:t>.3.3</w:t>
            </w:r>
          </w:p>
          <w:p w14:paraId="5BB0D1BA" w14:textId="5E6DF468" w:rsidR="00052F03" w:rsidRPr="00DE049C" w:rsidRDefault="00052F03" w:rsidP="009D3398">
            <w:pPr>
              <w:pStyle w:val="PrlTableList1"/>
              <w:numPr>
                <w:ilvl w:val="0"/>
                <w:numId w:val="448"/>
              </w:numPr>
              <w:ind w:left="642"/>
              <w:rPr>
                <w:rFonts w:asciiTheme="minorHAnsi" w:hAnsiTheme="minorHAnsi" w:cstheme="minorHAnsi"/>
                <w:sz w:val="22"/>
                <w:szCs w:val="22"/>
              </w:rPr>
            </w:pPr>
            <w:r w:rsidRPr="00DE049C">
              <w:rPr>
                <w:rFonts w:asciiTheme="minorHAnsi" w:hAnsiTheme="minorHAnsi" w:cstheme="minorHAnsi"/>
                <w:sz w:val="22"/>
                <w:szCs w:val="22"/>
              </w:rPr>
              <w:t xml:space="preserve">Sunlight and outlook at </w:t>
            </w:r>
            <w:r w:rsidRPr="00DE049C">
              <w:rPr>
                <w:rFonts w:asciiTheme="minorHAnsi" w:hAnsiTheme="minorHAnsi" w:cstheme="minorHAnsi"/>
                <w:sz w:val="22"/>
                <w:szCs w:val="22"/>
                <w:shd w:val="clear" w:color="auto" w:fill="FFFFFF"/>
              </w:rPr>
              <w:t>boundary</w:t>
            </w:r>
            <w:r w:rsidRPr="00DE049C">
              <w:rPr>
                <w:rFonts w:asciiTheme="minorHAnsi" w:hAnsiTheme="minorHAnsi" w:cstheme="minorHAnsi"/>
                <w:sz w:val="22"/>
                <w:szCs w:val="22"/>
              </w:rPr>
              <w:t xml:space="preserve"> with a residential zone – </w:t>
            </w:r>
            <w:r w:rsidRPr="00DE049C">
              <w:rPr>
                <w:rFonts w:asciiTheme="minorHAnsi" w:hAnsiTheme="minorHAnsi" w:cstheme="minorHAnsi"/>
                <w:color w:val="0000FF"/>
                <w:sz w:val="22"/>
                <w:szCs w:val="22"/>
              </w:rPr>
              <w:t xml:space="preserve">Rule </w:t>
            </w:r>
            <w:r w:rsidR="00DE049C" w:rsidRPr="00523206">
              <w:rPr>
                <w:rFonts w:asciiTheme="minorHAnsi" w:hAnsiTheme="minorHAnsi" w:cstheme="minorHAnsi"/>
                <w:color w:val="0000FF"/>
                <w:sz w:val="22"/>
                <w:szCs w:val="22"/>
              </w:rPr>
              <w:t>15.1</w:t>
            </w:r>
            <w:r w:rsidR="00DE049C" w:rsidRPr="000C6C25">
              <w:rPr>
                <w:rFonts w:asciiTheme="minorHAnsi" w:hAnsiTheme="minorHAnsi" w:cstheme="minorHAnsi"/>
                <w:b/>
                <w:bCs/>
                <w:color w:val="0000FF"/>
                <w:sz w:val="22"/>
                <w:szCs w:val="22"/>
                <w:u w:val="single"/>
              </w:rPr>
              <w:t>4</w:t>
            </w:r>
            <w:r w:rsidR="00DE049C" w:rsidRPr="000C6C25">
              <w:rPr>
                <w:rFonts w:asciiTheme="minorHAnsi" w:hAnsiTheme="minorHAnsi" w:cstheme="minorHAnsi"/>
                <w:b/>
                <w:bCs/>
                <w:strike/>
                <w:color w:val="0000FF"/>
                <w:sz w:val="22"/>
                <w:szCs w:val="22"/>
              </w:rPr>
              <w:t>3</w:t>
            </w:r>
            <w:r w:rsidRPr="00DE049C">
              <w:rPr>
                <w:rFonts w:asciiTheme="minorHAnsi" w:hAnsiTheme="minorHAnsi" w:cstheme="minorHAnsi"/>
                <w:color w:val="0000FF"/>
                <w:sz w:val="22"/>
                <w:szCs w:val="22"/>
              </w:rPr>
              <w:t>.3.4</w:t>
            </w:r>
          </w:p>
          <w:p w14:paraId="296AC009" w14:textId="64132001" w:rsidR="00052F03" w:rsidRPr="00DE049C" w:rsidRDefault="00BF2C4B" w:rsidP="009D3398">
            <w:pPr>
              <w:pStyle w:val="PrlTableList1"/>
              <w:numPr>
                <w:ilvl w:val="0"/>
                <w:numId w:val="448"/>
              </w:numPr>
              <w:ind w:left="642" w:hanging="284"/>
              <w:rPr>
                <w:rFonts w:asciiTheme="minorHAnsi" w:hAnsiTheme="minorHAnsi" w:cstheme="minorHAnsi"/>
                <w:sz w:val="22"/>
                <w:szCs w:val="22"/>
              </w:rPr>
            </w:pPr>
            <w:r>
              <w:rPr>
                <w:rFonts w:asciiTheme="minorHAnsi" w:hAnsiTheme="minorHAnsi" w:cstheme="minorHAnsi"/>
                <w:b/>
                <w:sz w:val="22"/>
                <w:szCs w:val="22"/>
                <w:u w:val="single"/>
                <w:shd w:val="clear" w:color="auto" w:fill="FFFFFF"/>
              </w:rPr>
              <w:t xml:space="preserve">Screening of </w:t>
            </w:r>
            <w:r w:rsidR="00052F03" w:rsidRPr="00DE049C">
              <w:rPr>
                <w:rFonts w:asciiTheme="minorHAnsi" w:hAnsiTheme="minorHAnsi" w:cstheme="minorHAnsi"/>
                <w:sz w:val="22"/>
                <w:szCs w:val="22"/>
                <w:shd w:val="clear" w:color="auto" w:fill="FFFFFF"/>
              </w:rPr>
              <w:t>Outdoor storage areas</w:t>
            </w:r>
            <w:r>
              <w:rPr>
                <w:rFonts w:asciiTheme="minorHAnsi" w:hAnsiTheme="minorHAnsi" w:cstheme="minorHAnsi"/>
                <w:b/>
                <w:sz w:val="22"/>
                <w:szCs w:val="22"/>
                <w:u w:val="single"/>
                <w:shd w:val="clear" w:color="auto" w:fill="FFFFFF"/>
              </w:rPr>
              <w:t>, service areas/spaces and car parking</w:t>
            </w:r>
            <w:r w:rsidR="00052F03" w:rsidRPr="00DE049C">
              <w:rPr>
                <w:rFonts w:asciiTheme="minorHAnsi" w:hAnsiTheme="minorHAnsi" w:cstheme="minorHAnsi"/>
                <w:sz w:val="22"/>
                <w:szCs w:val="22"/>
              </w:rPr>
              <w:t xml:space="preserve"> – </w:t>
            </w:r>
            <w:r w:rsidR="00052F03" w:rsidRPr="00DE049C">
              <w:rPr>
                <w:rFonts w:asciiTheme="minorHAnsi" w:hAnsiTheme="minorHAnsi" w:cstheme="minorHAnsi"/>
                <w:color w:val="0000FF"/>
                <w:sz w:val="22"/>
                <w:szCs w:val="22"/>
              </w:rPr>
              <w:t xml:space="preserve">Rule </w:t>
            </w:r>
            <w:r w:rsidR="00DE049C" w:rsidRPr="00523206">
              <w:rPr>
                <w:rFonts w:asciiTheme="minorHAnsi" w:hAnsiTheme="minorHAnsi" w:cstheme="minorHAnsi"/>
                <w:color w:val="0000FF"/>
                <w:sz w:val="22"/>
                <w:szCs w:val="22"/>
              </w:rPr>
              <w:t>15.1</w:t>
            </w:r>
            <w:r w:rsidR="00DE049C" w:rsidRPr="000C6C25">
              <w:rPr>
                <w:rFonts w:asciiTheme="minorHAnsi" w:hAnsiTheme="minorHAnsi" w:cstheme="minorHAnsi"/>
                <w:b/>
                <w:bCs/>
                <w:color w:val="0000FF"/>
                <w:sz w:val="22"/>
                <w:szCs w:val="22"/>
                <w:u w:val="single"/>
              </w:rPr>
              <w:t>4</w:t>
            </w:r>
            <w:r w:rsidR="00DE049C" w:rsidRPr="000C6C25">
              <w:rPr>
                <w:rFonts w:asciiTheme="minorHAnsi" w:hAnsiTheme="minorHAnsi" w:cstheme="minorHAnsi"/>
                <w:b/>
                <w:bCs/>
                <w:strike/>
                <w:color w:val="0000FF"/>
                <w:sz w:val="22"/>
                <w:szCs w:val="22"/>
              </w:rPr>
              <w:t>3</w:t>
            </w:r>
            <w:r w:rsidR="00052F03" w:rsidRPr="00DE049C">
              <w:rPr>
                <w:rFonts w:asciiTheme="minorHAnsi" w:hAnsiTheme="minorHAnsi" w:cstheme="minorHAnsi"/>
                <w:color w:val="0000FF"/>
                <w:sz w:val="22"/>
                <w:szCs w:val="22"/>
              </w:rPr>
              <w:t>.3.5</w:t>
            </w:r>
          </w:p>
          <w:p w14:paraId="7F55EF95" w14:textId="67D1C650" w:rsidR="00052F03" w:rsidRPr="00DE049C" w:rsidRDefault="00052F03" w:rsidP="009D3398">
            <w:pPr>
              <w:pStyle w:val="PrlTableList1"/>
              <w:numPr>
                <w:ilvl w:val="0"/>
                <w:numId w:val="448"/>
              </w:numPr>
              <w:ind w:left="642" w:hanging="284"/>
              <w:rPr>
                <w:rFonts w:asciiTheme="minorHAnsi" w:hAnsiTheme="minorHAnsi" w:cstheme="minorHAnsi"/>
                <w:sz w:val="22"/>
                <w:szCs w:val="22"/>
              </w:rPr>
            </w:pPr>
            <w:r w:rsidRPr="00DE049C">
              <w:rPr>
                <w:rFonts w:asciiTheme="minorHAnsi" w:hAnsiTheme="minorHAnsi" w:cstheme="minorHAnsi"/>
                <w:sz w:val="22"/>
                <w:szCs w:val="22"/>
                <w:shd w:val="clear" w:color="auto" w:fill="FFFFFF"/>
              </w:rPr>
              <w:t>Landscaping</w:t>
            </w:r>
            <w:r w:rsidRPr="00DE049C">
              <w:rPr>
                <w:rFonts w:asciiTheme="minorHAnsi" w:hAnsiTheme="minorHAnsi" w:cstheme="minorHAnsi"/>
                <w:sz w:val="22"/>
                <w:szCs w:val="22"/>
              </w:rPr>
              <w:t xml:space="preserve"> and trees – </w:t>
            </w:r>
            <w:r w:rsidRPr="00DE049C">
              <w:rPr>
                <w:rFonts w:asciiTheme="minorHAnsi" w:hAnsiTheme="minorHAnsi" w:cstheme="minorHAnsi"/>
                <w:color w:val="0000FF"/>
                <w:sz w:val="22"/>
                <w:szCs w:val="22"/>
              </w:rPr>
              <w:t xml:space="preserve">Rule </w:t>
            </w:r>
            <w:r w:rsidR="00DE049C" w:rsidRPr="00523206">
              <w:rPr>
                <w:rFonts w:asciiTheme="minorHAnsi" w:hAnsiTheme="minorHAnsi" w:cstheme="minorHAnsi"/>
                <w:color w:val="0000FF"/>
                <w:sz w:val="22"/>
                <w:szCs w:val="22"/>
              </w:rPr>
              <w:t>15.1</w:t>
            </w:r>
            <w:r w:rsidR="00DE049C" w:rsidRPr="000C6C25">
              <w:rPr>
                <w:rFonts w:asciiTheme="minorHAnsi" w:hAnsiTheme="minorHAnsi" w:cstheme="minorHAnsi"/>
                <w:b/>
                <w:bCs/>
                <w:color w:val="0000FF"/>
                <w:sz w:val="22"/>
                <w:szCs w:val="22"/>
                <w:u w:val="single"/>
              </w:rPr>
              <w:t>4</w:t>
            </w:r>
            <w:r w:rsidR="00DE049C" w:rsidRPr="000C6C25">
              <w:rPr>
                <w:rFonts w:asciiTheme="minorHAnsi" w:hAnsiTheme="minorHAnsi" w:cstheme="minorHAnsi"/>
                <w:b/>
                <w:bCs/>
                <w:strike/>
                <w:color w:val="0000FF"/>
                <w:sz w:val="22"/>
                <w:szCs w:val="22"/>
              </w:rPr>
              <w:t>3</w:t>
            </w:r>
            <w:r w:rsidRPr="00DE049C">
              <w:rPr>
                <w:rFonts w:asciiTheme="minorHAnsi" w:hAnsiTheme="minorHAnsi" w:cstheme="minorHAnsi"/>
                <w:color w:val="0000FF"/>
                <w:sz w:val="22"/>
                <w:szCs w:val="22"/>
              </w:rPr>
              <w:t>.3.6</w:t>
            </w:r>
          </w:p>
          <w:p w14:paraId="1ED530ED" w14:textId="41E9ABEC" w:rsidR="00052F03" w:rsidRPr="00DE049C" w:rsidRDefault="00052F03" w:rsidP="009D3398">
            <w:pPr>
              <w:pStyle w:val="PrlTableList1"/>
              <w:numPr>
                <w:ilvl w:val="0"/>
                <w:numId w:val="448"/>
              </w:numPr>
              <w:ind w:left="642" w:hanging="284"/>
              <w:rPr>
                <w:rFonts w:asciiTheme="minorHAnsi" w:hAnsiTheme="minorHAnsi" w:cstheme="minorHAnsi"/>
                <w:sz w:val="22"/>
                <w:szCs w:val="22"/>
              </w:rPr>
            </w:pPr>
            <w:r w:rsidRPr="00DE049C">
              <w:rPr>
                <w:rFonts w:asciiTheme="minorHAnsi" w:hAnsiTheme="minorHAnsi" w:cstheme="minorHAnsi"/>
                <w:sz w:val="22"/>
                <w:szCs w:val="22"/>
              </w:rPr>
              <w:t xml:space="preserve">Water supply for </w:t>
            </w:r>
            <w:proofErr w:type="spellStart"/>
            <w:r w:rsidRPr="00DE049C">
              <w:rPr>
                <w:rFonts w:asciiTheme="minorHAnsi" w:hAnsiTheme="minorHAnsi" w:cstheme="minorHAnsi"/>
                <w:sz w:val="22"/>
                <w:szCs w:val="22"/>
              </w:rPr>
              <w:t>fire fighting</w:t>
            </w:r>
            <w:proofErr w:type="spellEnd"/>
            <w:r w:rsidRPr="00DE049C">
              <w:rPr>
                <w:rFonts w:asciiTheme="minorHAnsi" w:hAnsiTheme="minorHAnsi" w:cstheme="minorHAnsi"/>
                <w:sz w:val="22"/>
                <w:szCs w:val="22"/>
              </w:rPr>
              <w:t xml:space="preserve"> – </w:t>
            </w:r>
            <w:r w:rsidRPr="00DE049C">
              <w:rPr>
                <w:rFonts w:asciiTheme="minorHAnsi" w:hAnsiTheme="minorHAnsi" w:cstheme="minorHAnsi"/>
                <w:color w:val="0000FF"/>
                <w:sz w:val="22"/>
                <w:szCs w:val="22"/>
              </w:rPr>
              <w:t xml:space="preserve">Rule </w:t>
            </w:r>
            <w:r w:rsidR="00DE049C" w:rsidRPr="00523206">
              <w:rPr>
                <w:rFonts w:asciiTheme="minorHAnsi" w:hAnsiTheme="minorHAnsi" w:cstheme="minorHAnsi"/>
                <w:color w:val="0000FF"/>
                <w:sz w:val="22"/>
                <w:szCs w:val="22"/>
              </w:rPr>
              <w:t>15.1</w:t>
            </w:r>
            <w:r w:rsidR="00DE049C" w:rsidRPr="000C6C25">
              <w:rPr>
                <w:rFonts w:asciiTheme="minorHAnsi" w:hAnsiTheme="minorHAnsi" w:cstheme="minorHAnsi"/>
                <w:b/>
                <w:bCs/>
                <w:color w:val="0000FF"/>
                <w:sz w:val="22"/>
                <w:szCs w:val="22"/>
                <w:u w:val="single"/>
              </w:rPr>
              <w:t>4</w:t>
            </w:r>
            <w:r w:rsidR="00DE049C" w:rsidRPr="000C6C25">
              <w:rPr>
                <w:rFonts w:asciiTheme="minorHAnsi" w:hAnsiTheme="minorHAnsi" w:cstheme="minorHAnsi"/>
                <w:b/>
                <w:bCs/>
                <w:strike/>
                <w:color w:val="0000FF"/>
                <w:sz w:val="22"/>
                <w:szCs w:val="22"/>
              </w:rPr>
              <w:t>3</w:t>
            </w:r>
            <w:r w:rsidRPr="00DE049C">
              <w:rPr>
                <w:rFonts w:asciiTheme="minorHAnsi" w:hAnsiTheme="minorHAnsi" w:cstheme="minorHAnsi"/>
                <w:color w:val="0000FF"/>
                <w:sz w:val="22"/>
                <w:szCs w:val="22"/>
              </w:rPr>
              <w:t>.3.8</w:t>
            </w:r>
            <w:r w:rsidRPr="00DE049C">
              <w:rPr>
                <w:rFonts w:asciiTheme="minorHAnsi" w:hAnsiTheme="minorHAnsi" w:cstheme="minorHAnsi"/>
                <w:color w:val="0070C0"/>
                <w:sz w:val="22"/>
                <w:szCs w:val="22"/>
              </w:rPr>
              <w:t xml:space="preserve"> </w:t>
            </w:r>
          </w:p>
          <w:p w14:paraId="73C2A912" w14:textId="7E6FC116" w:rsidR="00052F03" w:rsidRPr="00DE049C" w:rsidRDefault="00052F03" w:rsidP="009D3398">
            <w:pPr>
              <w:pStyle w:val="PrlTableList1"/>
              <w:numPr>
                <w:ilvl w:val="0"/>
                <w:numId w:val="448"/>
              </w:numPr>
              <w:ind w:left="642" w:hanging="284"/>
              <w:rPr>
                <w:rFonts w:asciiTheme="minorHAnsi" w:hAnsiTheme="minorHAnsi" w:cstheme="minorHAnsi"/>
                <w:sz w:val="22"/>
                <w:szCs w:val="22"/>
              </w:rPr>
            </w:pPr>
            <w:r w:rsidRPr="00DE049C">
              <w:rPr>
                <w:rFonts w:asciiTheme="minorHAnsi" w:hAnsiTheme="minorHAnsi" w:cstheme="minorHAnsi"/>
                <w:sz w:val="22"/>
                <w:szCs w:val="22"/>
              </w:rPr>
              <w:t xml:space="preserve">Minimum </w:t>
            </w:r>
            <w:r w:rsidRPr="00DE049C">
              <w:rPr>
                <w:rFonts w:asciiTheme="minorHAnsi" w:hAnsiTheme="minorHAnsi" w:cstheme="minorHAnsi"/>
                <w:sz w:val="22"/>
                <w:szCs w:val="22"/>
                <w:shd w:val="clear" w:color="auto" w:fill="FFFFFF"/>
              </w:rPr>
              <w:t>building</w:t>
            </w:r>
            <w:r w:rsidRPr="00DE049C">
              <w:rPr>
                <w:rFonts w:asciiTheme="minorHAnsi" w:hAnsiTheme="minorHAnsi" w:cstheme="minorHAnsi"/>
                <w:sz w:val="22"/>
                <w:szCs w:val="22"/>
              </w:rPr>
              <w:t xml:space="preserve"> </w:t>
            </w:r>
            <w:r w:rsidRPr="00DE049C">
              <w:rPr>
                <w:rFonts w:asciiTheme="minorHAnsi" w:hAnsiTheme="minorHAnsi" w:cstheme="minorHAnsi"/>
                <w:sz w:val="22"/>
                <w:szCs w:val="22"/>
                <w:shd w:val="clear" w:color="auto" w:fill="FFFFFF"/>
              </w:rPr>
              <w:t>setback</w:t>
            </w:r>
            <w:r w:rsidRPr="00DE049C">
              <w:rPr>
                <w:rFonts w:asciiTheme="minorHAnsi" w:hAnsiTheme="minorHAnsi" w:cstheme="minorHAnsi"/>
                <w:sz w:val="22"/>
                <w:szCs w:val="22"/>
              </w:rPr>
              <w:t xml:space="preserve"> from the railway corridor - </w:t>
            </w:r>
            <w:r w:rsidRPr="00DE049C">
              <w:rPr>
                <w:rFonts w:asciiTheme="minorHAnsi" w:hAnsiTheme="minorHAnsi" w:cstheme="minorHAnsi"/>
                <w:color w:val="0000FF"/>
                <w:sz w:val="22"/>
                <w:szCs w:val="22"/>
              </w:rPr>
              <w:t xml:space="preserve">Rule </w:t>
            </w:r>
            <w:r w:rsidR="00DE049C" w:rsidRPr="00523206">
              <w:rPr>
                <w:rFonts w:asciiTheme="minorHAnsi" w:hAnsiTheme="minorHAnsi" w:cstheme="minorHAnsi"/>
                <w:color w:val="0000FF"/>
                <w:sz w:val="22"/>
                <w:szCs w:val="22"/>
              </w:rPr>
              <w:t>15.1</w:t>
            </w:r>
            <w:r w:rsidR="00DE049C" w:rsidRPr="000C6C25">
              <w:rPr>
                <w:rFonts w:asciiTheme="minorHAnsi" w:hAnsiTheme="minorHAnsi" w:cstheme="minorHAnsi"/>
                <w:b/>
                <w:bCs/>
                <w:color w:val="0000FF"/>
                <w:sz w:val="22"/>
                <w:szCs w:val="22"/>
                <w:u w:val="single"/>
              </w:rPr>
              <w:t>4</w:t>
            </w:r>
            <w:r w:rsidR="00DE049C" w:rsidRPr="000C6C25">
              <w:rPr>
                <w:rFonts w:asciiTheme="minorHAnsi" w:hAnsiTheme="minorHAnsi" w:cstheme="minorHAnsi"/>
                <w:b/>
                <w:bCs/>
                <w:strike/>
                <w:color w:val="0000FF"/>
                <w:sz w:val="22"/>
                <w:szCs w:val="22"/>
              </w:rPr>
              <w:t>3</w:t>
            </w:r>
            <w:r w:rsidRPr="00DE049C">
              <w:rPr>
                <w:rFonts w:asciiTheme="minorHAnsi" w:hAnsiTheme="minorHAnsi" w:cstheme="minorHAnsi"/>
                <w:color w:val="0000FF"/>
                <w:sz w:val="22"/>
                <w:szCs w:val="22"/>
              </w:rPr>
              <w:t>.3.10</w:t>
            </w:r>
          </w:p>
          <w:p w14:paraId="0DDD017E" w14:textId="1FF10705" w:rsidR="00052F03" w:rsidRPr="00DE049C" w:rsidRDefault="00052F03" w:rsidP="009D3398">
            <w:pPr>
              <w:pStyle w:val="PrlTableList1"/>
              <w:numPr>
                <w:ilvl w:val="0"/>
                <w:numId w:val="448"/>
              </w:numPr>
              <w:ind w:left="642" w:hanging="284"/>
              <w:rPr>
                <w:rFonts w:asciiTheme="minorHAnsi" w:hAnsiTheme="minorHAnsi" w:cstheme="minorHAnsi"/>
                <w:sz w:val="22"/>
                <w:szCs w:val="22"/>
              </w:rPr>
            </w:pPr>
            <w:r w:rsidRPr="00DE049C">
              <w:rPr>
                <w:rFonts w:asciiTheme="minorHAnsi" w:hAnsiTheme="minorHAnsi" w:cstheme="minorHAnsi"/>
                <w:sz w:val="22"/>
                <w:szCs w:val="22"/>
              </w:rPr>
              <w:t xml:space="preserve">Refer to </w:t>
            </w:r>
            <w:r w:rsidRPr="00DE049C">
              <w:rPr>
                <w:rFonts w:asciiTheme="minorHAnsi" w:hAnsiTheme="minorHAnsi" w:cstheme="minorHAnsi"/>
                <w:color w:val="0000FF"/>
                <w:sz w:val="22"/>
                <w:szCs w:val="22"/>
              </w:rPr>
              <w:t xml:space="preserve">Rule </w:t>
            </w:r>
            <w:r w:rsidR="00DE049C" w:rsidRPr="00523206">
              <w:rPr>
                <w:rFonts w:asciiTheme="minorHAnsi" w:hAnsiTheme="minorHAnsi" w:cstheme="minorHAnsi"/>
                <w:color w:val="0000FF"/>
                <w:sz w:val="22"/>
                <w:szCs w:val="22"/>
              </w:rPr>
              <w:t>15.1</w:t>
            </w:r>
            <w:r w:rsidR="00DE049C" w:rsidRPr="000C6C25">
              <w:rPr>
                <w:rFonts w:asciiTheme="minorHAnsi" w:hAnsiTheme="minorHAnsi" w:cstheme="minorHAnsi"/>
                <w:b/>
                <w:bCs/>
                <w:color w:val="0000FF"/>
                <w:sz w:val="22"/>
                <w:szCs w:val="22"/>
                <w:u w:val="single"/>
              </w:rPr>
              <w:t>4</w:t>
            </w:r>
            <w:r w:rsidR="00DE049C" w:rsidRPr="000C6C25">
              <w:rPr>
                <w:rFonts w:asciiTheme="minorHAnsi" w:hAnsiTheme="minorHAnsi" w:cstheme="minorHAnsi"/>
                <w:b/>
                <w:bCs/>
                <w:strike/>
                <w:color w:val="0000FF"/>
                <w:sz w:val="22"/>
                <w:szCs w:val="22"/>
              </w:rPr>
              <w:t>3</w:t>
            </w:r>
            <w:r w:rsidRPr="00DE049C">
              <w:rPr>
                <w:rFonts w:asciiTheme="minorHAnsi" w:hAnsiTheme="minorHAnsi" w:cstheme="minorHAnsi"/>
                <w:color w:val="0000FF"/>
                <w:sz w:val="22"/>
                <w:szCs w:val="22"/>
              </w:rPr>
              <w:t>.4</w:t>
            </w:r>
            <w:r w:rsidRPr="00DE049C">
              <w:rPr>
                <w:rFonts w:asciiTheme="minorHAnsi" w:hAnsiTheme="minorHAnsi" w:cstheme="minorHAnsi"/>
                <w:sz w:val="22"/>
                <w:szCs w:val="22"/>
              </w:rPr>
              <w:t xml:space="preserve"> for the matters of discretion for area specific standards.</w:t>
            </w:r>
          </w:p>
        </w:tc>
      </w:tr>
      <w:tr w:rsidR="00052F03" w:rsidRPr="00523206" w14:paraId="22035C0A" w14:textId="77777777" w:rsidTr="00052F03">
        <w:tc>
          <w:tcPr>
            <w:tcW w:w="524" w:type="dxa"/>
          </w:tcPr>
          <w:p w14:paraId="700A5D44" w14:textId="77777777" w:rsidR="00052F03" w:rsidRPr="008061A2" w:rsidRDefault="00052F03" w:rsidP="00C27E10">
            <w:pPr>
              <w:spacing w:line="336" w:lineRule="atLeast"/>
              <w:rPr>
                <w:rFonts w:asciiTheme="minorHAnsi" w:hAnsiTheme="minorHAnsi" w:cstheme="minorHAnsi"/>
                <w:b/>
                <w:bCs/>
                <w:sz w:val="22"/>
                <w:szCs w:val="22"/>
              </w:rPr>
            </w:pPr>
            <w:r w:rsidRPr="008061A2">
              <w:rPr>
                <w:rFonts w:asciiTheme="minorHAnsi" w:hAnsiTheme="minorHAnsi" w:cstheme="minorHAnsi"/>
                <w:b/>
                <w:bCs/>
                <w:sz w:val="22"/>
                <w:szCs w:val="22"/>
              </w:rPr>
              <w:t>RD3</w:t>
            </w:r>
          </w:p>
        </w:tc>
        <w:tc>
          <w:tcPr>
            <w:tcW w:w="3366" w:type="dxa"/>
          </w:tcPr>
          <w:p w14:paraId="58A8EA05" w14:textId="77777777" w:rsidR="00052F03" w:rsidRPr="00E82CA6" w:rsidRDefault="00052F03" w:rsidP="009D3398">
            <w:pPr>
              <w:pStyle w:val="prlTabletext"/>
              <w:numPr>
                <w:ilvl w:val="6"/>
                <w:numId w:val="445"/>
              </w:numPr>
              <w:ind w:left="353" w:hanging="265"/>
              <w:rPr>
                <w:rFonts w:asciiTheme="minorHAnsi" w:hAnsiTheme="minorHAnsi" w:cstheme="minorHAnsi"/>
                <w:color w:val="00B050"/>
                <w:sz w:val="22"/>
                <w:szCs w:val="22"/>
              </w:rPr>
            </w:pPr>
            <w:r w:rsidRPr="00E82CA6">
              <w:rPr>
                <w:rFonts w:asciiTheme="minorHAnsi" w:hAnsiTheme="minorHAnsi" w:cstheme="minorHAnsi"/>
                <w:color w:val="00B050"/>
                <w:sz w:val="22"/>
                <w:szCs w:val="22"/>
                <w:shd w:val="clear" w:color="auto" w:fill="FFFFFF"/>
              </w:rPr>
              <w:t>Yard-based supplier</w:t>
            </w:r>
          </w:p>
          <w:p w14:paraId="6326A671" w14:textId="77777777" w:rsidR="00052F03" w:rsidRPr="00E82CA6" w:rsidRDefault="00052F03" w:rsidP="009D3398">
            <w:pPr>
              <w:pStyle w:val="prlTabletext"/>
              <w:numPr>
                <w:ilvl w:val="6"/>
                <w:numId w:val="445"/>
              </w:numPr>
              <w:ind w:left="353" w:hanging="265"/>
              <w:rPr>
                <w:rFonts w:asciiTheme="minorHAnsi" w:hAnsiTheme="minorHAnsi" w:cstheme="minorHAnsi"/>
                <w:sz w:val="22"/>
                <w:szCs w:val="22"/>
              </w:rPr>
            </w:pPr>
            <w:r w:rsidRPr="00E82CA6">
              <w:rPr>
                <w:rFonts w:asciiTheme="minorHAnsi" w:hAnsiTheme="minorHAnsi" w:cstheme="minorHAnsi"/>
                <w:sz w:val="22"/>
                <w:szCs w:val="22"/>
              </w:rPr>
              <w:t xml:space="preserve">Any application arising from this rule shall not be limited or publicly notified. </w:t>
            </w:r>
          </w:p>
        </w:tc>
        <w:tc>
          <w:tcPr>
            <w:tcW w:w="4185" w:type="dxa"/>
            <w:vMerge w:val="restart"/>
          </w:tcPr>
          <w:p w14:paraId="5CCC3B14" w14:textId="2770B862" w:rsidR="00052F03" w:rsidRPr="00E82CA6" w:rsidRDefault="00052F03" w:rsidP="009D3398">
            <w:pPr>
              <w:pStyle w:val="PrlTableList1"/>
              <w:numPr>
                <w:ilvl w:val="0"/>
                <w:numId w:val="449"/>
              </w:numPr>
              <w:ind w:left="358"/>
              <w:rPr>
                <w:rFonts w:asciiTheme="minorHAnsi" w:hAnsiTheme="minorHAnsi" w:cstheme="minorHAnsi"/>
                <w:sz w:val="22"/>
                <w:szCs w:val="22"/>
              </w:rPr>
            </w:pPr>
            <w:r w:rsidRPr="00E82CA6">
              <w:rPr>
                <w:rFonts w:asciiTheme="minorHAnsi" w:hAnsiTheme="minorHAnsi" w:cstheme="minorHAnsi"/>
                <w:sz w:val="22"/>
                <w:szCs w:val="22"/>
              </w:rPr>
              <w:t xml:space="preserve">Centre vitality and amenity – </w:t>
            </w:r>
            <w:r w:rsidRPr="00E82CA6">
              <w:rPr>
                <w:rFonts w:asciiTheme="minorHAnsi" w:hAnsiTheme="minorHAnsi" w:cstheme="minorHAnsi"/>
                <w:color w:val="0000FF"/>
                <w:sz w:val="22"/>
                <w:szCs w:val="22"/>
              </w:rPr>
              <w:t xml:space="preserve">Rule </w:t>
            </w:r>
            <w:r w:rsidR="00E82CA6" w:rsidRPr="00523206">
              <w:rPr>
                <w:rFonts w:asciiTheme="minorHAnsi" w:hAnsiTheme="minorHAnsi" w:cstheme="minorHAnsi"/>
                <w:color w:val="0000FF"/>
                <w:sz w:val="22"/>
                <w:szCs w:val="22"/>
              </w:rPr>
              <w:t>15.1</w:t>
            </w:r>
            <w:r w:rsidR="00E82CA6" w:rsidRPr="000C6C25">
              <w:rPr>
                <w:rFonts w:asciiTheme="minorHAnsi" w:hAnsiTheme="minorHAnsi" w:cstheme="minorHAnsi"/>
                <w:b/>
                <w:bCs/>
                <w:color w:val="0000FF"/>
                <w:sz w:val="22"/>
                <w:szCs w:val="22"/>
                <w:u w:val="single"/>
              </w:rPr>
              <w:t>4</w:t>
            </w:r>
            <w:r w:rsidR="00E82CA6" w:rsidRPr="000C6C25">
              <w:rPr>
                <w:rFonts w:asciiTheme="minorHAnsi" w:hAnsiTheme="minorHAnsi" w:cstheme="minorHAnsi"/>
                <w:b/>
                <w:bCs/>
                <w:strike/>
                <w:color w:val="0000FF"/>
                <w:sz w:val="22"/>
                <w:szCs w:val="22"/>
              </w:rPr>
              <w:t>3</w:t>
            </w:r>
            <w:r w:rsidRPr="00E82CA6">
              <w:rPr>
                <w:rFonts w:asciiTheme="minorHAnsi" w:hAnsiTheme="minorHAnsi" w:cstheme="minorHAnsi"/>
                <w:color w:val="0000FF"/>
                <w:sz w:val="22"/>
                <w:szCs w:val="22"/>
              </w:rPr>
              <w:t>.2.4</w:t>
            </w:r>
          </w:p>
        </w:tc>
      </w:tr>
      <w:tr w:rsidR="00052F03" w:rsidRPr="00523206" w14:paraId="493B7901" w14:textId="77777777" w:rsidTr="00052F03">
        <w:tc>
          <w:tcPr>
            <w:tcW w:w="524" w:type="dxa"/>
          </w:tcPr>
          <w:p w14:paraId="75EEA314" w14:textId="77777777" w:rsidR="00052F03" w:rsidRPr="008061A2" w:rsidRDefault="00052F03" w:rsidP="00C27E10">
            <w:pPr>
              <w:spacing w:line="336" w:lineRule="atLeast"/>
              <w:rPr>
                <w:rFonts w:asciiTheme="minorHAnsi" w:hAnsiTheme="minorHAnsi" w:cstheme="minorHAnsi"/>
                <w:b/>
                <w:bCs/>
                <w:sz w:val="22"/>
                <w:szCs w:val="22"/>
              </w:rPr>
            </w:pPr>
            <w:r w:rsidRPr="008061A2">
              <w:rPr>
                <w:rFonts w:asciiTheme="minorHAnsi" w:hAnsiTheme="minorHAnsi" w:cstheme="minorHAnsi"/>
                <w:b/>
                <w:bCs/>
                <w:sz w:val="22"/>
                <w:szCs w:val="22"/>
              </w:rPr>
              <w:t>RD4</w:t>
            </w:r>
          </w:p>
        </w:tc>
        <w:tc>
          <w:tcPr>
            <w:tcW w:w="3366" w:type="dxa"/>
          </w:tcPr>
          <w:p w14:paraId="5EF31FFD" w14:textId="77777777" w:rsidR="00052F03" w:rsidRPr="00E82CA6" w:rsidRDefault="00052F03" w:rsidP="009D3398">
            <w:pPr>
              <w:pStyle w:val="prlTabletext"/>
              <w:numPr>
                <w:ilvl w:val="6"/>
                <w:numId w:val="450"/>
              </w:numPr>
              <w:tabs>
                <w:tab w:val="clear" w:pos="0"/>
                <w:tab w:val="num" w:pos="353"/>
              </w:tabs>
              <w:ind w:left="353" w:hanging="284"/>
              <w:rPr>
                <w:rFonts w:asciiTheme="minorHAnsi" w:hAnsiTheme="minorHAnsi" w:cstheme="minorHAnsi"/>
                <w:color w:val="00B050"/>
                <w:sz w:val="22"/>
                <w:szCs w:val="22"/>
              </w:rPr>
            </w:pPr>
            <w:r w:rsidRPr="00E82CA6">
              <w:rPr>
                <w:rFonts w:asciiTheme="minorHAnsi" w:hAnsiTheme="minorHAnsi" w:cstheme="minorHAnsi"/>
                <w:color w:val="00B050"/>
                <w:sz w:val="22"/>
                <w:szCs w:val="22"/>
                <w:shd w:val="clear" w:color="auto" w:fill="FFFFFF"/>
              </w:rPr>
              <w:t>Service station</w:t>
            </w:r>
          </w:p>
          <w:p w14:paraId="301F1224" w14:textId="77777777" w:rsidR="00052F03" w:rsidRPr="00E82CA6" w:rsidRDefault="00052F03" w:rsidP="009D3398">
            <w:pPr>
              <w:pStyle w:val="prlTabletext"/>
              <w:numPr>
                <w:ilvl w:val="6"/>
                <w:numId w:val="450"/>
              </w:numPr>
              <w:tabs>
                <w:tab w:val="clear" w:pos="0"/>
                <w:tab w:val="num" w:pos="353"/>
              </w:tabs>
              <w:ind w:left="353" w:hanging="284"/>
              <w:rPr>
                <w:rFonts w:asciiTheme="minorHAnsi" w:hAnsiTheme="minorHAnsi" w:cstheme="minorHAnsi"/>
                <w:sz w:val="22"/>
                <w:szCs w:val="22"/>
              </w:rPr>
            </w:pPr>
            <w:r w:rsidRPr="00E82CA6">
              <w:rPr>
                <w:rFonts w:asciiTheme="minorHAnsi" w:hAnsiTheme="minorHAnsi" w:cstheme="minorHAnsi"/>
                <w:sz w:val="22"/>
                <w:szCs w:val="22"/>
              </w:rPr>
              <w:t>Any application arising from this rule shall not be limited or publicly notified.</w:t>
            </w:r>
          </w:p>
        </w:tc>
        <w:tc>
          <w:tcPr>
            <w:tcW w:w="4185" w:type="dxa"/>
            <w:vMerge/>
          </w:tcPr>
          <w:p w14:paraId="3307B1C4" w14:textId="77777777" w:rsidR="00052F03" w:rsidRPr="00523206" w:rsidRDefault="00052F03" w:rsidP="00DB6B84">
            <w:pPr>
              <w:ind w:left="358"/>
              <w:rPr>
                <w:rFonts w:asciiTheme="minorHAnsi" w:hAnsiTheme="minorHAnsi" w:cstheme="minorHAnsi"/>
                <w:sz w:val="22"/>
                <w:szCs w:val="22"/>
              </w:rPr>
            </w:pPr>
          </w:p>
        </w:tc>
      </w:tr>
      <w:tr w:rsidR="00052F03" w:rsidRPr="00523206" w14:paraId="6F287471" w14:textId="77777777" w:rsidTr="00052F03">
        <w:tc>
          <w:tcPr>
            <w:tcW w:w="524" w:type="dxa"/>
          </w:tcPr>
          <w:p w14:paraId="099DFC2D" w14:textId="77777777" w:rsidR="00052F03" w:rsidRPr="008061A2" w:rsidRDefault="00052F03" w:rsidP="00C27E10">
            <w:pPr>
              <w:spacing w:line="336" w:lineRule="atLeast"/>
              <w:rPr>
                <w:rFonts w:asciiTheme="minorHAnsi" w:hAnsiTheme="minorHAnsi" w:cstheme="minorHAnsi"/>
                <w:b/>
                <w:bCs/>
                <w:sz w:val="22"/>
                <w:szCs w:val="22"/>
              </w:rPr>
            </w:pPr>
            <w:r w:rsidRPr="008061A2">
              <w:rPr>
                <w:rFonts w:asciiTheme="minorHAnsi" w:hAnsiTheme="minorHAnsi" w:cstheme="minorHAnsi"/>
                <w:b/>
                <w:bCs/>
                <w:sz w:val="22"/>
                <w:szCs w:val="22"/>
              </w:rPr>
              <w:t>RD5</w:t>
            </w:r>
          </w:p>
        </w:tc>
        <w:tc>
          <w:tcPr>
            <w:tcW w:w="3366" w:type="dxa"/>
          </w:tcPr>
          <w:p w14:paraId="0CDFF18A" w14:textId="77777777" w:rsidR="00052F03" w:rsidRPr="00B615D6" w:rsidRDefault="00052F03" w:rsidP="000D2419">
            <w:pPr>
              <w:pStyle w:val="prlTabletext"/>
              <w:tabs>
                <w:tab w:val="left" w:pos="353"/>
              </w:tabs>
              <w:ind w:left="353" w:hanging="284"/>
              <w:rPr>
                <w:rFonts w:asciiTheme="minorHAnsi" w:hAnsiTheme="minorHAnsi" w:cstheme="minorHAnsi"/>
                <w:sz w:val="22"/>
                <w:szCs w:val="22"/>
              </w:rPr>
            </w:pPr>
            <w:r w:rsidRPr="00B615D6">
              <w:rPr>
                <w:rFonts w:asciiTheme="minorHAnsi" w:hAnsiTheme="minorHAnsi" w:cstheme="minorHAnsi"/>
                <w:color w:val="000000" w:themeColor="text1"/>
                <w:sz w:val="22"/>
                <w:szCs w:val="22"/>
                <w:shd w:val="clear" w:color="auto" w:fill="FFFFFF"/>
              </w:rPr>
              <w:t xml:space="preserve">a. </w:t>
            </w:r>
            <w:r w:rsidRPr="00B615D6">
              <w:rPr>
                <w:rFonts w:asciiTheme="minorHAnsi" w:hAnsiTheme="minorHAnsi" w:cstheme="minorHAnsi"/>
                <w:color w:val="000000" w:themeColor="text1"/>
                <w:sz w:val="22"/>
                <w:szCs w:val="22"/>
                <w:shd w:val="clear" w:color="auto" w:fill="FFFFFF"/>
              </w:rPr>
              <w:tab/>
            </w:r>
            <w:r w:rsidRPr="00B615D6">
              <w:rPr>
                <w:rFonts w:asciiTheme="minorHAnsi" w:hAnsiTheme="minorHAnsi" w:cstheme="minorHAnsi"/>
                <w:color w:val="00B050"/>
                <w:sz w:val="22"/>
                <w:szCs w:val="22"/>
                <w:shd w:val="clear" w:color="auto" w:fill="FFFFFF"/>
              </w:rPr>
              <w:t>Drive-through services</w:t>
            </w:r>
          </w:p>
          <w:p w14:paraId="0641EE8A" w14:textId="77777777" w:rsidR="00052F03" w:rsidRPr="00B615D6" w:rsidRDefault="00052F03" w:rsidP="000D2419">
            <w:pPr>
              <w:pStyle w:val="prlTabletext"/>
              <w:tabs>
                <w:tab w:val="left" w:pos="353"/>
              </w:tabs>
              <w:ind w:left="353" w:hanging="284"/>
              <w:rPr>
                <w:rFonts w:asciiTheme="minorHAnsi" w:hAnsiTheme="minorHAnsi" w:cstheme="minorHAnsi"/>
                <w:sz w:val="22"/>
                <w:szCs w:val="22"/>
              </w:rPr>
            </w:pPr>
            <w:r w:rsidRPr="00B615D6">
              <w:rPr>
                <w:rFonts w:asciiTheme="minorHAnsi" w:hAnsiTheme="minorHAnsi" w:cstheme="minorHAnsi"/>
                <w:sz w:val="22"/>
                <w:szCs w:val="22"/>
              </w:rPr>
              <w:lastRenderedPageBreak/>
              <w:t>b.</w:t>
            </w:r>
            <w:r w:rsidRPr="00B615D6">
              <w:rPr>
                <w:rFonts w:asciiTheme="minorHAnsi" w:hAnsiTheme="minorHAnsi" w:cstheme="minorHAnsi"/>
                <w:sz w:val="22"/>
                <w:szCs w:val="22"/>
              </w:rPr>
              <w:tab/>
              <w:t>Any application arising from this rule shall not be limited or publicly notified.</w:t>
            </w:r>
          </w:p>
        </w:tc>
        <w:tc>
          <w:tcPr>
            <w:tcW w:w="4185" w:type="dxa"/>
          </w:tcPr>
          <w:p w14:paraId="2A68C87A" w14:textId="0754F40B" w:rsidR="00052F03" w:rsidRPr="00E30840" w:rsidRDefault="00052F03" w:rsidP="009D3398">
            <w:pPr>
              <w:pStyle w:val="PrlTableList1"/>
              <w:numPr>
                <w:ilvl w:val="0"/>
                <w:numId w:val="451"/>
              </w:numPr>
              <w:ind w:left="358"/>
              <w:rPr>
                <w:rFonts w:asciiTheme="minorHAnsi" w:hAnsiTheme="minorHAnsi" w:cstheme="minorHAnsi"/>
                <w:b/>
                <w:sz w:val="22"/>
                <w:szCs w:val="22"/>
                <w:u w:val="single"/>
              </w:rPr>
            </w:pPr>
            <w:r w:rsidRPr="004B2551">
              <w:rPr>
                <w:rFonts w:asciiTheme="minorHAnsi" w:hAnsiTheme="minorHAnsi" w:cstheme="minorHAnsi"/>
                <w:sz w:val="22"/>
                <w:szCs w:val="22"/>
                <w:shd w:val="clear" w:color="auto" w:fill="FFFFFF"/>
              </w:rPr>
              <w:lastRenderedPageBreak/>
              <w:t>Drive-through service</w:t>
            </w:r>
            <w:r w:rsidRPr="004B2551">
              <w:rPr>
                <w:rFonts w:asciiTheme="minorHAnsi" w:hAnsiTheme="minorHAnsi" w:cstheme="minorHAnsi"/>
                <w:sz w:val="22"/>
                <w:szCs w:val="22"/>
              </w:rPr>
              <w:t xml:space="preserve">s – </w:t>
            </w:r>
            <w:r w:rsidRPr="004B2551">
              <w:rPr>
                <w:rFonts w:asciiTheme="minorHAnsi" w:hAnsiTheme="minorHAnsi" w:cstheme="minorHAnsi"/>
                <w:color w:val="0000FF"/>
                <w:sz w:val="22"/>
                <w:szCs w:val="22"/>
              </w:rPr>
              <w:t xml:space="preserve">Rule </w:t>
            </w:r>
            <w:r w:rsidR="00B615D6" w:rsidRPr="00523206">
              <w:rPr>
                <w:rFonts w:asciiTheme="minorHAnsi" w:hAnsiTheme="minorHAnsi" w:cstheme="minorHAnsi"/>
                <w:color w:val="0000FF"/>
                <w:sz w:val="22"/>
                <w:szCs w:val="22"/>
              </w:rPr>
              <w:t>15.</w:t>
            </w:r>
            <w:r w:rsidR="00B615D6" w:rsidRPr="004B2551">
              <w:rPr>
                <w:rFonts w:asciiTheme="minorHAnsi" w:hAnsiTheme="minorHAnsi" w:cstheme="minorHAnsi"/>
                <w:color w:val="0000FF"/>
                <w:sz w:val="22"/>
                <w:szCs w:val="22"/>
              </w:rPr>
              <w:t>1</w:t>
            </w:r>
            <w:r w:rsidR="00B615D6" w:rsidRPr="000C6C25">
              <w:rPr>
                <w:rFonts w:asciiTheme="minorHAnsi" w:hAnsiTheme="minorHAnsi" w:cstheme="minorHAnsi"/>
                <w:b/>
                <w:bCs/>
                <w:color w:val="0000FF"/>
                <w:sz w:val="22"/>
                <w:szCs w:val="22"/>
                <w:u w:val="single"/>
              </w:rPr>
              <w:t>4</w:t>
            </w:r>
            <w:r w:rsidR="00B615D6" w:rsidRPr="000C6C25">
              <w:rPr>
                <w:rFonts w:asciiTheme="minorHAnsi" w:hAnsiTheme="minorHAnsi" w:cstheme="minorHAnsi"/>
                <w:b/>
                <w:bCs/>
                <w:strike/>
                <w:color w:val="0000FF"/>
                <w:sz w:val="22"/>
                <w:szCs w:val="22"/>
              </w:rPr>
              <w:t>3</w:t>
            </w:r>
            <w:r w:rsidRPr="004B2551">
              <w:rPr>
                <w:rFonts w:asciiTheme="minorHAnsi" w:hAnsiTheme="minorHAnsi" w:cstheme="minorHAnsi"/>
                <w:color w:val="0000FF"/>
                <w:sz w:val="22"/>
                <w:szCs w:val="22"/>
              </w:rPr>
              <w:t>.3.12</w:t>
            </w:r>
          </w:p>
          <w:p w14:paraId="10DFA779" w14:textId="77777777" w:rsidR="00052F03" w:rsidRPr="00E30840" w:rsidRDefault="00052F03" w:rsidP="00DB6B84">
            <w:pPr>
              <w:spacing w:after="15" w:line="336" w:lineRule="atLeast"/>
              <w:ind w:left="358"/>
              <w:rPr>
                <w:rFonts w:asciiTheme="minorHAnsi" w:hAnsiTheme="minorHAnsi" w:cstheme="minorHAnsi"/>
                <w:b/>
                <w:sz w:val="22"/>
                <w:szCs w:val="22"/>
                <w:u w:val="single"/>
              </w:rPr>
            </w:pPr>
          </w:p>
        </w:tc>
      </w:tr>
      <w:tr w:rsidR="00052F03" w:rsidRPr="00523206" w14:paraId="4062A950" w14:textId="77777777" w:rsidTr="00052F03">
        <w:tc>
          <w:tcPr>
            <w:tcW w:w="524" w:type="dxa"/>
          </w:tcPr>
          <w:p w14:paraId="7E0808AF" w14:textId="77777777" w:rsidR="00052F03" w:rsidRPr="008061A2" w:rsidRDefault="00052F03" w:rsidP="00C27E10">
            <w:pPr>
              <w:spacing w:line="336" w:lineRule="atLeast"/>
              <w:rPr>
                <w:rFonts w:asciiTheme="minorHAnsi" w:hAnsiTheme="minorHAnsi" w:cstheme="minorHAnsi"/>
                <w:b/>
                <w:bCs/>
                <w:sz w:val="22"/>
                <w:szCs w:val="22"/>
              </w:rPr>
            </w:pPr>
            <w:r w:rsidRPr="008061A2">
              <w:rPr>
                <w:rFonts w:asciiTheme="minorHAnsi" w:hAnsiTheme="minorHAnsi" w:cstheme="minorHAnsi"/>
                <w:b/>
                <w:bCs/>
                <w:sz w:val="22"/>
                <w:szCs w:val="22"/>
              </w:rPr>
              <w:t>RD6</w:t>
            </w:r>
          </w:p>
        </w:tc>
        <w:tc>
          <w:tcPr>
            <w:tcW w:w="3366" w:type="dxa"/>
          </w:tcPr>
          <w:p w14:paraId="154228AC" w14:textId="575F61A1" w:rsidR="00052F03" w:rsidRPr="00A708D7" w:rsidRDefault="00052F03" w:rsidP="009D3398">
            <w:pPr>
              <w:pStyle w:val="prlTabletext"/>
              <w:numPr>
                <w:ilvl w:val="6"/>
                <w:numId w:val="452"/>
              </w:numPr>
              <w:tabs>
                <w:tab w:val="clear" w:pos="0"/>
                <w:tab w:val="num" w:pos="353"/>
              </w:tabs>
              <w:ind w:left="353" w:hanging="284"/>
              <w:rPr>
                <w:rFonts w:asciiTheme="minorHAnsi" w:hAnsiTheme="minorHAnsi" w:cstheme="minorHAnsi"/>
                <w:sz w:val="22"/>
                <w:szCs w:val="22"/>
              </w:rPr>
            </w:pPr>
            <w:r w:rsidRPr="00A708D7">
              <w:rPr>
                <w:rFonts w:asciiTheme="minorHAnsi" w:hAnsiTheme="minorHAnsi" w:cstheme="minorHAnsi"/>
                <w:sz w:val="22"/>
                <w:szCs w:val="22"/>
              </w:rPr>
              <w:t xml:space="preserve">Any activity listed in </w:t>
            </w:r>
            <w:r w:rsidRPr="00A708D7">
              <w:rPr>
                <w:rFonts w:asciiTheme="minorHAnsi" w:hAnsiTheme="minorHAnsi" w:cstheme="minorHAnsi"/>
                <w:color w:val="0000FF"/>
                <w:sz w:val="22"/>
                <w:szCs w:val="22"/>
              </w:rPr>
              <w:t xml:space="preserve">Rule </w:t>
            </w:r>
            <w:r w:rsidR="00A708D7" w:rsidRPr="00523206">
              <w:rPr>
                <w:rFonts w:asciiTheme="minorHAnsi" w:hAnsiTheme="minorHAnsi" w:cstheme="minorHAnsi"/>
                <w:color w:val="0000FF"/>
                <w:sz w:val="22"/>
                <w:szCs w:val="22"/>
              </w:rPr>
              <w:t>15.</w:t>
            </w:r>
            <w:r w:rsidR="00A708D7" w:rsidRPr="00E026A0">
              <w:rPr>
                <w:rFonts w:asciiTheme="minorHAnsi" w:hAnsiTheme="minorHAnsi" w:cstheme="minorHAnsi"/>
                <w:strike/>
                <w:color w:val="0000FF"/>
                <w:sz w:val="22"/>
                <w:szCs w:val="22"/>
              </w:rPr>
              <w:t>4</w:t>
            </w:r>
            <w:r w:rsidR="00A708D7" w:rsidRPr="00E026A0">
              <w:rPr>
                <w:rFonts w:asciiTheme="minorHAnsi" w:hAnsiTheme="minorHAnsi" w:cstheme="minorHAnsi"/>
                <w:b/>
                <w:bCs/>
                <w:color w:val="0000FF"/>
                <w:sz w:val="22"/>
                <w:szCs w:val="22"/>
                <w:u w:val="single"/>
              </w:rPr>
              <w:t>5</w:t>
            </w:r>
            <w:r w:rsidRPr="00A708D7">
              <w:rPr>
                <w:rFonts w:asciiTheme="minorHAnsi" w:hAnsiTheme="minorHAnsi" w:cstheme="minorHAnsi"/>
                <w:color w:val="0000FF"/>
                <w:sz w:val="22"/>
                <w:szCs w:val="22"/>
              </w:rPr>
              <w:t>.1.1</w:t>
            </w:r>
            <w:r w:rsidRPr="00A708D7">
              <w:rPr>
                <w:rFonts w:asciiTheme="minorHAnsi" w:hAnsiTheme="minorHAnsi" w:cstheme="minorHAnsi"/>
                <w:sz w:val="22"/>
                <w:szCs w:val="22"/>
              </w:rPr>
              <w:t xml:space="preserve"> P3 – P11 that do not meet the activity specific standards.</w:t>
            </w:r>
          </w:p>
          <w:p w14:paraId="261F1525" w14:textId="77777777" w:rsidR="00052F03" w:rsidRPr="00A708D7" w:rsidRDefault="00052F03" w:rsidP="009D3398">
            <w:pPr>
              <w:pStyle w:val="prlTabletext"/>
              <w:numPr>
                <w:ilvl w:val="6"/>
                <w:numId w:val="452"/>
              </w:numPr>
              <w:tabs>
                <w:tab w:val="clear" w:pos="0"/>
                <w:tab w:val="num" w:pos="353"/>
              </w:tabs>
              <w:ind w:left="353" w:hanging="284"/>
              <w:rPr>
                <w:rFonts w:asciiTheme="minorHAnsi" w:hAnsiTheme="minorHAnsi" w:cstheme="minorHAnsi"/>
                <w:sz w:val="22"/>
                <w:szCs w:val="22"/>
              </w:rPr>
            </w:pPr>
            <w:r w:rsidRPr="00A708D7">
              <w:rPr>
                <w:rFonts w:asciiTheme="minorHAnsi" w:hAnsiTheme="minorHAnsi" w:cstheme="minorHAnsi"/>
                <w:sz w:val="22"/>
                <w:szCs w:val="22"/>
              </w:rPr>
              <w:t>Any application arising from this rule shall not be limited or publicly notified.</w:t>
            </w:r>
          </w:p>
        </w:tc>
        <w:tc>
          <w:tcPr>
            <w:tcW w:w="4185" w:type="dxa"/>
          </w:tcPr>
          <w:p w14:paraId="117AEAEF" w14:textId="29357FD1" w:rsidR="00052F03" w:rsidRPr="00A708D7" w:rsidRDefault="00052F03" w:rsidP="009D3398">
            <w:pPr>
              <w:numPr>
                <w:ilvl w:val="0"/>
                <w:numId w:val="453"/>
              </w:numPr>
              <w:spacing w:after="15" w:line="336" w:lineRule="atLeast"/>
              <w:ind w:left="358"/>
              <w:rPr>
                <w:rFonts w:asciiTheme="minorHAnsi" w:hAnsiTheme="minorHAnsi" w:cstheme="minorHAnsi"/>
                <w:sz w:val="22"/>
                <w:szCs w:val="22"/>
              </w:rPr>
            </w:pPr>
            <w:r w:rsidRPr="00A708D7">
              <w:rPr>
                <w:rFonts w:asciiTheme="minorHAnsi" w:hAnsiTheme="minorHAnsi" w:cstheme="minorHAnsi"/>
                <w:sz w:val="22"/>
                <w:szCs w:val="22"/>
              </w:rPr>
              <w:t xml:space="preserve">Maximum tenancy size – </w:t>
            </w:r>
            <w:r w:rsidRPr="00A708D7">
              <w:rPr>
                <w:rFonts w:asciiTheme="minorHAnsi" w:hAnsiTheme="minorHAnsi" w:cstheme="minorHAnsi"/>
                <w:color w:val="0000FF"/>
                <w:sz w:val="22"/>
                <w:szCs w:val="22"/>
              </w:rPr>
              <w:t xml:space="preserve">Rule </w:t>
            </w:r>
            <w:r w:rsidR="00A708D7" w:rsidRPr="00523206">
              <w:rPr>
                <w:rFonts w:asciiTheme="minorHAnsi" w:hAnsiTheme="minorHAnsi" w:cstheme="minorHAnsi"/>
                <w:color w:val="0000FF"/>
                <w:sz w:val="22"/>
                <w:szCs w:val="22"/>
              </w:rPr>
              <w:t>15.1</w:t>
            </w:r>
            <w:r w:rsidR="00A708D7" w:rsidRPr="000C6C25">
              <w:rPr>
                <w:rFonts w:asciiTheme="minorHAnsi" w:hAnsiTheme="minorHAnsi" w:cstheme="minorHAnsi"/>
                <w:b/>
                <w:bCs/>
                <w:color w:val="0000FF"/>
                <w:sz w:val="22"/>
                <w:szCs w:val="22"/>
                <w:u w:val="single"/>
              </w:rPr>
              <w:t>4</w:t>
            </w:r>
            <w:r w:rsidR="00A708D7" w:rsidRPr="000C6C25">
              <w:rPr>
                <w:rFonts w:asciiTheme="minorHAnsi" w:hAnsiTheme="minorHAnsi" w:cstheme="minorHAnsi"/>
                <w:b/>
                <w:bCs/>
                <w:strike/>
                <w:color w:val="0000FF"/>
                <w:sz w:val="22"/>
                <w:szCs w:val="22"/>
              </w:rPr>
              <w:t>3</w:t>
            </w:r>
            <w:r w:rsidRPr="00A708D7">
              <w:rPr>
                <w:rFonts w:asciiTheme="minorHAnsi" w:hAnsiTheme="minorHAnsi" w:cstheme="minorHAnsi"/>
                <w:color w:val="0000FF"/>
                <w:sz w:val="22"/>
                <w:szCs w:val="22"/>
              </w:rPr>
              <w:t>.2.1</w:t>
            </w:r>
          </w:p>
          <w:p w14:paraId="33939908" w14:textId="22645200" w:rsidR="00052F03" w:rsidRPr="00A708D7" w:rsidRDefault="00052F03" w:rsidP="009D3398">
            <w:pPr>
              <w:pStyle w:val="PrlTableList1"/>
              <w:numPr>
                <w:ilvl w:val="0"/>
                <w:numId w:val="453"/>
              </w:numPr>
              <w:ind w:left="358"/>
              <w:rPr>
                <w:rFonts w:asciiTheme="minorHAnsi" w:hAnsiTheme="minorHAnsi" w:cstheme="minorHAnsi"/>
                <w:sz w:val="22"/>
                <w:szCs w:val="22"/>
              </w:rPr>
            </w:pPr>
            <w:r w:rsidRPr="00A708D7">
              <w:rPr>
                <w:rFonts w:asciiTheme="minorHAnsi" w:hAnsiTheme="minorHAnsi" w:cstheme="minorHAnsi"/>
                <w:sz w:val="22"/>
                <w:szCs w:val="22"/>
              </w:rPr>
              <w:t xml:space="preserve">Centre vitality and amenity - </w:t>
            </w:r>
            <w:r w:rsidRPr="00A708D7">
              <w:rPr>
                <w:rFonts w:asciiTheme="minorHAnsi" w:hAnsiTheme="minorHAnsi" w:cstheme="minorHAnsi"/>
                <w:color w:val="0000FF"/>
                <w:sz w:val="22"/>
                <w:szCs w:val="22"/>
              </w:rPr>
              <w:t xml:space="preserve">Rule </w:t>
            </w:r>
            <w:r w:rsidR="00A708D7" w:rsidRPr="00523206">
              <w:rPr>
                <w:rFonts w:asciiTheme="minorHAnsi" w:hAnsiTheme="minorHAnsi" w:cstheme="minorHAnsi"/>
                <w:color w:val="0000FF"/>
                <w:sz w:val="22"/>
                <w:szCs w:val="22"/>
              </w:rPr>
              <w:t>15.1</w:t>
            </w:r>
            <w:r w:rsidR="00A708D7" w:rsidRPr="000C6C25">
              <w:rPr>
                <w:rFonts w:asciiTheme="minorHAnsi" w:hAnsiTheme="minorHAnsi" w:cstheme="minorHAnsi"/>
                <w:b/>
                <w:bCs/>
                <w:color w:val="0000FF"/>
                <w:sz w:val="22"/>
                <w:szCs w:val="22"/>
                <w:u w:val="single"/>
              </w:rPr>
              <w:t>4</w:t>
            </w:r>
            <w:r w:rsidR="00A708D7" w:rsidRPr="000C6C25">
              <w:rPr>
                <w:rFonts w:asciiTheme="minorHAnsi" w:hAnsiTheme="minorHAnsi" w:cstheme="minorHAnsi"/>
                <w:b/>
                <w:bCs/>
                <w:strike/>
                <w:color w:val="0000FF"/>
                <w:sz w:val="22"/>
                <w:szCs w:val="22"/>
              </w:rPr>
              <w:t>3</w:t>
            </w:r>
            <w:r w:rsidRPr="00A708D7">
              <w:rPr>
                <w:rFonts w:asciiTheme="minorHAnsi" w:hAnsiTheme="minorHAnsi" w:cstheme="minorHAnsi"/>
                <w:color w:val="0000FF"/>
                <w:sz w:val="22"/>
                <w:szCs w:val="22"/>
              </w:rPr>
              <w:t>.2.4</w:t>
            </w:r>
          </w:p>
        </w:tc>
      </w:tr>
      <w:tr w:rsidR="00052F03" w:rsidRPr="00523206" w14:paraId="669E5C61" w14:textId="77777777" w:rsidTr="00052F03">
        <w:tc>
          <w:tcPr>
            <w:tcW w:w="524" w:type="dxa"/>
          </w:tcPr>
          <w:p w14:paraId="24064100" w14:textId="77777777" w:rsidR="00052F03" w:rsidRPr="008061A2" w:rsidRDefault="00052F03" w:rsidP="00C27E10">
            <w:pPr>
              <w:spacing w:line="336" w:lineRule="atLeast"/>
              <w:rPr>
                <w:rFonts w:asciiTheme="minorHAnsi" w:hAnsiTheme="minorHAnsi" w:cstheme="minorHAnsi"/>
                <w:b/>
                <w:bCs/>
                <w:sz w:val="22"/>
                <w:szCs w:val="22"/>
              </w:rPr>
            </w:pPr>
            <w:r w:rsidRPr="008061A2">
              <w:rPr>
                <w:rFonts w:asciiTheme="minorHAnsi" w:hAnsiTheme="minorHAnsi" w:cstheme="minorHAnsi"/>
                <w:b/>
                <w:bCs/>
                <w:sz w:val="22"/>
                <w:szCs w:val="22"/>
              </w:rPr>
              <w:t>RD7</w:t>
            </w:r>
          </w:p>
        </w:tc>
        <w:tc>
          <w:tcPr>
            <w:tcW w:w="3366" w:type="dxa"/>
          </w:tcPr>
          <w:p w14:paraId="1EF855CC" w14:textId="77777777" w:rsidR="00052F03" w:rsidRPr="007C7C7E" w:rsidRDefault="00052F03" w:rsidP="00DB6B84">
            <w:pPr>
              <w:pStyle w:val="prlTabletext"/>
              <w:tabs>
                <w:tab w:val="left" w:pos="265"/>
              </w:tabs>
              <w:ind w:left="353" w:hanging="265"/>
              <w:rPr>
                <w:rFonts w:asciiTheme="minorHAnsi" w:hAnsiTheme="minorHAnsi" w:cstheme="minorHAnsi"/>
                <w:color w:val="00B050"/>
                <w:sz w:val="22"/>
                <w:szCs w:val="22"/>
              </w:rPr>
            </w:pPr>
            <w:r w:rsidRPr="007C7C7E">
              <w:rPr>
                <w:rFonts w:asciiTheme="minorHAnsi" w:hAnsiTheme="minorHAnsi" w:cstheme="minorHAnsi"/>
                <w:sz w:val="22"/>
                <w:szCs w:val="22"/>
                <w:shd w:val="clear" w:color="auto" w:fill="FFFFFF"/>
              </w:rPr>
              <w:t xml:space="preserve">a. </w:t>
            </w:r>
            <w:r w:rsidRPr="007C7C7E">
              <w:rPr>
                <w:rFonts w:asciiTheme="minorHAnsi" w:hAnsiTheme="minorHAnsi" w:cstheme="minorHAnsi"/>
                <w:sz w:val="22"/>
                <w:szCs w:val="22"/>
                <w:shd w:val="clear" w:color="auto" w:fill="FFFFFF"/>
              </w:rPr>
              <w:tab/>
            </w:r>
            <w:r w:rsidRPr="007C7C7E">
              <w:rPr>
                <w:rFonts w:asciiTheme="minorHAnsi" w:hAnsiTheme="minorHAnsi" w:cstheme="minorHAnsi"/>
                <w:color w:val="00B050"/>
                <w:sz w:val="22"/>
                <w:szCs w:val="22"/>
                <w:shd w:val="clear" w:color="auto" w:fill="FFFFFF"/>
              </w:rPr>
              <w:t>Parking building</w:t>
            </w:r>
          </w:p>
          <w:p w14:paraId="380040D0" w14:textId="77777777" w:rsidR="00052F03" w:rsidRPr="007C7C7E" w:rsidRDefault="00052F03" w:rsidP="00DB6B84">
            <w:pPr>
              <w:pStyle w:val="prlTabletext"/>
              <w:ind w:left="353" w:hanging="265"/>
              <w:rPr>
                <w:rFonts w:asciiTheme="minorHAnsi" w:hAnsiTheme="minorHAnsi" w:cstheme="minorHAnsi"/>
                <w:sz w:val="22"/>
                <w:szCs w:val="22"/>
              </w:rPr>
            </w:pPr>
            <w:r w:rsidRPr="007C7C7E">
              <w:rPr>
                <w:rFonts w:asciiTheme="minorHAnsi" w:hAnsiTheme="minorHAnsi" w:cstheme="minorHAnsi"/>
                <w:sz w:val="22"/>
                <w:szCs w:val="22"/>
              </w:rPr>
              <w:t xml:space="preserve">b. </w:t>
            </w:r>
            <w:r w:rsidRPr="007C7C7E">
              <w:rPr>
                <w:rFonts w:asciiTheme="minorHAnsi" w:hAnsiTheme="minorHAnsi" w:cstheme="minorHAnsi"/>
                <w:sz w:val="22"/>
                <w:szCs w:val="22"/>
              </w:rPr>
              <w:tab/>
              <w:t>Any application arising from this rule shall not be limited or publicly notified.</w:t>
            </w:r>
          </w:p>
        </w:tc>
        <w:tc>
          <w:tcPr>
            <w:tcW w:w="4185" w:type="dxa"/>
          </w:tcPr>
          <w:p w14:paraId="7CC32CE6" w14:textId="0CC59DA0" w:rsidR="00052F03" w:rsidRPr="007C7C7E" w:rsidRDefault="00052F03" w:rsidP="009D3398">
            <w:pPr>
              <w:pStyle w:val="PrlTableList1"/>
              <w:numPr>
                <w:ilvl w:val="0"/>
                <w:numId w:val="454"/>
              </w:numPr>
              <w:ind w:left="358"/>
              <w:rPr>
                <w:rFonts w:asciiTheme="minorHAnsi" w:hAnsiTheme="minorHAnsi" w:cstheme="minorHAnsi"/>
                <w:sz w:val="22"/>
                <w:szCs w:val="22"/>
              </w:rPr>
            </w:pPr>
            <w:r w:rsidRPr="007C7C7E">
              <w:rPr>
                <w:rFonts w:asciiTheme="minorHAnsi" w:hAnsiTheme="minorHAnsi" w:cstheme="minorHAnsi"/>
                <w:sz w:val="22"/>
                <w:szCs w:val="22"/>
              </w:rPr>
              <w:t xml:space="preserve">Urban design – </w:t>
            </w:r>
            <w:r w:rsidRPr="007C7C7E">
              <w:rPr>
                <w:rFonts w:asciiTheme="minorHAnsi" w:hAnsiTheme="minorHAnsi" w:cstheme="minorHAnsi"/>
                <w:color w:val="0000FF"/>
                <w:sz w:val="22"/>
                <w:szCs w:val="22"/>
              </w:rPr>
              <w:t xml:space="preserve">Rule </w:t>
            </w:r>
            <w:r w:rsidR="007C7C7E" w:rsidRPr="00523206">
              <w:rPr>
                <w:rFonts w:asciiTheme="minorHAnsi" w:hAnsiTheme="minorHAnsi" w:cstheme="minorHAnsi"/>
                <w:color w:val="0000FF"/>
                <w:sz w:val="22"/>
                <w:szCs w:val="22"/>
              </w:rPr>
              <w:t>15.1</w:t>
            </w:r>
            <w:r w:rsidR="007C7C7E" w:rsidRPr="000C6C25">
              <w:rPr>
                <w:rFonts w:asciiTheme="minorHAnsi" w:hAnsiTheme="minorHAnsi" w:cstheme="minorHAnsi"/>
                <w:b/>
                <w:bCs/>
                <w:color w:val="0000FF"/>
                <w:sz w:val="22"/>
                <w:szCs w:val="22"/>
                <w:u w:val="single"/>
              </w:rPr>
              <w:t>4</w:t>
            </w:r>
            <w:r w:rsidR="007C7C7E" w:rsidRPr="000C6C25">
              <w:rPr>
                <w:rFonts w:asciiTheme="minorHAnsi" w:hAnsiTheme="minorHAnsi" w:cstheme="minorHAnsi"/>
                <w:b/>
                <w:bCs/>
                <w:strike/>
                <w:color w:val="0000FF"/>
                <w:sz w:val="22"/>
                <w:szCs w:val="22"/>
              </w:rPr>
              <w:t>3</w:t>
            </w:r>
            <w:r w:rsidRPr="007C7C7E">
              <w:rPr>
                <w:rFonts w:asciiTheme="minorHAnsi" w:hAnsiTheme="minorHAnsi" w:cstheme="minorHAnsi"/>
                <w:color w:val="0000FF"/>
                <w:sz w:val="22"/>
                <w:szCs w:val="22"/>
              </w:rPr>
              <w:t>.1</w:t>
            </w:r>
          </w:p>
        </w:tc>
      </w:tr>
      <w:tr w:rsidR="00B90AD6" w:rsidRPr="00523206" w14:paraId="076E7F0E" w14:textId="77777777" w:rsidTr="00052F03">
        <w:tc>
          <w:tcPr>
            <w:tcW w:w="524" w:type="dxa"/>
          </w:tcPr>
          <w:p w14:paraId="2379B106" w14:textId="753A2135" w:rsidR="00B90AD6" w:rsidRPr="00B90AD6" w:rsidRDefault="00B90AD6" w:rsidP="00C27E10">
            <w:pPr>
              <w:spacing w:line="336" w:lineRule="atLeast"/>
              <w:rPr>
                <w:rFonts w:asciiTheme="minorHAnsi" w:hAnsiTheme="minorHAnsi" w:cstheme="minorHAnsi"/>
                <w:b/>
                <w:bCs/>
                <w:sz w:val="22"/>
                <w:szCs w:val="22"/>
                <w:u w:val="single"/>
              </w:rPr>
            </w:pPr>
            <w:r w:rsidRPr="00B90AD6">
              <w:rPr>
                <w:rFonts w:asciiTheme="minorHAnsi" w:hAnsiTheme="minorHAnsi" w:cstheme="minorHAnsi"/>
                <w:b/>
                <w:bCs/>
                <w:sz w:val="22"/>
                <w:szCs w:val="22"/>
                <w:u w:val="single"/>
              </w:rPr>
              <w:t>RD8</w:t>
            </w:r>
          </w:p>
        </w:tc>
        <w:tc>
          <w:tcPr>
            <w:tcW w:w="3366" w:type="dxa"/>
          </w:tcPr>
          <w:p w14:paraId="0E88ED54" w14:textId="11295D22" w:rsidR="00B90AD6" w:rsidRPr="00B90AD6" w:rsidRDefault="00B90AD6" w:rsidP="00B90AD6">
            <w:pPr>
              <w:pStyle w:val="prlTabletext"/>
              <w:tabs>
                <w:tab w:val="left" w:pos="265"/>
              </w:tabs>
              <w:ind w:left="353" w:hanging="265"/>
              <w:rPr>
                <w:rFonts w:asciiTheme="minorHAnsi" w:hAnsiTheme="minorHAnsi" w:cstheme="minorHAnsi"/>
                <w:b/>
                <w:sz w:val="22"/>
                <w:szCs w:val="22"/>
                <w:u w:val="single"/>
                <w:shd w:val="clear" w:color="auto" w:fill="FFFFFF"/>
              </w:rPr>
            </w:pPr>
            <w:r>
              <w:rPr>
                <w:rFonts w:asciiTheme="minorHAnsi" w:hAnsiTheme="minorHAnsi" w:cstheme="minorHAnsi"/>
                <w:b/>
                <w:sz w:val="22"/>
                <w:szCs w:val="22"/>
                <w:u w:val="single"/>
                <w:shd w:val="clear" w:color="auto" w:fill="FFFFFF"/>
              </w:rPr>
              <w:t xml:space="preserve">Any activity listed in Rule 14.5.1.1 P1-P24 that does not </w:t>
            </w:r>
            <w:proofErr w:type="gramStart"/>
            <w:r>
              <w:rPr>
                <w:rFonts w:asciiTheme="minorHAnsi" w:hAnsiTheme="minorHAnsi" w:cstheme="minorHAnsi"/>
                <w:b/>
                <w:sz w:val="22"/>
                <w:szCs w:val="22"/>
                <w:u w:val="single"/>
                <w:shd w:val="clear" w:color="auto" w:fill="FFFFFF"/>
              </w:rPr>
              <w:t>meeting</w:t>
            </w:r>
            <w:proofErr w:type="gramEnd"/>
            <w:r>
              <w:rPr>
                <w:rFonts w:asciiTheme="minorHAnsi" w:hAnsiTheme="minorHAnsi" w:cstheme="minorHAnsi"/>
                <w:b/>
                <w:sz w:val="22"/>
                <w:szCs w:val="22"/>
                <w:u w:val="single"/>
                <w:shd w:val="clear" w:color="auto" w:fill="FFFFFF"/>
              </w:rPr>
              <w:t xml:space="preserve"> Rule 14.5.2.10</w:t>
            </w:r>
          </w:p>
        </w:tc>
        <w:tc>
          <w:tcPr>
            <w:tcW w:w="4185" w:type="dxa"/>
          </w:tcPr>
          <w:p w14:paraId="36056132" w14:textId="0AC698D4" w:rsidR="00B90AD6" w:rsidRPr="00AE376A" w:rsidRDefault="00AE376A" w:rsidP="000C7521">
            <w:pPr>
              <w:pStyle w:val="PrlTableList1"/>
              <w:numPr>
                <w:ilvl w:val="0"/>
                <w:numId w:val="776"/>
              </w:numPr>
              <w:rPr>
                <w:rFonts w:asciiTheme="minorHAnsi" w:hAnsiTheme="minorHAnsi" w:cstheme="minorHAnsi"/>
                <w:sz w:val="22"/>
                <w:szCs w:val="22"/>
                <w:u w:val="single"/>
              </w:rPr>
            </w:pPr>
            <w:r w:rsidRPr="00AE376A">
              <w:rPr>
                <w:rFonts w:asciiTheme="minorHAnsi" w:hAnsiTheme="minorHAnsi" w:cstheme="minorHAnsi"/>
                <w:b/>
                <w:iCs/>
                <w:sz w:val="22"/>
                <w:szCs w:val="22"/>
                <w:u w:val="single"/>
                <w:lang w:val="en-NZ"/>
              </w:rPr>
              <w:t>City Spine Transport Corridor</w:t>
            </w:r>
            <w:r>
              <w:rPr>
                <w:rFonts w:asciiTheme="minorHAnsi" w:hAnsiTheme="minorHAnsi" w:cstheme="minorHAnsi"/>
                <w:b/>
                <w:iCs/>
                <w:sz w:val="22"/>
                <w:szCs w:val="22"/>
                <w:u w:val="single"/>
                <w:lang w:val="en-NZ"/>
              </w:rPr>
              <w:t xml:space="preserve"> – Rule 15.14.5.3</w:t>
            </w:r>
          </w:p>
        </w:tc>
      </w:tr>
    </w:tbl>
    <w:p w14:paraId="644AD392" w14:textId="77777777" w:rsidR="00052F03" w:rsidRPr="00523206" w:rsidRDefault="00052F03" w:rsidP="00C27E10">
      <w:pPr>
        <w:rPr>
          <w:rFonts w:asciiTheme="minorHAnsi" w:hAnsiTheme="minorHAnsi" w:cstheme="minorHAnsi"/>
          <w:color w:val="7030A0"/>
          <w:sz w:val="22"/>
        </w:rPr>
      </w:pPr>
      <w:r>
        <w:br/>
      </w:r>
    </w:p>
    <w:p w14:paraId="25A37C2E" w14:textId="5E955249" w:rsidR="00052F03" w:rsidRPr="008D0943" w:rsidRDefault="006120BB" w:rsidP="00AF69FC">
      <w:pPr>
        <w:pStyle w:val="Prlhead3"/>
        <w:numPr>
          <w:ilvl w:val="0"/>
          <w:numId w:val="0"/>
        </w:numPr>
        <w:ind w:left="1418" w:hanging="1418"/>
        <w:rPr>
          <w:rFonts w:asciiTheme="minorHAnsi" w:hAnsiTheme="minorHAnsi" w:cstheme="minorHAnsi"/>
          <w:color w:val="auto"/>
          <w:sz w:val="22"/>
          <w:szCs w:val="22"/>
        </w:rPr>
      </w:pPr>
      <w:r w:rsidRPr="00BF2A98">
        <w:rPr>
          <w:rFonts w:asciiTheme="minorHAnsi" w:hAnsiTheme="minorHAnsi" w:cstheme="minorHAnsi"/>
          <w:color w:val="auto"/>
        </w:rPr>
        <w:t>15.</w:t>
      </w:r>
      <w:r w:rsidRPr="00E57969">
        <w:rPr>
          <w:rFonts w:asciiTheme="minorHAnsi" w:hAnsiTheme="minorHAnsi" w:cstheme="minorHAnsi"/>
          <w:strike/>
          <w:color w:val="auto"/>
        </w:rPr>
        <w:t>4</w:t>
      </w:r>
      <w:r w:rsidR="00BF2A98">
        <w:rPr>
          <w:rFonts w:asciiTheme="minorHAnsi" w:hAnsiTheme="minorHAnsi" w:cstheme="minorHAnsi"/>
          <w:color w:val="auto"/>
          <w:u w:val="single"/>
        </w:rPr>
        <w:t>5</w:t>
      </w:r>
      <w:r w:rsidRPr="00BF2A98">
        <w:rPr>
          <w:rFonts w:asciiTheme="minorHAnsi" w:hAnsiTheme="minorHAnsi" w:cstheme="minorHAnsi"/>
          <w:color w:val="auto"/>
        </w:rPr>
        <w:t>.1.4</w:t>
      </w:r>
      <w:r w:rsidR="00052F03" w:rsidRPr="008D0943">
        <w:rPr>
          <w:rFonts w:asciiTheme="minorHAnsi" w:hAnsiTheme="minorHAnsi" w:cstheme="minorHAnsi"/>
          <w:color w:val="auto"/>
        </w:rPr>
        <w:tab/>
        <w:t xml:space="preserve">Discretionary </w:t>
      </w:r>
      <w:r w:rsidR="00052F03" w:rsidRPr="008D0943">
        <w:rPr>
          <w:rFonts w:asciiTheme="minorHAnsi" w:hAnsiTheme="minorHAnsi" w:cstheme="minorHAnsi"/>
        </w:rPr>
        <w:t>activities</w:t>
      </w:r>
    </w:p>
    <w:p w14:paraId="0BDFB905" w14:textId="77777777" w:rsidR="00052F03" w:rsidRPr="008D0943" w:rsidRDefault="00052F03" w:rsidP="009D3398">
      <w:pPr>
        <w:pStyle w:val="ListParagraph"/>
        <w:numPr>
          <w:ilvl w:val="0"/>
          <w:numId w:val="455"/>
        </w:numPr>
        <w:ind w:left="426" w:hanging="426"/>
        <w:rPr>
          <w:rFonts w:asciiTheme="minorHAnsi" w:hAnsiTheme="minorHAnsi" w:cstheme="minorHAnsi"/>
          <w:sz w:val="22"/>
          <w:szCs w:val="22"/>
        </w:rPr>
      </w:pPr>
      <w:r w:rsidRPr="008D0943">
        <w:rPr>
          <w:rFonts w:asciiTheme="minorHAnsi" w:hAnsiTheme="minorHAnsi" w:cstheme="minorHAnsi"/>
          <w:sz w:val="22"/>
          <w:szCs w:val="22"/>
        </w:rPr>
        <w:t xml:space="preserve">The </w:t>
      </w:r>
      <w:r w:rsidRPr="008D0943">
        <w:rPr>
          <w:rFonts w:asciiTheme="minorHAnsi" w:hAnsiTheme="minorHAnsi" w:cstheme="minorHAnsi"/>
          <w:color w:val="000000"/>
          <w:sz w:val="22"/>
          <w:szCs w:val="22"/>
        </w:rPr>
        <w:t>activities</w:t>
      </w:r>
      <w:r w:rsidRPr="008D0943">
        <w:rPr>
          <w:rFonts w:asciiTheme="minorHAnsi" w:hAnsiTheme="minorHAnsi" w:cstheme="minorHAnsi"/>
          <w:sz w:val="22"/>
          <w:szCs w:val="22"/>
        </w:rPr>
        <w:t xml:space="preserve"> listed below are discretionary </w:t>
      </w:r>
      <w:r w:rsidRPr="008D0943">
        <w:rPr>
          <w:rFonts w:asciiTheme="minorHAnsi" w:hAnsiTheme="minorHAnsi" w:cstheme="minorHAnsi"/>
          <w:color w:val="000000"/>
          <w:sz w:val="22"/>
          <w:szCs w:val="22"/>
        </w:rPr>
        <w:t>activities</w:t>
      </w:r>
      <w:r w:rsidRPr="008D0943">
        <w:rPr>
          <w:rFonts w:asciiTheme="minorHAnsi" w:hAnsiTheme="minorHAnsi" w:cstheme="minorHAnsi"/>
          <w:sz w:val="22"/>
          <w:szCs w:val="22"/>
        </w:rPr>
        <w:t>.</w:t>
      </w:r>
    </w:p>
    <w:p w14:paraId="20C9B329" w14:textId="77777777" w:rsidR="00052F03" w:rsidRPr="001E4EA1" w:rsidRDefault="00052F03" w:rsidP="00C27E10">
      <w:pPr>
        <w:spacing w:line="336" w:lineRule="atLeast"/>
        <w:rPr>
          <w:rFonts w:asciiTheme="minorHAnsi" w:hAnsiTheme="minorHAnsi" w:cstheme="minorHAnsi"/>
          <w:szCs w:val="18"/>
        </w:rPr>
      </w:pPr>
    </w:p>
    <w:tbl>
      <w:tblPr>
        <w:tblStyle w:val="prltable"/>
        <w:tblW w:w="4899" w:type="pct"/>
        <w:tblLook w:val="00A0" w:firstRow="1" w:lastRow="0" w:firstColumn="1" w:lastColumn="0" w:noHBand="0" w:noVBand="0"/>
      </w:tblPr>
      <w:tblGrid>
        <w:gridCol w:w="516"/>
        <w:gridCol w:w="8318"/>
      </w:tblGrid>
      <w:tr w:rsidR="00052F03" w:rsidRPr="008D0943" w14:paraId="1DA28A9E" w14:textId="77777777" w:rsidTr="00052F03">
        <w:trPr>
          <w:cnfStyle w:val="100000000000" w:firstRow="1" w:lastRow="0" w:firstColumn="0" w:lastColumn="0" w:oddVBand="0" w:evenVBand="0" w:oddHBand="0" w:evenHBand="0" w:firstRowFirstColumn="0" w:firstRowLastColumn="0" w:lastRowFirstColumn="0" w:lastRowLastColumn="0"/>
        </w:trPr>
        <w:tc>
          <w:tcPr>
            <w:tcW w:w="292" w:type="pct"/>
          </w:tcPr>
          <w:p w14:paraId="74EAE42A" w14:textId="77777777" w:rsidR="00052F03" w:rsidRPr="008D0943" w:rsidRDefault="00052F03" w:rsidP="00C27E10">
            <w:pPr>
              <w:spacing w:line="336" w:lineRule="atLeast"/>
              <w:rPr>
                <w:rFonts w:asciiTheme="minorHAnsi" w:hAnsiTheme="minorHAnsi" w:cstheme="minorHAnsi"/>
                <w:b/>
                <w:bCs/>
                <w:sz w:val="22"/>
                <w:szCs w:val="22"/>
              </w:rPr>
            </w:pPr>
          </w:p>
        </w:tc>
        <w:tc>
          <w:tcPr>
            <w:tcW w:w="4708" w:type="pct"/>
          </w:tcPr>
          <w:p w14:paraId="724008E7" w14:textId="77777777" w:rsidR="00052F03" w:rsidRPr="008D0943" w:rsidRDefault="00052F03" w:rsidP="00C27E10">
            <w:pPr>
              <w:spacing w:line="336" w:lineRule="atLeast"/>
              <w:rPr>
                <w:rFonts w:asciiTheme="minorHAnsi" w:hAnsiTheme="minorHAnsi" w:cstheme="minorHAnsi"/>
                <w:b/>
                <w:bCs/>
                <w:sz w:val="22"/>
                <w:szCs w:val="22"/>
              </w:rPr>
            </w:pPr>
            <w:r w:rsidRPr="008D0943">
              <w:rPr>
                <w:rFonts w:asciiTheme="minorHAnsi" w:hAnsiTheme="minorHAnsi" w:cstheme="minorHAnsi"/>
                <w:b/>
                <w:sz w:val="22"/>
                <w:szCs w:val="22"/>
              </w:rPr>
              <w:t>Activity</w:t>
            </w:r>
          </w:p>
        </w:tc>
      </w:tr>
      <w:tr w:rsidR="00052F03" w:rsidRPr="008D0943" w14:paraId="16D8486A" w14:textId="77777777" w:rsidTr="00052F03">
        <w:tc>
          <w:tcPr>
            <w:tcW w:w="292" w:type="pct"/>
          </w:tcPr>
          <w:p w14:paraId="7FAC9D3F" w14:textId="77777777" w:rsidR="00052F03" w:rsidRPr="008D0943" w:rsidRDefault="00052F03" w:rsidP="00C27E10">
            <w:pPr>
              <w:pStyle w:val="prlTabletextbold"/>
              <w:ind w:left="0"/>
              <w:rPr>
                <w:rFonts w:asciiTheme="minorHAnsi" w:hAnsiTheme="minorHAnsi" w:cstheme="minorHAnsi"/>
                <w:sz w:val="22"/>
                <w:szCs w:val="22"/>
              </w:rPr>
            </w:pPr>
            <w:r w:rsidRPr="008D0943">
              <w:rPr>
                <w:rFonts w:asciiTheme="minorHAnsi" w:hAnsiTheme="minorHAnsi" w:cstheme="minorHAnsi"/>
                <w:sz w:val="22"/>
                <w:szCs w:val="22"/>
              </w:rPr>
              <w:t>D1</w:t>
            </w:r>
          </w:p>
        </w:tc>
        <w:tc>
          <w:tcPr>
            <w:tcW w:w="4708" w:type="pct"/>
          </w:tcPr>
          <w:p w14:paraId="1C196F87" w14:textId="77777777" w:rsidR="00052F03" w:rsidRPr="008D0943" w:rsidRDefault="00052F03" w:rsidP="00C27E10">
            <w:pPr>
              <w:pStyle w:val="prlTabletext"/>
              <w:ind w:left="0"/>
              <w:rPr>
                <w:rFonts w:asciiTheme="minorHAnsi" w:hAnsiTheme="minorHAnsi" w:cstheme="minorHAnsi"/>
                <w:sz w:val="22"/>
                <w:szCs w:val="22"/>
              </w:rPr>
            </w:pPr>
            <w:r w:rsidRPr="008D0943">
              <w:rPr>
                <w:rFonts w:asciiTheme="minorHAnsi" w:hAnsiTheme="minorHAnsi" w:cstheme="minorHAnsi"/>
                <w:sz w:val="22"/>
                <w:szCs w:val="22"/>
              </w:rPr>
              <w:t>Any activity not provided for as a permitted, controlled, restricted discretionary, non-complying or prohibited activity.</w:t>
            </w:r>
          </w:p>
        </w:tc>
      </w:tr>
      <w:tr w:rsidR="00052F03" w:rsidRPr="008D0943" w14:paraId="27A23DDB" w14:textId="77777777" w:rsidTr="00052F03">
        <w:tc>
          <w:tcPr>
            <w:tcW w:w="292" w:type="pct"/>
          </w:tcPr>
          <w:p w14:paraId="025ED118" w14:textId="77777777" w:rsidR="00052F03" w:rsidRPr="008D0943" w:rsidRDefault="00052F03" w:rsidP="00C27E10">
            <w:pPr>
              <w:pStyle w:val="prlTabletextbold"/>
              <w:ind w:left="0"/>
              <w:rPr>
                <w:rFonts w:asciiTheme="minorHAnsi" w:hAnsiTheme="minorHAnsi" w:cstheme="minorHAnsi"/>
                <w:sz w:val="22"/>
                <w:szCs w:val="22"/>
              </w:rPr>
            </w:pPr>
            <w:r w:rsidRPr="008D0943">
              <w:rPr>
                <w:rFonts w:asciiTheme="minorHAnsi" w:hAnsiTheme="minorHAnsi" w:cstheme="minorHAnsi"/>
                <w:sz w:val="22"/>
                <w:szCs w:val="22"/>
              </w:rPr>
              <w:t>D2</w:t>
            </w:r>
          </w:p>
        </w:tc>
        <w:tc>
          <w:tcPr>
            <w:tcW w:w="4708" w:type="pct"/>
          </w:tcPr>
          <w:p w14:paraId="0A883D3F" w14:textId="77777777" w:rsidR="00052F03" w:rsidRPr="008D0943" w:rsidRDefault="00052F03" w:rsidP="00C27E10">
            <w:pPr>
              <w:pStyle w:val="prlTabletext"/>
              <w:ind w:left="0"/>
              <w:rPr>
                <w:rFonts w:asciiTheme="minorHAnsi" w:hAnsiTheme="minorHAnsi" w:cstheme="minorHAnsi"/>
                <w:bCs/>
                <w:sz w:val="22"/>
                <w:szCs w:val="22"/>
              </w:rPr>
            </w:pPr>
            <w:r w:rsidRPr="008D0943">
              <w:rPr>
                <w:rFonts w:asciiTheme="minorHAnsi" w:hAnsiTheme="minorHAnsi" w:cstheme="minorHAnsi"/>
                <w:bCs/>
                <w:sz w:val="22"/>
                <w:szCs w:val="22"/>
              </w:rPr>
              <w:t xml:space="preserve">A </w:t>
            </w:r>
            <w:r w:rsidRPr="008D0943">
              <w:rPr>
                <w:rFonts w:asciiTheme="minorHAnsi" w:hAnsiTheme="minorHAnsi" w:cstheme="minorHAnsi"/>
                <w:bCs/>
                <w:color w:val="00B050"/>
                <w:sz w:val="22"/>
                <w:szCs w:val="22"/>
                <w:shd w:val="clear" w:color="auto" w:fill="FFFFFF"/>
              </w:rPr>
              <w:t>department store</w:t>
            </w:r>
            <w:r w:rsidRPr="008D0943">
              <w:rPr>
                <w:rFonts w:asciiTheme="minorHAnsi" w:hAnsiTheme="minorHAnsi" w:cstheme="minorHAnsi"/>
                <w:bCs/>
                <w:sz w:val="22"/>
                <w:szCs w:val="22"/>
              </w:rPr>
              <w:t xml:space="preserve"> or </w:t>
            </w:r>
            <w:r w:rsidRPr="008D0943">
              <w:rPr>
                <w:rFonts w:asciiTheme="minorHAnsi" w:hAnsiTheme="minorHAnsi" w:cstheme="minorHAnsi"/>
                <w:bCs/>
                <w:color w:val="00B050"/>
                <w:sz w:val="22"/>
                <w:szCs w:val="22"/>
                <w:shd w:val="clear" w:color="auto" w:fill="FFFFFF"/>
              </w:rPr>
              <w:t>supermarket</w:t>
            </w:r>
            <w:r w:rsidRPr="008D0943">
              <w:rPr>
                <w:rFonts w:asciiTheme="minorHAnsi" w:hAnsiTheme="minorHAnsi" w:cstheme="minorHAnsi"/>
                <w:bCs/>
                <w:sz w:val="22"/>
                <w:szCs w:val="22"/>
              </w:rPr>
              <w:t xml:space="preserve"> on the </w:t>
            </w:r>
            <w:r w:rsidRPr="008D0943">
              <w:rPr>
                <w:rFonts w:asciiTheme="minorHAnsi" w:hAnsiTheme="minorHAnsi" w:cstheme="minorHAnsi"/>
                <w:bCs/>
                <w:color w:val="00B050"/>
                <w:sz w:val="22"/>
                <w:szCs w:val="22"/>
                <w:shd w:val="clear" w:color="auto" w:fill="FFFFFF"/>
              </w:rPr>
              <w:t>sites</w:t>
            </w:r>
            <w:r w:rsidRPr="008D0943">
              <w:rPr>
                <w:rFonts w:asciiTheme="minorHAnsi" w:hAnsiTheme="minorHAnsi" w:cstheme="minorHAnsi"/>
                <w:bCs/>
                <w:sz w:val="22"/>
                <w:szCs w:val="22"/>
              </w:rPr>
              <w:t xml:space="preserve"> at 75 London Street (</w:t>
            </w:r>
            <w:r w:rsidRPr="008D0943">
              <w:rPr>
                <w:rFonts w:asciiTheme="minorHAnsi" w:hAnsiTheme="minorHAnsi" w:cstheme="minorHAnsi"/>
                <w:bCs/>
                <w:color w:val="000000"/>
                <w:sz w:val="22"/>
                <w:szCs w:val="22"/>
              </w:rPr>
              <w:t>Lot</w:t>
            </w:r>
            <w:r w:rsidRPr="008D0943">
              <w:rPr>
                <w:rFonts w:asciiTheme="minorHAnsi" w:hAnsiTheme="minorHAnsi" w:cstheme="minorHAnsi"/>
                <w:bCs/>
                <w:sz w:val="22"/>
                <w:szCs w:val="22"/>
              </w:rPr>
              <w:t xml:space="preserve"> 1 DP 69452) and 311 Stanmore Road (</w:t>
            </w:r>
            <w:r w:rsidRPr="008D0943">
              <w:rPr>
                <w:rFonts w:asciiTheme="minorHAnsi" w:hAnsiTheme="minorHAnsi" w:cstheme="minorHAnsi"/>
                <w:bCs/>
                <w:color w:val="000000"/>
                <w:sz w:val="22"/>
                <w:szCs w:val="22"/>
              </w:rPr>
              <w:t>Lot</w:t>
            </w:r>
            <w:r w:rsidRPr="008D0943">
              <w:rPr>
                <w:rFonts w:asciiTheme="minorHAnsi" w:hAnsiTheme="minorHAnsi" w:cstheme="minorHAnsi"/>
                <w:bCs/>
                <w:sz w:val="22"/>
                <w:szCs w:val="22"/>
              </w:rPr>
              <w:t xml:space="preserve"> 2 DP 67066).</w:t>
            </w:r>
          </w:p>
        </w:tc>
      </w:tr>
    </w:tbl>
    <w:p w14:paraId="162BCC39" w14:textId="2647FBE9" w:rsidR="00052F03" w:rsidRPr="002A1CF2" w:rsidRDefault="00396C79" w:rsidP="00AF69FC">
      <w:pPr>
        <w:pStyle w:val="Prlhead3"/>
        <w:numPr>
          <w:ilvl w:val="0"/>
          <w:numId w:val="0"/>
        </w:numPr>
        <w:ind w:left="1418" w:hanging="1418"/>
        <w:rPr>
          <w:rFonts w:asciiTheme="minorHAnsi" w:hAnsiTheme="minorHAnsi" w:cstheme="minorHAnsi"/>
          <w:color w:val="auto"/>
        </w:rPr>
      </w:pPr>
      <w:r w:rsidRPr="00886671">
        <w:rPr>
          <w:rFonts w:asciiTheme="minorHAnsi" w:hAnsiTheme="minorHAnsi" w:cstheme="minorHAnsi"/>
          <w:color w:val="auto"/>
        </w:rPr>
        <w:t>15.</w:t>
      </w:r>
      <w:r w:rsidRPr="00396C79">
        <w:rPr>
          <w:rFonts w:asciiTheme="minorHAnsi" w:hAnsiTheme="minorHAnsi" w:cstheme="minorHAnsi"/>
          <w:strike/>
          <w:color w:val="auto"/>
        </w:rPr>
        <w:t>4</w:t>
      </w:r>
      <w:r w:rsidR="00886671">
        <w:rPr>
          <w:rFonts w:asciiTheme="minorHAnsi" w:hAnsiTheme="minorHAnsi" w:cstheme="minorHAnsi"/>
          <w:color w:val="auto"/>
          <w:u w:val="single"/>
        </w:rPr>
        <w:t>5</w:t>
      </w:r>
      <w:r w:rsidRPr="00886671">
        <w:rPr>
          <w:rFonts w:asciiTheme="minorHAnsi" w:hAnsiTheme="minorHAnsi" w:cstheme="minorHAnsi"/>
          <w:color w:val="auto"/>
        </w:rPr>
        <w:t>.1.5</w:t>
      </w:r>
      <w:r w:rsidR="00052F03" w:rsidRPr="002A1CF2">
        <w:rPr>
          <w:rFonts w:asciiTheme="minorHAnsi" w:hAnsiTheme="minorHAnsi" w:cstheme="minorHAnsi"/>
          <w:color w:val="auto"/>
        </w:rPr>
        <w:tab/>
      </w:r>
      <w:proofErr w:type="gramStart"/>
      <w:r w:rsidR="00052F03" w:rsidRPr="002A1CF2">
        <w:rPr>
          <w:rFonts w:asciiTheme="minorHAnsi" w:hAnsiTheme="minorHAnsi" w:cstheme="minorHAnsi"/>
          <w:color w:val="auto"/>
        </w:rPr>
        <w:t>Non-complying</w:t>
      </w:r>
      <w:proofErr w:type="gramEnd"/>
      <w:r w:rsidR="00052F03" w:rsidRPr="002A1CF2">
        <w:rPr>
          <w:rFonts w:asciiTheme="minorHAnsi" w:hAnsiTheme="minorHAnsi" w:cstheme="minorHAnsi"/>
          <w:color w:val="auto"/>
        </w:rPr>
        <w:t xml:space="preserve"> </w:t>
      </w:r>
      <w:r w:rsidR="00052F03" w:rsidRPr="002A1CF2">
        <w:rPr>
          <w:rFonts w:asciiTheme="minorHAnsi" w:hAnsiTheme="minorHAnsi" w:cstheme="minorHAnsi"/>
        </w:rPr>
        <w:t>activities</w:t>
      </w:r>
    </w:p>
    <w:p w14:paraId="294670DA" w14:textId="77777777" w:rsidR="00052F03" w:rsidRPr="002A1CF2" w:rsidRDefault="00052F03" w:rsidP="009D3398">
      <w:pPr>
        <w:pStyle w:val="Prlpara"/>
        <w:numPr>
          <w:ilvl w:val="5"/>
          <w:numId w:val="456"/>
        </w:numPr>
        <w:tabs>
          <w:tab w:val="left" w:pos="426"/>
        </w:tabs>
        <w:ind w:left="426" w:hanging="426"/>
        <w:rPr>
          <w:rFonts w:asciiTheme="minorHAnsi" w:hAnsiTheme="minorHAnsi" w:cstheme="minorHAnsi"/>
        </w:rPr>
      </w:pPr>
      <w:r w:rsidRPr="002A1CF2">
        <w:rPr>
          <w:rFonts w:asciiTheme="minorHAnsi" w:hAnsiTheme="minorHAnsi" w:cstheme="minorHAnsi"/>
        </w:rPr>
        <w:t xml:space="preserve">The </w:t>
      </w:r>
      <w:r w:rsidRPr="002A1CF2">
        <w:rPr>
          <w:rFonts w:asciiTheme="minorHAnsi" w:hAnsiTheme="minorHAnsi" w:cstheme="minorHAnsi"/>
          <w:color w:val="000000"/>
        </w:rPr>
        <w:t>activities</w:t>
      </w:r>
      <w:r w:rsidRPr="002A1CF2">
        <w:rPr>
          <w:rFonts w:asciiTheme="minorHAnsi" w:hAnsiTheme="minorHAnsi" w:cstheme="minorHAnsi"/>
        </w:rPr>
        <w:t xml:space="preserve"> listed below are non-complying </w:t>
      </w:r>
      <w:r w:rsidRPr="002A1CF2">
        <w:rPr>
          <w:rFonts w:asciiTheme="minorHAnsi" w:hAnsiTheme="minorHAnsi" w:cstheme="minorHAnsi"/>
          <w:color w:val="000000"/>
        </w:rPr>
        <w:t>activities</w:t>
      </w:r>
      <w:r w:rsidRPr="002A1CF2">
        <w:rPr>
          <w:rFonts w:asciiTheme="minorHAnsi" w:hAnsiTheme="minorHAnsi" w:cstheme="minorHAnsi"/>
        </w:rPr>
        <w:t>.</w:t>
      </w:r>
    </w:p>
    <w:tbl>
      <w:tblPr>
        <w:tblStyle w:val="prltable"/>
        <w:tblW w:w="4855" w:type="pct"/>
        <w:tblLook w:val="00A0" w:firstRow="1" w:lastRow="0" w:firstColumn="1" w:lastColumn="0" w:noHBand="0" w:noVBand="0"/>
      </w:tblPr>
      <w:tblGrid>
        <w:gridCol w:w="550"/>
        <w:gridCol w:w="8205"/>
      </w:tblGrid>
      <w:tr w:rsidR="00052F03" w:rsidRPr="002A1CF2" w14:paraId="496B7BDB" w14:textId="77777777" w:rsidTr="00052F03">
        <w:trPr>
          <w:cnfStyle w:val="100000000000" w:firstRow="1" w:lastRow="0" w:firstColumn="0" w:lastColumn="0" w:oddVBand="0" w:evenVBand="0" w:oddHBand="0" w:evenHBand="0" w:firstRowFirstColumn="0" w:firstRowLastColumn="0" w:lastRowFirstColumn="0" w:lastRowLastColumn="0"/>
        </w:trPr>
        <w:tc>
          <w:tcPr>
            <w:tcW w:w="314" w:type="pct"/>
          </w:tcPr>
          <w:p w14:paraId="0E6417A1" w14:textId="77777777" w:rsidR="00052F03" w:rsidRPr="002A1CF2" w:rsidRDefault="00052F03" w:rsidP="00C27E10">
            <w:pPr>
              <w:spacing w:line="336" w:lineRule="atLeast"/>
              <w:rPr>
                <w:rFonts w:asciiTheme="minorHAnsi" w:hAnsiTheme="minorHAnsi" w:cstheme="minorHAnsi"/>
                <w:b/>
                <w:sz w:val="22"/>
                <w:szCs w:val="18"/>
              </w:rPr>
            </w:pPr>
          </w:p>
        </w:tc>
        <w:tc>
          <w:tcPr>
            <w:tcW w:w="4686" w:type="pct"/>
          </w:tcPr>
          <w:p w14:paraId="30EB2EB4" w14:textId="77777777" w:rsidR="00052F03" w:rsidRPr="002A1CF2" w:rsidRDefault="00052F03" w:rsidP="00E620D5">
            <w:pPr>
              <w:spacing w:line="336" w:lineRule="atLeast"/>
              <w:ind w:left="383"/>
              <w:rPr>
                <w:rFonts w:asciiTheme="minorHAnsi" w:hAnsiTheme="minorHAnsi" w:cstheme="minorHAnsi"/>
                <w:b/>
                <w:sz w:val="22"/>
              </w:rPr>
            </w:pPr>
            <w:r w:rsidRPr="002A1CF2">
              <w:rPr>
                <w:rFonts w:asciiTheme="minorHAnsi" w:hAnsiTheme="minorHAnsi" w:cstheme="minorHAnsi"/>
                <w:b/>
                <w:sz w:val="22"/>
              </w:rPr>
              <w:t>Activity</w:t>
            </w:r>
          </w:p>
        </w:tc>
      </w:tr>
      <w:tr w:rsidR="00052F03" w:rsidRPr="002A1CF2" w14:paraId="4BECB48E" w14:textId="77777777" w:rsidTr="00052F03">
        <w:tc>
          <w:tcPr>
            <w:tcW w:w="314" w:type="pct"/>
          </w:tcPr>
          <w:p w14:paraId="3B7B5531" w14:textId="77777777" w:rsidR="00052F03" w:rsidRPr="002A1CF2" w:rsidRDefault="00052F03" w:rsidP="00C27E10">
            <w:pPr>
              <w:spacing w:line="336" w:lineRule="atLeast"/>
              <w:rPr>
                <w:rFonts w:asciiTheme="minorHAnsi" w:hAnsiTheme="minorHAnsi" w:cstheme="minorHAnsi"/>
                <w:b/>
                <w:sz w:val="22"/>
              </w:rPr>
            </w:pPr>
            <w:r w:rsidRPr="002A1CF2">
              <w:rPr>
                <w:rFonts w:asciiTheme="minorHAnsi" w:hAnsiTheme="minorHAnsi" w:cstheme="minorHAnsi"/>
                <w:b/>
                <w:sz w:val="22"/>
              </w:rPr>
              <w:t>NC1</w:t>
            </w:r>
          </w:p>
        </w:tc>
        <w:tc>
          <w:tcPr>
            <w:tcW w:w="4686" w:type="pct"/>
          </w:tcPr>
          <w:p w14:paraId="058005AE" w14:textId="7811E157" w:rsidR="00052F03" w:rsidRPr="002A1CF2" w:rsidRDefault="00052F03" w:rsidP="00E620D5">
            <w:pPr>
              <w:spacing w:after="120" w:line="336" w:lineRule="atLeast"/>
              <w:ind w:left="99"/>
              <w:rPr>
                <w:rFonts w:asciiTheme="minorHAnsi" w:hAnsiTheme="minorHAnsi" w:cstheme="minorHAnsi"/>
                <w:sz w:val="22"/>
              </w:rPr>
            </w:pPr>
            <w:r w:rsidRPr="002A1CF2">
              <w:rPr>
                <w:rFonts w:asciiTheme="minorHAnsi" w:hAnsiTheme="minorHAnsi" w:cstheme="minorHAnsi"/>
                <w:sz w:val="22"/>
              </w:rPr>
              <w:t xml:space="preserve">Any </w:t>
            </w:r>
            <w:r w:rsidRPr="002A1CF2">
              <w:rPr>
                <w:rFonts w:asciiTheme="minorHAnsi" w:hAnsiTheme="minorHAnsi" w:cstheme="minorHAnsi"/>
                <w:color w:val="00B050"/>
                <w:sz w:val="22"/>
                <w:shd w:val="clear" w:color="auto" w:fill="FFFFFF"/>
              </w:rPr>
              <w:t>residential activity</w:t>
            </w:r>
            <w:r w:rsidRPr="002A1CF2">
              <w:rPr>
                <w:rFonts w:asciiTheme="minorHAnsi" w:hAnsiTheme="minorHAnsi" w:cstheme="minorHAnsi"/>
                <w:sz w:val="22"/>
              </w:rPr>
              <w:t xml:space="preserve"> or </w:t>
            </w:r>
            <w:r w:rsidRPr="002A1CF2">
              <w:rPr>
                <w:rFonts w:asciiTheme="minorHAnsi" w:hAnsiTheme="minorHAnsi" w:cstheme="minorHAnsi"/>
                <w:strike/>
                <w:sz w:val="22"/>
                <w:highlight w:val="lightGray"/>
                <w:shd w:val="clear" w:color="auto" w:fill="FFFFFF"/>
              </w:rPr>
              <w:t>guest</w:t>
            </w:r>
            <w:r w:rsidRPr="002A1CF2">
              <w:rPr>
                <w:rFonts w:asciiTheme="minorHAnsi" w:hAnsiTheme="minorHAnsi" w:cstheme="minorHAnsi"/>
                <w:color w:val="00B050"/>
                <w:sz w:val="22"/>
                <w:highlight w:val="lightGray"/>
                <w:shd w:val="clear" w:color="auto" w:fill="FFFFFF"/>
              </w:rPr>
              <w:t xml:space="preserve"> visitor accommodation</w:t>
            </w:r>
            <w:r w:rsidRPr="002A1CF2">
              <w:rPr>
                <w:rFonts w:asciiTheme="minorHAnsi" w:hAnsiTheme="minorHAnsi" w:cstheme="minorHAnsi"/>
                <w:sz w:val="22"/>
              </w:rPr>
              <w:t xml:space="preserve"> that does not meet </w:t>
            </w:r>
            <w:r w:rsidRPr="002A1CF2">
              <w:rPr>
                <w:rFonts w:asciiTheme="minorHAnsi" w:hAnsiTheme="minorHAnsi" w:cstheme="minorHAnsi"/>
                <w:color w:val="0000FF"/>
                <w:sz w:val="22"/>
              </w:rPr>
              <w:t xml:space="preserve">Rules </w:t>
            </w:r>
            <w:r w:rsidR="002A1CF2" w:rsidRPr="00EC60C8">
              <w:rPr>
                <w:rFonts w:asciiTheme="minorHAnsi" w:hAnsiTheme="minorHAnsi" w:cstheme="minorHAnsi"/>
                <w:color w:val="0000FF"/>
                <w:sz w:val="22"/>
              </w:rPr>
              <w:t>15.</w:t>
            </w:r>
            <w:r w:rsidR="002A1CF2" w:rsidRPr="00EC60C8">
              <w:rPr>
                <w:rFonts w:asciiTheme="minorHAnsi" w:hAnsiTheme="minorHAnsi" w:cstheme="minorHAnsi"/>
                <w:b/>
                <w:bCs/>
                <w:strike/>
                <w:color w:val="0000FF"/>
                <w:sz w:val="22"/>
              </w:rPr>
              <w:t>4</w:t>
            </w:r>
            <w:r w:rsidR="002A1CF2" w:rsidRPr="00EC60C8">
              <w:rPr>
                <w:rFonts w:asciiTheme="minorHAnsi" w:hAnsiTheme="minorHAnsi" w:cstheme="minorHAnsi"/>
                <w:b/>
                <w:bCs/>
                <w:color w:val="0000FF"/>
                <w:sz w:val="22"/>
                <w:u w:val="single"/>
              </w:rPr>
              <w:t>5</w:t>
            </w:r>
            <w:r w:rsidRPr="002A1CF2">
              <w:rPr>
                <w:rFonts w:asciiTheme="minorHAnsi" w:hAnsiTheme="minorHAnsi" w:cstheme="minorHAnsi"/>
                <w:color w:val="0000FF"/>
                <w:sz w:val="22"/>
              </w:rPr>
              <w:t>.1.1</w:t>
            </w:r>
            <w:r w:rsidRPr="002A1CF2">
              <w:rPr>
                <w:rFonts w:asciiTheme="minorHAnsi" w:hAnsiTheme="minorHAnsi" w:cstheme="minorHAnsi"/>
                <w:sz w:val="22"/>
              </w:rPr>
              <w:t xml:space="preserve"> P12 activity specific standard a. or P21 activity specific standard f.</w:t>
            </w:r>
          </w:p>
          <w:p w14:paraId="1B66A5A0" w14:textId="77777777" w:rsidR="00052F03" w:rsidRPr="002A1CF2" w:rsidRDefault="00052F03" w:rsidP="00E620D5">
            <w:pPr>
              <w:spacing w:after="120" w:line="336" w:lineRule="atLeast"/>
              <w:ind w:left="99"/>
              <w:rPr>
                <w:rFonts w:asciiTheme="minorHAnsi" w:hAnsiTheme="minorHAnsi" w:cstheme="minorHAnsi"/>
                <w:sz w:val="22"/>
              </w:rPr>
            </w:pPr>
            <w:r w:rsidRPr="002A1CF2">
              <w:rPr>
                <w:rFonts w:asciiTheme="minorHAnsi" w:hAnsiTheme="minorHAnsi" w:cstheme="minorHAnsi"/>
                <w:sz w:val="22"/>
                <w:highlight w:val="lightGray"/>
              </w:rPr>
              <w:t>(Plan Change 4 Decision subject to appeal)</w:t>
            </w:r>
          </w:p>
        </w:tc>
      </w:tr>
      <w:tr w:rsidR="00052F03" w:rsidRPr="002A1CF2" w14:paraId="64FA7004" w14:textId="77777777" w:rsidTr="00052F03">
        <w:tc>
          <w:tcPr>
            <w:tcW w:w="314" w:type="pct"/>
          </w:tcPr>
          <w:p w14:paraId="52D785B9" w14:textId="77777777" w:rsidR="00052F03" w:rsidRPr="002A1CF2" w:rsidRDefault="00052F03" w:rsidP="00C27E10">
            <w:pPr>
              <w:spacing w:line="336" w:lineRule="atLeast"/>
              <w:rPr>
                <w:rFonts w:asciiTheme="minorHAnsi" w:hAnsiTheme="minorHAnsi" w:cstheme="minorHAnsi"/>
                <w:b/>
                <w:sz w:val="22"/>
              </w:rPr>
            </w:pPr>
            <w:r w:rsidRPr="002A1CF2">
              <w:rPr>
                <w:rFonts w:asciiTheme="minorHAnsi" w:hAnsiTheme="minorHAnsi" w:cstheme="minorHAnsi"/>
                <w:b/>
                <w:sz w:val="22"/>
              </w:rPr>
              <w:t>NC2</w:t>
            </w:r>
          </w:p>
        </w:tc>
        <w:tc>
          <w:tcPr>
            <w:tcW w:w="4686" w:type="pct"/>
          </w:tcPr>
          <w:p w14:paraId="3131F7C1" w14:textId="77777777" w:rsidR="00052F03" w:rsidRPr="002A1CF2" w:rsidRDefault="00052F03" w:rsidP="00E620D5">
            <w:pPr>
              <w:spacing w:after="120" w:line="336" w:lineRule="atLeast"/>
              <w:ind w:left="99"/>
              <w:rPr>
                <w:rFonts w:asciiTheme="minorHAnsi" w:hAnsiTheme="minorHAnsi" w:cstheme="minorHAnsi"/>
                <w:sz w:val="22"/>
              </w:rPr>
            </w:pPr>
            <w:r w:rsidRPr="002A1CF2">
              <w:rPr>
                <w:rFonts w:asciiTheme="minorHAnsi" w:hAnsiTheme="minorHAnsi" w:cstheme="minorHAnsi"/>
                <w:color w:val="00B050"/>
                <w:sz w:val="22"/>
                <w:shd w:val="clear" w:color="auto" w:fill="FFFFFF"/>
              </w:rPr>
              <w:t>Sensitive activities</w:t>
            </w:r>
            <w:r w:rsidRPr="002A1CF2">
              <w:rPr>
                <w:rFonts w:asciiTheme="minorHAnsi" w:hAnsiTheme="minorHAnsi" w:cstheme="minorHAnsi"/>
                <w:sz w:val="22"/>
              </w:rPr>
              <w:t xml:space="preserve"> within the 50 dB </w:t>
            </w:r>
            <w:proofErr w:type="spellStart"/>
            <w:r w:rsidRPr="002A1CF2">
              <w:rPr>
                <w:rFonts w:asciiTheme="minorHAnsi" w:hAnsiTheme="minorHAnsi" w:cstheme="minorHAnsi"/>
                <w:sz w:val="22"/>
              </w:rPr>
              <w:t>Ldn</w:t>
            </w:r>
            <w:proofErr w:type="spellEnd"/>
            <w:r w:rsidRPr="002A1CF2">
              <w:rPr>
                <w:rFonts w:asciiTheme="minorHAnsi" w:hAnsiTheme="minorHAnsi" w:cstheme="minorHAnsi"/>
                <w:sz w:val="22"/>
              </w:rPr>
              <w:t xml:space="preserve"> Air Noise Contour as defined on the planning maps.</w:t>
            </w:r>
          </w:p>
        </w:tc>
      </w:tr>
      <w:tr w:rsidR="00052F03" w:rsidRPr="002A1CF2" w14:paraId="38CD2F66" w14:textId="77777777" w:rsidTr="00052F03">
        <w:trPr>
          <w:trHeight w:val="893"/>
        </w:trPr>
        <w:tc>
          <w:tcPr>
            <w:tcW w:w="314" w:type="pct"/>
          </w:tcPr>
          <w:p w14:paraId="76A83F89" w14:textId="77777777" w:rsidR="00052F03" w:rsidRPr="002A1CF2" w:rsidRDefault="00052F03" w:rsidP="00C27E10">
            <w:pPr>
              <w:spacing w:line="336" w:lineRule="atLeast"/>
              <w:rPr>
                <w:rFonts w:asciiTheme="minorHAnsi" w:hAnsiTheme="minorHAnsi" w:cstheme="minorHAnsi"/>
                <w:b/>
                <w:sz w:val="22"/>
              </w:rPr>
            </w:pPr>
            <w:r w:rsidRPr="002A1CF2">
              <w:rPr>
                <w:rFonts w:asciiTheme="minorHAnsi" w:hAnsiTheme="minorHAnsi" w:cstheme="minorHAnsi"/>
                <w:b/>
                <w:sz w:val="22"/>
              </w:rPr>
              <w:lastRenderedPageBreak/>
              <w:t>NC3</w:t>
            </w:r>
          </w:p>
        </w:tc>
        <w:tc>
          <w:tcPr>
            <w:tcW w:w="4686" w:type="pct"/>
          </w:tcPr>
          <w:p w14:paraId="2F9A752A" w14:textId="77777777" w:rsidR="00052F03" w:rsidRPr="002A1CF2" w:rsidRDefault="00052F03" w:rsidP="009D3398">
            <w:pPr>
              <w:pStyle w:val="PrlTableList1"/>
              <w:numPr>
                <w:ilvl w:val="0"/>
                <w:numId w:val="457"/>
              </w:numPr>
              <w:ind w:left="383"/>
              <w:rPr>
                <w:rFonts w:asciiTheme="minorHAnsi" w:hAnsiTheme="minorHAnsi" w:cstheme="minorHAnsi"/>
                <w:sz w:val="22"/>
                <w:szCs w:val="20"/>
              </w:rPr>
            </w:pPr>
            <w:r w:rsidRPr="002A1CF2">
              <w:rPr>
                <w:rFonts w:asciiTheme="minorHAnsi" w:hAnsiTheme="minorHAnsi" w:cstheme="minorHAnsi"/>
                <w:color w:val="00B050"/>
                <w:sz w:val="22"/>
                <w:szCs w:val="20"/>
                <w:shd w:val="clear" w:color="auto" w:fill="FFFFFF"/>
              </w:rPr>
              <w:t>Sensitive activities</w:t>
            </w:r>
            <w:r w:rsidRPr="002A1CF2">
              <w:rPr>
                <w:rFonts w:asciiTheme="minorHAnsi" w:hAnsiTheme="minorHAnsi" w:cstheme="minorHAnsi"/>
                <w:sz w:val="22"/>
                <w:szCs w:val="20"/>
              </w:rPr>
              <w:t xml:space="preserve"> </w:t>
            </w:r>
          </w:p>
          <w:p w14:paraId="538D929D" w14:textId="77777777" w:rsidR="00052F03" w:rsidRPr="002A1CF2" w:rsidRDefault="00052F03" w:rsidP="009D3398">
            <w:pPr>
              <w:pStyle w:val="PrlTableList1"/>
              <w:numPr>
                <w:ilvl w:val="1"/>
                <w:numId w:val="457"/>
              </w:numPr>
              <w:ind w:left="808" w:hanging="425"/>
              <w:rPr>
                <w:rFonts w:asciiTheme="minorHAnsi" w:hAnsiTheme="minorHAnsi" w:cstheme="minorHAnsi"/>
                <w:sz w:val="22"/>
                <w:szCs w:val="20"/>
              </w:rPr>
            </w:pPr>
            <w:r w:rsidRPr="002A1CF2">
              <w:rPr>
                <w:rFonts w:asciiTheme="minorHAnsi" w:hAnsiTheme="minorHAnsi" w:cstheme="minorHAnsi"/>
                <w:sz w:val="22"/>
                <w:szCs w:val="20"/>
              </w:rPr>
              <w:t xml:space="preserve">within 12 metres of the centre line of a 220kV </w:t>
            </w:r>
            <w:r w:rsidRPr="002A1CF2">
              <w:rPr>
                <w:rFonts w:asciiTheme="minorHAnsi" w:hAnsiTheme="minorHAnsi" w:cstheme="minorHAnsi"/>
                <w:color w:val="00B050"/>
                <w:sz w:val="22"/>
                <w:szCs w:val="20"/>
              </w:rPr>
              <w:t>National Grid transmission line</w:t>
            </w:r>
            <w:r w:rsidRPr="002A1CF2">
              <w:rPr>
                <w:rFonts w:asciiTheme="minorHAnsi" w:hAnsiTheme="minorHAnsi" w:cstheme="minorHAnsi"/>
                <w:color w:val="000000" w:themeColor="text1"/>
                <w:sz w:val="22"/>
                <w:szCs w:val="20"/>
              </w:rPr>
              <w:t xml:space="preserve"> or within 12 metres of a foundation of an associated </w:t>
            </w:r>
            <w:r w:rsidRPr="002A1CF2">
              <w:rPr>
                <w:rFonts w:asciiTheme="minorHAnsi" w:hAnsiTheme="minorHAnsi" w:cstheme="minorHAnsi"/>
                <w:color w:val="00B050"/>
                <w:sz w:val="22"/>
                <w:szCs w:val="20"/>
              </w:rPr>
              <w:t>support structure</w:t>
            </w:r>
            <w:r w:rsidRPr="002A1CF2">
              <w:rPr>
                <w:rFonts w:asciiTheme="minorHAnsi" w:hAnsiTheme="minorHAnsi" w:cstheme="minorHAnsi"/>
                <w:color w:val="000000" w:themeColor="text1"/>
                <w:sz w:val="22"/>
                <w:szCs w:val="20"/>
              </w:rPr>
              <w:t>.</w:t>
            </w:r>
          </w:p>
          <w:p w14:paraId="793E8060" w14:textId="77777777" w:rsidR="00052F03" w:rsidRPr="002A1CF2" w:rsidRDefault="00052F03" w:rsidP="009D3398">
            <w:pPr>
              <w:pStyle w:val="PrlTableList1"/>
              <w:numPr>
                <w:ilvl w:val="1"/>
                <w:numId w:val="457"/>
              </w:numPr>
              <w:ind w:left="808" w:hanging="425"/>
              <w:rPr>
                <w:rFonts w:asciiTheme="minorHAnsi" w:hAnsiTheme="minorHAnsi" w:cstheme="minorHAnsi"/>
                <w:sz w:val="22"/>
                <w:szCs w:val="20"/>
              </w:rPr>
            </w:pPr>
            <w:r w:rsidRPr="002A1CF2">
              <w:rPr>
                <w:rFonts w:asciiTheme="minorHAnsi" w:hAnsiTheme="minorHAnsi" w:cstheme="minorHAnsi"/>
                <w:sz w:val="22"/>
                <w:szCs w:val="20"/>
              </w:rPr>
              <w:t xml:space="preserve">within 10 metres of the centre line of a 66kV </w:t>
            </w:r>
            <w:r w:rsidRPr="002A1CF2">
              <w:rPr>
                <w:rFonts w:asciiTheme="minorHAnsi" w:hAnsiTheme="minorHAnsi" w:cstheme="minorHAnsi"/>
                <w:color w:val="00B050"/>
                <w:sz w:val="22"/>
                <w:szCs w:val="20"/>
                <w:shd w:val="clear" w:color="auto" w:fill="FFFFFF"/>
              </w:rPr>
              <w:t>electricity distribution line</w:t>
            </w:r>
            <w:r w:rsidRPr="002A1CF2">
              <w:rPr>
                <w:rFonts w:asciiTheme="minorHAnsi" w:hAnsiTheme="minorHAnsi" w:cstheme="minorHAnsi"/>
                <w:sz w:val="22"/>
                <w:szCs w:val="20"/>
              </w:rPr>
              <w:t xml:space="preserve"> or within 10 metres of a foundation of an associated </w:t>
            </w:r>
            <w:r w:rsidRPr="002A1CF2">
              <w:rPr>
                <w:rFonts w:asciiTheme="minorHAnsi" w:hAnsiTheme="minorHAnsi" w:cstheme="minorHAnsi"/>
                <w:color w:val="00B050"/>
                <w:sz w:val="22"/>
                <w:szCs w:val="20"/>
                <w:shd w:val="clear" w:color="auto" w:fill="FFFFFF"/>
              </w:rPr>
              <w:t>support structure</w:t>
            </w:r>
            <w:r w:rsidRPr="002A1CF2">
              <w:rPr>
                <w:rFonts w:asciiTheme="minorHAnsi" w:hAnsiTheme="minorHAnsi" w:cstheme="minorHAnsi"/>
                <w:sz w:val="22"/>
                <w:szCs w:val="20"/>
              </w:rPr>
              <w:t xml:space="preserve">. </w:t>
            </w:r>
          </w:p>
          <w:p w14:paraId="6DCFDFEE" w14:textId="77777777" w:rsidR="00052F03" w:rsidRPr="002A1CF2" w:rsidRDefault="00052F03" w:rsidP="009D3398">
            <w:pPr>
              <w:pStyle w:val="PrlTableList1"/>
              <w:numPr>
                <w:ilvl w:val="0"/>
                <w:numId w:val="457"/>
              </w:numPr>
              <w:ind w:left="383"/>
              <w:rPr>
                <w:rFonts w:asciiTheme="minorHAnsi" w:hAnsiTheme="minorHAnsi" w:cstheme="minorHAnsi"/>
                <w:sz w:val="22"/>
                <w:szCs w:val="20"/>
              </w:rPr>
            </w:pPr>
            <w:r w:rsidRPr="002A1CF2">
              <w:rPr>
                <w:rFonts w:asciiTheme="minorHAnsi" w:hAnsiTheme="minorHAnsi" w:cstheme="minorHAnsi"/>
                <w:color w:val="00B050"/>
                <w:sz w:val="22"/>
                <w:szCs w:val="20"/>
                <w:shd w:val="clear" w:color="auto" w:fill="FFFFFF"/>
              </w:rPr>
              <w:t>Buildings</w:t>
            </w:r>
            <w:r w:rsidRPr="002A1CF2">
              <w:rPr>
                <w:rFonts w:asciiTheme="minorHAnsi" w:hAnsiTheme="minorHAnsi" w:cstheme="minorHAnsi"/>
                <w:sz w:val="22"/>
                <w:szCs w:val="20"/>
              </w:rPr>
              <w:t xml:space="preserve"> on </w:t>
            </w:r>
            <w:r w:rsidRPr="002A1CF2">
              <w:rPr>
                <w:rFonts w:asciiTheme="minorHAnsi" w:hAnsiTheme="minorHAnsi" w:cstheme="minorHAnsi"/>
                <w:color w:val="00B050"/>
                <w:sz w:val="22"/>
                <w:szCs w:val="20"/>
                <w:shd w:val="clear" w:color="auto" w:fill="FFFFFF"/>
              </w:rPr>
              <w:t>greenfield</w:t>
            </w:r>
            <w:r w:rsidRPr="002A1CF2">
              <w:rPr>
                <w:rFonts w:asciiTheme="minorHAnsi" w:hAnsiTheme="minorHAnsi" w:cstheme="minorHAnsi"/>
                <w:sz w:val="22"/>
                <w:szCs w:val="20"/>
              </w:rPr>
              <w:t xml:space="preserve"> </w:t>
            </w:r>
            <w:r w:rsidRPr="002A1CF2">
              <w:rPr>
                <w:rFonts w:asciiTheme="minorHAnsi" w:hAnsiTheme="minorHAnsi" w:cstheme="minorHAnsi"/>
                <w:sz w:val="22"/>
                <w:szCs w:val="20"/>
                <w:shd w:val="clear" w:color="auto" w:fill="FFFFFF"/>
              </w:rPr>
              <w:t>sites</w:t>
            </w:r>
            <w:r w:rsidRPr="002A1CF2">
              <w:rPr>
                <w:rFonts w:asciiTheme="minorHAnsi" w:hAnsiTheme="minorHAnsi" w:cstheme="minorHAnsi"/>
                <w:sz w:val="22"/>
                <w:szCs w:val="20"/>
              </w:rPr>
              <w:t xml:space="preserve"> within 10 metres of the centre line of a 66kV </w:t>
            </w:r>
            <w:r w:rsidRPr="002A1CF2">
              <w:rPr>
                <w:rFonts w:asciiTheme="minorHAnsi" w:hAnsiTheme="minorHAnsi" w:cstheme="minorHAnsi"/>
                <w:color w:val="00B050"/>
                <w:sz w:val="22"/>
                <w:szCs w:val="20"/>
                <w:shd w:val="clear" w:color="auto" w:fill="FFFFFF"/>
              </w:rPr>
              <w:t>electricity distribution line</w:t>
            </w:r>
            <w:r w:rsidRPr="002A1CF2">
              <w:rPr>
                <w:rFonts w:asciiTheme="minorHAnsi" w:hAnsiTheme="minorHAnsi" w:cstheme="minorHAnsi"/>
                <w:sz w:val="22"/>
                <w:szCs w:val="20"/>
              </w:rPr>
              <w:t xml:space="preserve"> or within 10 metres of a foundation of an associated </w:t>
            </w:r>
            <w:r w:rsidRPr="002A1CF2">
              <w:rPr>
                <w:rFonts w:asciiTheme="minorHAnsi" w:hAnsiTheme="minorHAnsi" w:cstheme="minorHAnsi"/>
                <w:color w:val="00B050"/>
                <w:sz w:val="22"/>
                <w:szCs w:val="20"/>
                <w:shd w:val="clear" w:color="auto" w:fill="FFFFFF"/>
              </w:rPr>
              <w:t>support structure</w:t>
            </w:r>
            <w:r w:rsidRPr="002A1CF2">
              <w:rPr>
                <w:rFonts w:asciiTheme="minorHAnsi" w:hAnsiTheme="minorHAnsi" w:cstheme="minorHAnsi"/>
                <w:sz w:val="22"/>
                <w:szCs w:val="20"/>
              </w:rPr>
              <w:t>.</w:t>
            </w:r>
          </w:p>
          <w:p w14:paraId="5ACE8D71" w14:textId="77777777" w:rsidR="00052F03" w:rsidRPr="002A1CF2" w:rsidRDefault="00052F03" w:rsidP="009D3398">
            <w:pPr>
              <w:pStyle w:val="PrlTableList1"/>
              <w:numPr>
                <w:ilvl w:val="0"/>
                <w:numId w:val="457"/>
              </w:numPr>
              <w:ind w:left="383"/>
              <w:rPr>
                <w:rFonts w:asciiTheme="minorHAnsi" w:hAnsiTheme="minorHAnsi" w:cstheme="minorHAnsi"/>
                <w:sz w:val="22"/>
                <w:szCs w:val="20"/>
              </w:rPr>
            </w:pPr>
            <w:r w:rsidRPr="002A1CF2">
              <w:rPr>
                <w:rFonts w:asciiTheme="minorHAnsi" w:hAnsiTheme="minorHAnsi" w:cstheme="minorHAnsi"/>
                <w:color w:val="00B050"/>
                <w:sz w:val="22"/>
                <w:szCs w:val="20"/>
                <w:shd w:val="clear" w:color="auto" w:fill="FFFFFF"/>
              </w:rPr>
              <w:t>Buildings</w:t>
            </w:r>
            <w:r w:rsidRPr="002A1CF2">
              <w:rPr>
                <w:rFonts w:asciiTheme="minorHAnsi" w:hAnsiTheme="minorHAnsi" w:cstheme="minorHAnsi"/>
                <w:sz w:val="22"/>
                <w:szCs w:val="20"/>
              </w:rPr>
              <w:t xml:space="preserve">, other than those in (b) above, </w:t>
            </w:r>
          </w:p>
          <w:p w14:paraId="41151C1D" w14:textId="77777777" w:rsidR="00052F03" w:rsidRPr="002A1CF2" w:rsidRDefault="00052F03" w:rsidP="009D3398">
            <w:pPr>
              <w:pStyle w:val="PrlTableList1"/>
              <w:numPr>
                <w:ilvl w:val="1"/>
                <w:numId w:val="457"/>
              </w:numPr>
              <w:ind w:left="808" w:hanging="413"/>
              <w:rPr>
                <w:rFonts w:asciiTheme="minorHAnsi" w:hAnsiTheme="minorHAnsi" w:cstheme="minorHAnsi"/>
                <w:sz w:val="22"/>
                <w:szCs w:val="20"/>
              </w:rPr>
            </w:pPr>
            <w:r w:rsidRPr="002A1CF2">
              <w:rPr>
                <w:rFonts w:asciiTheme="minorHAnsi" w:hAnsiTheme="minorHAnsi" w:cstheme="minorHAnsi"/>
                <w:color w:val="000000" w:themeColor="text1"/>
                <w:sz w:val="22"/>
                <w:szCs w:val="20"/>
                <w:shd w:val="clear" w:color="auto" w:fill="FFFFFF"/>
              </w:rPr>
              <w:t xml:space="preserve">within 12 metres </w:t>
            </w:r>
            <w:r w:rsidRPr="002A1CF2">
              <w:rPr>
                <w:rFonts w:asciiTheme="minorHAnsi" w:hAnsiTheme="minorHAnsi" w:cstheme="minorHAnsi"/>
                <w:sz w:val="22"/>
                <w:szCs w:val="20"/>
              </w:rPr>
              <w:t xml:space="preserve">of the foundation of a 220kV </w:t>
            </w:r>
            <w:r w:rsidRPr="002A1CF2">
              <w:rPr>
                <w:rFonts w:asciiTheme="minorHAnsi" w:hAnsiTheme="minorHAnsi" w:cstheme="minorHAnsi"/>
                <w:color w:val="00B050"/>
                <w:sz w:val="22"/>
                <w:szCs w:val="20"/>
              </w:rPr>
              <w:t>National Grid</w:t>
            </w:r>
            <w:r w:rsidRPr="002A1CF2">
              <w:rPr>
                <w:rFonts w:asciiTheme="minorHAnsi" w:hAnsiTheme="minorHAnsi" w:cstheme="minorHAnsi"/>
                <w:color w:val="000000" w:themeColor="text1"/>
                <w:sz w:val="22"/>
                <w:szCs w:val="20"/>
              </w:rPr>
              <w:t xml:space="preserve"> transmission </w:t>
            </w:r>
            <w:r w:rsidRPr="002A1CF2">
              <w:rPr>
                <w:rFonts w:asciiTheme="minorHAnsi" w:hAnsiTheme="minorHAnsi" w:cstheme="minorHAnsi"/>
                <w:color w:val="00B050"/>
                <w:sz w:val="22"/>
                <w:szCs w:val="20"/>
              </w:rPr>
              <w:t>support structure</w:t>
            </w:r>
            <w:r w:rsidRPr="002A1CF2">
              <w:rPr>
                <w:rFonts w:asciiTheme="minorHAnsi" w:hAnsiTheme="minorHAnsi" w:cstheme="minorHAnsi"/>
                <w:color w:val="000000" w:themeColor="text1"/>
                <w:sz w:val="22"/>
                <w:szCs w:val="20"/>
              </w:rPr>
              <w:t>.</w:t>
            </w:r>
          </w:p>
          <w:p w14:paraId="61E46C3C" w14:textId="77777777" w:rsidR="00052F03" w:rsidRPr="002A1CF2" w:rsidRDefault="00052F03" w:rsidP="009D3398">
            <w:pPr>
              <w:pStyle w:val="PrlTableList1"/>
              <w:numPr>
                <w:ilvl w:val="1"/>
                <w:numId w:val="457"/>
              </w:numPr>
              <w:ind w:left="808" w:hanging="413"/>
              <w:rPr>
                <w:rFonts w:asciiTheme="minorHAnsi" w:hAnsiTheme="minorHAnsi" w:cstheme="minorHAnsi"/>
                <w:sz w:val="22"/>
                <w:szCs w:val="20"/>
              </w:rPr>
            </w:pPr>
            <w:r w:rsidRPr="002A1CF2">
              <w:rPr>
                <w:rFonts w:asciiTheme="minorHAnsi" w:hAnsiTheme="minorHAnsi" w:cstheme="minorHAnsi"/>
                <w:sz w:val="22"/>
                <w:szCs w:val="20"/>
              </w:rPr>
              <w:t xml:space="preserve">within 10 metres of the foundation of an associated </w:t>
            </w:r>
            <w:r w:rsidRPr="002A1CF2">
              <w:rPr>
                <w:rFonts w:asciiTheme="minorHAnsi" w:hAnsiTheme="minorHAnsi" w:cstheme="minorHAnsi"/>
                <w:color w:val="00B050"/>
                <w:sz w:val="22"/>
                <w:szCs w:val="20"/>
                <w:shd w:val="clear" w:color="auto" w:fill="FFFFFF"/>
              </w:rPr>
              <w:t>support structure</w:t>
            </w:r>
            <w:r w:rsidRPr="002A1CF2">
              <w:rPr>
                <w:rFonts w:asciiTheme="minorHAnsi" w:hAnsiTheme="minorHAnsi" w:cstheme="minorHAnsi"/>
                <w:sz w:val="22"/>
                <w:szCs w:val="20"/>
              </w:rPr>
              <w:t>.</w:t>
            </w:r>
          </w:p>
          <w:p w14:paraId="131922A0" w14:textId="77777777" w:rsidR="00052F03" w:rsidRPr="002A1CF2" w:rsidRDefault="00052F03" w:rsidP="009D3398">
            <w:pPr>
              <w:pStyle w:val="PrlTableList1"/>
              <w:numPr>
                <w:ilvl w:val="0"/>
                <w:numId w:val="457"/>
              </w:numPr>
              <w:ind w:left="383"/>
              <w:rPr>
                <w:rFonts w:asciiTheme="minorHAnsi" w:hAnsiTheme="minorHAnsi" w:cstheme="minorHAnsi"/>
                <w:sz w:val="22"/>
                <w:szCs w:val="20"/>
              </w:rPr>
            </w:pPr>
            <w:r w:rsidRPr="002A1CF2">
              <w:rPr>
                <w:rFonts w:asciiTheme="minorHAnsi" w:hAnsiTheme="minorHAnsi" w:cstheme="minorHAnsi"/>
                <w:sz w:val="22"/>
                <w:szCs w:val="20"/>
              </w:rPr>
              <w:t>Fences within 5 metres of a</w:t>
            </w:r>
            <w:r w:rsidRPr="002A1CF2">
              <w:rPr>
                <w:rFonts w:asciiTheme="minorHAnsi" w:hAnsiTheme="minorHAnsi" w:cstheme="minorHAnsi"/>
                <w:sz w:val="22"/>
                <w:szCs w:val="22"/>
              </w:rPr>
              <w:t xml:space="preserve"> </w:t>
            </w:r>
            <w:hyperlink r:id="rId34" w:tgtFrame="_blank" w:history="1">
              <w:r w:rsidRPr="002A1CF2">
                <w:rPr>
                  <w:rStyle w:val="Hyperlink"/>
                  <w:rFonts w:asciiTheme="minorHAnsi" w:hAnsiTheme="minorHAnsi"/>
                  <w:color w:val="00B050"/>
                  <w:sz w:val="22"/>
                  <w:szCs w:val="22"/>
                  <w:u w:val="none"/>
                  <w:shd w:val="clear" w:color="auto" w:fill="FFFFFF"/>
                </w:rPr>
                <w:t>National Grid</w:t>
              </w:r>
            </w:hyperlink>
            <w:r w:rsidRPr="002A1CF2">
              <w:rPr>
                <w:rFonts w:asciiTheme="minorHAnsi" w:hAnsiTheme="minorHAnsi"/>
                <w:color w:val="00B050"/>
                <w:sz w:val="22"/>
                <w:szCs w:val="22"/>
                <w:shd w:val="clear" w:color="auto" w:fill="FFFFFF"/>
              </w:rPr>
              <w:t> </w:t>
            </w:r>
            <w:hyperlink r:id="rId35" w:tgtFrame="_blank" w:history="1">
              <w:r w:rsidRPr="002A1CF2">
                <w:rPr>
                  <w:rStyle w:val="Hyperlink"/>
                  <w:rFonts w:asciiTheme="minorHAnsi" w:hAnsiTheme="minorHAnsi"/>
                  <w:color w:val="00B050"/>
                  <w:sz w:val="22"/>
                  <w:szCs w:val="22"/>
                  <w:u w:val="none"/>
                  <w:shd w:val="clear" w:color="auto" w:fill="FFFFFF"/>
                </w:rPr>
                <w:t>transmission line</w:t>
              </w:r>
            </w:hyperlink>
            <w:r w:rsidRPr="002A1CF2">
              <w:rPr>
                <w:rFonts w:asciiTheme="minorHAnsi" w:hAnsiTheme="minorHAnsi"/>
                <w:color w:val="00B050"/>
                <w:sz w:val="22"/>
                <w:szCs w:val="22"/>
                <w:shd w:val="clear" w:color="auto" w:fill="FFFFFF"/>
              </w:rPr>
              <w:t> </w:t>
            </w:r>
            <w:hyperlink r:id="rId36" w:history="1">
              <w:r w:rsidRPr="002A1CF2">
                <w:rPr>
                  <w:rStyle w:val="Hyperlink"/>
                  <w:rFonts w:asciiTheme="minorHAnsi" w:hAnsiTheme="minorHAnsi"/>
                  <w:color w:val="00B050"/>
                  <w:sz w:val="22"/>
                  <w:szCs w:val="22"/>
                  <w:u w:val="none"/>
                  <w:shd w:val="clear" w:color="auto" w:fill="FFFFFF"/>
                </w:rPr>
                <w:t>support structure</w:t>
              </w:r>
            </w:hyperlink>
            <w:r w:rsidRPr="002A1CF2">
              <w:rPr>
                <w:rFonts w:asciiTheme="minorHAnsi" w:hAnsiTheme="minorHAnsi"/>
                <w:color w:val="000000"/>
                <w:sz w:val="22"/>
                <w:szCs w:val="22"/>
                <w:shd w:val="clear" w:color="auto" w:fill="FFFFFF"/>
              </w:rPr>
              <w:t> foundation or a </w:t>
            </w:r>
            <w:r w:rsidRPr="002A1CF2">
              <w:rPr>
                <w:rFonts w:asciiTheme="minorHAnsi" w:hAnsiTheme="minorHAnsi" w:cstheme="minorHAnsi"/>
                <w:sz w:val="22"/>
                <w:szCs w:val="20"/>
              </w:rPr>
              <w:t xml:space="preserve">66kV </w:t>
            </w:r>
            <w:r w:rsidRPr="002A1CF2">
              <w:rPr>
                <w:rFonts w:asciiTheme="minorHAnsi" w:hAnsiTheme="minorHAnsi" w:cstheme="minorHAnsi"/>
                <w:color w:val="00B050"/>
                <w:sz w:val="22"/>
                <w:szCs w:val="20"/>
                <w:shd w:val="clear" w:color="auto" w:fill="FFFFFF"/>
              </w:rPr>
              <w:t>electricity distribution line</w:t>
            </w:r>
            <w:r w:rsidRPr="002A1CF2">
              <w:rPr>
                <w:rFonts w:asciiTheme="minorHAnsi" w:hAnsiTheme="minorHAnsi" w:cstheme="minorHAnsi"/>
                <w:sz w:val="22"/>
                <w:szCs w:val="20"/>
              </w:rPr>
              <w:t xml:space="preserve"> </w:t>
            </w:r>
            <w:r w:rsidRPr="002A1CF2">
              <w:rPr>
                <w:rFonts w:asciiTheme="minorHAnsi" w:hAnsiTheme="minorHAnsi" w:cstheme="minorHAnsi"/>
                <w:color w:val="00B050"/>
                <w:sz w:val="22"/>
                <w:szCs w:val="20"/>
                <w:shd w:val="clear" w:color="auto" w:fill="FFFFFF"/>
              </w:rPr>
              <w:t>support structure</w:t>
            </w:r>
            <w:r w:rsidRPr="002A1CF2">
              <w:rPr>
                <w:rFonts w:asciiTheme="minorHAnsi" w:hAnsiTheme="minorHAnsi" w:cstheme="minorHAnsi"/>
                <w:sz w:val="22"/>
                <w:szCs w:val="20"/>
              </w:rPr>
              <w:t xml:space="preserve"> foundation. </w:t>
            </w:r>
          </w:p>
          <w:p w14:paraId="46520C05" w14:textId="77777777" w:rsidR="00052F03" w:rsidRPr="002A1CF2" w:rsidRDefault="00052F03" w:rsidP="009D3398">
            <w:pPr>
              <w:pStyle w:val="PrlTableList1"/>
              <w:numPr>
                <w:ilvl w:val="0"/>
                <w:numId w:val="457"/>
              </w:numPr>
              <w:ind w:left="383"/>
              <w:rPr>
                <w:rFonts w:asciiTheme="minorHAnsi" w:hAnsiTheme="minorHAnsi" w:cstheme="minorHAnsi"/>
                <w:sz w:val="22"/>
                <w:szCs w:val="20"/>
              </w:rPr>
            </w:pPr>
            <w:r w:rsidRPr="002A1CF2">
              <w:rPr>
                <w:rFonts w:asciiTheme="minorHAnsi" w:hAnsiTheme="minorHAnsi" w:cstheme="minorHAnsi"/>
                <w:sz w:val="22"/>
                <w:szCs w:val="20"/>
              </w:rPr>
              <w:t>Any application arising from rules (a)(ii), (b), (c)(ii) and (d)</w:t>
            </w:r>
            <w:r w:rsidRPr="002A1CF2">
              <w:rPr>
                <w:rFonts w:asciiTheme="minorHAnsi" w:hAnsiTheme="minorHAnsi"/>
                <w:color w:val="000000"/>
                <w:sz w:val="22"/>
                <w:szCs w:val="22"/>
                <w:shd w:val="clear" w:color="auto" w:fill="FFFFFF"/>
              </w:rPr>
              <w:t> with regard to a 66kV </w:t>
            </w:r>
            <w:hyperlink r:id="rId37" w:history="1">
              <w:r w:rsidRPr="002A1CF2">
                <w:rPr>
                  <w:rStyle w:val="Hyperlink"/>
                  <w:rFonts w:asciiTheme="minorHAnsi" w:hAnsiTheme="minorHAnsi"/>
                  <w:color w:val="00B050"/>
                  <w:sz w:val="22"/>
                  <w:szCs w:val="22"/>
                  <w:u w:val="none"/>
                  <w:shd w:val="clear" w:color="auto" w:fill="FFFFFF"/>
                </w:rPr>
                <w:t>electricity distribution line</w:t>
              </w:r>
            </w:hyperlink>
            <w:r w:rsidRPr="002A1CF2">
              <w:rPr>
                <w:rFonts w:asciiTheme="minorHAnsi" w:hAnsiTheme="minorHAnsi" w:cstheme="minorHAnsi"/>
                <w:sz w:val="22"/>
                <w:szCs w:val="22"/>
              </w:rPr>
              <w:t xml:space="preserve"> </w:t>
            </w:r>
            <w:r w:rsidRPr="002A1CF2">
              <w:rPr>
                <w:rFonts w:asciiTheme="minorHAnsi" w:hAnsiTheme="minorHAnsi" w:cstheme="minorHAnsi"/>
                <w:sz w:val="22"/>
                <w:szCs w:val="20"/>
              </w:rPr>
              <w:t xml:space="preserve">above shall not be publicly notified, and shall be limited notified only to Orion New Zealand Limited or other </w:t>
            </w:r>
            <w:r w:rsidRPr="002A1CF2">
              <w:rPr>
                <w:rFonts w:asciiTheme="minorHAnsi" w:hAnsiTheme="minorHAnsi" w:cstheme="minorHAnsi"/>
                <w:color w:val="00B050"/>
                <w:sz w:val="22"/>
                <w:szCs w:val="20"/>
                <w:shd w:val="clear" w:color="auto" w:fill="FFFFFF"/>
              </w:rPr>
              <w:t>electricity distribution</w:t>
            </w:r>
            <w:r w:rsidRPr="002A1CF2">
              <w:rPr>
                <w:rFonts w:asciiTheme="minorHAnsi" w:hAnsiTheme="minorHAnsi" w:cstheme="minorHAnsi"/>
                <w:sz w:val="22"/>
                <w:szCs w:val="20"/>
              </w:rPr>
              <w:t xml:space="preserve"> </w:t>
            </w:r>
            <w:r w:rsidRPr="002A1CF2">
              <w:rPr>
                <w:rFonts w:asciiTheme="minorHAnsi" w:hAnsiTheme="minorHAnsi" w:cstheme="minorHAnsi"/>
                <w:color w:val="00B050"/>
                <w:sz w:val="22"/>
                <w:szCs w:val="20"/>
                <w:shd w:val="clear" w:color="auto" w:fill="FFFFFF"/>
              </w:rPr>
              <w:t>network operator</w:t>
            </w:r>
            <w:r w:rsidRPr="002A1CF2">
              <w:rPr>
                <w:rFonts w:asciiTheme="minorHAnsi" w:hAnsiTheme="minorHAnsi" w:cstheme="minorHAnsi"/>
                <w:sz w:val="22"/>
                <w:szCs w:val="20"/>
              </w:rPr>
              <w:t xml:space="preserve"> (absent its written approval). </w:t>
            </w:r>
          </w:p>
          <w:p w14:paraId="54A408FC" w14:textId="77777777" w:rsidR="00052F03" w:rsidRPr="002A1CF2" w:rsidRDefault="00052F03" w:rsidP="00E620D5">
            <w:pPr>
              <w:spacing w:line="336" w:lineRule="atLeast"/>
              <w:ind w:left="99"/>
              <w:rPr>
                <w:rFonts w:asciiTheme="minorHAnsi" w:hAnsiTheme="minorHAnsi" w:cstheme="minorHAnsi"/>
                <w:sz w:val="22"/>
              </w:rPr>
            </w:pPr>
            <w:r w:rsidRPr="002A1CF2">
              <w:rPr>
                <w:rFonts w:asciiTheme="minorHAnsi" w:hAnsiTheme="minorHAnsi" w:cstheme="minorHAnsi"/>
                <w:sz w:val="22"/>
              </w:rPr>
              <w:t xml:space="preserve">Advice notes: </w:t>
            </w:r>
          </w:p>
          <w:p w14:paraId="33F99E57" w14:textId="77777777" w:rsidR="00052F03" w:rsidRPr="002A1CF2" w:rsidRDefault="00052F03" w:rsidP="009D3398">
            <w:pPr>
              <w:pStyle w:val="PrlTableList2"/>
              <w:numPr>
                <w:ilvl w:val="1"/>
                <w:numId w:val="458"/>
              </w:numPr>
              <w:ind w:left="383" w:hanging="313"/>
              <w:rPr>
                <w:rFonts w:asciiTheme="minorHAnsi" w:hAnsiTheme="minorHAnsi" w:cstheme="minorHAnsi"/>
                <w:sz w:val="22"/>
                <w:szCs w:val="20"/>
              </w:rPr>
            </w:pPr>
            <w:r w:rsidRPr="002A1CF2">
              <w:rPr>
                <w:rFonts w:asciiTheme="minorHAnsi" w:hAnsiTheme="minorHAnsi" w:cstheme="minorHAnsi"/>
                <w:sz w:val="22"/>
                <w:szCs w:val="20"/>
              </w:rPr>
              <w:t xml:space="preserve">The </w:t>
            </w:r>
            <w:r w:rsidRPr="002A1CF2">
              <w:rPr>
                <w:rFonts w:asciiTheme="minorHAnsi" w:hAnsiTheme="minorHAnsi" w:cstheme="minorHAnsi"/>
                <w:color w:val="00B050"/>
                <w:sz w:val="22"/>
                <w:szCs w:val="20"/>
              </w:rPr>
              <w:t>National Grid transmission lines</w:t>
            </w:r>
            <w:r w:rsidRPr="002A1CF2">
              <w:rPr>
                <w:rFonts w:asciiTheme="minorHAnsi" w:hAnsiTheme="minorHAnsi" w:cstheme="minorHAnsi"/>
                <w:sz w:val="22"/>
                <w:szCs w:val="20"/>
              </w:rPr>
              <w:t xml:space="preserve"> and 66kV </w:t>
            </w:r>
            <w:r w:rsidRPr="002A1CF2">
              <w:rPr>
                <w:rFonts w:asciiTheme="minorHAnsi" w:hAnsiTheme="minorHAnsi" w:cstheme="minorHAnsi"/>
                <w:color w:val="00B050"/>
                <w:sz w:val="22"/>
                <w:szCs w:val="20"/>
                <w:shd w:val="clear" w:color="auto" w:fill="FFFFFF"/>
              </w:rPr>
              <w:t>electricity distribution lines</w:t>
            </w:r>
            <w:r w:rsidRPr="002A1CF2">
              <w:rPr>
                <w:rFonts w:asciiTheme="minorHAnsi" w:hAnsiTheme="minorHAnsi" w:cstheme="minorHAnsi"/>
                <w:sz w:val="22"/>
                <w:szCs w:val="20"/>
              </w:rPr>
              <w:t xml:space="preserve"> are shown on the planning maps. </w:t>
            </w:r>
          </w:p>
          <w:p w14:paraId="0A3C2D93" w14:textId="77777777" w:rsidR="00052F03" w:rsidRPr="002A1CF2" w:rsidRDefault="00052F03" w:rsidP="009D3398">
            <w:pPr>
              <w:pStyle w:val="PrlTableList2"/>
              <w:numPr>
                <w:ilvl w:val="1"/>
                <w:numId w:val="458"/>
              </w:numPr>
              <w:ind w:left="383" w:hanging="283"/>
              <w:rPr>
                <w:rFonts w:asciiTheme="minorHAnsi" w:hAnsiTheme="minorHAnsi" w:cstheme="minorHAnsi"/>
                <w:sz w:val="22"/>
                <w:szCs w:val="20"/>
              </w:rPr>
            </w:pPr>
            <w:r w:rsidRPr="002A1CF2">
              <w:rPr>
                <w:rFonts w:asciiTheme="minorHAnsi" w:hAnsiTheme="minorHAnsi" w:cstheme="minorHAnsi"/>
                <w:sz w:val="22"/>
                <w:szCs w:val="20"/>
              </w:rPr>
              <w:t xml:space="preserve">Vegetation to be planted around the </w:t>
            </w:r>
            <w:r w:rsidRPr="002A1CF2">
              <w:rPr>
                <w:rFonts w:asciiTheme="minorHAnsi" w:hAnsiTheme="minorHAnsi" w:cstheme="minorHAnsi"/>
                <w:color w:val="00B050"/>
                <w:sz w:val="22"/>
                <w:szCs w:val="20"/>
                <w:shd w:val="clear" w:color="auto" w:fill="FFFFFF"/>
              </w:rPr>
              <w:t>electricity distribution lines</w:t>
            </w:r>
            <w:r w:rsidRPr="002A1CF2">
              <w:rPr>
                <w:rFonts w:asciiTheme="minorHAnsi" w:hAnsiTheme="minorHAnsi" w:cstheme="minorHAnsi"/>
                <w:sz w:val="22"/>
                <w:szCs w:val="20"/>
              </w:rPr>
              <w:t xml:space="preserve"> should be selected and/or managed to ensure that it will not result in that vegetation breaching the </w:t>
            </w:r>
            <w:r w:rsidRPr="002A1CF2">
              <w:rPr>
                <w:rFonts w:asciiTheme="minorHAnsi" w:hAnsiTheme="minorHAnsi" w:cstheme="minorHAnsi"/>
                <w:color w:val="0000FF"/>
                <w:sz w:val="22"/>
                <w:szCs w:val="20"/>
              </w:rPr>
              <w:t>Electricity (Hazards from Trees) Regulations 2003</w:t>
            </w:r>
            <w:r w:rsidRPr="002A1CF2">
              <w:rPr>
                <w:rFonts w:asciiTheme="minorHAnsi" w:hAnsiTheme="minorHAnsi" w:cstheme="minorHAnsi"/>
                <w:sz w:val="22"/>
                <w:szCs w:val="20"/>
              </w:rPr>
              <w:t xml:space="preserve">. </w:t>
            </w:r>
          </w:p>
          <w:p w14:paraId="41AD1C32" w14:textId="77777777" w:rsidR="00052F03" w:rsidRPr="002A1CF2" w:rsidRDefault="00052F03" w:rsidP="009D3398">
            <w:pPr>
              <w:pStyle w:val="PrlTableList2"/>
              <w:numPr>
                <w:ilvl w:val="1"/>
                <w:numId w:val="458"/>
              </w:numPr>
              <w:ind w:left="383" w:hanging="283"/>
              <w:rPr>
                <w:rFonts w:asciiTheme="minorHAnsi" w:hAnsiTheme="minorHAnsi" w:cstheme="minorHAnsi"/>
                <w:sz w:val="22"/>
                <w:szCs w:val="20"/>
              </w:rPr>
            </w:pPr>
            <w:r w:rsidRPr="002A1CF2">
              <w:rPr>
                <w:rFonts w:asciiTheme="minorHAnsi" w:hAnsiTheme="minorHAnsi" w:cstheme="minorHAnsi"/>
                <w:color w:val="0000FF"/>
                <w:sz w:val="22"/>
                <w:szCs w:val="20"/>
              </w:rPr>
              <w:t xml:space="preserve">The New Zealand Electrical Code of Practice for Electrical Safe Distances (NZECP 34:2001) </w:t>
            </w:r>
            <w:r w:rsidRPr="002A1CF2">
              <w:rPr>
                <w:rFonts w:asciiTheme="minorHAnsi" w:hAnsiTheme="minorHAnsi" w:cstheme="minorHAnsi"/>
                <w:sz w:val="22"/>
                <w:szCs w:val="20"/>
              </w:rPr>
              <w:t xml:space="preserve">contains restrictions on the location of structures and </w:t>
            </w:r>
            <w:r w:rsidRPr="002A1CF2">
              <w:rPr>
                <w:rFonts w:asciiTheme="minorHAnsi" w:hAnsiTheme="minorHAnsi" w:cstheme="minorHAnsi"/>
                <w:color w:val="000000"/>
                <w:sz w:val="22"/>
                <w:szCs w:val="20"/>
              </w:rPr>
              <w:t>activities</w:t>
            </w:r>
            <w:r w:rsidRPr="002A1CF2">
              <w:rPr>
                <w:rFonts w:asciiTheme="minorHAnsi" w:hAnsiTheme="minorHAnsi" w:cstheme="minorHAnsi"/>
                <w:sz w:val="22"/>
                <w:szCs w:val="20"/>
              </w:rPr>
              <w:t xml:space="preserve"> in relation to </w:t>
            </w:r>
            <w:r w:rsidRPr="002A1CF2">
              <w:rPr>
                <w:rFonts w:asciiTheme="minorHAnsi" w:hAnsiTheme="minorHAnsi" w:cstheme="minorHAnsi"/>
                <w:color w:val="00B050"/>
                <w:sz w:val="22"/>
                <w:szCs w:val="20"/>
              </w:rPr>
              <w:t>National Grid transmission lines</w:t>
            </w:r>
            <w:r w:rsidRPr="002A1CF2">
              <w:rPr>
                <w:rFonts w:asciiTheme="minorHAnsi" w:hAnsiTheme="minorHAnsi" w:cstheme="minorHAnsi"/>
                <w:sz w:val="22"/>
                <w:szCs w:val="20"/>
              </w:rPr>
              <w:t xml:space="preserve"> and </w:t>
            </w:r>
            <w:r w:rsidRPr="002A1CF2">
              <w:rPr>
                <w:rFonts w:asciiTheme="minorHAnsi" w:hAnsiTheme="minorHAnsi" w:cstheme="minorHAnsi"/>
                <w:color w:val="00B050"/>
                <w:sz w:val="22"/>
                <w:szCs w:val="20"/>
                <w:shd w:val="clear" w:color="auto" w:fill="FFFFFF"/>
              </w:rPr>
              <w:t>electricity distribution line</w:t>
            </w:r>
            <w:r w:rsidRPr="002A1CF2">
              <w:rPr>
                <w:rFonts w:asciiTheme="minorHAnsi" w:hAnsiTheme="minorHAnsi" w:cstheme="minorHAnsi"/>
                <w:sz w:val="22"/>
                <w:szCs w:val="20"/>
              </w:rPr>
              <w:t xml:space="preserve">. </w:t>
            </w:r>
            <w:r w:rsidRPr="002A1CF2">
              <w:rPr>
                <w:rFonts w:asciiTheme="minorHAnsi" w:hAnsiTheme="minorHAnsi" w:cstheme="minorHAnsi"/>
                <w:color w:val="00B050"/>
                <w:sz w:val="22"/>
                <w:szCs w:val="20"/>
                <w:shd w:val="clear" w:color="auto" w:fill="FFFFFF"/>
              </w:rPr>
              <w:t>Buildings</w:t>
            </w:r>
            <w:r w:rsidRPr="002A1CF2">
              <w:rPr>
                <w:rFonts w:asciiTheme="minorHAnsi" w:hAnsiTheme="minorHAnsi" w:cstheme="minorHAnsi"/>
                <w:sz w:val="22"/>
                <w:szCs w:val="20"/>
              </w:rPr>
              <w:t xml:space="preserve"> and </w:t>
            </w:r>
            <w:r w:rsidRPr="002A1CF2">
              <w:rPr>
                <w:rFonts w:asciiTheme="minorHAnsi" w:hAnsiTheme="minorHAnsi" w:cstheme="minorHAnsi"/>
                <w:color w:val="000000"/>
                <w:sz w:val="22"/>
                <w:szCs w:val="20"/>
              </w:rPr>
              <w:t>activities</w:t>
            </w:r>
            <w:r w:rsidRPr="002A1CF2">
              <w:rPr>
                <w:rFonts w:asciiTheme="minorHAnsi" w:hAnsiTheme="minorHAnsi" w:cstheme="minorHAnsi"/>
                <w:sz w:val="22"/>
                <w:szCs w:val="20"/>
              </w:rPr>
              <w:t xml:space="preserve"> in the vicinity of </w:t>
            </w:r>
            <w:r w:rsidRPr="002A1CF2">
              <w:rPr>
                <w:rFonts w:asciiTheme="minorHAnsi" w:hAnsiTheme="minorHAnsi" w:cstheme="minorHAnsi"/>
                <w:color w:val="00B050"/>
                <w:sz w:val="22"/>
                <w:szCs w:val="20"/>
              </w:rPr>
              <w:t>National Grid transmission lines</w:t>
            </w:r>
            <w:r w:rsidRPr="002A1CF2">
              <w:rPr>
                <w:rFonts w:asciiTheme="minorHAnsi" w:hAnsiTheme="minorHAnsi" w:cstheme="minorHAnsi"/>
                <w:sz w:val="22"/>
                <w:szCs w:val="20"/>
              </w:rPr>
              <w:t xml:space="preserve"> or </w:t>
            </w:r>
            <w:r w:rsidRPr="002A1CF2">
              <w:rPr>
                <w:rFonts w:asciiTheme="minorHAnsi" w:hAnsiTheme="minorHAnsi" w:cstheme="minorHAnsi"/>
                <w:color w:val="00B050"/>
                <w:sz w:val="22"/>
                <w:szCs w:val="20"/>
                <w:shd w:val="clear" w:color="auto" w:fill="FFFFFF"/>
              </w:rPr>
              <w:t>electricity distribution lines</w:t>
            </w:r>
            <w:r w:rsidRPr="002A1CF2">
              <w:rPr>
                <w:rFonts w:asciiTheme="minorHAnsi" w:hAnsiTheme="minorHAnsi" w:cstheme="minorHAnsi"/>
                <w:sz w:val="22"/>
                <w:szCs w:val="20"/>
              </w:rPr>
              <w:t xml:space="preserve"> must comply with the </w:t>
            </w:r>
            <w:r w:rsidRPr="00681AFA">
              <w:rPr>
                <w:rFonts w:asciiTheme="minorHAnsi" w:hAnsiTheme="minorHAnsi" w:cstheme="minorHAnsi"/>
                <w:color w:val="00B050"/>
                <w:sz w:val="22"/>
                <w:szCs w:val="20"/>
              </w:rPr>
              <w:t>NZECP 34:2001</w:t>
            </w:r>
            <w:r w:rsidRPr="002A1CF2">
              <w:rPr>
                <w:rFonts w:asciiTheme="minorHAnsi" w:hAnsiTheme="minorHAnsi" w:cstheme="minorHAnsi"/>
                <w:sz w:val="22"/>
                <w:szCs w:val="20"/>
              </w:rPr>
              <w:t>.</w:t>
            </w:r>
          </w:p>
          <w:p w14:paraId="291F820F" w14:textId="77777777" w:rsidR="00052F03" w:rsidRPr="002A1CF2" w:rsidRDefault="00052F03" w:rsidP="009D3398">
            <w:pPr>
              <w:pStyle w:val="PrlTableList2"/>
              <w:numPr>
                <w:ilvl w:val="1"/>
                <w:numId w:val="458"/>
              </w:numPr>
              <w:ind w:left="383" w:hanging="283"/>
              <w:rPr>
                <w:rFonts w:asciiTheme="minorHAnsi" w:hAnsiTheme="minorHAnsi" w:cstheme="minorHAnsi"/>
                <w:sz w:val="22"/>
                <w:szCs w:val="20"/>
              </w:rPr>
            </w:pPr>
            <w:r w:rsidRPr="002A1CF2">
              <w:rPr>
                <w:rFonts w:asciiTheme="minorHAnsi" w:hAnsiTheme="minorHAnsi" w:cstheme="minorHAnsi"/>
                <w:sz w:val="22"/>
                <w:szCs w:val="20"/>
                <w:lang w:val="en-NZ"/>
              </w:rPr>
              <w:t>Notice of any application made in relation to rules (a)(</w:t>
            </w:r>
            <w:proofErr w:type="spellStart"/>
            <w:r w:rsidRPr="002A1CF2">
              <w:rPr>
                <w:rFonts w:asciiTheme="minorHAnsi" w:hAnsiTheme="minorHAnsi" w:cstheme="minorHAnsi"/>
                <w:sz w:val="22"/>
                <w:szCs w:val="20"/>
                <w:lang w:val="en-NZ"/>
              </w:rPr>
              <w:t>i</w:t>
            </w:r>
            <w:proofErr w:type="spellEnd"/>
            <w:r w:rsidRPr="002A1CF2">
              <w:rPr>
                <w:rFonts w:asciiTheme="minorHAnsi" w:hAnsiTheme="minorHAnsi" w:cstheme="minorHAnsi"/>
                <w:sz w:val="22"/>
                <w:szCs w:val="20"/>
                <w:lang w:val="en-NZ"/>
              </w:rPr>
              <w:t>), (c)(</w:t>
            </w:r>
            <w:proofErr w:type="spellStart"/>
            <w:r w:rsidRPr="002A1CF2">
              <w:rPr>
                <w:rFonts w:asciiTheme="minorHAnsi" w:hAnsiTheme="minorHAnsi" w:cstheme="minorHAnsi"/>
                <w:sz w:val="22"/>
                <w:szCs w:val="20"/>
                <w:lang w:val="en-NZ"/>
              </w:rPr>
              <w:t>i</w:t>
            </w:r>
            <w:proofErr w:type="spellEnd"/>
            <w:r w:rsidRPr="002A1CF2">
              <w:rPr>
                <w:rFonts w:asciiTheme="minorHAnsi" w:hAnsiTheme="minorHAnsi" w:cstheme="minorHAnsi"/>
                <w:sz w:val="22"/>
                <w:szCs w:val="20"/>
                <w:lang w:val="en-NZ"/>
              </w:rPr>
              <w:t>) and (d)  with regard to </w:t>
            </w:r>
            <w:hyperlink r:id="rId38" w:tgtFrame="_blank" w:history="1">
              <w:r w:rsidRPr="002A1CF2">
                <w:rPr>
                  <w:rStyle w:val="Hyperlink"/>
                  <w:rFonts w:asciiTheme="minorHAnsi" w:hAnsiTheme="minorHAnsi" w:cstheme="minorHAnsi"/>
                  <w:color w:val="00B050"/>
                  <w:sz w:val="22"/>
                  <w:szCs w:val="20"/>
                  <w:u w:val="none"/>
                  <w:lang w:val="en-NZ"/>
                </w:rPr>
                <w:t>National Grid</w:t>
              </w:r>
            </w:hyperlink>
            <w:r w:rsidRPr="002A1CF2">
              <w:rPr>
                <w:rFonts w:asciiTheme="minorHAnsi" w:hAnsiTheme="minorHAnsi" w:cstheme="minorHAnsi"/>
                <w:color w:val="00B050"/>
                <w:sz w:val="22"/>
                <w:szCs w:val="20"/>
                <w:lang w:val="en-NZ"/>
              </w:rPr>
              <w:t> </w:t>
            </w:r>
            <w:hyperlink r:id="rId39" w:tgtFrame="_blank" w:history="1">
              <w:r w:rsidRPr="002A1CF2">
                <w:rPr>
                  <w:rStyle w:val="Hyperlink"/>
                  <w:rFonts w:asciiTheme="minorHAnsi" w:hAnsiTheme="minorHAnsi" w:cstheme="minorHAnsi"/>
                  <w:color w:val="00B050"/>
                  <w:sz w:val="22"/>
                  <w:szCs w:val="20"/>
                  <w:u w:val="none"/>
                  <w:lang w:val="en-NZ"/>
                </w:rPr>
                <w:t>transmission lines</w:t>
              </w:r>
            </w:hyperlink>
            <w:r w:rsidRPr="002A1CF2">
              <w:rPr>
                <w:rFonts w:asciiTheme="minorHAnsi" w:hAnsiTheme="minorHAnsi" w:cstheme="minorHAnsi"/>
                <w:sz w:val="22"/>
                <w:szCs w:val="20"/>
                <w:lang w:val="en-NZ"/>
              </w:rPr>
              <w:t> shall be served on Transpower New Zealand in accordance with Clause 10(2) of the </w:t>
            </w:r>
            <w:hyperlink r:id="rId40" w:tgtFrame="_blank" w:history="1">
              <w:r w:rsidRPr="002A1CF2">
                <w:rPr>
                  <w:rStyle w:val="Hyperlink"/>
                  <w:rFonts w:asciiTheme="minorHAnsi" w:hAnsiTheme="minorHAnsi" w:cstheme="minorHAnsi"/>
                  <w:color w:val="0000FF"/>
                  <w:sz w:val="22"/>
                  <w:szCs w:val="20"/>
                  <w:u w:val="none"/>
                  <w:lang w:val="en-NZ"/>
                </w:rPr>
                <w:t>Resource Management (Forms, Fees, and Procedure) Regulations 2003</w:t>
              </w:r>
            </w:hyperlink>
            <w:r w:rsidRPr="002A1CF2">
              <w:rPr>
                <w:rFonts w:asciiTheme="minorHAnsi" w:hAnsiTheme="minorHAnsi" w:cstheme="minorHAnsi"/>
                <w:sz w:val="22"/>
                <w:szCs w:val="20"/>
                <w:lang w:val="en-NZ"/>
              </w:rPr>
              <w:t>.</w:t>
            </w:r>
          </w:p>
        </w:tc>
      </w:tr>
    </w:tbl>
    <w:p w14:paraId="32A02D81" w14:textId="7E7E0475" w:rsidR="00052F03" w:rsidRPr="007C2DB2" w:rsidRDefault="00F47C0A" w:rsidP="00175C01">
      <w:pPr>
        <w:pStyle w:val="Prlhead3"/>
        <w:numPr>
          <w:ilvl w:val="0"/>
          <w:numId w:val="0"/>
        </w:numPr>
        <w:ind w:left="1418" w:hanging="1418"/>
        <w:rPr>
          <w:rFonts w:asciiTheme="minorHAnsi" w:hAnsiTheme="minorHAnsi" w:cstheme="minorHAnsi"/>
        </w:rPr>
      </w:pPr>
      <w:r w:rsidRPr="00886671">
        <w:rPr>
          <w:rFonts w:asciiTheme="minorHAnsi" w:hAnsiTheme="minorHAnsi" w:cstheme="minorHAnsi"/>
        </w:rPr>
        <w:t>15.</w:t>
      </w:r>
      <w:r w:rsidRPr="00F47C0A">
        <w:rPr>
          <w:rFonts w:asciiTheme="minorHAnsi" w:hAnsiTheme="minorHAnsi" w:cstheme="minorHAnsi"/>
          <w:strike/>
        </w:rPr>
        <w:t>4</w:t>
      </w:r>
      <w:r w:rsidR="00886671">
        <w:rPr>
          <w:rFonts w:asciiTheme="minorHAnsi" w:hAnsiTheme="minorHAnsi" w:cstheme="minorHAnsi"/>
          <w:u w:val="single"/>
        </w:rPr>
        <w:t>5</w:t>
      </w:r>
      <w:r w:rsidRPr="00886671">
        <w:rPr>
          <w:rFonts w:asciiTheme="minorHAnsi" w:hAnsiTheme="minorHAnsi" w:cstheme="minorHAnsi"/>
        </w:rPr>
        <w:t>.1.6</w:t>
      </w:r>
      <w:r w:rsidR="00052F03" w:rsidRPr="007C2DB2">
        <w:rPr>
          <w:rFonts w:asciiTheme="minorHAnsi" w:hAnsiTheme="minorHAnsi" w:cstheme="minorHAnsi"/>
        </w:rPr>
        <w:tab/>
        <w:t>Prohibited activities</w:t>
      </w:r>
    </w:p>
    <w:p w14:paraId="45FE7259" w14:textId="77777777" w:rsidR="00052F03" w:rsidRPr="007C2DB2" w:rsidRDefault="00052F03" w:rsidP="000E5073">
      <w:pPr>
        <w:pStyle w:val="Prllist1"/>
        <w:numPr>
          <w:ilvl w:val="0"/>
          <w:numId w:val="0"/>
        </w:numPr>
        <w:tabs>
          <w:tab w:val="clear" w:pos="567"/>
          <w:tab w:val="left" w:pos="0"/>
        </w:tabs>
        <w:rPr>
          <w:rFonts w:asciiTheme="minorHAnsi" w:hAnsiTheme="minorHAnsi" w:cstheme="minorHAnsi"/>
        </w:rPr>
      </w:pPr>
      <w:r w:rsidRPr="007C2DB2">
        <w:rPr>
          <w:rFonts w:asciiTheme="minorHAnsi" w:hAnsiTheme="minorHAnsi" w:cstheme="minorHAnsi"/>
        </w:rPr>
        <w:t>There are no prohibited activities.</w:t>
      </w:r>
    </w:p>
    <w:p w14:paraId="4D759AEB" w14:textId="751195A1" w:rsidR="00052F03" w:rsidRPr="00886671" w:rsidRDefault="00F47C0A" w:rsidP="00175C01">
      <w:pPr>
        <w:pStyle w:val="Prlhead2"/>
        <w:numPr>
          <w:ilvl w:val="0"/>
          <w:numId w:val="0"/>
        </w:numPr>
        <w:spacing w:before="480"/>
        <w:ind w:left="1418" w:hanging="1467"/>
        <w:rPr>
          <w:rFonts w:asciiTheme="minorHAnsi" w:hAnsiTheme="minorHAnsi" w:cstheme="minorHAnsi"/>
          <w:color w:val="auto"/>
          <w:sz w:val="27"/>
          <w:szCs w:val="27"/>
        </w:rPr>
      </w:pPr>
      <w:r w:rsidRPr="00886671">
        <w:rPr>
          <w:rFonts w:asciiTheme="minorHAnsi" w:hAnsiTheme="minorHAnsi" w:cstheme="minorHAnsi"/>
          <w:color w:val="auto"/>
          <w:sz w:val="27"/>
          <w:szCs w:val="27"/>
        </w:rPr>
        <w:lastRenderedPageBreak/>
        <w:t>15.</w:t>
      </w:r>
      <w:r w:rsidRPr="00886671">
        <w:rPr>
          <w:rFonts w:asciiTheme="minorHAnsi" w:hAnsiTheme="minorHAnsi" w:cstheme="minorHAnsi"/>
          <w:strike/>
          <w:color w:val="auto"/>
          <w:sz w:val="27"/>
          <w:szCs w:val="27"/>
        </w:rPr>
        <w:t>4</w:t>
      </w:r>
      <w:r w:rsidR="00886671" w:rsidRPr="00886671">
        <w:rPr>
          <w:rFonts w:asciiTheme="minorHAnsi" w:hAnsiTheme="minorHAnsi" w:cstheme="minorHAnsi"/>
          <w:color w:val="auto"/>
          <w:sz w:val="27"/>
          <w:szCs w:val="27"/>
          <w:u w:val="single"/>
        </w:rPr>
        <w:t>5</w:t>
      </w:r>
      <w:r w:rsidRPr="00886671">
        <w:rPr>
          <w:rFonts w:asciiTheme="minorHAnsi" w:hAnsiTheme="minorHAnsi" w:cstheme="minorHAnsi"/>
          <w:color w:val="auto"/>
          <w:sz w:val="27"/>
          <w:szCs w:val="27"/>
        </w:rPr>
        <w:t>.2</w:t>
      </w:r>
      <w:r w:rsidR="00052F03" w:rsidRPr="00886671">
        <w:rPr>
          <w:rFonts w:asciiTheme="minorHAnsi" w:hAnsiTheme="minorHAnsi" w:cstheme="minorHAnsi"/>
          <w:color w:val="auto"/>
          <w:sz w:val="27"/>
          <w:szCs w:val="27"/>
        </w:rPr>
        <w:tab/>
        <w:t xml:space="preserve">Built form standards - </w:t>
      </w:r>
      <w:r w:rsidR="00052F03" w:rsidRPr="00886671">
        <w:rPr>
          <w:rFonts w:asciiTheme="minorHAnsi" w:hAnsiTheme="minorHAnsi" w:cstheme="minorHAnsi"/>
          <w:strike/>
          <w:sz w:val="27"/>
          <w:szCs w:val="27"/>
        </w:rPr>
        <w:t>Commercial</w:t>
      </w:r>
      <w:r w:rsidR="00052F03" w:rsidRPr="00886671">
        <w:rPr>
          <w:rFonts w:asciiTheme="minorHAnsi" w:hAnsiTheme="minorHAnsi" w:cstheme="minorHAnsi"/>
          <w:strike/>
          <w:color w:val="auto"/>
          <w:sz w:val="27"/>
          <w:szCs w:val="27"/>
        </w:rPr>
        <w:t xml:space="preserve"> Core</w:t>
      </w:r>
      <w:r w:rsidR="00052F03" w:rsidRPr="00886671">
        <w:rPr>
          <w:rFonts w:asciiTheme="minorHAnsi" w:hAnsiTheme="minorHAnsi" w:cstheme="minorHAnsi"/>
          <w:color w:val="auto"/>
          <w:sz w:val="27"/>
          <w:szCs w:val="27"/>
        </w:rPr>
        <w:t xml:space="preserve"> </w:t>
      </w:r>
      <w:r w:rsidR="00052F03" w:rsidRPr="00886671">
        <w:rPr>
          <w:rFonts w:asciiTheme="minorHAnsi" w:hAnsiTheme="minorHAnsi" w:cstheme="minorHAnsi"/>
          <w:color w:val="auto"/>
          <w:sz w:val="27"/>
          <w:szCs w:val="27"/>
          <w:u w:val="single"/>
        </w:rPr>
        <w:t>Local Centre</w:t>
      </w:r>
      <w:r w:rsidR="00886671" w:rsidRPr="00886671">
        <w:rPr>
          <w:rFonts w:asciiTheme="minorHAnsi" w:hAnsiTheme="minorHAnsi" w:cstheme="minorHAnsi"/>
          <w:color w:val="auto"/>
          <w:sz w:val="27"/>
          <w:szCs w:val="27"/>
        </w:rPr>
        <w:t xml:space="preserve"> </w:t>
      </w:r>
      <w:r w:rsidR="00052F03" w:rsidRPr="00886671">
        <w:rPr>
          <w:rFonts w:asciiTheme="minorHAnsi" w:hAnsiTheme="minorHAnsi" w:cstheme="minorHAnsi"/>
          <w:color w:val="auto"/>
          <w:sz w:val="27"/>
          <w:szCs w:val="27"/>
        </w:rPr>
        <w:t>Zone</w:t>
      </w:r>
    </w:p>
    <w:p w14:paraId="33C51A5D" w14:textId="77777777" w:rsidR="00052F03" w:rsidRPr="006A30A1" w:rsidRDefault="00052F03" w:rsidP="00C27E10">
      <w:pPr>
        <w:rPr>
          <w:rFonts w:asciiTheme="minorHAnsi" w:hAnsiTheme="minorHAnsi" w:cstheme="minorHAnsi"/>
          <w:b/>
          <w:bCs/>
          <w:sz w:val="22"/>
          <w:szCs w:val="22"/>
          <w:u w:val="single"/>
        </w:rPr>
      </w:pPr>
      <w:r w:rsidRPr="006A30A1">
        <w:rPr>
          <w:rFonts w:asciiTheme="minorHAnsi" w:hAnsiTheme="minorHAnsi" w:cstheme="minorHAnsi"/>
          <w:b/>
          <w:bCs/>
          <w:sz w:val="22"/>
          <w:szCs w:val="22"/>
          <w:u w:val="single"/>
        </w:rPr>
        <w:t xml:space="preserve">Advice </w:t>
      </w:r>
      <w:proofErr w:type="gramStart"/>
      <w:r w:rsidRPr="006A30A1">
        <w:rPr>
          <w:rFonts w:asciiTheme="minorHAnsi" w:hAnsiTheme="minorHAnsi" w:cstheme="minorHAnsi"/>
          <w:b/>
          <w:bCs/>
          <w:sz w:val="22"/>
          <w:szCs w:val="22"/>
          <w:u w:val="single"/>
        </w:rPr>
        <w:t>note</w:t>
      </w:r>
      <w:proofErr w:type="gramEnd"/>
      <w:r w:rsidRPr="006A30A1">
        <w:rPr>
          <w:rFonts w:asciiTheme="minorHAnsi" w:hAnsiTheme="minorHAnsi" w:cstheme="minorHAnsi"/>
          <w:b/>
          <w:bCs/>
          <w:sz w:val="22"/>
          <w:szCs w:val="22"/>
          <w:u w:val="single"/>
        </w:rPr>
        <w:t xml:space="preserve">: There is no spare, or limited, wastewater, storm water, or water supply infrastructure capacity in some areas of </w:t>
      </w:r>
      <w:r w:rsidRPr="00B92B69">
        <w:rPr>
          <w:rFonts w:asciiTheme="minorHAnsi" w:hAnsiTheme="minorHAnsi" w:cstheme="minorHAnsi"/>
          <w:b/>
          <w:bCs/>
          <w:color w:val="00B050"/>
          <w:sz w:val="22"/>
          <w:szCs w:val="22"/>
          <w:u w:val="single"/>
        </w:rPr>
        <w:t>Christchurch City</w:t>
      </w:r>
      <w:r w:rsidRPr="006A30A1">
        <w:rPr>
          <w:rFonts w:asciiTheme="minorHAnsi" w:hAnsiTheme="minorHAnsi" w:cstheme="minorHAnsi"/>
          <w:b/>
          <w:bCs/>
          <w:sz w:val="22"/>
          <w:szCs w:val="22"/>
          <w:u w:val="single"/>
        </w:rPr>
        <w:t xml:space="preserve"> which may create difficulties in granting a building consent for some developments. Alternative means of providing for those services may be limited or not available. Compliance with the </w:t>
      </w:r>
      <w:r w:rsidRPr="00B92B69">
        <w:rPr>
          <w:rFonts w:asciiTheme="minorHAnsi" w:hAnsiTheme="minorHAnsi" w:cstheme="minorHAnsi"/>
          <w:b/>
          <w:bCs/>
          <w:color w:val="00B050"/>
          <w:sz w:val="22"/>
          <w:szCs w:val="22"/>
          <w:u w:val="single"/>
        </w:rPr>
        <w:t>District Plan</w:t>
      </w:r>
      <w:r w:rsidRPr="006A30A1">
        <w:rPr>
          <w:rFonts w:asciiTheme="minorHAnsi" w:hAnsiTheme="minorHAnsi" w:cstheme="minorHAnsi"/>
          <w:b/>
          <w:bCs/>
          <w:sz w:val="22"/>
          <w:szCs w:val="22"/>
          <w:u w:val="single"/>
        </w:rPr>
        <w:t xml:space="preserve"> does not guarantee that connection to the </w:t>
      </w:r>
      <w:r w:rsidRPr="00B92B69">
        <w:rPr>
          <w:rFonts w:asciiTheme="minorHAnsi" w:hAnsiTheme="minorHAnsi" w:cstheme="minorHAnsi"/>
          <w:b/>
          <w:bCs/>
          <w:color w:val="00B050"/>
          <w:sz w:val="22"/>
          <w:szCs w:val="22"/>
          <w:u w:val="single"/>
        </w:rPr>
        <w:t>Council’s</w:t>
      </w:r>
      <w:r w:rsidRPr="006A30A1">
        <w:rPr>
          <w:rFonts w:asciiTheme="minorHAnsi" w:hAnsiTheme="minorHAnsi" w:cstheme="minorHAnsi"/>
          <w:b/>
          <w:bCs/>
          <w:sz w:val="22"/>
          <w:szCs w:val="22"/>
          <w:u w:val="single"/>
        </w:rPr>
        <w:t xml:space="preserve"> reticulated infrastructure is available or will be approved. Connection to the </w:t>
      </w:r>
      <w:r w:rsidRPr="00B92B69">
        <w:rPr>
          <w:rFonts w:asciiTheme="minorHAnsi" w:hAnsiTheme="minorHAnsi" w:cstheme="minorHAnsi"/>
          <w:b/>
          <w:bCs/>
          <w:color w:val="00B050"/>
          <w:sz w:val="22"/>
          <w:szCs w:val="22"/>
          <w:u w:val="single"/>
        </w:rPr>
        <w:t>Council’s</w:t>
      </w:r>
      <w:r w:rsidRPr="006A30A1">
        <w:rPr>
          <w:rFonts w:asciiTheme="minorHAnsi" w:hAnsiTheme="minorHAnsi" w:cstheme="minorHAnsi"/>
          <w:b/>
          <w:bCs/>
          <w:sz w:val="22"/>
          <w:szCs w:val="22"/>
          <w:u w:val="single"/>
        </w:rPr>
        <w:t xml:space="preserve"> reticulated infrastructure requires separate formal approval from the </w:t>
      </w:r>
      <w:r w:rsidRPr="00B92B69">
        <w:rPr>
          <w:rFonts w:asciiTheme="minorHAnsi" w:hAnsiTheme="minorHAnsi" w:cstheme="minorHAnsi"/>
          <w:b/>
          <w:bCs/>
          <w:color w:val="00B050"/>
          <w:sz w:val="22"/>
          <w:szCs w:val="22"/>
          <w:u w:val="single"/>
        </w:rPr>
        <w:t>Council</w:t>
      </w:r>
      <w:r w:rsidRPr="006A30A1">
        <w:rPr>
          <w:rFonts w:asciiTheme="minorHAnsi" w:hAnsiTheme="minorHAnsi" w:cstheme="minorHAnsi"/>
          <w:b/>
          <w:bCs/>
          <w:color w:val="1F497D"/>
          <w:sz w:val="22"/>
          <w:szCs w:val="22"/>
          <w:u w:val="single"/>
        </w:rPr>
        <w:t xml:space="preserve">. </w:t>
      </w:r>
      <w:r w:rsidRPr="006A30A1">
        <w:rPr>
          <w:rFonts w:asciiTheme="minorHAnsi" w:hAnsiTheme="minorHAnsi" w:cstheme="minorHAnsi"/>
          <w:b/>
          <w:bCs/>
          <w:sz w:val="22"/>
          <w:szCs w:val="22"/>
          <w:u w:val="single"/>
        </w:rPr>
        <w:t>There is a possibility that approval to connect will be declined, or development may trigger the need for infrastructure upgrades or alternative servicing at the developer’s cost. Anyone considering development should, at an early stage, seek information on infrastructure capacity</w:t>
      </w:r>
      <w:r w:rsidRPr="006A30A1">
        <w:rPr>
          <w:rFonts w:asciiTheme="minorHAnsi" w:hAnsiTheme="minorHAnsi" w:cstheme="minorHAnsi"/>
          <w:b/>
          <w:bCs/>
          <w:color w:val="1F497D"/>
          <w:sz w:val="22"/>
          <w:szCs w:val="22"/>
          <w:u w:val="single"/>
        </w:rPr>
        <w:t xml:space="preserve"> </w:t>
      </w:r>
      <w:r w:rsidRPr="006A30A1">
        <w:rPr>
          <w:rFonts w:asciiTheme="minorHAnsi" w:hAnsiTheme="minorHAnsi" w:cstheme="minorHAnsi"/>
          <w:b/>
          <w:bCs/>
          <w:sz w:val="22"/>
          <w:szCs w:val="22"/>
          <w:u w:val="single"/>
        </w:rPr>
        <w:t xml:space="preserve">from </w:t>
      </w:r>
      <w:r w:rsidRPr="00B92B69">
        <w:rPr>
          <w:rFonts w:asciiTheme="minorHAnsi" w:hAnsiTheme="minorHAnsi" w:cstheme="minorHAnsi"/>
          <w:b/>
          <w:bCs/>
          <w:color w:val="00B050"/>
          <w:sz w:val="22"/>
          <w:szCs w:val="22"/>
          <w:u w:val="single"/>
        </w:rPr>
        <w:t xml:space="preserve">Council’s </w:t>
      </w:r>
      <w:r w:rsidRPr="006A30A1">
        <w:rPr>
          <w:rFonts w:asciiTheme="minorHAnsi" w:hAnsiTheme="minorHAnsi" w:cstheme="minorHAnsi"/>
          <w:b/>
          <w:bCs/>
          <w:sz w:val="22"/>
          <w:szCs w:val="22"/>
          <w:u w:val="single"/>
        </w:rPr>
        <w:t xml:space="preserve">Three Waters Unit.  Please contact the </w:t>
      </w:r>
      <w:r w:rsidRPr="00B92B69">
        <w:rPr>
          <w:rFonts w:asciiTheme="minorHAnsi" w:hAnsiTheme="minorHAnsi" w:cstheme="minorHAnsi"/>
          <w:b/>
          <w:bCs/>
          <w:color w:val="00B050"/>
          <w:sz w:val="22"/>
          <w:szCs w:val="22"/>
          <w:u w:val="single"/>
        </w:rPr>
        <w:t>Council’s</w:t>
      </w:r>
      <w:r w:rsidRPr="006A30A1">
        <w:rPr>
          <w:rFonts w:asciiTheme="minorHAnsi" w:hAnsiTheme="minorHAnsi" w:cstheme="minorHAnsi"/>
          <w:b/>
          <w:bCs/>
          <w:sz w:val="22"/>
          <w:szCs w:val="22"/>
          <w:u w:val="single"/>
        </w:rPr>
        <w:t xml:space="preserve"> Three Waters Unit at </w:t>
      </w:r>
      <w:hyperlink r:id="rId41" w:history="1">
        <w:r w:rsidRPr="000B006E">
          <w:rPr>
            <w:rStyle w:val="Hyperlink"/>
            <w:rFonts w:asciiTheme="minorHAnsi" w:hAnsiTheme="minorHAnsi" w:cstheme="minorHAnsi"/>
            <w:b/>
            <w:bCs/>
            <w:color w:val="0000FF"/>
            <w:sz w:val="22"/>
            <w:szCs w:val="22"/>
          </w:rPr>
          <w:t>WastewaterCapacity@ccc.govt.nz</w:t>
        </w:r>
      </w:hyperlink>
      <w:r w:rsidRPr="00003732">
        <w:rPr>
          <w:rFonts w:asciiTheme="minorHAnsi" w:hAnsiTheme="minorHAnsi" w:cstheme="minorHAnsi"/>
          <w:b/>
          <w:bCs/>
          <w:color w:val="000000" w:themeColor="text1"/>
          <w:sz w:val="22"/>
          <w:szCs w:val="22"/>
          <w:u w:val="single"/>
        </w:rPr>
        <w:t>,</w:t>
      </w:r>
      <w:r w:rsidR="00003732" w:rsidRPr="00003732">
        <w:rPr>
          <w:u w:val="single"/>
        </w:rPr>
        <w:t xml:space="preserve"> </w:t>
      </w:r>
      <w:hyperlink r:id="rId42" w:history="1">
        <w:r w:rsidRPr="000B006E">
          <w:rPr>
            <w:rStyle w:val="Hyperlink"/>
            <w:rFonts w:asciiTheme="minorHAnsi" w:hAnsiTheme="minorHAnsi" w:cstheme="minorHAnsi"/>
            <w:b/>
            <w:bCs/>
            <w:color w:val="0000FF"/>
            <w:sz w:val="22"/>
            <w:szCs w:val="22"/>
          </w:rPr>
          <w:t>WaterCapacity@ccc.govt.nz</w:t>
        </w:r>
      </w:hyperlink>
      <w:r w:rsidRPr="006A30A1">
        <w:rPr>
          <w:rFonts w:asciiTheme="minorHAnsi" w:hAnsiTheme="minorHAnsi" w:cstheme="minorHAnsi"/>
          <w:b/>
          <w:bCs/>
          <w:sz w:val="22"/>
          <w:szCs w:val="22"/>
          <w:u w:val="single"/>
        </w:rPr>
        <w:t xml:space="preserve"> and </w:t>
      </w:r>
      <w:hyperlink r:id="rId43" w:history="1">
        <w:r w:rsidRPr="000B006E">
          <w:rPr>
            <w:rStyle w:val="Hyperlink"/>
            <w:rFonts w:asciiTheme="minorHAnsi" w:hAnsiTheme="minorHAnsi" w:cstheme="minorHAnsi"/>
            <w:b/>
            <w:bCs/>
            <w:color w:val="0000FF"/>
            <w:sz w:val="22"/>
            <w:szCs w:val="22"/>
          </w:rPr>
          <w:t>Stormwater.Approvals@ccc.govt.nz</w:t>
        </w:r>
      </w:hyperlink>
      <w:r w:rsidRPr="006A30A1">
        <w:rPr>
          <w:rFonts w:asciiTheme="minorHAnsi" w:hAnsiTheme="minorHAnsi" w:cstheme="minorHAnsi"/>
          <w:b/>
          <w:bCs/>
          <w:sz w:val="22"/>
          <w:szCs w:val="22"/>
          <w:u w:val="single"/>
        </w:rPr>
        <w:t xml:space="preserve">. </w:t>
      </w:r>
    </w:p>
    <w:p w14:paraId="2B913854" w14:textId="77777777" w:rsidR="00052F03" w:rsidRPr="007C2DB2" w:rsidRDefault="00052F03" w:rsidP="009D3398">
      <w:pPr>
        <w:pStyle w:val="Prlpara"/>
        <w:numPr>
          <w:ilvl w:val="5"/>
          <w:numId w:val="459"/>
        </w:numPr>
        <w:tabs>
          <w:tab w:val="left" w:pos="426"/>
        </w:tabs>
        <w:spacing w:after="0"/>
        <w:ind w:left="426" w:hanging="426"/>
        <w:rPr>
          <w:rFonts w:asciiTheme="minorHAnsi" w:hAnsiTheme="minorHAnsi" w:cstheme="minorHAnsi"/>
        </w:rPr>
      </w:pPr>
      <w:r w:rsidRPr="007C2DB2">
        <w:rPr>
          <w:rFonts w:asciiTheme="minorHAnsi" w:hAnsiTheme="minorHAnsi" w:cstheme="minorHAnsi"/>
        </w:rPr>
        <w:t xml:space="preserve">The following built form standards shall be met by all permitted </w:t>
      </w:r>
      <w:r w:rsidRPr="007C2DB2">
        <w:rPr>
          <w:rFonts w:asciiTheme="minorHAnsi" w:hAnsiTheme="minorHAnsi" w:cstheme="minorHAnsi"/>
          <w:color w:val="000000"/>
        </w:rPr>
        <w:t>activities</w:t>
      </w:r>
      <w:r w:rsidRPr="007C2DB2">
        <w:rPr>
          <w:rFonts w:asciiTheme="minorHAnsi" w:hAnsiTheme="minorHAnsi" w:cstheme="minorHAnsi"/>
        </w:rPr>
        <w:t xml:space="preserve"> and restricted discretionary </w:t>
      </w:r>
      <w:r w:rsidRPr="007C2DB2">
        <w:rPr>
          <w:rFonts w:asciiTheme="minorHAnsi" w:hAnsiTheme="minorHAnsi" w:cstheme="minorHAnsi"/>
          <w:color w:val="000000"/>
        </w:rPr>
        <w:t xml:space="preserve">activities </w:t>
      </w:r>
      <w:r w:rsidRPr="007C2DB2">
        <w:rPr>
          <w:rFonts w:asciiTheme="minorHAnsi" w:hAnsiTheme="minorHAnsi" w:cstheme="minorHAnsi"/>
          <w:color w:val="7030A0"/>
          <w:highlight w:val="lightGray"/>
          <w:u w:color="7030A0"/>
        </w:rPr>
        <w:t>RD1,</w:t>
      </w:r>
      <w:r w:rsidRPr="007C2DB2">
        <w:rPr>
          <w:rFonts w:asciiTheme="minorHAnsi" w:hAnsiTheme="minorHAnsi" w:cstheme="minorHAnsi"/>
        </w:rPr>
        <w:t xml:space="preserve"> RD3- RD7</w:t>
      </w:r>
      <w:r w:rsidRPr="007C2DB2">
        <w:rPr>
          <w:rFonts w:asciiTheme="minorHAnsi" w:hAnsiTheme="minorHAnsi" w:cstheme="minorHAnsi"/>
          <w:color w:val="7030A0"/>
          <w:u w:color="7030A0"/>
        </w:rPr>
        <w:t>,</w:t>
      </w:r>
      <w:r w:rsidRPr="007C2DB2">
        <w:rPr>
          <w:rFonts w:asciiTheme="minorHAnsi" w:hAnsiTheme="minorHAnsi" w:cstheme="minorHAnsi"/>
        </w:rPr>
        <w:t xml:space="preserve"> unless otherwise stated. </w:t>
      </w:r>
    </w:p>
    <w:p w14:paraId="7D2AC07C" w14:textId="77777777" w:rsidR="00052F03" w:rsidRPr="00E474D1" w:rsidRDefault="00004ABA" w:rsidP="00003732">
      <w:pPr>
        <w:pStyle w:val="Prlpara"/>
        <w:spacing w:after="0"/>
        <w:rPr>
          <w:rFonts w:asciiTheme="minorHAnsi" w:hAnsiTheme="minorHAnsi" w:cstheme="minorHAnsi"/>
          <w:color w:val="7030A0"/>
        </w:rPr>
      </w:pPr>
      <w:r w:rsidRPr="00E47106">
        <w:rPr>
          <w:rFonts w:asciiTheme="minorHAnsi" w:hAnsiTheme="minorHAnsi" w:cstheme="minorHAnsi"/>
          <w:color w:val="7030A0"/>
          <w:szCs w:val="22"/>
          <w:highlight w:val="lightGray"/>
        </w:rPr>
        <w:t>(Plan Change 5B</w:t>
      </w:r>
      <w:r w:rsidRPr="00E47106">
        <w:rPr>
          <w:rFonts w:asciiTheme="minorHAnsi" w:hAnsiTheme="minorHAnsi" w:cstheme="minorHAnsi"/>
          <w:color w:val="7030A0"/>
          <w:highlight w:val="lightGray"/>
        </w:rPr>
        <w:t xml:space="preserve"> Council Decision</w:t>
      </w:r>
      <w:r w:rsidRPr="00E47106">
        <w:rPr>
          <w:rFonts w:asciiTheme="minorHAnsi" w:hAnsiTheme="minorHAnsi" w:cstheme="minorHAnsi"/>
          <w:color w:val="7030A0"/>
          <w:szCs w:val="22"/>
          <w:highlight w:val="lightGray"/>
        </w:rPr>
        <w:t>)</w:t>
      </w:r>
    </w:p>
    <w:p w14:paraId="6C274A4F" w14:textId="08DA3028" w:rsidR="00052F03" w:rsidRPr="007C2DB2" w:rsidRDefault="00F47C0A" w:rsidP="00175C01">
      <w:pPr>
        <w:pStyle w:val="Prlhead3"/>
        <w:numPr>
          <w:ilvl w:val="0"/>
          <w:numId w:val="0"/>
        </w:numPr>
        <w:spacing w:before="240"/>
        <w:ind w:left="1418" w:hanging="1418"/>
        <w:rPr>
          <w:rFonts w:asciiTheme="minorHAnsi" w:hAnsiTheme="minorHAnsi" w:cstheme="minorHAnsi"/>
          <w:color w:val="auto"/>
        </w:rPr>
      </w:pPr>
      <w:r w:rsidRPr="00886671">
        <w:rPr>
          <w:rFonts w:asciiTheme="minorHAnsi" w:hAnsiTheme="minorHAnsi" w:cstheme="minorHAnsi"/>
          <w:color w:val="auto"/>
        </w:rPr>
        <w:t>15.</w:t>
      </w:r>
      <w:r w:rsidRPr="00F47C0A">
        <w:rPr>
          <w:rFonts w:asciiTheme="minorHAnsi" w:hAnsiTheme="minorHAnsi" w:cstheme="minorHAnsi"/>
          <w:strike/>
          <w:color w:val="auto"/>
        </w:rPr>
        <w:t>4</w:t>
      </w:r>
      <w:r w:rsidR="00886671">
        <w:rPr>
          <w:rFonts w:asciiTheme="minorHAnsi" w:hAnsiTheme="minorHAnsi" w:cstheme="minorHAnsi"/>
          <w:color w:val="auto"/>
          <w:u w:val="single"/>
        </w:rPr>
        <w:t>5</w:t>
      </w:r>
      <w:r w:rsidRPr="00886671">
        <w:rPr>
          <w:rFonts w:asciiTheme="minorHAnsi" w:hAnsiTheme="minorHAnsi" w:cstheme="minorHAnsi"/>
          <w:color w:val="auto"/>
        </w:rPr>
        <w:t>.2.1</w:t>
      </w:r>
      <w:r w:rsidR="00052F03" w:rsidRPr="007C2DB2">
        <w:rPr>
          <w:rFonts w:asciiTheme="minorHAnsi" w:hAnsiTheme="minorHAnsi" w:cstheme="minorHAnsi"/>
          <w:color w:val="auto"/>
        </w:rPr>
        <w:tab/>
        <w:t>Urban design</w:t>
      </w:r>
    </w:p>
    <w:tbl>
      <w:tblPr>
        <w:tblStyle w:val="prltable"/>
        <w:tblW w:w="0" w:type="auto"/>
        <w:tblLook w:val="04A0" w:firstRow="1" w:lastRow="0" w:firstColumn="1" w:lastColumn="0" w:noHBand="0" w:noVBand="1"/>
      </w:tblPr>
      <w:tblGrid>
        <w:gridCol w:w="329"/>
        <w:gridCol w:w="1283"/>
        <w:gridCol w:w="3203"/>
        <w:gridCol w:w="3544"/>
      </w:tblGrid>
      <w:tr w:rsidR="00052F03" w:rsidRPr="007C2DB2" w14:paraId="517BE08F" w14:textId="77777777" w:rsidTr="00052F03">
        <w:trPr>
          <w:cnfStyle w:val="100000000000" w:firstRow="1" w:lastRow="0" w:firstColumn="0" w:lastColumn="0" w:oddVBand="0" w:evenVBand="0" w:oddHBand="0" w:evenHBand="0" w:firstRowFirstColumn="0" w:firstRowLastColumn="0" w:lastRowFirstColumn="0" w:lastRowLastColumn="0"/>
        </w:trPr>
        <w:tc>
          <w:tcPr>
            <w:tcW w:w="329" w:type="dxa"/>
          </w:tcPr>
          <w:p w14:paraId="3A5A9CE1" w14:textId="77777777" w:rsidR="00052F03" w:rsidRPr="007C2DB2" w:rsidRDefault="00052F03" w:rsidP="00C27E10">
            <w:pPr>
              <w:rPr>
                <w:rFonts w:asciiTheme="minorHAnsi" w:hAnsiTheme="minorHAnsi" w:cstheme="minorHAnsi"/>
                <w:sz w:val="22"/>
                <w:szCs w:val="22"/>
              </w:rPr>
            </w:pPr>
          </w:p>
        </w:tc>
        <w:tc>
          <w:tcPr>
            <w:tcW w:w="1283" w:type="dxa"/>
          </w:tcPr>
          <w:p w14:paraId="41413808" w14:textId="77777777" w:rsidR="00052F03" w:rsidRPr="007C2DB2" w:rsidRDefault="00052F03" w:rsidP="00C27E10">
            <w:pPr>
              <w:rPr>
                <w:rFonts w:asciiTheme="minorHAnsi" w:hAnsiTheme="minorHAnsi" w:cstheme="minorHAnsi"/>
                <w:b/>
                <w:sz w:val="22"/>
                <w:szCs w:val="22"/>
              </w:rPr>
            </w:pPr>
            <w:r w:rsidRPr="007C2DB2">
              <w:rPr>
                <w:rFonts w:asciiTheme="minorHAnsi" w:hAnsiTheme="minorHAnsi" w:cstheme="minorHAnsi"/>
                <w:b/>
                <w:sz w:val="22"/>
                <w:szCs w:val="22"/>
              </w:rPr>
              <w:t>Activity status</w:t>
            </w:r>
          </w:p>
        </w:tc>
        <w:tc>
          <w:tcPr>
            <w:tcW w:w="3203" w:type="dxa"/>
          </w:tcPr>
          <w:p w14:paraId="7E0F7201" w14:textId="77777777" w:rsidR="00052F03" w:rsidRPr="007C2DB2" w:rsidRDefault="00052F03" w:rsidP="00C27E10">
            <w:pPr>
              <w:rPr>
                <w:rFonts w:asciiTheme="minorHAnsi" w:hAnsiTheme="minorHAnsi" w:cstheme="minorHAnsi"/>
                <w:b/>
                <w:sz w:val="22"/>
                <w:szCs w:val="22"/>
              </w:rPr>
            </w:pPr>
            <w:r w:rsidRPr="007C2DB2">
              <w:rPr>
                <w:rFonts w:asciiTheme="minorHAnsi" w:hAnsiTheme="minorHAnsi" w:cstheme="minorHAnsi"/>
                <w:b/>
                <w:sz w:val="22"/>
                <w:szCs w:val="22"/>
              </w:rPr>
              <w:t>Applicable to</w:t>
            </w:r>
          </w:p>
        </w:tc>
        <w:tc>
          <w:tcPr>
            <w:tcW w:w="3544" w:type="dxa"/>
          </w:tcPr>
          <w:p w14:paraId="31958E2B" w14:textId="77777777" w:rsidR="00052F03" w:rsidRPr="007C2DB2" w:rsidRDefault="00052F03" w:rsidP="00C27E10">
            <w:pPr>
              <w:rPr>
                <w:rFonts w:asciiTheme="minorHAnsi" w:hAnsiTheme="minorHAnsi" w:cstheme="minorHAnsi"/>
                <w:b/>
                <w:sz w:val="22"/>
                <w:szCs w:val="22"/>
              </w:rPr>
            </w:pPr>
            <w:r w:rsidRPr="007C2DB2">
              <w:rPr>
                <w:rFonts w:asciiTheme="minorHAnsi" w:hAnsiTheme="minorHAnsi" w:cstheme="minorHAnsi"/>
                <w:b/>
                <w:sz w:val="22"/>
                <w:szCs w:val="22"/>
              </w:rPr>
              <w:t>Matters of control or discretion</w:t>
            </w:r>
          </w:p>
        </w:tc>
      </w:tr>
      <w:tr w:rsidR="00052F03" w:rsidRPr="007C2DB2" w14:paraId="5FF0FB02" w14:textId="77777777" w:rsidTr="00052F03">
        <w:tc>
          <w:tcPr>
            <w:tcW w:w="329" w:type="dxa"/>
          </w:tcPr>
          <w:p w14:paraId="1862BF18" w14:textId="77777777" w:rsidR="00052F03" w:rsidRPr="007C2DB2" w:rsidRDefault="00052F03" w:rsidP="00C27E10">
            <w:pPr>
              <w:spacing w:before="120"/>
              <w:rPr>
                <w:rFonts w:asciiTheme="minorHAnsi" w:hAnsiTheme="minorHAnsi" w:cstheme="minorHAnsi"/>
                <w:sz w:val="22"/>
                <w:szCs w:val="22"/>
              </w:rPr>
            </w:pPr>
            <w:r w:rsidRPr="007C2DB2">
              <w:rPr>
                <w:rFonts w:asciiTheme="minorHAnsi" w:hAnsiTheme="minorHAnsi" w:cstheme="minorHAnsi"/>
                <w:sz w:val="22"/>
                <w:szCs w:val="22"/>
              </w:rPr>
              <w:t>a.</w:t>
            </w:r>
          </w:p>
        </w:tc>
        <w:tc>
          <w:tcPr>
            <w:tcW w:w="1283" w:type="dxa"/>
          </w:tcPr>
          <w:p w14:paraId="1F49B9D6" w14:textId="77777777" w:rsidR="00052F03" w:rsidRPr="007C2DB2" w:rsidRDefault="00052F03" w:rsidP="00C27E10">
            <w:pPr>
              <w:spacing w:before="120"/>
              <w:rPr>
                <w:rFonts w:asciiTheme="minorHAnsi" w:hAnsiTheme="minorHAnsi" w:cstheme="minorHAnsi"/>
                <w:sz w:val="22"/>
                <w:szCs w:val="22"/>
              </w:rPr>
            </w:pPr>
            <w:r w:rsidRPr="007C2DB2">
              <w:rPr>
                <w:rFonts w:asciiTheme="minorHAnsi" w:hAnsiTheme="minorHAnsi" w:cstheme="minorHAnsi"/>
                <w:sz w:val="22"/>
                <w:szCs w:val="22"/>
              </w:rPr>
              <w:t>Permitted activity</w:t>
            </w:r>
          </w:p>
        </w:tc>
        <w:tc>
          <w:tcPr>
            <w:tcW w:w="3203" w:type="dxa"/>
          </w:tcPr>
          <w:p w14:paraId="6A6B1078" w14:textId="378029BE" w:rsidR="00052F03" w:rsidRPr="007C2DB2" w:rsidRDefault="00052F03" w:rsidP="006F22D8">
            <w:pPr>
              <w:pStyle w:val="PrlTableList1"/>
              <w:ind w:left="31"/>
              <w:rPr>
                <w:rFonts w:asciiTheme="minorHAnsi" w:hAnsiTheme="minorHAnsi" w:cstheme="minorHAnsi"/>
                <w:sz w:val="22"/>
                <w:szCs w:val="22"/>
              </w:rPr>
            </w:pPr>
            <w:r w:rsidRPr="007C2DB2">
              <w:rPr>
                <w:rFonts w:asciiTheme="minorHAnsi" w:hAnsiTheme="minorHAnsi" w:cstheme="minorHAnsi"/>
                <w:sz w:val="22"/>
                <w:szCs w:val="22"/>
              </w:rPr>
              <w:t xml:space="preserve">Any new </w:t>
            </w:r>
            <w:r w:rsidRPr="007C2DB2">
              <w:rPr>
                <w:rFonts w:asciiTheme="minorHAnsi" w:hAnsiTheme="minorHAnsi" w:cstheme="minorHAnsi"/>
                <w:color w:val="00B050"/>
                <w:sz w:val="22"/>
                <w:szCs w:val="22"/>
                <w:shd w:val="clear" w:color="auto" w:fill="FFFFFF"/>
              </w:rPr>
              <w:t>building</w:t>
            </w:r>
            <w:r w:rsidRPr="007C2DB2">
              <w:rPr>
                <w:rFonts w:asciiTheme="minorHAnsi" w:hAnsiTheme="minorHAnsi" w:cstheme="minorHAnsi"/>
                <w:sz w:val="22"/>
                <w:szCs w:val="22"/>
              </w:rPr>
              <w:t xml:space="preserve"> or addition to a </w:t>
            </w:r>
            <w:r w:rsidRPr="007C2DB2">
              <w:rPr>
                <w:rFonts w:asciiTheme="minorHAnsi" w:hAnsiTheme="minorHAnsi" w:cstheme="minorHAnsi"/>
                <w:color w:val="00B050"/>
                <w:sz w:val="22"/>
                <w:szCs w:val="22"/>
                <w:shd w:val="clear" w:color="auto" w:fill="FFFFFF"/>
              </w:rPr>
              <w:t>building</w:t>
            </w:r>
            <w:r w:rsidRPr="007C2DB2">
              <w:rPr>
                <w:rFonts w:asciiTheme="minorHAnsi" w:hAnsiTheme="minorHAnsi" w:cstheme="minorHAnsi"/>
                <w:sz w:val="22"/>
                <w:szCs w:val="22"/>
              </w:rPr>
              <w:t xml:space="preserve"> for </w:t>
            </w:r>
            <w:r w:rsidRPr="007C2DB2">
              <w:rPr>
                <w:rFonts w:asciiTheme="minorHAnsi" w:hAnsiTheme="minorHAnsi" w:cstheme="minorHAnsi"/>
                <w:color w:val="000000"/>
                <w:sz w:val="22"/>
                <w:szCs w:val="22"/>
              </w:rPr>
              <w:t>activities</w:t>
            </w:r>
            <w:r w:rsidRPr="007C2DB2">
              <w:rPr>
                <w:rFonts w:asciiTheme="minorHAnsi" w:hAnsiTheme="minorHAnsi" w:cstheme="minorHAnsi"/>
                <w:sz w:val="22"/>
                <w:szCs w:val="22"/>
              </w:rPr>
              <w:t xml:space="preserve"> listed in </w:t>
            </w:r>
            <w:r w:rsidRPr="007C2DB2">
              <w:rPr>
                <w:rFonts w:asciiTheme="minorHAnsi" w:hAnsiTheme="minorHAnsi" w:cstheme="minorHAnsi"/>
                <w:color w:val="0000FF"/>
                <w:sz w:val="22"/>
                <w:szCs w:val="22"/>
              </w:rPr>
              <w:t xml:space="preserve">Rule </w:t>
            </w:r>
            <w:r w:rsidR="007C2DB2" w:rsidRPr="00E474D1">
              <w:rPr>
                <w:rFonts w:asciiTheme="minorHAnsi" w:hAnsiTheme="minorHAnsi" w:cstheme="minorHAnsi"/>
                <w:color w:val="0000FF"/>
                <w:sz w:val="22"/>
                <w:szCs w:val="22"/>
              </w:rPr>
              <w:t>15.</w:t>
            </w:r>
            <w:r w:rsidR="007C2DB2" w:rsidRPr="007C2DB2">
              <w:rPr>
                <w:rFonts w:asciiTheme="minorHAnsi" w:hAnsiTheme="minorHAnsi" w:cstheme="minorHAnsi"/>
                <w:b/>
                <w:strike/>
                <w:color w:val="0000FF"/>
                <w:sz w:val="22"/>
                <w:szCs w:val="22"/>
              </w:rPr>
              <w:t>4</w:t>
            </w:r>
            <w:r w:rsidR="007C2DB2" w:rsidRPr="007C2DB2">
              <w:rPr>
                <w:rFonts w:asciiTheme="minorHAnsi" w:hAnsiTheme="minorHAnsi" w:cstheme="minorHAnsi"/>
                <w:b/>
                <w:color w:val="0000FF"/>
                <w:sz w:val="22"/>
                <w:szCs w:val="22"/>
                <w:u w:val="single"/>
              </w:rPr>
              <w:t>5</w:t>
            </w:r>
            <w:r w:rsidRPr="007C2DB2">
              <w:rPr>
                <w:rFonts w:asciiTheme="minorHAnsi" w:hAnsiTheme="minorHAnsi" w:cstheme="minorHAnsi"/>
                <w:color w:val="0000FF"/>
                <w:sz w:val="22"/>
                <w:szCs w:val="22"/>
              </w:rPr>
              <w:t>.1.1</w:t>
            </w:r>
            <w:r w:rsidRPr="007C2DB2">
              <w:rPr>
                <w:rFonts w:asciiTheme="minorHAnsi" w:hAnsiTheme="minorHAnsi" w:cstheme="minorHAnsi"/>
                <w:sz w:val="22"/>
                <w:szCs w:val="22"/>
              </w:rPr>
              <w:t xml:space="preserve"> P1 to P24 that does not exceed: </w:t>
            </w:r>
          </w:p>
          <w:p w14:paraId="2863C19C" w14:textId="01D9E59C" w:rsidR="00052F03" w:rsidRPr="007C2DB2" w:rsidRDefault="00052F03" w:rsidP="009D3398">
            <w:pPr>
              <w:pStyle w:val="PrlTableList2"/>
              <w:numPr>
                <w:ilvl w:val="1"/>
                <w:numId w:val="460"/>
              </w:numPr>
              <w:ind w:left="315" w:hanging="259"/>
              <w:rPr>
                <w:rFonts w:asciiTheme="minorHAnsi" w:hAnsiTheme="minorHAnsi" w:cstheme="minorHAnsi"/>
                <w:sz w:val="22"/>
                <w:szCs w:val="22"/>
              </w:rPr>
            </w:pPr>
            <w:r w:rsidRPr="007C2DB2">
              <w:rPr>
                <w:rFonts w:asciiTheme="minorHAnsi" w:hAnsiTheme="minorHAnsi" w:cstheme="minorHAnsi"/>
                <w:sz w:val="22"/>
                <w:szCs w:val="22"/>
              </w:rPr>
              <w:t xml:space="preserve">4,000m² </w:t>
            </w:r>
            <w:r w:rsidRPr="007C2DB2">
              <w:rPr>
                <w:rFonts w:asciiTheme="minorHAnsi" w:hAnsiTheme="minorHAnsi" w:cstheme="minorHAnsi"/>
                <w:color w:val="00B050"/>
                <w:sz w:val="22"/>
                <w:szCs w:val="22"/>
              </w:rPr>
              <w:t>GLFA</w:t>
            </w:r>
            <w:r w:rsidRPr="007C2DB2">
              <w:rPr>
                <w:rFonts w:asciiTheme="minorHAnsi" w:hAnsiTheme="minorHAnsi" w:cstheme="minorHAnsi"/>
                <w:sz w:val="22"/>
                <w:szCs w:val="22"/>
              </w:rPr>
              <w:t xml:space="preserve"> where located in a </w:t>
            </w:r>
            <w:r w:rsidRPr="006E6441">
              <w:rPr>
                <w:rFonts w:asciiTheme="minorHAnsi" w:hAnsiTheme="minorHAnsi" w:cstheme="minorHAnsi"/>
                <w:b/>
                <w:strike/>
                <w:color w:val="00B050"/>
                <w:sz w:val="22"/>
                <w:szCs w:val="22"/>
                <w:shd w:val="clear" w:color="auto" w:fill="FFFFFF"/>
              </w:rPr>
              <w:t>District</w:t>
            </w:r>
            <w:r w:rsidRPr="006E6441">
              <w:rPr>
                <w:rFonts w:asciiTheme="minorHAnsi" w:hAnsiTheme="minorHAnsi" w:cstheme="minorHAnsi"/>
                <w:strike/>
                <w:color w:val="00B050"/>
                <w:sz w:val="22"/>
                <w:szCs w:val="22"/>
                <w:shd w:val="clear" w:color="auto" w:fill="FFFFFF"/>
              </w:rPr>
              <w:t xml:space="preserve"> </w:t>
            </w:r>
            <w:r w:rsidR="006E6441" w:rsidRPr="006E6441">
              <w:rPr>
                <w:rFonts w:asciiTheme="minorHAnsi" w:hAnsiTheme="minorHAnsi" w:cstheme="minorHAnsi"/>
                <w:b/>
                <w:color w:val="00B050"/>
                <w:sz w:val="22"/>
                <w:szCs w:val="22"/>
                <w:u w:val="single" w:color="000000" w:themeColor="text1"/>
                <w:shd w:val="clear" w:color="auto" w:fill="FFFFFF"/>
              </w:rPr>
              <w:t>Town</w:t>
            </w:r>
            <w:r w:rsidR="006E6441" w:rsidRPr="00977E38">
              <w:rPr>
                <w:rFonts w:asciiTheme="minorHAnsi" w:hAnsiTheme="minorHAnsi" w:cstheme="minorHAnsi"/>
                <w:b/>
                <w:color w:val="00B050"/>
                <w:sz w:val="22"/>
                <w:szCs w:val="22"/>
                <w:u w:val="single" w:color="000000" w:themeColor="text1"/>
                <w:shd w:val="clear" w:color="auto" w:fill="FFFFFF"/>
              </w:rPr>
              <w:t xml:space="preserve"> </w:t>
            </w:r>
            <w:r w:rsidRPr="00977E38">
              <w:rPr>
                <w:rFonts w:asciiTheme="minorHAnsi" w:hAnsiTheme="minorHAnsi" w:cstheme="minorHAnsi"/>
                <w:b/>
                <w:color w:val="00B050"/>
                <w:sz w:val="22"/>
                <w:szCs w:val="22"/>
                <w:u w:val="single" w:color="000000" w:themeColor="text1"/>
                <w:shd w:val="clear" w:color="auto" w:fill="FFFFFF"/>
              </w:rPr>
              <w:t>Centre</w:t>
            </w:r>
            <w:r w:rsidRPr="007C2DB2">
              <w:rPr>
                <w:rFonts w:asciiTheme="minorHAnsi" w:hAnsiTheme="minorHAnsi" w:cstheme="minorHAnsi"/>
                <w:sz w:val="22"/>
                <w:szCs w:val="22"/>
              </w:rPr>
              <w:t xml:space="preserve"> as identified in </w:t>
            </w:r>
            <w:r w:rsidRPr="007C2DB2">
              <w:rPr>
                <w:rFonts w:asciiTheme="minorHAnsi" w:hAnsiTheme="minorHAnsi" w:cstheme="minorHAnsi"/>
                <w:color w:val="0000FF"/>
                <w:sz w:val="22"/>
                <w:szCs w:val="22"/>
              </w:rPr>
              <w:t>Policy 15.2.2.1</w:t>
            </w:r>
            <w:r w:rsidRPr="007C2DB2">
              <w:rPr>
                <w:rFonts w:asciiTheme="minorHAnsi" w:hAnsiTheme="minorHAnsi" w:cstheme="minorHAnsi"/>
                <w:sz w:val="22"/>
                <w:szCs w:val="22"/>
              </w:rPr>
              <w:t xml:space="preserve">, </w:t>
            </w:r>
            <w:r w:rsidRPr="007C2DB2">
              <w:rPr>
                <w:rFonts w:asciiTheme="minorHAnsi" w:hAnsiTheme="minorHAnsi" w:cstheme="minorHAnsi"/>
                <w:color w:val="0000FF"/>
                <w:sz w:val="22"/>
                <w:szCs w:val="22"/>
              </w:rPr>
              <w:t>Table 15.1</w:t>
            </w:r>
            <w:r w:rsidRPr="007C2DB2">
              <w:rPr>
                <w:rFonts w:asciiTheme="minorHAnsi" w:hAnsiTheme="minorHAnsi" w:cstheme="minorHAnsi"/>
                <w:sz w:val="22"/>
                <w:szCs w:val="22"/>
              </w:rPr>
              <w:t xml:space="preserve">; or </w:t>
            </w:r>
          </w:p>
          <w:p w14:paraId="1607345F" w14:textId="48B18483" w:rsidR="00052F03" w:rsidRPr="007C2DB2" w:rsidRDefault="00052F03" w:rsidP="009D3398">
            <w:pPr>
              <w:pStyle w:val="PrlTableList2"/>
              <w:numPr>
                <w:ilvl w:val="1"/>
                <w:numId w:val="460"/>
              </w:numPr>
              <w:ind w:left="315" w:hanging="259"/>
              <w:rPr>
                <w:rFonts w:asciiTheme="minorHAnsi" w:hAnsiTheme="minorHAnsi" w:cstheme="minorHAnsi"/>
                <w:sz w:val="22"/>
                <w:szCs w:val="22"/>
              </w:rPr>
            </w:pPr>
            <w:r w:rsidRPr="007C2DB2">
              <w:rPr>
                <w:rFonts w:asciiTheme="minorHAnsi" w:hAnsiTheme="minorHAnsi" w:cstheme="minorHAnsi"/>
                <w:sz w:val="22"/>
                <w:szCs w:val="22"/>
              </w:rPr>
              <w:t xml:space="preserve">1,000m² </w:t>
            </w:r>
            <w:r w:rsidRPr="007C2DB2">
              <w:rPr>
                <w:rFonts w:asciiTheme="minorHAnsi" w:hAnsiTheme="minorHAnsi" w:cstheme="minorHAnsi"/>
                <w:color w:val="00B050"/>
                <w:sz w:val="22"/>
                <w:szCs w:val="22"/>
              </w:rPr>
              <w:t>GLFA</w:t>
            </w:r>
            <w:r w:rsidRPr="007C2DB2">
              <w:rPr>
                <w:rFonts w:asciiTheme="minorHAnsi" w:hAnsiTheme="minorHAnsi" w:cstheme="minorHAnsi"/>
                <w:sz w:val="22"/>
                <w:szCs w:val="22"/>
              </w:rPr>
              <w:t xml:space="preserve"> where located in a </w:t>
            </w:r>
            <w:r w:rsidRPr="006E6441">
              <w:rPr>
                <w:rFonts w:asciiTheme="minorHAnsi" w:hAnsiTheme="minorHAnsi" w:cstheme="minorHAnsi"/>
                <w:b/>
                <w:strike/>
                <w:color w:val="00B050"/>
                <w:sz w:val="22"/>
                <w:szCs w:val="22"/>
                <w:shd w:val="clear" w:color="auto" w:fill="FFFFFF"/>
              </w:rPr>
              <w:t xml:space="preserve">Neighbourhood </w:t>
            </w:r>
            <w:r w:rsidR="006E6441">
              <w:rPr>
                <w:rFonts w:asciiTheme="minorHAnsi" w:hAnsiTheme="minorHAnsi" w:cstheme="minorHAnsi"/>
                <w:b/>
                <w:color w:val="00B050"/>
                <w:sz w:val="22"/>
                <w:szCs w:val="22"/>
                <w:u w:val="single" w:color="000000" w:themeColor="text1"/>
                <w:shd w:val="clear" w:color="auto" w:fill="FFFFFF"/>
              </w:rPr>
              <w:t xml:space="preserve">Local </w:t>
            </w:r>
            <w:r w:rsidRPr="007C2DB2">
              <w:rPr>
                <w:rFonts w:asciiTheme="minorHAnsi" w:hAnsiTheme="minorHAnsi" w:cstheme="minorHAnsi"/>
                <w:color w:val="00B050"/>
                <w:sz w:val="22"/>
                <w:szCs w:val="22"/>
                <w:shd w:val="clear" w:color="auto" w:fill="FFFFFF"/>
              </w:rPr>
              <w:t>Centre</w:t>
            </w:r>
            <w:r w:rsidRPr="007C2DB2">
              <w:rPr>
                <w:rFonts w:asciiTheme="minorHAnsi" w:hAnsiTheme="minorHAnsi" w:cstheme="minorHAnsi"/>
                <w:color w:val="00B050"/>
                <w:sz w:val="22"/>
                <w:szCs w:val="22"/>
              </w:rPr>
              <w:t xml:space="preserve"> </w:t>
            </w:r>
            <w:r w:rsidRPr="007C2DB2">
              <w:rPr>
                <w:rFonts w:asciiTheme="minorHAnsi" w:hAnsiTheme="minorHAnsi" w:cstheme="minorHAnsi"/>
                <w:sz w:val="22"/>
                <w:szCs w:val="22"/>
              </w:rPr>
              <w:t xml:space="preserve">identified in </w:t>
            </w:r>
            <w:r w:rsidRPr="007C2DB2">
              <w:rPr>
                <w:rFonts w:asciiTheme="minorHAnsi" w:hAnsiTheme="minorHAnsi" w:cstheme="minorHAnsi"/>
                <w:color w:val="0000FF"/>
                <w:sz w:val="22"/>
                <w:szCs w:val="22"/>
              </w:rPr>
              <w:t xml:space="preserve">Policy </w:t>
            </w:r>
            <w:r w:rsidR="007C2DB2" w:rsidRPr="00E474D1">
              <w:rPr>
                <w:rFonts w:asciiTheme="minorHAnsi" w:hAnsiTheme="minorHAnsi" w:cstheme="minorHAnsi"/>
                <w:color w:val="0000FF"/>
                <w:sz w:val="22"/>
                <w:szCs w:val="22"/>
              </w:rPr>
              <w:t>1</w:t>
            </w:r>
            <w:r w:rsidR="007C2DB2" w:rsidRPr="006E6441">
              <w:rPr>
                <w:rFonts w:asciiTheme="minorHAnsi" w:hAnsiTheme="minorHAnsi" w:cstheme="minorHAnsi"/>
                <w:bCs/>
                <w:color w:val="0000FF"/>
                <w:sz w:val="22"/>
                <w:szCs w:val="22"/>
              </w:rPr>
              <w:t>5</w:t>
            </w:r>
            <w:r w:rsidR="006E6441">
              <w:rPr>
                <w:rFonts w:asciiTheme="minorHAnsi" w:hAnsiTheme="minorHAnsi" w:cstheme="minorHAnsi"/>
                <w:bCs/>
                <w:color w:val="0000FF"/>
                <w:sz w:val="22"/>
                <w:szCs w:val="22"/>
              </w:rPr>
              <w:t>.</w:t>
            </w:r>
            <w:r w:rsidR="007C2DB2" w:rsidRPr="006E6441">
              <w:rPr>
                <w:rFonts w:asciiTheme="minorHAnsi" w:hAnsiTheme="minorHAnsi" w:cstheme="minorHAnsi"/>
                <w:bCs/>
                <w:color w:val="0000FF"/>
                <w:sz w:val="22"/>
                <w:szCs w:val="22"/>
              </w:rPr>
              <w:t>2</w:t>
            </w:r>
            <w:r w:rsidRPr="007C2DB2">
              <w:rPr>
                <w:rFonts w:asciiTheme="minorHAnsi" w:hAnsiTheme="minorHAnsi" w:cstheme="minorHAnsi"/>
                <w:color w:val="0000FF"/>
                <w:sz w:val="22"/>
                <w:szCs w:val="22"/>
              </w:rPr>
              <w:t>.2.1, Table 15.1</w:t>
            </w:r>
            <w:r w:rsidRPr="007C2DB2">
              <w:rPr>
                <w:rFonts w:asciiTheme="minorHAnsi" w:hAnsiTheme="minorHAnsi" w:cstheme="minorHAnsi"/>
                <w:sz w:val="22"/>
                <w:szCs w:val="22"/>
              </w:rPr>
              <w:t>.</w:t>
            </w:r>
          </w:p>
        </w:tc>
        <w:tc>
          <w:tcPr>
            <w:tcW w:w="3544" w:type="dxa"/>
          </w:tcPr>
          <w:p w14:paraId="2D70EAEB" w14:textId="77777777" w:rsidR="00052F03" w:rsidRPr="007C2DB2" w:rsidRDefault="00052F03" w:rsidP="00C27E10">
            <w:pPr>
              <w:spacing w:before="120"/>
              <w:ind w:firstLine="85"/>
              <w:rPr>
                <w:rFonts w:asciiTheme="minorHAnsi" w:hAnsiTheme="minorHAnsi" w:cstheme="minorHAnsi"/>
                <w:sz w:val="22"/>
                <w:szCs w:val="22"/>
              </w:rPr>
            </w:pPr>
            <w:r w:rsidRPr="007C2DB2">
              <w:rPr>
                <w:rFonts w:asciiTheme="minorHAnsi" w:hAnsiTheme="minorHAnsi" w:cstheme="minorHAnsi"/>
                <w:sz w:val="22"/>
                <w:szCs w:val="22"/>
              </w:rPr>
              <w:t>Nil</w:t>
            </w:r>
          </w:p>
        </w:tc>
      </w:tr>
      <w:tr w:rsidR="00052F03" w:rsidRPr="007C2DB2" w14:paraId="29DD3CAD" w14:textId="77777777" w:rsidTr="00052F03">
        <w:tc>
          <w:tcPr>
            <w:tcW w:w="329" w:type="dxa"/>
          </w:tcPr>
          <w:p w14:paraId="3ADA5A10" w14:textId="77777777" w:rsidR="00052F03" w:rsidRPr="007C2DB2" w:rsidRDefault="00052F03" w:rsidP="00C27E10">
            <w:pPr>
              <w:spacing w:before="120"/>
              <w:rPr>
                <w:rFonts w:asciiTheme="minorHAnsi" w:hAnsiTheme="minorHAnsi" w:cstheme="minorHAnsi"/>
                <w:sz w:val="22"/>
                <w:szCs w:val="22"/>
              </w:rPr>
            </w:pPr>
            <w:r w:rsidRPr="007C2DB2">
              <w:rPr>
                <w:rFonts w:asciiTheme="minorHAnsi" w:hAnsiTheme="minorHAnsi" w:cstheme="minorHAnsi"/>
                <w:sz w:val="22"/>
                <w:szCs w:val="22"/>
              </w:rPr>
              <w:t>b.</w:t>
            </w:r>
          </w:p>
        </w:tc>
        <w:tc>
          <w:tcPr>
            <w:tcW w:w="1283" w:type="dxa"/>
          </w:tcPr>
          <w:p w14:paraId="65BDE596" w14:textId="77777777" w:rsidR="00052F03" w:rsidRPr="007C2DB2" w:rsidRDefault="00052F03" w:rsidP="00C27E10">
            <w:pPr>
              <w:spacing w:before="120"/>
              <w:rPr>
                <w:rFonts w:asciiTheme="minorHAnsi" w:hAnsiTheme="minorHAnsi" w:cstheme="minorHAnsi"/>
                <w:sz w:val="22"/>
                <w:szCs w:val="22"/>
              </w:rPr>
            </w:pPr>
            <w:r w:rsidRPr="007C2DB2">
              <w:rPr>
                <w:rFonts w:asciiTheme="minorHAnsi" w:hAnsiTheme="minorHAnsi" w:cstheme="minorHAnsi"/>
                <w:sz w:val="22"/>
                <w:szCs w:val="22"/>
              </w:rPr>
              <w:t>Controlled activity</w:t>
            </w:r>
          </w:p>
        </w:tc>
        <w:tc>
          <w:tcPr>
            <w:tcW w:w="3203" w:type="dxa"/>
          </w:tcPr>
          <w:p w14:paraId="411D9A29" w14:textId="3176F727" w:rsidR="00052F03" w:rsidRPr="007C2DB2" w:rsidRDefault="00052F03" w:rsidP="00FD12F0">
            <w:pPr>
              <w:pStyle w:val="PrlTableList1"/>
              <w:ind w:left="31"/>
              <w:rPr>
                <w:rFonts w:asciiTheme="minorHAnsi" w:hAnsiTheme="minorHAnsi" w:cstheme="minorHAnsi"/>
                <w:sz w:val="22"/>
                <w:szCs w:val="22"/>
              </w:rPr>
            </w:pPr>
            <w:r w:rsidRPr="007C2DB2">
              <w:rPr>
                <w:rFonts w:asciiTheme="minorHAnsi" w:hAnsiTheme="minorHAnsi" w:cstheme="minorHAnsi"/>
                <w:sz w:val="22"/>
                <w:szCs w:val="22"/>
              </w:rPr>
              <w:t xml:space="preserve">Any new </w:t>
            </w:r>
            <w:r w:rsidRPr="007C2DB2">
              <w:rPr>
                <w:rFonts w:asciiTheme="minorHAnsi" w:hAnsiTheme="minorHAnsi" w:cstheme="minorHAnsi"/>
                <w:color w:val="00B050"/>
                <w:sz w:val="22"/>
                <w:szCs w:val="22"/>
                <w:shd w:val="clear" w:color="auto" w:fill="FFFFFF"/>
              </w:rPr>
              <w:t>building</w:t>
            </w:r>
            <w:r w:rsidRPr="007C2DB2">
              <w:rPr>
                <w:rFonts w:asciiTheme="minorHAnsi" w:hAnsiTheme="minorHAnsi" w:cstheme="minorHAnsi"/>
                <w:sz w:val="22"/>
                <w:szCs w:val="22"/>
              </w:rPr>
              <w:t xml:space="preserve"> or addition to a </w:t>
            </w:r>
            <w:r w:rsidRPr="007C2DB2">
              <w:rPr>
                <w:rFonts w:asciiTheme="minorHAnsi" w:hAnsiTheme="minorHAnsi" w:cstheme="minorHAnsi"/>
                <w:color w:val="00B050"/>
                <w:sz w:val="22"/>
                <w:szCs w:val="22"/>
                <w:shd w:val="clear" w:color="auto" w:fill="FFFFFF"/>
              </w:rPr>
              <w:t>building</w:t>
            </w:r>
            <w:r w:rsidRPr="007C2DB2">
              <w:rPr>
                <w:rFonts w:asciiTheme="minorHAnsi" w:hAnsiTheme="minorHAnsi" w:cstheme="minorHAnsi"/>
                <w:sz w:val="22"/>
                <w:szCs w:val="22"/>
              </w:rPr>
              <w:t xml:space="preserve"> for </w:t>
            </w:r>
            <w:r w:rsidRPr="007C2DB2">
              <w:rPr>
                <w:rFonts w:asciiTheme="minorHAnsi" w:hAnsiTheme="minorHAnsi" w:cstheme="minorHAnsi"/>
                <w:color w:val="000000"/>
                <w:sz w:val="22"/>
                <w:szCs w:val="22"/>
              </w:rPr>
              <w:t>activities</w:t>
            </w:r>
            <w:r w:rsidRPr="007C2DB2">
              <w:rPr>
                <w:rFonts w:asciiTheme="minorHAnsi" w:hAnsiTheme="minorHAnsi" w:cstheme="minorHAnsi"/>
                <w:sz w:val="22"/>
                <w:szCs w:val="22"/>
              </w:rPr>
              <w:t xml:space="preserve"> listed in </w:t>
            </w:r>
            <w:r w:rsidRPr="007C2DB2">
              <w:rPr>
                <w:rFonts w:asciiTheme="minorHAnsi" w:hAnsiTheme="minorHAnsi" w:cstheme="minorHAnsi"/>
                <w:color w:val="0000FF"/>
                <w:sz w:val="22"/>
                <w:szCs w:val="22"/>
              </w:rPr>
              <w:t xml:space="preserve">Rule </w:t>
            </w:r>
            <w:r w:rsidR="00827054" w:rsidRPr="00E474D1">
              <w:rPr>
                <w:rFonts w:asciiTheme="minorHAnsi" w:hAnsiTheme="minorHAnsi" w:cstheme="minorHAnsi"/>
                <w:color w:val="0000FF"/>
                <w:sz w:val="22"/>
                <w:szCs w:val="22"/>
              </w:rPr>
              <w:t>15.</w:t>
            </w:r>
            <w:r w:rsidR="00827054" w:rsidRPr="00827054">
              <w:rPr>
                <w:rFonts w:asciiTheme="minorHAnsi" w:hAnsiTheme="minorHAnsi" w:cstheme="minorHAnsi"/>
                <w:b/>
                <w:strike/>
                <w:color w:val="0000FF"/>
                <w:sz w:val="22"/>
                <w:szCs w:val="22"/>
              </w:rPr>
              <w:t>4</w:t>
            </w:r>
            <w:r w:rsidR="00827054" w:rsidRPr="00827054">
              <w:rPr>
                <w:rFonts w:asciiTheme="minorHAnsi" w:hAnsiTheme="minorHAnsi" w:cstheme="minorHAnsi"/>
                <w:b/>
                <w:color w:val="0000FF"/>
                <w:sz w:val="22"/>
                <w:szCs w:val="22"/>
                <w:u w:val="single"/>
              </w:rPr>
              <w:t>5</w:t>
            </w:r>
            <w:r w:rsidRPr="007C2DB2">
              <w:rPr>
                <w:rFonts w:asciiTheme="minorHAnsi" w:hAnsiTheme="minorHAnsi" w:cstheme="minorHAnsi"/>
                <w:color w:val="0000FF"/>
                <w:sz w:val="22"/>
                <w:szCs w:val="22"/>
              </w:rPr>
              <w:t>.1.1</w:t>
            </w:r>
            <w:r w:rsidRPr="007C2DB2">
              <w:rPr>
                <w:rFonts w:asciiTheme="minorHAnsi" w:hAnsiTheme="minorHAnsi" w:cstheme="minorHAnsi"/>
                <w:sz w:val="22"/>
                <w:szCs w:val="22"/>
              </w:rPr>
              <w:t xml:space="preserve"> P1 to P24 that exceed permitted standards a. </w:t>
            </w:r>
            <w:proofErr w:type="spellStart"/>
            <w:r w:rsidRPr="007C2DB2">
              <w:rPr>
                <w:rFonts w:asciiTheme="minorHAnsi" w:hAnsiTheme="minorHAnsi" w:cstheme="minorHAnsi"/>
                <w:sz w:val="22"/>
                <w:szCs w:val="22"/>
              </w:rPr>
              <w:t>i</w:t>
            </w:r>
            <w:proofErr w:type="spellEnd"/>
            <w:r w:rsidRPr="007C2DB2">
              <w:rPr>
                <w:rFonts w:asciiTheme="minorHAnsi" w:hAnsiTheme="minorHAnsi" w:cstheme="minorHAnsi"/>
                <w:sz w:val="22"/>
                <w:szCs w:val="22"/>
              </w:rPr>
              <w:t xml:space="preserve"> or ii and is certified by a qualified urban design expert on a </w:t>
            </w:r>
            <w:r w:rsidRPr="007C2DB2">
              <w:rPr>
                <w:rFonts w:asciiTheme="minorHAnsi" w:hAnsiTheme="minorHAnsi" w:cstheme="minorHAnsi"/>
                <w:color w:val="00B050"/>
                <w:sz w:val="22"/>
                <w:szCs w:val="22"/>
                <w:shd w:val="clear" w:color="auto" w:fill="FFFFFF"/>
              </w:rPr>
              <w:t>Council</w:t>
            </w:r>
            <w:r w:rsidRPr="007C2DB2">
              <w:rPr>
                <w:rFonts w:asciiTheme="minorHAnsi" w:hAnsiTheme="minorHAnsi" w:cstheme="minorHAnsi"/>
                <w:sz w:val="22"/>
                <w:szCs w:val="22"/>
              </w:rPr>
              <w:t xml:space="preserve"> approved list as meeting each of the urban design provisions / outcomes in </w:t>
            </w:r>
            <w:r w:rsidRPr="007C2DB2">
              <w:rPr>
                <w:rFonts w:asciiTheme="minorHAnsi" w:hAnsiTheme="minorHAnsi" w:cstheme="minorHAnsi"/>
                <w:color w:val="0000FF"/>
                <w:sz w:val="22"/>
                <w:szCs w:val="22"/>
              </w:rPr>
              <w:t xml:space="preserve">Rule </w:t>
            </w:r>
            <w:r w:rsidR="00827054" w:rsidRPr="00E474D1">
              <w:rPr>
                <w:rFonts w:asciiTheme="minorHAnsi" w:hAnsiTheme="minorHAnsi" w:cstheme="minorHAnsi"/>
                <w:color w:val="0000FF"/>
                <w:sz w:val="22"/>
                <w:szCs w:val="22"/>
              </w:rPr>
              <w:t>15.</w:t>
            </w:r>
            <w:r w:rsidR="00827054" w:rsidRPr="00523206">
              <w:rPr>
                <w:rFonts w:asciiTheme="minorHAnsi" w:hAnsiTheme="minorHAnsi" w:cstheme="minorHAnsi"/>
                <w:color w:val="0000FF"/>
                <w:sz w:val="22"/>
                <w:szCs w:val="22"/>
              </w:rPr>
              <w:t>1</w:t>
            </w:r>
            <w:r w:rsidR="00827054" w:rsidRPr="000C6C25">
              <w:rPr>
                <w:rFonts w:asciiTheme="minorHAnsi" w:hAnsiTheme="minorHAnsi" w:cstheme="minorHAnsi"/>
                <w:b/>
                <w:bCs/>
                <w:color w:val="0000FF"/>
                <w:sz w:val="22"/>
                <w:szCs w:val="22"/>
                <w:u w:val="single"/>
              </w:rPr>
              <w:t>4</w:t>
            </w:r>
            <w:r w:rsidR="00827054" w:rsidRPr="000C6C25">
              <w:rPr>
                <w:rFonts w:asciiTheme="minorHAnsi" w:hAnsiTheme="minorHAnsi" w:cstheme="minorHAnsi"/>
                <w:b/>
                <w:bCs/>
                <w:strike/>
                <w:color w:val="0000FF"/>
                <w:sz w:val="22"/>
                <w:szCs w:val="22"/>
              </w:rPr>
              <w:t>3</w:t>
            </w:r>
            <w:r w:rsidRPr="007C2DB2">
              <w:rPr>
                <w:rFonts w:asciiTheme="minorHAnsi" w:hAnsiTheme="minorHAnsi" w:cstheme="minorHAnsi"/>
                <w:color w:val="0000FF"/>
                <w:sz w:val="22"/>
                <w:szCs w:val="22"/>
              </w:rPr>
              <w:t>.1</w:t>
            </w:r>
            <w:r w:rsidRPr="007C2DB2">
              <w:rPr>
                <w:rFonts w:asciiTheme="minorHAnsi" w:hAnsiTheme="minorHAnsi" w:cstheme="minorHAnsi"/>
                <w:sz w:val="22"/>
                <w:szCs w:val="22"/>
              </w:rPr>
              <w:t xml:space="preserve"> Urban design (a)(</w:t>
            </w:r>
            <w:proofErr w:type="spellStart"/>
            <w:r w:rsidRPr="007C2DB2">
              <w:rPr>
                <w:rFonts w:asciiTheme="minorHAnsi" w:hAnsiTheme="minorHAnsi" w:cstheme="minorHAnsi"/>
                <w:sz w:val="22"/>
                <w:szCs w:val="22"/>
              </w:rPr>
              <w:t>i</w:t>
            </w:r>
            <w:proofErr w:type="spellEnd"/>
            <w:r w:rsidRPr="007C2DB2">
              <w:rPr>
                <w:rFonts w:asciiTheme="minorHAnsi" w:hAnsiTheme="minorHAnsi" w:cstheme="minorHAnsi"/>
                <w:sz w:val="22"/>
                <w:szCs w:val="22"/>
              </w:rPr>
              <w:t xml:space="preserve">)-(ix). </w:t>
            </w:r>
          </w:p>
          <w:p w14:paraId="27AFFB9A" w14:textId="28F5CF32" w:rsidR="00052F03" w:rsidRPr="007C2DB2" w:rsidRDefault="00052F03" w:rsidP="00FD12F0">
            <w:pPr>
              <w:pStyle w:val="PrlTableList1"/>
              <w:spacing w:before="0" w:after="0"/>
              <w:ind w:left="31"/>
              <w:rPr>
                <w:rFonts w:asciiTheme="minorHAnsi" w:hAnsiTheme="minorHAnsi" w:cstheme="minorHAnsi"/>
                <w:sz w:val="22"/>
                <w:szCs w:val="22"/>
              </w:rPr>
            </w:pPr>
            <w:r w:rsidRPr="007C2DB2">
              <w:rPr>
                <w:rFonts w:asciiTheme="minorHAnsi" w:hAnsiTheme="minorHAnsi" w:cstheme="minorHAnsi"/>
                <w:sz w:val="22"/>
                <w:szCs w:val="22"/>
              </w:rPr>
              <w:lastRenderedPageBreak/>
              <w:t xml:space="preserve">Certification shall include sufficient detail to demonstrate how the relevant urban design provisions / outcomes in </w:t>
            </w:r>
            <w:r w:rsidRPr="007C2DB2">
              <w:rPr>
                <w:rFonts w:asciiTheme="minorHAnsi" w:hAnsiTheme="minorHAnsi" w:cstheme="minorHAnsi"/>
                <w:color w:val="0000FF"/>
                <w:sz w:val="22"/>
                <w:szCs w:val="22"/>
              </w:rPr>
              <w:t xml:space="preserve">Rule </w:t>
            </w:r>
            <w:r w:rsidR="00827054" w:rsidRPr="00E474D1">
              <w:rPr>
                <w:rFonts w:asciiTheme="minorHAnsi" w:hAnsiTheme="minorHAnsi" w:cstheme="minorHAnsi"/>
                <w:color w:val="0000FF"/>
                <w:sz w:val="22"/>
                <w:szCs w:val="22"/>
              </w:rPr>
              <w:t>15.</w:t>
            </w:r>
            <w:r w:rsidR="00827054" w:rsidRPr="00523206">
              <w:rPr>
                <w:rFonts w:asciiTheme="minorHAnsi" w:hAnsiTheme="minorHAnsi" w:cstheme="minorHAnsi"/>
                <w:color w:val="0000FF"/>
                <w:sz w:val="22"/>
                <w:szCs w:val="22"/>
              </w:rPr>
              <w:t>1</w:t>
            </w:r>
            <w:r w:rsidR="00827054" w:rsidRPr="000C6C25">
              <w:rPr>
                <w:rFonts w:asciiTheme="minorHAnsi" w:hAnsiTheme="minorHAnsi" w:cstheme="minorHAnsi"/>
                <w:b/>
                <w:bCs/>
                <w:color w:val="0000FF"/>
                <w:sz w:val="22"/>
                <w:szCs w:val="22"/>
                <w:u w:val="single"/>
              </w:rPr>
              <w:t>4</w:t>
            </w:r>
            <w:r w:rsidR="00827054" w:rsidRPr="000C6C25">
              <w:rPr>
                <w:rFonts w:asciiTheme="minorHAnsi" w:hAnsiTheme="minorHAnsi" w:cstheme="minorHAnsi"/>
                <w:b/>
                <w:bCs/>
                <w:strike/>
                <w:color w:val="0000FF"/>
                <w:sz w:val="22"/>
                <w:szCs w:val="22"/>
              </w:rPr>
              <w:t>3</w:t>
            </w:r>
            <w:r w:rsidRPr="007C2DB2">
              <w:rPr>
                <w:rFonts w:asciiTheme="minorHAnsi" w:hAnsiTheme="minorHAnsi" w:cstheme="minorHAnsi"/>
                <w:color w:val="0000FF"/>
                <w:sz w:val="22"/>
                <w:szCs w:val="22"/>
              </w:rPr>
              <w:t>.1</w:t>
            </w:r>
            <w:r w:rsidRPr="007C2DB2">
              <w:rPr>
                <w:rFonts w:asciiTheme="minorHAnsi" w:hAnsiTheme="minorHAnsi" w:cstheme="minorHAnsi"/>
                <w:sz w:val="22"/>
                <w:szCs w:val="22"/>
              </w:rPr>
              <w:t xml:space="preserve"> have been met. </w:t>
            </w:r>
          </w:p>
        </w:tc>
        <w:tc>
          <w:tcPr>
            <w:tcW w:w="3544" w:type="dxa"/>
          </w:tcPr>
          <w:p w14:paraId="2553FB38" w14:textId="77777777" w:rsidR="00052F03" w:rsidRPr="007C2DB2" w:rsidRDefault="00052F03" w:rsidP="009D3398">
            <w:pPr>
              <w:pStyle w:val="PrlTableList1"/>
              <w:numPr>
                <w:ilvl w:val="0"/>
                <w:numId w:val="461"/>
              </w:numPr>
              <w:ind w:left="365"/>
              <w:rPr>
                <w:rFonts w:asciiTheme="minorHAnsi" w:hAnsiTheme="minorHAnsi" w:cstheme="minorHAnsi"/>
                <w:sz w:val="22"/>
                <w:szCs w:val="22"/>
              </w:rPr>
            </w:pPr>
            <w:r w:rsidRPr="007C2DB2">
              <w:rPr>
                <w:rFonts w:asciiTheme="minorHAnsi" w:hAnsiTheme="minorHAnsi" w:cstheme="minorHAnsi"/>
                <w:sz w:val="22"/>
                <w:szCs w:val="22"/>
              </w:rPr>
              <w:lastRenderedPageBreak/>
              <w:t xml:space="preserve">That the new </w:t>
            </w:r>
            <w:r w:rsidRPr="007C2DB2">
              <w:rPr>
                <w:rFonts w:asciiTheme="minorHAnsi" w:hAnsiTheme="minorHAnsi" w:cstheme="minorHAnsi"/>
                <w:color w:val="00B050"/>
                <w:sz w:val="22"/>
                <w:szCs w:val="22"/>
                <w:shd w:val="clear" w:color="auto" w:fill="FFFFFF"/>
              </w:rPr>
              <w:t>building</w:t>
            </w:r>
            <w:r w:rsidRPr="007C2DB2">
              <w:rPr>
                <w:rFonts w:asciiTheme="minorHAnsi" w:hAnsiTheme="minorHAnsi" w:cstheme="minorHAnsi"/>
                <w:sz w:val="22"/>
                <w:szCs w:val="22"/>
              </w:rPr>
              <w:t xml:space="preserve"> or addition to a </w:t>
            </w:r>
            <w:r w:rsidRPr="007C2DB2">
              <w:rPr>
                <w:rFonts w:asciiTheme="minorHAnsi" w:hAnsiTheme="minorHAnsi" w:cstheme="minorHAnsi"/>
                <w:color w:val="00B050"/>
                <w:sz w:val="22"/>
                <w:szCs w:val="22"/>
                <w:shd w:val="clear" w:color="auto" w:fill="FFFFFF"/>
              </w:rPr>
              <w:t>building</w:t>
            </w:r>
            <w:r w:rsidRPr="007C2DB2">
              <w:rPr>
                <w:rFonts w:asciiTheme="minorHAnsi" w:hAnsiTheme="minorHAnsi" w:cstheme="minorHAnsi"/>
                <w:sz w:val="22"/>
                <w:szCs w:val="22"/>
              </w:rPr>
              <w:t xml:space="preserve"> is built in accordance with the urban design certification.</w:t>
            </w:r>
          </w:p>
          <w:p w14:paraId="21D956A2" w14:textId="77777777" w:rsidR="00052F03" w:rsidRPr="007C2DB2" w:rsidRDefault="00052F03" w:rsidP="00FD12F0">
            <w:pPr>
              <w:ind w:left="365"/>
              <w:rPr>
                <w:rFonts w:asciiTheme="minorHAnsi" w:hAnsiTheme="minorHAnsi" w:cstheme="minorHAnsi"/>
                <w:sz w:val="22"/>
                <w:szCs w:val="22"/>
              </w:rPr>
            </w:pPr>
          </w:p>
        </w:tc>
      </w:tr>
      <w:tr w:rsidR="00052F03" w:rsidRPr="007C2DB2" w14:paraId="18C9F359" w14:textId="77777777" w:rsidTr="00052F03">
        <w:tc>
          <w:tcPr>
            <w:tcW w:w="329" w:type="dxa"/>
          </w:tcPr>
          <w:p w14:paraId="276D78B0" w14:textId="77777777" w:rsidR="00052F03" w:rsidRPr="007C2DB2" w:rsidRDefault="00052F03" w:rsidP="00C27E10">
            <w:pPr>
              <w:spacing w:before="120"/>
              <w:rPr>
                <w:rFonts w:asciiTheme="minorHAnsi" w:hAnsiTheme="minorHAnsi" w:cstheme="minorHAnsi"/>
                <w:sz w:val="22"/>
                <w:szCs w:val="22"/>
              </w:rPr>
            </w:pPr>
            <w:r w:rsidRPr="007C2DB2">
              <w:rPr>
                <w:rFonts w:asciiTheme="minorHAnsi" w:hAnsiTheme="minorHAnsi" w:cstheme="minorHAnsi"/>
                <w:sz w:val="22"/>
                <w:szCs w:val="22"/>
              </w:rPr>
              <w:t>c.</w:t>
            </w:r>
          </w:p>
        </w:tc>
        <w:tc>
          <w:tcPr>
            <w:tcW w:w="1283" w:type="dxa"/>
          </w:tcPr>
          <w:p w14:paraId="2DBBC87D" w14:textId="77777777" w:rsidR="00052F03" w:rsidRPr="007C2DB2" w:rsidRDefault="00052F03" w:rsidP="00C27E10">
            <w:pPr>
              <w:spacing w:before="120"/>
              <w:rPr>
                <w:rFonts w:asciiTheme="minorHAnsi" w:hAnsiTheme="minorHAnsi" w:cstheme="minorHAnsi"/>
                <w:sz w:val="22"/>
                <w:szCs w:val="22"/>
              </w:rPr>
            </w:pPr>
            <w:r w:rsidRPr="007C2DB2">
              <w:rPr>
                <w:rFonts w:asciiTheme="minorHAnsi" w:hAnsiTheme="minorHAnsi" w:cstheme="minorHAnsi"/>
                <w:sz w:val="22"/>
                <w:szCs w:val="22"/>
              </w:rPr>
              <w:t>Restricted discretionary activity</w:t>
            </w:r>
          </w:p>
        </w:tc>
        <w:tc>
          <w:tcPr>
            <w:tcW w:w="3203" w:type="dxa"/>
          </w:tcPr>
          <w:p w14:paraId="18072101" w14:textId="6E8E4112" w:rsidR="00052F03" w:rsidRPr="007C2DB2" w:rsidRDefault="00052F03" w:rsidP="00FD12F0">
            <w:pPr>
              <w:pStyle w:val="PrlTableList1"/>
              <w:ind w:left="31"/>
              <w:rPr>
                <w:rFonts w:asciiTheme="minorHAnsi" w:hAnsiTheme="minorHAnsi" w:cstheme="minorHAnsi"/>
                <w:sz w:val="22"/>
              </w:rPr>
            </w:pPr>
            <w:r w:rsidRPr="007C2DB2">
              <w:rPr>
                <w:rFonts w:asciiTheme="minorHAnsi" w:hAnsiTheme="minorHAnsi" w:cstheme="minorHAnsi"/>
                <w:sz w:val="22"/>
                <w:szCs w:val="22"/>
              </w:rPr>
              <w:t xml:space="preserve">Any new </w:t>
            </w:r>
            <w:r w:rsidRPr="007C2DB2">
              <w:rPr>
                <w:rFonts w:asciiTheme="minorHAnsi" w:hAnsiTheme="minorHAnsi" w:cstheme="minorHAnsi"/>
                <w:color w:val="00B050"/>
                <w:sz w:val="22"/>
                <w:szCs w:val="22"/>
                <w:shd w:val="clear" w:color="auto" w:fill="FFFFFF"/>
              </w:rPr>
              <w:t>building</w:t>
            </w:r>
            <w:r w:rsidRPr="007C2DB2">
              <w:rPr>
                <w:rFonts w:asciiTheme="minorHAnsi" w:hAnsiTheme="minorHAnsi" w:cstheme="minorHAnsi"/>
                <w:sz w:val="22"/>
                <w:szCs w:val="22"/>
              </w:rPr>
              <w:t xml:space="preserve"> or addition to a </w:t>
            </w:r>
            <w:r w:rsidRPr="007C2DB2">
              <w:rPr>
                <w:rFonts w:asciiTheme="minorHAnsi" w:hAnsiTheme="minorHAnsi" w:cstheme="minorHAnsi"/>
                <w:color w:val="00B050"/>
                <w:sz w:val="22"/>
                <w:szCs w:val="22"/>
                <w:shd w:val="clear" w:color="auto" w:fill="FFFFFF"/>
              </w:rPr>
              <w:t>building</w:t>
            </w:r>
            <w:r w:rsidRPr="007C2DB2">
              <w:rPr>
                <w:rFonts w:asciiTheme="minorHAnsi" w:hAnsiTheme="minorHAnsi" w:cstheme="minorHAnsi"/>
                <w:sz w:val="22"/>
                <w:szCs w:val="22"/>
              </w:rPr>
              <w:t xml:space="preserve"> that is not a permitted or controlled activity under </w:t>
            </w:r>
            <w:r w:rsidRPr="007C2DB2">
              <w:rPr>
                <w:rFonts w:asciiTheme="minorHAnsi" w:hAnsiTheme="minorHAnsi" w:cstheme="minorHAnsi"/>
                <w:color w:val="0000FF"/>
                <w:sz w:val="22"/>
                <w:szCs w:val="22"/>
              </w:rPr>
              <w:t xml:space="preserve">Rule </w:t>
            </w:r>
            <w:r w:rsidR="00827054" w:rsidRPr="00E474D1">
              <w:rPr>
                <w:rFonts w:asciiTheme="minorHAnsi" w:hAnsiTheme="minorHAnsi" w:cstheme="minorHAnsi"/>
                <w:color w:val="0000FF"/>
                <w:sz w:val="22"/>
                <w:szCs w:val="22"/>
              </w:rPr>
              <w:t>15.</w:t>
            </w:r>
            <w:r w:rsidR="00827054" w:rsidRPr="00D6475C">
              <w:rPr>
                <w:rFonts w:asciiTheme="minorHAnsi" w:hAnsiTheme="minorHAnsi" w:cstheme="minorHAnsi"/>
                <w:b/>
                <w:bCs/>
                <w:strike/>
                <w:color w:val="0000FF"/>
                <w:sz w:val="22"/>
                <w:szCs w:val="22"/>
              </w:rPr>
              <w:t>4</w:t>
            </w:r>
            <w:r w:rsidR="00827054" w:rsidRPr="00D6475C">
              <w:rPr>
                <w:rFonts w:asciiTheme="minorHAnsi" w:hAnsiTheme="minorHAnsi" w:cstheme="minorHAnsi"/>
                <w:b/>
                <w:bCs/>
                <w:color w:val="0000FF"/>
                <w:sz w:val="22"/>
                <w:szCs w:val="22"/>
                <w:u w:val="single"/>
              </w:rPr>
              <w:t>5</w:t>
            </w:r>
            <w:r w:rsidRPr="007C2DB2">
              <w:rPr>
                <w:rFonts w:asciiTheme="minorHAnsi" w:hAnsiTheme="minorHAnsi" w:cstheme="minorHAnsi"/>
                <w:color w:val="0000FF"/>
                <w:sz w:val="22"/>
                <w:szCs w:val="22"/>
              </w:rPr>
              <w:t>.2.1</w:t>
            </w:r>
            <w:r w:rsidRPr="007C2DB2">
              <w:rPr>
                <w:rFonts w:asciiTheme="minorHAnsi" w:hAnsiTheme="minorHAnsi" w:cstheme="minorHAnsi"/>
                <w:sz w:val="22"/>
                <w:szCs w:val="22"/>
              </w:rPr>
              <w:t xml:space="preserve"> </w:t>
            </w:r>
            <w:proofErr w:type="gramStart"/>
            <w:r w:rsidRPr="007C2DB2">
              <w:rPr>
                <w:rFonts w:asciiTheme="minorHAnsi" w:hAnsiTheme="minorHAnsi" w:cstheme="minorHAnsi"/>
                <w:sz w:val="22"/>
                <w:szCs w:val="22"/>
              </w:rPr>
              <w:t>a or</w:t>
            </w:r>
            <w:proofErr w:type="gramEnd"/>
            <w:r w:rsidRPr="007C2DB2">
              <w:rPr>
                <w:rFonts w:asciiTheme="minorHAnsi" w:hAnsiTheme="minorHAnsi" w:cstheme="minorHAnsi"/>
                <w:sz w:val="22"/>
                <w:szCs w:val="22"/>
              </w:rPr>
              <w:t xml:space="preserve"> b. </w:t>
            </w:r>
          </w:p>
        </w:tc>
        <w:tc>
          <w:tcPr>
            <w:tcW w:w="3544" w:type="dxa"/>
          </w:tcPr>
          <w:p w14:paraId="6489E2AD" w14:textId="26AAD17A" w:rsidR="00052F03" w:rsidRPr="007C2DB2" w:rsidRDefault="00052F03" w:rsidP="009D3398">
            <w:pPr>
              <w:pStyle w:val="PrlTableList1"/>
              <w:numPr>
                <w:ilvl w:val="0"/>
                <w:numId w:val="462"/>
              </w:numPr>
              <w:ind w:left="365"/>
              <w:rPr>
                <w:rFonts w:asciiTheme="minorHAnsi" w:hAnsiTheme="minorHAnsi" w:cstheme="minorHAnsi"/>
                <w:sz w:val="22"/>
                <w:szCs w:val="22"/>
              </w:rPr>
            </w:pPr>
            <w:r w:rsidRPr="007C2DB2">
              <w:rPr>
                <w:rFonts w:asciiTheme="minorHAnsi" w:hAnsiTheme="minorHAnsi" w:cstheme="minorHAnsi"/>
                <w:sz w:val="22"/>
                <w:szCs w:val="22"/>
              </w:rPr>
              <w:t xml:space="preserve">Urban design – </w:t>
            </w:r>
            <w:r w:rsidRPr="007C2DB2">
              <w:rPr>
                <w:rFonts w:asciiTheme="minorHAnsi" w:hAnsiTheme="minorHAnsi" w:cstheme="minorHAnsi"/>
                <w:color w:val="0000FF"/>
                <w:sz w:val="22"/>
                <w:szCs w:val="22"/>
              </w:rPr>
              <w:t xml:space="preserve">Rule </w:t>
            </w:r>
            <w:r w:rsidR="00827054" w:rsidRPr="00E474D1">
              <w:rPr>
                <w:rFonts w:asciiTheme="minorHAnsi" w:hAnsiTheme="minorHAnsi" w:cstheme="minorHAnsi"/>
                <w:color w:val="0000FF"/>
                <w:sz w:val="22"/>
                <w:szCs w:val="22"/>
              </w:rPr>
              <w:t>15.</w:t>
            </w:r>
            <w:r w:rsidR="00827054" w:rsidRPr="00523206">
              <w:rPr>
                <w:rFonts w:asciiTheme="minorHAnsi" w:hAnsiTheme="minorHAnsi" w:cstheme="minorHAnsi"/>
                <w:color w:val="0000FF"/>
                <w:sz w:val="22"/>
                <w:szCs w:val="22"/>
              </w:rPr>
              <w:t>1</w:t>
            </w:r>
            <w:r w:rsidR="00827054" w:rsidRPr="000C6C25">
              <w:rPr>
                <w:rFonts w:asciiTheme="minorHAnsi" w:hAnsiTheme="minorHAnsi" w:cstheme="minorHAnsi"/>
                <w:b/>
                <w:bCs/>
                <w:color w:val="0000FF"/>
                <w:sz w:val="22"/>
                <w:szCs w:val="22"/>
                <w:u w:val="single"/>
              </w:rPr>
              <w:t>4</w:t>
            </w:r>
            <w:r w:rsidR="00827054" w:rsidRPr="000C6C25">
              <w:rPr>
                <w:rFonts w:asciiTheme="minorHAnsi" w:hAnsiTheme="minorHAnsi" w:cstheme="minorHAnsi"/>
                <w:b/>
                <w:bCs/>
                <w:strike/>
                <w:color w:val="0000FF"/>
                <w:sz w:val="22"/>
                <w:szCs w:val="22"/>
              </w:rPr>
              <w:t>3</w:t>
            </w:r>
            <w:r w:rsidRPr="007C2DB2">
              <w:rPr>
                <w:rFonts w:asciiTheme="minorHAnsi" w:hAnsiTheme="minorHAnsi" w:cstheme="minorHAnsi"/>
                <w:color w:val="0000FF"/>
                <w:sz w:val="22"/>
                <w:szCs w:val="22"/>
              </w:rPr>
              <w:t>.1</w:t>
            </w:r>
          </w:p>
        </w:tc>
      </w:tr>
      <w:tr w:rsidR="00052F03" w:rsidRPr="007C2DB2" w14:paraId="2FF22187" w14:textId="77777777" w:rsidTr="00052F03">
        <w:tc>
          <w:tcPr>
            <w:tcW w:w="329" w:type="dxa"/>
          </w:tcPr>
          <w:p w14:paraId="16895169" w14:textId="77777777" w:rsidR="00052F03" w:rsidRPr="007C2DB2" w:rsidRDefault="00052F03" w:rsidP="00C27E10">
            <w:pPr>
              <w:spacing w:before="120"/>
              <w:rPr>
                <w:rFonts w:asciiTheme="minorHAnsi" w:hAnsiTheme="minorHAnsi" w:cstheme="minorHAnsi"/>
                <w:sz w:val="22"/>
                <w:szCs w:val="22"/>
              </w:rPr>
            </w:pPr>
            <w:r w:rsidRPr="007C2DB2">
              <w:rPr>
                <w:rFonts w:asciiTheme="minorHAnsi" w:hAnsiTheme="minorHAnsi" w:cstheme="minorHAnsi"/>
                <w:sz w:val="22"/>
                <w:szCs w:val="22"/>
              </w:rPr>
              <w:t>d.</w:t>
            </w:r>
          </w:p>
        </w:tc>
        <w:tc>
          <w:tcPr>
            <w:tcW w:w="8030" w:type="dxa"/>
            <w:gridSpan w:val="3"/>
          </w:tcPr>
          <w:p w14:paraId="2D04E5D7" w14:textId="77777777" w:rsidR="00052F03" w:rsidRPr="007C2DB2" w:rsidRDefault="00052F03" w:rsidP="00C27E10">
            <w:pPr>
              <w:pStyle w:val="PrlTableList1"/>
              <w:rPr>
                <w:rFonts w:asciiTheme="minorHAnsi" w:hAnsiTheme="minorHAnsi" w:cstheme="minorHAnsi"/>
                <w:sz w:val="22"/>
                <w:szCs w:val="22"/>
              </w:rPr>
            </w:pPr>
            <w:r w:rsidRPr="007C2DB2">
              <w:rPr>
                <w:rFonts w:asciiTheme="minorHAnsi" w:hAnsiTheme="minorHAnsi" w:cstheme="minorHAnsi"/>
                <w:sz w:val="22"/>
                <w:szCs w:val="22"/>
              </w:rPr>
              <w:t xml:space="preserve">Any application arising from this rule shall not be limited or publicly notified. </w:t>
            </w:r>
          </w:p>
        </w:tc>
      </w:tr>
    </w:tbl>
    <w:p w14:paraId="76FD0943" w14:textId="77777777" w:rsidR="00052F03" w:rsidRPr="001E4EA1" w:rsidRDefault="00052F03" w:rsidP="00C27E10">
      <w:pPr>
        <w:rPr>
          <w:rFonts w:asciiTheme="minorHAnsi" w:hAnsiTheme="minorHAnsi" w:cstheme="minorHAnsi"/>
        </w:rPr>
      </w:pPr>
    </w:p>
    <w:p w14:paraId="64594BA5" w14:textId="77777777" w:rsidR="00052F03" w:rsidRPr="001E4EA1" w:rsidRDefault="00052F03" w:rsidP="00C27E10">
      <w:pPr>
        <w:rPr>
          <w:rFonts w:asciiTheme="minorHAnsi" w:hAnsiTheme="minorHAnsi" w:cstheme="minorHAnsi"/>
          <w:sz w:val="22"/>
          <w:szCs w:val="22"/>
        </w:rPr>
      </w:pPr>
    </w:p>
    <w:p w14:paraId="50B7DFF8" w14:textId="77777777" w:rsidR="00052F03" w:rsidRPr="00E969EB" w:rsidRDefault="00052F03" w:rsidP="00C27E10">
      <w:pPr>
        <w:rPr>
          <w:rFonts w:asciiTheme="minorHAnsi" w:hAnsiTheme="minorHAnsi" w:cstheme="minorHAnsi"/>
          <w:sz w:val="22"/>
          <w:szCs w:val="22"/>
        </w:rPr>
      </w:pPr>
      <w:r w:rsidRPr="00E969EB">
        <w:rPr>
          <w:rFonts w:asciiTheme="minorHAnsi" w:hAnsiTheme="minorHAnsi" w:cstheme="minorHAnsi"/>
          <w:sz w:val="22"/>
          <w:szCs w:val="22"/>
        </w:rPr>
        <w:t xml:space="preserve">Advice </w:t>
      </w:r>
      <w:proofErr w:type="gramStart"/>
      <w:r w:rsidRPr="00E969EB">
        <w:rPr>
          <w:rFonts w:asciiTheme="minorHAnsi" w:hAnsiTheme="minorHAnsi" w:cstheme="minorHAnsi"/>
          <w:sz w:val="22"/>
          <w:szCs w:val="22"/>
        </w:rPr>
        <w:t>note</w:t>
      </w:r>
      <w:proofErr w:type="gramEnd"/>
      <w:r w:rsidRPr="00E969EB">
        <w:rPr>
          <w:rFonts w:asciiTheme="minorHAnsi" w:hAnsiTheme="minorHAnsi" w:cstheme="minorHAnsi"/>
          <w:sz w:val="22"/>
          <w:szCs w:val="22"/>
        </w:rPr>
        <w:t xml:space="preserve">: </w:t>
      </w:r>
    </w:p>
    <w:p w14:paraId="3917FD91" w14:textId="315A5FAE" w:rsidR="00052F03" w:rsidRPr="00E969EB" w:rsidRDefault="00052F03" w:rsidP="009D3398">
      <w:pPr>
        <w:pStyle w:val="Prllist3"/>
        <w:numPr>
          <w:ilvl w:val="0"/>
          <w:numId w:val="463"/>
        </w:numPr>
        <w:tabs>
          <w:tab w:val="clear" w:pos="851"/>
          <w:tab w:val="left" w:pos="426"/>
        </w:tabs>
        <w:ind w:left="426" w:hanging="426"/>
        <w:rPr>
          <w:rFonts w:asciiTheme="minorHAnsi" w:hAnsiTheme="minorHAnsi" w:cstheme="minorHAnsi"/>
          <w:szCs w:val="22"/>
        </w:rPr>
      </w:pPr>
      <w:r w:rsidRPr="00E969EB">
        <w:rPr>
          <w:rFonts w:asciiTheme="minorHAnsi" w:hAnsiTheme="minorHAnsi" w:cstheme="minorHAnsi"/>
          <w:szCs w:val="22"/>
        </w:rPr>
        <w:t xml:space="preserve">Any </w:t>
      </w:r>
      <w:r w:rsidRPr="00E969EB">
        <w:rPr>
          <w:rFonts w:asciiTheme="minorHAnsi" w:hAnsiTheme="minorHAnsi" w:cstheme="minorHAnsi"/>
          <w:color w:val="00B050"/>
          <w:szCs w:val="22"/>
          <w:shd w:val="clear" w:color="auto" w:fill="FFFFFF"/>
        </w:rPr>
        <w:t>building</w:t>
      </w:r>
      <w:r w:rsidRPr="00E969EB">
        <w:rPr>
          <w:rFonts w:asciiTheme="minorHAnsi" w:hAnsiTheme="minorHAnsi" w:cstheme="minorHAnsi"/>
          <w:szCs w:val="22"/>
        </w:rPr>
        <w:t xml:space="preserve"> or an addition to a </w:t>
      </w:r>
      <w:r w:rsidRPr="00E969EB">
        <w:rPr>
          <w:rFonts w:asciiTheme="minorHAnsi" w:hAnsiTheme="minorHAnsi" w:cstheme="minorHAnsi"/>
          <w:color w:val="00B050"/>
          <w:szCs w:val="22"/>
          <w:shd w:val="clear" w:color="auto" w:fill="FFFFFF"/>
        </w:rPr>
        <w:t>building</w:t>
      </w:r>
      <w:r w:rsidRPr="00E969EB">
        <w:rPr>
          <w:rFonts w:asciiTheme="minorHAnsi" w:hAnsiTheme="minorHAnsi" w:cstheme="minorHAnsi"/>
          <w:szCs w:val="22"/>
        </w:rPr>
        <w:t xml:space="preserve"> requiring resource consent under </w:t>
      </w:r>
      <w:r w:rsidRPr="00E969EB">
        <w:rPr>
          <w:rFonts w:asciiTheme="minorHAnsi" w:hAnsiTheme="minorHAnsi" w:cstheme="minorHAnsi"/>
          <w:color w:val="0000FF"/>
          <w:szCs w:val="22"/>
        </w:rPr>
        <w:t xml:space="preserve">Rule </w:t>
      </w:r>
      <w:r w:rsidR="00E969EB" w:rsidRPr="00E474D1">
        <w:rPr>
          <w:rFonts w:asciiTheme="minorHAnsi" w:hAnsiTheme="minorHAnsi" w:cstheme="minorHAnsi"/>
          <w:color w:val="0000FF"/>
          <w:szCs w:val="22"/>
        </w:rPr>
        <w:t>15.</w:t>
      </w:r>
      <w:r w:rsidR="00E969EB" w:rsidRPr="005C3327">
        <w:rPr>
          <w:rFonts w:asciiTheme="minorHAnsi" w:hAnsiTheme="minorHAnsi" w:cstheme="minorHAnsi"/>
          <w:b/>
          <w:bCs/>
          <w:color w:val="0000FF"/>
          <w:szCs w:val="22"/>
          <w:u w:val="single"/>
        </w:rPr>
        <w:t>5</w:t>
      </w:r>
      <w:r w:rsidR="00E969EB" w:rsidRPr="005C3327">
        <w:rPr>
          <w:rFonts w:asciiTheme="minorHAnsi" w:hAnsiTheme="minorHAnsi" w:cstheme="minorHAnsi"/>
          <w:strike/>
          <w:color w:val="0000FF"/>
          <w:szCs w:val="22"/>
        </w:rPr>
        <w:t>4</w:t>
      </w:r>
      <w:r w:rsidRPr="00E969EB">
        <w:rPr>
          <w:rFonts w:asciiTheme="minorHAnsi" w:hAnsiTheme="minorHAnsi" w:cstheme="minorHAnsi"/>
          <w:color w:val="0000FF"/>
          <w:szCs w:val="22"/>
        </w:rPr>
        <w:t>.2.1</w:t>
      </w:r>
      <w:r w:rsidRPr="00E969EB">
        <w:rPr>
          <w:rFonts w:asciiTheme="minorHAnsi" w:hAnsiTheme="minorHAnsi" w:cstheme="minorHAnsi"/>
          <w:szCs w:val="22"/>
        </w:rPr>
        <w:t xml:space="preserve"> is exempt from meeting </w:t>
      </w:r>
      <w:r w:rsidRPr="00E969EB">
        <w:rPr>
          <w:rFonts w:asciiTheme="minorHAnsi" w:hAnsiTheme="minorHAnsi" w:cstheme="minorHAnsi"/>
          <w:color w:val="0000FF"/>
          <w:szCs w:val="22"/>
        </w:rPr>
        <w:t xml:space="preserve">Rule </w:t>
      </w:r>
      <w:r w:rsidR="00E969EB" w:rsidRPr="00E474D1">
        <w:rPr>
          <w:rFonts w:asciiTheme="minorHAnsi" w:hAnsiTheme="minorHAnsi" w:cstheme="minorHAnsi"/>
          <w:color w:val="0000FF"/>
          <w:szCs w:val="22"/>
        </w:rPr>
        <w:t>15.</w:t>
      </w:r>
      <w:r w:rsidR="00E969EB" w:rsidRPr="005C3327">
        <w:rPr>
          <w:rFonts w:asciiTheme="minorHAnsi" w:hAnsiTheme="minorHAnsi" w:cstheme="minorHAnsi"/>
          <w:b/>
          <w:bCs/>
          <w:color w:val="0000FF"/>
          <w:szCs w:val="22"/>
          <w:u w:val="single"/>
        </w:rPr>
        <w:t>5</w:t>
      </w:r>
      <w:r w:rsidR="00E969EB" w:rsidRPr="005C3327">
        <w:rPr>
          <w:rFonts w:asciiTheme="minorHAnsi" w:hAnsiTheme="minorHAnsi" w:cstheme="minorHAnsi"/>
          <w:strike/>
          <w:color w:val="0000FF"/>
          <w:szCs w:val="22"/>
        </w:rPr>
        <w:t>4</w:t>
      </w:r>
      <w:r w:rsidRPr="00E969EB">
        <w:rPr>
          <w:rFonts w:asciiTheme="minorHAnsi" w:hAnsiTheme="minorHAnsi" w:cstheme="minorHAnsi"/>
          <w:color w:val="0000FF"/>
          <w:szCs w:val="22"/>
        </w:rPr>
        <w:t>.2.3</w:t>
      </w:r>
      <w:r w:rsidRPr="00E969EB">
        <w:rPr>
          <w:rFonts w:asciiTheme="minorHAnsi" w:hAnsiTheme="minorHAnsi" w:cstheme="minorHAnsi"/>
          <w:szCs w:val="22"/>
        </w:rPr>
        <w:t xml:space="preserve">. </w:t>
      </w:r>
    </w:p>
    <w:p w14:paraId="686780A9" w14:textId="77777777" w:rsidR="00052F03" w:rsidRPr="00E969EB" w:rsidRDefault="00052F03" w:rsidP="009D3398">
      <w:pPr>
        <w:pStyle w:val="Prllist3"/>
        <w:numPr>
          <w:ilvl w:val="0"/>
          <w:numId w:val="463"/>
        </w:numPr>
        <w:tabs>
          <w:tab w:val="clear" w:pos="851"/>
          <w:tab w:val="left" w:pos="426"/>
        </w:tabs>
        <w:ind w:left="426" w:hanging="426"/>
        <w:rPr>
          <w:rFonts w:asciiTheme="minorHAnsi" w:hAnsiTheme="minorHAnsi" w:cstheme="minorHAnsi"/>
          <w:szCs w:val="22"/>
        </w:rPr>
      </w:pPr>
      <w:r w:rsidRPr="00E969EB">
        <w:rPr>
          <w:rFonts w:asciiTheme="minorHAnsi" w:hAnsiTheme="minorHAnsi" w:cstheme="minorHAnsi"/>
          <w:szCs w:val="22"/>
        </w:rPr>
        <w:t>The following forms of development are exempt from compliance with this rule:</w:t>
      </w:r>
    </w:p>
    <w:p w14:paraId="65BFBD31" w14:textId="77777777" w:rsidR="00052F03" w:rsidRPr="00E969EB" w:rsidRDefault="00052F03" w:rsidP="009D3398">
      <w:pPr>
        <w:pStyle w:val="PrlTableList2"/>
        <w:numPr>
          <w:ilvl w:val="2"/>
          <w:numId w:val="463"/>
        </w:numPr>
        <w:ind w:left="851" w:hanging="426"/>
        <w:rPr>
          <w:rFonts w:asciiTheme="minorHAnsi" w:hAnsiTheme="minorHAnsi" w:cstheme="minorHAnsi"/>
          <w:sz w:val="22"/>
          <w:szCs w:val="22"/>
        </w:rPr>
      </w:pPr>
      <w:r w:rsidRPr="00E969EB">
        <w:rPr>
          <w:rFonts w:asciiTheme="minorHAnsi" w:hAnsiTheme="minorHAnsi" w:cstheme="minorHAnsi"/>
          <w:sz w:val="22"/>
          <w:szCs w:val="22"/>
          <w:shd w:val="clear" w:color="auto" w:fill="FFFFFF"/>
        </w:rPr>
        <w:t>Repairs</w:t>
      </w:r>
      <w:r w:rsidRPr="00E969EB">
        <w:rPr>
          <w:rFonts w:asciiTheme="minorHAnsi" w:hAnsiTheme="minorHAnsi" w:cstheme="minorHAnsi"/>
          <w:sz w:val="22"/>
          <w:szCs w:val="22"/>
        </w:rPr>
        <w:t xml:space="preserve">, </w:t>
      </w:r>
      <w:r w:rsidRPr="00E969EB">
        <w:rPr>
          <w:rFonts w:asciiTheme="minorHAnsi" w:hAnsiTheme="minorHAnsi" w:cstheme="minorHAnsi"/>
          <w:sz w:val="22"/>
          <w:szCs w:val="22"/>
          <w:shd w:val="clear" w:color="auto" w:fill="FFFFFF"/>
        </w:rPr>
        <w:t>maintenance</w:t>
      </w:r>
      <w:r w:rsidRPr="00E969EB">
        <w:rPr>
          <w:rFonts w:asciiTheme="minorHAnsi" w:hAnsiTheme="minorHAnsi" w:cstheme="minorHAnsi"/>
          <w:sz w:val="22"/>
          <w:szCs w:val="22"/>
        </w:rPr>
        <w:t xml:space="preserve">, and seismic, fire and/or </w:t>
      </w:r>
      <w:r w:rsidRPr="00E969EB">
        <w:rPr>
          <w:rFonts w:asciiTheme="minorHAnsi" w:hAnsiTheme="minorHAnsi" w:cstheme="minorHAnsi"/>
          <w:sz w:val="22"/>
          <w:szCs w:val="22"/>
          <w:shd w:val="clear" w:color="auto" w:fill="FFFFFF"/>
        </w:rPr>
        <w:t>access</w:t>
      </w:r>
      <w:r w:rsidRPr="00E969EB">
        <w:rPr>
          <w:rFonts w:asciiTheme="minorHAnsi" w:hAnsiTheme="minorHAnsi" w:cstheme="minorHAnsi"/>
          <w:sz w:val="22"/>
          <w:szCs w:val="22"/>
        </w:rPr>
        <w:t xml:space="preserve"> </w:t>
      </w:r>
      <w:r w:rsidRPr="00E969EB">
        <w:rPr>
          <w:rFonts w:asciiTheme="minorHAnsi" w:hAnsiTheme="minorHAnsi" w:cstheme="minorHAnsi"/>
          <w:sz w:val="22"/>
          <w:szCs w:val="22"/>
          <w:shd w:val="clear" w:color="auto" w:fill="FFFFFF"/>
        </w:rPr>
        <w:t>building</w:t>
      </w:r>
      <w:r w:rsidRPr="00E969EB">
        <w:rPr>
          <w:rFonts w:asciiTheme="minorHAnsi" w:hAnsiTheme="minorHAnsi" w:cstheme="minorHAnsi"/>
          <w:sz w:val="22"/>
          <w:szCs w:val="22"/>
        </w:rPr>
        <w:t xml:space="preserve"> code upgrades; or</w:t>
      </w:r>
    </w:p>
    <w:p w14:paraId="07C9ECED" w14:textId="77777777" w:rsidR="00052F03" w:rsidRPr="00E969EB" w:rsidRDefault="00052F03" w:rsidP="009D3398">
      <w:pPr>
        <w:pStyle w:val="PrlTableList2"/>
        <w:numPr>
          <w:ilvl w:val="2"/>
          <w:numId w:val="463"/>
        </w:numPr>
        <w:ind w:left="851" w:hanging="426"/>
        <w:rPr>
          <w:rFonts w:asciiTheme="minorHAnsi" w:hAnsiTheme="minorHAnsi" w:cstheme="minorHAnsi"/>
          <w:sz w:val="22"/>
          <w:szCs w:val="22"/>
        </w:rPr>
      </w:pPr>
      <w:r w:rsidRPr="00E969EB">
        <w:rPr>
          <w:rFonts w:asciiTheme="minorHAnsi" w:hAnsiTheme="minorHAnsi" w:cstheme="minorHAnsi"/>
          <w:sz w:val="22"/>
          <w:szCs w:val="22"/>
        </w:rPr>
        <w:t>Refurbishment, reinstatement works.</w:t>
      </w:r>
    </w:p>
    <w:p w14:paraId="6892F7B1" w14:textId="551DFCFB" w:rsidR="00052F03" w:rsidRPr="00E969EB" w:rsidRDefault="00052F03" w:rsidP="009D3398">
      <w:pPr>
        <w:pStyle w:val="Prllist3"/>
        <w:numPr>
          <w:ilvl w:val="0"/>
          <w:numId w:val="463"/>
        </w:numPr>
        <w:tabs>
          <w:tab w:val="clear" w:pos="851"/>
          <w:tab w:val="left" w:pos="426"/>
        </w:tabs>
        <w:ind w:left="426" w:hanging="426"/>
        <w:rPr>
          <w:rFonts w:asciiTheme="minorHAnsi" w:hAnsiTheme="minorHAnsi" w:cstheme="minorHAnsi"/>
          <w:szCs w:val="22"/>
        </w:rPr>
      </w:pPr>
      <w:r w:rsidRPr="00E969EB">
        <w:rPr>
          <w:rFonts w:asciiTheme="minorHAnsi" w:hAnsiTheme="minorHAnsi" w:cstheme="minorHAnsi"/>
          <w:szCs w:val="22"/>
        </w:rPr>
        <w:t xml:space="preserve">The following </w:t>
      </w:r>
      <w:r w:rsidRPr="00E969EB">
        <w:rPr>
          <w:rFonts w:asciiTheme="minorHAnsi" w:hAnsiTheme="minorHAnsi" w:cstheme="minorHAnsi"/>
          <w:color w:val="000000"/>
          <w:szCs w:val="22"/>
        </w:rPr>
        <w:t>activities</w:t>
      </w:r>
      <w:r w:rsidRPr="00E969EB">
        <w:rPr>
          <w:rFonts w:asciiTheme="minorHAnsi" w:hAnsiTheme="minorHAnsi" w:cstheme="minorHAnsi"/>
          <w:szCs w:val="22"/>
        </w:rPr>
        <w:t xml:space="preserve"> in </w:t>
      </w:r>
      <w:r w:rsidRPr="00E969EB">
        <w:rPr>
          <w:rFonts w:asciiTheme="minorHAnsi" w:hAnsiTheme="minorHAnsi" w:cstheme="minorHAnsi"/>
          <w:color w:val="0000FF"/>
          <w:szCs w:val="22"/>
        </w:rPr>
        <w:t xml:space="preserve">Rule </w:t>
      </w:r>
      <w:r w:rsidR="00E969EB" w:rsidRPr="00E474D1">
        <w:rPr>
          <w:rFonts w:asciiTheme="minorHAnsi" w:hAnsiTheme="minorHAnsi" w:cstheme="minorHAnsi"/>
          <w:color w:val="0000FF"/>
          <w:szCs w:val="22"/>
        </w:rPr>
        <w:t>15.</w:t>
      </w:r>
      <w:r w:rsidR="00E969EB" w:rsidRPr="005C3327">
        <w:rPr>
          <w:rFonts w:asciiTheme="minorHAnsi" w:hAnsiTheme="minorHAnsi" w:cstheme="minorHAnsi"/>
          <w:b/>
          <w:bCs/>
          <w:color w:val="0000FF"/>
          <w:szCs w:val="22"/>
          <w:u w:val="single"/>
        </w:rPr>
        <w:t>5</w:t>
      </w:r>
      <w:r w:rsidR="00E969EB" w:rsidRPr="005C3327">
        <w:rPr>
          <w:rFonts w:asciiTheme="minorHAnsi" w:hAnsiTheme="minorHAnsi" w:cstheme="minorHAnsi"/>
          <w:strike/>
          <w:color w:val="0000FF"/>
          <w:szCs w:val="22"/>
        </w:rPr>
        <w:t>4</w:t>
      </w:r>
      <w:r w:rsidRPr="00E969EB">
        <w:rPr>
          <w:rFonts w:asciiTheme="minorHAnsi" w:hAnsiTheme="minorHAnsi" w:cstheme="minorHAnsi"/>
          <w:color w:val="0000FF"/>
          <w:szCs w:val="22"/>
        </w:rPr>
        <w:t>.1.1</w:t>
      </w:r>
      <w:r w:rsidRPr="00E969EB">
        <w:rPr>
          <w:rFonts w:asciiTheme="minorHAnsi" w:hAnsiTheme="minorHAnsi" w:cstheme="minorHAnsi"/>
          <w:szCs w:val="22"/>
        </w:rPr>
        <w:t xml:space="preserve"> are exempt from compliance with this rule: </w:t>
      </w:r>
    </w:p>
    <w:p w14:paraId="693538F6" w14:textId="77777777" w:rsidR="00052F03" w:rsidRPr="00E969EB" w:rsidRDefault="00052F03" w:rsidP="00292D5C">
      <w:pPr>
        <w:pStyle w:val="PrlTableList2"/>
        <w:numPr>
          <w:ilvl w:val="0"/>
          <w:numId w:val="0"/>
        </w:numPr>
        <w:ind w:left="851" w:hanging="426"/>
        <w:rPr>
          <w:rFonts w:asciiTheme="minorHAnsi" w:hAnsiTheme="minorHAnsi" w:cstheme="minorHAnsi"/>
          <w:szCs w:val="20"/>
        </w:rPr>
      </w:pPr>
      <w:r w:rsidRPr="00E969EB">
        <w:rPr>
          <w:rFonts w:asciiTheme="minorHAnsi" w:hAnsiTheme="minorHAnsi" w:cstheme="minorHAnsi"/>
          <w:sz w:val="22"/>
          <w:szCs w:val="22"/>
        </w:rPr>
        <w:t xml:space="preserve">a.     P13 </w:t>
      </w:r>
      <w:r w:rsidRPr="00E969EB">
        <w:rPr>
          <w:rFonts w:asciiTheme="minorHAnsi" w:hAnsiTheme="minorHAnsi" w:cstheme="minorHAnsi"/>
          <w:color w:val="00B050"/>
          <w:sz w:val="22"/>
          <w:szCs w:val="22"/>
          <w:shd w:val="clear" w:color="auto" w:fill="FFFFFF"/>
          <w:lang w:val="en-NZ"/>
        </w:rPr>
        <w:t>Community facility</w:t>
      </w:r>
      <w:r w:rsidRPr="00E969EB">
        <w:rPr>
          <w:rFonts w:asciiTheme="minorHAnsi" w:hAnsiTheme="minorHAnsi" w:cstheme="minorHAnsi"/>
          <w:sz w:val="22"/>
          <w:szCs w:val="22"/>
        </w:rPr>
        <w:t xml:space="preserve">; P14 </w:t>
      </w:r>
      <w:r w:rsidRPr="00E969EB">
        <w:rPr>
          <w:rFonts w:asciiTheme="minorHAnsi" w:hAnsiTheme="minorHAnsi" w:cstheme="minorHAnsi"/>
          <w:color w:val="00B050"/>
          <w:sz w:val="22"/>
          <w:szCs w:val="22"/>
          <w:shd w:val="clear" w:color="auto" w:fill="FFFFFF"/>
          <w:lang w:val="en-NZ"/>
        </w:rPr>
        <w:t>Health care facility</w:t>
      </w:r>
      <w:r w:rsidRPr="00E969EB">
        <w:rPr>
          <w:rFonts w:asciiTheme="minorHAnsi" w:hAnsiTheme="minorHAnsi" w:cstheme="minorHAnsi"/>
          <w:sz w:val="22"/>
          <w:szCs w:val="22"/>
        </w:rPr>
        <w:t xml:space="preserve">; P15 </w:t>
      </w:r>
      <w:r w:rsidRPr="00E969EB">
        <w:rPr>
          <w:rFonts w:asciiTheme="minorHAnsi" w:hAnsiTheme="minorHAnsi" w:cstheme="minorHAnsi"/>
          <w:color w:val="00B050"/>
          <w:sz w:val="22"/>
          <w:szCs w:val="22"/>
          <w:shd w:val="clear" w:color="auto" w:fill="FFFFFF"/>
          <w:lang w:val="en-NZ"/>
        </w:rPr>
        <w:t>Education activity</w:t>
      </w:r>
      <w:r w:rsidRPr="00E969EB">
        <w:rPr>
          <w:rFonts w:asciiTheme="minorHAnsi" w:hAnsiTheme="minorHAnsi" w:cstheme="minorHAnsi"/>
          <w:sz w:val="22"/>
          <w:szCs w:val="22"/>
        </w:rPr>
        <w:t xml:space="preserve">; P16 </w:t>
      </w:r>
      <w:r w:rsidRPr="00E969EB">
        <w:rPr>
          <w:rFonts w:asciiTheme="minorHAnsi" w:hAnsiTheme="minorHAnsi" w:cstheme="minorHAnsi"/>
          <w:color w:val="00B050"/>
          <w:sz w:val="22"/>
          <w:szCs w:val="22"/>
          <w:shd w:val="clear" w:color="auto" w:fill="FFFFFF"/>
          <w:lang w:val="en-NZ"/>
        </w:rPr>
        <w:t>Preschool</w:t>
      </w:r>
      <w:r w:rsidRPr="00E969EB">
        <w:rPr>
          <w:rFonts w:asciiTheme="minorHAnsi" w:hAnsiTheme="minorHAnsi" w:cstheme="minorHAnsi"/>
          <w:sz w:val="22"/>
          <w:szCs w:val="22"/>
          <w:shd w:val="clear" w:color="auto" w:fill="FFFFFF"/>
        </w:rPr>
        <w:t>;</w:t>
      </w:r>
      <w:r w:rsidRPr="00E969EB">
        <w:rPr>
          <w:rFonts w:asciiTheme="minorHAnsi" w:hAnsiTheme="minorHAnsi" w:cstheme="minorHAnsi"/>
          <w:sz w:val="22"/>
          <w:szCs w:val="22"/>
        </w:rPr>
        <w:t xml:space="preserve"> P17 </w:t>
      </w:r>
      <w:r w:rsidRPr="00E969EB">
        <w:rPr>
          <w:rFonts w:asciiTheme="minorHAnsi" w:hAnsiTheme="minorHAnsi" w:cstheme="minorHAnsi"/>
          <w:color w:val="00B050"/>
          <w:sz w:val="22"/>
          <w:szCs w:val="22"/>
          <w:shd w:val="clear" w:color="auto" w:fill="FFFFFF"/>
          <w:lang w:val="en-NZ"/>
        </w:rPr>
        <w:t>Care facility</w:t>
      </w:r>
      <w:r w:rsidRPr="00E969EB">
        <w:rPr>
          <w:rFonts w:asciiTheme="minorHAnsi" w:hAnsiTheme="minorHAnsi" w:cstheme="minorHAnsi"/>
          <w:sz w:val="22"/>
          <w:szCs w:val="22"/>
        </w:rPr>
        <w:t xml:space="preserve">; P18 </w:t>
      </w:r>
      <w:r w:rsidRPr="00E969EB">
        <w:rPr>
          <w:rFonts w:asciiTheme="minorHAnsi" w:hAnsiTheme="minorHAnsi" w:cstheme="minorHAnsi"/>
          <w:color w:val="00B050"/>
          <w:sz w:val="22"/>
          <w:szCs w:val="22"/>
          <w:shd w:val="clear" w:color="auto" w:fill="FFFFFF"/>
          <w:lang w:val="en-NZ"/>
        </w:rPr>
        <w:t>Spiritual activity</w:t>
      </w:r>
      <w:r w:rsidRPr="00E969EB">
        <w:rPr>
          <w:rFonts w:asciiTheme="minorHAnsi" w:hAnsiTheme="minorHAnsi" w:cstheme="minorHAnsi"/>
          <w:sz w:val="22"/>
          <w:szCs w:val="22"/>
        </w:rPr>
        <w:t xml:space="preserve">; P22 </w:t>
      </w:r>
      <w:r w:rsidRPr="00E969EB">
        <w:rPr>
          <w:rFonts w:asciiTheme="minorHAnsi" w:hAnsiTheme="minorHAnsi" w:cstheme="minorHAnsi"/>
          <w:color w:val="00B050"/>
          <w:sz w:val="22"/>
          <w:szCs w:val="22"/>
          <w:shd w:val="clear" w:color="auto" w:fill="FFFFFF"/>
          <w:lang w:val="en-NZ"/>
        </w:rPr>
        <w:t>Emergency service facility</w:t>
      </w:r>
      <w:r w:rsidRPr="00E969EB">
        <w:rPr>
          <w:rFonts w:asciiTheme="minorHAnsi" w:hAnsiTheme="minorHAnsi" w:cstheme="minorHAnsi"/>
          <w:sz w:val="22"/>
          <w:szCs w:val="22"/>
        </w:rPr>
        <w:t>.</w:t>
      </w:r>
    </w:p>
    <w:p w14:paraId="39D71247" w14:textId="4705F65F" w:rsidR="00052F03" w:rsidRPr="00E969EB" w:rsidRDefault="000F65EA" w:rsidP="00175C01">
      <w:pPr>
        <w:pStyle w:val="Prlhead3"/>
        <w:numPr>
          <w:ilvl w:val="0"/>
          <w:numId w:val="0"/>
        </w:numPr>
        <w:ind w:left="1418" w:hanging="1418"/>
        <w:rPr>
          <w:rFonts w:asciiTheme="minorHAnsi" w:hAnsiTheme="minorHAnsi" w:cstheme="minorHAnsi"/>
          <w:color w:val="auto"/>
        </w:rPr>
      </w:pPr>
      <w:r w:rsidRPr="00B4409D">
        <w:rPr>
          <w:rFonts w:asciiTheme="minorHAnsi" w:hAnsiTheme="minorHAnsi" w:cstheme="minorHAnsi"/>
          <w:color w:val="auto"/>
        </w:rPr>
        <w:t>15.</w:t>
      </w:r>
      <w:r w:rsidRPr="000F65EA">
        <w:rPr>
          <w:rFonts w:asciiTheme="minorHAnsi" w:hAnsiTheme="minorHAnsi" w:cstheme="minorHAnsi"/>
          <w:strike/>
          <w:color w:val="auto"/>
        </w:rPr>
        <w:t>4</w:t>
      </w:r>
      <w:r w:rsidR="00B4409D">
        <w:rPr>
          <w:rFonts w:asciiTheme="minorHAnsi" w:hAnsiTheme="minorHAnsi" w:cstheme="minorHAnsi"/>
          <w:color w:val="auto"/>
          <w:u w:val="single"/>
        </w:rPr>
        <w:t>5</w:t>
      </w:r>
      <w:r w:rsidRPr="00B4409D">
        <w:rPr>
          <w:rFonts w:asciiTheme="minorHAnsi" w:hAnsiTheme="minorHAnsi" w:cstheme="minorHAnsi"/>
          <w:color w:val="auto"/>
        </w:rPr>
        <w:t>.2.2</w:t>
      </w:r>
      <w:r w:rsidR="00052F03" w:rsidRPr="00E969EB">
        <w:rPr>
          <w:rFonts w:asciiTheme="minorHAnsi" w:hAnsiTheme="minorHAnsi" w:cstheme="minorHAnsi"/>
          <w:color w:val="auto"/>
        </w:rPr>
        <w:tab/>
        <w:t xml:space="preserve">Maximum </w:t>
      </w:r>
      <w:r w:rsidR="00052F03" w:rsidRPr="00E969EB">
        <w:rPr>
          <w:rFonts w:asciiTheme="minorHAnsi" w:hAnsiTheme="minorHAnsi" w:cstheme="minorHAnsi"/>
          <w:color w:val="auto"/>
          <w:shd w:val="clear" w:color="auto" w:fill="FFFFFF"/>
        </w:rPr>
        <w:t>building</w:t>
      </w:r>
      <w:r w:rsidR="00052F03" w:rsidRPr="00E969EB">
        <w:rPr>
          <w:rFonts w:asciiTheme="minorHAnsi" w:hAnsiTheme="minorHAnsi" w:cstheme="minorHAnsi"/>
          <w:color w:val="auto"/>
        </w:rPr>
        <w:t xml:space="preserve"> </w:t>
      </w:r>
      <w:r w:rsidR="00052F03" w:rsidRPr="00E969EB">
        <w:rPr>
          <w:rFonts w:asciiTheme="minorHAnsi" w:hAnsiTheme="minorHAnsi" w:cstheme="minorHAnsi"/>
          <w:color w:val="auto"/>
          <w:shd w:val="clear" w:color="auto" w:fill="FFFFFF"/>
        </w:rPr>
        <w:t>height</w:t>
      </w:r>
    </w:p>
    <w:p w14:paraId="0AE510A0" w14:textId="77777777" w:rsidR="00052F03" w:rsidRPr="00E969EB" w:rsidRDefault="00052F03" w:rsidP="009D3398">
      <w:pPr>
        <w:pStyle w:val="Prlpara"/>
        <w:numPr>
          <w:ilvl w:val="5"/>
          <w:numId w:val="464"/>
        </w:numPr>
        <w:tabs>
          <w:tab w:val="left" w:pos="426"/>
        </w:tabs>
        <w:ind w:left="426" w:hanging="426"/>
        <w:rPr>
          <w:rFonts w:asciiTheme="minorHAnsi" w:hAnsiTheme="minorHAnsi" w:cstheme="minorHAnsi"/>
          <w:lang w:eastAsia="en-US"/>
        </w:rPr>
      </w:pPr>
      <w:r w:rsidRPr="00E969EB">
        <w:rPr>
          <w:rFonts w:asciiTheme="minorHAnsi" w:hAnsiTheme="minorHAnsi" w:cstheme="minorHAnsi"/>
          <w:lang w:eastAsia="en-US"/>
        </w:rPr>
        <w:t xml:space="preserve">The maximum </w:t>
      </w:r>
      <w:r w:rsidRPr="00E969EB">
        <w:rPr>
          <w:rFonts w:asciiTheme="minorHAnsi" w:hAnsiTheme="minorHAnsi" w:cstheme="minorHAnsi"/>
          <w:color w:val="00B050"/>
          <w:shd w:val="clear" w:color="auto" w:fill="FFFFFF"/>
          <w:lang w:eastAsia="en-US"/>
        </w:rPr>
        <w:t>height</w:t>
      </w:r>
      <w:r w:rsidRPr="00E969EB">
        <w:rPr>
          <w:rFonts w:asciiTheme="minorHAnsi" w:hAnsiTheme="minorHAnsi" w:cstheme="minorHAnsi"/>
          <w:lang w:eastAsia="en-US"/>
        </w:rPr>
        <w:t xml:space="preserve"> of any </w:t>
      </w:r>
      <w:r w:rsidRPr="00E969EB">
        <w:rPr>
          <w:rFonts w:asciiTheme="minorHAnsi" w:hAnsiTheme="minorHAnsi" w:cstheme="minorHAnsi"/>
          <w:color w:val="00B050"/>
          <w:shd w:val="clear" w:color="auto" w:fill="FFFFFF"/>
          <w:lang w:eastAsia="en-US"/>
        </w:rPr>
        <w:t>building</w:t>
      </w:r>
      <w:r w:rsidRPr="00E969EB">
        <w:rPr>
          <w:rFonts w:asciiTheme="minorHAnsi" w:hAnsiTheme="minorHAnsi" w:cstheme="minorHAnsi"/>
          <w:lang w:eastAsia="en-US"/>
        </w:rPr>
        <w:t xml:space="preserve"> shall be as follows:</w:t>
      </w:r>
    </w:p>
    <w:tbl>
      <w:tblPr>
        <w:tblStyle w:val="prltable"/>
        <w:tblW w:w="5443" w:type="pct"/>
        <w:tblLayout w:type="fixed"/>
        <w:tblLook w:val="00A0" w:firstRow="1" w:lastRow="0" w:firstColumn="1" w:lastColumn="0" w:noHBand="0" w:noVBand="0"/>
      </w:tblPr>
      <w:tblGrid>
        <w:gridCol w:w="704"/>
        <w:gridCol w:w="7354"/>
        <w:gridCol w:w="1757"/>
      </w:tblGrid>
      <w:tr w:rsidR="00052F03" w:rsidRPr="00E474D1" w14:paraId="3C06AC3C" w14:textId="77777777" w:rsidTr="000452C9">
        <w:trPr>
          <w:cnfStyle w:val="100000000000" w:firstRow="1" w:lastRow="0" w:firstColumn="0" w:lastColumn="0" w:oddVBand="0" w:evenVBand="0" w:oddHBand="0" w:evenHBand="0" w:firstRowFirstColumn="0" w:firstRowLastColumn="0" w:lastRowFirstColumn="0" w:lastRowLastColumn="0"/>
        </w:trPr>
        <w:tc>
          <w:tcPr>
            <w:tcW w:w="704" w:type="dxa"/>
          </w:tcPr>
          <w:p w14:paraId="10BB9402" w14:textId="77777777" w:rsidR="00052F03" w:rsidRPr="00E474D1" w:rsidRDefault="00052F03" w:rsidP="00892D78">
            <w:pPr>
              <w:pStyle w:val="prlTabletext"/>
              <w:ind w:left="366"/>
              <w:rPr>
                <w:rFonts w:asciiTheme="minorHAnsi" w:hAnsiTheme="minorHAnsi" w:cstheme="minorHAnsi"/>
                <w:sz w:val="22"/>
              </w:rPr>
            </w:pPr>
          </w:p>
        </w:tc>
        <w:tc>
          <w:tcPr>
            <w:tcW w:w="7354" w:type="dxa"/>
          </w:tcPr>
          <w:p w14:paraId="0729C7F4" w14:textId="77777777" w:rsidR="00052F03" w:rsidRPr="00FD4924" w:rsidRDefault="00052F03" w:rsidP="00892D78">
            <w:pPr>
              <w:spacing w:line="336" w:lineRule="atLeast"/>
              <w:ind w:left="89"/>
              <w:rPr>
                <w:rFonts w:asciiTheme="minorHAnsi" w:hAnsiTheme="minorHAnsi" w:cstheme="minorHAnsi"/>
                <w:b/>
                <w:sz w:val="22"/>
              </w:rPr>
            </w:pPr>
            <w:r w:rsidRPr="00FD4924">
              <w:rPr>
                <w:rFonts w:asciiTheme="minorHAnsi" w:hAnsiTheme="minorHAnsi" w:cstheme="minorHAnsi"/>
                <w:b/>
                <w:sz w:val="22"/>
              </w:rPr>
              <w:t>Applicable to</w:t>
            </w:r>
          </w:p>
        </w:tc>
        <w:tc>
          <w:tcPr>
            <w:tcW w:w="1757" w:type="dxa"/>
          </w:tcPr>
          <w:p w14:paraId="68E88A18" w14:textId="77777777" w:rsidR="00052F03" w:rsidRPr="00FD4924" w:rsidRDefault="00052F03" w:rsidP="00892D78">
            <w:pPr>
              <w:spacing w:line="336" w:lineRule="atLeast"/>
              <w:ind w:left="102"/>
              <w:rPr>
                <w:rFonts w:asciiTheme="minorHAnsi" w:hAnsiTheme="minorHAnsi" w:cstheme="minorHAnsi"/>
                <w:b/>
                <w:sz w:val="22"/>
              </w:rPr>
            </w:pPr>
            <w:r w:rsidRPr="00FD4924">
              <w:rPr>
                <w:rFonts w:asciiTheme="minorHAnsi" w:hAnsiTheme="minorHAnsi" w:cstheme="minorHAnsi"/>
                <w:b/>
                <w:sz w:val="22"/>
              </w:rPr>
              <w:t>Standard</w:t>
            </w:r>
          </w:p>
        </w:tc>
      </w:tr>
      <w:tr w:rsidR="00052F03" w:rsidRPr="00E474D1" w14:paraId="3762F90C" w14:textId="77777777" w:rsidTr="000452C9">
        <w:tc>
          <w:tcPr>
            <w:tcW w:w="704" w:type="dxa"/>
          </w:tcPr>
          <w:p w14:paraId="670A5AC1" w14:textId="77777777" w:rsidR="00052F03" w:rsidRPr="00E8048C" w:rsidRDefault="00052F03" w:rsidP="009D3398">
            <w:pPr>
              <w:pStyle w:val="prlTabletext"/>
              <w:numPr>
                <w:ilvl w:val="0"/>
                <w:numId w:val="465"/>
              </w:numPr>
              <w:ind w:left="366"/>
              <w:rPr>
                <w:rFonts w:asciiTheme="minorHAnsi" w:hAnsiTheme="minorHAnsi" w:cstheme="minorHAnsi"/>
                <w:b/>
                <w:bCs/>
                <w:strike/>
                <w:sz w:val="22"/>
              </w:rPr>
            </w:pPr>
          </w:p>
        </w:tc>
        <w:tc>
          <w:tcPr>
            <w:tcW w:w="7354" w:type="dxa"/>
          </w:tcPr>
          <w:p w14:paraId="1348799B" w14:textId="77777777" w:rsidR="00052F03" w:rsidRPr="00E8048C" w:rsidRDefault="00052F03" w:rsidP="00892D78">
            <w:pPr>
              <w:pStyle w:val="prlTabletext"/>
              <w:ind w:left="89"/>
              <w:rPr>
                <w:rFonts w:asciiTheme="minorHAnsi" w:hAnsiTheme="minorHAnsi" w:cstheme="minorHAnsi"/>
                <w:b/>
                <w:bCs/>
                <w:strike/>
                <w:sz w:val="22"/>
              </w:rPr>
            </w:pPr>
            <w:r w:rsidRPr="00E8048C">
              <w:rPr>
                <w:rFonts w:asciiTheme="minorHAnsi" w:hAnsiTheme="minorHAnsi" w:cstheme="minorHAnsi"/>
                <w:b/>
                <w:bCs/>
                <w:strike/>
                <w:sz w:val="22"/>
              </w:rPr>
              <w:t xml:space="preserve">All </w:t>
            </w:r>
            <w:r w:rsidRPr="00E8048C">
              <w:rPr>
                <w:rFonts w:asciiTheme="minorHAnsi" w:hAnsiTheme="minorHAnsi" w:cstheme="minorHAnsi"/>
                <w:b/>
                <w:bCs/>
                <w:strike/>
                <w:color w:val="00B050"/>
                <w:sz w:val="22"/>
                <w:shd w:val="clear" w:color="auto" w:fill="FFFFFF"/>
              </w:rPr>
              <w:t>sites</w:t>
            </w:r>
            <w:r w:rsidRPr="00E8048C">
              <w:rPr>
                <w:rFonts w:asciiTheme="minorHAnsi" w:hAnsiTheme="minorHAnsi" w:cstheme="minorHAnsi"/>
                <w:b/>
                <w:bCs/>
                <w:strike/>
                <w:sz w:val="22"/>
              </w:rPr>
              <w:t xml:space="preserve"> in a </w:t>
            </w:r>
            <w:r w:rsidRPr="00E8048C">
              <w:rPr>
                <w:rFonts w:asciiTheme="minorHAnsi" w:hAnsiTheme="minorHAnsi" w:cstheme="minorHAnsi"/>
                <w:b/>
                <w:bCs/>
                <w:strike/>
                <w:color w:val="00B050"/>
                <w:sz w:val="22"/>
                <w:shd w:val="clear" w:color="auto" w:fill="FFFFFF"/>
              </w:rPr>
              <w:t>District Centre</w:t>
            </w:r>
          </w:p>
        </w:tc>
        <w:tc>
          <w:tcPr>
            <w:tcW w:w="1757" w:type="dxa"/>
          </w:tcPr>
          <w:p w14:paraId="5E6DDA77" w14:textId="77777777" w:rsidR="00052F03" w:rsidRPr="00E8048C" w:rsidRDefault="00052F03" w:rsidP="00892D78">
            <w:pPr>
              <w:pStyle w:val="prlTabletext"/>
              <w:ind w:left="102"/>
              <w:rPr>
                <w:rFonts w:asciiTheme="minorHAnsi" w:hAnsiTheme="minorHAnsi" w:cstheme="minorHAnsi"/>
                <w:b/>
                <w:bCs/>
                <w:strike/>
                <w:sz w:val="22"/>
              </w:rPr>
            </w:pPr>
            <w:r w:rsidRPr="00E8048C">
              <w:rPr>
                <w:rFonts w:asciiTheme="minorHAnsi" w:hAnsiTheme="minorHAnsi" w:cstheme="minorHAnsi"/>
                <w:b/>
                <w:bCs/>
                <w:strike/>
                <w:sz w:val="22"/>
              </w:rPr>
              <w:t>20 metres</w:t>
            </w:r>
          </w:p>
        </w:tc>
      </w:tr>
      <w:tr w:rsidR="00052F03" w:rsidRPr="00E474D1" w14:paraId="44EC626B" w14:textId="77777777" w:rsidTr="000452C9">
        <w:tc>
          <w:tcPr>
            <w:tcW w:w="704" w:type="dxa"/>
          </w:tcPr>
          <w:p w14:paraId="6AF917D3" w14:textId="77777777" w:rsidR="00052F03" w:rsidRPr="00B01D4E" w:rsidRDefault="00052F03" w:rsidP="009D3398">
            <w:pPr>
              <w:pStyle w:val="prlTabletext"/>
              <w:numPr>
                <w:ilvl w:val="0"/>
                <w:numId w:val="465"/>
              </w:numPr>
              <w:ind w:left="366"/>
              <w:rPr>
                <w:rFonts w:asciiTheme="minorHAnsi" w:hAnsiTheme="minorHAnsi" w:cstheme="minorHAnsi"/>
                <w:strike/>
                <w:sz w:val="22"/>
              </w:rPr>
            </w:pPr>
          </w:p>
        </w:tc>
        <w:tc>
          <w:tcPr>
            <w:tcW w:w="7354" w:type="dxa"/>
          </w:tcPr>
          <w:p w14:paraId="7113EB04" w14:textId="77777777" w:rsidR="00052F03" w:rsidRPr="00525A81" w:rsidRDefault="00052F03" w:rsidP="00892D78">
            <w:pPr>
              <w:pStyle w:val="prlTabletext"/>
              <w:ind w:left="89"/>
              <w:rPr>
                <w:rFonts w:asciiTheme="minorHAnsi" w:hAnsiTheme="minorHAnsi" w:cstheme="minorHAnsi"/>
                <w:b/>
                <w:bCs/>
                <w:strike/>
                <w:sz w:val="22"/>
              </w:rPr>
            </w:pPr>
            <w:r w:rsidRPr="00525A81">
              <w:rPr>
                <w:rFonts w:asciiTheme="minorHAnsi" w:hAnsiTheme="minorHAnsi" w:cstheme="minorHAnsi"/>
                <w:b/>
                <w:bCs/>
                <w:strike/>
                <w:sz w:val="22"/>
              </w:rPr>
              <w:t xml:space="preserve">Any </w:t>
            </w:r>
            <w:r w:rsidRPr="00525A81">
              <w:rPr>
                <w:rFonts w:asciiTheme="minorHAnsi" w:hAnsiTheme="minorHAnsi" w:cstheme="minorHAnsi"/>
                <w:b/>
                <w:bCs/>
                <w:strike/>
                <w:color w:val="00B050"/>
                <w:sz w:val="22"/>
                <w:shd w:val="clear" w:color="auto" w:fill="FFFFFF"/>
              </w:rPr>
              <w:t>building</w:t>
            </w:r>
            <w:r w:rsidRPr="00525A81">
              <w:rPr>
                <w:rFonts w:asciiTheme="minorHAnsi" w:hAnsiTheme="minorHAnsi" w:cstheme="minorHAnsi"/>
                <w:b/>
                <w:bCs/>
                <w:strike/>
                <w:sz w:val="22"/>
              </w:rPr>
              <w:t xml:space="preserve"> in a </w:t>
            </w:r>
            <w:r w:rsidRPr="00525A81">
              <w:rPr>
                <w:rFonts w:asciiTheme="minorHAnsi" w:hAnsiTheme="minorHAnsi" w:cstheme="minorHAnsi"/>
                <w:b/>
                <w:bCs/>
                <w:strike/>
                <w:color w:val="00B050"/>
                <w:sz w:val="22"/>
                <w:shd w:val="clear" w:color="auto" w:fill="FFFFFF"/>
              </w:rPr>
              <w:t>District Centre</w:t>
            </w:r>
            <w:r w:rsidRPr="00525A81">
              <w:rPr>
                <w:rFonts w:asciiTheme="minorHAnsi" w:hAnsiTheme="minorHAnsi" w:cstheme="minorHAnsi"/>
                <w:b/>
                <w:bCs/>
                <w:strike/>
                <w:sz w:val="22"/>
              </w:rPr>
              <w:t xml:space="preserve"> within 30 metres of an internal </w:t>
            </w:r>
            <w:r w:rsidRPr="00525A81">
              <w:rPr>
                <w:rFonts w:asciiTheme="minorHAnsi" w:hAnsiTheme="minorHAnsi" w:cstheme="minorHAnsi"/>
                <w:b/>
                <w:bCs/>
                <w:strike/>
                <w:color w:val="00B050"/>
                <w:sz w:val="22"/>
                <w:shd w:val="clear" w:color="auto" w:fill="FFFFFF"/>
              </w:rPr>
              <w:t>boundary</w:t>
            </w:r>
            <w:r w:rsidRPr="00525A81">
              <w:rPr>
                <w:rFonts w:asciiTheme="minorHAnsi" w:hAnsiTheme="minorHAnsi" w:cstheme="minorHAnsi"/>
                <w:b/>
                <w:bCs/>
                <w:strike/>
                <w:sz w:val="22"/>
              </w:rPr>
              <w:t xml:space="preserve"> with a residential zone</w:t>
            </w:r>
          </w:p>
        </w:tc>
        <w:tc>
          <w:tcPr>
            <w:tcW w:w="1757" w:type="dxa"/>
          </w:tcPr>
          <w:p w14:paraId="242BF1EA" w14:textId="77777777" w:rsidR="00052F03" w:rsidRPr="00525A81" w:rsidRDefault="00052F03" w:rsidP="00892D78">
            <w:pPr>
              <w:pStyle w:val="prlTabletext"/>
              <w:ind w:left="102"/>
              <w:rPr>
                <w:rFonts w:asciiTheme="minorHAnsi" w:hAnsiTheme="minorHAnsi" w:cstheme="minorHAnsi"/>
                <w:b/>
                <w:bCs/>
                <w:strike/>
                <w:sz w:val="22"/>
              </w:rPr>
            </w:pPr>
            <w:r w:rsidRPr="00525A81">
              <w:rPr>
                <w:rFonts w:asciiTheme="minorHAnsi" w:hAnsiTheme="minorHAnsi" w:cstheme="minorHAnsi"/>
                <w:b/>
                <w:bCs/>
                <w:strike/>
                <w:sz w:val="22"/>
              </w:rPr>
              <w:t xml:space="preserve">12 metres </w:t>
            </w:r>
          </w:p>
        </w:tc>
      </w:tr>
      <w:tr w:rsidR="00052F03" w:rsidRPr="00E474D1" w14:paraId="6189DA79" w14:textId="77777777" w:rsidTr="000452C9">
        <w:tc>
          <w:tcPr>
            <w:tcW w:w="704" w:type="dxa"/>
          </w:tcPr>
          <w:p w14:paraId="3B88767E" w14:textId="0DFA3C78" w:rsidR="00052F03" w:rsidRPr="00E8048C" w:rsidRDefault="000452C9" w:rsidP="009D3398">
            <w:pPr>
              <w:pStyle w:val="prlTabletext"/>
              <w:numPr>
                <w:ilvl w:val="0"/>
                <w:numId w:val="465"/>
              </w:numPr>
              <w:ind w:left="366"/>
              <w:rPr>
                <w:rFonts w:asciiTheme="minorHAnsi" w:hAnsiTheme="minorHAnsi" w:cstheme="minorHAnsi"/>
                <w:sz w:val="22"/>
              </w:rPr>
            </w:pPr>
            <w:proofErr w:type="spellStart"/>
            <w:r>
              <w:rPr>
                <w:rFonts w:asciiTheme="minorHAnsi" w:hAnsiTheme="minorHAnsi" w:cstheme="minorHAnsi"/>
                <w:b/>
                <w:sz w:val="22"/>
                <w:u w:val="single"/>
              </w:rPr>
              <w:t>i</w:t>
            </w:r>
            <w:proofErr w:type="spellEnd"/>
            <w:r>
              <w:rPr>
                <w:rFonts w:asciiTheme="minorHAnsi" w:hAnsiTheme="minorHAnsi" w:cstheme="minorHAnsi"/>
                <w:b/>
                <w:sz w:val="22"/>
                <w:u w:val="single"/>
              </w:rPr>
              <w:t>.</w:t>
            </w:r>
          </w:p>
        </w:tc>
        <w:tc>
          <w:tcPr>
            <w:tcW w:w="7354" w:type="dxa"/>
          </w:tcPr>
          <w:p w14:paraId="7D368E85" w14:textId="77777777" w:rsidR="00052F03" w:rsidRPr="0056795B" w:rsidRDefault="00052F03" w:rsidP="000452C9">
            <w:pPr>
              <w:pStyle w:val="prlTabletext"/>
              <w:ind w:left="89"/>
              <w:rPr>
                <w:rFonts w:asciiTheme="minorHAnsi" w:hAnsiTheme="minorHAnsi" w:cstheme="minorHAnsi"/>
                <w:b/>
                <w:bCs/>
                <w:sz w:val="22"/>
                <w:u w:val="single"/>
              </w:rPr>
            </w:pPr>
            <w:r w:rsidRPr="0056795B">
              <w:rPr>
                <w:rFonts w:asciiTheme="minorHAnsi" w:hAnsiTheme="minorHAnsi" w:cstheme="minorHAnsi"/>
                <w:b/>
                <w:bCs/>
                <w:sz w:val="22"/>
                <w:u w:val="single"/>
              </w:rPr>
              <w:t xml:space="preserve">All </w:t>
            </w:r>
            <w:r w:rsidRPr="0056795B">
              <w:rPr>
                <w:rFonts w:asciiTheme="minorHAnsi" w:hAnsiTheme="minorHAnsi" w:cstheme="minorHAnsi"/>
                <w:b/>
                <w:bCs/>
                <w:color w:val="00B050"/>
                <w:sz w:val="22"/>
                <w:u w:val="single"/>
                <w:shd w:val="clear" w:color="auto" w:fill="FFFFFF"/>
              </w:rPr>
              <w:t>sites</w:t>
            </w:r>
            <w:r w:rsidRPr="0056795B">
              <w:rPr>
                <w:rFonts w:asciiTheme="minorHAnsi" w:hAnsiTheme="minorHAnsi" w:cstheme="minorHAnsi"/>
                <w:b/>
                <w:bCs/>
                <w:sz w:val="22"/>
                <w:u w:val="single"/>
              </w:rPr>
              <w:t xml:space="preserve"> in a </w:t>
            </w:r>
            <w:r w:rsidRPr="009965FD">
              <w:rPr>
                <w:rFonts w:asciiTheme="minorHAnsi" w:hAnsiTheme="minorHAnsi" w:cstheme="minorHAnsi"/>
                <w:b/>
                <w:bCs/>
                <w:strike/>
                <w:color w:val="00B050"/>
                <w:sz w:val="22"/>
                <w:shd w:val="clear" w:color="auto" w:fill="FFFFFF"/>
              </w:rPr>
              <w:t>Neighbourhood</w:t>
            </w:r>
            <w:r w:rsidRPr="009965FD">
              <w:rPr>
                <w:rFonts w:asciiTheme="minorHAnsi" w:hAnsiTheme="minorHAnsi" w:cstheme="minorHAnsi"/>
                <w:b/>
                <w:bCs/>
                <w:color w:val="00B050"/>
                <w:sz w:val="22"/>
                <w:shd w:val="clear" w:color="auto" w:fill="FFFFFF"/>
              </w:rPr>
              <w:t xml:space="preserve"> </w:t>
            </w:r>
            <w:r w:rsidRPr="0056795B">
              <w:rPr>
                <w:rFonts w:asciiTheme="minorHAnsi" w:hAnsiTheme="minorHAnsi" w:cstheme="minorHAnsi"/>
                <w:b/>
                <w:bCs/>
                <w:color w:val="00B050"/>
                <w:sz w:val="22"/>
                <w:u w:val="single"/>
                <w:shd w:val="clear" w:color="auto" w:fill="FFFFFF"/>
              </w:rPr>
              <w:t xml:space="preserve">Local Centre </w:t>
            </w:r>
            <w:r w:rsidRPr="00495720">
              <w:rPr>
                <w:rFonts w:asciiTheme="minorHAnsi" w:hAnsiTheme="minorHAnsi" w:cstheme="minorHAnsi"/>
                <w:b/>
                <w:strike/>
                <w:color w:val="7030A0"/>
                <w:sz w:val="22"/>
                <w:u w:val="single"/>
                <w:shd w:val="clear" w:color="auto" w:fill="FFFFFF"/>
              </w:rPr>
              <w:t>(small)</w:t>
            </w:r>
            <w:r w:rsidRPr="0056795B">
              <w:rPr>
                <w:rFonts w:asciiTheme="minorHAnsi" w:hAnsiTheme="minorHAnsi" w:cstheme="minorHAnsi"/>
                <w:b/>
                <w:bCs/>
                <w:color w:val="000000" w:themeColor="text1"/>
                <w:sz w:val="22"/>
                <w:u w:val="single"/>
                <w:shd w:val="clear" w:color="auto" w:fill="FFFFFF"/>
              </w:rPr>
              <w:t xml:space="preserve"> as identified in Table 15.1 of </w:t>
            </w:r>
            <w:r w:rsidRPr="009965FD">
              <w:rPr>
                <w:rFonts w:asciiTheme="minorHAnsi" w:hAnsiTheme="minorHAnsi" w:cstheme="minorHAnsi"/>
                <w:b/>
                <w:bCs/>
                <w:color w:val="0000FF"/>
                <w:sz w:val="22"/>
                <w:u w:val="single"/>
                <w:shd w:val="clear" w:color="auto" w:fill="FFFFFF"/>
              </w:rPr>
              <w:t>Policy 15.2.2.1</w:t>
            </w:r>
            <w:r w:rsidRPr="0056795B">
              <w:rPr>
                <w:rFonts w:asciiTheme="minorHAnsi" w:hAnsiTheme="minorHAnsi" w:cstheme="minorHAnsi"/>
                <w:b/>
                <w:bCs/>
                <w:color w:val="000000" w:themeColor="text1"/>
                <w:sz w:val="22"/>
                <w:u w:val="single"/>
                <w:shd w:val="clear" w:color="auto" w:fill="FFFFFF"/>
              </w:rPr>
              <w:t>.</w:t>
            </w:r>
          </w:p>
        </w:tc>
        <w:tc>
          <w:tcPr>
            <w:tcW w:w="1757" w:type="dxa"/>
          </w:tcPr>
          <w:p w14:paraId="310680D9" w14:textId="6A8A73FC" w:rsidR="00052F03" w:rsidRPr="0056795B" w:rsidRDefault="00052F03" w:rsidP="00892D78">
            <w:pPr>
              <w:pStyle w:val="prlTabletext"/>
              <w:ind w:left="102"/>
              <w:rPr>
                <w:rFonts w:asciiTheme="minorHAnsi" w:hAnsiTheme="minorHAnsi" w:cstheme="minorHAnsi"/>
                <w:b/>
                <w:bCs/>
                <w:sz w:val="22"/>
                <w:u w:val="single"/>
              </w:rPr>
            </w:pPr>
            <w:r w:rsidRPr="00495720">
              <w:rPr>
                <w:rFonts w:asciiTheme="minorHAnsi" w:hAnsiTheme="minorHAnsi" w:cstheme="minorHAnsi"/>
                <w:b/>
                <w:strike/>
                <w:color w:val="7030A0"/>
                <w:sz w:val="22"/>
                <w:u w:val="single"/>
              </w:rPr>
              <w:t>12</w:t>
            </w:r>
            <w:r w:rsidRPr="00495720">
              <w:rPr>
                <w:rFonts w:asciiTheme="minorHAnsi" w:hAnsiTheme="minorHAnsi" w:cstheme="minorHAnsi"/>
                <w:b/>
                <w:color w:val="7030A0"/>
                <w:sz w:val="22"/>
                <w:u w:val="single"/>
              </w:rPr>
              <w:t xml:space="preserve"> </w:t>
            </w:r>
            <w:r w:rsidR="00E808EF" w:rsidRPr="00495720">
              <w:rPr>
                <w:rFonts w:asciiTheme="minorHAnsi" w:hAnsiTheme="minorHAnsi" w:cstheme="minorHAnsi"/>
                <w:b/>
                <w:color w:val="7030A0"/>
                <w:sz w:val="22"/>
                <w:u w:val="single"/>
              </w:rPr>
              <w:t>14</w:t>
            </w:r>
            <w:r w:rsidR="00E808EF" w:rsidRPr="00E808EF">
              <w:rPr>
                <w:rFonts w:asciiTheme="minorHAnsi" w:hAnsiTheme="minorHAnsi" w:cstheme="minorHAnsi"/>
                <w:b/>
                <w:bCs/>
                <w:color w:val="D60093"/>
                <w:sz w:val="22"/>
                <w:u w:val="single"/>
              </w:rPr>
              <w:t xml:space="preserve"> </w:t>
            </w:r>
            <w:r w:rsidRPr="0056795B">
              <w:rPr>
                <w:rFonts w:asciiTheme="minorHAnsi" w:hAnsiTheme="minorHAnsi" w:cstheme="minorHAnsi"/>
                <w:b/>
                <w:bCs/>
                <w:sz w:val="22"/>
                <w:u w:val="single"/>
              </w:rPr>
              <w:t>metres</w:t>
            </w:r>
          </w:p>
        </w:tc>
      </w:tr>
      <w:tr w:rsidR="00052F03" w:rsidRPr="00E474D1" w14:paraId="12CB3BF6" w14:textId="77777777" w:rsidTr="000452C9">
        <w:trPr>
          <w:trHeight w:val="407"/>
        </w:trPr>
        <w:tc>
          <w:tcPr>
            <w:tcW w:w="704" w:type="dxa"/>
          </w:tcPr>
          <w:p w14:paraId="008F4567" w14:textId="77777777" w:rsidR="00052F03" w:rsidRPr="00E8048C" w:rsidRDefault="00052F03" w:rsidP="009D3398">
            <w:pPr>
              <w:pStyle w:val="prlTabletext"/>
              <w:numPr>
                <w:ilvl w:val="0"/>
                <w:numId w:val="465"/>
              </w:numPr>
              <w:ind w:left="366"/>
              <w:rPr>
                <w:rFonts w:asciiTheme="minorHAnsi" w:hAnsiTheme="minorHAnsi" w:cstheme="minorHAnsi"/>
                <w:strike/>
                <w:sz w:val="22"/>
              </w:rPr>
            </w:pPr>
          </w:p>
        </w:tc>
        <w:tc>
          <w:tcPr>
            <w:tcW w:w="7354" w:type="dxa"/>
          </w:tcPr>
          <w:p w14:paraId="1366340C" w14:textId="77777777" w:rsidR="00052F03" w:rsidRPr="00E8048C" w:rsidRDefault="00052F03" w:rsidP="00892D78">
            <w:pPr>
              <w:pStyle w:val="prlTabletext"/>
              <w:ind w:left="89"/>
              <w:rPr>
                <w:rFonts w:asciiTheme="minorHAnsi" w:hAnsiTheme="minorHAnsi" w:cstheme="minorHAnsi"/>
                <w:b/>
                <w:bCs/>
                <w:strike/>
                <w:sz w:val="22"/>
              </w:rPr>
            </w:pPr>
            <w:r w:rsidRPr="00E8048C">
              <w:rPr>
                <w:rFonts w:asciiTheme="minorHAnsi" w:hAnsiTheme="minorHAnsi" w:cstheme="minorHAnsi"/>
                <w:b/>
                <w:bCs/>
                <w:strike/>
                <w:sz w:val="22"/>
              </w:rPr>
              <w:t>Other locations</w:t>
            </w:r>
          </w:p>
        </w:tc>
        <w:tc>
          <w:tcPr>
            <w:tcW w:w="1757" w:type="dxa"/>
          </w:tcPr>
          <w:p w14:paraId="52E7699B" w14:textId="77777777" w:rsidR="00052F03" w:rsidRPr="00E8048C" w:rsidRDefault="00052F03" w:rsidP="00892D78">
            <w:pPr>
              <w:pStyle w:val="prlTabletext"/>
              <w:ind w:left="102"/>
              <w:rPr>
                <w:rFonts w:asciiTheme="minorHAnsi" w:hAnsiTheme="minorHAnsi" w:cstheme="minorHAnsi"/>
                <w:b/>
                <w:bCs/>
                <w:strike/>
                <w:sz w:val="22"/>
              </w:rPr>
            </w:pPr>
            <w:r w:rsidRPr="00E8048C">
              <w:rPr>
                <w:rFonts w:asciiTheme="minorHAnsi" w:hAnsiTheme="minorHAnsi" w:cstheme="minorHAnsi"/>
                <w:b/>
                <w:bCs/>
                <w:strike/>
                <w:sz w:val="22"/>
              </w:rPr>
              <w:t>17 metres</w:t>
            </w:r>
          </w:p>
        </w:tc>
      </w:tr>
      <w:tr w:rsidR="00052F03" w:rsidRPr="00E474D1" w14:paraId="3E31F529" w14:textId="77777777" w:rsidTr="000452C9">
        <w:trPr>
          <w:trHeight w:val="407"/>
        </w:trPr>
        <w:tc>
          <w:tcPr>
            <w:tcW w:w="704" w:type="dxa"/>
          </w:tcPr>
          <w:p w14:paraId="19C803AB" w14:textId="77777777" w:rsidR="00052F03" w:rsidRPr="00495720" w:rsidRDefault="00052F03" w:rsidP="009D3398">
            <w:pPr>
              <w:pStyle w:val="prlTabletext"/>
              <w:numPr>
                <w:ilvl w:val="0"/>
                <w:numId w:val="150"/>
              </w:numPr>
              <w:ind w:left="224" w:firstLine="0"/>
              <w:rPr>
                <w:rFonts w:asciiTheme="minorHAnsi" w:hAnsiTheme="minorHAnsi" w:cstheme="minorHAnsi"/>
                <w:strike/>
                <w:color w:val="7030A0"/>
                <w:sz w:val="22"/>
                <w:u w:val="single"/>
              </w:rPr>
            </w:pPr>
          </w:p>
        </w:tc>
        <w:tc>
          <w:tcPr>
            <w:tcW w:w="7354" w:type="dxa"/>
          </w:tcPr>
          <w:p w14:paraId="29416C8C" w14:textId="688CC09C" w:rsidR="00052F03" w:rsidRPr="00495720" w:rsidRDefault="00052F03" w:rsidP="00892D78">
            <w:pPr>
              <w:pStyle w:val="prlTabletext"/>
              <w:ind w:left="89"/>
              <w:rPr>
                <w:rFonts w:asciiTheme="minorHAnsi" w:hAnsiTheme="minorHAnsi" w:cstheme="minorHAnsi"/>
                <w:b/>
                <w:strike/>
                <w:color w:val="7030A0"/>
                <w:sz w:val="22"/>
                <w:u w:val="single"/>
              </w:rPr>
            </w:pPr>
            <w:r w:rsidRPr="00495720">
              <w:rPr>
                <w:rFonts w:asciiTheme="minorHAnsi" w:hAnsiTheme="minorHAnsi" w:cstheme="minorHAnsi"/>
                <w:b/>
                <w:strike/>
                <w:color w:val="7030A0"/>
                <w:sz w:val="22"/>
                <w:u w:val="single"/>
              </w:rPr>
              <w:t xml:space="preserve">All </w:t>
            </w:r>
            <w:r w:rsidRPr="00495720">
              <w:rPr>
                <w:rFonts w:asciiTheme="minorHAnsi" w:hAnsiTheme="minorHAnsi" w:cstheme="minorHAnsi"/>
                <w:b/>
                <w:strike/>
                <w:color w:val="7030A0"/>
                <w:sz w:val="22"/>
                <w:u w:val="single"/>
                <w:shd w:val="clear" w:color="auto" w:fill="FFFFFF"/>
              </w:rPr>
              <w:t>sites</w:t>
            </w:r>
            <w:r w:rsidRPr="00495720">
              <w:rPr>
                <w:rFonts w:asciiTheme="minorHAnsi" w:hAnsiTheme="minorHAnsi" w:cstheme="minorHAnsi"/>
                <w:b/>
                <w:strike/>
                <w:color w:val="7030A0"/>
                <w:sz w:val="22"/>
                <w:u w:val="single"/>
              </w:rPr>
              <w:t xml:space="preserve"> in a </w:t>
            </w:r>
            <w:r w:rsidRPr="00495720">
              <w:rPr>
                <w:rFonts w:asciiTheme="minorHAnsi" w:hAnsiTheme="minorHAnsi" w:cstheme="minorHAnsi"/>
                <w:b/>
                <w:strike/>
                <w:color w:val="7030A0"/>
                <w:sz w:val="22"/>
                <w:u w:val="single"/>
                <w:shd w:val="clear" w:color="auto" w:fill="FFFFFF"/>
              </w:rPr>
              <w:t>Neighbourhood Local Centre (medium) as identified in Table 15.1 of Policy 15.2.2.1.</w:t>
            </w:r>
          </w:p>
        </w:tc>
        <w:tc>
          <w:tcPr>
            <w:tcW w:w="1757" w:type="dxa"/>
          </w:tcPr>
          <w:p w14:paraId="4DEDFDE4" w14:textId="77777777" w:rsidR="00052F03" w:rsidRPr="00495720" w:rsidRDefault="00052F03" w:rsidP="00892D78">
            <w:pPr>
              <w:pStyle w:val="prlTabletext"/>
              <w:ind w:left="102"/>
              <w:rPr>
                <w:rFonts w:asciiTheme="minorHAnsi" w:hAnsiTheme="minorHAnsi" w:cstheme="minorHAnsi"/>
                <w:b/>
                <w:strike/>
                <w:color w:val="7030A0"/>
                <w:sz w:val="22"/>
                <w:u w:val="single"/>
              </w:rPr>
            </w:pPr>
            <w:r w:rsidRPr="00495720">
              <w:rPr>
                <w:rFonts w:asciiTheme="minorHAnsi" w:hAnsiTheme="minorHAnsi" w:cstheme="minorHAnsi"/>
                <w:b/>
                <w:strike/>
                <w:color w:val="7030A0"/>
                <w:sz w:val="22"/>
                <w:u w:val="single"/>
              </w:rPr>
              <w:t>14 metres</w:t>
            </w:r>
          </w:p>
        </w:tc>
      </w:tr>
      <w:tr w:rsidR="00052F03" w:rsidRPr="00E474D1" w14:paraId="05B648C1" w14:textId="77777777" w:rsidTr="000452C9">
        <w:trPr>
          <w:trHeight w:val="407"/>
        </w:trPr>
        <w:tc>
          <w:tcPr>
            <w:tcW w:w="704" w:type="dxa"/>
          </w:tcPr>
          <w:p w14:paraId="594AB2F5" w14:textId="77777777" w:rsidR="00052F03" w:rsidRPr="00E8048C" w:rsidRDefault="00052F03" w:rsidP="009D3398">
            <w:pPr>
              <w:pStyle w:val="prlTabletext"/>
              <w:numPr>
                <w:ilvl w:val="0"/>
                <w:numId w:val="150"/>
              </w:numPr>
              <w:ind w:left="224" w:firstLine="0"/>
              <w:rPr>
                <w:rFonts w:asciiTheme="minorHAnsi" w:hAnsiTheme="minorHAnsi" w:cstheme="minorHAnsi"/>
                <w:sz w:val="22"/>
              </w:rPr>
            </w:pPr>
          </w:p>
        </w:tc>
        <w:tc>
          <w:tcPr>
            <w:tcW w:w="7354" w:type="dxa"/>
          </w:tcPr>
          <w:p w14:paraId="21C03D65" w14:textId="77777777" w:rsidR="00052F03" w:rsidRPr="0056795B" w:rsidRDefault="00052F03" w:rsidP="00892D78">
            <w:pPr>
              <w:pStyle w:val="prlTabletext"/>
              <w:ind w:left="89"/>
              <w:rPr>
                <w:rFonts w:asciiTheme="minorHAnsi" w:hAnsiTheme="minorHAnsi" w:cstheme="minorHAnsi"/>
                <w:b/>
                <w:bCs/>
                <w:sz w:val="22"/>
                <w:u w:val="single"/>
              </w:rPr>
            </w:pPr>
            <w:r w:rsidRPr="0056795B">
              <w:rPr>
                <w:rFonts w:asciiTheme="minorHAnsi" w:hAnsiTheme="minorHAnsi" w:cstheme="minorHAnsi"/>
                <w:b/>
                <w:bCs/>
                <w:sz w:val="22"/>
                <w:u w:val="single"/>
              </w:rPr>
              <w:t xml:space="preserve">All </w:t>
            </w:r>
            <w:r w:rsidRPr="0056795B">
              <w:rPr>
                <w:rFonts w:asciiTheme="minorHAnsi" w:hAnsiTheme="minorHAnsi" w:cstheme="minorHAnsi"/>
                <w:b/>
                <w:bCs/>
                <w:color w:val="00B050"/>
                <w:sz w:val="22"/>
                <w:u w:val="single"/>
                <w:shd w:val="clear" w:color="auto" w:fill="FFFFFF"/>
              </w:rPr>
              <w:t>sites</w:t>
            </w:r>
            <w:r w:rsidRPr="0056795B">
              <w:rPr>
                <w:rFonts w:asciiTheme="minorHAnsi" w:hAnsiTheme="minorHAnsi" w:cstheme="minorHAnsi"/>
                <w:b/>
                <w:bCs/>
                <w:sz w:val="22"/>
                <w:u w:val="single"/>
              </w:rPr>
              <w:t xml:space="preserve"> in a </w:t>
            </w:r>
            <w:r w:rsidRPr="009965FD">
              <w:rPr>
                <w:rFonts w:asciiTheme="minorHAnsi" w:hAnsiTheme="minorHAnsi" w:cstheme="minorHAnsi"/>
                <w:b/>
                <w:bCs/>
                <w:strike/>
                <w:color w:val="00B050"/>
                <w:sz w:val="22"/>
                <w:shd w:val="clear" w:color="auto" w:fill="FFFFFF"/>
              </w:rPr>
              <w:t>Neighbourhood</w:t>
            </w:r>
            <w:r w:rsidRPr="009965FD">
              <w:rPr>
                <w:rFonts w:asciiTheme="minorHAnsi" w:hAnsiTheme="minorHAnsi" w:cstheme="minorHAnsi"/>
                <w:b/>
                <w:bCs/>
                <w:color w:val="00B050"/>
                <w:sz w:val="22"/>
                <w:shd w:val="clear" w:color="auto" w:fill="FFFFFF"/>
              </w:rPr>
              <w:t xml:space="preserve"> </w:t>
            </w:r>
            <w:r w:rsidRPr="0056795B">
              <w:rPr>
                <w:rFonts w:asciiTheme="minorHAnsi" w:hAnsiTheme="minorHAnsi" w:cstheme="minorHAnsi"/>
                <w:b/>
                <w:bCs/>
                <w:color w:val="00B050"/>
                <w:sz w:val="22"/>
                <w:u w:val="single"/>
                <w:shd w:val="clear" w:color="auto" w:fill="FFFFFF"/>
              </w:rPr>
              <w:t xml:space="preserve">Local Centre </w:t>
            </w:r>
            <w:r w:rsidRPr="0056795B">
              <w:rPr>
                <w:rFonts w:asciiTheme="minorHAnsi" w:hAnsiTheme="minorHAnsi" w:cstheme="minorHAnsi"/>
                <w:b/>
                <w:bCs/>
                <w:color w:val="000000" w:themeColor="text1"/>
                <w:sz w:val="22"/>
                <w:u w:val="single"/>
                <w:shd w:val="clear" w:color="auto" w:fill="FFFFFF"/>
              </w:rPr>
              <w:t xml:space="preserve">(large) as identified in Table 15.1 of </w:t>
            </w:r>
            <w:r w:rsidRPr="009965FD">
              <w:rPr>
                <w:rFonts w:asciiTheme="minorHAnsi" w:hAnsiTheme="minorHAnsi" w:cstheme="minorHAnsi"/>
                <w:b/>
                <w:bCs/>
                <w:color w:val="0000FF"/>
                <w:sz w:val="22"/>
                <w:u w:val="single"/>
                <w:shd w:val="clear" w:color="auto" w:fill="FFFFFF"/>
              </w:rPr>
              <w:t>Policy 15.2.2.1</w:t>
            </w:r>
            <w:r w:rsidRPr="0056795B">
              <w:rPr>
                <w:rFonts w:asciiTheme="minorHAnsi" w:hAnsiTheme="minorHAnsi" w:cstheme="minorHAnsi"/>
                <w:b/>
                <w:bCs/>
                <w:color w:val="000000" w:themeColor="text1"/>
                <w:sz w:val="22"/>
                <w:u w:val="single"/>
                <w:shd w:val="clear" w:color="auto" w:fill="FFFFFF"/>
              </w:rPr>
              <w:t>.</w:t>
            </w:r>
          </w:p>
        </w:tc>
        <w:tc>
          <w:tcPr>
            <w:tcW w:w="1757" w:type="dxa"/>
          </w:tcPr>
          <w:p w14:paraId="66FFFDBE" w14:textId="2947AE22" w:rsidR="00052F03" w:rsidRPr="0056795B" w:rsidRDefault="00052F03" w:rsidP="00892D78">
            <w:pPr>
              <w:pStyle w:val="prlTabletext"/>
              <w:ind w:left="102"/>
              <w:rPr>
                <w:rFonts w:asciiTheme="minorHAnsi" w:hAnsiTheme="minorHAnsi" w:cstheme="minorHAnsi"/>
                <w:b/>
                <w:bCs/>
                <w:sz w:val="22"/>
                <w:u w:val="single"/>
              </w:rPr>
            </w:pPr>
            <w:r w:rsidRPr="00495720">
              <w:rPr>
                <w:rFonts w:asciiTheme="minorHAnsi" w:hAnsiTheme="minorHAnsi" w:cstheme="minorHAnsi"/>
                <w:b/>
                <w:strike/>
                <w:color w:val="7030A0"/>
                <w:sz w:val="22"/>
                <w:u w:val="single"/>
              </w:rPr>
              <w:t>20</w:t>
            </w:r>
            <w:r w:rsidRPr="00495720">
              <w:rPr>
                <w:rFonts w:asciiTheme="minorHAnsi" w:hAnsiTheme="minorHAnsi" w:cstheme="minorHAnsi"/>
                <w:b/>
                <w:color w:val="7030A0"/>
                <w:sz w:val="22"/>
                <w:u w:val="single"/>
              </w:rPr>
              <w:t xml:space="preserve"> </w:t>
            </w:r>
            <w:r w:rsidR="00B93512" w:rsidRPr="00495720">
              <w:rPr>
                <w:rFonts w:asciiTheme="minorHAnsi" w:hAnsiTheme="minorHAnsi" w:cstheme="minorHAnsi"/>
                <w:b/>
                <w:color w:val="7030A0"/>
                <w:sz w:val="22"/>
                <w:u w:val="single"/>
              </w:rPr>
              <w:t>22</w:t>
            </w:r>
            <w:r w:rsidR="00B93512">
              <w:rPr>
                <w:rFonts w:asciiTheme="minorHAnsi" w:hAnsiTheme="minorHAnsi" w:cstheme="minorHAnsi"/>
                <w:b/>
                <w:bCs/>
                <w:color w:val="D60093"/>
                <w:sz w:val="22"/>
                <w:u w:val="single"/>
              </w:rPr>
              <w:t xml:space="preserve"> </w:t>
            </w:r>
            <w:r w:rsidRPr="0056795B">
              <w:rPr>
                <w:rFonts w:asciiTheme="minorHAnsi" w:hAnsiTheme="minorHAnsi" w:cstheme="minorHAnsi"/>
                <w:b/>
                <w:bCs/>
                <w:sz w:val="22"/>
                <w:u w:val="single"/>
              </w:rPr>
              <w:t>metres</w:t>
            </w:r>
          </w:p>
        </w:tc>
      </w:tr>
    </w:tbl>
    <w:p w14:paraId="3D11C8B7" w14:textId="77777777" w:rsidR="00052F03" w:rsidRPr="00FD4924" w:rsidRDefault="00052F03" w:rsidP="009D3398">
      <w:pPr>
        <w:pStyle w:val="Prllist1"/>
        <w:numPr>
          <w:ilvl w:val="6"/>
          <w:numId w:val="146"/>
        </w:numPr>
        <w:tabs>
          <w:tab w:val="clear" w:pos="0"/>
          <w:tab w:val="clear" w:pos="567"/>
          <w:tab w:val="num" w:pos="426"/>
        </w:tabs>
        <w:ind w:left="426" w:hanging="426"/>
        <w:rPr>
          <w:rFonts w:asciiTheme="minorHAnsi" w:hAnsiTheme="minorHAnsi" w:cstheme="minorHAnsi"/>
        </w:rPr>
      </w:pPr>
      <w:r w:rsidRPr="00FD4924">
        <w:rPr>
          <w:rFonts w:asciiTheme="minorHAnsi" w:hAnsiTheme="minorHAnsi" w:cstheme="minorHAnsi"/>
        </w:rPr>
        <w:t>Any application arising from this rule shall not be publicly notified.</w:t>
      </w:r>
    </w:p>
    <w:p w14:paraId="6E4DDB96" w14:textId="1A4F40B9" w:rsidR="00052F03" w:rsidRPr="002872E7" w:rsidRDefault="000F65EA" w:rsidP="00175C01">
      <w:pPr>
        <w:pStyle w:val="Prlhead3"/>
        <w:numPr>
          <w:ilvl w:val="0"/>
          <w:numId w:val="0"/>
        </w:numPr>
        <w:ind w:left="1418" w:hanging="1418"/>
        <w:rPr>
          <w:rFonts w:asciiTheme="minorHAnsi" w:hAnsiTheme="minorHAnsi" w:cstheme="minorHAnsi"/>
          <w:color w:val="auto"/>
        </w:rPr>
      </w:pPr>
      <w:r w:rsidRPr="00B4409D">
        <w:rPr>
          <w:rFonts w:asciiTheme="minorHAnsi" w:hAnsiTheme="minorHAnsi" w:cstheme="minorHAnsi"/>
          <w:color w:val="auto"/>
          <w:shd w:val="clear" w:color="auto" w:fill="FFFFFF"/>
        </w:rPr>
        <w:lastRenderedPageBreak/>
        <w:t>15.</w:t>
      </w:r>
      <w:r w:rsidRPr="000F65EA">
        <w:rPr>
          <w:rFonts w:asciiTheme="minorHAnsi" w:hAnsiTheme="minorHAnsi" w:cstheme="minorHAnsi"/>
          <w:strike/>
          <w:color w:val="auto"/>
          <w:shd w:val="clear" w:color="auto" w:fill="FFFFFF"/>
        </w:rPr>
        <w:t>4</w:t>
      </w:r>
      <w:r w:rsidR="00B4409D">
        <w:rPr>
          <w:rFonts w:asciiTheme="minorHAnsi" w:hAnsiTheme="minorHAnsi" w:cstheme="minorHAnsi"/>
          <w:color w:val="auto"/>
          <w:u w:val="single"/>
          <w:shd w:val="clear" w:color="auto" w:fill="FFFFFF"/>
        </w:rPr>
        <w:t>5</w:t>
      </w:r>
      <w:r w:rsidRPr="00B4409D">
        <w:rPr>
          <w:rFonts w:asciiTheme="minorHAnsi" w:hAnsiTheme="minorHAnsi" w:cstheme="minorHAnsi"/>
          <w:color w:val="auto"/>
          <w:shd w:val="clear" w:color="auto" w:fill="FFFFFF"/>
        </w:rPr>
        <w:t>.2.3</w:t>
      </w:r>
      <w:r w:rsidR="00052F03" w:rsidRPr="002872E7">
        <w:rPr>
          <w:rFonts w:asciiTheme="minorHAnsi" w:hAnsiTheme="minorHAnsi" w:cstheme="minorHAnsi"/>
          <w:color w:val="auto"/>
          <w:shd w:val="clear" w:color="auto" w:fill="FFFFFF"/>
        </w:rPr>
        <w:tab/>
        <w:t>Building</w:t>
      </w:r>
      <w:r w:rsidR="00052F03" w:rsidRPr="002872E7">
        <w:rPr>
          <w:rFonts w:asciiTheme="minorHAnsi" w:hAnsiTheme="minorHAnsi" w:cstheme="minorHAnsi"/>
          <w:color w:val="auto"/>
        </w:rPr>
        <w:t xml:space="preserve"> </w:t>
      </w:r>
      <w:r w:rsidR="00052F03" w:rsidRPr="002872E7">
        <w:rPr>
          <w:rFonts w:asciiTheme="minorHAnsi" w:hAnsiTheme="minorHAnsi" w:cstheme="minorHAnsi"/>
          <w:color w:val="auto"/>
          <w:shd w:val="clear" w:color="auto" w:fill="FFFFFF"/>
        </w:rPr>
        <w:t>setback</w:t>
      </w:r>
      <w:r w:rsidR="00052F03" w:rsidRPr="002872E7">
        <w:rPr>
          <w:rFonts w:asciiTheme="minorHAnsi" w:hAnsiTheme="minorHAnsi" w:cstheme="minorHAnsi"/>
          <w:color w:val="auto"/>
        </w:rPr>
        <w:t xml:space="preserve"> from </w:t>
      </w:r>
      <w:r w:rsidR="00052F03" w:rsidRPr="002872E7">
        <w:rPr>
          <w:rFonts w:asciiTheme="minorHAnsi" w:hAnsiTheme="minorHAnsi" w:cstheme="minorHAnsi"/>
          <w:color w:val="auto"/>
          <w:shd w:val="clear" w:color="auto" w:fill="FFFFFF"/>
        </w:rPr>
        <w:t>road boundaries</w:t>
      </w:r>
      <w:r w:rsidR="00052F03" w:rsidRPr="002872E7">
        <w:rPr>
          <w:rFonts w:asciiTheme="minorHAnsi" w:hAnsiTheme="minorHAnsi" w:cstheme="minorHAnsi"/>
          <w:color w:val="auto"/>
        </w:rPr>
        <w:t>/ street scene</w:t>
      </w:r>
    </w:p>
    <w:p w14:paraId="3BEDF1CB" w14:textId="77777777" w:rsidR="00052F03" w:rsidRPr="002872E7" w:rsidRDefault="00052F03" w:rsidP="009D3398">
      <w:pPr>
        <w:pStyle w:val="Prlpara"/>
        <w:numPr>
          <w:ilvl w:val="5"/>
          <w:numId w:val="466"/>
        </w:numPr>
        <w:tabs>
          <w:tab w:val="left" w:pos="426"/>
        </w:tabs>
        <w:ind w:left="426" w:hanging="426"/>
        <w:rPr>
          <w:rFonts w:asciiTheme="minorHAnsi" w:hAnsiTheme="minorHAnsi" w:cstheme="minorHAnsi"/>
          <w:lang w:eastAsia="en-US"/>
        </w:rPr>
      </w:pPr>
      <w:r w:rsidRPr="002872E7">
        <w:rPr>
          <w:rFonts w:asciiTheme="minorHAnsi" w:hAnsiTheme="minorHAnsi" w:cstheme="minorHAnsi"/>
          <w:lang w:eastAsia="en-US"/>
        </w:rPr>
        <w:t xml:space="preserve">The minimum </w:t>
      </w:r>
      <w:r w:rsidRPr="002872E7">
        <w:rPr>
          <w:rFonts w:asciiTheme="minorHAnsi" w:hAnsiTheme="minorHAnsi" w:cstheme="minorHAnsi"/>
          <w:color w:val="00B050"/>
          <w:shd w:val="clear" w:color="auto" w:fill="FFFFFF"/>
          <w:lang w:eastAsia="en-US"/>
        </w:rPr>
        <w:t>building</w:t>
      </w:r>
      <w:r w:rsidRPr="002872E7">
        <w:rPr>
          <w:rFonts w:asciiTheme="minorHAnsi" w:hAnsiTheme="minorHAnsi" w:cstheme="minorHAnsi"/>
          <w:lang w:eastAsia="en-US"/>
        </w:rPr>
        <w:t xml:space="preserve"> </w:t>
      </w:r>
      <w:r w:rsidRPr="002872E7">
        <w:rPr>
          <w:rFonts w:asciiTheme="minorHAnsi" w:hAnsiTheme="minorHAnsi" w:cstheme="minorHAnsi"/>
          <w:color w:val="00B050"/>
          <w:shd w:val="clear" w:color="auto" w:fill="FFFFFF"/>
          <w:lang w:eastAsia="en-US"/>
        </w:rPr>
        <w:t>setback</w:t>
      </w:r>
      <w:r w:rsidRPr="002872E7">
        <w:rPr>
          <w:rFonts w:asciiTheme="minorHAnsi" w:hAnsiTheme="minorHAnsi" w:cstheme="minorHAnsi"/>
          <w:lang w:eastAsia="en-US"/>
        </w:rPr>
        <w:t xml:space="preserve"> from </w:t>
      </w:r>
      <w:r w:rsidRPr="002872E7">
        <w:rPr>
          <w:rFonts w:asciiTheme="minorHAnsi" w:hAnsiTheme="minorHAnsi" w:cstheme="minorHAnsi"/>
          <w:color w:val="00B050"/>
          <w:shd w:val="clear" w:color="auto" w:fill="FFFFFF"/>
          <w:lang w:eastAsia="en-US"/>
        </w:rPr>
        <w:t>road boundaries</w:t>
      </w:r>
      <w:r w:rsidRPr="002872E7">
        <w:rPr>
          <w:rFonts w:asciiTheme="minorHAnsi" w:hAnsiTheme="minorHAnsi" w:cstheme="minorHAnsi"/>
          <w:lang w:eastAsia="en-US"/>
        </w:rPr>
        <w:t xml:space="preserve"> shall be as follows:</w:t>
      </w:r>
    </w:p>
    <w:tbl>
      <w:tblPr>
        <w:tblStyle w:val="prltable"/>
        <w:tblW w:w="4899" w:type="pct"/>
        <w:tblLayout w:type="fixed"/>
        <w:tblLook w:val="00A0" w:firstRow="1" w:lastRow="0" w:firstColumn="1" w:lastColumn="0" w:noHBand="0" w:noVBand="0"/>
      </w:tblPr>
      <w:tblGrid>
        <w:gridCol w:w="422"/>
        <w:gridCol w:w="8412"/>
      </w:tblGrid>
      <w:tr w:rsidR="00052F03" w:rsidRPr="00A7027C" w14:paraId="33048B65" w14:textId="77777777" w:rsidTr="00052F03">
        <w:trPr>
          <w:cnfStyle w:val="100000000000" w:firstRow="1" w:lastRow="0" w:firstColumn="0" w:lastColumn="0" w:oddVBand="0" w:evenVBand="0" w:oddHBand="0" w:evenHBand="0" w:firstRowFirstColumn="0" w:firstRowLastColumn="0" w:lastRowFirstColumn="0" w:lastRowLastColumn="0"/>
        </w:trPr>
        <w:tc>
          <w:tcPr>
            <w:tcW w:w="239" w:type="pct"/>
          </w:tcPr>
          <w:p w14:paraId="3261CC98" w14:textId="77777777" w:rsidR="00052F03" w:rsidRPr="00A7027C" w:rsidRDefault="00052F03" w:rsidP="00C27E10">
            <w:pPr>
              <w:pStyle w:val="prlTabletextbold"/>
              <w:ind w:left="0"/>
              <w:rPr>
                <w:rFonts w:asciiTheme="minorHAnsi" w:hAnsiTheme="minorHAnsi" w:cstheme="minorHAnsi"/>
                <w:b w:val="0"/>
                <w:sz w:val="22"/>
              </w:rPr>
            </w:pPr>
          </w:p>
        </w:tc>
        <w:tc>
          <w:tcPr>
            <w:tcW w:w="4761" w:type="pct"/>
          </w:tcPr>
          <w:p w14:paraId="6CF2A082" w14:textId="77777777" w:rsidR="00052F03" w:rsidRPr="00A7027C" w:rsidRDefault="00052F03" w:rsidP="00CD5F60">
            <w:pPr>
              <w:pStyle w:val="prlTabletextbold"/>
              <w:ind w:left="87"/>
              <w:rPr>
                <w:rFonts w:asciiTheme="minorHAnsi" w:hAnsiTheme="minorHAnsi" w:cstheme="minorHAnsi"/>
                <w:sz w:val="22"/>
                <w:szCs w:val="18"/>
              </w:rPr>
            </w:pPr>
            <w:r w:rsidRPr="00A7027C">
              <w:rPr>
                <w:rFonts w:asciiTheme="minorHAnsi" w:hAnsiTheme="minorHAnsi" w:cstheme="minorHAnsi"/>
                <w:sz w:val="22"/>
                <w:szCs w:val="18"/>
              </w:rPr>
              <w:t>Standard</w:t>
            </w:r>
          </w:p>
        </w:tc>
      </w:tr>
      <w:tr w:rsidR="00052F03" w:rsidRPr="00A7027C" w14:paraId="734FDA1D" w14:textId="77777777" w:rsidTr="00052F03">
        <w:tc>
          <w:tcPr>
            <w:tcW w:w="239" w:type="pct"/>
          </w:tcPr>
          <w:p w14:paraId="50647862" w14:textId="77777777" w:rsidR="00052F03" w:rsidRPr="00A7027C" w:rsidRDefault="00052F03" w:rsidP="00C27E10">
            <w:pPr>
              <w:pStyle w:val="prlTabletext"/>
              <w:ind w:left="0"/>
              <w:rPr>
                <w:rFonts w:asciiTheme="minorHAnsi" w:hAnsiTheme="minorHAnsi" w:cstheme="minorHAnsi"/>
                <w:sz w:val="22"/>
              </w:rPr>
            </w:pPr>
            <w:proofErr w:type="spellStart"/>
            <w:r w:rsidRPr="00A7027C">
              <w:rPr>
                <w:rFonts w:asciiTheme="minorHAnsi" w:hAnsiTheme="minorHAnsi" w:cstheme="minorHAnsi"/>
                <w:sz w:val="22"/>
              </w:rPr>
              <w:t>i</w:t>
            </w:r>
            <w:proofErr w:type="spellEnd"/>
            <w:r w:rsidRPr="00A7027C">
              <w:rPr>
                <w:rFonts w:asciiTheme="minorHAnsi" w:hAnsiTheme="minorHAnsi" w:cstheme="minorHAnsi"/>
                <w:sz w:val="22"/>
              </w:rPr>
              <w:t>.</w:t>
            </w:r>
          </w:p>
        </w:tc>
        <w:tc>
          <w:tcPr>
            <w:tcW w:w="4761" w:type="pct"/>
          </w:tcPr>
          <w:p w14:paraId="396B2783" w14:textId="77777777" w:rsidR="00052F03" w:rsidRPr="00A7027C" w:rsidRDefault="00052F03" w:rsidP="00CD5F60">
            <w:pPr>
              <w:pStyle w:val="prlTabletext"/>
              <w:ind w:left="87"/>
              <w:rPr>
                <w:rFonts w:asciiTheme="minorHAnsi" w:hAnsiTheme="minorHAnsi" w:cstheme="minorHAnsi"/>
                <w:sz w:val="22"/>
              </w:rPr>
            </w:pPr>
            <w:r w:rsidRPr="00A7027C">
              <w:rPr>
                <w:rFonts w:asciiTheme="minorHAnsi" w:hAnsiTheme="minorHAnsi" w:cstheme="minorHAnsi"/>
                <w:sz w:val="22"/>
              </w:rPr>
              <w:t xml:space="preserve">On the </w:t>
            </w:r>
            <w:r w:rsidRPr="00A7027C">
              <w:rPr>
                <w:rFonts w:asciiTheme="minorHAnsi" w:hAnsiTheme="minorHAnsi" w:cstheme="minorHAnsi"/>
                <w:color w:val="00B050"/>
                <w:sz w:val="22"/>
                <w:shd w:val="clear" w:color="auto" w:fill="FFFFFF"/>
              </w:rPr>
              <w:t>road</w:t>
            </w:r>
            <w:r w:rsidRPr="00A7027C">
              <w:rPr>
                <w:rFonts w:asciiTheme="minorHAnsi" w:hAnsiTheme="minorHAnsi" w:cstheme="minorHAnsi"/>
                <w:sz w:val="22"/>
              </w:rPr>
              <w:t xml:space="preserve"> </w:t>
            </w:r>
            <w:r w:rsidRPr="00A7027C">
              <w:rPr>
                <w:rFonts w:asciiTheme="minorHAnsi" w:hAnsiTheme="minorHAnsi" w:cstheme="minorHAnsi"/>
                <w:color w:val="00B050"/>
                <w:sz w:val="22"/>
                <w:shd w:val="clear" w:color="auto" w:fill="FFFFFF"/>
              </w:rPr>
              <w:t>frontage</w:t>
            </w:r>
            <w:r w:rsidRPr="00A7027C">
              <w:rPr>
                <w:rFonts w:asciiTheme="minorHAnsi" w:hAnsiTheme="minorHAnsi" w:cstheme="minorHAnsi"/>
                <w:sz w:val="22"/>
              </w:rPr>
              <w:t xml:space="preserve"> of a </w:t>
            </w:r>
            <w:r w:rsidRPr="00A7027C">
              <w:rPr>
                <w:rFonts w:asciiTheme="minorHAnsi" w:hAnsiTheme="minorHAnsi" w:cstheme="minorHAnsi"/>
                <w:color w:val="00B050"/>
                <w:sz w:val="22"/>
                <w:shd w:val="clear" w:color="auto" w:fill="FFFFFF"/>
              </w:rPr>
              <w:t>site</w:t>
            </w:r>
            <w:r w:rsidRPr="00A7027C">
              <w:rPr>
                <w:rFonts w:asciiTheme="minorHAnsi" w:hAnsiTheme="minorHAnsi" w:cstheme="minorHAnsi"/>
                <w:sz w:val="22"/>
              </w:rPr>
              <w:t xml:space="preserve"> identified as a </w:t>
            </w:r>
            <w:r w:rsidRPr="00A7027C">
              <w:rPr>
                <w:rFonts w:asciiTheme="minorHAnsi" w:hAnsiTheme="minorHAnsi" w:cstheme="minorHAnsi"/>
                <w:color w:val="00B050"/>
                <w:sz w:val="22"/>
                <w:shd w:val="clear" w:color="auto" w:fill="FFFFFF"/>
              </w:rPr>
              <w:t>Key pedestrian frontage</w:t>
            </w:r>
            <w:r w:rsidRPr="00A7027C">
              <w:rPr>
                <w:rFonts w:asciiTheme="minorHAnsi" w:hAnsiTheme="minorHAnsi" w:cstheme="minorHAnsi"/>
                <w:sz w:val="22"/>
              </w:rPr>
              <w:t xml:space="preserve"> (identified on the planning maps), all </w:t>
            </w:r>
            <w:r w:rsidRPr="00A7027C">
              <w:rPr>
                <w:rFonts w:asciiTheme="minorHAnsi" w:hAnsiTheme="minorHAnsi" w:cstheme="minorHAnsi"/>
                <w:color w:val="00B050"/>
                <w:sz w:val="22"/>
                <w:shd w:val="clear" w:color="auto" w:fill="FFFFFF"/>
              </w:rPr>
              <w:t>buildings</w:t>
            </w:r>
            <w:r w:rsidRPr="00A7027C">
              <w:rPr>
                <w:rFonts w:asciiTheme="minorHAnsi" w:hAnsiTheme="minorHAnsi" w:cstheme="minorHAnsi"/>
                <w:sz w:val="22"/>
              </w:rPr>
              <w:t xml:space="preserve"> shall: </w:t>
            </w:r>
          </w:p>
          <w:p w14:paraId="5ED7933F" w14:textId="77777777" w:rsidR="00052F03" w:rsidRPr="00A7027C" w:rsidRDefault="00052F03" w:rsidP="009D3398">
            <w:pPr>
              <w:pStyle w:val="PrlTableList2"/>
              <w:numPr>
                <w:ilvl w:val="1"/>
                <w:numId w:val="467"/>
              </w:numPr>
              <w:ind w:left="371" w:hanging="312"/>
              <w:rPr>
                <w:rFonts w:asciiTheme="minorHAnsi" w:hAnsiTheme="minorHAnsi" w:cstheme="minorHAnsi"/>
                <w:sz w:val="22"/>
                <w:szCs w:val="20"/>
              </w:rPr>
            </w:pPr>
            <w:r w:rsidRPr="00A7027C">
              <w:rPr>
                <w:rFonts w:asciiTheme="minorHAnsi" w:hAnsiTheme="minorHAnsi" w:cstheme="minorHAnsi"/>
                <w:sz w:val="22"/>
                <w:szCs w:val="20"/>
              </w:rPr>
              <w:t xml:space="preserve">be built up to the </w:t>
            </w:r>
            <w:r w:rsidRPr="00A7027C">
              <w:rPr>
                <w:rFonts w:asciiTheme="minorHAnsi" w:hAnsiTheme="minorHAnsi" w:cstheme="minorHAnsi"/>
                <w:color w:val="00B050"/>
                <w:sz w:val="22"/>
                <w:szCs w:val="20"/>
                <w:shd w:val="clear" w:color="auto" w:fill="FFFFFF"/>
              </w:rPr>
              <w:t>road boundary</w:t>
            </w:r>
            <w:r w:rsidRPr="00A7027C">
              <w:rPr>
                <w:rFonts w:asciiTheme="minorHAnsi" w:hAnsiTheme="minorHAnsi" w:cstheme="minorHAnsi"/>
                <w:sz w:val="22"/>
                <w:szCs w:val="20"/>
              </w:rPr>
              <w:t xml:space="preserve"> except for: </w:t>
            </w:r>
          </w:p>
          <w:p w14:paraId="0F38BCBE" w14:textId="77777777" w:rsidR="00052F03" w:rsidRPr="00A7027C" w:rsidRDefault="00052F03" w:rsidP="009D3398">
            <w:pPr>
              <w:pStyle w:val="PrlTableList3"/>
              <w:numPr>
                <w:ilvl w:val="2"/>
                <w:numId w:val="468"/>
              </w:numPr>
              <w:ind w:left="796"/>
              <w:rPr>
                <w:rFonts w:asciiTheme="minorHAnsi" w:hAnsiTheme="minorHAnsi" w:cstheme="minorHAnsi"/>
                <w:sz w:val="22"/>
                <w:szCs w:val="20"/>
              </w:rPr>
            </w:pPr>
            <w:r w:rsidRPr="00A7027C">
              <w:rPr>
                <w:rFonts w:asciiTheme="minorHAnsi" w:hAnsiTheme="minorHAnsi" w:cstheme="minorHAnsi"/>
                <w:sz w:val="22"/>
                <w:szCs w:val="20"/>
              </w:rPr>
              <w:t xml:space="preserve">a </w:t>
            </w:r>
            <w:r w:rsidRPr="00A7027C">
              <w:rPr>
                <w:rFonts w:asciiTheme="minorHAnsi" w:hAnsiTheme="minorHAnsi" w:cstheme="minorHAnsi"/>
                <w:color w:val="00B050"/>
                <w:sz w:val="22"/>
                <w:szCs w:val="20"/>
                <w:shd w:val="clear" w:color="auto" w:fill="FFFFFF"/>
              </w:rPr>
              <w:t>setback</w:t>
            </w:r>
            <w:r w:rsidRPr="00A7027C">
              <w:rPr>
                <w:rFonts w:asciiTheme="minorHAnsi" w:hAnsiTheme="minorHAnsi" w:cstheme="minorHAnsi"/>
                <w:sz w:val="22"/>
                <w:szCs w:val="20"/>
              </w:rPr>
              <w:t xml:space="preserve"> of up to a maximum of 4 </w:t>
            </w:r>
            <w:proofErr w:type="spellStart"/>
            <w:r w:rsidRPr="00A7027C">
              <w:rPr>
                <w:rFonts w:asciiTheme="minorHAnsi" w:hAnsiTheme="minorHAnsi" w:cstheme="minorHAnsi"/>
                <w:sz w:val="22"/>
                <w:szCs w:val="20"/>
              </w:rPr>
              <w:t>metres</w:t>
            </w:r>
            <w:proofErr w:type="spellEnd"/>
            <w:r w:rsidRPr="00A7027C">
              <w:rPr>
                <w:rFonts w:asciiTheme="minorHAnsi" w:hAnsiTheme="minorHAnsi" w:cstheme="minorHAnsi"/>
                <w:sz w:val="22"/>
                <w:szCs w:val="20"/>
              </w:rPr>
              <w:t xml:space="preserve"> from the </w:t>
            </w:r>
            <w:r w:rsidRPr="00A7027C">
              <w:rPr>
                <w:rFonts w:asciiTheme="minorHAnsi" w:hAnsiTheme="minorHAnsi" w:cstheme="minorHAnsi"/>
                <w:color w:val="00B050"/>
                <w:sz w:val="22"/>
                <w:szCs w:val="20"/>
                <w:shd w:val="clear" w:color="auto" w:fill="FFFFFF"/>
              </w:rPr>
              <w:t>road boundary</w:t>
            </w:r>
            <w:r w:rsidRPr="00A7027C">
              <w:rPr>
                <w:rFonts w:asciiTheme="minorHAnsi" w:hAnsiTheme="minorHAnsi" w:cstheme="minorHAnsi"/>
                <w:sz w:val="22"/>
                <w:szCs w:val="20"/>
              </w:rPr>
              <w:t xml:space="preserve"> for a maximum width of 10 </w:t>
            </w:r>
            <w:proofErr w:type="spellStart"/>
            <w:r w:rsidRPr="00A7027C">
              <w:rPr>
                <w:rFonts w:asciiTheme="minorHAnsi" w:hAnsiTheme="minorHAnsi" w:cstheme="minorHAnsi"/>
                <w:sz w:val="22"/>
                <w:szCs w:val="20"/>
              </w:rPr>
              <w:t>metres</w:t>
            </w:r>
            <w:proofErr w:type="spellEnd"/>
            <w:r w:rsidRPr="00A7027C">
              <w:rPr>
                <w:rFonts w:asciiTheme="minorHAnsi" w:hAnsiTheme="minorHAnsi" w:cstheme="minorHAnsi"/>
                <w:sz w:val="22"/>
                <w:szCs w:val="20"/>
              </w:rPr>
              <w:t>.</w:t>
            </w:r>
          </w:p>
          <w:p w14:paraId="0EAD8B3C" w14:textId="77777777" w:rsidR="00052F03" w:rsidRPr="00A7027C" w:rsidRDefault="00052F03" w:rsidP="009D3398">
            <w:pPr>
              <w:pStyle w:val="PrlTableList3"/>
              <w:numPr>
                <w:ilvl w:val="2"/>
                <w:numId w:val="468"/>
              </w:numPr>
              <w:ind w:left="796"/>
              <w:rPr>
                <w:rFonts w:asciiTheme="minorHAnsi" w:hAnsiTheme="minorHAnsi" w:cstheme="minorHAnsi"/>
                <w:sz w:val="22"/>
                <w:szCs w:val="20"/>
              </w:rPr>
            </w:pPr>
            <w:r w:rsidRPr="00A7027C">
              <w:rPr>
                <w:rFonts w:asciiTheme="minorHAnsi" w:hAnsiTheme="minorHAnsi" w:cstheme="minorHAnsi"/>
                <w:sz w:val="22"/>
                <w:szCs w:val="20"/>
              </w:rPr>
              <w:t xml:space="preserve">any pedestrian or </w:t>
            </w:r>
            <w:r w:rsidRPr="00A7027C">
              <w:rPr>
                <w:rFonts w:asciiTheme="minorHAnsi" w:hAnsiTheme="minorHAnsi" w:cstheme="minorHAnsi"/>
                <w:color w:val="00B050"/>
                <w:sz w:val="22"/>
                <w:szCs w:val="20"/>
                <w:shd w:val="clear" w:color="auto" w:fill="FFFFFF"/>
              </w:rPr>
              <w:t>vehicle access</w:t>
            </w:r>
            <w:r w:rsidRPr="00A7027C">
              <w:rPr>
                <w:rFonts w:asciiTheme="minorHAnsi" w:hAnsiTheme="minorHAnsi" w:cstheme="minorHAnsi"/>
                <w:sz w:val="22"/>
                <w:szCs w:val="20"/>
              </w:rPr>
              <w:t>.</w:t>
            </w:r>
          </w:p>
          <w:p w14:paraId="32C337D7" w14:textId="77777777" w:rsidR="00052F03" w:rsidRPr="00A7027C" w:rsidRDefault="00052F03" w:rsidP="009D3398">
            <w:pPr>
              <w:pStyle w:val="PrlTableList2"/>
              <w:numPr>
                <w:ilvl w:val="1"/>
                <w:numId w:val="467"/>
              </w:numPr>
              <w:ind w:left="371" w:hanging="283"/>
              <w:rPr>
                <w:rFonts w:asciiTheme="minorHAnsi" w:hAnsiTheme="minorHAnsi" w:cstheme="minorHAnsi"/>
                <w:sz w:val="22"/>
                <w:szCs w:val="20"/>
              </w:rPr>
            </w:pPr>
            <w:r w:rsidRPr="00A7027C">
              <w:rPr>
                <w:rFonts w:asciiTheme="minorHAnsi" w:hAnsiTheme="minorHAnsi" w:cstheme="minorHAnsi"/>
                <w:sz w:val="22"/>
                <w:szCs w:val="20"/>
              </w:rPr>
              <w:t>have visually transparent glazing for a minimum of 60% of the ground floor elevation facing the street.</w:t>
            </w:r>
          </w:p>
          <w:p w14:paraId="0642120B" w14:textId="77777777" w:rsidR="00052F03" w:rsidRPr="00A7027C" w:rsidRDefault="00052F03" w:rsidP="009D3398">
            <w:pPr>
              <w:pStyle w:val="PrlTableList2"/>
              <w:numPr>
                <w:ilvl w:val="1"/>
                <w:numId w:val="467"/>
              </w:numPr>
              <w:ind w:left="371" w:hanging="283"/>
              <w:rPr>
                <w:rFonts w:asciiTheme="minorHAnsi" w:hAnsiTheme="minorHAnsi" w:cstheme="minorHAnsi"/>
                <w:sz w:val="22"/>
                <w:szCs w:val="20"/>
              </w:rPr>
            </w:pPr>
            <w:r w:rsidRPr="00A7027C">
              <w:rPr>
                <w:rFonts w:asciiTheme="minorHAnsi" w:hAnsiTheme="minorHAnsi" w:cstheme="minorHAnsi"/>
                <w:sz w:val="22"/>
                <w:szCs w:val="20"/>
              </w:rPr>
              <w:t>have visually transparent glazing for a minimum of 20% of each elevation above ground floor and facing the street.</w:t>
            </w:r>
          </w:p>
          <w:p w14:paraId="2FBAE8CB" w14:textId="77777777" w:rsidR="00052F03" w:rsidRPr="00A7027C" w:rsidRDefault="00052F03" w:rsidP="009D3398">
            <w:pPr>
              <w:pStyle w:val="PrlTableList2"/>
              <w:numPr>
                <w:ilvl w:val="1"/>
                <w:numId w:val="467"/>
              </w:numPr>
              <w:ind w:left="371" w:hanging="283"/>
              <w:rPr>
                <w:rFonts w:asciiTheme="minorHAnsi" w:hAnsiTheme="minorHAnsi" w:cstheme="minorHAnsi"/>
                <w:sz w:val="22"/>
                <w:szCs w:val="20"/>
              </w:rPr>
            </w:pPr>
            <w:r w:rsidRPr="00A7027C">
              <w:rPr>
                <w:rFonts w:asciiTheme="minorHAnsi" w:hAnsiTheme="minorHAnsi" w:cstheme="minorHAnsi"/>
                <w:sz w:val="22"/>
                <w:szCs w:val="20"/>
              </w:rPr>
              <w:t xml:space="preserve">This rule shall not apply to </w:t>
            </w:r>
            <w:r w:rsidRPr="00A7027C">
              <w:rPr>
                <w:rFonts w:asciiTheme="minorHAnsi" w:hAnsiTheme="minorHAnsi" w:cstheme="minorHAnsi"/>
                <w:color w:val="00B050"/>
                <w:sz w:val="22"/>
                <w:szCs w:val="20"/>
              </w:rPr>
              <w:t>emergency service facilities</w:t>
            </w:r>
            <w:r w:rsidRPr="00A7027C">
              <w:rPr>
                <w:rFonts w:asciiTheme="minorHAnsi" w:hAnsiTheme="minorHAnsi" w:cstheme="minorHAnsi"/>
                <w:sz w:val="22"/>
                <w:szCs w:val="20"/>
              </w:rPr>
              <w:t xml:space="preserve"> (P22). </w:t>
            </w:r>
          </w:p>
          <w:p w14:paraId="30818173" w14:textId="77777777" w:rsidR="00052F03" w:rsidRPr="00A7027C" w:rsidRDefault="00052F03" w:rsidP="009D3398">
            <w:pPr>
              <w:pStyle w:val="PrlTableList2"/>
              <w:numPr>
                <w:ilvl w:val="1"/>
                <w:numId w:val="467"/>
              </w:numPr>
              <w:ind w:left="371" w:hanging="283"/>
              <w:rPr>
                <w:rFonts w:asciiTheme="minorHAnsi" w:hAnsiTheme="minorHAnsi" w:cstheme="minorHAnsi"/>
                <w:sz w:val="22"/>
                <w:szCs w:val="20"/>
              </w:rPr>
            </w:pPr>
            <w:r w:rsidRPr="00A7027C">
              <w:rPr>
                <w:rFonts w:asciiTheme="minorHAnsi" w:hAnsiTheme="minorHAnsi" w:cstheme="minorHAnsi"/>
                <w:sz w:val="22"/>
                <w:szCs w:val="20"/>
              </w:rPr>
              <w:t xml:space="preserve">On Colombo Street, between Moorhouse Ave and Brougham Street, </w:t>
            </w:r>
            <w:r w:rsidRPr="00A7027C">
              <w:rPr>
                <w:rFonts w:asciiTheme="minorHAnsi" w:hAnsiTheme="minorHAnsi" w:cstheme="minorHAnsi"/>
                <w:color w:val="00B050"/>
                <w:sz w:val="22"/>
                <w:szCs w:val="20"/>
                <w:shd w:val="clear" w:color="auto" w:fill="FFFFFF"/>
              </w:rPr>
              <w:t>buildings</w:t>
            </w:r>
            <w:r w:rsidRPr="00A7027C">
              <w:rPr>
                <w:rFonts w:asciiTheme="minorHAnsi" w:hAnsiTheme="minorHAnsi" w:cstheme="minorHAnsi"/>
                <w:sz w:val="22"/>
                <w:szCs w:val="20"/>
              </w:rPr>
              <w:t xml:space="preserve"> shall be </w:t>
            </w:r>
            <w:r w:rsidRPr="00A7027C">
              <w:rPr>
                <w:rFonts w:asciiTheme="minorHAnsi" w:hAnsiTheme="minorHAnsi" w:cstheme="minorHAnsi"/>
                <w:color w:val="00B050"/>
                <w:sz w:val="22"/>
                <w:szCs w:val="20"/>
              </w:rPr>
              <w:t>set back</w:t>
            </w:r>
            <w:r w:rsidRPr="00A7027C">
              <w:rPr>
                <w:rFonts w:asciiTheme="minorHAnsi" w:hAnsiTheme="minorHAnsi" w:cstheme="minorHAnsi"/>
                <w:sz w:val="22"/>
                <w:szCs w:val="20"/>
              </w:rPr>
              <w:t xml:space="preserve"> no more than 2 </w:t>
            </w:r>
            <w:proofErr w:type="spellStart"/>
            <w:r w:rsidRPr="00A7027C">
              <w:rPr>
                <w:rFonts w:asciiTheme="minorHAnsi" w:hAnsiTheme="minorHAnsi" w:cstheme="minorHAnsi"/>
                <w:sz w:val="22"/>
                <w:szCs w:val="20"/>
              </w:rPr>
              <w:t>metres</w:t>
            </w:r>
            <w:proofErr w:type="spellEnd"/>
            <w:r w:rsidRPr="00A7027C">
              <w:rPr>
                <w:rFonts w:asciiTheme="minorHAnsi" w:hAnsiTheme="minorHAnsi" w:cstheme="minorHAnsi"/>
                <w:sz w:val="22"/>
                <w:szCs w:val="20"/>
              </w:rPr>
              <w:t xml:space="preserve"> from the </w:t>
            </w:r>
            <w:r w:rsidRPr="00A7027C">
              <w:rPr>
                <w:rFonts w:asciiTheme="minorHAnsi" w:hAnsiTheme="minorHAnsi" w:cstheme="minorHAnsi"/>
                <w:color w:val="00B050"/>
                <w:sz w:val="22"/>
                <w:szCs w:val="20"/>
                <w:shd w:val="clear" w:color="auto" w:fill="FFFFFF"/>
              </w:rPr>
              <w:t>road boundary</w:t>
            </w:r>
            <w:r w:rsidRPr="00A7027C">
              <w:rPr>
                <w:rFonts w:asciiTheme="minorHAnsi" w:hAnsiTheme="minorHAnsi" w:cstheme="minorHAnsi"/>
                <w:sz w:val="22"/>
                <w:szCs w:val="20"/>
              </w:rPr>
              <w:t xml:space="preserve"> and the </w:t>
            </w:r>
            <w:r w:rsidRPr="00A7027C">
              <w:rPr>
                <w:rFonts w:asciiTheme="minorHAnsi" w:hAnsiTheme="minorHAnsi" w:cstheme="minorHAnsi"/>
                <w:color w:val="00B050"/>
                <w:sz w:val="22"/>
                <w:szCs w:val="20"/>
                <w:shd w:val="clear" w:color="auto" w:fill="FFFFFF"/>
              </w:rPr>
              <w:t>setback</w:t>
            </w:r>
            <w:r w:rsidRPr="00A7027C">
              <w:rPr>
                <w:rFonts w:asciiTheme="minorHAnsi" w:hAnsiTheme="minorHAnsi" w:cstheme="minorHAnsi"/>
                <w:sz w:val="22"/>
                <w:szCs w:val="20"/>
              </w:rPr>
              <w:t xml:space="preserve"> shall not be used as a </w:t>
            </w:r>
            <w:r w:rsidRPr="00A7027C">
              <w:rPr>
                <w:rFonts w:asciiTheme="minorHAnsi" w:hAnsiTheme="minorHAnsi" w:cstheme="minorHAnsi"/>
                <w:color w:val="00B050"/>
                <w:sz w:val="22"/>
                <w:szCs w:val="20"/>
              </w:rPr>
              <w:t>parking area</w:t>
            </w:r>
            <w:r w:rsidRPr="00A7027C">
              <w:rPr>
                <w:rFonts w:asciiTheme="minorHAnsi" w:hAnsiTheme="minorHAnsi" w:cstheme="minorHAnsi"/>
                <w:sz w:val="22"/>
                <w:szCs w:val="20"/>
              </w:rPr>
              <w:t xml:space="preserve">. </w:t>
            </w:r>
          </w:p>
        </w:tc>
      </w:tr>
      <w:tr w:rsidR="00052F03" w:rsidRPr="00A7027C" w14:paraId="629C7313" w14:textId="77777777" w:rsidTr="00052F03">
        <w:trPr>
          <w:trHeight w:val="408"/>
        </w:trPr>
        <w:tc>
          <w:tcPr>
            <w:tcW w:w="239" w:type="pct"/>
          </w:tcPr>
          <w:p w14:paraId="596F735C" w14:textId="77777777" w:rsidR="00052F03" w:rsidRPr="00A7027C" w:rsidRDefault="00052F03" w:rsidP="00C27E10">
            <w:pPr>
              <w:pStyle w:val="prlTabletext"/>
              <w:ind w:left="0"/>
              <w:rPr>
                <w:rFonts w:asciiTheme="minorHAnsi" w:hAnsiTheme="minorHAnsi" w:cstheme="minorHAnsi"/>
                <w:sz w:val="22"/>
              </w:rPr>
            </w:pPr>
            <w:r w:rsidRPr="00A7027C">
              <w:rPr>
                <w:rFonts w:asciiTheme="minorHAnsi" w:hAnsiTheme="minorHAnsi" w:cstheme="minorHAnsi"/>
                <w:sz w:val="22"/>
              </w:rPr>
              <w:t>ii.</w:t>
            </w:r>
          </w:p>
        </w:tc>
        <w:tc>
          <w:tcPr>
            <w:tcW w:w="4761" w:type="pct"/>
          </w:tcPr>
          <w:p w14:paraId="23A96EC2" w14:textId="77777777" w:rsidR="00052F03" w:rsidRPr="00A7027C" w:rsidRDefault="00052F03" w:rsidP="00CD5F60">
            <w:pPr>
              <w:pStyle w:val="prlTabletext"/>
              <w:ind w:left="87"/>
              <w:rPr>
                <w:rFonts w:asciiTheme="minorHAnsi" w:hAnsiTheme="minorHAnsi" w:cstheme="minorHAnsi"/>
                <w:sz w:val="22"/>
              </w:rPr>
            </w:pPr>
            <w:r w:rsidRPr="00A7027C">
              <w:rPr>
                <w:rFonts w:asciiTheme="minorHAnsi" w:hAnsiTheme="minorHAnsi" w:cstheme="minorHAnsi"/>
                <w:sz w:val="22"/>
              </w:rPr>
              <w:t xml:space="preserve">On the </w:t>
            </w:r>
            <w:r w:rsidRPr="00A7027C">
              <w:rPr>
                <w:rFonts w:asciiTheme="minorHAnsi" w:hAnsiTheme="minorHAnsi" w:cstheme="minorHAnsi"/>
                <w:color w:val="00B050"/>
                <w:sz w:val="22"/>
                <w:shd w:val="clear" w:color="auto" w:fill="FFFFFF"/>
              </w:rPr>
              <w:t>road</w:t>
            </w:r>
            <w:r w:rsidRPr="00A7027C">
              <w:rPr>
                <w:rFonts w:asciiTheme="minorHAnsi" w:hAnsiTheme="minorHAnsi" w:cstheme="minorHAnsi"/>
                <w:sz w:val="22"/>
              </w:rPr>
              <w:t xml:space="preserve"> </w:t>
            </w:r>
            <w:r w:rsidRPr="00A7027C">
              <w:rPr>
                <w:rFonts w:asciiTheme="minorHAnsi" w:hAnsiTheme="minorHAnsi" w:cstheme="minorHAnsi"/>
                <w:color w:val="00B050"/>
                <w:sz w:val="22"/>
                <w:shd w:val="clear" w:color="auto" w:fill="FFFFFF"/>
              </w:rPr>
              <w:t>frontage</w:t>
            </w:r>
            <w:r w:rsidRPr="00A7027C">
              <w:rPr>
                <w:rFonts w:asciiTheme="minorHAnsi" w:hAnsiTheme="minorHAnsi" w:cstheme="minorHAnsi"/>
                <w:sz w:val="22"/>
              </w:rPr>
              <w:t xml:space="preserve"> of a </w:t>
            </w:r>
            <w:r w:rsidRPr="00A7027C">
              <w:rPr>
                <w:rFonts w:asciiTheme="minorHAnsi" w:hAnsiTheme="minorHAnsi" w:cstheme="minorHAnsi"/>
                <w:color w:val="00B050"/>
                <w:sz w:val="22"/>
                <w:shd w:val="clear" w:color="auto" w:fill="FFFFFF"/>
              </w:rPr>
              <w:t>site</w:t>
            </w:r>
            <w:r w:rsidRPr="00A7027C">
              <w:rPr>
                <w:rFonts w:asciiTheme="minorHAnsi" w:hAnsiTheme="minorHAnsi" w:cstheme="minorHAnsi"/>
                <w:sz w:val="22"/>
              </w:rPr>
              <w:t xml:space="preserve"> that is not identified as a </w:t>
            </w:r>
            <w:r w:rsidRPr="00A7027C">
              <w:rPr>
                <w:rFonts w:asciiTheme="minorHAnsi" w:hAnsiTheme="minorHAnsi" w:cstheme="minorHAnsi"/>
                <w:color w:val="00B050"/>
                <w:sz w:val="22"/>
                <w:shd w:val="clear" w:color="auto" w:fill="FFFFFF"/>
              </w:rPr>
              <w:t>Key pedestrian frontage</w:t>
            </w:r>
            <w:r w:rsidRPr="00A7027C">
              <w:rPr>
                <w:rFonts w:asciiTheme="minorHAnsi" w:hAnsiTheme="minorHAnsi" w:cstheme="minorHAnsi"/>
                <w:sz w:val="22"/>
              </w:rPr>
              <w:t xml:space="preserve"> on the planning maps, all </w:t>
            </w:r>
            <w:r w:rsidRPr="00A7027C">
              <w:rPr>
                <w:rFonts w:asciiTheme="minorHAnsi" w:hAnsiTheme="minorHAnsi" w:cstheme="minorHAnsi"/>
                <w:color w:val="00B050"/>
                <w:sz w:val="22"/>
                <w:shd w:val="clear" w:color="auto" w:fill="FFFFFF"/>
              </w:rPr>
              <w:t>buildings</w:t>
            </w:r>
            <w:r w:rsidRPr="00A7027C">
              <w:rPr>
                <w:rFonts w:asciiTheme="minorHAnsi" w:hAnsiTheme="minorHAnsi" w:cstheme="minorHAnsi"/>
                <w:sz w:val="22"/>
              </w:rPr>
              <w:t xml:space="preserve"> shall: </w:t>
            </w:r>
          </w:p>
          <w:p w14:paraId="360AD641" w14:textId="77777777" w:rsidR="00052F03" w:rsidRPr="00A7027C" w:rsidRDefault="00052F03" w:rsidP="009D3398">
            <w:pPr>
              <w:pStyle w:val="PrlTableList2"/>
              <w:numPr>
                <w:ilvl w:val="1"/>
                <w:numId w:val="469"/>
              </w:numPr>
              <w:ind w:left="371" w:hanging="312"/>
              <w:rPr>
                <w:rFonts w:asciiTheme="minorHAnsi" w:hAnsiTheme="minorHAnsi" w:cstheme="minorHAnsi"/>
                <w:sz w:val="22"/>
                <w:szCs w:val="20"/>
              </w:rPr>
            </w:pPr>
            <w:r w:rsidRPr="00A7027C">
              <w:rPr>
                <w:rFonts w:asciiTheme="minorHAnsi" w:hAnsiTheme="minorHAnsi" w:cstheme="minorHAnsi"/>
                <w:sz w:val="22"/>
                <w:szCs w:val="20"/>
              </w:rPr>
              <w:t xml:space="preserve">be set back a minimum distance of 3 </w:t>
            </w:r>
            <w:proofErr w:type="spellStart"/>
            <w:r w:rsidRPr="00A7027C">
              <w:rPr>
                <w:rFonts w:asciiTheme="minorHAnsi" w:hAnsiTheme="minorHAnsi" w:cstheme="minorHAnsi"/>
                <w:sz w:val="22"/>
                <w:szCs w:val="20"/>
              </w:rPr>
              <w:t>metres</w:t>
            </w:r>
            <w:proofErr w:type="spellEnd"/>
            <w:r w:rsidRPr="00A7027C">
              <w:rPr>
                <w:rFonts w:asciiTheme="minorHAnsi" w:hAnsiTheme="minorHAnsi" w:cstheme="minorHAnsi"/>
                <w:sz w:val="22"/>
                <w:szCs w:val="20"/>
              </w:rPr>
              <w:t xml:space="preserve"> from the </w:t>
            </w:r>
            <w:r w:rsidRPr="00A7027C">
              <w:rPr>
                <w:rFonts w:asciiTheme="minorHAnsi" w:hAnsiTheme="minorHAnsi" w:cstheme="minorHAnsi"/>
                <w:color w:val="00B050"/>
                <w:sz w:val="22"/>
                <w:szCs w:val="20"/>
                <w:shd w:val="clear" w:color="auto" w:fill="FFFFFF"/>
              </w:rPr>
              <w:t>road boundary</w:t>
            </w:r>
            <w:r w:rsidRPr="00A7027C">
              <w:rPr>
                <w:rFonts w:asciiTheme="minorHAnsi" w:hAnsiTheme="minorHAnsi" w:cstheme="minorHAnsi"/>
                <w:sz w:val="22"/>
                <w:szCs w:val="20"/>
              </w:rPr>
              <w:t xml:space="preserve"> unless the </w:t>
            </w:r>
            <w:r w:rsidRPr="00A7027C">
              <w:rPr>
                <w:rFonts w:asciiTheme="minorHAnsi" w:hAnsiTheme="minorHAnsi" w:cstheme="minorHAnsi"/>
                <w:color w:val="00B050"/>
                <w:sz w:val="22"/>
                <w:szCs w:val="20"/>
                <w:shd w:val="clear" w:color="auto" w:fill="FFFFFF"/>
              </w:rPr>
              <w:t>building</w:t>
            </w:r>
            <w:r w:rsidRPr="00A7027C">
              <w:rPr>
                <w:rFonts w:asciiTheme="minorHAnsi" w:hAnsiTheme="minorHAnsi" w:cstheme="minorHAnsi"/>
                <w:sz w:val="22"/>
                <w:szCs w:val="20"/>
              </w:rPr>
              <w:t xml:space="preserve"> is built up to the </w:t>
            </w:r>
            <w:r w:rsidRPr="00A7027C">
              <w:rPr>
                <w:rFonts w:asciiTheme="minorHAnsi" w:hAnsiTheme="minorHAnsi" w:cstheme="minorHAnsi"/>
                <w:color w:val="00B050"/>
                <w:sz w:val="22"/>
                <w:szCs w:val="20"/>
                <w:shd w:val="clear" w:color="auto" w:fill="FFFFFF"/>
              </w:rPr>
              <w:t>road boundary</w:t>
            </w:r>
            <w:r w:rsidRPr="00A7027C">
              <w:rPr>
                <w:rFonts w:asciiTheme="minorHAnsi" w:hAnsiTheme="minorHAnsi" w:cstheme="minorHAnsi"/>
                <w:sz w:val="22"/>
                <w:szCs w:val="20"/>
              </w:rPr>
              <w:t>; and</w:t>
            </w:r>
          </w:p>
          <w:p w14:paraId="58CA43EB" w14:textId="77777777" w:rsidR="00052F03" w:rsidRPr="00A7027C" w:rsidRDefault="00052F03" w:rsidP="009D3398">
            <w:pPr>
              <w:pStyle w:val="PrlTableList2"/>
              <w:numPr>
                <w:ilvl w:val="1"/>
                <w:numId w:val="469"/>
              </w:numPr>
              <w:ind w:left="371" w:hanging="312"/>
              <w:rPr>
                <w:rFonts w:asciiTheme="minorHAnsi" w:hAnsiTheme="minorHAnsi" w:cstheme="minorHAnsi"/>
                <w:sz w:val="22"/>
                <w:szCs w:val="20"/>
              </w:rPr>
            </w:pPr>
            <w:r w:rsidRPr="00A7027C">
              <w:rPr>
                <w:rFonts w:asciiTheme="minorHAnsi" w:hAnsiTheme="minorHAnsi" w:cstheme="minorHAnsi"/>
                <w:sz w:val="22"/>
                <w:szCs w:val="20"/>
              </w:rPr>
              <w:t xml:space="preserve">have visually transparent glazing for a minimum of 40% of the ground floor elevation facing an </w:t>
            </w:r>
            <w:r w:rsidRPr="00A7027C">
              <w:rPr>
                <w:rFonts w:asciiTheme="minorHAnsi" w:hAnsiTheme="minorHAnsi" w:cstheme="minorHAnsi"/>
                <w:color w:val="00B050"/>
                <w:sz w:val="22"/>
                <w:szCs w:val="20"/>
              </w:rPr>
              <w:t xml:space="preserve">arterial road </w:t>
            </w:r>
            <w:r w:rsidRPr="00A7027C">
              <w:rPr>
                <w:rFonts w:asciiTheme="minorHAnsi" w:hAnsiTheme="minorHAnsi" w:cstheme="minorHAnsi"/>
                <w:sz w:val="22"/>
                <w:szCs w:val="20"/>
              </w:rPr>
              <w:t xml:space="preserve">or </w:t>
            </w:r>
            <w:r w:rsidRPr="00A7027C">
              <w:rPr>
                <w:rFonts w:asciiTheme="minorHAnsi" w:hAnsiTheme="minorHAnsi" w:cstheme="minorHAnsi"/>
                <w:color w:val="00B050"/>
                <w:sz w:val="22"/>
                <w:szCs w:val="20"/>
                <w:shd w:val="clear" w:color="auto" w:fill="FFFFFF"/>
              </w:rPr>
              <w:t>collector road</w:t>
            </w:r>
            <w:r w:rsidRPr="00A7027C">
              <w:rPr>
                <w:rFonts w:asciiTheme="minorHAnsi" w:hAnsiTheme="minorHAnsi" w:cstheme="minorHAnsi"/>
                <w:sz w:val="22"/>
                <w:szCs w:val="20"/>
              </w:rPr>
              <w:t>.</w:t>
            </w:r>
          </w:p>
        </w:tc>
      </w:tr>
      <w:tr w:rsidR="00052F03" w:rsidRPr="00A7027C" w14:paraId="32DA55CF" w14:textId="77777777" w:rsidTr="00052F03">
        <w:tc>
          <w:tcPr>
            <w:tcW w:w="239" w:type="pct"/>
          </w:tcPr>
          <w:p w14:paraId="26F77E8A" w14:textId="77777777" w:rsidR="00052F03" w:rsidRPr="00A7027C" w:rsidRDefault="00052F03" w:rsidP="00C27E10">
            <w:pPr>
              <w:pStyle w:val="prlTabletext"/>
              <w:ind w:left="0"/>
              <w:rPr>
                <w:rFonts w:asciiTheme="minorHAnsi" w:hAnsiTheme="minorHAnsi" w:cstheme="minorHAnsi"/>
                <w:sz w:val="22"/>
              </w:rPr>
            </w:pPr>
            <w:r w:rsidRPr="00A7027C">
              <w:rPr>
                <w:rFonts w:asciiTheme="minorHAnsi" w:hAnsiTheme="minorHAnsi" w:cstheme="minorHAnsi"/>
                <w:sz w:val="22"/>
              </w:rPr>
              <w:t>iii.</w:t>
            </w:r>
          </w:p>
        </w:tc>
        <w:tc>
          <w:tcPr>
            <w:tcW w:w="4761" w:type="pct"/>
          </w:tcPr>
          <w:p w14:paraId="7FBE376A" w14:textId="77777777" w:rsidR="00052F03" w:rsidRPr="00A7027C" w:rsidRDefault="00052F03" w:rsidP="00CD5F60">
            <w:pPr>
              <w:pStyle w:val="prlTabletext"/>
              <w:ind w:left="87"/>
              <w:rPr>
                <w:rFonts w:asciiTheme="minorHAnsi" w:hAnsiTheme="minorHAnsi" w:cstheme="minorHAnsi"/>
                <w:sz w:val="22"/>
              </w:rPr>
            </w:pPr>
            <w:r w:rsidRPr="00A7027C">
              <w:rPr>
                <w:rFonts w:asciiTheme="minorHAnsi" w:hAnsiTheme="minorHAnsi" w:cstheme="minorHAnsi"/>
                <w:sz w:val="22"/>
              </w:rPr>
              <w:t xml:space="preserve">On the </w:t>
            </w:r>
            <w:r w:rsidRPr="00A7027C">
              <w:rPr>
                <w:rFonts w:asciiTheme="minorHAnsi" w:hAnsiTheme="minorHAnsi" w:cstheme="minorHAnsi"/>
                <w:color w:val="00B050"/>
                <w:sz w:val="22"/>
                <w:shd w:val="clear" w:color="auto" w:fill="FFFFFF"/>
              </w:rPr>
              <w:t>road</w:t>
            </w:r>
            <w:r w:rsidRPr="00A7027C">
              <w:rPr>
                <w:rFonts w:asciiTheme="minorHAnsi" w:hAnsiTheme="minorHAnsi" w:cstheme="minorHAnsi"/>
                <w:sz w:val="22"/>
              </w:rPr>
              <w:t xml:space="preserve"> </w:t>
            </w:r>
            <w:r w:rsidRPr="00A7027C">
              <w:rPr>
                <w:rFonts w:asciiTheme="minorHAnsi" w:hAnsiTheme="minorHAnsi" w:cstheme="minorHAnsi"/>
                <w:color w:val="00B050"/>
                <w:sz w:val="22"/>
                <w:shd w:val="clear" w:color="auto" w:fill="FFFFFF"/>
              </w:rPr>
              <w:t>frontage</w:t>
            </w:r>
            <w:r w:rsidRPr="00A7027C">
              <w:rPr>
                <w:rFonts w:asciiTheme="minorHAnsi" w:hAnsiTheme="minorHAnsi" w:cstheme="minorHAnsi"/>
                <w:sz w:val="22"/>
              </w:rPr>
              <w:t xml:space="preserve"> of a </w:t>
            </w:r>
            <w:r w:rsidRPr="00A7027C">
              <w:rPr>
                <w:rFonts w:asciiTheme="minorHAnsi" w:hAnsiTheme="minorHAnsi" w:cstheme="minorHAnsi"/>
                <w:color w:val="00B050"/>
                <w:sz w:val="22"/>
                <w:shd w:val="clear" w:color="auto" w:fill="FFFFFF"/>
              </w:rPr>
              <w:t>site</w:t>
            </w:r>
            <w:r w:rsidRPr="00A7027C">
              <w:rPr>
                <w:rFonts w:asciiTheme="minorHAnsi" w:hAnsiTheme="minorHAnsi" w:cstheme="minorHAnsi"/>
                <w:sz w:val="22"/>
              </w:rPr>
              <w:t xml:space="preserve"> that is not identified as a </w:t>
            </w:r>
            <w:proofErr w:type="gramStart"/>
            <w:r w:rsidRPr="00A7027C">
              <w:rPr>
                <w:rFonts w:asciiTheme="minorHAnsi" w:hAnsiTheme="minorHAnsi" w:cstheme="minorHAnsi"/>
                <w:color w:val="00B050"/>
                <w:sz w:val="22"/>
                <w:shd w:val="clear" w:color="auto" w:fill="FFFFFF"/>
              </w:rPr>
              <w:t>Key</w:t>
            </w:r>
            <w:proofErr w:type="gramEnd"/>
            <w:r w:rsidRPr="00A7027C">
              <w:rPr>
                <w:rFonts w:asciiTheme="minorHAnsi" w:hAnsiTheme="minorHAnsi" w:cstheme="minorHAnsi"/>
                <w:color w:val="00B050"/>
                <w:sz w:val="22"/>
                <w:shd w:val="clear" w:color="auto" w:fill="FFFFFF"/>
              </w:rPr>
              <w:t xml:space="preserve"> pedestrian frontage</w:t>
            </w:r>
            <w:r w:rsidRPr="00A7027C">
              <w:rPr>
                <w:rFonts w:asciiTheme="minorHAnsi" w:hAnsiTheme="minorHAnsi" w:cstheme="minorHAnsi"/>
                <w:sz w:val="22"/>
              </w:rPr>
              <w:t xml:space="preserve"> on the planning maps and is opposite a residential zone, and/or has a </w:t>
            </w:r>
            <w:r w:rsidRPr="00A7027C">
              <w:rPr>
                <w:rFonts w:asciiTheme="minorHAnsi" w:hAnsiTheme="minorHAnsi" w:cstheme="minorHAnsi"/>
                <w:color w:val="00B050"/>
                <w:sz w:val="22"/>
                <w:shd w:val="clear" w:color="auto" w:fill="FFFFFF"/>
              </w:rPr>
              <w:t>road</w:t>
            </w:r>
            <w:r w:rsidRPr="00A7027C">
              <w:rPr>
                <w:rFonts w:asciiTheme="minorHAnsi" w:hAnsiTheme="minorHAnsi" w:cstheme="minorHAnsi"/>
                <w:sz w:val="22"/>
              </w:rPr>
              <w:t xml:space="preserve"> </w:t>
            </w:r>
            <w:r w:rsidRPr="00A7027C">
              <w:rPr>
                <w:rFonts w:asciiTheme="minorHAnsi" w:hAnsiTheme="minorHAnsi" w:cstheme="minorHAnsi"/>
                <w:color w:val="00B050"/>
                <w:sz w:val="22"/>
                <w:shd w:val="clear" w:color="auto" w:fill="FFFFFF"/>
              </w:rPr>
              <w:t>frontage</w:t>
            </w:r>
            <w:r w:rsidRPr="00A7027C">
              <w:rPr>
                <w:rFonts w:asciiTheme="minorHAnsi" w:hAnsiTheme="minorHAnsi" w:cstheme="minorHAnsi"/>
                <w:sz w:val="22"/>
              </w:rPr>
              <w:t xml:space="preserve"> to a </w:t>
            </w:r>
            <w:r w:rsidRPr="00A7027C">
              <w:rPr>
                <w:rFonts w:asciiTheme="minorHAnsi" w:hAnsiTheme="minorHAnsi" w:cstheme="minorHAnsi"/>
                <w:color w:val="00B050"/>
                <w:sz w:val="22"/>
                <w:shd w:val="clear" w:color="auto" w:fill="FFFFFF"/>
              </w:rPr>
              <w:t>local road</w:t>
            </w:r>
            <w:r w:rsidRPr="00A7027C">
              <w:rPr>
                <w:rFonts w:asciiTheme="minorHAnsi" w:hAnsiTheme="minorHAnsi" w:cstheme="minorHAnsi"/>
                <w:sz w:val="22"/>
              </w:rPr>
              <w:t>:</w:t>
            </w:r>
          </w:p>
          <w:p w14:paraId="3F60E20E" w14:textId="77777777" w:rsidR="00052F03" w:rsidRPr="00A7027C" w:rsidRDefault="00052F03" w:rsidP="009D3398">
            <w:pPr>
              <w:pStyle w:val="PrlTableList2"/>
              <w:numPr>
                <w:ilvl w:val="1"/>
                <w:numId w:val="145"/>
              </w:numPr>
              <w:ind w:left="371" w:hanging="284"/>
              <w:rPr>
                <w:rFonts w:asciiTheme="minorHAnsi" w:hAnsiTheme="minorHAnsi" w:cstheme="minorHAnsi"/>
                <w:sz w:val="22"/>
              </w:rPr>
            </w:pPr>
            <w:r w:rsidRPr="00A7027C">
              <w:rPr>
                <w:rFonts w:asciiTheme="minorHAnsi" w:hAnsiTheme="minorHAnsi" w:cstheme="minorHAnsi"/>
                <w:sz w:val="22"/>
                <w:szCs w:val="20"/>
              </w:rPr>
              <w:t xml:space="preserve">the </w:t>
            </w:r>
            <w:r w:rsidRPr="00A7027C">
              <w:rPr>
                <w:rFonts w:asciiTheme="minorHAnsi" w:hAnsiTheme="minorHAnsi" w:cstheme="minorHAnsi"/>
                <w:color w:val="00B050"/>
                <w:sz w:val="22"/>
                <w:szCs w:val="20"/>
                <w:shd w:val="clear" w:color="auto" w:fill="FFFFFF"/>
              </w:rPr>
              <w:t>road</w:t>
            </w:r>
            <w:r w:rsidRPr="00A7027C">
              <w:rPr>
                <w:rFonts w:asciiTheme="minorHAnsi" w:hAnsiTheme="minorHAnsi" w:cstheme="minorHAnsi"/>
                <w:sz w:val="22"/>
                <w:szCs w:val="20"/>
              </w:rPr>
              <w:t xml:space="preserve"> </w:t>
            </w:r>
            <w:r w:rsidRPr="00A7027C">
              <w:rPr>
                <w:rFonts w:asciiTheme="minorHAnsi" w:hAnsiTheme="minorHAnsi" w:cstheme="minorHAnsi"/>
                <w:color w:val="00B050"/>
                <w:sz w:val="22"/>
                <w:szCs w:val="20"/>
                <w:shd w:val="clear" w:color="auto" w:fill="FFFFFF"/>
              </w:rPr>
              <w:t>frontage</w:t>
            </w:r>
            <w:r w:rsidRPr="00A7027C">
              <w:rPr>
                <w:rFonts w:asciiTheme="minorHAnsi" w:hAnsiTheme="minorHAnsi" w:cstheme="minorHAnsi"/>
                <w:sz w:val="22"/>
                <w:szCs w:val="20"/>
              </w:rPr>
              <w:t xml:space="preserve"> shall have a </w:t>
            </w:r>
            <w:r w:rsidRPr="00A7027C">
              <w:rPr>
                <w:rFonts w:asciiTheme="minorHAnsi" w:hAnsiTheme="minorHAnsi" w:cstheme="minorHAnsi"/>
                <w:color w:val="00B050"/>
                <w:sz w:val="22"/>
                <w:szCs w:val="20"/>
                <w:shd w:val="clear" w:color="auto" w:fill="FFFFFF"/>
              </w:rPr>
              <w:t>landscaping strip</w:t>
            </w:r>
            <w:r w:rsidRPr="00A7027C">
              <w:rPr>
                <w:rFonts w:asciiTheme="minorHAnsi" w:hAnsiTheme="minorHAnsi" w:cstheme="minorHAnsi"/>
                <w:sz w:val="22"/>
                <w:szCs w:val="20"/>
              </w:rPr>
              <w:t xml:space="preserve"> with a minimum width of 1.5 </w:t>
            </w:r>
            <w:proofErr w:type="spellStart"/>
            <w:r w:rsidRPr="00A7027C">
              <w:rPr>
                <w:rFonts w:asciiTheme="minorHAnsi" w:hAnsiTheme="minorHAnsi" w:cstheme="minorHAnsi"/>
                <w:sz w:val="22"/>
                <w:szCs w:val="20"/>
              </w:rPr>
              <w:t>metres</w:t>
            </w:r>
            <w:proofErr w:type="spellEnd"/>
            <w:r w:rsidRPr="00A7027C">
              <w:rPr>
                <w:rFonts w:asciiTheme="minorHAnsi" w:hAnsiTheme="minorHAnsi" w:cstheme="minorHAnsi"/>
                <w:sz w:val="22"/>
                <w:szCs w:val="20"/>
              </w:rPr>
              <w:t xml:space="preserve">, and a minimum of 1 tree for every 10 </w:t>
            </w:r>
            <w:proofErr w:type="spellStart"/>
            <w:r w:rsidRPr="00A7027C">
              <w:rPr>
                <w:rFonts w:asciiTheme="minorHAnsi" w:hAnsiTheme="minorHAnsi" w:cstheme="minorHAnsi"/>
                <w:sz w:val="22"/>
                <w:szCs w:val="20"/>
              </w:rPr>
              <w:t>metres</w:t>
            </w:r>
            <w:proofErr w:type="spellEnd"/>
            <w:r w:rsidRPr="00A7027C">
              <w:rPr>
                <w:rFonts w:asciiTheme="minorHAnsi" w:hAnsiTheme="minorHAnsi" w:cstheme="minorHAnsi"/>
                <w:sz w:val="22"/>
                <w:szCs w:val="20"/>
              </w:rPr>
              <w:t xml:space="preserve"> of </w:t>
            </w:r>
            <w:r w:rsidRPr="00A7027C">
              <w:rPr>
                <w:rFonts w:asciiTheme="minorHAnsi" w:hAnsiTheme="minorHAnsi" w:cstheme="minorHAnsi"/>
                <w:color w:val="00B050"/>
                <w:sz w:val="22"/>
                <w:szCs w:val="20"/>
                <w:shd w:val="clear" w:color="auto" w:fill="FFFFFF"/>
              </w:rPr>
              <w:t>road</w:t>
            </w:r>
            <w:r w:rsidRPr="00A7027C">
              <w:rPr>
                <w:rFonts w:asciiTheme="minorHAnsi" w:hAnsiTheme="minorHAnsi" w:cstheme="minorHAnsi"/>
                <w:sz w:val="22"/>
                <w:szCs w:val="20"/>
              </w:rPr>
              <w:t xml:space="preserve"> </w:t>
            </w:r>
            <w:r w:rsidRPr="00A7027C">
              <w:rPr>
                <w:rFonts w:asciiTheme="minorHAnsi" w:hAnsiTheme="minorHAnsi" w:cstheme="minorHAnsi"/>
                <w:color w:val="00B050"/>
                <w:sz w:val="22"/>
                <w:szCs w:val="20"/>
                <w:shd w:val="clear" w:color="auto" w:fill="FFFFFF"/>
              </w:rPr>
              <w:t>frontage</w:t>
            </w:r>
            <w:r w:rsidRPr="00A7027C">
              <w:rPr>
                <w:rFonts w:asciiTheme="minorHAnsi" w:hAnsiTheme="minorHAnsi" w:cstheme="minorHAnsi"/>
                <w:sz w:val="22"/>
                <w:szCs w:val="20"/>
              </w:rPr>
              <w:t xml:space="preserve"> or part thereof for that part of the </w:t>
            </w:r>
            <w:r w:rsidRPr="00A7027C">
              <w:rPr>
                <w:rFonts w:asciiTheme="minorHAnsi" w:hAnsiTheme="minorHAnsi" w:cstheme="minorHAnsi"/>
                <w:color w:val="00B050"/>
                <w:sz w:val="22"/>
                <w:szCs w:val="20"/>
                <w:shd w:val="clear" w:color="auto" w:fill="FFFFFF"/>
              </w:rPr>
              <w:t>frontage</w:t>
            </w:r>
            <w:r w:rsidRPr="00A7027C">
              <w:rPr>
                <w:rFonts w:asciiTheme="minorHAnsi" w:hAnsiTheme="minorHAnsi" w:cstheme="minorHAnsi"/>
                <w:sz w:val="22"/>
                <w:szCs w:val="20"/>
              </w:rPr>
              <w:t xml:space="preserve"> not built up to the </w:t>
            </w:r>
            <w:r w:rsidRPr="00A7027C">
              <w:rPr>
                <w:rFonts w:asciiTheme="minorHAnsi" w:hAnsiTheme="minorHAnsi" w:cstheme="minorHAnsi"/>
                <w:color w:val="00B050"/>
                <w:sz w:val="22"/>
                <w:szCs w:val="20"/>
                <w:shd w:val="clear" w:color="auto" w:fill="FFFFFF"/>
              </w:rPr>
              <w:t xml:space="preserve">road boundary </w:t>
            </w:r>
            <w:r w:rsidRPr="00A7027C">
              <w:rPr>
                <w:rFonts w:asciiTheme="minorHAnsi" w:hAnsiTheme="minorHAnsi" w:cstheme="minorHAnsi"/>
                <w:color w:val="7030A0"/>
                <w:sz w:val="22"/>
                <w:szCs w:val="20"/>
                <w:highlight w:val="lightGray"/>
                <w:shd w:val="clear" w:color="auto" w:fill="FFFFFF"/>
              </w:rPr>
              <w:t>excluding pedestrian and vehicle accesses)</w:t>
            </w:r>
            <w:r w:rsidRPr="00A7027C">
              <w:rPr>
                <w:rFonts w:asciiTheme="minorHAnsi" w:hAnsiTheme="minorHAnsi" w:cstheme="minorHAnsi"/>
                <w:sz w:val="22"/>
                <w:szCs w:val="20"/>
              </w:rPr>
              <w:t>.</w:t>
            </w:r>
          </w:p>
          <w:p w14:paraId="02CD195E" w14:textId="77777777" w:rsidR="00E52848" w:rsidRPr="00A7027C" w:rsidRDefault="00E52848" w:rsidP="00E52848">
            <w:pPr>
              <w:pStyle w:val="PrlTableList2"/>
              <w:numPr>
                <w:ilvl w:val="0"/>
                <w:numId w:val="0"/>
              </w:numPr>
              <w:ind w:left="794" w:hanging="454"/>
              <w:rPr>
                <w:rFonts w:asciiTheme="minorHAnsi" w:hAnsiTheme="minorHAnsi" w:cstheme="minorHAnsi"/>
                <w:sz w:val="22"/>
                <w:szCs w:val="20"/>
              </w:rPr>
            </w:pPr>
          </w:p>
          <w:p w14:paraId="1152DC4E" w14:textId="77777777" w:rsidR="00E52848" w:rsidRPr="00A7027C" w:rsidRDefault="00E52848" w:rsidP="00E52848">
            <w:pPr>
              <w:pStyle w:val="PrlTableList2"/>
              <w:numPr>
                <w:ilvl w:val="0"/>
                <w:numId w:val="0"/>
              </w:numPr>
              <w:ind w:left="513" w:hanging="454"/>
              <w:rPr>
                <w:rFonts w:asciiTheme="minorHAnsi" w:hAnsiTheme="minorHAnsi" w:cstheme="minorHAnsi"/>
                <w:sz w:val="22"/>
              </w:rPr>
            </w:pPr>
            <w:r w:rsidRPr="00A7027C">
              <w:rPr>
                <w:rFonts w:asciiTheme="minorHAnsi" w:hAnsiTheme="minorHAnsi" w:cstheme="minorHAnsi"/>
                <w:color w:val="7030A0"/>
                <w:sz w:val="22"/>
                <w:szCs w:val="22"/>
                <w:highlight w:val="lightGray"/>
              </w:rPr>
              <w:t>(Plan Change 5B</w:t>
            </w:r>
            <w:r w:rsidRPr="00A7027C">
              <w:rPr>
                <w:rFonts w:asciiTheme="minorHAnsi" w:hAnsiTheme="minorHAnsi" w:cstheme="minorHAnsi"/>
                <w:color w:val="7030A0"/>
                <w:sz w:val="22"/>
                <w:highlight w:val="lightGray"/>
              </w:rPr>
              <w:t xml:space="preserve"> Council Decision</w:t>
            </w:r>
            <w:r w:rsidRPr="00A7027C">
              <w:rPr>
                <w:rFonts w:asciiTheme="minorHAnsi" w:hAnsiTheme="minorHAnsi" w:cstheme="minorHAnsi"/>
                <w:color w:val="7030A0"/>
                <w:sz w:val="22"/>
                <w:szCs w:val="22"/>
                <w:highlight w:val="lightGray"/>
              </w:rPr>
              <w:t>)</w:t>
            </w:r>
          </w:p>
        </w:tc>
      </w:tr>
    </w:tbl>
    <w:p w14:paraId="7D1ABCE3" w14:textId="77777777" w:rsidR="00052F03" w:rsidRPr="001E4EA1" w:rsidRDefault="00052F03" w:rsidP="00C27E10">
      <w:pPr>
        <w:rPr>
          <w:rFonts w:asciiTheme="minorHAnsi" w:hAnsiTheme="minorHAnsi" w:cstheme="minorHAnsi"/>
          <w:szCs w:val="18"/>
        </w:rPr>
      </w:pPr>
    </w:p>
    <w:p w14:paraId="05CD56BD" w14:textId="77777777" w:rsidR="00052F03" w:rsidRPr="00E84FE2" w:rsidRDefault="00052F03" w:rsidP="009D3398">
      <w:pPr>
        <w:pStyle w:val="Prllist1"/>
        <w:numPr>
          <w:ilvl w:val="6"/>
          <w:numId w:val="147"/>
        </w:numPr>
        <w:tabs>
          <w:tab w:val="clear" w:pos="0"/>
          <w:tab w:val="clear" w:pos="567"/>
          <w:tab w:val="num" w:pos="426"/>
        </w:tabs>
        <w:ind w:left="426" w:hanging="426"/>
        <w:rPr>
          <w:rFonts w:asciiTheme="minorHAnsi" w:hAnsiTheme="minorHAnsi" w:cstheme="minorHAnsi"/>
        </w:rPr>
      </w:pPr>
      <w:r w:rsidRPr="00E84FE2">
        <w:rPr>
          <w:rFonts w:asciiTheme="minorHAnsi" w:hAnsiTheme="minorHAnsi" w:cstheme="minorHAnsi"/>
        </w:rPr>
        <w:t>Any application arising from this rule shall not be limited or publicly notified.</w:t>
      </w:r>
    </w:p>
    <w:p w14:paraId="31855752" w14:textId="77777777" w:rsidR="00052F03" w:rsidRPr="00E474D1" w:rsidRDefault="00052F03" w:rsidP="00534A3B">
      <w:pPr>
        <w:pStyle w:val="Prllist1"/>
        <w:numPr>
          <w:ilvl w:val="0"/>
          <w:numId w:val="0"/>
        </w:numPr>
        <w:tabs>
          <w:tab w:val="clear" w:pos="567"/>
          <w:tab w:val="left" w:pos="0"/>
        </w:tabs>
        <w:rPr>
          <w:rFonts w:asciiTheme="minorHAnsi" w:hAnsiTheme="minorHAnsi" w:cstheme="minorHAnsi"/>
          <w:color w:val="7030A0"/>
        </w:rPr>
      </w:pPr>
    </w:p>
    <w:p w14:paraId="6373A347" w14:textId="720D166F" w:rsidR="00052F03" w:rsidRPr="00044FC7" w:rsidRDefault="00BA7AC9" w:rsidP="00175C01">
      <w:pPr>
        <w:pStyle w:val="Prlhead3"/>
        <w:numPr>
          <w:ilvl w:val="0"/>
          <w:numId w:val="0"/>
        </w:numPr>
        <w:ind w:left="1418" w:hanging="1418"/>
        <w:rPr>
          <w:rFonts w:asciiTheme="minorHAnsi" w:hAnsiTheme="minorHAnsi" w:cstheme="minorHAnsi"/>
          <w:color w:val="auto"/>
        </w:rPr>
      </w:pPr>
      <w:r w:rsidRPr="00802928">
        <w:rPr>
          <w:rFonts w:asciiTheme="minorHAnsi" w:hAnsiTheme="minorHAnsi" w:cstheme="minorHAnsi"/>
          <w:color w:val="auto"/>
        </w:rPr>
        <w:lastRenderedPageBreak/>
        <w:t>15.</w:t>
      </w:r>
      <w:r w:rsidRPr="00BA7AC9">
        <w:rPr>
          <w:rFonts w:asciiTheme="minorHAnsi" w:hAnsiTheme="minorHAnsi" w:cstheme="minorHAnsi"/>
          <w:strike/>
          <w:color w:val="auto"/>
        </w:rPr>
        <w:t>4</w:t>
      </w:r>
      <w:r w:rsidR="00802928">
        <w:rPr>
          <w:rFonts w:asciiTheme="minorHAnsi" w:hAnsiTheme="minorHAnsi" w:cstheme="minorHAnsi"/>
          <w:color w:val="auto"/>
          <w:u w:val="single"/>
        </w:rPr>
        <w:t>5</w:t>
      </w:r>
      <w:r w:rsidRPr="00802928">
        <w:rPr>
          <w:rFonts w:asciiTheme="minorHAnsi" w:hAnsiTheme="minorHAnsi" w:cstheme="minorHAnsi"/>
          <w:color w:val="auto"/>
        </w:rPr>
        <w:t>.2.4</w:t>
      </w:r>
      <w:r w:rsidR="00052F03" w:rsidRPr="00044FC7">
        <w:rPr>
          <w:rFonts w:asciiTheme="minorHAnsi" w:hAnsiTheme="minorHAnsi" w:cstheme="minorHAnsi"/>
          <w:color w:val="auto"/>
        </w:rPr>
        <w:tab/>
        <w:t xml:space="preserve">Minimum </w:t>
      </w:r>
      <w:r w:rsidR="00052F03" w:rsidRPr="00044FC7">
        <w:rPr>
          <w:rFonts w:asciiTheme="minorHAnsi" w:hAnsiTheme="minorHAnsi" w:cstheme="minorHAnsi"/>
          <w:color w:val="auto"/>
          <w:shd w:val="clear" w:color="auto" w:fill="FFFFFF"/>
        </w:rPr>
        <w:t>building</w:t>
      </w:r>
      <w:r w:rsidR="00052F03" w:rsidRPr="00044FC7">
        <w:rPr>
          <w:rFonts w:asciiTheme="minorHAnsi" w:hAnsiTheme="minorHAnsi" w:cstheme="minorHAnsi"/>
          <w:color w:val="auto"/>
        </w:rPr>
        <w:t xml:space="preserve"> </w:t>
      </w:r>
      <w:r w:rsidR="00052F03" w:rsidRPr="00044FC7">
        <w:rPr>
          <w:rFonts w:asciiTheme="minorHAnsi" w:hAnsiTheme="minorHAnsi" w:cstheme="minorHAnsi"/>
          <w:color w:val="auto"/>
          <w:shd w:val="clear" w:color="auto" w:fill="FFFFFF"/>
        </w:rPr>
        <w:t>setback</w:t>
      </w:r>
      <w:r w:rsidR="00052F03" w:rsidRPr="00044FC7">
        <w:rPr>
          <w:rFonts w:asciiTheme="minorHAnsi" w:hAnsiTheme="minorHAnsi" w:cstheme="minorHAnsi"/>
          <w:color w:val="auto"/>
        </w:rPr>
        <w:t xml:space="preserve"> from the internal </w:t>
      </w:r>
      <w:r w:rsidR="00052F03" w:rsidRPr="00044FC7">
        <w:rPr>
          <w:rFonts w:asciiTheme="minorHAnsi" w:hAnsiTheme="minorHAnsi" w:cstheme="minorHAnsi"/>
          <w:color w:val="auto"/>
          <w:shd w:val="clear" w:color="auto" w:fill="FFFFFF"/>
        </w:rPr>
        <w:t>boundary</w:t>
      </w:r>
      <w:r w:rsidR="00052F03" w:rsidRPr="00044FC7">
        <w:rPr>
          <w:rFonts w:asciiTheme="minorHAnsi" w:hAnsiTheme="minorHAnsi" w:cstheme="minorHAnsi"/>
          <w:color w:val="auto"/>
        </w:rPr>
        <w:t xml:space="preserve"> with a residential zone</w:t>
      </w:r>
    </w:p>
    <w:p w14:paraId="664BC75D" w14:textId="4EB676D9" w:rsidR="00052F03" w:rsidRPr="00044FC7" w:rsidRDefault="00052F03" w:rsidP="009D3398">
      <w:pPr>
        <w:pStyle w:val="Prllist1"/>
        <w:numPr>
          <w:ilvl w:val="5"/>
          <w:numId w:val="158"/>
        </w:numPr>
        <w:tabs>
          <w:tab w:val="clear" w:pos="567"/>
          <w:tab w:val="left" w:pos="426"/>
        </w:tabs>
        <w:ind w:left="426" w:hanging="426"/>
        <w:rPr>
          <w:rFonts w:asciiTheme="minorHAnsi" w:hAnsiTheme="minorHAnsi" w:cstheme="minorHAnsi"/>
        </w:rPr>
      </w:pPr>
      <w:r w:rsidRPr="00044FC7">
        <w:rPr>
          <w:rFonts w:asciiTheme="minorHAnsi" w:hAnsiTheme="minorHAnsi" w:cstheme="minorHAnsi"/>
        </w:rPr>
        <w:t xml:space="preserve">The minimum </w:t>
      </w:r>
      <w:r w:rsidRPr="00044FC7">
        <w:rPr>
          <w:rFonts w:asciiTheme="minorHAnsi" w:hAnsiTheme="minorHAnsi" w:cstheme="minorHAnsi"/>
          <w:color w:val="00B050"/>
          <w:shd w:val="clear" w:color="auto" w:fill="FFFFFF"/>
        </w:rPr>
        <w:t>building</w:t>
      </w:r>
      <w:r w:rsidRPr="00044FC7">
        <w:rPr>
          <w:rFonts w:asciiTheme="minorHAnsi" w:hAnsiTheme="minorHAnsi" w:cstheme="minorHAnsi"/>
        </w:rPr>
        <w:t xml:space="preserve"> </w:t>
      </w:r>
      <w:r w:rsidRPr="00044FC7">
        <w:rPr>
          <w:rFonts w:asciiTheme="minorHAnsi" w:hAnsiTheme="minorHAnsi" w:cstheme="minorHAnsi"/>
          <w:color w:val="00B050"/>
          <w:shd w:val="clear" w:color="auto" w:fill="FFFFFF"/>
        </w:rPr>
        <w:t>setback</w:t>
      </w:r>
      <w:r w:rsidRPr="00044FC7">
        <w:rPr>
          <w:rFonts w:asciiTheme="minorHAnsi" w:hAnsiTheme="minorHAnsi" w:cstheme="minorHAnsi"/>
        </w:rPr>
        <w:t xml:space="preserve"> from the internal </w:t>
      </w:r>
      <w:r w:rsidRPr="00044FC7">
        <w:rPr>
          <w:rFonts w:asciiTheme="minorHAnsi" w:hAnsiTheme="minorHAnsi" w:cstheme="minorHAnsi"/>
          <w:color w:val="00B050"/>
          <w:shd w:val="clear" w:color="auto" w:fill="FFFFFF"/>
        </w:rPr>
        <w:t>boundary</w:t>
      </w:r>
      <w:r w:rsidRPr="00044FC7">
        <w:rPr>
          <w:rFonts w:asciiTheme="minorHAnsi" w:hAnsiTheme="minorHAnsi" w:cstheme="minorHAnsi"/>
        </w:rPr>
        <w:t xml:space="preserve"> with a residential zone shall be 3 metres.  </w:t>
      </w:r>
    </w:p>
    <w:p w14:paraId="042C1C32" w14:textId="77777777" w:rsidR="00052F03" w:rsidRPr="001308CC" w:rsidRDefault="00052F03" w:rsidP="009D3398">
      <w:pPr>
        <w:pStyle w:val="Prlpara"/>
        <w:numPr>
          <w:ilvl w:val="5"/>
          <w:numId w:val="158"/>
        </w:numPr>
        <w:tabs>
          <w:tab w:val="left" w:pos="426"/>
        </w:tabs>
        <w:ind w:left="426" w:hanging="426"/>
        <w:rPr>
          <w:rFonts w:asciiTheme="minorHAnsi" w:hAnsiTheme="minorHAnsi" w:cstheme="minorHAnsi"/>
          <w:b/>
          <w:u w:val="single"/>
        </w:rPr>
      </w:pPr>
      <w:r w:rsidRPr="00044FC7">
        <w:rPr>
          <w:rFonts w:asciiTheme="minorHAnsi" w:hAnsiTheme="minorHAnsi" w:cstheme="minorHAnsi"/>
        </w:rPr>
        <w:t>Any application arising from this rule shall not be publicly notified.</w:t>
      </w:r>
    </w:p>
    <w:p w14:paraId="2B4262BD" w14:textId="5CA4A952" w:rsidR="00052F03" w:rsidRPr="00044FC7" w:rsidRDefault="00F07B4C" w:rsidP="00175C01">
      <w:pPr>
        <w:pStyle w:val="Prlhead3"/>
        <w:numPr>
          <w:ilvl w:val="0"/>
          <w:numId w:val="0"/>
        </w:numPr>
        <w:ind w:left="1418" w:hanging="1418"/>
        <w:rPr>
          <w:rFonts w:asciiTheme="minorHAnsi" w:hAnsiTheme="minorHAnsi" w:cstheme="minorHAnsi"/>
          <w:color w:val="auto"/>
        </w:rPr>
      </w:pPr>
      <w:r w:rsidRPr="0057373E">
        <w:rPr>
          <w:rFonts w:asciiTheme="minorHAnsi" w:hAnsiTheme="minorHAnsi" w:cstheme="minorHAnsi"/>
          <w:color w:val="auto"/>
        </w:rPr>
        <w:t>15.</w:t>
      </w:r>
      <w:r w:rsidRPr="00F07B4C">
        <w:rPr>
          <w:rFonts w:asciiTheme="minorHAnsi" w:hAnsiTheme="minorHAnsi" w:cstheme="minorHAnsi"/>
          <w:strike/>
          <w:color w:val="auto"/>
        </w:rPr>
        <w:t>4</w:t>
      </w:r>
      <w:r w:rsidR="0057373E">
        <w:rPr>
          <w:rFonts w:asciiTheme="minorHAnsi" w:hAnsiTheme="minorHAnsi" w:cstheme="minorHAnsi"/>
          <w:color w:val="auto"/>
          <w:u w:val="single"/>
        </w:rPr>
        <w:t>5</w:t>
      </w:r>
      <w:r w:rsidRPr="0057373E">
        <w:rPr>
          <w:rFonts w:asciiTheme="minorHAnsi" w:hAnsiTheme="minorHAnsi" w:cstheme="minorHAnsi"/>
          <w:color w:val="auto"/>
        </w:rPr>
        <w:t>.2.5</w:t>
      </w:r>
      <w:r w:rsidR="00052F03" w:rsidRPr="00044FC7">
        <w:rPr>
          <w:rFonts w:asciiTheme="minorHAnsi" w:hAnsiTheme="minorHAnsi" w:cstheme="minorHAnsi"/>
          <w:color w:val="auto"/>
        </w:rPr>
        <w:tab/>
        <w:t xml:space="preserve">Sunlight and outlook at </w:t>
      </w:r>
      <w:r w:rsidR="00052F03" w:rsidRPr="00044FC7">
        <w:rPr>
          <w:rFonts w:asciiTheme="minorHAnsi" w:hAnsiTheme="minorHAnsi" w:cstheme="minorHAnsi"/>
          <w:color w:val="auto"/>
          <w:shd w:val="clear" w:color="auto" w:fill="FFFFFF"/>
        </w:rPr>
        <w:t>boundary</w:t>
      </w:r>
      <w:r w:rsidR="00052F03" w:rsidRPr="00044FC7">
        <w:rPr>
          <w:rFonts w:asciiTheme="minorHAnsi" w:hAnsiTheme="minorHAnsi" w:cstheme="minorHAnsi"/>
          <w:color w:val="auto"/>
        </w:rPr>
        <w:t xml:space="preserve"> with a residential zone</w:t>
      </w:r>
    </w:p>
    <w:p w14:paraId="7C9CDC22" w14:textId="77777777" w:rsidR="00D6464E" w:rsidRPr="00D6464E" w:rsidRDefault="00052F03" w:rsidP="00D6464E">
      <w:pPr>
        <w:pStyle w:val="Prllist1"/>
        <w:numPr>
          <w:ilvl w:val="5"/>
          <w:numId w:val="159"/>
        </w:numPr>
        <w:ind w:left="426" w:hanging="426"/>
        <w:rPr>
          <w:rStyle w:val="CommentReference"/>
          <w:rFonts w:asciiTheme="minorHAnsi" w:hAnsiTheme="minorHAnsi" w:cstheme="minorHAnsi"/>
          <w:b/>
          <w:sz w:val="22"/>
          <w:szCs w:val="23"/>
        </w:rPr>
      </w:pPr>
      <w:r w:rsidRPr="00D6464E">
        <w:rPr>
          <w:rFonts w:asciiTheme="minorHAnsi" w:hAnsiTheme="minorHAnsi" w:cstheme="minorHAnsi"/>
        </w:rPr>
        <w:t xml:space="preserve">Where an internal </w:t>
      </w:r>
      <w:r w:rsidRPr="00D6464E">
        <w:rPr>
          <w:rFonts w:asciiTheme="minorHAnsi" w:hAnsiTheme="minorHAnsi" w:cstheme="minorHAnsi"/>
          <w:color w:val="00B050"/>
          <w:shd w:val="clear" w:color="auto" w:fill="FFFFFF"/>
        </w:rPr>
        <w:t>boundary</w:t>
      </w:r>
      <w:r w:rsidRPr="00D6464E">
        <w:rPr>
          <w:rFonts w:asciiTheme="minorHAnsi" w:hAnsiTheme="minorHAnsi" w:cstheme="minorHAnsi"/>
        </w:rPr>
        <w:t xml:space="preserve"> adjoins a residential zone, no part of any </w:t>
      </w:r>
      <w:r w:rsidRPr="00D6464E">
        <w:rPr>
          <w:rFonts w:asciiTheme="minorHAnsi" w:hAnsiTheme="minorHAnsi" w:cstheme="minorHAnsi"/>
          <w:color w:val="00B050"/>
          <w:shd w:val="clear" w:color="auto" w:fill="FFFFFF"/>
        </w:rPr>
        <w:t>building</w:t>
      </w:r>
      <w:r w:rsidRPr="00D6464E">
        <w:rPr>
          <w:rFonts w:asciiTheme="minorHAnsi" w:hAnsiTheme="minorHAnsi" w:cstheme="minorHAnsi"/>
        </w:rPr>
        <w:t xml:space="preserve"> shall project beyond a </w:t>
      </w:r>
      <w:r w:rsidRPr="00D6464E">
        <w:rPr>
          <w:rFonts w:asciiTheme="minorHAnsi" w:hAnsiTheme="minorHAnsi" w:cstheme="minorHAnsi"/>
          <w:color w:val="00B050"/>
          <w:shd w:val="clear" w:color="auto" w:fill="FFFFFF"/>
        </w:rPr>
        <w:t>building</w:t>
      </w:r>
      <w:r w:rsidRPr="00D6464E">
        <w:rPr>
          <w:rFonts w:asciiTheme="minorHAnsi" w:hAnsiTheme="minorHAnsi" w:cstheme="minorHAnsi"/>
        </w:rPr>
        <w:t xml:space="preserve"> envelope</w:t>
      </w:r>
      <w:r w:rsidR="00D6464E" w:rsidRPr="00D6464E">
        <w:rPr>
          <w:rFonts w:asciiTheme="minorHAnsi" w:hAnsiTheme="minorHAnsi" w:cstheme="minorHAnsi"/>
        </w:rPr>
        <w:t xml:space="preserve"> </w:t>
      </w:r>
      <w:r w:rsidR="00D6464E" w:rsidRPr="00D6464E">
        <w:rPr>
          <w:rFonts w:asciiTheme="minorHAnsi" w:hAnsiTheme="minorHAnsi" w:cstheme="minorHAnsi"/>
          <w:b/>
          <w:bCs/>
          <w:u w:val="single"/>
        </w:rPr>
        <w:t xml:space="preserve">constructed by recession planes shown in </w:t>
      </w:r>
      <w:r w:rsidR="00D6464E" w:rsidRPr="00DD07A4">
        <w:rPr>
          <w:rFonts w:asciiTheme="minorHAnsi" w:hAnsiTheme="minorHAnsi" w:cstheme="minorHAnsi"/>
          <w:b/>
          <w:bCs/>
          <w:color w:val="0000FF"/>
          <w:u w:val="single"/>
        </w:rPr>
        <w:t>Appendix 14.16.2</w:t>
      </w:r>
      <w:r w:rsidR="00D6464E" w:rsidRPr="00D6464E">
        <w:rPr>
          <w:rFonts w:asciiTheme="minorHAnsi" w:hAnsiTheme="minorHAnsi" w:cstheme="minorHAnsi"/>
          <w:b/>
          <w:bCs/>
          <w:u w:val="single"/>
        </w:rPr>
        <w:t xml:space="preserve"> diagram D from points 3m above ground level along all boundaries w</w:t>
      </w:r>
      <w:r w:rsidR="00D6464E" w:rsidRPr="00D6464E">
        <w:rPr>
          <w:rFonts w:asciiTheme="minorHAnsi" w:hAnsiTheme="minorHAnsi" w:cstheme="minorHAnsi"/>
          <w:b/>
          <w:u w:val="single"/>
        </w:rPr>
        <w:t>here the boundary forms part of a legal right of way, entrance strip, access site, or pedestrian access way, the height in relation to boundary applies from the farthest boundary of that legal right of way, entrance strip, access site, or pedestrian access way.</w:t>
      </w:r>
      <w:r w:rsidRPr="00D6464E">
        <w:rPr>
          <w:rFonts w:asciiTheme="minorHAnsi" w:hAnsiTheme="minorHAnsi" w:cstheme="minorHAnsi"/>
        </w:rPr>
        <w:t xml:space="preserve"> </w:t>
      </w:r>
      <w:r w:rsidR="00D6464E" w:rsidRPr="00D6464E">
        <w:rPr>
          <w:rFonts w:asciiTheme="minorHAnsi" w:hAnsiTheme="minorHAnsi" w:cstheme="minorHAnsi"/>
          <w:b/>
          <w:strike/>
        </w:rPr>
        <w:t>contained by a</w:t>
      </w:r>
      <w:r w:rsidRPr="00D6464E">
        <w:rPr>
          <w:rFonts w:asciiTheme="minorHAnsi" w:hAnsiTheme="minorHAnsi" w:cstheme="minorHAnsi"/>
          <w:b/>
          <w:strike/>
        </w:rPr>
        <w:t xml:space="preserve"> recession plane measured from any point </w:t>
      </w:r>
      <w:r w:rsidRPr="00D6464E">
        <w:rPr>
          <w:rFonts w:asciiTheme="minorHAnsi" w:hAnsiTheme="minorHAnsi" w:cstheme="minorHAnsi"/>
          <w:b/>
          <w:bCs/>
          <w:strike/>
        </w:rPr>
        <w:t>2.3</w:t>
      </w:r>
      <w:r w:rsidRPr="00D6464E">
        <w:rPr>
          <w:rFonts w:asciiTheme="minorHAnsi" w:hAnsiTheme="minorHAnsi" w:cstheme="minorHAnsi"/>
          <w:b/>
          <w:strike/>
          <w:u w:val="single"/>
        </w:rPr>
        <w:t xml:space="preserve"> </w:t>
      </w:r>
      <w:r w:rsidRPr="00D6464E">
        <w:rPr>
          <w:rFonts w:asciiTheme="minorHAnsi" w:hAnsiTheme="minorHAnsi" w:cstheme="minorHAnsi"/>
          <w:b/>
          <w:bCs/>
          <w:strike/>
          <w:u w:val="single"/>
        </w:rPr>
        <w:t>4</w:t>
      </w:r>
      <w:r w:rsidRPr="00D6464E">
        <w:rPr>
          <w:rFonts w:asciiTheme="minorHAnsi" w:hAnsiTheme="minorHAnsi" w:cstheme="minorHAnsi"/>
          <w:b/>
          <w:strike/>
        </w:rPr>
        <w:t xml:space="preserve"> metres above the internal </w:t>
      </w:r>
      <w:r w:rsidRPr="00D6464E">
        <w:rPr>
          <w:rFonts w:asciiTheme="minorHAnsi" w:hAnsiTheme="minorHAnsi" w:cstheme="minorHAnsi"/>
          <w:b/>
          <w:strike/>
          <w:color w:val="00B050"/>
          <w:shd w:val="clear" w:color="auto" w:fill="FFFFFF"/>
        </w:rPr>
        <w:t>boundary</w:t>
      </w:r>
      <w:r w:rsidRPr="00D6464E">
        <w:rPr>
          <w:rFonts w:asciiTheme="minorHAnsi" w:hAnsiTheme="minorHAnsi" w:cstheme="minorHAnsi"/>
        </w:rPr>
        <w:t xml:space="preserve"> </w:t>
      </w:r>
      <w:r w:rsidRPr="00D6464E">
        <w:rPr>
          <w:rFonts w:asciiTheme="minorHAnsi" w:hAnsiTheme="minorHAnsi" w:cstheme="minorHAnsi"/>
          <w:b/>
          <w:bCs/>
          <w:strike/>
        </w:rPr>
        <w:t xml:space="preserve">in accordance with the diagrams in </w:t>
      </w:r>
      <w:r w:rsidRPr="00D6464E">
        <w:rPr>
          <w:rFonts w:asciiTheme="minorHAnsi" w:hAnsiTheme="minorHAnsi" w:cstheme="minorHAnsi"/>
          <w:b/>
          <w:bCs/>
          <w:strike/>
          <w:color w:val="0000FF"/>
        </w:rPr>
        <w:t>Appendix 15.15.9</w:t>
      </w:r>
      <w:r w:rsidRPr="00D6464E">
        <w:rPr>
          <w:rFonts w:asciiTheme="minorHAnsi" w:hAnsiTheme="minorHAnsi" w:cstheme="minorHAnsi"/>
        </w:rPr>
        <w:t>.</w:t>
      </w:r>
    </w:p>
    <w:p w14:paraId="7A3A5D11" w14:textId="77777777" w:rsidR="00315DE1" w:rsidRPr="00315DE1" w:rsidRDefault="00315DE1" w:rsidP="000C7521">
      <w:pPr>
        <w:pStyle w:val="Prllist1"/>
        <w:numPr>
          <w:ilvl w:val="0"/>
          <w:numId w:val="786"/>
        </w:numPr>
        <w:tabs>
          <w:tab w:val="clear" w:pos="567"/>
          <w:tab w:val="left" w:pos="720"/>
        </w:tabs>
        <w:adjustRightInd/>
        <w:spacing w:line="252" w:lineRule="auto"/>
        <w:rPr>
          <w:rFonts w:asciiTheme="minorHAnsi" w:hAnsiTheme="minorHAnsi" w:cstheme="minorHAnsi"/>
          <w:b/>
          <w:bCs/>
          <w:szCs w:val="22"/>
          <w:u w:val="single"/>
        </w:rPr>
      </w:pPr>
      <w:r w:rsidRPr="00315DE1">
        <w:rPr>
          <w:rFonts w:asciiTheme="minorHAnsi" w:hAnsiTheme="minorHAnsi" w:cstheme="minorHAnsi"/>
          <w:b/>
          <w:bCs/>
          <w:szCs w:val="22"/>
          <w:u w:val="single"/>
        </w:rPr>
        <w:t xml:space="preserve">For any part of a </w:t>
      </w:r>
      <w:r w:rsidRPr="00315DE1">
        <w:rPr>
          <w:rFonts w:asciiTheme="minorHAnsi" w:hAnsiTheme="minorHAnsi" w:cstheme="minorHAnsi"/>
          <w:b/>
          <w:bCs/>
          <w:color w:val="00B050"/>
          <w:szCs w:val="22"/>
          <w:u w:val="single"/>
        </w:rPr>
        <w:t xml:space="preserve">building </w:t>
      </w:r>
      <w:r w:rsidRPr="00315DE1">
        <w:rPr>
          <w:rFonts w:asciiTheme="minorHAnsi" w:hAnsiTheme="minorHAnsi" w:cstheme="minorHAnsi"/>
          <w:b/>
          <w:bCs/>
          <w:szCs w:val="22"/>
          <w:u w:val="single"/>
        </w:rPr>
        <w:t xml:space="preserve">above 12m in </w:t>
      </w:r>
      <w:r w:rsidRPr="00315DE1">
        <w:rPr>
          <w:rFonts w:asciiTheme="minorHAnsi" w:hAnsiTheme="minorHAnsi" w:cstheme="minorHAnsi"/>
          <w:b/>
          <w:bCs/>
          <w:color w:val="00B050"/>
          <w:szCs w:val="22"/>
          <w:u w:val="single"/>
        </w:rPr>
        <w:t>height</w:t>
      </w:r>
      <w:r w:rsidRPr="00315DE1">
        <w:rPr>
          <w:rFonts w:asciiTheme="minorHAnsi" w:hAnsiTheme="minorHAnsi" w:cstheme="minorHAnsi"/>
          <w:b/>
          <w:bCs/>
          <w:szCs w:val="22"/>
          <w:u w:val="single"/>
        </w:rPr>
        <w:t xml:space="preserve">, the recession plane under a. shall apply, unless that part of the </w:t>
      </w:r>
      <w:r w:rsidRPr="00315DE1">
        <w:rPr>
          <w:rFonts w:asciiTheme="minorHAnsi" w:hAnsiTheme="minorHAnsi" w:cstheme="minorHAnsi"/>
          <w:b/>
          <w:bCs/>
          <w:color w:val="00B050"/>
          <w:szCs w:val="22"/>
          <w:u w:val="single"/>
        </w:rPr>
        <w:t xml:space="preserve">building </w:t>
      </w:r>
      <w:r w:rsidRPr="00315DE1">
        <w:rPr>
          <w:rFonts w:asciiTheme="minorHAnsi" w:hAnsiTheme="minorHAnsi" w:cstheme="minorHAnsi"/>
          <w:b/>
          <w:bCs/>
          <w:szCs w:val="22"/>
          <w:u w:val="single"/>
        </w:rPr>
        <w:t xml:space="preserve">above 12m in </w:t>
      </w:r>
      <w:r w:rsidRPr="00315DE1">
        <w:rPr>
          <w:rFonts w:asciiTheme="minorHAnsi" w:hAnsiTheme="minorHAnsi" w:cstheme="minorHAnsi"/>
          <w:b/>
          <w:bCs/>
          <w:color w:val="00B050"/>
          <w:szCs w:val="22"/>
          <w:u w:val="single"/>
        </w:rPr>
        <w:t xml:space="preserve">height </w:t>
      </w:r>
      <w:r w:rsidRPr="00315DE1">
        <w:rPr>
          <w:rFonts w:asciiTheme="minorHAnsi" w:hAnsiTheme="minorHAnsi" w:cstheme="minorHAnsi"/>
          <w:b/>
          <w:bCs/>
          <w:szCs w:val="22"/>
          <w:u w:val="single"/>
        </w:rPr>
        <w:t xml:space="preserve">is set back from the relevant </w:t>
      </w:r>
      <w:r w:rsidRPr="00315DE1">
        <w:rPr>
          <w:rFonts w:asciiTheme="minorHAnsi" w:hAnsiTheme="minorHAnsi" w:cstheme="minorHAnsi"/>
          <w:b/>
          <w:bCs/>
          <w:color w:val="00B050"/>
          <w:szCs w:val="22"/>
          <w:u w:val="single"/>
        </w:rPr>
        <w:t xml:space="preserve">boundary </w:t>
      </w:r>
      <w:r w:rsidRPr="00315DE1">
        <w:rPr>
          <w:rFonts w:asciiTheme="minorHAnsi" w:hAnsiTheme="minorHAnsi" w:cstheme="minorHAnsi"/>
          <w:b/>
          <w:bCs/>
          <w:szCs w:val="22"/>
          <w:u w:val="single"/>
        </w:rPr>
        <w:t>as set out below:</w:t>
      </w:r>
    </w:p>
    <w:p w14:paraId="2C1140ED" w14:textId="77777777" w:rsidR="00315DE1" w:rsidRPr="00315DE1" w:rsidRDefault="00315DE1" w:rsidP="000C7521">
      <w:pPr>
        <w:pStyle w:val="Prllist1"/>
        <w:numPr>
          <w:ilvl w:val="0"/>
          <w:numId w:val="787"/>
        </w:numPr>
        <w:tabs>
          <w:tab w:val="clear" w:pos="567"/>
          <w:tab w:val="left" w:pos="720"/>
        </w:tabs>
        <w:adjustRightInd/>
        <w:spacing w:line="252" w:lineRule="auto"/>
        <w:rPr>
          <w:rFonts w:asciiTheme="minorHAnsi" w:hAnsiTheme="minorHAnsi" w:cstheme="minorHAnsi"/>
          <w:b/>
          <w:bCs/>
          <w:sz w:val="28"/>
          <w:szCs w:val="28"/>
          <w:u w:val="single"/>
        </w:rPr>
      </w:pPr>
      <w:r w:rsidRPr="00315DE1">
        <w:rPr>
          <w:rFonts w:asciiTheme="minorHAnsi" w:hAnsiTheme="minorHAnsi" w:cstheme="minorHAnsi"/>
          <w:b/>
          <w:bCs/>
          <w:szCs w:val="22"/>
          <w:u w:val="single"/>
        </w:rPr>
        <w:t xml:space="preserve">northern boundary: 6 </w:t>
      </w:r>
      <w:proofErr w:type="gramStart"/>
      <w:r w:rsidRPr="00315DE1">
        <w:rPr>
          <w:rFonts w:asciiTheme="minorHAnsi" w:hAnsiTheme="minorHAnsi" w:cstheme="minorHAnsi"/>
          <w:b/>
          <w:bCs/>
          <w:szCs w:val="22"/>
          <w:u w:val="single"/>
        </w:rPr>
        <w:t>metres;</w:t>
      </w:r>
      <w:proofErr w:type="gramEnd"/>
    </w:p>
    <w:p w14:paraId="2CF47F5E" w14:textId="77777777" w:rsidR="00315DE1" w:rsidRPr="00315DE1" w:rsidRDefault="00315DE1" w:rsidP="000C7521">
      <w:pPr>
        <w:pStyle w:val="Prllist1"/>
        <w:numPr>
          <w:ilvl w:val="0"/>
          <w:numId w:val="787"/>
        </w:numPr>
        <w:tabs>
          <w:tab w:val="clear" w:pos="567"/>
          <w:tab w:val="left" w:pos="720"/>
        </w:tabs>
        <w:adjustRightInd/>
        <w:spacing w:line="252" w:lineRule="auto"/>
        <w:rPr>
          <w:rFonts w:asciiTheme="minorHAnsi" w:hAnsiTheme="minorHAnsi" w:cstheme="minorHAnsi"/>
          <w:b/>
          <w:bCs/>
          <w:sz w:val="28"/>
          <w:szCs w:val="28"/>
          <w:u w:val="single"/>
        </w:rPr>
      </w:pPr>
      <w:r w:rsidRPr="00315DE1">
        <w:rPr>
          <w:rFonts w:asciiTheme="minorHAnsi" w:hAnsiTheme="minorHAnsi" w:cstheme="minorHAnsi"/>
          <w:b/>
          <w:bCs/>
          <w:szCs w:val="22"/>
          <w:u w:val="single"/>
        </w:rPr>
        <w:t>southern boundary: 8 metres; and</w:t>
      </w:r>
    </w:p>
    <w:p w14:paraId="3AC706A0" w14:textId="77777777" w:rsidR="00315DE1" w:rsidRPr="00315DE1" w:rsidRDefault="00315DE1" w:rsidP="000C7521">
      <w:pPr>
        <w:pStyle w:val="Prllist1"/>
        <w:numPr>
          <w:ilvl w:val="0"/>
          <w:numId w:val="787"/>
        </w:numPr>
        <w:tabs>
          <w:tab w:val="clear" w:pos="567"/>
          <w:tab w:val="left" w:pos="720"/>
        </w:tabs>
        <w:adjustRightInd/>
        <w:spacing w:line="252" w:lineRule="auto"/>
        <w:rPr>
          <w:rFonts w:asciiTheme="minorHAnsi" w:hAnsiTheme="minorHAnsi" w:cstheme="minorHAnsi"/>
          <w:b/>
          <w:bCs/>
          <w:sz w:val="28"/>
          <w:szCs w:val="28"/>
          <w:u w:val="single"/>
        </w:rPr>
      </w:pPr>
      <w:r w:rsidRPr="00315DE1">
        <w:rPr>
          <w:rFonts w:asciiTheme="minorHAnsi" w:hAnsiTheme="minorHAnsi" w:cstheme="minorHAnsi"/>
          <w:b/>
          <w:bCs/>
          <w:szCs w:val="22"/>
          <w:u w:val="single"/>
        </w:rPr>
        <w:t>eastern and western boundaries: 7 metres</w:t>
      </w:r>
    </w:p>
    <w:p w14:paraId="2CD2A575" w14:textId="14992AE2" w:rsidR="00052F03" w:rsidRPr="00D6464E" w:rsidRDefault="00372D45" w:rsidP="00315DE1">
      <w:pPr>
        <w:pStyle w:val="Prllist1"/>
        <w:numPr>
          <w:ilvl w:val="0"/>
          <w:numId w:val="0"/>
        </w:numPr>
        <w:ind w:left="720"/>
        <w:rPr>
          <w:rFonts w:asciiTheme="minorHAnsi" w:hAnsiTheme="minorHAnsi" w:cstheme="minorHAnsi"/>
        </w:rPr>
      </w:pPr>
      <w:r w:rsidRPr="00315DE1">
        <w:rPr>
          <w:rFonts w:asciiTheme="minorHAnsi" w:hAnsiTheme="minorHAnsi" w:cstheme="minorHAnsi"/>
          <w:b/>
          <w:bCs/>
          <w:u w:val="single"/>
        </w:rPr>
        <w:t>Where</w:t>
      </w:r>
      <w:r w:rsidR="00315DE1" w:rsidRPr="00315DE1">
        <w:rPr>
          <w:rFonts w:asciiTheme="minorHAnsi" w:hAnsiTheme="minorHAnsi" w:cstheme="minorHAnsi"/>
          <w:b/>
          <w:bCs/>
          <w:u w:val="single"/>
        </w:rPr>
        <w:t xml:space="preserve"> the </w:t>
      </w:r>
      <w:r w:rsidR="00315DE1" w:rsidRPr="00315DE1">
        <w:rPr>
          <w:rFonts w:asciiTheme="minorHAnsi" w:hAnsiTheme="minorHAnsi" w:cstheme="minorHAnsi"/>
          <w:b/>
          <w:bCs/>
          <w:color w:val="00B050"/>
          <w:u w:val="single"/>
        </w:rPr>
        <w:t xml:space="preserve">boundary </w:t>
      </w:r>
      <w:r w:rsidR="00315DE1" w:rsidRPr="00315DE1">
        <w:rPr>
          <w:rFonts w:asciiTheme="minorHAnsi" w:hAnsiTheme="minorHAnsi" w:cstheme="minorHAnsi"/>
          <w:b/>
          <w:bCs/>
          <w:u w:val="single"/>
        </w:rPr>
        <w:t xml:space="preserve">orientation is as identified in Appendix 14.15.2 Diagram D, in which case there shall be no recession plane requirement for that part of the </w:t>
      </w:r>
      <w:r w:rsidR="00315DE1" w:rsidRPr="00315DE1">
        <w:rPr>
          <w:rFonts w:asciiTheme="minorHAnsi" w:hAnsiTheme="minorHAnsi" w:cstheme="minorHAnsi"/>
          <w:b/>
          <w:bCs/>
          <w:color w:val="00B050"/>
          <w:u w:val="single"/>
        </w:rPr>
        <w:t xml:space="preserve">building </w:t>
      </w:r>
      <w:r w:rsidR="00315DE1" w:rsidRPr="00315DE1">
        <w:rPr>
          <w:rFonts w:asciiTheme="minorHAnsi" w:hAnsiTheme="minorHAnsi" w:cstheme="minorHAnsi"/>
          <w:b/>
          <w:bCs/>
          <w:u w:val="single"/>
        </w:rPr>
        <w:t xml:space="preserve">above 12m in </w:t>
      </w:r>
      <w:r w:rsidR="00315DE1" w:rsidRPr="00315DE1">
        <w:rPr>
          <w:rFonts w:asciiTheme="minorHAnsi" w:hAnsiTheme="minorHAnsi" w:cstheme="minorHAnsi"/>
          <w:b/>
          <w:bCs/>
          <w:color w:val="00B050"/>
          <w:u w:val="single"/>
        </w:rPr>
        <w:t>height</w:t>
      </w:r>
      <w:r w:rsidR="00315DE1" w:rsidRPr="00315DE1">
        <w:rPr>
          <w:rFonts w:asciiTheme="minorHAnsi" w:hAnsiTheme="minorHAnsi" w:cstheme="minorHAnsi"/>
          <w:b/>
          <w:bCs/>
          <w:u w:val="single"/>
        </w:rPr>
        <w:t>.</w:t>
      </w:r>
    </w:p>
    <w:p w14:paraId="28224735" w14:textId="77777777" w:rsidR="00052F03" w:rsidRPr="00244506" w:rsidRDefault="00052F03" w:rsidP="009D3398">
      <w:pPr>
        <w:pStyle w:val="Prlpara"/>
        <w:numPr>
          <w:ilvl w:val="5"/>
          <w:numId w:val="159"/>
        </w:numPr>
        <w:ind w:left="426" w:hanging="426"/>
        <w:rPr>
          <w:rFonts w:asciiTheme="minorHAnsi" w:hAnsiTheme="minorHAnsi" w:cstheme="minorHAnsi"/>
          <w:b/>
          <w:strike/>
        </w:rPr>
      </w:pPr>
      <w:r w:rsidRPr="00244506">
        <w:rPr>
          <w:rFonts w:asciiTheme="minorHAnsi" w:hAnsiTheme="minorHAnsi" w:cstheme="minorHAnsi"/>
          <w:b/>
          <w:strike/>
        </w:rPr>
        <w:t xml:space="preserve">Where </w:t>
      </w:r>
      <w:r w:rsidRPr="00244506">
        <w:rPr>
          <w:rFonts w:asciiTheme="minorHAnsi" w:hAnsiTheme="minorHAnsi" w:cstheme="minorHAnsi"/>
          <w:b/>
          <w:strike/>
          <w:color w:val="00B050"/>
          <w:shd w:val="clear" w:color="auto" w:fill="FFFFFF"/>
        </w:rPr>
        <w:t>sites</w:t>
      </w:r>
      <w:r w:rsidRPr="00244506">
        <w:rPr>
          <w:rFonts w:asciiTheme="minorHAnsi" w:hAnsiTheme="minorHAnsi" w:cstheme="minorHAnsi"/>
          <w:b/>
          <w:strike/>
        </w:rPr>
        <w:t xml:space="preserve"> are located within a </w:t>
      </w:r>
      <w:r w:rsidRPr="00244506">
        <w:rPr>
          <w:rFonts w:asciiTheme="minorHAnsi" w:hAnsiTheme="minorHAnsi" w:cstheme="minorHAnsi"/>
          <w:b/>
          <w:strike/>
          <w:color w:val="00B050"/>
          <w:shd w:val="clear" w:color="auto" w:fill="FFFFFF"/>
        </w:rPr>
        <w:t>Flood Management Area</w:t>
      </w:r>
      <w:r w:rsidRPr="00244506">
        <w:rPr>
          <w:rFonts w:asciiTheme="minorHAnsi" w:hAnsiTheme="minorHAnsi" w:cstheme="minorHAnsi"/>
          <w:b/>
          <w:strike/>
        </w:rPr>
        <w:t>, recession plane breaches created by the need to raise floor levels shall not be limited or publicly notified.</w:t>
      </w:r>
    </w:p>
    <w:p w14:paraId="46127D97" w14:textId="05F3D8D4" w:rsidR="00052F03" w:rsidRPr="00044FC7" w:rsidRDefault="006666DE" w:rsidP="00A163D0">
      <w:pPr>
        <w:pStyle w:val="Prlpara"/>
        <w:ind w:left="426" w:hanging="426"/>
        <w:rPr>
          <w:rFonts w:asciiTheme="minorHAnsi" w:hAnsiTheme="minorHAnsi" w:cstheme="minorHAnsi"/>
        </w:rPr>
      </w:pPr>
      <w:r w:rsidRPr="00315DE1">
        <w:rPr>
          <w:rFonts w:asciiTheme="minorHAnsi" w:hAnsiTheme="minorHAnsi" w:cstheme="minorHAnsi"/>
          <w:b/>
        </w:rPr>
        <w:t>c</w:t>
      </w:r>
      <w:r w:rsidR="00A163D0" w:rsidRPr="00315DE1">
        <w:rPr>
          <w:rFonts w:asciiTheme="minorHAnsi" w:hAnsiTheme="minorHAnsi" w:cstheme="minorHAnsi"/>
          <w:b/>
        </w:rPr>
        <w:t>.</w:t>
      </w:r>
      <w:r w:rsidR="00A163D0" w:rsidRPr="00315DE1">
        <w:rPr>
          <w:rFonts w:asciiTheme="minorHAnsi" w:hAnsiTheme="minorHAnsi" w:cstheme="minorHAnsi"/>
        </w:rPr>
        <w:t xml:space="preserve"> </w:t>
      </w:r>
      <w:r w:rsidR="00A163D0" w:rsidRPr="00044FC7">
        <w:rPr>
          <w:rFonts w:asciiTheme="minorHAnsi" w:hAnsiTheme="minorHAnsi" w:cstheme="minorHAnsi"/>
        </w:rPr>
        <w:tab/>
      </w:r>
      <w:r w:rsidR="00052F03" w:rsidRPr="00044FC7">
        <w:rPr>
          <w:rFonts w:asciiTheme="minorHAnsi" w:hAnsiTheme="minorHAnsi" w:cstheme="minorHAnsi"/>
        </w:rPr>
        <w:t>Any application arising from this rule shall not be publicly notified.</w:t>
      </w:r>
    </w:p>
    <w:p w14:paraId="4E68F2AE" w14:textId="47572629" w:rsidR="00052F03" w:rsidRPr="00044FC7" w:rsidRDefault="00C56FD5" w:rsidP="00175C01">
      <w:pPr>
        <w:pStyle w:val="Prlhead3"/>
        <w:numPr>
          <w:ilvl w:val="0"/>
          <w:numId w:val="0"/>
        </w:numPr>
        <w:ind w:left="1418" w:hanging="1418"/>
        <w:rPr>
          <w:rFonts w:asciiTheme="minorHAnsi" w:hAnsiTheme="minorHAnsi" w:cstheme="minorHAnsi"/>
          <w:color w:val="auto"/>
        </w:rPr>
      </w:pPr>
      <w:r w:rsidRPr="0059590E">
        <w:rPr>
          <w:rFonts w:asciiTheme="minorHAnsi" w:hAnsiTheme="minorHAnsi" w:cstheme="minorHAnsi"/>
          <w:color w:val="auto"/>
          <w:shd w:val="clear" w:color="auto" w:fill="FFFFFF"/>
        </w:rPr>
        <w:t>15.</w:t>
      </w:r>
      <w:r w:rsidRPr="00C56FD5">
        <w:rPr>
          <w:rFonts w:asciiTheme="minorHAnsi" w:hAnsiTheme="minorHAnsi" w:cstheme="minorHAnsi"/>
          <w:strike/>
          <w:color w:val="auto"/>
          <w:shd w:val="clear" w:color="auto" w:fill="FFFFFF"/>
        </w:rPr>
        <w:t>4</w:t>
      </w:r>
      <w:r w:rsidR="0059590E">
        <w:rPr>
          <w:rFonts w:asciiTheme="minorHAnsi" w:hAnsiTheme="minorHAnsi" w:cstheme="minorHAnsi"/>
          <w:color w:val="auto"/>
          <w:u w:val="single"/>
          <w:shd w:val="clear" w:color="auto" w:fill="FFFFFF"/>
        </w:rPr>
        <w:t>5</w:t>
      </w:r>
      <w:r w:rsidRPr="0059590E">
        <w:rPr>
          <w:rFonts w:asciiTheme="minorHAnsi" w:hAnsiTheme="minorHAnsi" w:cstheme="minorHAnsi"/>
          <w:color w:val="auto"/>
          <w:shd w:val="clear" w:color="auto" w:fill="FFFFFF"/>
        </w:rPr>
        <w:t>.2.6</w:t>
      </w:r>
      <w:r w:rsidR="00052F03" w:rsidRPr="00044FC7">
        <w:rPr>
          <w:rFonts w:asciiTheme="minorHAnsi" w:hAnsiTheme="minorHAnsi" w:cstheme="minorHAnsi"/>
          <w:color w:val="auto"/>
          <w:shd w:val="clear" w:color="auto" w:fill="FFFFFF"/>
        </w:rPr>
        <w:tab/>
        <w:t>Outdoor storage areas</w:t>
      </w:r>
    </w:p>
    <w:p w14:paraId="2B32DB79" w14:textId="77777777" w:rsidR="00052F03" w:rsidRPr="00044FC7" w:rsidRDefault="00052F03" w:rsidP="009D3398">
      <w:pPr>
        <w:pStyle w:val="Prllist1"/>
        <w:numPr>
          <w:ilvl w:val="6"/>
          <w:numId w:val="159"/>
        </w:numPr>
        <w:tabs>
          <w:tab w:val="clear" w:pos="0"/>
          <w:tab w:val="clear" w:pos="567"/>
          <w:tab w:val="num" w:pos="426"/>
        </w:tabs>
        <w:ind w:left="426" w:hanging="426"/>
        <w:rPr>
          <w:rFonts w:asciiTheme="minorHAnsi" w:hAnsiTheme="minorHAnsi" w:cstheme="minorHAnsi"/>
        </w:rPr>
      </w:pPr>
      <w:r w:rsidRPr="00044FC7">
        <w:rPr>
          <w:rFonts w:asciiTheme="minorHAnsi" w:hAnsiTheme="minorHAnsi" w:cstheme="minorHAnsi"/>
        </w:rPr>
        <w:t xml:space="preserve">Any </w:t>
      </w:r>
      <w:r w:rsidRPr="00044FC7">
        <w:rPr>
          <w:rFonts w:asciiTheme="minorHAnsi" w:hAnsiTheme="minorHAnsi" w:cstheme="minorHAnsi"/>
          <w:color w:val="00B050"/>
          <w:shd w:val="clear" w:color="auto" w:fill="FFFFFF"/>
        </w:rPr>
        <w:t>outdoor storage areas</w:t>
      </w:r>
      <w:r w:rsidRPr="00044FC7">
        <w:rPr>
          <w:rFonts w:asciiTheme="minorHAnsi" w:hAnsiTheme="minorHAnsi" w:cstheme="minorHAnsi"/>
        </w:rPr>
        <w:t xml:space="preserve"> shall: </w:t>
      </w:r>
    </w:p>
    <w:p w14:paraId="591A77C3" w14:textId="77777777" w:rsidR="00052F03" w:rsidRPr="00044FC7" w:rsidRDefault="00052F03" w:rsidP="009D3398">
      <w:pPr>
        <w:pStyle w:val="Prllist2"/>
        <w:numPr>
          <w:ilvl w:val="0"/>
          <w:numId w:val="470"/>
        </w:numPr>
        <w:ind w:left="851" w:hanging="425"/>
        <w:rPr>
          <w:rFonts w:asciiTheme="minorHAnsi" w:hAnsiTheme="minorHAnsi" w:cstheme="minorHAnsi"/>
        </w:rPr>
      </w:pPr>
      <w:r w:rsidRPr="00044FC7">
        <w:rPr>
          <w:rFonts w:asciiTheme="minorHAnsi" w:hAnsiTheme="minorHAnsi" w:cstheme="minorHAnsi"/>
          <w:szCs w:val="20"/>
        </w:rPr>
        <w:t xml:space="preserve">be screened by </w:t>
      </w:r>
      <w:proofErr w:type="gramStart"/>
      <w:r w:rsidRPr="00044FC7">
        <w:rPr>
          <w:rFonts w:asciiTheme="minorHAnsi" w:hAnsiTheme="minorHAnsi" w:cstheme="minorHAnsi"/>
          <w:szCs w:val="20"/>
        </w:rPr>
        <w:t>1.8 metre high</w:t>
      </w:r>
      <w:proofErr w:type="gramEnd"/>
      <w:r w:rsidRPr="00044FC7">
        <w:rPr>
          <w:rFonts w:asciiTheme="minorHAnsi" w:hAnsiTheme="minorHAnsi" w:cstheme="minorHAnsi"/>
          <w:szCs w:val="20"/>
        </w:rPr>
        <w:t xml:space="preserve"> fencing or </w:t>
      </w:r>
      <w:r w:rsidRPr="00044FC7">
        <w:rPr>
          <w:rFonts w:asciiTheme="minorHAnsi" w:hAnsiTheme="minorHAnsi" w:cstheme="minorHAnsi"/>
          <w:color w:val="00B050"/>
          <w:szCs w:val="20"/>
          <w:shd w:val="clear" w:color="auto" w:fill="FFFFFF"/>
        </w:rPr>
        <w:t>landscaping</w:t>
      </w:r>
      <w:r w:rsidRPr="00044FC7">
        <w:rPr>
          <w:rFonts w:asciiTheme="minorHAnsi" w:hAnsiTheme="minorHAnsi" w:cstheme="minorHAnsi"/>
          <w:szCs w:val="20"/>
        </w:rPr>
        <w:t xml:space="preserve"> from any </w:t>
      </w:r>
      <w:r w:rsidRPr="00044FC7">
        <w:rPr>
          <w:rFonts w:asciiTheme="minorHAnsi" w:hAnsiTheme="minorHAnsi" w:cstheme="minorHAnsi"/>
          <w:color w:val="00B050"/>
          <w:szCs w:val="20"/>
          <w:shd w:val="clear" w:color="auto" w:fill="FFFFFF"/>
        </w:rPr>
        <w:t>adjoining</w:t>
      </w:r>
      <w:r w:rsidRPr="00044FC7">
        <w:rPr>
          <w:rFonts w:asciiTheme="minorHAnsi" w:hAnsiTheme="minorHAnsi" w:cstheme="minorHAnsi"/>
          <w:szCs w:val="20"/>
        </w:rPr>
        <w:t xml:space="preserve"> </w:t>
      </w:r>
      <w:r w:rsidRPr="00044FC7">
        <w:rPr>
          <w:rFonts w:asciiTheme="minorHAnsi" w:hAnsiTheme="minorHAnsi" w:cstheme="minorHAnsi"/>
          <w:color w:val="00B050"/>
          <w:szCs w:val="20"/>
          <w:shd w:val="clear" w:color="auto" w:fill="FFFFFF"/>
        </w:rPr>
        <w:t>site</w:t>
      </w:r>
      <w:r w:rsidRPr="00044FC7">
        <w:rPr>
          <w:rFonts w:asciiTheme="minorHAnsi" w:hAnsiTheme="minorHAnsi" w:cstheme="minorHAnsi"/>
          <w:szCs w:val="20"/>
        </w:rPr>
        <w:t>; and</w:t>
      </w:r>
    </w:p>
    <w:p w14:paraId="677166A1" w14:textId="75068D85" w:rsidR="00052F03" w:rsidRPr="00044FC7" w:rsidRDefault="00052F03" w:rsidP="009D3398">
      <w:pPr>
        <w:pStyle w:val="Prllist2"/>
        <w:numPr>
          <w:ilvl w:val="0"/>
          <w:numId w:val="470"/>
        </w:numPr>
        <w:ind w:left="851" w:hanging="425"/>
        <w:rPr>
          <w:rFonts w:asciiTheme="minorHAnsi" w:hAnsiTheme="minorHAnsi" w:cstheme="minorHAnsi"/>
        </w:rPr>
      </w:pPr>
      <w:r w:rsidRPr="00044FC7">
        <w:rPr>
          <w:rFonts w:asciiTheme="minorHAnsi" w:hAnsiTheme="minorHAnsi" w:cstheme="minorHAnsi"/>
          <w:szCs w:val="20"/>
        </w:rPr>
        <w:t xml:space="preserve">not be located within the </w:t>
      </w:r>
      <w:r w:rsidRPr="00044FC7">
        <w:rPr>
          <w:rFonts w:asciiTheme="minorHAnsi" w:hAnsiTheme="minorHAnsi" w:cstheme="minorHAnsi"/>
          <w:color w:val="00B050"/>
          <w:szCs w:val="20"/>
          <w:shd w:val="clear" w:color="auto" w:fill="FFFFFF"/>
        </w:rPr>
        <w:t>setback</w:t>
      </w:r>
      <w:r w:rsidRPr="00044FC7">
        <w:rPr>
          <w:rFonts w:asciiTheme="minorHAnsi" w:hAnsiTheme="minorHAnsi" w:cstheme="minorHAnsi"/>
          <w:szCs w:val="20"/>
        </w:rPr>
        <w:t xml:space="preserve"> specified in </w:t>
      </w:r>
      <w:r w:rsidRPr="00044FC7">
        <w:rPr>
          <w:rFonts w:asciiTheme="minorHAnsi" w:hAnsiTheme="minorHAnsi" w:cstheme="minorHAnsi"/>
          <w:color w:val="0000FF"/>
          <w:szCs w:val="20"/>
        </w:rPr>
        <w:t xml:space="preserve">Rule </w:t>
      </w:r>
      <w:r w:rsidR="00044FC7" w:rsidRPr="00E474D1">
        <w:rPr>
          <w:rFonts w:asciiTheme="minorHAnsi" w:hAnsiTheme="minorHAnsi" w:cstheme="minorHAnsi"/>
          <w:color w:val="0000FF"/>
          <w:szCs w:val="20"/>
        </w:rPr>
        <w:t>15.</w:t>
      </w:r>
      <w:r w:rsidR="00044FC7" w:rsidRPr="006B60D7">
        <w:rPr>
          <w:rFonts w:asciiTheme="minorHAnsi" w:hAnsiTheme="minorHAnsi" w:cstheme="minorHAnsi"/>
          <w:b/>
          <w:bCs/>
          <w:strike/>
          <w:color w:val="0000FF"/>
          <w:szCs w:val="20"/>
        </w:rPr>
        <w:t>4</w:t>
      </w:r>
      <w:r w:rsidR="00044FC7" w:rsidRPr="006B60D7">
        <w:rPr>
          <w:rFonts w:asciiTheme="minorHAnsi" w:hAnsiTheme="minorHAnsi" w:cstheme="minorHAnsi"/>
          <w:b/>
          <w:bCs/>
          <w:color w:val="0000FF"/>
          <w:szCs w:val="20"/>
          <w:u w:val="single"/>
        </w:rPr>
        <w:t>5</w:t>
      </w:r>
      <w:r w:rsidRPr="00044FC7">
        <w:rPr>
          <w:rFonts w:asciiTheme="minorHAnsi" w:hAnsiTheme="minorHAnsi" w:cstheme="minorHAnsi"/>
          <w:color w:val="0000FF"/>
          <w:szCs w:val="20"/>
        </w:rPr>
        <w:t>.2.4</w:t>
      </w:r>
      <w:r w:rsidRPr="00044FC7">
        <w:rPr>
          <w:rFonts w:asciiTheme="minorHAnsi" w:hAnsiTheme="minorHAnsi" w:cstheme="minorHAnsi"/>
          <w:color w:val="000000" w:themeColor="text1"/>
          <w:szCs w:val="20"/>
        </w:rPr>
        <w:t>.</w:t>
      </w:r>
    </w:p>
    <w:p w14:paraId="047B12D2" w14:textId="77777777" w:rsidR="00052F03" w:rsidRPr="00781358" w:rsidRDefault="00052F03" w:rsidP="009D3398">
      <w:pPr>
        <w:pStyle w:val="Prllist1"/>
        <w:numPr>
          <w:ilvl w:val="6"/>
          <w:numId w:val="159"/>
        </w:numPr>
        <w:tabs>
          <w:tab w:val="clear" w:pos="0"/>
          <w:tab w:val="clear" w:pos="567"/>
        </w:tabs>
        <w:ind w:left="426" w:hanging="426"/>
        <w:rPr>
          <w:rFonts w:asciiTheme="minorHAnsi" w:hAnsiTheme="minorHAnsi" w:cstheme="minorHAnsi"/>
          <w:b/>
          <w:u w:val="single"/>
        </w:rPr>
      </w:pPr>
      <w:r w:rsidRPr="00044FC7">
        <w:rPr>
          <w:rFonts w:asciiTheme="minorHAnsi" w:hAnsiTheme="minorHAnsi" w:cstheme="minorHAnsi"/>
        </w:rPr>
        <w:t>Any application arising from this rule shall not be limited or publicly notified.</w:t>
      </w:r>
    </w:p>
    <w:p w14:paraId="008DBE16" w14:textId="1F4C2C3D" w:rsidR="00052F03" w:rsidRPr="00365C97" w:rsidRDefault="009D3D75" w:rsidP="00175C01">
      <w:pPr>
        <w:pStyle w:val="Prlhead3"/>
        <w:numPr>
          <w:ilvl w:val="0"/>
          <w:numId w:val="0"/>
        </w:numPr>
        <w:ind w:left="1418" w:hanging="1418"/>
        <w:rPr>
          <w:rFonts w:asciiTheme="minorHAnsi" w:hAnsiTheme="minorHAnsi" w:cstheme="minorHAnsi"/>
          <w:color w:val="auto"/>
        </w:rPr>
      </w:pPr>
      <w:r w:rsidRPr="0059590E">
        <w:rPr>
          <w:rFonts w:asciiTheme="minorHAnsi" w:hAnsiTheme="minorHAnsi" w:cstheme="minorHAnsi"/>
          <w:color w:val="auto"/>
          <w:shd w:val="clear" w:color="auto" w:fill="FFFFFF"/>
        </w:rPr>
        <w:lastRenderedPageBreak/>
        <w:t>15.</w:t>
      </w:r>
      <w:r w:rsidRPr="009D3D75">
        <w:rPr>
          <w:rFonts w:asciiTheme="minorHAnsi" w:hAnsiTheme="minorHAnsi" w:cstheme="minorHAnsi"/>
          <w:strike/>
          <w:color w:val="auto"/>
          <w:shd w:val="clear" w:color="auto" w:fill="FFFFFF"/>
        </w:rPr>
        <w:t>4</w:t>
      </w:r>
      <w:r w:rsidR="0059590E">
        <w:rPr>
          <w:rFonts w:asciiTheme="minorHAnsi" w:hAnsiTheme="minorHAnsi" w:cstheme="minorHAnsi"/>
          <w:color w:val="auto"/>
          <w:u w:val="single"/>
          <w:shd w:val="clear" w:color="auto" w:fill="FFFFFF"/>
        </w:rPr>
        <w:t>5</w:t>
      </w:r>
      <w:r w:rsidRPr="0059590E">
        <w:rPr>
          <w:rFonts w:asciiTheme="minorHAnsi" w:hAnsiTheme="minorHAnsi" w:cstheme="minorHAnsi"/>
          <w:color w:val="auto"/>
          <w:shd w:val="clear" w:color="auto" w:fill="FFFFFF"/>
        </w:rPr>
        <w:t>.2.7</w:t>
      </w:r>
      <w:r w:rsidR="00052F03" w:rsidRPr="00365C97">
        <w:rPr>
          <w:rFonts w:asciiTheme="minorHAnsi" w:hAnsiTheme="minorHAnsi" w:cstheme="minorHAnsi"/>
          <w:color w:val="auto"/>
          <w:shd w:val="clear" w:color="auto" w:fill="FFFFFF"/>
        </w:rPr>
        <w:tab/>
        <w:t>Landscaping</w:t>
      </w:r>
      <w:r w:rsidR="00052F03" w:rsidRPr="00365C97">
        <w:rPr>
          <w:rFonts w:asciiTheme="minorHAnsi" w:hAnsiTheme="minorHAnsi" w:cstheme="minorHAnsi"/>
          <w:color w:val="auto"/>
        </w:rPr>
        <w:t xml:space="preserve"> and trees</w:t>
      </w:r>
    </w:p>
    <w:p w14:paraId="58C20385" w14:textId="77777777" w:rsidR="00052F03" w:rsidRPr="00365C97" w:rsidRDefault="00052F03" w:rsidP="009D3398">
      <w:pPr>
        <w:pStyle w:val="Prlpara"/>
        <w:numPr>
          <w:ilvl w:val="5"/>
          <w:numId w:val="471"/>
        </w:numPr>
        <w:tabs>
          <w:tab w:val="left" w:pos="426"/>
        </w:tabs>
        <w:ind w:left="426" w:hanging="426"/>
        <w:rPr>
          <w:rFonts w:asciiTheme="minorHAnsi" w:hAnsiTheme="minorHAnsi" w:cstheme="minorHAnsi"/>
          <w:lang w:eastAsia="en-US"/>
        </w:rPr>
      </w:pPr>
      <w:r w:rsidRPr="00365C97">
        <w:rPr>
          <w:rFonts w:asciiTheme="minorHAnsi" w:hAnsiTheme="minorHAnsi" w:cstheme="minorHAnsi"/>
          <w:color w:val="00B050"/>
          <w:shd w:val="clear" w:color="auto" w:fill="FFFFFF"/>
          <w:lang w:eastAsia="en-US"/>
        </w:rPr>
        <w:t>Landscaping</w:t>
      </w:r>
      <w:r w:rsidRPr="00365C97">
        <w:rPr>
          <w:rFonts w:asciiTheme="minorHAnsi" w:hAnsiTheme="minorHAnsi" w:cstheme="minorHAnsi"/>
          <w:lang w:eastAsia="en-US"/>
        </w:rPr>
        <w:t xml:space="preserve"> and trees shall be provided as follows:</w:t>
      </w:r>
    </w:p>
    <w:tbl>
      <w:tblPr>
        <w:tblStyle w:val="prltable"/>
        <w:tblW w:w="4985" w:type="pct"/>
        <w:tblLayout w:type="fixed"/>
        <w:tblLook w:val="00A0" w:firstRow="1" w:lastRow="0" w:firstColumn="1" w:lastColumn="0" w:noHBand="0" w:noVBand="0"/>
      </w:tblPr>
      <w:tblGrid>
        <w:gridCol w:w="433"/>
        <w:gridCol w:w="8556"/>
      </w:tblGrid>
      <w:tr w:rsidR="00052F03" w:rsidRPr="004E4949" w14:paraId="741CBDE2" w14:textId="77777777" w:rsidTr="00052F03">
        <w:trPr>
          <w:cnfStyle w:val="100000000000" w:firstRow="1" w:lastRow="0" w:firstColumn="0" w:lastColumn="0" w:oddVBand="0" w:evenVBand="0" w:oddHBand="0" w:evenHBand="0" w:firstRowFirstColumn="0" w:firstRowLastColumn="0" w:lastRowFirstColumn="0" w:lastRowLastColumn="0"/>
        </w:trPr>
        <w:tc>
          <w:tcPr>
            <w:tcW w:w="396" w:type="dxa"/>
          </w:tcPr>
          <w:p w14:paraId="260DE1A2" w14:textId="77777777" w:rsidR="00052F03" w:rsidRPr="004E4949" w:rsidRDefault="00052F03" w:rsidP="00C27E10">
            <w:pPr>
              <w:pStyle w:val="prlTabletextbold"/>
              <w:ind w:left="0"/>
              <w:rPr>
                <w:rFonts w:asciiTheme="minorHAnsi" w:hAnsiTheme="minorHAnsi" w:cstheme="minorHAnsi"/>
                <w:b w:val="0"/>
              </w:rPr>
            </w:pPr>
          </w:p>
        </w:tc>
        <w:tc>
          <w:tcPr>
            <w:tcW w:w="7821" w:type="dxa"/>
          </w:tcPr>
          <w:p w14:paraId="7D95BA65" w14:textId="77777777" w:rsidR="00052F03" w:rsidRPr="004E4949" w:rsidRDefault="00052F03" w:rsidP="005F3352">
            <w:pPr>
              <w:pStyle w:val="prlTabletextbold"/>
              <w:ind w:left="67"/>
              <w:rPr>
                <w:rFonts w:asciiTheme="minorHAnsi" w:hAnsiTheme="minorHAnsi" w:cstheme="minorHAnsi"/>
                <w:sz w:val="22"/>
                <w:szCs w:val="22"/>
              </w:rPr>
            </w:pPr>
            <w:r w:rsidRPr="004E4949">
              <w:rPr>
                <w:rFonts w:asciiTheme="minorHAnsi" w:hAnsiTheme="minorHAnsi" w:cstheme="minorHAnsi"/>
                <w:sz w:val="22"/>
                <w:szCs w:val="22"/>
              </w:rPr>
              <w:t>Standard</w:t>
            </w:r>
          </w:p>
        </w:tc>
      </w:tr>
      <w:tr w:rsidR="00052F03" w:rsidRPr="004E4949" w14:paraId="034A1D5B" w14:textId="77777777" w:rsidTr="00052F03">
        <w:tc>
          <w:tcPr>
            <w:tcW w:w="396" w:type="dxa"/>
          </w:tcPr>
          <w:p w14:paraId="0DAD776C" w14:textId="77777777" w:rsidR="00052F03" w:rsidRPr="004E4949" w:rsidRDefault="00052F03" w:rsidP="00C27E10">
            <w:pPr>
              <w:pStyle w:val="prlTabletext"/>
              <w:ind w:left="0"/>
              <w:rPr>
                <w:rFonts w:asciiTheme="minorHAnsi" w:hAnsiTheme="minorHAnsi" w:cstheme="minorHAnsi"/>
                <w:sz w:val="22"/>
              </w:rPr>
            </w:pPr>
            <w:proofErr w:type="spellStart"/>
            <w:r w:rsidRPr="004E4949">
              <w:rPr>
                <w:rFonts w:asciiTheme="minorHAnsi" w:hAnsiTheme="minorHAnsi" w:cstheme="minorHAnsi"/>
                <w:sz w:val="22"/>
              </w:rPr>
              <w:t>i</w:t>
            </w:r>
            <w:proofErr w:type="spellEnd"/>
            <w:r w:rsidRPr="004E4949">
              <w:rPr>
                <w:rFonts w:asciiTheme="minorHAnsi" w:hAnsiTheme="minorHAnsi" w:cstheme="minorHAnsi"/>
                <w:sz w:val="22"/>
              </w:rPr>
              <w:t>.</w:t>
            </w:r>
          </w:p>
        </w:tc>
        <w:tc>
          <w:tcPr>
            <w:tcW w:w="7821" w:type="dxa"/>
          </w:tcPr>
          <w:p w14:paraId="52CB2880" w14:textId="77777777" w:rsidR="00052F03" w:rsidRPr="004E4949" w:rsidRDefault="00052F03" w:rsidP="005F3352">
            <w:pPr>
              <w:pStyle w:val="PrlTableList2"/>
              <w:numPr>
                <w:ilvl w:val="0"/>
                <w:numId w:val="0"/>
              </w:numPr>
              <w:ind w:left="67"/>
              <w:rPr>
                <w:rFonts w:asciiTheme="minorHAnsi" w:hAnsiTheme="minorHAnsi" w:cstheme="minorHAnsi"/>
                <w:sz w:val="22"/>
                <w:szCs w:val="20"/>
              </w:rPr>
            </w:pPr>
            <w:r w:rsidRPr="004E4949">
              <w:rPr>
                <w:rFonts w:asciiTheme="minorHAnsi" w:hAnsiTheme="minorHAnsi" w:cstheme="minorHAnsi"/>
                <w:sz w:val="22"/>
                <w:szCs w:val="20"/>
              </w:rPr>
              <w:t xml:space="preserve">On </w:t>
            </w:r>
            <w:r w:rsidRPr="004E4949">
              <w:rPr>
                <w:rFonts w:asciiTheme="minorHAnsi" w:hAnsiTheme="minorHAnsi" w:cstheme="minorHAnsi"/>
                <w:color w:val="00B050"/>
                <w:sz w:val="22"/>
                <w:szCs w:val="20"/>
                <w:shd w:val="clear" w:color="auto" w:fill="FFFFFF"/>
              </w:rPr>
              <w:t>sites</w:t>
            </w:r>
            <w:r w:rsidRPr="004E4949">
              <w:rPr>
                <w:rFonts w:asciiTheme="minorHAnsi" w:hAnsiTheme="minorHAnsi" w:cstheme="minorHAnsi"/>
                <w:sz w:val="22"/>
                <w:szCs w:val="20"/>
              </w:rPr>
              <w:t xml:space="preserve"> </w:t>
            </w:r>
            <w:r w:rsidRPr="004E4949">
              <w:rPr>
                <w:rFonts w:asciiTheme="minorHAnsi" w:hAnsiTheme="minorHAnsi" w:cstheme="minorHAnsi"/>
                <w:strike/>
                <w:color w:val="00B050"/>
                <w:sz w:val="22"/>
                <w:szCs w:val="20"/>
                <w:highlight w:val="lightGray"/>
                <w:shd w:val="clear" w:color="auto" w:fill="FFFFFF"/>
              </w:rPr>
              <w:t>adjoining</w:t>
            </w:r>
            <w:r w:rsidRPr="004E4949">
              <w:rPr>
                <w:rFonts w:asciiTheme="minorHAnsi" w:hAnsiTheme="minorHAnsi" w:cstheme="minorHAnsi"/>
                <w:strike/>
                <w:color w:val="7030A0"/>
                <w:sz w:val="22"/>
                <w:szCs w:val="20"/>
                <w:highlight w:val="lightGray"/>
              </w:rPr>
              <w:t xml:space="preserve"> </w:t>
            </w:r>
            <w:r w:rsidRPr="004E4949">
              <w:rPr>
                <w:rFonts w:asciiTheme="minorHAnsi" w:hAnsiTheme="minorHAnsi" w:cstheme="minorHAnsi"/>
                <w:color w:val="7030A0"/>
                <w:sz w:val="22"/>
                <w:szCs w:val="20"/>
                <w:highlight w:val="lightGray"/>
              </w:rPr>
              <w:t>with an internal boundary with</w:t>
            </w:r>
            <w:r w:rsidRPr="004E4949">
              <w:rPr>
                <w:rFonts w:asciiTheme="minorHAnsi" w:hAnsiTheme="minorHAnsi" w:cstheme="minorHAnsi"/>
                <w:color w:val="7030A0"/>
                <w:sz w:val="22"/>
                <w:szCs w:val="20"/>
              </w:rPr>
              <w:t xml:space="preserve"> </w:t>
            </w:r>
            <w:r w:rsidRPr="004E4949">
              <w:rPr>
                <w:rFonts w:asciiTheme="minorHAnsi" w:hAnsiTheme="minorHAnsi" w:cstheme="minorHAnsi"/>
                <w:sz w:val="22"/>
                <w:szCs w:val="20"/>
              </w:rPr>
              <w:t xml:space="preserve">a residential zone, trees shall be provided adjacent to the shared internal </w:t>
            </w:r>
            <w:r w:rsidRPr="004E4949">
              <w:rPr>
                <w:rFonts w:asciiTheme="minorHAnsi" w:hAnsiTheme="minorHAnsi" w:cstheme="minorHAnsi"/>
                <w:color w:val="00B050"/>
                <w:sz w:val="22"/>
                <w:szCs w:val="20"/>
                <w:shd w:val="clear" w:color="auto" w:fill="FFFFFF"/>
              </w:rPr>
              <w:t>boundary</w:t>
            </w:r>
            <w:r w:rsidRPr="004E4949">
              <w:rPr>
                <w:rFonts w:asciiTheme="minorHAnsi" w:hAnsiTheme="minorHAnsi" w:cstheme="minorHAnsi"/>
                <w:sz w:val="22"/>
                <w:szCs w:val="20"/>
              </w:rPr>
              <w:t xml:space="preserve"> at a ratio of at least 1 tree for every 10 </w:t>
            </w:r>
            <w:proofErr w:type="spellStart"/>
            <w:r w:rsidRPr="004E4949">
              <w:rPr>
                <w:rFonts w:asciiTheme="minorHAnsi" w:hAnsiTheme="minorHAnsi" w:cstheme="minorHAnsi"/>
                <w:sz w:val="22"/>
                <w:szCs w:val="20"/>
              </w:rPr>
              <w:t>metres</w:t>
            </w:r>
            <w:proofErr w:type="spellEnd"/>
            <w:r w:rsidRPr="004E4949">
              <w:rPr>
                <w:rFonts w:asciiTheme="minorHAnsi" w:hAnsiTheme="minorHAnsi" w:cstheme="minorHAnsi"/>
                <w:sz w:val="22"/>
                <w:szCs w:val="20"/>
              </w:rPr>
              <w:t xml:space="preserve"> of the </w:t>
            </w:r>
            <w:r w:rsidRPr="004E4949">
              <w:rPr>
                <w:rFonts w:asciiTheme="minorHAnsi" w:hAnsiTheme="minorHAnsi" w:cstheme="minorHAnsi"/>
                <w:color w:val="00B050"/>
                <w:sz w:val="22"/>
                <w:szCs w:val="20"/>
                <w:shd w:val="clear" w:color="auto" w:fill="FFFFFF"/>
              </w:rPr>
              <w:t>boundary</w:t>
            </w:r>
            <w:r w:rsidRPr="004E4949">
              <w:rPr>
                <w:rFonts w:asciiTheme="minorHAnsi" w:hAnsiTheme="minorHAnsi" w:cstheme="minorHAnsi"/>
                <w:sz w:val="22"/>
                <w:szCs w:val="20"/>
              </w:rPr>
              <w:t xml:space="preserve"> or part thereof, and evenly spaced extending to the </w:t>
            </w:r>
            <w:r w:rsidRPr="004E4949">
              <w:rPr>
                <w:rFonts w:asciiTheme="minorHAnsi" w:hAnsiTheme="minorHAnsi" w:cstheme="minorHAnsi"/>
                <w:color w:val="00B050"/>
                <w:sz w:val="22"/>
                <w:szCs w:val="20"/>
                <w:shd w:val="clear" w:color="auto" w:fill="FFFFFF"/>
              </w:rPr>
              <w:t>road boundary</w:t>
            </w:r>
            <w:r w:rsidRPr="004E4949">
              <w:rPr>
                <w:rFonts w:asciiTheme="minorHAnsi" w:hAnsiTheme="minorHAnsi" w:cstheme="minorHAnsi"/>
                <w:sz w:val="22"/>
                <w:szCs w:val="20"/>
              </w:rPr>
              <w:t xml:space="preserve"> within the </w:t>
            </w:r>
            <w:r w:rsidRPr="004E4949">
              <w:rPr>
                <w:rFonts w:asciiTheme="minorHAnsi" w:hAnsiTheme="minorHAnsi" w:cstheme="minorHAnsi"/>
                <w:color w:val="00B050"/>
                <w:sz w:val="22"/>
                <w:szCs w:val="20"/>
                <w:shd w:val="clear" w:color="auto" w:fill="FFFFFF"/>
              </w:rPr>
              <w:t>setback</w:t>
            </w:r>
            <w:r w:rsidRPr="004E4949">
              <w:rPr>
                <w:rFonts w:asciiTheme="minorHAnsi" w:hAnsiTheme="minorHAnsi" w:cstheme="minorHAnsi"/>
                <w:sz w:val="22"/>
                <w:szCs w:val="20"/>
              </w:rPr>
              <w:t>.</w:t>
            </w:r>
          </w:p>
          <w:p w14:paraId="56DD8E2A" w14:textId="77777777" w:rsidR="00DD6865" w:rsidRPr="004E4949" w:rsidRDefault="00DD6865" w:rsidP="005F3352">
            <w:pPr>
              <w:pStyle w:val="PrlTableList2"/>
              <w:numPr>
                <w:ilvl w:val="0"/>
                <w:numId w:val="0"/>
              </w:numPr>
              <w:ind w:left="67"/>
              <w:rPr>
                <w:rFonts w:asciiTheme="minorHAnsi" w:hAnsiTheme="minorHAnsi" w:cstheme="minorHAnsi"/>
                <w:sz w:val="22"/>
                <w:szCs w:val="20"/>
              </w:rPr>
            </w:pPr>
          </w:p>
          <w:p w14:paraId="0CA3CF08" w14:textId="77777777" w:rsidR="00DD6865" w:rsidRPr="004E4949" w:rsidRDefault="00DD6865" w:rsidP="005F3352">
            <w:pPr>
              <w:pStyle w:val="PrlTableList2"/>
              <w:numPr>
                <w:ilvl w:val="0"/>
                <w:numId w:val="0"/>
              </w:numPr>
              <w:ind w:left="67"/>
              <w:rPr>
                <w:rFonts w:asciiTheme="minorHAnsi" w:hAnsiTheme="minorHAnsi" w:cstheme="minorHAnsi"/>
                <w:sz w:val="22"/>
                <w:szCs w:val="20"/>
              </w:rPr>
            </w:pPr>
            <w:r w:rsidRPr="004E4949">
              <w:rPr>
                <w:rFonts w:asciiTheme="minorHAnsi" w:hAnsiTheme="minorHAnsi" w:cstheme="minorHAnsi"/>
                <w:color w:val="7030A0"/>
                <w:sz w:val="22"/>
                <w:szCs w:val="22"/>
                <w:highlight w:val="lightGray"/>
              </w:rPr>
              <w:t>(Plan Change 5B</w:t>
            </w:r>
            <w:r w:rsidRPr="004E4949">
              <w:rPr>
                <w:rFonts w:asciiTheme="minorHAnsi" w:hAnsiTheme="minorHAnsi" w:cstheme="minorHAnsi"/>
                <w:color w:val="7030A0"/>
                <w:sz w:val="22"/>
                <w:highlight w:val="lightGray"/>
              </w:rPr>
              <w:t xml:space="preserve"> Council Decision</w:t>
            </w:r>
            <w:r w:rsidRPr="004E4949">
              <w:rPr>
                <w:rFonts w:asciiTheme="minorHAnsi" w:hAnsiTheme="minorHAnsi" w:cstheme="minorHAnsi"/>
                <w:color w:val="7030A0"/>
                <w:sz w:val="22"/>
                <w:szCs w:val="22"/>
                <w:highlight w:val="lightGray"/>
              </w:rPr>
              <w:t>)</w:t>
            </w:r>
          </w:p>
        </w:tc>
      </w:tr>
      <w:tr w:rsidR="00052F03" w:rsidRPr="004E4949" w14:paraId="4B40FD8B" w14:textId="77777777" w:rsidTr="00052F03">
        <w:tc>
          <w:tcPr>
            <w:tcW w:w="396" w:type="dxa"/>
          </w:tcPr>
          <w:p w14:paraId="4D54EF6B" w14:textId="77777777" w:rsidR="00052F03" w:rsidRPr="004E4949" w:rsidRDefault="00052F03" w:rsidP="00C27E10">
            <w:pPr>
              <w:pStyle w:val="prlTabletext"/>
              <w:ind w:left="0"/>
              <w:rPr>
                <w:rFonts w:asciiTheme="minorHAnsi" w:hAnsiTheme="minorHAnsi" w:cstheme="minorHAnsi"/>
                <w:sz w:val="22"/>
              </w:rPr>
            </w:pPr>
            <w:r w:rsidRPr="004E4949">
              <w:rPr>
                <w:rFonts w:asciiTheme="minorHAnsi" w:hAnsiTheme="minorHAnsi" w:cstheme="minorHAnsi"/>
                <w:sz w:val="22"/>
              </w:rPr>
              <w:t>ii.</w:t>
            </w:r>
          </w:p>
        </w:tc>
        <w:tc>
          <w:tcPr>
            <w:tcW w:w="7821" w:type="dxa"/>
          </w:tcPr>
          <w:p w14:paraId="4E71C107" w14:textId="77777777" w:rsidR="00052F03" w:rsidRPr="004E4949" w:rsidRDefault="00052F03" w:rsidP="005F3352">
            <w:pPr>
              <w:pStyle w:val="PrlTableList2"/>
              <w:numPr>
                <w:ilvl w:val="0"/>
                <w:numId w:val="0"/>
              </w:numPr>
              <w:tabs>
                <w:tab w:val="left" w:pos="510"/>
              </w:tabs>
              <w:ind w:left="67"/>
              <w:rPr>
                <w:rFonts w:asciiTheme="minorHAnsi" w:hAnsiTheme="minorHAnsi" w:cstheme="minorHAnsi"/>
                <w:sz w:val="22"/>
                <w:szCs w:val="20"/>
              </w:rPr>
            </w:pPr>
            <w:r w:rsidRPr="004E4949">
              <w:rPr>
                <w:rFonts w:asciiTheme="minorHAnsi" w:hAnsiTheme="minorHAnsi" w:cstheme="minorHAnsi"/>
                <w:sz w:val="22"/>
                <w:szCs w:val="20"/>
              </w:rPr>
              <w:t xml:space="preserve">On all </w:t>
            </w:r>
            <w:r w:rsidRPr="004E4949">
              <w:rPr>
                <w:rFonts w:asciiTheme="minorHAnsi" w:hAnsiTheme="minorHAnsi" w:cstheme="minorHAnsi"/>
                <w:color w:val="00B050"/>
                <w:sz w:val="22"/>
                <w:szCs w:val="20"/>
                <w:shd w:val="clear" w:color="auto" w:fill="FFFFFF"/>
              </w:rPr>
              <w:t>sites</w:t>
            </w:r>
            <w:r w:rsidRPr="004E4949">
              <w:rPr>
                <w:rFonts w:asciiTheme="minorHAnsi" w:hAnsiTheme="minorHAnsi" w:cstheme="minorHAnsi"/>
                <w:sz w:val="22"/>
                <w:szCs w:val="20"/>
              </w:rPr>
              <w:t xml:space="preserve">, </w:t>
            </w:r>
          </w:p>
          <w:p w14:paraId="7D06FC43" w14:textId="77777777" w:rsidR="00052F03" w:rsidRPr="004E4949" w:rsidRDefault="00052F03" w:rsidP="009D3398">
            <w:pPr>
              <w:pStyle w:val="PrlTableList2"/>
              <w:numPr>
                <w:ilvl w:val="0"/>
                <w:numId w:val="472"/>
              </w:numPr>
              <w:tabs>
                <w:tab w:val="left" w:pos="351"/>
              </w:tabs>
              <w:ind w:left="351"/>
              <w:rPr>
                <w:rFonts w:asciiTheme="minorHAnsi" w:hAnsiTheme="minorHAnsi" w:cstheme="minorHAnsi"/>
                <w:sz w:val="22"/>
                <w:szCs w:val="20"/>
              </w:rPr>
            </w:pPr>
            <w:r w:rsidRPr="004E4949">
              <w:rPr>
                <w:rFonts w:asciiTheme="minorHAnsi" w:hAnsiTheme="minorHAnsi" w:cstheme="minorHAnsi"/>
                <w:sz w:val="22"/>
                <w:szCs w:val="20"/>
              </w:rPr>
              <w:t xml:space="preserve">one tree shall be planted for every 5 car </w:t>
            </w:r>
            <w:r w:rsidRPr="004E4949">
              <w:rPr>
                <w:rFonts w:asciiTheme="minorHAnsi" w:hAnsiTheme="minorHAnsi" w:cstheme="minorHAnsi"/>
                <w:color w:val="00B050"/>
                <w:sz w:val="22"/>
                <w:szCs w:val="20"/>
                <w:shd w:val="clear" w:color="auto" w:fill="FFFFFF"/>
              </w:rPr>
              <w:t>parking spaces</w:t>
            </w:r>
            <w:r w:rsidRPr="004E4949">
              <w:rPr>
                <w:rFonts w:asciiTheme="minorHAnsi" w:hAnsiTheme="minorHAnsi" w:cstheme="minorHAnsi"/>
                <w:sz w:val="22"/>
                <w:szCs w:val="20"/>
              </w:rPr>
              <w:t xml:space="preserve"> </w:t>
            </w:r>
            <w:r w:rsidRPr="004E4949">
              <w:rPr>
                <w:rFonts w:asciiTheme="minorHAnsi" w:hAnsiTheme="minorHAnsi" w:cstheme="minorHAnsi"/>
                <w:color w:val="7030A0"/>
                <w:sz w:val="22"/>
                <w:szCs w:val="20"/>
                <w:highlight w:val="lightGray"/>
              </w:rPr>
              <w:t>(or part thereof)</w:t>
            </w:r>
            <w:r w:rsidRPr="004E4949">
              <w:rPr>
                <w:rFonts w:asciiTheme="minorHAnsi" w:hAnsiTheme="minorHAnsi" w:cstheme="minorHAnsi"/>
                <w:color w:val="7030A0"/>
                <w:sz w:val="22"/>
                <w:szCs w:val="20"/>
              </w:rPr>
              <w:t xml:space="preserve"> </w:t>
            </w:r>
            <w:r w:rsidRPr="004E4949">
              <w:rPr>
                <w:rFonts w:asciiTheme="minorHAnsi" w:hAnsiTheme="minorHAnsi" w:cstheme="minorHAnsi"/>
                <w:sz w:val="22"/>
                <w:szCs w:val="20"/>
              </w:rPr>
              <w:t xml:space="preserve">provided between </w:t>
            </w:r>
            <w:r w:rsidRPr="004E4949">
              <w:rPr>
                <w:rFonts w:asciiTheme="minorHAnsi" w:hAnsiTheme="minorHAnsi" w:cstheme="minorHAnsi"/>
                <w:color w:val="00B050"/>
                <w:sz w:val="22"/>
                <w:szCs w:val="20"/>
                <w:shd w:val="clear" w:color="auto" w:fill="FFFFFF"/>
              </w:rPr>
              <w:t>buildings</w:t>
            </w:r>
            <w:r w:rsidRPr="004E4949">
              <w:rPr>
                <w:rFonts w:asciiTheme="minorHAnsi" w:hAnsiTheme="minorHAnsi" w:cstheme="minorHAnsi"/>
                <w:sz w:val="22"/>
                <w:szCs w:val="20"/>
              </w:rPr>
              <w:t xml:space="preserve"> and the street.</w:t>
            </w:r>
          </w:p>
          <w:p w14:paraId="10088490" w14:textId="77777777" w:rsidR="00052F03" w:rsidRPr="004E4949" w:rsidRDefault="00052F03" w:rsidP="009D3398">
            <w:pPr>
              <w:pStyle w:val="PrlTableList2"/>
              <w:numPr>
                <w:ilvl w:val="0"/>
                <w:numId w:val="472"/>
              </w:numPr>
              <w:tabs>
                <w:tab w:val="left" w:pos="351"/>
              </w:tabs>
              <w:ind w:left="351"/>
              <w:rPr>
                <w:rFonts w:asciiTheme="minorHAnsi" w:hAnsiTheme="minorHAnsi" w:cstheme="minorHAnsi"/>
                <w:sz w:val="22"/>
                <w:szCs w:val="20"/>
              </w:rPr>
            </w:pPr>
            <w:r w:rsidRPr="004E4949">
              <w:rPr>
                <w:rFonts w:asciiTheme="minorHAnsi" w:hAnsiTheme="minorHAnsi" w:cstheme="minorHAnsi"/>
                <w:sz w:val="22"/>
                <w:szCs w:val="20"/>
              </w:rPr>
              <w:t xml:space="preserve">trees shall be planted within or adjacent to the car </w:t>
            </w:r>
            <w:r w:rsidRPr="004E4949">
              <w:rPr>
                <w:rFonts w:asciiTheme="minorHAnsi" w:hAnsiTheme="minorHAnsi" w:cstheme="minorHAnsi"/>
                <w:color w:val="00B050"/>
                <w:sz w:val="22"/>
                <w:szCs w:val="20"/>
                <w:shd w:val="clear" w:color="auto" w:fill="FFFFFF"/>
              </w:rPr>
              <w:t>parking area</w:t>
            </w:r>
            <w:r w:rsidRPr="004E4949">
              <w:rPr>
                <w:rFonts w:asciiTheme="minorHAnsi" w:hAnsiTheme="minorHAnsi" w:cstheme="minorHAnsi"/>
                <w:sz w:val="22"/>
                <w:szCs w:val="20"/>
              </w:rPr>
              <w:t xml:space="preserve"> at the front of the </w:t>
            </w:r>
            <w:r w:rsidRPr="004E4949">
              <w:rPr>
                <w:rFonts w:asciiTheme="minorHAnsi" w:hAnsiTheme="minorHAnsi" w:cstheme="minorHAnsi"/>
                <w:color w:val="00B050"/>
                <w:sz w:val="22"/>
                <w:szCs w:val="20"/>
                <w:shd w:val="clear" w:color="auto" w:fill="FFFFFF"/>
              </w:rPr>
              <w:t>site</w:t>
            </w:r>
            <w:r w:rsidRPr="004E4949">
              <w:rPr>
                <w:rFonts w:asciiTheme="minorHAnsi" w:hAnsiTheme="minorHAnsi" w:cstheme="minorHAnsi"/>
                <w:sz w:val="22"/>
                <w:szCs w:val="20"/>
              </w:rPr>
              <w:t>.</w:t>
            </w:r>
          </w:p>
          <w:p w14:paraId="31D24348" w14:textId="77777777" w:rsidR="00DD6865" w:rsidRPr="004E4949" w:rsidRDefault="00DD6865" w:rsidP="00DD6865">
            <w:pPr>
              <w:pStyle w:val="PrlTableList2"/>
              <w:numPr>
                <w:ilvl w:val="0"/>
                <w:numId w:val="0"/>
              </w:numPr>
              <w:tabs>
                <w:tab w:val="left" w:pos="351"/>
              </w:tabs>
              <w:ind w:left="794" w:hanging="454"/>
              <w:rPr>
                <w:rFonts w:asciiTheme="minorHAnsi" w:hAnsiTheme="minorHAnsi" w:cstheme="minorHAnsi"/>
                <w:sz w:val="22"/>
                <w:szCs w:val="20"/>
              </w:rPr>
            </w:pPr>
          </w:p>
          <w:p w14:paraId="6A6BF91F" w14:textId="77777777" w:rsidR="00DD6865" w:rsidRPr="004E4949" w:rsidRDefault="00DD6865" w:rsidP="00DD6865">
            <w:pPr>
              <w:pStyle w:val="PrlTableList2"/>
              <w:numPr>
                <w:ilvl w:val="0"/>
                <w:numId w:val="0"/>
              </w:numPr>
              <w:tabs>
                <w:tab w:val="left" w:pos="351"/>
              </w:tabs>
              <w:ind w:left="493" w:hanging="454"/>
              <w:rPr>
                <w:rFonts w:asciiTheme="minorHAnsi" w:hAnsiTheme="minorHAnsi" w:cstheme="minorHAnsi"/>
                <w:sz w:val="22"/>
                <w:szCs w:val="20"/>
              </w:rPr>
            </w:pPr>
            <w:r w:rsidRPr="004E4949">
              <w:rPr>
                <w:rFonts w:asciiTheme="minorHAnsi" w:hAnsiTheme="minorHAnsi" w:cstheme="minorHAnsi"/>
                <w:color w:val="7030A0"/>
                <w:sz w:val="22"/>
                <w:szCs w:val="22"/>
                <w:highlight w:val="lightGray"/>
              </w:rPr>
              <w:t>(Plan Change 5B</w:t>
            </w:r>
            <w:r w:rsidRPr="004E4949">
              <w:rPr>
                <w:rFonts w:asciiTheme="minorHAnsi" w:hAnsiTheme="minorHAnsi" w:cstheme="minorHAnsi"/>
                <w:color w:val="7030A0"/>
                <w:sz w:val="22"/>
                <w:highlight w:val="lightGray"/>
              </w:rPr>
              <w:t xml:space="preserve"> Council Decision</w:t>
            </w:r>
            <w:r w:rsidRPr="004E4949">
              <w:rPr>
                <w:rFonts w:asciiTheme="minorHAnsi" w:hAnsiTheme="minorHAnsi" w:cstheme="minorHAnsi"/>
                <w:color w:val="7030A0"/>
                <w:sz w:val="22"/>
                <w:szCs w:val="22"/>
                <w:highlight w:val="lightGray"/>
              </w:rPr>
              <w:t>)</w:t>
            </w:r>
          </w:p>
        </w:tc>
      </w:tr>
      <w:tr w:rsidR="00052F03" w:rsidRPr="004E4949" w14:paraId="1623C9A9" w14:textId="77777777" w:rsidTr="00052F03">
        <w:tc>
          <w:tcPr>
            <w:tcW w:w="396" w:type="dxa"/>
          </w:tcPr>
          <w:p w14:paraId="174B8AD3" w14:textId="77777777" w:rsidR="00052F03" w:rsidRPr="004E4949" w:rsidRDefault="00052F03" w:rsidP="00C27E10">
            <w:pPr>
              <w:pStyle w:val="prlTabletext"/>
              <w:ind w:left="0"/>
              <w:rPr>
                <w:rFonts w:asciiTheme="minorHAnsi" w:hAnsiTheme="minorHAnsi" w:cstheme="minorHAnsi"/>
                <w:sz w:val="22"/>
              </w:rPr>
            </w:pPr>
            <w:r w:rsidRPr="004E4949">
              <w:rPr>
                <w:rFonts w:asciiTheme="minorHAnsi" w:hAnsiTheme="minorHAnsi" w:cstheme="minorHAnsi"/>
                <w:sz w:val="22"/>
              </w:rPr>
              <w:t>iii.</w:t>
            </w:r>
          </w:p>
        </w:tc>
        <w:tc>
          <w:tcPr>
            <w:tcW w:w="7821" w:type="dxa"/>
          </w:tcPr>
          <w:p w14:paraId="48198583" w14:textId="77777777" w:rsidR="00052F03" w:rsidRPr="004E4949" w:rsidRDefault="00052F03" w:rsidP="005F3352">
            <w:pPr>
              <w:pStyle w:val="PrlTableList2"/>
              <w:numPr>
                <w:ilvl w:val="0"/>
                <w:numId w:val="0"/>
              </w:numPr>
              <w:ind w:left="67"/>
              <w:rPr>
                <w:rFonts w:asciiTheme="minorHAnsi" w:hAnsiTheme="minorHAnsi" w:cstheme="minorHAnsi"/>
                <w:sz w:val="22"/>
                <w:szCs w:val="20"/>
              </w:rPr>
            </w:pPr>
            <w:r w:rsidRPr="004E4949">
              <w:rPr>
                <w:rFonts w:asciiTheme="minorHAnsi" w:hAnsiTheme="minorHAnsi" w:cstheme="minorHAnsi"/>
                <w:sz w:val="22"/>
                <w:szCs w:val="20"/>
              </w:rPr>
              <w:t xml:space="preserve">All </w:t>
            </w:r>
            <w:r w:rsidRPr="004E4949">
              <w:rPr>
                <w:rFonts w:asciiTheme="minorHAnsi" w:hAnsiTheme="minorHAnsi" w:cstheme="minorHAnsi"/>
                <w:color w:val="00B050"/>
                <w:sz w:val="22"/>
                <w:szCs w:val="20"/>
                <w:shd w:val="clear" w:color="auto" w:fill="FFFFFF"/>
              </w:rPr>
              <w:t>landscaping</w:t>
            </w:r>
            <w:r w:rsidRPr="004E4949">
              <w:rPr>
                <w:rFonts w:asciiTheme="minorHAnsi" w:hAnsiTheme="minorHAnsi" w:cstheme="minorHAnsi"/>
                <w:sz w:val="22"/>
                <w:szCs w:val="20"/>
              </w:rPr>
              <w:t xml:space="preserve"> / trees required under these rules shall be in accordance with the provisions in </w:t>
            </w:r>
            <w:r w:rsidRPr="004E4949">
              <w:rPr>
                <w:rFonts w:asciiTheme="minorHAnsi" w:hAnsiTheme="minorHAnsi" w:cstheme="minorHAnsi"/>
                <w:color w:val="0000FF"/>
                <w:sz w:val="22"/>
                <w:szCs w:val="20"/>
              </w:rPr>
              <w:t xml:space="preserve">Appendix </w:t>
            </w:r>
            <w:r w:rsidRPr="004E4949">
              <w:rPr>
                <w:rFonts w:asciiTheme="minorHAnsi" w:hAnsiTheme="minorHAnsi" w:cstheme="minorHAnsi"/>
                <w:color w:val="0000FF"/>
                <w:sz w:val="22"/>
              </w:rPr>
              <w:t>6.11.6</w:t>
            </w:r>
            <w:r w:rsidRPr="004E4949">
              <w:rPr>
                <w:rFonts w:asciiTheme="minorHAnsi" w:hAnsiTheme="minorHAnsi" w:cstheme="minorHAnsi"/>
                <w:color w:val="000000" w:themeColor="text1"/>
                <w:sz w:val="22"/>
              </w:rPr>
              <w:t xml:space="preserve"> of Chapter 6</w:t>
            </w:r>
            <w:r w:rsidRPr="004E4949">
              <w:rPr>
                <w:rFonts w:asciiTheme="minorHAnsi" w:hAnsiTheme="minorHAnsi" w:cstheme="minorHAnsi"/>
                <w:sz w:val="22"/>
                <w:szCs w:val="20"/>
              </w:rPr>
              <w:t>.</w:t>
            </w:r>
          </w:p>
        </w:tc>
      </w:tr>
    </w:tbl>
    <w:p w14:paraId="75FC0E6A" w14:textId="77777777" w:rsidR="00052F03" w:rsidRPr="001E4EA1" w:rsidRDefault="00052F03" w:rsidP="00C27E10">
      <w:pPr>
        <w:spacing w:line="336" w:lineRule="atLeast"/>
        <w:rPr>
          <w:rFonts w:asciiTheme="minorHAnsi" w:hAnsiTheme="minorHAnsi" w:cstheme="minorHAnsi"/>
          <w:szCs w:val="18"/>
        </w:rPr>
      </w:pPr>
    </w:p>
    <w:p w14:paraId="61C1F749" w14:textId="77777777" w:rsidR="00052F03" w:rsidRPr="004E4949" w:rsidRDefault="00052F03" w:rsidP="009D3398">
      <w:pPr>
        <w:pStyle w:val="ListParagraph"/>
        <w:numPr>
          <w:ilvl w:val="0"/>
          <w:numId w:val="455"/>
        </w:numPr>
        <w:ind w:left="426" w:hanging="426"/>
        <w:rPr>
          <w:rFonts w:asciiTheme="minorHAnsi" w:hAnsiTheme="minorHAnsi" w:cstheme="minorHAnsi"/>
          <w:sz w:val="22"/>
          <w:szCs w:val="22"/>
        </w:rPr>
      </w:pPr>
      <w:r w:rsidRPr="004E4949">
        <w:rPr>
          <w:rFonts w:asciiTheme="minorHAnsi" w:hAnsiTheme="minorHAnsi" w:cstheme="minorHAnsi"/>
          <w:sz w:val="22"/>
          <w:szCs w:val="22"/>
        </w:rPr>
        <w:t>Any application arising from clause (a)(ii) shall not be limited or publicly notified.</w:t>
      </w:r>
    </w:p>
    <w:p w14:paraId="6938923E" w14:textId="77777777" w:rsidR="00052F03" w:rsidRDefault="00052F03" w:rsidP="00C27E10">
      <w:pPr>
        <w:rPr>
          <w:rFonts w:asciiTheme="minorHAnsi" w:hAnsiTheme="minorHAnsi" w:cstheme="minorHAnsi"/>
          <w:sz w:val="22"/>
          <w:szCs w:val="22"/>
        </w:rPr>
      </w:pPr>
    </w:p>
    <w:p w14:paraId="3A4F55DA" w14:textId="3CE8BBD5" w:rsidR="00052F03" w:rsidRPr="004E4949" w:rsidRDefault="009D3D75" w:rsidP="00175C01">
      <w:pPr>
        <w:pStyle w:val="Prlhead3"/>
        <w:numPr>
          <w:ilvl w:val="0"/>
          <w:numId w:val="0"/>
        </w:numPr>
        <w:ind w:left="1418" w:hanging="1418"/>
        <w:rPr>
          <w:rFonts w:asciiTheme="minorHAnsi" w:hAnsiTheme="minorHAnsi" w:cstheme="minorHAnsi"/>
          <w:color w:val="auto"/>
        </w:rPr>
      </w:pPr>
      <w:r w:rsidRPr="003E5051">
        <w:rPr>
          <w:rFonts w:asciiTheme="minorHAnsi" w:hAnsiTheme="minorHAnsi" w:cstheme="minorHAnsi"/>
          <w:color w:val="auto"/>
        </w:rPr>
        <w:t>15.</w:t>
      </w:r>
      <w:r w:rsidRPr="009D3D75">
        <w:rPr>
          <w:rFonts w:asciiTheme="minorHAnsi" w:hAnsiTheme="minorHAnsi" w:cstheme="minorHAnsi"/>
          <w:strike/>
          <w:color w:val="auto"/>
        </w:rPr>
        <w:t>4</w:t>
      </w:r>
      <w:r w:rsidR="003E5051">
        <w:rPr>
          <w:rFonts w:asciiTheme="minorHAnsi" w:hAnsiTheme="minorHAnsi" w:cstheme="minorHAnsi"/>
          <w:color w:val="auto"/>
          <w:u w:val="single"/>
        </w:rPr>
        <w:t>5</w:t>
      </w:r>
      <w:r w:rsidRPr="003E5051">
        <w:rPr>
          <w:rFonts w:asciiTheme="minorHAnsi" w:hAnsiTheme="minorHAnsi" w:cstheme="minorHAnsi"/>
          <w:color w:val="auto"/>
        </w:rPr>
        <w:t>.2.8</w:t>
      </w:r>
      <w:r w:rsidR="00052F03" w:rsidRPr="004E4949">
        <w:rPr>
          <w:rFonts w:asciiTheme="minorHAnsi" w:hAnsiTheme="minorHAnsi" w:cstheme="minorHAnsi"/>
          <w:color w:val="auto"/>
        </w:rPr>
        <w:tab/>
        <w:t>Water supply for fire fighting</w:t>
      </w:r>
    </w:p>
    <w:p w14:paraId="109D534E" w14:textId="77777777" w:rsidR="00656EF9" w:rsidRPr="004E4949" w:rsidRDefault="00052F03" w:rsidP="009D3398">
      <w:pPr>
        <w:pStyle w:val="Prllist1"/>
        <w:widowControl w:val="0"/>
        <w:numPr>
          <w:ilvl w:val="6"/>
          <w:numId w:val="157"/>
        </w:numPr>
        <w:tabs>
          <w:tab w:val="clear" w:pos="567"/>
          <w:tab w:val="left" w:pos="426"/>
        </w:tabs>
        <w:ind w:left="426" w:hanging="426"/>
        <w:rPr>
          <w:rFonts w:asciiTheme="minorHAnsi" w:hAnsiTheme="minorHAnsi" w:cstheme="minorHAnsi"/>
        </w:rPr>
      </w:pPr>
      <w:r w:rsidRPr="004E4949">
        <w:rPr>
          <w:rFonts w:asciiTheme="minorHAnsi" w:hAnsiTheme="minorHAnsi" w:cstheme="minorHAnsi"/>
        </w:rPr>
        <w:t xml:space="preserve">Provision for sufficient water supply and </w:t>
      </w:r>
      <w:r w:rsidRPr="004E4949">
        <w:rPr>
          <w:rFonts w:asciiTheme="minorHAnsi" w:hAnsiTheme="minorHAnsi" w:cstheme="minorHAnsi"/>
          <w:shd w:val="clear" w:color="auto" w:fill="FFFFFF"/>
        </w:rPr>
        <w:t>access</w:t>
      </w:r>
      <w:r w:rsidRPr="004E4949">
        <w:rPr>
          <w:rFonts w:asciiTheme="minorHAnsi" w:hAnsiTheme="minorHAnsi" w:cstheme="minorHAnsi"/>
        </w:rPr>
        <w:t xml:space="preserve"> to water supplies for firefighting shall be made available to all </w:t>
      </w:r>
      <w:r w:rsidRPr="004E4949">
        <w:rPr>
          <w:rFonts w:asciiTheme="minorHAnsi" w:hAnsiTheme="minorHAnsi" w:cstheme="minorHAnsi"/>
          <w:color w:val="00B050"/>
          <w:shd w:val="clear" w:color="auto" w:fill="FFFFFF"/>
        </w:rPr>
        <w:t>buildings</w:t>
      </w:r>
      <w:r w:rsidRPr="004E4949">
        <w:rPr>
          <w:rFonts w:asciiTheme="minorHAnsi" w:hAnsiTheme="minorHAnsi" w:cstheme="minorHAnsi"/>
        </w:rPr>
        <w:t xml:space="preserve"> via </w:t>
      </w:r>
      <w:r w:rsidRPr="004E4949">
        <w:rPr>
          <w:rFonts w:asciiTheme="minorHAnsi" w:hAnsiTheme="minorHAnsi" w:cstheme="minorHAnsi"/>
          <w:color w:val="00B050"/>
          <w:shd w:val="clear" w:color="auto" w:fill="FFFFFF"/>
        </w:rPr>
        <w:t>Council</w:t>
      </w:r>
      <w:r w:rsidRPr="004E4949">
        <w:rPr>
          <w:rFonts w:asciiTheme="minorHAnsi" w:hAnsiTheme="minorHAnsi" w:cstheme="minorHAnsi"/>
          <w:color w:val="00B050"/>
        </w:rPr>
        <w:t>’s</w:t>
      </w:r>
      <w:r w:rsidRPr="004E4949">
        <w:rPr>
          <w:rFonts w:asciiTheme="minorHAnsi" w:hAnsiTheme="minorHAnsi" w:cstheme="minorHAnsi"/>
        </w:rPr>
        <w:t xml:space="preserve"> urban reticulated system</w:t>
      </w:r>
      <w:r w:rsidRPr="004E4949">
        <w:rPr>
          <w:rFonts w:asciiTheme="minorHAnsi" w:hAnsiTheme="minorHAnsi" w:cstheme="minorHAnsi"/>
          <w:b/>
          <w:strike/>
        </w:rPr>
        <w:t xml:space="preserve"> (where available)</w:t>
      </w:r>
      <w:r w:rsidRPr="004E4949">
        <w:rPr>
          <w:rFonts w:asciiTheme="minorHAnsi" w:hAnsiTheme="minorHAnsi" w:cstheme="minorHAnsi"/>
        </w:rPr>
        <w:t xml:space="preserve"> in accordance with the </w:t>
      </w:r>
      <w:r w:rsidRPr="004E4949">
        <w:rPr>
          <w:rFonts w:asciiTheme="minorHAnsi" w:hAnsiTheme="minorHAnsi" w:cstheme="minorHAnsi"/>
          <w:color w:val="0000FF"/>
        </w:rPr>
        <w:t>New Zealand Fire Service Firefighting Water Supplies Code of Practice (SNZ PAS: 4509:2008)</w:t>
      </w:r>
      <w:r w:rsidRPr="004E4949">
        <w:rPr>
          <w:rFonts w:asciiTheme="minorHAnsi" w:hAnsiTheme="minorHAnsi" w:cstheme="minorHAnsi"/>
        </w:rPr>
        <w:t xml:space="preserve">. </w:t>
      </w:r>
    </w:p>
    <w:p w14:paraId="7E919945" w14:textId="59464231" w:rsidR="00656EF9" w:rsidRPr="001B086C" w:rsidRDefault="001B086C" w:rsidP="001B086C">
      <w:pPr>
        <w:pStyle w:val="Prllist1"/>
        <w:widowControl w:val="0"/>
        <w:numPr>
          <w:ilvl w:val="0"/>
          <w:numId w:val="0"/>
        </w:numPr>
        <w:tabs>
          <w:tab w:val="clear" w:pos="567"/>
          <w:tab w:val="left" w:pos="426"/>
        </w:tabs>
        <w:ind w:left="426" w:hanging="426"/>
        <w:rPr>
          <w:rFonts w:asciiTheme="minorHAnsi" w:hAnsiTheme="minorHAnsi" w:cstheme="minorHAnsi"/>
          <w:b/>
          <w:u w:val="single"/>
        </w:rPr>
      </w:pPr>
      <w:r>
        <w:rPr>
          <w:rFonts w:asciiTheme="minorHAnsi" w:hAnsiTheme="minorHAnsi" w:cstheme="minorHAnsi"/>
          <w:b/>
          <w:u w:val="single"/>
        </w:rPr>
        <w:t xml:space="preserve">b.     </w:t>
      </w:r>
      <w:r w:rsidR="00656EF9" w:rsidRPr="001B086C">
        <w:rPr>
          <w:rFonts w:asciiTheme="minorHAnsi" w:hAnsiTheme="minorHAnsi" w:cstheme="minorHAnsi"/>
          <w:b/>
          <w:u w:val="single"/>
        </w:rPr>
        <w:t xml:space="preserve">Where a reticulated water supply compliant with </w:t>
      </w:r>
      <w:r w:rsidR="00656EF9" w:rsidRPr="00B27C13">
        <w:rPr>
          <w:rFonts w:asciiTheme="minorHAnsi" w:hAnsiTheme="minorHAnsi" w:cstheme="minorHAnsi"/>
          <w:b/>
          <w:color w:val="00B050"/>
          <w:u w:val="single"/>
        </w:rPr>
        <w:t xml:space="preserve">SNZ </w:t>
      </w:r>
      <w:proofErr w:type="gramStart"/>
      <w:r w:rsidR="00656EF9" w:rsidRPr="00B27C13">
        <w:rPr>
          <w:rFonts w:asciiTheme="minorHAnsi" w:hAnsiTheme="minorHAnsi" w:cstheme="minorHAnsi"/>
          <w:b/>
          <w:color w:val="00B050"/>
          <w:u w:val="single"/>
        </w:rPr>
        <w:t>PAS:4509:2008</w:t>
      </w:r>
      <w:proofErr w:type="gramEnd"/>
      <w:r w:rsidR="00656EF9" w:rsidRPr="001B086C">
        <w:rPr>
          <w:rFonts w:asciiTheme="minorHAnsi" w:hAnsiTheme="minorHAnsi" w:cstheme="minorHAnsi"/>
          <w:b/>
          <w:u w:val="single"/>
        </w:rPr>
        <w:t xml:space="preserve"> is not available, water supply and access to water supplies for </w:t>
      </w:r>
      <w:proofErr w:type="spellStart"/>
      <w:r w:rsidR="00656EF9" w:rsidRPr="001B086C">
        <w:rPr>
          <w:rFonts w:asciiTheme="minorHAnsi" w:hAnsiTheme="minorHAnsi" w:cstheme="minorHAnsi"/>
          <w:b/>
          <w:u w:val="single"/>
        </w:rPr>
        <w:t>fire fighting</w:t>
      </w:r>
      <w:proofErr w:type="spellEnd"/>
      <w:r w:rsidR="00656EF9" w:rsidRPr="001B086C">
        <w:rPr>
          <w:rFonts w:asciiTheme="minorHAnsi" w:hAnsiTheme="minorHAnsi" w:cstheme="minorHAnsi"/>
          <w:b/>
          <w:u w:val="single"/>
        </w:rPr>
        <w:t xml:space="preserve"> that is in compliance with the alternative firefighting water sources provisions of </w:t>
      </w:r>
      <w:r w:rsidR="00656EF9" w:rsidRPr="00B27C13">
        <w:rPr>
          <w:rFonts w:asciiTheme="minorHAnsi" w:hAnsiTheme="minorHAnsi" w:cstheme="minorHAnsi"/>
          <w:b/>
          <w:color w:val="00B050"/>
          <w:u w:val="single"/>
        </w:rPr>
        <w:t>SNZ PAS 4509:2008</w:t>
      </w:r>
      <w:r w:rsidR="00656EF9" w:rsidRPr="001B086C">
        <w:rPr>
          <w:rFonts w:asciiTheme="minorHAnsi" w:hAnsiTheme="minorHAnsi" w:cstheme="minorHAnsi"/>
          <w:b/>
          <w:u w:val="single"/>
        </w:rPr>
        <w:t xml:space="preserve"> must be provided.</w:t>
      </w:r>
    </w:p>
    <w:p w14:paraId="32B1E647" w14:textId="0730E52B" w:rsidR="00052F03" w:rsidRPr="004E4949" w:rsidRDefault="001B086C" w:rsidP="001B086C">
      <w:pPr>
        <w:pStyle w:val="Prllist1"/>
        <w:numPr>
          <w:ilvl w:val="0"/>
          <w:numId w:val="0"/>
        </w:numPr>
        <w:tabs>
          <w:tab w:val="clear" w:pos="567"/>
          <w:tab w:val="left" w:pos="426"/>
        </w:tabs>
        <w:ind w:left="426" w:hanging="426"/>
        <w:rPr>
          <w:rFonts w:asciiTheme="minorHAnsi" w:hAnsiTheme="minorHAnsi" w:cstheme="minorHAnsi"/>
        </w:rPr>
      </w:pPr>
      <w:proofErr w:type="spellStart"/>
      <w:r w:rsidRPr="001B086C">
        <w:rPr>
          <w:rFonts w:asciiTheme="minorHAnsi" w:hAnsiTheme="minorHAnsi" w:cstheme="minorHAnsi"/>
          <w:b/>
          <w:strike/>
        </w:rPr>
        <w:t>b.</w:t>
      </w:r>
      <w:r w:rsidRPr="001B086C">
        <w:rPr>
          <w:rFonts w:asciiTheme="minorHAnsi" w:hAnsiTheme="minorHAnsi" w:cstheme="minorHAnsi"/>
          <w:b/>
          <w:u w:val="single"/>
        </w:rPr>
        <w:t>c.</w:t>
      </w:r>
      <w:proofErr w:type="spellEnd"/>
      <w:r>
        <w:rPr>
          <w:rFonts w:asciiTheme="minorHAnsi" w:hAnsiTheme="minorHAnsi" w:cstheme="minorHAnsi"/>
        </w:rPr>
        <w:t xml:space="preserve">  </w:t>
      </w:r>
      <w:r w:rsidR="00052F03" w:rsidRPr="004E4949">
        <w:rPr>
          <w:rFonts w:asciiTheme="minorHAnsi" w:hAnsiTheme="minorHAnsi" w:cstheme="minorHAnsi"/>
        </w:rPr>
        <w:t>Any application arising from this rule shall not be publicly notified and shall be limited notified only to New Zealand Fire Service Commission (absent its written approval).</w:t>
      </w:r>
    </w:p>
    <w:p w14:paraId="6DDBEF28" w14:textId="491A65A7" w:rsidR="00052F03" w:rsidRPr="006E637C" w:rsidRDefault="009D3D75" w:rsidP="00175C01">
      <w:pPr>
        <w:pStyle w:val="Prlhead3"/>
        <w:numPr>
          <w:ilvl w:val="0"/>
          <w:numId w:val="0"/>
        </w:numPr>
        <w:ind w:left="1418" w:hanging="1418"/>
        <w:rPr>
          <w:rFonts w:asciiTheme="minorHAnsi" w:hAnsiTheme="minorHAnsi" w:cstheme="minorHAnsi"/>
          <w:color w:val="auto"/>
        </w:rPr>
      </w:pPr>
      <w:r w:rsidRPr="00CC033B">
        <w:rPr>
          <w:rFonts w:asciiTheme="minorHAnsi" w:hAnsiTheme="minorHAnsi" w:cstheme="minorHAnsi"/>
          <w:color w:val="auto"/>
        </w:rPr>
        <w:t>15.</w:t>
      </w:r>
      <w:r w:rsidRPr="009D3D75">
        <w:rPr>
          <w:rFonts w:asciiTheme="minorHAnsi" w:hAnsiTheme="minorHAnsi" w:cstheme="minorHAnsi"/>
          <w:strike/>
          <w:color w:val="auto"/>
        </w:rPr>
        <w:t>4</w:t>
      </w:r>
      <w:r w:rsidR="00CC033B">
        <w:rPr>
          <w:rFonts w:asciiTheme="minorHAnsi" w:hAnsiTheme="minorHAnsi" w:cstheme="minorHAnsi"/>
          <w:color w:val="auto"/>
          <w:u w:val="single"/>
        </w:rPr>
        <w:t>5</w:t>
      </w:r>
      <w:r w:rsidRPr="00CC033B">
        <w:rPr>
          <w:rFonts w:asciiTheme="minorHAnsi" w:hAnsiTheme="minorHAnsi" w:cstheme="minorHAnsi"/>
          <w:color w:val="auto"/>
        </w:rPr>
        <w:t>.2.9</w:t>
      </w:r>
      <w:r w:rsidR="00A2705F" w:rsidRPr="006E637C">
        <w:rPr>
          <w:rFonts w:asciiTheme="minorHAnsi" w:hAnsiTheme="minorHAnsi" w:cstheme="minorHAnsi"/>
          <w:color w:val="auto"/>
        </w:rPr>
        <w:tab/>
      </w:r>
      <w:r w:rsidR="00052F03" w:rsidRPr="006E637C">
        <w:rPr>
          <w:rFonts w:asciiTheme="minorHAnsi" w:hAnsiTheme="minorHAnsi" w:cstheme="minorHAnsi"/>
          <w:color w:val="auto"/>
        </w:rPr>
        <w:t xml:space="preserve">Minimum </w:t>
      </w:r>
      <w:r w:rsidR="00052F03" w:rsidRPr="006E637C">
        <w:rPr>
          <w:rFonts w:asciiTheme="minorHAnsi" w:hAnsiTheme="minorHAnsi" w:cstheme="minorHAnsi"/>
          <w:color w:val="auto"/>
          <w:shd w:val="clear" w:color="auto" w:fill="FFFFFF"/>
        </w:rPr>
        <w:t>building</w:t>
      </w:r>
      <w:r w:rsidR="00052F03" w:rsidRPr="006E637C">
        <w:rPr>
          <w:rFonts w:asciiTheme="minorHAnsi" w:hAnsiTheme="minorHAnsi" w:cstheme="minorHAnsi"/>
          <w:color w:val="auto"/>
        </w:rPr>
        <w:t xml:space="preserve"> </w:t>
      </w:r>
      <w:r w:rsidR="00052F03" w:rsidRPr="006E637C">
        <w:rPr>
          <w:rFonts w:asciiTheme="minorHAnsi" w:hAnsiTheme="minorHAnsi" w:cstheme="minorHAnsi"/>
          <w:color w:val="auto"/>
          <w:shd w:val="clear" w:color="auto" w:fill="FFFFFF"/>
        </w:rPr>
        <w:t>setback</w:t>
      </w:r>
      <w:r w:rsidR="00052F03" w:rsidRPr="006E637C">
        <w:rPr>
          <w:rFonts w:asciiTheme="minorHAnsi" w:hAnsiTheme="minorHAnsi" w:cstheme="minorHAnsi"/>
          <w:color w:val="auto"/>
        </w:rPr>
        <w:t xml:space="preserve"> from railway corridor</w:t>
      </w:r>
    </w:p>
    <w:p w14:paraId="2972C8AB" w14:textId="77777777" w:rsidR="00052F03" w:rsidRPr="006E637C" w:rsidRDefault="00052F03" w:rsidP="009D3398">
      <w:pPr>
        <w:pStyle w:val="Prllist1"/>
        <w:widowControl w:val="0"/>
        <w:numPr>
          <w:ilvl w:val="6"/>
          <w:numId w:val="746"/>
        </w:numPr>
        <w:tabs>
          <w:tab w:val="clear" w:pos="567"/>
          <w:tab w:val="left" w:pos="426"/>
        </w:tabs>
        <w:ind w:left="426" w:hanging="426"/>
        <w:rPr>
          <w:rFonts w:asciiTheme="minorHAnsi" w:hAnsiTheme="minorHAnsi" w:cstheme="minorHAnsi"/>
        </w:rPr>
      </w:pPr>
      <w:r w:rsidRPr="006E637C">
        <w:rPr>
          <w:rFonts w:asciiTheme="minorHAnsi" w:hAnsiTheme="minorHAnsi" w:cstheme="minorHAnsi"/>
        </w:rPr>
        <w:t xml:space="preserve">For </w:t>
      </w:r>
      <w:r w:rsidRPr="006E637C">
        <w:rPr>
          <w:rFonts w:asciiTheme="minorHAnsi" w:hAnsiTheme="minorHAnsi" w:cstheme="minorHAnsi"/>
          <w:color w:val="00B050"/>
          <w:shd w:val="clear" w:color="auto" w:fill="FFFFFF"/>
        </w:rPr>
        <w:t>sites</w:t>
      </w:r>
      <w:r w:rsidRPr="006E637C">
        <w:rPr>
          <w:rFonts w:asciiTheme="minorHAnsi" w:hAnsiTheme="minorHAnsi" w:cstheme="minorHAnsi"/>
        </w:rPr>
        <w:t xml:space="preserve"> adjacent to or abutting the railway line, the minimum </w:t>
      </w:r>
      <w:r w:rsidRPr="006E637C">
        <w:rPr>
          <w:rFonts w:asciiTheme="minorHAnsi" w:hAnsiTheme="minorHAnsi" w:cstheme="minorHAnsi"/>
          <w:color w:val="00B050"/>
          <w:shd w:val="clear" w:color="auto" w:fill="FFFFFF"/>
        </w:rPr>
        <w:t>building</w:t>
      </w:r>
      <w:r w:rsidRPr="006E637C">
        <w:rPr>
          <w:rFonts w:asciiTheme="minorHAnsi" w:hAnsiTheme="minorHAnsi" w:cstheme="minorHAnsi"/>
        </w:rPr>
        <w:t xml:space="preserve"> </w:t>
      </w:r>
      <w:r w:rsidRPr="006E637C">
        <w:rPr>
          <w:rFonts w:asciiTheme="minorHAnsi" w:hAnsiTheme="minorHAnsi" w:cstheme="minorHAnsi"/>
          <w:color w:val="00B050"/>
          <w:shd w:val="clear" w:color="auto" w:fill="FFFFFF"/>
        </w:rPr>
        <w:t>setback</w:t>
      </w:r>
      <w:r w:rsidRPr="006E637C">
        <w:rPr>
          <w:rFonts w:asciiTheme="minorHAnsi" w:hAnsiTheme="minorHAnsi" w:cstheme="minorHAnsi"/>
        </w:rPr>
        <w:t xml:space="preserve"> for </w:t>
      </w:r>
      <w:r w:rsidRPr="006E637C">
        <w:rPr>
          <w:rFonts w:asciiTheme="minorHAnsi" w:hAnsiTheme="minorHAnsi" w:cstheme="minorHAnsi"/>
          <w:color w:val="00B050"/>
          <w:shd w:val="clear" w:color="auto" w:fill="FFFFFF"/>
        </w:rPr>
        <w:t>buildings</w:t>
      </w:r>
      <w:r w:rsidRPr="006E637C">
        <w:rPr>
          <w:rFonts w:asciiTheme="minorHAnsi" w:hAnsiTheme="minorHAnsi" w:cstheme="minorHAnsi"/>
        </w:rPr>
        <w:t xml:space="preserve">, </w:t>
      </w:r>
      <w:r w:rsidRPr="006E637C">
        <w:rPr>
          <w:rFonts w:asciiTheme="minorHAnsi" w:hAnsiTheme="minorHAnsi" w:cstheme="minorHAnsi"/>
          <w:color w:val="00B050"/>
          <w:shd w:val="clear" w:color="auto" w:fill="FFFFFF"/>
        </w:rPr>
        <w:t>balconies</w:t>
      </w:r>
      <w:r w:rsidRPr="006E637C">
        <w:rPr>
          <w:rFonts w:asciiTheme="minorHAnsi" w:hAnsiTheme="minorHAnsi" w:cstheme="minorHAnsi"/>
        </w:rPr>
        <w:t xml:space="preserve"> and decks from the rail corridor boundary shall be 4 metres. </w:t>
      </w:r>
    </w:p>
    <w:p w14:paraId="33891AC5" w14:textId="3A1FC4C5" w:rsidR="00052F03" w:rsidRDefault="00052F03" w:rsidP="009D3398">
      <w:pPr>
        <w:pStyle w:val="Prllist1"/>
        <w:widowControl w:val="0"/>
        <w:numPr>
          <w:ilvl w:val="6"/>
          <w:numId w:val="746"/>
        </w:numPr>
        <w:tabs>
          <w:tab w:val="clear" w:pos="567"/>
          <w:tab w:val="left" w:pos="426"/>
        </w:tabs>
        <w:ind w:left="426" w:hanging="426"/>
        <w:rPr>
          <w:rFonts w:asciiTheme="minorHAnsi" w:hAnsiTheme="minorHAnsi" w:cstheme="minorHAnsi"/>
        </w:rPr>
      </w:pPr>
      <w:r w:rsidRPr="006E637C">
        <w:rPr>
          <w:rFonts w:asciiTheme="minorHAnsi" w:hAnsiTheme="minorHAnsi" w:cstheme="minorHAnsi"/>
        </w:rPr>
        <w:lastRenderedPageBreak/>
        <w:t>Any application arising from this rule shall not be publicly notified and shall be limited notified only to KiwiRail (absent its written approval).</w:t>
      </w:r>
    </w:p>
    <w:p w14:paraId="03B9C19D" w14:textId="7FDD1539" w:rsidR="00B90AD6" w:rsidRDefault="00661E08" w:rsidP="00661E08">
      <w:pPr>
        <w:pStyle w:val="Prlhead3"/>
        <w:numPr>
          <w:ilvl w:val="0"/>
          <w:numId w:val="0"/>
        </w:numPr>
        <w:ind w:left="1134" w:hanging="1134"/>
        <w:rPr>
          <w:rFonts w:asciiTheme="minorHAnsi" w:eastAsia="Calibri" w:hAnsiTheme="minorHAnsi" w:cstheme="minorHAnsi"/>
          <w:u w:val="single"/>
        </w:rPr>
      </w:pPr>
      <w:r>
        <w:rPr>
          <w:rFonts w:asciiTheme="minorHAnsi" w:eastAsia="Calibri" w:hAnsiTheme="minorHAnsi" w:cstheme="minorHAnsi"/>
          <w:u w:val="single"/>
        </w:rPr>
        <w:t xml:space="preserve">15.5.2.10 </w:t>
      </w:r>
      <w:proofErr w:type="gramStart"/>
      <w:r w:rsidR="00B90AD6" w:rsidRPr="00606BF8">
        <w:rPr>
          <w:rFonts w:asciiTheme="minorHAnsi" w:eastAsia="Calibri" w:hAnsiTheme="minorHAnsi" w:cstheme="minorHAnsi"/>
          <w:u w:val="single"/>
        </w:rPr>
        <w:t>Minimum road</w:t>
      </w:r>
      <w:proofErr w:type="gramEnd"/>
      <w:r w:rsidR="00B90AD6" w:rsidRPr="00606BF8">
        <w:rPr>
          <w:rFonts w:asciiTheme="minorHAnsi" w:eastAsia="Calibri" w:hAnsiTheme="minorHAnsi" w:cstheme="minorHAnsi"/>
          <w:u w:val="single"/>
        </w:rPr>
        <w:t xml:space="preserve"> boundary setback - Qualifying Matter City Spine Transport Corridor</w:t>
      </w:r>
    </w:p>
    <w:p w14:paraId="084545AF" w14:textId="77777777" w:rsidR="00B90AD6" w:rsidRPr="00930B22" w:rsidRDefault="00B90AD6" w:rsidP="000C7521">
      <w:pPr>
        <w:pStyle w:val="ListParagraph"/>
        <w:numPr>
          <w:ilvl w:val="0"/>
          <w:numId w:val="769"/>
        </w:numPr>
        <w:rPr>
          <w:rFonts w:asciiTheme="minorHAnsi" w:eastAsia="Calibri" w:hAnsiTheme="minorHAnsi" w:cstheme="minorHAnsi"/>
          <w:b/>
          <w:sz w:val="27"/>
          <w:u w:val="single"/>
        </w:rPr>
      </w:pPr>
      <w:r w:rsidRPr="00930B22">
        <w:rPr>
          <w:rFonts w:asciiTheme="minorHAnsi" w:hAnsiTheme="minorHAnsi" w:cstheme="minorHAnsi"/>
          <w:b/>
          <w:sz w:val="22"/>
          <w:u w:val="single"/>
        </w:rPr>
        <w:t>For all properties fronting the City Spine Transport Corridor:</w:t>
      </w:r>
    </w:p>
    <w:p w14:paraId="648EED0A" w14:textId="77777777" w:rsidR="00B90AD6" w:rsidRPr="00930B22" w:rsidRDefault="00B90AD6" w:rsidP="000C7521">
      <w:pPr>
        <w:pStyle w:val="ListParagraph"/>
        <w:numPr>
          <w:ilvl w:val="0"/>
          <w:numId w:val="770"/>
        </w:numPr>
        <w:rPr>
          <w:rFonts w:asciiTheme="minorHAnsi" w:eastAsia="Calibri" w:hAnsiTheme="minorHAnsi" w:cstheme="minorHAnsi"/>
          <w:b/>
          <w:sz w:val="22"/>
          <w:u w:val="single"/>
        </w:rPr>
      </w:pPr>
      <w:r w:rsidRPr="00930B22">
        <w:rPr>
          <w:rFonts w:asciiTheme="minorHAnsi" w:eastAsia="Calibri" w:hAnsiTheme="minorHAnsi" w:cstheme="minorHAnsi"/>
          <w:b/>
          <w:sz w:val="22"/>
          <w:u w:val="single"/>
        </w:rPr>
        <w:t xml:space="preserve">Where the </w:t>
      </w:r>
      <w:r w:rsidRPr="00772DA6">
        <w:rPr>
          <w:rFonts w:asciiTheme="minorHAnsi" w:eastAsia="Calibri" w:hAnsiTheme="minorHAnsi" w:cstheme="minorHAnsi"/>
          <w:b/>
          <w:color w:val="00B050"/>
          <w:sz w:val="22"/>
          <w:u w:val="single"/>
        </w:rPr>
        <w:t>road</w:t>
      </w:r>
      <w:r w:rsidRPr="00930B22">
        <w:rPr>
          <w:rFonts w:asciiTheme="minorHAnsi" w:eastAsia="Calibri" w:hAnsiTheme="minorHAnsi" w:cstheme="minorHAnsi"/>
          <w:b/>
          <w:sz w:val="22"/>
          <w:u w:val="single"/>
        </w:rPr>
        <w:t xml:space="preserve"> is 24m or less in width, a minimum </w:t>
      </w:r>
      <w:r w:rsidRPr="00772DA6">
        <w:rPr>
          <w:rFonts w:asciiTheme="minorHAnsi" w:eastAsia="Calibri" w:hAnsiTheme="minorHAnsi" w:cstheme="minorHAnsi"/>
          <w:b/>
          <w:color w:val="00B050"/>
          <w:sz w:val="22"/>
          <w:u w:val="single"/>
        </w:rPr>
        <w:t>building</w:t>
      </w:r>
      <w:r w:rsidRPr="00930B22">
        <w:rPr>
          <w:rFonts w:asciiTheme="minorHAnsi" w:eastAsia="Calibri" w:hAnsiTheme="minorHAnsi" w:cstheme="minorHAnsi"/>
          <w:b/>
          <w:sz w:val="22"/>
          <w:u w:val="single"/>
        </w:rPr>
        <w:t xml:space="preserve"> setback from </w:t>
      </w:r>
      <w:r w:rsidRPr="00772DA6">
        <w:rPr>
          <w:rFonts w:asciiTheme="minorHAnsi" w:eastAsia="Calibri" w:hAnsiTheme="minorHAnsi" w:cstheme="minorHAnsi"/>
          <w:b/>
          <w:color w:val="00B050"/>
          <w:sz w:val="22"/>
          <w:u w:val="single"/>
        </w:rPr>
        <w:t xml:space="preserve">road boundary </w:t>
      </w:r>
      <w:r w:rsidRPr="00930B22">
        <w:rPr>
          <w:rFonts w:asciiTheme="minorHAnsi" w:eastAsia="Calibri" w:hAnsiTheme="minorHAnsi" w:cstheme="minorHAnsi"/>
          <w:b/>
          <w:sz w:val="22"/>
          <w:u w:val="single"/>
        </w:rPr>
        <w:t>of 1.5m is required; and</w:t>
      </w:r>
    </w:p>
    <w:p w14:paraId="5A2887C0" w14:textId="77777777" w:rsidR="00B90AD6" w:rsidRPr="00930B22" w:rsidRDefault="00B90AD6" w:rsidP="000C7521">
      <w:pPr>
        <w:pStyle w:val="ListParagraph"/>
        <w:numPr>
          <w:ilvl w:val="0"/>
          <w:numId w:val="770"/>
        </w:numPr>
        <w:rPr>
          <w:rFonts w:asciiTheme="minorHAnsi" w:eastAsia="Calibri" w:hAnsiTheme="minorHAnsi" w:cstheme="minorHAnsi"/>
          <w:b/>
          <w:sz w:val="22"/>
          <w:u w:val="single"/>
        </w:rPr>
      </w:pPr>
      <w:r w:rsidRPr="00930B22">
        <w:rPr>
          <w:rFonts w:asciiTheme="minorHAnsi" w:eastAsia="Calibri" w:hAnsiTheme="minorHAnsi" w:cstheme="minorHAnsi"/>
          <w:b/>
          <w:sz w:val="22"/>
          <w:u w:val="single"/>
        </w:rPr>
        <w:t xml:space="preserve">Any fencing provided along the </w:t>
      </w:r>
      <w:r w:rsidRPr="00772DA6">
        <w:rPr>
          <w:rFonts w:asciiTheme="minorHAnsi" w:eastAsia="Calibri" w:hAnsiTheme="minorHAnsi" w:cstheme="minorHAnsi"/>
          <w:b/>
          <w:color w:val="00B050"/>
          <w:sz w:val="22"/>
          <w:u w:val="single"/>
        </w:rPr>
        <w:t>road boundary</w:t>
      </w:r>
      <w:r w:rsidRPr="00930B22">
        <w:rPr>
          <w:rFonts w:asciiTheme="minorHAnsi" w:eastAsia="Calibri" w:hAnsiTheme="minorHAnsi" w:cstheme="minorHAnsi"/>
          <w:b/>
          <w:sz w:val="22"/>
          <w:u w:val="single"/>
        </w:rPr>
        <w:t xml:space="preserve"> shall not exceed 1m in </w:t>
      </w:r>
      <w:r w:rsidRPr="00772DA6">
        <w:rPr>
          <w:rFonts w:asciiTheme="minorHAnsi" w:eastAsia="Calibri" w:hAnsiTheme="minorHAnsi" w:cstheme="minorHAnsi"/>
          <w:b/>
          <w:color w:val="00B050"/>
          <w:sz w:val="22"/>
          <w:u w:val="single"/>
        </w:rPr>
        <w:t xml:space="preserve">height </w:t>
      </w:r>
      <w:proofErr w:type="gramStart"/>
      <w:r w:rsidRPr="00930B22">
        <w:rPr>
          <w:rFonts w:asciiTheme="minorHAnsi" w:eastAsia="Calibri" w:hAnsiTheme="minorHAnsi" w:cstheme="minorHAnsi"/>
          <w:b/>
          <w:sz w:val="22"/>
          <w:u w:val="single"/>
        </w:rPr>
        <w:t>maximum</w:t>
      </w:r>
      <w:proofErr w:type="gramEnd"/>
    </w:p>
    <w:p w14:paraId="5FECB8E6" w14:textId="32B2E105" w:rsidR="00B90AD6" w:rsidRPr="00930B22" w:rsidRDefault="00DB217E" w:rsidP="000C7521">
      <w:pPr>
        <w:pStyle w:val="ListParagraph"/>
        <w:numPr>
          <w:ilvl w:val="0"/>
          <w:numId w:val="770"/>
        </w:numPr>
        <w:rPr>
          <w:rFonts w:asciiTheme="minorHAnsi" w:eastAsia="Calibri" w:hAnsiTheme="minorHAnsi" w:cstheme="minorHAnsi"/>
          <w:b/>
          <w:sz w:val="27"/>
          <w:u w:val="single"/>
        </w:rPr>
      </w:pPr>
      <w:r>
        <w:rPr>
          <w:rFonts w:asciiTheme="minorHAnsi" w:eastAsia="Calibri" w:hAnsiTheme="minorHAnsi" w:cstheme="minorHAnsi"/>
          <w:b/>
          <w:sz w:val="22"/>
          <w:u w:val="single"/>
        </w:rPr>
        <w:t xml:space="preserve">Any </w:t>
      </w:r>
      <w:r w:rsidRPr="00772DA6">
        <w:rPr>
          <w:rFonts w:asciiTheme="minorHAnsi" w:eastAsia="Calibri" w:hAnsiTheme="minorHAnsi" w:cstheme="minorHAnsi"/>
          <w:b/>
          <w:color w:val="00B050"/>
          <w:sz w:val="22"/>
          <w:u w:val="single"/>
        </w:rPr>
        <w:t>outdoor living</w:t>
      </w:r>
      <w:r w:rsidR="00B90AD6" w:rsidRPr="00772DA6">
        <w:rPr>
          <w:rFonts w:asciiTheme="minorHAnsi" w:eastAsia="Calibri" w:hAnsiTheme="minorHAnsi" w:cstheme="minorHAnsi"/>
          <w:b/>
          <w:color w:val="00B050"/>
          <w:sz w:val="22"/>
          <w:u w:val="single"/>
        </w:rPr>
        <w:t xml:space="preserve"> space </w:t>
      </w:r>
      <w:r w:rsidR="00B90AD6" w:rsidRPr="00930B22">
        <w:rPr>
          <w:rFonts w:asciiTheme="minorHAnsi" w:eastAsia="Calibri" w:hAnsiTheme="minorHAnsi" w:cstheme="minorHAnsi"/>
          <w:b/>
          <w:sz w:val="22"/>
          <w:u w:val="single"/>
        </w:rPr>
        <w:t xml:space="preserve">must not be located within 1.5m of the </w:t>
      </w:r>
      <w:r w:rsidR="00B90AD6" w:rsidRPr="00772DA6">
        <w:rPr>
          <w:rFonts w:asciiTheme="minorHAnsi" w:eastAsia="Calibri" w:hAnsiTheme="minorHAnsi" w:cstheme="minorHAnsi"/>
          <w:b/>
          <w:color w:val="00B050"/>
          <w:sz w:val="22"/>
          <w:u w:val="single"/>
        </w:rPr>
        <w:t>road boundary</w:t>
      </w:r>
      <w:r w:rsidR="00B90AD6" w:rsidRPr="00930B22">
        <w:rPr>
          <w:rFonts w:asciiTheme="minorHAnsi" w:eastAsia="Calibri" w:hAnsiTheme="minorHAnsi" w:cstheme="minorHAnsi"/>
          <w:b/>
          <w:sz w:val="22"/>
          <w:u w:val="single"/>
        </w:rPr>
        <w:t>.</w:t>
      </w:r>
    </w:p>
    <w:p w14:paraId="2DD4B875" w14:textId="66DC002D" w:rsidR="00052F03" w:rsidRPr="0056795B" w:rsidRDefault="0046432B" w:rsidP="00BC4C16">
      <w:pPr>
        <w:pStyle w:val="Prlhead2"/>
        <w:numPr>
          <w:ilvl w:val="0"/>
          <w:numId w:val="0"/>
        </w:numPr>
        <w:ind w:left="1418" w:hanging="1418"/>
        <w:rPr>
          <w:rFonts w:asciiTheme="minorHAnsi" w:hAnsiTheme="minorHAnsi" w:cstheme="minorHAnsi"/>
          <w:color w:val="auto"/>
        </w:rPr>
      </w:pPr>
      <w:bookmarkStart w:id="167" w:name="_Toc430773467"/>
      <w:bookmarkStart w:id="168" w:name="_Toc430775583"/>
      <w:bookmarkStart w:id="169" w:name="_Toc437936571"/>
      <w:r w:rsidRPr="00C72E34">
        <w:rPr>
          <w:rFonts w:asciiTheme="minorHAnsi" w:hAnsiTheme="minorHAnsi" w:cstheme="minorHAnsi"/>
        </w:rPr>
        <w:t>15.</w:t>
      </w:r>
      <w:r w:rsidRPr="0046432B">
        <w:rPr>
          <w:rFonts w:asciiTheme="minorHAnsi" w:hAnsiTheme="minorHAnsi" w:cstheme="minorHAnsi"/>
          <w:strike/>
        </w:rPr>
        <w:t>4</w:t>
      </w:r>
      <w:r w:rsidR="00C72E34">
        <w:rPr>
          <w:rFonts w:asciiTheme="minorHAnsi" w:hAnsiTheme="minorHAnsi" w:cstheme="minorHAnsi"/>
          <w:u w:val="single"/>
        </w:rPr>
        <w:t>5</w:t>
      </w:r>
      <w:r w:rsidRPr="00C72E34">
        <w:rPr>
          <w:rFonts w:asciiTheme="minorHAnsi" w:hAnsiTheme="minorHAnsi" w:cstheme="minorHAnsi"/>
        </w:rPr>
        <w:t>.</w:t>
      </w:r>
      <w:r w:rsidRPr="0046432B">
        <w:rPr>
          <w:rFonts w:asciiTheme="minorHAnsi" w:hAnsiTheme="minorHAnsi" w:cstheme="minorHAnsi"/>
          <w:strike/>
        </w:rPr>
        <w:t>4</w:t>
      </w:r>
      <w:r w:rsidR="00052F03" w:rsidRPr="0046432B">
        <w:rPr>
          <w:rFonts w:asciiTheme="minorHAnsi" w:hAnsiTheme="minorHAnsi" w:cstheme="minorHAnsi"/>
          <w:u w:val="single" w:color="000000" w:themeColor="text1"/>
        </w:rPr>
        <w:t>3</w:t>
      </w:r>
      <w:r w:rsidR="00052F03" w:rsidRPr="009A5502">
        <w:rPr>
          <w:rFonts w:asciiTheme="minorHAnsi" w:hAnsiTheme="minorHAnsi" w:cstheme="minorHAnsi"/>
        </w:rPr>
        <w:tab/>
        <w:t xml:space="preserve">Area-specific rules - </w:t>
      </w:r>
      <w:r w:rsidR="00052F03" w:rsidRPr="00BC4C16">
        <w:rPr>
          <w:rFonts w:asciiTheme="minorHAnsi" w:hAnsiTheme="minorHAnsi" w:cstheme="minorHAnsi"/>
          <w:strike/>
        </w:rPr>
        <w:t>Commercial</w:t>
      </w:r>
      <w:r w:rsidR="00052F03" w:rsidRPr="00BC4C16">
        <w:rPr>
          <w:rFonts w:asciiTheme="minorHAnsi" w:hAnsiTheme="minorHAnsi" w:cstheme="minorHAnsi"/>
          <w:strike/>
          <w:color w:val="auto"/>
        </w:rPr>
        <w:t xml:space="preserve"> Core</w:t>
      </w:r>
      <w:r w:rsidR="00052F03" w:rsidRPr="00BC4C16">
        <w:rPr>
          <w:rFonts w:asciiTheme="minorHAnsi" w:hAnsiTheme="minorHAnsi" w:cstheme="minorHAnsi"/>
          <w:color w:val="auto"/>
          <w:u w:val="single"/>
        </w:rPr>
        <w:t xml:space="preserve"> Local Centre</w:t>
      </w:r>
      <w:r w:rsidR="00052F03" w:rsidRPr="009A5502">
        <w:rPr>
          <w:rFonts w:asciiTheme="minorHAnsi" w:hAnsiTheme="minorHAnsi" w:cstheme="minorHAnsi"/>
          <w:color w:val="auto"/>
        </w:rPr>
        <w:t xml:space="preserve"> Zone (</w:t>
      </w:r>
      <w:proofErr w:type="spellStart"/>
      <w:r w:rsidR="00052F03" w:rsidRPr="009A5502">
        <w:rPr>
          <w:rFonts w:asciiTheme="minorHAnsi" w:hAnsiTheme="minorHAnsi" w:cstheme="minorHAnsi"/>
          <w:color w:val="auto"/>
        </w:rPr>
        <w:t>Ferrymead</w:t>
      </w:r>
      <w:proofErr w:type="spellEnd"/>
      <w:r w:rsidR="00052F03" w:rsidRPr="009A5502">
        <w:rPr>
          <w:rFonts w:asciiTheme="minorHAnsi" w:hAnsiTheme="minorHAnsi" w:cstheme="minorHAnsi"/>
          <w:color w:val="auto"/>
        </w:rPr>
        <w:t xml:space="preserve">) </w:t>
      </w:r>
      <w:r w:rsidR="00052F03" w:rsidRPr="009A5502">
        <w:rPr>
          <w:rFonts w:asciiTheme="minorHAnsi" w:hAnsiTheme="minorHAnsi" w:cstheme="minorHAnsi"/>
        </w:rPr>
        <w:t>Development Plan</w:t>
      </w:r>
      <w:r w:rsidR="00052F03" w:rsidRPr="009A5502">
        <w:rPr>
          <w:rFonts w:asciiTheme="minorHAnsi" w:hAnsiTheme="minorHAnsi" w:cstheme="minorHAnsi"/>
          <w:color w:val="auto"/>
        </w:rPr>
        <w:t xml:space="preserve"> area</w:t>
      </w:r>
      <w:bookmarkEnd w:id="167"/>
      <w:bookmarkEnd w:id="168"/>
      <w:bookmarkEnd w:id="169"/>
    </w:p>
    <w:p w14:paraId="54B51F85" w14:textId="6F64C270" w:rsidR="00052F03" w:rsidRPr="009A5502" w:rsidRDefault="00052F03" w:rsidP="009D3398">
      <w:pPr>
        <w:pStyle w:val="Prllist1"/>
        <w:numPr>
          <w:ilvl w:val="6"/>
          <w:numId w:val="473"/>
        </w:numPr>
        <w:tabs>
          <w:tab w:val="clear" w:pos="0"/>
          <w:tab w:val="clear" w:pos="567"/>
          <w:tab w:val="num" w:pos="426"/>
        </w:tabs>
        <w:ind w:left="426" w:hanging="426"/>
        <w:rPr>
          <w:rFonts w:asciiTheme="minorHAnsi" w:hAnsiTheme="minorHAnsi" w:cstheme="minorHAnsi"/>
        </w:rPr>
      </w:pPr>
      <w:r w:rsidRPr="009A5502">
        <w:rPr>
          <w:rFonts w:asciiTheme="minorHAnsi" w:hAnsiTheme="minorHAnsi" w:cstheme="minorHAnsi"/>
        </w:rPr>
        <w:t xml:space="preserve">The following rules apply to the areas specified. All </w:t>
      </w:r>
      <w:r w:rsidRPr="009A5502">
        <w:rPr>
          <w:rFonts w:asciiTheme="minorHAnsi" w:hAnsiTheme="minorHAnsi" w:cstheme="minorHAnsi"/>
          <w:color w:val="000000"/>
        </w:rPr>
        <w:t>activities</w:t>
      </w:r>
      <w:r w:rsidRPr="009A5502">
        <w:rPr>
          <w:rFonts w:asciiTheme="minorHAnsi" w:hAnsiTheme="minorHAnsi" w:cstheme="minorHAnsi"/>
        </w:rPr>
        <w:t xml:space="preserve"> specified are also subject to the rules in </w:t>
      </w:r>
      <w:r w:rsidR="009A5502" w:rsidRPr="0056795B">
        <w:rPr>
          <w:rFonts w:asciiTheme="minorHAnsi" w:hAnsiTheme="minorHAnsi" w:cstheme="minorHAnsi"/>
          <w:color w:val="0000FF"/>
        </w:rPr>
        <w:t>15.</w:t>
      </w:r>
      <w:r w:rsidR="009A5502" w:rsidRPr="0056795B">
        <w:rPr>
          <w:rFonts w:asciiTheme="minorHAnsi" w:hAnsiTheme="minorHAnsi" w:cstheme="minorHAnsi"/>
          <w:b/>
          <w:bCs/>
          <w:strike/>
          <w:color w:val="0000FF"/>
        </w:rPr>
        <w:t>4</w:t>
      </w:r>
      <w:r w:rsidR="009A5502" w:rsidRPr="0056795B">
        <w:rPr>
          <w:rFonts w:asciiTheme="minorHAnsi" w:hAnsiTheme="minorHAnsi" w:cstheme="minorHAnsi"/>
          <w:b/>
          <w:bCs/>
          <w:color w:val="0000FF"/>
          <w:u w:val="single"/>
        </w:rPr>
        <w:t>5</w:t>
      </w:r>
      <w:r w:rsidRPr="009A5502">
        <w:rPr>
          <w:rFonts w:asciiTheme="minorHAnsi" w:hAnsiTheme="minorHAnsi" w:cstheme="minorHAnsi"/>
          <w:color w:val="0000FF"/>
        </w:rPr>
        <w:t>.1</w:t>
      </w:r>
      <w:r w:rsidRPr="009A5502">
        <w:rPr>
          <w:rFonts w:asciiTheme="minorHAnsi" w:hAnsiTheme="minorHAnsi" w:cstheme="minorHAnsi"/>
        </w:rPr>
        <w:t xml:space="preserve"> and </w:t>
      </w:r>
      <w:r w:rsidR="009A5502" w:rsidRPr="0056795B">
        <w:rPr>
          <w:rFonts w:asciiTheme="minorHAnsi" w:hAnsiTheme="minorHAnsi" w:cstheme="minorHAnsi"/>
          <w:color w:val="0000FF"/>
        </w:rPr>
        <w:t>15.</w:t>
      </w:r>
      <w:r w:rsidR="009A5502" w:rsidRPr="0056795B">
        <w:rPr>
          <w:rFonts w:asciiTheme="minorHAnsi" w:hAnsiTheme="minorHAnsi" w:cstheme="minorHAnsi"/>
          <w:b/>
          <w:bCs/>
          <w:strike/>
          <w:color w:val="0000FF"/>
        </w:rPr>
        <w:t>4</w:t>
      </w:r>
      <w:r w:rsidR="009A5502" w:rsidRPr="0056795B">
        <w:rPr>
          <w:rFonts w:asciiTheme="minorHAnsi" w:hAnsiTheme="minorHAnsi" w:cstheme="minorHAnsi"/>
          <w:b/>
          <w:bCs/>
          <w:color w:val="0000FF"/>
          <w:u w:val="single"/>
        </w:rPr>
        <w:t>5</w:t>
      </w:r>
      <w:r w:rsidRPr="009A5502">
        <w:rPr>
          <w:rFonts w:asciiTheme="minorHAnsi" w:hAnsiTheme="minorHAnsi" w:cstheme="minorHAnsi"/>
          <w:color w:val="0000FF"/>
        </w:rPr>
        <w:t>.2</w:t>
      </w:r>
      <w:r w:rsidRPr="009A5502">
        <w:rPr>
          <w:rFonts w:asciiTheme="minorHAnsi" w:hAnsiTheme="minorHAnsi" w:cstheme="minorHAnsi"/>
        </w:rPr>
        <w:t xml:space="preserve"> unless specified otherwise in </w:t>
      </w:r>
      <w:r w:rsidR="009A5502" w:rsidRPr="0056795B">
        <w:rPr>
          <w:rFonts w:asciiTheme="minorHAnsi" w:hAnsiTheme="minorHAnsi" w:cstheme="minorHAnsi"/>
          <w:color w:val="0000FF"/>
        </w:rPr>
        <w:t>15.</w:t>
      </w:r>
      <w:r w:rsidR="009A5502" w:rsidRPr="0056795B">
        <w:rPr>
          <w:rFonts w:asciiTheme="minorHAnsi" w:hAnsiTheme="minorHAnsi" w:cstheme="minorHAnsi"/>
          <w:b/>
          <w:bCs/>
          <w:strike/>
          <w:color w:val="0000FF"/>
        </w:rPr>
        <w:t>4</w:t>
      </w:r>
      <w:r w:rsidR="009A5502" w:rsidRPr="0056795B">
        <w:rPr>
          <w:rFonts w:asciiTheme="minorHAnsi" w:hAnsiTheme="minorHAnsi" w:cstheme="minorHAnsi"/>
          <w:b/>
          <w:bCs/>
          <w:color w:val="0000FF"/>
          <w:u w:val="single"/>
        </w:rPr>
        <w:t>5</w:t>
      </w:r>
      <w:r w:rsidRPr="009A5502">
        <w:rPr>
          <w:rFonts w:asciiTheme="minorHAnsi" w:hAnsiTheme="minorHAnsi" w:cstheme="minorHAnsi"/>
          <w:color w:val="0000FF"/>
        </w:rPr>
        <w:t>.</w:t>
      </w:r>
      <w:r w:rsidRPr="00B55BA1">
        <w:rPr>
          <w:rFonts w:asciiTheme="minorHAnsi" w:hAnsiTheme="minorHAnsi" w:cstheme="minorHAnsi"/>
          <w:b/>
          <w:strike/>
          <w:color w:val="0000FF"/>
        </w:rPr>
        <w:t>4</w:t>
      </w:r>
      <w:r w:rsidR="00B55BA1" w:rsidRPr="00B55BA1">
        <w:rPr>
          <w:rFonts w:asciiTheme="minorHAnsi" w:hAnsiTheme="minorHAnsi" w:cstheme="minorHAnsi"/>
          <w:b/>
          <w:color w:val="0000FF"/>
          <w:u w:val="single" w:color="000000" w:themeColor="text1"/>
        </w:rPr>
        <w:t>3</w:t>
      </w:r>
      <w:r w:rsidRPr="009A5502">
        <w:rPr>
          <w:rFonts w:asciiTheme="minorHAnsi" w:hAnsiTheme="minorHAnsi" w:cstheme="minorHAnsi"/>
        </w:rPr>
        <w:t>.</w:t>
      </w:r>
    </w:p>
    <w:p w14:paraId="438701F0" w14:textId="0E41D9DD" w:rsidR="00052F03" w:rsidRPr="009A5502" w:rsidRDefault="001652A1" w:rsidP="00175C01">
      <w:pPr>
        <w:pStyle w:val="Prlhead4"/>
        <w:numPr>
          <w:ilvl w:val="0"/>
          <w:numId w:val="0"/>
        </w:numPr>
        <w:tabs>
          <w:tab w:val="left" w:pos="1418"/>
        </w:tabs>
        <w:ind w:left="1418" w:hanging="1418"/>
        <w:rPr>
          <w:rFonts w:asciiTheme="minorHAnsi" w:hAnsiTheme="minorHAnsi" w:cstheme="minorHAnsi"/>
          <w:sz w:val="27"/>
          <w:szCs w:val="27"/>
        </w:rPr>
      </w:pPr>
      <w:bookmarkStart w:id="170" w:name="_Toc430773468"/>
      <w:bookmarkStart w:id="171" w:name="_Toc430775584"/>
      <w:bookmarkStart w:id="172" w:name="_Toc437936572"/>
      <w:r w:rsidRPr="00C72E34">
        <w:rPr>
          <w:rFonts w:asciiTheme="minorHAnsi" w:hAnsiTheme="minorHAnsi" w:cstheme="minorHAnsi"/>
          <w:sz w:val="27"/>
          <w:szCs w:val="27"/>
        </w:rPr>
        <w:t>15.</w:t>
      </w:r>
      <w:r w:rsidRPr="001652A1">
        <w:rPr>
          <w:rFonts w:asciiTheme="minorHAnsi" w:hAnsiTheme="minorHAnsi" w:cstheme="minorHAnsi"/>
          <w:strike/>
          <w:sz w:val="27"/>
          <w:szCs w:val="27"/>
        </w:rPr>
        <w:t>4</w:t>
      </w:r>
      <w:r w:rsidR="00C72E34">
        <w:rPr>
          <w:rFonts w:asciiTheme="minorHAnsi" w:hAnsiTheme="minorHAnsi" w:cstheme="minorHAnsi"/>
          <w:sz w:val="27"/>
          <w:szCs w:val="27"/>
          <w:u w:val="single"/>
        </w:rPr>
        <w:t>5</w:t>
      </w:r>
      <w:r w:rsidRPr="00C72E34">
        <w:rPr>
          <w:rFonts w:asciiTheme="minorHAnsi" w:hAnsiTheme="minorHAnsi" w:cstheme="minorHAnsi"/>
          <w:sz w:val="27"/>
          <w:szCs w:val="27"/>
        </w:rPr>
        <w:t>.</w:t>
      </w:r>
      <w:r w:rsidRPr="001652A1">
        <w:rPr>
          <w:rFonts w:asciiTheme="minorHAnsi" w:hAnsiTheme="minorHAnsi" w:cstheme="minorHAnsi"/>
          <w:strike/>
          <w:sz w:val="27"/>
          <w:szCs w:val="27"/>
        </w:rPr>
        <w:t>4</w:t>
      </w:r>
      <w:r w:rsidR="00C72E34">
        <w:rPr>
          <w:rFonts w:asciiTheme="minorHAnsi" w:hAnsiTheme="minorHAnsi" w:cstheme="minorHAnsi"/>
          <w:sz w:val="27"/>
          <w:szCs w:val="27"/>
          <w:u w:val="single"/>
        </w:rPr>
        <w:t>3</w:t>
      </w:r>
      <w:r w:rsidRPr="00C72E34">
        <w:rPr>
          <w:rFonts w:asciiTheme="minorHAnsi" w:hAnsiTheme="minorHAnsi" w:cstheme="minorHAnsi"/>
          <w:sz w:val="27"/>
          <w:szCs w:val="27"/>
        </w:rPr>
        <w:t>.1</w:t>
      </w:r>
      <w:r w:rsidR="00052F03" w:rsidRPr="00B31AE5">
        <w:rPr>
          <w:rFonts w:asciiTheme="minorHAnsi" w:hAnsiTheme="minorHAnsi" w:cstheme="minorHAnsi"/>
          <w:sz w:val="27"/>
          <w:szCs w:val="27"/>
        </w:rPr>
        <w:tab/>
        <w:t xml:space="preserve">Area-specific activities - </w:t>
      </w:r>
      <w:r w:rsidR="00052F03" w:rsidRPr="00BC4C16">
        <w:rPr>
          <w:rFonts w:asciiTheme="minorHAnsi" w:hAnsiTheme="minorHAnsi" w:cstheme="minorHAnsi"/>
          <w:strike/>
          <w:color w:val="000000"/>
          <w:sz w:val="27"/>
          <w:szCs w:val="27"/>
        </w:rPr>
        <w:t>Commercial</w:t>
      </w:r>
      <w:r w:rsidR="00052F03" w:rsidRPr="00BC4C16">
        <w:rPr>
          <w:rFonts w:asciiTheme="minorHAnsi" w:hAnsiTheme="minorHAnsi" w:cstheme="minorHAnsi"/>
          <w:strike/>
          <w:sz w:val="27"/>
          <w:szCs w:val="27"/>
        </w:rPr>
        <w:t xml:space="preserve"> Core</w:t>
      </w:r>
      <w:r w:rsidR="00052F03" w:rsidRPr="004A18A0">
        <w:rPr>
          <w:rFonts w:asciiTheme="minorHAnsi" w:hAnsiTheme="minorHAnsi" w:cstheme="minorHAnsi"/>
          <w:sz w:val="27"/>
          <w:szCs w:val="27"/>
        </w:rPr>
        <w:t xml:space="preserve"> </w:t>
      </w:r>
      <w:r w:rsidR="00052F03" w:rsidRPr="00BC4C16">
        <w:rPr>
          <w:rFonts w:asciiTheme="minorHAnsi" w:hAnsiTheme="minorHAnsi" w:cstheme="minorHAnsi"/>
          <w:sz w:val="27"/>
          <w:szCs w:val="27"/>
          <w:u w:val="single"/>
        </w:rPr>
        <w:t>Local Centre</w:t>
      </w:r>
      <w:r w:rsidR="00052F03" w:rsidRPr="009A5502">
        <w:rPr>
          <w:rFonts w:asciiTheme="minorHAnsi" w:hAnsiTheme="minorHAnsi" w:cstheme="minorHAnsi"/>
          <w:sz w:val="27"/>
          <w:szCs w:val="27"/>
        </w:rPr>
        <w:t xml:space="preserve"> Zone (</w:t>
      </w:r>
      <w:proofErr w:type="spellStart"/>
      <w:r w:rsidR="00052F03" w:rsidRPr="009A5502">
        <w:rPr>
          <w:rFonts w:asciiTheme="minorHAnsi" w:hAnsiTheme="minorHAnsi" w:cstheme="minorHAnsi"/>
          <w:sz w:val="27"/>
          <w:szCs w:val="27"/>
        </w:rPr>
        <w:t>Ferrymead</w:t>
      </w:r>
      <w:proofErr w:type="spellEnd"/>
      <w:r w:rsidR="00052F03" w:rsidRPr="009A5502">
        <w:rPr>
          <w:rFonts w:asciiTheme="minorHAnsi" w:hAnsiTheme="minorHAnsi" w:cstheme="minorHAnsi"/>
          <w:sz w:val="27"/>
          <w:szCs w:val="27"/>
        </w:rPr>
        <w:t xml:space="preserve">) </w:t>
      </w:r>
      <w:r w:rsidR="00052F03" w:rsidRPr="009A5502">
        <w:rPr>
          <w:rFonts w:asciiTheme="minorHAnsi" w:hAnsiTheme="minorHAnsi" w:cstheme="minorHAnsi"/>
          <w:color w:val="000000"/>
          <w:sz w:val="27"/>
          <w:szCs w:val="27"/>
        </w:rPr>
        <w:t>Development Plan</w:t>
      </w:r>
      <w:r w:rsidR="00052F03" w:rsidRPr="009A5502">
        <w:rPr>
          <w:rFonts w:asciiTheme="minorHAnsi" w:hAnsiTheme="minorHAnsi" w:cstheme="minorHAnsi"/>
          <w:sz w:val="27"/>
          <w:szCs w:val="27"/>
        </w:rPr>
        <w:t xml:space="preserve"> area</w:t>
      </w:r>
      <w:bookmarkEnd w:id="170"/>
      <w:bookmarkEnd w:id="171"/>
      <w:bookmarkEnd w:id="172"/>
    </w:p>
    <w:p w14:paraId="2D623F1D" w14:textId="4E93BAA2" w:rsidR="00052F03" w:rsidRPr="003C17EA" w:rsidRDefault="001652A1" w:rsidP="00175C01">
      <w:pPr>
        <w:pStyle w:val="Prlhead5"/>
        <w:numPr>
          <w:ilvl w:val="0"/>
          <w:numId w:val="0"/>
        </w:numPr>
        <w:ind w:left="1418" w:hanging="1418"/>
        <w:rPr>
          <w:rFonts w:asciiTheme="minorHAnsi" w:hAnsiTheme="minorHAnsi" w:cstheme="minorHAnsi"/>
          <w:szCs w:val="24"/>
        </w:rPr>
      </w:pPr>
      <w:bookmarkStart w:id="173" w:name="_Toc430773469"/>
      <w:bookmarkStart w:id="174" w:name="_Toc430775585"/>
      <w:bookmarkStart w:id="175" w:name="_Toc437936573"/>
      <w:r w:rsidRPr="003C17EA">
        <w:rPr>
          <w:rFonts w:asciiTheme="minorHAnsi" w:hAnsiTheme="minorHAnsi" w:cstheme="minorHAnsi"/>
          <w:szCs w:val="24"/>
        </w:rPr>
        <w:t>15.</w:t>
      </w:r>
      <w:r w:rsidRPr="003C17EA">
        <w:rPr>
          <w:rFonts w:asciiTheme="minorHAnsi" w:hAnsiTheme="minorHAnsi" w:cstheme="minorHAnsi"/>
          <w:strike/>
          <w:szCs w:val="24"/>
        </w:rPr>
        <w:t>4</w:t>
      </w:r>
      <w:r w:rsidR="009A0468" w:rsidRPr="003C17EA">
        <w:rPr>
          <w:rFonts w:asciiTheme="minorHAnsi" w:hAnsiTheme="minorHAnsi" w:cstheme="minorHAnsi"/>
          <w:szCs w:val="24"/>
          <w:u w:val="single"/>
        </w:rPr>
        <w:t>5</w:t>
      </w:r>
      <w:r w:rsidRPr="003C17EA">
        <w:rPr>
          <w:rFonts w:asciiTheme="minorHAnsi" w:hAnsiTheme="minorHAnsi" w:cstheme="minorHAnsi"/>
          <w:szCs w:val="24"/>
        </w:rPr>
        <w:t>.</w:t>
      </w:r>
      <w:r w:rsidRPr="003C17EA">
        <w:rPr>
          <w:rFonts w:asciiTheme="minorHAnsi" w:hAnsiTheme="minorHAnsi" w:cstheme="minorHAnsi"/>
          <w:strike/>
          <w:szCs w:val="24"/>
        </w:rPr>
        <w:t>4</w:t>
      </w:r>
      <w:r w:rsidR="009A0468" w:rsidRPr="003C17EA">
        <w:rPr>
          <w:rFonts w:asciiTheme="minorHAnsi" w:hAnsiTheme="minorHAnsi" w:cstheme="minorHAnsi"/>
          <w:szCs w:val="24"/>
          <w:u w:val="single"/>
        </w:rPr>
        <w:t>3</w:t>
      </w:r>
      <w:r w:rsidRPr="003C17EA">
        <w:rPr>
          <w:rFonts w:asciiTheme="minorHAnsi" w:hAnsiTheme="minorHAnsi" w:cstheme="minorHAnsi"/>
          <w:szCs w:val="24"/>
        </w:rPr>
        <w:t>.1.1</w:t>
      </w:r>
      <w:r w:rsidR="00052F03" w:rsidRPr="003C17EA">
        <w:rPr>
          <w:rFonts w:asciiTheme="minorHAnsi" w:hAnsiTheme="minorHAnsi" w:cstheme="minorHAnsi"/>
          <w:szCs w:val="24"/>
        </w:rPr>
        <w:tab/>
        <w:t xml:space="preserve"> Area-specific permitted </w:t>
      </w:r>
      <w:r w:rsidR="00052F03" w:rsidRPr="003C17EA">
        <w:rPr>
          <w:rFonts w:asciiTheme="minorHAnsi" w:hAnsiTheme="minorHAnsi" w:cstheme="minorHAnsi"/>
          <w:color w:val="000000"/>
          <w:szCs w:val="24"/>
        </w:rPr>
        <w:t>activities</w:t>
      </w:r>
      <w:bookmarkEnd w:id="173"/>
      <w:bookmarkEnd w:id="174"/>
      <w:bookmarkEnd w:id="175"/>
    </w:p>
    <w:p w14:paraId="2D1BF6BB" w14:textId="1571741E" w:rsidR="00052F03" w:rsidRPr="00D069D1" w:rsidRDefault="00052F03" w:rsidP="009D3398">
      <w:pPr>
        <w:pStyle w:val="ListParagraph"/>
        <w:numPr>
          <w:ilvl w:val="0"/>
          <w:numId w:val="747"/>
        </w:numPr>
        <w:ind w:left="426" w:hanging="426"/>
        <w:rPr>
          <w:rFonts w:asciiTheme="minorHAnsi" w:hAnsiTheme="minorHAnsi" w:cstheme="minorHAnsi"/>
          <w:sz w:val="22"/>
          <w:szCs w:val="22"/>
        </w:rPr>
      </w:pPr>
      <w:r w:rsidRPr="00D069D1">
        <w:rPr>
          <w:rFonts w:asciiTheme="minorHAnsi" w:hAnsiTheme="minorHAnsi" w:cstheme="minorHAnsi"/>
          <w:sz w:val="22"/>
          <w:szCs w:val="22"/>
        </w:rPr>
        <w:t xml:space="preserve">The </w:t>
      </w:r>
      <w:r w:rsidRPr="00D069D1">
        <w:rPr>
          <w:rFonts w:asciiTheme="minorHAnsi" w:hAnsiTheme="minorHAnsi" w:cstheme="minorHAnsi"/>
          <w:color w:val="000000"/>
          <w:sz w:val="22"/>
          <w:szCs w:val="22"/>
        </w:rPr>
        <w:t>activities</w:t>
      </w:r>
      <w:r w:rsidRPr="00D069D1">
        <w:rPr>
          <w:rFonts w:asciiTheme="minorHAnsi" w:hAnsiTheme="minorHAnsi" w:cstheme="minorHAnsi"/>
          <w:sz w:val="22"/>
          <w:szCs w:val="22"/>
        </w:rPr>
        <w:t xml:space="preserve"> listed below are permitted </w:t>
      </w:r>
      <w:r w:rsidRPr="00D069D1">
        <w:rPr>
          <w:rFonts w:asciiTheme="minorHAnsi" w:hAnsiTheme="minorHAnsi" w:cstheme="minorHAnsi"/>
          <w:color w:val="000000"/>
          <w:sz w:val="22"/>
          <w:szCs w:val="22"/>
        </w:rPr>
        <w:t>activities</w:t>
      </w:r>
      <w:r w:rsidRPr="00D069D1">
        <w:rPr>
          <w:rFonts w:asciiTheme="minorHAnsi" w:hAnsiTheme="minorHAnsi" w:cstheme="minorHAnsi"/>
          <w:sz w:val="22"/>
          <w:szCs w:val="22"/>
        </w:rPr>
        <w:t xml:space="preserve"> in the </w:t>
      </w:r>
      <w:r w:rsidRPr="00D069D1">
        <w:rPr>
          <w:rFonts w:asciiTheme="minorHAnsi" w:hAnsiTheme="minorHAnsi" w:cstheme="minorHAnsi"/>
          <w:b/>
          <w:bCs/>
          <w:strike/>
          <w:color w:val="000000"/>
          <w:sz w:val="22"/>
          <w:szCs w:val="22"/>
        </w:rPr>
        <w:t>Commercial</w:t>
      </w:r>
      <w:r w:rsidRPr="00D069D1">
        <w:rPr>
          <w:rFonts w:asciiTheme="minorHAnsi" w:hAnsiTheme="minorHAnsi" w:cstheme="minorHAnsi"/>
          <w:b/>
          <w:bCs/>
          <w:strike/>
          <w:sz w:val="22"/>
          <w:szCs w:val="22"/>
        </w:rPr>
        <w:t xml:space="preserve"> Core</w:t>
      </w:r>
      <w:r w:rsidRPr="00D069D1">
        <w:rPr>
          <w:rFonts w:asciiTheme="minorHAnsi" w:hAnsiTheme="minorHAnsi" w:cstheme="minorHAnsi"/>
          <w:b/>
          <w:sz w:val="22"/>
          <w:szCs w:val="22"/>
        </w:rPr>
        <w:t xml:space="preserve"> </w:t>
      </w:r>
      <w:r w:rsidRPr="00D069D1">
        <w:rPr>
          <w:rFonts w:asciiTheme="minorHAnsi" w:hAnsiTheme="minorHAnsi" w:cstheme="minorHAnsi"/>
          <w:b/>
          <w:bCs/>
          <w:sz w:val="22"/>
          <w:szCs w:val="22"/>
          <w:u w:val="single"/>
        </w:rPr>
        <w:t>Local Centre</w:t>
      </w:r>
      <w:r w:rsidRPr="00D069D1">
        <w:rPr>
          <w:rFonts w:asciiTheme="minorHAnsi" w:hAnsiTheme="minorHAnsi" w:cstheme="minorHAnsi"/>
          <w:sz w:val="22"/>
          <w:szCs w:val="22"/>
        </w:rPr>
        <w:t xml:space="preserve"> Zone (</w:t>
      </w:r>
      <w:proofErr w:type="spellStart"/>
      <w:r w:rsidRPr="00D069D1">
        <w:rPr>
          <w:rFonts w:asciiTheme="minorHAnsi" w:hAnsiTheme="minorHAnsi" w:cstheme="minorHAnsi"/>
          <w:sz w:val="22"/>
          <w:szCs w:val="22"/>
        </w:rPr>
        <w:t>Ferrymead</w:t>
      </w:r>
      <w:proofErr w:type="spellEnd"/>
      <w:r w:rsidRPr="00D069D1">
        <w:rPr>
          <w:rFonts w:asciiTheme="minorHAnsi" w:hAnsiTheme="minorHAnsi" w:cstheme="minorHAnsi"/>
          <w:sz w:val="22"/>
          <w:szCs w:val="22"/>
        </w:rPr>
        <w:t xml:space="preserve">) </w:t>
      </w:r>
      <w:r w:rsidRPr="00D069D1">
        <w:rPr>
          <w:rFonts w:asciiTheme="minorHAnsi" w:hAnsiTheme="minorHAnsi" w:cstheme="minorHAnsi"/>
          <w:color w:val="000000"/>
          <w:sz w:val="22"/>
          <w:szCs w:val="22"/>
        </w:rPr>
        <w:t>Development Plan</w:t>
      </w:r>
      <w:r w:rsidRPr="00D069D1">
        <w:rPr>
          <w:rFonts w:asciiTheme="minorHAnsi" w:hAnsiTheme="minorHAnsi" w:cstheme="minorHAnsi"/>
          <w:sz w:val="22"/>
          <w:szCs w:val="22"/>
        </w:rPr>
        <w:t xml:space="preserve"> area if they meet the activity specific standards set out in this table and the built form standards in </w:t>
      </w:r>
      <w:r w:rsidRPr="004B2551">
        <w:rPr>
          <w:rFonts w:asciiTheme="minorHAnsi" w:hAnsiTheme="minorHAnsi" w:cstheme="minorHAnsi"/>
          <w:color w:val="0000FF"/>
          <w:sz w:val="22"/>
          <w:szCs w:val="22"/>
        </w:rPr>
        <w:t xml:space="preserve">Rule </w:t>
      </w:r>
      <w:r w:rsidR="00D069D1" w:rsidRPr="00306FE9">
        <w:rPr>
          <w:rFonts w:asciiTheme="minorHAnsi" w:hAnsiTheme="minorHAnsi" w:cstheme="minorHAnsi"/>
          <w:b/>
          <w:bCs/>
          <w:color w:val="0000FF"/>
          <w:sz w:val="22"/>
          <w:szCs w:val="22"/>
        </w:rPr>
        <w:t>15.</w:t>
      </w:r>
      <w:r w:rsidR="00D069D1" w:rsidRPr="005D178C">
        <w:rPr>
          <w:rFonts w:asciiTheme="minorHAnsi" w:hAnsiTheme="minorHAnsi" w:cstheme="minorHAnsi"/>
          <w:b/>
          <w:bCs/>
          <w:strike/>
          <w:color w:val="0000FF"/>
          <w:sz w:val="22"/>
          <w:szCs w:val="22"/>
        </w:rPr>
        <w:t>4</w:t>
      </w:r>
      <w:r w:rsidR="00306FE9">
        <w:rPr>
          <w:rFonts w:asciiTheme="minorHAnsi" w:hAnsiTheme="minorHAnsi" w:cstheme="minorHAnsi"/>
          <w:b/>
          <w:bCs/>
          <w:color w:val="0000FF"/>
          <w:sz w:val="22"/>
          <w:szCs w:val="22"/>
          <w:u w:val="single"/>
        </w:rPr>
        <w:t>5</w:t>
      </w:r>
      <w:r w:rsidR="00D069D1" w:rsidRPr="00306FE9">
        <w:rPr>
          <w:rFonts w:asciiTheme="minorHAnsi" w:hAnsiTheme="minorHAnsi" w:cstheme="minorHAnsi"/>
          <w:b/>
          <w:bCs/>
          <w:color w:val="0000FF"/>
          <w:sz w:val="22"/>
          <w:szCs w:val="22"/>
        </w:rPr>
        <w:t>.</w:t>
      </w:r>
      <w:r w:rsidR="00D069D1" w:rsidRPr="005D178C">
        <w:rPr>
          <w:rFonts w:asciiTheme="minorHAnsi" w:hAnsiTheme="minorHAnsi" w:cstheme="minorHAnsi"/>
          <w:b/>
          <w:bCs/>
          <w:strike/>
          <w:color w:val="0000FF"/>
          <w:sz w:val="22"/>
          <w:szCs w:val="22"/>
        </w:rPr>
        <w:t>4</w:t>
      </w:r>
      <w:r w:rsidR="00306FE9">
        <w:rPr>
          <w:rFonts w:asciiTheme="minorHAnsi" w:hAnsiTheme="minorHAnsi" w:cstheme="minorHAnsi"/>
          <w:b/>
          <w:bCs/>
          <w:color w:val="0000FF"/>
          <w:sz w:val="22"/>
          <w:szCs w:val="22"/>
          <w:u w:val="single"/>
        </w:rPr>
        <w:t>3</w:t>
      </w:r>
      <w:r w:rsidR="00D069D1" w:rsidRPr="00306FE9">
        <w:rPr>
          <w:rFonts w:asciiTheme="minorHAnsi" w:hAnsiTheme="minorHAnsi" w:cstheme="minorHAnsi"/>
          <w:b/>
          <w:bCs/>
          <w:color w:val="0000FF"/>
          <w:sz w:val="22"/>
          <w:szCs w:val="22"/>
        </w:rPr>
        <w:t>.2</w:t>
      </w:r>
      <w:r w:rsidR="00D069D1" w:rsidRPr="00306FE9">
        <w:rPr>
          <w:rFonts w:asciiTheme="minorHAnsi" w:hAnsiTheme="minorHAnsi" w:cstheme="minorHAnsi"/>
          <w:b/>
          <w:bCs/>
          <w:color w:val="000000" w:themeColor="text1"/>
          <w:sz w:val="22"/>
          <w:szCs w:val="22"/>
        </w:rPr>
        <w:t>.</w:t>
      </w:r>
    </w:p>
    <w:p w14:paraId="24D52A71" w14:textId="77777777" w:rsidR="00052F03" w:rsidRPr="00797C74" w:rsidRDefault="00052F03" w:rsidP="00C27E10">
      <w:pPr>
        <w:spacing w:line="336" w:lineRule="atLeast"/>
        <w:rPr>
          <w:rFonts w:asciiTheme="minorHAnsi" w:hAnsiTheme="minorHAnsi" w:cstheme="minorHAnsi"/>
          <w:b/>
          <w:bCs/>
          <w:szCs w:val="18"/>
          <w:highlight w:val="yellow"/>
        </w:rPr>
      </w:pPr>
    </w:p>
    <w:tbl>
      <w:tblPr>
        <w:tblStyle w:val="prltable"/>
        <w:tblW w:w="4950" w:type="pct"/>
        <w:tblLook w:val="00A0" w:firstRow="1" w:lastRow="0" w:firstColumn="1" w:lastColumn="0" w:noHBand="0" w:noVBand="0"/>
      </w:tblPr>
      <w:tblGrid>
        <w:gridCol w:w="666"/>
        <w:gridCol w:w="2721"/>
        <w:gridCol w:w="5539"/>
      </w:tblGrid>
      <w:tr w:rsidR="00052F03" w:rsidRPr="006525FB" w14:paraId="7BED5A25" w14:textId="77777777" w:rsidTr="00052F03">
        <w:trPr>
          <w:cnfStyle w:val="100000000000" w:firstRow="1" w:lastRow="0" w:firstColumn="0" w:lastColumn="0" w:oddVBand="0" w:evenVBand="0" w:oddHBand="0" w:evenHBand="0" w:firstRowFirstColumn="0" w:firstRowLastColumn="0" w:lastRowFirstColumn="0" w:lastRowLastColumn="0"/>
        </w:trPr>
        <w:tc>
          <w:tcPr>
            <w:tcW w:w="666" w:type="dxa"/>
          </w:tcPr>
          <w:p w14:paraId="20CA07F8" w14:textId="77777777" w:rsidR="00052F03" w:rsidRPr="006525FB" w:rsidRDefault="00052F03" w:rsidP="00C27E10">
            <w:pPr>
              <w:spacing w:line="336" w:lineRule="atLeast"/>
              <w:rPr>
                <w:rFonts w:asciiTheme="minorHAnsi" w:hAnsiTheme="minorHAnsi" w:cstheme="minorHAnsi"/>
                <w:b/>
                <w:bCs/>
                <w:sz w:val="22"/>
                <w:highlight w:val="yellow"/>
              </w:rPr>
            </w:pPr>
          </w:p>
        </w:tc>
        <w:tc>
          <w:tcPr>
            <w:tcW w:w="2721" w:type="dxa"/>
          </w:tcPr>
          <w:p w14:paraId="01A0838C" w14:textId="77777777" w:rsidR="00052F03" w:rsidRPr="006525FB" w:rsidRDefault="00052F03" w:rsidP="0065047E">
            <w:pPr>
              <w:spacing w:line="336" w:lineRule="atLeast"/>
              <w:ind w:left="121"/>
              <w:rPr>
                <w:rFonts w:asciiTheme="minorHAnsi" w:hAnsiTheme="minorHAnsi" w:cstheme="minorHAnsi"/>
                <w:b/>
                <w:bCs/>
                <w:sz w:val="22"/>
              </w:rPr>
            </w:pPr>
            <w:r w:rsidRPr="006525FB">
              <w:rPr>
                <w:rFonts w:asciiTheme="minorHAnsi" w:hAnsiTheme="minorHAnsi" w:cstheme="minorHAnsi"/>
                <w:b/>
                <w:bCs/>
                <w:sz w:val="22"/>
              </w:rPr>
              <w:t>Activity</w:t>
            </w:r>
          </w:p>
        </w:tc>
        <w:tc>
          <w:tcPr>
            <w:tcW w:w="5539" w:type="dxa"/>
          </w:tcPr>
          <w:p w14:paraId="05E34C28" w14:textId="77777777" w:rsidR="00052F03" w:rsidRPr="006525FB" w:rsidRDefault="00052F03" w:rsidP="0065047E">
            <w:pPr>
              <w:spacing w:line="336" w:lineRule="atLeast"/>
              <w:ind w:left="94"/>
              <w:rPr>
                <w:rFonts w:asciiTheme="minorHAnsi" w:hAnsiTheme="minorHAnsi" w:cstheme="minorHAnsi"/>
                <w:b/>
                <w:bCs/>
                <w:sz w:val="22"/>
              </w:rPr>
            </w:pPr>
            <w:r w:rsidRPr="006525FB">
              <w:rPr>
                <w:rFonts w:asciiTheme="minorHAnsi" w:hAnsiTheme="minorHAnsi" w:cstheme="minorHAnsi"/>
                <w:b/>
                <w:bCs/>
                <w:sz w:val="22"/>
              </w:rPr>
              <w:t xml:space="preserve"> Activity specific standards</w:t>
            </w:r>
          </w:p>
        </w:tc>
      </w:tr>
      <w:tr w:rsidR="00052F03" w:rsidRPr="006525FB" w14:paraId="1D6561B3" w14:textId="77777777" w:rsidTr="00052F03">
        <w:tc>
          <w:tcPr>
            <w:tcW w:w="666" w:type="dxa"/>
          </w:tcPr>
          <w:p w14:paraId="5BA82AF1" w14:textId="77777777" w:rsidR="00052F03" w:rsidRPr="006525FB" w:rsidRDefault="00052F03" w:rsidP="00C27E10">
            <w:pPr>
              <w:spacing w:line="336" w:lineRule="atLeast"/>
              <w:rPr>
                <w:rFonts w:asciiTheme="minorHAnsi" w:hAnsiTheme="minorHAnsi" w:cstheme="minorHAnsi"/>
                <w:b/>
                <w:sz w:val="22"/>
              </w:rPr>
            </w:pPr>
            <w:r w:rsidRPr="006525FB">
              <w:rPr>
                <w:rFonts w:asciiTheme="minorHAnsi" w:hAnsiTheme="minorHAnsi" w:cstheme="minorHAnsi"/>
                <w:b/>
                <w:sz w:val="22"/>
              </w:rPr>
              <w:t xml:space="preserve">P1 </w:t>
            </w:r>
          </w:p>
        </w:tc>
        <w:tc>
          <w:tcPr>
            <w:tcW w:w="2721" w:type="dxa"/>
          </w:tcPr>
          <w:p w14:paraId="5D8456E9" w14:textId="77777777" w:rsidR="00052F03" w:rsidRPr="006525FB" w:rsidRDefault="00052F03" w:rsidP="0065047E">
            <w:pPr>
              <w:pStyle w:val="prlTabletext"/>
              <w:ind w:left="121"/>
              <w:rPr>
                <w:rFonts w:asciiTheme="minorHAnsi" w:hAnsiTheme="minorHAnsi" w:cstheme="minorHAnsi"/>
                <w:sz w:val="22"/>
              </w:rPr>
            </w:pPr>
            <w:r w:rsidRPr="006525FB">
              <w:rPr>
                <w:rFonts w:asciiTheme="minorHAnsi" w:hAnsiTheme="minorHAnsi" w:cstheme="minorHAnsi"/>
                <w:sz w:val="22"/>
              </w:rPr>
              <w:t xml:space="preserve">Any activity or </w:t>
            </w:r>
            <w:r w:rsidRPr="006525FB">
              <w:rPr>
                <w:rFonts w:asciiTheme="minorHAnsi" w:hAnsiTheme="minorHAnsi" w:cstheme="minorHAnsi"/>
                <w:color w:val="00B050"/>
                <w:sz w:val="22"/>
                <w:shd w:val="clear" w:color="auto" w:fill="FFFFFF"/>
              </w:rPr>
              <w:t>building</w:t>
            </w:r>
            <w:r w:rsidRPr="006525FB">
              <w:rPr>
                <w:rFonts w:asciiTheme="minorHAnsi" w:hAnsiTheme="minorHAnsi" w:cstheme="minorHAnsi"/>
                <w:sz w:val="22"/>
              </w:rPr>
              <w:t xml:space="preserve">. </w:t>
            </w:r>
          </w:p>
        </w:tc>
        <w:tc>
          <w:tcPr>
            <w:tcW w:w="5539" w:type="dxa"/>
          </w:tcPr>
          <w:p w14:paraId="3907100C" w14:textId="77777777" w:rsidR="00052F03" w:rsidRPr="006525FB" w:rsidRDefault="00052F03" w:rsidP="0065047E">
            <w:pPr>
              <w:pStyle w:val="prlTabletext"/>
              <w:ind w:left="94"/>
              <w:rPr>
                <w:rFonts w:asciiTheme="minorHAnsi" w:hAnsiTheme="minorHAnsi" w:cstheme="minorHAnsi"/>
                <w:sz w:val="22"/>
              </w:rPr>
            </w:pPr>
            <w:r w:rsidRPr="006525FB">
              <w:rPr>
                <w:rFonts w:asciiTheme="minorHAnsi" w:hAnsiTheme="minorHAnsi" w:cstheme="minorHAnsi"/>
                <w:sz w:val="22"/>
              </w:rPr>
              <w:t xml:space="preserve">Compliance with: </w:t>
            </w:r>
          </w:p>
          <w:p w14:paraId="5EFF694F" w14:textId="77777777" w:rsidR="00052F03" w:rsidRPr="006525FB" w:rsidRDefault="00052F03" w:rsidP="009D3398">
            <w:pPr>
              <w:pStyle w:val="PrlTableList1"/>
              <w:numPr>
                <w:ilvl w:val="0"/>
                <w:numId w:val="474"/>
              </w:numPr>
              <w:ind w:left="378"/>
              <w:rPr>
                <w:rFonts w:asciiTheme="minorHAnsi" w:hAnsiTheme="minorHAnsi" w:cstheme="minorHAnsi"/>
                <w:sz w:val="22"/>
              </w:rPr>
            </w:pPr>
            <w:r w:rsidRPr="006525FB">
              <w:rPr>
                <w:rFonts w:asciiTheme="minorHAnsi" w:hAnsiTheme="minorHAnsi" w:cstheme="minorHAnsi"/>
                <w:sz w:val="22"/>
              </w:rPr>
              <w:t xml:space="preserve">All the following </w:t>
            </w:r>
            <w:r w:rsidRPr="006525FB">
              <w:rPr>
                <w:rFonts w:asciiTheme="minorHAnsi" w:hAnsiTheme="minorHAnsi" w:cstheme="minorHAnsi"/>
                <w:color w:val="00B050"/>
                <w:sz w:val="22"/>
                <w:shd w:val="clear" w:color="auto" w:fill="FFFFFF"/>
              </w:rPr>
              <w:t>key structuring elements</w:t>
            </w:r>
            <w:r w:rsidRPr="006525FB">
              <w:rPr>
                <w:rFonts w:asciiTheme="minorHAnsi" w:hAnsiTheme="minorHAnsi" w:cstheme="minorHAnsi"/>
                <w:sz w:val="22"/>
              </w:rPr>
              <w:t xml:space="preserve"> shown on the </w:t>
            </w:r>
            <w:proofErr w:type="spellStart"/>
            <w:r w:rsidRPr="006525FB">
              <w:rPr>
                <w:rFonts w:asciiTheme="minorHAnsi" w:hAnsiTheme="minorHAnsi" w:cstheme="minorHAnsi"/>
                <w:sz w:val="22"/>
              </w:rPr>
              <w:t>Ferrymead</w:t>
            </w:r>
            <w:proofErr w:type="spellEnd"/>
            <w:r w:rsidRPr="006525FB">
              <w:rPr>
                <w:rFonts w:asciiTheme="minorHAnsi" w:hAnsiTheme="minorHAnsi" w:cstheme="minorHAnsi"/>
                <w:sz w:val="22"/>
              </w:rPr>
              <w:t xml:space="preserve"> </w:t>
            </w:r>
            <w:r w:rsidRPr="006525FB">
              <w:rPr>
                <w:rFonts w:asciiTheme="minorHAnsi" w:hAnsiTheme="minorHAnsi" w:cstheme="minorHAnsi"/>
                <w:color w:val="000000"/>
                <w:sz w:val="22"/>
              </w:rPr>
              <w:t>Development Plan</w:t>
            </w:r>
            <w:r w:rsidRPr="006525FB">
              <w:rPr>
                <w:rFonts w:asciiTheme="minorHAnsi" w:hAnsiTheme="minorHAnsi" w:cstheme="minorHAnsi"/>
                <w:sz w:val="22"/>
              </w:rPr>
              <w:t xml:space="preserve"> (see </w:t>
            </w:r>
            <w:r w:rsidRPr="006525FB">
              <w:rPr>
                <w:rFonts w:asciiTheme="minorHAnsi" w:hAnsiTheme="minorHAnsi" w:cstheme="minorHAnsi"/>
                <w:color w:val="0000FF"/>
                <w:sz w:val="22"/>
              </w:rPr>
              <w:t>Appendix 15.15.2</w:t>
            </w:r>
            <w:r w:rsidRPr="006525FB">
              <w:rPr>
                <w:rFonts w:asciiTheme="minorHAnsi" w:hAnsiTheme="minorHAnsi" w:cstheme="minorHAnsi"/>
                <w:sz w:val="22"/>
              </w:rPr>
              <w:t xml:space="preserve">): </w:t>
            </w:r>
          </w:p>
          <w:p w14:paraId="0777EA72" w14:textId="77777777" w:rsidR="00052F03" w:rsidRPr="006525FB" w:rsidRDefault="00052F03" w:rsidP="009D3398">
            <w:pPr>
              <w:pStyle w:val="PrlTableList2"/>
              <w:numPr>
                <w:ilvl w:val="1"/>
                <w:numId w:val="748"/>
              </w:numPr>
              <w:ind w:hanging="416"/>
              <w:rPr>
                <w:rFonts w:asciiTheme="minorHAnsi" w:hAnsiTheme="minorHAnsi" w:cstheme="minorHAnsi"/>
                <w:sz w:val="22"/>
              </w:rPr>
            </w:pPr>
            <w:r w:rsidRPr="006525FB">
              <w:rPr>
                <w:rFonts w:asciiTheme="minorHAnsi" w:hAnsiTheme="minorHAnsi" w:cstheme="minorHAnsi"/>
                <w:sz w:val="22"/>
              </w:rPr>
              <w:t>Pedestrian Link</w:t>
            </w:r>
          </w:p>
          <w:p w14:paraId="1E69DCBA" w14:textId="77777777" w:rsidR="00052F03" w:rsidRPr="006525FB" w:rsidRDefault="00052F03" w:rsidP="009D3398">
            <w:pPr>
              <w:pStyle w:val="PrlTableList2"/>
              <w:numPr>
                <w:ilvl w:val="1"/>
                <w:numId w:val="748"/>
              </w:numPr>
              <w:ind w:left="803" w:hanging="416"/>
              <w:rPr>
                <w:rFonts w:asciiTheme="minorHAnsi" w:hAnsiTheme="minorHAnsi" w:cstheme="minorHAnsi"/>
                <w:sz w:val="22"/>
              </w:rPr>
            </w:pPr>
            <w:r w:rsidRPr="006525FB">
              <w:rPr>
                <w:rFonts w:asciiTheme="minorHAnsi" w:hAnsiTheme="minorHAnsi" w:cstheme="minorHAnsi"/>
                <w:sz w:val="22"/>
              </w:rPr>
              <w:t>Pedestrian Accessway</w:t>
            </w:r>
          </w:p>
          <w:p w14:paraId="5E457FB8" w14:textId="77777777" w:rsidR="00052F03" w:rsidRPr="006525FB" w:rsidRDefault="00052F03" w:rsidP="009D3398">
            <w:pPr>
              <w:pStyle w:val="PrlTableList2"/>
              <w:numPr>
                <w:ilvl w:val="1"/>
                <w:numId w:val="748"/>
              </w:numPr>
              <w:ind w:left="803" w:hanging="416"/>
              <w:rPr>
                <w:rFonts w:asciiTheme="minorHAnsi" w:hAnsiTheme="minorHAnsi" w:cstheme="minorHAnsi"/>
                <w:sz w:val="22"/>
              </w:rPr>
            </w:pPr>
            <w:r w:rsidRPr="006525FB">
              <w:rPr>
                <w:rFonts w:asciiTheme="minorHAnsi" w:hAnsiTheme="minorHAnsi" w:cstheme="minorHAnsi"/>
                <w:sz w:val="22"/>
              </w:rPr>
              <w:t xml:space="preserve">Key </w:t>
            </w:r>
            <w:r w:rsidRPr="006525FB">
              <w:rPr>
                <w:rFonts w:asciiTheme="minorHAnsi" w:hAnsiTheme="minorHAnsi" w:cstheme="minorHAnsi"/>
                <w:sz w:val="22"/>
                <w:shd w:val="clear" w:color="auto" w:fill="FFFFFF"/>
              </w:rPr>
              <w:t>Mixed Modal Link</w:t>
            </w:r>
          </w:p>
          <w:p w14:paraId="2B419FDE" w14:textId="77777777" w:rsidR="00052F03" w:rsidRPr="006525FB" w:rsidRDefault="00052F03" w:rsidP="009D3398">
            <w:pPr>
              <w:pStyle w:val="PrlTableList2"/>
              <w:numPr>
                <w:ilvl w:val="1"/>
                <w:numId w:val="748"/>
              </w:numPr>
              <w:ind w:left="803" w:hanging="416"/>
              <w:rPr>
                <w:rFonts w:asciiTheme="minorHAnsi" w:hAnsiTheme="minorHAnsi" w:cstheme="minorHAnsi"/>
                <w:sz w:val="22"/>
              </w:rPr>
            </w:pPr>
            <w:r w:rsidRPr="006525FB">
              <w:rPr>
                <w:rFonts w:asciiTheme="minorHAnsi" w:hAnsiTheme="minorHAnsi" w:cstheme="minorHAnsi"/>
                <w:sz w:val="22"/>
              </w:rPr>
              <w:t>Future and Secondary Vehicular and Pedestrian Accessways</w:t>
            </w:r>
          </w:p>
          <w:p w14:paraId="0F9EE251" w14:textId="77777777" w:rsidR="00052F03" w:rsidRPr="006525FB" w:rsidRDefault="00052F03" w:rsidP="009D3398">
            <w:pPr>
              <w:pStyle w:val="PrlTableList2"/>
              <w:numPr>
                <w:ilvl w:val="1"/>
                <w:numId w:val="748"/>
              </w:numPr>
              <w:ind w:left="803" w:hanging="416"/>
              <w:rPr>
                <w:rFonts w:asciiTheme="minorHAnsi" w:hAnsiTheme="minorHAnsi" w:cstheme="minorHAnsi"/>
                <w:sz w:val="22"/>
              </w:rPr>
            </w:pPr>
            <w:r w:rsidRPr="006525FB">
              <w:rPr>
                <w:rFonts w:asciiTheme="minorHAnsi" w:hAnsiTheme="minorHAnsi" w:cstheme="minorHAnsi"/>
                <w:sz w:val="22"/>
                <w:shd w:val="clear" w:color="auto" w:fill="FFFFFF"/>
              </w:rPr>
              <w:t>Boundary</w:t>
            </w:r>
            <w:r w:rsidRPr="006525FB">
              <w:rPr>
                <w:rFonts w:asciiTheme="minorHAnsi" w:hAnsiTheme="minorHAnsi" w:cstheme="minorHAnsi"/>
                <w:sz w:val="22"/>
              </w:rPr>
              <w:t xml:space="preserve"> with Sensitive Environment</w:t>
            </w:r>
          </w:p>
          <w:p w14:paraId="5D5CE8A8" w14:textId="77777777" w:rsidR="00052F03" w:rsidRPr="006525FB" w:rsidRDefault="00052F03" w:rsidP="009D3398">
            <w:pPr>
              <w:pStyle w:val="PrlTableList2"/>
              <w:numPr>
                <w:ilvl w:val="1"/>
                <w:numId w:val="748"/>
              </w:numPr>
              <w:ind w:left="803" w:hanging="416"/>
              <w:rPr>
                <w:rFonts w:asciiTheme="minorHAnsi" w:hAnsiTheme="minorHAnsi" w:cstheme="minorHAnsi"/>
                <w:sz w:val="22"/>
              </w:rPr>
            </w:pPr>
            <w:r w:rsidRPr="006525FB">
              <w:rPr>
                <w:rFonts w:asciiTheme="minorHAnsi" w:hAnsiTheme="minorHAnsi" w:cstheme="minorHAnsi"/>
                <w:sz w:val="22"/>
              </w:rPr>
              <w:t>Pedestrian Interface</w:t>
            </w:r>
          </w:p>
          <w:p w14:paraId="50566DD1" w14:textId="77777777" w:rsidR="00052F03" w:rsidRPr="006525FB" w:rsidRDefault="00052F03" w:rsidP="009D3398">
            <w:pPr>
              <w:pStyle w:val="PrlTableList2"/>
              <w:numPr>
                <w:ilvl w:val="1"/>
                <w:numId w:val="748"/>
              </w:numPr>
              <w:ind w:left="803" w:hanging="416"/>
              <w:rPr>
                <w:rFonts w:asciiTheme="minorHAnsi" w:hAnsiTheme="minorHAnsi" w:cstheme="minorHAnsi"/>
                <w:sz w:val="22"/>
              </w:rPr>
            </w:pPr>
            <w:r w:rsidRPr="006525FB">
              <w:rPr>
                <w:rFonts w:asciiTheme="minorHAnsi" w:hAnsiTheme="minorHAnsi" w:cstheme="minorHAnsi"/>
                <w:sz w:val="22"/>
              </w:rPr>
              <w:t xml:space="preserve">Key Public </w:t>
            </w:r>
            <w:r w:rsidRPr="006525FB">
              <w:rPr>
                <w:rFonts w:asciiTheme="minorHAnsi" w:hAnsiTheme="minorHAnsi" w:cstheme="minorHAnsi"/>
                <w:sz w:val="22"/>
                <w:shd w:val="clear" w:color="auto" w:fill="FFFFFF"/>
              </w:rPr>
              <w:t>Vehicle Access</w:t>
            </w:r>
          </w:p>
          <w:p w14:paraId="1EBFBD46" w14:textId="77777777" w:rsidR="00052F03" w:rsidRPr="006525FB" w:rsidRDefault="00052F03" w:rsidP="009D3398">
            <w:pPr>
              <w:pStyle w:val="PrlTableList2"/>
              <w:numPr>
                <w:ilvl w:val="1"/>
                <w:numId w:val="748"/>
              </w:numPr>
              <w:ind w:left="803" w:hanging="416"/>
              <w:rPr>
                <w:rFonts w:asciiTheme="minorHAnsi" w:hAnsiTheme="minorHAnsi" w:cstheme="minorHAnsi"/>
                <w:sz w:val="22"/>
              </w:rPr>
            </w:pPr>
            <w:r w:rsidRPr="006525FB">
              <w:rPr>
                <w:rFonts w:asciiTheme="minorHAnsi" w:hAnsiTheme="minorHAnsi" w:cstheme="minorHAnsi"/>
                <w:sz w:val="22"/>
              </w:rPr>
              <w:t xml:space="preserve">Landscape </w:t>
            </w:r>
            <w:r w:rsidRPr="006525FB">
              <w:rPr>
                <w:rFonts w:asciiTheme="minorHAnsi" w:hAnsiTheme="minorHAnsi" w:cstheme="minorHAnsi"/>
                <w:sz w:val="22"/>
                <w:shd w:val="clear" w:color="auto" w:fill="FFFFFF"/>
              </w:rPr>
              <w:t>Setback</w:t>
            </w:r>
          </w:p>
          <w:p w14:paraId="3CCCF1CF" w14:textId="39AE2D64" w:rsidR="00052F03" w:rsidRPr="006525FB" w:rsidRDefault="00052F03" w:rsidP="009D3398">
            <w:pPr>
              <w:pStyle w:val="PrlTableList1"/>
              <w:numPr>
                <w:ilvl w:val="0"/>
                <w:numId w:val="474"/>
              </w:numPr>
              <w:ind w:left="378"/>
              <w:rPr>
                <w:rFonts w:asciiTheme="minorHAnsi" w:hAnsiTheme="minorHAnsi" w:cstheme="minorHAnsi"/>
                <w:sz w:val="22"/>
              </w:rPr>
            </w:pPr>
            <w:r w:rsidRPr="006525FB">
              <w:rPr>
                <w:rFonts w:asciiTheme="minorHAnsi" w:hAnsiTheme="minorHAnsi" w:cstheme="minorHAnsi"/>
                <w:sz w:val="22"/>
              </w:rPr>
              <w:lastRenderedPageBreak/>
              <w:t xml:space="preserve">Built form standards in </w:t>
            </w:r>
            <w:r w:rsidRPr="006525FB">
              <w:rPr>
                <w:rFonts w:asciiTheme="minorHAnsi" w:hAnsiTheme="minorHAnsi" w:cstheme="minorHAnsi"/>
                <w:color w:val="0000FF"/>
                <w:sz w:val="22"/>
              </w:rPr>
              <w:t xml:space="preserve">Rule </w:t>
            </w:r>
            <w:r w:rsidR="006525FB" w:rsidRPr="005D178C">
              <w:rPr>
                <w:rFonts w:asciiTheme="minorHAnsi" w:hAnsiTheme="minorHAnsi" w:cstheme="minorHAnsi"/>
                <w:b/>
                <w:bCs/>
                <w:strike/>
                <w:color w:val="0000FF"/>
                <w:sz w:val="22"/>
              </w:rPr>
              <w:t>15.4.4.2</w:t>
            </w:r>
            <w:r w:rsidR="006525FB">
              <w:rPr>
                <w:rFonts w:asciiTheme="minorHAnsi" w:hAnsiTheme="minorHAnsi" w:cstheme="minorHAnsi"/>
                <w:color w:val="0000FF"/>
                <w:sz w:val="22"/>
              </w:rPr>
              <w:t xml:space="preserve"> </w:t>
            </w:r>
            <w:r w:rsidR="006525FB" w:rsidRPr="005D178C">
              <w:rPr>
                <w:rFonts w:asciiTheme="minorHAnsi" w:hAnsiTheme="minorHAnsi" w:cstheme="minorHAnsi"/>
                <w:b/>
                <w:bCs/>
                <w:color w:val="0000FF"/>
                <w:sz w:val="22"/>
                <w:u w:val="single"/>
              </w:rPr>
              <w:t>15.5.3.2</w:t>
            </w:r>
            <w:r w:rsidR="005346E5" w:rsidRPr="006525FB">
              <w:rPr>
                <w:rFonts w:asciiTheme="minorHAnsi" w:hAnsiTheme="minorHAnsi" w:cstheme="minorHAnsi"/>
                <w:sz w:val="22"/>
              </w:rPr>
              <w:t xml:space="preserve">, and </w:t>
            </w:r>
            <w:r w:rsidR="005346E5" w:rsidRPr="006525FB">
              <w:rPr>
                <w:rFonts w:asciiTheme="minorHAnsi" w:hAnsiTheme="minorHAnsi" w:cstheme="minorHAnsi"/>
                <w:color w:val="0000FF"/>
                <w:sz w:val="22"/>
              </w:rPr>
              <w:t>Rule</w:t>
            </w:r>
            <w:r w:rsidRPr="006525FB">
              <w:rPr>
                <w:rFonts w:asciiTheme="minorHAnsi" w:hAnsiTheme="minorHAnsi" w:cstheme="minorHAnsi"/>
                <w:color w:val="0000FF"/>
                <w:sz w:val="22"/>
              </w:rPr>
              <w:t xml:space="preserve"> </w:t>
            </w:r>
            <w:r w:rsidR="006525FB" w:rsidRPr="005D178C">
              <w:rPr>
                <w:rFonts w:asciiTheme="minorHAnsi" w:hAnsiTheme="minorHAnsi" w:cstheme="minorHAnsi"/>
                <w:b/>
                <w:bCs/>
                <w:strike/>
                <w:color w:val="0000FF"/>
                <w:sz w:val="22"/>
              </w:rPr>
              <w:t>15.4.2</w:t>
            </w:r>
            <w:r w:rsidR="006525FB">
              <w:rPr>
                <w:rFonts w:asciiTheme="minorHAnsi" w:hAnsiTheme="minorHAnsi" w:cstheme="minorHAnsi"/>
                <w:color w:val="0000FF"/>
                <w:sz w:val="22"/>
              </w:rPr>
              <w:t xml:space="preserve"> </w:t>
            </w:r>
            <w:r w:rsidR="006525FB" w:rsidRPr="005D178C">
              <w:rPr>
                <w:rFonts w:asciiTheme="minorHAnsi" w:hAnsiTheme="minorHAnsi" w:cstheme="minorHAnsi"/>
                <w:b/>
                <w:bCs/>
                <w:color w:val="0000FF"/>
                <w:sz w:val="22"/>
                <w:u w:val="single"/>
              </w:rPr>
              <w:t>15.</w:t>
            </w:r>
            <w:r w:rsidR="006525FB">
              <w:rPr>
                <w:rFonts w:asciiTheme="minorHAnsi" w:hAnsiTheme="minorHAnsi" w:cstheme="minorHAnsi"/>
                <w:b/>
                <w:bCs/>
                <w:color w:val="0000FF"/>
                <w:sz w:val="22"/>
                <w:u w:val="single"/>
              </w:rPr>
              <w:t>5</w:t>
            </w:r>
            <w:r w:rsidR="006525FB" w:rsidRPr="005D178C">
              <w:rPr>
                <w:rFonts w:asciiTheme="minorHAnsi" w:hAnsiTheme="minorHAnsi" w:cstheme="minorHAnsi"/>
                <w:b/>
                <w:bCs/>
                <w:color w:val="0000FF"/>
                <w:sz w:val="22"/>
                <w:u w:val="single"/>
              </w:rPr>
              <w:t>.2</w:t>
            </w:r>
            <w:r w:rsidRPr="006525FB">
              <w:rPr>
                <w:rFonts w:asciiTheme="minorHAnsi" w:hAnsiTheme="minorHAnsi" w:cstheme="minorHAnsi"/>
                <w:color w:val="0000FF"/>
                <w:sz w:val="22"/>
              </w:rPr>
              <w:t xml:space="preserve"> </w:t>
            </w:r>
            <w:r w:rsidRPr="006525FB">
              <w:rPr>
                <w:rFonts w:asciiTheme="minorHAnsi" w:hAnsiTheme="minorHAnsi" w:cstheme="minorHAnsi"/>
                <w:sz w:val="22"/>
              </w:rPr>
              <w:t xml:space="preserve">unless specified otherwise in </w:t>
            </w:r>
            <w:r w:rsidRPr="006525FB">
              <w:rPr>
                <w:rFonts w:asciiTheme="minorHAnsi" w:hAnsiTheme="minorHAnsi" w:cstheme="minorHAnsi"/>
                <w:color w:val="0000FF"/>
                <w:sz w:val="22"/>
              </w:rPr>
              <w:t xml:space="preserve">Rule </w:t>
            </w:r>
            <w:r w:rsidR="006525FB" w:rsidRPr="005D178C">
              <w:rPr>
                <w:rFonts w:asciiTheme="minorHAnsi" w:hAnsiTheme="minorHAnsi" w:cstheme="minorHAnsi"/>
                <w:b/>
                <w:bCs/>
                <w:strike/>
                <w:color w:val="0000FF"/>
                <w:sz w:val="22"/>
              </w:rPr>
              <w:t>15.4.4.2</w:t>
            </w:r>
            <w:r w:rsidR="006525FB">
              <w:rPr>
                <w:rFonts w:asciiTheme="minorHAnsi" w:hAnsiTheme="minorHAnsi" w:cstheme="minorHAnsi"/>
                <w:color w:val="0000FF"/>
                <w:sz w:val="22"/>
              </w:rPr>
              <w:t xml:space="preserve"> </w:t>
            </w:r>
            <w:r w:rsidR="006525FB" w:rsidRPr="005D178C">
              <w:rPr>
                <w:rFonts w:asciiTheme="minorHAnsi" w:hAnsiTheme="minorHAnsi" w:cstheme="minorHAnsi"/>
                <w:b/>
                <w:bCs/>
                <w:color w:val="0000FF"/>
                <w:sz w:val="22"/>
                <w:u w:val="single"/>
              </w:rPr>
              <w:t>15.5.3.2</w:t>
            </w:r>
            <w:r w:rsidRPr="006525FB">
              <w:rPr>
                <w:rFonts w:asciiTheme="minorHAnsi" w:hAnsiTheme="minorHAnsi" w:cstheme="minorHAnsi"/>
                <w:color w:val="0000FF"/>
                <w:sz w:val="22"/>
              </w:rPr>
              <w:t>.</w:t>
            </w:r>
            <w:r w:rsidRPr="006525FB">
              <w:rPr>
                <w:rFonts w:asciiTheme="minorHAnsi" w:hAnsiTheme="minorHAnsi" w:cstheme="minorHAnsi"/>
                <w:sz w:val="22"/>
              </w:rPr>
              <w:t xml:space="preserve">  </w:t>
            </w:r>
          </w:p>
        </w:tc>
      </w:tr>
      <w:tr w:rsidR="00052F03" w:rsidRPr="006525FB" w14:paraId="52256FF1" w14:textId="77777777" w:rsidTr="00052F03">
        <w:tc>
          <w:tcPr>
            <w:tcW w:w="666" w:type="dxa"/>
          </w:tcPr>
          <w:p w14:paraId="5561DF27" w14:textId="77777777" w:rsidR="00052F03" w:rsidRPr="006525FB" w:rsidRDefault="00052F03" w:rsidP="00C27E10">
            <w:pPr>
              <w:spacing w:line="336" w:lineRule="atLeast"/>
              <w:rPr>
                <w:rFonts w:asciiTheme="minorHAnsi" w:hAnsiTheme="minorHAnsi" w:cstheme="minorHAnsi"/>
                <w:b/>
                <w:sz w:val="22"/>
              </w:rPr>
            </w:pPr>
            <w:r w:rsidRPr="006525FB">
              <w:rPr>
                <w:rFonts w:asciiTheme="minorHAnsi" w:hAnsiTheme="minorHAnsi" w:cstheme="minorHAnsi"/>
                <w:b/>
                <w:sz w:val="22"/>
              </w:rPr>
              <w:lastRenderedPageBreak/>
              <w:t>P2</w:t>
            </w:r>
          </w:p>
        </w:tc>
        <w:tc>
          <w:tcPr>
            <w:tcW w:w="2721" w:type="dxa"/>
          </w:tcPr>
          <w:p w14:paraId="26BAADD1" w14:textId="77777777" w:rsidR="00052F03" w:rsidRPr="006525FB" w:rsidRDefault="00052F03" w:rsidP="0065047E">
            <w:pPr>
              <w:spacing w:line="276" w:lineRule="auto"/>
              <w:ind w:left="121"/>
              <w:rPr>
                <w:rFonts w:asciiTheme="minorHAnsi" w:hAnsiTheme="minorHAnsi" w:cstheme="minorHAnsi"/>
                <w:sz w:val="22"/>
              </w:rPr>
            </w:pPr>
            <w:r w:rsidRPr="006525FB">
              <w:rPr>
                <w:rFonts w:asciiTheme="minorHAnsi" w:hAnsiTheme="minorHAnsi" w:cstheme="minorHAnsi"/>
                <w:color w:val="00B050"/>
                <w:sz w:val="22"/>
                <w:shd w:val="clear" w:color="auto" w:fill="FFFFFF"/>
              </w:rPr>
              <w:t>Key structuring elements</w:t>
            </w:r>
            <w:r w:rsidRPr="006525FB">
              <w:rPr>
                <w:rFonts w:asciiTheme="minorHAnsi" w:hAnsiTheme="minorHAnsi" w:cstheme="minorHAnsi"/>
                <w:sz w:val="22"/>
              </w:rPr>
              <w:t xml:space="preserve"> identified on the </w:t>
            </w:r>
            <w:r w:rsidRPr="006525FB">
              <w:rPr>
                <w:rFonts w:asciiTheme="minorHAnsi" w:hAnsiTheme="minorHAnsi" w:cstheme="minorHAnsi"/>
                <w:color w:val="000000"/>
                <w:sz w:val="22"/>
              </w:rPr>
              <w:t>development plan</w:t>
            </w:r>
            <w:r w:rsidRPr="006525FB">
              <w:rPr>
                <w:rFonts w:asciiTheme="minorHAnsi" w:hAnsiTheme="minorHAnsi" w:cstheme="minorHAnsi"/>
                <w:sz w:val="22"/>
              </w:rPr>
              <w:t xml:space="preserve"> in </w:t>
            </w:r>
            <w:r w:rsidRPr="006525FB">
              <w:rPr>
                <w:rFonts w:asciiTheme="minorHAnsi" w:hAnsiTheme="minorHAnsi" w:cstheme="minorHAnsi"/>
                <w:color w:val="0000FF"/>
                <w:sz w:val="22"/>
              </w:rPr>
              <w:t>Appendix 15.15.2</w:t>
            </w:r>
            <w:r w:rsidRPr="006525FB">
              <w:rPr>
                <w:rFonts w:asciiTheme="minorHAnsi" w:hAnsiTheme="minorHAnsi" w:cstheme="minorHAnsi"/>
                <w:sz w:val="22"/>
              </w:rPr>
              <w:t xml:space="preserve">. </w:t>
            </w:r>
          </w:p>
        </w:tc>
        <w:tc>
          <w:tcPr>
            <w:tcW w:w="5539" w:type="dxa"/>
          </w:tcPr>
          <w:p w14:paraId="62AAEBD0" w14:textId="77777777" w:rsidR="00052F03" w:rsidRPr="006525FB" w:rsidRDefault="00052F03" w:rsidP="009D3398">
            <w:pPr>
              <w:pStyle w:val="PrlTableList1"/>
              <w:numPr>
                <w:ilvl w:val="0"/>
                <w:numId w:val="475"/>
              </w:numPr>
              <w:ind w:left="378"/>
              <w:rPr>
                <w:rFonts w:asciiTheme="minorHAnsi" w:hAnsiTheme="minorHAnsi" w:cstheme="minorHAnsi"/>
                <w:sz w:val="22"/>
              </w:rPr>
            </w:pPr>
            <w:r w:rsidRPr="006525FB">
              <w:rPr>
                <w:rFonts w:asciiTheme="minorHAnsi" w:hAnsiTheme="minorHAnsi" w:cstheme="minorHAnsi"/>
                <w:sz w:val="22"/>
              </w:rPr>
              <w:t xml:space="preserve">Development is to be in accordance with the </w:t>
            </w:r>
            <w:r w:rsidRPr="006525FB">
              <w:rPr>
                <w:rFonts w:asciiTheme="minorHAnsi" w:hAnsiTheme="minorHAnsi" w:cstheme="minorHAnsi"/>
                <w:color w:val="00B050"/>
                <w:sz w:val="22"/>
                <w:shd w:val="clear" w:color="auto" w:fill="FFFFFF"/>
              </w:rPr>
              <w:t>key structuring elements</w:t>
            </w:r>
            <w:r w:rsidRPr="006525FB">
              <w:rPr>
                <w:rFonts w:asciiTheme="minorHAnsi" w:hAnsiTheme="minorHAnsi" w:cstheme="minorHAnsi"/>
                <w:sz w:val="22"/>
              </w:rPr>
              <w:t xml:space="preserve"> on the </w:t>
            </w:r>
            <w:r w:rsidRPr="006525FB">
              <w:rPr>
                <w:rFonts w:asciiTheme="minorHAnsi" w:hAnsiTheme="minorHAnsi" w:cstheme="minorHAnsi"/>
                <w:color w:val="000000"/>
                <w:sz w:val="22"/>
              </w:rPr>
              <w:t>development plan.</w:t>
            </w:r>
          </w:p>
        </w:tc>
      </w:tr>
    </w:tbl>
    <w:p w14:paraId="0144412E" w14:textId="4547666D" w:rsidR="00052F03" w:rsidRPr="003C17EA" w:rsidRDefault="007A4934" w:rsidP="00175C01">
      <w:pPr>
        <w:pStyle w:val="Prlhead5"/>
        <w:numPr>
          <w:ilvl w:val="0"/>
          <w:numId w:val="0"/>
        </w:numPr>
        <w:ind w:left="1418" w:hanging="1418"/>
        <w:rPr>
          <w:rFonts w:asciiTheme="minorHAnsi" w:hAnsiTheme="minorHAnsi" w:cstheme="minorHAnsi"/>
          <w:szCs w:val="24"/>
        </w:rPr>
      </w:pPr>
      <w:bookmarkStart w:id="176" w:name="_Toc430773470"/>
      <w:bookmarkStart w:id="177" w:name="_Toc430775586"/>
      <w:bookmarkStart w:id="178" w:name="_Toc437936574"/>
      <w:r w:rsidRPr="003C17EA">
        <w:rPr>
          <w:rFonts w:asciiTheme="minorHAnsi" w:hAnsiTheme="minorHAnsi" w:cstheme="minorHAnsi"/>
          <w:szCs w:val="24"/>
        </w:rPr>
        <w:t>15.</w:t>
      </w:r>
      <w:r w:rsidRPr="003C17EA">
        <w:rPr>
          <w:rFonts w:asciiTheme="minorHAnsi" w:hAnsiTheme="minorHAnsi" w:cstheme="minorHAnsi"/>
          <w:strike/>
          <w:szCs w:val="24"/>
        </w:rPr>
        <w:t>4</w:t>
      </w:r>
      <w:r w:rsidR="002825ED" w:rsidRPr="003C17EA">
        <w:rPr>
          <w:rFonts w:asciiTheme="minorHAnsi" w:hAnsiTheme="minorHAnsi" w:cstheme="minorHAnsi"/>
          <w:szCs w:val="24"/>
          <w:u w:val="single"/>
        </w:rPr>
        <w:t>5</w:t>
      </w:r>
      <w:r w:rsidRPr="003C17EA">
        <w:rPr>
          <w:rFonts w:asciiTheme="minorHAnsi" w:hAnsiTheme="minorHAnsi" w:cstheme="minorHAnsi"/>
          <w:strike/>
          <w:szCs w:val="24"/>
        </w:rPr>
        <w:t>.4</w:t>
      </w:r>
      <w:r w:rsidR="002825ED" w:rsidRPr="003C17EA">
        <w:rPr>
          <w:rFonts w:asciiTheme="minorHAnsi" w:hAnsiTheme="minorHAnsi" w:cstheme="minorHAnsi"/>
          <w:szCs w:val="24"/>
          <w:u w:val="single"/>
        </w:rPr>
        <w:t>3</w:t>
      </w:r>
      <w:r w:rsidRPr="003C17EA">
        <w:rPr>
          <w:rFonts w:asciiTheme="minorHAnsi" w:hAnsiTheme="minorHAnsi" w:cstheme="minorHAnsi"/>
          <w:szCs w:val="24"/>
        </w:rPr>
        <w:t>.1.2</w:t>
      </w:r>
      <w:r w:rsidR="00052F03" w:rsidRPr="003C17EA">
        <w:rPr>
          <w:rFonts w:asciiTheme="minorHAnsi" w:hAnsiTheme="minorHAnsi" w:cstheme="minorHAnsi"/>
          <w:szCs w:val="24"/>
        </w:rPr>
        <w:tab/>
      </w:r>
      <w:r w:rsidR="00052F03" w:rsidRPr="003C17EA">
        <w:rPr>
          <w:rFonts w:asciiTheme="minorHAnsi" w:hAnsiTheme="minorHAnsi" w:cstheme="minorHAnsi"/>
          <w:szCs w:val="24"/>
        </w:rPr>
        <w:tab/>
        <w:t>Area-specific controlled activities</w:t>
      </w:r>
    </w:p>
    <w:p w14:paraId="32851FE8" w14:textId="77777777" w:rsidR="00052F03" w:rsidRPr="006525FB" w:rsidRDefault="00052F03" w:rsidP="0016027F">
      <w:pPr>
        <w:pStyle w:val="Prllist1"/>
        <w:numPr>
          <w:ilvl w:val="0"/>
          <w:numId w:val="0"/>
        </w:numPr>
        <w:tabs>
          <w:tab w:val="clear" w:pos="567"/>
          <w:tab w:val="left" w:pos="0"/>
        </w:tabs>
        <w:rPr>
          <w:rFonts w:asciiTheme="minorHAnsi" w:hAnsiTheme="minorHAnsi" w:cstheme="minorHAnsi"/>
        </w:rPr>
      </w:pPr>
      <w:r w:rsidRPr="006525FB">
        <w:rPr>
          <w:rFonts w:asciiTheme="minorHAnsi" w:hAnsiTheme="minorHAnsi" w:cstheme="minorHAnsi"/>
        </w:rPr>
        <w:t>There are no area-specific controlled activities.</w:t>
      </w:r>
    </w:p>
    <w:p w14:paraId="3825E8D7" w14:textId="4D4AE0BE" w:rsidR="00052F03" w:rsidRPr="003C17EA" w:rsidRDefault="00290583" w:rsidP="00175C01">
      <w:pPr>
        <w:pStyle w:val="Prlhead4"/>
        <w:numPr>
          <w:ilvl w:val="0"/>
          <w:numId w:val="0"/>
        </w:numPr>
        <w:tabs>
          <w:tab w:val="left" w:pos="1418"/>
        </w:tabs>
        <w:ind w:left="1418" w:hanging="1418"/>
        <w:rPr>
          <w:rFonts w:asciiTheme="minorHAnsi" w:hAnsiTheme="minorHAnsi" w:cstheme="minorHAnsi"/>
          <w:szCs w:val="24"/>
        </w:rPr>
      </w:pPr>
      <w:r w:rsidRPr="003C17EA">
        <w:rPr>
          <w:rFonts w:asciiTheme="minorHAnsi" w:hAnsiTheme="minorHAnsi" w:cstheme="minorHAnsi"/>
          <w:szCs w:val="24"/>
        </w:rPr>
        <w:t>15.</w:t>
      </w:r>
      <w:r w:rsidRPr="003C17EA">
        <w:rPr>
          <w:rFonts w:asciiTheme="minorHAnsi" w:hAnsiTheme="minorHAnsi" w:cstheme="minorHAnsi"/>
          <w:strike/>
          <w:szCs w:val="24"/>
        </w:rPr>
        <w:t>4</w:t>
      </w:r>
      <w:r w:rsidR="003C17EA" w:rsidRPr="003C17EA">
        <w:rPr>
          <w:rFonts w:asciiTheme="minorHAnsi" w:hAnsiTheme="minorHAnsi" w:cstheme="minorHAnsi"/>
          <w:szCs w:val="24"/>
          <w:u w:val="single"/>
        </w:rPr>
        <w:t>5</w:t>
      </w:r>
      <w:r w:rsidRPr="003C17EA">
        <w:rPr>
          <w:rFonts w:asciiTheme="minorHAnsi" w:hAnsiTheme="minorHAnsi" w:cstheme="minorHAnsi"/>
          <w:szCs w:val="24"/>
        </w:rPr>
        <w:t>.</w:t>
      </w:r>
      <w:r w:rsidRPr="003C17EA">
        <w:rPr>
          <w:rFonts w:asciiTheme="minorHAnsi" w:hAnsiTheme="minorHAnsi" w:cstheme="minorHAnsi"/>
          <w:strike/>
          <w:szCs w:val="24"/>
        </w:rPr>
        <w:t>4</w:t>
      </w:r>
      <w:r w:rsidR="003C17EA" w:rsidRPr="003C17EA">
        <w:rPr>
          <w:rFonts w:asciiTheme="minorHAnsi" w:hAnsiTheme="minorHAnsi" w:cstheme="minorHAnsi"/>
          <w:szCs w:val="24"/>
          <w:u w:val="single"/>
        </w:rPr>
        <w:t>3</w:t>
      </w:r>
      <w:r w:rsidRPr="003C17EA">
        <w:rPr>
          <w:rFonts w:asciiTheme="minorHAnsi" w:hAnsiTheme="minorHAnsi" w:cstheme="minorHAnsi"/>
          <w:szCs w:val="24"/>
        </w:rPr>
        <w:t>.1.3</w:t>
      </w:r>
      <w:r w:rsidR="00052F03" w:rsidRPr="003C17EA">
        <w:rPr>
          <w:rFonts w:asciiTheme="minorHAnsi" w:hAnsiTheme="minorHAnsi" w:cstheme="minorHAnsi"/>
          <w:szCs w:val="24"/>
        </w:rPr>
        <w:tab/>
      </w:r>
      <w:r w:rsidR="00052F03" w:rsidRPr="003C17EA">
        <w:rPr>
          <w:rFonts w:asciiTheme="minorHAnsi" w:hAnsiTheme="minorHAnsi" w:cstheme="minorHAnsi"/>
          <w:szCs w:val="24"/>
        </w:rPr>
        <w:tab/>
        <w:t xml:space="preserve">Area-specific restricted discretionary </w:t>
      </w:r>
      <w:r w:rsidR="00052F03" w:rsidRPr="003C17EA">
        <w:rPr>
          <w:rFonts w:asciiTheme="minorHAnsi" w:hAnsiTheme="minorHAnsi" w:cstheme="minorHAnsi"/>
          <w:color w:val="000000"/>
          <w:szCs w:val="24"/>
        </w:rPr>
        <w:t>activities</w:t>
      </w:r>
      <w:bookmarkEnd w:id="176"/>
      <w:bookmarkEnd w:id="177"/>
      <w:bookmarkEnd w:id="178"/>
    </w:p>
    <w:p w14:paraId="2162521E" w14:textId="77777777" w:rsidR="00052F03" w:rsidRPr="005D0DD1" w:rsidRDefault="00052F03" w:rsidP="00D513A7">
      <w:pPr>
        <w:pStyle w:val="Prllist1"/>
        <w:numPr>
          <w:ilvl w:val="0"/>
          <w:numId w:val="0"/>
        </w:numPr>
        <w:tabs>
          <w:tab w:val="clear" w:pos="567"/>
          <w:tab w:val="left" w:pos="426"/>
        </w:tabs>
        <w:ind w:left="426" w:hanging="426"/>
        <w:rPr>
          <w:rFonts w:asciiTheme="minorHAnsi" w:hAnsiTheme="minorHAnsi" w:cstheme="minorHAnsi"/>
        </w:rPr>
      </w:pPr>
      <w:r w:rsidRPr="005D0DD1">
        <w:rPr>
          <w:rFonts w:asciiTheme="minorHAnsi" w:hAnsiTheme="minorHAnsi" w:cstheme="minorHAnsi"/>
          <w:szCs w:val="22"/>
        </w:rPr>
        <w:t>a.</w:t>
      </w:r>
      <w:r w:rsidRPr="005D0DD1">
        <w:rPr>
          <w:rFonts w:asciiTheme="minorHAnsi" w:hAnsiTheme="minorHAnsi" w:cstheme="minorHAnsi"/>
          <w:bCs/>
          <w:szCs w:val="22"/>
        </w:rPr>
        <w:tab/>
      </w:r>
      <w:r w:rsidRPr="005D0DD1">
        <w:rPr>
          <w:rFonts w:asciiTheme="minorHAnsi" w:hAnsiTheme="minorHAnsi" w:cstheme="minorHAnsi"/>
          <w:szCs w:val="22"/>
        </w:rPr>
        <w:t xml:space="preserve">The </w:t>
      </w:r>
      <w:r w:rsidRPr="005D0DD1">
        <w:rPr>
          <w:rFonts w:asciiTheme="minorHAnsi" w:hAnsiTheme="minorHAnsi" w:cstheme="minorHAnsi"/>
          <w:color w:val="000000"/>
          <w:szCs w:val="22"/>
        </w:rPr>
        <w:t>activities</w:t>
      </w:r>
      <w:r w:rsidRPr="005D0DD1">
        <w:rPr>
          <w:rFonts w:asciiTheme="minorHAnsi" w:hAnsiTheme="minorHAnsi" w:cstheme="minorHAnsi"/>
          <w:szCs w:val="22"/>
        </w:rPr>
        <w:t xml:space="preserve"> listed below are restricted discretionary </w:t>
      </w:r>
      <w:r w:rsidRPr="005D0DD1">
        <w:rPr>
          <w:rFonts w:asciiTheme="minorHAnsi" w:hAnsiTheme="minorHAnsi" w:cstheme="minorHAnsi"/>
          <w:color w:val="000000"/>
          <w:szCs w:val="22"/>
        </w:rPr>
        <w:t>activities</w:t>
      </w:r>
      <w:r w:rsidRPr="005D0DD1">
        <w:rPr>
          <w:rFonts w:asciiTheme="minorHAnsi" w:hAnsiTheme="minorHAnsi" w:cstheme="minorHAnsi"/>
          <w:szCs w:val="22"/>
        </w:rPr>
        <w:t>.</w:t>
      </w:r>
    </w:p>
    <w:p w14:paraId="53F50823" w14:textId="74312B31" w:rsidR="00052F03" w:rsidRPr="005070F3" w:rsidRDefault="00052F03" w:rsidP="009D3398">
      <w:pPr>
        <w:pStyle w:val="Prllist1"/>
        <w:numPr>
          <w:ilvl w:val="6"/>
          <w:numId w:val="160"/>
        </w:numPr>
        <w:tabs>
          <w:tab w:val="clear" w:pos="567"/>
          <w:tab w:val="left" w:pos="426"/>
        </w:tabs>
        <w:ind w:left="426" w:hanging="426"/>
        <w:rPr>
          <w:rFonts w:asciiTheme="minorHAnsi" w:hAnsiTheme="minorHAnsi" w:cstheme="minorHAnsi"/>
          <w:b/>
          <w:szCs w:val="24"/>
          <w:u w:val="single"/>
        </w:rPr>
      </w:pPr>
      <w:r w:rsidRPr="005D0DD1">
        <w:rPr>
          <w:rFonts w:asciiTheme="minorHAnsi" w:hAnsiTheme="minorHAnsi" w:cstheme="minorHAnsi"/>
        </w:rPr>
        <w:t>Discretion to grant or decline consent and impose conditions is restricted to the matters of discretion set out in Rules</w:t>
      </w:r>
      <w:r w:rsidRPr="005D0DD1">
        <w:rPr>
          <w:rFonts w:asciiTheme="minorHAnsi" w:hAnsiTheme="minorHAnsi" w:cstheme="minorHAnsi"/>
          <w:color w:val="0070C0"/>
        </w:rPr>
        <w:t xml:space="preserve"> </w:t>
      </w:r>
      <w:r w:rsidR="005D0DD1" w:rsidRPr="00E56B65">
        <w:rPr>
          <w:rFonts w:asciiTheme="minorHAnsi" w:hAnsiTheme="minorHAnsi" w:cstheme="minorHAnsi"/>
          <w:color w:val="0000FF"/>
        </w:rPr>
        <w:t>15.1</w:t>
      </w:r>
      <w:r w:rsidR="005D0DD1" w:rsidRPr="00E56B65">
        <w:rPr>
          <w:rFonts w:asciiTheme="minorHAnsi" w:hAnsiTheme="minorHAnsi" w:cstheme="minorHAnsi"/>
          <w:b/>
          <w:bCs/>
          <w:strike/>
          <w:color w:val="0000FF"/>
        </w:rPr>
        <w:t>3</w:t>
      </w:r>
      <w:r w:rsidR="005D0DD1" w:rsidRPr="00E56B65">
        <w:rPr>
          <w:rFonts w:asciiTheme="minorHAnsi" w:hAnsiTheme="minorHAnsi" w:cstheme="minorHAnsi"/>
          <w:b/>
          <w:bCs/>
          <w:color w:val="0000FF"/>
          <w:u w:val="single"/>
        </w:rPr>
        <w:t>4</w:t>
      </w:r>
      <w:r w:rsidRPr="005D0DD1">
        <w:rPr>
          <w:rFonts w:asciiTheme="minorHAnsi" w:hAnsiTheme="minorHAnsi" w:cstheme="minorHAnsi"/>
          <w:color w:val="0000FF"/>
        </w:rPr>
        <w:t>.4.2</w:t>
      </w:r>
      <w:r w:rsidRPr="005D0DD1">
        <w:rPr>
          <w:rFonts w:asciiTheme="minorHAnsi" w:hAnsiTheme="minorHAnsi" w:cstheme="minorHAnsi"/>
        </w:rPr>
        <w:t xml:space="preserve"> and </w:t>
      </w:r>
      <w:r w:rsidR="005D0DD1" w:rsidRPr="00E56B65">
        <w:rPr>
          <w:rFonts w:asciiTheme="minorHAnsi" w:hAnsiTheme="minorHAnsi" w:cstheme="minorHAnsi"/>
          <w:color w:val="0000FF"/>
        </w:rPr>
        <w:t>15.1</w:t>
      </w:r>
      <w:r w:rsidR="005D0DD1" w:rsidRPr="00E56B65">
        <w:rPr>
          <w:rFonts w:asciiTheme="minorHAnsi" w:hAnsiTheme="minorHAnsi" w:cstheme="minorHAnsi"/>
          <w:b/>
          <w:bCs/>
          <w:strike/>
          <w:color w:val="0000FF"/>
        </w:rPr>
        <w:t>3</w:t>
      </w:r>
      <w:r w:rsidR="005D0DD1" w:rsidRPr="00E56B65">
        <w:rPr>
          <w:rFonts w:asciiTheme="minorHAnsi" w:hAnsiTheme="minorHAnsi" w:cstheme="minorHAnsi"/>
          <w:b/>
          <w:bCs/>
          <w:color w:val="0000FF"/>
          <w:u w:val="single"/>
        </w:rPr>
        <w:t>4</w:t>
      </w:r>
      <w:r w:rsidRPr="005D0DD1">
        <w:rPr>
          <w:rFonts w:asciiTheme="minorHAnsi" w:hAnsiTheme="minorHAnsi" w:cstheme="minorHAnsi"/>
          <w:color w:val="0000FF"/>
        </w:rPr>
        <w:t>.3</w:t>
      </w:r>
      <w:r w:rsidRPr="005D0DD1">
        <w:rPr>
          <w:rFonts w:asciiTheme="minorHAnsi" w:hAnsiTheme="minorHAnsi" w:cstheme="minorHAnsi"/>
        </w:rPr>
        <w:t>, as set out in the following table.</w:t>
      </w:r>
    </w:p>
    <w:tbl>
      <w:tblPr>
        <w:tblStyle w:val="prltable"/>
        <w:tblW w:w="4871" w:type="pct"/>
        <w:tblLook w:val="00A0" w:firstRow="1" w:lastRow="0" w:firstColumn="1" w:lastColumn="0" w:noHBand="0" w:noVBand="0"/>
      </w:tblPr>
      <w:tblGrid>
        <w:gridCol w:w="764"/>
        <w:gridCol w:w="5177"/>
        <w:gridCol w:w="2842"/>
      </w:tblGrid>
      <w:tr w:rsidR="00052F03" w:rsidRPr="00640243" w14:paraId="098ACDD3" w14:textId="77777777" w:rsidTr="00052F03">
        <w:trPr>
          <w:cnfStyle w:val="100000000000" w:firstRow="1" w:lastRow="0" w:firstColumn="0" w:lastColumn="0" w:oddVBand="0" w:evenVBand="0" w:oddHBand="0" w:evenHBand="0" w:firstRowFirstColumn="0" w:firstRowLastColumn="0" w:lastRowFirstColumn="0" w:lastRowLastColumn="0"/>
        </w:trPr>
        <w:tc>
          <w:tcPr>
            <w:tcW w:w="435" w:type="pct"/>
          </w:tcPr>
          <w:p w14:paraId="7A460C3D" w14:textId="77777777" w:rsidR="00052F03" w:rsidRPr="00640243" w:rsidRDefault="00052F03" w:rsidP="00C27E10">
            <w:pPr>
              <w:pStyle w:val="prlTabletextbold"/>
              <w:ind w:left="0"/>
              <w:rPr>
                <w:rFonts w:asciiTheme="minorHAnsi" w:hAnsiTheme="minorHAnsi" w:cstheme="minorHAnsi"/>
                <w:bCs/>
                <w:sz w:val="22"/>
                <w:highlight w:val="yellow"/>
              </w:rPr>
            </w:pPr>
          </w:p>
        </w:tc>
        <w:tc>
          <w:tcPr>
            <w:tcW w:w="2947" w:type="pct"/>
          </w:tcPr>
          <w:p w14:paraId="6C508515" w14:textId="77777777" w:rsidR="00052F03" w:rsidRPr="00640243" w:rsidRDefault="00052F03" w:rsidP="007437B8">
            <w:pPr>
              <w:pStyle w:val="prlTabletextbold"/>
              <w:ind w:left="21"/>
              <w:rPr>
                <w:rFonts w:asciiTheme="minorHAnsi" w:hAnsiTheme="minorHAnsi" w:cstheme="minorHAnsi"/>
                <w:bCs/>
                <w:sz w:val="22"/>
              </w:rPr>
            </w:pPr>
            <w:r w:rsidRPr="00640243">
              <w:rPr>
                <w:rFonts w:asciiTheme="minorHAnsi" w:hAnsiTheme="minorHAnsi" w:cstheme="minorHAnsi"/>
                <w:bCs/>
                <w:sz w:val="22"/>
              </w:rPr>
              <w:t>Activity</w:t>
            </w:r>
          </w:p>
        </w:tc>
        <w:tc>
          <w:tcPr>
            <w:tcW w:w="1618" w:type="pct"/>
          </w:tcPr>
          <w:p w14:paraId="680E5975" w14:textId="77777777" w:rsidR="00052F03" w:rsidRPr="00640243" w:rsidRDefault="00052F03" w:rsidP="007437B8">
            <w:pPr>
              <w:pStyle w:val="prlTabletextbold"/>
              <w:ind w:left="96"/>
              <w:rPr>
                <w:rFonts w:asciiTheme="minorHAnsi" w:hAnsiTheme="minorHAnsi" w:cstheme="minorHAnsi"/>
                <w:bCs/>
                <w:sz w:val="22"/>
              </w:rPr>
            </w:pPr>
            <w:r w:rsidRPr="00640243">
              <w:rPr>
                <w:rFonts w:asciiTheme="minorHAnsi" w:hAnsiTheme="minorHAnsi" w:cstheme="minorHAnsi"/>
                <w:bCs/>
                <w:sz w:val="22"/>
              </w:rPr>
              <w:t xml:space="preserve">The </w:t>
            </w:r>
            <w:r w:rsidRPr="00640243">
              <w:rPr>
                <w:rFonts w:asciiTheme="minorHAnsi" w:hAnsiTheme="minorHAnsi" w:cstheme="minorHAnsi"/>
                <w:bCs/>
                <w:color w:val="00B050"/>
                <w:sz w:val="22"/>
                <w:shd w:val="clear" w:color="auto" w:fill="FFFFFF"/>
              </w:rPr>
              <w:t>Council</w:t>
            </w:r>
            <w:r w:rsidRPr="00640243">
              <w:rPr>
                <w:rFonts w:asciiTheme="minorHAnsi" w:hAnsiTheme="minorHAnsi" w:cstheme="minorHAnsi"/>
                <w:bCs/>
                <w:sz w:val="22"/>
              </w:rPr>
              <w:t>'s discretion shall be limited to the following matters:</w:t>
            </w:r>
          </w:p>
        </w:tc>
      </w:tr>
      <w:tr w:rsidR="00052F03" w:rsidRPr="00640243" w14:paraId="5F12B968" w14:textId="77777777" w:rsidTr="00052F03">
        <w:tc>
          <w:tcPr>
            <w:tcW w:w="435" w:type="pct"/>
          </w:tcPr>
          <w:p w14:paraId="2D06D5D8" w14:textId="77777777" w:rsidR="00052F03" w:rsidRPr="00640243" w:rsidRDefault="00052F03" w:rsidP="00C27E10">
            <w:pPr>
              <w:spacing w:line="336" w:lineRule="atLeast"/>
              <w:rPr>
                <w:rFonts w:asciiTheme="minorHAnsi" w:hAnsiTheme="minorHAnsi" w:cstheme="minorHAnsi"/>
                <w:b/>
                <w:sz w:val="22"/>
              </w:rPr>
            </w:pPr>
            <w:r w:rsidRPr="00640243">
              <w:rPr>
                <w:rFonts w:asciiTheme="minorHAnsi" w:hAnsiTheme="minorHAnsi" w:cstheme="minorHAnsi"/>
                <w:b/>
                <w:sz w:val="22"/>
              </w:rPr>
              <w:t>RD1</w:t>
            </w:r>
          </w:p>
        </w:tc>
        <w:tc>
          <w:tcPr>
            <w:tcW w:w="2947" w:type="pct"/>
          </w:tcPr>
          <w:p w14:paraId="7A46902A" w14:textId="77777777" w:rsidR="00052F03" w:rsidRPr="00640243" w:rsidRDefault="00052F03" w:rsidP="009D3398">
            <w:pPr>
              <w:pStyle w:val="Prllist2"/>
              <w:numPr>
                <w:ilvl w:val="7"/>
                <w:numId w:val="749"/>
              </w:numPr>
              <w:tabs>
                <w:tab w:val="clear" w:pos="567"/>
                <w:tab w:val="num" w:pos="304"/>
              </w:tabs>
              <w:ind w:left="304" w:hanging="283"/>
              <w:rPr>
                <w:rFonts w:asciiTheme="minorHAnsi" w:hAnsiTheme="minorHAnsi" w:cstheme="minorHAnsi"/>
                <w:szCs w:val="20"/>
              </w:rPr>
            </w:pPr>
            <w:r w:rsidRPr="00640243">
              <w:rPr>
                <w:rFonts w:asciiTheme="minorHAnsi" w:hAnsiTheme="minorHAnsi" w:cstheme="minorHAnsi"/>
                <w:szCs w:val="20"/>
              </w:rPr>
              <w:t xml:space="preserve">Any </w:t>
            </w:r>
            <w:r w:rsidRPr="00640243">
              <w:rPr>
                <w:rFonts w:asciiTheme="minorHAnsi" w:hAnsiTheme="minorHAnsi" w:cstheme="minorHAnsi"/>
                <w:color w:val="00B050"/>
                <w:szCs w:val="20"/>
                <w:shd w:val="clear" w:color="auto" w:fill="FFFFFF"/>
              </w:rPr>
              <w:t>retail activity</w:t>
            </w:r>
            <w:r w:rsidRPr="00640243">
              <w:rPr>
                <w:rFonts w:asciiTheme="minorHAnsi" w:hAnsiTheme="minorHAnsi" w:cstheme="minorHAnsi"/>
                <w:szCs w:val="20"/>
              </w:rPr>
              <w:t xml:space="preserve"> resulting in the total </w:t>
            </w:r>
            <w:r w:rsidRPr="00640243">
              <w:rPr>
                <w:rFonts w:asciiTheme="minorHAnsi" w:hAnsiTheme="minorHAnsi" w:cstheme="minorHAnsi"/>
                <w:color w:val="00B050"/>
                <w:szCs w:val="20"/>
              </w:rPr>
              <w:t>GLFA</w:t>
            </w:r>
            <w:r w:rsidRPr="00640243">
              <w:rPr>
                <w:rFonts w:asciiTheme="minorHAnsi" w:hAnsiTheme="minorHAnsi" w:cstheme="minorHAnsi"/>
                <w:szCs w:val="20"/>
              </w:rPr>
              <w:t xml:space="preserve"> in the </w:t>
            </w:r>
            <w:r w:rsidRPr="00640243">
              <w:rPr>
                <w:rFonts w:asciiTheme="minorHAnsi" w:hAnsiTheme="minorHAnsi" w:cstheme="minorHAnsi"/>
                <w:b/>
                <w:bCs/>
                <w:strike/>
                <w:color w:val="000000"/>
                <w:szCs w:val="20"/>
              </w:rPr>
              <w:t>Commercial</w:t>
            </w:r>
            <w:r w:rsidRPr="00640243">
              <w:rPr>
                <w:rFonts w:asciiTheme="minorHAnsi" w:hAnsiTheme="minorHAnsi" w:cstheme="minorHAnsi"/>
                <w:b/>
                <w:bCs/>
                <w:strike/>
                <w:szCs w:val="20"/>
              </w:rPr>
              <w:t xml:space="preserve"> Core</w:t>
            </w:r>
            <w:r w:rsidRPr="00640243">
              <w:rPr>
                <w:rFonts w:asciiTheme="minorHAnsi" w:hAnsiTheme="minorHAnsi" w:cstheme="minorHAnsi"/>
                <w:b/>
                <w:bCs/>
                <w:szCs w:val="20"/>
              </w:rPr>
              <w:t xml:space="preserve"> </w:t>
            </w:r>
            <w:r w:rsidRPr="00640243">
              <w:rPr>
                <w:rFonts w:asciiTheme="minorHAnsi" w:hAnsiTheme="minorHAnsi" w:cstheme="minorHAnsi"/>
                <w:b/>
                <w:bCs/>
                <w:szCs w:val="20"/>
                <w:u w:val="single" w:color="000000" w:themeColor="text1"/>
              </w:rPr>
              <w:t>Local Centre</w:t>
            </w:r>
            <w:r w:rsidRPr="00640243">
              <w:rPr>
                <w:rFonts w:asciiTheme="minorHAnsi" w:hAnsiTheme="minorHAnsi" w:cstheme="minorHAnsi"/>
                <w:szCs w:val="20"/>
              </w:rPr>
              <w:t xml:space="preserve"> Zone (</w:t>
            </w:r>
            <w:proofErr w:type="spellStart"/>
            <w:r w:rsidRPr="00640243">
              <w:rPr>
                <w:rFonts w:asciiTheme="minorHAnsi" w:hAnsiTheme="minorHAnsi" w:cstheme="minorHAnsi"/>
                <w:szCs w:val="20"/>
              </w:rPr>
              <w:t>Ferrymead</w:t>
            </w:r>
            <w:proofErr w:type="spellEnd"/>
            <w:r w:rsidRPr="00640243">
              <w:rPr>
                <w:rFonts w:asciiTheme="minorHAnsi" w:hAnsiTheme="minorHAnsi" w:cstheme="minorHAnsi"/>
                <w:szCs w:val="20"/>
              </w:rPr>
              <w:t>), excluding 2 Waterman Place (</w:t>
            </w:r>
            <w:r w:rsidRPr="00640243">
              <w:rPr>
                <w:rFonts w:asciiTheme="minorHAnsi" w:hAnsiTheme="minorHAnsi" w:cstheme="minorHAnsi"/>
                <w:color w:val="000000"/>
                <w:szCs w:val="20"/>
              </w:rPr>
              <w:t>Lot</w:t>
            </w:r>
            <w:r w:rsidRPr="00640243">
              <w:rPr>
                <w:rFonts w:asciiTheme="minorHAnsi" w:hAnsiTheme="minorHAnsi" w:cstheme="minorHAnsi"/>
                <w:szCs w:val="20"/>
              </w:rPr>
              <w:t xml:space="preserve"> 1 DP305947), to exceed 30,000m</w:t>
            </w:r>
            <w:r w:rsidRPr="00640243">
              <w:rPr>
                <w:rFonts w:asciiTheme="minorHAnsi" w:hAnsiTheme="minorHAnsi" w:cstheme="minorHAnsi"/>
                <w:szCs w:val="20"/>
                <w:vertAlign w:val="superscript"/>
              </w:rPr>
              <w:t>2</w:t>
            </w:r>
            <w:r w:rsidRPr="00640243">
              <w:rPr>
                <w:rFonts w:asciiTheme="minorHAnsi" w:hAnsiTheme="minorHAnsi" w:cstheme="minorHAnsi"/>
                <w:szCs w:val="20"/>
              </w:rPr>
              <w:t>.</w:t>
            </w:r>
          </w:p>
          <w:p w14:paraId="00158D27" w14:textId="77777777" w:rsidR="00052F03" w:rsidRPr="00640243" w:rsidRDefault="00052F03" w:rsidP="009D3398">
            <w:pPr>
              <w:pStyle w:val="Prllist2"/>
              <w:numPr>
                <w:ilvl w:val="7"/>
                <w:numId w:val="749"/>
              </w:numPr>
              <w:ind w:left="304" w:hanging="283"/>
              <w:rPr>
                <w:rFonts w:asciiTheme="minorHAnsi" w:hAnsiTheme="minorHAnsi" w:cstheme="minorHAnsi"/>
              </w:rPr>
            </w:pPr>
            <w:r w:rsidRPr="00640243">
              <w:rPr>
                <w:rFonts w:asciiTheme="minorHAnsi" w:hAnsiTheme="minorHAnsi" w:cstheme="minorHAnsi"/>
                <w:szCs w:val="20"/>
              </w:rPr>
              <w:t xml:space="preserve">Any </w:t>
            </w:r>
            <w:r w:rsidRPr="00640243">
              <w:rPr>
                <w:rFonts w:asciiTheme="minorHAnsi" w:hAnsiTheme="minorHAnsi" w:cstheme="minorHAnsi"/>
                <w:color w:val="00B050"/>
                <w:szCs w:val="20"/>
                <w:shd w:val="clear" w:color="auto" w:fill="FFFFFF"/>
              </w:rPr>
              <w:t>retail activity</w:t>
            </w:r>
            <w:r w:rsidRPr="00640243">
              <w:rPr>
                <w:rFonts w:asciiTheme="minorHAnsi" w:hAnsiTheme="minorHAnsi" w:cstheme="minorHAnsi"/>
                <w:szCs w:val="20"/>
              </w:rPr>
              <w:t xml:space="preserve"> resulting in the total </w:t>
            </w:r>
            <w:r w:rsidRPr="00640243">
              <w:rPr>
                <w:rFonts w:asciiTheme="minorHAnsi" w:hAnsiTheme="minorHAnsi" w:cstheme="minorHAnsi"/>
                <w:color w:val="00B050"/>
                <w:szCs w:val="20"/>
              </w:rPr>
              <w:t>GLFA</w:t>
            </w:r>
            <w:r w:rsidRPr="00640243">
              <w:rPr>
                <w:rFonts w:asciiTheme="minorHAnsi" w:hAnsiTheme="minorHAnsi" w:cstheme="minorHAnsi"/>
                <w:szCs w:val="20"/>
              </w:rPr>
              <w:t xml:space="preserve"> at 2 Waterman Place (</w:t>
            </w:r>
            <w:r w:rsidRPr="00640243">
              <w:rPr>
                <w:rFonts w:asciiTheme="minorHAnsi" w:hAnsiTheme="minorHAnsi" w:cstheme="minorHAnsi"/>
                <w:color w:val="000000"/>
                <w:szCs w:val="20"/>
              </w:rPr>
              <w:t>Lot</w:t>
            </w:r>
            <w:r w:rsidRPr="00640243">
              <w:rPr>
                <w:rFonts w:asciiTheme="minorHAnsi" w:hAnsiTheme="minorHAnsi" w:cstheme="minorHAnsi"/>
                <w:szCs w:val="20"/>
              </w:rPr>
              <w:t xml:space="preserve"> 1 DP305947) to exceed 6,500m</w:t>
            </w:r>
            <w:r w:rsidRPr="00640243">
              <w:rPr>
                <w:rFonts w:asciiTheme="minorHAnsi" w:hAnsiTheme="minorHAnsi" w:cstheme="minorHAnsi"/>
                <w:szCs w:val="20"/>
                <w:vertAlign w:val="superscript"/>
              </w:rPr>
              <w:t>2</w:t>
            </w:r>
            <w:r w:rsidRPr="00640243">
              <w:rPr>
                <w:rFonts w:asciiTheme="minorHAnsi" w:hAnsiTheme="minorHAnsi" w:cstheme="minorHAnsi"/>
                <w:szCs w:val="20"/>
              </w:rPr>
              <w:t>.</w:t>
            </w:r>
            <w:r w:rsidRPr="00640243">
              <w:rPr>
                <w:rFonts w:asciiTheme="minorHAnsi" w:hAnsiTheme="minorHAnsi" w:cstheme="minorHAnsi"/>
              </w:rPr>
              <w:t xml:space="preserve"> </w:t>
            </w:r>
          </w:p>
        </w:tc>
        <w:tc>
          <w:tcPr>
            <w:tcW w:w="1618" w:type="pct"/>
          </w:tcPr>
          <w:p w14:paraId="55D4C83D" w14:textId="7D42E6E9" w:rsidR="00052F03" w:rsidRPr="00640243" w:rsidRDefault="00052F03" w:rsidP="009D3398">
            <w:pPr>
              <w:pStyle w:val="PrlTableList1"/>
              <w:numPr>
                <w:ilvl w:val="0"/>
                <w:numId w:val="476"/>
              </w:numPr>
              <w:ind w:left="379"/>
              <w:rPr>
                <w:rFonts w:asciiTheme="minorHAnsi" w:hAnsiTheme="minorHAnsi" w:cstheme="minorHAnsi"/>
                <w:sz w:val="22"/>
                <w:szCs w:val="20"/>
              </w:rPr>
            </w:pPr>
            <w:r w:rsidRPr="00640243">
              <w:rPr>
                <w:rFonts w:asciiTheme="minorHAnsi" w:hAnsiTheme="minorHAnsi" w:cstheme="minorHAnsi"/>
                <w:sz w:val="22"/>
                <w:szCs w:val="20"/>
              </w:rPr>
              <w:t xml:space="preserve">Maximum retail/offices thresholds – </w:t>
            </w:r>
            <w:r w:rsidRPr="004B2551">
              <w:rPr>
                <w:rFonts w:asciiTheme="minorHAnsi" w:hAnsiTheme="minorHAnsi" w:cstheme="minorHAnsi"/>
                <w:color w:val="0000FF"/>
                <w:sz w:val="22"/>
                <w:szCs w:val="20"/>
              </w:rPr>
              <w:t xml:space="preserve">Rule </w:t>
            </w:r>
            <w:r w:rsidR="00640243" w:rsidRPr="00E56B65">
              <w:rPr>
                <w:rFonts w:asciiTheme="minorHAnsi" w:hAnsiTheme="minorHAnsi" w:cstheme="minorHAnsi"/>
                <w:color w:val="0000FF"/>
                <w:sz w:val="22"/>
                <w:szCs w:val="20"/>
              </w:rPr>
              <w:t>15.1</w:t>
            </w:r>
            <w:r w:rsidR="00640243" w:rsidRPr="00E56B65">
              <w:rPr>
                <w:rFonts w:asciiTheme="minorHAnsi" w:hAnsiTheme="minorHAnsi" w:cstheme="minorHAnsi"/>
                <w:b/>
                <w:bCs/>
                <w:strike/>
                <w:color w:val="0000FF"/>
                <w:sz w:val="22"/>
                <w:szCs w:val="20"/>
              </w:rPr>
              <w:t>3</w:t>
            </w:r>
            <w:r w:rsidR="00640243" w:rsidRPr="00E56B65">
              <w:rPr>
                <w:rFonts w:asciiTheme="minorHAnsi" w:hAnsiTheme="minorHAnsi" w:cstheme="minorHAnsi"/>
                <w:b/>
                <w:bCs/>
                <w:color w:val="0000FF"/>
                <w:sz w:val="22"/>
                <w:szCs w:val="20"/>
                <w:u w:val="single"/>
              </w:rPr>
              <w:t>4</w:t>
            </w:r>
            <w:r w:rsidRPr="00640243">
              <w:rPr>
                <w:rFonts w:asciiTheme="minorHAnsi" w:hAnsiTheme="minorHAnsi" w:cstheme="minorHAnsi"/>
                <w:color w:val="0000FF"/>
                <w:sz w:val="22"/>
                <w:szCs w:val="20"/>
              </w:rPr>
              <w:t>.4.2.3</w:t>
            </w:r>
          </w:p>
        </w:tc>
      </w:tr>
      <w:tr w:rsidR="00052F03" w:rsidRPr="00640243" w14:paraId="5ECFD7A0" w14:textId="77777777" w:rsidTr="00052F03">
        <w:tc>
          <w:tcPr>
            <w:tcW w:w="435" w:type="pct"/>
          </w:tcPr>
          <w:p w14:paraId="6C5FABD0" w14:textId="77777777" w:rsidR="00052F03" w:rsidRPr="00640243" w:rsidRDefault="00052F03" w:rsidP="00C27E10">
            <w:pPr>
              <w:spacing w:line="336" w:lineRule="atLeast"/>
              <w:rPr>
                <w:rFonts w:asciiTheme="minorHAnsi" w:hAnsiTheme="minorHAnsi" w:cstheme="minorHAnsi"/>
                <w:b/>
                <w:sz w:val="22"/>
              </w:rPr>
            </w:pPr>
            <w:r w:rsidRPr="00640243">
              <w:rPr>
                <w:rFonts w:asciiTheme="minorHAnsi" w:hAnsiTheme="minorHAnsi" w:cstheme="minorHAnsi"/>
                <w:b/>
                <w:sz w:val="22"/>
              </w:rPr>
              <w:t>RD2</w:t>
            </w:r>
          </w:p>
        </w:tc>
        <w:tc>
          <w:tcPr>
            <w:tcW w:w="2947" w:type="pct"/>
          </w:tcPr>
          <w:p w14:paraId="2D4F2D05" w14:textId="77777777" w:rsidR="00052F03" w:rsidRPr="00640243" w:rsidRDefault="00052F03" w:rsidP="007437B8">
            <w:pPr>
              <w:pStyle w:val="prlTabletext"/>
              <w:ind w:left="21"/>
              <w:rPr>
                <w:rFonts w:asciiTheme="minorHAnsi" w:hAnsiTheme="minorHAnsi" w:cstheme="minorHAnsi"/>
                <w:sz w:val="22"/>
              </w:rPr>
            </w:pPr>
            <w:r w:rsidRPr="00640243">
              <w:rPr>
                <w:rFonts w:asciiTheme="minorHAnsi" w:hAnsiTheme="minorHAnsi" w:cstheme="minorHAnsi"/>
                <w:sz w:val="22"/>
              </w:rPr>
              <w:t>Any activity at 2 Waterman Place (</w:t>
            </w:r>
            <w:r w:rsidRPr="00640243">
              <w:rPr>
                <w:rFonts w:asciiTheme="minorHAnsi" w:hAnsiTheme="minorHAnsi" w:cstheme="minorHAnsi"/>
                <w:color w:val="000000"/>
                <w:sz w:val="22"/>
              </w:rPr>
              <w:t>Lot</w:t>
            </w:r>
            <w:r w:rsidRPr="00640243">
              <w:rPr>
                <w:rFonts w:asciiTheme="minorHAnsi" w:hAnsiTheme="minorHAnsi" w:cstheme="minorHAnsi"/>
                <w:sz w:val="22"/>
              </w:rPr>
              <w:t xml:space="preserve"> 1 DP305947) that generates more than 250 </w:t>
            </w:r>
            <w:r w:rsidRPr="00640243">
              <w:rPr>
                <w:rFonts w:asciiTheme="minorHAnsi" w:hAnsiTheme="minorHAnsi" w:cstheme="minorHAnsi"/>
                <w:color w:val="00B050"/>
                <w:sz w:val="22"/>
                <w:shd w:val="clear" w:color="auto" w:fill="FFFFFF"/>
              </w:rPr>
              <w:t>vehicle trips</w:t>
            </w:r>
            <w:r w:rsidRPr="00640243">
              <w:rPr>
                <w:rFonts w:asciiTheme="minorHAnsi" w:hAnsiTheme="minorHAnsi" w:cstheme="minorHAnsi"/>
                <w:sz w:val="22"/>
              </w:rPr>
              <w:t xml:space="preserve"> per day with vehicle egress to Waterman Place.</w:t>
            </w:r>
          </w:p>
          <w:p w14:paraId="517EE65E" w14:textId="77777777" w:rsidR="00052F03" w:rsidRPr="00640243" w:rsidRDefault="00052F03" w:rsidP="007437B8">
            <w:pPr>
              <w:pStyle w:val="prlTabletext"/>
              <w:ind w:left="21"/>
              <w:rPr>
                <w:rFonts w:asciiTheme="minorHAnsi" w:hAnsiTheme="minorHAnsi" w:cstheme="minorHAnsi"/>
                <w:sz w:val="22"/>
              </w:rPr>
            </w:pPr>
            <w:r w:rsidRPr="00640243">
              <w:rPr>
                <w:rFonts w:asciiTheme="minorHAnsi" w:hAnsiTheme="minorHAnsi" w:cstheme="minorHAnsi"/>
                <w:sz w:val="22"/>
              </w:rPr>
              <w:t xml:space="preserve">Advice </w:t>
            </w:r>
            <w:proofErr w:type="gramStart"/>
            <w:r w:rsidRPr="00640243">
              <w:rPr>
                <w:rFonts w:asciiTheme="minorHAnsi" w:hAnsiTheme="minorHAnsi" w:cstheme="minorHAnsi"/>
                <w:sz w:val="22"/>
              </w:rPr>
              <w:t>note</w:t>
            </w:r>
            <w:proofErr w:type="gramEnd"/>
            <w:r w:rsidRPr="00640243">
              <w:rPr>
                <w:rFonts w:asciiTheme="minorHAnsi" w:hAnsiTheme="minorHAnsi" w:cstheme="minorHAnsi"/>
                <w:sz w:val="22"/>
              </w:rPr>
              <w:t>:</w:t>
            </w:r>
          </w:p>
          <w:p w14:paraId="0C587DEA" w14:textId="77777777" w:rsidR="00052F03" w:rsidRPr="00640243" w:rsidRDefault="00052F03" w:rsidP="007437B8">
            <w:pPr>
              <w:pStyle w:val="prlTabletext"/>
              <w:ind w:left="304" w:hanging="283"/>
              <w:rPr>
                <w:rFonts w:asciiTheme="minorHAnsi" w:hAnsiTheme="minorHAnsi" w:cstheme="minorHAnsi"/>
                <w:sz w:val="22"/>
              </w:rPr>
            </w:pPr>
            <w:r w:rsidRPr="00640243">
              <w:rPr>
                <w:rFonts w:asciiTheme="minorHAnsi" w:hAnsiTheme="minorHAnsi" w:cstheme="minorHAnsi"/>
                <w:sz w:val="22"/>
              </w:rPr>
              <w:t xml:space="preserve">1. </w:t>
            </w:r>
            <w:r w:rsidR="007437B8" w:rsidRPr="00640243">
              <w:rPr>
                <w:rFonts w:asciiTheme="minorHAnsi" w:hAnsiTheme="minorHAnsi" w:cstheme="minorHAnsi"/>
                <w:sz w:val="22"/>
              </w:rPr>
              <w:t xml:space="preserve"> </w:t>
            </w:r>
            <w:r w:rsidRPr="00640243">
              <w:rPr>
                <w:rFonts w:asciiTheme="minorHAnsi" w:hAnsiTheme="minorHAnsi" w:cstheme="minorHAnsi"/>
                <w:sz w:val="22"/>
              </w:rPr>
              <w:t>For RD2, the vehicle trips per day shall be based on the trip rates for activities specified in</w:t>
            </w:r>
            <w:r w:rsidRPr="00640243">
              <w:rPr>
                <w:rFonts w:asciiTheme="minorHAnsi" w:hAnsiTheme="minorHAnsi" w:cstheme="minorHAnsi"/>
                <w:color w:val="0070C0"/>
                <w:sz w:val="22"/>
              </w:rPr>
              <w:t xml:space="preserve"> </w:t>
            </w:r>
            <w:r w:rsidRPr="00640243">
              <w:rPr>
                <w:rFonts w:asciiTheme="minorHAnsi" w:hAnsiTheme="minorHAnsi" w:cstheme="minorHAnsi"/>
                <w:color w:val="0000FF"/>
                <w:sz w:val="22"/>
              </w:rPr>
              <w:t>NZTA Research Report 453</w:t>
            </w:r>
            <w:r w:rsidRPr="00640243">
              <w:rPr>
                <w:rFonts w:asciiTheme="minorHAnsi" w:hAnsiTheme="minorHAnsi" w:cstheme="minorHAnsi"/>
                <w:color w:val="0070C0"/>
                <w:sz w:val="22"/>
              </w:rPr>
              <w:t xml:space="preserve"> </w:t>
            </w:r>
            <w:r w:rsidRPr="00640243">
              <w:rPr>
                <w:rFonts w:asciiTheme="minorHAnsi" w:hAnsiTheme="minorHAnsi" w:cstheme="minorHAnsi"/>
                <w:sz w:val="22"/>
              </w:rPr>
              <w:t xml:space="preserve">or any updated version. </w:t>
            </w:r>
          </w:p>
        </w:tc>
        <w:tc>
          <w:tcPr>
            <w:tcW w:w="1618" w:type="pct"/>
          </w:tcPr>
          <w:p w14:paraId="39E344B6" w14:textId="6CA0B171" w:rsidR="00052F03" w:rsidRPr="00640243" w:rsidRDefault="00052F03" w:rsidP="009D3398">
            <w:pPr>
              <w:pStyle w:val="PrlTableList1"/>
              <w:numPr>
                <w:ilvl w:val="0"/>
                <w:numId w:val="477"/>
              </w:numPr>
              <w:ind w:left="379"/>
              <w:rPr>
                <w:rFonts w:asciiTheme="minorHAnsi" w:hAnsiTheme="minorHAnsi" w:cstheme="minorHAnsi"/>
                <w:sz w:val="22"/>
                <w:szCs w:val="20"/>
              </w:rPr>
            </w:pPr>
            <w:r w:rsidRPr="00640243">
              <w:rPr>
                <w:rFonts w:asciiTheme="minorHAnsi" w:hAnsiTheme="minorHAnsi" w:cstheme="minorHAnsi"/>
                <w:sz w:val="22"/>
                <w:szCs w:val="20"/>
              </w:rPr>
              <w:t xml:space="preserve">Roading and </w:t>
            </w:r>
            <w:r w:rsidRPr="00640243">
              <w:rPr>
                <w:rFonts w:asciiTheme="minorHAnsi" w:hAnsiTheme="minorHAnsi" w:cstheme="minorHAnsi"/>
                <w:sz w:val="22"/>
                <w:szCs w:val="20"/>
                <w:shd w:val="clear" w:color="auto" w:fill="FFFFFF"/>
              </w:rPr>
              <w:t>access</w:t>
            </w:r>
            <w:r w:rsidRPr="00640243">
              <w:rPr>
                <w:rFonts w:asciiTheme="minorHAnsi" w:hAnsiTheme="minorHAnsi" w:cstheme="minorHAnsi"/>
                <w:sz w:val="22"/>
                <w:szCs w:val="20"/>
              </w:rPr>
              <w:t xml:space="preserve"> – </w:t>
            </w:r>
            <w:r w:rsidRPr="004B2551">
              <w:rPr>
                <w:rFonts w:asciiTheme="minorHAnsi" w:hAnsiTheme="minorHAnsi" w:cstheme="minorHAnsi"/>
                <w:color w:val="0000FF"/>
                <w:sz w:val="22"/>
                <w:szCs w:val="20"/>
              </w:rPr>
              <w:t xml:space="preserve">Rule </w:t>
            </w:r>
            <w:r w:rsidR="00640243" w:rsidRPr="00E56B65">
              <w:rPr>
                <w:rFonts w:asciiTheme="minorHAnsi" w:hAnsiTheme="minorHAnsi" w:cstheme="minorHAnsi"/>
                <w:color w:val="0000FF"/>
                <w:sz w:val="22"/>
                <w:szCs w:val="20"/>
              </w:rPr>
              <w:t>15.1</w:t>
            </w:r>
            <w:r w:rsidR="00640243" w:rsidRPr="00E56B65">
              <w:rPr>
                <w:rFonts w:asciiTheme="minorHAnsi" w:hAnsiTheme="minorHAnsi" w:cstheme="minorHAnsi"/>
                <w:b/>
                <w:bCs/>
                <w:strike/>
                <w:color w:val="0000FF"/>
                <w:sz w:val="22"/>
                <w:szCs w:val="20"/>
              </w:rPr>
              <w:t>3</w:t>
            </w:r>
            <w:r w:rsidR="00640243" w:rsidRPr="00E56B65">
              <w:rPr>
                <w:rFonts w:asciiTheme="minorHAnsi" w:hAnsiTheme="minorHAnsi" w:cstheme="minorHAnsi"/>
                <w:b/>
                <w:bCs/>
                <w:color w:val="0000FF"/>
                <w:sz w:val="22"/>
                <w:szCs w:val="20"/>
                <w:u w:val="single"/>
              </w:rPr>
              <w:t>4</w:t>
            </w:r>
            <w:r w:rsidRPr="00640243">
              <w:rPr>
                <w:rFonts w:asciiTheme="minorHAnsi" w:hAnsiTheme="minorHAnsi" w:cstheme="minorHAnsi"/>
                <w:color w:val="0000FF"/>
                <w:sz w:val="22"/>
                <w:szCs w:val="20"/>
              </w:rPr>
              <w:t>.4.2.2</w:t>
            </w:r>
          </w:p>
        </w:tc>
      </w:tr>
      <w:tr w:rsidR="00052F03" w:rsidRPr="00640243" w14:paraId="5C3125CC" w14:textId="77777777" w:rsidTr="00052F03">
        <w:tc>
          <w:tcPr>
            <w:tcW w:w="435" w:type="pct"/>
          </w:tcPr>
          <w:p w14:paraId="66900956" w14:textId="77777777" w:rsidR="00052F03" w:rsidRPr="00640243" w:rsidRDefault="00052F03" w:rsidP="00C27E10">
            <w:pPr>
              <w:spacing w:line="336" w:lineRule="atLeast"/>
              <w:rPr>
                <w:rFonts w:asciiTheme="minorHAnsi" w:hAnsiTheme="minorHAnsi" w:cstheme="minorHAnsi"/>
                <w:b/>
                <w:sz w:val="22"/>
              </w:rPr>
            </w:pPr>
            <w:r w:rsidRPr="00640243">
              <w:rPr>
                <w:rFonts w:asciiTheme="minorHAnsi" w:hAnsiTheme="minorHAnsi" w:cstheme="minorHAnsi"/>
                <w:b/>
                <w:sz w:val="22"/>
              </w:rPr>
              <w:t>RD3</w:t>
            </w:r>
          </w:p>
        </w:tc>
        <w:tc>
          <w:tcPr>
            <w:tcW w:w="2947" w:type="pct"/>
          </w:tcPr>
          <w:p w14:paraId="3EC31DE1" w14:textId="77777777" w:rsidR="00052F03" w:rsidRPr="00640243" w:rsidRDefault="00052F03" w:rsidP="007437B8">
            <w:pPr>
              <w:pStyle w:val="prlTabletext"/>
              <w:ind w:left="21"/>
              <w:rPr>
                <w:rFonts w:asciiTheme="minorHAnsi" w:hAnsiTheme="minorHAnsi" w:cstheme="minorHAnsi"/>
                <w:sz w:val="22"/>
              </w:rPr>
            </w:pPr>
            <w:r w:rsidRPr="00640243">
              <w:rPr>
                <w:rFonts w:asciiTheme="minorHAnsi" w:hAnsiTheme="minorHAnsi" w:cstheme="minorHAnsi"/>
                <w:sz w:val="22"/>
              </w:rPr>
              <w:t xml:space="preserve">Any activity or </w:t>
            </w:r>
            <w:r w:rsidRPr="00640243">
              <w:rPr>
                <w:rFonts w:asciiTheme="minorHAnsi" w:hAnsiTheme="minorHAnsi" w:cstheme="minorHAnsi"/>
                <w:color w:val="00B050"/>
                <w:sz w:val="22"/>
                <w:shd w:val="clear" w:color="auto" w:fill="FFFFFF"/>
              </w:rPr>
              <w:t>building</w:t>
            </w:r>
            <w:r w:rsidRPr="00640243">
              <w:rPr>
                <w:rFonts w:asciiTheme="minorHAnsi" w:hAnsiTheme="minorHAnsi" w:cstheme="minorHAnsi"/>
                <w:sz w:val="22"/>
              </w:rPr>
              <w:t xml:space="preserve"> that does not comply with one or more of the </w:t>
            </w:r>
            <w:r w:rsidRPr="00640243">
              <w:rPr>
                <w:rFonts w:asciiTheme="minorHAnsi" w:hAnsiTheme="minorHAnsi" w:cstheme="minorHAnsi"/>
                <w:color w:val="00B050"/>
                <w:sz w:val="22"/>
                <w:shd w:val="clear" w:color="auto" w:fill="FFFFFF"/>
              </w:rPr>
              <w:t>key structuring elements</w:t>
            </w:r>
            <w:r w:rsidRPr="00640243">
              <w:rPr>
                <w:rFonts w:asciiTheme="minorHAnsi" w:hAnsiTheme="minorHAnsi" w:cstheme="minorHAnsi"/>
                <w:sz w:val="22"/>
              </w:rPr>
              <w:t xml:space="preserve"> on the </w:t>
            </w:r>
            <w:r w:rsidRPr="00640243">
              <w:rPr>
                <w:rFonts w:asciiTheme="minorHAnsi" w:hAnsiTheme="minorHAnsi" w:cstheme="minorHAnsi"/>
                <w:color w:val="000000"/>
                <w:sz w:val="22"/>
              </w:rPr>
              <w:t>development plan</w:t>
            </w:r>
            <w:r w:rsidRPr="00640243">
              <w:rPr>
                <w:rFonts w:asciiTheme="minorHAnsi" w:hAnsiTheme="minorHAnsi" w:cstheme="minorHAnsi"/>
                <w:sz w:val="22"/>
              </w:rPr>
              <w:t xml:space="preserve"> in </w:t>
            </w:r>
            <w:r w:rsidRPr="00640243">
              <w:rPr>
                <w:rFonts w:asciiTheme="minorHAnsi" w:hAnsiTheme="minorHAnsi" w:cstheme="minorHAnsi"/>
                <w:color w:val="0000FF"/>
                <w:sz w:val="22"/>
              </w:rPr>
              <w:t>Appendix 15.15.2</w:t>
            </w:r>
            <w:r w:rsidRPr="00640243">
              <w:rPr>
                <w:rFonts w:asciiTheme="minorHAnsi" w:hAnsiTheme="minorHAnsi" w:cstheme="minorHAnsi"/>
                <w:sz w:val="22"/>
              </w:rPr>
              <w:t>.</w:t>
            </w:r>
          </w:p>
        </w:tc>
        <w:tc>
          <w:tcPr>
            <w:tcW w:w="1618" w:type="pct"/>
          </w:tcPr>
          <w:p w14:paraId="5E5E2152" w14:textId="5DF5AD39" w:rsidR="00052F03" w:rsidRPr="00640243" w:rsidRDefault="00052F03" w:rsidP="009D3398">
            <w:pPr>
              <w:pStyle w:val="PrlTableList1"/>
              <w:numPr>
                <w:ilvl w:val="0"/>
                <w:numId w:val="478"/>
              </w:numPr>
              <w:ind w:left="379"/>
              <w:rPr>
                <w:rFonts w:asciiTheme="minorHAnsi" w:hAnsiTheme="minorHAnsi" w:cstheme="minorHAnsi"/>
                <w:sz w:val="22"/>
                <w:szCs w:val="20"/>
              </w:rPr>
            </w:pPr>
            <w:r w:rsidRPr="00640243">
              <w:rPr>
                <w:rFonts w:asciiTheme="minorHAnsi" w:hAnsiTheme="minorHAnsi" w:cstheme="minorHAnsi"/>
                <w:sz w:val="22"/>
                <w:szCs w:val="20"/>
              </w:rPr>
              <w:t xml:space="preserve">Matters of discretion in </w:t>
            </w:r>
            <w:r w:rsidRPr="004B2551">
              <w:rPr>
                <w:rFonts w:asciiTheme="minorHAnsi" w:hAnsiTheme="minorHAnsi" w:cstheme="minorHAnsi"/>
                <w:color w:val="0000FF"/>
                <w:sz w:val="22"/>
                <w:szCs w:val="20"/>
              </w:rPr>
              <w:t xml:space="preserve">Rule </w:t>
            </w:r>
            <w:r w:rsidR="00640243" w:rsidRPr="00E56B65">
              <w:rPr>
                <w:rFonts w:asciiTheme="minorHAnsi" w:hAnsiTheme="minorHAnsi" w:cstheme="minorHAnsi"/>
                <w:color w:val="0000FF"/>
                <w:sz w:val="22"/>
                <w:szCs w:val="20"/>
              </w:rPr>
              <w:t>15.1</w:t>
            </w:r>
            <w:r w:rsidR="00640243" w:rsidRPr="00E56B65">
              <w:rPr>
                <w:rFonts w:asciiTheme="minorHAnsi" w:hAnsiTheme="minorHAnsi" w:cstheme="minorHAnsi"/>
                <w:b/>
                <w:bCs/>
                <w:strike/>
                <w:color w:val="0000FF"/>
                <w:sz w:val="22"/>
                <w:szCs w:val="20"/>
              </w:rPr>
              <w:t>3</w:t>
            </w:r>
            <w:r w:rsidR="00640243" w:rsidRPr="00E56B65">
              <w:rPr>
                <w:rFonts w:asciiTheme="minorHAnsi" w:hAnsiTheme="minorHAnsi" w:cstheme="minorHAnsi"/>
                <w:b/>
                <w:bCs/>
                <w:color w:val="0000FF"/>
                <w:sz w:val="22"/>
                <w:szCs w:val="20"/>
                <w:u w:val="single"/>
              </w:rPr>
              <w:t>4</w:t>
            </w:r>
            <w:r w:rsidRPr="00640243">
              <w:rPr>
                <w:rFonts w:asciiTheme="minorHAnsi" w:hAnsiTheme="minorHAnsi" w:cstheme="minorHAnsi"/>
                <w:color w:val="0000FF"/>
                <w:sz w:val="22"/>
                <w:szCs w:val="20"/>
              </w:rPr>
              <w:t>.4.2</w:t>
            </w:r>
          </w:p>
        </w:tc>
      </w:tr>
      <w:tr w:rsidR="00052F03" w:rsidRPr="00640243" w14:paraId="67C6052D" w14:textId="77777777" w:rsidTr="00052F03">
        <w:tc>
          <w:tcPr>
            <w:tcW w:w="435" w:type="pct"/>
          </w:tcPr>
          <w:p w14:paraId="6483E93C" w14:textId="77777777" w:rsidR="00052F03" w:rsidRPr="00640243" w:rsidRDefault="00052F03" w:rsidP="00C27E10">
            <w:pPr>
              <w:spacing w:line="336" w:lineRule="atLeast"/>
              <w:rPr>
                <w:rFonts w:asciiTheme="minorHAnsi" w:hAnsiTheme="minorHAnsi" w:cstheme="minorHAnsi"/>
                <w:b/>
                <w:sz w:val="22"/>
              </w:rPr>
            </w:pPr>
            <w:r w:rsidRPr="00640243">
              <w:rPr>
                <w:rFonts w:asciiTheme="minorHAnsi" w:hAnsiTheme="minorHAnsi" w:cstheme="minorHAnsi"/>
                <w:b/>
                <w:sz w:val="22"/>
              </w:rPr>
              <w:t>RD4</w:t>
            </w:r>
          </w:p>
        </w:tc>
        <w:tc>
          <w:tcPr>
            <w:tcW w:w="2947" w:type="pct"/>
          </w:tcPr>
          <w:p w14:paraId="339792BE" w14:textId="6238D924" w:rsidR="00052F03" w:rsidRPr="00640243" w:rsidRDefault="00052F03" w:rsidP="007437B8">
            <w:pPr>
              <w:pStyle w:val="prlTabletext"/>
              <w:ind w:left="21"/>
              <w:rPr>
                <w:rFonts w:asciiTheme="minorHAnsi" w:hAnsiTheme="minorHAnsi" w:cstheme="minorHAnsi"/>
                <w:sz w:val="22"/>
              </w:rPr>
            </w:pPr>
            <w:r w:rsidRPr="00640243">
              <w:rPr>
                <w:rFonts w:asciiTheme="minorHAnsi" w:hAnsiTheme="minorHAnsi" w:cstheme="minorHAnsi"/>
                <w:sz w:val="22"/>
              </w:rPr>
              <w:t xml:space="preserve">Any activity or </w:t>
            </w:r>
            <w:r w:rsidRPr="00640243">
              <w:rPr>
                <w:rFonts w:asciiTheme="minorHAnsi" w:hAnsiTheme="minorHAnsi" w:cstheme="minorHAnsi"/>
                <w:color w:val="00B050"/>
                <w:sz w:val="22"/>
                <w:shd w:val="clear" w:color="auto" w:fill="FFFFFF"/>
              </w:rPr>
              <w:t>building</w:t>
            </w:r>
            <w:r w:rsidRPr="00640243">
              <w:rPr>
                <w:rFonts w:asciiTheme="minorHAnsi" w:hAnsiTheme="minorHAnsi" w:cstheme="minorHAnsi"/>
                <w:sz w:val="22"/>
              </w:rPr>
              <w:t xml:space="preserve"> that does not meet </w:t>
            </w:r>
            <w:r w:rsidRPr="00640243">
              <w:rPr>
                <w:rFonts w:asciiTheme="minorHAnsi" w:hAnsiTheme="minorHAnsi" w:cstheme="minorHAnsi"/>
                <w:b/>
                <w:bCs/>
                <w:strike/>
                <w:sz w:val="22"/>
              </w:rPr>
              <w:t xml:space="preserve">one or more of </w:t>
            </w:r>
            <w:r w:rsidRPr="00640243">
              <w:rPr>
                <w:rFonts w:asciiTheme="minorHAnsi" w:hAnsiTheme="minorHAnsi" w:cstheme="minorHAnsi"/>
                <w:sz w:val="22"/>
              </w:rPr>
              <w:t>the built form standard</w:t>
            </w:r>
            <w:r w:rsidRPr="00640243">
              <w:rPr>
                <w:rFonts w:asciiTheme="minorHAnsi" w:hAnsiTheme="minorHAnsi" w:cstheme="minorHAnsi"/>
                <w:bCs/>
                <w:strike/>
                <w:sz w:val="22"/>
              </w:rPr>
              <w:t>s</w:t>
            </w:r>
            <w:r w:rsidRPr="00640243">
              <w:rPr>
                <w:rFonts w:asciiTheme="minorHAnsi" w:hAnsiTheme="minorHAnsi" w:cstheme="minorHAnsi"/>
                <w:sz w:val="22"/>
              </w:rPr>
              <w:t xml:space="preserve"> in </w:t>
            </w:r>
            <w:r w:rsidRPr="004B2551">
              <w:rPr>
                <w:rFonts w:asciiTheme="minorHAnsi" w:hAnsiTheme="minorHAnsi" w:cstheme="minorHAnsi"/>
                <w:color w:val="0000FF"/>
                <w:sz w:val="22"/>
              </w:rPr>
              <w:t xml:space="preserve">Rule </w:t>
            </w:r>
            <w:r w:rsidRPr="00640243">
              <w:rPr>
                <w:rFonts w:asciiTheme="minorHAnsi" w:hAnsiTheme="minorHAnsi" w:cstheme="minorHAnsi"/>
                <w:bCs/>
                <w:color w:val="0000FF"/>
                <w:sz w:val="22"/>
              </w:rPr>
              <w:t>15.</w:t>
            </w:r>
            <w:r w:rsidR="00640243" w:rsidRPr="00640243">
              <w:rPr>
                <w:rFonts w:asciiTheme="minorHAnsi" w:hAnsiTheme="minorHAnsi" w:cstheme="minorHAnsi"/>
                <w:b/>
                <w:bCs/>
                <w:strike/>
                <w:color w:val="0000FF"/>
                <w:sz w:val="22"/>
              </w:rPr>
              <w:t>4</w:t>
            </w:r>
            <w:r w:rsidR="00DB4833" w:rsidRPr="00640243">
              <w:rPr>
                <w:rFonts w:asciiTheme="minorHAnsi" w:hAnsiTheme="minorHAnsi" w:cstheme="minorHAnsi"/>
                <w:b/>
                <w:bCs/>
                <w:color w:val="0000FF"/>
                <w:sz w:val="22"/>
                <w:u w:val="single" w:color="000000" w:themeColor="text1"/>
              </w:rPr>
              <w:t>5</w:t>
            </w:r>
            <w:r w:rsidRPr="00640243">
              <w:rPr>
                <w:rFonts w:asciiTheme="minorHAnsi" w:hAnsiTheme="minorHAnsi" w:cstheme="minorHAnsi"/>
                <w:bCs/>
                <w:color w:val="0000FF"/>
                <w:sz w:val="22"/>
              </w:rPr>
              <w:t>.3.2</w:t>
            </w:r>
            <w:r w:rsidRPr="00640243">
              <w:rPr>
                <w:rFonts w:asciiTheme="minorHAnsi" w:hAnsiTheme="minorHAnsi" w:cstheme="minorHAnsi"/>
                <w:color w:val="0000FF"/>
                <w:sz w:val="22"/>
              </w:rPr>
              <w:t xml:space="preserve"> </w:t>
            </w:r>
            <w:r w:rsidRPr="00640243">
              <w:rPr>
                <w:rFonts w:asciiTheme="minorHAnsi" w:hAnsiTheme="minorHAnsi" w:cstheme="minorHAnsi"/>
                <w:sz w:val="22"/>
              </w:rPr>
              <w:t>unless otherwise specified.</w:t>
            </w:r>
          </w:p>
          <w:p w14:paraId="58E544BC" w14:textId="77777777" w:rsidR="00052F03" w:rsidRPr="00640243" w:rsidRDefault="00052F03" w:rsidP="007437B8">
            <w:pPr>
              <w:pStyle w:val="prlTabletext"/>
              <w:ind w:left="21"/>
              <w:rPr>
                <w:rFonts w:asciiTheme="minorHAnsi" w:hAnsiTheme="minorHAnsi" w:cstheme="minorHAnsi"/>
                <w:sz w:val="22"/>
              </w:rPr>
            </w:pPr>
            <w:r w:rsidRPr="00640243">
              <w:rPr>
                <w:rFonts w:asciiTheme="minorHAnsi" w:hAnsiTheme="minorHAnsi" w:cstheme="minorHAnsi"/>
                <w:sz w:val="22"/>
              </w:rPr>
              <w:t xml:space="preserve">Advice </w:t>
            </w:r>
            <w:proofErr w:type="gramStart"/>
            <w:r w:rsidRPr="00640243">
              <w:rPr>
                <w:rFonts w:asciiTheme="minorHAnsi" w:hAnsiTheme="minorHAnsi" w:cstheme="minorHAnsi"/>
                <w:sz w:val="22"/>
              </w:rPr>
              <w:t>note</w:t>
            </w:r>
            <w:proofErr w:type="gramEnd"/>
            <w:r w:rsidRPr="00640243">
              <w:rPr>
                <w:rFonts w:asciiTheme="minorHAnsi" w:hAnsiTheme="minorHAnsi" w:cstheme="minorHAnsi"/>
                <w:sz w:val="22"/>
              </w:rPr>
              <w:t xml:space="preserve">: </w:t>
            </w:r>
          </w:p>
          <w:p w14:paraId="6E8AC599" w14:textId="77777777" w:rsidR="00052F03" w:rsidRPr="00640243" w:rsidRDefault="00052F03" w:rsidP="007437B8">
            <w:pPr>
              <w:pStyle w:val="prlTabletext"/>
              <w:ind w:left="304" w:hanging="283"/>
              <w:rPr>
                <w:rFonts w:asciiTheme="minorHAnsi" w:hAnsiTheme="minorHAnsi" w:cstheme="minorHAnsi"/>
                <w:bCs/>
                <w:sz w:val="22"/>
              </w:rPr>
            </w:pPr>
            <w:r w:rsidRPr="00640243">
              <w:rPr>
                <w:rFonts w:asciiTheme="minorHAnsi" w:hAnsiTheme="minorHAnsi" w:cstheme="minorHAnsi"/>
                <w:sz w:val="22"/>
              </w:rPr>
              <w:lastRenderedPageBreak/>
              <w:t xml:space="preserve">1. </w:t>
            </w:r>
            <w:r w:rsidR="007437B8" w:rsidRPr="00640243">
              <w:rPr>
                <w:rFonts w:asciiTheme="minorHAnsi" w:hAnsiTheme="minorHAnsi" w:cstheme="minorHAnsi"/>
                <w:sz w:val="22"/>
              </w:rPr>
              <w:t xml:space="preserve"> </w:t>
            </w:r>
            <w:r w:rsidRPr="00640243">
              <w:rPr>
                <w:rFonts w:asciiTheme="minorHAnsi" w:hAnsiTheme="minorHAnsi" w:cstheme="minorHAnsi"/>
                <w:sz w:val="22"/>
              </w:rPr>
              <w:t>Refer to relevant built form standard for provisions regarding notification.</w:t>
            </w:r>
            <w:r w:rsidRPr="00640243">
              <w:rPr>
                <w:rFonts w:asciiTheme="minorHAnsi" w:hAnsiTheme="minorHAnsi" w:cstheme="minorHAnsi"/>
                <w:bCs/>
                <w:sz w:val="22"/>
              </w:rPr>
              <w:t xml:space="preserve"> </w:t>
            </w:r>
          </w:p>
        </w:tc>
        <w:tc>
          <w:tcPr>
            <w:tcW w:w="1618" w:type="pct"/>
          </w:tcPr>
          <w:p w14:paraId="5CCB6E99" w14:textId="77777777" w:rsidR="00052F03" w:rsidRPr="00640243" w:rsidRDefault="00052F03" w:rsidP="009D3398">
            <w:pPr>
              <w:pStyle w:val="PrlTableList1"/>
              <w:numPr>
                <w:ilvl w:val="0"/>
                <w:numId w:val="479"/>
              </w:numPr>
              <w:ind w:left="379"/>
              <w:rPr>
                <w:rFonts w:asciiTheme="minorHAnsi" w:hAnsiTheme="minorHAnsi" w:cstheme="minorHAnsi"/>
                <w:b/>
                <w:bCs/>
                <w:strike/>
                <w:sz w:val="22"/>
                <w:szCs w:val="20"/>
              </w:rPr>
            </w:pPr>
            <w:r w:rsidRPr="00640243">
              <w:rPr>
                <w:rFonts w:asciiTheme="minorHAnsi" w:hAnsiTheme="minorHAnsi" w:cstheme="minorHAnsi"/>
                <w:b/>
                <w:bCs/>
                <w:strike/>
                <w:sz w:val="22"/>
                <w:szCs w:val="20"/>
              </w:rPr>
              <w:lastRenderedPageBreak/>
              <w:t xml:space="preserve">Maximum </w:t>
            </w:r>
            <w:r w:rsidRPr="00640243">
              <w:rPr>
                <w:rFonts w:asciiTheme="minorHAnsi" w:hAnsiTheme="minorHAnsi" w:cstheme="minorHAnsi"/>
                <w:b/>
                <w:bCs/>
                <w:strike/>
                <w:sz w:val="22"/>
                <w:szCs w:val="20"/>
                <w:shd w:val="clear" w:color="auto" w:fill="FFFFFF"/>
              </w:rPr>
              <w:t>building</w:t>
            </w:r>
            <w:r w:rsidRPr="00640243">
              <w:rPr>
                <w:rFonts w:asciiTheme="minorHAnsi" w:hAnsiTheme="minorHAnsi" w:cstheme="minorHAnsi"/>
                <w:b/>
                <w:bCs/>
                <w:strike/>
                <w:sz w:val="22"/>
                <w:szCs w:val="20"/>
              </w:rPr>
              <w:t xml:space="preserve"> </w:t>
            </w:r>
            <w:r w:rsidRPr="00640243">
              <w:rPr>
                <w:rFonts w:asciiTheme="minorHAnsi" w:hAnsiTheme="minorHAnsi" w:cstheme="minorHAnsi"/>
                <w:b/>
                <w:bCs/>
                <w:strike/>
                <w:sz w:val="22"/>
                <w:szCs w:val="20"/>
                <w:shd w:val="clear" w:color="auto" w:fill="FFFFFF"/>
              </w:rPr>
              <w:t>height</w:t>
            </w:r>
            <w:r w:rsidRPr="00640243">
              <w:rPr>
                <w:rFonts w:asciiTheme="minorHAnsi" w:hAnsiTheme="minorHAnsi" w:cstheme="minorHAnsi"/>
                <w:b/>
                <w:bCs/>
                <w:strike/>
                <w:sz w:val="22"/>
                <w:szCs w:val="20"/>
              </w:rPr>
              <w:t xml:space="preserve"> – </w:t>
            </w:r>
            <w:r w:rsidRPr="004B2551">
              <w:rPr>
                <w:rFonts w:asciiTheme="minorHAnsi" w:hAnsiTheme="minorHAnsi" w:cstheme="minorHAnsi"/>
                <w:b/>
                <w:bCs/>
                <w:strike/>
                <w:color w:val="0000FF"/>
                <w:sz w:val="22"/>
                <w:szCs w:val="20"/>
              </w:rPr>
              <w:t xml:space="preserve">Rule </w:t>
            </w:r>
            <w:r w:rsidRPr="00640243">
              <w:rPr>
                <w:rFonts w:asciiTheme="minorHAnsi" w:hAnsiTheme="minorHAnsi" w:cstheme="minorHAnsi"/>
                <w:b/>
                <w:bCs/>
                <w:strike/>
                <w:color w:val="0000FF"/>
                <w:sz w:val="22"/>
                <w:szCs w:val="20"/>
              </w:rPr>
              <w:t>15.134.3.1</w:t>
            </w:r>
          </w:p>
          <w:p w14:paraId="035ED2B4" w14:textId="5C734675" w:rsidR="00052F03" w:rsidRPr="00640243" w:rsidRDefault="00052F03" w:rsidP="009D3398">
            <w:pPr>
              <w:pStyle w:val="PrlTableList1"/>
              <w:numPr>
                <w:ilvl w:val="0"/>
                <w:numId w:val="479"/>
              </w:numPr>
              <w:ind w:left="379"/>
              <w:rPr>
                <w:rFonts w:asciiTheme="minorHAnsi" w:hAnsiTheme="minorHAnsi" w:cstheme="minorHAnsi"/>
                <w:bCs/>
                <w:sz w:val="22"/>
                <w:szCs w:val="20"/>
              </w:rPr>
            </w:pPr>
            <w:r w:rsidRPr="00640243">
              <w:rPr>
                <w:rFonts w:asciiTheme="minorHAnsi" w:hAnsiTheme="minorHAnsi" w:cstheme="minorHAnsi"/>
                <w:b/>
                <w:bCs/>
                <w:sz w:val="22"/>
                <w:szCs w:val="20"/>
                <w:u w:val="single" w:color="000000" w:themeColor="text1"/>
                <w:shd w:val="clear" w:color="auto" w:fill="FFFFFF"/>
              </w:rPr>
              <w:t>a.</w:t>
            </w:r>
            <w:r w:rsidRPr="00640243">
              <w:rPr>
                <w:rFonts w:asciiTheme="minorHAnsi" w:hAnsiTheme="minorHAnsi" w:cstheme="minorHAnsi"/>
                <w:sz w:val="22"/>
                <w:szCs w:val="20"/>
                <w:shd w:val="clear" w:color="auto" w:fill="FFFFFF"/>
              </w:rPr>
              <w:t xml:space="preserve"> Landscaping</w:t>
            </w:r>
            <w:r w:rsidRPr="00640243">
              <w:rPr>
                <w:rFonts w:asciiTheme="minorHAnsi" w:hAnsiTheme="minorHAnsi" w:cstheme="minorHAnsi"/>
                <w:sz w:val="22"/>
                <w:szCs w:val="20"/>
              </w:rPr>
              <w:t xml:space="preserve"> and trees – </w:t>
            </w:r>
            <w:r w:rsidRPr="004B2551">
              <w:rPr>
                <w:rFonts w:asciiTheme="minorHAnsi" w:hAnsiTheme="minorHAnsi" w:cstheme="minorHAnsi"/>
                <w:color w:val="0000FF"/>
                <w:sz w:val="22"/>
                <w:szCs w:val="20"/>
              </w:rPr>
              <w:t xml:space="preserve">Rule </w:t>
            </w:r>
            <w:r w:rsidR="00640243" w:rsidRPr="00E56B65">
              <w:rPr>
                <w:rFonts w:asciiTheme="minorHAnsi" w:hAnsiTheme="minorHAnsi" w:cstheme="minorHAnsi"/>
                <w:color w:val="0000FF"/>
                <w:sz w:val="22"/>
                <w:szCs w:val="20"/>
              </w:rPr>
              <w:t>15.1</w:t>
            </w:r>
            <w:r w:rsidR="00640243" w:rsidRPr="00E56B65">
              <w:rPr>
                <w:rFonts w:asciiTheme="minorHAnsi" w:hAnsiTheme="minorHAnsi" w:cstheme="minorHAnsi"/>
                <w:b/>
                <w:bCs/>
                <w:strike/>
                <w:color w:val="0000FF"/>
                <w:sz w:val="22"/>
                <w:szCs w:val="20"/>
              </w:rPr>
              <w:t>3</w:t>
            </w:r>
            <w:r w:rsidR="00640243" w:rsidRPr="00E56B65">
              <w:rPr>
                <w:rFonts w:asciiTheme="minorHAnsi" w:hAnsiTheme="minorHAnsi" w:cstheme="minorHAnsi"/>
                <w:b/>
                <w:bCs/>
                <w:color w:val="0000FF"/>
                <w:sz w:val="22"/>
                <w:szCs w:val="20"/>
                <w:u w:val="single"/>
              </w:rPr>
              <w:t>4</w:t>
            </w:r>
            <w:r w:rsidRPr="00640243">
              <w:rPr>
                <w:rFonts w:asciiTheme="minorHAnsi" w:hAnsiTheme="minorHAnsi" w:cstheme="minorHAnsi"/>
                <w:color w:val="0000FF"/>
                <w:sz w:val="22"/>
                <w:szCs w:val="20"/>
              </w:rPr>
              <w:t>.3.6</w:t>
            </w:r>
          </w:p>
        </w:tc>
      </w:tr>
    </w:tbl>
    <w:p w14:paraId="32C17B9F" w14:textId="77777777" w:rsidR="00052F03" w:rsidRPr="00797C74" w:rsidRDefault="00052F03" w:rsidP="00C27E10">
      <w:pPr>
        <w:pStyle w:val="Prllist3"/>
        <w:numPr>
          <w:ilvl w:val="0"/>
          <w:numId w:val="0"/>
        </w:numPr>
        <w:tabs>
          <w:tab w:val="clear" w:pos="851"/>
        </w:tabs>
        <w:rPr>
          <w:rFonts w:asciiTheme="minorHAnsi" w:hAnsiTheme="minorHAnsi" w:cstheme="minorHAnsi"/>
          <w:b/>
          <w:bCs/>
          <w:highlight w:val="yellow"/>
        </w:rPr>
      </w:pPr>
      <w:r w:rsidRPr="00797C74">
        <w:rPr>
          <w:rFonts w:asciiTheme="minorHAnsi" w:hAnsiTheme="minorHAnsi" w:cstheme="minorHAnsi"/>
          <w:b/>
          <w:bCs/>
          <w:highlight w:val="yellow"/>
        </w:rPr>
        <w:t xml:space="preserve"> </w:t>
      </w:r>
      <w:bookmarkStart w:id="179" w:name="_Toc430773471"/>
      <w:bookmarkStart w:id="180" w:name="_Toc430775587"/>
      <w:bookmarkStart w:id="181" w:name="_Toc437936575"/>
    </w:p>
    <w:p w14:paraId="43B0484C" w14:textId="53F7561E" w:rsidR="00052F03" w:rsidRPr="003C17EA" w:rsidRDefault="000219BB" w:rsidP="00175C01">
      <w:pPr>
        <w:pStyle w:val="Prlhead4"/>
        <w:numPr>
          <w:ilvl w:val="0"/>
          <w:numId w:val="0"/>
        </w:numPr>
        <w:ind w:left="1418" w:hanging="1418"/>
        <w:rPr>
          <w:rFonts w:asciiTheme="minorHAnsi" w:hAnsiTheme="minorHAnsi" w:cstheme="minorHAnsi"/>
          <w:szCs w:val="24"/>
        </w:rPr>
      </w:pPr>
      <w:r w:rsidRPr="003C17EA">
        <w:rPr>
          <w:rFonts w:asciiTheme="minorHAnsi" w:hAnsiTheme="minorHAnsi" w:cstheme="minorHAnsi"/>
          <w:szCs w:val="24"/>
        </w:rPr>
        <w:t>15.</w:t>
      </w:r>
      <w:r w:rsidRPr="003C17EA">
        <w:rPr>
          <w:rFonts w:asciiTheme="minorHAnsi" w:hAnsiTheme="minorHAnsi" w:cstheme="minorHAnsi"/>
          <w:strike/>
          <w:szCs w:val="24"/>
        </w:rPr>
        <w:t>4</w:t>
      </w:r>
      <w:r w:rsidR="003C17EA" w:rsidRPr="003C17EA">
        <w:rPr>
          <w:rFonts w:asciiTheme="minorHAnsi" w:hAnsiTheme="minorHAnsi" w:cstheme="minorHAnsi"/>
          <w:szCs w:val="24"/>
          <w:u w:val="single"/>
        </w:rPr>
        <w:t>5</w:t>
      </w:r>
      <w:r w:rsidRPr="003C17EA">
        <w:rPr>
          <w:rFonts w:asciiTheme="minorHAnsi" w:hAnsiTheme="minorHAnsi" w:cstheme="minorHAnsi"/>
          <w:szCs w:val="24"/>
        </w:rPr>
        <w:t>.</w:t>
      </w:r>
      <w:r w:rsidRPr="003C17EA">
        <w:rPr>
          <w:rFonts w:asciiTheme="minorHAnsi" w:hAnsiTheme="minorHAnsi" w:cstheme="minorHAnsi"/>
          <w:strike/>
          <w:szCs w:val="24"/>
        </w:rPr>
        <w:t>4</w:t>
      </w:r>
      <w:r w:rsidR="003C17EA" w:rsidRPr="003C17EA">
        <w:rPr>
          <w:rFonts w:asciiTheme="minorHAnsi" w:hAnsiTheme="minorHAnsi" w:cstheme="minorHAnsi"/>
          <w:szCs w:val="24"/>
          <w:u w:val="single"/>
        </w:rPr>
        <w:t>3</w:t>
      </w:r>
      <w:r w:rsidRPr="003C17EA">
        <w:rPr>
          <w:rFonts w:asciiTheme="minorHAnsi" w:hAnsiTheme="minorHAnsi" w:cstheme="minorHAnsi"/>
          <w:szCs w:val="24"/>
        </w:rPr>
        <w:t>.1.4</w:t>
      </w:r>
      <w:r w:rsidR="003C17EA">
        <w:rPr>
          <w:rFonts w:asciiTheme="minorHAnsi" w:hAnsiTheme="minorHAnsi" w:cstheme="minorHAnsi"/>
          <w:szCs w:val="24"/>
        </w:rPr>
        <w:tab/>
      </w:r>
      <w:r w:rsidR="00052F03" w:rsidRPr="003C17EA">
        <w:rPr>
          <w:rFonts w:asciiTheme="minorHAnsi" w:hAnsiTheme="minorHAnsi" w:cstheme="minorHAnsi"/>
          <w:szCs w:val="24"/>
        </w:rPr>
        <w:t>Activity-specific discretionary activities</w:t>
      </w:r>
    </w:p>
    <w:p w14:paraId="5CD254AA" w14:textId="77777777" w:rsidR="00052F03" w:rsidRPr="00434DB6" w:rsidRDefault="00052F03" w:rsidP="00AC0A37">
      <w:pPr>
        <w:pStyle w:val="Prllist1"/>
        <w:numPr>
          <w:ilvl w:val="0"/>
          <w:numId w:val="0"/>
        </w:numPr>
        <w:tabs>
          <w:tab w:val="clear" w:pos="567"/>
          <w:tab w:val="left" w:pos="0"/>
        </w:tabs>
        <w:rPr>
          <w:rFonts w:asciiTheme="minorHAnsi" w:hAnsiTheme="minorHAnsi" w:cstheme="minorHAnsi"/>
        </w:rPr>
      </w:pPr>
      <w:r w:rsidRPr="00434DB6">
        <w:rPr>
          <w:rFonts w:asciiTheme="minorHAnsi" w:hAnsiTheme="minorHAnsi" w:cstheme="minorHAnsi"/>
        </w:rPr>
        <w:t>There are no activity-specific discretionary activities.</w:t>
      </w:r>
    </w:p>
    <w:p w14:paraId="0C06DB6C" w14:textId="56F0CB0C" w:rsidR="00052F03" w:rsidRPr="003C17EA" w:rsidRDefault="004E0452" w:rsidP="00175C01">
      <w:pPr>
        <w:pStyle w:val="Prlhead4"/>
        <w:numPr>
          <w:ilvl w:val="0"/>
          <w:numId w:val="0"/>
        </w:numPr>
        <w:tabs>
          <w:tab w:val="left" w:pos="1418"/>
        </w:tabs>
        <w:ind w:left="1418" w:hanging="1418"/>
        <w:rPr>
          <w:rFonts w:asciiTheme="minorHAnsi" w:hAnsiTheme="minorHAnsi" w:cstheme="minorHAnsi"/>
          <w:szCs w:val="24"/>
        </w:rPr>
      </w:pPr>
      <w:r w:rsidRPr="003C17EA">
        <w:rPr>
          <w:rFonts w:asciiTheme="minorHAnsi" w:hAnsiTheme="minorHAnsi" w:cstheme="minorHAnsi"/>
          <w:szCs w:val="24"/>
        </w:rPr>
        <w:t>15.</w:t>
      </w:r>
      <w:r w:rsidRPr="003C17EA">
        <w:rPr>
          <w:rFonts w:asciiTheme="minorHAnsi" w:hAnsiTheme="minorHAnsi" w:cstheme="minorHAnsi"/>
          <w:strike/>
          <w:szCs w:val="24"/>
        </w:rPr>
        <w:t>4</w:t>
      </w:r>
      <w:r w:rsidR="003C17EA">
        <w:rPr>
          <w:rFonts w:asciiTheme="minorHAnsi" w:hAnsiTheme="minorHAnsi" w:cstheme="minorHAnsi"/>
          <w:szCs w:val="24"/>
          <w:u w:val="single"/>
        </w:rPr>
        <w:t>5</w:t>
      </w:r>
      <w:r w:rsidRPr="003C17EA">
        <w:rPr>
          <w:rFonts w:asciiTheme="minorHAnsi" w:hAnsiTheme="minorHAnsi" w:cstheme="minorHAnsi"/>
          <w:szCs w:val="24"/>
        </w:rPr>
        <w:t>.</w:t>
      </w:r>
      <w:r w:rsidRPr="003C17EA">
        <w:rPr>
          <w:rFonts w:asciiTheme="minorHAnsi" w:hAnsiTheme="minorHAnsi" w:cstheme="minorHAnsi"/>
          <w:strike/>
          <w:szCs w:val="24"/>
        </w:rPr>
        <w:t>4</w:t>
      </w:r>
      <w:r w:rsidR="003C17EA">
        <w:rPr>
          <w:rFonts w:asciiTheme="minorHAnsi" w:hAnsiTheme="minorHAnsi" w:cstheme="minorHAnsi"/>
          <w:szCs w:val="24"/>
          <w:u w:val="single"/>
        </w:rPr>
        <w:t>3</w:t>
      </w:r>
      <w:r w:rsidRPr="003C17EA">
        <w:rPr>
          <w:rFonts w:asciiTheme="minorHAnsi" w:hAnsiTheme="minorHAnsi" w:cstheme="minorHAnsi"/>
          <w:szCs w:val="24"/>
        </w:rPr>
        <w:t>.1.5</w:t>
      </w:r>
      <w:r w:rsidR="00052F03" w:rsidRPr="003C17EA">
        <w:rPr>
          <w:rFonts w:asciiTheme="minorHAnsi" w:hAnsiTheme="minorHAnsi" w:cstheme="minorHAnsi"/>
          <w:szCs w:val="24"/>
        </w:rPr>
        <w:t xml:space="preserve"> </w:t>
      </w:r>
      <w:r w:rsidR="00052F03" w:rsidRPr="003C17EA">
        <w:rPr>
          <w:rFonts w:asciiTheme="minorHAnsi" w:hAnsiTheme="minorHAnsi" w:cstheme="minorHAnsi"/>
          <w:szCs w:val="24"/>
        </w:rPr>
        <w:tab/>
        <w:t>Activity-specific non-complying activities</w:t>
      </w:r>
    </w:p>
    <w:p w14:paraId="7E1C73A8" w14:textId="77777777" w:rsidR="00052F03" w:rsidRPr="00434DB6" w:rsidRDefault="00052F03" w:rsidP="001F61F3">
      <w:pPr>
        <w:pStyle w:val="Prllist1"/>
        <w:numPr>
          <w:ilvl w:val="0"/>
          <w:numId w:val="0"/>
        </w:numPr>
        <w:tabs>
          <w:tab w:val="clear" w:pos="567"/>
          <w:tab w:val="left" w:pos="0"/>
        </w:tabs>
        <w:rPr>
          <w:rFonts w:asciiTheme="minorHAnsi" w:hAnsiTheme="minorHAnsi" w:cstheme="minorHAnsi"/>
        </w:rPr>
      </w:pPr>
      <w:r w:rsidRPr="00434DB6">
        <w:rPr>
          <w:rFonts w:asciiTheme="minorHAnsi" w:hAnsiTheme="minorHAnsi" w:cstheme="minorHAnsi"/>
        </w:rPr>
        <w:t>There are no activity-specific non-complying activities.</w:t>
      </w:r>
    </w:p>
    <w:p w14:paraId="248DE16E" w14:textId="4BE1DD86" w:rsidR="00052F03" w:rsidRPr="003C17EA" w:rsidRDefault="004F3277" w:rsidP="00175C01">
      <w:pPr>
        <w:pStyle w:val="Prlhead4"/>
        <w:numPr>
          <w:ilvl w:val="0"/>
          <w:numId w:val="0"/>
        </w:numPr>
        <w:ind w:left="1418" w:hanging="1418"/>
        <w:rPr>
          <w:rFonts w:asciiTheme="minorHAnsi" w:hAnsiTheme="minorHAnsi" w:cstheme="minorHAnsi"/>
          <w:szCs w:val="24"/>
        </w:rPr>
      </w:pPr>
      <w:r w:rsidRPr="003C17EA">
        <w:rPr>
          <w:rFonts w:asciiTheme="minorHAnsi" w:hAnsiTheme="minorHAnsi" w:cstheme="minorHAnsi"/>
          <w:szCs w:val="24"/>
        </w:rPr>
        <w:t>15.</w:t>
      </w:r>
      <w:r w:rsidRPr="003C17EA">
        <w:rPr>
          <w:rFonts w:asciiTheme="minorHAnsi" w:hAnsiTheme="minorHAnsi" w:cstheme="minorHAnsi"/>
          <w:strike/>
          <w:szCs w:val="24"/>
        </w:rPr>
        <w:t>4</w:t>
      </w:r>
      <w:r w:rsidR="003C17EA" w:rsidRPr="003C17EA">
        <w:rPr>
          <w:rFonts w:asciiTheme="minorHAnsi" w:hAnsiTheme="minorHAnsi" w:cstheme="minorHAnsi"/>
          <w:szCs w:val="24"/>
          <w:u w:val="single"/>
        </w:rPr>
        <w:t>5</w:t>
      </w:r>
      <w:r w:rsidRPr="003C17EA">
        <w:rPr>
          <w:rFonts w:asciiTheme="minorHAnsi" w:hAnsiTheme="minorHAnsi" w:cstheme="minorHAnsi"/>
          <w:szCs w:val="24"/>
        </w:rPr>
        <w:t>.</w:t>
      </w:r>
      <w:r w:rsidRPr="003C17EA">
        <w:rPr>
          <w:rFonts w:asciiTheme="minorHAnsi" w:hAnsiTheme="minorHAnsi" w:cstheme="minorHAnsi"/>
          <w:strike/>
          <w:szCs w:val="24"/>
        </w:rPr>
        <w:t>4</w:t>
      </w:r>
      <w:r w:rsidR="003C17EA" w:rsidRPr="003C17EA">
        <w:rPr>
          <w:rFonts w:asciiTheme="minorHAnsi" w:hAnsiTheme="minorHAnsi" w:cstheme="minorHAnsi"/>
          <w:szCs w:val="24"/>
          <w:u w:val="single"/>
        </w:rPr>
        <w:t>3</w:t>
      </w:r>
      <w:r w:rsidRPr="003C17EA">
        <w:rPr>
          <w:rFonts w:asciiTheme="minorHAnsi" w:hAnsiTheme="minorHAnsi" w:cstheme="minorHAnsi"/>
          <w:szCs w:val="24"/>
        </w:rPr>
        <w:t>.1.6</w:t>
      </w:r>
      <w:r w:rsidR="00052F03" w:rsidRPr="003C17EA">
        <w:rPr>
          <w:rFonts w:asciiTheme="minorHAnsi" w:hAnsiTheme="minorHAnsi" w:cstheme="minorHAnsi"/>
          <w:szCs w:val="24"/>
        </w:rPr>
        <w:t xml:space="preserve"> </w:t>
      </w:r>
      <w:r w:rsidR="00052F03" w:rsidRPr="003C17EA">
        <w:rPr>
          <w:rFonts w:asciiTheme="minorHAnsi" w:hAnsiTheme="minorHAnsi" w:cstheme="minorHAnsi"/>
          <w:szCs w:val="24"/>
        </w:rPr>
        <w:tab/>
        <w:t>Activity-specific prohibited activities.</w:t>
      </w:r>
    </w:p>
    <w:p w14:paraId="720DF3ED" w14:textId="77777777" w:rsidR="00052F03" w:rsidRPr="0021200C" w:rsidRDefault="00052F03" w:rsidP="00DB7319">
      <w:pPr>
        <w:pStyle w:val="Prllist1"/>
        <w:numPr>
          <w:ilvl w:val="0"/>
          <w:numId w:val="0"/>
        </w:numPr>
        <w:tabs>
          <w:tab w:val="clear" w:pos="567"/>
          <w:tab w:val="left" w:pos="0"/>
        </w:tabs>
        <w:rPr>
          <w:rFonts w:asciiTheme="minorHAnsi" w:hAnsiTheme="minorHAnsi" w:cstheme="minorHAnsi"/>
        </w:rPr>
      </w:pPr>
      <w:r w:rsidRPr="0021200C">
        <w:rPr>
          <w:rFonts w:asciiTheme="minorHAnsi" w:hAnsiTheme="minorHAnsi" w:cstheme="minorHAnsi"/>
        </w:rPr>
        <w:t>There are no activity-specific prohibited activities.</w:t>
      </w:r>
    </w:p>
    <w:p w14:paraId="1C53C96E" w14:textId="086129A7" w:rsidR="00052F03" w:rsidRPr="003C17EA" w:rsidRDefault="00D87498" w:rsidP="007407CA">
      <w:pPr>
        <w:pStyle w:val="Prlhead4"/>
        <w:numPr>
          <w:ilvl w:val="0"/>
          <w:numId w:val="0"/>
        </w:numPr>
        <w:ind w:left="1418" w:hanging="1418"/>
        <w:rPr>
          <w:rFonts w:asciiTheme="minorHAnsi" w:hAnsiTheme="minorHAnsi" w:cstheme="minorHAnsi"/>
          <w:sz w:val="27"/>
          <w:szCs w:val="27"/>
          <w:u w:val="single"/>
        </w:rPr>
      </w:pPr>
      <w:r w:rsidRPr="003C17EA">
        <w:rPr>
          <w:rFonts w:asciiTheme="minorHAnsi" w:hAnsiTheme="minorHAnsi" w:cstheme="minorHAnsi"/>
          <w:sz w:val="27"/>
          <w:szCs w:val="27"/>
        </w:rPr>
        <w:t>15.</w:t>
      </w:r>
      <w:r w:rsidRPr="003C17EA">
        <w:rPr>
          <w:rFonts w:asciiTheme="minorHAnsi" w:hAnsiTheme="minorHAnsi" w:cstheme="minorHAnsi"/>
          <w:strike/>
          <w:sz w:val="27"/>
          <w:szCs w:val="27"/>
        </w:rPr>
        <w:t>4</w:t>
      </w:r>
      <w:r w:rsidR="003C17EA">
        <w:rPr>
          <w:rFonts w:asciiTheme="minorHAnsi" w:hAnsiTheme="minorHAnsi" w:cstheme="minorHAnsi"/>
          <w:sz w:val="27"/>
          <w:szCs w:val="27"/>
          <w:u w:val="single"/>
        </w:rPr>
        <w:t>5</w:t>
      </w:r>
      <w:r w:rsidRPr="003C17EA">
        <w:rPr>
          <w:rFonts w:asciiTheme="minorHAnsi" w:hAnsiTheme="minorHAnsi" w:cstheme="minorHAnsi"/>
          <w:sz w:val="27"/>
          <w:szCs w:val="27"/>
        </w:rPr>
        <w:t>.</w:t>
      </w:r>
      <w:r w:rsidRPr="003C17EA">
        <w:rPr>
          <w:rFonts w:asciiTheme="minorHAnsi" w:hAnsiTheme="minorHAnsi" w:cstheme="minorHAnsi"/>
          <w:strike/>
          <w:sz w:val="27"/>
          <w:szCs w:val="27"/>
        </w:rPr>
        <w:t>4</w:t>
      </w:r>
      <w:r w:rsidR="003C17EA">
        <w:rPr>
          <w:rFonts w:asciiTheme="minorHAnsi" w:hAnsiTheme="minorHAnsi" w:cstheme="minorHAnsi"/>
          <w:sz w:val="27"/>
          <w:szCs w:val="27"/>
          <w:u w:val="single"/>
        </w:rPr>
        <w:t>3</w:t>
      </w:r>
      <w:r w:rsidRPr="003C17EA">
        <w:rPr>
          <w:rFonts w:asciiTheme="minorHAnsi" w:hAnsiTheme="minorHAnsi" w:cstheme="minorHAnsi"/>
          <w:sz w:val="27"/>
          <w:szCs w:val="27"/>
        </w:rPr>
        <w:t>.2</w:t>
      </w:r>
      <w:r w:rsidR="00052F03" w:rsidRPr="003C17EA">
        <w:rPr>
          <w:rFonts w:asciiTheme="minorHAnsi" w:hAnsiTheme="minorHAnsi" w:cstheme="minorHAnsi"/>
          <w:sz w:val="27"/>
          <w:szCs w:val="27"/>
        </w:rPr>
        <w:t xml:space="preserve"> </w:t>
      </w:r>
      <w:r w:rsidR="004A18A0" w:rsidRPr="003C17EA">
        <w:rPr>
          <w:rFonts w:asciiTheme="minorHAnsi" w:hAnsiTheme="minorHAnsi" w:cstheme="minorHAnsi"/>
          <w:sz w:val="27"/>
          <w:szCs w:val="27"/>
        </w:rPr>
        <w:tab/>
      </w:r>
      <w:r w:rsidR="00052F03" w:rsidRPr="003C17EA">
        <w:rPr>
          <w:rFonts w:asciiTheme="minorHAnsi" w:hAnsiTheme="minorHAnsi" w:cstheme="minorHAnsi"/>
          <w:sz w:val="27"/>
          <w:szCs w:val="27"/>
        </w:rPr>
        <w:t>Activity-specific built form standards</w:t>
      </w:r>
      <w:r w:rsidR="003A07F2" w:rsidRPr="003C17EA">
        <w:rPr>
          <w:rFonts w:asciiTheme="minorHAnsi" w:hAnsiTheme="minorHAnsi" w:cstheme="minorHAnsi"/>
          <w:sz w:val="27"/>
          <w:szCs w:val="27"/>
        </w:rPr>
        <w:t xml:space="preserve"> </w:t>
      </w:r>
      <w:r w:rsidR="00052F03" w:rsidRPr="003C17EA">
        <w:rPr>
          <w:rFonts w:asciiTheme="minorHAnsi" w:hAnsiTheme="minorHAnsi" w:cstheme="minorHAnsi"/>
          <w:sz w:val="27"/>
          <w:szCs w:val="27"/>
        </w:rPr>
        <w:t xml:space="preserve">- </w:t>
      </w:r>
      <w:r w:rsidR="00052F03" w:rsidRPr="003C17EA">
        <w:rPr>
          <w:rFonts w:asciiTheme="minorHAnsi" w:hAnsiTheme="minorHAnsi" w:cstheme="minorHAnsi"/>
          <w:strike/>
          <w:color w:val="000000"/>
          <w:sz w:val="27"/>
          <w:szCs w:val="27"/>
        </w:rPr>
        <w:t>Commercial</w:t>
      </w:r>
      <w:r w:rsidR="00052F03" w:rsidRPr="003C17EA">
        <w:rPr>
          <w:rFonts w:asciiTheme="minorHAnsi" w:hAnsiTheme="minorHAnsi" w:cstheme="minorHAnsi"/>
          <w:strike/>
          <w:sz w:val="27"/>
          <w:szCs w:val="27"/>
        </w:rPr>
        <w:t xml:space="preserve"> Core</w:t>
      </w:r>
      <w:r w:rsidR="00052F03" w:rsidRPr="003C17EA">
        <w:rPr>
          <w:rFonts w:asciiTheme="minorHAnsi" w:hAnsiTheme="minorHAnsi" w:cstheme="minorHAnsi"/>
          <w:sz w:val="27"/>
          <w:szCs w:val="27"/>
          <w:u w:val="single"/>
        </w:rPr>
        <w:t xml:space="preserve"> Local Centre Zone</w:t>
      </w:r>
      <w:r w:rsidR="00052F03" w:rsidRPr="003C17EA">
        <w:rPr>
          <w:rFonts w:asciiTheme="minorHAnsi" w:hAnsiTheme="minorHAnsi" w:cstheme="minorHAnsi"/>
          <w:sz w:val="27"/>
          <w:szCs w:val="27"/>
        </w:rPr>
        <w:t xml:space="preserve"> (</w:t>
      </w:r>
      <w:proofErr w:type="spellStart"/>
      <w:r w:rsidR="00052F03" w:rsidRPr="003C17EA">
        <w:rPr>
          <w:rFonts w:asciiTheme="minorHAnsi" w:hAnsiTheme="minorHAnsi" w:cstheme="minorHAnsi"/>
          <w:sz w:val="27"/>
          <w:szCs w:val="27"/>
        </w:rPr>
        <w:t>Ferrymead</w:t>
      </w:r>
      <w:proofErr w:type="spellEnd"/>
      <w:r w:rsidR="00052F03" w:rsidRPr="003C17EA">
        <w:rPr>
          <w:rFonts w:asciiTheme="minorHAnsi" w:hAnsiTheme="minorHAnsi" w:cstheme="minorHAnsi"/>
          <w:sz w:val="27"/>
          <w:szCs w:val="27"/>
        </w:rPr>
        <w:t xml:space="preserve">) </w:t>
      </w:r>
      <w:r w:rsidR="00052F03" w:rsidRPr="003C17EA">
        <w:rPr>
          <w:rFonts w:asciiTheme="minorHAnsi" w:hAnsiTheme="minorHAnsi" w:cstheme="minorHAnsi"/>
          <w:color w:val="000000"/>
          <w:sz w:val="27"/>
          <w:szCs w:val="27"/>
        </w:rPr>
        <w:t>Development Plan</w:t>
      </w:r>
      <w:r w:rsidR="00052F03" w:rsidRPr="003C17EA">
        <w:rPr>
          <w:rFonts w:asciiTheme="minorHAnsi" w:hAnsiTheme="minorHAnsi" w:cstheme="minorHAnsi"/>
          <w:sz w:val="27"/>
          <w:szCs w:val="27"/>
        </w:rPr>
        <w:t xml:space="preserve"> area</w:t>
      </w:r>
      <w:bookmarkEnd w:id="179"/>
      <w:bookmarkEnd w:id="180"/>
      <w:bookmarkEnd w:id="181"/>
    </w:p>
    <w:p w14:paraId="55633E07" w14:textId="77777777" w:rsidR="00052F03" w:rsidRPr="00C73B5A" w:rsidRDefault="00052F03" w:rsidP="00C27E10">
      <w:pPr>
        <w:pStyle w:val="ListParagraph"/>
        <w:ind w:left="0"/>
        <w:rPr>
          <w:rFonts w:asciiTheme="minorHAnsi" w:hAnsiTheme="minorHAnsi" w:cstheme="minorHAnsi"/>
          <w:b/>
          <w:bCs/>
          <w:sz w:val="22"/>
          <w:szCs w:val="22"/>
          <w:u w:val="single"/>
        </w:rPr>
      </w:pPr>
      <w:bookmarkStart w:id="182" w:name="_Toc430773472"/>
      <w:bookmarkStart w:id="183" w:name="_Toc430775588"/>
      <w:bookmarkStart w:id="184" w:name="_Toc437936576"/>
      <w:r w:rsidRPr="00CD3DFE">
        <w:rPr>
          <w:rFonts w:asciiTheme="minorHAnsi" w:hAnsiTheme="minorHAnsi" w:cstheme="minorHAnsi"/>
          <w:b/>
          <w:bCs/>
          <w:sz w:val="22"/>
          <w:szCs w:val="22"/>
          <w:u w:val="single"/>
        </w:rPr>
        <w:t xml:space="preserve">Advice </w:t>
      </w:r>
      <w:proofErr w:type="gramStart"/>
      <w:r w:rsidRPr="00CD3DFE">
        <w:rPr>
          <w:rFonts w:asciiTheme="minorHAnsi" w:hAnsiTheme="minorHAnsi" w:cstheme="minorHAnsi"/>
          <w:b/>
          <w:bCs/>
          <w:sz w:val="22"/>
          <w:szCs w:val="22"/>
          <w:u w:val="single"/>
        </w:rPr>
        <w:t>note</w:t>
      </w:r>
      <w:proofErr w:type="gramEnd"/>
      <w:r w:rsidRPr="00CD3DFE">
        <w:rPr>
          <w:rFonts w:asciiTheme="minorHAnsi" w:hAnsiTheme="minorHAnsi" w:cstheme="minorHAnsi"/>
          <w:b/>
          <w:bCs/>
          <w:sz w:val="22"/>
          <w:szCs w:val="22"/>
          <w:u w:val="single"/>
        </w:rPr>
        <w:t xml:space="preserve">: There is no spare, or limited, wastewater, storm water, or water supply infrastructure capacity in some areas of </w:t>
      </w:r>
      <w:r w:rsidRPr="003A274F">
        <w:rPr>
          <w:rFonts w:asciiTheme="minorHAnsi" w:hAnsiTheme="minorHAnsi" w:cstheme="minorHAnsi"/>
          <w:b/>
          <w:bCs/>
          <w:color w:val="00B050"/>
          <w:sz w:val="22"/>
          <w:szCs w:val="22"/>
          <w:u w:val="single"/>
        </w:rPr>
        <w:t>Christchurch City</w:t>
      </w:r>
      <w:r w:rsidRPr="00CD3DFE">
        <w:rPr>
          <w:rFonts w:asciiTheme="minorHAnsi" w:hAnsiTheme="minorHAnsi" w:cstheme="minorHAnsi"/>
          <w:b/>
          <w:bCs/>
          <w:sz w:val="22"/>
          <w:szCs w:val="22"/>
          <w:u w:val="single"/>
        </w:rPr>
        <w:t xml:space="preserve"> which may create difficulties in granting a building consent for some developments. Alternative means of providing for those services may be limited or not available. Compliance with the </w:t>
      </w:r>
      <w:r w:rsidRPr="003A274F">
        <w:rPr>
          <w:rFonts w:asciiTheme="minorHAnsi" w:hAnsiTheme="minorHAnsi" w:cstheme="minorHAnsi"/>
          <w:b/>
          <w:bCs/>
          <w:color w:val="00B050"/>
          <w:sz w:val="22"/>
          <w:szCs w:val="22"/>
          <w:u w:val="single"/>
        </w:rPr>
        <w:t>District Plan</w:t>
      </w:r>
      <w:r w:rsidRPr="00CD3DFE">
        <w:rPr>
          <w:rFonts w:asciiTheme="minorHAnsi" w:hAnsiTheme="minorHAnsi" w:cstheme="minorHAnsi"/>
          <w:b/>
          <w:bCs/>
          <w:sz w:val="22"/>
          <w:szCs w:val="22"/>
          <w:u w:val="single"/>
        </w:rPr>
        <w:t xml:space="preserve"> does not guarantee that connection to the </w:t>
      </w:r>
      <w:r w:rsidRPr="003A274F">
        <w:rPr>
          <w:rFonts w:asciiTheme="minorHAnsi" w:hAnsiTheme="minorHAnsi" w:cstheme="minorHAnsi"/>
          <w:b/>
          <w:bCs/>
          <w:color w:val="00B050"/>
          <w:sz w:val="22"/>
          <w:szCs w:val="22"/>
          <w:u w:val="single"/>
        </w:rPr>
        <w:t>Council’s</w:t>
      </w:r>
      <w:r w:rsidRPr="00CD3DFE">
        <w:rPr>
          <w:rFonts w:asciiTheme="minorHAnsi" w:hAnsiTheme="minorHAnsi" w:cstheme="minorHAnsi"/>
          <w:b/>
          <w:bCs/>
          <w:sz w:val="22"/>
          <w:szCs w:val="22"/>
          <w:u w:val="single"/>
        </w:rPr>
        <w:t xml:space="preserve"> reticulated infrastructure is available or will be approved. Connection to the </w:t>
      </w:r>
      <w:r w:rsidRPr="003A274F">
        <w:rPr>
          <w:rFonts w:asciiTheme="minorHAnsi" w:hAnsiTheme="minorHAnsi" w:cstheme="minorHAnsi"/>
          <w:b/>
          <w:bCs/>
          <w:color w:val="00B050"/>
          <w:sz w:val="22"/>
          <w:szCs w:val="22"/>
          <w:u w:val="single"/>
        </w:rPr>
        <w:t>Council’s</w:t>
      </w:r>
      <w:r w:rsidRPr="00CD3DFE">
        <w:rPr>
          <w:rFonts w:asciiTheme="minorHAnsi" w:hAnsiTheme="minorHAnsi" w:cstheme="minorHAnsi"/>
          <w:b/>
          <w:bCs/>
          <w:sz w:val="22"/>
          <w:szCs w:val="22"/>
          <w:u w:val="single"/>
        </w:rPr>
        <w:t xml:space="preserve"> reticulated infrastructure requires separate formal approval from the </w:t>
      </w:r>
      <w:r w:rsidRPr="003A274F">
        <w:rPr>
          <w:rFonts w:asciiTheme="minorHAnsi" w:hAnsiTheme="minorHAnsi" w:cstheme="minorHAnsi"/>
          <w:b/>
          <w:bCs/>
          <w:color w:val="00B050"/>
          <w:sz w:val="22"/>
          <w:szCs w:val="22"/>
          <w:u w:val="single"/>
        </w:rPr>
        <w:t>Council</w:t>
      </w:r>
      <w:r w:rsidRPr="00CD3DFE">
        <w:rPr>
          <w:rFonts w:asciiTheme="minorHAnsi" w:hAnsiTheme="minorHAnsi" w:cstheme="minorHAnsi"/>
          <w:b/>
          <w:bCs/>
          <w:color w:val="1F497D"/>
          <w:sz w:val="22"/>
          <w:szCs w:val="22"/>
          <w:u w:val="single"/>
        </w:rPr>
        <w:t xml:space="preserve">. </w:t>
      </w:r>
      <w:r w:rsidRPr="00CD3DFE">
        <w:rPr>
          <w:rFonts w:asciiTheme="minorHAnsi" w:hAnsiTheme="minorHAnsi" w:cstheme="minorHAnsi"/>
          <w:b/>
          <w:bCs/>
          <w:sz w:val="22"/>
          <w:szCs w:val="22"/>
          <w:u w:val="single"/>
        </w:rPr>
        <w:t>There is a possibility that approval to connect will be declined, or development may trigger the need for infrastructure upgrades or alternative servicing at the developer’s cost. Anyone considering development should, at an early stage, seek information on infrastructure capacity</w:t>
      </w:r>
      <w:r w:rsidRPr="00CD3DFE">
        <w:rPr>
          <w:rFonts w:asciiTheme="minorHAnsi" w:hAnsiTheme="minorHAnsi" w:cstheme="minorHAnsi"/>
          <w:b/>
          <w:bCs/>
          <w:color w:val="1F497D"/>
          <w:sz w:val="22"/>
          <w:szCs w:val="22"/>
          <w:u w:val="single"/>
        </w:rPr>
        <w:t xml:space="preserve"> </w:t>
      </w:r>
      <w:r w:rsidRPr="00CD3DFE">
        <w:rPr>
          <w:rFonts w:asciiTheme="minorHAnsi" w:hAnsiTheme="minorHAnsi" w:cstheme="minorHAnsi"/>
          <w:b/>
          <w:bCs/>
          <w:sz w:val="22"/>
          <w:szCs w:val="22"/>
          <w:u w:val="single"/>
        </w:rPr>
        <w:t xml:space="preserve">from </w:t>
      </w:r>
      <w:r w:rsidRPr="003A274F">
        <w:rPr>
          <w:rFonts w:asciiTheme="minorHAnsi" w:hAnsiTheme="minorHAnsi" w:cstheme="minorHAnsi"/>
          <w:b/>
          <w:bCs/>
          <w:color w:val="00B050"/>
          <w:sz w:val="22"/>
          <w:szCs w:val="22"/>
          <w:u w:val="single"/>
        </w:rPr>
        <w:t>Council’s</w:t>
      </w:r>
      <w:r w:rsidRPr="00CD3DFE">
        <w:rPr>
          <w:rFonts w:asciiTheme="minorHAnsi" w:hAnsiTheme="minorHAnsi" w:cstheme="minorHAnsi"/>
          <w:b/>
          <w:bCs/>
          <w:sz w:val="22"/>
          <w:szCs w:val="22"/>
          <w:u w:val="single"/>
        </w:rPr>
        <w:t xml:space="preserve"> Three Waters Unit.  Please contact the </w:t>
      </w:r>
      <w:r w:rsidRPr="003A274F">
        <w:rPr>
          <w:rFonts w:asciiTheme="minorHAnsi" w:hAnsiTheme="minorHAnsi" w:cstheme="minorHAnsi"/>
          <w:b/>
          <w:bCs/>
          <w:color w:val="00B050"/>
          <w:sz w:val="22"/>
          <w:szCs w:val="22"/>
          <w:u w:val="single"/>
        </w:rPr>
        <w:t>Council’s</w:t>
      </w:r>
      <w:r w:rsidRPr="00CD3DFE">
        <w:rPr>
          <w:rFonts w:asciiTheme="minorHAnsi" w:hAnsiTheme="minorHAnsi" w:cstheme="minorHAnsi"/>
          <w:b/>
          <w:bCs/>
          <w:sz w:val="22"/>
          <w:szCs w:val="22"/>
          <w:u w:val="single"/>
        </w:rPr>
        <w:t xml:space="preserve"> Three Waters Unit at </w:t>
      </w:r>
      <w:hyperlink r:id="rId44" w:history="1">
        <w:r w:rsidRPr="00A2705F">
          <w:rPr>
            <w:rStyle w:val="Hyperlink"/>
            <w:rFonts w:asciiTheme="minorHAnsi" w:hAnsiTheme="minorHAnsi" w:cstheme="minorHAnsi"/>
            <w:b/>
            <w:bCs/>
            <w:color w:val="0000FF"/>
            <w:sz w:val="22"/>
            <w:szCs w:val="22"/>
          </w:rPr>
          <w:t>WastewaterCapacity@ccc.govt.nz</w:t>
        </w:r>
      </w:hyperlink>
      <w:r w:rsidRPr="00364FE0">
        <w:rPr>
          <w:rFonts w:asciiTheme="minorHAnsi" w:hAnsiTheme="minorHAnsi" w:cstheme="minorHAnsi"/>
          <w:b/>
          <w:bCs/>
          <w:color w:val="000000" w:themeColor="text1"/>
          <w:sz w:val="22"/>
          <w:szCs w:val="22"/>
          <w:u w:val="single"/>
        </w:rPr>
        <w:t>,</w:t>
      </w:r>
      <w:r w:rsidR="00364FE0" w:rsidRPr="00364FE0">
        <w:rPr>
          <w:rFonts w:asciiTheme="minorHAnsi" w:hAnsiTheme="minorHAnsi" w:cstheme="minorHAnsi"/>
          <w:b/>
          <w:bCs/>
          <w:color w:val="000000" w:themeColor="text1"/>
          <w:sz w:val="22"/>
          <w:szCs w:val="22"/>
          <w:u w:val="single"/>
        </w:rPr>
        <w:t xml:space="preserve"> </w:t>
      </w:r>
      <w:hyperlink r:id="rId45" w:history="1">
        <w:r w:rsidRPr="00A2705F">
          <w:rPr>
            <w:rStyle w:val="Hyperlink"/>
            <w:rFonts w:asciiTheme="minorHAnsi" w:hAnsiTheme="minorHAnsi" w:cstheme="minorHAnsi"/>
            <w:b/>
            <w:bCs/>
            <w:color w:val="0000FF"/>
            <w:sz w:val="22"/>
            <w:szCs w:val="22"/>
          </w:rPr>
          <w:t>WaterCapacity@ccc.govt.nz</w:t>
        </w:r>
      </w:hyperlink>
      <w:r w:rsidRPr="00CD3DFE">
        <w:rPr>
          <w:rFonts w:asciiTheme="minorHAnsi" w:hAnsiTheme="minorHAnsi" w:cstheme="minorHAnsi"/>
          <w:b/>
          <w:bCs/>
          <w:sz w:val="22"/>
          <w:szCs w:val="22"/>
          <w:u w:val="single"/>
        </w:rPr>
        <w:t xml:space="preserve"> and </w:t>
      </w:r>
      <w:hyperlink r:id="rId46" w:history="1">
        <w:r w:rsidRPr="00A2705F">
          <w:rPr>
            <w:rStyle w:val="Hyperlink"/>
            <w:rFonts w:asciiTheme="minorHAnsi" w:hAnsiTheme="minorHAnsi" w:cstheme="minorHAnsi"/>
            <w:b/>
            <w:bCs/>
            <w:color w:val="0000FF"/>
            <w:sz w:val="22"/>
            <w:szCs w:val="22"/>
          </w:rPr>
          <w:t>Stormwater.Approvals@ccc.govt.nz</w:t>
        </w:r>
      </w:hyperlink>
      <w:r w:rsidRPr="00CD3DFE">
        <w:rPr>
          <w:rFonts w:asciiTheme="minorHAnsi" w:hAnsiTheme="minorHAnsi" w:cstheme="minorHAnsi"/>
          <w:b/>
          <w:bCs/>
          <w:sz w:val="22"/>
          <w:szCs w:val="22"/>
          <w:u w:val="single"/>
        </w:rPr>
        <w:t>.</w:t>
      </w:r>
      <w:r w:rsidRPr="00C73B5A">
        <w:rPr>
          <w:rFonts w:asciiTheme="minorHAnsi" w:hAnsiTheme="minorHAnsi" w:cstheme="minorHAnsi"/>
          <w:b/>
          <w:bCs/>
          <w:sz w:val="22"/>
          <w:szCs w:val="22"/>
          <w:u w:val="single"/>
        </w:rPr>
        <w:t xml:space="preserve"> </w:t>
      </w:r>
    </w:p>
    <w:bookmarkEnd w:id="182"/>
    <w:bookmarkEnd w:id="183"/>
    <w:bookmarkEnd w:id="184"/>
    <w:p w14:paraId="5B4F6DCE" w14:textId="342F01FB" w:rsidR="00052F03" w:rsidRPr="000F7381" w:rsidRDefault="00D87498" w:rsidP="007407CA">
      <w:pPr>
        <w:pStyle w:val="Prlhead5"/>
        <w:numPr>
          <w:ilvl w:val="0"/>
          <w:numId w:val="0"/>
        </w:numPr>
        <w:ind w:left="1418" w:hanging="1418"/>
        <w:rPr>
          <w:rFonts w:asciiTheme="minorHAnsi" w:hAnsiTheme="minorHAnsi" w:cstheme="minorHAnsi"/>
          <w:strike/>
          <w:szCs w:val="24"/>
        </w:rPr>
      </w:pPr>
      <w:r w:rsidRPr="000F7381">
        <w:rPr>
          <w:rFonts w:asciiTheme="minorHAnsi" w:hAnsiTheme="minorHAnsi" w:cstheme="minorHAnsi"/>
          <w:szCs w:val="24"/>
        </w:rPr>
        <w:t>15.</w:t>
      </w:r>
      <w:r w:rsidRPr="000F7381">
        <w:rPr>
          <w:rFonts w:asciiTheme="minorHAnsi" w:hAnsiTheme="minorHAnsi" w:cstheme="minorHAnsi"/>
          <w:strike/>
          <w:szCs w:val="24"/>
        </w:rPr>
        <w:t>4</w:t>
      </w:r>
      <w:r w:rsidR="000F7381">
        <w:rPr>
          <w:rFonts w:asciiTheme="minorHAnsi" w:hAnsiTheme="minorHAnsi" w:cstheme="minorHAnsi"/>
          <w:szCs w:val="24"/>
          <w:u w:val="single"/>
        </w:rPr>
        <w:t>5</w:t>
      </w:r>
      <w:r w:rsidRPr="000F7381">
        <w:rPr>
          <w:rFonts w:asciiTheme="minorHAnsi" w:hAnsiTheme="minorHAnsi" w:cstheme="minorHAnsi"/>
          <w:szCs w:val="24"/>
        </w:rPr>
        <w:t>.</w:t>
      </w:r>
      <w:r w:rsidRPr="000F7381">
        <w:rPr>
          <w:rFonts w:asciiTheme="minorHAnsi" w:hAnsiTheme="minorHAnsi" w:cstheme="minorHAnsi"/>
          <w:strike/>
          <w:szCs w:val="24"/>
        </w:rPr>
        <w:t>4</w:t>
      </w:r>
      <w:r w:rsidR="000F7381">
        <w:rPr>
          <w:rFonts w:asciiTheme="minorHAnsi" w:hAnsiTheme="minorHAnsi" w:cstheme="minorHAnsi"/>
          <w:szCs w:val="24"/>
          <w:u w:val="single"/>
        </w:rPr>
        <w:t>3</w:t>
      </w:r>
      <w:r w:rsidRPr="000F7381">
        <w:rPr>
          <w:rFonts w:asciiTheme="minorHAnsi" w:hAnsiTheme="minorHAnsi" w:cstheme="minorHAnsi"/>
          <w:szCs w:val="24"/>
        </w:rPr>
        <w:t xml:space="preserve">.2.1 </w:t>
      </w:r>
      <w:r w:rsidR="00263835" w:rsidRPr="000F7381">
        <w:rPr>
          <w:rFonts w:asciiTheme="minorHAnsi" w:hAnsiTheme="minorHAnsi" w:cstheme="minorHAnsi"/>
          <w:strike/>
          <w:szCs w:val="24"/>
        </w:rPr>
        <w:t xml:space="preserve">Maximum </w:t>
      </w:r>
      <w:r w:rsidR="00263835" w:rsidRPr="000F7381">
        <w:rPr>
          <w:rFonts w:asciiTheme="minorHAnsi" w:hAnsiTheme="minorHAnsi" w:cstheme="minorHAnsi"/>
          <w:strike/>
          <w:szCs w:val="24"/>
          <w:shd w:val="clear" w:color="auto" w:fill="FFFFFF"/>
        </w:rPr>
        <w:t>building</w:t>
      </w:r>
      <w:r w:rsidR="00263835" w:rsidRPr="000F7381">
        <w:rPr>
          <w:rFonts w:asciiTheme="minorHAnsi" w:hAnsiTheme="minorHAnsi" w:cstheme="minorHAnsi"/>
          <w:strike/>
          <w:szCs w:val="24"/>
        </w:rPr>
        <w:t xml:space="preserve"> </w:t>
      </w:r>
      <w:r w:rsidR="00263835" w:rsidRPr="000F7381">
        <w:rPr>
          <w:rFonts w:asciiTheme="minorHAnsi" w:hAnsiTheme="minorHAnsi" w:cstheme="minorHAnsi"/>
          <w:strike/>
          <w:szCs w:val="24"/>
          <w:shd w:val="clear" w:color="auto" w:fill="FFFFFF"/>
        </w:rPr>
        <w:t>height</w:t>
      </w:r>
    </w:p>
    <w:p w14:paraId="11345AD2" w14:textId="350B4842" w:rsidR="00052F03" w:rsidRPr="00652FD5" w:rsidRDefault="003B0D7E" w:rsidP="003B0D7E">
      <w:pPr>
        <w:pStyle w:val="Prllist1"/>
        <w:numPr>
          <w:ilvl w:val="0"/>
          <w:numId w:val="0"/>
        </w:numPr>
        <w:tabs>
          <w:tab w:val="clear" w:pos="567"/>
        </w:tabs>
        <w:ind w:left="426" w:hanging="426"/>
        <w:rPr>
          <w:rFonts w:asciiTheme="minorHAnsi" w:hAnsiTheme="minorHAnsi" w:cstheme="minorHAnsi"/>
          <w:b/>
          <w:bCs/>
          <w:strike/>
        </w:rPr>
      </w:pPr>
      <w:r>
        <w:rPr>
          <w:rFonts w:asciiTheme="minorHAnsi" w:hAnsiTheme="minorHAnsi" w:cstheme="minorHAnsi"/>
          <w:b/>
          <w:bCs/>
          <w:strike/>
        </w:rPr>
        <w:t>a.</w:t>
      </w:r>
      <w:r>
        <w:rPr>
          <w:rFonts w:asciiTheme="minorHAnsi" w:hAnsiTheme="minorHAnsi" w:cstheme="minorHAnsi"/>
          <w:b/>
          <w:bCs/>
          <w:strike/>
        </w:rPr>
        <w:tab/>
      </w:r>
      <w:r w:rsidR="00052F03" w:rsidRPr="00652FD5">
        <w:rPr>
          <w:rFonts w:asciiTheme="minorHAnsi" w:hAnsiTheme="minorHAnsi" w:cstheme="minorHAnsi"/>
          <w:b/>
          <w:bCs/>
          <w:strike/>
        </w:rPr>
        <w:t xml:space="preserve">The maximum </w:t>
      </w:r>
      <w:r w:rsidR="00052F03" w:rsidRPr="00652FD5">
        <w:rPr>
          <w:rFonts w:asciiTheme="minorHAnsi" w:hAnsiTheme="minorHAnsi" w:cstheme="minorHAnsi"/>
          <w:b/>
          <w:bCs/>
          <w:strike/>
          <w:color w:val="00B050"/>
          <w:shd w:val="clear" w:color="auto" w:fill="FFFFFF"/>
        </w:rPr>
        <w:t>height</w:t>
      </w:r>
      <w:r w:rsidR="00052F03" w:rsidRPr="00652FD5">
        <w:rPr>
          <w:rFonts w:asciiTheme="minorHAnsi" w:hAnsiTheme="minorHAnsi" w:cstheme="minorHAnsi"/>
          <w:b/>
          <w:bCs/>
          <w:strike/>
        </w:rPr>
        <w:t xml:space="preserve"> of any </w:t>
      </w:r>
      <w:r w:rsidR="00052F03" w:rsidRPr="00652FD5">
        <w:rPr>
          <w:rFonts w:asciiTheme="minorHAnsi" w:hAnsiTheme="minorHAnsi" w:cstheme="minorHAnsi"/>
          <w:b/>
          <w:bCs/>
          <w:strike/>
          <w:color w:val="00B050"/>
          <w:shd w:val="clear" w:color="auto" w:fill="FFFFFF"/>
        </w:rPr>
        <w:t>building</w:t>
      </w:r>
      <w:r w:rsidR="00052F03" w:rsidRPr="00652FD5">
        <w:rPr>
          <w:rFonts w:asciiTheme="minorHAnsi" w:hAnsiTheme="minorHAnsi" w:cstheme="minorHAnsi"/>
          <w:b/>
          <w:bCs/>
          <w:strike/>
        </w:rPr>
        <w:t xml:space="preserve"> shall be as follows: </w:t>
      </w:r>
    </w:p>
    <w:tbl>
      <w:tblPr>
        <w:tblStyle w:val="prltable"/>
        <w:tblW w:w="4710" w:type="pct"/>
        <w:tblLook w:val="00A0" w:firstRow="1" w:lastRow="0" w:firstColumn="1" w:lastColumn="0" w:noHBand="0" w:noVBand="0"/>
      </w:tblPr>
      <w:tblGrid>
        <w:gridCol w:w="465"/>
        <w:gridCol w:w="8028"/>
      </w:tblGrid>
      <w:tr w:rsidR="00052F03" w:rsidRPr="00A53FB1" w14:paraId="0BF734B8" w14:textId="77777777" w:rsidTr="00052F03">
        <w:trPr>
          <w:cnfStyle w:val="100000000000" w:firstRow="1" w:lastRow="0" w:firstColumn="0" w:lastColumn="0" w:oddVBand="0" w:evenVBand="0" w:oddHBand="0" w:evenHBand="0" w:firstRowFirstColumn="0" w:firstRowLastColumn="0" w:lastRowFirstColumn="0" w:lastRowLastColumn="0"/>
        </w:trPr>
        <w:tc>
          <w:tcPr>
            <w:tcW w:w="274" w:type="pct"/>
          </w:tcPr>
          <w:p w14:paraId="208CDBBE" w14:textId="77777777" w:rsidR="00052F03" w:rsidRPr="00A53FB1" w:rsidRDefault="00052F03" w:rsidP="00C27E10">
            <w:pPr>
              <w:keepNext/>
              <w:spacing w:line="336" w:lineRule="atLeast"/>
              <w:rPr>
                <w:rFonts w:asciiTheme="minorHAnsi" w:hAnsiTheme="minorHAnsi" w:cstheme="minorHAnsi"/>
                <w:b/>
                <w:bCs/>
                <w:strike/>
                <w:sz w:val="22"/>
              </w:rPr>
            </w:pPr>
          </w:p>
        </w:tc>
        <w:tc>
          <w:tcPr>
            <w:tcW w:w="4726" w:type="pct"/>
          </w:tcPr>
          <w:p w14:paraId="56D6DD5E" w14:textId="77777777" w:rsidR="00052F03" w:rsidRPr="00A53FB1" w:rsidRDefault="00052F03" w:rsidP="00C27E10">
            <w:pPr>
              <w:keepNext/>
              <w:spacing w:line="336" w:lineRule="atLeast"/>
              <w:rPr>
                <w:rFonts w:asciiTheme="minorHAnsi" w:hAnsiTheme="minorHAnsi" w:cstheme="minorHAnsi"/>
                <w:b/>
                <w:bCs/>
                <w:strike/>
                <w:sz w:val="22"/>
              </w:rPr>
            </w:pPr>
            <w:r w:rsidRPr="00A53FB1">
              <w:rPr>
                <w:rFonts w:asciiTheme="minorHAnsi" w:hAnsiTheme="minorHAnsi" w:cstheme="minorHAnsi"/>
                <w:b/>
                <w:bCs/>
                <w:strike/>
                <w:sz w:val="22"/>
              </w:rPr>
              <w:t>Standard</w:t>
            </w:r>
          </w:p>
        </w:tc>
      </w:tr>
      <w:tr w:rsidR="00052F03" w:rsidRPr="00A53FB1" w14:paraId="4F1024FC" w14:textId="77777777" w:rsidTr="00052F03">
        <w:trPr>
          <w:trHeight w:val="523"/>
        </w:trPr>
        <w:tc>
          <w:tcPr>
            <w:tcW w:w="274" w:type="pct"/>
          </w:tcPr>
          <w:p w14:paraId="25AE3AF5" w14:textId="77777777" w:rsidR="00052F03" w:rsidRPr="00A53FB1" w:rsidRDefault="00052F03" w:rsidP="00C27E10">
            <w:pPr>
              <w:keepNext/>
              <w:spacing w:line="336" w:lineRule="atLeast"/>
              <w:rPr>
                <w:rFonts w:asciiTheme="minorHAnsi" w:hAnsiTheme="minorHAnsi" w:cstheme="minorHAnsi"/>
                <w:b/>
                <w:bCs/>
                <w:strike/>
                <w:sz w:val="22"/>
              </w:rPr>
            </w:pPr>
            <w:proofErr w:type="spellStart"/>
            <w:r w:rsidRPr="00A53FB1">
              <w:rPr>
                <w:rFonts w:asciiTheme="minorHAnsi" w:hAnsiTheme="minorHAnsi" w:cstheme="minorHAnsi"/>
                <w:b/>
                <w:bCs/>
                <w:strike/>
                <w:sz w:val="22"/>
              </w:rPr>
              <w:t>i</w:t>
            </w:r>
            <w:proofErr w:type="spellEnd"/>
            <w:r w:rsidRPr="00A53FB1">
              <w:rPr>
                <w:rFonts w:asciiTheme="minorHAnsi" w:hAnsiTheme="minorHAnsi" w:cstheme="minorHAnsi"/>
                <w:b/>
                <w:bCs/>
                <w:strike/>
                <w:sz w:val="22"/>
              </w:rPr>
              <w:t>.</w:t>
            </w:r>
          </w:p>
        </w:tc>
        <w:tc>
          <w:tcPr>
            <w:tcW w:w="4726" w:type="pct"/>
          </w:tcPr>
          <w:p w14:paraId="281880C1" w14:textId="77777777" w:rsidR="00052F03" w:rsidRPr="00A53FB1" w:rsidRDefault="00052F03" w:rsidP="00C27E10">
            <w:pPr>
              <w:pStyle w:val="prlTabletext"/>
              <w:ind w:left="0"/>
              <w:rPr>
                <w:rFonts w:asciiTheme="minorHAnsi" w:hAnsiTheme="minorHAnsi" w:cstheme="minorHAnsi"/>
                <w:b/>
                <w:bCs/>
                <w:strike/>
                <w:sz w:val="22"/>
              </w:rPr>
            </w:pPr>
            <w:r w:rsidRPr="00A53FB1">
              <w:rPr>
                <w:rFonts w:asciiTheme="minorHAnsi" w:hAnsiTheme="minorHAnsi" w:cstheme="minorHAnsi"/>
                <w:b/>
                <w:bCs/>
                <w:strike/>
                <w:sz w:val="22"/>
              </w:rPr>
              <w:t>20 metres, unless specified below</w:t>
            </w:r>
          </w:p>
        </w:tc>
      </w:tr>
      <w:tr w:rsidR="00052F03" w:rsidRPr="00A53FB1" w14:paraId="05176027" w14:textId="77777777" w:rsidTr="00052F03">
        <w:tc>
          <w:tcPr>
            <w:tcW w:w="274" w:type="pct"/>
          </w:tcPr>
          <w:p w14:paraId="3967AC37" w14:textId="77777777" w:rsidR="00052F03" w:rsidRPr="00A53FB1" w:rsidRDefault="00052F03" w:rsidP="00C27E10">
            <w:pPr>
              <w:spacing w:line="336" w:lineRule="atLeast"/>
              <w:rPr>
                <w:rFonts w:asciiTheme="minorHAnsi" w:hAnsiTheme="minorHAnsi" w:cstheme="minorHAnsi"/>
                <w:b/>
                <w:bCs/>
                <w:strike/>
                <w:sz w:val="22"/>
              </w:rPr>
            </w:pPr>
            <w:r w:rsidRPr="00A53FB1">
              <w:rPr>
                <w:rFonts w:asciiTheme="minorHAnsi" w:hAnsiTheme="minorHAnsi" w:cstheme="minorHAnsi"/>
                <w:b/>
                <w:bCs/>
                <w:strike/>
                <w:sz w:val="22"/>
              </w:rPr>
              <w:t>ii.</w:t>
            </w:r>
          </w:p>
        </w:tc>
        <w:tc>
          <w:tcPr>
            <w:tcW w:w="4726" w:type="pct"/>
          </w:tcPr>
          <w:p w14:paraId="59469D8F" w14:textId="77777777" w:rsidR="00052F03" w:rsidRPr="00A53FB1" w:rsidRDefault="00052F03" w:rsidP="00C27E10">
            <w:pPr>
              <w:pStyle w:val="prlTabletext"/>
              <w:ind w:left="0"/>
              <w:rPr>
                <w:rFonts w:asciiTheme="minorHAnsi" w:hAnsiTheme="minorHAnsi" w:cstheme="minorHAnsi"/>
                <w:b/>
                <w:bCs/>
                <w:strike/>
                <w:sz w:val="22"/>
              </w:rPr>
            </w:pPr>
            <w:r w:rsidRPr="00A53FB1">
              <w:rPr>
                <w:rFonts w:asciiTheme="minorHAnsi" w:hAnsiTheme="minorHAnsi" w:cstheme="minorHAnsi"/>
                <w:b/>
                <w:bCs/>
                <w:strike/>
                <w:sz w:val="22"/>
              </w:rPr>
              <w:t>12 metres at 2 Waterman Place (</w:t>
            </w:r>
            <w:r w:rsidRPr="00A53FB1">
              <w:rPr>
                <w:rFonts w:asciiTheme="minorHAnsi" w:hAnsiTheme="minorHAnsi" w:cstheme="minorHAnsi"/>
                <w:b/>
                <w:bCs/>
                <w:strike/>
                <w:color w:val="000000"/>
                <w:sz w:val="22"/>
              </w:rPr>
              <w:t>Lot</w:t>
            </w:r>
            <w:r w:rsidRPr="00A53FB1">
              <w:rPr>
                <w:rFonts w:asciiTheme="minorHAnsi" w:hAnsiTheme="minorHAnsi" w:cstheme="minorHAnsi"/>
                <w:b/>
                <w:bCs/>
                <w:strike/>
                <w:sz w:val="22"/>
              </w:rPr>
              <w:t xml:space="preserve"> 1 DP305947)</w:t>
            </w:r>
          </w:p>
        </w:tc>
      </w:tr>
    </w:tbl>
    <w:p w14:paraId="6CD06C8A" w14:textId="77777777" w:rsidR="00052F03" w:rsidRPr="00263835" w:rsidRDefault="00052F03" w:rsidP="009D3398">
      <w:pPr>
        <w:pStyle w:val="Prllist1"/>
        <w:numPr>
          <w:ilvl w:val="6"/>
          <w:numId w:val="161"/>
        </w:numPr>
        <w:tabs>
          <w:tab w:val="clear" w:pos="567"/>
          <w:tab w:val="left" w:pos="426"/>
        </w:tabs>
        <w:ind w:left="426" w:hanging="426"/>
        <w:rPr>
          <w:rFonts w:asciiTheme="minorHAnsi" w:hAnsiTheme="minorHAnsi" w:cstheme="minorHAnsi"/>
          <w:b/>
          <w:bCs/>
          <w:strike/>
        </w:rPr>
      </w:pPr>
      <w:r w:rsidRPr="00A53FB1">
        <w:rPr>
          <w:rFonts w:asciiTheme="minorHAnsi" w:hAnsiTheme="minorHAnsi" w:cstheme="minorHAnsi"/>
          <w:b/>
          <w:bCs/>
          <w:strike/>
        </w:rPr>
        <w:t>Any application arising from this rule shall not be publicly notified.</w:t>
      </w:r>
    </w:p>
    <w:p w14:paraId="12E0E910" w14:textId="77777777" w:rsidR="00263835" w:rsidRPr="00263835" w:rsidRDefault="00263835" w:rsidP="00993432">
      <w:pPr>
        <w:pStyle w:val="Prllist1"/>
        <w:numPr>
          <w:ilvl w:val="0"/>
          <w:numId w:val="0"/>
        </w:numPr>
        <w:tabs>
          <w:tab w:val="clear" w:pos="567"/>
          <w:tab w:val="left" w:pos="0"/>
        </w:tabs>
        <w:rPr>
          <w:rFonts w:asciiTheme="minorHAnsi" w:hAnsiTheme="minorHAnsi" w:cstheme="minorHAnsi"/>
          <w:b/>
          <w:bCs/>
        </w:rPr>
      </w:pPr>
      <w:r w:rsidRPr="00D573FD">
        <w:rPr>
          <w:rFonts w:asciiTheme="minorHAnsi" w:hAnsiTheme="minorHAnsi" w:cstheme="minorHAnsi"/>
          <w:b/>
          <w:bCs/>
          <w:u w:val="single"/>
        </w:rPr>
        <w:t>This rule has been deleted.</w:t>
      </w:r>
    </w:p>
    <w:p w14:paraId="5959D943" w14:textId="1D4A4DC1" w:rsidR="00052F03" w:rsidRPr="000F7381" w:rsidRDefault="00E75049" w:rsidP="007407CA">
      <w:pPr>
        <w:pStyle w:val="Prlhead5"/>
        <w:numPr>
          <w:ilvl w:val="0"/>
          <w:numId w:val="0"/>
        </w:numPr>
        <w:ind w:left="1418" w:hanging="1418"/>
        <w:rPr>
          <w:rFonts w:asciiTheme="minorHAnsi" w:hAnsiTheme="minorHAnsi" w:cstheme="minorHAnsi"/>
          <w:szCs w:val="24"/>
        </w:rPr>
      </w:pPr>
      <w:bookmarkStart w:id="185" w:name="_Toc430773473"/>
      <w:bookmarkStart w:id="186" w:name="_Toc430775589"/>
      <w:bookmarkStart w:id="187" w:name="_Toc437936577"/>
      <w:r w:rsidRPr="000F7381">
        <w:rPr>
          <w:rFonts w:asciiTheme="minorHAnsi" w:hAnsiTheme="minorHAnsi" w:cstheme="minorHAnsi"/>
          <w:szCs w:val="24"/>
          <w:shd w:val="clear" w:color="auto" w:fill="FFFFFF"/>
        </w:rPr>
        <w:lastRenderedPageBreak/>
        <w:t>1</w:t>
      </w:r>
      <w:r w:rsidR="000F7381" w:rsidRPr="000F7381">
        <w:rPr>
          <w:rFonts w:asciiTheme="minorHAnsi" w:hAnsiTheme="minorHAnsi" w:cstheme="minorHAnsi"/>
          <w:szCs w:val="24"/>
          <w:shd w:val="clear" w:color="auto" w:fill="FFFFFF"/>
        </w:rPr>
        <w:t>5</w:t>
      </w:r>
      <w:r w:rsidRPr="000F7381">
        <w:rPr>
          <w:rFonts w:asciiTheme="minorHAnsi" w:hAnsiTheme="minorHAnsi" w:cstheme="minorHAnsi"/>
          <w:szCs w:val="24"/>
          <w:shd w:val="clear" w:color="auto" w:fill="FFFFFF"/>
        </w:rPr>
        <w:t>.</w:t>
      </w:r>
      <w:r w:rsidRPr="000F7381">
        <w:rPr>
          <w:rFonts w:asciiTheme="minorHAnsi" w:hAnsiTheme="minorHAnsi" w:cstheme="minorHAnsi"/>
          <w:strike/>
          <w:szCs w:val="24"/>
          <w:shd w:val="clear" w:color="auto" w:fill="FFFFFF"/>
        </w:rPr>
        <w:t>4</w:t>
      </w:r>
      <w:r w:rsidR="000F7381">
        <w:rPr>
          <w:rFonts w:asciiTheme="minorHAnsi" w:hAnsiTheme="minorHAnsi" w:cstheme="minorHAnsi"/>
          <w:szCs w:val="24"/>
          <w:u w:val="single"/>
          <w:shd w:val="clear" w:color="auto" w:fill="FFFFFF"/>
        </w:rPr>
        <w:t>5</w:t>
      </w:r>
      <w:r w:rsidRPr="000F7381">
        <w:rPr>
          <w:rFonts w:asciiTheme="minorHAnsi" w:hAnsiTheme="minorHAnsi" w:cstheme="minorHAnsi"/>
          <w:szCs w:val="24"/>
          <w:shd w:val="clear" w:color="auto" w:fill="FFFFFF"/>
        </w:rPr>
        <w:t>.</w:t>
      </w:r>
      <w:r w:rsidRPr="000F7381">
        <w:rPr>
          <w:rFonts w:asciiTheme="minorHAnsi" w:hAnsiTheme="minorHAnsi" w:cstheme="minorHAnsi"/>
          <w:strike/>
          <w:szCs w:val="24"/>
          <w:shd w:val="clear" w:color="auto" w:fill="FFFFFF"/>
        </w:rPr>
        <w:t>4</w:t>
      </w:r>
      <w:r w:rsidR="000F7381">
        <w:rPr>
          <w:rFonts w:asciiTheme="minorHAnsi" w:hAnsiTheme="minorHAnsi" w:cstheme="minorHAnsi"/>
          <w:szCs w:val="24"/>
          <w:u w:val="single"/>
          <w:shd w:val="clear" w:color="auto" w:fill="FFFFFF"/>
        </w:rPr>
        <w:t>3</w:t>
      </w:r>
      <w:r w:rsidR="000F7381" w:rsidRPr="000F7381">
        <w:rPr>
          <w:rFonts w:asciiTheme="minorHAnsi" w:hAnsiTheme="minorHAnsi" w:cstheme="minorHAnsi"/>
          <w:szCs w:val="24"/>
          <w:shd w:val="clear" w:color="auto" w:fill="FFFFFF"/>
        </w:rPr>
        <w:t>.</w:t>
      </w:r>
      <w:r w:rsidRPr="000F7381">
        <w:rPr>
          <w:rFonts w:asciiTheme="minorHAnsi" w:hAnsiTheme="minorHAnsi" w:cstheme="minorHAnsi"/>
          <w:szCs w:val="24"/>
          <w:shd w:val="clear" w:color="auto" w:fill="FFFFFF"/>
        </w:rPr>
        <w:t>2.2</w:t>
      </w:r>
      <w:r w:rsidR="000F7381">
        <w:rPr>
          <w:rFonts w:asciiTheme="minorHAnsi" w:hAnsiTheme="minorHAnsi" w:cstheme="minorHAnsi"/>
          <w:szCs w:val="24"/>
          <w:shd w:val="clear" w:color="auto" w:fill="FFFFFF"/>
        </w:rPr>
        <w:tab/>
      </w:r>
      <w:r w:rsidR="00052F03" w:rsidRPr="000F7381">
        <w:rPr>
          <w:rFonts w:asciiTheme="minorHAnsi" w:hAnsiTheme="minorHAnsi" w:cstheme="minorHAnsi"/>
          <w:szCs w:val="24"/>
          <w:shd w:val="clear" w:color="auto" w:fill="FFFFFF"/>
        </w:rPr>
        <w:t>Landscaping</w:t>
      </w:r>
      <w:r w:rsidR="00052F03" w:rsidRPr="000F7381">
        <w:rPr>
          <w:rFonts w:asciiTheme="minorHAnsi" w:hAnsiTheme="minorHAnsi" w:cstheme="minorHAnsi"/>
          <w:szCs w:val="24"/>
        </w:rPr>
        <w:t xml:space="preserve"> - Minimum width of </w:t>
      </w:r>
      <w:r w:rsidR="00052F03" w:rsidRPr="000F7381">
        <w:rPr>
          <w:rFonts w:asciiTheme="minorHAnsi" w:hAnsiTheme="minorHAnsi" w:cstheme="minorHAnsi"/>
          <w:szCs w:val="24"/>
          <w:shd w:val="clear" w:color="auto" w:fill="FFFFFF"/>
        </w:rPr>
        <w:t>landscaping strip</w:t>
      </w:r>
      <w:bookmarkEnd w:id="185"/>
      <w:bookmarkEnd w:id="186"/>
      <w:bookmarkEnd w:id="187"/>
    </w:p>
    <w:p w14:paraId="66F0BFFF" w14:textId="77777777" w:rsidR="00052F03" w:rsidRPr="00777907" w:rsidRDefault="00052F03" w:rsidP="009D3398">
      <w:pPr>
        <w:pStyle w:val="Prllist1"/>
        <w:numPr>
          <w:ilvl w:val="6"/>
          <w:numId w:val="480"/>
        </w:numPr>
        <w:tabs>
          <w:tab w:val="clear" w:pos="0"/>
          <w:tab w:val="clear" w:pos="567"/>
          <w:tab w:val="num" w:pos="426"/>
        </w:tabs>
        <w:ind w:left="426" w:hanging="426"/>
        <w:rPr>
          <w:rFonts w:asciiTheme="minorHAnsi" w:hAnsiTheme="minorHAnsi" w:cstheme="minorHAnsi"/>
        </w:rPr>
      </w:pPr>
      <w:r w:rsidRPr="00777907">
        <w:rPr>
          <w:rFonts w:asciiTheme="minorHAnsi" w:hAnsiTheme="minorHAnsi" w:cstheme="minorHAnsi"/>
        </w:rPr>
        <w:t xml:space="preserve">A landscaped strip with a minimum width of 5 metres shall be provided adjacent to the </w:t>
      </w:r>
      <w:r w:rsidRPr="00777907">
        <w:rPr>
          <w:rFonts w:asciiTheme="minorHAnsi" w:hAnsiTheme="minorHAnsi" w:cstheme="minorHAnsi"/>
          <w:color w:val="00B050"/>
          <w:shd w:val="clear" w:color="auto" w:fill="FFFFFF"/>
        </w:rPr>
        <w:t>boundary</w:t>
      </w:r>
      <w:r w:rsidRPr="00777907">
        <w:rPr>
          <w:rFonts w:asciiTheme="minorHAnsi" w:hAnsiTheme="minorHAnsi" w:cstheme="minorHAnsi"/>
        </w:rPr>
        <w:t xml:space="preserve"> with Charlesworth </w:t>
      </w:r>
      <w:r w:rsidRPr="00777907">
        <w:rPr>
          <w:rFonts w:asciiTheme="minorHAnsi" w:hAnsiTheme="minorHAnsi" w:cstheme="minorHAnsi"/>
          <w:shd w:val="clear" w:color="auto" w:fill="FFFFFF"/>
        </w:rPr>
        <w:t>Reserve</w:t>
      </w:r>
      <w:r w:rsidRPr="00777907">
        <w:rPr>
          <w:rFonts w:asciiTheme="minorHAnsi" w:hAnsiTheme="minorHAnsi" w:cstheme="minorHAnsi"/>
        </w:rPr>
        <w:t>, using native species.</w:t>
      </w:r>
    </w:p>
    <w:p w14:paraId="3D027F9D" w14:textId="77777777" w:rsidR="00052F03" w:rsidRPr="003B0D7E" w:rsidRDefault="00052F03" w:rsidP="00993432">
      <w:pPr>
        <w:pStyle w:val="Prllist1"/>
        <w:numPr>
          <w:ilvl w:val="6"/>
          <w:numId w:val="7"/>
        </w:numPr>
        <w:tabs>
          <w:tab w:val="clear" w:pos="0"/>
          <w:tab w:val="clear" w:pos="567"/>
          <w:tab w:val="num" w:pos="426"/>
        </w:tabs>
        <w:ind w:left="426" w:hanging="426"/>
        <w:rPr>
          <w:rFonts w:asciiTheme="minorHAnsi" w:hAnsiTheme="minorHAnsi" w:cstheme="minorHAnsi"/>
          <w:b/>
          <w:u w:val="single"/>
        </w:rPr>
      </w:pPr>
      <w:r w:rsidRPr="00777907">
        <w:rPr>
          <w:rFonts w:asciiTheme="minorHAnsi" w:hAnsiTheme="minorHAnsi" w:cstheme="minorHAnsi"/>
        </w:rPr>
        <w:t>Any application arising from this rule shall not be limited or publicly notified.</w:t>
      </w:r>
      <w:r w:rsidRPr="00777907">
        <w:rPr>
          <w:rFonts w:asciiTheme="minorHAnsi" w:hAnsiTheme="minorHAnsi" w:cstheme="minorHAnsi"/>
          <w:szCs w:val="24"/>
        </w:rPr>
        <w:t xml:space="preserve"> </w:t>
      </w:r>
    </w:p>
    <w:p w14:paraId="23E68C0B" w14:textId="577E3C5C" w:rsidR="00052F03" w:rsidRPr="000F7381" w:rsidRDefault="0002338A" w:rsidP="007407CA">
      <w:pPr>
        <w:pStyle w:val="Prlhead2"/>
        <w:numPr>
          <w:ilvl w:val="0"/>
          <w:numId w:val="0"/>
        </w:numPr>
        <w:tabs>
          <w:tab w:val="left" w:pos="1418"/>
        </w:tabs>
        <w:ind w:left="1418" w:hanging="1418"/>
        <w:rPr>
          <w:rFonts w:asciiTheme="minorHAnsi" w:hAnsiTheme="minorHAnsi" w:cstheme="minorHAnsi"/>
          <w:color w:val="auto"/>
          <w:sz w:val="27"/>
          <w:szCs w:val="27"/>
        </w:rPr>
      </w:pPr>
      <w:r w:rsidRPr="000F7381">
        <w:rPr>
          <w:rFonts w:asciiTheme="minorHAnsi" w:hAnsiTheme="minorHAnsi" w:cstheme="minorHAnsi"/>
          <w:sz w:val="27"/>
          <w:szCs w:val="27"/>
        </w:rPr>
        <w:t>15.</w:t>
      </w:r>
      <w:r w:rsidRPr="000F7381">
        <w:rPr>
          <w:rFonts w:asciiTheme="minorHAnsi" w:hAnsiTheme="minorHAnsi" w:cstheme="minorHAnsi"/>
          <w:strike/>
          <w:sz w:val="27"/>
          <w:szCs w:val="27"/>
        </w:rPr>
        <w:t>4</w:t>
      </w:r>
      <w:r w:rsidR="000F7381">
        <w:rPr>
          <w:rFonts w:asciiTheme="minorHAnsi" w:hAnsiTheme="minorHAnsi" w:cstheme="minorHAnsi"/>
          <w:sz w:val="27"/>
          <w:szCs w:val="27"/>
          <w:u w:val="single"/>
        </w:rPr>
        <w:t>5</w:t>
      </w:r>
      <w:r w:rsidRPr="000F7381">
        <w:rPr>
          <w:rFonts w:asciiTheme="minorHAnsi" w:hAnsiTheme="minorHAnsi" w:cstheme="minorHAnsi"/>
          <w:sz w:val="27"/>
          <w:szCs w:val="27"/>
        </w:rPr>
        <w:t>.</w:t>
      </w:r>
      <w:r w:rsidRPr="000F7381">
        <w:rPr>
          <w:rFonts w:asciiTheme="minorHAnsi" w:hAnsiTheme="minorHAnsi" w:cstheme="minorHAnsi"/>
          <w:strike/>
          <w:sz w:val="27"/>
          <w:szCs w:val="27"/>
        </w:rPr>
        <w:t>6</w:t>
      </w:r>
      <w:r w:rsidR="000F7381">
        <w:rPr>
          <w:rFonts w:asciiTheme="minorHAnsi" w:hAnsiTheme="minorHAnsi" w:cstheme="minorHAnsi"/>
          <w:sz w:val="27"/>
          <w:szCs w:val="27"/>
          <w:u w:val="single"/>
        </w:rPr>
        <w:t>4</w:t>
      </w:r>
      <w:r w:rsidR="00052F03" w:rsidRPr="000F7381">
        <w:rPr>
          <w:rFonts w:asciiTheme="minorHAnsi" w:hAnsiTheme="minorHAnsi" w:cstheme="minorHAnsi"/>
          <w:sz w:val="27"/>
          <w:szCs w:val="27"/>
        </w:rPr>
        <w:t xml:space="preserve"> </w:t>
      </w:r>
      <w:r w:rsidR="003B0D7E" w:rsidRPr="000F7381">
        <w:rPr>
          <w:rFonts w:asciiTheme="minorHAnsi" w:hAnsiTheme="minorHAnsi" w:cstheme="minorHAnsi"/>
          <w:sz w:val="27"/>
          <w:szCs w:val="27"/>
        </w:rPr>
        <w:tab/>
      </w:r>
      <w:r w:rsidR="00052F03" w:rsidRPr="000F7381">
        <w:rPr>
          <w:rFonts w:asciiTheme="minorHAnsi" w:hAnsiTheme="minorHAnsi" w:cstheme="minorHAnsi"/>
          <w:sz w:val="27"/>
          <w:szCs w:val="27"/>
        </w:rPr>
        <w:t xml:space="preserve">Area-specific Rules – </w:t>
      </w:r>
      <w:r w:rsidR="00052F03" w:rsidRPr="000F7381">
        <w:rPr>
          <w:rFonts w:asciiTheme="minorHAnsi" w:hAnsiTheme="minorHAnsi" w:cstheme="minorHAnsi"/>
          <w:strike/>
          <w:sz w:val="27"/>
          <w:szCs w:val="27"/>
        </w:rPr>
        <w:t>Commercial Core</w:t>
      </w:r>
      <w:r w:rsidR="00052F03" w:rsidRPr="000F7381">
        <w:rPr>
          <w:rFonts w:asciiTheme="minorHAnsi" w:hAnsiTheme="minorHAnsi" w:cstheme="minorHAnsi"/>
          <w:sz w:val="27"/>
          <w:szCs w:val="27"/>
          <w:u w:val="single"/>
        </w:rPr>
        <w:t xml:space="preserve"> Local Centre</w:t>
      </w:r>
      <w:r w:rsidR="00052F03" w:rsidRPr="000F7381">
        <w:rPr>
          <w:rFonts w:asciiTheme="minorHAnsi" w:hAnsiTheme="minorHAnsi" w:cstheme="minorHAnsi"/>
          <w:color w:val="auto"/>
          <w:sz w:val="27"/>
          <w:szCs w:val="27"/>
        </w:rPr>
        <w:t xml:space="preserve"> Zone (</w:t>
      </w:r>
      <w:proofErr w:type="spellStart"/>
      <w:r w:rsidR="00052F03" w:rsidRPr="000F7381">
        <w:rPr>
          <w:rFonts w:asciiTheme="minorHAnsi" w:hAnsiTheme="minorHAnsi" w:cstheme="minorHAnsi"/>
          <w:color w:val="auto"/>
          <w:sz w:val="27"/>
          <w:szCs w:val="27"/>
        </w:rPr>
        <w:t>Prestons</w:t>
      </w:r>
      <w:proofErr w:type="spellEnd"/>
      <w:r w:rsidR="00052F03" w:rsidRPr="000F7381">
        <w:rPr>
          <w:rFonts w:asciiTheme="minorHAnsi" w:hAnsiTheme="minorHAnsi" w:cstheme="minorHAnsi"/>
          <w:color w:val="auto"/>
          <w:sz w:val="27"/>
          <w:szCs w:val="27"/>
        </w:rPr>
        <w:t>)</w:t>
      </w:r>
    </w:p>
    <w:p w14:paraId="5E974BF3" w14:textId="4EBAF2ED" w:rsidR="00052F03" w:rsidRPr="00F6627B" w:rsidRDefault="00052F03" w:rsidP="009D3398">
      <w:pPr>
        <w:pStyle w:val="Prllist1"/>
        <w:numPr>
          <w:ilvl w:val="6"/>
          <w:numId w:val="151"/>
        </w:numPr>
        <w:tabs>
          <w:tab w:val="clear" w:pos="0"/>
          <w:tab w:val="clear" w:pos="567"/>
          <w:tab w:val="num" w:pos="426"/>
        </w:tabs>
        <w:ind w:left="426" w:hanging="426"/>
        <w:rPr>
          <w:rFonts w:asciiTheme="minorHAnsi" w:hAnsiTheme="minorHAnsi" w:cstheme="minorHAnsi"/>
        </w:rPr>
      </w:pPr>
      <w:bookmarkStart w:id="188" w:name="_Toc430773495"/>
      <w:bookmarkStart w:id="189" w:name="_Toc430775611"/>
      <w:bookmarkStart w:id="190" w:name="_Toc437936585"/>
      <w:r w:rsidRPr="00F6627B">
        <w:rPr>
          <w:rFonts w:asciiTheme="minorHAnsi" w:hAnsiTheme="minorHAnsi" w:cstheme="minorHAnsi"/>
        </w:rPr>
        <w:t xml:space="preserve">The following rules apply to the areas specified. All </w:t>
      </w:r>
      <w:r w:rsidRPr="00F6627B">
        <w:rPr>
          <w:rFonts w:asciiTheme="minorHAnsi" w:hAnsiTheme="minorHAnsi" w:cstheme="minorHAnsi"/>
          <w:color w:val="000000"/>
        </w:rPr>
        <w:t>activities</w:t>
      </w:r>
      <w:r w:rsidRPr="00F6627B">
        <w:rPr>
          <w:rFonts w:asciiTheme="minorHAnsi" w:hAnsiTheme="minorHAnsi" w:cstheme="minorHAnsi"/>
        </w:rPr>
        <w:t xml:space="preserve"> specified are also subject to the rules in </w:t>
      </w:r>
      <w:r w:rsidRPr="00F6627B">
        <w:rPr>
          <w:rFonts w:asciiTheme="minorHAnsi" w:hAnsiTheme="minorHAnsi" w:cstheme="minorHAnsi"/>
          <w:color w:val="0000FF"/>
        </w:rPr>
        <w:t>15.</w:t>
      </w:r>
      <w:r w:rsidRPr="00DD4719">
        <w:rPr>
          <w:rFonts w:asciiTheme="minorHAnsi" w:hAnsiTheme="minorHAnsi" w:cstheme="minorHAnsi"/>
          <w:b/>
          <w:strike/>
          <w:color w:val="0000FF"/>
        </w:rPr>
        <w:t>4</w:t>
      </w:r>
      <w:r w:rsidR="00DD4719">
        <w:rPr>
          <w:rFonts w:asciiTheme="minorHAnsi" w:hAnsiTheme="minorHAnsi" w:cstheme="minorHAnsi"/>
          <w:b/>
          <w:color w:val="0000FF"/>
          <w:u w:val="single" w:color="000000" w:themeColor="text1"/>
        </w:rPr>
        <w:t>5</w:t>
      </w:r>
      <w:r w:rsidRPr="00F6627B">
        <w:rPr>
          <w:rFonts w:asciiTheme="minorHAnsi" w:hAnsiTheme="minorHAnsi" w:cstheme="minorHAnsi"/>
          <w:color w:val="0000FF"/>
        </w:rPr>
        <w:t>.1</w:t>
      </w:r>
      <w:r w:rsidRPr="00F6627B">
        <w:rPr>
          <w:rFonts w:asciiTheme="minorHAnsi" w:hAnsiTheme="minorHAnsi" w:cstheme="minorHAnsi"/>
        </w:rPr>
        <w:t xml:space="preserve"> and </w:t>
      </w:r>
      <w:r w:rsidRPr="00F6627B">
        <w:rPr>
          <w:rFonts w:asciiTheme="minorHAnsi" w:hAnsiTheme="minorHAnsi" w:cstheme="minorHAnsi"/>
          <w:color w:val="0000FF"/>
        </w:rPr>
        <w:t>15.</w:t>
      </w:r>
      <w:r w:rsidRPr="00DD4719">
        <w:rPr>
          <w:rFonts w:asciiTheme="minorHAnsi" w:hAnsiTheme="minorHAnsi" w:cstheme="minorHAnsi"/>
          <w:b/>
          <w:strike/>
          <w:color w:val="0000FF"/>
        </w:rPr>
        <w:t>4</w:t>
      </w:r>
      <w:r w:rsidR="00DD4719">
        <w:rPr>
          <w:rFonts w:asciiTheme="minorHAnsi" w:hAnsiTheme="minorHAnsi" w:cstheme="minorHAnsi"/>
          <w:b/>
          <w:color w:val="0000FF"/>
          <w:u w:val="single" w:color="000000" w:themeColor="text1"/>
        </w:rPr>
        <w:t>5</w:t>
      </w:r>
      <w:r w:rsidRPr="00F6627B">
        <w:rPr>
          <w:rFonts w:asciiTheme="minorHAnsi" w:hAnsiTheme="minorHAnsi" w:cstheme="minorHAnsi"/>
          <w:color w:val="0000FF"/>
        </w:rPr>
        <w:t>.2</w:t>
      </w:r>
      <w:r w:rsidRPr="00F6627B">
        <w:rPr>
          <w:rFonts w:asciiTheme="minorHAnsi" w:hAnsiTheme="minorHAnsi" w:cstheme="minorHAnsi"/>
        </w:rPr>
        <w:t xml:space="preserve"> unless specified otherwise in </w:t>
      </w:r>
      <w:r w:rsidRPr="00F6627B">
        <w:rPr>
          <w:rFonts w:asciiTheme="minorHAnsi" w:hAnsiTheme="minorHAnsi" w:cstheme="minorHAnsi"/>
          <w:color w:val="0000FF"/>
        </w:rPr>
        <w:t>15.</w:t>
      </w:r>
      <w:r w:rsidRPr="00DD4719">
        <w:rPr>
          <w:rFonts w:asciiTheme="minorHAnsi" w:hAnsiTheme="minorHAnsi" w:cstheme="minorHAnsi"/>
          <w:b/>
          <w:strike/>
          <w:color w:val="0000FF"/>
        </w:rPr>
        <w:t>4</w:t>
      </w:r>
      <w:r w:rsidR="00DD4719">
        <w:rPr>
          <w:rFonts w:asciiTheme="minorHAnsi" w:hAnsiTheme="minorHAnsi" w:cstheme="minorHAnsi"/>
          <w:b/>
          <w:color w:val="0000FF"/>
          <w:u w:val="single" w:color="000000" w:themeColor="text1"/>
        </w:rPr>
        <w:t>5</w:t>
      </w:r>
      <w:r w:rsidRPr="00F6627B">
        <w:rPr>
          <w:rFonts w:asciiTheme="minorHAnsi" w:hAnsiTheme="minorHAnsi" w:cstheme="minorHAnsi"/>
          <w:color w:val="0000FF"/>
        </w:rPr>
        <w:t>.</w:t>
      </w:r>
      <w:r w:rsidRPr="003C5605">
        <w:rPr>
          <w:rFonts w:asciiTheme="minorHAnsi" w:hAnsiTheme="minorHAnsi" w:cstheme="minorHAnsi"/>
          <w:b/>
          <w:strike/>
          <w:color w:val="0000FF"/>
        </w:rPr>
        <w:t>6</w:t>
      </w:r>
      <w:r w:rsidR="003C5605" w:rsidRPr="003C5605">
        <w:rPr>
          <w:rFonts w:asciiTheme="minorHAnsi" w:hAnsiTheme="minorHAnsi" w:cstheme="minorHAnsi"/>
          <w:b/>
          <w:color w:val="0000FF"/>
          <w:u w:val="single" w:color="0000FF"/>
        </w:rPr>
        <w:t>4</w:t>
      </w:r>
      <w:r w:rsidRPr="00F6627B">
        <w:rPr>
          <w:rFonts w:asciiTheme="minorHAnsi" w:hAnsiTheme="minorHAnsi" w:cstheme="minorHAnsi"/>
        </w:rPr>
        <w:t>.</w:t>
      </w:r>
    </w:p>
    <w:p w14:paraId="6D498DD4" w14:textId="54BB4EDC" w:rsidR="00052F03" w:rsidRPr="00E757EA" w:rsidRDefault="0002338A" w:rsidP="007407CA">
      <w:pPr>
        <w:pStyle w:val="Prlhead4"/>
        <w:numPr>
          <w:ilvl w:val="0"/>
          <w:numId w:val="0"/>
        </w:numPr>
        <w:tabs>
          <w:tab w:val="left" w:pos="1418"/>
        </w:tabs>
        <w:ind w:left="1418" w:hanging="1418"/>
        <w:rPr>
          <w:rFonts w:asciiTheme="minorHAnsi" w:hAnsiTheme="minorHAnsi" w:cstheme="minorHAnsi"/>
          <w:sz w:val="27"/>
          <w:szCs w:val="27"/>
        </w:rPr>
      </w:pPr>
      <w:r w:rsidRPr="000F7381">
        <w:rPr>
          <w:rFonts w:asciiTheme="minorHAnsi" w:hAnsiTheme="minorHAnsi" w:cstheme="minorHAnsi"/>
          <w:sz w:val="27"/>
          <w:szCs w:val="27"/>
        </w:rPr>
        <w:t>15.</w:t>
      </w:r>
      <w:r w:rsidRPr="008C64AD">
        <w:rPr>
          <w:rFonts w:asciiTheme="minorHAnsi" w:hAnsiTheme="minorHAnsi" w:cstheme="minorHAnsi"/>
          <w:strike/>
          <w:sz w:val="27"/>
          <w:szCs w:val="27"/>
        </w:rPr>
        <w:t>4</w:t>
      </w:r>
      <w:r w:rsidR="000F7381">
        <w:rPr>
          <w:rFonts w:asciiTheme="minorHAnsi" w:hAnsiTheme="minorHAnsi" w:cstheme="minorHAnsi"/>
          <w:sz w:val="27"/>
          <w:szCs w:val="27"/>
          <w:u w:val="single"/>
        </w:rPr>
        <w:t>5</w:t>
      </w:r>
      <w:r w:rsidRPr="000F7381">
        <w:rPr>
          <w:rFonts w:asciiTheme="minorHAnsi" w:hAnsiTheme="minorHAnsi" w:cstheme="minorHAnsi"/>
          <w:sz w:val="27"/>
          <w:szCs w:val="27"/>
        </w:rPr>
        <w:t>.</w:t>
      </w:r>
      <w:r w:rsidRPr="008C64AD">
        <w:rPr>
          <w:rFonts w:asciiTheme="minorHAnsi" w:hAnsiTheme="minorHAnsi" w:cstheme="minorHAnsi"/>
          <w:strike/>
          <w:sz w:val="27"/>
          <w:szCs w:val="27"/>
        </w:rPr>
        <w:t>6</w:t>
      </w:r>
      <w:r w:rsidR="000F7381">
        <w:rPr>
          <w:rFonts w:asciiTheme="minorHAnsi" w:hAnsiTheme="minorHAnsi" w:cstheme="minorHAnsi"/>
          <w:sz w:val="27"/>
          <w:szCs w:val="27"/>
          <w:u w:val="single"/>
        </w:rPr>
        <w:t>4</w:t>
      </w:r>
      <w:r w:rsidRPr="000F7381">
        <w:rPr>
          <w:rFonts w:asciiTheme="minorHAnsi" w:hAnsiTheme="minorHAnsi" w:cstheme="minorHAnsi"/>
          <w:sz w:val="27"/>
          <w:szCs w:val="27"/>
        </w:rPr>
        <w:t>.</w:t>
      </w:r>
      <w:r w:rsidR="008B37EA">
        <w:rPr>
          <w:rFonts w:asciiTheme="minorHAnsi" w:hAnsiTheme="minorHAnsi" w:cstheme="minorHAnsi"/>
          <w:sz w:val="27"/>
          <w:szCs w:val="27"/>
        </w:rPr>
        <w:t>1</w:t>
      </w:r>
      <w:r w:rsidR="00052F03" w:rsidRPr="00E757EA">
        <w:rPr>
          <w:rFonts w:asciiTheme="minorHAnsi" w:hAnsiTheme="minorHAnsi" w:cstheme="minorHAnsi"/>
          <w:sz w:val="27"/>
          <w:szCs w:val="27"/>
        </w:rPr>
        <w:t xml:space="preserve"> </w:t>
      </w:r>
      <w:r w:rsidR="00052F03" w:rsidRPr="00E757EA">
        <w:rPr>
          <w:rFonts w:asciiTheme="minorHAnsi" w:hAnsiTheme="minorHAnsi" w:cstheme="minorHAnsi"/>
          <w:sz w:val="27"/>
          <w:szCs w:val="27"/>
        </w:rPr>
        <w:tab/>
        <w:t xml:space="preserve">Area-specific activities – </w:t>
      </w:r>
      <w:r w:rsidR="00052F03" w:rsidRPr="003B0D7E">
        <w:rPr>
          <w:rFonts w:asciiTheme="minorHAnsi" w:hAnsiTheme="minorHAnsi" w:cstheme="minorHAnsi"/>
          <w:strike/>
          <w:sz w:val="27"/>
          <w:szCs w:val="27"/>
        </w:rPr>
        <w:t>Commercial Core</w:t>
      </w:r>
      <w:r w:rsidR="00052F03" w:rsidRPr="003B0D7E">
        <w:rPr>
          <w:rFonts w:asciiTheme="minorHAnsi" w:hAnsiTheme="minorHAnsi" w:cstheme="minorHAnsi"/>
          <w:sz w:val="27"/>
          <w:szCs w:val="27"/>
          <w:u w:val="single"/>
        </w:rPr>
        <w:t xml:space="preserve"> Local Centre</w:t>
      </w:r>
      <w:r w:rsidR="000F7381">
        <w:rPr>
          <w:rFonts w:asciiTheme="minorHAnsi" w:hAnsiTheme="minorHAnsi" w:cstheme="minorHAnsi"/>
          <w:sz w:val="27"/>
          <w:szCs w:val="27"/>
        </w:rPr>
        <w:t xml:space="preserve"> Zone </w:t>
      </w:r>
      <w:r w:rsidR="00052F03" w:rsidRPr="00E757EA">
        <w:rPr>
          <w:rFonts w:asciiTheme="minorHAnsi" w:hAnsiTheme="minorHAnsi" w:cstheme="minorHAnsi"/>
          <w:sz w:val="27"/>
          <w:szCs w:val="27"/>
        </w:rPr>
        <w:t>(</w:t>
      </w:r>
      <w:proofErr w:type="spellStart"/>
      <w:r w:rsidR="00052F03" w:rsidRPr="00E757EA">
        <w:rPr>
          <w:rFonts w:asciiTheme="minorHAnsi" w:hAnsiTheme="minorHAnsi" w:cstheme="minorHAnsi"/>
          <w:sz w:val="27"/>
          <w:szCs w:val="27"/>
        </w:rPr>
        <w:t>Prestons</w:t>
      </w:r>
      <w:proofErr w:type="spellEnd"/>
      <w:r w:rsidR="00052F03" w:rsidRPr="00E757EA">
        <w:rPr>
          <w:rFonts w:asciiTheme="minorHAnsi" w:hAnsiTheme="minorHAnsi" w:cstheme="minorHAnsi"/>
          <w:sz w:val="27"/>
          <w:szCs w:val="27"/>
        </w:rPr>
        <w:t>)</w:t>
      </w:r>
      <w:bookmarkEnd w:id="188"/>
      <w:bookmarkEnd w:id="189"/>
      <w:bookmarkEnd w:id="190"/>
    </w:p>
    <w:p w14:paraId="39D2F514" w14:textId="4816C58C" w:rsidR="00052F03" w:rsidRPr="008B37EA" w:rsidRDefault="0002338A" w:rsidP="007407CA">
      <w:pPr>
        <w:pStyle w:val="Prlhead4"/>
        <w:numPr>
          <w:ilvl w:val="0"/>
          <w:numId w:val="0"/>
        </w:numPr>
        <w:ind w:left="1418" w:hanging="1418"/>
        <w:rPr>
          <w:rFonts w:asciiTheme="minorHAnsi" w:hAnsiTheme="minorHAnsi" w:cstheme="minorHAnsi"/>
          <w:sz w:val="25"/>
          <w:szCs w:val="25"/>
        </w:rPr>
      </w:pPr>
      <w:bookmarkStart w:id="191" w:name="_Toc430773496"/>
      <w:bookmarkStart w:id="192" w:name="_Toc430775612"/>
      <w:bookmarkStart w:id="193" w:name="_Toc437936586"/>
      <w:r w:rsidRPr="008B37EA">
        <w:rPr>
          <w:rFonts w:asciiTheme="minorHAnsi" w:hAnsiTheme="minorHAnsi" w:cstheme="minorHAnsi"/>
          <w:sz w:val="25"/>
          <w:szCs w:val="25"/>
        </w:rPr>
        <w:t>15.</w:t>
      </w:r>
      <w:r w:rsidRPr="008B37EA">
        <w:rPr>
          <w:rFonts w:asciiTheme="minorHAnsi" w:hAnsiTheme="minorHAnsi" w:cstheme="minorHAnsi"/>
          <w:strike/>
          <w:sz w:val="25"/>
          <w:szCs w:val="25"/>
        </w:rPr>
        <w:t>4</w:t>
      </w:r>
      <w:r w:rsidR="000F7381" w:rsidRPr="008B37EA">
        <w:rPr>
          <w:rFonts w:asciiTheme="minorHAnsi" w:hAnsiTheme="minorHAnsi" w:cstheme="minorHAnsi"/>
          <w:sz w:val="25"/>
          <w:szCs w:val="25"/>
          <w:u w:val="single"/>
        </w:rPr>
        <w:t>5</w:t>
      </w:r>
      <w:r w:rsidRPr="008B37EA">
        <w:rPr>
          <w:rFonts w:asciiTheme="minorHAnsi" w:hAnsiTheme="minorHAnsi" w:cstheme="minorHAnsi"/>
          <w:sz w:val="25"/>
          <w:szCs w:val="25"/>
        </w:rPr>
        <w:t>.</w:t>
      </w:r>
      <w:r w:rsidRPr="008B37EA">
        <w:rPr>
          <w:rFonts w:asciiTheme="minorHAnsi" w:hAnsiTheme="minorHAnsi" w:cstheme="minorHAnsi"/>
          <w:strike/>
          <w:sz w:val="25"/>
          <w:szCs w:val="25"/>
        </w:rPr>
        <w:t>6</w:t>
      </w:r>
      <w:r w:rsidR="000F7381" w:rsidRPr="008B37EA">
        <w:rPr>
          <w:rFonts w:asciiTheme="minorHAnsi" w:hAnsiTheme="minorHAnsi" w:cstheme="minorHAnsi"/>
          <w:sz w:val="25"/>
          <w:szCs w:val="25"/>
          <w:u w:val="single"/>
        </w:rPr>
        <w:t>4</w:t>
      </w:r>
      <w:r w:rsidRPr="008B37EA">
        <w:rPr>
          <w:rFonts w:asciiTheme="minorHAnsi" w:hAnsiTheme="minorHAnsi" w:cstheme="minorHAnsi"/>
          <w:sz w:val="25"/>
          <w:szCs w:val="25"/>
        </w:rPr>
        <w:t>.1</w:t>
      </w:r>
      <w:r w:rsidR="008B37EA" w:rsidRPr="008B37EA">
        <w:rPr>
          <w:rFonts w:asciiTheme="minorHAnsi" w:hAnsiTheme="minorHAnsi" w:cstheme="minorHAnsi"/>
          <w:sz w:val="25"/>
          <w:szCs w:val="25"/>
        </w:rPr>
        <w:t>.1</w:t>
      </w:r>
      <w:r w:rsidR="003B0D7E" w:rsidRPr="008B37EA">
        <w:rPr>
          <w:rFonts w:asciiTheme="minorHAnsi" w:hAnsiTheme="minorHAnsi" w:cstheme="minorHAnsi"/>
          <w:sz w:val="25"/>
          <w:szCs w:val="25"/>
        </w:rPr>
        <w:tab/>
      </w:r>
      <w:r w:rsidR="00052F03" w:rsidRPr="008B37EA">
        <w:rPr>
          <w:rFonts w:asciiTheme="minorHAnsi" w:hAnsiTheme="minorHAnsi" w:cstheme="minorHAnsi"/>
          <w:sz w:val="25"/>
          <w:szCs w:val="25"/>
        </w:rPr>
        <w:t>Area-specific permitted activities</w:t>
      </w:r>
    </w:p>
    <w:p w14:paraId="6D10CBDE" w14:textId="77777777" w:rsidR="00052F03" w:rsidRPr="00E757EA" w:rsidRDefault="00052F03" w:rsidP="00B4164C">
      <w:pPr>
        <w:pStyle w:val="Prllist1"/>
        <w:numPr>
          <w:ilvl w:val="0"/>
          <w:numId w:val="0"/>
        </w:numPr>
        <w:tabs>
          <w:tab w:val="clear" w:pos="567"/>
          <w:tab w:val="left" w:pos="0"/>
        </w:tabs>
        <w:rPr>
          <w:rFonts w:asciiTheme="minorHAnsi" w:hAnsiTheme="minorHAnsi" w:cstheme="minorHAnsi"/>
        </w:rPr>
      </w:pPr>
      <w:r w:rsidRPr="00E757EA">
        <w:rPr>
          <w:rFonts w:asciiTheme="minorHAnsi" w:hAnsiTheme="minorHAnsi" w:cstheme="minorHAnsi"/>
        </w:rPr>
        <w:t>There are no permitted activities.</w:t>
      </w:r>
    </w:p>
    <w:p w14:paraId="3869E80E" w14:textId="15F6A657" w:rsidR="00052F03" w:rsidRPr="00E757EA" w:rsidRDefault="0002338A" w:rsidP="00D76795">
      <w:pPr>
        <w:pStyle w:val="Prlhead4"/>
        <w:numPr>
          <w:ilvl w:val="0"/>
          <w:numId w:val="0"/>
        </w:numPr>
        <w:ind w:left="1418" w:hanging="1418"/>
        <w:rPr>
          <w:rFonts w:asciiTheme="minorHAnsi" w:hAnsiTheme="minorHAnsi" w:cstheme="minorHAnsi"/>
          <w:color w:val="000000"/>
          <w:sz w:val="27"/>
          <w:szCs w:val="27"/>
        </w:rPr>
      </w:pPr>
      <w:r w:rsidRPr="004863CF">
        <w:rPr>
          <w:rFonts w:asciiTheme="minorHAnsi" w:hAnsiTheme="minorHAnsi" w:cstheme="minorHAnsi"/>
          <w:sz w:val="27"/>
          <w:szCs w:val="27"/>
        </w:rPr>
        <w:t>15.</w:t>
      </w:r>
      <w:r w:rsidRPr="0046392B">
        <w:rPr>
          <w:rFonts w:asciiTheme="minorHAnsi" w:hAnsiTheme="minorHAnsi" w:cstheme="minorHAnsi"/>
          <w:strike/>
          <w:sz w:val="27"/>
          <w:szCs w:val="27"/>
        </w:rPr>
        <w:t>4</w:t>
      </w:r>
      <w:r w:rsidR="004863CF">
        <w:rPr>
          <w:rFonts w:asciiTheme="minorHAnsi" w:hAnsiTheme="minorHAnsi" w:cstheme="minorHAnsi"/>
          <w:sz w:val="27"/>
          <w:szCs w:val="27"/>
          <w:u w:val="single"/>
        </w:rPr>
        <w:t>5</w:t>
      </w:r>
      <w:r w:rsidRPr="004863CF">
        <w:rPr>
          <w:rFonts w:asciiTheme="minorHAnsi" w:hAnsiTheme="minorHAnsi" w:cstheme="minorHAnsi"/>
          <w:sz w:val="27"/>
          <w:szCs w:val="27"/>
        </w:rPr>
        <w:t>.</w:t>
      </w:r>
      <w:r w:rsidRPr="0046392B">
        <w:rPr>
          <w:rFonts w:asciiTheme="minorHAnsi" w:hAnsiTheme="minorHAnsi" w:cstheme="minorHAnsi"/>
          <w:strike/>
          <w:sz w:val="27"/>
          <w:szCs w:val="27"/>
        </w:rPr>
        <w:t>6</w:t>
      </w:r>
      <w:r w:rsidR="004863CF">
        <w:rPr>
          <w:rFonts w:asciiTheme="minorHAnsi" w:hAnsiTheme="minorHAnsi" w:cstheme="minorHAnsi"/>
          <w:sz w:val="27"/>
          <w:szCs w:val="27"/>
          <w:u w:val="single"/>
        </w:rPr>
        <w:t>4</w:t>
      </w:r>
      <w:r w:rsidRPr="004863CF">
        <w:rPr>
          <w:rFonts w:asciiTheme="minorHAnsi" w:hAnsiTheme="minorHAnsi" w:cstheme="minorHAnsi"/>
          <w:sz w:val="27"/>
          <w:szCs w:val="27"/>
        </w:rPr>
        <w:t>.1.2</w:t>
      </w:r>
      <w:r w:rsidR="003B0D7E" w:rsidRPr="00E757EA">
        <w:rPr>
          <w:rFonts w:asciiTheme="minorHAnsi" w:hAnsiTheme="minorHAnsi" w:cstheme="minorHAnsi"/>
          <w:sz w:val="27"/>
          <w:szCs w:val="27"/>
        </w:rPr>
        <w:tab/>
      </w:r>
      <w:r w:rsidR="00D76795">
        <w:rPr>
          <w:rFonts w:asciiTheme="minorHAnsi" w:hAnsiTheme="minorHAnsi" w:cstheme="minorHAnsi"/>
          <w:sz w:val="27"/>
          <w:szCs w:val="27"/>
        </w:rPr>
        <w:tab/>
      </w:r>
      <w:r w:rsidR="00052F03" w:rsidRPr="00E757EA">
        <w:rPr>
          <w:rFonts w:asciiTheme="minorHAnsi" w:hAnsiTheme="minorHAnsi" w:cstheme="minorHAnsi"/>
          <w:sz w:val="27"/>
          <w:szCs w:val="27"/>
        </w:rPr>
        <w:t xml:space="preserve">Area-specific controlled </w:t>
      </w:r>
      <w:r w:rsidR="00052F03" w:rsidRPr="00E757EA">
        <w:rPr>
          <w:rFonts w:asciiTheme="minorHAnsi" w:hAnsiTheme="minorHAnsi" w:cstheme="minorHAnsi"/>
          <w:color w:val="000000"/>
          <w:sz w:val="27"/>
          <w:szCs w:val="27"/>
        </w:rPr>
        <w:t>activities</w:t>
      </w:r>
    </w:p>
    <w:p w14:paraId="51F823D9" w14:textId="77777777" w:rsidR="00052F03" w:rsidRPr="00E757EA" w:rsidRDefault="00052F03" w:rsidP="00B4164C">
      <w:pPr>
        <w:pStyle w:val="Prllist1"/>
        <w:numPr>
          <w:ilvl w:val="0"/>
          <w:numId w:val="0"/>
        </w:numPr>
        <w:tabs>
          <w:tab w:val="clear" w:pos="567"/>
          <w:tab w:val="left" w:pos="0"/>
        </w:tabs>
        <w:rPr>
          <w:rFonts w:asciiTheme="minorHAnsi" w:hAnsiTheme="minorHAnsi" w:cstheme="minorHAnsi"/>
        </w:rPr>
      </w:pPr>
      <w:r w:rsidRPr="00E757EA">
        <w:rPr>
          <w:rFonts w:asciiTheme="minorHAnsi" w:hAnsiTheme="minorHAnsi" w:cstheme="minorHAnsi"/>
        </w:rPr>
        <w:t>There are no area-specific controlled activities.</w:t>
      </w:r>
    </w:p>
    <w:p w14:paraId="37840F9A" w14:textId="4967F036" w:rsidR="00052F03" w:rsidRPr="004863CF" w:rsidRDefault="0002338A" w:rsidP="00D76795">
      <w:pPr>
        <w:pStyle w:val="Prlhead4"/>
        <w:numPr>
          <w:ilvl w:val="0"/>
          <w:numId w:val="0"/>
        </w:numPr>
        <w:ind w:left="1418" w:hanging="1418"/>
        <w:rPr>
          <w:rFonts w:asciiTheme="minorHAnsi" w:hAnsiTheme="minorHAnsi" w:cstheme="minorHAnsi"/>
          <w:szCs w:val="24"/>
        </w:rPr>
      </w:pPr>
      <w:r w:rsidRPr="004863CF">
        <w:rPr>
          <w:rFonts w:asciiTheme="minorHAnsi" w:hAnsiTheme="minorHAnsi" w:cstheme="minorHAnsi"/>
          <w:szCs w:val="24"/>
        </w:rPr>
        <w:t>15.</w:t>
      </w:r>
      <w:r w:rsidRPr="004863CF">
        <w:rPr>
          <w:rFonts w:asciiTheme="minorHAnsi" w:hAnsiTheme="minorHAnsi" w:cstheme="minorHAnsi"/>
          <w:strike/>
          <w:szCs w:val="24"/>
        </w:rPr>
        <w:t>4</w:t>
      </w:r>
      <w:r w:rsidR="004863CF" w:rsidRPr="004863CF">
        <w:rPr>
          <w:rFonts w:asciiTheme="minorHAnsi" w:hAnsiTheme="minorHAnsi" w:cstheme="minorHAnsi"/>
          <w:szCs w:val="24"/>
          <w:u w:val="single"/>
        </w:rPr>
        <w:t>5</w:t>
      </w:r>
      <w:r w:rsidRPr="004863CF">
        <w:rPr>
          <w:rFonts w:asciiTheme="minorHAnsi" w:hAnsiTheme="minorHAnsi" w:cstheme="minorHAnsi"/>
          <w:szCs w:val="24"/>
        </w:rPr>
        <w:t>.</w:t>
      </w:r>
      <w:r w:rsidRPr="004863CF">
        <w:rPr>
          <w:rFonts w:asciiTheme="minorHAnsi" w:hAnsiTheme="minorHAnsi" w:cstheme="minorHAnsi"/>
          <w:strike/>
          <w:szCs w:val="24"/>
        </w:rPr>
        <w:t>6</w:t>
      </w:r>
      <w:r w:rsidR="004863CF" w:rsidRPr="004863CF">
        <w:rPr>
          <w:rFonts w:asciiTheme="minorHAnsi" w:hAnsiTheme="minorHAnsi" w:cstheme="minorHAnsi"/>
          <w:szCs w:val="24"/>
          <w:u w:val="single"/>
        </w:rPr>
        <w:t>4</w:t>
      </w:r>
      <w:r w:rsidRPr="004863CF">
        <w:rPr>
          <w:rFonts w:asciiTheme="minorHAnsi" w:hAnsiTheme="minorHAnsi" w:cstheme="minorHAnsi"/>
          <w:szCs w:val="24"/>
        </w:rPr>
        <w:t>.1.3</w:t>
      </w:r>
      <w:r w:rsidR="00052F03" w:rsidRPr="004863CF">
        <w:rPr>
          <w:rFonts w:asciiTheme="minorHAnsi" w:hAnsiTheme="minorHAnsi" w:cstheme="minorHAnsi"/>
          <w:szCs w:val="24"/>
        </w:rPr>
        <w:t xml:space="preserve"> </w:t>
      </w:r>
      <w:r w:rsidR="003B0D7E" w:rsidRPr="004863CF">
        <w:rPr>
          <w:rFonts w:asciiTheme="minorHAnsi" w:hAnsiTheme="minorHAnsi" w:cstheme="minorHAnsi"/>
          <w:szCs w:val="24"/>
        </w:rPr>
        <w:tab/>
      </w:r>
      <w:r w:rsidR="00D76795">
        <w:rPr>
          <w:rFonts w:asciiTheme="minorHAnsi" w:hAnsiTheme="minorHAnsi" w:cstheme="minorHAnsi"/>
          <w:szCs w:val="24"/>
        </w:rPr>
        <w:tab/>
      </w:r>
      <w:r w:rsidR="00052F03" w:rsidRPr="004863CF">
        <w:rPr>
          <w:rFonts w:asciiTheme="minorHAnsi" w:hAnsiTheme="minorHAnsi" w:cstheme="minorHAnsi"/>
          <w:szCs w:val="24"/>
        </w:rPr>
        <w:t xml:space="preserve">Area-specific restricted discretionary </w:t>
      </w:r>
      <w:r w:rsidR="00052F03" w:rsidRPr="004863CF">
        <w:rPr>
          <w:rFonts w:asciiTheme="minorHAnsi" w:hAnsiTheme="minorHAnsi" w:cstheme="minorHAnsi"/>
          <w:color w:val="000000"/>
          <w:szCs w:val="24"/>
        </w:rPr>
        <w:t>activities</w:t>
      </w:r>
      <w:bookmarkEnd w:id="191"/>
      <w:bookmarkEnd w:id="192"/>
      <w:bookmarkEnd w:id="193"/>
    </w:p>
    <w:p w14:paraId="605763A1" w14:textId="77777777" w:rsidR="00052F03" w:rsidRPr="00B370B2" w:rsidRDefault="00052F03" w:rsidP="009D3398">
      <w:pPr>
        <w:pStyle w:val="Prllist1"/>
        <w:numPr>
          <w:ilvl w:val="6"/>
          <w:numId w:val="481"/>
        </w:numPr>
        <w:tabs>
          <w:tab w:val="clear" w:pos="0"/>
          <w:tab w:val="clear" w:pos="567"/>
          <w:tab w:val="num" w:pos="426"/>
        </w:tabs>
        <w:ind w:left="426" w:hanging="426"/>
        <w:rPr>
          <w:rFonts w:asciiTheme="minorHAnsi" w:hAnsiTheme="minorHAnsi" w:cstheme="minorHAnsi"/>
        </w:rPr>
      </w:pPr>
      <w:r w:rsidRPr="00B370B2">
        <w:rPr>
          <w:rFonts w:asciiTheme="minorHAnsi" w:hAnsiTheme="minorHAnsi" w:cstheme="minorHAnsi"/>
        </w:rPr>
        <w:t xml:space="preserve">The </w:t>
      </w:r>
      <w:r w:rsidRPr="00B370B2">
        <w:rPr>
          <w:rFonts w:asciiTheme="minorHAnsi" w:hAnsiTheme="minorHAnsi" w:cstheme="minorHAnsi"/>
          <w:color w:val="000000"/>
        </w:rPr>
        <w:t>activities</w:t>
      </w:r>
      <w:r w:rsidRPr="00B370B2">
        <w:rPr>
          <w:rFonts w:asciiTheme="minorHAnsi" w:hAnsiTheme="minorHAnsi" w:cstheme="minorHAnsi"/>
        </w:rPr>
        <w:t xml:space="preserve"> listed below are restricted discretionary </w:t>
      </w:r>
      <w:r w:rsidRPr="00B370B2">
        <w:rPr>
          <w:rFonts w:asciiTheme="minorHAnsi" w:hAnsiTheme="minorHAnsi" w:cstheme="minorHAnsi"/>
          <w:color w:val="000000"/>
        </w:rPr>
        <w:t>activities</w:t>
      </w:r>
      <w:r w:rsidRPr="00B370B2">
        <w:rPr>
          <w:rFonts w:asciiTheme="minorHAnsi" w:hAnsiTheme="minorHAnsi" w:cstheme="minorHAnsi"/>
        </w:rPr>
        <w:t>.</w:t>
      </w:r>
    </w:p>
    <w:p w14:paraId="13960BC8" w14:textId="5B32D5F4" w:rsidR="00052F03" w:rsidRPr="00B370B2" w:rsidRDefault="00052F03" w:rsidP="009D3398">
      <w:pPr>
        <w:pStyle w:val="Prllist1"/>
        <w:numPr>
          <w:ilvl w:val="6"/>
          <w:numId w:val="162"/>
        </w:numPr>
        <w:tabs>
          <w:tab w:val="clear" w:pos="567"/>
          <w:tab w:val="num" w:pos="426"/>
        </w:tabs>
        <w:ind w:left="426" w:hanging="426"/>
        <w:rPr>
          <w:rFonts w:asciiTheme="minorHAnsi" w:hAnsiTheme="minorHAnsi" w:cstheme="minorHAnsi"/>
        </w:rPr>
      </w:pPr>
      <w:r w:rsidRPr="00B370B2">
        <w:rPr>
          <w:rFonts w:asciiTheme="minorHAnsi" w:hAnsiTheme="minorHAnsi" w:cstheme="minorHAnsi"/>
        </w:rPr>
        <w:t>Discretion to grant or decline consent and impose conditions is restricted to the matters of discretion set out in Rules</w:t>
      </w:r>
      <w:r w:rsidRPr="00B370B2">
        <w:rPr>
          <w:rFonts w:asciiTheme="minorHAnsi" w:hAnsiTheme="minorHAnsi" w:cstheme="minorHAnsi"/>
          <w:color w:val="0070C0"/>
        </w:rPr>
        <w:t xml:space="preserve"> </w:t>
      </w:r>
      <w:r w:rsidR="00B370B2" w:rsidRPr="007842B2">
        <w:rPr>
          <w:rFonts w:asciiTheme="minorHAnsi" w:hAnsiTheme="minorHAnsi" w:cstheme="minorHAnsi"/>
          <w:color w:val="0000FF"/>
        </w:rPr>
        <w:t>15.1</w:t>
      </w:r>
      <w:r w:rsidR="00B370B2" w:rsidRPr="00F2102A">
        <w:rPr>
          <w:rFonts w:asciiTheme="minorHAnsi" w:hAnsiTheme="minorHAnsi" w:cstheme="minorHAnsi"/>
          <w:strike/>
          <w:color w:val="0000FF"/>
        </w:rPr>
        <w:t>3</w:t>
      </w:r>
      <w:r w:rsidR="00B370B2" w:rsidRPr="00F2102A">
        <w:rPr>
          <w:rFonts w:asciiTheme="minorHAnsi" w:hAnsiTheme="minorHAnsi" w:cstheme="minorHAnsi"/>
          <w:b/>
          <w:bCs/>
          <w:color w:val="0000FF"/>
          <w:u w:val="single"/>
        </w:rPr>
        <w:t>4</w:t>
      </w:r>
      <w:r w:rsidRPr="00B370B2">
        <w:rPr>
          <w:rFonts w:asciiTheme="minorHAnsi" w:hAnsiTheme="minorHAnsi" w:cstheme="minorHAnsi"/>
          <w:color w:val="0000FF"/>
        </w:rPr>
        <w:t>.4.4</w:t>
      </w:r>
      <w:r w:rsidRPr="00B370B2">
        <w:rPr>
          <w:rFonts w:asciiTheme="minorHAnsi" w:hAnsiTheme="minorHAnsi" w:cstheme="minorHAnsi"/>
          <w:color w:val="0070C0"/>
        </w:rPr>
        <w:t xml:space="preserve"> </w:t>
      </w:r>
      <w:r w:rsidRPr="00B370B2">
        <w:rPr>
          <w:rFonts w:asciiTheme="minorHAnsi" w:hAnsiTheme="minorHAnsi" w:cstheme="minorHAnsi"/>
        </w:rPr>
        <w:t xml:space="preserve">and </w:t>
      </w:r>
      <w:r w:rsidR="00B370B2" w:rsidRPr="007842B2">
        <w:rPr>
          <w:rFonts w:asciiTheme="minorHAnsi" w:hAnsiTheme="minorHAnsi" w:cstheme="minorHAnsi"/>
          <w:color w:val="0000FF"/>
        </w:rPr>
        <w:t>15.1</w:t>
      </w:r>
      <w:r w:rsidR="00B370B2" w:rsidRPr="00F2102A">
        <w:rPr>
          <w:rFonts w:asciiTheme="minorHAnsi" w:hAnsiTheme="minorHAnsi" w:cstheme="minorHAnsi"/>
          <w:strike/>
          <w:color w:val="0000FF"/>
        </w:rPr>
        <w:t>3</w:t>
      </w:r>
      <w:r w:rsidR="00B370B2" w:rsidRPr="00F2102A">
        <w:rPr>
          <w:rFonts w:asciiTheme="minorHAnsi" w:hAnsiTheme="minorHAnsi" w:cstheme="minorHAnsi"/>
          <w:b/>
          <w:bCs/>
          <w:color w:val="0000FF"/>
          <w:u w:val="single"/>
        </w:rPr>
        <w:t>4</w:t>
      </w:r>
      <w:r w:rsidRPr="00B370B2">
        <w:rPr>
          <w:rFonts w:asciiTheme="minorHAnsi" w:hAnsiTheme="minorHAnsi" w:cstheme="minorHAnsi"/>
          <w:color w:val="0000FF"/>
        </w:rPr>
        <w:t>.3</w:t>
      </w:r>
      <w:r w:rsidRPr="00B370B2">
        <w:rPr>
          <w:rFonts w:asciiTheme="minorHAnsi" w:hAnsiTheme="minorHAnsi" w:cstheme="minorHAnsi"/>
        </w:rPr>
        <w:t>, as set out in the following table.</w:t>
      </w:r>
    </w:p>
    <w:tbl>
      <w:tblPr>
        <w:tblStyle w:val="prltable"/>
        <w:tblW w:w="4779" w:type="pct"/>
        <w:tblLook w:val="00A0" w:firstRow="1" w:lastRow="0" w:firstColumn="1" w:lastColumn="0" w:noHBand="0" w:noVBand="0"/>
      </w:tblPr>
      <w:tblGrid>
        <w:gridCol w:w="743"/>
        <w:gridCol w:w="2928"/>
        <w:gridCol w:w="4946"/>
      </w:tblGrid>
      <w:tr w:rsidR="00052F03" w:rsidRPr="009A0462" w14:paraId="4A25D946" w14:textId="77777777" w:rsidTr="00052F03">
        <w:trPr>
          <w:cnfStyle w:val="100000000000" w:firstRow="1" w:lastRow="0" w:firstColumn="0" w:lastColumn="0" w:oddVBand="0" w:evenVBand="0" w:oddHBand="0" w:evenHBand="0" w:firstRowFirstColumn="0" w:firstRowLastColumn="0" w:lastRowFirstColumn="0" w:lastRowLastColumn="0"/>
        </w:trPr>
        <w:tc>
          <w:tcPr>
            <w:tcW w:w="431" w:type="pct"/>
          </w:tcPr>
          <w:p w14:paraId="7E4EA788" w14:textId="77777777" w:rsidR="00052F03" w:rsidRPr="009A0462" w:rsidRDefault="00052F03" w:rsidP="00C27E10">
            <w:pPr>
              <w:pStyle w:val="prlTabletextbold"/>
              <w:ind w:left="0"/>
              <w:rPr>
                <w:rFonts w:asciiTheme="minorHAnsi" w:hAnsiTheme="minorHAnsi" w:cstheme="minorHAnsi"/>
                <w:sz w:val="22"/>
              </w:rPr>
            </w:pPr>
          </w:p>
        </w:tc>
        <w:tc>
          <w:tcPr>
            <w:tcW w:w="1699" w:type="pct"/>
          </w:tcPr>
          <w:p w14:paraId="2A7E0F3C" w14:textId="77777777" w:rsidR="00052F03" w:rsidRPr="009A0462" w:rsidRDefault="00052F03" w:rsidP="00A97C16">
            <w:pPr>
              <w:pStyle w:val="prlTabletextbold"/>
              <w:ind w:left="41"/>
              <w:rPr>
                <w:rFonts w:asciiTheme="minorHAnsi" w:hAnsiTheme="minorHAnsi" w:cstheme="minorHAnsi"/>
                <w:sz w:val="22"/>
              </w:rPr>
            </w:pPr>
            <w:r w:rsidRPr="009A0462">
              <w:rPr>
                <w:rFonts w:asciiTheme="minorHAnsi" w:hAnsiTheme="minorHAnsi" w:cstheme="minorHAnsi"/>
                <w:sz w:val="22"/>
              </w:rPr>
              <w:t xml:space="preserve">Activity </w:t>
            </w:r>
          </w:p>
        </w:tc>
        <w:tc>
          <w:tcPr>
            <w:tcW w:w="2870" w:type="pct"/>
          </w:tcPr>
          <w:p w14:paraId="411B29F8" w14:textId="77777777" w:rsidR="00052F03" w:rsidRPr="009A0462" w:rsidRDefault="00052F03" w:rsidP="00A97C16">
            <w:pPr>
              <w:pStyle w:val="prlTabletextbold"/>
              <w:ind w:left="98"/>
              <w:rPr>
                <w:rFonts w:asciiTheme="minorHAnsi" w:hAnsiTheme="minorHAnsi" w:cstheme="minorHAnsi"/>
                <w:sz w:val="22"/>
              </w:rPr>
            </w:pPr>
            <w:r w:rsidRPr="009A0462">
              <w:rPr>
                <w:rFonts w:asciiTheme="minorHAnsi" w:hAnsiTheme="minorHAnsi" w:cstheme="minorHAnsi"/>
                <w:sz w:val="22"/>
              </w:rPr>
              <w:t xml:space="preserve">The </w:t>
            </w:r>
            <w:r w:rsidRPr="009A0462">
              <w:rPr>
                <w:rFonts w:asciiTheme="minorHAnsi" w:hAnsiTheme="minorHAnsi" w:cstheme="minorHAnsi"/>
                <w:color w:val="00B050"/>
                <w:sz w:val="22"/>
                <w:shd w:val="clear" w:color="auto" w:fill="FFFFFF"/>
              </w:rPr>
              <w:t>Council</w:t>
            </w:r>
            <w:r w:rsidRPr="009A0462">
              <w:rPr>
                <w:rFonts w:asciiTheme="minorHAnsi" w:hAnsiTheme="minorHAnsi" w:cstheme="minorHAnsi"/>
                <w:sz w:val="22"/>
              </w:rPr>
              <w:t>'s discretion shall be limited to the following matters:</w:t>
            </w:r>
          </w:p>
        </w:tc>
      </w:tr>
      <w:tr w:rsidR="00052F03" w:rsidRPr="009A0462" w14:paraId="709D7678" w14:textId="77777777" w:rsidTr="00052F03">
        <w:tc>
          <w:tcPr>
            <w:tcW w:w="431" w:type="pct"/>
          </w:tcPr>
          <w:p w14:paraId="290D2587" w14:textId="77777777" w:rsidR="00052F03" w:rsidRPr="009A0462" w:rsidRDefault="00052F03" w:rsidP="00C27E10">
            <w:pPr>
              <w:spacing w:line="336" w:lineRule="atLeast"/>
              <w:rPr>
                <w:rFonts w:asciiTheme="minorHAnsi" w:hAnsiTheme="minorHAnsi" w:cstheme="minorHAnsi"/>
                <w:b/>
                <w:bCs/>
                <w:sz w:val="22"/>
              </w:rPr>
            </w:pPr>
            <w:r w:rsidRPr="009A0462">
              <w:rPr>
                <w:rFonts w:asciiTheme="minorHAnsi" w:hAnsiTheme="minorHAnsi" w:cstheme="minorHAnsi"/>
                <w:b/>
                <w:bCs/>
                <w:sz w:val="22"/>
              </w:rPr>
              <w:t>RD1</w:t>
            </w:r>
          </w:p>
        </w:tc>
        <w:tc>
          <w:tcPr>
            <w:tcW w:w="1699" w:type="pct"/>
          </w:tcPr>
          <w:p w14:paraId="78657060" w14:textId="31892587" w:rsidR="00052F03" w:rsidRPr="009A0462" w:rsidRDefault="00052F03" w:rsidP="00A97C16">
            <w:pPr>
              <w:pStyle w:val="prlTabletext"/>
              <w:ind w:left="324" w:hanging="309"/>
              <w:rPr>
                <w:rFonts w:asciiTheme="minorHAnsi" w:hAnsiTheme="minorHAnsi" w:cstheme="minorHAnsi"/>
                <w:sz w:val="22"/>
              </w:rPr>
            </w:pPr>
            <w:r w:rsidRPr="009A0462">
              <w:rPr>
                <w:rFonts w:asciiTheme="minorHAnsi" w:hAnsiTheme="minorHAnsi" w:cstheme="minorHAnsi"/>
                <w:sz w:val="22"/>
              </w:rPr>
              <w:t xml:space="preserve">a.   Any activity or </w:t>
            </w:r>
            <w:r w:rsidRPr="009A0462">
              <w:rPr>
                <w:rFonts w:asciiTheme="minorHAnsi" w:hAnsiTheme="minorHAnsi" w:cstheme="minorHAnsi"/>
                <w:color w:val="00B050"/>
                <w:sz w:val="22"/>
                <w:shd w:val="clear" w:color="auto" w:fill="FFFFFF"/>
              </w:rPr>
              <w:t>building</w:t>
            </w:r>
            <w:r w:rsidRPr="009A0462">
              <w:rPr>
                <w:rFonts w:asciiTheme="minorHAnsi" w:hAnsiTheme="minorHAnsi" w:cstheme="minorHAnsi"/>
                <w:sz w:val="22"/>
              </w:rPr>
              <w:t xml:space="preserve"> that does not meet one or more of the built form standards in </w:t>
            </w:r>
            <w:r w:rsidRPr="009A0462">
              <w:rPr>
                <w:rFonts w:asciiTheme="minorHAnsi" w:hAnsiTheme="minorHAnsi" w:cstheme="minorHAnsi"/>
                <w:color w:val="0000FF"/>
                <w:sz w:val="22"/>
              </w:rPr>
              <w:t xml:space="preserve">Rule </w:t>
            </w:r>
            <w:r w:rsidR="009A0462" w:rsidRPr="00C27985">
              <w:rPr>
                <w:rFonts w:asciiTheme="minorHAnsi" w:hAnsiTheme="minorHAnsi" w:cstheme="minorHAnsi"/>
                <w:color w:val="0000FF"/>
                <w:sz w:val="22"/>
              </w:rPr>
              <w:t>15.</w:t>
            </w:r>
            <w:r w:rsidR="009A0462" w:rsidRPr="00C27985">
              <w:rPr>
                <w:rFonts w:asciiTheme="minorHAnsi" w:hAnsiTheme="minorHAnsi" w:cstheme="minorHAnsi"/>
                <w:b/>
                <w:bCs/>
                <w:strike/>
                <w:color w:val="0000FF"/>
                <w:sz w:val="22"/>
              </w:rPr>
              <w:t>4</w:t>
            </w:r>
            <w:r w:rsidR="009A0462" w:rsidRPr="00C27985">
              <w:rPr>
                <w:rFonts w:asciiTheme="minorHAnsi" w:hAnsiTheme="minorHAnsi" w:cstheme="minorHAnsi"/>
                <w:b/>
                <w:bCs/>
                <w:color w:val="0000FF"/>
                <w:sz w:val="22"/>
                <w:u w:val="single"/>
              </w:rPr>
              <w:t>5.</w:t>
            </w:r>
            <w:r w:rsidR="009A0462" w:rsidRPr="00C27985">
              <w:rPr>
                <w:rFonts w:asciiTheme="minorHAnsi" w:hAnsiTheme="minorHAnsi" w:cstheme="minorHAnsi"/>
                <w:b/>
                <w:bCs/>
                <w:strike/>
                <w:color w:val="0000FF"/>
                <w:sz w:val="22"/>
              </w:rPr>
              <w:t>6</w:t>
            </w:r>
            <w:r w:rsidR="009A0462" w:rsidRPr="00C27985">
              <w:rPr>
                <w:rFonts w:asciiTheme="minorHAnsi" w:hAnsiTheme="minorHAnsi" w:cstheme="minorHAnsi"/>
                <w:b/>
                <w:bCs/>
                <w:color w:val="0000FF"/>
                <w:sz w:val="22"/>
                <w:u w:val="single"/>
              </w:rPr>
              <w:t>4</w:t>
            </w:r>
            <w:r w:rsidR="009A0462" w:rsidRPr="00C27985">
              <w:rPr>
                <w:rFonts w:asciiTheme="minorHAnsi" w:hAnsiTheme="minorHAnsi" w:cstheme="minorHAnsi"/>
                <w:color w:val="0000FF"/>
                <w:sz w:val="22"/>
              </w:rPr>
              <w:t>.2</w:t>
            </w:r>
            <w:r w:rsidRPr="009A0462">
              <w:rPr>
                <w:rFonts w:asciiTheme="minorHAnsi" w:hAnsiTheme="minorHAnsi" w:cstheme="minorHAnsi"/>
                <w:sz w:val="22"/>
              </w:rPr>
              <w:t xml:space="preserve"> unless otherwise specified.</w:t>
            </w:r>
          </w:p>
          <w:p w14:paraId="669505E3" w14:textId="77777777" w:rsidR="00052F03" w:rsidRPr="009A0462" w:rsidRDefault="00052F03" w:rsidP="00A97C16">
            <w:pPr>
              <w:pStyle w:val="prlTabletext"/>
              <w:ind w:left="41"/>
              <w:rPr>
                <w:rFonts w:asciiTheme="minorHAnsi" w:hAnsiTheme="minorHAnsi" w:cstheme="minorHAnsi"/>
                <w:sz w:val="22"/>
              </w:rPr>
            </w:pPr>
            <w:r w:rsidRPr="009A0462">
              <w:rPr>
                <w:rFonts w:asciiTheme="minorHAnsi" w:hAnsiTheme="minorHAnsi" w:cstheme="minorHAnsi"/>
                <w:sz w:val="22"/>
              </w:rPr>
              <w:t xml:space="preserve">Advice </w:t>
            </w:r>
            <w:proofErr w:type="gramStart"/>
            <w:r w:rsidRPr="009A0462">
              <w:rPr>
                <w:rFonts w:asciiTheme="minorHAnsi" w:hAnsiTheme="minorHAnsi" w:cstheme="minorHAnsi"/>
                <w:sz w:val="22"/>
              </w:rPr>
              <w:t>note</w:t>
            </w:r>
            <w:proofErr w:type="gramEnd"/>
            <w:r w:rsidRPr="009A0462">
              <w:rPr>
                <w:rFonts w:asciiTheme="minorHAnsi" w:hAnsiTheme="minorHAnsi" w:cstheme="minorHAnsi"/>
                <w:sz w:val="22"/>
              </w:rPr>
              <w:t xml:space="preserve">: </w:t>
            </w:r>
          </w:p>
          <w:p w14:paraId="7E0FCEC5" w14:textId="77777777" w:rsidR="00052F03" w:rsidRPr="009A0462" w:rsidRDefault="00052F03" w:rsidP="00A97C16">
            <w:pPr>
              <w:pStyle w:val="prlTabletext"/>
              <w:ind w:left="324" w:hanging="283"/>
              <w:rPr>
                <w:rFonts w:asciiTheme="minorHAnsi" w:hAnsiTheme="minorHAnsi" w:cstheme="minorHAnsi"/>
                <w:sz w:val="22"/>
              </w:rPr>
            </w:pPr>
            <w:r w:rsidRPr="009A0462">
              <w:rPr>
                <w:rFonts w:asciiTheme="minorHAnsi" w:hAnsiTheme="minorHAnsi" w:cstheme="minorHAnsi"/>
                <w:sz w:val="22"/>
              </w:rPr>
              <w:t xml:space="preserve">1. </w:t>
            </w:r>
            <w:r w:rsidR="00A97C16" w:rsidRPr="009A0462">
              <w:rPr>
                <w:rFonts w:asciiTheme="minorHAnsi" w:hAnsiTheme="minorHAnsi" w:cstheme="minorHAnsi"/>
                <w:sz w:val="22"/>
              </w:rPr>
              <w:t xml:space="preserve"> </w:t>
            </w:r>
            <w:r w:rsidRPr="009A0462">
              <w:rPr>
                <w:rFonts w:asciiTheme="minorHAnsi" w:hAnsiTheme="minorHAnsi" w:cstheme="minorHAnsi"/>
                <w:sz w:val="22"/>
              </w:rPr>
              <w:t xml:space="preserve">Refer to relevant built form standard for provisions regarding notification. </w:t>
            </w:r>
          </w:p>
        </w:tc>
        <w:tc>
          <w:tcPr>
            <w:tcW w:w="2870" w:type="pct"/>
          </w:tcPr>
          <w:p w14:paraId="3F7C5EB1" w14:textId="77777777" w:rsidR="00052F03" w:rsidRPr="009A0462" w:rsidRDefault="00052F03" w:rsidP="00A97C16">
            <w:pPr>
              <w:pStyle w:val="prlTabletext"/>
              <w:ind w:left="98"/>
              <w:rPr>
                <w:rFonts w:asciiTheme="minorHAnsi" w:hAnsiTheme="minorHAnsi" w:cstheme="minorHAnsi"/>
                <w:sz w:val="22"/>
              </w:rPr>
            </w:pPr>
            <w:r w:rsidRPr="009A0462">
              <w:rPr>
                <w:rFonts w:asciiTheme="minorHAnsi" w:hAnsiTheme="minorHAnsi" w:cstheme="minorHAnsi"/>
                <w:sz w:val="22"/>
              </w:rPr>
              <w:t>As relevant to the standard that is not met:</w:t>
            </w:r>
          </w:p>
          <w:p w14:paraId="21498159" w14:textId="2B1AE051" w:rsidR="00052F03" w:rsidRPr="009A0462" w:rsidRDefault="00052F03" w:rsidP="009D3398">
            <w:pPr>
              <w:pStyle w:val="PrlTableList1"/>
              <w:numPr>
                <w:ilvl w:val="0"/>
                <w:numId w:val="482"/>
              </w:numPr>
              <w:ind w:left="381"/>
              <w:rPr>
                <w:rFonts w:asciiTheme="minorHAnsi" w:hAnsiTheme="minorHAnsi" w:cstheme="minorHAnsi"/>
                <w:sz w:val="22"/>
              </w:rPr>
            </w:pPr>
            <w:r w:rsidRPr="009A0462">
              <w:rPr>
                <w:rFonts w:asciiTheme="minorHAnsi" w:hAnsiTheme="minorHAnsi" w:cstheme="minorHAnsi"/>
                <w:sz w:val="22"/>
              </w:rPr>
              <w:t xml:space="preserve">Minimum </w:t>
            </w:r>
            <w:r w:rsidRPr="009A0462">
              <w:rPr>
                <w:rFonts w:asciiTheme="minorHAnsi" w:hAnsiTheme="minorHAnsi" w:cstheme="minorHAnsi"/>
                <w:sz w:val="22"/>
                <w:shd w:val="clear" w:color="auto" w:fill="FFFFFF"/>
              </w:rPr>
              <w:t>building</w:t>
            </w:r>
            <w:r w:rsidRPr="009A0462">
              <w:rPr>
                <w:rFonts w:asciiTheme="minorHAnsi" w:hAnsiTheme="minorHAnsi" w:cstheme="minorHAnsi"/>
                <w:sz w:val="22"/>
              </w:rPr>
              <w:t xml:space="preserve"> </w:t>
            </w:r>
            <w:r w:rsidRPr="009A0462">
              <w:rPr>
                <w:rFonts w:asciiTheme="minorHAnsi" w:hAnsiTheme="minorHAnsi" w:cstheme="minorHAnsi"/>
                <w:sz w:val="22"/>
                <w:shd w:val="clear" w:color="auto" w:fill="FFFFFF"/>
              </w:rPr>
              <w:t>setback</w:t>
            </w:r>
            <w:r w:rsidRPr="009A0462">
              <w:rPr>
                <w:rFonts w:asciiTheme="minorHAnsi" w:hAnsiTheme="minorHAnsi" w:cstheme="minorHAnsi"/>
                <w:sz w:val="22"/>
              </w:rPr>
              <w:t xml:space="preserve"> from </w:t>
            </w:r>
            <w:r w:rsidRPr="009A0462">
              <w:rPr>
                <w:rFonts w:asciiTheme="minorHAnsi" w:hAnsiTheme="minorHAnsi" w:cstheme="minorHAnsi"/>
                <w:sz w:val="22"/>
                <w:shd w:val="clear" w:color="auto" w:fill="FFFFFF"/>
              </w:rPr>
              <w:t>road boundaries</w:t>
            </w:r>
            <w:r w:rsidRPr="009A0462">
              <w:rPr>
                <w:rFonts w:asciiTheme="minorHAnsi" w:hAnsiTheme="minorHAnsi" w:cstheme="minorHAnsi"/>
                <w:sz w:val="22"/>
              </w:rPr>
              <w:t xml:space="preserve">/ street scene – </w:t>
            </w:r>
            <w:r w:rsidRPr="009A0462">
              <w:rPr>
                <w:rFonts w:asciiTheme="minorHAnsi" w:hAnsiTheme="minorHAnsi" w:cstheme="minorHAnsi"/>
                <w:color w:val="0000FF"/>
                <w:sz w:val="22"/>
              </w:rPr>
              <w:t xml:space="preserve">Rule </w:t>
            </w:r>
            <w:r w:rsidR="009A0462" w:rsidRPr="007842B2">
              <w:rPr>
                <w:rFonts w:asciiTheme="minorHAnsi" w:hAnsiTheme="minorHAnsi" w:cstheme="minorHAnsi"/>
                <w:color w:val="0000FF"/>
                <w:sz w:val="22"/>
              </w:rPr>
              <w:t>15.</w:t>
            </w:r>
            <w:r w:rsidR="009A0462" w:rsidRPr="0001450B">
              <w:rPr>
                <w:rFonts w:asciiTheme="minorHAnsi" w:hAnsiTheme="minorHAnsi" w:cstheme="minorHAnsi"/>
                <w:b/>
                <w:bCs/>
                <w:color w:val="0000FF"/>
                <w:sz w:val="22"/>
              </w:rPr>
              <w:t>1</w:t>
            </w:r>
            <w:r w:rsidR="009A0462" w:rsidRPr="0001450B">
              <w:rPr>
                <w:rFonts w:asciiTheme="minorHAnsi" w:hAnsiTheme="minorHAnsi" w:cstheme="minorHAnsi"/>
                <w:b/>
                <w:bCs/>
                <w:color w:val="0000FF"/>
                <w:sz w:val="22"/>
                <w:u w:val="single"/>
              </w:rPr>
              <w:t>4</w:t>
            </w:r>
            <w:r w:rsidR="009A0462" w:rsidRPr="0001450B">
              <w:rPr>
                <w:rFonts w:asciiTheme="minorHAnsi" w:hAnsiTheme="minorHAnsi" w:cstheme="minorHAnsi"/>
                <w:b/>
                <w:bCs/>
                <w:strike/>
                <w:color w:val="0000FF"/>
                <w:sz w:val="22"/>
              </w:rPr>
              <w:t>3</w:t>
            </w:r>
            <w:r w:rsidRPr="009A0462">
              <w:rPr>
                <w:rFonts w:asciiTheme="minorHAnsi" w:hAnsiTheme="minorHAnsi" w:cstheme="minorHAnsi"/>
                <w:color w:val="0000FF"/>
                <w:sz w:val="22"/>
              </w:rPr>
              <w:t xml:space="preserve">.3.2 </w:t>
            </w:r>
          </w:p>
          <w:p w14:paraId="1BF3ED08" w14:textId="73420447" w:rsidR="00052F03" w:rsidRPr="009A0462" w:rsidRDefault="00052F03" w:rsidP="00306890">
            <w:pPr>
              <w:pStyle w:val="PrlTableList1"/>
              <w:numPr>
                <w:ilvl w:val="0"/>
                <w:numId w:val="83"/>
              </w:numPr>
              <w:ind w:left="381"/>
              <w:rPr>
                <w:rFonts w:asciiTheme="minorHAnsi" w:hAnsiTheme="minorHAnsi" w:cstheme="minorHAnsi"/>
                <w:sz w:val="22"/>
              </w:rPr>
            </w:pPr>
            <w:r w:rsidRPr="009A0462">
              <w:rPr>
                <w:rFonts w:asciiTheme="minorHAnsi" w:hAnsiTheme="minorHAnsi" w:cstheme="minorHAnsi"/>
                <w:sz w:val="22"/>
              </w:rPr>
              <w:t xml:space="preserve">Minimum separation from the internal </w:t>
            </w:r>
            <w:r w:rsidRPr="009A0462">
              <w:rPr>
                <w:rFonts w:asciiTheme="minorHAnsi" w:hAnsiTheme="minorHAnsi" w:cstheme="minorHAnsi"/>
                <w:sz w:val="22"/>
                <w:shd w:val="clear" w:color="auto" w:fill="FFFFFF"/>
              </w:rPr>
              <w:t>boundary</w:t>
            </w:r>
            <w:r w:rsidRPr="009A0462">
              <w:rPr>
                <w:rFonts w:asciiTheme="minorHAnsi" w:hAnsiTheme="minorHAnsi" w:cstheme="minorHAnsi"/>
                <w:sz w:val="22"/>
              </w:rPr>
              <w:t xml:space="preserve"> with a residential or open space zone – </w:t>
            </w:r>
            <w:r w:rsidRPr="009A0462">
              <w:rPr>
                <w:rFonts w:asciiTheme="minorHAnsi" w:hAnsiTheme="minorHAnsi" w:cstheme="minorHAnsi"/>
                <w:color w:val="0000FF"/>
                <w:sz w:val="22"/>
              </w:rPr>
              <w:t xml:space="preserve">Rule </w:t>
            </w:r>
            <w:r w:rsidR="009A0462" w:rsidRPr="007842B2">
              <w:rPr>
                <w:rFonts w:asciiTheme="minorHAnsi" w:hAnsiTheme="minorHAnsi" w:cstheme="minorHAnsi"/>
                <w:color w:val="0000FF"/>
                <w:sz w:val="22"/>
              </w:rPr>
              <w:t>15.</w:t>
            </w:r>
            <w:r w:rsidR="009A0462" w:rsidRPr="0001450B">
              <w:rPr>
                <w:rFonts w:asciiTheme="minorHAnsi" w:hAnsiTheme="minorHAnsi" w:cstheme="minorHAnsi"/>
                <w:b/>
                <w:bCs/>
                <w:color w:val="0000FF"/>
                <w:sz w:val="22"/>
              </w:rPr>
              <w:t>1</w:t>
            </w:r>
            <w:r w:rsidR="009A0462" w:rsidRPr="0001450B">
              <w:rPr>
                <w:rFonts w:asciiTheme="minorHAnsi" w:hAnsiTheme="minorHAnsi" w:cstheme="minorHAnsi"/>
                <w:b/>
                <w:bCs/>
                <w:color w:val="0000FF"/>
                <w:sz w:val="22"/>
                <w:u w:val="single"/>
              </w:rPr>
              <w:t>4</w:t>
            </w:r>
            <w:r w:rsidR="009A0462" w:rsidRPr="0001450B">
              <w:rPr>
                <w:rFonts w:asciiTheme="minorHAnsi" w:hAnsiTheme="minorHAnsi" w:cstheme="minorHAnsi"/>
                <w:b/>
                <w:bCs/>
                <w:strike/>
                <w:color w:val="0000FF"/>
                <w:sz w:val="22"/>
              </w:rPr>
              <w:t>3</w:t>
            </w:r>
            <w:r w:rsidRPr="009A0462">
              <w:rPr>
                <w:rFonts w:asciiTheme="minorHAnsi" w:hAnsiTheme="minorHAnsi" w:cstheme="minorHAnsi"/>
                <w:color w:val="0000FF"/>
                <w:sz w:val="22"/>
              </w:rPr>
              <w:t>.3.3</w:t>
            </w:r>
          </w:p>
          <w:p w14:paraId="77D8FA22" w14:textId="287A54CA" w:rsidR="00052F03" w:rsidRPr="009A0462" w:rsidRDefault="00052F03" w:rsidP="00306890">
            <w:pPr>
              <w:pStyle w:val="PrlTableList1"/>
              <w:numPr>
                <w:ilvl w:val="0"/>
                <w:numId w:val="83"/>
              </w:numPr>
              <w:ind w:left="381"/>
              <w:rPr>
                <w:rFonts w:asciiTheme="minorHAnsi" w:hAnsiTheme="minorHAnsi" w:cstheme="minorHAnsi"/>
                <w:sz w:val="22"/>
              </w:rPr>
            </w:pPr>
            <w:r w:rsidRPr="009A0462">
              <w:rPr>
                <w:rFonts w:asciiTheme="minorHAnsi" w:hAnsiTheme="minorHAnsi" w:cstheme="minorHAnsi"/>
                <w:sz w:val="22"/>
                <w:shd w:val="clear" w:color="auto" w:fill="FFFFFF"/>
              </w:rPr>
              <w:t>Landscaping</w:t>
            </w:r>
            <w:r w:rsidRPr="009A0462">
              <w:rPr>
                <w:rFonts w:asciiTheme="minorHAnsi" w:hAnsiTheme="minorHAnsi" w:cstheme="minorHAnsi"/>
                <w:sz w:val="22"/>
              </w:rPr>
              <w:t xml:space="preserve"> and trees – </w:t>
            </w:r>
            <w:r w:rsidRPr="009A0462">
              <w:rPr>
                <w:rFonts w:asciiTheme="minorHAnsi" w:hAnsiTheme="minorHAnsi" w:cstheme="minorHAnsi"/>
                <w:color w:val="0000FF"/>
                <w:sz w:val="22"/>
              </w:rPr>
              <w:t xml:space="preserve">Rule </w:t>
            </w:r>
            <w:r w:rsidR="009A0462" w:rsidRPr="007842B2">
              <w:rPr>
                <w:rFonts w:asciiTheme="minorHAnsi" w:hAnsiTheme="minorHAnsi" w:cstheme="minorHAnsi"/>
                <w:color w:val="0000FF"/>
                <w:sz w:val="22"/>
              </w:rPr>
              <w:t>15.</w:t>
            </w:r>
            <w:r w:rsidR="009A0462" w:rsidRPr="0001450B">
              <w:rPr>
                <w:rFonts w:asciiTheme="minorHAnsi" w:hAnsiTheme="minorHAnsi" w:cstheme="minorHAnsi"/>
                <w:b/>
                <w:bCs/>
                <w:color w:val="0000FF"/>
                <w:sz w:val="22"/>
              </w:rPr>
              <w:t>1</w:t>
            </w:r>
            <w:r w:rsidR="009A0462" w:rsidRPr="0001450B">
              <w:rPr>
                <w:rFonts w:asciiTheme="minorHAnsi" w:hAnsiTheme="minorHAnsi" w:cstheme="minorHAnsi"/>
                <w:b/>
                <w:bCs/>
                <w:color w:val="0000FF"/>
                <w:sz w:val="22"/>
                <w:u w:val="single"/>
              </w:rPr>
              <w:t>4</w:t>
            </w:r>
            <w:r w:rsidR="009A0462" w:rsidRPr="0001450B">
              <w:rPr>
                <w:rFonts w:asciiTheme="minorHAnsi" w:hAnsiTheme="minorHAnsi" w:cstheme="minorHAnsi"/>
                <w:b/>
                <w:bCs/>
                <w:strike/>
                <w:color w:val="0000FF"/>
                <w:sz w:val="22"/>
              </w:rPr>
              <w:t>3</w:t>
            </w:r>
            <w:r w:rsidRPr="009A0462">
              <w:rPr>
                <w:rFonts w:asciiTheme="minorHAnsi" w:hAnsiTheme="minorHAnsi" w:cstheme="minorHAnsi"/>
                <w:color w:val="0000FF"/>
                <w:sz w:val="22"/>
              </w:rPr>
              <w:t>.3.6</w:t>
            </w:r>
          </w:p>
          <w:p w14:paraId="5A00ED53" w14:textId="1FD7A804" w:rsidR="00052F03" w:rsidRPr="009A0462" w:rsidRDefault="00052F03" w:rsidP="003B0D7E">
            <w:pPr>
              <w:pStyle w:val="PrlTableList1"/>
              <w:numPr>
                <w:ilvl w:val="0"/>
                <w:numId w:val="83"/>
              </w:numPr>
              <w:ind w:left="381"/>
              <w:rPr>
                <w:rFonts w:asciiTheme="minorHAnsi" w:hAnsiTheme="minorHAnsi" w:cstheme="minorHAnsi"/>
                <w:sz w:val="22"/>
              </w:rPr>
            </w:pPr>
            <w:r w:rsidRPr="009A0462">
              <w:rPr>
                <w:rFonts w:asciiTheme="minorHAnsi" w:hAnsiTheme="minorHAnsi" w:cstheme="minorHAnsi"/>
                <w:sz w:val="22"/>
              </w:rPr>
              <w:t xml:space="preserve">Staging of development to align with </w:t>
            </w:r>
            <w:r w:rsidRPr="009A0462">
              <w:rPr>
                <w:rFonts w:asciiTheme="minorHAnsi" w:hAnsiTheme="minorHAnsi" w:cstheme="minorHAnsi"/>
                <w:sz w:val="22"/>
                <w:shd w:val="clear" w:color="auto" w:fill="FFFFFF"/>
              </w:rPr>
              <w:t>intersection</w:t>
            </w:r>
            <w:r w:rsidRPr="009A0462">
              <w:rPr>
                <w:rFonts w:asciiTheme="minorHAnsi" w:hAnsiTheme="minorHAnsi" w:cstheme="minorHAnsi"/>
                <w:sz w:val="22"/>
              </w:rPr>
              <w:t xml:space="preserve"> upgrades – </w:t>
            </w:r>
            <w:r w:rsidRPr="009A0462">
              <w:rPr>
                <w:rFonts w:asciiTheme="minorHAnsi" w:hAnsiTheme="minorHAnsi" w:cstheme="minorHAnsi"/>
                <w:color w:val="0000FF"/>
                <w:sz w:val="22"/>
              </w:rPr>
              <w:t xml:space="preserve">Rule </w:t>
            </w:r>
            <w:r w:rsidR="009A0462" w:rsidRPr="007842B2">
              <w:rPr>
                <w:rFonts w:asciiTheme="minorHAnsi" w:hAnsiTheme="minorHAnsi" w:cstheme="minorHAnsi"/>
                <w:color w:val="0000FF"/>
                <w:sz w:val="22"/>
              </w:rPr>
              <w:t>15.</w:t>
            </w:r>
            <w:r w:rsidR="009A0462" w:rsidRPr="0001450B">
              <w:rPr>
                <w:rFonts w:asciiTheme="minorHAnsi" w:hAnsiTheme="minorHAnsi" w:cstheme="minorHAnsi"/>
                <w:b/>
                <w:bCs/>
                <w:color w:val="0000FF"/>
                <w:sz w:val="22"/>
              </w:rPr>
              <w:t>1</w:t>
            </w:r>
            <w:r w:rsidR="009A0462" w:rsidRPr="0001450B">
              <w:rPr>
                <w:rFonts w:asciiTheme="minorHAnsi" w:hAnsiTheme="minorHAnsi" w:cstheme="minorHAnsi"/>
                <w:b/>
                <w:bCs/>
                <w:color w:val="0000FF"/>
                <w:sz w:val="22"/>
                <w:u w:val="single"/>
              </w:rPr>
              <w:t>4</w:t>
            </w:r>
            <w:r w:rsidR="009A0462" w:rsidRPr="0001450B">
              <w:rPr>
                <w:rFonts w:asciiTheme="minorHAnsi" w:hAnsiTheme="minorHAnsi" w:cstheme="minorHAnsi"/>
                <w:b/>
                <w:bCs/>
                <w:strike/>
                <w:color w:val="0000FF"/>
                <w:sz w:val="22"/>
              </w:rPr>
              <w:t>3</w:t>
            </w:r>
            <w:r w:rsidRPr="009A0462">
              <w:rPr>
                <w:rFonts w:asciiTheme="minorHAnsi" w:hAnsiTheme="minorHAnsi" w:cstheme="minorHAnsi"/>
                <w:color w:val="0000FF"/>
                <w:sz w:val="22"/>
              </w:rPr>
              <w:t>.4.4.1</w:t>
            </w:r>
            <w:r w:rsidRPr="009A0462">
              <w:rPr>
                <w:rFonts w:asciiTheme="minorHAnsi" w:hAnsiTheme="minorHAnsi" w:cstheme="minorHAnsi"/>
                <w:sz w:val="22"/>
              </w:rPr>
              <w:t>.</w:t>
            </w:r>
          </w:p>
        </w:tc>
      </w:tr>
    </w:tbl>
    <w:p w14:paraId="63D6DA52" w14:textId="3C7433FB" w:rsidR="00052F03" w:rsidRPr="007F0B7E" w:rsidRDefault="0002338A" w:rsidP="00D76795">
      <w:pPr>
        <w:pStyle w:val="Prlhead4"/>
        <w:numPr>
          <w:ilvl w:val="0"/>
          <w:numId w:val="0"/>
        </w:numPr>
        <w:ind w:left="1418" w:hanging="1418"/>
        <w:rPr>
          <w:rFonts w:asciiTheme="minorHAnsi" w:hAnsiTheme="minorHAnsi" w:cstheme="minorHAnsi"/>
          <w:szCs w:val="24"/>
        </w:rPr>
      </w:pPr>
      <w:bookmarkStart w:id="194" w:name="_Toc430773497"/>
      <w:bookmarkStart w:id="195" w:name="_Toc430775613"/>
      <w:bookmarkStart w:id="196" w:name="_Toc437936587"/>
      <w:r w:rsidRPr="007F0B7E">
        <w:rPr>
          <w:rFonts w:asciiTheme="minorHAnsi" w:hAnsiTheme="minorHAnsi" w:cstheme="minorHAnsi"/>
          <w:szCs w:val="24"/>
        </w:rPr>
        <w:t>15.</w:t>
      </w:r>
      <w:r w:rsidRPr="007F0B7E">
        <w:rPr>
          <w:rFonts w:asciiTheme="minorHAnsi" w:hAnsiTheme="minorHAnsi" w:cstheme="minorHAnsi"/>
          <w:strike/>
          <w:szCs w:val="24"/>
        </w:rPr>
        <w:t>4</w:t>
      </w:r>
      <w:r w:rsidR="007F0B7E" w:rsidRPr="007F0B7E">
        <w:rPr>
          <w:rFonts w:asciiTheme="minorHAnsi" w:hAnsiTheme="minorHAnsi" w:cstheme="minorHAnsi"/>
          <w:szCs w:val="24"/>
          <w:u w:val="single"/>
        </w:rPr>
        <w:t>5</w:t>
      </w:r>
      <w:r w:rsidRPr="007F0B7E">
        <w:rPr>
          <w:rFonts w:asciiTheme="minorHAnsi" w:hAnsiTheme="minorHAnsi" w:cstheme="minorHAnsi"/>
          <w:szCs w:val="24"/>
        </w:rPr>
        <w:t>.</w:t>
      </w:r>
      <w:r w:rsidRPr="007F0B7E">
        <w:rPr>
          <w:rFonts w:asciiTheme="minorHAnsi" w:hAnsiTheme="minorHAnsi" w:cstheme="minorHAnsi"/>
          <w:strike/>
          <w:szCs w:val="24"/>
        </w:rPr>
        <w:t>6</w:t>
      </w:r>
      <w:r w:rsidR="007F0B7E" w:rsidRPr="007F0B7E">
        <w:rPr>
          <w:rFonts w:asciiTheme="minorHAnsi" w:hAnsiTheme="minorHAnsi" w:cstheme="minorHAnsi"/>
          <w:szCs w:val="24"/>
          <w:u w:val="single"/>
        </w:rPr>
        <w:t>4</w:t>
      </w:r>
      <w:r w:rsidRPr="007F0B7E">
        <w:rPr>
          <w:rFonts w:asciiTheme="minorHAnsi" w:hAnsiTheme="minorHAnsi" w:cstheme="minorHAnsi"/>
          <w:szCs w:val="24"/>
        </w:rPr>
        <w:t>.1.4</w:t>
      </w:r>
      <w:r w:rsidR="007F0B7E" w:rsidRPr="007F0B7E">
        <w:rPr>
          <w:rFonts w:asciiTheme="minorHAnsi" w:hAnsiTheme="minorHAnsi" w:cstheme="minorHAnsi"/>
          <w:szCs w:val="24"/>
        </w:rPr>
        <w:tab/>
      </w:r>
      <w:r w:rsidR="00D76795">
        <w:rPr>
          <w:rFonts w:asciiTheme="minorHAnsi" w:hAnsiTheme="minorHAnsi" w:cstheme="minorHAnsi"/>
          <w:szCs w:val="24"/>
        </w:rPr>
        <w:tab/>
      </w:r>
      <w:r w:rsidR="00052F03" w:rsidRPr="007F0B7E">
        <w:rPr>
          <w:rFonts w:asciiTheme="minorHAnsi" w:hAnsiTheme="minorHAnsi" w:cstheme="minorHAnsi"/>
          <w:szCs w:val="24"/>
        </w:rPr>
        <w:t>Area-specific discretionary activities</w:t>
      </w:r>
    </w:p>
    <w:p w14:paraId="44825807" w14:textId="77777777" w:rsidR="00052F03" w:rsidRPr="000C14C8" w:rsidRDefault="00052F03" w:rsidP="00943B89">
      <w:pPr>
        <w:pStyle w:val="Prllist1"/>
        <w:numPr>
          <w:ilvl w:val="0"/>
          <w:numId w:val="0"/>
        </w:numPr>
        <w:tabs>
          <w:tab w:val="clear" w:pos="567"/>
          <w:tab w:val="left" w:pos="0"/>
        </w:tabs>
        <w:rPr>
          <w:rFonts w:asciiTheme="minorHAnsi" w:hAnsiTheme="minorHAnsi" w:cstheme="minorHAnsi"/>
        </w:rPr>
      </w:pPr>
      <w:r w:rsidRPr="000C14C8">
        <w:rPr>
          <w:rFonts w:asciiTheme="minorHAnsi" w:hAnsiTheme="minorHAnsi" w:cstheme="minorHAnsi"/>
        </w:rPr>
        <w:t>There are no discretionary activities.</w:t>
      </w:r>
    </w:p>
    <w:p w14:paraId="5777CF05" w14:textId="25949BCD" w:rsidR="00052F03" w:rsidRPr="007F0B7E" w:rsidRDefault="0002338A" w:rsidP="00D76795">
      <w:pPr>
        <w:pStyle w:val="Prlhead4"/>
        <w:numPr>
          <w:ilvl w:val="0"/>
          <w:numId w:val="0"/>
        </w:numPr>
        <w:ind w:left="1418" w:hanging="1418"/>
        <w:rPr>
          <w:rFonts w:asciiTheme="minorHAnsi" w:hAnsiTheme="minorHAnsi" w:cstheme="minorHAnsi"/>
          <w:szCs w:val="24"/>
        </w:rPr>
      </w:pPr>
      <w:r w:rsidRPr="007F0B7E">
        <w:rPr>
          <w:rFonts w:asciiTheme="minorHAnsi" w:hAnsiTheme="minorHAnsi" w:cstheme="minorHAnsi"/>
          <w:szCs w:val="24"/>
        </w:rPr>
        <w:lastRenderedPageBreak/>
        <w:t>15.</w:t>
      </w:r>
      <w:r w:rsidRPr="007F0B7E">
        <w:rPr>
          <w:rFonts w:asciiTheme="minorHAnsi" w:hAnsiTheme="minorHAnsi" w:cstheme="minorHAnsi"/>
          <w:strike/>
          <w:szCs w:val="24"/>
        </w:rPr>
        <w:t>4</w:t>
      </w:r>
      <w:r w:rsidR="007F0B7E" w:rsidRPr="007F0B7E">
        <w:rPr>
          <w:rFonts w:asciiTheme="minorHAnsi" w:hAnsiTheme="minorHAnsi" w:cstheme="minorHAnsi"/>
          <w:szCs w:val="24"/>
          <w:u w:val="single"/>
        </w:rPr>
        <w:t>5</w:t>
      </w:r>
      <w:r w:rsidRPr="007F0B7E">
        <w:rPr>
          <w:rFonts w:asciiTheme="minorHAnsi" w:hAnsiTheme="minorHAnsi" w:cstheme="minorHAnsi"/>
          <w:szCs w:val="24"/>
        </w:rPr>
        <w:t>.</w:t>
      </w:r>
      <w:r w:rsidRPr="007F0B7E">
        <w:rPr>
          <w:rFonts w:asciiTheme="minorHAnsi" w:hAnsiTheme="minorHAnsi" w:cstheme="minorHAnsi"/>
          <w:strike/>
          <w:szCs w:val="24"/>
        </w:rPr>
        <w:t>6</w:t>
      </w:r>
      <w:r w:rsidR="007F0B7E" w:rsidRPr="007F0B7E">
        <w:rPr>
          <w:rFonts w:asciiTheme="minorHAnsi" w:hAnsiTheme="minorHAnsi" w:cstheme="minorHAnsi"/>
          <w:szCs w:val="24"/>
          <w:u w:val="single"/>
        </w:rPr>
        <w:t>4</w:t>
      </w:r>
      <w:r w:rsidRPr="007F0B7E">
        <w:rPr>
          <w:rFonts w:asciiTheme="minorHAnsi" w:hAnsiTheme="minorHAnsi" w:cstheme="minorHAnsi"/>
          <w:szCs w:val="24"/>
        </w:rPr>
        <w:t>.1.5</w:t>
      </w:r>
      <w:r w:rsidR="003B0D7E" w:rsidRPr="007F0B7E">
        <w:rPr>
          <w:rFonts w:asciiTheme="minorHAnsi" w:hAnsiTheme="minorHAnsi" w:cstheme="minorHAnsi"/>
          <w:szCs w:val="24"/>
        </w:rPr>
        <w:tab/>
      </w:r>
      <w:r w:rsidR="00D76795">
        <w:rPr>
          <w:rFonts w:asciiTheme="minorHAnsi" w:hAnsiTheme="minorHAnsi" w:cstheme="minorHAnsi"/>
          <w:szCs w:val="24"/>
        </w:rPr>
        <w:tab/>
      </w:r>
      <w:r w:rsidR="00052F03" w:rsidRPr="007F0B7E">
        <w:rPr>
          <w:rFonts w:asciiTheme="minorHAnsi" w:hAnsiTheme="minorHAnsi" w:cstheme="minorHAnsi"/>
          <w:szCs w:val="24"/>
        </w:rPr>
        <w:t xml:space="preserve">Area-specific non-complying </w:t>
      </w:r>
      <w:r w:rsidR="00052F03" w:rsidRPr="007F0B7E">
        <w:rPr>
          <w:rFonts w:asciiTheme="minorHAnsi" w:hAnsiTheme="minorHAnsi" w:cstheme="minorHAnsi"/>
          <w:color w:val="000000"/>
          <w:szCs w:val="24"/>
        </w:rPr>
        <w:t>activities</w:t>
      </w:r>
      <w:bookmarkEnd w:id="194"/>
      <w:bookmarkEnd w:id="195"/>
      <w:bookmarkEnd w:id="196"/>
    </w:p>
    <w:p w14:paraId="2A4DE1C9" w14:textId="77777777" w:rsidR="00052F03" w:rsidRPr="000C14C8" w:rsidRDefault="00052F03" w:rsidP="009D3398">
      <w:pPr>
        <w:pStyle w:val="Prllist1"/>
        <w:numPr>
          <w:ilvl w:val="6"/>
          <w:numId w:val="483"/>
        </w:numPr>
        <w:tabs>
          <w:tab w:val="clear" w:pos="0"/>
          <w:tab w:val="clear" w:pos="567"/>
          <w:tab w:val="num" w:pos="426"/>
        </w:tabs>
        <w:ind w:left="426" w:hanging="426"/>
        <w:rPr>
          <w:rFonts w:asciiTheme="minorHAnsi" w:hAnsiTheme="minorHAnsi" w:cstheme="minorHAnsi"/>
        </w:rPr>
      </w:pPr>
      <w:r w:rsidRPr="000C14C8">
        <w:rPr>
          <w:rFonts w:asciiTheme="minorHAnsi" w:hAnsiTheme="minorHAnsi" w:cstheme="minorHAnsi"/>
        </w:rPr>
        <w:t xml:space="preserve">The </w:t>
      </w:r>
      <w:r w:rsidRPr="000C14C8">
        <w:rPr>
          <w:rFonts w:asciiTheme="minorHAnsi" w:hAnsiTheme="minorHAnsi" w:cstheme="minorHAnsi"/>
          <w:color w:val="000000"/>
        </w:rPr>
        <w:t>activities</w:t>
      </w:r>
      <w:r w:rsidRPr="000C14C8">
        <w:rPr>
          <w:rFonts w:asciiTheme="minorHAnsi" w:hAnsiTheme="minorHAnsi" w:cstheme="minorHAnsi"/>
        </w:rPr>
        <w:t xml:space="preserve"> listed below are non-complying </w:t>
      </w:r>
      <w:r w:rsidRPr="000C14C8">
        <w:rPr>
          <w:rFonts w:asciiTheme="minorHAnsi" w:hAnsiTheme="minorHAnsi" w:cstheme="minorHAnsi"/>
          <w:color w:val="000000"/>
        </w:rPr>
        <w:t>activities</w:t>
      </w:r>
      <w:r w:rsidRPr="000C14C8">
        <w:rPr>
          <w:rFonts w:asciiTheme="minorHAnsi" w:hAnsiTheme="minorHAnsi" w:cstheme="minorHAnsi"/>
        </w:rPr>
        <w:t>.</w:t>
      </w:r>
    </w:p>
    <w:tbl>
      <w:tblPr>
        <w:tblStyle w:val="prltable"/>
        <w:tblW w:w="4736" w:type="pct"/>
        <w:tblLook w:val="00A0" w:firstRow="1" w:lastRow="0" w:firstColumn="1" w:lastColumn="0" w:noHBand="0" w:noVBand="0"/>
      </w:tblPr>
      <w:tblGrid>
        <w:gridCol w:w="637"/>
        <w:gridCol w:w="7903"/>
      </w:tblGrid>
      <w:tr w:rsidR="00052F03" w:rsidRPr="00093B30" w14:paraId="221DD410" w14:textId="77777777" w:rsidTr="00052F03">
        <w:trPr>
          <w:cnfStyle w:val="100000000000" w:firstRow="1" w:lastRow="0" w:firstColumn="0" w:lastColumn="0" w:oddVBand="0" w:evenVBand="0" w:oddHBand="0" w:evenHBand="0" w:firstRowFirstColumn="0" w:firstRowLastColumn="0" w:lastRowFirstColumn="0" w:lastRowLastColumn="0"/>
        </w:trPr>
        <w:tc>
          <w:tcPr>
            <w:tcW w:w="373" w:type="pct"/>
          </w:tcPr>
          <w:p w14:paraId="08DBB63D" w14:textId="77777777" w:rsidR="00052F03" w:rsidRPr="00093B30" w:rsidRDefault="00052F03" w:rsidP="00C27E10">
            <w:pPr>
              <w:pStyle w:val="prlTabletextbold"/>
              <w:ind w:left="0"/>
              <w:rPr>
                <w:rFonts w:asciiTheme="minorHAnsi" w:hAnsiTheme="minorHAnsi" w:cstheme="minorHAnsi"/>
                <w:sz w:val="22"/>
              </w:rPr>
            </w:pPr>
          </w:p>
        </w:tc>
        <w:tc>
          <w:tcPr>
            <w:tcW w:w="4627" w:type="pct"/>
          </w:tcPr>
          <w:p w14:paraId="6FEAE9F2" w14:textId="77777777" w:rsidR="00052F03" w:rsidRPr="00093B30" w:rsidRDefault="00052F03" w:rsidP="00C27E10">
            <w:pPr>
              <w:pStyle w:val="prlTabletextbold"/>
              <w:ind w:left="0"/>
              <w:rPr>
                <w:rFonts w:asciiTheme="minorHAnsi" w:hAnsiTheme="minorHAnsi" w:cstheme="minorHAnsi"/>
                <w:sz w:val="22"/>
              </w:rPr>
            </w:pPr>
            <w:r w:rsidRPr="00093B30">
              <w:rPr>
                <w:rFonts w:asciiTheme="minorHAnsi" w:hAnsiTheme="minorHAnsi" w:cstheme="minorHAnsi"/>
                <w:sz w:val="22"/>
              </w:rPr>
              <w:t>Activity</w:t>
            </w:r>
          </w:p>
        </w:tc>
      </w:tr>
      <w:tr w:rsidR="00052F03" w:rsidRPr="00093B30" w14:paraId="6C31DF96" w14:textId="77777777" w:rsidTr="00052F03">
        <w:tc>
          <w:tcPr>
            <w:tcW w:w="373" w:type="pct"/>
          </w:tcPr>
          <w:p w14:paraId="6D5D3A0F" w14:textId="77777777" w:rsidR="00052F03" w:rsidRPr="00093B30" w:rsidRDefault="00052F03" w:rsidP="00C27E10">
            <w:pPr>
              <w:pStyle w:val="prlTabletextbold"/>
              <w:ind w:left="0"/>
              <w:rPr>
                <w:rFonts w:asciiTheme="minorHAnsi" w:hAnsiTheme="minorHAnsi" w:cstheme="minorHAnsi"/>
                <w:sz w:val="22"/>
              </w:rPr>
            </w:pPr>
            <w:r w:rsidRPr="00093B30">
              <w:rPr>
                <w:rFonts w:asciiTheme="minorHAnsi" w:hAnsiTheme="minorHAnsi" w:cstheme="minorHAnsi"/>
                <w:sz w:val="22"/>
              </w:rPr>
              <w:t xml:space="preserve">NC1 </w:t>
            </w:r>
          </w:p>
        </w:tc>
        <w:tc>
          <w:tcPr>
            <w:tcW w:w="4627" w:type="pct"/>
          </w:tcPr>
          <w:p w14:paraId="2C893FE5" w14:textId="60F589A2" w:rsidR="00052F03" w:rsidRPr="00093B30" w:rsidRDefault="00052F03" w:rsidP="00C27E10">
            <w:pPr>
              <w:pStyle w:val="prlTabletext"/>
              <w:ind w:left="0"/>
              <w:rPr>
                <w:rFonts w:asciiTheme="minorHAnsi" w:hAnsiTheme="minorHAnsi" w:cstheme="minorHAnsi"/>
                <w:sz w:val="22"/>
              </w:rPr>
            </w:pPr>
            <w:r w:rsidRPr="00093B30">
              <w:rPr>
                <w:rFonts w:asciiTheme="minorHAnsi" w:hAnsiTheme="minorHAnsi" w:cstheme="minorHAnsi"/>
                <w:sz w:val="22"/>
              </w:rPr>
              <w:t>Any activity that does not meet Rule</w:t>
            </w:r>
            <w:r w:rsidRPr="00093B30">
              <w:rPr>
                <w:rFonts w:asciiTheme="minorHAnsi" w:hAnsiTheme="minorHAnsi" w:cstheme="minorHAnsi"/>
                <w:strike/>
                <w:color w:val="7030A0"/>
                <w:sz w:val="22"/>
                <w:highlight w:val="lightGray"/>
              </w:rPr>
              <w:t>s 15.4.6.2.5 (Staged development) and</w:t>
            </w:r>
            <w:r w:rsidRPr="00093B30">
              <w:rPr>
                <w:rFonts w:asciiTheme="minorHAnsi" w:hAnsiTheme="minorHAnsi" w:cstheme="minorHAnsi"/>
                <w:sz w:val="22"/>
              </w:rPr>
              <w:t xml:space="preserve"> </w:t>
            </w:r>
            <w:r w:rsidR="00093B30" w:rsidRPr="00F13C65">
              <w:rPr>
                <w:rFonts w:asciiTheme="minorHAnsi" w:hAnsiTheme="minorHAnsi" w:cstheme="minorHAnsi"/>
                <w:strike/>
                <w:color w:val="0000FF"/>
                <w:sz w:val="22"/>
              </w:rPr>
              <w:t>15.4.6.2.6</w:t>
            </w:r>
            <w:r w:rsidR="00093B30">
              <w:rPr>
                <w:rFonts w:asciiTheme="minorHAnsi" w:hAnsiTheme="minorHAnsi" w:cstheme="minorHAnsi"/>
                <w:strike/>
                <w:color w:val="0000FF"/>
                <w:sz w:val="22"/>
              </w:rPr>
              <w:t xml:space="preserve"> </w:t>
            </w:r>
            <w:r w:rsidR="00093B30" w:rsidRPr="00B77258">
              <w:rPr>
                <w:rFonts w:asciiTheme="minorHAnsi" w:hAnsiTheme="minorHAnsi" w:cstheme="minorHAnsi"/>
                <w:b/>
                <w:bCs/>
                <w:color w:val="0000FF"/>
                <w:sz w:val="22"/>
                <w:u w:val="single"/>
              </w:rPr>
              <w:t>15.5.4.2.</w:t>
            </w:r>
            <w:r w:rsidR="00093B30">
              <w:rPr>
                <w:rFonts w:asciiTheme="minorHAnsi" w:hAnsiTheme="minorHAnsi" w:cstheme="minorHAnsi"/>
                <w:b/>
                <w:bCs/>
                <w:color w:val="0000FF"/>
                <w:sz w:val="22"/>
                <w:u w:val="single"/>
              </w:rPr>
              <w:t>6</w:t>
            </w:r>
            <w:r w:rsidRPr="00093B30">
              <w:rPr>
                <w:rFonts w:asciiTheme="minorHAnsi" w:hAnsiTheme="minorHAnsi" w:cstheme="minorHAnsi"/>
                <w:sz w:val="22"/>
              </w:rPr>
              <w:t xml:space="preserve"> (Maximum </w:t>
            </w:r>
            <w:r w:rsidRPr="00093B30">
              <w:rPr>
                <w:rFonts w:asciiTheme="minorHAnsi" w:hAnsiTheme="minorHAnsi" w:cstheme="minorHAnsi"/>
                <w:sz w:val="22"/>
                <w:shd w:val="clear" w:color="auto" w:fill="FFFFFF"/>
              </w:rPr>
              <w:t>retail activity</w:t>
            </w:r>
            <w:r w:rsidRPr="00093B30">
              <w:rPr>
                <w:rFonts w:asciiTheme="minorHAnsi" w:hAnsiTheme="minorHAnsi" w:cstheme="minorHAnsi"/>
                <w:sz w:val="22"/>
              </w:rPr>
              <w:t xml:space="preserve"> thresholds).</w:t>
            </w:r>
          </w:p>
          <w:p w14:paraId="28650424" w14:textId="77777777" w:rsidR="00DD6865" w:rsidRPr="00093B30" w:rsidRDefault="00DD6865" w:rsidP="00C27E10">
            <w:pPr>
              <w:pStyle w:val="prlTabletext"/>
              <w:ind w:left="0"/>
              <w:rPr>
                <w:rFonts w:asciiTheme="minorHAnsi" w:hAnsiTheme="minorHAnsi" w:cstheme="minorHAnsi"/>
                <w:sz w:val="22"/>
              </w:rPr>
            </w:pPr>
          </w:p>
          <w:p w14:paraId="465CABA6" w14:textId="77777777" w:rsidR="00DD6865" w:rsidRPr="00093B30" w:rsidRDefault="00DD6865" w:rsidP="00C27E10">
            <w:pPr>
              <w:pStyle w:val="prlTabletext"/>
              <w:ind w:left="0"/>
              <w:rPr>
                <w:rFonts w:asciiTheme="minorHAnsi" w:hAnsiTheme="minorHAnsi" w:cstheme="minorHAnsi"/>
                <w:sz w:val="22"/>
              </w:rPr>
            </w:pPr>
            <w:r w:rsidRPr="00093B30">
              <w:rPr>
                <w:rFonts w:asciiTheme="minorHAnsi" w:hAnsiTheme="minorHAnsi" w:cstheme="minorHAnsi"/>
                <w:color w:val="7030A0"/>
                <w:sz w:val="22"/>
                <w:szCs w:val="22"/>
                <w:highlight w:val="lightGray"/>
              </w:rPr>
              <w:t>(Plan Change 5B</w:t>
            </w:r>
            <w:r w:rsidRPr="00093B30">
              <w:rPr>
                <w:rFonts w:asciiTheme="minorHAnsi" w:hAnsiTheme="minorHAnsi" w:cstheme="minorHAnsi"/>
                <w:color w:val="7030A0"/>
                <w:sz w:val="22"/>
                <w:highlight w:val="lightGray"/>
              </w:rPr>
              <w:t xml:space="preserve"> Council Decision</w:t>
            </w:r>
            <w:r w:rsidRPr="00093B30">
              <w:rPr>
                <w:rFonts w:asciiTheme="minorHAnsi" w:hAnsiTheme="minorHAnsi" w:cstheme="minorHAnsi"/>
                <w:color w:val="7030A0"/>
                <w:sz w:val="22"/>
                <w:szCs w:val="22"/>
                <w:highlight w:val="lightGray"/>
              </w:rPr>
              <w:t>)</w:t>
            </w:r>
          </w:p>
        </w:tc>
      </w:tr>
    </w:tbl>
    <w:p w14:paraId="505B66FE" w14:textId="77777777" w:rsidR="00052F03" w:rsidRDefault="00052F03" w:rsidP="00C27E10">
      <w:bookmarkStart w:id="197" w:name="_Toc430773498"/>
      <w:bookmarkStart w:id="198" w:name="_Toc430775614"/>
      <w:bookmarkStart w:id="199" w:name="_Toc437936588"/>
    </w:p>
    <w:p w14:paraId="5D8AEE85" w14:textId="3648FA71" w:rsidR="00052F03" w:rsidRPr="007745BF" w:rsidRDefault="0047779D" w:rsidP="00D76795">
      <w:pPr>
        <w:pStyle w:val="Prlhead4"/>
        <w:numPr>
          <w:ilvl w:val="0"/>
          <w:numId w:val="0"/>
        </w:numPr>
        <w:ind w:left="1418" w:hanging="1418"/>
        <w:rPr>
          <w:rFonts w:asciiTheme="minorHAnsi" w:hAnsiTheme="minorHAnsi" w:cstheme="minorHAnsi"/>
          <w:szCs w:val="24"/>
        </w:rPr>
      </w:pPr>
      <w:r w:rsidRPr="007745BF">
        <w:rPr>
          <w:rFonts w:asciiTheme="minorHAnsi" w:hAnsiTheme="minorHAnsi" w:cstheme="minorHAnsi"/>
          <w:szCs w:val="24"/>
        </w:rPr>
        <w:t>15.</w:t>
      </w:r>
      <w:r w:rsidRPr="007745BF">
        <w:rPr>
          <w:rFonts w:asciiTheme="minorHAnsi" w:hAnsiTheme="minorHAnsi" w:cstheme="minorHAnsi"/>
          <w:strike/>
          <w:szCs w:val="24"/>
        </w:rPr>
        <w:t>4</w:t>
      </w:r>
      <w:r w:rsidR="007745BF" w:rsidRPr="007745BF">
        <w:rPr>
          <w:rFonts w:asciiTheme="minorHAnsi" w:hAnsiTheme="minorHAnsi" w:cstheme="minorHAnsi"/>
          <w:szCs w:val="24"/>
          <w:u w:val="single"/>
        </w:rPr>
        <w:t>5</w:t>
      </w:r>
      <w:r w:rsidRPr="007745BF">
        <w:rPr>
          <w:rFonts w:asciiTheme="minorHAnsi" w:hAnsiTheme="minorHAnsi" w:cstheme="minorHAnsi"/>
          <w:szCs w:val="24"/>
        </w:rPr>
        <w:t>.</w:t>
      </w:r>
      <w:r w:rsidRPr="007745BF">
        <w:rPr>
          <w:rFonts w:asciiTheme="minorHAnsi" w:hAnsiTheme="minorHAnsi" w:cstheme="minorHAnsi"/>
          <w:strike/>
          <w:szCs w:val="24"/>
        </w:rPr>
        <w:t>6</w:t>
      </w:r>
      <w:r w:rsidR="007745BF" w:rsidRPr="007745BF">
        <w:rPr>
          <w:rFonts w:asciiTheme="minorHAnsi" w:hAnsiTheme="minorHAnsi" w:cstheme="minorHAnsi"/>
          <w:szCs w:val="24"/>
          <w:u w:val="single"/>
        </w:rPr>
        <w:t>4</w:t>
      </w:r>
      <w:r w:rsidRPr="007745BF">
        <w:rPr>
          <w:rFonts w:asciiTheme="minorHAnsi" w:hAnsiTheme="minorHAnsi" w:cstheme="minorHAnsi"/>
          <w:szCs w:val="24"/>
        </w:rPr>
        <w:t>.1.6</w:t>
      </w:r>
      <w:r w:rsidR="00AF0ADF" w:rsidRPr="007745BF">
        <w:rPr>
          <w:rFonts w:asciiTheme="minorHAnsi" w:hAnsiTheme="minorHAnsi" w:cstheme="minorHAnsi"/>
          <w:szCs w:val="24"/>
        </w:rPr>
        <w:tab/>
      </w:r>
      <w:r w:rsidR="00D76795">
        <w:rPr>
          <w:rFonts w:asciiTheme="minorHAnsi" w:hAnsiTheme="minorHAnsi" w:cstheme="minorHAnsi"/>
          <w:szCs w:val="24"/>
        </w:rPr>
        <w:tab/>
      </w:r>
      <w:r w:rsidR="00052F03" w:rsidRPr="007745BF">
        <w:rPr>
          <w:rFonts w:asciiTheme="minorHAnsi" w:hAnsiTheme="minorHAnsi" w:cstheme="minorHAnsi"/>
          <w:szCs w:val="24"/>
        </w:rPr>
        <w:t>Area-specific prohibited activities</w:t>
      </w:r>
    </w:p>
    <w:p w14:paraId="35ED52C3" w14:textId="77777777" w:rsidR="00052F03" w:rsidRPr="00AC5156" w:rsidRDefault="00052F03" w:rsidP="00C27E10">
      <w:pPr>
        <w:pStyle w:val="Prllist1"/>
        <w:numPr>
          <w:ilvl w:val="0"/>
          <w:numId w:val="0"/>
        </w:numPr>
        <w:rPr>
          <w:rFonts w:asciiTheme="minorHAnsi" w:hAnsiTheme="minorHAnsi" w:cstheme="minorHAnsi"/>
        </w:rPr>
      </w:pPr>
      <w:r w:rsidRPr="00AC5156">
        <w:rPr>
          <w:rFonts w:asciiTheme="minorHAnsi" w:hAnsiTheme="minorHAnsi" w:cstheme="minorHAnsi"/>
        </w:rPr>
        <w:t>There are no prohibited activities.</w:t>
      </w:r>
    </w:p>
    <w:p w14:paraId="6C8CD2A3" w14:textId="11731535" w:rsidR="00052F03" w:rsidRPr="003A40DD" w:rsidRDefault="0047779D" w:rsidP="00D76795">
      <w:pPr>
        <w:pStyle w:val="Prlhead3"/>
        <w:numPr>
          <w:ilvl w:val="0"/>
          <w:numId w:val="0"/>
        </w:numPr>
        <w:ind w:left="1701" w:hanging="1701"/>
        <w:rPr>
          <w:rFonts w:asciiTheme="minorHAnsi" w:hAnsiTheme="minorHAnsi" w:cstheme="minorHAnsi"/>
        </w:rPr>
      </w:pPr>
      <w:r w:rsidRPr="003A40DD">
        <w:rPr>
          <w:rFonts w:asciiTheme="minorHAnsi" w:hAnsiTheme="minorHAnsi" w:cstheme="minorHAnsi"/>
        </w:rPr>
        <w:t>15.</w:t>
      </w:r>
      <w:r w:rsidRPr="003A40DD">
        <w:rPr>
          <w:rFonts w:asciiTheme="minorHAnsi" w:hAnsiTheme="minorHAnsi" w:cstheme="minorHAnsi"/>
          <w:strike/>
        </w:rPr>
        <w:t>4</w:t>
      </w:r>
      <w:r w:rsidR="003A40DD" w:rsidRPr="003A40DD">
        <w:rPr>
          <w:rFonts w:asciiTheme="minorHAnsi" w:hAnsiTheme="minorHAnsi" w:cstheme="minorHAnsi"/>
          <w:u w:val="single"/>
        </w:rPr>
        <w:t>5</w:t>
      </w:r>
      <w:r w:rsidRPr="003A40DD">
        <w:rPr>
          <w:rFonts w:asciiTheme="minorHAnsi" w:hAnsiTheme="minorHAnsi" w:cstheme="minorHAnsi"/>
        </w:rPr>
        <w:t>.</w:t>
      </w:r>
      <w:r w:rsidRPr="003A40DD">
        <w:rPr>
          <w:rFonts w:asciiTheme="minorHAnsi" w:hAnsiTheme="minorHAnsi" w:cstheme="minorHAnsi"/>
          <w:strike/>
        </w:rPr>
        <w:t>6</w:t>
      </w:r>
      <w:r w:rsidR="003A40DD" w:rsidRPr="003A40DD">
        <w:rPr>
          <w:rFonts w:asciiTheme="minorHAnsi" w:hAnsiTheme="minorHAnsi" w:cstheme="minorHAnsi"/>
          <w:u w:val="single"/>
        </w:rPr>
        <w:t>4</w:t>
      </w:r>
      <w:r w:rsidRPr="003A40DD">
        <w:rPr>
          <w:rFonts w:asciiTheme="minorHAnsi" w:hAnsiTheme="minorHAnsi" w:cstheme="minorHAnsi"/>
        </w:rPr>
        <w:t>.2</w:t>
      </w:r>
      <w:r w:rsidR="00052F03" w:rsidRPr="003A40DD">
        <w:rPr>
          <w:rFonts w:asciiTheme="minorHAnsi" w:hAnsiTheme="minorHAnsi" w:cstheme="minorHAnsi"/>
        </w:rPr>
        <w:t xml:space="preserve"> </w:t>
      </w:r>
      <w:r w:rsidR="00D336E1" w:rsidRPr="003A40DD">
        <w:rPr>
          <w:rFonts w:asciiTheme="minorHAnsi" w:hAnsiTheme="minorHAnsi" w:cstheme="minorHAnsi"/>
        </w:rPr>
        <w:tab/>
      </w:r>
      <w:r w:rsidR="00052F03" w:rsidRPr="003A40DD">
        <w:rPr>
          <w:rFonts w:asciiTheme="minorHAnsi" w:hAnsiTheme="minorHAnsi" w:cstheme="minorHAnsi"/>
        </w:rPr>
        <w:t xml:space="preserve">Area-specific built form standards - </w:t>
      </w:r>
      <w:r w:rsidR="00052F03" w:rsidRPr="003A40DD">
        <w:rPr>
          <w:rFonts w:asciiTheme="minorHAnsi" w:hAnsiTheme="minorHAnsi" w:cstheme="minorHAnsi"/>
          <w:strike/>
          <w:u w:val="single"/>
        </w:rPr>
        <w:t>Commercial Core</w:t>
      </w:r>
      <w:r w:rsidR="00052F03" w:rsidRPr="003A40DD">
        <w:rPr>
          <w:rFonts w:asciiTheme="minorHAnsi" w:hAnsiTheme="minorHAnsi" w:cstheme="minorHAnsi"/>
          <w:u w:val="single"/>
        </w:rPr>
        <w:t xml:space="preserve"> Local Centre</w:t>
      </w:r>
      <w:r w:rsidR="00052F03" w:rsidRPr="003A40DD">
        <w:rPr>
          <w:rFonts w:asciiTheme="minorHAnsi" w:hAnsiTheme="minorHAnsi" w:cstheme="minorHAnsi"/>
        </w:rPr>
        <w:t xml:space="preserve"> Zone (</w:t>
      </w:r>
      <w:proofErr w:type="spellStart"/>
      <w:r w:rsidR="00052F03" w:rsidRPr="003A40DD">
        <w:rPr>
          <w:rFonts w:asciiTheme="minorHAnsi" w:hAnsiTheme="minorHAnsi" w:cstheme="minorHAnsi"/>
        </w:rPr>
        <w:t>Prestons</w:t>
      </w:r>
      <w:proofErr w:type="spellEnd"/>
      <w:r w:rsidR="00052F03" w:rsidRPr="003A40DD">
        <w:rPr>
          <w:rFonts w:asciiTheme="minorHAnsi" w:hAnsiTheme="minorHAnsi" w:cstheme="minorHAnsi"/>
        </w:rPr>
        <w:t>)</w:t>
      </w:r>
      <w:bookmarkEnd w:id="197"/>
      <w:bookmarkEnd w:id="198"/>
      <w:bookmarkEnd w:id="199"/>
    </w:p>
    <w:p w14:paraId="7179A236" w14:textId="77777777" w:rsidR="00052F03" w:rsidRPr="00C73B5A" w:rsidRDefault="00052F03" w:rsidP="00C27E10">
      <w:pPr>
        <w:pStyle w:val="ListParagraph"/>
        <w:ind w:left="0"/>
        <w:rPr>
          <w:rFonts w:asciiTheme="minorHAnsi" w:hAnsiTheme="minorHAnsi" w:cstheme="minorHAnsi"/>
          <w:b/>
          <w:bCs/>
          <w:sz w:val="22"/>
          <w:szCs w:val="22"/>
          <w:u w:val="single"/>
        </w:rPr>
      </w:pPr>
      <w:r w:rsidRPr="00CD3DFE">
        <w:rPr>
          <w:rFonts w:asciiTheme="minorHAnsi" w:hAnsiTheme="minorHAnsi" w:cstheme="minorHAnsi"/>
          <w:b/>
          <w:bCs/>
          <w:sz w:val="22"/>
          <w:szCs w:val="22"/>
          <w:u w:val="single"/>
        </w:rPr>
        <w:t xml:space="preserve">Advice </w:t>
      </w:r>
      <w:proofErr w:type="gramStart"/>
      <w:r w:rsidRPr="00CD3DFE">
        <w:rPr>
          <w:rFonts w:asciiTheme="minorHAnsi" w:hAnsiTheme="minorHAnsi" w:cstheme="minorHAnsi"/>
          <w:b/>
          <w:bCs/>
          <w:sz w:val="22"/>
          <w:szCs w:val="22"/>
          <w:u w:val="single"/>
        </w:rPr>
        <w:t>note</w:t>
      </w:r>
      <w:proofErr w:type="gramEnd"/>
      <w:r w:rsidRPr="00CD3DFE">
        <w:rPr>
          <w:rFonts w:asciiTheme="minorHAnsi" w:hAnsiTheme="minorHAnsi" w:cstheme="minorHAnsi"/>
          <w:b/>
          <w:bCs/>
          <w:sz w:val="22"/>
          <w:szCs w:val="22"/>
          <w:u w:val="single"/>
        </w:rPr>
        <w:t xml:space="preserve">: There is no spare, or limited, wastewater, storm water, or water supply infrastructure capacity in some areas of </w:t>
      </w:r>
      <w:r w:rsidRPr="00980CF2">
        <w:rPr>
          <w:rFonts w:asciiTheme="minorHAnsi" w:hAnsiTheme="minorHAnsi" w:cstheme="minorHAnsi"/>
          <w:b/>
          <w:bCs/>
          <w:color w:val="00B050"/>
          <w:sz w:val="22"/>
          <w:szCs w:val="22"/>
          <w:u w:val="single"/>
        </w:rPr>
        <w:t>Christchurch City</w:t>
      </w:r>
      <w:r w:rsidRPr="00CD3DFE">
        <w:rPr>
          <w:rFonts w:asciiTheme="minorHAnsi" w:hAnsiTheme="minorHAnsi" w:cstheme="minorHAnsi"/>
          <w:b/>
          <w:bCs/>
          <w:sz w:val="22"/>
          <w:szCs w:val="22"/>
          <w:u w:val="single"/>
        </w:rPr>
        <w:t xml:space="preserve"> which may create difficulties in granting a building consent for some developments. Alternative means of providing for those services may be limited or not available. Compliance with the </w:t>
      </w:r>
      <w:r w:rsidRPr="00980CF2">
        <w:rPr>
          <w:rFonts w:asciiTheme="minorHAnsi" w:hAnsiTheme="minorHAnsi" w:cstheme="minorHAnsi"/>
          <w:b/>
          <w:bCs/>
          <w:color w:val="00B050"/>
          <w:sz w:val="22"/>
          <w:szCs w:val="22"/>
          <w:u w:val="single"/>
        </w:rPr>
        <w:t>District Plan</w:t>
      </w:r>
      <w:r w:rsidRPr="00CD3DFE">
        <w:rPr>
          <w:rFonts w:asciiTheme="minorHAnsi" w:hAnsiTheme="minorHAnsi" w:cstheme="minorHAnsi"/>
          <w:b/>
          <w:bCs/>
          <w:sz w:val="22"/>
          <w:szCs w:val="22"/>
          <w:u w:val="single"/>
        </w:rPr>
        <w:t xml:space="preserve"> does not guarantee that connection to the </w:t>
      </w:r>
      <w:r w:rsidRPr="00980CF2">
        <w:rPr>
          <w:rFonts w:asciiTheme="minorHAnsi" w:hAnsiTheme="minorHAnsi" w:cstheme="minorHAnsi"/>
          <w:b/>
          <w:bCs/>
          <w:color w:val="00B050"/>
          <w:sz w:val="22"/>
          <w:szCs w:val="22"/>
          <w:u w:val="single"/>
        </w:rPr>
        <w:t>Council’s</w:t>
      </w:r>
      <w:r w:rsidRPr="00CD3DFE">
        <w:rPr>
          <w:rFonts w:asciiTheme="minorHAnsi" w:hAnsiTheme="minorHAnsi" w:cstheme="minorHAnsi"/>
          <w:b/>
          <w:bCs/>
          <w:sz w:val="22"/>
          <w:szCs w:val="22"/>
          <w:u w:val="single"/>
        </w:rPr>
        <w:t xml:space="preserve"> reticulated infrastructure is available or will be approved. Connection to the </w:t>
      </w:r>
      <w:r w:rsidRPr="00980CF2">
        <w:rPr>
          <w:rFonts w:asciiTheme="minorHAnsi" w:hAnsiTheme="minorHAnsi" w:cstheme="minorHAnsi"/>
          <w:b/>
          <w:bCs/>
          <w:color w:val="00B050"/>
          <w:sz w:val="22"/>
          <w:szCs w:val="22"/>
          <w:u w:val="single"/>
        </w:rPr>
        <w:t>Council’s</w:t>
      </w:r>
      <w:r w:rsidRPr="00CD3DFE">
        <w:rPr>
          <w:rFonts w:asciiTheme="minorHAnsi" w:hAnsiTheme="minorHAnsi" w:cstheme="minorHAnsi"/>
          <w:b/>
          <w:bCs/>
          <w:sz w:val="22"/>
          <w:szCs w:val="22"/>
          <w:u w:val="single"/>
        </w:rPr>
        <w:t xml:space="preserve"> reticulated infrastructure requires separate formal approval from the Council</w:t>
      </w:r>
      <w:r w:rsidRPr="00CD3DFE">
        <w:rPr>
          <w:rFonts w:asciiTheme="minorHAnsi" w:hAnsiTheme="minorHAnsi" w:cstheme="minorHAnsi"/>
          <w:b/>
          <w:bCs/>
          <w:color w:val="1F497D"/>
          <w:sz w:val="22"/>
          <w:szCs w:val="22"/>
          <w:u w:val="single"/>
        </w:rPr>
        <w:t xml:space="preserve">. </w:t>
      </w:r>
      <w:r w:rsidRPr="00CD3DFE">
        <w:rPr>
          <w:rFonts w:asciiTheme="minorHAnsi" w:hAnsiTheme="minorHAnsi" w:cstheme="minorHAnsi"/>
          <w:b/>
          <w:bCs/>
          <w:sz w:val="22"/>
          <w:szCs w:val="22"/>
          <w:u w:val="single"/>
        </w:rPr>
        <w:t>There is a possibility that approval to connect will be declined, or development may trigger the need for infrastructure upgrades or alternative servicing at the developer’s cost. Anyone considering development should, at an early stage, seek information on infrastructure capacity</w:t>
      </w:r>
      <w:r w:rsidRPr="00CD3DFE">
        <w:rPr>
          <w:rFonts w:asciiTheme="minorHAnsi" w:hAnsiTheme="minorHAnsi" w:cstheme="minorHAnsi"/>
          <w:b/>
          <w:bCs/>
          <w:color w:val="1F497D"/>
          <w:sz w:val="22"/>
          <w:szCs w:val="22"/>
          <w:u w:val="single"/>
        </w:rPr>
        <w:t xml:space="preserve"> </w:t>
      </w:r>
      <w:r w:rsidRPr="00CD3DFE">
        <w:rPr>
          <w:rFonts w:asciiTheme="minorHAnsi" w:hAnsiTheme="minorHAnsi" w:cstheme="minorHAnsi"/>
          <w:b/>
          <w:bCs/>
          <w:sz w:val="22"/>
          <w:szCs w:val="22"/>
          <w:u w:val="single"/>
        </w:rPr>
        <w:t xml:space="preserve">from </w:t>
      </w:r>
      <w:r w:rsidRPr="00980CF2">
        <w:rPr>
          <w:rFonts w:asciiTheme="minorHAnsi" w:hAnsiTheme="minorHAnsi" w:cstheme="minorHAnsi"/>
          <w:b/>
          <w:bCs/>
          <w:color w:val="00B050"/>
          <w:sz w:val="22"/>
          <w:szCs w:val="22"/>
          <w:u w:val="single"/>
        </w:rPr>
        <w:t>Council’s</w:t>
      </w:r>
      <w:r w:rsidRPr="00CD3DFE">
        <w:rPr>
          <w:rFonts w:asciiTheme="minorHAnsi" w:hAnsiTheme="minorHAnsi" w:cstheme="minorHAnsi"/>
          <w:b/>
          <w:bCs/>
          <w:sz w:val="22"/>
          <w:szCs w:val="22"/>
          <w:u w:val="single"/>
        </w:rPr>
        <w:t xml:space="preserve"> Three Waters Unit.  Please contact the </w:t>
      </w:r>
      <w:r w:rsidRPr="00980CF2">
        <w:rPr>
          <w:rFonts w:asciiTheme="minorHAnsi" w:hAnsiTheme="minorHAnsi" w:cstheme="minorHAnsi"/>
          <w:b/>
          <w:bCs/>
          <w:color w:val="00B050"/>
          <w:sz w:val="22"/>
          <w:szCs w:val="22"/>
          <w:u w:val="single"/>
        </w:rPr>
        <w:t>Council’s</w:t>
      </w:r>
      <w:r w:rsidRPr="00CD3DFE">
        <w:rPr>
          <w:rFonts w:asciiTheme="minorHAnsi" w:hAnsiTheme="minorHAnsi" w:cstheme="minorHAnsi"/>
          <w:b/>
          <w:bCs/>
          <w:sz w:val="22"/>
          <w:szCs w:val="22"/>
          <w:u w:val="single"/>
        </w:rPr>
        <w:t xml:space="preserve"> Three Waters Unit at </w:t>
      </w:r>
      <w:hyperlink r:id="rId47" w:history="1">
        <w:r w:rsidRPr="00C707BB">
          <w:rPr>
            <w:rStyle w:val="Hyperlink"/>
            <w:rFonts w:asciiTheme="minorHAnsi" w:hAnsiTheme="minorHAnsi" w:cstheme="minorHAnsi"/>
            <w:b/>
            <w:bCs/>
            <w:color w:val="0000FF"/>
            <w:sz w:val="22"/>
            <w:szCs w:val="22"/>
          </w:rPr>
          <w:t>WastewaterCapacity@ccc.govt.nz</w:t>
        </w:r>
      </w:hyperlink>
      <w:r w:rsidRPr="00E00AB5">
        <w:rPr>
          <w:rFonts w:asciiTheme="minorHAnsi" w:hAnsiTheme="minorHAnsi" w:cstheme="minorHAnsi"/>
          <w:b/>
          <w:bCs/>
          <w:color w:val="000000" w:themeColor="text1"/>
          <w:sz w:val="22"/>
          <w:szCs w:val="22"/>
          <w:u w:val="single"/>
        </w:rPr>
        <w:t>,</w:t>
      </w:r>
      <w:r w:rsidR="00E00AB5" w:rsidRPr="00E00AB5">
        <w:rPr>
          <w:rFonts w:asciiTheme="minorHAnsi" w:hAnsiTheme="minorHAnsi" w:cstheme="minorHAnsi"/>
          <w:b/>
          <w:bCs/>
          <w:color w:val="000000" w:themeColor="text1"/>
          <w:sz w:val="22"/>
          <w:szCs w:val="22"/>
          <w:u w:val="single"/>
        </w:rPr>
        <w:t xml:space="preserve"> </w:t>
      </w:r>
      <w:hyperlink r:id="rId48" w:history="1">
        <w:r w:rsidRPr="00C707BB">
          <w:rPr>
            <w:rStyle w:val="Hyperlink"/>
            <w:rFonts w:asciiTheme="minorHAnsi" w:hAnsiTheme="minorHAnsi" w:cstheme="minorHAnsi"/>
            <w:b/>
            <w:bCs/>
            <w:color w:val="0000FF"/>
            <w:sz w:val="22"/>
            <w:szCs w:val="22"/>
          </w:rPr>
          <w:t>WaterCapacity@ccc.govt.nz</w:t>
        </w:r>
      </w:hyperlink>
      <w:r w:rsidRPr="00CD3DFE">
        <w:rPr>
          <w:rFonts w:asciiTheme="minorHAnsi" w:hAnsiTheme="minorHAnsi" w:cstheme="minorHAnsi"/>
          <w:b/>
          <w:bCs/>
          <w:sz w:val="22"/>
          <w:szCs w:val="22"/>
          <w:u w:val="single"/>
        </w:rPr>
        <w:t xml:space="preserve"> and </w:t>
      </w:r>
      <w:hyperlink r:id="rId49" w:history="1">
        <w:r w:rsidRPr="00C707BB">
          <w:rPr>
            <w:rStyle w:val="Hyperlink"/>
            <w:rFonts w:asciiTheme="minorHAnsi" w:hAnsiTheme="minorHAnsi" w:cstheme="minorHAnsi"/>
            <w:b/>
            <w:bCs/>
            <w:color w:val="0000FF"/>
            <w:sz w:val="22"/>
            <w:szCs w:val="22"/>
          </w:rPr>
          <w:t>Stormwater.Approvals@ccc.govt.nz</w:t>
        </w:r>
      </w:hyperlink>
      <w:r w:rsidRPr="00CD3DFE">
        <w:rPr>
          <w:rFonts w:asciiTheme="minorHAnsi" w:hAnsiTheme="minorHAnsi" w:cstheme="minorHAnsi"/>
          <w:b/>
          <w:bCs/>
          <w:sz w:val="22"/>
          <w:szCs w:val="22"/>
          <w:u w:val="single"/>
        </w:rPr>
        <w:t>.</w:t>
      </w:r>
      <w:r w:rsidRPr="00C73B5A">
        <w:rPr>
          <w:rFonts w:asciiTheme="minorHAnsi" w:hAnsiTheme="minorHAnsi" w:cstheme="minorHAnsi"/>
          <w:b/>
          <w:bCs/>
          <w:sz w:val="22"/>
          <w:szCs w:val="22"/>
          <w:u w:val="single"/>
        </w:rPr>
        <w:t xml:space="preserve"> </w:t>
      </w:r>
    </w:p>
    <w:p w14:paraId="6250DA24" w14:textId="4A9AD50B" w:rsidR="00052F03" w:rsidRPr="008407FC" w:rsidRDefault="0047779D" w:rsidP="00D76795">
      <w:pPr>
        <w:pStyle w:val="Prlhead5"/>
        <w:numPr>
          <w:ilvl w:val="0"/>
          <w:numId w:val="0"/>
        </w:numPr>
        <w:tabs>
          <w:tab w:val="clear" w:pos="1418"/>
        </w:tabs>
        <w:ind w:left="1418" w:hanging="1418"/>
        <w:rPr>
          <w:rFonts w:asciiTheme="minorHAnsi" w:hAnsiTheme="minorHAnsi" w:cstheme="minorHAnsi"/>
          <w:szCs w:val="24"/>
        </w:rPr>
      </w:pPr>
      <w:bookmarkStart w:id="200" w:name="_Toc430773499"/>
      <w:bookmarkStart w:id="201" w:name="_Toc430775615"/>
      <w:bookmarkStart w:id="202" w:name="_Toc437936589"/>
      <w:r w:rsidRPr="008407FC">
        <w:rPr>
          <w:rFonts w:asciiTheme="minorHAnsi" w:hAnsiTheme="minorHAnsi" w:cstheme="minorHAnsi"/>
          <w:szCs w:val="24"/>
        </w:rPr>
        <w:t>15.</w:t>
      </w:r>
      <w:r w:rsidRPr="008407FC">
        <w:rPr>
          <w:rFonts w:asciiTheme="minorHAnsi" w:hAnsiTheme="minorHAnsi" w:cstheme="minorHAnsi"/>
          <w:strike/>
          <w:szCs w:val="24"/>
        </w:rPr>
        <w:t>4</w:t>
      </w:r>
      <w:r w:rsidR="00AC7664" w:rsidRPr="008407FC">
        <w:rPr>
          <w:rFonts w:asciiTheme="minorHAnsi" w:hAnsiTheme="minorHAnsi" w:cstheme="minorHAnsi"/>
          <w:szCs w:val="24"/>
          <w:u w:val="single"/>
        </w:rPr>
        <w:t>5</w:t>
      </w:r>
      <w:r w:rsidRPr="008407FC">
        <w:rPr>
          <w:rFonts w:asciiTheme="minorHAnsi" w:hAnsiTheme="minorHAnsi" w:cstheme="minorHAnsi"/>
          <w:szCs w:val="24"/>
        </w:rPr>
        <w:t>.</w:t>
      </w:r>
      <w:r w:rsidRPr="008407FC">
        <w:rPr>
          <w:rFonts w:asciiTheme="minorHAnsi" w:hAnsiTheme="minorHAnsi" w:cstheme="minorHAnsi"/>
          <w:strike/>
          <w:szCs w:val="24"/>
        </w:rPr>
        <w:t>6</w:t>
      </w:r>
      <w:r w:rsidR="00AC7664" w:rsidRPr="008407FC">
        <w:rPr>
          <w:rFonts w:asciiTheme="minorHAnsi" w:hAnsiTheme="minorHAnsi" w:cstheme="minorHAnsi"/>
          <w:szCs w:val="24"/>
          <w:u w:val="single"/>
        </w:rPr>
        <w:t>4</w:t>
      </w:r>
      <w:r w:rsidRPr="008407FC">
        <w:rPr>
          <w:rFonts w:asciiTheme="minorHAnsi" w:hAnsiTheme="minorHAnsi" w:cstheme="minorHAnsi"/>
          <w:szCs w:val="24"/>
        </w:rPr>
        <w:t>.2.1</w:t>
      </w:r>
      <w:r w:rsidR="00D336E1" w:rsidRPr="008407FC">
        <w:rPr>
          <w:rFonts w:asciiTheme="minorHAnsi" w:hAnsiTheme="minorHAnsi" w:cstheme="minorHAnsi"/>
          <w:szCs w:val="24"/>
        </w:rPr>
        <w:tab/>
      </w:r>
      <w:r w:rsidR="00052F03" w:rsidRPr="008407FC">
        <w:rPr>
          <w:rFonts w:asciiTheme="minorHAnsi" w:hAnsiTheme="minorHAnsi" w:cstheme="minorHAnsi"/>
          <w:szCs w:val="24"/>
        </w:rPr>
        <w:t xml:space="preserve">Minimum </w:t>
      </w:r>
      <w:r w:rsidR="00052F03" w:rsidRPr="008407FC">
        <w:rPr>
          <w:rFonts w:asciiTheme="minorHAnsi" w:hAnsiTheme="minorHAnsi" w:cstheme="minorHAnsi"/>
          <w:szCs w:val="24"/>
          <w:shd w:val="clear" w:color="auto" w:fill="FFFFFF"/>
        </w:rPr>
        <w:t>building</w:t>
      </w:r>
      <w:r w:rsidR="00052F03" w:rsidRPr="008407FC">
        <w:rPr>
          <w:rFonts w:asciiTheme="minorHAnsi" w:hAnsiTheme="minorHAnsi" w:cstheme="minorHAnsi"/>
          <w:szCs w:val="24"/>
        </w:rPr>
        <w:t xml:space="preserve"> </w:t>
      </w:r>
      <w:r w:rsidR="00052F03" w:rsidRPr="008407FC">
        <w:rPr>
          <w:rFonts w:asciiTheme="minorHAnsi" w:hAnsiTheme="minorHAnsi" w:cstheme="minorHAnsi"/>
          <w:szCs w:val="24"/>
          <w:shd w:val="clear" w:color="auto" w:fill="FFFFFF"/>
        </w:rPr>
        <w:t>setback</w:t>
      </w:r>
      <w:r w:rsidR="00052F03" w:rsidRPr="008407FC">
        <w:rPr>
          <w:rFonts w:asciiTheme="minorHAnsi" w:hAnsiTheme="minorHAnsi" w:cstheme="minorHAnsi"/>
          <w:szCs w:val="24"/>
        </w:rPr>
        <w:t xml:space="preserve"> from </w:t>
      </w:r>
      <w:r w:rsidR="00052F03" w:rsidRPr="008407FC">
        <w:rPr>
          <w:rFonts w:asciiTheme="minorHAnsi" w:hAnsiTheme="minorHAnsi" w:cstheme="minorHAnsi"/>
          <w:szCs w:val="24"/>
          <w:shd w:val="clear" w:color="auto" w:fill="FFFFFF"/>
        </w:rPr>
        <w:t>road boundaries</w:t>
      </w:r>
      <w:bookmarkEnd w:id="200"/>
      <w:bookmarkEnd w:id="201"/>
      <w:bookmarkEnd w:id="202"/>
    </w:p>
    <w:p w14:paraId="52CD7FE7" w14:textId="77777777" w:rsidR="00052F03" w:rsidRPr="00495167" w:rsidRDefault="00052F03" w:rsidP="009D3398">
      <w:pPr>
        <w:pStyle w:val="Prllist1"/>
        <w:numPr>
          <w:ilvl w:val="6"/>
          <w:numId w:val="152"/>
        </w:numPr>
        <w:tabs>
          <w:tab w:val="clear" w:pos="0"/>
          <w:tab w:val="clear" w:pos="567"/>
          <w:tab w:val="num" w:pos="426"/>
        </w:tabs>
        <w:ind w:left="426" w:hanging="426"/>
        <w:rPr>
          <w:rFonts w:asciiTheme="minorHAnsi" w:hAnsiTheme="minorHAnsi" w:cstheme="minorHAnsi"/>
        </w:rPr>
      </w:pPr>
      <w:r w:rsidRPr="00495167">
        <w:rPr>
          <w:rFonts w:asciiTheme="minorHAnsi" w:hAnsiTheme="minorHAnsi" w:cstheme="minorHAnsi"/>
        </w:rPr>
        <w:t xml:space="preserve">The minimum </w:t>
      </w:r>
      <w:r w:rsidRPr="00495167">
        <w:rPr>
          <w:rFonts w:asciiTheme="minorHAnsi" w:hAnsiTheme="minorHAnsi" w:cstheme="minorHAnsi"/>
          <w:color w:val="00B050"/>
          <w:shd w:val="clear" w:color="auto" w:fill="FFFFFF"/>
        </w:rPr>
        <w:t>building</w:t>
      </w:r>
      <w:r w:rsidRPr="00495167">
        <w:rPr>
          <w:rFonts w:asciiTheme="minorHAnsi" w:hAnsiTheme="minorHAnsi" w:cstheme="minorHAnsi"/>
        </w:rPr>
        <w:t xml:space="preserve"> </w:t>
      </w:r>
      <w:r w:rsidRPr="00495167">
        <w:rPr>
          <w:rFonts w:asciiTheme="minorHAnsi" w:hAnsiTheme="minorHAnsi" w:cstheme="minorHAnsi"/>
          <w:color w:val="00B050"/>
          <w:shd w:val="clear" w:color="auto" w:fill="FFFFFF"/>
        </w:rPr>
        <w:t>setback</w:t>
      </w:r>
      <w:r w:rsidRPr="00495167">
        <w:rPr>
          <w:rFonts w:asciiTheme="minorHAnsi" w:hAnsiTheme="minorHAnsi" w:cstheme="minorHAnsi"/>
        </w:rPr>
        <w:t xml:space="preserve"> from the Marshland </w:t>
      </w:r>
      <w:r w:rsidRPr="00495167">
        <w:rPr>
          <w:rFonts w:asciiTheme="minorHAnsi" w:hAnsiTheme="minorHAnsi" w:cstheme="minorHAnsi"/>
          <w:shd w:val="clear" w:color="auto" w:fill="FFFFFF"/>
        </w:rPr>
        <w:t>Road</w:t>
      </w:r>
      <w:r w:rsidRPr="00495167">
        <w:rPr>
          <w:rFonts w:asciiTheme="minorHAnsi" w:hAnsiTheme="minorHAnsi" w:cstheme="minorHAnsi"/>
          <w:color w:val="00B050"/>
          <w:shd w:val="clear" w:color="auto" w:fill="FFFFFF"/>
        </w:rPr>
        <w:t xml:space="preserve"> boundary</w:t>
      </w:r>
      <w:r w:rsidRPr="00495167">
        <w:rPr>
          <w:rFonts w:asciiTheme="minorHAnsi" w:hAnsiTheme="minorHAnsi" w:cstheme="minorHAnsi"/>
        </w:rPr>
        <w:t xml:space="preserve"> shall be 10 metres. </w:t>
      </w:r>
    </w:p>
    <w:p w14:paraId="30B09F2E" w14:textId="77777777" w:rsidR="00052F03" w:rsidRPr="00D336E1" w:rsidRDefault="00052F03" w:rsidP="009D3398">
      <w:pPr>
        <w:pStyle w:val="Prllist1"/>
        <w:numPr>
          <w:ilvl w:val="6"/>
          <w:numId w:val="163"/>
        </w:numPr>
        <w:tabs>
          <w:tab w:val="clear" w:pos="567"/>
          <w:tab w:val="left" w:pos="426"/>
        </w:tabs>
        <w:ind w:left="426" w:hanging="426"/>
        <w:rPr>
          <w:rFonts w:asciiTheme="minorHAnsi" w:hAnsiTheme="minorHAnsi" w:cstheme="minorHAnsi"/>
          <w:b/>
          <w:u w:val="single"/>
        </w:rPr>
      </w:pPr>
      <w:r w:rsidRPr="00495167">
        <w:rPr>
          <w:rFonts w:asciiTheme="minorHAnsi" w:hAnsiTheme="minorHAnsi" w:cstheme="minorHAnsi"/>
        </w:rPr>
        <w:t>Any application arising from this rule shall not be limited or publicly notified.</w:t>
      </w:r>
    </w:p>
    <w:p w14:paraId="02D76E86" w14:textId="55FBB6E2" w:rsidR="00052F03" w:rsidRPr="008407FC" w:rsidRDefault="00740575" w:rsidP="00D76795">
      <w:pPr>
        <w:pStyle w:val="Prlhead4"/>
        <w:numPr>
          <w:ilvl w:val="0"/>
          <w:numId w:val="0"/>
        </w:numPr>
        <w:ind w:left="1418" w:hanging="1418"/>
        <w:rPr>
          <w:rFonts w:asciiTheme="minorHAnsi" w:hAnsiTheme="minorHAnsi" w:cstheme="minorHAnsi"/>
          <w:szCs w:val="24"/>
        </w:rPr>
      </w:pPr>
      <w:bookmarkStart w:id="203" w:name="_Toc430773500"/>
      <w:bookmarkStart w:id="204" w:name="_Toc430775616"/>
      <w:bookmarkStart w:id="205" w:name="_Toc437936590"/>
      <w:r w:rsidRPr="008407FC">
        <w:rPr>
          <w:rFonts w:asciiTheme="minorHAnsi" w:hAnsiTheme="minorHAnsi" w:cstheme="minorHAnsi"/>
          <w:szCs w:val="24"/>
        </w:rPr>
        <w:t>15.</w:t>
      </w:r>
      <w:r w:rsidRPr="008407FC">
        <w:rPr>
          <w:rFonts w:asciiTheme="minorHAnsi" w:hAnsiTheme="minorHAnsi" w:cstheme="minorHAnsi"/>
          <w:strike/>
          <w:szCs w:val="24"/>
        </w:rPr>
        <w:t>4</w:t>
      </w:r>
      <w:r w:rsidR="008407FC" w:rsidRPr="008407FC">
        <w:rPr>
          <w:rFonts w:asciiTheme="minorHAnsi" w:hAnsiTheme="minorHAnsi" w:cstheme="minorHAnsi"/>
          <w:szCs w:val="24"/>
          <w:u w:val="single"/>
        </w:rPr>
        <w:t>5</w:t>
      </w:r>
      <w:r w:rsidRPr="008407FC">
        <w:rPr>
          <w:rFonts w:asciiTheme="minorHAnsi" w:hAnsiTheme="minorHAnsi" w:cstheme="minorHAnsi"/>
          <w:szCs w:val="24"/>
        </w:rPr>
        <w:t>.</w:t>
      </w:r>
      <w:r w:rsidRPr="008407FC">
        <w:rPr>
          <w:rFonts w:asciiTheme="minorHAnsi" w:hAnsiTheme="minorHAnsi" w:cstheme="minorHAnsi"/>
          <w:strike/>
          <w:szCs w:val="24"/>
        </w:rPr>
        <w:t>6</w:t>
      </w:r>
      <w:r w:rsidR="008407FC" w:rsidRPr="008407FC">
        <w:rPr>
          <w:rFonts w:asciiTheme="minorHAnsi" w:hAnsiTheme="minorHAnsi" w:cstheme="minorHAnsi"/>
          <w:szCs w:val="24"/>
          <w:u w:val="single"/>
        </w:rPr>
        <w:t>4</w:t>
      </w:r>
      <w:r w:rsidRPr="008407FC">
        <w:rPr>
          <w:rFonts w:asciiTheme="minorHAnsi" w:hAnsiTheme="minorHAnsi" w:cstheme="minorHAnsi"/>
          <w:szCs w:val="24"/>
        </w:rPr>
        <w:t>.2.2</w:t>
      </w:r>
      <w:r w:rsidR="00052F03" w:rsidRPr="008407FC">
        <w:rPr>
          <w:rFonts w:asciiTheme="minorHAnsi" w:hAnsiTheme="minorHAnsi" w:cstheme="minorHAnsi"/>
          <w:szCs w:val="24"/>
        </w:rPr>
        <w:t xml:space="preserve"> </w:t>
      </w:r>
      <w:r w:rsidR="00D336E1" w:rsidRPr="008407FC">
        <w:rPr>
          <w:rFonts w:asciiTheme="minorHAnsi" w:hAnsiTheme="minorHAnsi" w:cstheme="minorHAnsi"/>
          <w:szCs w:val="24"/>
        </w:rPr>
        <w:tab/>
      </w:r>
      <w:r w:rsidR="00052F03" w:rsidRPr="008407FC">
        <w:rPr>
          <w:rFonts w:asciiTheme="minorHAnsi" w:hAnsiTheme="minorHAnsi" w:cstheme="minorHAnsi"/>
          <w:szCs w:val="24"/>
        </w:rPr>
        <w:t xml:space="preserve">Minimum </w:t>
      </w:r>
      <w:r w:rsidR="00052F03" w:rsidRPr="008407FC">
        <w:rPr>
          <w:rFonts w:asciiTheme="minorHAnsi" w:hAnsiTheme="minorHAnsi" w:cstheme="minorHAnsi"/>
          <w:szCs w:val="24"/>
          <w:shd w:val="clear" w:color="auto" w:fill="FFFFFF"/>
        </w:rPr>
        <w:t>building</w:t>
      </w:r>
      <w:r w:rsidR="00052F03" w:rsidRPr="008407FC">
        <w:rPr>
          <w:rFonts w:asciiTheme="minorHAnsi" w:hAnsiTheme="minorHAnsi" w:cstheme="minorHAnsi"/>
          <w:szCs w:val="24"/>
        </w:rPr>
        <w:t xml:space="preserve"> </w:t>
      </w:r>
      <w:r w:rsidR="00052F03" w:rsidRPr="008407FC">
        <w:rPr>
          <w:rFonts w:asciiTheme="minorHAnsi" w:hAnsiTheme="minorHAnsi" w:cstheme="minorHAnsi"/>
          <w:szCs w:val="24"/>
          <w:shd w:val="clear" w:color="auto" w:fill="FFFFFF"/>
        </w:rPr>
        <w:t>setback</w:t>
      </w:r>
      <w:r w:rsidR="00052F03" w:rsidRPr="008407FC">
        <w:rPr>
          <w:rFonts w:asciiTheme="minorHAnsi" w:hAnsiTheme="minorHAnsi" w:cstheme="minorHAnsi"/>
          <w:szCs w:val="24"/>
        </w:rPr>
        <w:t xml:space="preserve"> from the zone </w:t>
      </w:r>
      <w:r w:rsidR="00052F03" w:rsidRPr="008407FC">
        <w:rPr>
          <w:rFonts w:asciiTheme="minorHAnsi" w:hAnsiTheme="minorHAnsi" w:cstheme="minorHAnsi"/>
          <w:szCs w:val="24"/>
          <w:shd w:val="clear" w:color="auto" w:fill="FFFFFF"/>
        </w:rPr>
        <w:t>boundary</w:t>
      </w:r>
      <w:bookmarkEnd w:id="203"/>
      <w:bookmarkEnd w:id="204"/>
      <w:bookmarkEnd w:id="205"/>
    </w:p>
    <w:p w14:paraId="1DB7B0BF" w14:textId="77777777" w:rsidR="00052F03" w:rsidRPr="00495167" w:rsidRDefault="00052F03" w:rsidP="009D3398">
      <w:pPr>
        <w:pStyle w:val="Prllist1"/>
        <w:numPr>
          <w:ilvl w:val="6"/>
          <w:numId w:val="484"/>
        </w:numPr>
        <w:tabs>
          <w:tab w:val="clear" w:pos="0"/>
          <w:tab w:val="clear" w:pos="567"/>
          <w:tab w:val="num" w:pos="426"/>
        </w:tabs>
        <w:ind w:left="426" w:hanging="426"/>
        <w:rPr>
          <w:rFonts w:asciiTheme="minorHAnsi" w:hAnsiTheme="minorHAnsi" w:cstheme="minorHAnsi"/>
        </w:rPr>
      </w:pPr>
      <w:r w:rsidRPr="00495167">
        <w:rPr>
          <w:rFonts w:asciiTheme="minorHAnsi" w:hAnsiTheme="minorHAnsi" w:cstheme="minorHAnsi"/>
        </w:rPr>
        <w:t xml:space="preserve">The minimum </w:t>
      </w:r>
      <w:r w:rsidRPr="00495167">
        <w:rPr>
          <w:rFonts w:asciiTheme="minorHAnsi" w:hAnsiTheme="minorHAnsi" w:cstheme="minorHAnsi"/>
          <w:color w:val="00B050"/>
          <w:shd w:val="clear" w:color="auto" w:fill="FFFFFF"/>
        </w:rPr>
        <w:t>building</w:t>
      </w:r>
      <w:r w:rsidRPr="00495167">
        <w:rPr>
          <w:rFonts w:asciiTheme="minorHAnsi" w:hAnsiTheme="minorHAnsi" w:cstheme="minorHAnsi"/>
        </w:rPr>
        <w:t xml:space="preserve"> </w:t>
      </w:r>
      <w:r w:rsidRPr="00495167">
        <w:rPr>
          <w:rFonts w:asciiTheme="minorHAnsi" w:hAnsiTheme="minorHAnsi" w:cstheme="minorHAnsi"/>
          <w:color w:val="00B050"/>
          <w:shd w:val="clear" w:color="auto" w:fill="FFFFFF"/>
        </w:rPr>
        <w:t>setback</w:t>
      </w:r>
      <w:r w:rsidRPr="00495167">
        <w:rPr>
          <w:rFonts w:asciiTheme="minorHAnsi" w:hAnsiTheme="minorHAnsi" w:cstheme="minorHAnsi"/>
        </w:rPr>
        <w:t xml:space="preserve"> from the southern </w:t>
      </w:r>
      <w:r w:rsidRPr="00495167">
        <w:rPr>
          <w:rFonts w:asciiTheme="minorHAnsi" w:hAnsiTheme="minorHAnsi" w:cstheme="minorHAnsi"/>
          <w:color w:val="00B050"/>
          <w:shd w:val="clear" w:color="auto" w:fill="FFFFFF"/>
        </w:rPr>
        <w:t>boundary</w:t>
      </w:r>
      <w:r w:rsidRPr="00495167">
        <w:rPr>
          <w:rFonts w:asciiTheme="minorHAnsi" w:hAnsiTheme="minorHAnsi" w:cstheme="minorHAnsi"/>
        </w:rPr>
        <w:t xml:space="preserve"> of the zone, </w:t>
      </w:r>
      <w:r w:rsidRPr="00495167">
        <w:rPr>
          <w:rFonts w:asciiTheme="minorHAnsi" w:hAnsiTheme="minorHAnsi" w:cstheme="minorHAnsi"/>
          <w:color w:val="00B050"/>
          <w:shd w:val="clear" w:color="auto" w:fill="FFFFFF"/>
        </w:rPr>
        <w:t>adjoining</w:t>
      </w:r>
      <w:r w:rsidRPr="00495167">
        <w:rPr>
          <w:rFonts w:asciiTheme="minorHAnsi" w:hAnsiTheme="minorHAnsi" w:cstheme="minorHAnsi"/>
        </w:rPr>
        <w:t xml:space="preserve"> the Rural Urban Fringe Zone, shall be 3 metres.</w:t>
      </w:r>
    </w:p>
    <w:p w14:paraId="2B044D5B" w14:textId="77777777" w:rsidR="00052F03" w:rsidRPr="00D336E1" w:rsidRDefault="00052F03" w:rsidP="009D3739">
      <w:pPr>
        <w:pStyle w:val="Prllist1"/>
        <w:numPr>
          <w:ilvl w:val="6"/>
          <w:numId w:val="7"/>
        </w:numPr>
        <w:tabs>
          <w:tab w:val="clear" w:pos="0"/>
          <w:tab w:val="clear" w:pos="567"/>
          <w:tab w:val="num" w:pos="426"/>
        </w:tabs>
        <w:ind w:left="426" w:hanging="426"/>
        <w:rPr>
          <w:rFonts w:asciiTheme="minorHAnsi" w:hAnsiTheme="minorHAnsi" w:cstheme="minorHAnsi"/>
          <w:b/>
          <w:u w:val="single"/>
        </w:rPr>
      </w:pPr>
      <w:r w:rsidRPr="00495167">
        <w:rPr>
          <w:rFonts w:asciiTheme="minorHAnsi" w:hAnsiTheme="minorHAnsi" w:cstheme="minorHAnsi"/>
        </w:rPr>
        <w:t>Any application arising from this rule shall not be publicly notified.</w:t>
      </w:r>
    </w:p>
    <w:p w14:paraId="5F186EDA" w14:textId="5B212BDC" w:rsidR="00052F03" w:rsidRPr="008407FC" w:rsidRDefault="00305E96" w:rsidP="00D76795">
      <w:pPr>
        <w:pStyle w:val="Prlhead4"/>
        <w:numPr>
          <w:ilvl w:val="0"/>
          <w:numId w:val="0"/>
        </w:numPr>
        <w:ind w:left="1418" w:hanging="1418"/>
        <w:rPr>
          <w:rFonts w:asciiTheme="minorHAnsi" w:hAnsiTheme="minorHAnsi" w:cstheme="minorHAnsi"/>
          <w:szCs w:val="24"/>
        </w:rPr>
      </w:pPr>
      <w:bookmarkStart w:id="206" w:name="_Toc430773501"/>
      <w:bookmarkStart w:id="207" w:name="_Toc430775617"/>
      <w:bookmarkStart w:id="208" w:name="_Toc437936591"/>
      <w:r w:rsidRPr="008407FC">
        <w:rPr>
          <w:rFonts w:asciiTheme="minorHAnsi" w:hAnsiTheme="minorHAnsi" w:cstheme="minorHAnsi"/>
          <w:szCs w:val="24"/>
        </w:rPr>
        <w:t>15.</w:t>
      </w:r>
      <w:r w:rsidRPr="008407FC">
        <w:rPr>
          <w:rFonts w:asciiTheme="minorHAnsi" w:hAnsiTheme="minorHAnsi" w:cstheme="minorHAnsi"/>
          <w:strike/>
          <w:szCs w:val="24"/>
        </w:rPr>
        <w:t>4</w:t>
      </w:r>
      <w:r w:rsidR="008407FC" w:rsidRPr="008407FC">
        <w:rPr>
          <w:rFonts w:asciiTheme="minorHAnsi" w:hAnsiTheme="minorHAnsi" w:cstheme="minorHAnsi"/>
          <w:szCs w:val="24"/>
          <w:u w:val="single"/>
        </w:rPr>
        <w:t>5</w:t>
      </w:r>
      <w:r w:rsidRPr="008407FC">
        <w:rPr>
          <w:rFonts w:asciiTheme="minorHAnsi" w:hAnsiTheme="minorHAnsi" w:cstheme="minorHAnsi"/>
          <w:szCs w:val="24"/>
        </w:rPr>
        <w:t>.</w:t>
      </w:r>
      <w:r w:rsidRPr="008407FC">
        <w:rPr>
          <w:rFonts w:asciiTheme="minorHAnsi" w:hAnsiTheme="minorHAnsi" w:cstheme="minorHAnsi"/>
          <w:strike/>
          <w:szCs w:val="24"/>
        </w:rPr>
        <w:t>6</w:t>
      </w:r>
      <w:r w:rsidR="008407FC" w:rsidRPr="008407FC">
        <w:rPr>
          <w:rFonts w:asciiTheme="minorHAnsi" w:hAnsiTheme="minorHAnsi" w:cstheme="minorHAnsi"/>
          <w:szCs w:val="24"/>
          <w:u w:val="single"/>
        </w:rPr>
        <w:t>4</w:t>
      </w:r>
      <w:r w:rsidRPr="008407FC">
        <w:rPr>
          <w:rFonts w:asciiTheme="minorHAnsi" w:hAnsiTheme="minorHAnsi" w:cstheme="minorHAnsi"/>
          <w:szCs w:val="24"/>
        </w:rPr>
        <w:t>.2.3</w:t>
      </w:r>
      <w:r w:rsidR="00052F03" w:rsidRPr="008407FC">
        <w:rPr>
          <w:rFonts w:asciiTheme="minorHAnsi" w:hAnsiTheme="minorHAnsi" w:cstheme="minorHAnsi"/>
          <w:szCs w:val="24"/>
        </w:rPr>
        <w:t xml:space="preserve"> </w:t>
      </w:r>
      <w:r w:rsidR="00D336E1" w:rsidRPr="008407FC">
        <w:rPr>
          <w:rFonts w:asciiTheme="minorHAnsi" w:hAnsiTheme="minorHAnsi" w:cstheme="minorHAnsi"/>
          <w:szCs w:val="24"/>
        </w:rPr>
        <w:tab/>
      </w:r>
      <w:r w:rsidR="00052F03" w:rsidRPr="008407FC">
        <w:rPr>
          <w:rFonts w:asciiTheme="minorHAnsi" w:hAnsiTheme="minorHAnsi" w:cstheme="minorHAnsi"/>
          <w:szCs w:val="24"/>
          <w:shd w:val="clear" w:color="auto" w:fill="FFFFFF"/>
        </w:rPr>
        <w:t>Landscaping</w:t>
      </w:r>
      <w:bookmarkEnd w:id="206"/>
      <w:bookmarkEnd w:id="207"/>
      <w:bookmarkEnd w:id="208"/>
    </w:p>
    <w:p w14:paraId="47619662" w14:textId="77777777" w:rsidR="00052F03" w:rsidRPr="00ED1C5D" w:rsidRDefault="00052F03" w:rsidP="009D3398">
      <w:pPr>
        <w:pStyle w:val="Prllist1"/>
        <w:numPr>
          <w:ilvl w:val="6"/>
          <w:numId w:val="485"/>
        </w:numPr>
        <w:tabs>
          <w:tab w:val="clear" w:pos="0"/>
          <w:tab w:val="clear" w:pos="567"/>
          <w:tab w:val="num" w:pos="426"/>
        </w:tabs>
        <w:ind w:left="426" w:hanging="426"/>
        <w:rPr>
          <w:rFonts w:asciiTheme="minorHAnsi" w:hAnsiTheme="minorHAnsi" w:cstheme="minorHAnsi"/>
        </w:rPr>
      </w:pPr>
      <w:r w:rsidRPr="00ED1C5D">
        <w:rPr>
          <w:rFonts w:asciiTheme="minorHAnsi" w:hAnsiTheme="minorHAnsi" w:cstheme="minorHAnsi"/>
        </w:rPr>
        <w:t xml:space="preserve">A </w:t>
      </w:r>
      <w:r w:rsidRPr="00ED1C5D">
        <w:rPr>
          <w:rFonts w:asciiTheme="minorHAnsi" w:hAnsiTheme="minorHAnsi" w:cstheme="minorHAnsi"/>
          <w:color w:val="00B050"/>
        </w:rPr>
        <w:t xml:space="preserve">landscaping strip </w:t>
      </w:r>
      <w:r w:rsidRPr="00ED1C5D">
        <w:rPr>
          <w:rFonts w:asciiTheme="minorHAnsi" w:hAnsiTheme="minorHAnsi" w:cstheme="minorHAnsi"/>
        </w:rPr>
        <w:t xml:space="preserve">with a minimum width of 10 metres shall be provided along and adjacent to the </w:t>
      </w:r>
      <w:r w:rsidRPr="00ED1C5D">
        <w:rPr>
          <w:rFonts w:asciiTheme="minorHAnsi" w:hAnsiTheme="minorHAnsi" w:cstheme="minorHAnsi"/>
          <w:color w:val="00B050"/>
          <w:shd w:val="clear" w:color="auto" w:fill="FFFFFF"/>
        </w:rPr>
        <w:t>boundary</w:t>
      </w:r>
      <w:r w:rsidRPr="00ED1C5D">
        <w:rPr>
          <w:rFonts w:asciiTheme="minorHAnsi" w:hAnsiTheme="minorHAnsi" w:cstheme="minorHAnsi"/>
        </w:rPr>
        <w:t xml:space="preserve"> with Marshland </w:t>
      </w:r>
      <w:r w:rsidRPr="00ED1C5D">
        <w:rPr>
          <w:rFonts w:asciiTheme="minorHAnsi" w:hAnsiTheme="minorHAnsi" w:cstheme="minorHAnsi"/>
          <w:shd w:val="clear" w:color="auto" w:fill="FFFFFF"/>
        </w:rPr>
        <w:t>Road</w:t>
      </w:r>
      <w:r w:rsidRPr="00ED1C5D">
        <w:rPr>
          <w:rFonts w:asciiTheme="minorHAnsi" w:hAnsiTheme="minorHAnsi" w:cstheme="minorHAnsi"/>
        </w:rPr>
        <w:t>.</w:t>
      </w:r>
    </w:p>
    <w:p w14:paraId="05D30ABE" w14:textId="77777777" w:rsidR="00052F03" w:rsidRPr="00D336E1" w:rsidRDefault="00052F03" w:rsidP="005D141B">
      <w:pPr>
        <w:pStyle w:val="Prllist1"/>
        <w:numPr>
          <w:ilvl w:val="6"/>
          <w:numId w:val="7"/>
        </w:numPr>
        <w:tabs>
          <w:tab w:val="clear" w:pos="0"/>
          <w:tab w:val="clear" w:pos="567"/>
          <w:tab w:val="num" w:pos="426"/>
        </w:tabs>
        <w:ind w:left="426" w:hanging="426"/>
        <w:rPr>
          <w:rFonts w:asciiTheme="minorHAnsi" w:hAnsiTheme="minorHAnsi" w:cstheme="minorHAnsi"/>
          <w:b/>
          <w:u w:val="single"/>
        </w:rPr>
      </w:pPr>
      <w:r w:rsidRPr="00ED1C5D">
        <w:rPr>
          <w:rFonts w:asciiTheme="minorHAnsi" w:hAnsiTheme="minorHAnsi" w:cstheme="minorHAnsi"/>
        </w:rPr>
        <w:lastRenderedPageBreak/>
        <w:t>Any application arising from this rule shall not be limited or publicly notified.</w:t>
      </w:r>
    </w:p>
    <w:p w14:paraId="0C4FC609" w14:textId="6055B2F1" w:rsidR="00052F03" w:rsidRPr="00C842AC" w:rsidRDefault="00305E96" w:rsidP="00D76795">
      <w:pPr>
        <w:pStyle w:val="Prlhead4"/>
        <w:numPr>
          <w:ilvl w:val="0"/>
          <w:numId w:val="0"/>
        </w:numPr>
        <w:ind w:left="1418" w:hanging="1418"/>
        <w:rPr>
          <w:rFonts w:asciiTheme="minorHAnsi" w:hAnsiTheme="minorHAnsi" w:cstheme="minorHAnsi"/>
          <w:szCs w:val="24"/>
        </w:rPr>
      </w:pPr>
      <w:bookmarkStart w:id="209" w:name="_Toc430773502"/>
      <w:bookmarkStart w:id="210" w:name="_Toc430775618"/>
      <w:bookmarkStart w:id="211" w:name="_Toc437936592"/>
      <w:r w:rsidRPr="00C842AC">
        <w:rPr>
          <w:rFonts w:asciiTheme="minorHAnsi" w:hAnsiTheme="minorHAnsi" w:cstheme="minorHAnsi"/>
          <w:szCs w:val="24"/>
        </w:rPr>
        <w:t>15.</w:t>
      </w:r>
      <w:r w:rsidRPr="00C842AC">
        <w:rPr>
          <w:rFonts w:asciiTheme="minorHAnsi" w:hAnsiTheme="minorHAnsi" w:cstheme="minorHAnsi"/>
          <w:strike/>
          <w:szCs w:val="24"/>
        </w:rPr>
        <w:t>4</w:t>
      </w:r>
      <w:r w:rsidR="00C842AC">
        <w:rPr>
          <w:rFonts w:asciiTheme="minorHAnsi" w:hAnsiTheme="minorHAnsi" w:cstheme="minorHAnsi"/>
          <w:szCs w:val="24"/>
          <w:u w:val="single"/>
        </w:rPr>
        <w:t>5</w:t>
      </w:r>
      <w:r w:rsidRPr="00C842AC">
        <w:rPr>
          <w:rFonts w:asciiTheme="minorHAnsi" w:hAnsiTheme="minorHAnsi" w:cstheme="minorHAnsi"/>
          <w:szCs w:val="24"/>
        </w:rPr>
        <w:t>.</w:t>
      </w:r>
      <w:r w:rsidRPr="00C842AC">
        <w:rPr>
          <w:rFonts w:asciiTheme="minorHAnsi" w:hAnsiTheme="minorHAnsi" w:cstheme="minorHAnsi"/>
          <w:strike/>
          <w:szCs w:val="24"/>
        </w:rPr>
        <w:t>6</w:t>
      </w:r>
      <w:r w:rsidR="00C842AC">
        <w:rPr>
          <w:rFonts w:asciiTheme="minorHAnsi" w:hAnsiTheme="minorHAnsi" w:cstheme="minorHAnsi"/>
          <w:szCs w:val="24"/>
          <w:u w:val="single"/>
        </w:rPr>
        <w:t>4</w:t>
      </w:r>
      <w:r w:rsidRPr="00C842AC">
        <w:rPr>
          <w:rFonts w:asciiTheme="minorHAnsi" w:hAnsiTheme="minorHAnsi" w:cstheme="minorHAnsi"/>
          <w:szCs w:val="24"/>
        </w:rPr>
        <w:t>.2.4</w:t>
      </w:r>
      <w:r w:rsidR="00D336E1" w:rsidRPr="00C842AC">
        <w:rPr>
          <w:rFonts w:asciiTheme="minorHAnsi" w:hAnsiTheme="minorHAnsi" w:cstheme="minorHAnsi"/>
          <w:szCs w:val="24"/>
        </w:rPr>
        <w:tab/>
      </w:r>
      <w:r w:rsidR="00052F03" w:rsidRPr="00C842AC">
        <w:rPr>
          <w:rFonts w:asciiTheme="minorHAnsi" w:hAnsiTheme="minorHAnsi" w:cstheme="minorHAnsi"/>
          <w:szCs w:val="24"/>
        </w:rPr>
        <w:t xml:space="preserve">Staging of development to align with </w:t>
      </w:r>
      <w:r w:rsidR="00052F03" w:rsidRPr="00C842AC">
        <w:rPr>
          <w:rFonts w:asciiTheme="minorHAnsi" w:hAnsiTheme="minorHAnsi" w:cstheme="minorHAnsi"/>
          <w:szCs w:val="24"/>
          <w:shd w:val="clear" w:color="auto" w:fill="FFFFFF"/>
        </w:rPr>
        <w:t>intersection</w:t>
      </w:r>
      <w:r w:rsidR="00052F03" w:rsidRPr="00C842AC">
        <w:rPr>
          <w:rFonts w:asciiTheme="minorHAnsi" w:hAnsiTheme="minorHAnsi" w:cstheme="minorHAnsi"/>
          <w:szCs w:val="24"/>
        </w:rPr>
        <w:t xml:space="preserve"> upgrades</w:t>
      </w:r>
      <w:bookmarkEnd w:id="209"/>
      <w:bookmarkEnd w:id="210"/>
      <w:bookmarkEnd w:id="211"/>
    </w:p>
    <w:p w14:paraId="6B6D04C9" w14:textId="77777777" w:rsidR="00052F03" w:rsidRPr="002F2FEF" w:rsidRDefault="00052F03" w:rsidP="009D3398">
      <w:pPr>
        <w:pStyle w:val="Prllist1"/>
        <w:numPr>
          <w:ilvl w:val="0"/>
          <w:numId w:val="750"/>
        </w:numPr>
        <w:tabs>
          <w:tab w:val="clear" w:pos="567"/>
          <w:tab w:val="left" w:pos="426"/>
        </w:tabs>
        <w:ind w:left="426" w:hanging="426"/>
        <w:rPr>
          <w:rFonts w:asciiTheme="minorHAnsi" w:hAnsiTheme="minorHAnsi" w:cstheme="minorHAnsi"/>
        </w:rPr>
      </w:pPr>
      <w:r w:rsidRPr="002F2FEF">
        <w:rPr>
          <w:rFonts w:asciiTheme="minorHAnsi" w:hAnsiTheme="minorHAnsi" w:cstheme="minorHAnsi"/>
        </w:rPr>
        <w:t xml:space="preserve">The staging of development shall align with </w:t>
      </w:r>
      <w:r w:rsidRPr="002F2FEF">
        <w:rPr>
          <w:rFonts w:asciiTheme="minorHAnsi" w:hAnsiTheme="minorHAnsi" w:cstheme="minorHAnsi"/>
          <w:color w:val="00B050"/>
          <w:shd w:val="clear" w:color="auto" w:fill="FFFFFF"/>
        </w:rPr>
        <w:t>intersection</w:t>
      </w:r>
      <w:r w:rsidRPr="002F2FEF">
        <w:rPr>
          <w:rFonts w:asciiTheme="minorHAnsi" w:hAnsiTheme="minorHAnsi" w:cstheme="minorHAnsi"/>
        </w:rPr>
        <w:t xml:space="preserve"> upgrades as follows:</w:t>
      </w:r>
    </w:p>
    <w:tbl>
      <w:tblPr>
        <w:tblStyle w:val="prltable"/>
        <w:tblW w:w="4710" w:type="pct"/>
        <w:tblLook w:val="00A0" w:firstRow="1" w:lastRow="0" w:firstColumn="1" w:lastColumn="0" w:noHBand="0" w:noVBand="0"/>
      </w:tblPr>
      <w:tblGrid>
        <w:gridCol w:w="452"/>
        <w:gridCol w:w="8041"/>
      </w:tblGrid>
      <w:tr w:rsidR="00052F03" w:rsidRPr="002F2FEF" w14:paraId="6C925480" w14:textId="77777777" w:rsidTr="00052F03">
        <w:trPr>
          <w:cnfStyle w:val="100000000000" w:firstRow="1" w:lastRow="0" w:firstColumn="0" w:lastColumn="0" w:oddVBand="0" w:evenVBand="0" w:oddHBand="0" w:evenHBand="0" w:firstRowFirstColumn="0" w:firstRowLastColumn="0" w:lastRowFirstColumn="0" w:lastRowLastColumn="0"/>
        </w:trPr>
        <w:tc>
          <w:tcPr>
            <w:tcW w:w="266" w:type="pct"/>
          </w:tcPr>
          <w:p w14:paraId="505D71BA" w14:textId="77777777" w:rsidR="00052F03" w:rsidRPr="002F2FEF" w:rsidRDefault="00052F03" w:rsidP="00C27E10">
            <w:pPr>
              <w:pStyle w:val="prlTabletextbold"/>
              <w:ind w:left="0"/>
              <w:rPr>
                <w:rFonts w:asciiTheme="minorHAnsi" w:hAnsiTheme="minorHAnsi" w:cstheme="minorHAnsi"/>
                <w:b w:val="0"/>
                <w:sz w:val="22"/>
              </w:rPr>
            </w:pPr>
          </w:p>
        </w:tc>
        <w:tc>
          <w:tcPr>
            <w:tcW w:w="4734" w:type="pct"/>
          </w:tcPr>
          <w:p w14:paraId="2BE0DD30" w14:textId="77777777" w:rsidR="00052F03" w:rsidRPr="002F2FEF" w:rsidRDefault="00052F03" w:rsidP="009D3739">
            <w:pPr>
              <w:pStyle w:val="prlTabletextbold"/>
              <w:ind w:left="57"/>
              <w:rPr>
                <w:rFonts w:asciiTheme="minorHAnsi" w:hAnsiTheme="minorHAnsi" w:cstheme="minorHAnsi"/>
                <w:sz w:val="22"/>
              </w:rPr>
            </w:pPr>
            <w:r w:rsidRPr="002F2FEF">
              <w:rPr>
                <w:rFonts w:asciiTheme="minorHAnsi" w:hAnsiTheme="minorHAnsi" w:cstheme="minorHAnsi"/>
                <w:sz w:val="22"/>
              </w:rPr>
              <w:t>Standard</w:t>
            </w:r>
          </w:p>
        </w:tc>
      </w:tr>
      <w:tr w:rsidR="00052F03" w:rsidRPr="002F2FEF" w14:paraId="1B4D2978" w14:textId="77777777" w:rsidTr="00052F03">
        <w:tc>
          <w:tcPr>
            <w:tcW w:w="266" w:type="pct"/>
          </w:tcPr>
          <w:p w14:paraId="44C09914" w14:textId="77777777" w:rsidR="00052F03" w:rsidRPr="002F2FEF" w:rsidRDefault="00052F03" w:rsidP="00C27E10">
            <w:pPr>
              <w:spacing w:line="336" w:lineRule="atLeast"/>
              <w:rPr>
                <w:rFonts w:asciiTheme="minorHAnsi" w:hAnsiTheme="minorHAnsi" w:cstheme="minorHAnsi"/>
                <w:sz w:val="22"/>
              </w:rPr>
            </w:pPr>
            <w:proofErr w:type="spellStart"/>
            <w:r w:rsidRPr="002F2FEF">
              <w:rPr>
                <w:rFonts w:asciiTheme="minorHAnsi" w:hAnsiTheme="minorHAnsi" w:cstheme="minorHAnsi"/>
                <w:sz w:val="22"/>
              </w:rPr>
              <w:t>i</w:t>
            </w:r>
            <w:proofErr w:type="spellEnd"/>
            <w:r w:rsidRPr="002F2FEF">
              <w:rPr>
                <w:rFonts w:asciiTheme="minorHAnsi" w:hAnsiTheme="minorHAnsi" w:cstheme="minorHAnsi"/>
                <w:sz w:val="22"/>
              </w:rPr>
              <w:t>.</w:t>
            </w:r>
          </w:p>
        </w:tc>
        <w:tc>
          <w:tcPr>
            <w:tcW w:w="4734" w:type="pct"/>
          </w:tcPr>
          <w:p w14:paraId="2BBD615E" w14:textId="77777777" w:rsidR="00052F03" w:rsidRPr="002F2FEF" w:rsidRDefault="00052F03" w:rsidP="009D3739">
            <w:pPr>
              <w:pStyle w:val="prlTabletext"/>
              <w:ind w:left="57"/>
              <w:rPr>
                <w:rFonts w:asciiTheme="minorHAnsi" w:hAnsiTheme="minorHAnsi" w:cstheme="minorHAnsi"/>
                <w:sz w:val="22"/>
              </w:rPr>
            </w:pPr>
            <w:r w:rsidRPr="002F2FEF">
              <w:rPr>
                <w:rFonts w:asciiTheme="minorHAnsi" w:hAnsiTheme="minorHAnsi" w:cstheme="minorHAnsi"/>
                <w:sz w:val="22"/>
              </w:rPr>
              <w:t>No non-</w:t>
            </w:r>
            <w:r w:rsidRPr="002F2FEF">
              <w:rPr>
                <w:rFonts w:asciiTheme="minorHAnsi" w:hAnsiTheme="minorHAnsi" w:cstheme="minorHAnsi"/>
                <w:sz w:val="22"/>
                <w:shd w:val="clear" w:color="auto" w:fill="FFFFFF"/>
              </w:rPr>
              <w:t>residential activities</w:t>
            </w:r>
            <w:r w:rsidRPr="002F2FEF">
              <w:rPr>
                <w:rFonts w:asciiTheme="minorHAnsi" w:hAnsiTheme="minorHAnsi" w:cstheme="minorHAnsi"/>
                <w:sz w:val="22"/>
              </w:rPr>
              <w:t xml:space="preserve"> shall occur until upgrade of the </w:t>
            </w:r>
            <w:r w:rsidRPr="002F2FEF">
              <w:rPr>
                <w:rFonts w:asciiTheme="minorHAnsi" w:hAnsiTheme="minorHAnsi" w:cstheme="minorHAnsi"/>
                <w:sz w:val="22"/>
                <w:szCs w:val="20"/>
              </w:rPr>
              <w:t xml:space="preserve">Lower Styx </w:t>
            </w:r>
            <w:r w:rsidRPr="002F2FEF">
              <w:rPr>
                <w:rFonts w:asciiTheme="minorHAnsi" w:hAnsiTheme="minorHAnsi" w:cstheme="minorHAnsi"/>
                <w:sz w:val="22"/>
                <w:szCs w:val="20"/>
                <w:shd w:val="clear" w:color="auto" w:fill="FFFFFF"/>
              </w:rPr>
              <w:t>Road</w:t>
            </w:r>
            <w:r w:rsidRPr="002F2FEF">
              <w:rPr>
                <w:rFonts w:asciiTheme="minorHAnsi" w:hAnsiTheme="minorHAnsi" w:cstheme="minorHAnsi"/>
                <w:sz w:val="22"/>
                <w:szCs w:val="20"/>
              </w:rPr>
              <w:t xml:space="preserve"> / Marshland </w:t>
            </w:r>
            <w:r w:rsidRPr="002F2FEF">
              <w:rPr>
                <w:rFonts w:asciiTheme="minorHAnsi" w:hAnsiTheme="minorHAnsi" w:cstheme="minorHAnsi"/>
                <w:sz w:val="22"/>
                <w:szCs w:val="20"/>
                <w:shd w:val="clear" w:color="auto" w:fill="FFFFFF"/>
              </w:rPr>
              <w:t>Road</w:t>
            </w:r>
            <w:r w:rsidRPr="002F2FEF">
              <w:rPr>
                <w:rFonts w:asciiTheme="minorHAnsi" w:hAnsiTheme="minorHAnsi" w:cstheme="minorHAnsi"/>
                <w:sz w:val="22"/>
                <w:szCs w:val="20"/>
              </w:rPr>
              <w:t xml:space="preserve"> (including traffic signals) </w:t>
            </w:r>
            <w:r w:rsidRPr="002F2FEF">
              <w:rPr>
                <w:rFonts w:asciiTheme="minorHAnsi" w:hAnsiTheme="minorHAnsi" w:cstheme="minorHAnsi"/>
                <w:color w:val="00B050"/>
                <w:sz w:val="22"/>
                <w:shd w:val="clear" w:color="auto" w:fill="FFFFFF"/>
              </w:rPr>
              <w:t>intersection</w:t>
            </w:r>
            <w:r w:rsidRPr="002F2FEF">
              <w:rPr>
                <w:rFonts w:asciiTheme="minorHAnsi" w:hAnsiTheme="minorHAnsi" w:cstheme="minorHAnsi"/>
                <w:sz w:val="22"/>
              </w:rPr>
              <w:t xml:space="preserve"> has commenced.</w:t>
            </w:r>
          </w:p>
        </w:tc>
      </w:tr>
      <w:tr w:rsidR="00052F03" w:rsidRPr="002F2FEF" w14:paraId="3395097C" w14:textId="77777777" w:rsidTr="00052F03">
        <w:tc>
          <w:tcPr>
            <w:tcW w:w="266" w:type="pct"/>
          </w:tcPr>
          <w:p w14:paraId="7A3C9DA8" w14:textId="77777777" w:rsidR="00052F03" w:rsidRPr="002F2FEF" w:rsidRDefault="00052F03" w:rsidP="00C27E10">
            <w:pPr>
              <w:spacing w:line="336" w:lineRule="atLeast"/>
              <w:rPr>
                <w:rFonts w:asciiTheme="minorHAnsi" w:hAnsiTheme="minorHAnsi" w:cstheme="minorHAnsi"/>
                <w:sz w:val="22"/>
              </w:rPr>
            </w:pPr>
            <w:r w:rsidRPr="002F2FEF">
              <w:rPr>
                <w:rFonts w:asciiTheme="minorHAnsi" w:hAnsiTheme="minorHAnsi" w:cstheme="minorHAnsi"/>
                <w:sz w:val="22"/>
              </w:rPr>
              <w:t>ii.</w:t>
            </w:r>
          </w:p>
        </w:tc>
        <w:tc>
          <w:tcPr>
            <w:tcW w:w="4734" w:type="pct"/>
          </w:tcPr>
          <w:p w14:paraId="027937A9" w14:textId="77777777" w:rsidR="00052F03" w:rsidRPr="002F2FEF" w:rsidRDefault="00052F03" w:rsidP="009D3739">
            <w:pPr>
              <w:pStyle w:val="prlTabletext"/>
              <w:ind w:left="57"/>
              <w:rPr>
                <w:rFonts w:asciiTheme="minorHAnsi" w:hAnsiTheme="minorHAnsi" w:cstheme="minorHAnsi"/>
                <w:sz w:val="22"/>
              </w:rPr>
            </w:pPr>
            <w:r w:rsidRPr="002F2FEF">
              <w:rPr>
                <w:rFonts w:asciiTheme="minorHAnsi" w:hAnsiTheme="minorHAnsi" w:cstheme="minorHAnsi"/>
                <w:sz w:val="22"/>
              </w:rPr>
              <w:t>No more than 7200m</w:t>
            </w:r>
            <w:r w:rsidRPr="002F2FEF">
              <w:rPr>
                <w:rFonts w:asciiTheme="minorHAnsi" w:hAnsiTheme="minorHAnsi" w:cstheme="minorHAnsi"/>
                <w:sz w:val="22"/>
                <w:vertAlign w:val="superscript"/>
              </w:rPr>
              <w:t>2</w:t>
            </w:r>
            <w:r w:rsidRPr="002F2FEF">
              <w:rPr>
                <w:rFonts w:asciiTheme="minorHAnsi" w:hAnsiTheme="minorHAnsi" w:cstheme="minorHAnsi"/>
                <w:sz w:val="22"/>
              </w:rPr>
              <w:t xml:space="preserve"> of non-</w:t>
            </w:r>
            <w:r w:rsidRPr="002F2FEF">
              <w:rPr>
                <w:rFonts w:asciiTheme="minorHAnsi" w:hAnsiTheme="minorHAnsi" w:cstheme="minorHAnsi"/>
                <w:sz w:val="22"/>
                <w:shd w:val="clear" w:color="auto" w:fill="FFFFFF"/>
              </w:rPr>
              <w:t>residential activities</w:t>
            </w:r>
            <w:r w:rsidRPr="002F2FEF">
              <w:rPr>
                <w:rFonts w:asciiTheme="minorHAnsi" w:hAnsiTheme="minorHAnsi" w:cstheme="minorHAnsi"/>
                <w:sz w:val="22"/>
              </w:rPr>
              <w:t xml:space="preserve"> (comprising 4000m</w:t>
            </w:r>
            <w:r w:rsidRPr="002F2FEF">
              <w:rPr>
                <w:rFonts w:asciiTheme="minorHAnsi" w:hAnsiTheme="minorHAnsi" w:cstheme="minorHAnsi"/>
                <w:sz w:val="22"/>
                <w:vertAlign w:val="superscript"/>
              </w:rPr>
              <w:t>2</w:t>
            </w:r>
            <w:r w:rsidRPr="002F2FEF">
              <w:rPr>
                <w:rFonts w:asciiTheme="minorHAnsi" w:hAnsiTheme="minorHAnsi" w:cstheme="minorHAnsi"/>
                <w:sz w:val="22"/>
              </w:rPr>
              <w:t xml:space="preserve"> for a </w:t>
            </w:r>
            <w:r w:rsidRPr="002F2FEF">
              <w:rPr>
                <w:rFonts w:asciiTheme="minorHAnsi" w:hAnsiTheme="minorHAnsi" w:cstheme="minorHAnsi"/>
                <w:color w:val="00B050"/>
                <w:sz w:val="22"/>
                <w:shd w:val="clear" w:color="auto" w:fill="FFFFFF"/>
              </w:rPr>
              <w:t>supermarket</w:t>
            </w:r>
            <w:r w:rsidRPr="002F2FEF">
              <w:rPr>
                <w:rFonts w:asciiTheme="minorHAnsi" w:hAnsiTheme="minorHAnsi" w:cstheme="minorHAnsi"/>
                <w:sz w:val="22"/>
              </w:rPr>
              <w:t xml:space="preserve"> (where an individual tenancy is greater than 1,000m</w:t>
            </w:r>
            <w:r w:rsidRPr="002F2FEF">
              <w:rPr>
                <w:rFonts w:asciiTheme="minorHAnsi" w:hAnsiTheme="minorHAnsi" w:cstheme="minorHAnsi"/>
                <w:sz w:val="22"/>
                <w:vertAlign w:val="superscript"/>
              </w:rPr>
              <w:t>2</w:t>
            </w:r>
            <w:r w:rsidRPr="002F2FEF">
              <w:rPr>
                <w:rFonts w:asciiTheme="minorHAnsi" w:hAnsiTheme="minorHAnsi" w:cstheme="minorHAnsi"/>
                <w:sz w:val="22"/>
              </w:rPr>
              <w:t xml:space="preserve"> </w:t>
            </w:r>
            <w:r w:rsidRPr="002F2FEF">
              <w:rPr>
                <w:rFonts w:asciiTheme="minorHAnsi" w:hAnsiTheme="minorHAnsi" w:cstheme="minorHAnsi"/>
                <w:color w:val="00B050"/>
                <w:sz w:val="22"/>
              </w:rPr>
              <w:t>GLFA</w:t>
            </w:r>
            <w:r w:rsidRPr="002F2FEF">
              <w:rPr>
                <w:rFonts w:asciiTheme="minorHAnsi" w:hAnsiTheme="minorHAnsi" w:cstheme="minorHAnsi"/>
                <w:sz w:val="22"/>
              </w:rPr>
              <w:t>) and 3200m</w:t>
            </w:r>
            <w:r w:rsidRPr="002F2FEF">
              <w:rPr>
                <w:rFonts w:asciiTheme="minorHAnsi" w:hAnsiTheme="minorHAnsi" w:cstheme="minorHAnsi"/>
                <w:sz w:val="22"/>
                <w:vertAlign w:val="superscript"/>
              </w:rPr>
              <w:t xml:space="preserve">2 </w:t>
            </w:r>
            <w:r w:rsidRPr="002F2FEF">
              <w:rPr>
                <w:rFonts w:asciiTheme="minorHAnsi" w:hAnsiTheme="minorHAnsi" w:cstheme="minorHAnsi"/>
                <w:sz w:val="22"/>
              </w:rPr>
              <w:t>for other non-</w:t>
            </w:r>
            <w:r w:rsidRPr="002F2FEF">
              <w:rPr>
                <w:rFonts w:asciiTheme="minorHAnsi" w:hAnsiTheme="minorHAnsi" w:cstheme="minorHAnsi"/>
                <w:sz w:val="22"/>
                <w:shd w:val="clear" w:color="auto" w:fill="FFFFFF"/>
              </w:rPr>
              <w:t>residential activities</w:t>
            </w:r>
            <w:r w:rsidRPr="002F2FEF">
              <w:rPr>
                <w:rFonts w:asciiTheme="minorHAnsi" w:hAnsiTheme="minorHAnsi" w:cstheme="minorHAnsi"/>
                <w:sz w:val="22"/>
              </w:rPr>
              <w:t xml:space="preserve">) shall occur until such time as: </w:t>
            </w:r>
          </w:p>
          <w:p w14:paraId="7F590B28" w14:textId="77777777" w:rsidR="00052F03" w:rsidRPr="002F2FEF" w:rsidRDefault="00052F03" w:rsidP="009D3398">
            <w:pPr>
              <w:pStyle w:val="PrlTableList2"/>
              <w:numPr>
                <w:ilvl w:val="1"/>
                <w:numId w:val="751"/>
              </w:numPr>
              <w:ind w:left="341" w:hanging="312"/>
              <w:rPr>
                <w:rFonts w:asciiTheme="minorHAnsi" w:hAnsiTheme="minorHAnsi" w:cstheme="minorHAnsi"/>
                <w:sz w:val="22"/>
                <w:szCs w:val="20"/>
              </w:rPr>
            </w:pPr>
            <w:r w:rsidRPr="002F2FEF">
              <w:rPr>
                <w:rFonts w:asciiTheme="minorHAnsi" w:hAnsiTheme="minorHAnsi" w:cstheme="minorHAnsi"/>
                <w:sz w:val="22"/>
                <w:szCs w:val="20"/>
              </w:rPr>
              <w:t xml:space="preserve">Construction of the Northern Arterial and the 4-laning of QEII Drive between Main North </w:t>
            </w:r>
            <w:r w:rsidRPr="002F2FEF">
              <w:rPr>
                <w:rFonts w:asciiTheme="minorHAnsi" w:hAnsiTheme="minorHAnsi" w:cstheme="minorHAnsi"/>
                <w:sz w:val="22"/>
                <w:szCs w:val="20"/>
                <w:shd w:val="clear" w:color="auto" w:fill="FFFFFF"/>
              </w:rPr>
              <w:t>Road</w:t>
            </w:r>
            <w:r w:rsidRPr="002F2FEF">
              <w:rPr>
                <w:rFonts w:asciiTheme="minorHAnsi" w:hAnsiTheme="minorHAnsi" w:cstheme="minorHAnsi"/>
                <w:sz w:val="22"/>
                <w:szCs w:val="20"/>
              </w:rPr>
              <w:t xml:space="preserve"> and Innes </w:t>
            </w:r>
            <w:r w:rsidRPr="002F2FEF">
              <w:rPr>
                <w:rFonts w:asciiTheme="minorHAnsi" w:hAnsiTheme="minorHAnsi" w:cstheme="minorHAnsi"/>
                <w:sz w:val="22"/>
                <w:szCs w:val="20"/>
                <w:shd w:val="clear" w:color="auto" w:fill="FFFFFF"/>
              </w:rPr>
              <w:t>Road</w:t>
            </w:r>
            <w:r w:rsidRPr="002F2FEF">
              <w:rPr>
                <w:rFonts w:asciiTheme="minorHAnsi" w:hAnsiTheme="minorHAnsi" w:cstheme="minorHAnsi"/>
                <w:sz w:val="22"/>
                <w:szCs w:val="20"/>
              </w:rPr>
              <w:t xml:space="preserve"> together with either the Northern Arterial extension or the Hills </w:t>
            </w:r>
            <w:r w:rsidRPr="002F2FEF">
              <w:rPr>
                <w:rFonts w:asciiTheme="minorHAnsi" w:hAnsiTheme="minorHAnsi" w:cstheme="minorHAnsi"/>
                <w:sz w:val="22"/>
                <w:szCs w:val="20"/>
                <w:shd w:val="clear" w:color="auto" w:fill="FFFFFF"/>
              </w:rPr>
              <w:t>Road</w:t>
            </w:r>
            <w:r w:rsidRPr="002F2FEF">
              <w:rPr>
                <w:rFonts w:asciiTheme="minorHAnsi" w:hAnsiTheme="minorHAnsi" w:cstheme="minorHAnsi"/>
                <w:sz w:val="22"/>
                <w:szCs w:val="20"/>
              </w:rPr>
              <w:t xml:space="preserve"> extension has commenced; and </w:t>
            </w:r>
          </w:p>
          <w:p w14:paraId="160E09A7" w14:textId="77777777" w:rsidR="00052F03" w:rsidRPr="002F2FEF" w:rsidRDefault="00052F03" w:rsidP="009D3398">
            <w:pPr>
              <w:pStyle w:val="PrlTableList2"/>
              <w:numPr>
                <w:ilvl w:val="1"/>
                <w:numId w:val="751"/>
              </w:numPr>
              <w:ind w:left="341" w:hanging="312"/>
              <w:rPr>
                <w:rFonts w:asciiTheme="minorHAnsi" w:hAnsiTheme="minorHAnsi" w:cstheme="minorHAnsi"/>
                <w:sz w:val="22"/>
                <w:szCs w:val="20"/>
              </w:rPr>
            </w:pPr>
            <w:r w:rsidRPr="002F2FEF">
              <w:rPr>
                <w:rFonts w:asciiTheme="minorHAnsi" w:hAnsiTheme="minorHAnsi" w:cstheme="minorHAnsi"/>
                <w:sz w:val="22"/>
                <w:szCs w:val="20"/>
              </w:rPr>
              <w:t xml:space="preserve">The portion of the main primary </w:t>
            </w:r>
            <w:r w:rsidRPr="002F2FEF">
              <w:rPr>
                <w:rFonts w:asciiTheme="minorHAnsi" w:hAnsiTheme="minorHAnsi" w:cstheme="minorHAnsi"/>
                <w:color w:val="00B050"/>
                <w:sz w:val="22"/>
                <w:szCs w:val="20"/>
                <w:shd w:val="clear" w:color="auto" w:fill="FFFFFF"/>
              </w:rPr>
              <w:t>road</w:t>
            </w:r>
            <w:r w:rsidRPr="002F2FEF">
              <w:rPr>
                <w:rFonts w:asciiTheme="minorHAnsi" w:hAnsiTheme="minorHAnsi" w:cstheme="minorHAnsi"/>
                <w:sz w:val="22"/>
                <w:szCs w:val="20"/>
              </w:rPr>
              <w:t xml:space="preserve"> linking </w:t>
            </w:r>
            <w:proofErr w:type="spellStart"/>
            <w:r w:rsidRPr="002F2FEF">
              <w:rPr>
                <w:rFonts w:asciiTheme="minorHAnsi" w:hAnsiTheme="minorHAnsi" w:cstheme="minorHAnsi"/>
                <w:sz w:val="22"/>
                <w:szCs w:val="20"/>
              </w:rPr>
              <w:t>Prestons</w:t>
            </w:r>
            <w:proofErr w:type="spellEnd"/>
            <w:r w:rsidRPr="002F2FEF">
              <w:rPr>
                <w:rFonts w:asciiTheme="minorHAnsi" w:hAnsiTheme="minorHAnsi" w:cstheme="minorHAnsi"/>
                <w:sz w:val="22"/>
                <w:szCs w:val="20"/>
              </w:rPr>
              <w:t xml:space="preserve"> </w:t>
            </w:r>
            <w:r w:rsidRPr="002F2FEF">
              <w:rPr>
                <w:rFonts w:asciiTheme="minorHAnsi" w:hAnsiTheme="minorHAnsi" w:cstheme="minorHAnsi"/>
                <w:sz w:val="22"/>
                <w:szCs w:val="20"/>
                <w:shd w:val="clear" w:color="auto" w:fill="FFFFFF"/>
              </w:rPr>
              <w:t>Road</w:t>
            </w:r>
            <w:r w:rsidRPr="002F2FEF">
              <w:rPr>
                <w:rFonts w:asciiTheme="minorHAnsi" w:hAnsiTheme="minorHAnsi" w:cstheme="minorHAnsi"/>
                <w:sz w:val="22"/>
                <w:szCs w:val="20"/>
              </w:rPr>
              <w:t xml:space="preserve"> to </w:t>
            </w:r>
            <w:proofErr w:type="spellStart"/>
            <w:r w:rsidRPr="002F2FEF">
              <w:rPr>
                <w:rFonts w:asciiTheme="minorHAnsi" w:hAnsiTheme="minorHAnsi" w:cstheme="minorHAnsi"/>
                <w:sz w:val="22"/>
                <w:szCs w:val="20"/>
              </w:rPr>
              <w:t>Mairehau</w:t>
            </w:r>
            <w:proofErr w:type="spellEnd"/>
            <w:r w:rsidRPr="002F2FEF">
              <w:rPr>
                <w:rFonts w:asciiTheme="minorHAnsi" w:hAnsiTheme="minorHAnsi" w:cstheme="minorHAnsi"/>
                <w:sz w:val="22"/>
                <w:szCs w:val="20"/>
              </w:rPr>
              <w:t xml:space="preserve"> </w:t>
            </w:r>
            <w:r w:rsidRPr="002F2FEF">
              <w:rPr>
                <w:rFonts w:asciiTheme="minorHAnsi" w:hAnsiTheme="minorHAnsi" w:cstheme="minorHAnsi"/>
                <w:sz w:val="22"/>
                <w:szCs w:val="20"/>
                <w:shd w:val="clear" w:color="auto" w:fill="FFFFFF"/>
              </w:rPr>
              <w:t>Road</w:t>
            </w:r>
            <w:r w:rsidRPr="002F2FEF">
              <w:rPr>
                <w:rFonts w:asciiTheme="minorHAnsi" w:hAnsiTheme="minorHAnsi" w:cstheme="minorHAnsi"/>
                <w:sz w:val="22"/>
                <w:szCs w:val="20"/>
              </w:rPr>
              <w:t xml:space="preserve"> is open to traffic.</w:t>
            </w:r>
          </w:p>
        </w:tc>
      </w:tr>
    </w:tbl>
    <w:p w14:paraId="7799AE43" w14:textId="77777777" w:rsidR="00052F03" w:rsidRPr="002F2FEF" w:rsidRDefault="00052F03" w:rsidP="009D3398">
      <w:pPr>
        <w:pStyle w:val="Prllist1"/>
        <w:numPr>
          <w:ilvl w:val="0"/>
          <w:numId w:val="750"/>
        </w:numPr>
        <w:tabs>
          <w:tab w:val="clear" w:pos="567"/>
          <w:tab w:val="left" w:pos="426"/>
        </w:tabs>
        <w:ind w:left="426" w:hanging="426"/>
        <w:rPr>
          <w:rFonts w:asciiTheme="minorHAnsi" w:hAnsiTheme="minorHAnsi" w:cstheme="minorHAnsi"/>
          <w:szCs w:val="22"/>
        </w:rPr>
      </w:pPr>
      <w:r w:rsidRPr="002F2FEF">
        <w:rPr>
          <w:rFonts w:asciiTheme="minorHAnsi" w:hAnsiTheme="minorHAnsi" w:cstheme="minorHAnsi"/>
          <w:szCs w:val="22"/>
        </w:rPr>
        <w:t>Any application arising from this rule shall not be publicly notified. Limited notification, if required, shall only be to the New Zealand Transport Agency (absent its written approval).</w:t>
      </w:r>
    </w:p>
    <w:p w14:paraId="5DBF46D6" w14:textId="77777777" w:rsidR="00052F03" w:rsidRPr="00662880" w:rsidRDefault="00052F03" w:rsidP="00C27E10">
      <w:pPr>
        <w:pStyle w:val="Prlhead5"/>
        <w:numPr>
          <w:ilvl w:val="0"/>
          <w:numId w:val="0"/>
        </w:numPr>
        <w:rPr>
          <w:rFonts w:asciiTheme="minorHAnsi" w:hAnsiTheme="minorHAnsi" w:cstheme="minorHAnsi"/>
          <w:b w:val="0"/>
          <w:sz w:val="22"/>
          <w:szCs w:val="22"/>
        </w:rPr>
      </w:pPr>
      <w:r w:rsidRPr="00662880">
        <w:rPr>
          <w:rFonts w:asciiTheme="minorHAnsi" w:hAnsiTheme="minorHAnsi" w:cstheme="minorHAnsi"/>
          <w:b w:val="0"/>
          <w:sz w:val="22"/>
          <w:szCs w:val="22"/>
        </w:rPr>
        <w:t xml:space="preserve">Advice </w:t>
      </w:r>
      <w:proofErr w:type="gramStart"/>
      <w:r w:rsidRPr="00662880">
        <w:rPr>
          <w:rFonts w:asciiTheme="minorHAnsi" w:hAnsiTheme="minorHAnsi" w:cstheme="minorHAnsi"/>
          <w:b w:val="0"/>
          <w:sz w:val="22"/>
          <w:szCs w:val="22"/>
        </w:rPr>
        <w:t>note</w:t>
      </w:r>
      <w:proofErr w:type="gramEnd"/>
      <w:r w:rsidRPr="00662880">
        <w:rPr>
          <w:rFonts w:asciiTheme="minorHAnsi" w:hAnsiTheme="minorHAnsi" w:cstheme="minorHAnsi"/>
          <w:b w:val="0"/>
          <w:sz w:val="22"/>
          <w:szCs w:val="22"/>
        </w:rPr>
        <w:t xml:space="preserve">: </w:t>
      </w:r>
    </w:p>
    <w:p w14:paraId="0E0D5B62" w14:textId="77777777" w:rsidR="00052F03" w:rsidRPr="00662880" w:rsidRDefault="00052F03" w:rsidP="009D3398">
      <w:pPr>
        <w:pStyle w:val="Prllist3"/>
        <w:numPr>
          <w:ilvl w:val="0"/>
          <w:numId w:val="752"/>
        </w:numPr>
        <w:tabs>
          <w:tab w:val="clear" w:pos="851"/>
          <w:tab w:val="left" w:pos="426"/>
        </w:tabs>
        <w:ind w:left="426" w:hanging="426"/>
        <w:rPr>
          <w:rFonts w:asciiTheme="minorHAnsi" w:hAnsiTheme="minorHAnsi" w:cstheme="minorHAnsi"/>
          <w:szCs w:val="22"/>
        </w:rPr>
      </w:pPr>
      <w:r w:rsidRPr="00662880">
        <w:rPr>
          <w:rFonts w:asciiTheme="minorHAnsi" w:hAnsiTheme="minorHAnsi" w:cstheme="minorHAnsi"/>
          <w:szCs w:val="22"/>
        </w:rPr>
        <w:t>The 7,200m</w:t>
      </w:r>
      <w:r w:rsidRPr="00662880">
        <w:rPr>
          <w:rFonts w:asciiTheme="minorHAnsi" w:hAnsiTheme="minorHAnsi" w:cstheme="minorHAnsi"/>
          <w:szCs w:val="22"/>
          <w:vertAlign w:val="superscript"/>
        </w:rPr>
        <w:t>2</w:t>
      </w:r>
      <w:r w:rsidRPr="00662880">
        <w:rPr>
          <w:rFonts w:asciiTheme="minorHAnsi" w:hAnsiTheme="minorHAnsi" w:cstheme="minorHAnsi"/>
          <w:szCs w:val="22"/>
        </w:rPr>
        <w:t xml:space="preserve"> of non-residential development referred to in this rule is inclusive of existing </w:t>
      </w:r>
      <w:r w:rsidRPr="00662880">
        <w:rPr>
          <w:rFonts w:asciiTheme="minorHAnsi" w:hAnsiTheme="minorHAnsi" w:cstheme="minorHAnsi"/>
          <w:color w:val="00B050"/>
          <w:szCs w:val="22"/>
        </w:rPr>
        <w:t>commercial activities</w:t>
      </w:r>
      <w:r w:rsidRPr="00662880">
        <w:rPr>
          <w:rFonts w:asciiTheme="minorHAnsi" w:hAnsiTheme="minorHAnsi" w:cstheme="minorHAnsi"/>
          <w:szCs w:val="22"/>
        </w:rPr>
        <w:t xml:space="preserve"> contained within </w:t>
      </w:r>
      <w:r w:rsidRPr="00662880">
        <w:rPr>
          <w:rFonts w:asciiTheme="minorHAnsi" w:hAnsiTheme="minorHAnsi" w:cstheme="minorHAnsi"/>
          <w:iCs/>
          <w:szCs w:val="22"/>
        </w:rPr>
        <w:t xml:space="preserve">the </w:t>
      </w:r>
      <w:r w:rsidRPr="00662880">
        <w:rPr>
          <w:rFonts w:asciiTheme="minorHAnsi" w:hAnsiTheme="minorHAnsi" w:cstheme="minorHAnsi"/>
          <w:szCs w:val="22"/>
        </w:rPr>
        <w:t xml:space="preserve">zone (as </w:t>
      </w:r>
      <w:proofErr w:type="gramStart"/>
      <w:r w:rsidRPr="00662880">
        <w:rPr>
          <w:rFonts w:asciiTheme="minorHAnsi" w:hAnsiTheme="minorHAnsi" w:cstheme="minorHAnsi"/>
          <w:szCs w:val="22"/>
        </w:rPr>
        <w:t>at</w:t>
      </w:r>
      <w:proofErr w:type="gramEnd"/>
      <w:r w:rsidRPr="00662880">
        <w:rPr>
          <w:rFonts w:asciiTheme="minorHAnsi" w:hAnsiTheme="minorHAnsi" w:cstheme="minorHAnsi"/>
          <w:szCs w:val="22"/>
        </w:rPr>
        <w:t xml:space="preserve"> 27 March 2010). </w:t>
      </w:r>
    </w:p>
    <w:p w14:paraId="317777B3" w14:textId="77777777" w:rsidR="00052F03" w:rsidRPr="00D336E1" w:rsidRDefault="00052F03" w:rsidP="009D3398">
      <w:pPr>
        <w:pStyle w:val="Prllist3"/>
        <w:numPr>
          <w:ilvl w:val="0"/>
          <w:numId w:val="752"/>
        </w:numPr>
        <w:tabs>
          <w:tab w:val="clear" w:pos="851"/>
          <w:tab w:val="left" w:pos="426"/>
        </w:tabs>
        <w:ind w:left="426" w:hanging="426"/>
        <w:rPr>
          <w:rFonts w:asciiTheme="minorHAnsi" w:hAnsiTheme="minorHAnsi" w:cstheme="minorHAnsi"/>
          <w:b/>
          <w:szCs w:val="24"/>
          <w:u w:val="single"/>
        </w:rPr>
      </w:pPr>
      <w:r w:rsidRPr="00662880">
        <w:rPr>
          <w:rFonts w:asciiTheme="minorHAnsi" w:hAnsiTheme="minorHAnsi" w:cstheme="minorHAnsi"/>
          <w:szCs w:val="22"/>
        </w:rPr>
        <w:t xml:space="preserve">For the purposes of this rule, the Northern Arterial is defined as being one of the New Zealand Transport Agency </w:t>
      </w:r>
      <w:r w:rsidRPr="00662880">
        <w:rPr>
          <w:rFonts w:asciiTheme="minorHAnsi" w:hAnsiTheme="minorHAnsi" w:cstheme="minorHAnsi"/>
          <w:szCs w:val="22"/>
          <w:shd w:val="clear" w:color="auto" w:fill="FFFFFF"/>
        </w:rPr>
        <w:t>Roads</w:t>
      </w:r>
      <w:r w:rsidRPr="00662880">
        <w:rPr>
          <w:rFonts w:asciiTheme="minorHAnsi" w:hAnsiTheme="minorHAnsi" w:cstheme="minorHAnsi"/>
          <w:szCs w:val="22"/>
        </w:rPr>
        <w:t xml:space="preserve"> of National </w:t>
      </w:r>
      <w:proofErr w:type="gramStart"/>
      <w:r w:rsidRPr="00662880">
        <w:rPr>
          <w:rFonts w:asciiTheme="minorHAnsi" w:hAnsiTheme="minorHAnsi" w:cstheme="minorHAnsi"/>
          <w:szCs w:val="22"/>
        </w:rPr>
        <w:t>Significance, and</w:t>
      </w:r>
      <w:proofErr w:type="gramEnd"/>
      <w:r w:rsidRPr="00662880">
        <w:rPr>
          <w:rFonts w:asciiTheme="minorHAnsi" w:hAnsiTheme="minorHAnsi" w:cstheme="minorHAnsi"/>
          <w:szCs w:val="22"/>
        </w:rPr>
        <w:t xml:space="preserve"> is a new </w:t>
      </w:r>
      <w:r w:rsidRPr="00662880">
        <w:rPr>
          <w:rFonts w:asciiTheme="minorHAnsi" w:hAnsiTheme="minorHAnsi" w:cstheme="minorHAnsi"/>
          <w:color w:val="00B050"/>
          <w:szCs w:val="22"/>
          <w:shd w:val="clear" w:color="auto" w:fill="FFFFFF"/>
        </w:rPr>
        <w:t>road</w:t>
      </w:r>
      <w:r w:rsidRPr="00662880">
        <w:rPr>
          <w:rFonts w:asciiTheme="minorHAnsi" w:hAnsiTheme="minorHAnsi" w:cstheme="minorHAnsi"/>
          <w:szCs w:val="22"/>
        </w:rPr>
        <w:t xml:space="preserve"> extending the existing Christchurch Northern Motorway from just north of Belfast (</w:t>
      </w:r>
      <w:proofErr w:type="spellStart"/>
      <w:r w:rsidRPr="00662880">
        <w:rPr>
          <w:rFonts w:asciiTheme="minorHAnsi" w:hAnsiTheme="minorHAnsi" w:cstheme="minorHAnsi"/>
          <w:szCs w:val="22"/>
        </w:rPr>
        <w:t>Chaneys</w:t>
      </w:r>
      <w:proofErr w:type="spellEnd"/>
      <w:r w:rsidRPr="00662880">
        <w:rPr>
          <w:rFonts w:asciiTheme="minorHAnsi" w:hAnsiTheme="minorHAnsi" w:cstheme="minorHAnsi"/>
          <w:szCs w:val="22"/>
        </w:rPr>
        <w:t xml:space="preserve">) to connect with QEII Drive. The scheme also includes an extension being progressed by </w:t>
      </w:r>
      <w:r w:rsidRPr="00662880">
        <w:rPr>
          <w:rFonts w:asciiTheme="minorHAnsi" w:hAnsiTheme="minorHAnsi" w:cstheme="minorHAnsi"/>
          <w:color w:val="000000"/>
          <w:szCs w:val="22"/>
        </w:rPr>
        <w:t>Christchurch City Council</w:t>
      </w:r>
      <w:r w:rsidRPr="00662880">
        <w:rPr>
          <w:rFonts w:asciiTheme="minorHAnsi" w:hAnsiTheme="minorHAnsi" w:cstheme="minorHAnsi"/>
          <w:szCs w:val="22"/>
        </w:rPr>
        <w:t xml:space="preserve"> from QEII Drive to Cranford Street. The Hills Road extension is a </w:t>
      </w:r>
      <w:r w:rsidRPr="00662880">
        <w:rPr>
          <w:rFonts w:asciiTheme="minorHAnsi" w:hAnsiTheme="minorHAnsi" w:cstheme="minorHAnsi"/>
          <w:color w:val="000000"/>
          <w:szCs w:val="22"/>
        </w:rPr>
        <w:t>Christchurch City Council</w:t>
      </w:r>
      <w:r w:rsidRPr="00662880">
        <w:rPr>
          <w:rFonts w:asciiTheme="minorHAnsi" w:hAnsiTheme="minorHAnsi" w:cstheme="minorHAnsi"/>
          <w:szCs w:val="22"/>
        </w:rPr>
        <w:t xml:space="preserve"> roading scheme, extending Hills </w:t>
      </w:r>
      <w:r w:rsidRPr="00662880">
        <w:rPr>
          <w:rFonts w:asciiTheme="minorHAnsi" w:hAnsiTheme="minorHAnsi" w:cstheme="minorHAnsi"/>
          <w:szCs w:val="22"/>
          <w:shd w:val="clear" w:color="auto" w:fill="FFFFFF"/>
        </w:rPr>
        <w:t>Road</w:t>
      </w:r>
      <w:r w:rsidRPr="00662880">
        <w:rPr>
          <w:rFonts w:asciiTheme="minorHAnsi" w:hAnsiTheme="minorHAnsi" w:cstheme="minorHAnsi"/>
          <w:szCs w:val="22"/>
        </w:rPr>
        <w:t xml:space="preserve"> from Innes </w:t>
      </w:r>
      <w:r w:rsidRPr="00662880">
        <w:rPr>
          <w:rFonts w:asciiTheme="minorHAnsi" w:hAnsiTheme="minorHAnsi" w:cstheme="minorHAnsi"/>
          <w:szCs w:val="22"/>
          <w:shd w:val="clear" w:color="auto" w:fill="FFFFFF"/>
        </w:rPr>
        <w:t>Road</w:t>
      </w:r>
      <w:r w:rsidRPr="00662880">
        <w:rPr>
          <w:rFonts w:asciiTheme="minorHAnsi" w:hAnsiTheme="minorHAnsi" w:cstheme="minorHAnsi"/>
          <w:szCs w:val="22"/>
        </w:rPr>
        <w:t xml:space="preserve"> to join QEII Drive east of </w:t>
      </w:r>
      <w:proofErr w:type="spellStart"/>
      <w:r w:rsidRPr="00662880">
        <w:rPr>
          <w:rFonts w:asciiTheme="minorHAnsi" w:hAnsiTheme="minorHAnsi" w:cstheme="minorHAnsi"/>
          <w:szCs w:val="22"/>
        </w:rPr>
        <w:t>Philpotts</w:t>
      </w:r>
      <w:proofErr w:type="spellEnd"/>
      <w:r w:rsidRPr="00662880">
        <w:rPr>
          <w:rFonts w:asciiTheme="minorHAnsi" w:hAnsiTheme="minorHAnsi" w:cstheme="minorHAnsi"/>
          <w:szCs w:val="22"/>
        </w:rPr>
        <w:t xml:space="preserve"> </w:t>
      </w:r>
      <w:r w:rsidRPr="00662880">
        <w:rPr>
          <w:rFonts w:asciiTheme="minorHAnsi" w:hAnsiTheme="minorHAnsi" w:cstheme="minorHAnsi"/>
          <w:szCs w:val="22"/>
          <w:shd w:val="clear" w:color="auto" w:fill="FFFFFF"/>
        </w:rPr>
        <w:t>Road</w:t>
      </w:r>
      <w:r w:rsidRPr="00662880">
        <w:rPr>
          <w:rFonts w:asciiTheme="minorHAnsi" w:hAnsiTheme="minorHAnsi" w:cstheme="minorHAnsi"/>
          <w:szCs w:val="22"/>
        </w:rPr>
        <w:t>.</w:t>
      </w:r>
    </w:p>
    <w:p w14:paraId="4F37D13D" w14:textId="40CBB90F" w:rsidR="00052F03" w:rsidRPr="00AC3E64" w:rsidRDefault="00331113" w:rsidP="00D76795">
      <w:pPr>
        <w:pStyle w:val="Prlhead5"/>
        <w:numPr>
          <w:ilvl w:val="0"/>
          <w:numId w:val="0"/>
        </w:numPr>
        <w:ind w:left="1418" w:hanging="1418"/>
        <w:rPr>
          <w:rFonts w:asciiTheme="minorHAnsi" w:hAnsiTheme="minorHAnsi" w:cstheme="minorHAnsi"/>
          <w:szCs w:val="24"/>
        </w:rPr>
      </w:pPr>
      <w:bookmarkStart w:id="212" w:name="_Toc430773503"/>
      <w:bookmarkStart w:id="213" w:name="_Toc430775619"/>
      <w:bookmarkStart w:id="214" w:name="_Toc437936593"/>
      <w:r w:rsidRPr="00AC3E64">
        <w:rPr>
          <w:rFonts w:asciiTheme="minorHAnsi" w:hAnsiTheme="minorHAnsi" w:cstheme="minorHAnsi"/>
          <w:szCs w:val="24"/>
        </w:rPr>
        <w:t>15.</w:t>
      </w:r>
      <w:r w:rsidRPr="00AC3E64">
        <w:rPr>
          <w:rFonts w:asciiTheme="minorHAnsi" w:hAnsiTheme="minorHAnsi" w:cstheme="minorHAnsi"/>
          <w:strike/>
          <w:szCs w:val="24"/>
        </w:rPr>
        <w:t>4</w:t>
      </w:r>
      <w:r w:rsidR="00AC3E64" w:rsidRPr="00AC3E64">
        <w:rPr>
          <w:rFonts w:asciiTheme="minorHAnsi" w:hAnsiTheme="minorHAnsi" w:cstheme="minorHAnsi"/>
          <w:szCs w:val="24"/>
          <w:u w:val="single"/>
        </w:rPr>
        <w:t>5</w:t>
      </w:r>
      <w:r w:rsidRPr="00AC3E64">
        <w:rPr>
          <w:rFonts w:asciiTheme="minorHAnsi" w:hAnsiTheme="minorHAnsi" w:cstheme="minorHAnsi"/>
          <w:szCs w:val="24"/>
        </w:rPr>
        <w:t>.</w:t>
      </w:r>
      <w:r w:rsidRPr="00AC3E64">
        <w:rPr>
          <w:rFonts w:asciiTheme="minorHAnsi" w:hAnsiTheme="minorHAnsi" w:cstheme="minorHAnsi"/>
          <w:strike/>
          <w:szCs w:val="24"/>
        </w:rPr>
        <w:t>6</w:t>
      </w:r>
      <w:r w:rsidR="00AC3E64" w:rsidRPr="00AC3E64">
        <w:rPr>
          <w:rFonts w:asciiTheme="minorHAnsi" w:hAnsiTheme="minorHAnsi" w:cstheme="minorHAnsi"/>
          <w:szCs w:val="24"/>
          <w:u w:val="single"/>
        </w:rPr>
        <w:t>4</w:t>
      </w:r>
      <w:r w:rsidRPr="00AC3E64">
        <w:rPr>
          <w:rFonts w:asciiTheme="minorHAnsi" w:hAnsiTheme="minorHAnsi" w:cstheme="minorHAnsi"/>
          <w:szCs w:val="24"/>
        </w:rPr>
        <w:t>.2.5</w:t>
      </w:r>
      <w:r w:rsidR="00052F03" w:rsidRPr="00AC3E64">
        <w:rPr>
          <w:rFonts w:asciiTheme="minorHAnsi" w:hAnsiTheme="minorHAnsi" w:cstheme="minorHAnsi"/>
          <w:szCs w:val="24"/>
        </w:rPr>
        <w:t xml:space="preserve"> </w:t>
      </w:r>
      <w:r w:rsidR="008F4E05" w:rsidRPr="00AC3E64">
        <w:rPr>
          <w:rFonts w:asciiTheme="minorHAnsi" w:hAnsiTheme="minorHAnsi" w:cstheme="minorHAnsi"/>
          <w:szCs w:val="24"/>
        </w:rPr>
        <w:tab/>
      </w:r>
      <w:r w:rsidR="00052F03" w:rsidRPr="00AC3E64">
        <w:rPr>
          <w:rFonts w:asciiTheme="minorHAnsi" w:hAnsiTheme="minorHAnsi" w:cstheme="minorHAnsi"/>
          <w:szCs w:val="24"/>
        </w:rPr>
        <w:t>Staged development</w:t>
      </w:r>
      <w:bookmarkEnd w:id="212"/>
      <w:bookmarkEnd w:id="213"/>
      <w:bookmarkEnd w:id="214"/>
    </w:p>
    <w:p w14:paraId="2B62E861" w14:textId="77777777" w:rsidR="00052F03" w:rsidRPr="00600B35" w:rsidRDefault="00052F03" w:rsidP="009D3398">
      <w:pPr>
        <w:pStyle w:val="Prllist1"/>
        <w:numPr>
          <w:ilvl w:val="6"/>
          <w:numId w:val="486"/>
        </w:numPr>
        <w:tabs>
          <w:tab w:val="clear" w:pos="0"/>
          <w:tab w:val="clear" w:pos="567"/>
          <w:tab w:val="num" w:pos="426"/>
        </w:tabs>
        <w:ind w:left="426" w:hanging="426"/>
        <w:rPr>
          <w:rFonts w:asciiTheme="minorHAnsi" w:hAnsiTheme="minorHAnsi" w:cstheme="minorHAnsi"/>
          <w:b/>
          <w:strike/>
          <w:color w:val="7030A0"/>
          <w:highlight w:val="lightGray"/>
        </w:rPr>
      </w:pPr>
      <w:r w:rsidRPr="00600B35">
        <w:rPr>
          <w:rFonts w:asciiTheme="minorHAnsi" w:hAnsiTheme="minorHAnsi" w:cstheme="minorHAnsi"/>
          <w:b/>
          <w:color w:val="7030A0"/>
          <w:highlight w:val="lightGray"/>
          <w:u w:val="single" w:color="7030A0"/>
        </w:rPr>
        <w:t>This rule has been deleted.</w:t>
      </w:r>
      <w:r w:rsidRPr="00600B35">
        <w:rPr>
          <w:rFonts w:asciiTheme="minorHAnsi" w:hAnsiTheme="minorHAnsi" w:cstheme="minorHAnsi"/>
          <w:b/>
          <w:highlight w:val="lightGray"/>
          <w:u w:val="single"/>
        </w:rPr>
        <w:t xml:space="preserve"> </w:t>
      </w:r>
      <w:r w:rsidRPr="00600B35">
        <w:rPr>
          <w:rFonts w:asciiTheme="minorHAnsi" w:hAnsiTheme="minorHAnsi" w:cstheme="minorHAnsi"/>
          <w:b/>
          <w:strike/>
          <w:color w:val="7030A0"/>
          <w:highlight w:val="lightGray"/>
        </w:rPr>
        <w:t>No development shall occur until either:</w:t>
      </w:r>
    </w:p>
    <w:p w14:paraId="0C799534" w14:textId="77777777" w:rsidR="00052F03" w:rsidRPr="00600B35" w:rsidRDefault="00052F03" w:rsidP="009D3398">
      <w:pPr>
        <w:pStyle w:val="Prllist2"/>
        <w:numPr>
          <w:ilvl w:val="0"/>
          <w:numId w:val="753"/>
        </w:numPr>
        <w:ind w:hanging="294"/>
        <w:rPr>
          <w:rFonts w:asciiTheme="minorHAnsi" w:hAnsiTheme="minorHAnsi" w:cstheme="minorHAnsi"/>
          <w:b/>
          <w:strike/>
          <w:color w:val="7030A0"/>
          <w:highlight w:val="lightGray"/>
        </w:rPr>
      </w:pPr>
      <w:r w:rsidRPr="00600B35">
        <w:rPr>
          <w:rFonts w:asciiTheme="minorHAnsi" w:hAnsiTheme="minorHAnsi" w:cstheme="minorHAnsi"/>
          <w:b/>
          <w:strike/>
          <w:color w:val="7030A0"/>
          <w:highlight w:val="lightGray"/>
        </w:rPr>
        <w:t xml:space="preserve">a comprehensive plan which shows the overall wastewater system for all activities is provided to the </w:t>
      </w:r>
      <w:r w:rsidRPr="00600B35">
        <w:rPr>
          <w:rFonts w:asciiTheme="minorHAnsi" w:hAnsiTheme="minorHAnsi" w:cstheme="minorHAnsi"/>
          <w:b/>
          <w:strike/>
          <w:color w:val="7030A0"/>
          <w:highlight w:val="lightGray"/>
          <w:shd w:val="clear" w:color="auto" w:fill="FFFFFF"/>
        </w:rPr>
        <w:t>Council</w:t>
      </w:r>
      <w:r w:rsidRPr="00600B35">
        <w:rPr>
          <w:rFonts w:asciiTheme="minorHAnsi" w:hAnsiTheme="minorHAnsi" w:cstheme="minorHAnsi"/>
          <w:b/>
          <w:strike/>
          <w:color w:val="7030A0"/>
          <w:highlight w:val="lightGray"/>
        </w:rPr>
        <w:t xml:space="preserve">; or </w:t>
      </w:r>
    </w:p>
    <w:p w14:paraId="2F5D95B4" w14:textId="77777777" w:rsidR="00052F03" w:rsidRPr="00600B35" w:rsidRDefault="00052F03" w:rsidP="009D3398">
      <w:pPr>
        <w:pStyle w:val="Prllist2"/>
        <w:numPr>
          <w:ilvl w:val="0"/>
          <w:numId w:val="753"/>
        </w:numPr>
        <w:ind w:hanging="294"/>
        <w:rPr>
          <w:rFonts w:asciiTheme="minorHAnsi" w:hAnsiTheme="minorHAnsi" w:cstheme="minorHAnsi"/>
          <w:b/>
          <w:strike/>
          <w:color w:val="7030A0"/>
          <w:highlight w:val="lightGray"/>
        </w:rPr>
      </w:pPr>
      <w:r w:rsidRPr="00600B35">
        <w:rPr>
          <w:rFonts w:asciiTheme="minorHAnsi" w:hAnsiTheme="minorHAnsi" w:cstheme="minorHAnsi"/>
          <w:b/>
          <w:strike/>
          <w:color w:val="7030A0"/>
          <w:highlight w:val="lightGray"/>
        </w:rPr>
        <w:t xml:space="preserve">it is demonstrated that such a plan has already been provided to </w:t>
      </w:r>
      <w:r w:rsidRPr="00600B35">
        <w:rPr>
          <w:rFonts w:asciiTheme="minorHAnsi" w:hAnsiTheme="minorHAnsi" w:cstheme="minorHAnsi"/>
          <w:b/>
          <w:strike/>
          <w:color w:val="7030A0"/>
          <w:highlight w:val="lightGray"/>
          <w:shd w:val="clear" w:color="auto" w:fill="FFFFFF"/>
        </w:rPr>
        <w:t>Council</w:t>
      </w:r>
      <w:r w:rsidRPr="00600B35">
        <w:rPr>
          <w:rFonts w:asciiTheme="minorHAnsi" w:hAnsiTheme="minorHAnsi" w:cstheme="minorHAnsi"/>
          <w:b/>
          <w:strike/>
          <w:color w:val="7030A0"/>
          <w:highlight w:val="lightGray"/>
        </w:rPr>
        <w:t xml:space="preserve"> pursuant to clause (</w:t>
      </w:r>
      <w:proofErr w:type="spellStart"/>
      <w:r w:rsidRPr="00600B35">
        <w:rPr>
          <w:rFonts w:asciiTheme="minorHAnsi" w:hAnsiTheme="minorHAnsi" w:cstheme="minorHAnsi"/>
          <w:b/>
          <w:strike/>
          <w:color w:val="7030A0"/>
          <w:highlight w:val="lightGray"/>
        </w:rPr>
        <w:t>i</w:t>
      </w:r>
      <w:proofErr w:type="spellEnd"/>
      <w:r w:rsidRPr="00600B35">
        <w:rPr>
          <w:rFonts w:asciiTheme="minorHAnsi" w:hAnsiTheme="minorHAnsi" w:cstheme="minorHAnsi"/>
          <w:b/>
          <w:strike/>
          <w:color w:val="7030A0"/>
          <w:highlight w:val="lightGray"/>
        </w:rPr>
        <w:t xml:space="preserve">) above or as part of a </w:t>
      </w:r>
      <w:r w:rsidRPr="00600B35">
        <w:rPr>
          <w:rFonts w:asciiTheme="minorHAnsi" w:hAnsiTheme="minorHAnsi" w:cstheme="minorHAnsi"/>
          <w:b/>
          <w:strike/>
          <w:color w:val="7030A0"/>
          <w:highlight w:val="lightGray"/>
          <w:shd w:val="clear" w:color="auto" w:fill="FFFFFF"/>
        </w:rPr>
        <w:t>subdivision</w:t>
      </w:r>
      <w:r w:rsidRPr="00600B35">
        <w:rPr>
          <w:rFonts w:asciiTheme="minorHAnsi" w:hAnsiTheme="minorHAnsi" w:cstheme="minorHAnsi"/>
          <w:b/>
          <w:strike/>
          <w:color w:val="7030A0"/>
          <w:highlight w:val="lightGray"/>
        </w:rPr>
        <w:t xml:space="preserve"> application. and either:</w:t>
      </w:r>
    </w:p>
    <w:p w14:paraId="3444DB81" w14:textId="77777777" w:rsidR="00052F03" w:rsidRPr="00600B35" w:rsidRDefault="00052F03" w:rsidP="009D3398">
      <w:pPr>
        <w:pStyle w:val="Prllist2"/>
        <w:numPr>
          <w:ilvl w:val="0"/>
          <w:numId w:val="753"/>
        </w:numPr>
        <w:ind w:hanging="294"/>
        <w:rPr>
          <w:rFonts w:asciiTheme="minorHAnsi" w:hAnsiTheme="minorHAnsi" w:cstheme="minorHAnsi"/>
          <w:b/>
          <w:strike/>
          <w:color w:val="7030A0"/>
          <w:highlight w:val="lightGray"/>
        </w:rPr>
      </w:pPr>
      <w:r w:rsidRPr="00600B35">
        <w:rPr>
          <w:rFonts w:asciiTheme="minorHAnsi" w:hAnsiTheme="minorHAnsi" w:cstheme="minorHAnsi"/>
          <w:b/>
          <w:strike/>
          <w:color w:val="7030A0"/>
          <w:highlight w:val="lightGray"/>
        </w:rPr>
        <w:t xml:space="preserve">an approved wastewater system is established within the zone and as required, beyond the zone to service the activity; or </w:t>
      </w:r>
    </w:p>
    <w:p w14:paraId="50A5B7C8" w14:textId="77777777" w:rsidR="00052F03" w:rsidRPr="00600B35" w:rsidRDefault="00052F03" w:rsidP="009D3398">
      <w:pPr>
        <w:pStyle w:val="Prllist2"/>
        <w:numPr>
          <w:ilvl w:val="0"/>
          <w:numId w:val="753"/>
        </w:numPr>
        <w:ind w:hanging="294"/>
        <w:rPr>
          <w:rFonts w:asciiTheme="minorHAnsi" w:hAnsiTheme="minorHAnsi" w:cstheme="minorHAnsi"/>
          <w:b/>
          <w:strike/>
          <w:color w:val="7030A0"/>
          <w:highlight w:val="lightGray"/>
        </w:rPr>
      </w:pPr>
      <w:r w:rsidRPr="00600B35">
        <w:rPr>
          <w:rFonts w:asciiTheme="minorHAnsi" w:hAnsiTheme="minorHAnsi" w:cstheme="minorHAnsi"/>
          <w:b/>
          <w:strike/>
          <w:color w:val="7030A0"/>
          <w:highlight w:val="lightGray"/>
        </w:rPr>
        <w:t xml:space="preserve">it </w:t>
      </w:r>
      <w:proofErr w:type="spellStart"/>
      <w:r w:rsidRPr="00600B35">
        <w:rPr>
          <w:rFonts w:asciiTheme="minorHAnsi" w:hAnsiTheme="minorHAnsi" w:cstheme="minorHAnsi"/>
          <w:b/>
          <w:strike/>
          <w:color w:val="7030A0"/>
          <w:highlight w:val="lightGray"/>
        </w:rPr>
        <w:t>isdemonstrated</w:t>
      </w:r>
      <w:proofErr w:type="spellEnd"/>
      <w:r w:rsidRPr="00600B35">
        <w:rPr>
          <w:rFonts w:asciiTheme="minorHAnsi" w:hAnsiTheme="minorHAnsi" w:cstheme="minorHAnsi"/>
          <w:b/>
          <w:strike/>
          <w:color w:val="7030A0"/>
          <w:highlight w:val="lightGray"/>
        </w:rPr>
        <w:t xml:space="preserve"> that such an approved wastewater system has already been established.</w:t>
      </w:r>
    </w:p>
    <w:p w14:paraId="00885E49" w14:textId="77777777" w:rsidR="00052F03" w:rsidRPr="00600B35" w:rsidRDefault="00052F03" w:rsidP="009D3398">
      <w:pPr>
        <w:pStyle w:val="Prllist1"/>
        <w:numPr>
          <w:ilvl w:val="6"/>
          <w:numId w:val="487"/>
        </w:numPr>
        <w:tabs>
          <w:tab w:val="clear" w:pos="567"/>
          <w:tab w:val="left" w:pos="426"/>
        </w:tabs>
        <w:ind w:left="426" w:hanging="426"/>
        <w:rPr>
          <w:rFonts w:asciiTheme="minorHAnsi" w:hAnsiTheme="minorHAnsi" w:cstheme="minorHAnsi"/>
          <w:b/>
          <w:strike/>
          <w:color w:val="7030A0"/>
          <w:u w:val="single"/>
        </w:rPr>
      </w:pPr>
      <w:r w:rsidRPr="00600B35">
        <w:rPr>
          <w:rFonts w:asciiTheme="minorHAnsi" w:hAnsiTheme="minorHAnsi" w:cstheme="minorHAnsi"/>
          <w:b/>
          <w:strike/>
          <w:color w:val="7030A0"/>
          <w:highlight w:val="lightGray"/>
        </w:rPr>
        <w:t>Any application arising from this rule shall not be limited or publicly notified.</w:t>
      </w:r>
    </w:p>
    <w:p w14:paraId="0A95B5D8" w14:textId="77777777" w:rsidR="00AE3BCD" w:rsidRDefault="00AE3BCD" w:rsidP="00B96951">
      <w:pPr>
        <w:pStyle w:val="Prllist1"/>
        <w:numPr>
          <w:ilvl w:val="0"/>
          <w:numId w:val="0"/>
        </w:numPr>
        <w:tabs>
          <w:tab w:val="clear" w:pos="567"/>
          <w:tab w:val="left" w:pos="0"/>
        </w:tabs>
        <w:rPr>
          <w:rFonts w:asciiTheme="minorHAnsi" w:hAnsiTheme="minorHAnsi" w:cstheme="minorHAnsi"/>
          <w:color w:val="7030A0"/>
          <w:szCs w:val="22"/>
          <w:highlight w:val="lightGray"/>
        </w:rPr>
      </w:pPr>
    </w:p>
    <w:p w14:paraId="2C6DD01A" w14:textId="77777777" w:rsidR="00052F03" w:rsidRPr="00272979" w:rsidRDefault="00AE3BCD" w:rsidP="00B96951">
      <w:pPr>
        <w:pStyle w:val="Prllist1"/>
        <w:numPr>
          <w:ilvl w:val="0"/>
          <w:numId w:val="0"/>
        </w:numPr>
        <w:tabs>
          <w:tab w:val="clear" w:pos="567"/>
          <w:tab w:val="left" w:pos="0"/>
        </w:tabs>
        <w:rPr>
          <w:rFonts w:asciiTheme="minorHAnsi" w:hAnsiTheme="minorHAnsi" w:cstheme="minorHAnsi"/>
          <w:color w:val="7030A0"/>
        </w:rPr>
      </w:pPr>
      <w:r w:rsidRPr="00E47106">
        <w:rPr>
          <w:rFonts w:asciiTheme="minorHAnsi" w:hAnsiTheme="minorHAnsi" w:cstheme="minorHAnsi"/>
          <w:color w:val="7030A0"/>
          <w:szCs w:val="22"/>
          <w:highlight w:val="lightGray"/>
        </w:rPr>
        <w:t>(Plan Change 5B</w:t>
      </w:r>
      <w:r w:rsidRPr="00E47106">
        <w:rPr>
          <w:rFonts w:asciiTheme="minorHAnsi" w:hAnsiTheme="minorHAnsi" w:cstheme="minorHAnsi"/>
          <w:color w:val="7030A0"/>
          <w:highlight w:val="lightGray"/>
        </w:rPr>
        <w:t xml:space="preserve"> Council Decision</w:t>
      </w:r>
      <w:r w:rsidRPr="00E47106">
        <w:rPr>
          <w:rFonts w:asciiTheme="minorHAnsi" w:hAnsiTheme="minorHAnsi" w:cstheme="minorHAnsi"/>
          <w:color w:val="7030A0"/>
          <w:szCs w:val="22"/>
          <w:highlight w:val="lightGray"/>
        </w:rPr>
        <w:t>)</w:t>
      </w:r>
    </w:p>
    <w:p w14:paraId="0BD53001" w14:textId="4F50DB8E" w:rsidR="00052F03" w:rsidRPr="00662880" w:rsidRDefault="00331113" w:rsidP="00D76795">
      <w:pPr>
        <w:pStyle w:val="Prlhead5"/>
        <w:numPr>
          <w:ilvl w:val="0"/>
          <w:numId w:val="0"/>
        </w:numPr>
        <w:ind w:left="1418" w:hanging="1418"/>
        <w:rPr>
          <w:rFonts w:asciiTheme="minorHAnsi" w:hAnsiTheme="minorHAnsi" w:cstheme="minorHAnsi"/>
          <w:sz w:val="27"/>
          <w:szCs w:val="27"/>
        </w:rPr>
      </w:pPr>
      <w:bookmarkStart w:id="215" w:name="_Toc430773504"/>
      <w:bookmarkStart w:id="216" w:name="_Toc430775620"/>
      <w:bookmarkStart w:id="217" w:name="_Toc437936594"/>
      <w:r w:rsidRPr="0081358C">
        <w:rPr>
          <w:rFonts w:asciiTheme="minorHAnsi" w:hAnsiTheme="minorHAnsi" w:cstheme="minorHAnsi"/>
          <w:sz w:val="27"/>
          <w:szCs w:val="27"/>
        </w:rPr>
        <w:t>15.</w:t>
      </w:r>
      <w:r w:rsidRPr="000034CB">
        <w:rPr>
          <w:rFonts w:asciiTheme="minorHAnsi" w:hAnsiTheme="minorHAnsi" w:cstheme="minorHAnsi"/>
          <w:strike/>
          <w:sz w:val="27"/>
          <w:szCs w:val="27"/>
        </w:rPr>
        <w:t>4</w:t>
      </w:r>
      <w:r w:rsidR="0081358C">
        <w:rPr>
          <w:rFonts w:asciiTheme="minorHAnsi" w:hAnsiTheme="minorHAnsi" w:cstheme="minorHAnsi"/>
          <w:sz w:val="27"/>
          <w:szCs w:val="27"/>
          <w:u w:val="single"/>
        </w:rPr>
        <w:t>5</w:t>
      </w:r>
      <w:r w:rsidRPr="0081358C">
        <w:rPr>
          <w:rFonts w:asciiTheme="minorHAnsi" w:hAnsiTheme="minorHAnsi" w:cstheme="minorHAnsi"/>
          <w:sz w:val="27"/>
          <w:szCs w:val="27"/>
        </w:rPr>
        <w:t>.</w:t>
      </w:r>
      <w:r w:rsidRPr="000034CB">
        <w:rPr>
          <w:rFonts w:asciiTheme="minorHAnsi" w:hAnsiTheme="minorHAnsi" w:cstheme="minorHAnsi"/>
          <w:strike/>
          <w:sz w:val="27"/>
          <w:szCs w:val="27"/>
        </w:rPr>
        <w:t>6</w:t>
      </w:r>
      <w:r w:rsidR="0081358C">
        <w:rPr>
          <w:rFonts w:asciiTheme="minorHAnsi" w:hAnsiTheme="minorHAnsi" w:cstheme="minorHAnsi"/>
          <w:sz w:val="27"/>
          <w:szCs w:val="27"/>
          <w:u w:val="single"/>
        </w:rPr>
        <w:t>4</w:t>
      </w:r>
      <w:r w:rsidRPr="0081358C">
        <w:rPr>
          <w:rFonts w:asciiTheme="minorHAnsi" w:hAnsiTheme="minorHAnsi" w:cstheme="minorHAnsi"/>
          <w:sz w:val="27"/>
          <w:szCs w:val="27"/>
        </w:rPr>
        <w:t>.2.6</w:t>
      </w:r>
      <w:r w:rsidR="0081358C">
        <w:rPr>
          <w:rFonts w:asciiTheme="minorHAnsi" w:hAnsiTheme="minorHAnsi" w:cstheme="minorHAnsi"/>
          <w:sz w:val="27"/>
          <w:szCs w:val="27"/>
        </w:rPr>
        <w:tab/>
      </w:r>
      <w:r w:rsidR="00D76795">
        <w:rPr>
          <w:rFonts w:asciiTheme="minorHAnsi" w:hAnsiTheme="minorHAnsi" w:cstheme="minorHAnsi"/>
          <w:sz w:val="27"/>
          <w:szCs w:val="27"/>
        </w:rPr>
        <w:tab/>
      </w:r>
      <w:r w:rsidR="00052F03" w:rsidRPr="00662880">
        <w:rPr>
          <w:rFonts w:asciiTheme="minorHAnsi" w:hAnsiTheme="minorHAnsi" w:cstheme="minorHAnsi"/>
          <w:sz w:val="27"/>
          <w:szCs w:val="27"/>
        </w:rPr>
        <w:t xml:space="preserve">Maximum </w:t>
      </w:r>
      <w:r w:rsidR="00052F03" w:rsidRPr="00662880">
        <w:rPr>
          <w:rFonts w:asciiTheme="minorHAnsi" w:hAnsiTheme="minorHAnsi" w:cstheme="minorHAnsi"/>
          <w:sz w:val="27"/>
          <w:szCs w:val="27"/>
          <w:shd w:val="clear" w:color="auto" w:fill="FFFFFF"/>
        </w:rPr>
        <w:t>retail activity</w:t>
      </w:r>
      <w:r w:rsidR="00052F03" w:rsidRPr="00662880">
        <w:rPr>
          <w:rFonts w:asciiTheme="minorHAnsi" w:hAnsiTheme="minorHAnsi" w:cstheme="minorHAnsi"/>
          <w:sz w:val="27"/>
          <w:szCs w:val="27"/>
        </w:rPr>
        <w:t xml:space="preserve"> threshold</w:t>
      </w:r>
      <w:bookmarkEnd w:id="215"/>
      <w:bookmarkEnd w:id="216"/>
      <w:bookmarkEnd w:id="217"/>
    </w:p>
    <w:p w14:paraId="0C9F5B30" w14:textId="77777777" w:rsidR="00052F03" w:rsidRPr="00662880" w:rsidRDefault="00052F03" w:rsidP="009D3398">
      <w:pPr>
        <w:pStyle w:val="Prllist1"/>
        <w:numPr>
          <w:ilvl w:val="0"/>
          <w:numId w:val="754"/>
        </w:numPr>
        <w:tabs>
          <w:tab w:val="clear" w:pos="567"/>
          <w:tab w:val="left" w:pos="426"/>
        </w:tabs>
        <w:ind w:left="426" w:hanging="426"/>
        <w:rPr>
          <w:rFonts w:asciiTheme="minorHAnsi" w:hAnsiTheme="minorHAnsi" w:cstheme="minorHAnsi"/>
        </w:rPr>
      </w:pPr>
      <w:r w:rsidRPr="00662880">
        <w:rPr>
          <w:rFonts w:asciiTheme="minorHAnsi" w:hAnsiTheme="minorHAnsi" w:cstheme="minorHAnsi"/>
        </w:rPr>
        <w:t xml:space="preserve">The maximum </w:t>
      </w:r>
      <w:r w:rsidRPr="00662880">
        <w:rPr>
          <w:rFonts w:asciiTheme="minorHAnsi" w:hAnsiTheme="minorHAnsi" w:cstheme="minorHAnsi"/>
          <w:color w:val="00B050"/>
        </w:rPr>
        <w:t>GLFA</w:t>
      </w:r>
      <w:r w:rsidRPr="00662880">
        <w:rPr>
          <w:rFonts w:asciiTheme="minorHAnsi" w:hAnsiTheme="minorHAnsi" w:cstheme="minorHAnsi"/>
        </w:rPr>
        <w:t xml:space="preserve"> for </w:t>
      </w:r>
      <w:r w:rsidRPr="00662880">
        <w:rPr>
          <w:rFonts w:asciiTheme="minorHAnsi" w:hAnsiTheme="minorHAnsi" w:cstheme="minorHAnsi"/>
          <w:color w:val="00B050"/>
          <w:shd w:val="clear" w:color="auto" w:fill="FFFFFF"/>
        </w:rPr>
        <w:t>retail activity</w:t>
      </w:r>
      <w:r w:rsidRPr="00662880">
        <w:rPr>
          <w:rFonts w:asciiTheme="minorHAnsi" w:hAnsiTheme="minorHAnsi" w:cstheme="minorHAnsi"/>
        </w:rPr>
        <w:t xml:space="preserve"> shall be as follows:</w:t>
      </w:r>
    </w:p>
    <w:tbl>
      <w:tblPr>
        <w:tblW w:w="4710" w:type="pct"/>
        <w:tblInd w:w="576" w:type="dxa"/>
        <w:tblBorders>
          <w:top w:val="single" w:sz="6" w:space="0" w:color="CCCCCC"/>
          <w:right w:val="single" w:sz="6" w:space="0" w:color="CCCCCC"/>
        </w:tblBorders>
        <w:tblCellMar>
          <w:top w:w="15" w:type="dxa"/>
          <w:left w:w="15" w:type="dxa"/>
          <w:bottom w:w="15" w:type="dxa"/>
          <w:right w:w="15" w:type="dxa"/>
        </w:tblCellMar>
        <w:tblLook w:val="00A0" w:firstRow="1" w:lastRow="0" w:firstColumn="1" w:lastColumn="0" w:noHBand="0" w:noVBand="0"/>
      </w:tblPr>
      <w:tblGrid>
        <w:gridCol w:w="457"/>
        <w:gridCol w:w="8030"/>
      </w:tblGrid>
      <w:tr w:rsidR="00052F03" w:rsidRPr="00662880" w14:paraId="32B12BC7" w14:textId="77777777" w:rsidTr="004225FF">
        <w:trPr>
          <w:tblHeader/>
        </w:trPr>
        <w:tc>
          <w:tcPr>
            <w:tcW w:w="26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7A00D6" w14:textId="77777777" w:rsidR="00052F03" w:rsidRPr="00662880" w:rsidRDefault="00052F03" w:rsidP="00C27E10">
            <w:pPr>
              <w:spacing w:line="336" w:lineRule="atLeast"/>
              <w:rPr>
                <w:rFonts w:asciiTheme="minorHAnsi" w:hAnsiTheme="minorHAnsi" w:cstheme="minorHAnsi"/>
                <w:sz w:val="22"/>
              </w:rPr>
            </w:pPr>
          </w:p>
        </w:tc>
        <w:tc>
          <w:tcPr>
            <w:tcW w:w="47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7F035F" w14:textId="77777777" w:rsidR="00052F03" w:rsidRPr="00662880" w:rsidRDefault="00052F03" w:rsidP="00C27E10">
            <w:pPr>
              <w:spacing w:line="336" w:lineRule="atLeast"/>
              <w:rPr>
                <w:rFonts w:asciiTheme="minorHAnsi" w:hAnsiTheme="minorHAnsi" w:cstheme="minorHAnsi"/>
                <w:b/>
                <w:sz w:val="22"/>
              </w:rPr>
            </w:pPr>
            <w:r w:rsidRPr="00662880">
              <w:rPr>
                <w:rFonts w:asciiTheme="minorHAnsi" w:hAnsiTheme="minorHAnsi" w:cstheme="minorHAnsi"/>
                <w:b/>
                <w:sz w:val="22"/>
              </w:rPr>
              <w:t>Standard</w:t>
            </w:r>
          </w:p>
        </w:tc>
      </w:tr>
      <w:tr w:rsidR="00052F03" w:rsidRPr="00662880" w14:paraId="257C6C2A" w14:textId="77777777" w:rsidTr="004225FF">
        <w:tc>
          <w:tcPr>
            <w:tcW w:w="26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1E94A15" w14:textId="77777777" w:rsidR="00052F03" w:rsidRPr="00662880" w:rsidRDefault="00052F03" w:rsidP="00C27E10">
            <w:pPr>
              <w:spacing w:line="336" w:lineRule="atLeast"/>
              <w:rPr>
                <w:rFonts w:asciiTheme="minorHAnsi" w:hAnsiTheme="minorHAnsi" w:cstheme="minorHAnsi"/>
                <w:sz w:val="22"/>
              </w:rPr>
            </w:pPr>
            <w:proofErr w:type="spellStart"/>
            <w:r w:rsidRPr="00662880">
              <w:rPr>
                <w:rFonts w:asciiTheme="minorHAnsi" w:hAnsiTheme="minorHAnsi" w:cstheme="minorHAnsi"/>
                <w:sz w:val="22"/>
              </w:rPr>
              <w:t>i</w:t>
            </w:r>
            <w:proofErr w:type="spellEnd"/>
            <w:r w:rsidRPr="00662880">
              <w:rPr>
                <w:rFonts w:asciiTheme="minorHAnsi" w:hAnsiTheme="minorHAnsi" w:cstheme="minorHAnsi"/>
                <w:sz w:val="22"/>
              </w:rPr>
              <w:t>.</w:t>
            </w:r>
          </w:p>
        </w:tc>
        <w:tc>
          <w:tcPr>
            <w:tcW w:w="47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CBEAD5" w14:textId="77777777" w:rsidR="00052F03" w:rsidRPr="00662880" w:rsidRDefault="00052F03" w:rsidP="00C27E10">
            <w:pPr>
              <w:pStyle w:val="prlTabletext"/>
              <w:ind w:left="0"/>
              <w:rPr>
                <w:rFonts w:asciiTheme="minorHAnsi" w:hAnsiTheme="minorHAnsi" w:cstheme="minorHAnsi"/>
                <w:sz w:val="22"/>
              </w:rPr>
            </w:pPr>
            <w:r w:rsidRPr="00662880">
              <w:rPr>
                <w:rFonts w:asciiTheme="minorHAnsi" w:hAnsiTheme="minorHAnsi" w:cstheme="minorHAnsi"/>
                <w:sz w:val="22"/>
              </w:rPr>
              <w:t xml:space="preserve">The maximum </w:t>
            </w:r>
            <w:r w:rsidRPr="00662880">
              <w:rPr>
                <w:rFonts w:asciiTheme="minorHAnsi" w:hAnsiTheme="minorHAnsi" w:cstheme="minorHAnsi"/>
                <w:color w:val="00B050"/>
                <w:sz w:val="22"/>
              </w:rPr>
              <w:t>GLFA</w:t>
            </w:r>
            <w:r w:rsidRPr="00662880">
              <w:rPr>
                <w:rFonts w:asciiTheme="minorHAnsi" w:hAnsiTheme="minorHAnsi" w:cstheme="minorHAnsi"/>
                <w:sz w:val="22"/>
              </w:rPr>
              <w:t xml:space="preserve"> for </w:t>
            </w:r>
            <w:r w:rsidRPr="00662880">
              <w:rPr>
                <w:rFonts w:asciiTheme="minorHAnsi" w:hAnsiTheme="minorHAnsi" w:cstheme="minorHAnsi"/>
                <w:color w:val="00B050"/>
                <w:sz w:val="22"/>
                <w:shd w:val="clear" w:color="auto" w:fill="FFFFFF"/>
              </w:rPr>
              <w:t>retail activities</w:t>
            </w:r>
            <w:r w:rsidRPr="00662880">
              <w:rPr>
                <w:rFonts w:asciiTheme="minorHAnsi" w:hAnsiTheme="minorHAnsi" w:cstheme="minorHAnsi"/>
                <w:sz w:val="22"/>
              </w:rPr>
              <w:t xml:space="preserve"> within the </w:t>
            </w:r>
            <w:r w:rsidRPr="00662880">
              <w:rPr>
                <w:rFonts w:asciiTheme="minorHAnsi" w:hAnsiTheme="minorHAnsi" w:cstheme="minorHAnsi"/>
                <w:b/>
                <w:bCs/>
                <w:strike/>
                <w:color w:val="000000"/>
                <w:sz w:val="22"/>
              </w:rPr>
              <w:t>Commercial</w:t>
            </w:r>
            <w:r w:rsidRPr="00662880">
              <w:rPr>
                <w:rFonts w:asciiTheme="minorHAnsi" w:hAnsiTheme="minorHAnsi" w:cstheme="minorHAnsi"/>
                <w:b/>
                <w:bCs/>
                <w:strike/>
                <w:sz w:val="22"/>
              </w:rPr>
              <w:t xml:space="preserve"> Core</w:t>
            </w:r>
            <w:r w:rsidRPr="00662880">
              <w:rPr>
                <w:rFonts w:asciiTheme="minorHAnsi" w:hAnsiTheme="minorHAnsi" w:cstheme="minorHAnsi"/>
                <w:b/>
                <w:sz w:val="22"/>
              </w:rPr>
              <w:t xml:space="preserve"> </w:t>
            </w:r>
            <w:r w:rsidRPr="00662880">
              <w:rPr>
                <w:rFonts w:asciiTheme="minorHAnsi" w:hAnsiTheme="minorHAnsi" w:cstheme="minorHAnsi"/>
                <w:b/>
                <w:bCs/>
                <w:sz w:val="22"/>
                <w:u w:val="single" w:color="000000" w:themeColor="text1"/>
              </w:rPr>
              <w:t>Local Centre</w:t>
            </w:r>
            <w:r w:rsidRPr="00662880">
              <w:rPr>
                <w:rFonts w:asciiTheme="minorHAnsi" w:hAnsiTheme="minorHAnsi" w:cstheme="minorHAnsi"/>
                <w:sz w:val="22"/>
              </w:rPr>
              <w:t xml:space="preserve"> Zone (</w:t>
            </w:r>
            <w:proofErr w:type="spellStart"/>
            <w:r w:rsidRPr="00662880">
              <w:rPr>
                <w:rFonts w:asciiTheme="minorHAnsi" w:hAnsiTheme="minorHAnsi" w:cstheme="minorHAnsi"/>
                <w:sz w:val="22"/>
              </w:rPr>
              <w:t>Prestons</w:t>
            </w:r>
            <w:proofErr w:type="spellEnd"/>
            <w:r w:rsidRPr="00662880">
              <w:rPr>
                <w:rFonts w:asciiTheme="minorHAnsi" w:hAnsiTheme="minorHAnsi" w:cstheme="minorHAnsi"/>
                <w:sz w:val="22"/>
              </w:rPr>
              <w:t>) shall be 12,000m</w:t>
            </w:r>
            <w:r w:rsidRPr="00662880">
              <w:rPr>
                <w:rFonts w:asciiTheme="minorHAnsi" w:hAnsiTheme="minorHAnsi" w:cstheme="minorHAnsi"/>
                <w:sz w:val="22"/>
                <w:vertAlign w:val="superscript"/>
              </w:rPr>
              <w:t>2</w:t>
            </w:r>
            <w:r w:rsidRPr="00662880">
              <w:rPr>
                <w:rFonts w:asciiTheme="minorHAnsi" w:hAnsiTheme="minorHAnsi" w:cstheme="minorHAnsi"/>
                <w:sz w:val="22"/>
              </w:rPr>
              <w:t>.</w:t>
            </w:r>
          </w:p>
          <w:p w14:paraId="12FCDA1A" w14:textId="77777777" w:rsidR="00052F03" w:rsidRPr="00662880" w:rsidRDefault="00052F03" w:rsidP="00C27E10">
            <w:pPr>
              <w:pStyle w:val="prlTabletext"/>
              <w:ind w:left="0"/>
              <w:rPr>
                <w:rFonts w:asciiTheme="minorHAnsi" w:hAnsiTheme="minorHAnsi" w:cstheme="minorHAnsi"/>
                <w:sz w:val="22"/>
              </w:rPr>
            </w:pPr>
            <w:r w:rsidRPr="00662880">
              <w:rPr>
                <w:rFonts w:asciiTheme="minorHAnsi" w:hAnsiTheme="minorHAnsi" w:cstheme="minorHAnsi"/>
                <w:sz w:val="22"/>
              </w:rPr>
              <w:t xml:space="preserve">Advice </w:t>
            </w:r>
            <w:proofErr w:type="gramStart"/>
            <w:r w:rsidRPr="00662880">
              <w:rPr>
                <w:rFonts w:asciiTheme="minorHAnsi" w:hAnsiTheme="minorHAnsi" w:cstheme="minorHAnsi"/>
                <w:sz w:val="22"/>
              </w:rPr>
              <w:t>note</w:t>
            </w:r>
            <w:proofErr w:type="gramEnd"/>
            <w:r w:rsidRPr="00662880">
              <w:rPr>
                <w:rFonts w:asciiTheme="minorHAnsi" w:hAnsiTheme="minorHAnsi" w:cstheme="minorHAnsi"/>
                <w:sz w:val="22"/>
              </w:rPr>
              <w:t xml:space="preserve">: </w:t>
            </w:r>
          </w:p>
          <w:p w14:paraId="0947E081" w14:textId="77777777" w:rsidR="00052F03" w:rsidRPr="00662880" w:rsidRDefault="00052F03" w:rsidP="00C27E10">
            <w:pPr>
              <w:pStyle w:val="prlTabletext"/>
              <w:ind w:left="0"/>
              <w:rPr>
                <w:rFonts w:asciiTheme="minorHAnsi" w:hAnsiTheme="minorHAnsi" w:cstheme="minorHAnsi"/>
                <w:sz w:val="22"/>
              </w:rPr>
            </w:pPr>
            <w:r w:rsidRPr="00662880">
              <w:rPr>
                <w:rFonts w:asciiTheme="minorHAnsi" w:hAnsiTheme="minorHAnsi" w:cstheme="minorHAnsi"/>
                <w:sz w:val="22"/>
              </w:rPr>
              <w:t xml:space="preserve">1. This includes all existing lawfully established </w:t>
            </w:r>
            <w:r w:rsidRPr="00662880">
              <w:rPr>
                <w:rFonts w:asciiTheme="minorHAnsi" w:hAnsiTheme="minorHAnsi" w:cstheme="minorHAnsi"/>
                <w:color w:val="00B050"/>
                <w:sz w:val="22"/>
                <w:shd w:val="clear" w:color="auto" w:fill="FFFFFF"/>
              </w:rPr>
              <w:t>retail activity</w:t>
            </w:r>
            <w:r w:rsidRPr="00662880">
              <w:rPr>
                <w:rFonts w:asciiTheme="minorHAnsi" w:hAnsiTheme="minorHAnsi" w:cstheme="minorHAnsi"/>
                <w:sz w:val="22"/>
              </w:rPr>
              <w:t xml:space="preserve"> as </w:t>
            </w:r>
            <w:proofErr w:type="gramStart"/>
            <w:r w:rsidRPr="00662880">
              <w:rPr>
                <w:rFonts w:asciiTheme="minorHAnsi" w:hAnsiTheme="minorHAnsi" w:cstheme="minorHAnsi"/>
                <w:sz w:val="22"/>
              </w:rPr>
              <w:t>at</w:t>
            </w:r>
            <w:proofErr w:type="gramEnd"/>
            <w:r w:rsidRPr="00662880">
              <w:rPr>
                <w:rFonts w:asciiTheme="minorHAnsi" w:hAnsiTheme="minorHAnsi" w:cstheme="minorHAnsi"/>
                <w:sz w:val="22"/>
              </w:rPr>
              <w:t xml:space="preserve"> 27 March 2010.</w:t>
            </w:r>
          </w:p>
        </w:tc>
      </w:tr>
      <w:tr w:rsidR="00052F03" w:rsidRPr="00662880" w14:paraId="7F0837A3" w14:textId="77777777" w:rsidTr="004225FF">
        <w:tc>
          <w:tcPr>
            <w:tcW w:w="26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4E3CAF" w14:textId="77777777" w:rsidR="00052F03" w:rsidRPr="00662880" w:rsidRDefault="00052F03" w:rsidP="00C27E10">
            <w:pPr>
              <w:spacing w:line="336" w:lineRule="atLeast"/>
              <w:rPr>
                <w:rFonts w:asciiTheme="minorHAnsi" w:hAnsiTheme="minorHAnsi" w:cstheme="minorHAnsi"/>
                <w:sz w:val="22"/>
              </w:rPr>
            </w:pPr>
            <w:r w:rsidRPr="00662880">
              <w:rPr>
                <w:rFonts w:asciiTheme="minorHAnsi" w:hAnsiTheme="minorHAnsi" w:cstheme="minorHAnsi"/>
                <w:sz w:val="22"/>
              </w:rPr>
              <w:t>ii.</w:t>
            </w:r>
          </w:p>
        </w:tc>
        <w:tc>
          <w:tcPr>
            <w:tcW w:w="473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17ACC9C" w14:textId="77777777" w:rsidR="00052F03" w:rsidRPr="00662880" w:rsidRDefault="00052F03" w:rsidP="00C27E10">
            <w:pPr>
              <w:pStyle w:val="prlTabletext"/>
              <w:ind w:left="0"/>
              <w:rPr>
                <w:rFonts w:asciiTheme="minorHAnsi" w:hAnsiTheme="minorHAnsi" w:cstheme="minorHAnsi"/>
                <w:strike/>
                <w:sz w:val="22"/>
              </w:rPr>
            </w:pPr>
            <w:r w:rsidRPr="00662880">
              <w:rPr>
                <w:rFonts w:asciiTheme="minorHAnsi" w:hAnsiTheme="minorHAnsi" w:cstheme="minorHAnsi"/>
                <w:sz w:val="22"/>
              </w:rPr>
              <w:t xml:space="preserve">The maximum </w:t>
            </w:r>
            <w:r w:rsidRPr="00662880">
              <w:rPr>
                <w:rFonts w:asciiTheme="minorHAnsi" w:hAnsiTheme="minorHAnsi" w:cstheme="minorHAnsi"/>
                <w:color w:val="00B050"/>
                <w:sz w:val="22"/>
              </w:rPr>
              <w:t>GLFA</w:t>
            </w:r>
            <w:r w:rsidRPr="00662880">
              <w:rPr>
                <w:rFonts w:asciiTheme="minorHAnsi" w:hAnsiTheme="minorHAnsi" w:cstheme="minorHAnsi"/>
                <w:sz w:val="22"/>
              </w:rPr>
              <w:t xml:space="preserve"> of any single tenancy for a </w:t>
            </w:r>
            <w:r w:rsidRPr="00662880">
              <w:rPr>
                <w:rFonts w:asciiTheme="minorHAnsi" w:hAnsiTheme="minorHAnsi" w:cstheme="minorHAnsi"/>
                <w:color w:val="00B050"/>
                <w:sz w:val="22"/>
                <w:shd w:val="clear" w:color="auto" w:fill="FFFFFF"/>
              </w:rPr>
              <w:t>retail activity</w:t>
            </w:r>
            <w:r w:rsidRPr="00662880">
              <w:rPr>
                <w:rFonts w:asciiTheme="minorHAnsi" w:hAnsiTheme="minorHAnsi" w:cstheme="minorHAnsi"/>
                <w:sz w:val="22"/>
              </w:rPr>
              <w:t xml:space="preserve"> (excluding a </w:t>
            </w:r>
            <w:r w:rsidRPr="00662880">
              <w:rPr>
                <w:rFonts w:asciiTheme="minorHAnsi" w:hAnsiTheme="minorHAnsi" w:cstheme="minorHAnsi"/>
                <w:color w:val="00B050"/>
                <w:sz w:val="22"/>
                <w:shd w:val="clear" w:color="auto" w:fill="FFFFFF"/>
              </w:rPr>
              <w:t>supermarket</w:t>
            </w:r>
            <w:r w:rsidRPr="00662880">
              <w:rPr>
                <w:rFonts w:asciiTheme="minorHAnsi" w:hAnsiTheme="minorHAnsi" w:cstheme="minorHAnsi"/>
                <w:sz w:val="22"/>
              </w:rPr>
              <w:t xml:space="preserve">) within the </w:t>
            </w:r>
            <w:r w:rsidRPr="00662880">
              <w:rPr>
                <w:rFonts w:asciiTheme="minorHAnsi" w:hAnsiTheme="minorHAnsi" w:cstheme="minorHAnsi"/>
                <w:b/>
                <w:bCs/>
                <w:strike/>
                <w:color w:val="000000"/>
                <w:sz w:val="22"/>
              </w:rPr>
              <w:t>Commercial</w:t>
            </w:r>
            <w:r w:rsidRPr="00662880">
              <w:rPr>
                <w:rFonts w:asciiTheme="minorHAnsi" w:hAnsiTheme="minorHAnsi" w:cstheme="minorHAnsi"/>
                <w:b/>
                <w:bCs/>
                <w:strike/>
                <w:sz w:val="22"/>
              </w:rPr>
              <w:t xml:space="preserve"> Core</w:t>
            </w:r>
            <w:r w:rsidRPr="00662880">
              <w:rPr>
                <w:rFonts w:asciiTheme="minorHAnsi" w:hAnsiTheme="minorHAnsi" w:cstheme="minorHAnsi"/>
                <w:b/>
                <w:sz w:val="22"/>
              </w:rPr>
              <w:t xml:space="preserve"> </w:t>
            </w:r>
            <w:r w:rsidRPr="00662880">
              <w:rPr>
                <w:rFonts w:asciiTheme="minorHAnsi" w:hAnsiTheme="minorHAnsi" w:cstheme="minorHAnsi"/>
                <w:b/>
                <w:bCs/>
                <w:sz w:val="22"/>
                <w:u w:val="single" w:color="000000" w:themeColor="text1"/>
              </w:rPr>
              <w:t>Local Centre</w:t>
            </w:r>
            <w:r w:rsidRPr="00662880">
              <w:rPr>
                <w:rFonts w:asciiTheme="minorHAnsi" w:hAnsiTheme="minorHAnsi" w:cstheme="minorHAnsi"/>
                <w:sz w:val="22"/>
              </w:rPr>
              <w:t xml:space="preserve"> Zone (</w:t>
            </w:r>
            <w:proofErr w:type="spellStart"/>
            <w:r w:rsidRPr="00662880">
              <w:rPr>
                <w:rFonts w:asciiTheme="minorHAnsi" w:hAnsiTheme="minorHAnsi" w:cstheme="minorHAnsi"/>
                <w:sz w:val="22"/>
              </w:rPr>
              <w:t>Prestons</w:t>
            </w:r>
            <w:proofErr w:type="spellEnd"/>
            <w:r w:rsidRPr="00662880">
              <w:rPr>
                <w:rFonts w:asciiTheme="minorHAnsi" w:hAnsiTheme="minorHAnsi" w:cstheme="minorHAnsi"/>
                <w:sz w:val="22"/>
              </w:rPr>
              <w:t>) shall be 150m</w:t>
            </w:r>
            <w:r w:rsidRPr="00662880">
              <w:rPr>
                <w:rFonts w:asciiTheme="minorHAnsi" w:hAnsiTheme="minorHAnsi" w:cstheme="minorHAnsi"/>
                <w:sz w:val="22"/>
                <w:vertAlign w:val="superscript"/>
              </w:rPr>
              <w:t>2</w:t>
            </w:r>
            <w:r w:rsidRPr="00662880">
              <w:rPr>
                <w:rFonts w:asciiTheme="minorHAnsi" w:hAnsiTheme="minorHAnsi" w:cstheme="minorHAnsi"/>
                <w:sz w:val="22"/>
              </w:rPr>
              <w:t>.</w:t>
            </w:r>
          </w:p>
        </w:tc>
      </w:tr>
    </w:tbl>
    <w:p w14:paraId="794B668A" w14:textId="1A304E80" w:rsidR="00052F03" w:rsidRPr="00454221" w:rsidRDefault="004225FF" w:rsidP="00D76795">
      <w:pPr>
        <w:pStyle w:val="Prlhead2"/>
        <w:numPr>
          <w:ilvl w:val="0"/>
          <w:numId w:val="0"/>
        </w:numPr>
        <w:ind w:left="1418" w:hanging="1418"/>
        <w:rPr>
          <w:rFonts w:asciiTheme="minorHAnsi" w:hAnsiTheme="minorHAnsi" w:cstheme="minorHAnsi"/>
        </w:rPr>
      </w:pPr>
      <w:bookmarkStart w:id="218" w:name="_Toc430773507"/>
      <w:bookmarkStart w:id="219" w:name="_Toc430775623"/>
      <w:bookmarkStart w:id="220" w:name="_Toc437936597"/>
      <w:r w:rsidRPr="005B4B25">
        <w:rPr>
          <w:rFonts w:asciiTheme="minorHAnsi" w:hAnsiTheme="minorHAnsi" w:cstheme="minorHAnsi"/>
        </w:rPr>
        <w:t>15.</w:t>
      </w:r>
      <w:r>
        <w:rPr>
          <w:rFonts w:asciiTheme="minorHAnsi" w:hAnsiTheme="minorHAnsi" w:cstheme="minorHAnsi"/>
          <w:strike/>
        </w:rPr>
        <w:t>4</w:t>
      </w:r>
      <w:r w:rsidR="005B4B25" w:rsidRPr="005B4B25">
        <w:rPr>
          <w:rFonts w:asciiTheme="minorHAnsi" w:hAnsiTheme="minorHAnsi" w:cstheme="minorHAnsi"/>
          <w:u w:val="single"/>
        </w:rPr>
        <w:t>5</w:t>
      </w:r>
      <w:r w:rsidRPr="005B4B25">
        <w:rPr>
          <w:rFonts w:asciiTheme="minorHAnsi" w:hAnsiTheme="minorHAnsi" w:cstheme="minorHAnsi"/>
        </w:rPr>
        <w:t>.</w:t>
      </w:r>
      <w:r>
        <w:rPr>
          <w:rFonts w:asciiTheme="minorHAnsi" w:hAnsiTheme="minorHAnsi" w:cstheme="minorHAnsi"/>
          <w:strike/>
        </w:rPr>
        <w:t>7</w:t>
      </w:r>
      <w:r w:rsidR="005B4B25">
        <w:rPr>
          <w:rFonts w:asciiTheme="minorHAnsi" w:hAnsiTheme="minorHAnsi" w:cstheme="minorHAnsi"/>
          <w:u w:val="single"/>
        </w:rPr>
        <w:t>5</w:t>
      </w:r>
      <w:r w:rsidR="008F4E05" w:rsidRPr="00454221">
        <w:rPr>
          <w:rFonts w:asciiTheme="minorHAnsi" w:hAnsiTheme="minorHAnsi" w:cstheme="minorHAnsi"/>
        </w:rPr>
        <w:tab/>
      </w:r>
      <w:r w:rsidR="00052F03" w:rsidRPr="00454221">
        <w:rPr>
          <w:rFonts w:asciiTheme="minorHAnsi" w:hAnsiTheme="minorHAnsi" w:cstheme="minorHAnsi"/>
        </w:rPr>
        <w:t xml:space="preserve">Area-specific rules - </w:t>
      </w:r>
      <w:r w:rsidR="00052F03" w:rsidRPr="008F4E05">
        <w:rPr>
          <w:rFonts w:asciiTheme="minorHAnsi" w:hAnsiTheme="minorHAnsi" w:cstheme="minorHAnsi"/>
          <w:strike/>
        </w:rPr>
        <w:t>Commercial Core</w:t>
      </w:r>
      <w:r w:rsidR="00052F03" w:rsidRPr="008F4E05">
        <w:rPr>
          <w:rFonts w:asciiTheme="minorHAnsi" w:hAnsiTheme="minorHAnsi" w:cstheme="minorHAnsi"/>
          <w:u w:val="single"/>
        </w:rPr>
        <w:t xml:space="preserve"> Local Centre</w:t>
      </w:r>
      <w:r w:rsidR="00052F03" w:rsidRPr="00454221">
        <w:rPr>
          <w:rFonts w:asciiTheme="minorHAnsi" w:hAnsiTheme="minorHAnsi" w:cstheme="minorHAnsi"/>
        </w:rPr>
        <w:t xml:space="preserve"> Zone (</w:t>
      </w:r>
      <w:proofErr w:type="spellStart"/>
      <w:r w:rsidR="00052F03" w:rsidRPr="00454221">
        <w:rPr>
          <w:rFonts w:asciiTheme="minorHAnsi" w:hAnsiTheme="minorHAnsi" w:cstheme="minorHAnsi"/>
        </w:rPr>
        <w:t>Yaldhurst</w:t>
      </w:r>
      <w:proofErr w:type="spellEnd"/>
      <w:r w:rsidR="00052F03" w:rsidRPr="00454221">
        <w:rPr>
          <w:rFonts w:asciiTheme="minorHAnsi" w:hAnsiTheme="minorHAnsi" w:cstheme="minorHAnsi"/>
        </w:rPr>
        <w:t>)</w:t>
      </w:r>
      <w:bookmarkEnd w:id="218"/>
      <w:bookmarkEnd w:id="219"/>
      <w:bookmarkEnd w:id="220"/>
    </w:p>
    <w:p w14:paraId="5CA9C5ED" w14:textId="2D00C20C" w:rsidR="00052F03" w:rsidRPr="00454221" w:rsidRDefault="00052F03" w:rsidP="009D3398">
      <w:pPr>
        <w:pStyle w:val="Prllist1"/>
        <w:numPr>
          <w:ilvl w:val="6"/>
          <w:numId w:val="153"/>
        </w:numPr>
        <w:tabs>
          <w:tab w:val="clear" w:pos="0"/>
          <w:tab w:val="clear" w:pos="567"/>
          <w:tab w:val="num" w:pos="426"/>
        </w:tabs>
        <w:ind w:left="426" w:hanging="426"/>
        <w:rPr>
          <w:rFonts w:asciiTheme="minorHAnsi" w:hAnsiTheme="minorHAnsi" w:cstheme="minorHAnsi"/>
        </w:rPr>
      </w:pPr>
      <w:bookmarkStart w:id="221" w:name="_Toc430773508"/>
      <w:bookmarkStart w:id="222" w:name="_Toc430775624"/>
      <w:bookmarkStart w:id="223" w:name="_Toc437936598"/>
      <w:r w:rsidRPr="00454221">
        <w:rPr>
          <w:rFonts w:asciiTheme="minorHAnsi" w:hAnsiTheme="minorHAnsi" w:cstheme="minorHAnsi"/>
        </w:rPr>
        <w:t xml:space="preserve">The following rules apply to the areas specified. All </w:t>
      </w:r>
      <w:r w:rsidRPr="00454221">
        <w:rPr>
          <w:rFonts w:asciiTheme="minorHAnsi" w:hAnsiTheme="minorHAnsi" w:cstheme="minorHAnsi"/>
          <w:color w:val="000000"/>
        </w:rPr>
        <w:t>activities</w:t>
      </w:r>
      <w:r w:rsidRPr="00454221">
        <w:rPr>
          <w:rFonts w:asciiTheme="minorHAnsi" w:hAnsiTheme="minorHAnsi" w:cstheme="minorHAnsi"/>
        </w:rPr>
        <w:t xml:space="preserve"> specified are also subject to the rules in </w:t>
      </w:r>
      <w:r w:rsidR="00454221" w:rsidRPr="00FD255A">
        <w:rPr>
          <w:rFonts w:asciiTheme="minorHAnsi" w:hAnsiTheme="minorHAnsi" w:cstheme="minorHAnsi"/>
          <w:color w:val="0000FF"/>
        </w:rPr>
        <w:t>15.</w:t>
      </w:r>
      <w:r w:rsidR="00454221" w:rsidRPr="00FD255A">
        <w:rPr>
          <w:rFonts w:asciiTheme="minorHAnsi" w:hAnsiTheme="minorHAnsi" w:cstheme="minorHAnsi"/>
          <w:b/>
          <w:bCs/>
          <w:strike/>
          <w:color w:val="0000FF"/>
        </w:rPr>
        <w:t>4</w:t>
      </w:r>
      <w:r w:rsidR="00454221" w:rsidRPr="00FD255A">
        <w:rPr>
          <w:rFonts w:asciiTheme="minorHAnsi" w:hAnsiTheme="minorHAnsi" w:cstheme="minorHAnsi"/>
          <w:color w:val="0000FF"/>
          <w:u w:val="single"/>
        </w:rPr>
        <w:t>5</w:t>
      </w:r>
      <w:r w:rsidRPr="00454221">
        <w:rPr>
          <w:rFonts w:asciiTheme="minorHAnsi" w:hAnsiTheme="minorHAnsi" w:cstheme="minorHAnsi"/>
          <w:color w:val="0000FF"/>
        </w:rPr>
        <w:t>.1</w:t>
      </w:r>
      <w:r w:rsidRPr="00454221">
        <w:rPr>
          <w:rFonts w:asciiTheme="minorHAnsi" w:hAnsiTheme="minorHAnsi" w:cstheme="minorHAnsi"/>
        </w:rPr>
        <w:t xml:space="preserve"> and </w:t>
      </w:r>
      <w:r w:rsidR="00454221" w:rsidRPr="00FD255A">
        <w:rPr>
          <w:rFonts w:asciiTheme="minorHAnsi" w:hAnsiTheme="minorHAnsi" w:cstheme="minorHAnsi"/>
          <w:color w:val="0000FF"/>
        </w:rPr>
        <w:t>15.</w:t>
      </w:r>
      <w:r w:rsidR="00454221" w:rsidRPr="00FD255A">
        <w:rPr>
          <w:rFonts w:asciiTheme="minorHAnsi" w:hAnsiTheme="minorHAnsi" w:cstheme="minorHAnsi"/>
          <w:b/>
          <w:bCs/>
          <w:strike/>
          <w:color w:val="0000FF"/>
        </w:rPr>
        <w:t>4</w:t>
      </w:r>
      <w:r w:rsidR="00454221" w:rsidRPr="00FD255A">
        <w:rPr>
          <w:rFonts w:asciiTheme="minorHAnsi" w:hAnsiTheme="minorHAnsi" w:cstheme="minorHAnsi"/>
          <w:color w:val="0000FF"/>
          <w:u w:val="single"/>
        </w:rPr>
        <w:t>5</w:t>
      </w:r>
      <w:r w:rsidRPr="00454221">
        <w:rPr>
          <w:rFonts w:asciiTheme="minorHAnsi" w:hAnsiTheme="minorHAnsi" w:cstheme="minorHAnsi"/>
          <w:color w:val="0000FF"/>
        </w:rPr>
        <w:t>.2</w:t>
      </w:r>
      <w:r w:rsidRPr="00454221">
        <w:rPr>
          <w:rFonts w:asciiTheme="minorHAnsi" w:hAnsiTheme="minorHAnsi" w:cstheme="minorHAnsi"/>
        </w:rPr>
        <w:t xml:space="preserve"> unless specified otherwise in </w:t>
      </w:r>
      <w:r w:rsidR="00454221" w:rsidRPr="00DA1A77">
        <w:rPr>
          <w:rFonts w:asciiTheme="minorHAnsi" w:hAnsiTheme="minorHAnsi" w:cstheme="minorHAnsi"/>
          <w:color w:val="0000FF"/>
        </w:rPr>
        <w:t>15.</w:t>
      </w:r>
      <w:r w:rsidR="00454221" w:rsidRPr="00DA1A77">
        <w:rPr>
          <w:rFonts w:asciiTheme="minorHAnsi" w:hAnsiTheme="minorHAnsi" w:cstheme="minorHAnsi"/>
          <w:b/>
          <w:bCs/>
          <w:strike/>
          <w:color w:val="0000FF"/>
        </w:rPr>
        <w:t>4.7</w:t>
      </w:r>
      <w:r w:rsidR="00454221" w:rsidRPr="00DA1A77">
        <w:rPr>
          <w:rFonts w:asciiTheme="minorHAnsi" w:hAnsiTheme="minorHAnsi" w:cstheme="minorHAnsi"/>
          <w:b/>
          <w:bCs/>
          <w:color w:val="0000FF"/>
          <w:u w:val="single"/>
        </w:rPr>
        <w:t>5.5</w:t>
      </w:r>
      <w:r w:rsidRPr="00454221">
        <w:rPr>
          <w:rFonts w:asciiTheme="minorHAnsi" w:hAnsiTheme="minorHAnsi" w:cstheme="minorHAnsi"/>
        </w:rPr>
        <w:t>.</w:t>
      </w:r>
    </w:p>
    <w:p w14:paraId="781AF06F" w14:textId="2C4A661B" w:rsidR="00052F03" w:rsidRPr="00F11D6D" w:rsidRDefault="004225FF" w:rsidP="00D76795">
      <w:pPr>
        <w:pStyle w:val="Prlhead3"/>
        <w:numPr>
          <w:ilvl w:val="0"/>
          <w:numId w:val="0"/>
        </w:numPr>
        <w:ind w:left="1418" w:hanging="1418"/>
        <w:rPr>
          <w:rFonts w:asciiTheme="minorHAnsi" w:hAnsiTheme="minorHAnsi" w:cstheme="minorHAnsi"/>
        </w:rPr>
      </w:pPr>
      <w:r w:rsidRPr="00275138">
        <w:rPr>
          <w:rFonts w:asciiTheme="minorHAnsi" w:hAnsiTheme="minorHAnsi" w:cstheme="minorHAnsi"/>
        </w:rPr>
        <w:t>15.</w:t>
      </w:r>
      <w:r w:rsidRPr="00B77258">
        <w:rPr>
          <w:rFonts w:asciiTheme="minorHAnsi" w:hAnsiTheme="minorHAnsi" w:cstheme="minorHAnsi"/>
          <w:strike/>
        </w:rPr>
        <w:t>4</w:t>
      </w:r>
      <w:r w:rsidR="00275138">
        <w:rPr>
          <w:rFonts w:asciiTheme="minorHAnsi" w:hAnsiTheme="minorHAnsi" w:cstheme="minorHAnsi"/>
          <w:u w:val="single"/>
        </w:rPr>
        <w:t>5</w:t>
      </w:r>
      <w:r w:rsidRPr="00275138">
        <w:rPr>
          <w:rFonts w:asciiTheme="minorHAnsi" w:hAnsiTheme="minorHAnsi" w:cstheme="minorHAnsi"/>
        </w:rPr>
        <w:t>.</w:t>
      </w:r>
      <w:r w:rsidRPr="00B77258">
        <w:rPr>
          <w:rFonts w:asciiTheme="minorHAnsi" w:hAnsiTheme="minorHAnsi" w:cstheme="minorHAnsi"/>
          <w:strike/>
        </w:rPr>
        <w:t>7</w:t>
      </w:r>
      <w:r w:rsidR="00275138">
        <w:rPr>
          <w:rFonts w:asciiTheme="minorHAnsi" w:hAnsiTheme="minorHAnsi" w:cstheme="minorHAnsi"/>
          <w:u w:val="single"/>
        </w:rPr>
        <w:t>5</w:t>
      </w:r>
      <w:r w:rsidRPr="00275138">
        <w:rPr>
          <w:rFonts w:asciiTheme="minorHAnsi" w:hAnsiTheme="minorHAnsi" w:cstheme="minorHAnsi"/>
        </w:rPr>
        <w:t>.1</w:t>
      </w:r>
      <w:r w:rsidR="00052F03" w:rsidRPr="00F11D6D">
        <w:rPr>
          <w:rFonts w:asciiTheme="minorHAnsi" w:hAnsiTheme="minorHAnsi" w:cstheme="minorHAnsi"/>
        </w:rPr>
        <w:t xml:space="preserve"> </w:t>
      </w:r>
      <w:r w:rsidR="008F4E05" w:rsidRPr="00F11D6D">
        <w:rPr>
          <w:rFonts w:asciiTheme="minorHAnsi" w:hAnsiTheme="minorHAnsi" w:cstheme="minorHAnsi"/>
        </w:rPr>
        <w:tab/>
      </w:r>
      <w:r w:rsidR="00052F03" w:rsidRPr="00F11D6D">
        <w:rPr>
          <w:rFonts w:asciiTheme="minorHAnsi" w:hAnsiTheme="minorHAnsi" w:cstheme="minorHAnsi"/>
        </w:rPr>
        <w:t xml:space="preserve">Area-specific activities – </w:t>
      </w:r>
      <w:r w:rsidR="00052F03" w:rsidRPr="008F4E05">
        <w:rPr>
          <w:rFonts w:asciiTheme="minorHAnsi" w:hAnsiTheme="minorHAnsi" w:cstheme="minorHAnsi"/>
          <w:strike/>
        </w:rPr>
        <w:t>Commercial Core</w:t>
      </w:r>
      <w:r w:rsidR="00052F03" w:rsidRPr="008F4E05">
        <w:rPr>
          <w:rFonts w:asciiTheme="minorHAnsi" w:hAnsiTheme="minorHAnsi" w:cstheme="minorHAnsi"/>
          <w:u w:val="single"/>
        </w:rPr>
        <w:t xml:space="preserve"> Local Centre</w:t>
      </w:r>
      <w:r w:rsidR="00275138">
        <w:rPr>
          <w:rFonts w:asciiTheme="minorHAnsi" w:hAnsiTheme="minorHAnsi" w:cstheme="minorHAnsi"/>
        </w:rPr>
        <w:t xml:space="preserve"> Zone </w:t>
      </w:r>
      <w:r w:rsidR="00052F03" w:rsidRPr="00F11D6D">
        <w:rPr>
          <w:rFonts w:asciiTheme="minorHAnsi" w:hAnsiTheme="minorHAnsi" w:cstheme="minorHAnsi"/>
        </w:rPr>
        <w:t>(</w:t>
      </w:r>
      <w:proofErr w:type="spellStart"/>
      <w:r w:rsidR="00052F03" w:rsidRPr="00F11D6D">
        <w:rPr>
          <w:rFonts w:asciiTheme="minorHAnsi" w:hAnsiTheme="minorHAnsi" w:cstheme="minorHAnsi"/>
        </w:rPr>
        <w:t>Yaldhurst</w:t>
      </w:r>
      <w:proofErr w:type="spellEnd"/>
      <w:r w:rsidR="00052F03" w:rsidRPr="00F11D6D">
        <w:rPr>
          <w:rFonts w:asciiTheme="minorHAnsi" w:hAnsiTheme="minorHAnsi" w:cstheme="minorHAnsi"/>
        </w:rPr>
        <w:t>)</w:t>
      </w:r>
      <w:bookmarkEnd w:id="221"/>
      <w:bookmarkEnd w:id="222"/>
      <w:bookmarkEnd w:id="223"/>
    </w:p>
    <w:p w14:paraId="3C86BC46" w14:textId="104E591A" w:rsidR="00052F03" w:rsidRPr="00275138" w:rsidRDefault="00BD386B" w:rsidP="00D76795">
      <w:pPr>
        <w:pStyle w:val="Prlhead4"/>
        <w:numPr>
          <w:ilvl w:val="0"/>
          <w:numId w:val="0"/>
        </w:numPr>
        <w:ind w:left="1418" w:hanging="1418"/>
        <w:rPr>
          <w:rFonts w:asciiTheme="minorHAnsi" w:hAnsiTheme="minorHAnsi" w:cstheme="minorHAnsi"/>
          <w:szCs w:val="24"/>
        </w:rPr>
      </w:pPr>
      <w:bookmarkStart w:id="224" w:name="_Toc430773509"/>
      <w:bookmarkStart w:id="225" w:name="_Toc430775625"/>
      <w:bookmarkStart w:id="226" w:name="_Toc437936599"/>
      <w:r w:rsidRPr="00275138">
        <w:rPr>
          <w:rFonts w:asciiTheme="minorHAnsi" w:hAnsiTheme="minorHAnsi" w:cstheme="minorHAnsi"/>
          <w:szCs w:val="24"/>
        </w:rPr>
        <w:t>15.</w:t>
      </w:r>
      <w:r w:rsidRPr="00275138">
        <w:rPr>
          <w:rFonts w:asciiTheme="minorHAnsi" w:hAnsiTheme="minorHAnsi" w:cstheme="minorHAnsi"/>
          <w:strike/>
          <w:szCs w:val="24"/>
        </w:rPr>
        <w:t>4</w:t>
      </w:r>
      <w:r w:rsidR="00275138">
        <w:rPr>
          <w:rFonts w:asciiTheme="minorHAnsi" w:hAnsiTheme="minorHAnsi" w:cstheme="minorHAnsi"/>
          <w:szCs w:val="24"/>
          <w:u w:val="single"/>
        </w:rPr>
        <w:t>5</w:t>
      </w:r>
      <w:r w:rsidRPr="00275138">
        <w:rPr>
          <w:rFonts w:asciiTheme="minorHAnsi" w:hAnsiTheme="minorHAnsi" w:cstheme="minorHAnsi"/>
          <w:szCs w:val="24"/>
        </w:rPr>
        <w:t>.</w:t>
      </w:r>
      <w:r w:rsidRPr="00275138">
        <w:rPr>
          <w:rFonts w:asciiTheme="minorHAnsi" w:hAnsiTheme="minorHAnsi" w:cstheme="minorHAnsi"/>
          <w:strike/>
          <w:szCs w:val="24"/>
        </w:rPr>
        <w:t>7</w:t>
      </w:r>
      <w:r w:rsidR="00275138">
        <w:rPr>
          <w:rFonts w:asciiTheme="minorHAnsi" w:hAnsiTheme="minorHAnsi" w:cstheme="minorHAnsi"/>
          <w:szCs w:val="24"/>
          <w:u w:val="single"/>
        </w:rPr>
        <w:t>5</w:t>
      </w:r>
      <w:r w:rsidRPr="00275138">
        <w:rPr>
          <w:rFonts w:asciiTheme="minorHAnsi" w:hAnsiTheme="minorHAnsi" w:cstheme="minorHAnsi"/>
          <w:szCs w:val="24"/>
        </w:rPr>
        <w:t>.1.1</w:t>
      </w:r>
      <w:r w:rsidR="00052F03" w:rsidRPr="00275138">
        <w:rPr>
          <w:rFonts w:asciiTheme="minorHAnsi" w:hAnsiTheme="minorHAnsi" w:cstheme="minorHAnsi"/>
          <w:szCs w:val="24"/>
        </w:rPr>
        <w:t xml:space="preserve"> </w:t>
      </w:r>
      <w:r w:rsidR="008F4E05" w:rsidRPr="00275138">
        <w:rPr>
          <w:rFonts w:asciiTheme="minorHAnsi" w:hAnsiTheme="minorHAnsi" w:cstheme="minorHAnsi"/>
          <w:szCs w:val="24"/>
        </w:rPr>
        <w:tab/>
      </w:r>
      <w:r w:rsidR="00052F03" w:rsidRPr="00275138">
        <w:rPr>
          <w:rFonts w:asciiTheme="minorHAnsi" w:hAnsiTheme="minorHAnsi" w:cstheme="minorHAnsi"/>
          <w:szCs w:val="24"/>
        </w:rPr>
        <w:t>Area-specific permitted activities.</w:t>
      </w:r>
    </w:p>
    <w:p w14:paraId="17F19D47" w14:textId="77777777" w:rsidR="00052F03" w:rsidRPr="00F908CC" w:rsidRDefault="00052F03" w:rsidP="00E15BE3">
      <w:pPr>
        <w:pStyle w:val="Prllist1"/>
        <w:numPr>
          <w:ilvl w:val="0"/>
          <w:numId w:val="0"/>
        </w:numPr>
        <w:tabs>
          <w:tab w:val="clear" w:pos="567"/>
          <w:tab w:val="left" w:pos="0"/>
        </w:tabs>
        <w:rPr>
          <w:rFonts w:asciiTheme="minorHAnsi" w:hAnsiTheme="minorHAnsi" w:cstheme="minorHAnsi"/>
        </w:rPr>
      </w:pPr>
      <w:r w:rsidRPr="00F908CC">
        <w:rPr>
          <w:rFonts w:asciiTheme="minorHAnsi" w:hAnsiTheme="minorHAnsi" w:cstheme="minorHAnsi"/>
        </w:rPr>
        <w:t>There are no permitted activities.</w:t>
      </w:r>
    </w:p>
    <w:p w14:paraId="2B2B6A16" w14:textId="12F46774" w:rsidR="00052F03" w:rsidRPr="007B07D2" w:rsidRDefault="00BD386B" w:rsidP="00D76795">
      <w:pPr>
        <w:pStyle w:val="Prlhead4"/>
        <w:numPr>
          <w:ilvl w:val="0"/>
          <w:numId w:val="0"/>
        </w:numPr>
        <w:ind w:left="1418" w:hanging="1418"/>
        <w:rPr>
          <w:rFonts w:asciiTheme="minorHAnsi" w:hAnsiTheme="minorHAnsi" w:cstheme="minorHAnsi"/>
          <w:szCs w:val="24"/>
        </w:rPr>
      </w:pPr>
      <w:r w:rsidRPr="007B07D2">
        <w:rPr>
          <w:rFonts w:asciiTheme="minorHAnsi" w:hAnsiTheme="minorHAnsi" w:cstheme="minorHAnsi"/>
          <w:szCs w:val="24"/>
        </w:rPr>
        <w:t>15.</w:t>
      </w:r>
      <w:r w:rsidRPr="007B07D2">
        <w:rPr>
          <w:rFonts w:asciiTheme="minorHAnsi" w:hAnsiTheme="minorHAnsi" w:cstheme="minorHAnsi"/>
          <w:strike/>
          <w:szCs w:val="24"/>
        </w:rPr>
        <w:t>4</w:t>
      </w:r>
      <w:r w:rsidR="007B07D2" w:rsidRPr="007B07D2">
        <w:rPr>
          <w:rFonts w:asciiTheme="minorHAnsi" w:hAnsiTheme="minorHAnsi" w:cstheme="minorHAnsi"/>
          <w:szCs w:val="24"/>
          <w:u w:val="single"/>
        </w:rPr>
        <w:t>5</w:t>
      </w:r>
      <w:r w:rsidRPr="007B07D2">
        <w:rPr>
          <w:rFonts w:asciiTheme="minorHAnsi" w:hAnsiTheme="minorHAnsi" w:cstheme="minorHAnsi"/>
          <w:szCs w:val="24"/>
        </w:rPr>
        <w:t>.</w:t>
      </w:r>
      <w:r w:rsidRPr="007B07D2">
        <w:rPr>
          <w:rFonts w:asciiTheme="minorHAnsi" w:hAnsiTheme="minorHAnsi" w:cstheme="minorHAnsi"/>
          <w:strike/>
          <w:szCs w:val="24"/>
        </w:rPr>
        <w:t>7</w:t>
      </w:r>
      <w:r w:rsidR="007B07D2" w:rsidRPr="007B07D2">
        <w:rPr>
          <w:rFonts w:asciiTheme="minorHAnsi" w:hAnsiTheme="minorHAnsi" w:cstheme="minorHAnsi"/>
          <w:szCs w:val="24"/>
          <w:u w:val="single"/>
        </w:rPr>
        <w:t>5</w:t>
      </w:r>
      <w:r w:rsidRPr="007B07D2">
        <w:rPr>
          <w:rFonts w:asciiTheme="minorHAnsi" w:hAnsiTheme="minorHAnsi" w:cstheme="minorHAnsi"/>
          <w:szCs w:val="24"/>
        </w:rPr>
        <w:t>.1.2</w:t>
      </w:r>
      <w:r w:rsidR="008F4E05" w:rsidRPr="007B07D2">
        <w:rPr>
          <w:rFonts w:asciiTheme="minorHAnsi" w:hAnsiTheme="minorHAnsi" w:cstheme="minorHAnsi"/>
          <w:szCs w:val="24"/>
        </w:rPr>
        <w:tab/>
      </w:r>
      <w:r w:rsidR="00052F03" w:rsidRPr="007B07D2">
        <w:rPr>
          <w:rFonts w:asciiTheme="minorHAnsi" w:hAnsiTheme="minorHAnsi" w:cstheme="minorHAnsi"/>
          <w:szCs w:val="24"/>
        </w:rPr>
        <w:t>Area-specific controlled activities.</w:t>
      </w:r>
    </w:p>
    <w:p w14:paraId="3B9197CC" w14:textId="77777777" w:rsidR="00052F03" w:rsidRPr="00F908CC" w:rsidRDefault="00052F03" w:rsidP="00E15BE3">
      <w:pPr>
        <w:pStyle w:val="Prllist1"/>
        <w:numPr>
          <w:ilvl w:val="0"/>
          <w:numId w:val="0"/>
        </w:numPr>
        <w:tabs>
          <w:tab w:val="clear" w:pos="567"/>
          <w:tab w:val="left" w:pos="0"/>
        </w:tabs>
        <w:rPr>
          <w:rFonts w:asciiTheme="minorHAnsi" w:hAnsiTheme="minorHAnsi" w:cstheme="minorHAnsi"/>
        </w:rPr>
      </w:pPr>
      <w:r w:rsidRPr="00F908CC">
        <w:rPr>
          <w:rFonts w:asciiTheme="minorHAnsi" w:hAnsiTheme="minorHAnsi" w:cstheme="minorHAnsi"/>
        </w:rPr>
        <w:t>There are no controlled activities.</w:t>
      </w:r>
    </w:p>
    <w:p w14:paraId="5B7943BA" w14:textId="206BFDB2" w:rsidR="00052F03" w:rsidRPr="00446266" w:rsidRDefault="00BD386B" w:rsidP="008F4E05">
      <w:pPr>
        <w:pStyle w:val="Prlhead4"/>
        <w:numPr>
          <w:ilvl w:val="0"/>
          <w:numId w:val="0"/>
        </w:numPr>
        <w:ind w:left="1418" w:hanging="1418"/>
        <w:rPr>
          <w:rFonts w:asciiTheme="minorHAnsi" w:hAnsiTheme="minorHAnsi" w:cstheme="minorHAnsi"/>
          <w:szCs w:val="24"/>
        </w:rPr>
      </w:pPr>
      <w:r w:rsidRPr="00446266">
        <w:rPr>
          <w:rFonts w:asciiTheme="minorHAnsi" w:hAnsiTheme="minorHAnsi" w:cstheme="minorHAnsi"/>
          <w:szCs w:val="24"/>
        </w:rPr>
        <w:t>15</w:t>
      </w:r>
      <w:r w:rsidRPr="00446266">
        <w:rPr>
          <w:rFonts w:asciiTheme="minorHAnsi" w:hAnsiTheme="minorHAnsi" w:cstheme="minorHAnsi"/>
          <w:strike/>
          <w:szCs w:val="24"/>
        </w:rPr>
        <w:t>.4</w:t>
      </w:r>
      <w:r w:rsidR="007B07D2" w:rsidRPr="00446266">
        <w:rPr>
          <w:rFonts w:asciiTheme="minorHAnsi" w:hAnsiTheme="minorHAnsi" w:cstheme="minorHAnsi"/>
          <w:szCs w:val="24"/>
          <w:u w:val="single"/>
        </w:rPr>
        <w:t>5</w:t>
      </w:r>
      <w:r w:rsidRPr="00446266">
        <w:rPr>
          <w:rFonts w:asciiTheme="minorHAnsi" w:hAnsiTheme="minorHAnsi" w:cstheme="minorHAnsi"/>
          <w:szCs w:val="24"/>
        </w:rPr>
        <w:t>.</w:t>
      </w:r>
      <w:r w:rsidRPr="00446266">
        <w:rPr>
          <w:rFonts w:asciiTheme="minorHAnsi" w:hAnsiTheme="minorHAnsi" w:cstheme="minorHAnsi"/>
          <w:strike/>
          <w:szCs w:val="24"/>
        </w:rPr>
        <w:t>7</w:t>
      </w:r>
      <w:r w:rsidR="007B07D2" w:rsidRPr="00446266">
        <w:rPr>
          <w:rFonts w:asciiTheme="minorHAnsi" w:hAnsiTheme="minorHAnsi" w:cstheme="minorHAnsi"/>
          <w:szCs w:val="24"/>
          <w:u w:val="single"/>
        </w:rPr>
        <w:t>5</w:t>
      </w:r>
      <w:r w:rsidRPr="00446266">
        <w:rPr>
          <w:rFonts w:asciiTheme="minorHAnsi" w:hAnsiTheme="minorHAnsi" w:cstheme="minorHAnsi"/>
          <w:szCs w:val="24"/>
        </w:rPr>
        <w:t>.1.3</w:t>
      </w:r>
      <w:r w:rsidR="008F4E05" w:rsidRPr="00446266">
        <w:rPr>
          <w:rFonts w:asciiTheme="minorHAnsi" w:hAnsiTheme="minorHAnsi" w:cstheme="minorHAnsi"/>
          <w:szCs w:val="24"/>
        </w:rPr>
        <w:tab/>
      </w:r>
      <w:r w:rsidR="00052F03" w:rsidRPr="00446266">
        <w:rPr>
          <w:rFonts w:asciiTheme="minorHAnsi" w:hAnsiTheme="minorHAnsi" w:cstheme="minorHAnsi"/>
          <w:szCs w:val="24"/>
        </w:rPr>
        <w:t>Area-specific restricted discretionary activities.</w:t>
      </w:r>
    </w:p>
    <w:p w14:paraId="56280F82" w14:textId="77777777" w:rsidR="00052F03" w:rsidRPr="00F908CC" w:rsidRDefault="00052F03" w:rsidP="00E15BE3">
      <w:pPr>
        <w:pStyle w:val="Prllist1"/>
        <w:numPr>
          <w:ilvl w:val="0"/>
          <w:numId w:val="0"/>
        </w:numPr>
        <w:tabs>
          <w:tab w:val="clear" w:pos="567"/>
          <w:tab w:val="left" w:pos="0"/>
        </w:tabs>
        <w:rPr>
          <w:rFonts w:asciiTheme="minorHAnsi" w:hAnsiTheme="minorHAnsi" w:cstheme="minorHAnsi"/>
        </w:rPr>
      </w:pPr>
      <w:r w:rsidRPr="00F908CC">
        <w:rPr>
          <w:rFonts w:asciiTheme="minorHAnsi" w:hAnsiTheme="minorHAnsi" w:cstheme="minorHAnsi"/>
        </w:rPr>
        <w:t>There are no restricted discretionary activities.</w:t>
      </w:r>
    </w:p>
    <w:p w14:paraId="59E7DF5E" w14:textId="232EC1E8" w:rsidR="00052F03" w:rsidRPr="006F483C" w:rsidRDefault="00BD386B" w:rsidP="00D76795">
      <w:pPr>
        <w:pStyle w:val="Prlhead4"/>
        <w:numPr>
          <w:ilvl w:val="0"/>
          <w:numId w:val="0"/>
        </w:numPr>
        <w:ind w:left="1418" w:hanging="1418"/>
        <w:rPr>
          <w:rFonts w:asciiTheme="minorHAnsi" w:hAnsiTheme="minorHAnsi" w:cstheme="minorHAnsi"/>
          <w:szCs w:val="24"/>
        </w:rPr>
      </w:pPr>
      <w:r w:rsidRPr="006F483C">
        <w:rPr>
          <w:rFonts w:asciiTheme="minorHAnsi" w:hAnsiTheme="minorHAnsi" w:cstheme="minorHAnsi"/>
          <w:szCs w:val="24"/>
        </w:rPr>
        <w:t>15.</w:t>
      </w:r>
      <w:r w:rsidRPr="006F483C">
        <w:rPr>
          <w:rFonts w:asciiTheme="minorHAnsi" w:hAnsiTheme="minorHAnsi" w:cstheme="minorHAnsi"/>
          <w:strike/>
          <w:szCs w:val="24"/>
        </w:rPr>
        <w:t>4</w:t>
      </w:r>
      <w:r w:rsidR="007B07D2" w:rsidRPr="006F483C">
        <w:rPr>
          <w:rFonts w:asciiTheme="minorHAnsi" w:hAnsiTheme="minorHAnsi" w:cstheme="minorHAnsi"/>
          <w:szCs w:val="24"/>
          <w:u w:val="single"/>
        </w:rPr>
        <w:t>5</w:t>
      </w:r>
      <w:r w:rsidRPr="006F483C">
        <w:rPr>
          <w:rFonts w:asciiTheme="minorHAnsi" w:hAnsiTheme="minorHAnsi" w:cstheme="minorHAnsi"/>
          <w:szCs w:val="24"/>
        </w:rPr>
        <w:t>.</w:t>
      </w:r>
      <w:r w:rsidRPr="006F483C">
        <w:rPr>
          <w:rFonts w:asciiTheme="minorHAnsi" w:hAnsiTheme="minorHAnsi" w:cstheme="minorHAnsi"/>
          <w:strike/>
          <w:szCs w:val="24"/>
        </w:rPr>
        <w:t>7</w:t>
      </w:r>
      <w:r w:rsidR="007B07D2" w:rsidRPr="006F483C">
        <w:rPr>
          <w:rFonts w:asciiTheme="minorHAnsi" w:hAnsiTheme="minorHAnsi" w:cstheme="minorHAnsi"/>
          <w:szCs w:val="24"/>
          <w:u w:val="single"/>
        </w:rPr>
        <w:t>5</w:t>
      </w:r>
      <w:r w:rsidRPr="006F483C">
        <w:rPr>
          <w:rFonts w:asciiTheme="minorHAnsi" w:hAnsiTheme="minorHAnsi" w:cstheme="minorHAnsi"/>
          <w:szCs w:val="24"/>
        </w:rPr>
        <w:t>.1.4</w:t>
      </w:r>
      <w:r w:rsidR="00052F03" w:rsidRPr="006F483C">
        <w:rPr>
          <w:rFonts w:asciiTheme="minorHAnsi" w:hAnsiTheme="minorHAnsi" w:cstheme="minorHAnsi"/>
          <w:szCs w:val="24"/>
        </w:rPr>
        <w:t xml:space="preserve"> </w:t>
      </w:r>
      <w:r w:rsidR="00D76795">
        <w:rPr>
          <w:rFonts w:asciiTheme="minorHAnsi" w:hAnsiTheme="minorHAnsi" w:cstheme="minorHAnsi"/>
          <w:szCs w:val="24"/>
        </w:rPr>
        <w:tab/>
      </w:r>
      <w:r w:rsidR="00052F03" w:rsidRPr="006F483C">
        <w:rPr>
          <w:rFonts w:asciiTheme="minorHAnsi" w:hAnsiTheme="minorHAnsi" w:cstheme="minorHAnsi"/>
          <w:szCs w:val="24"/>
        </w:rPr>
        <w:t>Area-specific discretionary activities.</w:t>
      </w:r>
    </w:p>
    <w:p w14:paraId="2F70FDA1" w14:textId="77777777" w:rsidR="00052F03" w:rsidRPr="00F908CC" w:rsidRDefault="00052F03" w:rsidP="00E15BE3">
      <w:pPr>
        <w:pStyle w:val="Prllist1"/>
        <w:numPr>
          <w:ilvl w:val="0"/>
          <w:numId w:val="0"/>
        </w:numPr>
        <w:tabs>
          <w:tab w:val="clear" w:pos="567"/>
          <w:tab w:val="left" w:pos="0"/>
        </w:tabs>
        <w:rPr>
          <w:rFonts w:asciiTheme="minorHAnsi" w:hAnsiTheme="minorHAnsi" w:cstheme="minorHAnsi"/>
        </w:rPr>
      </w:pPr>
      <w:r w:rsidRPr="00F908CC">
        <w:rPr>
          <w:rFonts w:asciiTheme="minorHAnsi" w:hAnsiTheme="minorHAnsi" w:cstheme="minorHAnsi"/>
        </w:rPr>
        <w:t>There are no discretionary activities.</w:t>
      </w:r>
    </w:p>
    <w:p w14:paraId="1CBED338" w14:textId="499BBD1A" w:rsidR="00052F03" w:rsidRPr="00446266" w:rsidRDefault="00BD386B" w:rsidP="00D76795">
      <w:pPr>
        <w:pStyle w:val="Prlhead4"/>
        <w:numPr>
          <w:ilvl w:val="0"/>
          <w:numId w:val="0"/>
        </w:numPr>
        <w:ind w:left="1418" w:hanging="1418"/>
        <w:rPr>
          <w:rFonts w:asciiTheme="minorHAnsi" w:hAnsiTheme="minorHAnsi" w:cstheme="minorHAnsi"/>
          <w:szCs w:val="24"/>
        </w:rPr>
      </w:pPr>
      <w:r w:rsidRPr="00446266">
        <w:rPr>
          <w:rFonts w:asciiTheme="minorHAnsi" w:hAnsiTheme="minorHAnsi" w:cstheme="minorHAnsi"/>
          <w:szCs w:val="24"/>
        </w:rPr>
        <w:lastRenderedPageBreak/>
        <w:t>15.</w:t>
      </w:r>
      <w:r w:rsidRPr="00446266">
        <w:rPr>
          <w:rFonts w:asciiTheme="minorHAnsi" w:hAnsiTheme="minorHAnsi" w:cstheme="minorHAnsi"/>
          <w:strike/>
          <w:szCs w:val="24"/>
        </w:rPr>
        <w:t>4</w:t>
      </w:r>
      <w:r w:rsidR="00434B7D" w:rsidRPr="00446266">
        <w:rPr>
          <w:rFonts w:asciiTheme="minorHAnsi" w:hAnsiTheme="minorHAnsi" w:cstheme="minorHAnsi"/>
          <w:szCs w:val="24"/>
          <w:u w:val="single"/>
        </w:rPr>
        <w:t>5</w:t>
      </w:r>
      <w:r w:rsidRPr="00446266">
        <w:rPr>
          <w:rFonts w:asciiTheme="minorHAnsi" w:hAnsiTheme="minorHAnsi" w:cstheme="minorHAnsi"/>
          <w:szCs w:val="24"/>
        </w:rPr>
        <w:t>.</w:t>
      </w:r>
      <w:r w:rsidRPr="00446266">
        <w:rPr>
          <w:rFonts w:asciiTheme="minorHAnsi" w:hAnsiTheme="minorHAnsi" w:cstheme="minorHAnsi"/>
          <w:strike/>
          <w:szCs w:val="24"/>
        </w:rPr>
        <w:t>7</w:t>
      </w:r>
      <w:r w:rsidR="00434B7D" w:rsidRPr="00446266">
        <w:rPr>
          <w:rFonts w:asciiTheme="minorHAnsi" w:hAnsiTheme="minorHAnsi" w:cstheme="minorHAnsi"/>
          <w:szCs w:val="24"/>
          <w:u w:val="single"/>
        </w:rPr>
        <w:t>5</w:t>
      </w:r>
      <w:r w:rsidRPr="00446266">
        <w:rPr>
          <w:rFonts w:asciiTheme="minorHAnsi" w:hAnsiTheme="minorHAnsi" w:cstheme="minorHAnsi"/>
          <w:szCs w:val="24"/>
        </w:rPr>
        <w:t>.1.5</w:t>
      </w:r>
      <w:r w:rsidR="00E22E25" w:rsidRPr="00446266">
        <w:rPr>
          <w:rFonts w:asciiTheme="minorHAnsi" w:hAnsiTheme="minorHAnsi" w:cstheme="minorHAnsi"/>
          <w:szCs w:val="24"/>
        </w:rPr>
        <w:tab/>
      </w:r>
      <w:r w:rsidR="00052F03" w:rsidRPr="00446266">
        <w:rPr>
          <w:rFonts w:asciiTheme="minorHAnsi" w:hAnsiTheme="minorHAnsi" w:cstheme="minorHAnsi"/>
          <w:szCs w:val="24"/>
        </w:rPr>
        <w:t xml:space="preserve">Area specific non-complying </w:t>
      </w:r>
      <w:r w:rsidR="00052F03" w:rsidRPr="00446266">
        <w:rPr>
          <w:rFonts w:asciiTheme="minorHAnsi" w:hAnsiTheme="minorHAnsi" w:cstheme="minorHAnsi"/>
          <w:color w:val="000000"/>
          <w:szCs w:val="24"/>
        </w:rPr>
        <w:t>activities</w:t>
      </w:r>
      <w:bookmarkEnd w:id="224"/>
      <w:bookmarkEnd w:id="225"/>
      <w:bookmarkEnd w:id="226"/>
    </w:p>
    <w:p w14:paraId="5FB9DAFE" w14:textId="77777777" w:rsidR="00052F03" w:rsidRPr="00F908CC" w:rsidRDefault="00052F03" w:rsidP="009D3398">
      <w:pPr>
        <w:pStyle w:val="Prllist1"/>
        <w:numPr>
          <w:ilvl w:val="6"/>
          <w:numId w:val="488"/>
        </w:numPr>
        <w:tabs>
          <w:tab w:val="clear" w:pos="0"/>
          <w:tab w:val="clear" w:pos="567"/>
          <w:tab w:val="num" w:pos="426"/>
        </w:tabs>
        <w:ind w:left="426" w:hanging="426"/>
        <w:rPr>
          <w:rFonts w:asciiTheme="minorHAnsi" w:hAnsiTheme="minorHAnsi" w:cstheme="minorHAnsi"/>
        </w:rPr>
      </w:pPr>
      <w:r w:rsidRPr="00F908CC">
        <w:rPr>
          <w:rFonts w:asciiTheme="minorHAnsi" w:hAnsiTheme="minorHAnsi" w:cstheme="minorHAnsi"/>
        </w:rPr>
        <w:t xml:space="preserve">The </w:t>
      </w:r>
      <w:r w:rsidRPr="00F908CC">
        <w:rPr>
          <w:rFonts w:asciiTheme="minorHAnsi" w:hAnsiTheme="minorHAnsi" w:cstheme="minorHAnsi"/>
          <w:color w:val="000000"/>
        </w:rPr>
        <w:t>activities</w:t>
      </w:r>
      <w:r w:rsidRPr="00F908CC">
        <w:rPr>
          <w:rFonts w:asciiTheme="minorHAnsi" w:hAnsiTheme="minorHAnsi" w:cstheme="minorHAnsi"/>
        </w:rPr>
        <w:t xml:space="preserve"> listed below are non-complying </w:t>
      </w:r>
      <w:r w:rsidRPr="00F908CC">
        <w:rPr>
          <w:rFonts w:asciiTheme="minorHAnsi" w:hAnsiTheme="minorHAnsi" w:cstheme="minorHAnsi"/>
          <w:color w:val="000000"/>
        </w:rPr>
        <w:t>activities</w:t>
      </w:r>
      <w:r w:rsidRPr="00F908CC">
        <w:rPr>
          <w:rFonts w:asciiTheme="minorHAnsi" w:hAnsiTheme="minorHAnsi" w:cstheme="minorHAnsi"/>
        </w:rPr>
        <w:t>.</w:t>
      </w:r>
    </w:p>
    <w:tbl>
      <w:tblPr>
        <w:tblW w:w="5000" w:type="pct"/>
        <w:tblInd w:w="-8" w:type="dxa"/>
        <w:tblBorders>
          <w:top w:val="single" w:sz="6" w:space="0" w:color="CCCCCC"/>
          <w:right w:val="single" w:sz="6" w:space="0" w:color="CCCCCC"/>
        </w:tblBorders>
        <w:tblCellMar>
          <w:top w:w="15" w:type="dxa"/>
          <w:left w:w="15" w:type="dxa"/>
          <w:bottom w:w="15" w:type="dxa"/>
          <w:right w:w="15" w:type="dxa"/>
        </w:tblCellMar>
        <w:tblLook w:val="00A0" w:firstRow="1" w:lastRow="0" w:firstColumn="1" w:lastColumn="0" w:noHBand="0" w:noVBand="0"/>
      </w:tblPr>
      <w:tblGrid>
        <w:gridCol w:w="851"/>
        <w:gridCol w:w="8159"/>
      </w:tblGrid>
      <w:tr w:rsidR="00052F03" w:rsidRPr="00DC72E8" w14:paraId="490DD204" w14:textId="77777777" w:rsidTr="00052F03">
        <w:trPr>
          <w:tblHeader/>
        </w:trPr>
        <w:tc>
          <w:tcPr>
            <w:tcW w:w="47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8131F55" w14:textId="77777777" w:rsidR="00052F03" w:rsidRPr="00DC72E8" w:rsidRDefault="00052F03" w:rsidP="00C27E10">
            <w:pPr>
              <w:spacing w:line="336" w:lineRule="atLeast"/>
              <w:rPr>
                <w:rFonts w:asciiTheme="minorHAnsi" w:hAnsiTheme="minorHAnsi" w:cstheme="minorHAnsi"/>
                <w:sz w:val="22"/>
              </w:rPr>
            </w:pPr>
          </w:p>
        </w:tc>
        <w:tc>
          <w:tcPr>
            <w:tcW w:w="452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A5F0A6" w14:textId="77777777" w:rsidR="00052F03" w:rsidRPr="00DC72E8" w:rsidRDefault="00052F03" w:rsidP="00C27E10">
            <w:pPr>
              <w:pStyle w:val="prlTabletextbold"/>
              <w:ind w:left="0"/>
              <w:rPr>
                <w:rFonts w:asciiTheme="minorHAnsi" w:hAnsiTheme="minorHAnsi" w:cstheme="minorHAnsi"/>
                <w:sz w:val="22"/>
              </w:rPr>
            </w:pPr>
            <w:r w:rsidRPr="00DC72E8">
              <w:rPr>
                <w:rFonts w:asciiTheme="minorHAnsi" w:hAnsiTheme="minorHAnsi" w:cstheme="minorHAnsi"/>
                <w:sz w:val="22"/>
              </w:rPr>
              <w:t>Activity</w:t>
            </w:r>
          </w:p>
        </w:tc>
      </w:tr>
      <w:tr w:rsidR="00052F03" w:rsidRPr="00DC72E8" w14:paraId="30B6BD63" w14:textId="77777777" w:rsidTr="00052F03">
        <w:tc>
          <w:tcPr>
            <w:tcW w:w="47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23EC8C2" w14:textId="77777777" w:rsidR="00052F03" w:rsidRPr="00DC72E8" w:rsidRDefault="00052F03" w:rsidP="00C27E10">
            <w:pPr>
              <w:pStyle w:val="prlTabletextbold"/>
              <w:ind w:left="0"/>
              <w:rPr>
                <w:rFonts w:asciiTheme="minorHAnsi" w:hAnsiTheme="minorHAnsi" w:cstheme="minorHAnsi"/>
                <w:sz w:val="22"/>
              </w:rPr>
            </w:pPr>
            <w:r w:rsidRPr="00DC72E8">
              <w:rPr>
                <w:rFonts w:asciiTheme="minorHAnsi" w:hAnsiTheme="minorHAnsi" w:cstheme="minorHAnsi"/>
                <w:sz w:val="22"/>
              </w:rPr>
              <w:t>NC1</w:t>
            </w:r>
          </w:p>
        </w:tc>
        <w:tc>
          <w:tcPr>
            <w:tcW w:w="452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DA88422" w14:textId="5C61023A" w:rsidR="00052F03" w:rsidRPr="00DC72E8" w:rsidRDefault="00052F03" w:rsidP="00C27E10">
            <w:pPr>
              <w:pStyle w:val="prlTabletext"/>
              <w:ind w:left="0"/>
              <w:rPr>
                <w:rFonts w:asciiTheme="minorHAnsi" w:hAnsiTheme="minorHAnsi" w:cstheme="minorHAnsi"/>
                <w:sz w:val="22"/>
              </w:rPr>
            </w:pPr>
            <w:r w:rsidRPr="00DC72E8">
              <w:rPr>
                <w:rFonts w:asciiTheme="minorHAnsi" w:hAnsiTheme="minorHAnsi" w:cstheme="minorHAnsi"/>
                <w:sz w:val="22"/>
              </w:rPr>
              <w:t xml:space="preserve">Any activity or </w:t>
            </w:r>
            <w:r w:rsidRPr="00DC72E8">
              <w:rPr>
                <w:rFonts w:asciiTheme="minorHAnsi" w:hAnsiTheme="minorHAnsi" w:cstheme="minorHAnsi"/>
                <w:color w:val="00B050"/>
                <w:sz w:val="22"/>
                <w:shd w:val="clear" w:color="auto" w:fill="FFFFFF"/>
              </w:rPr>
              <w:t>building</w:t>
            </w:r>
            <w:r w:rsidRPr="00DC72E8">
              <w:rPr>
                <w:rFonts w:asciiTheme="minorHAnsi" w:hAnsiTheme="minorHAnsi" w:cstheme="minorHAnsi"/>
                <w:sz w:val="22"/>
              </w:rPr>
              <w:t xml:space="preserve"> that does not meet the built form standards specified in </w:t>
            </w:r>
            <w:r w:rsidRPr="00DC72E8">
              <w:rPr>
                <w:rFonts w:asciiTheme="minorHAnsi" w:hAnsiTheme="minorHAnsi" w:cstheme="minorHAnsi"/>
                <w:color w:val="0000FF"/>
                <w:sz w:val="22"/>
              </w:rPr>
              <w:t xml:space="preserve">Rule </w:t>
            </w:r>
            <w:r w:rsidR="00DC72E8" w:rsidRPr="00DB3047">
              <w:rPr>
                <w:rFonts w:asciiTheme="minorHAnsi" w:hAnsiTheme="minorHAnsi" w:cstheme="minorHAnsi"/>
                <w:b/>
                <w:bCs/>
                <w:strike/>
                <w:color w:val="0000FF"/>
                <w:sz w:val="22"/>
              </w:rPr>
              <w:t xml:space="preserve">15.4.7.2 </w:t>
            </w:r>
            <w:r w:rsidR="00DC72E8" w:rsidRPr="00DB3047">
              <w:rPr>
                <w:rFonts w:asciiTheme="minorHAnsi" w:hAnsiTheme="minorHAnsi" w:cstheme="minorHAnsi"/>
                <w:b/>
                <w:bCs/>
                <w:color w:val="0000FF"/>
                <w:sz w:val="22"/>
                <w:u w:val="single"/>
              </w:rPr>
              <w:t>15.5.5.2</w:t>
            </w:r>
            <w:r w:rsidRPr="00DC72E8">
              <w:rPr>
                <w:rFonts w:asciiTheme="minorHAnsi" w:hAnsiTheme="minorHAnsi" w:cstheme="minorHAnsi"/>
                <w:sz w:val="22"/>
              </w:rPr>
              <w:t>.</w:t>
            </w:r>
          </w:p>
          <w:p w14:paraId="34E1D508" w14:textId="77777777" w:rsidR="00052F03" w:rsidRPr="00DC72E8" w:rsidRDefault="00052F03" w:rsidP="00C27E10">
            <w:pPr>
              <w:pStyle w:val="prlTabletext"/>
              <w:ind w:left="0"/>
              <w:rPr>
                <w:rFonts w:asciiTheme="minorHAnsi" w:hAnsiTheme="minorHAnsi" w:cstheme="minorHAnsi"/>
                <w:sz w:val="22"/>
              </w:rPr>
            </w:pPr>
            <w:r w:rsidRPr="00DC72E8">
              <w:rPr>
                <w:rFonts w:asciiTheme="minorHAnsi" w:hAnsiTheme="minorHAnsi" w:cstheme="minorHAnsi"/>
                <w:sz w:val="22"/>
              </w:rPr>
              <w:t xml:space="preserve">Advice </w:t>
            </w:r>
            <w:proofErr w:type="gramStart"/>
            <w:r w:rsidRPr="00DC72E8">
              <w:rPr>
                <w:rFonts w:asciiTheme="minorHAnsi" w:hAnsiTheme="minorHAnsi" w:cstheme="minorHAnsi"/>
                <w:sz w:val="22"/>
              </w:rPr>
              <w:t>note</w:t>
            </w:r>
            <w:proofErr w:type="gramEnd"/>
            <w:r w:rsidRPr="00DC72E8">
              <w:rPr>
                <w:rFonts w:asciiTheme="minorHAnsi" w:hAnsiTheme="minorHAnsi" w:cstheme="minorHAnsi"/>
                <w:sz w:val="22"/>
              </w:rPr>
              <w:t xml:space="preserve">: </w:t>
            </w:r>
          </w:p>
          <w:p w14:paraId="56B67516" w14:textId="77777777" w:rsidR="00052F03" w:rsidRPr="00DC72E8" w:rsidRDefault="00052F03" w:rsidP="00C27E10">
            <w:pPr>
              <w:pStyle w:val="prlTabletext"/>
              <w:ind w:left="0"/>
              <w:rPr>
                <w:rFonts w:asciiTheme="minorHAnsi" w:hAnsiTheme="minorHAnsi" w:cstheme="minorHAnsi"/>
                <w:sz w:val="22"/>
              </w:rPr>
            </w:pPr>
            <w:r w:rsidRPr="00DC72E8">
              <w:rPr>
                <w:rFonts w:asciiTheme="minorHAnsi" w:hAnsiTheme="minorHAnsi" w:cstheme="minorHAnsi"/>
                <w:sz w:val="22"/>
              </w:rPr>
              <w:t>1. Refer to relevant built form standard for provisions regarding notification.</w:t>
            </w:r>
          </w:p>
        </w:tc>
      </w:tr>
    </w:tbl>
    <w:p w14:paraId="6D8C441F" w14:textId="7D0A2639" w:rsidR="00052F03" w:rsidRPr="00C118CF" w:rsidRDefault="00BD386B" w:rsidP="00466B06">
      <w:pPr>
        <w:pStyle w:val="Prlhead4"/>
        <w:numPr>
          <w:ilvl w:val="0"/>
          <w:numId w:val="0"/>
        </w:numPr>
        <w:ind w:left="1418" w:hanging="1418"/>
        <w:rPr>
          <w:rFonts w:asciiTheme="minorHAnsi" w:hAnsiTheme="minorHAnsi" w:cstheme="minorHAnsi"/>
          <w:szCs w:val="24"/>
        </w:rPr>
      </w:pPr>
      <w:bookmarkStart w:id="227" w:name="_Toc430773510"/>
      <w:bookmarkStart w:id="228" w:name="_Toc430775626"/>
      <w:bookmarkStart w:id="229" w:name="_Toc437936600"/>
      <w:r w:rsidRPr="00C118CF">
        <w:rPr>
          <w:rFonts w:asciiTheme="minorHAnsi" w:hAnsiTheme="minorHAnsi" w:cstheme="minorHAnsi"/>
          <w:szCs w:val="24"/>
        </w:rPr>
        <w:t>15.</w:t>
      </w:r>
      <w:r w:rsidRPr="00C118CF">
        <w:rPr>
          <w:rFonts w:asciiTheme="minorHAnsi" w:hAnsiTheme="minorHAnsi" w:cstheme="minorHAnsi"/>
          <w:strike/>
          <w:szCs w:val="24"/>
        </w:rPr>
        <w:t>4</w:t>
      </w:r>
      <w:r w:rsidR="00C118CF" w:rsidRPr="00C118CF">
        <w:rPr>
          <w:rFonts w:asciiTheme="minorHAnsi" w:hAnsiTheme="minorHAnsi" w:cstheme="minorHAnsi"/>
          <w:szCs w:val="24"/>
          <w:u w:val="single"/>
        </w:rPr>
        <w:t>5</w:t>
      </w:r>
      <w:r w:rsidRPr="00C118CF">
        <w:rPr>
          <w:rFonts w:asciiTheme="minorHAnsi" w:hAnsiTheme="minorHAnsi" w:cstheme="minorHAnsi"/>
          <w:szCs w:val="24"/>
        </w:rPr>
        <w:t>.</w:t>
      </w:r>
      <w:r w:rsidRPr="00C118CF">
        <w:rPr>
          <w:rFonts w:asciiTheme="minorHAnsi" w:hAnsiTheme="minorHAnsi" w:cstheme="minorHAnsi"/>
          <w:strike/>
          <w:szCs w:val="24"/>
        </w:rPr>
        <w:t>7</w:t>
      </w:r>
      <w:r w:rsidR="00C118CF" w:rsidRPr="00C118CF">
        <w:rPr>
          <w:rFonts w:asciiTheme="minorHAnsi" w:hAnsiTheme="minorHAnsi" w:cstheme="minorHAnsi"/>
          <w:szCs w:val="24"/>
          <w:u w:val="single"/>
        </w:rPr>
        <w:t>5</w:t>
      </w:r>
      <w:r w:rsidRPr="00C118CF">
        <w:rPr>
          <w:rFonts w:asciiTheme="minorHAnsi" w:hAnsiTheme="minorHAnsi" w:cstheme="minorHAnsi"/>
          <w:szCs w:val="24"/>
        </w:rPr>
        <w:t>.1.6</w:t>
      </w:r>
      <w:r w:rsidR="00052F03" w:rsidRPr="00C118CF">
        <w:rPr>
          <w:rFonts w:asciiTheme="minorHAnsi" w:hAnsiTheme="minorHAnsi" w:cstheme="minorHAnsi"/>
          <w:szCs w:val="24"/>
        </w:rPr>
        <w:t xml:space="preserve"> </w:t>
      </w:r>
      <w:r w:rsidR="00E22E25" w:rsidRPr="00C118CF">
        <w:rPr>
          <w:rFonts w:asciiTheme="minorHAnsi" w:hAnsiTheme="minorHAnsi" w:cstheme="minorHAnsi"/>
          <w:szCs w:val="24"/>
        </w:rPr>
        <w:tab/>
      </w:r>
      <w:r w:rsidR="00052F03" w:rsidRPr="00C118CF">
        <w:rPr>
          <w:rFonts w:asciiTheme="minorHAnsi" w:hAnsiTheme="minorHAnsi" w:cstheme="minorHAnsi"/>
          <w:szCs w:val="24"/>
        </w:rPr>
        <w:t>Area-specific prohibited activities</w:t>
      </w:r>
    </w:p>
    <w:p w14:paraId="391E4C34" w14:textId="77777777" w:rsidR="00052F03" w:rsidRPr="00DC72E8" w:rsidRDefault="00052F03" w:rsidP="00975AAE">
      <w:pPr>
        <w:pStyle w:val="Prllist1"/>
        <w:numPr>
          <w:ilvl w:val="0"/>
          <w:numId w:val="0"/>
        </w:numPr>
        <w:tabs>
          <w:tab w:val="clear" w:pos="567"/>
          <w:tab w:val="left" w:pos="0"/>
        </w:tabs>
        <w:rPr>
          <w:rFonts w:asciiTheme="minorHAnsi" w:hAnsiTheme="minorHAnsi" w:cstheme="minorHAnsi"/>
        </w:rPr>
      </w:pPr>
      <w:r w:rsidRPr="00DC72E8">
        <w:rPr>
          <w:rFonts w:asciiTheme="minorHAnsi" w:hAnsiTheme="minorHAnsi" w:cstheme="minorHAnsi"/>
        </w:rPr>
        <w:t>There are no prohibited activities.</w:t>
      </w:r>
    </w:p>
    <w:p w14:paraId="5A5E32F1" w14:textId="30BAD901" w:rsidR="00052F03" w:rsidRPr="00446266" w:rsidRDefault="00BD386B" w:rsidP="00466B06">
      <w:pPr>
        <w:pStyle w:val="Prlhead3"/>
        <w:numPr>
          <w:ilvl w:val="0"/>
          <w:numId w:val="0"/>
        </w:numPr>
        <w:ind w:left="1418" w:hanging="1418"/>
        <w:rPr>
          <w:rFonts w:asciiTheme="minorHAnsi" w:hAnsiTheme="minorHAnsi" w:cstheme="minorHAnsi"/>
        </w:rPr>
      </w:pPr>
      <w:r w:rsidRPr="00446266">
        <w:rPr>
          <w:rFonts w:asciiTheme="minorHAnsi" w:hAnsiTheme="minorHAnsi" w:cstheme="minorHAnsi"/>
        </w:rPr>
        <w:t>15.</w:t>
      </w:r>
      <w:r w:rsidRPr="00446266">
        <w:rPr>
          <w:rFonts w:asciiTheme="minorHAnsi" w:hAnsiTheme="minorHAnsi" w:cstheme="minorHAnsi"/>
          <w:strike/>
        </w:rPr>
        <w:t>4</w:t>
      </w:r>
      <w:r w:rsidR="00446266">
        <w:rPr>
          <w:rFonts w:asciiTheme="minorHAnsi" w:hAnsiTheme="minorHAnsi" w:cstheme="minorHAnsi"/>
          <w:u w:val="single"/>
        </w:rPr>
        <w:t>5</w:t>
      </w:r>
      <w:r w:rsidRPr="00446266">
        <w:rPr>
          <w:rFonts w:asciiTheme="minorHAnsi" w:hAnsiTheme="minorHAnsi" w:cstheme="minorHAnsi"/>
        </w:rPr>
        <w:t>.</w:t>
      </w:r>
      <w:r w:rsidRPr="00446266">
        <w:rPr>
          <w:rFonts w:asciiTheme="minorHAnsi" w:hAnsiTheme="minorHAnsi" w:cstheme="minorHAnsi"/>
          <w:strike/>
        </w:rPr>
        <w:t>7</w:t>
      </w:r>
      <w:r w:rsidR="00446266">
        <w:rPr>
          <w:rFonts w:asciiTheme="minorHAnsi" w:hAnsiTheme="minorHAnsi" w:cstheme="minorHAnsi"/>
          <w:u w:val="single"/>
        </w:rPr>
        <w:t>5</w:t>
      </w:r>
      <w:r w:rsidRPr="00446266">
        <w:rPr>
          <w:rFonts w:asciiTheme="minorHAnsi" w:hAnsiTheme="minorHAnsi" w:cstheme="minorHAnsi"/>
        </w:rPr>
        <w:t>.2</w:t>
      </w:r>
      <w:r w:rsidR="00052F03" w:rsidRPr="00446266">
        <w:rPr>
          <w:rFonts w:asciiTheme="minorHAnsi" w:hAnsiTheme="minorHAnsi" w:cstheme="minorHAnsi"/>
        </w:rPr>
        <w:t xml:space="preserve"> </w:t>
      </w:r>
      <w:r w:rsidR="00E22E25" w:rsidRPr="00446266">
        <w:rPr>
          <w:rFonts w:asciiTheme="minorHAnsi" w:hAnsiTheme="minorHAnsi" w:cstheme="minorHAnsi"/>
        </w:rPr>
        <w:tab/>
      </w:r>
      <w:r w:rsidR="00052F03" w:rsidRPr="00446266">
        <w:rPr>
          <w:rFonts w:asciiTheme="minorHAnsi" w:hAnsiTheme="minorHAnsi" w:cstheme="minorHAnsi"/>
        </w:rPr>
        <w:t xml:space="preserve">Built form standards - </w:t>
      </w:r>
      <w:r w:rsidR="00052F03" w:rsidRPr="00446266">
        <w:rPr>
          <w:rFonts w:asciiTheme="minorHAnsi" w:hAnsiTheme="minorHAnsi" w:cstheme="minorHAnsi"/>
          <w:strike/>
        </w:rPr>
        <w:t>Commercial Core</w:t>
      </w:r>
      <w:r w:rsidR="00052F03" w:rsidRPr="00446266">
        <w:rPr>
          <w:rFonts w:asciiTheme="minorHAnsi" w:hAnsiTheme="minorHAnsi" w:cstheme="minorHAnsi"/>
          <w:u w:val="single"/>
        </w:rPr>
        <w:t xml:space="preserve"> Local Centre</w:t>
      </w:r>
      <w:r w:rsidR="00052F03" w:rsidRPr="00446266">
        <w:rPr>
          <w:rFonts w:asciiTheme="minorHAnsi" w:hAnsiTheme="minorHAnsi" w:cstheme="minorHAnsi"/>
        </w:rPr>
        <w:t xml:space="preserve"> Zone (</w:t>
      </w:r>
      <w:proofErr w:type="spellStart"/>
      <w:r w:rsidR="00052F03" w:rsidRPr="00446266">
        <w:rPr>
          <w:rFonts w:asciiTheme="minorHAnsi" w:hAnsiTheme="minorHAnsi" w:cstheme="minorHAnsi"/>
        </w:rPr>
        <w:t>Yaldhurst</w:t>
      </w:r>
      <w:proofErr w:type="spellEnd"/>
      <w:r w:rsidR="00052F03" w:rsidRPr="00446266">
        <w:rPr>
          <w:rFonts w:asciiTheme="minorHAnsi" w:hAnsiTheme="minorHAnsi" w:cstheme="minorHAnsi"/>
        </w:rPr>
        <w:t>)</w:t>
      </w:r>
      <w:bookmarkEnd w:id="227"/>
      <w:bookmarkEnd w:id="228"/>
      <w:bookmarkEnd w:id="229"/>
    </w:p>
    <w:p w14:paraId="6AD52F66" w14:textId="77777777" w:rsidR="00052F03" w:rsidRPr="00C73B5A" w:rsidRDefault="00052F03" w:rsidP="00C27E10">
      <w:pPr>
        <w:pStyle w:val="ListParagraph"/>
        <w:ind w:left="0"/>
        <w:rPr>
          <w:rFonts w:asciiTheme="minorHAnsi" w:hAnsiTheme="minorHAnsi" w:cstheme="minorHAnsi"/>
          <w:b/>
          <w:bCs/>
          <w:sz w:val="22"/>
          <w:szCs w:val="22"/>
          <w:u w:val="single"/>
        </w:rPr>
      </w:pPr>
      <w:r w:rsidRPr="00CD3DFE">
        <w:rPr>
          <w:rFonts w:asciiTheme="minorHAnsi" w:hAnsiTheme="minorHAnsi" w:cstheme="minorHAnsi"/>
          <w:b/>
          <w:bCs/>
          <w:sz w:val="22"/>
          <w:szCs w:val="22"/>
          <w:u w:val="single"/>
        </w:rPr>
        <w:t xml:space="preserve">Advice </w:t>
      </w:r>
      <w:proofErr w:type="gramStart"/>
      <w:r w:rsidRPr="00CD3DFE">
        <w:rPr>
          <w:rFonts w:asciiTheme="minorHAnsi" w:hAnsiTheme="minorHAnsi" w:cstheme="minorHAnsi"/>
          <w:b/>
          <w:bCs/>
          <w:sz w:val="22"/>
          <w:szCs w:val="22"/>
          <w:u w:val="single"/>
        </w:rPr>
        <w:t>note</w:t>
      </w:r>
      <w:proofErr w:type="gramEnd"/>
      <w:r w:rsidRPr="00CD3DFE">
        <w:rPr>
          <w:rFonts w:asciiTheme="minorHAnsi" w:hAnsiTheme="minorHAnsi" w:cstheme="minorHAnsi"/>
          <w:b/>
          <w:bCs/>
          <w:sz w:val="22"/>
          <w:szCs w:val="22"/>
          <w:u w:val="single"/>
        </w:rPr>
        <w:t xml:space="preserve">: There is no spare, or limited, wastewater, storm water, or water supply infrastructure capacity in some areas of </w:t>
      </w:r>
      <w:r w:rsidRPr="00B336FE">
        <w:rPr>
          <w:rFonts w:asciiTheme="minorHAnsi" w:hAnsiTheme="minorHAnsi" w:cstheme="minorHAnsi"/>
          <w:b/>
          <w:bCs/>
          <w:color w:val="00B050"/>
          <w:sz w:val="22"/>
          <w:szCs w:val="22"/>
          <w:u w:val="single"/>
        </w:rPr>
        <w:t>Christchurch City</w:t>
      </w:r>
      <w:r w:rsidRPr="00CD3DFE">
        <w:rPr>
          <w:rFonts w:asciiTheme="minorHAnsi" w:hAnsiTheme="minorHAnsi" w:cstheme="minorHAnsi"/>
          <w:b/>
          <w:bCs/>
          <w:sz w:val="22"/>
          <w:szCs w:val="22"/>
          <w:u w:val="single"/>
        </w:rPr>
        <w:t xml:space="preserve"> which may create difficulties in granting a building consent for some developments. Alternative means of providing for those services may be limited or not available. Compliance with the </w:t>
      </w:r>
      <w:r w:rsidRPr="00B336FE">
        <w:rPr>
          <w:rFonts w:asciiTheme="minorHAnsi" w:hAnsiTheme="minorHAnsi" w:cstheme="minorHAnsi"/>
          <w:b/>
          <w:bCs/>
          <w:color w:val="00B050"/>
          <w:sz w:val="22"/>
          <w:szCs w:val="22"/>
          <w:u w:val="single"/>
        </w:rPr>
        <w:t>District Plan</w:t>
      </w:r>
      <w:r w:rsidRPr="00CD3DFE">
        <w:rPr>
          <w:rFonts w:asciiTheme="minorHAnsi" w:hAnsiTheme="minorHAnsi" w:cstheme="minorHAnsi"/>
          <w:b/>
          <w:bCs/>
          <w:sz w:val="22"/>
          <w:szCs w:val="22"/>
          <w:u w:val="single"/>
        </w:rPr>
        <w:t xml:space="preserve"> does not guarantee that connection to the </w:t>
      </w:r>
      <w:r w:rsidRPr="00B336FE">
        <w:rPr>
          <w:rFonts w:asciiTheme="minorHAnsi" w:hAnsiTheme="minorHAnsi" w:cstheme="minorHAnsi"/>
          <w:b/>
          <w:bCs/>
          <w:color w:val="00B050"/>
          <w:sz w:val="22"/>
          <w:szCs w:val="22"/>
          <w:u w:val="single"/>
        </w:rPr>
        <w:t>Council’s</w:t>
      </w:r>
      <w:r w:rsidRPr="00CD3DFE">
        <w:rPr>
          <w:rFonts w:asciiTheme="minorHAnsi" w:hAnsiTheme="minorHAnsi" w:cstheme="minorHAnsi"/>
          <w:b/>
          <w:bCs/>
          <w:sz w:val="22"/>
          <w:szCs w:val="22"/>
          <w:u w:val="single"/>
        </w:rPr>
        <w:t xml:space="preserve"> reticulated infrastructure is available or will be approved. Connection to the </w:t>
      </w:r>
      <w:r w:rsidRPr="00B336FE">
        <w:rPr>
          <w:rFonts w:asciiTheme="minorHAnsi" w:hAnsiTheme="minorHAnsi" w:cstheme="minorHAnsi"/>
          <w:b/>
          <w:bCs/>
          <w:color w:val="00B050"/>
          <w:sz w:val="22"/>
          <w:szCs w:val="22"/>
          <w:u w:val="single"/>
        </w:rPr>
        <w:t>Council’s</w:t>
      </w:r>
      <w:r w:rsidRPr="00CD3DFE">
        <w:rPr>
          <w:rFonts w:asciiTheme="minorHAnsi" w:hAnsiTheme="minorHAnsi" w:cstheme="minorHAnsi"/>
          <w:b/>
          <w:bCs/>
          <w:sz w:val="22"/>
          <w:szCs w:val="22"/>
          <w:u w:val="single"/>
        </w:rPr>
        <w:t xml:space="preserve"> reticulated infrastructure requires separate formal approval from the </w:t>
      </w:r>
      <w:r w:rsidRPr="00B336FE">
        <w:rPr>
          <w:rFonts w:asciiTheme="minorHAnsi" w:hAnsiTheme="minorHAnsi" w:cstheme="minorHAnsi"/>
          <w:b/>
          <w:bCs/>
          <w:color w:val="00B050"/>
          <w:sz w:val="22"/>
          <w:szCs w:val="22"/>
          <w:u w:val="single"/>
        </w:rPr>
        <w:t>Council</w:t>
      </w:r>
      <w:r w:rsidRPr="00CD3DFE">
        <w:rPr>
          <w:rFonts w:asciiTheme="minorHAnsi" w:hAnsiTheme="minorHAnsi" w:cstheme="minorHAnsi"/>
          <w:b/>
          <w:bCs/>
          <w:color w:val="1F497D"/>
          <w:sz w:val="22"/>
          <w:szCs w:val="22"/>
          <w:u w:val="single"/>
        </w:rPr>
        <w:t xml:space="preserve">. </w:t>
      </w:r>
      <w:r w:rsidRPr="00CD3DFE">
        <w:rPr>
          <w:rFonts w:asciiTheme="minorHAnsi" w:hAnsiTheme="minorHAnsi" w:cstheme="minorHAnsi"/>
          <w:b/>
          <w:bCs/>
          <w:sz w:val="22"/>
          <w:szCs w:val="22"/>
          <w:u w:val="single"/>
        </w:rPr>
        <w:t>There is a possibility that approval to connect will be declined, or development may trigger the need for infrastructure upgrades or alternative servicing at the developer’s cost. Anyone considering development should, at an early stage, seek information on infrastructure capacity</w:t>
      </w:r>
      <w:r w:rsidRPr="00CD3DFE">
        <w:rPr>
          <w:rFonts w:asciiTheme="minorHAnsi" w:hAnsiTheme="minorHAnsi" w:cstheme="minorHAnsi"/>
          <w:b/>
          <w:bCs/>
          <w:color w:val="1F497D"/>
          <w:sz w:val="22"/>
          <w:szCs w:val="22"/>
          <w:u w:val="single"/>
        </w:rPr>
        <w:t xml:space="preserve"> </w:t>
      </w:r>
      <w:r w:rsidRPr="00CD3DFE">
        <w:rPr>
          <w:rFonts w:asciiTheme="minorHAnsi" w:hAnsiTheme="minorHAnsi" w:cstheme="minorHAnsi"/>
          <w:b/>
          <w:bCs/>
          <w:sz w:val="22"/>
          <w:szCs w:val="22"/>
          <w:u w:val="single"/>
        </w:rPr>
        <w:t xml:space="preserve">from </w:t>
      </w:r>
      <w:r w:rsidRPr="00B336FE">
        <w:rPr>
          <w:rFonts w:asciiTheme="minorHAnsi" w:hAnsiTheme="minorHAnsi" w:cstheme="minorHAnsi"/>
          <w:b/>
          <w:bCs/>
          <w:color w:val="00B050"/>
          <w:sz w:val="22"/>
          <w:szCs w:val="22"/>
          <w:u w:val="single"/>
        </w:rPr>
        <w:t>Council’s</w:t>
      </w:r>
      <w:r w:rsidRPr="00CD3DFE">
        <w:rPr>
          <w:rFonts w:asciiTheme="minorHAnsi" w:hAnsiTheme="minorHAnsi" w:cstheme="minorHAnsi"/>
          <w:b/>
          <w:bCs/>
          <w:sz w:val="22"/>
          <w:szCs w:val="22"/>
          <w:u w:val="single"/>
        </w:rPr>
        <w:t xml:space="preserve"> Three Waters Unit.  Please contact the </w:t>
      </w:r>
      <w:r w:rsidRPr="00B336FE">
        <w:rPr>
          <w:rFonts w:asciiTheme="minorHAnsi" w:hAnsiTheme="minorHAnsi" w:cstheme="minorHAnsi"/>
          <w:b/>
          <w:bCs/>
          <w:color w:val="00B050"/>
          <w:sz w:val="22"/>
          <w:szCs w:val="22"/>
          <w:u w:val="single"/>
        </w:rPr>
        <w:t>Council’s</w:t>
      </w:r>
      <w:r w:rsidRPr="00CD3DFE">
        <w:rPr>
          <w:rFonts w:asciiTheme="minorHAnsi" w:hAnsiTheme="minorHAnsi" w:cstheme="minorHAnsi"/>
          <w:b/>
          <w:bCs/>
          <w:sz w:val="22"/>
          <w:szCs w:val="22"/>
          <w:u w:val="single"/>
        </w:rPr>
        <w:t xml:space="preserve"> Three Waters Unit at </w:t>
      </w:r>
      <w:hyperlink r:id="rId50" w:history="1">
        <w:r w:rsidRPr="00A82C83">
          <w:rPr>
            <w:rStyle w:val="Hyperlink"/>
            <w:rFonts w:asciiTheme="minorHAnsi" w:hAnsiTheme="minorHAnsi" w:cstheme="minorHAnsi"/>
            <w:b/>
            <w:bCs/>
            <w:color w:val="0000FF"/>
            <w:sz w:val="22"/>
            <w:szCs w:val="22"/>
          </w:rPr>
          <w:t>WastewaterCapacity@ccc.govt.nz</w:t>
        </w:r>
      </w:hyperlink>
      <w:r w:rsidRPr="00A82C83">
        <w:rPr>
          <w:rFonts w:asciiTheme="minorHAnsi" w:hAnsiTheme="minorHAnsi" w:cstheme="minorHAnsi"/>
          <w:b/>
          <w:bCs/>
          <w:color w:val="000000" w:themeColor="text1"/>
          <w:sz w:val="22"/>
          <w:szCs w:val="22"/>
          <w:u w:val="single"/>
        </w:rPr>
        <w:t>,</w:t>
      </w:r>
      <w:r w:rsidR="00975AAE">
        <w:rPr>
          <w:rFonts w:asciiTheme="minorHAnsi" w:hAnsiTheme="minorHAnsi" w:cstheme="minorHAnsi"/>
          <w:b/>
          <w:bCs/>
          <w:color w:val="000000" w:themeColor="text1"/>
          <w:sz w:val="22"/>
          <w:szCs w:val="22"/>
          <w:u w:val="single"/>
        </w:rPr>
        <w:t xml:space="preserve"> </w:t>
      </w:r>
      <w:hyperlink r:id="rId51" w:history="1">
        <w:r w:rsidRPr="00A82C83">
          <w:rPr>
            <w:rStyle w:val="Hyperlink"/>
            <w:rFonts w:asciiTheme="minorHAnsi" w:hAnsiTheme="minorHAnsi" w:cstheme="minorHAnsi"/>
            <w:b/>
            <w:bCs/>
            <w:color w:val="0000FF"/>
            <w:sz w:val="22"/>
            <w:szCs w:val="22"/>
          </w:rPr>
          <w:t>WaterCapacity@ccc.govt.nz</w:t>
        </w:r>
      </w:hyperlink>
      <w:r w:rsidRPr="00CD3DFE">
        <w:rPr>
          <w:rFonts w:asciiTheme="minorHAnsi" w:hAnsiTheme="minorHAnsi" w:cstheme="minorHAnsi"/>
          <w:b/>
          <w:bCs/>
          <w:sz w:val="22"/>
          <w:szCs w:val="22"/>
          <w:u w:val="single"/>
        </w:rPr>
        <w:t xml:space="preserve"> and </w:t>
      </w:r>
      <w:hyperlink r:id="rId52" w:history="1">
        <w:r w:rsidRPr="00A82C83">
          <w:rPr>
            <w:rStyle w:val="Hyperlink"/>
            <w:rFonts w:asciiTheme="minorHAnsi" w:hAnsiTheme="minorHAnsi" w:cstheme="minorHAnsi"/>
            <w:b/>
            <w:bCs/>
            <w:color w:val="0000FF"/>
            <w:sz w:val="22"/>
            <w:szCs w:val="22"/>
          </w:rPr>
          <w:t>Stormwater.Approvals@ccc.govt.nz</w:t>
        </w:r>
      </w:hyperlink>
      <w:r w:rsidRPr="00CD3DFE">
        <w:rPr>
          <w:rFonts w:asciiTheme="minorHAnsi" w:hAnsiTheme="minorHAnsi" w:cstheme="minorHAnsi"/>
          <w:b/>
          <w:bCs/>
          <w:sz w:val="22"/>
          <w:szCs w:val="22"/>
          <w:u w:val="single"/>
        </w:rPr>
        <w:t>.</w:t>
      </w:r>
      <w:r w:rsidRPr="00C73B5A">
        <w:rPr>
          <w:rFonts w:asciiTheme="minorHAnsi" w:hAnsiTheme="minorHAnsi" w:cstheme="minorHAnsi"/>
          <w:b/>
          <w:bCs/>
          <w:sz w:val="22"/>
          <w:szCs w:val="22"/>
          <w:u w:val="single"/>
        </w:rPr>
        <w:t xml:space="preserve"> </w:t>
      </w:r>
    </w:p>
    <w:p w14:paraId="0F8852D2" w14:textId="4B75C22D" w:rsidR="00052F03" w:rsidRPr="00EF26EB" w:rsidRDefault="00BD386B" w:rsidP="00466B06">
      <w:pPr>
        <w:pStyle w:val="Prlhead4"/>
        <w:numPr>
          <w:ilvl w:val="0"/>
          <w:numId w:val="0"/>
        </w:numPr>
        <w:ind w:left="1418" w:hanging="1418"/>
        <w:rPr>
          <w:rFonts w:asciiTheme="minorHAnsi" w:hAnsiTheme="minorHAnsi" w:cstheme="minorHAnsi"/>
          <w:szCs w:val="24"/>
        </w:rPr>
      </w:pPr>
      <w:bookmarkStart w:id="230" w:name="_Toc430773511"/>
      <w:bookmarkStart w:id="231" w:name="_Toc430775627"/>
      <w:bookmarkStart w:id="232" w:name="_Toc437936601"/>
      <w:r w:rsidRPr="00EF26EB">
        <w:rPr>
          <w:rFonts w:asciiTheme="minorHAnsi" w:hAnsiTheme="minorHAnsi" w:cstheme="minorHAnsi"/>
          <w:szCs w:val="24"/>
        </w:rPr>
        <w:t>15.</w:t>
      </w:r>
      <w:r w:rsidRPr="00EF26EB">
        <w:rPr>
          <w:rFonts w:asciiTheme="minorHAnsi" w:hAnsiTheme="minorHAnsi" w:cstheme="minorHAnsi"/>
          <w:strike/>
          <w:szCs w:val="24"/>
        </w:rPr>
        <w:t>4</w:t>
      </w:r>
      <w:r w:rsidR="00EF26EB" w:rsidRPr="00EF26EB">
        <w:rPr>
          <w:rFonts w:asciiTheme="minorHAnsi" w:hAnsiTheme="minorHAnsi" w:cstheme="minorHAnsi"/>
          <w:szCs w:val="24"/>
          <w:u w:val="single"/>
        </w:rPr>
        <w:t>5</w:t>
      </w:r>
      <w:r w:rsidRPr="00EF26EB">
        <w:rPr>
          <w:rFonts w:asciiTheme="minorHAnsi" w:hAnsiTheme="minorHAnsi" w:cstheme="minorHAnsi"/>
          <w:szCs w:val="24"/>
        </w:rPr>
        <w:t>.</w:t>
      </w:r>
      <w:r w:rsidRPr="00EF26EB">
        <w:rPr>
          <w:rFonts w:asciiTheme="minorHAnsi" w:hAnsiTheme="minorHAnsi" w:cstheme="minorHAnsi"/>
          <w:strike/>
          <w:szCs w:val="24"/>
        </w:rPr>
        <w:t>7</w:t>
      </w:r>
      <w:r w:rsidR="00EF26EB" w:rsidRPr="00EF26EB">
        <w:rPr>
          <w:rFonts w:asciiTheme="minorHAnsi" w:hAnsiTheme="minorHAnsi" w:cstheme="minorHAnsi"/>
          <w:szCs w:val="24"/>
          <w:u w:val="single"/>
        </w:rPr>
        <w:t>5</w:t>
      </w:r>
      <w:r w:rsidRPr="00EF26EB">
        <w:rPr>
          <w:rFonts w:asciiTheme="minorHAnsi" w:hAnsiTheme="minorHAnsi" w:cstheme="minorHAnsi"/>
          <w:szCs w:val="24"/>
        </w:rPr>
        <w:t>.2.1</w:t>
      </w:r>
      <w:r w:rsidR="00052F03" w:rsidRPr="00EF26EB">
        <w:rPr>
          <w:rFonts w:asciiTheme="minorHAnsi" w:hAnsiTheme="minorHAnsi" w:cstheme="minorHAnsi"/>
          <w:szCs w:val="24"/>
        </w:rPr>
        <w:t xml:space="preserve"> </w:t>
      </w:r>
      <w:r w:rsidR="002F03BC" w:rsidRPr="00EF26EB">
        <w:rPr>
          <w:rFonts w:asciiTheme="minorHAnsi" w:hAnsiTheme="minorHAnsi" w:cstheme="minorHAnsi"/>
          <w:szCs w:val="24"/>
        </w:rPr>
        <w:tab/>
      </w:r>
      <w:r w:rsidR="00052F03" w:rsidRPr="00EF26EB">
        <w:rPr>
          <w:rFonts w:asciiTheme="minorHAnsi" w:hAnsiTheme="minorHAnsi" w:cstheme="minorHAnsi"/>
          <w:szCs w:val="24"/>
        </w:rPr>
        <w:t xml:space="preserve">Minimum </w:t>
      </w:r>
      <w:r w:rsidR="00052F03" w:rsidRPr="00EF26EB">
        <w:rPr>
          <w:rFonts w:asciiTheme="minorHAnsi" w:hAnsiTheme="minorHAnsi" w:cstheme="minorHAnsi"/>
          <w:szCs w:val="24"/>
          <w:shd w:val="clear" w:color="auto" w:fill="FFFFFF"/>
        </w:rPr>
        <w:t>building</w:t>
      </w:r>
      <w:r w:rsidR="00052F03" w:rsidRPr="00EF26EB">
        <w:rPr>
          <w:rFonts w:asciiTheme="minorHAnsi" w:hAnsiTheme="minorHAnsi" w:cstheme="minorHAnsi"/>
          <w:szCs w:val="24"/>
        </w:rPr>
        <w:t xml:space="preserve"> </w:t>
      </w:r>
      <w:r w:rsidR="00052F03" w:rsidRPr="00EF26EB">
        <w:rPr>
          <w:rFonts w:asciiTheme="minorHAnsi" w:hAnsiTheme="minorHAnsi" w:cstheme="minorHAnsi"/>
          <w:szCs w:val="24"/>
          <w:shd w:val="clear" w:color="auto" w:fill="FFFFFF"/>
        </w:rPr>
        <w:t>setback</w:t>
      </w:r>
      <w:r w:rsidR="00052F03" w:rsidRPr="00EF26EB">
        <w:rPr>
          <w:rFonts w:asciiTheme="minorHAnsi" w:hAnsiTheme="minorHAnsi" w:cstheme="minorHAnsi"/>
          <w:szCs w:val="24"/>
        </w:rPr>
        <w:t xml:space="preserve"> for </w:t>
      </w:r>
      <w:r w:rsidR="00052F03" w:rsidRPr="00EF26EB">
        <w:rPr>
          <w:rFonts w:asciiTheme="minorHAnsi" w:hAnsiTheme="minorHAnsi" w:cstheme="minorHAnsi"/>
          <w:szCs w:val="24"/>
          <w:shd w:val="clear" w:color="auto" w:fill="FFFFFF"/>
        </w:rPr>
        <w:t>residential activities</w:t>
      </w:r>
      <w:r w:rsidR="00052F03" w:rsidRPr="00EF26EB">
        <w:rPr>
          <w:rFonts w:asciiTheme="minorHAnsi" w:hAnsiTheme="minorHAnsi" w:cstheme="minorHAnsi"/>
          <w:szCs w:val="24"/>
        </w:rPr>
        <w:t xml:space="preserve"> on </w:t>
      </w:r>
      <w:r w:rsidR="00052F03" w:rsidRPr="00EF26EB">
        <w:rPr>
          <w:rFonts w:asciiTheme="minorHAnsi" w:hAnsiTheme="minorHAnsi" w:cstheme="minorHAnsi"/>
          <w:szCs w:val="24"/>
          <w:shd w:val="clear" w:color="auto" w:fill="FFFFFF"/>
        </w:rPr>
        <w:t>sites</w:t>
      </w:r>
      <w:r w:rsidR="00052F03" w:rsidRPr="00EF26EB">
        <w:rPr>
          <w:rFonts w:asciiTheme="minorHAnsi" w:hAnsiTheme="minorHAnsi" w:cstheme="minorHAnsi"/>
          <w:szCs w:val="24"/>
        </w:rPr>
        <w:t xml:space="preserve"> </w:t>
      </w:r>
      <w:r w:rsidR="00052F03" w:rsidRPr="00EF26EB">
        <w:rPr>
          <w:rFonts w:asciiTheme="minorHAnsi" w:hAnsiTheme="minorHAnsi" w:cstheme="minorHAnsi"/>
          <w:szCs w:val="24"/>
          <w:shd w:val="clear" w:color="auto" w:fill="FFFFFF"/>
        </w:rPr>
        <w:t>adjoining</w:t>
      </w:r>
      <w:r w:rsidR="00052F03" w:rsidRPr="00EF26EB">
        <w:rPr>
          <w:rFonts w:asciiTheme="minorHAnsi" w:hAnsiTheme="minorHAnsi" w:cstheme="minorHAnsi"/>
          <w:szCs w:val="24"/>
        </w:rPr>
        <w:t xml:space="preserve"> </w:t>
      </w:r>
      <w:proofErr w:type="spellStart"/>
      <w:r w:rsidR="00052F03" w:rsidRPr="00EF26EB">
        <w:rPr>
          <w:rFonts w:asciiTheme="minorHAnsi" w:hAnsiTheme="minorHAnsi" w:cstheme="minorHAnsi"/>
          <w:szCs w:val="24"/>
        </w:rPr>
        <w:t>Yaldhurst</w:t>
      </w:r>
      <w:proofErr w:type="spellEnd"/>
      <w:r w:rsidR="00052F03" w:rsidRPr="00EF26EB">
        <w:rPr>
          <w:rFonts w:asciiTheme="minorHAnsi" w:hAnsiTheme="minorHAnsi" w:cstheme="minorHAnsi"/>
          <w:szCs w:val="24"/>
        </w:rPr>
        <w:t xml:space="preserve"> </w:t>
      </w:r>
      <w:r w:rsidR="00052F03" w:rsidRPr="00EF26EB">
        <w:rPr>
          <w:rFonts w:asciiTheme="minorHAnsi" w:hAnsiTheme="minorHAnsi" w:cstheme="minorHAnsi"/>
          <w:szCs w:val="24"/>
          <w:shd w:val="clear" w:color="auto" w:fill="FFFFFF"/>
        </w:rPr>
        <w:t>Road</w:t>
      </w:r>
      <w:bookmarkEnd w:id="230"/>
      <w:bookmarkEnd w:id="231"/>
      <w:bookmarkEnd w:id="232"/>
    </w:p>
    <w:p w14:paraId="7BDDF204" w14:textId="77777777" w:rsidR="00052F03" w:rsidRPr="006C56D7" w:rsidRDefault="00052F03" w:rsidP="009D3398">
      <w:pPr>
        <w:pStyle w:val="Prllist1"/>
        <w:numPr>
          <w:ilvl w:val="0"/>
          <w:numId w:val="755"/>
        </w:numPr>
        <w:tabs>
          <w:tab w:val="clear" w:pos="567"/>
          <w:tab w:val="left" w:pos="426"/>
        </w:tabs>
        <w:ind w:left="426" w:hanging="426"/>
        <w:rPr>
          <w:rFonts w:asciiTheme="minorHAnsi" w:hAnsiTheme="minorHAnsi" w:cstheme="minorHAnsi"/>
        </w:rPr>
      </w:pPr>
      <w:r w:rsidRPr="006C56D7">
        <w:rPr>
          <w:rFonts w:asciiTheme="minorHAnsi" w:hAnsiTheme="minorHAnsi" w:cstheme="minorHAnsi"/>
        </w:rPr>
        <w:t xml:space="preserve">The minimum </w:t>
      </w:r>
      <w:r w:rsidRPr="006C56D7">
        <w:rPr>
          <w:rFonts w:asciiTheme="minorHAnsi" w:hAnsiTheme="minorHAnsi" w:cstheme="minorHAnsi"/>
          <w:color w:val="00B050"/>
          <w:shd w:val="clear" w:color="auto" w:fill="FFFFFF"/>
        </w:rPr>
        <w:t>building</w:t>
      </w:r>
      <w:r w:rsidRPr="006C56D7">
        <w:rPr>
          <w:rFonts w:asciiTheme="minorHAnsi" w:hAnsiTheme="minorHAnsi" w:cstheme="minorHAnsi"/>
        </w:rPr>
        <w:t xml:space="preserve"> </w:t>
      </w:r>
      <w:r w:rsidRPr="006C56D7">
        <w:rPr>
          <w:rFonts w:asciiTheme="minorHAnsi" w:hAnsiTheme="minorHAnsi" w:cstheme="minorHAnsi"/>
          <w:color w:val="00B050"/>
          <w:shd w:val="clear" w:color="auto" w:fill="FFFFFF"/>
        </w:rPr>
        <w:t>setback</w:t>
      </w:r>
      <w:r w:rsidRPr="006C56D7">
        <w:rPr>
          <w:rFonts w:asciiTheme="minorHAnsi" w:hAnsiTheme="minorHAnsi" w:cstheme="minorHAnsi"/>
        </w:rPr>
        <w:t xml:space="preserve"> for </w:t>
      </w:r>
      <w:r w:rsidRPr="006C56D7">
        <w:rPr>
          <w:rFonts w:asciiTheme="minorHAnsi" w:hAnsiTheme="minorHAnsi" w:cstheme="minorHAnsi"/>
          <w:color w:val="00B050"/>
          <w:shd w:val="clear" w:color="auto" w:fill="FFFFFF"/>
        </w:rPr>
        <w:t>residential activities</w:t>
      </w:r>
      <w:r w:rsidRPr="006C56D7">
        <w:rPr>
          <w:rFonts w:asciiTheme="minorHAnsi" w:hAnsiTheme="minorHAnsi" w:cstheme="minorHAnsi"/>
        </w:rPr>
        <w:t xml:space="preserve"> on </w:t>
      </w:r>
      <w:r w:rsidRPr="006C56D7">
        <w:rPr>
          <w:rFonts w:asciiTheme="minorHAnsi" w:hAnsiTheme="minorHAnsi" w:cstheme="minorHAnsi"/>
          <w:color w:val="00B050"/>
          <w:shd w:val="clear" w:color="auto" w:fill="FFFFFF"/>
        </w:rPr>
        <w:t>sites</w:t>
      </w:r>
      <w:r w:rsidRPr="006C56D7">
        <w:rPr>
          <w:rFonts w:asciiTheme="minorHAnsi" w:hAnsiTheme="minorHAnsi" w:cstheme="minorHAnsi"/>
        </w:rPr>
        <w:t xml:space="preserve"> </w:t>
      </w:r>
      <w:r w:rsidRPr="006C56D7">
        <w:rPr>
          <w:rFonts w:asciiTheme="minorHAnsi" w:hAnsiTheme="minorHAnsi" w:cstheme="minorHAnsi"/>
          <w:color w:val="00B050"/>
          <w:shd w:val="clear" w:color="auto" w:fill="FFFFFF"/>
        </w:rPr>
        <w:t>adjoining</w:t>
      </w:r>
      <w:r w:rsidRPr="006C56D7">
        <w:rPr>
          <w:rFonts w:asciiTheme="minorHAnsi" w:hAnsiTheme="minorHAnsi" w:cstheme="minorHAnsi"/>
        </w:rPr>
        <w:t xml:space="preserve"> </w:t>
      </w:r>
      <w:proofErr w:type="spellStart"/>
      <w:r w:rsidRPr="006C56D7">
        <w:rPr>
          <w:rFonts w:asciiTheme="minorHAnsi" w:hAnsiTheme="minorHAnsi" w:cstheme="minorHAnsi"/>
        </w:rPr>
        <w:t>Yaldhurst</w:t>
      </w:r>
      <w:proofErr w:type="spellEnd"/>
      <w:r w:rsidRPr="006C56D7">
        <w:rPr>
          <w:rFonts w:asciiTheme="minorHAnsi" w:hAnsiTheme="minorHAnsi" w:cstheme="minorHAnsi"/>
        </w:rPr>
        <w:t xml:space="preserve"> </w:t>
      </w:r>
      <w:r w:rsidRPr="006C56D7">
        <w:rPr>
          <w:rFonts w:asciiTheme="minorHAnsi" w:hAnsiTheme="minorHAnsi" w:cstheme="minorHAnsi"/>
          <w:shd w:val="clear" w:color="auto" w:fill="FFFFFF"/>
        </w:rPr>
        <w:t>Road</w:t>
      </w:r>
      <w:r w:rsidRPr="006C56D7">
        <w:rPr>
          <w:rFonts w:asciiTheme="minorHAnsi" w:hAnsiTheme="minorHAnsi" w:cstheme="minorHAnsi"/>
        </w:rPr>
        <w:t xml:space="preserve"> shall be as follows:</w:t>
      </w:r>
    </w:p>
    <w:tbl>
      <w:tblPr>
        <w:tblStyle w:val="prltable"/>
        <w:tblW w:w="5000" w:type="pct"/>
        <w:tblLayout w:type="fixed"/>
        <w:tblLook w:val="00A0" w:firstRow="1" w:lastRow="0" w:firstColumn="1" w:lastColumn="0" w:noHBand="0" w:noVBand="0"/>
      </w:tblPr>
      <w:tblGrid>
        <w:gridCol w:w="547"/>
        <w:gridCol w:w="7245"/>
        <w:gridCol w:w="1224"/>
      </w:tblGrid>
      <w:tr w:rsidR="00052F03" w:rsidRPr="006C56D7" w14:paraId="3D81BF44" w14:textId="77777777" w:rsidTr="00052F03">
        <w:trPr>
          <w:cnfStyle w:val="100000000000" w:firstRow="1" w:lastRow="0" w:firstColumn="0" w:lastColumn="0" w:oddVBand="0" w:evenVBand="0" w:oddHBand="0" w:evenHBand="0" w:firstRowFirstColumn="0" w:firstRowLastColumn="0" w:lastRowFirstColumn="0" w:lastRowLastColumn="0"/>
        </w:trPr>
        <w:tc>
          <w:tcPr>
            <w:tcW w:w="303" w:type="pct"/>
          </w:tcPr>
          <w:p w14:paraId="0C9A7858" w14:textId="77777777" w:rsidR="00052F03" w:rsidRPr="006C56D7" w:rsidRDefault="00052F03" w:rsidP="00C27E10">
            <w:pPr>
              <w:pStyle w:val="prlTabletextbold"/>
              <w:ind w:left="0"/>
              <w:rPr>
                <w:rFonts w:asciiTheme="minorHAnsi" w:hAnsiTheme="minorHAnsi" w:cstheme="minorHAnsi"/>
                <w:sz w:val="22"/>
              </w:rPr>
            </w:pPr>
          </w:p>
        </w:tc>
        <w:tc>
          <w:tcPr>
            <w:tcW w:w="4018" w:type="pct"/>
          </w:tcPr>
          <w:p w14:paraId="1D07893C" w14:textId="77777777" w:rsidR="00052F03" w:rsidRPr="006C56D7" w:rsidRDefault="00052F03" w:rsidP="00611533">
            <w:pPr>
              <w:pStyle w:val="prlTabletextbold"/>
              <w:ind w:left="99"/>
              <w:rPr>
                <w:rFonts w:asciiTheme="minorHAnsi" w:hAnsiTheme="minorHAnsi" w:cstheme="minorHAnsi"/>
                <w:sz w:val="22"/>
              </w:rPr>
            </w:pPr>
            <w:r w:rsidRPr="006C56D7">
              <w:rPr>
                <w:rFonts w:asciiTheme="minorHAnsi" w:hAnsiTheme="minorHAnsi" w:cstheme="minorHAnsi"/>
                <w:sz w:val="22"/>
              </w:rPr>
              <w:t>Activity</w:t>
            </w:r>
          </w:p>
        </w:tc>
        <w:tc>
          <w:tcPr>
            <w:tcW w:w="679" w:type="pct"/>
          </w:tcPr>
          <w:p w14:paraId="45287E4A" w14:textId="77777777" w:rsidR="00052F03" w:rsidRPr="006C56D7" w:rsidRDefault="00052F03" w:rsidP="00C27E10">
            <w:pPr>
              <w:pStyle w:val="prlTabletextbold"/>
              <w:ind w:left="0"/>
              <w:rPr>
                <w:rFonts w:asciiTheme="minorHAnsi" w:hAnsiTheme="minorHAnsi" w:cstheme="minorHAnsi"/>
                <w:sz w:val="22"/>
              </w:rPr>
            </w:pPr>
            <w:r w:rsidRPr="006C56D7">
              <w:rPr>
                <w:rFonts w:asciiTheme="minorHAnsi" w:hAnsiTheme="minorHAnsi" w:cstheme="minorHAnsi"/>
                <w:sz w:val="22"/>
              </w:rPr>
              <w:t>Standard</w:t>
            </w:r>
          </w:p>
        </w:tc>
      </w:tr>
      <w:tr w:rsidR="00052F03" w:rsidRPr="006C56D7" w14:paraId="06FED2F4" w14:textId="77777777" w:rsidTr="00052F03">
        <w:tc>
          <w:tcPr>
            <w:tcW w:w="303" w:type="pct"/>
          </w:tcPr>
          <w:p w14:paraId="35935A23" w14:textId="77777777" w:rsidR="00052F03" w:rsidRPr="006C56D7" w:rsidRDefault="00052F03" w:rsidP="00C27E10">
            <w:pPr>
              <w:pStyle w:val="prlTabletext"/>
              <w:ind w:left="0"/>
              <w:rPr>
                <w:rFonts w:asciiTheme="minorHAnsi" w:hAnsiTheme="minorHAnsi" w:cstheme="minorHAnsi"/>
                <w:sz w:val="22"/>
              </w:rPr>
            </w:pPr>
            <w:proofErr w:type="spellStart"/>
            <w:r w:rsidRPr="006C56D7">
              <w:rPr>
                <w:rFonts w:asciiTheme="minorHAnsi" w:hAnsiTheme="minorHAnsi" w:cstheme="minorHAnsi"/>
                <w:sz w:val="22"/>
              </w:rPr>
              <w:t>i</w:t>
            </w:r>
            <w:proofErr w:type="spellEnd"/>
            <w:r w:rsidRPr="006C56D7">
              <w:rPr>
                <w:rFonts w:asciiTheme="minorHAnsi" w:hAnsiTheme="minorHAnsi" w:cstheme="minorHAnsi"/>
                <w:sz w:val="22"/>
              </w:rPr>
              <w:t>.</w:t>
            </w:r>
          </w:p>
        </w:tc>
        <w:tc>
          <w:tcPr>
            <w:tcW w:w="4018" w:type="pct"/>
          </w:tcPr>
          <w:p w14:paraId="70F5C0A9" w14:textId="199ABD05" w:rsidR="00052F03" w:rsidRPr="006C56D7" w:rsidRDefault="00052F03" w:rsidP="00611533">
            <w:pPr>
              <w:pStyle w:val="prlTabletext"/>
              <w:ind w:left="99"/>
              <w:rPr>
                <w:rFonts w:asciiTheme="minorHAnsi" w:hAnsiTheme="minorHAnsi" w:cstheme="minorHAnsi"/>
                <w:sz w:val="22"/>
              </w:rPr>
            </w:pPr>
            <w:r w:rsidRPr="006C56D7">
              <w:rPr>
                <w:rFonts w:asciiTheme="minorHAnsi" w:hAnsiTheme="minorHAnsi" w:cstheme="minorHAnsi"/>
                <w:color w:val="00B050"/>
                <w:sz w:val="22"/>
                <w:shd w:val="clear" w:color="auto" w:fill="FFFFFF"/>
              </w:rPr>
              <w:t>Residential activities</w:t>
            </w:r>
            <w:r w:rsidRPr="006C56D7">
              <w:rPr>
                <w:rFonts w:asciiTheme="minorHAnsi" w:hAnsiTheme="minorHAnsi" w:cstheme="minorHAnsi"/>
                <w:sz w:val="22"/>
              </w:rPr>
              <w:t xml:space="preserve"> where no acoustic mitigation is provided (as specified in (ii) and (iii</w:t>
            </w:r>
            <w:r w:rsidR="00971E14">
              <w:rPr>
                <w:rFonts w:asciiTheme="minorHAnsi" w:hAnsiTheme="minorHAnsi" w:cstheme="minorHAnsi"/>
                <w:sz w:val="22"/>
              </w:rPr>
              <w:t>)</w:t>
            </w:r>
            <w:r w:rsidRPr="006C56D7">
              <w:rPr>
                <w:rFonts w:asciiTheme="minorHAnsi" w:hAnsiTheme="minorHAnsi" w:cstheme="minorHAnsi"/>
                <w:sz w:val="22"/>
              </w:rPr>
              <w:t xml:space="preserve"> below).</w:t>
            </w:r>
          </w:p>
        </w:tc>
        <w:tc>
          <w:tcPr>
            <w:tcW w:w="679" w:type="pct"/>
          </w:tcPr>
          <w:p w14:paraId="1EED0C55" w14:textId="77777777" w:rsidR="00052F03" w:rsidRPr="006C56D7" w:rsidRDefault="00052F03" w:rsidP="00C27E10">
            <w:pPr>
              <w:pStyle w:val="prlTabletext"/>
              <w:ind w:left="0"/>
              <w:rPr>
                <w:rFonts w:asciiTheme="minorHAnsi" w:hAnsiTheme="minorHAnsi" w:cstheme="minorHAnsi"/>
                <w:sz w:val="22"/>
              </w:rPr>
            </w:pPr>
            <w:r w:rsidRPr="006C56D7">
              <w:rPr>
                <w:rFonts w:asciiTheme="minorHAnsi" w:hAnsiTheme="minorHAnsi" w:cstheme="minorHAnsi"/>
                <w:sz w:val="22"/>
              </w:rPr>
              <w:t>80 metres</w:t>
            </w:r>
          </w:p>
        </w:tc>
      </w:tr>
      <w:tr w:rsidR="00052F03" w:rsidRPr="006C56D7" w14:paraId="62744AED" w14:textId="77777777" w:rsidTr="00052F03">
        <w:tc>
          <w:tcPr>
            <w:tcW w:w="303" w:type="pct"/>
          </w:tcPr>
          <w:p w14:paraId="78EF8559" w14:textId="77777777" w:rsidR="00052F03" w:rsidRPr="006C56D7" w:rsidRDefault="00052F03" w:rsidP="00C27E10">
            <w:pPr>
              <w:spacing w:line="336" w:lineRule="atLeast"/>
              <w:rPr>
                <w:rFonts w:asciiTheme="minorHAnsi" w:hAnsiTheme="minorHAnsi" w:cstheme="minorHAnsi"/>
                <w:sz w:val="22"/>
              </w:rPr>
            </w:pPr>
            <w:r w:rsidRPr="006C56D7">
              <w:rPr>
                <w:rFonts w:asciiTheme="minorHAnsi" w:hAnsiTheme="minorHAnsi" w:cstheme="minorHAnsi"/>
                <w:sz w:val="22"/>
              </w:rPr>
              <w:t>ii.</w:t>
            </w:r>
          </w:p>
        </w:tc>
        <w:tc>
          <w:tcPr>
            <w:tcW w:w="4018" w:type="pct"/>
          </w:tcPr>
          <w:p w14:paraId="17DB95B4" w14:textId="77777777" w:rsidR="00052F03" w:rsidRPr="006C56D7" w:rsidRDefault="00052F03" w:rsidP="00611533">
            <w:pPr>
              <w:pStyle w:val="prlTabletext"/>
              <w:ind w:left="99"/>
              <w:rPr>
                <w:rFonts w:asciiTheme="minorHAnsi" w:hAnsiTheme="minorHAnsi" w:cstheme="minorHAnsi"/>
                <w:sz w:val="22"/>
              </w:rPr>
            </w:pPr>
            <w:r w:rsidRPr="006C56D7">
              <w:rPr>
                <w:rFonts w:asciiTheme="minorHAnsi" w:hAnsiTheme="minorHAnsi" w:cstheme="minorHAnsi"/>
                <w:color w:val="00B050"/>
                <w:sz w:val="22"/>
                <w:shd w:val="clear" w:color="auto" w:fill="FFFFFF"/>
              </w:rPr>
              <w:t>Residential activities</w:t>
            </w:r>
            <w:r w:rsidRPr="006C56D7">
              <w:rPr>
                <w:rFonts w:asciiTheme="minorHAnsi" w:hAnsiTheme="minorHAnsi" w:cstheme="minorHAnsi"/>
                <w:sz w:val="22"/>
              </w:rPr>
              <w:t xml:space="preserve"> where the following measures are proposed:</w:t>
            </w:r>
          </w:p>
          <w:p w14:paraId="5E0AE34B" w14:textId="77777777" w:rsidR="00052F03" w:rsidRPr="006C56D7" w:rsidRDefault="00052F03" w:rsidP="00611533">
            <w:pPr>
              <w:pStyle w:val="PrlTableList2"/>
              <w:numPr>
                <w:ilvl w:val="1"/>
                <w:numId w:val="6"/>
              </w:numPr>
              <w:ind w:left="383" w:hanging="313"/>
              <w:rPr>
                <w:rFonts w:asciiTheme="minorHAnsi" w:hAnsiTheme="minorHAnsi" w:cstheme="minorHAnsi"/>
                <w:sz w:val="22"/>
              </w:rPr>
            </w:pPr>
            <w:r w:rsidRPr="006C56D7">
              <w:rPr>
                <w:rFonts w:asciiTheme="minorHAnsi" w:hAnsiTheme="minorHAnsi" w:cstheme="minorHAnsi"/>
                <w:sz w:val="22"/>
              </w:rPr>
              <w:t xml:space="preserve">Mounding, or other physical barrier to noise transmission, capable of reducing traffic noise intrusion to all parts of any </w:t>
            </w:r>
            <w:r w:rsidRPr="006C56D7">
              <w:rPr>
                <w:rFonts w:asciiTheme="minorHAnsi" w:hAnsiTheme="minorHAnsi" w:cstheme="minorHAnsi"/>
                <w:color w:val="00B050"/>
                <w:sz w:val="22"/>
                <w:shd w:val="clear" w:color="auto" w:fill="FFFFFF"/>
              </w:rPr>
              <w:t>site</w:t>
            </w:r>
            <w:r w:rsidRPr="006C56D7">
              <w:rPr>
                <w:rFonts w:asciiTheme="minorHAnsi" w:hAnsiTheme="minorHAnsi" w:cstheme="minorHAnsi"/>
                <w:sz w:val="22"/>
              </w:rPr>
              <w:t xml:space="preserve"> by at least 10dB is to be provided within 20 </w:t>
            </w:r>
            <w:proofErr w:type="spellStart"/>
            <w:r w:rsidRPr="006C56D7">
              <w:rPr>
                <w:rFonts w:asciiTheme="minorHAnsi" w:hAnsiTheme="minorHAnsi" w:cstheme="minorHAnsi"/>
                <w:sz w:val="22"/>
              </w:rPr>
              <w:t>metres</w:t>
            </w:r>
            <w:proofErr w:type="spellEnd"/>
            <w:r w:rsidRPr="006C56D7">
              <w:rPr>
                <w:rFonts w:asciiTheme="minorHAnsi" w:hAnsiTheme="minorHAnsi" w:cstheme="minorHAnsi"/>
                <w:sz w:val="22"/>
              </w:rPr>
              <w:t xml:space="preserve"> of the </w:t>
            </w:r>
            <w:r w:rsidRPr="006C56D7">
              <w:rPr>
                <w:rFonts w:asciiTheme="minorHAnsi" w:hAnsiTheme="minorHAnsi" w:cstheme="minorHAnsi"/>
                <w:color w:val="00B050"/>
                <w:sz w:val="22"/>
                <w:shd w:val="clear" w:color="auto" w:fill="FFFFFF"/>
              </w:rPr>
              <w:t>road boundary</w:t>
            </w:r>
            <w:r w:rsidRPr="006C56D7">
              <w:rPr>
                <w:rFonts w:asciiTheme="minorHAnsi" w:hAnsiTheme="minorHAnsi" w:cstheme="minorHAnsi"/>
                <w:sz w:val="22"/>
              </w:rPr>
              <w:t xml:space="preserve"> across the entire width of the </w:t>
            </w:r>
            <w:r w:rsidRPr="006C56D7">
              <w:rPr>
                <w:rFonts w:asciiTheme="minorHAnsi" w:hAnsiTheme="minorHAnsi" w:cstheme="minorHAnsi"/>
                <w:color w:val="00B050"/>
                <w:sz w:val="22"/>
                <w:shd w:val="clear" w:color="auto" w:fill="FFFFFF"/>
              </w:rPr>
              <w:t>site</w:t>
            </w:r>
            <w:r w:rsidRPr="006C56D7">
              <w:rPr>
                <w:rFonts w:asciiTheme="minorHAnsi" w:hAnsiTheme="minorHAnsi" w:cstheme="minorHAnsi"/>
                <w:sz w:val="22"/>
              </w:rPr>
              <w:t xml:space="preserve">, provided that such mounding or barrier shall be screened from </w:t>
            </w:r>
            <w:r w:rsidRPr="006C56D7">
              <w:rPr>
                <w:rFonts w:asciiTheme="minorHAnsi" w:hAnsiTheme="minorHAnsi" w:cstheme="minorHAnsi"/>
                <w:sz w:val="22"/>
              </w:rPr>
              <w:lastRenderedPageBreak/>
              <w:t xml:space="preserve">the </w:t>
            </w:r>
            <w:r w:rsidRPr="006C56D7">
              <w:rPr>
                <w:rFonts w:asciiTheme="minorHAnsi" w:hAnsiTheme="minorHAnsi" w:cstheme="minorHAnsi"/>
                <w:color w:val="00B050"/>
                <w:sz w:val="22"/>
                <w:shd w:val="clear" w:color="auto" w:fill="FFFFFF"/>
              </w:rPr>
              <w:t>adjoining</w:t>
            </w:r>
            <w:r w:rsidRPr="006C56D7">
              <w:rPr>
                <w:rFonts w:asciiTheme="minorHAnsi" w:hAnsiTheme="minorHAnsi" w:cstheme="minorHAnsi"/>
                <w:sz w:val="22"/>
              </w:rPr>
              <w:t xml:space="preserve"> </w:t>
            </w:r>
            <w:r w:rsidRPr="006C56D7">
              <w:rPr>
                <w:rFonts w:asciiTheme="minorHAnsi" w:hAnsiTheme="minorHAnsi" w:cstheme="minorHAnsi"/>
                <w:color w:val="00B050"/>
                <w:sz w:val="22"/>
                <w:shd w:val="clear" w:color="auto" w:fill="FFFFFF"/>
              </w:rPr>
              <w:t>road</w:t>
            </w:r>
            <w:r w:rsidRPr="006C56D7">
              <w:rPr>
                <w:rFonts w:asciiTheme="minorHAnsi" w:hAnsiTheme="minorHAnsi" w:cstheme="minorHAnsi"/>
                <w:sz w:val="22"/>
              </w:rPr>
              <w:t xml:space="preserve"> by </w:t>
            </w:r>
            <w:r w:rsidRPr="006C56D7">
              <w:rPr>
                <w:rFonts w:asciiTheme="minorHAnsi" w:hAnsiTheme="minorHAnsi" w:cstheme="minorHAnsi"/>
                <w:color w:val="00B050"/>
                <w:sz w:val="22"/>
                <w:shd w:val="clear" w:color="auto" w:fill="FFFFFF"/>
              </w:rPr>
              <w:t>landscaping</w:t>
            </w:r>
            <w:r w:rsidRPr="006C56D7">
              <w:rPr>
                <w:rFonts w:asciiTheme="minorHAnsi" w:hAnsiTheme="minorHAnsi" w:cstheme="minorHAnsi"/>
                <w:sz w:val="22"/>
              </w:rPr>
              <w:t xml:space="preserve">; and </w:t>
            </w:r>
          </w:p>
          <w:p w14:paraId="62BEAA55" w14:textId="6B4B6FCD" w:rsidR="00052F03" w:rsidRPr="006C56D7" w:rsidRDefault="00052F03" w:rsidP="002D2A53">
            <w:pPr>
              <w:pStyle w:val="PrlTableList2"/>
              <w:numPr>
                <w:ilvl w:val="1"/>
                <w:numId w:val="6"/>
              </w:numPr>
              <w:ind w:left="383" w:hanging="313"/>
              <w:rPr>
                <w:rFonts w:asciiTheme="minorHAnsi" w:hAnsiTheme="minorHAnsi" w:cstheme="minorHAnsi"/>
                <w:sz w:val="22"/>
              </w:rPr>
            </w:pPr>
            <w:r w:rsidRPr="006C56D7">
              <w:rPr>
                <w:rFonts w:asciiTheme="minorHAnsi" w:hAnsiTheme="minorHAnsi" w:cstheme="minorHAnsi"/>
                <w:sz w:val="22"/>
              </w:rPr>
              <w:t xml:space="preserve">The </w:t>
            </w:r>
            <w:r w:rsidRPr="006C56D7">
              <w:rPr>
                <w:rFonts w:asciiTheme="minorHAnsi" w:hAnsiTheme="minorHAnsi" w:cstheme="minorHAnsi"/>
                <w:color w:val="00B050"/>
                <w:sz w:val="22"/>
                <w:shd w:val="clear" w:color="auto" w:fill="FFFFFF"/>
              </w:rPr>
              <w:t>landscaping</w:t>
            </w:r>
            <w:r w:rsidR="002D2A53">
              <w:rPr>
                <w:rFonts w:asciiTheme="minorHAnsi" w:hAnsiTheme="minorHAnsi" w:cstheme="minorHAnsi"/>
                <w:sz w:val="22"/>
              </w:rPr>
              <w:t xml:space="preserve"> required under </w:t>
            </w:r>
            <w:proofErr w:type="spellStart"/>
            <w:r w:rsidRPr="006C56D7">
              <w:rPr>
                <w:rFonts w:asciiTheme="minorHAnsi" w:hAnsiTheme="minorHAnsi" w:cstheme="minorHAnsi"/>
                <w:sz w:val="22"/>
              </w:rPr>
              <w:t>a</w:t>
            </w:r>
            <w:r w:rsidR="002D2A53">
              <w:rPr>
                <w:rFonts w:asciiTheme="minorHAnsi" w:hAnsiTheme="minorHAnsi" w:cstheme="minorHAnsi"/>
                <w:sz w:val="22"/>
              </w:rPr>
              <w:t>.</w:t>
            </w:r>
            <w:r w:rsidRPr="006C56D7">
              <w:rPr>
                <w:rFonts w:asciiTheme="minorHAnsi" w:hAnsiTheme="minorHAnsi" w:cstheme="minorHAnsi"/>
                <w:sz w:val="22"/>
              </w:rPr>
              <w:t>ii</w:t>
            </w:r>
            <w:r w:rsidR="002D2A53">
              <w:rPr>
                <w:rFonts w:asciiTheme="minorHAnsi" w:hAnsiTheme="minorHAnsi" w:cstheme="minorHAnsi"/>
                <w:sz w:val="22"/>
              </w:rPr>
              <w:t>.</w:t>
            </w:r>
            <w:r w:rsidRPr="006C56D7">
              <w:rPr>
                <w:rFonts w:asciiTheme="minorHAnsi" w:hAnsiTheme="minorHAnsi" w:cstheme="minorHAnsi"/>
                <w:sz w:val="22"/>
              </w:rPr>
              <w:t>A</w:t>
            </w:r>
            <w:proofErr w:type="spellEnd"/>
            <w:r w:rsidR="002D2A53">
              <w:rPr>
                <w:rFonts w:asciiTheme="minorHAnsi" w:hAnsiTheme="minorHAnsi" w:cstheme="minorHAnsi"/>
                <w:sz w:val="22"/>
              </w:rPr>
              <w:t>.</w:t>
            </w:r>
            <w:r w:rsidRPr="006C56D7">
              <w:rPr>
                <w:rFonts w:asciiTheme="minorHAnsi" w:hAnsiTheme="minorHAnsi" w:cstheme="minorHAnsi"/>
                <w:sz w:val="22"/>
              </w:rPr>
              <w:t xml:space="preserve"> shall have a minimum depth of 1.5 </w:t>
            </w:r>
            <w:proofErr w:type="spellStart"/>
            <w:r w:rsidRPr="006C56D7">
              <w:rPr>
                <w:rFonts w:asciiTheme="minorHAnsi" w:hAnsiTheme="minorHAnsi" w:cstheme="minorHAnsi"/>
                <w:sz w:val="22"/>
              </w:rPr>
              <w:t>metres</w:t>
            </w:r>
            <w:proofErr w:type="spellEnd"/>
            <w:r w:rsidRPr="006C56D7">
              <w:rPr>
                <w:rFonts w:asciiTheme="minorHAnsi" w:hAnsiTheme="minorHAnsi" w:cstheme="minorHAnsi"/>
                <w:sz w:val="22"/>
              </w:rPr>
              <w:t xml:space="preserve">, a minimum </w:t>
            </w:r>
            <w:r w:rsidRPr="006C56D7">
              <w:rPr>
                <w:rFonts w:asciiTheme="minorHAnsi" w:hAnsiTheme="minorHAnsi" w:cstheme="minorHAnsi"/>
                <w:color w:val="00B050"/>
                <w:sz w:val="22"/>
                <w:shd w:val="clear" w:color="auto" w:fill="FFFFFF"/>
              </w:rPr>
              <w:t>height</w:t>
            </w:r>
            <w:r w:rsidRPr="006C56D7">
              <w:rPr>
                <w:rFonts w:asciiTheme="minorHAnsi" w:hAnsiTheme="minorHAnsi" w:cstheme="minorHAnsi"/>
                <w:sz w:val="22"/>
              </w:rPr>
              <w:t xml:space="preserve"> of 1.8 </w:t>
            </w:r>
            <w:proofErr w:type="spellStart"/>
            <w:r w:rsidRPr="006C56D7">
              <w:rPr>
                <w:rFonts w:asciiTheme="minorHAnsi" w:hAnsiTheme="minorHAnsi" w:cstheme="minorHAnsi"/>
                <w:sz w:val="22"/>
              </w:rPr>
              <w:t>metres</w:t>
            </w:r>
            <w:proofErr w:type="spellEnd"/>
            <w:r w:rsidRPr="006C56D7">
              <w:rPr>
                <w:rFonts w:asciiTheme="minorHAnsi" w:hAnsiTheme="minorHAnsi" w:cstheme="minorHAnsi"/>
                <w:sz w:val="22"/>
              </w:rPr>
              <w:t xml:space="preserve"> (at the time of planting) and should be located between the mounding or fencing and the </w:t>
            </w:r>
            <w:r w:rsidRPr="006C56D7">
              <w:rPr>
                <w:rFonts w:asciiTheme="minorHAnsi" w:hAnsiTheme="minorHAnsi" w:cstheme="minorHAnsi"/>
                <w:color w:val="00B050"/>
                <w:sz w:val="22"/>
                <w:shd w:val="clear" w:color="auto" w:fill="FFFFFF"/>
              </w:rPr>
              <w:t>adjoining</w:t>
            </w:r>
            <w:r w:rsidRPr="006C56D7">
              <w:rPr>
                <w:rFonts w:asciiTheme="minorHAnsi" w:hAnsiTheme="minorHAnsi" w:cstheme="minorHAnsi"/>
                <w:sz w:val="22"/>
              </w:rPr>
              <w:t xml:space="preserve"> </w:t>
            </w:r>
            <w:r w:rsidRPr="006C56D7">
              <w:rPr>
                <w:rFonts w:asciiTheme="minorHAnsi" w:hAnsiTheme="minorHAnsi" w:cstheme="minorHAnsi"/>
                <w:color w:val="00B050"/>
                <w:sz w:val="22"/>
                <w:shd w:val="clear" w:color="auto" w:fill="FFFFFF"/>
              </w:rPr>
              <w:t>road</w:t>
            </w:r>
            <w:r w:rsidRPr="006C56D7">
              <w:rPr>
                <w:rFonts w:asciiTheme="minorHAnsi" w:hAnsiTheme="minorHAnsi" w:cstheme="minorHAnsi"/>
                <w:sz w:val="22"/>
              </w:rPr>
              <w:t xml:space="preserve">. </w:t>
            </w:r>
          </w:p>
        </w:tc>
        <w:tc>
          <w:tcPr>
            <w:tcW w:w="679" w:type="pct"/>
          </w:tcPr>
          <w:p w14:paraId="479962E8" w14:textId="77777777" w:rsidR="00052F03" w:rsidRPr="006C56D7" w:rsidRDefault="00052F03" w:rsidP="00C27E10">
            <w:pPr>
              <w:pStyle w:val="prlTabletext"/>
              <w:ind w:left="0"/>
              <w:rPr>
                <w:rFonts w:asciiTheme="minorHAnsi" w:hAnsiTheme="minorHAnsi" w:cstheme="minorHAnsi"/>
                <w:sz w:val="22"/>
              </w:rPr>
            </w:pPr>
            <w:r w:rsidRPr="006C56D7">
              <w:rPr>
                <w:rFonts w:asciiTheme="minorHAnsi" w:hAnsiTheme="minorHAnsi" w:cstheme="minorHAnsi"/>
                <w:sz w:val="22"/>
              </w:rPr>
              <w:lastRenderedPageBreak/>
              <w:t>40 metres</w:t>
            </w:r>
          </w:p>
        </w:tc>
      </w:tr>
      <w:tr w:rsidR="00052F03" w:rsidRPr="006C56D7" w14:paraId="5C80475E" w14:textId="77777777" w:rsidTr="00052F03">
        <w:tc>
          <w:tcPr>
            <w:tcW w:w="303" w:type="pct"/>
          </w:tcPr>
          <w:p w14:paraId="226B4E7A" w14:textId="77777777" w:rsidR="00052F03" w:rsidRPr="006C56D7" w:rsidRDefault="00052F03" w:rsidP="00C27E10">
            <w:pPr>
              <w:spacing w:line="336" w:lineRule="atLeast"/>
              <w:rPr>
                <w:rFonts w:asciiTheme="minorHAnsi" w:hAnsiTheme="minorHAnsi" w:cstheme="minorHAnsi"/>
                <w:sz w:val="22"/>
              </w:rPr>
            </w:pPr>
            <w:r w:rsidRPr="006C56D7">
              <w:rPr>
                <w:rFonts w:asciiTheme="minorHAnsi" w:hAnsiTheme="minorHAnsi" w:cstheme="minorHAnsi"/>
                <w:sz w:val="22"/>
              </w:rPr>
              <w:t xml:space="preserve">iii. </w:t>
            </w:r>
          </w:p>
        </w:tc>
        <w:tc>
          <w:tcPr>
            <w:tcW w:w="4018" w:type="pct"/>
          </w:tcPr>
          <w:p w14:paraId="09AE52C6" w14:textId="77777777" w:rsidR="00052F03" w:rsidRPr="006C56D7" w:rsidRDefault="00052F03" w:rsidP="00611533">
            <w:pPr>
              <w:pStyle w:val="prlTabletext"/>
              <w:ind w:left="99"/>
              <w:rPr>
                <w:rFonts w:asciiTheme="minorHAnsi" w:hAnsiTheme="minorHAnsi" w:cstheme="minorHAnsi"/>
                <w:sz w:val="22"/>
              </w:rPr>
            </w:pPr>
            <w:r w:rsidRPr="006C56D7">
              <w:rPr>
                <w:rFonts w:asciiTheme="minorHAnsi" w:hAnsiTheme="minorHAnsi" w:cstheme="minorHAnsi"/>
                <w:color w:val="00B050"/>
                <w:sz w:val="22"/>
                <w:shd w:val="clear" w:color="auto" w:fill="FFFFFF"/>
              </w:rPr>
              <w:t>Residential activities</w:t>
            </w:r>
            <w:r w:rsidRPr="006C56D7">
              <w:rPr>
                <w:rFonts w:asciiTheme="minorHAnsi" w:hAnsiTheme="minorHAnsi" w:cstheme="minorHAnsi"/>
                <w:sz w:val="22"/>
              </w:rPr>
              <w:t xml:space="preserve"> where the following measures are proposed:</w:t>
            </w:r>
          </w:p>
          <w:p w14:paraId="7FAA2F19" w14:textId="77777777" w:rsidR="00052F03" w:rsidRPr="006C56D7" w:rsidRDefault="00052F03" w:rsidP="009D3398">
            <w:pPr>
              <w:pStyle w:val="PrlTableList2"/>
              <w:numPr>
                <w:ilvl w:val="1"/>
                <w:numId w:val="489"/>
              </w:numPr>
              <w:ind w:left="383" w:hanging="313"/>
              <w:rPr>
                <w:rFonts w:asciiTheme="minorHAnsi" w:hAnsiTheme="minorHAnsi" w:cstheme="minorHAnsi"/>
                <w:sz w:val="22"/>
              </w:rPr>
            </w:pPr>
            <w:r w:rsidRPr="006C56D7">
              <w:rPr>
                <w:rFonts w:asciiTheme="minorHAnsi" w:hAnsiTheme="minorHAnsi" w:cstheme="minorHAnsi"/>
                <w:sz w:val="22"/>
              </w:rPr>
              <w:t xml:space="preserve">In addition to (a)(ii) above, all external </w:t>
            </w:r>
            <w:r w:rsidRPr="006C56D7">
              <w:rPr>
                <w:rFonts w:asciiTheme="minorHAnsi" w:hAnsiTheme="minorHAnsi" w:cstheme="minorHAnsi"/>
                <w:color w:val="00B050"/>
                <w:sz w:val="22"/>
                <w:shd w:val="clear" w:color="auto" w:fill="FFFFFF"/>
              </w:rPr>
              <w:t>windows</w:t>
            </w:r>
            <w:r w:rsidRPr="006C56D7">
              <w:rPr>
                <w:rFonts w:asciiTheme="minorHAnsi" w:hAnsiTheme="minorHAnsi" w:cstheme="minorHAnsi"/>
                <w:sz w:val="22"/>
              </w:rPr>
              <w:t xml:space="preserve"> and doors of </w:t>
            </w:r>
            <w:r w:rsidRPr="006C56D7">
              <w:rPr>
                <w:rFonts w:asciiTheme="minorHAnsi" w:hAnsiTheme="minorHAnsi" w:cstheme="minorHAnsi"/>
                <w:color w:val="00B050"/>
                <w:sz w:val="22"/>
                <w:shd w:val="clear" w:color="auto" w:fill="FFFFFF"/>
              </w:rPr>
              <w:t>residential units</w:t>
            </w:r>
            <w:r w:rsidRPr="006C56D7">
              <w:rPr>
                <w:rFonts w:asciiTheme="minorHAnsi" w:hAnsiTheme="minorHAnsi" w:cstheme="minorHAnsi"/>
                <w:sz w:val="22"/>
              </w:rPr>
              <w:t xml:space="preserve"> including those </w:t>
            </w:r>
            <w:r w:rsidRPr="006C56D7">
              <w:rPr>
                <w:rFonts w:asciiTheme="minorHAnsi" w:hAnsiTheme="minorHAnsi" w:cstheme="minorHAnsi"/>
                <w:color w:val="00B050"/>
                <w:sz w:val="22"/>
                <w:shd w:val="clear" w:color="auto" w:fill="FFFFFF"/>
              </w:rPr>
              <w:t>installed</w:t>
            </w:r>
            <w:r w:rsidRPr="006C56D7">
              <w:rPr>
                <w:rFonts w:asciiTheme="minorHAnsi" w:hAnsiTheme="minorHAnsi" w:cstheme="minorHAnsi"/>
                <w:sz w:val="22"/>
              </w:rPr>
              <w:t xml:space="preserve"> in the roof should be acoustically treated to achieve an external to internal noise reduction of at least 25dB with </w:t>
            </w:r>
            <w:r w:rsidRPr="006C56D7">
              <w:rPr>
                <w:rFonts w:asciiTheme="minorHAnsi" w:hAnsiTheme="minorHAnsi" w:cstheme="minorHAnsi"/>
                <w:color w:val="00B050"/>
                <w:sz w:val="22"/>
                <w:shd w:val="clear" w:color="auto" w:fill="FFFFFF"/>
              </w:rPr>
              <w:t>windows</w:t>
            </w:r>
            <w:r w:rsidRPr="006C56D7">
              <w:rPr>
                <w:rFonts w:asciiTheme="minorHAnsi" w:hAnsiTheme="minorHAnsi" w:cstheme="minorHAnsi"/>
                <w:sz w:val="22"/>
              </w:rPr>
              <w:t xml:space="preserve"> and doors closed. </w:t>
            </w:r>
          </w:p>
        </w:tc>
        <w:tc>
          <w:tcPr>
            <w:tcW w:w="679" w:type="pct"/>
          </w:tcPr>
          <w:p w14:paraId="3EDDC2A0" w14:textId="77777777" w:rsidR="00052F03" w:rsidRPr="006C56D7" w:rsidRDefault="00052F03" w:rsidP="00C27E10">
            <w:pPr>
              <w:pStyle w:val="prlTabletext"/>
              <w:ind w:left="0"/>
              <w:rPr>
                <w:rFonts w:asciiTheme="minorHAnsi" w:hAnsiTheme="minorHAnsi" w:cstheme="minorHAnsi"/>
                <w:sz w:val="22"/>
              </w:rPr>
            </w:pPr>
            <w:r w:rsidRPr="006C56D7">
              <w:rPr>
                <w:rFonts w:asciiTheme="minorHAnsi" w:hAnsiTheme="minorHAnsi" w:cstheme="minorHAnsi"/>
                <w:sz w:val="22"/>
              </w:rPr>
              <w:t>20 metres</w:t>
            </w:r>
          </w:p>
        </w:tc>
      </w:tr>
    </w:tbl>
    <w:p w14:paraId="403ED9C9" w14:textId="77777777" w:rsidR="00052F03" w:rsidRPr="001E4EA1" w:rsidRDefault="00052F03" w:rsidP="00C27E10">
      <w:pPr>
        <w:rPr>
          <w:rFonts w:asciiTheme="minorHAnsi" w:hAnsiTheme="minorHAnsi" w:cstheme="minorHAnsi"/>
        </w:rPr>
      </w:pPr>
    </w:p>
    <w:p w14:paraId="4635B86E" w14:textId="77777777" w:rsidR="00052F03" w:rsidRPr="006C56D7" w:rsidRDefault="00052F03" w:rsidP="009D3398">
      <w:pPr>
        <w:pStyle w:val="Prllist1"/>
        <w:numPr>
          <w:ilvl w:val="6"/>
          <w:numId w:val="148"/>
        </w:numPr>
        <w:tabs>
          <w:tab w:val="clear" w:pos="0"/>
          <w:tab w:val="clear" w:pos="567"/>
          <w:tab w:val="num" w:pos="426"/>
        </w:tabs>
        <w:ind w:left="426" w:hanging="426"/>
        <w:rPr>
          <w:rFonts w:asciiTheme="minorHAnsi" w:hAnsiTheme="minorHAnsi" w:cstheme="minorHAnsi"/>
        </w:rPr>
      </w:pPr>
      <w:r w:rsidRPr="006C56D7">
        <w:rPr>
          <w:rFonts w:asciiTheme="minorHAnsi" w:hAnsiTheme="minorHAnsi" w:cstheme="minorHAnsi"/>
        </w:rPr>
        <w:t>Any application arising from this rule shall not be publicly notified.</w:t>
      </w:r>
    </w:p>
    <w:p w14:paraId="15F12795" w14:textId="5AFDA66E" w:rsidR="00052F03" w:rsidRPr="009D21B4" w:rsidRDefault="00C846C1" w:rsidP="00466B06">
      <w:pPr>
        <w:pStyle w:val="Prlhead4"/>
        <w:numPr>
          <w:ilvl w:val="0"/>
          <w:numId w:val="0"/>
        </w:numPr>
        <w:ind w:left="1418" w:hanging="1418"/>
        <w:rPr>
          <w:rFonts w:asciiTheme="minorHAnsi" w:hAnsiTheme="minorHAnsi" w:cstheme="minorHAnsi"/>
          <w:szCs w:val="24"/>
        </w:rPr>
      </w:pPr>
      <w:bookmarkStart w:id="233" w:name="_Toc430773512"/>
      <w:bookmarkStart w:id="234" w:name="_Toc430775628"/>
      <w:bookmarkStart w:id="235" w:name="_Toc437936602"/>
      <w:r w:rsidRPr="009D21B4">
        <w:rPr>
          <w:rFonts w:asciiTheme="minorHAnsi" w:hAnsiTheme="minorHAnsi" w:cstheme="minorHAnsi"/>
          <w:szCs w:val="24"/>
        </w:rPr>
        <w:t>15.</w:t>
      </w:r>
      <w:r w:rsidRPr="009D21B4">
        <w:rPr>
          <w:rFonts w:asciiTheme="minorHAnsi" w:hAnsiTheme="minorHAnsi" w:cstheme="minorHAnsi"/>
          <w:strike/>
          <w:szCs w:val="24"/>
        </w:rPr>
        <w:t>4</w:t>
      </w:r>
      <w:r w:rsidR="009D21B4" w:rsidRPr="009D21B4">
        <w:rPr>
          <w:rFonts w:asciiTheme="minorHAnsi" w:hAnsiTheme="minorHAnsi" w:cstheme="minorHAnsi"/>
          <w:szCs w:val="24"/>
          <w:u w:val="single"/>
        </w:rPr>
        <w:t>5</w:t>
      </w:r>
      <w:r w:rsidRPr="009D21B4">
        <w:rPr>
          <w:rFonts w:asciiTheme="minorHAnsi" w:hAnsiTheme="minorHAnsi" w:cstheme="minorHAnsi"/>
          <w:szCs w:val="24"/>
        </w:rPr>
        <w:t>.</w:t>
      </w:r>
      <w:r w:rsidRPr="009D21B4">
        <w:rPr>
          <w:rFonts w:asciiTheme="minorHAnsi" w:hAnsiTheme="minorHAnsi" w:cstheme="minorHAnsi"/>
          <w:strike/>
          <w:szCs w:val="24"/>
        </w:rPr>
        <w:t>7</w:t>
      </w:r>
      <w:r w:rsidR="009D21B4" w:rsidRPr="009D21B4">
        <w:rPr>
          <w:rFonts w:asciiTheme="minorHAnsi" w:hAnsiTheme="minorHAnsi" w:cstheme="minorHAnsi"/>
          <w:szCs w:val="24"/>
          <w:u w:val="single"/>
        </w:rPr>
        <w:t>5</w:t>
      </w:r>
      <w:r w:rsidRPr="009D21B4">
        <w:rPr>
          <w:rFonts w:asciiTheme="minorHAnsi" w:hAnsiTheme="minorHAnsi" w:cstheme="minorHAnsi"/>
          <w:szCs w:val="24"/>
        </w:rPr>
        <w:t>.2.2</w:t>
      </w:r>
      <w:r w:rsidR="00052F03" w:rsidRPr="009D21B4">
        <w:rPr>
          <w:rFonts w:asciiTheme="minorHAnsi" w:hAnsiTheme="minorHAnsi" w:cstheme="minorHAnsi"/>
          <w:szCs w:val="24"/>
        </w:rPr>
        <w:t xml:space="preserve"> </w:t>
      </w:r>
      <w:r w:rsidR="00B166BC" w:rsidRPr="009D21B4">
        <w:rPr>
          <w:rFonts w:asciiTheme="minorHAnsi" w:hAnsiTheme="minorHAnsi" w:cstheme="minorHAnsi"/>
          <w:szCs w:val="24"/>
        </w:rPr>
        <w:tab/>
      </w:r>
      <w:r w:rsidR="00052F03" w:rsidRPr="009D21B4">
        <w:rPr>
          <w:rFonts w:asciiTheme="minorHAnsi" w:hAnsiTheme="minorHAnsi" w:cstheme="minorHAnsi"/>
          <w:szCs w:val="24"/>
        </w:rPr>
        <w:t xml:space="preserve">Roading and </w:t>
      </w:r>
      <w:r w:rsidR="00052F03" w:rsidRPr="009D21B4">
        <w:rPr>
          <w:rFonts w:asciiTheme="minorHAnsi" w:hAnsiTheme="minorHAnsi" w:cstheme="minorHAnsi"/>
          <w:szCs w:val="24"/>
          <w:shd w:val="clear" w:color="auto" w:fill="FFFFFF"/>
        </w:rPr>
        <w:t>access</w:t>
      </w:r>
      <w:bookmarkEnd w:id="233"/>
      <w:bookmarkEnd w:id="234"/>
      <w:bookmarkEnd w:id="235"/>
    </w:p>
    <w:p w14:paraId="5F884DE0" w14:textId="2A8D9A4C" w:rsidR="00052F03" w:rsidRPr="00D20200" w:rsidRDefault="00052F03" w:rsidP="009D3398">
      <w:pPr>
        <w:pStyle w:val="Prllist1"/>
        <w:numPr>
          <w:ilvl w:val="6"/>
          <w:numId w:val="490"/>
        </w:numPr>
        <w:tabs>
          <w:tab w:val="clear" w:pos="0"/>
          <w:tab w:val="clear" w:pos="567"/>
          <w:tab w:val="num" w:pos="426"/>
        </w:tabs>
        <w:ind w:left="426" w:hanging="426"/>
        <w:rPr>
          <w:rFonts w:asciiTheme="minorHAnsi" w:hAnsiTheme="minorHAnsi" w:cstheme="minorHAnsi"/>
          <w:szCs w:val="18"/>
        </w:rPr>
      </w:pPr>
      <w:r w:rsidRPr="00D20200">
        <w:rPr>
          <w:rFonts w:asciiTheme="minorHAnsi" w:hAnsiTheme="minorHAnsi" w:cstheme="minorHAnsi"/>
          <w:color w:val="00B050"/>
          <w:shd w:val="clear" w:color="auto" w:fill="FFFFFF"/>
        </w:rPr>
        <w:t>Sites</w:t>
      </w:r>
      <w:r w:rsidRPr="00D20200">
        <w:rPr>
          <w:rFonts w:asciiTheme="minorHAnsi" w:hAnsiTheme="minorHAnsi" w:cstheme="minorHAnsi"/>
        </w:rPr>
        <w:t xml:space="preserve"> having </w:t>
      </w:r>
      <w:r w:rsidRPr="00D20200">
        <w:rPr>
          <w:rFonts w:asciiTheme="minorHAnsi" w:hAnsiTheme="minorHAnsi" w:cstheme="minorHAnsi"/>
          <w:color w:val="00B050"/>
          <w:shd w:val="clear" w:color="auto" w:fill="FFFFFF"/>
        </w:rPr>
        <w:t>frontage</w:t>
      </w:r>
      <w:r w:rsidRPr="00D20200">
        <w:rPr>
          <w:rFonts w:asciiTheme="minorHAnsi" w:hAnsiTheme="minorHAnsi" w:cstheme="minorHAnsi"/>
        </w:rPr>
        <w:t xml:space="preserve"> to </w:t>
      </w:r>
      <w:proofErr w:type="spellStart"/>
      <w:r w:rsidRPr="00D20200">
        <w:rPr>
          <w:rFonts w:asciiTheme="minorHAnsi" w:hAnsiTheme="minorHAnsi" w:cstheme="minorHAnsi"/>
        </w:rPr>
        <w:t>Yaldhurst</w:t>
      </w:r>
      <w:proofErr w:type="spellEnd"/>
      <w:r w:rsidRPr="00D20200">
        <w:rPr>
          <w:rFonts w:asciiTheme="minorHAnsi" w:hAnsiTheme="minorHAnsi" w:cstheme="minorHAnsi"/>
        </w:rPr>
        <w:t xml:space="preserve"> </w:t>
      </w:r>
      <w:r w:rsidRPr="00D20200">
        <w:rPr>
          <w:rFonts w:asciiTheme="minorHAnsi" w:hAnsiTheme="minorHAnsi" w:cstheme="minorHAnsi"/>
          <w:shd w:val="clear" w:color="auto" w:fill="FFFFFF"/>
        </w:rPr>
        <w:t>Road</w:t>
      </w:r>
      <w:r w:rsidRPr="00D20200">
        <w:rPr>
          <w:rFonts w:asciiTheme="minorHAnsi" w:hAnsiTheme="minorHAnsi" w:cstheme="minorHAnsi"/>
        </w:rPr>
        <w:t xml:space="preserve"> shall not have any direct vehicular </w:t>
      </w:r>
      <w:r w:rsidRPr="00D20200">
        <w:rPr>
          <w:rFonts w:asciiTheme="minorHAnsi" w:hAnsiTheme="minorHAnsi" w:cstheme="minorHAnsi"/>
          <w:color w:val="00B050"/>
          <w:shd w:val="clear" w:color="auto" w:fill="FFFFFF"/>
        </w:rPr>
        <w:t>access</w:t>
      </w:r>
      <w:r w:rsidRPr="00D20200">
        <w:rPr>
          <w:rFonts w:asciiTheme="minorHAnsi" w:hAnsiTheme="minorHAnsi" w:cstheme="minorHAnsi"/>
        </w:rPr>
        <w:t xml:space="preserve"> to </w:t>
      </w:r>
      <w:proofErr w:type="spellStart"/>
      <w:r w:rsidRPr="00D20200">
        <w:rPr>
          <w:rFonts w:asciiTheme="minorHAnsi" w:hAnsiTheme="minorHAnsi" w:cstheme="minorHAnsi"/>
        </w:rPr>
        <w:t>Yaldhurst</w:t>
      </w:r>
      <w:proofErr w:type="spellEnd"/>
      <w:r w:rsidRPr="00D20200">
        <w:rPr>
          <w:rFonts w:asciiTheme="minorHAnsi" w:hAnsiTheme="minorHAnsi" w:cstheme="minorHAnsi"/>
        </w:rPr>
        <w:t xml:space="preserve"> </w:t>
      </w:r>
      <w:r w:rsidRPr="00D20200">
        <w:rPr>
          <w:rFonts w:asciiTheme="minorHAnsi" w:hAnsiTheme="minorHAnsi" w:cstheme="minorHAnsi"/>
          <w:shd w:val="clear" w:color="auto" w:fill="FFFFFF"/>
        </w:rPr>
        <w:t>Road</w:t>
      </w:r>
      <w:r w:rsidRPr="00D20200">
        <w:rPr>
          <w:rFonts w:asciiTheme="minorHAnsi" w:hAnsiTheme="minorHAnsi" w:cstheme="minorHAnsi"/>
        </w:rPr>
        <w:t>, other than in the location marked as “</w:t>
      </w:r>
      <w:r w:rsidRPr="00D20200">
        <w:rPr>
          <w:rFonts w:asciiTheme="minorHAnsi" w:hAnsiTheme="minorHAnsi" w:cstheme="minorHAnsi"/>
          <w:shd w:val="clear" w:color="auto" w:fill="FFFFFF"/>
        </w:rPr>
        <w:t>Road</w:t>
      </w:r>
      <w:r w:rsidRPr="00D20200">
        <w:rPr>
          <w:rFonts w:asciiTheme="minorHAnsi" w:hAnsiTheme="minorHAnsi" w:cstheme="minorHAnsi"/>
        </w:rPr>
        <w:t xml:space="preserve"> </w:t>
      </w:r>
      <w:r w:rsidRPr="00D20200">
        <w:rPr>
          <w:rFonts w:asciiTheme="minorHAnsi" w:hAnsiTheme="minorHAnsi" w:cstheme="minorHAnsi"/>
          <w:shd w:val="clear" w:color="auto" w:fill="FFFFFF"/>
        </w:rPr>
        <w:t>access</w:t>
      </w:r>
      <w:r w:rsidRPr="00D20200">
        <w:rPr>
          <w:rFonts w:asciiTheme="minorHAnsi" w:hAnsiTheme="minorHAnsi" w:cstheme="minorHAnsi"/>
        </w:rPr>
        <w:t xml:space="preserve"> point Fixed location” on the </w:t>
      </w:r>
      <w:r w:rsidRPr="00D20200">
        <w:rPr>
          <w:rFonts w:asciiTheme="minorHAnsi" w:hAnsiTheme="minorHAnsi" w:cstheme="minorHAnsi"/>
          <w:color w:val="000000" w:themeColor="text1"/>
          <w:shd w:val="clear" w:color="auto" w:fill="FFFFFF"/>
        </w:rPr>
        <w:t>outline</w:t>
      </w:r>
      <w:r w:rsidRPr="00D20200">
        <w:rPr>
          <w:rFonts w:asciiTheme="minorHAnsi" w:hAnsiTheme="minorHAnsi" w:cstheme="minorHAnsi"/>
          <w:color w:val="00B050"/>
          <w:shd w:val="clear" w:color="auto" w:fill="FFFFFF"/>
        </w:rPr>
        <w:t xml:space="preserve"> </w:t>
      </w:r>
      <w:r w:rsidRPr="00D20200">
        <w:rPr>
          <w:rFonts w:asciiTheme="minorHAnsi" w:hAnsiTheme="minorHAnsi" w:cstheme="minorHAnsi"/>
          <w:color w:val="000000"/>
        </w:rPr>
        <w:t>development plan</w:t>
      </w:r>
      <w:r w:rsidRPr="00D20200">
        <w:rPr>
          <w:rFonts w:asciiTheme="minorHAnsi" w:hAnsiTheme="minorHAnsi" w:cstheme="minorHAnsi"/>
        </w:rPr>
        <w:t xml:space="preserve"> in </w:t>
      </w:r>
      <w:r w:rsidRPr="00D20200">
        <w:rPr>
          <w:rFonts w:asciiTheme="minorHAnsi" w:hAnsiTheme="minorHAnsi" w:cstheme="minorHAnsi"/>
          <w:color w:val="0000FF"/>
        </w:rPr>
        <w:t>Appendix 8.10.2</w:t>
      </w:r>
      <w:r w:rsidRPr="00D02F71">
        <w:rPr>
          <w:rFonts w:asciiTheme="minorHAnsi" w:hAnsiTheme="minorHAnsi" w:cstheme="minorHAnsi"/>
          <w:b/>
          <w:strike/>
          <w:color w:val="0000FF"/>
        </w:rPr>
        <w:t>8</w:t>
      </w:r>
      <w:r w:rsidR="00D02F71" w:rsidRPr="00D02F71">
        <w:rPr>
          <w:rFonts w:asciiTheme="minorHAnsi" w:hAnsiTheme="minorHAnsi" w:cstheme="minorHAnsi"/>
          <w:b/>
          <w:color w:val="0000FF"/>
          <w:u w:val="single" w:color="0000FF"/>
        </w:rPr>
        <w:t>2</w:t>
      </w:r>
      <w:r w:rsidRPr="00D20200">
        <w:rPr>
          <w:rFonts w:asciiTheme="minorHAnsi" w:hAnsiTheme="minorHAnsi" w:cstheme="minorHAnsi"/>
          <w:color w:val="0070C0"/>
        </w:rPr>
        <w:t xml:space="preserve"> - </w:t>
      </w:r>
      <w:proofErr w:type="spellStart"/>
      <w:r w:rsidRPr="00D20200">
        <w:rPr>
          <w:rFonts w:asciiTheme="minorHAnsi" w:hAnsiTheme="minorHAnsi" w:cstheme="minorHAnsi"/>
        </w:rPr>
        <w:t>Yaldhurst</w:t>
      </w:r>
      <w:proofErr w:type="spellEnd"/>
      <w:r w:rsidRPr="00D20200">
        <w:rPr>
          <w:rFonts w:asciiTheme="minorHAnsi" w:hAnsiTheme="minorHAnsi" w:cstheme="minorHAnsi"/>
        </w:rPr>
        <w:t xml:space="preserve"> Outline Development Plan.</w:t>
      </w:r>
    </w:p>
    <w:p w14:paraId="0B2086E9" w14:textId="77777777" w:rsidR="00052F03" w:rsidRPr="00B166BC" w:rsidRDefault="00052F03" w:rsidP="009D3398">
      <w:pPr>
        <w:pStyle w:val="Prllist1"/>
        <w:numPr>
          <w:ilvl w:val="6"/>
          <w:numId w:val="490"/>
        </w:numPr>
        <w:tabs>
          <w:tab w:val="clear" w:pos="0"/>
          <w:tab w:val="clear" w:pos="567"/>
          <w:tab w:val="num" w:pos="426"/>
        </w:tabs>
        <w:ind w:left="426" w:hanging="426"/>
        <w:rPr>
          <w:rFonts w:asciiTheme="minorHAnsi" w:hAnsiTheme="minorHAnsi" w:cstheme="minorHAnsi"/>
          <w:b/>
          <w:u w:val="single"/>
        </w:rPr>
      </w:pPr>
      <w:r w:rsidRPr="00D20200">
        <w:rPr>
          <w:rFonts w:asciiTheme="minorHAnsi" w:hAnsiTheme="minorHAnsi" w:cstheme="minorHAnsi"/>
        </w:rPr>
        <w:t xml:space="preserve">Any application arising from this rule shall not be publicly notified. Limited notification, if required, shall only be to the New Zealand Transport Agency (absent its written approval). </w:t>
      </w:r>
    </w:p>
    <w:p w14:paraId="79E447C5" w14:textId="2C02514C" w:rsidR="00052F03" w:rsidRPr="006005F8" w:rsidRDefault="00C846C1" w:rsidP="00466B06">
      <w:pPr>
        <w:pStyle w:val="Prlhead2"/>
        <w:numPr>
          <w:ilvl w:val="0"/>
          <w:numId w:val="0"/>
        </w:numPr>
        <w:ind w:left="1418" w:hanging="1418"/>
        <w:rPr>
          <w:rFonts w:asciiTheme="minorHAnsi" w:hAnsiTheme="minorHAnsi" w:cstheme="minorHAnsi"/>
          <w:sz w:val="27"/>
          <w:szCs w:val="27"/>
        </w:rPr>
      </w:pPr>
      <w:bookmarkStart w:id="236" w:name="_Toc430773513"/>
      <w:bookmarkStart w:id="237" w:name="_Toc430775629"/>
      <w:bookmarkStart w:id="238" w:name="_Toc437936603"/>
      <w:r w:rsidRPr="006005F8">
        <w:rPr>
          <w:rFonts w:asciiTheme="minorHAnsi" w:hAnsiTheme="minorHAnsi" w:cstheme="minorHAnsi"/>
          <w:sz w:val="27"/>
          <w:szCs w:val="27"/>
        </w:rPr>
        <w:t>15.</w:t>
      </w:r>
      <w:r w:rsidRPr="006005F8">
        <w:rPr>
          <w:rFonts w:asciiTheme="minorHAnsi" w:hAnsiTheme="minorHAnsi" w:cstheme="minorHAnsi"/>
          <w:strike/>
          <w:sz w:val="27"/>
          <w:szCs w:val="27"/>
        </w:rPr>
        <w:t>4</w:t>
      </w:r>
      <w:r w:rsidR="006005F8">
        <w:rPr>
          <w:rFonts w:asciiTheme="minorHAnsi" w:hAnsiTheme="minorHAnsi" w:cstheme="minorHAnsi"/>
          <w:sz w:val="27"/>
          <w:szCs w:val="27"/>
          <w:u w:val="single"/>
        </w:rPr>
        <w:t>5</w:t>
      </w:r>
      <w:r w:rsidRPr="006005F8">
        <w:rPr>
          <w:rFonts w:asciiTheme="minorHAnsi" w:hAnsiTheme="minorHAnsi" w:cstheme="minorHAnsi"/>
          <w:sz w:val="27"/>
          <w:szCs w:val="27"/>
        </w:rPr>
        <w:t>.</w:t>
      </w:r>
      <w:r w:rsidRPr="006005F8">
        <w:rPr>
          <w:rFonts w:asciiTheme="minorHAnsi" w:hAnsiTheme="minorHAnsi" w:cstheme="minorHAnsi"/>
          <w:strike/>
          <w:sz w:val="27"/>
          <w:szCs w:val="27"/>
        </w:rPr>
        <w:t>8</w:t>
      </w:r>
      <w:r w:rsidR="006005F8">
        <w:rPr>
          <w:rFonts w:asciiTheme="minorHAnsi" w:hAnsiTheme="minorHAnsi" w:cstheme="minorHAnsi"/>
          <w:sz w:val="27"/>
          <w:szCs w:val="27"/>
          <w:u w:val="single"/>
        </w:rPr>
        <w:t>6</w:t>
      </w:r>
      <w:r w:rsidR="00052F03" w:rsidRPr="006005F8">
        <w:rPr>
          <w:rFonts w:asciiTheme="minorHAnsi" w:hAnsiTheme="minorHAnsi" w:cstheme="minorHAnsi"/>
          <w:sz w:val="27"/>
          <w:szCs w:val="27"/>
        </w:rPr>
        <w:t xml:space="preserve"> </w:t>
      </w:r>
      <w:r w:rsidR="00B166BC" w:rsidRPr="006005F8">
        <w:rPr>
          <w:rFonts w:asciiTheme="minorHAnsi" w:hAnsiTheme="minorHAnsi" w:cstheme="minorHAnsi"/>
          <w:sz w:val="27"/>
          <w:szCs w:val="27"/>
        </w:rPr>
        <w:tab/>
      </w:r>
      <w:r w:rsidR="00052F03" w:rsidRPr="006005F8">
        <w:rPr>
          <w:rFonts w:asciiTheme="minorHAnsi" w:hAnsiTheme="minorHAnsi" w:cstheme="minorHAnsi"/>
          <w:sz w:val="27"/>
          <w:szCs w:val="27"/>
        </w:rPr>
        <w:t xml:space="preserve">Area specific rules - </w:t>
      </w:r>
      <w:r w:rsidR="00052F03" w:rsidRPr="006005F8">
        <w:rPr>
          <w:rFonts w:asciiTheme="minorHAnsi" w:hAnsiTheme="minorHAnsi" w:cstheme="minorHAnsi"/>
          <w:strike/>
          <w:sz w:val="27"/>
          <w:szCs w:val="27"/>
        </w:rPr>
        <w:t>Commercial Core</w:t>
      </w:r>
      <w:r w:rsidR="00052F03" w:rsidRPr="006005F8">
        <w:rPr>
          <w:rFonts w:asciiTheme="minorHAnsi" w:hAnsiTheme="minorHAnsi" w:cstheme="minorHAnsi"/>
          <w:sz w:val="27"/>
          <w:szCs w:val="27"/>
        </w:rPr>
        <w:t xml:space="preserve"> </w:t>
      </w:r>
      <w:r w:rsidR="00052F03" w:rsidRPr="006005F8">
        <w:rPr>
          <w:rFonts w:asciiTheme="minorHAnsi" w:hAnsiTheme="minorHAnsi" w:cstheme="minorHAnsi"/>
          <w:sz w:val="27"/>
          <w:szCs w:val="27"/>
          <w:u w:val="single"/>
        </w:rPr>
        <w:t>Local Centre</w:t>
      </w:r>
      <w:r w:rsidR="00052F03" w:rsidRPr="006005F8">
        <w:rPr>
          <w:rFonts w:asciiTheme="minorHAnsi" w:hAnsiTheme="minorHAnsi" w:cstheme="minorHAnsi"/>
          <w:sz w:val="27"/>
          <w:szCs w:val="27"/>
        </w:rPr>
        <w:t xml:space="preserve"> Zone </w:t>
      </w:r>
      <w:bookmarkEnd w:id="236"/>
      <w:bookmarkEnd w:id="237"/>
      <w:bookmarkEnd w:id="238"/>
      <w:r w:rsidR="00052F03" w:rsidRPr="006005F8">
        <w:rPr>
          <w:rFonts w:asciiTheme="minorHAnsi" w:hAnsiTheme="minorHAnsi" w:cstheme="minorHAnsi"/>
          <w:sz w:val="27"/>
          <w:szCs w:val="27"/>
        </w:rPr>
        <w:t>(Other areas)</w:t>
      </w:r>
    </w:p>
    <w:p w14:paraId="45A25A6F" w14:textId="6B7B5EC4" w:rsidR="00052F03" w:rsidRPr="00F11D6D" w:rsidRDefault="00052F03" w:rsidP="009D3398">
      <w:pPr>
        <w:pStyle w:val="Prllist1"/>
        <w:numPr>
          <w:ilvl w:val="6"/>
          <w:numId w:val="154"/>
        </w:numPr>
        <w:tabs>
          <w:tab w:val="clear" w:pos="0"/>
          <w:tab w:val="clear" w:pos="567"/>
          <w:tab w:val="num" w:pos="426"/>
        </w:tabs>
        <w:ind w:left="426" w:hanging="426"/>
        <w:rPr>
          <w:rFonts w:asciiTheme="minorHAnsi" w:hAnsiTheme="minorHAnsi" w:cstheme="minorHAnsi"/>
        </w:rPr>
      </w:pPr>
      <w:bookmarkStart w:id="239" w:name="_Toc430773514"/>
      <w:bookmarkStart w:id="240" w:name="_Toc430775630"/>
      <w:bookmarkStart w:id="241" w:name="_Toc437936604"/>
      <w:r w:rsidRPr="00F11D6D">
        <w:rPr>
          <w:rFonts w:asciiTheme="minorHAnsi" w:hAnsiTheme="minorHAnsi" w:cstheme="minorHAnsi"/>
        </w:rPr>
        <w:t xml:space="preserve">The following rules apply to the areas specified. All </w:t>
      </w:r>
      <w:r w:rsidRPr="00F11D6D">
        <w:rPr>
          <w:rFonts w:asciiTheme="minorHAnsi" w:hAnsiTheme="minorHAnsi" w:cstheme="minorHAnsi"/>
          <w:color w:val="000000"/>
        </w:rPr>
        <w:t>activities</w:t>
      </w:r>
      <w:r w:rsidRPr="00F11D6D">
        <w:rPr>
          <w:rFonts w:asciiTheme="minorHAnsi" w:hAnsiTheme="minorHAnsi" w:cstheme="minorHAnsi"/>
        </w:rPr>
        <w:t xml:space="preserve"> specified are also subject to the rules in </w:t>
      </w:r>
      <w:r w:rsidR="00F11D6D" w:rsidRPr="00E0108C">
        <w:rPr>
          <w:rFonts w:asciiTheme="minorHAnsi" w:hAnsiTheme="minorHAnsi" w:cstheme="minorHAnsi"/>
          <w:color w:val="0000FF"/>
        </w:rPr>
        <w:t>15.</w:t>
      </w:r>
      <w:r w:rsidR="00F11D6D" w:rsidRPr="00E0108C">
        <w:rPr>
          <w:rFonts w:asciiTheme="minorHAnsi" w:hAnsiTheme="minorHAnsi" w:cstheme="minorHAnsi"/>
          <w:b/>
          <w:bCs/>
          <w:strike/>
          <w:color w:val="0000FF"/>
        </w:rPr>
        <w:t>4</w:t>
      </w:r>
      <w:r w:rsidR="00F11D6D">
        <w:rPr>
          <w:rFonts w:asciiTheme="minorHAnsi" w:hAnsiTheme="minorHAnsi" w:cstheme="minorHAnsi"/>
          <w:b/>
          <w:bCs/>
          <w:color w:val="0000FF"/>
          <w:u w:val="single"/>
        </w:rPr>
        <w:t>5</w:t>
      </w:r>
      <w:r w:rsidR="00F11D6D" w:rsidRPr="00E0108C">
        <w:rPr>
          <w:rFonts w:asciiTheme="minorHAnsi" w:hAnsiTheme="minorHAnsi" w:cstheme="minorHAnsi"/>
          <w:color w:val="0000FF"/>
        </w:rPr>
        <w:t>.1</w:t>
      </w:r>
      <w:r w:rsidRPr="00F11D6D">
        <w:rPr>
          <w:rFonts w:asciiTheme="minorHAnsi" w:hAnsiTheme="minorHAnsi" w:cstheme="minorHAnsi"/>
        </w:rPr>
        <w:t xml:space="preserve"> and </w:t>
      </w:r>
      <w:r w:rsidR="00F11D6D" w:rsidRPr="00E0108C">
        <w:rPr>
          <w:rFonts w:asciiTheme="minorHAnsi" w:hAnsiTheme="minorHAnsi" w:cstheme="minorHAnsi"/>
          <w:color w:val="0000FF"/>
        </w:rPr>
        <w:t>15.</w:t>
      </w:r>
      <w:r w:rsidR="00F11D6D" w:rsidRPr="00E0108C">
        <w:rPr>
          <w:rFonts w:asciiTheme="minorHAnsi" w:hAnsiTheme="minorHAnsi" w:cstheme="minorHAnsi"/>
          <w:b/>
          <w:bCs/>
          <w:strike/>
          <w:color w:val="0000FF"/>
        </w:rPr>
        <w:t>4</w:t>
      </w:r>
      <w:r w:rsidR="00F11D6D" w:rsidRPr="00E0108C">
        <w:rPr>
          <w:rFonts w:asciiTheme="minorHAnsi" w:hAnsiTheme="minorHAnsi" w:cstheme="minorHAnsi"/>
          <w:b/>
          <w:bCs/>
          <w:color w:val="0000FF"/>
          <w:u w:val="single"/>
        </w:rPr>
        <w:t>5</w:t>
      </w:r>
      <w:r w:rsidR="00F11D6D" w:rsidRPr="00E0108C">
        <w:rPr>
          <w:rFonts w:asciiTheme="minorHAnsi" w:hAnsiTheme="minorHAnsi" w:cstheme="minorHAnsi"/>
          <w:color w:val="0000FF"/>
        </w:rPr>
        <w:t>.2</w:t>
      </w:r>
      <w:r w:rsidRPr="00F11D6D">
        <w:rPr>
          <w:rFonts w:asciiTheme="minorHAnsi" w:hAnsiTheme="minorHAnsi" w:cstheme="minorHAnsi"/>
        </w:rPr>
        <w:t xml:space="preserve"> unless specified otherwise in </w:t>
      </w:r>
      <w:r w:rsidR="00F11D6D" w:rsidRPr="00E0108C">
        <w:rPr>
          <w:rFonts w:asciiTheme="minorHAnsi" w:hAnsiTheme="minorHAnsi" w:cstheme="minorHAnsi"/>
          <w:b/>
          <w:bCs/>
          <w:strike/>
          <w:color w:val="0000FF"/>
        </w:rPr>
        <w:t>15.4.8</w:t>
      </w:r>
      <w:r w:rsidR="00F11D6D">
        <w:rPr>
          <w:rFonts w:asciiTheme="minorHAnsi" w:hAnsiTheme="minorHAnsi" w:cstheme="minorHAnsi"/>
          <w:color w:val="0000FF"/>
        </w:rPr>
        <w:t xml:space="preserve"> </w:t>
      </w:r>
      <w:r w:rsidR="00F11D6D" w:rsidRPr="00E0108C">
        <w:rPr>
          <w:rFonts w:asciiTheme="minorHAnsi" w:hAnsiTheme="minorHAnsi" w:cstheme="minorHAnsi"/>
          <w:b/>
          <w:bCs/>
          <w:color w:val="0000FF"/>
          <w:u w:val="single"/>
        </w:rPr>
        <w:t>15.5.6</w:t>
      </w:r>
      <w:r w:rsidRPr="00F11D6D">
        <w:rPr>
          <w:rFonts w:asciiTheme="minorHAnsi" w:hAnsiTheme="minorHAnsi" w:cstheme="minorHAnsi"/>
        </w:rPr>
        <w:t>.</w:t>
      </w:r>
    </w:p>
    <w:p w14:paraId="0074368F" w14:textId="39C70846" w:rsidR="00052F03" w:rsidRPr="005B7C9F" w:rsidRDefault="00C846C1" w:rsidP="00466B06">
      <w:pPr>
        <w:pStyle w:val="Prlhead3"/>
        <w:numPr>
          <w:ilvl w:val="0"/>
          <w:numId w:val="0"/>
        </w:numPr>
        <w:ind w:left="1418" w:hanging="1418"/>
        <w:rPr>
          <w:rFonts w:asciiTheme="minorHAnsi" w:hAnsiTheme="minorHAnsi" w:cstheme="minorHAnsi"/>
        </w:rPr>
      </w:pPr>
      <w:r w:rsidRPr="00E54240">
        <w:rPr>
          <w:rFonts w:asciiTheme="minorHAnsi" w:hAnsiTheme="minorHAnsi" w:cstheme="minorHAnsi"/>
        </w:rPr>
        <w:t>15.</w:t>
      </w:r>
      <w:r w:rsidRPr="005E4F38">
        <w:rPr>
          <w:rFonts w:asciiTheme="minorHAnsi" w:hAnsiTheme="minorHAnsi" w:cstheme="minorHAnsi"/>
          <w:strike/>
        </w:rPr>
        <w:t>4</w:t>
      </w:r>
      <w:r w:rsidR="00E54240">
        <w:rPr>
          <w:rFonts w:asciiTheme="minorHAnsi" w:hAnsiTheme="minorHAnsi" w:cstheme="minorHAnsi"/>
          <w:u w:val="single"/>
        </w:rPr>
        <w:t>5</w:t>
      </w:r>
      <w:r w:rsidRPr="00E54240">
        <w:rPr>
          <w:rFonts w:asciiTheme="minorHAnsi" w:hAnsiTheme="minorHAnsi" w:cstheme="minorHAnsi"/>
        </w:rPr>
        <w:t>.</w:t>
      </w:r>
      <w:r w:rsidRPr="005E4F38">
        <w:rPr>
          <w:rFonts w:asciiTheme="minorHAnsi" w:hAnsiTheme="minorHAnsi" w:cstheme="minorHAnsi"/>
          <w:strike/>
        </w:rPr>
        <w:t>8</w:t>
      </w:r>
      <w:r w:rsidR="00E54240">
        <w:rPr>
          <w:rFonts w:asciiTheme="minorHAnsi" w:hAnsiTheme="minorHAnsi" w:cstheme="minorHAnsi"/>
          <w:u w:val="single"/>
        </w:rPr>
        <w:t>6</w:t>
      </w:r>
      <w:r w:rsidRPr="00E54240">
        <w:rPr>
          <w:rFonts w:asciiTheme="minorHAnsi" w:hAnsiTheme="minorHAnsi" w:cstheme="minorHAnsi"/>
        </w:rPr>
        <w:t>.1</w:t>
      </w:r>
      <w:r w:rsidR="00052F03" w:rsidRPr="005B7C9F">
        <w:rPr>
          <w:rFonts w:asciiTheme="minorHAnsi" w:hAnsiTheme="minorHAnsi" w:cstheme="minorHAnsi"/>
        </w:rPr>
        <w:t xml:space="preserve"> </w:t>
      </w:r>
      <w:r w:rsidR="00DB2472" w:rsidRPr="005B7C9F">
        <w:rPr>
          <w:rFonts w:asciiTheme="minorHAnsi" w:hAnsiTheme="minorHAnsi" w:cstheme="minorHAnsi"/>
        </w:rPr>
        <w:tab/>
      </w:r>
      <w:r w:rsidR="00052F03" w:rsidRPr="005B7C9F">
        <w:rPr>
          <w:rFonts w:asciiTheme="minorHAnsi" w:hAnsiTheme="minorHAnsi" w:cstheme="minorHAnsi"/>
        </w:rPr>
        <w:t>Area-specific activities -</w:t>
      </w:r>
      <w:r w:rsidR="00052F03" w:rsidRPr="00E0419E">
        <w:rPr>
          <w:rFonts w:asciiTheme="minorHAnsi" w:hAnsiTheme="minorHAnsi" w:cstheme="minorHAnsi"/>
        </w:rPr>
        <w:t xml:space="preserve"> </w:t>
      </w:r>
      <w:r w:rsidR="00052F03" w:rsidRPr="00E0419E">
        <w:rPr>
          <w:rFonts w:asciiTheme="minorHAnsi" w:hAnsiTheme="minorHAnsi" w:cstheme="minorHAnsi"/>
          <w:strike/>
        </w:rPr>
        <w:t>Commercial Core</w:t>
      </w:r>
      <w:r w:rsidR="00052F03" w:rsidRPr="00E0419E">
        <w:rPr>
          <w:rFonts w:asciiTheme="minorHAnsi" w:hAnsiTheme="minorHAnsi" w:cstheme="minorHAnsi"/>
        </w:rPr>
        <w:t xml:space="preserve"> </w:t>
      </w:r>
      <w:r w:rsidR="00052F03" w:rsidRPr="00DB2472">
        <w:rPr>
          <w:rFonts w:asciiTheme="minorHAnsi" w:hAnsiTheme="minorHAnsi" w:cstheme="minorHAnsi"/>
          <w:u w:val="single"/>
        </w:rPr>
        <w:t>Local Centre</w:t>
      </w:r>
      <w:r w:rsidR="00052F03" w:rsidRPr="005B7C9F">
        <w:rPr>
          <w:rFonts w:asciiTheme="minorHAnsi" w:hAnsiTheme="minorHAnsi" w:cstheme="minorHAnsi"/>
        </w:rPr>
        <w:t xml:space="preserve"> Zone (Other areas)</w:t>
      </w:r>
      <w:bookmarkEnd w:id="239"/>
      <w:bookmarkEnd w:id="240"/>
      <w:bookmarkEnd w:id="241"/>
    </w:p>
    <w:p w14:paraId="055DC473" w14:textId="60451C86" w:rsidR="00052F03" w:rsidRPr="004A0A81" w:rsidRDefault="00C846C1" w:rsidP="00466B06">
      <w:pPr>
        <w:pStyle w:val="Prlhead4"/>
        <w:numPr>
          <w:ilvl w:val="0"/>
          <w:numId w:val="0"/>
        </w:numPr>
        <w:ind w:left="1418" w:hanging="1418"/>
        <w:rPr>
          <w:rFonts w:asciiTheme="minorHAnsi" w:hAnsiTheme="minorHAnsi" w:cstheme="minorHAnsi"/>
          <w:szCs w:val="24"/>
        </w:rPr>
      </w:pPr>
      <w:bookmarkStart w:id="242" w:name="_Toc430773515"/>
      <w:bookmarkStart w:id="243" w:name="_Toc430775631"/>
      <w:bookmarkStart w:id="244" w:name="_Toc437936605"/>
      <w:r w:rsidRPr="004A0A81">
        <w:rPr>
          <w:rFonts w:asciiTheme="minorHAnsi" w:hAnsiTheme="minorHAnsi" w:cstheme="minorHAnsi"/>
          <w:szCs w:val="24"/>
        </w:rPr>
        <w:t>15.</w:t>
      </w:r>
      <w:r w:rsidRPr="004A0A81">
        <w:rPr>
          <w:rFonts w:asciiTheme="minorHAnsi" w:hAnsiTheme="minorHAnsi" w:cstheme="minorHAnsi"/>
          <w:strike/>
          <w:szCs w:val="24"/>
        </w:rPr>
        <w:t>4</w:t>
      </w:r>
      <w:r w:rsidR="00CD2E78" w:rsidRPr="004A0A81">
        <w:rPr>
          <w:rFonts w:asciiTheme="minorHAnsi" w:hAnsiTheme="minorHAnsi" w:cstheme="minorHAnsi"/>
          <w:szCs w:val="24"/>
          <w:u w:val="single"/>
        </w:rPr>
        <w:t>5</w:t>
      </w:r>
      <w:r w:rsidRPr="004A0A81">
        <w:rPr>
          <w:rFonts w:asciiTheme="minorHAnsi" w:hAnsiTheme="minorHAnsi" w:cstheme="minorHAnsi"/>
          <w:szCs w:val="24"/>
        </w:rPr>
        <w:t>.</w:t>
      </w:r>
      <w:r w:rsidRPr="004A0A81">
        <w:rPr>
          <w:rFonts w:asciiTheme="minorHAnsi" w:hAnsiTheme="minorHAnsi" w:cstheme="minorHAnsi"/>
          <w:strike/>
          <w:szCs w:val="24"/>
        </w:rPr>
        <w:t>8</w:t>
      </w:r>
      <w:r w:rsidR="00CD2E78" w:rsidRPr="004A0A81">
        <w:rPr>
          <w:rFonts w:asciiTheme="minorHAnsi" w:hAnsiTheme="minorHAnsi" w:cstheme="minorHAnsi"/>
          <w:szCs w:val="24"/>
          <w:u w:val="single"/>
        </w:rPr>
        <w:t>6</w:t>
      </w:r>
      <w:r w:rsidRPr="004A0A81">
        <w:rPr>
          <w:rFonts w:asciiTheme="minorHAnsi" w:hAnsiTheme="minorHAnsi" w:cstheme="minorHAnsi"/>
          <w:szCs w:val="24"/>
        </w:rPr>
        <w:t>.1.1</w:t>
      </w:r>
      <w:r w:rsidR="00DB2472" w:rsidRPr="004A0A81">
        <w:rPr>
          <w:rFonts w:asciiTheme="minorHAnsi" w:hAnsiTheme="minorHAnsi" w:cstheme="minorHAnsi"/>
          <w:szCs w:val="24"/>
        </w:rPr>
        <w:tab/>
      </w:r>
      <w:r w:rsidR="00052F03" w:rsidRPr="004A0A81">
        <w:rPr>
          <w:rFonts w:asciiTheme="minorHAnsi" w:hAnsiTheme="minorHAnsi" w:cstheme="minorHAnsi"/>
          <w:szCs w:val="24"/>
        </w:rPr>
        <w:t xml:space="preserve">Area specific permitted </w:t>
      </w:r>
      <w:r w:rsidR="00052F03" w:rsidRPr="004A0A81">
        <w:rPr>
          <w:rFonts w:asciiTheme="minorHAnsi" w:hAnsiTheme="minorHAnsi" w:cstheme="minorHAnsi"/>
          <w:color w:val="000000"/>
          <w:szCs w:val="24"/>
        </w:rPr>
        <w:t>activities</w:t>
      </w:r>
      <w:bookmarkEnd w:id="242"/>
      <w:bookmarkEnd w:id="243"/>
      <w:bookmarkEnd w:id="244"/>
      <w:r w:rsidR="00052F03" w:rsidRPr="004A0A81">
        <w:rPr>
          <w:rFonts w:asciiTheme="minorHAnsi" w:hAnsiTheme="minorHAnsi" w:cstheme="minorHAnsi"/>
          <w:szCs w:val="24"/>
        </w:rPr>
        <w:t xml:space="preserve">  </w:t>
      </w:r>
    </w:p>
    <w:p w14:paraId="7946219A" w14:textId="77777777" w:rsidR="00052F03" w:rsidRPr="00E0419E" w:rsidRDefault="00052F03" w:rsidP="009D3398">
      <w:pPr>
        <w:pStyle w:val="Prllist1"/>
        <w:numPr>
          <w:ilvl w:val="6"/>
          <w:numId w:val="155"/>
        </w:numPr>
        <w:tabs>
          <w:tab w:val="clear" w:pos="0"/>
          <w:tab w:val="clear" w:pos="567"/>
          <w:tab w:val="num" w:pos="426"/>
        </w:tabs>
        <w:ind w:left="426" w:hanging="426"/>
        <w:rPr>
          <w:rFonts w:asciiTheme="minorHAnsi" w:hAnsiTheme="minorHAnsi" w:cstheme="minorHAnsi"/>
        </w:rPr>
      </w:pPr>
      <w:r w:rsidRPr="00E0419E">
        <w:rPr>
          <w:rFonts w:asciiTheme="minorHAnsi" w:hAnsiTheme="minorHAnsi" w:cstheme="minorHAnsi"/>
        </w:rPr>
        <w:t xml:space="preserve">The </w:t>
      </w:r>
      <w:r w:rsidRPr="00E0419E">
        <w:rPr>
          <w:rFonts w:asciiTheme="minorHAnsi" w:hAnsiTheme="minorHAnsi" w:cstheme="minorHAnsi"/>
          <w:color w:val="000000"/>
        </w:rPr>
        <w:t>activities</w:t>
      </w:r>
      <w:r w:rsidRPr="00E0419E">
        <w:rPr>
          <w:rFonts w:asciiTheme="minorHAnsi" w:hAnsiTheme="minorHAnsi" w:cstheme="minorHAnsi"/>
        </w:rPr>
        <w:t xml:space="preserve"> listed below are permitted </w:t>
      </w:r>
      <w:r w:rsidRPr="00E0419E">
        <w:rPr>
          <w:rFonts w:asciiTheme="minorHAnsi" w:hAnsiTheme="minorHAnsi" w:cstheme="minorHAnsi"/>
          <w:color w:val="000000"/>
        </w:rPr>
        <w:t>activities</w:t>
      </w:r>
      <w:r w:rsidRPr="00E0419E">
        <w:rPr>
          <w:rFonts w:asciiTheme="minorHAnsi" w:hAnsiTheme="minorHAnsi" w:cstheme="minorHAnsi"/>
        </w:rPr>
        <w:t xml:space="preserve"> if they meet the activity specific standards set out in this table.</w:t>
      </w:r>
    </w:p>
    <w:tbl>
      <w:tblPr>
        <w:tblW w:w="4736" w:type="pct"/>
        <w:tblInd w:w="576" w:type="dxa"/>
        <w:tblBorders>
          <w:top w:val="single" w:sz="6" w:space="0" w:color="CCCCCC"/>
          <w:left w:val="outset" w:sz="6" w:space="0" w:color="auto"/>
          <w:bottom w:val="outset" w:sz="6" w:space="0" w:color="auto"/>
          <w:right w:val="single" w:sz="6" w:space="0" w:color="CCCCCC"/>
        </w:tblBorders>
        <w:tblCellMar>
          <w:left w:w="0" w:type="dxa"/>
          <w:right w:w="0" w:type="dxa"/>
        </w:tblCellMar>
        <w:tblLook w:val="00A0" w:firstRow="1" w:lastRow="0" w:firstColumn="1" w:lastColumn="0" w:noHBand="0" w:noVBand="0"/>
      </w:tblPr>
      <w:tblGrid>
        <w:gridCol w:w="633"/>
        <w:gridCol w:w="3603"/>
        <w:gridCol w:w="4298"/>
      </w:tblGrid>
      <w:tr w:rsidR="00052F03" w:rsidRPr="00502423" w14:paraId="6A6FCCF7" w14:textId="77777777" w:rsidTr="00052F03">
        <w:tc>
          <w:tcPr>
            <w:tcW w:w="423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28414A1" w14:textId="77777777" w:rsidR="00052F03" w:rsidRPr="00502423" w:rsidRDefault="00052F03" w:rsidP="00C27E10">
            <w:pPr>
              <w:spacing w:line="336" w:lineRule="atLeast"/>
              <w:rPr>
                <w:rFonts w:asciiTheme="minorHAnsi" w:hAnsiTheme="minorHAnsi" w:cstheme="minorHAnsi"/>
                <w:b/>
                <w:sz w:val="22"/>
              </w:rPr>
            </w:pPr>
            <w:r w:rsidRPr="00502423">
              <w:rPr>
                <w:rFonts w:asciiTheme="minorHAnsi" w:hAnsiTheme="minorHAnsi" w:cstheme="minorHAnsi"/>
                <w:b/>
                <w:sz w:val="22"/>
              </w:rPr>
              <w:t xml:space="preserve">Activity </w:t>
            </w:r>
          </w:p>
        </w:tc>
        <w:tc>
          <w:tcPr>
            <w:tcW w:w="429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182C7E" w14:textId="77777777" w:rsidR="00052F03" w:rsidRPr="00502423" w:rsidRDefault="00052F03" w:rsidP="00C27E10">
            <w:pPr>
              <w:spacing w:line="336" w:lineRule="atLeast"/>
              <w:rPr>
                <w:rFonts w:asciiTheme="minorHAnsi" w:hAnsiTheme="minorHAnsi" w:cstheme="minorHAnsi"/>
                <w:b/>
                <w:sz w:val="22"/>
              </w:rPr>
            </w:pPr>
            <w:r w:rsidRPr="00502423">
              <w:rPr>
                <w:rFonts w:asciiTheme="minorHAnsi" w:hAnsiTheme="minorHAnsi" w:cstheme="minorHAnsi"/>
                <w:b/>
                <w:sz w:val="22"/>
              </w:rPr>
              <w:t xml:space="preserve">Activity specific standards </w:t>
            </w:r>
          </w:p>
        </w:tc>
      </w:tr>
      <w:tr w:rsidR="00052F03" w:rsidRPr="00502423" w14:paraId="53992509" w14:textId="77777777" w:rsidTr="00052F03">
        <w:tc>
          <w:tcPr>
            <w:tcW w:w="6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170ED9" w14:textId="77777777" w:rsidR="00052F03" w:rsidRPr="00502423" w:rsidRDefault="00052F03" w:rsidP="00C27E10">
            <w:pPr>
              <w:spacing w:line="336" w:lineRule="atLeast"/>
              <w:rPr>
                <w:rFonts w:asciiTheme="minorHAnsi" w:hAnsiTheme="minorHAnsi" w:cstheme="minorHAnsi"/>
                <w:b/>
                <w:sz w:val="22"/>
              </w:rPr>
            </w:pPr>
            <w:r w:rsidRPr="00502423">
              <w:rPr>
                <w:rFonts w:asciiTheme="minorHAnsi" w:hAnsiTheme="minorHAnsi" w:cstheme="minorHAnsi"/>
                <w:b/>
                <w:sz w:val="22"/>
              </w:rPr>
              <w:t>P1</w:t>
            </w:r>
          </w:p>
        </w:tc>
        <w:tc>
          <w:tcPr>
            <w:tcW w:w="360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5A182FC" w14:textId="77777777" w:rsidR="00052F03" w:rsidRPr="00502423" w:rsidRDefault="00052F03" w:rsidP="00C27E10">
            <w:pPr>
              <w:spacing w:line="276" w:lineRule="auto"/>
              <w:rPr>
                <w:rFonts w:asciiTheme="minorHAnsi" w:hAnsiTheme="minorHAnsi" w:cstheme="minorHAnsi"/>
                <w:sz w:val="22"/>
              </w:rPr>
            </w:pPr>
            <w:r w:rsidRPr="00502423">
              <w:rPr>
                <w:rFonts w:asciiTheme="minorHAnsi" w:hAnsiTheme="minorHAnsi" w:cstheme="minorHAnsi"/>
                <w:sz w:val="22"/>
              </w:rPr>
              <w:t xml:space="preserve">Any activity or </w:t>
            </w:r>
            <w:r w:rsidRPr="00502423">
              <w:rPr>
                <w:rFonts w:asciiTheme="minorHAnsi" w:hAnsiTheme="minorHAnsi" w:cstheme="minorHAnsi"/>
                <w:color w:val="00B050"/>
                <w:sz w:val="22"/>
                <w:shd w:val="clear" w:color="auto" w:fill="FFFFFF"/>
              </w:rPr>
              <w:t>building</w:t>
            </w:r>
            <w:r w:rsidRPr="00502423">
              <w:rPr>
                <w:rFonts w:asciiTheme="minorHAnsi" w:hAnsiTheme="minorHAnsi" w:cstheme="minorHAnsi"/>
                <w:sz w:val="22"/>
              </w:rPr>
              <w:t xml:space="preserve"> in the </w:t>
            </w:r>
            <w:r w:rsidRPr="00502423">
              <w:rPr>
                <w:rFonts w:asciiTheme="minorHAnsi" w:hAnsiTheme="minorHAnsi" w:cstheme="minorHAnsi"/>
                <w:b/>
                <w:bCs/>
                <w:strike/>
                <w:color w:val="000000"/>
                <w:sz w:val="22"/>
              </w:rPr>
              <w:t>Commercial</w:t>
            </w:r>
            <w:r w:rsidRPr="00502423">
              <w:rPr>
                <w:rFonts w:asciiTheme="minorHAnsi" w:hAnsiTheme="minorHAnsi" w:cstheme="minorHAnsi"/>
                <w:b/>
                <w:bCs/>
                <w:strike/>
                <w:sz w:val="22"/>
              </w:rPr>
              <w:t xml:space="preserve"> Core</w:t>
            </w:r>
            <w:r w:rsidRPr="00502423">
              <w:rPr>
                <w:rFonts w:asciiTheme="minorHAnsi" w:hAnsiTheme="minorHAnsi" w:cstheme="minorHAnsi"/>
                <w:b/>
                <w:sz w:val="22"/>
              </w:rPr>
              <w:t xml:space="preserve"> </w:t>
            </w:r>
            <w:r w:rsidRPr="00502423">
              <w:rPr>
                <w:rFonts w:asciiTheme="minorHAnsi" w:hAnsiTheme="minorHAnsi" w:cstheme="minorHAnsi"/>
                <w:b/>
                <w:bCs/>
                <w:sz w:val="22"/>
                <w:u w:val="single" w:color="000000" w:themeColor="text1"/>
              </w:rPr>
              <w:t>Local Centre</w:t>
            </w:r>
            <w:r w:rsidRPr="00502423">
              <w:rPr>
                <w:rFonts w:asciiTheme="minorHAnsi" w:hAnsiTheme="minorHAnsi" w:cstheme="minorHAnsi"/>
                <w:sz w:val="22"/>
              </w:rPr>
              <w:t xml:space="preserve"> Zone </w:t>
            </w:r>
            <w:r w:rsidRPr="00502423">
              <w:rPr>
                <w:rFonts w:asciiTheme="minorHAnsi" w:hAnsiTheme="minorHAnsi" w:cstheme="minorHAnsi"/>
                <w:sz w:val="22"/>
              </w:rPr>
              <w:lastRenderedPageBreak/>
              <w:t xml:space="preserve">between Huxley Street and King Street (Refer to </w:t>
            </w:r>
            <w:r w:rsidRPr="00502423">
              <w:rPr>
                <w:rFonts w:asciiTheme="minorHAnsi" w:hAnsiTheme="minorHAnsi" w:cstheme="minorHAnsi"/>
                <w:color w:val="0000FF"/>
                <w:sz w:val="22"/>
              </w:rPr>
              <w:t>Appendix 15.15.4</w:t>
            </w:r>
            <w:r w:rsidRPr="00502423">
              <w:rPr>
                <w:rFonts w:asciiTheme="minorHAnsi" w:hAnsiTheme="minorHAnsi" w:cstheme="minorHAnsi"/>
                <w:sz w:val="22"/>
              </w:rPr>
              <w:t>)</w:t>
            </w:r>
          </w:p>
        </w:tc>
        <w:tc>
          <w:tcPr>
            <w:tcW w:w="429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2AC375" w14:textId="77777777" w:rsidR="00052F03" w:rsidRPr="00502423" w:rsidRDefault="00052F03" w:rsidP="009D3398">
            <w:pPr>
              <w:pStyle w:val="PrlTableList1"/>
              <w:numPr>
                <w:ilvl w:val="0"/>
                <w:numId w:val="491"/>
              </w:numPr>
              <w:ind w:left="275"/>
              <w:rPr>
                <w:rFonts w:asciiTheme="minorHAnsi" w:hAnsiTheme="minorHAnsi" w:cstheme="minorHAnsi"/>
                <w:sz w:val="22"/>
                <w:szCs w:val="20"/>
              </w:rPr>
            </w:pPr>
            <w:r w:rsidRPr="00502423">
              <w:rPr>
                <w:rFonts w:asciiTheme="minorHAnsi" w:hAnsiTheme="minorHAnsi" w:cstheme="minorHAnsi"/>
                <w:sz w:val="22"/>
                <w:szCs w:val="20"/>
              </w:rPr>
              <w:lastRenderedPageBreak/>
              <w:t xml:space="preserve">Development is to comply with the </w:t>
            </w:r>
            <w:r w:rsidRPr="00502423">
              <w:rPr>
                <w:rFonts w:asciiTheme="minorHAnsi" w:hAnsiTheme="minorHAnsi" w:cstheme="minorHAnsi"/>
                <w:color w:val="000000"/>
                <w:sz w:val="22"/>
                <w:szCs w:val="20"/>
              </w:rPr>
              <w:t>development plan</w:t>
            </w:r>
            <w:r w:rsidRPr="00502423">
              <w:rPr>
                <w:rFonts w:asciiTheme="minorHAnsi" w:hAnsiTheme="minorHAnsi" w:cstheme="minorHAnsi"/>
                <w:sz w:val="22"/>
                <w:szCs w:val="20"/>
              </w:rPr>
              <w:t xml:space="preserve"> for the land between </w:t>
            </w:r>
            <w:r w:rsidRPr="00502423">
              <w:rPr>
                <w:rFonts w:asciiTheme="minorHAnsi" w:hAnsiTheme="minorHAnsi" w:cstheme="minorHAnsi"/>
                <w:sz w:val="22"/>
                <w:szCs w:val="20"/>
              </w:rPr>
              <w:lastRenderedPageBreak/>
              <w:t xml:space="preserve">Huxley Street and King Street (Refer to </w:t>
            </w:r>
            <w:r w:rsidRPr="00502423">
              <w:rPr>
                <w:rFonts w:asciiTheme="minorHAnsi" w:hAnsiTheme="minorHAnsi" w:cstheme="minorHAnsi"/>
                <w:color w:val="0000FF"/>
                <w:sz w:val="22"/>
                <w:szCs w:val="20"/>
              </w:rPr>
              <w:t>Appendix 15.15.4</w:t>
            </w:r>
            <w:r w:rsidRPr="00502423">
              <w:rPr>
                <w:rFonts w:asciiTheme="minorHAnsi" w:hAnsiTheme="minorHAnsi" w:cstheme="minorHAnsi"/>
                <w:sz w:val="22"/>
                <w:szCs w:val="20"/>
              </w:rPr>
              <w:t>).</w:t>
            </w:r>
          </w:p>
        </w:tc>
      </w:tr>
      <w:tr w:rsidR="00E21D76" w:rsidRPr="00502423" w14:paraId="117D4F1C" w14:textId="77777777" w:rsidTr="00052F03">
        <w:tc>
          <w:tcPr>
            <w:tcW w:w="63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52EB9B0" w14:textId="77777777" w:rsidR="00E21D76" w:rsidRPr="00502423" w:rsidRDefault="00E21D76" w:rsidP="00E21D76">
            <w:pPr>
              <w:spacing w:line="336" w:lineRule="atLeast"/>
              <w:rPr>
                <w:rFonts w:asciiTheme="minorHAnsi" w:hAnsiTheme="minorHAnsi" w:cstheme="minorHAnsi"/>
                <w:b/>
                <w:sz w:val="22"/>
              </w:rPr>
            </w:pPr>
            <w:r w:rsidRPr="00502423">
              <w:rPr>
                <w:rFonts w:asciiTheme="minorHAnsi" w:hAnsiTheme="minorHAnsi" w:cstheme="minorHAnsi"/>
                <w:b/>
                <w:color w:val="7030A0"/>
                <w:sz w:val="22"/>
                <w:highlight w:val="lightGray"/>
              </w:rPr>
              <w:lastRenderedPageBreak/>
              <w:t>P2</w:t>
            </w:r>
          </w:p>
        </w:tc>
        <w:tc>
          <w:tcPr>
            <w:tcW w:w="360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967299" w14:textId="77777777" w:rsidR="00E21D76" w:rsidRPr="00502423" w:rsidRDefault="00E21D76" w:rsidP="009D3398">
            <w:pPr>
              <w:pStyle w:val="PrlTableList1"/>
              <w:numPr>
                <w:ilvl w:val="0"/>
                <w:numId w:val="763"/>
              </w:numPr>
              <w:rPr>
                <w:rFonts w:asciiTheme="minorHAnsi" w:hAnsiTheme="minorHAnsi" w:cstheme="minorHAnsi"/>
                <w:color w:val="7030A0"/>
                <w:sz w:val="22"/>
                <w:szCs w:val="22"/>
                <w:highlight w:val="lightGray"/>
              </w:rPr>
            </w:pPr>
            <w:r w:rsidRPr="00502423">
              <w:rPr>
                <w:rFonts w:asciiTheme="minorHAnsi" w:hAnsiTheme="minorHAnsi" w:cstheme="minorHAnsi"/>
                <w:color w:val="7030A0"/>
                <w:sz w:val="22"/>
                <w:szCs w:val="22"/>
                <w:highlight w:val="lightGray"/>
              </w:rPr>
              <w:t xml:space="preserve">Any activity or </w:t>
            </w:r>
            <w:r w:rsidRPr="00502423">
              <w:rPr>
                <w:rFonts w:asciiTheme="minorHAnsi" w:hAnsiTheme="minorHAnsi" w:cstheme="minorHAnsi"/>
                <w:color w:val="00B050"/>
                <w:sz w:val="22"/>
                <w:szCs w:val="22"/>
                <w:highlight w:val="lightGray"/>
              </w:rPr>
              <w:t xml:space="preserve">building </w:t>
            </w:r>
            <w:r w:rsidRPr="00502423">
              <w:rPr>
                <w:rFonts w:asciiTheme="minorHAnsi" w:hAnsiTheme="minorHAnsi" w:cstheme="minorHAnsi"/>
                <w:color w:val="7030A0"/>
                <w:sz w:val="22"/>
                <w:szCs w:val="22"/>
                <w:highlight w:val="lightGray"/>
              </w:rPr>
              <w:t xml:space="preserve">in the North-West Belfast Commercial Core Zone (Refer to </w:t>
            </w:r>
            <w:r w:rsidRPr="00502423">
              <w:rPr>
                <w:rFonts w:asciiTheme="minorHAnsi" w:hAnsiTheme="minorHAnsi" w:cstheme="minorHAnsi"/>
                <w:color w:val="0000FF"/>
                <w:sz w:val="22"/>
                <w:szCs w:val="22"/>
                <w:highlight w:val="lightGray"/>
              </w:rPr>
              <w:t>Appendix 15.15.11</w:t>
            </w:r>
            <w:r w:rsidRPr="00502423">
              <w:rPr>
                <w:rFonts w:asciiTheme="minorHAnsi" w:hAnsiTheme="minorHAnsi" w:cstheme="minorHAnsi"/>
                <w:color w:val="7030A0"/>
                <w:sz w:val="22"/>
                <w:szCs w:val="22"/>
                <w:highlight w:val="lightGray"/>
              </w:rPr>
              <w:t>).</w:t>
            </w:r>
          </w:p>
          <w:p w14:paraId="12B7335F" w14:textId="77777777" w:rsidR="00E21D76" w:rsidRPr="00502423" w:rsidRDefault="00E21D76" w:rsidP="00E21D76">
            <w:pPr>
              <w:rPr>
                <w:rFonts w:asciiTheme="minorHAnsi" w:hAnsiTheme="minorHAnsi" w:cstheme="minorHAnsi"/>
                <w:color w:val="7030A0"/>
                <w:sz w:val="22"/>
                <w:szCs w:val="22"/>
                <w:highlight w:val="lightGray"/>
              </w:rPr>
            </w:pPr>
          </w:p>
          <w:p w14:paraId="193A8A8C" w14:textId="2F8C2F5F" w:rsidR="00E21D76" w:rsidRPr="00502423" w:rsidRDefault="00E21D76" w:rsidP="00E21D76">
            <w:pPr>
              <w:rPr>
                <w:rFonts w:asciiTheme="minorHAnsi" w:hAnsiTheme="minorHAnsi" w:cstheme="minorHAnsi"/>
                <w:color w:val="7030A0"/>
                <w:sz w:val="22"/>
                <w:szCs w:val="22"/>
              </w:rPr>
            </w:pPr>
            <w:r w:rsidRPr="00502423">
              <w:rPr>
                <w:rFonts w:asciiTheme="minorHAnsi" w:hAnsiTheme="minorHAnsi" w:cstheme="minorHAnsi"/>
                <w:color w:val="7030A0"/>
                <w:sz w:val="22"/>
                <w:szCs w:val="22"/>
                <w:highlight w:val="lightGray"/>
              </w:rPr>
              <w:t>(Plan Change 5F Council Decision</w:t>
            </w:r>
            <w:r w:rsidR="006E6FC2">
              <w:rPr>
                <w:rFonts w:asciiTheme="minorHAnsi" w:hAnsiTheme="minorHAnsi" w:cstheme="minorHAnsi"/>
                <w:color w:val="7030A0"/>
                <w:sz w:val="22"/>
                <w:szCs w:val="22"/>
                <w:highlight w:val="lightGray"/>
              </w:rPr>
              <w:t xml:space="preserve"> subject to appeal</w:t>
            </w:r>
            <w:r w:rsidRPr="00502423">
              <w:rPr>
                <w:rFonts w:asciiTheme="minorHAnsi" w:hAnsiTheme="minorHAnsi" w:cstheme="minorHAnsi"/>
                <w:color w:val="7030A0"/>
                <w:sz w:val="22"/>
                <w:szCs w:val="22"/>
                <w:highlight w:val="lightGray"/>
              </w:rPr>
              <w:t>)</w:t>
            </w:r>
          </w:p>
          <w:p w14:paraId="75E1D7D3" w14:textId="77777777" w:rsidR="00E21D76" w:rsidRPr="00502423" w:rsidRDefault="00E21D76" w:rsidP="00E21D76">
            <w:pPr>
              <w:spacing w:line="276" w:lineRule="auto"/>
              <w:rPr>
                <w:rFonts w:asciiTheme="minorHAnsi" w:hAnsiTheme="minorHAnsi" w:cstheme="minorHAnsi"/>
                <w:sz w:val="22"/>
              </w:rPr>
            </w:pPr>
          </w:p>
        </w:tc>
        <w:tc>
          <w:tcPr>
            <w:tcW w:w="429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21B7FB" w14:textId="77777777" w:rsidR="00E21D76" w:rsidRPr="00502423" w:rsidRDefault="00E21D76" w:rsidP="009D3398">
            <w:pPr>
              <w:pStyle w:val="PrlTableList1"/>
              <w:numPr>
                <w:ilvl w:val="0"/>
                <w:numId w:val="756"/>
              </w:numPr>
              <w:ind w:left="275"/>
              <w:rPr>
                <w:rFonts w:asciiTheme="minorHAnsi" w:hAnsiTheme="minorHAnsi" w:cstheme="minorHAnsi"/>
                <w:color w:val="7030A0"/>
                <w:sz w:val="22"/>
                <w:szCs w:val="22"/>
                <w:highlight w:val="lightGray"/>
              </w:rPr>
            </w:pPr>
            <w:r w:rsidRPr="00502423">
              <w:rPr>
                <w:rFonts w:asciiTheme="minorHAnsi" w:hAnsiTheme="minorHAnsi" w:cstheme="minorHAnsi"/>
                <w:color w:val="7030A0"/>
                <w:sz w:val="22"/>
                <w:szCs w:val="22"/>
                <w:highlight w:val="lightGray"/>
              </w:rPr>
              <w:t xml:space="preserve">Development is to comply with the outline development plan for the North-West Belfast Commercial Core Zone (Refer to </w:t>
            </w:r>
            <w:r w:rsidRPr="00502423">
              <w:rPr>
                <w:rFonts w:asciiTheme="minorHAnsi" w:hAnsiTheme="minorHAnsi" w:cstheme="minorHAnsi"/>
                <w:color w:val="0000FF"/>
                <w:sz w:val="22"/>
                <w:szCs w:val="22"/>
                <w:highlight w:val="lightGray"/>
              </w:rPr>
              <w:t>Appendix 15.15.11</w:t>
            </w:r>
            <w:r w:rsidRPr="00502423">
              <w:rPr>
                <w:rFonts w:asciiTheme="minorHAnsi" w:hAnsiTheme="minorHAnsi" w:cstheme="minorHAnsi"/>
                <w:color w:val="7030A0"/>
                <w:sz w:val="22"/>
                <w:szCs w:val="22"/>
                <w:highlight w:val="lightGray"/>
              </w:rPr>
              <w:t xml:space="preserve">). </w:t>
            </w:r>
          </w:p>
          <w:p w14:paraId="4C9BFB9D" w14:textId="77777777" w:rsidR="00E21D76" w:rsidRPr="00502423" w:rsidRDefault="00E21D76" w:rsidP="009D3398">
            <w:pPr>
              <w:pStyle w:val="PrlTableList1"/>
              <w:numPr>
                <w:ilvl w:val="0"/>
                <w:numId w:val="756"/>
              </w:numPr>
              <w:ind w:left="275"/>
              <w:rPr>
                <w:rFonts w:asciiTheme="minorHAnsi" w:hAnsiTheme="minorHAnsi" w:cstheme="minorHAnsi"/>
                <w:color w:val="7030A0"/>
                <w:sz w:val="22"/>
                <w:szCs w:val="22"/>
                <w:highlight w:val="lightGray"/>
              </w:rPr>
            </w:pPr>
            <w:r w:rsidRPr="00502423">
              <w:rPr>
                <w:rFonts w:asciiTheme="minorHAnsi" w:hAnsiTheme="minorHAnsi" w:cstheme="minorHAnsi"/>
                <w:color w:val="7030A0"/>
                <w:sz w:val="22"/>
                <w:szCs w:val="22"/>
                <w:highlight w:val="lightGray"/>
              </w:rPr>
              <w:t xml:space="preserve">Development is to comply with the </w:t>
            </w:r>
            <w:proofErr w:type="gramStart"/>
            <w:r w:rsidRPr="00502423">
              <w:rPr>
                <w:rFonts w:asciiTheme="minorHAnsi" w:hAnsiTheme="minorHAnsi" w:cstheme="minorHAnsi"/>
                <w:color w:val="7030A0"/>
                <w:sz w:val="22"/>
                <w:szCs w:val="22"/>
                <w:highlight w:val="lightGray"/>
              </w:rPr>
              <w:t>North West</w:t>
            </w:r>
            <w:proofErr w:type="gramEnd"/>
            <w:r w:rsidRPr="00502423">
              <w:rPr>
                <w:rFonts w:asciiTheme="minorHAnsi" w:hAnsiTheme="minorHAnsi" w:cstheme="minorHAnsi"/>
                <w:color w:val="7030A0"/>
                <w:sz w:val="22"/>
                <w:szCs w:val="22"/>
                <w:highlight w:val="lightGray"/>
              </w:rPr>
              <w:t xml:space="preserve"> Belfast Outline Development Plan (Refer to </w:t>
            </w:r>
            <w:r w:rsidRPr="00502423">
              <w:rPr>
                <w:rFonts w:asciiTheme="minorHAnsi" w:hAnsiTheme="minorHAnsi" w:cstheme="minorHAnsi"/>
                <w:color w:val="0000FF"/>
                <w:sz w:val="22"/>
                <w:szCs w:val="22"/>
                <w:highlight w:val="lightGray"/>
              </w:rPr>
              <w:t>Appendix 8.10.23</w:t>
            </w:r>
            <w:r w:rsidRPr="00502423">
              <w:rPr>
                <w:rFonts w:asciiTheme="minorHAnsi" w:hAnsiTheme="minorHAnsi" w:cstheme="minorHAnsi"/>
                <w:color w:val="7030A0"/>
                <w:sz w:val="22"/>
                <w:szCs w:val="22"/>
                <w:highlight w:val="lightGray"/>
              </w:rPr>
              <w:t>)</w:t>
            </w:r>
          </w:p>
          <w:p w14:paraId="17109160" w14:textId="77777777" w:rsidR="00E21D76" w:rsidRPr="00502423" w:rsidRDefault="00E21D76" w:rsidP="00E21D76">
            <w:pPr>
              <w:rPr>
                <w:rFonts w:asciiTheme="minorHAnsi" w:hAnsiTheme="minorHAnsi" w:cstheme="minorHAnsi"/>
                <w:color w:val="7030A0"/>
                <w:sz w:val="22"/>
                <w:szCs w:val="22"/>
                <w:highlight w:val="lightGray"/>
              </w:rPr>
            </w:pPr>
          </w:p>
          <w:p w14:paraId="71A5D375" w14:textId="3BE4F162" w:rsidR="00E21D76" w:rsidRPr="00502423" w:rsidRDefault="00E21D76" w:rsidP="00E21D76">
            <w:pPr>
              <w:rPr>
                <w:rFonts w:asciiTheme="minorHAnsi" w:hAnsiTheme="minorHAnsi" w:cstheme="minorHAnsi"/>
                <w:color w:val="7030A0"/>
                <w:sz w:val="22"/>
                <w:szCs w:val="22"/>
              </w:rPr>
            </w:pPr>
            <w:r w:rsidRPr="00502423">
              <w:rPr>
                <w:rFonts w:asciiTheme="minorHAnsi" w:hAnsiTheme="minorHAnsi" w:cstheme="minorHAnsi"/>
                <w:color w:val="7030A0"/>
                <w:sz w:val="22"/>
                <w:szCs w:val="22"/>
                <w:highlight w:val="lightGray"/>
              </w:rPr>
              <w:t>(Plan Change 5F Council Decision</w:t>
            </w:r>
            <w:r w:rsidR="006E6FC2">
              <w:rPr>
                <w:rFonts w:asciiTheme="minorHAnsi" w:hAnsiTheme="minorHAnsi" w:cstheme="minorHAnsi"/>
                <w:color w:val="7030A0"/>
                <w:sz w:val="22"/>
                <w:szCs w:val="22"/>
                <w:highlight w:val="lightGray"/>
              </w:rPr>
              <w:t xml:space="preserve"> subject to appeal</w:t>
            </w:r>
            <w:r w:rsidRPr="00502423">
              <w:rPr>
                <w:rFonts w:asciiTheme="minorHAnsi" w:hAnsiTheme="minorHAnsi" w:cstheme="minorHAnsi"/>
                <w:color w:val="7030A0"/>
                <w:sz w:val="22"/>
                <w:szCs w:val="22"/>
                <w:highlight w:val="lightGray"/>
              </w:rPr>
              <w:t>)</w:t>
            </w:r>
          </w:p>
          <w:p w14:paraId="01AE2991" w14:textId="77777777" w:rsidR="00E21D76" w:rsidRPr="00502423" w:rsidRDefault="00E21D76" w:rsidP="00E21D76">
            <w:pPr>
              <w:pStyle w:val="PrlTableList1"/>
              <w:ind w:left="-8"/>
              <w:rPr>
                <w:rFonts w:asciiTheme="minorHAnsi" w:hAnsiTheme="minorHAnsi" w:cstheme="minorHAnsi"/>
                <w:sz w:val="22"/>
                <w:szCs w:val="20"/>
              </w:rPr>
            </w:pPr>
          </w:p>
        </w:tc>
      </w:tr>
    </w:tbl>
    <w:p w14:paraId="0F5097D4" w14:textId="77777777" w:rsidR="00052F03" w:rsidRPr="001E4EA1" w:rsidRDefault="00052F03" w:rsidP="00C27E10">
      <w:pPr>
        <w:rPr>
          <w:rFonts w:asciiTheme="minorHAnsi" w:hAnsiTheme="minorHAnsi" w:cstheme="minorHAnsi"/>
          <w:b/>
          <w:szCs w:val="18"/>
        </w:rPr>
      </w:pPr>
    </w:p>
    <w:p w14:paraId="21DD6267" w14:textId="3437E434" w:rsidR="00052F03" w:rsidRPr="004A0A81" w:rsidRDefault="00247BDE" w:rsidP="00BE326D">
      <w:pPr>
        <w:pStyle w:val="Prlhead4"/>
        <w:numPr>
          <w:ilvl w:val="0"/>
          <w:numId w:val="0"/>
        </w:numPr>
        <w:ind w:left="1418" w:hanging="1418"/>
        <w:rPr>
          <w:rFonts w:asciiTheme="minorHAnsi" w:hAnsiTheme="minorHAnsi" w:cstheme="minorHAnsi"/>
          <w:szCs w:val="24"/>
        </w:rPr>
      </w:pPr>
      <w:bookmarkStart w:id="245" w:name="_Toc430773516"/>
      <w:bookmarkStart w:id="246" w:name="_Toc430775632"/>
      <w:bookmarkStart w:id="247" w:name="_Toc437936606"/>
      <w:r w:rsidRPr="004A0A81">
        <w:rPr>
          <w:rFonts w:asciiTheme="minorHAnsi" w:hAnsiTheme="minorHAnsi" w:cstheme="minorHAnsi"/>
          <w:szCs w:val="24"/>
        </w:rPr>
        <w:t>15.</w:t>
      </w:r>
      <w:r w:rsidRPr="004A0A81">
        <w:rPr>
          <w:rFonts w:asciiTheme="minorHAnsi" w:hAnsiTheme="minorHAnsi" w:cstheme="minorHAnsi"/>
          <w:strike/>
          <w:szCs w:val="24"/>
        </w:rPr>
        <w:t>4</w:t>
      </w:r>
      <w:r w:rsidR="004A0A81" w:rsidRPr="004A0A81">
        <w:rPr>
          <w:rFonts w:asciiTheme="minorHAnsi" w:hAnsiTheme="minorHAnsi" w:cstheme="minorHAnsi"/>
          <w:szCs w:val="24"/>
          <w:u w:val="single"/>
        </w:rPr>
        <w:t>5</w:t>
      </w:r>
      <w:r w:rsidRPr="004A0A81">
        <w:rPr>
          <w:rFonts w:asciiTheme="minorHAnsi" w:hAnsiTheme="minorHAnsi" w:cstheme="minorHAnsi"/>
          <w:szCs w:val="24"/>
        </w:rPr>
        <w:t>.</w:t>
      </w:r>
      <w:r w:rsidRPr="004A0A81">
        <w:rPr>
          <w:rFonts w:asciiTheme="minorHAnsi" w:hAnsiTheme="minorHAnsi" w:cstheme="minorHAnsi"/>
          <w:strike/>
          <w:szCs w:val="24"/>
        </w:rPr>
        <w:t>8</w:t>
      </w:r>
      <w:r w:rsidR="004A0A81" w:rsidRPr="004A0A81">
        <w:rPr>
          <w:rFonts w:asciiTheme="minorHAnsi" w:hAnsiTheme="minorHAnsi" w:cstheme="minorHAnsi"/>
          <w:szCs w:val="24"/>
          <w:u w:val="single"/>
        </w:rPr>
        <w:t>6</w:t>
      </w:r>
      <w:r w:rsidRPr="004A0A81">
        <w:rPr>
          <w:rFonts w:asciiTheme="minorHAnsi" w:hAnsiTheme="minorHAnsi" w:cstheme="minorHAnsi"/>
          <w:szCs w:val="24"/>
        </w:rPr>
        <w:t>.1.2</w:t>
      </w:r>
      <w:r w:rsidR="00551728" w:rsidRPr="004A0A81">
        <w:rPr>
          <w:rFonts w:asciiTheme="minorHAnsi" w:hAnsiTheme="minorHAnsi" w:cstheme="minorHAnsi"/>
          <w:szCs w:val="24"/>
        </w:rPr>
        <w:tab/>
      </w:r>
      <w:r w:rsidR="00052F03" w:rsidRPr="004A0A81">
        <w:rPr>
          <w:rFonts w:asciiTheme="minorHAnsi" w:hAnsiTheme="minorHAnsi" w:cstheme="minorHAnsi"/>
          <w:szCs w:val="24"/>
        </w:rPr>
        <w:t xml:space="preserve">Area-specific controlled activities </w:t>
      </w:r>
    </w:p>
    <w:p w14:paraId="4514E0B6" w14:textId="77777777" w:rsidR="00052F03" w:rsidRPr="000517C6" w:rsidRDefault="00052F03" w:rsidP="00B615E3">
      <w:pPr>
        <w:pStyle w:val="Prllist1"/>
        <w:numPr>
          <w:ilvl w:val="0"/>
          <w:numId w:val="0"/>
        </w:numPr>
        <w:tabs>
          <w:tab w:val="clear" w:pos="567"/>
          <w:tab w:val="left" w:pos="0"/>
        </w:tabs>
        <w:rPr>
          <w:rFonts w:asciiTheme="minorHAnsi" w:hAnsiTheme="minorHAnsi" w:cstheme="minorHAnsi"/>
        </w:rPr>
      </w:pPr>
      <w:r w:rsidRPr="000517C6">
        <w:rPr>
          <w:rFonts w:asciiTheme="minorHAnsi" w:hAnsiTheme="minorHAnsi" w:cstheme="minorHAnsi"/>
        </w:rPr>
        <w:t>There are no controlled activities.</w:t>
      </w:r>
    </w:p>
    <w:p w14:paraId="4CFD710C" w14:textId="1E742EC0" w:rsidR="00052F03" w:rsidRPr="004A0A81" w:rsidRDefault="00247BDE" w:rsidP="00BE326D">
      <w:pPr>
        <w:pStyle w:val="Prlhead4"/>
        <w:numPr>
          <w:ilvl w:val="0"/>
          <w:numId w:val="0"/>
        </w:numPr>
        <w:ind w:left="1418" w:hanging="1418"/>
        <w:rPr>
          <w:rFonts w:asciiTheme="minorHAnsi" w:hAnsiTheme="minorHAnsi" w:cstheme="minorHAnsi"/>
          <w:szCs w:val="24"/>
        </w:rPr>
      </w:pPr>
      <w:r w:rsidRPr="004A0A81">
        <w:rPr>
          <w:rFonts w:asciiTheme="minorHAnsi" w:hAnsiTheme="minorHAnsi" w:cstheme="minorHAnsi"/>
          <w:szCs w:val="24"/>
        </w:rPr>
        <w:t>15.</w:t>
      </w:r>
      <w:r w:rsidRPr="004A0A81">
        <w:rPr>
          <w:rFonts w:asciiTheme="minorHAnsi" w:hAnsiTheme="minorHAnsi" w:cstheme="minorHAnsi"/>
          <w:strike/>
          <w:szCs w:val="24"/>
        </w:rPr>
        <w:t>4</w:t>
      </w:r>
      <w:r w:rsidR="004A0A81">
        <w:rPr>
          <w:rFonts w:asciiTheme="minorHAnsi" w:hAnsiTheme="minorHAnsi" w:cstheme="minorHAnsi"/>
          <w:szCs w:val="24"/>
          <w:u w:val="single"/>
        </w:rPr>
        <w:t>5</w:t>
      </w:r>
      <w:r w:rsidRPr="004A0A81">
        <w:rPr>
          <w:rFonts w:asciiTheme="minorHAnsi" w:hAnsiTheme="minorHAnsi" w:cstheme="minorHAnsi"/>
          <w:szCs w:val="24"/>
        </w:rPr>
        <w:t>.</w:t>
      </w:r>
      <w:r w:rsidRPr="004A0A81">
        <w:rPr>
          <w:rFonts w:asciiTheme="minorHAnsi" w:hAnsiTheme="minorHAnsi" w:cstheme="minorHAnsi"/>
          <w:strike/>
          <w:szCs w:val="24"/>
        </w:rPr>
        <w:t>8</w:t>
      </w:r>
      <w:r w:rsidR="004A0A81" w:rsidRPr="004A0A81">
        <w:rPr>
          <w:rFonts w:asciiTheme="minorHAnsi" w:hAnsiTheme="minorHAnsi" w:cstheme="minorHAnsi"/>
          <w:szCs w:val="24"/>
          <w:u w:val="single"/>
        </w:rPr>
        <w:t>6</w:t>
      </w:r>
      <w:r w:rsidRPr="004A0A81">
        <w:rPr>
          <w:rFonts w:asciiTheme="minorHAnsi" w:hAnsiTheme="minorHAnsi" w:cstheme="minorHAnsi"/>
          <w:szCs w:val="24"/>
        </w:rPr>
        <w:t>.1.3</w:t>
      </w:r>
      <w:r w:rsidR="00052F03" w:rsidRPr="004A0A81">
        <w:rPr>
          <w:rFonts w:asciiTheme="minorHAnsi" w:hAnsiTheme="minorHAnsi" w:cstheme="minorHAnsi"/>
          <w:szCs w:val="24"/>
        </w:rPr>
        <w:t xml:space="preserve"> </w:t>
      </w:r>
      <w:r w:rsidR="00551728" w:rsidRPr="004A0A81">
        <w:rPr>
          <w:rFonts w:asciiTheme="minorHAnsi" w:hAnsiTheme="minorHAnsi" w:cstheme="minorHAnsi"/>
          <w:szCs w:val="24"/>
        </w:rPr>
        <w:tab/>
      </w:r>
      <w:r w:rsidR="00052F03" w:rsidRPr="004A0A81">
        <w:rPr>
          <w:rFonts w:asciiTheme="minorHAnsi" w:hAnsiTheme="minorHAnsi" w:cstheme="minorHAnsi"/>
          <w:szCs w:val="24"/>
        </w:rPr>
        <w:t xml:space="preserve">Area-specific restricted discretionary </w:t>
      </w:r>
      <w:r w:rsidR="00052F03" w:rsidRPr="004A0A81">
        <w:rPr>
          <w:rFonts w:asciiTheme="minorHAnsi" w:hAnsiTheme="minorHAnsi" w:cstheme="minorHAnsi"/>
          <w:color w:val="000000"/>
          <w:szCs w:val="24"/>
        </w:rPr>
        <w:t>activities</w:t>
      </w:r>
      <w:bookmarkEnd w:id="245"/>
      <w:bookmarkEnd w:id="246"/>
      <w:bookmarkEnd w:id="247"/>
      <w:r w:rsidR="00052F03" w:rsidRPr="004A0A81">
        <w:rPr>
          <w:rFonts w:asciiTheme="minorHAnsi" w:hAnsiTheme="minorHAnsi" w:cstheme="minorHAnsi"/>
          <w:szCs w:val="24"/>
        </w:rPr>
        <w:t xml:space="preserve"> </w:t>
      </w:r>
    </w:p>
    <w:p w14:paraId="31E6A56A" w14:textId="77777777" w:rsidR="00052F03" w:rsidRPr="000517C6" w:rsidRDefault="00052F03" w:rsidP="009D3398">
      <w:pPr>
        <w:pStyle w:val="Prllist1"/>
        <w:numPr>
          <w:ilvl w:val="6"/>
          <w:numId w:val="492"/>
        </w:numPr>
        <w:tabs>
          <w:tab w:val="clear" w:pos="0"/>
          <w:tab w:val="clear" w:pos="567"/>
          <w:tab w:val="num" w:pos="426"/>
        </w:tabs>
        <w:ind w:left="426" w:hanging="426"/>
        <w:rPr>
          <w:rFonts w:asciiTheme="minorHAnsi" w:hAnsiTheme="minorHAnsi" w:cstheme="minorHAnsi"/>
        </w:rPr>
      </w:pPr>
      <w:r w:rsidRPr="000517C6">
        <w:rPr>
          <w:rFonts w:asciiTheme="minorHAnsi" w:hAnsiTheme="minorHAnsi" w:cstheme="minorHAnsi"/>
        </w:rPr>
        <w:t xml:space="preserve">The </w:t>
      </w:r>
      <w:r w:rsidRPr="000517C6">
        <w:rPr>
          <w:rFonts w:asciiTheme="minorHAnsi" w:hAnsiTheme="minorHAnsi" w:cstheme="minorHAnsi"/>
          <w:color w:val="000000"/>
        </w:rPr>
        <w:t>activities</w:t>
      </w:r>
      <w:r w:rsidRPr="000517C6">
        <w:rPr>
          <w:rFonts w:asciiTheme="minorHAnsi" w:hAnsiTheme="minorHAnsi" w:cstheme="minorHAnsi"/>
        </w:rPr>
        <w:t xml:space="preserve"> listed below are restricted discretionary </w:t>
      </w:r>
      <w:r w:rsidRPr="000517C6">
        <w:rPr>
          <w:rFonts w:asciiTheme="minorHAnsi" w:hAnsiTheme="minorHAnsi" w:cstheme="minorHAnsi"/>
          <w:color w:val="000000"/>
        </w:rPr>
        <w:t>activities</w:t>
      </w:r>
      <w:r w:rsidRPr="000517C6">
        <w:rPr>
          <w:rFonts w:asciiTheme="minorHAnsi" w:hAnsiTheme="minorHAnsi" w:cstheme="minorHAnsi"/>
        </w:rPr>
        <w:t>.</w:t>
      </w:r>
    </w:p>
    <w:p w14:paraId="786494FE" w14:textId="2CAB2835" w:rsidR="00052F03" w:rsidRPr="00551728" w:rsidRDefault="00052F03" w:rsidP="009D3398">
      <w:pPr>
        <w:pStyle w:val="Prllist1"/>
        <w:numPr>
          <w:ilvl w:val="6"/>
          <w:numId w:val="492"/>
        </w:numPr>
        <w:tabs>
          <w:tab w:val="clear" w:pos="0"/>
          <w:tab w:val="clear" w:pos="567"/>
          <w:tab w:val="num" w:pos="426"/>
        </w:tabs>
        <w:ind w:left="426" w:hanging="426"/>
        <w:rPr>
          <w:rFonts w:asciiTheme="minorHAnsi" w:hAnsiTheme="minorHAnsi" w:cstheme="minorHAnsi"/>
          <w:b/>
          <w:szCs w:val="22"/>
          <w:u w:val="single"/>
        </w:rPr>
      </w:pPr>
      <w:r w:rsidRPr="000517C6">
        <w:rPr>
          <w:rFonts w:asciiTheme="minorHAnsi" w:hAnsiTheme="minorHAnsi" w:cstheme="minorHAnsi"/>
          <w:szCs w:val="22"/>
        </w:rPr>
        <w:t xml:space="preserve">Discretion to grant or decline consent and impose conditions is restricted to the matters of discretion set out in </w:t>
      </w:r>
      <w:r w:rsidRPr="005D2CA0">
        <w:rPr>
          <w:rFonts w:asciiTheme="minorHAnsi" w:hAnsiTheme="minorHAnsi" w:cstheme="minorHAnsi"/>
          <w:color w:val="0000FF"/>
          <w:szCs w:val="22"/>
        </w:rPr>
        <w:t xml:space="preserve">Rule </w:t>
      </w:r>
      <w:r w:rsidR="000517C6" w:rsidRPr="0079457C">
        <w:rPr>
          <w:rFonts w:asciiTheme="minorHAnsi" w:hAnsiTheme="minorHAnsi" w:cstheme="minorHAnsi"/>
          <w:color w:val="0000FF"/>
          <w:szCs w:val="22"/>
        </w:rPr>
        <w:t>15.1</w:t>
      </w:r>
      <w:r w:rsidR="000517C6" w:rsidRPr="005E4F38">
        <w:rPr>
          <w:rFonts w:asciiTheme="minorHAnsi" w:hAnsiTheme="minorHAnsi" w:cstheme="minorHAnsi"/>
          <w:b/>
          <w:bCs/>
          <w:strike/>
          <w:color w:val="0000FF"/>
          <w:szCs w:val="22"/>
        </w:rPr>
        <w:t>3</w:t>
      </w:r>
      <w:r w:rsidR="000517C6" w:rsidRPr="005E4F38">
        <w:rPr>
          <w:rFonts w:asciiTheme="minorHAnsi" w:hAnsiTheme="minorHAnsi" w:cstheme="minorHAnsi"/>
          <w:b/>
          <w:bCs/>
          <w:color w:val="0000FF"/>
          <w:szCs w:val="22"/>
          <w:u w:val="single"/>
        </w:rPr>
        <w:t>4</w:t>
      </w:r>
      <w:r w:rsidR="000517C6" w:rsidRPr="000517C6">
        <w:rPr>
          <w:rFonts w:asciiTheme="minorHAnsi" w:hAnsiTheme="minorHAnsi" w:cstheme="minorHAnsi"/>
          <w:b/>
          <w:bCs/>
          <w:color w:val="0000FF"/>
          <w:szCs w:val="22"/>
        </w:rPr>
        <w:t>.</w:t>
      </w:r>
      <w:r w:rsidR="000517C6" w:rsidRPr="0079457C">
        <w:rPr>
          <w:rFonts w:asciiTheme="minorHAnsi" w:hAnsiTheme="minorHAnsi" w:cstheme="minorHAnsi"/>
          <w:color w:val="0000FF"/>
          <w:szCs w:val="22"/>
        </w:rPr>
        <w:t>3</w:t>
      </w:r>
      <w:r w:rsidR="00FB2972" w:rsidRPr="000517C6">
        <w:rPr>
          <w:rFonts w:asciiTheme="minorHAnsi" w:hAnsiTheme="minorHAnsi" w:cstheme="minorHAnsi"/>
          <w:color w:val="0000FF"/>
          <w:szCs w:val="22"/>
        </w:rPr>
        <w:t xml:space="preserve"> </w:t>
      </w:r>
      <w:r w:rsidR="00FB2972" w:rsidRPr="000517C6">
        <w:rPr>
          <w:rFonts w:asciiTheme="minorHAnsi" w:hAnsiTheme="minorHAnsi" w:cstheme="minorHAnsi"/>
          <w:color w:val="7030A0"/>
          <w:szCs w:val="22"/>
          <w:highlight w:val="lightGray"/>
        </w:rPr>
        <w:t>and 15.1</w:t>
      </w:r>
      <w:r w:rsidR="00FB2972" w:rsidRPr="00A36202">
        <w:rPr>
          <w:rFonts w:asciiTheme="minorHAnsi" w:hAnsiTheme="minorHAnsi" w:cstheme="minorHAnsi"/>
          <w:b/>
          <w:strike/>
          <w:color w:val="00B0F0"/>
          <w:szCs w:val="22"/>
          <w:highlight w:val="lightGray"/>
        </w:rPr>
        <w:t>3</w:t>
      </w:r>
      <w:r w:rsidR="00385176" w:rsidRPr="00A36202">
        <w:rPr>
          <w:rFonts w:asciiTheme="minorHAnsi" w:hAnsiTheme="minorHAnsi" w:cstheme="minorHAnsi"/>
          <w:b/>
          <w:color w:val="000000" w:themeColor="text1"/>
          <w:szCs w:val="22"/>
          <w:u w:val="single"/>
        </w:rPr>
        <w:t>4</w:t>
      </w:r>
      <w:r w:rsidR="00FB2972" w:rsidRPr="000517C6">
        <w:rPr>
          <w:rFonts w:asciiTheme="minorHAnsi" w:hAnsiTheme="minorHAnsi" w:cstheme="minorHAnsi"/>
          <w:color w:val="7030A0"/>
          <w:szCs w:val="22"/>
          <w:highlight w:val="lightGray"/>
        </w:rPr>
        <w:t>.4.8</w:t>
      </w:r>
      <w:r w:rsidRPr="000517C6">
        <w:rPr>
          <w:rFonts w:asciiTheme="minorHAnsi" w:hAnsiTheme="minorHAnsi" w:cstheme="minorHAnsi"/>
          <w:szCs w:val="22"/>
        </w:rPr>
        <w:t>, as set out in the following table.</w:t>
      </w:r>
    </w:p>
    <w:p w14:paraId="45B4CB09" w14:textId="77777777" w:rsidR="00FB2972" w:rsidRDefault="00FB2972" w:rsidP="00FB2972">
      <w:pPr>
        <w:pStyle w:val="Prllist1"/>
        <w:numPr>
          <w:ilvl w:val="0"/>
          <w:numId w:val="0"/>
        </w:numPr>
        <w:tabs>
          <w:tab w:val="clear" w:pos="567"/>
        </w:tabs>
        <w:rPr>
          <w:rFonts w:asciiTheme="minorHAnsi" w:hAnsiTheme="minorHAnsi" w:cstheme="minorHAnsi"/>
          <w:color w:val="7030A0"/>
          <w:szCs w:val="22"/>
        </w:rPr>
      </w:pPr>
      <w:r w:rsidRPr="001A6743">
        <w:rPr>
          <w:rFonts w:asciiTheme="minorHAnsi" w:hAnsiTheme="minorHAnsi" w:cstheme="minorHAnsi"/>
          <w:color w:val="7030A0"/>
          <w:szCs w:val="22"/>
          <w:highlight w:val="lightGray"/>
        </w:rPr>
        <w:t>(Plan Change 5F Council Decision)</w:t>
      </w:r>
    </w:p>
    <w:p w14:paraId="43DDEE5D" w14:textId="77777777" w:rsidR="00FB2972" w:rsidRPr="001E4EA1" w:rsidRDefault="00FB2972" w:rsidP="00FB2972">
      <w:pPr>
        <w:pStyle w:val="Prllist1"/>
        <w:numPr>
          <w:ilvl w:val="0"/>
          <w:numId w:val="0"/>
        </w:numPr>
        <w:tabs>
          <w:tab w:val="clear" w:pos="567"/>
        </w:tabs>
        <w:rPr>
          <w:rFonts w:asciiTheme="minorHAnsi" w:hAnsiTheme="minorHAnsi" w:cstheme="minorHAnsi"/>
          <w:szCs w:val="22"/>
        </w:rPr>
      </w:pPr>
    </w:p>
    <w:tbl>
      <w:tblPr>
        <w:tblW w:w="4694" w:type="pct"/>
        <w:tblInd w:w="576" w:type="dxa"/>
        <w:tblBorders>
          <w:top w:val="single" w:sz="6" w:space="0" w:color="CCCCCC"/>
          <w:right w:val="single" w:sz="6" w:space="0" w:color="CCCCCC"/>
        </w:tblBorders>
        <w:tblLayout w:type="fixed"/>
        <w:tblCellMar>
          <w:top w:w="15" w:type="dxa"/>
          <w:left w:w="15" w:type="dxa"/>
          <w:bottom w:w="15" w:type="dxa"/>
          <w:right w:w="15" w:type="dxa"/>
        </w:tblCellMar>
        <w:tblLook w:val="00A0" w:firstRow="1" w:lastRow="0" w:firstColumn="1" w:lastColumn="0" w:noHBand="0" w:noVBand="0"/>
      </w:tblPr>
      <w:tblGrid>
        <w:gridCol w:w="803"/>
        <w:gridCol w:w="3575"/>
        <w:gridCol w:w="4081"/>
      </w:tblGrid>
      <w:tr w:rsidR="00052F03" w:rsidRPr="003E0DC6" w14:paraId="7B062B1B" w14:textId="77777777" w:rsidTr="00052F03">
        <w:tc>
          <w:tcPr>
            <w:tcW w:w="80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0E3450" w14:textId="77777777" w:rsidR="00052F03" w:rsidRPr="003E0DC6" w:rsidRDefault="00052F03" w:rsidP="00C27E10">
            <w:pPr>
              <w:pStyle w:val="prlTabletextbold"/>
              <w:ind w:left="0"/>
              <w:rPr>
                <w:rFonts w:asciiTheme="minorHAnsi" w:hAnsiTheme="minorHAnsi" w:cstheme="minorHAnsi"/>
                <w:sz w:val="22"/>
              </w:rPr>
            </w:pPr>
          </w:p>
        </w:tc>
        <w:tc>
          <w:tcPr>
            <w:tcW w:w="35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F9A254" w14:textId="77777777" w:rsidR="00052F03" w:rsidRPr="003E0DC6" w:rsidRDefault="00052F03" w:rsidP="00C27E10">
            <w:pPr>
              <w:pStyle w:val="prlTabletextbold"/>
              <w:ind w:left="0"/>
              <w:rPr>
                <w:rFonts w:asciiTheme="minorHAnsi" w:hAnsiTheme="minorHAnsi" w:cstheme="minorHAnsi"/>
                <w:sz w:val="22"/>
              </w:rPr>
            </w:pPr>
            <w:r w:rsidRPr="003E0DC6">
              <w:rPr>
                <w:rFonts w:asciiTheme="minorHAnsi" w:hAnsiTheme="minorHAnsi" w:cstheme="minorHAnsi"/>
                <w:sz w:val="22"/>
              </w:rPr>
              <w:t>Activity</w:t>
            </w:r>
          </w:p>
        </w:tc>
        <w:tc>
          <w:tcPr>
            <w:tcW w:w="408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D52C02" w14:textId="77777777" w:rsidR="00052F03" w:rsidRPr="003E0DC6" w:rsidRDefault="00052F03" w:rsidP="00B615E3">
            <w:pPr>
              <w:pStyle w:val="prlTabletextbold"/>
              <w:ind w:left="0"/>
              <w:rPr>
                <w:rFonts w:asciiTheme="minorHAnsi" w:hAnsiTheme="minorHAnsi" w:cstheme="minorHAnsi"/>
                <w:sz w:val="22"/>
              </w:rPr>
            </w:pPr>
            <w:r w:rsidRPr="003E0DC6">
              <w:rPr>
                <w:rFonts w:asciiTheme="minorHAnsi" w:hAnsiTheme="minorHAnsi" w:cstheme="minorHAnsi"/>
                <w:sz w:val="22"/>
              </w:rPr>
              <w:t xml:space="preserve">The </w:t>
            </w:r>
            <w:r w:rsidRPr="003E0DC6">
              <w:rPr>
                <w:rFonts w:asciiTheme="minorHAnsi" w:hAnsiTheme="minorHAnsi" w:cstheme="minorHAnsi"/>
                <w:color w:val="00B050"/>
                <w:sz w:val="22"/>
                <w:shd w:val="clear" w:color="auto" w:fill="FFFFFF"/>
              </w:rPr>
              <w:t>Council</w:t>
            </w:r>
            <w:r w:rsidRPr="003E0DC6">
              <w:rPr>
                <w:rFonts w:asciiTheme="minorHAnsi" w:hAnsiTheme="minorHAnsi" w:cstheme="minorHAnsi"/>
                <w:color w:val="00B050"/>
                <w:sz w:val="22"/>
              </w:rPr>
              <w:t>'s</w:t>
            </w:r>
            <w:r w:rsidRPr="003E0DC6">
              <w:rPr>
                <w:rFonts w:asciiTheme="minorHAnsi" w:hAnsiTheme="minorHAnsi" w:cstheme="minorHAnsi"/>
                <w:sz w:val="22"/>
              </w:rPr>
              <w:t xml:space="preserve"> discretion shall be limited to the following matters:</w:t>
            </w:r>
          </w:p>
        </w:tc>
      </w:tr>
      <w:tr w:rsidR="00052F03" w:rsidRPr="003E0DC6" w14:paraId="2E7EC625" w14:textId="77777777" w:rsidTr="00052F03">
        <w:tc>
          <w:tcPr>
            <w:tcW w:w="80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6B0979B" w14:textId="77777777" w:rsidR="00052F03" w:rsidRPr="003E0DC6" w:rsidRDefault="00052F03" w:rsidP="00C27E10">
            <w:pPr>
              <w:spacing w:line="336" w:lineRule="atLeast"/>
              <w:rPr>
                <w:rFonts w:asciiTheme="minorHAnsi" w:hAnsiTheme="minorHAnsi" w:cstheme="minorHAnsi"/>
                <w:b/>
                <w:bCs/>
                <w:sz w:val="22"/>
              </w:rPr>
            </w:pPr>
            <w:r w:rsidRPr="003E0DC6">
              <w:rPr>
                <w:rFonts w:asciiTheme="minorHAnsi" w:hAnsiTheme="minorHAnsi" w:cstheme="minorHAnsi"/>
                <w:b/>
                <w:bCs/>
                <w:sz w:val="22"/>
              </w:rPr>
              <w:t>RD1</w:t>
            </w:r>
          </w:p>
        </w:tc>
        <w:tc>
          <w:tcPr>
            <w:tcW w:w="35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B4E542" w14:textId="77777777" w:rsidR="00052F03" w:rsidRPr="003E0DC6" w:rsidRDefault="00052F03" w:rsidP="00C27E10">
            <w:pPr>
              <w:pStyle w:val="prlTabletext"/>
              <w:ind w:left="0"/>
              <w:rPr>
                <w:rFonts w:asciiTheme="minorHAnsi" w:hAnsiTheme="minorHAnsi" w:cstheme="minorHAnsi"/>
                <w:sz w:val="22"/>
              </w:rPr>
            </w:pPr>
            <w:r w:rsidRPr="003E0DC6">
              <w:rPr>
                <w:rFonts w:asciiTheme="minorHAnsi" w:hAnsiTheme="minorHAnsi" w:cstheme="minorHAnsi"/>
                <w:sz w:val="22"/>
              </w:rPr>
              <w:t xml:space="preserve">Any activity or </w:t>
            </w:r>
            <w:r w:rsidRPr="003E0DC6">
              <w:rPr>
                <w:rFonts w:asciiTheme="minorHAnsi" w:hAnsiTheme="minorHAnsi" w:cstheme="minorHAnsi"/>
                <w:color w:val="00B050"/>
                <w:sz w:val="22"/>
                <w:shd w:val="clear" w:color="auto" w:fill="FFFFFF"/>
              </w:rPr>
              <w:t>building</w:t>
            </w:r>
            <w:r w:rsidRPr="003E0DC6">
              <w:rPr>
                <w:rFonts w:asciiTheme="minorHAnsi" w:hAnsiTheme="minorHAnsi" w:cstheme="minorHAnsi"/>
                <w:sz w:val="22"/>
              </w:rPr>
              <w:t xml:space="preserve"> not complying with the </w:t>
            </w:r>
            <w:r w:rsidRPr="003E0DC6">
              <w:rPr>
                <w:rFonts w:asciiTheme="minorHAnsi" w:hAnsiTheme="minorHAnsi" w:cstheme="minorHAnsi"/>
                <w:color w:val="000000"/>
                <w:sz w:val="22"/>
              </w:rPr>
              <w:t>development plan</w:t>
            </w:r>
            <w:r w:rsidRPr="003E0DC6">
              <w:rPr>
                <w:rFonts w:asciiTheme="minorHAnsi" w:hAnsiTheme="minorHAnsi" w:cstheme="minorHAnsi"/>
                <w:sz w:val="22"/>
              </w:rPr>
              <w:t xml:space="preserve"> for the land between Huxley Street and King Street (Refer to </w:t>
            </w:r>
            <w:r w:rsidRPr="003E0DC6">
              <w:rPr>
                <w:rFonts w:asciiTheme="minorHAnsi" w:hAnsiTheme="minorHAnsi" w:cstheme="minorHAnsi"/>
                <w:color w:val="0000FF"/>
                <w:sz w:val="22"/>
              </w:rPr>
              <w:t>Appendix 15.15.4</w:t>
            </w:r>
            <w:r w:rsidRPr="003E0DC6">
              <w:rPr>
                <w:rFonts w:asciiTheme="minorHAnsi" w:hAnsiTheme="minorHAnsi" w:cstheme="minorHAnsi"/>
                <w:sz w:val="22"/>
              </w:rPr>
              <w:t>).</w:t>
            </w:r>
          </w:p>
        </w:tc>
        <w:tc>
          <w:tcPr>
            <w:tcW w:w="408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CBE78C" w14:textId="0A5FAE9E" w:rsidR="00052F03" w:rsidRPr="003E0DC6" w:rsidRDefault="00052F03" w:rsidP="009D3398">
            <w:pPr>
              <w:pStyle w:val="PrlTableList1"/>
              <w:numPr>
                <w:ilvl w:val="0"/>
                <w:numId w:val="758"/>
              </w:numPr>
              <w:ind w:left="277"/>
              <w:rPr>
                <w:rFonts w:asciiTheme="minorHAnsi" w:hAnsiTheme="minorHAnsi" w:cstheme="minorHAnsi"/>
                <w:sz w:val="22"/>
                <w:szCs w:val="20"/>
              </w:rPr>
            </w:pPr>
            <w:r w:rsidRPr="003E0DC6">
              <w:rPr>
                <w:rFonts w:asciiTheme="minorHAnsi" w:hAnsiTheme="minorHAnsi" w:cstheme="minorHAnsi"/>
                <w:color w:val="000000"/>
                <w:sz w:val="22"/>
                <w:szCs w:val="20"/>
              </w:rPr>
              <w:t>Development Plan</w:t>
            </w:r>
            <w:r w:rsidRPr="003E0DC6">
              <w:rPr>
                <w:rFonts w:asciiTheme="minorHAnsi" w:hAnsiTheme="minorHAnsi" w:cstheme="minorHAnsi"/>
                <w:sz w:val="22"/>
                <w:szCs w:val="20"/>
              </w:rPr>
              <w:t xml:space="preserve"> for land between Huxley Street and King Street – </w:t>
            </w:r>
            <w:r w:rsidRPr="003E0DC6">
              <w:rPr>
                <w:rFonts w:asciiTheme="minorHAnsi" w:hAnsiTheme="minorHAnsi" w:cstheme="minorHAnsi"/>
                <w:color w:val="0000FF"/>
                <w:sz w:val="22"/>
                <w:szCs w:val="20"/>
              </w:rPr>
              <w:t xml:space="preserve">Rule </w:t>
            </w:r>
            <w:r w:rsidR="003E0DC6" w:rsidRPr="0079457C">
              <w:rPr>
                <w:rFonts w:asciiTheme="minorHAnsi" w:hAnsiTheme="minorHAnsi" w:cstheme="minorHAnsi"/>
                <w:color w:val="0000FF"/>
                <w:sz w:val="22"/>
                <w:szCs w:val="20"/>
              </w:rPr>
              <w:t>15.1</w:t>
            </w:r>
            <w:r w:rsidR="003E0DC6" w:rsidRPr="005E4F38">
              <w:rPr>
                <w:rFonts w:asciiTheme="minorHAnsi" w:hAnsiTheme="minorHAnsi" w:cstheme="minorHAnsi"/>
                <w:b/>
                <w:bCs/>
                <w:strike/>
                <w:color w:val="0000FF"/>
                <w:sz w:val="22"/>
                <w:szCs w:val="20"/>
              </w:rPr>
              <w:t>3</w:t>
            </w:r>
            <w:r w:rsidR="003E0DC6">
              <w:rPr>
                <w:rFonts w:asciiTheme="minorHAnsi" w:hAnsiTheme="minorHAnsi" w:cstheme="minorHAnsi"/>
                <w:b/>
                <w:bCs/>
                <w:color w:val="0000FF"/>
                <w:sz w:val="22"/>
                <w:szCs w:val="20"/>
                <w:u w:val="single"/>
              </w:rPr>
              <w:t>4</w:t>
            </w:r>
            <w:r w:rsidR="003E0DC6" w:rsidRPr="0079457C">
              <w:rPr>
                <w:rFonts w:asciiTheme="minorHAnsi" w:hAnsiTheme="minorHAnsi" w:cstheme="minorHAnsi"/>
                <w:color w:val="0000FF"/>
                <w:sz w:val="22"/>
                <w:szCs w:val="20"/>
              </w:rPr>
              <w:t>.3.11</w:t>
            </w:r>
            <w:r w:rsidRPr="003E0DC6">
              <w:rPr>
                <w:rFonts w:asciiTheme="minorHAnsi" w:hAnsiTheme="minorHAnsi" w:cstheme="minorHAnsi"/>
                <w:color w:val="0000FF"/>
                <w:sz w:val="22"/>
                <w:szCs w:val="20"/>
              </w:rPr>
              <w:t xml:space="preserve"> </w:t>
            </w:r>
          </w:p>
        </w:tc>
      </w:tr>
      <w:tr w:rsidR="00052F03" w:rsidRPr="003E0DC6" w14:paraId="0E851B6B" w14:textId="77777777" w:rsidTr="00052F03">
        <w:tc>
          <w:tcPr>
            <w:tcW w:w="80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843C94" w14:textId="77777777" w:rsidR="00052F03" w:rsidRPr="003E0DC6" w:rsidRDefault="00052F03" w:rsidP="00C27E10">
            <w:pPr>
              <w:spacing w:line="336" w:lineRule="atLeast"/>
              <w:rPr>
                <w:rFonts w:asciiTheme="minorHAnsi" w:hAnsiTheme="minorHAnsi" w:cstheme="minorHAnsi"/>
                <w:b/>
                <w:bCs/>
                <w:sz w:val="22"/>
              </w:rPr>
            </w:pPr>
            <w:r w:rsidRPr="003E0DC6">
              <w:rPr>
                <w:rFonts w:asciiTheme="minorHAnsi" w:hAnsiTheme="minorHAnsi" w:cstheme="minorHAnsi"/>
                <w:b/>
                <w:bCs/>
                <w:sz w:val="22"/>
              </w:rPr>
              <w:t>RD2</w:t>
            </w:r>
          </w:p>
        </w:tc>
        <w:tc>
          <w:tcPr>
            <w:tcW w:w="35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C14CA03" w14:textId="77777777" w:rsidR="00052F03" w:rsidRPr="003E0DC6" w:rsidRDefault="00052F03" w:rsidP="00B615E3">
            <w:pPr>
              <w:pStyle w:val="prlTabletext"/>
              <w:ind w:left="161" w:hanging="210"/>
              <w:rPr>
                <w:rFonts w:asciiTheme="minorHAnsi" w:hAnsiTheme="minorHAnsi" w:cstheme="minorHAnsi"/>
                <w:sz w:val="22"/>
              </w:rPr>
            </w:pPr>
            <w:r w:rsidRPr="003E0DC6">
              <w:rPr>
                <w:rFonts w:asciiTheme="minorHAnsi" w:hAnsiTheme="minorHAnsi" w:cstheme="minorHAnsi"/>
                <w:color w:val="000000" w:themeColor="text1"/>
                <w:sz w:val="22"/>
                <w:shd w:val="clear" w:color="auto" w:fill="FFFFFF"/>
              </w:rPr>
              <w:t xml:space="preserve">a. </w:t>
            </w:r>
            <w:r w:rsidRPr="003E0DC6">
              <w:rPr>
                <w:rFonts w:asciiTheme="minorHAnsi" w:hAnsiTheme="minorHAnsi" w:cstheme="minorHAnsi"/>
                <w:color w:val="00B050"/>
                <w:sz w:val="22"/>
                <w:shd w:val="clear" w:color="auto" w:fill="FFFFFF"/>
              </w:rPr>
              <w:t>Vehicle access</w:t>
            </w:r>
            <w:r w:rsidRPr="003E0DC6">
              <w:rPr>
                <w:rFonts w:asciiTheme="minorHAnsi" w:hAnsiTheme="minorHAnsi" w:cstheme="minorHAnsi"/>
                <w:sz w:val="22"/>
              </w:rPr>
              <w:t xml:space="preserve"> from Otara Street to the </w:t>
            </w:r>
            <w:r w:rsidRPr="003E0DC6">
              <w:rPr>
                <w:rFonts w:asciiTheme="minorHAnsi" w:hAnsiTheme="minorHAnsi" w:cstheme="minorHAnsi"/>
                <w:b/>
                <w:bCs/>
                <w:strike/>
                <w:color w:val="000000"/>
                <w:sz w:val="22"/>
              </w:rPr>
              <w:t>Commercial</w:t>
            </w:r>
            <w:r w:rsidRPr="003E0DC6">
              <w:rPr>
                <w:rFonts w:asciiTheme="minorHAnsi" w:hAnsiTheme="minorHAnsi" w:cstheme="minorHAnsi"/>
                <w:b/>
                <w:bCs/>
                <w:strike/>
                <w:sz w:val="22"/>
              </w:rPr>
              <w:t xml:space="preserve"> Core</w:t>
            </w:r>
            <w:r w:rsidRPr="003E0DC6">
              <w:rPr>
                <w:rFonts w:asciiTheme="minorHAnsi" w:hAnsiTheme="minorHAnsi" w:cstheme="minorHAnsi"/>
                <w:b/>
                <w:sz w:val="22"/>
              </w:rPr>
              <w:t xml:space="preserve"> </w:t>
            </w:r>
            <w:r w:rsidRPr="003E0DC6">
              <w:rPr>
                <w:rFonts w:asciiTheme="minorHAnsi" w:hAnsiTheme="minorHAnsi" w:cstheme="minorHAnsi"/>
                <w:b/>
                <w:bCs/>
                <w:sz w:val="22"/>
                <w:u w:val="single" w:color="000000" w:themeColor="text1"/>
              </w:rPr>
              <w:t>Local Centre</w:t>
            </w:r>
            <w:r w:rsidRPr="003E0DC6">
              <w:rPr>
                <w:rFonts w:asciiTheme="minorHAnsi" w:hAnsiTheme="minorHAnsi" w:cstheme="minorHAnsi"/>
                <w:bCs/>
                <w:sz w:val="22"/>
              </w:rPr>
              <w:t xml:space="preserve"> </w:t>
            </w:r>
            <w:r w:rsidRPr="003E0DC6">
              <w:rPr>
                <w:rFonts w:asciiTheme="minorHAnsi" w:hAnsiTheme="minorHAnsi" w:cstheme="minorHAnsi"/>
                <w:sz w:val="22"/>
              </w:rPr>
              <w:t>Zone (</w:t>
            </w:r>
            <w:proofErr w:type="spellStart"/>
            <w:r w:rsidRPr="003E0DC6">
              <w:rPr>
                <w:rFonts w:asciiTheme="minorHAnsi" w:hAnsiTheme="minorHAnsi" w:cstheme="minorHAnsi"/>
                <w:sz w:val="22"/>
              </w:rPr>
              <w:t>Fendalton</w:t>
            </w:r>
            <w:proofErr w:type="spellEnd"/>
            <w:r w:rsidRPr="003E0DC6">
              <w:rPr>
                <w:rFonts w:asciiTheme="minorHAnsi" w:hAnsiTheme="minorHAnsi" w:cstheme="minorHAnsi"/>
                <w:sz w:val="22"/>
              </w:rPr>
              <w:t>)</w:t>
            </w:r>
          </w:p>
          <w:p w14:paraId="4496C389" w14:textId="77777777" w:rsidR="00052F03" w:rsidRPr="003E0DC6" w:rsidRDefault="00052F03" w:rsidP="00DB4833">
            <w:pPr>
              <w:pStyle w:val="prlTabletext"/>
              <w:ind w:left="161" w:hanging="210"/>
              <w:rPr>
                <w:rFonts w:asciiTheme="minorHAnsi" w:hAnsiTheme="minorHAnsi" w:cstheme="minorHAnsi"/>
                <w:sz w:val="22"/>
              </w:rPr>
            </w:pPr>
            <w:r w:rsidRPr="003E0DC6">
              <w:rPr>
                <w:rFonts w:asciiTheme="minorHAnsi" w:hAnsiTheme="minorHAnsi" w:cstheme="minorHAnsi"/>
                <w:color w:val="000000" w:themeColor="text1"/>
                <w:sz w:val="22"/>
                <w:shd w:val="clear" w:color="auto" w:fill="FFFFFF"/>
              </w:rPr>
              <w:lastRenderedPageBreak/>
              <w:t>b</w:t>
            </w:r>
            <w:r w:rsidRPr="003E0DC6">
              <w:rPr>
                <w:rFonts w:asciiTheme="minorHAnsi" w:hAnsiTheme="minorHAnsi" w:cstheme="minorHAnsi"/>
                <w:color w:val="00B050"/>
                <w:sz w:val="22"/>
                <w:shd w:val="clear" w:color="auto" w:fill="FFFFFF"/>
              </w:rPr>
              <w:t xml:space="preserve">. </w:t>
            </w:r>
            <w:r w:rsidRPr="003E0DC6">
              <w:rPr>
                <w:rFonts w:asciiTheme="minorHAnsi" w:hAnsiTheme="minorHAnsi" w:cstheme="minorHAnsi"/>
                <w:sz w:val="22"/>
              </w:rPr>
              <w:t xml:space="preserve">Any application </w:t>
            </w:r>
            <w:r w:rsidRPr="003E0DC6">
              <w:rPr>
                <w:rFonts w:asciiTheme="minorHAnsi" w:hAnsiTheme="minorHAnsi" w:cstheme="minorHAnsi"/>
                <w:bCs/>
                <w:iCs/>
                <w:sz w:val="22"/>
              </w:rPr>
              <w:t xml:space="preserve">arising from </w:t>
            </w:r>
            <w:r w:rsidRPr="005D2CA0">
              <w:rPr>
                <w:rFonts w:asciiTheme="minorHAnsi" w:hAnsiTheme="minorHAnsi" w:cstheme="minorHAnsi"/>
                <w:bCs/>
                <w:iCs/>
                <w:color w:val="0000FF"/>
                <w:sz w:val="22"/>
              </w:rPr>
              <w:t xml:space="preserve">Rule </w:t>
            </w:r>
            <w:r w:rsidRPr="003E0DC6">
              <w:rPr>
                <w:rFonts w:asciiTheme="minorHAnsi" w:hAnsiTheme="minorHAnsi" w:cstheme="minorHAnsi"/>
                <w:bCs/>
                <w:iCs/>
                <w:color w:val="0000FF"/>
                <w:sz w:val="22"/>
              </w:rPr>
              <w:t>15.</w:t>
            </w:r>
            <w:r w:rsidR="00DB4833" w:rsidRPr="003E0DC6">
              <w:rPr>
                <w:rFonts w:asciiTheme="minorHAnsi" w:hAnsiTheme="minorHAnsi" w:cstheme="minorHAnsi"/>
                <w:bCs/>
                <w:iCs/>
                <w:color w:val="0000FF"/>
                <w:sz w:val="22"/>
              </w:rPr>
              <w:t>5</w:t>
            </w:r>
            <w:r w:rsidRPr="003E0DC6">
              <w:rPr>
                <w:rFonts w:asciiTheme="minorHAnsi" w:hAnsiTheme="minorHAnsi" w:cstheme="minorHAnsi"/>
                <w:bCs/>
                <w:iCs/>
                <w:color w:val="0000FF"/>
                <w:sz w:val="22"/>
              </w:rPr>
              <w:t>.</w:t>
            </w:r>
            <w:r w:rsidR="00DB4833" w:rsidRPr="003E0DC6">
              <w:rPr>
                <w:rFonts w:asciiTheme="minorHAnsi" w:hAnsiTheme="minorHAnsi" w:cstheme="minorHAnsi"/>
                <w:bCs/>
                <w:iCs/>
                <w:color w:val="0000FF"/>
                <w:sz w:val="22"/>
              </w:rPr>
              <w:t>6</w:t>
            </w:r>
            <w:r w:rsidRPr="003E0DC6">
              <w:rPr>
                <w:rFonts w:asciiTheme="minorHAnsi" w:hAnsiTheme="minorHAnsi" w:cstheme="minorHAnsi"/>
                <w:bCs/>
                <w:iCs/>
                <w:color w:val="0000FF"/>
                <w:sz w:val="22"/>
              </w:rPr>
              <w:t>.1.3</w:t>
            </w:r>
            <w:r w:rsidRPr="003E0DC6">
              <w:rPr>
                <w:rFonts w:asciiTheme="minorHAnsi" w:hAnsiTheme="minorHAnsi" w:cstheme="minorHAnsi"/>
                <w:sz w:val="22"/>
              </w:rPr>
              <w:t xml:space="preserve"> RD2 shall not be limited or publicly notified.</w:t>
            </w:r>
          </w:p>
        </w:tc>
        <w:tc>
          <w:tcPr>
            <w:tcW w:w="408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6D82EB7" w14:textId="07A8C98E" w:rsidR="00052F03" w:rsidRPr="003E0DC6" w:rsidRDefault="00052F03" w:rsidP="009D3398">
            <w:pPr>
              <w:pStyle w:val="PrlTableList1"/>
              <w:numPr>
                <w:ilvl w:val="0"/>
                <w:numId w:val="759"/>
              </w:numPr>
              <w:ind w:left="277"/>
              <w:rPr>
                <w:rFonts w:asciiTheme="minorHAnsi" w:hAnsiTheme="minorHAnsi" w:cstheme="minorHAnsi"/>
                <w:sz w:val="22"/>
                <w:szCs w:val="20"/>
              </w:rPr>
            </w:pPr>
            <w:r w:rsidRPr="003E0DC6">
              <w:rPr>
                <w:rFonts w:asciiTheme="minorHAnsi" w:hAnsiTheme="minorHAnsi" w:cstheme="minorHAnsi"/>
                <w:sz w:val="22"/>
                <w:szCs w:val="20"/>
                <w:shd w:val="clear" w:color="auto" w:fill="FFFFFF"/>
              </w:rPr>
              <w:lastRenderedPageBreak/>
              <w:t>Access</w:t>
            </w:r>
            <w:r w:rsidRPr="003E0DC6">
              <w:rPr>
                <w:rFonts w:asciiTheme="minorHAnsi" w:hAnsiTheme="minorHAnsi" w:cstheme="minorHAnsi"/>
                <w:sz w:val="22"/>
                <w:szCs w:val="20"/>
              </w:rPr>
              <w:t xml:space="preserve"> off Otara Street at </w:t>
            </w:r>
            <w:r w:rsidRPr="003E0DC6">
              <w:rPr>
                <w:rFonts w:asciiTheme="minorHAnsi" w:hAnsiTheme="minorHAnsi" w:cstheme="minorHAnsi"/>
                <w:b/>
                <w:bCs/>
                <w:strike/>
                <w:color w:val="000000"/>
                <w:sz w:val="22"/>
              </w:rPr>
              <w:t>Commercial</w:t>
            </w:r>
            <w:r w:rsidRPr="003E0DC6">
              <w:rPr>
                <w:rFonts w:asciiTheme="minorHAnsi" w:hAnsiTheme="minorHAnsi" w:cstheme="minorHAnsi"/>
                <w:b/>
                <w:bCs/>
                <w:strike/>
                <w:sz w:val="22"/>
              </w:rPr>
              <w:t xml:space="preserve"> Core</w:t>
            </w:r>
            <w:r w:rsidRPr="003E0DC6">
              <w:rPr>
                <w:rFonts w:asciiTheme="minorHAnsi" w:hAnsiTheme="minorHAnsi" w:cstheme="minorHAnsi"/>
                <w:b/>
                <w:sz w:val="22"/>
              </w:rPr>
              <w:t xml:space="preserve"> </w:t>
            </w:r>
            <w:r w:rsidRPr="003E0DC6">
              <w:rPr>
                <w:rFonts w:asciiTheme="minorHAnsi" w:hAnsiTheme="minorHAnsi" w:cstheme="minorHAnsi"/>
                <w:b/>
                <w:bCs/>
                <w:sz w:val="22"/>
                <w:u w:val="single" w:color="000000" w:themeColor="text1"/>
              </w:rPr>
              <w:t>Local Centre</w:t>
            </w:r>
            <w:r w:rsidRPr="003E0DC6">
              <w:rPr>
                <w:rFonts w:asciiTheme="minorHAnsi" w:hAnsiTheme="minorHAnsi" w:cstheme="minorHAnsi"/>
                <w:bCs/>
                <w:sz w:val="22"/>
              </w:rPr>
              <w:t xml:space="preserve"> </w:t>
            </w:r>
            <w:r w:rsidRPr="003E0DC6">
              <w:rPr>
                <w:rFonts w:asciiTheme="minorHAnsi" w:hAnsiTheme="minorHAnsi" w:cstheme="minorHAnsi"/>
                <w:sz w:val="22"/>
                <w:szCs w:val="20"/>
              </w:rPr>
              <w:t>Zone (</w:t>
            </w:r>
            <w:proofErr w:type="spellStart"/>
            <w:r w:rsidRPr="003E0DC6">
              <w:rPr>
                <w:rFonts w:asciiTheme="minorHAnsi" w:hAnsiTheme="minorHAnsi" w:cstheme="minorHAnsi"/>
                <w:sz w:val="22"/>
                <w:szCs w:val="20"/>
              </w:rPr>
              <w:t>Fendalton</w:t>
            </w:r>
            <w:proofErr w:type="spellEnd"/>
            <w:r w:rsidRPr="003E0DC6">
              <w:rPr>
                <w:rFonts w:asciiTheme="minorHAnsi" w:hAnsiTheme="minorHAnsi" w:cstheme="minorHAnsi"/>
                <w:sz w:val="22"/>
                <w:szCs w:val="20"/>
              </w:rPr>
              <w:t xml:space="preserve">) – </w:t>
            </w:r>
            <w:r w:rsidRPr="003E0DC6">
              <w:rPr>
                <w:rFonts w:asciiTheme="minorHAnsi" w:hAnsiTheme="minorHAnsi" w:cstheme="minorHAnsi"/>
                <w:color w:val="0000FF"/>
                <w:sz w:val="22"/>
                <w:szCs w:val="20"/>
              </w:rPr>
              <w:t xml:space="preserve">Rule </w:t>
            </w:r>
            <w:r w:rsidR="003E0DC6" w:rsidRPr="0079457C">
              <w:rPr>
                <w:rFonts w:asciiTheme="minorHAnsi" w:hAnsiTheme="minorHAnsi" w:cstheme="minorHAnsi"/>
                <w:color w:val="0000FF"/>
                <w:sz w:val="22"/>
                <w:szCs w:val="20"/>
              </w:rPr>
              <w:t>15.1</w:t>
            </w:r>
            <w:r w:rsidR="003E0DC6" w:rsidRPr="005E4F38">
              <w:rPr>
                <w:rFonts w:asciiTheme="minorHAnsi" w:hAnsiTheme="minorHAnsi" w:cstheme="minorHAnsi"/>
                <w:b/>
                <w:bCs/>
                <w:strike/>
                <w:color w:val="0000FF"/>
                <w:sz w:val="22"/>
                <w:szCs w:val="20"/>
              </w:rPr>
              <w:t>3</w:t>
            </w:r>
            <w:r w:rsidR="003E0DC6" w:rsidRPr="005E4F38">
              <w:rPr>
                <w:rFonts w:asciiTheme="minorHAnsi" w:hAnsiTheme="minorHAnsi" w:cstheme="minorHAnsi"/>
                <w:color w:val="0000FF"/>
                <w:sz w:val="22"/>
                <w:szCs w:val="20"/>
                <w:u w:val="single"/>
              </w:rPr>
              <w:t>4</w:t>
            </w:r>
            <w:r w:rsidR="003E0DC6" w:rsidRPr="0079457C">
              <w:rPr>
                <w:rFonts w:asciiTheme="minorHAnsi" w:hAnsiTheme="minorHAnsi" w:cstheme="minorHAnsi"/>
                <w:color w:val="0000FF"/>
                <w:sz w:val="22"/>
                <w:szCs w:val="20"/>
              </w:rPr>
              <w:t>.3.14</w:t>
            </w:r>
          </w:p>
        </w:tc>
      </w:tr>
      <w:tr w:rsidR="00052F03" w:rsidRPr="003E0DC6" w14:paraId="69AD2A17" w14:textId="77777777" w:rsidTr="00052F03">
        <w:tc>
          <w:tcPr>
            <w:tcW w:w="80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37991CB" w14:textId="77777777" w:rsidR="00052F03" w:rsidRPr="003E0DC6" w:rsidRDefault="00052F03" w:rsidP="00C27E10">
            <w:pPr>
              <w:spacing w:line="336" w:lineRule="atLeast"/>
              <w:rPr>
                <w:rFonts w:asciiTheme="minorHAnsi" w:hAnsiTheme="minorHAnsi" w:cstheme="minorHAnsi"/>
                <w:b/>
                <w:bCs/>
                <w:color w:val="7030A0"/>
                <w:sz w:val="22"/>
                <w:highlight w:val="lightGray"/>
              </w:rPr>
            </w:pPr>
            <w:r w:rsidRPr="003E0DC6">
              <w:rPr>
                <w:rFonts w:asciiTheme="minorHAnsi" w:hAnsiTheme="minorHAnsi" w:cstheme="minorHAnsi"/>
                <w:b/>
                <w:bCs/>
                <w:color w:val="7030A0"/>
                <w:sz w:val="22"/>
                <w:highlight w:val="lightGray"/>
              </w:rPr>
              <w:t>RD3</w:t>
            </w:r>
          </w:p>
        </w:tc>
        <w:tc>
          <w:tcPr>
            <w:tcW w:w="35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9DADBE3" w14:textId="77777777" w:rsidR="00052F03" w:rsidRPr="003E0DC6" w:rsidRDefault="00052F03" w:rsidP="00C27E10">
            <w:pPr>
              <w:pStyle w:val="prlTabletext"/>
              <w:ind w:left="0"/>
              <w:rPr>
                <w:rFonts w:asciiTheme="minorHAnsi" w:hAnsiTheme="minorHAnsi" w:cstheme="minorHAnsi"/>
                <w:iCs/>
                <w:color w:val="000000" w:themeColor="text1"/>
                <w:sz w:val="22"/>
              </w:rPr>
            </w:pPr>
            <w:r w:rsidRPr="003E0DC6">
              <w:rPr>
                <w:rFonts w:asciiTheme="minorHAnsi" w:hAnsiTheme="minorHAnsi" w:cstheme="minorHAnsi"/>
                <w:color w:val="7030A0"/>
                <w:sz w:val="22"/>
                <w:highlight w:val="lightGray"/>
                <w:shd w:val="clear" w:color="auto" w:fill="FFFFFF"/>
              </w:rPr>
              <w:t xml:space="preserve">Any activity that does not comply with </w:t>
            </w:r>
            <w:r w:rsidRPr="003E0DC6">
              <w:rPr>
                <w:rFonts w:asciiTheme="minorHAnsi" w:hAnsiTheme="minorHAnsi" w:cstheme="minorHAnsi"/>
                <w:color w:val="0000FF"/>
                <w:sz w:val="22"/>
                <w:highlight w:val="lightGray"/>
                <w:shd w:val="clear" w:color="auto" w:fill="FFFFFF"/>
              </w:rPr>
              <w:t xml:space="preserve">Rule </w:t>
            </w:r>
            <w:r w:rsidRPr="007A340E">
              <w:rPr>
                <w:rFonts w:asciiTheme="minorHAnsi" w:hAnsiTheme="minorHAnsi" w:cstheme="minorHAnsi"/>
                <w:b/>
                <w:bCs/>
                <w:strike/>
                <w:color w:val="00B0F0"/>
                <w:sz w:val="22"/>
                <w:highlight w:val="lightGray"/>
                <w:shd w:val="clear" w:color="auto" w:fill="FFFFFF"/>
              </w:rPr>
              <w:t>15.4.8.2.1</w:t>
            </w:r>
            <w:r w:rsidRPr="003E0DC6">
              <w:rPr>
                <w:rFonts w:asciiTheme="minorHAnsi" w:hAnsiTheme="minorHAnsi" w:cstheme="minorHAnsi"/>
                <w:color w:val="FFC000"/>
                <w:sz w:val="22"/>
                <w:highlight w:val="lightGray"/>
                <w:shd w:val="clear" w:color="auto" w:fill="FFFFFF"/>
              </w:rPr>
              <w:t xml:space="preserve"> </w:t>
            </w:r>
            <w:r w:rsidRPr="007A340E">
              <w:rPr>
                <w:rFonts w:asciiTheme="minorHAnsi" w:hAnsiTheme="minorHAnsi" w:cstheme="minorHAnsi"/>
                <w:b/>
                <w:iCs/>
                <w:color w:val="0000FF"/>
                <w:sz w:val="22"/>
                <w:u w:val="single" w:color="0000FF"/>
              </w:rPr>
              <w:t>15.5.6.2.1</w:t>
            </w:r>
            <w:r w:rsidRPr="003E0DC6">
              <w:rPr>
                <w:rFonts w:asciiTheme="minorHAnsi" w:hAnsiTheme="minorHAnsi" w:cstheme="minorHAnsi"/>
                <w:iCs/>
                <w:color w:val="000000" w:themeColor="text1"/>
                <w:sz w:val="22"/>
                <w:highlight w:val="lightGray"/>
              </w:rPr>
              <w:t>.</w:t>
            </w:r>
          </w:p>
          <w:p w14:paraId="2C323D5A" w14:textId="77777777" w:rsidR="001B1F90" w:rsidRPr="003E0DC6" w:rsidRDefault="001B1F90" w:rsidP="00C27E10">
            <w:pPr>
              <w:pStyle w:val="prlTabletext"/>
              <w:ind w:left="0"/>
              <w:rPr>
                <w:rFonts w:asciiTheme="minorHAnsi" w:hAnsiTheme="minorHAnsi" w:cstheme="minorHAnsi"/>
                <w:iCs/>
                <w:color w:val="000000" w:themeColor="text1"/>
                <w:sz w:val="22"/>
              </w:rPr>
            </w:pPr>
          </w:p>
          <w:p w14:paraId="1E686DC7" w14:textId="77777777" w:rsidR="001B1F90" w:rsidRPr="003E0DC6" w:rsidRDefault="001B1F90" w:rsidP="00C27E10">
            <w:pPr>
              <w:pStyle w:val="prlTabletext"/>
              <w:ind w:left="0"/>
              <w:rPr>
                <w:rFonts w:asciiTheme="minorHAnsi" w:hAnsiTheme="minorHAnsi" w:cstheme="minorHAnsi"/>
                <w:color w:val="000000" w:themeColor="text1"/>
                <w:sz w:val="22"/>
                <w:shd w:val="clear" w:color="auto" w:fill="FFFFFF"/>
              </w:rPr>
            </w:pPr>
            <w:r w:rsidRPr="003E0DC6">
              <w:rPr>
                <w:rFonts w:asciiTheme="minorHAnsi" w:hAnsiTheme="minorHAnsi" w:cstheme="minorHAnsi"/>
                <w:color w:val="7030A0"/>
                <w:sz w:val="22"/>
                <w:highlight w:val="lightGray"/>
              </w:rPr>
              <w:t>(Plan Change 5B Council Decision)</w:t>
            </w:r>
          </w:p>
        </w:tc>
        <w:tc>
          <w:tcPr>
            <w:tcW w:w="408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483B18" w14:textId="77777777" w:rsidR="00052F03" w:rsidRPr="003E0DC6" w:rsidRDefault="00052F03" w:rsidP="009D3398">
            <w:pPr>
              <w:pStyle w:val="PrlTableList1"/>
              <w:numPr>
                <w:ilvl w:val="0"/>
                <w:numId w:val="760"/>
              </w:numPr>
              <w:ind w:left="277"/>
              <w:rPr>
                <w:rFonts w:asciiTheme="minorHAnsi" w:hAnsiTheme="minorHAnsi" w:cstheme="minorHAnsi"/>
                <w:color w:val="7030A0"/>
                <w:sz w:val="22"/>
                <w:szCs w:val="20"/>
                <w:shd w:val="clear" w:color="auto" w:fill="FFFFFF"/>
              </w:rPr>
            </w:pPr>
            <w:r w:rsidRPr="003E0DC6">
              <w:rPr>
                <w:rFonts w:asciiTheme="minorHAnsi" w:hAnsiTheme="minorHAnsi" w:cstheme="minorHAnsi"/>
                <w:color w:val="7030A0"/>
                <w:sz w:val="22"/>
                <w:szCs w:val="20"/>
                <w:highlight w:val="lightGray"/>
                <w:shd w:val="clear" w:color="auto" w:fill="FFFFFF"/>
              </w:rPr>
              <w:t xml:space="preserve">Maximum retail activity threshold – </w:t>
            </w:r>
            <w:r w:rsidRPr="003662E1">
              <w:rPr>
                <w:rFonts w:asciiTheme="minorHAnsi" w:hAnsiTheme="minorHAnsi" w:cstheme="minorHAnsi"/>
                <w:color w:val="0000FF"/>
                <w:sz w:val="22"/>
                <w:szCs w:val="20"/>
                <w:highlight w:val="lightGray"/>
                <w:shd w:val="clear" w:color="auto" w:fill="FFFFFF"/>
              </w:rPr>
              <w:t xml:space="preserve">Rule </w:t>
            </w:r>
            <w:r w:rsidRPr="003E0DC6">
              <w:rPr>
                <w:rFonts w:asciiTheme="minorHAnsi" w:hAnsiTheme="minorHAnsi" w:cstheme="minorHAnsi"/>
                <w:color w:val="0000FF"/>
                <w:sz w:val="22"/>
                <w:szCs w:val="20"/>
                <w:highlight w:val="lightGray"/>
                <w:shd w:val="clear" w:color="auto" w:fill="FFFFFF"/>
              </w:rPr>
              <w:t>15.1</w:t>
            </w:r>
            <w:r w:rsidRPr="007A340E">
              <w:rPr>
                <w:rFonts w:asciiTheme="minorHAnsi" w:hAnsiTheme="minorHAnsi" w:cstheme="minorHAnsi"/>
                <w:b/>
                <w:bCs/>
                <w:strike/>
                <w:color w:val="00B0F0"/>
                <w:sz w:val="22"/>
                <w:szCs w:val="20"/>
                <w:highlight w:val="lightGray"/>
                <w:shd w:val="clear" w:color="auto" w:fill="FFFFFF"/>
              </w:rPr>
              <w:t>3</w:t>
            </w:r>
            <w:r w:rsidRPr="007A340E">
              <w:rPr>
                <w:rFonts w:asciiTheme="minorHAnsi" w:hAnsiTheme="minorHAnsi" w:cstheme="minorHAnsi"/>
                <w:b/>
                <w:bCs/>
                <w:color w:val="000000" w:themeColor="text1"/>
                <w:sz w:val="22"/>
                <w:szCs w:val="20"/>
                <w:u w:val="single" w:color="0000FF"/>
                <w:shd w:val="clear" w:color="auto" w:fill="FFFFFF"/>
              </w:rPr>
              <w:t>4</w:t>
            </w:r>
            <w:r w:rsidRPr="003E0DC6">
              <w:rPr>
                <w:rFonts w:asciiTheme="minorHAnsi" w:hAnsiTheme="minorHAnsi" w:cstheme="minorHAnsi"/>
                <w:color w:val="0000FF"/>
                <w:sz w:val="22"/>
                <w:szCs w:val="20"/>
                <w:highlight w:val="lightGray"/>
                <w:shd w:val="clear" w:color="auto" w:fill="FFFFFF"/>
              </w:rPr>
              <w:t>.4.7.1</w:t>
            </w:r>
          </w:p>
          <w:p w14:paraId="190FCC5B" w14:textId="77777777" w:rsidR="001B1F90" w:rsidRPr="003E0DC6" w:rsidRDefault="001B1F90" w:rsidP="001B1F90">
            <w:pPr>
              <w:pStyle w:val="PrlTableList1"/>
              <w:rPr>
                <w:rFonts w:asciiTheme="minorHAnsi" w:hAnsiTheme="minorHAnsi" w:cstheme="minorHAnsi"/>
                <w:color w:val="7030A0"/>
                <w:sz w:val="22"/>
                <w:szCs w:val="20"/>
                <w:shd w:val="clear" w:color="auto" w:fill="FFFFFF"/>
              </w:rPr>
            </w:pPr>
          </w:p>
          <w:p w14:paraId="0E1F8139" w14:textId="77777777" w:rsidR="001B1F90" w:rsidRPr="003E0DC6" w:rsidRDefault="001B1F90" w:rsidP="001B1F90">
            <w:pPr>
              <w:pStyle w:val="PrlTableList1"/>
              <w:rPr>
                <w:rFonts w:asciiTheme="minorHAnsi" w:hAnsiTheme="minorHAnsi" w:cstheme="minorHAnsi"/>
                <w:color w:val="7030A0"/>
                <w:sz w:val="22"/>
                <w:szCs w:val="20"/>
                <w:shd w:val="clear" w:color="auto" w:fill="FFFFFF"/>
              </w:rPr>
            </w:pPr>
            <w:r w:rsidRPr="003E0DC6">
              <w:rPr>
                <w:rFonts w:asciiTheme="minorHAnsi" w:hAnsiTheme="minorHAnsi" w:cstheme="minorHAnsi"/>
                <w:color w:val="7030A0"/>
                <w:sz w:val="22"/>
                <w:highlight w:val="lightGray"/>
              </w:rPr>
              <w:t>(Plan Change 5B Council Decision)</w:t>
            </w:r>
          </w:p>
        </w:tc>
      </w:tr>
      <w:tr w:rsidR="00CA7D4E" w:rsidRPr="003E0DC6" w14:paraId="07663DC2" w14:textId="77777777" w:rsidTr="00052F03">
        <w:tc>
          <w:tcPr>
            <w:tcW w:w="80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34B203" w14:textId="77777777" w:rsidR="00CA7D4E" w:rsidRPr="003E0DC6" w:rsidRDefault="00CA7D4E" w:rsidP="00CA7D4E">
            <w:pPr>
              <w:spacing w:line="336" w:lineRule="atLeast"/>
              <w:rPr>
                <w:rFonts w:asciiTheme="minorHAnsi" w:hAnsiTheme="minorHAnsi" w:cstheme="minorHAnsi"/>
                <w:b/>
                <w:bCs/>
                <w:color w:val="7030A0"/>
                <w:sz w:val="22"/>
                <w:highlight w:val="lightGray"/>
              </w:rPr>
            </w:pPr>
            <w:r w:rsidRPr="003E0DC6">
              <w:rPr>
                <w:rFonts w:asciiTheme="minorHAnsi" w:hAnsiTheme="minorHAnsi" w:cstheme="minorHAnsi"/>
                <w:b/>
                <w:bCs/>
                <w:color w:val="7030A0"/>
                <w:sz w:val="22"/>
                <w:highlight w:val="lightGray"/>
              </w:rPr>
              <w:t>RD4</w:t>
            </w:r>
          </w:p>
        </w:tc>
        <w:tc>
          <w:tcPr>
            <w:tcW w:w="35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9DE806" w14:textId="77777777" w:rsidR="00CA7D4E" w:rsidRPr="003E0DC6" w:rsidRDefault="00CA7D4E" w:rsidP="009D3398">
            <w:pPr>
              <w:pStyle w:val="prlTabletext"/>
              <w:numPr>
                <w:ilvl w:val="0"/>
                <w:numId w:val="757"/>
              </w:numPr>
              <w:ind w:left="303"/>
              <w:rPr>
                <w:rFonts w:asciiTheme="minorHAnsi" w:hAnsiTheme="minorHAnsi" w:cstheme="minorHAnsi"/>
                <w:color w:val="7030A0"/>
                <w:sz w:val="22"/>
                <w:highlight w:val="lightGray"/>
                <w:shd w:val="clear" w:color="auto" w:fill="FFFFFF"/>
              </w:rPr>
            </w:pPr>
            <w:r w:rsidRPr="003E0DC6">
              <w:rPr>
                <w:rFonts w:asciiTheme="minorHAnsi" w:hAnsiTheme="minorHAnsi" w:cstheme="minorHAnsi"/>
                <w:color w:val="7030A0"/>
                <w:sz w:val="22"/>
                <w:highlight w:val="lightGray"/>
                <w:shd w:val="clear" w:color="auto" w:fill="FFFFFF"/>
              </w:rPr>
              <w:t xml:space="preserve">Any activity or building that does not comply with the outline development plan in </w:t>
            </w:r>
            <w:r w:rsidRPr="003E0DC6">
              <w:rPr>
                <w:rFonts w:asciiTheme="minorHAnsi" w:hAnsiTheme="minorHAnsi" w:cstheme="minorHAnsi"/>
                <w:color w:val="0000FF"/>
                <w:sz w:val="22"/>
                <w:highlight w:val="lightGray"/>
                <w:shd w:val="clear" w:color="auto" w:fill="FFFFFF"/>
              </w:rPr>
              <w:t>Appendix 15.15.11</w:t>
            </w:r>
            <w:r w:rsidRPr="003E0DC6">
              <w:rPr>
                <w:rFonts w:asciiTheme="minorHAnsi" w:hAnsiTheme="minorHAnsi" w:cstheme="minorHAnsi"/>
                <w:color w:val="7030A0"/>
                <w:sz w:val="22"/>
                <w:highlight w:val="lightGray"/>
                <w:shd w:val="clear" w:color="auto" w:fill="FFFFFF"/>
              </w:rPr>
              <w:t>.</w:t>
            </w:r>
          </w:p>
          <w:p w14:paraId="4FDAD3DE" w14:textId="77777777" w:rsidR="00CA7D4E" w:rsidRPr="003E0DC6" w:rsidRDefault="00CA7D4E" w:rsidP="00CA7D4E">
            <w:pPr>
              <w:pStyle w:val="prlTabletext"/>
              <w:rPr>
                <w:rFonts w:asciiTheme="minorHAnsi" w:hAnsiTheme="minorHAnsi" w:cstheme="minorHAnsi"/>
                <w:color w:val="7030A0"/>
                <w:sz w:val="22"/>
                <w:highlight w:val="lightGray"/>
                <w:shd w:val="clear" w:color="auto" w:fill="FFFFFF"/>
              </w:rPr>
            </w:pPr>
          </w:p>
          <w:p w14:paraId="18FED380" w14:textId="321D8CD1" w:rsidR="00CA7D4E" w:rsidRPr="003E0DC6" w:rsidRDefault="00CA7D4E" w:rsidP="00CA7D4E">
            <w:pPr>
              <w:pStyle w:val="prlTabletext"/>
              <w:ind w:left="0"/>
              <w:rPr>
                <w:rFonts w:asciiTheme="minorHAnsi" w:hAnsiTheme="minorHAnsi" w:cstheme="minorHAnsi"/>
                <w:color w:val="7030A0"/>
                <w:sz w:val="22"/>
                <w:highlight w:val="lightGray"/>
                <w:shd w:val="clear" w:color="auto" w:fill="FFFFFF"/>
              </w:rPr>
            </w:pPr>
            <w:r w:rsidRPr="003E0DC6">
              <w:rPr>
                <w:rFonts w:asciiTheme="minorHAnsi" w:hAnsiTheme="minorHAnsi" w:cstheme="minorHAnsi"/>
                <w:color w:val="7030A0"/>
                <w:sz w:val="22"/>
                <w:highlight w:val="lightGray"/>
              </w:rPr>
              <w:t>(Plan Change 5F Council Decision</w:t>
            </w:r>
            <w:r w:rsidR="006E6FC2">
              <w:rPr>
                <w:rFonts w:asciiTheme="minorHAnsi" w:hAnsiTheme="minorHAnsi" w:cstheme="minorHAnsi"/>
                <w:color w:val="7030A0"/>
                <w:sz w:val="22"/>
                <w:highlight w:val="lightGray"/>
              </w:rPr>
              <w:t xml:space="preserve"> subject to appeal</w:t>
            </w:r>
            <w:r w:rsidRPr="003E0DC6">
              <w:rPr>
                <w:rFonts w:asciiTheme="minorHAnsi" w:hAnsiTheme="minorHAnsi" w:cstheme="minorHAnsi"/>
                <w:color w:val="7030A0"/>
                <w:sz w:val="22"/>
                <w:highlight w:val="lightGray"/>
              </w:rPr>
              <w:t>)</w:t>
            </w:r>
          </w:p>
        </w:tc>
        <w:tc>
          <w:tcPr>
            <w:tcW w:w="408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304A5E7" w14:textId="3A95314C" w:rsidR="00CA7D4E" w:rsidRPr="003E0DC6" w:rsidRDefault="00CA7D4E" w:rsidP="009D3398">
            <w:pPr>
              <w:pStyle w:val="PrlTableList1"/>
              <w:numPr>
                <w:ilvl w:val="0"/>
                <w:numId w:val="761"/>
              </w:numPr>
              <w:ind w:left="277"/>
              <w:rPr>
                <w:rFonts w:asciiTheme="minorHAnsi" w:hAnsiTheme="minorHAnsi" w:cstheme="minorHAnsi"/>
                <w:color w:val="7030A0"/>
                <w:sz w:val="22"/>
                <w:szCs w:val="20"/>
                <w:highlight w:val="lightGray"/>
                <w:shd w:val="clear" w:color="auto" w:fill="FFFFFF"/>
              </w:rPr>
            </w:pPr>
            <w:r w:rsidRPr="003E0DC6">
              <w:rPr>
                <w:rFonts w:asciiTheme="minorHAnsi" w:hAnsiTheme="minorHAnsi" w:cstheme="minorHAnsi"/>
                <w:color w:val="7030A0"/>
                <w:sz w:val="22"/>
                <w:szCs w:val="20"/>
                <w:highlight w:val="lightGray"/>
                <w:shd w:val="clear" w:color="auto" w:fill="FFFFFF"/>
              </w:rPr>
              <w:t xml:space="preserve">Matter of discretion in </w:t>
            </w:r>
            <w:r w:rsidRPr="003662E1">
              <w:rPr>
                <w:rFonts w:asciiTheme="minorHAnsi" w:hAnsiTheme="minorHAnsi" w:cstheme="minorHAnsi"/>
                <w:color w:val="0000FF"/>
                <w:sz w:val="22"/>
                <w:szCs w:val="20"/>
                <w:highlight w:val="lightGray"/>
                <w:shd w:val="clear" w:color="auto" w:fill="FFFFFF"/>
              </w:rPr>
              <w:t xml:space="preserve">Rule </w:t>
            </w:r>
            <w:r w:rsidRPr="003E0DC6">
              <w:rPr>
                <w:rFonts w:asciiTheme="minorHAnsi" w:hAnsiTheme="minorHAnsi" w:cstheme="minorHAnsi"/>
                <w:color w:val="0000FF"/>
                <w:sz w:val="22"/>
                <w:szCs w:val="20"/>
                <w:highlight w:val="lightGray"/>
                <w:shd w:val="clear" w:color="auto" w:fill="FFFFFF"/>
              </w:rPr>
              <w:t>15.1</w:t>
            </w:r>
            <w:r w:rsidRPr="007A340E">
              <w:rPr>
                <w:rFonts w:asciiTheme="minorHAnsi" w:hAnsiTheme="minorHAnsi" w:cstheme="minorHAnsi"/>
                <w:b/>
                <w:strike/>
                <w:color w:val="00B0F0"/>
                <w:sz w:val="22"/>
                <w:szCs w:val="20"/>
                <w:highlight w:val="lightGray"/>
                <w:shd w:val="clear" w:color="auto" w:fill="FFFFFF"/>
              </w:rPr>
              <w:t>3</w:t>
            </w:r>
            <w:r w:rsidR="00556658" w:rsidRPr="007A340E">
              <w:rPr>
                <w:rFonts w:asciiTheme="minorHAnsi" w:hAnsiTheme="minorHAnsi" w:cstheme="minorHAnsi"/>
                <w:b/>
                <w:color w:val="000000" w:themeColor="text1"/>
                <w:sz w:val="22"/>
                <w:szCs w:val="20"/>
                <w:u w:val="single" w:color="0000FF"/>
                <w:shd w:val="clear" w:color="auto" w:fill="FFFFFF"/>
              </w:rPr>
              <w:t>4</w:t>
            </w:r>
            <w:r w:rsidRPr="003E0DC6">
              <w:rPr>
                <w:rFonts w:asciiTheme="minorHAnsi" w:hAnsiTheme="minorHAnsi" w:cstheme="minorHAnsi"/>
                <w:color w:val="0000FF"/>
                <w:sz w:val="22"/>
                <w:szCs w:val="20"/>
                <w:highlight w:val="lightGray"/>
                <w:shd w:val="clear" w:color="auto" w:fill="FFFFFF"/>
              </w:rPr>
              <w:t>.4.8</w:t>
            </w:r>
          </w:p>
          <w:p w14:paraId="645D3E92" w14:textId="77777777" w:rsidR="00CA7D4E" w:rsidRPr="003E0DC6" w:rsidRDefault="00CA7D4E" w:rsidP="00CA7D4E">
            <w:pPr>
              <w:pStyle w:val="PrlTableList1"/>
              <w:ind w:left="-6"/>
              <w:rPr>
                <w:rFonts w:asciiTheme="minorHAnsi" w:hAnsiTheme="minorHAnsi" w:cstheme="minorHAnsi"/>
                <w:color w:val="7030A0"/>
                <w:sz w:val="22"/>
                <w:highlight w:val="lightGray"/>
              </w:rPr>
            </w:pPr>
          </w:p>
          <w:p w14:paraId="683654F6" w14:textId="5ACCEF68" w:rsidR="00CA7D4E" w:rsidRPr="003E0DC6" w:rsidRDefault="00CA7D4E" w:rsidP="00CA7D4E">
            <w:pPr>
              <w:pStyle w:val="PrlTableList1"/>
              <w:ind w:left="-6"/>
              <w:rPr>
                <w:rFonts w:asciiTheme="minorHAnsi" w:hAnsiTheme="minorHAnsi" w:cstheme="minorHAnsi"/>
                <w:color w:val="7030A0"/>
                <w:sz w:val="22"/>
                <w:szCs w:val="20"/>
                <w:highlight w:val="lightGray"/>
                <w:shd w:val="clear" w:color="auto" w:fill="FFFFFF"/>
              </w:rPr>
            </w:pPr>
            <w:r w:rsidRPr="003E0DC6">
              <w:rPr>
                <w:rFonts w:asciiTheme="minorHAnsi" w:hAnsiTheme="minorHAnsi" w:cstheme="minorHAnsi"/>
                <w:color w:val="7030A0"/>
                <w:sz w:val="22"/>
                <w:highlight w:val="lightGray"/>
              </w:rPr>
              <w:t>(Plan Change 5F Council Decision</w:t>
            </w:r>
            <w:r w:rsidR="006E6FC2">
              <w:rPr>
                <w:rFonts w:asciiTheme="minorHAnsi" w:hAnsiTheme="minorHAnsi" w:cstheme="minorHAnsi"/>
                <w:color w:val="7030A0"/>
                <w:sz w:val="22"/>
                <w:highlight w:val="lightGray"/>
              </w:rPr>
              <w:t xml:space="preserve"> subject to appeal</w:t>
            </w:r>
            <w:r w:rsidRPr="003E0DC6">
              <w:rPr>
                <w:rFonts w:asciiTheme="minorHAnsi" w:hAnsiTheme="minorHAnsi" w:cstheme="minorHAnsi"/>
                <w:color w:val="7030A0"/>
                <w:sz w:val="22"/>
                <w:highlight w:val="lightGray"/>
              </w:rPr>
              <w:t>)</w:t>
            </w:r>
          </w:p>
        </w:tc>
      </w:tr>
    </w:tbl>
    <w:p w14:paraId="785BED87" w14:textId="77777777" w:rsidR="00052F03" w:rsidRPr="001E4EA1" w:rsidRDefault="00052F03" w:rsidP="00C27E10">
      <w:pPr>
        <w:rPr>
          <w:rFonts w:asciiTheme="minorHAnsi" w:hAnsiTheme="minorHAnsi" w:cstheme="minorHAnsi"/>
        </w:rPr>
      </w:pPr>
    </w:p>
    <w:p w14:paraId="79B43AC4" w14:textId="77777777" w:rsidR="00052F03" w:rsidRDefault="00052F03" w:rsidP="00C27E10"/>
    <w:p w14:paraId="123F729B" w14:textId="1F343D6A" w:rsidR="00052F03" w:rsidRPr="004A0A81" w:rsidRDefault="00C45C58" w:rsidP="008F7645">
      <w:pPr>
        <w:pStyle w:val="Prlhead4"/>
        <w:numPr>
          <w:ilvl w:val="0"/>
          <w:numId w:val="0"/>
        </w:numPr>
        <w:ind w:left="1418" w:hanging="1418"/>
        <w:rPr>
          <w:rFonts w:asciiTheme="minorHAnsi" w:hAnsiTheme="minorHAnsi" w:cstheme="minorHAnsi"/>
          <w:szCs w:val="24"/>
        </w:rPr>
      </w:pPr>
      <w:r w:rsidRPr="004A0A81">
        <w:rPr>
          <w:rFonts w:asciiTheme="minorHAnsi" w:hAnsiTheme="minorHAnsi" w:cstheme="minorHAnsi"/>
          <w:szCs w:val="24"/>
        </w:rPr>
        <w:t>15.</w:t>
      </w:r>
      <w:r w:rsidRPr="004A0A81">
        <w:rPr>
          <w:rFonts w:asciiTheme="minorHAnsi" w:hAnsiTheme="minorHAnsi" w:cstheme="minorHAnsi"/>
          <w:strike/>
          <w:szCs w:val="24"/>
        </w:rPr>
        <w:t>4</w:t>
      </w:r>
      <w:r w:rsidR="004A0A81" w:rsidRPr="004A0A81">
        <w:rPr>
          <w:rFonts w:asciiTheme="minorHAnsi" w:hAnsiTheme="minorHAnsi" w:cstheme="minorHAnsi"/>
          <w:szCs w:val="24"/>
          <w:u w:val="single"/>
        </w:rPr>
        <w:t>5</w:t>
      </w:r>
      <w:r w:rsidRPr="004A0A81">
        <w:rPr>
          <w:rFonts w:asciiTheme="minorHAnsi" w:hAnsiTheme="minorHAnsi" w:cstheme="minorHAnsi"/>
          <w:strike/>
          <w:szCs w:val="24"/>
        </w:rPr>
        <w:t>8</w:t>
      </w:r>
      <w:r w:rsidR="004A0A81" w:rsidRPr="004A0A81">
        <w:rPr>
          <w:rFonts w:asciiTheme="minorHAnsi" w:hAnsiTheme="minorHAnsi" w:cstheme="minorHAnsi"/>
          <w:szCs w:val="24"/>
          <w:u w:val="single"/>
        </w:rPr>
        <w:t>6</w:t>
      </w:r>
      <w:r w:rsidRPr="004A0A81">
        <w:rPr>
          <w:rFonts w:asciiTheme="minorHAnsi" w:hAnsiTheme="minorHAnsi" w:cstheme="minorHAnsi"/>
          <w:szCs w:val="24"/>
        </w:rPr>
        <w:t>.1.4</w:t>
      </w:r>
      <w:r w:rsidR="003331E9" w:rsidRPr="004A0A81">
        <w:rPr>
          <w:rFonts w:asciiTheme="minorHAnsi" w:hAnsiTheme="minorHAnsi" w:cstheme="minorHAnsi"/>
          <w:szCs w:val="24"/>
        </w:rPr>
        <w:tab/>
      </w:r>
      <w:r w:rsidR="00052F03" w:rsidRPr="004A0A81">
        <w:rPr>
          <w:rFonts w:asciiTheme="minorHAnsi" w:hAnsiTheme="minorHAnsi" w:cstheme="minorHAnsi"/>
          <w:szCs w:val="24"/>
        </w:rPr>
        <w:t>Area-specific discretionary activities</w:t>
      </w:r>
    </w:p>
    <w:p w14:paraId="271C7276" w14:textId="77777777" w:rsidR="00052F03" w:rsidRPr="00994442" w:rsidRDefault="00052F03" w:rsidP="000756E0">
      <w:pPr>
        <w:pStyle w:val="Prllist1"/>
        <w:numPr>
          <w:ilvl w:val="0"/>
          <w:numId w:val="0"/>
        </w:numPr>
        <w:tabs>
          <w:tab w:val="clear" w:pos="567"/>
          <w:tab w:val="left" w:pos="0"/>
        </w:tabs>
        <w:rPr>
          <w:rFonts w:asciiTheme="minorHAnsi" w:hAnsiTheme="minorHAnsi" w:cstheme="minorHAnsi"/>
        </w:rPr>
      </w:pPr>
      <w:r w:rsidRPr="00994442">
        <w:rPr>
          <w:rFonts w:asciiTheme="minorHAnsi" w:hAnsiTheme="minorHAnsi" w:cstheme="minorHAnsi"/>
        </w:rPr>
        <w:t>There are no discretionary activities.</w:t>
      </w:r>
    </w:p>
    <w:p w14:paraId="095FDDA8" w14:textId="65FD6426" w:rsidR="00052F03" w:rsidRPr="004A0A81" w:rsidRDefault="00C45C58" w:rsidP="008F7645">
      <w:pPr>
        <w:pStyle w:val="Prlhead4"/>
        <w:numPr>
          <w:ilvl w:val="0"/>
          <w:numId w:val="0"/>
        </w:numPr>
        <w:ind w:left="1418" w:hanging="1418"/>
        <w:rPr>
          <w:rFonts w:asciiTheme="minorHAnsi" w:hAnsiTheme="minorHAnsi" w:cstheme="minorHAnsi"/>
          <w:szCs w:val="24"/>
        </w:rPr>
      </w:pPr>
      <w:r w:rsidRPr="004A0A81">
        <w:rPr>
          <w:rFonts w:asciiTheme="minorHAnsi" w:hAnsiTheme="minorHAnsi" w:cstheme="minorHAnsi"/>
          <w:szCs w:val="24"/>
        </w:rPr>
        <w:t>15.</w:t>
      </w:r>
      <w:r w:rsidRPr="004A0A81">
        <w:rPr>
          <w:rFonts w:asciiTheme="minorHAnsi" w:hAnsiTheme="minorHAnsi" w:cstheme="minorHAnsi"/>
          <w:strike/>
          <w:szCs w:val="24"/>
        </w:rPr>
        <w:t>4</w:t>
      </w:r>
      <w:r w:rsidR="004A0A81">
        <w:rPr>
          <w:rFonts w:asciiTheme="minorHAnsi" w:hAnsiTheme="minorHAnsi" w:cstheme="minorHAnsi"/>
          <w:szCs w:val="24"/>
          <w:u w:val="single"/>
        </w:rPr>
        <w:t>5</w:t>
      </w:r>
      <w:r w:rsidRPr="004A0A81">
        <w:rPr>
          <w:rFonts w:asciiTheme="minorHAnsi" w:hAnsiTheme="minorHAnsi" w:cstheme="minorHAnsi"/>
          <w:strike/>
          <w:szCs w:val="24"/>
        </w:rPr>
        <w:t>8</w:t>
      </w:r>
      <w:r w:rsidR="004A0A81">
        <w:rPr>
          <w:rFonts w:asciiTheme="minorHAnsi" w:hAnsiTheme="minorHAnsi" w:cstheme="minorHAnsi"/>
          <w:szCs w:val="24"/>
          <w:u w:val="single"/>
        </w:rPr>
        <w:t>6</w:t>
      </w:r>
      <w:r w:rsidRPr="004A0A81">
        <w:rPr>
          <w:rFonts w:asciiTheme="minorHAnsi" w:hAnsiTheme="minorHAnsi" w:cstheme="minorHAnsi"/>
          <w:szCs w:val="24"/>
        </w:rPr>
        <w:t>.1.5</w:t>
      </w:r>
      <w:r w:rsidR="003331E9" w:rsidRPr="004A0A81">
        <w:rPr>
          <w:rFonts w:asciiTheme="minorHAnsi" w:hAnsiTheme="minorHAnsi" w:cstheme="minorHAnsi"/>
          <w:szCs w:val="24"/>
        </w:rPr>
        <w:tab/>
      </w:r>
      <w:r w:rsidR="00052F03" w:rsidRPr="004A0A81">
        <w:rPr>
          <w:rFonts w:asciiTheme="minorHAnsi" w:hAnsiTheme="minorHAnsi" w:cstheme="minorHAnsi"/>
          <w:szCs w:val="24"/>
        </w:rPr>
        <w:t>Area-specific non-complying activities</w:t>
      </w:r>
    </w:p>
    <w:p w14:paraId="3DC71FC4" w14:textId="77777777" w:rsidR="00052F03" w:rsidRPr="00994442" w:rsidRDefault="00052F03" w:rsidP="000756E0">
      <w:pPr>
        <w:pStyle w:val="Prllist1"/>
        <w:numPr>
          <w:ilvl w:val="0"/>
          <w:numId w:val="0"/>
        </w:numPr>
        <w:tabs>
          <w:tab w:val="clear" w:pos="567"/>
          <w:tab w:val="left" w:pos="0"/>
        </w:tabs>
        <w:rPr>
          <w:rFonts w:asciiTheme="minorHAnsi" w:hAnsiTheme="minorHAnsi" w:cstheme="minorHAnsi"/>
        </w:rPr>
      </w:pPr>
      <w:r w:rsidRPr="00994442">
        <w:rPr>
          <w:rFonts w:asciiTheme="minorHAnsi" w:hAnsiTheme="minorHAnsi" w:cstheme="minorHAnsi"/>
        </w:rPr>
        <w:t>There are no non-complying activities.</w:t>
      </w:r>
    </w:p>
    <w:p w14:paraId="1B1A82B7" w14:textId="29F539DD" w:rsidR="00052F03" w:rsidRPr="004A0A81" w:rsidRDefault="00C45C58" w:rsidP="008F7645">
      <w:pPr>
        <w:pStyle w:val="Prlhead4"/>
        <w:numPr>
          <w:ilvl w:val="0"/>
          <w:numId w:val="0"/>
        </w:numPr>
        <w:ind w:left="1418" w:hanging="1418"/>
        <w:rPr>
          <w:rFonts w:asciiTheme="minorHAnsi" w:hAnsiTheme="minorHAnsi" w:cstheme="minorHAnsi"/>
          <w:szCs w:val="24"/>
        </w:rPr>
      </w:pPr>
      <w:r w:rsidRPr="004A0A81">
        <w:rPr>
          <w:rFonts w:asciiTheme="minorHAnsi" w:hAnsiTheme="minorHAnsi" w:cstheme="minorHAnsi"/>
          <w:szCs w:val="24"/>
        </w:rPr>
        <w:t>15.</w:t>
      </w:r>
      <w:r w:rsidRPr="004A0A81">
        <w:rPr>
          <w:rFonts w:asciiTheme="minorHAnsi" w:hAnsiTheme="minorHAnsi" w:cstheme="minorHAnsi"/>
          <w:strike/>
          <w:szCs w:val="24"/>
        </w:rPr>
        <w:t>4</w:t>
      </w:r>
      <w:r w:rsidR="004A0A81">
        <w:rPr>
          <w:rFonts w:asciiTheme="minorHAnsi" w:hAnsiTheme="minorHAnsi" w:cstheme="minorHAnsi"/>
          <w:szCs w:val="24"/>
          <w:u w:val="single"/>
        </w:rPr>
        <w:t>5</w:t>
      </w:r>
      <w:r w:rsidRPr="004A0A81">
        <w:rPr>
          <w:rFonts w:asciiTheme="minorHAnsi" w:hAnsiTheme="minorHAnsi" w:cstheme="minorHAnsi"/>
          <w:szCs w:val="24"/>
        </w:rPr>
        <w:t>.</w:t>
      </w:r>
      <w:r w:rsidRPr="004A0A81">
        <w:rPr>
          <w:rFonts w:asciiTheme="minorHAnsi" w:hAnsiTheme="minorHAnsi" w:cstheme="minorHAnsi"/>
          <w:strike/>
          <w:szCs w:val="24"/>
        </w:rPr>
        <w:t>8</w:t>
      </w:r>
      <w:r w:rsidR="004A0A81">
        <w:rPr>
          <w:rFonts w:asciiTheme="minorHAnsi" w:hAnsiTheme="minorHAnsi" w:cstheme="minorHAnsi"/>
          <w:szCs w:val="24"/>
          <w:u w:val="single"/>
        </w:rPr>
        <w:t>6</w:t>
      </w:r>
      <w:r w:rsidRPr="004A0A81">
        <w:rPr>
          <w:rFonts w:asciiTheme="minorHAnsi" w:hAnsiTheme="minorHAnsi" w:cstheme="minorHAnsi"/>
          <w:szCs w:val="24"/>
        </w:rPr>
        <w:t>.1.6</w:t>
      </w:r>
      <w:r w:rsidR="003331E9" w:rsidRPr="004A0A81">
        <w:rPr>
          <w:rFonts w:asciiTheme="minorHAnsi" w:hAnsiTheme="minorHAnsi" w:cstheme="minorHAnsi"/>
          <w:szCs w:val="24"/>
        </w:rPr>
        <w:tab/>
      </w:r>
      <w:r w:rsidR="00052F03" w:rsidRPr="004A0A81">
        <w:rPr>
          <w:rFonts w:asciiTheme="minorHAnsi" w:hAnsiTheme="minorHAnsi" w:cstheme="minorHAnsi"/>
          <w:szCs w:val="24"/>
        </w:rPr>
        <w:t>Area-specific prohibited activities</w:t>
      </w:r>
    </w:p>
    <w:p w14:paraId="63155828" w14:textId="77777777" w:rsidR="00052F03" w:rsidRPr="00994442" w:rsidRDefault="00052F03" w:rsidP="000756E0">
      <w:pPr>
        <w:pStyle w:val="Prllist1"/>
        <w:numPr>
          <w:ilvl w:val="0"/>
          <w:numId w:val="0"/>
        </w:numPr>
        <w:tabs>
          <w:tab w:val="clear" w:pos="567"/>
          <w:tab w:val="left" w:pos="0"/>
        </w:tabs>
        <w:rPr>
          <w:rFonts w:asciiTheme="minorHAnsi" w:hAnsiTheme="minorHAnsi" w:cstheme="minorHAnsi"/>
        </w:rPr>
      </w:pPr>
      <w:r w:rsidRPr="00994442">
        <w:rPr>
          <w:rFonts w:asciiTheme="minorHAnsi" w:hAnsiTheme="minorHAnsi" w:cstheme="minorHAnsi"/>
        </w:rPr>
        <w:t>There are no prohibited activities.</w:t>
      </w:r>
    </w:p>
    <w:p w14:paraId="44E3E0C8" w14:textId="6E7C435D" w:rsidR="00052F03" w:rsidRPr="00994442" w:rsidRDefault="00994442" w:rsidP="00EA5F21">
      <w:pPr>
        <w:pStyle w:val="Prlhead3"/>
        <w:numPr>
          <w:ilvl w:val="0"/>
          <w:numId w:val="0"/>
        </w:numPr>
        <w:ind w:left="1985" w:hanging="1985"/>
        <w:rPr>
          <w:rFonts w:asciiTheme="minorHAnsi" w:hAnsiTheme="minorHAnsi" w:cstheme="minorHAnsi"/>
          <w:color w:val="7030A0"/>
          <w:u w:color="7030A0"/>
          <w:lang w:val="en-US"/>
        </w:rPr>
      </w:pPr>
      <w:r w:rsidRPr="00994442">
        <w:rPr>
          <w:rFonts w:asciiTheme="minorHAnsi" w:hAnsiTheme="minorHAnsi" w:cstheme="minorHAnsi"/>
          <w:strike/>
          <w:color w:val="00B0F0"/>
          <w:highlight w:val="lightGray"/>
          <w:u w:color="7030A0"/>
          <w:lang w:val="en-US"/>
        </w:rPr>
        <w:t>15.4.8.2</w:t>
      </w:r>
      <w:r w:rsidR="00052F03" w:rsidRPr="00C45C58">
        <w:rPr>
          <w:rFonts w:asciiTheme="minorHAnsi" w:hAnsiTheme="minorHAnsi" w:cstheme="minorHAnsi"/>
          <w:color w:val="000000" w:themeColor="text1"/>
          <w:u w:val="single" w:color="000000" w:themeColor="text1"/>
          <w:lang w:val="en-US"/>
        </w:rPr>
        <w:t>15.5.6.2</w:t>
      </w:r>
      <w:r w:rsidR="00052F03" w:rsidRPr="00994442">
        <w:rPr>
          <w:rFonts w:asciiTheme="minorHAnsi" w:hAnsiTheme="minorHAnsi" w:cstheme="minorHAnsi"/>
          <w:color w:val="000000" w:themeColor="text1"/>
          <w:u w:color="000000" w:themeColor="text1"/>
          <w:lang w:val="en-US"/>
        </w:rPr>
        <w:t xml:space="preserve"> </w:t>
      </w:r>
      <w:r w:rsidR="003B0B5D" w:rsidRPr="00994442">
        <w:rPr>
          <w:rFonts w:asciiTheme="minorHAnsi" w:hAnsiTheme="minorHAnsi" w:cstheme="minorHAnsi"/>
          <w:color w:val="000000" w:themeColor="text1"/>
          <w:u w:color="000000" w:themeColor="text1"/>
          <w:lang w:val="en-US"/>
        </w:rPr>
        <w:tab/>
      </w:r>
      <w:r w:rsidR="00052F03" w:rsidRPr="00994442">
        <w:rPr>
          <w:rFonts w:asciiTheme="minorHAnsi" w:hAnsiTheme="minorHAnsi" w:cstheme="minorHAnsi"/>
          <w:color w:val="7030A0"/>
          <w:highlight w:val="lightGray"/>
          <w:u w:color="7030A0"/>
          <w:lang w:val="en-US"/>
        </w:rPr>
        <w:t xml:space="preserve">Area-specific built form standards – </w:t>
      </w:r>
      <w:r w:rsidR="00052F03" w:rsidRPr="00994442">
        <w:rPr>
          <w:rFonts w:asciiTheme="minorHAnsi" w:hAnsiTheme="minorHAnsi" w:cstheme="minorHAnsi"/>
          <w:strike/>
          <w:color w:val="00B0F0"/>
          <w:highlight w:val="lightGray"/>
          <w:u w:color="7030A0"/>
          <w:lang w:val="en-US"/>
        </w:rPr>
        <w:t>Commercial Core</w:t>
      </w:r>
      <w:r w:rsidR="00052F03" w:rsidRPr="00994442">
        <w:rPr>
          <w:rFonts w:asciiTheme="minorHAnsi" w:hAnsiTheme="minorHAnsi" w:cstheme="minorHAnsi"/>
          <w:color w:val="7030A0"/>
          <w:u w:color="000000" w:themeColor="text1"/>
          <w:lang w:val="en-US"/>
        </w:rPr>
        <w:t xml:space="preserve"> </w:t>
      </w:r>
      <w:r w:rsidR="00052F03" w:rsidRPr="00994442">
        <w:rPr>
          <w:rFonts w:asciiTheme="minorHAnsi" w:hAnsiTheme="minorHAnsi" w:cstheme="minorHAnsi"/>
          <w:color w:val="000000" w:themeColor="text1"/>
          <w:u w:val="single" w:color="000000" w:themeColor="text1"/>
          <w:lang w:val="en-US"/>
        </w:rPr>
        <w:t>Local Centre</w:t>
      </w:r>
      <w:r w:rsidR="00052F03" w:rsidRPr="00994442">
        <w:rPr>
          <w:rFonts w:asciiTheme="minorHAnsi" w:hAnsiTheme="minorHAnsi" w:cstheme="minorHAnsi"/>
          <w:color w:val="000000" w:themeColor="text1"/>
          <w:u w:color="000000" w:themeColor="text1"/>
          <w:lang w:val="en-US"/>
        </w:rPr>
        <w:t xml:space="preserve"> </w:t>
      </w:r>
      <w:r w:rsidR="00052F03" w:rsidRPr="00994442">
        <w:rPr>
          <w:rFonts w:asciiTheme="minorHAnsi" w:hAnsiTheme="minorHAnsi" w:cstheme="minorHAnsi"/>
          <w:color w:val="7030A0"/>
          <w:highlight w:val="lightGray"/>
          <w:u w:color="7030A0"/>
          <w:lang w:val="en-US"/>
        </w:rPr>
        <w:t>Zone (Other Areas)</w:t>
      </w:r>
    </w:p>
    <w:p w14:paraId="753321DC" w14:textId="77777777" w:rsidR="00052F03" w:rsidRPr="00C73B5A" w:rsidRDefault="00052F03" w:rsidP="00C27E10">
      <w:pPr>
        <w:pStyle w:val="ListParagraph"/>
        <w:ind w:left="0"/>
        <w:rPr>
          <w:rFonts w:asciiTheme="minorHAnsi" w:hAnsiTheme="minorHAnsi" w:cstheme="minorHAnsi"/>
          <w:b/>
          <w:bCs/>
          <w:sz w:val="22"/>
          <w:szCs w:val="22"/>
          <w:u w:val="single"/>
        </w:rPr>
      </w:pPr>
      <w:r w:rsidRPr="00CD3DFE">
        <w:rPr>
          <w:rFonts w:asciiTheme="minorHAnsi" w:hAnsiTheme="minorHAnsi" w:cstheme="minorHAnsi"/>
          <w:b/>
          <w:bCs/>
          <w:sz w:val="22"/>
          <w:szCs w:val="22"/>
          <w:u w:val="single"/>
        </w:rPr>
        <w:t xml:space="preserve">Advice </w:t>
      </w:r>
      <w:proofErr w:type="gramStart"/>
      <w:r w:rsidRPr="00CD3DFE">
        <w:rPr>
          <w:rFonts w:asciiTheme="minorHAnsi" w:hAnsiTheme="minorHAnsi" w:cstheme="minorHAnsi"/>
          <w:b/>
          <w:bCs/>
          <w:sz w:val="22"/>
          <w:szCs w:val="22"/>
          <w:u w:val="single"/>
        </w:rPr>
        <w:t>note</w:t>
      </w:r>
      <w:proofErr w:type="gramEnd"/>
      <w:r w:rsidRPr="00CD3DFE">
        <w:rPr>
          <w:rFonts w:asciiTheme="minorHAnsi" w:hAnsiTheme="minorHAnsi" w:cstheme="minorHAnsi"/>
          <w:b/>
          <w:bCs/>
          <w:sz w:val="22"/>
          <w:szCs w:val="22"/>
          <w:u w:val="single"/>
        </w:rPr>
        <w:t xml:space="preserve">: There is no spare, or limited, wastewater, storm water, or water supply infrastructure capacity in some areas of </w:t>
      </w:r>
      <w:r w:rsidRPr="005D2CA0">
        <w:rPr>
          <w:rFonts w:asciiTheme="minorHAnsi" w:hAnsiTheme="minorHAnsi" w:cstheme="minorHAnsi"/>
          <w:b/>
          <w:bCs/>
          <w:color w:val="00B050"/>
          <w:sz w:val="22"/>
          <w:szCs w:val="22"/>
          <w:u w:val="single"/>
        </w:rPr>
        <w:t>Christchurch City</w:t>
      </w:r>
      <w:r w:rsidRPr="00CD3DFE">
        <w:rPr>
          <w:rFonts w:asciiTheme="minorHAnsi" w:hAnsiTheme="minorHAnsi" w:cstheme="minorHAnsi"/>
          <w:b/>
          <w:bCs/>
          <w:sz w:val="22"/>
          <w:szCs w:val="22"/>
          <w:u w:val="single"/>
        </w:rPr>
        <w:t xml:space="preserve"> which may create difficulties in granting a building consent for some developments. Alternative means of providing for those services may be limited or not available. Compliance with the </w:t>
      </w:r>
      <w:r w:rsidRPr="005D2CA0">
        <w:rPr>
          <w:rFonts w:asciiTheme="minorHAnsi" w:hAnsiTheme="minorHAnsi" w:cstheme="minorHAnsi"/>
          <w:b/>
          <w:bCs/>
          <w:color w:val="00B050"/>
          <w:sz w:val="22"/>
          <w:szCs w:val="22"/>
          <w:u w:val="single"/>
        </w:rPr>
        <w:t>District Plan</w:t>
      </w:r>
      <w:r w:rsidRPr="00CD3DFE">
        <w:rPr>
          <w:rFonts w:asciiTheme="minorHAnsi" w:hAnsiTheme="minorHAnsi" w:cstheme="minorHAnsi"/>
          <w:b/>
          <w:bCs/>
          <w:sz w:val="22"/>
          <w:szCs w:val="22"/>
          <w:u w:val="single"/>
        </w:rPr>
        <w:t xml:space="preserve"> does not guarantee that connection to the </w:t>
      </w:r>
      <w:r w:rsidRPr="005D2CA0">
        <w:rPr>
          <w:rFonts w:asciiTheme="minorHAnsi" w:hAnsiTheme="minorHAnsi" w:cstheme="minorHAnsi"/>
          <w:b/>
          <w:bCs/>
          <w:color w:val="00B050"/>
          <w:sz w:val="22"/>
          <w:szCs w:val="22"/>
          <w:u w:val="single"/>
        </w:rPr>
        <w:t>Council’s</w:t>
      </w:r>
      <w:r w:rsidRPr="00CD3DFE">
        <w:rPr>
          <w:rFonts w:asciiTheme="minorHAnsi" w:hAnsiTheme="minorHAnsi" w:cstheme="minorHAnsi"/>
          <w:b/>
          <w:bCs/>
          <w:sz w:val="22"/>
          <w:szCs w:val="22"/>
          <w:u w:val="single"/>
        </w:rPr>
        <w:t xml:space="preserve"> reticulated infrastructure is available or will be approved. Connection to the </w:t>
      </w:r>
      <w:r w:rsidRPr="005D2CA0">
        <w:rPr>
          <w:rFonts w:asciiTheme="minorHAnsi" w:hAnsiTheme="minorHAnsi" w:cstheme="minorHAnsi"/>
          <w:b/>
          <w:bCs/>
          <w:color w:val="00B050"/>
          <w:sz w:val="22"/>
          <w:szCs w:val="22"/>
          <w:u w:val="single"/>
        </w:rPr>
        <w:t>Council’s</w:t>
      </w:r>
      <w:r w:rsidRPr="00CD3DFE">
        <w:rPr>
          <w:rFonts w:asciiTheme="minorHAnsi" w:hAnsiTheme="minorHAnsi" w:cstheme="minorHAnsi"/>
          <w:b/>
          <w:bCs/>
          <w:sz w:val="22"/>
          <w:szCs w:val="22"/>
          <w:u w:val="single"/>
        </w:rPr>
        <w:t xml:space="preserve"> reticulated infrastructure requires separate formal approval from the </w:t>
      </w:r>
      <w:r w:rsidRPr="005D2CA0">
        <w:rPr>
          <w:rFonts w:asciiTheme="minorHAnsi" w:hAnsiTheme="minorHAnsi" w:cstheme="minorHAnsi"/>
          <w:b/>
          <w:bCs/>
          <w:color w:val="00B050"/>
          <w:sz w:val="22"/>
          <w:szCs w:val="22"/>
          <w:u w:val="single"/>
        </w:rPr>
        <w:t>Council</w:t>
      </w:r>
      <w:r w:rsidRPr="00CD3DFE">
        <w:rPr>
          <w:rFonts w:asciiTheme="minorHAnsi" w:hAnsiTheme="minorHAnsi" w:cstheme="minorHAnsi"/>
          <w:b/>
          <w:bCs/>
          <w:color w:val="1F497D"/>
          <w:sz w:val="22"/>
          <w:szCs w:val="22"/>
          <w:u w:val="single"/>
        </w:rPr>
        <w:t xml:space="preserve">. </w:t>
      </w:r>
      <w:r w:rsidRPr="00CD3DFE">
        <w:rPr>
          <w:rFonts w:asciiTheme="minorHAnsi" w:hAnsiTheme="minorHAnsi" w:cstheme="minorHAnsi"/>
          <w:b/>
          <w:bCs/>
          <w:sz w:val="22"/>
          <w:szCs w:val="22"/>
          <w:u w:val="single"/>
        </w:rPr>
        <w:t>There is a possibility that approval to connect will be declined, or development may trigger the need for infrastructure upgrades or alternative servicing at the developer’s cost. Anyone considering development should, at an early stage, seek information on infrastructure capacity</w:t>
      </w:r>
      <w:r w:rsidRPr="00CD3DFE">
        <w:rPr>
          <w:rFonts w:asciiTheme="minorHAnsi" w:hAnsiTheme="minorHAnsi" w:cstheme="minorHAnsi"/>
          <w:b/>
          <w:bCs/>
          <w:color w:val="1F497D"/>
          <w:sz w:val="22"/>
          <w:szCs w:val="22"/>
          <w:u w:val="single"/>
        </w:rPr>
        <w:t xml:space="preserve"> </w:t>
      </w:r>
      <w:r w:rsidRPr="00CD3DFE">
        <w:rPr>
          <w:rFonts w:asciiTheme="minorHAnsi" w:hAnsiTheme="minorHAnsi" w:cstheme="minorHAnsi"/>
          <w:b/>
          <w:bCs/>
          <w:sz w:val="22"/>
          <w:szCs w:val="22"/>
          <w:u w:val="single"/>
        </w:rPr>
        <w:t xml:space="preserve">from </w:t>
      </w:r>
      <w:r w:rsidRPr="005D2CA0">
        <w:rPr>
          <w:rFonts w:asciiTheme="minorHAnsi" w:hAnsiTheme="minorHAnsi" w:cstheme="minorHAnsi"/>
          <w:b/>
          <w:bCs/>
          <w:color w:val="00B050"/>
          <w:sz w:val="22"/>
          <w:szCs w:val="22"/>
          <w:u w:val="single"/>
        </w:rPr>
        <w:t>Council’s</w:t>
      </w:r>
      <w:r w:rsidRPr="00CD3DFE">
        <w:rPr>
          <w:rFonts w:asciiTheme="minorHAnsi" w:hAnsiTheme="minorHAnsi" w:cstheme="minorHAnsi"/>
          <w:b/>
          <w:bCs/>
          <w:sz w:val="22"/>
          <w:szCs w:val="22"/>
          <w:u w:val="single"/>
        </w:rPr>
        <w:t xml:space="preserve"> Three Waters Unit.  Please contact the </w:t>
      </w:r>
      <w:r w:rsidRPr="005D2CA0">
        <w:rPr>
          <w:rFonts w:asciiTheme="minorHAnsi" w:hAnsiTheme="minorHAnsi" w:cstheme="minorHAnsi"/>
          <w:b/>
          <w:bCs/>
          <w:color w:val="00B050"/>
          <w:sz w:val="22"/>
          <w:szCs w:val="22"/>
          <w:u w:val="single"/>
        </w:rPr>
        <w:t>Council’s</w:t>
      </w:r>
      <w:r w:rsidRPr="00CD3DFE">
        <w:rPr>
          <w:rFonts w:asciiTheme="minorHAnsi" w:hAnsiTheme="minorHAnsi" w:cstheme="minorHAnsi"/>
          <w:b/>
          <w:bCs/>
          <w:sz w:val="22"/>
          <w:szCs w:val="22"/>
          <w:u w:val="single"/>
        </w:rPr>
        <w:t xml:space="preserve"> Three Waters Unit at </w:t>
      </w:r>
      <w:hyperlink r:id="rId53" w:history="1">
        <w:r w:rsidRPr="0090457C">
          <w:rPr>
            <w:rStyle w:val="Hyperlink"/>
            <w:rFonts w:asciiTheme="minorHAnsi" w:hAnsiTheme="minorHAnsi" w:cstheme="minorHAnsi"/>
            <w:b/>
            <w:bCs/>
            <w:color w:val="0000FF"/>
            <w:sz w:val="22"/>
            <w:szCs w:val="22"/>
          </w:rPr>
          <w:t>WastewaterCapacity@ccc.govt.nz</w:t>
        </w:r>
      </w:hyperlink>
      <w:r w:rsidRPr="00CD3DFE">
        <w:rPr>
          <w:rFonts w:asciiTheme="minorHAnsi" w:hAnsiTheme="minorHAnsi" w:cstheme="minorHAnsi"/>
          <w:b/>
          <w:bCs/>
          <w:sz w:val="22"/>
          <w:szCs w:val="22"/>
          <w:u w:val="single"/>
        </w:rPr>
        <w:t>,</w:t>
      </w:r>
      <w:r w:rsidR="000756E0">
        <w:rPr>
          <w:rFonts w:asciiTheme="minorHAnsi" w:hAnsiTheme="minorHAnsi" w:cstheme="minorHAnsi"/>
          <w:b/>
          <w:bCs/>
          <w:sz w:val="22"/>
          <w:szCs w:val="22"/>
          <w:u w:val="single"/>
        </w:rPr>
        <w:t xml:space="preserve"> </w:t>
      </w:r>
      <w:hyperlink r:id="rId54" w:history="1">
        <w:r w:rsidRPr="0090457C">
          <w:rPr>
            <w:rStyle w:val="Hyperlink"/>
            <w:rFonts w:asciiTheme="minorHAnsi" w:hAnsiTheme="minorHAnsi" w:cstheme="minorHAnsi"/>
            <w:b/>
            <w:bCs/>
            <w:color w:val="0000FF"/>
            <w:sz w:val="22"/>
            <w:szCs w:val="22"/>
          </w:rPr>
          <w:t>WaterCapacity@ccc.govt.nz</w:t>
        </w:r>
      </w:hyperlink>
      <w:r w:rsidRPr="00CD3DFE">
        <w:rPr>
          <w:rFonts w:asciiTheme="minorHAnsi" w:hAnsiTheme="minorHAnsi" w:cstheme="minorHAnsi"/>
          <w:b/>
          <w:bCs/>
          <w:sz w:val="22"/>
          <w:szCs w:val="22"/>
          <w:u w:val="single"/>
        </w:rPr>
        <w:t xml:space="preserve"> and </w:t>
      </w:r>
      <w:hyperlink r:id="rId55" w:history="1">
        <w:r w:rsidRPr="0090457C">
          <w:rPr>
            <w:rStyle w:val="Hyperlink"/>
            <w:rFonts w:asciiTheme="minorHAnsi" w:hAnsiTheme="minorHAnsi" w:cstheme="minorHAnsi"/>
            <w:b/>
            <w:bCs/>
            <w:color w:val="0000FF"/>
            <w:sz w:val="22"/>
            <w:szCs w:val="22"/>
          </w:rPr>
          <w:t>Stormwater.Approvals@ccc.govt.nz</w:t>
        </w:r>
      </w:hyperlink>
      <w:r w:rsidRPr="00CD3DFE">
        <w:rPr>
          <w:rFonts w:asciiTheme="minorHAnsi" w:hAnsiTheme="minorHAnsi" w:cstheme="minorHAnsi"/>
          <w:b/>
          <w:bCs/>
          <w:sz w:val="22"/>
          <w:szCs w:val="22"/>
          <w:u w:val="single"/>
        </w:rPr>
        <w:t>.</w:t>
      </w:r>
      <w:r w:rsidRPr="00C73B5A">
        <w:rPr>
          <w:rFonts w:asciiTheme="minorHAnsi" w:hAnsiTheme="minorHAnsi" w:cstheme="minorHAnsi"/>
          <w:b/>
          <w:bCs/>
          <w:sz w:val="22"/>
          <w:szCs w:val="22"/>
          <w:u w:val="single"/>
        </w:rPr>
        <w:t xml:space="preserve"> </w:t>
      </w:r>
    </w:p>
    <w:p w14:paraId="45A6E085" w14:textId="1BEAAE4B" w:rsidR="00052F03" w:rsidRPr="00994442" w:rsidRDefault="00994442" w:rsidP="00993A05">
      <w:pPr>
        <w:pStyle w:val="Prlhead4"/>
        <w:numPr>
          <w:ilvl w:val="0"/>
          <w:numId w:val="0"/>
        </w:numPr>
        <w:ind w:left="1701" w:hanging="1701"/>
        <w:rPr>
          <w:rFonts w:asciiTheme="minorHAnsi" w:hAnsiTheme="minorHAnsi" w:cstheme="minorHAnsi"/>
          <w:color w:val="7030A0"/>
          <w:highlight w:val="lightGray"/>
          <w:u w:color="7030A0"/>
          <w:lang w:val="en-US"/>
        </w:rPr>
      </w:pPr>
      <w:r w:rsidRPr="00994442">
        <w:rPr>
          <w:rFonts w:asciiTheme="minorHAnsi" w:hAnsiTheme="minorHAnsi" w:cstheme="minorHAnsi"/>
          <w:strike/>
          <w:color w:val="00B0F0"/>
          <w:highlight w:val="lightGray"/>
          <w:u w:color="7030A0"/>
          <w:lang w:val="en-US"/>
        </w:rPr>
        <w:t>15.4.8.2.1</w:t>
      </w:r>
      <w:r w:rsidRPr="00994442">
        <w:rPr>
          <w:rFonts w:asciiTheme="minorHAnsi" w:hAnsiTheme="minorHAnsi" w:cstheme="minorHAnsi"/>
          <w:color w:val="7030A0"/>
          <w:u w:color="7030A0"/>
          <w:lang w:val="en-US"/>
        </w:rPr>
        <w:t xml:space="preserve"> </w:t>
      </w:r>
      <w:r w:rsidR="00052F03" w:rsidRPr="00C45C58">
        <w:rPr>
          <w:rFonts w:asciiTheme="minorHAnsi" w:hAnsiTheme="minorHAnsi" w:cstheme="minorHAnsi"/>
          <w:color w:val="000000" w:themeColor="text1"/>
          <w:u w:val="single" w:color="000000" w:themeColor="text1"/>
          <w:lang w:val="en-US"/>
        </w:rPr>
        <w:t>15.5.6.2.1</w:t>
      </w:r>
      <w:r w:rsidR="00052F03" w:rsidRPr="00994442">
        <w:rPr>
          <w:rFonts w:asciiTheme="minorHAnsi" w:hAnsiTheme="minorHAnsi" w:cstheme="minorHAnsi"/>
          <w:color w:val="000000" w:themeColor="text1"/>
          <w:u w:color="000000" w:themeColor="text1"/>
          <w:lang w:val="en-US"/>
        </w:rPr>
        <w:tab/>
      </w:r>
      <w:r w:rsidR="00052F03" w:rsidRPr="00994442">
        <w:rPr>
          <w:rFonts w:asciiTheme="minorHAnsi" w:hAnsiTheme="minorHAnsi" w:cstheme="minorHAnsi"/>
          <w:color w:val="7030A0"/>
          <w:highlight w:val="lightGray"/>
          <w:u w:color="7030A0"/>
          <w:lang w:val="en-US"/>
        </w:rPr>
        <w:t>Maximum retail activity threshold – Wigram (The Runway)</w:t>
      </w:r>
    </w:p>
    <w:p w14:paraId="2E0021DD" w14:textId="77777777" w:rsidR="00052F03" w:rsidRPr="00994442" w:rsidRDefault="00052F03" w:rsidP="009D3398">
      <w:pPr>
        <w:pStyle w:val="Prllist1"/>
        <w:numPr>
          <w:ilvl w:val="6"/>
          <w:numId w:val="156"/>
        </w:numPr>
        <w:tabs>
          <w:tab w:val="clear" w:pos="0"/>
          <w:tab w:val="clear" w:pos="567"/>
          <w:tab w:val="num" w:pos="426"/>
        </w:tabs>
        <w:ind w:left="426" w:hanging="426"/>
        <w:rPr>
          <w:rFonts w:asciiTheme="minorHAnsi" w:hAnsiTheme="minorHAnsi" w:cstheme="minorHAnsi"/>
          <w:u w:color="7030A0"/>
          <w:lang w:val="en-US"/>
        </w:rPr>
      </w:pPr>
      <w:r w:rsidRPr="00994442">
        <w:rPr>
          <w:rFonts w:asciiTheme="minorHAnsi" w:hAnsiTheme="minorHAnsi" w:cstheme="minorHAnsi"/>
          <w:color w:val="7030A0"/>
          <w:highlight w:val="lightGray"/>
          <w:u w:color="7030A0"/>
          <w:lang w:val="en-US"/>
        </w:rPr>
        <w:t xml:space="preserve">The maximum total amount of </w:t>
      </w:r>
      <w:r w:rsidRPr="00994442">
        <w:rPr>
          <w:rFonts w:asciiTheme="minorHAnsi" w:hAnsiTheme="minorHAnsi" w:cstheme="minorHAnsi"/>
          <w:color w:val="00B050"/>
          <w:highlight w:val="lightGray"/>
          <w:u w:color="7030A0"/>
          <w:lang w:val="en-US"/>
        </w:rPr>
        <w:t>GLFA</w:t>
      </w:r>
      <w:r w:rsidRPr="00994442">
        <w:rPr>
          <w:rFonts w:asciiTheme="minorHAnsi" w:hAnsiTheme="minorHAnsi" w:cstheme="minorHAnsi"/>
          <w:color w:val="7030A0"/>
          <w:highlight w:val="lightGray"/>
          <w:u w:color="7030A0"/>
          <w:lang w:val="en-US"/>
        </w:rPr>
        <w:t xml:space="preserve"> for </w:t>
      </w:r>
      <w:r w:rsidRPr="00994442">
        <w:rPr>
          <w:rFonts w:asciiTheme="minorHAnsi" w:hAnsiTheme="minorHAnsi" w:cstheme="minorHAnsi"/>
          <w:color w:val="00B050"/>
          <w:highlight w:val="lightGray"/>
          <w:u w:color="7030A0"/>
          <w:lang w:val="en-US"/>
        </w:rPr>
        <w:t>retail activity</w:t>
      </w:r>
      <w:r w:rsidRPr="00994442">
        <w:rPr>
          <w:rFonts w:asciiTheme="minorHAnsi" w:hAnsiTheme="minorHAnsi" w:cstheme="minorHAnsi"/>
          <w:color w:val="7030A0"/>
          <w:highlight w:val="lightGray"/>
          <w:u w:color="7030A0"/>
          <w:lang w:val="en-US"/>
        </w:rPr>
        <w:t xml:space="preserve"> (P2 and P3 in </w:t>
      </w:r>
      <w:r w:rsidRPr="00994442">
        <w:rPr>
          <w:rFonts w:asciiTheme="minorHAnsi" w:hAnsiTheme="minorHAnsi" w:cstheme="minorHAnsi"/>
          <w:color w:val="0000FF"/>
          <w:highlight w:val="lightGray"/>
          <w:u w:color="7030A0"/>
          <w:lang w:val="en-US"/>
        </w:rPr>
        <w:t>Rule 15.</w:t>
      </w:r>
      <w:r w:rsidRPr="005D2CA0">
        <w:rPr>
          <w:rFonts w:asciiTheme="minorHAnsi" w:hAnsiTheme="minorHAnsi" w:cstheme="minorHAnsi"/>
          <w:b/>
          <w:strike/>
          <w:color w:val="00B0F0"/>
          <w:highlight w:val="lightGray"/>
          <w:u w:color="7030A0"/>
          <w:lang w:val="en-US"/>
        </w:rPr>
        <w:t>4</w:t>
      </w:r>
      <w:r w:rsidRPr="005D2CA0">
        <w:rPr>
          <w:rFonts w:asciiTheme="minorHAnsi" w:hAnsiTheme="minorHAnsi" w:cstheme="minorHAnsi"/>
          <w:b/>
          <w:bCs/>
          <w:color w:val="000000" w:themeColor="text1"/>
          <w:u w:val="single" w:color="000000" w:themeColor="text1"/>
          <w:lang w:val="en-US"/>
        </w:rPr>
        <w:t>5</w:t>
      </w:r>
      <w:r w:rsidRPr="00994442">
        <w:rPr>
          <w:rFonts w:asciiTheme="minorHAnsi" w:hAnsiTheme="minorHAnsi" w:cstheme="minorHAnsi"/>
          <w:color w:val="0000FF"/>
          <w:highlight w:val="lightGray"/>
          <w:u w:color="7030A0"/>
          <w:lang w:val="en-US"/>
        </w:rPr>
        <w:t>.1.1</w:t>
      </w:r>
      <w:r w:rsidRPr="00994442">
        <w:rPr>
          <w:rFonts w:asciiTheme="minorHAnsi" w:hAnsiTheme="minorHAnsi" w:cstheme="minorHAnsi"/>
          <w:color w:val="7030A0"/>
          <w:highlight w:val="lightGray"/>
          <w:u w:color="7030A0"/>
          <w:lang w:val="en-US"/>
        </w:rPr>
        <w:t xml:space="preserve">) in the </w:t>
      </w:r>
      <w:r w:rsidRPr="00994442">
        <w:rPr>
          <w:rFonts w:asciiTheme="minorHAnsi" w:hAnsiTheme="minorHAnsi" w:cstheme="minorHAnsi"/>
          <w:b/>
          <w:bCs/>
          <w:strike/>
          <w:color w:val="00B0F0"/>
          <w:highlight w:val="lightGray"/>
          <w:u w:color="7030A0"/>
          <w:lang w:val="en-US"/>
        </w:rPr>
        <w:t>Commercial Core</w:t>
      </w:r>
      <w:r w:rsidRPr="00994442">
        <w:rPr>
          <w:rFonts w:asciiTheme="minorHAnsi" w:hAnsiTheme="minorHAnsi" w:cstheme="minorHAnsi"/>
          <w:color w:val="FFC000"/>
          <w:u w:color="7030A0"/>
          <w:lang w:val="en-US"/>
        </w:rPr>
        <w:t xml:space="preserve"> </w:t>
      </w:r>
      <w:r w:rsidRPr="00994442">
        <w:rPr>
          <w:rFonts w:asciiTheme="minorHAnsi" w:hAnsiTheme="minorHAnsi" w:cstheme="minorHAnsi"/>
          <w:b/>
          <w:bCs/>
          <w:color w:val="000000" w:themeColor="text1"/>
          <w:u w:val="single"/>
          <w:lang w:val="en-US"/>
        </w:rPr>
        <w:t>Local Centre</w:t>
      </w:r>
      <w:r w:rsidRPr="00994442">
        <w:rPr>
          <w:rFonts w:asciiTheme="minorHAnsi" w:hAnsiTheme="minorHAnsi" w:cstheme="minorHAnsi"/>
          <w:color w:val="000000" w:themeColor="text1"/>
          <w:u w:color="7030A0"/>
          <w:lang w:val="en-US"/>
        </w:rPr>
        <w:t xml:space="preserve"> </w:t>
      </w:r>
      <w:r w:rsidRPr="00994442">
        <w:rPr>
          <w:rFonts w:asciiTheme="minorHAnsi" w:hAnsiTheme="minorHAnsi" w:cstheme="minorHAnsi"/>
          <w:color w:val="7030A0"/>
          <w:highlight w:val="lightGray"/>
          <w:u w:color="7030A0"/>
          <w:lang w:val="en-US"/>
        </w:rPr>
        <w:t>Zone at Wigram (The Runway) shall be 6,000m</w:t>
      </w:r>
      <w:r w:rsidRPr="00994442">
        <w:rPr>
          <w:rFonts w:asciiTheme="minorHAnsi" w:hAnsiTheme="minorHAnsi" w:cstheme="minorHAnsi"/>
          <w:color w:val="7030A0"/>
          <w:highlight w:val="lightGray"/>
          <w:u w:color="7030A0"/>
          <w:vertAlign w:val="superscript"/>
          <w:lang w:val="en-US"/>
        </w:rPr>
        <w:t>2</w:t>
      </w:r>
      <w:r w:rsidRPr="00994442">
        <w:rPr>
          <w:rFonts w:asciiTheme="minorHAnsi" w:hAnsiTheme="minorHAnsi" w:cstheme="minorHAnsi"/>
          <w:color w:val="7030A0"/>
          <w:highlight w:val="lightGray"/>
          <w:u w:color="7030A0"/>
          <w:lang w:val="en-US"/>
        </w:rPr>
        <w:t>.</w:t>
      </w:r>
    </w:p>
    <w:p w14:paraId="3F7AF359" w14:textId="1635955D" w:rsidR="00052F03" w:rsidRPr="00993A05" w:rsidRDefault="00052F03" w:rsidP="00993A05">
      <w:pPr>
        <w:pStyle w:val="Prllist1"/>
        <w:numPr>
          <w:ilvl w:val="0"/>
          <w:numId w:val="0"/>
        </w:numPr>
        <w:tabs>
          <w:tab w:val="clear" w:pos="567"/>
          <w:tab w:val="left" w:pos="0"/>
        </w:tabs>
        <w:rPr>
          <w:rFonts w:asciiTheme="minorHAnsi" w:hAnsiTheme="minorHAnsi" w:cstheme="minorHAnsi"/>
          <w:u w:val="single" w:color="7030A0"/>
          <w:lang w:val="en-US"/>
        </w:rPr>
      </w:pPr>
      <w:r w:rsidRPr="003B5A2F">
        <w:rPr>
          <w:rFonts w:asciiTheme="minorHAnsi" w:hAnsiTheme="minorHAnsi" w:cstheme="minorHAnsi"/>
          <w:color w:val="7030A0"/>
          <w:highlight w:val="lightGray"/>
        </w:rPr>
        <w:t>(Plan Change 5B Council Decision)</w:t>
      </w:r>
    </w:p>
    <w:p w14:paraId="0498FF57" w14:textId="74351B1C" w:rsidR="00917FCC" w:rsidRPr="004A0A81" w:rsidRDefault="00917FCC" w:rsidP="004A0A81">
      <w:pPr>
        <w:pStyle w:val="Prlhead1"/>
        <w:numPr>
          <w:ilvl w:val="0"/>
          <w:numId w:val="0"/>
        </w:numPr>
        <w:ind w:left="1134" w:hanging="1134"/>
        <w:rPr>
          <w:rFonts w:asciiTheme="minorHAnsi" w:hAnsiTheme="minorHAnsi" w:cstheme="minorHAnsi"/>
          <w:sz w:val="30"/>
        </w:rPr>
      </w:pPr>
      <w:bookmarkStart w:id="248" w:name="_Toc437936607"/>
      <w:r w:rsidRPr="004A0A81">
        <w:rPr>
          <w:rFonts w:asciiTheme="minorHAnsi" w:hAnsiTheme="minorHAnsi" w:cstheme="minorHAnsi"/>
          <w:strike/>
          <w:sz w:val="30"/>
        </w:rPr>
        <w:t>15.6</w:t>
      </w:r>
      <w:r w:rsidRPr="004A0A81">
        <w:rPr>
          <w:rFonts w:asciiTheme="minorHAnsi" w:hAnsiTheme="minorHAnsi" w:cstheme="minorHAnsi"/>
          <w:strike/>
          <w:sz w:val="30"/>
        </w:rPr>
        <w:tab/>
        <w:t>Commercial Banks Peninsula Zone</w:t>
      </w:r>
    </w:p>
    <w:p w14:paraId="345E0605" w14:textId="5C728895" w:rsidR="00917FCC" w:rsidRPr="00917FCC" w:rsidRDefault="00917FCC" w:rsidP="00917FCC">
      <w:pPr>
        <w:rPr>
          <w:rFonts w:asciiTheme="minorHAnsi" w:hAnsiTheme="minorHAnsi" w:cstheme="minorHAnsi"/>
          <w:b/>
          <w:i/>
          <w:sz w:val="22"/>
          <w:szCs w:val="22"/>
          <w:lang w:val="en-US" w:eastAsia="en-US"/>
        </w:rPr>
      </w:pPr>
      <w:r w:rsidRPr="00917FCC">
        <w:rPr>
          <w:rFonts w:asciiTheme="minorHAnsi" w:hAnsiTheme="minorHAnsi" w:cstheme="minorHAnsi"/>
          <w:b/>
          <w:i/>
          <w:sz w:val="22"/>
          <w:szCs w:val="22"/>
          <w:lang w:val="en-US" w:eastAsia="en-US"/>
        </w:rPr>
        <w:t>[This section has been moved to 15.7]</w:t>
      </w:r>
    </w:p>
    <w:p w14:paraId="6AD6845B" w14:textId="51A5D576" w:rsidR="00052F03" w:rsidRPr="004A0A81" w:rsidRDefault="00431BAC" w:rsidP="004A0A81">
      <w:pPr>
        <w:pStyle w:val="Prlhead1"/>
        <w:numPr>
          <w:ilvl w:val="0"/>
          <w:numId w:val="0"/>
        </w:numPr>
        <w:ind w:left="1134" w:hanging="1134"/>
        <w:rPr>
          <w:rFonts w:asciiTheme="minorHAnsi" w:hAnsiTheme="minorHAnsi" w:cstheme="minorHAnsi"/>
          <w:sz w:val="30"/>
          <w:u w:val="single"/>
        </w:rPr>
      </w:pPr>
      <w:r w:rsidRPr="004A0A81">
        <w:rPr>
          <w:rFonts w:asciiTheme="minorHAnsi" w:hAnsiTheme="minorHAnsi" w:cstheme="minorHAnsi"/>
          <w:sz w:val="30"/>
        </w:rPr>
        <w:t>15.</w:t>
      </w:r>
      <w:r w:rsidRPr="004A0A81">
        <w:rPr>
          <w:rFonts w:asciiTheme="minorHAnsi" w:hAnsiTheme="minorHAnsi" w:cstheme="minorHAnsi"/>
          <w:strike/>
          <w:sz w:val="30"/>
        </w:rPr>
        <w:t>5</w:t>
      </w:r>
      <w:r w:rsidR="00052F03" w:rsidRPr="004A0A81">
        <w:rPr>
          <w:rFonts w:asciiTheme="minorHAnsi" w:hAnsiTheme="minorHAnsi" w:cstheme="minorHAnsi"/>
          <w:sz w:val="30"/>
          <w:u w:val="single" w:color="000000" w:themeColor="text1"/>
        </w:rPr>
        <w:t>6</w:t>
      </w:r>
      <w:r w:rsidR="00052F03" w:rsidRPr="004A0A81">
        <w:rPr>
          <w:rFonts w:asciiTheme="minorHAnsi" w:hAnsiTheme="minorHAnsi" w:cstheme="minorHAnsi"/>
          <w:sz w:val="30"/>
        </w:rPr>
        <w:tab/>
        <w:t xml:space="preserve">Rules - </w:t>
      </w:r>
      <w:r w:rsidR="00052F03" w:rsidRPr="004A0A81">
        <w:rPr>
          <w:rFonts w:asciiTheme="minorHAnsi" w:hAnsiTheme="minorHAnsi" w:cstheme="minorHAnsi"/>
          <w:strike/>
          <w:color w:val="000000"/>
          <w:sz w:val="30"/>
        </w:rPr>
        <w:t>Commercial</w:t>
      </w:r>
      <w:r w:rsidR="00052F03" w:rsidRPr="004A0A81">
        <w:rPr>
          <w:rFonts w:asciiTheme="minorHAnsi" w:hAnsiTheme="minorHAnsi" w:cstheme="minorHAnsi"/>
          <w:strike/>
          <w:sz w:val="30"/>
        </w:rPr>
        <w:t xml:space="preserve"> Local</w:t>
      </w:r>
      <w:r w:rsidR="00052F03" w:rsidRPr="004A0A81">
        <w:rPr>
          <w:rFonts w:asciiTheme="minorHAnsi" w:hAnsiTheme="minorHAnsi" w:cstheme="minorHAnsi"/>
          <w:sz w:val="30"/>
        </w:rPr>
        <w:t xml:space="preserve"> </w:t>
      </w:r>
      <w:r w:rsidR="00052F03" w:rsidRPr="004A0A81">
        <w:rPr>
          <w:rFonts w:asciiTheme="minorHAnsi" w:hAnsiTheme="minorHAnsi" w:cstheme="minorHAnsi"/>
          <w:sz w:val="30"/>
          <w:u w:val="single"/>
        </w:rPr>
        <w:t>Neighbourhood Centre</w:t>
      </w:r>
      <w:r w:rsidR="00741C68" w:rsidRPr="004A0A81">
        <w:rPr>
          <w:rFonts w:asciiTheme="minorHAnsi" w:hAnsiTheme="minorHAnsi" w:cstheme="minorHAnsi"/>
          <w:sz w:val="30"/>
        </w:rPr>
        <w:t xml:space="preserve"> </w:t>
      </w:r>
      <w:r w:rsidR="00052F03" w:rsidRPr="004A0A81">
        <w:rPr>
          <w:rFonts w:asciiTheme="minorHAnsi" w:hAnsiTheme="minorHAnsi" w:cstheme="minorHAnsi"/>
          <w:sz w:val="30"/>
        </w:rPr>
        <w:t>Zone</w:t>
      </w:r>
      <w:bookmarkEnd w:id="248"/>
    </w:p>
    <w:p w14:paraId="42A08DE5" w14:textId="5D7F11C5" w:rsidR="00052F03" w:rsidRPr="00105F1C" w:rsidRDefault="00082866" w:rsidP="00105F1C">
      <w:pPr>
        <w:pStyle w:val="Prlhead2"/>
        <w:numPr>
          <w:ilvl w:val="0"/>
          <w:numId w:val="0"/>
        </w:numPr>
        <w:ind w:left="1134" w:hanging="1133"/>
        <w:rPr>
          <w:rFonts w:asciiTheme="minorHAnsi" w:hAnsiTheme="minorHAnsi" w:cstheme="minorHAnsi"/>
          <w:color w:val="auto"/>
          <w:sz w:val="27"/>
          <w:szCs w:val="27"/>
          <w:u w:val="single"/>
        </w:rPr>
      </w:pPr>
      <w:bookmarkStart w:id="249" w:name="_Toc430773519"/>
      <w:bookmarkStart w:id="250" w:name="_Toc430775635"/>
      <w:bookmarkStart w:id="251" w:name="_Toc437936609"/>
      <w:r w:rsidRPr="00105F1C">
        <w:rPr>
          <w:rFonts w:asciiTheme="minorHAnsi" w:hAnsiTheme="minorHAnsi" w:cstheme="minorHAnsi"/>
          <w:color w:val="auto"/>
          <w:sz w:val="27"/>
          <w:szCs w:val="27"/>
        </w:rPr>
        <w:t>15.</w:t>
      </w:r>
      <w:r w:rsidRPr="00105F1C">
        <w:rPr>
          <w:rFonts w:asciiTheme="minorHAnsi" w:hAnsiTheme="minorHAnsi" w:cstheme="minorHAnsi"/>
          <w:strike/>
          <w:color w:val="auto"/>
          <w:sz w:val="27"/>
          <w:szCs w:val="27"/>
        </w:rPr>
        <w:t>5</w:t>
      </w:r>
      <w:r w:rsidR="00105F1C">
        <w:rPr>
          <w:rFonts w:asciiTheme="minorHAnsi" w:hAnsiTheme="minorHAnsi" w:cstheme="minorHAnsi"/>
          <w:color w:val="auto"/>
          <w:sz w:val="27"/>
          <w:szCs w:val="27"/>
          <w:u w:val="single"/>
        </w:rPr>
        <w:t>6</w:t>
      </w:r>
      <w:r w:rsidRPr="00105F1C">
        <w:rPr>
          <w:rFonts w:asciiTheme="minorHAnsi" w:hAnsiTheme="minorHAnsi" w:cstheme="minorHAnsi"/>
          <w:color w:val="auto"/>
          <w:sz w:val="27"/>
          <w:szCs w:val="27"/>
        </w:rPr>
        <w:t>.1</w:t>
      </w:r>
      <w:r w:rsidR="00052F03" w:rsidRPr="00105F1C">
        <w:rPr>
          <w:rFonts w:asciiTheme="minorHAnsi" w:hAnsiTheme="minorHAnsi" w:cstheme="minorHAnsi"/>
          <w:color w:val="auto"/>
          <w:sz w:val="27"/>
          <w:szCs w:val="27"/>
        </w:rPr>
        <w:tab/>
        <w:t xml:space="preserve">Activity status tables – </w:t>
      </w:r>
      <w:r w:rsidR="00052F03" w:rsidRPr="00105F1C">
        <w:rPr>
          <w:rFonts w:asciiTheme="minorHAnsi" w:hAnsiTheme="minorHAnsi" w:cstheme="minorHAnsi"/>
          <w:strike/>
          <w:sz w:val="27"/>
          <w:szCs w:val="27"/>
        </w:rPr>
        <w:t>Commercial</w:t>
      </w:r>
      <w:r w:rsidR="00052F03" w:rsidRPr="00105F1C">
        <w:rPr>
          <w:rFonts w:asciiTheme="minorHAnsi" w:hAnsiTheme="minorHAnsi" w:cstheme="minorHAnsi"/>
          <w:strike/>
          <w:color w:val="auto"/>
          <w:sz w:val="27"/>
          <w:szCs w:val="27"/>
        </w:rPr>
        <w:t xml:space="preserve"> Local</w:t>
      </w:r>
      <w:r w:rsidR="00052F03" w:rsidRPr="00105F1C">
        <w:rPr>
          <w:rFonts w:asciiTheme="minorHAnsi" w:hAnsiTheme="minorHAnsi" w:cstheme="minorHAnsi"/>
          <w:color w:val="auto"/>
          <w:sz w:val="27"/>
          <w:szCs w:val="27"/>
        </w:rPr>
        <w:t xml:space="preserve"> </w:t>
      </w:r>
      <w:r w:rsidR="00741C68" w:rsidRPr="00105F1C">
        <w:rPr>
          <w:rFonts w:asciiTheme="minorHAnsi" w:hAnsiTheme="minorHAnsi" w:cstheme="minorHAnsi"/>
          <w:color w:val="auto"/>
          <w:sz w:val="27"/>
          <w:szCs w:val="27"/>
          <w:u w:val="single"/>
        </w:rPr>
        <w:t xml:space="preserve">Neighbourhood </w:t>
      </w:r>
      <w:r w:rsidR="00052F03" w:rsidRPr="00105F1C">
        <w:rPr>
          <w:rFonts w:asciiTheme="minorHAnsi" w:hAnsiTheme="minorHAnsi" w:cstheme="minorHAnsi"/>
          <w:color w:val="auto"/>
          <w:sz w:val="27"/>
          <w:szCs w:val="27"/>
          <w:u w:val="single"/>
        </w:rPr>
        <w:t>Centre</w:t>
      </w:r>
      <w:r w:rsidR="00052F03" w:rsidRPr="00105F1C">
        <w:rPr>
          <w:rFonts w:asciiTheme="minorHAnsi" w:hAnsiTheme="minorHAnsi" w:cstheme="minorHAnsi"/>
          <w:color w:val="auto"/>
          <w:sz w:val="27"/>
          <w:szCs w:val="27"/>
        </w:rPr>
        <w:t xml:space="preserve"> Zone</w:t>
      </w:r>
      <w:bookmarkEnd w:id="249"/>
      <w:bookmarkEnd w:id="250"/>
      <w:bookmarkEnd w:id="251"/>
    </w:p>
    <w:p w14:paraId="24706754" w14:textId="598D910C" w:rsidR="00052F03" w:rsidRPr="009A56DD" w:rsidRDefault="00082866" w:rsidP="00105F1C">
      <w:pPr>
        <w:pStyle w:val="Prlhead3"/>
        <w:numPr>
          <w:ilvl w:val="0"/>
          <w:numId w:val="0"/>
        </w:numPr>
        <w:ind w:left="1134" w:hanging="1134"/>
        <w:rPr>
          <w:rFonts w:asciiTheme="minorHAnsi" w:hAnsiTheme="minorHAnsi" w:cstheme="minorHAnsi"/>
          <w:color w:val="auto"/>
        </w:rPr>
      </w:pPr>
      <w:bookmarkStart w:id="252" w:name="_Toc430773520"/>
      <w:bookmarkStart w:id="253" w:name="_Toc430775636"/>
      <w:bookmarkStart w:id="254" w:name="_Toc437936610"/>
      <w:r w:rsidRPr="00105F1C">
        <w:rPr>
          <w:rFonts w:asciiTheme="minorHAnsi" w:hAnsiTheme="minorHAnsi" w:cstheme="minorHAnsi"/>
          <w:color w:val="auto"/>
        </w:rPr>
        <w:t>15.</w:t>
      </w:r>
      <w:r w:rsidRPr="00082866">
        <w:rPr>
          <w:rFonts w:asciiTheme="minorHAnsi" w:hAnsiTheme="minorHAnsi" w:cstheme="minorHAnsi"/>
          <w:strike/>
          <w:color w:val="auto"/>
        </w:rPr>
        <w:t>5</w:t>
      </w:r>
      <w:r w:rsidR="00105F1C">
        <w:rPr>
          <w:rFonts w:asciiTheme="minorHAnsi" w:hAnsiTheme="minorHAnsi" w:cstheme="minorHAnsi"/>
          <w:color w:val="auto"/>
          <w:u w:val="single"/>
        </w:rPr>
        <w:t>6</w:t>
      </w:r>
      <w:r w:rsidRPr="00105F1C">
        <w:rPr>
          <w:rFonts w:asciiTheme="minorHAnsi" w:hAnsiTheme="minorHAnsi" w:cstheme="minorHAnsi"/>
          <w:color w:val="auto"/>
        </w:rPr>
        <w:t>.1.1</w:t>
      </w:r>
      <w:r w:rsidR="00052F03" w:rsidRPr="009A56DD">
        <w:rPr>
          <w:rFonts w:asciiTheme="minorHAnsi" w:hAnsiTheme="minorHAnsi" w:cstheme="minorHAnsi"/>
          <w:color w:val="auto"/>
        </w:rPr>
        <w:tab/>
        <w:t xml:space="preserve">Permitted </w:t>
      </w:r>
      <w:proofErr w:type="gramStart"/>
      <w:r w:rsidR="00052F03" w:rsidRPr="009A56DD">
        <w:rPr>
          <w:rFonts w:asciiTheme="minorHAnsi" w:hAnsiTheme="minorHAnsi" w:cstheme="minorHAnsi"/>
        </w:rPr>
        <w:t>activities</w:t>
      </w:r>
      <w:bookmarkEnd w:id="252"/>
      <w:bookmarkEnd w:id="253"/>
      <w:bookmarkEnd w:id="254"/>
      <w:proofErr w:type="gramEnd"/>
    </w:p>
    <w:p w14:paraId="0738D2E4" w14:textId="74444923" w:rsidR="00052F03" w:rsidRPr="009A56DD" w:rsidRDefault="00052F03" w:rsidP="009D3398">
      <w:pPr>
        <w:pStyle w:val="Prllist1"/>
        <w:numPr>
          <w:ilvl w:val="6"/>
          <w:numId w:val="575"/>
        </w:numPr>
        <w:tabs>
          <w:tab w:val="clear" w:pos="0"/>
          <w:tab w:val="clear" w:pos="567"/>
          <w:tab w:val="num" w:pos="426"/>
        </w:tabs>
        <w:ind w:left="426" w:hanging="426"/>
        <w:rPr>
          <w:rFonts w:asciiTheme="minorHAnsi" w:hAnsiTheme="minorHAnsi" w:cstheme="minorHAnsi"/>
        </w:rPr>
      </w:pPr>
      <w:r w:rsidRPr="009A56DD">
        <w:rPr>
          <w:rFonts w:asciiTheme="minorHAnsi" w:hAnsiTheme="minorHAnsi" w:cstheme="minorHAnsi"/>
        </w:rPr>
        <w:t xml:space="preserve">The </w:t>
      </w:r>
      <w:r w:rsidRPr="009A56DD">
        <w:rPr>
          <w:rFonts w:asciiTheme="minorHAnsi" w:hAnsiTheme="minorHAnsi" w:cstheme="minorHAnsi"/>
          <w:color w:val="000000"/>
        </w:rPr>
        <w:t>activities</w:t>
      </w:r>
      <w:r w:rsidRPr="009A56DD">
        <w:rPr>
          <w:rFonts w:asciiTheme="minorHAnsi" w:hAnsiTheme="minorHAnsi" w:cstheme="minorHAnsi"/>
        </w:rPr>
        <w:t xml:space="preserve"> listed below are permitted </w:t>
      </w:r>
      <w:r w:rsidRPr="009A56DD">
        <w:rPr>
          <w:rFonts w:asciiTheme="minorHAnsi" w:hAnsiTheme="minorHAnsi" w:cstheme="minorHAnsi"/>
          <w:color w:val="000000"/>
        </w:rPr>
        <w:t>activities</w:t>
      </w:r>
      <w:r w:rsidRPr="009A56DD">
        <w:rPr>
          <w:rFonts w:asciiTheme="minorHAnsi" w:hAnsiTheme="minorHAnsi" w:cstheme="minorHAnsi"/>
        </w:rPr>
        <w:t xml:space="preserve"> in the </w:t>
      </w:r>
      <w:r w:rsidRPr="009A56DD">
        <w:rPr>
          <w:rFonts w:asciiTheme="minorHAnsi" w:hAnsiTheme="minorHAnsi" w:cstheme="minorHAnsi"/>
          <w:b/>
          <w:bCs/>
          <w:strike/>
          <w:color w:val="000000"/>
        </w:rPr>
        <w:t>Commercial</w:t>
      </w:r>
      <w:r w:rsidRPr="009A56DD">
        <w:rPr>
          <w:rFonts w:asciiTheme="minorHAnsi" w:hAnsiTheme="minorHAnsi" w:cstheme="minorHAnsi"/>
          <w:b/>
          <w:bCs/>
          <w:strike/>
        </w:rPr>
        <w:t xml:space="preserve"> Local</w:t>
      </w:r>
      <w:r w:rsidRPr="009A56DD">
        <w:rPr>
          <w:rFonts w:asciiTheme="minorHAnsi" w:hAnsiTheme="minorHAnsi" w:cstheme="minorHAnsi"/>
          <w:b/>
        </w:rPr>
        <w:t xml:space="preserve"> </w:t>
      </w:r>
      <w:r w:rsidRPr="009A56DD">
        <w:rPr>
          <w:rFonts w:asciiTheme="minorHAnsi" w:hAnsiTheme="minorHAnsi" w:cstheme="minorHAnsi"/>
          <w:b/>
          <w:bCs/>
          <w:u w:val="single"/>
        </w:rPr>
        <w:t>Neighbourhood Centre</w:t>
      </w:r>
      <w:r w:rsidRPr="009A56DD">
        <w:rPr>
          <w:rFonts w:asciiTheme="minorHAnsi" w:hAnsiTheme="minorHAnsi" w:cstheme="minorHAnsi"/>
        </w:rPr>
        <w:t xml:space="preserve"> Zone if they meet the activity specific standards set out in this table and the built form standards in </w:t>
      </w:r>
      <w:r w:rsidRPr="005D2CA0">
        <w:rPr>
          <w:rFonts w:asciiTheme="minorHAnsi" w:hAnsiTheme="minorHAnsi" w:cstheme="minorHAnsi"/>
          <w:color w:val="0000FF"/>
        </w:rPr>
        <w:t xml:space="preserve">Rule </w:t>
      </w:r>
      <w:r w:rsidR="009A56DD" w:rsidRPr="007150C5">
        <w:rPr>
          <w:rFonts w:asciiTheme="minorHAnsi" w:hAnsiTheme="minorHAnsi" w:cstheme="minorHAnsi"/>
          <w:color w:val="0000FF"/>
        </w:rPr>
        <w:t>15.</w:t>
      </w:r>
      <w:r w:rsidR="009A56DD" w:rsidRPr="007150C5">
        <w:rPr>
          <w:rFonts w:asciiTheme="minorHAnsi" w:hAnsiTheme="minorHAnsi" w:cstheme="minorHAnsi"/>
          <w:b/>
          <w:bCs/>
          <w:strike/>
          <w:color w:val="0000FF"/>
        </w:rPr>
        <w:t>5</w:t>
      </w:r>
      <w:r w:rsidR="009A56DD" w:rsidRPr="007150C5">
        <w:rPr>
          <w:rFonts w:asciiTheme="minorHAnsi" w:hAnsiTheme="minorHAnsi" w:cstheme="minorHAnsi"/>
          <w:b/>
          <w:bCs/>
          <w:color w:val="0000FF"/>
          <w:u w:val="single"/>
        </w:rPr>
        <w:t>6</w:t>
      </w:r>
      <w:r w:rsidR="009A56DD" w:rsidRPr="007150C5">
        <w:rPr>
          <w:rFonts w:asciiTheme="minorHAnsi" w:hAnsiTheme="minorHAnsi" w:cstheme="minorHAnsi"/>
          <w:color w:val="0000FF"/>
        </w:rPr>
        <w:t>.2</w:t>
      </w:r>
      <w:r w:rsidRPr="009A56DD">
        <w:rPr>
          <w:rFonts w:asciiTheme="minorHAnsi" w:hAnsiTheme="minorHAnsi" w:cstheme="minorHAnsi"/>
        </w:rPr>
        <w:t>. Note, the built form standards do not apply to an activity that does not involve any development.</w:t>
      </w:r>
    </w:p>
    <w:p w14:paraId="29FF3259" w14:textId="009E2FD3" w:rsidR="00052F03" w:rsidRPr="009A56DD" w:rsidRDefault="00052F03" w:rsidP="00940F40">
      <w:pPr>
        <w:pStyle w:val="Prllist1"/>
        <w:tabs>
          <w:tab w:val="clear" w:pos="0"/>
          <w:tab w:val="clear" w:pos="567"/>
          <w:tab w:val="num" w:pos="426"/>
        </w:tabs>
        <w:ind w:left="426" w:hanging="426"/>
        <w:rPr>
          <w:rFonts w:asciiTheme="minorHAnsi" w:hAnsiTheme="minorHAnsi" w:cstheme="minorHAnsi"/>
        </w:rPr>
      </w:pPr>
      <w:r w:rsidRPr="009A56DD">
        <w:rPr>
          <w:rFonts w:asciiTheme="minorHAnsi" w:hAnsiTheme="minorHAnsi" w:cstheme="minorHAnsi"/>
          <w:color w:val="000000"/>
        </w:rPr>
        <w:t>Activities</w:t>
      </w:r>
      <w:r w:rsidRPr="009A56DD">
        <w:rPr>
          <w:rFonts w:asciiTheme="minorHAnsi" w:hAnsiTheme="minorHAnsi" w:cstheme="minorHAnsi"/>
        </w:rPr>
        <w:t xml:space="preserve"> may also be controlled, restricted discretionary, discretionary, non-complying or prohibited as specified in Rules</w:t>
      </w:r>
      <w:r w:rsidRPr="009A56DD">
        <w:rPr>
          <w:rFonts w:asciiTheme="minorHAnsi" w:hAnsiTheme="minorHAnsi" w:cstheme="minorHAnsi"/>
          <w:color w:val="0070C0"/>
        </w:rPr>
        <w:t xml:space="preserve"> </w:t>
      </w:r>
      <w:r w:rsidR="0088169A" w:rsidRPr="00835617">
        <w:rPr>
          <w:rFonts w:asciiTheme="minorHAnsi" w:hAnsiTheme="minorHAnsi" w:cstheme="minorHAnsi"/>
          <w:color w:val="0000FF"/>
        </w:rPr>
        <w:t>15.</w:t>
      </w:r>
      <w:r w:rsidR="0088169A" w:rsidRPr="00DE2F1E">
        <w:rPr>
          <w:rFonts w:asciiTheme="minorHAnsi" w:hAnsiTheme="minorHAnsi" w:cstheme="minorHAnsi"/>
          <w:b/>
          <w:bCs/>
          <w:strike/>
          <w:color w:val="0000FF"/>
        </w:rPr>
        <w:t>5</w:t>
      </w:r>
      <w:r w:rsidR="0088169A">
        <w:rPr>
          <w:rFonts w:asciiTheme="minorHAnsi" w:hAnsiTheme="minorHAnsi" w:cstheme="minorHAnsi"/>
          <w:b/>
          <w:bCs/>
          <w:color w:val="0000FF"/>
          <w:u w:val="single"/>
        </w:rPr>
        <w:t>6</w:t>
      </w:r>
      <w:r w:rsidRPr="009A56DD">
        <w:rPr>
          <w:rFonts w:asciiTheme="minorHAnsi" w:hAnsiTheme="minorHAnsi" w:cstheme="minorHAnsi"/>
          <w:color w:val="0000FF"/>
        </w:rPr>
        <w:t>.1.2</w:t>
      </w:r>
      <w:r w:rsidRPr="009A56DD">
        <w:rPr>
          <w:rFonts w:asciiTheme="minorHAnsi" w:hAnsiTheme="minorHAnsi" w:cstheme="minorHAnsi"/>
        </w:rPr>
        <w:t xml:space="preserve">, </w:t>
      </w:r>
      <w:r w:rsidR="0088169A" w:rsidRPr="00835617">
        <w:rPr>
          <w:rFonts w:asciiTheme="minorHAnsi" w:hAnsiTheme="minorHAnsi" w:cstheme="minorHAnsi"/>
          <w:color w:val="0000FF"/>
        </w:rPr>
        <w:t>15.</w:t>
      </w:r>
      <w:r w:rsidR="0088169A" w:rsidRPr="00DE2F1E">
        <w:rPr>
          <w:rFonts w:asciiTheme="minorHAnsi" w:hAnsiTheme="minorHAnsi" w:cstheme="minorHAnsi"/>
          <w:b/>
          <w:bCs/>
          <w:strike/>
          <w:color w:val="0000FF"/>
        </w:rPr>
        <w:t>5</w:t>
      </w:r>
      <w:r w:rsidR="0088169A">
        <w:rPr>
          <w:rFonts w:asciiTheme="minorHAnsi" w:hAnsiTheme="minorHAnsi" w:cstheme="minorHAnsi"/>
          <w:b/>
          <w:bCs/>
          <w:color w:val="0000FF"/>
          <w:u w:val="single"/>
        </w:rPr>
        <w:t>6</w:t>
      </w:r>
      <w:r w:rsidRPr="009A56DD">
        <w:rPr>
          <w:rFonts w:asciiTheme="minorHAnsi" w:hAnsiTheme="minorHAnsi" w:cstheme="minorHAnsi"/>
          <w:color w:val="0000FF"/>
        </w:rPr>
        <w:t>.1.3</w:t>
      </w:r>
      <w:r w:rsidRPr="009A56DD">
        <w:rPr>
          <w:rFonts w:asciiTheme="minorHAnsi" w:hAnsiTheme="minorHAnsi" w:cstheme="minorHAnsi"/>
        </w:rPr>
        <w:t>,</w:t>
      </w:r>
      <w:r w:rsidR="0088169A">
        <w:rPr>
          <w:rFonts w:asciiTheme="minorHAnsi" w:hAnsiTheme="minorHAnsi" w:cstheme="minorHAnsi"/>
        </w:rPr>
        <w:t xml:space="preserve"> </w:t>
      </w:r>
      <w:r w:rsidR="0088169A" w:rsidRPr="00835617">
        <w:rPr>
          <w:rFonts w:asciiTheme="minorHAnsi" w:hAnsiTheme="minorHAnsi" w:cstheme="minorHAnsi"/>
          <w:color w:val="0000FF"/>
        </w:rPr>
        <w:t>15.</w:t>
      </w:r>
      <w:r w:rsidR="0088169A" w:rsidRPr="00DE2F1E">
        <w:rPr>
          <w:rFonts w:asciiTheme="minorHAnsi" w:hAnsiTheme="minorHAnsi" w:cstheme="minorHAnsi"/>
          <w:b/>
          <w:bCs/>
          <w:strike/>
          <w:color w:val="0000FF"/>
        </w:rPr>
        <w:t>5</w:t>
      </w:r>
      <w:r w:rsidR="0088169A">
        <w:rPr>
          <w:rFonts w:asciiTheme="minorHAnsi" w:hAnsiTheme="minorHAnsi" w:cstheme="minorHAnsi"/>
          <w:b/>
          <w:bCs/>
          <w:color w:val="0000FF"/>
          <w:u w:val="single"/>
        </w:rPr>
        <w:t>6</w:t>
      </w:r>
      <w:r w:rsidRPr="009A56DD">
        <w:rPr>
          <w:rFonts w:asciiTheme="minorHAnsi" w:hAnsiTheme="minorHAnsi" w:cstheme="minorHAnsi"/>
          <w:color w:val="0000FF"/>
        </w:rPr>
        <w:t>.1.4</w:t>
      </w:r>
      <w:r w:rsidRPr="009A56DD">
        <w:rPr>
          <w:rFonts w:asciiTheme="minorHAnsi" w:hAnsiTheme="minorHAnsi" w:cstheme="minorHAnsi"/>
        </w:rPr>
        <w:t xml:space="preserve">, </w:t>
      </w:r>
      <w:r w:rsidR="0088169A" w:rsidRPr="00835617">
        <w:rPr>
          <w:rFonts w:asciiTheme="minorHAnsi" w:hAnsiTheme="minorHAnsi" w:cstheme="minorHAnsi"/>
          <w:color w:val="0000FF"/>
        </w:rPr>
        <w:t>15.</w:t>
      </w:r>
      <w:r w:rsidR="0088169A" w:rsidRPr="00DE2F1E">
        <w:rPr>
          <w:rFonts w:asciiTheme="minorHAnsi" w:hAnsiTheme="minorHAnsi" w:cstheme="minorHAnsi"/>
          <w:b/>
          <w:bCs/>
          <w:strike/>
          <w:color w:val="0000FF"/>
        </w:rPr>
        <w:t>5</w:t>
      </w:r>
      <w:r w:rsidR="0088169A">
        <w:rPr>
          <w:rFonts w:asciiTheme="minorHAnsi" w:hAnsiTheme="minorHAnsi" w:cstheme="minorHAnsi"/>
          <w:b/>
          <w:bCs/>
          <w:color w:val="0000FF"/>
          <w:u w:val="single"/>
        </w:rPr>
        <w:t>6</w:t>
      </w:r>
      <w:r w:rsidRPr="009A56DD">
        <w:rPr>
          <w:rFonts w:asciiTheme="minorHAnsi" w:hAnsiTheme="minorHAnsi" w:cstheme="minorHAnsi"/>
          <w:color w:val="0000FF"/>
        </w:rPr>
        <w:t>.1.5</w:t>
      </w:r>
      <w:r w:rsidRPr="009A56DD">
        <w:rPr>
          <w:rFonts w:asciiTheme="minorHAnsi" w:hAnsiTheme="minorHAnsi" w:cstheme="minorHAnsi"/>
        </w:rPr>
        <w:t xml:space="preserve"> and </w:t>
      </w:r>
      <w:r w:rsidR="0088169A" w:rsidRPr="00835617">
        <w:rPr>
          <w:rFonts w:asciiTheme="minorHAnsi" w:hAnsiTheme="minorHAnsi" w:cstheme="minorHAnsi"/>
          <w:color w:val="0000FF"/>
        </w:rPr>
        <w:t>15.</w:t>
      </w:r>
      <w:r w:rsidR="0088169A" w:rsidRPr="00DE2F1E">
        <w:rPr>
          <w:rFonts w:asciiTheme="minorHAnsi" w:hAnsiTheme="minorHAnsi" w:cstheme="minorHAnsi"/>
          <w:b/>
          <w:bCs/>
          <w:strike/>
          <w:color w:val="0000FF"/>
        </w:rPr>
        <w:t>5</w:t>
      </w:r>
      <w:r w:rsidR="0088169A">
        <w:rPr>
          <w:rFonts w:asciiTheme="minorHAnsi" w:hAnsiTheme="minorHAnsi" w:cstheme="minorHAnsi"/>
          <w:b/>
          <w:bCs/>
          <w:color w:val="0000FF"/>
          <w:u w:val="single"/>
        </w:rPr>
        <w:t>6</w:t>
      </w:r>
      <w:r w:rsidRPr="009A56DD">
        <w:rPr>
          <w:rFonts w:asciiTheme="minorHAnsi" w:hAnsiTheme="minorHAnsi" w:cstheme="minorHAnsi"/>
          <w:color w:val="0000FF"/>
        </w:rPr>
        <w:t>.1.6</w:t>
      </w:r>
      <w:r w:rsidRPr="009A56DD">
        <w:rPr>
          <w:rFonts w:asciiTheme="minorHAnsi" w:hAnsiTheme="minorHAnsi" w:cstheme="minorHAnsi"/>
        </w:rPr>
        <w:t>.</w:t>
      </w:r>
    </w:p>
    <w:p w14:paraId="3E3B38AE" w14:textId="77777777" w:rsidR="00052F03" w:rsidRPr="00440F4F" w:rsidRDefault="00052F03" w:rsidP="00940F40">
      <w:pPr>
        <w:pStyle w:val="Prllist1"/>
        <w:tabs>
          <w:tab w:val="clear" w:pos="0"/>
          <w:tab w:val="clear" w:pos="567"/>
          <w:tab w:val="num" w:pos="426"/>
        </w:tabs>
        <w:ind w:left="426" w:hanging="426"/>
        <w:rPr>
          <w:rFonts w:asciiTheme="minorHAnsi" w:hAnsiTheme="minorHAnsi" w:cstheme="minorHAnsi"/>
          <w:b/>
          <w:u w:val="single"/>
        </w:rPr>
      </w:pPr>
      <w:r w:rsidRPr="009A56DD">
        <w:rPr>
          <w:rFonts w:asciiTheme="minorHAnsi" w:hAnsiTheme="minorHAnsi" w:cstheme="minorHAnsi"/>
        </w:rPr>
        <w:t xml:space="preserve">The </w:t>
      </w:r>
      <w:r w:rsidRPr="009A56DD">
        <w:rPr>
          <w:rFonts w:asciiTheme="minorHAnsi" w:hAnsiTheme="minorHAnsi" w:cstheme="minorHAnsi"/>
          <w:color w:val="000000"/>
        </w:rPr>
        <w:t>activities</w:t>
      </w:r>
      <w:r w:rsidRPr="009A56DD">
        <w:rPr>
          <w:rFonts w:asciiTheme="minorHAnsi" w:hAnsiTheme="minorHAnsi" w:cstheme="minorHAnsi"/>
        </w:rPr>
        <w:t xml:space="preserve"> listed below include any associated </w:t>
      </w:r>
      <w:r w:rsidRPr="009A56DD">
        <w:rPr>
          <w:rFonts w:asciiTheme="minorHAnsi" w:hAnsiTheme="minorHAnsi" w:cstheme="minorHAnsi"/>
          <w:color w:val="00B050"/>
          <w:shd w:val="clear" w:color="auto" w:fill="FFFFFF"/>
        </w:rPr>
        <w:t>landscaping</w:t>
      </w:r>
      <w:r w:rsidRPr="009A56DD">
        <w:rPr>
          <w:rFonts w:asciiTheme="minorHAnsi" w:hAnsiTheme="minorHAnsi" w:cstheme="minorHAnsi"/>
        </w:rPr>
        <w:t xml:space="preserve">, </w:t>
      </w:r>
      <w:r w:rsidRPr="009A56DD">
        <w:rPr>
          <w:rFonts w:asciiTheme="minorHAnsi" w:hAnsiTheme="minorHAnsi" w:cstheme="minorHAnsi"/>
          <w:color w:val="00B050"/>
          <w:shd w:val="clear" w:color="auto" w:fill="FFFFFF"/>
        </w:rPr>
        <w:t>access</w:t>
      </w:r>
      <w:r w:rsidRPr="009A56DD">
        <w:rPr>
          <w:rFonts w:asciiTheme="minorHAnsi" w:hAnsiTheme="minorHAnsi" w:cstheme="minorHAnsi"/>
        </w:rPr>
        <w:t xml:space="preserve">, </w:t>
      </w:r>
      <w:r w:rsidRPr="009A56DD">
        <w:rPr>
          <w:rFonts w:asciiTheme="minorHAnsi" w:hAnsiTheme="minorHAnsi" w:cstheme="minorHAnsi"/>
          <w:color w:val="00B050"/>
          <w:shd w:val="clear" w:color="auto" w:fill="FFFFFF"/>
        </w:rPr>
        <w:t>parking areas</w:t>
      </w:r>
      <w:r w:rsidRPr="009A56DD">
        <w:rPr>
          <w:rFonts w:asciiTheme="minorHAnsi" w:hAnsiTheme="minorHAnsi" w:cstheme="minorHAnsi"/>
        </w:rPr>
        <w:t xml:space="preserve">, </w:t>
      </w:r>
      <w:r w:rsidRPr="009A56DD">
        <w:rPr>
          <w:rFonts w:asciiTheme="minorHAnsi" w:hAnsiTheme="minorHAnsi" w:cstheme="minorHAnsi"/>
          <w:color w:val="00B050"/>
          <w:shd w:val="clear" w:color="auto" w:fill="FFFFFF"/>
        </w:rPr>
        <w:t>loading</w:t>
      </w:r>
      <w:r w:rsidRPr="009A56DD">
        <w:rPr>
          <w:rFonts w:asciiTheme="minorHAnsi" w:hAnsiTheme="minorHAnsi" w:cstheme="minorHAnsi"/>
        </w:rPr>
        <w:t xml:space="preserve">, </w:t>
      </w:r>
      <w:r w:rsidRPr="009A56DD">
        <w:rPr>
          <w:rFonts w:asciiTheme="minorHAnsi" w:hAnsiTheme="minorHAnsi" w:cstheme="minorHAnsi"/>
          <w:color w:val="00B050"/>
          <w:shd w:val="clear" w:color="auto" w:fill="FFFFFF"/>
        </w:rPr>
        <w:t>waste management areas</w:t>
      </w:r>
      <w:r w:rsidRPr="009A56DD">
        <w:rPr>
          <w:rFonts w:asciiTheme="minorHAnsi" w:hAnsiTheme="minorHAnsi" w:cstheme="minorHAnsi"/>
        </w:rPr>
        <w:t xml:space="preserve"> and other hardstanding areas.</w:t>
      </w:r>
    </w:p>
    <w:p w14:paraId="00FA3578" w14:textId="77777777" w:rsidR="00052F03" w:rsidRPr="00835617" w:rsidRDefault="00052F03" w:rsidP="00C27E10">
      <w:pPr>
        <w:rPr>
          <w:rFonts w:asciiTheme="minorHAnsi" w:hAnsiTheme="minorHAnsi" w:cstheme="minorHAnsi"/>
        </w:rPr>
      </w:pPr>
    </w:p>
    <w:tbl>
      <w:tblPr>
        <w:tblStyle w:val="prltable"/>
        <w:tblW w:w="8781" w:type="dxa"/>
        <w:tblLayout w:type="fixed"/>
        <w:tblLook w:val="00A0" w:firstRow="1" w:lastRow="0" w:firstColumn="1" w:lastColumn="0" w:noHBand="0" w:noVBand="0"/>
      </w:tblPr>
      <w:tblGrid>
        <w:gridCol w:w="701"/>
        <w:gridCol w:w="3405"/>
        <w:gridCol w:w="4675"/>
      </w:tblGrid>
      <w:tr w:rsidR="00052F03" w:rsidRPr="00AD3639" w14:paraId="38B89E2E" w14:textId="77777777" w:rsidTr="00052F03">
        <w:trPr>
          <w:cnfStyle w:val="100000000000" w:firstRow="1" w:lastRow="0" w:firstColumn="0" w:lastColumn="0" w:oddVBand="0" w:evenVBand="0" w:oddHBand="0" w:evenHBand="0" w:firstRowFirstColumn="0" w:firstRowLastColumn="0" w:lastRowFirstColumn="0" w:lastRowLastColumn="0"/>
        </w:trPr>
        <w:tc>
          <w:tcPr>
            <w:tcW w:w="4106" w:type="dxa"/>
            <w:gridSpan w:val="2"/>
          </w:tcPr>
          <w:p w14:paraId="19E1F04C" w14:textId="77777777" w:rsidR="00052F03" w:rsidRPr="00AD3639" w:rsidRDefault="00052F03" w:rsidP="00C27E10">
            <w:pPr>
              <w:pStyle w:val="prlTabletextbold"/>
              <w:ind w:left="0"/>
              <w:rPr>
                <w:rFonts w:asciiTheme="minorHAnsi" w:hAnsiTheme="minorHAnsi" w:cstheme="minorHAnsi"/>
                <w:sz w:val="22"/>
              </w:rPr>
            </w:pPr>
            <w:r w:rsidRPr="00AD3639">
              <w:rPr>
                <w:rFonts w:asciiTheme="minorHAnsi" w:hAnsiTheme="minorHAnsi" w:cstheme="minorHAnsi"/>
                <w:sz w:val="22"/>
              </w:rPr>
              <w:t xml:space="preserve">Activity </w:t>
            </w:r>
          </w:p>
        </w:tc>
        <w:tc>
          <w:tcPr>
            <w:tcW w:w="4675" w:type="dxa"/>
          </w:tcPr>
          <w:p w14:paraId="0BCC53D4" w14:textId="77777777" w:rsidR="00052F03" w:rsidRPr="00AD3639" w:rsidRDefault="00052F03" w:rsidP="00392AA0">
            <w:pPr>
              <w:pStyle w:val="prlTabletextbold"/>
              <w:ind w:left="83"/>
              <w:rPr>
                <w:rFonts w:asciiTheme="minorHAnsi" w:hAnsiTheme="minorHAnsi" w:cstheme="minorHAnsi"/>
                <w:sz w:val="22"/>
              </w:rPr>
            </w:pPr>
            <w:r w:rsidRPr="00AD3639">
              <w:rPr>
                <w:rFonts w:asciiTheme="minorHAnsi" w:hAnsiTheme="minorHAnsi" w:cstheme="minorHAnsi"/>
                <w:sz w:val="22"/>
              </w:rPr>
              <w:t xml:space="preserve">Activity specific standards </w:t>
            </w:r>
          </w:p>
        </w:tc>
      </w:tr>
      <w:tr w:rsidR="00052F03" w:rsidRPr="00AD3639" w14:paraId="791EB28D" w14:textId="77777777" w:rsidTr="00052F03">
        <w:trPr>
          <w:trHeight w:val="1247"/>
        </w:trPr>
        <w:tc>
          <w:tcPr>
            <w:tcW w:w="701" w:type="dxa"/>
          </w:tcPr>
          <w:p w14:paraId="1D9928B6" w14:textId="77777777" w:rsidR="00052F03" w:rsidRPr="00AD3639" w:rsidRDefault="00052F03" w:rsidP="00C27E10">
            <w:pPr>
              <w:spacing w:line="276" w:lineRule="auto"/>
              <w:rPr>
                <w:rFonts w:asciiTheme="minorHAnsi" w:hAnsiTheme="minorHAnsi" w:cstheme="minorHAnsi"/>
                <w:b/>
                <w:sz w:val="22"/>
              </w:rPr>
            </w:pPr>
            <w:r w:rsidRPr="00AD3639">
              <w:rPr>
                <w:rFonts w:asciiTheme="minorHAnsi" w:hAnsiTheme="minorHAnsi" w:cstheme="minorHAnsi"/>
                <w:b/>
                <w:sz w:val="22"/>
              </w:rPr>
              <w:t>P1</w:t>
            </w:r>
          </w:p>
        </w:tc>
        <w:tc>
          <w:tcPr>
            <w:tcW w:w="3405" w:type="dxa"/>
          </w:tcPr>
          <w:p w14:paraId="17BB8FC2" w14:textId="7F6B1DEE" w:rsidR="00052F03" w:rsidRPr="00AD3639" w:rsidRDefault="00052F03" w:rsidP="00440F4F">
            <w:pPr>
              <w:pStyle w:val="prlTabletext"/>
              <w:ind w:left="0"/>
              <w:rPr>
                <w:rFonts w:asciiTheme="minorHAnsi" w:hAnsiTheme="minorHAnsi" w:cstheme="minorHAnsi"/>
                <w:sz w:val="22"/>
              </w:rPr>
            </w:pPr>
            <w:r w:rsidRPr="00AD3639">
              <w:rPr>
                <w:rFonts w:asciiTheme="minorHAnsi" w:hAnsiTheme="minorHAnsi" w:cstheme="minorHAnsi"/>
                <w:sz w:val="22"/>
              </w:rPr>
              <w:t xml:space="preserve">Outside the </w:t>
            </w:r>
            <w:r w:rsidRPr="00AD3639">
              <w:rPr>
                <w:rFonts w:asciiTheme="minorHAnsi" w:hAnsiTheme="minorHAnsi" w:cstheme="minorHAnsi"/>
                <w:color w:val="00B050"/>
                <w:sz w:val="22"/>
                <w:shd w:val="clear" w:color="auto" w:fill="FFFFFF"/>
              </w:rPr>
              <w:t>Central City</w:t>
            </w:r>
            <w:r w:rsidRPr="00AD3639">
              <w:rPr>
                <w:rFonts w:asciiTheme="minorHAnsi" w:hAnsiTheme="minorHAnsi" w:cstheme="minorHAnsi"/>
                <w:sz w:val="22"/>
              </w:rPr>
              <w:t xml:space="preserve">, any new </w:t>
            </w:r>
            <w:r w:rsidRPr="00AD3639">
              <w:rPr>
                <w:rFonts w:asciiTheme="minorHAnsi" w:hAnsiTheme="minorHAnsi" w:cstheme="minorHAnsi"/>
                <w:color w:val="00B050"/>
                <w:sz w:val="22"/>
                <w:shd w:val="clear" w:color="auto" w:fill="FFFFFF"/>
              </w:rPr>
              <w:t>building</w:t>
            </w:r>
            <w:r w:rsidRPr="00AD3639">
              <w:rPr>
                <w:rFonts w:asciiTheme="minorHAnsi" w:hAnsiTheme="minorHAnsi" w:cstheme="minorHAnsi"/>
                <w:sz w:val="22"/>
              </w:rPr>
              <w:t xml:space="preserve"> or addition to a </w:t>
            </w:r>
            <w:r w:rsidRPr="00AD3639">
              <w:rPr>
                <w:rFonts w:asciiTheme="minorHAnsi" w:hAnsiTheme="minorHAnsi" w:cstheme="minorHAnsi"/>
                <w:color w:val="00B050"/>
                <w:sz w:val="22"/>
                <w:shd w:val="clear" w:color="auto" w:fill="FFFFFF"/>
              </w:rPr>
              <w:t>building</w:t>
            </w:r>
            <w:r w:rsidRPr="00AD3639">
              <w:rPr>
                <w:rFonts w:asciiTheme="minorHAnsi" w:hAnsiTheme="minorHAnsi" w:cstheme="minorHAnsi"/>
                <w:sz w:val="22"/>
              </w:rPr>
              <w:t xml:space="preserve"> for any permitted activity listed in </w:t>
            </w:r>
            <w:r w:rsidRPr="00AD3639">
              <w:rPr>
                <w:rFonts w:asciiTheme="minorHAnsi" w:hAnsiTheme="minorHAnsi" w:cstheme="minorHAnsi"/>
                <w:color w:val="0000FF"/>
                <w:sz w:val="22"/>
              </w:rPr>
              <w:t xml:space="preserve">Rule </w:t>
            </w:r>
            <w:r w:rsidR="00AD3639" w:rsidRPr="00835617">
              <w:rPr>
                <w:rFonts w:asciiTheme="minorHAnsi" w:hAnsiTheme="minorHAnsi" w:cstheme="minorHAnsi"/>
                <w:color w:val="0000FF"/>
                <w:sz w:val="22"/>
              </w:rPr>
              <w:t>15.</w:t>
            </w:r>
            <w:r w:rsidR="00AD3639" w:rsidRPr="00177076">
              <w:rPr>
                <w:rFonts w:asciiTheme="minorHAnsi" w:hAnsiTheme="minorHAnsi" w:cstheme="minorHAnsi"/>
                <w:b/>
                <w:bCs/>
                <w:strike/>
                <w:color w:val="0000FF"/>
                <w:sz w:val="22"/>
                <w:szCs w:val="22"/>
              </w:rPr>
              <w:t>5</w:t>
            </w:r>
            <w:r w:rsidR="00AD3639" w:rsidRPr="00177076">
              <w:rPr>
                <w:rFonts w:asciiTheme="minorHAnsi" w:hAnsiTheme="minorHAnsi" w:cstheme="minorHAnsi"/>
                <w:b/>
                <w:bCs/>
                <w:color w:val="0000FF"/>
                <w:sz w:val="22"/>
                <w:szCs w:val="22"/>
                <w:u w:val="single"/>
              </w:rPr>
              <w:t>6</w:t>
            </w:r>
            <w:r w:rsidR="00AD3639" w:rsidRPr="00835617">
              <w:rPr>
                <w:rFonts w:asciiTheme="minorHAnsi" w:hAnsiTheme="minorHAnsi" w:cstheme="minorHAnsi"/>
                <w:color w:val="0000FF"/>
                <w:sz w:val="22"/>
              </w:rPr>
              <w:t>.1.1</w:t>
            </w:r>
            <w:r w:rsidRPr="00AD3639">
              <w:rPr>
                <w:rFonts w:asciiTheme="minorHAnsi" w:hAnsiTheme="minorHAnsi" w:cstheme="minorHAnsi"/>
                <w:sz w:val="22"/>
              </w:rPr>
              <w:t xml:space="preserve"> P2 to P24 below, except for any new </w:t>
            </w:r>
            <w:r w:rsidRPr="00AD3639">
              <w:rPr>
                <w:rFonts w:asciiTheme="minorHAnsi" w:hAnsiTheme="minorHAnsi" w:cstheme="minorHAnsi"/>
                <w:color w:val="00B050"/>
                <w:sz w:val="22"/>
                <w:shd w:val="clear" w:color="auto" w:fill="FFFFFF"/>
              </w:rPr>
              <w:t>building</w:t>
            </w:r>
            <w:r w:rsidRPr="00AD3639">
              <w:rPr>
                <w:rFonts w:asciiTheme="minorHAnsi" w:hAnsiTheme="minorHAnsi" w:cstheme="minorHAnsi"/>
                <w:sz w:val="22"/>
              </w:rPr>
              <w:t xml:space="preserve"> or addition to a </w:t>
            </w:r>
            <w:r w:rsidRPr="00AD3639">
              <w:rPr>
                <w:rFonts w:asciiTheme="minorHAnsi" w:hAnsiTheme="minorHAnsi" w:cstheme="minorHAnsi"/>
                <w:color w:val="00B050"/>
                <w:sz w:val="22"/>
                <w:shd w:val="clear" w:color="auto" w:fill="FFFFFF"/>
              </w:rPr>
              <w:t>building</w:t>
            </w:r>
            <w:r w:rsidRPr="00AD3639">
              <w:rPr>
                <w:rFonts w:asciiTheme="minorHAnsi" w:hAnsiTheme="minorHAnsi" w:cstheme="minorHAnsi"/>
                <w:sz w:val="22"/>
              </w:rPr>
              <w:t xml:space="preserve"> requiring resource consent under </w:t>
            </w:r>
            <w:r w:rsidRPr="00AD3639">
              <w:rPr>
                <w:rFonts w:asciiTheme="minorHAnsi" w:hAnsiTheme="minorHAnsi" w:cstheme="minorHAnsi"/>
                <w:color w:val="0000FF"/>
                <w:sz w:val="22"/>
              </w:rPr>
              <w:t xml:space="preserve">Rule </w:t>
            </w:r>
            <w:r w:rsidR="00AD3639" w:rsidRPr="00835617">
              <w:rPr>
                <w:rFonts w:asciiTheme="minorHAnsi" w:hAnsiTheme="minorHAnsi" w:cstheme="minorHAnsi"/>
                <w:color w:val="0000FF"/>
                <w:sz w:val="22"/>
              </w:rPr>
              <w:t>15.</w:t>
            </w:r>
            <w:r w:rsidR="00AD3639" w:rsidRPr="00177076">
              <w:rPr>
                <w:rFonts w:asciiTheme="minorHAnsi" w:hAnsiTheme="minorHAnsi" w:cstheme="minorHAnsi"/>
                <w:b/>
                <w:bCs/>
                <w:strike/>
                <w:color w:val="0000FF"/>
                <w:sz w:val="22"/>
                <w:szCs w:val="22"/>
              </w:rPr>
              <w:t>5</w:t>
            </w:r>
            <w:r w:rsidR="00AD3639" w:rsidRPr="00177076">
              <w:rPr>
                <w:rFonts w:asciiTheme="minorHAnsi" w:hAnsiTheme="minorHAnsi" w:cstheme="minorHAnsi"/>
                <w:b/>
                <w:bCs/>
                <w:color w:val="0000FF"/>
                <w:sz w:val="22"/>
                <w:szCs w:val="22"/>
                <w:u w:val="single"/>
              </w:rPr>
              <w:t>6</w:t>
            </w:r>
            <w:r w:rsidRPr="00AD3639">
              <w:rPr>
                <w:rFonts w:asciiTheme="minorHAnsi" w:hAnsiTheme="minorHAnsi" w:cstheme="minorHAnsi"/>
                <w:color w:val="0000FF"/>
                <w:sz w:val="22"/>
              </w:rPr>
              <w:t>.1.3</w:t>
            </w:r>
            <w:r w:rsidRPr="00AD3639">
              <w:rPr>
                <w:rFonts w:asciiTheme="minorHAnsi" w:hAnsiTheme="minorHAnsi" w:cstheme="minorHAnsi"/>
                <w:sz w:val="22"/>
              </w:rPr>
              <w:t xml:space="preserve"> RD3 below.</w:t>
            </w:r>
          </w:p>
        </w:tc>
        <w:tc>
          <w:tcPr>
            <w:tcW w:w="4675" w:type="dxa"/>
          </w:tcPr>
          <w:p w14:paraId="1186BD73" w14:textId="77777777" w:rsidR="00052F03" w:rsidRPr="00AD3639" w:rsidRDefault="00052F03" w:rsidP="00392AA0">
            <w:pPr>
              <w:pStyle w:val="PrlTableList1"/>
              <w:ind w:left="225" w:hanging="149"/>
              <w:rPr>
                <w:rFonts w:asciiTheme="minorHAnsi" w:hAnsiTheme="minorHAnsi" w:cstheme="minorHAnsi"/>
                <w:sz w:val="22"/>
                <w:szCs w:val="20"/>
              </w:rPr>
            </w:pPr>
            <w:r w:rsidRPr="00AD3639">
              <w:rPr>
                <w:rFonts w:asciiTheme="minorHAnsi" w:hAnsiTheme="minorHAnsi" w:cstheme="minorHAnsi"/>
                <w:sz w:val="22"/>
                <w:szCs w:val="20"/>
              </w:rPr>
              <w:t>Nil</w:t>
            </w:r>
          </w:p>
        </w:tc>
      </w:tr>
      <w:tr w:rsidR="00052F03" w:rsidRPr="00AD3639" w14:paraId="76D314A7" w14:textId="77777777" w:rsidTr="00052F03">
        <w:tc>
          <w:tcPr>
            <w:tcW w:w="701" w:type="dxa"/>
          </w:tcPr>
          <w:p w14:paraId="29B4B9E5" w14:textId="77777777" w:rsidR="00052F03" w:rsidRPr="00AD3639" w:rsidRDefault="00052F03" w:rsidP="00C27E10">
            <w:pPr>
              <w:spacing w:line="276" w:lineRule="auto"/>
              <w:rPr>
                <w:rFonts w:asciiTheme="minorHAnsi" w:hAnsiTheme="minorHAnsi" w:cstheme="minorHAnsi"/>
                <w:b/>
                <w:strike/>
                <w:sz w:val="22"/>
              </w:rPr>
            </w:pPr>
            <w:r w:rsidRPr="00AD3639">
              <w:rPr>
                <w:rFonts w:asciiTheme="minorHAnsi" w:hAnsiTheme="minorHAnsi" w:cstheme="minorHAnsi"/>
                <w:b/>
                <w:sz w:val="22"/>
              </w:rPr>
              <w:t>P2</w:t>
            </w:r>
          </w:p>
        </w:tc>
        <w:tc>
          <w:tcPr>
            <w:tcW w:w="3405" w:type="dxa"/>
          </w:tcPr>
          <w:p w14:paraId="154C449C" w14:textId="77777777" w:rsidR="00052F03" w:rsidRPr="00AD3639" w:rsidRDefault="00052F03" w:rsidP="00C27E10">
            <w:pPr>
              <w:pStyle w:val="prlTabletext"/>
              <w:ind w:left="0"/>
              <w:rPr>
                <w:rFonts w:asciiTheme="minorHAnsi" w:hAnsiTheme="minorHAnsi" w:cstheme="minorHAnsi"/>
                <w:sz w:val="22"/>
              </w:rPr>
            </w:pPr>
            <w:r w:rsidRPr="00AD3639">
              <w:rPr>
                <w:rFonts w:asciiTheme="minorHAnsi" w:hAnsiTheme="minorHAnsi" w:cstheme="minorHAnsi"/>
                <w:color w:val="00B050"/>
                <w:sz w:val="22"/>
                <w:shd w:val="clear" w:color="auto" w:fill="FFFFFF"/>
              </w:rPr>
              <w:t>Supermarket</w:t>
            </w:r>
            <w:r w:rsidRPr="00AD3639">
              <w:rPr>
                <w:rFonts w:asciiTheme="minorHAnsi" w:hAnsiTheme="minorHAnsi" w:cstheme="minorHAnsi"/>
                <w:sz w:val="22"/>
              </w:rPr>
              <w:t xml:space="preserve"> outside the </w:t>
            </w:r>
            <w:r w:rsidRPr="00AD3639">
              <w:rPr>
                <w:rFonts w:asciiTheme="minorHAnsi" w:hAnsiTheme="minorHAnsi" w:cstheme="minorHAnsi"/>
                <w:color w:val="00B050"/>
                <w:sz w:val="22"/>
                <w:shd w:val="clear" w:color="auto" w:fill="FFFFFF"/>
              </w:rPr>
              <w:t>Central City</w:t>
            </w:r>
          </w:p>
        </w:tc>
        <w:tc>
          <w:tcPr>
            <w:tcW w:w="4675" w:type="dxa"/>
          </w:tcPr>
          <w:p w14:paraId="29F0D3EA" w14:textId="77777777" w:rsidR="00052F03" w:rsidRPr="00AD3639" w:rsidRDefault="00052F03" w:rsidP="009D3398">
            <w:pPr>
              <w:pStyle w:val="PrlTableList1"/>
              <w:numPr>
                <w:ilvl w:val="0"/>
                <w:numId w:val="493"/>
              </w:numPr>
              <w:ind w:left="371"/>
              <w:rPr>
                <w:rFonts w:asciiTheme="minorHAnsi" w:hAnsiTheme="minorHAnsi" w:cstheme="minorHAnsi"/>
                <w:strike/>
                <w:color w:val="7030A0"/>
                <w:sz w:val="22"/>
                <w:szCs w:val="20"/>
                <w:highlight w:val="lightGray"/>
              </w:rPr>
            </w:pPr>
            <w:r w:rsidRPr="00AD3639">
              <w:rPr>
                <w:rFonts w:asciiTheme="minorHAnsi" w:hAnsiTheme="minorHAnsi" w:cstheme="minorHAnsi"/>
                <w:sz w:val="22"/>
                <w:szCs w:val="20"/>
              </w:rPr>
              <w:t xml:space="preserve">The maximum tenancy size at ground floor level shall be 1,000m² </w:t>
            </w:r>
            <w:r w:rsidRPr="00AD3639">
              <w:rPr>
                <w:rFonts w:asciiTheme="minorHAnsi" w:hAnsiTheme="minorHAnsi" w:cstheme="minorHAnsi"/>
                <w:color w:val="00B050"/>
                <w:sz w:val="22"/>
                <w:szCs w:val="20"/>
              </w:rPr>
              <w:t>GLFA</w:t>
            </w:r>
            <w:r w:rsidRPr="00AD3639">
              <w:rPr>
                <w:rFonts w:asciiTheme="minorHAnsi" w:hAnsiTheme="minorHAnsi" w:cstheme="minorHAnsi"/>
                <w:color w:val="000000" w:themeColor="text1"/>
                <w:sz w:val="22"/>
                <w:szCs w:val="20"/>
              </w:rPr>
              <w:t>.</w:t>
            </w:r>
            <w:r w:rsidRPr="00AD3639">
              <w:rPr>
                <w:rFonts w:asciiTheme="minorHAnsi" w:hAnsiTheme="minorHAnsi" w:cstheme="minorHAnsi"/>
                <w:color w:val="00B050"/>
                <w:sz w:val="22"/>
                <w:szCs w:val="20"/>
              </w:rPr>
              <w:t xml:space="preserve"> </w:t>
            </w:r>
            <w:r w:rsidRPr="00AD3639">
              <w:rPr>
                <w:rFonts w:asciiTheme="minorHAnsi" w:hAnsiTheme="minorHAnsi" w:cstheme="minorHAnsi"/>
                <w:strike/>
                <w:color w:val="7030A0"/>
                <w:sz w:val="22"/>
                <w:szCs w:val="20"/>
                <w:highlight w:val="lightGray"/>
              </w:rPr>
              <w:t>unless specified below.</w:t>
            </w:r>
          </w:p>
          <w:p w14:paraId="16FE772D" w14:textId="7BF3BD8D" w:rsidR="00052F03" w:rsidRPr="00AD3639" w:rsidRDefault="00052F03" w:rsidP="00AD3639">
            <w:pPr>
              <w:pStyle w:val="PrlTableList1"/>
              <w:ind w:left="371" w:hanging="288"/>
              <w:rPr>
                <w:rFonts w:asciiTheme="minorHAnsi" w:hAnsiTheme="minorHAnsi" w:cstheme="minorHAnsi"/>
                <w:strike/>
                <w:color w:val="7030A0"/>
                <w:sz w:val="22"/>
                <w:szCs w:val="20"/>
              </w:rPr>
            </w:pPr>
            <w:r w:rsidRPr="00AD3639">
              <w:rPr>
                <w:rFonts w:asciiTheme="minorHAnsi" w:hAnsiTheme="minorHAnsi" w:cstheme="minorHAnsi"/>
                <w:strike/>
                <w:color w:val="7030A0"/>
                <w:sz w:val="22"/>
                <w:szCs w:val="20"/>
                <w:highlight w:val="lightGray"/>
              </w:rPr>
              <w:lastRenderedPageBreak/>
              <w:t xml:space="preserve">b. </w:t>
            </w:r>
            <w:r w:rsidR="00AD3639">
              <w:rPr>
                <w:rFonts w:asciiTheme="minorHAnsi" w:hAnsiTheme="minorHAnsi" w:cstheme="minorHAnsi"/>
                <w:strike/>
                <w:color w:val="7030A0"/>
                <w:sz w:val="22"/>
                <w:szCs w:val="20"/>
                <w:highlight w:val="lightGray"/>
              </w:rPr>
              <w:t xml:space="preserve"> </w:t>
            </w:r>
            <w:r w:rsidRPr="00AD3639">
              <w:rPr>
                <w:rFonts w:asciiTheme="minorHAnsi" w:hAnsiTheme="minorHAnsi" w:cstheme="minorHAnsi"/>
                <w:strike/>
                <w:color w:val="7030A0"/>
                <w:sz w:val="22"/>
                <w:szCs w:val="20"/>
                <w:highlight w:val="lightGray"/>
              </w:rPr>
              <w:t>The maximum size for an individual tenancy in the Commercial Local Zone at Wigram (The Runway) shall be 2,600m</w:t>
            </w:r>
            <w:r w:rsidRPr="00AD3639">
              <w:rPr>
                <w:rFonts w:asciiTheme="minorHAnsi" w:hAnsiTheme="minorHAnsi" w:cstheme="minorHAnsi"/>
                <w:strike/>
                <w:color w:val="7030A0"/>
                <w:sz w:val="22"/>
                <w:szCs w:val="20"/>
                <w:highlight w:val="lightGray"/>
                <w:vertAlign w:val="superscript"/>
              </w:rPr>
              <w:t>2</w:t>
            </w:r>
            <w:r w:rsidRPr="00AD3639">
              <w:rPr>
                <w:rFonts w:asciiTheme="minorHAnsi" w:hAnsiTheme="minorHAnsi" w:cstheme="minorHAnsi"/>
                <w:strike/>
                <w:color w:val="7030A0"/>
                <w:sz w:val="22"/>
                <w:szCs w:val="20"/>
                <w:highlight w:val="lightGray"/>
              </w:rPr>
              <w:t xml:space="preserve"> GLFA.</w:t>
            </w:r>
          </w:p>
          <w:p w14:paraId="3B2EB18B" w14:textId="77777777" w:rsidR="007616D2" w:rsidRPr="00AD3639" w:rsidRDefault="007616D2" w:rsidP="00392AA0">
            <w:pPr>
              <w:pStyle w:val="PrlTableList1"/>
              <w:ind w:left="371"/>
              <w:rPr>
                <w:rFonts w:asciiTheme="minorHAnsi" w:hAnsiTheme="minorHAnsi" w:cstheme="minorHAnsi"/>
                <w:strike/>
                <w:color w:val="7030A0"/>
                <w:sz w:val="22"/>
                <w:szCs w:val="20"/>
              </w:rPr>
            </w:pPr>
          </w:p>
          <w:p w14:paraId="095E042E" w14:textId="77777777" w:rsidR="007616D2" w:rsidRPr="00AD3639" w:rsidRDefault="007616D2" w:rsidP="007616D2">
            <w:pPr>
              <w:pStyle w:val="PrlTableList1"/>
              <w:ind w:left="83"/>
              <w:rPr>
                <w:rFonts w:asciiTheme="minorHAnsi" w:hAnsiTheme="minorHAnsi" w:cstheme="minorHAnsi"/>
                <w:sz w:val="22"/>
                <w:szCs w:val="20"/>
              </w:rPr>
            </w:pPr>
            <w:r w:rsidRPr="00AD3639">
              <w:rPr>
                <w:rFonts w:asciiTheme="minorHAnsi" w:hAnsiTheme="minorHAnsi" w:cstheme="minorHAnsi"/>
                <w:color w:val="7030A0"/>
                <w:sz w:val="22"/>
                <w:highlight w:val="lightGray"/>
              </w:rPr>
              <w:t>(Plan Change 5B Council Decision)</w:t>
            </w:r>
          </w:p>
        </w:tc>
      </w:tr>
      <w:tr w:rsidR="00052F03" w:rsidRPr="00AD3639" w14:paraId="300FE1C2" w14:textId="77777777" w:rsidTr="00052F03">
        <w:tc>
          <w:tcPr>
            <w:tcW w:w="701" w:type="dxa"/>
          </w:tcPr>
          <w:p w14:paraId="1ACC3080" w14:textId="77777777" w:rsidR="00052F03" w:rsidRPr="00AD3639" w:rsidRDefault="00052F03" w:rsidP="00C27E10">
            <w:pPr>
              <w:spacing w:line="276" w:lineRule="auto"/>
              <w:rPr>
                <w:rFonts w:asciiTheme="minorHAnsi" w:hAnsiTheme="minorHAnsi" w:cstheme="minorHAnsi"/>
                <w:b/>
                <w:strike/>
                <w:sz w:val="22"/>
              </w:rPr>
            </w:pPr>
            <w:r w:rsidRPr="00AD3639">
              <w:rPr>
                <w:rFonts w:asciiTheme="minorHAnsi" w:hAnsiTheme="minorHAnsi" w:cstheme="minorHAnsi"/>
                <w:b/>
                <w:sz w:val="22"/>
              </w:rPr>
              <w:lastRenderedPageBreak/>
              <w:t>P3</w:t>
            </w:r>
          </w:p>
        </w:tc>
        <w:tc>
          <w:tcPr>
            <w:tcW w:w="3405" w:type="dxa"/>
          </w:tcPr>
          <w:p w14:paraId="266D4C48" w14:textId="77777777" w:rsidR="00052F03" w:rsidRPr="00AD3639" w:rsidRDefault="00052F03" w:rsidP="00C27E10">
            <w:pPr>
              <w:pStyle w:val="prlTabletext"/>
              <w:ind w:left="0"/>
              <w:rPr>
                <w:rFonts w:asciiTheme="minorHAnsi" w:hAnsiTheme="minorHAnsi" w:cstheme="minorHAnsi"/>
                <w:sz w:val="22"/>
              </w:rPr>
            </w:pPr>
            <w:r w:rsidRPr="00AD3639">
              <w:rPr>
                <w:rFonts w:asciiTheme="minorHAnsi" w:hAnsiTheme="minorHAnsi" w:cstheme="minorHAnsi"/>
                <w:color w:val="00B050"/>
                <w:sz w:val="22"/>
                <w:shd w:val="clear" w:color="auto" w:fill="FFFFFF"/>
              </w:rPr>
              <w:t>Retail activity</w:t>
            </w:r>
            <w:r w:rsidRPr="00AD3639">
              <w:rPr>
                <w:rFonts w:asciiTheme="minorHAnsi" w:hAnsiTheme="minorHAnsi" w:cstheme="minorHAnsi"/>
                <w:sz w:val="22"/>
              </w:rPr>
              <w:t xml:space="preserve"> excluding </w:t>
            </w:r>
            <w:r w:rsidRPr="00AD3639">
              <w:rPr>
                <w:rFonts w:asciiTheme="minorHAnsi" w:hAnsiTheme="minorHAnsi" w:cstheme="minorHAnsi"/>
                <w:color w:val="00B050"/>
                <w:sz w:val="22"/>
                <w:shd w:val="clear" w:color="auto" w:fill="FFFFFF"/>
              </w:rPr>
              <w:t>supermarket</w:t>
            </w:r>
            <w:r w:rsidRPr="00AD3639">
              <w:rPr>
                <w:rFonts w:asciiTheme="minorHAnsi" w:hAnsiTheme="minorHAnsi" w:cstheme="minorHAnsi"/>
                <w:sz w:val="22"/>
              </w:rPr>
              <w:t xml:space="preserve"> unless otherwise specified. </w:t>
            </w:r>
          </w:p>
        </w:tc>
        <w:tc>
          <w:tcPr>
            <w:tcW w:w="4675" w:type="dxa"/>
          </w:tcPr>
          <w:p w14:paraId="4A143F52" w14:textId="77777777" w:rsidR="00052F03" w:rsidRPr="00AD3639" w:rsidRDefault="00052F03" w:rsidP="009D3398">
            <w:pPr>
              <w:pStyle w:val="PrlTableList1"/>
              <w:numPr>
                <w:ilvl w:val="0"/>
                <w:numId w:val="494"/>
              </w:numPr>
              <w:ind w:left="371"/>
              <w:rPr>
                <w:rFonts w:asciiTheme="minorHAnsi" w:hAnsiTheme="minorHAnsi" w:cstheme="minorHAnsi"/>
                <w:sz w:val="22"/>
                <w:szCs w:val="20"/>
              </w:rPr>
            </w:pPr>
            <w:r w:rsidRPr="00AD3639">
              <w:rPr>
                <w:rFonts w:asciiTheme="minorHAnsi" w:hAnsiTheme="minorHAnsi" w:cstheme="minorHAnsi"/>
                <w:sz w:val="22"/>
                <w:szCs w:val="22"/>
              </w:rPr>
              <w:t xml:space="preserve">Outside the </w:t>
            </w:r>
            <w:r w:rsidRPr="00AD3639">
              <w:rPr>
                <w:rFonts w:asciiTheme="minorHAnsi" w:hAnsiTheme="minorHAnsi" w:cstheme="minorHAnsi"/>
                <w:color w:val="00B050"/>
                <w:sz w:val="22"/>
                <w:szCs w:val="22"/>
                <w:shd w:val="clear" w:color="auto" w:fill="FFFFFF"/>
              </w:rPr>
              <w:t>Central City</w:t>
            </w:r>
            <w:r w:rsidRPr="00AD3639">
              <w:rPr>
                <w:rFonts w:asciiTheme="minorHAnsi" w:hAnsiTheme="minorHAnsi" w:cstheme="minorHAnsi"/>
                <w:sz w:val="22"/>
                <w:szCs w:val="20"/>
              </w:rPr>
              <w:t xml:space="preserve">, the maximum size for an individual tenancy at ground floor level shall be 350m² </w:t>
            </w:r>
            <w:r w:rsidRPr="00AD3639">
              <w:rPr>
                <w:rFonts w:asciiTheme="minorHAnsi" w:hAnsiTheme="minorHAnsi" w:cstheme="minorHAnsi"/>
                <w:color w:val="00B050"/>
                <w:sz w:val="22"/>
                <w:szCs w:val="20"/>
              </w:rPr>
              <w:t>GLFA</w:t>
            </w:r>
            <w:r w:rsidRPr="00AD3639">
              <w:rPr>
                <w:rFonts w:asciiTheme="minorHAnsi" w:hAnsiTheme="minorHAnsi" w:cstheme="minorHAnsi"/>
                <w:sz w:val="22"/>
                <w:szCs w:val="20"/>
              </w:rPr>
              <w:t xml:space="preserve"> unless specified below.</w:t>
            </w:r>
          </w:p>
          <w:p w14:paraId="05CE0C7A" w14:textId="77777777" w:rsidR="00052F03" w:rsidRPr="00AD3639" w:rsidRDefault="00052F03" w:rsidP="009D3398">
            <w:pPr>
              <w:pStyle w:val="PrlTableList1"/>
              <w:numPr>
                <w:ilvl w:val="0"/>
                <w:numId w:val="494"/>
              </w:numPr>
              <w:ind w:left="371"/>
              <w:rPr>
                <w:rFonts w:asciiTheme="minorHAnsi" w:hAnsiTheme="minorHAnsi" w:cstheme="minorHAnsi"/>
                <w:sz w:val="22"/>
                <w:szCs w:val="20"/>
              </w:rPr>
            </w:pPr>
            <w:r w:rsidRPr="00AD3639">
              <w:rPr>
                <w:rFonts w:asciiTheme="minorHAnsi" w:hAnsiTheme="minorHAnsi" w:cstheme="minorHAnsi"/>
                <w:sz w:val="22"/>
                <w:szCs w:val="20"/>
              </w:rPr>
              <w:t xml:space="preserve">The maximum size for an individual tenancy in the </w:t>
            </w:r>
            <w:r w:rsidRPr="00AD3639">
              <w:rPr>
                <w:rFonts w:asciiTheme="minorHAnsi" w:hAnsiTheme="minorHAnsi" w:cstheme="minorHAnsi"/>
                <w:b/>
                <w:bCs/>
                <w:strike/>
                <w:color w:val="000000"/>
                <w:sz w:val="22"/>
                <w:szCs w:val="20"/>
              </w:rPr>
              <w:t>Commercial</w:t>
            </w:r>
            <w:r w:rsidRPr="00AD3639">
              <w:rPr>
                <w:rFonts w:asciiTheme="minorHAnsi" w:hAnsiTheme="minorHAnsi" w:cstheme="minorHAnsi"/>
                <w:b/>
                <w:bCs/>
                <w:strike/>
                <w:sz w:val="22"/>
                <w:szCs w:val="20"/>
              </w:rPr>
              <w:t xml:space="preserve"> Local</w:t>
            </w:r>
            <w:r w:rsidRPr="00AD3639">
              <w:rPr>
                <w:rFonts w:asciiTheme="minorHAnsi" w:hAnsiTheme="minorHAnsi" w:cstheme="minorHAnsi"/>
                <w:b/>
                <w:sz w:val="22"/>
                <w:szCs w:val="20"/>
              </w:rPr>
              <w:t xml:space="preserve"> </w:t>
            </w:r>
            <w:r w:rsidRPr="00AD3639">
              <w:rPr>
                <w:rFonts w:asciiTheme="minorHAnsi" w:hAnsiTheme="minorHAnsi" w:cstheme="minorHAnsi"/>
                <w:b/>
                <w:bCs/>
                <w:sz w:val="22"/>
                <w:szCs w:val="20"/>
                <w:u w:val="single" w:color="000000" w:themeColor="text1"/>
              </w:rPr>
              <w:t>Neighbourhood Centre</w:t>
            </w:r>
            <w:r w:rsidRPr="00AD3639">
              <w:rPr>
                <w:rFonts w:asciiTheme="minorHAnsi" w:hAnsiTheme="minorHAnsi" w:cstheme="minorHAnsi"/>
                <w:sz w:val="22"/>
                <w:szCs w:val="20"/>
              </w:rPr>
              <w:t xml:space="preserve"> Zone at </w:t>
            </w:r>
            <w:proofErr w:type="spellStart"/>
            <w:r w:rsidRPr="00AD3639">
              <w:rPr>
                <w:rFonts w:asciiTheme="minorHAnsi" w:hAnsiTheme="minorHAnsi" w:cstheme="minorHAnsi"/>
                <w:sz w:val="22"/>
                <w:szCs w:val="20"/>
              </w:rPr>
              <w:t>Halswell</w:t>
            </w:r>
            <w:proofErr w:type="spellEnd"/>
            <w:r w:rsidRPr="00AD3639">
              <w:rPr>
                <w:rFonts w:asciiTheme="minorHAnsi" w:hAnsiTheme="minorHAnsi" w:cstheme="minorHAnsi"/>
                <w:sz w:val="22"/>
                <w:szCs w:val="20"/>
              </w:rPr>
              <w:t xml:space="preserve"> West (Caulfield Avenue) shall be 1,000m</w:t>
            </w:r>
            <w:r w:rsidRPr="00AD3639">
              <w:rPr>
                <w:rFonts w:asciiTheme="minorHAnsi" w:hAnsiTheme="minorHAnsi" w:cstheme="minorHAnsi"/>
                <w:sz w:val="22"/>
                <w:szCs w:val="20"/>
                <w:vertAlign w:val="superscript"/>
              </w:rPr>
              <w:t xml:space="preserve">2 </w:t>
            </w:r>
            <w:r w:rsidRPr="00AD3639">
              <w:rPr>
                <w:rFonts w:asciiTheme="minorHAnsi" w:hAnsiTheme="minorHAnsi" w:cstheme="minorHAnsi"/>
                <w:color w:val="00B050"/>
                <w:sz w:val="22"/>
                <w:szCs w:val="20"/>
              </w:rPr>
              <w:t>GLFA</w:t>
            </w:r>
            <w:r w:rsidRPr="00AD3639">
              <w:rPr>
                <w:rFonts w:asciiTheme="minorHAnsi" w:hAnsiTheme="minorHAnsi" w:cstheme="minorHAnsi"/>
                <w:color w:val="000000" w:themeColor="text1"/>
                <w:sz w:val="22"/>
                <w:szCs w:val="20"/>
              </w:rPr>
              <w:t>.</w:t>
            </w:r>
          </w:p>
          <w:p w14:paraId="4CC15612" w14:textId="77777777" w:rsidR="00052F03" w:rsidRPr="00AD3639" w:rsidRDefault="00052F03" w:rsidP="009D3398">
            <w:pPr>
              <w:pStyle w:val="PrlTableList1"/>
              <w:numPr>
                <w:ilvl w:val="0"/>
                <w:numId w:val="494"/>
              </w:numPr>
              <w:ind w:left="371"/>
              <w:rPr>
                <w:rFonts w:asciiTheme="minorHAnsi" w:hAnsiTheme="minorHAnsi" w:cstheme="minorHAnsi"/>
                <w:sz w:val="22"/>
                <w:szCs w:val="20"/>
              </w:rPr>
            </w:pPr>
            <w:r w:rsidRPr="00AD3639">
              <w:rPr>
                <w:rFonts w:asciiTheme="minorHAnsi" w:hAnsiTheme="minorHAnsi" w:cstheme="minorHAnsi"/>
                <w:sz w:val="22"/>
                <w:szCs w:val="22"/>
              </w:rPr>
              <w:t xml:space="preserve">In the </w:t>
            </w:r>
            <w:r w:rsidRPr="00AD3639">
              <w:rPr>
                <w:rFonts w:asciiTheme="minorHAnsi" w:hAnsiTheme="minorHAnsi" w:cstheme="minorHAnsi"/>
                <w:color w:val="00B050"/>
                <w:sz w:val="22"/>
                <w:szCs w:val="22"/>
                <w:shd w:val="clear" w:color="auto" w:fill="FFFFFF"/>
              </w:rPr>
              <w:t>Central City</w:t>
            </w:r>
            <w:r w:rsidRPr="00AD3639">
              <w:rPr>
                <w:rFonts w:asciiTheme="minorHAnsi" w:hAnsiTheme="minorHAnsi" w:cstheme="minorHAnsi"/>
                <w:sz w:val="22"/>
                <w:szCs w:val="22"/>
              </w:rPr>
              <w:t xml:space="preserve">, the maximum tenancy size for an individual tenancy shall be 250m² </w:t>
            </w:r>
            <w:r w:rsidRPr="00AD3639">
              <w:rPr>
                <w:rFonts w:asciiTheme="minorHAnsi" w:hAnsiTheme="minorHAnsi" w:cstheme="minorHAnsi"/>
                <w:color w:val="00B050"/>
                <w:sz w:val="22"/>
                <w:szCs w:val="22"/>
              </w:rPr>
              <w:t>GLFA</w:t>
            </w:r>
            <w:r w:rsidRPr="00AD3639">
              <w:rPr>
                <w:rFonts w:asciiTheme="minorHAnsi" w:hAnsiTheme="minorHAnsi" w:cstheme="minorHAnsi"/>
                <w:sz w:val="22"/>
                <w:szCs w:val="22"/>
              </w:rPr>
              <w:t>.</w:t>
            </w:r>
          </w:p>
        </w:tc>
      </w:tr>
      <w:tr w:rsidR="00052F03" w:rsidRPr="00AD3639" w14:paraId="604EE9E3" w14:textId="77777777" w:rsidTr="00052F03">
        <w:tc>
          <w:tcPr>
            <w:tcW w:w="701" w:type="dxa"/>
          </w:tcPr>
          <w:p w14:paraId="6C54948F" w14:textId="77777777" w:rsidR="00052F03" w:rsidRPr="001C30EC" w:rsidRDefault="00052F03" w:rsidP="00C27E10">
            <w:pPr>
              <w:spacing w:line="276" w:lineRule="auto"/>
              <w:rPr>
                <w:rFonts w:asciiTheme="minorHAnsi" w:hAnsiTheme="minorHAnsi" w:cstheme="minorHAnsi"/>
                <w:b/>
                <w:sz w:val="22"/>
              </w:rPr>
            </w:pPr>
            <w:r w:rsidRPr="001C30EC">
              <w:rPr>
                <w:rFonts w:asciiTheme="minorHAnsi" w:hAnsiTheme="minorHAnsi" w:cstheme="minorHAnsi"/>
                <w:b/>
                <w:sz w:val="22"/>
              </w:rPr>
              <w:t>P4</w:t>
            </w:r>
          </w:p>
        </w:tc>
        <w:tc>
          <w:tcPr>
            <w:tcW w:w="3405" w:type="dxa"/>
          </w:tcPr>
          <w:p w14:paraId="03D41DED" w14:textId="77777777" w:rsidR="00052F03" w:rsidRPr="00AD3639" w:rsidRDefault="00052F03" w:rsidP="00C27E10">
            <w:pPr>
              <w:pStyle w:val="prlTabletext"/>
              <w:ind w:left="0"/>
              <w:rPr>
                <w:rFonts w:asciiTheme="minorHAnsi" w:hAnsiTheme="minorHAnsi" w:cstheme="minorHAnsi"/>
                <w:sz w:val="22"/>
              </w:rPr>
            </w:pPr>
            <w:r w:rsidRPr="00AD3639">
              <w:rPr>
                <w:rFonts w:asciiTheme="minorHAnsi" w:hAnsiTheme="minorHAnsi" w:cstheme="minorHAnsi"/>
                <w:color w:val="00B050"/>
                <w:sz w:val="22"/>
                <w:shd w:val="clear" w:color="auto" w:fill="FFFFFF"/>
              </w:rPr>
              <w:t>Yard-based supplier</w:t>
            </w:r>
            <w:r w:rsidRPr="00AD3639">
              <w:rPr>
                <w:rFonts w:asciiTheme="minorHAnsi" w:hAnsiTheme="minorHAnsi" w:cstheme="minorHAnsi"/>
                <w:sz w:val="22"/>
              </w:rPr>
              <w:t xml:space="preserve"> outside the </w:t>
            </w:r>
            <w:r w:rsidRPr="00AD3639">
              <w:rPr>
                <w:rFonts w:asciiTheme="minorHAnsi" w:hAnsiTheme="minorHAnsi" w:cstheme="minorHAnsi"/>
                <w:color w:val="00B050"/>
                <w:sz w:val="22"/>
                <w:shd w:val="clear" w:color="auto" w:fill="FFFFFF"/>
              </w:rPr>
              <w:t>Central City</w:t>
            </w:r>
          </w:p>
        </w:tc>
        <w:tc>
          <w:tcPr>
            <w:tcW w:w="4675" w:type="dxa"/>
            <w:vMerge w:val="restart"/>
          </w:tcPr>
          <w:p w14:paraId="7B8CB6D4" w14:textId="77777777" w:rsidR="00052F03" w:rsidRPr="00AD3639" w:rsidRDefault="00052F03" w:rsidP="009D3398">
            <w:pPr>
              <w:pStyle w:val="PrlTableList1"/>
              <w:numPr>
                <w:ilvl w:val="0"/>
                <w:numId w:val="495"/>
              </w:numPr>
              <w:ind w:left="371"/>
              <w:rPr>
                <w:rFonts w:asciiTheme="minorHAnsi" w:hAnsiTheme="minorHAnsi" w:cstheme="minorHAnsi"/>
                <w:sz w:val="22"/>
                <w:szCs w:val="20"/>
              </w:rPr>
            </w:pPr>
            <w:r w:rsidRPr="00AD3639">
              <w:rPr>
                <w:rFonts w:asciiTheme="minorHAnsi" w:hAnsiTheme="minorHAnsi" w:cstheme="minorHAnsi"/>
                <w:sz w:val="22"/>
                <w:szCs w:val="20"/>
              </w:rPr>
              <w:t xml:space="preserve">The maximum tenancy size at ground floor level shall be 250m² </w:t>
            </w:r>
            <w:r w:rsidRPr="00AD3639">
              <w:rPr>
                <w:rFonts w:asciiTheme="minorHAnsi" w:hAnsiTheme="minorHAnsi" w:cstheme="minorHAnsi"/>
                <w:color w:val="00B050"/>
                <w:sz w:val="22"/>
                <w:szCs w:val="20"/>
              </w:rPr>
              <w:t>GLFA</w:t>
            </w:r>
            <w:r w:rsidRPr="00AD3639">
              <w:rPr>
                <w:rFonts w:asciiTheme="minorHAnsi" w:hAnsiTheme="minorHAnsi" w:cstheme="minorHAnsi"/>
                <w:sz w:val="22"/>
                <w:szCs w:val="20"/>
              </w:rPr>
              <w:t xml:space="preserve">. </w:t>
            </w:r>
          </w:p>
        </w:tc>
      </w:tr>
      <w:tr w:rsidR="00052F03" w:rsidRPr="00AD3639" w14:paraId="0F123743" w14:textId="77777777" w:rsidTr="00052F03">
        <w:tc>
          <w:tcPr>
            <w:tcW w:w="701" w:type="dxa"/>
          </w:tcPr>
          <w:p w14:paraId="4E6F8181" w14:textId="77777777" w:rsidR="00052F03" w:rsidRPr="001C30EC" w:rsidRDefault="00052F03" w:rsidP="00C27E10">
            <w:pPr>
              <w:spacing w:line="276" w:lineRule="auto"/>
              <w:rPr>
                <w:rFonts w:asciiTheme="minorHAnsi" w:hAnsiTheme="minorHAnsi" w:cstheme="minorHAnsi"/>
                <w:b/>
                <w:sz w:val="22"/>
                <w:szCs w:val="22"/>
              </w:rPr>
            </w:pPr>
            <w:r w:rsidRPr="001C30EC">
              <w:rPr>
                <w:rFonts w:asciiTheme="minorHAnsi" w:hAnsiTheme="minorHAnsi" w:cstheme="minorHAnsi"/>
                <w:b/>
                <w:sz w:val="22"/>
                <w:szCs w:val="22"/>
              </w:rPr>
              <w:t>P5</w:t>
            </w:r>
          </w:p>
        </w:tc>
        <w:tc>
          <w:tcPr>
            <w:tcW w:w="3405" w:type="dxa"/>
          </w:tcPr>
          <w:p w14:paraId="26C81C1D" w14:textId="77777777" w:rsidR="00052F03" w:rsidRPr="00AD3639" w:rsidRDefault="00052F03" w:rsidP="00C27E10">
            <w:pPr>
              <w:pStyle w:val="prlTabletext"/>
              <w:ind w:left="0"/>
              <w:rPr>
                <w:rFonts w:asciiTheme="minorHAnsi" w:hAnsiTheme="minorHAnsi" w:cstheme="minorHAnsi"/>
                <w:sz w:val="22"/>
                <w:szCs w:val="22"/>
              </w:rPr>
            </w:pPr>
            <w:r w:rsidRPr="00AD3639">
              <w:rPr>
                <w:rFonts w:asciiTheme="minorHAnsi" w:hAnsiTheme="minorHAnsi" w:cstheme="minorHAnsi"/>
                <w:color w:val="00B050"/>
                <w:sz w:val="22"/>
                <w:szCs w:val="22"/>
                <w:shd w:val="clear" w:color="auto" w:fill="FFFFFF"/>
              </w:rPr>
              <w:t>Trade supplier</w:t>
            </w:r>
            <w:r w:rsidRPr="00AD3639">
              <w:rPr>
                <w:rFonts w:asciiTheme="minorHAnsi" w:hAnsiTheme="minorHAnsi" w:cstheme="minorHAnsi"/>
                <w:sz w:val="22"/>
                <w:szCs w:val="22"/>
              </w:rPr>
              <w:t xml:space="preserve"> outside the </w:t>
            </w:r>
            <w:r w:rsidRPr="00AD3639">
              <w:rPr>
                <w:rFonts w:asciiTheme="minorHAnsi" w:hAnsiTheme="minorHAnsi" w:cstheme="minorHAnsi"/>
                <w:color w:val="00B050"/>
                <w:sz w:val="22"/>
                <w:szCs w:val="22"/>
                <w:shd w:val="clear" w:color="auto" w:fill="FFFFFF"/>
              </w:rPr>
              <w:t>Central City</w:t>
            </w:r>
          </w:p>
        </w:tc>
        <w:tc>
          <w:tcPr>
            <w:tcW w:w="4675" w:type="dxa"/>
            <w:vMerge/>
          </w:tcPr>
          <w:p w14:paraId="65EB4DBD" w14:textId="77777777" w:rsidR="00052F03" w:rsidRPr="00AD3639" w:rsidRDefault="00052F03" w:rsidP="00392AA0">
            <w:pPr>
              <w:spacing w:line="276" w:lineRule="auto"/>
              <w:ind w:left="371"/>
              <w:rPr>
                <w:rFonts w:asciiTheme="minorHAnsi" w:hAnsiTheme="minorHAnsi" w:cstheme="minorHAnsi"/>
                <w:sz w:val="22"/>
                <w:szCs w:val="22"/>
              </w:rPr>
            </w:pPr>
          </w:p>
        </w:tc>
      </w:tr>
      <w:tr w:rsidR="00052F03" w:rsidRPr="00AD3639" w14:paraId="4E22CEA6" w14:textId="77777777" w:rsidTr="00052F03">
        <w:tc>
          <w:tcPr>
            <w:tcW w:w="701" w:type="dxa"/>
          </w:tcPr>
          <w:p w14:paraId="48DEB285" w14:textId="77777777" w:rsidR="00052F03" w:rsidRPr="001C30EC" w:rsidRDefault="00052F03" w:rsidP="00C27E10">
            <w:pPr>
              <w:spacing w:line="276" w:lineRule="auto"/>
              <w:rPr>
                <w:rFonts w:asciiTheme="minorHAnsi" w:hAnsiTheme="minorHAnsi" w:cstheme="minorHAnsi"/>
                <w:b/>
                <w:sz w:val="22"/>
                <w:szCs w:val="22"/>
              </w:rPr>
            </w:pPr>
            <w:r w:rsidRPr="001C30EC">
              <w:rPr>
                <w:rFonts w:asciiTheme="minorHAnsi" w:hAnsiTheme="minorHAnsi" w:cstheme="minorHAnsi"/>
                <w:b/>
                <w:sz w:val="22"/>
                <w:szCs w:val="22"/>
              </w:rPr>
              <w:t xml:space="preserve">P6 </w:t>
            </w:r>
          </w:p>
        </w:tc>
        <w:tc>
          <w:tcPr>
            <w:tcW w:w="3405" w:type="dxa"/>
          </w:tcPr>
          <w:p w14:paraId="22738677" w14:textId="77777777" w:rsidR="00052F03" w:rsidRPr="00AD3639" w:rsidRDefault="00052F03" w:rsidP="00C27E10">
            <w:pPr>
              <w:pStyle w:val="prlTabletext"/>
              <w:ind w:left="0"/>
              <w:rPr>
                <w:rFonts w:asciiTheme="minorHAnsi" w:hAnsiTheme="minorHAnsi" w:cstheme="minorHAnsi"/>
                <w:sz w:val="22"/>
                <w:szCs w:val="22"/>
              </w:rPr>
            </w:pPr>
            <w:r w:rsidRPr="00AD3639">
              <w:rPr>
                <w:rFonts w:asciiTheme="minorHAnsi" w:hAnsiTheme="minorHAnsi" w:cstheme="minorHAnsi"/>
                <w:color w:val="00B050"/>
                <w:sz w:val="22"/>
                <w:szCs w:val="22"/>
              </w:rPr>
              <w:t>Second-hand goods outlet</w:t>
            </w:r>
          </w:p>
        </w:tc>
        <w:tc>
          <w:tcPr>
            <w:tcW w:w="4675" w:type="dxa"/>
            <w:vMerge/>
          </w:tcPr>
          <w:p w14:paraId="44FA3728" w14:textId="77777777" w:rsidR="00052F03" w:rsidRPr="00AD3639" w:rsidRDefault="00052F03" w:rsidP="00392AA0">
            <w:pPr>
              <w:spacing w:line="276" w:lineRule="auto"/>
              <w:ind w:left="371"/>
              <w:rPr>
                <w:rFonts w:asciiTheme="minorHAnsi" w:hAnsiTheme="minorHAnsi" w:cstheme="minorHAnsi"/>
                <w:sz w:val="22"/>
                <w:szCs w:val="22"/>
              </w:rPr>
            </w:pPr>
          </w:p>
        </w:tc>
      </w:tr>
      <w:tr w:rsidR="00052F03" w:rsidRPr="00AD3639" w14:paraId="4F991802" w14:textId="77777777" w:rsidTr="00052F03">
        <w:tc>
          <w:tcPr>
            <w:tcW w:w="701" w:type="dxa"/>
          </w:tcPr>
          <w:p w14:paraId="285E9D55" w14:textId="77777777" w:rsidR="00052F03" w:rsidRPr="001C30EC" w:rsidRDefault="00052F03" w:rsidP="00C27E10">
            <w:pPr>
              <w:spacing w:line="276" w:lineRule="auto"/>
              <w:rPr>
                <w:rFonts w:asciiTheme="minorHAnsi" w:hAnsiTheme="minorHAnsi" w:cstheme="minorHAnsi"/>
                <w:b/>
                <w:sz w:val="22"/>
                <w:szCs w:val="22"/>
              </w:rPr>
            </w:pPr>
            <w:r w:rsidRPr="001C30EC">
              <w:rPr>
                <w:rFonts w:asciiTheme="minorHAnsi" w:hAnsiTheme="minorHAnsi" w:cstheme="minorHAnsi"/>
                <w:b/>
                <w:sz w:val="22"/>
                <w:szCs w:val="22"/>
              </w:rPr>
              <w:t>P7</w:t>
            </w:r>
          </w:p>
        </w:tc>
        <w:tc>
          <w:tcPr>
            <w:tcW w:w="3405" w:type="dxa"/>
          </w:tcPr>
          <w:p w14:paraId="50C6965A" w14:textId="77777777" w:rsidR="00052F03" w:rsidRPr="00AD3639" w:rsidRDefault="00052F03" w:rsidP="00C27E10">
            <w:pPr>
              <w:pStyle w:val="prlTabletext"/>
              <w:ind w:left="0"/>
              <w:rPr>
                <w:rFonts w:asciiTheme="minorHAnsi" w:hAnsiTheme="minorHAnsi" w:cstheme="minorHAnsi"/>
                <w:color w:val="00B050"/>
                <w:sz w:val="22"/>
                <w:szCs w:val="22"/>
              </w:rPr>
            </w:pPr>
            <w:r w:rsidRPr="00AD3639">
              <w:rPr>
                <w:rFonts w:asciiTheme="minorHAnsi" w:hAnsiTheme="minorHAnsi" w:cstheme="minorHAnsi"/>
                <w:color w:val="00B050"/>
                <w:sz w:val="22"/>
                <w:szCs w:val="22"/>
                <w:shd w:val="clear" w:color="auto" w:fill="FFFFFF"/>
              </w:rPr>
              <w:t>Commercial services</w:t>
            </w:r>
          </w:p>
        </w:tc>
        <w:tc>
          <w:tcPr>
            <w:tcW w:w="4675" w:type="dxa"/>
            <w:vMerge/>
          </w:tcPr>
          <w:p w14:paraId="6D82D7AE" w14:textId="77777777" w:rsidR="00052F03" w:rsidRPr="00AD3639" w:rsidRDefault="00052F03" w:rsidP="00392AA0">
            <w:pPr>
              <w:spacing w:line="276" w:lineRule="auto"/>
              <w:ind w:left="371"/>
              <w:rPr>
                <w:rFonts w:asciiTheme="minorHAnsi" w:hAnsiTheme="minorHAnsi" w:cstheme="minorHAnsi"/>
                <w:sz w:val="22"/>
                <w:szCs w:val="22"/>
              </w:rPr>
            </w:pPr>
          </w:p>
        </w:tc>
      </w:tr>
      <w:tr w:rsidR="00052F03" w:rsidRPr="00AD3639" w14:paraId="72744DE8" w14:textId="77777777" w:rsidTr="00052F03">
        <w:tc>
          <w:tcPr>
            <w:tcW w:w="701" w:type="dxa"/>
          </w:tcPr>
          <w:p w14:paraId="3F3AF0D9" w14:textId="77777777" w:rsidR="00052F03" w:rsidRPr="001C30EC" w:rsidRDefault="00052F03" w:rsidP="00C27E10">
            <w:pPr>
              <w:spacing w:line="276" w:lineRule="auto"/>
              <w:rPr>
                <w:rFonts w:asciiTheme="minorHAnsi" w:hAnsiTheme="minorHAnsi" w:cstheme="minorHAnsi"/>
                <w:b/>
                <w:sz w:val="22"/>
                <w:szCs w:val="22"/>
              </w:rPr>
            </w:pPr>
            <w:r w:rsidRPr="001C30EC">
              <w:rPr>
                <w:rFonts w:asciiTheme="minorHAnsi" w:hAnsiTheme="minorHAnsi" w:cstheme="minorHAnsi"/>
                <w:b/>
                <w:sz w:val="22"/>
                <w:szCs w:val="22"/>
              </w:rPr>
              <w:t xml:space="preserve">P8 </w:t>
            </w:r>
          </w:p>
        </w:tc>
        <w:tc>
          <w:tcPr>
            <w:tcW w:w="3405" w:type="dxa"/>
          </w:tcPr>
          <w:p w14:paraId="533692CB" w14:textId="77777777" w:rsidR="00052F03" w:rsidRPr="00AD3639" w:rsidRDefault="00052F03" w:rsidP="00C27E10">
            <w:pPr>
              <w:pStyle w:val="prlTabletext"/>
              <w:ind w:left="0"/>
              <w:rPr>
                <w:rFonts w:asciiTheme="minorHAnsi" w:hAnsiTheme="minorHAnsi" w:cstheme="minorHAnsi"/>
                <w:sz w:val="22"/>
                <w:szCs w:val="22"/>
              </w:rPr>
            </w:pPr>
            <w:r w:rsidRPr="00AD3639">
              <w:rPr>
                <w:rFonts w:asciiTheme="minorHAnsi" w:hAnsiTheme="minorHAnsi" w:cstheme="minorHAnsi"/>
                <w:color w:val="00B050"/>
                <w:sz w:val="22"/>
                <w:szCs w:val="22"/>
                <w:shd w:val="clear" w:color="auto" w:fill="FFFFFF"/>
              </w:rPr>
              <w:t>Service station</w:t>
            </w:r>
            <w:r w:rsidRPr="00AD3639">
              <w:rPr>
                <w:rFonts w:asciiTheme="minorHAnsi" w:hAnsiTheme="minorHAnsi" w:cstheme="minorHAnsi"/>
                <w:sz w:val="22"/>
                <w:szCs w:val="22"/>
              </w:rPr>
              <w:t xml:space="preserve"> outside the </w:t>
            </w:r>
            <w:r w:rsidRPr="00AD3639">
              <w:rPr>
                <w:rFonts w:asciiTheme="minorHAnsi" w:hAnsiTheme="minorHAnsi" w:cstheme="minorHAnsi"/>
                <w:color w:val="00B050"/>
                <w:sz w:val="22"/>
                <w:szCs w:val="22"/>
                <w:shd w:val="clear" w:color="auto" w:fill="FFFFFF"/>
              </w:rPr>
              <w:t>Central City</w:t>
            </w:r>
          </w:p>
        </w:tc>
        <w:tc>
          <w:tcPr>
            <w:tcW w:w="4675" w:type="dxa"/>
          </w:tcPr>
          <w:p w14:paraId="6FAA470A" w14:textId="77777777" w:rsidR="00052F03" w:rsidRPr="00AD3639" w:rsidRDefault="00052F03" w:rsidP="00392AA0">
            <w:pPr>
              <w:spacing w:after="15" w:line="276" w:lineRule="auto"/>
              <w:ind w:left="83"/>
              <w:rPr>
                <w:rFonts w:asciiTheme="minorHAnsi" w:hAnsiTheme="minorHAnsi" w:cstheme="minorHAnsi"/>
                <w:strike/>
                <w:sz w:val="22"/>
                <w:szCs w:val="22"/>
              </w:rPr>
            </w:pPr>
            <w:r w:rsidRPr="00AD3639">
              <w:rPr>
                <w:rFonts w:asciiTheme="minorHAnsi" w:hAnsiTheme="minorHAnsi" w:cstheme="minorHAnsi"/>
                <w:sz w:val="22"/>
                <w:szCs w:val="22"/>
              </w:rPr>
              <w:t>Nil</w:t>
            </w:r>
          </w:p>
        </w:tc>
      </w:tr>
      <w:tr w:rsidR="00052F03" w:rsidRPr="00AD3639" w14:paraId="2F2D494D" w14:textId="77777777" w:rsidTr="00052F03">
        <w:tc>
          <w:tcPr>
            <w:tcW w:w="701" w:type="dxa"/>
          </w:tcPr>
          <w:p w14:paraId="72DDA01C" w14:textId="77777777" w:rsidR="00052F03" w:rsidRPr="001C30EC" w:rsidRDefault="00052F03" w:rsidP="00C27E10">
            <w:pPr>
              <w:spacing w:line="276" w:lineRule="auto"/>
              <w:rPr>
                <w:rFonts w:asciiTheme="minorHAnsi" w:hAnsiTheme="minorHAnsi" w:cstheme="minorHAnsi"/>
                <w:b/>
                <w:sz w:val="22"/>
                <w:szCs w:val="22"/>
              </w:rPr>
            </w:pPr>
            <w:r w:rsidRPr="001C30EC">
              <w:rPr>
                <w:rFonts w:asciiTheme="minorHAnsi" w:hAnsiTheme="minorHAnsi" w:cstheme="minorHAnsi"/>
                <w:b/>
                <w:sz w:val="22"/>
                <w:szCs w:val="22"/>
              </w:rPr>
              <w:t>P9</w:t>
            </w:r>
          </w:p>
        </w:tc>
        <w:tc>
          <w:tcPr>
            <w:tcW w:w="3405" w:type="dxa"/>
          </w:tcPr>
          <w:p w14:paraId="3B54427D" w14:textId="77777777" w:rsidR="00052F03" w:rsidRPr="00AD3639" w:rsidRDefault="00052F03" w:rsidP="00C27E10">
            <w:pPr>
              <w:pStyle w:val="prlTabletext"/>
              <w:ind w:left="0"/>
              <w:rPr>
                <w:rFonts w:asciiTheme="minorHAnsi" w:hAnsiTheme="minorHAnsi" w:cstheme="minorHAnsi"/>
                <w:color w:val="00B050"/>
                <w:sz w:val="22"/>
                <w:szCs w:val="22"/>
              </w:rPr>
            </w:pPr>
            <w:r w:rsidRPr="00AD3639">
              <w:rPr>
                <w:rFonts w:asciiTheme="minorHAnsi" w:hAnsiTheme="minorHAnsi" w:cstheme="minorHAnsi"/>
                <w:color w:val="00B050"/>
                <w:sz w:val="22"/>
                <w:szCs w:val="22"/>
                <w:shd w:val="clear" w:color="auto" w:fill="FFFFFF"/>
              </w:rPr>
              <w:t xml:space="preserve">Food and </w:t>
            </w:r>
            <w:r w:rsidRPr="00AD3639">
              <w:rPr>
                <w:rFonts w:asciiTheme="minorHAnsi" w:hAnsiTheme="minorHAnsi" w:cstheme="minorHAnsi"/>
                <w:color w:val="00B050"/>
                <w:sz w:val="22"/>
                <w:szCs w:val="22"/>
              </w:rPr>
              <w:t xml:space="preserve">beverage outlets </w:t>
            </w:r>
          </w:p>
        </w:tc>
        <w:tc>
          <w:tcPr>
            <w:tcW w:w="4675" w:type="dxa"/>
          </w:tcPr>
          <w:p w14:paraId="2A879A0A" w14:textId="77777777" w:rsidR="00052F03" w:rsidRPr="00AD3639" w:rsidRDefault="00052F03" w:rsidP="009D3398">
            <w:pPr>
              <w:pStyle w:val="PrlTableList1"/>
              <w:numPr>
                <w:ilvl w:val="0"/>
                <w:numId w:val="169"/>
              </w:numPr>
              <w:ind w:left="371"/>
              <w:rPr>
                <w:rFonts w:asciiTheme="minorHAnsi" w:hAnsiTheme="minorHAnsi" w:cstheme="minorHAnsi"/>
                <w:sz w:val="22"/>
                <w:szCs w:val="22"/>
              </w:rPr>
            </w:pPr>
            <w:r w:rsidRPr="00AD3639">
              <w:rPr>
                <w:rFonts w:asciiTheme="minorHAnsi" w:hAnsiTheme="minorHAnsi" w:cstheme="minorHAnsi"/>
                <w:sz w:val="22"/>
                <w:szCs w:val="22"/>
              </w:rPr>
              <w:t xml:space="preserve">In the </w:t>
            </w:r>
            <w:r w:rsidRPr="00AD3639">
              <w:rPr>
                <w:rFonts w:asciiTheme="minorHAnsi" w:hAnsiTheme="minorHAnsi" w:cstheme="minorHAnsi"/>
                <w:color w:val="00B050"/>
                <w:sz w:val="22"/>
                <w:szCs w:val="22"/>
                <w:shd w:val="clear" w:color="auto" w:fill="FFFFFF"/>
              </w:rPr>
              <w:t>Central City</w:t>
            </w:r>
            <w:r w:rsidRPr="00AD3639">
              <w:rPr>
                <w:rFonts w:asciiTheme="minorHAnsi" w:hAnsiTheme="minorHAnsi" w:cstheme="minorHAnsi"/>
                <w:sz w:val="22"/>
                <w:szCs w:val="22"/>
              </w:rPr>
              <w:t xml:space="preserve">, the maximum tenancy size for an individual tenancy shall be 250m² </w:t>
            </w:r>
            <w:r w:rsidRPr="00AD3639">
              <w:rPr>
                <w:rFonts w:asciiTheme="minorHAnsi" w:hAnsiTheme="minorHAnsi" w:cstheme="minorHAnsi"/>
                <w:color w:val="00B050"/>
                <w:sz w:val="22"/>
                <w:szCs w:val="22"/>
              </w:rPr>
              <w:t>GLFA</w:t>
            </w:r>
            <w:r w:rsidRPr="00AD3639">
              <w:rPr>
                <w:rFonts w:asciiTheme="minorHAnsi" w:hAnsiTheme="minorHAnsi" w:cstheme="minorHAnsi"/>
                <w:sz w:val="22"/>
                <w:szCs w:val="22"/>
              </w:rPr>
              <w:t>.</w:t>
            </w:r>
          </w:p>
        </w:tc>
      </w:tr>
      <w:tr w:rsidR="00052F03" w:rsidRPr="00AD3639" w14:paraId="1F62FB9C" w14:textId="77777777" w:rsidTr="00052F03">
        <w:tc>
          <w:tcPr>
            <w:tcW w:w="701" w:type="dxa"/>
          </w:tcPr>
          <w:p w14:paraId="7761D660" w14:textId="77777777" w:rsidR="00052F03" w:rsidRPr="001C30EC" w:rsidRDefault="00052F03" w:rsidP="00C27E10">
            <w:pPr>
              <w:spacing w:line="276" w:lineRule="auto"/>
              <w:rPr>
                <w:rFonts w:asciiTheme="minorHAnsi" w:hAnsiTheme="minorHAnsi" w:cstheme="minorHAnsi"/>
                <w:b/>
                <w:sz w:val="22"/>
                <w:szCs w:val="22"/>
              </w:rPr>
            </w:pPr>
            <w:r w:rsidRPr="001C30EC">
              <w:rPr>
                <w:rFonts w:asciiTheme="minorHAnsi" w:hAnsiTheme="minorHAnsi" w:cstheme="minorHAnsi"/>
                <w:b/>
                <w:sz w:val="22"/>
                <w:szCs w:val="22"/>
              </w:rPr>
              <w:t>P10</w:t>
            </w:r>
          </w:p>
        </w:tc>
        <w:tc>
          <w:tcPr>
            <w:tcW w:w="3405" w:type="dxa"/>
          </w:tcPr>
          <w:p w14:paraId="7F6A250C" w14:textId="77777777" w:rsidR="00052F03" w:rsidRPr="00AD3639" w:rsidRDefault="00052F03" w:rsidP="00C27E10">
            <w:pPr>
              <w:pStyle w:val="prlTabletext"/>
              <w:ind w:left="0"/>
              <w:rPr>
                <w:rFonts w:asciiTheme="minorHAnsi" w:hAnsiTheme="minorHAnsi" w:cstheme="minorHAnsi"/>
                <w:sz w:val="22"/>
                <w:szCs w:val="22"/>
              </w:rPr>
            </w:pPr>
            <w:r w:rsidRPr="00AD3639">
              <w:rPr>
                <w:rFonts w:asciiTheme="minorHAnsi" w:hAnsiTheme="minorHAnsi" w:cstheme="minorHAnsi"/>
                <w:color w:val="00B050"/>
                <w:sz w:val="22"/>
                <w:szCs w:val="22"/>
              </w:rPr>
              <w:t>Office</w:t>
            </w:r>
            <w:r w:rsidRPr="00AD3639">
              <w:rPr>
                <w:rFonts w:asciiTheme="minorHAnsi" w:hAnsiTheme="minorHAnsi" w:cstheme="minorHAnsi"/>
                <w:sz w:val="22"/>
                <w:szCs w:val="22"/>
              </w:rPr>
              <w:t xml:space="preserve"> </w:t>
            </w:r>
          </w:p>
        </w:tc>
        <w:tc>
          <w:tcPr>
            <w:tcW w:w="4675" w:type="dxa"/>
          </w:tcPr>
          <w:p w14:paraId="261C2716" w14:textId="77777777" w:rsidR="00052F03" w:rsidRPr="00AD3639" w:rsidRDefault="00052F03" w:rsidP="009D3398">
            <w:pPr>
              <w:numPr>
                <w:ilvl w:val="0"/>
                <w:numId w:val="167"/>
              </w:numPr>
              <w:spacing w:after="15"/>
              <w:ind w:left="371" w:hanging="133"/>
              <w:rPr>
                <w:rFonts w:asciiTheme="minorHAnsi" w:hAnsiTheme="minorHAnsi" w:cstheme="minorHAnsi"/>
                <w:sz w:val="22"/>
                <w:szCs w:val="22"/>
              </w:rPr>
            </w:pPr>
            <w:r w:rsidRPr="00AD3639">
              <w:rPr>
                <w:rFonts w:asciiTheme="minorHAnsi" w:hAnsiTheme="minorHAnsi" w:cstheme="minorHAnsi"/>
                <w:sz w:val="22"/>
                <w:szCs w:val="22"/>
              </w:rPr>
              <w:t xml:space="preserve">Outside the </w:t>
            </w:r>
            <w:r w:rsidRPr="00AD3639">
              <w:rPr>
                <w:rFonts w:asciiTheme="minorHAnsi" w:hAnsiTheme="minorHAnsi" w:cstheme="minorHAnsi"/>
                <w:color w:val="00B050"/>
                <w:sz w:val="22"/>
                <w:szCs w:val="22"/>
                <w:shd w:val="clear" w:color="auto" w:fill="FFFFFF"/>
              </w:rPr>
              <w:t>Central City</w:t>
            </w:r>
            <w:r w:rsidRPr="00AD3639">
              <w:rPr>
                <w:rFonts w:asciiTheme="minorHAnsi" w:hAnsiTheme="minorHAnsi" w:cstheme="minorHAnsi"/>
                <w:sz w:val="22"/>
                <w:szCs w:val="22"/>
              </w:rPr>
              <w:t xml:space="preserve">, the maximum tenancy shall be 350m² </w:t>
            </w:r>
            <w:r w:rsidRPr="00AD3639">
              <w:rPr>
                <w:rFonts w:asciiTheme="minorHAnsi" w:hAnsiTheme="minorHAnsi" w:cstheme="minorHAnsi"/>
                <w:color w:val="00B050"/>
                <w:sz w:val="22"/>
                <w:szCs w:val="22"/>
              </w:rPr>
              <w:t>GLFA</w:t>
            </w:r>
            <w:r w:rsidRPr="00AD3639">
              <w:rPr>
                <w:rFonts w:asciiTheme="minorHAnsi" w:hAnsiTheme="minorHAnsi" w:cstheme="minorHAnsi"/>
                <w:sz w:val="22"/>
                <w:szCs w:val="22"/>
              </w:rPr>
              <w:t xml:space="preserve">, except for </w:t>
            </w:r>
            <w:r w:rsidRPr="00AD3639">
              <w:rPr>
                <w:rFonts w:asciiTheme="minorHAnsi" w:hAnsiTheme="minorHAnsi" w:cstheme="minorHAnsi"/>
                <w:color w:val="00B050"/>
                <w:sz w:val="22"/>
                <w:szCs w:val="22"/>
              </w:rPr>
              <w:t>office</w:t>
            </w:r>
            <w:r w:rsidRPr="00AD3639">
              <w:rPr>
                <w:rFonts w:asciiTheme="minorHAnsi" w:hAnsiTheme="minorHAnsi" w:cstheme="minorHAnsi"/>
                <w:sz w:val="22"/>
                <w:szCs w:val="22"/>
              </w:rPr>
              <w:t xml:space="preserve">s at 20 </w:t>
            </w:r>
            <w:proofErr w:type="spellStart"/>
            <w:r w:rsidRPr="00AD3639">
              <w:rPr>
                <w:rFonts w:asciiTheme="minorHAnsi" w:hAnsiTheme="minorHAnsi" w:cstheme="minorHAnsi"/>
                <w:sz w:val="22"/>
                <w:szCs w:val="22"/>
              </w:rPr>
              <w:t>Twigger</w:t>
            </w:r>
            <w:proofErr w:type="spellEnd"/>
            <w:r w:rsidRPr="00AD3639">
              <w:rPr>
                <w:rFonts w:asciiTheme="minorHAnsi" w:hAnsiTheme="minorHAnsi" w:cstheme="minorHAnsi"/>
                <w:sz w:val="22"/>
                <w:szCs w:val="22"/>
              </w:rPr>
              <w:t xml:space="preserve"> Street (</w:t>
            </w:r>
            <w:r w:rsidRPr="00AD3639">
              <w:rPr>
                <w:rFonts w:asciiTheme="minorHAnsi" w:hAnsiTheme="minorHAnsi" w:cstheme="minorHAnsi"/>
                <w:color w:val="000000"/>
                <w:sz w:val="22"/>
                <w:szCs w:val="22"/>
              </w:rPr>
              <w:t>Lot</w:t>
            </w:r>
            <w:r w:rsidRPr="00AD3639">
              <w:rPr>
                <w:rFonts w:asciiTheme="minorHAnsi" w:hAnsiTheme="minorHAnsi" w:cstheme="minorHAnsi"/>
                <w:sz w:val="22"/>
                <w:szCs w:val="22"/>
              </w:rPr>
              <w:t xml:space="preserve"> 1 DP78639) which shall not have any </w:t>
            </w:r>
            <w:r w:rsidRPr="00AD3639">
              <w:rPr>
                <w:rFonts w:asciiTheme="minorHAnsi" w:hAnsiTheme="minorHAnsi" w:cstheme="minorHAnsi"/>
                <w:color w:val="00B050"/>
                <w:sz w:val="22"/>
                <w:szCs w:val="22"/>
              </w:rPr>
              <w:t>GLFA</w:t>
            </w:r>
            <w:r w:rsidRPr="00AD3639">
              <w:rPr>
                <w:rFonts w:asciiTheme="minorHAnsi" w:hAnsiTheme="minorHAnsi" w:cstheme="minorHAnsi"/>
                <w:sz w:val="22"/>
                <w:szCs w:val="22"/>
              </w:rPr>
              <w:t xml:space="preserve"> limit.</w:t>
            </w:r>
          </w:p>
          <w:p w14:paraId="211435DC" w14:textId="77777777" w:rsidR="00052F03" w:rsidRPr="00AD3639" w:rsidRDefault="00052F03" w:rsidP="009D3398">
            <w:pPr>
              <w:numPr>
                <w:ilvl w:val="0"/>
                <w:numId w:val="167"/>
              </w:numPr>
              <w:spacing w:before="120" w:after="15"/>
              <w:ind w:left="371" w:hanging="130"/>
              <w:rPr>
                <w:rFonts w:asciiTheme="minorHAnsi" w:hAnsiTheme="minorHAnsi" w:cstheme="minorHAnsi"/>
                <w:sz w:val="22"/>
                <w:szCs w:val="22"/>
              </w:rPr>
            </w:pPr>
            <w:r w:rsidRPr="00AD3639">
              <w:rPr>
                <w:rFonts w:asciiTheme="minorHAnsi" w:hAnsiTheme="minorHAnsi" w:cstheme="minorHAnsi"/>
                <w:sz w:val="22"/>
                <w:szCs w:val="22"/>
              </w:rPr>
              <w:t xml:space="preserve">In the </w:t>
            </w:r>
            <w:r w:rsidRPr="00AD3639">
              <w:rPr>
                <w:rFonts w:asciiTheme="minorHAnsi" w:hAnsiTheme="minorHAnsi" w:cstheme="minorHAnsi"/>
                <w:color w:val="00B050"/>
                <w:sz w:val="22"/>
                <w:szCs w:val="22"/>
                <w:shd w:val="clear" w:color="auto" w:fill="FFFFFF"/>
              </w:rPr>
              <w:t>Central City</w:t>
            </w:r>
            <w:r w:rsidRPr="00AD3639">
              <w:rPr>
                <w:rFonts w:asciiTheme="minorHAnsi" w:hAnsiTheme="minorHAnsi" w:cstheme="minorHAnsi"/>
                <w:sz w:val="22"/>
                <w:szCs w:val="22"/>
              </w:rPr>
              <w:t xml:space="preserve">, the maximum individual tenancy size shall be 250m² </w:t>
            </w:r>
            <w:r w:rsidRPr="00AD3639">
              <w:rPr>
                <w:rFonts w:asciiTheme="minorHAnsi" w:hAnsiTheme="minorHAnsi" w:cstheme="minorHAnsi"/>
                <w:color w:val="00B050"/>
                <w:sz w:val="22"/>
                <w:szCs w:val="22"/>
              </w:rPr>
              <w:t>GLFA.</w:t>
            </w:r>
          </w:p>
        </w:tc>
      </w:tr>
      <w:tr w:rsidR="00052F03" w:rsidRPr="00AD3639" w14:paraId="4F071D4D" w14:textId="77777777" w:rsidTr="00052F03">
        <w:tc>
          <w:tcPr>
            <w:tcW w:w="701" w:type="dxa"/>
          </w:tcPr>
          <w:p w14:paraId="335B5C79" w14:textId="77777777" w:rsidR="00052F03" w:rsidRPr="001C30EC" w:rsidRDefault="00052F03" w:rsidP="00C27E10">
            <w:pPr>
              <w:spacing w:line="276" w:lineRule="auto"/>
              <w:rPr>
                <w:rFonts w:asciiTheme="minorHAnsi" w:hAnsiTheme="minorHAnsi" w:cstheme="minorHAnsi"/>
                <w:b/>
                <w:sz w:val="22"/>
                <w:szCs w:val="22"/>
              </w:rPr>
            </w:pPr>
            <w:r w:rsidRPr="001C30EC">
              <w:rPr>
                <w:rFonts w:asciiTheme="minorHAnsi" w:hAnsiTheme="minorHAnsi" w:cstheme="minorHAnsi"/>
                <w:b/>
                <w:sz w:val="22"/>
                <w:szCs w:val="22"/>
              </w:rPr>
              <w:t>P11</w:t>
            </w:r>
          </w:p>
        </w:tc>
        <w:tc>
          <w:tcPr>
            <w:tcW w:w="3405" w:type="dxa"/>
          </w:tcPr>
          <w:p w14:paraId="52F76EC3" w14:textId="77777777" w:rsidR="00052F03" w:rsidRPr="00AD3639" w:rsidRDefault="00052F03" w:rsidP="00C27E10">
            <w:pPr>
              <w:pStyle w:val="prlTabletext"/>
              <w:ind w:left="0"/>
              <w:rPr>
                <w:rFonts w:asciiTheme="minorHAnsi" w:hAnsiTheme="minorHAnsi" w:cstheme="minorHAnsi"/>
                <w:color w:val="00B050"/>
                <w:sz w:val="22"/>
                <w:szCs w:val="22"/>
              </w:rPr>
            </w:pPr>
            <w:r w:rsidRPr="00AD3639">
              <w:rPr>
                <w:rFonts w:asciiTheme="minorHAnsi" w:hAnsiTheme="minorHAnsi" w:cstheme="minorHAnsi"/>
                <w:strike/>
                <w:sz w:val="22"/>
                <w:szCs w:val="22"/>
                <w:highlight w:val="lightGray"/>
                <w:shd w:val="clear" w:color="auto" w:fill="FFFFFF"/>
              </w:rPr>
              <w:t>Guest</w:t>
            </w:r>
            <w:r w:rsidRPr="00AD3639">
              <w:rPr>
                <w:rFonts w:asciiTheme="minorHAnsi" w:hAnsiTheme="minorHAnsi" w:cstheme="minorHAnsi"/>
                <w:color w:val="00B050"/>
                <w:sz w:val="22"/>
                <w:szCs w:val="22"/>
                <w:highlight w:val="lightGray"/>
                <w:shd w:val="clear" w:color="auto" w:fill="FFFFFF"/>
              </w:rPr>
              <w:t xml:space="preserve"> Visitor accommodation</w:t>
            </w:r>
            <w:r w:rsidRPr="00AD3639">
              <w:rPr>
                <w:rFonts w:asciiTheme="minorHAnsi" w:hAnsiTheme="minorHAnsi" w:cstheme="minorHAnsi"/>
                <w:color w:val="00B050"/>
                <w:sz w:val="22"/>
                <w:szCs w:val="22"/>
              </w:rPr>
              <w:t xml:space="preserve"> </w:t>
            </w:r>
          </w:p>
          <w:p w14:paraId="796122C0" w14:textId="77777777" w:rsidR="00CA2EB1" w:rsidRPr="00AD3639" w:rsidRDefault="00CA2EB1" w:rsidP="00C27E10">
            <w:pPr>
              <w:pStyle w:val="prlTabletext"/>
              <w:ind w:left="0"/>
              <w:rPr>
                <w:rFonts w:asciiTheme="minorHAnsi" w:hAnsiTheme="minorHAnsi" w:cstheme="minorHAnsi"/>
                <w:sz w:val="22"/>
                <w:szCs w:val="22"/>
                <w:highlight w:val="lightGray"/>
              </w:rPr>
            </w:pPr>
          </w:p>
          <w:p w14:paraId="1E7F1FE1" w14:textId="77777777" w:rsidR="00052F03" w:rsidRPr="00AD3639" w:rsidRDefault="00052F03" w:rsidP="00C27E10">
            <w:pPr>
              <w:pStyle w:val="prlTabletext"/>
              <w:ind w:left="0"/>
              <w:rPr>
                <w:rFonts w:asciiTheme="minorHAnsi" w:hAnsiTheme="minorHAnsi" w:cstheme="minorHAnsi"/>
                <w:sz w:val="22"/>
                <w:szCs w:val="22"/>
              </w:rPr>
            </w:pPr>
            <w:r w:rsidRPr="00AD3639">
              <w:rPr>
                <w:rFonts w:asciiTheme="minorHAnsi" w:hAnsiTheme="minorHAnsi" w:cstheme="minorHAnsi"/>
                <w:sz w:val="22"/>
                <w:szCs w:val="22"/>
                <w:highlight w:val="lightGray"/>
              </w:rPr>
              <w:t>(Plan Change 4 Council subject to appeal)</w:t>
            </w:r>
          </w:p>
        </w:tc>
        <w:tc>
          <w:tcPr>
            <w:tcW w:w="4675" w:type="dxa"/>
          </w:tcPr>
          <w:p w14:paraId="0DF6C598" w14:textId="77777777" w:rsidR="00052F03" w:rsidRPr="00AD3639" w:rsidRDefault="00052F03" w:rsidP="009D3398">
            <w:pPr>
              <w:pStyle w:val="PrlTableList1"/>
              <w:numPr>
                <w:ilvl w:val="0"/>
                <w:numId w:val="496"/>
              </w:numPr>
              <w:ind w:left="371"/>
              <w:rPr>
                <w:rFonts w:asciiTheme="minorHAnsi" w:hAnsiTheme="minorHAnsi" w:cstheme="minorHAnsi"/>
                <w:sz w:val="22"/>
                <w:szCs w:val="22"/>
              </w:rPr>
            </w:pPr>
            <w:r w:rsidRPr="00AD3639">
              <w:rPr>
                <w:rFonts w:asciiTheme="minorHAnsi" w:hAnsiTheme="minorHAnsi" w:cstheme="minorHAnsi"/>
                <w:sz w:val="22"/>
                <w:szCs w:val="22"/>
              </w:rPr>
              <w:t xml:space="preserve">Outside the </w:t>
            </w:r>
            <w:r w:rsidRPr="00AD3639">
              <w:rPr>
                <w:rFonts w:asciiTheme="minorHAnsi" w:hAnsiTheme="minorHAnsi" w:cstheme="minorHAnsi"/>
                <w:color w:val="00B050"/>
                <w:sz w:val="22"/>
                <w:szCs w:val="22"/>
                <w:shd w:val="clear" w:color="auto" w:fill="FFFFFF"/>
              </w:rPr>
              <w:t>Central City</w:t>
            </w:r>
            <w:r w:rsidRPr="00AD3639">
              <w:rPr>
                <w:rFonts w:asciiTheme="minorHAnsi" w:hAnsiTheme="minorHAnsi" w:cstheme="minorHAnsi"/>
                <w:sz w:val="22"/>
                <w:szCs w:val="22"/>
              </w:rPr>
              <w:t xml:space="preserve">, any bedroom must be designed and constructed to achieve an external to internal noise reduction of not less than 30 dB </w:t>
            </w:r>
            <w:r w:rsidRPr="00AD3639">
              <w:rPr>
                <w:rFonts w:asciiTheme="minorHAnsi" w:hAnsiTheme="minorHAnsi" w:cstheme="minorHAnsi"/>
                <w:color w:val="00B050"/>
                <w:sz w:val="22"/>
                <w:szCs w:val="22"/>
              </w:rPr>
              <w:t>D</w:t>
            </w:r>
            <w:r w:rsidRPr="00AD3639">
              <w:rPr>
                <w:rFonts w:asciiTheme="minorHAnsi" w:hAnsiTheme="minorHAnsi" w:cstheme="minorHAnsi"/>
                <w:color w:val="00B050"/>
                <w:sz w:val="22"/>
                <w:szCs w:val="22"/>
                <w:vertAlign w:val="subscript"/>
              </w:rPr>
              <w:t>tr,2</w:t>
            </w:r>
            <w:proofErr w:type="gramStart"/>
            <w:r w:rsidRPr="00AD3639">
              <w:rPr>
                <w:rFonts w:asciiTheme="minorHAnsi" w:hAnsiTheme="minorHAnsi" w:cstheme="minorHAnsi"/>
                <w:color w:val="00B050"/>
                <w:sz w:val="22"/>
                <w:szCs w:val="22"/>
                <w:vertAlign w:val="subscript"/>
              </w:rPr>
              <w:t>m,nTw</w:t>
            </w:r>
            <w:proofErr w:type="gramEnd"/>
            <w:r w:rsidRPr="00AD3639">
              <w:rPr>
                <w:rFonts w:asciiTheme="minorHAnsi" w:hAnsiTheme="minorHAnsi" w:cstheme="minorHAnsi"/>
                <w:color w:val="00B050"/>
                <w:sz w:val="22"/>
                <w:szCs w:val="22"/>
                <w:vertAlign w:val="subscript"/>
              </w:rPr>
              <w:t xml:space="preserve"> </w:t>
            </w:r>
            <w:r w:rsidRPr="00AD3639">
              <w:rPr>
                <w:rFonts w:asciiTheme="minorHAnsi" w:hAnsiTheme="minorHAnsi" w:cstheme="minorHAnsi"/>
                <w:color w:val="00B050"/>
                <w:sz w:val="22"/>
                <w:szCs w:val="22"/>
              </w:rPr>
              <w:t>+C</w:t>
            </w:r>
            <w:r w:rsidRPr="00AD3639">
              <w:rPr>
                <w:rFonts w:asciiTheme="minorHAnsi" w:hAnsiTheme="minorHAnsi" w:cstheme="minorHAnsi"/>
                <w:color w:val="00B050"/>
                <w:sz w:val="22"/>
                <w:szCs w:val="22"/>
                <w:vertAlign w:val="subscript"/>
              </w:rPr>
              <w:t>tr</w:t>
            </w:r>
            <w:r w:rsidRPr="00AD3639">
              <w:rPr>
                <w:rFonts w:asciiTheme="minorHAnsi" w:hAnsiTheme="minorHAnsi" w:cstheme="minorHAnsi"/>
                <w:color w:val="00B050"/>
                <w:sz w:val="22"/>
                <w:szCs w:val="22"/>
              </w:rPr>
              <w:t>.</w:t>
            </w:r>
          </w:p>
        </w:tc>
      </w:tr>
      <w:tr w:rsidR="00052F03" w:rsidRPr="00AD3639" w14:paraId="0F8041DD" w14:textId="77777777" w:rsidTr="00052F03">
        <w:tc>
          <w:tcPr>
            <w:tcW w:w="701" w:type="dxa"/>
          </w:tcPr>
          <w:p w14:paraId="5EFBFEF1" w14:textId="77777777" w:rsidR="00052F03" w:rsidRPr="001C30EC" w:rsidRDefault="00052F03" w:rsidP="00C27E10">
            <w:pPr>
              <w:spacing w:line="276" w:lineRule="auto"/>
              <w:rPr>
                <w:rFonts w:asciiTheme="minorHAnsi" w:hAnsiTheme="minorHAnsi" w:cstheme="minorHAnsi"/>
                <w:b/>
                <w:sz w:val="22"/>
                <w:szCs w:val="22"/>
              </w:rPr>
            </w:pPr>
            <w:r w:rsidRPr="001C30EC">
              <w:rPr>
                <w:rFonts w:asciiTheme="minorHAnsi" w:hAnsiTheme="minorHAnsi" w:cstheme="minorHAnsi"/>
                <w:b/>
                <w:sz w:val="22"/>
                <w:szCs w:val="22"/>
              </w:rPr>
              <w:t>P12</w:t>
            </w:r>
          </w:p>
        </w:tc>
        <w:tc>
          <w:tcPr>
            <w:tcW w:w="3405" w:type="dxa"/>
          </w:tcPr>
          <w:p w14:paraId="047059F1" w14:textId="77777777" w:rsidR="00052F03" w:rsidRPr="00AD3639" w:rsidRDefault="00052F03" w:rsidP="00C27E10">
            <w:pPr>
              <w:pStyle w:val="prlTabletext"/>
              <w:ind w:left="0"/>
              <w:rPr>
                <w:rFonts w:asciiTheme="minorHAnsi" w:hAnsiTheme="minorHAnsi" w:cstheme="minorHAnsi"/>
                <w:color w:val="000000" w:themeColor="text1"/>
                <w:sz w:val="22"/>
                <w:szCs w:val="22"/>
              </w:rPr>
            </w:pPr>
            <w:r w:rsidRPr="00AD3639">
              <w:rPr>
                <w:rFonts w:asciiTheme="minorHAnsi" w:hAnsiTheme="minorHAnsi" w:cstheme="minorHAnsi"/>
                <w:color w:val="00B050"/>
                <w:sz w:val="22"/>
                <w:szCs w:val="22"/>
                <w:shd w:val="clear" w:color="auto" w:fill="FFFFFF"/>
              </w:rPr>
              <w:t>Community facility</w:t>
            </w:r>
            <w:r w:rsidRPr="00AD3639">
              <w:rPr>
                <w:rFonts w:asciiTheme="minorHAnsi" w:hAnsiTheme="minorHAnsi" w:cstheme="minorHAnsi"/>
                <w:color w:val="00B050"/>
                <w:sz w:val="22"/>
                <w:szCs w:val="22"/>
              </w:rPr>
              <w:t xml:space="preserve"> </w:t>
            </w:r>
            <w:r w:rsidRPr="00AD3639">
              <w:rPr>
                <w:rFonts w:asciiTheme="minorHAnsi" w:hAnsiTheme="minorHAnsi" w:cstheme="minorHAnsi"/>
                <w:color w:val="7030A0"/>
                <w:sz w:val="22"/>
                <w:szCs w:val="22"/>
                <w:highlight w:val="lightGray"/>
              </w:rPr>
              <w:t>(unless specified in P13-P16 below)</w:t>
            </w:r>
            <w:r w:rsidRPr="00AD3639">
              <w:rPr>
                <w:rFonts w:asciiTheme="minorHAnsi" w:hAnsiTheme="minorHAnsi" w:cstheme="minorHAnsi"/>
                <w:color w:val="000000" w:themeColor="text1"/>
                <w:sz w:val="22"/>
                <w:szCs w:val="22"/>
                <w:highlight w:val="lightGray"/>
              </w:rPr>
              <w:t>.</w:t>
            </w:r>
          </w:p>
          <w:p w14:paraId="653725BA" w14:textId="77777777" w:rsidR="00CA2EB1" w:rsidRPr="00AD3639" w:rsidRDefault="00CA2EB1" w:rsidP="00C27E10">
            <w:pPr>
              <w:pStyle w:val="prlTabletext"/>
              <w:ind w:left="0"/>
              <w:rPr>
                <w:rFonts w:asciiTheme="minorHAnsi" w:hAnsiTheme="minorHAnsi" w:cstheme="minorHAnsi"/>
                <w:color w:val="000000" w:themeColor="text1"/>
                <w:sz w:val="22"/>
                <w:szCs w:val="22"/>
              </w:rPr>
            </w:pPr>
          </w:p>
          <w:p w14:paraId="0FAF2CBC" w14:textId="77777777" w:rsidR="00CA2EB1" w:rsidRPr="00AD3639" w:rsidRDefault="00CA2EB1" w:rsidP="00C27E10">
            <w:pPr>
              <w:pStyle w:val="prlTabletext"/>
              <w:ind w:left="0"/>
              <w:rPr>
                <w:rFonts w:asciiTheme="minorHAnsi" w:hAnsiTheme="minorHAnsi" w:cstheme="minorHAnsi"/>
                <w:color w:val="000000" w:themeColor="text1"/>
                <w:sz w:val="22"/>
                <w:szCs w:val="22"/>
              </w:rPr>
            </w:pPr>
            <w:r w:rsidRPr="00AD3639">
              <w:rPr>
                <w:rFonts w:asciiTheme="minorHAnsi" w:hAnsiTheme="minorHAnsi" w:cstheme="minorHAnsi"/>
                <w:color w:val="7030A0"/>
                <w:sz w:val="22"/>
                <w:highlight w:val="lightGray"/>
              </w:rPr>
              <w:t>(Plan Change 5B Council Decision)</w:t>
            </w:r>
          </w:p>
        </w:tc>
        <w:tc>
          <w:tcPr>
            <w:tcW w:w="4675" w:type="dxa"/>
            <w:vMerge w:val="restart"/>
          </w:tcPr>
          <w:p w14:paraId="4E53EBCF" w14:textId="77777777" w:rsidR="00052F03" w:rsidRPr="00AD3639" w:rsidRDefault="00052F03" w:rsidP="009D3398">
            <w:pPr>
              <w:numPr>
                <w:ilvl w:val="0"/>
                <w:numId w:val="170"/>
              </w:numPr>
              <w:tabs>
                <w:tab w:val="clear" w:pos="720"/>
                <w:tab w:val="num" w:pos="368"/>
              </w:tabs>
              <w:spacing w:after="15"/>
              <w:ind w:left="371" w:hanging="141"/>
              <w:rPr>
                <w:rFonts w:asciiTheme="minorHAnsi" w:hAnsiTheme="minorHAnsi" w:cstheme="minorHAnsi"/>
                <w:sz w:val="22"/>
                <w:szCs w:val="22"/>
              </w:rPr>
            </w:pPr>
            <w:r w:rsidRPr="00AD3639">
              <w:rPr>
                <w:rFonts w:asciiTheme="minorHAnsi" w:hAnsiTheme="minorHAnsi" w:cstheme="minorHAnsi"/>
                <w:sz w:val="22"/>
                <w:szCs w:val="22"/>
              </w:rPr>
              <w:t xml:space="preserve">In the </w:t>
            </w:r>
            <w:r w:rsidRPr="00AD3639">
              <w:rPr>
                <w:rFonts w:asciiTheme="minorHAnsi" w:hAnsiTheme="minorHAnsi" w:cstheme="minorHAnsi"/>
                <w:color w:val="00B050"/>
                <w:sz w:val="22"/>
                <w:szCs w:val="22"/>
                <w:shd w:val="clear" w:color="auto" w:fill="FFFFFF"/>
              </w:rPr>
              <w:t>Central City</w:t>
            </w:r>
            <w:r w:rsidRPr="00AD3639">
              <w:rPr>
                <w:rFonts w:asciiTheme="minorHAnsi" w:hAnsiTheme="minorHAnsi" w:cstheme="minorHAnsi"/>
                <w:sz w:val="22"/>
                <w:szCs w:val="22"/>
              </w:rPr>
              <w:t xml:space="preserve">, the maximum individual tenancy size shall be 250m² </w:t>
            </w:r>
            <w:r w:rsidRPr="00AD3639">
              <w:rPr>
                <w:rFonts w:asciiTheme="minorHAnsi" w:hAnsiTheme="minorHAnsi" w:cstheme="minorHAnsi"/>
                <w:color w:val="00B050"/>
                <w:sz w:val="22"/>
                <w:szCs w:val="22"/>
              </w:rPr>
              <w:t>GLFA</w:t>
            </w:r>
            <w:r w:rsidRPr="00AD3639">
              <w:rPr>
                <w:rFonts w:asciiTheme="minorHAnsi" w:hAnsiTheme="minorHAnsi" w:cstheme="minorHAnsi"/>
                <w:sz w:val="22"/>
                <w:szCs w:val="22"/>
              </w:rPr>
              <w:t xml:space="preserve"> unless specified below.</w:t>
            </w:r>
          </w:p>
          <w:p w14:paraId="048A30EE" w14:textId="77777777" w:rsidR="00052F03" w:rsidRPr="00AD3639" w:rsidRDefault="00052F03" w:rsidP="009D3398">
            <w:pPr>
              <w:numPr>
                <w:ilvl w:val="0"/>
                <w:numId w:val="170"/>
              </w:numPr>
              <w:tabs>
                <w:tab w:val="clear" w:pos="720"/>
                <w:tab w:val="num" w:pos="368"/>
              </w:tabs>
              <w:spacing w:before="120" w:after="15"/>
              <w:ind w:left="371" w:hanging="142"/>
              <w:rPr>
                <w:rFonts w:asciiTheme="minorHAnsi" w:hAnsiTheme="minorHAnsi" w:cstheme="minorHAnsi"/>
                <w:sz w:val="22"/>
                <w:szCs w:val="22"/>
              </w:rPr>
            </w:pPr>
            <w:r w:rsidRPr="00AD3639">
              <w:rPr>
                <w:rFonts w:asciiTheme="minorHAnsi" w:hAnsiTheme="minorHAnsi" w:cstheme="minorHAnsi"/>
                <w:sz w:val="22"/>
                <w:szCs w:val="22"/>
              </w:rPr>
              <w:t xml:space="preserve">In the </w:t>
            </w:r>
            <w:r w:rsidRPr="00AD3639">
              <w:rPr>
                <w:rFonts w:asciiTheme="minorHAnsi" w:hAnsiTheme="minorHAnsi" w:cstheme="minorHAnsi"/>
                <w:color w:val="00B050"/>
                <w:sz w:val="22"/>
                <w:szCs w:val="22"/>
                <w:shd w:val="clear" w:color="auto" w:fill="FFFFFF"/>
              </w:rPr>
              <w:t>Central City</w:t>
            </w:r>
            <w:r w:rsidRPr="00AD3639">
              <w:rPr>
                <w:rFonts w:asciiTheme="minorHAnsi" w:hAnsiTheme="minorHAnsi" w:cstheme="minorHAnsi"/>
                <w:sz w:val="22"/>
                <w:szCs w:val="22"/>
              </w:rPr>
              <w:t xml:space="preserve">, the maximum individual tenancy size for a </w:t>
            </w:r>
            <w:r w:rsidRPr="00AD3639">
              <w:rPr>
                <w:rFonts w:asciiTheme="minorHAnsi" w:hAnsiTheme="minorHAnsi" w:cstheme="minorHAnsi"/>
                <w:color w:val="00B050"/>
                <w:sz w:val="22"/>
                <w:szCs w:val="22"/>
                <w:shd w:val="clear" w:color="auto" w:fill="FFFFFF"/>
              </w:rPr>
              <w:t>health care facility</w:t>
            </w:r>
            <w:r w:rsidRPr="00AD3639">
              <w:rPr>
                <w:rFonts w:asciiTheme="minorHAnsi" w:hAnsiTheme="minorHAnsi" w:cstheme="minorHAnsi"/>
                <w:sz w:val="22"/>
                <w:szCs w:val="22"/>
              </w:rPr>
              <w:t xml:space="preserve"> shall be 300m² </w:t>
            </w:r>
            <w:r w:rsidRPr="00AD3639">
              <w:rPr>
                <w:rFonts w:asciiTheme="minorHAnsi" w:hAnsiTheme="minorHAnsi" w:cstheme="minorHAnsi"/>
                <w:color w:val="00B050"/>
                <w:sz w:val="22"/>
                <w:szCs w:val="22"/>
              </w:rPr>
              <w:t>GLFA</w:t>
            </w:r>
            <w:r w:rsidRPr="00AD3639">
              <w:rPr>
                <w:rFonts w:asciiTheme="minorHAnsi" w:hAnsiTheme="minorHAnsi" w:cstheme="minorHAnsi"/>
                <w:sz w:val="22"/>
                <w:szCs w:val="22"/>
              </w:rPr>
              <w:t>.</w:t>
            </w:r>
          </w:p>
          <w:p w14:paraId="4483CDF0" w14:textId="77777777" w:rsidR="00052F03" w:rsidRPr="00AD3639" w:rsidRDefault="00052F03" w:rsidP="00392AA0">
            <w:pPr>
              <w:spacing w:after="15" w:line="276" w:lineRule="auto"/>
              <w:ind w:left="371"/>
              <w:rPr>
                <w:rFonts w:asciiTheme="minorHAnsi" w:hAnsiTheme="minorHAnsi" w:cstheme="minorHAnsi"/>
                <w:strike/>
                <w:sz w:val="22"/>
                <w:szCs w:val="22"/>
              </w:rPr>
            </w:pPr>
          </w:p>
        </w:tc>
      </w:tr>
      <w:tr w:rsidR="00052F03" w:rsidRPr="00AD3639" w14:paraId="0D4D222C" w14:textId="77777777" w:rsidTr="00052F03">
        <w:tc>
          <w:tcPr>
            <w:tcW w:w="701" w:type="dxa"/>
          </w:tcPr>
          <w:p w14:paraId="466B6E50" w14:textId="77777777" w:rsidR="00052F03" w:rsidRPr="001C30EC" w:rsidRDefault="00052F03" w:rsidP="00C27E10">
            <w:pPr>
              <w:spacing w:line="276" w:lineRule="auto"/>
              <w:rPr>
                <w:rFonts w:asciiTheme="minorHAnsi" w:hAnsiTheme="minorHAnsi" w:cstheme="minorHAnsi"/>
                <w:b/>
                <w:sz w:val="22"/>
                <w:szCs w:val="22"/>
              </w:rPr>
            </w:pPr>
            <w:r w:rsidRPr="001C30EC">
              <w:rPr>
                <w:rFonts w:asciiTheme="minorHAnsi" w:hAnsiTheme="minorHAnsi" w:cstheme="minorHAnsi"/>
                <w:b/>
                <w:sz w:val="22"/>
                <w:szCs w:val="22"/>
              </w:rPr>
              <w:t>P13</w:t>
            </w:r>
          </w:p>
        </w:tc>
        <w:tc>
          <w:tcPr>
            <w:tcW w:w="3405" w:type="dxa"/>
          </w:tcPr>
          <w:p w14:paraId="2273C14A" w14:textId="77777777" w:rsidR="00052F03" w:rsidRPr="00AD3639" w:rsidRDefault="00052F03" w:rsidP="00C27E10">
            <w:pPr>
              <w:pStyle w:val="prlTabletext"/>
              <w:ind w:left="0"/>
              <w:rPr>
                <w:rFonts w:asciiTheme="minorHAnsi" w:hAnsiTheme="minorHAnsi" w:cstheme="minorHAnsi"/>
                <w:sz w:val="22"/>
                <w:szCs w:val="22"/>
                <w:shd w:val="clear" w:color="auto" w:fill="FFFFFF"/>
              </w:rPr>
            </w:pPr>
            <w:r w:rsidRPr="00AD3639">
              <w:rPr>
                <w:rFonts w:asciiTheme="minorHAnsi" w:hAnsiTheme="minorHAnsi" w:cstheme="minorHAnsi"/>
                <w:color w:val="00B050"/>
                <w:sz w:val="22"/>
                <w:szCs w:val="22"/>
                <w:shd w:val="clear" w:color="auto" w:fill="FFFFFF"/>
              </w:rPr>
              <w:t>Health care facility</w:t>
            </w:r>
            <w:r w:rsidRPr="00AD3639">
              <w:rPr>
                <w:rFonts w:asciiTheme="minorHAnsi" w:hAnsiTheme="minorHAnsi" w:cstheme="minorHAnsi"/>
                <w:sz w:val="22"/>
                <w:szCs w:val="22"/>
                <w:shd w:val="clear" w:color="auto" w:fill="FFFFFF"/>
              </w:rPr>
              <w:t>:</w:t>
            </w:r>
          </w:p>
          <w:p w14:paraId="4DCAFFA3" w14:textId="77777777" w:rsidR="00052F03" w:rsidRPr="00AD3639" w:rsidRDefault="00052F03" w:rsidP="009D3398">
            <w:pPr>
              <w:pStyle w:val="PrlTableList1"/>
              <w:numPr>
                <w:ilvl w:val="0"/>
                <w:numId w:val="497"/>
              </w:numPr>
              <w:ind w:left="374"/>
              <w:rPr>
                <w:rFonts w:asciiTheme="minorHAnsi" w:hAnsiTheme="minorHAnsi" w:cstheme="minorHAnsi"/>
                <w:sz w:val="22"/>
                <w:szCs w:val="22"/>
              </w:rPr>
            </w:pPr>
            <w:r w:rsidRPr="00AD3639">
              <w:rPr>
                <w:rFonts w:asciiTheme="minorHAnsi" w:hAnsiTheme="minorHAnsi" w:cstheme="minorHAnsi"/>
                <w:sz w:val="22"/>
                <w:szCs w:val="22"/>
              </w:rPr>
              <w:lastRenderedPageBreak/>
              <w:t xml:space="preserve">outside the 50 dB </w:t>
            </w:r>
            <w:proofErr w:type="spellStart"/>
            <w:r w:rsidRPr="00AD3639">
              <w:rPr>
                <w:rFonts w:asciiTheme="minorHAnsi" w:hAnsiTheme="minorHAnsi" w:cstheme="minorHAnsi"/>
                <w:sz w:val="22"/>
                <w:szCs w:val="22"/>
              </w:rPr>
              <w:t>Ldn</w:t>
            </w:r>
            <w:proofErr w:type="spellEnd"/>
            <w:r w:rsidRPr="00AD3639">
              <w:rPr>
                <w:rFonts w:asciiTheme="minorHAnsi" w:hAnsiTheme="minorHAnsi" w:cstheme="minorHAnsi"/>
                <w:sz w:val="22"/>
                <w:szCs w:val="22"/>
              </w:rPr>
              <w:t xml:space="preserve"> Air Noise Contour as defined on the planning maps; and</w:t>
            </w:r>
          </w:p>
          <w:p w14:paraId="7FBDDC30" w14:textId="77777777" w:rsidR="00052F03" w:rsidRPr="00AD3639" w:rsidRDefault="00052F03" w:rsidP="00306890">
            <w:pPr>
              <w:pStyle w:val="PrlTableList1"/>
              <w:numPr>
                <w:ilvl w:val="0"/>
                <w:numId w:val="83"/>
              </w:numPr>
              <w:ind w:left="374"/>
              <w:rPr>
                <w:rFonts w:asciiTheme="minorHAnsi" w:hAnsiTheme="minorHAnsi" w:cstheme="minorHAnsi"/>
                <w:sz w:val="22"/>
                <w:szCs w:val="22"/>
              </w:rPr>
            </w:pPr>
            <w:r w:rsidRPr="00AD3639">
              <w:rPr>
                <w:rFonts w:asciiTheme="minorHAnsi" w:hAnsiTheme="minorHAnsi" w:cstheme="minorHAnsi"/>
                <w:sz w:val="22"/>
                <w:szCs w:val="22"/>
              </w:rPr>
              <w:t xml:space="preserve">inside the 50 dB </w:t>
            </w:r>
            <w:proofErr w:type="spellStart"/>
            <w:r w:rsidRPr="00AD3639">
              <w:rPr>
                <w:rFonts w:asciiTheme="minorHAnsi" w:hAnsiTheme="minorHAnsi" w:cstheme="minorHAnsi"/>
                <w:sz w:val="22"/>
                <w:szCs w:val="22"/>
              </w:rPr>
              <w:t>Ldn</w:t>
            </w:r>
            <w:proofErr w:type="spellEnd"/>
            <w:r w:rsidRPr="00AD3639">
              <w:rPr>
                <w:rFonts w:asciiTheme="minorHAnsi" w:hAnsiTheme="minorHAnsi" w:cstheme="minorHAnsi"/>
                <w:sz w:val="22"/>
                <w:szCs w:val="22"/>
              </w:rPr>
              <w:t xml:space="preserve"> Air Noise Contour as defined on the planning maps, with no accommodation for overnight care.</w:t>
            </w:r>
          </w:p>
        </w:tc>
        <w:tc>
          <w:tcPr>
            <w:tcW w:w="4675" w:type="dxa"/>
            <w:vMerge/>
          </w:tcPr>
          <w:p w14:paraId="31B524AF" w14:textId="77777777" w:rsidR="00052F03" w:rsidRPr="00AD3639" w:rsidRDefault="00052F03" w:rsidP="00392AA0">
            <w:pPr>
              <w:spacing w:after="15" w:line="276" w:lineRule="auto"/>
              <w:ind w:left="371"/>
              <w:rPr>
                <w:rFonts w:asciiTheme="minorHAnsi" w:hAnsiTheme="minorHAnsi" w:cstheme="minorHAnsi"/>
                <w:sz w:val="22"/>
                <w:szCs w:val="22"/>
              </w:rPr>
            </w:pPr>
          </w:p>
        </w:tc>
      </w:tr>
      <w:tr w:rsidR="00052F03" w:rsidRPr="00AD3639" w14:paraId="48917885" w14:textId="77777777" w:rsidTr="00052F03">
        <w:tc>
          <w:tcPr>
            <w:tcW w:w="701" w:type="dxa"/>
          </w:tcPr>
          <w:p w14:paraId="6324A83B" w14:textId="77777777" w:rsidR="00052F03" w:rsidRPr="001C30EC" w:rsidRDefault="00052F03" w:rsidP="00C27E10">
            <w:pPr>
              <w:spacing w:line="276" w:lineRule="auto"/>
              <w:rPr>
                <w:rFonts w:asciiTheme="minorHAnsi" w:hAnsiTheme="minorHAnsi" w:cstheme="minorHAnsi"/>
                <w:b/>
                <w:sz w:val="22"/>
                <w:szCs w:val="22"/>
              </w:rPr>
            </w:pPr>
            <w:r w:rsidRPr="001C30EC">
              <w:rPr>
                <w:rFonts w:asciiTheme="minorHAnsi" w:hAnsiTheme="minorHAnsi" w:cstheme="minorHAnsi"/>
                <w:b/>
                <w:sz w:val="22"/>
                <w:szCs w:val="22"/>
              </w:rPr>
              <w:t>P14</w:t>
            </w:r>
          </w:p>
        </w:tc>
        <w:tc>
          <w:tcPr>
            <w:tcW w:w="3405" w:type="dxa"/>
          </w:tcPr>
          <w:p w14:paraId="1056CCC2" w14:textId="77777777" w:rsidR="00052F03" w:rsidRPr="00AD3639" w:rsidRDefault="00052F03" w:rsidP="00C27E10">
            <w:pPr>
              <w:pStyle w:val="prlTabletext"/>
              <w:ind w:left="0"/>
              <w:rPr>
                <w:rFonts w:asciiTheme="minorHAnsi" w:hAnsiTheme="minorHAnsi" w:cstheme="minorHAnsi"/>
                <w:sz w:val="22"/>
                <w:szCs w:val="22"/>
              </w:rPr>
            </w:pPr>
            <w:r w:rsidRPr="00AD3639">
              <w:rPr>
                <w:rFonts w:asciiTheme="minorHAnsi" w:hAnsiTheme="minorHAnsi" w:cstheme="minorHAnsi"/>
                <w:color w:val="00B050"/>
                <w:sz w:val="22"/>
                <w:szCs w:val="22"/>
                <w:shd w:val="clear" w:color="auto" w:fill="FFFFFF"/>
              </w:rPr>
              <w:t>Education activity</w:t>
            </w:r>
            <w:r w:rsidRPr="00AD3639">
              <w:rPr>
                <w:rFonts w:asciiTheme="minorHAnsi" w:hAnsiTheme="minorHAnsi" w:cstheme="minorHAnsi"/>
                <w:sz w:val="22"/>
                <w:szCs w:val="22"/>
                <w:shd w:val="clear" w:color="auto" w:fill="FFFFFF"/>
              </w:rPr>
              <w:t>:</w:t>
            </w:r>
          </w:p>
          <w:p w14:paraId="6CF9E279" w14:textId="77777777" w:rsidR="00052F03" w:rsidRPr="00AD3639" w:rsidRDefault="00052F03" w:rsidP="009D3398">
            <w:pPr>
              <w:pStyle w:val="PrlTableList1"/>
              <w:numPr>
                <w:ilvl w:val="0"/>
                <w:numId w:val="498"/>
              </w:numPr>
              <w:ind w:left="374"/>
              <w:rPr>
                <w:rFonts w:asciiTheme="minorHAnsi" w:hAnsiTheme="minorHAnsi" w:cstheme="minorHAnsi"/>
                <w:sz w:val="22"/>
                <w:szCs w:val="22"/>
              </w:rPr>
            </w:pPr>
            <w:r w:rsidRPr="00AD3639">
              <w:rPr>
                <w:rFonts w:asciiTheme="minorHAnsi" w:hAnsiTheme="minorHAnsi" w:cstheme="minorHAnsi"/>
                <w:sz w:val="22"/>
                <w:szCs w:val="22"/>
              </w:rPr>
              <w:t xml:space="preserve">outside the 50 dB </w:t>
            </w:r>
            <w:proofErr w:type="spellStart"/>
            <w:r w:rsidRPr="00AD3639">
              <w:rPr>
                <w:rFonts w:asciiTheme="minorHAnsi" w:hAnsiTheme="minorHAnsi" w:cstheme="minorHAnsi"/>
                <w:sz w:val="22"/>
                <w:szCs w:val="22"/>
              </w:rPr>
              <w:t>Ldn</w:t>
            </w:r>
            <w:proofErr w:type="spellEnd"/>
            <w:r w:rsidRPr="00AD3639">
              <w:rPr>
                <w:rFonts w:asciiTheme="minorHAnsi" w:hAnsiTheme="minorHAnsi" w:cstheme="minorHAnsi"/>
                <w:sz w:val="22"/>
                <w:szCs w:val="22"/>
              </w:rPr>
              <w:t xml:space="preserve"> Air Noise Contour as defined on the planning maps; and</w:t>
            </w:r>
          </w:p>
          <w:p w14:paraId="49723E68" w14:textId="77777777" w:rsidR="00052F03" w:rsidRPr="00AD3639" w:rsidRDefault="00052F03" w:rsidP="00306890">
            <w:pPr>
              <w:pStyle w:val="PrlTableList1"/>
              <w:numPr>
                <w:ilvl w:val="0"/>
                <w:numId w:val="83"/>
              </w:numPr>
              <w:ind w:left="374"/>
              <w:rPr>
                <w:rFonts w:asciiTheme="minorHAnsi" w:hAnsiTheme="minorHAnsi" w:cstheme="minorHAnsi"/>
                <w:sz w:val="22"/>
                <w:szCs w:val="22"/>
              </w:rPr>
            </w:pPr>
            <w:r w:rsidRPr="00AD3639">
              <w:rPr>
                <w:rFonts w:asciiTheme="minorHAnsi" w:hAnsiTheme="minorHAnsi" w:cstheme="minorHAnsi"/>
                <w:sz w:val="22"/>
                <w:szCs w:val="22"/>
              </w:rPr>
              <w:t xml:space="preserve">inside the 50 dB </w:t>
            </w:r>
            <w:proofErr w:type="spellStart"/>
            <w:r w:rsidRPr="00AD3639">
              <w:rPr>
                <w:rFonts w:asciiTheme="minorHAnsi" w:hAnsiTheme="minorHAnsi" w:cstheme="minorHAnsi"/>
                <w:sz w:val="22"/>
                <w:szCs w:val="22"/>
              </w:rPr>
              <w:t>Ldn</w:t>
            </w:r>
            <w:proofErr w:type="spellEnd"/>
            <w:r w:rsidRPr="00AD3639">
              <w:rPr>
                <w:rFonts w:asciiTheme="minorHAnsi" w:hAnsiTheme="minorHAnsi" w:cstheme="minorHAnsi"/>
                <w:sz w:val="22"/>
                <w:szCs w:val="22"/>
              </w:rPr>
              <w:t xml:space="preserve"> Air Noise Contour as defined on the planning maps, limited to </w:t>
            </w:r>
            <w:r w:rsidRPr="00AD3639">
              <w:rPr>
                <w:rFonts w:asciiTheme="minorHAnsi" w:hAnsiTheme="minorHAnsi" w:cstheme="minorHAnsi"/>
                <w:color w:val="00B050"/>
                <w:sz w:val="22"/>
                <w:szCs w:val="22"/>
                <w:highlight w:val="lightGray"/>
              </w:rPr>
              <w:t>trade and industry training activities</w:t>
            </w:r>
            <w:r w:rsidRPr="00AD3639">
              <w:rPr>
                <w:rFonts w:asciiTheme="minorHAnsi" w:hAnsiTheme="minorHAnsi" w:cstheme="minorHAnsi"/>
                <w:sz w:val="22"/>
                <w:szCs w:val="22"/>
              </w:rPr>
              <w:t>.</w:t>
            </w:r>
          </w:p>
          <w:p w14:paraId="3ED0FEC3" w14:textId="77777777" w:rsidR="00251C6E" w:rsidRPr="00AD3639" w:rsidRDefault="00251C6E" w:rsidP="00251C6E">
            <w:pPr>
              <w:pStyle w:val="PrlTableList1"/>
              <w:rPr>
                <w:rFonts w:asciiTheme="minorHAnsi" w:hAnsiTheme="minorHAnsi" w:cstheme="minorHAnsi"/>
                <w:sz w:val="22"/>
                <w:szCs w:val="22"/>
              </w:rPr>
            </w:pPr>
          </w:p>
          <w:p w14:paraId="72CA56A7" w14:textId="77777777" w:rsidR="00251C6E" w:rsidRPr="00AD3639" w:rsidRDefault="00251C6E" w:rsidP="00251C6E">
            <w:pPr>
              <w:pStyle w:val="PrlTableList1"/>
              <w:ind w:left="91"/>
              <w:rPr>
                <w:rFonts w:asciiTheme="minorHAnsi" w:hAnsiTheme="minorHAnsi" w:cstheme="minorHAnsi"/>
                <w:sz w:val="22"/>
                <w:szCs w:val="22"/>
              </w:rPr>
            </w:pPr>
            <w:r w:rsidRPr="00AD3639">
              <w:rPr>
                <w:rFonts w:asciiTheme="minorHAnsi" w:hAnsiTheme="minorHAnsi" w:cstheme="minorHAnsi"/>
                <w:color w:val="7030A0"/>
                <w:sz w:val="22"/>
                <w:highlight w:val="lightGray"/>
              </w:rPr>
              <w:t>(Plan Change 5B Council Decision)</w:t>
            </w:r>
          </w:p>
        </w:tc>
        <w:tc>
          <w:tcPr>
            <w:tcW w:w="4675" w:type="dxa"/>
            <w:vMerge/>
          </w:tcPr>
          <w:p w14:paraId="576B4060" w14:textId="77777777" w:rsidR="00052F03" w:rsidRPr="00AD3639" w:rsidRDefault="00052F03" w:rsidP="00392AA0">
            <w:pPr>
              <w:spacing w:after="15" w:line="276" w:lineRule="auto"/>
              <w:ind w:left="371"/>
              <w:rPr>
                <w:rFonts w:asciiTheme="minorHAnsi" w:hAnsiTheme="minorHAnsi" w:cstheme="minorHAnsi"/>
                <w:sz w:val="22"/>
                <w:szCs w:val="22"/>
              </w:rPr>
            </w:pPr>
          </w:p>
        </w:tc>
      </w:tr>
      <w:tr w:rsidR="00052F03" w:rsidRPr="00AD3639" w14:paraId="48A62BA9" w14:textId="77777777" w:rsidTr="00052F03">
        <w:tc>
          <w:tcPr>
            <w:tcW w:w="701" w:type="dxa"/>
          </w:tcPr>
          <w:p w14:paraId="0FC95166" w14:textId="77777777" w:rsidR="00052F03" w:rsidRPr="001C30EC" w:rsidRDefault="00052F03" w:rsidP="00C27E10">
            <w:pPr>
              <w:spacing w:line="276" w:lineRule="auto"/>
              <w:rPr>
                <w:rFonts w:asciiTheme="minorHAnsi" w:hAnsiTheme="minorHAnsi" w:cstheme="minorHAnsi"/>
                <w:b/>
                <w:sz w:val="22"/>
                <w:szCs w:val="22"/>
              </w:rPr>
            </w:pPr>
            <w:r w:rsidRPr="001C30EC">
              <w:rPr>
                <w:rFonts w:asciiTheme="minorHAnsi" w:hAnsiTheme="minorHAnsi" w:cstheme="minorHAnsi"/>
                <w:b/>
                <w:sz w:val="22"/>
                <w:szCs w:val="22"/>
              </w:rPr>
              <w:t>P15</w:t>
            </w:r>
          </w:p>
        </w:tc>
        <w:tc>
          <w:tcPr>
            <w:tcW w:w="3405" w:type="dxa"/>
          </w:tcPr>
          <w:p w14:paraId="394469AE" w14:textId="77777777" w:rsidR="00052F03" w:rsidRPr="00AD3639" w:rsidRDefault="00052F03" w:rsidP="00C27E10">
            <w:pPr>
              <w:pStyle w:val="prlTabletext"/>
              <w:ind w:left="0"/>
              <w:rPr>
                <w:rFonts w:asciiTheme="minorHAnsi" w:hAnsiTheme="minorHAnsi" w:cstheme="minorHAnsi"/>
                <w:sz w:val="22"/>
                <w:szCs w:val="22"/>
                <w:shd w:val="clear" w:color="auto" w:fill="FFFFFF"/>
              </w:rPr>
            </w:pPr>
            <w:r w:rsidRPr="00AD3639">
              <w:rPr>
                <w:rFonts w:asciiTheme="minorHAnsi" w:hAnsiTheme="minorHAnsi" w:cstheme="minorHAnsi"/>
                <w:color w:val="00B050"/>
                <w:sz w:val="22"/>
                <w:szCs w:val="22"/>
                <w:shd w:val="clear" w:color="auto" w:fill="FFFFFF"/>
              </w:rPr>
              <w:t>Care facility</w:t>
            </w:r>
            <w:r w:rsidRPr="00AD3639">
              <w:rPr>
                <w:rFonts w:asciiTheme="minorHAnsi" w:hAnsiTheme="minorHAnsi" w:cstheme="minorHAnsi"/>
                <w:sz w:val="22"/>
                <w:szCs w:val="22"/>
                <w:shd w:val="clear" w:color="auto" w:fill="FFFFFF"/>
              </w:rPr>
              <w:t>:</w:t>
            </w:r>
          </w:p>
          <w:p w14:paraId="109717D3" w14:textId="77777777" w:rsidR="00052F03" w:rsidRPr="00AD3639" w:rsidRDefault="00052F03" w:rsidP="009D3398">
            <w:pPr>
              <w:pStyle w:val="PrlTableList1"/>
              <w:numPr>
                <w:ilvl w:val="0"/>
                <w:numId w:val="499"/>
              </w:numPr>
              <w:ind w:left="374"/>
              <w:rPr>
                <w:rFonts w:asciiTheme="minorHAnsi" w:hAnsiTheme="minorHAnsi" w:cstheme="minorHAnsi"/>
                <w:sz w:val="22"/>
                <w:szCs w:val="22"/>
              </w:rPr>
            </w:pPr>
            <w:r w:rsidRPr="00AD3639">
              <w:rPr>
                <w:rFonts w:asciiTheme="minorHAnsi" w:hAnsiTheme="minorHAnsi" w:cstheme="minorHAnsi"/>
                <w:sz w:val="22"/>
                <w:szCs w:val="22"/>
              </w:rPr>
              <w:t xml:space="preserve">outside the 50 dB </w:t>
            </w:r>
            <w:proofErr w:type="spellStart"/>
            <w:r w:rsidRPr="00AD3639">
              <w:rPr>
                <w:rFonts w:asciiTheme="minorHAnsi" w:hAnsiTheme="minorHAnsi" w:cstheme="minorHAnsi"/>
                <w:sz w:val="22"/>
                <w:szCs w:val="22"/>
              </w:rPr>
              <w:t>Ldn</w:t>
            </w:r>
            <w:proofErr w:type="spellEnd"/>
            <w:r w:rsidRPr="00AD3639">
              <w:rPr>
                <w:rFonts w:asciiTheme="minorHAnsi" w:hAnsiTheme="minorHAnsi" w:cstheme="minorHAnsi"/>
                <w:sz w:val="22"/>
                <w:szCs w:val="22"/>
              </w:rPr>
              <w:t xml:space="preserve"> Air Noise Contour.</w:t>
            </w:r>
          </w:p>
        </w:tc>
        <w:tc>
          <w:tcPr>
            <w:tcW w:w="4675" w:type="dxa"/>
            <w:vMerge/>
          </w:tcPr>
          <w:p w14:paraId="0F79A471" w14:textId="77777777" w:rsidR="00052F03" w:rsidRPr="00AD3639" w:rsidRDefault="00052F03" w:rsidP="00392AA0">
            <w:pPr>
              <w:spacing w:after="15" w:line="276" w:lineRule="auto"/>
              <w:ind w:left="371"/>
              <w:rPr>
                <w:rFonts w:asciiTheme="minorHAnsi" w:hAnsiTheme="minorHAnsi" w:cstheme="minorHAnsi"/>
                <w:sz w:val="22"/>
                <w:szCs w:val="22"/>
              </w:rPr>
            </w:pPr>
          </w:p>
        </w:tc>
      </w:tr>
      <w:tr w:rsidR="00052F03" w:rsidRPr="00AD3639" w14:paraId="04208E6E" w14:textId="77777777" w:rsidTr="00052F03">
        <w:tc>
          <w:tcPr>
            <w:tcW w:w="701" w:type="dxa"/>
          </w:tcPr>
          <w:p w14:paraId="29E5DD78" w14:textId="77777777" w:rsidR="00052F03" w:rsidRPr="001C30EC" w:rsidRDefault="00052F03" w:rsidP="00C27E10">
            <w:pPr>
              <w:spacing w:line="276" w:lineRule="auto"/>
              <w:rPr>
                <w:rFonts w:asciiTheme="minorHAnsi" w:hAnsiTheme="minorHAnsi" w:cstheme="minorHAnsi"/>
                <w:b/>
                <w:sz w:val="22"/>
                <w:szCs w:val="22"/>
              </w:rPr>
            </w:pPr>
            <w:r w:rsidRPr="001C30EC">
              <w:rPr>
                <w:rFonts w:asciiTheme="minorHAnsi" w:hAnsiTheme="minorHAnsi" w:cstheme="minorHAnsi"/>
                <w:b/>
                <w:sz w:val="22"/>
                <w:szCs w:val="22"/>
              </w:rPr>
              <w:t>P16</w:t>
            </w:r>
          </w:p>
        </w:tc>
        <w:tc>
          <w:tcPr>
            <w:tcW w:w="3405" w:type="dxa"/>
          </w:tcPr>
          <w:p w14:paraId="726E0DB9" w14:textId="77777777" w:rsidR="00052F03" w:rsidRPr="00AD3639" w:rsidRDefault="00052F03" w:rsidP="00C27E10">
            <w:pPr>
              <w:pStyle w:val="prlTabletext"/>
              <w:ind w:left="0"/>
              <w:rPr>
                <w:rFonts w:asciiTheme="minorHAnsi" w:hAnsiTheme="minorHAnsi" w:cstheme="minorHAnsi"/>
                <w:color w:val="00B050"/>
                <w:sz w:val="22"/>
                <w:szCs w:val="22"/>
              </w:rPr>
            </w:pPr>
            <w:r w:rsidRPr="00AD3639">
              <w:rPr>
                <w:rFonts w:asciiTheme="minorHAnsi" w:hAnsiTheme="minorHAnsi" w:cstheme="minorHAnsi"/>
                <w:color w:val="00B050"/>
                <w:sz w:val="22"/>
                <w:szCs w:val="22"/>
              </w:rPr>
              <w:t>Preschool</w:t>
            </w:r>
            <w:r w:rsidRPr="00AD3639">
              <w:rPr>
                <w:rFonts w:asciiTheme="minorHAnsi" w:hAnsiTheme="minorHAnsi" w:cstheme="minorHAnsi"/>
                <w:sz w:val="22"/>
                <w:szCs w:val="22"/>
                <w:lang w:val="en-GB" w:eastAsia="en-US"/>
              </w:rPr>
              <w:t>:</w:t>
            </w:r>
          </w:p>
          <w:p w14:paraId="031156D7" w14:textId="77777777" w:rsidR="00052F03" w:rsidRPr="00AD3639" w:rsidRDefault="00052F03" w:rsidP="009D3398">
            <w:pPr>
              <w:pStyle w:val="PrlTableList1"/>
              <w:numPr>
                <w:ilvl w:val="0"/>
                <w:numId w:val="500"/>
              </w:numPr>
              <w:ind w:left="374"/>
              <w:rPr>
                <w:rFonts w:asciiTheme="minorHAnsi" w:hAnsiTheme="minorHAnsi" w:cstheme="minorHAnsi"/>
                <w:sz w:val="22"/>
                <w:szCs w:val="22"/>
              </w:rPr>
            </w:pPr>
            <w:r w:rsidRPr="00AD3639">
              <w:rPr>
                <w:rFonts w:asciiTheme="minorHAnsi" w:hAnsiTheme="minorHAnsi" w:cstheme="minorHAnsi"/>
                <w:sz w:val="22"/>
                <w:szCs w:val="22"/>
              </w:rPr>
              <w:t xml:space="preserve">outside the 50 dB </w:t>
            </w:r>
            <w:proofErr w:type="spellStart"/>
            <w:r w:rsidRPr="00AD3639">
              <w:rPr>
                <w:rFonts w:asciiTheme="minorHAnsi" w:hAnsiTheme="minorHAnsi" w:cstheme="minorHAnsi"/>
                <w:sz w:val="22"/>
                <w:szCs w:val="22"/>
              </w:rPr>
              <w:t>Ldn</w:t>
            </w:r>
            <w:proofErr w:type="spellEnd"/>
            <w:r w:rsidRPr="00AD3639">
              <w:rPr>
                <w:rFonts w:asciiTheme="minorHAnsi" w:hAnsiTheme="minorHAnsi" w:cstheme="minorHAnsi"/>
                <w:sz w:val="22"/>
                <w:szCs w:val="22"/>
              </w:rPr>
              <w:t xml:space="preserve"> Air Noise Contour.</w:t>
            </w:r>
          </w:p>
        </w:tc>
        <w:tc>
          <w:tcPr>
            <w:tcW w:w="4675" w:type="dxa"/>
            <w:vMerge/>
          </w:tcPr>
          <w:p w14:paraId="4B3D277C" w14:textId="77777777" w:rsidR="00052F03" w:rsidRPr="00AD3639" w:rsidRDefault="00052F03" w:rsidP="00392AA0">
            <w:pPr>
              <w:spacing w:after="15" w:line="276" w:lineRule="auto"/>
              <w:ind w:left="371"/>
              <w:rPr>
                <w:rFonts w:asciiTheme="minorHAnsi" w:hAnsiTheme="minorHAnsi" w:cstheme="minorHAnsi"/>
                <w:sz w:val="22"/>
                <w:szCs w:val="22"/>
              </w:rPr>
            </w:pPr>
          </w:p>
        </w:tc>
      </w:tr>
      <w:tr w:rsidR="00052F03" w:rsidRPr="00AD3639" w14:paraId="11229CC4" w14:textId="77777777" w:rsidTr="00052F03">
        <w:tc>
          <w:tcPr>
            <w:tcW w:w="701" w:type="dxa"/>
          </w:tcPr>
          <w:p w14:paraId="7004B5ED" w14:textId="77777777" w:rsidR="00052F03" w:rsidRPr="001C30EC" w:rsidRDefault="00052F03" w:rsidP="00C27E10">
            <w:pPr>
              <w:spacing w:line="276" w:lineRule="auto"/>
              <w:rPr>
                <w:rFonts w:asciiTheme="minorHAnsi" w:hAnsiTheme="minorHAnsi" w:cstheme="minorHAnsi"/>
                <w:b/>
                <w:sz w:val="22"/>
                <w:szCs w:val="22"/>
              </w:rPr>
            </w:pPr>
            <w:r w:rsidRPr="001C30EC">
              <w:rPr>
                <w:rFonts w:asciiTheme="minorHAnsi" w:hAnsiTheme="minorHAnsi" w:cstheme="minorHAnsi"/>
                <w:b/>
                <w:sz w:val="22"/>
                <w:szCs w:val="22"/>
              </w:rPr>
              <w:t>P17</w:t>
            </w:r>
          </w:p>
        </w:tc>
        <w:tc>
          <w:tcPr>
            <w:tcW w:w="3405" w:type="dxa"/>
          </w:tcPr>
          <w:p w14:paraId="7FC42620" w14:textId="77777777" w:rsidR="00052F03" w:rsidRPr="00AD3639" w:rsidRDefault="00052F03" w:rsidP="00C27E10">
            <w:pPr>
              <w:spacing w:line="276" w:lineRule="auto"/>
              <w:rPr>
                <w:rFonts w:asciiTheme="minorHAnsi" w:hAnsiTheme="minorHAnsi" w:cstheme="minorHAnsi"/>
                <w:sz w:val="22"/>
                <w:szCs w:val="22"/>
              </w:rPr>
            </w:pPr>
            <w:r w:rsidRPr="00AD3639">
              <w:rPr>
                <w:rFonts w:asciiTheme="minorHAnsi" w:hAnsiTheme="minorHAnsi" w:cstheme="minorHAnsi"/>
                <w:color w:val="00B050"/>
                <w:sz w:val="22"/>
                <w:szCs w:val="22"/>
              </w:rPr>
              <w:t>Spiritual activity</w:t>
            </w:r>
          </w:p>
        </w:tc>
        <w:tc>
          <w:tcPr>
            <w:tcW w:w="4675" w:type="dxa"/>
            <w:vMerge/>
          </w:tcPr>
          <w:p w14:paraId="22F7A285" w14:textId="77777777" w:rsidR="00052F03" w:rsidRPr="00AD3639" w:rsidRDefault="00052F03" w:rsidP="00392AA0">
            <w:pPr>
              <w:spacing w:after="15" w:line="276" w:lineRule="auto"/>
              <w:ind w:left="371"/>
              <w:rPr>
                <w:rFonts w:asciiTheme="minorHAnsi" w:hAnsiTheme="minorHAnsi" w:cstheme="minorHAnsi"/>
                <w:sz w:val="22"/>
                <w:szCs w:val="22"/>
              </w:rPr>
            </w:pPr>
          </w:p>
        </w:tc>
      </w:tr>
      <w:tr w:rsidR="00052F03" w:rsidRPr="00AD3639" w14:paraId="489F16A8" w14:textId="77777777" w:rsidTr="00052F03">
        <w:tc>
          <w:tcPr>
            <w:tcW w:w="701" w:type="dxa"/>
          </w:tcPr>
          <w:p w14:paraId="77E4B383" w14:textId="77777777" w:rsidR="00052F03" w:rsidRPr="001C30EC" w:rsidRDefault="00052F03" w:rsidP="00C27E10">
            <w:pPr>
              <w:spacing w:line="276" w:lineRule="auto"/>
              <w:rPr>
                <w:rFonts w:asciiTheme="minorHAnsi" w:hAnsiTheme="minorHAnsi" w:cstheme="minorHAnsi"/>
                <w:b/>
                <w:sz w:val="22"/>
                <w:szCs w:val="22"/>
              </w:rPr>
            </w:pPr>
            <w:r w:rsidRPr="001C30EC">
              <w:rPr>
                <w:rFonts w:asciiTheme="minorHAnsi" w:hAnsiTheme="minorHAnsi" w:cstheme="minorHAnsi"/>
                <w:b/>
                <w:sz w:val="22"/>
                <w:szCs w:val="22"/>
              </w:rPr>
              <w:t>P18</w:t>
            </w:r>
          </w:p>
        </w:tc>
        <w:tc>
          <w:tcPr>
            <w:tcW w:w="3405" w:type="dxa"/>
          </w:tcPr>
          <w:p w14:paraId="1BC79E28" w14:textId="77777777" w:rsidR="00052F03" w:rsidRPr="00AD3639" w:rsidRDefault="00052F03" w:rsidP="00C27E10">
            <w:pPr>
              <w:spacing w:line="276" w:lineRule="auto"/>
              <w:rPr>
                <w:rFonts w:asciiTheme="minorHAnsi" w:hAnsiTheme="minorHAnsi" w:cstheme="minorHAnsi"/>
                <w:color w:val="00B050"/>
                <w:sz w:val="22"/>
                <w:szCs w:val="22"/>
              </w:rPr>
            </w:pPr>
            <w:r w:rsidRPr="00AD3639">
              <w:rPr>
                <w:rFonts w:asciiTheme="minorHAnsi" w:hAnsiTheme="minorHAnsi" w:cstheme="minorHAnsi"/>
                <w:color w:val="00B050"/>
                <w:sz w:val="22"/>
                <w:szCs w:val="22"/>
                <w:shd w:val="clear" w:color="auto" w:fill="FFFFFF"/>
              </w:rPr>
              <w:t>Public artwork</w:t>
            </w:r>
          </w:p>
        </w:tc>
        <w:tc>
          <w:tcPr>
            <w:tcW w:w="4675" w:type="dxa"/>
            <w:vMerge/>
          </w:tcPr>
          <w:p w14:paraId="540B17DB" w14:textId="77777777" w:rsidR="00052F03" w:rsidRPr="00AD3639" w:rsidRDefault="00052F03" w:rsidP="00392AA0">
            <w:pPr>
              <w:spacing w:after="15" w:line="276" w:lineRule="auto"/>
              <w:ind w:left="371"/>
              <w:rPr>
                <w:rFonts w:asciiTheme="minorHAnsi" w:hAnsiTheme="minorHAnsi" w:cstheme="minorHAnsi"/>
                <w:sz w:val="22"/>
                <w:szCs w:val="22"/>
              </w:rPr>
            </w:pPr>
          </w:p>
        </w:tc>
      </w:tr>
      <w:tr w:rsidR="00052F03" w:rsidRPr="00AD3639" w14:paraId="0220324B" w14:textId="77777777" w:rsidTr="00052F03">
        <w:tc>
          <w:tcPr>
            <w:tcW w:w="701" w:type="dxa"/>
          </w:tcPr>
          <w:p w14:paraId="1A350CAA" w14:textId="77777777" w:rsidR="00052F03" w:rsidRPr="001C30EC" w:rsidRDefault="00052F03" w:rsidP="00C27E10">
            <w:pPr>
              <w:spacing w:line="276" w:lineRule="auto"/>
              <w:rPr>
                <w:rFonts w:asciiTheme="minorHAnsi" w:hAnsiTheme="minorHAnsi" w:cstheme="minorHAnsi"/>
                <w:b/>
                <w:sz w:val="22"/>
                <w:szCs w:val="22"/>
              </w:rPr>
            </w:pPr>
            <w:r w:rsidRPr="001C30EC">
              <w:rPr>
                <w:rFonts w:asciiTheme="minorHAnsi" w:hAnsiTheme="minorHAnsi" w:cstheme="minorHAnsi"/>
                <w:b/>
                <w:sz w:val="22"/>
                <w:szCs w:val="22"/>
              </w:rPr>
              <w:t>P19</w:t>
            </w:r>
          </w:p>
        </w:tc>
        <w:tc>
          <w:tcPr>
            <w:tcW w:w="3405" w:type="dxa"/>
          </w:tcPr>
          <w:p w14:paraId="0033A33D" w14:textId="77777777" w:rsidR="00052F03" w:rsidRPr="00AD3639" w:rsidRDefault="00052F03" w:rsidP="00C27E10">
            <w:pPr>
              <w:spacing w:line="276" w:lineRule="auto"/>
              <w:rPr>
                <w:rFonts w:asciiTheme="minorHAnsi" w:hAnsiTheme="minorHAnsi" w:cstheme="minorHAnsi"/>
                <w:sz w:val="22"/>
                <w:szCs w:val="22"/>
              </w:rPr>
            </w:pPr>
            <w:r w:rsidRPr="00AD3639">
              <w:rPr>
                <w:rFonts w:asciiTheme="minorHAnsi" w:hAnsiTheme="minorHAnsi" w:cstheme="minorHAnsi"/>
                <w:color w:val="00B050"/>
                <w:sz w:val="22"/>
                <w:szCs w:val="22"/>
                <w:shd w:val="clear" w:color="auto" w:fill="FFFFFF"/>
              </w:rPr>
              <w:t>Residential activity</w:t>
            </w:r>
            <w:r w:rsidRPr="00AD3639">
              <w:rPr>
                <w:rFonts w:asciiTheme="minorHAnsi" w:hAnsiTheme="minorHAnsi" w:cstheme="minorHAnsi"/>
                <w:color w:val="00B050"/>
                <w:sz w:val="22"/>
                <w:szCs w:val="22"/>
              </w:rPr>
              <w:t xml:space="preserve"> </w:t>
            </w:r>
          </w:p>
        </w:tc>
        <w:tc>
          <w:tcPr>
            <w:tcW w:w="4675" w:type="dxa"/>
          </w:tcPr>
          <w:p w14:paraId="580A0797" w14:textId="77777777" w:rsidR="00052F03" w:rsidRPr="00AD3639" w:rsidRDefault="00052F03" w:rsidP="009D3398">
            <w:pPr>
              <w:pStyle w:val="PrlTableList1"/>
              <w:numPr>
                <w:ilvl w:val="0"/>
                <w:numId w:val="183"/>
              </w:numPr>
              <w:spacing w:beforeLines="80" w:before="192" w:afterLines="80" w:after="192"/>
              <w:ind w:left="371" w:hanging="283"/>
              <w:rPr>
                <w:rFonts w:asciiTheme="minorHAnsi" w:hAnsiTheme="minorHAnsi" w:cstheme="minorHAnsi"/>
                <w:sz w:val="22"/>
                <w:szCs w:val="22"/>
              </w:rPr>
            </w:pPr>
            <w:r w:rsidRPr="00AD3639">
              <w:rPr>
                <w:rFonts w:asciiTheme="minorHAnsi" w:hAnsiTheme="minorHAnsi" w:cstheme="minorHAnsi"/>
                <w:sz w:val="22"/>
                <w:szCs w:val="22"/>
              </w:rPr>
              <w:t xml:space="preserve">Outside the </w:t>
            </w:r>
            <w:r w:rsidRPr="00AD3639">
              <w:rPr>
                <w:rFonts w:asciiTheme="minorHAnsi" w:hAnsiTheme="minorHAnsi" w:cstheme="minorHAnsi"/>
                <w:color w:val="00B050"/>
                <w:sz w:val="22"/>
                <w:szCs w:val="22"/>
                <w:shd w:val="clear" w:color="auto" w:fill="FFFFFF"/>
              </w:rPr>
              <w:t>Central City</w:t>
            </w:r>
            <w:r w:rsidRPr="00AD3639">
              <w:rPr>
                <w:rFonts w:asciiTheme="minorHAnsi" w:hAnsiTheme="minorHAnsi" w:cstheme="minorHAnsi"/>
                <w:sz w:val="22"/>
                <w:szCs w:val="22"/>
              </w:rPr>
              <w:t xml:space="preserve">, </w:t>
            </w:r>
          </w:p>
          <w:p w14:paraId="13D2210C" w14:textId="77777777" w:rsidR="00052F03" w:rsidRPr="00AD3639" w:rsidRDefault="00052F03" w:rsidP="009D3398">
            <w:pPr>
              <w:pStyle w:val="PrlTableList1"/>
              <w:numPr>
                <w:ilvl w:val="0"/>
                <w:numId w:val="182"/>
              </w:numPr>
              <w:spacing w:beforeLines="80" w:before="192" w:afterLines="80" w:after="192"/>
              <w:ind w:left="792" w:hanging="409"/>
              <w:rPr>
                <w:rFonts w:asciiTheme="minorHAnsi" w:hAnsiTheme="minorHAnsi" w:cstheme="minorHAnsi"/>
                <w:sz w:val="22"/>
                <w:szCs w:val="22"/>
              </w:rPr>
            </w:pPr>
            <w:r w:rsidRPr="00AD3639">
              <w:rPr>
                <w:rFonts w:asciiTheme="minorHAnsi" w:hAnsiTheme="minorHAnsi" w:cstheme="minorHAnsi"/>
                <w:sz w:val="22"/>
                <w:szCs w:val="22"/>
              </w:rPr>
              <w:t xml:space="preserve">Any </w:t>
            </w:r>
            <w:r w:rsidRPr="00AD3639">
              <w:rPr>
                <w:rFonts w:asciiTheme="minorHAnsi" w:hAnsiTheme="minorHAnsi" w:cstheme="minorHAnsi"/>
                <w:color w:val="00B050"/>
                <w:sz w:val="22"/>
                <w:szCs w:val="22"/>
              </w:rPr>
              <w:t>residential activity</w:t>
            </w:r>
            <w:r w:rsidRPr="00AD3639">
              <w:rPr>
                <w:rFonts w:asciiTheme="minorHAnsi" w:hAnsiTheme="minorHAnsi" w:cstheme="minorHAnsi"/>
                <w:sz w:val="22"/>
                <w:szCs w:val="22"/>
              </w:rPr>
              <w:t xml:space="preserve"> shall be located: </w:t>
            </w:r>
          </w:p>
          <w:p w14:paraId="7F4A8E84" w14:textId="266A983B" w:rsidR="00052F03" w:rsidRPr="00AD3639" w:rsidRDefault="00844FBB" w:rsidP="00844FBB">
            <w:pPr>
              <w:pStyle w:val="PrlTableList2"/>
              <w:numPr>
                <w:ilvl w:val="0"/>
                <w:numId w:val="0"/>
              </w:numPr>
              <w:tabs>
                <w:tab w:val="left" w:pos="1217"/>
              </w:tabs>
              <w:spacing w:beforeLines="80" w:before="192" w:afterLines="80" w:after="192"/>
              <w:ind w:left="1217" w:hanging="425"/>
              <w:rPr>
                <w:rFonts w:asciiTheme="minorHAnsi" w:hAnsiTheme="minorHAnsi" w:cstheme="minorHAnsi"/>
                <w:sz w:val="22"/>
                <w:szCs w:val="22"/>
              </w:rPr>
            </w:pPr>
            <w:r w:rsidRPr="00AD3639">
              <w:rPr>
                <w:rFonts w:asciiTheme="minorHAnsi" w:hAnsiTheme="minorHAnsi" w:cstheme="minorHAnsi"/>
                <w:sz w:val="22"/>
                <w:szCs w:val="22"/>
              </w:rPr>
              <w:t xml:space="preserve">A.  </w:t>
            </w:r>
            <w:r w:rsidR="00052F03" w:rsidRPr="00AD3639">
              <w:rPr>
                <w:rFonts w:asciiTheme="minorHAnsi" w:hAnsiTheme="minorHAnsi" w:cstheme="minorHAnsi"/>
                <w:sz w:val="22"/>
                <w:szCs w:val="22"/>
              </w:rPr>
              <w:t xml:space="preserve">above </w:t>
            </w:r>
            <w:r w:rsidR="00052F03" w:rsidRPr="00AD3639">
              <w:rPr>
                <w:rFonts w:asciiTheme="minorHAnsi" w:hAnsiTheme="minorHAnsi" w:cstheme="minorHAnsi"/>
                <w:sz w:val="22"/>
                <w:szCs w:val="22"/>
                <w:shd w:val="clear" w:color="auto" w:fill="FFFFFF"/>
              </w:rPr>
              <w:t>ground level</w:t>
            </w:r>
            <w:r w:rsidR="00052F03" w:rsidRPr="00AD3639">
              <w:rPr>
                <w:rFonts w:asciiTheme="minorHAnsi" w:hAnsiTheme="minorHAnsi" w:cstheme="minorHAnsi"/>
                <w:sz w:val="22"/>
                <w:szCs w:val="22"/>
              </w:rPr>
              <w:t>; or</w:t>
            </w:r>
          </w:p>
          <w:p w14:paraId="6A4A50E4" w14:textId="7795991A" w:rsidR="00052F03" w:rsidRPr="00AD3639" w:rsidRDefault="00844FBB" w:rsidP="00844FBB">
            <w:pPr>
              <w:pStyle w:val="PrlTableList2"/>
              <w:numPr>
                <w:ilvl w:val="0"/>
                <w:numId w:val="0"/>
              </w:numPr>
              <w:tabs>
                <w:tab w:val="left" w:pos="1075"/>
              </w:tabs>
              <w:spacing w:beforeLines="80" w:before="192" w:afterLines="80" w:after="192"/>
              <w:ind w:left="1075" w:hanging="283"/>
              <w:rPr>
                <w:rFonts w:asciiTheme="minorHAnsi" w:hAnsiTheme="minorHAnsi" w:cstheme="minorHAnsi"/>
                <w:sz w:val="22"/>
                <w:szCs w:val="22"/>
              </w:rPr>
            </w:pPr>
            <w:r w:rsidRPr="00AD3639">
              <w:rPr>
                <w:rFonts w:asciiTheme="minorHAnsi" w:hAnsiTheme="minorHAnsi" w:cstheme="minorHAnsi"/>
                <w:sz w:val="22"/>
                <w:szCs w:val="22"/>
              </w:rPr>
              <w:t xml:space="preserve">B.  </w:t>
            </w:r>
            <w:r w:rsidR="00052F03" w:rsidRPr="00AD3639">
              <w:rPr>
                <w:rFonts w:asciiTheme="minorHAnsi" w:hAnsiTheme="minorHAnsi" w:cstheme="minorHAnsi"/>
                <w:sz w:val="22"/>
                <w:szCs w:val="22"/>
              </w:rPr>
              <w:t xml:space="preserve">to the rear of any activity listed in </w:t>
            </w:r>
            <w:r w:rsidR="00052F03" w:rsidRPr="00F56665">
              <w:rPr>
                <w:rFonts w:asciiTheme="minorHAnsi" w:hAnsiTheme="minorHAnsi" w:cstheme="minorHAnsi"/>
                <w:color w:val="0000FF"/>
                <w:sz w:val="22"/>
                <w:szCs w:val="22"/>
              </w:rPr>
              <w:t xml:space="preserve">Rule </w:t>
            </w:r>
            <w:r w:rsidR="00AD3639" w:rsidRPr="002D1150">
              <w:rPr>
                <w:rFonts w:asciiTheme="minorHAnsi" w:hAnsiTheme="minorHAnsi" w:cstheme="minorHAnsi"/>
                <w:color w:val="0000FF"/>
                <w:sz w:val="22"/>
                <w:szCs w:val="22"/>
              </w:rPr>
              <w:t>15.</w:t>
            </w:r>
            <w:r w:rsidR="00AD3639" w:rsidRPr="00947941">
              <w:rPr>
                <w:rFonts w:asciiTheme="minorHAnsi" w:hAnsiTheme="minorHAnsi" w:cstheme="minorHAnsi"/>
                <w:b/>
                <w:bCs/>
                <w:strike/>
                <w:color w:val="0000FF"/>
                <w:sz w:val="22"/>
                <w:szCs w:val="22"/>
              </w:rPr>
              <w:t>5</w:t>
            </w:r>
            <w:r w:rsidR="00AD3639" w:rsidRPr="00947941">
              <w:rPr>
                <w:rFonts w:asciiTheme="minorHAnsi" w:hAnsiTheme="minorHAnsi" w:cstheme="minorHAnsi"/>
                <w:b/>
                <w:bCs/>
                <w:color w:val="0000FF"/>
                <w:sz w:val="22"/>
                <w:szCs w:val="22"/>
                <w:u w:val="single"/>
              </w:rPr>
              <w:t>6</w:t>
            </w:r>
            <w:r w:rsidR="00052F03" w:rsidRPr="00AD3639">
              <w:rPr>
                <w:rFonts w:asciiTheme="minorHAnsi" w:hAnsiTheme="minorHAnsi" w:cstheme="minorHAnsi"/>
                <w:color w:val="0000FF"/>
                <w:sz w:val="22"/>
                <w:szCs w:val="22"/>
              </w:rPr>
              <w:t>.1.1</w:t>
            </w:r>
            <w:r w:rsidR="00052F03" w:rsidRPr="00AD3639">
              <w:rPr>
                <w:rFonts w:asciiTheme="minorHAnsi" w:hAnsiTheme="minorHAnsi" w:cstheme="minorHAnsi"/>
                <w:sz w:val="22"/>
                <w:szCs w:val="22"/>
              </w:rPr>
              <w:t xml:space="preserve"> P1 to P17, P21 to P22 on the ground floor </w:t>
            </w:r>
            <w:r w:rsidR="00052F03" w:rsidRPr="00AD3639">
              <w:rPr>
                <w:rFonts w:asciiTheme="minorHAnsi" w:hAnsiTheme="minorHAnsi" w:cstheme="minorHAnsi"/>
                <w:color w:val="00B050"/>
                <w:sz w:val="22"/>
                <w:szCs w:val="22"/>
                <w:shd w:val="clear" w:color="auto" w:fill="FFFFFF"/>
              </w:rPr>
              <w:t>frontage</w:t>
            </w:r>
            <w:r w:rsidR="00052F03" w:rsidRPr="00AD3639">
              <w:rPr>
                <w:rFonts w:asciiTheme="minorHAnsi" w:hAnsiTheme="minorHAnsi" w:cstheme="minorHAnsi"/>
                <w:sz w:val="22"/>
                <w:szCs w:val="22"/>
              </w:rPr>
              <w:t xml:space="preserve"> to the street, excluding any pedestrian entrance including lobby and/or reception area associated with a </w:t>
            </w:r>
            <w:r w:rsidR="00052F03" w:rsidRPr="00AD3639">
              <w:rPr>
                <w:rFonts w:asciiTheme="minorHAnsi" w:hAnsiTheme="minorHAnsi" w:cstheme="minorHAnsi"/>
                <w:color w:val="00B050"/>
                <w:sz w:val="22"/>
                <w:szCs w:val="22"/>
                <w:shd w:val="clear" w:color="auto" w:fill="FFFFFF"/>
              </w:rPr>
              <w:t>residential activity</w:t>
            </w:r>
            <w:r w:rsidR="00052F03" w:rsidRPr="00AD3639">
              <w:rPr>
                <w:rFonts w:asciiTheme="minorHAnsi" w:hAnsiTheme="minorHAnsi" w:cstheme="minorHAnsi"/>
                <w:sz w:val="22"/>
                <w:szCs w:val="22"/>
              </w:rPr>
              <w:t xml:space="preserve">. </w:t>
            </w:r>
          </w:p>
          <w:p w14:paraId="400E2D3E" w14:textId="77777777" w:rsidR="00052F03" w:rsidRPr="00AD3639" w:rsidRDefault="00052F03" w:rsidP="009D3398">
            <w:pPr>
              <w:pStyle w:val="PrlTableList1"/>
              <w:numPr>
                <w:ilvl w:val="0"/>
                <w:numId w:val="182"/>
              </w:numPr>
              <w:spacing w:beforeLines="80" w:before="192" w:afterLines="80" w:after="192"/>
              <w:ind w:left="792" w:hanging="409"/>
              <w:rPr>
                <w:rFonts w:asciiTheme="minorHAnsi" w:hAnsiTheme="minorHAnsi" w:cstheme="minorHAnsi"/>
                <w:sz w:val="22"/>
                <w:szCs w:val="22"/>
              </w:rPr>
            </w:pPr>
            <w:r w:rsidRPr="00AD3639">
              <w:rPr>
                <w:rFonts w:asciiTheme="minorHAnsi" w:hAnsiTheme="minorHAnsi" w:cstheme="minorHAnsi"/>
                <w:sz w:val="22"/>
                <w:szCs w:val="22"/>
              </w:rPr>
              <w:t xml:space="preserve">Any </w:t>
            </w:r>
            <w:r w:rsidRPr="00AD3639">
              <w:rPr>
                <w:rFonts w:asciiTheme="minorHAnsi" w:hAnsiTheme="minorHAnsi" w:cstheme="minorHAnsi"/>
                <w:color w:val="00B050"/>
                <w:sz w:val="22"/>
                <w:szCs w:val="22"/>
              </w:rPr>
              <w:t>residential activity</w:t>
            </w:r>
            <w:r w:rsidRPr="00AD3639">
              <w:rPr>
                <w:rFonts w:asciiTheme="minorHAnsi" w:hAnsiTheme="minorHAnsi" w:cstheme="minorHAnsi"/>
                <w:sz w:val="22"/>
                <w:szCs w:val="22"/>
              </w:rPr>
              <w:t xml:space="preserve"> shall not be located within the 50 dB </w:t>
            </w:r>
            <w:proofErr w:type="spellStart"/>
            <w:r w:rsidRPr="00AD3639">
              <w:rPr>
                <w:rFonts w:asciiTheme="minorHAnsi" w:hAnsiTheme="minorHAnsi" w:cstheme="minorHAnsi"/>
                <w:sz w:val="22"/>
                <w:szCs w:val="22"/>
              </w:rPr>
              <w:t>Ldn</w:t>
            </w:r>
            <w:proofErr w:type="spellEnd"/>
            <w:r w:rsidRPr="00AD3639">
              <w:rPr>
                <w:rFonts w:asciiTheme="minorHAnsi" w:hAnsiTheme="minorHAnsi" w:cstheme="minorHAnsi"/>
                <w:sz w:val="22"/>
                <w:szCs w:val="22"/>
              </w:rPr>
              <w:t xml:space="preserve"> Air Noise Contour as shown on the planning maps.</w:t>
            </w:r>
          </w:p>
          <w:p w14:paraId="7AEA8B5F" w14:textId="77777777" w:rsidR="00052F03" w:rsidRPr="00AD3639" w:rsidRDefault="00052F03" w:rsidP="009D3398">
            <w:pPr>
              <w:pStyle w:val="PrlTableList1"/>
              <w:numPr>
                <w:ilvl w:val="0"/>
                <w:numId w:val="182"/>
              </w:numPr>
              <w:spacing w:beforeLines="80" w:before="192" w:afterLines="80" w:after="192"/>
              <w:ind w:left="792" w:hanging="409"/>
              <w:rPr>
                <w:rFonts w:asciiTheme="minorHAnsi" w:hAnsiTheme="minorHAnsi" w:cstheme="minorHAnsi"/>
                <w:sz w:val="22"/>
                <w:szCs w:val="22"/>
              </w:rPr>
            </w:pPr>
            <w:r w:rsidRPr="00AD3639">
              <w:rPr>
                <w:rFonts w:asciiTheme="minorHAnsi" w:hAnsiTheme="minorHAnsi" w:cstheme="minorHAnsi"/>
                <w:sz w:val="22"/>
                <w:szCs w:val="22"/>
              </w:rPr>
              <w:lastRenderedPageBreak/>
              <w:t xml:space="preserve">Any </w:t>
            </w:r>
            <w:r w:rsidRPr="00AD3639">
              <w:rPr>
                <w:rFonts w:asciiTheme="minorHAnsi" w:hAnsiTheme="minorHAnsi" w:cstheme="minorHAnsi"/>
                <w:color w:val="00B050"/>
                <w:sz w:val="22"/>
                <w:szCs w:val="22"/>
                <w:shd w:val="clear" w:color="auto" w:fill="FFFFFF"/>
              </w:rPr>
              <w:t>residential activity</w:t>
            </w:r>
            <w:r w:rsidRPr="00AD3639">
              <w:rPr>
                <w:rFonts w:asciiTheme="minorHAnsi" w:hAnsiTheme="minorHAnsi" w:cstheme="minorHAnsi"/>
                <w:sz w:val="22"/>
                <w:szCs w:val="22"/>
              </w:rPr>
              <w:t xml:space="preserve"> shall have a minimum </w:t>
            </w:r>
            <w:r w:rsidRPr="00AD3639">
              <w:rPr>
                <w:rFonts w:asciiTheme="minorHAnsi" w:hAnsiTheme="minorHAnsi" w:cstheme="minorHAnsi"/>
                <w:color w:val="00B050"/>
                <w:sz w:val="22"/>
                <w:szCs w:val="22"/>
                <w:shd w:val="clear" w:color="auto" w:fill="FFFFFF"/>
              </w:rPr>
              <w:t>net floor area</w:t>
            </w:r>
            <w:r w:rsidRPr="00AD3639">
              <w:rPr>
                <w:rFonts w:asciiTheme="minorHAnsi" w:hAnsiTheme="minorHAnsi" w:cstheme="minorHAnsi"/>
                <w:sz w:val="22"/>
                <w:szCs w:val="22"/>
              </w:rPr>
              <w:t xml:space="preserve"> (</w:t>
            </w:r>
            <w:r w:rsidRPr="00AD3639">
              <w:rPr>
                <w:rFonts w:asciiTheme="minorHAnsi" w:hAnsiTheme="minorHAnsi" w:cstheme="minorHAnsi"/>
                <w:strike/>
                <w:color w:val="7030A0"/>
                <w:sz w:val="22"/>
                <w:szCs w:val="22"/>
                <w:highlight w:val="lightGray"/>
              </w:rPr>
              <w:t>including toilets and bathrooms but</w:t>
            </w:r>
            <w:r w:rsidRPr="00AD3639">
              <w:rPr>
                <w:rFonts w:asciiTheme="minorHAnsi" w:hAnsiTheme="minorHAnsi" w:cstheme="minorHAnsi"/>
                <w:strike/>
                <w:color w:val="7030A0"/>
                <w:sz w:val="22"/>
                <w:szCs w:val="22"/>
              </w:rPr>
              <w:t xml:space="preserve"> </w:t>
            </w:r>
            <w:r w:rsidRPr="00AD3639">
              <w:rPr>
                <w:rFonts w:asciiTheme="minorHAnsi" w:hAnsiTheme="minorHAnsi" w:cstheme="minorHAnsi"/>
                <w:sz w:val="22"/>
                <w:szCs w:val="22"/>
              </w:rPr>
              <w:t>excluding lobby and/or reception area</w:t>
            </w:r>
            <w:r w:rsidRPr="00AD3639">
              <w:rPr>
                <w:rFonts w:asciiTheme="minorHAnsi" w:hAnsiTheme="minorHAnsi" w:cstheme="minorHAnsi"/>
                <w:strike/>
                <w:color w:val="7030A0"/>
                <w:sz w:val="22"/>
                <w:szCs w:val="22"/>
                <w:highlight w:val="lightGray"/>
              </w:rPr>
              <w:t xml:space="preserve">, car parking area, </w:t>
            </w:r>
            <w:proofErr w:type="gramStart"/>
            <w:r w:rsidRPr="00AD3639">
              <w:rPr>
                <w:rFonts w:asciiTheme="minorHAnsi" w:hAnsiTheme="minorHAnsi" w:cstheme="minorHAnsi"/>
                <w:strike/>
                <w:color w:val="7030A0"/>
                <w:sz w:val="22"/>
                <w:szCs w:val="22"/>
                <w:highlight w:val="lightGray"/>
              </w:rPr>
              <w:t>garages  and</w:t>
            </w:r>
            <w:proofErr w:type="gramEnd"/>
            <w:r w:rsidRPr="00AD3639">
              <w:rPr>
                <w:rFonts w:asciiTheme="minorHAnsi" w:hAnsiTheme="minorHAnsi" w:cstheme="minorHAnsi"/>
                <w:strike/>
                <w:color w:val="7030A0"/>
                <w:sz w:val="22"/>
                <w:szCs w:val="22"/>
                <w:highlight w:val="lightGray"/>
              </w:rPr>
              <w:t xml:space="preserve"> </w:t>
            </w:r>
            <w:r w:rsidRPr="00AD3639">
              <w:rPr>
                <w:rFonts w:asciiTheme="minorHAnsi" w:hAnsiTheme="minorHAnsi" w:cstheme="minorHAnsi"/>
                <w:strike/>
                <w:color w:val="7030A0"/>
                <w:sz w:val="22"/>
                <w:szCs w:val="22"/>
                <w:highlight w:val="lightGray"/>
                <w:shd w:val="clear" w:color="auto" w:fill="FFFFFF"/>
              </w:rPr>
              <w:t>balconies</w:t>
            </w:r>
            <w:r w:rsidRPr="00AD3639">
              <w:rPr>
                <w:rFonts w:asciiTheme="minorHAnsi" w:hAnsiTheme="minorHAnsi" w:cstheme="minorHAnsi"/>
                <w:sz w:val="22"/>
                <w:szCs w:val="22"/>
              </w:rPr>
              <w:t xml:space="preserve">) per unit of: </w:t>
            </w:r>
          </w:p>
          <w:p w14:paraId="12F1B247" w14:textId="77777777" w:rsidR="00052F03" w:rsidRPr="00AD3639" w:rsidRDefault="00052F03" w:rsidP="009D3398">
            <w:pPr>
              <w:pStyle w:val="PrlTableList2"/>
              <w:numPr>
                <w:ilvl w:val="1"/>
                <w:numId w:val="182"/>
              </w:numPr>
              <w:tabs>
                <w:tab w:val="left" w:pos="1077"/>
              </w:tabs>
              <w:spacing w:beforeLines="80" w:before="192" w:afterLines="80" w:after="192"/>
              <w:ind w:left="1075" w:hanging="283"/>
              <w:rPr>
                <w:rFonts w:asciiTheme="minorHAnsi" w:hAnsiTheme="minorHAnsi" w:cstheme="minorHAnsi"/>
                <w:sz w:val="22"/>
                <w:szCs w:val="22"/>
              </w:rPr>
            </w:pPr>
            <w:r w:rsidRPr="00AD3639">
              <w:rPr>
                <w:rFonts w:asciiTheme="minorHAnsi" w:hAnsiTheme="minorHAnsi" w:cstheme="minorHAnsi"/>
                <w:sz w:val="22"/>
                <w:szCs w:val="22"/>
              </w:rPr>
              <w:t>Studio 35m²</w:t>
            </w:r>
          </w:p>
          <w:p w14:paraId="5D50FD85" w14:textId="77777777" w:rsidR="00052F03" w:rsidRPr="00AD3639" w:rsidRDefault="00052F03" w:rsidP="009D3398">
            <w:pPr>
              <w:pStyle w:val="PrlTableList2"/>
              <w:numPr>
                <w:ilvl w:val="1"/>
                <w:numId w:val="182"/>
              </w:numPr>
              <w:tabs>
                <w:tab w:val="left" w:pos="1077"/>
              </w:tabs>
              <w:spacing w:beforeLines="80" w:before="192" w:afterLines="80" w:after="192"/>
              <w:ind w:left="1075" w:hanging="283"/>
              <w:rPr>
                <w:rFonts w:asciiTheme="minorHAnsi" w:hAnsiTheme="minorHAnsi" w:cstheme="minorHAnsi"/>
                <w:sz w:val="22"/>
                <w:szCs w:val="22"/>
              </w:rPr>
            </w:pPr>
            <w:proofErr w:type="gramStart"/>
            <w:r w:rsidRPr="00AD3639">
              <w:rPr>
                <w:rFonts w:asciiTheme="minorHAnsi" w:hAnsiTheme="minorHAnsi" w:cstheme="minorHAnsi"/>
                <w:sz w:val="22"/>
                <w:szCs w:val="22"/>
              </w:rPr>
              <w:t>1 bedroom</w:t>
            </w:r>
            <w:proofErr w:type="gramEnd"/>
            <w:r w:rsidRPr="00AD3639">
              <w:rPr>
                <w:rFonts w:asciiTheme="minorHAnsi" w:hAnsiTheme="minorHAnsi" w:cstheme="minorHAnsi"/>
                <w:sz w:val="22"/>
                <w:szCs w:val="22"/>
              </w:rPr>
              <w:t xml:space="preserve"> 45m²</w:t>
            </w:r>
          </w:p>
          <w:p w14:paraId="071ACC35" w14:textId="77777777" w:rsidR="00052F03" w:rsidRPr="00AD3639" w:rsidRDefault="00052F03" w:rsidP="009D3398">
            <w:pPr>
              <w:pStyle w:val="PrlTableList2"/>
              <w:numPr>
                <w:ilvl w:val="1"/>
                <w:numId w:val="182"/>
              </w:numPr>
              <w:tabs>
                <w:tab w:val="left" w:pos="1077"/>
              </w:tabs>
              <w:spacing w:beforeLines="80" w:before="192" w:afterLines="80" w:after="192"/>
              <w:ind w:left="1075" w:hanging="283"/>
              <w:rPr>
                <w:rFonts w:asciiTheme="minorHAnsi" w:hAnsiTheme="minorHAnsi" w:cstheme="minorHAnsi"/>
                <w:sz w:val="22"/>
                <w:szCs w:val="22"/>
              </w:rPr>
            </w:pPr>
            <w:r w:rsidRPr="00AD3639">
              <w:rPr>
                <w:rFonts w:asciiTheme="minorHAnsi" w:hAnsiTheme="minorHAnsi" w:cstheme="minorHAnsi"/>
                <w:sz w:val="22"/>
                <w:szCs w:val="22"/>
              </w:rPr>
              <w:t>2 bedrooms 60m²</w:t>
            </w:r>
          </w:p>
          <w:p w14:paraId="2A18CE85" w14:textId="77777777" w:rsidR="00052F03" w:rsidRPr="00AD3639" w:rsidRDefault="00052F03" w:rsidP="009D3398">
            <w:pPr>
              <w:pStyle w:val="PrlTableList2"/>
              <w:numPr>
                <w:ilvl w:val="1"/>
                <w:numId w:val="182"/>
              </w:numPr>
              <w:tabs>
                <w:tab w:val="left" w:pos="1077"/>
              </w:tabs>
              <w:spacing w:beforeLines="80" w:before="192" w:afterLines="80" w:after="192"/>
              <w:ind w:left="1075" w:hanging="283"/>
              <w:rPr>
                <w:rFonts w:asciiTheme="minorHAnsi" w:hAnsiTheme="minorHAnsi" w:cstheme="minorHAnsi"/>
                <w:sz w:val="22"/>
                <w:szCs w:val="22"/>
              </w:rPr>
            </w:pPr>
            <w:r w:rsidRPr="00AD3639">
              <w:rPr>
                <w:rFonts w:asciiTheme="minorHAnsi" w:hAnsiTheme="minorHAnsi" w:cstheme="minorHAnsi"/>
                <w:sz w:val="22"/>
                <w:szCs w:val="22"/>
              </w:rPr>
              <w:t>3 or more bedrooms 90m²</w:t>
            </w:r>
          </w:p>
          <w:p w14:paraId="14B77FD0" w14:textId="77777777" w:rsidR="00052F03" w:rsidRPr="00AD3639" w:rsidRDefault="00052F03" w:rsidP="009D3398">
            <w:pPr>
              <w:pStyle w:val="PrlTableList2"/>
              <w:numPr>
                <w:ilvl w:val="0"/>
                <w:numId w:val="182"/>
              </w:numPr>
              <w:tabs>
                <w:tab w:val="left" w:pos="792"/>
              </w:tabs>
              <w:spacing w:beforeLines="80" w:before="192" w:afterLines="80" w:after="192"/>
              <w:ind w:left="792" w:hanging="409"/>
              <w:rPr>
                <w:rFonts w:asciiTheme="minorHAnsi" w:hAnsiTheme="minorHAnsi" w:cstheme="minorHAnsi"/>
                <w:sz w:val="22"/>
                <w:szCs w:val="22"/>
              </w:rPr>
            </w:pPr>
            <w:r w:rsidRPr="00AD3639">
              <w:rPr>
                <w:rFonts w:asciiTheme="minorHAnsi" w:hAnsiTheme="minorHAnsi" w:cstheme="minorHAnsi"/>
                <w:sz w:val="22"/>
                <w:szCs w:val="22"/>
              </w:rPr>
              <w:t xml:space="preserve">Any bedroom must be designed and constructed to achieve an external to internal noise reduction of not less than 30 dB </w:t>
            </w:r>
            <w:r w:rsidRPr="00AD3639">
              <w:rPr>
                <w:rFonts w:asciiTheme="minorHAnsi" w:hAnsiTheme="minorHAnsi" w:cstheme="minorHAnsi"/>
                <w:color w:val="00B050"/>
                <w:sz w:val="22"/>
                <w:szCs w:val="22"/>
              </w:rPr>
              <w:t>D</w:t>
            </w:r>
            <w:r w:rsidRPr="00AD3639">
              <w:rPr>
                <w:rFonts w:asciiTheme="minorHAnsi" w:hAnsiTheme="minorHAnsi" w:cstheme="minorHAnsi"/>
                <w:color w:val="00B050"/>
                <w:sz w:val="22"/>
                <w:szCs w:val="22"/>
                <w:vertAlign w:val="subscript"/>
              </w:rPr>
              <w:t>tr,2</w:t>
            </w:r>
            <w:proofErr w:type="gramStart"/>
            <w:r w:rsidRPr="00AD3639">
              <w:rPr>
                <w:rFonts w:asciiTheme="minorHAnsi" w:hAnsiTheme="minorHAnsi" w:cstheme="minorHAnsi"/>
                <w:color w:val="00B050"/>
                <w:sz w:val="22"/>
                <w:szCs w:val="22"/>
                <w:vertAlign w:val="subscript"/>
              </w:rPr>
              <w:t>m,nTw</w:t>
            </w:r>
            <w:proofErr w:type="gramEnd"/>
            <w:r w:rsidRPr="00AD3639">
              <w:rPr>
                <w:rFonts w:asciiTheme="minorHAnsi" w:hAnsiTheme="minorHAnsi" w:cstheme="minorHAnsi"/>
                <w:color w:val="00B050"/>
                <w:sz w:val="22"/>
                <w:szCs w:val="22"/>
                <w:vertAlign w:val="subscript"/>
              </w:rPr>
              <w:t xml:space="preserve"> </w:t>
            </w:r>
            <w:r w:rsidRPr="00AD3639">
              <w:rPr>
                <w:rFonts w:asciiTheme="minorHAnsi" w:hAnsiTheme="minorHAnsi" w:cstheme="minorHAnsi"/>
                <w:color w:val="00B050"/>
                <w:sz w:val="22"/>
                <w:szCs w:val="22"/>
              </w:rPr>
              <w:t>+C</w:t>
            </w:r>
            <w:r w:rsidRPr="00AD3639">
              <w:rPr>
                <w:rFonts w:asciiTheme="minorHAnsi" w:hAnsiTheme="minorHAnsi" w:cstheme="minorHAnsi"/>
                <w:color w:val="00B050"/>
                <w:sz w:val="22"/>
                <w:szCs w:val="22"/>
                <w:vertAlign w:val="subscript"/>
              </w:rPr>
              <w:t>tr</w:t>
            </w:r>
            <w:r w:rsidRPr="00AD3639">
              <w:rPr>
                <w:rFonts w:asciiTheme="minorHAnsi" w:hAnsiTheme="minorHAnsi" w:cstheme="minorHAnsi"/>
                <w:sz w:val="22"/>
                <w:szCs w:val="22"/>
              </w:rPr>
              <w:t>.</w:t>
            </w:r>
          </w:p>
          <w:p w14:paraId="5EAF0A94" w14:textId="77777777" w:rsidR="00052F03" w:rsidRPr="00AD3639" w:rsidRDefault="00052F03" w:rsidP="009D3398">
            <w:pPr>
              <w:pStyle w:val="PrlTableList1"/>
              <w:numPr>
                <w:ilvl w:val="0"/>
                <w:numId w:val="182"/>
              </w:numPr>
              <w:spacing w:beforeLines="80" w:before="192" w:afterLines="80" w:after="192"/>
              <w:ind w:left="792" w:hanging="409"/>
              <w:rPr>
                <w:rFonts w:asciiTheme="minorHAnsi" w:hAnsiTheme="minorHAnsi" w:cstheme="minorHAnsi"/>
                <w:sz w:val="22"/>
                <w:szCs w:val="22"/>
              </w:rPr>
            </w:pPr>
            <w:r w:rsidRPr="00AD3639">
              <w:rPr>
                <w:rFonts w:asciiTheme="minorHAnsi" w:hAnsiTheme="minorHAnsi" w:cstheme="minorHAnsi"/>
                <w:sz w:val="22"/>
                <w:szCs w:val="22"/>
              </w:rPr>
              <w:t xml:space="preserve">Each </w:t>
            </w:r>
            <w:r w:rsidRPr="00AD3639">
              <w:rPr>
                <w:rFonts w:asciiTheme="minorHAnsi" w:hAnsiTheme="minorHAnsi" w:cstheme="minorHAnsi"/>
                <w:color w:val="00B050"/>
                <w:sz w:val="22"/>
                <w:szCs w:val="22"/>
                <w:shd w:val="clear" w:color="auto" w:fill="FFFFFF"/>
              </w:rPr>
              <w:t>residential unit</w:t>
            </w:r>
            <w:r w:rsidRPr="00AD3639">
              <w:rPr>
                <w:rFonts w:asciiTheme="minorHAnsi" w:hAnsiTheme="minorHAnsi" w:cstheme="minorHAnsi"/>
                <w:sz w:val="22"/>
                <w:szCs w:val="22"/>
              </w:rPr>
              <w:t xml:space="preserve"> shall be provided with: </w:t>
            </w:r>
          </w:p>
          <w:p w14:paraId="7C35BC8F" w14:textId="77777777" w:rsidR="00052F03" w:rsidRPr="00AD3639" w:rsidRDefault="00052F03" w:rsidP="009D3398">
            <w:pPr>
              <w:pStyle w:val="PrlTableList2"/>
              <w:numPr>
                <w:ilvl w:val="1"/>
                <w:numId w:val="182"/>
              </w:numPr>
              <w:tabs>
                <w:tab w:val="left" w:pos="1075"/>
              </w:tabs>
              <w:spacing w:beforeLines="80" w:before="192" w:afterLines="80" w:after="192"/>
              <w:ind w:left="1075" w:hanging="283"/>
              <w:rPr>
                <w:rFonts w:asciiTheme="minorHAnsi" w:hAnsiTheme="minorHAnsi" w:cstheme="minorHAnsi"/>
                <w:sz w:val="22"/>
                <w:szCs w:val="22"/>
              </w:rPr>
            </w:pPr>
            <w:r w:rsidRPr="00AD3639">
              <w:rPr>
                <w:rFonts w:asciiTheme="minorHAnsi" w:hAnsiTheme="minorHAnsi" w:cstheme="minorHAnsi"/>
                <w:sz w:val="22"/>
                <w:szCs w:val="22"/>
              </w:rPr>
              <w:t xml:space="preserve">an </w:t>
            </w:r>
            <w:r w:rsidRPr="00AD3639">
              <w:rPr>
                <w:rFonts w:asciiTheme="minorHAnsi" w:hAnsiTheme="minorHAnsi" w:cstheme="minorHAnsi"/>
                <w:color w:val="00B050"/>
                <w:sz w:val="22"/>
                <w:szCs w:val="22"/>
                <w:shd w:val="clear" w:color="auto" w:fill="FFFFFF"/>
              </w:rPr>
              <w:t>outdoor service space</w:t>
            </w:r>
            <w:r w:rsidRPr="00AD3639">
              <w:rPr>
                <w:rFonts w:asciiTheme="minorHAnsi" w:hAnsiTheme="minorHAnsi" w:cstheme="minorHAnsi"/>
                <w:sz w:val="22"/>
                <w:szCs w:val="22"/>
              </w:rPr>
              <w:t xml:space="preserve"> of 3m</w:t>
            </w:r>
            <w:r w:rsidRPr="00AD3639">
              <w:rPr>
                <w:rFonts w:asciiTheme="minorHAnsi" w:hAnsiTheme="minorHAnsi" w:cstheme="minorHAnsi"/>
                <w:sz w:val="22"/>
                <w:szCs w:val="22"/>
                <w:vertAlign w:val="superscript"/>
              </w:rPr>
              <w:t>2</w:t>
            </w:r>
            <w:r w:rsidRPr="00AD3639">
              <w:rPr>
                <w:rFonts w:asciiTheme="minorHAnsi" w:hAnsiTheme="minorHAnsi" w:cstheme="minorHAnsi"/>
                <w:sz w:val="22"/>
                <w:szCs w:val="22"/>
              </w:rPr>
              <w:t xml:space="preserve"> with a minimum dimension of 1.5 </w:t>
            </w:r>
            <w:proofErr w:type="spellStart"/>
            <w:r w:rsidRPr="00AD3639">
              <w:rPr>
                <w:rFonts w:asciiTheme="minorHAnsi" w:hAnsiTheme="minorHAnsi" w:cstheme="minorHAnsi"/>
                <w:sz w:val="22"/>
                <w:szCs w:val="22"/>
              </w:rPr>
              <w:t>metres</w:t>
            </w:r>
            <w:proofErr w:type="spellEnd"/>
            <w:r w:rsidRPr="00AD3639">
              <w:rPr>
                <w:rFonts w:asciiTheme="minorHAnsi" w:hAnsiTheme="minorHAnsi" w:cstheme="minorHAnsi"/>
                <w:sz w:val="22"/>
                <w:szCs w:val="22"/>
              </w:rPr>
              <w:t xml:space="preserve"> in either a private or communal </w:t>
            </w:r>
            <w:proofErr w:type="gramStart"/>
            <w:r w:rsidRPr="00AD3639">
              <w:rPr>
                <w:rFonts w:asciiTheme="minorHAnsi" w:hAnsiTheme="minorHAnsi" w:cstheme="minorHAnsi"/>
                <w:sz w:val="22"/>
                <w:szCs w:val="22"/>
              </w:rPr>
              <w:t>area;</w:t>
            </w:r>
            <w:proofErr w:type="gramEnd"/>
            <w:r w:rsidRPr="00AD3639">
              <w:rPr>
                <w:rFonts w:asciiTheme="minorHAnsi" w:hAnsiTheme="minorHAnsi" w:cstheme="minorHAnsi"/>
                <w:sz w:val="22"/>
                <w:szCs w:val="22"/>
              </w:rPr>
              <w:t xml:space="preserve"> </w:t>
            </w:r>
          </w:p>
          <w:p w14:paraId="348FB043" w14:textId="77777777" w:rsidR="00052F03" w:rsidRPr="00AD3639" w:rsidRDefault="00052F03" w:rsidP="009D3398">
            <w:pPr>
              <w:pStyle w:val="PrlTableList2"/>
              <w:numPr>
                <w:ilvl w:val="1"/>
                <w:numId w:val="182"/>
              </w:numPr>
              <w:tabs>
                <w:tab w:val="left" w:pos="1075"/>
              </w:tabs>
              <w:spacing w:beforeLines="80" w:before="192" w:afterLines="80" w:after="192"/>
              <w:ind w:left="1075" w:hanging="283"/>
              <w:rPr>
                <w:rFonts w:asciiTheme="minorHAnsi" w:hAnsiTheme="minorHAnsi" w:cstheme="minorHAnsi"/>
                <w:sz w:val="22"/>
                <w:szCs w:val="22"/>
              </w:rPr>
            </w:pPr>
            <w:r w:rsidRPr="00AD3639">
              <w:rPr>
                <w:rFonts w:asciiTheme="minorHAnsi" w:hAnsiTheme="minorHAnsi" w:cstheme="minorHAnsi"/>
                <w:sz w:val="22"/>
                <w:szCs w:val="22"/>
              </w:rPr>
              <w:t xml:space="preserve">a </w:t>
            </w:r>
            <w:r w:rsidRPr="00AD3639">
              <w:rPr>
                <w:rFonts w:asciiTheme="minorHAnsi" w:hAnsiTheme="minorHAnsi" w:cstheme="minorHAnsi"/>
                <w:color w:val="00B050"/>
                <w:sz w:val="22"/>
                <w:szCs w:val="22"/>
                <w:shd w:val="clear" w:color="auto" w:fill="FFFFFF"/>
              </w:rPr>
              <w:t>waste management area</w:t>
            </w:r>
            <w:r w:rsidRPr="00AD3639">
              <w:rPr>
                <w:rFonts w:asciiTheme="minorHAnsi" w:hAnsiTheme="minorHAnsi" w:cstheme="minorHAnsi"/>
                <w:sz w:val="22"/>
                <w:szCs w:val="22"/>
              </w:rPr>
              <w:t xml:space="preserve"> of 2m</w:t>
            </w:r>
            <w:r w:rsidRPr="00AD3639">
              <w:rPr>
                <w:rFonts w:asciiTheme="minorHAnsi" w:hAnsiTheme="minorHAnsi" w:cstheme="minorHAnsi"/>
                <w:sz w:val="22"/>
                <w:szCs w:val="22"/>
                <w:vertAlign w:val="superscript"/>
              </w:rPr>
              <w:t>2</w:t>
            </w:r>
            <w:r w:rsidRPr="00AD3639">
              <w:rPr>
                <w:rFonts w:asciiTheme="minorHAnsi" w:hAnsiTheme="minorHAnsi" w:cstheme="minorHAnsi"/>
                <w:sz w:val="22"/>
                <w:szCs w:val="22"/>
              </w:rPr>
              <w:t xml:space="preserve"> per unit with a minimum dimension of 1.5 </w:t>
            </w:r>
            <w:proofErr w:type="spellStart"/>
            <w:r w:rsidRPr="00AD3639">
              <w:rPr>
                <w:rFonts w:asciiTheme="minorHAnsi" w:hAnsiTheme="minorHAnsi" w:cstheme="minorHAnsi"/>
                <w:sz w:val="22"/>
                <w:szCs w:val="22"/>
              </w:rPr>
              <w:t>metres</w:t>
            </w:r>
            <w:proofErr w:type="spellEnd"/>
            <w:r w:rsidRPr="00AD3639">
              <w:rPr>
                <w:rFonts w:asciiTheme="minorHAnsi" w:hAnsiTheme="minorHAnsi" w:cstheme="minorHAnsi"/>
                <w:sz w:val="22"/>
                <w:szCs w:val="22"/>
              </w:rPr>
              <w:t xml:space="preserve"> in either a private or communal area; and</w:t>
            </w:r>
          </w:p>
          <w:p w14:paraId="0769CCFD" w14:textId="77777777" w:rsidR="00052F03" w:rsidRPr="00AD3639" w:rsidRDefault="00052F03" w:rsidP="009D3398">
            <w:pPr>
              <w:pStyle w:val="PrlTableList2"/>
              <w:numPr>
                <w:ilvl w:val="1"/>
                <w:numId w:val="182"/>
              </w:numPr>
              <w:tabs>
                <w:tab w:val="left" w:pos="1075"/>
              </w:tabs>
              <w:spacing w:beforeLines="80" w:before="192" w:afterLines="80" w:after="192"/>
              <w:ind w:left="1075" w:hanging="283"/>
              <w:rPr>
                <w:rFonts w:asciiTheme="minorHAnsi" w:hAnsiTheme="minorHAnsi" w:cstheme="minorHAnsi"/>
                <w:sz w:val="22"/>
                <w:szCs w:val="22"/>
              </w:rPr>
            </w:pPr>
            <w:r w:rsidRPr="00AD3639">
              <w:rPr>
                <w:rFonts w:asciiTheme="minorHAnsi" w:hAnsiTheme="minorHAnsi" w:cstheme="minorHAnsi"/>
                <w:sz w:val="22"/>
                <w:szCs w:val="22"/>
              </w:rPr>
              <w:t>a single, indoor storage space of 4m</w:t>
            </w:r>
            <w:r w:rsidRPr="00AD3639">
              <w:rPr>
                <w:rFonts w:asciiTheme="minorHAnsi" w:hAnsiTheme="minorHAnsi" w:cstheme="minorHAnsi"/>
                <w:sz w:val="22"/>
                <w:szCs w:val="22"/>
                <w:vertAlign w:val="superscript"/>
              </w:rPr>
              <w:t>3</w:t>
            </w:r>
            <w:r w:rsidRPr="00AD3639">
              <w:rPr>
                <w:rFonts w:asciiTheme="minorHAnsi" w:hAnsiTheme="minorHAnsi" w:cstheme="minorHAnsi"/>
                <w:sz w:val="22"/>
                <w:szCs w:val="22"/>
              </w:rPr>
              <w:t xml:space="preserve"> with a minimum dimension of 1 </w:t>
            </w:r>
            <w:proofErr w:type="spellStart"/>
            <w:proofErr w:type="gramStart"/>
            <w:r w:rsidRPr="00AD3639">
              <w:rPr>
                <w:rFonts w:asciiTheme="minorHAnsi" w:hAnsiTheme="minorHAnsi" w:cstheme="minorHAnsi"/>
                <w:sz w:val="22"/>
                <w:szCs w:val="22"/>
              </w:rPr>
              <w:t>metres</w:t>
            </w:r>
            <w:proofErr w:type="spellEnd"/>
            <w:proofErr w:type="gramEnd"/>
            <w:r w:rsidRPr="00AD3639">
              <w:rPr>
                <w:rFonts w:asciiTheme="minorHAnsi" w:hAnsiTheme="minorHAnsi" w:cstheme="minorHAnsi"/>
                <w:sz w:val="22"/>
                <w:szCs w:val="22"/>
              </w:rPr>
              <w:t>.</w:t>
            </w:r>
          </w:p>
          <w:p w14:paraId="00E9C6CD" w14:textId="77777777" w:rsidR="00052F03" w:rsidRPr="00AD3639" w:rsidRDefault="00052F03" w:rsidP="009D3398">
            <w:pPr>
              <w:pStyle w:val="PrlTableList1"/>
              <w:numPr>
                <w:ilvl w:val="0"/>
                <w:numId w:val="182"/>
              </w:numPr>
              <w:spacing w:beforeLines="80" w:before="192" w:afterLines="80" w:after="192"/>
              <w:ind w:left="792" w:hanging="426"/>
              <w:rPr>
                <w:rFonts w:asciiTheme="minorHAnsi" w:hAnsiTheme="minorHAnsi" w:cstheme="minorHAnsi"/>
                <w:sz w:val="22"/>
                <w:szCs w:val="22"/>
              </w:rPr>
            </w:pPr>
            <w:r w:rsidRPr="00AD3639">
              <w:rPr>
                <w:rFonts w:asciiTheme="minorHAnsi" w:hAnsiTheme="minorHAnsi" w:cstheme="minorHAnsi"/>
                <w:sz w:val="22"/>
                <w:szCs w:val="22"/>
              </w:rPr>
              <w:t xml:space="preserve">Any space designated for waste management, whether private or communal, shall not be located between the </w:t>
            </w:r>
            <w:r w:rsidRPr="00AD3639">
              <w:rPr>
                <w:rFonts w:asciiTheme="minorHAnsi" w:hAnsiTheme="minorHAnsi" w:cstheme="minorHAnsi"/>
                <w:color w:val="00B050"/>
                <w:sz w:val="22"/>
                <w:szCs w:val="22"/>
                <w:shd w:val="clear" w:color="auto" w:fill="FFFFFF"/>
              </w:rPr>
              <w:t>road boundary</w:t>
            </w:r>
            <w:r w:rsidRPr="00AD3639">
              <w:rPr>
                <w:rFonts w:asciiTheme="minorHAnsi" w:hAnsiTheme="minorHAnsi" w:cstheme="minorHAnsi"/>
                <w:sz w:val="22"/>
                <w:szCs w:val="22"/>
              </w:rPr>
              <w:t xml:space="preserve"> and any </w:t>
            </w:r>
            <w:r w:rsidRPr="00AD3639">
              <w:rPr>
                <w:rFonts w:asciiTheme="minorHAnsi" w:hAnsiTheme="minorHAnsi" w:cstheme="minorHAnsi"/>
                <w:color w:val="00B050"/>
                <w:sz w:val="22"/>
                <w:szCs w:val="22"/>
                <w:shd w:val="clear" w:color="auto" w:fill="FFFFFF"/>
              </w:rPr>
              <w:t>building</w:t>
            </w:r>
            <w:r w:rsidRPr="00AD3639">
              <w:rPr>
                <w:rFonts w:asciiTheme="minorHAnsi" w:hAnsiTheme="minorHAnsi" w:cstheme="minorHAnsi"/>
                <w:sz w:val="22"/>
                <w:szCs w:val="22"/>
              </w:rPr>
              <w:t xml:space="preserve"> and shall be screened from </w:t>
            </w:r>
            <w:r w:rsidRPr="00AD3639">
              <w:rPr>
                <w:rFonts w:asciiTheme="minorHAnsi" w:hAnsiTheme="minorHAnsi" w:cstheme="minorHAnsi"/>
                <w:color w:val="00B050"/>
                <w:sz w:val="22"/>
                <w:szCs w:val="22"/>
                <w:shd w:val="clear" w:color="auto" w:fill="FFFFFF"/>
              </w:rPr>
              <w:t>adjoining</w:t>
            </w:r>
            <w:r w:rsidRPr="00AD3639">
              <w:rPr>
                <w:rFonts w:asciiTheme="minorHAnsi" w:hAnsiTheme="minorHAnsi" w:cstheme="minorHAnsi"/>
                <w:sz w:val="22"/>
                <w:szCs w:val="22"/>
              </w:rPr>
              <w:t xml:space="preserve"> </w:t>
            </w:r>
            <w:r w:rsidRPr="00AD3639">
              <w:rPr>
                <w:rFonts w:asciiTheme="minorHAnsi" w:hAnsiTheme="minorHAnsi" w:cstheme="minorHAnsi"/>
                <w:color w:val="00B050"/>
                <w:sz w:val="22"/>
                <w:szCs w:val="22"/>
                <w:shd w:val="clear" w:color="auto" w:fill="FFFFFF"/>
              </w:rPr>
              <w:t>sites</w:t>
            </w:r>
            <w:r w:rsidRPr="00AD3639">
              <w:rPr>
                <w:rFonts w:asciiTheme="minorHAnsi" w:hAnsiTheme="minorHAnsi" w:cstheme="minorHAnsi"/>
                <w:sz w:val="22"/>
                <w:szCs w:val="22"/>
              </w:rPr>
              <w:t xml:space="preserve">, </w:t>
            </w:r>
            <w:r w:rsidRPr="00AD3639">
              <w:rPr>
                <w:rFonts w:asciiTheme="minorHAnsi" w:hAnsiTheme="minorHAnsi" w:cstheme="minorHAnsi"/>
                <w:color w:val="00B050"/>
                <w:sz w:val="22"/>
                <w:szCs w:val="22"/>
                <w:shd w:val="clear" w:color="auto" w:fill="FFFFFF"/>
              </w:rPr>
              <w:t>roads</w:t>
            </w:r>
            <w:r w:rsidRPr="00AD3639">
              <w:rPr>
                <w:rFonts w:asciiTheme="minorHAnsi" w:hAnsiTheme="minorHAnsi" w:cstheme="minorHAnsi"/>
                <w:sz w:val="22"/>
                <w:szCs w:val="22"/>
              </w:rPr>
              <w:t xml:space="preserve">, and </w:t>
            </w:r>
            <w:r w:rsidRPr="00AD3639">
              <w:rPr>
                <w:rFonts w:asciiTheme="minorHAnsi" w:hAnsiTheme="minorHAnsi" w:cstheme="minorHAnsi"/>
                <w:color w:val="00B050"/>
                <w:sz w:val="22"/>
                <w:szCs w:val="22"/>
                <w:shd w:val="clear" w:color="auto" w:fill="FFFFFF"/>
              </w:rPr>
              <w:t>adjoining</w:t>
            </w:r>
            <w:r w:rsidRPr="00AD3639">
              <w:rPr>
                <w:rFonts w:asciiTheme="minorHAnsi" w:hAnsiTheme="minorHAnsi" w:cstheme="minorHAnsi"/>
                <w:sz w:val="22"/>
                <w:szCs w:val="22"/>
              </w:rPr>
              <w:t xml:space="preserve"> </w:t>
            </w:r>
            <w:r w:rsidRPr="00AD3639">
              <w:rPr>
                <w:rFonts w:asciiTheme="minorHAnsi" w:hAnsiTheme="minorHAnsi" w:cstheme="minorHAnsi"/>
                <w:color w:val="00B050"/>
                <w:sz w:val="22"/>
                <w:szCs w:val="22"/>
                <w:shd w:val="clear" w:color="auto" w:fill="FFFFFF"/>
              </w:rPr>
              <w:t>outdoor living spaces</w:t>
            </w:r>
            <w:r w:rsidRPr="00AD3639">
              <w:rPr>
                <w:rFonts w:asciiTheme="minorHAnsi" w:hAnsiTheme="minorHAnsi" w:cstheme="minorHAnsi"/>
                <w:sz w:val="22"/>
                <w:szCs w:val="22"/>
              </w:rPr>
              <w:t xml:space="preserve"> by screening from the floor level of the </w:t>
            </w:r>
            <w:r w:rsidRPr="00AD3639">
              <w:rPr>
                <w:rFonts w:asciiTheme="minorHAnsi" w:hAnsiTheme="minorHAnsi" w:cstheme="minorHAnsi"/>
                <w:color w:val="00B050"/>
                <w:sz w:val="22"/>
                <w:szCs w:val="22"/>
                <w:shd w:val="clear" w:color="auto" w:fill="FFFFFF"/>
              </w:rPr>
              <w:t>waste management area</w:t>
            </w:r>
            <w:r w:rsidRPr="00AD3639">
              <w:rPr>
                <w:rFonts w:asciiTheme="minorHAnsi" w:hAnsiTheme="minorHAnsi" w:cstheme="minorHAnsi"/>
                <w:sz w:val="22"/>
                <w:szCs w:val="22"/>
              </w:rPr>
              <w:t xml:space="preserve"> to a </w:t>
            </w:r>
            <w:r w:rsidRPr="00AD3639">
              <w:rPr>
                <w:rFonts w:asciiTheme="minorHAnsi" w:hAnsiTheme="minorHAnsi" w:cstheme="minorHAnsi"/>
                <w:color w:val="00B050"/>
                <w:sz w:val="22"/>
                <w:szCs w:val="22"/>
                <w:shd w:val="clear" w:color="auto" w:fill="FFFFFF"/>
              </w:rPr>
              <w:t>height</w:t>
            </w:r>
            <w:r w:rsidRPr="00AD3639">
              <w:rPr>
                <w:rFonts w:asciiTheme="minorHAnsi" w:hAnsiTheme="minorHAnsi" w:cstheme="minorHAnsi"/>
                <w:sz w:val="22"/>
                <w:szCs w:val="22"/>
              </w:rPr>
              <w:t xml:space="preserve"> of 1.5 metres.</w:t>
            </w:r>
          </w:p>
          <w:p w14:paraId="237C657D" w14:textId="56099E3A" w:rsidR="00052F03" w:rsidRPr="00AD3639" w:rsidRDefault="00AD3639" w:rsidP="00AD3639">
            <w:pPr>
              <w:pStyle w:val="PrlTableList1"/>
              <w:spacing w:beforeLines="80" w:before="192" w:afterLines="80" w:after="192"/>
              <w:ind w:left="792" w:hanging="426"/>
              <w:rPr>
                <w:rFonts w:asciiTheme="minorHAnsi" w:hAnsiTheme="minorHAnsi" w:cstheme="minorHAnsi"/>
                <w:b/>
                <w:sz w:val="22"/>
                <w:szCs w:val="22"/>
                <w:u w:val="single" w:color="000000" w:themeColor="text1"/>
              </w:rPr>
            </w:pPr>
            <w:r w:rsidRPr="00AD3639">
              <w:rPr>
                <w:rFonts w:asciiTheme="minorHAnsi" w:hAnsiTheme="minorHAnsi" w:cstheme="minorHAnsi"/>
                <w:b/>
                <w:sz w:val="22"/>
                <w:szCs w:val="22"/>
                <w:u w:val="single" w:color="000000" w:themeColor="text1"/>
              </w:rPr>
              <w:t xml:space="preserve">vii.   </w:t>
            </w:r>
            <w:r w:rsidR="00052F03" w:rsidRPr="00AD3639">
              <w:rPr>
                <w:rFonts w:asciiTheme="minorHAnsi" w:hAnsiTheme="minorHAnsi" w:cstheme="minorHAnsi"/>
                <w:b/>
                <w:sz w:val="22"/>
                <w:szCs w:val="22"/>
                <w:u w:val="single" w:color="000000" w:themeColor="text1"/>
              </w:rPr>
              <w:t xml:space="preserve">Each </w:t>
            </w:r>
            <w:r w:rsidR="00052F03" w:rsidRPr="00F56665">
              <w:rPr>
                <w:rFonts w:asciiTheme="minorHAnsi" w:hAnsiTheme="minorHAnsi" w:cstheme="minorHAnsi"/>
                <w:b/>
                <w:color w:val="00B050"/>
                <w:sz w:val="22"/>
                <w:szCs w:val="22"/>
                <w:u w:val="single" w:color="00B050"/>
                <w:shd w:val="clear" w:color="auto" w:fill="FFFFFF"/>
              </w:rPr>
              <w:t>residential unit</w:t>
            </w:r>
            <w:r w:rsidR="00052F03" w:rsidRPr="00AD3639">
              <w:rPr>
                <w:rFonts w:asciiTheme="minorHAnsi" w:hAnsiTheme="minorHAnsi" w:cstheme="minorHAnsi"/>
                <w:b/>
                <w:sz w:val="22"/>
                <w:szCs w:val="22"/>
                <w:u w:val="single" w:color="000000" w:themeColor="text1"/>
              </w:rPr>
              <w:t xml:space="preserve"> shall be provided with a minimum of 20m² of </w:t>
            </w:r>
            <w:r w:rsidR="00052F03" w:rsidRPr="00AD3639">
              <w:rPr>
                <w:rFonts w:asciiTheme="minorHAnsi" w:hAnsiTheme="minorHAnsi" w:cstheme="minorHAnsi"/>
                <w:b/>
                <w:color w:val="00B050"/>
                <w:sz w:val="22"/>
                <w:szCs w:val="22"/>
                <w:u w:val="single" w:color="000000" w:themeColor="text1"/>
                <w:shd w:val="clear" w:color="auto" w:fill="FFFFFF"/>
              </w:rPr>
              <w:t>outdoor living space</w:t>
            </w:r>
            <w:r w:rsidR="00052F03" w:rsidRPr="00AD3639">
              <w:rPr>
                <w:rFonts w:asciiTheme="minorHAnsi" w:hAnsiTheme="minorHAnsi" w:cstheme="minorHAnsi"/>
                <w:b/>
                <w:sz w:val="22"/>
                <w:szCs w:val="22"/>
                <w:u w:val="single" w:color="000000" w:themeColor="text1"/>
              </w:rPr>
              <w:t xml:space="preserve"> on </w:t>
            </w:r>
            <w:r w:rsidR="00052F03" w:rsidRPr="00F56665">
              <w:rPr>
                <w:rFonts w:asciiTheme="minorHAnsi" w:hAnsiTheme="minorHAnsi" w:cstheme="minorHAnsi"/>
                <w:b/>
                <w:color w:val="00B050"/>
                <w:sz w:val="22"/>
                <w:szCs w:val="22"/>
                <w:u w:val="single" w:color="00B050"/>
                <w:shd w:val="clear" w:color="auto" w:fill="FFFFFF"/>
              </w:rPr>
              <w:t>site</w:t>
            </w:r>
            <w:r w:rsidR="00052F03" w:rsidRPr="00AD3639">
              <w:rPr>
                <w:rFonts w:asciiTheme="minorHAnsi" w:hAnsiTheme="minorHAnsi" w:cstheme="minorHAnsi"/>
                <w:b/>
                <w:sz w:val="22"/>
                <w:szCs w:val="22"/>
                <w:u w:val="single" w:color="000000" w:themeColor="text1"/>
              </w:rPr>
              <w:t xml:space="preserve"> and this can be provided through a mix of private and </w:t>
            </w:r>
            <w:r w:rsidR="00052F03" w:rsidRPr="00AD3639">
              <w:rPr>
                <w:rFonts w:asciiTheme="minorHAnsi" w:hAnsiTheme="minorHAnsi" w:cstheme="minorHAnsi"/>
                <w:b/>
                <w:sz w:val="22"/>
                <w:szCs w:val="22"/>
                <w:u w:val="single" w:color="000000" w:themeColor="text1"/>
              </w:rPr>
              <w:lastRenderedPageBreak/>
              <w:t xml:space="preserve">communal areas, at </w:t>
            </w:r>
            <w:r w:rsidR="00052F03" w:rsidRPr="00AD3639">
              <w:rPr>
                <w:rFonts w:asciiTheme="minorHAnsi" w:hAnsiTheme="minorHAnsi" w:cstheme="minorHAnsi"/>
                <w:b/>
                <w:color w:val="000000" w:themeColor="text1"/>
                <w:sz w:val="22"/>
                <w:szCs w:val="22"/>
                <w:u w:val="single" w:color="000000" w:themeColor="text1"/>
                <w:shd w:val="clear" w:color="auto" w:fill="FFFFFF"/>
              </w:rPr>
              <w:t>ground level</w:t>
            </w:r>
            <w:r w:rsidR="00052F03" w:rsidRPr="00AD3639">
              <w:rPr>
                <w:rFonts w:asciiTheme="minorHAnsi" w:hAnsiTheme="minorHAnsi" w:cstheme="minorHAnsi"/>
                <w:b/>
                <w:sz w:val="22"/>
                <w:szCs w:val="22"/>
                <w:u w:val="single" w:color="000000" w:themeColor="text1"/>
              </w:rPr>
              <w:t xml:space="preserve"> or in </w:t>
            </w:r>
            <w:r w:rsidR="00052F03" w:rsidRPr="00F56665">
              <w:rPr>
                <w:rFonts w:asciiTheme="minorHAnsi" w:hAnsiTheme="minorHAnsi" w:cstheme="minorHAnsi"/>
                <w:b/>
                <w:color w:val="00B050"/>
                <w:sz w:val="22"/>
                <w:szCs w:val="22"/>
                <w:u w:val="single" w:color="00B050"/>
                <w:shd w:val="clear" w:color="auto" w:fill="FFFFFF"/>
              </w:rPr>
              <w:t>balconies</w:t>
            </w:r>
            <w:r w:rsidR="00052F03" w:rsidRPr="00AD3639">
              <w:rPr>
                <w:rFonts w:asciiTheme="minorHAnsi" w:hAnsiTheme="minorHAnsi" w:cstheme="minorHAnsi"/>
                <w:b/>
                <w:sz w:val="22"/>
                <w:szCs w:val="22"/>
                <w:u w:val="single" w:color="000000" w:themeColor="text1"/>
              </w:rPr>
              <w:t>, provided that:</w:t>
            </w:r>
          </w:p>
          <w:p w14:paraId="764E3D08" w14:textId="7966D89A" w:rsidR="00052F03" w:rsidRPr="00AD3639" w:rsidRDefault="00AD3639" w:rsidP="00AD3639">
            <w:pPr>
              <w:tabs>
                <w:tab w:val="left" w:pos="1075"/>
              </w:tabs>
              <w:spacing w:beforeLines="80" w:before="192" w:afterLines="80" w:after="192" w:line="259" w:lineRule="auto"/>
              <w:ind w:left="1075" w:right="278" w:hanging="283"/>
              <w:jc w:val="both"/>
              <w:rPr>
                <w:rFonts w:asciiTheme="minorHAnsi" w:hAnsiTheme="minorHAnsi" w:cstheme="minorHAnsi"/>
                <w:b/>
                <w:sz w:val="22"/>
                <w:szCs w:val="22"/>
                <w:u w:val="single" w:color="000000" w:themeColor="text1"/>
              </w:rPr>
            </w:pPr>
            <w:r w:rsidRPr="00AD3639">
              <w:rPr>
                <w:rFonts w:asciiTheme="minorHAnsi" w:hAnsiTheme="minorHAnsi" w:cstheme="minorHAnsi"/>
                <w:b/>
                <w:sz w:val="22"/>
                <w:szCs w:val="22"/>
                <w:u w:val="single" w:color="000000" w:themeColor="text1"/>
              </w:rPr>
              <w:t xml:space="preserve">A. </w:t>
            </w:r>
            <w:proofErr w:type="gramStart"/>
            <w:r w:rsidR="00052F03" w:rsidRPr="00AD3639">
              <w:rPr>
                <w:rFonts w:asciiTheme="minorHAnsi" w:hAnsiTheme="minorHAnsi" w:cstheme="minorHAnsi"/>
                <w:b/>
                <w:sz w:val="22"/>
                <w:szCs w:val="22"/>
                <w:u w:val="single" w:color="000000" w:themeColor="text1"/>
              </w:rPr>
              <w:t>where</w:t>
            </w:r>
            <w:proofErr w:type="gramEnd"/>
            <w:r w:rsidR="00052F03" w:rsidRPr="00AD3639">
              <w:rPr>
                <w:rFonts w:asciiTheme="minorHAnsi" w:hAnsiTheme="minorHAnsi" w:cstheme="minorHAnsi"/>
                <w:b/>
                <w:sz w:val="22"/>
                <w:szCs w:val="22"/>
                <w:u w:val="single" w:color="000000" w:themeColor="text1"/>
              </w:rPr>
              <w:t xml:space="preserve"> located at the ground floor each unit shall have private </w:t>
            </w:r>
            <w:r w:rsidR="00052F03" w:rsidRPr="00AD3639">
              <w:rPr>
                <w:rFonts w:asciiTheme="minorHAnsi" w:hAnsiTheme="minorHAnsi" w:cstheme="minorHAnsi"/>
                <w:b/>
                <w:color w:val="00B050"/>
                <w:sz w:val="22"/>
                <w:szCs w:val="22"/>
                <w:u w:val="single" w:color="000000" w:themeColor="text1"/>
                <w:shd w:val="clear" w:color="auto" w:fill="FFFFFF"/>
              </w:rPr>
              <w:t>outdoor living space</w:t>
            </w:r>
            <w:r w:rsidR="00052F03" w:rsidRPr="00AD3639">
              <w:rPr>
                <w:rFonts w:asciiTheme="minorHAnsi" w:hAnsiTheme="minorHAnsi" w:cstheme="minorHAnsi"/>
                <w:b/>
                <w:sz w:val="22"/>
                <w:szCs w:val="22"/>
                <w:u w:val="single" w:color="000000" w:themeColor="text1"/>
              </w:rPr>
              <w:t xml:space="preserve"> of at least 16m² in total, and a minimum dimension of 4 metres; </w:t>
            </w:r>
          </w:p>
          <w:p w14:paraId="32885255" w14:textId="74ABB882" w:rsidR="00052F03" w:rsidRPr="00AD3639" w:rsidRDefault="00AD3639" w:rsidP="00AD3639">
            <w:pPr>
              <w:tabs>
                <w:tab w:val="left" w:pos="1074"/>
              </w:tabs>
              <w:spacing w:beforeLines="80" w:before="192" w:afterLines="80" w:after="192" w:line="259" w:lineRule="auto"/>
              <w:ind w:left="1075" w:right="278" w:hanging="283"/>
              <w:jc w:val="both"/>
              <w:rPr>
                <w:rFonts w:asciiTheme="minorHAnsi" w:hAnsiTheme="minorHAnsi" w:cstheme="minorHAnsi"/>
                <w:b/>
                <w:sz w:val="22"/>
                <w:szCs w:val="22"/>
                <w:u w:val="single" w:color="000000" w:themeColor="text1"/>
              </w:rPr>
            </w:pPr>
            <w:r w:rsidRPr="00AD3639">
              <w:rPr>
                <w:rFonts w:asciiTheme="minorHAnsi" w:hAnsiTheme="minorHAnsi" w:cstheme="minorHAnsi"/>
                <w:b/>
                <w:sz w:val="22"/>
                <w:szCs w:val="22"/>
                <w:u w:val="single" w:color="000000" w:themeColor="text1"/>
              </w:rPr>
              <w:t xml:space="preserve">B. </w:t>
            </w:r>
            <w:r w:rsidR="00052F03" w:rsidRPr="00AD3639">
              <w:rPr>
                <w:rFonts w:asciiTheme="minorHAnsi" w:hAnsiTheme="minorHAnsi" w:cstheme="minorHAnsi"/>
                <w:b/>
                <w:sz w:val="22"/>
                <w:szCs w:val="22"/>
                <w:u w:val="single" w:color="000000" w:themeColor="text1"/>
              </w:rPr>
              <w:t xml:space="preserve">each private </w:t>
            </w:r>
            <w:r w:rsidR="00052F03" w:rsidRPr="00AD3639">
              <w:rPr>
                <w:rFonts w:asciiTheme="minorHAnsi" w:hAnsiTheme="minorHAnsi" w:cstheme="minorHAnsi"/>
                <w:b/>
                <w:color w:val="00B050"/>
                <w:sz w:val="22"/>
                <w:szCs w:val="22"/>
                <w:u w:val="single" w:color="000000" w:themeColor="text1"/>
                <w:shd w:val="clear" w:color="auto" w:fill="FFFFFF"/>
              </w:rPr>
              <w:t>outdoor living space</w:t>
            </w:r>
            <w:r w:rsidR="00052F03" w:rsidRPr="00AD3639">
              <w:rPr>
                <w:rFonts w:asciiTheme="minorHAnsi" w:hAnsiTheme="minorHAnsi" w:cstheme="minorHAnsi"/>
                <w:b/>
                <w:sz w:val="22"/>
                <w:szCs w:val="22"/>
                <w:u w:val="single" w:color="000000" w:themeColor="text1"/>
              </w:rPr>
              <w:t xml:space="preserve"> shall be directly </w:t>
            </w:r>
            <w:r w:rsidR="00052F03" w:rsidRPr="00F56665">
              <w:rPr>
                <w:rFonts w:asciiTheme="minorHAnsi" w:hAnsiTheme="minorHAnsi" w:cstheme="minorHAnsi"/>
                <w:b/>
                <w:color w:val="00B050"/>
                <w:sz w:val="22"/>
                <w:szCs w:val="22"/>
                <w:u w:val="single" w:color="00B050"/>
                <w:shd w:val="clear" w:color="auto" w:fill="FFFFFF"/>
              </w:rPr>
              <w:t>accessible</w:t>
            </w:r>
            <w:r w:rsidR="00052F03" w:rsidRPr="00AD3639">
              <w:rPr>
                <w:rFonts w:asciiTheme="minorHAnsi" w:hAnsiTheme="minorHAnsi" w:cstheme="minorHAnsi"/>
                <w:b/>
                <w:sz w:val="22"/>
                <w:szCs w:val="22"/>
                <w:u w:val="single" w:color="000000" w:themeColor="text1"/>
              </w:rPr>
              <w:t xml:space="preserve"> from a </w:t>
            </w:r>
            <w:r w:rsidR="00052F03" w:rsidRPr="00F56665">
              <w:rPr>
                <w:rFonts w:asciiTheme="minorHAnsi" w:hAnsiTheme="minorHAnsi" w:cstheme="minorHAnsi"/>
                <w:b/>
                <w:color w:val="00B050"/>
                <w:sz w:val="22"/>
                <w:szCs w:val="22"/>
                <w:u w:val="single" w:color="00B050"/>
                <w:shd w:val="clear" w:color="auto" w:fill="FFFFFF"/>
              </w:rPr>
              <w:t>habitable space</w:t>
            </w:r>
            <w:r w:rsidR="00052F03" w:rsidRPr="00AD3639">
              <w:rPr>
                <w:rFonts w:asciiTheme="minorHAnsi" w:hAnsiTheme="minorHAnsi" w:cstheme="minorHAnsi"/>
                <w:b/>
                <w:sz w:val="22"/>
                <w:szCs w:val="22"/>
                <w:u w:val="single" w:color="000000" w:themeColor="text1"/>
              </w:rPr>
              <w:t xml:space="preserve"> of the </w:t>
            </w:r>
            <w:r w:rsidR="00052F03" w:rsidRPr="00F56665">
              <w:rPr>
                <w:rFonts w:asciiTheme="minorHAnsi" w:hAnsiTheme="minorHAnsi" w:cstheme="minorHAnsi"/>
                <w:b/>
                <w:color w:val="00B050"/>
                <w:sz w:val="22"/>
                <w:szCs w:val="22"/>
                <w:u w:val="single" w:color="00B050"/>
                <w:shd w:val="clear" w:color="auto" w:fill="FFFFFF"/>
              </w:rPr>
              <w:t>residential unit</w:t>
            </w:r>
            <w:r w:rsidR="00052F03" w:rsidRPr="00AD3639">
              <w:rPr>
                <w:rFonts w:asciiTheme="minorHAnsi" w:hAnsiTheme="minorHAnsi" w:cstheme="minorHAnsi"/>
                <w:b/>
                <w:sz w:val="22"/>
                <w:szCs w:val="22"/>
                <w:u w:val="single" w:color="000000" w:themeColor="text1"/>
              </w:rPr>
              <w:t xml:space="preserve"> to which it relates and at least one private </w:t>
            </w:r>
            <w:r w:rsidR="00052F03" w:rsidRPr="00AD3639">
              <w:rPr>
                <w:rFonts w:asciiTheme="minorHAnsi" w:hAnsiTheme="minorHAnsi" w:cstheme="minorHAnsi"/>
                <w:b/>
                <w:color w:val="00B050"/>
                <w:sz w:val="22"/>
                <w:szCs w:val="22"/>
                <w:u w:val="single" w:color="000000" w:themeColor="text1"/>
                <w:shd w:val="clear" w:color="auto" w:fill="FFFFFF"/>
              </w:rPr>
              <w:t>outdoor living space</w:t>
            </w:r>
            <w:r w:rsidR="00052F03" w:rsidRPr="00AD3639">
              <w:rPr>
                <w:rFonts w:asciiTheme="minorHAnsi" w:hAnsiTheme="minorHAnsi" w:cstheme="minorHAnsi"/>
                <w:b/>
                <w:sz w:val="22"/>
                <w:szCs w:val="22"/>
                <w:u w:val="single" w:color="000000" w:themeColor="text1"/>
              </w:rPr>
              <w:t xml:space="preserve"> is to be directly </w:t>
            </w:r>
            <w:r w:rsidR="00052F03" w:rsidRPr="00F56665">
              <w:rPr>
                <w:rFonts w:asciiTheme="minorHAnsi" w:hAnsiTheme="minorHAnsi" w:cstheme="minorHAnsi"/>
                <w:b/>
                <w:color w:val="00B050"/>
                <w:sz w:val="22"/>
                <w:szCs w:val="22"/>
                <w:u w:val="single" w:color="00B050"/>
                <w:shd w:val="clear" w:color="auto" w:fill="FFFFFF"/>
              </w:rPr>
              <w:t>accessible</w:t>
            </w:r>
            <w:r w:rsidR="00052F03" w:rsidRPr="00AD3639">
              <w:rPr>
                <w:rFonts w:asciiTheme="minorHAnsi" w:hAnsiTheme="minorHAnsi" w:cstheme="minorHAnsi"/>
                <w:b/>
                <w:sz w:val="22"/>
                <w:szCs w:val="22"/>
                <w:u w:val="single" w:color="000000" w:themeColor="text1"/>
              </w:rPr>
              <w:t xml:space="preserve"> from a </w:t>
            </w:r>
            <w:r w:rsidR="00052F03" w:rsidRPr="00F56665">
              <w:rPr>
                <w:rFonts w:asciiTheme="minorHAnsi" w:hAnsiTheme="minorHAnsi" w:cstheme="minorHAnsi"/>
                <w:b/>
                <w:color w:val="00B050"/>
                <w:sz w:val="22"/>
                <w:szCs w:val="22"/>
                <w:u w:val="single" w:color="00B050"/>
                <w:shd w:val="clear" w:color="auto" w:fill="FFFFFF"/>
              </w:rPr>
              <w:t>living area</w:t>
            </w:r>
            <w:r w:rsidR="00052F03" w:rsidRPr="00AD3639">
              <w:rPr>
                <w:rFonts w:asciiTheme="minorHAnsi" w:hAnsiTheme="minorHAnsi" w:cstheme="minorHAnsi"/>
                <w:b/>
                <w:sz w:val="22"/>
                <w:szCs w:val="22"/>
                <w:u w:val="single" w:color="000000" w:themeColor="text1"/>
              </w:rPr>
              <w:t xml:space="preserve"> of that </w:t>
            </w:r>
            <w:proofErr w:type="gramStart"/>
            <w:r w:rsidR="00052F03" w:rsidRPr="00AD3639">
              <w:rPr>
                <w:rFonts w:asciiTheme="minorHAnsi" w:hAnsiTheme="minorHAnsi" w:cstheme="minorHAnsi"/>
                <w:b/>
                <w:sz w:val="22"/>
                <w:szCs w:val="22"/>
                <w:u w:val="single" w:color="000000" w:themeColor="text1"/>
              </w:rPr>
              <w:t>unit;</w:t>
            </w:r>
            <w:proofErr w:type="gramEnd"/>
          </w:p>
          <w:p w14:paraId="32CB50D6" w14:textId="24984969" w:rsidR="00052F03" w:rsidRPr="00AD3639" w:rsidRDefault="00AD3639" w:rsidP="00AD3639">
            <w:pPr>
              <w:tabs>
                <w:tab w:val="left" w:pos="1075"/>
              </w:tabs>
              <w:spacing w:beforeLines="80" w:before="192" w:afterLines="80" w:after="192" w:line="259" w:lineRule="auto"/>
              <w:ind w:left="1075" w:right="278" w:hanging="283"/>
              <w:jc w:val="both"/>
              <w:rPr>
                <w:rFonts w:asciiTheme="minorHAnsi" w:hAnsiTheme="minorHAnsi" w:cstheme="minorHAnsi"/>
                <w:b/>
                <w:sz w:val="22"/>
                <w:szCs w:val="22"/>
                <w:u w:val="single" w:color="000000" w:themeColor="text1"/>
              </w:rPr>
            </w:pPr>
            <w:r w:rsidRPr="00AD3639">
              <w:rPr>
                <w:rFonts w:asciiTheme="minorHAnsi" w:hAnsiTheme="minorHAnsi" w:cstheme="minorHAnsi"/>
                <w:b/>
                <w:color w:val="000000" w:themeColor="text1"/>
                <w:sz w:val="22"/>
                <w:szCs w:val="22"/>
                <w:u w:val="single" w:color="000000" w:themeColor="text1"/>
                <w:shd w:val="clear" w:color="auto" w:fill="FFFFFF"/>
              </w:rPr>
              <w:t xml:space="preserve">C. </w:t>
            </w:r>
            <w:r w:rsidR="00052F03" w:rsidRPr="00AD3639">
              <w:rPr>
                <w:rFonts w:asciiTheme="minorHAnsi" w:hAnsiTheme="minorHAnsi" w:cstheme="minorHAnsi"/>
                <w:b/>
                <w:color w:val="00B050"/>
                <w:sz w:val="22"/>
                <w:szCs w:val="22"/>
                <w:u w:val="single" w:color="000000" w:themeColor="text1"/>
                <w:shd w:val="clear" w:color="auto" w:fill="FFFFFF"/>
              </w:rPr>
              <w:t>Outdoor living space</w:t>
            </w:r>
            <w:r w:rsidR="00052F03" w:rsidRPr="00AD3639">
              <w:rPr>
                <w:rFonts w:asciiTheme="minorHAnsi" w:hAnsiTheme="minorHAnsi" w:cstheme="minorHAnsi"/>
                <w:b/>
                <w:sz w:val="22"/>
                <w:szCs w:val="22"/>
                <w:u w:val="single" w:color="000000" w:themeColor="text1"/>
              </w:rPr>
              <w:t xml:space="preserve"> provided as a communal space shall be </w:t>
            </w:r>
            <w:r w:rsidR="00052F03" w:rsidRPr="00670CA5">
              <w:rPr>
                <w:rFonts w:asciiTheme="minorHAnsi" w:hAnsiTheme="minorHAnsi" w:cstheme="minorHAnsi"/>
                <w:b/>
                <w:color w:val="00B050"/>
                <w:sz w:val="22"/>
                <w:szCs w:val="22"/>
                <w:u w:val="single" w:color="00B050"/>
                <w:shd w:val="clear" w:color="auto" w:fill="FFFFFF"/>
              </w:rPr>
              <w:t>accessible</w:t>
            </w:r>
            <w:r w:rsidR="00052F03" w:rsidRPr="00AD3639">
              <w:rPr>
                <w:rFonts w:asciiTheme="minorHAnsi" w:hAnsiTheme="minorHAnsi" w:cstheme="minorHAnsi"/>
                <w:b/>
                <w:sz w:val="22"/>
                <w:szCs w:val="22"/>
                <w:u w:val="single" w:color="000000" w:themeColor="text1"/>
              </w:rPr>
              <w:t xml:space="preserve"> for use by all units have a minimum dimension of 6 metres; and</w:t>
            </w:r>
          </w:p>
          <w:p w14:paraId="3CE8DFEF" w14:textId="0A06E130" w:rsidR="00052F03" w:rsidRPr="00AD3639" w:rsidRDefault="00844FBB" w:rsidP="00670CA5">
            <w:pPr>
              <w:tabs>
                <w:tab w:val="left" w:pos="792"/>
              </w:tabs>
              <w:spacing w:beforeLines="80" w:before="192" w:afterLines="80" w:after="192" w:line="259" w:lineRule="auto"/>
              <w:ind w:left="792" w:right="278" w:hanging="567"/>
              <w:jc w:val="both"/>
              <w:rPr>
                <w:rFonts w:asciiTheme="minorHAnsi" w:hAnsiTheme="minorHAnsi" w:cstheme="minorHAnsi"/>
                <w:sz w:val="22"/>
                <w:szCs w:val="22"/>
              </w:rPr>
            </w:pPr>
            <w:r w:rsidRPr="00AD3639">
              <w:rPr>
                <w:rFonts w:asciiTheme="minorHAnsi" w:hAnsiTheme="minorHAnsi" w:cstheme="minorHAnsi"/>
                <w:bCs/>
                <w:sz w:val="22"/>
                <w:szCs w:val="22"/>
              </w:rPr>
              <w:t xml:space="preserve">  </w:t>
            </w:r>
            <w:r w:rsidR="00AD3639" w:rsidRPr="00AD3639">
              <w:rPr>
                <w:rFonts w:asciiTheme="minorHAnsi" w:hAnsiTheme="minorHAnsi" w:cstheme="minorHAnsi"/>
                <w:b/>
                <w:bCs/>
                <w:strike/>
                <w:sz w:val="22"/>
                <w:szCs w:val="22"/>
              </w:rPr>
              <w:t xml:space="preserve">vii. </w:t>
            </w:r>
            <w:r w:rsidR="00D806A3" w:rsidRPr="00AD3639">
              <w:rPr>
                <w:rFonts w:asciiTheme="minorHAnsi" w:hAnsiTheme="minorHAnsi" w:cstheme="minorHAnsi"/>
                <w:b/>
                <w:sz w:val="22"/>
                <w:szCs w:val="22"/>
                <w:u w:val="single" w:color="000000" w:themeColor="text1"/>
              </w:rPr>
              <w:t xml:space="preserve">viii. </w:t>
            </w:r>
            <w:r w:rsidR="00D806A3" w:rsidRPr="00AD3639">
              <w:rPr>
                <w:rFonts w:asciiTheme="minorHAnsi" w:hAnsiTheme="minorHAnsi" w:cstheme="minorHAnsi"/>
                <w:sz w:val="22"/>
                <w:szCs w:val="22"/>
              </w:rPr>
              <w:t xml:space="preserve">Each </w:t>
            </w:r>
            <w:r w:rsidR="00D806A3" w:rsidRPr="00AD3639">
              <w:rPr>
                <w:rFonts w:asciiTheme="minorHAnsi" w:hAnsiTheme="minorHAnsi" w:cstheme="minorHAnsi"/>
                <w:color w:val="00B050"/>
                <w:sz w:val="22"/>
                <w:szCs w:val="22"/>
                <w:shd w:val="clear" w:color="auto" w:fill="FFFFFF"/>
              </w:rPr>
              <w:t>residential unit</w:t>
            </w:r>
            <w:r w:rsidR="00D806A3" w:rsidRPr="00AD3639">
              <w:rPr>
                <w:rFonts w:asciiTheme="minorHAnsi" w:hAnsiTheme="minorHAnsi" w:cstheme="minorHAnsi"/>
                <w:sz w:val="22"/>
                <w:szCs w:val="22"/>
              </w:rPr>
              <w:t xml:space="preserve"> </w:t>
            </w:r>
            <w:r w:rsidR="00D806A3" w:rsidRPr="00AD3639">
              <w:rPr>
                <w:rFonts w:asciiTheme="minorHAnsi" w:hAnsiTheme="minorHAnsi" w:cstheme="minorHAnsi"/>
                <w:b/>
                <w:sz w:val="22"/>
                <w:szCs w:val="22"/>
                <w:u w:val="single" w:color="000000" w:themeColor="text1"/>
              </w:rPr>
              <w:t>above ground floor</w:t>
            </w:r>
            <w:r w:rsidR="00D806A3" w:rsidRPr="00AD3639">
              <w:rPr>
                <w:rFonts w:asciiTheme="minorHAnsi" w:hAnsiTheme="minorHAnsi" w:cstheme="minorHAnsi"/>
                <w:sz w:val="22"/>
                <w:szCs w:val="22"/>
              </w:rPr>
              <w:t xml:space="preserve"> shall be provided with </w:t>
            </w:r>
            <w:proofErr w:type="gramStart"/>
            <w:r w:rsidR="00D806A3" w:rsidRPr="00AD3639">
              <w:rPr>
                <w:rFonts w:asciiTheme="minorHAnsi" w:hAnsiTheme="minorHAnsi" w:cstheme="minorHAnsi"/>
                <w:b/>
                <w:sz w:val="22"/>
                <w:szCs w:val="22"/>
              </w:rPr>
              <w:t>a</w:t>
            </w:r>
            <w:r w:rsidR="00D806A3" w:rsidRPr="00AD3639">
              <w:rPr>
                <w:rFonts w:asciiTheme="minorHAnsi" w:hAnsiTheme="minorHAnsi" w:cstheme="minorHAnsi"/>
                <w:b/>
                <w:strike/>
                <w:sz w:val="22"/>
                <w:szCs w:val="22"/>
              </w:rPr>
              <w:t>n</w:t>
            </w:r>
            <w:proofErr w:type="gramEnd"/>
            <w:r w:rsidR="00D806A3" w:rsidRPr="00AD3639">
              <w:rPr>
                <w:rFonts w:asciiTheme="minorHAnsi" w:hAnsiTheme="minorHAnsi" w:cstheme="minorHAnsi"/>
                <w:b/>
                <w:strike/>
                <w:sz w:val="22"/>
                <w:szCs w:val="22"/>
              </w:rPr>
              <w:t xml:space="preserve"> </w:t>
            </w:r>
            <w:r w:rsidR="00D806A3" w:rsidRPr="00AD3639">
              <w:rPr>
                <w:rFonts w:asciiTheme="minorHAnsi" w:hAnsiTheme="minorHAnsi" w:cstheme="minorHAnsi"/>
                <w:b/>
                <w:color w:val="000000" w:themeColor="text1"/>
                <w:sz w:val="22"/>
                <w:szCs w:val="22"/>
                <w:u w:val="single" w:color="000000" w:themeColor="text1"/>
                <w:shd w:val="clear" w:color="auto" w:fill="FFFFFF"/>
              </w:rPr>
              <w:t>private</w:t>
            </w:r>
            <w:r w:rsidR="00D806A3" w:rsidRPr="00AD3639">
              <w:rPr>
                <w:rFonts w:asciiTheme="minorHAnsi" w:hAnsiTheme="minorHAnsi" w:cstheme="minorHAnsi"/>
                <w:color w:val="000000" w:themeColor="text1"/>
                <w:sz w:val="22"/>
                <w:szCs w:val="22"/>
                <w:shd w:val="clear" w:color="auto" w:fill="FFFFFF"/>
              </w:rPr>
              <w:t xml:space="preserve"> </w:t>
            </w:r>
            <w:r w:rsidR="00D806A3" w:rsidRPr="00AD3639">
              <w:rPr>
                <w:rFonts w:asciiTheme="minorHAnsi" w:hAnsiTheme="minorHAnsi" w:cstheme="minorHAnsi"/>
                <w:color w:val="00B050"/>
                <w:sz w:val="22"/>
                <w:szCs w:val="22"/>
                <w:shd w:val="clear" w:color="auto" w:fill="FFFFFF"/>
              </w:rPr>
              <w:t>outdoor living space</w:t>
            </w:r>
            <w:r w:rsidR="00D806A3" w:rsidRPr="00AD3639">
              <w:rPr>
                <w:rFonts w:asciiTheme="minorHAnsi" w:hAnsiTheme="minorHAnsi" w:cstheme="minorHAnsi"/>
                <w:sz w:val="22"/>
                <w:szCs w:val="22"/>
              </w:rPr>
              <w:t xml:space="preserve"> with a minimum area and dimension as set out in the following table, and located immediately outside and </w:t>
            </w:r>
            <w:r w:rsidR="00D806A3" w:rsidRPr="00AD3639">
              <w:rPr>
                <w:rFonts w:asciiTheme="minorHAnsi" w:hAnsiTheme="minorHAnsi" w:cstheme="minorHAnsi"/>
                <w:color w:val="7030A0"/>
                <w:sz w:val="22"/>
                <w:szCs w:val="22"/>
                <w:highlight w:val="lightGray"/>
              </w:rPr>
              <w:t>directly</w:t>
            </w:r>
            <w:r w:rsidR="00D806A3" w:rsidRPr="00AD3639">
              <w:rPr>
                <w:rFonts w:asciiTheme="minorHAnsi" w:hAnsiTheme="minorHAnsi" w:cstheme="minorHAnsi"/>
                <w:color w:val="7030A0"/>
                <w:sz w:val="22"/>
                <w:szCs w:val="22"/>
              </w:rPr>
              <w:t xml:space="preserve"> </w:t>
            </w:r>
            <w:r w:rsidR="00D806A3" w:rsidRPr="00AD3639">
              <w:rPr>
                <w:rFonts w:asciiTheme="minorHAnsi" w:hAnsiTheme="minorHAnsi" w:cstheme="minorHAnsi"/>
                <w:color w:val="00B050"/>
                <w:sz w:val="22"/>
                <w:szCs w:val="22"/>
                <w:shd w:val="clear" w:color="auto" w:fill="FFFFFF"/>
              </w:rPr>
              <w:t>accessible</w:t>
            </w:r>
            <w:r w:rsidR="00D806A3" w:rsidRPr="00AD3639">
              <w:rPr>
                <w:rFonts w:asciiTheme="minorHAnsi" w:hAnsiTheme="minorHAnsi" w:cstheme="minorHAnsi"/>
                <w:sz w:val="22"/>
                <w:szCs w:val="22"/>
              </w:rPr>
              <w:t xml:space="preserve"> from an internal </w:t>
            </w:r>
            <w:r w:rsidR="00D806A3" w:rsidRPr="00AD3639">
              <w:rPr>
                <w:rFonts w:asciiTheme="minorHAnsi" w:hAnsiTheme="minorHAnsi" w:cstheme="minorHAnsi"/>
                <w:color w:val="00B050"/>
                <w:sz w:val="22"/>
                <w:szCs w:val="22"/>
                <w:shd w:val="clear" w:color="auto" w:fill="FFFFFF"/>
              </w:rPr>
              <w:t>living area</w:t>
            </w:r>
            <w:r w:rsidR="00D806A3" w:rsidRPr="00AD3639">
              <w:rPr>
                <w:rFonts w:asciiTheme="minorHAnsi" w:hAnsiTheme="minorHAnsi" w:cstheme="minorHAnsi"/>
                <w:sz w:val="22"/>
                <w:szCs w:val="22"/>
              </w:rPr>
              <w:t xml:space="preserve"> of the </w:t>
            </w:r>
            <w:r w:rsidR="00D806A3" w:rsidRPr="00AD3639">
              <w:rPr>
                <w:rFonts w:asciiTheme="minorHAnsi" w:hAnsiTheme="minorHAnsi" w:cstheme="minorHAnsi"/>
                <w:color w:val="00B050"/>
                <w:sz w:val="22"/>
                <w:szCs w:val="22"/>
                <w:shd w:val="clear" w:color="auto" w:fill="FFFFFF"/>
              </w:rPr>
              <w:t>residential unit</w:t>
            </w:r>
            <w:r w:rsidR="00D806A3" w:rsidRPr="00AD3639">
              <w:rPr>
                <w:rFonts w:asciiTheme="minorHAnsi" w:hAnsiTheme="minorHAnsi" w:cstheme="minorHAnsi"/>
                <w:sz w:val="22"/>
                <w:szCs w:val="22"/>
              </w:rPr>
              <w:t>.</w:t>
            </w:r>
          </w:p>
          <w:tbl>
            <w:tblPr>
              <w:tblStyle w:val="prltable"/>
              <w:tblW w:w="4252" w:type="dxa"/>
              <w:tblInd w:w="77" w:type="dxa"/>
              <w:tblLayout w:type="fixed"/>
              <w:tblLook w:val="00A0" w:firstRow="1" w:lastRow="0" w:firstColumn="1" w:lastColumn="0" w:noHBand="0" w:noVBand="0"/>
            </w:tblPr>
            <w:tblGrid>
              <w:gridCol w:w="568"/>
              <w:gridCol w:w="1698"/>
              <w:gridCol w:w="711"/>
              <w:gridCol w:w="1275"/>
            </w:tblGrid>
            <w:tr w:rsidR="00052F03" w:rsidRPr="00AD3639" w14:paraId="52ADD978" w14:textId="77777777" w:rsidTr="00594CBA">
              <w:trPr>
                <w:cnfStyle w:val="100000000000" w:firstRow="1" w:lastRow="0" w:firstColumn="0" w:lastColumn="0" w:oddVBand="0" w:evenVBand="0" w:oddHBand="0" w:evenHBand="0" w:firstRowFirstColumn="0" w:firstRowLastColumn="0" w:lastRowFirstColumn="0" w:lastRowLastColumn="0"/>
                <w:trHeight w:val="301"/>
              </w:trPr>
              <w:tc>
                <w:tcPr>
                  <w:tcW w:w="568" w:type="dxa"/>
                </w:tcPr>
                <w:p w14:paraId="4CE3A486" w14:textId="77777777" w:rsidR="00052F03" w:rsidRPr="00AD3639" w:rsidRDefault="00052F03" w:rsidP="00594CBA">
                  <w:pPr>
                    <w:spacing w:beforeLines="80" w:before="192" w:afterLines="80" w:after="192" w:line="259" w:lineRule="auto"/>
                    <w:ind w:left="85"/>
                    <w:rPr>
                      <w:rFonts w:asciiTheme="minorHAnsi" w:hAnsiTheme="minorHAnsi" w:cstheme="minorHAnsi"/>
                      <w:sz w:val="22"/>
                      <w:szCs w:val="22"/>
                    </w:rPr>
                  </w:pPr>
                </w:p>
              </w:tc>
              <w:tc>
                <w:tcPr>
                  <w:tcW w:w="1698" w:type="dxa"/>
                </w:tcPr>
                <w:p w14:paraId="542B7435" w14:textId="77777777" w:rsidR="00052F03" w:rsidRPr="00AD3639" w:rsidRDefault="00052F03" w:rsidP="00594CBA">
                  <w:pPr>
                    <w:spacing w:beforeLines="80" w:before="192" w:afterLines="80" w:after="192" w:line="259" w:lineRule="auto"/>
                    <w:ind w:left="82"/>
                    <w:rPr>
                      <w:rFonts w:asciiTheme="minorHAnsi" w:hAnsiTheme="minorHAnsi" w:cstheme="minorHAnsi"/>
                      <w:sz w:val="22"/>
                      <w:szCs w:val="22"/>
                    </w:rPr>
                  </w:pPr>
                  <w:r w:rsidRPr="00AD3639">
                    <w:rPr>
                      <w:rFonts w:asciiTheme="minorHAnsi" w:hAnsiTheme="minorHAnsi" w:cstheme="minorHAnsi"/>
                      <w:sz w:val="22"/>
                      <w:szCs w:val="22"/>
                    </w:rPr>
                    <w:t xml:space="preserve">Type </w:t>
                  </w:r>
                </w:p>
              </w:tc>
              <w:tc>
                <w:tcPr>
                  <w:tcW w:w="711" w:type="dxa"/>
                </w:tcPr>
                <w:p w14:paraId="2215F2B1" w14:textId="77777777" w:rsidR="00052F03" w:rsidRPr="00AD3639" w:rsidRDefault="00052F03" w:rsidP="00594CBA">
                  <w:pPr>
                    <w:spacing w:beforeLines="80" w:before="192" w:afterLines="80" w:after="192" w:line="259" w:lineRule="auto"/>
                    <w:rPr>
                      <w:rFonts w:asciiTheme="minorHAnsi" w:hAnsiTheme="minorHAnsi" w:cstheme="minorHAnsi"/>
                      <w:sz w:val="22"/>
                      <w:szCs w:val="22"/>
                    </w:rPr>
                  </w:pPr>
                  <w:r w:rsidRPr="00AD3639">
                    <w:rPr>
                      <w:rFonts w:asciiTheme="minorHAnsi" w:hAnsiTheme="minorHAnsi" w:cstheme="minorHAnsi"/>
                      <w:sz w:val="22"/>
                      <w:szCs w:val="22"/>
                    </w:rPr>
                    <w:t xml:space="preserve">Area </w:t>
                  </w:r>
                </w:p>
              </w:tc>
              <w:tc>
                <w:tcPr>
                  <w:tcW w:w="1275" w:type="dxa"/>
                </w:tcPr>
                <w:p w14:paraId="3F0C372F" w14:textId="77777777" w:rsidR="00052F03" w:rsidRPr="00AD3639" w:rsidRDefault="00052F03" w:rsidP="00594CBA">
                  <w:pPr>
                    <w:spacing w:beforeLines="80" w:before="192" w:afterLines="80" w:after="192" w:line="259" w:lineRule="auto"/>
                    <w:rPr>
                      <w:rFonts w:asciiTheme="minorHAnsi" w:hAnsiTheme="minorHAnsi" w:cstheme="minorHAnsi"/>
                      <w:sz w:val="22"/>
                      <w:szCs w:val="22"/>
                    </w:rPr>
                  </w:pPr>
                  <w:r w:rsidRPr="00AD3639">
                    <w:rPr>
                      <w:rFonts w:asciiTheme="minorHAnsi" w:hAnsiTheme="minorHAnsi" w:cstheme="minorHAnsi"/>
                      <w:sz w:val="22"/>
                      <w:szCs w:val="22"/>
                    </w:rPr>
                    <w:t xml:space="preserve">Dimension </w:t>
                  </w:r>
                </w:p>
              </w:tc>
            </w:tr>
            <w:tr w:rsidR="00052F03" w:rsidRPr="00AD3639" w14:paraId="4FBC0893" w14:textId="77777777" w:rsidTr="00594CBA">
              <w:trPr>
                <w:trHeight w:val="285"/>
              </w:trPr>
              <w:tc>
                <w:tcPr>
                  <w:tcW w:w="568" w:type="dxa"/>
                </w:tcPr>
                <w:p w14:paraId="727CB0CD" w14:textId="77777777" w:rsidR="00052F03" w:rsidRPr="00AD3639" w:rsidRDefault="00052F03" w:rsidP="00594CBA">
                  <w:pPr>
                    <w:spacing w:beforeLines="80" w:before="192" w:afterLines="80" w:after="192" w:line="259" w:lineRule="auto"/>
                    <w:ind w:left="85"/>
                    <w:rPr>
                      <w:rFonts w:asciiTheme="minorHAnsi" w:hAnsiTheme="minorHAnsi" w:cstheme="minorHAnsi"/>
                      <w:sz w:val="22"/>
                      <w:szCs w:val="22"/>
                    </w:rPr>
                  </w:pPr>
                  <w:proofErr w:type="spellStart"/>
                  <w:r w:rsidRPr="00AD3639">
                    <w:rPr>
                      <w:rFonts w:asciiTheme="minorHAnsi" w:hAnsiTheme="minorHAnsi" w:cstheme="minorHAnsi"/>
                      <w:sz w:val="22"/>
                      <w:szCs w:val="22"/>
                    </w:rPr>
                    <w:t>i</w:t>
                  </w:r>
                  <w:proofErr w:type="spellEnd"/>
                  <w:r w:rsidRPr="00AD3639">
                    <w:rPr>
                      <w:rFonts w:asciiTheme="minorHAnsi" w:hAnsiTheme="minorHAnsi" w:cstheme="minorHAnsi"/>
                      <w:sz w:val="22"/>
                      <w:szCs w:val="22"/>
                    </w:rPr>
                    <w:t>.</w:t>
                  </w:r>
                </w:p>
              </w:tc>
              <w:tc>
                <w:tcPr>
                  <w:tcW w:w="1698" w:type="dxa"/>
                </w:tcPr>
                <w:p w14:paraId="34978B01" w14:textId="77777777" w:rsidR="00052F03" w:rsidRPr="00AD3639" w:rsidRDefault="00052F03" w:rsidP="00594CBA">
                  <w:pPr>
                    <w:spacing w:beforeLines="80" w:before="192" w:afterLines="80" w:after="192" w:line="259" w:lineRule="auto"/>
                    <w:ind w:left="82"/>
                    <w:rPr>
                      <w:rFonts w:asciiTheme="minorHAnsi" w:hAnsiTheme="minorHAnsi" w:cstheme="minorHAnsi"/>
                      <w:sz w:val="22"/>
                      <w:szCs w:val="22"/>
                    </w:rPr>
                  </w:pPr>
                  <w:r w:rsidRPr="00AD3639">
                    <w:rPr>
                      <w:rFonts w:asciiTheme="minorHAnsi" w:hAnsiTheme="minorHAnsi" w:cstheme="minorHAnsi"/>
                      <w:sz w:val="22"/>
                      <w:szCs w:val="22"/>
                    </w:rPr>
                    <w:t xml:space="preserve">Studio, 1 bedroom </w:t>
                  </w:r>
                </w:p>
              </w:tc>
              <w:tc>
                <w:tcPr>
                  <w:tcW w:w="711" w:type="dxa"/>
                </w:tcPr>
                <w:p w14:paraId="34BC79CF" w14:textId="77777777" w:rsidR="00052F03" w:rsidRPr="00AD3639" w:rsidRDefault="00052F03" w:rsidP="00594CBA">
                  <w:pPr>
                    <w:spacing w:beforeLines="80" w:before="192" w:afterLines="80" w:after="192" w:line="259" w:lineRule="auto"/>
                    <w:rPr>
                      <w:rFonts w:asciiTheme="minorHAnsi" w:hAnsiTheme="minorHAnsi" w:cstheme="minorHAnsi"/>
                      <w:sz w:val="22"/>
                      <w:szCs w:val="22"/>
                    </w:rPr>
                  </w:pPr>
                  <w:r w:rsidRPr="00AD3639">
                    <w:rPr>
                      <w:rFonts w:asciiTheme="minorHAnsi" w:hAnsiTheme="minorHAnsi" w:cstheme="minorHAnsi"/>
                      <w:b/>
                      <w:bCs/>
                      <w:strike/>
                      <w:sz w:val="22"/>
                      <w:szCs w:val="22"/>
                    </w:rPr>
                    <w:t>6</w:t>
                  </w:r>
                  <w:r w:rsidRPr="00AD3639">
                    <w:rPr>
                      <w:rFonts w:asciiTheme="minorHAnsi" w:hAnsiTheme="minorHAnsi" w:cstheme="minorHAnsi"/>
                      <w:b/>
                      <w:bCs/>
                      <w:sz w:val="22"/>
                      <w:szCs w:val="22"/>
                      <w:u w:val="single" w:color="000000" w:themeColor="text1"/>
                    </w:rPr>
                    <w:t>8</w:t>
                  </w:r>
                  <w:r w:rsidRPr="00AD3639">
                    <w:rPr>
                      <w:rFonts w:asciiTheme="minorHAnsi" w:hAnsiTheme="minorHAnsi" w:cstheme="minorHAnsi"/>
                      <w:sz w:val="22"/>
                      <w:szCs w:val="22"/>
                    </w:rPr>
                    <w:t>m</w:t>
                  </w:r>
                  <w:r w:rsidRPr="00AD3639">
                    <w:rPr>
                      <w:rFonts w:asciiTheme="minorHAnsi" w:hAnsiTheme="minorHAnsi" w:cstheme="minorHAnsi"/>
                      <w:sz w:val="22"/>
                      <w:szCs w:val="22"/>
                      <w:vertAlign w:val="superscript"/>
                    </w:rPr>
                    <w:t>2</w:t>
                  </w:r>
                  <w:r w:rsidRPr="00AD3639">
                    <w:rPr>
                      <w:rFonts w:asciiTheme="minorHAnsi" w:hAnsiTheme="minorHAnsi" w:cstheme="minorHAnsi"/>
                      <w:sz w:val="22"/>
                      <w:szCs w:val="22"/>
                    </w:rPr>
                    <w:t xml:space="preserve"> </w:t>
                  </w:r>
                </w:p>
              </w:tc>
              <w:tc>
                <w:tcPr>
                  <w:tcW w:w="1275" w:type="dxa"/>
                </w:tcPr>
                <w:p w14:paraId="3D99C8E0" w14:textId="77777777" w:rsidR="00052F03" w:rsidRPr="00AD3639" w:rsidRDefault="00052F03" w:rsidP="00594CBA">
                  <w:pPr>
                    <w:spacing w:beforeLines="80" w:before="192" w:afterLines="80" w:after="192" w:line="259" w:lineRule="auto"/>
                    <w:rPr>
                      <w:rFonts w:asciiTheme="minorHAnsi" w:hAnsiTheme="minorHAnsi" w:cstheme="minorHAnsi"/>
                      <w:sz w:val="22"/>
                      <w:szCs w:val="22"/>
                    </w:rPr>
                  </w:pPr>
                  <w:r w:rsidRPr="00AD3639">
                    <w:rPr>
                      <w:rFonts w:asciiTheme="minorHAnsi" w:hAnsiTheme="minorHAnsi" w:cstheme="minorHAnsi"/>
                      <w:sz w:val="22"/>
                      <w:szCs w:val="22"/>
                    </w:rPr>
                    <w:t>1.</w:t>
                  </w:r>
                  <w:r w:rsidRPr="00E0159A">
                    <w:rPr>
                      <w:rFonts w:asciiTheme="minorHAnsi" w:hAnsiTheme="minorHAnsi" w:cstheme="minorHAnsi"/>
                      <w:b/>
                      <w:bCs/>
                      <w:strike/>
                      <w:sz w:val="22"/>
                      <w:szCs w:val="22"/>
                    </w:rPr>
                    <w:t>5</w:t>
                  </w:r>
                  <w:r w:rsidRPr="00E0159A">
                    <w:rPr>
                      <w:rFonts w:asciiTheme="minorHAnsi" w:hAnsiTheme="minorHAnsi" w:cstheme="minorHAnsi"/>
                      <w:b/>
                      <w:bCs/>
                      <w:sz w:val="22"/>
                      <w:szCs w:val="22"/>
                      <w:u w:val="single" w:color="000000" w:themeColor="text1"/>
                    </w:rPr>
                    <w:t>8</w:t>
                  </w:r>
                  <w:r w:rsidRPr="00AD3639">
                    <w:rPr>
                      <w:rFonts w:asciiTheme="minorHAnsi" w:hAnsiTheme="minorHAnsi" w:cstheme="minorHAnsi"/>
                      <w:sz w:val="22"/>
                      <w:szCs w:val="22"/>
                    </w:rPr>
                    <w:t xml:space="preserve"> metres </w:t>
                  </w:r>
                </w:p>
              </w:tc>
            </w:tr>
            <w:tr w:rsidR="00052F03" w:rsidRPr="00AD3639" w14:paraId="1885701A" w14:textId="77777777" w:rsidTr="00594CBA">
              <w:trPr>
                <w:trHeight w:val="301"/>
              </w:trPr>
              <w:tc>
                <w:tcPr>
                  <w:tcW w:w="568" w:type="dxa"/>
                </w:tcPr>
                <w:p w14:paraId="7BA1C903" w14:textId="77777777" w:rsidR="00052F03" w:rsidRPr="00AD3639" w:rsidRDefault="00052F03" w:rsidP="00594CBA">
                  <w:pPr>
                    <w:spacing w:beforeLines="80" w:before="192" w:afterLines="80" w:after="192" w:line="259" w:lineRule="auto"/>
                    <w:ind w:left="85"/>
                    <w:rPr>
                      <w:rFonts w:asciiTheme="minorHAnsi" w:hAnsiTheme="minorHAnsi" w:cstheme="minorHAnsi"/>
                      <w:sz w:val="22"/>
                      <w:szCs w:val="22"/>
                    </w:rPr>
                  </w:pPr>
                  <w:r w:rsidRPr="00AD3639">
                    <w:rPr>
                      <w:rFonts w:asciiTheme="minorHAnsi" w:hAnsiTheme="minorHAnsi" w:cstheme="minorHAnsi"/>
                      <w:sz w:val="22"/>
                      <w:szCs w:val="22"/>
                    </w:rPr>
                    <w:t>ii.</w:t>
                  </w:r>
                </w:p>
              </w:tc>
              <w:tc>
                <w:tcPr>
                  <w:tcW w:w="1698" w:type="dxa"/>
                </w:tcPr>
                <w:p w14:paraId="08A98196" w14:textId="77777777" w:rsidR="00052F03" w:rsidRPr="00AD3639" w:rsidRDefault="00052F03" w:rsidP="00594CBA">
                  <w:pPr>
                    <w:spacing w:beforeLines="80" w:before="192" w:afterLines="80" w:after="192" w:line="259" w:lineRule="auto"/>
                    <w:ind w:left="82"/>
                    <w:rPr>
                      <w:rFonts w:asciiTheme="minorHAnsi" w:hAnsiTheme="minorHAnsi" w:cstheme="minorHAnsi"/>
                      <w:sz w:val="22"/>
                      <w:szCs w:val="22"/>
                    </w:rPr>
                  </w:pPr>
                  <w:r w:rsidRPr="00AD3639">
                    <w:rPr>
                      <w:rFonts w:asciiTheme="minorHAnsi" w:hAnsiTheme="minorHAnsi" w:cstheme="minorHAnsi"/>
                      <w:sz w:val="22"/>
                      <w:szCs w:val="22"/>
                    </w:rPr>
                    <w:t xml:space="preserve">2 or 3 </w:t>
                  </w:r>
                  <w:proofErr w:type="gramStart"/>
                  <w:r w:rsidRPr="00AD3639">
                    <w:rPr>
                      <w:rFonts w:asciiTheme="minorHAnsi" w:hAnsiTheme="minorHAnsi" w:cstheme="minorHAnsi"/>
                      <w:sz w:val="22"/>
                      <w:szCs w:val="22"/>
                    </w:rPr>
                    <w:t>bedroom</w:t>
                  </w:r>
                  <w:proofErr w:type="gramEnd"/>
                  <w:r w:rsidRPr="00AD3639">
                    <w:rPr>
                      <w:rFonts w:asciiTheme="minorHAnsi" w:hAnsiTheme="minorHAnsi" w:cstheme="minorHAnsi"/>
                      <w:sz w:val="22"/>
                      <w:szCs w:val="22"/>
                    </w:rPr>
                    <w:t xml:space="preserve"> </w:t>
                  </w:r>
                </w:p>
              </w:tc>
              <w:tc>
                <w:tcPr>
                  <w:tcW w:w="711" w:type="dxa"/>
                </w:tcPr>
                <w:p w14:paraId="69DD16F4" w14:textId="77777777" w:rsidR="00052F03" w:rsidRPr="00AD3639" w:rsidRDefault="00052F03" w:rsidP="00594CBA">
                  <w:pPr>
                    <w:spacing w:beforeLines="80" w:before="192" w:afterLines="80" w:after="192" w:line="259" w:lineRule="auto"/>
                    <w:rPr>
                      <w:rFonts w:asciiTheme="minorHAnsi" w:hAnsiTheme="minorHAnsi" w:cstheme="minorHAnsi"/>
                      <w:sz w:val="22"/>
                      <w:szCs w:val="22"/>
                    </w:rPr>
                  </w:pPr>
                  <w:r w:rsidRPr="00AD3639">
                    <w:rPr>
                      <w:rFonts w:asciiTheme="minorHAnsi" w:hAnsiTheme="minorHAnsi" w:cstheme="minorHAnsi"/>
                      <w:sz w:val="22"/>
                      <w:szCs w:val="22"/>
                    </w:rPr>
                    <w:t>10m</w:t>
                  </w:r>
                  <w:r w:rsidRPr="00AD3639">
                    <w:rPr>
                      <w:rFonts w:asciiTheme="minorHAnsi" w:hAnsiTheme="minorHAnsi" w:cstheme="minorHAnsi"/>
                      <w:sz w:val="22"/>
                      <w:szCs w:val="22"/>
                      <w:vertAlign w:val="superscript"/>
                    </w:rPr>
                    <w:t>2</w:t>
                  </w:r>
                  <w:r w:rsidRPr="00AD3639">
                    <w:rPr>
                      <w:rFonts w:asciiTheme="minorHAnsi" w:hAnsiTheme="minorHAnsi" w:cstheme="minorHAnsi"/>
                      <w:sz w:val="22"/>
                      <w:szCs w:val="22"/>
                    </w:rPr>
                    <w:t xml:space="preserve"> </w:t>
                  </w:r>
                </w:p>
              </w:tc>
              <w:tc>
                <w:tcPr>
                  <w:tcW w:w="1275" w:type="dxa"/>
                </w:tcPr>
                <w:p w14:paraId="61C68912" w14:textId="77777777" w:rsidR="00052F03" w:rsidRPr="00AD3639" w:rsidRDefault="00052F03" w:rsidP="00594CBA">
                  <w:pPr>
                    <w:spacing w:beforeLines="80" w:before="192" w:afterLines="80" w:after="192" w:line="259" w:lineRule="auto"/>
                    <w:rPr>
                      <w:rFonts w:asciiTheme="minorHAnsi" w:hAnsiTheme="minorHAnsi" w:cstheme="minorHAnsi"/>
                      <w:sz w:val="22"/>
                      <w:szCs w:val="22"/>
                    </w:rPr>
                  </w:pPr>
                  <w:r w:rsidRPr="00AD3639">
                    <w:rPr>
                      <w:rFonts w:asciiTheme="minorHAnsi" w:hAnsiTheme="minorHAnsi" w:cstheme="minorHAnsi"/>
                      <w:sz w:val="22"/>
                      <w:szCs w:val="22"/>
                    </w:rPr>
                    <w:t>1.</w:t>
                  </w:r>
                  <w:r w:rsidRPr="00E0159A">
                    <w:rPr>
                      <w:rFonts w:asciiTheme="minorHAnsi" w:hAnsiTheme="minorHAnsi" w:cstheme="minorHAnsi"/>
                      <w:b/>
                      <w:bCs/>
                      <w:strike/>
                      <w:sz w:val="22"/>
                      <w:szCs w:val="22"/>
                    </w:rPr>
                    <w:t>5</w:t>
                  </w:r>
                  <w:r w:rsidRPr="00E0159A">
                    <w:rPr>
                      <w:rFonts w:asciiTheme="minorHAnsi" w:hAnsiTheme="minorHAnsi" w:cstheme="minorHAnsi"/>
                      <w:b/>
                      <w:bCs/>
                      <w:sz w:val="22"/>
                      <w:szCs w:val="22"/>
                      <w:u w:val="single" w:color="000000" w:themeColor="text1"/>
                    </w:rPr>
                    <w:t>8</w:t>
                  </w:r>
                  <w:r w:rsidRPr="00AD3639">
                    <w:rPr>
                      <w:rFonts w:asciiTheme="minorHAnsi" w:hAnsiTheme="minorHAnsi" w:cstheme="minorHAnsi"/>
                      <w:sz w:val="22"/>
                      <w:szCs w:val="22"/>
                    </w:rPr>
                    <w:t xml:space="preserve"> metres </w:t>
                  </w:r>
                </w:p>
              </w:tc>
            </w:tr>
            <w:tr w:rsidR="00052F03" w:rsidRPr="00AD3639" w14:paraId="5D40AF72" w14:textId="77777777" w:rsidTr="00594CBA">
              <w:trPr>
                <w:trHeight w:val="285"/>
              </w:trPr>
              <w:tc>
                <w:tcPr>
                  <w:tcW w:w="568" w:type="dxa"/>
                </w:tcPr>
                <w:p w14:paraId="522A52E3" w14:textId="77777777" w:rsidR="00052F03" w:rsidRPr="00AD3639" w:rsidRDefault="00052F03" w:rsidP="00594CBA">
                  <w:pPr>
                    <w:spacing w:beforeLines="80" w:before="192" w:afterLines="80" w:after="192" w:line="259" w:lineRule="auto"/>
                    <w:ind w:left="85"/>
                    <w:rPr>
                      <w:rFonts w:asciiTheme="minorHAnsi" w:hAnsiTheme="minorHAnsi" w:cstheme="minorHAnsi"/>
                      <w:sz w:val="22"/>
                      <w:szCs w:val="22"/>
                    </w:rPr>
                  </w:pPr>
                  <w:r w:rsidRPr="00AD3639">
                    <w:rPr>
                      <w:rFonts w:asciiTheme="minorHAnsi" w:hAnsiTheme="minorHAnsi" w:cstheme="minorHAnsi"/>
                      <w:sz w:val="22"/>
                      <w:szCs w:val="22"/>
                    </w:rPr>
                    <w:t>iii.</w:t>
                  </w:r>
                </w:p>
              </w:tc>
              <w:tc>
                <w:tcPr>
                  <w:tcW w:w="1698" w:type="dxa"/>
                </w:tcPr>
                <w:p w14:paraId="3CBAA635" w14:textId="77777777" w:rsidR="00052F03" w:rsidRPr="00AD3639" w:rsidRDefault="00052F03" w:rsidP="00594CBA">
                  <w:pPr>
                    <w:spacing w:beforeLines="80" w:before="192" w:afterLines="80" w:after="192" w:line="259" w:lineRule="auto"/>
                    <w:ind w:left="82"/>
                    <w:rPr>
                      <w:rFonts w:asciiTheme="minorHAnsi" w:hAnsiTheme="minorHAnsi" w:cstheme="minorHAnsi"/>
                      <w:sz w:val="22"/>
                      <w:szCs w:val="22"/>
                    </w:rPr>
                  </w:pPr>
                  <w:r w:rsidRPr="00AD3639">
                    <w:rPr>
                      <w:rFonts w:asciiTheme="minorHAnsi" w:hAnsiTheme="minorHAnsi" w:cstheme="minorHAnsi"/>
                      <w:sz w:val="22"/>
                      <w:szCs w:val="22"/>
                    </w:rPr>
                    <w:t xml:space="preserve">More than 3 bedrooms </w:t>
                  </w:r>
                </w:p>
              </w:tc>
              <w:tc>
                <w:tcPr>
                  <w:tcW w:w="711" w:type="dxa"/>
                </w:tcPr>
                <w:p w14:paraId="5F870DA1" w14:textId="77777777" w:rsidR="00052F03" w:rsidRPr="00AD3639" w:rsidRDefault="00052F03" w:rsidP="00594CBA">
                  <w:pPr>
                    <w:spacing w:beforeLines="80" w:before="192" w:afterLines="80" w:after="192" w:line="259" w:lineRule="auto"/>
                    <w:rPr>
                      <w:rFonts w:asciiTheme="minorHAnsi" w:hAnsiTheme="minorHAnsi" w:cstheme="minorHAnsi"/>
                      <w:sz w:val="22"/>
                      <w:szCs w:val="22"/>
                    </w:rPr>
                  </w:pPr>
                  <w:r w:rsidRPr="00AD3639">
                    <w:rPr>
                      <w:rFonts w:asciiTheme="minorHAnsi" w:hAnsiTheme="minorHAnsi" w:cstheme="minorHAnsi"/>
                      <w:sz w:val="22"/>
                      <w:szCs w:val="22"/>
                    </w:rPr>
                    <w:t>15m</w:t>
                  </w:r>
                  <w:r w:rsidRPr="00AD3639">
                    <w:rPr>
                      <w:rFonts w:asciiTheme="minorHAnsi" w:hAnsiTheme="minorHAnsi" w:cstheme="minorHAnsi"/>
                      <w:sz w:val="22"/>
                      <w:szCs w:val="22"/>
                      <w:vertAlign w:val="superscript"/>
                    </w:rPr>
                    <w:t>2</w:t>
                  </w:r>
                  <w:r w:rsidRPr="00AD3639">
                    <w:rPr>
                      <w:rFonts w:asciiTheme="minorHAnsi" w:hAnsiTheme="minorHAnsi" w:cstheme="minorHAnsi"/>
                      <w:sz w:val="22"/>
                      <w:szCs w:val="22"/>
                    </w:rPr>
                    <w:t xml:space="preserve"> </w:t>
                  </w:r>
                </w:p>
              </w:tc>
              <w:tc>
                <w:tcPr>
                  <w:tcW w:w="1275" w:type="dxa"/>
                </w:tcPr>
                <w:p w14:paraId="5B22B32D" w14:textId="77777777" w:rsidR="00052F03" w:rsidRPr="00AD3639" w:rsidRDefault="00052F03" w:rsidP="00594CBA">
                  <w:pPr>
                    <w:spacing w:beforeLines="80" w:before="192" w:afterLines="80" w:after="192" w:line="259" w:lineRule="auto"/>
                    <w:rPr>
                      <w:rFonts w:asciiTheme="minorHAnsi" w:hAnsiTheme="minorHAnsi" w:cstheme="minorHAnsi"/>
                      <w:sz w:val="22"/>
                      <w:szCs w:val="22"/>
                    </w:rPr>
                  </w:pPr>
                  <w:r w:rsidRPr="00AD3639">
                    <w:rPr>
                      <w:rFonts w:asciiTheme="minorHAnsi" w:hAnsiTheme="minorHAnsi" w:cstheme="minorHAnsi"/>
                      <w:sz w:val="22"/>
                      <w:szCs w:val="22"/>
                    </w:rPr>
                    <w:t>1.</w:t>
                  </w:r>
                  <w:r w:rsidRPr="00E0159A">
                    <w:rPr>
                      <w:rFonts w:asciiTheme="minorHAnsi" w:hAnsiTheme="minorHAnsi" w:cstheme="minorHAnsi"/>
                      <w:b/>
                      <w:bCs/>
                      <w:strike/>
                      <w:sz w:val="22"/>
                      <w:szCs w:val="22"/>
                    </w:rPr>
                    <w:t>5</w:t>
                  </w:r>
                  <w:r w:rsidRPr="00E0159A">
                    <w:rPr>
                      <w:rFonts w:asciiTheme="minorHAnsi" w:hAnsiTheme="minorHAnsi" w:cstheme="minorHAnsi"/>
                      <w:b/>
                      <w:bCs/>
                      <w:sz w:val="22"/>
                      <w:szCs w:val="22"/>
                      <w:u w:val="single" w:color="000000" w:themeColor="text1"/>
                    </w:rPr>
                    <w:t>8</w:t>
                  </w:r>
                  <w:r w:rsidRPr="00AD3639">
                    <w:rPr>
                      <w:rFonts w:asciiTheme="minorHAnsi" w:hAnsiTheme="minorHAnsi" w:cstheme="minorHAnsi"/>
                      <w:sz w:val="22"/>
                      <w:szCs w:val="22"/>
                    </w:rPr>
                    <w:t xml:space="preserve"> metres </w:t>
                  </w:r>
                </w:p>
              </w:tc>
            </w:tr>
          </w:tbl>
          <w:p w14:paraId="521CACAD" w14:textId="54A75469" w:rsidR="002C2264" w:rsidRPr="005F2C9D" w:rsidRDefault="002C2264" w:rsidP="002C2264">
            <w:pPr>
              <w:pStyle w:val="PrlTableList1"/>
              <w:spacing w:beforeLines="80" w:before="192" w:afterLines="80" w:after="192"/>
              <w:ind w:left="650" w:hanging="425"/>
              <w:rPr>
                <w:rFonts w:asciiTheme="minorHAnsi" w:hAnsiTheme="minorHAnsi" w:cstheme="minorHAnsi"/>
                <w:b/>
                <w:sz w:val="22"/>
                <w:szCs w:val="22"/>
                <w:u w:val="single" w:color="000000" w:themeColor="text1"/>
              </w:rPr>
            </w:pPr>
            <w:r w:rsidRPr="005F2C9D">
              <w:rPr>
                <w:rFonts w:asciiTheme="minorHAnsi" w:hAnsiTheme="minorHAnsi" w:cstheme="minorHAnsi"/>
                <w:b/>
                <w:bCs/>
                <w:sz w:val="22"/>
                <w:szCs w:val="23"/>
                <w:u w:val="single" w:color="000000" w:themeColor="text1"/>
              </w:rPr>
              <w:t xml:space="preserve"> ix.  Each </w:t>
            </w:r>
            <w:r w:rsidRPr="005F2C9D">
              <w:rPr>
                <w:rFonts w:asciiTheme="minorHAnsi" w:hAnsiTheme="minorHAnsi" w:cstheme="minorHAnsi"/>
                <w:b/>
                <w:bCs/>
                <w:color w:val="00B050"/>
                <w:sz w:val="22"/>
                <w:szCs w:val="23"/>
                <w:u w:val="single" w:color="000000" w:themeColor="text1"/>
              </w:rPr>
              <w:t xml:space="preserve">residential unit </w:t>
            </w:r>
            <w:r w:rsidRPr="005F2C9D">
              <w:rPr>
                <w:rFonts w:asciiTheme="minorHAnsi" w:hAnsiTheme="minorHAnsi" w:cstheme="minorHAnsi"/>
                <w:b/>
                <w:bCs/>
                <w:sz w:val="22"/>
                <w:szCs w:val="23"/>
                <w:u w:val="single" w:color="000000" w:themeColor="text1"/>
              </w:rPr>
              <w:t xml:space="preserve">shall have an outlook space from </w:t>
            </w:r>
            <w:r w:rsidRPr="00662912">
              <w:rPr>
                <w:rFonts w:asciiTheme="minorHAnsi" w:hAnsiTheme="minorHAnsi" w:cstheme="minorHAnsi"/>
                <w:b/>
                <w:bCs/>
                <w:color w:val="00B050"/>
                <w:sz w:val="22"/>
                <w:szCs w:val="23"/>
                <w:u w:val="single" w:color="000000" w:themeColor="text1"/>
              </w:rPr>
              <w:t>habitable room</w:t>
            </w:r>
            <w:r w:rsidRPr="005F2C9D">
              <w:rPr>
                <w:rFonts w:asciiTheme="minorHAnsi" w:hAnsiTheme="minorHAnsi" w:cstheme="minorHAnsi"/>
                <w:b/>
                <w:bCs/>
                <w:sz w:val="22"/>
                <w:szCs w:val="23"/>
                <w:u w:val="single" w:color="000000" w:themeColor="text1"/>
              </w:rPr>
              <w:t xml:space="preserve"> </w:t>
            </w:r>
            <w:r w:rsidRPr="00670CA5">
              <w:rPr>
                <w:rFonts w:asciiTheme="minorHAnsi" w:hAnsiTheme="minorHAnsi" w:cstheme="minorHAnsi"/>
                <w:b/>
                <w:bCs/>
                <w:color w:val="00B050"/>
                <w:sz w:val="22"/>
                <w:szCs w:val="23"/>
                <w:u w:val="single" w:color="00B050"/>
              </w:rPr>
              <w:t>windows</w:t>
            </w:r>
            <w:r w:rsidRPr="005F2C9D">
              <w:rPr>
                <w:rFonts w:asciiTheme="minorHAnsi" w:hAnsiTheme="minorHAnsi" w:cstheme="minorHAnsi"/>
                <w:b/>
                <w:bCs/>
                <w:sz w:val="22"/>
                <w:szCs w:val="23"/>
                <w:u w:val="single" w:color="000000" w:themeColor="text1"/>
              </w:rPr>
              <w:t xml:space="preserve">, oriented over land within the </w:t>
            </w:r>
            <w:r w:rsidRPr="005F2C9D">
              <w:rPr>
                <w:rFonts w:asciiTheme="minorHAnsi" w:hAnsiTheme="minorHAnsi" w:cstheme="minorHAnsi"/>
                <w:b/>
                <w:bCs/>
                <w:sz w:val="22"/>
                <w:szCs w:val="23"/>
                <w:u w:val="single" w:color="000000" w:themeColor="text1"/>
              </w:rPr>
              <w:lastRenderedPageBreak/>
              <w:t xml:space="preserve">development </w:t>
            </w:r>
            <w:r w:rsidRPr="00670CA5">
              <w:rPr>
                <w:rFonts w:asciiTheme="minorHAnsi" w:hAnsiTheme="minorHAnsi" w:cstheme="minorHAnsi"/>
                <w:b/>
                <w:bCs/>
                <w:color w:val="00B050"/>
                <w:sz w:val="22"/>
                <w:szCs w:val="23"/>
                <w:u w:val="single" w:color="00B050"/>
              </w:rPr>
              <w:t>site</w:t>
            </w:r>
            <w:r w:rsidRPr="005F2C9D">
              <w:rPr>
                <w:rFonts w:asciiTheme="minorHAnsi" w:hAnsiTheme="minorHAnsi" w:cstheme="minorHAnsi"/>
                <w:b/>
                <w:bCs/>
                <w:sz w:val="22"/>
                <w:szCs w:val="23"/>
                <w:u w:val="single" w:color="000000" w:themeColor="text1"/>
              </w:rPr>
              <w:t xml:space="preserve"> or a </w:t>
            </w:r>
            <w:r w:rsidRPr="00670CA5">
              <w:rPr>
                <w:rFonts w:asciiTheme="minorHAnsi" w:hAnsiTheme="minorHAnsi" w:cstheme="minorHAnsi"/>
                <w:b/>
                <w:bCs/>
                <w:color w:val="00B050"/>
                <w:sz w:val="22"/>
                <w:szCs w:val="23"/>
                <w:u w:val="single" w:color="00B050"/>
              </w:rPr>
              <w:t>street</w:t>
            </w:r>
            <w:r w:rsidRPr="005F2C9D">
              <w:rPr>
                <w:rFonts w:asciiTheme="minorHAnsi" w:hAnsiTheme="minorHAnsi" w:cstheme="minorHAnsi"/>
                <w:b/>
                <w:bCs/>
                <w:color w:val="00B050"/>
                <w:sz w:val="22"/>
                <w:szCs w:val="23"/>
                <w:u w:val="single" w:color="000000" w:themeColor="text1"/>
              </w:rPr>
              <w:t xml:space="preserve"> </w:t>
            </w:r>
            <w:r w:rsidRPr="005F2C9D">
              <w:rPr>
                <w:rFonts w:asciiTheme="minorHAnsi" w:hAnsiTheme="minorHAnsi" w:cstheme="minorHAnsi"/>
                <w:b/>
                <w:bCs/>
                <w:sz w:val="22"/>
                <w:szCs w:val="23"/>
                <w:u w:val="single" w:color="000000" w:themeColor="text1"/>
              </w:rPr>
              <w:t xml:space="preserve">or </w:t>
            </w:r>
            <w:r w:rsidRPr="00670CA5">
              <w:rPr>
                <w:rFonts w:asciiTheme="minorHAnsi" w:hAnsiTheme="minorHAnsi" w:cstheme="minorHAnsi"/>
                <w:b/>
                <w:bCs/>
                <w:color w:val="000000" w:themeColor="text1"/>
                <w:sz w:val="22"/>
                <w:szCs w:val="23"/>
                <w:u w:val="single" w:color="000000" w:themeColor="text1"/>
              </w:rPr>
              <w:t>public space</w:t>
            </w:r>
            <w:r w:rsidRPr="005F2C9D">
              <w:rPr>
                <w:rFonts w:asciiTheme="minorHAnsi" w:hAnsiTheme="minorHAnsi" w:cstheme="minorHAnsi"/>
                <w:b/>
                <w:bCs/>
                <w:sz w:val="22"/>
                <w:szCs w:val="23"/>
                <w:u w:val="single" w:color="000000" w:themeColor="text1"/>
              </w:rPr>
              <w:t>, with:</w:t>
            </w:r>
          </w:p>
          <w:p w14:paraId="31194F20" w14:textId="77777777" w:rsidR="002C2264" w:rsidRPr="005F2C9D" w:rsidRDefault="002C2264" w:rsidP="009D3398">
            <w:pPr>
              <w:pStyle w:val="PrlTableList1"/>
              <w:numPr>
                <w:ilvl w:val="2"/>
                <w:numId w:val="496"/>
              </w:numPr>
              <w:spacing w:beforeLines="80" w:before="192" w:afterLines="80" w:after="192"/>
              <w:ind w:left="933" w:hanging="198"/>
              <w:rPr>
                <w:rFonts w:asciiTheme="minorHAnsi" w:hAnsiTheme="minorHAnsi" w:cstheme="minorHAnsi"/>
                <w:b/>
                <w:sz w:val="22"/>
                <w:szCs w:val="22"/>
                <w:u w:val="single" w:color="000000" w:themeColor="text1"/>
              </w:rPr>
            </w:pPr>
            <w:r w:rsidRPr="005F2C9D">
              <w:rPr>
                <w:rFonts w:asciiTheme="minorHAnsi" w:hAnsiTheme="minorHAnsi" w:cstheme="minorHAnsi"/>
                <w:b/>
                <w:bCs/>
                <w:sz w:val="22"/>
                <w:szCs w:val="23"/>
                <w:u w:val="single" w:color="000000" w:themeColor="text1"/>
              </w:rPr>
              <w:t xml:space="preserve">a minimum dimension 4 metres in depth and 4 metres in width, for a </w:t>
            </w:r>
            <w:r w:rsidRPr="00670CA5">
              <w:rPr>
                <w:rFonts w:asciiTheme="minorHAnsi" w:hAnsiTheme="minorHAnsi" w:cstheme="minorHAnsi"/>
                <w:b/>
                <w:bCs/>
                <w:color w:val="00B050"/>
                <w:sz w:val="22"/>
                <w:szCs w:val="23"/>
                <w:u w:val="single" w:color="00B050"/>
              </w:rPr>
              <w:t>living area</w:t>
            </w:r>
            <w:r w:rsidRPr="005F2C9D">
              <w:rPr>
                <w:rFonts w:asciiTheme="minorHAnsi" w:hAnsiTheme="minorHAnsi" w:cstheme="minorHAnsi"/>
                <w:b/>
                <w:bCs/>
                <w:sz w:val="22"/>
                <w:szCs w:val="23"/>
                <w:u w:val="single" w:color="000000" w:themeColor="text1"/>
              </w:rPr>
              <w:t>.</w:t>
            </w:r>
          </w:p>
          <w:p w14:paraId="32FD5624" w14:textId="77777777" w:rsidR="002C2264" w:rsidRPr="005F2C9D" w:rsidRDefault="002C2264" w:rsidP="009D3398">
            <w:pPr>
              <w:pStyle w:val="PrlTableList1"/>
              <w:numPr>
                <w:ilvl w:val="2"/>
                <w:numId w:val="496"/>
              </w:numPr>
              <w:spacing w:beforeLines="80" w:before="192" w:afterLines="80" w:after="192"/>
              <w:ind w:left="933" w:hanging="198"/>
              <w:rPr>
                <w:rFonts w:asciiTheme="minorHAnsi" w:hAnsiTheme="minorHAnsi" w:cstheme="minorHAnsi"/>
                <w:b/>
                <w:sz w:val="22"/>
                <w:szCs w:val="22"/>
                <w:u w:val="single" w:color="000000" w:themeColor="text1"/>
              </w:rPr>
            </w:pPr>
            <w:r w:rsidRPr="005F2C9D">
              <w:rPr>
                <w:rFonts w:asciiTheme="minorHAnsi" w:hAnsiTheme="minorHAnsi" w:cstheme="minorHAnsi"/>
                <w:b/>
                <w:bCs/>
                <w:sz w:val="22"/>
                <w:szCs w:val="23"/>
                <w:u w:val="single" w:color="000000" w:themeColor="text1"/>
              </w:rPr>
              <w:t>a minimum dimension 3 metres in depth and 3 metres in width, for a bedroom.</w:t>
            </w:r>
          </w:p>
          <w:p w14:paraId="3BDE82E9" w14:textId="77777777" w:rsidR="002C2264" w:rsidRPr="005F2C9D" w:rsidRDefault="002C2264" w:rsidP="002C2264">
            <w:pPr>
              <w:pStyle w:val="PrlTableList1"/>
              <w:spacing w:beforeLines="80" w:before="192" w:afterLines="80" w:after="192"/>
              <w:ind w:left="650" w:hanging="425"/>
              <w:rPr>
                <w:rFonts w:asciiTheme="minorHAnsi" w:hAnsiTheme="minorHAnsi" w:cstheme="minorHAnsi"/>
                <w:b/>
                <w:bCs/>
                <w:color w:val="000000" w:themeColor="text1"/>
                <w:sz w:val="22"/>
                <w:szCs w:val="22"/>
                <w:u w:val="single" w:color="000000" w:themeColor="text1"/>
              </w:rPr>
            </w:pPr>
            <w:r w:rsidRPr="005F2C9D">
              <w:rPr>
                <w:rFonts w:asciiTheme="minorHAnsi" w:hAnsiTheme="minorHAnsi" w:cstheme="minorHAnsi"/>
                <w:b/>
                <w:bCs/>
                <w:color w:val="000000" w:themeColor="text1"/>
                <w:sz w:val="22"/>
                <w:szCs w:val="22"/>
                <w:u w:val="single" w:color="000000" w:themeColor="text1"/>
              </w:rPr>
              <w:t xml:space="preserve">x.     The outlook space shall not extend over an outlook space or </w:t>
            </w:r>
            <w:r w:rsidRPr="005F2C9D">
              <w:rPr>
                <w:rFonts w:asciiTheme="minorHAnsi" w:hAnsiTheme="minorHAnsi" w:cstheme="minorHAnsi"/>
                <w:b/>
                <w:bCs/>
                <w:color w:val="00B050"/>
                <w:sz w:val="22"/>
                <w:szCs w:val="22"/>
                <w:u w:val="single" w:color="000000" w:themeColor="text1"/>
              </w:rPr>
              <w:t xml:space="preserve">outdoor living space </w:t>
            </w:r>
            <w:r w:rsidRPr="005F2C9D">
              <w:rPr>
                <w:rFonts w:asciiTheme="minorHAnsi" w:hAnsiTheme="minorHAnsi" w:cstheme="minorHAnsi"/>
                <w:b/>
                <w:bCs/>
                <w:color w:val="000000" w:themeColor="text1"/>
                <w:sz w:val="22"/>
                <w:szCs w:val="22"/>
                <w:u w:val="single" w:color="000000" w:themeColor="text1"/>
              </w:rPr>
              <w:t xml:space="preserve">required by another </w:t>
            </w:r>
            <w:r w:rsidRPr="00670CA5">
              <w:rPr>
                <w:rFonts w:asciiTheme="minorHAnsi" w:hAnsiTheme="minorHAnsi" w:cstheme="minorHAnsi"/>
                <w:b/>
                <w:bCs/>
                <w:color w:val="00B050"/>
                <w:sz w:val="22"/>
                <w:szCs w:val="22"/>
                <w:u w:val="single" w:color="00B050"/>
              </w:rPr>
              <w:t>residential unit</w:t>
            </w:r>
            <w:r w:rsidRPr="005F2C9D">
              <w:rPr>
                <w:rFonts w:asciiTheme="minorHAnsi" w:hAnsiTheme="minorHAnsi" w:cstheme="minorHAnsi"/>
                <w:b/>
                <w:bCs/>
                <w:color w:val="000000" w:themeColor="text1"/>
                <w:sz w:val="22"/>
                <w:szCs w:val="22"/>
                <w:u w:val="single" w:color="000000" w:themeColor="text1"/>
              </w:rPr>
              <w:t>.</w:t>
            </w:r>
          </w:p>
          <w:p w14:paraId="15978A0C" w14:textId="660E6526" w:rsidR="00052F03" w:rsidRPr="00AD3639" w:rsidRDefault="00052F03" w:rsidP="009D3398">
            <w:pPr>
              <w:pStyle w:val="PrlTableList1"/>
              <w:numPr>
                <w:ilvl w:val="0"/>
                <w:numId w:val="183"/>
              </w:numPr>
              <w:spacing w:beforeLines="80" w:before="192" w:afterLines="80" w:after="192"/>
              <w:ind w:left="371" w:hanging="368"/>
              <w:rPr>
                <w:rFonts w:asciiTheme="minorHAnsi" w:hAnsiTheme="minorHAnsi" w:cstheme="minorHAnsi"/>
                <w:sz w:val="22"/>
                <w:szCs w:val="22"/>
              </w:rPr>
            </w:pPr>
            <w:r w:rsidRPr="00AD3639">
              <w:rPr>
                <w:rFonts w:asciiTheme="minorHAnsi" w:hAnsiTheme="minorHAnsi" w:cstheme="minorHAnsi"/>
                <w:sz w:val="22"/>
                <w:szCs w:val="22"/>
              </w:rPr>
              <w:t xml:space="preserve">In the </w:t>
            </w:r>
            <w:r w:rsidRPr="00AD3639">
              <w:rPr>
                <w:rFonts w:asciiTheme="minorHAnsi" w:hAnsiTheme="minorHAnsi" w:cstheme="minorHAnsi"/>
                <w:color w:val="00B050"/>
                <w:sz w:val="22"/>
                <w:szCs w:val="22"/>
                <w:shd w:val="clear" w:color="auto" w:fill="FFFFFF"/>
              </w:rPr>
              <w:t>Central City</w:t>
            </w:r>
            <w:r w:rsidRPr="00AD3639">
              <w:rPr>
                <w:rFonts w:asciiTheme="minorHAnsi" w:hAnsiTheme="minorHAnsi" w:cstheme="minorHAnsi"/>
                <w:sz w:val="22"/>
                <w:szCs w:val="22"/>
              </w:rPr>
              <w:t xml:space="preserve">, </w:t>
            </w:r>
          </w:p>
          <w:p w14:paraId="7197BBD5" w14:textId="77777777" w:rsidR="00052F03" w:rsidRPr="00AD3639" w:rsidRDefault="00052F03" w:rsidP="009D3398">
            <w:pPr>
              <w:pStyle w:val="PrlTableList1"/>
              <w:numPr>
                <w:ilvl w:val="0"/>
                <w:numId w:val="184"/>
              </w:numPr>
              <w:spacing w:beforeLines="80" w:before="192" w:afterLines="80" w:after="192"/>
              <w:ind w:left="650" w:hanging="150"/>
              <w:rPr>
                <w:rFonts w:asciiTheme="minorHAnsi" w:hAnsiTheme="minorHAnsi" w:cstheme="minorHAnsi"/>
                <w:sz w:val="22"/>
                <w:szCs w:val="22"/>
              </w:rPr>
            </w:pPr>
            <w:r w:rsidRPr="00AD3639">
              <w:rPr>
                <w:rFonts w:asciiTheme="minorHAnsi" w:hAnsiTheme="minorHAnsi" w:cstheme="minorHAnsi"/>
                <w:sz w:val="22"/>
                <w:szCs w:val="22"/>
              </w:rPr>
              <w:t xml:space="preserve">Any </w:t>
            </w:r>
            <w:r w:rsidRPr="00AD3639">
              <w:rPr>
                <w:rFonts w:asciiTheme="minorHAnsi" w:hAnsiTheme="minorHAnsi" w:cstheme="minorHAnsi"/>
                <w:color w:val="00B050"/>
                <w:sz w:val="22"/>
                <w:szCs w:val="22"/>
              </w:rPr>
              <w:t>residential activity</w:t>
            </w:r>
            <w:r w:rsidRPr="00AD3639">
              <w:rPr>
                <w:rFonts w:asciiTheme="minorHAnsi" w:hAnsiTheme="minorHAnsi" w:cstheme="minorHAnsi"/>
                <w:sz w:val="22"/>
                <w:szCs w:val="22"/>
              </w:rPr>
              <w:t xml:space="preserve"> is to be located more than 10 metres from the </w:t>
            </w:r>
            <w:r w:rsidRPr="00AD3639">
              <w:rPr>
                <w:rFonts w:asciiTheme="minorHAnsi" w:hAnsiTheme="minorHAnsi" w:cstheme="minorHAnsi"/>
                <w:color w:val="00B050"/>
                <w:sz w:val="22"/>
                <w:szCs w:val="22"/>
                <w:shd w:val="clear" w:color="auto" w:fill="FFFFFF"/>
              </w:rPr>
              <w:t>road</w:t>
            </w:r>
            <w:r w:rsidRPr="00AD3639">
              <w:rPr>
                <w:rFonts w:asciiTheme="minorHAnsi" w:hAnsiTheme="minorHAnsi" w:cstheme="minorHAnsi"/>
                <w:sz w:val="22"/>
                <w:szCs w:val="22"/>
              </w:rPr>
              <w:t xml:space="preserve"> </w:t>
            </w:r>
            <w:r w:rsidRPr="00AD3639">
              <w:rPr>
                <w:rFonts w:asciiTheme="minorHAnsi" w:hAnsiTheme="minorHAnsi" w:cstheme="minorHAnsi"/>
                <w:color w:val="00B050"/>
                <w:sz w:val="22"/>
                <w:szCs w:val="22"/>
                <w:shd w:val="clear" w:color="auto" w:fill="FFFFFF"/>
              </w:rPr>
              <w:t>frontage</w:t>
            </w:r>
            <w:r w:rsidRPr="00AD3639">
              <w:rPr>
                <w:rFonts w:asciiTheme="minorHAnsi" w:hAnsiTheme="minorHAnsi" w:cstheme="minorHAnsi"/>
                <w:sz w:val="22"/>
                <w:szCs w:val="22"/>
              </w:rPr>
              <w:t xml:space="preserve"> at ground floor level.</w:t>
            </w:r>
          </w:p>
          <w:p w14:paraId="650DD389" w14:textId="77777777" w:rsidR="00052F03" w:rsidRPr="00AD3639" w:rsidRDefault="00052F03" w:rsidP="009D3398">
            <w:pPr>
              <w:pStyle w:val="PrlTableList1"/>
              <w:numPr>
                <w:ilvl w:val="0"/>
                <w:numId w:val="184"/>
              </w:numPr>
              <w:spacing w:beforeLines="80" w:before="192" w:afterLines="80" w:after="192"/>
              <w:ind w:left="650" w:hanging="150"/>
              <w:rPr>
                <w:rFonts w:asciiTheme="minorHAnsi" w:hAnsiTheme="minorHAnsi" w:cstheme="minorHAnsi"/>
                <w:sz w:val="22"/>
                <w:szCs w:val="22"/>
              </w:rPr>
            </w:pPr>
            <w:r w:rsidRPr="00AD3639">
              <w:rPr>
                <w:rFonts w:asciiTheme="minorHAnsi" w:hAnsiTheme="minorHAnsi" w:cstheme="minorHAnsi"/>
                <w:sz w:val="22"/>
                <w:szCs w:val="22"/>
              </w:rPr>
              <w:t xml:space="preserve">Any </w:t>
            </w:r>
            <w:r w:rsidRPr="00AD3639">
              <w:rPr>
                <w:rFonts w:asciiTheme="minorHAnsi" w:hAnsiTheme="minorHAnsi" w:cstheme="minorHAnsi"/>
                <w:color w:val="00B050"/>
                <w:sz w:val="22"/>
                <w:szCs w:val="22"/>
                <w:shd w:val="clear" w:color="auto" w:fill="FFFFFF"/>
              </w:rPr>
              <w:t>residential activity</w:t>
            </w:r>
            <w:r w:rsidRPr="00AD3639">
              <w:rPr>
                <w:rFonts w:asciiTheme="minorHAnsi" w:hAnsiTheme="minorHAnsi" w:cstheme="minorHAnsi"/>
                <w:sz w:val="22"/>
                <w:szCs w:val="22"/>
              </w:rPr>
              <w:t xml:space="preserve"> shall have a minimum </w:t>
            </w:r>
            <w:r w:rsidRPr="00AD3639">
              <w:rPr>
                <w:rFonts w:asciiTheme="minorHAnsi" w:hAnsiTheme="minorHAnsi" w:cstheme="minorHAnsi"/>
                <w:color w:val="00B050"/>
                <w:sz w:val="22"/>
                <w:szCs w:val="22"/>
                <w:shd w:val="clear" w:color="auto" w:fill="FFFFFF"/>
              </w:rPr>
              <w:t>net floor area</w:t>
            </w:r>
            <w:r w:rsidRPr="00AD3639">
              <w:rPr>
                <w:rFonts w:asciiTheme="minorHAnsi" w:hAnsiTheme="minorHAnsi" w:cstheme="minorHAnsi"/>
                <w:sz w:val="22"/>
                <w:szCs w:val="22"/>
              </w:rPr>
              <w:t xml:space="preserve"> </w:t>
            </w:r>
            <w:r w:rsidRPr="00AD3639">
              <w:rPr>
                <w:rFonts w:asciiTheme="minorHAnsi" w:hAnsiTheme="minorHAnsi" w:cstheme="minorHAnsi"/>
                <w:sz w:val="22"/>
                <w:szCs w:val="22"/>
                <w:highlight w:val="lightGray"/>
              </w:rPr>
              <w:t>(</w:t>
            </w:r>
            <w:r w:rsidRPr="00AD3639">
              <w:rPr>
                <w:rFonts w:asciiTheme="minorHAnsi" w:hAnsiTheme="minorHAnsi" w:cstheme="minorHAnsi"/>
                <w:strike/>
                <w:color w:val="7030A0"/>
                <w:sz w:val="22"/>
                <w:szCs w:val="22"/>
                <w:highlight w:val="lightGray"/>
              </w:rPr>
              <w:t>including toilets and bathrooms but</w:t>
            </w:r>
            <w:r w:rsidRPr="00AD3639">
              <w:rPr>
                <w:rFonts w:asciiTheme="minorHAnsi" w:hAnsiTheme="minorHAnsi" w:cstheme="minorHAnsi"/>
                <w:strike/>
                <w:color w:val="7030A0"/>
                <w:sz w:val="22"/>
                <w:szCs w:val="22"/>
              </w:rPr>
              <w:t xml:space="preserve"> </w:t>
            </w:r>
            <w:r w:rsidRPr="00AD3639">
              <w:rPr>
                <w:rFonts w:asciiTheme="minorHAnsi" w:hAnsiTheme="minorHAnsi" w:cstheme="minorHAnsi"/>
                <w:sz w:val="22"/>
                <w:szCs w:val="22"/>
              </w:rPr>
              <w:t>excluding lobby and/or reception area</w:t>
            </w:r>
            <w:r w:rsidRPr="00AD3639">
              <w:rPr>
                <w:rFonts w:asciiTheme="minorHAnsi" w:hAnsiTheme="minorHAnsi" w:cstheme="minorHAnsi"/>
                <w:strike/>
                <w:color w:val="7030A0"/>
                <w:sz w:val="22"/>
                <w:szCs w:val="22"/>
                <w:highlight w:val="lightGray"/>
              </w:rPr>
              <w:t xml:space="preserve">, car parking area, </w:t>
            </w:r>
            <w:proofErr w:type="gramStart"/>
            <w:r w:rsidRPr="00AD3639">
              <w:rPr>
                <w:rFonts w:asciiTheme="minorHAnsi" w:hAnsiTheme="minorHAnsi" w:cstheme="minorHAnsi"/>
                <w:strike/>
                <w:color w:val="7030A0"/>
                <w:sz w:val="22"/>
                <w:szCs w:val="22"/>
                <w:highlight w:val="lightGray"/>
              </w:rPr>
              <w:t>garages  and</w:t>
            </w:r>
            <w:proofErr w:type="gramEnd"/>
            <w:r w:rsidRPr="00AD3639">
              <w:rPr>
                <w:rFonts w:asciiTheme="minorHAnsi" w:hAnsiTheme="minorHAnsi" w:cstheme="minorHAnsi"/>
                <w:strike/>
                <w:color w:val="7030A0"/>
                <w:sz w:val="22"/>
                <w:szCs w:val="22"/>
                <w:highlight w:val="lightGray"/>
              </w:rPr>
              <w:t xml:space="preserve"> </w:t>
            </w:r>
            <w:r w:rsidRPr="00AD3639">
              <w:rPr>
                <w:rFonts w:asciiTheme="minorHAnsi" w:hAnsiTheme="minorHAnsi" w:cstheme="minorHAnsi"/>
                <w:strike/>
                <w:color w:val="7030A0"/>
                <w:sz w:val="22"/>
                <w:szCs w:val="22"/>
                <w:highlight w:val="lightGray"/>
                <w:shd w:val="clear" w:color="auto" w:fill="FFFFFF"/>
              </w:rPr>
              <w:t>balconies</w:t>
            </w:r>
            <w:r w:rsidRPr="00AD3639">
              <w:rPr>
                <w:rFonts w:asciiTheme="minorHAnsi" w:hAnsiTheme="minorHAnsi" w:cstheme="minorHAnsi"/>
                <w:sz w:val="22"/>
                <w:szCs w:val="22"/>
              </w:rPr>
              <w:t>) per unit of:</w:t>
            </w:r>
          </w:p>
          <w:p w14:paraId="5E792408" w14:textId="77777777" w:rsidR="00052F03" w:rsidRPr="00AD3639" w:rsidRDefault="00052F03" w:rsidP="009D3398">
            <w:pPr>
              <w:pStyle w:val="PrlTableList1"/>
              <w:numPr>
                <w:ilvl w:val="0"/>
                <w:numId w:val="185"/>
              </w:numPr>
              <w:spacing w:beforeLines="80" w:before="192" w:afterLines="80" w:after="192"/>
              <w:ind w:left="933" w:hanging="283"/>
              <w:rPr>
                <w:rFonts w:asciiTheme="minorHAnsi" w:hAnsiTheme="minorHAnsi" w:cstheme="minorHAnsi"/>
                <w:sz w:val="22"/>
                <w:szCs w:val="22"/>
              </w:rPr>
            </w:pPr>
            <w:r w:rsidRPr="00AD3639">
              <w:rPr>
                <w:rFonts w:asciiTheme="minorHAnsi" w:hAnsiTheme="minorHAnsi" w:cstheme="minorHAnsi"/>
                <w:sz w:val="22"/>
                <w:szCs w:val="22"/>
              </w:rPr>
              <w:t>Studio 35m</w:t>
            </w:r>
            <w:r w:rsidRPr="00AD3639">
              <w:rPr>
                <w:rFonts w:asciiTheme="minorHAnsi" w:hAnsiTheme="minorHAnsi" w:cstheme="minorHAnsi"/>
                <w:sz w:val="22"/>
                <w:szCs w:val="22"/>
                <w:vertAlign w:val="superscript"/>
              </w:rPr>
              <w:t>2</w:t>
            </w:r>
          </w:p>
          <w:p w14:paraId="68682B02" w14:textId="77777777" w:rsidR="00052F03" w:rsidRPr="00AD3639" w:rsidRDefault="00052F03" w:rsidP="009D3398">
            <w:pPr>
              <w:pStyle w:val="PrlTableList1"/>
              <w:numPr>
                <w:ilvl w:val="0"/>
                <w:numId w:val="185"/>
              </w:numPr>
              <w:spacing w:beforeLines="80" w:before="192" w:afterLines="80" w:after="192"/>
              <w:ind w:left="933" w:hanging="283"/>
              <w:rPr>
                <w:rFonts w:asciiTheme="minorHAnsi" w:hAnsiTheme="minorHAnsi" w:cstheme="minorHAnsi"/>
                <w:sz w:val="22"/>
                <w:szCs w:val="22"/>
              </w:rPr>
            </w:pPr>
            <w:r w:rsidRPr="00AD3639">
              <w:rPr>
                <w:rFonts w:asciiTheme="minorHAnsi" w:hAnsiTheme="minorHAnsi" w:cstheme="minorHAnsi"/>
                <w:sz w:val="22"/>
                <w:szCs w:val="22"/>
              </w:rPr>
              <w:t>1 Bedroom 45m</w:t>
            </w:r>
            <w:r w:rsidRPr="00AD3639">
              <w:rPr>
                <w:rFonts w:asciiTheme="minorHAnsi" w:hAnsiTheme="minorHAnsi" w:cstheme="minorHAnsi"/>
                <w:sz w:val="22"/>
                <w:szCs w:val="22"/>
                <w:vertAlign w:val="superscript"/>
              </w:rPr>
              <w:t>2</w:t>
            </w:r>
          </w:p>
          <w:p w14:paraId="7F46DF56" w14:textId="77777777" w:rsidR="00052F03" w:rsidRPr="00AD3639" w:rsidRDefault="00052F03" w:rsidP="009D3398">
            <w:pPr>
              <w:pStyle w:val="PrlTableList1"/>
              <w:numPr>
                <w:ilvl w:val="0"/>
                <w:numId w:val="185"/>
              </w:numPr>
              <w:spacing w:beforeLines="80" w:before="192" w:afterLines="80" w:after="192"/>
              <w:ind w:left="933" w:hanging="283"/>
              <w:rPr>
                <w:rFonts w:asciiTheme="minorHAnsi" w:hAnsiTheme="minorHAnsi" w:cstheme="minorHAnsi"/>
                <w:sz w:val="22"/>
                <w:szCs w:val="22"/>
              </w:rPr>
            </w:pPr>
            <w:r w:rsidRPr="00AD3639">
              <w:rPr>
                <w:rFonts w:asciiTheme="minorHAnsi" w:hAnsiTheme="minorHAnsi" w:cstheme="minorHAnsi"/>
                <w:sz w:val="22"/>
                <w:szCs w:val="22"/>
              </w:rPr>
              <w:t>2 Bedrooms 60m</w:t>
            </w:r>
            <w:r w:rsidRPr="00AD3639">
              <w:rPr>
                <w:rFonts w:asciiTheme="minorHAnsi" w:hAnsiTheme="minorHAnsi" w:cstheme="minorHAnsi"/>
                <w:sz w:val="22"/>
                <w:szCs w:val="22"/>
                <w:vertAlign w:val="superscript"/>
              </w:rPr>
              <w:t>2</w:t>
            </w:r>
          </w:p>
          <w:p w14:paraId="5CF2F0DC" w14:textId="77777777" w:rsidR="00052F03" w:rsidRPr="00AD3639" w:rsidRDefault="00052F03" w:rsidP="009D3398">
            <w:pPr>
              <w:pStyle w:val="PrlTableList1"/>
              <w:numPr>
                <w:ilvl w:val="0"/>
                <w:numId w:val="185"/>
              </w:numPr>
              <w:spacing w:beforeLines="80" w:before="192" w:afterLines="80" w:after="192"/>
              <w:ind w:left="933" w:hanging="283"/>
              <w:rPr>
                <w:rFonts w:asciiTheme="minorHAnsi" w:hAnsiTheme="minorHAnsi" w:cstheme="minorHAnsi"/>
                <w:sz w:val="22"/>
                <w:szCs w:val="22"/>
              </w:rPr>
            </w:pPr>
            <w:r w:rsidRPr="00AD3639">
              <w:rPr>
                <w:rFonts w:asciiTheme="minorHAnsi" w:hAnsiTheme="minorHAnsi" w:cstheme="minorHAnsi"/>
                <w:sz w:val="22"/>
                <w:szCs w:val="22"/>
              </w:rPr>
              <w:t>3 or more bedrooms 90m</w:t>
            </w:r>
            <w:r w:rsidRPr="00AD3639">
              <w:rPr>
                <w:rFonts w:asciiTheme="minorHAnsi" w:hAnsiTheme="minorHAnsi" w:cstheme="minorHAnsi"/>
                <w:sz w:val="22"/>
                <w:szCs w:val="22"/>
                <w:vertAlign w:val="superscript"/>
              </w:rPr>
              <w:t>2</w:t>
            </w:r>
            <w:r w:rsidRPr="00AD3639">
              <w:rPr>
                <w:rFonts w:asciiTheme="minorHAnsi" w:hAnsiTheme="minorHAnsi" w:cstheme="minorHAnsi"/>
                <w:sz w:val="22"/>
                <w:szCs w:val="22"/>
              </w:rPr>
              <w:t>.</w:t>
            </w:r>
          </w:p>
          <w:p w14:paraId="6F0F0342" w14:textId="77777777" w:rsidR="00052F03" w:rsidRPr="00AD3639" w:rsidRDefault="00052F03" w:rsidP="009D3398">
            <w:pPr>
              <w:pStyle w:val="PrlTableList2"/>
              <w:numPr>
                <w:ilvl w:val="0"/>
                <w:numId w:val="184"/>
              </w:numPr>
              <w:spacing w:beforeLines="80" w:before="192" w:afterLines="80" w:after="192"/>
              <w:ind w:left="650" w:hanging="150"/>
              <w:rPr>
                <w:rFonts w:asciiTheme="minorHAnsi" w:hAnsiTheme="minorHAnsi" w:cstheme="minorHAnsi"/>
                <w:sz w:val="22"/>
                <w:szCs w:val="22"/>
              </w:rPr>
            </w:pPr>
            <w:r w:rsidRPr="00AD3639">
              <w:rPr>
                <w:rFonts w:asciiTheme="minorHAnsi" w:hAnsiTheme="minorHAnsi" w:cstheme="minorHAnsi"/>
                <w:sz w:val="22"/>
                <w:szCs w:val="22"/>
              </w:rPr>
              <w:t xml:space="preserve">Each </w:t>
            </w:r>
            <w:r w:rsidRPr="00AD3639">
              <w:rPr>
                <w:rFonts w:asciiTheme="minorHAnsi" w:hAnsiTheme="minorHAnsi" w:cstheme="minorHAnsi"/>
                <w:color w:val="00B050"/>
                <w:sz w:val="22"/>
                <w:szCs w:val="22"/>
                <w:shd w:val="clear" w:color="auto" w:fill="FFFFFF"/>
              </w:rPr>
              <w:t>residential unit</w:t>
            </w:r>
            <w:r w:rsidRPr="00AD3639">
              <w:rPr>
                <w:rFonts w:asciiTheme="minorHAnsi" w:hAnsiTheme="minorHAnsi" w:cstheme="minorHAnsi"/>
                <w:sz w:val="22"/>
                <w:szCs w:val="22"/>
              </w:rPr>
              <w:t xml:space="preserve"> shall be provided with: </w:t>
            </w:r>
          </w:p>
          <w:p w14:paraId="2DFCE4ED" w14:textId="77777777" w:rsidR="00052F03" w:rsidRPr="00AD3639" w:rsidRDefault="00052F03" w:rsidP="009D3398">
            <w:pPr>
              <w:pStyle w:val="PrlTableList2"/>
              <w:numPr>
                <w:ilvl w:val="1"/>
                <w:numId w:val="182"/>
              </w:numPr>
              <w:spacing w:beforeLines="80" w:before="192" w:afterLines="80" w:after="192"/>
              <w:ind w:left="933" w:hanging="283"/>
              <w:rPr>
                <w:rFonts w:asciiTheme="minorHAnsi" w:hAnsiTheme="minorHAnsi" w:cstheme="minorHAnsi"/>
                <w:sz w:val="22"/>
                <w:szCs w:val="22"/>
              </w:rPr>
            </w:pPr>
            <w:r w:rsidRPr="00AD3639">
              <w:rPr>
                <w:rFonts w:asciiTheme="minorHAnsi" w:hAnsiTheme="minorHAnsi" w:cstheme="minorHAnsi"/>
                <w:sz w:val="22"/>
                <w:szCs w:val="22"/>
              </w:rPr>
              <w:t xml:space="preserve">an </w:t>
            </w:r>
            <w:r w:rsidRPr="00AD3639">
              <w:rPr>
                <w:rFonts w:asciiTheme="minorHAnsi" w:hAnsiTheme="minorHAnsi" w:cstheme="minorHAnsi"/>
                <w:color w:val="00B050"/>
                <w:sz w:val="22"/>
                <w:szCs w:val="22"/>
                <w:shd w:val="clear" w:color="auto" w:fill="FFFFFF"/>
              </w:rPr>
              <w:t>outdoor service space</w:t>
            </w:r>
            <w:r w:rsidRPr="00AD3639">
              <w:rPr>
                <w:rFonts w:asciiTheme="minorHAnsi" w:hAnsiTheme="minorHAnsi" w:cstheme="minorHAnsi"/>
                <w:sz w:val="22"/>
                <w:szCs w:val="22"/>
              </w:rPr>
              <w:t xml:space="preserve"> of 3m</w:t>
            </w:r>
            <w:r w:rsidRPr="00AD3639">
              <w:rPr>
                <w:rFonts w:asciiTheme="minorHAnsi" w:hAnsiTheme="minorHAnsi" w:cstheme="minorHAnsi"/>
                <w:sz w:val="22"/>
                <w:szCs w:val="22"/>
                <w:vertAlign w:val="superscript"/>
              </w:rPr>
              <w:t>2</w:t>
            </w:r>
            <w:r w:rsidRPr="00AD3639">
              <w:rPr>
                <w:rFonts w:asciiTheme="minorHAnsi" w:hAnsiTheme="minorHAnsi" w:cstheme="minorHAnsi"/>
                <w:sz w:val="22"/>
                <w:szCs w:val="22"/>
              </w:rPr>
              <w:t xml:space="preserve"> with a minimum dimension of 1.5 </w:t>
            </w:r>
            <w:proofErr w:type="spellStart"/>
            <w:r w:rsidRPr="00AD3639">
              <w:rPr>
                <w:rFonts w:asciiTheme="minorHAnsi" w:hAnsiTheme="minorHAnsi" w:cstheme="minorHAnsi"/>
                <w:sz w:val="22"/>
                <w:szCs w:val="22"/>
              </w:rPr>
              <w:t>metres</w:t>
            </w:r>
            <w:proofErr w:type="spellEnd"/>
            <w:r w:rsidRPr="00AD3639">
              <w:rPr>
                <w:rFonts w:asciiTheme="minorHAnsi" w:hAnsiTheme="minorHAnsi" w:cstheme="minorHAnsi"/>
                <w:sz w:val="22"/>
                <w:szCs w:val="22"/>
              </w:rPr>
              <w:t xml:space="preserve"> in either a private or communal </w:t>
            </w:r>
            <w:proofErr w:type="gramStart"/>
            <w:r w:rsidRPr="00AD3639">
              <w:rPr>
                <w:rFonts w:asciiTheme="minorHAnsi" w:hAnsiTheme="minorHAnsi" w:cstheme="minorHAnsi"/>
                <w:sz w:val="22"/>
                <w:szCs w:val="22"/>
              </w:rPr>
              <w:t>area;</w:t>
            </w:r>
            <w:proofErr w:type="gramEnd"/>
          </w:p>
          <w:p w14:paraId="59E72BF1" w14:textId="77777777" w:rsidR="00052F03" w:rsidRPr="00AD3639" w:rsidRDefault="00052F03" w:rsidP="009D3398">
            <w:pPr>
              <w:pStyle w:val="PrlTableList2"/>
              <w:numPr>
                <w:ilvl w:val="1"/>
                <w:numId w:val="182"/>
              </w:numPr>
              <w:spacing w:beforeLines="80" w:before="192" w:afterLines="80" w:after="192"/>
              <w:ind w:left="933" w:hanging="283"/>
              <w:rPr>
                <w:rFonts w:asciiTheme="minorHAnsi" w:hAnsiTheme="minorHAnsi" w:cstheme="minorHAnsi"/>
                <w:sz w:val="22"/>
                <w:szCs w:val="22"/>
              </w:rPr>
            </w:pPr>
            <w:r w:rsidRPr="00AD3639">
              <w:rPr>
                <w:rFonts w:asciiTheme="minorHAnsi" w:hAnsiTheme="minorHAnsi" w:cstheme="minorHAnsi"/>
                <w:sz w:val="22"/>
                <w:szCs w:val="22"/>
              </w:rPr>
              <w:t xml:space="preserve">a </w:t>
            </w:r>
            <w:r w:rsidRPr="00AD3639">
              <w:rPr>
                <w:rFonts w:asciiTheme="minorHAnsi" w:hAnsiTheme="minorHAnsi" w:cstheme="minorHAnsi"/>
                <w:color w:val="00B050"/>
                <w:sz w:val="22"/>
                <w:szCs w:val="22"/>
                <w:shd w:val="clear" w:color="auto" w:fill="FFFFFF"/>
              </w:rPr>
              <w:t>waste management area</w:t>
            </w:r>
            <w:r w:rsidRPr="00AD3639">
              <w:rPr>
                <w:rFonts w:asciiTheme="minorHAnsi" w:hAnsiTheme="minorHAnsi" w:cstheme="minorHAnsi"/>
                <w:sz w:val="22"/>
                <w:szCs w:val="22"/>
              </w:rPr>
              <w:t xml:space="preserve"> of 2m</w:t>
            </w:r>
            <w:r w:rsidRPr="00AD3639">
              <w:rPr>
                <w:rFonts w:asciiTheme="minorHAnsi" w:hAnsiTheme="minorHAnsi" w:cstheme="minorHAnsi"/>
                <w:sz w:val="22"/>
                <w:szCs w:val="22"/>
                <w:vertAlign w:val="superscript"/>
              </w:rPr>
              <w:t>2</w:t>
            </w:r>
            <w:r w:rsidRPr="00AD3639">
              <w:rPr>
                <w:rFonts w:asciiTheme="minorHAnsi" w:hAnsiTheme="minorHAnsi" w:cstheme="minorHAnsi"/>
                <w:sz w:val="22"/>
                <w:szCs w:val="22"/>
              </w:rPr>
              <w:t xml:space="preserve"> per unit, with a minimum dimension of 1.5 </w:t>
            </w:r>
            <w:proofErr w:type="spellStart"/>
            <w:r w:rsidRPr="00AD3639">
              <w:rPr>
                <w:rFonts w:asciiTheme="minorHAnsi" w:hAnsiTheme="minorHAnsi" w:cstheme="minorHAnsi"/>
                <w:sz w:val="22"/>
                <w:szCs w:val="22"/>
              </w:rPr>
              <w:t>metres</w:t>
            </w:r>
            <w:proofErr w:type="spellEnd"/>
            <w:r w:rsidRPr="00AD3639">
              <w:rPr>
                <w:rFonts w:asciiTheme="minorHAnsi" w:hAnsiTheme="minorHAnsi" w:cstheme="minorHAnsi"/>
                <w:sz w:val="22"/>
                <w:szCs w:val="22"/>
              </w:rPr>
              <w:t xml:space="preserve"> in either a private or communal area; and</w:t>
            </w:r>
          </w:p>
          <w:p w14:paraId="148DA035" w14:textId="77777777" w:rsidR="00052F03" w:rsidRPr="00AD3639" w:rsidRDefault="00052F03" w:rsidP="009D3398">
            <w:pPr>
              <w:pStyle w:val="PrlTableList2"/>
              <w:numPr>
                <w:ilvl w:val="1"/>
                <w:numId w:val="182"/>
              </w:numPr>
              <w:spacing w:beforeLines="80" w:before="192" w:afterLines="80" w:after="192"/>
              <w:ind w:left="933" w:hanging="283"/>
              <w:rPr>
                <w:rFonts w:asciiTheme="minorHAnsi" w:hAnsiTheme="minorHAnsi" w:cstheme="minorHAnsi"/>
                <w:sz w:val="22"/>
                <w:szCs w:val="22"/>
              </w:rPr>
            </w:pPr>
            <w:r w:rsidRPr="00AD3639">
              <w:rPr>
                <w:rFonts w:asciiTheme="minorHAnsi" w:hAnsiTheme="minorHAnsi" w:cstheme="minorHAnsi"/>
                <w:sz w:val="22"/>
                <w:szCs w:val="22"/>
              </w:rPr>
              <w:t>a single, indoor storage space of 4m</w:t>
            </w:r>
            <w:r w:rsidRPr="00AD3639">
              <w:rPr>
                <w:rFonts w:asciiTheme="minorHAnsi" w:hAnsiTheme="minorHAnsi" w:cstheme="minorHAnsi"/>
                <w:sz w:val="22"/>
                <w:szCs w:val="22"/>
                <w:vertAlign w:val="superscript"/>
              </w:rPr>
              <w:t>3</w:t>
            </w:r>
            <w:r w:rsidRPr="00AD3639">
              <w:rPr>
                <w:rFonts w:asciiTheme="minorHAnsi" w:hAnsiTheme="minorHAnsi" w:cstheme="minorHAnsi"/>
                <w:sz w:val="22"/>
                <w:szCs w:val="22"/>
              </w:rPr>
              <w:t xml:space="preserve"> with a minimum dimension of 1 </w:t>
            </w:r>
            <w:proofErr w:type="spellStart"/>
            <w:proofErr w:type="gramStart"/>
            <w:r w:rsidRPr="00AD3639">
              <w:rPr>
                <w:rFonts w:asciiTheme="minorHAnsi" w:hAnsiTheme="minorHAnsi" w:cstheme="minorHAnsi"/>
                <w:sz w:val="22"/>
                <w:szCs w:val="22"/>
              </w:rPr>
              <w:t>metres</w:t>
            </w:r>
            <w:proofErr w:type="spellEnd"/>
            <w:proofErr w:type="gramEnd"/>
            <w:r w:rsidRPr="00AD3639">
              <w:rPr>
                <w:rFonts w:asciiTheme="minorHAnsi" w:hAnsiTheme="minorHAnsi" w:cstheme="minorHAnsi"/>
                <w:sz w:val="22"/>
                <w:szCs w:val="22"/>
              </w:rPr>
              <w:t>.</w:t>
            </w:r>
          </w:p>
          <w:p w14:paraId="1847DB10" w14:textId="77777777" w:rsidR="00052F03" w:rsidRPr="00AD3639" w:rsidRDefault="00052F03" w:rsidP="009D3398">
            <w:pPr>
              <w:pStyle w:val="PrlTableList2"/>
              <w:numPr>
                <w:ilvl w:val="0"/>
                <w:numId w:val="184"/>
              </w:numPr>
              <w:spacing w:beforeLines="80" w:before="192" w:afterLines="80" w:after="192"/>
              <w:ind w:left="650" w:hanging="142"/>
              <w:rPr>
                <w:rFonts w:asciiTheme="minorHAnsi" w:hAnsiTheme="minorHAnsi" w:cstheme="minorHAnsi"/>
                <w:sz w:val="22"/>
                <w:szCs w:val="22"/>
              </w:rPr>
            </w:pPr>
            <w:r w:rsidRPr="00AD3639">
              <w:rPr>
                <w:rFonts w:asciiTheme="minorHAnsi" w:hAnsiTheme="minorHAnsi" w:cstheme="minorHAnsi"/>
                <w:sz w:val="22"/>
                <w:szCs w:val="22"/>
              </w:rPr>
              <w:t xml:space="preserve">If a communal </w:t>
            </w:r>
            <w:r w:rsidRPr="00AD3639">
              <w:rPr>
                <w:rFonts w:asciiTheme="minorHAnsi" w:hAnsiTheme="minorHAnsi" w:cstheme="minorHAnsi"/>
                <w:color w:val="00B050"/>
                <w:sz w:val="22"/>
                <w:szCs w:val="22"/>
                <w:shd w:val="clear" w:color="auto" w:fill="FFFFFF"/>
              </w:rPr>
              <w:t>outdoor service space</w:t>
            </w:r>
            <w:r w:rsidRPr="00AD3639">
              <w:rPr>
                <w:rFonts w:asciiTheme="minorHAnsi" w:hAnsiTheme="minorHAnsi" w:cstheme="minorHAnsi"/>
                <w:sz w:val="22"/>
                <w:szCs w:val="22"/>
              </w:rPr>
              <w:t xml:space="preserve">, and waste management area with a minimum </w:t>
            </w:r>
            <w:r w:rsidRPr="00AD3639">
              <w:rPr>
                <w:rFonts w:asciiTheme="minorHAnsi" w:hAnsiTheme="minorHAnsi" w:cstheme="minorHAnsi"/>
                <w:sz w:val="22"/>
                <w:szCs w:val="22"/>
              </w:rPr>
              <w:lastRenderedPageBreak/>
              <w:t>area of 10m² is provided within the </w:t>
            </w:r>
            <w:r w:rsidRPr="00AD3639">
              <w:rPr>
                <w:rFonts w:asciiTheme="minorHAnsi" w:hAnsiTheme="minorHAnsi" w:cstheme="minorHAnsi"/>
                <w:color w:val="00B050"/>
                <w:sz w:val="22"/>
                <w:szCs w:val="22"/>
                <w:shd w:val="clear" w:color="auto" w:fill="FFFFFF"/>
              </w:rPr>
              <w:t>site</w:t>
            </w:r>
            <w:r w:rsidRPr="00AD3639">
              <w:rPr>
                <w:rFonts w:asciiTheme="minorHAnsi" w:hAnsiTheme="minorHAnsi" w:cstheme="minorHAnsi"/>
                <w:sz w:val="22"/>
                <w:szCs w:val="22"/>
              </w:rPr>
              <w:t xml:space="preserve">, the </w:t>
            </w:r>
            <w:r w:rsidRPr="00AD3639">
              <w:rPr>
                <w:rFonts w:asciiTheme="minorHAnsi" w:hAnsiTheme="minorHAnsi" w:cstheme="minorHAnsi"/>
                <w:color w:val="00B050"/>
                <w:sz w:val="22"/>
                <w:szCs w:val="22"/>
                <w:shd w:val="clear" w:color="auto" w:fill="FFFFFF"/>
              </w:rPr>
              <w:t>outdoor service space</w:t>
            </w:r>
            <w:r w:rsidRPr="00AD3639">
              <w:rPr>
                <w:rFonts w:asciiTheme="minorHAnsi" w:hAnsiTheme="minorHAnsi" w:cstheme="minorHAnsi"/>
                <w:sz w:val="22"/>
                <w:szCs w:val="22"/>
              </w:rPr>
              <w:t>, and waste management area may reduce to 3m² for each </w:t>
            </w:r>
            <w:r w:rsidRPr="00AD3639">
              <w:rPr>
                <w:rFonts w:asciiTheme="minorHAnsi" w:hAnsiTheme="minorHAnsi" w:cstheme="minorHAnsi"/>
                <w:color w:val="00B050"/>
                <w:sz w:val="22"/>
                <w:szCs w:val="22"/>
                <w:shd w:val="clear" w:color="auto" w:fill="FFFFFF"/>
              </w:rPr>
              <w:t>residential unit</w:t>
            </w:r>
            <w:r w:rsidRPr="00AD3639">
              <w:rPr>
                <w:rFonts w:asciiTheme="minorHAnsi" w:hAnsiTheme="minorHAnsi" w:cstheme="minorHAnsi"/>
                <w:sz w:val="22"/>
                <w:szCs w:val="22"/>
              </w:rPr>
              <w:t>.</w:t>
            </w:r>
          </w:p>
          <w:p w14:paraId="17ABA512" w14:textId="77777777" w:rsidR="00052F03" w:rsidRPr="00AD3639" w:rsidRDefault="00052F03" w:rsidP="009D3398">
            <w:pPr>
              <w:pStyle w:val="PrlTableList2"/>
              <w:numPr>
                <w:ilvl w:val="0"/>
                <w:numId w:val="184"/>
              </w:numPr>
              <w:spacing w:beforeLines="80" w:before="192" w:afterLines="80" w:after="192"/>
              <w:ind w:left="650" w:hanging="142"/>
              <w:rPr>
                <w:rFonts w:asciiTheme="minorHAnsi" w:hAnsiTheme="minorHAnsi" w:cstheme="minorHAnsi"/>
                <w:sz w:val="22"/>
                <w:szCs w:val="22"/>
              </w:rPr>
            </w:pPr>
            <w:r w:rsidRPr="00AD3639">
              <w:rPr>
                <w:rFonts w:asciiTheme="minorHAnsi" w:hAnsiTheme="minorHAnsi" w:cstheme="minorHAnsi"/>
                <w:sz w:val="22"/>
                <w:szCs w:val="22"/>
              </w:rPr>
              <w:t xml:space="preserve">Any space designated for waste management, whether private or communal, shall not be located between the </w:t>
            </w:r>
            <w:r w:rsidRPr="00AD3639">
              <w:rPr>
                <w:rFonts w:asciiTheme="minorHAnsi" w:hAnsiTheme="minorHAnsi" w:cstheme="minorHAnsi"/>
                <w:color w:val="00B050"/>
                <w:sz w:val="22"/>
                <w:szCs w:val="22"/>
                <w:shd w:val="clear" w:color="auto" w:fill="FFFFFF"/>
              </w:rPr>
              <w:t>road boundary</w:t>
            </w:r>
            <w:r w:rsidRPr="00AD3639">
              <w:rPr>
                <w:rFonts w:asciiTheme="minorHAnsi" w:hAnsiTheme="minorHAnsi" w:cstheme="minorHAnsi"/>
                <w:sz w:val="22"/>
                <w:szCs w:val="22"/>
              </w:rPr>
              <w:t xml:space="preserve"> and any </w:t>
            </w:r>
            <w:r w:rsidRPr="00AD3639">
              <w:rPr>
                <w:rFonts w:asciiTheme="minorHAnsi" w:hAnsiTheme="minorHAnsi" w:cstheme="minorHAnsi"/>
                <w:color w:val="00B050"/>
                <w:sz w:val="22"/>
                <w:szCs w:val="22"/>
                <w:shd w:val="clear" w:color="auto" w:fill="FFFFFF"/>
              </w:rPr>
              <w:t>building</w:t>
            </w:r>
            <w:r w:rsidRPr="00AD3639">
              <w:rPr>
                <w:rFonts w:asciiTheme="minorHAnsi" w:hAnsiTheme="minorHAnsi" w:cstheme="minorHAnsi"/>
                <w:sz w:val="22"/>
                <w:szCs w:val="22"/>
              </w:rPr>
              <w:t xml:space="preserve"> and shall be screened from </w:t>
            </w:r>
            <w:r w:rsidRPr="00AD3639">
              <w:rPr>
                <w:rFonts w:asciiTheme="minorHAnsi" w:hAnsiTheme="minorHAnsi" w:cstheme="minorHAnsi"/>
                <w:color w:val="00B050"/>
                <w:sz w:val="22"/>
                <w:szCs w:val="22"/>
                <w:shd w:val="clear" w:color="auto" w:fill="FFFFFF"/>
              </w:rPr>
              <w:t>adjoining</w:t>
            </w:r>
            <w:r w:rsidRPr="00AD3639">
              <w:rPr>
                <w:rFonts w:asciiTheme="minorHAnsi" w:hAnsiTheme="minorHAnsi" w:cstheme="minorHAnsi"/>
                <w:sz w:val="22"/>
                <w:szCs w:val="22"/>
              </w:rPr>
              <w:t xml:space="preserve"> </w:t>
            </w:r>
            <w:r w:rsidRPr="00AD3639">
              <w:rPr>
                <w:rFonts w:asciiTheme="minorHAnsi" w:hAnsiTheme="minorHAnsi" w:cstheme="minorHAnsi"/>
                <w:color w:val="00B050"/>
                <w:sz w:val="22"/>
                <w:szCs w:val="22"/>
                <w:shd w:val="clear" w:color="auto" w:fill="FFFFFF"/>
              </w:rPr>
              <w:t>sites</w:t>
            </w:r>
            <w:r w:rsidRPr="00AD3639">
              <w:rPr>
                <w:rFonts w:asciiTheme="minorHAnsi" w:hAnsiTheme="minorHAnsi" w:cstheme="minorHAnsi"/>
                <w:sz w:val="22"/>
                <w:szCs w:val="22"/>
              </w:rPr>
              <w:t xml:space="preserve">, </w:t>
            </w:r>
            <w:r w:rsidRPr="00AD3639">
              <w:rPr>
                <w:rFonts w:asciiTheme="minorHAnsi" w:hAnsiTheme="minorHAnsi" w:cstheme="minorHAnsi"/>
                <w:color w:val="00B050"/>
                <w:sz w:val="22"/>
                <w:szCs w:val="22"/>
                <w:shd w:val="clear" w:color="auto" w:fill="FFFFFF"/>
              </w:rPr>
              <w:t>roads</w:t>
            </w:r>
            <w:r w:rsidRPr="00AD3639">
              <w:rPr>
                <w:rFonts w:asciiTheme="minorHAnsi" w:hAnsiTheme="minorHAnsi" w:cstheme="minorHAnsi"/>
                <w:sz w:val="22"/>
                <w:szCs w:val="22"/>
              </w:rPr>
              <w:t xml:space="preserve">, and </w:t>
            </w:r>
            <w:r w:rsidRPr="00AD3639">
              <w:rPr>
                <w:rFonts w:asciiTheme="minorHAnsi" w:hAnsiTheme="minorHAnsi" w:cstheme="minorHAnsi"/>
                <w:color w:val="00B050"/>
                <w:sz w:val="22"/>
                <w:szCs w:val="22"/>
                <w:shd w:val="clear" w:color="auto" w:fill="FFFFFF"/>
              </w:rPr>
              <w:t>adjoining</w:t>
            </w:r>
            <w:r w:rsidRPr="00AD3639">
              <w:rPr>
                <w:rFonts w:asciiTheme="minorHAnsi" w:hAnsiTheme="minorHAnsi" w:cstheme="minorHAnsi"/>
                <w:sz w:val="22"/>
                <w:szCs w:val="22"/>
              </w:rPr>
              <w:t xml:space="preserve"> </w:t>
            </w:r>
            <w:r w:rsidRPr="00AD3639">
              <w:rPr>
                <w:rFonts w:asciiTheme="minorHAnsi" w:hAnsiTheme="minorHAnsi" w:cstheme="minorHAnsi"/>
                <w:color w:val="00B050"/>
                <w:sz w:val="22"/>
                <w:szCs w:val="22"/>
                <w:shd w:val="clear" w:color="auto" w:fill="FFFFFF"/>
              </w:rPr>
              <w:t>outdoor living spaces</w:t>
            </w:r>
            <w:r w:rsidRPr="00AD3639">
              <w:rPr>
                <w:rFonts w:asciiTheme="minorHAnsi" w:hAnsiTheme="minorHAnsi" w:cstheme="minorHAnsi"/>
                <w:sz w:val="22"/>
                <w:szCs w:val="22"/>
              </w:rPr>
              <w:t xml:space="preserve"> by screening from the floor level of the </w:t>
            </w:r>
            <w:r w:rsidRPr="00AD3639">
              <w:rPr>
                <w:rFonts w:asciiTheme="minorHAnsi" w:hAnsiTheme="minorHAnsi" w:cstheme="minorHAnsi"/>
                <w:color w:val="00B050"/>
                <w:sz w:val="22"/>
                <w:szCs w:val="22"/>
                <w:shd w:val="clear" w:color="auto" w:fill="FFFFFF"/>
              </w:rPr>
              <w:t>waste management area</w:t>
            </w:r>
            <w:r w:rsidRPr="00AD3639">
              <w:rPr>
                <w:rFonts w:asciiTheme="minorHAnsi" w:hAnsiTheme="minorHAnsi" w:cstheme="minorHAnsi"/>
                <w:sz w:val="22"/>
                <w:szCs w:val="22"/>
              </w:rPr>
              <w:t xml:space="preserve"> to a </w:t>
            </w:r>
            <w:r w:rsidRPr="00AD3639">
              <w:rPr>
                <w:rFonts w:asciiTheme="minorHAnsi" w:hAnsiTheme="minorHAnsi" w:cstheme="minorHAnsi"/>
                <w:color w:val="00B050"/>
                <w:sz w:val="22"/>
                <w:szCs w:val="22"/>
                <w:shd w:val="clear" w:color="auto" w:fill="FFFFFF"/>
              </w:rPr>
              <w:t>height</w:t>
            </w:r>
            <w:r w:rsidRPr="00AD3639">
              <w:rPr>
                <w:rFonts w:asciiTheme="minorHAnsi" w:hAnsiTheme="minorHAnsi" w:cstheme="minorHAnsi"/>
                <w:sz w:val="22"/>
                <w:szCs w:val="22"/>
              </w:rPr>
              <w:t xml:space="preserve"> of 1.5 </w:t>
            </w:r>
            <w:proofErr w:type="spellStart"/>
            <w:r w:rsidRPr="00AD3639">
              <w:rPr>
                <w:rFonts w:asciiTheme="minorHAnsi" w:hAnsiTheme="minorHAnsi" w:cstheme="minorHAnsi"/>
                <w:sz w:val="22"/>
                <w:szCs w:val="22"/>
              </w:rPr>
              <w:t>metres</w:t>
            </w:r>
            <w:proofErr w:type="spellEnd"/>
            <w:r w:rsidRPr="00AD3639">
              <w:rPr>
                <w:rFonts w:asciiTheme="minorHAnsi" w:hAnsiTheme="minorHAnsi" w:cstheme="minorHAnsi"/>
                <w:sz w:val="22"/>
                <w:szCs w:val="22"/>
              </w:rPr>
              <w:t>.</w:t>
            </w:r>
          </w:p>
          <w:p w14:paraId="2EE8561E" w14:textId="77777777" w:rsidR="00052F03" w:rsidRPr="00AD3639" w:rsidRDefault="00052F03" w:rsidP="009D3398">
            <w:pPr>
              <w:pStyle w:val="PrlTableList1"/>
              <w:numPr>
                <w:ilvl w:val="0"/>
                <w:numId w:val="184"/>
              </w:numPr>
              <w:spacing w:beforeLines="80" w:before="192" w:afterLines="80" w:after="192"/>
              <w:ind w:left="650" w:hanging="142"/>
              <w:rPr>
                <w:rFonts w:asciiTheme="minorHAnsi" w:hAnsiTheme="minorHAnsi" w:cstheme="minorHAnsi"/>
                <w:sz w:val="22"/>
                <w:szCs w:val="22"/>
              </w:rPr>
            </w:pPr>
            <w:r w:rsidRPr="00AD3639">
              <w:rPr>
                <w:rFonts w:asciiTheme="minorHAnsi" w:hAnsiTheme="minorHAnsi" w:cstheme="minorHAnsi"/>
                <w:sz w:val="22"/>
                <w:szCs w:val="22"/>
              </w:rPr>
              <w:t xml:space="preserve">Each </w:t>
            </w:r>
            <w:r w:rsidRPr="00AD3639">
              <w:rPr>
                <w:rFonts w:asciiTheme="minorHAnsi" w:hAnsiTheme="minorHAnsi" w:cstheme="minorHAnsi"/>
                <w:color w:val="00B050"/>
                <w:sz w:val="22"/>
                <w:szCs w:val="22"/>
                <w:shd w:val="clear" w:color="auto" w:fill="FFFFFF"/>
              </w:rPr>
              <w:t>residential unit</w:t>
            </w:r>
            <w:r w:rsidRPr="00AD3639">
              <w:rPr>
                <w:rFonts w:asciiTheme="minorHAnsi" w:hAnsiTheme="minorHAnsi" w:cstheme="minorHAnsi"/>
                <w:sz w:val="22"/>
                <w:szCs w:val="22"/>
              </w:rPr>
              <w:t xml:space="preserve"> shall be provided with a minimum of</w:t>
            </w:r>
            <w:r w:rsidRPr="00A16082">
              <w:rPr>
                <w:rFonts w:asciiTheme="minorHAnsi" w:hAnsiTheme="minorHAnsi" w:cstheme="minorHAnsi"/>
                <w:b/>
                <w:strike/>
                <w:sz w:val="22"/>
                <w:szCs w:val="22"/>
              </w:rPr>
              <w:t xml:space="preserve"> 3</w:t>
            </w:r>
            <w:r w:rsidRPr="00A16082">
              <w:rPr>
                <w:rFonts w:asciiTheme="minorHAnsi" w:hAnsiTheme="minorHAnsi" w:cstheme="minorHAnsi"/>
                <w:b/>
                <w:sz w:val="22"/>
                <w:szCs w:val="22"/>
                <w:u w:val="single" w:color="000000" w:themeColor="text1"/>
              </w:rPr>
              <w:t>2</w:t>
            </w:r>
            <w:r w:rsidRPr="00AD3639">
              <w:rPr>
                <w:rFonts w:asciiTheme="minorHAnsi" w:hAnsiTheme="minorHAnsi" w:cstheme="minorHAnsi"/>
                <w:sz w:val="22"/>
                <w:szCs w:val="22"/>
              </w:rPr>
              <w:t xml:space="preserve">0m² of </w:t>
            </w:r>
            <w:r w:rsidRPr="00AD3639">
              <w:rPr>
                <w:rFonts w:asciiTheme="minorHAnsi" w:hAnsiTheme="minorHAnsi" w:cstheme="minorHAnsi"/>
                <w:color w:val="00B050"/>
                <w:sz w:val="22"/>
                <w:szCs w:val="22"/>
                <w:shd w:val="clear" w:color="auto" w:fill="FFFFFF"/>
              </w:rPr>
              <w:t>outdoor living space</w:t>
            </w:r>
            <w:r w:rsidRPr="00AD3639">
              <w:rPr>
                <w:rFonts w:asciiTheme="minorHAnsi" w:hAnsiTheme="minorHAnsi" w:cstheme="minorHAnsi"/>
                <w:sz w:val="22"/>
                <w:szCs w:val="22"/>
              </w:rPr>
              <w:t xml:space="preserve"> on </w:t>
            </w:r>
            <w:r w:rsidRPr="00AD3639">
              <w:rPr>
                <w:rFonts w:asciiTheme="minorHAnsi" w:hAnsiTheme="minorHAnsi" w:cstheme="minorHAnsi"/>
                <w:color w:val="00B050"/>
                <w:sz w:val="22"/>
                <w:szCs w:val="22"/>
                <w:shd w:val="clear" w:color="auto" w:fill="FFFFFF"/>
              </w:rPr>
              <w:t>site</w:t>
            </w:r>
            <w:r w:rsidRPr="00AD3639">
              <w:rPr>
                <w:rFonts w:asciiTheme="minorHAnsi" w:hAnsiTheme="minorHAnsi" w:cstheme="minorHAnsi"/>
                <w:sz w:val="22"/>
                <w:szCs w:val="22"/>
              </w:rPr>
              <w:t xml:space="preserve"> and this can be provided through a mix of private and communal areas, at </w:t>
            </w:r>
            <w:r w:rsidRPr="00AD3639">
              <w:rPr>
                <w:rFonts w:asciiTheme="minorHAnsi" w:hAnsiTheme="minorHAnsi" w:cstheme="minorHAnsi"/>
                <w:color w:val="000000" w:themeColor="text1"/>
                <w:sz w:val="22"/>
                <w:szCs w:val="22"/>
                <w:shd w:val="clear" w:color="auto" w:fill="FFFFFF"/>
              </w:rPr>
              <w:t>ground level</w:t>
            </w:r>
            <w:r w:rsidRPr="00AD3639">
              <w:rPr>
                <w:rFonts w:asciiTheme="minorHAnsi" w:hAnsiTheme="minorHAnsi" w:cstheme="minorHAnsi"/>
                <w:sz w:val="22"/>
                <w:szCs w:val="22"/>
              </w:rPr>
              <w:t xml:space="preserve"> or in </w:t>
            </w:r>
            <w:r w:rsidRPr="00AD3639">
              <w:rPr>
                <w:rFonts w:asciiTheme="minorHAnsi" w:hAnsiTheme="minorHAnsi" w:cstheme="minorHAnsi"/>
                <w:color w:val="00B050"/>
                <w:sz w:val="22"/>
                <w:szCs w:val="22"/>
                <w:shd w:val="clear" w:color="auto" w:fill="FFFFFF"/>
              </w:rPr>
              <w:t>balconies</w:t>
            </w:r>
            <w:r w:rsidRPr="00AD3639">
              <w:rPr>
                <w:rFonts w:asciiTheme="minorHAnsi" w:hAnsiTheme="minorHAnsi" w:cstheme="minorHAnsi"/>
                <w:sz w:val="22"/>
                <w:szCs w:val="22"/>
              </w:rPr>
              <w:t>, provided that:</w:t>
            </w:r>
          </w:p>
          <w:p w14:paraId="223C87AE" w14:textId="77777777" w:rsidR="00052F03" w:rsidRPr="00AD3639" w:rsidRDefault="00052F03" w:rsidP="009D3398">
            <w:pPr>
              <w:pStyle w:val="ListParagraph"/>
              <w:numPr>
                <w:ilvl w:val="0"/>
                <w:numId w:val="195"/>
              </w:numPr>
              <w:tabs>
                <w:tab w:val="left" w:pos="933"/>
              </w:tabs>
              <w:spacing w:beforeLines="80" w:before="192" w:afterLines="80" w:after="192" w:line="259" w:lineRule="auto"/>
              <w:ind w:left="933" w:right="278" w:hanging="283"/>
              <w:contextualSpacing w:val="0"/>
              <w:jc w:val="both"/>
              <w:rPr>
                <w:rFonts w:asciiTheme="minorHAnsi" w:hAnsiTheme="minorHAnsi" w:cstheme="minorHAnsi"/>
                <w:sz w:val="22"/>
                <w:szCs w:val="22"/>
              </w:rPr>
            </w:pPr>
            <w:r w:rsidRPr="00AD3639">
              <w:rPr>
                <w:rFonts w:asciiTheme="minorHAnsi" w:hAnsiTheme="minorHAnsi" w:cstheme="minorHAnsi"/>
                <w:sz w:val="22"/>
                <w:szCs w:val="22"/>
              </w:rPr>
              <w:t xml:space="preserve">each unit shall have private </w:t>
            </w:r>
            <w:r w:rsidRPr="00AD3639">
              <w:rPr>
                <w:rFonts w:asciiTheme="minorHAnsi" w:hAnsiTheme="minorHAnsi" w:cstheme="minorHAnsi"/>
                <w:color w:val="00B050"/>
                <w:sz w:val="22"/>
                <w:szCs w:val="22"/>
                <w:shd w:val="clear" w:color="auto" w:fill="FFFFFF"/>
              </w:rPr>
              <w:t>outdoor living space</w:t>
            </w:r>
            <w:r w:rsidRPr="00AD3639">
              <w:rPr>
                <w:rFonts w:asciiTheme="minorHAnsi" w:hAnsiTheme="minorHAnsi" w:cstheme="minorHAnsi"/>
                <w:sz w:val="22"/>
                <w:szCs w:val="22"/>
              </w:rPr>
              <w:t xml:space="preserve"> of at least 16m² in </w:t>
            </w:r>
            <w:proofErr w:type="gramStart"/>
            <w:r w:rsidRPr="00AD3639">
              <w:rPr>
                <w:rFonts w:asciiTheme="minorHAnsi" w:hAnsiTheme="minorHAnsi" w:cstheme="minorHAnsi"/>
                <w:sz w:val="22"/>
                <w:szCs w:val="22"/>
              </w:rPr>
              <w:t>total;</w:t>
            </w:r>
            <w:proofErr w:type="gramEnd"/>
          </w:p>
          <w:p w14:paraId="072DDC55" w14:textId="65E43A21" w:rsidR="00052F03" w:rsidRPr="00AD3639" w:rsidRDefault="00052F03" w:rsidP="009D3398">
            <w:pPr>
              <w:pStyle w:val="ListParagraph"/>
              <w:numPr>
                <w:ilvl w:val="0"/>
                <w:numId w:val="195"/>
              </w:numPr>
              <w:tabs>
                <w:tab w:val="left" w:pos="933"/>
              </w:tabs>
              <w:spacing w:beforeLines="80" w:before="192" w:afterLines="80" w:after="192" w:line="259" w:lineRule="auto"/>
              <w:ind w:left="933" w:right="278" w:hanging="283"/>
              <w:contextualSpacing w:val="0"/>
              <w:jc w:val="both"/>
              <w:rPr>
                <w:rFonts w:asciiTheme="minorHAnsi" w:hAnsiTheme="minorHAnsi" w:cstheme="minorHAnsi"/>
                <w:sz w:val="22"/>
                <w:szCs w:val="22"/>
              </w:rPr>
            </w:pPr>
            <w:r w:rsidRPr="00AD3639">
              <w:rPr>
                <w:rFonts w:asciiTheme="minorHAnsi" w:hAnsiTheme="minorHAnsi" w:cstheme="minorHAnsi"/>
                <w:sz w:val="22"/>
                <w:szCs w:val="22"/>
              </w:rPr>
              <w:t xml:space="preserve">each dimension of private </w:t>
            </w:r>
            <w:r w:rsidRPr="00AD3639">
              <w:rPr>
                <w:rFonts w:asciiTheme="minorHAnsi" w:hAnsiTheme="minorHAnsi" w:cstheme="minorHAnsi"/>
                <w:color w:val="00B050"/>
                <w:sz w:val="22"/>
                <w:szCs w:val="22"/>
                <w:shd w:val="clear" w:color="auto" w:fill="FFFFFF"/>
              </w:rPr>
              <w:t>outdoor living space</w:t>
            </w:r>
            <w:r w:rsidRPr="00AD3639">
              <w:rPr>
                <w:rFonts w:asciiTheme="minorHAnsi" w:hAnsiTheme="minorHAnsi" w:cstheme="minorHAnsi"/>
                <w:sz w:val="22"/>
                <w:szCs w:val="22"/>
              </w:rPr>
              <w:t xml:space="preserve"> is a minimum of 4 metres when provided at</w:t>
            </w:r>
            <w:r w:rsidRPr="00AD3639">
              <w:rPr>
                <w:rFonts w:asciiTheme="minorHAnsi" w:hAnsiTheme="minorHAnsi" w:cstheme="minorHAnsi"/>
                <w:color w:val="000000" w:themeColor="text1"/>
                <w:sz w:val="22"/>
                <w:szCs w:val="22"/>
              </w:rPr>
              <w:t xml:space="preserve"> </w:t>
            </w:r>
            <w:r w:rsidRPr="00AD3639">
              <w:rPr>
                <w:rFonts w:asciiTheme="minorHAnsi" w:hAnsiTheme="minorHAnsi" w:cstheme="minorHAnsi"/>
                <w:color w:val="000000" w:themeColor="text1"/>
                <w:sz w:val="22"/>
                <w:szCs w:val="22"/>
                <w:shd w:val="clear" w:color="auto" w:fill="FFFFFF"/>
              </w:rPr>
              <w:t>ground level</w:t>
            </w:r>
            <w:r w:rsidRPr="00AD3639">
              <w:rPr>
                <w:rFonts w:asciiTheme="minorHAnsi" w:hAnsiTheme="minorHAnsi" w:cstheme="minorHAnsi"/>
                <w:sz w:val="22"/>
                <w:szCs w:val="22"/>
              </w:rPr>
              <w:t xml:space="preserve"> and a minimum of 1.</w:t>
            </w:r>
            <w:r w:rsidRPr="000B070B">
              <w:rPr>
                <w:rFonts w:asciiTheme="minorHAnsi" w:hAnsiTheme="minorHAnsi" w:cstheme="minorHAnsi"/>
                <w:b/>
                <w:strike/>
                <w:sz w:val="22"/>
                <w:szCs w:val="22"/>
              </w:rPr>
              <w:t>5</w:t>
            </w:r>
            <w:r w:rsidRPr="000B070B">
              <w:rPr>
                <w:rFonts w:asciiTheme="minorHAnsi" w:hAnsiTheme="minorHAnsi" w:cstheme="minorHAnsi"/>
                <w:b/>
                <w:sz w:val="22"/>
                <w:szCs w:val="22"/>
                <w:u w:val="single" w:color="000000" w:themeColor="text1"/>
              </w:rPr>
              <w:t>8</w:t>
            </w:r>
            <w:r w:rsidRPr="00AD3639">
              <w:rPr>
                <w:rFonts w:asciiTheme="minorHAnsi" w:hAnsiTheme="minorHAnsi" w:cstheme="minorHAnsi"/>
                <w:sz w:val="22"/>
                <w:szCs w:val="22"/>
              </w:rPr>
              <w:t xml:space="preserve"> metres when provided by a </w:t>
            </w:r>
            <w:r w:rsidRPr="00AD3639">
              <w:rPr>
                <w:rFonts w:asciiTheme="minorHAnsi" w:hAnsiTheme="minorHAnsi" w:cstheme="minorHAnsi"/>
                <w:color w:val="00B050"/>
                <w:sz w:val="22"/>
                <w:szCs w:val="22"/>
                <w:shd w:val="clear" w:color="auto" w:fill="FFFFFF"/>
              </w:rPr>
              <w:t>balcony</w:t>
            </w:r>
            <w:r w:rsidRPr="00AD3639">
              <w:rPr>
                <w:rFonts w:asciiTheme="minorHAnsi" w:hAnsiTheme="minorHAnsi" w:cstheme="minorHAnsi"/>
                <w:sz w:val="22"/>
                <w:szCs w:val="22"/>
              </w:rPr>
              <w:t xml:space="preserve"> with a maximum balustrade </w:t>
            </w:r>
            <w:r w:rsidRPr="00AD3639">
              <w:rPr>
                <w:rFonts w:asciiTheme="minorHAnsi" w:hAnsiTheme="minorHAnsi" w:cstheme="minorHAnsi"/>
                <w:color w:val="00B050"/>
                <w:sz w:val="22"/>
                <w:szCs w:val="22"/>
                <w:shd w:val="clear" w:color="auto" w:fill="FFFFFF"/>
              </w:rPr>
              <w:t>height</w:t>
            </w:r>
            <w:r w:rsidRPr="00AD3639">
              <w:rPr>
                <w:rFonts w:asciiTheme="minorHAnsi" w:hAnsiTheme="minorHAnsi" w:cstheme="minorHAnsi"/>
                <w:sz w:val="22"/>
                <w:szCs w:val="22"/>
              </w:rPr>
              <w:t xml:space="preserve"> of 1.2 </w:t>
            </w:r>
            <w:proofErr w:type="gramStart"/>
            <w:r w:rsidRPr="00AD3639">
              <w:rPr>
                <w:rFonts w:asciiTheme="minorHAnsi" w:hAnsiTheme="minorHAnsi" w:cstheme="minorHAnsi"/>
                <w:sz w:val="22"/>
                <w:szCs w:val="22"/>
              </w:rPr>
              <w:t>metres;</w:t>
            </w:r>
            <w:proofErr w:type="gramEnd"/>
          </w:p>
          <w:p w14:paraId="056A4C40" w14:textId="77777777" w:rsidR="00052F03" w:rsidRPr="00AD3639" w:rsidRDefault="00052F03" w:rsidP="009D3398">
            <w:pPr>
              <w:pStyle w:val="ListParagraph"/>
              <w:numPr>
                <w:ilvl w:val="0"/>
                <w:numId w:val="195"/>
              </w:numPr>
              <w:tabs>
                <w:tab w:val="left" w:pos="933"/>
              </w:tabs>
              <w:spacing w:beforeLines="80" w:before="192" w:afterLines="80" w:after="192" w:line="259" w:lineRule="auto"/>
              <w:ind w:left="933" w:right="278" w:hanging="283"/>
              <w:contextualSpacing w:val="0"/>
              <w:jc w:val="both"/>
              <w:rPr>
                <w:rFonts w:asciiTheme="minorHAnsi" w:hAnsiTheme="minorHAnsi" w:cstheme="minorHAnsi"/>
                <w:sz w:val="22"/>
                <w:szCs w:val="22"/>
              </w:rPr>
            </w:pPr>
            <w:r w:rsidRPr="00AD3639">
              <w:rPr>
                <w:rFonts w:asciiTheme="minorHAnsi" w:hAnsiTheme="minorHAnsi" w:cstheme="minorHAnsi"/>
                <w:sz w:val="22"/>
                <w:szCs w:val="22"/>
              </w:rPr>
              <w:t xml:space="preserve">each private </w:t>
            </w:r>
            <w:r w:rsidRPr="00AD3639">
              <w:rPr>
                <w:rFonts w:asciiTheme="minorHAnsi" w:hAnsiTheme="minorHAnsi" w:cstheme="minorHAnsi"/>
                <w:color w:val="00B050"/>
                <w:sz w:val="22"/>
                <w:szCs w:val="22"/>
                <w:shd w:val="clear" w:color="auto" w:fill="FFFFFF"/>
              </w:rPr>
              <w:t>outdoor living space</w:t>
            </w:r>
            <w:r w:rsidRPr="00AD3639">
              <w:rPr>
                <w:rFonts w:asciiTheme="minorHAnsi" w:hAnsiTheme="minorHAnsi" w:cstheme="minorHAnsi"/>
                <w:sz w:val="22"/>
                <w:szCs w:val="22"/>
              </w:rPr>
              <w:t xml:space="preserve"> shall be directly </w:t>
            </w:r>
            <w:r w:rsidRPr="00AD3639">
              <w:rPr>
                <w:rFonts w:asciiTheme="minorHAnsi" w:hAnsiTheme="minorHAnsi" w:cstheme="minorHAnsi"/>
                <w:color w:val="00B050"/>
                <w:sz w:val="22"/>
                <w:szCs w:val="22"/>
                <w:shd w:val="clear" w:color="auto" w:fill="FFFFFF"/>
              </w:rPr>
              <w:t>accessible</w:t>
            </w:r>
            <w:r w:rsidRPr="00AD3639">
              <w:rPr>
                <w:rFonts w:asciiTheme="minorHAnsi" w:hAnsiTheme="minorHAnsi" w:cstheme="minorHAnsi"/>
                <w:sz w:val="22"/>
                <w:szCs w:val="22"/>
              </w:rPr>
              <w:t xml:space="preserve"> from a </w:t>
            </w:r>
            <w:r w:rsidRPr="00AD3639">
              <w:rPr>
                <w:rFonts w:asciiTheme="minorHAnsi" w:hAnsiTheme="minorHAnsi" w:cstheme="minorHAnsi"/>
                <w:color w:val="00B050"/>
                <w:sz w:val="22"/>
                <w:szCs w:val="22"/>
                <w:shd w:val="clear" w:color="auto" w:fill="FFFFFF"/>
              </w:rPr>
              <w:t>habitable space</w:t>
            </w:r>
            <w:r w:rsidRPr="00AD3639">
              <w:rPr>
                <w:rFonts w:asciiTheme="minorHAnsi" w:hAnsiTheme="minorHAnsi" w:cstheme="minorHAnsi"/>
                <w:sz w:val="22"/>
                <w:szCs w:val="22"/>
              </w:rPr>
              <w:t xml:space="preserve"> of the </w:t>
            </w:r>
            <w:r w:rsidRPr="00AD3639">
              <w:rPr>
                <w:rFonts w:asciiTheme="minorHAnsi" w:hAnsiTheme="minorHAnsi" w:cstheme="minorHAnsi"/>
                <w:color w:val="00B050"/>
                <w:sz w:val="22"/>
                <w:szCs w:val="22"/>
                <w:shd w:val="clear" w:color="auto" w:fill="FFFFFF"/>
              </w:rPr>
              <w:t>residential unit</w:t>
            </w:r>
            <w:r w:rsidRPr="00AD3639">
              <w:rPr>
                <w:rFonts w:asciiTheme="minorHAnsi" w:hAnsiTheme="minorHAnsi" w:cstheme="minorHAnsi"/>
                <w:sz w:val="22"/>
                <w:szCs w:val="22"/>
              </w:rPr>
              <w:t xml:space="preserve"> to which it relates and at least one private </w:t>
            </w:r>
            <w:r w:rsidRPr="00AD3639">
              <w:rPr>
                <w:rFonts w:asciiTheme="minorHAnsi" w:hAnsiTheme="minorHAnsi" w:cstheme="minorHAnsi"/>
                <w:color w:val="00B050"/>
                <w:sz w:val="22"/>
                <w:szCs w:val="22"/>
                <w:shd w:val="clear" w:color="auto" w:fill="FFFFFF"/>
              </w:rPr>
              <w:t>outdoor living space</w:t>
            </w:r>
            <w:r w:rsidRPr="00AD3639">
              <w:rPr>
                <w:rFonts w:asciiTheme="minorHAnsi" w:hAnsiTheme="minorHAnsi" w:cstheme="minorHAnsi"/>
                <w:sz w:val="22"/>
                <w:szCs w:val="22"/>
              </w:rPr>
              <w:t xml:space="preserve"> is to be directly </w:t>
            </w:r>
            <w:r w:rsidRPr="00AD3639">
              <w:rPr>
                <w:rFonts w:asciiTheme="minorHAnsi" w:hAnsiTheme="minorHAnsi" w:cstheme="minorHAnsi"/>
                <w:color w:val="00B050"/>
                <w:sz w:val="22"/>
                <w:szCs w:val="22"/>
                <w:shd w:val="clear" w:color="auto" w:fill="FFFFFF"/>
              </w:rPr>
              <w:t>accessible</w:t>
            </w:r>
            <w:r w:rsidRPr="00AD3639">
              <w:rPr>
                <w:rFonts w:asciiTheme="minorHAnsi" w:hAnsiTheme="minorHAnsi" w:cstheme="minorHAnsi"/>
                <w:sz w:val="22"/>
                <w:szCs w:val="22"/>
              </w:rPr>
              <w:t xml:space="preserve"> from a </w:t>
            </w:r>
            <w:r w:rsidRPr="00AD3639">
              <w:rPr>
                <w:rFonts w:asciiTheme="minorHAnsi" w:hAnsiTheme="minorHAnsi" w:cstheme="minorHAnsi"/>
                <w:color w:val="00B050"/>
                <w:sz w:val="22"/>
                <w:szCs w:val="22"/>
                <w:shd w:val="clear" w:color="auto" w:fill="FFFFFF"/>
              </w:rPr>
              <w:t>living area</w:t>
            </w:r>
            <w:r w:rsidRPr="00AD3639">
              <w:rPr>
                <w:rFonts w:asciiTheme="minorHAnsi" w:hAnsiTheme="minorHAnsi" w:cstheme="minorHAnsi"/>
                <w:sz w:val="22"/>
                <w:szCs w:val="22"/>
              </w:rPr>
              <w:t xml:space="preserve"> of that </w:t>
            </w:r>
            <w:proofErr w:type="gramStart"/>
            <w:r w:rsidRPr="00AD3639">
              <w:rPr>
                <w:rFonts w:asciiTheme="minorHAnsi" w:hAnsiTheme="minorHAnsi" w:cstheme="minorHAnsi"/>
                <w:sz w:val="22"/>
                <w:szCs w:val="22"/>
              </w:rPr>
              <w:t>unit;</w:t>
            </w:r>
            <w:proofErr w:type="gramEnd"/>
          </w:p>
          <w:p w14:paraId="59FBDC89" w14:textId="77777777" w:rsidR="00052F03" w:rsidRPr="00AD3639" w:rsidRDefault="00052F03" w:rsidP="009D3398">
            <w:pPr>
              <w:pStyle w:val="ListParagraph"/>
              <w:numPr>
                <w:ilvl w:val="0"/>
                <w:numId w:val="195"/>
              </w:numPr>
              <w:tabs>
                <w:tab w:val="left" w:pos="933"/>
              </w:tabs>
              <w:spacing w:beforeLines="80" w:before="192" w:afterLines="80" w:after="192" w:line="259" w:lineRule="auto"/>
              <w:ind w:left="933" w:right="278" w:hanging="283"/>
              <w:contextualSpacing w:val="0"/>
              <w:jc w:val="both"/>
              <w:rPr>
                <w:rFonts w:asciiTheme="minorHAnsi" w:hAnsiTheme="minorHAnsi" w:cstheme="minorHAnsi"/>
                <w:sz w:val="22"/>
                <w:szCs w:val="22"/>
              </w:rPr>
            </w:pPr>
            <w:r w:rsidRPr="00AD3639">
              <w:rPr>
                <w:rFonts w:asciiTheme="minorHAnsi" w:hAnsiTheme="minorHAnsi" w:cstheme="minorHAnsi"/>
                <w:color w:val="00B050"/>
                <w:sz w:val="22"/>
                <w:szCs w:val="22"/>
                <w:shd w:val="clear" w:color="auto" w:fill="FFFFFF"/>
              </w:rPr>
              <w:t>Outdoor living space</w:t>
            </w:r>
            <w:r w:rsidRPr="00AD3639">
              <w:rPr>
                <w:rFonts w:asciiTheme="minorHAnsi" w:hAnsiTheme="minorHAnsi" w:cstheme="minorHAnsi"/>
                <w:sz w:val="22"/>
                <w:szCs w:val="22"/>
              </w:rPr>
              <w:t xml:space="preserve"> provided as a communal space shall be </w:t>
            </w:r>
            <w:r w:rsidRPr="00AD3639">
              <w:rPr>
                <w:rFonts w:asciiTheme="minorHAnsi" w:hAnsiTheme="minorHAnsi" w:cstheme="minorHAnsi"/>
                <w:color w:val="00B050"/>
                <w:sz w:val="22"/>
                <w:szCs w:val="22"/>
                <w:shd w:val="clear" w:color="auto" w:fill="FFFFFF"/>
              </w:rPr>
              <w:t>accessible</w:t>
            </w:r>
            <w:r w:rsidRPr="00AD3639">
              <w:rPr>
                <w:rFonts w:asciiTheme="minorHAnsi" w:hAnsiTheme="minorHAnsi" w:cstheme="minorHAnsi"/>
                <w:sz w:val="22"/>
                <w:szCs w:val="22"/>
              </w:rPr>
              <w:t xml:space="preserve"> for use by all units and each dimension shall have </w:t>
            </w:r>
            <w:proofErr w:type="gramStart"/>
            <w:r w:rsidRPr="000B070B">
              <w:rPr>
                <w:rFonts w:asciiTheme="minorHAnsi" w:hAnsiTheme="minorHAnsi" w:cstheme="minorHAnsi"/>
                <w:b/>
                <w:strike/>
                <w:sz w:val="22"/>
                <w:szCs w:val="22"/>
              </w:rPr>
              <w:t>be</w:t>
            </w:r>
            <w:proofErr w:type="gramEnd"/>
            <w:r w:rsidRPr="00AD3639">
              <w:rPr>
                <w:rFonts w:asciiTheme="minorHAnsi" w:hAnsiTheme="minorHAnsi" w:cstheme="minorHAnsi"/>
                <w:sz w:val="22"/>
                <w:szCs w:val="22"/>
              </w:rPr>
              <w:t xml:space="preserve"> a minimum </w:t>
            </w:r>
            <w:r w:rsidRPr="000B070B">
              <w:rPr>
                <w:rFonts w:asciiTheme="minorHAnsi" w:hAnsiTheme="minorHAnsi" w:cstheme="minorHAnsi"/>
                <w:b/>
                <w:sz w:val="22"/>
                <w:szCs w:val="22"/>
                <w:u w:val="single" w:color="000000" w:themeColor="text1"/>
              </w:rPr>
              <w:t>dimension of</w:t>
            </w:r>
            <w:r w:rsidRPr="00AD3639">
              <w:rPr>
                <w:rFonts w:asciiTheme="minorHAnsi" w:hAnsiTheme="minorHAnsi" w:cstheme="minorHAnsi"/>
                <w:sz w:val="22"/>
                <w:szCs w:val="22"/>
              </w:rPr>
              <w:t xml:space="preserve"> </w:t>
            </w:r>
            <w:r w:rsidRPr="000B070B">
              <w:rPr>
                <w:rFonts w:asciiTheme="minorHAnsi" w:hAnsiTheme="minorHAnsi" w:cstheme="minorHAnsi"/>
                <w:b/>
                <w:strike/>
                <w:sz w:val="22"/>
                <w:szCs w:val="22"/>
              </w:rPr>
              <w:t>4</w:t>
            </w:r>
            <w:r w:rsidRPr="000B070B">
              <w:rPr>
                <w:rFonts w:asciiTheme="minorHAnsi" w:hAnsiTheme="minorHAnsi" w:cstheme="minorHAnsi"/>
                <w:b/>
                <w:sz w:val="22"/>
                <w:szCs w:val="22"/>
              </w:rPr>
              <w:t xml:space="preserve"> </w:t>
            </w:r>
            <w:r w:rsidRPr="000B070B">
              <w:rPr>
                <w:rFonts w:asciiTheme="minorHAnsi" w:hAnsiTheme="minorHAnsi" w:cstheme="minorHAnsi"/>
                <w:b/>
                <w:sz w:val="22"/>
                <w:szCs w:val="22"/>
                <w:u w:val="single" w:color="000000" w:themeColor="text1"/>
              </w:rPr>
              <w:t>6</w:t>
            </w:r>
            <w:r w:rsidRPr="00AD3639">
              <w:rPr>
                <w:rFonts w:asciiTheme="minorHAnsi" w:hAnsiTheme="minorHAnsi" w:cstheme="minorHAnsi"/>
                <w:sz w:val="22"/>
                <w:szCs w:val="22"/>
              </w:rPr>
              <w:t xml:space="preserve"> metres</w:t>
            </w:r>
            <w:r w:rsidRPr="000B070B">
              <w:rPr>
                <w:rFonts w:asciiTheme="minorHAnsi" w:hAnsiTheme="minorHAnsi" w:cstheme="minorHAnsi"/>
                <w:b/>
                <w:sz w:val="22"/>
                <w:szCs w:val="22"/>
                <w:u w:val="single" w:color="000000" w:themeColor="text1"/>
              </w:rPr>
              <w:t>.</w:t>
            </w:r>
            <w:r w:rsidRPr="00AD3639">
              <w:rPr>
                <w:rFonts w:asciiTheme="minorHAnsi" w:hAnsiTheme="minorHAnsi" w:cstheme="minorHAnsi"/>
                <w:sz w:val="22"/>
                <w:szCs w:val="22"/>
              </w:rPr>
              <w:t xml:space="preserve"> </w:t>
            </w:r>
            <w:r w:rsidRPr="000B070B">
              <w:rPr>
                <w:rFonts w:asciiTheme="minorHAnsi" w:hAnsiTheme="minorHAnsi" w:cstheme="minorHAnsi"/>
                <w:b/>
                <w:strike/>
                <w:sz w:val="22"/>
                <w:szCs w:val="22"/>
              </w:rPr>
              <w:t xml:space="preserve">and capable </w:t>
            </w:r>
            <w:r w:rsidRPr="000B070B">
              <w:rPr>
                <w:rFonts w:asciiTheme="minorHAnsi" w:hAnsiTheme="minorHAnsi" w:cstheme="minorHAnsi"/>
                <w:b/>
                <w:strike/>
                <w:sz w:val="22"/>
                <w:szCs w:val="22"/>
              </w:rPr>
              <w:lastRenderedPageBreak/>
              <w:t>of containing a circle with a diameter of 8 metres; and</w:t>
            </w:r>
          </w:p>
          <w:p w14:paraId="2E4850D5" w14:textId="4E2667D0" w:rsidR="00052F03" w:rsidRPr="000B070B" w:rsidRDefault="000B070B" w:rsidP="000B070B">
            <w:pPr>
              <w:tabs>
                <w:tab w:val="left" w:pos="933"/>
              </w:tabs>
              <w:spacing w:beforeLines="80" w:before="192" w:afterLines="80" w:after="192" w:line="259" w:lineRule="auto"/>
              <w:ind w:left="933" w:right="278" w:hanging="283"/>
              <w:jc w:val="both"/>
              <w:rPr>
                <w:rFonts w:asciiTheme="minorHAnsi" w:hAnsiTheme="minorHAnsi" w:cstheme="minorHAnsi"/>
                <w:b/>
                <w:strike/>
                <w:sz w:val="22"/>
                <w:szCs w:val="22"/>
              </w:rPr>
            </w:pPr>
            <w:r w:rsidRPr="000B070B">
              <w:rPr>
                <w:rFonts w:asciiTheme="minorHAnsi" w:hAnsiTheme="minorHAnsi" w:cstheme="minorHAnsi"/>
                <w:b/>
                <w:strike/>
                <w:sz w:val="22"/>
                <w:szCs w:val="22"/>
              </w:rPr>
              <w:t xml:space="preserve">E. </w:t>
            </w:r>
            <w:r w:rsidR="00052F03" w:rsidRPr="000B070B">
              <w:rPr>
                <w:rFonts w:asciiTheme="minorHAnsi" w:hAnsiTheme="minorHAnsi" w:cstheme="minorHAnsi"/>
                <w:b/>
                <w:strike/>
                <w:sz w:val="22"/>
                <w:szCs w:val="22"/>
              </w:rPr>
              <w:t xml:space="preserve">50% of the </w:t>
            </w:r>
            <w:r w:rsidR="00052F03" w:rsidRPr="000B070B">
              <w:rPr>
                <w:rFonts w:asciiTheme="minorHAnsi" w:hAnsiTheme="minorHAnsi" w:cstheme="minorHAnsi"/>
                <w:b/>
                <w:strike/>
                <w:color w:val="00B050"/>
                <w:sz w:val="22"/>
                <w:szCs w:val="22"/>
                <w:shd w:val="clear" w:color="auto" w:fill="FFFFFF"/>
              </w:rPr>
              <w:t>outdoor living space</w:t>
            </w:r>
            <w:r w:rsidR="00052F03" w:rsidRPr="000B070B">
              <w:rPr>
                <w:rFonts w:asciiTheme="minorHAnsi" w:hAnsiTheme="minorHAnsi" w:cstheme="minorHAnsi"/>
                <w:b/>
                <w:strike/>
                <w:sz w:val="22"/>
                <w:szCs w:val="22"/>
              </w:rPr>
              <w:t xml:space="preserve"> required across the entire </w:t>
            </w:r>
            <w:r w:rsidR="00052F03" w:rsidRPr="000B070B">
              <w:rPr>
                <w:rFonts w:asciiTheme="minorHAnsi" w:hAnsiTheme="minorHAnsi" w:cstheme="minorHAnsi"/>
                <w:b/>
                <w:strike/>
                <w:color w:val="00B050"/>
                <w:sz w:val="22"/>
                <w:szCs w:val="22"/>
                <w:shd w:val="clear" w:color="auto" w:fill="FFFFFF"/>
              </w:rPr>
              <w:t>site</w:t>
            </w:r>
            <w:r w:rsidR="00052F03" w:rsidRPr="000B070B">
              <w:rPr>
                <w:rFonts w:asciiTheme="minorHAnsi" w:hAnsiTheme="minorHAnsi" w:cstheme="minorHAnsi"/>
                <w:b/>
                <w:strike/>
                <w:sz w:val="22"/>
                <w:szCs w:val="22"/>
              </w:rPr>
              <w:t xml:space="preserve"> shall be provided at </w:t>
            </w:r>
            <w:r w:rsidR="00052F03" w:rsidRPr="000B070B">
              <w:rPr>
                <w:rFonts w:asciiTheme="minorHAnsi" w:hAnsiTheme="minorHAnsi" w:cstheme="minorHAnsi"/>
                <w:b/>
                <w:strike/>
                <w:color w:val="000000" w:themeColor="text1"/>
                <w:sz w:val="22"/>
                <w:szCs w:val="22"/>
                <w:shd w:val="clear" w:color="auto" w:fill="FFFFFF"/>
              </w:rPr>
              <w:t>ground level</w:t>
            </w:r>
            <w:r w:rsidR="00052F03" w:rsidRPr="000B070B">
              <w:rPr>
                <w:rFonts w:asciiTheme="minorHAnsi" w:hAnsiTheme="minorHAnsi" w:cstheme="minorHAnsi"/>
                <w:b/>
                <w:strike/>
                <w:color w:val="000000" w:themeColor="text1"/>
                <w:sz w:val="22"/>
                <w:szCs w:val="22"/>
              </w:rPr>
              <w:t>.</w:t>
            </w:r>
          </w:p>
          <w:p w14:paraId="2751C5C9" w14:textId="10D0F267" w:rsidR="00052F03" w:rsidRPr="00AD3639" w:rsidRDefault="00052F03" w:rsidP="009D3398">
            <w:pPr>
              <w:pStyle w:val="PrlTableList1"/>
              <w:numPr>
                <w:ilvl w:val="0"/>
                <w:numId w:val="184"/>
              </w:numPr>
              <w:spacing w:beforeLines="80" w:before="192" w:afterLines="80" w:after="192"/>
              <w:ind w:left="650" w:hanging="142"/>
              <w:rPr>
                <w:rFonts w:asciiTheme="minorHAnsi" w:hAnsiTheme="minorHAnsi" w:cstheme="minorHAnsi"/>
                <w:sz w:val="22"/>
                <w:szCs w:val="22"/>
              </w:rPr>
            </w:pPr>
            <w:r w:rsidRPr="00AD3639">
              <w:rPr>
                <w:rFonts w:asciiTheme="minorHAnsi" w:hAnsiTheme="minorHAnsi" w:cstheme="minorHAnsi"/>
                <w:sz w:val="22"/>
                <w:szCs w:val="22"/>
              </w:rPr>
              <w:t xml:space="preserve">Any </w:t>
            </w:r>
            <w:r w:rsidRPr="00AD3639">
              <w:rPr>
                <w:rFonts w:asciiTheme="minorHAnsi" w:hAnsiTheme="minorHAnsi" w:cstheme="minorHAnsi"/>
                <w:color w:val="00B050"/>
                <w:sz w:val="22"/>
                <w:szCs w:val="22"/>
                <w:shd w:val="clear" w:color="auto" w:fill="FFFFFF"/>
              </w:rPr>
              <w:t>outdoor service space</w:t>
            </w:r>
            <w:r w:rsidRPr="00AD3639">
              <w:rPr>
                <w:rFonts w:asciiTheme="minorHAnsi" w:hAnsiTheme="minorHAnsi" w:cstheme="minorHAnsi"/>
                <w:sz w:val="22"/>
                <w:szCs w:val="22"/>
              </w:rPr>
              <w:t xml:space="preserve"> or </w:t>
            </w:r>
            <w:r w:rsidRPr="00AD3639">
              <w:rPr>
                <w:rFonts w:asciiTheme="minorHAnsi" w:hAnsiTheme="minorHAnsi" w:cstheme="minorHAnsi"/>
                <w:color w:val="00B050"/>
                <w:sz w:val="22"/>
                <w:szCs w:val="22"/>
                <w:shd w:val="clear" w:color="auto" w:fill="FFFFFF"/>
              </w:rPr>
              <w:t>outdoor living space</w:t>
            </w:r>
            <w:r w:rsidRPr="00AD3639">
              <w:rPr>
                <w:rFonts w:asciiTheme="minorHAnsi" w:hAnsiTheme="minorHAnsi" w:cstheme="minorHAnsi"/>
                <w:sz w:val="22"/>
                <w:szCs w:val="22"/>
              </w:rPr>
              <w:t xml:space="preserve"> shall not be used as a </w:t>
            </w:r>
            <w:r w:rsidRPr="00AD3639">
              <w:rPr>
                <w:rFonts w:asciiTheme="minorHAnsi" w:hAnsiTheme="minorHAnsi" w:cstheme="minorHAnsi"/>
                <w:color w:val="00B050"/>
                <w:sz w:val="22"/>
                <w:szCs w:val="22"/>
              </w:rPr>
              <w:t xml:space="preserve">parking area </w:t>
            </w:r>
            <w:r w:rsidRPr="00AD3639">
              <w:rPr>
                <w:rFonts w:asciiTheme="minorHAnsi" w:hAnsiTheme="minorHAnsi" w:cstheme="minorHAnsi"/>
                <w:sz w:val="22"/>
                <w:szCs w:val="22"/>
              </w:rPr>
              <w:t xml:space="preserve">or </w:t>
            </w:r>
            <w:r w:rsidRPr="00AD3639">
              <w:rPr>
                <w:rFonts w:asciiTheme="minorHAnsi" w:hAnsiTheme="minorHAnsi" w:cstheme="minorHAnsi"/>
                <w:color w:val="00B050"/>
                <w:sz w:val="22"/>
                <w:szCs w:val="22"/>
                <w:shd w:val="clear" w:color="auto" w:fill="FFFFFF"/>
              </w:rPr>
              <w:t>access</w:t>
            </w:r>
            <w:r w:rsidRPr="00AD3639">
              <w:rPr>
                <w:rFonts w:asciiTheme="minorHAnsi" w:hAnsiTheme="minorHAnsi" w:cstheme="minorHAnsi"/>
                <w:sz w:val="22"/>
                <w:szCs w:val="22"/>
              </w:rPr>
              <w:t>.</w:t>
            </w:r>
          </w:p>
          <w:p w14:paraId="071D71A9" w14:textId="77777777" w:rsidR="00052F03" w:rsidRPr="000B070B" w:rsidRDefault="0004405F" w:rsidP="00594CBA">
            <w:pPr>
              <w:pStyle w:val="PrlTableList1"/>
              <w:spacing w:beforeLines="80" w:before="192" w:afterLines="80" w:after="192"/>
              <w:ind w:left="650" w:hanging="425"/>
              <w:rPr>
                <w:rFonts w:asciiTheme="minorHAnsi" w:hAnsiTheme="minorHAnsi" w:cstheme="minorHAnsi"/>
                <w:b/>
                <w:sz w:val="22"/>
                <w:szCs w:val="22"/>
                <w:u w:val="single" w:color="000000" w:themeColor="text1"/>
              </w:rPr>
            </w:pPr>
            <w:r w:rsidRPr="000B070B">
              <w:rPr>
                <w:rFonts w:asciiTheme="minorHAnsi" w:hAnsiTheme="minorHAnsi" w:cstheme="minorHAnsi"/>
                <w:b/>
                <w:color w:val="000000" w:themeColor="text1"/>
                <w:sz w:val="22"/>
                <w:szCs w:val="23"/>
                <w:u w:val="single" w:color="000000" w:themeColor="text1"/>
              </w:rPr>
              <w:t xml:space="preserve">viii.  </w:t>
            </w:r>
            <w:r w:rsidR="00052F03" w:rsidRPr="000B070B">
              <w:rPr>
                <w:rFonts w:asciiTheme="minorHAnsi" w:hAnsiTheme="minorHAnsi" w:cstheme="minorHAnsi"/>
                <w:b/>
                <w:color w:val="000000" w:themeColor="text1"/>
                <w:sz w:val="22"/>
                <w:szCs w:val="23"/>
                <w:u w:val="single" w:color="000000" w:themeColor="text1"/>
              </w:rPr>
              <w:t xml:space="preserve">Any </w:t>
            </w:r>
            <w:r w:rsidR="00052F03" w:rsidRPr="00670CA5">
              <w:rPr>
                <w:rFonts w:asciiTheme="minorHAnsi" w:hAnsiTheme="minorHAnsi" w:cstheme="minorHAnsi"/>
                <w:b/>
                <w:color w:val="00B050"/>
                <w:sz w:val="22"/>
                <w:szCs w:val="23"/>
                <w:u w:val="single" w:color="00B050"/>
              </w:rPr>
              <w:t>residential unit</w:t>
            </w:r>
            <w:r w:rsidR="00052F03" w:rsidRPr="000B070B">
              <w:rPr>
                <w:rFonts w:asciiTheme="minorHAnsi" w:hAnsiTheme="minorHAnsi" w:cstheme="minorHAnsi"/>
                <w:b/>
                <w:color w:val="00B050"/>
                <w:sz w:val="22"/>
                <w:szCs w:val="23"/>
                <w:u w:val="single" w:color="000000" w:themeColor="text1"/>
              </w:rPr>
              <w:t xml:space="preserve"> </w:t>
            </w:r>
            <w:r w:rsidR="00052F03" w:rsidRPr="000B070B">
              <w:rPr>
                <w:rFonts w:asciiTheme="minorHAnsi" w:hAnsiTheme="minorHAnsi" w:cstheme="minorHAnsi"/>
                <w:b/>
                <w:color w:val="000000" w:themeColor="text1"/>
                <w:sz w:val="22"/>
                <w:szCs w:val="23"/>
                <w:u w:val="single" w:color="000000" w:themeColor="text1"/>
              </w:rPr>
              <w:t xml:space="preserve">facing the </w:t>
            </w:r>
            <w:r w:rsidR="00052F03" w:rsidRPr="00670CA5">
              <w:rPr>
                <w:rFonts w:asciiTheme="minorHAnsi" w:hAnsiTheme="minorHAnsi" w:cstheme="minorHAnsi"/>
                <w:b/>
                <w:color w:val="00B050"/>
                <w:sz w:val="22"/>
                <w:szCs w:val="23"/>
                <w:u w:val="single" w:color="00B050"/>
              </w:rPr>
              <w:t>street</w:t>
            </w:r>
            <w:r w:rsidR="00052F03" w:rsidRPr="000B070B">
              <w:rPr>
                <w:rFonts w:asciiTheme="minorHAnsi" w:hAnsiTheme="minorHAnsi" w:cstheme="minorHAnsi"/>
                <w:b/>
                <w:color w:val="00B050"/>
                <w:sz w:val="22"/>
                <w:szCs w:val="23"/>
                <w:u w:val="single" w:color="000000" w:themeColor="text1"/>
              </w:rPr>
              <w:t xml:space="preserve"> </w:t>
            </w:r>
            <w:r w:rsidR="00052F03" w:rsidRPr="000B070B">
              <w:rPr>
                <w:rFonts w:asciiTheme="minorHAnsi" w:hAnsiTheme="minorHAnsi" w:cstheme="minorHAnsi"/>
                <w:b/>
                <w:color w:val="000000" w:themeColor="text1"/>
                <w:sz w:val="22"/>
                <w:szCs w:val="23"/>
                <w:u w:val="single" w:color="000000" w:themeColor="text1"/>
              </w:rPr>
              <w:t xml:space="preserve">or other </w:t>
            </w:r>
            <w:r w:rsidR="00052F03" w:rsidRPr="00670CA5">
              <w:rPr>
                <w:rFonts w:asciiTheme="minorHAnsi" w:hAnsiTheme="minorHAnsi" w:cstheme="minorHAnsi"/>
                <w:b/>
                <w:color w:val="000000" w:themeColor="text1"/>
                <w:sz w:val="22"/>
                <w:szCs w:val="23"/>
                <w:u w:val="single" w:color="000000" w:themeColor="text1"/>
              </w:rPr>
              <w:t xml:space="preserve">public space </w:t>
            </w:r>
            <w:r w:rsidR="00052F03" w:rsidRPr="000B070B">
              <w:rPr>
                <w:rFonts w:asciiTheme="minorHAnsi" w:hAnsiTheme="minorHAnsi" w:cstheme="minorHAnsi"/>
                <w:b/>
                <w:color w:val="000000" w:themeColor="text1"/>
                <w:sz w:val="22"/>
                <w:szCs w:val="23"/>
                <w:u w:val="single" w:color="000000" w:themeColor="text1"/>
              </w:rPr>
              <w:t xml:space="preserve">must have a minimum of 20% of the </w:t>
            </w:r>
            <w:r w:rsidR="00052F03" w:rsidRPr="00B60727">
              <w:rPr>
                <w:rFonts w:asciiTheme="minorHAnsi" w:hAnsiTheme="minorHAnsi" w:cstheme="minorHAnsi"/>
                <w:b/>
                <w:color w:val="00B050"/>
                <w:sz w:val="22"/>
                <w:szCs w:val="23"/>
                <w:u w:val="single" w:color="000000" w:themeColor="text1"/>
              </w:rPr>
              <w:t>street-facing façade</w:t>
            </w:r>
            <w:r w:rsidR="00052F03" w:rsidRPr="000B070B">
              <w:rPr>
                <w:rFonts w:asciiTheme="minorHAnsi" w:hAnsiTheme="minorHAnsi" w:cstheme="minorHAnsi"/>
                <w:b/>
                <w:color w:val="000000" w:themeColor="text1"/>
                <w:sz w:val="22"/>
                <w:szCs w:val="23"/>
                <w:u w:val="single" w:color="000000" w:themeColor="text1"/>
              </w:rPr>
              <w:t xml:space="preserve"> in glazing.</w:t>
            </w:r>
          </w:p>
          <w:p w14:paraId="0F9E185F" w14:textId="77777777" w:rsidR="00052F03" w:rsidRPr="000B070B" w:rsidRDefault="0004405F" w:rsidP="00594CBA">
            <w:pPr>
              <w:pStyle w:val="PrlTableList1"/>
              <w:spacing w:beforeLines="80" w:before="192" w:afterLines="80" w:after="192"/>
              <w:ind w:left="650" w:hanging="425"/>
              <w:rPr>
                <w:rFonts w:asciiTheme="minorHAnsi" w:hAnsiTheme="minorHAnsi" w:cstheme="minorHAnsi"/>
                <w:b/>
                <w:sz w:val="22"/>
                <w:szCs w:val="22"/>
                <w:u w:val="single" w:color="000000" w:themeColor="text1"/>
              </w:rPr>
            </w:pPr>
            <w:r w:rsidRPr="000B070B">
              <w:rPr>
                <w:rFonts w:asciiTheme="minorHAnsi" w:hAnsiTheme="minorHAnsi" w:cstheme="minorHAnsi"/>
                <w:b/>
                <w:bCs/>
                <w:sz w:val="22"/>
                <w:szCs w:val="23"/>
                <w:u w:val="single" w:color="000000" w:themeColor="text1"/>
              </w:rPr>
              <w:t>ix.</w:t>
            </w:r>
            <w:r w:rsidR="00594CBA" w:rsidRPr="000B070B">
              <w:rPr>
                <w:rFonts w:asciiTheme="minorHAnsi" w:hAnsiTheme="minorHAnsi" w:cstheme="minorHAnsi"/>
                <w:b/>
                <w:bCs/>
                <w:sz w:val="22"/>
                <w:szCs w:val="23"/>
                <w:u w:val="single" w:color="000000" w:themeColor="text1"/>
              </w:rPr>
              <w:t xml:space="preserve">    </w:t>
            </w:r>
            <w:r w:rsidR="00052F03" w:rsidRPr="000B070B">
              <w:rPr>
                <w:rFonts w:asciiTheme="minorHAnsi" w:hAnsiTheme="minorHAnsi" w:cstheme="minorHAnsi"/>
                <w:b/>
                <w:bCs/>
                <w:sz w:val="22"/>
                <w:szCs w:val="23"/>
                <w:u w:val="single" w:color="000000" w:themeColor="text1"/>
              </w:rPr>
              <w:t xml:space="preserve">Each </w:t>
            </w:r>
            <w:r w:rsidR="00052F03" w:rsidRPr="00670CA5">
              <w:rPr>
                <w:rFonts w:asciiTheme="minorHAnsi" w:hAnsiTheme="minorHAnsi" w:cstheme="minorHAnsi"/>
                <w:b/>
                <w:bCs/>
                <w:color w:val="00B050"/>
                <w:sz w:val="22"/>
                <w:szCs w:val="23"/>
                <w:u w:val="single" w:color="00B050"/>
              </w:rPr>
              <w:t>residential unit</w:t>
            </w:r>
            <w:r w:rsidR="00052F03" w:rsidRPr="000B070B">
              <w:rPr>
                <w:rFonts w:asciiTheme="minorHAnsi" w:hAnsiTheme="minorHAnsi" w:cstheme="minorHAnsi"/>
                <w:b/>
                <w:bCs/>
                <w:color w:val="00B050"/>
                <w:sz w:val="22"/>
                <w:szCs w:val="23"/>
                <w:u w:val="single" w:color="000000" w:themeColor="text1"/>
              </w:rPr>
              <w:t xml:space="preserve"> </w:t>
            </w:r>
            <w:r w:rsidR="00052F03" w:rsidRPr="000B070B">
              <w:rPr>
                <w:rFonts w:asciiTheme="minorHAnsi" w:hAnsiTheme="minorHAnsi" w:cstheme="minorHAnsi"/>
                <w:b/>
                <w:bCs/>
                <w:sz w:val="22"/>
                <w:szCs w:val="23"/>
                <w:u w:val="single" w:color="000000" w:themeColor="text1"/>
              </w:rPr>
              <w:t xml:space="preserve">shall have an outlook space from habitable room windows, oriented over land within the development </w:t>
            </w:r>
            <w:r w:rsidR="00052F03" w:rsidRPr="00670CA5">
              <w:rPr>
                <w:rFonts w:asciiTheme="minorHAnsi" w:hAnsiTheme="minorHAnsi" w:cstheme="minorHAnsi"/>
                <w:b/>
                <w:bCs/>
                <w:color w:val="00B050"/>
                <w:sz w:val="22"/>
                <w:szCs w:val="23"/>
                <w:u w:val="single" w:color="00B050"/>
              </w:rPr>
              <w:t>site</w:t>
            </w:r>
            <w:r w:rsidR="00052F03" w:rsidRPr="000B070B">
              <w:rPr>
                <w:rFonts w:asciiTheme="minorHAnsi" w:hAnsiTheme="minorHAnsi" w:cstheme="minorHAnsi"/>
                <w:b/>
                <w:bCs/>
                <w:sz w:val="22"/>
                <w:szCs w:val="23"/>
                <w:u w:val="single" w:color="000000" w:themeColor="text1"/>
              </w:rPr>
              <w:t xml:space="preserve"> or a </w:t>
            </w:r>
            <w:r w:rsidR="00052F03" w:rsidRPr="00670CA5">
              <w:rPr>
                <w:rFonts w:asciiTheme="minorHAnsi" w:hAnsiTheme="minorHAnsi" w:cstheme="minorHAnsi"/>
                <w:b/>
                <w:bCs/>
                <w:color w:val="00B050"/>
                <w:sz w:val="22"/>
                <w:szCs w:val="23"/>
                <w:u w:val="single" w:color="00B050"/>
              </w:rPr>
              <w:t>street</w:t>
            </w:r>
            <w:r w:rsidR="00052F03" w:rsidRPr="000B070B">
              <w:rPr>
                <w:rFonts w:asciiTheme="minorHAnsi" w:hAnsiTheme="minorHAnsi" w:cstheme="minorHAnsi"/>
                <w:b/>
                <w:bCs/>
                <w:color w:val="00B050"/>
                <w:sz w:val="22"/>
                <w:szCs w:val="23"/>
                <w:u w:val="single" w:color="000000" w:themeColor="text1"/>
              </w:rPr>
              <w:t xml:space="preserve"> </w:t>
            </w:r>
            <w:r w:rsidR="00052F03" w:rsidRPr="000B070B">
              <w:rPr>
                <w:rFonts w:asciiTheme="minorHAnsi" w:hAnsiTheme="minorHAnsi" w:cstheme="minorHAnsi"/>
                <w:b/>
                <w:bCs/>
                <w:sz w:val="22"/>
                <w:szCs w:val="23"/>
                <w:u w:val="single" w:color="000000" w:themeColor="text1"/>
              </w:rPr>
              <w:t xml:space="preserve">or </w:t>
            </w:r>
            <w:r w:rsidR="00052F03" w:rsidRPr="00670CA5">
              <w:rPr>
                <w:rFonts w:asciiTheme="minorHAnsi" w:hAnsiTheme="minorHAnsi" w:cstheme="minorHAnsi"/>
                <w:b/>
                <w:bCs/>
                <w:color w:val="000000" w:themeColor="text1"/>
                <w:sz w:val="22"/>
                <w:szCs w:val="23"/>
                <w:u w:val="single" w:color="000000" w:themeColor="text1"/>
              </w:rPr>
              <w:t>public space</w:t>
            </w:r>
            <w:r w:rsidR="00052F03" w:rsidRPr="000B070B">
              <w:rPr>
                <w:rFonts w:asciiTheme="minorHAnsi" w:hAnsiTheme="minorHAnsi" w:cstheme="minorHAnsi"/>
                <w:b/>
                <w:bCs/>
                <w:sz w:val="22"/>
                <w:szCs w:val="23"/>
                <w:u w:val="single" w:color="000000" w:themeColor="text1"/>
              </w:rPr>
              <w:t>, with:</w:t>
            </w:r>
          </w:p>
          <w:p w14:paraId="3F199BED" w14:textId="77777777" w:rsidR="00052F03" w:rsidRPr="000B070B" w:rsidRDefault="00052F03" w:rsidP="009D3398">
            <w:pPr>
              <w:pStyle w:val="PrlTableList1"/>
              <w:numPr>
                <w:ilvl w:val="2"/>
                <w:numId w:val="762"/>
              </w:numPr>
              <w:spacing w:beforeLines="80" w:before="192" w:afterLines="80" w:after="192"/>
              <w:rPr>
                <w:rFonts w:asciiTheme="minorHAnsi" w:hAnsiTheme="minorHAnsi" w:cstheme="minorHAnsi"/>
                <w:b/>
                <w:sz w:val="22"/>
                <w:szCs w:val="22"/>
                <w:u w:val="single" w:color="000000" w:themeColor="text1"/>
              </w:rPr>
            </w:pPr>
            <w:r w:rsidRPr="000B070B">
              <w:rPr>
                <w:rFonts w:asciiTheme="minorHAnsi" w:hAnsiTheme="minorHAnsi" w:cstheme="minorHAnsi"/>
                <w:b/>
                <w:bCs/>
                <w:sz w:val="22"/>
                <w:szCs w:val="23"/>
                <w:u w:val="single" w:color="000000" w:themeColor="text1"/>
              </w:rPr>
              <w:t xml:space="preserve">a minimum dimension 4 metres in depth and 4 metres in width, for a </w:t>
            </w:r>
            <w:r w:rsidRPr="00670CA5">
              <w:rPr>
                <w:rFonts w:asciiTheme="minorHAnsi" w:hAnsiTheme="minorHAnsi" w:cstheme="minorHAnsi"/>
                <w:b/>
                <w:bCs/>
                <w:color w:val="00B050"/>
                <w:sz w:val="22"/>
                <w:szCs w:val="23"/>
                <w:u w:val="single" w:color="00B050"/>
              </w:rPr>
              <w:t>living area</w:t>
            </w:r>
            <w:r w:rsidRPr="000B070B">
              <w:rPr>
                <w:rFonts w:asciiTheme="minorHAnsi" w:hAnsiTheme="minorHAnsi" w:cstheme="minorHAnsi"/>
                <w:b/>
                <w:bCs/>
                <w:sz w:val="22"/>
                <w:szCs w:val="23"/>
                <w:u w:val="single" w:color="000000" w:themeColor="text1"/>
              </w:rPr>
              <w:t>.</w:t>
            </w:r>
          </w:p>
          <w:p w14:paraId="547F9B67" w14:textId="77777777" w:rsidR="00052F03" w:rsidRPr="000B070B" w:rsidRDefault="00052F03" w:rsidP="009D3398">
            <w:pPr>
              <w:pStyle w:val="PrlTableList1"/>
              <w:numPr>
                <w:ilvl w:val="2"/>
                <w:numId w:val="762"/>
              </w:numPr>
              <w:spacing w:beforeLines="80" w:before="192" w:afterLines="80" w:after="192"/>
              <w:ind w:left="1075" w:hanging="198"/>
              <w:rPr>
                <w:rFonts w:asciiTheme="minorHAnsi" w:hAnsiTheme="minorHAnsi" w:cstheme="minorHAnsi"/>
                <w:b/>
                <w:sz w:val="22"/>
                <w:szCs w:val="22"/>
                <w:u w:val="single" w:color="000000" w:themeColor="text1"/>
              </w:rPr>
            </w:pPr>
            <w:r w:rsidRPr="000B070B">
              <w:rPr>
                <w:rFonts w:asciiTheme="minorHAnsi" w:hAnsiTheme="minorHAnsi" w:cstheme="minorHAnsi"/>
                <w:b/>
                <w:bCs/>
                <w:sz w:val="22"/>
                <w:szCs w:val="23"/>
                <w:u w:val="single" w:color="000000" w:themeColor="text1"/>
              </w:rPr>
              <w:t>a minimum dimension 3 metres in depth and 3 metres in width, for a bedroom.</w:t>
            </w:r>
          </w:p>
          <w:p w14:paraId="3E79A31F" w14:textId="77777777" w:rsidR="00052F03" w:rsidRPr="00AD3639" w:rsidRDefault="0004405F" w:rsidP="00594CBA">
            <w:pPr>
              <w:pStyle w:val="PrlTableList1"/>
              <w:spacing w:beforeLines="80" w:before="192" w:afterLines="80" w:after="192"/>
              <w:ind w:left="650" w:hanging="425"/>
              <w:rPr>
                <w:rFonts w:asciiTheme="minorHAnsi" w:hAnsiTheme="minorHAnsi" w:cstheme="minorHAnsi"/>
                <w:bCs/>
                <w:color w:val="000000" w:themeColor="text1"/>
                <w:sz w:val="22"/>
                <w:szCs w:val="22"/>
              </w:rPr>
            </w:pPr>
            <w:r w:rsidRPr="000B070B">
              <w:rPr>
                <w:rFonts w:asciiTheme="minorHAnsi" w:hAnsiTheme="minorHAnsi" w:cstheme="minorHAnsi"/>
                <w:b/>
                <w:bCs/>
                <w:color w:val="000000" w:themeColor="text1"/>
                <w:sz w:val="22"/>
                <w:szCs w:val="22"/>
                <w:u w:val="single" w:color="000000" w:themeColor="text1"/>
              </w:rPr>
              <w:t xml:space="preserve">x.     </w:t>
            </w:r>
            <w:r w:rsidR="00052F03" w:rsidRPr="000B070B">
              <w:rPr>
                <w:rFonts w:asciiTheme="minorHAnsi" w:hAnsiTheme="minorHAnsi" w:cstheme="minorHAnsi"/>
                <w:b/>
                <w:bCs/>
                <w:color w:val="000000" w:themeColor="text1"/>
                <w:sz w:val="22"/>
                <w:szCs w:val="22"/>
                <w:u w:val="single" w:color="000000" w:themeColor="text1"/>
              </w:rPr>
              <w:t xml:space="preserve">The outlook space shall not extend over an outlook space or </w:t>
            </w:r>
            <w:r w:rsidR="00052F03" w:rsidRPr="00670CA5">
              <w:rPr>
                <w:rFonts w:asciiTheme="minorHAnsi" w:hAnsiTheme="minorHAnsi" w:cstheme="minorHAnsi"/>
                <w:b/>
                <w:bCs/>
                <w:color w:val="00B050"/>
                <w:sz w:val="22"/>
                <w:szCs w:val="22"/>
                <w:u w:val="single" w:color="000000" w:themeColor="text1"/>
              </w:rPr>
              <w:t>outdoor living space</w:t>
            </w:r>
            <w:r w:rsidR="00052F03" w:rsidRPr="000B070B">
              <w:rPr>
                <w:rFonts w:asciiTheme="minorHAnsi" w:hAnsiTheme="minorHAnsi" w:cstheme="minorHAnsi"/>
                <w:b/>
                <w:bCs/>
                <w:color w:val="00B050"/>
                <w:sz w:val="22"/>
                <w:szCs w:val="22"/>
                <w:u w:val="single" w:color="000000" w:themeColor="text1"/>
              </w:rPr>
              <w:t xml:space="preserve"> </w:t>
            </w:r>
            <w:r w:rsidR="00052F03" w:rsidRPr="000B070B">
              <w:rPr>
                <w:rFonts w:asciiTheme="minorHAnsi" w:hAnsiTheme="minorHAnsi" w:cstheme="minorHAnsi"/>
                <w:b/>
                <w:bCs/>
                <w:color w:val="000000" w:themeColor="text1"/>
                <w:sz w:val="22"/>
                <w:szCs w:val="22"/>
                <w:u w:val="single" w:color="000000" w:themeColor="text1"/>
              </w:rPr>
              <w:t xml:space="preserve">required by another </w:t>
            </w:r>
            <w:r w:rsidR="00052F03" w:rsidRPr="00670CA5">
              <w:rPr>
                <w:rFonts w:asciiTheme="minorHAnsi" w:hAnsiTheme="minorHAnsi" w:cstheme="minorHAnsi"/>
                <w:b/>
                <w:bCs/>
                <w:color w:val="00B050"/>
                <w:sz w:val="22"/>
                <w:szCs w:val="22"/>
                <w:u w:val="single" w:color="00B050"/>
              </w:rPr>
              <w:t>residential unit</w:t>
            </w:r>
            <w:r w:rsidR="00052F03" w:rsidRPr="000B070B">
              <w:rPr>
                <w:rFonts w:asciiTheme="minorHAnsi" w:hAnsiTheme="minorHAnsi" w:cstheme="minorHAnsi"/>
                <w:b/>
                <w:bCs/>
                <w:color w:val="000000" w:themeColor="text1"/>
                <w:sz w:val="22"/>
                <w:szCs w:val="22"/>
                <w:u w:val="single" w:color="000000" w:themeColor="text1"/>
              </w:rPr>
              <w:t>.</w:t>
            </w:r>
          </w:p>
          <w:p w14:paraId="5B73BAE5" w14:textId="77777777" w:rsidR="007752FF" w:rsidRPr="00AD3639" w:rsidRDefault="007752FF" w:rsidP="00594CBA">
            <w:pPr>
              <w:pStyle w:val="PrlTableList1"/>
              <w:spacing w:beforeLines="80" w:before="192" w:afterLines="80" w:after="192"/>
              <w:ind w:left="650" w:hanging="425"/>
              <w:rPr>
                <w:rFonts w:asciiTheme="minorHAnsi" w:hAnsiTheme="minorHAnsi" w:cstheme="minorHAnsi"/>
                <w:bCs/>
                <w:color w:val="000000" w:themeColor="text1"/>
                <w:sz w:val="22"/>
                <w:szCs w:val="22"/>
              </w:rPr>
            </w:pPr>
          </w:p>
          <w:p w14:paraId="01D5CCD8" w14:textId="77777777" w:rsidR="007752FF" w:rsidRPr="00AD3639" w:rsidRDefault="007752FF" w:rsidP="00594CBA">
            <w:pPr>
              <w:pStyle w:val="PrlTableList1"/>
              <w:spacing w:beforeLines="80" w:before="192" w:afterLines="80" w:after="192"/>
              <w:ind w:left="650" w:hanging="425"/>
              <w:rPr>
                <w:rFonts w:asciiTheme="minorHAnsi" w:hAnsiTheme="minorHAnsi" w:cstheme="minorHAnsi"/>
                <w:sz w:val="22"/>
                <w:szCs w:val="22"/>
              </w:rPr>
            </w:pPr>
            <w:r w:rsidRPr="00AD3639">
              <w:rPr>
                <w:rFonts w:asciiTheme="minorHAnsi" w:hAnsiTheme="minorHAnsi" w:cstheme="minorHAnsi"/>
                <w:color w:val="7030A0"/>
                <w:sz w:val="22"/>
                <w:highlight w:val="lightGray"/>
              </w:rPr>
              <w:t>(Plan Change 5B Council Decision)</w:t>
            </w:r>
          </w:p>
        </w:tc>
      </w:tr>
      <w:tr w:rsidR="00052F03" w:rsidRPr="00AD3639" w14:paraId="6E530682" w14:textId="77777777" w:rsidTr="00052F03">
        <w:tc>
          <w:tcPr>
            <w:tcW w:w="701" w:type="dxa"/>
          </w:tcPr>
          <w:p w14:paraId="28362717" w14:textId="77777777" w:rsidR="00052F03" w:rsidRPr="001C30EC" w:rsidRDefault="00052F03" w:rsidP="00C27E10">
            <w:pPr>
              <w:spacing w:line="276" w:lineRule="auto"/>
              <w:rPr>
                <w:rFonts w:asciiTheme="minorHAnsi" w:hAnsiTheme="minorHAnsi" w:cstheme="minorHAnsi"/>
                <w:b/>
                <w:sz w:val="22"/>
                <w:szCs w:val="22"/>
              </w:rPr>
            </w:pPr>
            <w:r w:rsidRPr="001C30EC">
              <w:rPr>
                <w:rFonts w:asciiTheme="minorHAnsi" w:hAnsiTheme="minorHAnsi" w:cstheme="minorHAnsi"/>
                <w:b/>
                <w:sz w:val="22"/>
                <w:szCs w:val="22"/>
              </w:rPr>
              <w:lastRenderedPageBreak/>
              <w:t>P20</w:t>
            </w:r>
          </w:p>
        </w:tc>
        <w:tc>
          <w:tcPr>
            <w:tcW w:w="3405" w:type="dxa"/>
          </w:tcPr>
          <w:p w14:paraId="40865E8A" w14:textId="77777777" w:rsidR="00052F03" w:rsidRPr="00AD3639" w:rsidRDefault="00052F03" w:rsidP="00C27E10">
            <w:pPr>
              <w:spacing w:line="276" w:lineRule="auto"/>
              <w:rPr>
                <w:rFonts w:asciiTheme="minorHAnsi" w:hAnsiTheme="minorHAnsi" w:cstheme="minorHAnsi"/>
                <w:color w:val="00B050"/>
                <w:sz w:val="22"/>
                <w:szCs w:val="22"/>
              </w:rPr>
            </w:pPr>
            <w:r w:rsidRPr="00AD3639">
              <w:rPr>
                <w:rFonts w:asciiTheme="minorHAnsi" w:hAnsiTheme="minorHAnsi" w:cstheme="minorHAnsi"/>
                <w:color w:val="00B050"/>
                <w:sz w:val="22"/>
                <w:szCs w:val="22"/>
                <w:shd w:val="clear" w:color="auto" w:fill="FFFFFF"/>
              </w:rPr>
              <w:t>Public transport facility</w:t>
            </w:r>
          </w:p>
        </w:tc>
        <w:tc>
          <w:tcPr>
            <w:tcW w:w="4675" w:type="dxa"/>
          </w:tcPr>
          <w:p w14:paraId="7DE5A760" w14:textId="77777777" w:rsidR="00052F03" w:rsidRPr="00AD3639" w:rsidRDefault="00052F03" w:rsidP="00760694">
            <w:pPr>
              <w:spacing w:after="15" w:line="276" w:lineRule="auto"/>
              <w:ind w:left="83" w:hanging="5"/>
              <w:rPr>
                <w:rFonts w:asciiTheme="minorHAnsi" w:hAnsiTheme="minorHAnsi" w:cstheme="minorHAnsi"/>
                <w:sz w:val="22"/>
                <w:szCs w:val="22"/>
              </w:rPr>
            </w:pPr>
            <w:r w:rsidRPr="00AD3639">
              <w:rPr>
                <w:rFonts w:asciiTheme="minorHAnsi" w:hAnsiTheme="minorHAnsi" w:cstheme="minorHAnsi"/>
                <w:sz w:val="22"/>
                <w:szCs w:val="22"/>
              </w:rPr>
              <w:t xml:space="preserve">Nil </w:t>
            </w:r>
          </w:p>
        </w:tc>
      </w:tr>
      <w:tr w:rsidR="00052F03" w:rsidRPr="00AD3639" w14:paraId="027EF149" w14:textId="77777777" w:rsidTr="00052F03">
        <w:tc>
          <w:tcPr>
            <w:tcW w:w="701" w:type="dxa"/>
          </w:tcPr>
          <w:p w14:paraId="022D9427" w14:textId="77777777" w:rsidR="00052F03" w:rsidRPr="001C30EC" w:rsidRDefault="00052F03" w:rsidP="00C27E10">
            <w:pPr>
              <w:spacing w:line="276" w:lineRule="auto"/>
              <w:rPr>
                <w:rFonts w:asciiTheme="minorHAnsi" w:hAnsiTheme="minorHAnsi" w:cstheme="minorHAnsi"/>
                <w:b/>
                <w:sz w:val="22"/>
                <w:szCs w:val="22"/>
              </w:rPr>
            </w:pPr>
            <w:r w:rsidRPr="001C30EC">
              <w:rPr>
                <w:rFonts w:asciiTheme="minorHAnsi" w:hAnsiTheme="minorHAnsi" w:cstheme="minorHAnsi"/>
                <w:b/>
                <w:sz w:val="22"/>
                <w:szCs w:val="22"/>
              </w:rPr>
              <w:t>P21</w:t>
            </w:r>
          </w:p>
        </w:tc>
        <w:tc>
          <w:tcPr>
            <w:tcW w:w="3405" w:type="dxa"/>
          </w:tcPr>
          <w:p w14:paraId="29995770" w14:textId="77777777" w:rsidR="00052F03" w:rsidRPr="00AD3639" w:rsidRDefault="00052F03" w:rsidP="00C27E10">
            <w:pPr>
              <w:spacing w:after="240" w:line="276" w:lineRule="auto"/>
              <w:rPr>
                <w:rFonts w:asciiTheme="minorHAnsi" w:hAnsiTheme="minorHAnsi" w:cstheme="minorHAnsi"/>
                <w:strike/>
                <w:color w:val="7030A0"/>
                <w:sz w:val="22"/>
                <w:szCs w:val="22"/>
              </w:rPr>
            </w:pPr>
            <w:r w:rsidRPr="00AD3639">
              <w:rPr>
                <w:rFonts w:asciiTheme="minorHAnsi" w:hAnsiTheme="minorHAnsi" w:cstheme="minorHAnsi"/>
                <w:color w:val="000000"/>
                <w:sz w:val="22"/>
                <w:szCs w:val="22"/>
              </w:rPr>
              <w:t>Activities</w:t>
            </w:r>
            <w:r w:rsidRPr="00AD3639">
              <w:rPr>
                <w:rFonts w:asciiTheme="minorHAnsi" w:hAnsiTheme="minorHAnsi" w:cstheme="minorHAnsi"/>
                <w:sz w:val="22"/>
                <w:szCs w:val="22"/>
              </w:rPr>
              <w:t xml:space="preserve"> listed in </w:t>
            </w:r>
            <w:r w:rsidRPr="001C30EC">
              <w:rPr>
                <w:rFonts w:asciiTheme="minorHAnsi" w:hAnsiTheme="minorHAnsi" w:cstheme="minorHAnsi"/>
                <w:color w:val="0000FF"/>
                <w:sz w:val="22"/>
                <w:szCs w:val="22"/>
              </w:rPr>
              <w:t xml:space="preserve">Rule </w:t>
            </w:r>
            <w:r w:rsidRPr="00AD3639">
              <w:rPr>
                <w:rFonts w:asciiTheme="minorHAnsi" w:hAnsiTheme="minorHAnsi" w:cstheme="minorHAnsi"/>
                <w:color w:val="0000FF"/>
                <w:sz w:val="22"/>
                <w:szCs w:val="22"/>
              </w:rPr>
              <w:t>15.</w:t>
            </w:r>
            <w:r w:rsidRPr="001C30EC">
              <w:rPr>
                <w:rFonts w:asciiTheme="minorHAnsi" w:hAnsiTheme="minorHAnsi" w:cstheme="minorHAnsi"/>
                <w:b/>
                <w:bCs/>
                <w:strike/>
                <w:color w:val="0000FF"/>
                <w:sz w:val="22"/>
                <w:szCs w:val="22"/>
              </w:rPr>
              <w:t>5</w:t>
            </w:r>
            <w:r w:rsidRPr="001C30EC">
              <w:rPr>
                <w:rFonts w:asciiTheme="minorHAnsi" w:hAnsiTheme="minorHAnsi" w:cstheme="minorHAnsi"/>
                <w:b/>
                <w:bCs/>
                <w:color w:val="0000FF"/>
                <w:sz w:val="22"/>
                <w:szCs w:val="22"/>
                <w:u w:val="single" w:color="000000" w:themeColor="text1"/>
              </w:rPr>
              <w:t>6</w:t>
            </w:r>
            <w:r w:rsidRPr="00AD3639">
              <w:rPr>
                <w:rFonts w:asciiTheme="minorHAnsi" w:hAnsiTheme="minorHAnsi" w:cstheme="minorHAnsi"/>
                <w:color w:val="0000FF"/>
                <w:sz w:val="22"/>
                <w:szCs w:val="22"/>
              </w:rPr>
              <w:t>.1.1</w:t>
            </w:r>
            <w:r w:rsidRPr="00AD3639">
              <w:rPr>
                <w:rFonts w:asciiTheme="minorHAnsi" w:hAnsiTheme="minorHAnsi" w:cstheme="minorHAnsi"/>
                <w:sz w:val="22"/>
                <w:szCs w:val="22"/>
              </w:rPr>
              <w:t xml:space="preserve"> P1 to P20 in the </w:t>
            </w:r>
            <w:r w:rsidRPr="001C30EC">
              <w:rPr>
                <w:rFonts w:asciiTheme="minorHAnsi" w:hAnsiTheme="minorHAnsi" w:cstheme="minorHAnsi"/>
                <w:b/>
                <w:bCs/>
                <w:strike/>
                <w:color w:val="000000"/>
                <w:sz w:val="22"/>
                <w:szCs w:val="22"/>
              </w:rPr>
              <w:t>Commercial</w:t>
            </w:r>
            <w:r w:rsidRPr="001C30EC">
              <w:rPr>
                <w:rFonts w:asciiTheme="minorHAnsi" w:hAnsiTheme="minorHAnsi" w:cstheme="minorHAnsi"/>
                <w:b/>
                <w:bCs/>
                <w:strike/>
                <w:sz w:val="22"/>
                <w:szCs w:val="22"/>
              </w:rPr>
              <w:t xml:space="preserve"> Local</w:t>
            </w:r>
            <w:r w:rsidRPr="001C30EC">
              <w:rPr>
                <w:rFonts w:asciiTheme="minorHAnsi" w:hAnsiTheme="minorHAnsi" w:cstheme="minorHAnsi"/>
                <w:b/>
                <w:sz w:val="22"/>
                <w:szCs w:val="22"/>
              </w:rPr>
              <w:t xml:space="preserve"> </w:t>
            </w:r>
            <w:r w:rsidRPr="001C30EC">
              <w:rPr>
                <w:rFonts w:asciiTheme="minorHAnsi" w:hAnsiTheme="minorHAnsi" w:cstheme="minorHAnsi"/>
                <w:b/>
                <w:bCs/>
                <w:sz w:val="22"/>
                <w:szCs w:val="22"/>
                <w:u w:val="single" w:color="000000" w:themeColor="text1"/>
              </w:rPr>
              <w:t>Neighbourhood Centre</w:t>
            </w:r>
            <w:r w:rsidRPr="00AD3639">
              <w:rPr>
                <w:rFonts w:asciiTheme="minorHAnsi" w:hAnsiTheme="minorHAnsi" w:cstheme="minorHAnsi"/>
                <w:sz w:val="22"/>
                <w:szCs w:val="22"/>
              </w:rPr>
              <w:t xml:space="preserve"> Zones at East Belfast (Blakes Road), Upper Styx/ </w:t>
            </w:r>
            <w:proofErr w:type="spellStart"/>
            <w:r w:rsidRPr="00AD3639">
              <w:rPr>
                <w:rFonts w:asciiTheme="minorHAnsi" w:hAnsiTheme="minorHAnsi" w:cstheme="minorHAnsi"/>
                <w:sz w:val="22"/>
                <w:szCs w:val="22"/>
              </w:rPr>
              <w:t>Highsted</w:t>
            </w:r>
            <w:proofErr w:type="spellEnd"/>
            <w:r w:rsidRPr="00AD3639">
              <w:rPr>
                <w:rFonts w:asciiTheme="minorHAnsi" w:hAnsiTheme="minorHAnsi" w:cstheme="minorHAnsi"/>
                <w:sz w:val="22"/>
                <w:szCs w:val="22"/>
              </w:rPr>
              <w:t xml:space="preserve"> (</w:t>
            </w:r>
            <w:proofErr w:type="spellStart"/>
            <w:r w:rsidRPr="00AD3639">
              <w:rPr>
                <w:rFonts w:asciiTheme="minorHAnsi" w:hAnsiTheme="minorHAnsi" w:cstheme="minorHAnsi"/>
                <w:sz w:val="22"/>
                <w:szCs w:val="22"/>
              </w:rPr>
              <w:t>Claridges</w:t>
            </w:r>
            <w:proofErr w:type="spellEnd"/>
            <w:r w:rsidRPr="00AD3639">
              <w:rPr>
                <w:rFonts w:asciiTheme="minorHAnsi" w:hAnsiTheme="minorHAnsi" w:cstheme="minorHAnsi"/>
                <w:sz w:val="22"/>
                <w:szCs w:val="22"/>
              </w:rPr>
              <w:t xml:space="preserve"> </w:t>
            </w:r>
            <w:r w:rsidRPr="00AD3639">
              <w:rPr>
                <w:rFonts w:asciiTheme="minorHAnsi" w:hAnsiTheme="minorHAnsi" w:cstheme="minorHAnsi"/>
                <w:sz w:val="22"/>
                <w:szCs w:val="22"/>
                <w:shd w:val="clear" w:color="auto" w:fill="FFFFFF"/>
              </w:rPr>
              <w:t>Road</w:t>
            </w:r>
            <w:r w:rsidRPr="00AD3639">
              <w:rPr>
                <w:rFonts w:asciiTheme="minorHAnsi" w:hAnsiTheme="minorHAnsi" w:cstheme="minorHAnsi"/>
                <w:sz w:val="22"/>
                <w:szCs w:val="22"/>
              </w:rPr>
              <w:t xml:space="preserve">), </w:t>
            </w:r>
            <w:r w:rsidRPr="00AD3639">
              <w:rPr>
                <w:rFonts w:asciiTheme="minorHAnsi" w:hAnsiTheme="minorHAnsi" w:cstheme="minorHAnsi"/>
                <w:color w:val="7030A0"/>
                <w:sz w:val="22"/>
                <w:szCs w:val="22"/>
                <w:highlight w:val="lightGray"/>
              </w:rPr>
              <w:t>and</w:t>
            </w:r>
            <w:r w:rsidRPr="00AD3639">
              <w:rPr>
                <w:rFonts w:asciiTheme="minorHAnsi" w:hAnsiTheme="minorHAnsi" w:cstheme="minorHAnsi"/>
                <w:sz w:val="22"/>
                <w:szCs w:val="22"/>
              </w:rPr>
              <w:t xml:space="preserve"> </w:t>
            </w:r>
            <w:proofErr w:type="spellStart"/>
            <w:r w:rsidRPr="00AD3639">
              <w:rPr>
                <w:rFonts w:asciiTheme="minorHAnsi" w:hAnsiTheme="minorHAnsi" w:cstheme="minorHAnsi"/>
                <w:sz w:val="22"/>
                <w:szCs w:val="22"/>
              </w:rPr>
              <w:t>Redmund</w:t>
            </w:r>
            <w:proofErr w:type="spellEnd"/>
            <w:r w:rsidRPr="00AD3639">
              <w:rPr>
                <w:rFonts w:asciiTheme="minorHAnsi" w:hAnsiTheme="minorHAnsi" w:cstheme="minorHAnsi"/>
                <w:sz w:val="22"/>
                <w:szCs w:val="22"/>
              </w:rPr>
              <w:t xml:space="preserve"> Spur. </w:t>
            </w:r>
            <w:r w:rsidRPr="00AD3639">
              <w:rPr>
                <w:rFonts w:asciiTheme="minorHAnsi" w:hAnsiTheme="minorHAnsi" w:cstheme="minorHAnsi"/>
                <w:strike/>
                <w:color w:val="7030A0"/>
                <w:sz w:val="22"/>
                <w:szCs w:val="22"/>
                <w:highlight w:val="lightGray"/>
              </w:rPr>
              <w:t>and Wigram (The Runway)</w:t>
            </w:r>
          </w:p>
          <w:p w14:paraId="7ABC312A" w14:textId="77777777" w:rsidR="00DF5CEE" w:rsidRPr="00AD3639" w:rsidRDefault="00DF5CEE" w:rsidP="00C27E10">
            <w:pPr>
              <w:spacing w:after="240" w:line="276" w:lineRule="auto"/>
              <w:rPr>
                <w:rFonts w:asciiTheme="minorHAnsi" w:hAnsiTheme="minorHAnsi" w:cstheme="minorHAnsi"/>
                <w:strike/>
                <w:color w:val="7030A0"/>
                <w:sz w:val="22"/>
                <w:szCs w:val="22"/>
              </w:rPr>
            </w:pPr>
          </w:p>
          <w:p w14:paraId="20B7020F" w14:textId="77777777" w:rsidR="00DF5CEE" w:rsidRPr="00AD3639" w:rsidRDefault="00DF5CEE" w:rsidP="00C27E10">
            <w:pPr>
              <w:spacing w:after="240" w:line="276" w:lineRule="auto"/>
              <w:rPr>
                <w:rFonts w:asciiTheme="minorHAnsi" w:hAnsiTheme="minorHAnsi" w:cstheme="minorHAnsi"/>
                <w:sz w:val="22"/>
                <w:szCs w:val="22"/>
              </w:rPr>
            </w:pPr>
            <w:r w:rsidRPr="00AD3639">
              <w:rPr>
                <w:rFonts w:asciiTheme="minorHAnsi" w:hAnsiTheme="minorHAnsi" w:cstheme="minorHAnsi"/>
                <w:color w:val="7030A0"/>
                <w:sz w:val="22"/>
                <w:highlight w:val="lightGray"/>
              </w:rPr>
              <w:lastRenderedPageBreak/>
              <w:t>(Plan Change 5B Council Decision)</w:t>
            </w:r>
          </w:p>
        </w:tc>
        <w:tc>
          <w:tcPr>
            <w:tcW w:w="4675" w:type="dxa"/>
          </w:tcPr>
          <w:p w14:paraId="27D6BF36" w14:textId="77777777" w:rsidR="00052F03" w:rsidRPr="00AD3639" w:rsidRDefault="00052F03" w:rsidP="009D3398">
            <w:pPr>
              <w:pStyle w:val="PrlTableList1"/>
              <w:numPr>
                <w:ilvl w:val="0"/>
                <w:numId w:val="501"/>
              </w:numPr>
              <w:ind w:left="371"/>
              <w:rPr>
                <w:rFonts w:asciiTheme="minorHAnsi" w:hAnsiTheme="minorHAnsi" w:cstheme="minorHAnsi"/>
                <w:sz w:val="22"/>
                <w:szCs w:val="22"/>
              </w:rPr>
            </w:pPr>
            <w:r w:rsidRPr="00AD3639">
              <w:rPr>
                <w:rFonts w:asciiTheme="minorHAnsi" w:hAnsiTheme="minorHAnsi" w:cstheme="minorHAnsi"/>
                <w:sz w:val="22"/>
                <w:szCs w:val="22"/>
              </w:rPr>
              <w:lastRenderedPageBreak/>
              <w:t xml:space="preserve">The maximum amount of </w:t>
            </w:r>
            <w:r w:rsidRPr="00AD3639">
              <w:rPr>
                <w:rFonts w:asciiTheme="minorHAnsi" w:hAnsiTheme="minorHAnsi" w:cstheme="minorHAnsi"/>
                <w:color w:val="00B050"/>
                <w:sz w:val="22"/>
                <w:szCs w:val="22"/>
              </w:rPr>
              <w:t>GLFA</w:t>
            </w:r>
            <w:r w:rsidRPr="00AD3639">
              <w:rPr>
                <w:rFonts w:asciiTheme="minorHAnsi" w:hAnsiTheme="minorHAnsi" w:cstheme="minorHAnsi"/>
                <w:sz w:val="22"/>
                <w:szCs w:val="22"/>
              </w:rPr>
              <w:t xml:space="preserve"> for </w:t>
            </w:r>
            <w:r w:rsidRPr="00AD3639">
              <w:rPr>
                <w:rFonts w:asciiTheme="minorHAnsi" w:hAnsiTheme="minorHAnsi" w:cstheme="minorHAnsi"/>
                <w:color w:val="00B050"/>
                <w:sz w:val="22"/>
                <w:szCs w:val="22"/>
                <w:shd w:val="clear" w:color="auto" w:fill="FFFFFF"/>
              </w:rPr>
              <w:t>retail activity</w:t>
            </w:r>
            <w:r w:rsidRPr="00AD3639">
              <w:rPr>
                <w:rFonts w:asciiTheme="minorHAnsi" w:hAnsiTheme="minorHAnsi" w:cstheme="minorHAnsi"/>
                <w:sz w:val="22"/>
                <w:szCs w:val="22"/>
              </w:rPr>
              <w:t xml:space="preserve"> in the following </w:t>
            </w:r>
            <w:r w:rsidRPr="00670CA5">
              <w:rPr>
                <w:rFonts w:asciiTheme="minorHAnsi" w:hAnsiTheme="minorHAnsi" w:cstheme="minorHAnsi"/>
                <w:b/>
                <w:bCs/>
                <w:strike/>
                <w:color w:val="00B050"/>
                <w:sz w:val="22"/>
                <w:szCs w:val="22"/>
                <w:shd w:val="clear" w:color="auto" w:fill="FFFFFF"/>
              </w:rPr>
              <w:t>local</w:t>
            </w:r>
            <w:r w:rsidRPr="00AD3639">
              <w:rPr>
                <w:rFonts w:asciiTheme="minorHAnsi" w:hAnsiTheme="minorHAnsi" w:cstheme="minorHAnsi"/>
                <w:color w:val="00B050"/>
                <w:sz w:val="22"/>
                <w:szCs w:val="22"/>
                <w:shd w:val="clear" w:color="auto" w:fill="FFFFFF"/>
              </w:rPr>
              <w:t xml:space="preserve"> </w:t>
            </w:r>
            <w:r w:rsidRPr="00670CA5">
              <w:rPr>
                <w:rFonts w:asciiTheme="minorHAnsi" w:hAnsiTheme="minorHAnsi" w:cstheme="minorHAnsi"/>
                <w:b/>
                <w:color w:val="00B050"/>
                <w:sz w:val="22"/>
                <w:szCs w:val="22"/>
                <w:u w:val="single" w:color="00B050"/>
                <w:shd w:val="clear" w:color="auto" w:fill="FFFFFF"/>
              </w:rPr>
              <w:t>neighbourhood</w:t>
            </w:r>
            <w:r w:rsidRPr="00AD3639">
              <w:rPr>
                <w:rFonts w:asciiTheme="minorHAnsi" w:hAnsiTheme="minorHAnsi" w:cstheme="minorHAnsi"/>
                <w:color w:val="00B050"/>
                <w:sz w:val="22"/>
                <w:szCs w:val="22"/>
                <w:shd w:val="clear" w:color="auto" w:fill="FFFFFF"/>
              </w:rPr>
              <w:t xml:space="preserve"> centres</w:t>
            </w:r>
            <w:r w:rsidRPr="00AD3639">
              <w:rPr>
                <w:rFonts w:asciiTheme="minorHAnsi" w:hAnsiTheme="minorHAnsi" w:cstheme="minorHAnsi"/>
                <w:sz w:val="22"/>
                <w:szCs w:val="22"/>
              </w:rPr>
              <w:t xml:space="preserve"> shall be as follows: </w:t>
            </w:r>
          </w:p>
          <w:p w14:paraId="74723236" w14:textId="77777777" w:rsidR="00052F03" w:rsidRPr="00AD3639" w:rsidRDefault="00052F03" w:rsidP="009D3398">
            <w:pPr>
              <w:pStyle w:val="PrlTableList2"/>
              <w:numPr>
                <w:ilvl w:val="1"/>
                <w:numId w:val="165"/>
              </w:numPr>
              <w:ind w:left="650" w:hanging="312"/>
              <w:rPr>
                <w:rFonts w:asciiTheme="minorHAnsi" w:hAnsiTheme="minorHAnsi" w:cstheme="minorHAnsi"/>
                <w:sz w:val="22"/>
                <w:szCs w:val="22"/>
              </w:rPr>
            </w:pPr>
            <w:r w:rsidRPr="00AD3639">
              <w:rPr>
                <w:rFonts w:asciiTheme="minorHAnsi" w:hAnsiTheme="minorHAnsi" w:cstheme="minorHAnsi"/>
                <w:sz w:val="22"/>
                <w:szCs w:val="22"/>
              </w:rPr>
              <w:t xml:space="preserve">East Belfast (Blakes </w:t>
            </w:r>
            <w:r w:rsidRPr="00AD3639">
              <w:rPr>
                <w:rFonts w:asciiTheme="minorHAnsi" w:hAnsiTheme="minorHAnsi" w:cstheme="minorHAnsi"/>
                <w:sz w:val="22"/>
                <w:szCs w:val="22"/>
                <w:shd w:val="clear" w:color="auto" w:fill="FFFFFF"/>
              </w:rPr>
              <w:t>Road</w:t>
            </w:r>
            <w:r w:rsidRPr="00AD3639">
              <w:rPr>
                <w:rFonts w:asciiTheme="minorHAnsi" w:hAnsiTheme="minorHAnsi" w:cstheme="minorHAnsi"/>
                <w:sz w:val="22"/>
                <w:szCs w:val="22"/>
              </w:rPr>
              <w:t>) 2,000m</w:t>
            </w:r>
            <w:r w:rsidRPr="00AD3639">
              <w:rPr>
                <w:rFonts w:asciiTheme="minorHAnsi" w:hAnsiTheme="minorHAnsi" w:cstheme="minorHAnsi"/>
                <w:sz w:val="22"/>
                <w:szCs w:val="22"/>
                <w:vertAlign w:val="superscript"/>
              </w:rPr>
              <w:t xml:space="preserve">2 </w:t>
            </w:r>
          </w:p>
          <w:p w14:paraId="5BFD3947" w14:textId="77777777" w:rsidR="00052F03" w:rsidRPr="00AD3639" w:rsidRDefault="00052F03" w:rsidP="009D3398">
            <w:pPr>
              <w:pStyle w:val="PrlTableList2"/>
              <w:numPr>
                <w:ilvl w:val="1"/>
                <w:numId w:val="165"/>
              </w:numPr>
              <w:ind w:left="650" w:hanging="312"/>
              <w:rPr>
                <w:rFonts w:asciiTheme="minorHAnsi" w:hAnsiTheme="minorHAnsi" w:cstheme="minorHAnsi"/>
                <w:sz w:val="22"/>
                <w:szCs w:val="22"/>
              </w:rPr>
            </w:pPr>
            <w:r w:rsidRPr="00AD3639">
              <w:rPr>
                <w:rFonts w:asciiTheme="minorHAnsi" w:hAnsiTheme="minorHAnsi" w:cstheme="minorHAnsi"/>
                <w:strike/>
                <w:color w:val="7030A0"/>
                <w:sz w:val="22"/>
                <w:szCs w:val="22"/>
                <w:highlight w:val="lightGray"/>
              </w:rPr>
              <w:t>Wigram (The Runway) 6,000m</w:t>
            </w:r>
            <w:r w:rsidRPr="00AD3639">
              <w:rPr>
                <w:rFonts w:asciiTheme="minorHAnsi" w:hAnsiTheme="minorHAnsi" w:cstheme="minorHAnsi"/>
                <w:strike/>
                <w:color w:val="7030A0"/>
                <w:sz w:val="22"/>
                <w:szCs w:val="22"/>
                <w:highlight w:val="lightGray"/>
                <w:vertAlign w:val="superscript"/>
              </w:rPr>
              <w:t>2</w:t>
            </w:r>
            <w:r w:rsidRPr="00AD3639">
              <w:rPr>
                <w:rFonts w:asciiTheme="minorHAnsi" w:hAnsiTheme="minorHAnsi" w:cstheme="minorHAnsi"/>
                <w:color w:val="7030A0"/>
                <w:sz w:val="22"/>
                <w:szCs w:val="22"/>
                <w:highlight w:val="lightGray"/>
              </w:rPr>
              <w:t xml:space="preserve"> This clause has been deleted.</w:t>
            </w:r>
          </w:p>
          <w:p w14:paraId="1C8B35C8" w14:textId="77777777" w:rsidR="00052F03" w:rsidRPr="00AD3639" w:rsidRDefault="00052F03" w:rsidP="009D3398">
            <w:pPr>
              <w:pStyle w:val="PrlTableList2"/>
              <w:numPr>
                <w:ilvl w:val="1"/>
                <w:numId w:val="165"/>
              </w:numPr>
              <w:ind w:left="650" w:hanging="312"/>
              <w:rPr>
                <w:rFonts w:asciiTheme="minorHAnsi" w:hAnsiTheme="minorHAnsi" w:cstheme="minorHAnsi"/>
                <w:sz w:val="22"/>
                <w:szCs w:val="22"/>
              </w:rPr>
            </w:pPr>
            <w:r w:rsidRPr="00AD3639">
              <w:rPr>
                <w:rFonts w:asciiTheme="minorHAnsi" w:hAnsiTheme="minorHAnsi" w:cstheme="minorHAnsi"/>
                <w:sz w:val="22"/>
                <w:szCs w:val="22"/>
              </w:rPr>
              <w:t>Upper Styx/</w:t>
            </w:r>
            <w:proofErr w:type="spellStart"/>
            <w:r w:rsidRPr="00AD3639">
              <w:rPr>
                <w:rFonts w:asciiTheme="minorHAnsi" w:hAnsiTheme="minorHAnsi" w:cstheme="minorHAnsi"/>
                <w:sz w:val="22"/>
                <w:szCs w:val="22"/>
              </w:rPr>
              <w:t>Highsted</w:t>
            </w:r>
            <w:proofErr w:type="spellEnd"/>
            <w:r w:rsidRPr="00AD3639">
              <w:rPr>
                <w:rFonts w:asciiTheme="minorHAnsi" w:hAnsiTheme="minorHAnsi" w:cstheme="minorHAnsi"/>
                <w:sz w:val="22"/>
                <w:szCs w:val="22"/>
              </w:rPr>
              <w:t xml:space="preserve"> (</w:t>
            </w:r>
            <w:proofErr w:type="spellStart"/>
            <w:r w:rsidRPr="00AD3639">
              <w:rPr>
                <w:rFonts w:asciiTheme="minorHAnsi" w:hAnsiTheme="minorHAnsi" w:cstheme="minorHAnsi"/>
                <w:sz w:val="22"/>
                <w:szCs w:val="22"/>
              </w:rPr>
              <w:t>Claridges</w:t>
            </w:r>
            <w:proofErr w:type="spellEnd"/>
            <w:r w:rsidRPr="00AD3639">
              <w:rPr>
                <w:rFonts w:asciiTheme="minorHAnsi" w:hAnsiTheme="minorHAnsi" w:cstheme="minorHAnsi"/>
                <w:sz w:val="22"/>
                <w:szCs w:val="22"/>
              </w:rPr>
              <w:t xml:space="preserve"> </w:t>
            </w:r>
            <w:r w:rsidRPr="00AD3639">
              <w:rPr>
                <w:rFonts w:asciiTheme="minorHAnsi" w:hAnsiTheme="minorHAnsi" w:cstheme="minorHAnsi"/>
                <w:sz w:val="22"/>
                <w:szCs w:val="22"/>
                <w:shd w:val="clear" w:color="auto" w:fill="FFFFFF"/>
              </w:rPr>
              <w:t>Road</w:t>
            </w:r>
            <w:r w:rsidRPr="00AD3639">
              <w:rPr>
                <w:rFonts w:asciiTheme="minorHAnsi" w:hAnsiTheme="minorHAnsi" w:cstheme="minorHAnsi"/>
                <w:sz w:val="22"/>
                <w:szCs w:val="22"/>
              </w:rPr>
              <w:t>) 2,000m</w:t>
            </w:r>
            <w:r w:rsidRPr="00AD3639">
              <w:rPr>
                <w:rFonts w:asciiTheme="minorHAnsi" w:hAnsiTheme="minorHAnsi" w:cstheme="minorHAnsi"/>
                <w:sz w:val="22"/>
                <w:szCs w:val="22"/>
                <w:vertAlign w:val="superscript"/>
              </w:rPr>
              <w:t>2</w:t>
            </w:r>
            <w:r w:rsidRPr="00AD3639">
              <w:rPr>
                <w:rFonts w:asciiTheme="minorHAnsi" w:hAnsiTheme="minorHAnsi" w:cstheme="minorHAnsi"/>
                <w:sz w:val="22"/>
                <w:szCs w:val="22"/>
              </w:rPr>
              <w:t xml:space="preserve"> </w:t>
            </w:r>
          </w:p>
          <w:p w14:paraId="239AFD18" w14:textId="77777777" w:rsidR="00052F03" w:rsidRPr="00AD3639" w:rsidRDefault="00052F03" w:rsidP="009D3398">
            <w:pPr>
              <w:pStyle w:val="PrlTableList2"/>
              <w:numPr>
                <w:ilvl w:val="1"/>
                <w:numId w:val="165"/>
              </w:numPr>
              <w:ind w:left="650" w:hanging="312"/>
              <w:rPr>
                <w:rFonts w:asciiTheme="minorHAnsi" w:hAnsiTheme="minorHAnsi" w:cstheme="minorHAnsi"/>
                <w:sz w:val="22"/>
                <w:szCs w:val="22"/>
              </w:rPr>
            </w:pPr>
            <w:proofErr w:type="spellStart"/>
            <w:r w:rsidRPr="00AD3639">
              <w:rPr>
                <w:rFonts w:asciiTheme="minorHAnsi" w:hAnsiTheme="minorHAnsi" w:cstheme="minorHAnsi"/>
                <w:sz w:val="22"/>
                <w:szCs w:val="22"/>
              </w:rPr>
              <w:lastRenderedPageBreak/>
              <w:t>Redmund</w:t>
            </w:r>
            <w:proofErr w:type="spellEnd"/>
            <w:r w:rsidRPr="00AD3639">
              <w:rPr>
                <w:rFonts w:asciiTheme="minorHAnsi" w:hAnsiTheme="minorHAnsi" w:cstheme="minorHAnsi"/>
                <w:sz w:val="22"/>
                <w:szCs w:val="22"/>
              </w:rPr>
              <w:t xml:space="preserve"> Spur 2500 m</w:t>
            </w:r>
            <w:r w:rsidRPr="00AD3639">
              <w:rPr>
                <w:rFonts w:asciiTheme="minorHAnsi" w:hAnsiTheme="minorHAnsi" w:cstheme="minorHAnsi"/>
                <w:sz w:val="22"/>
                <w:szCs w:val="22"/>
                <w:vertAlign w:val="superscript"/>
              </w:rPr>
              <w:t>2</w:t>
            </w:r>
            <w:r w:rsidRPr="00AD3639">
              <w:rPr>
                <w:rFonts w:asciiTheme="minorHAnsi" w:hAnsiTheme="minorHAnsi" w:cstheme="minorHAnsi"/>
                <w:sz w:val="22"/>
                <w:szCs w:val="22"/>
              </w:rPr>
              <w:t>.</w:t>
            </w:r>
          </w:p>
          <w:p w14:paraId="0BEC477B" w14:textId="77777777" w:rsidR="00A21A44" w:rsidRPr="00AD3639" w:rsidRDefault="00A21A44" w:rsidP="00A21A44">
            <w:pPr>
              <w:pStyle w:val="PrlTableList2"/>
              <w:numPr>
                <w:ilvl w:val="0"/>
                <w:numId w:val="0"/>
              </w:numPr>
              <w:ind w:left="57"/>
              <w:rPr>
                <w:rFonts w:asciiTheme="minorHAnsi" w:hAnsiTheme="minorHAnsi" w:cstheme="minorHAnsi"/>
                <w:sz w:val="22"/>
                <w:szCs w:val="22"/>
              </w:rPr>
            </w:pPr>
            <w:r w:rsidRPr="00AD3639">
              <w:rPr>
                <w:rFonts w:asciiTheme="minorHAnsi" w:hAnsiTheme="minorHAnsi" w:cstheme="minorHAnsi"/>
                <w:color w:val="7030A0"/>
                <w:sz w:val="22"/>
                <w:highlight w:val="lightGray"/>
              </w:rPr>
              <w:t>(Plan Change 5B Council Decision)</w:t>
            </w:r>
          </w:p>
        </w:tc>
      </w:tr>
      <w:tr w:rsidR="00052F03" w:rsidRPr="00AD3639" w14:paraId="3D0029EA" w14:textId="77777777" w:rsidTr="00052F03">
        <w:tc>
          <w:tcPr>
            <w:tcW w:w="701" w:type="dxa"/>
          </w:tcPr>
          <w:p w14:paraId="5AFB2874" w14:textId="77777777" w:rsidR="00052F03" w:rsidRPr="001C30EC" w:rsidRDefault="00052F03" w:rsidP="00C27E10">
            <w:pPr>
              <w:spacing w:line="276" w:lineRule="auto"/>
              <w:rPr>
                <w:rFonts w:asciiTheme="minorHAnsi" w:hAnsiTheme="minorHAnsi" w:cstheme="minorHAnsi"/>
                <w:b/>
                <w:sz w:val="22"/>
                <w:szCs w:val="22"/>
              </w:rPr>
            </w:pPr>
            <w:r w:rsidRPr="001C30EC">
              <w:rPr>
                <w:rFonts w:asciiTheme="minorHAnsi" w:hAnsiTheme="minorHAnsi" w:cstheme="minorHAnsi"/>
                <w:b/>
                <w:sz w:val="22"/>
                <w:szCs w:val="22"/>
              </w:rPr>
              <w:lastRenderedPageBreak/>
              <w:t>P22</w:t>
            </w:r>
          </w:p>
        </w:tc>
        <w:tc>
          <w:tcPr>
            <w:tcW w:w="3405" w:type="dxa"/>
          </w:tcPr>
          <w:p w14:paraId="704BC70D" w14:textId="77777777" w:rsidR="00052F03" w:rsidRPr="00AD3639" w:rsidRDefault="00052F03" w:rsidP="00C27E10">
            <w:pPr>
              <w:spacing w:after="240" w:line="276" w:lineRule="auto"/>
              <w:rPr>
                <w:rFonts w:asciiTheme="minorHAnsi" w:hAnsiTheme="minorHAnsi" w:cstheme="minorHAnsi"/>
                <w:sz w:val="22"/>
                <w:szCs w:val="22"/>
              </w:rPr>
            </w:pPr>
            <w:r w:rsidRPr="00AD3639">
              <w:rPr>
                <w:rFonts w:asciiTheme="minorHAnsi" w:hAnsiTheme="minorHAnsi" w:cstheme="minorHAnsi"/>
                <w:color w:val="00B050"/>
                <w:sz w:val="22"/>
                <w:szCs w:val="22"/>
              </w:rPr>
              <w:t>Emergency service facilities</w:t>
            </w:r>
            <w:r w:rsidRPr="00AD3639">
              <w:rPr>
                <w:rFonts w:asciiTheme="minorHAnsi" w:hAnsiTheme="minorHAnsi" w:cstheme="minorHAnsi"/>
                <w:sz w:val="22"/>
                <w:szCs w:val="22"/>
              </w:rPr>
              <w:t xml:space="preserve"> outside the </w:t>
            </w:r>
            <w:r w:rsidRPr="00AD3639">
              <w:rPr>
                <w:rFonts w:asciiTheme="minorHAnsi" w:hAnsiTheme="minorHAnsi" w:cstheme="minorHAnsi"/>
                <w:color w:val="00B050"/>
                <w:sz w:val="22"/>
                <w:szCs w:val="22"/>
                <w:shd w:val="clear" w:color="auto" w:fill="FFFFFF"/>
              </w:rPr>
              <w:t>Central City</w:t>
            </w:r>
          </w:p>
        </w:tc>
        <w:tc>
          <w:tcPr>
            <w:tcW w:w="4675" w:type="dxa"/>
            <w:vMerge w:val="restart"/>
          </w:tcPr>
          <w:p w14:paraId="2620378F" w14:textId="77777777" w:rsidR="00052F03" w:rsidRPr="00AD3639" w:rsidRDefault="00052F03" w:rsidP="00760694">
            <w:pPr>
              <w:spacing w:after="15" w:line="276" w:lineRule="auto"/>
              <w:ind w:left="83"/>
              <w:rPr>
                <w:rFonts w:asciiTheme="minorHAnsi" w:hAnsiTheme="minorHAnsi" w:cstheme="minorHAnsi"/>
                <w:sz w:val="22"/>
                <w:szCs w:val="22"/>
              </w:rPr>
            </w:pPr>
            <w:r w:rsidRPr="00AD3639">
              <w:rPr>
                <w:rFonts w:asciiTheme="minorHAnsi" w:hAnsiTheme="minorHAnsi" w:cstheme="minorHAnsi"/>
                <w:sz w:val="22"/>
                <w:szCs w:val="22"/>
              </w:rPr>
              <w:t>Nil</w:t>
            </w:r>
            <w:r w:rsidRPr="00AD3639" w:rsidDel="00E6301A">
              <w:rPr>
                <w:rFonts w:asciiTheme="minorHAnsi" w:hAnsiTheme="minorHAnsi" w:cstheme="minorHAnsi"/>
                <w:sz w:val="22"/>
                <w:szCs w:val="22"/>
              </w:rPr>
              <w:t xml:space="preserve"> </w:t>
            </w:r>
          </w:p>
        </w:tc>
      </w:tr>
      <w:tr w:rsidR="00052F03" w:rsidRPr="00AD3639" w14:paraId="1E12CD1C" w14:textId="77777777" w:rsidTr="00052F03">
        <w:trPr>
          <w:trHeight w:val="299"/>
        </w:trPr>
        <w:tc>
          <w:tcPr>
            <w:tcW w:w="701" w:type="dxa"/>
          </w:tcPr>
          <w:p w14:paraId="4A54BBFE" w14:textId="77777777" w:rsidR="00052F03" w:rsidRPr="001C30EC" w:rsidRDefault="00052F03" w:rsidP="00C27E10">
            <w:pPr>
              <w:spacing w:line="276" w:lineRule="auto"/>
              <w:rPr>
                <w:rFonts w:asciiTheme="minorHAnsi" w:hAnsiTheme="minorHAnsi" w:cstheme="minorHAnsi"/>
                <w:b/>
                <w:sz w:val="22"/>
                <w:szCs w:val="22"/>
              </w:rPr>
            </w:pPr>
            <w:r w:rsidRPr="001C30EC">
              <w:rPr>
                <w:rFonts w:asciiTheme="minorHAnsi" w:hAnsiTheme="minorHAnsi" w:cstheme="minorHAnsi"/>
                <w:b/>
                <w:sz w:val="22"/>
                <w:szCs w:val="22"/>
              </w:rPr>
              <w:t>P23</w:t>
            </w:r>
          </w:p>
        </w:tc>
        <w:tc>
          <w:tcPr>
            <w:tcW w:w="3405" w:type="dxa"/>
          </w:tcPr>
          <w:p w14:paraId="2FBCCBC7" w14:textId="77777777" w:rsidR="00052F03" w:rsidRPr="00AD3639" w:rsidRDefault="00052F03" w:rsidP="00C27E10">
            <w:pPr>
              <w:spacing w:after="240" w:line="276" w:lineRule="auto"/>
              <w:rPr>
                <w:rFonts w:asciiTheme="minorHAnsi" w:hAnsiTheme="minorHAnsi" w:cstheme="minorHAnsi"/>
                <w:color w:val="00B050"/>
                <w:sz w:val="22"/>
                <w:szCs w:val="22"/>
              </w:rPr>
            </w:pPr>
            <w:r w:rsidRPr="00AD3639">
              <w:rPr>
                <w:rFonts w:asciiTheme="minorHAnsi" w:hAnsiTheme="minorHAnsi" w:cstheme="minorHAnsi"/>
                <w:color w:val="00B050"/>
                <w:sz w:val="22"/>
                <w:szCs w:val="22"/>
                <w:shd w:val="clear" w:color="auto" w:fill="FFFFFF"/>
              </w:rPr>
              <w:t>Parking lot</w:t>
            </w:r>
          </w:p>
        </w:tc>
        <w:tc>
          <w:tcPr>
            <w:tcW w:w="4675" w:type="dxa"/>
            <w:vMerge/>
          </w:tcPr>
          <w:p w14:paraId="78E25639" w14:textId="77777777" w:rsidR="00052F03" w:rsidRPr="00AD3639" w:rsidRDefault="00052F03" w:rsidP="00392AA0">
            <w:pPr>
              <w:spacing w:after="15" w:line="276" w:lineRule="auto"/>
              <w:ind w:left="371"/>
              <w:rPr>
                <w:rFonts w:asciiTheme="minorHAnsi" w:hAnsiTheme="minorHAnsi" w:cstheme="minorHAnsi"/>
                <w:sz w:val="22"/>
                <w:szCs w:val="22"/>
              </w:rPr>
            </w:pPr>
          </w:p>
        </w:tc>
      </w:tr>
      <w:tr w:rsidR="00052F03" w:rsidRPr="00AD3639" w14:paraId="1C9B80CA" w14:textId="77777777" w:rsidTr="00052F03">
        <w:trPr>
          <w:trHeight w:val="340"/>
        </w:trPr>
        <w:tc>
          <w:tcPr>
            <w:tcW w:w="701" w:type="dxa"/>
          </w:tcPr>
          <w:p w14:paraId="52535D26" w14:textId="77777777" w:rsidR="00052F03" w:rsidRPr="001C30EC" w:rsidRDefault="00052F03" w:rsidP="00C27E10">
            <w:pPr>
              <w:spacing w:line="276" w:lineRule="auto"/>
              <w:rPr>
                <w:rFonts w:asciiTheme="minorHAnsi" w:hAnsiTheme="minorHAnsi" w:cstheme="minorHAnsi"/>
                <w:b/>
                <w:sz w:val="22"/>
                <w:szCs w:val="22"/>
              </w:rPr>
            </w:pPr>
            <w:r w:rsidRPr="001C30EC">
              <w:rPr>
                <w:rFonts w:asciiTheme="minorHAnsi" w:hAnsiTheme="minorHAnsi" w:cstheme="minorHAnsi"/>
                <w:b/>
                <w:sz w:val="22"/>
                <w:szCs w:val="22"/>
              </w:rPr>
              <w:t>P24</w:t>
            </w:r>
          </w:p>
        </w:tc>
        <w:tc>
          <w:tcPr>
            <w:tcW w:w="3405" w:type="dxa"/>
          </w:tcPr>
          <w:p w14:paraId="63295A90" w14:textId="77777777" w:rsidR="00052F03" w:rsidRPr="00AD3639" w:rsidRDefault="00052F03" w:rsidP="00C27E10">
            <w:pPr>
              <w:spacing w:after="240" w:line="276" w:lineRule="auto"/>
              <w:rPr>
                <w:rFonts w:asciiTheme="minorHAnsi" w:hAnsiTheme="minorHAnsi" w:cstheme="minorHAnsi"/>
                <w:sz w:val="22"/>
                <w:szCs w:val="22"/>
              </w:rPr>
            </w:pPr>
            <w:r w:rsidRPr="00AD3639">
              <w:rPr>
                <w:rFonts w:asciiTheme="minorHAnsi" w:hAnsiTheme="minorHAnsi" w:cstheme="minorHAnsi"/>
                <w:color w:val="00B050"/>
                <w:sz w:val="22"/>
                <w:szCs w:val="22"/>
                <w:shd w:val="clear" w:color="auto" w:fill="FFFFFF"/>
              </w:rPr>
              <w:t>Drive-through service</w:t>
            </w:r>
            <w:r w:rsidRPr="00AD3639">
              <w:rPr>
                <w:rFonts w:asciiTheme="minorHAnsi" w:hAnsiTheme="minorHAnsi" w:cstheme="minorHAnsi"/>
                <w:color w:val="00B050"/>
                <w:sz w:val="22"/>
                <w:szCs w:val="22"/>
              </w:rPr>
              <w:t>s</w:t>
            </w:r>
            <w:r w:rsidRPr="00AD3639">
              <w:rPr>
                <w:rFonts w:asciiTheme="minorHAnsi" w:hAnsiTheme="minorHAnsi" w:cstheme="minorHAnsi"/>
                <w:sz w:val="22"/>
                <w:szCs w:val="22"/>
              </w:rPr>
              <w:t xml:space="preserve"> outside the </w:t>
            </w:r>
            <w:r w:rsidRPr="00AD3639">
              <w:rPr>
                <w:rFonts w:asciiTheme="minorHAnsi" w:hAnsiTheme="minorHAnsi" w:cstheme="minorHAnsi"/>
                <w:color w:val="00B050"/>
                <w:sz w:val="22"/>
                <w:szCs w:val="22"/>
                <w:shd w:val="clear" w:color="auto" w:fill="FFFFFF"/>
              </w:rPr>
              <w:t>Central City</w:t>
            </w:r>
          </w:p>
        </w:tc>
        <w:tc>
          <w:tcPr>
            <w:tcW w:w="4675" w:type="dxa"/>
            <w:vMerge/>
          </w:tcPr>
          <w:p w14:paraId="44842566" w14:textId="77777777" w:rsidR="00052F03" w:rsidRPr="00AD3639" w:rsidRDefault="00052F03" w:rsidP="00392AA0">
            <w:pPr>
              <w:spacing w:after="15" w:line="276" w:lineRule="auto"/>
              <w:ind w:left="371"/>
              <w:rPr>
                <w:rFonts w:asciiTheme="minorHAnsi" w:hAnsiTheme="minorHAnsi" w:cstheme="minorHAnsi"/>
                <w:sz w:val="22"/>
                <w:szCs w:val="22"/>
              </w:rPr>
            </w:pPr>
          </w:p>
        </w:tc>
      </w:tr>
      <w:tr w:rsidR="00052F03" w:rsidRPr="00AD3639" w14:paraId="60C2A88F" w14:textId="77777777" w:rsidTr="00052F03">
        <w:trPr>
          <w:trHeight w:val="340"/>
        </w:trPr>
        <w:tc>
          <w:tcPr>
            <w:tcW w:w="701" w:type="dxa"/>
          </w:tcPr>
          <w:p w14:paraId="14A88AD8" w14:textId="77777777" w:rsidR="00052F03" w:rsidRPr="00AD3639" w:rsidRDefault="00052F03" w:rsidP="00C27E10">
            <w:pPr>
              <w:spacing w:line="276" w:lineRule="auto"/>
              <w:rPr>
                <w:rFonts w:asciiTheme="minorHAnsi" w:hAnsiTheme="minorHAnsi" w:cstheme="minorHAnsi"/>
                <w:sz w:val="22"/>
                <w:szCs w:val="22"/>
              </w:rPr>
            </w:pPr>
            <w:r w:rsidRPr="00AD3639">
              <w:rPr>
                <w:rFonts w:asciiTheme="minorHAnsi" w:hAnsiTheme="minorHAnsi" w:cstheme="minorHAnsi"/>
                <w:sz w:val="22"/>
                <w:szCs w:val="22"/>
              </w:rPr>
              <w:t>P25</w:t>
            </w:r>
          </w:p>
        </w:tc>
        <w:tc>
          <w:tcPr>
            <w:tcW w:w="3405" w:type="dxa"/>
          </w:tcPr>
          <w:p w14:paraId="20E3428F" w14:textId="77777777" w:rsidR="00052F03" w:rsidRPr="00AD3639" w:rsidRDefault="00052F03" w:rsidP="00C27E10">
            <w:pPr>
              <w:spacing w:after="240" w:line="276" w:lineRule="auto"/>
              <w:rPr>
                <w:rFonts w:asciiTheme="minorHAnsi" w:hAnsiTheme="minorHAnsi" w:cstheme="minorHAnsi"/>
                <w:color w:val="00B050"/>
                <w:sz w:val="22"/>
                <w:szCs w:val="22"/>
              </w:rPr>
            </w:pPr>
            <w:r w:rsidRPr="00AD3639">
              <w:rPr>
                <w:rFonts w:asciiTheme="minorHAnsi" w:hAnsiTheme="minorHAnsi" w:cstheme="minorHAnsi"/>
                <w:color w:val="00B050"/>
                <w:sz w:val="22"/>
                <w:szCs w:val="22"/>
                <w:shd w:val="clear" w:color="auto" w:fill="FFFFFF"/>
              </w:rPr>
              <w:t>Gymnasium</w:t>
            </w:r>
          </w:p>
        </w:tc>
        <w:tc>
          <w:tcPr>
            <w:tcW w:w="4675" w:type="dxa"/>
          </w:tcPr>
          <w:p w14:paraId="497D235E" w14:textId="77777777" w:rsidR="00052F03" w:rsidRPr="00AD3639" w:rsidRDefault="00052F03" w:rsidP="009D3398">
            <w:pPr>
              <w:pStyle w:val="PrlTableList1"/>
              <w:numPr>
                <w:ilvl w:val="0"/>
                <w:numId w:val="173"/>
              </w:numPr>
              <w:ind w:left="371"/>
              <w:rPr>
                <w:rFonts w:asciiTheme="minorHAnsi" w:hAnsiTheme="minorHAnsi" w:cstheme="minorHAnsi"/>
                <w:sz w:val="22"/>
                <w:szCs w:val="22"/>
              </w:rPr>
            </w:pPr>
            <w:r w:rsidRPr="00AD3639">
              <w:rPr>
                <w:rFonts w:asciiTheme="minorHAnsi" w:hAnsiTheme="minorHAnsi" w:cstheme="minorHAnsi"/>
                <w:sz w:val="22"/>
                <w:szCs w:val="22"/>
              </w:rPr>
              <w:t xml:space="preserve">The maximum tenancy size at ground floor level shall be 250m² </w:t>
            </w:r>
            <w:r w:rsidRPr="00AD3639">
              <w:rPr>
                <w:rFonts w:asciiTheme="minorHAnsi" w:hAnsiTheme="minorHAnsi" w:cstheme="minorHAnsi"/>
                <w:color w:val="00B050"/>
                <w:sz w:val="22"/>
                <w:szCs w:val="22"/>
              </w:rPr>
              <w:t xml:space="preserve">gross </w:t>
            </w:r>
            <w:proofErr w:type="spellStart"/>
            <w:r w:rsidRPr="00AD3639">
              <w:rPr>
                <w:rFonts w:asciiTheme="minorHAnsi" w:hAnsiTheme="minorHAnsi" w:cstheme="minorHAnsi"/>
                <w:color w:val="00B050"/>
                <w:sz w:val="22"/>
                <w:szCs w:val="22"/>
              </w:rPr>
              <w:t>leaseable</w:t>
            </w:r>
            <w:proofErr w:type="spellEnd"/>
            <w:r w:rsidRPr="00AD3639">
              <w:rPr>
                <w:rFonts w:asciiTheme="minorHAnsi" w:hAnsiTheme="minorHAnsi" w:cstheme="minorHAnsi"/>
                <w:color w:val="00B050"/>
                <w:sz w:val="22"/>
                <w:szCs w:val="22"/>
              </w:rPr>
              <w:t xml:space="preserve"> floor area.</w:t>
            </w:r>
          </w:p>
        </w:tc>
      </w:tr>
    </w:tbl>
    <w:p w14:paraId="26C966DE" w14:textId="77777777" w:rsidR="00052F03" w:rsidRDefault="00052F03" w:rsidP="00C27E10">
      <w:bookmarkStart w:id="255" w:name="_Toc430773522"/>
      <w:bookmarkStart w:id="256" w:name="_Toc430775638"/>
      <w:bookmarkStart w:id="257" w:name="_Toc437936612"/>
    </w:p>
    <w:p w14:paraId="177C223A" w14:textId="3DB98086" w:rsidR="00052F03" w:rsidRPr="001C30EC" w:rsidRDefault="004E7623" w:rsidP="00E53D5A">
      <w:pPr>
        <w:pStyle w:val="Prlhead3"/>
        <w:numPr>
          <w:ilvl w:val="0"/>
          <w:numId w:val="0"/>
        </w:numPr>
        <w:ind w:left="1134" w:hanging="1134"/>
        <w:rPr>
          <w:rFonts w:asciiTheme="minorHAnsi" w:hAnsiTheme="minorHAnsi" w:cstheme="minorHAnsi"/>
          <w:color w:val="auto"/>
        </w:rPr>
      </w:pPr>
      <w:r w:rsidRPr="00E53D5A">
        <w:rPr>
          <w:rFonts w:asciiTheme="minorHAnsi" w:hAnsiTheme="minorHAnsi" w:cstheme="minorHAnsi"/>
          <w:color w:val="auto"/>
        </w:rPr>
        <w:t>15.</w:t>
      </w:r>
      <w:r w:rsidRPr="004E7623">
        <w:rPr>
          <w:rFonts w:asciiTheme="minorHAnsi" w:hAnsiTheme="minorHAnsi" w:cstheme="minorHAnsi"/>
          <w:strike/>
          <w:color w:val="auto"/>
        </w:rPr>
        <w:t>5</w:t>
      </w:r>
      <w:r w:rsidR="00E53D5A">
        <w:rPr>
          <w:rFonts w:asciiTheme="minorHAnsi" w:hAnsiTheme="minorHAnsi" w:cstheme="minorHAnsi"/>
          <w:color w:val="auto"/>
          <w:u w:val="single"/>
        </w:rPr>
        <w:t>6</w:t>
      </w:r>
      <w:r w:rsidRPr="00E53D5A">
        <w:rPr>
          <w:rFonts w:asciiTheme="minorHAnsi" w:hAnsiTheme="minorHAnsi" w:cstheme="minorHAnsi"/>
          <w:color w:val="auto"/>
        </w:rPr>
        <w:t>.1.2</w:t>
      </w:r>
      <w:r w:rsidR="00052F03" w:rsidRPr="001C30EC">
        <w:rPr>
          <w:rFonts w:asciiTheme="minorHAnsi" w:hAnsiTheme="minorHAnsi" w:cstheme="minorHAnsi"/>
          <w:color w:val="auto"/>
        </w:rPr>
        <w:t xml:space="preserve"> </w:t>
      </w:r>
      <w:r w:rsidR="00D56B75" w:rsidRPr="001C30EC">
        <w:rPr>
          <w:rFonts w:asciiTheme="minorHAnsi" w:hAnsiTheme="minorHAnsi" w:cstheme="minorHAnsi"/>
          <w:color w:val="auto"/>
        </w:rPr>
        <w:tab/>
      </w:r>
      <w:r w:rsidR="00052F03" w:rsidRPr="001C30EC">
        <w:rPr>
          <w:rFonts w:asciiTheme="minorHAnsi" w:hAnsiTheme="minorHAnsi" w:cstheme="minorHAnsi"/>
          <w:color w:val="auto"/>
        </w:rPr>
        <w:t>Controlled activities</w:t>
      </w:r>
    </w:p>
    <w:p w14:paraId="1039BACE" w14:textId="77777777" w:rsidR="00052F03" w:rsidRPr="001C30EC" w:rsidRDefault="00052F03" w:rsidP="00686182">
      <w:pPr>
        <w:pStyle w:val="Prllist1"/>
        <w:numPr>
          <w:ilvl w:val="0"/>
          <w:numId w:val="0"/>
        </w:numPr>
        <w:tabs>
          <w:tab w:val="clear" w:pos="567"/>
          <w:tab w:val="left" w:pos="0"/>
        </w:tabs>
        <w:rPr>
          <w:rFonts w:asciiTheme="minorHAnsi" w:hAnsiTheme="minorHAnsi" w:cstheme="minorHAnsi"/>
        </w:rPr>
      </w:pPr>
      <w:r w:rsidRPr="001C30EC">
        <w:rPr>
          <w:rFonts w:asciiTheme="minorHAnsi" w:hAnsiTheme="minorHAnsi" w:cstheme="minorHAnsi"/>
        </w:rPr>
        <w:t>There are no controlled activities.</w:t>
      </w:r>
    </w:p>
    <w:p w14:paraId="11C01900" w14:textId="154EC851" w:rsidR="00052F03" w:rsidRPr="001C30EC" w:rsidRDefault="004E7623" w:rsidP="005B2B29">
      <w:pPr>
        <w:pStyle w:val="Prlhead3"/>
        <w:numPr>
          <w:ilvl w:val="0"/>
          <w:numId w:val="0"/>
        </w:numPr>
        <w:ind w:left="1134" w:hanging="1134"/>
        <w:rPr>
          <w:rFonts w:asciiTheme="minorHAnsi" w:hAnsiTheme="minorHAnsi" w:cstheme="minorHAnsi"/>
          <w:color w:val="auto"/>
        </w:rPr>
      </w:pPr>
      <w:r w:rsidRPr="005B2B29">
        <w:rPr>
          <w:rFonts w:asciiTheme="minorHAnsi" w:hAnsiTheme="minorHAnsi" w:cstheme="minorHAnsi"/>
          <w:color w:val="auto"/>
        </w:rPr>
        <w:t>15.</w:t>
      </w:r>
      <w:r w:rsidRPr="004E7623">
        <w:rPr>
          <w:rFonts w:asciiTheme="minorHAnsi" w:hAnsiTheme="minorHAnsi" w:cstheme="minorHAnsi"/>
          <w:strike/>
          <w:color w:val="auto"/>
        </w:rPr>
        <w:t>5</w:t>
      </w:r>
      <w:r w:rsidR="005B2B29">
        <w:rPr>
          <w:rFonts w:asciiTheme="minorHAnsi" w:hAnsiTheme="minorHAnsi" w:cstheme="minorHAnsi"/>
          <w:color w:val="auto"/>
          <w:u w:val="single"/>
        </w:rPr>
        <w:t>6</w:t>
      </w:r>
      <w:r w:rsidRPr="005B2B29">
        <w:rPr>
          <w:rFonts w:asciiTheme="minorHAnsi" w:hAnsiTheme="minorHAnsi" w:cstheme="minorHAnsi"/>
          <w:color w:val="auto"/>
        </w:rPr>
        <w:t>.1.3</w:t>
      </w:r>
      <w:r w:rsidR="00052F03" w:rsidRPr="001C30EC">
        <w:rPr>
          <w:rFonts w:asciiTheme="minorHAnsi" w:hAnsiTheme="minorHAnsi" w:cstheme="minorHAnsi"/>
          <w:color w:val="auto"/>
        </w:rPr>
        <w:t xml:space="preserve"> </w:t>
      </w:r>
      <w:r w:rsidR="00865C7F" w:rsidRPr="001C30EC">
        <w:rPr>
          <w:rFonts w:asciiTheme="minorHAnsi" w:hAnsiTheme="minorHAnsi" w:cstheme="minorHAnsi"/>
          <w:color w:val="auto"/>
        </w:rPr>
        <w:tab/>
      </w:r>
      <w:r w:rsidR="00052F03" w:rsidRPr="001C30EC">
        <w:rPr>
          <w:rFonts w:asciiTheme="minorHAnsi" w:hAnsiTheme="minorHAnsi" w:cstheme="minorHAnsi"/>
          <w:color w:val="auto"/>
        </w:rPr>
        <w:t xml:space="preserve">Restricted discretionary </w:t>
      </w:r>
      <w:r w:rsidR="00052F03" w:rsidRPr="001C30EC">
        <w:rPr>
          <w:rFonts w:asciiTheme="minorHAnsi" w:hAnsiTheme="minorHAnsi" w:cstheme="minorHAnsi"/>
        </w:rPr>
        <w:t>activities</w:t>
      </w:r>
      <w:bookmarkEnd w:id="255"/>
      <w:bookmarkEnd w:id="256"/>
      <w:bookmarkEnd w:id="257"/>
    </w:p>
    <w:p w14:paraId="118BD644" w14:textId="77777777" w:rsidR="00052F03" w:rsidRPr="001C30EC" w:rsidRDefault="00052F03" w:rsidP="009D3398">
      <w:pPr>
        <w:pStyle w:val="Prllist1"/>
        <w:numPr>
          <w:ilvl w:val="6"/>
          <w:numId w:val="576"/>
        </w:numPr>
        <w:tabs>
          <w:tab w:val="clear" w:pos="0"/>
          <w:tab w:val="clear" w:pos="567"/>
          <w:tab w:val="num" w:pos="426"/>
        </w:tabs>
        <w:ind w:left="426" w:hanging="426"/>
        <w:rPr>
          <w:rFonts w:asciiTheme="minorHAnsi" w:hAnsiTheme="minorHAnsi" w:cstheme="minorHAnsi"/>
        </w:rPr>
      </w:pPr>
      <w:r w:rsidRPr="001C30EC">
        <w:rPr>
          <w:rFonts w:asciiTheme="minorHAnsi" w:hAnsiTheme="minorHAnsi" w:cstheme="minorHAnsi"/>
        </w:rPr>
        <w:t xml:space="preserve">The </w:t>
      </w:r>
      <w:r w:rsidRPr="001C30EC">
        <w:rPr>
          <w:rFonts w:asciiTheme="minorHAnsi" w:hAnsiTheme="minorHAnsi" w:cstheme="minorHAnsi"/>
          <w:color w:val="000000"/>
        </w:rPr>
        <w:t>activities</w:t>
      </w:r>
      <w:r w:rsidRPr="001C30EC">
        <w:rPr>
          <w:rFonts w:asciiTheme="minorHAnsi" w:hAnsiTheme="minorHAnsi" w:cstheme="minorHAnsi"/>
        </w:rPr>
        <w:t xml:space="preserve"> listed below are restricted discretionary </w:t>
      </w:r>
      <w:r w:rsidRPr="001C30EC">
        <w:rPr>
          <w:rFonts w:asciiTheme="minorHAnsi" w:hAnsiTheme="minorHAnsi" w:cstheme="minorHAnsi"/>
          <w:color w:val="000000"/>
        </w:rPr>
        <w:t>activities</w:t>
      </w:r>
      <w:r w:rsidRPr="001C30EC">
        <w:rPr>
          <w:rFonts w:asciiTheme="minorHAnsi" w:hAnsiTheme="minorHAnsi" w:cstheme="minorHAnsi"/>
        </w:rPr>
        <w:t xml:space="preserve">. </w:t>
      </w:r>
    </w:p>
    <w:p w14:paraId="3CA7AA32" w14:textId="400754C7" w:rsidR="00052F03" w:rsidRPr="001E4EA1" w:rsidRDefault="00052F03" w:rsidP="00686182">
      <w:pPr>
        <w:pStyle w:val="Prllist1"/>
        <w:tabs>
          <w:tab w:val="clear" w:pos="0"/>
          <w:tab w:val="clear" w:pos="567"/>
          <w:tab w:val="num" w:pos="426"/>
        </w:tabs>
        <w:ind w:left="426" w:hanging="426"/>
        <w:rPr>
          <w:rFonts w:asciiTheme="minorHAnsi" w:hAnsiTheme="minorHAnsi" w:cstheme="minorHAnsi"/>
        </w:rPr>
      </w:pPr>
      <w:r w:rsidRPr="001C30EC">
        <w:rPr>
          <w:rFonts w:asciiTheme="minorHAnsi" w:hAnsiTheme="minorHAnsi" w:cstheme="minorHAnsi"/>
        </w:rPr>
        <w:t>Discretion to grant or decline consent and impose conditions is restricted to the matters of discretion set out in Rules</w:t>
      </w:r>
      <w:r w:rsidRPr="001C30EC">
        <w:rPr>
          <w:rFonts w:asciiTheme="minorHAnsi" w:hAnsiTheme="minorHAnsi" w:cstheme="minorHAnsi"/>
          <w:color w:val="0070C0"/>
        </w:rPr>
        <w:t xml:space="preserve"> </w:t>
      </w:r>
      <w:r w:rsidR="001C30EC" w:rsidRPr="007A7BE5">
        <w:rPr>
          <w:rFonts w:asciiTheme="minorHAnsi" w:hAnsiTheme="minorHAnsi" w:cstheme="minorHAnsi"/>
          <w:color w:val="0000FF"/>
        </w:rPr>
        <w:t>15.1</w:t>
      </w:r>
      <w:r w:rsidR="001C30EC" w:rsidRPr="00CF4005">
        <w:rPr>
          <w:rFonts w:asciiTheme="minorHAnsi" w:hAnsiTheme="minorHAnsi" w:cstheme="minorHAnsi"/>
          <w:b/>
          <w:bCs/>
          <w:strike/>
          <w:color w:val="0000FF"/>
        </w:rPr>
        <w:t>3</w:t>
      </w:r>
      <w:r w:rsidR="001C30EC" w:rsidRPr="00CF4005">
        <w:rPr>
          <w:rFonts w:asciiTheme="minorHAnsi" w:hAnsiTheme="minorHAnsi" w:cstheme="minorHAnsi"/>
          <w:b/>
          <w:bCs/>
          <w:color w:val="0000FF"/>
          <w:u w:val="single"/>
        </w:rPr>
        <w:t>4</w:t>
      </w:r>
      <w:r w:rsidRPr="001C30EC">
        <w:rPr>
          <w:rFonts w:asciiTheme="minorHAnsi" w:hAnsiTheme="minorHAnsi" w:cstheme="minorHAnsi"/>
          <w:color w:val="0000FF"/>
        </w:rPr>
        <w:t>.1</w:t>
      </w:r>
      <w:r w:rsidRPr="001C30EC">
        <w:rPr>
          <w:rFonts w:asciiTheme="minorHAnsi" w:hAnsiTheme="minorHAnsi" w:cstheme="minorHAnsi"/>
        </w:rPr>
        <w:t xml:space="preserve"> and </w:t>
      </w:r>
      <w:r w:rsidR="001C30EC" w:rsidRPr="007A7BE5">
        <w:rPr>
          <w:rFonts w:asciiTheme="minorHAnsi" w:hAnsiTheme="minorHAnsi" w:cstheme="minorHAnsi"/>
          <w:color w:val="0000FF"/>
        </w:rPr>
        <w:t>15.1</w:t>
      </w:r>
      <w:r w:rsidR="001C30EC" w:rsidRPr="00CF4005">
        <w:rPr>
          <w:rFonts w:asciiTheme="minorHAnsi" w:hAnsiTheme="minorHAnsi" w:cstheme="minorHAnsi"/>
          <w:b/>
          <w:bCs/>
          <w:strike/>
          <w:color w:val="0000FF"/>
        </w:rPr>
        <w:t>3</w:t>
      </w:r>
      <w:r w:rsidR="001C30EC" w:rsidRPr="00CF4005">
        <w:rPr>
          <w:rFonts w:asciiTheme="minorHAnsi" w:hAnsiTheme="minorHAnsi" w:cstheme="minorHAnsi"/>
          <w:b/>
          <w:bCs/>
          <w:color w:val="0000FF"/>
          <w:u w:val="single"/>
        </w:rPr>
        <w:t>4</w:t>
      </w:r>
      <w:r w:rsidRPr="001C30EC">
        <w:rPr>
          <w:rFonts w:asciiTheme="minorHAnsi" w:hAnsiTheme="minorHAnsi" w:cstheme="minorHAnsi"/>
          <w:color w:val="0000FF"/>
        </w:rPr>
        <w:t>.4.6</w:t>
      </w:r>
      <w:r w:rsidRPr="001C30EC">
        <w:rPr>
          <w:rFonts w:asciiTheme="minorHAnsi" w:hAnsiTheme="minorHAnsi" w:cstheme="minorHAnsi"/>
        </w:rPr>
        <w:t>, as set out in the following table.</w:t>
      </w:r>
      <w:r w:rsidRPr="00865C7F">
        <w:rPr>
          <w:rFonts w:asciiTheme="minorHAnsi" w:hAnsiTheme="minorHAnsi" w:cstheme="minorHAnsi"/>
          <w:b/>
          <w:u w:val="single"/>
        </w:rPr>
        <w:br/>
      </w:r>
    </w:p>
    <w:tbl>
      <w:tblPr>
        <w:tblStyle w:val="prltable"/>
        <w:tblW w:w="5329" w:type="pct"/>
        <w:tblLook w:val="00A0" w:firstRow="1" w:lastRow="0" w:firstColumn="1" w:lastColumn="0" w:noHBand="0" w:noVBand="0"/>
      </w:tblPr>
      <w:tblGrid>
        <w:gridCol w:w="689"/>
        <w:gridCol w:w="2960"/>
        <w:gridCol w:w="5960"/>
      </w:tblGrid>
      <w:tr w:rsidR="00052F03" w:rsidRPr="000372E6" w14:paraId="096A3CBD" w14:textId="77777777" w:rsidTr="00052F03">
        <w:trPr>
          <w:cnfStyle w:val="100000000000" w:firstRow="1" w:lastRow="0" w:firstColumn="0" w:lastColumn="0" w:oddVBand="0" w:evenVBand="0" w:oddHBand="0" w:evenHBand="0" w:firstRowFirstColumn="0" w:firstRowLastColumn="0" w:lastRowFirstColumn="0" w:lastRowLastColumn="0"/>
        </w:trPr>
        <w:tc>
          <w:tcPr>
            <w:tcW w:w="359" w:type="pct"/>
          </w:tcPr>
          <w:p w14:paraId="0739228C" w14:textId="77777777" w:rsidR="00052F03" w:rsidRPr="000372E6" w:rsidRDefault="00052F03" w:rsidP="00C27E10">
            <w:pPr>
              <w:spacing w:line="276" w:lineRule="auto"/>
              <w:rPr>
                <w:rFonts w:asciiTheme="minorHAnsi" w:hAnsiTheme="minorHAnsi" w:cstheme="minorHAnsi"/>
                <w:b/>
                <w:sz w:val="22"/>
              </w:rPr>
            </w:pPr>
          </w:p>
        </w:tc>
        <w:tc>
          <w:tcPr>
            <w:tcW w:w="1540" w:type="pct"/>
          </w:tcPr>
          <w:p w14:paraId="35EF1B4B" w14:textId="77777777" w:rsidR="00052F03" w:rsidRPr="000372E6" w:rsidRDefault="00052F03" w:rsidP="00C27E10">
            <w:pPr>
              <w:spacing w:line="276" w:lineRule="auto"/>
              <w:rPr>
                <w:rFonts w:asciiTheme="minorHAnsi" w:hAnsiTheme="minorHAnsi" w:cstheme="minorHAnsi"/>
                <w:b/>
                <w:sz w:val="22"/>
              </w:rPr>
            </w:pPr>
            <w:r w:rsidRPr="000372E6">
              <w:rPr>
                <w:rFonts w:asciiTheme="minorHAnsi" w:hAnsiTheme="minorHAnsi" w:cstheme="minorHAnsi"/>
                <w:b/>
                <w:sz w:val="22"/>
              </w:rPr>
              <w:t>Activity</w:t>
            </w:r>
          </w:p>
        </w:tc>
        <w:tc>
          <w:tcPr>
            <w:tcW w:w="3101" w:type="pct"/>
          </w:tcPr>
          <w:p w14:paraId="30F6DC32" w14:textId="77777777" w:rsidR="00052F03" w:rsidRPr="000372E6" w:rsidRDefault="00052F03" w:rsidP="009748B3">
            <w:pPr>
              <w:spacing w:line="276" w:lineRule="auto"/>
              <w:ind w:left="118"/>
              <w:rPr>
                <w:rFonts w:asciiTheme="minorHAnsi" w:hAnsiTheme="minorHAnsi" w:cstheme="minorHAnsi"/>
                <w:b/>
                <w:sz w:val="22"/>
              </w:rPr>
            </w:pPr>
            <w:r w:rsidRPr="000372E6">
              <w:rPr>
                <w:rFonts w:asciiTheme="minorHAnsi" w:hAnsiTheme="minorHAnsi" w:cstheme="minorHAnsi"/>
                <w:b/>
                <w:sz w:val="22"/>
              </w:rPr>
              <w:t xml:space="preserve">The </w:t>
            </w:r>
            <w:r w:rsidRPr="000372E6">
              <w:rPr>
                <w:rFonts w:asciiTheme="minorHAnsi" w:hAnsiTheme="minorHAnsi" w:cstheme="minorHAnsi"/>
                <w:b/>
                <w:color w:val="00B050"/>
                <w:sz w:val="22"/>
                <w:shd w:val="clear" w:color="auto" w:fill="FFFFFF"/>
              </w:rPr>
              <w:t>Council</w:t>
            </w:r>
            <w:r w:rsidRPr="000372E6">
              <w:rPr>
                <w:rFonts w:asciiTheme="minorHAnsi" w:hAnsiTheme="minorHAnsi" w:cstheme="minorHAnsi"/>
                <w:b/>
                <w:color w:val="00B050"/>
                <w:sz w:val="22"/>
              </w:rPr>
              <w:t>'s</w:t>
            </w:r>
            <w:r w:rsidRPr="000372E6">
              <w:rPr>
                <w:rFonts w:asciiTheme="minorHAnsi" w:hAnsiTheme="minorHAnsi" w:cstheme="minorHAnsi"/>
                <w:b/>
                <w:sz w:val="22"/>
              </w:rPr>
              <w:t xml:space="preserve"> discretion shall be limited to the following matters:</w:t>
            </w:r>
          </w:p>
        </w:tc>
      </w:tr>
      <w:tr w:rsidR="00052F03" w:rsidRPr="00865C7F" w14:paraId="57E7E164" w14:textId="77777777" w:rsidTr="00052F03">
        <w:tc>
          <w:tcPr>
            <w:tcW w:w="359" w:type="pct"/>
          </w:tcPr>
          <w:p w14:paraId="4BA8D894" w14:textId="77777777" w:rsidR="00052F03" w:rsidRPr="000372E6" w:rsidRDefault="00052F03" w:rsidP="00C27E10">
            <w:pPr>
              <w:spacing w:line="276" w:lineRule="auto"/>
              <w:rPr>
                <w:rFonts w:asciiTheme="minorHAnsi" w:hAnsiTheme="minorHAnsi" w:cstheme="minorHAnsi"/>
                <w:b/>
                <w:sz w:val="22"/>
              </w:rPr>
            </w:pPr>
            <w:r w:rsidRPr="000372E6">
              <w:rPr>
                <w:rFonts w:asciiTheme="minorHAnsi" w:hAnsiTheme="minorHAnsi" w:cstheme="minorHAnsi"/>
                <w:b/>
                <w:sz w:val="22"/>
              </w:rPr>
              <w:t>RD1</w:t>
            </w:r>
          </w:p>
        </w:tc>
        <w:tc>
          <w:tcPr>
            <w:tcW w:w="1540" w:type="pct"/>
          </w:tcPr>
          <w:p w14:paraId="47B88086" w14:textId="624C7ED5" w:rsidR="00151744" w:rsidRPr="000372E6" w:rsidRDefault="00052F03" w:rsidP="00C27E10">
            <w:pPr>
              <w:pStyle w:val="prlTabletext"/>
              <w:ind w:left="0"/>
              <w:rPr>
                <w:rFonts w:asciiTheme="minorHAnsi" w:hAnsiTheme="minorHAnsi" w:cstheme="minorHAnsi"/>
                <w:sz w:val="22"/>
              </w:rPr>
            </w:pPr>
            <w:r w:rsidRPr="000372E6">
              <w:rPr>
                <w:rFonts w:asciiTheme="minorHAnsi" w:hAnsiTheme="minorHAnsi" w:cstheme="minorHAnsi"/>
                <w:color w:val="000000"/>
                <w:sz w:val="22"/>
              </w:rPr>
              <w:t>Activities</w:t>
            </w:r>
            <w:r w:rsidRPr="000372E6">
              <w:rPr>
                <w:rFonts w:asciiTheme="minorHAnsi" w:hAnsiTheme="minorHAnsi" w:cstheme="minorHAnsi"/>
                <w:sz w:val="22"/>
              </w:rPr>
              <w:t xml:space="preserve"> listed in </w:t>
            </w:r>
            <w:r w:rsidRPr="001F0F90">
              <w:rPr>
                <w:rFonts w:asciiTheme="minorHAnsi" w:hAnsiTheme="minorHAnsi" w:cstheme="minorHAnsi"/>
                <w:color w:val="0000FF"/>
                <w:sz w:val="22"/>
              </w:rPr>
              <w:t xml:space="preserve">Rule </w:t>
            </w:r>
            <w:r w:rsidR="000372E6" w:rsidRPr="007A7BE5">
              <w:rPr>
                <w:rFonts w:asciiTheme="minorHAnsi" w:hAnsiTheme="minorHAnsi" w:cstheme="minorHAnsi"/>
                <w:color w:val="0000FF"/>
                <w:sz w:val="22"/>
              </w:rPr>
              <w:t>15.</w:t>
            </w:r>
            <w:r w:rsidR="000372E6" w:rsidRPr="007C3F18">
              <w:rPr>
                <w:rFonts w:asciiTheme="minorHAnsi" w:hAnsiTheme="minorHAnsi" w:cstheme="minorHAnsi"/>
                <w:b/>
                <w:bCs/>
                <w:strike/>
                <w:color w:val="0000FF"/>
                <w:sz w:val="22"/>
              </w:rPr>
              <w:t>5</w:t>
            </w:r>
            <w:r w:rsidR="000372E6" w:rsidRPr="007C3F18">
              <w:rPr>
                <w:rFonts w:asciiTheme="minorHAnsi" w:hAnsiTheme="minorHAnsi" w:cstheme="minorHAnsi"/>
                <w:b/>
                <w:bCs/>
                <w:color w:val="0000FF"/>
                <w:sz w:val="22"/>
                <w:u w:val="single"/>
              </w:rPr>
              <w:t>6</w:t>
            </w:r>
            <w:r w:rsidRPr="000372E6">
              <w:rPr>
                <w:rFonts w:asciiTheme="minorHAnsi" w:hAnsiTheme="minorHAnsi" w:cstheme="minorHAnsi"/>
                <w:color w:val="0000FF"/>
                <w:sz w:val="22"/>
              </w:rPr>
              <w:t>.1.1</w:t>
            </w:r>
            <w:r w:rsidRPr="000372E6">
              <w:rPr>
                <w:rFonts w:asciiTheme="minorHAnsi" w:hAnsiTheme="minorHAnsi" w:cstheme="minorHAnsi"/>
                <w:sz w:val="22"/>
              </w:rPr>
              <w:t xml:space="preserve"> P1 to P24 and </w:t>
            </w:r>
            <w:r w:rsidRPr="001F0F90">
              <w:rPr>
                <w:rFonts w:asciiTheme="minorHAnsi" w:hAnsiTheme="minorHAnsi" w:cstheme="minorHAnsi"/>
                <w:color w:val="0000FF"/>
                <w:sz w:val="22"/>
              </w:rPr>
              <w:t xml:space="preserve">Rule </w:t>
            </w:r>
            <w:r w:rsidR="000372E6" w:rsidRPr="007A7BE5">
              <w:rPr>
                <w:rFonts w:asciiTheme="minorHAnsi" w:hAnsiTheme="minorHAnsi" w:cstheme="minorHAnsi"/>
                <w:color w:val="0000FF"/>
                <w:sz w:val="22"/>
              </w:rPr>
              <w:t>15.</w:t>
            </w:r>
            <w:r w:rsidR="000372E6" w:rsidRPr="007C3F18">
              <w:rPr>
                <w:rFonts w:asciiTheme="minorHAnsi" w:hAnsiTheme="minorHAnsi" w:cstheme="minorHAnsi"/>
                <w:b/>
                <w:bCs/>
                <w:strike/>
                <w:color w:val="0000FF"/>
                <w:sz w:val="22"/>
              </w:rPr>
              <w:t>5</w:t>
            </w:r>
            <w:r w:rsidR="000372E6" w:rsidRPr="007C3F18">
              <w:rPr>
                <w:rFonts w:asciiTheme="minorHAnsi" w:hAnsiTheme="minorHAnsi" w:cstheme="minorHAnsi"/>
                <w:b/>
                <w:bCs/>
                <w:color w:val="0000FF"/>
                <w:sz w:val="22"/>
                <w:u w:val="single"/>
              </w:rPr>
              <w:t>6</w:t>
            </w:r>
            <w:r w:rsidRPr="000372E6">
              <w:rPr>
                <w:rFonts w:asciiTheme="minorHAnsi" w:hAnsiTheme="minorHAnsi" w:cstheme="minorHAnsi"/>
                <w:color w:val="0000FF"/>
                <w:sz w:val="22"/>
              </w:rPr>
              <w:t>.1.3</w:t>
            </w:r>
            <w:r w:rsidRPr="000372E6">
              <w:rPr>
                <w:rFonts w:asciiTheme="minorHAnsi" w:hAnsiTheme="minorHAnsi" w:cstheme="minorHAnsi"/>
                <w:sz w:val="22"/>
              </w:rPr>
              <w:t xml:space="preserve"> RD2, that do not meet one or more of the built form standards in </w:t>
            </w:r>
            <w:r w:rsidRPr="001F0F90">
              <w:rPr>
                <w:rFonts w:asciiTheme="minorHAnsi" w:hAnsiTheme="minorHAnsi" w:cstheme="minorHAnsi"/>
                <w:color w:val="0000FF"/>
                <w:sz w:val="22"/>
              </w:rPr>
              <w:t xml:space="preserve">Rule </w:t>
            </w:r>
            <w:r w:rsidR="000372E6" w:rsidRPr="007A7BE5">
              <w:rPr>
                <w:rFonts w:asciiTheme="minorHAnsi" w:hAnsiTheme="minorHAnsi" w:cstheme="minorHAnsi"/>
                <w:color w:val="0000FF"/>
                <w:sz w:val="22"/>
              </w:rPr>
              <w:t>15.</w:t>
            </w:r>
            <w:r w:rsidR="000372E6" w:rsidRPr="007C3F18">
              <w:rPr>
                <w:rFonts w:asciiTheme="minorHAnsi" w:hAnsiTheme="minorHAnsi" w:cstheme="minorHAnsi"/>
                <w:b/>
                <w:bCs/>
                <w:strike/>
                <w:color w:val="0000FF"/>
                <w:sz w:val="22"/>
              </w:rPr>
              <w:t>5</w:t>
            </w:r>
            <w:r w:rsidR="000372E6" w:rsidRPr="007C3F18">
              <w:rPr>
                <w:rFonts w:asciiTheme="minorHAnsi" w:hAnsiTheme="minorHAnsi" w:cstheme="minorHAnsi"/>
                <w:b/>
                <w:bCs/>
                <w:color w:val="0000FF"/>
                <w:sz w:val="22"/>
                <w:u w:val="single"/>
              </w:rPr>
              <w:t>6</w:t>
            </w:r>
            <w:r w:rsidRPr="000372E6">
              <w:rPr>
                <w:rFonts w:asciiTheme="minorHAnsi" w:hAnsiTheme="minorHAnsi" w:cstheme="minorHAnsi"/>
                <w:color w:val="0000FF"/>
                <w:sz w:val="22"/>
              </w:rPr>
              <w:t>.2</w:t>
            </w:r>
            <w:r w:rsidRPr="000372E6">
              <w:rPr>
                <w:rFonts w:asciiTheme="minorHAnsi" w:hAnsiTheme="minorHAnsi" w:cstheme="minorHAnsi"/>
                <w:sz w:val="22"/>
              </w:rPr>
              <w:t>, unless otherwise specified</w:t>
            </w:r>
            <w:r w:rsidR="00151744" w:rsidRPr="000372E6">
              <w:rPr>
                <w:rFonts w:asciiTheme="minorHAnsi" w:hAnsiTheme="minorHAnsi" w:cstheme="minorHAnsi"/>
                <w:sz w:val="22"/>
              </w:rPr>
              <w:t>.</w:t>
            </w:r>
          </w:p>
          <w:p w14:paraId="618821D0" w14:textId="77777777" w:rsidR="00151744" w:rsidRPr="000372E6" w:rsidRDefault="00151744" w:rsidP="00C27E10">
            <w:pPr>
              <w:pStyle w:val="prlTabletext"/>
              <w:ind w:left="0"/>
              <w:rPr>
                <w:rFonts w:asciiTheme="minorHAnsi" w:hAnsiTheme="minorHAnsi" w:cstheme="minorHAnsi"/>
                <w:sz w:val="22"/>
              </w:rPr>
            </w:pPr>
          </w:p>
          <w:p w14:paraId="6349F3F3" w14:textId="0C277A36" w:rsidR="00052F03" w:rsidRPr="000372E6" w:rsidRDefault="00052F03" w:rsidP="00C27E10">
            <w:pPr>
              <w:pStyle w:val="prlTabletext"/>
              <w:ind w:left="0"/>
              <w:rPr>
                <w:rFonts w:asciiTheme="minorHAnsi" w:hAnsiTheme="minorHAnsi" w:cstheme="minorHAnsi"/>
                <w:sz w:val="22"/>
              </w:rPr>
            </w:pPr>
            <w:r w:rsidRPr="000372E6">
              <w:rPr>
                <w:rFonts w:asciiTheme="minorHAnsi" w:hAnsiTheme="minorHAnsi" w:cstheme="minorHAnsi"/>
                <w:sz w:val="22"/>
              </w:rPr>
              <w:t xml:space="preserve">Advice </w:t>
            </w:r>
            <w:proofErr w:type="gramStart"/>
            <w:r w:rsidRPr="000372E6">
              <w:rPr>
                <w:rFonts w:asciiTheme="minorHAnsi" w:hAnsiTheme="minorHAnsi" w:cstheme="minorHAnsi"/>
                <w:sz w:val="22"/>
              </w:rPr>
              <w:t>note</w:t>
            </w:r>
            <w:proofErr w:type="gramEnd"/>
            <w:r w:rsidRPr="000372E6">
              <w:rPr>
                <w:rFonts w:asciiTheme="minorHAnsi" w:hAnsiTheme="minorHAnsi" w:cstheme="minorHAnsi"/>
                <w:sz w:val="22"/>
              </w:rPr>
              <w:t xml:space="preserve">: </w:t>
            </w:r>
          </w:p>
          <w:p w14:paraId="27209FB9" w14:textId="77777777" w:rsidR="00052F03" w:rsidRPr="00865C7F" w:rsidRDefault="00052F03" w:rsidP="009748B3">
            <w:pPr>
              <w:pStyle w:val="prlTabletext"/>
              <w:ind w:left="243" w:hanging="243"/>
              <w:rPr>
                <w:rFonts w:asciiTheme="minorHAnsi" w:hAnsiTheme="minorHAnsi" w:cstheme="minorHAnsi"/>
                <w:b/>
                <w:sz w:val="22"/>
                <w:u w:val="single"/>
              </w:rPr>
            </w:pPr>
            <w:r w:rsidRPr="000372E6">
              <w:rPr>
                <w:rFonts w:asciiTheme="minorHAnsi" w:hAnsiTheme="minorHAnsi" w:cstheme="minorHAnsi"/>
                <w:sz w:val="22"/>
              </w:rPr>
              <w:t xml:space="preserve">1. </w:t>
            </w:r>
            <w:r w:rsidR="009748B3" w:rsidRPr="000372E6">
              <w:rPr>
                <w:rFonts w:asciiTheme="minorHAnsi" w:hAnsiTheme="minorHAnsi" w:cstheme="minorHAnsi"/>
                <w:sz w:val="22"/>
              </w:rPr>
              <w:t xml:space="preserve"> </w:t>
            </w:r>
            <w:r w:rsidRPr="000372E6">
              <w:rPr>
                <w:rFonts w:asciiTheme="minorHAnsi" w:hAnsiTheme="minorHAnsi" w:cstheme="minorHAnsi"/>
                <w:sz w:val="22"/>
              </w:rPr>
              <w:t>Refer to relevant built form standard for provisions regarding notification.</w:t>
            </w:r>
          </w:p>
        </w:tc>
        <w:tc>
          <w:tcPr>
            <w:tcW w:w="3101" w:type="pct"/>
          </w:tcPr>
          <w:p w14:paraId="299C4C02" w14:textId="77777777" w:rsidR="00052F03" w:rsidRPr="001F0F90" w:rsidRDefault="00052F03" w:rsidP="009748B3">
            <w:pPr>
              <w:pStyle w:val="PrlTableList1"/>
              <w:ind w:left="118"/>
              <w:rPr>
                <w:rFonts w:asciiTheme="minorHAnsi" w:hAnsiTheme="minorHAnsi" w:cstheme="minorHAnsi"/>
                <w:sz w:val="22"/>
                <w:szCs w:val="20"/>
              </w:rPr>
            </w:pPr>
            <w:r w:rsidRPr="001F0F90">
              <w:rPr>
                <w:rFonts w:asciiTheme="minorHAnsi" w:hAnsiTheme="minorHAnsi" w:cstheme="minorHAnsi"/>
                <w:sz w:val="22"/>
                <w:szCs w:val="22"/>
              </w:rPr>
              <w:t xml:space="preserve">Outside the </w:t>
            </w:r>
            <w:r w:rsidRPr="001F0F90">
              <w:rPr>
                <w:rFonts w:asciiTheme="minorHAnsi" w:hAnsiTheme="minorHAnsi" w:cstheme="minorHAnsi"/>
                <w:color w:val="00B050"/>
                <w:sz w:val="22"/>
                <w:szCs w:val="22"/>
                <w:shd w:val="clear" w:color="auto" w:fill="FFFFFF"/>
              </w:rPr>
              <w:t>Central City</w:t>
            </w:r>
            <w:r w:rsidRPr="001F0F90">
              <w:rPr>
                <w:rFonts w:asciiTheme="minorHAnsi" w:hAnsiTheme="minorHAnsi" w:cstheme="minorHAnsi"/>
                <w:sz w:val="22"/>
                <w:szCs w:val="22"/>
              </w:rPr>
              <w:t xml:space="preserve">, </w:t>
            </w:r>
            <w:r w:rsidRPr="001F0F90">
              <w:rPr>
                <w:rFonts w:asciiTheme="minorHAnsi" w:hAnsiTheme="minorHAnsi" w:cstheme="minorHAnsi"/>
                <w:sz w:val="22"/>
                <w:szCs w:val="20"/>
              </w:rPr>
              <w:t>as relevant to the standard that is not met:</w:t>
            </w:r>
          </w:p>
          <w:p w14:paraId="6C1CAD5C" w14:textId="0356FECD" w:rsidR="00052F03" w:rsidRPr="001F0F90" w:rsidRDefault="00052F03" w:rsidP="009D3398">
            <w:pPr>
              <w:pStyle w:val="PrlTableList1"/>
              <w:numPr>
                <w:ilvl w:val="0"/>
                <w:numId w:val="174"/>
              </w:numPr>
              <w:ind w:left="542" w:hanging="284"/>
              <w:rPr>
                <w:rFonts w:asciiTheme="minorHAnsi" w:hAnsiTheme="minorHAnsi" w:cstheme="minorHAnsi"/>
                <w:sz w:val="22"/>
                <w:szCs w:val="20"/>
              </w:rPr>
            </w:pPr>
            <w:r w:rsidRPr="001F0F90">
              <w:rPr>
                <w:rFonts w:asciiTheme="minorHAnsi" w:hAnsiTheme="minorHAnsi" w:cstheme="minorHAnsi"/>
                <w:sz w:val="22"/>
                <w:szCs w:val="20"/>
              </w:rPr>
              <w:t xml:space="preserve">Maximum </w:t>
            </w:r>
            <w:r w:rsidRPr="001F0F90">
              <w:rPr>
                <w:rFonts w:asciiTheme="minorHAnsi" w:hAnsiTheme="minorHAnsi" w:cstheme="minorHAnsi"/>
                <w:sz w:val="22"/>
                <w:szCs w:val="20"/>
                <w:shd w:val="clear" w:color="auto" w:fill="FFFFFF"/>
              </w:rPr>
              <w:t>building</w:t>
            </w:r>
            <w:r w:rsidRPr="001F0F90">
              <w:rPr>
                <w:rFonts w:asciiTheme="minorHAnsi" w:hAnsiTheme="minorHAnsi" w:cstheme="minorHAnsi"/>
                <w:sz w:val="22"/>
                <w:szCs w:val="20"/>
              </w:rPr>
              <w:t xml:space="preserve"> </w:t>
            </w:r>
            <w:r w:rsidRPr="001F0F90">
              <w:rPr>
                <w:rFonts w:asciiTheme="minorHAnsi" w:hAnsiTheme="minorHAnsi" w:cstheme="minorHAnsi"/>
                <w:sz w:val="22"/>
                <w:szCs w:val="20"/>
                <w:shd w:val="clear" w:color="auto" w:fill="FFFFFF"/>
              </w:rPr>
              <w:t>height</w:t>
            </w:r>
            <w:r w:rsidRPr="001F0F90">
              <w:rPr>
                <w:rFonts w:asciiTheme="minorHAnsi" w:hAnsiTheme="minorHAnsi" w:cstheme="minorHAnsi"/>
                <w:sz w:val="22"/>
                <w:szCs w:val="20"/>
              </w:rPr>
              <w:t xml:space="preserve"> – </w:t>
            </w:r>
            <w:r w:rsidRPr="001F0F90">
              <w:rPr>
                <w:rFonts w:asciiTheme="minorHAnsi" w:hAnsiTheme="minorHAnsi" w:cstheme="minorHAnsi"/>
                <w:color w:val="0000FF"/>
                <w:sz w:val="22"/>
                <w:szCs w:val="20"/>
              </w:rPr>
              <w:t xml:space="preserve">Rule </w:t>
            </w:r>
            <w:r w:rsidR="001F0F90" w:rsidRPr="007A7BE5">
              <w:rPr>
                <w:rFonts w:asciiTheme="minorHAnsi" w:hAnsiTheme="minorHAnsi" w:cstheme="minorHAnsi"/>
                <w:color w:val="0000FF"/>
                <w:sz w:val="22"/>
                <w:szCs w:val="20"/>
              </w:rPr>
              <w:t>15.</w:t>
            </w:r>
            <w:r w:rsidR="00C1266D">
              <w:rPr>
                <w:rFonts w:asciiTheme="minorHAnsi" w:hAnsiTheme="minorHAnsi" w:cstheme="minorHAnsi"/>
                <w:bCs/>
                <w:color w:val="0000FF"/>
                <w:sz w:val="22"/>
                <w:szCs w:val="22"/>
              </w:rPr>
              <w:t>1</w:t>
            </w:r>
            <w:r w:rsidR="001F0F90" w:rsidRPr="00CF4005">
              <w:rPr>
                <w:rFonts w:asciiTheme="minorHAnsi" w:hAnsiTheme="minorHAnsi" w:cstheme="minorHAnsi"/>
                <w:b/>
                <w:bCs/>
                <w:strike/>
                <w:color w:val="0000FF"/>
                <w:sz w:val="22"/>
                <w:szCs w:val="22"/>
              </w:rPr>
              <w:t>3</w:t>
            </w:r>
            <w:r w:rsidR="001F0F90" w:rsidRPr="00CF4005">
              <w:rPr>
                <w:rFonts w:asciiTheme="minorHAnsi" w:hAnsiTheme="minorHAnsi" w:cstheme="minorHAnsi"/>
                <w:b/>
                <w:bCs/>
                <w:color w:val="0000FF"/>
                <w:sz w:val="22"/>
                <w:szCs w:val="22"/>
                <w:u w:val="single"/>
              </w:rPr>
              <w:t>4</w:t>
            </w:r>
            <w:r w:rsidR="001F0F90" w:rsidRPr="007A7BE5">
              <w:rPr>
                <w:rFonts w:asciiTheme="minorHAnsi" w:hAnsiTheme="minorHAnsi" w:cstheme="minorHAnsi"/>
                <w:color w:val="0000FF"/>
                <w:sz w:val="22"/>
                <w:szCs w:val="20"/>
              </w:rPr>
              <w:t>.3.1</w:t>
            </w:r>
          </w:p>
          <w:p w14:paraId="23338AF3" w14:textId="77777777" w:rsidR="00DB02E0" w:rsidRPr="001F0F90" w:rsidRDefault="00052F03" w:rsidP="009D3398">
            <w:pPr>
              <w:pStyle w:val="PrlTableList1"/>
              <w:numPr>
                <w:ilvl w:val="0"/>
                <w:numId w:val="174"/>
              </w:numPr>
              <w:ind w:left="542" w:hanging="284"/>
              <w:rPr>
                <w:rFonts w:asciiTheme="minorHAnsi" w:hAnsiTheme="minorHAnsi" w:cstheme="minorHAnsi"/>
                <w:sz w:val="22"/>
                <w:szCs w:val="20"/>
              </w:rPr>
            </w:pPr>
            <w:r w:rsidRPr="001F0F90">
              <w:rPr>
                <w:rFonts w:asciiTheme="minorHAnsi" w:hAnsiTheme="minorHAnsi" w:cstheme="minorHAnsi"/>
                <w:strike/>
                <w:color w:val="7030A0"/>
                <w:sz w:val="22"/>
                <w:szCs w:val="20"/>
                <w:highlight w:val="lightGray"/>
              </w:rPr>
              <w:t>For the Commercial Local Zone (Wigram), Building height in the Commercial Local Zone at Wigram – Rule 15.13.4.6.3</w:t>
            </w:r>
            <w:r w:rsidRPr="001F0F90">
              <w:rPr>
                <w:rFonts w:asciiTheme="minorHAnsi" w:hAnsiTheme="minorHAnsi" w:cstheme="minorHAnsi"/>
                <w:color w:val="0000FF"/>
                <w:sz w:val="22"/>
                <w:szCs w:val="20"/>
                <w:highlight w:val="lightGray"/>
              </w:rPr>
              <w:t xml:space="preserve"> </w:t>
            </w:r>
            <w:r w:rsidRPr="001F0F90">
              <w:rPr>
                <w:rFonts w:asciiTheme="minorHAnsi" w:hAnsiTheme="minorHAnsi" w:cstheme="minorHAnsi"/>
                <w:color w:val="7030A0"/>
                <w:sz w:val="22"/>
                <w:szCs w:val="20"/>
                <w:highlight w:val="lightGray"/>
              </w:rPr>
              <w:t>This clause has been deleted.</w:t>
            </w:r>
            <w:r w:rsidR="00DB02E0" w:rsidRPr="001F0F90">
              <w:rPr>
                <w:rFonts w:asciiTheme="minorHAnsi" w:hAnsiTheme="minorHAnsi" w:cstheme="minorHAnsi"/>
                <w:color w:val="7030A0"/>
                <w:sz w:val="22"/>
                <w:szCs w:val="20"/>
                <w:highlight w:val="lightGray"/>
              </w:rPr>
              <w:t xml:space="preserve"> </w:t>
            </w:r>
          </w:p>
          <w:p w14:paraId="0B664EBE" w14:textId="77777777" w:rsidR="00052F03" w:rsidRPr="001F0F90" w:rsidRDefault="00DB02E0" w:rsidP="00DB02E0">
            <w:pPr>
              <w:pStyle w:val="PrlTableList1"/>
              <w:ind w:left="543"/>
              <w:rPr>
                <w:rFonts w:asciiTheme="minorHAnsi" w:hAnsiTheme="minorHAnsi" w:cstheme="minorHAnsi"/>
                <w:sz w:val="22"/>
                <w:szCs w:val="20"/>
              </w:rPr>
            </w:pPr>
            <w:r w:rsidRPr="001F0F90">
              <w:rPr>
                <w:rFonts w:asciiTheme="minorHAnsi" w:hAnsiTheme="minorHAnsi" w:cstheme="minorHAnsi"/>
                <w:color w:val="7030A0"/>
                <w:sz w:val="22"/>
                <w:szCs w:val="20"/>
                <w:highlight w:val="lightGray"/>
              </w:rPr>
              <w:t>(Plan Change 5B Council Decision)</w:t>
            </w:r>
          </w:p>
          <w:p w14:paraId="6EE786EB" w14:textId="2A23AA20" w:rsidR="00052F03" w:rsidRPr="001F0F90" w:rsidRDefault="00052F03" w:rsidP="009D3398">
            <w:pPr>
              <w:pStyle w:val="PrlTableList1"/>
              <w:numPr>
                <w:ilvl w:val="0"/>
                <w:numId w:val="174"/>
              </w:numPr>
              <w:ind w:left="542" w:hanging="284"/>
              <w:rPr>
                <w:rFonts w:asciiTheme="minorHAnsi" w:hAnsiTheme="minorHAnsi" w:cstheme="minorHAnsi"/>
                <w:sz w:val="22"/>
                <w:szCs w:val="20"/>
              </w:rPr>
            </w:pPr>
            <w:r w:rsidRPr="001F0F90">
              <w:rPr>
                <w:rFonts w:asciiTheme="minorHAnsi" w:hAnsiTheme="minorHAnsi" w:cstheme="minorHAnsi"/>
                <w:sz w:val="22"/>
                <w:szCs w:val="20"/>
              </w:rPr>
              <w:t xml:space="preserve">Minimum </w:t>
            </w:r>
            <w:r w:rsidRPr="001F0F90">
              <w:rPr>
                <w:rFonts w:asciiTheme="minorHAnsi" w:hAnsiTheme="minorHAnsi" w:cstheme="minorHAnsi"/>
                <w:sz w:val="22"/>
                <w:szCs w:val="20"/>
                <w:shd w:val="clear" w:color="auto" w:fill="FFFFFF"/>
              </w:rPr>
              <w:t>building</w:t>
            </w:r>
            <w:r w:rsidRPr="001F0F90">
              <w:rPr>
                <w:rFonts w:asciiTheme="minorHAnsi" w:hAnsiTheme="minorHAnsi" w:cstheme="minorHAnsi"/>
                <w:sz w:val="22"/>
                <w:szCs w:val="20"/>
              </w:rPr>
              <w:t xml:space="preserve"> </w:t>
            </w:r>
            <w:r w:rsidRPr="001F0F90">
              <w:rPr>
                <w:rFonts w:asciiTheme="minorHAnsi" w:hAnsiTheme="minorHAnsi" w:cstheme="minorHAnsi"/>
                <w:sz w:val="22"/>
                <w:szCs w:val="20"/>
                <w:shd w:val="clear" w:color="auto" w:fill="FFFFFF"/>
              </w:rPr>
              <w:t>setback</w:t>
            </w:r>
            <w:r w:rsidRPr="001F0F90">
              <w:rPr>
                <w:rFonts w:asciiTheme="minorHAnsi" w:hAnsiTheme="minorHAnsi" w:cstheme="minorHAnsi"/>
                <w:sz w:val="22"/>
                <w:szCs w:val="20"/>
              </w:rPr>
              <w:t xml:space="preserve"> from </w:t>
            </w:r>
            <w:r w:rsidRPr="001F0F90">
              <w:rPr>
                <w:rFonts w:asciiTheme="minorHAnsi" w:hAnsiTheme="minorHAnsi" w:cstheme="minorHAnsi"/>
                <w:sz w:val="22"/>
                <w:szCs w:val="20"/>
                <w:shd w:val="clear" w:color="auto" w:fill="FFFFFF"/>
              </w:rPr>
              <w:t>road boundaries</w:t>
            </w:r>
            <w:r w:rsidRPr="001F0F90">
              <w:rPr>
                <w:rFonts w:asciiTheme="minorHAnsi" w:hAnsiTheme="minorHAnsi" w:cstheme="minorHAnsi"/>
                <w:sz w:val="22"/>
                <w:szCs w:val="20"/>
              </w:rPr>
              <w:t xml:space="preserve">/ street scene – </w:t>
            </w:r>
            <w:r w:rsidRPr="008776C7">
              <w:rPr>
                <w:rFonts w:asciiTheme="minorHAnsi" w:hAnsiTheme="minorHAnsi" w:cstheme="minorHAnsi"/>
                <w:color w:val="0000FF"/>
                <w:sz w:val="22"/>
                <w:szCs w:val="20"/>
              </w:rPr>
              <w:t xml:space="preserve">Rule </w:t>
            </w:r>
            <w:r w:rsidR="008776C7" w:rsidRPr="007A7BE5">
              <w:rPr>
                <w:rFonts w:asciiTheme="minorHAnsi" w:hAnsiTheme="minorHAnsi" w:cstheme="minorHAnsi"/>
                <w:color w:val="0000FF"/>
                <w:sz w:val="22"/>
                <w:szCs w:val="20"/>
              </w:rPr>
              <w:t>15.1</w:t>
            </w:r>
            <w:r w:rsidR="008776C7" w:rsidRPr="00CF4005">
              <w:rPr>
                <w:rFonts w:asciiTheme="minorHAnsi" w:hAnsiTheme="minorHAnsi" w:cstheme="minorHAnsi"/>
                <w:b/>
                <w:bCs/>
                <w:strike/>
                <w:color w:val="0000FF"/>
                <w:sz w:val="22"/>
                <w:szCs w:val="22"/>
              </w:rPr>
              <w:t>3</w:t>
            </w:r>
            <w:r w:rsidR="008776C7" w:rsidRPr="00CF4005">
              <w:rPr>
                <w:rFonts w:asciiTheme="minorHAnsi" w:hAnsiTheme="minorHAnsi" w:cstheme="minorHAnsi"/>
                <w:b/>
                <w:bCs/>
                <w:color w:val="0000FF"/>
                <w:sz w:val="22"/>
                <w:szCs w:val="22"/>
                <w:u w:val="single"/>
              </w:rPr>
              <w:t>4</w:t>
            </w:r>
            <w:r w:rsidR="008776C7" w:rsidRPr="007A7BE5">
              <w:rPr>
                <w:rFonts w:asciiTheme="minorHAnsi" w:hAnsiTheme="minorHAnsi" w:cstheme="minorHAnsi"/>
                <w:color w:val="0000FF"/>
                <w:sz w:val="22"/>
                <w:szCs w:val="20"/>
              </w:rPr>
              <w:t>.3.2</w:t>
            </w:r>
            <w:r w:rsidRPr="001F0F90">
              <w:rPr>
                <w:rFonts w:asciiTheme="minorHAnsi" w:hAnsiTheme="minorHAnsi" w:cstheme="minorHAnsi"/>
                <w:sz w:val="22"/>
                <w:szCs w:val="20"/>
              </w:rPr>
              <w:t xml:space="preserve"> </w:t>
            </w:r>
          </w:p>
          <w:p w14:paraId="432FD28B" w14:textId="7288E723" w:rsidR="00052F03" w:rsidRPr="001F0F90" w:rsidRDefault="00052F03" w:rsidP="009D3398">
            <w:pPr>
              <w:pStyle w:val="PrlTableList1"/>
              <w:numPr>
                <w:ilvl w:val="0"/>
                <w:numId w:val="174"/>
              </w:numPr>
              <w:ind w:left="542" w:hanging="284"/>
              <w:rPr>
                <w:rFonts w:asciiTheme="minorHAnsi" w:hAnsiTheme="minorHAnsi" w:cstheme="minorHAnsi"/>
                <w:sz w:val="22"/>
                <w:szCs w:val="20"/>
              </w:rPr>
            </w:pPr>
            <w:r w:rsidRPr="001F0F90">
              <w:rPr>
                <w:rFonts w:asciiTheme="minorHAnsi" w:hAnsiTheme="minorHAnsi" w:cstheme="minorHAnsi"/>
                <w:sz w:val="22"/>
                <w:szCs w:val="20"/>
              </w:rPr>
              <w:t xml:space="preserve">Minimum separation from the internal </w:t>
            </w:r>
            <w:r w:rsidRPr="001F0F90">
              <w:rPr>
                <w:rFonts w:asciiTheme="minorHAnsi" w:hAnsiTheme="minorHAnsi" w:cstheme="minorHAnsi"/>
                <w:sz w:val="22"/>
                <w:szCs w:val="20"/>
                <w:shd w:val="clear" w:color="auto" w:fill="FFFFFF"/>
              </w:rPr>
              <w:t>boundary</w:t>
            </w:r>
            <w:r w:rsidRPr="001F0F90">
              <w:rPr>
                <w:rFonts w:asciiTheme="minorHAnsi" w:hAnsiTheme="minorHAnsi" w:cstheme="minorHAnsi"/>
                <w:sz w:val="22"/>
                <w:szCs w:val="20"/>
              </w:rPr>
              <w:t xml:space="preserve"> with a residential or open space zone – </w:t>
            </w:r>
            <w:r w:rsidRPr="008A14DD">
              <w:rPr>
                <w:rFonts w:asciiTheme="minorHAnsi" w:hAnsiTheme="minorHAnsi" w:cstheme="minorHAnsi"/>
                <w:color w:val="0000FF"/>
                <w:sz w:val="22"/>
                <w:szCs w:val="20"/>
              </w:rPr>
              <w:t xml:space="preserve">Rule </w:t>
            </w:r>
            <w:r w:rsidR="008A14DD" w:rsidRPr="007A7BE5">
              <w:rPr>
                <w:rFonts w:asciiTheme="minorHAnsi" w:hAnsiTheme="minorHAnsi" w:cstheme="minorHAnsi"/>
                <w:color w:val="0000FF"/>
                <w:sz w:val="22"/>
                <w:szCs w:val="20"/>
              </w:rPr>
              <w:t>15.1</w:t>
            </w:r>
            <w:r w:rsidR="008A14DD" w:rsidRPr="00CF4005">
              <w:rPr>
                <w:rFonts w:asciiTheme="minorHAnsi" w:hAnsiTheme="minorHAnsi" w:cstheme="minorHAnsi"/>
                <w:b/>
                <w:bCs/>
                <w:strike/>
                <w:color w:val="0000FF"/>
                <w:sz w:val="22"/>
                <w:szCs w:val="22"/>
              </w:rPr>
              <w:t>3</w:t>
            </w:r>
            <w:r w:rsidR="008A14DD" w:rsidRPr="00CF4005">
              <w:rPr>
                <w:rFonts w:asciiTheme="minorHAnsi" w:hAnsiTheme="minorHAnsi" w:cstheme="minorHAnsi"/>
                <w:b/>
                <w:bCs/>
                <w:color w:val="0000FF"/>
                <w:sz w:val="22"/>
                <w:szCs w:val="22"/>
                <w:u w:val="single"/>
              </w:rPr>
              <w:t>4</w:t>
            </w:r>
            <w:r w:rsidR="008A14DD" w:rsidRPr="007A7BE5">
              <w:rPr>
                <w:rFonts w:asciiTheme="minorHAnsi" w:hAnsiTheme="minorHAnsi" w:cstheme="minorHAnsi"/>
                <w:color w:val="0000FF"/>
                <w:sz w:val="22"/>
                <w:szCs w:val="20"/>
              </w:rPr>
              <w:t>.3.3</w:t>
            </w:r>
            <w:r w:rsidRPr="001F0F90">
              <w:rPr>
                <w:rFonts w:asciiTheme="minorHAnsi" w:hAnsiTheme="minorHAnsi" w:cstheme="minorHAnsi"/>
                <w:color w:val="0000FF"/>
                <w:sz w:val="22"/>
                <w:szCs w:val="20"/>
              </w:rPr>
              <w:t xml:space="preserve"> </w:t>
            </w:r>
          </w:p>
          <w:p w14:paraId="1CACEB00" w14:textId="24385431" w:rsidR="00052F03" w:rsidRPr="001F0F90" w:rsidRDefault="00052F03" w:rsidP="009D3398">
            <w:pPr>
              <w:pStyle w:val="PrlTableList1"/>
              <w:numPr>
                <w:ilvl w:val="0"/>
                <w:numId w:val="174"/>
              </w:numPr>
              <w:ind w:left="542" w:hanging="284"/>
              <w:rPr>
                <w:rFonts w:asciiTheme="minorHAnsi" w:hAnsiTheme="minorHAnsi" w:cstheme="minorHAnsi"/>
                <w:sz w:val="22"/>
                <w:szCs w:val="20"/>
              </w:rPr>
            </w:pPr>
            <w:r w:rsidRPr="001F0F90">
              <w:rPr>
                <w:rFonts w:asciiTheme="minorHAnsi" w:hAnsiTheme="minorHAnsi" w:cstheme="minorHAnsi"/>
                <w:sz w:val="22"/>
                <w:szCs w:val="20"/>
              </w:rPr>
              <w:t xml:space="preserve">Sunlight and outlook at </w:t>
            </w:r>
            <w:r w:rsidRPr="001F0F90">
              <w:rPr>
                <w:rFonts w:asciiTheme="minorHAnsi" w:hAnsiTheme="minorHAnsi" w:cstheme="minorHAnsi"/>
                <w:sz w:val="22"/>
                <w:szCs w:val="20"/>
                <w:shd w:val="clear" w:color="auto" w:fill="FFFFFF"/>
              </w:rPr>
              <w:t>boundary</w:t>
            </w:r>
            <w:r w:rsidRPr="001F0F90">
              <w:rPr>
                <w:rFonts w:asciiTheme="minorHAnsi" w:hAnsiTheme="minorHAnsi" w:cstheme="minorHAnsi"/>
                <w:sz w:val="22"/>
                <w:szCs w:val="20"/>
              </w:rPr>
              <w:t xml:space="preserve"> with a residential zone</w:t>
            </w:r>
            <w:r w:rsidR="00707872">
              <w:rPr>
                <w:rFonts w:asciiTheme="minorHAnsi" w:hAnsiTheme="minorHAnsi" w:cstheme="minorHAnsi"/>
                <w:sz w:val="22"/>
                <w:szCs w:val="20"/>
              </w:rPr>
              <w:t xml:space="preserve"> </w:t>
            </w:r>
            <w:r w:rsidRPr="001F0F90">
              <w:rPr>
                <w:rFonts w:asciiTheme="minorHAnsi" w:hAnsiTheme="minorHAnsi" w:cstheme="minorHAnsi"/>
                <w:sz w:val="22"/>
                <w:szCs w:val="20"/>
              </w:rPr>
              <w:t xml:space="preserve">– </w:t>
            </w:r>
            <w:r w:rsidRPr="00707872">
              <w:rPr>
                <w:rFonts w:asciiTheme="minorHAnsi" w:hAnsiTheme="minorHAnsi" w:cstheme="minorHAnsi"/>
                <w:color w:val="0000FF"/>
                <w:sz w:val="22"/>
                <w:szCs w:val="20"/>
              </w:rPr>
              <w:t xml:space="preserve">Rule </w:t>
            </w:r>
            <w:r w:rsidR="00707872" w:rsidRPr="007A7BE5">
              <w:rPr>
                <w:rFonts w:asciiTheme="minorHAnsi" w:hAnsiTheme="minorHAnsi" w:cstheme="minorHAnsi"/>
                <w:color w:val="0000FF"/>
                <w:sz w:val="22"/>
                <w:szCs w:val="20"/>
              </w:rPr>
              <w:t>15.1</w:t>
            </w:r>
            <w:r w:rsidR="00707872" w:rsidRPr="00CF4005">
              <w:rPr>
                <w:rFonts w:asciiTheme="minorHAnsi" w:hAnsiTheme="minorHAnsi" w:cstheme="minorHAnsi"/>
                <w:b/>
                <w:bCs/>
                <w:strike/>
                <w:color w:val="0000FF"/>
                <w:sz w:val="22"/>
                <w:szCs w:val="22"/>
              </w:rPr>
              <w:t>3</w:t>
            </w:r>
            <w:r w:rsidR="00707872" w:rsidRPr="00CF4005">
              <w:rPr>
                <w:rFonts w:asciiTheme="minorHAnsi" w:hAnsiTheme="minorHAnsi" w:cstheme="minorHAnsi"/>
                <w:b/>
                <w:bCs/>
                <w:color w:val="0000FF"/>
                <w:sz w:val="22"/>
                <w:szCs w:val="22"/>
                <w:u w:val="single"/>
              </w:rPr>
              <w:t>4</w:t>
            </w:r>
            <w:r w:rsidR="00707872" w:rsidRPr="007A7BE5">
              <w:rPr>
                <w:rFonts w:asciiTheme="minorHAnsi" w:hAnsiTheme="minorHAnsi" w:cstheme="minorHAnsi"/>
                <w:color w:val="0000FF"/>
                <w:sz w:val="22"/>
                <w:szCs w:val="20"/>
              </w:rPr>
              <w:t>.3.4</w:t>
            </w:r>
          </w:p>
          <w:p w14:paraId="30C023EF" w14:textId="6533E109" w:rsidR="00052F03" w:rsidRPr="001F0F90" w:rsidRDefault="00C1266D" w:rsidP="009D3398">
            <w:pPr>
              <w:pStyle w:val="PrlTableList1"/>
              <w:numPr>
                <w:ilvl w:val="0"/>
                <w:numId w:val="174"/>
              </w:numPr>
              <w:ind w:left="542" w:hanging="284"/>
              <w:rPr>
                <w:rFonts w:asciiTheme="minorHAnsi" w:hAnsiTheme="minorHAnsi" w:cstheme="minorHAnsi"/>
                <w:sz w:val="22"/>
                <w:szCs w:val="20"/>
              </w:rPr>
            </w:pPr>
            <w:r>
              <w:rPr>
                <w:rFonts w:asciiTheme="minorHAnsi" w:hAnsiTheme="minorHAnsi" w:cstheme="minorHAnsi"/>
                <w:b/>
                <w:sz w:val="22"/>
                <w:szCs w:val="20"/>
                <w:u w:val="thick"/>
                <w:shd w:val="clear" w:color="auto" w:fill="FFFFFF"/>
              </w:rPr>
              <w:lastRenderedPageBreak/>
              <w:t xml:space="preserve">Screening of </w:t>
            </w:r>
            <w:r w:rsidR="00052F03" w:rsidRPr="001F0F90">
              <w:rPr>
                <w:rFonts w:asciiTheme="minorHAnsi" w:hAnsiTheme="minorHAnsi" w:cstheme="minorHAnsi"/>
                <w:sz w:val="22"/>
                <w:szCs w:val="20"/>
                <w:shd w:val="clear" w:color="auto" w:fill="FFFFFF"/>
              </w:rPr>
              <w:t>Outdoor storage areas</w:t>
            </w:r>
            <w:r>
              <w:rPr>
                <w:rFonts w:asciiTheme="minorHAnsi" w:hAnsiTheme="minorHAnsi" w:cstheme="minorHAnsi"/>
                <w:b/>
                <w:sz w:val="22"/>
                <w:szCs w:val="20"/>
                <w:u w:val="single"/>
                <w:shd w:val="clear" w:color="auto" w:fill="FFFFFF"/>
              </w:rPr>
              <w:t>, service areas/ spaces and car parking</w:t>
            </w:r>
            <w:r w:rsidR="00052F03" w:rsidRPr="001F0F90">
              <w:rPr>
                <w:rFonts w:asciiTheme="minorHAnsi" w:hAnsiTheme="minorHAnsi" w:cstheme="minorHAnsi"/>
                <w:sz w:val="22"/>
                <w:szCs w:val="20"/>
              </w:rPr>
              <w:t xml:space="preserve"> – </w:t>
            </w:r>
            <w:r w:rsidR="00052F03" w:rsidRPr="00044CCE">
              <w:rPr>
                <w:rFonts w:asciiTheme="minorHAnsi" w:hAnsiTheme="minorHAnsi" w:cstheme="minorHAnsi"/>
                <w:color w:val="0000FF"/>
                <w:sz w:val="22"/>
                <w:szCs w:val="20"/>
              </w:rPr>
              <w:t xml:space="preserve">Rule </w:t>
            </w:r>
            <w:r w:rsidR="00044CCE" w:rsidRPr="007A7BE5">
              <w:rPr>
                <w:rFonts w:asciiTheme="minorHAnsi" w:hAnsiTheme="minorHAnsi" w:cstheme="minorHAnsi"/>
                <w:color w:val="0000FF"/>
                <w:sz w:val="22"/>
                <w:szCs w:val="20"/>
              </w:rPr>
              <w:t>15.1</w:t>
            </w:r>
            <w:r w:rsidR="00044CCE" w:rsidRPr="00CF4005">
              <w:rPr>
                <w:rFonts w:asciiTheme="minorHAnsi" w:hAnsiTheme="minorHAnsi" w:cstheme="minorHAnsi"/>
                <w:b/>
                <w:bCs/>
                <w:strike/>
                <w:color w:val="0000FF"/>
                <w:sz w:val="22"/>
                <w:szCs w:val="22"/>
              </w:rPr>
              <w:t>3</w:t>
            </w:r>
            <w:r w:rsidR="00044CCE" w:rsidRPr="00CF4005">
              <w:rPr>
                <w:rFonts w:asciiTheme="minorHAnsi" w:hAnsiTheme="minorHAnsi" w:cstheme="minorHAnsi"/>
                <w:b/>
                <w:bCs/>
                <w:color w:val="0000FF"/>
                <w:sz w:val="22"/>
                <w:szCs w:val="22"/>
                <w:u w:val="single"/>
              </w:rPr>
              <w:t>4</w:t>
            </w:r>
            <w:r w:rsidR="00044CCE" w:rsidRPr="007A7BE5">
              <w:rPr>
                <w:rFonts w:asciiTheme="minorHAnsi" w:hAnsiTheme="minorHAnsi" w:cstheme="minorHAnsi"/>
                <w:color w:val="0000FF"/>
                <w:sz w:val="22"/>
                <w:szCs w:val="20"/>
              </w:rPr>
              <w:t>.3.5</w:t>
            </w:r>
            <w:r w:rsidR="00052F03" w:rsidRPr="001F0F90">
              <w:rPr>
                <w:rFonts w:asciiTheme="minorHAnsi" w:hAnsiTheme="minorHAnsi" w:cstheme="minorHAnsi"/>
                <w:sz w:val="22"/>
                <w:szCs w:val="20"/>
              </w:rPr>
              <w:t xml:space="preserve"> </w:t>
            </w:r>
          </w:p>
          <w:p w14:paraId="562F65DC" w14:textId="0617376F" w:rsidR="00052F03" w:rsidRPr="001F0F90" w:rsidRDefault="00052F03" w:rsidP="009D3398">
            <w:pPr>
              <w:pStyle w:val="PrlTableList1"/>
              <w:numPr>
                <w:ilvl w:val="0"/>
                <w:numId w:val="174"/>
              </w:numPr>
              <w:ind w:left="542" w:hanging="284"/>
              <w:rPr>
                <w:rFonts w:asciiTheme="minorHAnsi" w:hAnsiTheme="minorHAnsi" w:cstheme="minorHAnsi"/>
                <w:sz w:val="22"/>
                <w:szCs w:val="20"/>
              </w:rPr>
            </w:pPr>
            <w:r w:rsidRPr="001F0F90">
              <w:rPr>
                <w:rFonts w:asciiTheme="minorHAnsi" w:hAnsiTheme="minorHAnsi" w:cstheme="minorHAnsi"/>
                <w:sz w:val="22"/>
                <w:szCs w:val="20"/>
                <w:shd w:val="clear" w:color="auto" w:fill="FFFFFF"/>
              </w:rPr>
              <w:t>Landscaping</w:t>
            </w:r>
            <w:r w:rsidRPr="001F0F90">
              <w:rPr>
                <w:rFonts w:asciiTheme="minorHAnsi" w:hAnsiTheme="minorHAnsi" w:cstheme="minorHAnsi"/>
                <w:sz w:val="22"/>
                <w:szCs w:val="20"/>
              </w:rPr>
              <w:t xml:space="preserve"> and trees – </w:t>
            </w:r>
            <w:r w:rsidRPr="00706221">
              <w:rPr>
                <w:rFonts w:asciiTheme="minorHAnsi" w:hAnsiTheme="minorHAnsi" w:cstheme="minorHAnsi"/>
                <w:color w:val="0000FF"/>
                <w:sz w:val="22"/>
                <w:szCs w:val="20"/>
              </w:rPr>
              <w:t xml:space="preserve">Rule </w:t>
            </w:r>
            <w:r w:rsidR="00706221" w:rsidRPr="007A7BE5">
              <w:rPr>
                <w:rFonts w:asciiTheme="minorHAnsi" w:hAnsiTheme="minorHAnsi" w:cstheme="minorHAnsi"/>
                <w:color w:val="0000FF"/>
                <w:sz w:val="22"/>
                <w:szCs w:val="20"/>
              </w:rPr>
              <w:t>15.1</w:t>
            </w:r>
            <w:r w:rsidR="00706221" w:rsidRPr="00CF4005">
              <w:rPr>
                <w:rFonts w:asciiTheme="minorHAnsi" w:hAnsiTheme="minorHAnsi" w:cstheme="minorHAnsi"/>
                <w:b/>
                <w:bCs/>
                <w:strike/>
                <w:color w:val="0000FF"/>
                <w:sz w:val="22"/>
                <w:szCs w:val="22"/>
              </w:rPr>
              <w:t>3</w:t>
            </w:r>
            <w:r w:rsidR="00706221" w:rsidRPr="00CF4005">
              <w:rPr>
                <w:rFonts w:asciiTheme="minorHAnsi" w:hAnsiTheme="minorHAnsi" w:cstheme="minorHAnsi"/>
                <w:b/>
                <w:bCs/>
                <w:color w:val="0000FF"/>
                <w:sz w:val="22"/>
                <w:szCs w:val="22"/>
                <w:u w:val="single"/>
              </w:rPr>
              <w:t>4</w:t>
            </w:r>
            <w:r w:rsidR="00706221" w:rsidRPr="007A7BE5">
              <w:rPr>
                <w:rFonts w:asciiTheme="minorHAnsi" w:hAnsiTheme="minorHAnsi" w:cstheme="minorHAnsi"/>
                <w:color w:val="0000FF"/>
                <w:sz w:val="22"/>
                <w:szCs w:val="20"/>
              </w:rPr>
              <w:t>.3.6</w:t>
            </w:r>
          </w:p>
          <w:p w14:paraId="7363812F" w14:textId="3135B890" w:rsidR="00052F03" w:rsidRPr="001F0F90" w:rsidRDefault="00052F03" w:rsidP="009D3398">
            <w:pPr>
              <w:pStyle w:val="PrlTableList1"/>
              <w:numPr>
                <w:ilvl w:val="0"/>
                <w:numId w:val="174"/>
              </w:numPr>
              <w:ind w:left="542" w:hanging="284"/>
              <w:rPr>
                <w:rFonts w:asciiTheme="minorHAnsi" w:hAnsiTheme="minorHAnsi" w:cstheme="minorHAnsi"/>
                <w:sz w:val="22"/>
                <w:szCs w:val="20"/>
              </w:rPr>
            </w:pPr>
            <w:r w:rsidRPr="001F0F90">
              <w:rPr>
                <w:rFonts w:asciiTheme="minorHAnsi" w:hAnsiTheme="minorHAnsi" w:cstheme="minorHAnsi"/>
                <w:sz w:val="22"/>
                <w:szCs w:val="20"/>
              </w:rPr>
              <w:t xml:space="preserve">Water supply for </w:t>
            </w:r>
            <w:proofErr w:type="spellStart"/>
            <w:r w:rsidRPr="001F0F90">
              <w:rPr>
                <w:rFonts w:asciiTheme="minorHAnsi" w:hAnsiTheme="minorHAnsi" w:cstheme="minorHAnsi"/>
                <w:sz w:val="22"/>
                <w:szCs w:val="20"/>
              </w:rPr>
              <w:t>fire fighting</w:t>
            </w:r>
            <w:proofErr w:type="spellEnd"/>
            <w:r w:rsidRPr="001F0F90">
              <w:rPr>
                <w:rFonts w:asciiTheme="minorHAnsi" w:hAnsiTheme="minorHAnsi" w:cstheme="minorHAnsi"/>
                <w:sz w:val="22"/>
                <w:szCs w:val="20"/>
              </w:rPr>
              <w:t xml:space="preserve"> – </w:t>
            </w:r>
            <w:r w:rsidRPr="009942F5">
              <w:rPr>
                <w:rFonts w:asciiTheme="minorHAnsi" w:hAnsiTheme="minorHAnsi" w:cstheme="minorHAnsi"/>
                <w:color w:val="0000FF"/>
                <w:sz w:val="22"/>
                <w:szCs w:val="20"/>
              </w:rPr>
              <w:t xml:space="preserve">Rule </w:t>
            </w:r>
            <w:r w:rsidR="009942F5" w:rsidRPr="007A7BE5">
              <w:rPr>
                <w:rFonts w:asciiTheme="minorHAnsi" w:hAnsiTheme="minorHAnsi" w:cstheme="minorHAnsi"/>
                <w:color w:val="0000FF"/>
                <w:sz w:val="22"/>
                <w:szCs w:val="20"/>
              </w:rPr>
              <w:t>15.1</w:t>
            </w:r>
            <w:r w:rsidR="009942F5" w:rsidRPr="00CF4005">
              <w:rPr>
                <w:rFonts w:asciiTheme="minorHAnsi" w:hAnsiTheme="minorHAnsi" w:cstheme="minorHAnsi"/>
                <w:b/>
                <w:bCs/>
                <w:strike/>
                <w:color w:val="0000FF"/>
                <w:sz w:val="22"/>
                <w:szCs w:val="22"/>
              </w:rPr>
              <w:t>3</w:t>
            </w:r>
            <w:r w:rsidR="009942F5" w:rsidRPr="00CF4005">
              <w:rPr>
                <w:rFonts w:asciiTheme="minorHAnsi" w:hAnsiTheme="minorHAnsi" w:cstheme="minorHAnsi"/>
                <w:b/>
                <w:bCs/>
                <w:color w:val="0000FF"/>
                <w:sz w:val="22"/>
                <w:szCs w:val="22"/>
                <w:u w:val="single"/>
              </w:rPr>
              <w:t>4</w:t>
            </w:r>
            <w:r w:rsidR="009942F5" w:rsidRPr="007A7BE5">
              <w:rPr>
                <w:rFonts w:asciiTheme="minorHAnsi" w:hAnsiTheme="minorHAnsi" w:cstheme="minorHAnsi"/>
                <w:color w:val="0000FF"/>
                <w:sz w:val="22"/>
                <w:szCs w:val="20"/>
              </w:rPr>
              <w:t>.3.8</w:t>
            </w:r>
          </w:p>
          <w:p w14:paraId="4B5FE73A" w14:textId="27BAE7E7" w:rsidR="00052F03" w:rsidRPr="001F0F90" w:rsidRDefault="00052F03" w:rsidP="009D3398">
            <w:pPr>
              <w:pStyle w:val="PrlTableList1"/>
              <w:numPr>
                <w:ilvl w:val="0"/>
                <w:numId w:val="174"/>
              </w:numPr>
              <w:ind w:left="542" w:hanging="284"/>
              <w:rPr>
                <w:rFonts w:asciiTheme="minorHAnsi" w:hAnsiTheme="minorHAnsi" w:cstheme="minorHAnsi"/>
                <w:sz w:val="22"/>
                <w:szCs w:val="22"/>
              </w:rPr>
            </w:pPr>
            <w:r w:rsidRPr="001F0F90">
              <w:rPr>
                <w:rFonts w:asciiTheme="minorHAnsi" w:hAnsiTheme="minorHAnsi" w:cstheme="minorHAnsi"/>
                <w:sz w:val="22"/>
                <w:szCs w:val="20"/>
              </w:rPr>
              <w:t xml:space="preserve">Minimum </w:t>
            </w:r>
            <w:r w:rsidRPr="001F0F90">
              <w:rPr>
                <w:rFonts w:asciiTheme="minorHAnsi" w:hAnsiTheme="minorHAnsi" w:cstheme="minorHAnsi"/>
                <w:sz w:val="22"/>
                <w:szCs w:val="20"/>
                <w:shd w:val="clear" w:color="auto" w:fill="FFFFFF"/>
              </w:rPr>
              <w:t>building</w:t>
            </w:r>
            <w:r w:rsidRPr="001F0F90">
              <w:rPr>
                <w:rFonts w:asciiTheme="minorHAnsi" w:hAnsiTheme="minorHAnsi" w:cstheme="minorHAnsi"/>
                <w:sz w:val="22"/>
                <w:szCs w:val="20"/>
              </w:rPr>
              <w:t xml:space="preserve"> </w:t>
            </w:r>
            <w:r w:rsidRPr="001F0F90">
              <w:rPr>
                <w:rFonts w:asciiTheme="minorHAnsi" w:hAnsiTheme="minorHAnsi" w:cstheme="minorHAnsi"/>
                <w:sz w:val="22"/>
                <w:szCs w:val="20"/>
                <w:shd w:val="clear" w:color="auto" w:fill="FFFFFF"/>
              </w:rPr>
              <w:t>setback</w:t>
            </w:r>
            <w:r w:rsidRPr="001F0F90">
              <w:rPr>
                <w:rFonts w:asciiTheme="minorHAnsi" w:hAnsiTheme="minorHAnsi" w:cstheme="minorHAnsi"/>
                <w:sz w:val="22"/>
                <w:szCs w:val="20"/>
              </w:rPr>
              <w:t xml:space="preserve"> from the railway corridor - </w:t>
            </w:r>
            <w:r w:rsidRPr="009349FC">
              <w:rPr>
                <w:rFonts w:asciiTheme="minorHAnsi" w:hAnsiTheme="minorHAnsi" w:cstheme="minorHAnsi"/>
                <w:color w:val="0000FF"/>
                <w:sz w:val="22"/>
                <w:szCs w:val="20"/>
              </w:rPr>
              <w:t xml:space="preserve">Rule </w:t>
            </w:r>
            <w:r w:rsidR="009349FC" w:rsidRPr="007A7BE5">
              <w:rPr>
                <w:rFonts w:asciiTheme="minorHAnsi" w:hAnsiTheme="minorHAnsi" w:cstheme="minorHAnsi"/>
                <w:color w:val="0000FF"/>
                <w:sz w:val="22"/>
                <w:szCs w:val="20"/>
              </w:rPr>
              <w:t>15.1</w:t>
            </w:r>
            <w:r w:rsidR="009349FC" w:rsidRPr="00CF4005">
              <w:rPr>
                <w:rFonts w:asciiTheme="minorHAnsi" w:hAnsiTheme="minorHAnsi" w:cstheme="minorHAnsi"/>
                <w:b/>
                <w:bCs/>
                <w:strike/>
                <w:color w:val="0000FF"/>
                <w:sz w:val="22"/>
                <w:szCs w:val="22"/>
              </w:rPr>
              <w:t>3</w:t>
            </w:r>
            <w:r w:rsidR="009349FC" w:rsidRPr="00CF4005">
              <w:rPr>
                <w:rFonts w:asciiTheme="minorHAnsi" w:hAnsiTheme="minorHAnsi" w:cstheme="minorHAnsi"/>
                <w:b/>
                <w:bCs/>
                <w:color w:val="0000FF"/>
                <w:sz w:val="22"/>
                <w:szCs w:val="22"/>
                <w:u w:val="single"/>
              </w:rPr>
              <w:t>4</w:t>
            </w:r>
            <w:r w:rsidR="009349FC" w:rsidRPr="007A7BE5">
              <w:rPr>
                <w:rFonts w:asciiTheme="minorHAnsi" w:hAnsiTheme="minorHAnsi" w:cstheme="minorHAnsi"/>
                <w:color w:val="0000FF"/>
                <w:sz w:val="22"/>
                <w:szCs w:val="20"/>
              </w:rPr>
              <w:t>.3.10</w:t>
            </w:r>
          </w:p>
          <w:p w14:paraId="39367F5A" w14:textId="77777777" w:rsidR="00DB02E0" w:rsidRPr="001F0F90" w:rsidRDefault="00DB02E0" w:rsidP="009D3398">
            <w:pPr>
              <w:pStyle w:val="PrlTableList1"/>
              <w:numPr>
                <w:ilvl w:val="0"/>
                <w:numId w:val="174"/>
              </w:numPr>
              <w:ind w:left="542" w:hanging="284"/>
              <w:rPr>
                <w:rFonts w:asciiTheme="minorHAnsi" w:hAnsiTheme="minorHAnsi" w:cstheme="minorHAnsi"/>
                <w:sz w:val="22"/>
                <w:szCs w:val="22"/>
              </w:rPr>
            </w:pPr>
            <w:r w:rsidRPr="001F0F90">
              <w:rPr>
                <w:rFonts w:asciiTheme="minorHAnsi" w:hAnsiTheme="minorHAnsi" w:cstheme="minorHAnsi"/>
                <w:color w:val="7030A0"/>
                <w:sz w:val="22"/>
                <w:szCs w:val="22"/>
                <w:highlight w:val="lightGray"/>
              </w:rPr>
              <w:t xml:space="preserve">For 1027 Colombo Street (Lot 1 DP 17924) – Rule </w:t>
            </w:r>
            <w:r w:rsidRPr="001F0F90">
              <w:rPr>
                <w:rFonts w:asciiTheme="minorHAnsi" w:hAnsiTheme="minorHAnsi" w:cstheme="minorHAnsi"/>
                <w:color w:val="0000FF"/>
                <w:sz w:val="22"/>
                <w:szCs w:val="22"/>
                <w:highlight w:val="lightGray"/>
              </w:rPr>
              <w:t>7.4.4.9</w:t>
            </w:r>
            <w:r w:rsidRPr="001F0F90">
              <w:rPr>
                <w:rFonts w:asciiTheme="minorHAnsi" w:hAnsiTheme="minorHAnsi" w:cstheme="minorHAnsi"/>
                <w:color w:val="7030A0"/>
                <w:sz w:val="22"/>
                <w:szCs w:val="22"/>
                <w:highlight w:val="lightGray"/>
              </w:rPr>
              <w:t xml:space="preserve"> (Plan Change 5F Council Decision)</w:t>
            </w:r>
          </w:p>
          <w:p w14:paraId="7AC06D05" w14:textId="77777777" w:rsidR="00052F03" w:rsidRPr="001F0F90" w:rsidRDefault="00052F03" w:rsidP="009748B3">
            <w:pPr>
              <w:pStyle w:val="PrlTableList1"/>
              <w:ind w:left="118"/>
              <w:rPr>
                <w:rFonts w:asciiTheme="minorHAnsi" w:hAnsiTheme="minorHAnsi" w:cstheme="minorHAnsi"/>
                <w:sz w:val="22"/>
                <w:shd w:val="clear" w:color="auto" w:fill="FFFFFF"/>
              </w:rPr>
            </w:pPr>
            <w:r w:rsidRPr="001F0F90">
              <w:rPr>
                <w:rFonts w:asciiTheme="minorHAnsi" w:hAnsiTheme="minorHAnsi" w:cstheme="minorHAnsi"/>
                <w:sz w:val="22"/>
                <w:szCs w:val="22"/>
              </w:rPr>
              <w:t xml:space="preserve">In the </w:t>
            </w:r>
            <w:r w:rsidRPr="001F0F90">
              <w:rPr>
                <w:rFonts w:asciiTheme="minorHAnsi" w:hAnsiTheme="minorHAnsi" w:cstheme="minorHAnsi"/>
                <w:color w:val="00B050"/>
                <w:sz w:val="22"/>
                <w:shd w:val="clear" w:color="auto" w:fill="FFFFFF"/>
              </w:rPr>
              <w:t xml:space="preserve">Central </w:t>
            </w:r>
            <w:proofErr w:type="gramStart"/>
            <w:r w:rsidRPr="001F0F90">
              <w:rPr>
                <w:rFonts w:asciiTheme="minorHAnsi" w:hAnsiTheme="minorHAnsi" w:cstheme="minorHAnsi"/>
                <w:color w:val="00B050"/>
                <w:sz w:val="22"/>
                <w:shd w:val="clear" w:color="auto" w:fill="FFFFFF"/>
              </w:rPr>
              <w:t>City</w:t>
            </w:r>
            <w:r w:rsidRPr="001F0F90">
              <w:rPr>
                <w:rFonts w:asciiTheme="minorHAnsi" w:hAnsiTheme="minorHAnsi" w:cstheme="minorHAnsi"/>
                <w:sz w:val="22"/>
                <w:shd w:val="clear" w:color="auto" w:fill="FFFFFF"/>
              </w:rPr>
              <w:t>;</w:t>
            </w:r>
            <w:proofErr w:type="gramEnd"/>
          </w:p>
          <w:p w14:paraId="4323440A" w14:textId="7A51812E" w:rsidR="00052F03" w:rsidRPr="001F0F90" w:rsidRDefault="00052F03" w:rsidP="009D3398">
            <w:pPr>
              <w:pStyle w:val="PrlTableList1"/>
              <w:numPr>
                <w:ilvl w:val="0"/>
                <w:numId w:val="178"/>
              </w:numPr>
              <w:ind w:left="542"/>
              <w:rPr>
                <w:rFonts w:asciiTheme="minorHAnsi" w:hAnsiTheme="minorHAnsi" w:cstheme="minorHAnsi"/>
                <w:sz w:val="22"/>
                <w:szCs w:val="20"/>
              </w:rPr>
            </w:pPr>
            <w:r w:rsidRPr="001F0F90">
              <w:rPr>
                <w:rFonts w:asciiTheme="minorHAnsi" w:hAnsiTheme="minorHAnsi" w:cstheme="minorHAnsi"/>
                <w:sz w:val="22"/>
                <w:szCs w:val="20"/>
              </w:rPr>
              <w:t xml:space="preserve">Sunlight and outlook at </w:t>
            </w:r>
            <w:r w:rsidRPr="001F0F90">
              <w:rPr>
                <w:rFonts w:asciiTheme="minorHAnsi" w:hAnsiTheme="minorHAnsi" w:cstheme="minorHAnsi"/>
                <w:sz w:val="22"/>
                <w:szCs w:val="20"/>
                <w:shd w:val="clear" w:color="auto" w:fill="FFFFFF"/>
              </w:rPr>
              <w:t>boundary</w:t>
            </w:r>
            <w:r w:rsidRPr="001F0F90">
              <w:rPr>
                <w:rFonts w:asciiTheme="minorHAnsi" w:hAnsiTheme="minorHAnsi" w:cstheme="minorHAnsi"/>
                <w:sz w:val="22"/>
                <w:szCs w:val="20"/>
              </w:rPr>
              <w:t xml:space="preserve"> with a residential zone – </w:t>
            </w:r>
            <w:r w:rsidRPr="00D8240C">
              <w:rPr>
                <w:rFonts w:asciiTheme="minorHAnsi" w:hAnsiTheme="minorHAnsi" w:cstheme="minorHAnsi"/>
                <w:color w:val="0000FF"/>
                <w:sz w:val="22"/>
                <w:szCs w:val="20"/>
              </w:rPr>
              <w:t xml:space="preserve">Rule </w:t>
            </w:r>
            <w:r w:rsidR="00D8240C" w:rsidRPr="007A7BE5">
              <w:rPr>
                <w:rFonts w:asciiTheme="minorHAnsi" w:hAnsiTheme="minorHAnsi" w:cstheme="minorHAnsi"/>
                <w:color w:val="0000FF"/>
                <w:sz w:val="22"/>
                <w:szCs w:val="20"/>
              </w:rPr>
              <w:t>15.1</w:t>
            </w:r>
            <w:r w:rsidR="00D8240C" w:rsidRPr="00CF4005">
              <w:rPr>
                <w:rFonts w:asciiTheme="minorHAnsi" w:hAnsiTheme="minorHAnsi" w:cstheme="minorHAnsi"/>
                <w:b/>
                <w:bCs/>
                <w:strike/>
                <w:color w:val="0000FF"/>
                <w:sz w:val="22"/>
                <w:szCs w:val="22"/>
              </w:rPr>
              <w:t>3</w:t>
            </w:r>
            <w:r w:rsidR="00D8240C" w:rsidRPr="00CF4005">
              <w:rPr>
                <w:rFonts w:asciiTheme="minorHAnsi" w:hAnsiTheme="minorHAnsi" w:cstheme="minorHAnsi"/>
                <w:b/>
                <w:bCs/>
                <w:color w:val="0000FF"/>
                <w:sz w:val="22"/>
                <w:szCs w:val="22"/>
                <w:u w:val="single"/>
              </w:rPr>
              <w:t>4</w:t>
            </w:r>
            <w:r w:rsidR="00D8240C" w:rsidRPr="007A7BE5">
              <w:rPr>
                <w:rFonts w:asciiTheme="minorHAnsi" w:hAnsiTheme="minorHAnsi" w:cstheme="minorHAnsi"/>
                <w:color w:val="0000FF"/>
                <w:sz w:val="22"/>
                <w:szCs w:val="20"/>
              </w:rPr>
              <w:t>.3.4</w:t>
            </w:r>
            <w:r w:rsidR="00D8240C" w:rsidRPr="001F0F90">
              <w:rPr>
                <w:rFonts w:asciiTheme="minorHAnsi" w:hAnsiTheme="minorHAnsi" w:cstheme="minorHAnsi"/>
                <w:sz w:val="22"/>
                <w:szCs w:val="20"/>
              </w:rPr>
              <w:t xml:space="preserve"> </w:t>
            </w:r>
            <w:r w:rsidRPr="001F0F90">
              <w:rPr>
                <w:rFonts w:asciiTheme="minorHAnsi" w:hAnsiTheme="minorHAnsi" w:cstheme="minorHAnsi"/>
                <w:sz w:val="22"/>
                <w:szCs w:val="20"/>
              </w:rPr>
              <w:t>(a)(iv), (c)</w:t>
            </w:r>
          </w:p>
          <w:p w14:paraId="3AF60AC6" w14:textId="104F2B4A" w:rsidR="00052F03" w:rsidRPr="001F0F90" w:rsidRDefault="00052F03" w:rsidP="009D3398">
            <w:pPr>
              <w:pStyle w:val="PrlTableList1"/>
              <w:numPr>
                <w:ilvl w:val="0"/>
                <w:numId w:val="178"/>
              </w:numPr>
              <w:ind w:left="542" w:hanging="284"/>
              <w:rPr>
                <w:rFonts w:asciiTheme="minorHAnsi" w:hAnsiTheme="minorHAnsi" w:cstheme="minorHAnsi"/>
                <w:sz w:val="22"/>
                <w:szCs w:val="20"/>
              </w:rPr>
            </w:pPr>
            <w:r w:rsidRPr="001F0F90">
              <w:rPr>
                <w:rFonts w:asciiTheme="minorHAnsi" w:hAnsiTheme="minorHAnsi" w:cstheme="minorHAnsi"/>
                <w:sz w:val="22"/>
                <w:szCs w:val="20"/>
              </w:rPr>
              <w:t xml:space="preserve">Minimum separation from the internal </w:t>
            </w:r>
            <w:r w:rsidRPr="001F0F90">
              <w:rPr>
                <w:rFonts w:asciiTheme="minorHAnsi" w:hAnsiTheme="minorHAnsi" w:cstheme="minorHAnsi"/>
                <w:sz w:val="22"/>
                <w:szCs w:val="20"/>
                <w:shd w:val="clear" w:color="auto" w:fill="FFFFFF"/>
              </w:rPr>
              <w:t>boundary</w:t>
            </w:r>
            <w:r w:rsidRPr="001F0F90">
              <w:rPr>
                <w:rFonts w:asciiTheme="minorHAnsi" w:hAnsiTheme="minorHAnsi" w:cstheme="minorHAnsi"/>
                <w:sz w:val="22"/>
                <w:szCs w:val="20"/>
              </w:rPr>
              <w:t xml:space="preserve"> with a residential or open space zone – </w:t>
            </w:r>
            <w:r w:rsidRPr="00A8254D">
              <w:rPr>
                <w:rFonts w:asciiTheme="minorHAnsi" w:hAnsiTheme="minorHAnsi" w:cstheme="minorHAnsi"/>
                <w:color w:val="0000FF"/>
                <w:sz w:val="22"/>
                <w:szCs w:val="20"/>
              </w:rPr>
              <w:t xml:space="preserve">Rule </w:t>
            </w:r>
            <w:r w:rsidR="00A8254D" w:rsidRPr="005A494F">
              <w:rPr>
                <w:rFonts w:asciiTheme="minorHAnsi" w:hAnsiTheme="minorHAnsi" w:cstheme="minorHAnsi"/>
                <w:color w:val="0000FF"/>
                <w:sz w:val="22"/>
                <w:szCs w:val="20"/>
              </w:rPr>
              <w:t>15.1</w:t>
            </w:r>
            <w:r w:rsidR="00A8254D" w:rsidRPr="00CF4005">
              <w:rPr>
                <w:rFonts w:asciiTheme="minorHAnsi" w:hAnsiTheme="minorHAnsi" w:cstheme="minorHAnsi"/>
                <w:b/>
                <w:bCs/>
                <w:strike/>
                <w:color w:val="0000FF"/>
                <w:sz w:val="22"/>
                <w:szCs w:val="22"/>
              </w:rPr>
              <w:t>3</w:t>
            </w:r>
            <w:r w:rsidR="00A8254D" w:rsidRPr="00CF4005">
              <w:rPr>
                <w:rFonts w:asciiTheme="minorHAnsi" w:hAnsiTheme="minorHAnsi" w:cstheme="minorHAnsi"/>
                <w:b/>
                <w:bCs/>
                <w:color w:val="0000FF"/>
                <w:sz w:val="22"/>
                <w:szCs w:val="22"/>
                <w:u w:val="single"/>
              </w:rPr>
              <w:t>4</w:t>
            </w:r>
            <w:r w:rsidR="00A8254D" w:rsidRPr="005A494F">
              <w:rPr>
                <w:rFonts w:asciiTheme="minorHAnsi" w:hAnsiTheme="minorHAnsi" w:cstheme="minorHAnsi"/>
                <w:color w:val="0000FF"/>
                <w:sz w:val="22"/>
                <w:szCs w:val="20"/>
              </w:rPr>
              <w:t>.3.3</w:t>
            </w:r>
            <w:r w:rsidRPr="001F0F90">
              <w:rPr>
                <w:rFonts w:asciiTheme="minorHAnsi" w:hAnsiTheme="minorHAnsi" w:cstheme="minorHAnsi"/>
                <w:sz w:val="22"/>
                <w:szCs w:val="20"/>
              </w:rPr>
              <w:t xml:space="preserve"> (b)</w:t>
            </w:r>
          </w:p>
          <w:p w14:paraId="0C08314A" w14:textId="0AB1051E" w:rsidR="00052F03" w:rsidRPr="001F0F90" w:rsidRDefault="00052F03" w:rsidP="009D3398">
            <w:pPr>
              <w:pStyle w:val="PrlTableList1"/>
              <w:numPr>
                <w:ilvl w:val="0"/>
                <w:numId w:val="178"/>
              </w:numPr>
              <w:ind w:left="542" w:hanging="284"/>
              <w:rPr>
                <w:rFonts w:asciiTheme="minorHAnsi" w:hAnsiTheme="minorHAnsi" w:cstheme="minorHAnsi"/>
                <w:sz w:val="22"/>
                <w:szCs w:val="20"/>
              </w:rPr>
            </w:pPr>
            <w:r w:rsidRPr="001F0F90">
              <w:rPr>
                <w:rFonts w:asciiTheme="minorHAnsi" w:hAnsiTheme="minorHAnsi" w:cstheme="minorHAnsi"/>
                <w:sz w:val="22"/>
                <w:szCs w:val="20"/>
              </w:rPr>
              <w:t xml:space="preserve">Visual amenity and external appearance – </w:t>
            </w:r>
            <w:r w:rsidRPr="004405D3">
              <w:rPr>
                <w:rFonts w:asciiTheme="minorHAnsi" w:hAnsiTheme="minorHAnsi" w:cstheme="minorHAnsi"/>
                <w:color w:val="0000FF"/>
                <w:sz w:val="22"/>
                <w:szCs w:val="20"/>
              </w:rPr>
              <w:t xml:space="preserve">Rule </w:t>
            </w:r>
            <w:r w:rsidR="004405D3" w:rsidRPr="005A494F">
              <w:rPr>
                <w:rFonts w:asciiTheme="minorHAnsi" w:hAnsiTheme="minorHAnsi" w:cstheme="minorHAnsi"/>
                <w:color w:val="0000FF"/>
                <w:sz w:val="22"/>
                <w:szCs w:val="20"/>
              </w:rPr>
              <w:t>15.1</w:t>
            </w:r>
            <w:r w:rsidR="004405D3" w:rsidRPr="00CF4005">
              <w:rPr>
                <w:rFonts w:asciiTheme="minorHAnsi" w:hAnsiTheme="minorHAnsi" w:cstheme="minorHAnsi"/>
                <w:b/>
                <w:bCs/>
                <w:strike/>
                <w:color w:val="0000FF"/>
                <w:sz w:val="22"/>
                <w:szCs w:val="22"/>
              </w:rPr>
              <w:t>3</w:t>
            </w:r>
            <w:r w:rsidR="004405D3" w:rsidRPr="00CF4005">
              <w:rPr>
                <w:rFonts w:asciiTheme="minorHAnsi" w:hAnsiTheme="minorHAnsi" w:cstheme="minorHAnsi"/>
                <w:b/>
                <w:bCs/>
                <w:color w:val="0000FF"/>
                <w:sz w:val="22"/>
                <w:szCs w:val="22"/>
                <w:u w:val="single"/>
              </w:rPr>
              <w:t>4</w:t>
            </w:r>
            <w:r w:rsidR="004405D3" w:rsidRPr="005A494F">
              <w:rPr>
                <w:rFonts w:asciiTheme="minorHAnsi" w:hAnsiTheme="minorHAnsi" w:cstheme="minorHAnsi"/>
                <w:color w:val="0000FF"/>
                <w:sz w:val="22"/>
                <w:szCs w:val="20"/>
              </w:rPr>
              <w:t>.3.33</w:t>
            </w:r>
          </w:p>
          <w:p w14:paraId="315791D1" w14:textId="7E9FCA5C" w:rsidR="00052F03" w:rsidRPr="001F0F90" w:rsidRDefault="00052F03" w:rsidP="009D3398">
            <w:pPr>
              <w:pStyle w:val="PrlTableList1"/>
              <w:numPr>
                <w:ilvl w:val="0"/>
                <w:numId w:val="178"/>
              </w:numPr>
              <w:ind w:left="542" w:hanging="284"/>
              <w:rPr>
                <w:rFonts w:asciiTheme="minorHAnsi" w:hAnsiTheme="minorHAnsi" w:cstheme="minorHAnsi"/>
                <w:sz w:val="22"/>
                <w:szCs w:val="20"/>
              </w:rPr>
            </w:pPr>
            <w:r w:rsidRPr="001F0F90">
              <w:rPr>
                <w:rFonts w:asciiTheme="minorHAnsi" w:hAnsiTheme="minorHAnsi" w:cstheme="minorHAnsi"/>
                <w:sz w:val="22"/>
                <w:szCs w:val="20"/>
              </w:rPr>
              <w:t xml:space="preserve">Minimum </w:t>
            </w:r>
            <w:r w:rsidRPr="001F0F90">
              <w:rPr>
                <w:rFonts w:asciiTheme="minorHAnsi" w:hAnsiTheme="minorHAnsi" w:cstheme="minorHAnsi"/>
                <w:sz w:val="22"/>
                <w:szCs w:val="20"/>
                <w:shd w:val="clear" w:color="auto" w:fill="FFFFFF"/>
              </w:rPr>
              <w:t>building</w:t>
            </w:r>
            <w:r w:rsidRPr="001F0F90">
              <w:rPr>
                <w:rFonts w:asciiTheme="minorHAnsi" w:hAnsiTheme="minorHAnsi" w:cstheme="minorHAnsi"/>
                <w:sz w:val="22"/>
                <w:szCs w:val="20"/>
              </w:rPr>
              <w:t xml:space="preserve"> </w:t>
            </w:r>
            <w:r w:rsidRPr="001F0F90">
              <w:rPr>
                <w:rFonts w:asciiTheme="minorHAnsi" w:hAnsiTheme="minorHAnsi" w:cstheme="minorHAnsi"/>
                <w:sz w:val="22"/>
                <w:szCs w:val="20"/>
                <w:shd w:val="clear" w:color="auto" w:fill="FFFFFF"/>
              </w:rPr>
              <w:t>setback</w:t>
            </w:r>
            <w:r w:rsidRPr="001F0F90">
              <w:rPr>
                <w:rFonts w:asciiTheme="minorHAnsi" w:hAnsiTheme="minorHAnsi" w:cstheme="minorHAnsi"/>
                <w:sz w:val="22"/>
                <w:szCs w:val="20"/>
              </w:rPr>
              <w:t xml:space="preserve"> from the </w:t>
            </w:r>
            <w:r w:rsidRPr="001F0F90">
              <w:rPr>
                <w:rFonts w:asciiTheme="minorHAnsi" w:hAnsiTheme="minorHAnsi" w:cstheme="minorHAnsi"/>
                <w:sz w:val="22"/>
                <w:szCs w:val="20"/>
                <w:shd w:val="clear" w:color="auto" w:fill="FFFFFF"/>
              </w:rPr>
              <w:t>road boundaries</w:t>
            </w:r>
            <w:r w:rsidRPr="001F0F90">
              <w:rPr>
                <w:rFonts w:asciiTheme="minorHAnsi" w:hAnsiTheme="minorHAnsi" w:cstheme="minorHAnsi"/>
                <w:sz w:val="22"/>
                <w:szCs w:val="20"/>
              </w:rPr>
              <w:t xml:space="preserve">/ street scene - </w:t>
            </w:r>
            <w:r w:rsidRPr="00646546">
              <w:rPr>
                <w:rFonts w:asciiTheme="minorHAnsi" w:hAnsiTheme="minorHAnsi" w:cstheme="minorHAnsi"/>
                <w:color w:val="0000FF"/>
                <w:sz w:val="22"/>
                <w:szCs w:val="20"/>
              </w:rPr>
              <w:t xml:space="preserve">Rule </w:t>
            </w:r>
            <w:r w:rsidR="00646546" w:rsidRPr="005A494F">
              <w:rPr>
                <w:rFonts w:asciiTheme="minorHAnsi" w:hAnsiTheme="minorHAnsi" w:cstheme="minorHAnsi"/>
                <w:color w:val="0000FF"/>
                <w:sz w:val="22"/>
                <w:szCs w:val="20"/>
              </w:rPr>
              <w:t>15.1</w:t>
            </w:r>
            <w:r w:rsidR="00646546" w:rsidRPr="00E31D0E">
              <w:rPr>
                <w:rFonts w:asciiTheme="minorHAnsi" w:hAnsiTheme="minorHAnsi" w:cstheme="minorHAnsi"/>
                <w:b/>
                <w:bCs/>
                <w:strike/>
                <w:color w:val="0000FF"/>
                <w:sz w:val="22"/>
                <w:szCs w:val="20"/>
              </w:rPr>
              <w:t>3</w:t>
            </w:r>
            <w:r w:rsidR="00646546" w:rsidRPr="00E31D0E">
              <w:rPr>
                <w:rFonts w:asciiTheme="minorHAnsi" w:hAnsiTheme="minorHAnsi" w:cstheme="minorHAnsi"/>
                <w:b/>
                <w:bCs/>
                <w:color w:val="0000FF"/>
                <w:sz w:val="22"/>
                <w:szCs w:val="20"/>
                <w:u w:val="single"/>
              </w:rPr>
              <w:t>4</w:t>
            </w:r>
            <w:r w:rsidR="00646546" w:rsidRPr="005A494F">
              <w:rPr>
                <w:rFonts w:asciiTheme="minorHAnsi" w:hAnsiTheme="minorHAnsi" w:cstheme="minorHAnsi"/>
                <w:color w:val="0000FF"/>
                <w:sz w:val="22"/>
                <w:szCs w:val="20"/>
              </w:rPr>
              <w:t>.3.2</w:t>
            </w:r>
            <w:r w:rsidRPr="001F0F90">
              <w:rPr>
                <w:rFonts w:asciiTheme="minorHAnsi" w:hAnsiTheme="minorHAnsi" w:cstheme="minorHAnsi"/>
                <w:color w:val="0070C0"/>
                <w:sz w:val="22"/>
                <w:szCs w:val="20"/>
              </w:rPr>
              <w:t xml:space="preserve"> </w:t>
            </w:r>
            <w:r w:rsidRPr="001F0F90">
              <w:rPr>
                <w:rFonts w:asciiTheme="minorHAnsi" w:hAnsiTheme="minorHAnsi" w:cstheme="minorHAnsi"/>
                <w:sz w:val="22"/>
                <w:szCs w:val="20"/>
              </w:rPr>
              <w:t>(d)</w:t>
            </w:r>
          </w:p>
          <w:p w14:paraId="0781BFAB" w14:textId="1E675BE1" w:rsidR="00052F03" w:rsidRPr="001F0F90" w:rsidRDefault="00052F03" w:rsidP="009D3398">
            <w:pPr>
              <w:pStyle w:val="PrlTableList1"/>
              <w:numPr>
                <w:ilvl w:val="0"/>
                <w:numId w:val="178"/>
              </w:numPr>
              <w:ind w:left="542" w:hanging="284"/>
              <w:rPr>
                <w:rFonts w:asciiTheme="minorHAnsi" w:hAnsiTheme="minorHAnsi" w:cstheme="minorHAnsi"/>
                <w:sz w:val="22"/>
                <w:szCs w:val="20"/>
              </w:rPr>
            </w:pPr>
            <w:r w:rsidRPr="001F0F90">
              <w:rPr>
                <w:rFonts w:asciiTheme="minorHAnsi" w:hAnsiTheme="minorHAnsi" w:cstheme="minorHAnsi"/>
                <w:sz w:val="22"/>
                <w:szCs w:val="20"/>
              </w:rPr>
              <w:t xml:space="preserve">Fences and screening structures – </w:t>
            </w:r>
            <w:r w:rsidRPr="003B6AA0">
              <w:rPr>
                <w:rFonts w:asciiTheme="minorHAnsi" w:hAnsiTheme="minorHAnsi" w:cstheme="minorHAnsi"/>
                <w:color w:val="0000FF"/>
                <w:sz w:val="22"/>
                <w:szCs w:val="20"/>
              </w:rPr>
              <w:t xml:space="preserve">Rule </w:t>
            </w:r>
            <w:r w:rsidR="003B6AA0" w:rsidRPr="005A494F">
              <w:rPr>
                <w:rFonts w:asciiTheme="minorHAnsi" w:hAnsiTheme="minorHAnsi" w:cstheme="minorHAnsi"/>
                <w:color w:val="0000FF"/>
                <w:sz w:val="22"/>
                <w:szCs w:val="20"/>
              </w:rPr>
              <w:t>15.1</w:t>
            </w:r>
            <w:r w:rsidR="003B6AA0" w:rsidRPr="00CF4005">
              <w:rPr>
                <w:rFonts w:asciiTheme="minorHAnsi" w:hAnsiTheme="minorHAnsi" w:cstheme="minorHAnsi"/>
                <w:b/>
                <w:bCs/>
                <w:strike/>
                <w:color w:val="0000FF"/>
                <w:sz w:val="22"/>
                <w:szCs w:val="22"/>
              </w:rPr>
              <w:t>3</w:t>
            </w:r>
            <w:r w:rsidR="003B6AA0" w:rsidRPr="00CF4005">
              <w:rPr>
                <w:rFonts w:asciiTheme="minorHAnsi" w:hAnsiTheme="minorHAnsi" w:cstheme="minorHAnsi"/>
                <w:b/>
                <w:bCs/>
                <w:color w:val="0000FF"/>
                <w:sz w:val="22"/>
                <w:szCs w:val="22"/>
                <w:u w:val="single"/>
              </w:rPr>
              <w:t>4</w:t>
            </w:r>
            <w:r w:rsidR="003B6AA0" w:rsidRPr="005A494F">
              <w:rPr>
                <w:rFonts w:asciiTheme="minorHAnsi" w:hAnsiTheme="minorHAnsi" w:cstheme="minorHAnsi"/>
                <w:color w:val="0000FF"/>
                <w:sz w:val="22"/>
                <w:szCs w:val="20"/>
              </w:rPr>
              <w:t>.3.34</w:t>
            </w:r>
          </w:p>
          <w:p w14:paraId="17A2B434" w14:textId="083FE7C6" w:rsidR="00052F03" w:rsidRPr="001F0F90" w:rsidRDefault="00052F03" w:rsidP="009D3398">
            <w:pPr>
              <w:pStyle w:val="PrlTableList1"/>
              <w:numPr>
                <w:ilvl w:val="0"/>
                <w:numId w:val="178"/>
              </w:numPr>
              <w:ind w:left="542" w:hanging="284"/>
              <w:rPr>
                <w:rFonts w:asciiTheme="minorHAnsi" w:hAnsiTheme="minorHAnsi" w:cstheme="minorHAnsi"/>
                <w:sz w:val="22"/>
                <w:szCs w:val="20"/>
              </w:rPr>
            </w:pPr>
            <w:r w:rsidRPr="001F0F90">
              <w:rPr>
                <w:rFonts w:asciiTheme="minorHAnsi" w:hAnsiTheme="minorHAnsi" w:cstheme="minorHAnsi"/>
                <w:sz w:val="22"/>
                <w:szCs w:val="20"/>
              </w:rPr>
              <w:t xml:space="preserve">Water supply for </w:t>
            </w:r>
            <w:proofErr w:type="spellStart"/>
            <w:r w:rsidRPr="001F0F90">
              <w:rPr>
                <w:rFonts w:asciiTheme="minorHAnsi" w:hAnsiTheme="minorHAnsi" w:cstheme="minorHAnsi"/>
                <w:sz w:val="22"/>
                <w:szCs w:val="20"/>
              </w:rPr>
              <w:t>fire fighting</w:t>
            </w:r>
            <w:proofErr w:type="spellEnd"/>
            <w:r w:rsidRPr="001F0F90">
              <w:rPr>
                <w:rFonts w:asciiTheme="minorHAnsi" w:hAnsiTheme="minorHAnsi" w:cstheme="minorHAnsi"/>
                <w:sz w:val="22"/>
                <w:szCs w:val="20"/>
              </w:rPr>
              <w:t xml:space="preserve"> – </w:t>
            </w:r>
            <w:r w:rsidRPr="007108B2">
              <w:rPr>
                <w:rFonts w:asciiTheme="minorHAnsi" w:hAnsiTheme="minorHAnsi" w:cstheme="minorHAnsi"/>
                <w:color w:val="0000FF"/>
                <w:sz w:val="22"/>
                <w:szCs w:val="20"/>
              </w:rPr>
              <w:t xml:space="preserve">Rule </w:t>
            </w:r>
            <w:r w:rsidR="007108B2" w:rsidRPr="005A494F">
              <w:rPr>
                <w:rFonts w:asciiTheme="minorHAnsi" w:hAnsiTheme="minorHAnsi" w:cstheme="minorHAnsi"/>
                <w:color w:val="0000FF"/>
                <w:sz w:val="22"/>
                <w:szCs w:val="20"/>
              </w:rPr>
              <w:t>15.1</w:t>
            </w:r>
            <w:r w:rsidR="007108B2" w:rsidRPr="00CF4005">
              <w:rPr>
                <w:rFonts w:asciiTheme="minorHAnsi" w:hAnsiTheme="minorHAnsi" w:cstheme="minorHAnsi"/>
                <w:b/>
                <w:bCs/>
                <w:strike/>
                <w:color w:val="0000FF"/>
                <w:sz w:val="22"/>
                <w:szCs w:val="22"/>
              </w:rPr>
              <w:t>3</w:t>
            </w:r>
            <w:r w:rsidR="007108B2" w:rsidRPr="00CF4005">
              <w:rPr>
                <w:rFonts w:asciiTheme="minorHAnsi" w:hAnsiTheme="minorHAnsi" w:cstheme="minorHAnsi"/>
                <w:b/>
                <w:bCs/>
                <w:color w:val="0000FF"/>
                <w:sz w:val="22"/>
                <w:szCs w:val="22"/>
                <w:u w:val="single"/>
              </w:rPr>
              <w:t>4</w:t>
            </w:r>
            <w:r w:rsidR="007108B2" w:rsidRPr="005A494F">
              <w:rPr>
                <w:rFonts w:asciiTheme="minorHAnsi" w:hAnsiTheme="minorHAnsi" w:cstheme="minorHAnsi"/>
                <w:color w:val="0000FF"/>
                <w:sz w:val="22"/>
                <w:szCs w:val="20"/>
              </w:rPr>
              <w:t>.3.8</w:t>
            </w:r>
          </w:p>
        </w:tc>
      </w:tr>
      <w:tr w:rsidR="00052F03" w:rsidRPr="00865C7F" w14:paraId="1057D49A" w14:textId="77777777" w:rsidTr="00052F03">
        <w:tc>
          <w:tcPr>
            <w:tcW w:w="359" w:type="pct"/>
          </w:tcPr>
          <w:p w14:paraId="75BEA380" w14:textId="77777777" w:rsidR="00052F03" w:rsidRPr="000372E6" w:rsidRDefault="00052F03" w:rsidP="00C27E10">
            <w:pPr>
              <w:spacing w:line="276" w:lineRule="auto"/>
              <w:rPr>
                <w:rFonts w:asciiTheme="minorHAnsi" w:hAnsiTheme="minorHAnsi" w:cstheme="minorHAnsi"/>
                <w:b/>
                <w:sz w:val="22"/>
              </w:rPr>
            </w:pPr>
            <w:r w:rsidRPr="000372E6">
              <w:rPr>
                <w:rFonts w:asciiTheme="minorHAnsi" w:hAnsiTheme="minorHAnsi" w:cstheme="minorHAnsi"/>
                <w:b/>
                <w:sz w:val="22"/>
              </w:rPr>
              <w:lastRenderedPageBreak/>
              <w:t xml:space="preserve">RD2 </w:t>
            </w:r>
          </w:p>
        </w:tc>
        <w:tc>
          <w:tcPr>
            <w:tcW w:w="1540" w:type="pct"/>
          </w:tcPr>
          <w:p w14:paraId="2D934E1A" w14:textId="77777777" w:rsidR="00052F03" w:rsidRPr="008F07E6" w:rsidRDefault="00052F03" w:rsidP="009D3398">
            <w:pPr>
              <w:pStyle w:val="prlTabletext"/>
              <w:numPr>
                <w:ilvl w:val="0"/>
                <w:numId w:val="179"/>
              </w:numPr>
              <w:ind w:left="384" w:hanging="381"/>
              <w:rPr>
                <w:rFonts w:asciiTheme="minorHAnsi" w:hAnsiTheme="minorHAnsi" w:cstheme="minorHAnsi"/>
                <w:sz w:val="22"/>
              </w:rPr>
            </w:pPr>
            <w:r w:rsidRPr="008F07E6">
              <w:rPr>
                <w:rFonts w:asciiTheme="minorHAnsi" w:hAnsiTheme="minorHAnsi" w:cstheme="minorHAnsi"/>
                <w:sz w:val="22"/>
                <w:szCs w:val="22"/>
              </w:rPr>
              <w:t xml:space="preserve">Outside the </w:t>
            </w:r>
            <w:r w:rsidRPr="008F07E6">
              <w:rPr>
                <w:rFonts w:asciiTheme="minorHAnsi" w:hAnsiTheme="minorHAnsi" w:cstheme="minorHAnsi"/>
                <w:color w:val="00B050"/>
                <w:sz w:val="22"/>
                <w:szCs w:val="22"/>
                <w:shd w:val="clear" w:color="auto" w:fill="FFFFFF"/>
              </w:rPr>
              <w:t>Central City</w:t>
            </w:r>
            <w:r w:rsidRPr="008F07E6">
              <w:rPr>
                <w:rFonts w:asciiTheme="minorHAnsi" w:hAnsiTheme="minorHAnsi" w:cstheme="minorHAnsi"/>
                <w:sz w:val="22"/>
                <w:szCs w:val="22"/>
              </w:rPr>
              <w:t xml:space="preserve">, </w:t>
            </w:r>
            <w:r w:rsidRPr="008F07E6">
              <w:rPr>
                <w:rFonts w:asciiTheme="minorHAnsi" w:hAnsiTheme="minorHAnsi" w:cstheme="minorHAnsi"/>
                <w:color w:val="000000"/>
                <w:sz w:val="22"/>
              </w:rPr>
              <w:t>activities</w:t>
            </w:r>
            <w:r w:rsidRPr="008F07E6">
              <w:rPr>
                <w:rFonts w:asciiTheme="minorHAnsi" w:hAnsiTheme="minorHAnsi" w:cstheme="minorHAnsi"/>
                <w:sz w:val="22"/>
              </w:rPr>
              <w:t xml:space="preserve"> listed in:</w:t>
            </w:r>
          </w:p>
          <w:p w14:paraId="072804CE" w14:textId="16EF9BCB" w:rsidR="00052F03" w:rsidRPr="008F07E6" w:rsidRDefault="00052F03" w:rsidP="009D3398">
            <w:pPr>
              <w:pStyle w:val="PrlTableList1"/>
              <w:numPr>
                <w:ilvl w:val="0"/>
                <w:numId w:val="180"/>
              </w:numPr>
              <w:ind w:left="810" w:hanging="284"/>
              <w:rPr>
                <w:rFonts w:asciiTheme="minorHAnsi" w:hAnsiTheme="minorHAnsi" w:cstheme="minorHAnsi"/>
                <w:color w:val="000000"/>
                <w:sz w:val="22"/>
              </w:rPr>
            </w:pPr>
            <w:r w:rsidRPr="008F07E6">
              <w:rPr>
                <w:rFonts w:asciiTheme="minorHAnsi" w:hAnsiTheme="minorHAnsi" w:cstheme="minorHAnsi"/>
                <w:color w:val="0000FF"/>
                <w:sz w:val="22"/>
              </w:rPr>
              <w:t xml:space="preserve">Rule </w:t>
            </w:r>
            <w:r w:rsidR="008F07E6" w:rsidRPr="005A494F">
              <w:rPr>
                <w:rFonts w:asciiTheme="minorHAnsi" w:hAnsiTheme="minorHAnsi" w:cstheme="minorHAnsi"/>
                <w:color w:val="0000FF"/>
                <w:sz w:val="22"/>
              </w:rPr>
              <w:t>15.</w:t>
            </w:r>
            <w:r w:rsidR="008F07E6" w:rsidRPr="007C3F18">
              <w:rPr>
                <w:rFonts w:asciiTheme="minorHAnsi" w:hAnsiTheme="minorHAnsi" w:cstheme="minorHAnsi"/>
                <w:b/>
                <w:bCs/>
                <w:strike/>
                <w:color w:val="0000FF"/>
                <w:sz w:val="22"/>
              </w:rPr>
              <w:t>5</w:t>
            </w:r>
            <w:r w:rsidR="008F07E6" w:rsidRPr="007C3F18">
              <w:rPr>
                <w:rFonts w:asciiTheme="minorHAnsi" w:hAnsiTheme="minorHAnsi" w:cstheme="minorHAnsi"/>
                <w:b/>
                <w:bCs/>
                <w:color w:val="0000FF"/>
                <w:sz w:val="22"/>
                <w:u w:val="single"/>
              </w:rPr>
              <w:t>6</w:t>
            </w:r>
            <w:r w:rsidR="008F07E6" w:rsidRPr="005A494F">
              <w:rPr>
                <w:rFonts w:asciiTheme="minorHAnsi" w:hAnsiTheme="minorHAnsi" w:cstheme="minorHAnsi"/>
                <w:color w:val="0000FF"/>
                <w:sz w:val="22"/>
              </w:rPr>
              <w:t>.1.1</w:t>
            </w:r>
            <w:r w:rsidRPr="008F07E6">
              <w:rPr>
                <w:rFonts w:asciiTheme="minorHAnsi" w:hAnsiTheme="minorHAnsi" w:cstheme="minorHAnsi"/>
                <w:color w:val="000000"/>
                <w:sz w:val="22"/>
              </w:rPr>
              <w:t xml:space="preserve"> P2 - P7, P10 and P21 that do not meet one or more of the activity specific standards; and</w:t>
            </w:r>
          </w:p>
          <w:p w14:paraId="254CFFA5" w14:textId="6DC0E8AD" w:rsidR="00052F03" w:rsidRPr="008F07E6" w:rsidRDefault="00052F03" w:rsidP="009D3398">
            <w:pPr>
              <w:pStyle w:val="PrlTableList1"/>
              <w:numPr>
                <w:ilvl w:val="0"/>
                <w:numId w:val="180"/>
              </w:numPr>
              <w:ind w:left="810" w:hanging="284"/>
              <w:rPr>
                <w:rFonts w:asciiTheme="minorHAnsi" w:hAnsiTheme="minorHAnsi" w:cstheme="minorHAnsi"/>
                <w:color w:val="7030A0"/>
                <w:sz w:val="22"/>
              </w:rPr>
            </w:pPr>
            <w:r w:rsidRPr="008F07E6">
              <w:rPr>
                <w:rFonts w:asciiTheme="minorHAnsi" w:hAnsiTheme="minorHAnsi" w:cstheme="minorHAnsi"/>
                <w:color w:val="0000FF"/>
                <w:sz w:val="22"/>
              </w:rPr>
              <w:t xml:space="preserve">Rule </w:t>
            </w:r>
            <w:r w:rsidR="008F07E6" w:rsidRPr="005A494F">
              <w:rPr>
                <w:rFonts w:asciiTheme="minorHAnsi" w:hAnsiTheme="minorHAnsi" w:cstheme="minorHAnsi"/>
                <w:color w:val="0000FF"/>
                <w:sz w:val="22"/>
              </w:rPr>
              <w:t>15.</w:t>
            </w:r>
            <w:r w:rsidR="008F07E6" w:rsidRPr="007C3F18">
              <w:rPr>
                <w:rFonts w:asciiTheme="minorHAnsi" w:hAnsiTheme="minorHAnsi" w:cstheme="minorHAnsi"/>
                <w:b/>
                <w:bCs/>
                <w:strike/>
                <w:color w:val="0000FF"/>
                <w:sz w:val="22"/>
              </w:rPr>
              <w:t>5</w:t>
            </w:r>
            <w:r w:rsidR="008F07E6" w:rsidRPr="007C3F18">
              <w:rPr>
                <w:rFonts w:asciiTheme="minorHAnsi" w:hAnsiTheme="minorHAnsi" w:cstheme="minorHAnsi"/>
                <w:b/>
                <w:bCs/>
                <w:color w:val="0000FF"/>
                <w:sz w:val="22"/>
                <w:u w:val="single"/>
              </w:rPr>
              <w:t>6</w:t>
            </w:r>
            <w:r w:rsidR="008F07E6" w:rsidRPr="005A494F">
              <w:rPr>
                <w:rFonts w:asciiTheme="minorHAnsi" w:hAnsiTheme="minorHAnsi" w:cstheme="minorHAnsi"/>
                <w:color w:val="0000FF"/>
                <w:sz w:val="22"/>
              </w:rPr>
              <w:t>.1.1</w:t>
            </w:r>
            <w:r w:rsidRPr="008F07E6">
              <w:rPr>
                <w:rFonts w:asciiTheme="minorHAnsi" w:hAnsiTheme="minorHAnsi" w:cstheme="minorHAnsi"/>
                <w:sz w:val="22"/>
                <w:szCs w:val="20"/>
              </w:rPr>
              <w:t xml:space="preserve"> P19 </w:t>
            </w:r>
            <w:r w:rsidRPr="008F07E6">
              <w:rPr>
                <w:rFonts w:asciiTheme="minorHAnsi" w:hAnsiTheme="minorHAnsi" w:cstheme="minorHAnsi"/>
                <w:sz w:val="22"/>
              </w:rPr>
              <w:t>that do not meet one or more of activity specific standards a(</w:t>
            </w:r>
            <w:proofErr w:type="spellStart"/>
            <w:r w:rsidRPr="008F07E6">
              <w:rPr>
                <w:rFonts w:asciiTheme="minorHAnsi" w:hAnsiTheme="minorHAnsi" w:cstheme="minorHAnsi"/>
                <w:sz w:val="22"/>
              </w:rPr>
              <w:t>i</w:t>
            </w:r>
            <w:proofErr w:type="spellEnd"/>
            <w:r w:rsidRPr="008F07E6">
              <w:rPr>
                <w:rFonts w:asciiTheme="minorHAnsi" w:hAnsiTheme="minorHAnsi" w:cstheme="minorHAnsi"/>
                <w:sz w:val="22"/>
              </w:rPr>
              <w:t>), a(iii), a(v)-(vii</w:t>
            </w:r>
            <w:r w:rsidR="004063A3" w:rsidRPr="008F07E6">
              <w:rPr>
                <w:rFonts w:asciiTheme="minorHAnsi" w:hAnsiTheme="minorHAnsi" w:cstheme="minorHAnsi"/>
                <w:sz w:val="22"/>
              </w:rPr>
              <w:t>i</w:t>
            </w:r>
            <w:r w:rsidRPr="008F07E6">
              <w:rPr>
                <w:rFonts w:asciiTheme="minorHAnsi" w:hAnsiTheme="minorHAnsi" w:cstheme="minorHAnsi"/>
                <w:sz w:val="22"/>
              </w:rPr>
              <w:t>)</w:t>
            </w:r>
            <w:r w:rsidRPr="008F07E6">
              <w:rPr>
                <w:rFonts w:asciiTheme="minorHAnsi" w:hAnsiTheme="minorHAnsi" w:cstheme="minorHAnsi"/>
                <w:color w:val="7030A0"/>
                <w:sz w:val="22"/>
                <w:highlight w:val="lightGray"/>
              </w:rPr>
              <w:t xml:space="preserve">. </w:t>
            </w:r>
            <w:r w:rsidRPr="008F07E6">
              <w:rPr>
                <w:rFonts w:asciiTheme="minorHAnsi" w:hAnsiTheme="minorHAnsi" w:cstheme="minorHAnsi"/>
                <w:strike/>
                <w:color w:val="7030A0"/>
                <w:sz w:val="22"/>
                <w:highlight w:val="lightGray"/>
              </w:rPr>
              <w:t>and b(ii)-b(v).</w:t>
            </w:r>
            <w:r w:rsidRPr="008F07E6">
              <w:rPr>
                <w:rFonts w:asciiTheme="minorHAnsi" w:hAnsiTheme="minorHAnsi" w:cstheme="minorHAnsi"/>
                <w:color w:val="7030A0"/>
                <w:sz w:val="22"/>
              </w:rPr>
              <w:t xml:space="preserve"> </w:t>
            </w:r>
          </w:p>
          <w:p w14:paraId="15F8283F" w14:textId="0CB2AB19" w:rsidR="000B0A45" w:rsidRPr="008F07E6" w:rsidRDefault="00052F03" w:rsidP="009D3398">
            <w:pPr>
              <w:pStyle w:val="PrlTableList1"/>
              <w:numPr>
                <w:ilvl w:val="0"/>
                <w:numId w:val="179"/>
              </w:numPr>
              <w:ind w:left="384" w:hanging="381"/>
              <w:rPr>
                <w:rFonts w:asciiTheme="minorHAnsi" w:hAnsiTheme="minorHAnsi" w:cstheme="minorHAnsi"/>
                <w:sz w:val="22"/>
              </w:rPr>
            </w:pPr>
            <w:r w:rsidRPr="008F07E6">
              <w:rPr>
                <w:rFonts w:asciiTheme="minorHAnsi" w:hAnsiTheme="minorHAnsi" w:cstheme="minorHAnsi"/>
                <w:sz w:val="22"/>
              </w:rPr>
              <w:t>Any application arising from this rule shall not be limited or publicly notified</w:t>
            </w:r>
            <w:r w:rsidR="00151744" w:rsidRPr="008F07E6">
              <w:rPr>
                <w:rFonts w:asciiTheme="minorHAnsi" w:hAnsiTheme="minorHAnsi" w:cstheme="minorHAnsi"/>
                <w:sz w:val="22"/>
              </w:rPr>
              <w:t xml:space="preserve"> </w:t>
            </w:r>
            <w:r w:rsidR="00151744" w:rsidRPr="004649FF">
              <w:rPr>
                <w:rFonts w:asciiTheme="minorHAnsi" w:hAnsiTheme="minorHAnsi" w:cstheme="minorHAnsi"/>
                <w:b/>
                <w:sz w:val="22"/>
                <w:u w:val="single" w:color="000000" w:themeColor="text1"/>
              </w:rPr>
              <w:t>other than for any breach of standards P19 (ix) and (x), which must not be publicly notified</w:t>
            </w:r>
            <w:r w:rsidRPr="004649FF">
              <w:rPr>
                <w:rFonts w:asciiTheme="minorHAnsi" w:hAnsiTheme="minorHAnsi" w:cstheme="minorHAnsi"/>
                <w:b/>
                <w:sz w:val="22"/>
                <w:u w:val="single" w:color="000000" w:themeColor="text1"/>
              </w:rPr>
              <w:t>.</w:t>
            </w:r>
            <w:r w:rsidRPr="008F07E6">
              <w:rPr>
                <w:rFonts w:asciiTheme="minorHAnsi" w:hAnsiTheme="minorHAnsi" w:cstheme="minorHAnsi"/>
                <w:sz w:val="22"/>
              </w:rPr>
              <w:t xml:space="preserve"> </w:t>
            </w:r>
          </w:p>
          <w:p w14:paraId="6C2CC16A" w14:textId="77777777" w:rsidR="000B0A45" w:rsidRPr="008F07E6" w:rsidRDefault="000B0A45" w:rsidP="000B0A45">
            <w:pPr>
              <w:pStyle w:val="PrlTableList1"/>
              <w:rPr>
                <w:rFonts w:asciiTheme="minorHAnsi" w:hAnsiTheme="minorHAnsi" w:cstheme="minorHAnsi"/>
                <w:sz w:val="22"/>
              </w:rPr>
            </w:pPr>
          </w:p>
          <w:p w14:paraId="0C04F91F" w14:textId="77777777" w:rsidR="00052F03" w:rsidRPr="008F07E6" w:rsidRDefault="000B0A45" w:rsidP="000B0A45">
            <w:pPr>
              <w:pStyle w:val="PrlTableList1"/>
              <w:rPr>
                <w:rFonts w:asciiTheme="minorHAnsi" w:hAnsiTheme="minorHAnsi" w:cstheme="minorHAnsi"/>
                <w:sz w:val="22"/>
              </w:rPr>
            </w:pPr>
            <w:r w:rsidRPr="008F07E6">
              <w:rPr>
                <w:rFonts w:asciiTheme="minorHAnsi" w:hAnsiTheme="minorHAnsi" w:cstheme="minorHAnsi"/>
                <w:color w:val="7030A0"/>
                <w:sz w:val="22"/>
                <w:highlight w:val="lightGray"/>
              </w:rPr>
              <w:lastRenderedPageBreak/>
              <w:t>(Plan Change 5B Council Decision)</w:t>
            </w:r>
          </w:p>
        </w:tc>
        <w:tc>
          <w:tcPr>
            <w:tcW w:w="3101" w:type="pct"/>
          </w:tcPr>
          <w:p w14:paraId="35D5C63F" w14:textId="1ABE4AD2" w:rsidR="00052F03" w:rsidRPr="00E83400" w:rsidRDefault="00052F03" w:rsidP="009D3398">
            <w:pPr>
              <w:pStyle w:val="PrlTableList1"/>
              <w:numPr>
                <w:ilvl w:val="0"/>
                <w:numId w:val="502"/>
              </w:numPr>
              <w:spacing w:after="15" w:line="276" w:lineRule="auto"/>
              <w:ind w:left="401"/>
              <w:rPr>
                <w:rFonts w:asciiTheme="minorHAnsi" w:hAnsiTheme="minorHAnsi" w:cstheme="minorHAnsi"/>
                <w:sz w:val="22"/>
                <w:szCs w:val="20"/>
              </w:rPr>
            </w:pPr>
            <w:r w:rsidRPr="00E83400">
              <w:rPr>
                <w:rFonts w:asciiTheme="minorHAnsi" w:hAnsiTheme="minorHAnsi" w:cstheme="minorHAnsi"/>
                <w:sz w:val="22"/>
                <w:szCs w:val="20"/>
              </w:rPr>
              <w:lastRenderedPageBreak/>
              <w:t xml:space="preserve">For </w:t>
            </w:r>
            <w:r w:rsidRPr="00E83400">
              <w:rPr>
                <w:rFonts w:asciiTheme="minorHAnsi" w:hAnsiTheme="minorHAnsi" w:cstheme="minorHAnsi"/>
                <w:color w:val="0000FF"/>
                <w:sz w:val="22"/>
                <w:szCs w:val="20"/>
              </w:rPr>
              <w:t xml:space="preserve">Rule </w:t>
            </w:r>
            <w:r w:rsidR="00E83400" w:rsidRPr="005A494F">
              <w:rPr>
                <w:rFonts w:asciiTheme="minorHAnsi" w:hAnsiTheme="minorHAnsi" w:cstheme="minorHAnsi"/>
                <w:color w:val="0000FF"/>
                <w:sz w:val="22"/>
                <w:szCs w:val="20"/>
              </w:rPr>
              <w:t>15.</w:t>
            </w:r>
            <w:r w:rsidR="00E83400" w:rsidRPr="007C3F18">
              <w:rPr>
                <w:rFonts w:asciiTheme="minorHAnsi" w:hAnsiTheme="minorHAnsi" w:cstheme="minorHAnsi"/>
                <w:b/>
                <w:bCs/>
                <w:strike/>
                <w:color w:val="0000FF"/>
                <w:sz w:val="22"/>
              </w:rPr>
              <w:t>5</w:t>
            </w:r>
            <w:r w:rsidR="00E83400" w:rsidRPr="007C3F18">
              <w:rPr>
                <w:rFonts w:asciiTheme="minorHAnsi" w:hAnsiTheme="minorHAnsi" w:cstheme="minorHAnsi"/>
                <w:b/>
                <w:bCs/>
                <w:color w:val="0000FF"/>
                <w:sz w:val="22"/>
                <w:u w:val="single"/>
              </w:rPr>
              <w:t>6</w:t>
            </w:r>
            <w:r w:rsidR="00E83400" w:rsidRPr="005A494F">
              <w:rPr>
                <w:rFonts w:asciiTheme="minorHAnsi" w:hAnsiTheme="minorHAnsi" w:cstheme="minorHAnsi"/>
                <w:color w:val="0000FF"/>
                <w:sz w:val="22"/>
                <w:szCs w:val="20"/>
              </w:rPr>
              <w:t>.1.1</w:t>
            </w:r>
            <w:r w:rsidRPr="00E83400">
              <w:rPr>
                <w:rFonts w:asciiTheme="minorHAnsi" w:hAnsiTheme="minorHAnsi" w:cstheme="minorHAnsi"/>
                <w:sz w:val="22"/>
                <w:szCs w:val="20"/>
              </w:rPr>
              <w:t xml:space="preserve"> P2 – P7, P10 - Maximum tenancy size – </w:t>
            </w:r>
            <w:r w:rsidRPr="00E83400">
              <w:rPr>
                <w:rFonts w:asciiTheme="minorHAnsi" w:hAnsiTheme="minorHAnsi" w:cstheme="minorHAnsi"/>
                <w:color w:val="0000FF"/>
                <w:sz w:val="22"/>
                <w:szCs w:val="20"/>
              </w:rPr>
              <w:t xml:space="preserve">Rule </w:t>
            </w:r>
            <w:r w:rsidR="00E83400" w:rsidRPr="005A494F">
              <w:rPr>
                <w:rFonts w:asciiTheme="minorHAnsi" w:hAnsiTheme="minorHAnsi" w:cstheme="minorHAnsi"/>
                <w:color w:val="0000FF"/>
                <w:sz w:val="22"/>
                <w:szCs w:val="20"/>
              </w:rPr>
              <w:t>15.1</w:t>
            </w:r>
            <w:r w:rsidR="00E83400" w:rsidRPr="00CF4005">
              <w:rPr>
                <w:rFonts w:asciiTheme="minorHAnsi" w:hAnsiTheme="minorHAnsi" w:cstheme="minorHAnsi"/>
                <w:b/>
                <w:bCs/>
                <w:strike/>
                <w:color w:val="0000FF"/>
                <w:sz w:val="22"/>
                <w:szCs w:val="22"/>
              </w:rPr>
              <w:t>3</w:t>
            </w:r>
            <w:r w:rsidR="00E83400" w:rsidRPr="00CF4005">
              <w:rPr>
                <w:rFonts w:asciiTheme="minorHAnsi" w:hAnsiTheme="minorHAnsi" w:cstheme="minorHAnsi"/>
                <w:b/>
                <w:bCs/>
                <w:color w:val="0000FF"/>
                <w:sz w:val="22"/>
                <w:szCs w:val="22"/>
                <w:u w:val="single"/>
              </w:rPr>
              <w:t>4</w:t>
            </w:r>
            <w:r w:rsidR="00E83400" w:rsidRPr="005A494F">
              <w:rPr>
                <w:rFonts w:asciiTheme="minorHAnsi" w:hAnsiTheme="minorHAnsi" w:cstheme="minorHAnsi"/>
                <w:color w:val="0000FF"/>
                <w:sz w:val="22"/>
                <w:szCs w:val="20"/>
              </w:rPr>
              <w:t>.2.1</w:t>
            </w:r>
            <w:r w:rsidRPr="00E83400">
              <w:rPr>
                <w:rFonts w:asciiTheme="minorHAnsi" w:hAnsiTheme="minorHAnsi" w:cstheme="minorHAnsi"/>
                <w:sz w:val="22"/>
                <w:szCs w:val="20"/>
              </w:rPr>
              <w:t>.</w:t>
            </w:r>
          </w:p>
          <w:p w14:paraId="65232A43" w14:textId="54B5045C" w:rsidR="00052F03" w:rsidRPr="00E83400" w:rsidRDefault="00052F03" w:rsidP="009D3398">
            <w:pPr>
              <w:pStyle w:val="PrlTableList1"/>
              <w:numPr>
                <w:ilvl w:val="0"/>
                <w:numId w:val="502"/>
              </w:numPr>
              <w:spacing w:after="15" w:line="276" w:lineRule="auto"/>
              <w:ind w:left="401"/>
              <w:rPr>
                <w:rFonts w:asciiTheme="minorHAnsi" w:hAnsiTheme="minorHAnsi" w:cstheme="minorHAnsi"/>
                <w:sz w:val="22"/>
                <w:szCs w:val="20"/>
              </w:rPr>
            </w:pPr>
            <w:r w:rsidRPr="00E83400">
              <w:rPr>
                <w:rFonts w:asciiTheme="minorHAnsi" w:hAnsiTheme="minorHAnsi" w:cstheme="minorHAnsi"/>
                <w:sz w:val="22"/>
                <w:szCs w:val="20"/>
              </w:rPr>
              <w:t xml:space="preserve">For </w:t>
            </w:r>
            <w:r w:rsidRPr="0076015D">
              <w:rPr>
                <w:rFonts w:asciiTheme="minorHAnsi" w:hAnsiTheme="minorHAnsi" w:cstheme="minorHAnsi"/>
                <w:color w:val="0000FF"/>
                <w:sz w:val="22"/>
                <w:szCs w:val="20"/>
              </w:rPr>
              <w:t xml:space="preserve">Rule </w:t>
            </w:r>
            <w:r w:rsidR="0076015D" w:rsidRPr="005A494F">
              <w:rPr>
                <w:rFonts w:asciiTheme="minorHAnsi" w:hAnsiTheme="minorHAnsi" w:cstheme="minorHAnsi"/>
                <w:color w:val="0000FF"/>
                <w:sz w:val="22"/>
                <w:szCs w:val="20"/>
              </w:rPr>
              <w:t>15.</w:t>
            </w:r>
            <w:r w:rsidR="0076015D" w:rsidRPr="007C3F18">
              <w:rPr>
                <w:rFonts w:asciiTheme="minorHAnsi" w:hAnsiTheme="minorHAnsi" w:cstheme="minorHAnsi"/>
                <w:b/>
                <w:bCs/>
                <w:strike/>
                <w:color w:val="0000FF"/>
                <w:sz w:val="22"/>
              </w:rPr>
              <w:t>5</w:t>
            </w:r>
            <w:r w:rsidR="0076015D" w:rsidRPr="007C3F18">
              <w:rPr>
                <w:rFonts w:asciiTheme="minorHAnsi" w:hAnsiTheme="minorHAnsi" w:cstheme="minorHAnsi"/>
                <w:b/>
                <w:bCs/>
                <w:color w:val="0000FF"/>
                <w:sz w:val="22"/>
                <w:u w:val="single"/>
              </w:rPr>
              <w:t>6</w:t>
            </w:r>
            <w:r w:rsidR="0076015D" w:rsidRPr="005A494F">
              <w:rPr>
                <w:rFonts w:asciiTheme="minorHAnsi" w:hAnsiTheme="minorHAnsi" w:cstheme="minorHAnsi"/>
                <w:color w:val="0000FF"/>
                <w:sz w:val="22"/>
                <w:szCs w:val="20"/>
              </w:rPr>
              <w:t>.1.1</w:t>
            </w:r>
            <w:r w:rsidRPr="00E83400">
              <w:rPr>
                <w:rFonts w:asciiTheme="minorHAnsi" w:hAnsiTheme="minorHAnsi" w:cstheme="minorHAnsi"/>
                <w:sz w:val="22"/>
                <w:szCs w:val="20"/>
              </w:rPr>
              <w:t xml:space="preserve"> P19 – Activity at ground floor level – </w:t>
            </w:r>
            <w:r w:rsidRPr="0076015D">
              <w:rPr>
                <w:rFonts w:asciiTheme="minorHAnsi" w:hAnsiTheme="minorHAnsi" w:cstheme="minorHAnsi"/>
                <w:color w:val="0000FF"/>
                <w:sz w:val="22"/>
                <w:szCs w:val="20"/>
              </w:rPr>
              <w:t xml:space="preserve">Rule </w:t>
            </w:r>
            <w:r w:rsidR="0076015D" w:rsidRPr="005A494F">
              <w:rPr>
                <w:rFonts w:asciiTheme="minorHAnsi" w:hAnsiTheme="minorHAnsi" w:cstheme="minorHAnsi"/>
                <w:color w:val="0000FF"/>
                <w:sz w:val="22"/>
                <w:szCs w:val="20"/>
              </w:rPr>
              <w:t>15.1</w:t>
            </w:r>
            <w:r w:rsidR="0076015D" w:rsidRPr="00CF4005">
              <w:rPr>
                <w:rFonts w:asciiTheme="minorHAnsi" w:hAnsiTheme="minorHAnsi" w:cstheme="minorHAnsi"/>
                <w:b/>
                <w:bCs/>
                <w:strike/>
                <w:color w:val="0000FF"/>
                <w:sz w:val="22"/>
                <w:szCs w:val="22"/>
              </w:rPr>
              <w:t>3</w:t>
            </w:r>
            <w:r w:rsidR="0076015D" w:rsidRPr="00CF4005">
              <w:rPr>
                <w:rFonts w:asciiTheme="minorHAnsi" w:hAnsiTheme="minorHAnsi" w:cstheme="minorHAnsi"/>
                <w:b/>
                <w:bCs/>
                <w:color w:val="0000FF"/>
                <w:sz w:val="22"/>
                <w:szCs w:val="22"/>
                <w:u w:val="single"/>
              </w:rPr>
              <w:t>4</w:t>
            </w:r>
            <w:r w:rsidR="0076015D" w:rsidRPr="005A494F">
              <w:rPr>
                <w:rFonts w:asciiTheme="minorHAnsi" w:hAnsiTheme="minorHAnsi" w:cstheme="minorHAnsi"/>
                <w:color w:val="0000FF"/>
                <w:sz w:val="22"/>
                <w:szCs w:val="20"/>
              </w:rPr>
              <w:t>.2.2</w:t>
            </w:r>
          </w:p>
          <w:p w14:paraId="11194235" w14:textId="42207920" w:rsidR="00052F03" w:rsidRPr="00E83400" w:rsidRDefault="00052F03" w:rsidP="009D3398">
            <w:pPr>
              <w:pStyle w:val="PrlTableList1"/>
              <w:numPr>
                <w:ilvl w:val="0"/>
                <w:numId w:val="502"/>
              </w:numPr>
              <w:spacing w:after="15" w:line="276" w:lineRule="auto"/>
              <w:ind w:left="401"/>
              <w:rPr>
                <w:rFonts w:asciiTheme="minorHAnsi" w:hAnsiTheme="minorHAnsi" w:cstheme="minorHAnsi"/>
                <w:sz w:val="22"/>
                <w:szCs w:val="20"/>
              </w:rPr>
            </w:pPr>
            <w:r w:rsidRPr="00E83400">
              <w:rPr>
                <w:rFonts w:asciiTheme="minorHAnsi" w:hAnsiTheme="minorHAnsi" w:cstheme="minorHAnsi"/>
                <w:sz w:val="22"/>
                <w:szCs w:val="20"/>
              </w:rPr>
              <w:t xml:space="preserve">For </w:t>
            </w:r>
            <w:r w:rsidRPr="00110E74">
              <w:rPr>
                <w:rFonts w:asciiTheme="minorHAnsi" w:hAnsiTheme="minorHAnsi" w:cstheme="minorHAnsi"/>
                <w:color w:val="0000FF"/>
                <w:sz w:val="22"/>
                <w:szCs w:val="20"/>
              </w:rPr>
              <w:t xml:space="preserve">Rule </w:t>
            </w:r>
            <w:r w:rsidR="00110E74" w:rsidRPr="005A494F">
              <w:rPr>
                <w:rFonts w:asciiTheme="minorHAnsi" w:hAnsiTheme="minorHAnsi" w:cstheme="minorHAnsi"/>
                <w:color w:val="0000FF"/>
                <w:sz w:val="22"/>
                <w:szCs w:val="20"/>
              </w:rPr>
              <w:t>15.</w:t>
            </w:r>
            <w:r w:rsidR="00110E74" w:rsidRPr="007C3F18">
              <w:rPr>
                <w:rFonts w:asciiTheme="minorHAnsi" w:hAnsiTheme="minorHAnsi" w:cstheme="minorHAnsi"/>
                <w:b/>
                <w:bCs/>
                <w:strike/>
                <w:color w:val="0000FF"/>
                <w:sz w:val="22"/>
              </w:rPr>
              <w:t>5</w:t>
            </w:r>
            <w:r w:rsidR="00110E74" w:rsidRPr="007C3F18">
              <w:rPr>
                <w:rFonts w:asciiTheme="minorHAnsi" w:hAnsiTheme="minorHAnsi" w:cstheme="minorHAnsi"/>
                <w:b/>
                <w:bCs/>
                <w:color w:val="0000FF"/>
                <w:sz w:val="22"/>
                <w:u w:val="single"/>
              </w:rPr>
              <w:t>6</w:t>
            </w:r>
            <w:r w:rsidR="00110E74" w:rsidRPr="005A494F">
              <w:rPr>
                <w:rFonts w:asciiTheme="minorHAnsi" w:hAnsiTheme="minorHAnsi" w:cstheme="minorHAnsi"/>
                <w:color w:val="0000FF"/>
                <w:sz w:val="22"/>
                <w:szCs w:val="20"/>
              </w:rPr>
              <w:t>.1.1</w:t>
            </w:r>
            <w:r w:rsidRPr="00E83400">
              <w:rPr>
                <w:rFonts w:asciiTheme="minorHAnsi" w:hAnsiTheme="minorHAnsi" w:cstheme="minorHAnsi"/>
                <w:sz w:val="22"/>
                <w:szCs w:val="20"/>
              </w:rPr>
              <w:t xml:space="preserve"> P19</w:t>
            </w:r>
            <w:r w:rsidR="00903542">
              <w:rPr>
                <w:rFonts w:asciiTheme="minorHAnsi" w:hAnsiTheme="minorHAnsi" w:cstheme="minorHAnsi"/>
                <w:sz w:val="22"/>
                <w:szCs w:val="20"/>
              </w:rPr>
              <w:t xml:space="preserve"> </w:t>
            </w:r>
            <w:r w:rsidRPr="00E83400">
              <w:rPr>
                <w:rFonts w:asciiTheme="minorHAnsi" w:hAnsiTheme="minorHAnsi" w:cstheme="minorHAnsi"/>
                <w:sz w:val="22"/>
                <w:szCs w:val="20"/>
              </w:rPr>
              <w:t xml:space="preserve">– </w:t>
            </w:r>
            <w:r w:rsidRPr="00E83400">
              <w:rPr>
                <w:rFonts w:asciiTheme="minorHAnsi" w:hAnsiTheme="minorHAnsi" w:cstheme="minorHAnsi"/>
                <w:sz w:val="22"/>
                <w:szCs w:val="20"/>
                <w:shd w:val="clear" w:color="auto" w:fill="FFFFFF"/>
              </w:rPr>
              <w:t>Residential activity</w:t>
            </w:r>
            <w:r w:rsidRPr="00E83400">
              <w:rPr>
                <w:rFonts w:asciiTheme="minorHAnsi" w:hAnsiTheme="minorHAnsi" w:cstheme="minorHAnsi"/>
                <w:sz w:val="22"/>
                <w:szCs w:val="20"/>
              </w:rPr>
              <w:t xml:space="preserve"> – </w:t>
            </w:r>
            <w:r w:rsidRPr="00110E74">
              <w:rPr>
                <w:rFonts w:asciiTheme="minorHAnsi" w:hAnsiTheme="minorHAnsi" w:cstheme="minorHAnsi"/>
                <w:color w:val="0000FF"/>
                <w:sz w:val="22"/>
                <w:szCs w:val="20"/>
              </w:rPr>
              <w:t xml:space="preserve">Rule </w:t>
            </w:r>
            <w:r w:rsidR="00110E74" w:rsidRPr="005A494F">
              <w:rPr>
                <w:rFonts w:asciiTheme="minorHAnsi" w:hAnsiTheme="minorHAnsi" w:cstheme="minorHAnsi"/>
                <w:color w:val="0000FF"/>
                <w:sz w:val="22"/>
                <w:szCs w:val="20"/>
              </w:rPr>
              <w:t>15.1</w:t>
            </w:r>
            <w:r w:rsidR="00110E74" w:rsidRPr="00CF4005">
              <w:rPr>
                <w:rFonts w:asciiTheme="minorHAnsi" w:hAnsiTheme="minorHAnsi" w:cstheme="minorHAnsi"/>
                <w:b/>
                <w:bCs/>
                <w:strike/>
                <w:color w:val="0000FF"/>
                <w:sz w:val="22"/>
                <w:szCs w:val="22"/>
              </w:rPr>
              <w:t>3</w:t>
            </w:r>
            <w:r w:rsidR="00110E74" w:rsidRPr="00CF4005">
              <w:rPr>
                <w:rFonts w:asciiTheme="minorHAnsi" w:hAnsiTheme="minorHAnsi" w:cstheme="minorHAnsi"/>
                <w:b/>
                <w:bCs/>
                <w:color w:val="0000FF"/>
                <w:sz w:val="22"/>
                <w:szCs w:val="22"/>
                <w:u w:val="single"/>
              </w:rPr>
              <w:t>4</w:t>
            </w:r>
            <w:r w:rsidR="00110E74" w:rsidRPr="005A494F">
              <w:rPr>
                <w:rFonts w:asciiTheme="minorHAnsi" w:hAnsiTheme="minorHAnsi" w:cstheme="minorHAnsi"/>
                <w:color w:val="0000FF"/>
                <w:sz w:val="22"/>
                <w:szCs w:val="20"/>
              </w:rPr>
              <w:t>.2.3</w:t>
            </w:r>
          </w:p>
          <w:p w14:paraId="110D9405" w14:textId="184BD173" w:rsidR="00052F03" w:rsidRPr="00E83400" w:rsidRDefault="00052F03" w:rsidP="009D3398">
            <w:pPr>
              <w:pStyle w:val="PrlTableList1"/>
              <w:numPr>
                <w:ilvl w:val="0"/>
                <w:numId w:val="502"/>
              </w:numPr>
              <w:spacing w:after="15" w:line="276" w:lineRule="auto"/>
              <w:ind w:left="401"/>
              <w:rPr>
                <w:rFonts w:asciiTheme="minorHAnsi" w:hAnsiTheme="minorHAnsi" w:cstheme="minorHAnsi"/>
                <w:sz w:val="22"/>
                <w:szCs w:val="20"/>
              </w:rPr>
            </w:pPr>
            <w:r w:rsidRPr="00E83400">
              <w:rPr>
                <w:rFonts w:asciiTheme="minorHAnsi" w:hAnsiTheme="minorHAnsi" w:cstheme="minorHAnsi"/>
                <w:sz w:val="22"/>
                <w:szCs w:val="20"/>
              </w:rPr>
              <w:t xml:space="preserve">For </w:t>
            </w:r>
            <w:r w:rsidRPr="00D202D9">
              <w:rPr>
                <w:rFonts w:asciiTheme="minorHAnsi" w:hAnsiTheme="minorHAnsi" w:cstheme="minorHAnsi"/>
                <w:color w:val="0000FF"/>
                <w:sz w:val="22"/>
                <w:szCs w:val="20"/>
              </w:rPr>
              <w:t xml:space="preserve">Rule </w:t>
            </w:r>
            <w:r w:rsidR="00D202D9" w:rsidRPr="005A494F">
              <w:rPr>
                <w:rFonts w:asciiTheme="minorHAnsi" w:hAnsiTheme="minorHAnsi" w:cstheme="minorHAnsi"/>
                <w:color w:val="0000FF"/>
                <w:sz w:val="22"/>
                <w:szCs w:val="20"/>
              </w:rPr>
              <w:t>15.</w:t>
            </w:r>
            <w:r w:rsidR="00D202D9" w:rsidRPr="007C3F18">
              <w:rPr>
                <w:rFonts w:asciiTheme="minorHAnsi" w:hAnsiTheme="minorHAnsi" w:cstheme="minorHAnsi"/>
                <w:b/>
                <w:bCs/>
                <w:strike/>
                <w:color w:val="0000FF"/>
                <w:sz w:val="22"/>
              </w:rPr>
              <w:t>5</w:t>
            </w:r>
            <w:r w:rsidR="00D202D9" w:rsidRPr="007C3F18">
              <w:rPr>
                <w:rFonts w:asciiTheme="minorHAnsi" w:hAnsiTheme="minorHAnsi" w:cstheme="minorHAnsi"/>
                <w:b/>
                <w:bCs/>
                <w:color w:val="0000FF"/>
                <w:sz w:val="22"/>
                <w:u w:val="single"/>
              </w:rPr>
              <w:t>6</w:t>
            </w:r>
            <w:r w:rsidR="00D202D9" w:rsidRPr="005A494F">
              <w:rPr>
                <w:rFonts w:asciiTheme="minorHAnsi" w:hAnsiTheme="minorHAnsi" w:cstheme="minorHAnsi"/>
                <w:color w:val="0000FF"/>
                <w:sz w:val="22"/>
                <w:szCs w:val="20"/>
              </w:rPr>
              <w:t>.1.1</w:t>
            </w:r>
            <w:r w:rsidRPr="00E83400">
              <w:rPr>
                <w:rFonts w:asciiTheme="minorHAnsi" w:hAnsiTheme="minorHAnsi" w:cstheme="minorHAnsi"/>
                <w:sz w:val="22"/>
                <w:szCs w:val="20"/>
              </w:rPr>
              <w:t xml:space="preserve"> P19 in the </w:t>
            </w:r>
            <w:r w:rsidRPr="00D202D9">
              <w:rPr>
                <w:rFonts w:asciiTheme="minorHAnsi" w:hAnsiTheme="minorHAnsi" w:cstheme="minorHAnsi"/>
                <w:b/>
                <w:bCs/>
                <w:strike/>
                <w:sz w:val="22"/>
                <w:szCs w:val="20"/>
              </w:rPr>
              <w:t>Commercial Local Zone</w:t>
            </w:r>
            <w:r w:rsidRPr="00D202D9">
              <w:rPr>
                <w:rFonts w:asciiTheme="minorHAnsi" w:hAnsiTheme="minorHAnsi" w:cstheme="minorHAnsi"/>
                <w:b/>
                <w:bCs/>
                <w:sz w:val="22"/>
              </w:rPr>
              <w:t xml:space="preserve"> </w:t>
            </w:r>
            <w:r w:rsidRPr="00D202D9">
              <w:rPr>
                <w:rFonts w:asciiTheme="minorHAnsi" w:hAnsiTheme="minorHAnsi" w:cstheme="minorHAnsi"/>
                <w:b/>
                <w:bCs/>
                <w:sz w:val="22"/>
                <w:u w:val="single" w:color="000000" w:themeColor="text1"/>
              </w:rPr>
              <w:t>Neighbourhood Centre Zone</w:t>
            </w:r>
            <w:r w:rsidRPr="00E83400">
              <w:rPr>
                <w:rFonts w:asciiTheme="minorHAnsi" w:hAnsiTheme="minorHAnsi" w:cstheme="minorHAnsi"/>
                <w:sz w:val="22"/>
                <w:szCs w:val="20"/>
              </w:rPr>
              <w:t xml:space="preserve"> at Highfield - Residential activities in the </w:t>
            </w:r>
            <w:r w:rsidRPr="00D202D9">
              <w:rPr>
                <w:rFonts w:asciiTheme="minorHAnsi" w:hAnsiTheme="minorHAnsi" w:cstheme="minorHAnsi"/>
                <w:b/>
                <w:bCs/>
                <w:strike/>
                <w:sz w:val="22"/>
                <w:szCs w:val="20"/>
              </w:rPr>
              <w:t xml:space="preserve">Commercial Local Zone </w:t>
            </w:r>
            <w:r w:rsidRPr="00D202D9">
              <w:rPr>
                <w:rFonts w:asciiTheme="minorHAnsi" w:hAnsiTheme="minorHAnsi" w:cstheme="minorHAnsi"/>
                <w:b/>
                <w:bCs/>
                <w:sz w:val="22"/>
                <w:u w:val="single" w:color="000000" w:themeColor="text1"/>
              </w:rPr>
              <w:t>Neighbourhood Centre Zone</w:t>
            </w:r>
            <w:r w:rsidRPr="00E83400">
              <w:rPr>
                <w:rFonts w:asciiTheme="minorHAnsi" w:hAnsiTheme="minorHAnsi" w:cstheme="minorHAnsi"/>
                <w:bCs/>
                <w:sz w:val="22"/>
              </w:rPr>
              <w:t xml:space="preserve"> </w:t>
            </w:r>
            <w:r w:rsidRPr="00E83400">
              <w:rPr>
                <w:rFonts w:asciiTheme="minorHAnsi" w:hAnsiTheme="minorHAnsi" w:cstheme="minorHAnsi"/>
                <w:sz w:val="22"/>
                <w:szCs w:val="20"/>
              </w:rPr>
              <w:t xml:space="preserve">at Highfield – </w:t>
            </w:r>
            <w:r w:rsidRPr="00D202D9">
              <w:rPr>
                <w:rFonts w:asciiTheme="minorHAnsi" w:hAnsiTheme="minorHAnsi" w:cstheme="minorHAnsi"/>
                <w:color w:val="0000FF"/>
                <w:sz w:val="22"/>
                <w:szCs w:val="20"/>
              </w:rPr>
              <w:t xml:space="preserve">Rule </w:t>
            </w:r>
            <w:r w:rsidR="00D202D9" w:rsidRPr="005A494F">
              <w:rPr>
                <w:rFonts w:asciiTheme="minorHAnsi" w:hAnsiTheme="minorHAnsi" w:cstheme="minorHAnsi"/>
                <w:color w:val="0000FF"/>
                <w:sz w:val="22"/>
                <w:szCs w:val="20"/>
              </w:rPr>
              <w:t>15.1</w:t>
            </w:r>
            <w:r w:rsidR="00D202D9" w:rsidRPr="00CF4005">
              <w:rPr>
                <w:rFonts w:asciiTheme="minorHAnsi" w:hAnsiTheme="minorHAnsi" w:cstheme="minorHAnsi"/>
                <w:b/>
                <w:bCs/>
                <w:strike/>
                <w:color w:val="0000FF"/>
                <w:sz w:val="22"/>
                <w:szCs w:val="22"/>
              </w:rPr>
              <w:t>3</w:t>
            </w:r>
            <w:r w:rsidR="00D202D9" w:rsidRPr="00CF4005">
              <w:rPr>
                <w:rFonts w:asciiTheme="minorHAnsi" w:hAnsiTheme="minorHAnsi" w:cstheme="minorHAnsi"/>
                <w:b/>
                <w:bCs/>
                <w:color w:val="0000FF"/>
                <w:sz w:val="22"/>
                <w:szCs w:val="22"/>
                <w:u w:val="single"/>
              </w:rPr>
              <w:t>4</w:t>
            </w:r>
            <w:r w:rsidR="00D202D9" w:rsidRPr="005A494F">
              <w:rPr>
                <w:rFonts w:asciiTheme="minorHAnsi" w:hAnsiTheme="minorHAnsi" w:cstheme="minorHAnsi"/>
                <w:color w:val="0000FF"/>
                <w:sz w:val="22"/>
                <w:szCs w:val="20"/>
              </w:rPr>
              <w:t>.4.6.2</w:t>
            </w:r>
            <w:r w:rsidRPr="00E83400">
              <w:rPr>
                <w:rFonts w:asciiTheme="minorHAnsi" w:hAnsiTheme="minorHAnsi" w:cstheme="minorHAnsi"/>
                <w:sz w:val="22"/>
                <w:szCs w:val="20"/>
              </w:rPr>
              <w:t>.</w:t>
            </w:r>
          </w:p>
          <w:p w14:paraId="50F43019" w14:textId="7916DE56" w:rsidR="00052F03" w:rsidRPr="00E83400" w:rsidRDefault="00052F03" w:rsidP="009D3398">
            <w:pPr>
              <w:pStyle w:val="PrlTableList1"/>
              <w:numPr>
                <w:ilvl w:val="0"/>
                <w:numId w:val="502"/>
              </w:numPr>
              <w:spacing w:after="15" w:line="276" w:lineRule="auto"/>
              <w:ind w:left="401"/>
              <w:rPr>
                <w:rFonts w:asciiTheme="minorHAnsi" w:hAnsiTheme="minorHAnsi" w:cstheme="minorHAnsi"/>
                <w:sz w:val="22"/>
                <w:szCs w:val="20"/>
              </w:rPr>
            </w:pPr>
            <w:r w:rsidRPr="00E83400">
              <w:rPr>
                <w:rFonts w:asciiTheme="minorHAnsi" w:hAnsiTheme="minorHAnsi" w:cstheme="minorHAnsi"/>
                <w:sz w:val="22"/>
                <w:szCs w:val="20"/>
              </w:rPr>
              <w:t xml:space="preserve">For </w:t>
            </w:r>
            <w:r w:rsidRPr="00671A50">
              <w:rPr>
                <w:rFonts w:asciiTheme="minorHAnsi" w:hAnsiTheme="minorHAnsi" w:cstheme="minorHAnsi"/>
                <w:color w:val="0000FF"/>
                <w:sz w:val="22"/>
                <w:szCs w:val="20"/>
              </w:rPr>
              <w:t xml:space="preserve">Rule </w:t>
            </w:r>
            <w:r w:rsidR="00671A50" w:rsidRPr="005A494F">
              <w:rPr>
                <w:rFonts w:asciiTheme="minorHAnsi" w:hAnsiTheme="minorHAnsi" w:cstheme="minorHAnsi"/>
                <w:color w:val="0000FF"/>
                <w:sz w:val="22"/>
                <w:szCs w:val="20"/>
              </w:rPr>
              <w:t>15.</w:t>
            </w:r>
            <w:r w:rsidR="00671A50" w:rsidRPr="007C3F18">
              <w:rPr>
                <w:rFonts w:asciiTheme="minorHAnsi" w:hAnsiTheme="minorHAnsi" w:cstheme="minorHAnsi"/>
                <w:b/>
                <w:bCs/>
                <w:strike/>
                <w:color w:val="0000FF"/>
                <w:sz w:val="22"/>
              </w:rPr>
              <w:t>5</w:t>
            </w:r>
            <w:r w:rsidR="00671A50" w:rsidRPr="007C3F18">
              <w:rPr>
                <w:rFonts w:asciiTheme="minorHAnsi" w:hAnsiTheme="minorHAnsi" w:cstheme="minorHAnsi"/>
                <w:b/>
                <w:bCs/>
                <w:color w:val="0000FF"/>
                <w:sz w:val="22"/>
                <w:u w:val="single"/>
              </w:rPr>
              <w:t>6</w:t>
            </w:r>
            <w:r w:rsidR="00671A50" w:rsidRPr="005A494F">
              <w:rPr>
                <w:rFonts w:asciiTheme="minorHAnsi" w:hAnsiTheme="minorHAnsi" w:cstheme="minorHAnsi"/>
                <w:color w:val="0000FF"/>
                <w:sz w:val="22"/>
                <w:szCs w:val="20"/>
              </w:rPr>
              <w:t>.1.1</w:t>
            </w:r>
            <w:r w:rsidRPr="00E83400">
              <w:rPr>
                <w:rFonts w:asciiTheme="minorHAnsi" w:hAnsiTheme="minorHAnsi" w:cstheme="minorHAnsi"/>
                <w:sz w:val="22"/>
                <w:szCs w:val="20"/>
              </w:rPr>
              <w:t xml:space="preserve"> P2, P3 and P21 applicable to East Belfast, </w:t>
            </w:r>
            <w:proofErr w:type="spellStart"/>
            <w:r w:rsidRPr="00E83400">
              <w:rPr>
                <w:rFonts w:asciiTheme="minorHAnsi" w:hAnsiTheme="minorHAnsi" w:cstheme="minorHAnsi"/>
                <w:sz w:val="22"/>
                <w:szCs w:val="20"/>
              </w:rPr>
              <w:t>Halswell</w:t>
            </w:r>
            <w:proofErr w:type="spellEnd"/>
            <w:r w:rsidRPr="00E83400">
              <w:rPr>
                <w:rFonts w:asciiTheme="minorHAnsi" w:hAnsiTheme="minorHAnsi" w:cstheme="minorHAnsi"/>
                <w:sz w:val="22"/>
                <w:szCs w:val="20"/>
              </w:rPr>
              <w:t xml:space="preserve"> West (Caulfield Avenue), </w:t>
            </w:r>
            <w:r w:rsidRPr="00E83400">
              <w:rPr>
                <w:rFonts w:asciiTheme="minorHAnsi" w:hAnsiTheme="minorHAnsi" w:cstheme="minorHAnsi"/>
                <w:strike/>
                <w:color w:val="7030A0"/>
                <w:sz w:val="22"/>
                <w:szCs w:val="20"/>
              </w:rPr>
              <w:t>Wigram</w:t>
            </w:r>
            <w:r w:rsidRPr="00E83400">
              <w:rPr>
                <w:rFonts w:asciiTheme="minorHAnsi" w:hAnsiTheme="minorHAnsi" w:cstheme="minorHAnsi"/>
                <w:sz w:val="22"/>
                <w:szCs w:val="20"/>
              </w:rPr>
              <w:t xml:space="preserve"> and Upper Styx/ </w:t>
            </w:r>
            <w:proofErr w:type="spellStart"/>
            <w:r w:rsidRPr="00E83400">
              <w:rPr>
                <w:rFonts w:asciiTheme="minorHAnsi" w:hAnsiTheme="minorHAnsi" w:cstheme="minorHAnsi"/>
                <w:sz w:val="22"/>
                <w:szCs w:val="20"/>
              </w:rPr>
              <w:t>Highsted</w:t>
            </w:r>
            <w:proofErr w:type="spellEnd"/>
            <w:r w:rsidRPr="00E83400">
              <w:rPr>
                <w:rFonts w:asciiTheme="minorHAnsi" w:hAnsiTheme="minorHAnsi" w:cstheme="minorHAnsi"/>
                <w:sz w:val="22"/>
                <w:szCs w:val="20"/>
              </w:rPr>
              <w:t xml:space="preserve"> - Maximum </w:t>
            </w:r>
            <w:r w:rsidRPr="00E83400">
              <w:rPr>
                <w:rFonts w:asciiTheme="minorHAnsi" w:hAnsiTheme="minorHAnsi" w:cstheme="minorHAnsi"/>
                <w:sz w:val="22"/>
                <w:szCs w:val="20"/>
                <w:shd w:val="clear" w:color="auto" w:fill="FFFFFF"/>
              </w:rPr>
              <w:t>retail activity</w:t>
            </w:r>
            <w:r w:rsidRPr="00E83400">
              <w:rPr>
                <w:rFonts w:asciiTheme="minorHAnsi" w:hAnsiTheme="minorHAnsi" w:cstheme="minorHAnsi"/>
                <w:sz w:val="22"/>
                <w:szCs w:val="20"/>
              </w:rPr>
              <w:t xml:space="preserve"> threshold – </w:t>
            </w:r>
            <w:r w:rsidRPr="00671A50">
              <w:rPr>
                <w:rFonts w:asciiTheme="minorHAnsi" w:hAnsiTheme="minorHAnsi" w:cstheme="minorHAnsi"/>
                <w:color w:val="0000FF"/>
                <w:sz w:val="22"/>
                <w:szCs w:val="20"/>
              </w:rPr>
              <w:t xml:space="preserve">Rule </w:t>
            </w:r>
            <w:r w:rsidR="00671A50" w:rsidRPr="005A494F">
              <w:rPr>
                <w:rFonts w:asciiTheme="minorHAnsi" w:hAnsiTheme="minorHAnsi" w:cstheme="minorHAnsi"/>
                <w:color w:val="0000FF"/>
                <w:sz w:val="22"/>
                <w:szCs w:val="20"/>
              </w:rPr>
              <w:t>15.1</w:t>
            </w:r>
            <w:r w:rsidR="00671A50" w:rsidRPr="00CF4005">
              <w:rPr>
                <w:rFonts w:asciiTheme="minorHAnsi" w:hAnsiTheme="minorHAnsi" w:cstheme="minorHAnsi"/>
                <w:b/>
                <w:bCs/>
                <w:strike/>
                <w:color w:val="0000FF"/>
                <w:sz w:val="22"/>
                <w:szCs w:val="22"/>
              </w:rPr>
              <w:t>3</w:t>
            </w:r>
            <w:r w:rsidR="00671A50" w:rsidRPr="00CF4005">
              <w:rPr>
                <w:rFonts w:asciiTheme="minorHAnsi" w:hAnsiTheme="minorHAnsi" w:cstheme="minorHAnsi"/>
                <w:b/>
                <w:bCs/>
                <w:color w:val="0000FF"/>
                <w:sz w:val="22"/>
                <w:szCs w:val="22"/>
                <w:u w:val="single"/>
              </w:rPr>
              <w:t>4</w:t>
            </w:r>
            <w:r w:rsidR="00671A50" w:rsidRPr="005A494F">
              <w:rPr>
                <w:rFonts w:asciiTheme="minorHAnsi" w:hAnsiTheme="minorHAnsi" w:cstheme="minorHAnsi"/>
                <w:color w:val="0000FF"/>
                <w:sz w:val="22"/>
                <w:szCs w:val="20"/>
              </w:rPr>
              <w:t>.4.6.1</w:t>
            </w:r>
            <w:r w:rsidRPr="00E83400">
              <w:rPr>
                <w:rFonts w:asciiTheme="minorHAnsi" w:hAnsiTheme="minorHAnsi" w:cstheme="minorHAnsi"/>
                <w:sz w:val="22"/>
                <w:szCs w:val="20"/>
              </w:rPr>
              <w:t>.</w:t>
            </w:r>
          </w:p>
          <w:p w14:paraId="42E61655" w14:textId="39302C0B" w:rsidR="00344F21" w:rsidRPr="00671A50" w:rsidRDefault="00344F21" w:rsidP="009748B3">
            <w:pPr>
              <w:pStyle w:val="PrlTableList1"/>
              <w:ind w:left="401" w:hanging="303"/>
              <w:rPr>
                <w:rFonts w:asciiTheme="minorHAnsi" w:hAnsiTheme="minorHAnsi" w:cstheme="minorHAnsi"/>
                <w:b/>
                <w:sz w:val="22"/>
                <w:szCs w:val="22"/>
                <w:u w:val="single" w:color="000000" w:themeColor="text1"/>
              </w:rPr>
            </w:pPr>
            <w:r w:rsidRPr="00671A50">
              <w:rPr>
                <w:rFonts w:asciiTheme="minorHAnsi" w:hAnsiTheme="minorHAnsi" w:cstheme="minorHAnsi"/>
                <w:b/>
                <w:bCs/>
                <w:color w:val="000000" w:themeColor="text1"/>
                <w:sz w:val="22"/>
                <w:szCs w:val="22"/>
                <w:u w:val="single" w:color="000000" w:themeColor="text1"/>
              </w:rPr>
              <w:t xml:space="preserve">f. </w:t>
            </w:r>
            <w:r w:rsidRPr="00671A50">
              <w:rPr>
                <w:rFonts w:asciiTheme="minorHAnsi" w:hAnsiTheme="minorHAnsi" w:cstheme="minorHAnsi"/>
                <w:b/>
                <w:bCs/>
                <w:color w:val="000000" w:themeColor="text1"/>
                <w:sz w:val="22"/>
                <w:szCs w:val="22"/>
                <w:u w:val="single" w:color="000000" w:themeColor="text1"/>
              </w:rPr>
              <w:tab/>
              <w:t xml:space="preserve">Glazing – </w:t>
            </w:r>
            <w:r w:rsidRPr="00E22C8A">
              <w:rPr>
                <w:rFonts w:asciiTheme="minorHAnsi" w:hAnsiTheme="minorHAnsi" w:cstheme="minorHAnsi"/>
                <w:b/>
                <w:bCs/>
                <w:color w:val="0000FF"/>
                <w:sz w:val="22"/>
                <w:szCs w:val="22"/>
                <w:u w:val="single" w:color="000000" w:themeColor="text1"/>
              </w:rPr>
              <w:t xml:space="preserve">Rule </w:t>
            </w:r>
            <w:r w:rsidRPr="00671A50">
              <w:rPr>
                <w:rFonts w:asciiTheme="minorHAnsi" w:hAnsiTheme="minorHAnsi" w:cstheme="minorHAnsi"/>
                <w:b/>
                <w:bCs/>
                <w:color w:val="0000FF"/>
                <w:sz w:val="22"/>
                <w:szCs w:val="20"/>
                <w:u w:val="single" w:color="000000" w:themeColor="text1"/>
              </w:rPr>
              <w:t>15.1</w:t>
            </w:r>
            <w:r w:rsidRPr="00671A50">
              <w:rPr>
                <w:rFonts w:asciiTheme="minorHAnsi" w:hAnsiTheme="minorHAnsi" w:cstheme="minorHAnsi"/>
                <w:b/>
                <w:bCs/>
                <w:color w:val="0000FF"/>
                <w:sz w:val="22"/>
                <w:szCs w:val="22"/>
                <w:u w:val="single" w:color="000000" w:themeColor="text1"/>
              </w:rPr>
              <w:t>4</w:t>
            </w:r>
            <w:r w:rsidRPr="00671A50">
              <w:rPr>
                <w:rFonts w:asciiTheme="minorHAnsi" w:hAnsiTheme="minorHAnsi" w:cstheme="minorHAnsi"/>
                <w:b/>
                <w:bCs/>
                <w:color w:val="0000FF"/>
                <w:sz w:val="22"/>
                <w:szCs w:val="20"/>
                <w:u w:val="single" w:color="000000" w:themeColor="text1"/>
              </w:rPr>
              <w:t>.3.3</w:t>
            </w:r>
            <w:r w:rsidR="00903542">
              <w:rPr>
                <w:rFonts w:asciiTheme="minorHAnsi" w:hAnsiTheme="minorHAnsi" w:cstheme="minorHAnsi"/>
                <w:b/>
                <w:bCs/>
                <w:color w:val="0000FF"/>
                <w:sz w:val="22"/>
                <w:szCs w:val="20"/>
                <w:u w:val="single" w:color="000000" w:themeColor="text1"/>
              </w:rPr>
              <w:t>7</w:t>
            </w:r>
          </w:p>
          <w:p w14:paraId="0FF3A043" w14:textId="700D4B6C" w:rsidR="00344F21" w:rsidRPr="00E83400" w:rsidRDefault="00344F21" w:rsidP="00903542">
            <w:pPr>
              <w:pStyle w:val="PrlTableList1"/>
              <w:spacing w:after="15" w:line="276" w:lineRule="auto"/>
              <w:ind w:left="401" w:hanging="283"/>
              <w:rPr>
                <w:rFonts w:asciiTheme="minorHAnsi" w:hAnsiTheme="minorHAnsi" w:cstheme="minorHAnsi"/>
                <w:sz w:val="22"/>
                <w:szCs w:val="20"/>
              </w:rPr>
            </w:pPr>
            <w:r w:rsidRPr="00671A50">
              <w:rPr>
                <w:rFonts w:asciiTheme="minorHAnsi" w:hAnsiTheme="minorHAnsi" w:cstheme="minorHAnsi"/>
                <w:b/>
                <w:bCs/>
                <w:color w:val="000000" w:themeColor="text1"/>
                <w:sz w:val="22"/>
                <w:szCs w:val="22"/>
                <w:u w:val="single" w:color="000000" w:themeColor="text1"/>
              </w:rPr>
              <w:t xml:space="preserve">g. </w:t>
            </w:r>
            <w:r w:rsidRPr="00671A50">
              <w:rPr>
                <w:rFonts w:asciiTheme="minorHAnsi" w:hAnsiTheme="minorHAnsi" w:cstheme="minorHAnsi"/>
                <w:b/>
                <w:bCs/>
                <w:color w:val="000000" w:themeColor="text1"/>
                <w:sz w:val="22"/>
                <w:szCs w:val="22"/>
                <w:u w:val="single" w:color="000000" w:themeColor="text1"/>
              </w:rPr>
              <w:tab/>
              <w:t xml:space="preserve">Outlook spaces – </w:t>
            </w:r>
            <w:r w:rsidRPr="00E22C8A">
              <w:rPr>
                <w:rFonts w:asciiTheme="minorHAnsi" w:hAnsiTheme="minorHAnsi" w:cstheme="minorHAnsi"/>
                <w:b/>
                <w:bCs/>
                <w:color w:val="0000FF"/>
                <w:sz w:val="22"/>
                <w:szCs w:val="22"/>
                <w:u w:val="single" w:color="000000" w:themeColor="text1"/>
              </w:rPr>
              <w:t xml:space="preserve">Rule </w:t>
            </w:r>
            <w:r w:rsidRPr="00671A50">
              <w:rPr>
                <w:rFonts w:asciiTheme="minorHAnsi" w:hAnsiTheme="minorHAnsi" w:cstheme="minorHAnsi"/>
                <w:b/>
                <w:bCs/>
                <w:color w:val="0000FF"/>
                <w:sz w:val="22"/>
                <w:szCs w:val="20"/>
                <w:u w:val="single" w:color="000000" w:themeColor="text1"/>
              </w:rPr>
              <w:t>15.1</w:t>
            </w:r>
            <w:r w:rsidRPr="00671A50">
              <w:rPr>
                <w:rFonts w:asciiTheme="minorHAnsi" w:hAnsiTheme="minorHAnsi" w:cstheme="minorHAnsi"/>
                <w:b/>
                <w:bCs/>
                <w:color w:val="0000FF"/>
                <w:sz w:val="22"/>
                <w:szCs w:val="22"/>
                <w:u w:val="single" w:color="000000" w:themeColor="text1"/>
              </w:rPr>
              <w:t>4</w:t>
            </w:r>
            <w:r w:rsidRPr="00671A50">
              <w:rPr>
                <w:rFonts w:asciiTheme="minorHAnsi" w:hAnsiTheme="minorHAnsi" w:cstheme="minorHAnsi"/>
                <w:b/>
                <w:bCs/>
                <w:color w:val="0000FF"/>
                <w:sz w:val="22"/>
                <w:szCs w:val="20"/>
                <w:u w:val="single" w:color="000000" w:themeColor="text1"/>
              </w:rPr>
              <w:t>.3.</w:t>
            </w:r>
            <w:r w:rsidR="00903542">
              <w:rPr>
                <w:rFonts w:asciiTheme="minorHAnsi" w:hAnsiTheme="minorHAnsi" w:cstheme="minorHAnsi"/>
                <w:b/>
                <w:bCs/>
                <w:color w:val="0000FF"/>
                <w:sz w:val="22"/>
                <w:szCs w:val="20"/>
                <w:u w:val="single" w:color="000000" w:themeColor="text1"/>
              </w:rPr>
              <w:t>38</w:t>
            </w:r>
          </w:p>
        </w:tc>
      </w:tr>
      <w:tr w:rsidR="00052F03" w:rsidRPr="00865C7F" w14:paraId="5DA802F0" w14:textId="77777777" w:rsidTr="00052F03">
        <w:tc>
          <w:tcPr>
            <w:tcW w:w="359" w:type="pct"/>
          </w:tcPr>
          <w:p w14:paraId="1483DC82" w14:textId="77777777" w:rsidR="00052F03" w:rsidRPr="000372E6" w:rsidRDefault="00052F03" w:rsidP="00C27E10">
            <w:pPr>
              <w:pStyle w:val="prlTabletext"/>
              <w:ind w:left="0"/>
              <w:rPr>
                <w:rFonts w:asciiTheme="minorHAnsi" w:hAnsiTheme="minorHAnsi" w:cstheme="minorHAnsi"/>
                <w:b/>
                <w:sz w:val="22"/>
              </w:rPr>
            </w:pPr>
            <w:r w:rsidRPr="000372E6">
              <w:rPr>
                <w:rFonts w:asciiTheme="minorHAnsi" w:hAnsiTheme="minorHAnsi" w:cstheme="minorHAnsi"/>
                <w:b/>
                <w:sz w:val="22"/>
              </w:rPr>
              <w:t>RD3</w:t>
            </w:r>
          </w:p>
        </w:tc>
        <w:tc>
          <w:tcPr>
            <w:tcW w:w="1540" w:type="pct"/>
          </w:tcPr>
          <w:p w14:paraId="21AF226C" w14:textId="47ADB65D" w:rsidR="00052F03" w:rsidRPr="00E22C8A" w:rsidRDefault="00052F03" w:rsidP="00865C7F">
            <w:pPr>
              <w:pStyle w:val="prlTabletext"/>
              <w:ind w:left="0"/>
              <w:rPr>
                <w:rFonts w:asciiTheme="minorHAnsi" w:hAnsiTheme="minorHAnsi" w:cstheme="minorHAnsi"/>
                <w:sz w:val="22"/>
              </w:rPr>
            </w:pPr>
            <w:r w:rsidRPr="00E22C8A">
              <w:rPr>
                <w:rFonts w:asciiTheme="minorHAnsi" w:hAnsiTheme="minorHAnsi" w:cstheme="minorHAnsi"/>
                <w:sz w:val="22"/>
              </w:rPr>
              <w:t xml:space="preserve">Any new </w:t>
            </w:r>
            <w:r w:rsidRPr="00E22C8A">
              <w:rPr>
                <w:rFonts w:asciiTheme="minorHAnsi" w:hAnsiTheme="minorHAnsi" w:cstheme="minorHAnsi"/>
                <w:color w:val="00B050"/>
                <w:sz w:val="22"/>
                <w:shd w:val="clear" w:color="auto" w:fill="FFFFFF"/>
              </w:rPr>
              <w:t>building</w:t>
            </w:r>
            <w:r w:rsidRPr="00E22C8A">
              <w:rPr>
                <w:rFonts w:asciiTheme="minorHAnsi" w:hAnsiTheme="minorHAnsi" w:cstheme="minorHAnsi"/>
                <w:sz w:val="22"/>
              </w:rPr>
              <w:t xml:space="preserve"> or addition to a </w:t>
            </w:r>
            <w:r w:rsidRPr="00E22C8A">
              <w:rPr>
                <w:rFonts w:asciiTheme="minorHAnsi" w:hAnsiTheme="minorHAnsi" w:cstheme="minorHAnsi"/>
                <w:color w:val="00B050"/>
                <w:sz w:val="22"/>
                <w:shd w:val="clear" w:color="auto" w:fill="FFFFFF"/>
              </w:rPr>
              <w:t>building</w:t>
            </w:r>
            <w:r w:rsidRPr="00E22C8A">
              <w:rPr>
                <w:rFonts w:asciiTheme="minorHAnsi" w:hAnsiTheme="minorHAnsi" w:cstheme="minorHAnsi"/>
                <w:sz w:val="22"/>
              </w:rPr>
              <w:t xml:space="preserve"> for any permitted activity listed in </w:t>
            </w:r>
            <w:r w:rsidRPr="00E22C8A">
              <w:rPr>
                <w:rFonts w:asciiTheme="minorHAnsi" w:hAnsiTheme="minorHAnsi" w:cstheme="minorHAnsi"/>
                <w:color w:val="0000FF"/>
                <w:sz w:val="22"/>
              </w:rPr>
              <w:t xml:space="preserve">Rule </w:t>
            </w:r>
            <w:r w:rsidR="00E22C8A" w:rsidRPr="005A494F">
              <w:rPr>
                <w:rFonts w:asciiTheme="minorHAnsi" w:hAnsiTheme="minorHAnsi" w:cstheme="minorHAnsi"/>
                <w:color w:val="0000FF"/>
                <w:sz w:val="22"/>
              </w:rPr>
              <w:t>15.</w:t>
            </w:r>
            <w:r w:rsidR="00E22C8A" w:rsidRPr="007C3F18">
              <w:rPr>
                <w:rFonts w:asciiTheme="minorHAnsi" w:hAnsiTheme="minorHAnsi" w:cstheme="minorHAnsi"/>
                <w:b/>
                <w:bCs/>
                <w:strike/>
                <w:color w:val="0000FF"/>
                <w:sz w:val="22"/>
              </w:rPr>
              <w:t>5</w:t>
            </w:r>
            <w:r w:rsidR="00E22C8A" w:rsidRPr="007C3F18">
              <w:rPr>
                <w:rFonts w:asciiTheme="minorHAnsi" w:hAnsiTheme="minorHAnsi" w:cstheme="minorHAnsi"/>
                <w:b/>
                <w:bCs/>
                <w:color w:val="0000FF"/>
                <w:sz w:val="22"/>
                <w:u w:val="single"/>
              </w:rPr>
              <w:t>6</w:t>
            </w:r>
            <w:r w:rsidR="00E22C8A" w:rsidRPr="005A494F">
              <w:rPr>
                <w:rFonts w:asciiTheme="minorHAnsi" w:hAnsiTheme="minorHAnsi" w:cstheme="minorHAnsi"/>
                <w:color w:val="0000FF"/>
                <w:sz w:val="22"/>
              </w:rPr>
              <w:t>.1.1</w:t>
            </w:r>
            <w:r w:rsidRPr="00E22C8A">
              <w:rPr>
                <w:rFonts w:asciiTheme="minorHAnsi" w:hAnsiTheme="minorHAnsi" w:cstheme="minorHAnsi"/>
                <w:sz w:val="22"/>
              </w:rPr>
              <w:t xml:space="preserve"> P2 to P24 in the</w:t>
            </w:r>
            <w:r w:rsidRPr="00E22C8A">
              <w:rPr>
                <w:rFonts w:asciiTheme="minorHAnsi" w:hAnsiTheme="minorHAnsi" w:cstheme="minorHAnsi"/>
                <w:b/>
                <w:sz w:val="22"/>
              </w:rPr>
              <w:t xml:space="preserve"> </w:t>
            </w:r>
            <w:r w:rsidRPr="00E22C8A">
              <w:rPr>
                <w:rFonts w:asciiTheme="minorHAnsi" w:hAnsiTheme="minorHAnsi" w:cstheme="minorHAnsi"/>
                <w:b/>
                <w:bCs/>
                <w:strike/>
                <w:color w:val="000000"/>
                <w:sz w:val="22"/>
              </w:rPr>
              <w:t>Commercial</w:t>
            </w:r>
            <w:r w:rsidRPr="00E22C8A">
              <w:rPr>
                <w:rFonts w:asciiTheme="minorHAnsi" w:hAnsiTheme="minorHAnsi" w:cstheme="minorHAnsi"/>
                <w:b/>
                <w:bCs/>
                <w:strike/>
                <w:sz w:val="22"/>
              </w:rPr>
              <w:t xml:space="preserve"> Local Zone </w:t>
            </w:r>
            <w:r w:rsidRPr="00E22C8A">
              <w:rPr>
                <w:rFonts w:asciiTheme="minorHAnsi" w:hAnsiTheme="minorHAnsi" w:cstheme="minorHAnsi"/>
                <w:b/>
                <w:bCs/>
                <w:sz w:val="22"/>
                <w:u w:val="single" w:color="000000" w:themeColor="text1"/>
              </w:rPr>
              <w:t>Neighbourhood Centre Zone</w:t>
            </w:r>
            <w:r w:rsidRPr="00E22C8A">
              <w:rPr>
                <w:rFonts w:asciiTheme="minorHAnsi" w:hAnsiTheme="minorHAnsi" w:cstheme="minorHAnsi"/>
                <w:bCs/>
                <w:sz w:val="22"/>
              </w:rPr>
              <w:t xml:space="preserve"> </w:t>
            </w:r>
            <w:r w:rsidRPr="00E22C8A">
              <w:rPr>
                <w:rFonts w:asciiTheme="minorHAnsi" w:hAnsiTheme="minorHAnsi" w:cstheme="minorHAnsi"/>
                <w:sz w:val="22"/>
              </w:rPr>
              <w:t xml:space="preserve">at </w:t>
            </w:r>
            <w:proofErr w:type="spellStart"/>
            <w:r w:rsidRPr="00E22C8A">
              <w:rPr>
                <w:rFonts w:asciiTheme="minorHAnsi" w:hAnsiTheme="minorHAnsi" w:cstheme="minorHAnsi"/>
                <w:sz w:val="22"/>
              </w:rPr>
              <w:t>Redmund</w:t>
            </w:r>
            <w:proofErr w:type="spellEnd"/>
            <w:r w:rsidRPr="00E22C8A">
              <w:rPr>
                <w:rFonts w:asciiTheme="minorHAnsi" w:hAnsiTheme="minorHAnsi" w:cstheme="minorHAnsi"/>
                <w:sz w:val="22"/>
              </w:rPr>
              <w:t xml:space="preserve"> Spur.</w:t>
            </w:r>
          </w:p>
        </w:tc>
        <w:tc>
          <w:tcPr>
            <w:tcW w:w="3101" w:type="pct"/>
          </w:tcPr>
          <w:p w14:paraId="56C84FBE" w14:textId="66FD8D5F" w:rsidR="00052F03" w:rsidRPr="00E22C8A" w:rsidRDefault="00052F03" w:rsidP="009D3398">
            <w:pPr>
              <w:pStyle w:val="PrlTableList1"/>
              <w:numPr>
                <w:ilvl w:val="0"/>
                <w:numId w:val="168"/>
              </w:numPr>
              <w:spacing w:after="15" w:line="276" w:lineRule="auto"/>
              <w:ind w:left="401"/>
              <w:rPr>
                <w:rFonts w:asciiTheme="minorHAnsi" w:hAnsiTheme="minorHAnsi" w:cstheme="minorHAnsi"/>
                <w:sz w:val="22"/>
              </w:rPr>
            </w:pPr>
            <w:r w:rsidRPr="00E22C8A">
              <w:rPr>
                <w:rFonts w:asciiTheme="minorHAnsi" w:hAnsiTheme="minorHAnsi" w:cstheme="minorHAnsi"/>
                <w:sz w:val="22"/>
                <w:szCs w:val="20"/>
              </w:rPr>
              <w:t xml:space="preserve">Urban design – </w:t>
            </w:r>
            <w:r w:rsidRPr="00E22C8A">
              <w:rPr>
                <w:rFonts w:asciiTheme="minorHAnsi" w:hAnsiTheme="minorHAnsi" w:cstheme="minorHAnsi"/>
                <w:color w:val="0000FF"/>
                <w:sz w:val="22"/>
                <w:szCs w:val="20"/>
              </w:rPr>
              <w:t xml:space="preserve">Rule </w:t>
            </w:r>
            <w:r w:rsidR="00E22C8A" w:rsidRPr="005A494F">
              <w:rPr>
                <w:rFonts w:asciiTheme="minorHAnsi" w:hAnsiTheme="minorHAnsi" w:cstheme="minorHAnsi"/>
                <w:color w:val="0000FF"/>
                <w:sz w:val="22"/>
                <w:szCs w:val="20"/>
              </w:rPr>
              <w:t>15.1</w:t>
            </w:r>
            <w:r w:rsidR="00E22C8A" w:rsidRPr="00CF4005">
              <w:rPr>
                <w:rFonts w:asciiTheme="minorHAnsi" w:hAnsiTheme="minorHAnsi" w:cstheme="minorHAnsi"/>
                <w:b/>
                <w:bCs/>
                <w:strike/>
                <w:color w:val="0000FF"/>
                <w:sz w:val="22"/>
                <w:szCs w:val="22"/>
              </w:rPr>
              <w:t>3</w:t>
            </w:r>
            <w:r w:rsidR="00E22C8A" w:rsidRPr="00CF4005">
              <w:rPr>
                <w:rFonts w:asciiTheme="minorHAnsi" w:hAnsiTheme="minorHAnsi" w:cstheme="minorHAnsi"/>
                <w:b/>
                <w:bCs/>
                <w:color w:val="0000FF"/>
                <w:sz w:val="22"/>
                <w:szCs w:val="22"/>
                <w:u w:val="single"/>
              </w:rPr>
              <w:t>4</w:t>
            </w:r>
            <w:r w:rsidR="00E22C8A" w:rsidRPr="005A494F">
              <w:rPr>
                <w:rFonts w:asciiTheme="minorHAnsi" w:hAnsiTheme="minorHAnsi" w:cstheme="minorHAnsi"/>
                <w:color w:val="0000FF"/>
                <w:sz w:val="22"/>
                <w:szCs w:val="20"/>
              </w:rPr>
              <w:t>.1</w:t>
            </w:r>
          </w:p>
        </w:tc>
      </w:tr>
      <w:tr w:rsidR="00052F03" w:rsidRPr="00865C7F" w14:paraId="46A48389" w14:textId="77777777" w:rsidTr="00052F03">
        <w:tc>
          <w:tcPr>
            <w:tcW w:w="359" w:type="pct"/>
          </w:tcPr>
          <w:p w14:paraId="1185A601" w14:textId="77777777" w:rsidR="00052F03" w:rsidRPr="000372E6" w:rsidRDefault="00052F03" w:rsidP="00C27E10">
            <w:pPr>
              <w:pStyle w:val="prlTabletext"/>
              <w:ind w:left="0"/>
              <w:rPr>
                <w:rFonts w:asciiTheme="minorHAnsi" w:hAnsiTheme="minorHAnsi" w:cstheme="minorHAnsi"/>
                <w:b/>
                <w:sz w:val="22"/>
                <w:szCs w:val="20"/>
              </w:rPr>
            </w:pPr>
            <w:r w:rsidRPr="000372E6">
              <w:rPr>
                <w:rFonts w:asciiTheme="minorHAnsi" w:hAnsiTheme="minorHAnsi" w:cstheme="minorHAnsi"/>
                <w:b/>
                <w:sz w:val="22"/>
                <w:szCs w:val="20"/>
              </w:rPr>
              <w:t>RD4</w:t>
            </w:r>
          </w:p>
        </w:tc>
        <w:tc>
          <w:tcPr>
            <w:tcW w:w="1540" w:type="pct"/>
          </w:tcPr>
          <w:p w14:paraId="4F3E2EA8" w14:textId="12AB0C63" w:rsidR="00052F03" w:rsidRPr="00725476" w:rsidRDefault="00052F03" w:rsidP="009D3398">
            <w:pPr>
              <w:pStyle w:val="ListParagraph"/>
              <w:numPr>
                <w:ilvl w:val="0"/>
                <w:numId w:val="181"/>
              </w:numPr>
              <w:spacing w:line="276" w:lineRule="auto"/>
              <w:ind w:left="384" w:hanging="381"/>
              <w:rPr>
                <w:rFonts w:asciiTheme="minorHAnsi" w:hAnsiTheme="minorHAnsi" w:cstheme="minorHAnsi"/>
                <w:sz w:val="22"/>
              </w:rPr>
            </w:pPr>
            <w:r w:rsidRPr="00725476">
              <w:rPr>
                <w:rFonts w:asciiTheme="minorHAnsi" w:hAnsiTheme="minorHAnsi" w:cstheme="minorHAnsi"/>
                <w:sz w:val="22"/>
              </w:rPr>
              <w:t xml:space="preserve">Any </w:t>
            </w:r>
            <w:r w:rsidRPr="00725476">
              <w:rPr>
                <w:rFonts w:asciiTheme="minorHAnsi" w:hAnsiTheme="minorHAnsi" w:cstheme="minorHAnsi"/>
                <w:color w:val="00B050"/>
                <w:sz w:val="22"/>
                <w:shd w:val="clear" w:color="auto" w:fill="FFFFFF"/>
              </w:rPr>
              <w:t>residential activity</w:t>
            </w:r>
            <w:r w:rsidRPr="00725476">
              <w:rPr>
                <w:rFonts w:asciiTheme="minorHAnsi" w:hAnsiTheme="minorHAnsi" w:cstheme="minorHAnsi"/>
                <w:sz w:val="22"/>
              </w:rPr>
              <w:t xml:space="preserve"> in the </w:t>
            </w:r>
            <w:r w:rsidRPr="00725476">
              <w:rPr>
                <w:rFonts w:asciiTheme="minorHAnsi" w:hAnsiTheme="minorHAnsi" w:cstheme="minorHAnsi"/>
                <w:color w:val="00B050"/>
                <w:sz w:val="22"/>
                <w:shd w:val="clear" w:color="auto" w:fill="FFFFFF"/>
              </w:rPr>
              <w:t>Central City</w:t>
            </w:r>
            <w:r w:rsidRPr="00725476">
              <w:rPr>
                <w:rFonts w:asciiTheme="minorHAnsi" w:hAnsiTheme="minorHAnsi" w:cstheme="minorHAnsi"/>
                <w:sz w:val="22"/>
              </w:rPr>
              <w:t xml:space="preserve"> that does not meet one or more of the activity specific standards specified for </w:t>
            </w:r>
            <w:r w:rsidRPr="00725476">
              <w:rPr>
                <w:rFonts w:asciiTheme="minorHAnsi" w:hAnsiTheme="minorHAnsi" w:cstheme="minorHAnsi"/>
                <w:color w:val="0000FF"/>
                <w:sz w:val="22"/>
              </w:rPr>
              <w:t xml:space="preserve">Rule </w:t>
            </w:r>
            <w:r w:rsidR="00725476" w:rsidRPr="005A494F">
              <w:rPr>
                <w:rFonts w:asciiTheme="minorHAnsi" w:hAnsiTheme="minorHAnsi" w:cstheme="minorHAnsi"/>
                <w:color w:val="0000FF"/>
                <w:sz w:val="22"/>
              </w:rPr>
              <w:t>15.</w:t>
            </w:r>
            <w:r w:rsidR="00725476" w:rsidRPr="007C3F18">
              <w:rPr>
                <w:rFonts w:asciiTheme="minorHAnsi" w:hAnsiTheme="minorHAnsi" w:cstheme="minorHAnsi"/>
                <w:b/>
                <w:bCs/>
                <w:strike/>
                <w:color w:val="0000FF"/>
                <w:sz w:val="22"/>
              </w:rPr>
              <w:t>5</w:t>
            </w:r>
            <w:r w:rsidR="00725476" w:rsidRPr="007C3F18">
              <w:rPr>
                <w:rFonts w:asciiTheme="minorHAnsi" w:hAnsiTheme="minorHAnsi" w:cstheme="minorHAnsi"/>
                <w:b/>
                <w:bCs/>
                <w:color w:val="0000FF"/>
                <w:sz w:val="22"/>
                <w:u w:val="single"/>
              </w:rPr>
              <w:t>6</w:t>
            </w:r>
            <w:r w:rsidR="00725476" w:rsidRPr="005A494F">
              <w:rPr>
                <w:rFonts w:asciiTheme="minorHAnsi" w:hAnsiTheme="minorHAnsi" w:cstheme="minorHAnsi"/>
                <w:color w:val="0000FF"/>
                <w:sz w:val="22"/>
              </w:rPr>
              <w:t>.1.1</w:t>
            </w:r>
            <w:r w:rsidRPr="00725476">
              <w:rPr>
                <w:rFonts w:asciiTheme="minorHAnsi" w:hAnsiTheme="minorHAnsi" w:cstheme="minorHAnsi"/>
                <w:sz w:val="22"/>
              </w:rPr>
              <w:t xml:space="preserve"> P19</w:t>
            </w:r>
            <w:r w:rsidR="00725476">
              <w:rPr>
                <w:rFonts w:asciiTheme="minorHAnsi" w:hAnsiTheme="minorHAnsi" w:cstheme="minorHAnsi"/>
                <w:b/>
                <w:sz w:val="22"/>
                <w:u w:val="single"/>
              </w:rPr>
              <w:t>(b)</w:t>
            </w:r>
            <w:r w:rsidRPr="00725476">
              <w:rPr>
                <w:rFonts w:asciiTheme="minorHAnsi" w:hAnsiTheme="minorHAnsi" w:cstheme="minorHAnsi"/>
                <w:sz w:val="22"/>
              </w:rPr>
              <w:t xml:space="preserve">. </w:t>
            </w:r>
          </w:p>
          <w:p w14:paraId="1F90C903" w14:textId="25DB9857" w:rsidR="00052F03" w:rsidRPr="00725476" w:rsidRDefault="00052F03" w:rsidP="009D3398">
            <w:pPr>
              <w:pStyle w:val="ListParagraph"/>
              <w:numPr>
                <w:ilvl w:val="0"/>
                <w:numId w:val="181"/>
              </w:numPr>
              <w:spacing w:line="276" w:lineRule="auto"/>
              <w:ind w:left="384" w:hanging="381"/>
              <w:rPr>
                <w:rFonts w:asciiTheme="minorHAnsi" w:hAnsiTheme="minorHAnsi" w:cstheme="minorHAnsi"/>
                <w:sz w:val="22"/>
              </w:rPr>
            </w:pPr>
            <w:r w:rsidRPr="00725476">
              <w:rPr>
                <w:rFonts w:asciiTheme="minorHAnsi" w:hAnsiTheme="minorHAnsi" w:cstheme="minorHAnsi"/>
                <w:sz w:val="22"/>
              </w:rPr>
              <w:t xml:space="preserve">Any application arising from activity specific standard </w:t>
            </w:r>
            <w:r w:rsidR="008E7B9F" w:rsidRPr="00725476">
              <w:rPr>
                <w:rFonts w:asciiTheme="minorHAnsi" w:hAnsiTheme="minorHAnsi" w:cstheme="minorHAnsi"/>
                <w:sz w:val="22"/>
              </w:rPr>
              <w:t>(</w:t>
            </w:r>
            <w:r w:rsidRPr="00725476">
              <w:rPr>
                <w:rFonts w:asciiTheme="minorHAnsi" w:hAnsiTheme="minorHAnsi" w:cstheme="minorHAnsi"/>
                <w:sz w:val="22"/>
              </w:rPr>
              <w:t>b</w:t>
            </w:r>
            <w:r w:rsidR="008E7B9F" w:rsidRPr="00725476">
              <w:rPr>
                <w:rFonts w:asciiTheme="minorHAnsi" w:hAnsiTheme="minorHAnsi" w:cstheme="minorHAnsi"/>
                <w:sz w:val="22"/>
              </w:rPr>
              <w:t>)</w:t>
            </w:r>
            <w:r w:rsidRPr="00725476">
              <w:rPr>
                <w:rFonts w:asciiTheme="minorHAnsi" w:hAnsiTheme="minorHAnsi" w:cstheme="minorHAnsi"/>
                <w:sz w:val="22"/>
              </w:rPr>
              <w:t xml:space="preserve"> of </w:t>
            </w:r>
            <w:r w:rsidRPr="00725476">
              <w:rPr>
                <w:rFonts w:asciiTheme="minorHAnsi" w:hAnsiTheme="minorHAnsi" w:cstheme="minorHAnsi"/>
                <w:color w:val="0000FF"/>
                <w:sz w:val="22"/>
              </w:rPr>
              <w:t xml:space="preserve">Rule </w:t>
            </w:r>
            <w:r w:rsidR="00725476" w:rsidRPr="005A494F">
              <w:rPr>
                <w:rFonts w:asciiTheme="minorHAnsi" w:hAnsiTheme="minorHAnsi" w:cstheme="minorHAnsi"/>
                <w:color w:val="0000FF"/>
                <w:sz w:val="22"/>
              </w:rPr>
              <w:t>15.</w:t>
            </w:r>
            <w:r w:rsidR="00725476" w:rsidRPr="007C3F18">
              <w:rPr>
                <w:rFonts w:asciiTheme="minorHAnsi" w:hAnsiTheme="minorHAnsi" w:cstheme="minorHAnsi"/>
                <w:b/>
                <w:bCs/>
                <w:strike/>
                <w:color w:val="0000FF"/>
                <w:sz w:val="22"/>
              </w:rPr>
              <w:t>5</w:t>
            </w:r>
            <w:r w:rsidR="00725476" w:rsidRPr="007C3F18">
              <w:rPr>
                <w:rFonts w:asciiTheme="minorHAnsi" w:hAnsiTheme="minorHAnsi" w:cstheme="minorHAnsi"/>
                <w:b/>
                <w:bCs/>
                <w:color w:val="0000FF"/>
                <w:sz w:val="22"/>
                <w:u w:val="single"/>
              </w:rPr>
              <w:t>6</w:t>
            </w:r>
            <w:r w:rsidR="00725476" w:rsidRPr="005A494F">
              <w:rPr>
                <w:rFonts w:asciiTheme="minorHAnsi" w:hAnsiTheme="minorHAnsi" w:cstheme="minorHAnsi"/>
                <w:color w:val="0000FF"/>
                <w:sz w:val="22"/>
              </w:rPr>
              <w:t>.1.1</w:t>
            </w:r>
            <w:r w:rsidRPr="00725476">
              <w:rPr>
                <w:rFonts w:asciiTheme="minorHAnsi" w:hAnsiTheme="minorHAnsi" w:cstheme="minorHAnsi"/>
                <w:sz w:val="22"/>
              </w:rPr>
              <w:t xml:space="preserve"> P19 shall not be limited or publicly notified</w:t>
            </w:r>
            <w:r w:rsidR="008E7B9F" w:rsidRPr="00725476">
              <w:rPr>
                <w:rFonts w:asciiTheme="minorHAnsi" w:hAnsiTheme="minorHAnsi" w:cstheme="minorHAnsi"/>
                <w:sz w:val="22"/>
              </w:rPr>
              <w:t xml:space="preserve"> </w:t>
            </w:r>
            <w:r w:rsidR="008E7B9F" w:rsidRPr="00725476">
              <w:rPr>
                <w:rFonts w:asciiTheme="minorHAnsi" w:hAnsiTheme="minorHAnsi" w:cstheme="minorHAnsi"/>
                <w:b/>
                <w:sz w:val="22"/>
                <w:u w:val="single" w:color="000000" w:themeColor="text1"/>
              </w:rPr>
              <w:t>other than for any breach of standards (ix) and (x), which must not be publicly notified</w:t>
            </w:r>
            <w:r w:rsidRPr="00725476">
              <w:rPr>
                <w:rFonts w:asciiTheme="minorHAnsi" w:hAnsiTheme="minorHAnsi" w:cstheme="minorHAnsi"/>
                <w:b/>
                <w:sz w:val="22"/>
                <w:u w:val="single" w:color="000000" w:themeColor="text1"/>
              </w:rPr>
              <w:t>.</w:t>
            </w:r>
          </w:p>
        </w:tc>
        <w:tc>
          <w:tcPr>
            <w:tcW w:w="3101" w:type="pct"/>
          </w:tcPr>
          <w:p w14:paraId="107C33BC" w14:textId="299AA906" w:rsidR="00052F03" w:rsidRPr="00725476" w:rsidRDefault="00052F03" w:rsidP="009D3398">
            <w:pPr>
              <w:pStyle w:val="PrlTableList1"/>
              <w:numPr>
                <w:ilvl w:val="0"/>
                <w:numId w:val="503"/>
              </w:numPr>
              <w:ind w:left="401"/>
              <w:rPr>
                <w:rFonts w:asciiTheme="minorHAnsi" w:hAnsiTheme="minorHAnsi" w:cstheme="minorHAnsi"/>
                <w:sz w:val="22"/>
                <w:szCs w:val="20"/>
              </w:rPr>
            </w:pPr>
            <w:r w:rsidRPr="00725476">
              <w:rPr>
                <w:rFonts w:asciiTheme="minorHAnsi" w:hAnsiTheme="minorHAnsi" w:cstheme="minorHAnsi"/>
                <w:sz w:val="22"/>
                <w:szCs w:val="20"/>
                <w:shd w:val="clear" w:color="auto" w:fill="FFFFFF"/>
              </w:rPr>
              <w:t>Residential activity</w:t>
            </w:r>
            <w:r w:rsidRPr="00725476">
              <w:rPr>
                <w:rFonts w:asciiTheme="minorHAnsi" w:hAnsiTheme="minorHAnsi" w:cstheme="minorHAnsi"/>
                <w:sz w:val="22"/>
                <w:szCs w:val="20"/>
              </w:rPr>
              <w:t xml:space="preserve"> - </w:t>
            </w:r>
            <w:r w:rsidRPr="00725476">
              <w:rPr>
                <w:rFonts w:asciiTheme="minorHAnsi" w:hAnsiTheme="minorHAnsi" w:cstheme="minorHAnsi"/>
                <w:color w:val="0000FF"/>
                <w:sz w:val="22"/>
                <w:szCs w:val="20"/>
              </w:rPr>
              <w:t xml:space="preserve">Rule </w:t>
            </w:r>
            <w:r w:rsidR="00725476" w:rsidRPr="005A494F">
              <w:rPr>
                <w:rFonts w:asciiTheme="minorHAnsi" w:hAnsiTheme="minorHAnsi" w:cstheme="minorHAnsi"/>
                <w:color w:val="0000FF"/>
                <w:sz w:val="22"/>
                <w:szCs w:val="20"/>
              </w:rPr>
              <w:t>15.1</w:t>
            </w:r>
            <w:r w:rsidR="00725476" w:rsidRPr="00CF4005">
              <w:rPr>
                <w:rFonts w:asciiTheme="minorHAnsi" w:hAnsiTheme="minorHAnsi" w:cstheme="minorHAnsi"/>
                <w:b/>
                <w:bCs/>
                <w:strike/>
                <w:color w:val="0000FF"/>
                <w:sz w:val="22"/>
                <w:szCs w:val="22"/>
              </w:rPr>
              <w:t>3</w:t>
            </w:r>
            <w:r w:rsidR="00725476" w:rsidRPr="00CF4005">
              <w:rPr>
                <w:rFonts w:asciiTheme="minorHAnsi" w:hAnsiTheme="minorHAnsi" w:cstheme="minorHAnsi"/>
                <w:b/>
                <w:bCs/>
                <w:color w:val="0000FF"/>
                <w:sz w:val="22"/>
                <w:szCs w:val="22"/>
                <w:u w:val="single"/>
              </w:rPr>
              <w:t>4</w:t>
            </w:r>
            <w:r w:rsidR="00725476" w:rsidRPr="005A494F">
              <w:rPr>
                <w:rFonts w:asciiTheme="minorHAnsi" w:hAnsiTheme="minorHAnsi" w:cstheme="minorHAnsi"/>
                <w:color w:val="0000FF"/>
                <w:sz w:val="22"/>
                <w:szCs w:val="20"/>
              </w:rPr>
              <w:t>.2.3</w:t>
            </w:r>
            <w:r w:rsidRPr="00725476">
              <w:rPr>
                <w:rFonts w:asciiTheme="minorHAnsi" w:hAnsiTheme="minorHAnsi" w:cstheme="minorHAnsi"/>
                <w:sz w:val="22"/>
                <w:szCs w:val="20"/>
              </w:rPr>
              <w:t xml:space="preserve"> (a)-(e) and g.</w:t>
            </w:r>
          </w:p>
          <w:p w14:paraId="07D97D41" w14:textId="58630BE9" w:rsidR="00344F21" w:rsidRPr="00865C7F" w:rsidRDefault="00344F21" w:rsidP="00C57ABD">
            <w:pPr>
              <w:pStyle w:val="PrlTableList1"/>
              <w:ind w:left="401" w:hanging="302"/>
              <w:rPr>
                <w:rFonts w:asciiTheme="minorHAnsi" w:hAnsiTheme="minorHAnsi" w:cstheme="minorHAnsi"/>
                <w:b/>
                <w:sz w:val="22"/>
                <w:szCs w:val="22"/>
                <w:u w:val="single"/>
              </w:rPr>
            </w:pPr>
            <w:r w:rsidRPr="00865C7F">
              <w:rPr>
                <w:rFonts w:asciiTheme="minorHAnsi" w:hAnsiTheme="minorHAnsi" w:cstheme="minorHAnsi"/>
                <w:b/>
                <w:bCs/>
                <w:color w:val="000000" w:themeColor="text1"/>
                <w:sz w:val="22"/>
                <w:szCs w:val="22"/>
                <w:u w:val="single"/>
              </w:rPr>
              <w:t xml:space="preserve">b. </w:t>
            </w:r>
            <w:r w:rsidRPr="00865C7F">
              <w:rPr>
                <w:rFonts w:asciiTheme="minorHAnsi" w:hAnsiTheme="minorHAnsi" w:cstheme="minorHAnsi"/>
                <w:b/>
                <w:bCs/>
                <w:color w:val="000000" w:themeColor="text1"/>
                <w:sz w:val="22"/>
                <w:szCs w:val="22"/>
                <w:u w:val="single"/>
              </w:rPr>
              <w:tab/>
              <w:t xml:space="preserve">Glazing – </w:t>
            </w:r>
            <w:r w:rsidRPr="00725476">
              <w:rPr>
                <w:rFonts w:asciiTheme="minorHAnsi" w:hAnsiTheme="minorHAnsi" w:cstheme="minorHAnsi"/>
                <w:b/>
                <w:bCs/>
                <w:color w:val="0000FF"/>
                <w:sz w:val="22"/>
                <w:szCs w:val="22"/>
                <w:u w:val="single"/>
              </w:rPr>
              <w:t xml:space="preserve">Rule </w:t>
            </w:r>
            <w:r w:rsidRPr="00865C7F">
              <w:rPr>
                <w:rFonts w:asciiTheme="minorHAnsi" w:hAnsiTheme="minorHAnsi" w:cstheme="minorHAnsi"/>
                <w:b/>
                <w:bCs/>
                <w:color w:val="0000FF"/>
                <w:sz w:val="22"/>
                <w:szCs w:val="20"/>
                <w:u w:val="single"/>
              </w:rPr>
              <w:t>15.1</w:t>
            </w:r>
            <w:r w:rsidRPr="00865C7F">
              <w:rPr>
                <w:rFonts w:asciiTheme="minorHAnsi" w:hAnsiTheme="minorHAnsi" w:cstheme="minorHAnsi"/>
                <w:b/>
                <w:bCs/>
                <w:color w:val="0000FF"/>
                <w:sz w:val="22"/>
                <w:szCs w:val="22"/>
                <w:u w:val="single"/>
              </w:rPr>
              <w:t>4</w:t>
            </w:r>
            <w:r w:rsidRPr="00865C7F">
              <w:rPr>
                <w:rFonts w:asciiTheme="minorHAnsi" w:hAnsiTheme="minorHAnsi" w:cstheme="minorHAnsi"/>
                <w:b/>
                <w:bCs/>
                <w:color w:val="0000FF"/>
                <w:sz w:val="22"/>
                <w:szCs w:val="20"/>
                <w:u w:val="single"/>
              </w:rPr>
              <w:t>.3.3</w:t>
            </w:r>
            <w:r w:rsidR="002800C3">
              <w:rPr>
                <w:rFonts w:asciiTheme="minorHAnsi" w:hAnsiTheme="minorHAnsi" w:cstheme="minorHAnsi"/>
                <w:b/>
                <w:bCs/>
                <w:color w:val="0000FF"/>
                <w:sz w:val="22"/>
                <w:szCs w:val="20"/>
                <w:u w:val="single"/>
              </w:rPr>
              <w:t>7</w:t>
            </w:r>
          </w:p>
          <w:p w14:paraId="3DA6E4CE" w14:textId="06AAB717" w:rsidR="00344F21" w:rsidRPr="00865C7F" w:rsidRDefault="00344F21" w:rsidP="002800C3">
            <w:pPr>
              <w:pStyle w:val="PrlTableList1"/>
              <w:ind w:left="401" w:hanging="283"/>
              <w:rPr>
                <w:rFonts w:asciiTheme="minorHAnsi" w:hAnsiTheme="minorHAnsi" w:cstheme="minorHAnsi"/>
                <w:b/>
                <w:sz w:val="22"/>
                <w:szCs w:val="20"/>
                <w:u w:val="single"/>
              </w:rPr>
            </w:pPr>
            <w:r w:rsidRPr="00865C7F">
              <w:rPr>
                <w:rFonts w:asciiTheme="minorHAnsi" w:hAnsiTheme="minorHAnsi" w:cstheme="minorHAnsi"/>
                <w:b/>
                <w:bCs/>
                <w:color w:val="000000" w:themeColor="text1"/>
                <w:sz w:val="22"/>
                <w:szCs w:val="22"/>
                <w:u w:val="single"/>
              </w:rPr>
              <w:t xml:space="preserve">c. </w:t>
            </w:r>
            <w:r w:rsidRPr="00865C7F">
              <w:rPr>
                <w:rFonts w:asciiTheme="minorHAnsi" w:hAnsiTheme="minorHAnsi" w:cstheme="minorHAnsi"/>
                <w:b/>
                <w:bCs/>
                <w:color w:val="000000" w:themeColor="text1"/>
                <w:sz w:val="22"/>
                <w:szCs w:val="22"/>
                <w:u w:val="single"/>
              </w:rPr>
              <w:tab/>
              <w:t xml:space="preserve">Outlook spaces – </w:t>
            </w:r>
            <w:r w:rsidRPr="00725476">
              <w:rPr>
                <w:rFonts w:asciiTheme="minorHAnsi" w:hAnsiTheme="minorHAnsi" w:cstheme="minorHAnsi"/>
                <w:b/>
                <w:bCs/>
                <w:color w:val="0000FF"/>
                <w:sz w:val="22"/>
                <w:szCs w:val="22"/>
                <w:u w:val="single"/>
              </w:rPr>
              <w:t xml:space="preserve">Rule </w:t>
            </w:r>
            <w:r w:rsidRPr="00865C7F">
              <w:rPr>
                <w:rFonts w:asciiTheme="minorHAnsi" w:hAnsiTheme="minorHAnsi" w:cstheme="minorHAnsi"/>
                <w:b/>
                <w:bCs/>
                <w:color w:val="0000FF"/>
                <w:sz w:val="22"/>
                <w:szCs w:val="20"/>
                <w:u w:val="single"/>
              </w:rPr>
              <w:t>15.1</w:t>
            </w:r>
            <w:r w:rsidRPr="00865C7F">
              <w:rPr>
                <w:rFonts w:asciiTheme="minorHAnsi" w:hAnsiTheme="minorHAnsi" w:cstheme="minorHAnsi"/>
                <w:b/>
                <w:bCs/>
                <w:color w:val="0000FF"/>
                <w:sz w:val="22"/>
                <w:szCs w:val="22"/>
                <w:u w:val="single"/>
              </w:rPr>
              <w:t>4</w:t>
            </w:r>
            <w:r w:rsidRPr="00865C7F">
              <w:rPr>
                <w:rFonts w:asciiTheme="minorHAnsi" w:hAnsiTheme="minorHAnsi" w:cstheme="minorHAnsi"/>
                <w:b/>
                <w:bCs/>
                <w:color w:val="0000FF"/>
                <w:sz w:val="22"/>
                <w:szCs w:val="20"/>
                <w:u w:val="single"/>
              </w:rPr>
              <w:t>.3.</w:t>
            </w:r>
            <w:r w:rsidR="002800C3">
              <w:rPr>
                <w:rFonts w:asciiTheme="minorHAnsi" w:hAnsiTheme="minorHAnsi" w:cstheme="minorHAnsi"/>
                <w:b/>
                <w:bCs/>
                <w:color w:val="0000FF"/>
                <w:sz w:val="22"/>
                <w:szCs w:val="20"/>
                <w:u w:val="single"/>
              </w:rPr>
              <w:t>38</w:t>
            </w:r>
          </w:p>
        </w:tc>
      </w:tr>
      <w:tr w:rsidR="00052F03" w:rsidRPr="00865C7F" w14:paraId="0E2EC24D" w14:textId="77777777" w:rsidTr="00052F03">
        <w:tc>
          <w:tcPr>
            <w:tcW w:w="359" w:type="pct"/>
          </w:tcPr>
          <w:p w14:paraId="3056EA4C" w14:textId="77777777" w:rsidR="00052F03" w:rsidRPr="00C33AE3" w:rsidRDefault="00052F03" w:rsidP="00C27E10">
            <w:pPr>
              <w:pStyle w:val="prlTabletext"/>
              <w:ind w:left="0"/>
              <w:rPr>
                <w:rFonts w:asciiTheme="minorHAnsi" w:hAnsiTheme="minorHAnsi" w:cstheme="minorHAnsi"/>
                <w:b/>
                <w:sz w:val="22"/>
                <w:szCs w:val="20"/>
                <w:u w:val="single" w:color="000000" w:themeColor="text1"/>
              </w:rPr>
            </w:pPr>
            <w:r w:rsidRPr="00C33AE3">
              <w:rPr>
                <w:rFonts w:asciiTheme="minorHAnsi" w:hAnsiTheme="minorHAnsi" w:cstheme="minorHAnsi"/>
                <w:b/>
                <w:sz w:val="22"/>
                <w:szCs w:val="20"/>
                <w:u w:val="single" w:color="000000" w:themeColor="text1"/>
              </w:rPr>
              <w:t>RD5</w:t>
            </w:r>
          </w:p>
        </w:tc>
        <w:tc>
          <w:tcPr>
            <w:tcW w:w="1540" w:type="pct"/>
          </w:tcPr>
          <w:p w14:paraId="1167430C" w14:textId="77777777" w:rsidR="00052F03" w:rsidRPr="00865C7F" w:rsidRDefault="00052F03" w:rsidP="009D3398">
            <w:pPr>
              <w:pStyle w:val="ListParagraph"/>
              <w:numPr>
                <w:ilvl w:val="0"/>
                <w:numId w:val="196"/>
              </w:numPr>
              <w:spacing w:line="276" w:lineRule="auto"/>
              <w:ind w:left="428" w:hanging="387"/>
              <w:rPr>
                <w:rFonts w:asciiTheme="minorHAnsi" w:hAnsiTheme="minorHAnsi" w:cstheme="minorHAnsi"/>
                <w:b/>
                <w:sz w:val="22"/>
                <w:u w:val="single"/>
              </w:rPr>
            </w:pPr>
            <w:r w:rsidRPr="00865C7F">
              <w:rPr>
                <w:rFonts w:asciiTheme="minorHAnsi" w:hAnsiTheme="minorHAnsi" w:cstheme="minorHAnsi"/>
                <w:b/>
                <w:sz w:val="22"/>
                <w:u w:val="single"/>
              </w:rPr>
              <w:t xml:space="preserve">The erection of new </w:t>
            </w:r>
            <w:r w:rsidRPr="00865C7F">
              <w:rPr>
                <w:rFonts w:asciiTheme="minorHAnsi" w:hAnsiTheme="minorHAnsi" w:cstheme="minorHAnsi"/>
                <w:b/>
                <w:color w:val="00B050"/>
                <w:sz w:val="22"/>
                <w:u w:val="single"/>
              </w:rPr>
              <w:t>buildings</w:t>
            </w:r>
            <w:r w:rsidRPr="00865C7F">
              <w:rPr>
                <w:rFonts w:asciiTheme="minorHAnsi" w:hAnsiTheme="minorHAnsi" w:cstheme="minorHAnsi"/>
                <w:b/>
                <w:sz w:val="22"/>
                <w:u w:val="single"/>
              </w:rPr>
              <w:t xml:space="preserve"> and alterations or additions to existing buildings in the </w:t>
            </w:r>
            <w:r w:rsidRPr="00865C7F">
              <w:rPr>
                <w:rFonts w:asciiTheme="minorHAnsi" w:hAnsiTheme="minorHAnsi" w:cstheme="minorHAnsi"/>
                <w:b/>
                <w:color w:val="00B050"/>
                <w:sz w:val="22"/>
                <w:u w:val="single"/>
              </w:rPr>
              <w:t>Central City</w:t>
            </w:r>
            <w:r w:rsidRPr="00865C7F">
              <w:rPr>
                <w:rFonts w:asciiTheme="minorHAnsi" w:hAnsiTheme="minorHAnsi" w:cstheme="minorHAnsi"/>
                <w:b/>
                <w:sz w:val="22"/>
                <w:u w:val="single"/>
              </w:rPr>
              <w:t xml:space="preserve"> including all accessory </w:t>
            </w:r>
            <w:r w:rsidRPr="00865C7F">
              <w:rPr>
                <w:rFonts w:asciiTheme="minorHAnsi" w:hAnsiTheme="minorHAnsi" w:cstheme="minorHAnsi"/>
                <w:b/>
                <w:color w:val="00B050"/>
                <w:sz w:val="22"/>
                <w:u w:val="single"/>
              </w:rPr>
              <w:t>buildings</w:t>
            </w:r>
            <w:r w:rsidRPr="00865C7F">
              <w:rPr>
                <w:rFonts w:asciiTheme="minorHAnsi" w:hAnsiTheme="minorHAnsi" w:cstheme="minorHAnsi"/>
                <w:b/>
                <w:sz w:val="22"/>
                <w:u w:val="single"/>
              </w:rPr>
              <w:t xml:space="preserve">, fences and walls associated with the development, that results in four or more </w:t>
            </w:r>
            <w:r w:rsidRPr="00865C7F">
              <w:rPr>
                <w:rFonts w:asciiTheme="minorHAnsi" w:hAnsiTheme="minorHAnsi" w:cstheme="minorHAnsi"/>
                <w:b/>
                <w:color w:val="00B050"/>
                <w:sz w:val="22"/>
                <w:u w:val="single"/>
              </w:rPr>
              <w:t>residential units</w:t>
            </w:r>
            <w:r w:rsidRPr="00865C7F">
              <w:rPr>
                <w:rFonts w:asciiTheme="minorHAnsi" w:hAnsiTheme="minorHAnsi" w:cstheme="minorHAnsi"/>
                <w:b/>
                <w:sz w:val="22"/>
                <w:u w:val="single"/>
              </w:rPr>
              <w:t>.</w:t>
            </w:r>
          </w:p>
          <w:p w14:paraId="4183EA3E" w14:textId="62F0D309" w:rsidR="00052F03" w:rsidRPr="00865C7F" w:rsidRDefault="00052F03" w:rsidP="009D3398">
            <w:pPr>
              <w:pStyle w:val="ListParagraph"/>
              <w:numPr>
                <w:ilvl w:val="0"/>
                <w:numId w:val="196"/>
              </w:numPr>
              <w:spacing w:line="276" w:lineRule="auto"/>
              <w:ind w:left="428" w:hanging="387"/>
              <w:rPr>
                <w:rFonts w:asciiTheme="minorHAnsi" w:hAnsiTheme="minorHAnsi" w:cstheme="minorHAnsi"/>
                <w:b/>
                <w:sz w:val="22"/>
                <w:u w:val="single"/>
              </w:rPr>
            </w:pPr>
            <w:r w:rsidRPr="00865C7F">
              <w:rPr>
                <w:rFonts w:asciiTheme="minorHAnsi" w:hAnsiTheme="minorHAnsi" w:cstheme="minorHAnsi"/>
                <w:b/>
                <w:sz w:val="22"/>
                <w:u w:val="single"/>
              </w:rPr>
              <w:t>Any application arising from this rule</w:t>
            </w:r>
            <w:r w:rsidR="008B0C0C">
              <w:rPr>
                <w:rFonts w:asciiTheme="minorHAnsi" w:hAnsiTheme="minorHAnsi" w:cstheme="minorHAnsi"/>
                <w:b/>
                <w:sz w:val="22"/>
                <w:u w:val="single"/>
              </w:rPr>
              <w:t xml:space="preserve"> shall not be limited or public</w:t>
            </w:r>
            <w:r w:rsidRPr="00865C7F">
              <w:rPr>
                <w:rFonts w:asciiTheme="minorHAnsi" w:hAnsiTheme="minorHAnsi" w:cstheme="minorHAnsi"/>
                <w:b/>
                <w:sz w:val="22"/>
                <w:u w:val="single"/>
              </w:rPr>
              <w:t>ly notified.</w:t>
            </w:r>
          </w:p>
        </w:tc>
        <w:tc>
          <w:tcPr>
            <w:tcW w:w="3101" w:type="pct"/>
          </w:tcPr>
          <w:p w14:paraId="7CBE1FEA" w14:textId="510D8499" w:rsidR="00052F03" w:rsidRPr="00865C7F" w:rsidRDefault="00052F03" w:rsidP="009D3398">
            <w:pPr>
              <w:pStyle w:val="PrlTableList1"/>
              <w:numPr>
                <w:ilvl w:val="0"/>
                <w:numId w:val="197"/>
              </w:numPr>
              <w:ind w:left="401" w:hanging="282"/>
              <w:rPr>
                <w:rFonts w:asciiTheme="minorHAnsi" w:hAnsiTheme="minorHAnsi" w:cstheme="minorHAnsi"/>
                <w:b/>
                <w:bCs/>
                <w:sz w:val="22"/>
                <w:u w:val="single"/>
              </w:rPr>
            </w:pPr>
            <w:r w:rsidRPr="00865C7F">
              <w:rPr>
                <w:rFonts w:asciiTheme="minorHAnsi" w:hAnsiTheme="minorHAnsi" w:cstheme="minorHAnsi"/>
                <w:b/>
                <w:bCs/>
                <w:sz w:val="22"/>
                <w:u w:val="single"/>
              </w:rPr>
              <w:t xml:space="preserve">Residential Design Principles – </w:t>
            </w:r>
            <w:r w:rsidRPr="00865C7F">
              <w:rPr>
                <w:rFonts w:asciiTheme="minorHAnsi" w:hAnsiTheme="minorHAnsi" w:cstheme="minorHAnsi"/>
                <w:b/>
                <w:color w:val="0000FF"/>
                <w:sz w:val="22"/>
                <w:u w:val="single"/>
              </w:rPr>
              <w:t>1</w:t>
            </w:r>
            <w:r w:rsidRPr="00865C7F">
              <w:rPr>
                <w:rFonts w:asciiTheme="minorHAnsi" w:hAnsiTheme="minorHAnsi" w:cstheme="minorHAnsi"/>
                <w:b/>
                <w:bCs/>
                <w:color w:val="0000FF"/>
                <w:sz w:val="22"/>
                <w:u w:val="single"/>
              </w:rPr>
              <w:t>4.1</w:t>
            </w:r>
            <w:r w:rsidR="009C22B0">
              <w:rPr>
                <w:rFonts w:asciiTheme="minorHAnsi" w:hAnsiTheme="minorHAnsi" w:cstheme="minorHAnsi"/>
                <w:b/>
                <w:bCs/>
                <w:color w:val="0000FF"/>
                <w:sz w:val="22"/>
                <w:u w:val="single"/>
              </w:rPr>
              <w:t>2</w:t>
            </w:r>
            <w:r w:rsidRPr="00865C7F">
              <w:rPr>
                <w:rFonts w:asciiTheme="minorHAnsi" w:hAnsiTheme="minorHAnsi" w:cstheme="minorHAnsi"/>
                <w:b/>
                <w:color w:val="0000FF"/>
                <w:sz w:val="22"/>
                <w:u w:val="single"/>
              </w:rPr>
              <w:t>.1</w:t>
            </w:r>
          </w:p>
          <w:p w14:paraId="24DB5A95" w14:textId="77777777" w:rsidR="00052F03" w:rsidRPr="00865C7F" w:rsidRDefault="00052F03" w:rsidP="009748B3">
            <w:pPr>
              <w:pStyle w:val="PrlTableList1"/>
              <w:ind w:left="542"/>
              <w:rPr>
                <w:rFonts w:asciiTheme="minorHAnsi" w:hAnsiTheme="minorHAnsi" w:cstheme="minorHAnsi"/>
                <w:b/>
                <w:sz w:val="22"/>
                <w:szCs w:val="20"/>
                <w:u w:val="single"/>
                <w:shd w:val="clear" w:color="auto" w:fill="FFFFFF"/>
              </w:rPr>
            </w:pPr>
          </w:p>
        </w:tc>
      </w:tr>
      <w:tr w:rsidR="00052F03" w:rsidRPr="00865C7F" w14:paraId="0AE8CA0C" w14:textId="77777777" w:rsidTr="00052F03">
        <w:tc>
          <w:tcPr>
            <w:tcW w:w="359" w:type="pct"/>
          </w:tcPr>
          <w:p w14:paraId="32E0B1FB" w14:textId="77777777" w:rsidR="00052F03" w:rsidRPr="00C33AE3" w:rsidRDefault="00141804" w:rsidP="00C27E10">
            <w:pPr>
              <w:pStyle w:val="prlTabletext"/>
              <w:ind w:left="0"/>
              <w:rPr>
                <w:rFonts w:asciiTheme="minorHAnsi" w:hAnsiTheme="minorHAnsi" w:cstheme="minorHAnsi"/>
                <w:b/>
                <w:sz w:val="22"/>
                <w:szCs w:val="20"/>
                <w:u w:val="single" w:color="000000" w:themeColor="text1"/>
              </w:rPr>
            </w:pPr>
            <w:r w:rsidRPr="00C33AE3">
              <w:rPr>
                <w:rFonts w:asciiTheme="minorHAnsi" w:hAnsiTheme="minorHAnsi" w:cstheme="minorHAnsi"/>
                <w:b/>
                <w:sz w:val="22"/>
                <w:szCs w:val="20"/>
                <w:u w:val="single" w:color="000000" w:themeColor="text1"/>
              </w:rPr>
              <w:t>RD6</w:t>
            </w:r>
          </w:p>
        </w:tc>
        <w:tc>
          <w:tcPr>
            <w:tcW w:w="1540" w:type="pct"/>
          </w:tcPr>
          <w:p w14:paraId="7118B1E3" w14:textId="77777777" w:rsidR="00052F03" w:rsidRPr="00865C7F" w:rsidRDefault="00052F03" w:rsidP="009D3398">
            <w:pPr>
              <w:pStyle w:val="ListParagraph"/>
              <w:numPr>
                <w:ilvl w:val="0"/>
                <w:numId w:val="198"/>
              </w:numPr>
              <w:spacing w:line="276" w:lineRule="auto"/>
              <w:ind w:left="384" w:hanging="387"/>
              <w:rPr>
                <w:rFonts w:asciiTheme="minorHAnsi" w:hAnsiTheme="minorHAnsi" w:cstheme="minorHAnsi"/>
                <w:b/>
                <w:sz w:val="22"/>
                <w:szCs w:val="22"/>
                <w:u w:val="single"/>
              </w:rPr>
            </w:pPr>
            <w:r w:rsidRPr="00865C7F">
              <w:rPr>
                <w:rFonts w:asciiTheme="minorHAnsi" w:hAnsiTheme="minorHAnsi" w:cstheme="minorHAnsi"/>
                <w:b/>
                <w:sz w:val="22"/>
                <w:u w:val="single"/>
              </w:rPr>
              <w:t xml:space="preserve">The erection of new </w:t>
            </w:r>
            <w:r w:rsidRPr="00865C7F">
              <w:rPr>
                <w:rFonts w:asciiTheme="minorHAnsi" w:hAnsiTheme="minorHAnsi" w:cstheme="minorHAnsi"/>
                <w:b/>
                <w:color w:val="00B050"/>
                <w:sz w:val="22"/>
                <w:u w:val="single"/>
              </w:rPr>
              <w:t>buildings</w:t>
            </w:r>
            <w:r w:rsidRPr="00865C7F">
              <w:rPr>
                <w:rFonts w:asciiTheme="minorHAnsi" w:hAnsiTheme="minorHAnsi" w:cstheme="minorHAnsi"/>
                <w:b/>
                <w:sz w:val="22"/>
                <w:u w:val="single"/>
              </w:rPr>
              <w:t xml:space="preserve"> and alterations or additions to existing buildings in the </w:t>
            </w:r>
            <w:r w:rsidRPr="00865C7F">
              <w:rPr>
                <w:rFonts w:asciiTheme="minorHAnsi" w:hAnsiTheme="minorHAnsi" w:cstheme="minorHAnsi"/>
                <w:b/>
                <w:color w:val="00B050"/>
                <w:sz w:val="22"/>
                <w:u w:val="single"/>
              </w:rPr>
              <w:t>Central City</w:t>
            </w:r>
            <w:r w:rsidRPr="00865C7F">
              <w:rPr>
                <w:rFonts w:asciiTheme="minorHAnsi" w:hAnsiTheme="minorHAnsi" w:cstheme="minorHAnsi"/>
                <w:b/>
                <w:sz w:val="22"/>
                <w:u w:val="single"/>
              </w:rPr>
              <w:t xml:space="preserve"> including all </w:t>
            </w:r>
            <w:r w:rsidRPr="00865C7F">
              <w:rPr>
                <w:rFonts w:asciiTheme="minorHAnsi" w:hAnsiTheme="minorHAnsi" w:cstheme="minorHAnsi"/>
                <w:b/>
                <w:color w:val="00B050"/>
                <w:sz w:val="22"/>
                <w:u w:val="single"/>
              </w:rPr>
              <w:t xml:space="preserve">accessory </w:t>
            </w:r>
            <w:r w:rsidRPr="00865C7F">
              <w:rPr>
                <w:rFonts w:asciiTheme="minorHAnsi" w:hAnsiTheme="minorHAnsi" w:cstheme="minorHAnsi"/>
                <w:b/>
                <w:color w:val="00B050"/>
                <w:sz w:val="22"/>
                <w:u w:val="single"/>
              </w:rPr>
              <w:lastRenderedPageBreak/>
              <w:t>buildings</w:t>
            </w:r>
            <w:r w:rsidRPr="00865C7F">
              <w:rPr>
                <w:rFonts w:asciiTheme="minorHAnsi" w:hAnsiTheme="minorHAnsi" w:cstheme="minorHAnsi"/>
                <w:b/>
                <w:sz w:val="22"/>
                <w:u w:val="single"/>
              </w:rPr>
              <w:t>,</w:t>
            </w:r>
            <w:r w:rsidRPr="00865C7F">
              <w:rPr>
                <w:rFonts w:asciiTheme="minorHAnsi" w:hAnsiTheme="minorHAnsi" w:cstheme="minorHAnsi"/>
                <w:b/>
                <w:color w:val="00B050"/>
                <w:sz w:val="22"/>
                <w:szCs w:val="22"/>
                <w:u w:val="single"/>
                <w:shd w:val="clear" w:color="auto" w:fill="FFFFFF"/>
              </w:rPr>
              <w:t xml:space="preserve"> </w:t>
            </w:r>
            <w:r w:rsidRPr="00865C7F">
              <w:rPr>
                <w:rFonts w:asciiTheme="minorHAnsi" w:hAnsiTheme="minorHAnsi" w:cstheme="minorHAnsi"/>
                <w:b/>
                <w:sz w:val="22"/>
                <w:szCs w:val="22"/>
                <w:u w:val="single"/>
              </w:rPr>
              <w:t xml:space="preserve">for an activity listed in </w:t>
            </w:r>
            <w:r w:rsidRPr="00212A6A">
              <w:rPr>
                <w:rFonts w:asciiTheme="minorHAnsi" w:hAnsiTheme="minorHAnsi" w:cstheme="minorHAnsi"/>
                <w:b/>
                <w:color w:val="0000FF"/>
                <w:sz w:val="22"/>
                <w:szCs w:val="22"/>
                <w:u w:val="single"/>
              </w:rPr>
              <w:t xml:space="preserve">Rule </w:t>
            </w:r>
            <w:r w:rsidRPr="00865C7F">
              <w:rPr>
                <w:rFonts w:asciiTheme="minorHAnsi" w:hAnsiTheme="minorHAnsi" w:cstheme="minorHAnsi"/>
                <w:b/>
                <w:color w:val="0000FF"/>
                <w:sz w:val="22"/>
                <w:szCs w:val="22"/>
                <w:u w:val="single"/>
              </w:rPr>
              <w:t>15.6.1.1</w:t>
            </w:r>
            <w:r w:rsidRPr="00865C7F">
              <w:rPr>
                <w:rFonts w:asciiTheme="minorHAnsi" w:hAnsiTheme="minorHAnsi" w:cstheme="minorHAnsi"/>
                <w:b/>
                <w:sz w:val="22"/>
                <w:szCs w:val="22"/>
                <w:u w:val="single"/>
              </w:rPr>
              <w:t xml:space="preserve"> P1 to P25, </w:t>
            </w:r>
            <w:r w:rsidRPr="00865C7F">
              <w:rPr>
                <w:rFonts w:asciiTheme="minorHAnsi" w:hAnsiTheme="minorHAnsi" w:cstheme="minorHAnsi"/>
                <w:b/>
                <w:color w:val="000000" w:themeColor="text1"/>
                <w:sz w:val="22"/>
                <w:szCs w:val="22"/>
                <w:u w:val="single"/>
                <w:shd w:val="clear" w:color="auto" w:fill="FFFFFF"/>
              </w:rPr>
              <w:t xml:space="preserve">of 12 metres or more in </w:t>
            </w:r>
            <w:r w:rsidRPr="00865C7F">
              <w:rPr>
                <w:rFonts w:asciiTheme="minorHAnsi" w:hAnsiTheme="minorHAnsi" w:cstheme="minorHAnsi"/>
                <w:b/>
                <w:color w:val="00B050"/>
                <w:sz w:val="22"/>
                <w:szCs w:val="22"/>
                <w:u w:val="single"/>
                <w:shd w:val="clear" w:color="auto" w:fill="FFFFFF"/>
              </w:rPr>
              <w:t>height</w:t>
            </w:r>
            <w:r w:rsidRPr="00865C7F">
              <w:rPr>
                <w:rFonts w:asciiTheme="minorHAnsi" w:hAnsiTheme="minorHAnsi" w:cstheme="minorHAnsi"/>
                <w:b/>
                <w:sz w:val="22"/>
                <w:szCs w:val="22"/>
                <w:u w:val="single"/>
              </w:rPr>
              <w:t>.</w:t>
            </w:r>
          </w:p>
        </w:tc>
        <w:tc>
          <w:tcPr>
            <w:tcW w:w="3101" w:type="pct"/>
          </w:tcPr>
          <w:p w14:paraId="5B6D4B26" w14:textId="77777777" w:rsidR="00052F03" w:rsidRPr="00865C7F" w:rsidRDefault="00052F03" w:rsidP="009D3398">
            <w:pPr>
              <w:pStyle w:val="PrlTableList1"/>
              <w:numPr>
                <w:ilvl w:val="0"/>
                <w:numId w:val="199"/>
              </w:numPr>
              <w:ind w:left="401" w:hanging="282"/>
              <w:rPr>
                <w:rFonts w:asciiTheme="minorHAnsi" w:hAnsiTheme="minorHAnsi" w:cstheme="minorHAnsi"/>
                <w:b/>
                <w:bCs/>
                <w:sz w:val="22"/>
                <w:u w:val="single"/>
              </w:rPr>
            </w:pPr>
            <w:r w:rsidRPr="00865C7F">
              <w:rPr>
                <w:rFonts w:asciiTheme="minorHAnsi" w:hAnsiTheme="minorHAnsi" w:cstheme="minorHAnsi"/>
                <w:b/>
                <w:sz w:val="22"/>
                <w:u w:val="single"/>
              </w:rPr>
              <w:lastRenderedPageBreak/>
              <w:t xml:space="preserve">Urban design in the City Centre and Central City Mixed Use Zones – </w:t>
            </w:r>
            <w:r w:rsidRPr="00212A6A">
              <w:rPr>
                <w:rFonts w:asciiTheme="minorHAnsi" w:hAnsiTheme="minorHAnsi" w:cstheme="minorHAnsi"/>
                <w:b/>
                <w:color w:val="0000FF"/>
                <w:sz w:val="22"/>
                <w:u w:val="single"/>
              </w:rPr>
              <w:t>Rule</w:t>
            </w:r>
            <w:r w:rsidRPr="00865C7F">
              <w:rPr>
                <w:rFonts w:asciiTheme="minorHAnsi" w:hAnsiTheme="minorHAnsi" w:cstheme="minorHAnsi"/>
                <w:b/>
                <w:color w:val="0070C0"/>
                <w:sz w:val="22"/>
                <w:u w:val="single"/>
              </w:rPr>
              <w:t xml:space="preserve"> </w:t>
            </w:r>
            <w:r w:rsidRPr="00865C7F">
              <w:rPr>
                <w:rFonts w:asciiTheme="minorHAnsi" w:hAnsiTheme="minorHAnsi" w:cstheme="minorHAnsi"/>
                <w:b/>
                <w:color w:val="0000FF"/>
                <w:sz w:val="22"/>
                <w:u w:val="single"/>
              </w:rPr>
              <w:t>15.1</w:t>
            </w:r>
            <w:r w:rsidRPr="00865C7F">
              <w:rPr>
                <w:rFonts w:asciiTheme="minorHAnsi" w:hAnsiTheme="minorHAnsi" w:cstheme="minorHAnsi"/>
                <w:b/>
                <w:bCs/>
                <w:color w:val="0000FF"/>
                <w:sz w:val="22"/>
                <w:u w:val="single"/>
              </w:rPr>
              <w:t>4</w:t>
            </w:r>
            <w:r w:rsidRPr="00865C7F">
              <w:rPr>
                <w:rFonts w:asciiTheme="minorHAnsi" w:hAnsiTheme="minorHAnsi" w:cstheme="minorHAnsi"/>
                <w:b/>
                <w:color w:val="0000FF"/>
                <w:sz w:val="22"/>
                <w:u w:val="single"/>
              </w:rPr>
              <w:t>.2.6</w:t>
            </w:r>
          </w:p>
        </w:tc>
      </w:tr>
      <w:tr w:rsidR="000A1F5C" w:rsidRPr="00865C7F" w14:paraId="02B5B2E9" w14:textId="77777777" w:rsidTr="00052F03">
        <w:tc>
          <w:tcPr>
            <w:tcW w:w="359" w:type="pct"/>
          </w:tcPr>
          <w:p w14:paraId="56A358C7" w14:textId="1ACDE56A" w:rsidR="000A1F5C" w:rsidRPr="00C33AE3" w:rsidRDefault="000A1F5C" w:rsidP="00C27E10">
            <w:pPr>
              <w:pStyle w:val="prlTabletext"/>
              <w:ind w:left="0"/>
              <w:rPr>
                <w:rFonts w:asciiTheme="minorHAnsi" w:hAnsiTheme="minorHAnsi" w:cstheme="minorHAnsi"/>
                <w:b/>
                <w:sz w:val="22"/>
                <w:szCs w:val="20"/>
                <w:u w:val="single" w:color="000000" w:themeColor="text1"/>
              </w:rPr>
            </w:pPr>
            <w:r>
              <w:rPr>
                <w:rFonts w:asciiTheme="minorHAnsi" w:hAnsiTheme="minorHAnsi" w:cstheme="minorHAnsi"/>
                <w:b/>
                <w:sz w:val="22"/>
                <w:szCs w:val="20"/>
                <w:u w:val="single" w:color="000000" w:themeColor="text1"/>
              </w:rPr>
              <w:t>RD7</w:t>
            </w:r>
          </w:p>
        </w:tc>
        <w:tc>
          <w:tcPr>
            <w:tcW w:w="1540" w:type="pct"/>
          </w:tcPr>
          <w:p w14:paraId="5391B24B" w14:textId="7BBFD6C9" w:rsidR="000A1F5C" w:rsidRPr="000A1F5C" w:rsidRDefault="000A1F5C" w:rsidP="000A1F5C">
            <w:pPr>
              <w:spacing w:line="276" w:lineRule="auto"/>
              <w:rPr>
                <w:rFonts w:asciiTheme="minorHAnsi" w:hAnsiTheme="minorHAnsi" w:cstheme="minorHAnsi"/>
                <w:b/>
                <w:sz w:val="22"/>
                <w:u w:val="single"/>
              </w:rPr>
            </w:pPr>
            <w:r>
              <w:rPr>
                <w:rFonts w:asciiTheme="minorHAnsi" w:hAnsiTheme="minorHAnsi" w:cstheme="minorHAnsi"/>
                <w:b/>
                <w:sz w:val="22"/>
                <w:u w:val="single"/>
              </w:rPr>
              <w:t xml:space="preserve">Any activity listed in </w:t>
            </w:r>
            <w:r w:rsidRPr="002F49A7">
              <w:rPr>
                <w:rFonts w:asciiTheme="minorHAnsi" w:hAnsiTheme="minorHAnsi" w:cstheme="minorHAnsi"/>
                <w:b/>
                <w:color w:val="0000FF"/>
                <w:sz w:val="22"/>
                <w:u w:val="single"/>
              </w:rPr>
              <w:t>Rule 15.6.1.1</w:t>
            </w:r>
            <w:r>
              <w:rPr>
                <w:rFonts w:asciiTheme="minorHAnsi" w:hAnsiTheme="minorHAnsi" w:cstheme="minorHAnsi"/>
                <w:b/>
                <w:sz w:val="22"/>
                <w:u w:val="single"/>
              </w:rPr>
              <w:t xml:space="preserve"> that does not meet </w:t>
            </w:r>
            <w:r w:rsidRPr="002F49A7">
              <w:rPr>
                <w:rFonts w:asciiTheme="minorHAnsi" w:hAnsiTheme="minorHAnsi" w:cstheme="minorHAnsi"/>
                <w:b/>
                <w:color w:val="0000FF"/>
                <w:sz w:val="22"/>
                <w:u w:val="single"/>
              </w:rPr>
              <w:t>Rule 15.6.2.11</w:t>
            </w:r>
          </w:p>
        </w:tc>
        <w:tc>
          <w:tcPr>
            <w:tcW w:w="3101" w:type="pct"/>
          </w:tcPr>
          <w:p w14:paraId="1771C595" w14:textId="28ABCC97" w:rsidR="000A1F5C" w:rsidRPr="00865C7F" w:rsidRDefault="00AC3791" w:rsidP="000C7521">
            <w:pPr>
              <w:pStyle w:val="PrlTableList1"/>
              <w:numPr>
                <w:ilvl w:val="0"/>
                <w:numId w:val="777"/>
              </w:numPr>
              <w:rPr>
                <w:rFonts w:asciiTheme="minorHAnsi" w:hAnsiTheme="minorHAnsi" w:cstheme="minorHAnsi"/>
                <w:b/>
                <w:sz w:val="22"/>
                <w:u w:val="single"/>
              </w:rPr>
            </w:pPr>
            <w:r w:rsidRPr="00AE376A">
              <w:rPr>
                <w:rFonts w:asciiTheme="minorHAnsi" w:hAnsiTheme="minorHAnsi" w:cstheme="minorHAnsi"/>
                <w:b/>
                <w:iCs/>
                <w:sz w:val="22"/>
                <w:szCs w:val="22"/>
                <w:u w:val="single"/>
                <w:lang w:val="en-NZ"/>
              </w:rPr>
              <w:t>City Spine Transport Corridor</w:t>
            </w:r>
            <w:r>
              <w:rPr>
                <w:rFonts w:asciiTheme="minorHAnsi" w:hAnsiTheme="minorHAnsi" w:cstheme="minorHAnsi"/>
                <w:b/>
                <w:iCs/>
                <w:sz w:val="22"/>
                <w:szCs w:val="22"/>
                <w:u w:val="single"/>
                <w:lang w:val="en-NZ"/>
              </w:rPr>
              <w:t xml:space="preserve"> – </w:t>
            </w:r>
            <w:r w:rsidRPr="002F49A7">
              <w:rPr>
                <w:rFonts w:asciiTheme="minorHAnsi" w:hAnsiTheme="minorHAnsi" w:cstheme="minorHAnsi"/>
                <w:b/>
                <w:iCs/>
                <w:color w:val="0000FF"/>
                <w:sz w:val="22"/>
                <w:szCs w:val="22"/>
                <w:u w:val="single"/>
                <w:lang w:val="en-NZ"/>
              </w:rPr>
              <w:t>Rule 15.14.5.3</w:t>
            </w:r>
          </w:p>
        </w:tc>
      </w:tr>
    </w:tbl>
    <w:p w14:paraId="1F9BEEA6" w14:textId="77777777" w:rsidR="00052F03" w:rsidRDefault="00052F03" w:rsidP="00C27E10">
      <w:bookmarkStart w:id="258" w:name="_Toc430773523"/>
      <w:bookmarkStart w:id="259" w:name="_Toc430775639"/>
      <w:bookmarkStart w:id="260" w:name="_Toc437936613"/>
    </w:p>
    <w:p w14:paraId="3C1F2A4D" w14:textId="7DC2BD3F" w:rsidR="00052F03" w:rsidRPr="00DC2F89" w:rsidRDefault="00174B07" w:rsidP="00935209">
      <w:pPr>
        <w:pStyle w:val="Prlhead3"/>
        <w:numPr>
          <w:ilvl w:val="0"/>
          <w:numId w:val="0"/>
        </w:numPr>
        <w:ind w:left="1134" w:hanging="1134"/>
        <w:rPr>
          <w:rFonts w:asciiTheme="minorHAnsi" w:hAnsiTheme="minorHAnsi" w:cstheme="minorHAnsi"/>
          <w:color w:val="auto"/>
        </w:rPr>
      </w:pPr>
      <w:r w:rsidRPr="00935209">
        <w:rPr>
          <w:rFonts w:asciiTheme="minorHAnsi" w:hAnsiTheme="minorHAnsi" w:cstheme="minorHAnsi"/>
          <w:color w:val="auto"/>
        </w:rPr>
        <w:t>15.</w:t>
      </w:r>
      <w:r w:rsidRPr="00174B07">
        <w:rPr>
          <w:rFonts w:asciiTheme="minorHAnsi" w:hAnsiTheme="minorHAnsi" w:cstheme="minorHAnsi"/>
          <w:strike/>
          <w:color w:val="auto"/>
        </w:rPr>
        <w:t>5</w:t>
      </w:r>
      <w:r w:rsidR="00935209">
        <w:rPr>
          <w:rFonts w:asciiTheme="minorHAnsi" w:hAnsiTheme="minorHAnsi" w:cstheme="minorHAnsi"/>
          <w:color w:val="auto"/>
          <w:u w:val="single"/>
        </w:rPr>
        <w:t>6</w:t>
      </w:r>
      <w:r w:rsidRPr="00935209">
        <w:rPr>
          <w:rFonts w:asciiTheme="minorHAnsi" w:hAnsiTheme="minorHAnsi" w:cstheme="minorHAnsi"/>
          <w:color w:val="auto"/>
        </w:rPr>
        <w:t>.1.4</w:t>
      </w:r>
      <w:r w:rsidR="00052F03" w:rsidRPr="00DC2F89">
        <w:rPr>
          <w:rFonts w:asciiTheme="minorHAnsi" w:hAnsiTheme="minorHAnsi" w:cstheme="minorHAnsi"/>
          <w:color w:val="auto"/>
        </w:rPr>
        <w:t xml:space="preserve"> </w:t>
      </w:r>
      <w:r w:rsidR="001041F2" w:rsidRPr="00DC2F89">
        <w:rPr>
          <w:rFonts w:asciiTheme="minorHAnsi" w:hAnsiTheme="minorHAnsi" w:cstheme="minorHAnsi"/>
          <w:color w:val="auto"/>
        </w:rPr>
        <w:tab/>
      </w:r>
      <w:r w:rsidR="00052F03" w:rsidRPr="00DC2F89">
        <w:rPr>
          <w:rFonts w:asciiTheme="minorHAnsi" w:hAnsiTheme="minorHAnsi" w:cstheme="minorHAnsi"/>
          <w:color w:val="auto"/>
        </w:rPr>
        <w:t xml:space="preserve">Discretionary </w:t>
      </w:r>
      <w:r w:rsidR="00052F03" w:rsidRPr="00DC2F89">
        <w:rPr>
          <w:rFonts w:asciiTheme="minorHAnsi" w:hAnsiTheme="minorHAnsi" w:cstheme="minorHAnsi"/>
        </w:rPr>
        <w:t>activities</w:t>
      </w:r>
      <w:bookmarkEnd w:id="258"/>
      <w:bookmarkEnd w:id="259"/>
      <w:bookmarkEnd w:id="260"/>
    </w:p>
    <w:p w14:paraId="12A69734" w14:textId="77777777" w:rsidR="00052F03" w:rsidRPr="00DC2F89" w:rsidRDefault="00052F03" w:rsidP="009D3398">
      <w:pPr>
        <w:pStyle w:val="Prllist1"/>
        <w:numPr>
          <w:ilvl w:val="6"/>
          <w:numId w:val="577"/>
        </w:numPr>
        <w:tabs>
          <w:tab w:val="clear" w:pos="0"/>
          <w:tab w:val="clear" w:pos="567"/>
          <w:tab w:val="num" w:pos="426"/>
        </w:tabs>
        <w:ind w:left="426" w:hanging="426"/>
        <w:rPr>
          <w:rFonts w:asciiTheme="minorHAnsi" w:hAnsiTheme="minorHAnsi" w:cstheme="minorHAnsi"/>
        </w:rPr>
      </w:pPr>
      <w:r w:rsidRPr="00DC2F89">
        <w:rPr>
          <w:rFonts w:asciiTheme="minorHAnsi" w:hAnsiTheme="minorHAnsi" w:cstheme="minorHAnsi"/>
        </w:rPr>
        <w:t xml:space="preserve">The </w:t>
      </w:r>
      <w:r w:rsidRPr="00DC2F89">
        <w:rPr>
          <w:rFonts w:asciiTheme="minorHAnsi" w:hAnsiTheme="minorHAnsi" w:cstheme="minorHAnsi"/>
          <w:color w:val="000000"/>
        </w:rPr>
        <w:t>activities</w:t>
      </w:r>
      <w:r w:rsidRPr="00DC2F89">
        <w:rPr>
          <w:rFonts w:asciiTheme="minorHAnsi" w:hAnsiTheme="minorHAnsi" w:cstheme="minorHAnsi"/>
        </w:rPr>
        <w:t xml:space="preserve"> listed below are discretionary </w:t>
      </w:r>
      <w:r w:rsidRPr="00DC2F89">
        <w:rPr>
          <w:rFonts w:asciiTheme="minorHAnsi" w:hAnsiTheme="minorHAnsi" w:cstheme="minorHAnsi"/>
          <w:color w:val="000000"/>
        </w:rPr>
        <w:t>activities</w:t>
      </w:r>
      <w:r w:rsidRPr="00DC2F89">
        <w:rPr>
          <w:rFonts w:asciiTheme="minorHAnsi" w:hAnsiTheme="minorHAnsi" w:cstheme="minorHAnsi"/>
        </w:rPr>
        <w:t>.</w:t>
      </w:r>
    </w:p>
    <w:p w14:paraId="1C036775" w14:textId="77777777" w:rsidR="00052F03" w:rsidRPr="001E4EA1" w:rsidRDefault="00052F03" w:rsidP="00C27E10">
      <w:pPr>
        <w:rPr>
          <w:rFonts w:asciiTheme="minorHAnsi" w:hAnsiTheme="minorHAnsi" w:cstheme="minorHAnsi"/>
        </w:rPr>
      </w:pPr>
    </w:p>
    <w:tbl>
      <w:tblPr>
        <w:tblStyle w:val="prltable"/>
        <w:tblW w:w="4665" w:type="pct"/>
        <w:tblLook w:val="00A0" w:firstRow="1" w:lastRow="0" w:firstColumn="1" w:lastColumn="0" w:noHBand="0" w:noVBand="0"/>
      </w:tblPr>
      <w:tblGrid>
        <w:gridCol w:w="501"/>
        <w:gridCol w:w="7911"/>
      </w:tblGrid>
      <w:tr w:rsidR="00052F03" w:rsidRPr="00823C56" w14:paraId="7C94508E" w14:textId="77777777" w:rsidTr="00052F03">
        <w:trPr>
          <w:cnfStyle w:val="100000000000" w:firstRow="1" w:lastRow="0" w:firstColumn="0" w:lastColumn="0" w:oddVBand="0" w:evenVBand="0" w:oddHBand="0" w:evenHBand="0" w:firstRowFirstColumn="0" w:firstRowLastColumn="0" w:lastRowFirstColumn="0" w:lastRowLastColumn="0"/>
        </w:trPr>
        <w:tc>
          <w:tcPr>
            <w:tcW w:w="298" w:type="pct"/>
          </w:tcPr>
          <w:p w14:paraId="49A4A482" w14:textId="77777777" w:rsidR="00052F03" w:rsidRPr="00823C56" w:rsidRDefault="00052F03" w:rsidP="00C27E10">
            <w:pPr>
              <w:spacing w:line="276" w:lineRule="auto"/>
              <w:rPr>
                <w:rFonts w:asciiTheme="minorHAnsi" w:hAnsiTheme="minorHAnsi" w:cstheme="minorHAnsi"/>
                <w:b/>
                <w:sz w:val="22"/>
              </w:rPr>
            </w:pPr>
          </w:p>
        </w:tc>
        <w:tc>
          <w:tcPr>
            <w:tcW w:w="4702" w:type="pct"/>
          </w:tcPr>
          <w:p w14:paraId="4C47E11F" w14:textId="77777777" w:rsidR="00052F03" w:rsidRPr="00823C56" w:rsidRDefault="00052F03" w:rsidP="00C27E10">
            <w:pPr>
              <w:pStyle w:val="prlTabletextbold"/>
              <w:ind w:left="0"/>
              <w:rPr>
                <w:rFonts w:asciiTheme="minorHAnsi" w:hAnsiTheme="minorHAnsi" w:cstheme="minorHAnsi"/>
                <w:sz w:val="22"/>
              </w:rPr>
            </w:pPr>
            <w:r w:rsidRPr="00823C56">
              <w:rPr>
                <w:rFonts w:asciiTheme="minorHAnsi" w:hAnsiTheme="minorHAnsi" w:cstheme="minorHAnsi"/>
                <w:sz w:val="22"/>
              </w:rPr>
              <w:t>Activity</w:t>
            </w:r>
          </w:p>
        </w:tc>
      </w:tr>
      <w:tr w:rsidR="00052F03" w:rsidRPr="00823C56" w14:paraId="59D91F55" w14:textId="77777777" w:rsidTr="00052F03">
        <w:tc>
          <w:tcPr>
            <w:tcW w:w="298" w:type="pct"/>
          </w:tcPr>
          <w:p w14:paraId="60E33FCF" w14:textId="77777777" w:rsidR="00052F03" w:rsidRPr="00823C56" w:rsidRDefault="00052F03" w:rsidP="00C27E10">
            <w:pPr>
              <w:pStyle w:val="prlTabletextbold"/>
              <w:ind w:left="0"/>
              <w:rPr>
                <w:rFonts w:asciiTheme="minorHAnsi" w:hAnsiTheme="minorHAnsi" w:cstheme="minorHAnsi"/>
                <w:sz w:val="22"/>
              </w:rPr>
            </w:pPr>
            <w:r w:rsidRPr="00823C56">
              <w:rPr>
                <w:rFonts w:asciiTheme="minorHAnsi" w:hAnsiTheme="minorHAnsi" w:cstheme="minorHAnsi"/>
                <w:sz w:val="22"/>
              </w:rPr>
              <w:t>D1</w:t>
            </w:r>
          </w:p>
        </w:tc>
        <w:tc>
          <w:tcPr>
            <w:tcW w:w="4702" w:type="pct"/>
          </w:tcPr>
          <w:p w14:paraId="0913DB84" w14:textId="77777777" w:rsidR="00052F03" w:rsidRPr="00823C56" w:rsidRDefault="00052F03" w:rsidP="00C27E10">
            <w:pPr>
              <w:pStyle w:val="prlTabletext"/>
              <w:ind w:left="0"/>
              <w:rPr>
                <w:rFonts w:asciiTheme="minorHAnsi" w:hAnsiTheme="minorHAnsi" w:cstheme="minorHAnsi"/>
                <w:sz w:val="22"/>
              </w:rPr>
            </w:pPr>
            <w:r w:rsidRPr="00823C56">
              <w:rPr>
                <w:rFonts w:asciiTheme="minorHAnsi" w:hAnsiTheme="minorHAnsi" w:cstheme="minorHAnsi"/>
                <w:sz w:val="22"/>
              </w:rPr>
              <w:t>Any activity not provided for as a permitted, controlled, restricted discretionary, non-complying or prohibited activity.</w:t>
            </w:r>
          </w:p>
        </w:tc>
      </w:tr>
      <w:tr w:rsidR="00052F03" w:rsidRPr="00823C56" w14:paraId="0065C853" w14:textId="77777777" w:rsidTr="00052F03">
        <w:tc>
          <w:tcPr>
            <w:tcW w:w="298" w:type="pct"/>
          </w:tcPr>
          <w:p w14:paraId="7993EB8C" w14:textId="77777777" w:rsidR="00052F03" w:rsidRPr="00823C56" w:rsidRDefault="00052F03" w:rsidP="00C27E10">
            <w:pPr>
              <w:pStyle w:val="prlTabletext"/>
              <w:ind w:left="0"/>
              <w:rPr>
                <w:rFonts w:asciiTheme="minorHAnsi" w:hAnsiTheme="minorHAnsi" w:cstheme="minorHAnsi"/>
                <w:b/>
                <w:sz w:val="22"/>
              </w:rPr>
            </w:pPr>
            <w:r w:rsidRPr="00823C56">
              <w:rPr>
                <w:rFonts w:asciiTheme="minorHAnsi" w:hAnsiTheme="minorHAnsi" w:cstheme="minorHAnsi"/>
                <w:b/>
                <w:sz w:val="22"/>
                <w:szCs w:val="20"/>
              </w:rPr>
              <w:t>D2</w:t>
            </w:r>
          </w:p>
        </w:tc>
        <w:tc>
          <w:tcPr>
            <w:tcW w:w="4702" w:type="pct"/>
          </w:tcPr>
          <w:p w14:paraId="3AC05ABD" w14:textId="33244053" w:rsidR="00052F03" w:rsidRPr="00823C56" w:rsidRDefault="00052F03" w:rsidP="00955297">
            <w:pPr>
              <w:pStyle w:val="PrlTableList1"/>
              <w:rPr>
                <w:rFonts w:asciiTheme="minorHAnsi" w:hAnsiTheme="minorHAnsi" w:cstheme="minorHAnsi"/>
                <w:sz w:val="22"/>
              </w:rPr>
            </w:pPr>
            <w:r w:rsidRPr="00823C56">
              <w:rPr>
                <w:rFonts w:asciiTheme="minorHAnsi" w:hAnsiTheme="minorHAnsi" w:cstheme="minorHAnsi"/>
                <w:sz w:val="22"/>
                <w:szCs w:val="20"/>
              </w:rPr>
              <w:t xml:space="preserve">In the </w:t>
            </w:r>
            <w:r w:rsidRPr="00823C56">
              <w:rPr>
                <w:rFonts w:asciiTheme="minorHAnsi" w:hAnsiTheme="minorHAnsi" w:cstheme="minorHAnsi"/>
                <w:color w:val="00B050"/>
                <w:sz w:val="22"/>
                <w:szCs w:val="20"/>
                <w:shd w:val="clear" w:color="auto" w:fill="FFFFFF"/>
              </w:rPr>
              <w:t>Central City</w:t>
            </w:r>
            <w:r w:rsidRPr="00823C56">
              <w:rPr>
                <w:rFonts w:asciiTheme="minorHAnsi" w:hAnsiTheme="minorHAnsi" w:cstheme="minorHAnsi"/>
                <w:sz w:val="22"/>
                <w:szCs w:val="20"/>
              </w:rPr>
              <w:t xml:space="preserve">, </w:t>
            </w:r>
            <w:r w:rsidRPr="00823C56">
              <w:rPr>
                <w:rFonts w:asciiTheme="minorHAnsi" w:hAnsiTheme="minorHAnsi" w:cstheme="minorHAnsi"/>
                <w:color w:val="000000"/>
                <w:sz w:val="22"/>
                <w:szCs w:val="20"/>
              </w:rPr>
              <w:t>activities</w:t>
            </w:r>
            <w:r w:rsidRPr="00823C56">
              <w:rPr>
                <w:rFonts w:asciiTheme="minorHAnsi" w:hAnsiTheme="minorHAnsi" w:cstheme="minorHAnsi"/>
                <w:sz w:val="22"/>
                <w:szCs w:val="20"/>
              </w:rPr>
              <w:t xml:space="preserve"> listed in </w:t>
            </w:r>
            <w:r w:rsidRPr="00823C56">
              <w:rPr>
                <w:rFonts w:asciiTheme="minorHAnsi" w:hAnsiTheme="minorHAnsi" w:cstheme="minorHAnsi"/>
                <w:color w:val="0000FF"/>
                <w:sz w:val="22"/>
                <w:szCs w:val="20"/>
              </w:rPr>
              <w:t xml:space="preserve">Rule </w:t>
            </w:r>
            <w:r w:rsidR="00823C56" w:rsidRPr="00006F4E">
              <w:rPr>
                <w:rFonts w:asciiTheme="minorHAnsi" w:hAnsiTheme="minorHAnsi" w:cstheme="minorHAnsi"/>
                <w:color w:val="0000FF"/>
                <w:sz w:val="22"/>
                <w:szCs w:val="20"/>
              </w:rPr>
              <w:t>15.</w:t>
            </w:r>
            <w:r w:rsidR="00823C56" w:rsidRPr="007C3F18">
              <w:rPr>
                <w:rFonts w:asciiTheme="minorHAnsi" w:hAnsiTheme="minorHAnsi" w:cstheme="minorHAnsi"/>
                <w:b/>
                <w:bCs/>
                <w:strike/>
                <w:color w:val="0000FF"/>
                <w:sz w:val="22"/>
              </w:rPr>
              <w:t>5</w:t>
            </w:r>
            <w:r w:rsidR="00823C56" w:rsidRPr="007C3F18">
              <w:rPr>
                <w:rFonts w:asciiTheme="minorHAnsi" w:hAnsiTheme="minorHAnsi" w:cstheme="minorHAnsi"/>
                <w:b/>
                <w:bCs/>
                <w:color w:val="0000FF"/>
                <w:sz w:val="22"/>
                <w:u w:val="single"/>
              </w:rPr>
              <w:t>6</w:t>
            </w:r>
            <w:r w:rsidR="00823C56" w:rsidRPr="00006F4E">
              <w:rPr>
                <w:rFonts w:asciiTheme="minorHAnsi" w:hAnsiTheme="minorHAnsi" w:cstheme="minorHAnsi"/>
                <w:color w:val="0000FF"/>
                <w:sz w:val="22"/>
                <w:szCs w:val="20"/>
              </w:rPr>
              <w:t>.1.1</w:t>
            </w:r>
            <w:r w:rsidRPr="00823C56">
              <w:rPr>
                <w:rFonts w:asciiTheme="minorHAnsi" w:hAnsiTheme="minorHAnsi" w:cstheme="minorHAnsi"/>
                <w:sz w:val="22"/>
                <w:szCs w:val="20"/>
              </w:rPr>
              <w:t xml:space="preserve"> P1 to P24 that do not meet </w:t>
            </w:r>
            <w:r w:rsidRPr="00823C56">
              <w:rPr>
                <w:rFonts w:asciiTheme="minorHAnsi" w:hAnsiTheme="minorHAnsi" w:cstheme="minorHAnsi"/>
                <w:color w:val="0000FF"/>
                <w:sz w:val="22"/>
                <w:szCs w:val="20"/>
              </w:rPr>
              <w:t xml:space="preserve">Rule </w:t>
            </w:r>
            <w:r w:rsidR="00823C56" w:rsidRPr="00006F4E">
              <w:rPr>
                <w:rFonts w:asciiTheme="minorHAnsi" w:hAnsiTheme="minorHAnsi" w:cstheme="minorHAnsi"/>
                <w:color w:val="0000FF"/>
                <w:sz w:val="22"/>
                <w:szCs w:val="20"/>
              </w:rPr>
              <w:t>15.</w:t>
            </w:r>
            <w:r w:rsidR="00823C56" w:rsidRPr="007C3F18">
              <w:rPr>
                <w:rFonts w:asciiTheme="minorHAnsi" w:hAnsiTheme="minorHAnsi" w:cstheme="minorHAnsi"/>
                <w:b/>
                <w:bCs/>
                <w:strike/>
                <w:color w:val="0000FF"/>
                <w:sz w:val="22"/>
              </w:rPr>
              <w:t>5</w:t>
            </w:r>
            <w:r w:rsidR="00823C56" w:rsidRPr="007C3F18">
              <w:rPr>
                <w:rFonts w:asciiTheme="minorHAnsi" w:hAnsiTheme="minorHAnsi" w:cstheme="minorHAnsi"/>
                <w:b/>
                <w:bCs/>
                <w:color w:val="0000FF"/>
                <w:sz w:val="22"/>
                <w:u w:val="single"/>
              </w:rPr>
              <w:t>6</w:t>
            </w:r>
            <w:r w:rsidR="00823C56" w:rsidRPr="00006F4E">
              <w:rPr>
                <w:rFonts w:asciiTheme="minorHAnsi" w:hAnsiTheme="minorHAnsi" w:cstheme="minorHAnsi"/>
                <w:color w:val="0000FF"/>
                <w:sz w:val="22"/>
                <w:szCs w:val="20"/>
              </w:rPr>
              <w:t>.2.1</w:t>
            </w:r>
            <w:r w:rsidR="00823C56" w:rsidRPr="00823C56">
              <w:rPr>
                <w:rFonts w:asciiTheme="minorHAnsi" w:hAnsiTheme="minorHAnsi" w:cstheme="minorHAnsi"/>
                <w:sz w:val="22"/>
                <w:szCs w:val="20"/>
              </w:rPr>
              <w:t xml:space="preserve"> </w:t>
            </w:r>
            <w:r w:rsidRPr="00823C56">
              <w:rPr>
                <w:rFonts w:asciiTheme="minorHAnsi" w:hAnsiTheme="minorHAnsi" w:cstheme="minorHAnsi"/>
                <w:sz w:val="22"/>
                <w:szCs w:val="20"/>
              </w:rPr>
              <w:t>(a)(</w:t>
            </w:r>
            <w:proofErr w:type="spellStart"/>
            <w:r w:rsidRPr="00823C56">
              <w:rPr>
                <w:rFonts w:asciiTheme="minorHAnsi" w:hAnsiTheme="minorHAnsi" w:cstheme="minorHAnsi"/>
                <w:sz w:val="22"/>
                <w:szCs w:val="20"/>
              </w:rPr>
              <w:t>i</w:t>
            </w:r>
            <w:proofErr w:type="spellEnd"/>
            <w:r w:rsidRPr="00823C56">
              <w:rPr>
                <w:rFonts w:asciiTheme="minorHAnsi" w:hAnsiTheme="minorHAnsi" w:cstheme="minorHAnsi"/>
                <w:sz w:val="22"/>
                <w:szCs w:val="20"/>
              </w:rPr>
              <w:t>)</w:t>
            </w:r>
          </w:p>
        </w:tc>
      </w:tr>
    </w:tbl>
    <w:p w14:paraId="5BC2CC73" w14:textId="4678A119" w:rsidR="00052F03" w:rsidRPr="00F6546A" w:rsidRDefault="00174B07" w:rsidP="00E4708C">
      <w:pPr>
        <w:pStyle w:val="Prlhead3"/>
        <w:numPr>
          <w:ilvl w:val="0"/>
          <w:numId w:val="0"/>
        </w:numPr>
        <w:ind w:left="1134" w:hanging="1134"/>
        <w:rPr>
          <w:rFonts w:asciiTheme="minorHAnsi" w:hAnsiTheme="minorHAnsi" w:cstheme="minorHAnsi"/>
          <w:color w:val="auto"/>
        </w:rPr>
      </w:pPr>
      <w:bookmarkStart w:id="261" w:name="_Toc430773524"/>
      <w:bookmarkStart w:id="262" w:name="_Toc430775640"/>
      <w:bookmarkStart w:id="263" w:name="_Toc437936614"/>
      <w:r w:rsidRPr="00E4708C">
        <w:rPr>
          <w:rFonts w:asciiTheme="minorHAnsi" w:hAnsiTheme="minorHAnsi" w:cstheme="minorHAnsi"/>
          <w:color w:val="auto"/>
        </w:rPr>
        <w:t>15.</w:t>
      </w:r>
      <w:r w:rsidRPr="00174B07">
        <w:rPr>
          <w:rFonts w:asciiTheme="minorHAnsi" w:hAnsiTheme="minorHAnsi" w:cstheme="minorHAnsi"/>
          <w:strike/>
          <w:color w:val="auto"/>
        </w:rPr>
        <w:t>5</w:t>
      </w:r>
      <w:r w:rsidR="00E4708C">
        <w:rPr>
          <w:rFonts w:asciiTheme="minorHAnsi" w:hAnsiTheme="minorHAnsi" w:cstheme="minorHAnsi"/>
          <w:color w:val="auto"/>
          <w:u w:val="single"/>
        </w:rPr>
        <w:t>6</w:t>
      </w:r>
      <w:r w:rsidRPr="00E4708C">
        <w:rPr>
          <w:rFonts w:asciiTheme="minorHAnsi" w:hAnsiTheme="minorHAnsi" w:cstheme="minorHAnsi"/>
          <w:color w:val="auto"/>
        </w:rPr>
        <w:t>.1.5</w:t>
      </w:r>
      <w:r w:rsidR="00052F03" w:rsidRPr="00F6546A">
        <w:rPr>
          <w:rFonts w:asciiTheme="minorHAnsi" w:hAnsiTheme="minorHAnsi" w:cstheme="minorHAnsi"/>
          <w:color w:val="auto"/>
        </w:rPr>
        <w:t xml:space="preserve"> </w:t>
      </w:r>
      <w:r w:rsidR="00052F03" w:rsidRPr="00F6546A">
        <w:rPr>
          <w:rFonts w:asciiTheme="minorHAnsi" w:hAnsiTheme="minorHAnsi" w:cstheme="minorHAnsi"/>
          <w:color w:val="auto"/>
        </w:rPr>
        <w:tab/>
      </w:r>
      <w:proofErr w:type="gramStart"/>
      <w:r w:rsidR="00052F03" w:rsidRPr="00F6546A">
        <w:rPr>
          <w:rFonts w:asciiTheme="minorHAnsi" w:hAnsiTheme="minorHAnsi" w:cstheme="minorHAnsi"/>
          <w:color w:val="auto"/>
        </w:rPr>
        <w:t>Non-complying</w:t>
      </w:r>
      <w:proofErr w:type="gramEnd"/>
      <w:r w:rsidR="00052F03" w:rsidRPr="00F6546A">
        <w:rPr>
          <w:rFonts w:asciiTheme="minorHAnsi" w:hAnsiTheme="minorHAnsi" w:cstheme="minorHAnsi"/>
          <w:color w:val="auto"/>
        </w:rPr>
        <w:t xml:space="preserve"> </w:t>
      </w:r>
      <w:r w:rsidR="00052F03" w:rsidRPr="00F6546A">
        <w:rPr>
          <w:rFonts w:asciiTheme="minorHAnsi" w:hAnsiTheme="minorHAnsi" w:cstheme="minorHAnsi"/>
        </w:rPr>
        <w:t>activities</w:t>
      </w:r>
      <w:bookmarkEnd w:id="261"/>
      <w:bookmarkEnd w:id="262"/>
      <w:bookmarkEnd w:id="263"/>
    </w:p>
    <w:p w14:paraId="5B2A4FBD" w14:textId="77777777" w:rsidR="00052F03" w:rsidRPr="00F6546A" w:rsidRDefault="00052F03" w:rsidP="009D3398">
      <w:pPr>
        <w:pStyle w:val="Prllist1"/>
        <w:numPr>
          <w:ilvl w:val="6"/>
          <w:numId w:val="578"/>
        </w:numPr>
        <w:tabs>
          <w:tab w:val="clear" w:pos="0"/>
          <w:tab w:val="clear" w:pos="567"/>
          <w:tab w:val="num" w:pos="426"/>
        </w:tabs>
        <w:ind w:left="426" w:hanging="426"/>
        <w:rPr>
          <w:rFonts w:asciiTheme="minorHAnsi" w:hAnsiTheme="minorHAnsi" w:cstheme="minorHAnsi"/>
          <w:sz w:val="18"/>
          <w:szCs w:val="18"/>
        </w:rPr>
      </w:pPr>
      <w:r w:rsidRPr="00F6546A">
        <w:rPr>
          <w:rFonts w:asciiTheme="minorHAnsi" w:hAnsiTheme="minorHAnsi" w:cstheme="minorHAnsi"/>
        </w:rPr>
        <w:t xml:space="preserve">The </w:t>
      </w:r>
      <w:r w:rsidRPr="00F6546A">
        <w:rPr>
          <w:rFonts w:asciiTheme="minorHAnsi" w:hAnsiTheme="minorHAnsi" w:cstheme="minorHAnsi"/>
          <w:color w:val="000000"/>
        </w:rPr>
        <w:t>activities</w:t>
      </w:r>
      <w:r w:rsidRPr="00F6546A">
        <w:rPr>
          <w:rFonts w:asciiTheme="minorHAnsi" w:hAnsiTheme="minorHAnsi" w:cstheme="minorHAnsi"/>
        </w:rPr>
        <w:t xml:space="preserve"> listed below are non-complying </w:t>
      </w:r>
      <w:r w:rsidRPr="00F6546A">
        <w:rPr>
          <w:rFonts w:asciiTheme="minorHAnsi" w:hAnsiTheme="minorHAnsi" w:cstheme="minorHAnsi"/>
          <w:color w:val="000000"/>
        </w:rPr>
        <w:t>activities</w:t>
      </w:r>
      <w:r w:rsidRPr="00F6546A">
        <w:rPr>
          <w:rFonts w:asciiTheme="minorHAnsi" w:hAnsiTheme="minorHAnsi" w:cstheme="minorHAnsi"/>
        </w:rPr>
        <w:t>.</w:t>
      </w:r>
    </w:p>
    <w:tbl>
      <w:tblPr>
        <w:tblStyle w:val="prltable"/>
        <w:tblW w:w="4985" w:type="pct"/>
        <w:tblLayout w:type="fixed"/>
        <w:tblLook w:val="00A0" w:firstRow="1" w:lastRow="0" w:firstColumn="1" w:lastColumn="0" w:noHBand="0" w:noVBand="0"/>
      </w:tblPr>
      <w:tblGrid>
        <w:gridCol w:w="834"/>
        <w:gridCol w:w="8155"/>
      </w:tblGrid>
      <w:tr w:rsidR="00052F03" w:rsidRPr="00F6546A" w14:paraId="44A30035" w14:textId="77777777" w:rsidTr="00052F03">
        <w:trPr>
          <w:cnfStyle w:val="100000000000" w:firstRow="1" w:lastRow="0" w:firstColumn="0" w:lastColumn="0" w:oddVBand="0" w:evenVBand="0" w:oddHBand="0" w:evenHBand="0" w:firstRowFirstColumn="0" w:firstRowLastColumn="0" w:lastRowFirstColumn="0" w:lastRowLastColumn="0"/>
        </w:trPr>
        <w:tc>
          <w:tcPr>
            <w:tcW w:w="464" w:type="pct"/>
          </w:tcPr>
          <w:p w14:paraId="0141E679" w14:textId="77777777" w:rsidR="00052F03" w:rsidRPr="00F6546A" w:rsidRDefault="00052F03" w:rsidP="00C27E10">
            <w:pPr>
              <w:spacing w:line="276" w:lineRule="auto"/>
              <w:rPr>
                <w:rFonts w:asciiTheme="minorHAnsi" w:hAnsiTheme="minorHAnsi" w:cstheme="minorHAnsi"/>
                <w:b/>
                <w:sz w:val="22"/>
              </w:rPr>
            </w:pPr>
          </w:p>
        </w:tc>
        <w:tc>
          <w:tcPr>
            <w:tcW w:w="4536" w:type="pct"/>
          </w:tcPr>
          <w:p w14:paraId="58335725" w14:textId="77777777" w:rsidR="00052F03" w:rsidRPr="00F6546A" w:rsidRDefault="00052F03" w:rsidP="000F6C13">
            <w:pPr>
              <w:spacing w:line="276" w:lineRule="auto"/>
              <w:ind w:left="93"/>
              <w:rPr>
                <w:rFonts w:asciiTheme="minorHAnsi" w:hAnsiTheme="minorHAnsi" w:cstheme="minorHAnsi"/>
                <w:b/>
                <w:sz w:val="22"/>
              </w:rPr>
            </w:pPr>
            <w:r w:rsidRPr="00F6546A">
              <w:rPr>
                <w:rFonts w:asciiTheme="minorHAnsi" w:hAnsiTheme="minorHAnsi" w:cstheme="minorHAnsi"/>
                <w:b/>
                <w:sz w:val="22"/>
              </w:rPr>
              <w:t>Activity</w:t>
            </w:r>
          </w:p>
        </w:tc>
      </w:tr>
      <w:tr w:rsidR="00052F03" w:rsidRPr="00F6546A" w14:paraId="43228C36" w14:textId="77777777" w:rsidTr="00052F03">
        <w:tc>
          <w:tcPr>
            <w:tcW w:w="464" w:type="pct"/>
          </w:tcPr>
          <w:p w14:paraId="3C4BC76C" w14:textId="77777777" w:rsidR="00052F03" w:rsidRPr="00F6546A" w:rsidRDefault="00052F03" w:rsidP="00C27E10">
            <w:pPr>
              <w:spacing w:line="276" w:lineRule="auto"/>
              <w:rPr>
                <w:rFonts w:asciiTheme="minorHAnsi" w:hAnsiTheme="minorHAnsi" w:cstheme="minorHAnsi"/>
                <w:b/>
                <w:sz w:val="22"/>
              </w:rPr>
            </w:pPr>
            <w:r w:rsidRPr="00F6546A">
              <w:rPr>
                <w:rFonts w:asciiTheme="minorHAnsi" w:hAnsiTheme="minorHAnsi" w:cstheme="minorHAnsi"/>
                <w:b/>
                <w:sz w:val="22"/>
              </w:rPr>
              <w:t>NC1</w:t>
            </w:r>
          </w:p>
        </w:tc>
        <w:tc>
          <w:tcPr>
            <w:tcW w:w="4536" w:type="pct"/>
          </w:tcPr>
          <w:p w14:paraId="422E4FBA" w14:textId="49F52B28" w:rsidR="00052F03" w:rsidRPr="00F6546A" w:rsidRDefault="00052F03" w:rsidP="000F6C13">
            <w:pPr>
              <w:spacing w:line="276" w:lineRule="auto"/>
              <w:ind w:left="93"/>
              <w:rPr>
                <w:rFonts w:asciiTheme="minorHAnsi" w:hAnsiTheme="minorHAnsi" w:cstheme="minorHAnsi"/>
                <w:sz w:val="22"/>
              </w:rPr>
            </w:pPr>
            <w:r w:rsidRPr="00F6546A">
              <w:rPr>
                <w:rFonts w:asciiTheme="minorHAnsi" w:hAnsiTheme="minorHAnsi" w:cstheme="minorHAnsi"/>
                <w:sz w:val="22"/>
                <w:szCs w:val="22"/>
              </w:rPr>
              <w:t xml:space="preserve">Outside the </w:t>
            </w:r>
            <w:r w:rsidRPr="00F6546A">
              <w:rPr>
                <w:rFonts w:asciiTheme="minorHAnsi" w:hAnsiTheme="minorHAnsi" w:cstheme="minorHAnsi"/>
                <w:color w:val="00B050"/>
                <w:sz w:val="22"/>
                <w:szCs w:val="22"/>
                <w:shd w:val="clear" w:color="auto" w:fill="FFFFFF"/>
              </w:rPr>
              <w:t>Central City</w:t>
            </w:r>
            <w:r w:rsidRPr="00F6546A">
              <w:rPr>
                <w:rFonts w:asciiTheme="minorHAnsi" w:hAnsiTheme="minorHAnsi" w:cstheme="minorHAnsi"/>
                <w:sz w:val="22"/>
                <w:szCs w:val="22"/>
              </w:rPr>
              <w:t xml:space="preserve">, </w:t>
            </w:r>
            <w:r w:rsidRPr="00F6546A">
              <w:rPr>
                <w:rFonts w:asciiTheme="minorHAnsi" w:hAnsiTheme="minorHAnsi" w:cstheme="minorHAnsi"/>
                <w:sz w:val="22"/>
              </w:rPr>
              <w:t xml:space="preserve">any </w:t>
            </w:r>
            <w:r w:rsidRPr="00F6546A">
              <w:rPr>
                <w:rFonts w:asciiTheme="minorHAnsi" w:hAnsiTheme="minorHAnsi" w:cstheme="minorHAnsi"/>
                <w:color w:val="00B050"/>
                <w:sz w:val="22"/>
                <w:shd w:val="clear" w:color="auto" w:fill="FFFFFF"/>
              </w:rPr>
              <w:t>residential activity</w:t>
            </w:r>
            <w:r w:rsidRPr="00F6546A">
              <w:rPr>
                <w:rFonts w:asciiTheme="minorHAnsi" w:hAnsiTheme="minorHAnsi" w:cstheme="minorHAnsi"/>
                <w:sz w:val="22"/>
              </w:rPr>
              <w:t xml:space="preserve"> or </w:t>
            </w:r>
            <w:r w:rsidRPr="00F6546A">
              <w:rPr>
                <w:rFonts w:asciiTheme="minorHAnsi" w:hAnsiTheme="minorHAnsi" w:cstheme="minorHAnsi"/>
                <w:strike/>
                <w:sz w:val="22"/>
                <w:highlight w:val="lightGray"/>
                <w:shd w:val="clear" w:color="auto" w:fill="FFFFFF"/>
              </w:rPr>
              <w:t>guest</w:t>
            </w:r>
            <w:r w:rsidRPr="00F6546A">
              <w:rPr>
                <w:rFonts w:asciiTheme="minorHAnsi" w:hAnsiTheme="minorHAnsi" w:cstheme="minorHAnsi"/>
                <w:color w:val="00B050"/>
                <w:sz w:val="22"/>
                <w:highlight w:val="lightGray"/>
                <w:shd w:val="clear" w:color="auto" w:fill="FFFFFF"/>
              </w:rPr>
              <w:t xml:space="preserve"> visitor accommodation</w:t>
            </w:r>
            <w:r w:rsidRPr="00F6546A">
              <w:rPr>
                <w:rFonts w:asciiTheme="minorHAnsi" w:hAnsiTheme="minorHAnsi" w:cstheme="minorHAnsi"/>
                <w:sz w:val="22"/>
              </w:rPr>
              <w:t xml:space="preserve"> that does not meet </w:t>
            </w:r>
            <w:r w:rsidRPr="00F6546A">
              <w:rPr>
                <w:rFonts w:asciiTheme="minorHAnsi" w:hAnsiTheme="minorHAnsi" w:cstheme="minorHAnsi"/>
                <w:color w:val="0000FF"/>
                <w:sz w:val="22"/>
              </w:rPr>
              <w:t xml:space="preserve">Rules </w:t>
            </w:r>
            <w:r w:rsidR="00F6546A" w:rsidRPr="00006F4E">
              <w:rPr>
                <w:rFonts w:asciiTheme="minorHAnsi" w:hAnsiTheme="minorHAnsi" w:cstheme="minorHAnsi"/>
                <w:color w:val="0000FF"/>
                <w:sz w:val="22"/>
              </w:rPr>
              <w:t>15.</w:t>
            </w:r>
            <w:r w:rsidR="00F6546A" w:rsidRPr="007C3F18">
              <w:rPr>
                <w:rFonts w:asciiTheme="minorHAnsi" w:hAnsiTheme="minorHAnsi" w:cstheme="minorHAnsi"/>
                <w:b/>
                <w:bCs/>
                <w:strike/>
                <w:color w:val="0000FF"/>
                <w:sz w:val="22"/>
              </w:rPr>
              <w:t>5</w:t>
            </w:r>
            <w:r w:rsidR="00F6546A" w:rsidRPr="007C3F18">
              <w:rPr>
                <w:rFonts w:asciiTheme="minorHAnsi" w:hAnsiTheme="minorHAnsi" w:cstheme="minorHAnsi"/>
                <w:b/>
                <w:bCs/>
                <w:color w:val="0000FF"/>
                <w:sz w:val="22"/>
                <w:u w:val="single"/>
              </w:rPr>
              <w:t>6</w:t>
            </w:r>
            <w:r w:rsidR="00F6546A" w:rsidRPr="00006F4E">
              <w:rPr>
                <w:rFonts w:asciiTheme="minorHAnsi" w:hAnsiTheme="minorHAnsi" w:cstheme="minorHAnsi"/>
                <w:color w:val="0000FF"/>
                <w:sz w:val="22"/>
              </w:rPr>
              <w:t>.1.1</w:t>
            </w:r>
            <w:r w:rsidRPr="00F6546A">
              <w:rPr>
                <w:rFonts w:asciiTheme="minorHAnsi" w:hAnsiTheme="minorHAnsi" w:cstheme="minorHAnsi"/>
                <w:sz w:val="22"/>
              </w:rPr>
              <w:t xml:space="preserve"> P11a. or P19(a)(iv).</w:t>
            </w:r>
          </w:p>
          <w:p w14:paraId="05B57614" w14:textId="77777777" w:rsidR="005F70FF" w:rsidRPr="00F6546A" w:rsidRDefault="005F70FF" w:rsidP="005F70FF">
            <w:pPr>
              <w:spacing w:line="276" w:lineRule="auto"/>
              <w:ind w:left="93"/>
              <w:rPr>
                <w:rFonts w:asciiTheme="minorHAnsi" w:hAnsiTheme="minorHAnsi" w:cstheme="minorHAnsi"/>
                <w:sz w:val="22"/>
                <w:highlight w:val="lightGray"/>
              </w:rPr>
            </w:pPr>
          </w:p>
          <w:p w14:paraId="1D7F9923" w14:textId="77777777" w:rsidR="00052F03" w:rsidRPr="00F6546A" w:rsidRDefault="00052F03" w:rsidP="005F70FF">
            <w:pPr>
              <w:spacing w:line="276" w:lineRule="auto"/>
              <w:ind w:left="93"/>
              <w:rPr>
                <w:rFonts w:asciiTheme="minorHAnsi" w:hAnsiTheme="minorHAnsi" w:cstheme="minorHAnsi"/>
                <w:sz w:val="22"/>
              </w:rPr>
            </w:pPr>
            <w:r w:rsidRPr="00F6546A">
              <w:rPr>
                <w:rFonts w:asciiTheme="minorHAnsi" w:hAnsiTheme="minorHAnsi" w:cstheme="minorHAnsi"/>
                <w:sz w:val="22"/>
                <w:highlight w:val="lightGray"/>
              </w:rPr>
              <w:t>(Plan Change 4 Council Decision subject to appeal)</w:t>
            </w:r>
          </w:p>
        </w:tc>
      </w:tr>
      <w:tr w:rsidR="00052F03" w:rsidRPr="00F6546A" w14:paraId="35D42525" w14:textId="77777777" w:rsidTr="00052F03">
        <w:tc>
          <w:tcPr>
            <w:tcW w:w="464" w:type="pct"/>
          </w:tcPr>
          <w:p w14:paraId="1F69CBCF" w14:textId="77777777" w:rsidR="00052F03" w:rsidRPr="00F6546A" w:rsidRDefault="00052F03" w:rsidP="00C27E10">
            <w:pPr>
              <w:spacing w:line="276" w:lineRule="auto"/>
              <w:rPr>
                <w:rFonts w:asciiTheme="minorHAnsi" w:hAnsiTheme="minorHAnsi" w:cstheme="minorHAnsi"/>
                <w:b/>
                <w:sz w:val="22"/>
              </w:rPr>
            </w:pPr>
            <w:r w:rsidRPr="00F6546A">
              <w:rPr>
                <w:rFonts w:asciiTheme="minorHAnsi" w:hAnsiTheme="minorHAnsi" w:cstheme="minorHAnsi"/>
                <w:b/>
                <w:sz w:val="22"/>
              </w:rPr>
              <w:t>NC2</w:t>
            </w:r>
          </w:p>
        </w:tc>
        <w:tc>
          <w:tcPr>
            <w:tcW w:w="4536" w:type="pct"/>
          </w:tcPr>
          <w:p w14:paraId="38BC9606" w14:textId="77777777" w:rsidR="00052F03" w:rsidRPr="00F6546A" w:rsidRDefault="00052F03" w:rsidP="005F70FF">
            <w:pPr>
              <w:spacing w:line="276" w:lineRule="auto"/>
              <w:ind w:left="93"/>
              <w:rPr>
                <w:rFonts w:asciiTheme="minorHAnsi" w:hAnsiTheme="minorHAnsi" w:cstheme="minorHAnsi"/>
                <w:sz w:val="22"/>
              </w:rPr>
            </w:pPr>
            <w:r w:rsidRPr="00F6546A">
              <w:rPr>
                <w:rFonts w:asciiTheme="minorHAnsi" w:hAnsiTheme="minorHAnsi" w:cstheme="minorHAnsi"/>
                <w:color w:val="00B050"/>
                <w:sz w:val="22"/>
                <w:shd w:val="clear" w:color="auto" w:fill="FFFFFF"/>
              </w:rPr>
              <w:t>Sensitive activity</w:t>
            </w:r>
            <w:r w:rsidRPr="00F6546A">
              <w:rPr>
                <w:rFonts w:asciiTheme="minorHAnsi" w:hAnsiTheme="minorHAnsi" w:cstheme="minorHAnsi"/>
                <w:sz w:val="22"/>
              </w:rPr>
              <w:t xml:space="preserve"> within the 50 dB </w:t>
            </w:r>
            <w:proofErr w:type="spellStart"/>
            <w:r w:rsidRPr="00F6546A">
              <w:rPr>
                <w:rFonts w:asciiTheme="minorHAnsi" w:hAnsiTheme="minorHAnsi" w:cstheme="minorHAnsi"/>
                <w:sz w:val="22"/>
              </w:rPr>
              <w:t>Ldn</w:t>
            </w:r>
            <w:proofErr w:type="spellEnd"/>
            <w:r w:rsidRPr="00F6546A">
              <w:rPr>
                <w:rFonts w:asciiTheme="minorHAnsi" w:hAnsiTheme="minorHAnsi" w:cstheme="minorHAnsi"/>
                <w:sz w:val="22"/>
              </w:rPr>
              <w:t xml:space="preserve"> Air Noise Contour as defined on the planning maps.</w:t>
            </w:r>
          </w:p>
        </w:tc>
      </w:tr>
      <w:tr w:rsidR="00052F03" w:rsidRPr="00F6546A" w14:paraId="14005327" w14:textId="77777777" w:rsidTr="00052F03">
        <w:tc>
          <w:tcPr>
            <w:tcW w:w="464" w:type="pct"/>
          </w:tcPr>
          <w:p w14:paraId="26A1C26D" w14:textId="77777777" w:rsidR="00052F03" w:rsidRPr="00F6546A" w:rsidRDefault="00052F03" w:rsidP="00C27E10">
            <w:pPr>
              <w:spacing w:line="276" w:lineRule="auto"/>
              <w:rPr>
                <w:rFonts w:asciiTheme="minorHAnsi" w:hAnsiTheme="minorHAnsi" w:cstheme="minorHAnsi"/>
                <w:b/>
                <w:sz w:val="22"/>
              </w:rPr>
            </w:pPr>
            <w:r w:rsidRPr="00F6546A">
              <w:rPr>
                <w:rFonts w:asciiTheme="minorHAnsi" w:hAnsiTheme="minorHAnsi" w:cstheme="minorHAnsi"/>
                <w:b/>
                <w:sz w:val="22"/>
              </w:rPr>
              <w:t>NC3</w:t>
            </w:r>
          </w:p>
        </w:tc>
        <w:tc>
          <w:tcPr>
            <w:tcW w:w="4536" w:type="pct"/>
          </w:tcPr>
          <w:p w14:paraId="26AC9C1A" w14:textId="77777777" w:rsidR="00052F03" w:rsidRPr="00F6546A" w:rsidRDefault="00052F03" w:rsidP="009D3398">
            <w:pPr>
              <w:pStyle w:val="PrlTableList1"/>
              <w:numPr>
                <w:ilvl w:val="0"/>
                <w:numId w:val="504"/>
              </w:numPr>
              <w:ind w:left="376"/>
              <w:rPr>
                <w:rFonts w:asciiTheme="minorHAnsi" w:hAnsiTheme="minorHAnsi" w:cstheme="minorHAnsi"/>
                <w:color w:val="00B050"/>
                <w:sz w:val="22"/>
                <w:szCs w:val="20"/>
              </w:rPr>
            </w:pPr>
            <w:r w:rsidRPr="00F6546A">
              <w:rPr>
                <w:rFonts w:asciiTheme="minorHAnsi" w:hAnsiTheme="minorHAnsi" w:cstheme="minorHAnsi"/>
                <w:color w:val="00B050"/>
                <w:sz w:val="22"/>
                <w:szCs w:val="20"/>
                <w:shd w:val="clear" w:color="auto" w:fill="FFFFFF"/>
              </w:rPr>
              <w:t>Sensitive activities</w:t>
            </w:r>
            <w:r w:rsidRPr="00F6546A">
              <w:rPr>
                <w:rFonts w:asciiTheme="minorHAnsi" w:hAnsiTheme="minorHAnsi" w:cstheme="minorHAnsi"/>
                <w:color w:val="00B050"/>
                <w:sz w:val="22"/>
                <w:szCs w:val="20"/>
              </w:rPr>
              <w:t xml:space="preserve"> </w:t>
            </w:r>
          </w:p>
          <w:p w14:paraId="46ED5661" w14:textId="77777777" w:rsidR="00052F03" w:rsidRPr="00F6546A" w:rsidRDefault="00052F03" w:rsidP="009D3398">
            <w:pPr>
              <w:pStyle w:val="PrlTableList2"/>
              <w:numPr>
                <w:ilvl w:val="1"/>
                <w:numId w:val="175"/>
              </w:numPr>
              <w:ind w:left="660" w:hanging="313"/>
              <w:rPr>
                <w:rFonts w:asciiTheme="minorHAnsi" w:hAnsiTheme="minorHAnsi" w:cstheme="minorHAnsi"/>
                <w:sz w:val="22"/>
                <w:szCs w:val="20"/>
              </w:rPr>
            </w:pPr>
            <w:r w:rsidRPr="00F6546A">
              <w:rPr>
                <w:rFonts w:asciiTheme="minorHAnsi" w:hAnsiTheme="minorHAnsi" w:cstheme="minorHAnsi"/>
                <w:sz w:val="22"/>
                <w:szCs w:val="20"/>
              </w:rPr>
              <w:t xml:space="preserve">within 10 </w:t>
            </w:r>
            <w:proofErr w:type="spellStart"/>
            <w:r w:rsidRPr="00F6546A">
              <w:rPr>
                <w:rFonts w:asciiTheme="minorHAnsi" w:hAnsiTheme="minorHAnsi" w:cstheme="minorHAnsi"/>
                <w:sz w:val="22"/>
                <w:szCs w:val="20"/>
              </w:rPr>
              <w:t>metres</w:t>
            </w:r>
            <w:proofErr w:type="spellEnd"/>
            <w:r w:rsidRPr="00F6546A">
              <w:rPr>
                <w:rFonts w:asciiTheme="minorHAnsi" w:hAnsiTheme="minorHAnsi" w:cstheme="minorHAnsi"/>
                <w:sz w:val="22"/>
                <w:szCs w:val="20"/>
              </w:rPr>
              <w:t xml:space="preserve"> of the </w:t>
            </w:r>
            <w:proofErr w:type="spellStart"/>
            <w:r w:rsidRPr="00F6546A">
              <w:rPr>
                <w:rFonts w:asciiTheme="minorHAnsi" w:hAnsiTheme="minorHAnsi" w:cstheme="minorHAnsi"/>
                <w:sz w:val="22"/>
                <w:szCs w:val="20"/>
              </w:rPr>
              <w:t>centre</w:t>
            </w:r>
            <w:proofErr w:type="spellEnd"/>
            <w:r w:rsidRPr="00F6546A">
              <w:rPr>
                <w:rFonts w:asciiTheme="minorHAnsi" w:hAnsiTheme="minorHAnsi" w:cstheme="minorHAnsi"/>
                <w:sz w:val="22"/>
                <w:szCs w:val="20"/>
              </w:rPr>
              <w:t xml:space="preserve"> line of a 66kV </w:t>
            </w:r>
            <w:r w:rsidRPr="00F6546A">
              <w:rPr>
                <w:rFonts w:asciiTheme="minorHAnsi" w:hAnsiTheme="minorHAnsi" w:cstheme="minorHAnsi"/>
                <w:color w:val="00B050"/>
                <w:sz w:val="22"/>
                <w:szCs w:val="20"/>
                <w:shd w:val="clear" w:color="auto" w:fill="FFFFFF"/>
              </w:rPr>
              <w:t>electricity distribution line</w:t>
            </w:r>
            <w:r w:rsidRPr="00F6546A">
              <w:rPr>
                <w:rFonts w:asciiTheme="minorHAnsi" w:hAnsiTheme="minorHAnsi" w:cstheme="minorHAnsi"/>
                <w:sz w:val="22"/>
                <w:szCs w:val="20"/>
              </w:rPr>
              <w:t xml:space="preserve"> or within 10 </w:t>
            </w:r>
            <w:proofErr w:type="spellStart"/>
            <w:r w:rsidRPr="00F6546A">
              <w:rPr>
                <w:rFonts w:asciiTheme="minorHAnsi" w:hAnsiTheme="minorHAnsi" w:cstheme="minorHAnsi"/>
                <w:sz w:val="22"/>
                <w:szCs w:val="20"/>
              </w:rPr>
              <w:t>metres</w:t>
            </w:r>
            <w:proofErr w:type="spellEnd"/>
            <w:r w:rsidRPr="00F6546A">
              <w:rPr>
                <w:rFonts w:asciiTheme="minorHAnsi" w:hAnsiTheme="minorHAnsi" w:cstheme="minorHAnsi"/>
                <w:sz w:val="22"/>
                <w:szCs w:val="20"/>
              </w:rPr>
              <w:t xml:space="preserve"> of a foundation of an associated </w:t>
            </w:r>
            <w:r w:rsidRPr="00F6546A">
              <w:rPr>
                <w:rFonts w:asciiTheme="minorHAnsi" w:hAnsiTheme="minorHAnsi" w:cstheme="minorHAnsi"/>
                <w:color w:val="00B050"/>
                <w:sz w:val="22"/>
                <w:szCs w:val="20"/>
                <w:shd w:val="clear" w:color="auto" w:fill="FFFFFF"/>
              </w:rPr>
              <w:t>support structure</w:t>
            </w:r>
            <w:r w:rsidRPr="00F6546A">
              <w:rPr>
                <w:rFonts w:asciiTheme="minorHAnsi" w:hAnsiTheme="minorHAnsi" w:cstheme="minorHAnsi"/>
                <w:sz w:val="22"/>
                <w:szCs w:val="20"/>
              </w:rPr>
              <w:t>.</w:t>
            </w:r>
          </w:p>
          <w:p w14:paraId="1A17A547" w14:textId="77777777" w:rsidR="00052F03" w:rsidRPr="00F6546A" w:rsidRDefault="00052F03" w:rsidP="009D3398">
            <w:pPr>
              <w:pStyle w:val="PrlTableList2"/>
              <w:numPr>
                <w:ilvl w:val="1"/>
                <w:numId w:val="175"/>
              </w:numPr>
              <w:ind w:left="660" w:hanging="313"/>
              <w:rPr>
                <w:rFonts w:asciiTheme="minorHAnsi" w:hAnsiTheme="minorHAnsi" w:cstheme="minorHAnsi"/>
                <w:sz w:val="22"/>
                <w:szCs w:val="20"/>
              </w:rPr>
            </w:pPr>
            <w:r w:rsidRPr="00F6546A">
              <w:rPr>
                <w:rFonts w:asciiTheme="minorHAnsi" w:hAnsiTheme="minorHAnsi" w:cstheme="minorHAnsi"/>
                <w:sz w:val="22"/>
                <w:szCs w:val="20"/>
              </w:rPr>
              <w:t xml:space="preserve">within 5 </w:t>
            </w:r>
            <w:proofErr w:type="spellStart"/>
            <w:r w:rsidRPr="00F6546A">
              <w:rPr>
                <w:rFonts w:asciiTheme="minorHAnsi" w:hAnsiTheme="minorHAnsi" w:cstheme="minorHAnsi"/>
                <w:sz w:val="22"/>
                <w:szCs w:val="20"/>
              </w:rPr>
              <w:t>metres</w:t>
            </w:r>
            <w:proofErr w:type="spellEnd"/>
            <w:r w:rsidRPr="00F6546A">
              <w:rPr>
                <w:rFonts w:asciiTheme="minorHAnsi" w:hAnsiTheme="minorHAnsi" w:cstheme="minorHAnsi"/>
                <w:sz w:val="22"/>
                <w:szCs w:val="20"/>
              </w:rPr>
              <w:t xml:space="preserve"> of the </w:t>
            </w:r>
            <w:proofErr w:type="spellStart"/>
            <w:r w:rsidRPr="00F6546A">
              <w:rPr>
                <w:rFonts w:asciiTheme="minorHAnsi" w:hAnsiTheme="minorHAnsi" w:cstheme="minorHAnsi"/>
                <w:sz w:val="22"/>
                <w:szCs w:val="20"/>
              </w:rPr>
              <w:t>centre</w:t>
            </w:r>
            <w:proofErr w:type="spellEnd"/>
            <w:r w:rsidRPr="00F6546A">
              <w:rPr>
                <w:rFonts w:asciiTheme="minorHAnsi" w:hAnsiTheme="minorHAnsi" w:cstheme="minorHAnsi"/>
                <w:sz w:val="22"/>
                <w:szCs w:val="20"/>
              </w:rPr>
              <w:t xml:space="preserve"> line of a 33 kV </w:t>
            </w:r>
            <w:r w:rsidRPr="00F6546A">
              <w:rPr>
                <w:rFonts w:asciiTheme="minorHAnsi" w:hAnsiTheme="minorHAnsi" w:cstheme="minorHAnsi"/>
                <w:color w:val="00B050"/>
                <w:sz w:val="22"/>
                <w:szCs w:val="20"/>
                <w:shd w:val="clear" w:color="auto" w:fill="FFFFFF"/>
              </w:rPr>
              <w:t>electricity distribution line</w:t>
            </w:r>
            <w:r w:rsidRPr="00F6546A">
              <w:rPr>
                <w:rFonts w:asciiTheme="minorHAnsi" w:hAnsiTheme="minorHAnsi" w:cstheme="minorHAnsi"/>
                <w:sz w:val="22"/>
                <w:szCs w:val="20"/>
              </w:rPr>
              <w:t xml:space="preserve"> or within 5 </w:t>
            </w:r>
            <w:proofErr w:type="spellStart"/>
            <w:r w:rsidRPr="00F6546A">
              <w:rPr>
                <w:rFonts w:asciiTheme="minorHAnsi" w:hAnsiTheme="minorHAnsi" w:cstheme="minorHAnsi"/>
                <w:sz w:val="22"/>
                <w:szCs w:val="20"/>
              </w:rPr>
              <w:t>metres</w:t>
            </w:r>
            <w:proofErr w:type="spellEnd"/>
            <w:r w:rsidRPr="00F6546A">
              <w:rPr>
                <w:rFonts w:asciiTheme="minorHAnsi" w:hAnsiTheme="minorHAnsi" w:cstheme="minorHAnsi"/>
                <w:sz w:val="22"/>
                <w:szCs w:val="20"/>
              </w:rPr>
              <w:t xml:space="preserve"> of a foundation of an associated </w:t>
            </w:r>
            <w:r w:rsidRPr="00F6546A">
              <w:rPr>
                <w:rFonts w:asciiTheme="minorHAnsi" w:hAnsiTheme="minorHAnsi" w:cstheme="minorHAnsi"/>
                <w:color w:val="00B050"/>
                <w:sz w:val="22"/>
                <w:szCs w:val="20"/>
                <w:shd w:val="clear" w:color="auto" w:fill="FFFFFF"/>
              </w:rPr>
              <w:t>support structure</w:t>
            </w:r>
            <w:r w:rsidRPr="00F6546A">
              <w:rPr>
                <w:rFonts w:asciiTheme="minorHAnsi" w:hAnsiTheme="minorHAnsi" w:cstheme="minorHAnsi"/>
                <w:sz w:val="22"/>
                <w:szCs w:val="20"/>
              </w:rPr>
              <w:t xml:space="preserve">. </w:t>
            </w:r>
          </w:p>
          <w:p w14:paraId="182C46B3" w14:textId="77777777" w:rsidR="00052F03" w:rsidRPr="00F6546A" w:rsidRDefault="00052F03" w:rsidP="009D3398">
            <w:pPr>
              <w:pStyle w:val="PrlTableList1"/>
              <w:numPr>
                <w:ilvl w:val="0"/>
                <w:numId w:val="504"/>
              </w:numPr>
              <w:ind w:left="376"/>
              <w:rPr>
                <w:rFonts w:asciiTheme="minorHAnsi" w:hAnsiTheme="minorHAnsi" w:cstheme="minorHAnsi"/>
                <w:sz w:val="22"/>
                <w:szCs w:val="20"/>
              </w:rPr>
            </w:pPr>
            <w:r w:rsidRPr="00F6546A">
              <w:rPr>
                <w:rFonts w:asciiTheme="minorHAnsi" w:hAnsiTheme="minorHAnsi" w:cstheme="minorHAnsi"/>
                <w:color w:val="00B050"/>
                <w:sz w:val="22"/>
                <w:szCs w:val="20"/>
                <w:shd w:val="clear" w:color="auto" w:fill="FFFFFF"/>
              </w:rPr>
              <w:t>Buildings</w:t>
            </w:r>
            <w:r w:rsidRPr="00F6546A">
              <w:rPr>
                <w:rFonts w:asciiTheme="minorHAnsi" w:hAnsiTheme="minorHAnsi" w:cstheme="minorHAnsi"/>
                <w:sz w:val="22"/>
                <w:szCs w:val="20"/>
              </w:rPr>
              <w:t xml:space="preserve"> on </w:t>
            </w:r>
            <w:r w:rsidRPr="00F6546A">
              <w:rPr>
                <w:rFonts w:asciiTheme="minorHAnsi" w:hAnsiTheme="minorHAnsi" w:cstheme="minorHAnsi"/>
                <w:color w:val="00B050"/>
                <w:sz w:val="22"/>
                <w:szCs w:val="20"/>
                <w:shd w:val="clear" w:color="auto" w:fill="FFFFFF"/>
              </w:rPr>
              <w:t>greenfield</w:t>
            </w:r>
            <w:r w:rsidRPr="00F6546A">
              <w:rPr>
                <w:rFonts w:asciiTheme="minorHAnsi" w:hAnsiTheme="minorHAnsi" w:cstheme="minorHAnsi"/>
                <w:sz w:val="22"/>
                <w:szCs w:val="20"/>
              </w:rPr>
              <w:t xml:space="preserve"> </w:t>
            </w:r>
            <w:r w:rsidRPr="00F6546A">
              <w:rPr>
                <w:rFonts w:asciiTheme="minorHAnsi" w:hAnsiTheme="minorHAnsi" w:cstheme="minorHAnsi"/>
                <w:sz w:val="22"/>
                <w:szCs w:val="20"/>
                <w:shd w:val="clear" w:color="auto" w:fill="FFFFFF"/>
              </w:rPr>
              <w:t>sites</w:t>
            </w:r>
            <w:r w:rsidRPr="00F6546A">
              <w:rPr>
                <w:rFonts w:asciiTheme="minorHAnsi" w:hAnsiTheme="minorHAnsi" w:cstheme="minorHAnsi"/>
                <w:sz w:val="22"/>
                <w:szCs w:val="20"/>
              </w:rPr>
              <w:t>:</w:t>
            </w:r>
          </w:p>
          <w:p w14:paraId="75A0F373" w14:textId="77777777" w:rsidR="00052F03" w:rsidRPr="00F6546A" w:rsidRDefault="00052F03" w:rsidP="009D3398">
            <w:pPr>
              <w:pStyle w:val="PrlTableList2"/>
              <w:numPr>
                <w:ilvl w:val="1"/>
                <w:numId w:val="176"/>
              </w:numPr>
              <w:ind w:left="660" w:hanging="313"/>
              <w:rPr>
                <w:rFonts w:asciiTheme="minorHAnsi" w:hAnsiTheme="minorHAnsi" w:cstheme="minorHAnsi"/>
                <w:sz w:val="22"/>
                <w:szCs w:val="20"/>
              </w:rPr>
            </w:pPr>
            <w:r w:rsidRPr="00F6546A">
              <w:rPr>
                <w:rFonts w:asciiTheme="minorHAnsi" w:hAnsiTheme="minorHAnsi" w:cstheme="minorHAnsi"/>
                <w:sz w:val="22"/>
                <w:szCs w:val="20"/>
              </w:rPr>
              <w:t xml:space="preserve">within 10 </w:t>
            </w:r>
            <w:proofErr w:type="spellStart"/>
            <w:r w:rsidRPr="00F6546A">
              <w:rPr>
                <w:rFonts w:asciiTheme="minorHAnsi" w:hAnsiTheme="minorHAnsi" w:cstheme="minorHAnsi"/>
                <w:sz w:val="22"/>
                <w:szCs w:val="20"/>
              </w:rPr>
              <w:t>metres</w:t>
            </w:r>
            <w:proofErr w:type="spellEnd"/>
            <w:r w:rsidRPr="00F6546A">
              <w:rPr>
                <w:rFonts w:asciiTheme="minorHAnsi" w:hAnsiTheme="minorHAnsi" w:cstheme="minorHAnsi"/>
                <w:sz w:val="22"/>
                <w:szCs w:val="20"/>
              </w:rPr>
              <w:t xml:space="preserve"> of the </w:t>
            </w:r>
            <w:proofErr w:type="spellStart"/>
            <w:r w:rsidRPr="00F6546A">
              <w:rPr>
                <w:rFonts w:asciiTheme="minorHAnsi" w:hAnsiTheme="minorHAnsi" w:cstheme="minorHAnsi"/>
                <w:sz w:val="22"/>
                <w:szCs w:val="20"/>
              </w:rPr>
              <w:t>centre</w:t>
            </w:r>
            <w:proofErr w:type="spellEnd"/>
            <w:r w:rsidRPr="00F6546A">
              <w:rPr>
                <w:rFonts w:asciiTheme="minorHAnsi" w:hAnsiTheme="minorHAnsi" w:cstheme="minorHAnsi"/>
                <w:sz w:val="22"/>
                <w:szCs w:val="20"/>
              </w:rPr>
              <w:t xml:space="preserve"> line of a 66kV </w:t>
            </w:r>
            <w:r w:rsidRPr="00F6546A">
              <w:rPr>
                <w:rFonts w:asciiTheme="minorHAnsi" w:hAnsiTheme="minorHAnsi" w:cstheme="minorHAnsi"/>
                <w:color w:val="00B050"/>
                <w:sz w:val="22"/>
                <w:szCs w:val="20"/>
                <w:shd w:val="clear" w:color="auto" w:fill="FFFFFF"/>
              </w:rPr>
              <w:t>electricity distribution line</w:t>
            </w:r>
            <w:r w:rsidRPr="00F6546A">
              <w:rPr>
                <w:rFonts w:asciiTheme="minorHAnsi" w:hAnsiTheme="minorHAnsi" w:cstheme="minorHAnsi"/>
                <w:sz w:val="22"/>
                <w:szCs w:val="20"/>
              </w:rPr>
              <w:t xml:space="preserve"> or within 10 </w:t>
            </w:r>
            <w:proofErr w:type="spellStart"/>
            <w:r w:rsidRPr="00F6546A">
              <w:rPr>
                <w:rFonts w:asciiTheme="minorHAnsi" w:hAnsiTheme="minorHAnsi" w:cstheme="minorHAnsi"/>
                <w:sz w:val="22"/>
                <w:szCs w:val="20"/>
              </w:rPr>
              <w:t>metres</w:t>
            </w:r>
            <w:proofErr w:type="spellEnd"/>
            <w:r w:rsidRPr="00F6546A">
              <w:rPr>
                <w:rFonts w:asciiTheme="minorHAnsi" w:hAnsiTheme="minorHAnsi" w:cstheme="minorHAnsi"/>
                <w:sz w:val="22"/>
                <w:szCs w:val="20"/>
              </w:rPr>
              <w:t xml:space="preserve"> of a foundation of an associated </w:t>
            </w:r>
            <w:r w:rsidRPr="00F6546A">
              <w:rPr>
                <w:rFonts w:asciiTheme="minorHAnsi" w:hAnsiTheme="minorHAnsi" w:cstheme="minorHAnsi"/>
                <w:color w:val="00B050"/>
                <w:sz w:val="22"/>
                <w:szCs w:val="20"/>
                <w:shd w:val="clear" w:color="auto" w:fill="FFFFFF"/>
              </w:rPr>
              <w:t>support structure</w:t>
            </w:r>
            <w:r w:rsidRPr="00F6546A">
              <w:rPr>
                <w:rFonts w:asciiTheme="minorHAnsi" w:hAnsiTheme="minorHAnsi" w:cstheme="minorHAnsi"/>
                <w:sz w:val="22"/>
                <w:szCs w:val="20"/>
              </w:rPr>
              <w:t>.</w:t>
            </w:r>
          </w:p>
          <w:p w14:paraId="3AA88C59" w14:textId="77777777" w:rsidR="00052F03" w:rsidRPr="00F6546A" w:rsidRDefault="00052F03" w:rsidP="009D3398">
            <w:pPr>
              <w:pStyle w:val="PrlTableList2"/>
              <w:numPr>
                <w:ilvl w:val="1"/>
                <w:numId w:val="176"/>
              </w:numPr>
              <w:ind w:left="660" w:hanging="313"/>
              <w:rPr>
                <w:rFonts w:asciiTheme="minorHAnsi" w:hAnsiTheme="minorHAnsi" w:cstheme="minorHAnsi"/>
                <w:sz w:val="22"/>
                <w:szCs w:val="20"/>
              </w:rPr>
            </w:pPr>
            <w:r w:rsidRPr="00F6546A">
              <w:rPr>
                <w:rFonts w:asciiTheme="minorHAnsi" w:hAnsiTheme="minorHAnsi" w:cstheme="minorHAnsi"/>
                <w:sz w:val="22"/>
                <w:szCs w:val="20"/>
              </w:rPr>
              <w:t xml:space="preserve">within 5 </w:t>
            </w:r>
            <w:proofErr w:type="spellStart"/>
            <w:r w:rsidRPr="00F6546A">
              <w:rPr>
                <w:rFonts w:asciiTheme="minorHAnsi" w:hAnsiTheme="minorHAnsi" w:cstheme="minorHAnsi"/>
                <w:sz w:val="22"/>
                <w:szCs w:val="20"/>
              </w:rPr>
              <w:t>metres</w:t>
            </w:r>
            <w:proofErr w:type="spellEnd"/>
            <w:r w:rsidRPr="00F6546A">
              <w:rPr>
                <w:rFonts w:asciiTheme="minorHAnsi" w:hAnsiTheme="minorHAnsi" w:cstheme="minorHAnsi"/>
                <w:sz w:val="22"/>
                <w:szCs w:val="20"/>
              </w:rPr>
              <w:t xml:space="preserve"> of the </w:t>
            </w:r>
            <w:proofErr w:type="spellStart"/>
            <w:r w:rsidRPr="00F6546A">
              <w:rPr>
                <w:rFonts w:asciiTheme="minorHAnsi" w:hAnsiTheme="minorHAnsi" w:cstheme="minorHAnsi"/>
                <w:sz w:val="22"/>
                <w:szCs w:val="20"/>
              </w:rPr>
              <w:t>centre</w:t>
            </w:r>
            <w:proofErr w:type="spellEnd"/>
            <w:r w:rsidRPr="00F6546A">
              <w:rPr>
                <w:rFonts w:asciiTheme="minorHAnsi" w:hAnsiTheme="minorHAnsi" w:cstheme="minorHAnsi"/>
                <w:sz w:val="22"/>
                <w:szCs w:val="20"/>
              </w:rPr>
              <w:t xml:space="preserve"> line of a 33 kV </w:t>
            </w:r>
            <w:r w:rsidRPr="00F6546A">
              <w:rPr>
                <w:rFonts w:asciiTheme="minorHAnsi" w:hAnsiTheme="minorHAnsi" w:cstheme="minorHAnsi"/>
                <w:color w:val="00B050"/>
                <w:sz w:val="22"/>
                <w:szCs w:val="20"/>
                <w:shd w:val="clear" w:color="auto" w:fill="FFFFFF"/>
              </w:rPr>
              <w:t>electricity distribution line</w:t>
            </w:r>
            <w:r w:rsidRPr="00F6546A">
              <w:rPr>
                <w:rFonts w:asciiTheme="minorHAnsi" w:hAnsiTheme="minorHAnsi" w:cstheme="minorHAnsi"/>
                <w:sz w:val="22"/>
                <w:szCs w:val="20"/>
              </w:rPr>
              <w:t xml:space="preserve"> or within 5 </w:t>
            </w:r>
            <w:proofErr w:type="spellStart"/>
            <w:r w:rsidRPr="00F6546A">
              <w:rPr>
                <w:rFonts w:asciiTheme="minorHAnsi" w:hAnsiTheme="minorHAnsi" w:cstheme="minorHAnsi"/>
                <w:sz w:val="22"/>
                <w:szCs w:val="20"/>
              </w:rPr>
              <w:lastRenderedPageBreak/>
              <w:t>metres</w:t>
            </w:r>
            <w:proofErr w:type="spellEnd"/>
            <w:r w:rsidRPr="00F6546A">
              <w:rPr>
                <w:rFonts w:asciiTheme="minorHAnsi" w:hAnsiTheme="minorHAnsi" w:cstheme="minorHAnsi"/>
                <w:sz w:val="22"/>
                <w:szCs w:val="20"/>
              </w:rPr>
              <w:t xml:space="preserve"> of a foundation of an associated </w:t>
            </w:r>
            <w:r w:rsidRPr="00F6546A">
              <w:rPr>
                <w:rFonts w:asciiTheme="minorHAnsi" w:hAnsiTheme="minorHAnsi" w:cstheme="minorHAnsi"/>
                <w:color w:val="00B050"/>
                <w:sz w:val="22"/>
                <w:szCs w:val="20"/>
                <w:shd w:val="clear" w:color="auto" w:fill="FFFFFF"/>
              </w:rPr>
              <w:t>support structure</w:t>
            </w:r>
            <w:r w:rsidRPr="00F6546A">
              <w:rPr>
                <w:rFonts w:asciiTheme="minorHAnsi" w:hAnsiTheme="minorHAnsi" w:cstheme="minorHAnsi"/>
                <w:sz w:val="22"/>
                <w:szCs w:val="20"/>
              </w:rPr>
              <w:t xml:space="preserve">. </w:t>
            </w:r>
          </w:p>
          <w:p w14:paraId="6F1CF8B0" w14:textId="77777777" w:rsidR="00052F03" w:rsidRPr="00F6546A" w:rsidRDefault="00052F03" w:rsidP="009D3398">
            <w:pPr>
              <w:pStyle w:val="PrlTableList1"/>
              <w:numPr>
                <w:ilvl w:val="0"/>
                <w:numId w:val="504"/>
              </w:numPr>
              <w:ind w:left="376"/>
              <w:rPr>
                <w:rFonts w:asciiTheme="minorHAnsi" w:hAnsiTheme="minorHAnsi" w:cstheme="minorHAnsi"/>
                <w:sz w:val="22"/>
                <w:szCs w:val="20"/>
              </w:rPr>
            </w:pPr>
            <w:r w:rsidRPr="00F6546A">
              <w:rPr>
                <w:rFonts w:asciiTheme="minorHAnsi" w:hAnsiTheme="minorHAnsi" w:cstheme="minorHAnsi"/>
                <w:color w:val="00B050"/>
                <w:sz w:val="22"/>
                <w:szCs w:val="20"/>
                <w:shd w:val="clear" w:color="auto" w:fill="FFFFFF"/>
              </w:rPr>
              <w:t>Buildings</w:t>
            </w:r>
            <w:r w:rsidRPr="00F6546A">
              <w:rPr>
                <w:rFonts w:asciiTheme="minorHAnsi" w:hAnsiTheme="minorHAnsi" w:cstheme="minorHAnsi"/>
                <w:sz w:val="22"/>
                <w:szCs w:val="20"/>
              </w:rPr>
              <w:t>, other than those in (b) above:</w:t>
            </w:r>
          </w:p>
          <w:p w14:paraId="457D6748" w14:textId="77777777" w:rsidR="00052F03" w:rsidRPr="00F6546A" w:rsidRDefault="00052F03" w:rsidP="009D3398">
            <w:pPr>
              <w:pStyle w:val="PrlTableList2"/>
              <w:numPr>
                <w:ilvl w:val="1"/>
                <w:numId w:val="177"/>
              </w:numPr>
              <w:ind w:left="660" w:hanging="313"/>
              <w:rPr>
                <w:rFonts w:asciiTheme="minorHAnsi" w:hAnsiTheme="minorHAnsi" w:cstheme="minorHAnsi"/>
                <w:sz w:val="22"/>
                <w:szCs w:val="20"/>
              </w:rPr>
            </w:pPr>
            <w:r w:rsidRPr="00F6546A">
              <w:rPr>
                <w:rFonts w:asciiTheme="minorHAnsi" w:hAnsiTheme="minorHAnsi" w:cstheme="minorHAnsi"/>
                <w:sz w:val="22"/>
                <w:szCs w:val="20"/>
              </w:rPr>
              <w:t xml:space="preserve">within 10 </w:t>
            </w:r>
            <w:proofErr w:type="spellStart"/>
            <w:r w:rsidRPr="00F6546A">
              <w:rPr>
                <w:rFonts w:asciiTheme="minorHAnsi" w:hAnsiTheme="minorHAnsi" w:cstheme="minorHAnsi"/>
                <w:sz w:val="22"/>
                <w:szCs w:val="20"/>
              </w:rPr>
              <w:t>metres</w:t>
            </w:r>
            <w:proofErr w:type="spellEnd"/>
            <w:r w:rsidRPr="00F6546A">
              <w:rPr>
                <w:rFonts w:asciiTheme="minorHAnsi" w:hAnsiTheme="minorHAnsi" w:cstheme="minorHAnsi"/>
                <w:sz w:val="22"/>
                <w:szCs w:val="20"/>
              </w:rPr>
              <w:t xml:space="preserve"> of the foundation of a 66kV </w:t>
            </w:r>
            <w:r w:rsidRPr="00F6546A">
              <w:rPr>
                <w:rFonts w:asciiTheme="minorHAnsi" w:hAnsiTheme="minorHAnsi" w:cstheme="minorHAnsi"/>
                <w:color w:val="00B050"/>
                <w:sz w:val="22"/>
                <w:szCs w:val="20"/>
                <w:shd w:val="clear" w:color="auto" w:fill="FFFFFF"/>
              </w:rPr>
              <w:t>electricity distribution</w:t>
            </w:r>
            <w:r w:rsidRPr="00F6546A">
              <w:rPr>
                <w:rFonts w:asciiTheme="minorHAnsi" w:hAnsiTheme="minorHAnsi" w:cstheme="minorHAnsi"/>
                <w:sz w:val="22"/>
                <w:szCs w:val="20"/>
              </w:rPr>
              <w:t xml:space="preserve"> </w:t>
            </w:r>
            <w:r w:rsidRPr="00F6546A">
              <w:rPr>
                <w:rFonts w:asciiTheme="minorHAnsi" w:hAnsiTheme="minorHAnsi" w:cstheme="minorHAnsi"/>
                <w:color w:val="00B050"/>
                <w:sz w:val="22"/>
                <w:szCs w:val="20"/>
                <w:shd w:val="clear" w:color="auto" w:fill="FFFFFF"/>
              </w:rPr>
              <w:t>support structure</w:t>
            </w:r>
            <w:r w:rsidRPr="00F6546A">
              <w:rPr>
                <w:rFonts w:asciiTheme="minorHAnsi" w:hAnsiTheme="minorHAnsi" w:cstheme="minorHAnsi"/>
                <w:sz w:val="22"/>
                <w:szCs w:val="20"/>
              </w:rPr>
              <w:t>.</w:t>
            </w:r>
          </w:p>
          <w:p w14:paraId="76F00BFF" w14:textId="77777777" w:rsidR="00052F03" w:rsidRPr="00F6546A" w:rsidRDefault="00052F03" w:rsidP="009D3398">
            <w:pPr>
              <w:pStyle w:val="PrlTableList2"/>
              <w:numPr>
                <w:ilvl w:val="1"/>
                <w:numId w:val="177"/>
              </w:numPr>
              <w:ind w:left="660" w:hanging="313"/>
              <w:rPr>
                <w:rFonts w:asciiTheme="minorHAnsi" w:hAnsiTheme="minorHAnsi" w:cstheme="minorHAnsi"/>
                <w:sz w:val="22"/>
                <w:szCs w:val="20"/>
              </w:rPr>
            </w:pPr>
            <w:r w:rsidRPr="00F6546A">
              <w:rPr>
                <w:rFonts w:asciiTheme="minorHAnsi" w:hAnsiTheme="minorHAnsi" w:cstheme="minorHAnsi"/>
                <w:sz w:val="22"/>
                <w:szCs w:val="20"/>
              </w:rPr>
              <w:t xml:space="preserve">Within 5 </w:t>
            </w:r>
            <w:proofErr w:type="spellStart"/>
            <w:r w:rsidRPr="00F6546A">
              <w:rPr>
                <w:rFonts w:asciiTheme="minorHAnsi" w:hAnsiTheme="minorHAnsi" w:cstheme="minorHAnsi"/>
                <w:sz w:val="22"/>
                <w:szCs w:val="20"/>
              </w:rPr>
              <w:t>metres</w:t>
            </w:r>
            <w:proofErr w:type="spellEnd"/>
            <w:r w:rsidRPr="00F6546A">
              <w:rPr>
                <w:rFonts w:asciiTheme="minorHAnsi" w:hAnsiTheme="minorHAnsi" w:cstheme="minorHAnsi"/>
                <w:sz w:val="22"/>
                <w:szCs w:val="20"/>
              </w:rPr>
              <w:t xml:space="preserve"> of the foundation of a 33kV </w:t>
            </w:r>
            <w:r w:rsidRPr="00F6546A">
              <w:rPr>
                <w:rFonts w:asciiTheme="minorHAnsi" w:hAnsiTheme="minorHAnsi" w:cstheme="minorHAnsi"/>
                <w:color w:val="00B050"/>
                <w:sz w:val="22"/>
                <w:szCs w:val="20"/>
                <w:shd w:val="clear" w:color="auto" w:fill="FFFFFF"/>
              </w:rPr>
              <w:t>electricity distribution</w:t>
            </w:r>
            <w:r w:rsidRPr="00F6546A">
              <w:rPr>
                <w:rFonts w:asciiTheme="minorHAnsi" w:hAnsiTheme="minorHAnsi" w:cstheme="minorHAnsi"/>
                <w:sz w:val="22"/>
                <w:szCs w:val="20"/>
              </w:rPr>
              <w:t xml:space="preserve"> </w:t>
            </w:r>
            <w:r w:rsidRPr="00F6546A">
              <w:rPr>
                <w:rFonts w:asciiTheme="minorHAnsi" w:hAnsiTheme="minorHAnsi" w:cstheme="minorHAnsi"/>
                <w:color w:val="00B050"/>
                <w:sz w:val="22"/>
                <w:szCs w:val="20"/>
                <w:shd w:val="clear" w:color="auto" w:fill="FFFFFF"/>
              </w:rPr>
              <w:t>support structure</w:t>
            </w:r>
            <w:r w:rsidRPr="00F6546A">
              <w:rPr>
                <w:rFonts w:asciiTheme="minorHAnsi" w:hAnsiTheme="minorHAnsi" w:cstheme="minorHAnsi"/>
                <w:sz w:val="22"/>
                <w:szCs w:val="20"/>
              </w:rPr>
              <w:t>.</w:t>
            </w:r>
          </w:p>
          <w:p w14:paraId="7209237B" w14:textId="77777777" w:rsidR="00052F03" w:rsidRPr="00F6546A" w:rsidRDefault="00052F03" w:rsidP="009D3398">
            <w:pPr>
              <w:pStyle w:val="PrlTableList1"/>
              <w:numPr>
                <w:ilvl w:val="0"/>
                <w:numId w:val="504"/>
              </w:numPr>
              <w:ind w:left="376"/>
              <w:rPr>
                <w:rFonts w:asciiTheme="minorHAnsi" w:hAnsiTheme="minorHAnsi" w:cstheme="minorHAnsi"/>
                <w:sz w:val="22"/>
                <w:szCs w:val="20"/>
              </w:rPr>
            </w:pPr>
            <w:r w:rsidRPr="00F6546A">
              <w:rPr>
                <w:rFonts w:asciiTheme="minorHAnsi" w:hAnsiTheme="minorHAnsi" w:cstheme="minorHAnsi"/>
                <w:sz w:val="22"/>
                <w:szCs w:val="20"/>
              </w:rPr>
              <w:t xml:space="preserve">Fences within 5 metres of a </w:t>
            </w:r>
            <w:r w:rsidRPr="00F6546A">
              <w:rPr>
                <w:rFonts w:asciiTheme="minorHAnsi" w:hAnsiTheme="minorHAnsi" w:cstheme="minorHAnsi"/>
                <w:color w:val="00B050"/>
                <w:sz w:val="22"/>
                <w:szCs w:val="20"/>
                <w:shd w:val="clear" w:color="auto" w:fill="FFFFFF"/>
              </w:rPr>
              <w:t>National Grid</w:t>
            </w:r>
            <w:r w:rsidRPr="00F6546A">
              <w:rPr>
                <w:rFonts w:asciiTheme="minorHAnsi" w:hAnsiTheme="minorHAnsi" w:cstheme="minorHAnsi"/>
                <w:sz w:val="22"/>
                <w:szCs w:val="20"/>
              </w:rPr>
              <w:t xml:space="preserve"> </w:t>
            </w:r>
            <w:r w:rsidRPr="00F6546A">
              <w:rPr>
                <w:rFonts w:asciiTheme="minorHAnsi" w:hAnsiTheme="minorHAnsi" w:cstheme="minorHAnsi"/>
                <w:color w:val="00B050"/>
                <w:sz w:val="22"/>
                <w:szCs w:val="20"/>
                <w:shd w:val="clear" w:color="auto" w:fill="FFFFFF"/>
              </w:rPr>
              <w:t>transmission line</w:t>
            </w:r>
            <w:r w:rsidRPr="00F6546A">
              <w:rPr>
                <w:rFonts w:asciiTheme="minorHAnsi" w:hAnsiTheme="minorHAnsi" w:cstheme="minorHAnsi"/>
                <w:sz w:val="22"/>
                <w:szCs w:val="20"/>
              </w:rPr>
              <w:t xml:space="preserve"> </w:t>
            </w:r>
            <w:r w:rsidRPr="00F6546A">
              <w:rPr>
                <w:rFonts w:asciiTheme="minorHAnsi" w:hAnsiTheme="minorHAnsi" w:cstheme="minorHAnsi"/>
                <w:color w:val="00B050"/>
                <w:sz w:val="22"/>
                <w:szCs w:val="20"/>
                <w:shd w:val="clear" w:color="auto" w:fill="FFFFFF"/>
              </w:rPr>
              <w:t>support structure</w:t>
            </w:r>
            <w:r w:rsidRPr="00F6546A">
              <w:rPr>
                <w:rFonts w:asciiTheme="minorHAnsi" w:hAnsiTheme="minorHAnsi" w:cstheme="minorHAnsi"/>
                <w:sz w:val="22"/>
                <w:szCs w:val="20"/>
              </w:rPr>
              <w:t xml:space="preserve"> foundation or 5 metres of a 66kV and 33 kV </w:t>
            </w:r>
            <w:r w:rsidRPr="00F6546A">
              <w:rPr>
                <w:rFonts w:asciiTheme="minorHAnsi" w:hAnsiTheme="minorHAnsi" w:cstheme="minorHAnsi"/>
                <w:color w:val="00B050"/>
                <w:sz w:val="22"/>
                <w:szCs w:val="20"/>
                <w:shd w:val="clear" w:color="auto" w:fill="FFFFFF"/>
              </w:rPr>
              <w:t>electricity distribution line</w:t>
            </w:r>
            <w:r w:rsidRPr="00F6546A">
              <w:rPr>
                <w:rFonts w:asciiTheme="minorHAnsi" w:hAnsiTheme="minorHAnsi" w:cstheme="minorHAnsi"/>
                <w:sz w:val="22"/>
                <w:szCs w:val="20"/>
              </w:rPr>
              <w:t xml:space="preserve"> </w:t>
            </w:r>
            <w:r w:rsidRPr="00F6546A">
              <w:rPr>
                <w:rFonts w:asciiTheme="minorHAnsi" w:hAnsiTheme="minorHAnsi" w:cstheme="minorHAnsi"/>
                <w:color w:val="00B050"/>
                <w:sz w:val="22"/>
                <w:szCs w:val="20"/>
                <w:shd w:val="clear" w:color="auto" w:fill="FFFFFF"/>
              </w:rPr>
              <w:t>support structure</w:t>
            </w:r>
            <w:r w:rsidRPr="00F6546A">
              <w:rPr>
                <w:rFonts w:asciiTheme="minorHAnsi" w:hAnsiTheme="minorHAnsi" w:cstheme="minorHAnsi"/>
                <w:sz w:val="22"/>
                <w:szCs w:val="20"/>
              </w:rPr>
              <w:t xml:space="preserve"> foundation. </w:t>
            </w:r>
          </w:p>
          <w:p w14:paraId="63A30A9C" w14:textId="77777777" w:rsidR="00052F03" w:rsidRPr="00F6546A" w:rsidRDefault="00052F03" w:rsidP="009D3398">
            <w:pPr>
              <w:pStyle w:val="PrlTableList1"/>
              <w:numPr>
                <w:ilvl w:val="0"/>
                <w:numId w:val="504"/>
              </w:numPr>
              <w:ind w:left="376"/>
              <w:rPr>
                <w:rFonts w:asciiTheme="minorHAnsi" w:hAnsiTheme="minorHAnsi" w:cstheme="minorHAnsi"/>
                <w:sz w:val="22"/>
              </w:rPr>
            </w:pPr>
            <w:r w:rsidRPr="00F6546A">
              <w:rPr>
                <w:rFonts w:asciiTheme="minorHAnsi" w:hAnsiTheme="minorHAnsi" w:cstheme="minorHAnsi"/>
                <w:sz w:val="22"/>
              </w:rPr>
              <w:t xml:space="preserve">Any application arising from Rule NC3(a)-(d) shall not be publicly notified, and shall, absent written approval, be limited notified only to Transpower New Zealand Limited and/or Orion New Zealand Limited or other </w:t>
            </w:r>
            <w:r w:rsidRPr="00F6546A">
              <w:rPr>
                <w:rFonts w:asciiTheme="minorHAnsi" w:hAnsiTheme="minorHAnsi" w:cstheme="minorHAnsi"/>
                <w:color w:val="00B050"/>
                <w:sz w:val="22"/>
                <w:shd w:val="clear" w:color="auto" w:fill="FFFFFF"/>
              </w:rPr>
              <w:t>electricity distribution</w:t>
            </w:r>
            <w:r w:rsidRPr="00F6546A">
              <w:rPr>
                <w:rFonts w:asciiTheme="minorHAnsi" w:hAnsiTheme="minorHAnsi" w:cstheme="minorHAnsi"/>
                <w:sz w:val="22"/>
              </w:rPr>
              <w:t xml:space="preserve"> network operator.  </w:t>
            </w:r>
          </w:p>
          <w:p w14:paraId="00DAF64A" w14:textId="77777777" w:rsidR="00052F03" w:rsidRPr="00F6546A" w:rsidRDefault="00052F03" w:rsidP="000F6C13">
            <w:pPr>
              <w:spacing w:line="276" w:lineRule="auto"/>
              <w:ind w:left="376"/>
              <w:rPr>
                <w:rFonts w:asciiTheme="minorHAnsi" w:hAnsiTheme="minorHAnsi" w:cstheme="minorHAnsi"/>
                <w:sz w:val="22"/>
              </w:rPr>
            </w:pPr>
          </w:p>
          <w:p w14:paraId="6B2732C5" w14:textId="77777777" w:rsidR="00052F03" w:rsidRPr="00F6546A" w:rsidRDefault="00052F03" w:rsidP="000F6C13">
            <w:pPr>
              <w:spacing w:line="276" w:lineRule="auto"/>
              <w:ind w:left="376"/>
              <w:rPr>
                <w:rFonts w:asciiTheme="minorHAnsi" w:hAnsiTheme="minorHAnsi" w:cstheme="minorHAnsi"/>
                <w:sz w:val="22"/>
              </w:rPr>
            </w:pPr>
            <w:r w:rsidRPr="00F6546A">
              <w:rPr>
                <w:rFonts w:asciiTheme="minorHAnsi" w:hAnsiTheme="minorHAnsi" w:cstheme="minorHAnsi"/>
                <w:sz w:val="22"/>
              </w:rPr>
              <w:t xml:space="preserve">Advice </w:t>
            </w:r>
            <w:proofErr w:type="gramStart"/>
            <w:r w:rsidRPr="00F6546A">
              <w:rPr>
                <w:rFonts w:asciiTheme="minorHAnsi" w:hAnsiTheme="minorHAnsi" w:cstheme="minorHAnsi"/>
                <w:sz w:val="22"/>
              </w:rPr>
              <w:t>note</w:t>
            </w:r>
            <w:proofErr w:type="gramEnd"/>
            <w:r w:rsidRPr="00F6546A">
              <w:rPr>
                <w:rFonts w:asciiTheme="minorHAnsi" w:hAnsiTheme="minorHAnsi" w:cstheme="minorHAnsi"/>
                <w:sz w:val="22"/>
              </w:rPr>
              <w:t xml:space="preserve">: </w:t>
            </w:r>
          </w:p>
          <w:p w14:paraId="59D3B11E" w14:textId="77777777" w:rsidR="00052F03" w:rsidRPr="00F6546A" w:rsidRDefault="00052F03" w:rsidP="009D3398">
            <w:pPr>
              <w:numPr>
                <w:ilvl w:val="0"/>
                <w:numId w:val="166"/>
              </w:numPr>
              <w:spacing w:line="276" w:lineRule="auto"/>
              <w:ind w:left="376"/>
              <w:rPr>
                <w:rFonts w:asciiTheme="minorHAnsi" w:hAnsiTheme="minorHAnsi" w:cstheme="minorHAnsi"/>
                <w:sz w:val="22"/>
              </w:rPr>
            </w:pPr>
            <w:r w:rsidRPr="00F6546A">
              <w:rPr>
                <w:rFonts w:asciiTheme="minorHAnsi" w:hAnsiTheme="minorHAnsi" w:cstheme="minorHAnsi"/>
                <w:sz w:val="22"/>
              </w:rPr>
              <w:t xml:space="preserve">The </w:t>
            </w:r>
            <w:r w:rsidRPr="00F6546A">
              <w:rPr>
                <w:rFonts w:asciiTheme="minorHAnsi" w:hAnsiTheme="minorHAnsi" w:cstheme="minorHAnsi"/>
                <w:color w:val="00B050"/>
                <w:sz w:val="22"/>
                <w:shd w:val="clear" w:color="auto" w:fill="FFFFFF"/>
              </w:rPr>
              <w:t>National Grid</w:t>
            </w:r>
            <w:r w:rsidRPr="00F6546A">
              <w:rPr>
                <w:rFonts w:asciiTheme="minorHAnsi" w:hAnsiTheme="minorHAnsi" w:cstheme="minorHAnsi"/>
                <w:sz w:val="22"/>
              </w:rPr>
              <w:t xml:space="preserve"> </w:t>
            </w:r>
            <w:r w:rsidRPr="00F6546A">
              <w:rPr>
                <w:rFonts w:asciiTheme="minorHAnsi" w:hAnsiTheme="minorHAnsi" w:cstheme="minorHAnsi"/>
                <w:color w:val="00B050"/>
                <w:sz w:val="22"/>
                <w:shd w:val="clear" w:color="auto" w:fill="FFFFFF"/>
              </w:rPr>
              <w:t>transmission lines</w:t>
            </w:r>
            <w:r w:rsidRPr="00F6546A">
              <w:rPr>
                <w:rFonts w:asciiTheme="minorHAnsi" w:hAnsiTheme="minorHAnsi" w:cstheme="minorHAnsi"/>
                <w:sz w:val="22"/>
              </w:rPr>
              <w:t xml:space="preserve"> and 66kV and 33kV </w:t>
            </w:r>
            <w:r w:rsidRPr="00F6546A">
              <w:rPr>
                <w:rFonts w:asciiTheme="minorHAnsi" w:hAnsiTheme="minorHAnsi" w:cstheme="minorHAnsi"/>
                <w:color w:val="00B050"/>
                <w:sz w:val="22"/>
                <w:shd w:val="clear" w:color="auto" w:fill="FFFFFF"/>
              </w:rPr>
              <w:t>electricity distribution lines</w:t>
            </w:r>
            <w:r w:rsidRPr="00F6546A">
              <w:rPr>
                <w:rFonts w:asciiTheme="minorHAnsi" w:hAnsiTheme="minorHAnsi" w:cstheme="minorHAnsi"/>
                <w:sz w:val="22"/>
              </w:rPr>
              <w:t xml:space="preserve"> are shown on the planning maps. </w:t>
            </w:r>
          </w:p>
          <w:p w14:paraId="293EB387" w14:textId="77777777" w:rsidR="00052F03" w:rsidRPr="00F6546A" w:rsidRDefault="00052F03" w:rsidP="009D3398">
            <w:pPr>
              <w:numPr>
                <w:ilvl w:val="0"/>
                <w:numId w:val="166"/>
              </w:numPr>
              <w:spacing w:line="276" w:lineRule="auto"/>
              <w:ind w:left="376"/>
              <w:rPr>
                <w:rFonts w:asciiTheme="minorHAnsi" w:hAnsiTheme="minorHAnsi" w:cstheme="minorHAnsi"/>
                <w:sz w:val="22"/>
              </w:rPr>
            </w:pPr>
            <w:r w:rsidRPr="00F6546A">
              <w:rPr>
                <w:rFonts w:asciiTheme="minorHAnsi" w:hAnsiTheme="minorHAnsi" w:cstheme="minorHAnsi"/>
                <w:sz w:val="22"/>
              </w:rPr>
              <w:t xml:space="preserve">Vegetation to be planted around the </w:t>
            </w:r>
            <w:r w:rsidRPr="00F6546A">
              <w:rPr>
                <w:rFonts w:asciiTheme="minorHAnsi" w:hAnsiTheme="minorHAnsi" w:cstheme="minorHAnsi"/>
                <w:color w:val="00B050"/>
                <w:sz w:val="22"/>
                <w:shd w:val="clear" w:color="auto" w:fill="FFFFFF"/>
              </w:rPr>
              <w:t>National Grid</w:t>
            </w:r>
            <w:r w:rsidRPr="00F6546A">
              <w:rPr>
                <w:rFonts w:asciiTheme="minorHAnsi" w:hAnsiTheme="minorHAnsi" w:cstheme="minorHAnsi"/>
                <w:sz w:val="22"/>
              </w:rPr>
              <w:t xml:space="preserve"> or </w:t>
            </w:r>
            <w:r w:rsidRPr="00F6546A">
              <w:rPr>
                <w:rFonts w:asciiTheme="minorHAnsi" w:hAnsiTheme="minorHAnsi" w:cstheme="minorHAnsi"/>
                <w:color w:val="00B050"/>
                <w:sz w:val="22"/>
                <w:shd w:val="clear" w:color="auto" w:fill="FFFFFF"/>
              </w:rPr>
              <w:t>electricity distribution lines</w:t>
            </w:r>
            <w:r w:rsidRPr="00F6546A">
              <w:rPr>
                <w:rFonts w:asciiTheme="minorHAnsi" w:hAnsiTheme="minorHAnsi" w:cstheme="minorHAnsi"/>
                <w:sz w:val="22"/>
              </w:rPr>
              <w:t xml:space="preserve"> should be selected and/or managed to ensure that it will not result in that vegetation breaching the</w:t>
            </w:r>
            <w:r w:rsidRPr="00F6546A">
              <w:rPr>
                <w:rFonts w:asciiTheme="minorHAnsi" w:hAnsiTheme="minorHAnsi" w:cstheme="minorHAnsi"/>
                <w:color w:val="0070C0"/>
                <w:sz w:val="22"/>
              </w:rPr>
              <w:t xml:space="preserve"> </w:t>
            </w:r>
            <w:r w:rsidRPr="00F6546A">
              <w:rPr>
                <w:rFonts w:asciiTheme="minorHAnsi" w:hAnsiTheme="minorHAnsi" w:cstheme="minorHAnsi"/>
                <w:color w:val="0000FF"/>
                <w:sz w:val="22"/>
              </w:rPr>
              <w:t>Electricity (Hazards from Trees) Regulations 2003</w:t>
            </w:r>
            <w:r w:rsidRPr="00F6546A">
              <w:rPr>
                <w:rFonts w:asciiTheme="minorHAnsi" w:hAnsiTheme="minorHAnsi" w:cstheme="minorHAnsi"/>
                <w:sz w:val="22"/>
              </w:rPr>
              <w:t xml:space="preserve">. </w:t>
            </w:r>
          </w:p>
          <w:p w14:paraId="6579FD89" w14:textId="77777777" w:rsidR="00052F03" w:rsidRPr="00F6546A" w:rsidRDefault="00052F03" w:rsidP="009D3398">
            <w:pPr>
              <w:numPr>
                <w:ilvl w:val="0"/>
                <w:numId w:val="166"/>
              </w:numPr>
              <w:spacing w:line="276" w:lineRule="auto"/>
              <w:ind w:left="376"/>
              <w:rPr>
                <w:rFonts w:asciiTheme="minorHAnsi" w:hAnsiTheme="minorHAnsi" w:cstheme="minorHAnsi"/>
                <w:sz w:val="22"/>
              </w:rPr>
            </w:pPr>
            <w:r w:rsidRPr="00F6546A">
              <w:rPr>
                <w:rFonts w:asciiTheme="minorHAnsi" w:hAnsiTheme="minorHAnsi" w:cstheme="minorHAnsi"/>
                <w:color w:val="0000FF"/>
                <w:sz w:val="22"/>
              </w:rPr>
              <w:t>The New Zealand Electrical Code of Practice for Electrical Safe Distances (NZECP 34:2001)</w:t>
            </w:r>
            <w:r w:rsidRPr="00F6546A">
              <w:rPr>
                <w:rFonts w:asciiTheme="minorHAnsi" w:hAnsiTheme="minorHAnsi" w:cstheme="minorHAnsi"/>
                <w:sz w:val="22"/>
              </w:rPr>
              <w:t xml:space="preserve"> contains restrictions on the location of structures and </w:t>
            </w:r>
            <w:r w:rsidRPr="00F6546A">
              <w:rPr>
                <w:rFonts w:asciiTheme="minorHAnsi" w:hAnsiTheme="minorHAnsi" w:cstheme="minorHAnsi"/>
                <w:color w:val="000000"/>
                <w:sz w:val="22"/>
              </w:rPr>
              <w:t>activities</w:t>
            </w:r>
            <w:r w:rsidRPr="00F6546A">
              <w:rPr>
                <w:rFonts w:asciiTheme="minorHAnsi" w:hAnsiTheme="minorHAnsi" w:cstheme="minorHAnsi"/>
                <w:sz w:val="22"/>
              </w:rPr>
              <w:t xml:space="preserve"> in relation to the </w:t>
            </w:r>
            <w:r w:rsidRPr="00F6546A">
              <w:rPr>
                <w:rFonts w:asciiTheme="minorHAnsi" w:hAnsiTheme="minorHAnsi" w:cstheme="minorHAnsi"/>
                <w:color w:val="00B050"/>
                <w:sz w:val="22"/>
              </w:rPr>
              <w:t>National Grid</w:t>
            </w:r>
            <w:r w:rsidRPr="00F6546A">
              <w:rPr>
                <w:rFonts w:asciiTheme="minorHAnsi" w:hAnsiTheme="minorHAnsi" w:cstheme="minorHAnsi"/>
                <w:sz w:val="22"/>
              </w:rPr>
              <w:t xml:space="preserve"> </w:t>
            </w:r>
            <w:r w:rsidRPr="00F6546A">
              <w:rPr>
                <w:rFonts w:asciiTheme="minorHAnsi" w:hAnsiTheme="minorHAnsi" w:cstheme="minorHAnsi"/>
                <w:color w:val="00B050"/>
                <w:sz w:val="22"/>
              </w:rPr>
              <w:t>transmission lines</w:t>
            </w:r>
            <w:r w:rsidRPr="00F6546A">
              <w:rPr>
                <w:rFonts w:asciiTheme="minorHAnsi" w:hAnsiTheme="minorHAnsi" w:cstheme="minorHAnsi"/>
                <w:sz w:val="22"/>
              </w:rPr>
              <w:t xml:space="preserve"> and </w:t>
            </w:r>
            <w:r w:rsidRPr="00F6546A">
              <w:rPr>
                <w:rFonts w:asciiTheme="minorHAnsi" w:hAnsiTheme="minorHAnsi" w:cstheme="minorHAnsi"/>
                <w:color w:val="00B050"/>
                <w:sz w:val="22"/>
              </w:rPr>
              <w:t>electricity distribution line</w:t>
            </w:r>
            <w:r w:rsidRPr="00F6546A">
              <w:rPr>
                <w:rFonts w:asciiTheme="minorHAnsi" w:hAnsiTheme="minorHAnsi" w:cstheme="minorHAnsi"/>
                <w:sz w:val="22"/>
              </w:rPr>
              <w:t xml:space="preserve">. </w:t>
            </w:r>
            <w:r w:rsidRPr="00F6546A">
              <w:rPr>
                <w:rFonts w:asciiTheme="minorHAnsi" w:hAnsiTheme="minorHAnsi" w:cstheme="minorHAnsi"/>
                <w:color w:val="00B050"/>
                <w:sz w:val="22"/>
              </w:rPr>
              <w:t>Buildings</w:t>
            </w:r>
            <w:r w:rsidRPr="00F6546A">
              <w:rPr>
                <w:rFonts w:asciiTheme="minorHAnsi" w:hAnsiTheme="minorHAnsi" w:cstheme="minorHAnsi"/>
                <w:sz w:val="22"/>
              </w:rPr>
              <w:t xml:space="preserve"> and </w:t>
            </w:r>
            <w:r w:rsidRPr="00F6546A">
              <w:rPr>
                <w:rFonts w:asciiTheme="minorHAnsi" w:hAnsiTheme="minorHAnsi" w:cstheme="minorHAnsi"/>
                <w:color w:val="000000"/>
                <w:sz w:val="22"/>
              </w:rPr>
              <w:t>activities</w:t>
            </w:r>
            <w:r w:rsidRPr="00F6546A">
              <w:rPr>
                <w:rFonts w:asciiTheme="minorHAnsi" w:hAnsiTheme="minorHAnsi" w:cstheme="minorHAnsi"/>
                <w:sz w:val="22"/>
              </w:rPr>
              <w:t xml:space="preserve"> in the vicinity of </w:t>
            </w:r>
            <w:r w:rsidRPr="00F6546A">
              <w:rPr>
                <w:rFonts w:asciiTheme="minorHAnsi" w:hAnsiTheme="minorHAnsi" w:cstheme="minorHAnsi"/>
                <w:color w:val="00B050"/>
                <w:sz w:val="22"/>
                <w:shd w:val="clear" w:color="auto" w:fill="FFFFFF"/>
              </w:rPr>
              <w:t>National Grid</w:t>
            </w:r>
            <w:r w:rsidRPr="00F6546A">
              <w:rPr>
                <w:rFonts w:asciiTheme="minorHAnsi" w:hAnsiTheme="minorHAnsi" w:cstheme="minorHAnsi"/>
                <w:sz w:val="22"/>
              </w:rPr>
              <w:t xml:space="preserve"> </w:t>
            </w:r>
            <w:r w:rsidRPr="00F6546A">
              <w:rPr>
                <w:rFonts w:asciiTheme="minorHAnsi" w:hAnsiTheme="minorHAnsi" w:cstheme="minorHAnsi"/>
                <w:color w:val="00B050"/>
                <w:sz w:val="22"/>
                <w:shd w:val="clear" w:color="auto" w:fill="FFFFFF"/>
              </w:rPr>
              <w:t>transmission lines</w:t>
            </w:r>
            <w:r w:rsidRPr="00F6546A">
              <w:rPr>
                <w:rFonts w:asciiTheme="minorHAnsi" w:hAnsiTheme="minorHAnsi" w:cstheme="minorHAnsi"/>
                <w:sz w:val="22"/>
              </w:rPr>
              <w:t xml:space="preserve"> or </w:t>
            </w:r>
            <w:r w:rsidRPr="00F6546A">
              <w:rPr>
                <w:rFonts w:asciiTheme="minorHAnsi" w:hAnsiTheme="minorHAnsi" w:cstheme="minorHAnsi"/>
                <w:color w:val="00B050"/>
                <w:sz w:val="22"/>
                <w:shd w:val="clear" w:color="auto" w:fill="FFFFFF"/>
              </w:rPr>
              <w:t>electricity distribution lines</w:t>
            </w:r>
            <w:r w:rsidRPr="00F6546A">
              <w:rPr>
                <w:rFonts w:asciiTheme="minorHAnsi" w:hAnsiTheme="minorHAnsi" w:cstheme="minorHAnsi"/>
                <w:sz w:val="22"/>
              </w:rPr>
              <w:t xml:space="preserve"> must comply with the </w:t>
            </w:r>
            <w:r w:rsidRPr="00212A6A">
              <w:rPr>
                <w:rFonts w:asciiTheme="minorHAnsi" w:hAnsiTheme="minorHAnsi" w:cstheme="minorHAnsi"/>
                <w:color w:val="00B050"/>
                <w:sz w:val="22"/>
              </w:rPr>
              <w:t>NZECP 34:2001</w:t>
            </w:r>
            <w:r w:rsidRPr="00F6546A">
              <w:rPr>
                <w:rFonts w:asciiTheme="minorHAnsi" w:hAnsiTheme="minorHAnsi" w:cstheme="minorHAnsi"/>
                <w:sz w:val="22"/>
              </w:rPr>
              <w:t>.</w:t>
            </w:r>
          </w:p>
        </w:tc>
      </w:tr>
      <w:tr w:rsidR="00052F03" w:rsidRPr="00F6546A" w14:paraId="3B0847D7" w14:textId="77777777" w:rsidTr="00052F03">
        <w:tc>
          <w:tcPr>
            <w:tcW w:w="464" w:type="pct"/>
          </w:tcPr>
          <w:p w14:paraId="6B82C599" w14:textId="77777777" w:rsidR="00052F03" w:rsidRPr="00F6546A" w:rsidRDefault="00052F03" w:rsidP="00C27E10">
            <w:pPr>
              <w:pStyle w:val="prlTabletextbold"/>
              <w:ind w:left="0"/>
              <w:rPr>
                <w:rFonts w:asciiTheme="minorHAnsi" w:hAnsiTheme="minorHAnsi" w:cstheme="minorHAnsi"/>
                <w:sz w:val="22"/>
              </w:rPr>
            </w:pPr>
            <w:r w:rsidRPr="00F6546A">
              <w:rPr>
                <w:rFonts w:asciiTheme="minorHAnsi" w:hAnsiTheme="minorHAnsi" w:cstheme="minorHAnsi"/>
                <w:sz w:val="22"/>
              </w:rPr>
              <w:lastRenderedPageBreak/>
              <w:t>NC4</w:t>
            </w:r>
          </w:p>
        </w:tc>
        <w:tc>
          <w:tcPr>
            <w:tcW w:w="4536" w:type="pct"/>
          </w:tcPr>
          <w:p w14:paraId="12E374E6" w14:textId="1CE2F3DE" w:rsidR="00052F03" w:rsidRPr="00F6546A" w:rsidRDefault="00052F03" w:rsidP="00196DE2">
            <w:pPr>
              <w:pStyle w:val="prlTabletext"/>
              <w:ind w:left="93"/>
              <w:rPr>
                <w:rFonts w:asciiTheme="minorHAnsi" w:hAnsiTheme="minorHAnsi" w:cstheme="minorHAnsi"/>
                <w:sz w:val="22"/>
              </w:rPr>
            </w:pPr>
            <w:r w:rsidRPr="00F6546A">
              <w:rPr>
                <w:rFonts w:asciiTheme="minorHAnsi" w:hAnsiTheme="minorHAnsi" w:cstheme="minorHAnsi"/>
                <w:sz w:val="22"/>
              </w:rPr>
              <w:t xml:space="preserve">In the </w:t>
            </w:r>
            <w:r w:rsidRPr="00F6546A">
              <w:rPr>
                <w:rFonts w:asciiTheme="minorHAnsi" w:hAnsiTheme="minorHAnsi" w:cstheme="minorHAnsi"/>
                <w:color w:val="00B050"/>
                <w:sz w:val="22"/>
                <w:shd w:val="clear" w:color="auto" w:fill="FFFFFF"/>
              </w:rPr>
              <w:t>Central City</w:t>
            </w:r>
            <w:r w:rsidRPr="00F6546A">
              <w:rPr>
                <w:rFonts w:asciiTheme="minorHAnsi" w:hAnsiTheme="minorHAnsi" w:cstheme="minorHAnsi"/>
                <w:sz w:val="22"/>
              </w:rPr>
              <w:t xml:space="preserve">, </w:t>
            </w:r>
            <w:r w:rsidRPr="00F6546A">
              <w:rPr>
                <w:rFonts w:asciiTheme="minorHAnsi" w:hAnsiTheme="minorHAnsi" w:cstheme="minorHAnsi"/>
                <w:color w:val="000000"/>
                <w:sz w:val="22"/>
              </w:rPr>
              <w:t>activities</w:t>
            </w:r>
            <w:r w:rsidRPr="00F6546A">
              <w:rPr>
                <w:rFonts w:asciiTheme="minorHAnsi" w:hAnsiTheme="minorHAnsi" w:cstheme="minorHAnsi"/>
                <w:sz w:val="22"/>
              </w:rPr>
              <w:t xml:space="preserve"> listed in </w:t>
            </w:r>
            <w:r w:rsidRPr="00B35D34">
              <w:rPr>
                <w:rFonts w:asciiTheme="minorHAnsi" w:hAnsiTheme="minorHAnsi" w:cstheme="minorHAnsi"/>
                <w:color w:val="0000FF"/>
                <w:sz w:val="22"/>
              </w:rPr>
              <w:t xml:space="preserve">Rule </w:t>
            </w:r>
            <w:r w:rsidR="00B35D34" w:rsidRPr="00322BB2">
              <w:rPr>
                <w:rFonts w:asciiTheme="minorHAnsi" w:hAnsiTheme="minorHAnsi" w:cstheme="minorHAnsi"/>
                <w:color w:val="0000FF"/>
                <w:sz w:val="22"/>
              </w:rPr>
              <w:t>15.</w:t>
            </w:r>
            <w:r w:rsidR="00B35D34" w:rsidRPr="007C3F18">
              <w:rPr>
                <w:rFonts w:asciiTheme="minorHAnsi" w:hAnsiTheme="minorHAnsi" w:cstheme="minorHAnsi"/>
                <w:b/>
                <w:bCs/>
                <w:strike/>
                <w:color w:val="0000FF"/>
                <w:sz w:val="22"/>
              </w:rPr>
              <w:t>5</w:t>
            </w:r>
            <w:r w:rsidR="00B35D34" w:rsidRPr="007C3F18">
              <w:rPr>
                <w:rFonts w:asciiTheme="minorHAnsi" w:hAnsiTheme="minorHAnsi" w:cstheme="minorHAnsi"/>
                <w:b/>
                <w:bCs/>
                <w:color w:val="0000FF"/>
                <w:sz w:val="22"/>
                <w:u w:val="single"/>
              </w:rPr>
              <w:t>6</w:t>
            </w:r>
            <w:r w:rsidR="00B35D34" w:rsidRPr="00322BB2">
              <w:rPr>
                <w:rFonts w:asciiTheme="minorHAnsi" w:hAnsiTheme="minorHAnsi" w:cstheme="minorHAnsi"/>
                <w:color w:val="0000FF"/>
                <w:sz w:val="22"/>
              </w:rPr>
              <w:t>.1.1</w:t>
            </w:r>
            <w:r w:rsidRPr="00F6546A">
              <w:rPr>
                <w:rFonts w:asciiTheme="minorHAnsi" w:hAnsiTheme="minorHAnsi" w:cstheme="minorHAnsi"/>
                <w:sz w:val="22"/>
              </w:rPr>
              <w:t xml:space="preserve"> P3, P6, P7, P9, P10, P12 to P17 that do not meet one or more of the activity specific standards. </w:t>
            </w:r>
          </w:p>
        </w:tc>
      </w:tr>
    </w:tbl>
    <w:p w14:paraId="47B8C3FE" w14:textId="6B157C7D" w:rsidR="00052F03" w:rsidRPr="00AB425B" w:rsidRDefault="00BB52BB" w:rsidP="00E4708C">
      <w:pPr>
        <w:pStyle w:val="Prlhead3"/>
        <w:numPr>
          <w:ilvl w:val="0"/>
          <w:numId w:val="0"/>
        </w:numPr>
        <w:ind w:left="1134" w:hanging="1134"/>
        <w:rPr>
          <w:rFonts w:asciiTheme="minorHAnsi" w:hAnsiTheme="minorHAnsi" w:cstheme="minorHAnsi"/>
        </w:rPr>
      </w:pPr>
      <w:bookmarkStart w:id="264" w:name="_Toc430773526"/>
      <w:bookmarkStart w:id="265" w:name="_Toc430775642"/>
      <w:bookmarkStart w:id="266" w:name="_Toc437936616"/>
      <w:r w:rsidRPr="00E4708C">
        <w:rPr>
          <w:rFonts w:asciiTheme="minorHAnsi" w:hAnsiTheme="minorHAnsi" w:cstheme="minorHAnsi"/>
        </w:rPr>
        <w:t>15.</w:t>
      </w:r>
      <w:r w:rsidRPr="00BB52BB">
        <w:rPr>
          <w:rFonts w:asciiTheme="minorHAnsi" w:hAnsiTheme="minorHAnsi" w:cstheme="minorHAnsi"/>
          <w:strike/>
        </w:rPr>
        <w:t>5</w:t>
      </w:r>
      <w:r w:rsidR="00E4708C">
        <w:rPr>
          <w:rFonts w:asciiTheme="minorHAnsi" w:hAnsiTheme="minorHAnsi" w:cstheme="minorHAnsi"/>
          <w:u w:val="single"/>
        </w:rPr>
        <w:t>6</w:t>
      </w:r>
      <w:r w:rsidRPr="00E4708C">
        <w:rPr>
          <w:rFonts w:asciiTheme="minorHAnsi" w:hAnsiTheme="minorHAnsi" w:cstheme="minorHAnsi"/>
        </w:rPr>
        <w:t>.1.6</w:t>
      </w:r>
      <w:r w:rsidR="00052F03" w:rsidRPr="00AB425B">
        <w:rPr>
          <w:rFonts w:asciiTheme="minorHAnsi" w:hAnsiTheme="minorHAnsi" w:cstheme="minorHAnsi"/>
        </w:rPr>
        <w:tab/>
        <w:t>Prohibited activities</w:t>
      </w:r>
    </w:p>
    <w:p w14:paraId="1643CCA7" w14:textId="77777777" w:rsidR="00052F03" w:rsidRPr="00AB425B" w:rsidRDefault="00052F03" w:rsidP="00B3152F">
      <w:pPr>
        <w:pStyle w:val="Prllist1"/>
        <w:numPr>
          <w:ilvl w:val="0"/>
          <w:numId w:val="0"/>
        </w:numPr>
        <w:tabs>
          <w:tab w:val="clear" w:pos="567"/>
          <w:tab w:val="left" w:pos="0"/>
        </w:tabs>
        <w:rPr>
          <w:rFonts w:asciiTheme="minorHAnsi" w:hAnsiTheme="minorHAnsi" w:cstheme="minorHAnsi"/>
        </w:rPr>
      </w:pPr>
      <w:r w:rsidRPr="00AB425B">
        <w:rPr>
          <w:rFonts w:asciiTheme="minorHAnsi" w:hAnsiTheme="minorHAnsi" w:cstheme="minorHAnsi"/>
        </w:rPr>
        <w:t>There are no prohibited activities.</w:t>
      </w:r>
    </w:p>
    <w:p w14:paraId="420EF34A" w14:textId="41C7A6F2" w:rsidR="00052F03" w:rsidRPr="00E4708C" w:rsidRDefault="00BB52BB" w:rsidP="00E4708C">
      <w:pPr>
        <w:pStyle w:val="Prlhead2"/>
        <w:numPr>
          <w:ilvl w:val="0"/>
          <w:numId w:val="0"/>
        </w:numPr>
        <w:tabs>
          <w:tab w:val="left" w:pos="1134"/>
        </w:tabs>
        <w:ind w:left="1134" w:hanging="1134"/>
        <w:rPr>
          <w:rFonts w:asciiTheme="minorHAnsi" w:hAnsiTheme="minorHAnsi" w:cstheme="minorHAnsi"/>
          <w:color w:val="auto"/>
          <w:sz w:val="27"/>
          <w:szCs w:val="27"/>
          <w:u w:val="single"/>
        </w:rPr>
      </w:pPr>
      <w:r w:rsidRPr="00E4708C">
        <w:rPr>
          <w:rFonts w:asciiTheme="minorHAnsi" w:hAnsiTheme="minorHAnsi" w:cstheme="minorHAnsi"/>
          <w:color w:val="auto"/>
          <w:sz w:val="27"/>
          <w:szCs w:val="27"/>
        </w:rPr>
        <w:t>15.</w:t>
      </w:r>
      <w:r w:rsidRPr="00E4708C">
        <w:rPr>
          <w:rFonts w:asciiTheme="minorHAnsi" w:hAnsiTheme="minorHAnsi" w:cstheme="minorHAnsi"/>
          <w:strike/>
          <w:color w:val="auto"/>
          <w:sz w:val="27"/>
          <w:szCs w:val="27"/>
        </w:rPr>
        <w:t>5</w:t>
      </w:r>
      <w:r w:rsidR="00E4708C">
        <w:rPr>
          <w:rFonts w:asciiTheme="minorHAnsi" w:hAnsiTheme="minorHAnsi" w:cstheme="minorHAnsi"/>
          <w:color w:val="auto"/>
          <w:sz w:val="27"/>
          <w:szCs w:val="27"/>
          <w:u w:val="single"/>
        </w:rPr>
        <w:t>6</w:t>
      </w:r>
      <w:r w:rsidRPr="00E4708C">
        <w:rPr>
          <w:rFonts w:asciiTheme="minorHAnsi" w:hAnsiTheme="minorHAnsi" w:cstheme="minorHAnsi"/>
          <w:color w:val="auto"/>
          <w:sz w:val="27"/>
          <w:szCs w:val="27"/>
        </w:rPr>
        <w:t>.2</w:t>
      </w:r>
      <w:r w:rsidR="00052F03" w:rsidRPr="00E4708C">
        <w:rPr>
          <w:rFonts w:asciiTheme="minorHAnsi" w:hAnsiTheme="minorHAnsi" w:cstheme="minorHAnsi"/>
          <w:color w:val="auto"/>
          <w:sz w:val="27"/>
          <w:szCs w:val="27"/>
        </w:rPr>
        <w:tab/>
        <w:t xml:space="preserve">Built form standards – </w:t>
      </w:r>
      <w:r w:rsidR="00052F03" w:rsidRPr="00E4708C">
        <w:rPr>
          <w:rFonts w:asciiTheme="minorHAnsi" w:hAnsiTheme="minorHAnsi" w:cstheme="minorHAnsi"/>
          <w:strike/>
          <w:sz w:val="27"/>
          <w:szCs w:val="27"/>
        </w:rPr>
        <w:t>Commercial</w:t>
      </w:r>
      <w:r w:rsidR="00052F03" w:rsidRPr="00E4708C">
        <w:rPr>
          <w:rFonts w:asciiTheme="minorHAnsi" w:hAnsiTheme="minorHAnsi" w:cstheme="minorHAnsi"/>
          <w:strike/>
          <w:color w:val="auto"/>
          <w:sz w:val="27"/>
          <w:szCs w:val="27"/>
        </w:rPr>
        <w:t xml:space="preserve"> Local</w:t>
      </w:r>
      <w:r w:rsidR="005737D5" w:rsidRPr="00E4708C">
        <w:rPr>
          <w:rFonts w:asciiTheme="minorHAnsi" w:hAnsiTheme="minorHAnsi" w:cstheme="minorHAnsi"/>
          <w:color w:val="auto"/>
          <w:sz w:val="27"/>
          <w:szCs w:val="27"/>
          <w:u w:val="single"/>
        </w:rPr>
        <w:t xml:space="preserve"> </w:t>
      </w:r>
      <w:r w:rsidR="00052F03" w:rsidRPr="00E4708C">
        <w:rPr>
          <w:rFonts w:asciiTheme="minorHAnsi" w:hAnsiTheme="minorHAnsi" w:cstheme="minorHAnsi"/>
          <w:color w:val="auto"/>
          <w:sz w:val="27"/>
          <w:szCs w:val="27"/>
          <w:u w:val="single"/>
        </w:rPr>
        <w:t>Neighbourhood Centre</w:t>
      </w:r>
      <w:r w:rsidR="00052F03" w:rsidRPr="00E4708C">
        <w:rPr>
          <w:rFonts w:asciiTheme="minorHAnsi" w:hAnsiTheme="minorHAnsi" w:cstheme="minorHAnsi"/>
          <w:color w:val="auto"/>
          <w:sz w:val="27"/>
          <w:szCs w:val="27"/>
        </w:rPr>
        <w:t xml:space="preserve"> Zone</w:t>
      </w:r>
      <w:bookmarkEnd w:id="264"/>
      <w:bookmarkEnd w:id="265"/>
      <w:bookmarkEnd w:id="266"/>
    </w:p>
    <w:p w14:paraId="529848CE" w14:textId="77777777" w:rsidR="00052F03" w:rsidRPr="000227E5" w:rsidRDefault="00052F03" w:rsidP="00C27E10">
      <w:pPr>
        <w:pStyle w:val="Prlhead0"/>
        <w:numPr>
          <w:ilvl w:val="0"/>
          <w:numId w:val="0"/>
        </w:numPr>
        <w:rPr>
          <w:rFonts w:asciiTheme="minorHAnsi" w:hAnsiTheme="minorHAnsi" w:cstheme="minorHAnsi"/>
          <w:sz w:val="22"/>
          <w:szCs w:val="22"/>
          <w:u w:val="single"/>
        </w:rPr>
      </w:pPr>
      <w:r w:rsidRPr="000227E5">
        <w:rPr>
          <w:rFonts w:asciiTheme="minorHAnsi" w:hAnsiTheme="minorHAnsi" w:cstheme="minorHAnsi"/>
          <w:sz w:val="22"/>
          <w:szCs w:val="22"/>
          <w:u w:val="single"/>
        </w:rPr>
        <w:t xml:space="preserve">Advice </w:t>
      </w:r>
      <w:proofErr w:type="gramStart"/>
      <w:r w:rsidRPr="000227E5">
        <w:rPr>
          <w:rFonts w:asciiTheme="minorHAnsi" w:hAnsiTheme="minorHAnsi" w:cstheme="minorHAnsi"/>
          <w:sz w:val="22"/>
          <w:szCs w:val="22"/>
          <w:u w:val="single"/>
        </w:rPr>
        <w:t>note</w:t>
      </w:r>
      <w:proofErr w:type="gramEnd"/>
      <w:r w:rsidRPr="000227E5">
        <w:rPr>
          <w:rFonts w:asciiTheme="minorHAnsi" w:hAnsiTheme="minorHAnsi" w:cstheme="minorHAnsi"/>
          <w:sz w:val="22"/>
          <w:szCs w:val="22"/>
          <w:u w:val="single"/>
        </w:rPr>
        <w:t xml:space="preserve">: There is no spare, or limited, wastewater, storm water, or water supply infrastructure capacity in some areas of </w:t>
      </w:r>
      <w:r w:rsidRPr="00DB7DDE">
        <w:rPr>
          <w:rFonts w:asciiTheme="minorHAnsi" w:hAnsiTheme="minorHAnsi" w:cstheme="minorHAnsi"/>
          <w:color w:val="00B050"/>
          <w:sz w:val="22"/>
          <w:szCs w:val="22"/>
          <w:u w:val="single"/>
        </w:rPr>
        <w:t>Christchurch City</w:t>
      </w:r>
      <w:r w:rsidRPr="000227E5">
        <w:rPr>
          <w:rFonts w:asciiTheme="minorHAnsi" w:hAnsiTheme="minorHAnsi" w:cstheme="minorHAnsi"/>
          <w:sz w:val="22"/>
          <w:szCs w:val="22"/>
          <w:u w:val="single"/>
        </w:rPr>
        <w:t xml:space="preserve"> which may create difficulties in granting a building consent for some developments. Alternative means of providing for those services may be limited or not available. Compliance with the </w:t>
      </w:r>
      <w:r w:rsidRPr="00DB7DDE">
        <w:rPr>
          <w:rFonts w:asciiTheme="minorHAnsi" w:hAnsiTheme="minorHAnsi" w:cstheme="minorHAnsi"/>
          <w:color w:val="00B050"/>
          <w:sz w:val="22"/>
          <w:szCs w:val="22"/>
          <w:u w:val="single"/>
        </w:rPr>
        <w:t>District Plan</w:t>
      </w:r>
      <w:r w:rsidRPr="000227E5">
        <w:rPr>
          <w:rFonts w:asciiTheme="minorHAnsi" w:hAnsiTheme="minorHAnsi" w:cstheme="minorHAnsi"/>
          <w:sz w:val="22"/>
          <w:szCs w:val="22"/>
          <w:u w:val="single"/>
        </w:rPr>
        <w:t xml:space="preserve"> does not guarantee that connection to the </w:t>
      </w:r>
      <w:r w:rsidRPr="00DB7DDE">
        <w:rPr>
          <w:rFonts w:asciiTheme="minorHAnsi" w:hAnsiTheme="minorHAnsi" w:cstheme="minorHAnsi"/>
          <w:color w:val="00B050"/>
          <w:sz w:val="22"/>
          <w:szCs w:val="22"/>
          <w:u w:val="single"/>
        </w:rPr>
        <w:t>Council’s</w:t>
      </w:r>
      <w:r w:rsidRPr="000227E5">
        <w:rPr>
          <w:rFonts w:asciiTheme="minorHAnsi" w:hAnsiTheme="minorHAnsi" w:cstheme="minorHAnsi"/>
          <w:sz w:val="22"/>
          <w:szCs w:val="22"/>
          <w:u w:val="single"/>
        </w:rPr>
        <w:t xml:space="preserve"> reticulated infrastructure is available or will be approved. Connection to the </w:t>
      </w:r>
      <w:r w:rsidRPr="00DB7DDE">
        <w:rPr>
          <w:rFonts w:asciiTheme="minorHAnsi" w:hAnsiTheme="minorHAnsi" w:cstheme="minorHAnsi"/>
          <w:color w:val="00B050"/>
          <w:sz w:val="22"/>
          <w:szCs w:val="22"/>
          <w:u w:val="single"/>
        </w:rPr>
        <w:t>Council’s</w:t>
      </w:r>
      <w:r w:rsidRPr="000227E5">
        <w:rPr>
          <w:rFonts w:asciiTheme="minorHAnsi" w:hAnsiTheme="minorHAnsi" w:cstheme="minorHAnsi"/>
          <w:sz w:val="22"/>
          <w:szCs w:val="22"/>
          <w:u w:val="single"/>
        </w:rPr>
        <w:t xml:space="preserve"> reticulated infrastructure requires separate formal approval from the </w:t>
      </w:r>
      <w:r w:rsidRPr="00DB7DDE">
        <w:rPr>
          <w:rFonts w:asciiTheme="minorHAnsi" w:hAnsiTheme="minorHAnsi" w:cstheme="minorHAnsi"/>
          <w:color w:val="00B050"/>
          <w:sz w:val="22"/>
          <w:szCs w:val="22"/>
          <w:u w:val="single"/>
        </w:rPr>
        <w:t>Council</w:t>
      </w:r>
      <w:r w:rsidRPr="000227E5">
        <w:rPr>
          <w:rFonts w:asciiTheme="minorHAnsi" w:hAnsiTheme="minorHAnsi" w:cstheme="minorHAnsi"/>
          <w:color w:val="1F497D"/>
          <w:sz w:val="22"/>
          <w:szCs w:val="22"/>
          <w:u w:val="single"/>
        </w:rPr>
        <w:t xml:space="preserve">. </w:t>
      </w:r>
      <w:r w:rsidRPr="000227E5">
        <w:rPr>
          <w:rFonts w:asciiTheme="minorHAnsi" w:hAnsiTheme="minorHAnsi" w:cstheme="minorHAnsi"/>
          <w:sz w:val="22"/>
          <w:szCs w:val="22"/>
          <w:u w:val="single"/>
        </w:rPr>
        <w:t xml:space="preserve">There is a possibility that approval to connect will be declined, or development may trigger the need for infrastructure upgrades or alternative servicing at the developer’s cost. Anyone considering </w:t>
      </w:r>
      <w:r w:rsidRPr="000227E5">
        <w:rPr>
          <w:rFonts w:asciiTheme="minorHAnsi" w:hAnsiTheme="minorHAnsi" w:cstheme="minorHAnsi"/>
          <w:sz w:val="22"/>
          <w:szCs w:val="22"/>
          <w:u w:val="single"/>
        </w:rPr>
        <w:lastRenderedPageBreak/>
        <w:t>development should, at an early stage, seek information on infrastructure capacity</w:t>
      </w:r>
      <w:r w:rsidRPr="000227E5">
        <w:rPr>
          <w:rFonts w:asciiTheme="minorHAnsi" w:hAnsiTheme="minorHAnsi" w:cstheme="minorHAnsi"/>
          <w:color w:val="1F497D"/>
          <w:sz w:val="22"/>
          <w:szCs w:val="22"/>
          <w:u w:val="single"/>
        </w:rPr>
        <w:t xml:space="preserve"> </w:t>
      </w:r>
      <w:r w:rsidRPr="000227E5">
        <w:rPr>
          <w:rFonts w:asciiTheme="minorHAnsi" w:hAnsiTheme="minorHAnsi" w:cstheme="minorHAnsi"/>
          <w:sz w:val="22"/>
          <w:szCs w:val="22"/>
          <w:u w:val="single"/>
        </w:rPr>
        <w:t xml:space="preserve">from </w:t>
      </w:r>
      <w:r w:rsidRPr="00DB7DDE">
        <w:rPr>
          <w:rFonts w:asciiTheme="minorHAnsi" w:hAnsiTheme="minorHAnsi" w:cstheme="minorHAnsi"/>
          <w:color w:val="00B050"/>
          <w:sz w:val="22"/>
          <w:szCs w:val="22"/>
          <w:u w:val="single"/>
        </w:rPr>
        <w:t>Council’s</w:t>
      </w:r>
      <w:r w:rsidRPr="000227E5">
        <w:rPr>
          <w:rFonts w:asciiTheme="minorHAnsi" w:hAnsiTheme="minorHAnsi" w:cstheme="minorHAnsi"/>
          <w:sz w:val="22"/>
          <w:szCs w:val="22"/>
          <w:u w:val="single"/>
        </w:rPr>
        <w:t xml:space="preserve"> Three Waters Unit.  Please contact the </w:t>
      </w:r>
      <w:r w:rsidRPr="00DB7DDE">
        <w:rPr>
          <w:rFonts w:asciiTheme="minorHAnsi" w:hAnsiTheme="minorHAnsi" w:cstheme="minorHAnsi"/>
          <w:color w:val="00B050"/>
          <w:sz w:val="22"/>
          <w:szCs w:val="22"/>
          <w:u w:val="single"/>
        </w:rPr>
        <w:t>Council’s</w:t>
      </w:r>
      <w:r w:rsidRPr="000227E5">
        <w:rPr>
          <w:rFonts w:asciiTheme="minorHAnsi" w:hAnsiTheme="minorHAnsi" w:cstheme="minorHAnsi"/>
          <w:sz w:val="22"/>
          <w:szCs w:val="22"/>
          <w:u w:val="single"/>
        </w:rPr>
        <w:t xml:space="preserve"> Three Waters Unit at </w:t>
      </w:r>
      <w:hyperlink r:id="rId56" w:history="1">
        <w:r w:rsidRPr="0036386C">
          <w:rPr>
            <w:rStyle w:val="Hyperlink"/>
            <w:rFonts w:asciiTheme="minorHAnsi" w:hAnsiTheme="minorHAnsi" w:cstheme="minorHAnsi"/>
            <w:color w:val="0000FF"/>
            <w:sz w:val="22"/>
            <w:szCs w:val="22"/>
          </w:rPr>
          <w:t>WastewaterCapacity@ccc.govt.nz</w:t>
        </w:r>
      </w:hyperlink>
      <w:r w:rsidRPr="000227E5">
        <w:rPr>
          <w:rFonts w:asciiTheme="minorHAnsi" w:hAnsiTheme="minorHAnsi" w:cstheme="minorHAnsi"/>
          <w:sz w:val="22"/>
          <w:szCs w:val="22"/>
          <w:u w:val="single"/>
        </w:rPr>
        <w:t>,</w:t>
      </w:r>
      <w:r w:rsidR="00F21458">
        <w:rPr>
          <w:rFonts w:asciiTheme="minorHAnsi" w:hAnsiTheme="minorHAnsi" w:cstheme="minorHAnsi"/>
          <w:sz w:val="22"/>
          <w:szCs w:val="22"/>
          <w:u w:val="single"/>
        </w:rPr>
        <w:t xml:space="preserve"> </w:t>
      </w:r>
      <w:hyperlink r:id="rId57" w:history="1">
        <w:r w:rsidRPr="0036386C">
          <w:rPr>
            <w:rStyle w:val="Hyperlink"/>
            <w:rFonts w:asciiTheme="minorHAnsi" w:hAnsiTheme="minorHAnsi" w:cstheme="minorHAnsi"/>
            <w:color w:val="0000FF"/>
            <w:sz w:val="22"/>
            <w:szCs w:val="22"/>
          </w:rPr>
          <w:t>WaterCapacity@ccc.govt.nz</w:t>
        </w:r>
      </w:hyperlink>
      <w:r w:rsidRPr="000227E5">
        <w:rPr>
          <w:rFonts w:asciiTheme="minorHAnsi" w:hAnsiTheme="minorHAnsi" w:cstheme="minorHAnsi"/>
          <w:sz w:val="22"/>
          <w:szCs w:val="22"/>
          <w:u w:val="single"/>
        </w:rPr>
        <w:t xml:space="preserve"> and </w:t>
      </w:r>
      <w:hyperlink r:id="rId58" w:history="1">
        <w:r w:rsidRPr="0036386C">
          <w:rPr>
            <w:rStyle w:val="Hyperlink"/>
            <w:rFonts w:asciiTheme="minorHAnsi" w:hAnsiTheme="minorHAnsi" w:cstheme="minorHAnsi"/>
            <w:color w:val="0000FF"/>
            <w:sz w:val="22"/>
            <w:szCs w:val="22"/>
          </w:rPr>
          <w:t>Stormwater.Approvals@ccc.govt.nz</w:t>
        </w:r>
      </w:hyperlink>
      <w:r w:rsidRPr="000227E5">
        <w:rPr>
          <w:rFonts w:asciiTheme="minorHAnsi" w:hAnsiTheme="minorHAnsi" w:cstheme="minorHAnsi"/>
          <w:sz w:val="22"/>
          <w:szCs w:val="22"/>
          <w:u w:val="single"/>
        </w:rPr>
        <w:t xml:space="preserve">. </w:t>
      </w:r>
    </w:p>
    <w:p w14:paraId="372DE865" w14:textId="77777777" w:rsidR="00052F03" w:rsidRPr="00B12824" w:rsidRDefault="00052F03" w:rsidP="009D3398">
      <w:pPr>
        <w:pStyle w:val="Prllist1"/>
        <w:numPr>
          <w:ilvl w:val="6"/>
          <w:numId w:val="580"/>
        </w:numPr>
        <w:tabs>
          <w:tab w:val="clear" w:pos="0"/>
          <w:tab w:val="clear" w:pos="567"/>
          <w:tab w:val="num" w:pos="426"/>
        </w:tabs>
        <w:ind w:left="426" w:hanging="426"/>
        <w:rPr>
          <w:rFonts w:asciiTheme="minorHAnsi" w:hAnsiTheme="minorHAnsi" w:cstheme="minorHAnsi"/>
        </w:rPr>
      </w:pPr>
      <w:r w:rsidRPr="00B12824">
        <w:rPr>
          <w:rFonts w:asciiTheme="minorHAnsi" w:hAnsiTheme="minorHAnsi" w:cstheme="minorHAnsi"/>
        </w:rPr>
        <w:t xml:space="preserve">The following built form standards shall be met by all permitted </w:t>
      </w:r>
      <w:r w:rsidRPr="00B12824">
        <w:rPr>
          <w:rFonts w:asciiTheme="minorHAnsi" w:hAnsiTheme="minorHAnsi" w:cstheme="minorHAnsi"/>
          <w:color w:val="000000"/>
        </w:rPr>
        <w:t>activities</w:t>
      </w:r>
      <w:r w:rsidRPr="00B12824">
        <w:rPr>
          <w:rFonts w:asciiTheme="minorHAnsi" w:hAnsiTheme="minorHAnsi" w:cstheme="minorHAnsi"/>
        </w:rPr>
        <w:t xml:space="preserve"> and restricted discretionary activity RD2 unless otherwise stated.</w:t>
      </w:r>
    </w:p>
    <w:p w14:paraId="77393132" w14:textId="0CA3719F" w:rsidR="00052F03" w:rsidRPr="0000328C" w:rsidRDefault="00DE4873" w:rsidP="007B6CDD">
      <w:pPr>
        <w:pStyle w:val="Prlhead3"/>
        <w:numPr>
          <w:ilvl w:val="0"/>
          <w:numId w:val="0"/>
        </w:numPr>
        <w:ind w:left="1134" w:hanging="1134"/>
        <w:rPr>
          <w:rFonts w:asciiTheme="minorHAnsi" w:hAnsiTheme="minorHAnsi" w:cstheme="minorHAnsi"/>
          <w:color w:val="auto"/>
        </w:rPr>
      </w:pPr>
      <w:bookmarkStart w:id="267" w:name="_Toc430773527"/>
      <w:bookmarkStart w:id="268" w:name="_Toc430775643"/>
      <w:bookmarkStart w:id="269" w:name="_Toc437936617"/>
      <w:r w:rsidRPr="007B6CDD">
        <w:rPr>
          <w:rFonts w:asciiTheme="minorHAnsi" w:hAnsiTheme="minorHAnsi" w:cstheme="minorHAnsi"/>
          <w:color w:val="auto"/>
        </w:rPr>
        <w:t>15.</w:t>
      </w:r>
      <w:r w:rsidRPr="00DE4873">
        <w:rPr>
          <w:rFonts w:asciiTheme="minorHAnsi" w:hAnsiTheme="minorHAnsi" w:cstheme="minorHAnsi"/>
          <w:strike/>
          <w:color w:val="auto"/>
        </w:rPr>
        <w:t>5</w:t>
      </w:r>
      <w:r w:rsidR="007B6CDD">
        <w:rPr>
          <w:rFonts w:asciiTheme="minorHAnsi" w:hAnsiTheme="minorHAnsi" w:cstheme="minorHAnsi"/>
          <w:color w:val="auto"/>
          <w:u w:val="single"/>
        </w:rPr>
        <w:t>6</w:t>
      </w:r>
      <w:r w:rsidRPr="007B6CDD">
        <w:rPr>
          <w:rFonts w:asciiTheme="minorHAnsi" w:hAnsiTheme="minorHAnsi" w:cstheme="minorHAnsi"/>
          <w:color w:val="auto"/>
        </w:rPr>
        <w:t>.2.1</w:t>
      </w:r>
      <w:r w:rsidR="00052F03" w:rsidRPr="0000328C">
        <w:rPr>
          <w:rFonts w:asciiTheme="minorHAnsi" w:hAnsiTheme="minorHAnsi" w:cstheme="minorHAnsi"/>
          <w:color w:val="auto"/>
        </w:rPr>
        <w:tab/>
        <w:t xml:space="preserve">Maximum </w:t>
      </w:r>
      <w:r w:rsidR="00052F03" w:rsidRPr="0000328C">
        <w:rPr>
          <w:rFonts w:asciiTheme="minorHAnsi" w:hAnsiTheme="minorHAnsi" w:cstheme="minorHAnsi"/>
          <w:color w:val="auto"/>
          <w:shd w:val="clear" w:color="auto" w:fill="FFFFFF"/>
        </w:rPr>
        <w:t>building</w:t>
      </w:r>
      <w:r w:rsidR="00052F03" w:rsidRPr="0000328C">
        <w:rPr>
          <w:rFonts w:asciiTheme="minorHAnsi" w:hAnsiTheme="minorHAnsi" w:cstheme="minorHAnsi"/>
          <w:color w:val="auto"/>
        </w:rPr>
        <w:t xml:space="preserve"> </w:t>
      </w:r>
      <w:r w:rsidR="00052F03" w:rsidRPr="0000328C">
        <w:rPr>
          <w:rFonts w:asciiTheme="minorHAnsi" w:hAnsiTheme="minorHAnsi" w:cstheme="minorHAnsi"/>
          <w:color w:val="auto"/>
          <w:shd w:val="clear" w:color="auto" w:fill="FFFFFF"/>
        </w:rPr>
        <w:t>height</w:t>
      </w:r>
      <w:bookmarkEnd w:id="267"/>
      <w:bookmarkEnd w:id="268"/>
      <w:bookmarkEnd w:id="269"/>
      <w:r w:rsidR="00052F03" w:rsidRPr="0000328C">
        <w:rPr>
          <w:rFonts w:asciiTheme="minorHAnsi" w:hAnsiTheme="minorHAnsi" w:cstheme="minorHAnsi"/>
          <w:color w:val="auto"/>
          <w:shd w:val="clear" w:color="auto" w:fill="FFFFFF"/>
        </w:rPr>
        <w:t xml:space="preserve"> </w:t>
      </w:r>
    </w:p>
    <w:p w14:paraId="68214871" w14:textId="77777777" w:rsidR="00052F03" w:rsidRPr="0000328C" w:rsidRDefault="00052F03" w:rsidP="009D3398">
      <w:pPr>
        <w:pStyle w:val="Prllist1"/>
        <w:numPr>
          <w:ilvl w:val="6"/>
          <w:numId w:val="579"/>
        </w:numPr>
        <w:tabs>
          <w:tab w:val="clear" w:pos="0"/>
          <w:tab w:val="clear" w:pos="567"/>
          <w:tab w:val="num" w:pos="426"/>
        </w:tabs>
        <w:ind w:left="426" w:hanging="426"/>
        <w:rPr>
          <w:rFonts w:asciiTheme="minorHAnsi" w:hAnsiTheme="minorHAnsi" w:cstheme="minorHAnsi"/>
        </w:rPr>
      </w:pPr>
      <w:r w:rsidRPr="0000328C">
        <w:rPr>
          <w:rFonts w:asciiTheme="minorHAnsi" w:hAnsiTheme="minorHAnsi" w:cstheme="minorHAnsi"/>
        </w:rPr>
        <w:t xml:space="preserve">The maximum </w:t>
      </w:r>
      <w:r w:rsidRPr="0000328C">
        <w:rPr>
          <w:rFonts w:asciiTheme="minorHAnsi" w:hAnsiTheme="minorHAnsi" w:cstheme="minorHAnsi"/>
          <w:color w:val="00B050"/>
          <w:shd w:val="clear" w:color="auto" w:fill="FFFFFF"/>
        </w:rPr>
        <w:t>height</w:t>
      </w:r>
      <w:r w:rsidRPr="0000328C">
        <w:rPr>
          <w:rFonts w:asciiTheme="minorHAnsi" w:hAnsiTheme="minorHAnsi" w:cstheme="minorHAnsi"/>
        </w:rPr>
        <w:t xml:space="preserve"> of any </w:t>
      </w:r>
      <w:r w:rsidRPr="0000328C">
        <w:rPr>
          <w:rFonts w:asciiTheme="minorHAnsi" w:hAnsiTheme="minorHAnsi" w:cstheme="minorHAnsi"/>
          <w:color w:val="00B050"/>
          <w:shd w:val="clear" w:color="auto" w:fill="FFFFFF"/>
        </w:rPr>
        <w:t>building</w:t>
      </w:r>
      <w:r w:rsidRPr="0000328C">
        <w:rPr>
          <w:rFonts w:asciiTheme="minorHAnsi" w:hAnsiTheme="minorHAnsi" w:cstheme="minorHAnsi"/>
        </w:rPr>
        <w:t xml:space="preserve"> shall be as follows:</w:t>
      </w:r>
    </w:p>
    <w:tbl>
      <w:tblPr>
        <w:tblStyle w:val="prltable"/>
        <w:tblW w:w="5000" w:type="pct"/>
        <w:tblLook w:val="00A0" w:firstRow="1" w:lastRow="0" w:firstColumn="1" w:lastColumn="0" w:noHBand="0" w:noVBand="0"/>
      </w:tblPr>
      <w:tblGrid>
        <w:gridCol w:w="490"/>
        <w:gridCol w:w="3046"/>
        <w:gridCol w:w="5480"/>
      </w:tblGrid>
      <w:tr w:rsidR="00052F03" w:rsidRPr="00F05943" w14:paraId="7114D91F" w14:textId="77777777" w:rsidTr="00052F03">
        <w:trPr>
          <w:cnfStyle w:val="100000000000" w:firstRow="1" w:lastRow="0" w:firstColumn="0" w:lastColumn="0" w:oddVBand="0" w:evenVBand="0" w:oddHBand="0" w:evenHBand="0" w:firstRowFirstColumn="0" w:firstRowLastColumn="0" w:lastRowFirstColumn="0" w:lastRowLastColumn="0"/>
        </w:trPr>
        <w:tc>
          <w:tcPr>
            <w:tcW w:w="272" w:type="pct"/>
          </w:tcPr>
          <w:p w14:paraId="5FE50BDD" w14:textId="77777777" w:rsidR="00052F03" w:rsidRPr="00F05943" w:rsidRDefault="00052F03" w:rsidP="00C27E10">
            <w:pPr>
              <w:pStyle w:val="prlTabletext"/>
              <w:ind w:left="0"/>
              <w:rPr>
                <w:rFonts w:asciiTheme="minorHAnsi" w:hAnsiTheme="minorHAnsi" w:cstheme="minorHAnsi"/>
                <w:b/>
                <w:sz w:val="22"/>
              </w:rPr>
            </w:pPr>
          </w:p>
        </w:tc>
        <w:tc>
          <w:tcPr>
            <w:tcW w:w="1689" w:type="pct"/>
          </w:tcPr>
          <w:p w14:paraId="7104FDF1" w14:textId="77777777" w:rsidR="00052F03" w:rsidRPr="00F05943" w:rsidRDefault="00052F03" w:rsidP="00C27E10">
            <w:pPr>
              <w:spacing w:line="276" w:lineRule="auto"/>
              <w:rPr>
                <w:rFonts w:asciiTheme="minorHAnsi" w:hAnsiTheme="minorHAnsi" w:cstheme="minorHAnsi"/>
                <w:b/>
                <w:sz w:val="22"/>
              </w:rPr>
            </w:pPr>
            <w:r w:rsidRPr="00F05943">
              <w:rPr>
                <w:rFonts w:asciiTheme="minorHAnsi" w:hAnsiTheme="minorHAnsi" w:cstheme="minorHAnsi"/>
                <w:b/>
                <w:sz w:val="22"/>
              </w:rPr>
              <w:t>Applicable to</w:t>
            </w:r>
          </w:p>
        </w:tc>
        <w:tc>
          <w:tcPr>
            <w:tcW w:w="3039" w:type="pct"/>
          </w:tcPr>
          <w:p w14:paraId="678EEC87" w14:textId="77777777" w:rsidR="00052F03" w:rsidRPr="00F05943" w:rsidRDefault="00052F03" w:rsidP="00C27E10">
            <w:pPr>
              <w:spacing w:line="276" w:lineRule="auto"/>
              <w:rPr>
                <w:rFonts w:asciiTheme="minorHAnsi" w:hAnsiTheme="minorHAnsi" w:cstheme="minorHAnsi"/>
                <w:b/>
                <w:sz w:val="22"/>
              </w:rPr>
            </w:pPr>
            <w:r w:rsidRPr="00F05943">
              <w:rPr>
                <w:rFonts w:asciiTheme="minorHAnsi" w:hAnsiTheme="minorHAnsi" w:cstheme="minorHAnsi"/>
                <w:b/>
                <w:sz w:val="22"/>
              </w:rPr>
              <w:t>Standard</w:t>
            </w:r>
          </w:p>
        </w:tc>
      </w:tr>
      <w:tr w:rsidR="00052F03" w:rsidRPr="00F05943" w14:paraId="68BA4FCB" w14:textId="77777777" w:rsidTr="00052F03">
        <w:tc>
          <w:tcPr>
            <w:tcW w:w="272" w:type="pct"/>
          </w:tcPr>
          <w:p w14:paraId="47DA718C" w14:textId="77777777" w:rsidR="00052F03" w:rsidRPr="00F05943" w:rsidRDefault="00052F03" w:rsidP="00C27E10">
            <w:pPr>
              <w:pStyle w:val="prlTabletext"/>
              <w:ind w:left="0"/>
              <w:rPr>
                <w:rFonts w:asciiTheme="minorHAnsi" w:hAnsiTheme="minorHAnsi" w:cstheme="minorHAnsi"/>
                <w:sz w:val="22"/>
              </w:rPr>
            </w:pPr>
            <w:proofErr w:type="spellStart"/>
            <w:r w:rsidRPr="00F05943">
              <w:rPr>
                <w:rFonts w:asciiTheme="minorHAnsi" w:hAnsiTheme="minorHAnsi" w:cstheme="minorHAnsi"/>
                <w:sz w:val="22"/>
              </w:rPr>
              <w:t>i</w:t>
            </w:r>
            <w:proofErr w:type="spellEnd"/>
            <w:r w:rsidRPr="00F05943">
              <w:rPr>
                <w:rFonts w:asciiTheme="minorHAnsi" w:hAnsiTheme="minorHAnsi" w:cstheme="minorHAnsi"/>
                <w:sz w:val="22"/>
              </w:rPr>
              <w:t>.</w:t>
            </w:r>
          </w:p>
        </w:tc>
        <w:tc>
          <w:tcPr>
            <w:tcW w:w="1689" w:type="pct"/>
          </w:tcPr>
          <w:p w14:paraId="2242E84B" w14:textId="77777777" w:rsidR="00052F03" w:rsidRPr="00F05943" w:rsidRDefault="00052F03" w:rsidP="00C27E10">
            <w:pPr>
              <w:pStyle w:val="prlTabletext"/>
              <w:ind w:left="0"/>
              <w:rPr>
                <w:rFonts w:asciiTheme="minorHAnsi" w:hAnsiTheme="minorHAnsi" w:cstheme="minorHAnsi"/>
                <w:sz w:val="22"/>
              </w:rPr>
            </w:pPr>
            <w:r w:rsidRPr="00F05943">
              <w:rPr>
                <w:rFonts w:asciiTheme="minorHAnsi" w:hAnsiTheme="minorHAnsi" w:cstheme="minorHAnsi"/>
                <w:sz w:val="22"/>
              </w:rPr>
              <w:t xml:space="preserve">All </w:t>
            </w:r>
            <w:r w:rsidRPr="00F05943">
              <w:rPr>
                <w:rFonts w:asciiTheme="minorHAnsi" w:hAnsiTheme="minorHAnsi" w:cstheme="minorHAnsi"/>
                <w:color w:val="00B050"/>
                <w:sz w:val="22"/>
                <w:shd w:val="clear" w:color="auto" w:fill="FFFFFF"/>
              </w:rPr>
              <w:t>sites</w:t>
            </w:r>
            <w:r w:rsidRPr="00F05943">
              <w:rPr>
                <w:rFonts w:asciiTheme="minorHAnsi" w:hAnsiTheme="minorHAnsi" w:cstheme="minorHAnsi"/>
                <w:sz w:val="22"/>
              </w:rPr>
              <w:t xml:space="preserve"> unless specified below</w:t>
            </w:r>
          </w:p>
        </w:tc>
        <w:tc>
          <w:tcPr>
            <w:tcW w:w="3039" w:type="pct"/>
          </w:tcPr>
          <w:p w14:paraId="7BD65651" w14:textId="50E1E67C" w:rsidR="00052F03" w:rsidRPr="00F05943" w:rsidRDefault="00052F03" w:rsidP="00C27E10">
            <w:pPr>
              <w:pStyle w:val="prlTabletext"/>
              <w:ind w:left="0"/>
              <w:rPr>
                <w:rFonts w:asciiTheme="minorHAnsi" w:hAnsiTheme="minorHAnsi" w:cstheme="minorHAnsi"/>
                <w:sz w:val="22"/>
              </w:rPr>
            </w:pPr>
            <w:r w:rsidRPr="00F05943">
              <w:rPr>
                <w:rFonts w:asciiTheme="minorHAnsi" w:hAnsiTheme="minorHAnsi" w:cstheme="minorHAnsi"/>
                <w:b/>
                <w:bCs/>
                <w:strike/>
                <w:sz w:val="22"/>
              </w:rPr>
              <w:t>8</w:t>
            </w:r>
            <w:r w:rsidRPr="00F05943">
              <w:rPr>
                <w:rFonts w:asciiTheme="minorHAnsi" w:hAnsiTheme="minorHAnsi" w:cstheme="minorHAnsi"/>
                <w:b/>
                <w:sz w:val="22"/>
              </w:rPr>
              <w:t xml:space="preserve"> </w:t>
            </w:r>
            <w:r w:rsidRPr="00076F56">
              <w:rPr>
                <w:rFonts w:asciiTheme="minorHAnsi" w:hAnsiTheme="minorHAnsi" w:cstheme="minorHAnsi"/>
                <w:b/>
                <w:strike/>
                <w:color w:val="7030A0"/>
                <w:sz w:val="22"/>
                <w:u w:val="single" w:color="000000" w:themeColor="text1"/>
              </w:rPr>
              <w:t>12</w:t>
            </w:r>
            <w:r w:rsidRPr="00076F56">
              <w:rPr>
                <w:rFonts w:asciiTheme="minorHAnsi" w:hAnsiTheme="minorHAnsi" w:cstheme="minorHAnsi"/>
                <w:color w:val="7030A0"/>
                <w:sz w:val="22"/>
              </w:rPr>
              <w:t xml:space="preserve"> </w:t>
            </w:r>
            <w:r w:rsidR="00236FB5" w:rsidRPr="00076F56">
              <w:rPr>
                <w:rFonts w:asciiTheme="minorHAnsi" w:hAnsiTheme="minorHAnsi" w:cstheme="minorHAnsi"/>
                <w:b/>
                <w:color w:val="7030A0"/>
                <w:sz w:val="22"/>
                <w:u w:val="single"/>
              </w:rPr>
              <w:t>14</w:t>
            </w:r>
            <w:r w:rsidR="00236FB5" w:rsidRPr="00236FB5">
              <w:rPr>
                <w:rFonts w:asciiTheme="minorHAnsi" w:hAnsiTheme="minorHAnsi" w:cstheme="minorHAnsi"/>
                <w:b/>
                <w:bCs/>
                <w:color w:val="D60093"/>
                <w:sz w:val="22"/>
                <w:u w:val="single"/>
              </w:rPr>
              <w:t xml:space="preserve"> </w:t>
            </w:r>
            <w:r w:rsidRPr="00F05943">
              <w:rPr>
                <w:rFonts w:asciiTheme="minorHAnsi" w:hAnsiTheme="minorHAnsi" w:cstheme="minorHAnsi"/>
                <w:sz w:val="22"/>
              </w:rPr>
              <w:t>metres</w:t>
            </w:r>
          </w:p>
        </w:tc>
      </w:tr>
      <w:tr w:rsidR="00052F03" w:rsidRPr="00F05943" w14:paraId="00C764F2" w14:textId="77777777" w:rsidTr="00052F03">
        <w:tc>
          <w:tcPr>
            <w:tcW w:w="272" w:type="pct"/>
          </w:tcPr>
          <w:p w14:paraId="4E940E04" w14:textId="77777777" w:rsidR="00052F03" w:rsidRPr="00F05943" w:rsidRDefault="00052F03" w:rsidP="00C27E10">
            <w:pPr>
              <w:pStyle w:val="prlTabletext"/>
              <w:ind w:left="0"/>
              <w:rPr>
                <w:rFonts w:asciiTheme="minorHAnsi" w:hAnsiTheme="minorHAnsi" w:cstheme="minorHAnsi"/>
                <w:strike/>
                <w:sz w:val="22"/>
                <w:highlight w:val="lightGray"/>
              </w:rPr>
            </w:pPr>
            <w:r w:rsidRPr="00F05943">
              <w:rPr>
                <w:rFonts w:asciiTheme="minorHAnsi" w:hAnsiTheme="minorHAnsi" w:cstheme="minorHAnsi"/>
                <w:strike/>
                <w:color w:val="7030A0"/>
                <w:sz w:val="22"/>
                <w:highlight w:val="lightGray"/>
              </w:rPr>
              <w:t>ii.</w:t>
            </w:r>
            <w:r w:rsidRPr="00F05943">
              <w:rPr>
                <w:rFonts w:asciiTheme="minorHAnsi" w:hAnsiTheme="minorHAnsi" w:cstheme="minorHAnsi"/>
                <w:strike/>
                <w:sz w:val="22"/>
                <w:highlight w:val="lightGray"/>
              </w:rPr>
              <w:t xml:space="preserve"> </w:t>
            </w:r>
          </w:p>
        </w:tc>
        <w:tc>
          <w:tcPr>
            <w:tcW w:w="1689" w:type="pct"/>
          </w:tcPr>
          <w:p w14:paraId="20EA7F2E" w14:textId="77777777" w:rsidR="00052F03" w:rsidRPr="00F05943" w:rsidRDefault="00052F03" w:rsidP="00C27E10">
            <w:pPr>
              <w:pStyle w:val="prlTabletext"/>
              <w:ind w:left="0"/>
              <w:rPr>
                <w:rFonts w:asciiTheme="minorHAnsi" w:hAnsiTheme="minorHAnsi" w:cstheme="minorHAnsi"/>
                <w:strike/>
                <w:color w:val="7030A0"/>
                <w:sz w:val="22"/>
                <w:highlight w:val="lightGray"/>
              </w:rPr>
            </w:pPr>
            <w:r w:rsidRPr="00F05943">
              <w:rPr>
                <w:rFonts w:asciiTheme="minorHAnsi" w:hAnsiTheme="minorHAnsi" w:cstheme="minorHAnsi"/>
                <w:strike/>
                <w:color w:val="7030A0"/>
                <w:sz w:val="22"/>
                <w:highlight w:val="lightGray"/>
              </w:rPr>
              <w:t>Commercial Local Zone at Wigram (The Runway).</w:t>
            </w:r>
          </w:p>
          <w:p w14:paraId="5F1DC560" w14:textId="77777777" w:rsidR="006E4623" w:rsidRPr="00F05943" w:rsidRDefault="006E4623" w:rsidP="00C27E10">
            <w:pPr>
              <w:pStyle w:val="prlTabletext"/>
              <w:ind w:left="0"/>
              <w:rPr>
                <w:rFonts w:asciiTheme="minorHAnsi" w:hAnsiTheme="minorHAnsi" w:cstheme="minorHAnsi"/>
                <w:strike/>
                <w:color w:val="7030A0"/>
                <w:sz w:val="22"/>
                <w:highlight w:val="lightGray"/>
              </w:rPr>
            </w:pPr>
          </w:p>
          <w:p w14:paraId="1429E086" w14:textId="77777777" w:rsidR="006E4623" w:rsidRPr="00F05943" w:rsidRDefault="006E4623" w:rsidP="00C27E10">
            <w:pPr>
              <w:pStyle w:val="prlTabletext"/>
              <w:ind w:left="0"/>
              <w:rPr>
                <w:rFonts w:asciiTheme="minorHAnsi" w:hAnsiTheme="minorHAnsi" w:cstheme="minorHAnsi"/>
                <w:strike/>
                <w:color w:val="7030A0"/>
                <w:sz w:val="22"/>
                <w:highlight w:val="lightGray"/>
              </w:rPr>
            </w:pPr>
            <w:r w:rsidRPr="00F05943">
              <w:rPr>
                <w:rFonts w:asciiTheme="minorHAnsi" w:hAnsiTheme="minorHAnsi" w:cstheme="minorHAnsi"/>
                <w:color w:val="7030A0"/>
                <w:sz w:val="22"/>
                <w:highlight w:val="lightGray"/>
              </w:rPr>
              <w:t>(Plan Change 5B Council Decision)</w:t>
            </w:r>
          </w:p>
        </w:tc>
        <w:tc>
          <w:tcPr>
            <w:tcW w:w="3039" w:type="pct"/>
          </w:tcPr>
          <w:p w14:paraId="259736B2" w14:textId="77777777" w:rsidR="00052F03" w:rsidRPr="00F05943" w:rsidRDefault="00052F03" w:rsidP="00C27E10">
            <w:pPr>
              <w:pStyle w:val="prlTabletext"/>
              <w:ind w:left="0"/>
              <w:rPr>
                <w:rFonts w:asciiTheme="minorHAnsi" w:hAnsiTheme="minorHAnsi" w:cstheme="minorHAnsi"/>
                <w:strike/>
                <w:color w:val="7030A0"/>
                <w:sz w:val="22"/>
                <w:highlight w:val="lightGray"/>
              </w:rPr>
            </w:pPr>
            <w:r w:rsidRPr="00F05943">
              <w:rPr>
                <w:rFonts w:asciiTheme="minorHAnsi" w:hAnsiTheme="minorHAnsi" w:cstheme="minorHAnsi"/>
                <w:strike/>
                <w:color w:val="7030A0"/>
                <w:sz w:val="22"/>
                <w:highlight w:val="lightGray"/>
              </w:rPr>
              <w:t>15 metres; or</w:t>
            </w:r>
          </w:p>
          <w:p w14:paraId="3519FF1D" w14:textId="77777777" w:rsidR="00052F03" w:rsidRPr="00F05943" w:rsidRDefault="00052F03" w:rsidP="00C27E10">
            <w:pPr>
              <w:pStyle w:val="prlTabletext"/>
              <w:ind w:left="0"/>
              <w:rPr>
                <w:rFonts w:asciiTheme="minorHAnsi" w:hAnsiTheme="minorHAnsi" w:cstheme="minorHAnsi"/>
                <w:strike/>
                <w:color w:val="7030A0"/>
                <w:sz w:val="22"/>
                <w:highlight w:val="lightGray"/>
              </w:rPr>
            </w:pPr>
            <w:r w:rsidRPr="00F05943">
              <w:rPr>
                <w:rFonts w:asciiTheme="minorHAnsi" w:hAnsiTheme="minorHAnsi" w:cstheme="minorHAnsi"/>
                <w:strike/>
                <w:color w:val="7030A0"/>
                <w:sz w:val="22"/>
                <w:highlight w:val="lightGray"/>
              </w:rPr>
              <w:t xml:space="preserve">2 </w:t>
            </w:r>
            <w:r w:rsidRPr="00F05943">
              <w:rPr>
                <w:rFonts w:asciiTheme="minorHAnsi" w:hAnsiTheme="minorHAnsi" w:cstheme="minorHAnsi"/>
                <w:strike/>
                <w:color w:val="7030A0"/>
                <w:sz w:val="22"/>
                <w:highlight w:val="lightGray"/>
                <w:shd w:val="clear" w:color="auto" w:fill="FFFFFF"/>
              </w:rPr>
              <w:t>buildings</w:t>
            </w:r>
            <w:r w:rsidRPr="00F05943">
              <w:rPr>
                <w:rFonts w:asciiTheme="minorHAnsi" w:hAnsiTheme="minorHAnsi" w:cstheme="minorHAnsi"/>
                <w:strike/>
                <w:color w:val="7030A0"/>
                <w:sz w:val="22"/>
                <w:highlight w:val="lightGray"/>
              </w:rPr>
              <w:t xml:space="preserve"> up to 32 metres with a maximum GFA of 800m</w:t>
            </w:r>
            <w:r w:rsidRPr="00F05943">
              <w:rPr>
                <w:rFonts w:asciiTheme="minorHAnsi" w:hAnsiTheme="minorHAnsi" w:cstheme="minorHAnsi"/>
                <w:strike/>
                <w:color w:val="7030A0"/>
                <w:sz w:val="22"/>
                <w:highlight w:val="lightGray"/>
                <w:vertAlign w:val="superscript"/>
              </w:rPr>
              <w:t>2</w:t>
            </w:r>
            <w:r w:rsidRPr="00F05943">
              <w:rPr>
                <w:rFonts w:asciiTheme="minorHAnsi" w:hAnsiTheme="minorHAnsi" w:cstheme="minorHAnsi"/>
                <w:strike/>
                <w:color w:val="7030A0"/>
                <w:sz w:val="22"/>
                <w:highlight w:val="lightGray"/>
              </w:rPr>
              <w:t xml:space="preserve"> on any single floor</w:t>
            </w:r>
          </w:p>
          <w:p w14:paraId="415CDB12" w14:textId="77777777" w:rsidR="006E4623" w:rsidRPr="00F05943" w:rsidRDefault="006E4623" w:rsidP="00C27E10">
            <w:pPr>
              <w:pStyle w:val="prlTabletext"/>
              <w:ind w:left="0"/>
              <w:rPr>
                <w:rFonts w:asciiTheme="minorHAnsi" w:hAnsiTheme="minorHAnsi" w:cstheme="minorHAnsi"/>
                <w:strike/>
                <w:color w:val="7030A0"/>
                <w:sz w:val="22"/>
                <w:highlight w:val="lightGray"/>
              </w:rPr>
            </w:pPr>
          </w:p>
          <w:p w14:paraId="224D0BB8" w14:textId="77777777" w:rsidR="006E4623" w:rsidRPr="00F05943" w:rsidRDefault="006E4623" w:rsidP="00C27E10">
            <w:pPr>
              <w:pStyle w:val="prlTabletext"/>
              <w:ind w:left="0"/>
              <w:rPr>
                <w:rFonts w:asciiTheme="minorHAnsi" w:hAnsiTheme="minorHAnsi" w:cstheme="minorHAnsi"/>
                <w:strike/>
                <w:color w:val="7030A0"/>
                <w:sz w:val="22"/>
                <w:highlight w:val="lightGray"/>
              </w:rPr>
            </w:pPr>
            <w:r w:rsidRPr="00F05943">
              <w:rPr>
                <w:rFonts w:asciiTheme="minorHAnsi" w:hAnsiTheme="minorHAnsi" w:cstheme="minorHAnsi"/>
                <w:color w:val="7030A0"/>
                <w:sz w:val="22"/>
                <w:highlight w:val="lightGray"/>
              </w:rPr>
              <w:t>(Plan Change 5B Council Decision)</w:t>
            </w:r>
          </w:p>
        </w:tc>
      </w:tr>
      <w:tr w:rsidR="00052F03" w:rsidRPr="00F05943" w14:paraId="62087650" w14:textId="77777777" w:rsidTr="00052F03">
        <w:tc>
          <w:tcPr>
            <w:tcW w:w="272" w:type="pct"/>
          </w:tcPr>
          <w:p w14:paraId="7C7835E2" w14:textId="77777777" w:rsidR="00052F03" w:rsidRPr="00F05943" w:rsidRDefault="00052F03" w:rsidP="00C27E10">
            <w:pPr>
              <w:pStyle w:val="prlTabletext"/>
              <w:ind w:left="0"/>
              <w:rPr>
                <w:rFonts w:asciiTheme="minorHAnsi" w:hAnsiTheme="minorHAnsi" w:cstheme="minorHAnsi"/>
                <w:b/>
                <w:sz w:val="22"/>
              </w:rPr>
            </w:pPr>
            <w:r w:rsidRPr="00F05943">
              <w:rPr>
                <w:rFonts w:asciiTheme="minorHAnsi" w:hAnsiTheme="minorHAnsi" w:cstheme="minorHAnsi"/>
                <w:b/>
                <w:strike/>
                <w:color w:val="7030A0"/>
                <w:sz w:val="22"/>
              </w:rPr>
              <w:t xml:space="preserve">iii. </w:t>
            </w:r>
            <w:r w:rsidRPr="00F05943">
              <w:rPr>
                <w:rFonts w:asciiTheme="minorHAnsi" w:hAnsiTheme="minorHAnsi" w:cstheme="minorHAnsi"/>
                <w:b/>
                <w:bCs/>
                <w:strike/>
                <w:color w:val="00B0F0"/>
                <w:sz w:val="22"/>
                <w:highlight w:val="lightGray"/>
              </w:rPr>
              <w:t>ii.</w:t>
            </w:r>
          </w:p>
        </w:tc>
        <w:tc>
          <w:tcPr>
            <w:tcW w:w="1689" w:type="pct"/>
          </w:tcPr>
          <w:p w14:paraId="2AB8121F" w14:textId="77777777" w:rsidR="00052F03" w:rsidRPr="00F05943" w:rsidRDefault="00052F03" w:rsidP="00C27E10">
            <w:pPr>
              <w:pStyle w:val="prlTabletext"/>
              <w:ind w:left="0"/>
              <w:rPr>
                <w:rFonts w:asciiTheme="minorHAnsi" w:hAnsiTheme="minorHAnsi" w:cstheme="minorHAnsi"/>
                <w:b/>
                <w:bCs/>
                <w:strike/>
                <w:sz w:val="22"/>
              </w:rPr>
            </w:pPr>
            <w:r w:rsidRPr="00F05943">
              <w:rPr>
                <w:rFonts w:asciiTheme="minorHAnsi" w:hAnsiTheme="minorHAnsi" w:cstheme="minorHAnsi"/>
                <w:b/>
                <w:bCs/>
                <w:strike/>
                <w:sz w:val="22"/>
              </w:rPr>
              <w:t xml:space="preserve">2 </w:t>
            </w:r>
            <w:proofErr w:type="spellStart"/>
            <w:r w:rsidRPr="00F05943">
              <w:rPr>
                <w:rFonts w:asciiTheme="minorHAnsi" w:hAnsiTheme="minorHAnsi" w:cstheme="minorHAnsi"/>
                <w:b/>
                <w:bCs/>
                <w:strike/>
                <w:sz w:val="22"/>
              </w:rPr>
              <w:t>Carrs</w:t>
            </w:r>
            <w:proofErr w:type="spellEnd"/>
            <w:r w:rsidRPr="00F05943">
              <w:rPr>
                <w:rFonts w:asciiTheme="minorHAnsi" w:hAnsiTheme="minorHAnsi" w:cstheme="minorHAnsi"/>
                <w:b/>
                <w:bCs/>
                <w:strike/>
                <w:sz w:val="22"/>
              </w:rPr>
              <w:t xml:space="preserve"> </w:t>
            </w:r>
            <w:r w:rsidRPr="00F05943">
              <w:rPr>
                <w:rFonts w:asciiTheme="minorHAnsi" w:hAnsiTheme="minorHAnsi" w:cstheme="minorHAnsi"/>
                <w:b/>
                <w:bCs/>
                <w:strike/>
                <w:sz w:val="22"/>
                <w:shd w:val="clear" w:color="auto" w:fill="FFFFFF"/>
              </w:rPr>
              <w:t>Road</w:t>
            </w:r>
            <w:r w:rsidRPr="00F05943">
              <w:rPr>
                <w:rFonts w:asciiTheme="minorHAnsi" w:hAnsiTheme="minorHAnsi" w:cstheme="minorHAnsi"/>
                <w:b/>
                <w:bCs/>
                <w:strike/>
                <w:sz w:val="22"/>
              </w:rPr>
              <w:t xml:space="preserve">, </w:t>
            </w:r>
            <w:proofErr w:type="spellStart"/>
            <w:r w:rsidRPr="00F05943">
              <w:rPr>
                <w:rFonts w:asciiTheme="minorHAnsi" w:hAnsiTheme="minorHAnsi" w:cstheme="minorHAnsi"/>
                <w:b/>
                <w:bCs/>
                <w:strike/>
                <w:sz w:val="22"/>
              </w:rPr>
              <w:t>Awatea</w:t>
            </w:r>
            <w:proofErr w:type="spellEnd"/>
          </w:p>
        </w:tc>
        <w:tc>
          <w:tcPr>
            <w:tcW w:w="3039" w:type="pct"/>
          </w:tcPr>
          <w:p w14:paraId="729BE761" w14:textId="77777777" w:rsidR="00052F03" w:rsidRPr="00F05943" w:rsidRDefault="00052F03" w:rsidP="00C27E10">
            <w:pPr>
              <w:pStyle w:val="prlTabletext"/>
              <w:ind w:left="0"/>
              <w:rPr>
                <w:rFonts w:asciiTheme="minorHAnsi" w:hAnsiTheme="minorHAnsi" w:cstheme="minorHAnsi"/>
                <w:b/>
                <w:bCs/>
                <w:strike/>
                <w:sz w:val="22"/>
              </w:rPr>
            </w:pPr>
            <w:r w:rsidRPr="00F05943">
              <w:rPr>
                <w:rFonts w:asciiTheme="minorHAnsi" w:hAnsiTheme="minorHAnsi" w:cstheme="minorHAnsi"/>
                <w:b/>
                <w:bCs/>
                <w:strike/>
                <w:sz w:val="22"/>
              </w:rPr>
              <w:t>11 metres</w:t>
            </w:r>
          </w:p>
        </w:tc>
      </w:tr>
      <w:tr w:rsidR="00052F03" w:rsidRPr="00F05943" w14:paraId="7DA9E0FE" w14:textId="77777777" w:rsidTr="00052F03">
        <w:tc>
          <w:tcPr>
            <w:tcW w:w="272" w:type="pct"/>
          </w:tcPr>
          <w:p w14:paraId="79AFC17C" w14:textId="77777777" w:rsidR="00052F03" w:rsidRPr="00F05943" w:rsidRDefault="00052F03" w:rsidP="00C27E10">
            <w:pPr>
              <w:pStyle w:val="prlTabletext"/>
              <w:ind w:left="0"/>
              <w:rPr>
                <w:rFonts w:asciiTheme="minorHAnsi" w:hAnsiTheme="minorHAnsi" w:cstheme="minorHAnsi"/>
                <w:b/>
                <w:color w:val="000000" w:themeColor="text1"/>
                <w:sz w:val="22"/>
                <w:u w:val="single" w:color="000000" w:themeColor="text1"/>
              </w:rPr>
            </w:pPr>
            <w:r w:rsidRPr="00F05943">
              <w:rPr>
                <w:rFonts w:asciiTheme="minorHAnsi" w:hAnsiTheme="minorHAnsi" w:cstheme="minorHAnsi"/>
                <w:b/>
                <w:color w:val="000000" w:themeColor="text1"/>
                <w:sz w:val="22"/>
                <w:u w:val="single" w:color="000000" w:themeColor="text1"/>
              </w:rPr>
              <w:t>ii.</w:t>
            </w:r>
          </w:p>
        </w:tc>
        <w:tc>
          <w:tcPr>
            <w:tcW w:w="1689" w:type="pct"/>
          </w:tcPr>
          <w:p w14:paraId="669EBDDC" w14:textId="77777777" w:rsidR="00052F03" w:rsidRPr="00F05943" w:rsidRDefault="00052F03" w:rsidP="00C27E10">
            <w:pPr>
              <w:pStyle w:val="prlTabletext"/>
              <w:ind w:left="0"/>
              <w:rPr>
                <w:rFonts w:asciiTheme="minorHAnsi" w:hAnsiTheme="minorHAnsi" w:cstheme="minorHAnsi"/>
                <w:b/>
                <w:bCs/>
                <w:color w:val="000000" w:themeColor="text1"/>
                <w:sz w:val="22"/>
                <w:u w:val="single" w:color="000000" w:themeColor="text1"/>
              </w:rPr>
            </w:pPr>
            <w:r w:rsidRPr="00F05943">
              <w:rPr>
                <w:rFonts w:asciiTheme="minorHAnsi" w:hAnsiTheme="minorHAnsi" w:cstheme="minorHAnsi"/>
                <w:b/>
                <w:bCs/>
                <w:color w:val="000000" w:themeColor="text1"/>
                <w:sz w:val="22"/>
                <w:u w:val="single" w:color="000000" w:themeColor="text1"/>
              </w:rPr>
              <w:t xml:space="preserve">For sites within the </w:t>
            </w:r>
            <w:r w:rsidRPr="00161149">
              <w:rPr>
                <w:rFonts w:asciiTheme="minorHAnsi" w:hAnsiTheme="minorHAnsi" w:cstheme="minorHAnsi"/>
                <w:b/>
                <w:bCs/>
                <w:color w:val="00B050"/>
                <w:sz w:val="22"/>
                <w:u w:val="single" w:color="00B050"/>
              </w:rPr>
              <w:t>Central City</w:t>
            </w:r>
            <w:r w:rsidRPr="00F05943">
              <w:rPr>
                <w:rFonts w:asciiTheme="minorHAnsi" w:hAnsiTheme="minorHAnsi" w:cstheme="minorHAnsi"/>
                <w:b/>
                <w:bCs/>
                <w:color w:val="000000" w:themeColor="text1"/>
                <w:sz w:val="22"/>
                <w:u w:val="single" w:color="000000" w:themeColor="text1"/>
              </w:rPr>
              <w:t xml:space="preserve"> located:</w:t>
            </w:r>
          </w:p>
          <w:p w14:paraId="72E69F06" w14:textId="77777777" w:rsidR="00052F03" w:rsidRPr="00F05943" w:rsidRDefault="00052F03" w:rsidP="009D3398">
            <w:pPr>
              <w:pStyle w:val="prlTabletext"/>
              <w:numPr>
                <w:ilvl w:val="0"/>
                <w:numId w:val="194"/>
              </w:numPr>
              <w:ind w:left="301" w:hanging="284"/>
              <w:rPr>
                <w:rFonts w:asciiTheme="minorHAnsi" w:hAnsiTheme="minorHAnsi" w:cstheme="minorHAnsi"/>
                <w:b/>
                <w:bCs/>
                <w:color w:val="000000" w:themeColor="text1"/>
                <w:sz w:val="22"/>
                <w:u w:val="single" w:color="000000" w:themeColor="text1"/>
              </w:rPr>
            </w:pPr>
            <w:r w:rsidRPr="00F05943">
              <w:rPr>
                <w:rFonts w:asciiTheme="minorHAnsi" w:hAnsiTheme="minorHAnsi" w:cstheme="minorHAnsi"/>
                <w:b/>
                <w:bCs/>
                <w:color w:val="000000" w:themeColor="text1"/>
                <w:sz w:val="22"/>
                <w:u w:val="single" w:color="000000" w:themeColor="text1"/>
              </w:rPr>
              <w:t xml:space="preserve">To the east of </w:t>
            </w:r>
            <w:proofErr w:type="spellStart"/>
            <w:r w:rsidRPr="00F05943">
              <w:rPr>
                <w:rFonts w:asciiTheme="minorHAnsi" w:hAnsiTheme="minorHAnsi" w:cstheme="minorHAnsi"/>
                <w:b/>
                <w:bCs/>
                <w:color w:val="000000" w:themeColor="text1"/>
                <w:sz w:val="22"/>
                <w:u w:val="single" w:color="000000" w:themeColor="text1"/>
              </w:rPr>
              <w:t>Barbadoes</w:t>
            </w:r>
            <w:proofErr w:type="spellEnd"/>
            <w:r w:rsidRPr="00F05943">
              <w:rPr>
                <w:rFonts w:asciiTheme="minorHAnsi" w:hAnsiTheme="minorHAnsi" w:cstheme="minorHAnsi"/>
                <w:b/>
                <w:bCs/>
                <w:color w:val="000000" w:themeColor="text1"/>
                <w:sz w:val="22"/>
                <w:u w:val="single" w:color="000000" w:themeColor="text1"/>
              </w:rPr>
              <w:t xml:space="preserve"> Street</w:t>
            </w:r>
          </w:p>
          <w:p w14:paraId="146F9DEC" w14:textId="77777777" w:rsidR="00052F03" w:rsidRPr="00F05943" w:rsidRDefault="00052F03" w:rsidP="009D3398">
            <w:pPr>
              <w:pStyle w:val="prlTabletext"/>
              <w:numPr>
                <w:ilvl w:val="0"/>
                <w:numId w:val="194"/>
              </w:numPr>
              <w:ind w:left="301" w:hanging="284"/>
              <w:rPr>
                <w:rFonts w:asciiTheme="minorHAnsi" w:hAnsiTheme="minorHAnsi" w:cstheme="minorHAnsi"/>
                <w:b/>
                <w:bCs/>
                <w:color w:val="000000" w:themeColor="text1"/>
                <w:sz w:val="22"/>
                <w:u w:val="single" w:color="000000" w:themeColor="text1"/>
              </w:rPr>
            </w:pPr>
            <w:r w:rsidRPr="00F05943">
              <w:rPr>
                <w:rFonts w:asciiTheme="minorHAnsi" w:hAnsiTheme="minorHAnsi" w:cstheme="minorHAnsi"/>
                <w:b/>
                <w:bCs/>
                <w:color w:val="000000" w:themeColor="text1"/>
                <w:sz w:val="22"/>
                <w:u w:val="single" w:color="000000" w:themeColor="text1"/>
              </w:rPr>
              <w:t xml:space="preserve">To the west of </w:t>
            </w:r>
            <w:proofErr w:type="spellStart"/>
            <w:r w:rsidRPr="00F05943">
              <w:rPr>
                <w:rFonts w:asciiTheme="minorHAnsi" w:hAnsiTheme="minorHAnsi" w:cstheme="minorHAnsi"/>
                <w:b/>
                <w:bCs/>
                <w:color w:val="000000" w:themeColor="text1"/>
                <w:sz w:val="22"/>
                <w:u w:val="single" w:color="000000" w:themeColor="text1"/>
              </w:rPr>
              <w:t>Barbadoes</w:t>
            </w:r>
            <w:proofErr w:type="spellEnd"/>
            <w:r w:rsidRPr="00F05943">
              <w:rPr>
                <w:rFonts w:asciiTheme="minorHAnsi" w:hAnsiTheme="minorHAnsi" w:cstheme="minorHAnsi"/>
                <w:b/>
                <w:bCs/>
                <w:color w:val="000000" w:themeColor="text1"/>
                <w:sz w:val="22"/>
                <w:u w:val="single" w:color="000000" w:themeColor="text1"/>
              </w:rPr>
              <w:t xml:space="preserve"> Street</w:t>
            </w:r>
          </w:p>
        </w:tc>
        <w:tc>
          <w:tcPr>
            <w:tcW w:w="3039" w:type="pct"/>
          </w:tcPr>
          <w:p w14:paraId="190A1A36" w14:textId="77777777" w:rsidR="00052F03" w:rsidRPr="00F05943" w:rsidRDefault="00052F03" w:rsidP="00C27E10">
            <w:pPr>
              <w:pStyle w:val="prlTabletext"/>
              <w:ind w:left="0"/>
              <w:rPr>
                <w:rFonts w:asciiTheme="minorHAnsi" w:hAnsiTheme="minorHAnsi" w:cstheme="minorHAnsi"/>
                <w:b/>
                <w:bCs/>
                <w:color w:val="000000" w:themeColor="text1"/>
                <w:sz w:val="22"/>
                <w:u w:val="single" w:color="000000" w:themeColor="text1"/>
              </w:rPr>
            </w:pPr>
          </w:p>
          <w:p w14:paraId="339C5B4A" w14:textId="77777777" w:rsidR="00052F03" w:rsidRPr="00F05943" w:rsidRDefault="00052F03" w:rsidP="00C27E10">
            <w:pPr>
              <w:pStyle w:val="prlTabletext"/>
              <w:ind w:left="0"/>
              <w:rPr>
                <w:rFonts w:asciiTheme="minorHAnsi" w:hAnsiTheme="minorHAnsi" w:cstheme="minorHAnsi"/>
                <w:b/>
                <w:bCs/>
                <w:color w:val="000000" w:themeColor="text1"/>
                <w:sz w:val="22"/>
                <w:u w:val="single" w:color="000000" w:themeColor="text1"/>
              </w:rPr>
            </w:pPr>
          </w:p>
          <w:p w14:paraId="1066FF47" w14:textId="77777777" w:rsidR="00052F03" w:rsidRPr="00F05943" w:rsidRDefault="00052F03" w:rsidP="00C27E10">
            <w:pPr>
              <w:pStyle w:val="prlTabletext"/>
              <w:ind w:left="0"/>
              <w:rPr>
                <w:rFonts w:asciiTheme="minorHAnsi" w:hAnsiTheme="minorHAnsi" w:cstheme="minorHAnsi"/>
                <w:b/>
                <w:bCs/>
                <w:color w:val="000000" w:themeColor="text1"/>
                <w:sz w:val="22"/>
                <w:u w:val="single" w:color="000000" w:themeColor="text1"/>
              </w:rPr>
            </w:pPr>
            <w:r w:rsidRPr="00F05943">
              <w:rPr>
                <w:rFonts w:asciiTheme="minorHAnsi" w:hAnsiTheme="minorHAnsi" w:cstheme="minorHAnsi"/>
                <w:b/>
                <w:bCs/>
                <w:color w:val="000000" w:themeColor="text1"/>
                <w:sz w:val="22"/>
                <w:u w:val="single" w:color="000000" w:themeColor="text1"/>
              </w:rPr>
              <w:t>20m</w:t>
            </w:r>
          </w:p>
          <w:p w14:paraId="5A5BEEA7" w14:textId="77777777" w:rsidR="00052F03" w:rsidRPr="00F05943" w:rsidRDefault="00052F03" w:rsidP="00C27E10">
            <w:pPr>
              <w:pStyle w:val="prlTabletext"/>
              <w:ind w:left="0"/>
              <w:rPr>
                <w:rFonts w:asciiTheme="minorHAnsi" w:hAnsiTheme="minorHAnsi" w:cstheme="minorHAnsi"/>
                <w:b/>
                <w:bCs/>
                <w:color w:val="000000" w:themeColor="text1"/>
                <w:sz w:val="22"/>
                <w:u w:val="single" w:color="000000" w:themeColor="text1"/>
              </w:rPr>
            </w:pPr>
          </w:p>
          <w:p w14:paraId="13DF6EC9" w14:textId="77777777" w:rsidR="00052F03" w:rsidRPr="00F05943" w:rsidRDefault="00052F03" w:rsidP="00C27E10">
            <w:pPr>
              <w:pStyle w:val="prlTabletext"/>
              <w:ind w:left="0"/>
              <w:rPr>
                <w:rFonts w:asciiTheme="minorHAnsi" w:hAnsiTheme="minorHAnsi" w:cstheme="minorHAnsi"/>
                <w:b/>
                <w:bCs/>
                <w:color w:val="000000" w:themeColor="text1"/>
                <w:sz w:val="22"/>
                <w:u w:val="single" w:color="000000" w:themeColor="text1"/>
              </w:rPr>
            </w:pPr>
            <w:r w:rsidRPr="00F05943">
              <w:rPr>
                <w:rFonts w:asciiTheme="minorHAnsi" w:hAnsiTheme="minorHAnsi" w:cstheme="minorHAnsi"/>
                <w:b/>
                <w:bCs/>
                <w:color w:val="000000" w:themeColor="text1"/>
                <w:sz w:val="22"/>
                <w:u w:val="single" w:color="000000" w:themeColor="text1"/>
              </w:rPr>
              <w:t>32m</w:t>
            </w:r>
          </w:p>
        </w:tc>
      </w:tr>
    </w:tbl>
    <w:p w14:paraId="79297784" w14:textId="77777777" w:rsidR="00052F03" w:rsidRPr="00F05943" w:rsidRDefault="00052F03" w:rsidP="009D3398">
      <w:pPr>
        <w:pStyle w:val="Prllist1"/>
        <w:numPr>
          <w:ilvl w:val="6"/>
          <w:numId w:val="192"/>
        </w:numPr>
        <w:tabs>
          <w:tab w:val="clear" w:pos="0"/>
          <w:tab w:val="clear" w:pos="567"/>
          <w:tab w:val="num" w:pos="426"/>
        </w:tabs>
        <w:ind w:left="426" w:hanging="426"/>
        <w:rPr>
          <w:rFonts w:asciiTheme="minorHAnsi" w:hAnsiTheme="minorHAnsi" w:cstheme="minorHAnsi"/>
        </w:rPr>
      </w:pPr>
      <w:r w:rsidRPr="00F05943">
        <w:rPr>
          <w:rFonts w:asciiTheme="minorHAnsi" w:hAnsiTheme="minorHAnsi" w:cstheme="minorHAnsi"/>
        </w:rPr>
        <w:t xml:space="preserve">Outside the </w:t>
      </w:r>
      <w:r w:rsidRPr="00F05943">
        <w:rPr>
          <w:rFonts w:asciiTheme="minorHAnsi" w:hAnsiTheme="minorHAnsi" w:cstheme="minorHAnsi"/>
          <w:color w:val="00B050"/>
          <w:shd w:val="clear" w:color="auto" w:fill="FFFFFF"/>
        </w:rPr>
        <w:t>Central City</w:t>
      </w:r>
      <w:r w:rsidRPr="00F05943">
        <w:rPr>
          <w:rFonts w:asciiTheme="minorHAnsi" w:hAnsiTheme="minorHAnsi" w:cstheme="minorHAnsi"/>
        </w:rPr>
        <w:t>, any application arising from this rule shall not be publicly notified.</w:t>
      </w:r>
    </w:p>
    <w:p w14:paraId="46DAFDE9" w14:textId="077FE87E" w:rsidR="00052F03" w:rsidRPr="00161149" w:rsidRDefault="00DE4873" w:rsidP="008E082A">
      <w:pPr>
        <w:pStyle w:val="Prlhead3"/>
        <w:numPr>
          <w:ilvl w:val="0"/>
          <w:numId w:val="0"/>
        </w:numPr>
        <w:ind w:left="1134" w:hanging="1134"/>
        <w:rPr>
          <w:rFonts w:asciiTheme="minorHAnsi" w:hAnsiTheme="minorHAnsi" w:cstheme="minorHAnsi"/>
          <w:color w:val="auto"/>
        </w:rPr>
      </w:pPr>
      <w:bookmarkStart w:id="270" w:name="_Toc430773528"/>
      <w:bookmarkStart w:id="271" w:name="_Toc430775644"/>
      <w:bookmarkStart w:id="272" w:name="_Toc437936618"/>
      <w:r w:rsidRPr="008E082A">
        <w:rPr>
          <w:rFonts w:asciiTheme="minorHAnsi" w:hAnsiTheme="minorHAnsi" w:cstheme="minorHAnsi"/>
          <w:color w:val="auto"/>
          <w:shd w:val="clear" w:color="auto" w:fill="FFFFFF"/>
        </w:rPr>
        <w:t>15.</w:t>
      </w:r>
      <w:r w:rsidRPr="00DE4873">
        <w:rPr>
          <w:rFonts w:asciiTheme="minorHAnsi" w:hAnsiTheme="minorHAnsi" w:cstheme="minorHAnsi"/>
          <w:strike/>
          <w:color w:val="auto"/>
          <w:shd w:val="clear" w:color="auto" w:fill="FFFFFF"/>
        </w:rPr>
        <w:t>5</w:t>
      </w:r>
      <w:r w:rsidR="008E082A">
        <w:rPr>
          <w:rFonts w:asciiTheme="minorHAnsi" w:hAnsiTheme="minorHAnsi" w:cstheme="minorHAnsi"/>
          <w:color w:val="auto"/>
          <w:u w:val="single"/>
          <w:shd w:val="clear" w:color="auto" w:fill="FFFFFF"/>
        </w:rPr>
        <w:t>6</w:t>
      </w:r>
      <w:r w:rsidRPr="008E082A">
        <w:rPr>
          <w:rFonts w:asciiTheme="minorHAnsi" w:hAnsiTheme="minorHAnsi" w:cstheme="minorHAnsi"/>
          <w:color w:val="auto"/>
          <w:shd w:val="clear" w:color="auto" w:fill="FFFFFF"/>
        </w:rPr>
        <w:t>.2.2</w:t>
      </w:r>
      <w:r w:rsidR="00052F03" w:rsidRPr="00161149">
        <w:rPr>
          <w:rFonts w:asciiTheme="minorHAnsi" w:hAnsiTheme="minorHAnsi" w:cstheme="minorHAnsi"/>
          <w:color w:val="auto"/>
          <w:shd w:val="clear" w:color="auto" w:fill="FFFFFF"/>
        </w:rPr>
        <w:tab/>
        <w:t>Building</w:t>
      </w:r>
      <w:r w:rsidR="00052F03" w:rsidRPr="00161149">
        <w:rPr>
          <w:rFonts w:asciiTheme="minorHAnsi" w:hAnsiTheme="minorHAnsi" w:cstheme="minorHAnsi"/>
          <w:color w:val="auto"/>
        </w:rPr>
        <w:t xml:space="preserve"> </w:t>
      </w:r>
      <w:r w:rsidR="00052F03" w:rsidRPr="00161149">
        <w:rPr>
          <w:rFonts w:asciiTheme="minorHAnsi" w:hAnsiTheme="minorHAnsi" w:cstheme="minorHAnsi"/>
          <w:color w:val="auto"/>
          <w:shd w:val="clear" w:color="auto" w:fill="FFFFFF"/>
        </w:rPr>
        <w:t>setback</w:t>
      </w:r>
      <w:r w:rsidR="00052F03" w:rsidRPr="00161149">
        <w:rPr>
          <w:rFonts w:asciiTheme="minorHAnsi" w:hAnsiTheme="minorHAnsi" w:cstheme="minorHAnsi"/>
          <w:color w:val="auto"/>
        </w:rPr>
        <w:t xml:space="preserve"> from </w:t>
      </w:r>
      <w:r w:rsidR="00052F03" w:rsidRPr="00161149">
        <w:rPr>
          <w:rFonts w:asciiTheme="minorHAnsi" w:hAnsiTheme="minorHAnsi" w:cstheme="minorHAnsi"/>
          <w:color w:val="auto"/>
          <w:shd w:val="clear" w:color="auto" w:fill="FFFFFF"/>
        </w:rPr>
        <w:t>road boundaries</w:t>
      </w:r>
      <w:bookmarkEnd w:id="270"/>
      <w:bookmarkEnd w:id="271"/>
      <w:bookmarkEnd w:id="272"/>
    </w:p>
    <w:p w14:paraId="5A4BB054" w14:textId="77777777" w:rsidR="00052F03" w:rsidRPr="00161149" w:rsidRDefault="00052F03" w:rsidP="009D3398">
      <w:pPr>
        <w:pStyle w:val="Prllist1"/>
        <w:numPr>
          <w:ilvl w:val="6"/>
          <w:numId w:val="581"/>
        </w:numPr>
        <w:tabs>
          <w:tab w:val="clear" w:pos="0"/>
          <w:tab w:val="clear" w:pos="567"/>
          <w:tab w:val="num" w:pos="426"/>
        </w:tabs>
        <w:ind w:left="426" w:hanging="426"/>
        <w:rPr>
          <w:rFonts w:asciiTheme="minorHAnsi" w:hAnsiTheme="minorHAnsi" w:cstheme="minorHAnsi"/>
        </w:rPr>
      </w:pPr>
      <w:r w:rsidRPr="00161149">
        <w:rPr>
          <w:rFonts w:asciiTheme="minorHAnsi" w:hAnsiTheme="minorHAnsi" w:cstheme="minorHAnsi"/>
        </w:rPr>
        <w:t xml:space="preserve">The minimum </w:t>
      </w:r>
      <w:r w:rsidRPr="00161149">
        <w:rPr>
          <w:rFonts w:asciiTheme="minorHAnsi" w:hAnsiTheme="minorHAnsi" w:cstheme="minorHAnsi"/>
          <w:color w:val="00B050"/>
          <w:shd w:val="clear" w:color="auto" w:fill="FFFFFF"/>
        </w:rPr>
        <w:t>building</w:t>
      </w:r>
      <w:r w:rsidRPr="00161149">
        <w:rPr>
          <w:rFonts w:asciiTheme="minorHAnsi" w:hAnsiTheme="minorHAnsi" w:cstheme="minorHAnsi"/>
        </w:rPr>
        <w:t xml:space="preserve"> </w:t>
      </w:r>
      <w:r w:rsidRPr="00161149">
        <w:rPr>
          <w:rFonts w:asciiTheme="minorHAnsi" w:hAnsiTheme="minorHAnsi" w:cstheme="minorHAnsi"/>
          <w:color w:val="00B050"/>
          <w:shd w:val="clear" w:color="auto" w:fill="FFFFFF"/>
        </w:rPr>
        <w:t>setback</w:t>
      </w:r>
      <w:r w:rsidRPr="00161149">
        <w:rPr>
          <w:rFonts w:asciiTheme="minorHAnsi" w:hAnsiTheme="minorHAnsi" w:cstheme="minorHAnsi"/>
        </w:rPr>
        <w:t xml:space="preserve"> from </w:t>
      </w:r>
      <w:r w:rsidRPr="00161149">
        <w:rPr>
          <w:rFonts w:asciiTheme="minorHAnsi" w:hAnsiTheme="minorHAnsi" w:cstheme="minorHAnsi"/>
          <w:color w:val="00B050"/>
          <w:shd w:val="clear" w:color="auto" w:fill="FFFFFF"/>
        </w:rPr>
        <w:t>road boundaries</w:t>
      </w:r>
      <w:r w:rsidRPr="00161149">
        <w:rPr>
          <w:rFonts w:asciiTheme="minorHAnsi" w:hAnsiTheme="minorHAnsi" w:cstheme="minorHAnsi"/>
        </w:rPr>
        <w:t xml:space="preserve"> shall be as follows:</w:t>
      </w:r>
    </w:p>
    <w:tbl>
      <w:tblPr>
        <w:tblStyle w:val="prltable"/>
        <w:tblW w:w="8296" w:type="dxa"/>
        <w:tblLayout w:type="fixed"/>
        <w:tblLook w:val="00A0" w:firstRow="1" w:lastRow="0" w:firstColumn="1" w:lastColumn="0" w:noHBand="0" w:noVBand="0"/>
      </w:tblPr>
      <w:tblGrid>
        <w:gridCol w:w="381"/>
        <w:gridCol w:w="7915"/>
      </w:tblGrid>
      <w:tr w:rsidR="00052F03" w:rsidRPr="00341EF7" w14:paraId="03B866BB" w14:textId="77777777" w:rsidTr="00052F03">
        <w:trPr>
          <w:cnfStyle w:val="100000000000" w:firstRow="1" w:lastRow="0" w:firstColumn="0" w:lastColumn="0" w:oddVBand="0" w:evenVBand="0" w:oddHBand="0" w:evenHBand="0" w:firstRowFirstColumn="0" w:firstRowLastColumn="0" w:lastRowFirstColumn="0" w:lastRowLastColumn="0"/>
          <w:trHeight w:val="242"/>
        </w:trPr>
        <w:tc>
          <w:tcPr>
            <w:tcW w:w="381" w:type="dxa"/>
          </w:tcPr>
          <w:p w14:paraId="24B87ACE" w14:textId="77777777" w:rsidR="00052F03" w:rsidRPr="00341EF7" w:rsidRDefault="00052F03" w:rsidP="00C27E10">
            <w:pPr>
              <w:spacing w:line="276" w:lineRule="auto"/>
              <w:rPr>
                <w:rFonts w:asciiTheme="minorHAnsi" w:hAnsiTheme="minorHAnsi" w:cstheme="minorHAnsi"/>
                <w:sz w:val="22"/>
              </w:rPr>
            </w:pPr>
          </w:p>
        </w:tc>
        <w:tc>
          <w:tcPr>
            <w:tcW w:w="7915" w:type="dxa"/>
          </w:tcPr>
          <w:p w14:paraId="544C0714" w14:textId="77777777" w:rsidR="00052F03" w:rsidRPr="00341EF7" w:rsidRDefault="00052F03" w:rsidP="00800344">
            <w:pPr>
              <w:spacing w:line="276" w:lineRule="auto"/>
              <w:rPr>
                <w:rFonts w:asciiTheme="minorHAnsi" w:hAnsiTheme="minorHAnsi" w:cstheme="minorHAnsi"/>
                <w:b/>
                <w:sz w:val="22"/>
              </w:rPr>
            </w:pPr>
            <w:r w:rsidRPr="00341EF7">
              <w:rPr>
                <w:rFonts w:asciiTheme="minorHAnsi" w:hAnsiTheme="minorHAnsi" w:cstheme="minorHAnsi"/>
                <w:b/>
                <w:sz w:val="22"/>
              </w:rPr>
              <w:t>Standard</w:t>
            </w:r>
          </w:p>
        </w:tc>
      </w:tr>
      <w:tr w:rsidR="00052F03" w:rsidRPr="00341EF7" w14:paraId="408EEC54" w14:textId="77777777" w:rsidTr="00052F03">
        <w:trPr>
          <w:trHeight w:val="2492"/>
        </w:trPr>
        <w:tc>
          <w:tcPr>
            <w:tcW w:w="381" w:type="dxa"/>
          </w:tcPr>
          <w:p w14:paraId="5449CCF4" w14:textId="77777777" w:rsidR="00052F03" w:rsidRPr="00341EF7" w:rsidRDefault="00052F03" w:rsidP="00C27E10">
            <w:pPr>
              <w:spacing w:line="276" w:lineRule="auto"/>
              <w:rPr>
                <w:rFonts w:asciiTheme="minorHAnsi" w:hAnsiTheme="minorHAnsi" w:cstheme="minorHAnsi"/>
                <w:sz w:val="22"/>
              </w:rPr>
            </w:pPr>
            <w:proofErr w:type="spellStart"/>
            <w:r w:rsidRPr="00341EF7">
              <w:rPr>
                <w:rFonts w:asciiTheme="minorHAnsi" w:hAnsiTheme="minorHAnsi" w:cstheme="minorHAnsi"/>
                <w:sz w:val="22"/>
              </w:rPr>
              <w:t>i</w:t>
            </w:r>
            <w:proofErr w:type="spellEnd"/>
            <w:r w:rsidRPr="00341EF7">
              <w:rPr>
                <w:rFonts w:asciiTheme="minorHAnsi" w:hAnsiTheme="minorHAnsi" w:cstheme="minorHAnsi"/>
                <w:sz w:val="22"/>
              </w:rPr>
              <w:t>.</w:t>
            </w:r>
          </w:p>
        </w:tc>
        <w:tc>
          <w:tcPr>
            <w:tcW w:w="7915" w:type="dxa"/>
          </w:tcPr>
          <w:p w14:paraId="2E488F3F" w14:textId="77777777" w:rsidR="00052F03" w:rsidRPr="00341EF7" w:rsidRDefault="00052F03" w:rsidP="009D3398">
            <w:pPr>
              <w:pStyle w:val="prlTabletext"/>
              <w:numPr>
                <w:ilvl w:val="0"/>
                <w:numId w:val="187"/>
              </w:numPr>
              <w:ind w:left="411" w:hanging="363"/>
              <w:rPr>
                <w:rFonts w:asciiTheme="minorHAnsi" w:hAnsiTheme="minorHAnsi" w:cstheme="minorHAnsi"/>
                <w:sz w:val="22"/>
              </w:rPr>
            </w:pPr>
            <w:r w:rsidRPr="00341EF7">
              <w:rPr>
                <w:rFonts w:asciiTheme="minorHAnsi" w:hAnsiTheme="minorHAnsi" w:cstheme="minorHAnsi"/>
                <w:sz w:val="22"/>
                <w:szCs w:val="22"/>
              </w:rPr>
              <w:t xml:space="preserve">Outside the </w:t>
            </w:r>
            <w:r w:rsidRPr="00341EF7">
              <w:rPr>
                <w:rFonts w:asciiTheme="minorHAnsi" w:hAnsiTheme="minorHAnsi" w:cstheme="minorHAnsi"/>
                <w:color w:val="00B050"/>
                <w:sz w:val="22"/>
                <w:szCs w:val="22"/>
                <w:shd w:val="clear" w:color="auto" w:fill="FFFFFF"/>
              </w:rPr>
              <w:t>Central City</w:t>
            </w:r>
            <w:r w:rsidRPr="00341EF7">
              <w:rPr>
                <w:rFonts w:asciiTheme="minorHAnsi" w:hAnsiTheme="minorHAnsi" w:cstheme="minorHAnsi"/>
                <w:sz w:val="22"/>
                <w:szCs w:val="22"/>
              </w:rPr>
              <w:t>,</w:t>
            </w:r>
            <w:r w:rsidRPr="00341EF7">
              <w:rPr>
                <w:rFonts w:asciiTheme="minorHAnsi" w:hAnsiTheme="minorHAnsi" w:cstheme="minorHAnsi"/>
                <w:sz w:val="22"/>
              </w:rPr>
              <w:t xml:space="preserve"> on </w:t>
            </w:r>
            <w:r w:rsidRPr="00341EF7">
              <w:rPr>
                <w:rFonts w:asciiTheme="minorHAnsi" w:hAnsiTheme="minorHAnsi" w:cstheme="minorHAnsi"/>
                <w:color w:val="00B050"/>
                <w:sz w:val="22"/>
                <w:shd w:val="clear" w:color="auto" w:fill="FFFFFF"/>
              </w:rPr>
              <w:t>sites</w:t>
            </w:r>
            <w:r w:rsidRPr="00341EF7">
              <w:rPr>
                <w:rFonts w:asciiTheme="minorHAnsi" w:hAnsiTheme="minorHAnsi" w:cstheme="minorHAnsi"/>
                <w:sz w:val="22"/>
              </w:rPr>
              <w:t xml:space="preserve"> with a </w:t>
            </w:r>
            <w:r w:rsidRPr="00341EF7">
              <w:rPr>
                <w:rFonts w:asciiTheme="minorHAnsi" w:hAnsiTheme="minorHAnsi" w:cstheme="minorHAnsi"/>
                <w:color w:val="00B050"/>
                <w:sz w:val="22"/>
                <w:shd w:val="clear" w:color="auto" w:fill="FFFFFF"/>
              </w:rPr>
              <w:t>road</w:t>
            </w:r>
            <w:r w:rsidRPr="00341EF7">
              <w:rPr>
                <w:rFonts w:asciiTheme="minorHAnsi" w:hAnsiTheme="minorHAnsi" w:cstheme="minorHAnsi"/>
                <w:sz w:val="22"/>
              </w:rPr>
              <w:t xml:space="preserve"> </w:t>
            </w:r>
            <w:r w:rsidRPr="00341EF7">
              <w:rPr>
                <w:rFonts w:asciiTheme="minorHAnsi" w:hAnsiTheme="minorHAnsi" w:cstheme="minorHAnsi"/>
                <w:color w:val="00B050"/>
                <w:sz w:val="22"/>
                <w:shd w:val="clear" w:color="auto" w:fill="FFFFFF"/>
              </w:rPr>
              <w:t>frontage</w:t>
            </w:r>
            <w:r w:rsidRPr="00341EF7">
              <w:rPr>
                <w:rFonts w:asciiTheme="minorHAnsi" w:hAnsiTheme="minorHAnsi" w:cstheme="minorHAnsi"/>
                <w:sz w:val="22"/>
              </w:rPr>
              <w:t xml:space="preserve">, all </w:t>
            </w:r>
            <w:r w:rsidRPr="00341EF7">
              <w:rPr>
                <w:rFonts w:asciiTheme="minorHAnsi" w:hAnsiTheme="minorHAnsi" w:cstheme="minorHAnsi"/>
                <w:color w:val="00B050"/>
                <w:sz w:val="22"/>
                <w:shd w:val="clear" w:color="auto" w:fill="FFFFFF"/>
              </w:rPr>
              <w:t>buildings</w:t>
            </w:r>
            <w:r w:rsidRPr="00341EF7">
              <w:rPr>
                <w:rFonts w:asciiTheme="minorHAnsi" w:hAnsiTheme="minorHAnsi" w:cstheme="minorHAnsi"/>
                <w:sz w:val="22"/>
              </w:rPr>
              <w:t xml:space="preserve"> shall: </w:t>
            </w:r>
          </w:p>
          <w:p w14:paraId="30AC3F3A" w14:textId="77777777" w:rsidR="00052F03" w:rsidRPr="00341EF7" w:rsidRDefault="00052F03" w:rsidP="009D3398">
            <w:pPr>
              <w:pStyle w:val="PrlTableList2"/>
              <w:numPr>
                <w:ilvl w:val="1"/>
                <w:numId w:val="186"/>
              </w:numPr>
              <w:ind w:left="694" w:hanging="283"/>
              <w:rPr>
                <w:rFonts w:asciiTheme="minorHAnsi" w:hAnsiTheme="minorHAnsi" w:cstheme="minorHAnsi"/>
                <w:sz w:val="22"/>
              </w:rPr>
            </w:pPr>
            <w:r w:rsidRPr="00341EF7">
              <w:rPr>
                <w:rFonts w:asciiTheme="minorHAnsi" w:hAnsiTheme="minorHAnsi" w:cstheme="minorHAnsi"/>
                <w:sz w:val="22"/>
              </w:rPr>
              <w:t xml:space="preserve">be built up to the </w:t>
            </w:r>
            <w:r w:rsidRPr="00341EF7">
              <w:rPr>
                <w:rFonts w:asciiTheme="minorHAnsi" w:hAnsiTheme="minorHAnsi" w:cstheme="minorHAnsi"/>
                <w:color w:val="00B050"/>
                <w:sz w:val="22"/>
                <w:shd w:val="clear" w:color="auto" w:fill="FFFFFF"/>
              </w:rPr>
              <w:t>road boundary</w:t>
            </w:r>
            <w:r w:rsidRPr="00341EF7">
              <w:rPr>
                <w:rFonts w:asciiTheme="minorHAnsi" w:hAnsiTheme="minorHAnsi" w:cstheme="minorHAnsi"/>
                <w:sz w:val="22"/>
              </w:rPr>
              <w:t xml:space="preserve">, with </w:t>
            </w:r>
            <w:r w:rsidRPr="00341EF7">
              <w:rPr>
                <w:rFonts w:asciiTheme="minorHAnsi" w:hAnsiTheme="minorHAnsi" w:cstheme="minorHAnsi"/>
                <w:color w:val="00B050"/>
                <w:sz w:val="22"/>
                <w:shd w:val="clear" w:color="auto" w:fill="FFFFFF"/>
              </w:rPr>
              <w:t>buildings</w:t>
            </w:r>
            <w:r w:rsidRPr="00341EF7">
              <w:rPr>
                <w:rFonts w:asciiTheme="minorHAnsi" w:hAnsiTheme="minorHAnsi" w:cstheme="minorHAnsi"/>
                <w:sz w:val="22"/>
              </w:rPr>
              <w:t xml:space="preserve"> occupying the full length of the </w:t>
            </w:r>
            <w:r w:rsidRPr="00341EF7">
              <w:rPr>
                <w:rFonts w:asciiTheme="minorHAnsi" w:hAnsiTheme="minorHAnsi" w:cstheme="minorHAnsi"/>
                <w:color w:val="00B050"/>
                <w:sz w:val="22"/>
                <w:shd w:val="clear" w:color="auto" w:fill="FFFFFF"/>
              </w:rPr>
              <w:t>road</w:t>
            </w:r>
            <w:r w:rsidRPr="00341EF7">
              <w:rPr>
                <w:rFonts w:asciiTheme="minorHAnsi" w:hAnsiTheme="minorHAnsi" w:cstheme="minorHAnsi"/>
                <w:sz w:val="22"/>
              </w:rPr>
              <w:t xml:space="preserve"> </w:t>
            </w:r>
            <w:r w:rsidRPr="00341EF7">
              <w:rPr>
                <w:rFonts w:asciiTheme="minorHAnsi" w:hAnsiTheme="minorHAnsi" w:cstheme="minorHAnsi"/>
                <w:color w:val="00B050"/>
                <w:sz w:val="22"/>
                <w:shd w:val="clear" w:color="auto" w:fill="FFFFFF"/>
              </w:rPr>
              <w:t>frontage</w:t>
            </w:r>
            <w:r w:rsidRPr="00341EF7">
              <w:rPr>
                <w:rFonts w:asciiTheme="minorHAnsi" w:hAnsiTheme="minorHAnsi" w:cstheme="minorHAnsi"/>
                <w:sz w:val="22"/>
              </w:rPr>
              <w:t xml:space="preserve"> of the </w:t>
            </w:r>
            <w:r w:rsidRPr="00341EF7">
              <w:rPr>
                <w:rFonts w:asciiTheme="minorHAnsi" w:hAnsiTheme="minorHAnsi" w:cstheme="minorHAnsi"/>
                <w:color w:val="00B050"/>
                <w:sz w:val="22"/>
                <w:shd w:val="clear" w:color="auto" w:fill="FFFFFF"/>
              </w:rPr>
              <w:t>site</w:t>
            </w:r>
            <w:r w:rsidRPr="00341EF7">
              <w:rPr>
                <w:rFonts w:asciiTheme="minorHAnsi" w:hAnsiTheme="minorHAnsi" w:cstheme="minorHAnsi"/>
                <w:sz w:val="22"/>
              </w:rPr>
              <w:t xml:space="preserve">, except for any pedestrian or </w:t>
            </w:r>
            <w:r w:rsidRPr="00341EF7">
              <w:rPr>
                <w:rFonts w:asciiTheme="minorHAnsi" w:hAnsiTheme="minorHAnsi" w:cstheme="minorHAnsi"/>
                <w:color w:val="00B050"/>
                <w:sz w:val="22"/>
                <w:shd w:val="clear" w:color="auto" w:fill="FFFFFF"/>
              </w:rPr>
              <w:t>vehicle access</w:t>
            </w:r>
            <w:r w:rsidRPr="00341EF7">
              <w:rPr>
                <w:rFonts w:asciiTheme="minorHAnsi" w:hAnsiTheme="minorHAnsi" w:cstheme="minorHAnsi"/>
                <w:sz w:val="22"/>
              </w:rPr>
              <w:t xml:space="preserve"> or for a </w:t>
            </w:r>
            <w:r w:rsidRPr="00341EF7">
              <w:rPr>
                <w:rFonts w:asciiTheme="minorHAnsi" w:hAnsiTheme="minorHAnsi" w:cstheme="minorHAnsi"/>
                <w:color w:val="00B050"/>
                <w:sz w:val="22"/>
                <w:shd w:val="clear" w:color="auto" w:fill="FFFFFF"/>
              </w:rPr>
              <w:t>setback</w:t>
            </w:r>
            <w:r w:rsidRPr="00341EF7">
              <w:rPr>
                <w:rFonts w:asciiTheme="minorHAnsi" w:hAnsiTheme="minorHAnsi" w:cstheme="minorHAnsi"/>
                <w:sz w:val="22"/>
              </w:rPr>
              <w:t xml:space="preserve"> of up to 3 </w:t>
            </w:r>
            <w:proofErr w:type="spellStart"/>
            <w:r w:rsidRPr="00341EF7">
              <w:rPr>
                <w:rFonts w:asciiTheme="minorHAnsi" w:hAnsiTheme="minorHAnsi" w:cstheme="minorHAnsi"/>
                <w:sz w:val="22"/>
              </w:rPr>
              <w:t>metres</w:t>
            </w:r>
            <w:proofErr w:type="spellEnd"/>
            <w:r w:rsidRPr="00341EF7">
              <w:rPr>
                <w:rFonts w:asciiTheme="minorHAnsi" w:hAnsiTheme="minorHAnsi" w:cstheme="minorHAnsi"/>
                <w:sz w:val="22"/>
              </w:rPr>
              <w:t xml:space="preserve"> from the </w:t>
            </w:r>
            <w:r w:rsidRPr="00341EF7">
              <w:rPr>
                <w:rFonts w:asciiTheme="minorHAnsi" w:hAnsiTheme="minorHAnsi" w:cstheme="minorHAnsi"/>
                <w:color w:val="00B050"/>
                <w:sz w:val="22"/>
                <w:shd w:val="clear" w:color="auto" w:fill="FFFFFF"/>
              </w:rPr>
              <w:t>road boundary</w:t>
            </w:r>
            <w:r w:rsidRPr="00341EF7">
              <w:rPr>
                <w:rFonts w:asciiTheme="minorHAnsi" w:hAnsiTheme="minorHAnsi" w:cstheme="minorHAnsi"/>
                <w:sz w:val="22"/>
              </w:rPr>
              <w:t xml:space="preserve"> for a maximum width of 6 </w:t>
            </w:r>
            <w:proofErr w:type="spellStart"/>
            <w:proofErr w:type="gramStart"/>
            <w:r w:rsidRPr="00341EF7">
              <w:rPr>
                <w:rFonts w:asciiTheme="minorHAnsi" w:hAnsiTheme="minorHAnsi" w:cstheme="minorHAnsi"/>
                <w:sz w:val="22"/>
              </w:rPr>
              <w:t>metres</w:t>
            </w:r>
            <w:proofErr w:type="spellEnd"/>
            <w:r w:rsidRPr="00341EF7">
              <w:rPr>
                <w:rFonts w:asciiTheme="minorHAnsi" w:hAnsiTheme="minorHAnsi" w:cstheme="minorHAnsi"/>
                <w:sz w:val="22"/>
              </w:rPr>
              <w:t>;</w:t>
            </w:r>
            <w:proofErr w:type="gramEnd"/>
            <w:r w:rsidRPr="00341EF7">
              <w:rPr>
                <w:rFonts w:asciiTheme="minorHAnsi" w:hAnsiTheme="minorHAnsi" w:cstheme="minorHAnsi"/>
                <w:sz w:val="22"/>
              </w:rPr>
              <w:t xml:space="preserve"> </w:t>
            </w:r>
          </w:p>
          <w:p w14:paraId="5B0257A8" w14:textId="77777777" w:rsidR="00052F03" w:rsidRPr="00341EF7" w:rsidRDefault="00052F03" w:rsidP="009D3398">
            <w:pPr>
              <w:pStyle w:val="PrlTableList2"/>
              <w:numPr>
                <w:ilvl w:val="1"/>
                <w:numId w:val="186"/>
              </w:numPr>
              <w:ind w:left="694" w:hanging="283"/>
              <w:rPr>
                <w:rFonts w:asciiTheme="minorHAnsi" w:hAnsiTheme="minorHAnsi" w:cstheme="minorHAnsi"/>
                <w:sz w:val="22"/>
              </w:rPr>
            </w:pPr>
            <w:r w:rsidRPr="00341EF7">
              <w:rPr>
                <w:rFonts w:asciiTheme="minorHAnsi" w:hAnsiTheme="minorHAnsi" w:cstheme="minorHAnsi"/>
                <w:sz w:val="22"/>
              </w:rPr>
              <w:t xml:space="preserve">provide pedestrian </w:t>
            </w:r>
            <w:r w:rsidRPr="00341EF7">
              <w:rPr>
                <w:rFonts w:asciiTheme="minorHAnsi" w:hAnsiTheme="minorHAnsi" w:cstheme="minorHAnsi"/>
                <w:color w:val="00B050"/>
                <w:sz w:val="22"/>
                <w:shd w:val="clear" w:color="auto" w:fill="FFFFFF"/>
              </w:rPr>
              <w:t>access</w:t>
            </w:r>
            <w:r w:rsidRPr="00341EF7">
              <w:rPr>
                <w:rFonts w:asciiTheme="minorHAnsi" w:hAnsiTheme="minorHAnsi" w:cstheme="minorHAnsi"/>
                <w:sz w:val="22"/>
              </w:rPr>
              <w:t xml:space="preserve"> directly from the </w:t>
            </w:r>
            <w:r w:rsidRPr="00341EF7">
              <w:rPr>
                <w:rFonts w:asciiTheme="minorHAnsi" w:hAnsiTheme="minorHAnsi" w:cstheme="minorHAnsi"/>
                <w:color w:val="00B050"/>
                <w:sz w:val="22"/>
                <w:shd w:val="clear" w:color="auto" w:fill="FFFFFF"/>
              </w:rPr>
              <w:t xml:space="preserve">road </w:t>
            </w:r>
            <w:proofErr w:type="gramStart"/>
            <w:r w:rsidRPr="00341EF7">
              <w:rPr>
                <w:rFonts w:asciiTheme="minorHAnsi" w:hAnsiTheme="minorHAnsi" w:cstheme="minorHAnsi"/>
                <w:color w:val="00B050"/>
                <w:sz w:val="22"/>
                <w:shd w:val="clear" w:color="auto" w:fill="FFFFFF"/>
              </w:rPr>
              <w:t>boundary</w:t>
            </w:r>
            <w:r w:rsidRPr="00341EF7">
              <w:rPr>
                <w:rFonts w:asciiTheme="minorHAnsi" w:hAnsiTheme="minorHAnsi" w:cstheme="minorHAnsi"/>
                <w:sz w:val="22"/>
              </w:rPr>
              <w:t>;</w:t>
            </w:r>
            <w:proofErr w:type="gramEnd"/>
            <w:r w:rsidRPr="00341EF7">
              <w:rPr>
                <w:rFonts w:asciiTheme="minorHAnsi" w:hAnsiTheme="minorHAnsi" w:cstheme="minorHAnsi"/>
                <w:sz w:val="22"/>
              </w:rPr>
              <w:t xml:space="preserve"> </w:t>
            </w:r>
          </w:p>
          <w:p w14:paraId="03E99BBB" w14:textId="77777777" w:rsidR="00052F03" w:rsidRPr="00341EF7" w:rsidRDefault="00052F03" w:rsidP="009D3398">
            <w:pPr>
              <w:pStyle w:val="PrlTableList2"/>
              <w:numPr>
                <w:ilvl w:val="1"/>
                <w:numId w:val="186"/>
              </w:numPr>
              <w:ind w:left="694" w:hanging="283"/>
              <w:rPr>
                <w:rFonts w:asciiTheme="minorHAnsi" w:hAnsiTheme="minorHAnsi" w:cstheme="minorHAnsi"/>
                <w:sz w:val="22"/>
              </w:rPr>
            </w:pPr>
            <w:r w:rsidRPr="00341EF7">
              <w:rPr>
                <w:rFonts w:asciiTheme="minorHAnsi" w:hAnsiTheme="minorHAnsi" w:cstheme="minorHAnsi"/>
                <w:sz w:val="22"/>
              </w:rPr>
              <w:t xml:space="preserve">have visually transparent glazing for a minimum of 60% of the ground floor </w:t>
            </w:r>
            <w:r w:rsidRPr="00341EF7">
              <w:rPr>
                <w:rFonts w:asciiTheme="minorHAnsi" w:hAnsiTheme="minorHAnsi" w:cstheme="minorHAnsi"/>
                <w:sz w:val="22"/>
              </w:rPr>
              <w:lastRenderedPageBreak/>
              <w:t>elevation facing the street; and</w:t>
            </w:r>
          </w:p>
          <w:p w14:paraId="3408044A" w14:textId="77777777" w:rsidR="00052F03" w:rsidRPr="00341EF7" w:rsidRDefault="00052F03" w:rsidP="009D3398">
            <w:pPr>
              <w:pStyle w:val="PrlTableList2"/>
              <w:numPr>
                <w:ilvl w:val="1"/>
                <w:numId w:val="186"/>
              </w:numPr>
              <w:ind w:left="694" w:hanging="283"/>
              <w:rPr>
                <w:rFonts w:asciiTheme="minorHAnsi" w:hAnsiTheme="minorHAnsi" w:cstheme="minorHAnsi"/>
                <w:sz w:val="22"/>
              </w:rPr>
            </w:pPr>
            <w:r w:rsidRPr="00341EF7">
              <w:rPr>
                <w:rFonts w:asciiTheme="minorHAnsi" w:hAnsiTheme="minorHAnsi" w:cstheme="minorHAnsi"/>
                <w:sz w:val="22"/>
              </w:rPr>
              <w:t>have visually transparent glazing for a minimum of 20% of each elevation above ground floor and facing the street.</w:t>
            </w:r>
          </w:p>
          <w:p w14:paraId="32995CEE" w14:textId="77777777" w:rsidR="00052F03" w:rsidRPr="00341EF7" w:rsidRDefault="00052F03" w:rsidP="009D3398">
            <w:pPr>
              <w:pStyle w:val="prlTabletext"/>
              <w:numPr>
                <w:ilvl w:val="0"/>
                <w:numId w:val="187"/>
              </w:numPr>
              <w:ind w:left="411" w:hanging="425"/>
              <w:rPr>
                <w:rFonts w:asciiTheme="minorHAnsi" w:hAnsiTheme="minorHAnsi" w:cstheme="minorHAnsi"/>
                <w:sz w:val="22"/>
                <w:szCs w:val="20"/>
              </w:rPr>
            </w:pPr>
            <w:r w:rsidRPr="00341EF7">
              <w:rPr>
                <w:rFonts w:asciiTheme="minorHAnsi" w:hAnsiTheme="minorHAnsi" w:cstheme="minorHAnsi"/>
                <w:sz w:val="22"/>
              </w:rPr>
              <w:t xml:space="preserve">This rule shall not apply to </w:t>
            </w:r>
            <w:r w:rsidRPr="00341EF7">
              <w:rPr>
                <w:rFonts w:asciiTheme="minorHAnsi" w:hAnsiTheme="minorHAnsi" w:cstheme="minorHAnsi"/>
                <w:color w:val="00B050"/>
                <w:sz w:val="22"/>
                <w:shd w:val="clear" w:color="auto" w:fill="FFFFFF"/>
              </w:rPr>
              <w:t>service stations</w:t>
            </w:r>
            <w:r w:rsidRPr="00341EF7">
              <w:rPr>
                <w:rFonts w:asciiTheme="minorHAnsi" w:hAnsiTheme="minorHAnsi" w:cstheme="minorHAnsi"/>
                <w:sz w:val="22"/>
              </w:rPr>
              <w:t xml:space="preserve">, </w:t>
            </w:r>
            <w:r w:rsidRPr="00341EF7">
              <w:rPr>
                <w:rFonts w:asciiTheme="minorHAnsi" w:hAnsiTheme="minorHAnsi" w:cstheme="minorHAnsi"/>
                <w:color w:val="00B050"/>
                <w:sz w:val="22"/>
                <w:shd w:val="clear" w:color="auto" w:fill="FFFFFF"/>
              </w:rPr>
              <w:t>drive-thr</w:t>
            </w:r>
            <w:r w:rsidRPr="00341EF7">
              <w:rPr>
                <w:rFonts w:asciiTheme="minorHAnsi" w:hAnsiTheme="minorHAnsi" w:cstheme="minorHAnsi"/>
                <w:color w:val="00B050"/>
                <w:sz w:val="22"/>
                <w:szCs w:val="20"/>
                <w:shd w:val="clear" w:color="auto" w:fill="FFFFFF"/>
              </w:rPr>
              <w:t xml:space="preserve">ough </w:t>
            </w:r>
            <w:proofErr w:type="gramStart"/>
            <w:r w:rsidRPr="00341EF7">
              <w:rPr>
                <w:rFonts w:asciiTheme="minorHAnsi" w:hAnsiTheme="minorHAnsi" w:cstheme="minorHAnsi"/>
                <w:color w:val="00B050"/>
                <w:sz w:val="22"/>
                <w:szCs w:val="20"/>
                <w:shd w:val="clear" w:color="auto" w:fill="FFFFFF"/>
              </w:rPr>
              <w:t>service</w:t>
            </w:r>
            <w:r w:rsidRPr="00341EF7">
              <w:rPr>
                <w:rFonts w:asciiTheme="minorHAnsi" w:hAnsiTheme="minorHAnsi" w:cstheme="minorHAnsi"/>
                <w:color w:val="00B050"/>
                <w:sz w:val="22"/>
                <w:szCs w:val="20"/>
              </w:rPr>
              <w:t>s</w:t>
            </w:r>
            <w:proofErr w:type="gramEnd"/>
            <w:r w:rsidRPr="00341EF7">
              <w:rPr>
                <w:rFonts w:asciiTheme="minorHAnsi" w:hAnsiTheme="minorHAnsi" w:cstheme="minorHAnsi"/>
                <w:sz w:val="22"/>
                <w:szCs w:val="20"/>
              </w:rPr>
              <w:t xml:space="preserve"> and </w:t>
            </w:r>
            <w:r w:rsidRPr="00341EF7">
              <w:rPr>
                <w:rFonts w:asciiTheme="minorHAnsi" w:hAnsiTheme="minorHAnsi" w:cstheme="minorHAnsi"/>
                <w:color w:val="00B050"/>
                <w:sz w:val="22"/>
                <w:szCs w:val="20"/>
              </w:rPr>
              <w:t>emergency service</w:t>
            </w:r>
            <w:r w:rsidRPr="00341EF7">
              <w:rPr>
                <w:rFonts w:asciiTheme="minorHAnsi" w:hAnsiTheme="minorHAnsi" w:cstheme="minorHAnsi"/>
                <w:color w:val="00B050"/>
                <w:sz w:val="22"/>
                <w:szCs w:val="20"/>
                <w:shd w:val="clear" w:color="auto" w:fill="FFFFFF"/>
              </w:rPr>
              <w:t xml:space="preserve"> facilities</w:t>
            </w:r>
            <w:r w:rsidRPr="00341EF7">
              <w:rPr>
                <w:rFonts w:asciiTheme="minorHAnsi" w:hAnsiTheme="minorHAnsi" w:cstheme="minorHAnsi"/>
                <w:color w:val="00B050"/>
                <w:sz w:val="22"/>
                <w:szCs w:val="20"/>
              </w:rPr>
              <w:t>.</w:t>
            </w:r>
          </w:p>
        </w:tc>
      </w:tr>
      <w:tr w:rsidR="00052F03" w:rsidRPr="00341EF7" w14:paraId="415E7A5C" w14:textId="77777777" w:rsidTr="00052F03">
        <w:trPr>
          <w:trHeight w:val="582"/>
        </w:trPr>
        <w:tc>
          <w:tcPr>
            <w:tcW w:w="381" w:type="dxa"/>
          </w:tcPr>
          <w:p w14:paraId="460D3280" w14:textId="77777777" w:rsidR="00052F03" w:rsidRPr="00341EF7" w:rsidRDefault="00052F03" w:rsidP="00C27E10">
            <w:pPr>
              <w:pStyle w:val="prlTabletext"/>
              <w:ind w:left="0"/>
              <w:rPr>
                <w:rFonts w:asciiTheme="minorHAnsi" w:hAnsiTheme="minorHAnsi" w:cstheme="minorHAnsi"/>
                <w:sz w:val="22"/>
              </w:rPr>
            </w:pPr>
            <w:r w:rsidRPr="00341EF7">
              <w:rPr>
                <w:rFonts w:asciiTheme="minorHAnsi" w:hAnsiTheme="minorHAnsi" w:cstheme="minorHAnsi"/>
                <w:sz w:val="22"/>
              </w:rPr>
              <w:lastRenderedPageBreak/>
              <w:t>ii.</w:t>
            </w:r>
          </w:p>
        </w:tc>
        <w:tc>
          <w:tcPr>
            <w:tcW w:w="7915" w:type="dxa"/>
          </w:tcPr>
          <w:p w14:paraId="03572621" w14:textId="77777777" w:rsidR="00052F03" w:rsidRPr="00341EF7" w:rsidRDefault="00052F03" w:rsidP="001B2BF7">
            <w:pPr>
              <w:pStyle w:val="prlTabletext"/>
              <w:ind w:left="0"/>
              <w:rPr>
                <w:rFonts w:asciiTheme="minorHAnsi" w:hAnsiTheme="minorHAnsi" w:cstheme="minorHAnsi"/>
                <w:sz w:val="22"/>
              </w:rPr>
            </w:pPr>
            <w:r w:rsidRPr="00341EF7">
              <w:rPr>
                <w:rFonts w:asciiTheme="minorHAnsi" w:hAnsiTheme="minorHAnsi" w:cstheme="minorHAnsi"/>
                <w:sz w:val="22"/>
              </w:rPr>
              <w:t xml:space="preserve">In the </w:t>
            </w:r>
            <w:r w:rsidRPr="00341EF7">
              <w:rPr>
                <w:rFonts w:asciiTheme="minorHAnsi" w:hAnsiTheme="minorHAnsi" w:cstheme="minorHAnsi"/>
                <w:color w:val="00B050"/>
                <w:sz w:val="22"/>
                <w:shd w:val="clear" w:color="auto" w:fill="FFFFFF"/>
              </w:rPr>
              <w:t>Central City</w:t>
            </w:r>
            <w:r w:rsidRPr="00341EF7">
              <w:rPr>
                <w:rFonts w:asciiTheme="minorHAnsi" w:hAnsiTheme="minorHAnsi" w:cstheme="minorHAnsi"/>
                <w:sz w:val="22"/>
              </w:rPr>
              <w:t xml:space="preserve">, all </w:t>
            </w:r>
            <w:r w:rsidRPr="00341EF7">
              <w:rPr>
                <w:rFonts w:asciiTheme="minorHAnsi" w:hAnsiTheme="minorHAnsi" w:cstheme="minorHAnsi"/>
                <w:color w:val="00B050"/>
                <w:sz w:val="22"/>
                <w:shd w:val="clear" w:color="auto" w:fill="FFFFFF"/>
              </w:rPr>
              <w:t>buildings</w:t>
            </w:r>
            <w:r w:rsidRPr="00341EF7">
              <w:rPr>
                <w:rFonts w:asciiTheme="minorHAnsi" w:hAnsiTheme="minorHAnsi" w:cstheme="minorHAnsi"/>
                <w:sz w:val="22"/>
              </w:rPr>
              <w:t xml:space="preserve"> shall be </w:t>
            </w:r>
            <w:r w:rsidRPr="00341EF7">
              <w:rPr>
                <w:rFonts w:asciiTheme="minorHAnsi" w:hAnsiTheme="minorHAnsi" w:cstheme="minorHAnsi"/>
                <w:sz w:val="22"/>
                <w:shd w:val="clear" w:color="auto" w:fill="FFFFFF"/>
              </w:rPr>
              <w:t>set back</w:t>
            </w:r>
            <w:r w:rsidRPr="00341EF7">
              <w:rPr>
                <w:rFonts w:asciiTheme="minorHAnsi" w:hAnsiTheme="minorHAnsi" w:cstheme="minorHAnsi"/>
                <w:sz w:val="22"/>
              </w:rPr>
              <w:t xml:space="preserve"> 3 metres from the </w:t>
            </w:r>
            <w:r w:rsidRPr="00341EF7">
              <w:rPr>
                <w:rFonts w:asciiTheme="minorHAnsi" w:hAnsiTheme="minorHAnsi" w:cstheme="minorHAnsi"/>
                <w:color w:val="00B050"/>
                <w:sz w:val="22"/>
                <w:shd w:val="clear" w:color="auto" w:fill="FFFFFF"/>
              </w:rPr>
              <w:t>road</w:t>
            </w:r>
            <w:r w:rsidRPr="00341EF7">
              <w:rPr>
                <w:rFonts w:asciiTheme="minorHAnsi" w:hAnsiTheme="minorHAnsi" w:cstheme="minorHAnsi"/>
                <w:sz w:val="22"/>
              </w:rPr>
              <w:t xml:space="preserve"> </w:t>
            </w:r>
            <w:r w:rsidRPr="00341EF7">
              <w:rPr>
                <w:rFonts w:asciiTheme="minorHAnsi" w:hAnsiTheme="minorHAnsi" w:cstheme="minorHAnsi"/>
                <w:color w:val="00B050"/>
                <w:sz w:val="22"/>
                <w:shd w:val="clear" w:color="auto" w:fill="FFFFFF"/>
              </w:rPr>
              <w:t>frontage</w:t>
            </w:r>
            <w:r w:rsidRPr="00341EF7">
              <w:rPr>
                <w:rFonts w:asciiTheme="minorHAnsi" w:hAnsiTheme="minorHAnsi" w:cstheme="minorHAnsi"/>
                <w:sz w:val="22"/>
              </w:rPr>
              <w:t xml:space="preserve"> and the </w:t>
            </w:r>
            <w:r w:rsidRPr="00341EF7">
              <w:rPr>
                <w:rFonts w:asciiTheme="minorHAnsi" w:hAnsiTheme="minorHAnsi" w:cstheme="minorHAnsi"/>
                <w:color w:val="00B050"/>
                <w:sz w:val="22"/>
                <w:shd w:val="clear" w:color="auto" w:fill="FFFFFF"/>
              </w:rPr>
              <w:t>frontage</w:t>
            </w:r>
            <w:r w:rsidRPr="00341EF7">
              <w:rPr>
                <w:rFonts w:asciiTheme="minorHAnsi" w:hAnsiTheme="minorHAnsi" w:cstheme="minorHAnsi"/>
                <w:sz w:val="22"/>
              </w:rPr>
              <w:t xml:space="preserve"> shall be landscaped, where any wall of a </w:t>
            </w:r>
            <w:r w:rsidRPr="00341EF7">
              <w:rPr>
                <w:rFonts w:asciiTheme="minorHAnsi" w:hAnsiTheme="minorHAnsi" w:cstheme="minorHAnsi"/>
                <w:color w:val="00B050"/>
                <w:sz w:val="22"/>
                <w:shd w:val="clear" w:color="auto" w:fill="FFFFFF"/>
              </w:rPr>
              <w:t>building</w:t>
            </w:r>
            <w:r w:rsidRPr="00341EF7">
              <w:rPr>
                <w:rFonts w:asciiTheme="minorHAnsi" w:hAnsiTheme="minorHAnsi" w:cstheme="minorHAnsi"/>
                <w:sz w:val="22"/>
              </w:rPr>
              <w:t xml:space="preserve"> does not have display </w:t>
            </w:r>
            <w:r w:rsidRPr="00341EF7">
              <w:rPr>
                <w:rFonts w:asciiTheme="minorHAnsi" w:hAnsiTheme="minorHAnsi" w:cstheme="minorHAnsi"/>
                <w:color w:val="00B050"/>
                <w:sz w:val="22"/>
                <w:shd w:val="clear" w:color="auto" w:fill="FFFFFF"/>
              </w:rPr>
              <w:t>windows</w:t>
            </w:r>
            <w:r w:rsidRPr="00341EF7">
              <w:rPr>
                <w:rFonts w:asciiTheme="minorHAnsi" w:hAnsiTheme="minorHAnsi" w:cstheme="minorHAnsi"/>
                <w:sz w:val="22"/>
              </w:rPr>
              <w:t xml:space="preserve"> along the full </w:t>
            </w:r>
            <w:r w:rsidRPr="00341EF7">
              <w:rPr>
                <w:rFonts w:asciiTheme="minorHAnsi" w:hAnsiTheme="minorHAnsi" w:cstheme="minorHAnsi"/>
                <w:color w:val="00B050"/>
                <w:sz w:val="22"/>
                <w:shd w:val="clear" w:color="auto" w:fill="FFFFFF"/>
              </w:rPr>
              <w:t>road</w:t>
            </w:r>
            <w:r w:rsidRPr="00341EF7">
              <w:rPr>
                <w:rFonts w:asciiTheme="minorHAnsi" w:hAnsiTheme="minorHAnsi" w:cstheme="minorHAnsi"/>
                <w:sz w:val="22"/>
              </w:rPr>
              <w:t xml:space="preserve"> </w:t>
            </w:r>
            <w:r w:rsidRPr="00341EF7">
              <w:rPr>
                <w:rFonts w:asciiTheme="minorHAnsi" w:hAnsiTheme="minorHAnsi" w:cstheme="minorHAnsi"/>
                <w:color w:val="00B050"/>
                <w:sz w:val="22"/>
                <w:shd w:val="clear" w:color="auto" w:fill="FFFFFF"/>
              </w:rPr>
              <w:t>frontage</w:t>
            </w:r>
            <w:r w:rsidRPr="00341EF7">
              <w:rPr>
                <w:rFonts w:asciiTheme="minorHAnsi" w:hAnsiTheme="minorHAnsi" w:cstheme="minorHAnsi"/>
                <w:sz w:val="22"/>
              </w:rPr>
              <w:t xml:space="preserve"> at ground floor level.</w:t>
            </w:r>
          </w:p>
        </w:tc>
      </w:tr>
    </w:tbl>
    <w:p w14:paraId="6088E201" w14:textId="77777777" w:rsidR="00052F03" w:rsidRPr="00322BB2" w:rsidRDefault="00052F03" w:rsidP="00C27E10">
      <w:pPr>
        <w:rPr>
          <w:rFonts w:asciiTheme="minorHAnsi" w:hAnsiTheme="minorHAnsi" w:cstheme="minorHAnsi"/>
        </w:rPr>
      </w:pPr>
    </w:p>
    <w:p w14:paraId="7E531E3F" w14:textId="77777777" w:rsidR="00052F03" w:rsidRPr="00341EF7" w:rsidRDefault="00052F03" w:rsidP="001B2BF7">
      <w:pPr>
        <w:pStyle w:val="Prllist1"/>
        <w:tabs>
          <w:tab w:val="clear" w:pos="0"/>
          <w:tab w:val="clear" w:pos="567"/>
          <w:tab w:val="num" w:pos="426"/>
        </w:tabs>
        <w:ind w:left="426" w:hanging="426"/>
        <w:rPr>
          <w:rFonts w:asciiTheme="minorHAnsi" w:hAnsiTheme="minorHAnsi" w:cstheme="minorHAnsi"/>
        </w:rPr>
      </w:pPr>
      <w:r w:rsidRPr="00341EF7">
        <w:rPr>
          <w:rFonts w:asciiTheme="minorHAnsi" w:hAnsiTheme="minorHAnsi" w:cstheme="minorHAnsi"/>
        </w:rPr>
        <w:t>Any application arising from this rule shall not be limited or publicly notified.</w:t>
      </w:r>
    </w:p>
    <w:p w14:paraId="55BC4794" w14:textId="0C17ACD0" w:rsidR="00052F03" w:rsidRPr="001E1FDF" w:rsidRDefault="00971D82" w:rsidP="00A06DBA">
      <w:pPr>
        <w:pStyle w:val="Prlhead3"/>
        <w:numPr>
          <w:ilvl w:val="0"/>
          <w:numId w:val="0"/>
        </w:numPr>
        <w:ind w:left="1134" w:hanging="1134"/>
        <w:rPr>
          <w:rFonts w:asciiTheme="minorHAnsi" w:eastAsia="Calibri" w:hAnsiTheme="minorHAnsi" w:cstheme="minorHAnsi"/>
          <w:color w:val="auto"/>
          <w:lang w:eastAsia="en-NZ"/>
        </w:rPr>
      </w:pPr>
      <w:bookmarkStart w:id="273" w:name="_Toc430773529"/>
      <w:bookmarkStart w:id="274" w:name="_Toc430775645"/>
      <w:bookmarkStart w:id="275" w:name="_Toc437936619"/>
      <w:r w:rsidRPr="00A06DBA">
        <w:rPr>
          <w:rFonts w:asciiTheme="minorHAnsi" w:hAnsiTheme="minorHAnsi" w:cstheme="minorHAnsi"/>
          <w:color w:val="auto"/>
        </w:rPr>
        <w:t>15.</w:t>
      </w:r>
      <w:r w:rsidRPr="00971D82">
        <w:rPr>
          <w:rFonts w:asciiTheme="minorHAnsi" w:hAnsiTheme="minorHAnsi" w:cstheme="minorHAnsi"/>
          <w:strike/>
          <w:color w:val="auto"/>
        </w:rPr>
        <w:t>5</w:t>
      </w:r>
      <w:r w:rsidR="00A06DBA">
        <w:rPr>
          <w:rFonts w:asciiTheme="minorHAnsi" w:hAnsiTheme="minorHAnsi" w:cstheme="minorHAnsi"/>
          <w:color w:val="auto"/>
          <w:u w:val="single"/>
        </w:rPr>
        <w:t>6</w:t>
      </w:r>
      <w:r w:rsidRPr="00A06DBA">
        <w:rPr>
          <w:rFonts w:asciiTheme="minorHAnsi" w:hAnsiTheme="minorHAnsi" w:cstheme="minorHAnsi"/>
          <w:color w:val="auto"/>
        </w:rPr>
        <w:t>.2.3</w:t>
      </w:r>
      <w:r w:rsidR="00052F03" w:rsidRPr="001E1FDF">
        <w:rPr>
          <w:rFonts w:asciiTheme="minorHAnsi" w:hAnsiTheme="minorHAnsi" w:cstheme="minorHAnsi"/>
          <w:color w:val="auto"/>
        </w:rPr>
        <w:tab/>
        <w:t xml:space="preserve">Minimum </w:t>
      </w:r>
      <w:r w:rsidR="00052F03" w:rsidRPr="001E1FDF">
        <w:rPr>
          <w:rFonts w:asciiTheme="minorHAnsi" w:hAnsiTheme="minorHAnsi" w:cstheme="minorHAnsi"/>
          <w:color w:val="auto"/>
          <w:shd w:val="clear" w:color="auto" w:fill="FFFFFF"/>
        </w:rPr>
        <w:t>building</w:t>
      </w:r>
      <w:r w:rsidR="00052F03" w:rsidRPr="001E1FDF">
        <w:rPr>
          <w:rFonts w:asciiTheme="minorHAnsi" w:hAnsiTheme="minorHAnsi" w:cstheme="minorHAnsi"/>
          <w:color w:val="auto"/>
        </w:rPr>
        <w:t xml:space="preserve"> </w:t>
      </w:r>
      <w:r w:rsidR="00052F03" w:rsidRPr="001E1FDF">
        <w:rPr>
          <w:rFonts w:asciiTheme="minorHAnsi" w:hAnsiTheme="minorHAnsi" w:cstheme="minorHAnsi"/>
          <w:color w:val="auto"/>
          <w:shd w:val="clear" w:color="auto" w:fill="FFFFFF"/>
        </w:rPr>
        <w:t>setback</w:t>
      </w:r>
      <w:r w:rsidR="00052F03" w:rsidRPr="001E1FDF">
        <w:rPr>
          <w:rFonts w:asciiTheme="minorHAnsi" w:hAnsiTheme="minorHAnsi" w:cstheme="minorHAnsi"/>
          <w:color w:val="auto"/>
        </w:rPr>
        <w:t xml:space="preserve"> from residential zones</w:t>
      </w:r>
      <w:bookmarkEnd w:id="273"/>
      <w:bookmarkEnd w:id="274"/>
      <w:bookmarkEnd w:id="275"/>
      <w:r w:rsidR="00052F03" w:rsidRPr="001E1FDF">
        <w:rPr>
          <w:rFonts w:asciiTheme="minorHAnsi" w:eastAsia="Calibri" w:hAnsiTheme="minorHAnsi" w:cstheme="minorHAnsi"/>
          <w:color w:val="auto"/>
          <w:lang w:eastAsia="en-NZ"/>
        </w:rPr>
        <w:t xml:space="preserve">  </w:t>
      </w:r>
    </w:p>
    <w:p w14:paraId="3312D9CD" w14:textId="77777777" w:rsidR="00052F03" w:rsidRPr="001E1FDF" w:rsidRDefault="00052F03" w:rsidP="009D3398">
      <w:pPr>
        <w:pStyle w:val="Prllist1"/>
        <w:numPr>
          <w:ilvl w:val="6"/>
          <w:numId w:val="582"/>
        </w:numPr>
        <w:tabs>
          <w:tab w:val="clear" w:pos="0"/>
          <w:tab w:val="clear" w:pos="567"/>
          <w:tab w:val="num" w:pos="426"/>
        </w:tabs>
        <w:ind w:left="426" w:hanging="426"/>
        <w:rPr>
          <w:rFonts w:asciiTheme="minorHAnsi" w:hAnsiTheme="minorHAnsi" w:cstheme="minorHAnsi"/>
        </w:rPr>
      </w:pPr>
      <w:r w:rsidRPr="001E1FDF">
        <w:rPr>
          <w:rFonts w:asciiTheme="minorHAnsi" w:hAnsiTheme="minorHAnsi" w:cstheme="minorHAnsi"/>
        </w:rPr>
        <w:t xml:space="preserve">The minimum </w:t>
      </w:r>
      <w:r w:rsidRPr="001E1FDF">
        <w:rPr>
          <w:rFonts w:asciiTheme="minorHAnsi" w:hAnsiTheme="minorHAnsi" w:cstheme="minorHAnsi"/>
          <w:color w:val="00B050"/>
          <w:shd w:val="clear" w:color="auto" w:fill="FFFFFF"/>
        </w:rPr>
        <w:t>building</w:t>
      </w:r>
      <w:r w:rsidRPr="001E1FDF">
        <w:rPr>
          <w:rFonts w:asciiTheme="minorHAnsi" w:hAnsiTheme="minorHAnsi" w:cstheme="minorHAnsi"/>
        </w:rPr>
        <w:t xml:space="preserve"> </w:t>
      </w:r>
      <w:r w:rsidRPr="001E1FDF">
        <w:rPr>
          <w:rFonts w:asciiTheme="minorHAnsi" w:hAnsiTheme="minorHAnsi" w:cstheme="minorHAnsi"/>
          <w:color w:val="00B050"/>
          <w:shd w:val="clear" w:color="auto" w:fill="FFFFFF"/>
        </w:rPr>
        <w:t>setback</w:t>
      </w:r>
      <w:r w:rsidRPr="001E1FDF">
        <w:rPr>
          <w:rFonts w:asciiTheme="minorHAnsi" w:hAnsiTheme="minorHAnsi" w:cstheme="minorHAnsi"/>
        </w:rPr>
        <w:t xml:space="preserve"> for all </w:t>
      </w:r>
      <w:r w:rsidRPr="001E1FDF">
        <w:rPr>
          <w:rFonts w:asciiTheme="minorHAnsi" w:hAnsiTheme="minorHAnsi" w:cstheme="minorHAnsi"/>
          <w:color w:val="00B050"/>
          <w:shd w:val="clear" w:color="auto" w:fill="FFFFFF"/>
        </w:rPr>
        <w:t>buildings</w:t>
      </w:r>
      <w:r w:rsidRPr="001E1FDF">
        <w:rPr>
          <w:rFonts w:asciiTheme="minorHAnsi" w:hAnsiTheme="minorHAnsi" w:cstheme="minorHAnsi"/>
        </w:rPr>
        <w:t xml:space="preserve"> within </w:t>
      </w:r>
      <w:r w:rsidRPr="001E1FDF">
        <w:rPr>
          <w:rFonts w:asciiTheme="minorHAnsi" w:hAnsiTheme="minorHAnsi" w:cstheme="minorHAnsi"/>
          <w:color w:val="00B050"/>
          <w:shd w:val="clear" w:color="auto" w:fill="FFFFFF"/>
        </w:rPr>
        <w:t>sites</w:t>
      </w:r>
      <w:r w:rsidRPr="001E1FDF">
        <w:rPr>
          <w:rFonts w:asciiTheme="minorHAnsi" w:hAnsiTheme="minorHAnsi" w:cstheme="minorHAnsi"/>
        </w:rPr>
        <w:t xml:space="preserve"> which share an internal </w:t>
      </w:r>
      <w:r w:rsidRPr="001E1FDF">
        <w:rPr>
          <w:rFonts w:asciiTheme="minorHAnsi" w:hAnsiTheme="minorHAnsi" w:cstheme="minorHAnsi"/>
          <w:color w:val="00B050"/>
          <w:shd w:val="clear" w:color="auto" w:fill="FFFFFF"/>
        </w:rPr>
        <w:t>boundary</w:t>
      </w:r>
      <w:r w:rsidRPr="001E1FDF">
        <w:rPr>
          <w:rFonts w:asciiTheme="minorHAnsi" w:hAnsiTheme="minorHAnsi" w:cstheme="minorHAnsi"/>
        </w:rPr>
        <w:t xml:space="preserve"> with a residential zone shall be 3 metres.</w:t>
      </w:r>
    </w:p>
    <w:p w14:paraId="753A4990" w14:textId="77777777" w:rsidR="00052F03" w:rsidRPr="001E1FDF" w:rsidRDefault="00052F03" w:rsidP="00B839F6">
      <w:pPr>
        <w:pStyle w:val="Prllist1"/>
        <w:tabs>
          <w:tab w:val="clear" w:pos="0"/>
          <w:tab w:val="clear" w:pos="567"/>
          <w:tab w:val="num" w:pos="426"/>
        </w:tabs>
        <w:ind w:left="426" w:hanging="426"/>
        <w:rPr>
          <w:rFonts w:asciiTheme="minorHAnsi" w:hAnsiTheme="minorHAnsi" w:cstheme="minorHAnsi"/>
        </w:rPr>
      </w:pPr>
      <w:r w:rsidRPr="001E1FDF">
        <w:rPr>
          <w:rFonts w:asciiTheme="minorHAnsi" w:hAnsiTheme="minorHAnsi" w:cstheme="minorHAnsi"/>
        </w:rPr>
        <w:t xml:space="preserve">In the </w:t>
      </w:r>
      <w:r w:rsidRPr="001E1FDF">
        <w:rPr>
          <w:rFonts w:asciiTheme="minorHAnsi" w:hAnsiTheme="minorHAnsi" w:cstheme="minorHAnsi"/>
          <w:color w:val="00B050"/>
          <w:shd w:val="clear" w:color="auto" w:fill="FFFFFF"/>
        </w:rPr>
        <w:t>Central City</w:t>
      </w:r>
      <w:r w:rsidRPr="001E1FDF">
        <w:rPr>
          <w:rFonts w:asciiTheme="minorHAnsi" w:hAnsiTheme="minorHAnsi" w:cstheme="minorHAnsi"/>
        </w:rPr>
        <w:t xml:space="preserve">, no </w:t>
      </w:r>
      <w:r w:rsidRPr="001E1FDF">
        <w:rPr>
          <w:rFonts w:asciiTheme="minorHAnsi" w:hAnsiTheme="minorHAnsi" w:cstheme="minorHAnsi"/>
          <w:color w:val="00B050"/>
          <w:shd w:val="clear" w:color="auto" w:fill="FFFFFF"/>
        </w:rPr>
        <w:t>setback</w:t>
      </w:r>
      <w:r w:rsidRPr="001E1FDF">
        <w:rPr>
          <w:rFonts w:asciiTheme="minorHAnsi" w:hAnsiTheme="minorHAnsi" w:cstheme="minorHAnsi"/>
        </w:rPr>
        <w:t xml:space="preserve"> is required where there is a shared wall with a </w:t>
      </w:r>
      <w:r w:rsidRPr="001E1FDF">
        <w:rPr>
          <w:rFonts w:asciiTheme="minorHAnsi" w:hAnsiTheme="minorHAnsi" w:cstheme="minorHAnsi"/>
          <w:color w:val="00B050"/>
          <w:shd w:val="clear" w:color="auto" w:fill="FFFFFF"/>
        </w:rPr>
        <w:t>building</w:t>
      </w:r>
      <w:r w:rsidRPr="001E1FDF">
        <w:rPr>
          <w:rFonts w:asciiTheme="minorHAnsi" w:hAnsiTheme="minorHAnsi" w:cstheme="minorHAnsi"/>
        </w:rPr>
        <w:t xml:space="preserve"> within a residential zone. </w:t>
      </w:r>
    </w:p>
    <w:p w14:paraId="58250D13" w14:textId="77777777" w:rsidR="00052F03" w:rsidRPr="00036272" w:rsidRDefault="00052F03" w:rsidP="00B839F6">
      <w:pPr>
        <w:pStyle w:val="Prllist1"/>
        <w:tabs>
          <w:tab w:val="clear" w:pos="0"/>
          <w:tab w:val="clear" w:pos="567"/>
          <w:tab w:val="num" w:pos="426"/>
        </w:tabs>
        <w:ind w:left="426" w:hanging="426"/>
        <w:rPr>
          <w:rFonts w:asciiTheme="minorHAnsi" w:hAnsiTheme="minorHAnsi" w:cstheme="minorHAnsi"/>
          <w:b/>
          <w:u w:val="single"/>
        </w:rPr>
      </w:pPr>
      <w:r w:rsidRPr="001E1FDF">
        <w:rPr>
          <w:rFonts w:asciiTheme="minorHAnsi" w:hAnsiTheme="minorHAnsi" w:cstheme="minorHAnsi"/>
        </w:rPr>
        <w:t xml:space="preserve">Outside the </w:t>
      </w:r>
      <w:r w:rsidRPr="001E1FDF">
        <w:rPr>
          <w:rFonts w:asciiTheme="minorHAnsi" w:hAnsiTheme="minorHAnsi" w:cstheme="minorHAnsi"/>
          <w:color w:val="00B050"/>
          <w:shd w:val="clear" w:color="auto" w:fill="FFFFFF"/>
        </w:rPr>
        <w:t>Central City</w:t>
      </w:r>
      <w:r w:rsidRPr="001E1FDF">
        <w:rPr>
          <w:rFonts w:asciiTheme="minorHAnsi" w:hAnsiTheme="minorHAnsi" w:cstheme="minorHAnsi"/>
        </w:rPr>
        <w:t>, any application arising from this rule shall not be publicly notified.</w:t>
      </w:r>
    </w:p>
    <w:p w14:paraId="2073842C" w14:textId="18FC5E38" w:rsidR="00052F03" w:rsidRPr="001E1FDF" w:rsidRDefault="00971D82" w:rsidP="00173B48">
      <w:pPr>
        <w:pStyle w:val="Prlhead3"/>
        <w:numPr>
          <w:ilvl w:val="0"/>
          <w:numId w:val="0"/>
        </w:numPr>
        <w:ind w:left="1134" w:hanging="1134"/>
        <w:rPr>
          <w:rFonts w:asciiTheme="minorHAnsi" w:eastAsia="Calibri" w:hAnsiTheme="minorHAnsi" w:cstheme="minorHAnsi"/>
          <w:color w:val="auto"/>
          <w:lang w:eastAsia="en-NZ"/>
        </w:rPr>
      </w:pPr>
      <w:bookmarkStart w:id="276" w:name="_Toc430773530"/>
      <w:bookmarkStart w:id="277" w:name="_Toc430775646"/>
      <w:bookmarkStart w:id="278" w:name="_Toc437936620"/>
      <w:r w:rsidRPr="00173B48">
        <w:rPr>
          <w:rFonts w:asciiTheme="minorHAnsi" w:hAnsiTheme="minorHAnsi" w:cstheme="minorHAnsi"/>
          <w:color w:val="auto"/>
        </w:rPr>
        <w:t>15.</w:t>
      </w:r>
      <w:r w:rsidRPr="00971D82">
        <w:rPr>
          <w:rFonts w:asciiTheme="minorHAnsi" w:hAnsiTheme="minorHAnsi" w:cstheme="minorHAnsi"/>
          <w:strike/>
          <w:color w:val="auto"/>
        </w:rPr>
        <w:t>5</w:t>
      </w:r>
      <w:r w:rsidR="00173B48">
        <w:rPr>
          <w:rFonts w:asciiTheme="minorHAnsi" w:hAnsiTheme="minorHAnsi" w:cstheme="minorHAnsi"/>
          <w:color w:val="auto"/>
          <w:u w:val="single"/>
        </w:rPr>
        <w:t>6</w:t>
      </w:r>
      <w:r w:rsidRPr="00173B48">
        <w:rPr>
          <w:rFonts w:asciiTheme="minorHAnsi" w:hAnsiTheme="minorHAnsi" w:cstheme="minorHAnsi"/>
          <w:color w:val="auto"/>
        </w:rPr>
        <w:t>.2.4</w:t>
      </w:r>
      <w:r w:rsidR="00052F03" w:rsidRPr="001E1FDF">
        <w:rPr>
          <w:rFonts w:asciiTheme="minorHAnsi" w:hAnsiTheme="minorHAnsi" w:cstheme="minorHAnsi"/>
          <w:color w:val="auto"/>
        </w:rPr>
        <w:tab/>
        <w:t xml:space="preserve">Sunlight and outlook at </w:t>
      </w:r>
      <w:r w:rsidR="00052F03" w:rsidRPr="001E1FDF">
        <w:rPr>
          <w:rFonts w:asciiTheme="minorHAnsi" w:hAnsiTheme="minorHAnsi" w:cstheme="minorHAnsi"/>
          <w:color w:val="auto"/>
          <w:shd w:val="clear" w:color="auto" w:fill="FFFFFF"/>
        </w:rPr>
        <w:t>boundary</w:t>
      </w:r>
      <w:r w:rsidR="00052F03" w:rsidRPr="001E1FDF">
        <w:rPr>
          <w:rFonts w:asciiTheme="minorHAnsi" w:hAnsiTheme="minorHAnsi" w:cstheme="minorHAnsi"/>
          <w:color w:val="auto"/>
        </w:rPr>
        <w:t xml:space="preserve"> with a residential zone</w:t>
      </w:r>
      <w:bookmarkEnd w:id="276"/>
      <w:bookmarkEnd w:id="277"/>
      <w:bookmarkEnd w:id="278"/>
      <w:r w:rsidR="00052F03" w:rsidRPr="001E1FDF">
        <w:rPr>
          <w:rFonts w:asciiTheme="minorHAnsi" w:hAnsiTheme="minorHAnsi" w:cstheme="minorHAnsi"/>
          <w:color w:val="auto"/>
        </w:rPr>
        <w:t xml:space="preserve"> </w:t>
      </w:r>
      <w:r w:rsidR="00052F03" w:rsidRPr="001E1FDF">
        <w:rPr>
          <w:rFonts w:asciiTheme="minorHAnsi" w:eastAsia="Calibri" w:hAnsiTheme="minorHAnsi" w:cstheme="minorHAnsi"/>
          <w:color w:val="auto"/>
          <w:lang w:eastAsia="en-NZ"/>
        </w:rPr>
        <w:t xml:space="preserve"> </w:t>
      </w:r>
    </w:p>
    <w:p w14:paraId="3D485289" w14:textId="77777777" w:rsidR="00D6464E" w:rsidRPr="00D6464E" w:rsidRDefault="00052F03" w:rsidP="00D6464E">
      <w:pPr>
        <w:pStyle w:val="Prllist1"/>
        <w:numPr>
          <w:ilvl w:val="6"/>
          <w:numId w:val="583"/>
        </w:numPr>
        <w:tabs>
          <w:tab w:val="clear" w:pos="0"/>
          <w:tab w:val="num" w:pos="426"/>
        </w:tabs>
        <w:ind w:left="426" w:hanging="426"/>
        <w:rPr>
          <w:rFonts w:asciiTheme="minorHAnsi" w:hAnsiTheme="minorHAnsi" w:cstheme="minorHAnsi"/>
          <w:b/>
          <w:u w:val="single"/>
        </w:rPr>
      </w:pPr>
      <w:r w:rsidRPr="00D6464E">
        <w:rPr>
          <w:rFonts w:asciiTheme="minorHAnsi" w:hAnsiTheme="minorHAnsi" w:cstheme="minorHAnsi"/>
        </w:rPr>
        <w:t xml:space="preserve">Where an internal </w:t>
      </w:r>
      <w:r w:rsidRPr="00D6464E">
        <w:rPr>
          <w:rFonts w:asciiTheme="minorHAnsi" w:hAnsiTheme="minorHAnsi" w:cstheme="minorHAnsi"/>
          <w:color w:val="00B050"/>
          <w:shd w:val="clear" w:color="auto" w:fill="FFFFFF"/>
        </w:rPr>
        <w:t>boundary</w:t>
      </w:r>
      <w:r w:rsidRPr="00D6464E">
        <w:rPr>
          <w:rFonts w:asciiTheme="minorHAnsi" w:hAnsiTheme="minorHAnsi" w:cstheme="minorHAnsi"/>
        </w:rPr>
        <w:t xml:space="preserve"> adjoins a residential zone, no part of any </w:t>
      </w:r>
      <w:r w:rsidRPr="00D6464E">
        <w:rPr>
          <w:rFonts w:asciiTheme="minorHAnsi" w:hAnsiTheme="minorHAnsi" w:cstheme="minorHAnsi"/>
          <w:color w:val="00B050"/>
          <w:shd w:val="clear" w:color="auto" w:fill="FFFFFF"/>
        </w:rPr>
        <w:t>building</w:t>
      </w:r>
      <w:r w:rsidRPr="00D6464E">
        <w:rPr>
          <w:rFonts w:asciiTheme="minorHAnsi" w:hAnsiTheme="minorHAnsi" w:cstheme="minorHAnsi"/>
        </w:rPr>
        <w:t xml:space="preserve"> shall project beyond a </w:t>
      </w:r>
      <w:r w:rsidRPr="00D6464E">
        <w:rPr>
          <w:rFonts w:asciiTheme="minorHAnsi" w:hAnsiTheme="minorHAnsi" w:cstheme="minorHAnsi"/>
          <w:color w:val="00B050"/>
          <w:shd w:val="clear" w:color="auto" w:fill="FFFFFF"/>
        </w:rPr>
        <w:t>building</w:t>
      </w:r>
      <w:r w:rsidRPr="00D6464E">
        <w:rPr>
          <w:rFonts w:asciiTheme="minorHAnsi" w:hAnsiTheme="minorHAnsi" w:cstheme="minorHAnsi"/>
        </w:rPr>
        <w:t xml:space="preserve"> envelope </w:t>
      </w:r>
      <w:r w:rsidR="00D6464E" w:rsidRPr="00D6464E">
        <w:rPr>
          <w:rFonts w:asciiTheme="minorHAnsi" w:hAnsiTheme="minorHAnsi" w:cstheme="minorHAnsi"/>
          <w:b/>
          <w:bCs/>
          <w:u w:val="single"/>
        </w:rPr>
        <w:t>constructed by recession planes shown in Appendix 14.16.2 diagram D from points 3m above ground level along all boundaries w</w:t>
      </w:r>
      <w:r w:rsidR="00D6464E" w:rsidRPr="00D6464E">
        <w:rPr>
          <w:rFonts w:asciiTheme="minorHAnsi" w:hAnsiTheme="minorHAnsi" w:cstheme="minorHAnsi"/>
          <w:b/>
          <w:u w:val="single"/>
        </w:rPr>
        <w:t>here the boundary forms part of a legal right of way, entrance strip, access site, or pedestrian access way, the height in relation to boundary applies from the farthest boundary of that legal right of way, entrance strip, access site, or pedestrian access way.</w:t>
      </w:r>
      <w:r w:rsidR="00D6464E">
        <w:rPr>
          <w:rFonts w:asciiTheme="minorHAnsi" w:hAnsiTheme="minorHAnsi" w:cstheme="minorHAnsi"/>
          <w:b/>
          <w:u w:val="single"/>
        </w:rPr>
        <w:t xml:space="preserve"> </w:t>
      </w:r>
      <w:r w:rsidRPr="00D6464E">
        <w:rPr>
          <w:rFonts w:asciiTheme="minorHAnsi" w:hAnsiTheme="minorHAnsi" w:cstheme="minorHAnsi"/>
          <w:b/>
          <w:strike/>
        </w:rPr>
        <w:t xml:space="preserve">contained by a </w:t>
      </w:r>
      <w:r w:rsidRPr="00D6464E">
        <w:rPr>
          <w:rFonts w:asciiTheme="minorHAnsi" w:hAnsiTheme="minorHAnsi" w:cstheme="minorHAnsi"/>
          <w:b/>
          <w:bCs/>
          <w:strike/>
          <w:u w:val="single"/>
        </w:rPr>
        <w:t>60◦</w:t>
      </w:r>
      <w:r w:rsidRPr="00D6464E">
        <w:rPr>
          <w:rFonts w:asciiTheme="minorHAnsi" w:hAnsiTheme="minorHAnsi" w:cstheme="minorHAnsi"/>
          <w:b/>
          <w:strike/>
        </w:rPr>
        <w:t xml:space="preserve"> recession plane measured from any point </w:t>
      </w:r>
      <w:r w:rsidRPr="00D6464E">
        <w:rPr>
          <w:rFonts w:asciiTheme="minorHAnsi" w:hAnsiTheme="minorHAnsi" w:cstheme="minorHAnsi"/>
          <w:b/>
          <w:bCs/>
          <w:strike/>
        </w:rPr>
        <w:t>2.3</w:t>
      </w:r>
      <w:r w:rsidRPr="00D6464E">
        <w:rPr>
          <w:rFonts w:asciiTheme="minorHAnsi" w:hAnsiTheme="minorHAnsi" w:cstheme="minorHAnsi"/>
          <w:b/>
          <w:strike/>
        </w:rPr>
        <w:t xml:space="preserve"> </w:t>
      </w:r>
      <w:r w:rsidRPr="00D6464E">
        <w:rPr>
          <w:rFonts w:asciiTheme="minorHAnsi" w:hAnsiTheme="minorHAnsi" w:cstheme="minorHAnsi"/>
          <w:b/>
          <w:bCs/>
          <w:strike/>
          <w:u w:val="single"/>
        </w:rPr>
        <w:t>4</w:t>
      </w:r>
      <w:r w:rsidRPr="00D6464E">
        <w:rPr>
          <w:rFonts w:asciiTheme="minorHAnsi" w:hAnsiTheme="minorHAnsi" w:cstheme="minorHAnsi"/>
          <w:b/>
          <w:strike/>
        </w:rPr>
        <w:t xml:space="preserve">m above the </w:t>
      </w:r>
      <w:r w:rsidRPr="00D6464E">
        <w:rPr>
          <w:rFonts w:asciiTheme="minorHAnsi" w:hAnsiTheme="minorHAnsi" w:cstheme="minorHAnsi"/>
          <w:b/>
          <w:strike/>
          <w:color w:val="00B050"/>
          <w:shd w:val="clear" w:color="auto" w:fill="FFFFFF"/>
        </w:rPr>
        <w:t>site</w:t>
      </w:r>
      <w:r w:rsidRPr="00D6464E">
        <w:rPr>
          <w:rFonts w:asciiTheme="minorHAnsi" w:hAnsiTheme="minorHAnsi" w:cstheme="minorHAnsi"/>
          <w:b/>
          <w:strike/>
        </w:rPr>
        <w:t xml:space="preserve"> </w:t>
      </w:r>
      <w:r w:rsidRPr="00D6464E">
        <w:rPr>
          <w:rFonts w:asciiTheme="minorHAnsi" w:hAnsiTheme="minorHAnsi" w:cstheme="minorHAnsi"/>
          <w:b/>
          <w:strike/>
          <w:color w:val="00B050"/>
          <w:shd w:val="clear" w:color="auto" w:fill="FFFFFF"/>
        </w:rPr>
        <w:t>boundary</w:t>
      </w:r>
      <w:r w:rsidRPr="00D6464E">
        <w:rPr>
          <w:rFonts w:asciiTheme="minorHAnsi" w:hAnsiTheme="minorHAnsi" w:cstheme="minorHAnsi"/>
          <w:b/>
          <w:strike/>
        </w:rPr>
        <w:t xml:space="preserve"> </w:t>
      </w:r>
      <w:r w:rsidRPr="00D6464E">
        <w:rPr>
          <w:rFonts w:asciiTheme="minorHAnsi" w:hAnsiTheme="minorHAnsi" w:cstheme="minorHAnsi"/>
          <w:b/>
          <w:bCs/>
          <w:strike/>
        </w:rPr>
        <w:t xml:space="preserve">in accordance with the diagrams in </w:t>
      </w:r>
      <w:r w:rsidRPr="00D6464E">
        <w:rPr>
          <w:rFonts w:asciiTheme="minorHAnsi" w:hAnsiTheme="minorHAnsi" w:cstheme="minorHAnsi"/>
          <w:b/>
          <w:bCs/>
          <w:strike/>
          <w:color w:val="0000FF"/>
        </w:rPr>
        <w:t>Appendix 15.15.9</w:t>
      </w:r>
      <w:r w:rsidRPr="00D6464E">
        <w:rPr>
          <w:rFonts w:asciiTheme="minorHAnsi" w:hAnsiTheme="minorHAnsi" w:cstheme="minorHAnsi"/>
          <w:b/>
          <w:strike/>
        </w:rPr>
        <w:t>.</w:t>
      </w:r>
    </w:p>
    <w:p w14:paraId="511DADED" w14:textId="77777777" w:rsidR="00372D45" w:rsidRPr="00372D45" w:rsidRDefault="00372D45" w:rsidP="000C7521">
      <w:pPr>
        <w:pStyle w:val="Prllist1"/>
        <w:numPr>
          <w:ilvl w:val="0"/>
          <w:numId w:val="788"/>
        </w:numPr>
        <w:tabs>
          <w:tab w:val="clear" w:pos="567"/>
          <w:tab w:val="left" w:pos="720"/>
        </w:tabs>
        <w:adjustRightInd/>
        <w:spacing w:line="252" w:lineRule="auto"/>
        <w:rPr>
          <w:rFonts w:asciiTheme="minorHAnsi" w:hAnsiTheme="minorHAnsi" w:cstheme="minorHAnsi"/>
          <w:b/>
          <w:bCs/>
          <w:szCs w:val="22"/>
          <w:u w:val="single"/>
        </w:rPr>
      </w:pPr>
      <w:r w:rsidRPr="00372D45">
        <w:rPr>
          <w:rFonts w:asciiTheme="minorHAnsi" w:hAnsiTheme="minorHAnsi" w:cstheme="minorHAnsi"/>
          <w:b/>
          <w:bCs/>
          <w:szCs w:val="22"/>
          <w:u w:val="single"/>
        </w:rPr>
        <w:t xml:space="preserve">For any part of a </w:t>
      </w:r>
      <w:r w:rsidRPr="00372D45">
        <w:rPr>
          <w:rFonts w:asciiTheme="minorHAnsi" w:hAnsiTheme="minorHAnsi" w:cstheme="minorHAnsi"/>
          <w:b/>
          <w:bCs/>
          <w:color w:val="00B050"/>
          <w:szCs w:val="22"/>
          <w:u w:val="single"/>
        </w:rPr>
        <w:t xml:space="preserve">building </w:t>
      </w:r>
      <w:r w:rsidRPr="00372D45">
        <w:rPr>
          <w:rFonts w:asciiTheme="minorHAnsi" w:hAnsiTheme="minorHAnsi" w:cstheme="minorHAnsi"/>
          <w:b/>
          <w:bCs/>
          <w:szCs w:val="22"/>
          <w:u w:val="single"/>
        </w:rPr>
        <w:t xml:space="preserve">above 12m in </w:t>
      </w:r>
      <w:r w:rsidRPr="00372D45">
        <w:rPr>
          <w:rFonts w:asciiTheme="minorHAnsi" w:hAnsiTheme="minorHAnsi" w:cstheme="minorHAnsi"/>
          <w:b/>
          <w:bCs/>
          <w:color w:val="00B050"/>
          <w:szCs w:val="22"/>
          <w:u w:val="single"/>
        </w:rPr>
        <w:t>height</w:t>
      </w:r>
      <w:r w:rsidRPr="00372D45">
        <w:rPr>
          <w:rFonts w:asciiTheme="minorHAnsi" w:hAnsiTheme="minorHAnsi" w:cstheme="minorHAnsi"/>
          <w:b/>
          <w:bCs/>
          <w:szCs w:val="22"/>
          <w:u w:val="single"/>
        </w:rPr>
        <w:t xml:space="preserve">, the recession plane under a. shall apply, unless that part of the </w:t>
      </w:r>
      <w:r w:rsidRPr="00372D45">
        <w:rPr>
          <w:rFonts w:asciiTheme="minorHAnsi" w:hAnsiTheme="minorHAnsi" w:cstheme="minorHAnsi"/>
          <w:b/>
          <w:bCs/>
          <w:color w:val="00B050"/>
          <w:szCs w:val="22"/>
          <w:u w:val="single"/>
        </w:rPr>
        <w:t xml:space="preserve">building </w:t>
      </w:r>
      <w:r w:rsidRPr="00372D45">
        <w:rPr>
          <w:rFonts w:asciiTheme="minorHAnsi" w:hAnsiTheme="minorHAnsi" w:cstheme="minorHAnsi"/>
          <w:b/>
          <w:bCs/>
          <w:szCs w:val="22"/>
          <w:u w:val="single"/>
        </w:rPr>
        <w:t xml:space="preserve">above 12m in </w:t>
      </w:r>
      <w:r w:rsidRPr="00372D45">
        <w:rPr>
          <w:rFonts w:asciiTheme="minorHAnsi" w:hAnsiTheme="minorHAnsi" w:cstheme="minorHAnsi"/>
          <w:b/>
          <w:bCs/>
          <w:color w:val="00B050"/>
          <w:szCs w:val="22"/>
          <w:u w:val="single"/>
        </w:rPr>
        <w:t xml:space="preserve">height </w:t>
      </w:r>
      <w:r w:rsidRPr="00372D45">
        <w:rPr>
          <w:rFonts w:asciiTheme="minorHAnsi" w:hAnsiTheme="minorHAnsi" w:cstheme="minorHAnsi"/>
          <w:b/>
          <w:bCs/>
          <w:szCs w:val="22"/>
          <w:u w:val="single"/>
        </w:rPr>
        <w:t xml:space="preserve">is set back from the relevant </w:t>
      </w:r>
      <w:r w:rsidRPr="00372D45">
        <w:rPr>
          <w:rFonts w:asciiTheme="minorHAnsi" w:hAnsiTheme="minorHAnsi" w:cstheme="minorHAnsi"/>
          <w:b/>
          <w:bCs/>
          <w:color w:val="00B050"/>
          <w:szCs w:val="22"/>
          <w:u w:val="single"/>
        </w:rPr>
        <w:t xml:space="preserve">boundary </w:t>
      </w:r>
      <w:r w:rsidRPr="00372D45">
        <w:rPr>
          <w:rFonts w:asciiTheme="minorHAnsi" w:hAnsiTheme="minorHAnsi" w:cstheme="minorHAnsi"/>
          <w:b/>
          <w:bCs/>
          <w:szCs w:val="22"/>
          <w:u w:val="single"/>
        </w:rPr>
        <w:t>as set out below:</w:t>
      </w:r>
    </w:p>
    <w:p w14:paraId="7AA63DE7" w14:textId="77777777" w:rsidR="00372D45" w:rsidRPr="00372D45" w:rsidRDefault="00372D45" w:rsidP="000C7521">
      <w:pPr>
        <w:pStyle w:val="Prllist1"/>
        <w:numPr>
          <w:ilvl w:val="0"/>
          <w:numId w:val="789"/>
        </w:numPr>
        <w:tabs>
          <w:tab w:val="clear" w:pos="567"/>
          <w:tab w:val="left" w:pos="720"/>
        </w:tabs>
        <w:adjustRightInd/>
        <w:spacing w:line="252" w:lineRule="auto"/>
        <w:rPr>
          <w:rFonts w:asciiTheme="minorHAnsi" w:hAnsiTheme="minorHAnsi" w:cstheme="minorHAnsi"/>
          <w:b/>
          <w:bCs/>
          <w:szCs w:val="22"/>
          <w:u w:val="single"/>
        </w:rPr>
      </w:pPr>
      <w:r w:rsidRPr="00372D45">
        <w:rPr>
          <w:rFonts w:asciiTheme="minorHAnsi" w:hAnsiTheme="minorHAnsi" w:cstheme="minorHAnsi"/>
          <w:b/>
          <w:bCs/>
          <w:szCs w:val="22"/>
          <w:u w:val="single"/>
        </w:rPr>
        <w:t xml:space="preserve">northern boundary: 6 </w:t>
      </w:r>
      <w:proofErr w:type="gramStart"/>
      <w:r w:rsidRPr="00372D45">
        <w:rPr>
          <w:rFonts w:asciiTheme="minorHAnsi" w:hAnsiTheme="minorHAnsi" w:cstheme="minorHAnsi"/>
          <w:b/>
          <w:bCs/>
          <w:szCs w:val="22"/>
          <w:u w:val="single"/>
        </w:rPr>
        <w:t>metres;</w:t>
      </w:r>
      <w:proofErr w:type="gramEnd"/>
    </w:p>
    <w:p w14:paraId="56A1BAD5" w14:textId="77777777" w:rsidR="00372D45" w:rsidRPr="00372D45" w:rsidRDefault="00372D45" w:rsidP="000C7521">
      <w:pPr>
        <w:pStyle w:val="Prllist1"/>
        <w:numPr>
          <w:ilvl w:val="0"/>
          <w:numId w:val="789"/>
        </w:numPr>
        <w:tabs>
          <w:tab w:val="clear" w:pos="567"/>
          <w:tab w:val="left" w:pos="720"/>
        </w:tabs>
        <w:adjustRightInd/>
        <w:spacing w:line="252" w:lineRule="auto"/>
        <w:rPr>
          <w:rFonts w:asciiTheme="minorHAnsi" w:hAnsiTheme="minorHAnsi" w:cstheme="minorHAnsi"/>
          <w:b/>
          <w:bCs/>
          <w:szCs w:val="22"/>
          <w:u w:val="single"/>
        </w:rPr>
      </w:pPr>
      <w:r w:rsidRPr="00372D45">
        <w:rPr>
          <w:rFonts w:asciiTheme="minorHAnsi" w:hAnsiTheme="minorHAnsi" w:cstheme="minorHAnsi"/>
          <w:b/>
          <w:bCs/>
          <w:szCs w:val="22"/>
          <w:u w:val="single"/>
        </w:rPr>
        <w:t>southern boundary: 8 metres; and</w:t>
      </w:r>
    </w:p>
    <w:p w14:paraId="7B738554" w14:textId="77777777" w:rsidR="00372D45" w:rsidRPr="00372D45" w:rsidRDefault="00372D45" w:rsidP="000C7521">
      <w:pPr>
        <w:pStyle w:val="Prllist1"/>
        <w:numPr>
          <w:ilvl w:val="0"/>
          <w:numId w:val="789"/>
        </w:numPr>
        <w:tabs>
          <w:tab w:val="clear" w:pos="567"/>
          <w:tab w:val="left" w:pos="720"/>
        </w:tabs>
        <w:adjustRightInd/>
        <w:spacing w:line="252" w:lineRule="auto"/>
        <w:rPr>
          <w:rFonts w:asciiTheme="minorHAnsi" w:hAnsiTheme="minorHAnsi" w:cstheme="minorHAnsi"/>
          <w:b/>
          <w:bCs/>
          <w:szCs w:val="22"/>
          <w:u w:val="single"/>
        </w:rPr>
      </w:pPr>
      <w:r w:rsidRPr="00372D45">
        <w:rPr>
          <w:rFonts w:asciiTheme="minorHAnsi" w:hAnsiTheme="minorHAnsi" w:cstheme="minorHAnsi"/>
          <w:b/>
          <w:bCs/>
          <w:szCs w:val="22"/>
          <w:u w:val="single"/>
        </w:rPr>
        <w:t>eastern and western boundaries: 7 metres</w:t>
      </w:r>
    </w:p>
    <w:p w14:paraId="0AA23F8A" w14:textId="28231282" w:rsidR="00052F03" w:rsidRPr="00372D45" w:rsidRDefault="00372D45" w:rsidP="00372D45">
      <w:pPr>
        <w:pStyle w:val="Prllist1"/>
        <w:numPr>
          <w:ilvl w:val="0"/>
          <w:numId w:val="0"/>
        </w:numPr>
        <w:tabs>
          <w:tab w:val="clear" w:pos="567"/>
          <w:tab w:val="left" w:pos="720"/>
        </w:tabs>
        <w:adjustRightInd/>
        <w:spacing w:line="252" w:lineRule="auto"/>
        <w:ind w:left="927"/>
        <w:rPr>
          <w:rFonts w:ascii="Calibri" w:hAnsi="Calibri" w:cs="Calibri"/>
          <w:b/>
          <w:bCs/>
          <w:sz w:val="28"/>
          <w:szCs w:val="28"/>
          <w:u w:val="single"/>
        </w:rPr>
      </w:pPr>
      <w:r w:rsidRPr="00372D45">
        <w:rPr>
          <w:rFonts w:asciiTheme="minorHAnsi" w:hAnsiTheme="minorHAnsi" w:cstheme="minorHAnsi"/>
          <w:b/>
          <w:bCs/>
          <w:szCs w:val="22"/>
          <w:u w:val="single"/>
        </w:rPr>
        <w:lastRenderedPageBreak/>
        <w:t xml:space="preserve">Where the </w:t>
      </w:r>
      <w:r w:rsidRPr="00372D45">
        <w:rPr>
          <w:rFonts w:asciiTheme="minorHAnsi" w:hAnsiTheme="minorHAnsi" w:cstheme="minorHAnsi"/>
          <w:b/>
          <w:bCs/>
          <w:color w:val="00B050"/>
          <w:szCs w:val="22"/>
          <w:u w:val="single"/>
        </w:rPr>
        <w:t xml:space="preserve">boundary </w:t>
      </w:r>
      <w:r w:rsidRPr="00372D45">
        <w:rPr>
          <w:rFonts w:asciiTheme="minorHAnsi" w:hAnsiTheme="minorHAnsi" w:cstheme="minorHAnsi"/>
          <w:b/>
          <w:bCs/>
          <w:szCs w:val="22"/>
          <w:u w:val="single"/>
        </w:rPr>
        <w:t xml:space="preserve">orientation is as identified in Appendix 14.15.2 Diagram D, in which case there shall be no recession plane requirement for that part of the </w:t>
      </w:r>
      <w:r w:rsidRPr="00372D45">
        <w:rPr>
          <w:rFonts w:asciiTheme="minorHAnsi" w:hAnsiTheme="minorHAnsi" w:cstheme="minorHAnsi"/>
          <w:b/>
          <w:bCs/>
          <w:color w:val="00B050"/>
          <w:szCs w:val="22"/>
          <w:u w:val="single"/>
        </w:rPr>
        <w:t xml:space="preserve">building </w:t>
      </w:r>
      <w:r w:rsidRPr="00372D45">
        <w:rPr>
          <w:rFonts w:asciiTheme="minorHAnsi" w:hAnsiTheme="minorHAnsi" w:cstheme="minorHAnsi"/>
          <w:b/>
          <w:bCs/>
          <w:szCs w:val="22"/>
          <w:u w:val="single"/>
        </w:rPr>
        <w:t xml:space="preserve">above 12m in </w:t>
      </w:r>
      <w:r w:rsidRPr="00372D45">
        <w:rPr>
          <w:rFonts w:asciiTheme="minorHAnsi" w:hAnsiTheme="minorHAnsi" w:cstheme="minorHAnsi"/>
          <w:b/>
          <w:bCs/>
          <w:color w:val="00B050"/>
          <w:szCs w:val="22"/>
          <w:u w:val="single"/>
        </w:rPr>
        <w:t>height</w:t>
      </w:r>
      <w:r w:rsidRPr="00372D45">
        <w:rPr>
          <w:rFonts w:asciiTheme="minorHAnsi" w:hAnsiTheme="minorHAnsi" w:cstheme="minorHAnsi"/>
          <w:b/>
          <w:bCs/>
          <w:szCs w:val="22"/>
          <w:u w:val="single"/>
        </w:rPr>
        <w:t>.</w:t>
      </w:r>
    </w:p>
    <w:p w14:paraId="0D6C436A" w14:textId="77777777" w:rsidR="00052F03" w:rsidRPr="00036272" w:rsidRDefault="00052F03" w:rsidP="00B839F6">
      <w:pPr>
        <w:pStyle w:val="Prllist1"/>
        <w:tabs>
          <w:tab w:val="clear" w:pos="0"/>
          <w:tab w:val="clear" w:pos="567"/>
          <w:tab w:val="num" w:pos="426"/>
        </w:tabs>
        <w:ind w:left="426" w:hanging="426"/>
        <w:rPr>
          <w:rFonts w:asciiTheme="minorHAnsi" w:hAnsiTheme="minorHAnsi" w:cstheme="minorHAnsi"/>
          <w:b/>
          <w:szCs w:val="22"/>
          <w:u w:val="single"/>
        </w:rPr>
      </w:pPr>
      <w:r w:rsidRPr="001E1FDF">
        <w:rPr>
          <w:rFonts w:asciiTheme="minorHAnsi" w:hAnsiTheme="minorHAnsi" w:cstheme="minorHAnsi"/>
        </w:rPr>
        <w:t xml:space="preserve">In the </w:t>
      </w:r>
      <w:r w:rsidRPr="001E1FDF">
        <w:rPr>
          <w:rFonts w:asciiTheme="minorHAnsi" w:hAnsiTheme="minorHAnsi" w:cstheme="minorHAnsi"/>
          <w:color w:val="00B050"/>
          <w:shd w:val="clear" w:color="auto" w:fill="FFFFFF"/>
        </w:rPr>
        <w:t>Central City</w:t>
      </w:r>
      <w:r w:rsidRPr="001E1FDF">
        <w:rPr>
          <w:rFonts w:asciiTheme="minorHAnsi" w:hAnsiTheme="minorHAnsi" w:cstheme="minorHAnsi"/>
        </w:rPr>
        <w:t xml:space="preserve">, the level of </w:t>
      </w:r>
      <w:r w:rsidRPr="001E1FDF">
        <w:rPr>
          <w:rFonts w:asciiTheme="minorHAnsi" w:hAnsiTheme="minorHAnsi" w:cstheme="minorHAnsi"/>
          <w:color w:val="00B050"/>
          <w:shd w:val="clear" w:color="auto" w:fill="FFFFFF"/>
        </w:rPr>
        <w:t>site</w:t>
      </w:r>
      <w:r w:rsidRPr="001E1FDF">
        <w:rPr>
          <w:rFonts w:asciiTheme="minorHAnsi" w:hAnsiTheme="minorHAnsi" w:cstheme="minorHAnsi"/>
        </w:rPr>
        <w:t xml:space="preserve"> </w:t>
      </w:r>
      <w:r w:rsidRPr="001E1FDF">
        <w:rPr>
          <w:rFonts w:asciiTheme="minorHAnsi" w:hAnsiTheme="minorHAnsi" w:cstheme="minorHAnsi"/>
          <w:color w:val="00B050"/>
          <w:shd w:val="clear" w:color="auto" w:fill="FFFFFF"/>
        </w:rPr>
        <w:t>boundaries</w:t>
      </w:r>
      <w:r w:rsidRPr="001E1FDF">
        <w:rPr>
          <w:rFonts w:asciiTheme="minorHAnsi" w:hAnsiTheme="minorHAnsi" w:cstheme="minorHAnsi"/>
        </w:rPr>
        <w:t xml:space="preserve"> shall be measured from filled </w:t>
      </w:r>
      <w:r w:rsidRPr="001E1FDF">
        <w:rPr>
          <w:rFonts w:asciiTheme="minorHAnsi" w:hAnsiTheme="minorHAnsi" w:cstheme="minorHAnsi"/>
          <w:color w:val="00B050"/>
          <w:shd w:val="clear" w:color="auto" w:fill="FFFFFF"/>
        </w:rPr>
        <w:t>ground level</w:t>
      </w:r>
      <w:r w:rsidRPr="001E1FDF">
        <w:rPr>
          <w:rFonts w:asciiTheme="minorHAnsi" w:hAnsiTheme="minorHAnsi" w:cstheme="minorHAnsi"/>
        </w:rPr>
        <w:t xml:space="preserve">, except where the </w:t>
      </w:r>
      <w:r w:rsidRPr="001E1FDF">
        <w:rPr>
          <w:rFonts w:asciiTheme="minorHAnsi" w:hAnsiTheme="minorHAnsi" w:cstheme="minorHAnsi"/>
          <w:color w:val="00B050"/>
          <w:shd w:val="clear" w:color="auto" w:fill="FFFFFF"/>
        </w:rPr>
        <w:t>site</w:t>
      </w:r>
      <w:r w:rsidRPr="001E1FDF">
        <w:rPr>
          <w:rFonts w:asciiTheme="minorHAnsi" w:hAnsiTheme="minorHAnsi" w:cstheme="minorHAnsi"/>
        </w:rPr>
        <w:t xml:space="preserve"> on the other side of the internal </w:t>
      </w:r>
      <w:r w:rsidRPr="001E1FDF">
        <w:rPr>
          <w:rFonts w:asciiTheme="minorHAnsi" w:hAnsiTheme="minorHAnsi" w:cstheme="minorHAnsi"/>
          <w:color w:val="00B050"/>
          <w:shd w:val="clear" w:color="auto" w:fill="FFFFFF"/>
        </w:rPr>
        <w:t>boundary</w:t>
      </w:r>
      <w:r w:rsidRPr="001E1FDF">
        <w:rPr>
          <w:rFonts w:asciiTheme="minorHAnsi" w:hAnsiTheme="minorHAnsi" w:cstheme="minorHAnsi"/>
        </w:rPr>
        <w:t xml:space="preserve"> is at a lower level, then that lower level shall be adopted.</w:t>
      </w:r>
    </w:p>
    <w:p w14:paraId="0D62E86B" w14:textId="77777777" w:rsidR="00052F03" w:rsidRPr="00615589" w:rsidRDefault="00052F03" w:rsidP="00B839F6">
      <w:pPr>
        <w:pStyle w:val="Prllist1"/>
        <w:numPr>
          <w:ilvl w:val="0"/>
          <w:numId w:val="0"/>
        </w:numPr>
        <w:tabs>
          <w:tab w:val="clear" w:pos="567"/>
          <w:tab w:val="left" w:pos="426"/>
        </w:tabs>
        <w:ind w:left="426" w:hanging="426"/>
        <w:rPr>
          <w:rFonts w:asciiTheme="minorHAnsi" w:hAnsiTheme="minorHAnsi" w:cstheme="minorHAnsi"/>
          <w:strike/>
          <w:color w:val="7030A0"/>
          <w:highlight w:val="lightGray"/>
        </w:rPr>
      </w:pPr>
      <w:r w:rsidRPr="00615589">
        <w:rPr>
          <w:rFonts w:asciiTheme="minorHAnsi" w:hAnsiTheme="minorHAnsi" w:cstheme="minorHAnsi"/>
          <w:strike/>
          <w:color w:val="7030A0"/>
          <w:highlight w:val="lightGray"/>
        </w:rPr>
        <w:t xml:space="preserve">c. </w:t>
      </w:r>
      <w:r w:rsidRPr="00615589">
        <w:rPr>
          <w:rFonts w:asciiTheme="minorHAnsi" w:hAnsiTheme="minorHAnsi" w:cstheme="minorHAnsi"/>
          <w:color w:val="7030A0"/>
          <w:highlight w:val="lightGray"/>
        </w:rPr>
        <w:tab/>
      </w:r>
      <w:r w:rsidRPr="00615589">
        <w:rPr>
          <w:rFonts w:asciiTheme="minorHAnsi" w:hAnsiTheme="minorHAnsi" w:cstheme="minorHAnsi"/>
          <w:strike/>
          <w:color w:val="7030A0"/>
          <w:highlight w:val="lightGray"/>
        </w:rPr>
        <w:t xml:space="preserve">In the Commercial Local Zone Wigram (The Runway), where a </w:t>
      </w:r>
      <w:r w:rsidRPr="00615589">
        <w:rPr>
          <w:rFonts w:asciiTheme="minorHAnsi" w:hAnsiTheme="minorHAnsi" w:cstheme="minorHAnsi"/>
          <w:strike/>
          <w:color w:val="7030A0"/>
          <w:highlight w:val="lightGray"/>
          <w:shd w:val="clear" w:color="auto" w:fill="FFFFFF"/>
        </w:rPr>
        <w:t>site</w:t>
      </w:r>
      <w:r w:rsidRPr="00615589">
        <w:rPr>
          <w:rFonts w:asciiTheme="minorHAnsi" w:hAnsiTheme="minorHAnsi" w:cstheme="minorHAnsi"/>
          <w:strike/>
          <w:color w:val="7030A0"/>
          <w:highlight w:val="lightGray"/>
        </w:rPr>
        <w:t xml:space="preserve"> </w:t>
      </w:r>
      <w:r w:rsidRPr="00615589">
        <w:rPr>
          <w:rFonts w:asciiTheme="minorHAnsi" w:hAnsiTheme="minorHAnsi" w:cstheme="minorHAnsi"/>
          <w:strike/>
          <w:color w:val="7030A0"/>
          <w:highlight w:val="lightGray"/>
          <w:shd w:val="clear" w:color="auto" w:fill="FFFFFF"/>
        </w:rPr>
        <w:t>boundary</w:t>
      </w:r>
      <w:r w:rsidRPr="00615589">
        <w:rPr>
          <w:rFonts w:asciiTheme="minorHAnsi" w:hAnsiTheme="minorHAnsi" w:cstheme="minorHAnsi"/>
          <w:strike/>
          <w:color w:val="7030A0"/>
          <w:highlight w:val="lightGray"/>
        </w:rPr>
        <w:t xml:space="preserve"> adjoins a residential zone and</w:t>
      </w:r>
    </w:p>
    <w:p w14:paraId="267AF91C" w14:textId="77777777" w:rsidR="00052F03" w:rsidRPr="00615589" w:rsidRDefault="00052F03" w:rsidP="009D3398">
      <w:pPr>
        <w:pStyle w:val="PrlTableList2"/>
        <w:numPr>
          <w:ilvl w:val="2"/>
          <w:numId w:val="188"/>
        </w:numPr>
        <w:ind w:left="851" w:hanging="425"/>
        <w:rPr>
          <w:rFonts w:asciiTheme="minorHAnsi" w:hAnsiTheme="minorHAnsi" w:cstheme="minorHAnsi"/>
          <w:strike/>
          <w:color w:val="7030A0"/>
          <w:sz w:val="22"/>
          <w:szCs w:val="22"/>
          <w:highlight w:val="lightGray"/>
        </w:rPr>
      </w:pPr>
      <w:r w:rsidRPr="00615589">
        <w:rPr>
          <w:rFonts w:asciiTheme="minorHAnsi" w:hAnsiTheme="minorHAnsi" w:cstheme="minorHAnsi"/>
          <w:strike/>
          <w:color w:val="7030A0"/>
          <w:sz w:val="22"/>
          <w:szCs w:val="22"/>
          <w:highlight w:val="lightGray"/>
        </w:rPr>
        <w:t xml:space="preserve">Immediately adjoins an </w:t>
      </w:r>
      <w:r w:rsidRPr="00615589">
        <w:rPr>
          <w:rFonts w:asciiTheme="minorHAnsi" w:hAnsiTheme="minorHAnsi" w:cstheme="minorHAnsi"/>
          <w:strike/>
          <w:color w:val="7030A0"/>
          <w:sz w:val="22"/>
          <w:szCs w:val="22"/>
          <w:highlight w:val="lightGray"/>
          <w:shd w:val="clear" w:color="auto" w:fill="FFFFFF"/>
        </w:rPr>
        <w:t>access</w:t>
      </w:r>
      <w:r w:rsidRPr="00615589">
        <w:rPr>
          <w:rFonts w:asciiTheme="minorHAnsi" w:hAnsiTheme="minorHAnsi" w:cstheme="minorHAnsi"/>
          <w:strike/>
          <w:color w:val="7030A0"/>
          <w:sz w:val="22"/>
          <w:szCs w:val="22"/>
          <w:highlight w:val="lightGray"/>
        </w:rPr>
        <w:t xml:space="preserve"> or part of an </w:t>
      </w:r>
      <w:r w:rsidRPr="00615589">
        <w:rPr>
          <w:rFonts w:asciiTheme="minorHAnsi" w:hAnsiTheme="minorHAnsi" w:cstheme="minorHAnsi"/>
          <w:strike/>
          <w:color w:val="7030A0"/>
          <w:sz w:val="22"/>
          <w:szCs w:val="22"/>
          <w:highlight w:val="lightGray"/>
          <w:shd w:val="clear" w:color="auto" w:fill="FFFFFF"/>
        </w:rPr>
        <w:t>access</w:t>
      </w:r>
      <w:r w:rsidRPr="00615589">
        <w:rPr>
          <w:rFonts w:asciiTheme="minorHAnsi" w:hAnsiTheme="minorHAnsi" w:cstheme="minorHAnsi"/>
          <w:strike/>
          <w:color w:val="7030A0"/>
          <w:sz w:val="22"/>
          <w:szCs w:val="22"/>
          <w:highlight w:val="lightGray"/>
        </w:rPr>
        <w:t xml:space="preserve">, the recession plane shall be constructed from points 2.3 </w:t>
      </w:r>
      <w:proofErr w:type="spellStart"/>
      <w:r w:rsidRPr="00615589">
        <w:rPr>
          <w:rFonts w:asciiTheme="minorHAnsi" w:hAnsiTheme="minorHAnsi" w:cstheme="minorHAnsi"/>
          <w:strike/>
          <w:color w:val="7030A0"/>
          <w:sz w:val="22"/>
          <w:szCs w:val="22"/>
          <w:highlight w:val="lightGray"/>
        </w:rPr>
        <w:t>metres</w:t>
      </w:r>
      <w:proofErr w:type="spellEnd"/>
      <w:r w:rsidRPr="00615589">
        <w:rPr>
          <w:rFonts w:asciiTheme="minorHAnsi" w:hAnsiTheme="minorHAnsi" w:cstheme="minorHAnsi"/>
          <w:strike/>
          <w:color w:val="7030A0"/>
          <w:sz w:val="22"/>
          <w:szCs w:val="22"/>
          <w:highlight w:val="lightGray"/>
        </w:rPr>
        <w:t xml:space="preserve"> above the far side of the </w:t>
      </w:r>
      <w:r w:rsidRPr="00615589">
        <w:rPr>
          <w:rFonts w:asciiTheme="minorHAnsi" w:hAnsiTheme="minorHAnsi" w:cstheme="minorHAnsi"/>
          <w:strike/>
          <w:color w:val="7030A0"/>
          <w:sz w:val="22"/>
          <w:szCs w:val="22"/>
          <w:highlight w:val="lightGray"/>
          <w:shd w:val="clear" w:color="auto" w:fill="FFFFFF"/>
        </w:rPr>
        <w:t>access</w:t>
      </w:r>
      <w:r w:rsidRPr="00615589">
        <w:rPr>
          <w:rFonts w:asciiTheme="minorHAnsi" w:hAnsiTheme="minorHAnsi" w:cstheme="minorHAnsi"/>
          <w:strike/>
          <w:color w:val="7030A0"/>
          <w:sz w:val="22"/>
          <w:szCs w:val="22"/>
          <w:highlight w:val="lightGray"/>
        </w:rPr>
        <w:t xml:space="preserve">; and </w:t>
      </w:r>
    </w:p>
    <w:p w14:paraId="56B36F67" w14:textId="77777777" w:rsidR="00052F03" w:rsidRPr="00615589" w:rsidRDefault="00052F03" w:rsidP="009D3398">
      <w:pPr>
        <w:pStyle w:val="PrlTableList2"/>
        <w:numPr>
          <w:ilvl w:val="2"/>
          <w:numId w:val="188"/>
        </w:numPr>
        <w:ind w:left="851" w:hanging="425"/>
        <w:rPr>
          <w:rFonts w:asciiTheme="minorHAnsi" w:hAnsiTheme="minorHAnsi" w:cstheme="minorHAnsi"/>
          <w:sz w:val="22"/>
          <w:szCs w:val="22"/>
          <w:highlight w:val="lightGray"/>
        </w:rPr>
      </w:pPr>
      <w:r w:rsidRPr="00615589">
        <w:rPr>
          <w:rFonts w:asciiTheme="minorHAnsi" w:hAnsiTheme="minorHAnsi" w:cstheme="minorHAnsi"/>
          <w:strike/>
          <w:color w:val="7030A0"/>
          <w:sz w:val="22"/>
          <w:szCs w:val="22"/>
          <w:highlight w:val="lightGray"/>
        </w:rPr>
        <w:t xml:space="preserve">where </w:t>
      </w:r>
      <w:r w:rsidRPr="00615589">
        <w:rPr>
          <w:rFonts w:asciiTheme="minorHAnsi" w:hAnsiTheme="minorHAnsi" w:cstheme="minorHAnsi"/>
          <w:strike/>
          <w:color w:val="7030A0"/>
          <w:sz w:val="22"/>
          <w:szCs w:val="22"/>
          <w:highlight w:val="lightGray"/>
          <w:shd w:val="clear" w:color="auto" w:fill="FFFFFF"/>
        </w:rPr>
        <w:t>buildings</w:t>
      </w:r>
      <w:r w:rsidRPr="00615589">
        <w:rPr>
          <w:rFonts w:asciiTheme="minorHAnsi" w:hAnsiTheme="minorHAnsi" w:cstheme="minorHAnsi"/>
          <w:strike/>
          <w:color w:val="7030A0"/>
          <w:sz w:val="22"/>
          <w:szCs w:val="22"/>
          <w:highlight w:val="lightGray"/>
        </w:rPr>
        <w:t xml:space="preserve"> on </w:t>
      </w:r>
      <w:r w:rsidRPr="00615589">
        <w:rPr>
          <w:rFonts w:asciiTheme="minorHAnsi" w:hAnsiTheme="minorHAnsi" w:cstheme="minorHAnsi"/>
          <w:strike/>
          <w:color w:val="7030A0"/>
          <w:sz w:val="22"/>
          <w:szCs w:val="22"/>
          <w:highlight w:val="lightGray"/>
          <w:shd w:val="clear" w:color="auto" w:fill="FFFFFF"/>
        </w:rPr>
        <w:t>adjoining</w:t>
      </w:r>
      <w:r w:rsidRPr="00615589">
        <w:rPr>
          <w:rFonts w:asciiTheme="minorHAnsi" w:hAnsiTheme="minorHAnsi" w:cstheme="minorHAnsi"/>
          <w:strike/>
          <w:color w:val="7030A0"/>
          <w:sz w:val="22"/>
          <w:szCs w:val="22"/>
          <w:highlight w:val="lightGray"/>
        </w:rPr>
        <w:t xml:space="preserve"> </w:t>
      </w:r>
      <w:r w:rsidRPr="00615589">
        <w:rPr>
          <w:rFonts w:asciiTheme="minorHAnsi" w:hAnsiTheme="minorHAnsi" w:cstheme="minorHAnsi"/>
          <w:strike/>
          <w:color w:val="7030A0"/>
          <w:sz w:val="22"/>
          <w:szCs w:val="22"/>
          <w:highlight w:val="lightGray"/>
          <w:shd w:val="clear" w:color="auto" w:fill="FFFFFF"/>
        </w:rPr>
        <w:t>sites</w:t>
      </w:r>
      <w:r w:rsidRPr="00615589">
        <w:rPr>
          <w:rFonts w:asciiTheme="minorHAnsi" w:hAnsiTheme="minorHAnsi" w:cstheme="minorHAnsi"/>
          <w:strike/>
          <w:color w:val="7030A0"/>
          <w:sz w:val="22"/>
          <w:szCs w:val="22"/>
          <w:highlight w:val="lightGray"/>
        </w:rPr>
        <w:t xml:space="preserve"> have a common wall along an internal </w:t>
      </w:r>
      <w:r w:rsidRPr="00615589">
        <w:rPr>
          <w:rFonts w:asciiTheme="minorHAnsi" w:hAnsiTheme="minorHAnsi" w:cstheme="minorHAnsi"/>
          <w:strike/>
          <w:color w:val="7030A0"/>
          <w:sz w:val="22"/>
          <w:szCs w:val="22"/>
          <w:highlight w:val="lightGray"/>
          <w:shd w:val="clear" w:color="auto" w:fill="FFFFFF"/>
        </w:rPr>
        <w:t>boundary</w:t>
      </w:r>
      <w:r w:rsidRPr="00615589">
        <w:rPr>
          <w:rFonts w:asciiTheme="minorHAnsi" w:hAnsiTheme="minorHAnsi" w:cstheme="minorHAnsi"/>
          <w:strike/>
          <w:color w:val="7030A0"/>
          <w:sz w:val="22"/>
          <w:szCs w:val="22"/>
          <w:highlight w:val="lightGray"/>
        </w:rPr>
        <w:t xml:space="preserve"> or a wall is not </w:t>
      </w:r>
      <w:r w:rsidRPr="00615589">
        <w:rPr>
          <w:rFonts w:asciiTheme="minorHAnsi" w:hAnsiTheme="minorHAnsi" w:cstheme="minorHAnsi"/>
          <w:strike/>
          <w:color w:val="7030A0"/>
          <w:sz w:val="22"/>
          <w:szCs w:val="22"/>
          <w:highlight w:val="lightGray"/>
          <w:shd w:val="clear" w:color="auto" w:fill="FFFFFF"/>
        </w:rPr>
        <w:t>setback</w:t>
      </w:r>
      <w:r w:rsidRPr="00615589">
        <w:rPr>
          <w:rFonts w:asciiTheme="minorHAnsi" w:hAnsiTheme="minorHAnsi" w:cstheme="minorHAnsi"/>
          <w:strike/>
          <w:color w:val="7030A0"/>
          <w:sz w:val="22"/>
          <w:szCs w:val="22"/>
          <w:highlight w:val="lightGray"/>
        </w:rPr>
        <w:t xml:space="preserve"> from the internal </w:t>
      </w:r>
      <w:r w:rsidRPr="00615589">
        <w:rPr>
          <w:rFonts w:asciiTheme="minorHAnsi" w:hAnsiTheme="minorHAnsi" w:cstheme="minorHAnsi"/>
          <w:strike/>
          <w:color w:val="7030A0"/>
          <w:sz w:val="22"/>
          <w:szCs w:val="22"/>
          <w:highlight w:val="lightGray"/>
          <w:shd w:val="clear" w:color="auto" w:fill="FFFFFF"/>
        </w:rPr>
        <w:t>boundary</w:t>
      </w:r>
      <w:r w:rsidRPr="00615589">
        <w:rPr>
          <w:rFonts w:asciiTheme="minorHAnsi" w:hAnsiTheme="minorHAnsi" w:cstheme="minorHAnsi"/>
          <w:strike/>
          <w:color w:val="7030A0"/>
          <w:sz w:val="22"/>
          <w:szCs w:val="22"/>
          <w:highlight w:val="lightGray"/>
        </w:rPr>
        <w:t xml:space="preserve">, the recession plane shall not apply along that part of the </w:t>
      </w:r>
      <w:r w:rsidRPr="00615589">
        <w:rPr>
          <w:rFonts w:asciiTheme="minorHAnsi" w:hAnsiTheme="minorHAnsi" w:cstheme="minorHAnsi"/>
          <w:strike/>
          <w:color w:val="7030A0"/>
          <w:sz w:val="22"/>
          <w:szCs w:val="22"/>
          <w:highlight w:val="lightGray"/>
          <w:shd w:val="clear" w:color="auto" w:fill="FFFFFF"/>
        </w:rPr>
        <w:t>boundary</w:t>
      </w:r>
      <w:r w:rsidRPr="00615589">
        <w:rPr>
          <w:rFonts w:asciiTheme="minorHAnsi" w:hAnsiTheme="minorHAnsi" w:cstheme="minorHAnsi"/>
          <w:strike/>
          <w:color w:val="7030A0"/>
          <w:sz w:val="22"/>
          <w:szCs w:val="22"/>
          <w:highlight w:val="lightGray"/>
        </w:rPr>
        <w:t xml:space="preserve"> covered by such a wall. </w:t>
      </w:r>
    </w:p>
    <w:p w14:paraId="3CC5A027" w14:textId="77777777" w:rsidR="00052F03" w:rsidRPr="00615589" w:rsidRDefault="00052F03" w:rsidP="00B839F6">
      <w:pPr>
        <w:pStyle w:val="PrlTableList2"/>
        <w:numPr>
          <w:ilvl w:val="0"/>
          <w:numId w:val="0"/>
        </w:numPr>
        <w:ind w:left="426"/>
        <w:rPr>
          <w:rFonts w:asciiTheme="minorHAnsi" w:hAnsiTheme="minorHAnsi" w:cstheme="minorHAnsi"/>
          <w:color w:val="7030A0"/>
          <w:sz w:val="22"/>
          <w:szCs w:val="22"/>
        </w:rPr>
      </w:pPr>
      <w:r w:rsidRPr="00615589">
        <w:rPr>
          <w:rFonts w:asciiTheme="minorHAnsi" w:hAnsiTheme="minorHAnsi" w:cstheme="minorHAnsi"/>
          <w:color w:val="7030A0"/>
          <w:sz w:val="22"/>
          <w:szCs w:val="22"/>
          <w:highlight w:val="lightGray"/>
        </w:rPr>
        <w:t>This clause has been deleted.</w:t>
      </w:r>
    </w:p>
    <w:p w14:paraId="049DDAED" w14:textId="77777777" w:rsidR="00560732" w:rsidRDefault="00560732" w:rsidP="00B839F6">
      <w:pPr>
        <w:pStyle w:val="PrlTableList2"/>
        <w:numPr>
          <w:ilvl w:val="0"/>
          <w:numId w:val="0"/>
        </w:numPr>
        <w:ind w:left="426"/>
        <w:rPr>
          <w:rFonts w:asciiTheme="minorHAnsi" w:hAnsiTheme="minorHAnsi" w:cstheme="minorHAnsi"/>
          <w:color w:val="7030A0"/>
          <w:sz w:val="22"/>
          <w:szCs w:val="22"/>
          <w:u w:val="single"/>
        </w:rPr>
      </w:pPr>
    </w:p>
    <w:p w14:paraId="36E47902" w14:textId="77777777" w:rsidR="00560732" w:rsidRPr="00C80EAC" w:rsidRDefault="00560732" w:rsidP="00B839F6">
      <w:pPr>
        <w:pStyle w:val="PrlTableList2"/>
        <w:numPr>
          <w:ilvl w:val="0"/>
          <w:numId w:val="0"/>
        </w:numPr>
        <w:ind w:left="426"/>
        <w:rPr>
          <w:rFonts w:asciiTheme="minorHAnsi" w:hAnsiTheme="minorHAnsi" w:cstheme="minorHAnsi"/>
          <w:sz w:val="22"/>
          <w:szCs w:val="22"/>
        </w:rPr>
      </w:pPr>
      <w:r w:rsidRPr="0025321F">
        <w:rPr>
          <w:rFonts w:asciiTheme="minorHAnsi" w:hAnsiTheme="minorHAnsi" w:cstheme="minorHAnsi"/>
          <w:color w:val="7030A0"/>
          <w:sz w:val="22"/>
          <w:highlight w:val="lightGray"/>
        </w:rPr>
        <w:t>(Plan Change 5B Council Decision)</w:t>
      </w:r>
    </w:p>
    <w:p w14:paraId="7603236E" w14:textId="1A28C7B9" w:rsidR="00052F03" w:rsidRPr="00244506" w:rsidRDefault="00DB7DDE" w:rsidP="00DB7DDE">
      <w:pPr>
        <w:pStyle w:val="Prllist1"/>
        <w:numPr>
          <w:ilvl w:val="0"/>
          <w:numId w:val="0"/>
        </w:numPr>
        <w:tabs>
          <w:tab w:val="clear" w:pos="567"/>
        </w:tabs>
        <w:ind w:left="426" w:hanging="426"/>
        <w:rPr>
          <w:rFonts w:asciiTheme="minorHAnsi" w:hAnsiTheme="minorHAnsi" w:cstheme="minorHAnsi"/>
          <w:b/>
          <w:strike/>
        </w:rPr>
      </w:pPr>
      <w:r>
        <w:rPr>
          <w:rFonts w:asciiTheme="minorHAnsi" w:hAnsiTheme="minorHAnsi" w:cstheme="minorHAnsi"/>
          <w:b/>
          <w:strike/>
        </w:rPr>
        <w:t>d.</w:t>
      </w:r>
      <w:r>
        <w:rPr>
          <w:rFonts w:asciiTheme="minorHAnsi" w:hAnsiTheme="minorHAnsi" w:cstheme="minorHAnsi"/>
          <w:b/>
          <w:strike/>
        </w:rPr>
        <w:tab/>
      </w:r>
      <w:r w:rsidR="00052F03" w:rsidRPr="00244506">
        <w:rPr>
          <w:rFonts w:asciiTheme="minorHAnsi" w:hAnsiTheme="minorHAnsi" w:cstheme="minorHAnsi"/>
          <w:b/>
          <w:strike/>
        </w:rPr>
        <w:t xml:space="preserve">Outside the </w:t>
      </w:r>
      <w:r w:rsidR="00052F03" w:rsidRPr="00244506">
        <w:rPr>
          <w:rFonts w:asciiTheme="minorHAnsi" w:hAnsiTheme="minorHAnsi" w:cstheme="minorHAnsi"/>
          <w:b/>
          <w:strike/>
          <w:color w:val="00B050"/>
          <w:shd w:val="clear" w:color="auto" w:fill="FFFFFF"/>
        </w:rPr>
        <w:t>Central City</w:t>
      </w:r>
      <w:r w:rsidR="00052F03" w:rsidRPr="00244506">
        <w:rPr>
          <w:rFonts w:asciiTheme="minorHAnsi" w:hAnsiTheme="minorHAnsi" w:cstheme="minorHAnsi"/>
          <w:b/>
          <w:strike/>
        </w:rPr>
        <w:t xml:space="preserve">, where </w:t>
      </w:r>
      <w:r w:rsidR="00052F03" w:rsidRPr="00244506">
        <w:rPr>
          <w:rFonts w:asciiTheme="minorHAnsi" w:hAnsiTheme="minorHAnsi" w:cstheme="minorHAnsi"/>
          <w:b/>
          <w:strike/>
          <w:color w:val="00B050"/>
          <w:shd w:val="clear" w:color="auto" w:fill="FFFFFF"/>
        </w:rPr>
        <w:t>sites</w:t>
      </w:r>
      <w:r w:rsidR="00052F03" w:rsidRPr="00244506">
        <w:rPr>
          <w:rFonts w:asciiTheme="minorHAnsi" w:hAnsiTheme="minorHAnsi" w:cstheme="minorHAnsi"/>
          <w:b/>
          <w:strike/>
        </w:rPr>
        <w:t xml:space="preserve"> are located within a </w:t>
      </w:r>
      <w:r w:rsidR="00052F03" w:rsidRPr="00244506">
        <w:rPr>
          <w:rFonts w:asciiTheme="minorHAnsi" w:hAnsiTheme="minorHAnsi" w:cstheme="minorHAnsi"/>
          <w:b/>
          <w:strike/>
          <w:color w:val="00B050"/>
          <w:shd w:val="clear" w:color="auto" w:fill="FFFFFF"/>
        </w:rPr>
        <w:t>Flood Management Area</w:t>
      </w:r>
      <w:r w:rsidR="00052F03" w:rsidRPr="00244506">
        <w:rPr>
          <w:rFonts w:asciiTheme="minorHAnsi" w:hAnsiTheme="minorHAnsi" w:cstheme="minorHAnsi"/>
          <w:b/>
          <w:strike/>
        </w:rPr>
        <w:t>, recession plane breaches created by the need to raise floor levels shall not be limited or publicly notified.</w:t>
      </w:r>
    </w:p>
    <w:p w14:paraId="71732DC4" w14:textId="3DB85585" w:rsidR="00052F03" w:rsidRPr="00473479" w:rsidRDefault="00DB7DDE" w:rsidP="00DB7DDE">
      <w:pPr>
        <w:pStyle w:val="Prllist1"/>
        <w:numPr>
          <w:ilvl w:val="0"/>
          <w:numId w:val="0"/>
        </w:numPr>
        <w:tabs>
          <w:tab w:val="clear" w:pos="567"/>
        </w:tabs>
        <w:ind w:left="426" w:hanging="426"/>
        <w:rPr>
          <w:rFonts w:asciiTheme="minorHAnsi" w:hAnsiTheme="minorHAnsi" w:cstheme="minorHAnsi"/>
        </w:rPr>
      </w:pPr>
      <w:proofErr w:type="spellStart"/>
      <w:r>
        <w:rPr>
          <w:rFonts w:asciiTheme="minorHAnsi" w:hAnsiTheme="minorHAnsi" w:cstheme="minorHAnsi"/>
          <w:b/>
          <w:strike/>
        </w:rPr>
        <w:t>e</w:t>
      </w:r>
      <w:r w:rsidRPr="00DB7DDE">
        <w:rPr>
          <w:rFonts w:asciiTheme="minorHAnsi" w:hAnsiTheme="minorHAnsi" w:cstheme="minorHAnsi"/>
          <w:b/>
          <w:u w:val="thick"/>
        </w:rPr>
        <w:t>c</w:t>
      </w:r>
      <w:r>
        <w:rPr>
          <w:rFonts w:asciiTheme="minorHAnsi" w:hAnsiTheme="minorHAnsi" w:cstheme="minorHAnsi"/>
          <w:b/>
        </w:rPr>
        <w:t>.</w:t>
      </w:r>
      <w:proofErr w:type="spellEnd"/>
      <w:r>
        <w:rPr>
          <w:rFonts w:asciiTheme="minorHAnsi" w:hAnsiTheme="minorHAnsi" w:cstheme="minorHAnsi"/>
          <w:b/>
        </w:rPr>
        <w:tab/>
      </w:r>
      <w:r w:rsidR="00052F03" w:rsidRPr="00473479">
        <w:rPr>
          <w:rFonts w:asciiTheme="minorHAnsi" w:hAnsiTheme="minorHAnsi" w:cstheme="minorHAnsi"/>
        </w:rPr>
        <w:t xml:space="preserve">Outside the </w:t>
      </w:r>
      <w:r w:rsidR="00052F03" w:rsidRPr="00473479">
        <w:rPr>
          <w:rFonts w:asciiTheme="minorHAnsi" w:hAnsiTheme="minorHAnsi" w:cstheme="minorHAnsi"/>
          <w:color w:val="00B050"/>
          <w:shd w:val="clear" w:color="auto" w:fill="FFFFFF"/>
        </w:rPr>
        <w:t>Central City</w:t>
      </w:r>
      <w:r w:rsidR="00052F03" w:rsidRPr="00473479">
        <w:rPr>
          <w:rFonts w:asciiTheme="minorHAnsi" w:hAnsiTheme="minorHAnsi" w:cstheme="minorHAnsi"/>
        </w:rPr>
        <w:t>, any application arising from this rule shall not be publicly notified.</w:t>
      </w:r>
    </w:p>
    <w:p w14:paraId="6AAFAD50" w14:textId="03ACC719" w:rsidR="00052F03" w:rsidRPr="00473479" w:rsidRDefault="00B44C65" w:rsidP="00B44C65">
      <w:pPr>
        <w:pStyle w:val="Prllist1"/>
        <w:numPr>
          <w:ilvl w:val="0"/>
          <w:numId w:val="0"/>
        </w:numPr>
        <w:tabs>
          <w:tab w:val="clear" w:pos="567"/>
        </w:tabs>
        <w:ind w:left="426" w:hanging="426"/>
        <w:rPr>
          <w:rFonts w:asciiTheme="minorHAnsi" w:hAnsiTheme="minorHAnsi" w:cstheme="minorHAnsi"/>
        </w:rPr>
      </w:pPr>
      <w:proofErr w:type="spellStart"/>
      <w:r>
        <w:rPr>
          <w:rFonts w:asciiTheme="minorHAnsi" w:hAnsiTheme="minorHAnsi" w:cstheme="minorHAnsi"/>
          <w:b/>
          <w:strike/>
        </w:rPr>
        <w:t>f</w:t>
      </w:r>
      <w:r>
        <w:rPr>
          <w:rFonts w:asciiTheme="minorHAnsi" w:hAnsiTheme="minorHAnsi" w:cstheme="minorHAnsi"/>
          <w:b/>
          <w:u w:val="thick"/>
        </w:rPr>
        <w:t>d</w:t>
      </w:r>
      <w:proofErr w:type="spellEnd"/>
      <w:r>
        <w:rPr>
          <w:rFonts w:asciiTheme="minorHAnsi" w:hAnsiTheme="minorHAnsi" w:cstheme="minorHAnsi"/>
          <w:b/>
          <w:u w:val="thick"/>
        </w:rPr>
        <w:t>.</w:t>
      </w:r>
      <w:r w:rsidRPr="00B44C65">
        <w:rPr>
          <w:rFonts w:asciiTheme="minorHAnsi" w:hAnsiTheme="minorHAnsi" w:cstheme="minorHAnsi"/>
          <w:b/>
        </w:rPr>
        <w:tab/>
      </w:r>
      <w:r w:rsidR="00052F03" w:rsidRPr="00473479">
        <w:rPr>
          <w:rFonts w:asciiTheme="minorHAnsi" w:hAnsiTheme="minorHAnsi" w:cstheme="minorHAnsi"/>
        </w:rPr>
        <w:t xml:space="preserve">In the </w:t>
      </w:r>
      <w:r w:rsidR="00052F03" w:rsidRPr="00473479">
        <w:rPr>
          <w:rFonts w:asciiTheme="minorHAnsi" w:hAnsiTheme="minorHAnsi" w:cstheme="minorHAnsi"/>
          <w:color w:val="00B050"/>
          <w:shd w:val="clear" w:color="auto" w:fill="FFFFFF"/>
        </w:rPr>
        <w:t>Central City</w:t>
      </w:r>
      <w:r w:rsidR="00052F03" w:rsidRPr="00473479">
        <w:rPr>
          <w:rFonts w:asciiTheme="minorHAnsi" w:hAnsiTheme="minorHAnsi" w:cstheme="minorHAnsi"/>
        </w:rPr>
        <w:t>, any application arising from this rule shall not be limited or publicly notified.</w:t>
      </w:r>
    </w:p>
    <w:p w14:paraId="7098D2AA" w14:textId="77777777" w:rsidR="00052F03" w:rsidRPr="00473479" w:rsidRDefault="00052F03" w:rsidP="002A0123">
      <w:pPr>
        <w:pStyle w:val="PrlTableList2"/>
        <w:numPr>
          <w:ilvl w:val="0"/>
          <w:numId w:val="0"/>
        </w:numPr>
        <w:tabs>
          <w:tab w:val="left" w:pos="1641"/>
        </w:tabs>
        <w:ind w:left="426" w:hanging="426"/>
        <w:rPr>
          <w:rFonts w:asciiTheme="minorHAnsi" w:hAnsiTheme="minorHAnsi" w:cstheme="minorHAnsi"/>
          <w:sz w:val="22"/>
          <w:szCs w:val="22"/>
        </w:rPr>
      </w:pPr>
      <w:r w:rsidRPr="00473479">
        <w:rPr>
          <w:rFonts w:asciiTheme="minorHAnsi" w:hAnsiTheme="minorHAnsi" w:cstheme="minorHAnsi"/>
          <w:sz w:val="22"/>
          <w:szCs w:val="22"/>
        </w:rPr>
        <w:t xml:space="preserve">Advice </w:t>
      </w:r>
      <w:proofErr w:type="gramStart"/>
      <w:r w:rsidRPr="00473479">
        <w:rPr>
          <w:rFonts w:asciiTheme="minorHAnsi" w:hAnsiTheme="minorHAnsi" w:cstheme="minorHAnsi"/>
          <w:sz w:val="22"/>
          <w:szCs w:val="22"/>
        </w:rPr>
        <w:t>note</w:t>
      </w:r>
      <w:proofErr w:type="gramEnd"/>
      <w:r w:rsidRPr="00473479">
        <w:rPr>
          <w:rFonts w:asciiTheme="minorHAnsi" w:hAnsiTheme="minorHAnsi" w:cstheme="minorHAnsi"/>
          <w:sz w:val="22"/>
          <w:szCs w:val="22"/>
        </w:rPr>
        <w:t xml:space="preserve">. </w:t>
      </w:r>
      <w:r w:rsidRPr="00473479">
        <w:rPr>
          <w:rFonts w:asciiTheme="minorHAnsi" w:hAnsiTheme="minorHAnsi" w:cstheme="minorHAnsi"/>
          <w:sz w:val="22"/>
          <w:szCs w:val="22"/>
        </w:rPr>
        <w:tab/>
      </w:r>
    </w:p>
    <w:p w14:paraId="31D6C695" w14:textId="0ECD681D" w:rsidR="00052F03" w:rsidRPr="00473479" w:rsidRDefault="00052F03" w:rsidP="009D3398">
      <w:pPr>
        <w:pStyle w:val="PrlTableList2"/>
        <w:numPr>
          <w:ilvl w:val="0"/>
          <w:numId w:val="189"/>
        </w:numPr>
        <w:ind w:left="426" w:hanging="426"/>
        <w:rPr>
          <w:rFonts w:asciiTheme="minorHAnsi" w:hAnsiTheme="minorHAnsi" w:cstheme="minorHAnsi"/>
        </w:rPr>
      </w:pPr>
      <w:r w:rsidRPr="00473479">
        <w:rPr>
          <w:rFonts w:asciiTheme="minorHAnsi" w:hAnsiTheme="minorHAnsi" w:cstheme="minorHAnsi"/>
          <w:sz w:val="22"/>
          <w:szCs w:val="22"/>
        </w:rPr>
        <w:t xml:space="preserve">In the </w:t>
      </w:r>
      <w:r w:rsidRPr="00473479">
        <w:rPr>
          <w:rFonts w:asciiTheme="minorHAnsi" w:hAnsiTheme="minorHAnsi" w:cstheme="minorHAnsi"/>
          <w:color w:val="00B050"/>
          <w:sz w:val="22"/>
          <w:szCs w:val="22"/>
          <w:shd w:val="clear" w:color="auto" w:fill="FFFFFF"/>
        </w:rPr>
        <w:t>Central City</w:t>
      </w:r>
      <w:r w:rsidRPr="00473479">
        <w:rPr>
          <w:rFonts w:asciiTheme="minorHAnsi" w:hAnsiTheme="minorHAnsi" w:cstheme="minorHAnsi"/>
          <w:sz w:val="22"/>
          <w:szCs w:val="22"/>
        </w:rPr>
        <w:t xml:space="preserve">, there is no recession plane requirement for </w:t>
      </w:r>
      <w:r w:rsidRPr="00473479">
        <w:rPr>
          <w:rFonts w:asciiTheme="minorHAnsi" w:hAnsiTheme="minorHAnsi" w:cstheme="minorHAnsi"/>
          <w:color w:val="00B050"/>
          <w:sz w:val="22"/>
          <w:szCs w:val="22"/>
          <w:shd w:val="clear" w:color="auto" w:fill="FFFFFF"/>
        </w:rPr>
        <w:t>sites</w:t>
      </w:r>
      <w:r w:rsidRPr="00473479">
        <w:rPr>
          <w:rFonts w:asciiTheme="minorHAnsi" w:hAnsiTheme="minorHAnsi" w:cstheme="minorHAnsi"/>
          <w:sz w:val="22"/>
          <w:szCs w:val="22"/>
        </w:rPr>
        <w:t xml:space="preserve"> located in the </w:t>
      </w:r>
      <w:r w:rsidRPr="00473479">
        <w:rPr>
          <w:rFonts w:asciiTheme="minorHAnsi" w:hAnsiTheme="minorHAnsi" w:cstheme="minorHAnsi"/>
          <w:b/>
          <w:bCs/>
          <w:strike/>
          <w:color w:val="000000"/>
          <w:sz w:val="22"/>
          <w:szCs w:val="22"/>
        </w:rPr>
        <w:t>Commercial</w:t>
      </w:r>
      <w:r w:rsidRPr="00473479">
        <w:rPr>
          <w:rFonts w:asciiTheme="minorHAnsi" w:hAnsiTheme="minorHAnsi" w:cstheme="minorHAnsi"/>
          <w:b/>
          <w:bCs/>
          <w:strike/>
          <w:sz w:val="22"/>
          <w:szCs w:val="22"/>
        </w:rPr>
        <w:t xml:space="preserve"> Local</w:t>
      </w:r>
      <w:r w:rsidRPr="00473479">
        <w:rPr>
          <w:rFonts w:asciiTheme="minorHAnsi" w:hAnsiTheme="minorHAnsi" w:cstheme="minorHAnsi"/>
          <w:b/>
          <w:sz w:val="22"/>
          <w:szCs w:val="22"/>
        </w:rPr>
        <w:t xml:space="preserve"> </w:t>
      </w:r>
      <w:r w:rsidRPr="00473479">
        <w:rPr>
          <w:rFonts w:asciiTheme="minorHAnsi" w:hAnsiTheme="minorHAnsi" w:cstheme="minorHAnsi"/>
          <w:b/>
          <w:bCs/>
          <w:sz w:val="22"/>
          <w:szCs w:val="22"/>
          <w:u w:val="single"/>
        </w:rPr>
        <w:t>Neighbourhood Centre</w:t>
      </w:r>
      <w:r w:rsidRPr="00473479">
        <w:rPr>
          <w:rFonts w:asciiTheme="minorHAnsi" w:hAnsiTheme="minorHAnsi" w:cstheme="minorHAnsi"/>
          <w:sz w:val="22"/>
          <w:szCs w:val="22"/>
        </w:rPr>
        <w:t xml:space="preserve"> Zone that adjoin </w:t>
      </w:r>
      <w:r w:rsidRPr="00473479">
        <w:rPr>
          <w:rFonts w:asciiTheme="minorHAnsi" w:hAnsiTheme="minorHAnsi" w:cstheme="minorHAnsi"/>
          <w:color w:val="00B050"/>
          <w:sz w:val="22"/>
          <w:szCs w:val="22"/>
        </w:rPr>
        <w:t>sites</w:t>
      </w:r>
      <w:r w:rsidRPr="00473479">
        <w:rPr>
          <w:rFonts w:asciiTheme="minorHAnsi" w:hAnsiTheme="minorHAnsi" w:cstheme="minorHAnsi"/>
          <w:sz w:val="22"/>
          <w:szCs w:val="22"/>
        </w:rPr>
        <w:t xml:space="preserve"> also zoned </w:t>
      </w:r>
      <w:r w:rsidRPr="00473479">
        <w:rPr>
          <w:rFonts w:asciiTheme="minorHAnsi" w:hAnsiTheme="minorHAnsi" w:cstheme="minorHAnsi"/>
          <w:b/>
          <w:bCs/>
          <w:strike/>
          <w:color w:val="000000"/>
          <w:sz w:val="22"/>
          <w:szCs w:val="22"/>
        </w:rPr>
        <w:t>Commercial</w:t>
      </w:r>
      <w:r w:rsidRPr="00473479">
        <w:rPr>
          <w:rFonts w:asciiTheme="minorHAnsi" w:hAnsiTheme="minorHAnsi" w:cstheme="minorHAnsi"/>
          <w:b/>
          <w:bCs/>
          <w:strike/>
          <w:sz w:val="22"/>
          <w:szCs w:val="22"/>
        </w:rPr>
        <w:t xml:space="preserve"> Local</w:t>
      </w:r>
      <w:r w:rsidRPr="00473479">
        <w:rPr>
          <w:rFonts w:asciiTheme="minorHAnsi" w:hAnsiTheme="minorHAnsi" w:cstheme="minorHAnsi"/>
          <w:b/>
          <w:sz w:val="22"/>
          <w:szCs w:val="22"/>
        </w:rPr>
        <w:t xml:space="preserve"> </w:t>
      </w:r>
      <w:r w:rsidRPr="00473479">
        <w:rPr>
          <w:rFonts w:asciiTheme="minorHAnsi" w:hAnsiTheme="minorHAnsi" w:cstheme="minorHAnsi"/>
          <w:b/>
          <w:bCs/>
          <w:sz w:val="22"/>
          <w:szCs w:val="22"/>
          <w:u w:val="single"/>
        </w:rPr>
        <w:t>Neighbourhood Centre</w:t>
      </w:r>
      <w:r w:rsidRPr="00473479">
        <w:rPr>
          <w:rFonts w:asciiTheme="minorHAnsi" w:hAnsiTheme="minorHAnsi" w:cstheme="minorHAnsi"/>
          <w:sz w:val="22"/>
          <w:szCs w:val="22"/>
        </w:rPr>
        <w:t xml:space="preserve"> </w:t>
      </w:r>
      <w:r w:rsidR="00036272" w:rsidRPr="00473479">
        <w:rPr>
          <w:rFonts w:asciiTheme="minorHAnsi" w:hAnsiTheme="minorHAnsi" w:cstheme="minorHAnsi"/>
          <w:sz w:val="22"/>
          <w:szCs w:val="22"/>
        </w:rPr>
        <w:t>Z</w:t>
      </w:r>
      <w:r w:rsidRPr="00473479">
        <w:rPr>
          <w:rFonts w:asciiTheme="minorHAnsi" w:hAnsiTheme="minorHAnsi" w:cstheme="minorHAnsi"/>
          <w:sz w:val="22"/>
          <w:szCs w:val="22"/>
        </w:rPr>
        <w:t xml:space="preserve">one. </w:t>
      </w:r>
    </w:p>
    <w:p w14:paraId="1C5140F0" w14:textId="0F879F26" w:rsidR="00052F03" w:rsidRPr="009B6081" w:rsidRDefault="000668F1" w:rsidP="00CB4FDC">
      <w:pPr>
        <w:pStyle w:val="Prlhead3"/>
        <w:numPr>
          <w:ilvl w:val="0"/>
          <w:numId w:val="0"/>
        </w:numPr>
        <w:ind w:left="1134" w:hanging="1134"/>
        <w:rPr>
          <w:rFonts w:asciiTheme="minorHAnsi" w:hAnsiTheme="minorHAnsi" w:cstheme="minorHAnsi"/>
          <w:color w:val="auto"/>
        </w:rPr>
      </w:pPr>
      <w:bookmarkStart w:id="279" w:name="_Toc430773531"/>
      <w:bookmarkStart w:id="280" w:name="_Toc430775647"/>
      <w:bookmarkStart w:id="281" w:name="_Toc437936621"/>
      <w:r w:rsidRPr="00CB4FDC">
        <w:rPr>
          <w:rFonts w:asciiTheme="minorHAnsi" w:hAnsiTheme="minorHAnsi" w:cstheme="minorHAnsi"/>
          <w:color w:val="auto"/>
          <w:shd w:val="clear" w:color="auto" w:fill="FFFFFF"/>
        </w:rPr>
        <w:t>15.</w:t>
      </w:r>
      <w:r w:rsidRPr="000668F1">
        <w:rPr>
          <w:rFonts w:asciiTheme="minorHAnsi" w:hAnsiTheme="minorHAnsi" w:cstheme="minorHAnsi"/>
          <w:strike/>
          <w:color w:val="auto"/>
          <w:shd w:val="clear" w:color="auto" w:fill="FFFFFF"/>
        </w:rPr>
        <w:t>5</w:t>
      </w:r>
      <w:r w:rsidR="00CB4FDC">
        <w:rPr>
          <w:rFonts w:asciiTheme="minorHAnsi" w:hAnsiTheme="minorHAnsi" w:cstheme="minorHAnsi"/>
          <w:color w:val="auto"/>
          <w:u w:val="single"/>
          <w:shd w:val="clear" w:color="auto" w:fill="FFFFFF"/>
        </w:rPr>
        <w:t>6</w:t>
      </w:r>
      <w:r w:rsidRPr="00CB4FDC">
        <w:rPr>
          <w:rFonts w:asciiTheme="minorHAnsi" w:hAnsiTheme="minorHAnsi" w:cstheme="minorHAnsi"/>
          <w:color w:val="auto"/>
          <w:shd w:val="clear" w:color="auto" w:fill="FFFFFF"/>
        </w:rPr>
        <w:t>.2.5</w:t>
      </w:r>
      <w:r w:rsidR="00052F03" w:rsidRPr="009B6081">
        <w:rPr>
          <w:rFonts w:asciiTheme="minorHAnsi" w:hAnsiTheme="minorHAnsi" w:cstheme="minorHAnsi"/>
          <w:color w:val="auto"/>
          <w:shd w:val="clear" w:color="auto" w:fill="FFFFFF"/>
        </w:rPr>
        <w:tab/>
        <w:t>Outdoor storage areas</w:t>
      </w:r>
      <w:bookmarkEnd w:id="279"/>
      <w:bookmarkEnd w:id="280"/>
      <w:bookmarkEnd w:id="281"/>
    </w:p>
    <w:tbl>
      <w:tblPr>
        <w:tblW w:w="5000" w:type="pct"/>
        <w:tblInd w:w="576" w:type="dxa"/>
        <w:tblBorders>
          <w:top w:val="single" w:sz="6" w:space="0" w:color="CCCCCC"/>
          <w:right w:val="single" w:sz="6" w:space="0" w:color="CCCCCC"/>
        </w:tblBorders>
        <w:tblCellMar>
          <w:top w:w="15" w:type="dxa"/>
          <w:left w:w="15" w:type="dxa"/>
          <w:bottom w:w="15" w:type="dxa"/>
          <w:right w:w="15" w:type="dxa"/>
        </w:tblCellMar>
        <w:tblLook w:val="00A0" w:firstRow="1" w:lastRow="0" w:firstColumn="1" w:lastColumn="0" w:noHBand="0" w:noVBand="0"/>
      </w:tblPr>
      <w:tblGrid>
        <w:gridCol w:w="501"/>
        <w:gridCol w:w="8509"/>
      </w:tblGrid>
      <w:tr w:rsidR="00052F03" w:rsidRPr="009B6081" w14:paraId="5388DC36" w14:textId="77777777" w:rsidTr="00052F03">
        <w:trPr>
          <w:tblHeader/>
        </w:trPr>
        <w:tc>
          <w:tcPr>
            <w:tcW w:w="27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350A48" w14:textId="77777777" w:rsidR="00052F03" w:rsidRPr="009B6081" w:rsidRDefault="00052F03" w:rsidP="00C27E10">
            <w:pPr>
              <w:spacing w:line="336" w:lineRule="atLeast"/>
              <w:rPr>
                <w:rFonts w:asciiTheme="minorHAnsi" w:hAnsiTheme="minorHAnsi" w:cstheme="minorHAnsi"/>
                <w:sz w:val="22"/>
              </w:rPr>
            </w:pPr>
          </w:p>
        </w:tc>
        <w:tc>
          <w:tcPr>
            <w:tcW w:w="472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D856DB" w14:textId="77777777" w:rsidR="00052F03" w:rsidRPr="009B6081" w:rsidRDefault="00052F03" w:rsidP="00C27E10">
            <w:pPr>
              <w:spacing w:line="336" w:lineRule="atLeast"/>
              <w:rPr>
                <w:rFonts w:asciiTheme="minorHAnsi" w:hAnsiTheme="minorHAnsi" w:cstheme="minorHAnsi"/>
                <w:b/>
                <w:sz w:val="22"/>
              </w:rPr>
            </w:pPr>
            <w:r w:rsidRPr="009B6081">
              <w:rPr>
                <w:rFonts w:asciiTheme="minorHAnsi" w:hAnsiTheme="minorHAnsi" w:cstheme="minorHAnsi"/>
                <w:b/>
                <w:sz w:val="22"/>
              </w:rPr>
              <w:t>Standard</w:t>
            </w:r>
          </w:p>
        </w:tc>
      </w:tr>
      <w:tr w:rsidR="00052F03" w:rsidRPr="009B6081" w14:paraId="50CC56E8" w14:textId="77777777" w:rsidTr="00052F03">
        <w:trPr>
          <w:trHeight w:val="570"/>
        </w:trPr>
        <w:tc>
          <w:tcPr>
            <w:tcW w:w="27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74D67D" w14:textId="77777777" w:rsidR="00052F03" w:rsidRPr="009B6081" w:rsidRDefault="00052F03" w:rsidP="00C27E10">
            <w:pPr>
              <w:spacing w:line="336" w:lineRule="atLeast"/>
              <w:rPr>
                <w:rFonts w:asciiTheme="minorHAnsi" w:hAnsiTheme="minorHAnsi" w:cstheme="minorHAnsi"/>
                <w:sz w:val="22"/>
              </w:rPr>
            </w:pPr>
            <w:r w:rsidRPr="009B6081">
              <w:rPr>
                <w:rFonts w:asciiTheme="minorHAnsi" w:hAnsiTheme="minorHAnsi" w:cstheme="minorHAnsi"/>
                <w:sz w:val="22"/>
              </w:rPr>
              <w:t>a.</w:t>
            </w:r>
          </w:p>
        </w:tc>
        <w:tc>
          <w:tcPr>
            <w:tcW w:w="472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1554F34" w14:textId="77777777" w:rsidR="00052F03" w:rsidRPr="009B6081" w:rsidRDefault="00052F03" w:rsidP="00C27E10">
            <w:pPr>
              <w:pStyle w:val="prlTabletext"/>
              <w:ind w:left="0"/>
              <w:rPr>
                <w:rFonts w:asciiTheme="minorHAnsi" w:hAnsiTheme="minorHAnsi" w:cstheme="minorHAnsi"/>
                <w:sz w:val="22"/>
              </w:rPr>
            </w:pPr>
            <w:r w:rsidRPr="009B6081">
              <w:rPr>
                <w:rFonts w:asciiTheme="minorHAnsi" w:hAnsiTheme="minorHAnsi" w:cstheme="minorHAnsi"/>
                <w:sz w:val="22"/>
                <w:szCs w:val="22"/>
              </w:rPr>
              <w:t xml:space="preserve">Outside the </w:t>
            </w:r>
            <w:r w:rsidRPr="009B6081">
              <w:rPr>
                <w:rFonts w:asciiTheme="minorHAnsi" w:hAnsiTheme="minorHAnsi" w:cstheme="minorHAnsi"/>
                <w:color w:val="00B050"/>
                <w:sz w:val="22"/>
                <w:szCs w:val="22"/>
                <w:shd w:val="clear" w:color="auto" w:fill="FFFFFF"/>
              </w:rPr>
              <w:t>Central City</w:t>
            </w:r>
            <w:r w:rsidRPr="009B6081">
              <w:rPr>
                <w:rFonts w:asciiTheme="minorHAnsi" w:hAnsiTheme="minorHAnsi" w:cstheme="minorHAnsi"/>
                <w:sz w:val="22"/>
                <w:szCs w:val="22"/>
              </w:rPr>
              <w:t>,</w:t>
            </w:r>
            <w:r w:rsidRPr="009B6081">
              <w:rPr>
                <w:rFonts w:asciiTheme="minorHAnsi" w:hAnsiTheme="minorHAnsi" w:cstheme="minorHAnsi"/>
                <w:sz w:val="22"/>
              </w:rPr>
              <w:t xml:space="preserve"> any </w:t>
            </w:r>
            <w:r w:rsidRPr="009B6081">
              <w:rPr>
                <w:rFonts w:asciiTheme="minorHAnsi" w:hAnsiTheme="minorHAnsi" w:cstheme="minorHAnsi"/>
                <w:color w:val="00B050"/>
                <w:sz w:val="22"/>
                <w:shd w:val="clear" w:color="auto" w:fill="FFFFFF"/>
              </w:rPr>
              <w:t>outdoor storage area</w:t>
            </w:r>
            <w:r w:rsidRPr="009B6081">
              <w:rPr>
                <w:rFonts w:asciiTheme="minorHAnsi" w:hAnsiTheme="minorHAnsi" w:cstheme="minorHAnsi"/>
                <w:sz w:val="22"/>
              </w:rPr>
              <w:t xml:space="preserve"> shall be screened by </w:t>
            </w:r>
            <w:proofErr w:type="gramStart"/>
            <w:r w:rsidRPr="009B6081">
              <w:rPr>
                <w:rFonts w:asciiTheme="minorHAnsi" w:hAnsiTheme="minorHAnsi" w:cstheme="minorHAnsi"/>
                <w:sz w:val="22"/>
              </w:rPr>
              <w:t>1.8 metre high</w:t>
            </w:r>
            <w:proofErr w:type="gramEnd"/>
            <w:r w:rsidRPr="009B6081">
              <w:rPr>
                <w:rFonts w:asciiTheme="minorHAnsi" w:hAnsiTheme="minorHAnsi" w:cstheme="minorHAnsi"/>
                <w:sz w:val="22"/>
              </w:rPr>
              <w:t xml:space="preserve"> fencing or </w:t>
            </w:r>
            <w:r w:rsidRPr="009B6081">
              <w:rPr>
                <w:rFonts w:asciiTheme="minorHAnsi" w:hAnsiTheme="minorHAnsi" w:cstheme="minorHAnsi"/>
                <w:color w:val="00B050"/>
                <w:sz w:val="22"/>
                <w:shd w:val="clear" w:color="auto" w:fill="FFFFFF"/>
              </w:rPr>
              <w:t>landscaping</w:t>
            </w:r>
            <w:r w:rsidRPr="009B6081">
              <w:rPr>
                <w:rFonts w:asciiTheme="minorHAnsi" w:hAnsiTheme="minorHAnsi" w:cstheme="minorHAnsi"/>
                <w:sz w:val="22"/>
              </w:rPr>
              <w:t xml:space="preserve"> from any </w:t>
            </w:r>
            <w:r w:rsidRPr="009B6081">
              <w:rPr>
                <w:rFonts w:asciiTheme="minorHAnsi" w:hAnsiTheme="minorHAnsi" w:cstheme="minorHAnsi"/>
                <w:color w:val="00B050"/>
                <w:sz w:val="22"/>
                <w:shd w:val="clear" w:color="auto" w:fill="FFFFFF"/>
              </w:rPr>
              <w:t>adjoining</w:t>
            </w:r>
            <w:r w:rsidRPr="009B6081">
              <w:rPr>
                <w:rFonts w:asciiTheme="minorHAnsi" w:hAnsiTheme="minorHAnsi" w:cstheme="minorHAnsi"/>
                <w:sz w:val="22"/>
              </w:rPr>
              <w:t xml:space="preserve"> </w:t>
            </w:r>
            <w:r w:rsidRPr="009B6081">
              <w:rPr>
                <w:rFonts w:asciiTheme="minorHAnsi" w:hAnsiTheme="minorHAnsi" w:cstheme="minorHAnsi"/>
                <w:color w:val="00B050"/>
                <w:sz w:val="22"/>
                <w:shd w:val="clear" w:color="auto" w:fill="FFFFFF"/>
              </w:rPr>
              <w:t>site</w:t>
            </w:r>
            <w:r w:rsidRPr="009B6081">
              <w:rPr>
                <w:rFonts w:asciiTheme="minorHAnsi" w:hAnsiTheme="minorHAnsi" w:cstheme="minorHAnsi"/>
                <w:sz w:val="22"/>
              </w:rPr>
              <w:t xml:space="preserve">. </w:t>
            </w:r>
          </w:p>
        </w:tc>
      </w:tr>
      <w:tr w:rsidR="00052F03" w:rsidRPr="009B6081" w14:paraId="3AABACB2" w14:textId="77777777" w:rsidTr="00052F03">
        <w:tc>
          <w:tcPr>
            <w:tcW w:w="27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A2ED407" w14:textId="77777777" w:rsidR="00052F03" w:rsidRPr="009B6081" w:rsidRDefault="00052F03" w:rsidP="00C27E10">
            <w:pPr>
              <w:spacing w:line="336" w:lineRule="atLeast"/>
              <w:rPr>
                <w:rFonts w:asciiTheme="minorHAnsi" w:hAnsiTheme="minorHAnsi" w:cstheme="minorHAnsi"/>
                <w:sz w:val="22"/>
              </w:rPr>
            </w:pPr>
            <w:r w:rsidRPr="009B6081">
              <w:rPr>
                <w:rFonts w:asciiTheme="minorHAnsi" w:hAnsiTheme="minorHAnsi" w:cstheme="minorHAnsi"/>
                <w:sz w:val="22"/>
              </w:rPr>
              <w:t>b.</w:t>
            </w:r>
          </w:p>
        </w:tc>
        <w:tc>
          <w:tcPr>
            <w:tcW w:w="472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88F0E8" w14:textId="77777777" w:rsidR="00052F03" w:rsidRPr="009B6081" w:rsidRDefault="00052F03" w:rsidP="00C27E10">
            <w:pPr>
              <w:pStyle w:val="prlTabletext"/>
              <w:ind w:left="0"/>
              <w:rPr>
                <w:rFonts w:asciiTheme="minorHAnsi" w:hAnsiTheme="minorHAnsi" w:cstheme="minorHAnsi"/>
                <w:sz w:val="22"/>
              </w:rPr>
            </w:pPr>
            <w:r w:rsidRPr="009B6081">
              <w:rPr>
                <w:rFonts w:asciiTheme="minorHAnsi" w:hAnsiTheme="minorHAnsi" w:cstheme="minorHAnsi"/>
                <w:sz w:val="22"/>
              </w:rPr>
              <w:t xml:space="preserve">In the </w:t>
            </w:r>
            <w:r w:rsidRPr="009B6081">
              <w:rPr>
                <w:rFonts w:asciiTheme="minorHAnsi" w:hAnsiTheme="minorHAnsi" w:cstheme="minorHAnsi"/>
                <w:color w:val="00B050"/>
                <w:sz w:val="22"/>
                <w:shd w:val="clear" w:color="auto" w:fill="FFFFFF"/>
              </w:rPr>
              <w:t>Central City</w:t>
            </w:r>
            <w:r w:rsidRPr="009B6081">
              <w:rPr>
                <w:rFonts w:asciiTheme="minorHAnsi" w:hAnsiTheme="minorHAnsi" w:cstheme="minorHAnsi"/>
                <w:sz w:val="22"/>
              </w:rPr>
              <w:t>:</w:t>
            </w:r>
          </w:p>
          <w:p w14:paraId="7D8E9805" w14:textId="77777777" w:rsidR="00052F03" w:rsidRPr="009B6081" w:rsidRDefault="00052F03" w:rsidP="009D3398">
            <w:pPr>
              <w:pStyle w:val="PrlTableList2"/>
              <w:numPr>
                <w:ilvl w:val="1"/>
                <w:numId w:val="193"/>
              </w:numPr>
              <w:ind w:left="320" w:hanging="313"/>
              <w:rPr>
                <w:rFonts w:asciiTheme="minorHAnsi" w:hAnsiTheme="minorHAnsi" w:cstheme="minorHAnsi"/>
                <w:sz w:val="22"/>
              </w:rPr>
            </w:pPr>
            <w:r w:rsidRPr="009B6081">
              <w:rPr>
                <w:rFonts w:asciiTheme="minorHAnsi" w:hAnsiTheme="minorHAnsi" w:cstheme="minorHAnsi"/>
                <w:sz w:val="22"/>
              </w:rPr>
              <w:t xml:space="preserve">Any </w:t>
            </w:r>
            <w:r w:rsidRPr="009B6081">
              <w:rPr>
                <w:rFonts w:asciiTheme="minorHAnsi" w:hAnsiTheme="minorHAnsi" w:cstheme="minorHAnsi"/>
                <w:color w:val="00B050"/>
                <w:sz w:val="22"/>
                <w:szCs w:val="23"/>
                <w:shd w:val="clear" w:color="auto" w:fill="FFFFFF"/>
                <w:lang w:val="en-NZ" w:eastAsia="en-NZ"/>
              </w:rPr>
              <w:t>outdoor storage area</w:t>
            </w:r>
            <w:r w:rsidRPr="009B6081">
              <w:rPr>
                <w:rFonts w:asciiTheme="minorHAnsi" w:hAnsiTheme="minorHAnsi" w:cstheme="minorHAnsi"/>
                <w:sz w:val="22"/>
              </w:rPr>
              <w:t xml:space="preserve"> (excluding storage areas for the sale or hire of vehicles, boats, or caravans) shall be screened by a 1.8 </w:t>
            </w:r>
            <w:proofErr w:type="spellStart"/>
            <w:r w:rsidRPr="009B6081">
              <w:rPr>
                <w:rFonts w:asciiTheme="minorHAnsi" w:hAnsiTheme="minorHAnsi" w:cstheme="minorHAnsi"/>
                <w:sz w:val="22"/>
              </w:rPr>
              <w:t>metre</w:t>
            </w:r>
            <w:proofErr w:type="spellEnd"/>
            <w:r w:rsidRPr="009B6081">
              <w:rPr>
                <w:rFonts w:asciiTheme="minorHAnsi" w:hAnsiTheme="minorHAnsi" w:cstheme="minorHAnsi"/>
                <w:sz w:val="22"/>
              </w:rPr>
              <w:t xml:space="preserve"> high </w:t>
            </w:r>
            <w:proofErr w:type="gramStart"/>
            <w:r w:rsidRPr="009B6081">
              <w:rPr>
                <w:rFonts w:asciiTheme="minorHAnsi" w:hAnsiTheme="minorHAnsi" w:cstheme="minorHAnsi"/>
                <w:sz w:val="22"/>
              </w:rPr>
              <w:t>fence;</w:t>
            </w:r>
            <w:proofErr w:type="gramEnd"/>
          </w:p>
          <w:p w14:paraId="626AEA4E" w14:textId="598BE048" w:rsidR="00052F03" w:rsidRPr="009B6081" w:rsidRDefault="00052F03" w:rsidP="009D3398">
            <w:pPr>
              <w:pStyle w:val="PrlTableList2"/>
              <w:numPr>
                <w:ilvl w:val="1"/>
                <w:numId w:val="193"/>
              </w:numPr>
              <w:ind w:left="320" w:hanging="313"/>
              <w:rPr>
                <w:rFonts w:asciiTheme="minorHAnsi" w:hAnsiTheme="minorHAnsi" w:cstheme="minorHAnsi"/>
                <w:sz w:val="22"/>
              </w:rPr>
            </w:pPr>
            <w:r w:rsidRPr="009B6081">
              <w:rPr>
                <w:rFonts w:asciiTheme="minorHAnsi" w:hAnsiTheme="minorHAnsi" w:cstheme="minorHAnsi"/>
                <w:sz w:val="22"/>
              </w:rPr>
              <w:t xml:space="preserve">Any </w:t>
            </w:r>
            <w:r w:rsidRPr="009B6081">
              <w:rPr>
                <w:rFonts w:asciiTheme="minorHAnsi" w:hAnsiTheme="minorHAnsi" w:cstheme="minorHAnsi"/>
                <w:color w:val="00B050"/>
                <w:sz w:val="22"/>
                <w:shd w:val="clear" w:color="auto" w:fill="FFFFFF"/>
              </w:rPr>
              <w:t>outdoor storage area</w:t>
            </w:r>
            <w:r w:rsidRPr="009B6081">
              <w:rPr>
                <w:rFonts w:asciiTheme="minorHAnsi" w:hAnsiTheme="minorHAnsi" w:cstheme="minorHAnsi"/>
                <w:sz w:val="22"/>
              </w:rPr>
              <w:t xml:space="preserve"> (excluding storage areas for the sale or hire of vehicles, boats, </w:t>
            </w:r>
            <w:r w:rsidRPr="009B6081">
              <w:rPr>
                <w:rFonts w:asciiTheme="minorHAnsi" w:hAnsiTheme="minorHAnsi" w:cstheme="minorHAnsi"/>
                <w:sz w:val="22"/>
              </w:rPr>
              <w:lastRenderedPageBreak/>
              <w:t xml:space="preserve">or caravans) shall not be located within the </w:t>
            </w:r>
            <w:r w:rsidRPr="009B6081">
              <w:rPr>
                <w:rFonts w:asciiTheme="minorHAnsi" w:hAnsiTheme="minorHAnsi" w:cstheme="minorHAnsi"/>
                <w:color w:val="00B050"/>
                <w:sz w:val="22"/>
                <w:shd w:val="clear" w:color="auto" w:fill="FFFFFF"/>
              </w:rPr>
              <w:t>setback</w:t>
            </w:r>
            <w:r w:rsidRPr="009B6081">
              <w:rPr>
                <w:rFonts w:asciiTheme="minorHAnsi" w:hAnsiTheme="minorHAnsi" w:cstheme="minorHAnsi"/>
                <w:sz w:val="22"/>
              </w:rPr>
              <w:t xml:space="preserve"> specified in </w:t>
            </w:r>
            <w:r w:rsidRPr="009B6081">
              <w:rPr>
                <w:rFonts w:asciiTheme="minorHAnsi" w:hAnsiTheme="minorHAnsi" w:cstheme="minorHAnsi"/>
                <w:color w:val="0000FF"/>
                <w:sz w:val="22"/>
              </w:rPr>
              <w:t xml:space="preserve">Rule </w:t>
            </w:r>
            <w:r w:rsidR="009B6081" w:rsidRPr="005B51F2">
              <w:rPr>
                <w:rFonts w:asciiTheme="minorHAnsi" w:hAnsiTheme="minorHAnsi" w:cstheme="minorHAnsi"/>
                <w:color w:val="0000FF"/>
                <w:sz w:val="22"/>
              </w:rPr>
              <w:t>15.</w:t>
            </w:r>
            <w:r w:rsidR="009B6081" w:rsidRPr="00647634">
              <w:rPr>
                <w:rFonts w:asciiTheme="minorHAnsi" w:hAnsiTheme="minorHAnsi" w:cstheme="minorHAnsi"/>
                <w:b/>
                <w:bCs/>
                <w:strike/>
                <w:color w:val="0000FF"/>
                <w:sz w:val="22"/>
              </w:rPr>
              <w:t>5</w:t>
            </w:r>
            <w:r w:rsidR="009B6081" w:rsidRPr="00647634">
              <w:rPr>
                <w:rFonts w:asciiTheme="minorHAnsi" w:hAnsiTheme="minorHAnsi" w:cstheme="minorHAnsi"/>
                <w:b/>
                <w:bCs/>
                <w:color w:val="0000FF"/>
                <w:sz w:val="22"/>
                <w:u w:val="single"/>
              </w:rPr>
              <w:t>6</w:t>
            </w:r>
            <w:r w:rsidR="009B6081" w:rsidRPr="005B51F2">
              <w:rPr>
                <w:rFonts w:asciiTheme="minorHAnsi" w:hAnsiTheme="minorHAnsi" w:cstheme="minorHAnsi"/>
                <w:color w:val="0000FF"/>
                <w:sz w:val="22"/>
              </w:rPr>
              <w:t>.2.2</w:t>
            </w:r>
            <w:r w:rsidRPr="009B6081">
              <w:rPr>
                <w:rFonts w:asciiTheme="minorHAnsi" w:hAnsiTheme="minorHAnsi" w:cstheme="minorHAnsi"/>
                <w:sz w:val="22"/>
              </w:rPr>
              <w:t>.</w:t>
            </w:r>
          </w:p>
        </w:tc>
      </w:tr>
      <w:tr w:rsidR="00052F03" w:rsidRPr="009B6081" w14:paraId="3D81187B" w14:textId="77777777" w:rsidTr="00052F03">
        <w:tc>
          <w:tcPr>
            <w:tcW w:w="27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70CF3E4" w14:textId="77777777" w:rsidR="00052F03" w:rsidRPr="009B6081" w:rsidRDefault="00052F03" w:rsidP="00C27E10">
            <w:pPr>
              <w:spacing w:line="336" w:lineRule="atLeast"/>
              <w:rPr>
                <w:rFonts w:asciiTheme="minorHAnsi" w:hAnsiTheme="minorHAnsi" w:cstheme="minorHAnsi"/>
                <w:sz w:val="22"/>
              </w:rPr>
            </w:pPr>
            <w:r w:rsidRPr="009B6081">
              <w:rPr>
                <w:rFonts w:asciiTheme="minorHAnsi" w:hAnsiTheme="minorHAnsi" w:cstheme="minorHAnsi"/>
                <w:sz w:val="22"/>
              </w:rPr>
              <w:lastRenderedPageBreak/>
              <w:t>c.</w:t>
            </w:r>
          </w:p>
        </w:tc>
        <w:tc>
          <w:tcPr>
            <w:tcW w:w="472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6F559C0" w14:textId="77777777" w:rsidR="00052F03" w:rsidRPr="009B6081" w:rsidRDefault="00052F03" w:rsidP="00C27E10">
            <w:pPr>
              <w:pStyle w:val="prlTabletext"/>
              <w:ind w:left="0"/>
              <w:rPr>
                <w:rFonts w:asciiTheme="minorHAnsi" w:hAnsiTheme="minorHAnsi" w:cstheme="minorHAnsi"/>
                <w:sz w:val="22"/>
              </w:rPr>
            </w:pPr>
            <w:r w:rsidRPr="009B6081">
              <w:rPr>
                <w:rFonts w:asciiTheme="minorHAnsi" w:hAnsiTheme="minorHAnsi" w:cstheme="minorHAnsi"/>
                <w:sz w:val="22"/>
              </w:rPr>
              <w:t xml:space="preserve">Outside the </w:t>
            </w:r>
            <w:r w:rsidRPr="009B6081">
              <w:rPr>
                <w:rFonts w:asciiTheme="minorHAnsi" w:hAnsiTheme="minorHAnsi" w:cstheme="minorHAnsi"/>
                <w:color w:val="00B050"/>
                <w:sz w:val="22"/>
                <w:shd w:val="clear" w:color="auto" w:fill="FFFFFF"/>
              </w:rPr>
              <w:t>Central City</w:t>
            </w:r>
            <w:r w:rsidRPr="009B6081">
              <w:rPr>
                <w:rFonts w:asciiTheme="minorHAnsi" w:hAnsiTheme="minorHAnsi" w:cstheme="minorHAnsi"/>
                <w:sz w:val="22"/>
              </w:rPr>
              <w:t>, any application arising from this rule shall not be limited or publicly notified.</w:t>
            </w:r>
          </w:p>
        </w:tc>
      </w:tr>
    </w:tbl>
    <w:p w14:paraId="1C94F8BC" w14:textId="757D7193" w:rsidR="00052F03" w:rsidRPr="009B6081" w:rsidRDefault="000668F1" w:rsidP="00AA39BE">
      <w:pPr>
        <w:pStyle w:val="Prlhead3"/>
        <w:numPr>
          <w:ilvl w:val="0"/>
          <w:numId w:val="0"/>
        </w:numPr>
        <w:ind w:left="1134" w:hanging="1134"/>
        <w:rPr>
          <w:rFonts w:asciiTheme="minorHAnsi" w:hAnsiTheme="minorHAnsi" w:cstheme="minorHAnsi"/>
          <w:color w:val="auto"/>
        </w:rPr>
      </w:pPr>
      <w:bookmarkStart w:id="282" w:name="_Toc430773532"/>
      <w:bookmarkStart w:id="283" w:name="_Toc430775648"/>
      <w:bookmarkStart w:id="284" w:name="_Toc437936622"/>
      <w:r w:rsidRPr="00AA39BE">
        <w:rPr>
          <w:rFonts w:asciiTheme="minorHAnsi" w:hAnsiTheme="minorHAnsi" w:cstheme="minorHAnsi"/>
          <w:color w:val="auto"/>
          <w:shd w:val="clear" w:color="auto" w:fill="FFFFFF"/>
        </w:rPr>
        <w:t>15.</w:t>
      </w:r>
      <w:r w:rsidRPr="000668F1">
        <w:rPr>
          <w:rFonts w:asciiTheme="minorHAnsi" w:hAnsiTheme="minorHAnsi" w:cstheme="minorHAnsi"/>
          <w:strike/>
          <w:color w:val="auto"/>
          <w:shd w:val="clear" w:color="auto" w:fill="FFFFFF"/>
        </w:rPr>
        <w:t>5</w:t>
      </w:r>
      <w:r w:rsidR="00AA39BE">
        <w:rPr>
          <w:rFonts w:asciiTheme="minorHAnsi" w:hAnsiTheme="minorHAnsi" w:cstheme="minorHAnsi"/>
          <w:color w:val="auto"/>
          <w:u w:val="single"/>
          <w:shd w:val="clear" w:color="auto" w:fill="FFFFFF"/>
        </w:rPr>
        <w:t>6</w:t>
      </w:r>
      <w:r w:rsidRPr="00AA39BE">
        <w:rPr>
          <w:rFonts w:asciiTheme="minorHAnsi" w:hAnsiTheme="minorHAnsi" w:cstheme="minorHAnsi"/>
          <w:color w:val="auto"/>
          <w:shd w:val="clear" w:color="auto" w:fill="FFFFFF"/>
        </w:rPr>
        <w:t>.2.6</w:t>
      </w:r>
      <w:r w:rsidR="00052F03" w:rsidRPr="009B6081">
        <w:rPr>
          <w:rFonts w:asciiTheme="minorHAnsi" w:hAnsiTheme="minorHAnsi" w:cstheme="minorHAnsi"/>
          <w:color w:val="auto"/>
          <w:shd w:val="clear" w:color="auto" w:fill="FFFFFF"/>
        </w:rPr>
        <w:tab/>
        <w:t>Landscaping</w:t>
      </w:r>
      <w:r w:rsidR="00052F03" w:rsidRPr="009B6081">
        <w:rPr>
          <w:rFonts w:asciiTheme="minorHAnsi" w:hAnsiTheme="minorHAnsi" w:cstheme="minorHAnsi"/>
          <w:color w:val="auto"/>
        </w:rPr>
        <w:t xml:space="preserve"> and trees</w:t>
      </w:r>
      <w:bookmarkEnd w:id="282"/>
      <w:bookmarkEnd w:id="283"/>
      <w:bookmarkEnd w:id="284"/>
    </w:p>
    <w:p w14:paraId="1A16F3CE" w14:textId="77777777" w:rsidR="00052F03" w:rsidRPr="009B6081" w:rsidRDefault="00052F03" w:rsidP="009D3398">
      <w:pPr>
        <w:pStyle w:val="Prllist1"/>
        <w:numPr>
          <w:ilvl w:val="6"/>
          <w:numId w:val="584"/>
        </w:numPr>
        <w:tabs>
          <w:tab w:val="clear" w:pos="0"/>
          <w:tab w:val="clear" w:pos="567"/>
          <w:tab w:val="num" w:pos="426"/>
        </w:tabs>
        <w:ind w:left="426" w:hanging="426"/>
        <w:rPr>
          <w:rFonts w:asciiTheme="minorHAnsi" w:hAnsiTheme="minorHAnsi" w:cstheme="minorHAnsi"/>
        </w:rPr>
      </w:pPr>
      <w:r w:rsidRPr="009B6081">
        <w:rPr>
          <w:rFonts w:asciiTheme="minorHAnsi" w:hAnsiTheme="minorHAnsi" w:cstheme="minorHAnsi"/>
          <w:color w:val="00B050"/>
          <w:shd w:val="clear" w:color="auto" w:fill="FFFFFF"/>
        </w:rPr>
        <w:t>Landscaping</w:t>
      </w:r>
      <w:r w:rsidRPr="009B6081">
        <w:rPr>
          <w:rFonts w:asciiTheme="minorHAnsi" w:hAnsiTheme="minorHAnsi" w:cstheme="minorHAnsi"/>
        </w:rPr>
        <w:t xml:space="preserve"> and trees shall be provided as follows:</w:t>
      </w:r>
    </w:p>
    <w:tbl>
      <w:tblPr>
        <w:tblW w:w="5000" w:type="pct"/>
        <w:tblInd w:w="576" w:type="dxa"/>
        <w:tblBorders>
          <w:top w:val="single" w:sz="6" w:space="0" w:color="CCCCCC"/>
          <w:right w:val="single" w:sz="6" w:space="0" w:color="CCCCCC"/>
        </w:tblBorders>
        <w:tblCellMar>
          <w:top w:w="15" w:type="dxa"/>
          <w:left w:w="15" w:type="dxa"/>
          <w:bottom w:w="15" w:type="dxa"/>
          <w:right w:w="15" w:type="dxa"/>
        </w:tblCellMar>
        <w:tblLook w:val="00A0" w:firstRow="1" w:lastRow="0" w:firstColumn="1" w:lastColumn="0" w:noHBand="0" w:noVBand="0"/>
      </w:tblPr>
      <w:tblGrid>
        <w:gridCol w:w="457"/>
        <w:gridCol w:w="8553"/>
      </w:tblGrid>
      <w:tr w:rsidR="00052F03" w:rsidRPr="00E54768" w14:paraId="1B9827B9" w14:textId="77777777" w:rsidTr="00052F03">
        <w:trPr>
          <w:tblHeader/>
        </w:trPr>
        <w:tc>
          <w:tcPr>
            <w:tcW w:w="25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93DF74" w14:textId="77777777" w:rsidR="00052F03" w:rsidRPr="00E54768" w:rsidRDefault="00052F03" w:rsidP="00C27E10">
            <w:pPr>
              <w:spacing w:line="276" w:lineRule="auto"/>
              <w:rPr>
                <w:rFonts w:asciiTheme="minorHAnsi" w:hAnsiTheme="minorHAnsi" w:cstheme="minorHAnsi"/>
                <w:sz w:val="22"/>
              </w:rPr>
            </w:pPr>
          </w:p>
        </w:tc>
        <w:tc>
          <w:tcPr>
            <w:tcW w:w="475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F05922" w14:textId="77777777" w:rsidR="00052F03" w:rsidRPr="00E54768" w:rsidRDefault="00052F03" w:rsidP="00C27E10">
            <w:pPr>
              <w:spacing w:line="276" w:lineRule="auto"/>
              <w:rPr>
                <w:rFonts w:asciiTheme="minorHAnsi" w:hAnsiTheme="minorHAnsi" w:cstheme="minorHAnsi"/>
                <w:b/>
                <w:sz w:val="22"/>
              </w:rPr>
            </w:pPr>
            <w:r w:rsidRPr="00E54768">
              <w:rPr>
                <w:rFonts w:asciiTheme="minorHAnsi" w:hAnsiTheme="minorHAnsi" w:cstheme="minorHAnsi"/>
                <w:b/>
                <w:sz w:val="22"/>
              </w:rPr>
              <w:t>Standard</w:t>
            </w:r>
          </w:p>
        </w:tc>
      </w:tr>
      <w:tr w:rsidR="00052F03" w:rsidRPr="00E54768" w14:paraId="672E6FB8" w14:textId="77777777" w:rsidTr="00052F03">
        <w:tc>
          <w:tcPr>
            <w:tcW w:w="25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738AACA" w14:textId="77777777" w:rsidR="00052F03" w:rsidRPr="00E54768" w:rsidRDefault="00052F03" w:rsidP="00C27E10">
            <w:pPr>
              <w:spacing w:line="276" w:lineRule="auto"/>
              <w:rPr>
                <w:rFonts w:asciiTheme="minorHAnsi" w:hAnsiTheme="minorHAnsi" w:cstheme="minorHAnsi"/>
                <w:sz w:val="22"/>
              </w:rPr>
            </w:pPr>
            <w:proofErr w:type="spellStart"/>
            <w:r w:rsidRPr="00E54768">
              <w:rPr>
                <w:rFonts w:asciiTheme="minorHAnsi" w:hAnsiTheme="minorHAnsi" w:cstheme="minorHAnsi"/>
                <w:sz w:val="22"/>
              </w:rPr>
              <w:t>i</w:t>
            </w:r>
            <w:proofErr w:type="spellEnd"/>
            <w:r w:rsidRPr="00E54768">
              <w:rPr>
                <w:rFonts w:asciiTheme="minorHAnsi" w:hAnsiTheme="minorHAnsi" w:cstheme="minorHAnsi"/>
                <w:sz w:val="22"/>
              </w:rPr>
              <w:t>.</w:t>
            </w:r>
          </w:p>
        </w:tc>
        <w:tc>
          <w:tcPr>
            <w:tcW w:w="475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3FCE545" w14:textId="77777777" w:rsidR="00052F03" w:rsidRPr="00E54768" w:rsidRDefault="00052F03" w:rsidP="00C27E10">
            <w:pPr>
              <w:spacing w:after="15" w:line="276" w:lineRule="auto"/>
              <w:rPr>
                <w:rFonts w:asciiTheme="minorHAnsi" w:hAnsiTheme="minorHAnsi" w:cstheme="minorHAnsi"/>
                <w:sz w:val="22"/>
              </w:rPr>
            </w:pPr>
            <w:r w:rsidRPr="00E54768">
              <w:rPr>
                <w:rFonts w:asciiTheme="minorHAnsi" w:hAnsiTheme="minorHAnsi" w:cstheme="minorHAnsi"/>
                <w:sz w:val="22"/>
                <w:szCs w:val="22"/>
              </w:rPr>
              <w:t xml:space="preserve">Outside the </w:t>
            </w:r>
            <w:r w:rsidRPr="00E54768">
              <w:rPr>
                <w:rFonts w:asciiTheme="minorHAnsi" w:hAnsiTheme="minorHAnsi" w:cstheme="minorHAnsi"/>
                <w:color w:val="00B050"/>
                <w:sz w:val="22"/>
                <w:szCs w:val="22"/>
                <w:shd w:val="clear" w:color="auto" w:fill="FFFFFF"/>
              </w:rPr>
              <w:t>Central City</w:t>
            </w:r>
            <w:r w:rsidRPr="00E54768">
              <w:rPr>
                <w:rFonts w:asciiTheme="minorHAnsi" w:hAnsiTheme="minorHAnsi" w:cstheme="minorHAnsi"/>
                <w:sz w:val="22"/>
                <w:szCs w:val="22"/>
              </w:rPr>
              <w:t>:</w:t>
            </w:r>
          </w:p>
          <w:p w14:paraId="67F45265" w14:textId="77777777" w:rsidR="00052F03" w:rsidRPr="00E54768" w:rsidRDefault="00052F03" w:rsidP="009607DE">
            <w:pPr>
              <w:pStyle w:val="PrlTableList2"/>
              <w:ind w:left="370" w:hanging="313"/>
              <w:rPr>
                <w:rFonts w:asciiTheme="minorHAnsi" w:hAnsiTheme="minorHAnsi" w:cstheme="minorHAnsi"/>
                <w:sz w:val="22"/>
              </w:rPr>
            </w:pPr>
            <w:r w:rsidRPr="00E54768">
              <w:rPr>
                <w:rFonts w:asciiTheme="minorHAnsi" w:hAnsiTheme="minorHAnsi" w:cstheme="minorHAnsi"/>
                <w:sz w:val="22"/>
              </w:rPr>
              <w:t xml:space="preserve">On </w:t>
            </w:r>
            <w:r w:rsidRPr="00E54768">
              <w:rPr>
                <w:rFonts w:asciiTheme="minorHAnsi" w:hAnsiTheme="minorHAnsi" w:cstheme="minorHAnsi"/>
                <w:color w:val="00B050"/>
                <w:sz w:val="22"/>
                <w:shd w:val="clear" w:color="auto" w:fill="FFFFFF"/>
              </w:rPr>
              <w:t>sites</w:t>
            </w:r>
            <w:r w:rsidRPr="00E54768">
              <w:rPr>
                <w:rFonts w:asciiTheme="minorHAnsi" w:hAnsiTheme="minorHAnsi" w:cstheme="minorHAnsi"/>
                <w:sz w:val="22"/>
              </w:rPr>
              <w:t xml:space="preserve"> </w:t>
            </w:r>
            <w:r w:rsidRPr="00E54768">
              <w:rPr>
                <w:rFonts w:asciiTheme="minorHAnsi" w:hAnsiTheme="minorHAnsi" w:cstheme="minorHAnsi"/>
                <w:strike/>
                <w:color w:val="7030A0"/>
                <w:sz w:val="22"/>
                <w:highlight w:val="lightGray"/>
                <w:shd w:val="clear" w:color="auto" w:fill="FFFFFF"/>
              </w:rPr>
              <w:t>adjoining</w:t>
            </w:r>
            <w:r w:rsidRPr="00E54768">
              <w:rPr>
                <w:rFonts w:asciiTheme="minorHAnsi" w:hAnsiTheme="minorHAnsi" w:cstheme="minorHAnsi"/>
                <w:sz w:val="22"/>
                <w:highlight w:val="lightGray"/>
              </w:rPr>
              <w:t xml:space="preserve"> </w:t>
            </w:r>
            <w:r w:rsidRPr="00E54768">
              <w:rPr>
                <w:rFonts w:asciiTheme="minorHAnsi" w:hAnsiTheme="minorHAnsi" w:cstheme="minorHAnsi"/>
                <w:color w:val="7030A0"/>
                <w:sz w:val="22"/>
                <w:highlight w:val="lightGray"/>
              </w:rPr>
              <w:t>with an internal boundary with</w:t>
            </w:r>
            <w:r w:rsidRPr="00E54768">
              <w:rPr>
                <w:rFonts w:asciiTheme="minorHAnsi" w:hAnsiTheme="minorHAnsi" w:cstheme="minorHAnsi"/>
                <w:sz w:val="22"/>
              </w:rPr>
              <w:t xml:space="preserve"> a residential zone, trees shall be provided adjacent to the shared internal </w:t>
            </w:r>
            <w:r w:rsidRPr="00E54768">
              <w:rPr>
                <w:rFonts w:asciiTheme="minorHAnsi" w:hAnsiTheme="minorHAnsi" w:cstheme="minorHAnsi"/>
                <w:color w:val="00B050"/>
                <w:sz w:val="22"/>
                <w:shd w:val="clear" w:color="auto" w:fill="FFFFFF"/>
              </w:rPr>
              <w:t>boundary</w:t>
            </w:r>
            <w:r w:rsidRPr="00E54768">
              <w:rPr>
                <w:rFonts w:asciiTheme="minorHAnsi" w:hAnsiTheme="minorHAnsi" w:cstheme="minorHAnsi"/>
                <w:sz w:val="22"/>
              </w:rPr>
              <w:t xml:space="preserve"> at a ratio of at least 1 tree for every 10 </w:t>
            </w:r>
            <w:proofErr w:type="spellStart"/>
            <w:r w:rsidRPr="00E54768">
              <w:rPr>
                <w:rFonts w:asciiTheme="minorHAnsi" w:hAnsiTheme="minorHAnsi" w:cstheme="minorHAnsi"/>
                <w:sz w:val="22"/>
              </w:rPr>
              <w:t>metres</w:t>
            </w:r>
            <w:proofErr w:type="spellEnd"/>
            <w:r w:rsidRPr="00E54768">
              <w:rPr>
                <w:rFonts w:asciiTheme="minorHAnsi" w:hAnsiTheme="minorHAnsi" w:cstheme="minorHAnsi"/>
                <w:sz w:val="22"/>
              </w:rPr>
              <w:t xml:space="preserve"> of the </w:t>
            </w:r>
            <w:r w:rsidRPr="00E54768">
              <w:rPr>
                <w:rFonts w:asciiTheme="minorHAnsi" w:hAnsiTheme="minorHAnsi" w:cstheme="minorHAnsi"/>
                <w:color w:val="00B050"/>
                <w:sz w:val="22"/>
                <w:shd w:val="clear" w:color="auto" w:fill="FFFFFF"/>
              </w:rPr>
              <w:t>boundary</w:t>
            </w:r>
            <w:r w:rsidRPr="00E54768">
              <w:rPr>
                <w:rFonts w:asciiTheme="minorHAnsi" w:hAnsiTheme="minorHAnsi" w:cstheme="minorHAnsi"/>
                <w:sz w:val="22"/>
              </w:rPr>
              <w:t xml:space="preserve"> or part thereof, and evenly spaced.</w:t>
            </w:r>
          </w:p>
          <w:p w14:paraId="2309CDBA" w14:textId="77777777" w:rsidR="00052F03" w:rsidRPr="00E54768" w:rsidRDefault="00052F03" w:rsidP="009607DE">
            <w:pPr>
              <w:pStyle w:val="PrlTableList2"/>
              <w:ind w:left="370" w:hanging="313"/>
              <w:rPr>
                <w:rFonts w:asciiTheme="minorHAnsi" w:hAnsiTheme="minorHAnsi" w:cstheme="minorHAnsi"/>
                <w:sz w:val="22"/>
              </w:rPr>
            </w:pPr>
            <w:r w:rsidRPr="00E54768">
              <w:rPr>
                <w:rFonts w:asciiTheme="minorHAnsi" w:hAnsiTheme="minorHAnsi" w:cstheme="minorHAnsi"/>
                <w:sz w:val="22"/>
              </w:rPr>
              <w:t xml:space="preserve">All </w:t>
            </w:r>
            <w:r w:rsidRPr="00E54768">
              <w:rPr>
                <w:rFonts w:asciiTheme="minorHAnsi" w:hAnsiTheme="minorHAnsi" w:cstheme="minorHAnsi"/>
                <w:color w:val="00B050"/>
                <w:sz w:val="22"/>
                <w:shd w:val="clear" w:color="auto" w:fill="FFFFFF"/>
              </w:rPr>
              <w:t>landscaping</w:t>
            </w:r>
            <w:r w:rsidRPr="00E54768">
              <w:rPr>
                <w:rFonts w:asciiTheme="minorHAnsi" w:hAnsiTheme="minorHAnsi" w:cstheme="minorHAnsi"/>
                <w:sz w:val="22"/>
              </w:rPr>
              <w:t xml:space="preserve">/trees required for these rules shall be in accordance with the provisions in </w:t>
            </w:r>
            <w:r w:rsidRPr="00E54768">
              <w:rPr>
                <w:rFonts w:asciiTheme="minorHAnsi" w:hAnsiTheme="minorHAnsi" w:cstheme="minorHAnsi"/>
                <w:color w:val="0000FF"/>
                <w:sz w:val="22"/>
              </w:rPr>
              <w:t>Appendix 6.11.6</w:t>
            </w:r>
            <w:r w:rsidRPr="00E54768">
              <w:rPr>
                <w:rFonts w:asciiTheme="minorHAnsi" w:hAnsiTheme="minorHAnsi" w:cstheme="minorHAnsi"/>
                <w:color w:val="000000" w:themeColor="text1"/>
                <w:sz w:val="22"/>
              </w:rPr>
              <w:t xml:space="preserve"> of Chapter 6</w:t>
            </w:r>
            <w:r w:rsidRPr="00E54768">
              <w:rPr>
                <w:rFonts w:asciiTheme="minorHAnsi" w:hAnsiTheme="minorHAnsi" w:cstheme="minorHAnsi"/>
                <w:sz w:val="22"/>
              </w:rPr>
              <w:t>.</w:t>
            </w:r>
          </w:p>
          <w:p w14:paraId="4A2614AA" w14:textId="77777777" w:rsidR="00AE3245" w:rsidRPr="00E54768" w:rsidRDefault="00AE3245" w:rsidP="00AE3245">
            <w:pPr>
              <w:pStyle w:val="PrlTableList2"/>
              <w:numPr>
                <w:ilvl w:val="0"/>
                <w:numId w:val="0"/>
              </w:numPr>
              <w:ind w:left="794" w:hanging="454"/>
              <w:rPr>
                <w:rFonts w:asciiTheme="minorHAnsi" w:hAnsiTheme="minorHAnsi" w:cstheme="minorHAnsi"/>
                <w:sz w:val="22"/>
              </w:rPr>
            </w:pPr>
          </w:p>
          <w:p w14:paraId="31F38B29" w14:textId="77777777" w:rsidR="00AE3245" w:rsidRPr="00E54768" w:rsidRDefault="00AE3245" w:rsidP="00AE3245">
            <w:pPr>
              <w:pStyle w:val="PrlTableList2"/>
              <w:numPr>
                <w:ilvl w:val="0"/>
                <w:numId w:val="0"/>
              </w:numPr>
              <w:ind w:left="511" w:hanging="454"/>
              <w:rPr>
                <w:rFonts w:asciiTheme="minorHAnsi" w:hAnsiTheme="minorHAnsi" w:cstheme="minorHAnsi"/>
                <w:sz w:val="22"/>
              </w:rPr>
            </w:pPr>
            <w:r w:rsidRPr="00E54768">
              <w:rPr>
                <w:rFonts w:asciiTheme="minorHAnsi" w:hAnsiTheme="minorHAnsi" w:cstheme="minorHAnsi"/>
                <w:color w:val="7030A0"/>
                <w:sz w:val="22"/>
                <w:highlight w:val="lightGray"/>
              </w:rPr>
              <w:t>(Plan Change 5B Council Decision)</w:t>
            </w:r>
          </w:p>
        </w:tc>
      </w:tr>
      <w:tr w:rsidR="00052F03" w:rsidRPr="00E54768" w14:paraId="29F2D514" w14:textId="77777777" w:rsidTr="00052F03">
        <w:tc>
          <w:tcPr>
            <w:tcW w:w="25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80DF26" w14:textId="77777777" w:rsidR="00052F03" w:rsidRPr="00E54768" w:rsidRDefault="00052F03" w:rsidP="00C27E10">
            <w:pPr>
              <w:spacing w:line="276" w:lineRule="auto"/>
              <w:rPr>
                <w:rFonts w:asciiTheme="minorHAnsi" w:hAnsiTheme="minorHAnsi" w:cstheme="minorHAnsi"/>
                <w:sz w:val="22"/>
              </w:rPr>
            </w:pPr>
            <w:r w:rsidRPr="00E54768">
              <w:rPr>
                <w:rFonts w:asciiTheme="minorHAnsi" w:hAnsiTheme="minorHAnsi" w:cstheme="minorHAnsi"/>
                <w:sz w:val="22"/>
              </w:rPr>
              <w:t>ii.</w:t>
            </w:r>
          </w:p>
        </w:tc>
        <w:tc>
          <w:tcPr>
            <w:tcW w:w="475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FDB7EF" w14:textId="77777777" w:rsidR="00052F03" w:rsidRPr="00E54768" w:rsidRDefault="00052F03" w:rsidP="00C27E10">
            <w:pPr>
              <w:keepNext/>
              <w:autoSpaceDE w:val="0"/>
              <w:autoSpaceDN w:val="0"/>
              <w:adjustRightInd w:val="0"/>
              <w:contextualSpacing/>
              <w:rPr>
                <w:rFonts w:asciiTheme="minorHAnsi" w:eastAsia="Calibri" w:hAnsiTheme="minorHAnsi" w:cstheme="minorHAnsi"/>
                <w:sz w:val="22"/>
              </w:rPr>
            </w:pPr>
            <w:r w:rsidRPr="00E54768">
              <w:rPr>
                <w:rFonts w:asciiTheme="minorHAnsi" w:eastAsia="Calibri" w:hAnsiTheme="minorHAnsi" w:cstheme="minorHAnsi"/>
                <w:sz w:val="22"/>
              </w:rPr>
              <w:t xml:space="preserve">In </w:t>
            </w:r>
            <w:r w:rsidRPr="00E54768">
              <w:rPr>
                <w:rFonts w:asciiTheme="minorHAnsi" w:hAnsiTheme="minorHAnsi" w:cstheme="minorHAnsi"/>
                <w:sz w:val="22"/>
                <w:szCs w:val="22"/>
              </w:rPr>
              <w:t xml:space="preserve">the </w:t>
            </w:r>
            <w:r w:rsidRPr="00E54768">
              <w:rPr>
                <w:rFonts w:asciiTheme="minorHAnsi" w:hAnsiTheme="minorHAnsi" w:cstheme="minorHAnsi"/>
                <w:color w:val="00B050"/>
                <w:sz w:val="22"/>
                <w:szCs w:val="22"/>
                <w:shd w:val="clear" w:color="auto" w:fill="FFFFFF"/>
              </w:rPr>
              <w:t>Central City</w:t>
            </w:r>
            <w:r w:rsidRPr="00E54768">
              <w:rPr>
                <w:rFonts w:asciiTheme="minorHAnsi" w:hAnsiTheme="minorHAnsi" w:cstheme="minorHAnsi"/>
                <w:sz w:val="22"/>
                <w:szCs w:val="22"/>
              </w:rPr>
              <w:t>:</w:t>
            </w:r>
          </w:p>
          <w:p w14:paraId="3585FA81" w14:textId="77777777" w:rsidR="00052F03" w:rsidRPr="00E54768" w:rsidRDefault="00052F03" w:rsidP="009D3398">
            <w:pPr>
              <w:pStyle w:val="PrlTableList2"/>
              <w:numPr>
                <w:ilvl w:val="1"/>
                <w:numId w:val="505"/>
              </w:numPr>
              <w:ind w:left="370" w:hanging="313"/>
              <w:rPr>
                <w:rFonts w:asciiTheme="minorHAnsi" w:hAnsiTheme="minorHAnsi" w:cstheme="minorHAnsi"/>
                <w:sz w:val="22"/>
              </w:rPr>
            </w:pPr>
            <w:r w:rsidRPr="00E54768">
              <w:rPr>
                <w:rFonts w:asciiTheme="minorHAnsi" w:hAnsiTheme="minorHAnsi" w:cstheme="minorHAnsi"/>
                <w:sz w:val="22"/>
              </w:rPr>
              <w:t xml:space="preserve">Where a </w:t>
            </w:r>
            <w:r w:rsidRPr="00E54768">
              <w:rPr>
                <w:rFonts w:asciiTheme="minorHAnsi" w:hAnsiTheme="minorHAnsi" w:cstheme="minorHAnsi"/>
                <w:color w:val="00B050"/>
                <w:sz w:val="22"/>
                <w:shd w:val="clear" w:color="auto" w:fill="FFFFFF"/>
              </w:rPr>
              <w:t>site</w:t>
            </w:r>
            <w:r w:rsidRPr="00E54768">
              <w:rPr>
                <w:rFonts w:asciiTheme="minorHAnsi" w:hAnsiTheme="minorHAnsi" w:cstheme="minorHAnsi"/>
                <w:sz w:val="22"/>
              </w:rPr>
              <w:t xml:space="preserve"> adjoins a residential zone or Avon River Precinct (</w:t>
            </w:r>
            <w:proofErr w:type="spellStart"/>
            <w:r w:rsidRPr="00E54768">
              <w:rPr>
                <w:rFonts w:asciiTheme="minorHAnsi" w:hAnsiTheme="minorHAnsi" w:cstheme="minorHAnsi"/>
                <w:sz w:val="22"/>
              </w:rPr>
              <w:t>Te</w:t>
            </w:r>
            <w:proofErr w:type="spellEnd"/>
            <w:r w:rsidRPr="00E54768">
              <w:rPr>
                <w:rFonts w:asciiTheme="minorHAnsi" w:hAnsiTheme="minorHAnsi" w:cstheme="minorHAnsi"/>
                <w:sz w:val="22"/>
              </w:rPr>
              <w:t xml:space="preserve"> Papa </w:t>
            </w:r>
            <w:proofErr w:type="spellStart"/>
            <w:r w:rsidRPr="00E54768">
              <w:rPr>
                <w:rFonts w:asciiTheme="minorHAnsi" w:hAnsiTheme="minorHAnsi" w:cstheme="minorHAnsi"/>
                <w:sz w:val="22"/>
              </w:rPr>
              <w:t>Ōtākaro</w:t>
            </w:r>
            <w:proofErr w:type="spellEnd"/>
            <w:r w:rsidRPr="00E54768">
              <w:rPr>
                <w:rFonts w:asciiTheme="minorHAnsi" w:hAnsiTheme="minorHAnsi" w:cstheme="minorHAnsi"/>
                <w:sz w:val="22"/>
              </w:rPr>
              <w:t xml:space="preserve">) Zone, provision shall be made for </w:t>
            </w:r>
            <w:r w:rsidRPr="00E54768">
              <w:rPr>
                <w:rFonts w:asciiTheme="minorHAnsi" w:hAnsiTheme="minorHAnsi" w:cstheme="minorHAnsi"/>
                <w:color w:val="00B050"/>
                <w:sz w:val="22"/>
                <w:shd w:val="clear" w:color="auto" w:fill="FFFFFF"/>
              </w:rPr>
              <w:t>landscaping</w:t>
            </w:r>
            <w:r w:rsidRPr="00E54768">
              <w:rPr>
                <w:rFonts w:asciiTheme="minorHAnsi" w:hAnsiTheme="minorHAnsi" w:cstheme="minorHAnsi"/>
                <w:sz w:val="22"/>
              </w:rPr>
              <w:t>, fence(s), wall(s</w:t>
            </w:r>
            <w:proofErr w:type="gramStart"/>
            <w:r w:rsidRPr="00E54768">
              <w:rPr>
                <w:rFonts w:asciiTheme="minorHAnsi" w:hAnsiTheme="minorHAnsi" w:cstheme="minorHAnsi"/>
                <w:sz w:val="22"/>
              </w:rPr>
              <w:t>)</w:t>
            </w:r>
            <w:proofErr w:type="gramEnd"/>
            <w:r w:rsidRPr="00E54768">
              <w:rPr>
                <w:rFonts w:asciiTheme="minorHAnsi" w:hAnsiTheme="minorHAnsi" w:cstheme="minorHAnsi"/>
                <w:sz w:val="22"/>
              </w:rPr>
              <w:t xml:space="preserve"> or a combination to at least 1.8 </w:t>
            </w:r>
            <w:proofErr w:type="spellStart"/>
            <w:r w:rsidRPr="00E54768">
              <w:rPr>
                <w:rFonts w:asciiTheme="minorHAnsi" w:hAnsiTheme="minorHAnsi" w:cstheme="minorHAnsi"/>
                <w:sz w:val="22"/>
              </w:rPr>
              <w:t>metres</w:t>
            </w:r>
            <w:proofErr w:type="spellEnd"/>
            <w:r w:rsidRPr="00E54768">
              <w:rPr>
                <w:rFonts w:asciiTheme="minorHAnsi" w:hAnsiTheme="minorHAnsi" w:cstheme="minorHAnsi"/>
                <w:sz w:val="22"/>
              </w:rPr>
              <w:t xml:space="preserve"> in </w:t>
            </w:r>
            <w:r w:rsidRPr="00E54768">
              <w:rPr>
                <w:rFonts w:asciiTheme="minorHAnsi" w:hAnsiTheme="minorHAnsi" w:cstheme="minorHAnsi"/>
                <w:color w:val="00B050"/>
                <w:sz w:val="22"/>
                <w:shd w:val="clear" w:color="auto" w:fill="FFFFFF"/>
              </w:rPr>
              <w:t>height</w:t>
            </w:r>
            <w:r w:rsidRPr="00E54768">
              <w:rPr>
                <w:rFonts w:asciiTheme="minorHAnsi" w:hAnsiTheme="minorHAnsi" w:cstheme="minorHAnsi"/>
                <w:sz w:val="22"/>
              </w:rPr>
              <w:t xml:space="preserve"> along the length of the zone </w:t>
            </w:r>
            <w:r w:rsidRPr="00E54768">
              <w:rPr>
                <w:rFonts w:asciiTheme="minorHAnsi" w:hAnsiTheme="minorHAnsi" w:cstheme="minorHAnsi"/>
                <w:color w:val="00B050"/>
                <w:sz w:val="22"/>
                <w:shd w:val="clear" w:color="auto" w:fill="FFFFFF"/>
              </w:rPr>
              <w:t>boundary</w:t>
            </w:r>
            <w:r w:rsidRPr="00E54768">
              <w:rPr>
                <w:rFonts w:asciiTheme="minorHAnsi" w:hAnsiTheme="minorHAnsi" w:cstheme="minorHAnsi"/>
                <w:sz w:val="22"/>
              </w:rPr>
              <w:t xml:space="preserve">, excluding any </w:t>
            </w:r>
            <w:r w:rsidRPr="00E54768">
              <w:rPr>
                <w:rFonts w:asciiTheme="minorHAnsi" w:hAnsiTheme="minorHAnsi" w:cstheme="minorHAnsi"/>
                <w:color w:val="00B050"/>
                <w:sz w:val="22"/>
                <w:shd w:val="clear" w:color="auto" w:fill="FFFFFF"/>
              </w:rPr>
              <w:t>road</w:t>
            </w:r>
            <w:r w:rsidRPr="00E54768">
              <w:rPr>
                <w:rFonts w:asciiTheme="minorHAnsi" w:hAnsiTheme="minorHAnsi" w:cstheme="minorHAnsi"/>
                <w:sz w:val="22"/>
              </w:rPr>
              <w:t xml:space="preserve"> </w:t>
            </w:r>
            <w:r w:rsidRPr="00E54768">
              <w:rPr>
                <w:rFonts w:asciiTheme="minorHAnsi" w:hAnsiTheme="minorHAnsi" w:cstheme="minorHAnsi"/>
                <w:color w:val="00B050"/>
                <w:sz w:val="22"/>
                <w:shd w:val="clear" w:color="auto" w:fill="FFFFFF"/>
              </w:rPr>
              <w:t>frontages</w:t>
            </w:r>
            <w:r w:rsidRPr="00E54768">
              <w:rPr>
                <w:rFonts w:asciiTheme="minorHAnsi" w:hAnsiTheme="minorHAnsi" w:cstheme="minorHAnsi"/>
                <w:sz w:val="22"/>
              </w:rPr>
              <w:t xml:space="preserve">. Where </w:t>
            </w:r>
            <w:r w:rsidRPr="00E54768">
              <w:rPr>
                <w:rFonts w:asciiTheme="minorHAnsi" w:hAnsiTheme="minorHAnsi" w:cstheme="minorHAnsi"/>
                <w:color w:val="00B050"/>
                <w:sz w:val="22"/>
                <w:shd w:val="clear" w:color="auto" w:fill="FFFFFF"/>
              </w:rPr>
              <w:t>landscaping</w:t>
            </w:r>
            <w:r w:rsidRPr="00E54768">
              <w:rPr>
                <w:rFonts w:asciiTheme="minorHAnsi" w:hAnsiTheme="minorHAnsi" w:cstheme="minorHAnsi"/>
                <w:sz w:val="22"/>
              </w:rPr>
              <w:t xml:space="preserve"> is provided it shall be for a minimum depth of 1.5 </w:t>
            </w:r>
            <w:proofErr w:type="spellStart"/>
            <w:r w:rsidRPr="00E54768">
              <w:rPr>
                <w:rFonts w:asciiTheme="minorHAnsi" w:hAnsiTheme="minorHAnsi" w:cstheme="minorHAnsi"/>
                <w:sz w:val="22"/>
              </w:rPr>
              <w:t>metres</w:t>
            </w:r>
            <w:proofErr w:type="spellEnd"/>
            <w:r w:rsidRPr="00E54768">
              <w:rPr>
                <w:rFonts w:asciiTheme="minorHAnsi" w:hAnsiTheme="minorHAnsi" w:cstheme="minorHAnsi"/>
                <w:sz w:val="22"/>
              </w:rPr>
              <w:t xml:space="preserve"> along the zone </w:t>
            </w:r>
            <w:r w:rsidRPr="00E54768">
              <w:rPr>
                <w:rFonts w:asciiTheme="minorHAnsi" w:hAnsiTheme="minorHAnsi" w:cstheme="minorHAnsi"/>
                <w:color w:val="00B050"/>
                <w:sz w:val="22"/>
                <w:shd w:val="clear" w:color="auto" w:fill="FFFFFF"/>
              </w:rPr>
              <w:t>boundary</w:t>
            </w:r>
            <w:r w:rsidRPr="00E54768">
              <w:rPr>
                <w:rFonts w:asciiTheme="minorHAnsi" w:hAnsiTheme="minorHAnsi" w:cstheme="minorHAnsi"/>
                <w:sz w:val="22"/>
              </w:rPr>
              <w:t xml:space="preserve">; and </w:t>
            </w:r>
          </w:p>
          <w:p w14:paraId="6FE806EB" w14:textId="77777777" w:rsidR="00052F03" w:rsidRPr="00E54768" w:rsidRDefault="00052F03" w:rsidP="009607DE">
            <w:pPr>
              <w:pStyle w:val="PrlTableList2"/>
              <w:numPr>
                <w:ilvl w:val="1"/>
                <w:numId w:val="6"/>
              </w:numPr>
              <w:ind w:left="370" w:hanging="313"/>
              <w:rPr>
                <w:rFonts w:asciiTheme="minorHAnsi" w:hAnsiTheme="minorHAnsi" w:cstheme="minorHAnsi"/>
                <w:sz w:val="22"/>
              </w:rPr>
            </w:pPr>
            <w:r w:rsidRPr="00E54768">
              <w:rPr>
                <w:rFonts w:asciiTheme="minorHAnsi" w:hAnsiTheme="minorHAnsi" w:cstheme="minorHAnsi"/>
                <w:sz w:val="22"/>
              </w:rPr>
              <w:t xml:space="preserve">Where the use of any part of a </w:t>
            </w:r>
            <w:r w:rsidRPr="00E54768">
              <w:rPr>
                <w:rFonts w:asciiTheme="minorHAnsi" w:hAnsiTheme="minorHAnsi" w:cstheme="minorHAnsi"/>
                <w:color w:val="00B050"/>
                <w:sz w:val="22"/>
                <w:shd w:val="clear" w:color="auto" w:fill="FFFFFF"/>
              </w:rPr>
              <w:t>site</w:t>
            </w:r>
            <w:r w:rsidRPr="00E54768">
              <w:rPr>
                <w:rFonts w:asciiTheme="minorHAnsi" w:hAnsiTheme="minorHAnsi" w:cstheme="minorHAnsi"/>
                <w:sz w:val="22"/>
              </w:rPr>
              <w:t xml:space="preserve"> is not undertaken in a </w:t>
            </w:r>
            <w:r w:rsidRPr="00E54768">
              <w:rPr>
                <w:rFonts w:asciiTheme="minorHAnsi" w:hAnsiTheme="minorHAnsi" w:cstheme="minorHAnsi"/>
                <w:color w:val="00B050"/>
                <w:sz w:val="22"/>
                <w:shd w:val="clear" w:color="auto" w:fill="FFFFFF"/>
              </w:rPr>
              <w:t>building</w:t>
            </w:r>
            <w:r w:rsidRPr="00E54768">
              <w:rPr>
                <w:rFonts w:asciiTheme="minorHAnsi" w:hAnsiTheme="minorHAnsi" w:cstheme="minorHAnsi"/>
                <w:sz w:val="22"/>
              </w:rPr>
              <w:t xml:space="preserve">, that part of the </w:t>
            </w:r>
            <w:r w:rsidRPr="00E54768">
              <w:rPr>
                <w:rFonts w:asciiTheme="minorHAnsi" w:hAnsiTheme="minorHAnsi" w:cstheme="minorHAnsi"/>
                <w:color w:val="00B050"/>
                <w:sz w:val="22"/>
                <w:shd w:val="clear" w:color="auto" w:fill="FFFFFF"/>
              </w:rPr>
              <w:t>site</w:t>
            </w:r>
            <w:r w:rsidRPr="00E54768">
              <w:rPr>
                <w:rFonts w:asciiTheme="minorHAnsi" w:hAnsiTheme="minorHAnsi" w:cstheme="minorHAnsi"/>
                <w:sz w:val="22"/>
              </w:rPr>
              <w:t>:</w:t>
            </w:r>
          </w:p>
          <w:p w14:paraId="335E6054" w14:textId="77777777" w:rsidR="00052F03" w:rsidRPr="00E54768" w:rsidRDefault="00052F03" w:rsidP="009D3398">
            <w:pPr>
              <w:pStyle w:val="PrlTableList3"/>
              <w:numPr>
                <w:ilvl w:val="2"/>
                <w:numId w:val="190"/>
              </w:numPr>
              <w:ind w:left="795" w:hanging="345"/>
              <w:rPr>
                <w:rFonts w:asciiTheme="minorHAnsi" w:hAnsiTheme="minorHAnsi" w:cstheme="minorHAnsi"/>
                <w:sz w:val="22"/>
              </w:rPr>
            </w:pPr>
            <w:r w:rsidRPr="00E54768">
              <w:rPr>
                <w:rFonts w:asciiTheme="minorHAnsi" w:hAnsiTheme="minorHAnsi" w:cstheme="minorHAnsi"/>
                <w:sz w:val="22"/>
              </w:rPr>
              <w:t xml:space="preserve">with a </w:t>
            </w:r>
            <w:r w:rsidRPr="00E54768">
              <w:rPr>
                <w:rFonts w:asciiTheme="minorHAnsi" w:hAnsiTheme="minorHAnsi" w:cstheme="minorHAnsi"/>
                <w:color w:val="00B050"/>
                <w:sz w:val="22"/>
                <w:shd w:val="clear" w:color="auto" w:fill="FFFFFF"/>
              </w:rPr>
              <w:t>road</w:t>
            </w:r>
            <w:r w:rsidRPr="00E54768">
              <w:rPr>
                <w:rFonts w:asciiTheme="minorHAnsi" w:hAnsiTheme="minorHAnsi" w:cstheme="minorHAnsi"/>
                <w:sz w:val="22"/>
              </w:rPr>
              <w:t xml:space="preserve"> </w:t>
            </w:r>
            <w:r w:rsidRPr="00E54768">
              <w:rPr>
                <w:rFonts w:asciiTheme="minorHAnsi" w:hAnsiTheme="minorHAnsi" w:cstheme="minorHAnsi"/>
                <w:color w:val="00B050"/>
                <w:sz w:val="22"/>
                <w:shd w:val="clear" w:color="auto" w:fill="FFFFFF"/>
              </w:rPr>
              <w:t>frontage</w:t>
            </w:r>
            <w:r w:rsidRPr="00E54768">
              <w:rPr>
                <w:rFonts w:asciiTheme="minorHAnsi" w:hAnsiTheme="minorHAnsi" w:cstheme="minorHAnsi"/>
                <w:sz w:val="22"/>
              </w:rPr>
              <w:t xml:space="preserve"> of at least 10 </w:t>
            </w:r>
            <w:proofErr w:type="spellStart"/>
            <w:r w:rsidRPr="00E54768">
              <w:rPr>
                <w:rFonts w:asciiTheme="minorHAnsi" w:hAnsiTheme="minorHAnsi" w:cstheme="minorHAnsi"/>
                <w:sz w:val="22"/>
              </w:rPr>
              <w:t>metres</w:t>
            </w:r>
            <w:proofErr w:type="spellEnd"/>
            <w:r w:rsidRPr="00E54768">
              <w:rPr>
                <w:rFonts w:asciiTheme="minorHAnsi" w:hAnsiTheme="minorHAnsi" w:cstheme="minorHAnsi"/>
                <w:sz w:val="22"/>
              </w:rPr>
              <w:t xml:space="preserve"> shall be planted with a minimum of one tree, plus one additional tree for every 10 </w:t>
            </w:r>
            <w:proofErr w:type="spellStart"/>
            <w:r w:rsidRPr="00E54768">
              <w:rPr>
                <w:rFonts w:asciiTheme="minorHAnsi" w:hAnsiTheme="minorHAnsi" w:cstheme="minorHAnsi"/>
                <w:sz w:val="22"/>
              </w:rPr>
              <w:t>metres</w:t>
            </w:r>
            <w:proofErr w:type="spellEnd"/>
            <w:r w:rsidRPr="00E54768">
              <w:rPr>
                <w:rFonts w:asciiTheme="minorHAnsi" w:hAnsiTheme="minorHAnsi" w:cstheme="minorHAnsi"/>
                <w:sz w:val="22"/>
              </w:rPr>
              <w:t xml:space="preserve"> of </w:t>
            </w:r>
            <w:r w:rsidRPr="00E54768">
              <w:rPr>
                <w:rFonts w:asciiTheme="minorHAnsi" w:hAnsiTheme="minorHAnsi" w:cstheme="minorHAnsi"/>
                <w:color w:val="00B050"/>
                <w:sz w:val="22"/>
                <w:shd w:val="clear" w:color="auto" w:fill="FFFFFF"/>
              </w:rPr>
              <w:t>road</w:t>
            </w:r>
            <w:r w:rsidRPr="00E54768">
              <w:rPr>
                <w:rFonts w:asciiTheme="minorHAnsi" w:hAnsiTheme="minorHAnsi" w:cstheme="minorHAnsi"/>
                <w:sz w:val="22"/>
              </w:rPr>
              <w:t xml:space="preserve"> </w:t>
            </w:r>
            <w:r w:rsidRPr="00E54768">
              <w:rPr>
                <w:rFonts w:asciiTheme="minorHAnsi" w:hAnsiTheme="minorHAnsi" w:cstheme="minorHAnsi"/>
                <w:color w:val="00B050"/>
                <w:sz w:val="22"/>
                <w:shd w:val="clear" w:color="auto" w:fill="FFFFFF"/>
              </w:rPr>
              <w:t xml:space="preserve">frontage </w:t>
            </w:r>
            <w:r w:rsidRPr="00E54768">
              <w:rPr>
                <w:rFonts w:asciiTheme="minorHAnsi" w:hAnsiTheme="minorHAnsi" w:cstheme="minorHAnsi"/>
                <w:color w:val="7030A0"/>
                <w:sz w:val="22"/>
                <w:highlight w:val="lightGray"/>
                <w:shd w:val="clear" w:color="auto" w:fill="FFFFFF"/>
              </w:rPr>
              <w:t>(or part thereof</w:t>
            </w:r>
            <w:proofErr w:type="gramStart"/>
            <w:r w:rsidRPr="00E54768">
              <w:rPr>
                <w:rFonts w:asciiTheme="minorHAnsi" w:hAnsiTheme="minorHAnsi" w:cstheme="minorHAnsi"/>
                <w:color w:val="7030A0"/>
                <w:sz w:val="22"/>
                <w:highlight w:val="lightGray"/>
                <w:shd w:val="clear" w:color="auto" w:fill="FFFFFF"/>
              </w:rPr>
              <w:t>)</w:t>
            </w:r>
            <w:r w:rsidRPr="00E54768">
              <w:rPr>
                <w:rFonts w:asciiTheme="minorHAnsi" w:hAnsiTheme="minorHAnsi" w:cstheme="minorHAnsi"/>
                <w:sz w:val="22"/>
              </w:rPr>
              <w:t>;</w:t>
            </w:r>
            <w:proofErr w:type="gramEnd"/>
          </w:p>
          <w:p w14:paraId="46A25334" w14:textId="77777777" w:rsidR="00052F03" w:rsidRPr="00E54768" w:rsidRDefault="00052F03" w:rsidP="009D3398">
            <w:pPr>
              <w:pStyle w:val="PrlTableList3"/>
              <w:numPr>
                <w:ilvl w:val="2"/>
                <w:numId w:val="190"/>
              </w:numPr>
              <w:ind w:left="795" w:hanging="345"/>
              <w:rPr>
                <w:rFonts w:asciiTheme="minorHAnsi" w:hAnsiTheme="minorHAnsi" w:cstheme="minorHAnsi"/>
                <w:sz w:val="22"/>
              </w:rPr>
            </w:pPr>
            <w:r w:rsidRPr="00E54768">
              <w:rPr>
                <w:rFonts w:asciiTheme="minorHAnsi" w:hAnsiTheme="minorHAnsi" w:cstheme="minorHAnsi"/>
                <w:sz w:val="22"/>
              </w:rPr>
              <w:t xml:space="preserve">where three or more trees are required, these shall be planted no more than 15m apart, or closer than 5 </w:t>
            </w:r>
            <w:proofErr w:type="spellStart"/>
            <w:r w:rsidRPr="00E54768">
              <w:rPr>
                <w:rFonts w:asciiTheme="minorHAnsi" w:hAnsiTheme="minorHAnsi" w:cstheme="minorHAnsi"/>
                <w:sz w:val="22"/>
              </w:rPr>
              <w:t>metres</w:t>
            </w:r>
            <w:proofErr w:type="spellEnd"/>
            <w:r w:rsidRPr="00E54768">
              <w:rPr>
                <w:rFonts w:asciiTheme="minorHAnsi" w:hAnsiTheme="minorHAnsi" w:cstheme="minorHAnsi"/>
                <w:sz w:val="22"/>
              </w:rPr>
              <w:t xml:space="preserve"> </w:t>
            </w:r>
            <w:proofErr w:type="gramStart"/>
            <w:r w:rsidRPr="00E54768">
              <w:rPr>
                <w:rFonts w:asciiTheme="minorHAnsi" w:hAnsiTheme="minorHAnsi" w:cstheme="minorHAnsi"/>
                <w:sz w:val="22"/>
              </w:rPr>
              <w:t>apart;</w:t>
            </w:r>
            <w:proofErr w:type="gramEnd"/>
          </w:p>
          <w:p w14:paraId="5C5EBFD1" w14:textId="77777777" w:rsidR="00052F03" w:rsidRPr="00E54768" w:rsidRDefault="00052F03" w:rsidP="009D3398">
            <w:pPr>
              <w:pStyle w:val="PrlTableList3"/>
              <w:numPr>
                <w:ilvl w:val="2"/>
                <w:numId w:val="190"/>
              </w:numPr>
              <w:ind w:left="795" w:hanging="345"/>
              <w:rPr>
                <w:rFonts w:asciiTheme="minorHAnsi" w:hAnsiTheme="minorHAnsi" w:cstheme="minorHAnsi"/>
                <w:sz w:val="22"/>
              </w:rPr>
            </w:pPr>
            <w:r w:rsidRPr="00E54768">
              <w:rPr>
                <w:rFonts w:asciiTheme="minorHAnsi" w:hAnsiTheme="minorHAnsi" w:cstheme="minorHAnsi"/>
                <w:sz w:val="22"/>
              </w:rPr>
              <w:t xml:space="preserve">one tree shall be planted for every five car </w:t>
            </w:r>
            <w:r w:rsidRPr="00E54768">
              <w:rPr>
                <w:rFonts w:asciiTheme="minorHAnsi" w:hAnsiTheme="minorHAnsi" w:cstheme="minorHAnsi"/>
                <w:color w:val="00B050"/>
                <w:sz w:val="22"/>
                <w:shd w:val="clear" w:color="auto" w:fill="FFFFFF"/>
              </w:rPr>
              <w:t>parking spaces</w:t>
            </w:r>
            <w:r w:rsidRPr="00E54768">
              <w:rPr>
                <w:rFonts w:asciiTheme="minorHAnsi" w:hAnsiTheme="minorHAnsi" w:cstheme="minorHAnsi"/>
                <w:sz w:val="22"/>
              </w:rPr>
              <w:t xml:space="preserve"> </w:t>
            </w:r>
            <w:r w:rsidRPr="00E54768">
              <w:rPr>
                <w:rFonts w:asciiTheme="minorHAnsi" w:hAnsiTheme="minorHAnsi" w:cstheme="minorHAnsi"/>
                <w:color w:val="7030A0"/>
                <w:sz w:val="22"/>
                <w:highlight w:val="lightGray"/>
              </w:rPr>
              <w:t>(or part thereof)</w:t>
            </w:r>
            <w:r w:rsidRPr="00E54768">
              <w:rPr>
                <w:rFonts w:asciiTheme="minorHAnsi" w:hAnsiTheme="minorHAnsi" w:cstheme="minorHAnsi"/>
                <w:sz w:val="22"/>
              </w:rPr>
              <w:t xml:space="preserve"> provided on the </w:t>
            </w:r>
            <w:r w:rsidRPr="00E54768">
              <w:rPr>
                <w:rFonts w:asciiTheme="minorHAnsi" w:hAnsiTheme="minorHAnsi" w:cstheme="minorHAnsi"/>
                <w:color w:val="00B050"/>
                <w:sz w:val="22"/>
                <w:shd w:val="clear" w:color="auto" w:fill="FFFFFF"/>
              </w:rPr>
              <w:t>site</w:t>
            </w:r>
            <w:r w:rsidRPr="00E54768">
              <w:rPr>
                <w:rFonts w:asciiTheme="minorHAnsi" w:hAnsiTheme="minorHAnsi" w:cstheme="minorHAnsi"/>
                <w:sz w:val="22"/>
              </w:rPr>
              <w:t xml:space="preserve">. Trees shall be planted within or adjacent to the car </w:t>
            </w:r>
            <w:r w:rsidRPr="00E54768">
              <w:rPr>
                <w:rFonts w:asciiTheme="minorHAnsi" w:hAnsiTheme="minorHAnsi" w:cstheme="minorHAnsi"/>
                <w:color w:val="00B050"/>
                <w:sz w:val="22"/>
                <w:shd w:val="clear" w:color="auto" w:fill="FFFFFF"/>
              </w:rPr>
              <w:t>parking area</w:t>
            </w:r>
            <w:r w:rsidRPr="00E54768">
              <w:rPr>
                <w:rFonts w:asciiTheme="minorHAnsi" w:hAnsiTheme="minorHAnsi" w:cstheme="minorHAnsi"/>
                <w:sz w:val="22"/>
              </w:rPr>
              <w:t>; and</w:t>
            </w:r>
          </w:p>
          <w:p w14:paraId="39F18B2B" w14:textId="77777777" w:rsidR="00052F03" w:rsidRPr="00E54768" w:rsidRDefault="00052F03" w:rsidP="009D3398">
            <w:pPr>
              <w:pStyle w:val="PrlTableList3"/>
              <w:numPr>
                <w:ilvl w:val="2"/>
                <w:numId w:val="190"/>
              </w:numPr>
              <w:ind w:left="795" w:hanging="345"/>
              <w:rPr>
                <w:rFonts w:asciiTheme="minorHAnsi" w:hAnsiTheme="minorHAnsi" w:cstheme="minorHAnsi"/>
                <w:sz w:val="22"/>
              </w:rPr>
            </w:pPr>
            <w:r w:rsidRPr="00E54768">
              <w:rPr>
                <w:rFonts w:asciiTheme="minorHAnsi" w:hAnsiTheme="minorHAnsi" w:cstheme="minorHAnsi"/>
                <w:sz w:val="22"/>
              </w:rPr>
              <w:t xml:space="preserve">any trees required by this rule shall be of a species capable of reaching a minimum </w:t>
            </w:r>
            <w:r w:rsidRPr="00E54768">
              <w:rPr>
                <w:rFonts w:asciiTheme="minorHAnsi" w:hAnsiTheme="minorHAnsi" w:cstheme="minorHAnsi"/>
                <w:color w:val="00B050"/>
                <w:sz w:val="22"/>
                <w:shd w:val="clear" w:color="auto" w:fill="FFFFFF"/>
              </w:rPr>
              <w:lastRenderedPageBreak/>
              <w:t>height</w:t>
            </w:r>
            <w:r w:rsidRPr="00E54768">
              <w:rPr>
                <w:rFonts w:asciiTheme="minorHAnsi" w:hAnsiTheme="minorHAnsi" w:cstheme="minorHAnsi"/>
                <w:sz w:val="22"/>
              </w:rPr>
              <w:t xml:space="preserve"> at </w:t>
            </w:r>
            <w:r w:rsidRPr="00226088">
              <w:rPr>
                <w:rFonts w:asciiTheme="minorHAnsi" w:hAnsiTheme="minorHAnsi" w:cstheme="minorHAnsi"/>
                <w:b/>
                <w:color w:val="00B050"/>
                <w:sz w:val="22"/>
                <w:u w:val="single" w:color="000000" w:themeColor="text1"/>
              </w:rPr>
              <w:t>maturity</w:t>
            </w:r>
            <w:r w:rsidRPr="00E54768">
              <w:rPr>
                <w:rFonts w:asciiTheme="minorHAnsi" w:hAnsiTheme="minorHAnsi" w:cstheme="minorHAnsi"/>
                <w:sz w:val="22"/>
              </w:rPr>
              <w:t xml:space="preserve"> of 8m and shall be not less than 1.5 </w:t>
            </w:r>
            <w:proofErr w:type="spellStart"/>
            <w:r w:rsidRPr="00E54768">
              <w:rPr>
                <w:rFonts w:asciiTheme="minorHAnsi" w:hAnsiTheme="minorHAnsi" w:cstheme="minorHAnsi"/>
                <w:sz w:val="22"/>
              </w:rPr>
              <w:t>metres</w:t>
            </w:r>
            <w:proofErr w:type="spellEnd"/>
            <w:r w:rsidRPr="00E54768">
              <w:rPr>
                <w:rFonts w:asciiTheme="minorHAnsi" w:hAnsiTheme="minorHAnsi" w:cstheme="minorHAnsi"/>
                <w:sz w:val="22"/>
              </w:rPr>
              <w:t xml:space="preserve"> high at the time of planting.</w:t>
            </w:r>
          </w:p>
          <w:p w14:paraId="0274CD16" w14:textId="77777777" w:rsidR="00052F03" w:rsidRPr="00E54768" w:rsidRDefault="00052F03" w:rsidP="005A1D17">
            <w:pPr>
              <w:pStyle w:val="PrlTableList2"/>
              <w:numPr>
                <w:ilvl w:val="1"/>
                <w:numId w:val="6"/>
              </w:numPr>
              <w:ind w:left="511"/>
              <w:rPr>
                <w:rFonts w:asciiTheme="minorHAnsi" w:hAnsiTheme="minorHAnsi" w:cstheme="minorHAnsi"/>
                <w:sz w:val="22"/>
              </w:rPr>
            </w:pPr>
            <w:r w:rsidRPr="00E54768">
              <w:rPr>
                <w:rFonts w:asciiTheme="minorHAnsi" w:hAnsiTheme="minorHAnsi" w:cstheme="minorHAnsi"/>
                <w:sz w:val="22"/>
              </w:rPr>
              <w:t xml:space="preserve">Any trees required by this rule shall be located with a planting protection area around each tree, with a minimum dimension or diameter of 1.5 </w:t>
            </w:r>
            <w:proofErr w:type="spellStart"/>
            <w:proofErr w:type="gramStart"/>
            <w:r w:rsidRPr="00E54768">
              <w:rPr>
                <w:rFonts w:asciiTheme="minorHAnsi" w:hAnsiTheme="minorHAnsi" w:cstheme="minorHAnsi"/>
                <w:sz w:val="22"/>
              </w:rPr>
              <w:t>metres</w:t>
            </w:r>
            <w:proofErr w:type="spellEnd"/>
            <w:r w:rsidRPr="00E54768">
              <w:rPr>
                <w:rFonts w:asciiTheme="minorHAnsi" w:hAnsiTheme="minorHAnsi" w:cstheme="minorHAnsi"/>
                <w:sz w:val="22"/>
              </w:rPr>
              <w:t>;</w:t>
            </w:r>
            <w:proofErr w:type="gramEnd"/>
          </w:p>
          <w:p w14:paraId="55EC7E03" w14:textId="77777777" w:rsidR="00052F03" w:rsidRPr="00E54768" w:rsidRDefault="00052F03" w:rsidP="005A1D17">
            <w:pPr>
              <w:pStyle w:val="PrlTableList2"/>
              <w:numPr>
                <w:ilvl w:val="1"/>
                <w:numId w:val="6"/>
              </w:numPr>
              <w:ind w:left="511"/>
              <w:rPr>
                <w:rFonts w:asciiTheme="minorHAnsi" w:hAnsiTheme="minorHAnsi" w:cstheme="minorHAnsi"/>
                <w:sz w:val="22"/>
              </w:rPr>
            </w:pPr>
            <w:r w:rsidRPr="00E54768">
              <w:rPr>
                <w:rFonts w:asciiTheme="minorHAnsi" w:hAnsiTheme="minorHAnsi" w:cstheme="minorHAnsi"/>
                <w:sz w:val="22"/>
              </w:rPr>
              <w:t xml:space="preserve">No more than 10% of any planting protection area shall be covered with any </w:t>
            </w:r>
            <w:r w:rsidRPr="00E54768">
              <w:rPr>
                <w:rFonts w:asciiTheme="minorHAnsi" w:hAnsiTheme="minorHAnsi" w:cstheme="minorHAnsi"/>
                <w:color w:val="00B050"/>
                <w:sz w:val="22"/>
                <w:shd w:val="clear" w:color="auto" w:fill="FFFFFF"/>
              </w:rPr>
              <w:t>impervious surfaces</w:t>
            </w:r>
            <w:r w:rsidRPr="00E54768">
              <w:rPr>
                <w:rFonts w:asciiTheme="minorHAnsi" w:hAnsiTheme="minorHAnsi" w:cstheme="minorHAnsi"/>
                <w:sz w:val="22"/>
              </w:rPr>
              <w:t xml:space="preserve">; and </w:t>
            </w:r>
          </w:p>
          <w:p w14:paraId="6CAB1BB2" w14:textId="77777777" w:rsidR="00052F03" w:rsidRPr="00E54768" w:rsidRDefault="00052F03" w:rsidP="005A1D17">
            <w:pPr>
              <w:pStyle w:val="PrlTableList2"/>
              <w:numPr>
                <w:ilvl w:val="1"/>
                <w:numId w:val="6"/>
              </w:numPr>
              <w:ind w:left="511"/>
              <w:rPr>
                <w:rFonts w:asciiTheme="minorHAnsi" w:hAnsiTheme="minorHAnsi" w:cstheme="minorHAnsi"/>
                <w:sz w:val="22"/>
              </w:rPr>
            </w:pPr>
            <w:r w:rsidRPr="00E54768">
              <w:rPr>
                <w:rFonts w:asciiTheme="minorHAnsi" w:hAnsiTheme="minorHAnsi" w:cstheme="minorHAnsi"/>
                <w:sz w:val="22"/>
              </w:rPr>
              <w:t xml:space="preserve">Planting protection areas and </w:t>
            </w:r>
            <w:r w:rsidRPr="00E54768">
              <w:rPr>
                <w:rFonts w:asciiTheme="minorHAnsi" w:hAnsiTheme="minorHAnsi" w:cstheme="minorHAnsi"/>
                <w:color w:val="00B050"/>
                <w:sz w:val="22"/>
                <w:shd w:val="clear" w:color="auto" w:fill="FFFFFF"/>
              </w:rPr>
              <w:t>landscaping</w:t>
            </w:r>
            <w:r w:rsidRPr="00E54768">
              <w:rPr>
                <w:rFonts w:asciiTheme="minorHAnsi" w:hAnsiTheme="minorHAnsi" w:cstheme="minorHAnsi"/>
                <w:sz w:val="22"/>
              </w:rPr>
              <w:t xml:space="preserve"> adjacent to a </w:t>
            </w:r>
            <w:r w:rsidRPr="00E54768">
              <w:rPr>
                <w:rFonts w:asciiTheme="minorHAnsi" w:hAnsiTheme="minorHAnsi" w:cstheme="minorHAnsi"/>
                <w:color w:val="00B050"/>
                <w:sz w:val="22"/>
                <w:shd w:val="clear" w:color="auto" w:fill="FFFFFF"/>
              </w:rPr>
              <w:t>road boundary</w:t>
            </w:r>
            <w:r w:rsidRPr="00E54768">
              <w:rPr>
                <w:rFonts w:asciiTheme="minorHAnsi" w:hAnsiTheme="minorHAnsi" w:cstheme="minorHAnsi"/>
                <w:sz w:val="22"/>
              </w:rPr>
              <w:t xml:space="preserve"> or adjacent to or within a car </w:t>
            </w:r>
            <w:r w:rsidRPr="00E54768">
              <w:rPr>
                <w:rFonts w:asciiTheme="minorHAnsi" w:hAnsiTheme="minorHAnsi" w:cstheme="minorHAnsi"/>
                <w:color w:val="00B050"/>
                <w:sz w:val="22"/>
                <w:shd w:val="clear" w:color="auto" w:fill="FFFFFF"/>
              </w:rPr>
              <w:t>parking area</w:t>
            </w:r>
            <w:r w:rsidRPr="00E54768">
              <w:rPr>
                <w:rFonts w:asciiTheme="minorHAnsi" w:hAnsiTheme="minorHAnsi" w:cstheme="minorHAnsi"/>
                <w:sz w:val="22"/>
              </w:rPr>
              <w:t xml:space="preserve"> shall be provided with wheel stop barriers to prevent damage from vehicles. Such wheel stop barriers shall be located at least 1 </w:t>
            </w:r>
            <w:proofErr w:type="spellStart"/>
            <w:r w:rsidRPr="00E54768">
              <w:rPr>
                <w:rFonts w:asciiTheme="minorHAnsi" w:hAnsiTheme="minorHAnsi" w:cstheme="minorHAnsi"/>
                <w:sz w:val="22"/>
              </w:rPr>
              <w:t>metre</w:t>
            </w:r>
            <w:proofErr w:type="spellEnd"/>
            <w:r w:rsidRPr="00E54768">
              <w:rPr>
                <w:rFonts w:asciiTheme="minorHAnsi" w:hAnsiTheme="minorHAnsi" w:cstheme="minorHAnsi"/>
                <w:sz w:val="22"/>
              </w:rPr>
              <w:t xml:space="preserve"> from any </w:t>
            </w:r>
            <w:proofErr w:type="gramStart"/>
            <w:r w:rsidRPr="00E54768">
              <w:rPr>
                <w:rFonts w:asciiTheme="minorHAnsi" w:hAnsiTheme="minorHAnsi" w:cstheme="minorHAnsi"/>
                <w:sz w:val="22"/>
              </w:rPr>
              <w:t>tree;</w:t>
            </w:r>
            <w:proofErr w:type="gramEnd"/>
            <w:r w:rsidRPr="00E54768">
              <w:rPr>
                <w:rFonts w:asciiTheme="minorHAnsi" w:hAnsiTheme="minorHAnsi" w:cstheme="minorHAnsi"/>
                <w:sz w:val="22"/>
              </w:rPr>
              <w:t xml:space="preserve"> </w:t>
            </w:r>
          </w:p>
          <w:p w14:paraId="7B526E00" w14:textId="77777777" w:rsidR="00052F03" w:rsidRPr="00E54768" w:rsidRDefault="00052F03" w:rsidP="005A1D17">
            <w:pPr>
              <w:pStyle w:val="PrlTableList2"/>
              <w:numPr>
                <w:ilvl w:val="1"/>
                <w:numId w:val="6"/>
              </w:numPr>
              <w:ind w:left="511"/>
              <w:rPr>
                <w:rFonts w:asciiTheme="minorHAnsi" w:eastAsia="Calibri" w:hAnsiTheme="minorHAnsi" w:cstheme="minorHAnsi"/>
                <w:sz w:val="22"/>
              </w:rPr>
            </w:pPr>
            <w:r w:rsidRPr="00E54768">
              <w:rPr>
                <w:rFonts w:asciiTheme="minorHAnsi" w:hAnsiTheme="minorHAnsi" w:cstheme="minorHAnsi"/>
                <w:sz w:val="22"/>
              </w:rPr>
              <w:t xml:space="preserve">any </w:t>
            </w:r>
            <w:r w:rsidRPr="00E54768">
              <w:rPr>
                <w:rFonts w:asciiTheme="minorHAnsi" w:hAnsiTheme="minorHAnsi" w:cstheme="minorHAnsi"/>
                <w:color w:val="00B050"/>
                <w:sz w:val="22"/>
                <w:shd w:val="clear" w:color="auto" w:fill="FFFFFF"/>
              </w:rPr>
              <w:t>landscaping</w:t>
            </w:r>
            <w:r w:rsidRPr="00E54768">
              <w:rPr>
                <w:rFonts w:asciiTheme="minorHAnsi" w:hAnsiTheme="minorHAnsi" w:cstheme="minorHAnsi"/>
                <w:sz w:val="22"/>
              </w:rPr>
              <w:t xml:space="preserve"> or trees required by these rules shall be maintained, and if dead, diseased, or damaged, shall be replaced.</w:t>
            </w:r>
          </w:p>
          <w:p w14:paraId="2452FD66" w14:textId="77777777" w:rsidR="00AE3245" w:rsidRPr="00E54768" w:rsidRDefault="00AE3245" w:rsidP="00AE3245">
            <w:pPr>
              <w:pStyle w:val="PrlTableList2"/>
              <w:numPr>
                <w:ilvl w:val="0"/>
                <w:numId w:val="0"/>
              </w:numPr>
              <w:ind w:left="794" w:hanging="454"/>
              <w:rPr>
                <w:rFonts w:asciiTheme="minorHAnsi" w:hAnsiTheme="minorHAnsi" w:cstheme="minorHAnsi"/>
                <w:sz w:val="22"/>
              </w:rPr>
            </w:pPr>
          </w:p>
          <w:p w14:paraId="1ECFEE39" w14:textId="77777777" w:rsidR="00AE3245" w:rsidRPr="00E54768" w:rsidRDefault="00AE3245" w:rsidP="00AE3245">
            <w:pPr>
              <w:pStyle w:val="PrlTableList2"/>
              <w:numPr>
                <w:ilvl w:val="0"/>
                <w:numId w:val="0"/>
              </w:numPr>
              <w:ind w:left="511" w:hanging="454"/>
              <w:rPr>
                <w:rFonts w:asciiTheme="minorHAnsi" w:eastAsia="Calibri" w:hAnsiTheme="minorHAnsi" w:cstheme="minorHAnsi"/>
                <w:sz w:val="22"/>
              </w:rPr>
            </w:pPr>
            <w:r w:rsidRPr="00E54768">
              <w:rPr>
                <w:rFonts w:asciiTheme="minorHAnsi" w:hAnsiTheme="minorHAnsi" w:cstheme="minorHAnsi"/>
                <w:color w:val="7030A0"/>
                <w:sz w:val="22"/>
                <w:highlight w:val="lightGray"/>
              </w:rPr>
              <w:t>(Plan Change 5B Council Decision)</w:t>
            </w:r>
          </w:p>
        </w:tc>
      </w:tr>
    </w:tbl>
    <w:p w14:paraId="63E527F8" w14:textId="77777777" w:rsidR="00052F03" w:rsidRDefault="00052F03" w:rsidP="00C27E10">
      <w:bookmarkStart w:id="285" w:name="_Toc430773533"/>
      <w:bookmarkStart w:id="286" w:name="_Toc430775649"/>
      <w:bookmarkStart w:id="287" w:name="_Toc437936623"/>
    </w:p>
    <w:p w14:paraId="693B4EC6" w14:textId="2FA5E667" w:rsidR="00052F03" w:rsidRPr="00E54768" w:rsidRDefault="002001B3" w:rsidP="00002BF8">
      <w:pPr>
        <w:pStyle w:val="Prlhead3"/>
        <w:numPr>
          <w:ilvl w:val="0"/>
          <w:numId w:val="0"/>
        </w:numPr>
        <w:ind w:left="1134" w:hanging="1134"/>
        <w:rPr>
          <w:rFonts w:asciiTheme="minorHAnsi" w:hAnsiTheme="minorHAnsi" w:cstheme="minorHAnsi"/>
          <w:color w:val="auto"/>
        </w:rPr>
      </w:pPr>
      <w:r w:rsidRPr="00002BF8">
        <w:rPr>
          <w:rFonts w:asciiTheme="minorHAnsi" w:hAnsiTheme="minorHAnsi" w:cstheme="minorHAnsi"/>
          <w:color w:val="auto"/>
        </w:rPr>
        <w:t>15.</w:t>
      </w:r>
      <w:r w:rsidRPr="002001B3">
        <w:rPr>
          <w:rFonts w:asciiTheme="minorHAnsi" w:hAnsiTheme="minorHAnsi" w:cstheme="minorHAnsi"/>
          <w:strike/>
          <w:color w:val="auto"/>
        </w:rPr>
        <w:t>5</w:t>
      </w:r>
      <w:r w:rsidR="00002BF8">
        <w:rPr>
          <w:rFonts w:asciiTheme="minorHAnsi" w:hAnsiTheme="minorHAnsi" w:cstheme="minorHAnsi"/>
          <w:color w:val="auto"/>
          <w:u w:val="single"/>
        </w:rPr>
        <w:t>6</w:t>
      </w:r>
      <w:r w:rsidRPr="00002BF8">
        <w:rPr>
          <w:rFonts w:asciiTheme="minorHAnsi" w:hAnsiTheme="minorHAnsi" w:cstheme="minorHAnsi"/>
          <w:color w:val="auto"/>
        </w:rPr>
        <w:t>.2.7</w:t>
      </w:r>
      <w:r w:rsidR="00052F03" w:rsidRPr="00E54768">
        <w:rPr>
          <w:rFonts w:asciiTheme="minorHAnsi" w:hAnsiTheme="minorHAnsi" w:cstheme="minorHAnsi"/>
          <w:color w:val="auto"/>
        </w:rPr>
        <w:tab/>
        <w:t>Water supply for fire fighting</w:t>
      </w:r>
      <w:bookmarkEnd w:id="285"/>
      <w:bookmarkEnd w:id="286"/>
      <w:bookmarkEnd w:id="287"/>
    </w:p>
    <w:p w14:paraId="234A0189" w14:textId="77777777" w:rsidR="00656EF9" w:rsidRPr="00E54768" w:rsidRDefault="00052F03" w:rsidP="009D3398">
      <w:pPr>
        <w:pStyle w:val="Prllist1"/>
        <w:widowControl w:val="0"/>
        <w:numPr>
          <w:ilvl w:val="6"/>
          <w:numId w:val="585"/>
        </w:numPr>
        <w:tabs>
          <w:tab w:val="clear" w:pos="0"/>
          <w:tab w:val="clear" w:pos="567"/>
          <w:tab w:val="num" w:pos="426"/>
        </w:tabs>
        <w:ind w:left="426" w:hanging="426"/>
        <w:rPr>
          <w:rFonts w:asciiTheme="minorHAnsi" w:hAnsiTheme="minorHAnsi" w:cstheme="minorHAnsi"/>
        </w:rPr>
      </w:pPr>
      <w:r w:rsidRPr="00E54768">
        <w:rPr>
          <w:rFonts w:asciiTheme="minorHAnsi" w:hAnsiTheme="minorHAnsi" w:cstheme="minorHAnsi"/>
        </w:rPr>
        <w:t xml:space="preserve">Provision for sufficient water supply and </w:t>
      </w:r>
      <w:r w:rsidRPr="00E54768">
        <w:rPr>
          <w:rFonts w:asciiTheme="minorHAnsi" w:hAnsiTheme="minorHAnsi" w:cstheme="minorHAnsi"/>
          <w:shd w:val="clear" w:color="auto" w:fill="FFFFFF"/>
        </w:rPr>
        <w:t>access</w:t>
      </w:r>
      <w:r w:rsidRPr="00E54768">
        <w:rPr>
          <w:rFonts w:asciiTheme="minorHAnsi" w:hAnsiTheme="minorHAnsi" w:cstheme="minorHAnsi"/>
        </w:rPr>
        <w:t xml:space="preserve"> to water supplies for firefighting shall be made available to all </w:t>
      </w:r>
      <w:r w:rsidRPr="00E54768">
        <w:rPr>
          <w:rFonts w:asciiTheme="minorHAnsi" w:hAnsiTheme="minorHAnsi" w:cstheme="minorHAnsi"/>
          <w:color w:val="00B050"/>
          <w:shd w:val="clear" w:color="auto" w:fill="FFFFFF"/>
        </w:rPr>
        <w:t>buildings</w:t>
      </w:r>
      <w:r w:rsidRPr="00E54768">
        <w:rPr>
          <w:rFonts w:asciiTheme="minorHAnsi" w:hAnsiTheme="minorHAnsi" w:cstheme="minorHAnsi"/>
        </w:rPr>
        <w:t xml:space="preserve"> via </w:t>
      </w:r>
      <w:r w:rsidRPr="00E54768">
        <w:rPr>
          <w:rFonts w:asciiTheme="minorHAnsi" w:hAnsiTheme="minorHAnsi" w:cstheme="minorHAnsi"/>
          <w:color w:val="00B050"/>
          <w:shd w:val="clear" w:color="auto" w:fill="FFFFFF"/>
        </w:rPr>
        <w:t>Council</w:t>
      </w:r>
      <w:r w:rsidRPr="00E54768">
        <w:rPr>
          <w:rFonts w:asciiTheme="minorHAnsi" w:hAnsiTheme="minorHAnsi" w:cstheme="minorHAnsi"/>
          <w:color w:val="00B050"/>
        </w:rPr>
        <w:t>’s</w:t>
      </w:r>
      <w:r w:rsidRPr="00E54768">
        <w:rPr>
          <w:rFonts w:asciiTheme="minorHAnsi" w:hAnsiTheme="minorHAnsi" w:cstheme="minorHAnsi"/>
        </w:rPr>
        <w:t xml:space="preserve"> urban reticulated system </w:t>
      </w:r>
      <w:r w:rsidRPr="00E54768">
        <w:rPr>
          <w:rFonts w:asciiTheme="minorHAnsi" w:hAnsiTheme="minorHAnsi" w:cstheme="minorHAnsi"/>
          <w:b/>
          <w:strike/>
        </w:rPr>
        <w:t xml:space="preserve">(where available) </w:t>
      </w:r>
      <w:r w:rsidRPr="00E54768">
        <w:rPr>
          <w:rFonts w:asciiTheme="minorHAnsi" w:hAnsiTheme="minorHAnsi" w:cstheme="minorHAnsi"/>
        </w:rPr>
        <w:t xml:space="preserve">in accordance with the </w:t>
      </w:r>
      <w:r w:rsidRPr="00E54768">
        <w:rPr>
          <w:rFonts w:asciiTheme="minorHAnsi" w:hAnsiTheme="minorHAnsi" w:cstheme="minorHAnsi"/>
          <w:color w:val="0000FF"/>
        </w:rPr>
        <w:t>New Zealand Fire Service Firefighting Water Supplies Code of Practice (SNZ PAS: 4509:2008)</w:t>
      </w:r>
      <w:r w:rsidRPr="00E54768">
        <w:rPr>
          <w:rFonts w:asciiTheme="minorHAnsi" w:hAnsiTheme="minorHAnsi" w:cstheme="minorHAnsi"/>
        </w:rPr>
        <w:t xml:space="preserve">. </w:t>
      </w:r>
    </w:p>
    <w:p w14:paraId="6929A50E" w14:textId="77777777" w:rsidR="00052F03" w:rsidRPr="00C23149" w:rsidRDefault="00656EF9" w:rsidP="009D3398">
      <w:pPr>
        <w:pStyle w:val="Prllist1"/>
        <w:widowControl w:val="0"/>
        <w:numPr>
          <w:ilvl w:val="6"/>
          <w:numId w:val="585"/>
        </w:numPr>
        <w:tabs>
          <w:tab w:val="clear" w:pos="0"/>
          <w:tab w:val="clear" w:pos="567"/>
          <w:tab w:val="num" w:pos="426"/>
        </w:tabs>
        <w:ind w:left="426" w:hanging="426"/>
        <w:rPr>
          <w:rFonts w:asciiTheme="minorHAnsi" w:hAnsiTheme="minorHAnsi" w:cstheme="minorHAnsi"/>
          <w:b/>
          <w:u w:val="single"/>
        </w:rPr>
      </w:pPr>
      <w:r w:rsidRPr="00C23149">
        <w:rPr>
          <w:rFonts w:asciiTheme="minorHAnsi" w:hAnsiTheme="minorHAnsi" w:cstheme="minorHAnsi"/>
          <w:b/>
          <w:u w:val="single"/>
        </w:rPr>
        <w:t xml:space="preserve">Where a reticulated water supply compliant with </w:t>
      </w:r>
      <w:r w:rsidRPr="00D90907">
        <w:rPr>
          <w:rFonts w:asciiTheme="minorHAnsi" w:hAnsiTheme="minorHAnsi" w:cstheme="minorHAnsi"/>
          <w:b/>
          <w:color w:val="00B050"/>
          <w:u w:val="single"/>
        </w:rPr>
        <w:t xml:space="preserve">SNZ </w:t>
      </w:r>
      <w:proofErr w:type="gramStart"/>
      <w:r w:rsidRPr="00D90907">
        <w:rPr>
          <w:rFonts w:asciiTheme="minorHAnsi" w:hAnsiTheme="minorHAnsi" w:cstheme="minorHAnsi"/>
          <w:b/>
          <w:color w:val="00B050"/>
          <w:u w:val="single"/>
        </w:rPr>
        <w:t>PAS:4509:2008</w:t>
      </w:r>
      <w:proofErr w:type="gramEnd"/>
      <w:r w:rsidRPr="00C23149">
        <w:rPr>
          <w:rFonts w:asciiTheme="minorHAnsi" w:hAnsiTheme="minorHAnsi" w:cstheme="minorHAnsi"/>
          <w:b/>
          <w:u w:val="single"/>
        </w:rPr>
        <w:t xml:space="preserve"> is not available, water supply and access to water supplies for </w:t>
      </w:r>
      <w:proofErr w:type="spellStart"/>
      <w:r w:rsidRPr="00C23149">
        <w:rPr>
          <w:rFonts w:asciiTheme="minorHAnsi" w:hAnsiTheme="minorHAnsi" w:cstheme="minorHAnsi"/>
          <w:b/>
          <w:u w:val="single"/>
        </w:rPr>
        <w:t>fire fighting</w:t>
      </w:r>
      <w:proofErr w:type="spellEnd"/>
      <w:r w:rsidRPr="00C23149">
        <w:rPr>
          <w:rFonts w:asciiTheme="minorHAnsi" w:hAnsiTheme="minorHAnsi" w:cstheme="minorHAnsi"/>
          <w:b/>
          <w:u w:val="single"/>
        </w:rPr>
        <w:t xml:space="preserve"> that is in compliance with the alternative firefighting water sources provisions of </w:t>
      </w:r>
      <w:r w:rsidRPr="00D90907">
        <w:rPr>
          <w:rFonts w:asciiTheme="minorHAnsi" w:hAnsiTheme="minorHAnsi" w:cstheme="minorHAnsi"/>
          <w:b/>
          <w:color w:val="00B050"/>
          <w:u w:val="single"/>
        </w:rPr>
        <w:t>SNZ PAS 4509:2008</w:t>
      </w:r>
      <w:r w:rsidRPr="00C23149">
        <w:rPr>
          <w:rFonts w:asciiTheme="minorHAnsi" w:hAnsiTheme="minorHAnsi" w:cstheme="minorHAnsi"/>
          <w:b/>
          <w:u w:val="single"/>
        </w:rPr>
        <w:t xml:space="preserve"> must be provided.</w:t>
      </w:r>
    </w:p>
    <w:p w14:paraId="7DAE0471" w14:textId="20FA2A32" w:rsidR="00052F03" w:rsidRPr="00C23149" w:rsidRDefault="00E54768" w:rsidP="00E54768">
      <w:pPr>
        <w:pStyle w:val="Prllist1"/>
        <w:widowControl w:val="0"/>
        <w:numPr>
          <w:ilvl w:val="0"/>
          <w:numId w:val="0"/>
        </w:numPr>
        <w:tabs>
          <w:tab w:val="clear" w:pos="567"/>
        </w:tabs>
        <w:ind w:left="426" w:hanging="426"/>
        <w:rPr>
          <w:rFonts w:asciiTheme="minorHAnsi" w:hAnsiTheme="minorHAnsi" w:cstheme="minorHAnsi"/>
          <w:b/>
          <w:u w:val="single"/>
        </w:rPr>
      </w:pPr>
      <w:proofErr w:type="spellStart"/>
      <w:r w:rsidRPr="00E54768">
        <w:rPr>
          <w:rFonts w:asciiTheme="minorHAnsi" w:hAnsiTheme="minorHAnsi" w:cstheme="minorHAnsi"/>
          <w:b/>
          <w:strike/>
        </w:rPr>
        <w:t>b.</w:t>
      </w:r>
      <w:r>
        <w:rPr>
          <w:rFonts w:asciiTheme="minorHAnsi" w:hAnsiTheme="minorHAnsi" w:cstheme="minorHAnsi"/>
          <w:b/>
          <w:u w:val="single"/>
        </w:rPr>
        <w:t>c.</w:t>
      </w:r>
      <w:proofErr w:type="spellEnd"/>
      <w:r>
        <w:rPr>
          <w:rFonts w:asciiTheme="minorHAnsi" w:hAnsiTheme="minorHAnsi" w:cstheme="minorHAnsi"/>
          <w:b/>
          <w:u w:val="single"/>
        </w:rPr>
        <w:t xml:space="preserve"> </w:t>
      </w:r>
      <w:r w:rsidRPr="00E54768">
        <w:rPr>
          <w:rFonts w:asciiTheme="minorHAnsi" w:hAnsiTheme="minorHAnsi" w:cstheme="minorHAnsi"/>
        </w:rPr>
        <w:t xml:space="preserve"> </w:t>
      </w:r>
      <w:r w:rsidR="00052F03" w:rsidRPr="00E54768">
        <w:rPr>
          <w:rFonts w:asciiTheme="minorHAnsi" w:hAnsiTheme="minorHAnsi" w:cstheme="minorHAnsi"/>
        </w:rPr>
        <w:t>Any application arising from this rule shall not be publicly notified and shall be limited notified only to New Zealand Fire Service Commission (absent its written approval).</w:t>
      </w:r>
    </w:p>
    <w:p w14:paraId="17ED54A5" w14:textId="6A5ED1B6" w:rsidR="00052F03" w:rsidRPr="004E0090" w:rsidRDefault="002001B3" w:rsidP="005208DF">
      <w:pPr>
        <w:pStyle w:val="Prlhead3"/>
        <w:numPr>
          <w:ilvl w:val="0"/>
          <w:numId w:val="0"/>
        </w:numPr>
        <w:ind w:left="1134" w:hanging="1134"/>
        <w:rPr>
          <w:rFonts w:asciiTheme="minorHAnsi" w:eastAsia="Calibri" w:hAnsiTheme="minorHAnsi" w:cstheme="minorHAnsi"/>
          <w:color w:val="auto"/>
          <w:lang w:eastAsia="en-NZ"/>
        </w:rPr>
      </w:pPr>
      <w:bookmarkStart w:id="288" w:name="_Toc430773534"/>
      <w:bookmarkStart w:id="289" w:name="_Toc430775650"/>
      <w:bookmarkStart w:id="290" w:name="_Toc437936624"/>
      <w:r w:rsidRPr="005208DF">
        <w:rPr>
          <w:rFonts w:asciiTheme="minorHAnsi" w:hAnsiTheme="minorHAnsi" w:cstheme="minorHAnsi"/>
          <w:color w:val="auto"/>
        </w:rPr>
        <w:t>15.</w:t>
      </w:r>
      <w:r w:rsidRPr="002001B3">
        <w:rPr>
          <w:rFonts w:asciiTheme="minorHAnsi" w:hAnsiTheme="minorHAnsi" w:cstheme="minorHAnsi"/>
          <w:strike/>
          <w:color w:val="auto"/>
        </w:rPr>
        <w:t>5</w:t>
      </w:r>
      <w:r w:rsidR="005208DF">
        <w:rPr>
          <w:rFonts w:asciiTheme="minorHAnsi" w:hAnsiTheme="minorHAnsi" w:cstheme="minorHAnsi"/>
          <w:color w:val="auto"/>
          <w:u w:val="single"/>
        </w:rPr>
        <w:t>6</w:t>
      </w:r>
      <w:r w:rsidRPr="005208DF">
        <w:rPr>
          <w:rFonts w:asciiTheme="minorHAnsi" w:hAnsiTheme="minorHAnsi" w:cstheme="minorHAnsi"/>
          <w:color w:val="auto"/>
        </w:rPr>
        <w:t>.2.8</w:t>
      </w:r>
      <w:r w:rsidR="00052F03" w:rsidRPr="004E0090">
        <w:rPr>
          <w:rFonts w:asciiTheme="minorHAnsi" w:hAnsiTheme="minorHAnsi" w:cstheme="minorHAnsi"/>
          <w:color w:val="auto"/>
        </w:rPr>
        <w:tab/>
        <w:t xml:space="preserve">Minimum </w:t>
      </w:r>
      <w:r w:rsidR="00052F03" w:rsidRPr="004E0090">
        <w:rPr>
          <w:rFonts w:asciiTheme="minorHAnsi" w:hAnsiTheme="minorHAnsi" w:cstheme="minorHAnsi"/>
          <w:color w:val="auto"/>
          <w:shd w:val="clear" w:color="auto" w:fill="FFFFFF"/>
        </w:rPr>
        <w:t>building</w:t>
      </w:r>
      <w:r w:rsidR="00052F03" w:rsidRPr="004E0090">
        <w:rPr>
          <w:rFonts w:asciiTheme="minorHAnsi" w:hAnsiTheme="minorHAnsi" w:cstheme="minorHAnsi"/>
          <w:color w:val="auto"/>
        </w:rPr>
        <w:t xml:space="preserve"> </w:t>
      </w:r>
      <w:r w:rsidR="00052F03" w:rsidRPr="004E0090">
        <w:rPr>
          <w:rFonts w:asciiTheme="minorHAnsi" w:hAnsiTheme="minorHAnsi" w:cstheme="minorHAnsi"/>
          <w:color w:val="auto"/>
          <w:shd w:val="clear" w:color="auto" w:fill="FFFFFF"/>
        </w:rPr>
        <w:t>setback</w:t>
      </w:r>
      <w:r w:rsidR="00052F03" w:rsidRPr="004E0090">
        <w:rPr>
          <w:rFonts w:asciiTheme="minorHAnsi" w:hAnsiTheme="minorHAnsi" w:cstheme="minorHAnsi"/>
          <w:color w:val="auto"/>
        </w:rPr>
        <w:t xml:space="preserve"> from railway corridor</w:t>
      </w:r>
      <w:bookmarkEnd w:id="288"/>
      <w:bookmarkEnd w:id="289"/>
      <w:bookmarkEnd w:id="290"/>
      <w:r w:rsidR="00052F03" w:rsidRPr="004E0090">
        <w:rPr>
          <w:rFonts w:asciiTheme="minorHAnsi" w:hAnsiTheme="minorHAnsi" w:cstheme="minorHAnsi"/>
          <w:color w:val="auto"/>
        </w:rPr>
        <w:t xml:space="preserve"> </w:t>
      </w:r>
      <w:r w:rsidR="00052F03" w:rsidRPr="004E0090">
        <w:rPr>
          <w:rFonts w:asciiTheme="minorHAnsi" w:eastAsia="Calibri" w:hAnsiTheme="minorHAnsi" w:cstheme="minorHAnsi"/>
          <w:color w:val="auto"/>
          <w:lang w:eastAsia="en-NZ"/>
        </w:rPr>
        <w:t xml:space="preserve">outside the </w:t>
      </w:r>
      <w:r w:rsidR="00052F03" w:rsidRPr="004E0090">
        <w:rPr>
          <w:rFonts w:asciiTheme="minorHAnsi" w:eastAsia="Calibri" w:hAnsiTheme="minorHAnsi" w:cstheme="minorHAnsi"/>
          <w:color w:val="auto"/>
          <w:shd w:val="clear" w:color="auto" w:fill="FFFFFF"/>
          <w:lang w:eastAsia="en-NZ"/>
        </w:rPr>
        <w:t>Central City</w:t>
      </w:r>
    </w:p>
    <w:p w14:paraId="06D4FF82" w14:textId="77777777" w:rsidR="00052F03" w:rsidRPr="004E0090" w:rsidRDefault="00052F03" w:rsidP="009D3398">
      <w:pPr>
        <w:pStyle w:val="Prllist1"/>
        <w:widowControl w:val="0"/>
        <w:numPr>
          <w:ilvl w:val="6"/>
          <w:numId w:val="586"/>
        </w:numPr>
        <w:tabs>
          <w:tab w:val="clear" w:pos="0"/>
          <w:tab w:val="clear" w:pos="567"/>
          <w:tab w:val="left" w:pos="426"/>
        </w:tabs>
        <w:ind w:left="426" w:hanging="426"/>
        <w:rPr>
          <w:rFonts w:asciiTheme="minorHAnsi" w:hAnsiTheme="minorHAnsi" w:cstheme="minorHAnsi"/>
        </w:rPr>
      </w:pPr>
      <w:r w:rsidRPr="004E0090">
        <w:rPr>
          <w:rFonts w:asciiTheme="minorHAnsi" w:hAnsiTheme="minorHAnsi" w:cstheme="minorHAnsi"/>
        </w:rPr>
        <w:t xml:space="preserve">For </w:t>
      </w:r>
      <w:r w:rsidRPr="004E0090">
        <w:rPr>
          <w:rFonts w:asciiTheme="minorHAnsi" w:hAnsiTheme="minorHAnsi" w:cstheme="minorHAnsi"/>
          <w:color w:val="00B050"/>
          <w:shd w:val="clear" w:color="auto" w:fill="FFFFFF"/>
        </w:rPr>
        <w:t>sites</w:t>
      </w:r>
      <w:r w:rsidRPr="004E0090">
        <w:rPr>
          <w:rFonts w:asciiTheme="minorHAnsi" w:hAnsiTheme="minorHAnsi" w:cstheme="minorHAnsi"/>
        </w:rPr>
        <w:t xml:space="preserve"> adjacent to or abutting the railway line, the minimum </w:t>
      </w:r>
      <w:r w:rsidRPr="004E0090">
        <w:rPr>
          <w:rFonts w:asciiTheme="minorHAnsi" w:hAnsiTheme="minorHAnsi" w:cstheme="minorHAnsi"/>
          <w:color w:val="00B050"/>
          <w:shd w:val="clear" w:color="auto" w:fill="FFFFFF"/>
        </w:rPr>
        <w:t>building</w:t>
      </w:r>
      <w:r w:rsidRPr="004E0090">
        <w:rPr>
          <w:rFonts w:asciiTheme="minorHAnsi" w:hAnsiTheme="minorHAnsi" w:cstheme="minorHAnsi"/>
        </w:rPr>
        <w:t xml:space="preserve"> </w:t>
      </w:r>
      <w:r w:rsidRPr="004E0090">
        <w:rPr>
          <w:rFonts w:asciiTheme="minorHAnsi" w:hAnsiTheme="minorHAnsi" w:cstheme="minorHAnsi"/>
          <w:color w:val="00B050"/>
          <w:shd w:val="clear" w:color="auto" w:fill="FFFFFF"/>
        </w:rPr>
        <w:t>setback</w:t>
      </w:r>
      <w:r w:rsidRPr="004E0090">
        <w:rPr>
          <w:rFonts w:asciiTheme="minorHAnsi" w:hAnsiTheme="minorHAnsi" w:cstheme="minorHAnsi"/>
        </w:rPr>
        <w:t xml:space="preserve"> for </w:t>
      </w:r>
      <w:r w:rsidRPr="004E0090">
        <w:rPr>
          <w:rFonts w:asciiTheme="minorHAnsi" w:hAnsiTheme="minorHAnsi" w:cstheme="minorHAnsi"/>
          <w:color w:val="00B050"/>
          <w:shd w:val="clear" w:color="auto" w:fill="FFFFFF"/>
        </w:rPr>
        <w:t>buildings</w:t>
      </w:r>
      <w:r w:rsidRPr="004E0090">
        <w:rPr>
          <w:rFonts w:asciiTheme="minorHAnsi" w:hAnsiTheme="minorHAnsi" w:cstheme="minorHAnsi"/>
        </w:rPr>
        <w:t xml:space="preserve">, </w:t>
      </w:r>
      <w:r w:rsidRPr="004E0090">
        <w:rPr>
          <w:rFonts w:asciiTheme="minorHAnsi" w:hAnsiTheme="minorHAnsi" w:cstheme="minorHAnsi"/>
          <w:color w:val="00B050"/>
          <w:shd w:val="clear" w:color="auto" w:fill="FFFFFF"/>
        </w:rPr>
        <w:t>balconies</w:t>
      </w:r>
      <w:r w:rsidRPr="004E0090">
        <w:rPr>
          <w:rFonts w:asciiTheme="minorHAnsi" w:hAnsiTheme="minorHAnsi" w:cstheme="minorHAnsi"/>
        </w:rPr>
        <w:t xml:space="preserve"> and decks from the rail corridor boundary shall be 4 metres. </w:t>
      </w:r>
    </w:p>
    <w:p w14:paraId="345ACF3B" w14:textId="77777777" w:rsidR="00052F03" w:rsidRPr="00C23149" w:rsidRDefault="00052F03" w:rsidP="00EE3ECE">
      <w:pPr>
        <w:pStyle w:val="Prllist1"/>
        <w:tabs>
          <w:tab w:val="clear" w:pos="0"/>
          <w:tab w:val="clear" w:pos="567"/>
          <w:tab w:val="left" w:pos="426"/>
        </w:tabs>
        <w:ind w:left="426" w:hanging="426"/>
        <w:rPr>
          <w:rFonts w:asciiTheme="minorHAnsi" w:hAnsiTheme="minorHAnsi" w:cstheme="minorHAnsi"/>
          <w:b/>
          <w:u w:val="single"/>
        </w:rPr>
      </w:pPr>
      <w:r w:rsidRPr="004E0090">
        <w:rPr>
          <w:rFonts w:asciiTheme="minorHAnsi" w:hAnsiTheme="minorHAnsi" w:cstheme="minorHAnsi"/>
        </w:rPr>
        <w:t>Any application arising from this rule shall not be publicly notified and shall be limited notified only to KiwiRail (absent its written approval).</w:t>
      </w:r>
    </w:p>
    <w:p w14:paraId="1ACCDC55" w14:textId="452F01DA" w:rsidR="00052F03" w:rsidRPr="00F40833" w:rsidRDefault="00CE1DAD" w:rsidP="005208DF">
      <w:pPr>
        <w:pStyle w:val="Prlhead3"/>
        <w:numPr>
          <w:ilvl w:val="0"/>
          <w:numId w:val="0"/>
        </w:numPr>
        <w:ind w:left="1134" w:hanging="1134"/>
        <w:rPr>
          <w:rFonts w:asciiTheme="minorHAnsi" w:hAnsiTheme="minorHAnsi" w:cstheme="minorHAnsi"/>
          <w:color w:val="auto"/>
        </w:rPr>
      </w:pPr>
      <w:r w:rsidRPr="005208DF">
        <w:rPr>
          <w:rFonts w:asciiTheme="minorHAnsi" w:eastAsia="Calibri" w:hAnsiTheme="minorHAnsi" w:cstheme="minorHAnsi"/>
          <w:color w:val="auto"/>
          <w:lang w:eastAsia="en-NZ"/>
        </w:rPr>
        <w:lastRenderedPageBreak/>
        <w:t>15.</w:t>
      </w:r>
      <w:r w:rsidRPr="00CE1DAD">
        <w:rPr>
          <w:rFonts w:asciiTheme="minorHAnsi" w:eastAsia="Calibri" w:hAnsiTheme="minorHAnsi" w:cstheme="minorHAnsi"/>
          <w:strike/>
          <w:color w:val="auto"/>
          <w:lang w:eastAsia="en-NZ"/>
        </w:rPr>
        <w:t>5</w:t>
      </w:r>
      <w:r w:rsidR="005208DF">
        <w:rPr>
          <w:rFonts w:asciiTheme="minorHAnsi" w:eastAsia="Calibri" w:hAnsiTheme="minorHAnsi" w:cstheme="minorHAnsi"/>
          <w:color w:val="auto"/>
          <w:u w:val="single"/>
          <w:lang w:eastAsia="en-NZ"/>
        </w:rPr>
        <w:t>6</w:t>
      </w:r>
      <w:r w:rsidRPr="005208DF">
        <w:rPr>
          <w:rFonts w:asciiTheme="minorHAnsi" w:eastAsia="Calibri" w:hAnsiTheme="minorHAnsi" w:cstheme="minorHAnsi"/>
          <w:color w:val="auto"/>
          <w:lang w:eastAsia="en-NZ"/>
        </w:rPr>
        <w:t>.2.9</w:t>
      </w:r>
      <w:r w:rsidR="00052F03" w:rsidRPr="00F40833">
        <w:rPr>
          <w:rFonts w:asciiTheme="minorHAnsi" w:eastAsia="Calibri" w:hAnsiTheme="minorHAnsi" w:cstheme="minorHAnsi"/>
          <w:color w:val="auto"/>
          <w:lang w:eastAsia="en-NZ"/>
        </w:rPr>
        <w:tab/>
        <w:t xml:space="preserve">Fencing and screening structures in the </w:t>
      </w:r>
      <w:r w:rsidR="00052F03" w:rsidRPr="00F40833">
        <w:rPr>
          <w:rFonts w:asciiTheme="minorHAnsi" w:eastAsia="Calibri" w:hAnsiTheme="minorHAnsi" w:cstheme="minorHAnsi"/>
          <w:color w:val="auto"/>
          <w:shd w:val="clear" w:color="auto" w:fill="FFFFFF"/>
          <w:lang w:eastAsia="en-NZ"/>
        </w:rPr>
        <w:t>Central City</w:t>
      </w:r>
      <w:r w:rsidR="00052F03" w:rsidRPr="00F40833">
        <w:rPr>
          <w:rFonts w:asciiTheme="minorHAnsi" w:eastAsia="Calibri" w:hAnsiTheme="minorHAnsi" w:cstheme="minorHAnsi"/>
          <w:color w:val="auto"/>
          <w:lang w:eastAsia="en-NZ"/>
        </w:rPr>
        <w:t xml:space="preserve">  </w:t>
      </w:r>
    </w:p>
    <w:p w14:paraId="402D70CF" w14:textId="77777777" w:rsidR="00052F03" w:rsidRPr="00F40833" w:rsidRDefault="00052F03" w:rsidP="009D3398">
      <w:pPr>
        <w:pStyle w:val="Prllist1"/>
        <w:numPr>
          <w:ilvl w:val="6"/>
          <w:numId w:val="587"/>
        </w:numPr>
        <w:tabs>
          <w:tab w:val="clear" w:pos="0"/>
          <w:tab w:val="clear" w:pos="567"/>
          <w:tab w:val="num" w:pos="426"/>
        </w:tabs>
        <w:ind w:left="426" w:hanging="426"/>
        <w:rPr>
          <w:rFonts w:asciiTheme="minorHAnsi" w:hAnsiTheme="minorHAnsi" w:cstheme="minorHAnsi"/>
        </w:rPr>
      </w:pPr>
      <w:r w:rsidRPr="00F40833">
        <w:rPr>
          <w:rFonts w:asciiTheme="minorHAnsi" w:hAnsiTheme="minorHAnsi" w:cstheme="minorHAnsi"/>
          <w:spacing w:val="-3"/>
        </w:rPr>
        <w:t>Fe</w:t>
      </w:r>
      <w:r w:rsidRPr="00F40833">
        <w:rPr>
          <w:rFonts w:asciiTheme="minorHAnsi" w:hAnsiTheme="minorHAnsi" w:cstheme="minorHAnsi"/>
          <w:spacing w:val="-1"/>
        </w:rPr>
        <w:t>n</w:t>
      </w:r>
      <w:r w:rsidRPr="00F40833">
        <w:rPr>
          <w:rFonts w:asciiTheme="minorHAnsi" w:hAnsiTheme="minorHAnsi" w:cstheme="minorHAnsi"/>
          <w:spacing w:val="1"/>
        </w:rPr>
        <w:t>ci</w:t>
      </w:r>
      <w:r w:rsidRPr="00F40833">
        <w:rPr>
          <w:rFonts w:asciiTheme="minorHAnsi" w:hAnsiTheme="minorHAnsi" w:cstheme="minorHAnsi"/>
          <w:spacing w:val="-1"/>
        </w:rPr>
        <w:t>n</w:t>
      </w:r>
      <w:r w:rsidRPr="00F40833">
        <w:rPr>
          <w:rFonts w:asciiTheme="minorHAnsi" w:hAnsiTheme="minorHAnsi" w:cstheme="minorHAnsi"/>
        </w:rPr>
        <w:t>g</w:t>
      </w:r>
      <w:r w:rsidRPr="00F40833">
        <w:rPr>
          <w:rFonts w:asciiTheme="minorHAnsi" w:hAnsiTheme="minorHAnsi" w:cstheme="minorHAnsi"/>
          <w:spacing w:val="-2"/>
        </w:rPr>
        <w:t xml:space="preserve"> </w:t>
      </w:r>
      <w:r w:rsidRPr="00F40833">
        <w:rPr>
          <w:rFonts w:asciiTheme="minorHAnsi" w:hAnsiTheme="minorHAnsi" w:cstheme="minorHAnsi"/>
        </w:rPr>
        <w:t>a</w:t>
      </w:r>
      <w:r w:rsidRPr="00F40833">
        <w:rPr>
          <w:rFonts w:asciiTheme="minorHAnsi" w:hAnsiTheme="minorHAnsi" w:cstheme="minorHAnsi"/>
          <w:spacing w:val="-2"/>
        </w:rPr>
        <w:t>n</w:t>
      </w:r>
      <w:r w:rsidRPr="00F40833">
        <w:rPr>
          <w:rFonts w:asciiTheme="minorHAnsi" w:hAnsiTheme="minorHAnsi" w:cstheme="minorHAnsi"/>
        </w:rPr>
        <w:t>d</w:t>
      </w:r>
      <w:r w:rsidRPr="00F40833">
        <w:rPr>
          <w:rFonts w:asciiTheme="minorHAnsi" w:hAnsiTheme="minorHAnsi" w:cstheme="minorHAnsi"/>
          <w:spacing w:val="-1"/>
        </w:rPr>
        <w:t xml:space="preserve"> o</w:t>
      </w:r>
      <w:r w:rsidRPr="00F40833">
        <w:rPr>
          <w:rFonts w:asciiTheme="minorHAnsi" w:hAnsiTheme="minorHAnsi" w:cstheme="minorHAnsi"/>
        </w:rPr>
        <w:t>t</w:t>
      </w:r>
      <w:r w:rsidRPr="00F40833">
        <w:rPr>
          <w:rFonts w:asciiTheme="minorHAnsi" w:hAnsiTheme="minorHAnsi" w:cstheme="minorHAnsi"/>
          <w:spacing w:val="-1"/>
        </w:rPr>
        <w:t>he</w:t>
      </w:r>
      <w:r w:rsidRPr="00F40833">
        <w:rPr>
          <w:rFonts w:asciiTheme="minorHAnsi" w:hAnsiTheme="minorHAnsi" w:cstheme="minorHAnsi"/>
        </w:rPr>
        <w:t>r</w:t>
      </w:r>
      <w:r w:rsidRPr="00F40833">
        <w:rPr>
          <w:rFonts w:asciiTheme="minorHAnsi" w:hAnsiTheme="minorHAnsi" w:cstheme="minorHAnsi"/>
          <w:spacing w:val="1"/>
        </w:rPr>
        <w:t xml:space="preserve"> </w:t>
      </w:r>
      <w:r w:rsidRPr="00F40833">
        <w:rPr>
          <w:rFonts w:asciiTheme="minorHAnsi" w:hAnsiTheme="minorHAnsi" w:cstheme="minorHAnsi"/>
          <w:spacing w:val="-1"/>
        </w:rPr>
        <w:t>s</w:t>
      </w:r>
      <w:r w:rsidRPr="00F40833">
        <w:rPr>
          <w:rFonts w:asciiTheme="minorHAnsi" w:hAnsiTheme="minorHAnsi" w:cstheme="minorHAnsi"/>
          <w:spacing w:val="1"/>
        </w:rPr>
        <w:t>cr</w:t>
      </w:r>
      <w:r w:rsidRPr="00F40833">
        <w:rPr>
          <w:rFonts w:asciiTheme="minorHAnsi" w:hAnsiTheme="minorHAnsi" w:cstheme="minorHAnsi"/>
          <w:spacing w:val="-1"/>
        </w:rPr>
        <w:t>een</w:t>
      </w:r>
      <w:r w:rsidRPr="00F40833">
        <w:rPr>
          <w:rFonts w:asciiTheme="minorHAnsi" w:hAnsiTheme="minorHAnsi" w:cstheme="minorHAnsi"/>
          <w:spacing w:val="1"/>
        </w:rPr>
        <w:t>i</w:t>
      </w:r>
      <w:r w:rsidRPr="00F40833">
        <w:rPr>
          <w:rFonts w:asciiTheme="minorHAnsi" w:hAnsiTheme="minorHAnsi" w:cstheme="minorHAnsi"/>
          <w:spacing w:val="-1"/>
        </w:rPr>
        <w:t>n</w:t>
      </w:r>
      <w:r w:rsidRPr="00F40833">
        <w:rPr>
          <w:rFonts w:asciiTheme="minorHAnsi" w:hAnsiTheme="minorHAnsi" w:cstheme="minorHAnsi"/>
        </w:rPr>
        <w:t>g</w:t>
      </w:r>
      <w:r w:rsidRPr="00F40833">
        <w:rPr>
          <w:rFonts w:asciiTheme="minorHAnsi" w:hAnsiTheme="minorHAnsi" w:cstheme="minorHAnsi"/>
          <w:spacing w:val="-4"/>
        </w:rPr>
        <w:t xml:space="preserve"> </w:t>
      </w:r>
      <w:r w:rsidRPr="00F40833">
        <w:rPr>
          <w:rFonts w:asciiTheme="minorHAnsi" w:hAnsiTheme="minorHAnsi" w:cstheme="minorHAnsi"/>
        </w:rPr>
        <w:t>st</w:t>
      </w:r>
      <w:r w:rsidRPr="00F40833">
        <w:rPr>
          <w:rFonts w:asciiTheme="minorHAnsi" w:hAnsiTheme="minorHAnsi" w:cstheme="minorHAnsi"/>
          <w:spacing w:val="1"/>
        </w:rPr>
        <w:t>r</w:t>
      </w:r>
      <w:r w:rsidRPr="00F40833">
        <w:rPr>
          <w:rFonts w:asciiTheme="minorHAnsi" w:hAnsiTheme="minorHAnsi" w:cstheme="minorHAnsi"/>
          <w:spacing w:val="-3"/>
        </w:rPr>
        <w:t>u</w:t>
      </w:r>
      <w:r w:rsidRPr="00F40833">
        <w:rPr>
          <w:rFonts w:asciiTheme="minorHAnsi" w:hAnsiTheme="minorHAnsi" w:cstheme="minorHAnsi"/>
          <w:spacing w:val="1"/>
        </w:rPr>
        <w:t>c</w:t>
      </w:r>
      <w:r w:rsidRPr="00F40833">
        <w:rPr>
          <w:rFonts w:asciiTheme="minorHAnsi" w:hAnsiTheme="minorHAnsi" w:cstheme="minorHAnsi"/>
        </w:rPr>
        <w:t>t</w:t>
      </w:r>
      <w:r w:rsidRPr="00F40833">
        <w:rPr>
          <w:rFonts w:asciiTheme="minorHAnsi" w:hAnsiTheme="minorHAnsi" w:cstheme="minorHAnsi"/>
          <w:spacing w:val="-1"/>
        </w:rPr>
        <w:t>u</w:t>
      </w:r>
      <w:r w:rsidRPr="00F40833">
        <w:rPr>
          <w:rFonts w:asciiTheme="minorHAnsi" w:hAnsiTheme="minorHAnsi" w:cstheme="minorHAnsi"/>
          <w:spacing w:val="1"/>
        </w:rPr>
        <w:t>r</w:t>
      </w:r>
      <w:r w:rsidRPr="00F40833">
        <w:rPr>
          <w:rFonts w:asciiTheme="minorHAnsi" w:hAnsiTheme="minorHAnsi" w:cstheme="minorHAnsi"/>
          <w:spacing w:val="-1"/>
        </w:rPr>
        <w:t>e</w:t>
      </w:r>
      <w:r w:rsidRPr="00F40833">
        <w:rPr>
          <w:rFonts w:asciiTheme="minorHAnsi" w:hAnsiTheme="minorHAnsi" w:cstheme="minorHAnsi"/>
        </w:rPr>
        <w:t>s</w:t>
      </w:r>
      <w:r w:rsidRPr="00F40833">
        <w:rPr>
          <w:rFonts w:asciiTheme="minorHAnsi" w:hAnsiTheme="minorHAnsi" w:cstheme="minorHAnsi"/>
          <w:spacing w:val="-2"/>
        </w:rPr>
        <w:t xml:space="preserve"> </w:t>
      </w:r>
      <w:r w:rsidRPr="00F40833">
        <w:rPr>
          <w:rFonts w:asciiTheme="minorHAnsi" w:hAnsiTheme="minorHAnsi" w:cstheme="minorHAnsi"/>
          <w:spacing w:val="1"/>
        </w:rPr>
        <w:t>l</w:t>
      </w:r>
      <w:r w:rsidRPr="00F40833">
        <w:rPr>
          <w:rFonts w:asciiTheme="minorHAnsi" w:hAnsiTheme="minorHAnsi" w:cstheme="minorHAnsi"/>
          <w:spacing w:val="-1"/>
        </w:rPr>
        <w:t>o</w:t>
      </w:r>
      <w:r w:rsidRPr="00F40833">
        <w:rPr>
          <w:rFonts w:asciiTheme="minorHAnsi" w:hAnsiTheme="minorHAnsi" w:cstheme="minorHAnsi"/>
          <w:spacing w:val="1"/>
        </w:rPr>
        <w:t>c</w:t>
      </w:r>
      <w:r w:rsidRPr="00F40833">
        <w:rPr>
          <w:rFonts w:asciiTheme="minorHAnsi" w:hAnsiTheme="minorHAnsi" w:cstheme="minorHAnsi"/>
          <w:spacing w:val="-1"/>
        </w:rPr>
        <w:t>a</w:t>
      </w:r>
      <w:r w:rsidRPr="00F40833">
        <w:rPr>
          <w:rFonts w:asciiTheme="minorHAnsi" w:hAnsiTheme="minorHAnsi" w:cstheme="minorHAnsi"/>
        </w:rPr>
        <w:t>ted</w:t>
      </w:r>
      <w:r w:rsidRPr="00F40833">
        <w:rPr>
          <w:rFonts w:asciiTheme="minorHAnsi" w:hAnsiTheme="minorHAnsi" w:cstheme="minorHAnsi"/>
          <w:spacing w:val="-1"/>
        </w:rPr>
        <w:t xml:space="preserve"> </w:t>
      </w:r>
      <w:r w:rsidRPr="00F40833">
        <w:rPr>
          <w:rFonts w:asciiTheme="minorHAnsi" w:hAnsiTheme="minorHAnsi" w:cstheme="minorHAnsi"/>
        </w:rPr>
        <w:t>b</w:t>
      </w:r>
      <w:r w:rsidRPr="00F40833">
        <w:rPr>
          <w:rFonts w:asciiTheme="minorHAnsi" w:hAnsiTheme="minorHAnsi" w:cstheme="minorHAnsi"/>
          <w:spacing w:val="-1"/>
        </w:rPr>
        <w:t>e</w:t>
      </w:r>
      <w:r w:rsidRPr="00F40833">
        <w:rPr>
          <w:rFonts w:asciiTheme="minorHAnsi" w:hAnsiTheme="minorHAnsi" w:cstheme="minorHAnsi"/>
          <w:spacing w:val="-2"/>
        </w:rPr>
        <w:t>t</w:t>
      </w:r>
      <w:r w:rsidRPr="00F40833">
        <w:rPr>
          <w:rFonts w:asciiTheme="minorHAnsi" w:hAnsiTheme="minorHAnsi" w:cstheme="minorHAnsi"/>
          <w:spacing w:val="1"/>
        </w:rPr>
        <w:t>w</w:t>
      </w:r>
      <w:r w:rsidRPr="00F40833">
        <w:rPr>
          <w:rFonts w:asciiTheme="minorHAnsi" w:hAnsiTheme="minorHAnsi" w:cstheme="minorHAnsi"/>
          <w:spacing w:val="-1"/>
        </w:rPr>
        <w:t>ee</w:t>
      </w:r>
      <w:r w:rsidRPr="00F40833">
        <w:rPr>
          <w:rFonts w:asciiTheme="minorHAnsi" w:hAnsiTheme="minorHAnsi" w:cstheme="minorHAnsi"/>
        </w:rPr>
        <w:t>n</w:t>
      </w:r>
      <w:r w:rsidRPr="00F40833">
        <w:rPr>
          <w:rFonts w:asciiTheme="minorHAnsi" w:hAnsiTheme="minorHAnsi" w:cstheme="minorHAnsi"/>
          <w:spacing w:val="-1"/>
        </w:rPr>
        <w:t xml:space="preserve"> </w:t>
      </w:r>
      <w:r w:rsidRPr="00F40833">
        <w:rPr>
          <w:rFonts w:asciiTheme="minorHAnsi" w:hAnsiTheme="minorHAnsi" w:cstheme="minorHAnsi"/>
        </w:rPr>
        <w:t>a</w:t>
      </w:r>
      <w:r w:rsidRPr="00F40833">
        <w:rPr>
          <w:rFonts w:asciiTheme="minorHAnsi" w:hAnsiTheme="minorHAnsi" w:cstheme="minorHAnsi"/>
          <w:spacing w:val="-2"/>
        </w:rPr>
        <w:t>n</w:t>
      </w:r>
      <w:r w:rsidRPr="00F40833">
        <w:rPr>
          <w:rFonts w:asciiTheme="minorHAnsi" w:hAnsiTheme="minorHAnsi" w:cstheme="minorHAnsi"/>
        </w:rPr>
        <w:t>y</w:t>
      </w:r>
      <w:r w:rsidRPr="00F40833">
        <w:rPr>
          <w:rFonts w:asciiTheme="minorHAnsi" w:hAnsiTheme="minorHAnsi" w:cstheme="minorHAnsi"/>
          <w:spacing w:val="1"/>
        </w:rPr>
        <w:t xml:space="preserve"> </w:t>
      </w:r>
      <w:r w:rsidRPr="00F40833">
        <w:rPr>
          <w:rFonts w:asciiTheme="minorHAnsi" w:hAnsiTheme="minorHAnsi" w:cstheme="minorHAnsi"/>
          <w:color w:val="00B050"/>
          <w:shd w:val="clear" w:color="auto" w:fill="FFFFFF"/>
        </w:rPr>
        <w:t>building</w:t>
      </w:r>
      <w:r w:rsidRPr="00F40833">
        <w:rPr>
          <w:rFonts w:asciiTheme="minorHAnsi" w:hAnsiTheme="minorHAnsi" w:cstheme="minorHAnsi"/>
        </w:rPr>
        <w:t xml:space="preserve"> </w:t>
      </w:r>
      <w:r w:rsidRPr="00F40833">
        <w:rPr>
          <w:rFonts w:asciiTheme="minorHAnsi" w:hAnsiTheme="minorHAnsi" w:cstheme="minorHAnsi"/>
          <w:spacing w:val="-1"/>
        </w:rPr>
        <w:t>an</w:t>
      </w:r>
      <w:r w:rsidRPr="00F40833">
        <w:rPr>
          <w:rFonts w:asciiTheme="minorHAnsi" w:hAnsiTheme="minorHAnsi" w:cstheme="minorHAnsi"/>
        </w:rPr>
        <w:t>d</w:t>
      </w:r>
      <w:r w:rsidRPr="00F40833">
        <w:rPr>
          <w:rFonts w:asciiTheme="minorHAnsi" w:hAnsiTheme="minorHAnsi" w:cstheme="minorHAnsi"/>
          <w:spacing w:val="-1"/>
        </w:rPr>
        <w:t xml:space="preserve"> </w:t>
      </w:r>
      <w:r w:rsidRPr="00F40833">
        <w:rPr>
          <w:rFonts w:asciiTheme="minorHAnsi" w:hAnsiTheme="minorHAnsi" w:cstheme="minorHAnsi"/>
        </w:rPr>
        <w:t>t</w:t>
      </w:r>
      <w:r w:rsidRPr="00F40833">
        <w:rPr>
          <w:rFonts w:asciiTheme="minorHAnsi" w:hAnsiTheme="minorHAnsi" w:cstheme="minorHAnsi"/>
          <w:spacing w:val="-1"/>
        </w:rPr>
        <w:t>h</w:t>
      </w:r>
      <w:r w:rsidRPr="00F40833">
        <w:rPr>
          <w:rFonts w:asciiTheme="minorHAnsi" w:hAnsiTheme="minorHAnsi" w:cstheme="minorHAnsi"/>
        </w:rPr>
        <w:t>e</w:t>
      </w:r>
      <w:r w:rsidRPr="00F40833">
        <w:rPr>
          <w:rFonts w:asciiTheme="minorHAnsi" w:hAnsiTheme="minorHAnsi" w:cstheme="minorHAnsi"/>
          <w:spacing w:val="-1"/>
        </w:rPr>
        <w:t xml:space="preserve"> </w:t>
      </w:r>
      <w:r w:rsidRPr="00F40833">
        <w:rPr>
          <w:rFonts w:asciiTheme="minorHAnsi" w:hAnsiTheme="minorHAnsi" w:cstheme="minorHAnsi"/>
          <w:color w:val="00B050"/>
          <w:shd w:val="clear" w:color="auto" w:fill="FFFFFF"/>
        </w:rPr>
        <w:t>road boundary</w:t>
      </w:r>
      <w:r w:rsidRPr="00F40833">
        <w:rPr>
          <w:rFonts w:asciiTheme="minorHAnsi" w:hAnsiTheme="minorHAnsi" w:cstheme="minorHAnsi"/>
          <w:spacing w:val="1"/>
        </w:rPr>
        <w:t xml:space="preserve"> </w:t>
      </w:r>
      <w:r w:rsidRPr="00F40833">
        <w:rPr>
          <w:rFonts w:asciiTheme="minorHAnsi" w:hAnsiTheme="minorHAnsi" w:cstheme="minorHAnsi"/>
          <w:spacing w:val="-1"/>
        </w:rPr>
        <w:t>o</w:t>
      </w:r>
      <w:r w:rsidRPr="00F40833">
        <w:rPr>
          <w:rFonts w:asciiTheme="minorHAnsi" w:hAnsiTheme="minorHAnsi" w:cstheme="minorHAnsi"/>
        </w:rPr>
        <w:t>r</w:t>
      </w:r>
      <w:r w:rsidRPr="00F40833">
        <w:rPr>
          <w:rFonts w:asciiTheme="minorHAnsi" w:hAnsiTheme="minorHAnsi" w:cstheme="minorHAnsi"/>
          <w:spacing w:val="-1"/>
        </w:rPr>
        <w:t xml:space="preserve"> Ope</w:t>
      </w:r>
      <w:r w:rsidRPr="00F40833">
        <w:rPr>
          <w:rFonts w:asciiTheme="minorHAnsi" w:hAnsiTheme="minorHAnsi" w:cstheme="minorHAnsi"/>
        </w:rPr>
        <w:t>n</w:t>
      </w:r>
      <w:r w:rsidRPr="00F40833">
        <w:rPr>
          <w:rFonts w:asciiTheme="minorHAnsi" w:hAnsiTheme="minorHAnsi" w:cstheme="minorHAnsi"/>
          <w:spacing w:val="-1"/>
        </w:rPr>
        <w:t xml:space="preserve"> </w:t>
      </w:r>
      <w:r w:rsidRPr="00F40833">
        <w:rPr>
          <w:rFonts w:asciiTheme="minorHAnsi" w:hAnsiTheme="minorHAnsi" w:cstheme="minorHAnsi"/>
          <w:spacing w:val="1"/>
        </w:rPr>
        <w:t>S</w:t>
      </w:r>
      <w:r w:rsidRPr="00F40833">
        <w:rPr>
          <w:rFonts w:asciiTheme="minorHAnsi" w:hAnsiTheme="minorHAnsi" w:cstheme="minorHAnsi"/>
          <w:spacing w:val="-1"/>
        </w:rPr>
        <w:t>pa</w:t>
      </w:r>
      <w:r w:rsidRPr="00F40833">
        <w:rPr>
          <w:rFonts w:asciiTheme="minorHAnsi" w:hAnsiTheme="minorHAnsi" w:cstheme="minorHAnsi"/>
          <w:spacing w:val="1"/>
        </w:rPr>
        <w:t>c</w:t>
      </w:r>
      <w:r w:rsidRPr="00F40833">
        <w:rPr>
          <w:rFonts w:asciiTheme="minorHAnsi" w:hAnsiTheme="minorHAnsi" w:cstheme="minorHAnsi"/>
        </w:rPr>
        <w:t>e</w:t>
      </w:r>
      <w:r w:rsidRPr="00F40833">
        <w:rPr>
          <w:rFonts w:asciiTheme="minorHAnsi" w:hAnsiTheme="minorHAnsi" w:cstheme="minorHAnsi"/>
          <w:spacing w:val="-1"/>
        </w:rPr>
        <w:t xml:space="preserve"> </w:t>
      </w:r>
      <w:r w:rsidRPr="00F40833">
        <w:rPr>
          <w:rFonts w:asciiTheme="minorHAnsi" w:hAnsiTheme="minorHAnsi" w:cstheme="minorHAnsi"/>
          <w:spacing w:val="1"/>
        </w:rPr>
        <w:t>Z</w:t>
      </w:r>
      <w:r w:rsidRPr="00F40833">
        <w:rPr>
          <w:rFonts w:asciiTheme="minorHAnsi" w:hAnsiTheme="minorHAnsi" w:cstheme="minorHAnsi"/>
          <w:spacing w:val="-1"/>
        </w:rPr>
        <w:t>on</w:t>
      </w:r>
      <w:r w:rsidRPr="00F40833">
        <w:rPr>
          <w:rFonts w:asciiTheme="minorHAnsi" w:hAnsiTheme="minorHAnsi" w:cstheme="minorHAnsi"/>
        </w:rPr>
        <w:t>e</w:t>
      </w:r>
      <w:r w:rsidRPr="00F40833">
        <w:rPr>
          <w:rFonts w:asciiTheme="minorHAnsi" w:hAnsiTheme="minorHAnsi" w:cstheme="minorHAnsi"/>
          <w:spacing w:val="-1"/>
        </w:rPr>
        <w:t xml:space="preserve"> </w:t>
      </w:r>
      <w:r w:rsidRPr="00F40833">
        <w:rPr>
          <w:rFonts w:asciiTheme="minorHAnsi" w:hAnsiTheme="minorHAnsi" w:cstheme="minorHAnsi"/>
          <w:spacing w:val="1"/>
        </w:rPr>
        <w:t>s</w:t>
      </w:r>
      <w:r w:rsidRPr="00F40833">
        <w:rPr>
          <w:rFonts w:asciiTheme="minorHAnsi" w:hAnsiTheme="minorHAnsi" w:cstheme="minorHAnsi"/>
          <w:spacing w:val="-1"/>
        </w:rPr>
        <w:t>ha</w:t>
      </w:r>
      <w:r w:rsidRPr="00F40833">
        <w:rPr>
          <w:rFonts w:asciiTheme="minorHAnsi" w:hAnsiTheme="minorHAnsi" w:cstheme="minorHAnsi"/>
          <w:spacing w:val="1"/>
        </w:rPr>
        <w:t>l</w:t>
      </w:r>
      <w:r w:rsidRPr="00F40833">
        <w:rPr>
          <w:rFonts w:asciiTheme="minorHAnsi" w:hAnsiTheme="minorHAnsi" w:cstheme="minorHAnsi"/>
        </w:rPr>
        <w:t>l</w:t>
      </w:r>
      <w:r w:rsidRPr="00F40833">
        <w:rPr>
          <w:rFonts w:asciiTheme="minorHAnsi" w:hAnsiTheme="minorHAnsi" w:cstheme="minorHAnsi"/>
          <w:spacing w:val="-1"/>
        </w:rPr>
        <w:t xml:space="preserve"> </w:t>
      </w:r>
      <w:r w:rsidRPr="00F40833">
        <w:rPr>
          <w:rFonts w:asciiTheme="minorHAnsi" w:hAnsiTheme="minorHAnsi" w:cstheme="minorHAnsi"/>
        </w:rPr>
        <w:t>n</w:t>
      </w:r>
      <w:r w:rsidRPr="00F40833">
        <w:rPr>
          <w:rFonts w:asciiTheme="minorHAnsi" w:hAnsiTheme="minorHAnsi" w:cstheme="minorHAnsi"/>
          <w:spacing w:val="-2"/>
        </w:rPr>
        <w:t>o</w:t>
      </w:r>
      <w:r w:rsidRPr="00F40833">
        <w:rPr>
          <w:rFonts w:asciiTheme="minorHAnsi" w:hAnsiTheme="minorHAnsi" w:cstheme="minorHAnsi"/>
        </w:rPr>
        <w:t>t</w:t>
      </w:r>
      <w:r w:rsidRPr="00F40833">
        <w:rPr>
          <w:rFonts w:asciiTheme="minorHAnsi" w:hAnsiTheme="minorHAnsi" w:cstheme="minorHAnsi"/>
          <w:spacing w:val="-2"/>
        </w:rPr>
        <w:t xml:space="preserve"> </w:t>
      </w:r>
      <w:r w:rsidRPr="00F40833">
        <w:rPr>
          <w:rFonts w:asciiTheme="minorHAnsi" w:hAnsiTheme="minorHAnsi" w:cstheme="minorHAnsi"/>
          <w:spacing w:val="-1"/>
        </w:rPr>
        <w:t>e</w:t>
      </w:r>
      <w:r w:rsidRPr="00F40833">
        <w:rPr>
          <w:rFonts w:asciiTheme="minorHAnsi" w:hAnsiTheme="minorHAnsi" w:cstheme="minorHAnsi"/>
        </w:rPr>
        <w:t>xc</w:t>
      </w:r>
      <w:r w:rsidRPr="00F40833">
        <w:rPr>
          <w:rFonts w:asciiTheme="minorHAnsi" w:hAnsiTheme="minorHAnsi" w:cstheme="minorHAnsi"/>
          <w:spacing w:val="-1"/>
        </w:rPr>
        <w:t>ee</w:t>
      </w:r>
      <w:r w:rsidRPr="00F40833">
        <w:rPr>
          <w:rFonts w:asciiTheme="minorHAnsi" w:hAnsiTheme="minorHAnsi" w:cstheme="minorHAnsi"/>
        </w:rPr>
        <w:t>d</w:t>
      </w:r>
      <w:r w:rsidRPr="00F40833">
        <w:rPr>
          <w:rFonts w:asciiTheme="minorHAnsi" w:hAnsiTheme="minorHAnsi" w:cstheme="minorHAnsi"/>
          <w:spacing w:val="-1"/>
        </w:rPr>
        <w:t xml:space="preserve"> </w:t>
      </w:r>
      <w:r w:rsidRPr="00F40833">
        <w:rPr>
          <w:rFonts w:asciiTheme="minorHAnsi" w:hAnsiTheme="minorHAnsi" w:cstheme="minorHAnsi"/>
          <w:spacing w:val="1"/>
        </w:rPr>
        <w:t>1</w:t>
      </w:r>
      <w:r w:rsidRPr="00F40833">
        <w:rPr>
          <w:rFonts w:asciiTheme="minorHAnsi" w:hAnsiTheme="minorHAnsi" w:cstheme="minorHAnsi"/>
          <w:spacing w:val="-1"/>
        </w:rPr>
        <w:t>.</w:t>
      </w:r>
      <w:r w:rsidRPr="00F40833">
        <w:rPr>
          <w:rFonts w:asciiTheme="minorHAnsi" w:hAnsiTheme="minorHAnsi" w:cstheme="minorHAnsi"/>
          <w:spacing w:val="1"/>
        </w:rPr>
        <w:t>2</w:t>
      </w:r>
      <w:r w:rsidRPr="00F40833">
        <w:rPr>
          <w:rFonts w:asciiTheme="minorHAnsi" w:hAnsiTheme="minorHAnsi" w:cstheme="minorHAnsi"/>
        </w:rPr>
        <w:t xml:space="preserve"> metres</w:t>
      </w:r>
      <w:r w:rsidRPr="00F40833">
        <w:rPr>
          <w:rFonts w:asciiTheme="minorHAnsi" w:hAnsiTheme="minorHAnsi" w:cstheme="minorHAnsi"/>
          <w:spacing w:val="-1"/>
        </w:rPr>
        <w:t xml:space="preserve"> </w:t>
      </w:r>
      <w:r w:rsidRPr="00F40833">
        <w:rPr>
          <w:rFonts w:asciiTheme="minorHAnsi" w:hAnsiTheme="minorHAnsi" w:cstheme="minorHAnsi"/>
        </w:rPr>
        <w:t xml:space="preserve">in </w:t>
      </w:r>
      <w:r w:rsidRPr="00F40833">
        <w:rPr>
          <w:rFonts w:asciiTheme="minorHAnsi" w:hAnsiTheme="minorHAnsi" w:cstheme="minorHAnsi"/>
          <w:color w:val="00B050"/>
          <w:shd w:val="clear" w:color="auto" w:fill="FFFFFF"/>
        </w:rPr>
        <w:t>height</w:t>
      </w:r>
      <w:r w:rsidRPr="00F40833">
        <w:rPr>
          <w:rFonts w:asciiTheme="minorHAnsi" w:hAnsiTheme="minorHAnsi" w:cstheme="minorHAnsi"/>
        </w:rPr>
        <w:t>,</w:t>
      </w:r>
      <w:r w:rsidRPr="00F40833">
        <w:rPr>
          <w:rFonts w:asciiTheme="minorHAnsi" w:hAnsiTheme="minorHAnsi" w:cstheme="minorHAnsi"/>
          <w:spacing w:val="1"/>
        </w:rPr>
        <w:t xml:space="preserve"> </w:t>
      </w:r>
      <w:r w:rsidRPr="00F40833">
        <w:rPr>
          <w:rFonts w:asciiTheme="minorHAnsi" w:hAnsiTheme="minorHAnsi" w:cstheme="minorHAnsi"/>
        </w:rPr>
        <w:t>u</w:t>
      </w:r>
      <w:r w:rsidRPr="00F40833">
        <w:rPr>
          <w:rFonts w:asciiTheme="minorHAnsi" w:hAnsiTheme="minorHAnsi" w:cstheme="minorHAnsi"/>
          <w:spacing w:val="-2"/>
        </w:rPr>
        <w:t>nl</w:t>
      </w:r>
      <w:r w:rsidRPr="00F40833">
        <w:rPr>
          <w:rFonts w:asciiTheme="minorHAnsi" w:hAnsiTheme="minorHAnsi" w:cstheme="minorHAnsi"/>
          <w:spacing w:val="-1"/>
        </w:rPr>
        <w:t>e</w:t>
      </w:r>
      <w:r w:rsidRPr="00F40833">
        <w:rPr>
          <w:rFonts w:asciiTheme="minorHAnsi" w:hAnsiTheme="minorHAnsi" w:cstheme="minorHAnsi"/>
        </w:rPr>
        <w:t>ss t</w:t>
      </w:r>
      <w:r w:rsidRPr="00F40833">
        <w:rPr>
          <w:rFonts w:asciiTheme="minorHAnsi" w:hAnsiTheme="minorHAnsi" w:cstheme="minorHAnsi"/>
          <w:spacing w:val="-1"/>
        </w:rPr>
        <w:t>h</w:t>
      </w:r>
      <w:r w:rsidRPr="00F40833">
        <w:rPr>
          <w:rFonts w:asciiTheme="minorHAnsi" w:hAnsiTheme="minorHAnsi" w:cstheme="minorHAnsi"/>
        </w:rPr>
        <w:t>e</w:t>
      </w:r>
      <w:r w:rsidRPr="00F40833">
        <w:rPr>
          <w:rFonts w:asciiTheme="minorHAnsi" w:hAnsiTheme="minorHAnsi" w:cstheme="minorHAnsi"/>
          <w:spacing w:val="-3"/>
        </w:rPr>
        <w:t xml:space="preserve"> </w:t>
      </w:r>
      <w:r w:rsidRPr="00F40833">
        <w:rPr>
          <w:rFonts w:asciiTheme="minorHAnsi" w:hAnsiTheme="minorHAnsi" w:cstheme="minorHAnsi"/>
          <w:spacing w:val="1"/>
        </w:rPr>
        <w:t>w</w:t>
      </w:r>
      <w:r w:rsidRPr="00F40833">
        <w:rPr>
          <w:rFonts w:asciiTheme="minorHAnsi" w:hAnsiTheme="minorHAnsi" w:cstheme="minorHAnsi"/>
          <w:spacing w:val="-1"/>
        </w:rPr>
        <w:t>ho</w:t>
      </w:r>
      <w:r w:rsidRPr="00F40833">
        <w:rPr>
          <w:rFonts w:asciiTheme="minorHAnsi" w:hAnsiTheme="minorHAnsi" w:cstheme="minorHAnsi"/>
          <w:spacing w:val="1"/>
        </w:rPr>
        <w:t>l</w:t>
      </w:r>
      <w:r w:rsidRPr="00F40833">
        <w:rPr>
          <w:rFonts w:asciiTheme="minorHAnsi" w:hAnsiTheme="minorHAnsi" w:cstheme="minorHAnsi"/>
        </w:rPr>
        <w:t xml:space="preserve">e </w:t>
      </w:r>
      <w:r w:rsidRPr="00F40833">
        <w:rPr>
          <w:rFonts w:asciiTheme="minorHAnsi" w:hAnsiTheme="minorHAnsi" w:cstheme="minorHAnsi"/>
          <w:spacing w:val="-1"/>
        </w:rPr>
        <w:t>o</w:t>
      </w:r>
      <w:r w:rsidRPr="00F40833">
        <w:rPr>
          <w:rFonts w:asciiTheme="minorHAnsi" w:hAnsiTheme="minorHAnsi" w:cstheme="minorHAnsi"/>
        </w:rPr>
        <w:t>f th</w:t>
      </w:r>
      <w:r w:rsidRPr="00F40833">
        <w:rPr>
          <w:rFonts w:asciiTheme="minorHAnsi" w:hAnsiTheme="minorHAnsi" w:cstheme="minorHAnsi"/>
          <w:spacing w:val="-2"/>
        </w:rPr>
        <w:t>a</w:t>
      </w:r>
      <w:r w:rsidRPr="00F40833">
        <w:rPr>
          <w:rFonts w:asciiTheme="minorHAnsi" w:hAnsiTheme="minorHAnsi" w:cstheme="minorHAnsi"/>
        </w:rPr>
        <w:t>t st</w:t>
      </w:r>
      <w:r w:rsidRPr="00F40833">
        <w:rPr>
          <w:rFonts w:asciiTheme="minorHAnsi" w:hAnsiTheme="minorHAnsi" w:cstheme="minorHAnsi"/>
          <w:spacing w:val="1"/>
        </w:rPr>
        <w:t>r</w:t>
      </w:r>
      <w:r w:rsidRPr="00F40833">
        <w:rPr>
          <w:rFonts w:asciiTheme="minorHAnsi" w:hAnsiTheme="minorHAnsi" w:cstheme="minorHAnsi"/>
          <w:spacing w:val="-3"/>
        </w:rPr>
        <w:t>u</w:t>
      </w:r>
      <w:r w:rsidRPr="00F40833">
        <w:rPr>
          <w:rFonts w:asciiTheme="minorHAnsi" w:hAnsiTheme="minorHAnsi" w:cstheme="minorHAnsi"/>
          <w:spacing w:val="1"/>
        </w:rPr>
        <w:t>c</w:t>
      </w:r>
      <w:r w:rsidRPr="00F40833">
        <w:rPr>
          <w:rFonts w:asciiTheme="minorHAnsi" w:hAnsiTheme="minorHAnsi" w:cstheme="minorHAnsi"/>
        </w:rPr>
        <w:t>t</w:t>
      </w:r>
      <w:r w:rsidRPr="00F40833">
        <w:rPr>
          <w:rFonts w:asciiTheme="minorHAnsi" w:hAnsiTheme="minorHAnsi" w:cstheme="minorHAnsi"/>
          <w:spacing w:val="-1"/>
        </w:rPr>
        <w:t>u</w:t>
      </w:r>
      <w:r w:rsidRPr="00F40833">
        <w:rPr>
          <w:rFonts w:asciiTheme="minorHAnsi" w:hAnsiTheme="minorHAnsi" w:cstheme="minorHAnsi"/>
          <w:spacing w:val="1"/>
        </w:rPr>
        <w:t>r</w:t>
      </w:r>
      <w:r w:rsidRPr="00F40833">
        <w:rPr>
          <w:rFonts w:asciiTheme="minorHAnsi" w:hAnsiTheme="minorHAnsi" w:cstheme="minorHAnsi"/>
        </w:rPr>
        <w:t>e</w:t>
      </w:r>
      <w:r w:rsidRPr="00F40833">
        <w:rPr>
          <w:rFonts w:asciiTheme="minorHAnsi" w:hAnsiTheme="minorHAnsi" w:cstheme="minorHAnsi"/>
          <w:spacing w:val="-3"/>
        </w:rPr>
        <w:t xml:space="preserve"> </w:t>
      </w:r>
      <w:r w:rsidRPr="00F40833">
        <w:rPr>
          <w:rFonts w:asciiTheme="minorHAnsi" w:hAnsiTheme="minorHAnsi" w:cstheme="minorHAnsi"/>
          <w:spacing w:val="1"/>
        </w:rPr>
        <w:t>i</w:t>
      </w:r>
      <w:r w:rsidRPr="00F40833">
        <w:rPr>
          <w:rFonts w:asciiTheme="minorHAnsi" w:hAnsiTheme="minorHAnsi" w:cstheme="minorHAnsi"/>
        </w:rPr>
        <w:t>s</w:t>
      </w:r>
      <w:r w:rsidRPr="00F40833">
        <w:rPr>
          <w:rFonts w:asciiTheme="minorHAnsi" w:hAnsiTheme="minorHAnsi" w:cstheme="minorHAnsi"/>
          <w:spacing w:val="-2"/>
        </w:rPr>
        <w:t xml:space="preserve"> </w:t>
      </w:r>
      <w:r w:rsidRPr="00F40833">
        <w:rPr>
          <w:rFonts w:asciiTheme="minorHAnsi" w:hAnsiTheme="minorHAnsi" w:cstheme="minorHAnsi"/>
        </w:rPr>
        <w:t xml:space="preserve">at </w:t>
      </w:r>
      <w:r w:rsidRPr="00F40833">
        <w:rPr>
          <w:rFonts w:asciiTheme="minorHAnsi" w:hAnsiTheme="minorHAnsi" w:cstheme="minorHAnsi"/>
          <w:spacing w:val="1"/>
        </w:rPr>
        <w:t>l</w:t>
      </w:r>
      <w:r w:rsidRPr="00F40833">
        <w:rPr>
          <w:rFonts w:asciiTheme="minorHAnsi" w:hAnsiTheme="minorHAnsi" w:cstheme="minorHAnsi"/>
          <w:spacing w:val="-1"/>
        </w:rPr>
        <w:t>ea</w:t>
      </w:r>
      <w:r w:rsidRPr="00F40833">
        <w:rPr>
          <w:rFonts w:asciiTheme="minorHAnsi" w:hAnsiTheme="minorHAnsi" w:cstheme="minorHAnsi"/>
        </w:rPr>
        <w:t>st</w:t>
      </w:r>
      <w:r w:rsidRPr="00F40833">
        <w:rPr>
          <w:rFonts w:asciiTheme="minorHAnsi" w:hAnsiTheme="minorHAnsi" w:cstheme="minorHAnsi"/>
          <w:spacing w:val="-2"/>
        </w:rPr>
        <w:t xml:space="preserve"> </w:t>
      </w:r>
      <w:r w:rsidRPr="00F40833">
        <w:rPr>
          <w:rFonts w:asciiTheme="minorHAnsi" w:hAnsiTheme="minorHAnsi" w:cstheme="minorHAnsi"/>
          <w:spacing w:val="1"/>
        </w:rPr>
        <w:t>5</w:t>
      </w:r>
      <w:r w:rsidRPr="00F40833">
        <w:rPr>
          <w:rFonts w:asciiTheme="minorHAnsi" w:hAnsiTheme="minorHAnsi" w:cstheme="minorHAnsi"/>
          <w:spacing w:val="-2"/>
        </w:rPr>
        <w:t>0</w:t>
      </w:r>
      <w:r w:rsidRPr="00F40833">
        <w:rPr>
          <w:rFonts w:asciiTheme="minorHAnsi" w:hAnsiTheme="minorHAnsi" w:cstheme="minorHAnsi"/>
        </w:rPr>
        <w:t>%</w:t>
      </w:r>
      <w:r w:rsidRPr="00F40833">
        <w:rPr>
          <w:rFonts w:asciiTheme="minorHAnsi" w:hAnsiTheme="minorHAnsi" w:cstheme="minorHAnsi"/>
          <w:spacing w:val="3"/>
        </w:rPr>
        <w:t xml:space="preserve"> </w:t>
      </w:r>
      <w:r w:rsidRPr="00F40833">
        <w:rPr>
          <w:rFonts w:asciiTheme="minorHAnsi" w:hAnsiTheme="minorHAnsi" w:cstheme="minorHAnsi"/>
          <w:spacing w:val="-1"/>
        </w:rPr>
        <w:t>v</w:t>
      </w:r>
      <w:r w:rsidRPr="00F40833">
        <w:rPr>
          <w:rFonts w:asciiTheme="minorHAnsi" w:hAnsiTheme="minorHAnsi" w:cstheme="minorHAnsi"/>
          <w:spacing w:val="1"/>
        </w:rPr>
        <w:t>i</w:t>
      </w:r>
      <w:r w:rsidRPr="00F40833">
        <w:rPr>
          <w:rFonts w:asciiTheme="minorHAnsi" w:hAnsiTheme="minorHAnsi" w:cstheme="minorHAnsi"/>
        </w:rPr>
        <w:t>s</w:t>
      </w:r>
      <w:r w:rsidRPr="00F40833">
        <w:rPr>
          <w:rFonts w:asciiTheme="minorHAnsi" w:hAnsiTheme="minorHAnsi" w:cstheme="minorHAnsi"/>
          <w:spacing w:val="-1"/>
        </w:rPr>
        <w:t>ua</w:t>
      </w:r>
      <w:r w:rsidRPr="00F40833">
        <w:rPr>
          <w:rFonts w:asciiTheme="minorHAnsi" w:hAnsiTheme="minorHAnsi" w:cstheme="minorHAnsi"/>
          <w:spacing w:val="-2"/>
        </w:rPr>
        <w:t>l</w:t>
      </w:r>
      <w:r w:rsidRPr="00F40833">
        <w:rPr>
          <w:rFonts w:asciiTheme="minorHAnsi" w:hAnsiTheme="minorHAnsi" w:cstheme="minorHAnsi"/>
          <w:spacing w:val="1"/>
        </w:rPr>
        <w:t>l</w:t>
      </w:r>
      <w:r w:rsidRPr="00F40833">
        <w:rPr>
          <w:rFonts w:asciiTheme="minorHAnsi" w:hAnsiTheme="minorHAnsi" w:cstheme="minorHAnsi"/>
        </w:rPr>
        <w:t>y</w:t>
      </w:r>
      <w:r w:rsidRPr="00F40833">
        <w:rPr>
          <w:rFonts w:asciiTheme="minorHAnsi" w:hAnsiTheme="minorHAnsi" w:cstheme="minorHAnsi"/>
          <w:spacing w:val="-1"/>
        </w:rPr>
        <w:t xml:space="preserve"> </w:t>
      </w:r>
      <w:r w:rsidRPr="00F40833">
        <w:rPr>
          <w:rFonts w:asciiTheme="minorHAnsi" w:hAnsiTheme="minorHAnsi" w:cstheme="minorHAnsi"/>
        </w:rPr>
        <w:t>t</w:t>
      </w:r>
      <w:r w:rsidRPr="00F40833">
        <w:rPr>
          <w:rFonts w:asciiTheme="minorHAnsi" w:hAnsiTheme="minorHAnsi" w:cstheme="minorHAnsi"/>
          <w:spacing w:val="1"/>
        </w:rPr>
        <w:t>r</w:t>
      </w:r>
      <w:r w:rsidRPr="00F40833">
        <w:rPr>
          <w:rFonts w:asciiTheme="minorHAnsi" w:hAnsiTheme="minorHAnsi" w:cstheme="minorHAnsi"/>
          <w:spacing w:val="-1"/>
        </w:rPr>
        <w:t>an</w:t>
      </w:r>
      <w:r w:rsidRPr="00F40833">
        <w:rPr>
          <w:rFonts w:asciiTheme="minorHAnsi" w:hAnsiTheme="minorHAnsi" w:cstheme="minorHAnsi"/>
        </w:rPr>
        <w:t>s</w:t>
      </w:r>
      <w:r w:rsidRPr="00F40833">
        <w:rPr>
          <w:rFonts w:asciiTheme="minorHAnsi" w:hAnsiTheme="minorHAnsi" w:cstheme="minorHAnsi"/>
          <w:spacing w:val="-1"/>
        </w:rPr>
        <w:t>pa</w:t>
      </w:r>
      <w:r w:rsidRPr="00F40833">
        <w:rPr>
          <w:rFonts w:asciiTheme="minorHAnsi" w:hAnsiTheme="minorHAnsi" w:cstheme="minorHAnsi"/>
          <w:spacing w:val="1"/>
        </w:rPr>
        <w:t>r</w:t>
      </w:r>
      <w:r w:rsidRPr="00F40833">
        <w:rPr>
          <w:rFonts w:asciiTheme="minorHAnsi" w:hAnsiTheme="minorHAnsi" w:cstheme="minorHAnsi"/>
          <w:spacing w:val="-1"/>
        </w:rPr>
        <w:t>en</w:t>
      </w:r>
      <w:r w:rsidRPr="00F40833">
        <w:rPr>
          <w:rFonts w:asciiTheme="minorHAnsi" w:hAnsiTheme="minorHAnsi" w:cstheme="minorHAnsi"/>
        </w:rPr>
        <w:t>t</w:t>
      </w:r>
      <w:r w:rsidRPr="00F40833">
        <w:rPr>
          <w:rFonts w:asciiTheme="minorHAnsi" w:hAnsiTheme="minorHAnsi" w:cstheme="minorHAnsi"/>
          <w:spacing w:val="-2"/>
        </w:rPr>
        <w:t xml:space="preserve"> </w:t>
      </w:r>
      <w:r w:rsidRPr="00F40833">
        <w:rPr>
          <w:rFonts w:asciiTheme="minorHAnsi" w:hAnsiTheme="minorHAnsi" w:cstheme="minorHAnsi"/>
          <w:spacing w:val="-1"/>
        </w:rPr>
        <w:t>o</w:t>
      </w:r>
      <w:r w:rsidRPr="00F40833">
        <w:rPr>
          <w:rFonts w:asciiTheme="minorHAnsi" w:hAnsiTheme="minorHAnsi" w:cstheme="minorHAnsi"/>
        </w:rPr>
        <w:t>n</w:t>
      </w:r>
      <w:r w:rsidRPr="00F40833">
        <w:rPr>
          <w:rFonts w:asciiTheme="minorHAnsi" w:hAnsiTheme="minorHAnsi" w:cstheme="minorHAnsi"/>
          <w:spacing w:val="-1"/>
        </w:rPr>
        <w:t xml:space="preserve"> </w:t>
      </w:r>
      <w:r w:rsidRPr="00F40833">
        <w:rPr>
          <w:rFonts w:asciiTheme="minorHAnsi" w:hAnsiTheme="minorHAnsi" w:cstheme="minorHAnsi"/>
        </w:rPr>
        <w:t>e</w:t>
      </w:r>
      <w:r w:rsidRPr="00F40833">
        <w:rPr>
          <w:rFonts w:asciiTheme="minorHAnsi" w:hAnsiTheme="minorHAnsi" w:cstheme="minorHAnsi"/>
          <w:spacing w:val="-1"/>
        </w:rPr>
        <w:t>a</w:t>
      </w:r>
      <w:r w:rsidRPr="00F40833">
        <w:rPr>
          <w:rFonts w:asciiTheme="minorHAnsi" w:hAnsiTheme="minorHAnsi" w:cstheme="minorHAnsi"/>
          <w:spacing w:val="1"/>
        </w:rPr>
        <w:t>c</w:t>
      </w:r>
      <w:r w:rsidRPr="00F40833">
        <w:rPr>
          <w:rFonts w:asciiTheme="minorHAnsi" w:hAnsiTheme="minorHAnsi" w:cstheme="minorHAnsi"/>
        </w:rPr>
        <w:t>h</w:t>
      </w:r>
      <w:r w:rsidRPr="00F40833">
        <w:rPr>
          <w:rFonts w:asciiTheme="minorHAnsi" w:hAnsiTheme="minorHAnsi" w:cstheme="minorHAnsi"/>
          <w:spacing w:val="-1"/>
        </w:rPr>
        <w:t xml:space="preserve"> </w:t>
      </w:r>
      <w:r w:rsidRPr="00F40833">
        <w:rPr>
          <w:rFonts w:asciiTheme="minorHAnsi" w:hAnsiTheme="minorHAnsi" w:cstheme="minorHAnsi"/>
          <w:color w:val="00B050"/>
          <w:shd w:val="clear" w:color="auto" w:fill="FFFFFF"/>
        </w:rPr>
        <w:t>boundary</w:t>
      </w:r>
      <w:r w:rsidRPr="00F40833">
        <w:rPr>
          <w:rFonts w:asciiTheme="minorHAnsi" w:hAnsiTheme="minorHAnsi" w:cstheme="minorHAnsi"/>
        </w:rPr>
        <w:t>; and</w:t>
      </w:r>
    </w:p>
    <w:p w14:paraId="2A4D9D6D" w14:textId="77777777" w:rsidR="00052F03" w:rsidRPr="00F40833" w:rsidRDefault="00052F03" w:rsidP="009916E4">
      <w:pPr>
        <w:pStyle w:val="Prllist1"/>
        <w:tabs>
          <w:tab w:val="clear" w:pos="0"/>
          <w:tab w:val="clear" w:pos="567"/>
          <w:tab w:val="num" w:pos="426"/>
        </w:tabs>
        <w:ind w:left="426" w:hanging="426"/>
        <w:rPr>
          <w:rFonts w:asciiTheme="minorHAnsi" w:hAnsiTheme="minorHAnsi" w:cstheme="minorHAnsi"/>
        </w:rPr>
      </w:pPr>
      <w:r w:rsidRPr="00F40833">
        <w:rPr>
          <w:rFonts w:asciiTheme="minorHAnsi" w:hAnsiTheme="minorHAnsi" w:cstheme="minorHAnsi"/>
          <w:spacing w:val="-1"/>
        </w:rPr>
        <w:t>N</w:t>
      </w:r>
      <w:r w:rsidRPr="00F40833">
        <w:rPr>
          <w:rFonts w:asciiTheme="minorHAnsi" w:hAnsiTheme="minorHAnsi" w:cstheme="minorHAnsi"/>
        </w:rPr>
        <w:t>o</w:t>
      </w:r>
      <w:r w:rsidRPr="00F40833">
        <w:rPr>
          <w:rFonts w:asciiTheme="minorHAnsi" w:hAnsiTheme="minorHAnsi" w:cstheme="minorHAnsi"/>
          <w:spacing w:val="-1"/>
        </w:rPr>
        <w:t xml:space="preserve"> </w:t>
      </w:r>
      <w:r w:rsidRPr="00F40833">
        <w:rPr>
          <w:rFonts w:asciiTheme="minorHAnsi" w:hAnsiTheme="minorHAnsi" w:cstheme="minorHAnsi"/>
        </w:rPr>
        <w:t>s</w:t>
      </w:r>
      <w:r w:rsidRPr="00F40833">
        <w:rPr>
          <w:rFonts w:asciiTheme="minorHAnsi" w:hAnsiTheme="minorHAnsi" w:cstheme="minorHAnsi"/>
          <w:spacing w:val="-1"/>
        </w:rPr>
        <w:t>c</w:t>
      </w:r>
      <w:r w:rsidRPr="00F40833">
        <w:rPr>
          <w:rFonts w:asciiTheme="minorHAnsi" w:hAnsiTheme="minorHAnsi" w:cstheme="minorHAnsi"/>
        </w:rPr>
        <w:t>r</w:t>
      </w:r>
      <w:r w:rsidRPr="00F40833">
        <w:rPr>
          <w:rFonts w:asciiTheme="minorHAnsi" w:hAnsiTheme="minorHAnsi" w:cstheme="minorHAnsi"/>
          <w:spacing w:val="-1"/>
        </w:rPr>
        <w:t>een</w:t>
      </w:r>
      <w:r w:rsidRPr="00F40833">
        <w:rPr>
          <w:rFonts w:asciiTheme="minorHAnsi" w:hAnsiTheme="minorHAnsi" w:cstheme="minorHAnsi"/>
        </w:rPr>
        <w:t>i</w:t>
      </w:r>
      <w:r w:rsidRPr="00F40833">
        <w:rPr>
          <w:rFonts w:asciiTheme="minorHAnsi" w:hAnsiTheme="minorHAnsi" w:cstheme="minorHAnsi"/>
          <w:spacing w:val="-1"/>
        </w:rPr>
        <w:t>n</w:t>
      </w:r>
      <w:r w:rsidRPr="00F40833">
        <w:rPr>
          <w:rFonts w:asciiTheme="minorHAnsi" w:hAnsiTheme="minorHAnsi" w:cstheme="minorHAnsi"/>
        </w:rPr>
        <w:t>g</w:t>
      </w:r>
      <w:r w:rsidRPr="00F40833">
        <w:rPr>
          <w:rFonts w:asciiTheme="minorHAnsi" w:hAnsiTheme="minorHAnsi" w:cstheme="minorHAnsi"/>
          <w:spacing w:val="-1"/>
        </w:rPr>
        <w:t xml:space="preserve"> </w:t>
      </w:r>
      <w:r w:rsidRPr="00F40833">
        <w:rPr>
          <w:rFonts w:asciiTheme="minorHAnsi" w:hAnsiTheme="minorHAnsi" w:cstheme="minorHAnsi"/>
        </w:rPr>
        <w:t>str</w:t>
      </w:r>
      <w:r w:rsidRPr="00F40833">
        <w:rPr>
          <w:rFonts w:asciiTheme="minorHAnsi" w:hAnsiTheme="minorHAnsi" w:cstheme="minorHAnsi"/>
          <w:spacing w:val="-3"/>
        </w:rPr>
        <w:t>u</w:t>
      </w:r>
      <w:r w:rsidRPr="00F40833">
        <w:rPr>
          <w:rFonts w:asciiTheme="minorHAnsi" w:hAnsiTheme="minorHAnsi" w:cstheme="minorHAnsi"/>
        </w:rPr>
        <w:t>ct</w:t>
      </w:r>
      <w:r w:rsidRPr="00F40833">
        <w:rPr>
          <w:rFonts w:asciiTheme="minorHAnsi" w:hAnsiTheme="minorHAnsi" w:cstheme="minorHAnsi"/>
          <w:spacing w:val="-1"/>
        </w:rPr>
        <w:t>u</w:t>
      </w:r>
      <w:r w:rsidRPr="00F40833">
        <w:rPr>
          <w:rFonts w:asciiTheme="minorHAnsi" w:hAnsiTheme="minorHAnsi" w:cstheme="minorHAnsi"/>
        </w:rPr>
        <w:t>re</w:t>
      </w:r>
      <w:r w:rsidRPr="00F40833">
        <w:rPr>
          <w:rFonts w:asciiTheme="minorHAnsi" w:hAnsiTheme="minorHAnsi" w:cstheme="minorHAnsi"/>
          <w:spacing w:val="-3"/>
        </w:rPr>
        <w:t xml:space="preserve"> </w:t>
      </w:r>
      <w:r w:rsidRPr="00F40833">
        <w:rPr>
          <w:rFonts w:asciiTheme="minorHAnsi" w:hAnsiTheme="minorHAnsi" w:cstheme="minorHAnsi"/>
        </w:rPr>
        <w:t>s</w:t>
      </w:r>
      <w:r w:rsidRPr="00F40833">
        <w:rPr>
          <w:rFonts w:asciiTheme="minorHAnsi" w:hAnsiTheme="minorHAnsi" w:cstheme="minorHAnsi"/>
          <w:spacing w:val="-1"/>
        </w:rPr>
        <w:t>ha</w:t>
      </w:r>
      <w:r w:rsidRPr="00F40833">
        <w:rPr>
          <w:rFonts w:asciiTheme="minorHAnsi" w:hAnsiTheme="minorHAnsi" w:cstheme="minorHAnsi"/>
        </w:rPr>
        <w:t>ll</w:t>
      </w:r>
      <w:r w:rsidRPr="00F40833">
        <w:rPr>
          <w:rFonts w:asciiTheme="minorHAnsi" w:hAnsiTheme="minorHAnsi" w:cstheme="minorHAnsi"/>
          <w:spacing w:val="-1"/>
        </w:rPr>
        <w:t xml:space="preserve"> </w:t>
      </w:r>
      <w:r w:rsidRPr="00F40833">
        <w:rPr>
          <w:rFonts w:asciiTheme="minorHAnsi" w:hAnsiTheme="minorHAnsi" w:cstheme="minorHAnsi"/>
          <w:spacing w:val="-3"/>
        </w:rPr>
        <w:t>e</w:t>
      </w:r>
      <w:r w:rsidRPr="00F40833">
        <w:rPr>
          <w:rFonts w:asciiTheme="minorHAnsi" w:hAnsiTheme="minorHAnsi" w:cstheme="minorHAnsi"/>
        </w:rPr>
        <w:t>xc</w:t>
      </w:r>
      <w:r w:rsidRPr="00F40833">
        <w:rPr>
          <w:rFonts w:asciiTheme="minorHAnsi" w:hAnsiTheme="minorHAnsi" w:cstheme="minorHAnsi"/>
          <w:spacing w:val="-1"/>
        </w:rPr>
        <w:t>ee</w:t>
      </w:r>
      <w:r w:rsidRPr="00F40833">
        <w:rPr>
          <w:rFonts w:asciiTheme="minorHAnsi" w:hAnsiTheme="minorHAnsi" w:cstheme="minorHAnsi"/>
        </w:rPr>
        <w:t>d</w:t>
      </w:r>
      <w:r w:rsidRPr="00F40833">
        <w:rPr>
          <w:rFonts w:asciiTheme="minorHAnsi" w:hAnsiTheme="minorHAnsi" w:cstheme="minorHAnsi"/>
          <w:spacing w:val="-1"/>
        </w:rPr>
        <w:t xml:space="preserve"> </w:t>
      </w:r>
      <w:r w:rsidRPr="00F40833">
        <w:rPr>
          <w:rFonts w:asciiTheme="minorHAnsi" w:hAnsiTheme="minorHAnsi" w:cstheme="minorHAnsi"/>
        </w:rPr>
        <w:t xml:space="preserve">a </w:t>
      </w:r>
      <w:r w:rsidRPr="00F40833">
        <w:rPr>
          <w:rFonts w:asciiTheme="minorHAnsi" w:hAnsiTheme="minorHAnsi" w:cstheme="minorHAnsi"/>
          <w:color w:val="00B050"/>
          <w:shd w:val="clear" w:color="auto" w:fill="FFFFFF"/>
        </w:rPr>
        <w:t>height</w:t>
      </w:r>
      <w:r w:rsidRPr="00F40833">
        <w:rPr>
          <w:rFonts w:asciiTheme="minorHAnsi" w:hAnsiTheme="minorHAnsi" w:cstheme="minorHAnsi"/>
        </w:rPr>
        <w:t xml:space="preserve"> of</w:t>
      </w:r>
      <w:r w:rsidRPr="00F40833">
        <w:rPr>
          <w:rFonts w:asciiTheme="minorHAnsi" w:hAnsiTheme="minorHAnsi" w:cstheme="minorHAnsi"/>
          <w:spacing w:val="-2"/>
        </w:rPr>
        <w:t xml:space="preserve"> </w:t>
      </w:r>
      <w:r w:rsidRPr="00F40833">
        <w:rPr>
          <w:rFonts w:asciiTheme="minorHAnsi" w:hAnsiTheme="minorHAnsi" w:cstheme="minorHAnsi"/>
        </w:rPr>
        <w:t>2</w:t>
      </w:r>
      <w:r w:rsidRPr="00F40833">
        <w:rPr>
          <w:rFonts w:asciiTheme="minorHAnsi" w:hAnsiTheme="minorHAnsi" w:cstheme="minorHAnsi"/>
          <w:spacing w:val="-2"/>
        </w:rPr>
        <w:t xml:space="preserve"> metres.</w:t>
      </w:r>
    </w:p>
    <w:p w14:paraId="7E9D2B78" w14:textId="77777777" w:rsidR="00052F03" w:rsidRPr="00F40833" w:rsidRDefault="00052F03" w:rsidP="009916E4">
      <w:pPr>
        <w:pStyle w:val="Prllist1"/>
        <w:tabs>
          <w:tab w:val="clear" w:pos="0"/>
          <w:tab w:val="clear" w:pos="567"/>
          <w:tab w:val="num" w:pos="426"/>
        </w:tabs>
        <w:ind w:left="426" w:hanging="426"/>
        <w:rPr>
          <w:rFonts w:asciiTheme="minorHAnsi" w:hAnsiTheme="minorHAnsi" w:cstheme="minorHAnsi"/>
        </w:rPr>
      </w:pPr>
      <w:r w:rsidRPr="00F40833">
        <w:rPr>
          <w:rFonts w:asciiTheme="minorHAnsi" w:hAnsiTheme="minorHAnsi" w:cstheme="minorHAnsi"/>
        </w:rPr>
        <w:t>Any application arising from this rule shall not be limited or publicly notified.</w:t>
      </w:r>
    </w:p>
    <w:p w14:paraId="6E99A8BB" w14:textId="77777777" w:rsidR="00052F03" w:rsidRPr="00F40833" w:rsidRDefault="00052F03" w:rsidP="00C27E10">
      <w:pPr>
        <w:pStyle w:val="Prlpara"/>
        <w:rPr>
          <w:rFonts w:asciiTheme="minorHAnsi" w:hAnsiTheme="minorHAnsi" w:cstheme="minorHAnsi"/>
        </w:rPr>
      </w:pPr>
      <w:r w:rsidRPr="00F40833">
        <w:rPr>
          <w:rFonts w:asciiTheme="minorHAnsi" w:hAnsiTheme="minorHAnsi" w:cstheme="minorHAnsi"/>
        </w:rPr>
        <w:t xml:space="preserve">Advice notes: </w:t>
      </w:r>
    </w:p>
    <w:p w14:paraId="17EAFDCE" w14:textId="77777777" w:rsidR="00052F03" w:rsidRPr="00F40833" w:rsidRDefault="00052F03" w:rsidP="009D3398">
      <w:pPr>
        <w:pStyle w:val="Prllist3"/>
        <w:numPr>
          <w:ilvl w:val="0"/>
          <w:numId w:val="191"/>
        </w:numPr>
        <w:tabs>
          <w:tab w:val="clear" w:pos="851"/>
          <w:tab w:val="left" w:pos="426"/>
        </w:tabs>
        <w:ind w:left="426" w:hanging="426"/>
        <w:rPr>
          <w:rFonts w:asciiTheme="minorHAnsi" w:hAnsiTheme="minorHAnsi" w:cstheme="minorHAnsi"/>
        </w:rPr>
      </w:pPr>
      <w:r w:rsidRPr="00F40833">
        <w:rPr>
          <w:rFonts w:asciiTheme="minorHAnsi" w:hAnsiTheme="minorHAnsi" w:cstheme="minorHAnsi"/>
        </w:rPr>
        <w:t xml:space="preserve">For the purposes of this rule, a fence or other screening structure is not the exterior wall of a </w:t>
      </w:r>
      <w:r w:rsidRPr="00F40833">
        <w:rPr>
          <w:rFonts w:asciiTheme="minorHAnsi" w:hAnsiTheme="minorHAnsi" w:cstheme="minorHAnsi"/>
          <w:color w:val="00B050"/>
          <w:shd w:val="clear" w:color="auto" w:fill="FFFFFF"/>
        </w:rPr>
        <w:t>building</w:t>
      </w:r>
      <w:r w:rsidRPr="00F40833">
        <w:rPr>
          <w:rFonts w:asciiTheme="minorHAnsi" w:hAnsiTheme="minorHAnsi" w:cstheme="minorHAnsi"/>
        </w:rPr>
        <w:t xml:space="preserve"> or </w:t>
      </w:r>
      <w:r w:rsidRPr="00F40833">
        <w:rPr>
          <w:rFonts w:asciiTheme="minorHAnsi" w:hAnsiTheme="minorHAnsi" w:cstheme="minorHAnsi"/>
          <w:color w:val="00B050"/>
          <w:shd w:val="clear" w:color="auto" w:fill="FFFFFF"/>
        </w:rPr>
        <w:t>accessory building</w:t>
      </w:r>
      <w:r w:rsidRPr="00F40833">
        <w:rPr>
          <w:rFonts w:asciiTheme="minorHAnsi" w:hAnsiTheme="minorHAnsi" w:cstheme="minorHAnsi"/>
        </w:rPr>
        <w:t>.</w:t>
      </w:r>
    </w:p>
    <w:p w14:paraId="2D1782A8" w14:textId="77777777" w:rsidR="00052F03" w:rsidRPr="0016250F" w:rsidRDefault="00052F03" w:rsidP="009D3398">
      <w:pPr>
        <w:pStyle w:val="Prllist3"/>
        <w:numPr>
          <w:ilvl w:val="0"/>
          <w:numId w:val="191"/>
        </w:numPr>
        <w:tabs>
          <w:tab w:val="clear" w:pos="851"/>
          <w:tab w:val="left" w:pos="426"/>
        </w:tabs>
        <w:ind w:left="426" w:hanging="426"/>
        <w:rPr>
          <w:rFonts w:asciiTheme="minorHAnsi" w:hAnsiTheme="minorHAnsi" w:cstheme="minorHAnsi"/>
          <w:b/>
          <w:sz w:val="18"/>
          <w:szCs w:val="18"/>
          <w:u w:val="single"/>
        </w:rPr>
      </w:pPr>
      <w:r w:rsidRPr="00F40833">
        <w:rPr>
          <w:rFonts w:asciiTheme="minorHAnsi" w:hAnsiTheme="minorHAnsi" w:cstheme="minorHAnsi"/>
        </w:rPr>
        <w:t xml:space="preserve">This rule does not apply to fences or other screening structures located on an internal </w:t>
      </w:r>
      <w:r w:rsidRPr="00F40833">
        <w:rPr>
          <w:rFonts w:asciiTheme="minorHAnsi" w:hAnsiTheme="minorHAnsi" w:cstheme="minorHAnsi"/>
          <w:color w:val="00B050"/>
          <w:shd w:val="clear" w:color="auto" w:fill="FFFFFF"/>
        </w:rPr>
        <w:t>boundary</w:t>
      </w:r>
      <w:r w:rsidRPr="00F40833">
        <w:rPr>
          <w:rFonts w:asciiTheme="minorHAnsi" w:hAnsiTheme="minorHAnsi" w:cstheme="minorHAnsi"/>
        </w:rPr>
        <w:t xml:space="preserve"> between two </w:t>
      </w:r>
      <w:r w:rsidRPr="00F40833">
        <w:rPr>
          <w:rFonts w:asciiTheme="minorHAnsi" w:hAnsiTheme="minorHAnsi" w:cstheme="minorHAnsi"/>
          <w:shd w:val="clear" w:color="auto" w:fill="FFFFFF"/>
        </w:rPr>
        <w:t>properties</w:t>
      </w:r>
      <w:r w:rsidRPr="00F40833">
        <w:rPr>
          <w:rFonts w:asciiTheme="minorHAnsi" w:hAnsiTheme="minorHAnsi" w:cstheme="minorHAnsi"/>
        </w:rPr>
        <w:t xml:space="preserve"> zoned residential and </w:t>
      </w:r>
      <w:r w:rsidRPr="00F40833">
        <w:rPr>
          <w:rFonts w:asciiTheme="minorHAnsi" w:hAnsiTheme="minorHAnsi" w:cstheme="minorHAnsi"/>
          <w:color w:val="000000"/>
        </w:rPr>
        <w:t>Commercial</w:t>
      </w:r>
      <w:r w:rsidRPr="00F40833">
        <w:rPr>
          <w:rFonts w:asciiTheme="minorHAnsi" w:hAnsiTheme="minorHAnsi" w:cstheme="minorHAnsi"/>
        </w:rPr>
        <w:t xml:space="preserve"> Local.</w:t>
      </w:r>
    </w:p>
    <w:p w14:paraId="79FC310F" w14:textId="77777777" w:rsidR="006D7DD5" w:rsidRDefault="006D7DD5" w:rsidP="006D7DD5">
      <w:pPr>
        <w:pStyle w:val="Prllist3"/>
        <w:numPr>
          <w:ilvl w:val="0"/>
          <w:numId w:val="0"/>
        </w:numPr>
        <w:tabs>
          <w:tab w:val="clear" w:pos="851"/>
          <w:tab w:val="left" w:pos="426"/>
        </w:tabs>
        <w:rPr>
          <w:rFonts w:asciiTheme="minorHAnsi" w:hAnsiTheme="minorHAnsi" w:cstheme="minorHAnsi"/>
        </w:rPr>
      </w:pPr>
    </w:p>
    <w:p w14:paraId="5AF2F7F8" w14:textId="77777777" w:rsidR="006D7DD5" w:rsidRPr="00A31A18" w:rsidRDefault="006D7DD5" w:rsidP="00993A05">
      <w:pPr>
        <w:pStyle w:val="Prlhead3"/>
        <w:numPr>
          <w:ilvl w:val="0"/>
          <w:numId w:val="0"/>
        </w:numPr>
        <w:ind w:left="1134" w:hanging="1134"/>
        <w:rPr>
          <w:rFonts w:asciiTheme="minorHAnsi" w:hAnsiTheme="minorHAnsi" w:cstheme="minorHAnsi"/>
          <w:highlight w:val="lightGray"/>
        </w:rPr>
      </w:pPr>
      <w:r w:rsidRPr="006D7DD5">
        <w:rPr>
          <w:rFonts w:asciiTheme="minorHAnsi" w:eastAsia="Calibri" w:hAnsiTheme="minorHAnsi" w:cstheme="minorHAnsi"/>
          <w:strike/>
          <w:color w:val="00B0F0"/>
          <w:highlight w:val="lightGray"/>
          <w:lang w:eastAsia="en-NZ"/>
        </w:rPr>
        <w:t>15.5.2.10</w:t>
      </w:r>
      <w:r>
        <w:rPr>
          <w:rFonts w:asciiTheme="minorHAnsi" w:eastAsia="Calibri" w:hAnsiTheme="minorHAnsi" w:cstheme="minorHAnsi"/>
          <w:color w:val="auto"/>
          <w:lang w:eastAsia="en-NZ"/>
        </w:rPr>
        <w:tab/>
      </w:r>
      <w:r w:rsidRPr="006007A4">
        <w:rPr>
          <w:rFonts w:asciiTheme="minorHAnsi" w:eastAsia="Calibri" w:hAnsiTheme="minorHAnsi" w:cstheme="minorHAnsi"/>
          <w:color w:val="auto"/>
          <w:u w:val="single"/>
          <w:lang w:eastAsia="en-NZ"/>
        </w:rPr>
        <w:t>15.6.2.</w:t>
      </w:r>
      <w:r>
        <w:rPr>
          <w:rFonts w:asciiTheme="minorHAnsi" w:eastAsia="Calibri" w:hAnsiTheme="minorHAnsi" w:cstheme="minorHAnsi"/>
          <w:color w:val="auto"/>
          <w:u w:val="single"/>
          <w:lang w:eastAsia="en-NZ"/>
        </w:rPr>
        <w:t>10</w:t>
      </w:r>
      <w:r>
        <w:rPr>
          <w:rFonts w:asciiTheme="minorHAnsi" w:eastAsia="Calibri" w:hAnsiTheme="minorHAnsi" w:cstheme="minorHAnsi"/>
          <w:color w:val="auto"/>
          <w:lang w:eastAsia="en-NZ"/>
        </w:rPr>
        <w:tab/>
      </w:r>
      <w:r w:rsidRPr="002C72E5">
        <w:rPr>
          <w:rFonts w:asciiTheme="minorHAnsi" w:hAnsiTheme="minorHAnsi" w:cstheme="minorHAnsi"/>
          <w:color w:val="7030A0"/>
          <w:highlight w:val="lightGray"/>
          <w:u w:color="7030A0"/>
        </w:rPr>
        <w:t>Vehicle access</w:t>
      </w:r>
    </w:p>
    <w:p w14:paraId="361FD81C" w14:textId="77777777" w:rsidR="006D7DD5" w:rsidRPr="002C72E5" w:rsidRDefault="006D7DD5" w:rsidP="009D3398">
      <w:pPr>
        <w:pStyle w:val="Prllist1"/>
        <w:numPr>
          <w:ilvl w:val="6"/>
          <w:numId w:val="731"/>
        </w:numPr>
        <w:tabs>
          <w:tab w:val="clear" w:pos="0"/>
          <w:tab w:val="clear" w:pos="567"/>
          <w:tab w:val="left" w:pos="426"/>
        </w:tabs>
        <w:ind w:left="426" w:hanging="426"/>
        <w:rPr>
          <w:rFonts w:asciiTheme="minorHAnsi" w:hAnsiTheme="minorHAnsi" w:cstheme="minorHAnsi"/>
          <w:color w:val="7030A0"/>
          <w:sz w:val="18"/>
          <w:szCs w:val="18"/>
          <w:u w:color="7030A0"/>
        </w:rPr>
      </w:pPr>
      <w:r w:rsidRPr="002C72E5">
        <w:rPr>
          <w:rFonts w:asciiTheme="minorHAnsi" w:hAnsiTheme="minorHAnsi" w:cstheme="minorHAnsi"/>
          <w:color w:val="7030A0"/>
          <w:highlight w:val="lightGray"/>
          <w:u w:color="7030A0"/>
        </w:rPr>
        <w:t xml:space="preserve">For 1027 Colombo Street (Lot 1 DP 17924), </w:t>
      </w:r>
      <w:r w:rsidRPr="002C72E5">
        <w:rPr>
          <w:rFonts w:asciiTheme="minorHAnsi" w:hAnsiTheme="minorHAnsi" w:cstheme="minorHAnsi"/>
          <w:color w:val="00B050"/>
          <w:highlight w:val="lightGray"/>
          <w:u w:color="7030A0"/>
        </w:rPr>
        <w:t>vehicle access</w:t>
      </w:r>
      <w:r w:rsidRPr="002C72E5">
        <w:rPr>
          <w:rFonts w:asciiTheme="minorHAnsi" w:hAnsiTheme="minorHAnsi" w:cstheme="minorHAnsi"/>
          <w:color w:val="7030A0"/>
          <w:highlight w:val="lightGray"/>
          <w:u w:color="7030A0"/>
        </w:rPr>
        <w:t xml:space="preserve"> shall only be from Canon Street.</w:t>
      </w:r>
    </w:p>
    <w:p w14:paraId="7EB27D0A" w14:textId="099FD1D6" w:rsidR="006D7DD5" w:rsidRDefault="006D7DD5" w:rsidP="006D7DD5">
      <w:pPr>
        <w:pStyle w:val="Prllist3"/>
        <w:numPr>
          <w:ilvl w:val="0"/>
          <w:numId w:val="0"/>
        </w:numPr>
        <w:tabs>
          <w:tab w:val="clear" w:pos="851"/>
          <w:tab w:val="left" w:pos="426"/>
        </w:tabs>
        <w:rPr>
          <w:rFonts w:asciiTheme="minorHAnsi" w:hAnsiTheme="minorHAnsi" w:cstheme="minorHAnsi"/>
          <w:color w:val="7030A0"/>
          <w:szCs w:val="22"/>
          <w:u w:color="7030A0"/>
        </w:rPr>
      </w:pPr>
      <w:r w:rsidRPr="000018E3">
        <w:rPr>
          <w:rFonts w:asciiTheme="minorHAnsi" w:hAnsiTheme="minorHAnsi" w:cstheme="minorHAnsi"/>
          <w:color w:val="7030A0"/>
          <w:szCs w:val="22"/>
          <w:u w:color="7030A0"/>
        </w:rPr>
        <w:t>(</w:t>
      </w:r>
      <w:r w:rsidRPr="00A31A18">
        <w:rPr>
          <w:rFonts w:asciiTheme="minorHAnsi" w:hAnsiTheme="minorHAnsi" w:cstheme="minorHAnsi"/>
          <w:color w:val="7030A0"/>
          <w:szCs w:val="22"/>
          <w:highlight w:val="lightGray"/>
          <w:u w:color="7030A0"/>
        </w:rPr>
        <w:t>Plan Change 5F Council Decision</w:t>
      </w:r>
      <w:r w:rsidRPr="000018E3">
        <w:rPr>
          <w:rFonts w:asciiTheme="minorHAnsi" w:hAnsiTheme="minorHAnsi" w:cstheme="minorHAnsi"/>
          <w:color w:val="7030A0"/>
          <w:szCs w:val="22"/>
          <w:u w:color="7030A0"/>
        </w:rPr>
        <w:t>)</w:t>
      </w:r>
    </w:p>
    <w:p w14:paraId="5341B91C" w14:textId="1B67541F" w:rsidR="000A1F5C" w:rsidRDefault="000A1F5C" w:rsidP="006D7DD5">
      <w:pPr>
        <w:pStyle w:val="Prllist3"/>
        <w:numPr>
          <w:ilvl w:val="0"/>
          <w:numId w:val="0"/>
        </w:numPr>
        <w:tabs>
          <w:tab w:val="clear" w:pos="851"/>
          <w:tab w:val="left" w:pos="426"/>
        </w:tabs>
        <w:rPr>
          <w:rFonts w:asciiTheme="minorHAnsi" w:hAnsiTheme="minorHAnsi" w:cstheme="minorHAnsi"/>
          <w:color w:val="7030A0"/>
          <w:szCs w:val="22"/>
          <w:u w:color="7030A0"/>
        </w:rPr>
      </w:pPr>
    </w:p>
    <w:p w14:paraId="0EDF1E52" w14:textId="4874DA95" w:rsidR="000A1F5C" w:rsidRDefault="0059050D" w:rsidP="00661E08">
      <w:pPr>
        <w:pStyle w:val="Prlhead3"/>
        <w:numPr>
          <w:ilvl w:val="0"/>
          <w:numId w:val="0"/>
        </w:numPr>
        <w:rPr>
          <w:rFonts w:asciiTheme="minorHAnsi" w:eastAsia="Calibri" w:hAnsiTheme="minorHAnsi" w:cstheme="minorHAnsi"/>
          <w:u w:val="single"/>
        </w:rPr>
      </w:pPr>
      <w:r>
        <w:rPr>
          <w:rFonts w:asciiTheme="minorHAnsi" w:eastAsia="Calibri" w:hAnsiTheme="minorHAnsi" w:cstheme="minorHAnsi"/>
          <w:u w:val="single"/>
        </w:rPr>
        <w:t>15.6.2.11</w:t>
      </w:r>
      <w:r w:rsidR="00661E08">
        <w:rPr>
          <w:rFonts w:asciiTheme="minorHAnsi" w:eastAsia="Calibri" w:hAnsiTheme="minorHAnsi" w:cstheme="minorHAnsi"/>
          <w:u w:val="single"/>
        </w:rPr>
        <w:t xml:space="preserve"> </w:t>
      </w:r>
      <w:proofErr w:type="gramStart"/>
      <w:r w:rsidR="000A1F5C" w:rsidRPr="00606BF8">
        <w:rPr>
          <w:rFonts w:asciiTheme="minorHAnsi" w:eastAsia="Calibri" w:hAnsiTheme="minorHAnsi" w:cstheme="minorHAnsi"/>
          <w:u w:val="single"/>
        </w:rPr>
        <w:t>Minimum road</w:t>
      </w:r>
      <w:proofErr w:type="gramEnd"/>
      <w:r w:rsidR="000A1F5C" w:rsidRPr="00606BF8">
        <w:rPr>
          <w:rFonts w:asciiTheme="minorHAnsi" w:eastAsia="Calibri" w:hAnsiTheme="minorHAnsi" w:cstheme="minorHAnsi"/>
          <w:u w:val="single"/>
        </w:rPr>
        <w:t xml:space="preserve"> boundary setback - Qualifying Matter City Spine Transport Corridor</w:t>
      </w:r>
    </w:p>
    <w:p w14:paraId="209ADDCC" w14:textId="77777777" w:rsidR="000A1F5C" w:rsidRPr="00930B22" w:rsidRDefault="000A1F5C" w:rsidP="000C7521">
      <w:pPr>
        <w:pStyle w:val="ListParagraph"/>
        <w:numPr>
          <w:ilvl w:val="0"/>
          <w:numId w:val="771"/>
        </w:numPr>
        <w:rPr>
          <w:rFonts w:asciiTheme="minorHAnsi" w:eastAsia="Calibri" w:hAnsiTheme="minorHAnsi" w:cstheme="minorHAnsi"/>
          <w:b/>
          <w:sz w:val="27"/>
          <w:u w:val="single"/>
        </w:rPr>
      </w:pPr>
      <w:r w:rsidRPr="00930B22">
        <w:rPr>
          <w:rFonts w:asciiTheme="minorHAnsi" w:hAnsiTheme="minorHAnsi" w:cstheme="minorHAnsi"/>
          <w:b/>
          <w:sz w:val="22"/>
          <w:u w:val="single"/>
        </w:rPr>
        <w:t>For all properties fronting the City Spine Transport Corridor:</w:t>
      </w:r>
    </w:p>
    <w:p w14:paraId="703BA2D0" w14:textId="77777777" w:rsidR="000A1F5C" w:rsidRPr="00930B22" w:rsidRDefault="000A1F5C" w:rsidP="000C7521">
      <w:pPr>
        <w:pStyle w:val="ListParagraph"/>
        <w:numPr>
          <w:ilvl w:val="0"/>
          <w:numId w:val="772"/>
        </w:numPr>
        <w:rPr>
          <w:rFonts w:asciiTheme="minorHAnsi" w:eastAsia="Calibri" w:hAnsiTheme="minorHAnsi" w:cstheme="minorHAnsi"/>
          <w:b/>
          <w:sz w:val="22"/>
          <w:u w:val="single"/>
        </w:rPr>
      </w:pPr>
      <w:r w:rsidRPr="00930B22">
        <w:rPr>
          <w:rFonts w:asciiTheme="minorHAnsi" w:eastAsia="Calibri" w:hAnsiTheme="minorHAnsi" w:cstheme="minorHAnsi"/>
          <w:b/>
          <w:sz w:val="22"/>
          <w:u w:val="single"/>
        </w:rPr>
        <w:t xml:space="preserve">Where the </w:t>
      </w:r>
      <w:r w:rsidRPr="00772DA6">
        <w:rPr>
          <w:rFonts w:asciiTheme="minorHAnsi" w:eastAsia="Calibri" w:hAnsiTheme="minorHAnsi" w:cstheme="minorHAnsi"/>
          <w:b/>
          <w:color w:val="00B050"/>
          <w:sz w:val="22"/>
          <w:u w:val="single"/>
        </w:rPr>
        <w:t>road</w:t>
      </w:r>
      <w:r w:rsidRPr="00930B22">
        <w:rPr>
          <w:rFonts w:asciiTheme="minorHAnsi" w:eastAsia="Calibri" w:hAnsiTheme="minorHAnsi" w:cstheme="minorHAnsi"/>
          <w:b/>
          <w:sz w:val="22"/>
          <w:u w:val="single"/>
        </w:rPr>
        <w:t xml:space="preserve"> is 24m or less in width, a minimum </w:t>
      </w:r>
      <w:r w:rsidRPr="00772DA6">
        <w:rPr>
          <w:rFonts w:asciiTheme="minorHAnsi" w:eastAsia="Calibri" w:hAnsiTheme="minorHAnsi" w:cstheme="minorHAnsi"/>
          <w:b/>
          <w:color w:val="00B050"/>
          <w:sz w:val="22"/>
          <w:u w:val="single"/>
        </w:rPr>
        <w:t>building</w:t>
      </w:r>
      <w:r w:rsidRPr="00930B22">
        <w:rPr>
          <w:rFonts w:asciiTheme="minorHAnsi" w:eastAsia="Calibri" w:hAnsiTheme="minorHAnsi" w:cstheme="minorHAnsi"/>
          <w:b/>
          <w:sz w:val="22"/>
          <w:u w:val="single"/>
        </w:rPr>
        <w:t xml:space="preserve"> setback from </w:t>
      </w:r>
      <w:r w:rsidRPr="00772DA6">
        <w:rPr>
          <w:rFonts w:asciiTheme="minorHAnsi" w:eastAsia="Calibri" w:hAnsiTheme="minorHAnsi" w:cstheme="minorHAnsi"/>
          <w:b/>
          <w:color w:val="00B050"/>
          <w:sz w:val="22"/>
          <w:u w:val="single"/>
        </w:rPr>
        <w:t>road boundary</w:t>
      </w:r>
      <w:r w:rsidRPr="00930B22">
        <w:rPr>
          <w:rFonts w:asciiTheme="minorHAnsi" w:eastAsia="Calibri" w:hAnsiTheme="minorHAnsi" w:cstheme="minorHAnsi"/>
          <w:b/>
          <w:sz w:val="22"/>
          <w:u w:val="single"/>
        </w:rPr>
        <w:t xml:space="preserve"> of 1.5m is required; and</w:t>
      </w:r>
    </w:p>
    <w:p w14:paraId="3AE1FF3F" w14:textId="77777777" w:rsidR="000A1F5C" w:rsidRPr="00930B22" w:rsidRDefault="000A1F5C" w:rsidP="000C7521">
      <w:pPr>
        <w:pStyle w:val="ListParagraph"/>
        <w:numPr>
          <w:ilvl w:val="0"/>
          <w:numId w:val="772"/>
        </w:numPr>
        <w:rPr>
          <w:rFonts w:asciiTheme="minorHAnsi" w:eastAsia="Calibri" w:hAnsiTheme="minorHAnsi" w:cstheme="minorHAnsi"/>
          <w:b/>
          <w:sz w:val="22"/>
          <w:u w:val="single"/>
        </w:rPr>
      </w:pPr>
      <w:r w:rsidRPr="00930B22">
        <w:rPr>
          <w:rFonts w:asciiTheme="minorHAnsi" w:eastAsia="Calibri" w:hAnsiTheme="minorHAnsi" w:cstheme="minorHAnsi"/>
          <w:b/>
          <w:sz w:val="22"/>
          <w:u w:val="single"/>
        </w:rPr>
        <w:t xml:space="preserve">Any fencing provided along the </w:t>
      </w:r>
      <w:r w:rsidRPr="00772DA6">
        <w:rPr>
          <w:rFonts w:asciiTheme="minorHAnsi" w:eastAsia="Calibri" w:hAnsiTheme="minorHAnsi" w:cstheme="minorHAnsi"/>
          <w:b/>
          <w:color w:val="00B050"/>
          <w:sz w:val="22"/>
          <w:u w:val="single"/>
        </w:rPr>
        <w:t>road boundary</w:t>
      </w:r>
      <w:r w:rsidRPr="00930B22">
        <w:rPr>
          <w:rFonts w:asciiTheme="minorHAnsi" w:eastAsia="Calibri" w:hAnsiTheme="minorHAnsi" w:cstheme="minorHAnsi"/>
          <w:b/>
          <w:sz w:val="22"/>
          <w:u w:val="single"/>
        </w:rPr>
        <w:t xml:space="preserve"> shall not exceed 1m in</w:t>
      </w:r>
      <w:r w:rsidRPr="00772DA6">
        <w:rPr>
          <w:rFonts w:asciiTheme="minorHAnsi" w:eastAsia="Calibri" w:hAnsiTheme="minorHAnsi" w:cstheme="minorHAnsi"/>
          <w:b/>
          <w:color w:val="00B050"/>
          <w:sz w:val="22"/>
          <w:u w:val="single"/>
        </w:rPr>
        <w:t xml:space="preserve"> height </w:t>
      </w:r>
      <w:proofErr w:type="gramStart"/>
      <w:r w:rsidRPr="00930B22">
        <w:rPr>
          <w:rFonts w:asciiTheme="minorHAnsi" w:eastAsia="Calibri" w:hAnsiTheme="minorHAnsi" w:cstheme="minorHAnsi"/>
          <w:b/>
          <w:sz w:val="22"/>
          <w:u w:val="single"/>
        </w:rPr>
        <w:t>maximum</w:t>
      </w:r>
      <w:proofErr w:type="gramEnd"/>
    </w:p>
    <w:p w14:paraId="6612E0C8" w14:textId="00576D62" w:rsidR="000A1F5C" w:rsidRPr="000A1F5C" w:rsidRDefault="0059050D" w:rsidP="000C7521">
      <w:pPr>
        <w:pStyle w:val="ListParagraph"/>
        <w:numPr>
          <w:ilvl w:val="0"/>
          <w:numId w:val="772"/>
        </w:numPr>
        <w:rPr>
          <w:rFonts w:asciiTheme="minorHAnsi" w:eastAsia="Calibri" w:hAnsiTheme="minorHAnsi" w:cstheme="minorHAnsi"/>
          <w:b/>
          <w:sz w:val="27"/>
          <w:u w:val="single"/>
        </w:rPr>
      </w:pPr>
      <w:r>
        <w:rPr>
          <w:rFonts w:asciiTheme="minorHAnsi" w:eastAsia="Calibri" w:hAnsiTheme="minorHAnsi" w:cstheme="minorHAnsi"/>
          <w:b/>
          <w:sz w:val="22"/>
          <w:u w:val="single"/>
        </w:rPr>
        <w:t xml:space="preserve">Any </w:t>
      </w:r>
      <w:r w:rsidRPr="00772DA6">
        <w:rPr>
          <w:rFonts w:asciiTheme="minorHAnsi" w:eastAsia="Calibri" w:hAnsiTheme="minorHAnsi" w:cstheme="minorHAnsi"/>
          <w:b/>
          <w:color w:val="00B050"/>
          <w:sz w:val="22"/>
          <w:u w:val="single"/>
        </w:rPr>
        <w:t>outdoor living</w:t>
      </w:r>
      <w:r w:rsidR="000A1F5C" w:rsidRPr="00772DA6">
        <w:rPr>
          <w:rFonts w:asciiTheme="minorHAnsi" w:eastAsia="Calibri" w:hAnsiTheme="minorHAnsi" w:cstheme="minorHAnsi"/>
          <w:b/>
          <w:color w:val="00B050"/>
          <w:sz w:val="22"/>
          <w:u w:val="single"/>
        </w:rPr>
        <w:t xml:space="preserve"> space</w:t>
      </w:r>
      <w:r w:rsidR="000A1F5C" w:rsidRPr="00930B22">
        <w:rPr>
          <w:rFonts w:asciiTheme="minorHAnsi" w:eastAsia="Calibri" w:hAnsiTheme="minorHAnsi" w:cstheme="minorHAnsi"/>
          <w:b/>
          <w:sz w:val="22"/>
          <w:u w:val="single"/>
        </w:rPr>
        <w:t xml:space="preserve"> must not be located within 1.5m of the </w:t>
      </w:r>
      <w:r w:rsidR="000A1F5C" w:rsidRPr="00772DA6">
        <w:rPr>
          <w:rFonts w:asciiTheme="minorHAnsi" w:eastAsia="Calibri" w:hAnsiTheme="minorHAnsi" w:cstheme="minorHAnsi"/>
          <w:b/>
          <w:color w:val="00B050"/>
          <w:sz w:val="22"/>
          <w:u w:val="single"/>
        </w:rPr>
        <w:t>road boundary</w:t>
      </w:r>
      <w:r w:rsidR="000A1F5C" w:rsidRPr="00930B22">
        <w:rPr>
          <w:rFonts w:asciiTheme="minorHAnsi" w:eastAsia="Calibri" w:hAnsiTheme="minorHAnsi" w:cstheme="minorHAnsi"/>
          <w:b/>
          <w:sz w:val="22"/>
          <w:u w:val="single"/>
        </w:rPr>
        <w:t>.</w:t>
      </w:r>
    </w:p>
    <w:p w14:paraId="2073E4CB" w14:textId="76A6B0A0" w:rsidR="00052F03" w:rsidRPr="003B0AB7" w:rsidRDefault="00CE1DAD" w:rsidP="003B0AB7">
      <w:pPr>
        <w:pStyle w:val="Prlhead2"/>
        <w:numPr>
          <w:ilvl w:val="0"/>
          <w:numId w:val="0"/>
        </w:numPr>
        <w:ind w:left="1134" w:hanging="1133"/>
        <w:rPr>
          <w:rFonts w:asciiTheme="minorHAnsi" w:hAnsiTheme="minorHAnsi" w:cstheme="minorHAnsi"/>
          <w:color w:val="auto"/>
          <w:sz w:val="27"/>
          <w:szCs w:val="27"/>
        </w:rPr>
      </w:pPr>
      <w:bookmarkStart w:id="291" w:name="_Toc430773535"/>
      <w:bookmarkStart w:id="292" w:name="_Toc430775651"/>
      <w:bookmarkStart w:id="293" w:name="_Toc437936625"/>
      <w:proofErr w:type="gramStart"/>
      <w:r w:rsidRPr="003B0AB7">
        <w:rPr>
          <w:rFonts w:asciiTheme="minorHAnsi" w:hAnsiTheme="minorHAnsi" w:cstheme="minorHAnsi"/>
          <w:color w:val="auto"/>
          <w:sz w:val="27"/>
          <w:szCs w:val="27"/>
        </w:rPr>
        <w:t>15.</w:t>
      </w:r>
      <w:r w:rsidRPr="003B0AB7">
        <w:rPr>
          <w:rFonts w:asciiTheme="minorHAnsi" w:hAnsiTheme="minorHAnsi" w:cstheme="minorHAnsi"/>
          <w:strike/>
          <w:color w:val="auto"/>
          <w:sz w:val="27"/>
          <w:szCs w:val="27"/>
        </w:rPr>
        <w:t>5</w:t>
      </w:r>
      <w:r w:rsidR="003B0AB7" w:rsidRPr="003B0AB7">
        <w:rPr>
          <w:rFonts w:asciiTheme="minorHAnsi" w:hAnsiTheme="minorHAnsi" w:cstheme="minorHAnsi"/>
          <w:color w:val="auto"/>
          <w:sz w:val="27"/>
          <w:szCs w:val="27"/>
          <w:u w:val="single"/>
        </w:rPr>
        <w:t>6</w:t>
      </w:r>
      <w:r w:rsidRPr="003B0AB7">
        <w:rPr>
          <w:rFonts w:asciiTheme="minorHAnsi" w:hAnsiTheme="minorHAnsi" w:cstheme="minorHAnsi"/>
          <w:color w:val="auto"/>
          <w:sz w:val="27"/>
          <w:szCs w:val="27"/>
        </w:rPr>
        <w:t>.3</w:t>
      </w:r>
      <w:r w:rsidR="00C51EAB" w:rsidRPr="003B0AB7">
        <w:rPr>
          <w:rFonts w:asciiTheme="minorHAnsi" w:hAnsiTheme="minorHAnsi" w:cstheme="minorHAnsi"/>
          <w:color w:val="auto"/>
          <w:sz w:val="27"/>
          <w:szCs w:val="27"/>
        </w:rPr>
        <w:t xml:space="preserve">  </w:t>
      </w:r>
      <w:r w:rsidR="0016250F" w:rsidRPr="003B0AB7">
        <w:rPr>
          <w:rFonts w:asciiTheme="minorHAnsi" w:hAnsiTheme="minorHAnsi" w:cstheme="minorHAnsi"/>
          <w:color w:val="auto"/>
          <w:sz w:val="27"/>
          <w:szCs w:val="27"/>
        </w:rPr>
        <w:tab/>
      </w:r>
      <w:proofErr w:type="gramEnd"/>
      <w:r w:rsidR="00052F03" w:rsidRPr="003B0AB7">
        <w:rPr>
          <w:rFonts w:asciiTheme="minorHAnsi" w:hAnsiTheme="minorHAnsi" w:cstheme="minorHAnsi"/>
          <w:color w:val="auto"/>
          <w:sz w:val="27"/>
          <w:szCs w:val="27"/>
        </w:rPr>
        <w:t>Area specific rules</w:t>
      </w:r>
      <w:bookmarkEnd w:id="291"/>
      <w:bookmarkEnd w:id="292"/>
      <w:r w:rsidR="00052F03" w:rsidRPr="003B0AB7">
        <w:rPr>
          <w:rFonts w:asciiTheme="minorHAnsi" w:hAnsiTheme="minorHAnsi" w:cstheme="minorHAnsi"/>
          <w:color w:val="auto"/>
          <w:sz w:val="27"/>
          <w:szCs w:val="27"/>
        </w:rPr>
        <w:t xml:space="preserve"> – </w:t>
      </w:r>
      <w:r w:rsidR="00052F03" w:rsidRPr="003B0AB7">
        <w:rPr>
          <w:rFonts w:asciiTheme="minorHAnsi" w:hAnsiTheme="minorHAnsi" w:cstheme="minorHAnsi"/>
          <w:strike/>
          <w:sz w:val="27"/>
          <w:szCs w:val="27"/>
        </w:rPr>
        <w:t>Commercial</w:t>
      </w:r>
      <w:r w:rsidR="00052F03" w:rsidRPr="003B0AB7">
        <w:rPr>
          <w:rFonts w:asciiTheme="minorHAnsi" w:hAnsiTheme="minorHAnsi" w:cstheme="minorHAnsi"/>
          <w:strike/>
          <w:color w:val="auto"/>
          <w:sz w:val="27"/>
          <w:szCs w:val="27"/>
        </w:rPr>
        <w:t xml:space="preserve"> Local</w:t>
      </w:r>
      <w:r w:rsidR="00052F03" w:rsidRPr="003B0AB7">
        <w:rPr>
          <w:rFonts w:asciiTheme="minorHAnsi" w:hAnsiTheme="minorHAnsi" w:cstheme="minorHAnsi"/>
          <w:color w:val="auto"/>
          <w:sz w:val="27"/>
          <w:szCs w:val="27"/>
        </w:rPr>
        <w:t xml:space="preserve"> </w:t>
      </w:r>
      <w:r w:rsidR="00052F03" w:rsidRPr="003B0AB7">
        <w:rPr>
          <w:rFonts w:asciiTheme="minorHAnsi" w:hAnsiTheme="minorHAnsi" w:cstheme="minorHAnsi"/>
          <w:color w:val="auto"/>
          <w:sz w:val="27"/>
          <w:szCs w:val="27"/>
          <w:u w:val="single"/>
        </w:rPr>
        <w:t>Neighbourhood Centre</w:t>
      </w:r>
      <w:r w:rsidR="00052F03" w:rsidRPr="003B0AB7">
        <w:rPr>
          <w:rFonts w:asciiTheme="minorHAnsi" w:hAnsiTheme="minorHAnsi" w:cstheme="minorHAnsi"/>
          <w:color w:val="auto"/>
          <w:sz w:val="27"/>
          <w:szCs w:val="27"/>
        </w:rPr>
        <w:t xml:space="preserve"> Zone</w:t>
      </w:r>
      <w:bookmarkEnd w:id="293"/>
      <w:r w:rsidR="00052F03" w:rsidRPr="003B0AB7">
        <w:rPr>
          <w:rFonts w:asciiTheme="minorHAnsi" w:hAnsiTheme="minorHAnsi" w:cstheme="minorHAnsi"/>
          <w:color w:val="auto"/>
          <w:sz w:val="27"/>
          <w:szCs w:val="27"/>
        </w:rPr>
        <w:t xml:space="preserve"> (St Albans)</w:t>
      </w:r>
    </w:p>
    <w:p w14:paraId="191CF27A" w14:textId="5C4D621A" w:rsidR="00052F03" w:rsidRPr="00DA1624" w:rsidRDefault="00052F03" w:rsidP="00A14F62">
      <w:pPr>
        <w:pStyle w:val="Prllist1"/>
        <w:numPr>
          <w:ilvl w:val="0"/>
          <w:numId w:val="0"/>
        </w:numPr>
        <w:tabs>
          <w:tab w:val="clear" w:pos="567"/>
          <w:tab w:val="left" w:pos="0"/>
        </w:tabs>
        <w:rPr>
          <w:rFonts w:asciiTheme="minorHAnsi" w:hAnsiTheme="minorHAnsi" w:cstheme="minorHAnsi"/>
        </w:rPr>
      </w:pPr>
      <w:r w:rsidRPr="00DA1624">
        <w:rPr>
          <w:rFonts w:asciiTheme="minorHAnsi" w:hAnsiTheme="minorHAnsi" w:cstheme="minorHAnsi"/>
        </w:rPr>
        <w:t xml:space="preserve">The following rules apply to the areas specified. All </w:t>
      </w:r>
      <w:r w:rsidRPr="00DA1624">
        <w:rPr>
          <w:rFonts w:asciiTheme="minorHAnsi" w:hAnsiTheme="minorHAnsi" w:cstheme="minorHAnsi"/>
          <w:color w:val="000000"/>
        </w:rPr>
        <w:t>activities</w:t>
      </w:r>
      <w:r w:rsidRPr="00DA1624">
        <w:rPr>
          <w:rFonts w:asciiTheme="minorHAnsi" w:hAnsiTheme="minorHAnsi" w:cstheme="minorHAnsi"/>
        </w:rPr>
        <w:t xml:space="preserve"> specified are also subject to </w:t>
      </w:r>
      <w:r w:rsidRPr="00496174">
        <w:rPr>
          <w:rFonts w:asciiTheme="minorHAnsi" w:hAnsiTheme="minorHAnsi" w:cstheme="minorHAnsi"/>
          <w:color w:val="0000FF"/>
        </w:rPr>
        <w:t xml:space="preserve">Rules </w:t>
      </w:r>
      <w:r w:rsidR="00DA1624" w:rsidRPr="00014EDD">
        <w:rPr>
          <w:rFonts w:asciiTheme="minorHAnsi" w:hAnsiTheme="minorHAnsi" w:cstheme="minorHAnsi"/>
          <w:color w:val="0000FF"/>
        </w:rPr>
        <w:t>15.</w:t>
      </w:r>
      <w:r w:rsidR="00DA1624" w:rsidRPr="00647634">
        <w:rPr>
          <w:rFonts w:asciiTheme="minorHAnsi" w:hAnsiTheme="minorHAnsi" w:cstheme="minorHAnsi"/>
          <w:b/>
          <w:bCs/>
          <w:strike/>
          <w:color w:val="0000FF"/>
        </w:rPr>
        <w:t>5</w:t>
      </w:r>
      <w:r w:rsidR="00DA1624" w:rsidRPr="00647634">
        <w:rPr>
          <w:rFonts w:asciiTheme="minorHAnsi" w:hAnsiTheme="minorHAnsi" w:cstheme="minorHAnsi"/>
          <w:b/>
          <w:bCs/>
          <w:color w:val="0000FF"/>
          <w:u w:val="single"/>
        </w:rPr>
        <w:t>6</w:t>
      </w:r>
      <w:r w:rsidR="00DA1624" w:rsidRPr="00014EDD">
        <w:rPr>
          <w:rFonts w:asciiTheme="minorHAnsi" w:hAnsiTheme="minorHAnsi" w:cstheme="minorHAnsi"/>
          <w:color w:val="0000FF"/>
        </w:rPr>
        <w:t>.1</w:t>
      </w:r>
      <w:r w:rsidRPr="00DA1624">
        <w:rPr>
          <w:rFonts w:asciiTheme="minorHAnsi" w:hAnsiTheme="minorHAnsi" w:cstheme="minorHAnsi"/>
        </w:rPr>
        <w:t xml:space="preserve"> and </w:t>
      </w:r>
      <w:r w:rsidR="00DA1624" w:rsidRPr="00014EDD">
        <w:rPr>
          <w:rFonts w:asciiTheme="minorHAnsi" w:hAnsiTheme="minorHAnsi" w:cstheme="minorHAnsi"/>
          <w:color w:val="0000FF"/>
        </w:rPr>
        <w:t>15.</w:t>
      </w:r>
      <w:r w:rsidR="00DA1624" w:rsidRPr="00647634">
        <w:rPr>
          <w:rFonts w:asciiTheme="minorHAnsi" w:hAnsiTheme="minorHAnsi" w:cstheme="minorHAnsi"/>
          <w:b/>
          <w:bCs/>
          <w:strike/>
          <w:color w:val="0000FF"/>
        </w:rPr>
        <w:t>5</w:t>
      </w:r>
      <w:r w:rsidR="00DA1624" w:rsidRPr="00647634">
        <w:rPr>
          <w:rFonts w:asciiTheme="minorHAnsi" w:hAnsiTheme="minorHAnsi" w:cstheme="minorHAnsi"/>
          <w:b/>
          <w:bCs/>
          <w:color w:val="0000FF"/>
          <w:u w:val="single"/>
        </w:rPr>
        <w:t>6</w:t>
      </w:r>
      <w:r w:rsidR="00DA1624" w:rsidRPr="00014EDD">
        <w:rPr>
          <w:rFonts w:asciiTheme="minorHAnsi" w:hAnsiTheme="minorHAnsi" w:cstheme="minorHAnsi"/>
          <w:color w:val="0000FF"/>
        </w:rPr>
        <w:t>.2</w:t>
      </w:r>
      <w:r w:rsidRPr="00DA1624">
        <w:rPr>
          <w:rFonts w:asciiTheme="minorHAnsi" w:hAnsiTheme="minorHAnsi" w:cstheme="minorHAnsi"/>
        </w:rPr>
        <w:t xml:space="preserve"> unless otherwise specified. </w:t>
      </w:r>
    </w:p>
    <w:p w14:paraId="068EE4AD" w14:textId="1148228B" w:rsidR="00052F03" w:rsidRPr="00F53630" w:rsidRDefault="00CE1DAD" w:rsidP="006B5A57">
      <w:pPr>
        <w:pStyle w:val="Prlhead3"/>
        <w:numPr>
          <w:ilvl w:val="0"/>
          <w:numId w:val="0"/>
        </w:numPr>
        <w:ind w:left="1134" w:hanging="1134"/>
        <w:rPr>
          <w:rFonts w:asciiTheme="minorHAnsi" w:hAnsiTheme="minorHAnsi" w:cstheme="minorHAnsi"/>
          <w:color w:val="auto"/>
        </w:rPr>
      </w:pPr>
      <w:bookmarkStart w:id="294" w:name="_Toc430773536"/>
      <w:bookmarkStart w:id="295" w:name="_Toc430775652"/>
      <w:bookmarkStart w:id="296" w:name="_Toc437936626"/>
      <w:r w:rsidRPr="006B5A57">
        <w:rPr>
          <w:rFonts w:asciiTheme="minorHAnsi" w:hAnsiTheme="minorHAnsi" w:cstheme="minorHAnsi"/>
          <w:color w:val="auto"/>
        </w:rPr>
        <w:lastRenderedPageBreak/>
        <w:t>15.</w:t>
      </w:r>
      <w:r w:rsidRPr="00CE1DAD">
        <w:rPr>
          <w:rFonts w:asciiTheme="minorHAnsi" w:hAnsiTheme="minorHAnsi" w:cstheme="minorHAnsi"/>
          <w:strike/>
          <w:color w:val="auto"/>
        </w:rPr>
        <w:t>5</w:t>
      </w:r>
      <w:r w:rsidR="006B5A57">
        <w:rPr>
          <w:rFonts w:asciiTheme="minorHAnsi" w:hAnsiTheme="minorHAnsi" w:cstheme="minorHAnsi"/>
          <w:color w:val="auto"/>
          <w:u w:val="single"/>
        </w:rPr>
        <w:t>6</w:t>
      </w:r>
      <w:r w:rsidRPr="006B5A57">
        <w:rPr>
          <w:rFonts w:asciiTheme="minorHAnsi" w:hAnsiTheme="minorHAnsi" w:cstheme="minorHAnsi"/>
          <w:color w:val="auto"/>
        </w:rPr>
        <w:t>.3.1</w:t>
      </w:r>
      <w:r w:rsidR="00052F03" w:rsidRPr="00F53630">
        <w:rPr>
          <w:rFonts w:asciiTheme="minorHAnsi" w:hAnsiTheme="minorHAnsi" w:cstheme="minorHAnsi"/>
          <w:color w:val="auto"/>
        </w:rPr>
        <w:tab/>
        <w:t>Activity</w:t>
      </w:r>
      <w:bookmarkEnd w:id="294"/>
      <w:bookmarkEnd w:id="295"/>
      <w:bookmarkEnd w:id="296"/>
      <w:r w:rsidR="00052F03" w:rsidRPr="00F53630">
        <w:rPr>
          <w:rFonts w:asciiTheme="minorHAnsi" w:hAnsiTheme="minorHAnsi" w:cstheme="minorHAnsi"/>
          <w:color w:val="auto"/>
        </w:rPr>
        <w:t xml:space="preserve">-specific activities – </w:t>
      </w:r>
      <w:r w:rsidR="00052F03" w:rsidRPr="00F53630">
        <w:rPr>
          <w:rFonts w:asciiTheme="minorHAnsi" w:hAnsiTheme="minorHAnsi" w:cstheme="minorHAnsi"/>
          <w:strike/>
          <w:color w:val="auto"/>
        </w:rPr>
        <w:t>Commercial Local</w:t>
      </w:r>
      <w:r w:rsidR="00052F03" w:rsidRPr="00F53630">
        <w:rPr>
          <w:rFonts w:asciiTheme="minorHAnsi" w:hAnsiTheme="minorHAnsi" w:cstheme="minorHAnsi"/>
          <w:color w:val="auto"/>
        </w:rPr>
        <w:t xml:space="preserve"> </w:t>
      </w:r>
      <w:r w:rsidR="00052F03" w:rsidRPr="00F53630">
        <w:rPr>
          <w:rFonts w:asciiTheme="minorHAnsi" w:hAnsiTheme="minorHAnsi" w:cstheme="minorHAnsi"/>
          <w:color w:val="auto"/>
          <w:u w:val="single"/>
        </w:rPr>
        <w:t>Neighbourhood Centre</w:t>
      </w:r>
      <w:r w:rsidR="00052F03" w:rsidRPr="00F53630">
        <w:rPr>
          <w:rFonts w:asciiTheme="minorHAnsi" w:hAnsiTheme="minorHAnsi" w:cstheme="minorHAnsi"/>
          <w:color w:val="auto"/>
        </w:rPr>
        <w:t xml:space="preserve"> Zone (St Albans)</w:t>
      </w:r>
    </w:p>
    <w:p w14:paraId="32E776B9" w14:textId="340CBBF8" w:rsidR="00052F03" w:rsidRPr="00D671CB" w:rsidRDefault="00CE1DAD" w:rsidP="00D671CB">
      <w:pPr>
        <w:pStyle w:val="Prlhead4"/>
        <w:numPr>
          <w:ilvl w:val="0"/>
          <w:numId w:val="0"/>
        </w:numPr>
        <w:ind w:left="1134" w:hanging="1134"/>
        <w:rPr>
          <w:rFonts w:asciiTheme="minorHAnsi" w:hAnsiTheme="minorHAnsi" w:cstheme="minorHAnsi"/>
          <w:szCs w:val="24"/>
        </w:rPr>
      </w:pPr>
      <w:bookmarkStart w:id="297" w:name="_Toc430773537"/>
      <w:bookmarkStart w:id="298" w:name="_Toc430775653"/>
      <w:bookmarkStart w:id="299" w:name="_Toc437936627"/>
      <w:r w:rsidRPr="00D671CB">
        <w:rPr>
          <w:rFonts w:asciiTheme="minorHAnsi" w:hAnsiTheme="minorHAnsi" w:cstheme="minorHAnsi"/>
          <w:szCs w:val="24"/>
        </w:rPr>
        <w:t>15.</w:t>
      </w:r>
      <w:r w:rsidRPr="00D671CB">
        <w:rPr>
          <w:rFonts w:asciiTheme="minorHAnsi" w:hAnsiTheme="minorHAnsi" w:cstheme="minorHAnsi"/>
          <w:strike/>
          <w:szCs w:val="24"/>
        </w:rPr>
        <w:t>5</w:t>
      </w:r>
      <w:r w:rsidR="00D671CB">
        <w:rPr>
          <w:rFonts w:asciiTheme="minorHAnsi" w:hAnsiTheme="minorHAnsi" w:cstheme="minorHAnsi"/>
          <w:szCs w:val="24"/>
          <w:u w:val="single"/>
        </w:rPr>
        <w:t>6</w:t>
      </w:r>
      <w:r w:rsidRPr="00D671CB">
        <w:rPr>
          <w:rFonts w:asciiTheme="minorHAnsi" w:hAnsiTheme="minorHAnsi" w:cstheme="minorHAnsi"/>
          <w:szCs w:val="24"/>
        </w:rPr>
        <w:t>.3.1.1</w:t>
      </w:r>
      <w:r w:rsidR="00052F03" w:rsidRPr="00D671CB">
        <w:rPr>
          <w:rFonts w:asciiTheme="minorHAnsi" w:hAnsiTheme="minorHAnsi" w:cstheme="minorHAnsi"/>
          <w:szCs w:val="24"/>
        </w:rPr>
        <w:tab/>
        <w:t xml:space="preserve">Permitted </w:t>
      </w:r>
      <w:proofErr w:type="gramStart"/>
      <w:r w:rsidR="00052F03" w:rsidRPr="00D671CB">
        <w:rPr>
          <w:rFonts w:asciiTheme="minorHAnsi" w:hAnsiTheme="minorHAnsi" w:cstheme="minorHAnsi"/>
          <w:color w:val="000000"/>
          <w:szCs w:val="24"/>
        </w:rPr>
        <w:t>activities</w:t>
      </w:r>
      <w:bookmarkEnd w:id="297"/>
      <w:bookmarkEnd w:id="298"/>
      <w:bookmarkEnd w:id="299"/>
      <w:proofErr w:type="gramEnd"/>
      <w:r w:rsidR="00052F03" w:rsidRPr="00D671CB">
        <w:rPr>
          <w:rFonts w:asciiTheme="minorHAnsi" w:hAnsiTheme="minorHAnsi" w:cstheme="minorHAnsi"/>
          <w:szCs w:val="24"/>
        </w:rPr>
        <w:t xml:space="preserve"> </w:t>
      </w:r>
    </w:p>
    <w:p w14:paraId="74C261AF" w14:textId="763645C3" w:rsidR="00052F03" w:rsidRPr="00F53630" w:rsidRDefault="00052F03" w:rsidP="009D3398">
      <w:pPr>
        <w:pStyle w:val="Prllist1"/>
        <w:numPr>
          <w:ilvl w:val="6"/>
          <w:numId w:val="588"/>
        </w:numPr>
        <w:tabs>
          <w:tab w:val="clear" w:pos="0"/>
          <w:tab w:val="clear" w:pos="567"/>
          <w:tab w:val="num" w:pos="426"/>
        </w:tabs>
        <w:ind w:left="426" w:hanging="426"/>
        <w:rPr>
          <w:rFonts w:asciiTheme="minorHAnsi" w:hAnsiTheme="minorHAnsi" w:cstheme="minorHAnsi"/>
        </w:rPr>
      </w:pPr>
      <w:r w:rsidRPr="00F53630">
        <w:rPr>
          <w:rFonts w:asciiTheme="minorHAnsi" w:hAnsiTheme="minorHAnsi" w:cstheme="minorHAnsi"/>
        </w:rPr>
        <w:t xml:space="preserve">The </w:t>
      </w:r>
      <w:r w:rsidRPr="00F53630">
        <w:rPr>
          <w:rFonts w:asciiTheme="minorHAnsi" w:hAnsiTheme="minorHAnsi" w:cstheme="minorHAnsi"/>
          <w:color w:val="000000"/>
        </w:rPr>
        <w:t>activities</w:t>
      </w:r>
      <w:r w:rsidRPr="00F53630">
        <w:rPr>
          <w:rFonts w:asciiTheme="minorHAnsi" w:hAnsiTheme="minorHAnsi" w:cstheme="minorHAnsi"/>
        </w:rPr>
        <w:t xml:space="preserve"> listed below are permitted </w:t>
      </w:r>
      <w:r w:rsidRPr="00F53630">
        <w:rPr>
          <w:rFonts w:asciiTheme="minorHAnsi" w:hAnsiTheme="minorHAnsi" w:cstheme="minorHAnsi"/>
          <w:color w:val="000000"/>
        </w:rPr>
        <w:t xml:space="preserve">activities </w:t>
      </w:r>
      <w:r w:rsidRPr="00F53630">
        <w:rPr>
          <w:rFonts w:asciiTheme="minorHAnsi" w:hAnsiTheme="minorHAnsi" w:cstheme="minorHAnsi"/>
        </w:rPr>
        <w:t xml:space="preserve">if they meet the activity specific standards set out in this table and the built form standards in </w:t>
      </w:r>
      <w:r w:rsidRPr="00496174">
        <w:rPr>
          <w:rFonts w:asciiTheme="minorHAnsi" w:hAnsiTheme="minorHAnsi" w:cstheme="minorHAnsi"/>
          <w:color w:val="0000FF"/>
        </w:rPr>
        <w:t xml:space="preserve">Rule </w:t>
      </w:r>
      <w:r w:rsidR="00F53630" w:rsidRPr="00C51EAB">
        <w:rPr>
          <w:rFonts w:asciiTheme="minorHAnsi" w:hAnsiTheme="minorHAnsi" w:cstheme="minorHAnsi"/>
          <w:color w:val="0000FF"/>
        </w:rPr>
        <w:t>15.</w:t>
      </w:r>
      <w:r w:rsidR="00F53630" w:rsidRPr="00C51EAB">
        <w:rPr>
          <w:rFonts w:asciiTheme="minorHAnsi" w:hAnsiTheme="minorHAnsi" w:cstheme="minorHAnsi"/>
          <w:b/>
          <w:bCs/>
          <w:strike/>
          <w:color w:val="0000FF"/>
        </w:rPr>
        <w:t>5</w:t>
      </w:r>
      <w:r w:rsidR="00F53630" w:rsidRPr="00C51EAB">
        <w:rPr>
          <w:rFonts w:asciiTheme="minorHAnsi" w:hAnsiTheme="minorHAnsi" w:cstheme="minorHAnsi"/>
          <w:b/>
          <w:bCs/>
          <w:color w:val="0000FF"/>
          <w:u w:val="single"/>
        </w:rPr>
        <w:t>6</w:t>
      </w:r>
      <w:r w:rsidR="00F53630" w:rsidRPr="00C51EAB">
        <w:rPr>
          <w:rFonts w:asciiTheme="minorHAnsi" w:hAnsiTheme="minorHAnsi" w:cstheme="minorHAnsi"/>
          <w:color w:val="0000FF"/>
        </w:rPr>
        <w:t>.3.2</w:t>
      </w:r>
      <w:r w:rsidRPr="00F53630">
        <w:rPr>
          <w:rFonts w:asciiTheme="minorHAnsi" w:hAnsiTheme="minorHAnsi" w:cstheme="minorHAnsi"/>
        </w:rPr>
        <w:t>.</w:t>
      </w:r>
    </w:p>
    <w:tbl>
      <w:tblPr>
        <w:tblStyle w:val="prltable"/>
        <w:tblW w:w="5243" w:type="pct"/>
        <w:tblLook w:val="00A0" w:firstRow="1" w:lastRow="0" w:firstColumn="1" w:lastColumn="0" w:noHBand="0" w:noVBand="0"/>
      </w:tblPr>
      <w:tblGrid>
        <w:gridCol w:w="419"/>
        <w:gridCol w:w="3971"/>
        <w:gridCol w:w="5064"/>
      </w:tblGrid>
      <w:tr w:rsidR="00052F03" w:rsidRPr="00F53630" w14:paraId="158860BF" w14:textId="77777777" w:rsidTr="00052F03">
        <w:trPr>
          <w:cnfStyle w:val="100000000000" w:firstRow="1" w:lastRow="0" w:firstColumn="0" w:lastColumn="0" w:oddVBand="0" w:evenVBand="0" w:oddHBand="0" w:evenHBand="0" w:firstRowFirstColumn="0" w:firstRowLastColumn="0" w:lastRowFirstColumn="0" w:lastRowLastColumn="0"/>
        </w:trPr>
        <w:tc>
          <w:tcPr>
            <w:tcW w:w="222" w:type="pct"/>
          </w:tcPr>
          <w:p w14:paraId="602A658B" w14:textId="77777777" w:rsidR="00052F03" w:rsidRPr="00F53630" w:rsidRDefault="00052F03" w:rsidP="00C27E10">
            <w:pPr>
              <w:pStyle w:val="prlTabletextbold"/>
              <w:ind w:left="0"/>
              <w:rPr>
                <w:rFonts w:asciiTheme="minorHAnsi" w:hAnsiTheme="minorHAnsi" w:cstheme="minorHAnsi"/>
                <w:sz w:val="22"/>
              </w:rPr>
            </w:pPr>
          </w:p>
        </w:tc>
        <w:tc>
          <w:tcPr>
            <w:tcW w:w="2100" w:type="pct"/>
          </w:tcPr>
          <w:p w14:paraId="55865FC9" w14:textId="77777777" w:rsidR="00052F03" w:rsidRPr="00F53630" w:rsidRDefault="00052F03" w:rsidP="00091637">
            <w:pPr>
              <w:pStyle w:val="prlTabletextbold"/>
              <w:ind w:left="87"/>
              <w:rPr>
                <w:rFonts w:asciiTheme="minorHAnsi" w:hAnsiTheme="minorHAnsi" w:cstheme="minorHAnsi"/>
                <w:sz w:val="22"/>
              </w:rPr>
            </w:pPr>
            <w:r w:rsidRPr="00F53630">
              <w:rPr>
                <w:rFonts w:asciiTheme="minorHAnsi" w:hAnsiTheme="minorHAnsi" w:cstheme="minorHAnsi"/>
                <w:sz w:val="22"/>
              </w:rPr>
              <w:t>Activity</w:t>
            </w:r>
          </w:p>
        </w:tc>
        <w:tc>
          <w:tcPr>
            <w:tcW w:w="2678" w:type="pct"/>
          </w:tcPr>
          <w:p w14:paraId="1F157724" w14:textId="77777777" w:rsidR="00052F03" w:rsidRPr="00F53630" w:rsidRDefault="00052F03" w:rsidP="00091637">
            <w:pPr>
              <w:pStyle w:val="prlTabletextbold"/>
              <w:ind w:left="86"/>
              <w:rPr>
                <w:rFonts w:asciiTheme="minorHAnsi" w:hAnsiTheme="minorHAnsi" w:cstheme="minorHAnsi"/>
                <w:sz w:val="22"/>
              </w:rPr>
            </w:pPr>
            <w:r w:rsidRPr="00F53630">
              <w:rPr>
                <w:rFonts w:asciiTheme="minorHAnsi" w:hAnsiTheme="minorHAnsi" w:cstheme="minorHAnsi"/>
                <w:sz w:val="22"/>
              </w:rPr>
              <w:t xml:space="preserve">Activity specific standards </w:t>
            </w:r>
          </w:p>
        </w:tc>
      </w:tr>
      <w:tr w:rsidR="00052F03" w:rsidRPr="00F53630" w14:paraId="7D831D25" w14:textId="77777777" w:rsidTr="00052F03">
        <w:tc>
          <w:tcPr>
            <w:tcW w:w="222" w:type="pct"/>
          </w:tcPr>
          <w:p w14:paraId="2BF4297F" w14:textId="77777777" w:rsidR="00052F03" w:rsidRPr="00F53630" w:rsidRDefault="00052F03" w:rsidP="00C27E10">
            <w:pPr>
              <w:spacing w:line="276" w:lineRule="auto"/>
              <w:rPr>
                <w:rFonts w:asciiTheme="minorHAnsi" w:hAnsiTheme="minorHAnsi" w:cstheme="minorHAnsi"/>
                <w:b/>
                <w:sz w:val="22"/>
              </w:rPr>
            </w:pPr>
            <w:r w:rsidRPr="00F53630">
              <w:rPr>
                <w:rFonts w:asciiTheme="minorHAnsi" w:hAnsiTheme="minorHAnsi" w:cstheme="minorHAnsi"/>
                <w:b/>
                <w:sz w:val="22"/>
              </w:rPr>
              <w:t>P1</w:t>
            </w:r>
          </w:p>
        </w:tc>
        <w:tc>
          <w:tcPr>
            <w:tcW w:w="2100" w:type="pct"/>
          </w:tcPr>
          <w:p w14:paraId="50E8CA1F" w14:textId="77777777" w:rsidR="00052F03" w:rsidRPr="00F53630" w:rsidRDefault="00052F03" w:rsidP="00091637">
            <w:pPr>
              <w:pStyle w:val="PrlTableList1"/>
              <w:ind w:left="371" w:hanging="283"/>
              <w:rPr>
                <w:rFonts w:asciiTheme="minorHAnsi" w:hAnsiTheme="minorHAnsi" w:cstheme="minorHAnsi"/>
                <w:sz w:val="22"/>
                <w:szCs w:val="20"/>
              </w:rPr>
            </w:pPr>
            <w:r w:rsidRPr="00F53630">
              <w:rPr>
                <w:rFonts w:asciiTheme="minorHAnsi" w:hAnsiTheme="minorHAnsi" w:cstheme="minorHAnsi"/>
                <w:sz w:val="22"/>
                <w:szCs w:val="20"/>
              </w:rPr>
              <w:t xml:space="preserve">Any activity or </w:t>
            </w:r>
            <w:r w:rsidRPr="00F53630">
              <w:rPr>
                <w:rFonts w:asciiTheme="minorHAnsi" w:hAnsiTheme="minorHAnsi" w:cstheme="minorHAnsi"/>
                <w:color w:val="00B050"/>
                <w:sz w:val="22"/>
                <w:szCs w:val="20"/>
                <w:shd w:val="clear" w:color="auto" w:fill="FFFFFF"/>
              </w:rPr>
              <w:t>building</w:t>
            </w:r>
            <w:r w:rsidRPr="00F53630">
              <w:rPr>
                <w:rFonts w:asciiTheme="minorHAnsi" w:hAnsiTheme="minorHAnsi" w:cstheme="minorHAnsi"/>
                <w:sz w:val="22"/>
                <w:szCs w:val="20"/>
              </w:rPr>
              <w:t xml:space="preserve">. </w:t>
            </w:r>
          </w:p>
          <w:p w14:paraId="0D9EF110" w14:textId="77777777" w:rsidR="00052F03" w:rsidRPr="00F53630" w:rsidRDefault="00052F03" w:rsidP="00091637">
            <w:pPr>
              <w:pStyle w:val="PrlTableList1"/>
              <w:ind w:left="371"/>
              <w:rPr>
                <w:rFonts w:asciiTheme="minorHAnsi" w:hAnsiTheme="minorHAnsi" w:cstheme="minorHAnsi"/>
                <w:strike/>
                <w:sz w:val="22"/>
                <w:szCs w:val="20"/>
              </w:rPr>
            </w:pPr>
          </w:p>
        </w:tc>
        <w:tc>
          <w:tcPr>
            <w:tcW w:w="2678" w:type="pct"/>
          </w:tcPr>
          <w:p w14:paraId="2592B893" w14:textId="77777777" w:rsidR="00052F03" w:rsidRPr="00F53630" w:rsidRDefault="00052F03" w:rsidP="00A14F62">
            <w:pPr>
              <w:pStyle w:val="PrlTableList1"/>
              <w:ind w:left="370" w:hanging="283"/>
              <w:rPr>
                <w:rFonts w:asciiTheme="minorHAnsi" w:hAnsiTheme="minorHAnsi" w:cstheme="minorHAnsi"/>
                <w:sz w:val="22"/>
                <w:szCs w:val="20"/>
              </w:rPr>
            </w:pPr>
            <w:r w:rsidRPr="00F53630">
              <w:rPr>
                <w:rFonts w:asciiTheme="minorHAnsi" w:hAnsiTheme="minorHAnsi" w:cstheme="minorHAnsi"/>
                <w:sz w:val="22"/>
                <w:szCs w:val="20"/>
              </w:rPr>
              <w:t>Compliance with:</w:t>
            </w:r>
          </w:p>
          <w:p w14:paraId="08BF9701" w14:textId="77777777" w:rsidR="00052F03" w:rsidRPr="00F53630" w:rsidRDefault="00052F03" w:rsidP="009D3398">
            <w:pPr>
              <w:pStyle w:val="PrlTableList1"/>
              <w:numPr>
                <w:ilvl w:val="0"/>
                <w:numId w:val="171"/>
              </w:numPr>
              <w:ind w:left="370"/>
              <w:rPr>
                <w:rFonts w:asciiTheme="minorHAnsi" w:hAnsiTheme="minorHAnsi" w:cstheme="minorHAnsi"/>
                <w:sz w:val="22"/>
                <w:szCs w:val="20"/>
              </w:rPr>
            </w:pPr>
            <w:r w:rsidRPr="00F53630">
              <w:rPr>
                <w:rFonts w:asciiTheme="minorHAnsi" w:hAnsiTheme="minorHAnsi" w:cstheme="minorHAnsi"/>
                <w:sz w:val="22"/>
                <w:szCs w:val="20"/>
              </w:rPr>
              <w:t xml:space="preserve">All the following </w:t>
            </w:r>
            <w:r w:rsidRPr="00F53630">
              <w:rPr>
                <w:rFonts w:asciiTheme="minorHAnsi" w:hAnsiTheme="minorHAnsi" w:cstheme="minorHAnsi"/>
                <w:color w:val="00B050"/>
                <w:sz w:val="22"/>
                <w:szCs w:val="20"/>
                <w:shd w:val="clear" w:color="auto" w:fill="FFFFFF"/>
              </w:rPr>
              <w:t>key structuring elements</w:t>
            </w:r>
            <w:r w:rsidRPr="00F53630">
              <w:rPr>
                <w:rFonts w:asciiTheme="minorHAnsi" w:hAnsiTheme="minorHAnsi" w:cstheme="minorHAnsi"/>
                <w:sz w:val="22"/>
                <w:szCs w:val="20"/>
              </w:rPr>
              <w:t xml:space="preserve"> on the </w:t>
            </w:r>
            <w:r w:rsidRPr="00F53630">
              <w:rPr>
                <w:rFonts w:asciiTheme="minorHAnsi" w:hAnsiTheme="minorHAnsi" w:cstheme="minorHAnsi"/>
                <w:b/>
                <w:bCs/>
                <w:strike/>
                <w:color w:val="000000"/>
                <w:sz w:val="22"/>
                <w:szCs w:val="20"/>
              </w:rPr>
              <w:t>Commercial</w:t>
            </w:r>
            <w:r w:rsidRPr="00F53630">
              <w:rPr>
                <w:rFonts w:asciiTheme="minorHAnsi" w:hAnsiTheme="minorHAnsi" w:cstheme="minorHAnsi"/>
                <w:b/>
                <w:bCs/>
                <w:strike/>
                <w:sz w:val="22"/>
                <w:szCs w:val="20"/>
              </w:rPr>
              <w:t xml:space="preserve"> Local</w:t>
            </w:r>
            <w:r w:rsidRPr="00F53630">
              <w:rPr>
                <w:rFonts w:asciiTheme="minorHAnsi" w:hAnsiTheme="minorHAnsi" w:cstheme="minorHAnsi"/>
                <w:b/>
                <w:sz w:val="22"/>
                <w:szCs w:val="20"/>
              </w:rPr>
              <w:t xml:space="preserve"> </w:t>
            </w:r>
            <w:r w:rsidRPr="00F53630">
              <w:rPr>
                <w:rFonts w:asciiTheme="minorHAnsi" w:hAnsiTheme="minorHAnsi" w:cstheme="minorHAnsi"/>
                <w:b/>
                <w:bCs/>
                <w:sz w:val="22"/>
                <w:szCs w:val="20"/>
                <w:u w:val="single" w:color="000000" w:themeColor="text1"/>
              </w:rPr>
              <w:t>Neighbourhood Centre</w:t>
            </w:r>
            <w:r w:rsidRPr="00F53630">
              <w:rPr>
                <w:rFonts w:asciiTheme="minorHAnsi" w:hAnsiTheme="minorHAnsi" w:cstheme="minorHAnsi"/>
                <w:sz w:val="22"/>
                <w:szCs w:val="20"/>
              </w:rPr>
              <w:t xml:space="preserve"> Zone (St Albans) </w:t>
            </w:r>
            <w:r w:rsidRPr="00F53630">
              <w:rPr>
                <w:rFonts w:asciiTheme="minorHAnsi" w:hAnsiTheme="minorHAnsi" w:cstheme="minorHAnsi"/>
                <w:color w:val="000000"/>
                <w:sz w:val="22"/>
                <w:szCs w:val="20"/>
              </w:rPr>
              <w:t>Development Plan</w:t>
            </w:r>
            <w:r w:rsidRPr="00F53630">
              <w:rPr>
                <w:rFonts w:asciiTheme="minorHAnsi" w:hAnsiTheme="minorHAnsi" w:cstheme="minorHAnsi"/>
                <w:sz w:val="22"/>
                <w:szCs w:val="20"/>
              </w:rPr>
              <w:t xml:space="preserve"> (see </w:t>
            </w:r>
            <w:r w:rsidRPr="00F53630">
              <w:rPr>
                <w:rFonts w:asciiTheme="minorHAnsi" w:hAnsiTheme="minorHAnsi" w:cstheme="minorHAnsi"/>
                <w:color w:val="0000FF"/>
                <w:sz w:val="22"/>
                <w:szCs w:val="20"/>
              </w:rPr>
              <w:t>Appendix 15.15.5</w:t>
            </w:r>
            <w:r w:rsidRPr="00F53630">
              <w:rPr>
                <w:rFonts w:asciiTheme="minorHAnsi" w:hAnsiTheme="minorHAnsi" w:cstheme="minorHAnsi"/>
                <w:sz w:val="22"/>
                <w:szCs w:val="20"/>
              </w:rPr>
              <w:t xml:space="preserve">), being: </w:t>
            </w:r>
          </w:p>
          <w:p w14:paraId="3910AC4C" w14:textId="77777777" w:rsidR="00052F03" w:rsidRPr="00F53630" w:rsidRDefault="00052F03" w:rsidP="009D3398">
            <w:pPr>
              <w:pStyle w:val="PrlTableList2"/>
              <w:numPr>
                <w:ilvl w:val="1"/>
                <w:numId w:val="172"/>
              </w:numPr>
              <w:ind w:left="653" w:hanging="312"/>
              <w:rPr>
                <w:rFonts w:asciiTheme="minorHAnsi" w:hAnsiTheme="minorHAnsi" w:cstheme="minorHAnsi"/>
                <w:sz w:val="22"/>
                <w:szCs w:val="20"/>
              </w:rPr>
            </w:pPr>
            <w:r w:rsidRPr="00F53630">
              <w:rPr>
                <w:rFonts w:asciiTheme="minorHAnsi" w:hAnsiTheme="minorHAnsi" w:cstheme="minorHAnsi"/>
                <w:sz w:val="22"/>
                <w:szCs w:val="20"/>
              </w:rPr>
              <w:t xml:space="preserve">Public </w:t>
            </w:r>
            <w:r w:rsidRPr="00F53630">
              <w:rPr>
                <w:rFonts w:asciiTheme="minorHAnsi" w:hAnsiTheme="minorHAnsi" w:cstheme="minorHAnsi"/>
                <w:sz w:val="22"/>
                <w:szCs w:val="20"/>
                <w:shd w:val="clear" w:color="auto" w:fill="FFFFFF"/>
              </w:rPr>
              <w:t>access</w:t>
            </w:r>
            <w:r w:rsidRPr="00F53630">
              <w:rPr>
                <w:rFonts w:asciiTheme="minorHAnsi" w:hAnsiTheme="minorHAnsi" w:cstheme="minorHAnsi"/>
                <w:sz w:val="22"/>
                <w:szCs w:val="20"/>
              </w:rPr>
              <w:t xml:space="preserve"> and circulation within </w:t>
            </w:r>
            <w:r w:rsidRPr="00F53630">
              <w:rPr>
                <w:rFonts w:asciiTheme="minorHAnsi" w:hAnsiTheme="minorHAnsi" w:cstheme="minorHAnsi"/>
                <w:b/>
                <w:bCs/>
                <w:strike/>
                <w:color w:val="000000"/>
                <w:sz w:val="22"/>
                <w:szCs w:val="20"/>
              </w:rPr>
              <w:t>Commercial</w:t>
            </w:r>
            <w:r w:rsidRPr="00F53630">
              <w:rPr>
                <w:rFonts w:asciiTheme="minorHAnsi" w:hAnsiTheme="minorHAnsi" w:cstheme="minorHAnsi"/>
                <w:b/>
                <w:bCs/>
                <w:strike/>
                <w:sz w:val="22"/>
                <w:szCs w:val="20"/>
              </w:rPr>
              <w:t xml:space="preserve"> Local</w:t>
            </w:r>
            <w:r w:rsidRPr="00F53630">
              <w:rPr>
                <w:rFonts w:asciiTheme="minorHAnsi" w:hAnsiTheme="minorHAnsi" w:cstheme="minorHAnsi"/>
                <w:b/>
                <w:sz w:val="22"/>
                <w:szCs w:val="20"/>
              </w:rPr>
              <w:t xml:space="preserve"> </w:t>
            </w:r>
            <w:r w:rsidRPr="00F53630">
              <w:rPr>
                <w:rFonts w:asciiTheme="minorHAnsi" w:hAnsiTheme="minorHAnsi" w:cstheme="minorHAnsi"/>
                <w:b/>
                <w:bCs/>
                <w:sz w:val="22"/>
                <w:szCs w:val="20"/>
                <w:u w:val="single" w:color="000000" w:themeColor="text1"/>
              </w:rPr>
              <w:t>Neighbourhood Centre</w:t>
            </w:r>
            <w:r w:rsidRPr="00F53630">
              <w:rPr>
                <w:rFonts w:asciiTheme="minorHAnsi" w:hAnsiTheme="minorHAnsi" w:cstheme="minorHAnsi"/>
                <w:sz w:val="22"/>
                <w:szCs w:val="20"/>
              </w:rPr>
              <w:t xml:space="preserve"> Zone to enable permeability through the </w:t>
            </w:r>
            <w:r w:rsidRPr="00F53630">
              <w:rPr>
                <w:rFonts w:asciiTheme="minorHAnsi" w:hAnsiTheme="minorHAnsi" w:cstheme="minorHAnsi"/>
                <w:sz w:val="22"/>
                <w:szCs w:val="20"/>
                <w:shd w:val="clear" w:color="auto" w:fill="FFFFFF"/>
              </w:rPr>
              <w:t>site</w:t>
            </w:r>
            <w:r w:rsidRPr="00F53630">
              <w:rPr>
                <w:rFonts w:asciiTheme="minorHAnsi" w:hAnsiTheme="minorHAnsi" w:cstheme="minorHAnsi"/>
                <w:sz w:val="22"/>
                <w:szCs w:val="20"/>
              </w:rPr>
              <w:t>; and</w:t>
            </w:r>
          </w:p>
          <w:p w14:paraId="4FAEBC85" w14:textId="77777777" w:rsidR="00052F03" w:rsidRPr="00F53630" w:rsidRDefault="00052F03" w:rsidP="009D3398">
            <w:pPr>
              <w:pStyle w:val="PrlTableList2"/>
              <w:numPr>
                <w:ilvl w:val="1"/>
                <w:numId w:val="172"/>
              </w:numPr>
              <w:ind w:left="653" w:hanging="312"/>
              <w:rPr>
                <w:rFonts w:asciiTheme="minorHAnsi" w:hAnsiTheme="minorHAnsi" w:cstheme="minorHAnsi"/>
                <w:strike/>
                <w:sz w:val="22"/>
                <w:szCs w:val="20"/>
              </w:rPr>
            </w:pPr>
            <w:r w:rsidRPr="00F53630">
              <w:rPr>
                <w:rFonts w:asciiTheme="minorHAnsi" w:hAnsiTheme="minorHAnsi" w:cstheme="minorHAnsi"/>
                <w:sz w:val="22"/>
                <w:szCs w:val="20"/>
              </w:rPr>
              <w:t xml:space="preserve">Semi-public </w:t>
            </w:r>
            <w:r w:rsidRPr="00F53630">
              <w:rPr>
                <w:rFonts w:asciiTheme="minorHAnsi" w:hAnsiTheme="minorHAnsi" w:cstheme="minorHAnsi"/>
                <w:sz w:val="22"/>
                <w:szCs w:val="20"/>
                <w:shd w:val="clear" w:color="auto" w:fill="FFFFFF"/>
              </w:rPr>
              <w:t>access</w:t>
            </w:r>
            <w:r w:rsidRPr="00F53630">
              <w:rPr>
                <w:rFonts w:asciiTheme="minorHAnsi" w:hAnsiTheme="minorHAnsi" w:cstheme="minorHAnsi"/>
                <w:sz w:val="22"/>
                <w:szCs w:val="20"/>
              </w:rPr>
              <w:t xml:space="preserve"> and circulation with Residential Zone.</w:t>
            </w:r>
          </w:p>
        </w:tc>
      </w:tr>
    </w:tbl>
    <w:p w14:paraId="2A0204B0" w14:textId="4A1475AC" w:rsidR="00052F03" w:rsidRPr="003E06D5" w:rsidRDefault="003C020C" w:rsidP="003E06D5">
      <w:pPr>
        <w:pStyle w:val="Prlhead4"/>
        <w:numPr>
          <w:ilvl w:val="0"/>
          <w:numId w:val="0"/>
        </w:numPr>
        <w:ind w:left="1134" w:hanging="1134"/>
        <w:rPr>
          <w:rFonts w:asciiTheme="minorHAnsi" w:hAnsiTheme="minorHAnsi" w:cstheme="minorHAnsi"/>
          <w:szCs w:val="24"/>
        </w:rPr>
      </w:pPr>
      <w:bookmarkStart w:id="300" w:name="_Toc430773538"/>
      <w:bookmarkStart w:id="301" w:name="_Toc430775654"/>
      <w:bookmarkStart w:id="302" w:name="_Toc437936628"/>
      <w:r w:rsidRPr="003E06D5">
        <w:rPr>
          <w:rFonts w:asciiTheme="minorHAnsi" w:hAnsiTheme="minorHAnsi" w:cstheme="minorHAnsi"/>
          <w:szCs w:val="24"/>
        </w:rPr>
        <w:t>15.</w:t>
      </w:r>
      <w:r w:rsidRPr="003E06D5">
        <w:rPr>
          <w:rFonts w:asciiTheme="minorHAnsi" w:hAnsiTheme="minorHAnsi" w:cstheme="minorHAnsi"/>
          <w:strike/>
          <w:szCs w:val="24"/>
        </w:rPr>
        <w:t>5</w:t>
      </w:r>
      <w:r w:rsidR="003E06D5">
        <w:rPr>
          <w:rFonts w:asciiTheme="minorHAnsi" w:hAnsiTheme="minorHAnsi" w:cstheme="minorHAnsi"/>
          <w:szCs w:val="24"/>
          <w:u w:val="single"/>
        </w:rPr>
        <w:t>6</w:t>
      </w:r>
      <w:r w:rsidRPr="003E06D5">
        <w:rPr>
          <w:rFonts w:asciiTheme="minorHAnsi" w:hAnsiTheme="minorHAnsi" w:cstheme="minorHAnsi"/>
          <w:szCs w:val="24"/>
        </w:rPr>
        <w:t>.3.1.2</w:t>
      </w:r>
      <w:r w:rsidR="00052F03" w:rsidRPr="003E06D5">
        <w:rPr>
          <w:rFonts w:asciiTheme="minorHAnsi" w:hAnsiTheme="minorHAnsi" w:cstheme="minorHAnsi"/>
          <w:szCs w:val="24"/>
        </w:rPr>
        <w:tab/>
        <w:t>Controlled activities</w:t>
      </w:r>
    </w:p>
    <w:p w14:paraId="2A7A8B50" w14:textId="77777777" w:rsidR="00052F03" w:rsidRPr="0034642C" w:rsidRDefault="00052F03" w:rsidP="00F50582">
      <w:pPr>
        <w:pStyle w:val="Prllist1"/>
        <w:numPr>
          <w:ilvl w:val="0"/>
          <w:numId w:val="0"/>
        </w:numPr>
        <w:tabs>
          <w:tab w:val="clear" w:pos="567"/>
          <w:tab w:val="left" w:pos="0"/>
        </w:tabs>
        <w:rPr>
          <w:rFonts w:asciiTheme="minorHAnsi" w:hAnsiTheme="minorHAnsi" w:cstheme="minorHAnsi"/>
        </w:rPr>
      </w:pPr>
      <w:r w:rsidRPr="0034642C">
        <w:rPr>
          <w:rFonts w:asciiTheme="minorHAnsi" w:hAnsiTheme="minorHAnsi" w:cstheme="minorHAnsi"/>
        </w:rPr>
        <w:t>There are no controlled activities.</w:t>
      </w:r>
    </w:p>
    <w:p w14:paraId="3A3F3875" w14:textId="451BF0C1" w:rsidR="00052F03" w:rsidRPr="003E06D5" w:rsidRDefault="003C020C" w:rsidP="003E06D5">
      <w:pPr>
        <w:pStyle w:val="Prlhead4"/>
        <w:numPr>
          <w:ilvl w:val="0"/>
          <w:numId w:val="0"/>
        </w:numPr>
        <w:ind w:left="1134" w:hanging="1134"/>
        <w:rPr>
          <w:rFonts w:asciiTheme="minorHAnsi" w:hAnsiTheme="minorHAnsi" w:cstheme="minorHAnsi"/>
          <w:szCs w:val="24"/>
        </w:rPr>
      </w:pPr>
      <w:r w:rsidRPr="003E06D5">
        <w:rPr>
          <w:rFonts w:asciiTheme="minorHAnsi" w:hAnsiTheme="minorHAnsi" w:cstheme="minorHAnsi"/>
          <w:szCs w:val="24"/>
        </w:rPr>
        <w:t>15.</w:t>
      </w:r>
      <w:r w:rsidRPr="003E06D5">
        <w:rPr>
          <w:rFonts w:asciiTheme="minorHAnsi" w:hAnsiTheme="minorHAnsi" w:cstheme="minorHAnsi"/>
          <w:strike/>
          <w:szCs w:val="24"/>
        </w:rPr>
        <w:t>5</w:t>
      </w:r>
      <w:r w:rsidR="003E06D5" w:rsidRPr="003E06D5">
        <w:rPr>
          <w:rFonts w:asciiTheme="minorHAnsi" w:hAnsiTheme="minorHAnsi" w:cstheme="minorHAnsi"/>
          <w:szCs w:val="24"/>
          <w:u w:val="single"/>
        </w:rPr>
        <w:t>6</w:t>
      </w:r>
      <w:r w:rsidRPr="003E06D5">
        <w:rPr>
          <w:rFonts w:asciiTheme="minorHAnsi" w:hAnsiTheme="minorHAnsi" w:cstheme="minorHAnsi"/>
          <w:szCs w:val="24"/>
        </w:rPr>
        <w:t>.3.1.3</w:t>
      </w:r>
      <w:r w:rsidR="00052F03" w:rsidRPr="003E06D5">
        <w:rPr>
          <w:rFonts w:asciiTheme="minorHAnsi" w:hAnsiTheme="minorHAnsi" w:cstheme="minorHAnsi"/>
          <w:szCs w:val="24"/>
        </w:rPr>
        <w:tab/>
        <w:t xml:space="preserve">Restricted discretionary </w:t>
      </w:r>
      <w:r w:rsidR="00052F03" w:rsidRPr="003E06D5">
        <w:rPr>
          <w:rFonts w:asciiTheme="minorHAnsi" w:hAnsiTheme="minorHAnsi" w:cstheme="minorHAnsi"/>
          <w:color w:val="000000"/>
          <w:szCs w:val="24"/>
        </w:rPr>
        <w:t>activities</w:t>
      </w:r>
      <w:bookmarkEnd w:id="300"/>
      <w:bookmarkEnd w:id="301"/>
      <w:bookmarkEnd w:id="302"/>
      <w:r w:rsidR="00052F03" w:rsidRPr="003E06D5">
        <w:rPr>
          <w:rFonts w:asciiTheme="minorHAnsi" w:hAnsiTheme="minorHAnsi" w:cstheme="minorHAnsi"/>
          <w:szCs w:val="24"/>
        </w:rPr>
        <w:t xml:space="preserve"> </w:t>
      </w:r>
    </w:p>
    <w:p w14:paraId="2665A36B" w14:textId="77777777" w:rsidR="00052F03" w:rsidRPr="0039334D" w:rsidRDefault="00052F03" w:rsidP="009D3398">
      <w:pPr>
        <w:pStyle w:val="Prllist1"/>
        <w:numPr>
          <w:ilvl w:val="6"/>
          <w:numId w:val="506"/>
        </w:numPr>
        <w:tabs>
          <w:tab w:val="clear" w:pos="0"/>
          <w:tab w:val="clear" w:pos="567"/>
          <w:tab w:val="num" w:pos="426"/>
        </w:tabs>
        <w:ind w:left="426" w:hanging="426"/>
        <w:rPr>
          <w:rFonts w:asciiTheme="minorHAnsi" w:hAnsiTheme="minorHAnsi" w:cstheme="minorHAnsi"/>
        </w:rPr>
      </w:pPr>
      <w:r w:rsidRPr="0039334D">
        <w:rPr>
          <w:rFonts w:asciiTheme="minorHAnsi" w:hAnsiTheme="minorHAnsi" w:cstheme="minorHAnsi"/>
        </w:rPr>
        <w:t xml:space="preserve">The </w:t>
      </w:r>
      <w:r w:rsidRPr="0039334D">
        <w:rPr>
          <w:rFonts w:asciiTheme="minorHAnsi" w:hAnsiTheme="minorHAnsi" w:cstheme="minorHAnsi"/>
          <w:color w:val="000000"/>
        </w:rPr>
        <w:t>activities</w:t>
      </w:r>
      <w:r w:rsidRPr="0039334D">
        <w:rPr>
          <w:rFonts w:asciiTheme="minorHAnsi" w:hAnsiTheme="minorHAnsi" w:cstheme="minorHAnsi"/>
        </w:rPr>
        <w:t xml:space="preserve"> listed below are restricted discretionary </w:t>
      </w:r>
      <w:r w:rsidRPr="0039334D">
        <w:rPr>
          <w:rFonts w:asciiTheme="minorHAnsi" w:hAnsiTheme="minorHAnsi" w:cstheme="minorHAnsi"/>
          <w:color w:val="000000"/>
        </w:rPr>
        <w:t>activities</w:t>
      </w:r>
      <w:r w:rsidRPr="0039334D">
        <w:rPr>
          <w:rFonts w:asciiTheme="minorHAnsi" w:hAnsiTheme="minorHAnsi" w:cstheme="minorHAnsi"/>
        </w:rPr>
        <w:t>.</w:t>
      </w:r>
    </w:p>
    <w:p w14:paraId="243AFB37" w14:textId="76ECA1E8" w:rsidR="00052F03" w:rsidRPr="0039334D" w:rsidRDefault="00052F03" w:rsidP="00F50582">
      <w:pPr>
        <w:pStyle w:val="Prllist1"/>
        <w:tabs>
          <w:tab w:val="clear" w:pos="0"/>
          <w:tab w:val="clear" w:pos="567"/>
          <w:tab w:val="num" w:pos="426"/>
        </w:tabs>
        <w:ind w:left="426" w:hanging="426"/>
        <w:rPr>
          <w:rFonts w:asciiTheme="minorHAnsi" w:hAnsiTheme="minorHAnsi" w:cstheme="minorHAnsi"/>
        </w:rPr>
      </w:pPr>
      <w:r w:rsidRPr="0039334D">
        <w:rPr>
          <w:rFonts w:asciiTheme="minorHAnsi" w:hAnsiTheme="minorHAnsi" w:cstheme="minorHAnsi"/>
        </w:rPr>
        <w:t xml:space="preserve">Discretion to grant or decline consent and impose conditions is restricted to the matters of discretion in </w:t>
      </w:r>
      <w:r w:rsidRPr="0039334D">
        <w:rPr>
          <w:rFonts w:asciiTheme="minorHAnsi" w:hAnsiTheme="minorHAnsi" w:cstheme="minorHAnsi"/>
          <w:color w:val="0000FF"/>
        </w:rPr>
        <w:t>Rule</w:t>
      </w:r>
      <w:r w:rsidR="002E6A99">
        <w:rPr>
          <w:rFonts w:asciiTheme="minorHAnsi" w:hAnsiTheme="minorHAnsi" w:cstheme="minorHAnsi"/>
          <w:color w:val="0000FF"/>
        </w:rPr>
        <w:t xml:space="preserve"> </w:t>
      </w:r>
      <w:r w:rsidR="002E6A99" w:rsidRPr="002E6A99">
        <w:rPr>
          <w:rFonts w:asciiTheme="minorHAnsi" w:hAnsiTheme="minorHAnsi" w:cstheme="minorHAnsi"/>
          <w:b/>
          <w:u w:val="single"/>
        </w:rPr>
        <w:t>15.14.4.5</w:t>
      </w:r>
      <w:r w:rsidRPr="0039334D">
        <w:rPr>
          <w:rFonts w:asciiTheme="minorHAnsi" w:hAnsiTheme="minorHAnsi" w:cstheme="minorHAnsi"/>
          <w:color w:val="0000FF"/>
        </w:rPr>
        <w:t xml:space="preserve"> </w:t>
      </w:r>
      <w:r w:rsidR="0039334D" w:rsidRPr="002E6A99">
        <w:rPr>
          <w:rFonts w:asciiTheme="minorHAnsi" w:hAnsiTheme="minorHAnsi" w:cstheme="minorHAnsi"/>
          <w:b/>
          <w:strike/>
          <w:color w:val="0000FF"/>
        </w:rPr>
        <w:t>15.</w:t>
      </w:r>
      <w:r w:rsidR="0039334D" w:rsidRPr="002E6A99">
        <w:rPr>
          <w:rFonts w:asciiTheme="minorHAnsi" w:hAnsiTheme="minorHAnsi" w:cstheme="minorHAnsi"/>
          <w:b/>
          <w:bCs/>
          <w:strike/>
          <w:color w:val="0000FF"/>
        </w:rPr>
        <w:t>5</w:t>
      </w:r>
      <w:r w:rsidR="0039334D" w:rsidRPr="002E6A99">
        <w:rPr>
          <w:rFonts w:asciiTheme="minorHAnsi" w:hAnsiTheme="minorHAnsi" w:cstheme="minorHAnsi"/>
          <w:b/>
          <w:strike/>
          <w:color w:val="0000FF"/>
        </w:rPr>
        <w:t>.3.3</w:t>
      </w:r>
      <w:r w:rsidRPr="0039334D">
        <w:rPr>
          <w:rFonts w:asciiTheme="minorHAnsi" w:hAnsiTheme="minorHAnsi" w:cstheme="minorHAnsi"/>
        </w:rPr>
        <w:t>, as set out in the following table.</w:t>
      </w:r>
    </w:p>
    <w:tbl>
      <w:tblPr>
        <w:tblStyle w:val="prltable"/>
        <w:tblW w:w="5000" w:type="pct"/>
        <w:tblLayout w:type="fixed"/>
        <w:tblLook w:val="00A0" w:firstRow="1" w:lastRow="0" w:firstColumn="1" w:lastColumn="0" w:noHBand="0" w:noVBand="0"/>
      </w:tblPr>
      <w:tblGrid>
        <w:gridCol w:w="757"/>
        <w:gridCol w:w="4900"/>
        <w:gridCol w:w="3359"/>
      </w:tblGrid>
      <w:tr w:rsidR="00052F03" w:rsidRPr="007E6C15" w14:paraId="13F61F1B" w14:textId="77777777" w:rsidTr="00052F03">
        <w:trPr>
          <w:cnfStyle w:val="100000000000" w:firstRow="1" w:lastRow="0" w:firstColumn="0" w:lastColumn="0" w:oddVBand="0" w:evenVBand="0" w:oddHBand="0" w:evenHBand="0" w:firstRowFirstColumn="0" w:firstRowLastColumn="0" w:lastRowFirstColumn="0" w:lastRowLastColumn="0"/>
        </w:trPr>
        <w:tc>
          <w:tcPr>
            <w:tcW w:w="756" w:type="dxa"/>
          </w:tcPr>
          <w:p w14:paraId="05C4416E" w14:textId="77777777" w:rsidR="00052F03" w:rsidRPr="007E6C15" w:rsidRDefault="00052F03" w:rsidP="00C27E10">
            <w:pPr>
              <w:pStyle w:val="prlTabletextbold"/>
              <w:ind w:left="0"/>
              <w:rPr>
                <w:rFonts w:asciiTheme="minorHAnsi" w:hAnsiTheme="minorHAnsi" w:cstheme="minorHAnsi"/>
                <w:sz w:val="22"/>
              </w:rPr>
            </w:pPr>
          </w:p>
        </w:tc>
        <w:tc>
          <w:tcPr>
            <w:tcW w:w="4897" w:type="dxa"/>
          </w:tcPr>
          <w:p w14:paraId="550EC145" w14:textId="77777777" w:rsidR="00052F03" w:rsidRPr="007E6C15" w:rsidRDefault="00052F03" w:rsidP="00C27E10">
            <w:pPr>
              <w:pStyle w:val="prlTabletextbold"/>
              <w:ind w:left="0"/>
              <w:rPr>
                <w:rFonts w:asciiTheme="minorHAnsi" w:hAnsiTheme="minorHAnsi" w:cstheme="minorHAnsi"/>
                <w:sz w:val="22"/>
              </w:rPr>
            </w:pPr>
            <w:r w:rsidRPr="007E6C15">
              <w:rPr>
                <w:rFonts w:asciiTheme="minorHAnsi" w:hAnsiTheme="minorHAnsi" w:cstheme="minorHAnsi"/>
                <w:sz w:val="22"/>
              </w:rPr>
              <w:t>Activity</w:t>
            </w:r>
          </w:p>
        </w:tc>
        <w:tc>
          <w:tcPr>
            <w:tcW w:w="3357" w:type="dxa"/>
          </w:tcPr>
          <w:p w14:paraId="321969A1" w14:textId="77777777" w:rsidR="00052F03" w:rsidRPr="007E6C15" w:rsidRDefault="00052F03" w:rsidP="00C27E10">
            <w:pPr>
              <w:pStyle w:val="prlTabletextbold"/>
              <w:ind w:left="0"/>
              <w:rPr>
                <w:rFonts w:asciiTheme="minorHAnsi" w:hAnsiTheme="minorHAnsi" w:cstheme="minorHAnsi"/>
                <w:sz w:val="22"/>
              </w:rPr>
            </w:pPr>
            <w:r w:rsidRPr="007E6C15">
              <w:rPr>
                <w:rFonts w:asciiTheme="minorHAnsi" w:hAnsiTheme="minorHAnsi" w:cstheme="minorHAnsi"/>
                <w:sz w:val="22"/>
              </w:rPr>
              <w:t xml:space="preserve">The </w:t>
            </w:r>
            <w:r w:rsidRPr="007E6C15">
              <w:rPr>
                <w:rFonts w:asciiTheme="minorHAnsi" w:hAnsiTheme="minorHAnsi" w:cstheme="minorHAnsi"/>
                <w:color w:val="00B050"/>
                <w:sz w:val="22"/>
                <w:shd w:val="clear" w:color="auto" w:fill="FFFFFF"/>
              </w:rPr>
              <w:t>Council</w:t>
            </w:r>
            <w:r w:rsidRPr="007E6C15">
              <w:rPr>
                <w:rFonts w:asciiTheme="minorHAnsi" w:hAnsiTheme="minorHAnsi" w:cstheme="minorHAnsi"/>
                <w:color w:val="00B050"/>
                <w:sz w:val="22"/>
              </w:rPr>
              <w:t>'s</w:t>
            </w:r>
            <w:r w:rsidRPr="007E6C15">
              <w:rPr>
                <w:rFonts w:asciiTheme="minorHAnsi" w:hAnsiTheme="minorHAnsi" w:cstheme="minorHAnsi"/>
                <w:sz w:val="22"/>
              </w:rPr>
              <w:t xml:space="preserve"> discretion shall be limited to the following matters:</w:t>
            </w:r>
          </w:p>
        </w:tc>
      </w:tr>
      <w:tr w:rsidR="00052F03" w:rsidRPr="007E6C15" w14:paraId="537C283E" w14:textId="77777777" w:rsidTr="00052F03">
        <w:tc>
          <w:tcPr>
            <w:tcW w:w="756" w:type="dxa"/>
          </w:tcPr>
          <w:p w14:paraId="64140B93" w14:textId="77777777" w:rsidR="00052F03" w:rsidRPr="007E6C15" w:rsidRDefault="00052F03" w:rsidP="00C27E10">
            <w:pPr>
              <w:pStyle w:val="prlTabletextbold"/>
              <w:ind w:left="0"/>
              <w:rPr>
                <w:rFonts w:asciiTheme="minorHAnsi" w:hAnsiTheme="minorHAnsi" w:cstheme="minorHAnsi"/>
                <w:sz w:val="22"/>
              </w:rPr>
            </w:pPr>
            <w:r w:rsidRPr="007E6C15">
              <w:rPr>
                <w:rFonts w:asciiTheme="minorHAnsi" w:hAnsiTheme="minorHAnsi" w:cstheme="minorHAnsi"/>
                <w:sz w:val="22"/>
              </w:rPr>
              <w:t>RD1</w:t>
            </w:r>
          </w:p>
        </w:tc>
        <w:tc>
          <w:tcPr>
            <w:tcW w:w="4897" w:type="dxa"/>
          </w:tcPr>
          <w:p w14:paraId="700CEC27" w14:textId="77777777" w:rsidR="00052F03" w:rsidRPr="007E6C15" w:rsidRDefault="00052F03" w:rsidP="00C27E10">
            <w:pPr>
              <w:pStyle w:val="prlTabletext"/>
              <w:ind w:left="0"/>
              <w:rPr>
                <w:rFonts w:asciiTheme="minorHAnsi" w:hAnsiTheme="minorHAnsi" w:cstheme="minorHAnsi"/>
                <w:sz w:val="22"/>
              </w:rPr>
            </w:pPr>
            <w:r w:rsidRPr="007E6C15">
              <w:rPr>
                <w:rFonts w:asciiTheme="minorHAnsi" w:hAnsiTheme="minorHAnsi" w:cstheme="minorHAnsi"/>
                <w:sz w:val="22"/>
              </w:rPr>
              <w:t xml:space="preserve">Any activity or </w:t>
            </w:r>
            <w:r w:rsidRPr="007E6C15">
              <w:rPr>
                <w:rFonts w:asciiTheme="minorHAnsi" w:hAnsiTheme="minorHAnsi" w:cstheme="minorHAnsi"/>
                <w:color w:val="00B050"/>
                <w:sz w:val="22"/>
                <w:shd w:val="clear" w:color="auto" w:fill="FFFFFF"/>
              </w:rPr>
              <w:t>building</w:t>
            </w:r>
            <w:r w:rsidRPr="007E6C15">
              <w:rPr>
                <w:rFonts w:asciiTheme="minorHAnsi" w:hAnsiTheme="minorHAnsi" w:cstheme="minorHAnsi"/>
                <w:sz w:val="22"/>
              </w:rPr>
              <w:t xml:space="preserve"> that does not comply with one or more of the </w:t>
            </w:r>
            <w:r w:rsidRPr="007E6C15">
              <w:rPr>
                <w:rFonts w:asciiTheme="minorHAnsi" w:hAnsiTheme="minorHAnsi" w:cstheme="minorHAnsi"/>
                <w:color w:val="00B050"/>
                <w:sz w:val="22"/>
                <w:shd w:val="clear" w:color="auto" w:fill="FFFFFF"/>
              </w:rPr>
              <w:t>key structuring elements</w:t>
            </w:r>
            <w:r w:rsidRPr="007E6C15">
              <w:rPr>
                <w:rFonts w:asciiTheme="minorHAnsi" w:hAnsiTheme="minorHAnsi" w:cstheme="minorHAnsi"/>
                <w:sz w:val="22"/>
              </w:rPr>
              <w:t xml:space="preserve"> on the </w:t>
            </w:r>
            <w:r w:rsidRPr="007E6C15">
              <w:rPr>
                <w:rFonts w:asciiTheme="minorHAnsi" w:hAnsiTheme="minorHAnsi" w:cstheme="minorHAnsi"/>
                <w:b/>
                <w:bCs/>
                <w:strike/>
                <w:color w:val="000000"/>
                <w:sz w:val="22"/>
              </w:rPr>
              <w:t>Commercial</w:t>
            </w:r>
            <w:r w:rsidRPr="007E6C15">
              <w:rPr>
                <w:rFonts w:asciiTheme="minorHAnsi" w:hAnsiTheme="minorHAnsi" w:cstheme="minorHAnsi"/>
                <w:b/>
                <w:bCs/>
                <w:strike/>
                <w:sz w:val="22"/>
              </w:rPr>
              <w:t xml:space="preserve"> Local</w:t>
            </w:r>
            <w:r w:rsidRPr="007E6C15">
              <w:rPr>
                <w:rFonts w:asciiTheme="minorHAnsi" w:hAnsiTheme="minorHAnsi" w:cstheme="minorHAnsi"/>
                <w:b/>
                <w:sz w:val="22"/>
              </w:rPr>
              <w:t xml:space="preserve"> </w:t>
            </w:r>
            <w:r w:rsidRPr="007E6C15">
              <w:rPr>
                <w:rFonts w:asciiTheme="minorHAnsi" w:hAnsiTheme="minorHAnsi" w:cstheme="minorHAnsi"/>
                <w:b/>
                <w:bCs/>
                <w:sz w:val="22"/>
                <w:u w:val="single" w:color="000000" w:themeColor="text1"/>
              </w:rPr>
              <w:t>Neighbourhood Centre</w:t>
            </w:r>
            <w:r w:rsidRPr="007E6C15">
              <w:rPr>
                <w:rFonts w:asciiTheme="minorHAnsi" w:hAnsiTheme="minorHAnsi" w:cstheme="minorHAnsi"/>
                <w:sz w:val="22"/>
              </w:rPr>
              <w:t xml:space="preserve"> Zone (St Albans) </w:t>
            </w:r>
            <w:r w:rsidRPr="007E6C15">
              <w:rPr>
                <w:rFonts w:asciiTheme="minorHAnsi" w:hAnsiTheme="minorHAnsi" w:cstheme="minorHAnsi"/>
                <w:color w:val="000000"/>
                <w:sz w:val="22"/>
              </w:rPr>
              <w:t>Development Plan</w:t>
            </w:r>
            <w:r w:rsidRPr="007E6C15">
              <w:rPr>
                <w:rFonts w:asciiTheme="minorHAnsi" w:hAnsiTheme="minorHAnsi" w:cstheme="minorHAnsi"/>
                <w:sz w:val="22"/>
              </w:rPr>
              <w:t xml:space="preserve"> (see </w:t>
            </w:r>
            <w:r w:rsidRPr="007E6C15">
              <w:rPr>
                <w:rFonts w:asciiTheme="minorHAnsi" w:hAnsiTheme="minorHAnsi" w:cstheme="minorHAnsi"/>
                <w:color w:val="0000FF"/>
                <w:sz w:val="22"/>
              </w:rPr>
              <w:t>Appendix 15.15.5</w:t>
            </w:r>
            <w:r w:rsidRPr="007E6C15">
              <w:rPr>
                <w:rFonts w:asciiTheme="minorHAnsi" w:hAnsiTheme="minorHAnsi" w:cstheme="minorHAnsi"/>
                <w:sz w:val="22"/>
              </w:rPr>
              <w:t>)</w:t>
            </w:r>
          </w:p>
        </w:tc>
        <w:tc>
          <w:tcPr>
            <w:tcW w:w="3357" w:type="dxa"/>
          </w:tcPr>
          <w:p w14:paraId="3ACC87A2" w14:textId="6BD76EC0" w:rsidR="00052F03" w:rsidRPr="007E6C15" w:rsidRDefault="00052F03" w:rsidP="009D3398">
            <w:pPr>
              <w:pStyle w:val="PrlTableList1"/>
              <w:numPr>
                <w:ilvl w:val="0"/>
                <w:numId w:val="507"/>
              </w:numPr>
              <w:ind w:left="376"/>
              <w:rPr>
                <w:rFonts w:asciiTheme="minorHAnsi" w:hAnsiTheme="minorHAnsi" w:cstheme="minorHAnsi"/>
                <w:sz w:val="22"/>
                <w:szCs w:val="20"/>
              </w:rPr>
            </w:pPr>
            <w:r w:rsidRPr="007E6C15">
              <w:rPr>
                <w:rFonts w:asciiTheme="minorHAnsi" w:hAnsiTheme="minorHAnsi" w:cstheme="minorHAnsi"/>
                <w:sz w:val="22"/>
                <w:szCs w:val="20"/>
              </w:rPr>
              <w:t xml:space="preserve">Development Plan – </w:t>
            </w:r>
            <w:r w:rsidRPr="007E6C15">
              <w:rPr>
                <w:rFonts w:asciiTheme="minorHAnsi" w:hAnsiTheme="minorHAnsi" w:cstheme="minorHAnsi"/>
                <w:color w:val="0000FF"/>
                <w:sz w:val="22"/>
                <w:szCs w:val="20"/>
              </w:rPr>
              <w:t xml:space="preserve">Rule </w:t>
            </w:r>
            <w:r w:rsidR="007E6C15" w:rsidRPr="005A494F">
              <w:rPr>
                <w:rFonts w:asciiTheme="minorHAnsi" w:hAnsiTheme="minorHAnsi" w:cstheme="minorHAnsi"/>
                <w:color w:val="0000FF"/>
                <w:sz w:val="22"/>
                <w:szCs w:val="20"/>
              </w:rPr>
              <w:t>15.1</w:t>
            </w:r>
            <w:r w:rsidR="007E6C15" w:rsidRPr="00CF4005">
              <w:rPr>
                <w:rFonts w:asciiTheme="minorHAnsi" w:hAnsiTheme="minorHAnsi" w:cstheme="minorHAnsi"/>
                <w:b/>
                <w:bCs/>
                <w:strike/>
                <w:color w:val="0000FF"/>
                <w:sz w:val="22"/>
                <w:szCs w:val="22"/>
              </w:rPr>
              <w:t>3</w:t>
            </w:r>
            <w:r w:rsidR="007E6C15" w:rsidRPr="00CF4005">
              <w:rPr>
                <w:rFonts w:asciiTheme="minorHAnsi" w:hAnsiTheme="minorHAnsi" w:cstheme="minorHAnsi"/>
                <w:b/>
                <w:bCs/>
                <w:color w:val="0000FF"/>
                <w:sz w:val="22"/>
                <w:szCs w:val="22"/>
                <w:u w:val="single"/>
              </w:rPr>
              <w:t>4</w:t>
            </w:r>
            <w:r w:rsidR="007E6C15" w:rsidRPr="005A494F">
              <w:rPr>
                <w:rFonts w:asciiTheme="minorHAnsi" w:hAnsiTheme="minorHAnsi" w:cstheme="minorHAnsi"/>
                <w:color w:val="0000FF"/>
                <w:sz w:val="22"/>
                <w:szCs w:val="20"/>
              </w:rPr>
              <w:t>.4.</w:t>
            </w:r>
            <w:r w:rsidR="007E6C15">
              <w:rPr>
                <w:rFonts w:asciiTheme="minorHAnsi" w:hAnsiTheme="minorHAnsi" w:cstheme="minorHAnsi"/>
                <w:color w:val="0000FF"/>
                <w:sz w:val="22"/>
                <w:szCs w:val="20"/>
              </w:rPr>
              <w:t>5</w:t>
            </w:r>
            <w:r w:rsidR="007E6C15" w:rsidRPr="005A494F">
              <w:rPr>
                <w:rFonts w:asciiTheme="minorHAnsi" w:hAnsiTheme="minorHAnsi" w:cstheme="minorHAnsi"/>
                <w:color w:val="0000FF"/>
                <w:sz w:val="22"/>
                <w:szCs w:val="20"/>
              </w:rPr>
              <w:t>.1</w:t>
            </w:r>
            <w:r w:rsidRPr="007E6C15">
              <w:rPr>
                <w:rFonts w:asciiTheme="minorHAnsi" w:hAnsiTheme="minorHAnsi" w:cstheme="minorHAnsi"/>
                <w:color w:val="0000FF"/>
                <w:sz w:val="22"/>
                <w:szCs w:val="20"/>
              </w:rPr>
              <w:t xml:space="preserve"> </w:t>
            </w:r>
          </w:p>
        </w:tc>
      </w:tr>
      <w:tr w:rsidR="00052F03" w:rsidRPr="007E6C15" w14:paraId="57AD956D" w14:textId="77777777" w:rsidTr="00052F03">
        <w:tc>
          <w:tcPr>
            <w:tcW w:w="756" w:type="dxa"/>
          </w:tcPr>
          <w:p w14:paraId="5D20BCEC" w14:textId="77777777" w:rsidR="00052F03" w:rsidRPr="007E6C15" w:rsidRDefault="00052F03" w:rsidP="00C27E10">
            <w:pPr>
              <w:pStyle w:val="prlTabletextbold"/>
              <w:ind w:left="0"/>
              <w:rPr>
                <w:rFonts w:asciiTheme="minorHAnsi" w:hAnsiTheme="minorHAnsi" w:cstheme="minorHAnsi"/>
                <w:sz w:val="22"/>
              </w:rPr>
            </w:pPr>
            <w:r w:rsidRPr="007E6C15">
              <w:rPr>
                <w:rFonts w:asciiTheme="minorHAnsi" w:hAnsiTheme="minorHAnsi" w:cstheme="minorHAnsi"/>
                <w:sz w:val="22"/>
              </w:rPr>
              <w:t>RD2</w:t>
            </w:r>
          </w:p>
        </w:tc>
        <w:tc>
          <w:tcPr>
            <w:tcW w:w="4897" w:type="dxa"/>
          </w:tcPr>
          <w:p w14:paraId="4BFC80E0" w14:textId="76565849" w:rsidR="00052F03" w:rsidRPr="007E6C15" w:rsidRDefault="00052F03" w:rsidP="00C27E10">
            <w:pPr>
              <w:pStyle w:val="prlTabletext"/>
              <w:ind w:left="0"/>
              <w:rPr>
                <w:rFonts w:asciiTheme="minorHAnsi" w:hAnsiTheme="minorHAnsi" w:cstheme="minorHAnsi"/>
                <w:sz w:val="22"/>
              </w:rPr>
            </w:pPr>
            <w:r w:rsidRPr="007E6C15">
              <w:rPr>
                <w:rFonts w:asciiTheme="minorHAnsi" w:hAnsiTheme="minorHAnsi" w:cstheme="minorHAnsi"/>
                <w:sz w:val="22"/>
              </w:rPr>
              <w:t xml:space="preserve">Any activity or </w:t>
            </w:r>
            <w:r w:rsidRPr="007E6C15">
              <w:rPr>
                <w:rFonts w:asciiTheme="minorHAnsi" w:hAnsiTheme="minorHAnsi" w:cstheme="minorHAnsi"/>
                <w:color w:val="00B050"/>
                <w:sz w:val="22"/>
                <w:shd w:val="clear" w:color="auto" w:fill="FFFFFF"/>
              </w:rPr>
              <w:t>building</w:t>
            </w:r>
            <w:r w:rsidRPr="007E6C15">
              <w:rPr>
                <w:rFonts w:asciiTheme="minorHAnsi" w:hAnsiTheme="minorHAnsi" w:cstheme="minorHAnsi"/>
                <w:sz w:val="22"/>
              </w:rPr>
              <w:t xml:space="preserve"> that does not meet one or more of the built form standards in </w:t>
            </w:r>
            <w:r w:rsidRPr="007E6C15">
              <w:rPr>
                <w:rFonts w:asciiTheme="minorHAnsi" w:hAnsiTheme="minorHAnsi" w:cstheme="minorHAnsi"/>
                <w:color w:val="0000FF"/>
                <w:sz w:val="22"/>
              </w:rPr>
              <w:t xml:space="preserve">Rule </w:t>
            </w:r>
            <w:r w:rsidR="007E6C15" w:rsidRPr="00014EDD">
              <w:rPr>
                <w:rFonts w:asciiTheme="minorHAnsi" w:hAnsiTheme="minorHAnsi" w:cstheme="minorHAnsi"/>
                <w:color w:val="0000FF"/>
                <w:sz w:val="22"/>
              </w:rPr>
              <w:t>15.</w:t>
            </w:r>
            <w:r w:rsidR="007E6C15" w:rsidRPr="008D667C">
              <w:rPr>
                <w:rFonts w:asciiTheme="minorHAnsi" w:hAnsiTheme="minorHAnsi" w:cstheme="minorHAnsi"/>
                <w:b/>
                <w:bCs/>
                <w:strike/>
                <w:color w:val="0000FF"/>
                <w:sz w:val="22"/>
              </w:rPr>
              <w:t>5</w:t>
            </w:r>
            <w:r w:rsidR="007E6C15" w:rsidRPr="008D667C">
              <w:rPr>
                <w:rFonts w:asciiTheme="minorHAnsi" w:hAnsiTheme="minorHAnsi" w:cstheme="minorHAnsi"/>
                <w:b/>
                <w:bCs/>
                <w:color w:val="0000FF"/>
                <w:sz w:val="22"/>
                <w:u w:val="single"/>
              </w:rPr>
              <w:t>6</w:t>
            </w:r>
            <w:r w:rsidR="007E6C15" w:rsidRPr="00014EDD">
              <w:rPr>
                <w:rFonts w:asciiTheme="minorHAnsi" w:hAnsiTheme="minorHAnsi" w:cstheme="minorHAnsi"/>
                <w:color w:val="0000FF"/>
                <w:sz w:val="22"/>
              </w:rPr>
              <w:t>.3.2.1</w:t>
            </w:r>
            <w:r w:rsidRPr="007E6C15">
              <w:rPr>
                <w:rFonts w:asciiTheme="minorHAnsi" w:hAnsiTheme="minorHAnsi" w:cstheme="minorHAnsi"/>
                <w:sz w:val="22"/>
              </w:rPr>
              <w:t xml:space="preserve">. </w:t>
            </w:r>
          </w:p>
          <w:p w14:paraId="30E8F4BB" w14:textId="77777777" w:rsidR="00052F03" w:rsidRPr="007E6C15" w:rsidRDefault="00052F03" w:rsidP="00C27E10">
            <w:pPr>
              <w:pStyle w:val="prlTabletext"/>
              <w:ind w:left="0"/>
              <w:rPr>
                <w:rFonts w:asciiTheme="minorHAnsi" w:hAnsiTheme="minorHAnsi" w:cstheme="minorHAnsi"/>
                <w:sz w:val="22"/>
              </w:rPr>
            </w:pPr>
            <w:r w:rsidRPr="007E6C15">
              <w:rPr>
                <w:rFonts w:asciiTheme="minorHAnsi" w:hAnsiTheme="minorHAnsi" w:cstheme="minorHAnsi"/>
                <w:sz w:val="22"/>
              </w:rPr>
              <w:t xml:space="preserve">Advice </w:t>
            </w:r>
            <w:proofErr w:type="gramStart"/>
            <w:r w:rsidRPr="007E6C15">
              <w:rPr>
                <w:rFonts w:asciiTheme="minorHAnsi" w:hAnsiTheme="minorHAnsi" w:cstheme="minorHAnsi"/>
                <w:sz w:val="22"/>
              </w:rPr>
              <w:t>note</w:t>
            </w:r>
            <w:proofErr w:type="gramEnd"/>
            <w:r w:rsidRPr="007E6C15">
              <w:rPr>
                <w:rFonts w:asciiTheme="minorHAnsi" w:hAnsiTheme="minorHAnsi" w:cstheme="minorHAnsi"/>
                <w:sz w:val="22"/>
              </w:rPr>
              <w:t xml:space="preserve">: </w:t>
            </w:r>
          </w:p>
          <w:p w14:paraId="74017E3A" w14:textId="77777777" w:rsidR="00052F03" w:rsidRPr="007E6C15" w:rsidRDefault="00052F03" w:rsidP="00F6603D">
            <w:pPr>
              <w:pStyle w:val="prlTabletext"/>
              <w:ind w:left="314" w:hanging="314"/>
              <w:rPr>
                <w:rFonts w:asciiTheme="minorHAnsi" w:hAnsiTheme="minorHAnsi" w:cstheme="minorHAnsi"/>
                <w:sz w:val="22"/>
              </w:rPr>
            </w:pPr>
            <w:r w:rsidRPr="007E6C15">
              <w:rPr>
                <w:rFonts w:asciiTheme="minorHAnsi" w:hAnsiTheme="minorHAnsi" w:cstheme="minorHAnsi"/>
                <w:sz w:val="22"/>
              </w:rPr>
              <w:t xml:space="preserve">1. </w:t>
            </w:r>
            <w:r w:rsidR="00F6603D" w:rsidRPr="007E6C15">
              <w:rPr>
                <w:rFonts w:asciiTheme="minorHAnsi" w:hAnsiTheme="minorHAnsi" w:cstheme="minorHAnsi"/>
                <w:sz w:val="22"/>
              </w:rPr>
              <w:t xml:space="preserve">  </w:t>
            </w:r>
            <w:r w:rsidRPr="007E6C15">
              <w:rPr>
                <w:rFonts w:asciiTheme="minorHAnsi" w:hAnsiTheme="minorHAnsi" w:cstheme="minorHAnsi"/>
                <w:sz w:val="22"/>
              </w:rPr>
              <w:t>Refer to relevant built form standard for provisions regarding notification.</w:t>
            </w:r>
          </w:p>
        </w:tc>
        <w:tc>
          <w:tcPr>
            <w:tcW w:w="3357" w:type="dxa"/>
          </w:tcPr>
          <w:p w14:paraId="78545E2B" w14:textId="3E9AEB1C" w:rsidR="00052F03" w:rsidRPr="007E6C15" w:rsidRDefault="00052F03" w:rsidP="009D3398">
            <w:pPr>
              <w:pStyle w:val="PrlTableList1"/>
              <w:numPr>
                <w:ilvl w:val="0"/>
                <w:numId w:val="508"/>
              </w:numPr>
              <w:ind w:left="376"/>
              <w:rPr>
                <w:rFonts w:asciiTheme="minorHAnsi" w:hAnsiTheme="minorHAnsi" w:cstheme="minorHAnsi"/>
                <w:sz w:val="22"/>
                <w:szCs w:val="20"/>
              </w:rPr>
            </w:pPr>
            <w:r w:rsidRPr="007E6C15">
              <w:rPr>
                <w:rFonts w:asciiTheme="minorHAnsi" w:hAnsiTheme="minorHAnsi" w:cstheme="minorHAnsi"/>
                <w:sz w:val="22"/>
                <w:szCs w:val="20"/>
              </w:rPr>
              <w:t xml:space="preserve">Maximum </w:t>
            </w:r>
            <w:r w:rsidRPr="007E6C15">
              <w:rPr>
                <w:rFonts w:asciiTheme="minorHAnsi" w:hAnsiTheme="minorHAnsi" w:cstheme="minorHAnsi"/>
                <w:sz w:val="22"/>
                <w:szCs w:val="20"/>
                <w:shd w:val="clear" w:color="auto" w:fill="FFFFFF"/>
              </w:rPr>
              <w:t>retail activity</w:t>
            </w:r>
            <w:r w:rsidRPr="007E6C15">
              <w:rPr>
                <w:rFonts w:asciiTheme="minorHAnsi" w:hAnsiTheme="minorHAnsi" w:cstheme="minorHAnsi"/>
                <w:sz w:val="22"/>
                <w:szCs w:val="20"/>
              </w:rPr>
              <w:t xml:space="preserve"> threshold – </w:t>
            </w:r>
            <w:r w:rsidRPr="007E6C15">
              <w:rPr>
                <w:rFonts w:asciiTheme="minorHAnsi" w:hAnsiTheme="minorHAnsi" w:cstheme="minorHAnsi"/>
                <w:color w:val="0000FF"/>
                <w:sz w:val="22"/>
                <w:szCs w:val="20"/>
              </w:rPr>
              <w:t xml:space="preserve">Rule </w:t>
            </w:r>
            <w:r w:rsidR="007E6C15" w:rsidRPr="005A494F">
              <w:rPr>
                <w:rFonts w:asciiTheme="minorHAnsi" w:hAnsiTheme="minorHAnsi" w:cstheme="minorHAnsi"/>
                <w:color w:val="0000FF"/>
                <w:sz w:val="22"/>
                <w:szCs w:val="20"/>
              </w:rPr>
              <w:t>15.1</w:t>
            </w:r>
            <w:r w:rsidR="007E6C15" w:rsidRPr="00CF4005">
              <w:rPr>
                <w:rFonts w:asciiTheme="minorHAnsi" w:hAnsiTheme="minorHAnsi" w:cstheme="minorHAnsi"/>
                <w:b/>
                <w:bCs/>
                <w:strike/>
                <w:color w:val="0000FF"/>
                <w:sz w:val="22"/>
                <w:szCs w:val="22"/>
              </w:rPr>
              <w:t>3</w:t>
            </w:r>
            <w:r w:rsidR="007E6C15" w:rsidRPr="00CF4005">
              <w:rPr>
                <w:rFonts w:asciiTheme="minorHAnsi" w:hAnsiTheme="minorHAnsi" w:cstheme="minorHAnsi"/>
                <w:b/>
                <w:bCs/>
                <w:color w:val="0000FF"/>
                <w:sz w:val="22"/>
                <w:szCs w:val="22"/>
                <w:u w:val="single"/>
              </w:rPr>
              <w:t>4</w:t>
            </w:r>
            <w:r w:rsidR="007E6C15" w:rsidRPr="005A494F">
              <w:rPr>
                <w:rFonts w:asciiTheme="minorHAnsi" w:hAnsiTheme="minorHAnsi" w:cstheme="minorHAnsi"/>
                <w:color w:val="0000FF"/>
                <w:sz w:val="22"/>
                <w:szCs w:val="20"/>
              </w:rPr>
              <w:t>.4.</w:t>
            </w:r>
            <w:r w:rsidR="007E6C15">
              <w:rPr>
                <w:rFonts w:asciiTheme="minorHAnsi" w:hAnsiTheme="minorHAnsi" w:cstheme="minorHAnsi"/>
                <w:color w:val="0000FF"/>
                <w:sz w:val="22"/>
                <w:szCs w:val="20"/>
              </w:rPr>
              <w:t>5</w:t>
            </w:r>
            <w:r w:rsidR="007E6C15" w:rsidRPr="005A494F">
              <w:rPr>
                <w:rFonts w:asciiTheme="minorHAnsi" w:hAnsiTheme="minorHAnsi" w:cstheme="minorHAnsi"/>
                <w:color w:val="0000FF"/>
                <w:sz w:val="22"/>
                <w:szCs w:val="20"/>
              </w:rPr>
              <w:t>.</w:t>
            </w:r>
            <w:r w:rsidR="007E6C15">
              <w:rPr>
                <w:rFonts w:asciiTheme="minorHAnsi" w:hAnsiTheme="minorHAnsi" w:cstheme="minorHAnsi"/>
                <w:color w:val="0000FF"/>
                <w:sz w:val="22"/>
                <w:szCs w:val="20"/>
              </w:rPr>
              <w:t>2</w:t>
            </w:r>
          </w:p>
        </w:tc>
      </w:tr>
    </w:tbl>
    <w:p w14:paraId="394A4F8A" w14:textId="5DFF4548" w:rsidR="00052F03" w:rsidRPr="00583578" w:rsidRDefault="00B75394" w:rsidP="00583578">
      <w:pPr>
        <w:pStyle w:val="Prlhead4"/>
        <w:numPr>
          <w:ilvl w:val="0"/>
          <w:numId w:val="0"/>
        </w:numPr>
        <w:ind w:left="1134" w:hanging="1134"/>
        <w:rPr>
          <w:rFonts w:asciiTheme="minorHAnsi" w:hAnsiTheme="minorHAnsi" w:cstheme="minorHAnsi"/>
          <w:szCs w:val="24"/>
        </w:rPr>
      </w:pPr>
      <w:bookmarkStart w:id="303" w:name="_Toc430773539"/>
      <w:bookmarkStart w:id="304" w:name="_Toc430775655"/>
      <w:bookmarkStart w:id="305" w:name="_Toc437936629"/>
      <w:r w:rsidRPr="00583578">
        <w:rPr>
          <w:rFonts w:asciiTheme="minorHAnsi" w:hAnsiTheme="minorHAnsi" w:cstheme="minorHAnsi"/>
          <w:szCs w:val="24"/>
        </w:rPr>
        <w:lastRenderedPageBreak/>
        <w:t>15.</w:t>
      </w:r>
      <w:r w:rsidRPr="00583578">
        <w:rPr>
          <w:rFonts w:asciiTheme="minorHAnsi" w:hAnsiTheme="minorHAnsi" w:cstheme="minorHAnsi"/>
          <w:strike/>
          <w:szCs w:val="24"/>
        </w:rPr>
        <w:t>5</w:t>
      </w:r>
      <w:r w:rsidR="00583578" w:rsidRPr="00583578">
        <w:rPr>
          <w:rFonts w:asciiTheme="minorHAnsi" w:hAnsiTheme="minorHAnsi" w:cstheme="minorHAnsi"/>
          <w:szCs w:val="24"/>
          <w:u w:val="single"/>
        </w:rPr>
        <w:t>6</w:t>
      </w:r>
      <w:r w:rsidRPr="00583578">
        <w:rPr>
          <w:rFonts w:asciiTheme="minorHAnsi" w:hAnsiTheme="minorHAnsi" w:cstheme="minorHAnsi"/>
          <w:szCs w:val="24"/>
        </w:rPr>
        <w:t>.3.1.4</w:t>
      </w:r>
      <w:r w:rsidR="00052F03" w:rsidRPr="00583578">
        <w:rPr>
          <w:rFonts w:asciiTheme="minorHAnsi" w:hAnsiTheme="minorHAnsi" w:cstheme="minorHAnsi"/>
          <w:szCs w:val="24"/>
        </w:rPr>
        <w:tab/>
        <w:t>Discretionary activities</w:t>
      </w:r>
    </w:p>
    <w:p w14:paraId="72DA2BE9" w14:textId="77777777" w:rsidR="00052F03" w:rsidRPr="00D321F3" w:rsidRDefault="00052F03" w:rsidP="00D02A13">
      <w:pPr>
        <w:pStyle w:val="Prllist1"/>
        <w:numPr>
          <w:ilvl w:val="0"/>
          <w:numId w:val="0"/>
        </w:numPr>
        <w:tabs>
          <w:tab w:val="clear" w:pos="567"/>
          <w:tab w:val="left" w:pos="0"/>
        </w:tabs>
        <w:rPr>
          <w:rFonts w:asciiTheme="minorHAnsi" w:hAnsiTheme="minorHAnsi" w:cstheme="minorHAnsi"/>
        </w:rPr>
      </w:pPr>
      <w:r w:rsidRPr="00D321F3">
        <w:rPr>
          <w:rFonts w:asciiTheme="minorHAnsi" w:hAnsiTheme="minorHAnsi" w:cstheme="minorHAnsi"/>
        </w:rPr>
        <w:t>There are no discretionary activities.</w:t>
      </w:r>
    </w:p>
    <w:p w14:paraId="36D36E20" w14:textId="65E9D73A" w:rsidR="00052F03" w:rsidRPr="00583578" w:rsidRDefault="00B75394" w:rsidP="00583578">
      <w:pPr>
        <w:pStyle w:val="Prlhead4"/>
        <w:numPr>
          <w:ilvl w:val="0"/>
          <w:numId w:val="0"/>
        </w:numPr>
        <w:ind w:left="1134" w:hanging="1134"/>
        <w:rPr>
          <w:rFonts w:asciiTheme="minorHAnsi" w:hAnsiTheme="minorHAnsi" w:cstheme="minorHAnsi"/>
          <w:szCs w:val="24"/>
        </w:rPr>
      </w:pPr>
      <w:r w:rsidRPr="00583578">
        <w:rPr>
          <w:rFonts w:asciiTheme="minorHAnsi" w:hAnsiTheme="minorHAnsi" w:cstheme="minorHAnsi"/>
          <w:szCs w:val="24"/>
        </w:rPr>
        <w:t>15.</w:t>
      </w:r>
      <w:r w:rsidRPr="00583578">
        <w:rPr>
          <w:rFonts w:asciiTheme="minorHAnsi" w:hAnsiTheme="minorHAnsi" w:cstheme="minorHAnsi"/>
          <w:strike/>
          <w:szCs w:val="24"/>
        </w:rPr>
        <w:t>5</w:t>
      </w:r>
      <w:r w:rsidR="00583578">
        <w:rPr>
          <w:rFonts w:asciiTheme="minorHAnsi" w:hAnsiTheme="minorHAnsi" w:cstheme="minorHAnsi"/>
          <w:szCs w:val="24"/>
          <w:u w:val="single"/>
        </w:rPr>
        <w:t>6</w:t>
      </w:r>
      <w:r w:rsidRPr="00583578">
        <w:rPr>
          <w:rFonts w:asciiTheme="minorHAnsi" w:hAnsiTheme="minorHAnsi" w:cstheme="minorHAnsi"/>
          <w:szCs w:val="24"/>
        </w:rPr>
        <w:t>.3.1.5</w:t>
      </w:r>
      <w:r w:rsidR="00052F03" w:rsidRPr="00583578">
        <w:rPr>
          <w:rFonts w:asciiTheme="minorHAnsi" w:hAnsiTheme="minorHAnsi" w:cstheme="minorHAnsi"/>
          <w:szCs w:val="24"/>
        </w:rPr>
        <w:tab/>
      </w:r>
      <w:proofErr w:type="gramStart"/>
      <w:r w:rsidR="00052F03" w:rsidRPr="00583578">
        <w:rPr>
          <w:rFonts w:asciiTheme="minorHAnsi" w:hAnsiTheme="minorHAnsi" w:cstheme="minorHAnsi"/>
          <w:szCs w:val="24"/>
        </w:rPr>
        <w:t>Non-complying</w:t>
      </w:r>
      <w:proofErr w:type="gramEnd"/>
      <w:r w:rsidR="00052F03" w:rsidRPr="00583578">
        <w:rPr>
          <w:rFonts w:asciiTheme="minorHAnsi" w:hAnsiTheme="minorHAnsi" w:cstheme="minorHAnsi"/>
          <w:szCs w:val="24"/>
        </w:rPr>
        <w:t xml:space="preserve"> activities</w:t>
      </w:r>
    </w:p>
    <w:p w14:paraId="68348B6D" w14:textId="77777777" w:rsidR="00052F03" w:rsidRPr="00D321F3" w:rsidRDefault="00052F03" w:rsidP="00D02A13">
      <w:pPr>
        <w:pStyle w:val="Prllist1"/>
        <w:numPr>
          <w:ilvl w:val="0"/>
          <w:numId w:val="0"/>
        </w:numPr>
        <w:tabs>
          <w:tab w:val="clear" w:pos="567"/>
          <w:tab w:val="left" w:pos="0"/>
        </w:tabs>
        <w:rPr>
          <w:rFonts w:asciiTheme="minorHAnsi" w:hAnsiTheme="minorHAnsi" w:cstheme="minorHAnsi"/>
        </w:rPr>
      </w:pPr>
      <w:r w:rsidRPr="00D321F3">
        <w:rPr>
          <w:rFonts w:asciiTheme="minorHAnsi" w:hAnsiTheme="minorHAnsi" w:cstheme="minorHAnsi"/>
        </w:rPr>
        <w:t>There are no non-complying activities.</w:t>
      </w:r>
    </w:p>
    <w:p w14:paraId="42D5D194" w14:textId="4B2858C8" w:rsidR="00052F03" w:rsidRPr="00583578" w:rsidRDefault="00B75394" w:rsidP="00583578">
      <w:pPr>
        <w:pStyle w:val="Prlhead4"/>
        <w:numPr>
          <w:ilvl w:val="0"/>
          <w:numId w:val="0"/>
        </w:numPr>
        <w:ind w:left="1134" w:hanging="1134"/>
        <w:rPr>
          <w:rFonts w:asciiTheme="minorHAnsi" w:hAnsiTheme="minorHAnsi" w:cstheme="minorHAnsi"/>
          <w:szCs w:val="24"/>
          <w:u w:val="single"/>
        </w:rPr>
      </w:pPr>
      <w:r w:rsidRPr="00583578">
        <w:rPr>
          <w:rFonts w:asciiTheme="minorHAnsi" w:hAnsiTheme="minorHAnsi" w:cstheme="minorHAnsi"/>
          <w:szCs w:val="24"/>
        </w:rPr>
        <w:t>15.</w:t>
      </w:r>
      <w:r w:rsidRPr="00583578">
        <w:rPr>
          <w:rFonts w:asciiTheme="minorHAnsi" w:hAnsiTheme="minorHAnsi" w:cstheme="minorHAnsi"/>
          <w:strike/>
          <w:szCs w:val="24"/>
        </w:rPr>
        <w:t>5</w:t>
      </w:r>
      <w:r w:rsidR="00583578">
        <w:rPr>
          <w:rFonts w:asciiTheme="minorHAnsi" w:hAnsiTheme="minorHAnsi" w:cstheme="minorHAnsi"/>
          <w:szCs w:val="24"/>
          <w:u w:val="single"/>
        </w:rPr>
        <w:t>6</w:t>
      </w:r>
      <w:r w:rsidRPr="00583578">
        <w:rPr>
          <w:rFonts w:asciiTheme="minorHAnsi" w:hAnsiTheme="minorHAnsi" w:cstheme="minorHAnsi"/>
          <w:szCs w:val="24"/>
        </w:rPr>
        <w:t>.3.1.6</w:t>
      </w:r>
      <w:r w:rsidR="00052F03" w:rsidRPr="00583578">
        <w:rPr>
          <w:rFonts w:asciiTheme="minorHAnsi" w:hAnsiTheme="minorHAnsi" w:cstheme="minorHAnsi"/>
          <w:szCs w:val="24"/>
        </w:rPr>
        <w:tab/>
        <w:t>Prohibited activities</w:t>
      </w:r>
    </w:p>
    <w:p w14:paraId="1FD5F3B5" w14:textId="77777777" w:rsidR="00052F03" w:rsidRPr="00D321F3" w:rsidRDefault="00052F03" w:rsidP="00A34BDD">
      <w:pPr>
        <w:pStyle w:val="Prllist1"/>
        <w:numPr>
          <w:ilvl w:val="0"/>
          <w:numId w:val="0"/>
        </w:numPr>
        <w:tabs>
          <w:tab w:val="clear" w:pos="567"/>
          <w:tab w:val="left" w:pos="0"/>
        </w:tabs>
        <w:rPr>
          <w:rFonts w:asciiTheme="minorHAnsi" w:hAnsiTheme="minorHAnsi" w:cstheme="minorHAnsi"/>
        </w:rPr>
      </w:pPr>
      <w:r w:rsidRPr="00D321F3">
        <w:rPr>
          <w:rFonts w:asciiTheme="minorHAnsi" w:hAnsiTheme="minorHAnsi" w:cstheme="minorHAnsi"/>
        </w:rPr>
        <w:t>There are no prohibited activities.</w:t>
      </w:r>
    </w:p>
    <w:p w14:paraId="6DF33188" w14:textId="190E576F" w:rsidR="00052F03" w:rsidRPr="00564053" w:rsidRDefault="00674DA7" w:rsidP="002F6FB0">
      <w:pPr>
        <w:pStyle w:val="Prlhead3"/>
        <w:numPr>
          <w:ilvl w:val="0"/>
          <w:numId w:val="0"/>
        </w:numPr>
        <w:ind w:left="1134" w:hanging="1134"/>
        <w:rPr>
          <w:rFonts w:asciiTheme="minorHAnsi" w:hAnsiTheme="minorHAnsi" w:cstheme="minorHAnsi"/>
          <w:color w:val="auto"/>
        </w:rPr>
      </w:pPr>
      <w:r w:rsidRPr="002F6FB0">
        <w:rPr>
          <w:rFonts w:asciiTheme="minorHAnsi" w:hAnsiTheme="minorHAnsi" w:cstheme="minorHAnsi"/>
          <w:color w:val="auto"/>
        </w:rPr>
        <w:t>15.</w:t>
      </w:r>
      <w:r w:rsidRPr="00674DA7">
        <w:rPr>
          <w:rFonts w:asciiTheme="minorHAnsi" w:hAnsiTheme="minorHAnsi" w:cstheme="minorHAnsi"/>
          <w:strike/>
          <w:color w:val="auto"/>
        </w:rPr>
        <w:t>5</w:t>
      </w:r>
      <w:r w:rsidR="002F6FB0">
        <w:rPr>
          <w:rFonts w:asciiTheme="minorHAnsi" w:hAnsiTheme="minorHAnsi" w:cstheme="minorHAnsi"/>
          <w:color w:val="auto"/>
          <w:u w:val="single"/>
        </w:rPr>
        <w:t>6</w:t>
      </w:r>
      <w:r w:rsidRPr="002F6FB0">
        <w:rPr>
          <w:rFonts w:asciiTheme="minorHAnsi" w:hAnsiTheme="minorHAnsi" w:cstheme="minorHAnsi"/>
          <w:color w:val="auto"/>
        </w:rPr>
        <w:t>.3.2</w:t>
      </w:r>
      <w:r w:rsidR="00052F03" w:rsidRPr="00564053">
        <w:rPr>
          <w:rFonts w:asciiTheme="minorHAnsi" w:hAnsiTheme="minorHAnsi" w:cstheme="minorHAnsi"/>
          <w:color w:val="auto"/>
        </w:rPr>
        <w:tab/>
        <w:t>Area-specific built form standards</w:t>
      </w:r>
      <w:bookmarkEnd w:id="303"/>
      <w:bookmarkEnd w:id="304"/>
      <w:bookmarkEnd w:id="305"/>
      <w:r w:rsidR="00052F03" w:rsidRPr="00564053">
        <w:rPr>
          <w:rFonts w:asciiTheme="minorHAnsi" w:hAnsiTheme="minorHAnsi" w:cstheme="minorHAnsi"/>
          <w:color w:val="auto"/>
        </w:rPr>
        <w:t xml:space="preserve"> – </w:t>
      </w:r>
      <w:r w:rsidR="00052F03" w:rsidRPr="00564053">
        <w:rPr>
          <w:rFonts w:asciiTheme="minorHAnsi" w:hAnsiTheme="minorHAnsi" w:cstheme="minorHAnsi"/>
          <w:strike/>
          <w:color w:val="auto"/>
        </w:rPr>
        <w:t>Commercial Local</w:t>
      </w:r>
      <w:r w:rsidR="00052F03" w:rsidRPr="00564053">
        <w:rPr>
          <w:rFonts w:asciiTheme="minorHAnsi" w:hAnsiTheme="minorHAnsi" w:cstheme="minorHAnsi"/>
          <w:color w:val="auto"/>
        </w:rPr>
        <w:t xml:space="preserve"> </w:t>
      </w:r>
      <w:r w:rsidR="00052F03" w:rsidRPr="00564053">
        <w:rPr>
          <w:rFonts w:asciiTheme="minorHAnsi" w:hAnsiTheme="minorHAnsi" w:cstheme="minorHAnsi"/>
          <w:color w:val="auto"/>
          <w:u w:val="single" w:color="000000" w:themeColor="text1"/>
        </w:rPr>
        <w:t>Neighbourhood Centre</w:t>
      </w:r>
      <w:r w:rsidR="00052F03" w:rsidRPr="00564053">
        <w:rPr>
          <w:rFonts w:asciiTheme="minorHAnsi" w:hAnsiTheme="minorHAnsi" w:cstheme="minorHAnsi"/>
          <w:color w:val="auto"/>
        </w:rPr>
        <w:t xml:space="preserve"> Zone (St Albans)</w:t>
      </w:r>
    </w:p>
    <w:p w14:paraId="25C012E3" w14:textId="77777777" w:rsidR="00052F03" w:rsidRPr="00C356F7" w:rsidRDefault="00052F03" w:rsidP="00C27E10">
      <w:pPr>
        <w:pStyle w:val="Prlhead0"/>
        <w:numPr>
          <w:ilvl w:val="0"/>
          <w:numId w:val="0"/>
        </w:numPr>
        <w:rPr>
          <w:rFonts w:asciiTheme="minorHAnsi" w:hAnsiTheme="minorHAnsi" w:cstheme="minorHAnsi"/>
          <w:sz w:val="22"/>
          <w:szCs w:val="22"/>
          <w:u w:val="single"/>
        </w:rPr>
      </w:pPr>
      <w:r w:rsidRPr="00C356F7">
        <w:rPr>
          <w:rFonts w:asciiTheme="minorHAnsi" w:hAnsiTheme="minorHAnsi" w:cstheme="minorHAnsi"/>
          <w:sz w:val="22"/>
          <w:szCs w:val="22"/>
          <w:u w:val="single"/>
        </w:rPr>
        <w:t xml:space="preserve">Advice </w:t>
      </w:r>
      <w:proofErr w:type="gramStart"/>
      <w:r w:rsidRPr="00C356F7">
        <w:rPr>
          <w:rFonts w:asciiTheme="minorHAnsi" w:hAnsiTheme="minorHAnsi" w:cstheme="minorHAnsi"/>
          <w:sz w:val="22"/>
          <w:szCs w:val="22"/>
          <w:u w:val="single"/>
        </w:rPr>
        <w:t>note</w:t>
      </w:r>
      <w:proofErr w:type="gramEnd"/>
      <w:r w:rsidRPr="00C356F7">
        <w:rPr>
          <w:rFonts w:asciiTheme="minorHAnsi" w:hAnsiTheme="minorHAnsi" w:cstheme="minorHAnsi"/>
          <w:sz w:val="22"/>
          <w:szCs w:val="22"/>
          <w:u w:val="single"/>
        </w:rPr>
        <w:t xml:space="preserve">: There is no spare, or limited, wastewater, storm water, or water supply infrastructure capacity in some areas of </w:t>
      </w:r>
      <w:r w:rsidRPr="0000158C">
        <w:rPr>
          <w:rFonts w:asciiTheme="minorHAnsi" w:hAnsiTheme="minorHAnsi" w:cstheme="minorHAnsi"/>
          <w:color w:val="00B050"/>
          <w:sz w:val="22"/>
          <w:szCs w:val="22"/>
          <w:u w:val="single"/>
        </w:rPr>
        <w:t>Christchurch City</w:t>
      </w:r>
      <w:r w:rsidRPr="00C356F7">
        <w:rPr>
          <w:rFonts w:asciiTheme="minorHAnsi" w:hAnsiTheme="minorHAnsi" w:cstheme="minorHAnsi"/>
          <w:sz w:val="22"/>
          <w:szCs w:val="22"/>
          <w:u w:val="single"/>
        </w:rPr>
        <w:t xml:space="preserve"> which may create difficulties in granting a building consent for some developments. Alternative means of providing for those services may be limited or not available. Compliance with the </w:t>
      </w:r>
      <w:r w:rsidRPr="0000158C">
        <w:rPr>
          <w:rFonts w:asciiTheme="minorHAnsi" w:hAnsiTheme="minorHAnsi" w:cstheme="minorHAnsi"/>
          <w:color w:val="00B050"/>
          <w:sz w:val="22"/>
          <w:szCs w:val="22"/>
          <w:u w:val="single"/>
        </w:rPr>
        <w:t>District Plan</w:t>
      </w:r>
      <w:r w:rsidRPr="00C356F7">
        <w:rPr>
          <w:rFonts w:asciiTheme="minorHAnsi" w:hAnsiTheme="minorHAnsi" w:cstheme="minorHAnsi"/>
          <w:sz w:val="22"/>
          <w:szCs w:val="22"/>
          <w:u w:val="single"/>
        </w:rPr>
        <w:t xml:space="preserve"> does not guarantee that connection to the </w:t>
      </w:r>
      <w:r w:rsidRPr="0000158C">
        <w:rPr>
          <w:rFonts w:asciiTheme="minorHAnsi" w:hAnsiTheme="minorHAnsi" w:cstheme="minorHAnsi"/>
          <w:color w:val="00B050"/>
          <w:sz w:val="22"/>
          <w:szCs w:val="22"/>
          <w:u w:val="single"/>
        </w:rPr>
        <w:t>Council’s</w:t>
      </w:r>
      <w:r w:rsidRPr="00C356F7">
        <w:rPr>
          <w:rFonts w:asciiTheme="minorHAnsi" w:hAnsiTheme="minorHAnsi" w:cstheme="minorHAnsi"/>
          <w:sz w:val="22"/>
          <w:szCs w:val="22"/>
          <w:u w:val="single"/>
        </w:rPr>
        <w:t xml:space="preserve"> reticulated infrastructure is available or will be approved. Connection to the </w:t>
      </w:r>
      <w:r w:rsidRPr="0000158C">
        <w:rPr>
          <w:rFonts w:asciiTheme="minorHAnsi" w:hAnsiTheme="minorHAnsi" w:cstheme="minorHAnsi"/>
          <w:color w:val="00B050"/>
          <w:sz w:val="22"/>
          <w:szCs w:val="22"/>
          <w:u w:val="single"/>
        </w:rPr>
        <w:t>Council’s</w:t>
      </w:r>
      <w:r w:rsidRPr="00C356F7">
        <w:rPr>
          <w:rFonts w:asciiTheme="minorHAnsi" w:hAnsiTheme="minorHAnsi" w:cstheme="minorHAnsi"/>
          <w:sz w:val="22"/>
          <w:szCs w:val="22"/>
          <w:u w:val="single"/>
        </w:rPr>
        <w:t xml:space="preserve"> reticulated infrastructure requires separate formal approval from the </w:t>
      </w:r>
      <w:r w:rsidRPr="0000158C">
        <w:rPr>
          <w:rFonts w:asciiTheme="minorHAnsi" w:hAnsiTheme="minorHAnsi" w:cstheme="minorHAnsi"/>
          <w:color w:val="00B050"/>
          <w:sz w:val="22"/>
          <w:szCs w:val="22"/>
          <w:u w:val="single"/>
        </w:rPr>
        <w:t>Council</w:t>
      </w:r>
      <w:r w:rsidRPr="0000158C">
        <w:rPr>
          <w:rFonts w:asciiTheme="minorHAnsi" w:hAnsiTheme="minorHAnsi" w:cstheme="minorHAnsi"/>
          <w:color w:val="000000" w:themeColor="text1"/>
          <w:sz w:val="22"/>
          <w:szCs w:val="22"/>
          <w:u w:val="single"/>
        </w:rPr>
        <w:t>.</w:t>
      </w:r>
      <w:r w:rsidRPr="00C356F7">
        <w:rPr>
          <w:rFonts w:asciiTheme="minorHAnsi" w:hAnsiTheme="minorHAnsi" w:cstheme="minorHAnsi"/>
          <w:color w:val="1F497D"/>
          <w:sz w:val="22"/>
          <w:szCs w:val="22"/>
          <w:u w:val="single"/>
        </w:rPr>
        <w:t xml:space="preserve"> </w:t>
      </w:r>
      <w:r w:rsidRPr="00C356F7">
        <w:rPr>
          <w:rFonts w:asciiTheme="minorHAnsi" w:hAnsiTheme="minorHAnsi" w:cstheme="minorHAnsi"/>
          <w:sz w:val="22"/>
          <w:szCs w:val="22"/>
          <w:u w:val="single"/>
        </w:rPr>
        <w:t>There is a possibility that approval to connect will be declined, or development may trigger the need for infrastructure upgrades or alternative servicing at the developer’s cost. Anyone considering development should, at an early stage, seek information on infrastructure capacity</w:t>
      </w:r>
      <w:r w:rsidRPr="00C356F7">
        <w:rPr>
          <w:rFonts w:asciiTheme="minorHAnsi" w:hAnsiTheme="minorHAnsi" w:cstheme="minorHAnsi"/>
          <w:color w:val="1F497D"/>
          <w:sz w:val="22"/>
          <w:szCs w:val="22"/>
          <w:u w:val="single"/>
        </w:rPr>
        <w:t xml:space="preserve"> </w:t>
      </w:r>
      <w:r w:rsidRPr="00C356F7">
        <w:rPr>
          <w:rFonts w:asciiTheme="minorHAnsi" w:hAnsiTheme="minorHAnsi" w:cstheme="minorHAnsi"/>
          <w:sz w:val="22"/>
          <w:szCs w:val="22"/>
          <w:u w:val="single"/>
        </w:rPr>
        <w:t xml:space="preserve">from </w:t>
      </w:r>
      <w:r w:rsidRPr="0000158C">
        <w:rPr>
          <w:rFonts w:asciiTheme="minorHAnsi" w:hAnsiTheme="minorHAnsi" w:cstheme="minorHAnsi"/>
          <w:color w:val="00B050"/>
          <w:sz w:val="22"/>
          <w:szCs w:val="22"/>
          <w:u w:val="single"/>
        </w:rPr>
        <w:t>Council’s</w:t>
      </w:r>
      <w:r w:rsidRPr="00C356F7">
        <w:rPr>
          <w:rFonts w:asciiTheme="minorHAnsi" w:hAnsiTheme="minorHAnsi" w:cstheme="minorHAnsi"/>
          <w:sz w:val="22"/>
          <w:szCs w:val="22"/>
          <w:u w:val="single"/>
        </w:rPr>
        <w:t xml:space="preserve"> Three Waters Unit.  Please contact the </w:t>
      </w:r>
      <w:r w:rsidRPr="0000158C">
        <w:rPr>
          <w:rFonts w:asciiTheme="minorHAnsi" w:hAnsiTheme="minorHAnsi" w:cstheme="minorHAnsi"/>
          <w:color w:val="00B050"/>
          <w:sz w:val="22"/>
          <w:szCs w:val="22"/>
          <w:u w:val="single"/>
        </w:rPr>
        <w:t>Council’s</w:t>
      </w:r>
      <w:r w:rsidRPr="00C356F7">
        <w:rPr>
          <w:rFonts w:asciiTheme="minorHAnsi" w:hAnsiTheme="minorHAnsi" w:cstheme="minorHAnsi"/>
          <w:sz w:val="22"/>
          <w:szCs w:val="22"/>
          <w:u w:val="single"/>
        </w:rPr>
        <w:t xml:space="preserve"> Three Waters Unit at </w:t>
      </w:r>
      <w:hyperlink r:id="rId59" w:history="1">
        <w:r w:rsidRPr="002414FE">
          <w:rPr>
            <w:rStyle w:val="Hyperlink"/>
            <w:rFonts w:asciiTheme="minorHAnsi" w:hAnsiTheme="minorHAnsi" w:cstheme="minorHAnsi"/>
            <w:color w:val="0000FF"/>
            <w:sz w:val="22"/>
            <w:szCs w:val="22"/>
          </w:rPr>
          <w:t>WastewaterCapacity@ccc.govt.nz</w:t>
        </w:r>
      </w:hyperlink>
      <w:r w:rsidRPr="00C356F7">
        <w:rPr>
          <w:rFonts w:asciiTheme="minorHAnsi" w:hAnsiTheme="minorHAnsi" w:cstheme="minorHAnsi"/>
          <w:sz w:val="22"/>
          <w:szCs w:val="22"/>
          <w:u w:val="single"/>
        </w:rPr>
        <w:t>,</w:t>
      </w:r>
      <w:r w:rsidR="00A34BDD">
        <w:rPr>
          <w:rFonts w:asciiTheme="minorHAnsi" w:hAnsiTheme="minorHAnsi" w:cstheme="minorHAnsi"/>
          <w:sz w:val="22"/>
          <w:szCs w:val="22"/>
          <w:u w:val="single"/>
        </w:rPr>
        <w:t xml:space="preserve"> </w:t>
      </w:r>
      <w:hyperlink r:id="rId60" w:history="1">
        <w:r w:rsidRPr="002414FE">
          <w:rPr>
            <w:rStyle w:val="Hyperlink"/>
            <w:rFonts w:asciiTheme="minorHAnsi" w:hAnsiTheme="minorHAnsi" w:cstheme="minorHAnsi"/>
            <w:color w:val="0000FF"/>
            <w:sz w:val="22"/>
            <w:szCs w:val="22"/>
          </w:rPr>
          <w:t>WaterCapacity@ccc.govt.nz</w:t>
        </w:r>
      </w:hyperlink>
      <w:r w:rsidRPr="00C356F7">
        <w:rPr>
          <w:rFonts w:asciiTheme="minorHAnsi" w:hAnsiTheme="minorHAnsi" w:cstheme="minorHAnsi"/>
          <w:sz w:val="22"/>
          <w:szCs w:val="22"/>
          <w:u w:val="single"/>
        </w:rPr>
        <w:t xml:space="preserve"> and </w:t>
      </w:r>
      <w:hyperlink r:id="rId61" w:history="1">
        <w:r w:rsidRPr="002414FE">
          <w:rPr>
            <w:rStyle w:val="Hyperlink"/>
            <w:rFonts w:asciiTheme="minorHAnsi" w:hAnsiTheme="minorHAnsi" w:cstheme="minorHAnsi"/>
            <w:color w:val="0000FF"/>
            <w:sz w:val="22"/>
            <w:szCs w:val="22"/>
          </w:rPr>
          <w:t>Stormwater.Approvals@ccc.govt.nz</w:t>
        </w:r>
      </w:hyperlink>
      <w:r w:rsidRPr="00C356F7">
        <w:rPr>
          <w:rFonts w:asciiTheme="minorHAnsi" w:hAnsiTheme="minorHAnsi" w:cstheme="minorHAnsi"/>
          <w:sz w:val="22"/>
          <w:szCs w:val="22"/>
          <w:u w:val="single"/>
        </w:rPr>
        <w:t xml:space="preserve">. </w:t>
      </w:r>
    </w:p>
    <w:p w14:paraId="54A15845" w14:textId="77777777" w:rsidR="00052F03" w:rsidRPr="003B2A41" w:rsidRDefault="00052F03" w:rsidP="00C27E10">
      <w:pPr>
        <w:pStyle w:val="Prlpara"/>
        <w:rPr>
          <w:lang w:eastAsia="en-US"/>
        </w:rPr>
      </w:pPr>
    </w:p>
    <w:p w14:paraId="4CC425AF" w14:textId="2CB7CBE4" w:rsidR="00052F03" w:rsidRPr="007E3BCC" w:rsidRDefault="002A2CD2" w:rsidP="007E3BCC">
      <w:pPr>
        <w:pStyle w:val="Prlhead4"/>
        <w:numPr>
          <w:ilvl w:val="0"/>
          <w:numId w:val="0"/>
        </w:numPr>
        <w:ind w:left="1134" w:hanging="1134"/>
        <w:rPr>
          <w:rFonts w:asciiTheme="minorHAnsi" w:hAnsiTheme="minorHAnsi" w:cstheme="minorHAnsi"/>
          <w:szCs w:val="24"/>
        </w:rPr>
      </w:pPr>
      <w:bookmarkStart w:id="306" w:name="_Toc430773540"/>
      <w:bookmarkStart w:id="307" w:name="_Toc430775656"/>
      <w:bookmarkStart w:id="308" w:name="_Toc437936630"/>
      <w:r w:rsidRPr="007E3BCC">
        <w:rPr>
          <w:rFonts w:asciiTheme="minorHAnsi" w:hAnsiTheme="minorHAnsi" w:cstheme="minorHAnsi"/>
          <w:szCs w:val="24"/>
        </w:rPr>
        <w:t>15.</w:t>
      </w:r>
      <w:r w:rsidRPr="007E3BCC">
        <w:rPr>
          <w:rFonts w:asciiTheme="minorHAnsi" w:hAnsiTheme="minorHAnsi" w:cstheme="minorHAnsi"/>
          <w:strike/>
          <w:szCs w:val="24"/>
        </w:rPr>
        <w:t>5</w:t>
      </w:r>
      <w:r w:rsidR="007E3BCC">
        <w:rPr>
          <w:rFonts w:asciiTheme="minorHAnsi" w:hAnsiTheme="minorHAnsi" w:cstheme="minorHAnsi"/>
          <w:szCs w:val="24"/>
          <w:u w:val="single"/>
        </w:rPr>
        <w:t>6</w:t>
      </w:r>
      <w:r w:rsidRPr="007E3BCC">
        <w:rPr>
          <w:rFonts w:asciiTheme="minorHAnsi" w:hAnsiTheme="minorHAnsi" w:cstheme="minorHAnsi"/>
          <w:szCs w:val="24"/>
        </w:rPr>
        <w:t>.3.2.1</w:t>
      </w:r>
      <w:r w:rsidR="00052F03" w:rsidRPr="007E3BCC">
        <w:rPr>
          <w:rFonts w:asciiTheme="minorHAnsi" w:hAnsiTheme="minorHAnsi" w:cstheme="minorHAnsi"/>
          <w:szCs w:val="24"/>
        </w:rPr>
        <w:tab/>
        <w:t xml:space="preserve">Maximum non-residential floor space limits in the </w:t>
      </w:r>
      <w:r w:rsidR="00052F03" w:rsidRPr="007E3BCC">
        <w:rPr>
          <w:rFonts w:asciiTheme="minorHAnsi" w:hAnsiTheme="minorHAnsi" w:cstheme="minorHAnsi"/>
          <w:strike/>
          <w:color w:val="000000"/>
          <w:szCs w:val="24"/>
        </w:rPr>
        <w:t>Commercial</w:t>
      </w:r>
      <w:r w:rsidR="00052F03" w:rsidRPr="007E3BCC">
        <w:rPr>
          <w:rFonts w:asciiTheme="minorHAnsi" w:hAnsiTheme="minorHAnsi" w:cstheme="minorHAnsi"/>
          <w:strike/>
          <w:szCs w:val="24"/>
        </w:rPr>
        <w:t xml:space="preserve"> Local</w:t>
      </w:r>
      <w:r w:rsidR="00052F03" w:rsidRPr="007E3BCC">
        <w:rPr>
          <w:rFonts w:asciiTheme="minorHAnsi" w:hAnsiTheme="minorHAnsi" w:cstheme="minorHAnsi"/>
          <w:szCs w:val="24"/>
        </w:rPr>
        <w:t xml:space="preserve"> </w:t>
      </w:r>
      <w:r w:rsidR="00052F03" w:rsidRPr="007E3BCC">
        <w:rPr>
          <w:rFonts w:asciiTheme="minorHAnsi" w:hAnsiTheme="minorHAnsi" w:cstheme="minorHAnsi"/>
          <w:szCs w:val="24"/>
          <w:u w:val="single"/>
        </w:rPr>
        <w:t>Neighbourhood Centre</w:t>
      </w:r>
      <w:r w:rsidR="00052F03" w:rsidRPr="007E3BCC">
        <w:rPr>
          <w:rFonts w:asciiTheme="minorHAnsi" w:hAnsiTheme="minorHAnsi" w:cstheme="minorHAnsi"/>
          <w:szCs w:val="24"/>
        </w:rPr>
        <w:t xml:space="preserve"> Zone </w:t>
      </w:r>
      <w:bookmarkEnd w:id="306"/>
      <w:bookmarkEnd w:id="307"/>
      <w:r w:rsidR="00052F03" w:rsidRPr="007E3BCC">
        <w:rPr>
          <w:rFonts w:asciiTheme="minorHAnsi" w:hAnsiTheme="minorHAnsi" w:cstheme="minorHAnsi"/>
          <w:szCs w:val="24"/>
        </w:rPr>
        <w:t>(St Albans)</w:t>
      </w:r>
      <w:bookmarkEnd w:id="308"/>
    </w:p>
    <w:p w14:paraId="1BE68384" w14:textId="77777777" w:rsidR="00052F03" w:rsidRPr="00564053" w:rsidRDefault="00052F03" w:rsidP="009D3398">
      <w:pPr>
        <w:pStyle w:val="Prllist1"/>
        <w:numPr>
          <w:ilvl w:val="6"/>
          <w:numId w:val="589"/>
        </w:numPr>
        <w:tabs>
          <w:tab w:val="clear" w:pos="0"/>
          <w:tab w:val="clear" w:pos="567"/>
          <w:tab w:val="num" w:pos="426"/>
        </w:tabs>
        <w:ind w:left="426" w:hanging="426"/>
        <w:rPr>
          <w:rFonts w:asciiTheme="minorHAnsi" w:hAnsiTheme="minorHAnsi" w:cstheme="minorHAnsi"/>
        </w:rPr>
      </w:pPr>
      <w:r w:rsidRPr="00564053">
        <w:rPr>
          <w:rFonts w:asciiTheme="minorHAnsi" w:hAnsiTheme="minorHAnsi" w:cstheme="minorHAnsi"/>
        </w:rPr>
        <w:t xml:space="preserve">The maximum </w:t>
      </w:r>
      <w:r w:rsidRPr="00564053">
        <w:rPr>
          <w:rFonts w:asciiTheme="minorHAnsi" w:hAnsiTheme="minorHAnsi" w:cstheme="minorHAnsi"/>
          <w:color w:val="00B050"/>
        </w:rPr>
        <w:t>GLFA</w:t>
      </w:r>
      <w:r w:rsidRPr="00564053">
        <w:rPr>
          <w:rFonts w:asciiTheme="minorHAnsi" w:hAnsiTheme="minorHAnsi" w:cstheme="minorHAnsi"/>
        </w:rPr>
        <w:t xml:space="preserve"> for non-</w:t>
      </w:r>
      <w:r w:rsidRPr="00564053">
        <w:rPr>
          <w:rFonts w:asciiTheme="minorHAnsi" w:hAnsiTheme="minorHAnsi" w:cstheme="minorHAnsi"/>
          <w:shd w:val="clear" w:color="auto" w:fill="FFFFFF"/>
        </w:rPr>
        <w:t xml:space="preserve">residential </w:t>
      </w:r>
      <w:r w:rsidRPr="00564053">
        <w:rPr>
          <w:rFonts w:asciiTheme="minorHAnsi" w:hAnsiTheme="minorHAnsi" w:cstheme="minorHAnsi"/>
        </w:rPr>
        <w:t xml:space="preserve">activity in the </w:t>
      </w:r>
      <w:r w:rsidRPr="00564053">
        <w:rPr>
          <w:rFonts w:asciiTheme="minorHAnsi" w:hAnsiTheme="minorHAnsi" w:cstheme="minorHAnsi"/>
          <w:b/>
          <w:bCs/>
          <w:strike/>
          <w:color w:val="000000"/>
        </w:rPr>
        <w:t>Commercial</w:t>
      </w:r>
      <w:r w:rsidRPr="00564053">
        <w:rPr>
          <w:rFonts w:asciiTheme="minorHAnsi" w:hAnsiTheme="minorHAnsi" w:cstheme="minorHAnsi"/>
          <w:b/>
          <w:bCs/>
          <w:strike/>
        </w:rPr>
        <w:t xml:space="preserve"> Local</w:t>
      </w:r>
      <w:r w:rsidRPr="00564053">
        <w:rPr>
          <w:rFonts w:asciiTheme="minorHAnsi" w:hAnsiTheme="minorHAnsi" w:cstheme="minorHAnsi"/>
          <w:b/>
        </w:rPr>
        <w:t xml:space="preserve"> </w:t>
      </w:r>
      <w:r w:rsidRPr="00564053">
        <w:rPr>
          <w:rFonts w:asciiTheme="minorHAnsi" w:hAnsiTheme="minorHAnsi" w:cstheme="minorHAnsi"/>
          <w:b/>
          <w:bCs/>
          <w:u w:val="single"/>
        </w:rPr>
        <w:t>Neighbourhood Centre</w:t>
      </w:r>
      <w:r w:rsidRPr="00564053">
        <w:rPr>
          <w:rFonts w:asciiTheme="minorHAnsi" w:hAnsiTheme="minorHAnsi" w:cstheme="minorHAnsi"/>
        </w:rPr>
        <w:t xml:space="preserve"> Zone (St Albans) shall be as follows:</w:t>
      </w:r>
    </w:p>
    <w:tbl>
      <w:tblPr>
        <w:tblStyle w:val="prltable"/>
        <w:tblW w:w="5000" w:type="pct"/>
        <w:tblLook w:val="00A0" w:firstRow="1" w:lastRow="0" w:firstColumn="1" w:lastColumn="0" w:noHBand="0" w:noVBand="0"/>
      </w:tblPr>
      <w:tblGrid>
        <w:gridCol w:w="451"/>
        <w:gridCol w:w="8565"/>
      </w:tblGrid>
      <w:tr w:rsidR="00052F03" w:rsidRPr="001C4853" w14:paraId="6CEADF4F" w14:textId="77777777" w:rsidTr="00052F03">
        <w:trPr>
          <w:cnfStyle w:val="100000000000" w:firstRow="1" w:lastRow="0" w:firstColumn="0" w:lastColumn="0" w:oddVBand="0" w:evenVBand="0" w:oddHBand="0" w:evenHBand="0" w:firstRowFirstColumn="0" w:firstRowLastColumn="0" w:lastRowFirstColumn="0" w:lastRowLastColumn="0"/>
        </w:trPr>
        <w:tc>
          <w:tcPr>
            <w:tcW w:w="250" w:type="pct"/>
          </w:tcPr>
          <w:p w14:paraId="755029BB" w14:textId="77777777" w:rsidR="00052F03" w:rsidRPr="001C4853" w:rsidRDefault="00052F03" w:rsidP="00C27E10">
            <w:pPr>
              <w:pStyle w:val="prlTabletextbold"/>
              <w:ind w:left="0"/>
              <w:rPr>
                <w:rFonts w:asciiTheme="minorHAnsi" w:hAnsiTheme="minorHAnsi" w:cstheme="minorHAnsi"/>
                <w:b w:val="0"/>
                <w:sz w:val="22"/>
              </w:rPr>
            </w:pPr>
          </w:p>
        </w:tc>
        <w:tc>
          <w:tcPr>
            <w:tcW w:w="4750" w:type="pct"/>
          </w:tcPr>
          <w:p w14:paraId="1F5DCF6A" w14:textId="77777777" w:rsidR="00052F03" w:rsidRPr="001C4853" w:rsidRDefault="00052F03" w:rsidP="00C27E10">
            <w:pPr>
              <w:pStyle w:val="prlTabletextbold"/>
              <w:ind w:left="0"/>
              <w:rPr>
                <w:rFonts w:asciiTheme="minorHAnsi" w:hAnsiTheme="minorHAnsi" w:cstheme="minorHAnsi"/>
                <w:sz w:val="22"/>
              </w:rPr>
            </w:pPr>
            <w:r w:rsidRPr="001C4853">
              <w:rPr>
                <w:rFonts w:asciiTheme="minorHAnsi" w:hAnsiTheme="minorHAnsi" w:cstheme="minorHAnsi"/>
                <w:sz w:val="22"/>
              </w:rPr>
              <w:t>Standard</w:t>
            </w:r>
          </w:p>
        </w:tc>
      </w:tr>
      <w:tr w:rsidR="00052F03" w:rsidRPr="001C4853" w14:paraId="7CA8B829" w14:textId="77777777" w:rsidTr="00052F03">
        <w:tc>
          <w:tcPr>
            <w:tcW w:w="250" w:type="pct"/>
          </w:tcPr>
          <w:p w14:paraId="0985D6AF" w14:textId="77777777" w:rsidR="00052F03" w:rsidRPr="001C4853" w:rsidRDefault="00052F03" w:rsidP="00C27E10">
            <w:pPr>
              <w:spacing w:line="276" w:lineRule="auto"/>
              <w:rPr>
                <w:rFonts w:asciiTheme="minorHAnsi" w:hAnsiTheme="minorHAnsi" w:cstheme="minorHAnsi"/>
                <w:sz w:val="22"/>
              </w:rPr>
            </w:pPr>
            <w:proofErr w:type="spellStart"/>
            <w:r w:rsidRPr="001C4853">
              <w:rPr>
                <w:rFonts w:asciiTheme="minorHAnsi" w:hAnsiTheme="minorHAnsi" w:cstheme="minorHAnsi"/>
                <w:sz w:val="22"/>
              </w:rPr>
              <w:t>i</w:t>
            </w:r>
            <w:proofErr w:type="spellEnd"/>
            <w:r w:rsidRPr="001C4853">
              <w:rPr>
                <w:rFonts w:asciiTheme="minorHAnsi" w:hAnsiTheme="minorHAnsi" w:cstheme="minorHAnsi"/>
                <w:sz w:val="22"/>
              </w:rPr>
              <w:t>.</w:t>
            </w:r>
          </w:p>
        </w:tc>
        <w:tc>
          <w:tcPr>
            <w:tcW w:w="4750" w:type="pct"/>
          </w:tcPr>
          <w:p w14:paraId="6E89AA26" w14:textId="77777777" w:rsidR="00052F03" w:rsidRPr="001C4853" w:rsidRDefault="00052F03" w:rsidP="00C27E10">
            <w:pPr>
              <w:spacing w:line="276" w:lineRule="auto"/>
              <w:rPr>
                <w:rFonts w:asciiTheme="minorHAnsi" w:hAnsiTheme="minorHAnsi" w:cstheme="minorHAnsi"/>
                <w:sz w:val="22"/>
              </w:rPr>
            </w:pPr>
            <w:r w:rsidRPr="001C4853">
              <w:rPr>
                <w:rFonts w:asciiTheme="minorHAnsi" w:hAnsiTheme="minorHAnsi" w:cstheme="minorHAnsi"/>
                <w:sz w:val="22"/>
              </w:rPr>
              <w:t>There shall be a maximum 3500m</w:t>
            </w:r>
            <w:r w:rsidRPr="001C4853">
              <w:rPr>
                <w:rFonts w:asciiTheme="minorHAnsi" w:hAnsiTheme="minorHAnsi" w:cstheme="minorHAnsi"/>
                <w:sz w:val="22"/>
                <w:vertAlign w:val="superscript"/>
              </w:rPr>
              <w:t xml:space="preserve">2 </w:t>
            </w:r>
            <w:r w:rsidRPr="001C4853">
              <w:rPr>
                <w:rFonts w:asciiTheme="minorHAnsi" w:hAnsiTheme="minorHAnsi" w:cstheme="minorHAnsi"/>
                <w:color w:val="00B050"/>
                <w:sz w:val="22"/>
              </w:rPr>
              <w:t xml:space="preserve">GLFA </w:t>
            </w:r>
            <w:r w:rsidRPr="001C4853">
              <w:rPr>
                <w:rFonts w:asciiTheme="minorHAnsi" w:hAnsiTheme="minorHAnsi" w:cstheme="minorHAnsi"/>
                <w:sz w:val="22"/>
              </w:rPr>
              <w:t>of non-</w:t>
            </w:r>
            <w:r w:rsidRPr="001C4853">
              <w:rPr>
                <w:rFonts w:asciiTheme="minorHAnsi" w:hAnsiTheme="minorHAnsi" w:cstheme="minorHAnsi"/>
                <w:sz w:val="22"/>
                <w:shd w:val="clear" w:color="auto" w:fill="FFFFFF"/>
              </w:rPr>
              <w:t>residential activities</w:t>
            </w:r>
            <w:r w:rsidRPr="001C4853">
              <w:rPr>
                <w:rFonts w:asciiTheme="minorHAnsi" w:hAnsiTheme="minorHAnsi" w:cstheme="minorHAnsi"/>
                <w:sz w:val="22"/>
              </w:rPr>
              <w:t xml:space="preserve"> within combined areas A and B defined on the </w:t>
            </w:r>
            <w:r w:rsidRPr="001C4853">
              <w:rPr>
                <w:rFonts w:asciiTheme="minorHAnsi" w:hAnsiTheme="minorHAnsi" w:cstheme="minorHAnsi"/>
                <w:b/>
                <w:bCs/>
                <w:strike/>
                <w:color w:val="000000"/>
                <w:sz w:val="22"/>
              </w:rPr>
              <w:t>Commercial</w:t>
            </w:r>
            <w:r w:rsidRPr="001C4853">
              <w:rPr>
                <w:rFonts w:asciiTheme="minorHAnsi" w:hAnsiTheme="minorHAnsi" w:cstheme="minorHAnsi"/>
                <w:b/>
                <w:bCs/>
                <w:strike/>
                <w:sz w:val="22"/>
              </w:rPr>
              <w:t xml:space="preserve"> Local</w:t>
            </w:r>
            <w:r w:rsidRPr="001C4853">
              <w:rPr>
                <w:rFonts w:asciiTheme="minorHAnsi" w:hAnsiTheme="minorHAnsi" w:cstheme="minorHAnsi"/>
                <w:b/>
                <w:sz w:val="22"/>
              </w:rPr>
              <w:t xml:space="preserve"> </w:t>
            </w:r>
            <w:r w:rsidRPr="001C4853">
              <w:rPr>
                <w:rFonts w:asciiTheme="minorHAnsi" w:hAnsiTheme="minorHAnsi" w:cstheme="minorHAnsi"/>
                <w:b/>
                <w:bCs/>
                <w:sz w:val="22"/>
                <w:u w:val="single" w:color="000000" w:themeColor="text1"/>
              </w:rPr>
              <w:t>Neighbourhood Centre</w:t>
            </w:r>
            <w:r w:rsidRPr="001C4853">
              <w:rPr>
                <w:rFonts w:asciiTheme="minorHAnsi" w:hAnsiTheme="minorHAnsi" w:cstheme="minorHAnsi"/>
                <w:sz w:val="22"/>
              </w:rPr>
              <w:t xml:space="preserve"> Zone (St Albans) </w:t>
            </w:r>
            <w:r w:rsidRPr="001C4853">
              <w:rPr>
                <w:rFonts w:asciiTheme="minorHAnsi" w:hAnsiTheme="minorHAnsi" w:cstheme="minorHAnsi"/>
                <w:color w:val="000000"/>
                <w:sz w:val="22"/>
              </w:rPr>
              <w:t>Development Plan</w:t>
            </w:r>
            <w:r w:rsidRPr="001C4853">
              <w:rPr>
                <w:rFonts w:asciiTheme="minorHAnsi" w:hAnsiTheme="minorHAnsi" w:cstheme="minorHAnsi"/>
                <w:sz w:val="22"/>
              </w:rPr>
              <w:t xml:space="preserve"> (see </w:t>
            </w:r>
            <w:r w:rsidRPr="001C4853">
              <w:rPr>
                <w:rFonts w:asciiTheme="minorHAnsi" w:hAnsiTheme="minorHAnsi" w:cstheme="minorHAnsi"/>
                <w:color w:val="0000FF"/>
                <w:sz w:val="22"/>
              </w:rPr>
              <w:t>Appendix 15.15.5</w:t>
            </w:r>
            <w:r w:rsidRPr="001C4853">
              <w:rPr>
                <w:rFonts w:asciiTheme="minorHAnsi" w:hAnsiTheme="minorHAnsi" w:cstheme="minorHAnsi"/>
                <w:sz w:val="22"/>
              </w:rPr>
              <w:t>); and</w:t>
            </w:r>
          </w:p>
          <w:p w14:paraId="325164F3" w14:textId="77777777" w:rsidR="00052F03" w:rsidRPr="001C4853" w:rsidRDefault="00052F03" w:rsidP="009D3398">
            <w:pPr>
              <w:pStyle w:val="PrlTableList2"/>
              <w:numPr>
                <w:ilvl w:val="1"/>
                <w:numId w:val="164"/>
              </w:numPr>
              <w:ind w:left="341" w:hanging="312"/>
              <w:rPr>
                <w:rFonts w:asciiTheme="minorHAnsi" w:hAnsiTheme="minorHAnsi" w:cstheme="minorHAnsi"/>
                <w:sz w:val="22"/>
                <w:szCs w:val="20"/>
              </w:rPr>
            </w:pPr>
            <w:r w:rsidRPr="001C4853">
              <w:rPr>
                <w:rFonts w:asciiTheme="minorHAnsi" w:hAnsiTheme="minorHAnsi" w:cstheme="minorHAnsi"/>
                <w:sz w:val="22"/>
                <w:szCs w:val="20"/>
              </w:rPr>
              <w:t>one individual tenancy in areas A and B shall have a maximum of 800m</w:t>
            </w:r>
            <w:r w:rsidRPr="001C4853">
              <w:rPr>
                <w:rFonts w:asciiTheme="minorHAnsi" w:hAnsiTheme="minorHAnsi" w:cstheme="minorHAnsi"/>
                <w:sz w:val="22"/>
                <w:szCs w:val="20"/>
                <w:vertAlign w:val="superscript"/>
              </w:rPr>
              <w:t xml:space="preserve">2 </w:t>
            </w:r>
            <w:r w:rsidRPr="001C4853">
              <w:rPr>
                <w:rFonts w:asciiTheme="minorHAnsi" w:hAnsiTheme="minorHAnsi" w:cstheme="minorHAnsi"/>
                <w:color w:val="00B050"/>
                <w:sz w:val="22"/>
                <w:szCs w:val="20"/>
              </w:rPr>
              <w:t>GLFA</w:t>
            </w:r>
            <w:r w:rsidRPr="001C4853">
              <w:rPr>
                <w:rFonts w:asciiTheme="minorHAnsi" w:hAnsiTheme="minorHAnsi" w:cstheme="minorHAnsi"/>
                <w:sz w:val="22"/>
                <w:szCs w:val="20"/>
              </w:rPr>
              <w:t xml:space="preserve"> of </w:t>
            </w:r>
            <w:r w:rsidRPr="001C4853">
              <w:rPr>
                <w:rFonts w:asciiTheme="minorHAnsi" w:hAnsiTheme="minorHAnsi" w:cstheme="minorHAnsi"/>
                <w:color w:val="00B050"/>
                <w:sz w:val="22"/>
                <w:szCs w:val="20"/>
                <w:shd w:val="clear" w:color="auto" w:fill="FFFFFF"/>
              </w:rPr>
              <w:t>retail activity</w:t>
            </w:r>
            <w:r w:rsidRPr="001C4853">
              <w:rPr>
                <w:rFonts w:asciiTheme="minorHAnsi" w:hAnsiTheme="minorHAnsi" w:cstheme="minorHAnsi"/>
                <w:sz w:val="22"/>
                <w:szCs w:val="20"/>
              </w:rPr>
              <w:t xml:space="preserve">; and </w:t>
            </w:r>
          </w:p>
          <w:p w14:paraId="779A7C8A" w14:textId="77777777" w:rsidR="00052F03" w:rsidRPr="001C4853" w:rsidRDefault="00052F03" w:rsidP="009D3398">
            <w:pPr>
              <w:pStyle w:val="PrlTableList2"/>
              <w:numPr>
                <w:ilvl w:val="1"/>
                <w:numId w:val="164"/>
              </w:numPr>
              <w:ind w:left="341" w:hanging="312"/>
              <w:rPr>
                <w:rFonts w:asciiTheme="minorHAnsi" w:hAnsiTheme="minorHAnsi" w:cstheme="minorHAnsi"/>
                <w:sz w:val="22"/>
              </w:rPr>
            </w:pPr>
            <w:r w:rsidRPr="001C4853">
              <w:rPr>
                <w:rFonts w:asciiTheme="minorHAnsi" w:hAnsiTheme="minorHAnsi" w:cstheme="minorHAnsi"/>
                <w:sz w:val="22"/>
                <w:szCs w:val="20"/>
              </w:rPr>
              <w:t>no other individual tenancy in areas A and B shall have greater than 450m</w:t>
            </w:r>
            <w:r w:rsidRPr="001C4853">
              <w:rPr>
                <w:rFonts w:asciiTheme="minorHAnsi" w:hAnsiTheme="minorHAnsi" w:cstheme="minorHAnsi"/>
                <w:sz w:val="22"/>
                <w:szCs w:val="20"/>
                <w:vertAlign w:val="superscript"/>
              </w:rPr>
              <w:t>2</w:t>
            </w:r>
            <w:r w:rsidRPr="001C4853">
              <w:rPr>
                <w:rFonts w:asciiTheme="minorHAnsi" w:hAnsiTheme="minorHAnsi" w:cstheme="minorHAnsi"/>
                <w:sz w:val="22"/>
                <w:szCs w:val="20"/>
              </w:rPr>
              <w:t xml:space="preserve"> </w:t>
            </w:r>
            <w:r w:rsidRPr="001C4853">
              <w:rPr>
                <w:rFonts w:asciiTheme="minorHAnsi" w:hAnsiTheme="minorHAnsi" w:cstheme="minorHAnsi"/>
                <w:color w:val="00B050"/>
                <w:sz w:val="22"/>
                <w:szCs w:val="20"/>
              </w:rPr>
              <w:t>GLFA</w:t>
            </w:r>
            <w:r w:rsidRPr="001C4853">
              <w:rPr>
                <w:rFonts w:asciiTheme="minorHAnsi" w:hAnsiTheme="minorHAnsi" w:cstheme="minorHAnsi"/>
                <w:sz w:val="22"/>
                <w:szCs w:val="20"/>
              </w:rPr>
              <w:t xml:space="preserve"> of </w:t>
            </w:r>
            <w:r w:rsidRPr="001C4853">
              <w:rPr>
                <w:rFonts w:asciiTheme="minorHAnsi" w:hAnsiTheme="minorHAnsi" w:cstheme="minorHAnsi"/>
                <w:color w:val="00B050"/>
                <w:sz w:val="22"/>
                <w:szCs w:val="20"/>
                <w:shd w:val="clear" w:color="auto" w:fill="FFFFFF"/>
              </w:rPr>
              <w:t>retail activity</w:t>
            </w:r>
            <w:r w:rsidRPr="001C4853">
              <w:rPr>
                <w:rFonts w:asciiTheme="minorHAnsi" w:hAnsiTheme="minorHAnsi" w:cstheme="minorHAnsi"/>
                <w:sz w:val="22"/>
                <w:szCs w:val="20"/>
              </w:rPr>
              <w:t>.</w:t>
            </w:r>
          </w:p>
        </w:tc>
      </w:tr>
    </w:tbl>
    <w:p w14:paraId="6FADEAD0" w14:textId="77777777" w:rsidR="00052F03" w:rsidRPr="001C4853" w:rsidRDefault="00052F03" w:rsidP="00A34BDD">
      <w:pPr>
        <w:pStyle w:val="Prllist1"/>
        <w:tabs>
          <w:tab w:val="clear" w:pos="0"/>
          <w:tab w:val="clear" w:pos="567"/>
          <w:tab w:val="num" w:pos="426"/>
        </w:tabs>
        <w:ind w:left="426" w:hanging="426"/>
        <w:rPr>
          <w:rFonts w:asciiTheme="minorHAnsi" w:hAnsiTheme="minorHAnsi" w:cstheme="minorHAnsi"/>
        </w:rPr>
      </w:pPr>
      <w:r w:rsidRPr="001C4853">
        <w:rPr>
          <w:rFonts w:asciiTheme="minorHAnsi" w:hAnsiTheme="minorHAnsi" w:cstheme="minorHAnsi"/>
        </w:rPr>
        <w:t>Any application arising from this rule shall not be limited or publicly notified.</w:t>
      </w:r>
    </w:p>
    <w:p w14:paraId="7E161961" w14:textId="77777777" w:rsidR="00052F03" w:rsidRDefault="00052F03" w:rsidP="00C27E10"/>
    <w:p w14:paraId="30D8AD21" w14:textId="77777777" w:rsidR="00052F03" w:rsidRDefault="00052F03" w:rsidP="00C27E10">
      <w:pPr>
        <w:spacing w:after="160" w:line="259" w:lineRule="auto"/>
      </w:pPr>
      <w:r>
        <w:br w:type="page"/>
      </w:r>
    </w:p>
    <w:p w14:paraId="29C80B1C" w14:textId="6F1A6E1C" w:rsidR="008A338E" w:rsidRPr="008C2BD0" w:rsidRDefault="008A338E" w:rsidP="008C2BD0">
      <w:pPr>
        <w:pStyle w:val="Prlhead1"/>
        <w:numPr>
          <w:ilvl w:val="0"/>
          <w:numId w:val="0"/>
        </w:numPr>
        <w:ind w:left="1134" w:hanging="1133"/>
        <w:rPr>
          <w:rFonts w:asciiTheme="minorHAnsi" w:hAnsiTheme="minorHAnsi" w:cstheme="minorHAnsi"/>
          <w:sz w:val="30"/>
        </w:rPr>
      </w:pPr>
      <w:bookmarkStart w:id="309" w:name="_Toc430773548"/>
      <w:bookmarkStart w:id="310" w:name="_Toc430775664"/>
      <w:bookmarkStart w:id="311" w:name="_Toc437936638"/>
      <w:r w:rsidRPr="008C2BD0">
        <w:rPr>
          <w:rFonts w:asciiTheme="minorHAnsi" w:hAnsiTheme="minorHAnsi" w:cstheme="minorHAnsi"/>
          <w:strike/>
          <w:sz w:val="30"/>
        </w:rPr>
        <w:lastRenderedPageBreak/>
        <w:t xml:space="preserve">15.7 </w:t>
      </w:r>
      <w:r w:rsidRPr="008C2BD0">
        <w:rPr>
          <w:rFonts w:asciiTheme="minorHAnsi" w:hAnsiTheme="minorHAnsi" w:cstheme="minorHAnsi"/>
          <w:strike/>
          <w:sz w:val="30"/>
        </w:rPr>
        <w:tab/>
        <w:t>Rules – Commercial Retail Park Zone</w:t>
      </w:r>
    </w:p>
    <w:p w14:paraId="63FF2A2C" w14:textId="30EEA7F4" w:rsidR="008A338E" w:rsidRPr="008A338E" w:rsidRDefault="008A338E" w:rsidP="008A338E">
      <w:pPr>
        <w:rPr>
          <w:rFonts w:asciiTheme="minorHAnsi" w:hAnsiTheme="minorHAnsi" w:cstheme="minorHAnsi"/>
          <w:b/>
          <w:i/>
          <w:sz w:val="22"/>
          <w:szCs w:val="22"/>
          <w:lang w:val="en-US" w:eastAsia="en-US"/>
        </w:rPr>
      </w:pPr>
      <w:r w:rsidRPr="008A338E">
        <w:rPr>
          <w:rFonts w:asciiTheme="minorHAnsi" w:hAnsiTheme="minorHAnsi" w:cstheme="minorHAnsi"/>
          <w:b/>
          <w:i/>
          <w:sz w:val="22"/>
          <w:szCs w:val="22"/>
          <w:lang w:val="en-US" w:eastAsia="en-US"/>
        </w:rPr>
        <w:t>[This section has been moved to 15.8]</w:t>
      </w:r>
    </w:p>
    <w:p w14:paraId="03768D74" w14:textId="02821BFB" w:rsidR="00052F03" w:rsidRPr="008C2BD0" w:rsidRDefault="00562AF4" w:rsidP="008C2BD0">
      <w:pPr>
        <w:pStyle w:val="Prlhead1"/>
        <w:numPr>
          <w:ilvl w:val="0"/>
          <w:numId w:val="0"/>
        </w:numPr>
        <w:ind w:left="1134" w:hanging="1133"/>
        <w:rPr>
          <w:rFonts w:asciiTheme="minorHAnsi" w:hAnsiTheme="minorHAnsi" w:cstheme="minorHAnsi"/>
          <w:sz w:val="30"/>
        </w:rPr>
      </w:pPr>
      <w:r w:rsidRPr="008C2BD0">
        <w:rPr>
          <w:rFonts w:asciiTheme="minorHAnsi" w:hAnsiTheme="minorHAnsi" w:cstheme="minorHAnsi"/>
          <w:sz w:val="30"/>
        </w:rPr>
        <w:t>15.</w:t>
      </w:r>
      <w:r w:rsidRPr="008C2BD0">
        <w:rPr>
          <w:rFonts w:asciiTheme="minorHAnsi" w:hAnsiTheme="minorHAnsi" w:cstheme="minorHAnsi"/>
          <w:strike/>
          <w:sz w:val="30"/>
        </w:rPr>
        <w:t>6</w:t>
      </w:r>
      <w:r w:rsidR="008C2BD0">
        <w:rPr>
          <w:rFonts w:asciiTheme="minorHAnsi" w:hAnsiTheme="minorHAnsi" w:cstheme="minorHAnsi"/>
          <w:sz w:val="30"/>
          <w:u w:val="single"/>
        </w:rPr>
        <w:t>7</w:t>
      </w:r>
      <w:r w:rsidR="00052F03" w:rsidRPr="008C2BD0">
        <w:rPr>
          <w:rFonts w:asciiTheme="minorHAnsi" w:hAnsiTheme="minorHAnsi" w:cstheme="minorHAnsi"/>
          <w:sz w:val="30"/>
        </w:rPr>
        <w:tab/>
        <w:t>Rules – Commercial Banks</w:t>
      </w:r>
      <w:r w:rsidR="00052F03" w:rsidRPr="008C2BD0">
        <w:rPr>
          <w:rFonts w:asciiTheme="minorHAnsi" w:hAnsiTheme="minorHAnsi" w:cstheme="minorHAnsi"/>
          <w:sz w:val="30"/>
          <w:shd w:val="clear" w:color="auto" w:fill="FFFFFF"/>
        </w:rPr>
        <w:t xml:space="preserve"> Peninsula</w:t>
      </w:r>
      <w:r w:rsidR="00052F03" w:rsidRPr="008C2BD0">
        <w:rPr>
          <w:rFonts w:asciiTheme="minorHAnsi" w:hAnsiTheme="minorHAnsi" w:cstheme="minorHAnsi"/>
          <w:sz w:val="30"/>
        </w:rPr>
        <w:t xml:space="preserve"> Zone</w:t>
      </w:r>
      <w:bookmarkEnd w:id="309"/>
      <w:bookmarkEnd w:id="310"/>
      <w:bookmarkEnd w:id="311"/>
    </w:p>
    <w:p w14:paraId="761D5309" w14:textId="022AC53B" w:rsidR="00052F03" w:rsidRPr="00823790" w:rsidRDefault="00562AF4" w:rsidP="00823790">
      <w:pPr>
        <w:pStyle w:val="Prlhead2"/>
        <w:numPr>
          <w:ilvl w:val="0"/>
          <w:numId w:val="0"/>
        </w:numPr>
        <w:ind w:left="1134" w:hanging="1133"/>
        <w:rPr>
          <w:rFonts w:asciiTheme="minorHAnsi" w:hAnsiTheme="minorHAnsi" w:cstheme="minorHAnsi"/>
          <w:color w:val="auto"/>
          <w:sz w:val="27"/>
          <w:szCs w:val="27"/>
        </w:rPr>
      </w:pPr>
      <w:bookmarkStart w:id="312" w:name="_Toc430773550"/>
      <w:bookmarkStart w:id="313" w:name="_Toc430775666"/>
      <w:bookmarkStart w:id="314" w:name="_Toc437936640"/>
      <w:r w:rsidRPr="00823790">
        <w:rPr>
          <w:rFonts w:asciiTheme="minorHAnsi" w:hAnsiTheme="minorHAnsi" w:cstheme="minorHAnsi"/>
          <w:color w:val="auto"/>
          <w:sz w:val="27"/>
          <w:szCs w:val="27"/>
        </w:rPr>
        <w:t>15.</w:t>
      </w:r>
      <w:r w:rsidRPr="00823790">
        <w:rPr>
          <w:rFonts w:asciiTheme="minorHAnsi" w:hAnsiTheme="minorHAnsi" w:cstheme="minorHAnsi"/>
          <w:strike/>
          <w:color w:val="auto"/>
          <w:sz w:val="27"/>
          <w:szCs w:val="27"/>
        </w:rPr>
        <w:t>6</w:t>
      </w:r>
      <w:r w:rsidR="00823790">
        <w:rPr>
          <w:rFonts w:asciiTheme="minorHAnsi" w:hAnsiTheme="minorHAnsi" w:cstheme="minorHAnsi"/>
          <w:color w:val="auto"/>
          <w:sz w:val="27"/>
          <w:szCs w:val="27"/>
          <w:u w:val="single"/>
        </w:rPr>
        <w:t>7</w:t>
      </w:r>
      <w:r w:rsidRPr="00823790">
        <w:rPr>
          <w:rFonts w:asciiTheme="minorHAnsi" w:hAnsiTheme="minorHAnsi" w:cstheme="minorHAnsi"/>
          <w:color w:val="auto"/>
          <w:sz w:val="27"/>
          <w:szCs w:val="27"/>
        </w:rPr>
        <w:t>.1</w:t>
      </w:r>
      <w:r w:rsidR="00052F03" w:rsidRPr="00823790">
        <w:rPr>
          <w:rFonts w:asciiTheme="minorHAnsi" w:hAnsiTheme="minorHAnsi" w:cstheme="minorHAnsi"/>
          <w:color w:val="auto"/>
          <w:sz w:val="27"/>
          <w:szCs w:val="27"/>
        </w:rPr>
        <w:tab/>
        <w:t>Activity status tables – Commercial Banks</w:t>
      </w:r>
      <w:r w:rsidR="00052F03" w:rsidRPr="00823790">
        <w:rPr>
          <w:rFonts w:asciiTheme="minorHAnsi" w:hAnsiTheme="minorHAnsi" w:cstheme="minorHAnsi"/>
          <w:color w:val="auto"/>
          <w:sz w:val="27"/>
          <w:szCs w:val="27"/>
          <w:shd w:val="clear" w:color="auto" w:fill="FFFFFF"/>
        </w:rPr>
        <w:t xml:space="preserve"> Peninsula</w:t>
      </w:r>
      <w:r w:rsidR="00052F03" w:rsidRPr="00823790">
        <w:rPr>
          <w:rFonts w:asciiTheme="minorHAnsi" w:hAnsiTheme="minorHAnsi" w:cstheme="minorHAnsi"/>
          <w:color w:val="auto"/>
          <w:sz w:val="27"/>
          <w:szCs w:val="27"/>
        </w:rPr>
        <w:t xml:space="preserve"> Zone</w:t>
      </w:r>
      <w:bookmarkEnd w:id="312"/>
      <w:bookmarkEnd w:id="313"/>
      <w:bookmarkEnd w:id="314"/>
    </w:p>
    <w:p w14:paraId="5E076D70" w14:textId="0F5D491F" w:rsidR="00052F03" w:rsidRPr="00A01F3B" w:rsidRDefault="00562AF4" w:rsidP="00EB6DA0">
      <w:pPr>
        <w:pStyle w:val="Prlhead3"/>
        <w:numPr>
          <w:ilvl w:val="0"/>
          <w:numId w:val="0"/>
        </w:numPr>
        <w:ind w:left="1134" w:hanging="1134"/>
        <w:rPr>
          <w:rFonts w:asciiTheme="minorHAnsi" w:hAnsiTheme="minorHAnsi" w:cstheme="minorHAnsi"/>
          <w:color w:val="auto"/>
        </w:rPr>
      </w:pPr>
      <w:bookmarkStart w:id="315" w:name="_Toc430773551"/>
      <w:bookmarkStart w:id="316" w:name="_Toc430775667"/>
      <w:bookmarkStart w:id="317" w:name="_Toc437936641"/>
      <w:r w:rsidRPr="00EB6DA0">
        <w:rPr>
          <w:rFonts w:asciiTheme="minorHAnsi" w:hAnsiTheme="minorHAnsi" w:cstheme="minorHAnsi"/>
          <w:color w:val="auto"/>
        </w:rPr>
        <w:t>15.</w:t>
      </w:r>
      <w:r w:rsidRPr="00562AF4">
        <w:rPr>
          <w:rFonts w:asciiTheme="minorHAnsi" w:hAnsiTheme="minorHAnsi" w:cstheme="minorHAnsi"/>
          <w:strike/>
          <w:color w:val="auto"/>
        </w:rPr>
        <w:t>6</w:t>
      </w:r>
      <w:r w:rsidR="00EB6DA0">
        <w:rPr>
          <w:rFonts w:asciiTheme="minorHAnsi" w:hAnsiTheme="minorHAnsi" w:cstheme="minorHAnsi"/>
          <w:color w:val="auto"/>
          <w:u w:val="single"/>
        </w:rPr>
        <w:t>7</w:t>
      </w:r>
      <w:r w:rsidRPr="00EB6DA0">
        <w:rPr>
          <w:rFonts w:asciiTheme="minorHAnsi" w:hAnsiTheme="minorHAnsi" w:cstheme="minorHAnsi"/>
          <w:color w:val="auto"/>
        </w:rPr>
        <w:t>.1.1</w:t>
      </w:r>
      <w:r w:rsidR="00052F03" w:rsidRPr="00A01F3B">
        <w:rPr>
          <w:rFonts w:asciiTheme="minorHAnsi" w:hAnsiTheme="minorHAnsi" w:cstheme="minorHAnsi"/>
          <w:color w:val="auto"/>
        </w:rPr>
        <w:tab/>
        <w:t xml:space="preserve">Permitted </w:t>
      </w:r>
      <w:proofErr w:type="gramStart"/>
      <w:r w:rsidR="00052F03" w:rsidRPr="00A01F3B">
        <w:rPr>
          <w:rFonts w:asciiTheme="minorHAnsi" w:hAnsiTheme="minorHAnsi" w:cstheme="minorHAnsi"/>
        </w:rPr>
        <w:t>activities</w:t>
      </w:r>
      <w:bookmarkEnd w:id="315"/>
      <w:bookmarkEnd w:id="316"/>
      <w:bookmarkEnd w:id="317"/>
      <w:proofErr w:type="gramEnd"/>
    </w:p>
    <w:p w14:paraId="5DFE548D" w14:textId="69C64308" w:rsidR="00052F03" w:rsidRPr="00A01F3B" w:rsidRDefault="00052F03" w:rsidP="009D3398">
      <w:pPr>
        <w:pStyle w:val="Prllist1"/>
        <w:numPr>
          <w:ilvl w:val="6"/>
          <w:numId w:val="590"/>
        </w:numPr>
        <w:tabs>
          <w:tab w:val="clear" w:pos="0"/>
          <w:tab w:val="clear" w:pos="567"/>
          <w:tab w:val="num" w:pos="426"/>
        </w:tabs>
        <w:ind w:left="426" w:hanging="426"/>
        <w:rPr>
          <w:rFonts w:asciiTheme="minorHAnsi" w:hAnsiTheme="minorHAnsi" w:cstheme="minorHAnsi"/>
        </w:rPr>
      </w:pPr>
      <w:r w:rsidRPr="00A01F3B">
        <w:rPr>
          <w:rFonts w:asciiTheme="minorHAnsi" w:hAnsiTheme="minorHAnsi" w:cstheme="minorHAnsi"/>
        </w:rPr>
        <w:t xml:space="preserve">The activities listed below are permitted activities in the Commercial Banks Peninsula Zone if they meet the activity specific standards set out in this table and the built form standards in </w:t>
      </w:r>
      <w:r w:rsidRPr="00A01F3B">
        <w:rPr>
          <w:rFonts w:asciiTheme="minorHAnsi" w:hAnsiTheme="minorHAnsi" w:cstheme="minorHAnsi"/>
          <w:color w:val="0000FF"/>
        </w:rPr>
        <w:t xml:space="preserve">Rule </w:t>
      </w:r>
      <w:r w:rsidR="00A01F3B" w:rsidRPr="0028257D">
        <w:rPr>
          <w:rFonts w:asciiTheme="minorHAnsi" w:hAnsiTheme="minorHAnsi" w:cstheme="minorHAnsi"/>
          <w:color w:val="0000FF"/>
        </w:rPr>
        <w:t>15.</w:t>
      </w:r>
      <w:r w:rsidR="00A01F3B" w:rsidRPr="0028257D">
        <w:rPr>
          <w:rFonts w:asciiTheme="minorHAnsi" w:hAnsiTheme="minorHAnsi" w:cstheme="minorHAnsi"/>
          <w:b/>
          <w:bCs/>
          <w:strike/>
          <w:color w:val="0000FF"/>
        </w:rPr>
        <w:t>6</w:t>
      </w:r>
      <w:r w:rsidR="00A01F3B" w:rsidRPr="00A01F3B">
        <w:rPr>
          <w:rFonts w:asciiTheme="minorHAnsi" w:hAnsiTheme="minorHAnsi" w:cstheme="minorHAnsi"/>
          <w:b/>
          <w:bCs/>
          <w:color w:val="0000FF"/>
          <w:u w:val="single"/>
        </w:rPr>
        <w:t>7</w:t>
      </w:r>
      <w:r w:rsidR="00A01F3B" w:rsidRPr="0028257D">
        <w:rPr>
          <w:rFonts w:asciiTheme="minorHAnsi" w:hAnsiTheme="minorHAnsi" w:cstheme="minorHAnsi"/>
          <w:color w:val="0000FF"/>
        </w:rPr>
        <w:t>.2</w:t>
      </w:r>
      <w:r w:rsidRPr="00A01F3B">
        <w:rPr>
          <w:rFonts w:asciiTheme="minorHAnsi" w:hAnsiTheme="minorHAnsi" w:cstheme="minorHAnsi"/>
        </w:rPr>
        <w:t>. Note the built form standards do not apply to an activity that does not involve any development.</w:t>
      </w:r>
    </w:p>
    <w:p w14:paraId="00FE9086" w14:textId="1D13AA77" w:rsidR="00052F03" w:rsidRPr="00A01F3B" w:rsidRDefault="00052F03" w:rsidP="00937089">
      <w:pPr>
        <w:pStyle w:val="Prllist1"/>
        <w:tabs>
          <w:tab w:val="clear" w:pos="0"/>
          <w:tab w:val="clear" w:pos="567"/>
          <w:tab w:val="num" w:pos="426"/>
        </w:tabs>
        <w:ind w:left="426" w:hanging="426"/>
        <w:rPr>
          <w:rFonts w:asciiTheme="minorHAnsi" w:hAnsiTheme="minorHAnsi" w:cstheme="minorHAnsi"/>
        </w:rPr>
      </w:pPr>
      <w:r w:rsidRPr="00A01F3B">
        <w:rPr>
          <w:rFonts w:asciiTheme="minorHAnsi" w:hAnsiTheme="minorHAnsi" w:cstheme="minorHAnsi"/>
        </w:rPr>
        <w:t>Activities may also be controlled, restricted discretionary, discretionary, non-complying or prohibited as specified in</w:t>
      </w:r>
      <w:r w:rsidRPr="00A01F3B">
        <w:rPr>
          <w:rFonts w:asciiTheme="minorHAnsi" w:hAnsiTheme="minorHAnsi" w:cstheme="minorHAnsi"/>
          <w:color w:val="0070C0"/>
        </w:rPr>
        <w:t xml:space="preserve"> </w:t>
      </w:r>
      <w:r w:rsidRPr="00A01F3B">
        <w:rPr>
          <w:rFonts w:asciiTheme="minorHAnsi" w:hAnsiTheme="minorHAnsi" w:cstheme="minorHAnsi"/>
        </w:rPr>
        <w:t>Rules</w:t>
      </w:r>
      <w:r w:rsidRPr="00A01F3B">
        <w:rPr>
          <w:rFonts w:asciiTheme="minorHAnsi" w:hAnsiTheme="minorHAnsi" w:cstheme="minorHAnsi"/>
          <w:color w:val="0070C0"/>
        </w:rPr>
        <w:t xml:space="preserve"> </w:t>
      </w:r>
      <w:r w:rsidR="00A01F3B" w:rsidRPr="000E22CF">
        <w:rPr>
          <w:rFonts w:asciiTheme="minorHAnsi" w:hAnsiTheme="minorHAnsi" w:cstheme="minorHAnsi"/>
          <w:color w:val="0000FF"/>
        </w:rPr>
        <w:t>15.</w:t>
      </w:r>
      <w:r w:rsidR="00A01F3B" w:rsidRPr="00E506EB">
        <w:rPr>
          <w:rFonts w:asciiTheme="minorHAnsi" w:hAnsiTheme="minorHAnsi" w:cstheme="minorHAnsi"/>
          <w:b/>
          <w:bCs/>
          <w:strike/>
          <w:color w:val="0000FF"/>
        </w:rPr>
        <w:t>6</w:t>
      </w:r>
      <w:r w:rsidR="00A01F3B" w:rsidRPr="00A01F3B">
        <w:rPr>
          <w:rFonts w:asciiTheme="minorHAnsi" w:hAnsiTheme="minorHAnsi" w:cstheme="minorHAnsi"/>
          <w:b/>
          <w:bCs/>
          <w:color w:val="0000FF"/>
          <w:u w:val="single"/>
        </w:rPr>
        <w:t>7</w:t>
      </w:r>
      <w:r w:rsidRPr="00A01F3B">
        <w:rPr>
          <w:rFonts w:asciiTheme="minorHAnsi" w:hAnsiTheme="minorHAnsi" w:cstheme="minorHAnsi"/>
          <w:color w:val="0000FF"/>
        </w:rPr>
        <w:t>.1.2</w:t>
      </w:r>
      <w:r w:rsidRPr="00A01F3B">
        <w:rPr>
          <w:rFonts w:asciiTheme="minorHAnsi" w:hAnsiTheme="minorHAnsi" w:cstheme="minorHAnsi"/>
        </w:rPr>
        <w:t xml:space="preserve">, </w:t>
      </w:r>
      <w:r w:rsidR="00A01F3B" w:rsidRPr="000E22CF">
        <w:rPr>
          <w:rFonts w:asciiTheme="minorHAnsi" w:hAnsiTheme="minorHAnsi" w:cstheme="minorHAnsi"/>
          <w:color w:val="0000FF"/>
        </w:rPr>
        <w:t>15.</w:t>
      </w:r>
      <w:r w:rsidR="00A01F3B" w:rsidRPr="00E506EB">
        <w:rPr>
          <w:rFonts w:asciiTheme="minorHAnsi" w:hAnsiTheme="minorHAnsi" w:cstheme="minorHAnsi"/>
          <w:b/>
          <w:bCs/>
          <w:strike/>
          <w:color w:val="0000FF"/>
        </w:rPr>
        <w:t>6</w:t>
      </w:r>
      <w:r w:rsidR="00A01F3B" w:rsidRPr="00A01F3B">
        <w:rPr>
          <w:rFonts w:asciiTheme="minorHAnsi" w:hAnsiTheme="minorHAnsi" w:cstheme="minorHAnsi"/>
          <w:b/>
          <w:bCs/>
          <w:color w:val="0000FF"/>
          <w:u w:val="single"/>
        </w:rPr>
        <w:t>7</w:t>
      </w:r>
      <w:r w:rsidRPr="00A01F3B">
        <w:rPr>
          <w:rFonts w:asciiTheme="minorHAnsi" w:hAnsiTheme="minorHAnsi" w:cstheme="minorHAnsi"/>
          <w:color w:val="0000FF"/>
        </w:rPr>
        <w:t>.1.3</w:t>
      </w:r>
      <w:r w:rsidRPr="00A01F3B">
        <w:rPr>
          <w:rFonts w:asciiTheme="minorHAnsi" w:hAnsiTheme="minorHAnsi" w:cstheme="minorHAnsi"/>
        </w:rPr>
        <w:t xml:space="preserve">, </w:t>
      </w:r>
      <w:r w:rsidR="00A01F3B" w:rsidRPr="000E22CF">
        <w:rPr>
          <w:rFonts w:asciiTheme="minorHAnsi" w:hAnsiTheme="minorHAnsi" w:cstheme="minorHAnsi"/>
          <w:color w:val="0000FF"/>
        </w:rPr>
        <w:t>15.</w:t>
      </w:r>
      <w:r w:rsidR="00A01F3B" w:rsidRPr="00E506EB">
        <w:rPr>
          <w:rFonts w:asciiTheme="minorHAnsi" w:hAnsiTheme="minorHAnsi" w:cstheme="minorHAnsi"/>
          <w:b/>
          <w:bCs/>
          <w:strike/>
          <w:color w:val="0000FF"/>
        </w:rPr>
        <w:t>6</w:t>
      </w:r>
      <w:r w:rsidR="00A01F3B" w:rsidRPr="00A01F3B">
        <w:rPr>
          <w:rFonts w:asciiTheme="minorHAnsi" w:hAnsiTheme="minorHAnsi" w:cstheme="minorHAnsi"/>
          <w:b/>
          <w:bCs/>
          <w:color w:val="0000FF"/>
          <w:u w:val="single"/>
        </w:rPr>
        <w:t>7</w:t>
      </w:r>
      <w:r w:rsidRPr="00A01F3B">
        <w:rPr>
          <w:rFonts w:asciiTheme="minorHAnsi" w:hAnsiTheme="minorHAnsi" w:cstheme="minorHAnsi"/>
          <w:color w:val="0000FF"/>
        </w:rPr>
        <w:t>.1.4</w:t>
      </w:r>
      <w:r w:rsidRPr="00A01F3B">
        <w:rPr>
          <w:rFonts w:asciiTheme="minorHAnsi" w:hAnsiTheme="minorHAnsi" w:cstheme="minorHAnsi"/>
        </w:rPr>
        <w:t xml:space="preserve">, </w:t>
      </w:r>
      <w:r w:rsidR="00A01F3B" w:rsidRPr="000E22CF">
        <w:rPr>
          <w:rFonts w:asciiTheme="minorHAnsi" w:hAnsiTheme="minorHAnsi" w:cstheme="minorHAnsi"/>
          <w:color w:val="0000FF"/>
        </w:rPr>
        <w:t>15.</w:t>
      </w:r>
      <w:r w:rsidR="00A01F3B" w:rsidRPr="00E506EB">
        <w:rPr>
          <w:rFonts w:asciiTheme="minorHAnsi" w:hAnsiTheme="minorHAnsi" w:cstheme="minorHAnsi"/>
          <w:b/>
          <w:bCs/>
          <w:strike/>
          <w:color w:val="0000FF"/>
        </w:rPr>
        <w:t>6</w:t>
      </w:r>
      <w:r w:rsidR="00A01F3B" w:rsidRPr="00A01F3B">
        <w:rPr>
          <w:rFonts w:asciiTheme="minorHAnsi" w:hAnsiTheme="minorHAnsi" w:cstheme="minorHAnsi"/>
          <w:b/>
          <w:bCs/>
          <w:color w:val="0000FF"/>
          <w:u w:val="single"/>
        </w:rPr>
        <w:t>7</w:t>
      </w:r>
      <w:r w:rsidRPr="00A01F3B">
        <w:rPr>
          <w:rFonts w:asciiTheme="minorHAnsi" w:hAnsiTheme="minorHAnsi" w:cstheme="minorHAnsi"/>
          <w:color w:val="0000FF"/>
        </w:rPr>
        <w:t>.1.5</w:t>
      </w:r>
      <w:r w:rsidRPr="00A01F3B">
        <w:rPr>
          <w:rFonts w:asciiTheme="minorHAnsi" w:hAnsiTheme="minorHAnsi" w:cstheme="minorHAnsi"/>
        </w:rPr>
        <w:t xml:space="preserve"> and </w:t>
      </w:r>
      <w:r w:rsidR="00A01F3B" w:rsidRPr="000E22CF">
        <w:rPr>
          <w:rFonts w:asciiTheme="minorHAnsi" w:hAnsiTheme="minorHAnsi" w:cstheme="minorHAnsi"/>
          <w:color w:val="0000FF"/>
        </w:rPr>
        <w:t>15.</w:t>
      </w:r>
      <w:r w:rsidR="00A01F3B" w:rsidRPr="00E506EB">
        <w:rPr>
          <w:rFonts w:asciiTheme="minorHAnsi" w:hAnsiTheme="minorHAnsi" w:cstheme="minorHAnsi"/>
          <w:b/>
          <w:bCs/>
          <w:strike/>
          <w:color w:val="0000FF"/>
        </w:rPr>
        <w:t>6</w:t>
      </w:r>
      <w:r w:rsidR="00A01F3B" w:rsidRPr="00A01F3B">
        <w:rPr>
          <w:rFonts w:asciiTheme="minorHAnsi" w:hAnsiTheme="minorHAnsi" w:cstheme="minorHAnsi"/>
          <w:b/>
          <w:bCs/>
          <w:color w:val="0000FF"/>
          <w:u w:val="single"/>
        </w:rPr>
        <w:t>7</w:t>
      </w:r>
      <w:r w:rsidRPr="00A01F3B">
        <w:rPr>
          <w:rFonts w:asciiTheme="minorHAnsi" w:hAnsiTheme="minorHAnsi" w:cstheme="minorHAnsi"/>
          <w:color w:val="0000FF"/>
        </w:rPr>
        <w:t>.1.6</w:t>
      </w:r>
      <w:r w:rsidRPr="00A01F3B">
        <w:rPr>
          <w:rFonts w:asciiTheme="minorHAnsi" w:hAnsiTheme="minorHAnsi" w:cstheme="minorHAnsi"/>
        </w:rPr>
        <w:t>.</w:t>
      </w:r>
    </w:p>
    <w:p w14:paraId="40FB1C5A" w14:textId="77777777" w:rsidR="00052F03" w:rsidRPr="00A01F3B" w:rsidRDefault="00052F03" w:rsidP="00937089">
      <w:pPr>
        <w:pStyle w:val="Prllist1"/>
        <w:tabs>
          <w:tab w:val="clear" w:pos="0"/>
          <w:tab w:val="clear" w:pos="567"/>
          <w:tab w:val="num" w:pos="426"/>
        </w:tabs>
        <w:ind w:left="426" w:hanging="426"/>
        <w:rPr>
          <w:rFonts w:asciiTheme="minorHAnsi" w:hAnsiTheme="minorHAnsi" w:cstheme="minorHAnsi"/>
        </w:rPr>
      </w:pPr>
      <w:r w:rsidRPr="00A01F3B">
        <w:rPr>
          <w:rFonts w:asciiTheme="minorHAnsi" w:hAnsiTheme="minorHAnsi" w:cstheme="minorHAnsi"/>
        </w:rPr>
        <w:t xml:space="preserve">The </w:t>
      </w:r>
      <w:r w:rsidRPr="00A01F3B">
        <w:rPr>
          <w:rFonts w:asciiTheme="minorHAnsi" w:hAnsiTheme="minorHAnsi" w:cstheme="minorHAnsi"/>
          <w:color w:val="000000"/>
        </w:rPr>
        <w:t>activities</w:t>
      </w:r>
      <w:r w:rsidRPr="00A01F3B">
        <w:rPr>
          <w:rFonts w:asciiTheme="minorHAnsi" w:hAnsiTheme="minorHAnsi" w:cstheme="minorHAnsi"/>
        </w:rPr>
        <w:t xml:space="preserve"> listed below include any associated </w:t>
      </w:r>
      <w:r w:rsidRPr="00A01F3B">
        <w:rPr>
          <w:rFonts w:asciiTheme="minorHAnsi" w:hAnsiTheme="minorHAnsi" w:cstheme="minorHAnsi"/>
          <w:color w:val="00B050"/>
          <w:shd w:val="clear" w:color="auto" w:fill="FFFFFF"/>
        </w:rPr>
        <w:t>landscaping</w:t>
      </w:r>
      <w:r w:rsidRPr="00A01F3B">
        <w:rPr>
          <w:rFonts w:asciiTheme="minorHAnsi" w:hAnsiTheme="minorHAnsi" w:cstheme="minorHAnsi"/>
        </w:rPr>
        <w:t xml:space="preserve">, </w:t>
      </w:r>
      <w:r w:rsidRPr="00A01F3B">
        <w:rPr>
          <w:rFonts w:asciiTheme="minorHAnsi" w:hAnsiTheme="minorHAnsi" w:cstheme="minorHAnsi"/>
          <w:color w:val="00B050"/>
          <w:shd w:val="clear" w:color="auto" w:fill="FFFFFF"/>
        </w:rPr>
        <w:t>access</w:t>
      </w:r>
      <w:r w:rsidRPr="00A01F3B">
        <w:rPr>
          <w:rFonts w:asciiTheme="minorHAnsi" w:hAnsiTheme="minorHAnsi" w:cstheme="minorHAnsi"/>
        </w:rPr>
        <w:t xml:space="preserve">, </w:t>
      </w:r>
      <w:r w:rsidRPr="00A01F3B">
        <w:rPr>
          <w:rFonts w:asciiTheme="minorHAnsi" w:hAnsiTheme="minorHAnsi" w:cstheme="minorHAnsi"/>
          <w:color w:val="00B050"/>
          <w:shd w:val="clear" w:color="auto" w:fill="FFFFFF"/>
        </w:rPr>
        <w:t>parking areas</w:t>
      </w:r>
      <w:r w:rsidRPr="00A01F3B">
        <w:rPr>
          <w:rFonts w:asciiTheme="minorHAnsi" w:hAnsiTheme="minorHAnsi" w:cstheme="minorHAnsi"/>
        </w:rPr>
        <w:t xml:space="preserve">, </w:t>
      </w:r>
      <w:r w:rsidRPr="00A01F3B">
        <w:rPr>
          <w:rFonts w:asciiTheme="minorHAnsi" w:hAnsiTheme="minorHAnsi" w:cstheme="minorHAnsi"/>
          <w:color w:val="00B050"/>
          <w:shd w:val="clear" w:color="auto" w:fill="FFFFFF"/>
        </w:rPr>
        <w:t>loading</w:t>
      </w:r>
      <w:r w:rsidRPr="00A01F3B">
        <w:rPr>
          <w:rFonts w:asciiTheme="minorHAnsi" w:hAnsiTheme="minorHAnsi" w:cstheme="minorHAnsi"/>
        </w:rPr>
        <w:t xml:space="preserve">, </w:t>
      </w:r>
      <w:r w:rsidRPr="00A01F3B">
        <w:rPr>
          <w:rFonts w:asciiTheme="minorHAnsi" w:hAnsiTheme="minorHAnsi" w:cstheme="minorHAnsi"/>
          <w:color w:val="00B050"/>
          <w:shd w:val="clear" w:color="auto" w:fill="FFFFFF"/>
        </w:rPr>
        <w:t>waste management areas</w:t>
      </w:r>
      <w:r w:rsidRPr="00A01F3B">
        <w:rPr>
          <w:rFonts w:asciiTheme="minorHAnsi" w:hAnsiTheme="minorHAnsi" w:cstheme="minorHAnsi"/>
        </w:rPr>
        <w:t xml:space="preserve"> and other hardstanding areas.</w:t>
      </w:r>
    </w:p>
    <w:p w14:paraId="7C7B80F5" w14:textId="77777777" w:rsidR="00052F03" w:rsidRPr="000E22CF" w:rsidRDefault="00052F03" w:rsidP="00C27E10">
      <w:pPr>
        <w:spacing w:line="276" w:lineRule="auto"/>
        <w:rPr>
          <w:rFonts w:asciiTheme="minorHAnsi" w:hAnsiTheme="minorHAnsi" w:cstheme="minorHAnsi"/>
        </w:rPr>
      </w:pPr>
    </w:p>
    <w:tbl>
      <w:tblPr>
        <w:tblStyle w:val="prltable"/>
        <w:tblW w:w="4950" w:type="pct"/>
        <w:tblLayout w:type="fixed"/>
        <w:tblLook w:val="00A0" w:firstRow="1" w:lastRow="0" w:firstColumn="1" w:lastColumn="0" w:noHBand="0" w:noVBand="0"/>
      </w:tblPr>
      <w:tblGrid>
        <w:gridCol w:w="692"/>
        <w:gridCol w:w="3262"/>
        <w:gridCol w:w="4972"/>
      </w:tblGrid>
      <w:tr w:rsidR="00052F03" w:rsidRPr="00A01F3B" w14:paraId="2A46179A" w14:textId="77777777" w:rsidTr="00052F03">
        <w:trPr>
          <w:cnfStyle w:val="100000000000" w:firstRow="1" w:lastRow="0" w:firstColumn="0" w:lastColumn="0" w:oddVBand="0" w:evenVBand="0" w:oddHBand="0" w:evenHBand="0" w:firstRowFirstColumn="0" w:firstRowLastColumn="0" w:lastRowFirstColumn="0" w:lastRowLastColumn="0"/>
        </w:trPr>
        <w:tc>
          <w:tcPr>
            <w:tcW w:w="388" w:type="pct"/>
          </w:tcPr>
          <w:p w14:paraId="290F419F" w14:textId="77777777" w:rsidR="00052F03" w:rsidRPr="00A01F3B" w:rsidRDefault="00052F03" w:rsidP="00C27E10">
            <w:pPr>
              <w:pStyle w:val="prlTabletextbold"/>
              <w:ind w:left="0"/>
              <w:rPr>
                <w:rFonts w:asciiTheme="minorHAnsi" w:hAnsiTheme="minorHAnsi" w:cstheme="minorHAnsi"/>
                <w:sz w:val="22"/>
              </w:rPr>
            </w:pPr>
          </w:p>
        </w:tc>
        <w:tc>
          <w:tcPr>
            <w:tcW w:w="1827" w:type="pct"/>
          </w:tcPr>
          <w:p w14:paraId="49554C19" w14:textId="77777777" w:rsidR="00052F03" w:rsidRPr="00A01F3B" w:rsidRDefault="00052F03" w:rsidP="00C27E10">
            <w:pPr>
              <w:pStyle w:val="prlTabletextbold"/>
              <w:ind w:left="0"/>
              <w:rPr>
                <w:rFonts w:asciiTheme="minorHAnsi" w:hAnsiTheme="minorHAnsi" w:cstheme="minorHAnsi"/>
                <w:sz w:val="22"/>
              </w:rPr>
            </w:pPr>
            <w:r w:rsidRPr="00A01F3B">
              <w:rPr>
                <w:rFonts w:asciiTheme="minorHAnsi" w:hAnsiTheme="minorHAnsi" w:cstheme="minorHAnsi"/>
                <w:sz w:val="22"/>
              </w:rPr>
              <w:t>Activity</w:t>
            </w:r>
          </w:p>
        </w:tc>
        <w:tc>
          <w:tcPr>
            <w:tcW w:w="2785" w:type="pct"/>
          </w:tcPr>
          <w:p w14:paraId="68554507" w14:textId="77777777" w:rsidR="00052F03" w:rsidRPr="00A01F3B" w:rsidRDefault="00052F03" w:rsidP="00C27E10">
            <w:pPr>
              <w:pStyle w:val="prlTabletextbold"/>
              <w:ind w:left="0"/>
              <w:rPr>
                <w:rFonts w:asciiTheme="minorHAnsi" w:hAnsiTheme="minorHAnsi" w:cstheme="minorHAnsi"/>
                <w:sz w:val="22"/>
              </w:rPr>
            </w:pPr>
            <w:r w:rsidRPr="00A01F3B">
              <w:rPr>
                <w:rFonts w:asciiTheme="minorHAnsi" w:hAnsiTheme="minorHAnsi" w:cstheme="minorHAnsi"/>
                <w:sz w:val="22"/>
              </w:rPr>
              <w:t xml:space="preserve">Activity specific standards </w:t>
            </w:r>
          </w:p>
        </w:tc>
      </w:tr>
      <w:tr w:rsidR="00052F03" w:rsidRPr="00E2483C" w14:paraId="1511CF6C" w14:textId="77777777" w:rsidTr="00052F03">
        <w:tc>
          <w:tcPr>
            <w:tcW w:w="388" w:type="pct"/>
          </w:tcPr>
          <w:p w14:paraId="5E0444A9" w14:textId="77777777" w:rsidR="00052F03" w:rsidRPr="00A01F3B" w:rsidRDefault="00052F03" w:rsidP="00C27E10">
            <w:pPr>
              <w:pStyle w:val="prlTabletextbold"/>
              <w:ind w:left="0"/>
              <w:rPr>
                <w:rFonts w:asciiTheme="minorHAnsi" w:hAnsiTheme="minorHAnsi" w:cstheme="minorHAnsi"/>
                <w:strike/>
                <w:color w:val="7030A0"/>
                <w:sz w:val="22"/>
                <w:highlight w:val="lightGray"/>
              </w:rPr>
            </w:pPr>
            <w:r w:rsidRPr="00A01F3B">
              <w:rPr>
                <w:rFonts w:asciiTheme="minorHAnsi" w:hAnsiTheme="minorHAnsi" w:cstheme="minorHAnsi"/>
                <w:strike/>
                <w:color w:val="7030A0"/>
                <w:sz w:val="22"/>
                <w:highlight w:val="lightGray"/>
              </w:rPr>
              <w:t>P1</w:t>
            </w:r>
          </w:p>
        </w:tc>
        <w:tc>
          <w:tcPr>
            <w:tcW w:w="1827" w:type="pct"/>
          </w:tcPr>
          <w:p w14:paraId="64CAFFCD" w14:textId="77777777" w:rsidR="00052F03" w:rsidRPr="00A01F3B" w:rsidRDefault="00052F03" w:rsidP="00C27E10">
            <w:pPr>
              <w:pStyle w:val="prlTabletext"/>
              <w:ind w:left="0"/>
              <w:rPr>
                <w:rFonts w:asciiTheme="minorHAnsi" w:hAnsiTheme="minorHAnsi" w:cstheme="minorHAnsi"/>
                <w:strike/>
                <w:color w:val="7030A0"/>
                <w:sz w:val="22"/>
                <w:highlight w:val="lightGray"/>
              </w:rPr>
            </w:pPr>
            <w:r w:rsidRPr="00A01F3B">
              <w:rPr>
                <w:rFonts w:asciiTheme="minorHAnsi" w:hAnsiTheme="minorHAnsi" w:cstheme="minorHAnsi"/>
                <w:strike/>
                <w:color w:val="7030A0"/>
                <w:sz w:val="22"/>
                <w:highlight w:val="lightGray"/>
              </w:rPr>
              <w:t xml:space="preserve">In Lyttelton or Akaroa, the use of an existing </w:t>
            </w:r>
            <w:r w:rsidRPr="00A01F3B">
              <w:rPr>
                <w:rFonts w:asciiTheme="minorHAnsi" w:hAnsiTheme="minorHAnsi" w:cstheme="minorHAnsi"/>
                <w:strike/>
                <w:color w:val="7030A0"/>
                <w:sz w:val="22"/>
                <w:highlight w:val="lightGray"/>
                <w:shd w:val="clear" w:color="auto" w:fill="FFFFFF"/>
              </w:rPr>
              <w:t>building</w:t>
            </w:r>
            <w:r w:rsidRPr="00A01F3B">
              <w:rPr>
                <w:rFonts w:asciiTheme="minorHAnsi" w:hAnsiTheme="minorHAnsi" w:cstheme="minorHAnsi"/>
                <w:strike/>
                <w:color w:val="7030A0"/>
                <w:sz w:val="22"/>
                <w:highlight w:val="lightGray"/>
              </w:rPr>
              <w:t xml:space="preserve"> for activities listed in Rule 15.6.1.1 P3-P22.</w:t>
            </w:r>
          </w:p>
          <w:p w14:paraId="5AC457B4" w14:textId="77777777" w:rsidR="00EB57BF" w:rsidRPr="00A01F3B" w:rsidRDefault="00EB57BF" w:rsidP="00C27E10">
            <w:pPr>
              <w:pStyle w:val="prlTabletext"/>
              <w:ind w:left="0"/>
              <w:rPr>
                <w:rFonts w:asciiTheme="minorHAnsi" w:hAnsiTheme="minorHAnsi" w:cstheme="minorHAnsi"/>
                <w:strike/>
                <w:color w:val="7030A0"/>
                <w:sz w:val="22"/>
                <w:highlight w:val="lightGray"/>
              </w:rPr>
            </w:pPr>
          </w:p>
          <w:p w14:paraId="39657460" w14:textId="77777777" w:rsidR="00EB57BF" w:rsidRPr="00A01F3B" w:rsidRDefault="00EB57BF" w:rsidP="00C27E10">
            <w:pPr>
              <w:pStyle w:val="prlTabletext"/>
              <w:ind w:left="0"/>
              <w:rPr>
                <w:rFonts w:asciiTheme="minorHAnsi" w:hAnsiTheme="minorHAnsi" w:cstheme="minorHAnsi"/>
                <w:strike/>
                <w:color w:val="7030A0"/>
                <w:sz w:val="22"/>
                <w:highlight w:val="lightGray"/>
              </w:rPr>
            </w:pPr>
            <w:r w:rsidRPr="00A01F3B">
              <w:rPr>
                <w:rFonts w:asciiTheme="minorHAnsi" w:hAnsiTheme="minorHAnsi" w:cstheme="minorHAnsi"/>
                <w:color w:val="7030A0"/>
                <w:sz w:val="22"/>
                <w:highlight w:val="lightGray"/>
              </w:rPr>
              <w:t>(Plan Change 5B Council Decision)</w:t>
            </w:r>
          </w:p>
        </w:tc>
        <w:tc>
          <w:tcPr>
            <w:tcW w:w="2785" w:type="pct"/>
          </w:tcPr>
          <w:p w14:paraId="042E5481" w14:textId="77777777" w:rsidR="00052F03" w:rsidRPr="00A01F3B" w:rsidRDefault="00052F03" w:rsidP="00C27E10">
            <w:pPr>
              <w:spacing w:line="276" w:lineRule="auto"/>
              <w:ind w:firstLine="91"/>
              <w:rPr>
                <w:rFonts w:asciiTheme="minorHAnsi" w:hAnsiTheme="minorHAnsi" w:cstheme="minorHAnsi"/>
                <w:sz w:val="22"/>
                <w:highlight w:val="lightGray"/>
              </w:rPr>
            </w:pPr>
            <w:r w:rsidRPr="00A01F3B">
              <w:rPr>
                <w:rFonts w:asciiTheme="minorHAnsi" w:hAnsiTheme="minorHAnsi" w:cstheme="minorHAnsi"/>
                <w:strike/>
                <w:color w:val="7030A0"/>
                <w:sz w:val="22"/>
                <w:highlight w:val="lightGray"/>
              </w:rPr>
              <w:t>Nil.</w:t>
            </w:r>
            <w:r w:rsidRPr="00A01F3B">
              <w:rPr>
                <w:rFonts w:asciiTheme="minorHAnsi" w:hAnsiTheme="minorHAnsi" w:cstheme="minorHAnsi"/>
                <w:sz w:val="22"/>
                <w:highlight w:val="lightGray"/>
              </w:rPr>
              <w:t xml:space="preserve"> </w:t>
            </w:r>
          </w:p>
          <w:p w14:paraId="006C933D" w14:textId="77777777" w:rsidR="00052F03" w:rsidRPr="00A01F3B" w:rsidRDefault="00052F03" w:rsidP="00C27E10">
            <w:pPr>
              <w:spacing w:line="276" w:lineRule="auto"/>
              <w:ind w:firstLine="91"/>
              <w:rPr>
                <w:rFonts w:asciiTheme="minorHAnsi" w:hAnsiTheme="minorHAnsi" w:cstheme="minorHAnsi"/>
                <w:color w:val="7030A0"/>
                <w:sz w:val="22"/>
              </w:rPr>
            </w:pPr>
            <w:r w:rsidRPr="00A01F3B">
              <w:rPr>
                <w:rFonts w:asciiTheme="minorHAnsi" w:hAnsiTheme="minorHAnsi" w:cstheme="minorHAnsi"/>
                <w:color w:val="7030A0"/>
                <w:sz w:val="22"/>
                <w:highlight w:val="lightGray"/>
              </w:rPr>
              <w:t>This rule has been deleted.</w:t>
            </w:r>
          </w:p>
          <w:p w14:paraId="60592B61" w14:textId="77777777" w:rsidR="002D69B8" w:rsidRPr="00A01F3B" w:rsidRDefault="002D69B8" w:rsidP="00C27E10">
            <w:pPr>
              <w:spacing w:line="276" w:lineRule="auto"/>
              <w:ind w:firstLine="91"/>
              <w:rPr>
                <w:rFonts w:asciiTheme="minorHAnsi" w:hAnsiTheme="minorHAnsi" w:cstheme="minorHAnsi"/>
                <w:color w:val="7030A0"/>
                <w:sz w:val="22"/>
                <w:u w:val="single"/>
              </w:rPr>
            </w:pPr>
          </w:p>
          <w:p w14:paraId="57E20620" w14:textId="77777777" w:rsidR="002D69B8" w:rsidRPr="00A01F3B" w:rsidRDefault="002D69B8" w:rsidP="00C27E10">
            <w:pPr>
              <w:spacing w:line="276" w:lineRule="auto"/>
              <w:ind w:firstLine="91"/>
              <w:rPr>
                <w:rFonts w:asciiTheme="minorHAnsi" w:hAnsiTheme="minorHAnsi" w:cstheme="minorHAnsi"/>
                <w:color w:val="7030A0"/>
                <w:sz w:val="22"/>
                <w:u w:val="single"/>
              </w:rPr>
            </w:pPr>
            <w:r w:rsidRPr="00A01F3B">
              <w:rPr>
                <w:rFonts w:asciiTheme="minorHAnsi" w:hAnsiTheme="minorHAnsi" w:cstheme="minorHAnsi"/>
                <w:color w:val="7030A0"/>
                <w:sz w:val="22"/>
                <w:highlight w:val="lightGray"/>
              </w:rPr>
              <w:t>(Plan Change 5B Council Decision)</w:t>
            </w:r>
          </w:p>
        </w:tc>
      </w:tr>
      <w:tr w:rsidR="00E2483C" w:rsidRPr="00E2483C" w14:paraId="6C6965EC" w14:textId="77777777" w:rsidTr="00052F03">
        <w:tc>
          <w:tcPr>
            <w:tcW w:w="388" w:type="pct"/>
          </w:tcPr>
          <w:p w14:paraId="674F14E2" w14:textId="77777777" w:rsidR="00E2483C" w:rsidRPr="00A01F3B" w:rsidRDefault="00E2483C" w:rsidP="00C27E10">
            <w:pPr>
              <w:pStyle w:val="prlTabletextbold"/>
              <w:ind w:left="0"/>
              <w:rPr>
                <w:rFonts w:asciiTheme="minorHAnsi" w:hAnsiTheme="minorHAnsi" w:cstheme="minorHAnsi"/>
                <w:sz w:val="22"/>
              </w:rPr>
            </w:pPr>
            <w:r w:rsidRPr="00A01F3B">
              <w:rPr>
                <w:rFonts w:asciiTheme="minorHAnsi" w:hAnsiTheme="minorHAnsi" w:cstheme="minorHAnsi"/>
                <w:sz w:val="22"/>
              </w:rPr>
              <w:t>P2</w:t>
            </w:r>
          </w:p>
        </w:tc>
        <w:tc>
          <w:tcPr>
            <w:tcW w:w="1827" w:type="pct"/>
          </w:tcPr>
          <w:p w14:paraId="5FE11A36" w14:textId="2F3ED273" w:rsidR="00E2483C" w:rsidRPr="00A01F3B" w:rsidRDefault="00E2483C" w:rsidP="00E2483C">
            <w:pPr>
              <w:pStyle w:val="prlTabletext"/>
              <w:ind w:left="0"/>
              <w:rPr>
                <w:rFonts w:asciiTheme="minorHAnsi" w:hAnsiTheme="minorHAnsi" w:cstheme="minorHAnsi"/>
                <w:sz w:val="22"/>
              </w:rPr>
            </w:pPr>
            <w:r w:rsidRPr="00A01F3B">
              <w:rPr>
                <w:rFonts w:asciiTheme="minorHAnsi" w:hAnsiTheme="minorHAnsi" w:cstheme="minorHAnsi"/>
                <w:sz w:val="22"/>
              </w:rPr>
              <w:t xml:space="preserve">The </w:t>
            </w:r>
            <w:r w:rsidRPr="00A01F3B">
              <w:rPr>
                <w:rFonts w:asciiTheme="minorHAnsi" w:hAnsiTheme="minorHAnsi" w:cstheme="minorHAnsi"/>
                <w:sz w:val="22"/>
                <w:shd w:val="clear" w:color="auto" w:fill="FFFFFF"/>
              </w:rPr>
              <w:t xml:space="preserve">erection of a </w:t>
            </w:r>
            <w:r w:rsidRPr="00A01F3B">
              <w:rPr>
                <w:rFonts w:asciiTheme="minorHAnsi" w:hAnsiTheme="minorHAnsi" w:cstheme="minorHAnsi"/>
                <w:color w:val="00B050"/>
                <w:sz w:val="22"/>
                <w:shd w:val="clear" w:color="auto" w:fill="FFFFFF"/>
              </w:rPr>
              <w:t>building</w:t>
            </w:r>
            <w:r w:rsidRPr="00A01F3B">
              <w:rPr>
                <w:rFonts w:asciiTheme="minorHAnsi" w:hAnsiTheme="minorHAnsi" w:cstheme="minorHAnsi"/>
                <w:sz w:val="22"/>
              </w:rPr>
              <w:t xml:space="preserve">, </w:t>
            </w:r>
            <w:r w:rsidRPr="00A01F3B">
              <w:rPr>
                <w:rFonts w:asciiTheme="minorHAnsi" w:hAnsiTheme="minorHAnsi" w:cstheme="minorHAnsi"/>
                <w:color w:val="00B050"/>
                <w:sz w:val="22"/>
                <w:shd w:val="clear" w:color="auto" w:fill="FFFFFF"/>
              </w:rPr>
              <w:t>relocatable building</w:t>
            </w:r>
            <w:r w:rsidRPr="00A01F3B">
              <w:rPr>
                <w:rFonts w:asciiTheme="minorHAnsi" w:hAnsiTheme="minorHAnsi" w:cstheme="minorHAnsi"/>
                <w:sz w:val="22"/>
              </w:rPr>
              <w:t xml:space="preserve"> or </w:t>
            </w:r>
            <w:r w:rsidRPr="00A01F3B">
              <w:rPr>
                <w:rFonts w:asciiTheme="minorHAnsi" w:hAnsiTheme="minorHAnsi" w:cstheme="minorHAnsi"/>
                <w:color w:val="00B050"/>
                <w:sz w:val="22"/>
                <w:shd w:val="clear" w:color="auto" w:fill="FFFFFF"/>
              </w:rPr>
              <w:t>relocation of a building</w:t>
            </w:r>
            <w:r w:rsidRPr="00A01F3B">
              <w:rPr>
                <w:rFonts w:asciiTheme="minorHAnsi" w:hAnsiTheme="minorHAnsi" w:cstheme="minorHAnsi"/>
                <w:sz w:val="22"/>
              </w:rPr>
              <w:t xml:space="preserve">, external additions, alterations, and </w:t>
            </w:r>
            <w:r w:rsidRPr="00A01F3B">
              <w:rPr>
                <w:rFonts w:asciiTheme="minorHAnsi" w:hAnsiTheme="minorHAnsi" w:cstheme="minorHAnsi"/>
                <w:sz w:val="22"/>
                <w:shd w:val="clear" w:color="auto" w:fill="FFFFFF"/>
              </w:rPr>
              <w:t>repairs</w:t>
            </w:r>
            <w:r w:rsidRPr="00A01F3B">
              <w:rPr>
                <w:rFonts w:asciiTheme="minorHAnsi" w:hAnsiTheme="minorHAnsi" w:cstheme="minorHAnsi"/>
                <w:sz w:val="22"/>
              </w:rPr>
              <w:t xml:space="preserve"> for </w:t>
            </w:r>
            <w:r w:rsidRPr="00A01F3B">
              <w:rPr>
                <w:rFonts w:asciiTheme="minorHAnsi" w:hAnsiTheme="minorHAnsi" w:cstheme="minorHAnsi"/>
                <w:color w:val="000000"/>
                <w:sz w:val="22"/>
              </w:rPr>
              <w:t>activities</w:t>
            </w:r>
            <w:r w:rsidRPr="00A01F3B">
              <w:rPr>
                <w:rFonts w:asciiTheme="minorHAnsi" w:hAnsiTheme="minorHAnsi" w:cstheme="minorHAnsi"/>
                <w:sz w:val="22"/>
              </w:rPr>
              <w:t xml:space="preserve"> listed in Rule</w:t>
            </w:r>
            <w:r w:rsidRPr="00A01F3B">
              <w:rPr>
                <w:rFonts w:asciiTheme="minorHAnsi" w:hAnsiTheme="minorHAnsi" w:cstheme="minorHAnsi"/>
                <w:color w:val="0070C0"/>
                <w:sz w:val="22"/>
              </w:rPr>
              <w:t xml:space="preserve"> </w:t>
            </w:r>
            <w:r w:rsidR="00A01F3B" w:rsidRPr="000E22CF">
              <w:rPr>
                <w:rFonts w:asciiTheme="minorHAnsi" w:hAnsiTheme="minorHAnsi" w:cstheme="minorHAnsi"/>
                <w:color w:val="0000FF"/>
              </w:rPr>
              <w:t>15.</w:t>
            </w:r>
            <w:r w:rsidR="00A01F3B" w:rsidRPr="00E506EB">
              <w:rPr>
                <w:rFonts w:asciiTheme="minorHAnsi" w:hAnsiTheme="minorHAnsi" w:cstheme="minorHAnsi"/>
                <w:b/>
                <w:bCs/>
                <w:strike/>
                <w:color w:val="0000FF"/>
              </w:rPr>
              <w:t>6</w:t>
            </w:r>
            <w:r w:rsidR="00A01F3B" w:rsidRPr="00A01F3B">
              <w:rPr>
                <w:rFonts w:asciiTheme="minorHAnsi" w:hAnsiTheme="minorHAnsi" w:cstheme="minorHAnsi"/>
                <w:b/>
                <w:bCs/>
                <w:color w:val="0000FF"/>
                <w:u w:val="single"/>
              </w:rPr>
              <w:t>7</w:t>
            </w:r>
            <w:r w:rsidRPr="00A01F3B">
              <w:rPr>
                <w:rFonts w:asciiTheme="minorHAnsi" w:hAnsiTheme="minorHAnsi" w:cstheme="minorHAnsi"/>
                <w:color w:val="0000FF"/>
                <w:sz w:val="22"/>
              </w:rPr>
              <w:t>.1.1</w:t>
            </w:r>
            <w:r w:rsidRPr="00A01F3B">
              <w:rPr>
                <w:rFonts w:asciiTheme="minorHAnsi" w:hAnsiTheme="minorHAnsi" w:cstheme="minorHAnsi"/>
                <w:sz w:val="22"/>
              </w:rPr>
              <w:t xml:space="preserve"> P3-P22 at Governors Bay, Diamond Harbour, Church </w:t>
            </w:r>
            <w:proofErr w:type="gramStart"/>
            <w:r w:rsidRPr="00A01F3B">
              <w:rPr>
                <w:rFonts w:asciiTheme="minorHAnsi" w:hAnsiTheme="minorHAnsi" w:cstheme="minorHAnsi"/>
                <w:sz w:val="22"/>
              </w:rPr>
              <w:t>Bay</w:t>
            </w:r>
            <w:proofErr w:type="gramEnd"/>
            <w:r w:rsidRPr="00A01F3B">
              <w:rPr>
                <w:rFonts w:asciiTheme="minorHAnsi" w:hAnsiTheme="minorHAnsi" w:cstheme="minorHAnsi"/>
                <w:sz w:val="22"/>
              </w:rPr>
              <w:t xml:space="preserve"> and Little River.</w:t>
            </w:r>
          </w:p>
        </w:tc>
        <w:tc>
          <w:tcPr>
            <w:tcW w:w="2785" w:type="pct"/>
            <w:vMerge w:val="restart"/>
          </w:tcPr>
          <w:p w14:paraId="0939DE63" w14:textId="77777777" w:rsidR="00E2483C" w:rsidRPr="00A01F3B" w:rsidRDefault="00E2483C" w:rsidP="00C27E10">
            <w:pPr>
              <w:spacing w:line="276" w:lineRule="auto"/>
              <w:ind w:firstLine="91"/>
              <w:rPr>
                <w:rFonts w:asciiTheme="minorHAnsi" w:hAnsiTheme="minorHAnsi" w:cstheme="minorHAnsi"/>
                <w:sz w:val="22"/>
              </w:rPr>
            </w:pPr>
            <w:r w:rsidRPr="00A01F3B">
              <w:rPr>
                <w:rFonts w:asciiTheme="minorHAnsi" w:hAnsiTheme="minorHAnsi" w:cstheme="minorHAnsi"/>
                <w:sz w:val="22"/>
              </w:rPr>
              <w:t>Nil</w:t>
            </w:r>
          </w:p>
          <w:p w14:paraId="59B769F9" w14:textId="0C15307E" w:rsidR="00E2483C" w:rsidRPr="00A01F3B" w:rsidRDefault="00E2483C" w:rsidP="00C27E10">
            <w:pPr>
              <w:pStyle w:val="PrlTableList1"/>
              <w:tabs>
                <w:tab w:val="left" w:pos="676"/>
              </w:tabs>
              <w:spacing w:after="15" w:line="276" w:lineRule="auto"/>
              <w:ind w:hanging="283"/>
              <w:rPr>
                <w:rFonts w:asciiTheme="minorHAnsi" w:hAnsiTheme="minorHAnsi" w:cstheme="minorHAnsi"/>
                <w:sz w:val="22"/>
              </w:rPr>
            </w:pPr>
            <w:r w:rsidRPr="00A01F3B">
              <w:rPr>
                <w:rFonts w:asciiTheme="minorHAnsi" w:hAnsiTheme="minorHAnsi" w:cstheme="minorHAnsi"/>
                <w:sz w:val="22"/>
                <w:szCs w:val="20"/>
              </w:rPr>
              <w:t>Nil</w:t>
            </w:r>
          </w:p>
        </w:tc>
      </w:tr>
      <w:tr w:rsidR="00E2483C" w:rsidRPr="00E2483C" w14:paraId="0273B156" w14:textId="77777777" w:rsidTr="00052F03">
        <w:tc>
          <w:tcPr>
            <w:tcW w:w="388" w:type="pct"/>
          </w:tcPr>
          <w:p w14:paraId="2278013A" w14:textId="77777777" w:rsidR="00E2483C" w:rsidRPr="00A01F3B" w:rsidRDefault="00E2483C" w:rsidP="00C27E10">
            <w:pPr>
              <w:pStyle w:val="prlTabletextbold"/>
              <w:ind w:left="0"/>
              <w:rPr>
                <w:rFonts w:asciiTheme="minorHAnsi" w:hAnsiTheme="minorHAnsi" w:cstheme="minorHAnsi"/>
                <w:sz w:val="22"/>
              </w:rPr>
            </w:pPr>
            <w:r w:rsidRPr="00A01F3B">
              <w:rPr>
                <w:rFonts w:asciiTheme="minorHAnsi" w:hAnsiTheme="minorHAnsi" w:cstheme="minorHAnsi"/>
                <w:sz w:val="22"/>
              </w:rPr>
              <w:t xml:space="preserve">P3 </w:t>
            </w:r>
          </w:p>
        </w:tc>
        <w:tc>
          <w:tcPr>
            <w:tcW w:w="1827" w:type="pct"/>
          </w:tcPr>
          <w:p w14:paraId="70D3D686" w14:textId="77777777" w:rsidR="00E2483C" w:rsidRPr="00A01F3B" w:rsidRDefault="00E2483C" w:rsidP="00C27E10">
            <w:pPr>
              <w:pStyle w:val="prlTabletext"/>
              <w:ind w:left="0"/>
              <w:rPr>
                <w:rFonts w:asciiTheme="minorHAnsi" w:hAnsiTheme="minorHAnsi" w:cstheme="minorHAnsi"/>
                <w:color w:val="00B050"/>
                <w:sz w:val="22"/>
              </w:rPr>
            </w:pPr>
            <w:r w:rsidRPr="00A01F3B">
              <w:rPr>
                <w:rFonts w:asciiTheme="minorHAnsi" w:hAnsiTheme="minorHAnsi" w:cstheme="minorHAnsi"/>
                <w:color w:val="00B050"/>
                <w:sz w:val="22"/>
                <w:shd w:val="clear" w:color="auto" w:fill="FFFFFF"/>
              </w:rPr>
              <w:t>Retail activity</w:t>
            </w:r>
          </w:p>
        </w:tc>
        <w:tc>
          <w:tcPr>
            <w:tcW w:w="2785" w:type="pct"/>
            <w:vMerge/>
          </w:tcPr>
          <w:p w14:paraId="09D9C553" w14:textId="42531AD9" w:rsidR="00E2483C" w:rsidRPr="00E2483C" w:rsidRDefault="00E2483C" w:rsidP="00C27E10">
            <w:pPr>
              <w:pStyle w:val="PrlTableList1"/>
              <w:tabs>
                <w:tab w:val="left" w:pos="676"/>
              </w:tabs>
              <w:spacing w:after="15" w:line="276" w:lineRule="auto"/>
              <w:ind w:hanging="283"/>
              <w:rPr>
                <w:rFonts w:asciiTheme="minorHAnsi" w:hAnsiTheme="minorHAnsi" w:cstheme="minorHAnsi"/>
                <w:b/>
                <w:sz w:val="22"/>
                <w:szCs w:val="20"/>
                <w:u w:val="single"/>
              </w:rPr>
            </w:pPr>
          </w:p>
        </w:tc>
      </w:tr>
      <w:tr w:rsidR="00E2483C" w:rsidRPr="00E2483C" w14:paraId="0AE50134" w14:textId="77777777" w:rsidTr="00052F03">
        <w:tc>
          <w:tcPr>
            <w:tcW w:w="388" w:type="pct"/>
          </w:tcPr>
          <w:p w14:paraId="2B66DBDA" w14:textId="77777777" w:rsidR="00E2483C" w:rsidRPr="00A01F3B" w:rsidRDefault="00E2483C" w:rsidP="00C27E10">
            <w:pPr>
              <w:pStyle w:val="prlTabletextbold"/>
              <w:ind w:left="0"/>
              <w:rPr>
                <w:rFonts w:asciiTheme="minorHAnsi" w:hAnsiTheme="minorHAnsi" w:cstheme="minorHAnsi"/>
                <w:sz w:val="22"/>
              </w:rPr>
            </w:pPr>
            <w:r w:rsidRPr="00A01F3B">
              <w:rPr>
                <w:rFonts w:asciiTheme="minorHAnsi" w:hAnsiTheme="minorHAnsi" w:cstheme="minorHAnsi"/>
                <w:sz w:val="22"/>
              </w:rPr>
              <w:t xml:space="preserve">P4 </w:t>
            </w:r>
          </w:p>
        </w:tc>
        <w:tc>
          <w:tcPr>
            <w:tcW w:w="1827" w:type="pct"/>
          </w:tcPr>
          <w:p w14:paraId="240D0919" w14:textId="77777777" w:rsidR="00E2483C" w:rsidRPr="00A01F3B" w:rsidRDefault="00E2483C" w:rsidP="00C27E10">
            <w:pPr>
              <w:pStyle w:val="prlTabletext"/>
              <w:ind w:left="0"/>
              <w:rPr>
                <w:rFonts w:asciiTheme="minorHAnsi" w:hAnsiTheme="minorHAnsi" w:cstheme="minorHAnsi"/>
                <w:sz w:val="22"/>
              </w:rPr>
            </w:pPr>
            <w:r w:rsidRPr="00A01F3B">
              <w:rPr>
                <w:rFonts w:asciiTheme="minorHAnsi" w:hAnsiTheme="minorHAnsi" w:cstheme="minorHAnsi"/>
                <w:color w:val="00B050"/>
                <w:sz w:val="22"/>
              </w:rPr>
              <w:t>Second-hand goods outlet</w:t>
            </w:r>
          </w:p>
        </w:tc>
        <w:tc>
          <w:tcPr>
            <w:tcW w:w="2785" w:type="pct"/>
            <w:vMerge/>
          </w:tcPr>
          <w:p w14:paraId="2322D8D4" w14:textId="77777777" w:rsidR="00E2483C" w:rsidRPr="00E2483C" w:rsidRDefault="00E2483C" w:rsidP="009D3398">
            <w:pPr>
              <w:pStyle w:val="PrlTableList1"/>
              <w:numPr>
                <w:ilvl w:val="0"/>
                <w:numId w:val="508"/>
              </w:numPr>
              <w:spacing w:after="15" w:line="276" w:lineRule="auto"/>
              <w:ind w:left="0"/>
              <w:rPr>
                <w:rFonts w:asciiTheme="minorHAnsi" w:hAnsiTheme="minorHAnsi" w:cstheme="minorHAnsi"/>
                <w:b/>
                <w:sz w:val="22"/>
                <w:szCs w:val="20"/>
                <w:u w:val="single"/>
              </w:rPr>
            </w:pPr>
          </w:p>
        </w:tc>
      </w:tr>
      <w:tr w:rsidR="00E2483C" w:rsidRPr="00E2483C" w14:paraId="06DAF2DB" w14:textId="77777777" w:rsidTr="00052F03">
        <w:tc>
          <w:tcPr>
            <w:tcW w:w="388" w:type="pct"/>
          </w:tcPr>
          <w:p w14:paraId="0E6BE69C" w14:textId="77777777" w:rsidR="00E2483C" w:rsidRPr="00A01F3B" w:rsidRDefault="00E2483C" w:rsidP="00C27E10">
            <w:pPr>
              <w:pStyle w:val="prlTabletextbold"/>
              <w:ind w:left="0"/>
              <w:rPr>
                <w:rFonts w:asciiTheme="minorHAnsi" w:hAnsiTheme="minorHAnsi" w:cstheme="minorHAnsi"/>
                <w:sz w:val="22"/>
              </w:rPr>
            </w:pPr>
            <w:r w:rsidRPr="00A01F3B">
              <w:rPr>
                <w:rFonts w:asciiTheme="minorHAnsi" w:hAnsiTheme="minorHAnsi" w:cstheme="minorHAnsi"/>
                <w:sz w:val="22"/>
              </w:rPr>
              <w:t xml:space="preserve">P5 </w:t>
            </w:r>
          </w:p>
        </w:tc>
        <w:tc>
          <w:tcPr>
            <w:tcW w:w="1827" w:type="pct"/>
          </w:tcPr>
          <w:p w14:paraId="5C7AA36C" w14:textId="77777777" w:rsidR="00E2483C" w:rsidRPr="00A01F3B" w:rsidRDefault="00E2483C" w:rsidP="00C27E10">
            <w:pPr>
              <w:pStyle w:val="prlTabletext"/>
              <w:ind w:left="0"/>
              <w:rPr>
                <w:rFonts w:asciiTheme="minorHAnsi" w:hAnsiTheme="minorHAnsi" w:cstheme="minorHAnsi"/>
                <w:iCs/>
                <w:strike/>
                <w:color w:val="00B050"/>
                <w:sz w:val="22"/>
              </w:rPr>
            </w:pPr>
            <w:r w:rsidRPr="00A01F3B">
              <w:rPr>
                <w:rFonts w:asciiTheme="minorHAnsi" w:hAnsiTheme="minorHAnsi" w:cstheme="minorHAnsi"/>
                <w:color w:val="00B050"/>
                <w:sz w:val="22"/>
                <w:shd w:val="clear" w:color="auto" w:fill="FFFFFF"/>
              </w:rPr>
              <w:t>Supermarket</w:t>
            </w:r>
            <w:r w:rsidRPr="00A01F3B">
              <w:rPr>
                <w:rFonts w:asciiTheme="minorHAnsi" w:hAnsiTheme="minorHAnsi" w:cstheme="minorHAnsi"/>
                <w:color w:val="00B050"/>
                <w:sz w:val="22"/>
              </w:rPr>
              <w:t xml:space="preserve">  </w:t>
            </w:r>
          </w:p>
        </w:tc>
        <w:tc>
          <w:tcPr>
            <w:tcW w:w="2785" w:type="pct"/>
            <w:vMerge/>
          </w:tcPr>
          <w:p w14:paraId="67DC3B47" w14:textId="77777777" w:rsidR="00E2483C" w:rsidRPr="00E2483C" w:rsidRDefault="00E2483C" w:rsidP="009D3398">
            <w:pPr>
              <w:pStyle w:val="PrlTableList1"/>
              <w:numPr>
                <w:ilvl w:val="0"/>
                <w:numId w:val="508"/>
              </w:numPr>
              <w:spacing w:after="15" w:line="276" w:lineRule="auto"/>
              <w:ind w:left="0"/>
              <w:rPr>
                <w:rFonts w:asciiTheme="minorHAnsi" w:hAnsiTheme="minorHAnsi" w:cstheme="minorHAnsi"/>
                <w:b/>
                <w:sz w:val="22"/>
                <w:szCs w:val="20"/>
                <w:u w:val="single"/>
              </w:rPr>
            </w:pPr>
          </w:p>
        </w:tc>
      </w:tr>
      <w:tr w:rsidR="00E2483C" w:rsidRPr="00E2483C" w14:paraId="09AA8096" w14:textId="77777777" w:rsidTr="00052F03">
        <w:tc>
          <w:tcPr>
            <w:tcW w:w="388" w:type="pct"/>
          </w:tcPr>
          <w:p w14:paraId="18A369CB" w14:textId="77777777" w:rsidR="00E2483C" w:rsidRPr="00A01F3B" w:rsidRDefault="00E2483C" w:rsidP="00C27E10">
            <w:pPr>
              <w:pStyle w:val="prlTabletextbold"/>
              <w:ind w:left="0"/>
              <w:rPr>
                <w:rFonts w:asciiTheme="minorHAnsi" w:hAnsiTheme="minorHAnsi" w:cstheme="minorHAnsi"/>
                <w:sz w:val="22"/>
              </w:rPr>
            </w:pPr>
            <w:r w:rsidRPr="00A01F3B">
              <w:rPr>
                <w:rFonts w:asciiTheme="minorHAnsi" w:hAnsiTheme="minorHAnsi" w:cstheme="minorHAnsi"/>
                <w:sz w:val="22"/>
              </w:rPr>
              <w:t>P6</w:t>
            </w:r>
          </w:p>
        </w:tc>
        <w:tc>
          <w:tcPr>
            <w:tcW w:w="1827" w:type="pct"/>
          </w:tcPr>
          <w:p w14:paraId="501E46FE" w14:textId="77777777" w:rsidR="00E2483C" w:rsidRPr="00A01F3B" w:rsidRDefault="00E2483C" w:rsidP="00C27E10">
            <w:pPr>
              <w:pStyle w:val="prlTabletext"/>
              <w:ind w:left="0"/>
              <w:rPr>
                <w:rFonts w:asciiTheme="minorHAnsi" w:hAnsiTheme="minorHAnsi" w:cstheme="minorHAnsi"/>
                <w:color w:val="00B050"/>
                <w:sz w:val="22"/>
              </w:rPr>
            </w:pPr>
            <w:r w:rsidRPr="00A01F3B">
              <w:rPr>
                <w:rFonts w:asciiTheme="minorHAnsi" w:hAnsiTheme="minorHAnsi" w:cstheme="minorHAnsi"/>
                <w:color w:val="00B050"/>
                <w:sz w:val="22"/>
                <w:shd w:val="clear" w:color="auto" w:fill="FFFFFF"/>
              </w:rPr>
              <w:t>Commercial services</w:t>
            </w:r>
          </w:p>
        </w:tc>
        <w:tc>
          <w:tcPr>
            <w:tcW w:w="2785" w:type="pct"/>
            <w:vMerge/>
          </w:tcPr>
          <w:p w14:paraId="34966B98" w14:textId="77777777" w:rsidR="00E2483C" w:rsidRPr="00E2483C" w:rsidRDefault="00E2483C" w:rsidP="009D3398">
            <w:pPr>
              <w:pStyle w:val="PrlTableList1"/>
              <w:numPr>
                <w:ilvl w:val="0"/>
                <w:numId w:val="508"/>
              </w:numPr>
              <w:spacing w:after="15" w:line="276" w:lineRule="auto"/>
              <w:ind w:left="0"/>
              <w:rPr>
                <w:rFonts w:asciiTheme="minorHAnsi" w:hAnsiTheme="minorHAnsi" w:cstheme="minorHAnsi"/>
                <w:b/>
                <w:sz w:val="22"/>
                <w:szCs w:val="20"/>
                <w:u w:val="single"/>
              </w:rPr>
            </w:pPr>
          </w:p>
        </w:tc>
      </w:tr>
      <w:tr w:rsidR="00E2483C" w:rsidRPr="00E2483C" w14:paraId="3DD2C787" w14:textId="77777777" w:rsidTr="00052F03">
        <w:tc>
          <w:tcPr>
            <w:tcW w:w="388" w:type="pct"/>
          </w:tcPr>
          <w:p w14:paraId="6D13B037" w14:textId="77777777" w:rsidR="00E2483C" w:rsidRPr="00A01F3B" w:rsidRDefault="00E2483C" w:rsidP="00C27E10">
            <w:pPr>
              <w:pStyle w:val="prlTabletextbold"/>
              <w:ind w:left="0"/>
              <w:rPr>
                <w:rFonts w:asciiTheme="minorHAnsi" w:hAnsiTheme="minorHAnsi" w:cstheme="minorHAnsi"/>
                <w:sz w:val="22"/>
              </w:rPr>
            </w:pPr>
            <w:r w:rsidRPr="00A01F3B">
              <w:rPr>
                <w:rFonts w:asciiTheme="minorHAnsi" w:hAnsiTheme="minorHAnsi" w:cstheme="minorHAnsi"/>
                <w:sz w:val="22"/>
              </w:rPr>
              <w:t>P7</w:t>
            </w:r>
          </w:p>
        </w:tc>
        <w:tc>
          <w:tcPr>
            <w:tcW w:w="1827" w:type="pct"/>
          </w:tcPr>
          <w:p w14:paraId="275C10E3" w14:textId="77777777" w:rsidR="00E2483C" w:rsidRPr="00A01F3B" w:rsidRDefault="00E2483C" w:rsidP="00C27E10">
            <w:pPr>
              <w:pStyle w:val="prlTabletext"/>
              <w:ind w:left="0"/>
              <w:rPr>
                <w:rFonts w:asciiTheme="minorHAnsi" w:hAnsiTheme="minorHAnsi" w:cstheme="minorHAnsi"/>
                <w:sz w:val="22"/>
              </w:rPr>
            </w:pPr>
            <w:r w:rsidRPr="00A01F3B">
              <w:rPr>
                <w:rFonts w:asciiTheme="minorHAnsi" w:hAnsiTheme="minorHAnsi" w:cstheme="minorHAnsi"/>
                <w:color w:val="00B050"/>
                <w:sz w:val="22"/>
              </w:rPr>
              <w:t>Office</w:t>
            </w:r>
          </w:p>
        </w:tc>
        <w:tc>
          <w:tcPr>
            <w:tcW w:w="2785" w:type="pct"/>
            <w:vMerge/>
          </w:tcPr>
          <w:p w14:paraId="1200A551" w14:textId="77777777" w:rsidR="00E2483C" w:rsidRPr="00E2483C" w:rsidRDefault="00E2483C" w:rsidP="009D3398">
            <w:pPr>
              <w:pStyle w:val="PrlTableList1"/>
              <w:numPr>
                <w:ilvl w:val="0"/>
                <w:numId w:val="508"/>
              </w:numPr>
              <w:spacing w:after="15" w:line="276" w:lineRule="auto"/>
              <w:ind w:left="0"/>
              <w:rPr>
                <w:rFonts w:asciiTheme="minorHAnsi" w:hAnsiTheme="minorHAnsi" w:cstheme="minorHAnsi"/>
                <w:b/>
                <w:sz w:val="22"/>
                <w:szCs w:val="20"/>
                <w:u w:val="single"/>
              </w:rPr>
            </w:pPr>
          </w:p>
        </w:tc>
      </w:tr>
      <w:tr w:rsidR="00E2483C" w:rsidRPr="00E2483C" w14:paraId="5F133E84" w14:textId="77777777" w:rsidTr="00052F03">
        <w:tc>
          <w:tcPr>
            <w:tcW w:w="388" w:type="pct"/>
          </w:tcPr>
          <w:p w14:paraId="5A3D5B3C" w14:textId="77777777" w:rsidR="00E2483C" w:rsidRPr="00A01F3B" w:rsidRDefault="00E2483C" w:rsidP="00C27E10">
            <w:pPr>
              <w:pStyle w:val="prlTabletextbold"/>
              <w:ind w:left="0"/>
              <w:rPr>
                <w:rFonts w:asciiTheme="minorHAnsi" w:hAnsiTheme="minorHAnsi" w:cstheme="minorHAnsi"/>
                <w:sz w:val="22"/>
              </w:rPr>
            </w:pPr>
            <w:r w:rsidRPr="00A01F3B">
              <w:rPr>
                <w:rFonts w:asciiTheme="minorHAnsi" w:hAnsiTheme="minorHAnsi" w:cstheme="minorHAnsi"/>
                <w:sz w:val="22"/>
              </w:rPr>
              <w:t>P8</w:t>
            </w:r>
          </w:p>
        </w:tc>
        <w:tc>
          <w:tcPr>
            <w:tcW w:w="1827" w:type="pct"/>
          </w:tcPr>
          <w:p w14:paraId="7EE1FACA" w14:textId="77777777" w:rsidR="00E2483C" w:rsidRPr="00A01F3B" w:rsidRDefault="00E2483C" w:rsidP="00C27E10">
            <w:pPr>
              <w:pStyle w:val="prlTabletext"/>
              <w:ind w:left="0"/>
              <w:rPr>
                <w:rFonts w:asciiTheme="minorHAnsi" w:hAnsiTheme="minorHAnsi" w:cstheme="minorHAnsi"/>
                <w:sz w:val="22"/>
              </w:rPr>
            </w:pPr>
            <w:r w:rsidRPr="00A01F3B">
              <w:rPr>
                <w:rFonts w:asciiTheme="minorHAnsi" w:hAnsiTheme="minorHAnsi" w:cstheme="minorHAnsi"/>
                <w:color w:val="00B050"/>
                <w:sz w:val="22"/>
              </w:rPr>
              <w:t>Entertainment activity</w:t>
            </w:r>
          </w:p>
        </w:tc>
        <w:tc>
          <w:tcPr>
            <w:tcW w:w="2785" w:type="pct"/>
            <w:vMerge/>
          </w:tcPr>
          <w:p w14:paraId="3E5F0A19" w14:textId="77777777" w:rsidR="00E2483C" w:rsidRPr="00E2483C" w:rsidRDefault="00E2483C" w:rsidP="009D3398">
            <w:pPr>
              <w:pStyle w:val="PrlTableList1"/>
              <w:numPr>
                <w:ilvl w:val="0"/>
                <w:numId w:val="508"/>
              </w:numPr>
              <w:spacing w:after="15" w:line="276" w:lineRule="auto"/>
              <w:ind w:left="0"/>
              <w:rPr>
                <w:rFonts w:asciiTheme="minorHAnsi" w:hAnsiTheme="minorHAnsi" w:cstheme="minorHAnsi"/>
                <w:b/>
                <w:sz w:val="22"/>
                <w:szCs w:val="20"/>
                <w:u w:val="single"/>
              </w:rPr>
            </w:pPr>
          </w:p>
        </w:tc>
      </w:tr>
      <w:tr w:rsidR="00E2483C" w:rsidRPr="00E2483C" w14:paraId="2D64CD78" w14:textId="77777777" w:rsidTr="00052F03">
        <w:tc>
          <w:tcPr>
            <w:tcW w:w="388" w:type="pct"/>
          </w:tcPr>
          <w:p w14:paraId="00523B34" w14:textId="77777777" w:rsidR="00E2483C" w:rsidRPr="00A01F3B" w:rsidRDefault="00E2483C" w:rsidP="00C27E10">
            <w:pPr>
              <w:pStyle w:val="prlTabletextbold"/>
              <w:ind w:left="0"/>
              <w:rPr>
                <w:rFonts w:asciiTheme="minorHAnsi" w:hAnsiTheme="minorHAnsi" w:cstheme="minorHAnsi"/>
                <w:sz w:val="22"/>
              </w:rPr>
            </w:pPr>
            <w:r w:rsidRPr="00A01F3B">
              <w:rPr>
                <w:rFonts w:asciiTheme="minorHAnsi" w:hAnsiTheme="minorHAnsi" w:cstheme="minorHAnsi"/>
                <w:sz w:val="22"/>
              </w:rPr>
              <w:lastRenderedPageBreak/>
              <w:t>P9</w:t>
            </w:r>
          </w:p>
        </w:tc>
        <w:tc>
          <w:tcPr>
            <w:tcW w:w="1827" w:type="pct"/>
          </w:tcPr>
          <w:p w14:paraId="6DB5E6EC" w14:textId="77777777" w:rsidR="00E2483C" w:rsidRPr="00A01F3B" w:rsidRDefault="00E2483C" w:rsidP="00C27E10">
            <w:pPr>
              <w:pStyle w:val="prlTabletext"/>
              <w:ind w:left="0"/>
              <w:rPr>
                <w:rFonts w:asciiTheme="minorHAnsi" w:hAnsiTheme="minorHAnsi" w:cstheme="minorHAnsi"/>
                <w:color w:val="00B050"/>
                <w:sz w:val="22"/>
              </w:rPr>
            </w:pPr>
            <w:r w:rsidRPr="00A01F3B">
              <w:rPr>
                <w:rFonts w:asciiTheme="minorHAnsi" w:hAnsiTheme="minorHAnsi" w:cstheme="minorHAnsi"/>
                <w:color w:val="00B050"/>
                <w:sz w:val="22"/>
              </w:rPr>
              <w:t xml:space="preserve">Recreation activity </w:t>
            </w:r>
          </w:p>
        </w:tc>
        <w:tc>
          <w:tcPr>
            <w:tcW w:w="2785" w:type="pct"/>
            <w:vMerge/>
          </w:tcPr>
          <w:p w14:paraId="7668CBF1" w14:textId="77777777" w:rsidR="00E2483C" w:rsidRPr="00E2483C" w:rsidRDefault="00E2483C" w:rsidP="009D3398">
            <w:pPr>
              <w:pStyle w:val="PrlTableList1"/>
              <w:numPr>
                <w:ilvl w:val="0"/>
                <w:numId w:val="508"/>
              </w:numPr>
              <w:spacing w:after="15" w:line="276" w:lineRule="auto"/>
              <w:ind w:left="0"/>
              <w:rPr>
                <w:rFonts w:asciiTheme="minorHAnsi" w:hAnsiTheme="minorHAnsi" w:cstheme="minorHAnsi"/>
                <w:b/>
                <w:sz w:val="22"/>
                <w:szCs w:val="20"/>
                <w:u w:val="single"/>
              </w:rPr>
            </w:pPr>
          </w:p>
        </w:tc>
      </w:tr>
      <w:tr w:rsidR="00E2483C" w:rsidRPr="00E2483C" w14:paraId="103EE032" w14:textId="77777777" w:rsidTr="00052F03">
        <w:tc>
          <w:tcPr>
            <w:tcW w:w="388" w:type="pct"/>
          </w:tcPr>
          <w:p w14:paraId="0F2B443F" w14:textId="77777777" w:rsidR="00E2483C" w:rsidRPr="00A01F3B" w:rsidRDefault="00E2483C" w:rsidP="00C27E10">
            <w:pPr>
              <w:pStyle w:val="prlTabletextbold"/>
              <w:ind w:left="0"/>
              <w:rPr>
                <w:rFonts w:asciiTheme="minorHAnsi" w:hAnsiTheme="minorHAnsi" w:cstheme="minorHAnsi"/>
                <w:sz w:val="22"/>
              </w:rPr>
            </w:pPr>
            <w:r w:rsidRPr="00A01F3B">
              <w:rPr>
                <w:rFonts w:asciiTheme="minorHAnsi" w:hAnsiTheme="minorHAnsi" w:cstheme="minorHAnsi"/>
                <w:sz w:val="22"/>
              </w:rPr>
              <w:t>P10</w:t>
            </w:r>
          </w:p>
        </w:tc>
        <w:tc>
          <w:tcPr>
            <w:tcW w:w="1827" w:type="pct"/>
          </w:tcPr>
          <w:p w14:paraId="09E5DB97" w14:textId="77777777" w:rsidR="00E2483C" w:rsidRPr="00A01F3B" w:rsidRDefault="00E2483C" w:rsidP="00C27E10">
            <w:pPr>
              <w:pStyle w:val="prlTabletext"/>
              <w:ind w:left="0"/>
              <w:rPr>
                <w:rFonts w:asciiTheme="minorHAnsi" w:hAnsiTheme="minorHAnsi" w:cstheme="minorHAnsi"/>
                <w:color w:val="00B050"/>
                <w:sz w:val="22"/>
              </w:rPr>
            </w:pPr>
            <w:r w:rsidRPr="00A01F3B">
              <w:rPr>
                <w:rFonts w:asciiTheme="minorHAnsi" w:hAnsiTheme="minorHAnsi" w:cstheme="minorHAnsi"/>
                <w:color w:val="00B050"/>
                <w:sz w:val="22"/>
                <w:shd w:val="clear" w:color="auto" w:fill="FFFFFF"/>
              </w:rPr>
              <w:t>Gymnasium</w:t>
            </w:r>
          </w:p>
        </w:tc>
        <w:tc>
          <w:tcPr>
            <w:tcW w:w="2785" w:type="pct"/>
            <w:vMerge/>
          </w:tcPr>
          <w:p w14:paraId="5225D3E5" w14:textId="77777777" w:rsidR="00E2483C" w:rsidRPr="00E2483C" w:rsidRDefault="00E2483C" w:rsidP="009D3398">
            <w:pPr>
              <w:pStyle w:val="PrlTableList1"/>
              <w:numPr>
                <w:ilvl w:val="0"/>
                <w:numId w:val="508"/>
              </w:numPr>
              <w:spacing w:after="15" w:line="276" w:lineRule="auto"/>
              <w:ind w:left="0"/>
              <w:rPr>
                <w:rFonts w:asciiTheme="minorHAnsi" w:hAnsiTheme="minorHAnsi" w:cstheme="minorHAnsi"/>
                <w:b/>
                <w:sz w:val="22"/>
                <w:szCs w:val="20"/>
                <w:u w:val="single"/>
              </w:rPr>
            </w:pPr>
          </w:p>
        </w:tc>
      </w:tr>
      <w:tr w:rsidR="00E2483C" w:rsidRPr="00E2483C" w14:paraId="13DDFFF9" w14:textId="77777777" w:rsidTr="00052F03">
        <w:tc>
          <w:tcPr>
            <w:tcW w:w="388" w:type="pct"/>
          </w:tcPr>
          <w:p w14:paraId="572B9622" w14:textId="77777777" w:rsidR="00E2483C" w:rsidRPr="00A01F3B" w:rsidRDefault="00E2483C" w:rsidP="00C27E10">
            <w:pPr>
              <w:pStyle w:val="prlTabletextbold"/>
              <w:ind w:left="0"/>
              <w:rPr>
                <w:rFonts w:asciiTheme="minorHAnsi" w:hAnsiTheme="minorHAnsi" w:cstheme="minorHAnsi"/>
                <w:sz w:val="22"/>
              </w:rPr>
            </w:pPr>
            <w:r w:rsidRPr="00A01F3B">
              <w:rPr>
                <w:rFonts w:asciiTheme="minorHAnsi" w:hAnsiTheme="minorHAnsi" w:cstheme="minorHAnsi"/>
                <w:sz w:val="22"/>
              </w:rPr>
              <w:t>P11</w:t>
            </w:r>
          </w:p>
        </w:tc>
        <w:tc>
          <w:tcPr>
            <w:tcW w:w="1827" w:type="pct"/>
          </w:tcPr>
          <w:p w14:paraId="3E2B8A7E" w14:textId="77777777" w:rsidR="00E2483C" w:rsidRPr="00A01F3B" w:rsidRDefault="00E2483C" w:rsidP="00C27E10">
            <w:pPr>
              <w:pStyle w:val="prlTabletext"/>
              <w:ind w:left="0"/>
              <w:rPr>
                <w:rFonts w:asciiTheme="minorHAnsi" w:hAnsiTheme="minorHAnsi" w:cstheme="minorHAnsi"/>
                <w:color w:val="00B050"/>
                <w:sz w:val="22"/>
              </w:rPr>
            </w:pPr>
            <w:r w:rsidRPr="00A01F3B">
              <w:rPr>
                <w:rFonts w:asciiTheme="minorHAnsi" w:hAnsiTheme="minorHAnsi" w:cstheme="minorHAnsi"/>
                <w:color w:val="00B050"/>
                <w:sz w:val="22"/>
                <w:shd w:val="clear" w:color="auto" w:fill="FFFFFF"/>
              </w:rPr>
              <w:t>Community facility</w:t>
            </w:r>
            <w:r w:rsidRPr="00A01F3B">
              <w:rPr>
                <w:rFonts w:asciiTheme="minorHAnsi" w:hAnsiTheme="minorHAnsi" w:cstheme="minorHAnsi"/>
                <w:color w:val="00B050"/>
                <w:sz w:val="22"/>
              </w:rPr>
              <w:t xml:space="preserve"> </w:t>
            </w:r>
          </w:p>
        </w:tc>
        <w:tc>
          <w:tcPr>
            <w:tcW w:w="2785" w:type="pct"/>
            <w:vMerge/>
          </w:tcPr>
          <w:p w14:paraId="276CCC15" w14:textId="77777777" w:rsidR="00E2483C" w:rsidRPr="00E2483C" w:rsidRDefault="00E2483C" w:rsidP="009D3398">
            <w:pPr>
              <w:pStyle w:val="PrlTableList1"/>
              <w:numPr>
                <w:ilvl w:val="0"/>
                <w:numId w:val="508"/>
              </w:numPr>
              <w:spacing w:after="15" w:line="276" w:lineRule="auto"/>
              <w:ind w:left="0"/>
              <w:rPr>
                <w:rFonts w:asciiTheme="minorHAnsi" w:hAnsiTheme="minorHAnsi" w:cstheme="minorHAnsi"/>
                <w:b/>
                <w:sz w:val="22"/>
                <w:szCs w:val="20"/>
                <w:u w:val="single"/>
              </w:rPr>
            </w:pPr>
          </w:p>
        </w:tc>
      </w:tr>
      <w:tr w:rsidR="00052F03" w:rsidRPr="00E2483C" w14:paraId="056DBE48" w14:textId="77777777" w:rsidTr="00052F03">
        <w:tc>
          <w:tcPr>
            <w:tcW w:w="388" w:type="pct"/>
          </w:tcPr>
          <w:p w14:paraId="46B1ABBA" w14:textId="77777777" w:rsidR="00052F03" w:rsidRPr="00A01F3B" w:rsidRDefault="00052F03" w:rsidP="00C27E10">
            <w:pPr>
              <w:pStyle w:val="prlTabletextbold"/>
              <w:ind w:left="0"/>
              <w:rPr>
                <w:rFonts w:asciiTheme="minorHAnsi" w:hAnsiTheme="minorHAnsi" w:cstheme="minorHAnsi"/>
                <w:sz w:val="22"/>
              </w:rPr>
            </w:pPr>
            <w:r w:rsidRPr="00A01F3B">
              <w:rPr>
                <w:rFonts w:asciiTheme="minorHAnsi" w:hAnsiTheme="minorHAnsi" w:cstheme="minorHAnsi"/>
                <w:sz w:val="22"/>
              </w:rPr>
              <w:t>P12</w:t>
            </w:r>
          </w:p>
        </w:tc>
        <w:tc>
          <w:tcPr>
            <w:tcW w:w="1827" w:type="pct"/>
          </w:tcPr>
          <w:p w14:paraId="2915E839" w14:textId="77777777" w:rsidR="00052F03" w:rsidRPr="00A01F3B" w:rsidRDefault="00052F03" w:rsidP="00C27E10">
            <w:pPr>
              <w:pStyle w:val="prlTabletext"/>
              <w:ind w:left="0"/>
              <w:rPr>
                <w:rFonts w:asciiTheme="minorHAnsi" w:hAnsiTheme="minorHAnsi" w:cstheme="minorHAnsi"/>
                <w:sz w:val="22"/>
              </w:rPr>
            </w:pPr>
            <w:r w:rsidRPr="00A01F3B">
              <w:rPr>
                <w:rFonts w:asciiTheme="minorHAnsi" w:hAnsiTheme="minorHAnsi" w:cstheme="minorHAnsi"/>
                <w:color w:val="00B050"/>
                <w:sz w:val="22"/>
                <w:shd w:val="clear" w:color="auto" w:fill="FFFFFF"/>
              </w:rPr>
              <w:t>Health care facility</w:t>
            </w:r>
            <w:r w:rsidRPr="00A01F3B">
              <w:rPr>
                <w:rFonts w:asciiTheme="minorHAnsi" w:hAnsiTheme="minorHAnsi" w:cstheme="minorHAnsi"/>
                <w:sz w:val="22"/>
              </w:rPr>
              <w:t xml:space="preserve"> outside the Lyttelton Port Influences Overlay Area defined on the planning maps </w:t>
            </w:r>
          </w:p>
        </w:tc>
        <w:tc>
          <w:tcPr>
            <w:tcW w:w="2785" w:type="pct"/>
          </w:tcPr>
          <w:p w14:paraId="487A8A87" w14:textId="77777777" w:rsidR="00052F03" w:rsidRPr="00A01F3B" w:rsidRDefault="00052F03" w:rsidP="009D3398">
            <w:pPr>
              <w:pStyle w:val="ListParagraph"/>
              <w:numPr>
                <w:ilvl w:val="0"/>
                <w:numId w:val="204"/>
              </w:numPr>
              <w:spacing w:after="15" w:line="276" w:lineRule="auto"/>
              <w:ind w:left="375"/>
              <w:rPr>
                <w:rFonts w:asciiTheme="minorHAnsi" w:hAnsiTheme="minorHAnsi" w:cstheme="minorHAnsi"/>
                <w:sz w:val="22"/>
              </w:rPr>
            </w:pPr>
            <w:r w:rsidRPr="00A01F3B">
              <w:rPr>
                <w:rFonts w:asciiTheme="minorHAnsi" w:hAnsiTheme="minorHAnsi" w:cstheme="minorHAnsi"/>
                <w:sz w:val="22"/>
              </w:rPr>
              <w:t>The following shall apply in Lyttelton only:</w:t>
            </w:r>
          </w:p>
          <w:p w14:paraId="2021433F" w14:textId="77777777" w:rsidR="00052F03" w:rsidRPr="00A01F3B" w:rsidRDefault="00052F03" w:rsidP="009D3398">
            <w:pPr>
              <w:pStyle w:val="PrlTableList1"/>
              <w:numPr>
                <w:ilvl w:val="0"/>
                <w:numId w:val="205"/>
              </w:numPr>
              <w:ind w:left="658" w:hanging="142"/>
              <w:rPr>
                <w:rFonts w:asciiTheme="minorHAnsi" w:hAnsiTheme="minorHAnsi" w:cstheme="minorHAnsi"/>
                <w:sz w:val="22"/>
              </w:rPr>
            </w:pPr>
            <w:r w:rsidRPr="00A01F3B">
              <w:rPr>
                <w:rFonts w:asciiTheme="minorHAnsi" w:hAnsiTheme="minorHAnsi" w:cstheme="minorHAnsi"/>
                <w:sz w:val="22"/>
                <w:szCs w:val="20"/>
              </w:rPr>
              <w:t xml:space="preserve">Any </w:t>
            </w:r>
            <w:r w:rsidRPr="00A01F3B">
              <w:rPr>
                <w:rFonts w:asciiTheme="minorHAnsi" w:hAnsiTheme="minorHAnsi" w:cstheme="minorHAnsi"/>
                <w:color w:val="00B050"/>
                <w:sz w:val="22"/>
                <w:szCs w:val="20"/>
                <w:shd w:val="clear" w:color="auto" w:fill="FFFFFF"/>
              </w:rPr>
              <w:t>habitable space</w:t>
            </w:r>
            <w:r w:rsidRPr="00A01F3B">
              <w:rPr>
                <w:rFonts w:asciiTheme="minorHAnsi" w:hAnsiTheme="minorHAnsi" w:cstheme="minorHAnsi"/>
                <w:sz w:val="22"/>
                <w:szCs w:val="20"/>
              </w:rPr>
              <w:t xml:space="preserve"> shall be designed and constructed to achieve an external to internal noise reduction of not less than 25 dB </w:t>
            </w:r>
            <w:r w:rsidRPr="00A01F3B">
              <w:rPr>
                <w:rFonts w:asciiTheme="minorHAnsi" w:hAnsiTheme="minorHAnsi" w:cstheme="minorHAnsi"/>
                <w:color w:val="00B050"/>
                <w:sz w:val="22"/>
                <w:szCs w:val="20"/>
              </w:rPr>
              <w:t>D</w:t>
            </w:r>
            <w:r w:rsidRPr="00A01F3B">
              <w:rPr>
                <w:rFonts w:asciiTheme="minorHAnsi" w:hAnsiTheme="minorHAnsi" w:cstheme="minorHAnsi"/>
                <w:color w:val="00B050"/>
                <w:sz w:val="22"/>
                <w:szCs w:val="20"/>
                <w:vertAlign w:val="subscript"/>
              </w:rPr>
              <w:t>tr,2</w:t>
            </w:r>
            <w:proofErr w:type="gramStart"/>
            <w:r w:rsidRPr="00A01F3B">
              <w:rPr>
                <w:rFonts w:asciiTheme="minorHAnsi" w:hAnsiTheme="minorHAnsi" w:cstheme="minorHAnsi"/>
                <w:color w:val="00B050"/>
                <w:sz w:val="22"/>
                <w:szCs w:val="20"/>
                <w:vertAlign w:val="subscript"/>
              </w:rPr>
              <w:t>m,nTw</w:t>
            </w:r>
            <w:proofErr w:type="gramEnd"/>
            <w:r w:rsidRPr="00A01F3B">
              <w:rPr>
                <w:rFonts w:asciiTheme="minorHAnsi" w:hAnsiTheme="minorHAnsi" w:cstheme="minorHAnsi"/>
                <w:color w:val="00B050"/>
                <w:sz w:val="22"/>
                <w:szCs w:val="20"/>
              </w:rPr>
              <w:t>+C</w:t>
            </w:r>
            <w:r w:rsidRPr="00A01F3B">
              <w:rPr>
                <w:rFonts w:asciiTheme="minorHAnsi" w:hAnsiTheme="minorHAnsi" w:cstheme="minorHAnsi"/>
                <w:color w:val="00B050"/>
                <w:sz w:val="22"/>
                <w:szCs w:val="20"/>
                <w:vertAlign w:val="subscript"/>
              </w:rPr>
              <w:t>tr</w:t>
            </w:r>
            <w:r w:rsidRPr="00A01F3B">
              <w:rPr>
                <w:rFonts w:asciiTheme="minorHAnsi" w:hAnsiTheme="minorHAnsi" w:cstheme="minorHAnsi"/>
                <w:color w:val="00B050"/>
                <w:sz w:val="22"/>
                <w:szCs w:val="20"/>
              </w:rPr>
              <w:t>.</w:t>
            </w:r>
            <w:r w:rsidRPr="00A01F3B">
              <w:rPr>
                <w:rFonts w:asciiTheme="minorHAnsi" w:hAnsiTheme="minorHAnsi" w:cstheme="minorHAnsi"/>
                <w:sz w:val="22"/>
                <w:szCs w:val="20"/>
              </w:rPr>
              <w:t xml:space="preserve"> </w:t>
            </w:r>
          </w:p>
          <w:p w14:paraId="371D986F" w14:textId="77777777" w:rsidR="00052F03" w:rsidRPr="00A01F3B" w:rsidRDefault="00052F03" w:rsidP="009D3398">
            <w:pPr>
              <w:pStyle w:val="PrlTableList1"/>
              <w:numPr>
                <w:ilvl w:val="0"/>
                <w:numId w:val="205"/>
              </w:numPr>
              <w:ind w:left="658" w:hanging="142"/>
              <w:rPr>
                <w:rFonts w:asciiTheme="minorHAnsi" w:hAnsiTheme="minorHAnsi" w:cstheme="minorHAnsi"/>
                <w:sz w:val="22"/>
                <w:szCs w:val="20"/>
              </w:rPr>
            </w:pPr>
            <w:r w:rsidRPr="00A01F3B">
              <w:rPr>
                <w:rFonts w:asciiTheme="minorHAnsi" w:hAnsiTheme="minorHAnsi" w:cstheme="minorHAnsi"/>
                <w:sz w:val="22"/>
                <w:szCs w:val="20"/>
              </w:rPr>
              <w:t xml:space="preserve">Any bedroom or area occupied by beds for overnight care shall be designed and constructed to achieve an external to internal noise reduction of not less than 30 </w:t>
            </w:r>
            <w:r w:rsidRPr="00A01F3B">
              <w:rPr>
                <w:rFonts w:asciiTheme="minorHAnsi" w:hAnsiTheme="minorHAnsi" w:cstheme="minorHAnsi"/>
                <w:color w:val="000000" w:themeColor="text1"/>
                <w:sz w:val="22"/>
                <w:szCs w:val="20"/>
              </w:rPr>
              <w:t xml:space="preserve">dB </w:t>
            </w:r>
            <w:r w:rsidRPr="00A01F3B">
              <w:rPr>
                <w:rFonts w:asciiTheme="minorHAnsi" w:hAnsiTheme="minorHAnsi" w:cstheme="minorHAnsi"/>
                <w:color w:val="00B050"/>
                <w:sz w:val="22"/>
                <w:szCs w:val="20"/>
              </w:rPr>
              <w:t>D</w:t>
            </w:r>
            <w:r w:rsidRPr="00A01F3B">
              <w:rPr>
                <w:rFonts w:asciiTheme="minorHAnsi" w:hAnsiTheme="minorHAnsi" w:cstheme="minorHAnsi"/>
                <w:color w:val="00B050"/>
                <w:sz w:val="22"/>
                <w:szCs w:val="20"/>
                <w:vertAlign w:val="subscript"/>
              </w:rPr>
              <w:t>tr,2</w:t>
            </w:r>
            <w:proofErr w:type="gramStart"/>
            <w:r w:rsidRPr="00A01F3B">
              <w:rPr>
                <w:rFonts w:asciiTheme="minorHAnsi" w:hAnsiTheme="minorHAnsi" w:cstheme="minorHAnsi"/>
                <w:color w:val="00B050"/>
                <w:sz w:val="22"/>
                <w:szCs w:val="20"/>
                <w:vertAlign w:val="subscript"/>
              </w:rPr>
              <w:t>m,nTw</w:t>
            </w:r>
            <w:proofErr w:type="gramEnd"/>
            <w:r w:rsidRPr="00A01F3B">
              <w:rPr>
                <w:rFonts w:asciiTheme="minorHAnsi" w:hAnsiTheme="minorHAnsi" w:cstheme="minorHAnsi"/>
                <w:color w:val="00B050"/>
                <w:sz w:val="22"/>
                <w:szCs w:val="20"/>
              </w:rPr>
              <w:t>+C</w:t>
            </w:r>
            <w:r w:rsidRPr="00A01F3B">
              <w:rPr>
                <w:rFonts w:asciiTheme="minorHAnsi" w:hAnsiTheme="minorHAnsi" w:cstheme="minorHAnsi"/>
                <w:color w:val="00B050"/>
                <w:sz w:val="22"/>
                <w:szCs w:val="20"/>
                <w:vertAlign w:val="subscript"/>
              </w:rPr>
              <w:t>tr</w:t>
            </w:r>
            <w:r w:rsidRPr="00A01F3B">
              <w:rPr>
                <w:rFonts w:asciiTheme="minorHAnsi" w:hAnsiTheme="minorHAnsi" w:cstheme="minorHAnsi"/>
                <w:sz w:val="22"/>
                <w:szCs w:val="20"/>
              </w:rPr>
              <w:t xml:space="preserve">. </w:t>
            </w:r>
          </w:p>
        </w:tc>
      </w:tr>
      <w:tr w:rsidR="00052F03" w:rsidRPr="00E2483C" w14:paraId="3DF57F17" w14:textId="77777777" w:rsidTr="00052F03">
        <w:tc>
          <w:tcPr>
            <w:tcW w:w="388" w:type="pct"/>
          </w:tcPr>
          <w:p w14:paraId="5E298F78" w14:textId="77777777" w:rsidR="00052F03" w:rsidRPr="00A01F3B" w:rsidRDefault="00052F03" w:rsidP="00C27E10">
            <w:pPr>
              <w:pStyle w:val="prlTabletextbold"/>
              <w:ind w:left="0"/>
              <w:rPr>
                <w:rFonts w:asciiTheme="minorHAnsi" w:hAnsiTheme="minorHAnsi" w:cstheme="minorHAnsi"/>
                <w:sz w:val="22"/>
                <w:szCs w:val="22"/>
              </w:rPr>
            </w:pPr>
            <w:r w:rsidRPr="00A01F3B">
              <w:rPr>
                <w:rFonts w:asciiTheme="minorHAnsi" w:hAnsiTheme="minorHAnsi" w:cstheme="minorHAnsi"/>
                <w:sz w:val="22"/>
                <w:szCs w:val="22"/>
              </w:rPr>
              <w:t>P13</w:t>
            </w:r>
          </w:p>
        </w:tc>
        <w:tc>
          <w:tcPr>
            <w:tcW w:w="1827" w:type="pct"/>
          </w:tcPr>
          <w:p w14:paraId="7B71DB16" w14:textId="77777777" w:rsidR="00052F03" w:rsidRPr="00A01F3B" w:rsidRDefault="00052F03" w:rsidP="00C27E10">
            <w:pPr>
              <w:pStyle w:val="prlTabletext"/>
              <w:ind w:left="0"/>
              <w:rPr>
                <w:rFonts w:asciiTheme="minorHAnsi" w:hAnsiTheme="minorHAnsi" w:cstheme="minorHAnsi"/>
                <w:sz w:val="22"/>
              </w:rPr>
            </w:pPr>
            <w:r w:rsidRPr="00A01F3B">
              <w:rPr>
                <w:rFonts w:asciiTheme="minorHAnsi" w:hAnsiTheme="minorHAnsi" w:cstheme="minorHAnsi"/>
                <w:color w:val="00B050"/>
                <w:sz w:val="22"/>
                <w:shd w:val="clear" w:color="auto" w:fill="FFFFFF"/>
              </w:rPr>
              <w:t>Education activity</w:t>
            </w:r>
            <w:r w:rsidRPr="00A01F3B">
              <w:rPr>
                <w:rFonts w:asciiTheme="minorHAnsi" w:hAnsiTheme="minorHAnsi" w:cstheme="minorHAnsi"/>
                <w:sz w:val="22"/>
              </w:rPr>
              <w:t xml:space="preserve"> outside the Lyttelton Port Influences Overlay Area defined on the planning maps</w:t>
            </w:r>
          </w:p>
        </w:tc>
        <w:tc>
          <w:tcPr>
            <w:tcW w:w="2785" w:type="pct"/>
            <w:vMerge w:val="restart"/>
          </w:tcPr>
          <w:p w14:paraId="59EEDBCB" w14:textId="77777777" w:rsidR="00052F03" w:rsidRPr="00A01F3B" w:rsidRDefault="00052F03" w:rsidP="009D3398">
            <w:pPr>
              <w:pStyle w:val="ListParagraph"/>
              <w:numPr>
                <w:ilvl w:val="0"/>
                <w:numId w:val="206"/>
              </w:numPr>
              <w:spacing w:after="15" w:line="276" w:lineRule="auto"/>
              <w:ind w:left="375" w:hanging="283"/>
              <w:rPr>
                <w:rFonts w:asciiTheme="minorHAnsi" w:hAnsiTheme="minorHAnsi" w:cstheme="minorHAnsi"/>
                <w:sz w:val="22"/>
              </w:rPr>
            </w:pPr>
            <w:r w:rsidRPr="00A01F3B">
              <w:rPr>
                <w:rFonts w:asciiTheme="minorHAnsi" w:hAnsiTheme="minorHAnsi" w:cstheme="minorHAnsi"/>
                <w:sz w:val="22"/>
              </w:rPr>
              <w:t>The following shall apply in Lyttelton only:</w:t>
            </w:r>
          </w:p>
          <w:p w14:paraId="3B72DDE0" w14:textId="77777777" w:rsidR="00052F03" w:rsidRPr="00A01F3B" w:rsidRDefault="00052F03" w:rsidP="009D3398">
            <w:pPr>
              <w:pStyle w:val="PrlTableList1"/>
              <w:numPr>
                <w:ilvl w:val="0"/>
                <w:numId w:val="207"/>
              </w:numPr>
              <w:ind w:left="658" w:hanging="142"/>
              <w:rPr>
                <w:rFonts w:asciiTheme="minorHAnsi" w:hAnsiTheme="minorHAnsi" w:cstheme="minorHAnsi"/>
                <w:sz w:val="22"/>
                <w:szCs w:val="20"/>
              </w:rPr>
            </w:pPr>
            <w:r w:rsidRPr="00A01F3B">
              <w:rPr>
                <w:rFonts w:asciiTheme="minorHAnsi" w:hAnsiTheme="minorHAnsi" w:cstheme="minorHAnsi"/>
                <w:sz w:val="22"/>
                <w:szCs w:val="20"/>
              </w:rPr>
              <w:t xml:space="preserve">Any </w:t>
            </w:r>
            <w:r w:rsidRPr="00A01F3B">
              <w:rPr>
                <w:rFonts w:asciiTheme="minorHAnsi" w:hAnsiTheme="minorHAnsi" w:cstheme="minorHAnsi"/>
                <w:color w:val="00B050"/>
                <w:sz w:val="22"/>
                <w:szCs w:val="20"/>
                <w:shd w:val="clear" w:color="auto" w:fill="FFFFFF"/>
              </w:rPr>
              <w:t>habitable space</w:t>
            </w:r>
            <w:r w:rsidRPr="00A01F3B">
              <w:rPr>
                <w:rFonts w:asciiTheme="minorHAnsi" w:hAnsiTheme="minorHAnsi" w:cstheme="minorHAnsi"/>
                <w:sz w:val="22"/>
                <w:szCs w:val="20"/>
              </w:rPr>
              <w:t xml:space="preserve"> shall be designed and constructed to achieve an external to internal noise reduction of not less than 25 dB </w:t>
            </w:r>
            <w:r w:rsidRPr="00A01F3B">
              <w:rPr>
                <w:rFonts w:asciiTheme="minorHAnsi" w:hAnsiTheme="minorHAnsi" w:cstheme="minorHAnsi"/>
                <w:color w:val="00B050"/>
                <w:sz w:val="22"/>
                <w:szCs w:val="20"/>
              </w:rPr>
              <w:t>D</w:t>
            </w:r>
            <w:r w:rsidRPr="00A01F3B">
              <w:rPr>
                <w:rFonts w:asciiTheme="minorHAnsi" w:hAnsiTheme="minorHAnsi" w:cstheme="minorHAnsi"/>
                <w:color w:val="00B050"/>
                <w:sz w:val="22"/>
                <w:szCs w:val="20"/>
                <w:vertAlign w:val="subscript"/>
              </w:rPr>
              <w:t>tr</w:t>
            </w:r>
            <w:r w:rsidRPr="00A01F3B">
              <w:rPr>
                <w:rFonts w:asciiTheme="minorHAnsi" w:hAnsiTheme="minorHAnsi" w:cstheme="minorHAnsi"/>
                <w:color w:val="00B050"/>
                <w:sz w:val="22"/>
                <w:szCs w:val="20"/>
              </w:rPr>
              <w:t>,</w:t>
            </w:r>
            <w:r w:rsidRPr="00A01F3B">
              <w:rPr>
                <w:rFonts w:asciiTheme="minorHAnsi" w:hAnsiTheme="minorHAnsi" w:cstheme="minorHAnsi"/>
                <w:color w:val="00B050"/>
                <w:sz w:val="22"/>
                <w:szCs w:val="20"/>
                <w:vertAlign w:val="subscript"/>
              </w:rPr>
              <w:t>2</w:t>
            </w:r>
            <w:proofErr w:type="gramStart"/>
            <w:r w:rsidRPr="00A01F3B">
              <w:rPr>
                <w:rFonts w:asciiTheme="minorHAnsi" w:hAnsiTheme="minorHAnsi" w:cstheme="minorHAnsi"/>
                <w:color w:val="00B050"/>
                <w:sz w:val="22"/>
                <w:szCs w:val="20"/>
                <w:vertAlign w:val="subscript"/>
              </w:rPr>
              <w:t>m,nTw</w:t>
            </w:r>
            <w:proofErr w:type="gramEnd"/>
            <w:r w:rsidRPr="00A01F3B">
              <w:rPr>
                <w:rFonts w:asciiTheme="minorHAnsi" w:hAnsiTheme="minorHAnsi" w:cstheme="minorHAnsi"/>
                <w:color w:val="00B050"/>
                <w:sz w:val="22"/>
                <w:szCs w:val="20"/>
              </w:rPr>
              <w:t>+C</w:t>
            </w:r>
            <w:r w:rsidRPr="00A01F3B">
              <w:rPr>
                <w:rFonts w:asciiTheme="minorHAnsi" w:hAnsiTheme="minorHAnsi" w:cstheme="minorHAnsi"/>
                <w:color w:val="00B050"/>
                <w:sz w:val="22"/>
                <w:szCs w:val="20"/>
                <w:vertAlign w:val="subscript"/>
              </w:rPr>
              <w:t>tr</w:t>
            </w:r>
            <w:r w:rsidRPr="00A01F3B">
              <w:rPr>
                <w:rFonts w:asciiTheme="minorHAnsi" w:hAnsiTheme="minorHAnsi" w:cstheme="minorHAnsi"/>
                <w:sz w:val="22"/>
                <w:szCs w:val="20"/>
              </w:rPr>
              <w:t xml:space="preserve">. </w:t>
            </w:r>
          </w:p>
          <w:p w14:paraId="40B6C021" w14:textId="77777777" w:rsidR="00052F03" w:rsidRPr="00A01F3B" w:rsidRDefault="00052F03" w:rsidP="009D3398">
            <w:pPr>
              <w:pStyle w:val="PrlTableList1"/>
              <w:numPr>
                <w:ilvl w:val="0"/>
                <w:numId w:val="207"/>
              </w:numPr>
              <w:ind w:left="658" w:hanging="142"/>
              <w:rPr>
                <w:rFonts w:asciiTheme="minorHAnsi" w:hAnsiTheme="minorHAnsi" w:cstheme="minorHAnsi"/>
                <w:sz w:val="22"/>
                <w:szCs w:val="20"/>
              </w:rPr>
            </w:pPr>
            <w:r w:rsidRPr="00A01F3B">
              <w:rPr>
                <w:rFonts w:asciiTheme="minorHAnsi" w:hAnsiTheme="minorHAnsi" w:cstheme="minorHAnsi"/>
                <w:sz w:val="22"/>
                <w:szCs w:val="20"/>
              </w:rPr>
              <w:t xml:space="preserve">Any bedroom shall be designed and constructed to achieve an external to internal noise reduction of not less than 30 dB </w:t>
            </w:r>
            <w:r w:rsidRPr="00A01F3B">
              <w:rPr>
                <w:rFonts w:asciiTheme="minorHAnsi" w:hAnsiTheme="minorHAnsi" w:cstheme="minorHAnsi"/>
                <w:color w:val="00B050"/>
                <w:sz w:val="22"/>
                <w:szCs w:val="20"/>
              </w:rPr>
              <w:t>D</w:t>
            </w:r>
            <w:r w:rsidRPr="00A01F3B">
              <w:rPr>
                <w:rFonts w:asciiTheme="minorHAnsi" w:hAnsiTheme="minorHAnsi" w:cstheme="minorHAnsi"/>
                <w:color w:val="00B050"/>
                <w:sz w:val="22"/>
                <w:szCs w:val="20"/>
                <w:vertAlign w:val="subscript"/>
              </w:rPr>
              <w:t>tr</w:t>
            </w:r>
            <w:r w:rsidRPr="00A01F3B">
              <w:rPr>
                <w:rFonts w:asciiTheme="minorHAnsi" w:hAnsiTheme="minorHAnsi" w:cstheme="minorHAnsi"/>
                <w:color w:val="00B050"/>
                <w:sz w:val="22"/>
                <w:szCs w:val="20"/>
              </w:rPr>
              <w:t>,</w:t>
            </w:r>
            <w:r w:rsidRPr="00A01F3B">
              <w:rPr>
                <w:rFonts w:asciiTheme="minorHAnsi" w:hAnsiTheme="minorHAnsi" w:cstheme="minorHAnsi"/>
                <w:color w:val="00B050"/>
                <w:sz w:val="22"/>
                <w:szCs w:val="20"/>
                <w:vertAlign w:val="subscript"/>
              </w:rPr>
              <w:t>2</w:t>
            </w:r>
            <w:proofErr w:type="gramStart"/>
            <w:r w:rsidRPr="00A01F3B">
              <w:rPr>
                <w:rFonts w:asciiTheme="minorHAnsi" w:hAnsiTheme="minorHAnsi" w:cstheme="minorHAnsi"/>
                <w:color w:val="00B050"/>
                <w:sz w:val="22"/>
                <w:szCs w:val="20"/>
                <w:vertAlign w:val="subscript"/>
              </w:rPr>
              <w:t>m,nTw</w:t>
            </w:r>
            <w:proofErr w:type="gramEnd"/>
            <w:r w:rsidRPr="00A01F3B">
              <w:rPr>
                <w:rFonts w:asciiTheme="minorHAnsi" w:hAnsiTheme="minorHAnsi" w:cstheme="minorHAnsi"/>
                <w:color w:val="00B050"/>
                <w:sz w:val="22"/>
                <w:szCs w:val="20"/>
              </w:rPr>
              <w:t>+C</w:t>
            </w:r>
            <w:r w:rsidRPr="00A01F3B">
              <w:rPr>
                <w:rFonts w:asciiTheme="minorHAnsi" w:hAnsiTheme="minorHAnsi" w:cstheme="minorHAnsi"/>
                <w:color w:val="00B050"/>
                <w:sz w:val="22"/>
                <w:szCs w:val="20"/>
                <w:vertAlign w:val="subscript"/>
              </w:rPr>
              <w:t>tr</w:t>
            </w:r>
            <w:r w:rsidRPr="00A01F3B">
              <w:rPr>
                <w:rFonts w:asciiTheme="minorHAnsi" w:hAnsiTheme="minorHAnsi" w:cstheme="minorHAnsi"/>
                <w:sz w:val="22"/>
                <w:szCs w:val="20"/>
              </w:rPr>
              <w:t>.</w:t>
            </w:r>
          </w:p>
        </w:tc>
      </w:tr>
      <w:tr w:rsidR="00052F03" w:rsidRPr="00E2483C" w14:paraId="5EBEBE0C" w14:textId="77777777" w:rsidTr="00052F03">
        <w:tc>
          <w:tcPr>
            <w:tcW w:w="388" w:type="pct"/>
          </w:tcPr>
          <w:p w14:paraId="0E196BAD" w14:textId="77777777" w:rsidR="00052F03" w:rsidRPr="00A01F3B" w:rsidRDefault="00052F03" w:rsidP="00C27E10">
            <w:pPr>
              <w:pStyle w:val="prlTabletextbold"/>
              <w:ind w:left="0"/>
              <w:rPr>
                <w:rFonts w:asciiTheme="minorHAnsi" w:hAnsiTheme="minorHAnsi" w:cstheme="minorHAnsi"/>
                <w:sz w:val="22"/>
                <w:szCs w:val="22"/>
              </w:rPr>
            </w:pPr>
            <w:r w:rsidRPr="00A01F3B">
              <w:rPr>
                <w:rFonts w:asciiTheme="minorHAnsi" w:hAnsiTheme="minorHAnsi" w:cstheme="minorHAnsi"/>
                <w:sz w:val="22"/>
                <w:szCs w:val="22"/>
              </w:rPr>
              <w:t>P14</w:t>
            </w:r>
          </w:p>
        </w:tc>
        <w:tc>
          <w:tcPr>
            <w:tcW w:w="1827" w:type="pct"/>
          </w:tcPr>
          <w:p w14:paraId="004488EB" w14:textId="77777777" w:rsidR="00052F03" w:rsidRPr="00A01F3B" w:rsidRDefault="00052F03" w:rsidP="00C27E10">
            <w:pPr>
              <w:pStyle w:val="prlTabletext"/>
              <w:ind w:left="0"/>
              <w:rPr>
                <w:rFonts w:asciiTheme="minorHAnsi" w:hAnsiTheme="minorHAnsi" w:cstheme="minorHAnsi"/>
                <w:sz w:val="22"/>
              </w:rPr>
            </w:pPr>
            <w:r w:rsidRPr="00A01F3B">
              <w:rPr>
                <w:rFonts w:asciiTheme="minorHAnsi" w:hAnsiTheme="minorHAnsi" w:cstheme="minorHAnsi"/>
                <w:color w:val="00B050"/>
                <w:sz w:val="22"/>
                <w:shd w:val="clear" w:color="auto" w:fill="FFFFFF"/>
              </w:rPr>
              <w:t>Care facility</w:t>
            </w:r>
            <w:r w:rsidRPr="00A01F3B">
              <w:rPr>
                <w:rFonts w:asciiTheme="minorHAnsi" w:hAnsiTheme="minorHAnsi" w:cstheme="minorHAnsi"/>
                <w:sz w:val="22"/>
              </w:rPr>
              <w:t xml:space="preserve"> outside the Lyttelton Port Influences Overlay Area defined on the planning maps</w:t>
            </w:r>
          </w:p>
        </w:tc>
        <w:tc>
          <w:tcPr>
            <w:tcW w:w="2785" w:type="pct"/>
            <w:vMerge/>
          </w:tcPr>
          <w:p w14:paraId="60455445" w14:textId="77777777" w:rsidR="00052F03" w:rsidRPr="00E2483C" w:rsidRDefault="00052F03" w:rsidP="00C27E10">
            <w:pPr>
              <w:pStyle w:val="PrlTableList1"/>
              <w:ind w:hanging="283"/>
              <w:rPr>
                <w:rFonts w:asciiTheme="minorHAnsi" w:hAnsiTheme="minorHAnsi" w:cstheme="minorHAnsi"/>
                <w:b/>
                <w:sz w:val="22"/>
                <w:szCs w:val="20"/>
                <w:u w:val="single"/>
              </w:rPr>
            </w:pPr>
          </w:p>
        </w:tc>
      </w:tr>
      <w:tr w:rsidR="00052F03" w:rsidRPr="00E2483C" w14:paraId="308FD3A7" w14:textId="77777777" w:rsidTr="00052F03">
        <w:tc>
          <w:tcPr>
            <w:tcW w:w="388" w:type="pct"/>
          </w:tcPr>
          <w:p w14:paraId="568DB88F" w14:textId="77777777" w:rsidR="00052F03" w:rsidRPr="00A01F3B" w:rsidRDefault="00052F03" w:rsidP="00C27E10">
            <w:pPr>
              <w:pStyle w:val="prlTabletextbold"/>
              <w:ind w:left="0"/>
              <w:rPr>
                <w:rFonts w:asciiTheme="minorHAnsi" w:hAnsiTheme="minorHAnsi" w:cstheme="minorHAnsi"/>
                <w:sz w:val="22"/>
                <w:szCs w:val="22"/>
              </w:rPr>
            </w:pPr>
            <w:r w:rsidRPr="00A01F3B">
              <w:rPr>
                <w:rFonts w:asciiTheme="minorHAnsi" w:hAnsiTheme="minorHAnsi" w:cstheme="minorHAnsi"/>
                <w:sz w:val="22"/>
                <w:szCs w:val="22"/>
              </w:rPr>
              <w:t>P15</w:t>
            </w:r>
          </w:p>
        </w:tc>
        <w:tc>
          <w:tcPr>
            <w:tcW w:w="1827" w:type="pct"/>
          </w:tcPr>
          <w:p w14:paraId="15EE3CDD" w14:textId="77777777" w:rsidR="00052F03" w:rsidRPr="00A01F3B" w:rsidRDefault="00052F03" w:rsidP="00C27E10">
            <w:pPr>
              <w:pStyle w:val="prlTabletext"/>
              <w:ind w:left="0"/>
              <w:rPr>
                <w:rFonts w:asciiTheme="minorHAnsi" w:hAnsiTheme="minorHAnsi" w:cstheme="minorHAnsi"/>
                <w:sz w:val="22"/>
              </w:rPr>
            </w:pPr>
            <w:r w:rsidRPr="00A01F3B">
              <w:rPr>
                <w:rFonts w:asciiTheme="minorHAnsi" w:hAnsiTheme="minorHAnsi" w:cstheme="minorHAnsi"/>
                <w:color w:val="00B050"/>
                <w:sz w:val="22"/>
              </w:rPr>
              <w:t xml:space="preserve">Preschool </w:t>
            </w:r>
            <w:r w:rsidRPr="00A01F3B">
              <w:rPr>
                <w:rFonts w:asciiTheme="minorHAnsi" w:hAnsiTheme="minorHAnsi" w:cstheme="minorHAnsi"/>
                <w:sz w:val="22"/>
              </w:rPr>
              <w:t>outside the Lyttelton Port Influences Overlay Area defined on the planning maps</w:t>
            </w:r>
          </w:p>
        </w:tc>
        <w:tc>
          <w:tcPr>
            <w:tcW w:w="2785" w:type="pct"/>
          </w:tcPr>
          <w:p w14:paraId="6FA1A7E0" w14:textId="77777777" w:rsidR="00052F03" w:rsidRPr="00A01F3B" w:rsidRDefault="00052F03" w:rsidP="009D3398">
            <w:pPr>
              <w:pStyle w:val="PrlTableList1"/>
              <w:numPr>
                <w:ilvl w:val="0"/>
                <w:numId w:val="208"/>
              </w:numPr>
              <w:ind w:left="375" w:hanging="321"/>
              <w:rPr>
                <w:rFonts w:asciiTheme="minorHAnsi" w:hAnsiTheme="minorHAnsi" w:cstheme="minorHAnsi"/>
                <w:sz w:val="22"/>
                <w:szCs w:val="20"/>
              </w:rPr>
            </w:pPr>
            <w:r w:rsidRPr="00A01F3B">
              <w:rPr>
                <w:rFonts w:asciiTheme="minorHAnsi" w:hAnsiTheme="minorHAnsi" w:cstheme="minorHAnsi"/>
                <w:sz w:val="22"/>
                <w:szCs w:val="20"/>
              </w:rPr>
              <w:t>The following shall apply in Lyttelton only:</w:t>
            </w:r>
          </w:p>
          <w:p w14:paraId="27B2220E" w14:textId="77777777" w:rsidR="00052F03" w:rsidRPr="00A01F3B" w:rsidRDefault="00052F03" w:rsidP="009D3398">
            <w:pPr>
              <w:pStyle w:val="PrlTableList2"/>
              <w:numPr>
                <w:ilvl w:val="1"/>
                <w:numId w:val="209"/>
              </w:numPr>
              <w:ind w:left="658" w:hanging="178"/>
              <w:rPr>
                <w:rFonts w:asciiTheme="minorHAnsi" w:hAnsiTheme="minorHAnsi" w:cstheme="minorHAnsi"/>
                <w:sz w:val="22"/>
                <w:szCs w:val="20"/>
              </w:rPr>
            </w:pPr>
            <w:r w:rsidRPr="00A01F3B">
              <w:rPr>
                <w:rFonts w:asciiTheme="minorHAnsi" w:hAnsiTheme="minorHAnsi" w:cstheme="minorHAnsi"/>
                <w:sz w:val="22"/>
                <w:szCs w:val="20"/>
              </w:rPr>
              <w:t xml:space="preserve">Any </w:t>
            </w:r>
            <w:r w:rsidRPr="00A01F3B">
              <w:rPr>
                <w:rFonts w:asciiTheme="minorHAnsi" w:hAnsiTheme="minorHAnsi" w:cstheme="minorHAnsi"/>
                <w:color w:val="00B050"/>
                <w:sz w:val="22"/>
                <w:szCs w:val="20"/>
                <w:shd w:val="clear" w:color="auto" w:fill="FFFFFF"/>
              </w:rPr>
              <w:t>habitable space</w:t>
            </w:r>
            <w:r w:rsidRPr="00A01F3B">
              <w:rPr>
                <w:rFonts w:asciiTheme="minorHAnsi" w:hAnsiTheme="minorHAnsi" w:cstheme="minorHAnsi"/>
                <w:sz w:val="22"/>
                <w:szCs w:val="20"/>
              </w:rPr>
              <w:t xml:space="preserve"> shall be designed and constructed to achieve an external to internal noise reduction of not less than 25 dB </w:t>
            </w:r>
            <w:r w:rsidRPr="00A01F3B">
              <w:rPr>
                <w:rFonts w:asciiTheme="minorHAnsi" w:hAnsiTheme="minorHAnsi" w:cstheme="minorHAnsi"/>
                <w:color w:val="00B050"/>
                <w:sz w:val="22"/>
                <w:szCs w:val="20"/>
              </w:rPr>
              <w:t>D</w:t>
            </w:r>
            <w:r w:rsidRPr="00A01F3B">
              <w:rPr>
                <w:rFonts w:asciiTheme="minorHAnsi" w:hAnsiTheme="minorHAnsi" w:cstheme="minorHAnsi"/>
                <w:color w:val="00B050"/>
                <w:sz w:val="22"/>
                <w:szCs w:val="20"/>
                <w:vertAlign w:val="subscript"/>
              </w:rPr>
              <w:t>tr,2</w:t>
            </w:r>
            <w:proofErr w:type="gramStart"/>
            <w:r w:rsidRPr="00A01F3B">
              <w:rPr>
                <w:rFonts w:asciiTheme="minorHAnsi" w:hAnsiTheme="minorHAnsi" w:cstheme="minorHAnsi"/>
                <w:color w:val="00B050"/>
                <w:sz w:val="22"/>
                <w:szCs w:val="20"/>
                <w:vertAlign w:val="subscript"/>
              </w:rPr>
              <w:t>m,nTw</w:t>
            </w:r>
            <w:proofErr w:type="gramEnd"/>
            <w:r w:rsidRPr="00A01F3B">
              <w:rPr>
                <w:rFonts w:asciiTheme="minorHAnsi" w:hAnsiTheme="minorHAnsi" w:cstheme="minorHAnsi"/>
                <w:color w:val="00B050"/>
                <w:sz w:val="22"/>
                <w:szCs w:val="20"/>
              </w:rPr>
              <w:t>+C</w:t>
            </w:r>
            <w:r w:rsidRPr="00A01F3B">
              <w:rPr>
                <w:rFonts w:asciiTheme="minorHAnsi" w:hAnsiTheme="minorHAnsi" w:cstheme="minorHAnsi"/>
                <w:color w:val="00B050"/>
                <w:sz w:val="22"/>
                <w:szCs w:val="20"/>
                <w:vertAlign w:val="subscript"/>
              </w:rPr>
              <w:t>tr</w:t>
            </w:r>
            <w:r w:rsidRPr="00A01F3B">
              <w:rPr>
                <w:rFonts w:asciiTheme="minorHAnsi" w:hAnsiTheme="minorHAnsi" w:cstheme="minorHAnsi"/>
                <w:sz w:val="22"/>
                <w:szCs w:val="20"/>
              </w:rPr>
              <w:t xml:space="preserve">. </w:t>
            </w:r>
          </w:p>
          <w:p w14:paraId="77D1394A" w14:textId="77777777" w:rsidR="00052F03" w:rsidRPr="00A01F3B" w:rsidRDefault="00052F03" w:rsidP="009D3398">
            <w:pPr>
              <w:pStyle w:val="PrlTableList2"/>
              <w:numPr>
                <w:ilvl w:val="1"/>
                <w:numId w:val="209"/>
              </w:numPr>
              <w:ind w:left="658" w:hanging="178"/>
              <w:rPr>
                <w:rFonts w:asciiTheme="minorHAnsi" w:hAnsiTheme="minorHAnsi" w:cstheme="minorHAnsi"/>
                <w:sz w:val="22"/>
                <w:szCs w:val="20"/>
              </w:rPr>
            </w:pPr>
            <w:r w:rsidRPr="00A01F3B">
              <w:rPr>
                <w:rFonts w:asciiTheme="minorHAnsi" w:hAnsiTheme="minorHAnsi" w:cstheme="minorHAnsi"/>
                <w:sz w:val="22"/>
                <w:szCs w:val="20"/>
              </w:rPr>
              <w:t xml:space="preserve">Any bedroom shall be designed and constructed to achieve an external to internal noise reduction of not less than 30 dB </w:t>
            </w:r>
            <w:r w:rsidRPr="00A01F3B">
              <w:rPr>
                <w:rFonts w:asciiTheme="minorHAnsi" w:hAnsiTheme="minorHAnsi" w:cstheme="minorHAnsi"/>
                <w:color w:val="00B050"/>
                <w:sz w:val="22"/>
                <w:szCs w:val="20"/>
              </w:rPr>
              <w:t>D</w:t>
            </w:r>
            <w:r w:rsidRPr="00A01F3B">
              <w:rPr>
                <w:rFonts w:asciiTheme="minorHAnsi" w:hAnsiTheme="minorHAnsi" w:cstheme="minorHAnsi"/>
                <w:color w:val="00B050"/>
                <w:sz w:val="22"/>
                <w:szCs w:val="20"/>
                <w:vertAlign w:val="subscript"/>
              </w:rPr>
              <w:t>tr</w:t>
            </w:r>
            <w:r w:rsidRPr="00A01F3B">
              <w:rPr>
                <w:rFonts w:asciiTheme="minorHAnsi" w:hAnsiTheme="minorHAnsi" w:cstheme="minorHAnsi"/>
                <w:color w:val="00B050"/>
                <w:sz w:val="22"/>
                <w:szCs w:val="20"/>
              </w:rPr>
              <w:t>,</w:t>
            </w:r>
            <w:r w:rsidRPr="00A01F3B">
              <w:rPr>
                <w:rFonts w:asciiTheme="minorHAnsi" w:hAnsiTheme="minorHAnsi" w:cstheme="minorHAnsi"/>
                <w:color w:val="00B050"/>
                <w:sz w:val="22"/>
                <w:szCs w:val="20"/>
                <w:vertAlign w:val="subscript"/>
              </w:rPr>
              <w:t>2</w:t>
            </w:r>
            <w:proofErr w:type="gramStart"/>
            <w:r w:rsidRPr="00A01F3B">
              <w:rPr>
                <w:rFonts w:asciiTheme="minorHAnsi" w:hAnsiTheme="minorHAnsi" w:cstheme="minorHAnsi"/>
                <w:color w:val="00B050"/>
                <w:sz w:val="22"/>
                <w:szCs w:val="20"/>
                <w:vertAlign w:val="subscript"/>
              </w:rPr>
              <w:t>m,nTw</w:t>
            </w:r>
            <w:proofErr w:type="gramEnd"/>
            <w:r w:rsidRPr="00A01F3B">
              <w:rPr>
                <w:rFonts w:asciiTheme="minorHAnsi" w:hAnsiTheme="minorHAnsi" w:cstheme="minorHAnsi"/>
                <w:color w:val="00B050"/>
                <w:sz w:val="22"/>
                <w:szCs w:val="20"/>
              </w:rPr>
              <w:t>+C</w:t>
            </w:r>
            <w:r w:rsidRPr="00A01F3B">
              <w:rPr>
                <w:rFonts w:asciiTheme="minorHAnsi" w:hAnsiTheme="minorHAnsi" w:cstheme="minorHAnsi"/>
                <w:color w:val="00B050"/>
                <w:sz w:val="22"/>
                <w:szCs w:val="20"/>
                <w:vertAlign w:val="subscript"/>
              </w:rPr>
              <w:t>tr</w:t>
            </w:r>
            <w:r w:rsidRPr="00A01F3B">
              <w:rPr>
                <w:rFonts w:asciiTheme="minorHAnsi" w:hAnsiTheme="minorHAnsi" w:cstheme="minorHAnsi"/>
                <w:sz w:val="22"/>
                <w:szCs w:val="20"/>
              </w:rPr>
              <w:t>.</w:t>
            </w:r>
          </w:p>
        </w:tc>
      </w:tr>
      <w:tr w:rsidR="00052F03" w:rsidRPr="00E2483C" w14:paraId="5C0BBEED" w14:textId="77777777" w:rsidTr="00052F03">
        <w:tc>
          <w:tcPr>
            <w:tcW w:w="388" w:type="pct"/>
          </w:tcPr>
          <w:p w14:paraId="18B78C9B" w14:textId="77777777" w:rsidR="00052F03" w:rsidRPr="00A01F3B" w:rsidRDefault="00052F03" w:rsidP="00C27E10">
            <w:pPr>
              <w:pStyle w:val="prlTabletextbold"/>
              <w:ind w:left="0"/>
              <w:rPr>
                <w:rFonts w:asciiTheme="minorHAnsi" w:hAnsiTheme="minorHAnsi" w:cstheme="minorHAnsi"/>
                <w:sz w:val="22"/>
                <w:szCs w:val="22"/>
              </w:rPr>
            </w:pPr>
            <w:r w:rsidRPr="00A01F3B">
              <w:rPr>
                <w:rFonts w:asciiTheme="minorHAnsi" w:hAnsiTheme="minorHAnsi" w:cstheme="minorHAnsi"/>
                <w:sz w:val="22"/>
                <w:szCs w:val="22"/>
              </w:rPr>
              <w:t>P16</w:t>
            </w:r>
          </w:p>
        </w:tc>
        <w:tc>
          <w:tcPr>
            <w:tcW w:w="1827" w:type="pct"/>
          </w:tcPr>
          <w:p w14:paraId="5499CF1A" w14:textId="77777777" w:rsidR="00052F03" w:rsidRPr="00A01F3B" w:rsidRDefault="00052F03" w:rsidP="00C27E10">
            <w:pPr>
              <w:pStyle w:val="prlTabletext"/>
              <w:ind w:left="0"/>
              <w:rPr>
                <w:rFonts w:asciiTheme="minorHAnsi" w:hAnsiTheme="minorHAnsi" w:cstheme="minorHAnsi"/>
                <w:color w:val="00B050"/>
                <w:sz w:val="22"/>
              </w:rPr>
            </w:pPr>
            <w:r w:rsidRPr="00A01F3B">
              <w:rPr>
                <w:rFonts w:asciiTheme="minorHAnsi" w:hAnsiTheme="minorHAnsi" w:cstheme="minorHAnsi"/>
                <w:color w:val="00B050"/>
                <w:sz w:val="22"/>
                <w:shd w:val="clear" w:color="auto" w:fill="FFFFFF"/>
              </w:rPr>
              <w:t>Public artwork</w:t>
            </w:r>
          </w:p>
        </w:tc>
        <w:tc>
          <w:tcPr>
            <w:tcW w:w="2785" w:type="pct"/>
          </w:tcPr>
          <w:p w14:paraId="2BAB0C83" w14:textId="77777777" w:rsidR="00052F03" w:rsidRPr="00A01F3B" w:rsidRDefault="00052F03" w:rsidP="00AB0188">
            <w:pPr>
              <w:pStyle w:val="PrlTableList1"/>
              <w:spacing w:after="15" w:line="276" w:lineRule="auto"/>
              <w:ind w:left="375" w:hanging="283"/>
              <w:rPr>
                <w:rFonts w:asciiTheme="minorHAnsi" w:hAnsiTheme="minorHAnsi" w:cstheme="minorHAnsi"/>
                <w:sz w:val="22"/>
                <w:szCs w:val="20"/>
              </w:rPr>
            </w:pPr>
            <w:r w:rsidRPr="00A01F3B">
              <w:rPr>
                <w:rFonts w:asciiTheme="minorHAnsi" w:hAnsiTheme="minorHAnsi" w:cstheme="minorHAnsi"/>
                <w:sz w:val="22"/>
                <w:szCs w:val="20"/>
              </w:rPr>
              <w:t xml:space="preserve">Nil </w:t>
            </w:r>
          </w:p>
        </w:tc>
      </w:tr>
      <w:tr w:rsidR="00052F03" w:rsidRPr="00E2483C" w14:paraId="6147C4AC" w14:textId="77777777" w:rsidTr="00052F03">
        <w:tc>
          <w:tcPr>
            <w:tcW w:w="388" w:type="pct"/>
          </w:tcPr>
          <w:p w14:paraId="49A872EC" w14:textId="77777777" w:rsidR="00052F03" w:rsidRPr="00A01F3B" w:rsidRDefault="00052F03" w:rsidP="00C27E10">
            <w:pPr>
              <w:pStyle w:val="prlTabletextbold"/>
              <w:ind w:left="0"/>
              <w:rPr>
                <w:rFonts w:asciiTheme="minorHAnsi" w:hAnsiTheme="minorHAnsi" w:cstheme="minorHAnsi"/>
                <w:sz w:val="22"/>
                <w:szCs w:val="22"/>
              </w:rPr>
            </w:pPr>
            <w:r w:rsidRPr="00A01F3B">
              <w:rPr>
                <w:rFonts w:asciiTheme="minorHAnsi" w:hAnsiTheme="minorHAnsi" w:cstheme="minorHAnsi"/>
                <w:sz w:val="22"/>
                <w:szCs w:val="22"/>
              </w:rPr>
              <w:t>P17</w:t>
            </w:r>
          </w:p>
        </w:tc>
        <w:tc>
          <w:tcPr>
            <w:tcW w:w="1827" w:type="pct"/>
          </w:tcPr>
          <w:p w14:paraId="5E4DA5FE" w14:textId="77777777" w:rsidR="00052F03" w:rsidRPr="00A01F3B" w:rsidRDefault="00052F03" w:rsidP="00C27E10">
            <w:pPr>
              <w:pStyle w:val="prlTabletext"/>
              <w:ind w:left="0"/>
              <w:rPr>
                <w:rFonts w:asciiTheme="minorHAnsi" w:hAnsiTheme="minorHAnsi" w:cstheme="minorHAnsi"/>
                <w:sz w:val="22"/>
              </w:rPr>
            </w:pPr>
            <w:r w:rsidRPr="00A01F3B">
              <w:rPr>
                <w:rFonts w:asciiTheme="minorHAnsi" w:hAnsiTheme="minorHAnsi" w:cstheme="minorHAnsi"/>
                <w:color w:val="00B050"/>
                <w:sz w:val="22"/>
                <w:shd w:val="clear" w:color="auto" w:fill="FFFFFF"/>
              </w:rPr>
              <w:t>Residential activity</w:t>
            </w:r>
            <w:r w:rsidRPr="00A01F3B">
              <w:rPr>
                <w:rFonts w:asciiTheme="minorHAnsi" w:hAnsiTheme="minorHAnsi" w:cstheme="minorHAnsi"/>
                <w:sz w:val="22"/>
              </w:rPr>
              <w:t xml:space="preserve"> outside the Lyttelton Port Influences Overlay Area </w:t>
            </w:r>
          </w:p>
        </w:tc>
        <w:tc>
          <w:tcPr>
            <w:tcW w:w="2785" w:type="pct"/>
          </w:tcPr>
          <w:p w14:paraId="63E5EE71" w14:textId="77777777" w:rsidR="00052F03" w:rsidRPr="00A01F3B" w:rsidRDefault="00052F03" w:rsidP="009D3398">
            <w:pPr>
              <w:pStyle w:val="PrlTableList1"/>
              <w:numPr>
                <w:ilvl w:val="0"/>
                <w:numId w:val="509"/>
              </w:numPr>
              <w:ind w:left="375"/>
              <w:rPr>
                <w:rFonts w:asciiTheme="minorHAnsi" w:hAnsiTheme="minorHAnsi" w:cstheme="minorHAnsi"/>
                <w:sz w:val="22"/>
                <w:szCs w:val="20"/>
              </w:rPr>
            </w:pPr>
            <w:r w:rsidRPr="00A01F3B">
              <w:rPr>
                <w:rFonts w:asciiTheme="minorHAnsi" w:hAnsiTheme="minorHAnsi" w:cstheme="minorHAnsi"/>
                <w:sz w:val="22"/>
                <w:szCs w:val="20"/>
              </w:rPr>
              <w:t xml:space="preserve">The activity shall: </w:t>
            </w:r>
          </w:p>
          <w:p w14:paraId="06F957D8" w14:textId="77777777" w:rsidR="00052F03" w:rsidRPr="00A01F3B" w:rsidRDefault="00052F03" w:rsidP="009D3398">
            <w:pPr>
              <w:pStyle w:val="PrlTableList2"/>
              <w:numPr>
                <w:ilvl w:val="1"/>
                <w:numId w:val="200"/>
              </w:numPr>
              <w:ind w:left="800" w:hanging="378"/>
              <w:rPr>
                <w:rFonts w:asciiTheme="minorHAnsi" w:hAnsiTheme="minorHAnsi" w:cstheme="minorHAnsi"/>
                <w:sz w:val="22"/>
                <w:szCs w:val="20"/>
              </w:rPr>
            </w:pPr>
            <w:r w:rsidRPr="00A01F3B">
              <w:rPr>
                <w:rFonts w:asciiTheme="minorHAnsi" w:hAnsiTheme="minorHAnsi" w:cstheme="minorHAnsi"/>
                <w:sz w:val="22"/>
                <w:szCs w:val="20"/>
              </w:rPr>
              <w:t xml:space="preserve">be located above ground floor level or at the rear of a </w:t>
            </w:r>
            <w:r w:rsidRPr="00A01F3B">
              <w:rPr>
                <w:rFonts w:asciiTheme="minorHAnsi" w:hAnsiTheme="minorHAnsi" w:cstheme="minorHAnsi"/>
                <w:color w:val="00B050"/>
                <w:sz w:val="22"/>
                <w:szCs w:val="20"/>
              </w:rPr>
              <w:t>commercial activity</w:t>
            </w:r>
            <w:r w:rsidRPr="00A01F3B">
              <w:rPr>
                <w:rFonts w:asciiTheme="minorHAnsi" w:hAnsiTheme="minorHAnsi" w:cstheme="minorHAnsi"/>
                <w:sz w:val="22"/>
                <w:szCs w:val="20"/>
              </w:rPr>
              <w:t xml:space="preserve">. In Akaroa this shall only apply to </w:t>
            </w:r>
            <w:r w:rsidRPr="00A01F3B">
              <w:rPr>
                <w:rFonts w:asciiTheme="minorHAnsi" w:hAnsiTheme="minorHAnsi" w:cstheme="minorHAnsi"/>
                <w:color w:val="00B050"/>
                <w:sz w:val="22"/>
                <w:szCs w:val="20"/>
                <w:shd w:val="clear" w:color="auto" w:fill="FFFFFF"/>
              </w:rPr>
              <w:t>sites</w:t>
            </w:r>
            <w:r w:rsidRPr="00A01F3B">
              <w:rPr>
                <w:rFonts w:asciiTheme="minorHAnsi" w:hAnsiTheme="minorHAnsi" w:cstheme="minorHAnsi"/>
                <w:sz w:val="22"/>
                <w:szCs w:val="20"/>
              </w:rPr>
              <w:t xml:space="preserve"> fronting Beach </w:t>
            </w:r>
            <w:r w:rsidRPr="00A01F3B">
              <w:rPr>
                <w:rFonts w:asciiTheme="minorHAnsi" w:hAnsiTheme="minorHAnsi" w:cstheme="minorHAnsi"/>
                <w:sz w:val="22"/>
                <w:szCs w:val="20"/>
                <w:shd w:val="clear" w:color="auto" w:fill="FFFFFF"/>
              </w:rPr>
              <w:t>Road</w:t>
            </w:r>
            <w:r w:rsidRPr="00A01F3B">
              <w:rPr>
                <w:rFonts w:asciiTheme="minorHAnsi" w:hAnsiTheme="minorHAnsi" w:cstheme="minorHAnsi"/>
                <w:sz w:val="22"/>
                <w:szCs w:val="20"/>
              </w:rPr>
              <w:t xml:space="preserve"> between Rue Jolie and Bruce </w:t>
            </w:r>
            <w:r w:rsidRPr="00A01F3B">
              <w:rPr>
                <w:rFonts w:asciiTheme="minorHAnsi" w:hAnsiTheme="minorHAnsi" w:cstheme="minorHAnsi"/>
                <w:sz w:val="22"/>
                <w:szCs w:val="20"/>
                <w:shd w:val="clear" w:color="auto" w:fill="FFFFFF"/>
              </w:rPr>
              <w:t>Terrace</w:t>
            </w:r>
            <w:r w:rsidRPr="00A01F3B">
              <w:rPr>
                <w:rFonts w:asciiTheme="minorHAnsi" w:hAnsiTheme="minorHAnsi" w:cstheme="minorHAnsi"/>
                <w:sz w:val="22"/>
                <w:szCs w:val="20"/>
              </w:rPr>
              <w:t xml:space="preserve">; and </w:t>
            </w:r>
          </w:p>
          <w:p w14:paraId="26ABB770" w14:textId="77777777" w:rsidR="00052F03" w:rsidRPr="00A01F3B" w:rsidRDefault="00052F03" w:rsidP="009D3398">
            <w:pPr>
              <w:pStyle w:val="PrlTableList2"/>
              <w:numPr>
                <w:ilvl w:val="1"/>
                <w:numId w:val="200"/>
              </w:numPr>
              <w:ind w:left="800" w:hanging="378"/>
              <w:rPr>
                <w:rFonts w:asciiTheme="minorHAnsi" w:hAnsiTheme="minorHAnsi" w:cstheme="minorHAnsi"/>
                <w:sz w:val="22"/>
                <w:szCs w:val="20"/>
              </w:rPr>
            </w:pPr>
            <w:r w:rsidRPr="00A01F3B">
              <w:rPr>
                <w:rFonts w:asciiTheme="minorHAnsi" w:hAnsiTheme="minorHAnsi" w:cstheme="minorHAnsi"/>
                <w:sz w:val="22"/>
                <w:szCs w:val="20"/>
              </w:rPr>
              <w:t xml:space="preserve">have a minimum </w:t>
            </w:r>
            <w:r w:rsidRPr="00A01F3B">
              <w:rPr>
                <w:rFonts w:asciiTheme="minorHAnsi" w:hAnsiTheme="minorHAnsi" w:cstheme="minorHAnsi"/>
                <w:color w:val="00B050"/>
                <w:sz w:val="22"/>
                <w:szCs w:val="20"/>
                <w:shd w:val="clear" w:color="auto" w:fill="FFFFFF"/>
              </w:rPr>
              <w:t>net floor area</w:t>
            </w:r>
            <w:r w:rsidRPr="00A01F3B">
              <w:rPr>
                <w:rFonts w:asciiTheme="minorHAnsi" w:hAnsiTheme="minorHAnsi" w:cstheme="minorHAnsi"/>
                <w:sz w:val="22"/>
                <w:szCs w:val="20"/>
              </w:rPr>
              <w:t xml:space="preserve"> (</w:t>
            </w:r>
            <w:r w:rsidRPr="00A01F3B">
              <w:rPr>
                <w:rFonts w:asciiTheme="minorHAnsi" w:hAnsiTheme="minorHAnsi" w:cstheme="minorHAnsi"/>
                <w:strike/>
                <w:color w:val="7030A0"/>
                <w:sz w:val="22"/>
                <w:szCs w:val="20"/>
                <w:highlight w:val="lightGray"/>
              </w:rPr>
              <w:t>including toilets and bathrooms but</w:t>
            </w:r>
            <w:r w:rsidRPr="00A01F3B">
              <w:rPr>
                <w:rFonts w:asciiTheme="minorHAnsi" w:hAnsiTheme="minorHAnsi" w:cstheme="minorHAnsi"/>
                <w:sz w:val="22"/>
                <w:szCs w:val="20"/>
              </w:rPr>
              <w:t xml:space="preserve"> excluding lobby </w:t>
            </w:r>
            <w:r w:rsidRPr="00A01F3B">
              <w:rPr>
                <w:rFonts w:asciiTheme="minorHAnsi" w:hAnsiTheme="minorHAnsi" w:cstheme="minorHAnsi"/>
                <w:sz w:val="22"/>
                <w:szCs w:val="20"/>
              </w:rPr>
              <w:lastRenderedPageBreak/>
              <w:t>and/or reception area</w:t>
            </w:r>
            <w:r w:rsidRPr="00A01F3B">
              <w:rPr>
                <w:rFonts w:asciiTheme="minorHAnsi" w:hAnsiTheme="minorHAnsi" w:cstheme="minorHAnsi"/>
                <w:strike/>
                <w:color w:val="7030A0"/>
                <w:sz w:val="22"/>
                <w:szCs w:val="20"/>
                <w:highlight w:val="lightGray"/>
              </w:rPr>
              <w:t xml:space="preserve">, car parking area, </w:t>
            </w:r>
            <w:proofErr w:type="gramStart"/>
            <w:r w:rsidRPr="00A01F3B">
              <w:rPr>
                <w:rFonts w:asciiTheme="minorHAnsi" w:hAnsiTheme="minorHAnsi" w:cstheme="minorHAnsi"/>
                <w:strike/>
                <w:color w:val="7030A0"/>
                <w:sz w:val="22"/>
                <w:szCs w:val="20"/>
                <w:highlight w:val="lightGray"/>
              </w:rPr>
              <w:t>garages  and</w:t>
            </w:r>
            <w:proofErr w:type="gramEnd"/>
            <w:r w:rsidRPr="00A01F3B">
              <w:rPr>
                <w:rFonts w:asciiTheme="minorHAnsi" w:hAnsiTheme="minorHAnsi" w:cstheme="minorHAnsi"/>
                <w:strike/>
                <w:color w:val="7030A0"/>
                <w:sz w:val="22"/>
                <w:szCs w:val="20"/>
                <w:highlight w:val="lightGray"/>
              </w:rPr>
              <w:t xml:space="preserve"> </w:t>
            </w:r>
            <w:r w:rsidRPr="00A01F3B">
              <w:rPr>
                <w:rFonts w:asciiTheme="minorHAnsi" w:hAnsiTheme="minorHAnsi" w:cstheme="minorHAnsi"/>
                <w:strike/>
                <w:color w:val="7030A0"/>
                <w:sz w:val="22"/>
                <w:szCs w:val="20"/>
                <w:highlight w:val="lightGray"/>
                <w:shd w:val="clear" w:color="auto" w:fill="FFFFFF"/>
              </w:rPr>
              <w:t>balconies</w:t>
            </w:r>
            <w:r w:rsidRPr="00A01F3B">
              <w:rPr>
                <w:rFonts w:asciiTheme="minorHAnsi" w:hAnsiTheme="minorHAnsi" w:cstheme="minorHAnsi"/>
                <w:sz w:val="22"/>
                <w:szCs w:val="20"/>
              </w:rPr>
              <w:t>) per unit of:</w:t>
            </w:r>
          </w:p>
          <w:p w14:paraId="24A8FF7B" w14:textId="77777777" w:rsidR="00052F03" w:rsidRPr="00A01F3B" w:rsidRDefault="00052F03" w:rsidP="009D3398">
            <w:pPr>
              <w:pStyle w:val="PrlTableList3"/>
              <w:numPr>
                <w:ilvl w:val="2"/>
                <w:numId w:val="200"/>
              </w:numPr>
              <w:ind w:left="1225" w:hanging="378"/>
              <w:rPr>
                <w:rFonts w:asciiTheme="minorHAnsi" w:hAnsiTheme="minorHAnsi" w:cstheme="minorHAnsi"/>
                <w:sz w:val="22"/>
                <w:szCs w:val="20"/>
              </w:rPr>
            </w:pPr>
            <w:r w:rsidRPr="00A01F3B">
              <w:rPr>
                <w:rFonts w:asciiTheme="minorHAnsi" w:hAnsiTheme="minorHAnsi" w:cstheme="minorHAnsi"/>
                <w:sz w:val="22"/>
                <w:szCs w:val="20"/>
              </w:rPr>
              <w:t>Studio 35 m²</w:t>
            </w:r>
          </w:p>
          <w:p w14:paraId="025DE994" w14:textId="77777777" w:rsidR="00052F03" w:rsidRPr="00A01F3B" w:rsidRDefault="00052F03" w:rsidP="009D3398">
            <w:pPr>
              <w:pStyle w:val="PrlTableList3"/>
              <w:numPr>
                <w:ilvl w:val="2"/>
                <w:numId w:val="200"/>
              </w:numPr>
              <w:ind w:left="1225" w:hanging="378"/>
              <w:rPr>
                <w:rFonts w:asciiTheme="minorHAnsi" w:hAnsiTheme="minorHAnsi" w:cstheme="minorHAnsi"/>
                <w:sz w:val="22"/>
                <w:szCs w:val="20"/>
              </w:rPr>
            </w:pPr>
            <w:r w:rsidRPr="00A01F3B">
              <w:rPr>
                <w:rFonts w:asciiTheme="minorHAnsi" w:hAnsiTheme="minorHAnsi" w:cstheme="minorHAnsi"/>
                <w:sz w:val="22"/>
                <w:szCs w:val="20"/>
              </w:rPr>
              <w:t>1 bedroom 45 m²</w:t>
            </w:r>
          </w:p>
          <w:p w14:paraId="67D688B6" w14:textId="77777777" w:rsidR="00052F03" w:rsidRPr="00A01F3B" w:rsidRDefault="00052F03" w:rsidP="009D3398">
            <w:pPr>
              <w:pStyle w:val="PrlTableList3"/>
              <w:numPr>
                <w:ilvl w:val="2"/>
                <w:numId w:val="200"/>
              </w:numPr>
              <w:ind w:left="1225" w:hanging="378"/>
              <w:rPr>
                <w:rFonts w:asciiTheme="minorHAnsi" w:hAnsiTheme="minorHAnsi" w:cstheme="minorHAnsi"/>
                <w:sz w:val="22"/>
                <w:szCs w:val="20"/>
              </w:rPr>
            </w:pPr>
            <w:r w:rsidRPr="00A01F3B">
              <w:rPr>
                <w:rFonts w:asciiTheme="minorHAnsi" w:hAnsiTheme="minorHAnsi" w:cstheme="minorHAnsi"/>
                <w:sz w:val="22"/>
                <w:szCs w:val="20"/>
              </w:rPr>
              <w:t>2 bedrooms 60 m²</w:t>
            </w:r>
          </w:p>
          <w:p w14:paraId="2C47A5EE" w14:textId="77777777" w:rsidR="00052F03" w:rsidRPr="00A01F3B" w:rsidRDefault="00052F03" w:rsidP="009D3398">
            <w:pPr>
              <w:pStyle w:val="PrlTableList3"/>
              <w:numPr>
                <w:ilvl w:val="2"/>
                <w:numId w:val="200"/>
              </w:numPr>
              <w:ind w:left="1225" w:hanging="378"/>
              <w:rPr>
                <w:rFonts w:asciiTheme="minorHAnsi" w:hAnsiTheme="minorHAnsi" w:cstheme="minorHAnsi"/>
                <w:sz w:val="22"/>
                <w:szCs w:val="20"/>
              </w:rPr>
            </w:pPr>
            <w:r w:rsidRPr="00A01F3B">
              <w:rPr>
                <w:rFonts w:asciiTheme="minorHAnsi" w:hAnsiTheme="minorHAnsi" w:cstheme="minorHAnsi"/>
                <w:sz w:val="22"/>
                <w:szCs w:val="20"/>
              </w:rPr>
              <w:t>3 or more bedrooms 90 m²; and</w:t>
            </w:r>
          </w:p>
          <w:p w14:paraId="53B576F3" w14:textId="77777777" w:rsidR="00052F03" w:rsidRPr="00A01F3B" w:rsidRDefault="00052F03" w:rsidP="009D3398">
            <w:pPr>
              <w:pStyle w:val="PrlTableList1"/>
              <w:numPr>
                <w:ilvl w:val="0"/>
                <w:numId w:val="200"/>
              </w:numPr>
              <w:ind w:left="375"/>
              <w:rPr>
                <w:rFonts w:asciiTheme="minorHAnsi" w:hAnsiTheme="minorHAnsi" w:cstheme="minorHAnsi"/>
                <w:sz w:val="22"/>
                <w:szCs w:val="20"/>
              </w:rPr>
            </w:pPr>
            <w:r w:rsidRPr="00A01F3B">
              <w:rPr>
                <w:rFonts w:asciiTheme="minorHAnsi" w:hAnsiTheme="minorHAnsi" w:cstheme="minorHAnsi"/>
                <w:sz w:val="22"/>
                <w:szCs w:val="20"/>
              </w:rPr>
              <w:t xml:space="preserve">Each </w:t>
            </w:r>
            <w:r w:rsidRPr="00A01F3B">
              <w:rPr>
                <w:rFonts w:asciiTheme="minorHAnsi" w:hAnsiTheme="minorHAnsi" w:cstheme="minorHAnsi"/>
                <w:color w:val="00B050"/>
                <w:sz w:val="22"/>
                <w:szCs w:val="20"/>
                <w:shd w:val="clear" w:color="auto" w:fill="FFFFFF"/>
              </w:rPr>
              <w:t>residential unit</w:t>
            </w:r>
            <w:r w:rsidRPr="00A01F3B">
              <w:rPr>
                <w:rFonts w:asciiTheme="minorHAnsi" w:hAnsiTheme="minorHAnsi" w:cstheme="minorHAnsi"/>
                <w:sz w:val="22"/>
                <w:szCs w:val="20"/>
              </w:rPr>
              <w:t xml:space="preserve"> shall be provided with: </w:t>
            </w:r>
          </w:p>
          <w:p w14:paraId="73A119CC" w14:textId="77777777" w:rsidR="00052F03" w:rsidRPr="00A01F3B" w:rsidRDefault="00052F03" w:rsidP="009D3398">
            <w:pPr>
              <w:pStyle w:val="PrlTableList2"/>
              <w:numPr>
                <w:ilvl w:val="1"/>
                <w:numId w:val="200"/>
              </w:numPr>
              <w:ind w:left="800" w:hanging="378"/>
              <w:rPr>
                <w:rFonts w:asciiTheme="minorHAnsi" w:hAnsiTheme="minorHAnsi" w:cstheme="minorHAnsi"/>
                <w:sz w:val="22"/>
                <w:szCs w:val="20"/>
              </w:rPr>
            </w:pPr>
            <w:r w:rsidRPr="00A01F3B">
              <w:rPr>
                <w:rFonts w:asciiTheme="minorHAnsi" w:hAnsiTheme="minorHAnsi" w:cstheme="minorHAnsi"/>
                <w:sz w:val="22"/>
                <w:szCs w:val="20"/>
              </w:rPr>
              <w:t xml:space="preserve">an </w:t>
            </w:r>
            <w:r w:rsidRPr="00A01F3B">
              <w:rPr>
                <w:rFonts w:asciiTheme="minorHAnsi" w:hAnsiTheme="minorHAnsi" w:cstheme="minorHAnsi"/>
                <w:color w:val="00B050"/>
                <w:sz w:val="22"/>
                <w:szCs w:val="20"/>
                <w:shd w:val="clear" w:color="auto" w:fill="FFFFFF"/>
              </w:rPr>
              <w:t>outdoor service space</w:t>
            </w:r>
            <w:r w:rsidRPr="00A01F3B">
              <w:rPr>
                <w:rFonts w:asciiTheme="minorHAnsi" w:hAnsiTheme="minorHAnsi" w:cstheme="minorHAnsi"/>
                <w:sz w:val="22"/>
                <w:szCs w:val="20"/>
              </w:rPr>
              <w:t xml:space="preserve"> of 3m² and a </w:t>
            </w:r>
            <w:r w:rsidRPr="00A01F3B">
              <w:rPr>
                <w:rFonts w:asciiTheme="minorHAnsi" w:hAnsiTheme="minorHAnsi" w:cstheme="minorHAnsi"/>
                <w:color w:val="00B050"/>
                <w:sz w:val="22"/>
                <w:szCs w:val="20"/>
                <w:shd w:val="clear" w:color="auto" w:fill="FFFFFF"/>
              </w:rPr>
              <w:t>waste management area</w:t>
            </w:r>
            <w:r w:rsidRPr="00A01F3B">
              <w:rPr>
                <w:rFonts w:asciiTheme="minorHAnsi" w:hAnsiTheme="minorHAnsi" w:cstheme="minorHAnsi"/>
                <w:sz w:val="22"/>
                <w:szCs w:val="20"/>
              </w:rPr>
              <w:t xml:space="preserve"> of 2m² per unit, each with a minimum dimension of 1.5 </w:t>
            </w:r>
            <w:proofErr w:type="spellStart"/>
            <w:r w:rsidRPr="00A01F3B">
              <w:rPr>
                <w:rFonts w:asciiTheme="minorHAnsi" w:hAnsiTheme="minorHAnsi" w:cstheme="minorHAnsi"/>
                <w:sz w:val="22"/>
                <w:szCs w:val="20"/>
              </w:rPr>
              <w:t>metres</w:t>
            </w:r>
            <w:proofErr w:type="spellEnd"/>
            <w:r w:rsidRPr="00A01F3B">
              <w:rPr>
                <w:rFonts w:asciiTheme="minorHAnsi" w:hAnsiTheme="minorHAnsi" w:cstheme="minorHAnsi"/>
                <w:sz w:val="22"/>
                <w:szCs w:val="20"/>
              </w:rPr>
              <w:t xml:space="preserve"> in either a private or communal </w:t>
            </w:r>
            <w:proofErr w:type="gramStart"/>
            <w:r w:rsidRPr="00A01F3B">
              <w:rPr>
                <w:rFonts w:asciiTheme="minorHAnsi" w:hAnsiTheme="minorHAnsi" w:cstheme="minorHAnsi"/>
                <w:sz w:val="22"/>
                <w:szCs w:val="20"/>
              </w:rPr>
              <w:t>area;</w:t>
            </w:r>
            <w:proofErr w:type="gramEnd"/>
            <w:r w:rsidRPr="00A01F3B">
              <w:rPr>
                <w:rFonts w:asciiTheme="minorHAnsi" w:hAnsiTheme="minorHAnsi" w:cstheme="minorHAnsi"/>
                <w:sz w:val="22"/>
                <w:szCs w:val="20"/>
              </w:rPr>
              <w:t xml:space="preserve">  </w:t>
            </w:r>
          </w:p>
          <w:p w14:paraId="066798EE" w14:textId="77777777" w:rsidR="00052F03" w:rsidRPr="00A01F3B" w:rsidRDefault="00052F03" w:rsidP="009D3398">
            <w:pPr>
              <w:pStyle w:val="PrlTableList2"/>
              <w:numPr>
                <w:ilvl w:val="1"/>
                <w:numId w:val="200"/>
              </w:numPr>
              <w:ind w:left="800" w:hanging="378"/>
              <w:rPr>
                <w:rFonts w:asciiTheme="minorHAnsi" w:hAnsiTheme="minorHAnsi" w:cstheme="minorHAnsi"/>
                <w:sz w:val="22"/>
                <w:szCs w:val="20"/>
              </w:rPr>
            </w:pPr>
            <w:r w:rsidRPr="00A01F3B">
              <w:rPr>
                <w:rFonts w:asciiTheme="minorHAnsi" w:hAnsiTheme="minorHAnsi" w:cstheme="minorHAnsi"/>
                <w:sz w:val="22"/>
                <w:szCs w:val="20"/>
              </w:rPr>
              <w:t xml:space="preserve">a single, indoor storage space of 4m³ with a minimum dimension of 1 </w:t>
            </w:r>
            <w:proofErr w:type="spellStart"/>
            <w:r w:rsidRPr="00A01F3B">
              <w:rPr>
                <w:rFonts w:asciiTheme="minorHAnsi" w:hAnsiTheme="minorHAnsi" w:cstheme="minorHAnsi"/>
                <w:sz w:val="22"/>
                <w:szCs w:val="20"/>
              </w:rPr>
              <w:t>metre</w:t>
            </w:r>
            <w:proofErr w:type="spellEnd"/>
            <w:r w:rsidRPr="00A01F3B">
              <w:rPr>
                <w:rFonts w:asciiTheme="minorHAnsi" w:hAnsiTheme="minorHAnsi" w:cstheme="minorHAnsi"/>
                <w:sz w:val="22"/>
                <w:szCs w:val="20"/>
              </w:rPr>
              <w:t>; and</w:t>
            </w:r>
          </w:p>
          <w:p w14:paraId="4F6292A4" w14:textId="77777777" w:rsidR="00052F03" w:rsidRPr="00A01F3B" w:rsidRDefault="00052F03" w:rsidP="009D3398">
            <w:pPr>
              <w:pStyle w:val="PrlTableList2"/>
              <w:numPr>
                <w:ilvl w:val="1"/>
                <w:numId w:val="200"/>
              </w:numPr>
              <w:ind w:left="800" w:hanging="378"/>
              <w:rPr>
                <w:rFonts w:asciiTheme="minorHAnsi" w:hAnsiTheme="minorHAnsi" w:cstheme="minorHAnsi"/>
                <w:sz w:val="22"/>
                <w:szCs w:val="20"/>
              </w:rPr>
            </w:pPr>
            <w:r w:rsidRPr="00A01F3B">
              <w:rPr>
                <w:rFonts w:asciiTheme="minorHAnsi" w:hAnsiTheme="minorHAnsi" w:cstheme="minorHAnsi"/>
                <w:sz w:val="22"/>
                <w:szCs w:val="20"/>
              </w:rPr>
              <w:t xml:space="preserve">any space designated for waste management, whether private or communal, shall not be located between the </w:t>
            </w:r>
            <w:r w:rsidRPr="00A01F3B">
              <w:rPr>
                <w:rFonts w:asciiTheme="minorHAnsi" w:hAnsiTheme="minorHAnsi" w:cstheme="minorHAnsi"/>
                <w:color w:val="00B050"/>
                <w:sz w:val="22"/>
                <w:szCs w:val="20"/>
                <w:shd w:val="clear" w:color="auto" w:fill="FFFFFF"/>
              </w:rPr>
              <w:t>road boundary</w:t>
            </w:r>
            <w:r w:rsidRPr="00A01F3B">
              <w:rPr>
                <w:rFonts w:asciiTheme="minorHAnsi" w:hAnsiTheme="minorHAnsi" w:cstheme="minorHAnsi"/>
                <w:sz w:val="22"/>
                <w:szCs w:val="20"/>
              </w:rPr>
              <w:t xml:space="preserve"> and any </w:t>
            </w:r>
            <w:r w:rsidRPr="00A01F3B">
              <w:rPr>
                <w:rFonts w:asciiTheme="minorHAnsi" w:hAnsiTheme="minorHAnsi" w:cstheme="minorHAnsi"/>
                <w:color w:val="00B050"/>
                <w:sz w:val="22"/>
                <w:szCs w:val="20"/>
                <w:shd w:val="clear" w:color="auto" w:fill="FFFFFF"/>
              </w:rPr>
              <w:t>building</w:t>
            </w:r>
            <w:r w:rsidRPr="00A01F3B">
              <w:rPr>
                <w:rFonts w:asciiTheme="minorHAnsi" w:hAnsiTheme="minorHAnsi" w:cstheme="minorHAnsi"/>
                <w:sz w:val="22"/>
                <w:szCs w:val="20"/>
              </w:rPr>
              <w:t xml:space="preserve"> and shall be screened from </w:t>
            </w:r>
            <w:r w:rsidRPr="00A01F3B">
              <w:rPr>
                <w:rFonts w:asciiTheme="minorHAnsi" w:hAnsiTheme="minorHAnsi" w:cstheme="minorHAnsi"/>
                <w:color w:val="00B050"/>
                <w:sz w:val="22"/>
                <w:szCs w:val="20"/>
                <w:shd w:val="clear" w:color="auto" w:fill="FFFFFF"/>
              </w:rPr>
              <w:t>adjoining</w:t>
            </w:r>
            <w:r w:rsidRPr="00A01F3B">
              <w:rPr>
                <w:rFonts w:asciiTheme="minorHAnsi" w:hAnsiTheme="minorHAnsi" w:cstheme="minorHAnsi"/>
                <w:sz w:val="22"/>
                <w:szCs w:val="20"/>
              </w:rPr>
              <w:t xml:space="preserve"> </w:t>
            </w:r>
            <w:r w:rsidRPr="00A01F3B">
              <w:rPr>
                <w:rFonts w:asciiTheme="minorHAnsi" w:hAnsiTheme="minorHAnsi" w:cstheme="minorHAnsi"/>
                <w:color w:val="00B050"/>
                <w:sz w:val="22"/>
                <w:szCs w:val="20"/>
                <w:shd w:val="clear" w:color="auto" w:fill="FFFFFF"/>
              </w:rPr>
              <w:t>sites</w:t>
            </w:r>
            <w:r w:rsidRPr="00A01F3B">
              <w:rPr>
                <w:rFonts w:asciiTheme="minorHAnsi" w:hAnsiTheme="minorHAnsi" w:cstheme="minorHAnsi"/>
                <w:sz w:val="22"/>
                <w:szCs w:val="20"/>
              </w:rPr>
              <w:t xml:space="preserve">, </w:t>
            </w:r>
            <w:r w:rsidRPr="00A01F3B">
              <w:rPr>
                <w:rFonts w:asciiTheme="minorHAnsi" w:hAnsiTheme="minorHAnsi" w:cstheme="minorHAnsi"/>
                <w:color w:val="00B050"/>
                <w:sz w:val="22"/>
                <w:szCs w:val="20"/>
                <w:shd w:val="clear" w:color="auto" w:fill="FFFFFF"/>
              </w:rPr>
              <w:t>roads</w:t>
            </w:r>
            <w:r w:rsidRPr="00A01F3B">
              <w:rPr>
                <w:rFonts w:asciiTheme="minorHAnsi" w:hAnsiTheme="minorHAnsi" w:cstheme="minorHAnsi"/>
                <w:sz w:val="22"/>
                <w:szCs w:val="20"/>
              </w:rPr>
              <w:t xml:space="preserve">, and </w:t>
            </w:r>
            <w:r w:rsidRPr="00A01F3B">
              <w:rPr>
                <w:rFonts w:asciiTheme="minorHAnsi" w:hAnsiTheme="minorHAnsi" w:cstheme="minorHAnsi"/>
                <w:color w:val="00B050"/>
                <w:sz w:val="22"/>
                <w:szCs w:val="20"/>
                <w:shd w:val="clear" w:color="auto" w:fill="FFFFFF"/>
              </w:rPr>
              <w:t>adjoining</w:t>
            </w:r>
            <w:r w:rsidRPr="00A01F3B">
              <w:rPr>
                <w:rFonts w:asciiTheme="minorHAnsi" w:hAnsiTheme="minorHAnsi" w:cstheme="minorHAnsi"/>
                <w:sz w:val="22"/>
                <w:szCs w:val="20"/>
              </w:rPr>
              <w:t xml:space="preserve"> </w:t>
            </w:r>
            <w:r w:rsidRPr="00A01F3B">
              <w:rPr>
                <w:rFonts w:asciiTheme="minorHAnsi" w:hAnsiTheme="minorHAnsi" w:cstheme="minorHAnsi"/>
                <w:color w:val="00B050"/>
                <w:sz w:val="22"/>
                <w:szCs w:val="20"/>
                <w:shd w:val="clear" w:color="auto" w:fill="FFFFFF"/>
              </w:rPr>
              <w:t>outdoor living spaces</w:t>
            </w:r>
            <w:r w:rsidRPr="00A01F3B">
              <w:rPr>
                <w:rFonts w:asciiTheme="minorHAnsi" w:hAnsiTheme="minorHAnsi" w:cstheme="minorHAnsi"/>
                <w:sz w:val="22"/>
                <w:szCs w:val="20"/>
              </w:rPr>
              <w:t xml:space="preserve"> by screening of the </w:t>
            </w:r>
            <w:r w:rsidRPr="00A01F3B">
              <w:rPr>
                <w:rFonts w:asciiTheme="minorHAnsi" w:hAnsiTheme="minorHAnsi" w:cstheme="minorHAnsi"/>
                <w:color w:val="00B050"/>
                <w:sz w:val="22"/>
                <w:szCs w:val="20"/>
                <w:shd w:val="clear" w:color="auto" w:fill="FFFFFF"/>
              </w:rPr>
              <w:t>waste management area</w:t>
            </w:r>
            <w:r w:rsidRPr="00A01F3B">
              <w:rPr>
                <w:rFonts w:asciiTheme="minorHAnsi" w:hAnsiTheme="minorHAnsi" w:cstheme="minorHAnsi"/>
                <w:sz w:val="22"/>
                <w:szCs w:val="20"/>
              </w:rPr>
              <w:t xml:space="preserve"> to a </w:t>
            </w:r>
            <w:r w:rsidRPr="00A01F3B">
              <w:rPr>
                <w:rFonts w:asciiTheme="minorHAnsi" w:hAnsiTheme="minorHAnsi" w:cstheme="minorHAnsi"/>
                <w:color w:val="00B050"/>
                <w:sz w:val="22"/>
                <w:szCs w:val="20"/>
                <w:shd w:val="clear" w:color="auto" w:fill="FFFFFF"/>
              </w:rPr>
              <w:t>height</w:t>
            </w:r>
            <w:r w:rsidRPr="00A01F3B">
              <w:rPr>
                <w:rFonts w:asciiTheme="minorHAnsi" w:hAnsiTheme="minorHAnsi" w:cstheme="minorHAnsi"/>
                <w:sz w:val="22"/>
                <w:szCs w:val="20"/>
              </w:rPr>
              <w:t xml:space="preserve"> of 1.5 </w:t>
            </w:r>
            <w:proofErr w:type="spellStart"/>
            <w:r w:rsidRPr="00A01F3B">
              <w:rPr>
                <w:rFonts w:asciiTheme="minorHAnsi" w:hAnsiTheme="minorHAnsi" w:cstheme="minorHAnsi"/>
                <w:sz w:val="22"/>
                <w:szCs w:val="20"/>
              </w:rPr>
              <w:t>metres</w:t>
            </w:r>
            <w:proofErr w:type="spellEnd"/>
            <w:r w:rsidRPr="00A01F3B">
              <w:rPr>
                <w:rFonts w:asciiTheme="minorHAnsi" w:hAnsiTheme="minorHAnsi" w:cstheme="minorHAnsi"/>
                <w:sz w:val="22"/>
                <w:szCs w:val="20"/>
              </w:rPr>
              <w:t>.</w:t>
            </w:r>
          </w:p>
          <w:p w14:paraId="13A06F8D" w14:textId="77777777" w:rsidR="00052F03" w:rsidRPr="00A01F3B" w:rsidRDefault="00052F03" w:rsidP="009D3398">
            <w:pPr>
              <w:pStyle w:val="PrlTableList1"/>
              <w:numPr>
                <w:ilvl w:val="0"/>
                <w:numId w:val="200"/>
              </w:numPr>
              <w:ind w:left="375"/>
              <w:rPr>
                <w:rFonts w:asciiTheme="minorHAnsi" w:hAnsiTheme="minorHAnsi" w:cstheme="minorHAnsi"/>
                <w:sz w:val="22"/>
                <w:szCs w:val="20"/>
              </w:rPr>
            </w:pPr>
            <w:r w:rsidRPr="00A01F3B">
              <w:rPr>
                <w:rFonts w:asciiTheme="minorHAnsi" w:hAnsiTheme="minorHAnsi" w:cstheme="minorHAnsi"/>
                <w:sz w:val="22"/>
                <w:szCs w:val="20"/>
              </w:rPr>
              <w:t xml:space="preserve">Each </w:t>
            </w:r>
            <w:r w:rsidRPr="00A01F3B">
              <w:rPr>
                <w:rFonts w:asciiTheme="minorHAnsi" w:hAnsiTheme="minorHAnsi" w:cstheme="minorHAnsi"/>
                <w:color w:val="00B050"/>
                <w:sz w:val="22"/>
                <w:szCs w:val="20"/>
                <w:shd w:val="clear" w:color="auto" w:fill="FFFFFF"/>
              </w:rPr>
              <w:t>residential unit</w:t>
            </w:r>
            <w:r w:rsidRPr="00A01F3B">
              <w:rPr>
                <w:rFonts w:asciiTheme="minorHAnsi" w:hAnsiTheme="minorHAnsi" w:cstheme="minorHAnsi"/>
                <w:sz w:val="22"/>
                <w:szCs w:val="20"/>
              </w:rPr>
              <w:t xml:space="preserve"> shall be provided with an </w:t>
            </w:r>
            <w:r w:rsidRPr="00A01F3B">
              <w:rPr>
                <w:rFonts w:asciiTheme="minorHAnsi" w:hAnsiTheme="minorHAnsi" w:cstheme="minorHAnsi"/>
                <w:color w:val="00B050"/>
                <w:sz w:val="22"/>
                <w:szCs w:val="20"/>
                <w:shd w:val="clear" w:color="auto" w:fill="FFFFFF"/>
              </w:rPr>
              <w:t>outdoor living space</w:t>
            </w:r>
            <w:r w:rsidRPr="00A01F3B">
              <w:rPr>
                <w:rFonts w:asciiTheme="minorHAnsi" w:hAnsiTheme="minorHAnsi" w:cstheme="minorHAnsi"/>
                <w:sz w:val="22"/>
                <w:szCs w:val="20"/>
              </w:rPr>
              <w:t xml:space="preserve"> with a minimum area and dimension as follows, located immediately outside and </w:t>
            </w:r>
            <w:r w:rsidRPr="00A01F3B">
              <w:rPr>
                <w:rFonts w:asciiTheme="minorHAnsi" w:hAnsiTheme="minorHAnsi" w:cstheme="minorHAnsi"/>
                <w:color w:val="00B050"/>
                <w:sz w:val="22"/>
                <w:szCs w:val="20"/>
                <w:shd w:val="clear" w:color="auto" w:fill="FFFFFF"/>
              </w:rPr>
              <w:t>accessible</w:t>
            </w:r>
            <w:r w:rsidRPr="00A01F3B">
              <w:rPr>
                <w:rFonts w:asciiTheme="minorHAnsi" w:hAnsiTheme="minorHAnsi" w:cstheme="minorHAnsi"/>
                <w:sz w:val="22"/>
                <w:szCs w:val="20"/>
              </w:rPr>
              <w:t xml:space="preserve"> from an internal </w:t>
            </w:r>
            <w:r w:rsidRPr="00A01F3B">
              <w:rPr>
                <w:rFonts w:asciiTheme="minorHAnsi" w:hAnsiTheme="minorHAnsi" w:cstheme="minorHAnsi"/>
                <w:color w:val="00B050"/>
                <w:sz w:val="22"/>
                <w:szCs w:val="20"/>
                <w:shd w:val="clear" w:color="auto" w:fill="FFFFFF"/>
              </w:rPr>
              <w:t>living area</w:t>
            </w:r>
            <w:r w:rsidRPr="00A01F3B">
              <w:rPr>
                <w:rFonts w:asciiTheme="minorHAnsi" w:hAnsiTheme="minorHAnsi" w:cstheme="minorHAnsi"/>
                <w:sz w:val="22"/>
                <w:szCs w:val="20"/>
              </w:rPr>
              <w:t xml:space="preserve"> of the </w:t>
            </w:r>
            <w:r w:rsidRPr="00A01F3B">
              <w:rPr>
                <w:rFonts w:asciiTheme="minorHAnsi" w:hAnsiTheme="minorHAnsi" w:cstheme="minorHAnsi"/>
                <w:color w:val="00B050"/>
                <w:sz w:val="22"/>
                <w:szCs w:val="20"/>
                <w:shd w:val="clear" w:color="auto" w:fill="FFFFFF"/>
              </w:rPr>
              <w:t>residential unit</w:t>
            </w:r>
            <w:r w:rsidRPr="00A01F3B">
              <w:rPr>
                <w:rFonts w:asciiTheme="minorHAnsi" w:hAnsiTheme="minorHAnsi" w:cstheme="minorHAnsi"/>
                <w:sz w:val="22"/>
                <w:szCs w:val="20"/>
              </w:rPr>
              <w:t xml:space="preserve">. </w:t>
            </w:r>
          </w:p>
          <w:tbl>
            <w:tblPr>
              <w:tblStyle w:val="prltable"/>
              <w:tblW w:w="3970" w:type="dxa"/>
              <w:tblInd w:w="374" w:type="dxa"/>
              <w:tblLayout w:type="fixed"/>
              <w:tblLook w:val="00A0" w:firstRow="1" w:lastRow="0" w:firstColumn="1" w:lastColumn="0" w:noHBand="0" w:noVBand="0"/>
            </w:tblPr>
            <w:tblGrid>
              <w:gridCol w:w="568"/>
              <w:gridCol w:w="1134"/>
              <w:gridCol w:w="959"/>
              <w:gridCol w:w="1309"/>
            </w:tblGrid>
            <w:tr w:rsidR="00052F03" w:rsidRPr="00A01F3B" w14:paraId="0465A5E4" w14:textId="77777777" w:rsidTr="00052F03">
              <w:trPr>
                <w:cnfStyle w:val="100000000000" w:firstRow="1" w:lastRow="0" w:firstColumn="0" w:lastColumn="0" w:oddVBand="0" w:evenVBand="0" w:oddHBand="0" w:evenHBand="0" w:firstRowFirstColumn="0" w:firstRowLastColumn="0" w:lastRowFirstColumn="0" w:lastRowLastColumn="0"/>
                <w:trHeight w:val="237"/>
              </w:trPr>
              <w:tc>
                <w:tcPr>
                  <w:tcW w:w="568" w:type="dxa"/>
                </w:tcPr>
                <w:p w14:paraId="0CE44320" w14:textId="77777777" w:rsidR="00052F03" w:rsidRPr="00A01F3B" w:rsidRDefault="00052F03" w:rsidP="00C27E10">
                  <w:pPr>
                    <w:spacing w:line="276" w:lineRule="auto"/>
                    <w:rPr>
                      <w:rFonts w:asciiTheme="minorHAnsi" w:hAnsiTheme="minorHAnsi" w:cstheme="minorHAnsi"/>
                      <w:sz w:val="22"/>
                    </w:rPr>
                  </w:pPr>
                </w:p>
              </w:tc>
              <w:tc>
                <w:tcPr>
                  <w:tcW w:w="1134" w:type="dxa"/>
                </w:tcPr>
                <w:p w14:paraId="2BEFE05E" w14:textId="77777777" w:rsidR="00052F03" w:rsidRPr="00A01F3B" w:rsidRDefault="00052F03" w:rsidP="00C27E10">
                  <w:pPr>
                    <w:spacing w:line="276" w:lineRule="auto"/>
                    <w:rPr>
                      <w:rFonts w:asciiTheme="minorHAnsi" w:hAnsiTheme="minorHAnsi" w:cstheme="minorHAnsi"/>
                      <w:sz w:val="22"/>
                    </w:rPr>
                  </w:pPr>
                  <w:r w:rsidRPr="00A01F3B">
                    <w:rPr>
                      <w:rFonts w:asciiTheme="minorHAnsi" w:hAnsiTheme="minorHAnsi" w:cstheme="minorHAnsi"/>
                      <w:sz w:val="22"/>
                    </w:rPr>
                    <w:t xml:space="preserve">Type </w:t>
                  </w:r>
                </w:p>
              </w:tc>
              <w:tc>
                <w:tcPr>
                  <w:tcW w:w="959" w:type="dxa"/>
                </w:tcPr>
                <w:p w14:paraId="2C7F4367" w14:textId="77777777" w:rsidR="00052F03" w:rsidRPr="00A01F3B" w:rsidRDefault="00052F03" w:rsidP="00C27E10">
                  <w:pPr>
                    <w:spacing w:line="276" w:lineRule="auto"/>
                    <w:rPr>
                      <w:rFonts w:asciiTheme="minorHAnsi" w:hAnsiTheme="minorHAnsi" w:cstheme="minorHAnsi"/>
                      <w:sz w:val="22"/>
                    </w:rPr>
                  </w:pPr>
                  <w:r w:rsidRPr="00A01F3B">
                    <w:rPr>
                      <w:rFonts w:asciiTheme="minorHAnsi" w:hAnsiTheme="minorHAnsi" w:cstheme="minorHAnsi"/>
                      <w:sz w:val="22"/>
                    </w:rPr>
                    <w:t xml:space="preserve">Area </w:t>
                  </w:r>
                </w:p>
              </w:tc>
              <w:tc>
                <w:tcPr>
                  <w:tcW w:w="1309" w:type="dxa"/>
                </w:tcPr>
                <w:p w14:paraId="2949844F" w14:textId="77777777" w:rsidR="00052F03" w:rsidRPr="00A01F3B" w:rsidRDefault="00052F03" w:rsidP="00C27E10">
                  <w:pPr>
                    <w:spacing w:line="276" w:lineRule="auto"/>
                    <w:rPr>
                      <w:rFonts w:asciiTheme="minorHAnsi" w:hAnsiTheme="minorHAnsi" w:cstheme="minorHAnsi"/>
                      <w:sz w:val="22"/>
                    </w:rPr>
                  </w:pPr>
                  <w:r w:rsidRPr="00A01F3B">
                    <w:rPr>
                      <w:rFonts w:asciiTheme="minorHAnsi" w:hAnsiTheme="minorHAnsi" w:cstheme="minorHAnsi"/>
                      <w:sz w:val="22"/>
                    </w:rPr>
                    <w:t xml:space="preserve">Dimension </w:t>
                  </w:r>
                </w:p>
              </w:tc>
            </w:tr>
            <w:tr w:rsidR="00235973" w:rsidRPr="00A01F3B" w14:paraId="0B475515" w14:textId="77777777" w:rsidTr="00052F03">
              <w:trPr>
                <w:trHeight w:val="486"/>
              </w:trPr>
              <w:tc>
                <w:tcPr>
                  <w:tcW w:w="568" w:type="dxa"/>
                </w:tcPr>
                <w:p w14:paraId="4A99D17A" w14:textId="77777777" w:rsidR="00235973" w:rsidRPr="00A01F3B" w:rsidRDefault="00235973" w:rsidP="00C27E10">
                  <w:pPr>
                    <w:spacing w:line="276" w:lineRule="auto"/>
                    <w:rPr>
                      <w:rFonts w:asciiTheme="minorHAnsi" w:hAnsiTheme="minorHAnsi" w:cstheme="minorHAnsi"/>
                      <w:sz w:val="22"/>
                    </w:rPr>
                  </w:pPr>
                  <w:proofErr w:type="spellStart"/>
                  <w:r w:rsidRPr="00A01F3B">
                    <w:rPr>
                      <w:rFonts w:asciiTheme="minorHAnsi" w:hAnsiTheme="minorHAnsi" w:cstheme="minorHAnsi"/>
                      <w:sz w:val="22"/>
                    </w:rPr>
                    <w:t>i</w:t>
                  </w:r>
                  <w:proofErr w:type="spellEnd"/>
                  <w:r w:rsidRPr="00A01F3B">
                    <w:rPr>
                      <w:rFonts w:asciiTheme="minorHAnsi" w:hAnsiTheme="minorHAnsi" w:cstheme="minorHAnsi"/>
                      <w:sz w:val="22"/>
                    </w:rPr>
                    <w:t>.</w:t>
                  </w:r>
                </w:p>
              </w:tc>
              <w:tc>
                <w:tcPr>
                  <w:tcW w:w="1134" w:type="dxa"/>
                </w:tcPr>
                <w:p w14:paraId="0A061143" w14:textId="77777777" w:rsidR="00235973" w:rsidRPr="00A01F3B" w:rsidRDefault="00235973" w:rsidP="00C27E10">
                  <w:pPr>
                    <w:spacing w:line="276" w:lineRule="auto"/>
                    <w:rPr>
                      <w:rFonts w:asciiTheme="minorHAnsi" w:hAnsiTheme="minorHAnsi" w:cstheme="minorHAnsi"/>
                      <w:sz w:val="22"/>
                    </w:rPr>
                  </w:pPr>
                  <w:r w:rsidRPr="00A01F3B">
                    <w:rPr>
                      <w:rFonts w:asciiTheme="minorHAnsi" w:hAnsiTheme="minorHAnsi" w:cstheme="minorHAnsi"/>
                      <w:sz w:val="22"/>
                    </w:rPr>
                    <w:t xml:space="preserve">Studio, 1 bedroom </w:t>
                  </w:r>
                </w:p>
              </w:tc>
              <w:tc>
                <w:tcPr>
                  <w:tcW w:w="959" w:type="dxa"/>
                </w:tcPr>
                <w:p w14:paraId="25D0E5F2" w14:textId="77777777" w:rsidR="00235973" w:rsidRPr="00A01F3B" w:rsidRDefault="00235973" w:rsidP="00C27E10">
                  <w:pPr>
                    <w:spacing w:line="276" w:lineRule="auto"/>
                    <w:rPr>
                      <w:rFonts w:asciiTheme="minorHAnsi" w:hAnsiTheme="minorHAnsi" w:cstheme="minorHAnsi"/>
                      <w:sz w:val="22"/>
                    </w:rPr>
                  </w:pPr>
                  <w:r w:rsidRPr="00A01F3B">
                    <w:rPr>
                      <w:rFonts w:asciiTheme="minorHAnsi" w:hAnsiTheme="minorHAnsi" w:cstheme="minorHAnsi"/>
                      <w:sz w:val="22"/>
                    </w:rPr>
                    <w:t>6m</w:t>
                  </w:r>
                  <w:r w:rsidRPr="00A01F3B">
                    <w:rPr>
                      <w:rFonts w:asciiTheme="minorHAnsi" w:hAnsiTheme="minorHAnsi" w:cstheme="minorHAnsi"/>
                      <w:sz w:val="22"/>
                      <w:vertAlign w:val="superscript"/>
                    </w:rPr>
                    <w:t>2</w:t>
                  </w:r>
                  <w:r w:rsidRPr="00A01F3B">
                    <w:rPr>
                      <w:rFonts w:asciiTheme="minorHAnsi" w:hAnsiTheme="minorHAnsi" w:cstheme="minorHAnsi"/>
                      <w:sz w:val="22"/>
                    </w:rPr>
                    <w:t xml:space="preserve"> </w:t>
                  </w:r>
                </w:p>
              </w:tc>
              <w:tc>
                <w:tcPr>
                  <w:tcW w:w="1309" w:type="dxa"/>
                </w:tcPr>
                <w:p w14:paraId="5A124E01" w14:textId="77777777" w:rsidR="00235973" w:rsidRPr="00A01F3B" w:rsidRDefault="00235973" w:rsidP="00C27E10">
                  <w:pPr>
                    <w:spacing w:line="276" w:lineRule="auto"/>
                    <w:rPr>
                      <w:rFonts w:asciiTheme="minorHAnsi" w:hAnsiTheme="minorHAnsi" w:cstheme="minorHAnsi"/>
                      <w:sz w:val="22"/>
                    </w:rPr>
                  </w:pPr>
                  <w:r w:rsidRPr="00A01F3B">
                    <w:rPr>
                      <w:rFonts w:asciiTheme="minorHAnsi" w:hAnsiTheme="minorHAnsi" w:cstheme="minorHAnsi"/>
                      <w:sz w:val="22"/>
                    </w:rPr>
                    <w:t xml:space="preserve">1.5 metres </w:t>
                  </w:r>
                </w:p>
              </w:tc>
            </w:tr>
            <w:tr w:rsidR="00235973" w:rsidRPr="00A01F3B" w14:paraId="3F0F078D" w14:textId="77777777" w:rsidTr="00052F03">
              <w:trPr>
                <w:trHeight w:val="249"/>
              </w:trPr>
              <w:tc>
                <w:tcPr>
                  <w:tcW w:w="568" w:type="dxa"/>
                </w:tcPr>
                <w:p w14:paraId="4A97BC81" w14:textId="77777777" w:rsidR="00235973" w:rsidRPr="00A01F3B" w:rsidRDefault="00235973" w:rsidP="00C27E10">
                  <w:pPr>
                    <w:spacing w:line="276" w:lineRule="auto"/>
                    <w:rPr>
                      <w:rFonts w:asciiTheme="minorHAnsi" w:hAnsiTheme="minorHAnsi" w:cstheme="minorHAnsi"/>
                      <w:sz w:val="22"/>
                    </w:rPr>
                  </w:pPr>
                  <w:r w:rsidRPr="00A01F3B">
                    <w:rPr>
                      <w:rFonts w:asciiTheme="minorHAnsi" w:hAnsiTheme="minorHAnsi" w:cstheme="minorHAnsi"/>
                      <w:sz w:val="22"/>
                    </w:rPr>
                    <w:t>ii.</w:t>
                  </w:r>
                </w:p>
              </w:tc>
              <w:tc>
                <w:tcPr>
                  <w:tcW w:w="1134" w:type="dxa"/>
                </w:tcPr>
                <w:p w14:paraId="3A276B58" w14:textId="77777777" w:rsidR="00235973" w:rsidRPr="00A01F3B" w:rsidRDefault="00235973" w:rsidP="00C27E10">
                  <w:pPr>
                    <w:spacing w:line="276" w:lineRule="auto"/>
                    <w:rPr>
                      <w:rFonts w:asciiTheme="minorHAnsi" w:hAnsiTheme="minorHAnsi" w:cstheme="minorHAnsi"/>
                      <w:sz w:val="22"/>
                    </w:rPr>
                  </w:pPr>
                  <w:r w:rsidRPr="00A01F3B">
                    <w:rPr>
                      <w:rFonts w:asciiTheme="minorHAnsi" w:hAnsiTheme="minorHAnsi" w:cstheme="minorHAnsi"/>
                      <w:sz w:val="22"/>
                    </w:rPr>
                    <w:t xml:space="preserve">2 or 3 </w:t>
                  </w:r>
                  <w:proofErr w:type="gramStart"/>
                  <w:r w:rsidRPr="00A01F3B">
                    <w:rPr>
                      <w:rFonts w:asciiTheme="minorHAnsi" w:hAnsiTheme="minorHAnsi" w:cstheme="minorHAnsi"/>
                      <w:sz w:val="22"/>
                    </w:rPr>
                    <w:t>bedroom</w:t>
                  </w:r>
                  <w:proofErr w:type="gramEnd"/>
                  <w:r w:rsidRPr="00A01F3B">
                    <w:rPr>
                      <w:rFonts w:asciiTheme="minorHAnsi" w:hAnsiTheme="minorHAnsi" w:cstheme="minorHAnsi"/>
                      <w:sz w:val="22"/>
                    </w:rPr>
                    <w:t xml:space="preserve"> </w:t>
                  </w:r>
                </w:p>
              </w:tc>
              <w:tc>
                <w:tcPr>
                  <w:tcW w:w="959" w:type="dxa"/>
                </w:tcPr>
                <w:p w14:paraId="154DD794" w14:textId="77777777" w:rsidR="00235973" w:rsidRPr="00A01F3B" w:rsidRDefault="00235973" w:rsidP="00C27E10">
                  <w:pPr>
                    <w:spacing w:line="276" w:lineRule="auto"/>
                    <w:rPr>
                      <w:rFonts w:asciiTheme="minorHAnsi" w:hAnsiTheme="minorHAnsi" w:cstheme="minorHAnsi"/>
                      <w:sz w:val="22"/>
                    </w:rPr>
                  </w:pPr>
                  <w:r w:rsidRPr="00A01F3B">
                    <w:rPr>
                      <w:rFonts w:asciiTheme="minorHAnsi" w:hAnsiTheme="minorHAnsi" w:cstheme="minorHAnsi"/>
                      <w:sz w:val="22"/>
                    </w:rPr>
                    <w:t>10m</w:t>
                  </w:r>
                  <w:r w:rsidRPr="00A01F3B">
                    <w:rPr>
                      <w:rFonts w:asciiTheme="minorHAnsi" w:hAnsiTheme="minorHAnsi" w:cstheme="minorHAnsi"/>
                      <w:sz w:val="22"/>
                      <w:vertAlign w:val="superscript"/>
                    </w:rPr>
                    <w:t>2</w:t>
                  </w:r>
                  <w:r w:rsidRPr="00A01F3B">
                    <w:rPr>
                      <w:rFonts w:asciiTheme="minorHAnsi" w:hAnsiTheme="minorHAnsi" w:cstheme="minorHAnsi"/>
                      <w:sz w:val="22"/>
                    </w:rPr>
                    <w:t xml:space="preserve"> </w:t>
                  </w:r>
                </w:p>
              </w:tc>
              <w:tc>
                <w:tcPr>
                  <w:tcW w:w="1309" w:type="dxa"/>
                </w:tcPr>
                <w:p w14:paraId="6653FC9D" w14:textId="77777777" w:rsidR="00235973" w:rsidRPr="00A01F3B" w:rsidRDefault="00235973" w:rsidP="00C27E10">
                  <w:pPr>
                    <w:spacing w:line="276" w:lineRule="auto"/>
                    <w:rPr>
                      <w:rFonts w:asciiTheme="minorHAnsi" w:hAnsiTheme="minorHAnsi" w:cstheme="minorHAnsi"/>
                      <w:sz w:val="22"/>
                    </w:rPr>
                  </w:pPr>
                  <w:r w:rsidRPr="00A01F3B">
                    <w:rPr>
                      <w:rFonts w:asciiTheme="minorHAnsi" w:hAnsiTheme="minorHAnsi" w:cstheme="minorHAnsi"/>
                      <w:sz w:val="22"/>
                    </w:rPr>
                    <w:t xml:space="preserve">1.5 metres </w:t>
                  </w:r>
                </w:p>
              </w:tc>
            </w:tr>
            <w:tr w:rsidR="00235973" w:rsidRPr="00A01F3B" w14:paraId="4296CB13" w14:textId="77777777" w:rsidTr="00052F03">
              <w:trPr>
                <w:trHeight w:val="474"/>
              </w:trPr>
              <w:tc>
                <w:tcPr>
                  <w:tcW w:w="568" w:type="dxa"/>
                </w:tcPr>
                <w:p w14:paraId="3EA17102" w14:textId="77777777" w:rsidR="00235973" w:rsidRPr="00A01F3B" w:rsidRDefault="00235973" w:rsidP="00C27E10">
                  <w:pPr>
                    <w:spacing w:line="276" w:lineRule="auto"/>
                    <w:rPr>
                      <w:rFonts w:asciiTheme="minorHAnsi" w:hAnsiTheme="minorHAnsi" w:cstheme="minorHAnsi"/>
                      <w:sz w:val="22"/>
                    </w:rPr>
                  </w:pPr>
                  <w:r w:rsidRPr="00A01F3B">
                    <w:rPr>
                      <w:rFonts w:asciiTheme="minorHAnsi" w:hAnsiTheme="minorHAnsi" w:cstheme="minorHAnsi"/>
                      <w:sz w:val="22"/>
                    </w:rPr>
                    <w:t>iii.</w:t>
                  </w:r>
                </w:p>
              </w:tc>
              <w:tc>
                <w:tcPr>
                  <w:tcW w:w="1134" w:type="dxa"/>
                </w:tcPr>
                <w:p w14:paraId="527929D3" w14:textId="77777777" w:rsidR="00235973" w:rsidRPr="00A01F3B" w:rsidRDefault="00235973" w:rsidP="00C27E10">
                  <w:pPr>
                    <w:spacing w:line="276" w:lineRule="auto"/>
                    <w:rPr>
                      <w:rFonts w:asciiTheme="minorHAnsi" w:hAnsiTheme="minorHAnsi" w:cstheme="minorHAnsi"/>
                      <w:sz w:val="22"/>
                    </w:rPr>
                  </w:pPr>
                  <w:r w:rsidRPr="00A01F3B">
                    <w:rPr>
                      <w:rFonts w:asciiTheme="minorHAnsi" w:hAnsiTheme="minorHAnsi" w:cstheme="minorHAnsi"/>
                      <w:sz w:val="22"/>
                    </w:rPr>
                    <w:t xml:space="preserve">3 or more bedrooms </w:t>
                  </w:r>
                </w:p>
              </w:tc>
              <w:tc>
                <w:tcPr>
                  <w:tcW w:w="959" w:type="dxa"/>
                </w:tcPr>
                <w:p w14:paraId="0D46642A" w14:textId="77777777" w:rsidR="00235973" w:rsidRPr="00A01F3B" w:rsidRDefault="00235973" w:rsidP="00C27E10">
                  <w:pPr>
                    <w:spacing w:line="276" w:lineRule="auto"/>
                    <w:rPr>
                      <w:rFonts w:asciiTheme="minorHAnsi" w:hAnsiTheme="minorHAnsi" w:cstheme="minorHAnsi"/>
                      <w:sz w:val="22"/>
                    </w:rPr>
                  </w:pPr>
                  <w:r w:rsidRPr="00A01F3B">
                    <w:rPr>
                      <w:rFonts w:asciiTheme="minorHAnsi" w:hAnsiTheme="minorHAnsi" w:cstheme="minorHAnsi"/>
                      <w:sz w:val="22"/>
                    </w:rPr>
                    <w:t>15m</w:t>
                  </w:r>
                  <w:r w:rsidRPr="00A01F3B">
                    <w:rPr>
                      <w:rFonts w:asciiTheme="minorHAnsi" w:hAnsiTheme="minorHAnsi" w:cstheme="minorHAnsi"/>
                      <w:sz w:val="22"/>
                      <w:vertAlign w:val="superscript"/>
                    </w:rPr>
                    <w:t>2</w:t>
                  </w:r>
                  <w:r w:rsidRPr="00A01F3B">
                    <w:rPr>
                      <w:rFonts w:asciiTheme="minorHAnsi" w:hAnsiTheme="minorHAnsi" w:cstheme="minorHAnsi"/>
                      <w:sz w:val="22"/>
                    </w:rPr>
                    <w:t xml:space="preserve"> </w:t>
                  </w:r>
                </w:p>
              </w:tc>
              <w:tc>
                <w:tcPr>
                  <w:tcW w:w="1309" w:type="dxa"/>
                </w:tcPr>
                <w:p w14:paraId="607D50EF" w14:textId="77777777" w:rsidR="00235973" w:rsidRPr="00A01F3B" w:rsidRDefault="00235973" w:rsidP="00C27E10">
                  <w:pPr>
                    <w:spacing w:line="276" w:lineRule="auto"/>
                    <w:rPr>
                      <w:rFonts w:asciiTheme="minorHAnsi" w:hAnsiTheme="minorHAnsi" w:cstheme="minorHAnsi"/>
                      <w:sz w:val="22"/>
                    </w:rPr>
                  </w:pPr>
                  <w:r w:rsidRPr="00A01F3B">
                    <w:rPr>
                      <w:rFonts w:asciiTheme="minorHAnsi" w:hAnsiTheme="minorHAnsi" w:cstheme="minorHAnsi"/>
                      <w:sz w:val="22"/>
                    </w:rPr>
                    <w:t xml:space="preserve">1.5 metres </w:t>
                  </w:r>
                </w:p>
              </w:tc>
            </w:tr>
          </w:tbl>
          <w:p w14:paraId="2DF9611C" w14:textId="77777777" w:rsidR="00052F03" w:rsidRPr="00A01F3B" w:rsidRDefault="00052F03" w:rsidP="009D3398">
            <w:pPr>
              <w:pStyle w:val="PrlTableList1"/>
              <w:numPr>
                <w:ilvl w:val="0"/>
                <w:numId w:val="200"/>
              </w:numPr>
              <w:ind w:left="375"/>
              <w:rPr>
                <w:rFonts w:asciiTheme="minorHAnsi" w:hAnsiTheme="minorHAnsi" w:cstheme="minorHAnsi"/>
                <w:sz w:val="22"/>
                <w:szCs w:val="20"/>
              </w:rPr>
            </w:pPr>
            <w:r w:rsidRPr="00A01F3B">
              <w:rPr>
                <w:rFonts w:asciiTheme="minorHAnsi" w:hAnsiTheme="minorHAnsi" w:cstheme="minorHAnsi"/>
                <w:sz w:val="22"/>
                <w:szCs w:val="20"/>
              </w:rPr>
              <w:t xml:space="preserve">In Lyttelton: </w:t>
            </w:r>
          </w:p>
          <w:p w14:paraId="530F3468" w14:textId="77777777" w:rsidR="00052F03" w:rsidRPr="00A01F3B" w:rsidRDefault="00052F03" w:rsidP="009D3398">
            <w:pPr>
              <w:pStyle w:val="PrlTableList2"/>
              <w:numPr>
                <w:ilvl w:val="1"/>
                <w:numId w:val="200"/>
              </w:numPr>
              <w:ind w:left="800"/>
              <w:rPr>
                <w:rFonts w:asciiTheme="minorHAnsi" w:hAnsiTheme="minorHAnsi" w:cstheme="minorHAnsi"/>
                <w:sz w:val="22"/>
                <w:szCs w:val="20"/>
              </w:rPr>
            </w:pPr>
            <w:r w:rsidRPr="00A01F3B">
              <w:rPr>
                <w:rFonts w:asciiTheme="minorHAnsi" w:hAnsiTheme="minorHAnsi" w:cstheme="minorHAnsi"/>
                <w:sz w:val="22"/>
                <w:szCs w:val="20"/>
              </w:rPr>
              <w:t xml:space="preserve">Any bedroom shall be designed and constructed to achieve an external to internal noise reduction of not less than 30 dB </w:t>
            </w:r>
            <w:r w:rsidRPr="00A01F3B">
              <w:rPr>
                <w:rFonts w:asciiTheme="minorHAnsi" w:hAnsiTheme="minorHAnsi" w:cstheme="minorHAnsi"/>
                <w:color w:val="00B050"/>
                <w:sz w:val="22"/>
                <w:szCs w:val="20"/>
              </w:rPr>
              <w:t>D</w:t>
            </w:r>
            <w:r w:rsidRPr="00A01F3B">
              <w:rPr>
                <w:rFonts w:asciiTheme="minorHAnsi" w:hAnsiTheme="minorHAnsi" w:cstheme="minorHAnsi"/>
                <w:color w:val="00B050"/>
                <w:sz w:val="22"/>
                <w:szCs w:val="20"/>
                <w:vertAlign w:val="subscript"/>
              </w:rPr>
              <w:t>tr</w:t>
            </w:r>
            <w:r w:rsidRPr="00A01F3B">
              <w:rPr>
                <w:rFonts w:asciiTheme="minorHAnsi" w:hAnsiTheme="minorHAnsi" w:cstheme="minorHAnsi"/>
                <w:color w:val="00B050"/>
                <w:sz w:val="22"/>
                <w:szCs w:val="20"/>
              </w:rPr>
              <w:t>,</w:t>
            </w:r>
            <w:r w:rsidRPr="00A01F3B">
              <w:rPr>
                <w:rFonts w:asciiTheme="minorHAnsi" w:hAnsiTheme="minorHAnsi" w:cstheme="minorHAnsi"/>
                <w:color w:val="00B050"/>
                <w:sz w:val="22"/>
                <w:szCs w:val="20"/>
                <w:vertAlign w:val="subscript"/>
              </w:rPr>
              <w:t>2</w:t>
            </w:r>
            <w:proofErr w:type="gramStart"/>
            <w:r w:rsidRPr="00A01F3B">
              <w:rPr>
                <w:rFonts w:asciiTheme="minorHAnsi" w:hAnsiTheme="minorHAnsi" w:cstheme="minorHAnsi"/>
                <w:color w:val="00B050"/>
                <w:sz w:val="22"/>
                <w:szCs w:val="20"/>
                <w:vertAlign w:val="subscript"/>
              </w:rPr>
              <w:t>m,nTw</w:t>
            </w:r>
            <w:proofErr w:type="gramEnd"/>
            <w:r w:rsidRPr="00A01F3B">
              <w:rPr>
                <w:rFonts w:asciiTheme="minorHAnsi" w:hAnsiTheme="minorHAnsi" w:cstheme="minorHAnsi"/>
                <w:color w:val="00B050"/>
                <w:sz w:val="22"/>
                <w:szCs w:val="20"/>
              </w:rPr>
              <w:t>+C</w:t>
            </w:r>
            <w:r w:rsidRPr="00A01F3B">
              <w:rPr>
                <w:rFonts w:asciiTheme="minorHAnsi" w:hAnsiTheme="minorHAnsi" w:cstheme="minorHAnsi"/>
                <w:color w:val="00B050"/>
                <w:sz w:val="22"/>
                <w:szCs w:val="20"/>
                <w:vertAlign w:val="subscript"/>
              </w:rPr>
              <w:t>tr</w:t>
            </w:r>
            <w:r w:rsidRPr="00A01F3B">
              <w:rPr>
                <w:rFonts w:asciiTheme="minorHAnsi" w:hAnsiTheme="minorHAnsi" w:cstheme="minorHAnsi"/>
                <w:sz w:val="22"/>
                <w:szCs w:val="20"/>
              </w:rPr>
              <w:t xml:space="preserve">. </w:t>
            </w:r>
          </w:p>
          <w:p w14:paraId="095A4D54" w14:textId="77777777" w:rsidR="00052F03" w:rsidRPr="00A01F3B" w:rsidRDefault="00052F03" w:rsidP="009D3398">
            <w:pPr>
              <w:pStyle w:val="PrlTableList2"/>
              <w:numPr>
                <w:ilvl w:val="1"/>
                <w:numId w:val="200"/>
              </w:numPr>
              <w:ind w:left="800"/>
              <w:rPr>
                <w:rFonts w:asciiTheme="minorHAnsi" w:hAnsiTheme="minorHAnsi" w:cstheme="minorHAnsi"/>
                <w:sz w:val="22"/>
                <w:szCs w:val="20"/>
              </w:rPr>
            </w:pPr>
            <w:r w:rsidRPr="00A01F3B">
              <w:rPr>
                <w:rFonts w:asciiTheme="minorHAnsi" w:hAnsiTheme="minorHAnsi" w:cstheme="minorHAnsi"/>
                <w:sz w:val="22"/>
                <w:szCs w:val="20"/>
              </w:rPr>
              <w:t xml:space="preserve">Any </w:t>
            </w:r>
            <w:r w:rsidRPr="00A01F3B">
              <w:rPr>
                <w:rFonts w:asciiTheme="minorHAnsi" w:hAnsiTheme="minorHAnsi" w:cstheme="minorHAnsi"/>
                <w:color w:val="00B050"/>
                <w:sz w:val="22"/>
                <w:szCs w:val="20"/>
                <w:shd w:val="clear" w:color="auto" w:fill="FFFFFF"/>
              </w:rPr>
              <w:t>habitable space</w:t>
            </w:r>
            <w:r w:rsidRPr="00A01F3B">
              <w:rPr>
                <w:rFonts w:asciiTheme="minorHAnsi" w:hAnsiTheme="minorHAnsi" w:cstheme="minorHAnsi"/>
                <w:sz w:val="22"/>
                <w:szCs w:val="20"/>
              </w:rPr>
              <w:t xml:space="preserve"> shall be designed and </w:t>
            </w:r>
            <w:r w:rsidRPr="00A01F3B">
              <w:rPr>
                <w:rFonts w:asciiTheme="minorHAnsi" w:hAnsiTheme="minorHAnsi" w:cstheme="minorHAnsi"/>
                <w:sz w:val="22"/>
                <w:szCs w:val="20"/>
              </w:rPr>
              <w:lastRenderedPageBreak/>
              <w:t xml:space="preserve">constructed to achieve an external to internal noise reduction of not less than 25 dB </w:t>
            </w:r>
            <w:r w:rsidRPr="00A01F3B">
              <w:rPr>
                <w:rFonts w:asciiTheme="minorHAnsi" w:hAnsiTheme="minorHAnsi" w:cstheme="minorHAnsi"/>
                <w:color w:val="00B050"/>
                <w:sz w:val="22"/>
                <w:szCs w:val="20"/>
              </w:rPr>
              <w:t>D</w:t>
            </w:r>
            <w:r w:rsidRPr="00A01F3B">
              <w:rPr>
                <w:rFonts w:asciiTheme="minorHAnsi" w:hAnsiTheme="minorHAnsi" w:cstheme="minorHAnsi"/>
                <w:color w:val="00B050"/>
                <w:sz w:val="22"/>
                <w:szCs w:val="20"/>
                <w:vertAlign w:val="subscript"/>
              </w:rPr>
              <w:t>tr,2</w:t>
            </w:r>
            <w:proofErr w:type="gramStart"/>
            <w:r w:rsidRPr="00A01F3B">
              <w:rPr>
                <w:rFonts w:asciiTheme="minorHAnsi" w:hAnsiTheme="minorHAnsi" w:cstheme="minorHAnsi"/>
                <w:color w:val="00B050"/>
                <w:sz w:val="22"/>
                <w:szCs w:val="20"/>
                <w:vertAlign w:val="subscript"/>
              </w:rPr>
              <w:t>m,nTw</w:t>
            </w:r>
            <w:proofErr w:type="gramEnd"/>
            <w:r w:rsidRPr="00A01F3B">
              <w:rPr>
                <w:rFonts w:asciiTheme="minorHAnsi" w:hAnsiTheme="minorHAnsi" w:cstheme="minorHAnsi"/>
                <w:color w:val="00B050"/>
                <w:sz w:val="22"/>
                <w:szCs w:val="20"/>
              </w:rPr>
              <w:t>+C</w:t>
            </w:r>
            <w:r w:rsidRPr="00A01F3B">
              <w:rPr>
                <w:rFonts w:asciiTheme="minorHAnsi" w:hAnsiTheme="minorHAnsi" w:cstheme="minorHAnsi"/>
                <w:color w:val="00B050"/>
                <w:sz w:val="22"/>
                <w:szCs w:val="20"/>
                <w:vertAlign w:val="subscript"/>
              </w:rPr>
              <w:t>tr</w:t>
            </w:r>
            <w:r w:rsidRPr="00A01F3B">
              <w:rPr>
                <w:rFonts w:asciiTheme="minorHAnsi" w:hAnsiTheme="minorHAnsi" w:cstheme="minorHAnsi"/>
                <w:sz w:val="22"/>
                <w:szCs w:val="20"/>
              </w:rPr>
              <w:t>.</w:t>
            </w:r>
          </w:p>
          <w:p w14:paraId="6855574B" w14:textId="3C013E03" w:rsidR="006B7BDE" w:rsidRPr="00A01F3B" w:rsidRDefault="00A01F3B" w:rsidP="00A01F3B">
            <w:pPr>
              <w:pStyle w:val="PrlTableList2"/>
              <w:numPr>
                <w:ilvl w:val="0"/>
                <w:numId w:val="0"/>
              </w:numPr>
              <w:ind w:left="800" w:hanging="460"/>
              <w:rPr>
                <w:rFonts w:asciiTheme="minorHAnsi" w:hAnsiTheme="minorHAnsi" w:cstheme="minorHAnsi"/>
                <w:b/>
                <w:sz w:val="22"/>
                <w:szCs w:val="20"/>
                <w:u w:val="single" w:color="000000" w:themeColor="text1"/>
              </w:rPr>
            </w:pPr>
            <w:r w:rsidRPr="00A01F3B">
              <w:rPr>
                <w:rFonts w:asciiTheme="minorHAnsi" w:hAnsiTheme="minorHAnsi" w:cstheme="minorHAnsi"/>
                <w:b/>
                <w:bCs/>
                <w:sz w:val="22"/>
                <w:u w:val="single" w:color="000000" w:themeColor="text1"/>
              </w:rPr>
              <w:t xml:space="preserve">iii.     </w:t>
            </w:r>
            <w:r w:rsidR="00C76A48" w:rsidRPr="00A01F3B">
              <w:rPr>
                <w:rFonts w:asciiTheme="minorHAnsi" w:hAnsiTheme="minorHAnsi" w:cstheme="minorHAnsi"/>
                <w:b/>
                <w:bCs/>
                <w:sz w:val="22"/>
                <w:u w:val="single" w:color="000000" w:themeColor="text1"/>
              </w:rPr>
              <w:t xml:space="preserve">Any </w:t>
            </w:r>
            <w:r w:rsidR="00C76A48" w:rsidRPr="00A01F3B">
              <w:rPr>
                <w:rFonts w:asciiTheme="minorHAnsi" w:hAnsiTheme="minorHAnsi" w:cstheme="minorHAnsi"/>
                <w:b/>
                <w:bCs/>
                <w:color w:val="00B050"/>
                <w:sz w:val="22"/>
                <w:u w:val="single" w:color="00B050"/>
              </w:rPr>
              <w:t>outdoor living space</w:t>
            </w:r>
            <w:r w:rsidR="00C76A48" w:rsidRPr="00A01F3B">
              <w:rPr>
                <w:rFonts w:asciiTheme="minorHAnsi" w:hAnsiTheme="minorHAnsi" w:cstheme="minorHAnsi"/>
                <w:b/>
                <w:bCs/>
                <w:sz w:val="22"/>
                <w:u w:val="single" w:color="000000" w:themeColor="text1"/>
              </w:rPr>
              <w:t xml:space="preserve"> or </w:t>
            </w:r>
            <w:r w:rsidR="00C76A48" w:rsidRPr="00A01F3B">
              <w:rPr>
                <w:rFonts w:asciiTheme="minorHAnsi" w:hAnsiTheme="minorHAnsi" w:cstheme="minorHAnsi"/>
                <w:b/>
                <w:bCs/>
                <w:color w:val="00B050"/>
                <w:sz w:val="22"/>
                <w:u w:val="single" w:color="00B050"/>
              </w:rPr>
              <w:t>outdoor service space</w:t>
            </w:r>
            <w:r w:rsidR="00C76A48" w:rsidRPr="00A01F3B">
              <w:rPr>
                <w:rFonts w:asciiTheme="minorHAnsi" w:hAnsiTheme="minorHAnsi" w:cstheme="minorHAnsi"/>
                <w:b/>
                <w:bCs/>
                <w:color w:val="00B050"/>
                <w:sz w:val="22"/>
                <w:u w:val="single" w:color="000000" w:themeColor="text1"/>
              </w:rPr>
              <w:t xml:space="preserve"> </w:t>
            </w:r>
            <w:r w:rsidR="00C76A48" w:rsidRPr="00A01F3B">
              <w:rPr>
                <w:rFonts w:asciiTheme="minorHAnsi" w:hAnsiTheme="minorHAnsi" w:cstheme="minorHAnsi"/>
                <w:b/>
                <w:bCs/>
                <w:sz w:val="22"/>
                <w:u w:val="single" w:color="000000" w:themeColor="text1"/>
              </w:rPr>
              <w:t>shall not be used for car parking or access.</w:t>
            </w:r>
          </w:p>
          <w:p w14:paraId="2D02D8E6" w14:textId="77777777" w:rsidR="006B7BDE" w:rsidRPr="00A01F3B" w:rsidRDefault="006B7BDE" w:rsidP="006B7BDE">
            <w:pPr>
              <w:pStyle w:val="PrlTableList2"/>
              <w:numPr>
                <w:ilvl w:val="0"/>
                <w:numId w:val="0"/>
              </w:numPr>
              <w:ind w:left="658" w:hanging="454"/>
              <w:rPr>
                <w:rFonts w:asciiTheme="minorHAnsi" w:hAnsiTheme="minorHAnsi" w:cstheme="minorHAnsi"/>
                <w:sz w:val="22"/>
                <w:szCs w:val="20"/>
              </w:rPr>
            </w:pPr>
            <w:r w:rsidRPr="00A01F3B">
              <w:rPr>
                <w:rFonts w:asciiTheme="minorHAnsi" w:hAnsiTheme="minorHAnsi" w:cstheme="minorHAnsi"/>
                <w:color w:val="7030A0"/>
                <w:sz w:val="22"/>
                <w:highlight w:val="lightGray"/>
              </w:rPr>
              <w:t>(Plan Change 5B Council Decision)</w:t>
            </w:r>
          </w:p>
        </w:tc>
      </w:tr>
      <w:tr w:rsidR="00052F03" w:rsidRPr="00E2483C" w14:paraId="0894DCF4" w14:textId="77777777" w:rsidTr="00052F03">
        <w:tc>
          <w:tcPr>
            <w:tcW w:w="388" w:type="pct"/>
          </w:tcPr>
          <w:p w14:paraId="1950E183" w14:textId="77777777" w:rsidR="00052F03" w:rsidRPr="00A01F3B" w:rsidRDefault="00052F03" w:rsidP="00C27E10">
            <w:pPr>
              <w:pStyle w:val="prlTabletextbold"/>
              <w:ind w:left="0"/>
              <w:rPr>
                <w:rFonts w:asciiTheme="minorHAnsi" w:hAnsiTheme="minorHAnsi" w:cstheme="minorHAnsi"/>
                <w:sz w:val="22"/>
                <w:szCs w:val="22"/>
              </w:rPr>
            </w:pPr>
            <w:r w:rsidRPr="00A01F3B">
              <w:rPr>
                <w:rFonts w:asciiTheme="minorHAnsi" w:hAnsiTheme="minorHAnsi" w:cstheme="minorHAnsi"/>
                <w:sz w:val="22"/>
                <w:szCs w:val="22"/>
              </w:rPr>
              <w:lastRenderedPageBreak/>
              <w:t>P18</w:t>
            </w:r>
          </w:p>
        </w:tc>
        <w:tc>
          <w:tcPr>
            <w:tcW w:w="1827" w:type="pct"/>
          </w:tcPr>
          <w:p w14:paraId="4EE82F10" w14:textId="77777777" w:rsidR="00052F03" w:rsidRPr="00371466" w:rsidRDefault="00052F03" w:rsidP="00C27E10">
            <w:pPr>
              <w:pStyle w:val="prlTabletext"/>
              <w:ind w:left="0"/>
              <w:rPr>
                <w:rFonts w:asciiTheme="minorHAnsi" w:hAnsiTheme="minorHAnsi" w:cstheme="minorHAnsi"/>
                <w:sz w:val="22"/>
              </w:rPr>
            </w:pPr>
            <w:r w:rsidRPr="00371466">
              <w:rPr>
                <w:rFonts w:asciiTheme="minorHAnsi" w:hAnsiTheme="minorHAnsi" w:cstheme="minorHAnsi"/>
                <w:strike/>
                <w:sz w:val="22"/>
                <w:highlight w:val="lightGray"/>
                <w:shd w:val="clear" w:color="auto" w:fill="FFFFFF"/>
              </w:rPr>
              <w:t>Guest</w:t>
            </w:r>
            <w:r w:rsidRPr="00371466">
              <w:rPr>
                <w:rFonts w:asciiTheme="minorHAnsi" w:hAnsiTheme="minorHAnsi" w:cstheme="minorHAnsi"/>
                <w:color w:val="00B050"/>
                <w:sz w:val="22"/>
                <w:highlight w:val="lightGray"/>
                <w:shd w:val="clear" w:color="auto" w:fill="FFFFFF"/>
              </w:rPr>
              <w:t xml:space="preserve"> Visitor accommodation</w:t>
            </w:r>
            <w:r w:rsidRPr="00371466">
              <w:rPr>
                <w:rFonts w:asciiTheme="minorHAnsi" w:hAnsiTheme="minorHAnsi" w:cstheme="minorHAnsi"/>
                <w:sz w:val="22"/>
              </w:rPr>
              <w:t xml:space="preserve"> outside the Lyttelton Port Influences Overlay Area defined on the planning </w:t>
            </w:r>
            <w:proofErr w:type="gramStart"/>
            <w:r w:rsidRPr="00371466">
              <w:rPr>
                <w:rFonts w:asciiTheme="minorHAnsi" w:hAnsiTheme="minorHAnsi" w:cstheme="minorHAnsi"/>
                <w:sz w:val="22"/>
              </w:rPr>
              <w:t>maps</w:t>
            </w:r>
            <w:proofErr w:type="gramEnd"/>
            <w:r w:rsidRPr="00371466">
              <w:rPr>
                <w:rFonts w:asciiTheme="minorHAnsi" w:hAnsiTheme="minorHAnsi" w:cstheme="minorHAnsi"/>
                <w:sz w:val="22"/>
              </w:rPr>
              <w:t xml:space="preserve"> </w:t>
            </w:r>
          </w:p>
          <w:p w14:paraId="3C6255CD" w14:textId="77777777" w:rsidR="00052F03" w:rsidRPr="00371466" w:rsidRDefault="00052F03" w:rsidP="00C27E10">
            <w:pPr>
              <w:pStyle w:val="prlTabletext"/>
              <w:ind w:left="0"/>
              <w:rPr>
                <w:rFonts w:asciiTheme="minorHAnsi" w:hAnsiTheme="minorHAnsi" w:cstheme="minorHAnsi"/>
                <w:sz w:val="22"/>
              </w:rPr>
            </w:pPr>
          </w:p>
          <w:p w14:paraId="23825CE9" w14:textId="77777777" w:rsidR="00052F03" w:rsidRPr="00514B28" w:rsidRDefault="00052F03" w:rsidP="00C27E10">
            <w:pPr>
              <w:pStyle w:val="prlTabletext"/>
              <w:ind w:left="0"/>
              <w:rPr>
                <w:rFonts w:asciiTheme="minorHAnsi" w:hAnsiTheme="minorHAnsi" w:cstheme="minorHAnsi"/>
                <w:sz w:val="22"/>
                <w:u w:val="single" w:color="00B050"/>
              </w:rPr>
            </w:pPr>
            <w:r w:rsidRPr="00371466">
              <w:rPr>
                <w:rFonts w:asciiTheme="minorHAnsi" w:hAnsiTheme="minorHAnsi" w:cstheme="minorHAnsi"/>
                <w:sz w:val="22"/>
                <w:highlight w:val="lightGray"/>
              </w:rPr>
              <w:t>(Plan Change 4 Council Decision subject to appeal)</w:t>
            </w:r>
          </w:p>
        </w:tc>
        <w:tc>
          <w:tcPr>
            <w:tcW w:w="2785" w:type="pct"/>
          </w:tcPr>
          <w:p w14:paraId="5B331C67" w14:textId="77777777" w:rsidR="00052F03" w:rsidRPr="00371466" w:rsidRDefault="00052F03" w:rsidP="009D3398">
            <w:pPr>
              <w:pStyle w:val="PrlTableList1"/>
              <w:numPr>
                <w:ilvl w:val="0"/>
                <w:numId w:val="217"/>
              </w:numPr>
              <w:ind w:left="375"/>
              <w:rPr>
                <w:rFonts w:asciiTheme="minorHAnsi" w:hAnsiTheme="minorHAnsi" w:cstheme="minorHAnsi"/>
                <w:sz w:val="22"/>
                <w:szCs w:val="20"/>
              </w:rPr>
            </w:pPr>
            <w:r w:rsidRPr="00371466">
              <w:rPr>
                <w:rFonts w:asciiTheme="minorHAnsi" w:hAnsiTheme="minorHAnsi" w:cstheme="minorHAnsi"/>
                <w:sz w:val="22"/>
                <w:szCs w:val="20"/>
              </w:rPr>
              <w:t xml:space="preserve">In Akaroa: </w:t>
            </w:r>
          </w:p>
          <w:p w14:paraId="52D57961" w14:textId="77777777" w:rsidR="00052F03" w:rsidRPr="00371466" w:rsidRDefault="00052F03" w:rsidP="009D3398">
            <w:pPr>
              <w:pStyle w:val="PrlTableList2"/>
              <w:numPr>
                <w:ilvl w:val="1"/>
                <w:numId w:val="201"/>
              </w:numPr>
              <w:ind w:left="800"/>
              <w:rPr>
                <w:rFonts w:asciiTheme="minorHAnsi" w:hAnsiTheme="minorHAnsi" w:cstheme="minorHAnsi"/>
                <w:sz w:val="22"/>
                <w:szCs w:val="20"/>
              </w:rPr>
            </w:pPr>
            <w:r w:rsidRPr="00371466">
              <w:rPr>
                <w:rFonts w:asciiTheme="minorHAnsi" w:hAnsiTheme="minorHAnsi" w:cstheme="minorHAnsi"/>
                <w:strike/>
                <w:sz w:val="22"/>
                <w:highlight w:val="lightGray"/>
                <w:shd w:val="clear" w:color="auto" w:fill="FFFFFF"/>
              </w:rPr>
              <w:t>Guest</w:t>
            </w:r>
            <w:r w:rsidRPr="00371466">
              <w:rPr>
                <w:rFonts w:asciiTheme="minorHAnsi" w:hAnsiTheme="minorHAnsi" w:cstheme="minorHAnsi"/>
                <w:color w:val="00B050"/>
                <w:sz w:val="22"/>
                <w:highlight w:val="lightGray"/>
                <w:shd w:val="clear" w:color="auto" w:fill="FFFFFF"/>
              </w:rPr>
              <w:t xml:space="preserve"> Visitor accommodation</w:t>
            </w:r>
            <w:r w:rsidRPr="00371466">
              <w:rPr>
                <w:rFonts w:asciiTheme="minorHAnsi" w:hAnsiTheme="minorHAnsi" w:cstheme="minorHAnsi"/>
                <w:sz w:val="22"/>
                <w:szCs w:val="20"/>
              </w:rPr>
              <w:t xml:space="preserve"> shall be located above ground floor level or to the rear of a </w:t>
            </w:r>
            <w:r w:rsidRPr="00371466">
              <w:rPr>
                <w:rFonts w:asciiTheme="minorHAnsi" w:hAnsiTheme="minorHAnsi" w:cstheme="minorHAnsi"/>
                <w:color w:val="00B050"/>
                <w:sz w:val="22"/>
                <w:szCs w:val="20"/>
              </w:rPr>
              <w:t>commercial</w:t>
            </w:r>
            <w:r w:rsidRPr="00371466">
              <w:rPr>
                <w:rFonts w:asciiTheme="minorHAnsi" w:hAnsiTheme="minorHAnsi" w:cstheme="minorHAnsi"/>
                <w:color w:val="00B050"/>
                <w:sz w:val="22"/>
                <w:szCs w:val="20"/>
                <w:shd w:val="clear" w:color="auto" w:fill="FFFFFF"/>
              </w:rPr>
              <w:t xml:space="preserve"> activity</w:t>
            </w:r>
            <w:r w:rsidRPr="00371466">
              <w:rPr>
                <w:rFonts w:asciiTheme="minorHAnsi" w:hAnsiTheme="minorHAnsi" w:cstheme="minorHAnsi"/>
                <w:sz w:val="22"/>
                <w:szCs w:val="20"/>
              </w:rPr>
              <w:t xml:space="preserve"> on Beach </w:t>
            </w:r>
            <w:r w:rsidRPr="00371466">
              <w:rPr>
                <w:rFonts w:asciiTheme="minorHAnsi" w:hAnsiTheme="minorHAnsi" w:cstheme="minorHAnsi"/>
                <w:sz w:val="22"/>
                <w:szCs w:val="20"/>
                <w:shd w:val="clear" w:color="auto" w:fill="FFFFFF"/>
              </w:rPr>
              <w:t>Road</w:t>
            </w:r>
            <w:r w:rsidRPr="00371466">
              <w:rPr>
                <w:rFonts w:asciiTheme="minorHAnsi" w:hAnsiTheme="minorHAnsi" w:cstheme="minorHAnsi"/>
                <w:sz w:val="22"/>
                <w:szCs w:val="20"/>
              </w:rPr>
              <w:t xml:space="preserve">, between Rue Jolie and Bruce </w:t>
            </w:r>
            <w:r w:rsidRPr="00371466">
              <w:rPr>
                <w:rFonts w:asciiTheme="minorHAnsi" w:hAnsiTheme="minorHAnsi" w:cstheme="minorHAnsi"/>
                <w:sz w:val="22"/>
                <w:szCs w:val="20"/>
                <w:shd w:val="clear" w:color="auto" w:fill="FFFFFF"/>
              </w:rPr>
              <w:t>Terrace</w:t>
            </w:r>
            <w:r w:rsidRPr="00371466">
              <w:rPr>
                <w:rFonts w:asciiTheme="minorHAnsi" w:hAnsiTheme="minorHAnsi" w:cstheme="minorHAnsi"/>
                <w:sz w:val="22"/>
                <w:szCs w:val="20"/>
              </w:rPr>
              <w:t>, except for a pedestrian entrance/ ground floor lobby/ reception area.</w:t>
            </w:r>
          </w:p>
          <w:p w14:paraId="629E4F89" w14:textId="77777777" w:rsidR="00052F03" w:rsidRPr="00371466" w:rsidRDefault="00052F03" w:rsidP="009D3398">
            <w:pPr>
              <w:pStyle w:val="PrlTableList1"/>
              <w:numPr>
                <w:ilvl w:val="0"/>
                <w:numId w:val="217"/>
              </w:numPr>
              <w:ind w:left="375"/>
              <w:rPr>
                <w:rFonts w:asciiTheme="minorHAnsi" w:hAnsiTheme="minorHAnsi" w:cstheme="minorHAnsi"/>
                <w:sz w:val="22"/>
                <w:szCs w:val="20"/>
              </w:rPr>
            </w:pPr>
            <w:r w:rsidRPr="00371466">
              <w:rPr>
                <w:rFonts w:asciiTheme="minorHAnsi" w:hAnsiTheme="minorHAnsi" w:cstheme="minorHAnsi"/>
                <w:sz w:val="22"/>
                <w:szCs w:val="20"/>
              </w:rPr>
              <w:t xml:space="preserve">In Lyttelton: </w:t>
            </w:r>
          </w:p>
          <w:p w14:paraId="6E5E17AE" w14:textId="77777777" w:rsidR="00052F03" w:rsidRPr="00371466" w:rsidRDefault="00052F03" w:rsidP="009D3398">
            <w:pPr>
              <w:pStyle w:val="PrlTableList2"/>
              <w:numPr>
                <w:ilvl w:val="1"/>
                <w:numId w:val="217"/>
              </w:numPr>
              <w:ind w:left="800" w:hanging="360"/>
              <w:rPr>
                <w:rFonts w:asciiTheme="minorHAnsi" w:hAnsiTheme="minorHAnsi" w:cstheme="minorHAnsi"/>
                <w:sz w:val="22"/>
                <w:szCs w:val="20"/>
              </w:rPr>
            </w:pPr>
            <w:r w:rsidRPr="00371466">
              <w:rPr>
                <w:rFonts w:asciiTheme="minorHAnsi" w:hAnsiTheme="minorHAnsi" w:cstheme="minorHAnsi"/>
                <w:sz w:val="22"/>
                <w:szCs w:val="20"/>
              </w:rPr>
              <w:t xml:space="preserve">Any </w:t>
            </w:r>
            <w:r w:rsidRPr="00371466">
              <w:rPr>
                <w:rFonts w:asciiTheme="minorHAnsi" w:hAnsiTheme="minorHAnsi" w:cstheme="minorHAnsi"/>
                <w:color w:val="00B050"/>
                <w:sz w:val="22"/>
                <w:szCs w:val="20"/>
                <w:shd w:val="clear" w:color="auto" w:fill="FFFFFF"/>
              </w:rPr>
              <w:t>habitable space</w:t>
            </w:r>
            <w:r w:rsidRPr="00371466">
              <w:rPr>
                <w:rFonts w:asciiTheme="minorHAnsi" w:hAnsiTheme="minorHAnsi" w:cstheme="minorHAnsi"/>
                <w:sz w:val="22"/>
                <w:szCs w:val="20"/>
              </w:rPr>
              <w:t xml:space="preserve"> shall be designed and constructed to achieve an external to internal noise reduction of not less than 25 dB</w:t>
            </w:r>
            <w:r w:rsidRPr="00371466">
              <w:rPr>
                <w:rFonts w:asciiTheme="minorHAnsi" w:hAnsiTheme="minorHAnsi" w:cstheme="minorHAnsi"/>
                <w:sz w:val="22"/>
                <w:szCs w:val="20"/>
                <w:vertAlign w:val="subscript"/>
              </w:rPr>
              <w:t xml:space="preserve"> </w:t>
            </w:r>
            <w:r w:rsidRPr="00371466">
              <w:rPr>
                <w:rFonts w:asciiTheme="minorHAnsi" w:hAnsiTheme="minorHAnsi" w:cstheme="minorHAnsi"/>
                <w:color w:val="00B050"/>
                <w:sz w:val="22"/>
                <w:szCs w:val="20"/>
                <w:vertAlign w:val="subscript"/>
              </w:rPr>
              <w:t>Dtr,2</w:t>
            </w:r>
            <w:proofErr w:type="gramStart"/>
            <w:r w:rsidRPr="00371466">
              <w:rPr>
                <w:rFonts w:asciiTheme="minorHAnsi" w:hAnsiTheme="minorHAnsi" w:cstheme="minorHAnsi"/>
                <w:color w:val="00B050"/>
                <w:sz w:val="22"/>
                <w:szCs w:val="20"/>
                <w:vertAlign w:val="subscript"/>
              </w:rPr>
              <w:t>m,nTw</w:t>
            </w:r>
            <w:proofErr w:type="gramEnd"/>
            <w:r w:rsidRPr="00371466">
              <w:rPr>
                <w:rFonts w:asciiTheme="minorHAnsi" w:hAnsiTheme="minorHAnsi" w:cstheme="minorHAnsi"/>
                <w:color w:val="00B050"/>
                <w:sz w:val="22"/>
                <w:szCs w:val="20"/>
                <w:vertAlign w:val="subscript"/>
              </w:rPr>
              <w:t>+Ctr</w:t>
            </w:r>
            <w:r w:rsidRPr="00371466">
              <w:rPr>
                <w:rFonts w:asciiTheme="minorHAnsi" w:hAnsiTheme="minorHAnsi" w:cstheme="minorHAnsi"/>
                <w:sz w:val="22"/>
                <w:szCs w:val="20"/>
              </w:rPr>
              <w:t xml:space="preserve">. </w:t>
            </w:r>
          </w:p>
          <w:p w14:paraId="2ABF510B" w14:textId="77777777" w:rsidR="00052F03" w:rsidRPr="00371466" w:rsidRDefault="00052F03" w:rsidP="009D3398">
            <w:pPr>
              <w:pStyle w:val="PrlTableList2"/>
              <w:numPr>
                <w:ilvl w:val="1"/>
                <w:numId w:val="217"/>
              </w:numPr>
              <w:ind w:left="800" w:hanging="360"/>
              <w:rPr>
                <w:rFonts w:asciiTheme="minorHAnsi" w:hAnsiTheme="minorHAnsi" w:cstheme="minorHAnsi"/>
                <w:sz w:val="22"/>
                <w:szCs w:val="20"/>
              </w:rPr>
            </w:pPr>
            <w:r w:rsidRPr="00371466">
              <w:rPr>
                <w:rFonts w:asciiTheme="minorHAnsi" w:hAnsiTheme="minorHAnsi" w:cstheme="minorHAnsi"/>
                <w:sz w:val="22"/>
                <w:szCs w:val="20"/>
              </w:rPr>
              <w:t xml:space="preserve">Any bedroom shall be designed and constructed to achieve an external to internal noise reduction of not less than 30 dB </w:t>
            </w:r>
            <w:r w:rsidRPr="00371466">
              <w:rPr>
                <w:rFonts w:asciiTheme="minorHAnsi" w:hAnsiTheme="minorHAnsi" w:cstheme="minorHAnsi"/>
                <w:color w:val="00B050"/>
                <w:sz w:val="22"/>
                <w:szCs w:val="20"/>
                <w:vertAlign w:val="subscript"/>
              </w:rPr>
              <w:t>Dtr,2</w:t>
            </w:r>
            <w:proofErr w:type="gramStart"/>
            <w:r w:rsidRPr="00371466">
              <w:rPr>
                <w:rFonts w:asciiTheme="minorHAnsi" w:hAnsiTheme="minorHAnsi" w:cstheme="minorHAnsi"/>
                <w:color w:val="00B050"/>
                <w:sz w:val="22"/>
                <w:szCs w:val="20"/>
                <w:vertAlign w:val="subscript"/>
              </w:rPr>
              <w:t>m,nTw</w:t>
            </w:r>
            <w:proofErr w:type="gramEnd"/>
            <w:r w:rsidRPr="00371466">
              <w:rPr>
                <w:rFonts w:asciiTheme="minorHAnsi" w:hAnsiTheme="minorHAnsi" w:cstheme="minorHAnsi"/>
                <w:color w:val="00B050"/>
                <w:sz w:val="22"/>
                <w:szCs w:val="20"/>
                <w:vertAlign w:val="subscript"/>
              </w:rPr>
              <w:t>+Ctr</w:t>
            </w:r>
            <w:r w:rsidRPr="00371466">
              <w:rPr>
                <w:rFonts w:asciiTheme="minorHAnsi" w:hAnsiTheme="minorHAnsi" w:cstheme="minorHAnsi"/>
                <w:color w:val="000000" w:themeColor="text1"/>
                <w:sz w:val="22"/>
                <w:szCs w:val="20"/>
              </w:rPr>
              <w:t>.</w:t>
            </w:r>
          </w:p>
        </w:tc>
      </w:tr>
      <w:tr w:rsidR="00052F03" w:rsidRPr="00E2483C" w14:paraId="25C1692F" w14:textId="77777777" w:rsidTr="00052F03">
        <w:tc>
          <w:tcPr>
            <w:tcW w:w="388" w:type="pct"/>
          </w:tcPr>
          <w:p w14:paraId="51ED3AD5" w14:textId="77777777" w:rsidR="00052F03" w:rsidRPr="00A01F3B" w:rsidRDefault="00052F03" w:rsidP="00C27E10">
            <w:pPr>
              <w:pStyle w:val="prlTabletextbold"/>
              <w:ind w:left="0"/>
              <w:rPr>
                <w:rFonts w:asciiTheme="minorHAnsi" w:hAnsiTheme="minorHAnsi" w:cstheme="minorHAnsi"/>
                <w:sz w:val="22"/>
                <w:szCs w:val="22"/>
              </w:rPr>
            </w:pPr>
            <w:r w:rsidRPr="00A01F3B">
              <w:rPr>
                <w:rFonts w:asciiTheme="minorHAnsi" w:hAnsiTheme="minorHAnsi" w:cstheme="minorHAnsi"/>
                <w:sz w:val="22"/>
                <w:szCs w:val="22"/>
              </w:rPr>
              <w:t>P19</w:t>
            </w:r>
          </w:p>
        </w:tc>
        <w:tc>
          <w:tcPr>
            <w:tcW w:w="1827" w:type="pct"/>
          </w:tcPr>
          <w:p w14:paraId="14F6CE14" w14:textId="77777777" w:rsidR="00052F03" w:rsidRPr="00514B28" w:rsidRDefault="00052F03" w:rsidP="00C27E10">
            <w:pPr>
              <w:spacing w:line="276" w:lineRule="auto"/>
              <w:rPr>
                <w:rFonts w:asciiTheme="minorHAnsi" w:hAnsiTheme="minorHAnsi" w:cstheme="minorHAnsi"/>
                <w:color w:val="00B050"/>
                <w:sz w:val="22"/>
              </w:rPr>
            </w:pPr>
            <w:r w:rsidRPr="00514B28">
              <w:rPr>
                <w:rFonts w:asciiTheme="minorHAnsi" w:hAnsiTheme="minorHAnsi" w:cstheme="minorHAnsi"/>
                <w:color w:val="00B050"/>
                <w:sz w:val="22"/>
                <w:shd w:val="clear" w:color="auto" w:fill="FFFFFF"/>
              </w:rPr>
              <w:t>Public transport facility</w:t>
            </w:r>
          </w:p>
        </w:tc>
        <w:tc>
          <w:tcPr>
            <w:tcW w:w="2785" w:type="pct"/>
            <w:vMerge w:val="restart"/>
          </w:tcPr>
          <w:p w14:paraId="5B4CA0CB" w14:textId="77777777" w:rsidR="00052F03" w:rsidRPr="00514B28" w:rsidRDefault="00052F03" w:rsidP="00C27E10">
            <w:pPr>
              <w:spacing w:after="15" w:line="276" w:lineRule="auto"/>
              <w:rPr>
                <w:rFonts w:asciiTheme="minorHAnsi" w:hAnsiTheme="minorHAnsi" w:cstheme="minorHAnsi"/>
                <w:sz w:val="22"/>
              </w:rPr>
            </w:pPr>
            <w:r w:rsidRPr="00514B28">
              <w:rPr>
                <w:rFonts w:asciiTheme="minorHAnsi" w:hAnsiTheme="minorHAnsi" w:cstheme="minorHAnsi"/>
                <w:sz w:val="22"/>
              </w:rPr>
              <w:t>Nil</w:t>
            </w:r>
          </w:p>
        </w:tc>
      </w:tr>
      <w:tr w:rsidR="00052F03" w:rsidRPr="00E2483C" w14:paraId="0EFFF9E0" w14:textId="77777777" w:rsidTr="00052F03">
        <w:tc>
          <w:tcPr>
            <w:tcW w:w="388" w:type="pct"/>
          </w:tcPr>
          <w:p w14:paraId="07ECF6F6" w14:textId="77777777" w:rsidR="00052F03" w:rsidRPr="00A01F3B" w:rsidRDefault="00052F03" w:rsidP="00C27E10">
            <w:pPr>
              <w:pStyle w:val="prlTabletextbold"/>
              <w:ind w:left="0"/>
              <w:rPr>
                <w:rFonts w:asciiTheme="minorHAnsi" w:hAnsiTheme="minorHAnsi" w:cstheme="minorHAnsi"/>
                <w:sz w:val="22"/>
                <w:szCs w:val="22"/>
              </w:rPr>
            </w:pPr>
            <w:r w:rsidRPr="00A01F3B">
              <w:rPr>
                <w:rFonts w:asciiTheme="minorHAnsi" w:hAnsiTheme="minorHAnsi" w:cstheme="minorHAnsi"/>
                <w:sz w:val="22"/>
                <w:szCs w:val="22"/>
              </w:rPr>
              <w:t>P20</w:t>
            </w:r>
          </w:p>
        </w:tc>
        <w:tc>
          <w:tcPr>
            <w:tcW w:w="1827" w:type="pct"/>
          </w:tcPr>
          <w:p w14:paraId="28CAE867" w14:textId="77777777" w:rsidR="00052F03" w:rsidRPr="00514B28" w:rsidRDefault="00052F03" w:rsidP="00C27E10">
            <w:pPr>
              <w:spacing w:line="276" w:lineRule="auto"/>
              <w:rPr>
                <w:rFonts w:asciiTheme="minorHAnsi" w:hAnsiTheme="minorHAnsi" w:cstheme="minorHAnsi"/>
                <w:color w:val="00B050"/>
                <w:sz w:val="22"/>
              </w:rPr>
            </w:pPr>
            <w:r w:rsidRPr="00514B28">
              <w:rPr>
                <w:rFonts w:asciiTheme="minorHAnsi" w:hAnsiTheme="minorHAnsi" w:cstheme="minorHAnsi"/>
                <w:color w:val="00B050"/>
                <w:sz w:val="22"/>
              </w:rPr>
              <w:t>Emergency service</w:t>
            </w:r>
            <w:r w:rsidRPr="00514B28">
              <w:rPr>
                <w:rFonts w:asciiTheme="minorHAnsi" w:hAnsiTheme="minorHAnsi" w:cstheme="minorHAnsi"/>
                <w:color w:val="00B050"/>
                <w:sz w:val="22"/>
                <w:shd w:val="clear" w:color="auto" w:fill="FFFFFF"/>
              </w:rPr>
              <w:t xml:space="preserve"> facilities</w:t>
            </w:r>
          </w:p>
        </w:tc>
        <w:tc>
          <w:tcPr>
            <w:tcW w:w="2785" w:type="pct"/>
            <w:vMerge/>
          </w:tcPr>
          <w:p w14:paraId="0B427144" w14:textId="77777777" w:rsidR="00052F03" w:rsidRPr="00E2483C" w:rsidRDefault="00052F03" w:rsidP="00C27E10">
            <w:pPr>
              <w:spacing w:after="15" w:line="276" w:lineRule="auto"/>
              <w:ind w:hanging="142"/>
              <w:rPr>
                <w:rFonts w:asciiTheme="minorHAnsi" w:hAnsiTheme="minorHAnsi" w:cstheme="minorHAnsi"/>
                <w:b/>
                <w:sz w:val="22"/>
                <w:u w:val="single"/>
              </w:rPr>
            </w:pPr>
          </w:p>
        </w:tc>
      </w:tr>
      <w:tr w:rsidR="00052F03" w:rsidRPr="00E2483C" w14:paraId="66F34E0E" w14:textId="77777777" w:rsidTr="00052F03">
        <w:tc>
          <w:tcPr>
            <w:tcW w:w="388" w:type="pct"/>
          </w:tcPr>
          <w:p w14:paraId="0D21B462" w14:textId="77777777" w:rsidR="00052F03" w:rsidRPr="00A01F3B" w:rsidRDefault="00052F03" w:rsidP="00C27E10">
            <w:pPr>
              <w:pStyle w:val="prlTabletextbold"/>
              <w:ind w:left="0"/>
              <w:rPr>
                <w:rFonts w:asciiTheme="minorHAnsi" w:hAnsiTheme="minorHAnsi" w:cstheme="minorHAnsi"/>
                <w:sz w:val="22"/>
                <w:szCs w:val="22"/>
              </w:rPr>
            </w:pPr>
            <w:r w:rsidRPr="00A01F3B">
              <w:rPr>
                <w:rFonts w:asciiTheme="minorHAnsi" w:hAnsiTheme="minorHAnsi" w:cstheme="minorHAnsi"/>
                <w:sz w:val="22"/>
                <w:szCs w:val="22"/>
              </w:rPr>
              <w:t>P21</w:t>
            </w:r>
          </w:p>
        </w:tc>
        <w:tc>
          <w:tcPr>
            <w:tcW w:w="1827" w:type="pct"/>
          </w:tcPr>
          <w:p w14:paraId="6111DB4E" w14:textId="77777777" w:rsidR="00052F03" w:rsidRPr="00514B28" w:rsidRDefault="00052F03" w:rsidP="00C27E10">
            <w:pPr>
              <w:spacing w:line="276" w:lineRule="auto"/>
              <w:rPr>
                <w:rFonts w:asciiTheme="minorHAnsi" w:hAnsiTheme="minorHAnsi" w:cstheme="minorHAnsi"/>
                <w:color w:val="00B050"/>
                <w:sz w:val="22"/>
              </w:rPr>
            </w:pPr>
            <w:r w:rsidRPr="00514B28">
              <w:rPr>
                <w:rFonts w:asciiTheme="minorHAnsi" w:hAnsiTheme="minorHAnsi" w:cstheme="minorHAnsi"/>
                <w:color w:val="00B050"/>
                <w:sz w:val="22"/>
                <w:shd w:val="clear" w:color="auto" w:fill="FFFFFF"/>
              </w:rPr>
              <w:t>Parking building</w:t>
            </w:r>
          </w:p>
        </w:tc>
        <w:tc>
          <w:tcPr>
            <w:tcW w:w="2785" w:type="pct"/>
            <w:vMerge/>
          </w:tcPr>
          <w:p w14:paraId="05173906" w14:textId="77777777" w:rsidR="00052F03" w:rsidRPr="00E2483C" w:rsidRDefault="00052F03" w:rsidP="00C27E10">
            <w:pPr>
              <w:spacing w:after="15" w:line="276" w:lineRule="auto"/>
              <w:ind w:hanging="142"/>
              <w:rPr>
                <w:rFonts w:asciiTheme="minorHAnsi" w:hAnsiTheme="minorHAnsi" w:cstheme="minorHAnsi"/>
                <w:b/>
                <w:sz w:val="22"/>
                <w:u w:val="single"/>
              </w:rPr>
            </w:pPr>
          </w:p>
        </w:tc>
      </w:tr>
      <w:tr w:rsidR="00052F03" w:rsidRPr="00E2483C" w14:paraId="459662E7" w14:textId="77777777" w:rsidTr="00052F03">
        <w:tc>
          <w:tcPr>
            <w:tcW w:w="388" w:type="pct"/>
          </w:tcPr>
          <w:p w14:paraId="1F0655BD" w14:textId="77777777" w:rsidR="00052F03" w:rsidRPr="00A01F3B" w:rsidRDefault="00052F03" w:rsidP="00C27E10">
            <w:pPr>
              <w:pStyle w:val="prlTabletextbold"/>
              <w:ind w:left="0"/>
              <w:rPr>
                <w:rFonts w:asciiTheme="minorHAnsi" w:hAnsiTheme="minorHAnsi" w:cstheme="minorHAnsi"/>
                <w:sz w:val="22"/>
                <w:szCs w:val="22"/>
              </w:rPr>
            </w:pPr>
            <w:r w:rsidRPr="00A01F3B">
              <w:rPr>
                <w:rFonts w:asciiTheme="minorHAnsi" w:hAnsiTheme="minorHAnsi" w:cstheme="minorHAnsi"/>
                <w:sz w:val="22"/>
                <w:szCs w:val="22"/>
              </w:rPr>
              <w:t>P22</w:t>
            </w:r>
          </w:p>
        </w:tc>
        <w:tc>
          <w:tcPr>
            <w:tcW w:w="1827" w:type="pct"/>
          </w:tcPr>
          <w:p w14:paraId="511407A7" w14:textId="77777777" w:rsidR="00052F03" w:rsidRPr="00514B28" w:rsidRDefault="00052F03" w:rsidP="00C27E10">
            <w:pPr>
              <w:spacing w:line="276" w:lineRule="auto"/>
              <w:rPr>
                <w:rFonts w:asciiTheme="minorHAnsi" w:hAnsiTheme="minorHAnsi" w:cstheme="minorHAnsi"/>
                <w:color w:val="00B050"/>
                <w:sz w:val="22"/>
              </w:rPr>
            </w:pPr>
            <w:r w:rsidRPr="00514B28">
              <w:rPr>
                <w:rFonts w:asciiTheme="minorHAnsi" w:hAnsiTheme="minorHAnsi" w:cstheme="minorHAnsi"/>
                <w:color w:val="00B050"/>
                <w:sz w:val="22"/>
                <w:shd w:val="clear" w:color="auto" w:fill="FFFFFF"/>
              </w:rPr>
              <w:t>Parking lot</w:t>
            </w:r>
          </w:p>
        </w:tc>
        <w:tc>
          <w:tcPr>
            <w:tcW w:w="2785" w:type="pct"/>
            <w:vMerge/>
          </w:tcPr>
          <w:p w14:paraId="08768343" w14:textId="77777777" w:rsidR="00052F03" w:rsidRPr="00E2483C" w:rsidRDefault="00052F03" w:rsidP="00C27E10">
            <w:pPr>
              <w:spacing w:after="15" w:line="276" w:lineRule="auto"/>
              <w:ind w:hanging="142"/>
              <w:rPr>
                <w:rFonts w:asciiTheme="minorHAnsi" w:hAnsiTheme="minorHAnsi" w:cstheme="minorHAnsi"/>
                <w:b/>
                <w:sz w:val="22"/>
                <w:u w:val="single"/>
              </w:rPr>
            </w:pPr>
          </w:p>
        </w:tc>
      </w:tr>
      <w:tr w:rsidR="00052F03" w:rsidRPr="00E2483C" w14:paraId="64EDCDB2" w14:textId="77777777" w:rsidTr="00052F03">
        <w:tc>
          <w:tcPr>
            <w:tcW w:w="388" w:type="pct"/>
          </w:tcPr>
          <w:p w14:paraId="355D0F49" w14:textId="77777777" w:rsidR="00052F03" w:rsidRPr="00A01F3B" w:rsidRDefault="00052F03" w:rsidP="00C27E10">
            <w:pPr>
              <w:pStyle w:val="prlTabletextbold"/>
              <w:ind w:left="0"/>
              <w:rPr>
                <w:rFonts w:asciiTheme="minorHAnsi" w:hAnsiTheme="minorHAnsi" w:cstheme="minorHAnsi"/>
                <w:sz w:val="22"/>
                <w:szCs w:val="22"/>
              </w:rPr>
            </w:pPr>
            <w:r w:rsidRPr="00A01F3B">
              <w:rPr>
                <w:rFonts w:asciiTheme="minorHAnsi" w:hAnsiTheme="minorHAnsi" w:cstheme="minorHAnsi"/>
                <w:sz w:val="22"/>
                <w:szCs w:val="22"/>
              </w:rPr>
              <w:t>P23</w:t>
            </w:r>
          </w:p>
        </w:tc>
        <w:tc>
          <w:tcPr>
            <w:tcW w:w="1827" w:type="pct"/>
          </w:tcPr>
          <w:p w14:paraId="4E20356A" w14:textId="77777777" w:rsidR="00052F03" w:rsidRPr="00514B28" w:rsidRDefault="00052F03" w:rsidP="00C27E10">
            <w:pPr>
              <w:pStyle w:val="prlTabletext"/>
              <w:ind w:left="0"/>
              <w:rPr>
                <w:rFonts w:asciiTheme="minorHAnsi" w:hAnsiTheme="minorHAnsi" w:cstheme="minorHAnsi"/>
                <w:bCs/>
                <w:sz w:val="22"/>
              </w:rPr>
            </w:pPr>
            <w:r w:rsidRPr="00514B28">
              <w:rPr>
                <w:rFonts w:asciiTheme="minorHAnsi" w:hAnsiTheme="minorHAnsi" w:cstheme="minorHAnsi"/>
                <w:bCs/>
                <w:color w:val="00B050"/>
                <w:sz w:val="22"/>
                <w:shd w:val="clear" w:color="auto" w:fill="FFFFFF"/>
              </w:rPr>
              <w:t>Port activities</w:t>
            </w:r>
            <w:r w:rsidRPr="00514B28">
              <w:rPr>
                <w:rFonts w:asciiTheme="minorHAnsi" w:hAnsiTheme="minorHAnsi" w:cstheme="minorHAnsi"/>
                <w:bCs/>
                <w:sz w:val="22"/>
              </w:rPr>
              <w:t xml:space="preserve">, within that part of Lyttelton </w:t>
            </w:r>
            <w:proofErr w:type="gramStart"/>
            <w:r w:rsidRPr="00514B28">
              <w:rPr>
                <w:rFonts w:asciiTheme="minorHAnsi" w:hAnsiTheme="minorHAnsi" w:cstheme="minorHAnsi"/>
                <w:bCs/>
                <w:sz w:val="22"/>
              </w:rPr>
              <w:t>south west</w:t>
            </w:r>
            <w:proofErr w:type="gramEnd"/>
            <w:r w:rsidRPr="00514B28">
              <w:rPr>
                <w:rFonts w:asciiTheme="minorHAnsi" w:hAnsiTheme="minorHAnsi" w:cstheme="minorHAnsi"/>
                <w:bCs/>
                <w:sz w:val="22"/>
              </w:rPr>
              <w:t xml:space="preserve"> of the </w:t>
            </w:r>
            <w:r w:rsidRPr="00514B28">
              <w:rPr>
                <w:rFonts w:asciiTheme="minorHAnsi" w:hAnsiTheme="minorHAnsi" w:cstheme="minorHAnsi"/>
                <w:bCs/>
                <w:color w:val="000000" w:themeColor="text1"/>
                <w:sz w:val="22"/>
                <w:shd w:val="clear" w:color="auto" w:fill="FFFFFF"/>
              </w:rPr>
              <w:t>intersection</w:t>
            </w:r>
            <w:r w:rsidRPr="00514B28">
              <w:rPr>
                <w:rFonts w:asciiTheme="minorHAnsi" w:hAnsiTheme="minorHAnsi" w:cstheme="minorHAnsi"/>
                <w:bCs/>
                <w:sz w:val="22"/>
              </w:rPr>
              <w:t xml:space="preserve"> of Norwich Quay and Oxford Street.</w:t>
            </w:r>
          </w:p>
        </w:tc>
        <w:tc>
          <w:tcPr>
            <w:tcW w:w="2785" w:type="pct"/>
          </w:tcPr>
          <w:p w14:paraId="44AE11CD" w14:textId="3D3B1165" w:rsidR="00052F03" w:rsidRPr="00514B28" w:rsidRDefault="00052F03" w:rsidP="00460213">
            <w:pPr>
              <w:pStyle w:val="prlTabletext"/>
              <w:ind w:left="375" w:hanging="284"/>
              <w:rPr>
                <w:rFonts w:asciiTheme="minorHAnsi" w:hAnsiTheme="minorHAnsi" w:cstheme="minorHAnsi"/>
                <w:bCs/>
                <w:sz w:val="22"/>
              </w:rPr>
            </w:pPr>
            <w:r w:rsidRPr="00514B28">
              <w:rPr>
                <w:rFonts w:asciiTheme="minorHAnsi" w:hAnsiTheme="minorHAnsi" w:cstheme="minorHAnsi"/>
                <w:bCs/>
                <w:sz w:val="22"/>
              </w:rPr>
              <w:t xml:space="preserve">a.   Unless otherwise permitted by </w:t>
            </w:r>
            <w:r w:rsidRPr="00514B28">
              <w:rPr>
                <w:rFonts w:asciiTheme="minorHAnsi" w:hAnsiTheme="minorHAnsi" w:cstheme="minorHAnsi"/>
                <w:bCs/>
                <w:color w:val="0000FF"/>
                <w:sz w:val="22"/>
              </w:rPr>
              <w:t xml:space="preserve">Rule </w:t>
            </w:r>
            <w:r w:rsidR="00514B28" w:rsidRPr="00AD55EB">
              <w:rPr>
                <w:rFonts w:asciiTheme="minorHAnsi" w:hAnsiTheme="minorHAnsi" w:cstheme="minorHAnsi"/>
                <w:bCs/>
                <w:color w:val="0000FF"/>
                <w:sz w:val="22"/>
              </w:rPr>
              <w:t>15.</w:t>
            </w:r>
            <w:r w:rsidR="00514B28" w:rsidRPr="00D151D7">
              <w:rPr>
                <w:rFonts w:asciiTheme="minorHAnsi" w:hAnsiTheme="minorHAnsi" w:cstheme="minorHAnsi"/>
                <w:b/>
                <w:bCs/>
                <w:strike/>
                <w:color w:val="0000FF"/>
                <w:sz w:val="22"/>
                <w:szCs w:val="22"/>
              </w:rPr>
              <w:t>6</w:t>
            </w:r>
            <w:r w:rsidR="00514B28" w:rsidRPr="00514B28">
              <w:rPr>
                <w:rFonts w:asciiTheme="minorHAnsi" w:hAnsiTheme="minorHAnsi" w:cstheme="minorHAnsi"/>
                <w:b/>
                <w:bCs/>
                <w:color w:val="0000FF"/>
                <w:sz w:val="22"/>
                <w:szCs w:val="22"/>
                <w:u w:val="single"/>
              </w:rPr>
              <w:t>7</w:t>
            </w:r>
            <w:r w:rsidR="00514B28" w:rsidRPr="00D151D7">
              <w:rPr>
                <w:rFonts w:asciiTheme="minorHAnsi" w:hAnsiTheme="minorHAnsi" w:cstheme="minorHAnsi"/>
                <w:bCs/>
                <w:color w:val="0000FF"/>
                <w:sz w:val="22"/>
                <w:szCs w:val="22"/>
              </w:rPr>
              <w:t>.</w:t>
            </w:r>
            <w:r w:rsidR="00514B28" w:rsidRPr="00AD55EB">
              <w:rPr>
                <w:rFonts w:asciiTheme="minorHAnsi" w:hAnsiTheme="minorHAnsi" w:cstheme="minorHAnsi"/>
                <w:bCs/>
                <w:color w:val="0000FF"/>
                <w:sz w:val="22"/>
              </w:rPr>
              <w:t>2.1</w:t>
            </w:r>
            <w:r w:rsidRPr="00514B28">
              <w:rPr>
                <w:rFonts w:asciiTheme="minorHAnsi" w:hAnsiTheme="minorHAnsi" w:cstheme="minorHAnsi"/>
                <w:bCs/>
                <w:sz w:val="22"/>
              </w:rPr>
              <w:t>, shall only occur within the period, or part of the period, up to 1 January 2026.</w:t>
            </w:r>
          </w:p>
        </w:tc>
      </w:tr>
    </w:tbl>
    <w:p w14:paraId="11F918E8" w14:textId="77777777" w:rsidR="00052F03" w:rsidRDefault="00052F03" w:rsidP="00C27E10">
      <w:bookmarkStart w:id="318" w:name="_Toc430773553"/>
      <w:bookmarkStart w:id="319" w:name="_Toc430775669"/>
      <w:bookmarkStart w:id="320" w:name="_Toc437936643"/>
    </w:p>
    <w:p w14:paraId="1C3D3DB2" w14:textId="27FE31B6" w:rsidR="00052F03" w:rsidRPr="00A718D9" w:rsidRDefault="00266D1A" w:rsidP="00E9707E">
      <w:pPr>
        <w:pStyle w:val="Prlhead3"/>
        <w:numPr>
          <w:ilvl w:val="0"/>
          <w:numId w:val="0"/>
        </w:numPr>
        <w:ind w:left="1134" w:hanging="1134"/>
        <w:rPr>
          <w:rFonts w:asciiTheme="minorHAnsi" w:hAnsiTheme="minorHAnsi" w:cstheme="minorHAnsi"/>
          <w:color w:val="auto"/>
        </w:rPr>
      </w:pPr>
      <w:r w:rsidRPr="00E9707E">
        <w:rPr>
          <w:rFonts w:asciiTheme="minorHAnsi" w:hAnsiTheme="minorHAnsi" w:cstheme="minorHAnsi"/>
          <w:color w:val="auto"/>
        </w:rPr>
        <w:t>15.</w:t>
      </w:r>
      <w:r w:rsidRPr="00266D1A">
        <w:rPr>
          <w:rFonts w:asciiTheme="minorHAnsi" w:hAnsiTheme="minorHAnsi" w:cstheme="minorHAnsi"/>
          <w:strike/>
          <w:color w:val="auto"/>
        </w:rPr>
        <w:t>6</w:t>
      </w:r>
      <w:r w:rsidR="00E9707E">
        <w:rPr>
          <w:rFonts w:asciiTheme="minorHAnsi" w:hAnsiTheme="minorHAnsi" w:cstheme="minorHAnsi"/>
          <w:color w:val="auto"/>
          <w:u w:val="single"/>
        </w:rPr>
        <w:t>7</w:t>
      </w:r>
      <w:r w:rsidRPr="00E9707E">
        <w:rPr>
          <w:rFonts w:asciiTheme="minorHAnsi" w:hAnsiTheme="minorHAnsi" w:cstheme="minorHAnsi"/>
          <w:color w:val="auto"/>
        </w:rPr>
        <w:t>.1.2</w:t>
      </w:r>
      <w:r w:rsidR="00052F03" w:rsidRPr="00A718D9">
        <w:rPr>
          <w:rFonts w:asciiTheme="minorHAnsi" w:hAnsiTheme="minorHAnsi" w:cstheme="minorHAnsi"/>
          <w:color w:val="auto"/>
        </w:rPr>
        <w:tab/>
        <w:t>Controlled activities</w:t>
      </w:r>
    </w:p>
    <w:p w14:paraId="74749F17" w14:textId="77777777" w:rsidR="00052F03" w:rsidRPr="00A718D9" w:rsidRDefault="00052F03" w:rsidP="00C27E10">
      <w:pPr>
        <w:pStyle w:val="Prllist1"/>
        <w:numPr>
          <w:ilvl w:val="0"/>
          <w:numId w:val="0"/>
        </w:numPr>
        <w:tabs>
          <w:tab w:val="clear" w:pos="567"/>
        </w:tabs>
        <w:rPr>
          <w:rFonts w:asciiTheme="minorHAnsi" w:hAnsiTheme="minorHAnsi" w:cstheme="minorHAnsi"/>
        </w:rPr>
      </w:pPr>
      <w:r w:rsidRPr="00A718D9">
        <w:rPr>
          <w:rFonts w:asciiTheme="minorHAnsi" w:hAnsiTheme="minorHAnsi" w:cstheme="minorHAnsi"/>
        </w:rPr>
        <w:t>There are no controlled activities.</w:t>
      </w:r>
    </w:p>
    <w:p w14:paraId="390835DC" w14:textId="4F9205DB" w:rsidR="00052F03" w:rsidRPr="00A718D9" w:rsidRDefault="00266D1A" w:rsidP="001C0086">
      <w:pPr>
        <w:pStyle w:val="Prlhead3"/>
        <w:numPr>
          <w:ilvl w:val="0"/>
          <w:numId w:val="0"/>
        </w:numPr>
        <w:ind w:left="1134" w:hanging="1134"/>
        <w:rPr>
          <w:rFonts w:asciiTheme="minorHAnsi" w:hAnsiTheme="minorHAnsi" w:cstheme="minorHAnsi"/>
          <w:color w:val="auto"/>
        </w:rPr>
      </w:pPr>
      <w:r w:rsidRPr="001C0086">
        <w:rPr>
          <w:rFonts w:asciiTheme="minorHAnsi" w:hAnsiTheme="minorHAnsi" w:cstheme="minorHAnsi"/>
          <w:color w:val="auto"/>
        </w:rPr>
        <w:lastRenderedPageBreak/>
        <w:t>15.</w:t>
      </w:r>
      <w:r w:rsidRPr="00266D1A">
        <w:rPr>
          <w:rFonts w:asciiTheme="minorHAnsi" w:hAnsiTheme="minorHAnsi" w:cstheme="minorHAnsi"/>
          <w:strike/>
          <w:color w:val="auto"/>
        </w:rPr>
        <w:t>6</w:t>
      </w:r>
      <w:r w:rsidR="001C0086">
        <w:rPr>
          <w:rFonts w:asciiTheme="minorHAnsi" w:hAnsiTheme="minorHAnsi" w:cstheme="minorHAnsi"/>
          <w:color w:val="auto"/>
          <w:u w:val="single"/>
        </w:rPr>
        <w:t>7</w:t>
      </w:r>
      <w:r w:rsidRPr="001C0086">
        <w:rPr>
          <w:rFonts w:asciiTheme="minorHAnsi" w:hAnsiTheme="minorHAnsi" w:cstheme="minorHAnsi"/>
          <w:color w:val="auto"/>
        </w:rPr>
        <w:t>.1.3</w:t>
      </w:r>
      <w:r w:rsidR="00052F03" w:rsidRPr="00A718D9">
        <w:rPr>
          <w:rFonts w:asciiTheme="minorHAnsi" w:hAnsiTheme="minorHAnsi" w:cstheme="minorHAnsi"/>
          <w:color w:val="auto"/>
        </w:rPr>
        <w:tab/>
        <w:t xml:space="preserve">Restricted discretionary </w:t>
      </w:r>
      <w:r w:rsidR="00052F03" w:rsidRPr="00A718D9">
        <w:rPr>
          <w:rFonts w:asciiTheme="minorHAnsi" w:hAnsiTheme="minorHAnsi" w:cstheme="minorHAnsi"/>
        </w:rPr>
        <w:t>activities</w:t>
      </w:r>
      <w:bookmarkEnd w:id="318"/>
      <w:bookmarkEnd w:id="319"/>
      <w:bookmarkEnd w:id="320"/>
    </w:p>
    <w:p w14:paraId="0B07002F" w14:textId="77777777" w:rsidR="00052F03" w:rsidRPr="00A718D9" w:rsidRDefault="00052F03" w:rsidP="009D3398">
      <w:pPr>
        <w:pStyle w:val="Prllist1"/>
        <w:numPr>
          <w:ilvl w:val="6"/>
          <w:numId w:val="591"/>
        </w:numPr>
        <w:tabs>
          <w:tab w:val="clear" w:pos="0"/>
          <w:tab w:val="clear" w:pos="567"/>
          <w:tab w:val="num" w:pos="426"/>
        </w:tabs>
        <w:ind w:left="426" w:hanging="426"/>
        <w:rPr>
          <w:rFonts w:asciiTheme="minorHAnsi" w:hAnsiTheme="minorHAnsi" w:cstheme="minorHAnsi"/>
        </w:rPr>
      </w:pPr>
      <w:r w:rsidRPr="00A718D9">
        <w:rPr>
          <w:rFonts w:asciiTheme="minorHAnsi" w:hAnsiTheme="minorHAnsi" w:cstheme="minorHAnsi"/>
        </w:rPr>
        <w:t xml:space="preserve">The </w:t>
      </w:r>
      <w:r w:rsidRPr="00A718D9">
        <w:rPr>
          <w:rFonts w:asciiTheme="minorHAnsi" w:hAnsiTheme="minorHAnsi" w:cstheme="minorHAnsi"/>
          <w:color w:val="000000"/>
        </w:rPr>
        <w:t>activities</w:t>
      </w:r>
      <w:r w:rsidRPr="00A718D9">
        <w:rPr>
          <w:rFonts w:asciiTheme="minorHAnsi" w:hAnsiTheme="minorHAnsi" w:cstheme="minorHAnsi"/>
        </w:rPr>
        <w:t xml:space="preserve"> listed below are restricted discretionary </w:t>
      </w:r>
      <w:r w:rsidRPr="00A718D9">
        <w:rPr>
          <w:rFonts w:asciiTheme="minorHAnsi" w:hAnsiTheme="minorHAnsi" w:cstheme="minorHAnsi"/>
          <w:color w:val="000000"/>
        </w:rPr>
        <w:t>activities</w:t>
      </w:r>
      <w:r w:rsidRPr="00A718D9">
        <w:rPr>
          <w:rFonts w:asciiTheme="minorHAnsi" w:hAnsiTheme="minorHAnsi" w:cstheme="minorHAnsi"/>
        </w:rPr>
        <w:t>.</w:t>
      </w:r>
    </w:p>
    <w:p w14:paraId="269EB496" w14:textId="636CCE57" w:rsidR="00052F03" w:rsidRPr="00F2764C" w:rsidRDefault="00052F03" w:rsidP="0095747D">
      <w:pPr>
        <w:pStyle w:val="Prllist1"/>
        <w:tabs>
          <w:tab w:val="clear" w:pos="0"/>
          <w:tab w:val="clear" w:pos="567"/>
          <w:tab w:val="num" w:pos="426"/>
        </w:tabs>
        <w:ind w:left="426" w:hanging="426"/>
        <w:rPr>
          <w:rFonts w:asciiTheme="minorHAnsi" w:hAnsiTheme="minorHAnsi" w:cstheme="minorHAnsi"/>
          <w:b/>
          <w:u w:val="single"/>
        </w:rPr>
      </w:pPr>
      <w:r w:rsidRPr="00A718D9">
        <w:rPr>
          <w:rFonts w:asciiTheme="minorHAnsi" w:hAnsiTheme="minorHAnsi" w:cstheme="minorHAnsi"/>
        </w:rPr>
        <w:t xml:space="preserve">Discretion to grant or decline consent and impose conditions is restricted to the matters of discretion listed in </w:t>
      </w:r>
      <w:r w:rsidRPr="00A718D9">
        <w:rPr>
          <w:rFonts w:asciiTheme="minorHAnsi" w:hAnsiTheme="minorHAnsi" w:cstheme="minorHAnsi"/>
          <w:color w:val="0000FF"/>
        </w:rPr>
        <w:t xml:space="preserve">Rule </w:t>
      </w:r>
      <w:r w:rsidR="00A718D9" w:rsidRPr="00A7494E">
        <w:rPr>
          <w:rFonts w:asciiTheme="minorHAnsi" w:hAnsiTheme="minorHAnsi" w:cstheme="minorHAnsi"/>
          <w:color w:val="0000FF"/>
        </w:rPr>
        <w:t>15.1</w:t>
      </w:r>
      <w:r w:rsidR="00A718D9" w:rsidRPr="00F424B5">
        <w:rPr>
          <w:rFonts w:asciiTheme="minorHAnsi" w:hAnsiTheme="minorHAnsi" w:cstheme="minorHAnsi"/>
          <w:b/>
          <w:bCs/>
          <w:color w:val="0000FF"/>
          <w:u w:val="single"/>
        </w:rPr>
        <w:t>4</w:t>
      </w:r>
      <w:r w:rsidR="00A718D9" w:rsidRPr="00F424B5">
        <w:rPr>
          <w:rFonts w:asciiTheme="minorHAnsi" w:hAnsiTheme="minorHAnsi" w:cstheme="minorHAnsi"/>
          <w:b/>
          <w:bCs/>
          <w:strike/>
          <w:color w:val="0000FF"/>
        </w:rPr>
        <w:t>3</w:t>
      </w:r>
      <w:r w:rsidRPr="00A718D9">
        <w:rPr>
          <w:rFonts w:asciiTheme="minorHAnsi" w:hAnsiTheme="minorHAnsi" w:cstheme="minorHAnsi"/>
        </w:rPr>
        <w:t>, as set out in the table below:</w:t>
      </w:r>
    </w:p>
    <w:tbl>
      <w:tblPr>
        <w:tblStyle w:val="prltable"/>
        <w:tblW w:w="4950" w:type="pct"/>
        <w:tblLayout w:type="fixed"/>
        <w:tblLook w:val="00A0" w:firstRow="1" w:lastRow="0" w:firstColumn="1" w:lastColumn="0" w:noHBand="0" w:noVBand="0"/>
      </w:tblPr>
      <w:tblGrid>
        <w:gridCol w:w="741"/>
        <w:gridCol w:w="3642"/>
        <w:gridCol w:w="4543"/>
      </w:tblGrid>
      <w:tr w:rsidR="00052F03" w:rsidRPr="00D229A6" w14:paraId="6528B6CF" w14:textId="77777777" w:rsidTr="00052F03">
        <w:trPr>
          <w:cnfStyle w:val="100000000000" w:firstRow="1" w:lastRow="0" w:firstColumn="0" w:lastColumn="0" w:oddVBand="0" w:evenVBand="0" w:oddHBand="0" w:evenHBand="0" w:firstRowFirstColumn="0" w:firstRowLastColumn="0" w:lastRowFirstColumn="0" w:lastRowLastColumn="0"/>
        </w:trPr>
        <w:tc>
          <w:tcPr>
            <w:tcW w:w="415" w:type="pct"/>
          </w:tcPr>
          <w:p w14:paraId="3182AA19" w14:textId="77777777" w:rsidR="00052F03" w:rsidRPr="00D229A6" w:rsidRDefault="00052F03" w:rsidP="00C27E10">
            <w:pPr>
              <w:keepNext/>
              <w:spacing w:line="276" w:lineRule="auto"/>
              <w:rPr>
                <w:rFonts w:asciiTheme="minorHAnsi" w:hAnsiTheme="minorHAnsi" w:cstheme="minorHAnsi"/>
                <w:sz w:val="22"/>
              </w:rPr>
            </w:pPr>
          </w:p>
        </w:tc>
        <w:tc>
          <w:tcPr>
            <w:tcW w:w="2040" w:type="pct"/>
          </w:tcPr>
          <w:p w14:paraId="7CC43F1F" w14:textId="77777777" w:rsidR="00052F03" w:rsidRPr="00D229A6" w:rsidRDefault="00052F03" w:rsidP="00C27E10">
            <w:pPr>
              <w:keepNext/>
              <w:spacing w:line="276" w:lineRule="auto"/>
              <w:rPr>
                <w:rFonts w:asciiTheme="minorHAnsi" w:hAnsiTheme="minorHAnsi" w:cstheme="minorHAnsi"/>
                <w:sz w:val="22"/>
              </w:rPr>
            </w:pPr>
            <w:r w:rsidRPr="00D229A6">
              <w:rPr>
                <w:rFonts w:asciiTheme="minorHAnsi" w:hAnsiTheme="minorHAnsi" w:cstheme="minorHAnsi"/>
                <w:sz w:val="22"/>
              </w:rPr>
              <w:t>Activity</w:t>
            </w:r>
          </w:p>
        </w:tc>
        <w:tc>
          <w:tcPr>
            <w:tcW w:w="2545" w:type="pct"/>
          </w:tcPr>
          <w:p w14:paraId="0FB67164" w14:textId="77777777" w:rsidR="00052F03" w:rsidRPr="00D229A6" w:rsidRDefault="00052F03" w:rsidP="00C27E10">
            <w:pPr>
              <w:keepNext/>
              <w:spacing w:line="276" w:lineRule="auto"/>
              <w:rPr>
                <w:rFonts w:asciiTheme="minorHAnsi" w:hAnsiTheme="minorHAnsi" w:cstheme="minorHAnsi"/>
                <w:sz w:val="22"/>
              </w:rPr>
            </w:pPr>
            <w:r w:rsidRPr="00D229A6">
              <w:rPr>
                <w:rFonts w:asciiTheme="minorHAnsi" w:hAnsiTheme="minorHAnsi" w:cstheme="minorHAnsi"/>
                <w:sz w:val="22"/>
              </w:rPr>
              <w:t xml:space="preserve">The </w:t>
            </w:r>
            <w:r w:rsidRPr="00D229A6">
              <w:rPr>
                <w:rFonts w:asciiTheme="minorHAnsi" w:hAnsiTheme="minorHAnsi" w:cstheme="minorHAnsi"/>
                <w:color w:val="00B050"/>
                <w:sz w:val="22"/>
                <w:shd w:val="clear" w:color="auto" w:fill="FFFFFF"/>
              </w:rPr>
              <w:t>Council</w:t>
            </w:r>
            <w:r w:rsidRPr="00D229A6">
              <w:rPr>
                <w:rFonts w:asciiTheme="minorHAnsi" w:hAnsiTheme="minorHAnsi" w:cstheme="minorHAnsi"/>
                <w:color w:val="00B050"/>
                <w:sz w:val="22"/>
              </w:rPr>
              <w:t>'s</w:t>
            </w:r>
            <w:r w:rsidRPr="00D229A6">
              <w:rPr>
                <w:rFonts w:asciiTheme="minorHAnsi" w:hAnsiTheme="minorHAnsi" w:cstheme="minorHAnsi"/>
                <w:sz w:val="22"/>
              </w:rPr>
              <w:t xml:space="preserve"> discretion shall be limited to the following matters:</w:t>
            </w:r>
          </w:p>
        </w:tc>
      </w:tr>
      <w:tr w:rsidR="00052F03" w:rsidRPr="00D229A6" w14:paraId="6C8674DB" w14:textId="77777777" w:rsidTr="00052F03">
        <w:tc>
          <w:tcPr>
            <w:tcW w:w="415" w:type="pct"/>
          </w:tcPr>
          <w:p w14:paraId="65FA06DA" w14:textId="77777777" w:rsidR="00052F03" w:rsidRPr="00D229A6" w:rsidRDefault="00052F03" w:rsidP="00C27E10">
            <w:pPr>
              <w:spacing w:line="276" w:lineRule="auto"/>
              <w:rPr>
                <w:rFonts w:asciiTheme="minorHAnsi" w:hAnsiTheme="minorHAnsi" w:cstheme="minorHAnsi"/>
                <w:sz w:val="22"/>
              </w:rPr>
            </w:pPr>
            <w:r w:rsidRPr="00D229A6">
              <w:rPr>
                <w:rFonts w:asciiTheme="minorHAnsi" w:hAnsiTheme="minorHAnsi" w:cstheme="minorHAnsi"/>
                <w:sz w:val="22"/>
              </w:rPr>
              <w:t>RD1</w:t>
            </w:r>
          </w:p>
        </w:tc>
        <w:tc>
          <w:tcPr>
            <w:tcW w:w="2040" w:type="pct"/>
          </w:tcPr>
          <w:p w14:paraId="43E5C95D" w14:textId="1C47716D" w:rsidR="00052F03" w:rsidRPr="00D229A6" w:rsidRDefault="00052F03" w:rsidP="00C27E10">
            <w:pPr>
              <w:pStyle w:val="prlTabletext"/>
              <w:ind w:left="0"/>
              <w:rPr>
                <w:rFonts w:asciiTheme="minorHAnsi" w:hAnsiTheme="minorHAnsi" w:cstheme="minorHAnsi"/>
                <w:sz w:val="22"/>
              </w:rPr>
            </w:pPr>
            <w:r w:rsidRPr="00D229A6">
              <w:rPr>
                <w:rFonts w:asciiTheme="minorHAnsi" w:hAnsiTheme="minorHAnsi" w:cstheme="minorHAnsi"/>
                <w:color w:val="000000"/>
                <w:sz w:val="22"/>
              </w:rPr>
              <w:t>Activities</w:t>
            </w:r>
            <w:r w:rsidRPr="00D229A6">
              <w:rPr>
                <w:rFonts w:asciiTheme="minorHAnsi" w:hAnsiTheme="minorHAnsi" w:cstheme="minorHAnsi"/>
                <w:sz w:val="22"/>
              </w:rPr>
              <w:t xml:space="preserve"> listed in </w:t>
            </w:r>
            <w:r w:rsidRPr="00D229A6">
              <w:rPr>
                <w:rFonts w:asciiTheme="minorHAnsi" w:hAnsiTheme="minorHAnsi" w:cstheme="minorHAnsi"/>
                <w:color w:val="0000FF"/>
                <w:sz w:val="22"/>
              </w:rPr>
              <w:t xml:space="preserve">Rule </w:t>
            </w:r>
            <w:r w:rsidR="00D229A6" w:rsidRPr="00A7494E">
              <w:rPr>
                <w:rFonts w:asciiTheme="minorHAnsi" w:hAnsiTheme="minorHAnsi" w:cstheme="minorHAnsi"/>
                <w:color w:val="0000FF"/>
                <w:sz w:val="22"/>
              </w:rPr>
              <w:t>15.</w:t>
            </w:r>
            <w:r w:rsidR="00D229A6" w:rsidRPr="00CB0F5D">
              <w:rPr>
                <w:rFonts w:asciiTheme="minorHAnsi" w:hAnsiTheme="minorHAnsi" w:cstheme="minorHAnsi"/>
                <w:b/>
                <w:bCs/>
                <w:strike/>
                <w:color w:val="0000FF"/>
                <w:sz w:val="22"/>
              </w:rPr>
              <w:t>6</w:t>
            </w:r>
            <w:r w:rsidR="00D229A6" w:rsidRPr="00F424B5">
              <w:rPr>
                <w:rFonts w:asciiTheme="minorHAnsi" w:hAnsiTheme="minorHAnsi" w:cstheme="minorHAnsi"/>
                <w:b/>
                <w:bCs/>
                <w:color w:val="0000FF"/>
                <w:sz w:val="22"/>
                <w:u w:val="single"/>
              </w:rPr>
              <w:t>7</w:t>
            </w:r>
            <w:r w:rsidRPr="00D229A6">
              <w:rPr>
                <w:rFonts w:asciiTheme="minorHAnsi" w:hAnsiTheme="minorHAnsi" w:cstheme="minorHAnsi"/>
                <w:color w:val="0000FF"/>
                <w:sz w:val="22"/>
              </w:rPr>
              <w:t>.1.1</w:t>
            </w:r>
            <w:r w:rsidRPr="00D229A6">
              <w:rPr>
                <w:rFonts w:asciiTheme="minorHAnsi" w:hAnsiTheme="minorHAnsi" w:cstheme="minorHAnsi"/>
                <w:sz w:val="22"/>
              </w:rPr>
              <w:t xml:space="preserve"> P3-P22 and </w:t>
            </w:r>
            <w:r w:rsidRPr="00D229A6">
              <w:rPr>
                <w:rFonts w:asciiTheme="minorHAnsi" w:hAnsiTheme="minorHAnsi" w:cstheme="minorHAnsi"/>
                <w:color w:val="0000FF"/>
                <w:sz w:val="22"/>
              </w:rPr>
              <w:t xml:space="preserve">Rule </w:t>
            </w:r>
            <w:r w:rsidR="00D229A6" w:rsidRPr="00A7494E">
              <w:rPr>
                <w:rFonts w:asciiTheme="minorHAnsi" w:hAnsiTheme="minorHAnsi" w:cstheme="minorHAnsi"/>
                <w:color w:val="0000FF"/>
                <w:sz w:val="22"/>
              </w:rPr>
              <w:t>15.</w:t>
            </w:r>
            <w:r w:rsidR="00D229A6" w:rsidRPr="00CB0F5D">
              <w:rPr>
                <w:rFonts w:asciiTheme="minorHAnsi" w:hAnsiTheme="minorHAnsi" w:cstheme="minorHAnsi"/>
                <w:b/>
                <w:bCs/>
                <w:strike/>
                <w:color w:val="0000FF"/>
                <w:sz w:val="22"/>
              </w:rPr>
              <w:t>6</w:t>
            </w:r>
            <w:r w:rsidR="00D229A6" w:rsidRPr="00F424B5">
              <w:rPr>
                <w:rFonts w:asciiTheme="minorHAnsi" w:hAnsiTheme="minorHAnsi" w:cstheme="minorHAnsi"/>
                <w:b/>
                <w:bCs/>
                <w:color w:val="0000FF"/>
                <w:sz w:val="22"/>
                <w:u w:val="single"/>
              </w:rPr>
              <w:t>7</w:t>
            </w:r>
            <w:r w:rsidRPr="00D229A6">
              <w:rPr>
                <w:rFonts w:asciiTheme="minorHAnsi" w:hAnsiTheme="minorHAnsi" w:cstheme="minorHAnsi"/>
                <w:color w:val="0000FF"/>
                <w:sz w:val="22"/>
              </w:rPr>
              <w:t>.1.3</w:t>
            </w:r>
            <w:r w:rsidRPr="00D229A6">
              <w:rPr>
                <w:rFonts w:asciiTheme="minorHAnsi" w:hAnsiTheme="minorHAnsi" w:cstheme="minorHAnsi"/>
                <w:sz w:val="22"/>
              </w:rPr>
              <w:t xml:space="preserve"> RD2 that do not meet one or more of the built form standards in </w:t>
            </w:r>
            <w:r w:rsidRPr="00D229A6">
              <w:rPr>
                <w:rFonts w:asciiTheme="minorHAnsi" w:hAnsiTheme="minorHAnsi" w:cstheme="minorHAnsi"/>
                <w:color w:val="0000FF"/>
                <w:sz w:val="22"/>
              </w:rPr>
              <w:t xml:space="preserve">Rule </w:t>
            </w:r>
            <w:r w:rsidR="00D229A6" w:rsidRPr="00A7494E">
              <w:rPr>
                <w:rFonts w:asciiTheme="minorHAnsi" w:hAnsiTheme="minorHAnsi" w:cstheme="minorHAnsi"/>
                <w:color w:val="0000FF"/>
                <w:sz w:val="22"/>
              </w:rPr>
              <w:t>15.</w:t>
            </w:r>
            <w:r w:rsidR="00D229A6" w:rsidRPr="00CB0F5D">
              <w:rPr>
                <w:rFonts w:asciiTheme="minorHAnsi" w:hAnsiTheme="minorHAnsi" w:cstheme="minorHAnsi"/>
                <w:b/>
                <w:bCs/>
                <w:strike/>
                <w:color w:val="0000FF"/>
                <w:sz w:val="22"/>
              </w:rPr>
              <w:t>6</w:t>
            </w:r>
            <w:r w:rsidR="00D229A6" w:rsidRPr="00F424B5">
              <w:rPr>
                <w:rFonts w:asciiTheme="minorHAnsi" w:hAnsiTheme="minorHAnsi" w:cstheme="minorHAnsi"/>
                <w:b/>
                <w:bCs/>
                <w:color w:val="0000FF"/>
                <w:sz w:val="22"/>
                <w:u w:val="single"/>
              </w:rPr>
              <w:t>7</w:t>
            </w:r>
            <w:r w:rsidRPr="00D229A6">
              <w:rPr>
                <w:rFonts w:asciiTheme="minorHAnsi" w:hAnsiTheme="minorHAnsi" w:cstheme="minorHAnsi"/>
                <w:color w:val="0000FF"/>
                <w:sz w:val="22"/>
              </w:rPr>
              <w:t>.2</w:t>
            </w:r>
            <w:r w:rsidRPr="00D229A6">
              <w:rPr>
                <w:rFonts w:asciiTheme="minorHAnsi" w:hAnsiTheme="minorHAnsi" w:cstheme="minorHAnsi"/>
                <w:sz w:val="22"/>
              </w:rPr>
              <w:t>, unless otherwise specified.</w:t>
            </w:r>
          </w:p>
          <w:p w14:paraId="616ACB67" w14:textId="77777777" w:rsidR="00052F03" w:rsidRPr="00D229A6" w:rsidRDefault="00052F03" w:rsidP="00C27E10">
            <w:pPr>
              <w:pStyle w:val="prlTabletext"/>
              <w:ind w:left="0"/>
              <w:rPr>
                <w:rFonts w:asciiTheme="minorHAnsi" w:hAnsiTheme="minorHAnsi" w:cstheme="minorHAnsi"/>
                <w:sz w:val="22"/>
              </w:rPr>
            </w:pPr>
            <w:r w:rsidRPr="00D229A6">
              <w:rPr>
                <w:rFonts w:asciiTheme="minorHAnsi" w:hAnsiTheme="minorHAnsi" w:cstheme="minorHAnsi"/>
                <w:sz w:val="22"/>
              </w:rPr>
              <w:t xml:space="preserve">Advice </w:t>
            </w:r>
            <w:proofErr w:type="gramStart"/>
            <w:r w:rsidRPr="00D229A6">
              <w:rPr>
                <w:rFonts w:asciiTheme="minorHAnsi" w:hAnsiTheme="minorHAnsi" w:cstheme="minorHAnsi"/>
                <w:sz w:val="22"/>
              </w:rPr>
              <w:t>note</w:t>
            </w:r>
            <w:proofErr w:type="gramEnd"/>
            <w:r w:rsidRPr="00D229A6">
              <w:rPr>
                <w:rFonts w:asciiTheme="minorHAnsi" w:hAnsiTheme="minorHAnsi" w:cstheme="minorHAnsi"/>
                <w:sz w:val="22"/>
              </w:rPr>
              <w:t xml:space="preserve">: </w:t>
            </w:r>
          </w:p>
          <w:p w14:paraId="590A075B" w14:textId="77777777" w:rsidR="00052F03" w:rsidRPr="00D229A6" w:rsidRDefault="00052F03" w:rsidP="00430202">
            <w:pPr>
              <w:pStyle w:val="prlTabletext"/>
              <w:ind w:left="334" w:hanging="334"/>
              <w:rPr>
                <w:rFonts w:asciiTheme="minorHAnsi" w:hAnsiTheme="minorHAnsi" w:cstheme="minorHAnsi"/>
                <w:sz w:val="22"/>
              </w:rPr>
            </w:pPr>
            <w:r w:rsidRPr="00D229A6">
              <w:rPr>
                <w:rFonts w:asciiTheme="minorHAnsi" w:hAnsiTheme="minorHAnsi" w:cstheme="minorHAnsi"/>
                <w:sz w:val="22"/>
              </w:rPr>
              <w:t xml:space="preserve">1. </w:t>
            </w:r>
            <w:r w:rsidR="00430202" w:rsidRPr="00D229A6">
              <w:rPr>
                <w:rFonts w:asciiTheme="minorHAnsi" w:hAnsiTheme="minorHAnsi" w:cstheme="minorHAnsi"/>
                <w:sz w:val="22"/>
              </w:rPr>
              <w:t xml:space="preserve">  </w:t>
            </w:r>
            <w:r w:rsidRPr="00D229A6">
              <w:rPr>
                <w:rFonts w:asciiTheme="minorHAnsi" w:hAnsiTheme="minorHAnsi" w:cstheme="minorHAnsi"/>
                <w:sz w:val="22"/>
              </w:rPr>
              <w:t xml:space="preserve">Refer to relevant built form standard for provisions regarding notification and written approval. </w:t>
            </w:r>
          </w:p>
        </w:tc>
        <w:tc>
          <w:tcPr>
            <w:tcW w:w="2545" w:type="pct"/>
          </w:tcPr>
          <w:p w14:paraId="70C91F33" w14:textId="77777777" w:rsidR="00052F03" w:rsidRPr="00D229A6" w:rsidRDefault="00052F03" w:rsidP="00C27E10">
            <w:pPr>
              <w:pStyle w:val="prlTabletext"/>
              <w:ind w:left="0"/>
              <w:rPr>
                <w:rFonts w:asciiTheme="minorHAnsi" w:hAnsiTheme="minorHAnsi" w:cstheme="minorHAnsi"/>
                <w:sz w:val="22"/>
              </w:rPr>
            </w:pPr>
            <w:r w:rsidRPr="00D229A6">
              <w:rPr>
                <w:rFonts w:asciiTheme="minorHAnsi" w:hAnsiTheme="minorHAnsi" w:cstheme="minorHAnsi"/>
                <w:sz w:val="22"/>
              </w:rPr>
              <w:t>As relevant to the standard that is not met:</w:t>
            </w:r>
          </w:p>
          <w:p w14:paraId="6EBECC01" w14:textId="77D97260" w:rsidR="00052F03" w:rsidRPr="00D229A6" w:rsidRDefault="00052F03" w:rsidP="009D3398">
            <w:pPr>
              <w:pStyle w:val="PrlTableList1"/>
              <w:numPr>
                <w:ilvl w:val="0"/>
                <w:numId w:val="510"/>
              </w:numPr>
              <w:ind w:left="370"/>
              <w:rPr>
                <w:rFonts w:asciiTheme="minorHAnsi" w:hAnsiTheme="minorHAnsi" w:cstheme="minorHAnsi"/>
                <w:sz w:val="22"/>
                <w:szCs w:val="20"/>
              </w:rPr>
            </w:pPr>
            <w:r w:rsidRPr="00D229A6">
              <w:rPr>
                <w:rFonts w:asciiTheme="minorHAnsi" w:hAnsiTheme="minorHAnsi" w:cstheme="minorHAnsi"/>
                <w:sz w:val="22"/>
                <w:szCs w:val="20"/>
              </w:rPr>
              <w:t xml:space="preserve">Maximum </w:t>
            </w:r>
            <w:r w:rsidRPr="00D229A6">
              <w:rPr>
                <w:rFonts w:asciiTheme="minorHAnsi" w:hAnsiTheme="minorHAnsi" w:cstheme="minorHAnsi"/>
                <w:sz w:val="22"/>
                <w:szCs w:val="20"/>
                <w:shd w:val="clear" w:color="auto" w:fill="FFFFFF"/>
              </w:rPr>
              <w:t>building</w:t>
            </w:r>
            <w:r w:rsidRPr="00D229A6">
              <w:rPr>
                <w:rFonts w:asciiTheme="minorHAnsi" w:hAnsiTheme="minorHAnsi" w:cstheme="minorHAnsi"/>
                <w:sz w:val="22"/>
                <w:szCs w:val="20"/>
              </w:rPr>
              <w:t xml:space="preserve"> </w:t>
            </w:r>
            <w:r w:rsidRPr="00D229A6">
              <w:rPr>
                <w:rFonts w:asciiTheme="minorHAnsi" w:hAnsiTheme="minorHAnsi" w:cstheme="minorHAnsi"/>
                <w:sz w:val="22"/>
                <w:szCs w:val="20"/>
                <w:shd w:val="clear" w:color="auto" w:fill="FFFFFF"/>
              </w:rPr>
              <w:t>height</w:t>
            </w:r>
            <w:r w:rsidRPr="00D229A6">
              <w:rPr>
                <w:rFonts w:asciiTheme="minorHAnsi" w:hAnsiTheme="minorHAnsi" w:cstheme="minorHAnsi"/>
                <w:sz w:val="22"/>
                <w:szCs w:val="20"/>
              </w:rPr>
              <w:t xml:space="preserve"> – </w:t>
            </w:r>
            <w:r w:rsidRPr="00290806">
              <w:rPr>
                <w:rFonts w:asciiTheme="minorHAnsi" w:hAnsiTheme="minorHAnsi" w:cstheme="minorHAnsi"/>
                <w:color w:val="0000FF"/>
                <w:sz w:val="22"/>
                <w:szCs w:val="20"/>
              </w:rPr>
              <w:t xml:space="preserve">Rule </w:t>
            </w:r>
            <w:r w:rsidR="00D229A6" w:rsidRPr="00A7494E">
              <w:rPr>
                <w:rFonts w:asciiTheme="minorHAnsi" w:hAnsiTheme="minorHAnsi" w:cstheme="minorHAnsi"/>
                <w:color w:val="0000FF"/>
                <w:sz w:val="22"/>
                <w:szCs w:val="20"/>
              </w:rPr>
              <w:t>15.</w:t>
            </w:r>
            <w:r w:rsidR="00D229A6" w:rsidRPr="00195502">
              <w:rPr>
                <w:rFonts w:asciiTheme="minorHAnsi" w:hAnsiTheme="minorHAnsi" w:cstheme="minorHAnsi"/>
                <w:b/>
                <w:bCs/>
                <w:strike/>
                <w:color w:val="0000FF"/>
                <w:sz w:val="22"/>
                <w:szCs w:val="20"/>
              </w:rPr>
              <w:t>13</w:t>
            </w:r>
            <w:r w:rsidR="00D229A6" w:rsidRPr="00195502">
              <w:rPr>
                <w:rFonts w:asciiTheme="minorHAnsi" w:hAnsiTheme="minorHAnsi" w:cstheme="minorHAnsi"/>
                <w:b/>
                <w:bCs/>
                <w:color w:val="0000FF"/>
                <w:sz w:val="22"/>
                <w:szCs w:val="20"/>
                <w:u w:val="single"/>
              </w:rPr>
              <w:t>14</w:t>
            </w:r>
            <w:r w:rsidRPr="00D229A6">
              <w:rPr>
                <w:rFonts w:asciiTheme="minorHAnsi" w:hAnsiTheme="minorHAnsi" w:cstheme="minorHAnsi"/>
                <w:color w:val="0000FF"/>
                <w:sz w:val="22"/>
                <w:szCs w:val="20"/>
              </w:rPr>
              <w:t>.3.1</w:t>
            </w:r>
          </w:p>
          <w:p w14:paraId="28A53288" w14:textId="3212B29F" w:rsidR="00052F03" w:rsidRPr="00D229A6" w:rsidRDefault="00052F03" w:rsidP="009D3398">
            <w:pPr>
              <w:pStyle w:val="PrlTableList1"/>
              <w:numPr>
                <w:ilvl w:val="0"/>
                <w:numId w:val="510"/>
              </w:numPr>
              <w:ind w:left="370"/>
              <w:rPr>
                <w:rFonts w:asciiTheme="minorHAnsi" w:hAnsiTheme="minorHAnsi" w:cstheme="minorHAnsi"/>
                <w:sz w:val="22"/>
                <w:szCs w:val="20"/>
              </w:rPr>
            </w:pPr>
            <w:r w:rsidRPr="00D229A6">
              <w:rPr>
                <w:rFonts w:asciiTheme="minorHAnsi" w:hAnsiTheme="minorHAnsi" w:cstheme="minorHAnsi"/>
                <w:sz w:val="22"/>
                <w:szCs w:val="20"/>
                <w:shd w:val="clear" w:color="auto" w:fill="FFFFFF"/>
              </w:rPr>
              <w:t>Site</w:t>
            </w:r>
            <w:r w:rsidRPr="00D229A6">
              <w:rPr>
                <w:rFonts w:asciiTheme="minorHAnsi" w:hAnsiTheme="minorHAnsi" w:cstheme="minorHAnsi"/>
                <w:sz w:val="22"/>
                <w:szCs w:val="20"/>
              </w:rPr>
              <w:t xml:space="preserve"> </w:t>
            </w:r>
            <w:r w:rsidRPr="00D229A6">
              <w:rPr>
                <w:rFonts w:asciiTheme="minorHAnsi" w:hAnsiTheme="minorHAnsi" w:cstheme="minorHAnsi"/>
                <w:sz w:val="22"/>
                <w:szCs w:val="20"/>
                <w:shd w:val="clear" w:color="auto" w:fill="FFFFFF"/>
              </w:rPr>
              <w:t>coverage</w:t>
            </w:r>
            <w:r w:rsidRPr="00D229A6">
              <w:rPr>
                <w:rFonts w:asciiTheme="minorHAnsi" w:hAnsiTheme="minorHAnsi" w:cstheme="minorHAnsi"/>
                <w:sz w:val="22"/>
                <w:szCs w:val="20"/>
              </w:rPr>
              <w:t xml:space="preserve"> – </w:t>
            </w:r>
            <w:r w:rsidRPr="00290806">
              <w:rPr>
                <w:rFonts w:asciiTheme="minorHAnsi" w:hAnsiTheme="minorHAnsi" w:cstheme="minorHAnsi"/>
                <w:color w:val="0000FF"/>
                <w:sz w:val="22"/>
                <w:szCs w:val="20"/>
              </w:rPr>
              <w:t xml:space="preserve">Rule </w:t>
            </w:r>
            <w:r w:rsidR="00D229A6" w:rsidRPr="00A7494E">
              <w:rPr>
                <w:rFonts w:asciiTheme="minorHAnsi" w:hAnsiTheme="minorHAnsi" w:cstheme="minorHAnsi"/>
                <w:color w:val="0000FF"/>
                <w:sz w:val="22"/>
                <w:szCs w:val="20"/>
              </w:rPr>
              <w:t>15.</w:t>
            </w:r>
            <w:r w:rsidR="00D229A6" w:rsidRPr="00195502">
              <w:rPr>
                <w:rFonts w:asciiTheme="minorHAnsi" w:hAnsiTheme="minorHAnsi" w:cstheme="minorHAnsi"/>
                <w:b/>
                <w:bCs/>
                <w:strike/>
                <w:color w:val="0000FF"/>
                <w:sz w:val="22"/>
                <w:szCs w:val="20"/>
              </w:rPr>
              <w:t>13</w:t>
            </w:r>
            <w:r w:rsidR="00D229A6" w:rsidRPr="00195502">
              <w:rPr>
                <w:rFonts w:asciiTheme="minorHAnsi" w:hAnsiTheme="minorHAnsi" w:cstheme="minorHAnsi"/>
                <w:b/>
                <w:bCs/>
                <w:color w:val="0000FF"/>
                <w:sz w:val="22"/>
                <w:szCs w:val="20"/>
                <w:u w:val="single"/>
              </w:rPr>
              <w:t>14</w:t>
            </w:r>
            <w:r w:rsidRPr="00D229A6">
              <w:rPr>
                <w:rFonts w:asciiTheme="minorHAnsi" w:hAnsiTheme="minorHAnsi" w:cstheme="minorHAnsi"/>
                <w:color w:val="0000FF"/>
                <w:sz w:val="22"/>
                <w:szCs w:val="20"/>
              </w:rPr>
              <w:t>.3.7</w:t>
            </w:r>
          </w:p>
          <w:p w14:paraId="64906219" w14:textId="54ACC715" w:rsidR="00052F03" w:rsidRPr="00D229A6" w:rsidRDefault="00052F03" w:rsidP="009D3398">
            <w:pPr>
              <w:pStyle w:val="PrlTableList1"/>
              <w:numPr>
                <w:ilvl w:val="0"/>
                <w:numId w:val="510"/>
              </w:numPr>
              <w:ind w:left="370"/>
              <w:rPr>
                <w:rFonts w:asciiTheme="minorHAnsi" w:hAnsiTheme="minorHAnsi" w:cstheme="minorHAnsi"/>
                <w:sz w:val="22"/>
                <w:szCs w:val="20"/>
              </w:rPr>
            </w:pPr>
            <w:r w:rsidRPr="00D229A6">
              <w:rPr>
                <w:rFonts w:asciiTheme="minorHAnsi" w:hAnsiTheme="minorHAnsi" w:cstheme="minorHAnsi"/>
                <w:sz w:val="22"/>
                <w:szCs w:val="20"/>
              </w:rPr>
              <w:t xml:space="preserve">Minimum </w:t>
            </w:r>
            <w:r w:rsidRPr="00D229A6">
              <w:rPr>
                <w:rFonts w:asciiTheme="minorHAnsi" w:hAnsiTheme="minorHAnsi" w:cstheme="minorHAnsi"/>
                <w:sz w:val="22"/>
                <w:szCs w:val="20"/>
                <w:shd w:val="clear" w:color="auto" w:fill="FFFFFF"/>
              </w:rPr>
              <w:t>building</w:t>
            </w:r>
            <w:r w:rsidRPr="00D229A6">
              <w:rPr>
                <w:rFonts w:asciiTheme="minorHAnsi" w:hAnsiTheme="minorHAnsi" w:cstheme="minorHAnsi"/>
                <w:sz w:val="22"/>
                <w:szCs w:val="20"/>
              </w:rPr>
              <w:t xml:space="preserve"> </w:t>
            </w:r>
            <w:r w:rsidRPr="00D229A6">
              <w:rPr>
                <w:rFonts w:asciiTheme="minorHAnsi" w:hAnsiTheme="minorHAnsi" w:cstheme="minorHAnsi"/>
                <w:sz w:val="22"/>
                <w:szCs w:val="20"/>
                <w:shd w:val="clear" w:color="auto" w:fill="FFFFFF"/>
              </w:rPr>
              <w:t>setback</w:t>
            </w:r>
            <w:r w:rsidRPr="00D229A6">
              <w:rPr>
                <w:rFonts w:asciiTheme="minorHAnsi" w:hAnsiTheme="minorHAnsi" w:cstheme="minorHAnsi"/>
                <w:sz w:val="22"/>
                <w:szCs w:val="20"/>
              </w:rPr>
              <w:t xml:space="preserve"> from </w:t>
            </w:r>
            <w:r w:rsidRPr="00D229A6">
              <w:rPr>
                <w:rFonts w:asciiTheme="minorHAnsi" w:hAnsiTheme="minorHAnsi" w:cstheme="minorHAnsi"/>
                <w:sz w:val="22"/>
                <w:szCs w:val="20"/>
                <w:shd w:val="clear" w:color="auto" w:fill="FFFFFF"/>
              </w:rPr>
              <w:t>road boundaries</w:t>
            </w:r>
            <w:r w:rsidRPr="00D229A6">
              <w:rPr>
                <w:rFonts w:asciiTheme="minorHAnsi" w:hAnsiTheme="minorHAnsi" w:cstheme="minorHAnsi"/>
                <w:sz w:val="22"/>
                <w:szCs w:val="20"/>
              </w:rPr>
              <w:t xml:space="preserve">/ street scene – </w:t>
            </w:r>
            <w:r w:rsidRPr="00290806">
              <w:rPr>
                <w:rFonts w:asciiTheme="minorHAnsi" w:hAnsiTheme="minorHAnsi" w:cstheme="minorHAnsi"/>
                <w:color w:val="0000FF"/>
                <w:sz w:val="22"/>
                <w:szCs w:val="20"/>
              </w:rPr>
              <w:t xml:space="preserve">Rule </w:t>
            </w:r>
            <w:r w:rsidR="00D229A6" w:rsidRPr="00A7494E">
              <w:rPr>
                <w:rFonts w:asciiTheme="minorHAnsi" w:hAnsiTheme="minorHAnsi" w:cstheme="minorHAnsi"/>
                <w:color w:val="0000FF"/>
                <w:sz w:val="22"/>
                <w:szCs w:val="20"/>
              </w:rPr>
              <w:t>15.</w:t>
            </w:r>
            <w:r w:rsidR="00D229A6" w:rsidRPr="00195502">
              <w:rPr>
                <w:rFonts w:asciiTheme="minorHAnsi" w:hAnsiTheme="minorHAnsi" w:cstheme="minorHAnsi"/>
                <w:b/>
                <w:bCs/>
                <w:strike/>
                <w:color w:val="0000FF"/>
                <w:sz w:val="22"/>
                <w:szCs w:val="20"/>
              </w:rPr>
              <w:t>13</w:t>
            </w:r>
            <w:r w:rsidR="00D229A6" w:rsidRPr="00195502">
              <w:rPr>
                <w:rFonts w:asciiTheme="minorHAnsi" w:hAnsiTheme="minorHAnsi" w:cstheme="minorHAnsi"/>
                <w:b/>
                <w:bCs/>
                <w:color w:val="0000FF"/>
                <w:sz w:val="22"/>
                <w:szCs w:val="20"/>
                <w:u w:val="single"/>
              </w:rPr>
              <w:t>14</w:t>
            </w:r>
            <w:r w:rsidRPr="00D229A6">
              <w:rPr>
                <w:rFonts w:asciiTheme="minorHAnsi" w:hAnsiTheme="minorHAnsi" w:cstheme="minorHAnsi"/>
                <w:color w:val="0000FF"/>
                <w:sz w:val="22"/>
                <w:szCs w:val="20"/>
              </w:rPr>
              <w:t>.3.2</w:t>
            </w:r>
            <w:r w:rsidRPr="00D229A6">
              <w:rPr>
                <w:rFonts w:asciiTheme="minorHAnsi" w:hAnsiTheme="minorHAnsi" w:cstheme="minorHAnsi"/>
                <w:sz w:val="22"/>
                <w:szCs w:val="20"/>
              </w:rPr>
              <w:t xml:space="preserve"> </w:t>
            </w:r>
          </w:p>
          <w:p w14:paraId="121038FE" w14:textId="253242B9" w:rsidR="00052F03" w:rsidRPr="00D229A6" w:rsidRDefault="00052F03" w:rsidP="009D3398">
            <w:pPr>
              <w:pStyle w:val="PrlTableList1"/>
              <w:numPr>
                <w:ilvl w:val="0"/>
                <w:numId w:val="510"/>
              </w:numPr>
              <w:ind w:left="370"/>
              <w:rPr>
                <w:rFonts w:asciiTheme="minorHAnsi" w:hAnsiTheme="minorHAnsi" w:cstheme="minorHAnsi"/>
                <w:sz w:val="22"/>
                <w:szCs w:val="20"/>
              </w:rPr>
            </w:pPr>
            <w:r w:rsidRPr="00D229A6">
              <w:rPr>
                <w:rFonts w:asciiTheme="minorHAnsi" w:hAnsiTheme="minorHAnsi" w:cstheme="minorHAnsi"/>
                <w:sz w:val="22"/>
                <w:szCs w:val="20"/>
              </w:rPr>
              <w:t xml:space="preserve">Minimum separation from the internal </w:t>
            </w:r>
            <w:r w:rsidRPr="00D229A6">
              <w:rPr>
                <w:rFonts w:asciiTheme="minorHAnsi" w:hAnsiTheme="minorHAnsi" w:cstheme="minorHAnsi"/>
                <w:sz w:val="22"/>
                <w:szCs w:val="20"/>
                <w:shd w:val="clear" w:color="auto" w:fill="FFFFFF"/>
              </w:rPr>
              <w:t>boundary</w:t>
            </w:r>
            <w:r w:rsidRPr="00D229A6">
              <w:rPr>
                <w:rFonts w:asciiTheme="minorHAnsi" w:hAnsiTheme="minorHAnsi" w:cstheme="minorHAnsi"/>
                <w:sz w:val="22"/>
                <w:szCs w:val="20"/>
              </w:rPr>
              <w:t xml:space="preserve"> with a residential zone (for non-compliance with Rule</w:t>
            </w:r>
            <w:r w:rsidRPr="00D229A6">
              <w:rPr>
                <w:rFonts w:asciiTheme="minorHAnsi" w:hAnsiTheme="minorHAnsi" w:cstheme="minorHAnsi"/>
                <w:color w:val="0070C0"/>
                <w:sz w:val="22"/>
                <w:szCs w:val="20"/>
              </w:rPr>
              <w:t xml:space="preserve"> </w:t>
            </w:r>
            <w:r w:rsidR="00D229A6" w:rsidRPr="00A7494E">
              <w:rPr>
                <w:rFonts w:asciiTheme="minorHAnsi" w:hAnsiTheme="minorHAnsi" w:cstheme="minorHAnsi"/>
                <w:color w:val="0000FF"/>
                <w:sz w:val="22"/>
                <w:szCs w:val="20"/>
              </w:rPr>
              <w:t>15.</w:t>
            </w:r>
            <w:r w:rsidR="00D229A6" w:rsidRPr="00D151D7">
              <w:rPr>
                <w:rFonts w:asciiTheme="minorHAnsi" w:hAnsiTheme="minorHAnsi" w:cstheme="minorHAnsi"/>
                <w:b/>
                <w:bCs/>
                <w:strike/>
                <w:color w:val="0000FF"/>
                <w:sz w:val="22"/>
                <w:szCs w:val="20"/>
              </w:rPr>
              <w:t>5</w:t>
            </w:r>
            <w:r w:rsidR="00D229A6" w:rsidRPr="00D151D7">
              <w:rPr>
                <w:rFonts w:asciiTheme="minorHAnsi" w:hAnsiTheme="minorHAnsi" w:cstheme="minorHAnsi"/>
                <w:b/>
                <w:bCs/>
                <w:color w:val="0000FF"/>
                <w:sz w:val="22"/>
                <w:szCs w:val="20"/>
                <w:u w:val="single"/>
              </w:rPr>
              <w:t>6</w:t>
            </w:r>
            <w:r w:rsidRPr="00D229A6">
              <w:rPr>
                <w:rFonts w:asciiTheme="minorHAnsi" w:hAnsiTheme="minorHAnsi" w:cstheme="minorHAnsi"/>
                <w:color w:val="0000FF"/>
                <w:sz w:val="22"/>
                <w:szCs w:val="20"/>
              </w:rPr>
              <w:t>.2.3</w:t>
            </w:r>
            <w:r w:rsidRPr="00D229A6">
              <w:rPr>
                <w:rFonts w:asciiTheme="minorHAnsi" w:hAnsiTheme="minorHAnsi" w:cstheme="minorHAnsi"/>
                <w:sz w:val="22"/>
                <w:szCs w:val="20"/>
              </w:rPr>
              <w:t xml:space="preserve">) – Rule </w:t>
            </w:r>
            <w:r w:rsidR="00D229A6" w:rsidRPr="00A7494E">
              <w:rPr>
                <w:rFonts w:asciiTheme="minorHAnsi" w:hAnsiTheme="minorHAnsi" w:cstheme="minorHAnsi"/>
                <w:color w:val="0000FF"/>
                <w:sz w:val="22"/>
                <w:szCs w:val="20"/>
              </w:rPr>
              <w:t>15.</w:t>
            </w:r>
            <w:r w:rsidR="00D229A6" w:rsidRPr="00195502">
              <w:rPr>
                <w:rFonts w:asciiTheme="minorHAnsi" w:hAnsiTheme="minorHAnsi" w:cstheme="minorHAnsi"/>
                <w:b/>
                <w:bCs/>
                <w:strike/>
                <w:color w:val="0000FF"/>
                <w:sz w:val="22"/>
                <w:szCs w:val="20"/>
              </w:rPr>
              <w:t>13</w:t>
            </w:r>
            <w:r w:rsidR="00D229A6" w:rsidRPr="00195502">
              <w:rPr>
                <w:rFonts w:asciiTheme="minorHAnsi" w:hAnsiTheme="minorHAnsi" w:cstheme="minorHAnsi"/>
                <w:b/>
                <w:bCs/>
                <w:color w:val="0000FF"/>
                <w:sz w:val="22"/>
                <w:szCs w:val="20"/>
                <w:u w:val="single"/>
              </w:rPr>
              <w:t>14</w:t>
            </w:r>
            <w:r w:rsidRPr="00D229A6">
              <w:rPr>
                <w:rFonts w:asciiTheme="minorHAnsi" w:hAnsiTheme="minorHAnsi" w:cstheme="minorHAnsi"/>
                <w:color w:val="0000FF"/>
                <w:sz w:val="22"/>
                <w:szCs w:val="20"/>
              </w:rPr>
              <w:t>.3.3</w:t>
            </w:r>
            <w:r w:rsidRPr="00D229A6">
              <w:rPr>
                <w:rFonts w:asciiTheme="minorHAnsi" w:hAnsiTheme="minorHAnsi" w:cstheme="minorHAnsi"/>
                <w:color w:val="0070C0"/>
                <w:sz w:val="22"/>
                <w:szCs w:val="20"/>
              </w:rPr>
              <w:t xml:space="preserve"> </w:t>
            </w:r>
          </w:p>
          <w:p w14:paraId="13672EEF" w14:textId="70F41540" w:rsidR="00052F03" w:rsidRPr="00D229A6" w:rsidRDefault="00052F03" w:rsidP="009D3398">
            <w:pPr>
              <w:pStyle w:val="PrlTableList1"/>
              <w:numPr>
                <w:ilvl w:val="0"/>
                <w:numId w:val="510"/>
              </w:numPr>
              <w:ind w:left="370"/>
              <w:rPr>
                <w:rFonts w:asciiTheme="minorHAnsi" w:hAnsiTheme="minorHAnsi" w:cstheme="minorHAnsi"/>
                <w:sz w:val="22"/>
                <w:szCs w:val="20"/>
              </w:rPr>
            </w:pPr>
            <w:r w:rsidRPr="00D229A6">
              <w:rPr>
                <w:rFonts w:asciiTheme="minorHAnsi" w:hAnsiTheme="minorHAnsi" w:cstheme="minorHAnsi"/>
                <w:sz w:val="22"/>
                <w:szCs w:val="20"/>
              </w:rPr>
              <w:t xml:space="preserve">Sunlight and outlook at </w:t>
            </w:r>
            <w:r w:rsidRPr="00D229A6">
              <w:rPr>
                <w:rFonts w:asciiTheme="minorHAnsi" w:hAnsiTheme="minorHAnsi" w:cstheme="minorHAnsi"/>
                <w:sz w:val="22"/>
                <w:szCs w:val="20"/>
                <w:shd w:val="clear" w:color="auto" w:fill="FFFFFF"/>
              </w:rPr>
              <w:t>boundary</w:t>
            </w:r>
            <w:r w:rsidRPr="00D229A6">
              <w:rPr>
                <w:rFonts w:asciiTheme="minorHAnsi" w:hAnsiTheme="minorHAnsi" w:cstheme="minorHAnsi"/>
                <w:sz w:val="22"/>
                <w:szCs w:val="20"/>
              </w:rPr>
              <w:t xml:space="preserve"> with a residential zone – Rule</w:t>
            </w:r>
            <w:r w:rsidRPr="00D229A6">
              <w:rPr>
                <w:rFonts w:asciiTheme="minorHAnsi" w:hAnsiTheme="minorHAnsi" w:cstheme="minorHAnsi"/>
                <w:color w:val="0070C0"/>
                <w:sz w:val="22"/>
                <w:szCs w:val="20"/>
              </w:rPr>
              <w:t xml:space="preserve"> </w:t>
            </w:r>
            <w:r w:rsidR="00D229A6" w:rsidRPr="00A7494E">
              <w:rPr>
                <w:rFonts w:asciiTheme="minorHAnsi" w:hAnsiTheme="minorHAnsi" w:cstheme="minorHAnsi"/>
                <w:color w:val="0000FF"/>
                <w:sz w:val="22"/>
                <w:szCs w:val="20"/>
              </w:rPr>
              <w:t>15.</w:t>
            </w:r>
            <w:r w:rsidR="00D229A6" w:rsidRPr="00195502">
              <w:rPr>
                <w:rFonts w:asciiTheme="minorHAnsi" w:hAnsiTheme="minorHAnsi" w:cstheme="minorHAnsi"/>
                <w:b/>
                <w:bCs/>
                <w:strike/>
                <w:color w:val="0000FF"/>
                <w:sz w:val="22"/>
                <w:szCs w:val="20"/>
              </w:rPr>
              <w:t>13</w:t>
            </w:r>
            <w:r w:rsidR="00D229A6" w:rsidRPr="00195502">
              <w:rPr>
                <w:rFonts w:asciiTheme="minorHAnsi" w:hAnsiTheme="minorHAnsi" w:cstheme="minorHAnsi"/>
                <w:b/>
                <w:bCs/>
                <w:color w:val="0000FF"/>
                <w:sz w:val="22"/>
                <w:szCs w:val="20"/>
                <w:u w:val="single"/>
              </w:rPr>
              <w:t>14</w:t>
            </w:r>
            <w:r w:rsidRPr="00D229A6">
              <w:rPr>
                <w:rFonts w:asciiTheme="minorHAnsi" w:hAnsiTheme="minorHAnsi" w:cstheme="minorHAnsi"/>
                <w:color w:val="0000FF"/>
                <w:sz w:val="22"/>
                <w:szCs w:val="20"/>
              </w:rPr>
              <w:t>.3.4</w:t>
            </w:r>
            <w:r w:rsidRPr="00D229A6">
              <w:rPr>
                <w:rFonts w:asciiTheme="minorHAnsi" w:hAnsiTheme="minorHAnsi" w:cstheme="minorHAnsi"/>
                <w:sz w:val="22"/>
                <w:szCs w:val="20"/>
              </w:rPr>
              <w:t xml:space="preserve"> </w:t>
            </w:r>
          </w:p>
          <w:p w14:paraId="78804550" w14:textId="01D9DF6F" w:rsidR="00052F03" w:rsidRPr="00D229A6" w:rsidRDefault="00290806" w:rsidP="009D3398">
            <w:pPr>
              <w:pStyle w:val="PrlTableList1"/>
              <w:numPr>
                <w:ilvl w:val="0"/>
                <w:numId w:val="510"/>
              </w:numPr>
              <w:ind w:left="370"/>
              <w:rPr>
                <w:rFonts w:asciiTheme="minorHAnsi" w:hAnsiTheme="minorHAnsi" w:cstheme="minorHAnsi"/>
                <w:sz w:val="22"/>
                <w:szCs w:val="20"/>
              </w:rPr>
            </w:pPr>
            <w:r>
              <w:rPr>
                <w:rFonts w:asciiTheme="minorHAnsi" w:hAnsiTheme="minorHAnsi" w:cstheme="minorHAnsi"/>
                <w:b/>
                <w:sz w:val="22"/>
                <w:szCs w:val="20"/>
                <w:u w:val="thick"/>
                <w:shd w:val="clear" w:color="auto" w:fill="FFFFFF"/>
              </w:rPr>
              <w:t xml:space="preserve">Screening of </w:t>
            </w:r>
            <w:r w:rsidR="00052F03" w:rsidRPr="00D229A6">
              <w:rPr>
                <w:rFonts w:asciiTheme="minorHAnsi" w:hAnsiTheme="minorHAnsi" w:cstheme="minorHAnsi"/>
                <w:sz w:val="22"/>
                <w:szCs w:val="20"/>
                <w:shd w:val="clear" w:color="auto" w:fill="FFFFFF"/>
              </w:rPr>
              <w:t>Outdoor storage areas</w:t>
            </w:r>
            <w:r>
              <w:rPr>
                <w:rFonts w:asciiTheme="minorHAnsi" w:hAnsiTheme="minorHAnsi" w:cstheme="minorHAnsi"/>
                <w:b/>
                <w:sz w:val="22"/>
                <w:szCs w:val="20"/>
                <w:u w:val="single"/>
                <w:shd w:val="clear" w:color="auto" w:fill="FFFFFF"/>
              </w:rPr>
              <w:t>, service areas/spaces and car parking</w:t>
            </w:r>
            <w:r w:rsidR="00052F03" w:rsidRPr="00D229A6">
              <w:rPr>
                <w:rFonts w:asciiTheme="minorHAnsi" w:hAnsiTheme="minorHAnsi" w:cstheme="minorHAnsi"/>
                <w:sz w:val="22"/>
                <w:szCs w:val="20"/>
              </w:rPr>
              <w:t xml:space="preserve"> – Rule </w:t>
            </w:r>
            <w:r w:rsidR="00D229A6" w:rsidRPr="00A7494E">
              <w:rPr>
                <w:rFonts w:asciiTheme="minorHAnsi" w:hAnsiTheme="minorHAnsi" w:cstheme="minorHAnsi"/>
                <w:color w:val="0000FF"/>
                <w:sz w:val="22"/>
                <w:szCs w:val="20"/>
              </w:rPr>
              <w:t>15.</w:t>
            </w:r>
            <w:r w:rsidR="00D229A6" w:rsidRPr="00195502">
              <w:rPr>
                <w:rFonts w:asciiTheme="minorHAnsi" w:hAnsiTheme="minorHAnsi" w:cstheme="minorHAnsi"/>
                <w:b/>
                <w:bCs/>
                <w:strike/>
                <w:color w:val="0000FF"/>
                <w:sz w:val="22"/>
                <w:szCs w:val="20"/>
              </w:rPr>
              <w:t>13</w:t>
            </w:r>
            <w:r w:rsidR="00D229A6" w:rsidRPr="00195502">
              <w:rPr>
                <w:rFonts w:asciiTheme="minorHAnsi" w:hAnsiTheme="minorHAnsi" w:cstheme="minorHAnsi"/>
                <w:b/>
                <w:bCs/>
                <w:color w:val="0000FF"/>
                <w:sz w:val="22"/>
                <w:szCs w:val="20"/>
                <w:u w:val="single"/>
              </w:rPr>
              <w:t>14</w:t>
            </w:r>
            <w:r w:rsidR="00052F03" w:rsidRPr="00D229A6">
              <w:rPr>
                <w:rFonts w:asciiTheme="minorHAnsi" w:hAnsiTheme="minorHAnsi" w:cstheme="minorHAnsi"/>
                <w:color w:val="0000FF"/>
                <w:sz w:val="22"/>
                <w:szCs w:val="20"/>
              </w:rPr>
              <w:t>.3.5</w:t>
            </w:r>
            <w:r w:rsidR="00052F03" w:rsidRPr="00D229A6">
              <w:rPr>
                <w:rFonts w:asciiTheme="minorHAnsi" w:hAnsiTheme="minorHAnsi" w:cstheme="minorHAnsi"/>
                <w:sz w:val="22"/>
                <w:szCs w:val="20"/>
              </w:rPr>
              <w:t xml:space="preserve"> </w:t>
            </w:r>
          </w:p>
          <w:p w14:paraId="6BEFFAA2" w14:textId="0F3204FF" w:rsidR="00052F03" w:rsidRPr="00D229A6" w:rsidRDefault="00052F03" w:rsidP="009D3398">
            <w:pPr>
              <w:pStyle w:val="PrlTableList1"/>
              <w:numPr>
                <w:ilvl w:val="0"/>
                <w:numId w:val="510"/>
              </w:numPr>
              <w:ind w:left="370"/>
              <w:rPr>
                <w:rFonts w:asciiTheme="minorHAnsi" w:hAnsiTheme="minorHAnsi" w:cstheme="minorHAnsi"/>
                <w:sz w:val="22"/>
                <w:szCs w:val="20"/>
              </w:rPr>
            </w:pPr>
            <w:r w:rsidRPr="00D229A6">
              <w:rPr>
                <w:rFonts w:asciiTheme="minorHAnsi" w:hAnsiTheme="minorHAnsi" w:cstheme="minorHAnsi"/>
                <w:sz w:val="22"/>
                <w:szCs w:val="20"/>
              </w:rPr>
              <w:t xml:space="preserve">Water supply for </w:t>
            </w:r>
            <w:proofErr w:type="spellStart"/>
            <w:r w:rsidRPr="00D229A6">
              <w:rPr>
                <w:rFonts w:asciiTheme="minorHAnsi" w:hAnsiTheme="minorHAnsi" w:cstheme="minorHAnsi"/>
                <w:sz w:val="22"/>
                <w:szCs w:val="20"/>
              </w:rPr>
              <w:t>fire fighting</w:t>
            </w:r>
            <w:proofErr w:type="spellEnd"/>
            <w:r w:rsidRPr="00D229A6">
              <w:rPr>
                <w:rFonts w:asciiTheme="minorHAnsi" w:hAnsiTheme="minorHAnsi" w:cstheme="minorHAnsi"/>
                <w:sz w:val="22"/>
                <w:szCs w:val="20"/>
              </w:rPr>
              <w:t xml:space="preserve"> – Rule</w:t>
            </w:r>
            <w:r w:rsidRPr="00D229A6">
              <w:rPr>
                <w:rFonts w:asciiTheme="minorHAnsi" w:hAnsiTheme="minorHAnsi" w:cstheme="minorHAnsi"/>
                <w:color w:val="0070C0"/>
                <w:sz w:val="22"/>
                <w:szCs w:val="20"/>
              </w:rPr>
              <w:t xml:space="preserve"> </w:t>
            </w:r>
            <w:r w:rsidR="00D229A6" w:rsidRPr="00A7494E">
              <w:rPr>
                <w:rFonts w:asciiTheme="minorHAnsi" w:hAnsiTheme="minorHAnsi" w:cstheme="minorHAnsi"/>
                <w:color w:val="0000FF"/>
                <w:sz w:val="22"/>
                <w:szCs w:val="20"/>
              </w:rPr>
              <w:t>15.</w:t>
            </w:r>
            <w:r w:rsidR="00D229A6" w:rsidRPr="00195502">
              <w:rPr>
                <w:rFonts w:asciiTheme="minorHAnsi" w:hAnsiTheme="minorHAnsi" w:cstheme="minorHAnsi"/>
                <w:b/>
                <w:bCs/>
                <w:strike/>
                <w:color w:val="0000FF"/>
                <w:sz w:val="22"/>
                <w:szCs w:val="20"/>
              </w:rPr>
              <w:t>13</w:t>
            </w:r>
            <w:r w:rsidR="00D229A6" w:rsidRPr="00195502">
              <w:rPr>
                <w:rFonts w:asciiTheme="minorHAnsi" w:hAnsiTheme="minorHAnsi" w:cstheme="minorHAnsi"/>
                <w:b/>
                <w:bCs/>
                <w:color w:val="0000FF"/>
                <w:sz w:val="22"/>
                <w:szCs w:val="20"/>
                <w:u w:val="single"/>
              </w:rPr>
              <w:t>14</w:t>
            </w:r>
            <w:r w:rsidRPr="00D229A6">
              <w:rPr>
                <w:rFonts w:asciiTheme="minorHAnsi" w:hAnsiTheme="minorHAnsi" w:cstheme="minorHAnsi"/>
                <w:color w:val="0000FF"/>
                <w:sz w:val="22"/>
                <w:szCs w:val="20"/>
              </w:rPr>
              <w:t>.3.8</w:t>
            </w:r>
          </w:p>
          <w:p w14:paraId="706EFA55" w14:textId="6123C01D" w:rsidR="00052F03" w:rsidRPr="00D229A6" w:rsidRDefault="00052F03" w:rsidP="009D3398">
            <w:pPr>
              <w:pStyle w:val="PrlTableList1"/>
              <w:numPr>
                <w:ilvl w:val="0"/>
                <w:numId w:val="510"/>
              </w:numPr>
              <w:ind w:left="370"/>
              <w:rPr>
                <w:rFonts w:asciiTheme="minorHAnsi" w:hAnsiTheme="minorHAnsi" w:cstheme="minorHAnsi"/>
                <w:strike/>
                <w:sz w:val="22"/>
                <w:szCs w:val="20"/>
              </w:rPr>
            </w:pPr>
            <w:r w:rsidRPr="00D229A6">
              <w:rPr>
                <w:rFonts w:asciiTheme="minorHAnsi" w:hAnsiTheme="minorHAnsi" w:cstheme="minorHAnsi"/>
                <w:sz w:val="22"/>
                <w:szCs w:val="20"/>
              </w:rPr>
              <w:t xml:space="preserve">Minimum </w:t>
            </w:r>
            <w:r w:rsidRPr="00D229A6">
              <w:rPr>
                <w:rFonts w:asciiTheme="minorHAnsi" w:hAnsiTheme="minorHAnsi" w:cstheme="minorHAnsi"/>
                <w:sz w:val="22"/>
                <w:szCs w:val="20"/>
                <w:shd w:val="clear" w:color="auto" w:fill="FFFFFF"/>
              </w:rPr>
              <w:t>building</w:t>
            </w:r>
            <w:r w:rsidRPr="00D229A6">
              <w:rPr>
                <w:rFonts w:asciiTheme="minorHAnsi" w:hAnsiTheme="minorHAnsi" w:cstheme="minorHAnsi"/>
                <w:sz w:val="22"/>
                <w:szCs w:val="20"/>
              </w:rPr>
              <w:t xml:space="preserve"> </w:t>
            </w:r>
            <w:r w:rsidRPr="00D229A6">
              <w:rPr>
                <w:rFonts w:asciiTheme="minorHAnsi" w:hAnsiTheme="minorHAnsi" w:cstheme="minorHAnsi"/>
                <w:sz w:val="22"/>
                <w:szCs w:val="20"/>
                <w:shd w:val="clear" w:color="auto" w:fill="FFFFFF"/>
              </w:rPr>
              <w:t>setback</w:t>
            </w:r>
            <w:r w:rsidRPr="00D229A6">
              <w:rPr>
                <w:rFonts w:asciiTheme="minorHAnsi" w:hAnsiTheme="minorHAnsi" w:cstheme="minorHAnsi"/>
                <w:sz w:val="22"/>
                <w:szCs w:val="20"/>
              </w:rPr>
              <w:t xml:space="preserve"> from the railway corridor - Rule</w:t>
            </w:r>
            <w:r w:rsidRPr="00D229A6">
              <w:rPr>
                <w:rFonts w:asciiTheme="minorHAnsi" w:hAnsiTheme="minorHAnsi" w:cstheme="minorHAnsi"/>
                <w:color w:val="0070C0"/>
                <w:sz w:val="22"/>
                <w:szCs w:val="20"/>
              </w:rPr>
              <w:t xml:space="preserve"> </w:t>
            </w:r>
            <w:r w:rsidR="00D229A6" w:rsidRPr="00A7494E">
              <w:rPr>
                <w:rFonts w:asciiTheme="minorHAnsi" w:hAnsiTheme="minorHAnsi" w:cstheme="minorHAnsi"/>
                <w:color w:val="0000FF"/>
                <w:sz w:val="22"/>
                <w:szCs w:val="20"/>
              </w:rPr>
              <w:t>15.</w:t>
            </w:r>
            <w:r w:rsidR="00D229A6" w:rsidRPr="00195502">
              <w:rPr>
                <w:rFonts w:asciiTheme="minorHAnsi" w:hAnsiTheme="minorHAnsi" w:cstheme="minorHAnsi"/>
                <w:b/>
                <w:bCs/>
                <w:strike/>
                <w:color w:val="0000FF"/>
                <w:sz w:val="22"/>
                <w:szCs w:val="20"/>
              </w:rPr>
              <w:t>13</w:t>
            </w:r>
            <w:r w:rsidR="00D229A6" w:rsidRPr="00195502">
              <w:rPr>
                <w:rFonts w:asciiTheme="minorHAnsi" w:hAnsiTheme="minorHAnsi" w:cstheme="minorHAnsi"/>
                <w:b/>
                <w:bCs/>
                <w:color w:val="0000FF"/>
                <w:sz w:val="22"/>
                <w:szCs w:val="20"/>
                <w:u w:val="single"/>
              </w:rPr>
              <w:t>14</w:t>
            </w:r>
            <w:r w:rsidRPr="00D229A6">
              <w:rPr>
                <w:rFonts w:asciiTheme="minorHAnsi" w:hAnsiTheme="minorHAnsi" w:cstheme="minorHAnsi"/>
                <w:color w:val="0000FF"/>
                <w:sz w:val="22"/>
                <w:szCs w:val="20"/>
              </w:rPr>
              <w:t>.3.10</w:t>
            </w:r>
          </w:p>
        </w:tc>
      </w:tr>
      <w:tr w:rsidR="00052F03" w:rsidRPr="00D229A6" w14:paraId="4039FB60" w14:textId="77777777" w:rsidTr="00052F03">
        <w:tc>
          <w:tcPr>
            <w:tcW w:w="415" w:type="pct"/>
          </w:tcPr>
          <w:p w14:paraId="7D3DD7A3" w14:textId="77777777" w:rsidR="00052F03" w:rsidRPr="00D229A6" w:rsidRDefault="00052F03" w:rsidP="00C27E10">
            <w:pPr>
              <w:spacing w:line="276" w:lineRule="auto"/>
              <w:rPr>
                <w:rFonts w:asciiTheme="minorHAnsi" w:hAnsiTheme="minorHAnsi" w:cstheme="minorHAnsi"/>
                <w:sz w:val="22"/>
              </w:rPr>
            </w:pPr>
            <w:r w:rsidRPr="00D229A6">
              <w:rPr>
                <w:rFonts w:asciiTheme="minorHAnsi" w:hAnsiTheme="minorHAnsi" w:cstheme="minorHAnsi"/>
                <w:sz w:val="22"/>
              </w:rPr>
              <w:t xml:space="preserve">RD2 </w:t>
            </w:r>
          </w:p>
        </w:tc>
        <w:tc>
          <w:tcPr>
            <w:tcW w:w="2040" w:type="pct"/>
          </w:tcPr>
          <w:p w14:paraId="48867F93" w14:textId="59E84742" w:rsidR="00052F03" w:rsidRPr="00D229A6" w:rsidRDefault="00052F03" w:rsidP="009D3398">
            <w:pPr>
              <w:pStyle w:val="prlTabletext"/>
              <w:numPr>
                <w:ilvl w:val="0"/>
                <w:numId w:val="211"/>
              </w:numPr>
              <w:ind w:left="334" w:hanging="283"/>
              <w:rPr>
                <w:rFonts w:asciiTheme="minorHAnsi" w:hAnsiTheme="minorHAnsi" w:cstheme="minorHAnsi"/>
                <w:sz w:val="22"/>
              </w:rPr>
            </w:pPr>
            <w:r w:rsidRPr="00D229A6">
              <w:rPr>
                <w:rFonts w:asciiTheme="minorHAnsi" w:hAnsiTheme="minorHAnsi" w:cstheme="minorHAnsi"/>
                <w:color w:val="000000"/>
                <w:sz w:val="22"/>
              </w:rPr>
              <w:t>Activities</w:t>
            </w:r>
            <w:r w:rsidRPr="00D229A6">
              <w:rPr>
                <w:rFonts w:asciiTheme="minorHAnsi" w:hAnsiTheme="minorHAnsi" w:cstheme="minorHAnsi"/>
                <w:sz w:val="22"/>
              </w:rPr>
              <w:t xml:space="preserve"> listed in </w:t>
            </w:r>
            <w:r w:rsidRPr="005504E1">
              <w:rPr>
                <w:rFonts w:asciiTheme="minorHAnsi" w:hAnsiTheme="minorHAnsi" w:cstheme="minorHAnsi"/>
                <w:color w:val="0000FF"/>
                <w:sz w:val="22"/>
              </w:rPr>
              <w:t xml:space="preserve">Rule </w:t>
            </w:r>
            <w:r w:rsidR="005504E1" w:rsidRPr="00A7494E">
              <w:rPr>
                <w:rFonts w:asciiTheme="minorHAnsi" w:hAnsiTheme="minorHAnsi" w:cstheme="minorHAnsi"/>
                <w:color w:val="0000FF"/>
                <w:sz w:val="22"/>
              </w:rPr>
              <w:t>15.</w:t>
            </w:r>
            <w:r w:rsidR="005504E1" w:rsidRPr="00CB0F5D">
              <w:rPr>
                <w:rFonts w:asciiTheme="minorHAnsi" w:hAnsiTheme="minorHAnsi" w:cstheme="minorHAnsi"/>
                <w:b/>
                <w:bCs/>
                <w:strike/>
                <w:color w:val="0000FF"/>
                <w:sz w:val="22"/>
              </w:rPr>
              <w:t>6</w:t>
            </w:r>
            <w:r w:rsidR="005504E1" w:rsidRPr="00F424B5">
              <w:rPr>
                <w:rFonts w:asciiTheme="minorHAnsi" w:hAnsiTheme="minorHAnsi" w:cstheme="minorHAnsi"/>
                <w:b/>
                <w:bCs/>
                <w:color w:val="0000FF"/>
                <w:sz w:val="22"/>
                <w:u w:val="single"/>
              </w:rPr>
              <w:t>7</w:t>
            </w:r>
            <w:r w:rsidRPr="00D229A6">
              <w:rPr>
                <w:rFonts w:asciiTheme="minorHAnsi" w:hAnsiTheme="minorHAnsi" w:cstheme="minorHAnsi"/>
                <w:color w:val="0000FF"/>
                <w:sz w:val="22"/>
              </w:rPr>
              <w:t xml:space="preserve">.1.1 </w:t>
            </w:r>
            <w:r w:rsidRPr="00D229A6">
              <w:rPr>
                <w:rFonts w:asciiTheme="minorHAnsi" w:hAnsiTheme="minorHAnsi" w:cstheme="minorHAnsi"/>
                <w:sz w:val="22"/>
              </w:rPr>
              <w:t xml:space="preserve">P12-P15, P17 and P18 that do not meet one or more of the activity specific standards in </w:t>
            </w:r>
            <w:r w:rsidRPr="005504E1">
              <w:rPr>
                <w:rFonts w:asciiTheme="minorHAnsi" w:hAnsiTheme="minorHAnsi" w:cstheme="minorHAnsi"/>
                <w:color w:val="0000FF"/>
                <w:sz w:val="22"/>
              </w:rPr>
              <w:t xml:space="preserve">Rule </w:t>
            </w:r>
            <w:r w:rsidR="005504E1" w:rsidRPr="00A7494E">
              <w:rPr>
                <w:rFonts w:asciiTheme="minorHAnsi" w:hAnsiTheme="minorHAnsi" w:cstheme="minorHAnsi"/>
                <w:color w:val="0000FF"/>
                <w:sz w:val="22"/>
              </w:rPr>
              <w:t>15.</w:t>
            </w:r>
            <w:r w:rsidR="005504E1" w:rsidRPr="00CB0F5D">
              <w:rPr>
                <w:rFonts w:asciiTheme="minorHAnsi" w:hAnsiTheme="minorHAnsi" w:cstheme="minorHAnsi"/>
                <w:b/>
                <w:bCs/>
                <w:strike/>
                <w:color w:val="0000FF"/>
                <w:sz w:val="22"/>
              </w:rPr>
              <w:t>6</w:t>
            </w:r>
            <w:r w:rsidR="005504E1" w:rsidRPr="00F424B5">
              <w:rPr>
                <w:rFonts w:asciiTheme="minorHAnsi" w:hAnsiTheme="minorHAnsi" w:cstheme="minorHAnsi"/>
                <w:b/>
                <w:bCs/>
                <w:color w:val="0000FF"/>
                <w:sz w:val="22"/>
                <w:u w:val="single"/>
              </w:rPr>
              <w:t>7</w:t>
            </w:r>
            <w:r w:rsidRPr="00D229A6">
              <w:rPr>
                <w:rFonts w:asciiTheme="minorHAnsi" w:hAnsiTheme="minorHAnsi" w:cstheme="minorHAnsi"/>
                <w:color w:val="0000FF"/>
                <w:sz w:val="22"/>
              </w:rPr>
              <w:t>.1.1</w:t>
            </w:r>
            <w:r w:rsidRPr="00D229A6">
              <w:rPr>
                <w:rFonts w:asciiTheme="minorHAnsi" w:hAnsiTheme="minorHAnsi" w:cstheme="minorHAnsi"/>
                <w:sz w:val="22"/>
              </w:rPr>
              <w:t>, unless otherwise specified.</w:t>
            </w:r>
          </w:p>
          <w:p w14:paraId="6AD911E0" w14:textId="77777777" w:rsidR="00052F03" w:rsidRPr="00D229A6" w:rsidRDefault="00052F03" w:rsidP="009D3398">
            <w:pPr>
              <w:pStyle w:val="prlTabletext"/>
              <w:numPr>
                <w:ilvl w:val="0"/>
                <w:numId w:val="211"/>
              </w:numPr>
              <w:ind w:left="334" w:hanging="283"/>
              <w:rPr>
                <w:rFonts w:asciiTheme="minorHAnsi" w:hAnsiTheme="minorHAnsi" w:cstheme="minorHAnsi"/>
                <w:sz w:val="22"/>
              </w:rPr>
            </w:pPr>
            <w:r w:rsidRPr="00D229A6">
              <w:rPr>
                <w:rFonts w:asciiTheme="minorHAnsi" w:hAnsiTheme="minorHAnsi" w:cstheme="minorHAnsi"/>
                <w:sz w:val="22"/>
              </w:rPr>
              <w:t>Any application arising from this rule shall not be limited or publicly notified.</w:t>
            </w:r>
          </w:p>
        </w:tc>
        <w:tc>
          <w:tcPr>
            <w:tcW w:w="2545" w:type="pct"/>
          </w:tcPr>
          <w:p w14:paraId="248FB8A9" w14:textId="62BA03E5" w:rsidR="00052F03" w:rsidRPr="00D229A6" w:rsidRDefault="00052F03" w:rsidP="009D3398">
            <w:pPr>
              <w:pStyle w:val="PrlTableList1"/>
              <w:numPr>
                <w:ilvl w:val="0"/>
                <w:numId w:val="511"/>
              </w:numPr>
              <w:ind w:left="370"/>
              <w:rPr>
                <w:rFonts w:asciiTheme="minorHAnsi" w:hAnsiTheme="minorHAnsi" w:cstheme="minorHAnsi"/>
                <w:sz w:val="22"/>
              </w:rPr>
            </w:pPr>
            <w:r w:rsidRPr="00D229A6">
              <w:rPr>
                <w:rFonts w:asciiTheme="minorHAnsi" w:hAnsiTheme="minorHAnsi" w:cstheme="minorHAnsi"/>
                <w:sz w:val="22"/>
              </w:rPr>
              <w:t xml:space="preserve">For </w:t>
            </w:r>
            <w:r w:rsidRPr="005504E1">
              <w:rPr>
                <w:rFonts w:asciiTheme="minorHAnsi" w:hAnsiTheme="minorHAnsi" w:cstheme="minorHAnsi"/>
                <w:color w:val="0000FF"/>
                <w:sz w:val="22"/>
              </w:rPr>
              <w:t xml:space="preserve">Rule </w:t>
            </w:r>
            <w:r w:rsidR="005504E1" w:rsidRPr="00A7494E">
              <w:rPr>
                <w:rFonts w:asciiTheme="minorHAnsi" w:hAnsiTheme="minorHAnsi" w:cstheme="minorHAnsi"/>
                <w:color w:val="0000FF"/>
                <w:sz w:val="22"/>
              </w:rPr>
              <w:t>15.</w:t>
            </w:r>
            <w:r w:rsidR="005504E1" w:rsidRPr="00CB0F5D">
              <w:rPr>
                <w:rFonts w:asciiTheme="minorHAnsi" w:hAnsiTheme="minorHAnsi" w:cstheme="minorHAnsi"/>
                <w:b/>
                <w:bCs/>
                <w:strike/>
                <w:color w:val="0000FF"/>
                <w:sz w:val="22"/>
              </w:rPr>
              <w:t>6</w:t>
            </w:r>
            <w:r w:rsidR="005504E1" w:rsidRPr="00F424B5">
              <w:rPr>
                <w:rFonts w:asciiTheme="minorHAnsi" w:hAnsiTheme="minorHAnsi" w:cstheme="minorHAnsi"/>
                <w:b/>
                <w:bCs/>
                <w:color w:val="0000FF"/>
                <w:sz w:val="22"/>
                <w:u w:val="single"/>
              </w:rPr>
              <w:t>7</w:t>
            </w:r>
            <w:r w:rsidRPr="00D229A6">
              <w:rPr>
                <w:rFonts w:asciiTheme="minorHAnsi" w:hAnsiTheme="minorHAnsi" w:cstheme="minorHAnsi"/>
                <w:color w:val="0000FF"/>
                <w:sz w:val="22"/>
              </w:rPr>
              <w:t xml:space="preserve">.1.1 </w:t>
            </w:r>
            <w:r w:rsidRPr="00D229A6">
              <w:rPr>
                <w:rFonts w:asciiTheme="minorHAnsi" w:hAnsiTheme="minorHAnsi" w:cstheme="minorHAnsi"/>
                <w:sz w:val="22"/>
              </w:rPr>
              <w:t xml:space="preserve">P17 </w:t>
            </w:r>
            <w:r w:rsidRPr="00D229A6">
              <w:rPr>
                <w:rFonts w:asciiTheme="minorHAnsi" w:hAnsiTheme="minorHAnsi" w:cstheme="minorHAnsi"/>
                <w:sz w:val="22"/>
                <w:shd w:val="clear" w:color="auto" w:fill="FFFFFF"/>
              </w:rPr>
              <w:t>Residential activity</w:t>
            </w:r>
            <w:r w:rsidRPr="00D229A6">
              <w:rPr>
                <w:rFonts w:asciiTheme="minorHAnsi" w:hAnsiTheme="minorHAnsi" w:cstheme="minorHAnsi"/>
                <w:sz w:val="22"/>
              </w:rPr>
              <w:t xml:space="preserve"> – </w:t>
            </w:r>
          </w:p>
          <w:p w14:paraId="38ABEFA8" w14:textId="32AA44F2" w:rsidR="00052F03" w:rsidRPr="00D229A6" w:rsidRDefault="00052F03" w:rsidP="009D3398">
            <w:pPr>
              <w:pStyle w:val="PrlTableList2"/>
              <w:numPr>
                <w:ilvl w:val="1"/>
                <w:numId w:val="210"/>
              </w:numPr>
              <w:ind w:left="653" w:hanging="171"/>
              <w:rPr>
                <w:rFonts w:asciiTheme="minorHAnsi" w:hAnsiTheme="minorHAnsi" w:cstheme="minorHAnsi"/>
                <w:sz w:val="22"/>
              </w:rPr>
            </w:pPr>
            <w:r w:rsidRPr="00D229A6">
              <w:rPr>
                <w:rFonts w:asciiTheme="minorHAnsi" w:hAnsiTheme="minorHAnsi" w:cstheme="minorHAnsi"/>
                <w:sz w:val="22"/>
                <w:shd w:val="clear" w:color="auto" w:fill="FFFFFF"/>
              </w:rPr>
              <w:t>Residential activity</w:t>
            </w:r>
            <w:r w:rsidRPr="00D229A6">
              <w:rPr>
                <w:rFonts w:asciiTheme="minorHAnsi" w:hAnsiTheme="minorHAnsi" w:cstheme="minorHAnsi"/>
                <w:sz w:val="22"/>
              </w:rPr>
              <w:t xml:space="preserve"> - </w:t>
            </w:r>
            <w:r w:rsidRPr="005504E1">
              <w:rPr>
                <w:rFonts w:asciiTheme="minorHAnsi" w:hAnsiTheme="minorHAnsi" w:cstheme="minorHAnsi"/>
                <w:color w:val="0000FF"/>
                <w:sz w:val="22"/>
              </w:rPr>
              <w:t xml:space="preserve">Rule </w:t>
            </w:r>
            <w:r w:rsidR="005504E1" w:rsidRPr="00A7494E">
              <w:rPr>
                <w:rFonts w:asciiTheme="minorHAnsi" w:hAnsiTheme="minorHAnsi" w:cstheme="minorHAnsi"/>
                <w:color w:val="0000FF"/>
                <w:sz w:val="22"/>
              </w:rPr>
              <w:t>15.</w:t>
            </w:r>
            <w:r w:rsidR="005504E1" w:rsidRPr="00195502">
              <w:rPr>
                <w:rFonts w:asciiTheme="minorHAnsi" w:hAnsiTheme="minorHAnsi" w:cstheme="minorHAnsi"/>
                <w:b/>
                <w:bCs/>
                <w:strike/>
                <w:color w:val="0000FF"/>
                <w:sz w:val="22"/>
                <w:szCs w:val="20"/>
              </w:rPr>
              <w:t>13</w:t>
            </w:r>
            <w:r w:rsidR="005504E1" w:rsidRPr="00195502">
              <w:rPr>
                <w:rFonts w:asciiTheme="minorHAnsi" w:hAnsiTheme="minorHAnsi" w:cstheme="minorHAnsi"/>
                <w:b/>
                <w:bCs/>
                <w:color w:val="0000FF"/>
                <w:sz w:val="22"/>
                <w:szCs w:val="20"/>
                <w:u w:val="single"/>
              </w:rPr>
              <w:t>14</w:t>
            </w:r>
            <w:r w:rsidRPr="00D229A6">
              <w:rPr>
                <w:rFonts w:asciiTheme="minorHAnsi" w:hAnsiTheme="minorHAnsi" w:cstheme="minorHAnsi"/>
                <w:color w:val="0000FF"/>
                <w:sz w:val="22"/>
              </w:rPr>
              <w:t>.2.3</w:t>
            </w:r>
          </w:p>
          <w:p w14:paraId="3715C5B7" w14:textId="7AE870AD" w:rsidR="00052F03" w:rsidRPr="00D229A6" w:rsidRDefault="00052F03" w:rsidP="009D3398">
            <w:pPr>
              <w:pStyle w:val="PrlTableList2"/>
              <w:numPr>
                <w:ilvl w:val="1"/>
                <w:numId w:val="210"/>
              </w:numPr>
              <w:ind w:left="653" w:hanging="171"/>
              <w:rPr>
                <w:rFonts w:asciiTheme="minorHAnsi" w:hAnsiTheme="minorHAnsi" w:cstheme="minorHAnsi"/>
                <w:sz w:val="22"/>
                <w:szCs w:val="20"/>
              </w:rPr>
            </w:pPr>
            <w:r w:rsidRPr="00D229A6">
              <w:rPr>
                <w:rFonts w:asciiTheme="minorHAnsi" w:hAnsiTheme="minorHAnsi" w:cstheme="minorHAnsi"/>
                <w:sz w:val="22"/>
              </w:rPr>
              <w:t xml:space="preserve">Activity at ground floor level – </w:t>
            </w:r>
            <w:r w:rsidRPr="005504E1">
              <w:rPr>
                <w:rFonts w:asciiTheme="minorHAnsi" w:hAnsiTheme="minorHAnsi" w:cstheme="minorHAnsi"/>
                <w:color w:val="0000FF"/>
                <w:sz w:val="22"/>
              </w:rPr>
              <w:t xml:space="preserve">Rule </w:t>
            </w:r>
            <w:r w:rsidR="005504E1" w:rsidRPr="00A7494E">
              <w:rPr>
                <w:rFonts w:asciiTheme="minorHAnsi" w:hAnsiTheme="minorHAnsi" w:cstheme="minorHAnsi"/>
                <w:color w:val="0000FF"/>
                <w:sz w:val="22"/>
              </w:rPr>
              <w:t>15.</w:t>
            </w:r>
            <w:r w:rsidR="005504E1" w:rsidRPr="00195502">
              <w:rPr>
                <w:rFonts w:asciiTheme="minorHAnsi" w:hAnsiTheme="minorHAnsi" w:cstheme="minorHAnsi"/>
                <w:b/>
                <w:bCs/>
                <w:strike/>
                <w:color w:val="0000FF"/>
                <w:sz w:val="22"/>
                <w:szCs w:val="20"/>
              </w:rPr>
              <w:t>13</w:t>
            </w:r>
            <w:r w:rsidR="005504E1" w:rsidRPr="00195502">
              <w:rPr>
                <w:rFonts w:asciiTheme="minorHAnsi" w:hAnsiTheme="minorHAnsi" w:cstheme="minorHAnsi"/>
                <w:b/>
                <w:bCs/>
                <w:color w:val="0000FF"/>
                <w:sz w:val="22"/>
                <w:szCs w:val="20"/>
                <w:u w:val="single"/>
              </w:rPr>
              <w:t>14</w:t>
            </w:r>
            <w:r w:rsidRPr="00D229A6">
              <w:rPr>
                <w:rFonts w:asciiTheme="minorHAnsi" w:hAnsiTheme="minorHAnsi" w:cstheme="minorHAnsi"/>
                <w:color w:val="0000FF"/>
                <w:sz w:val="22"/>
              </w:rPr>
              <w:t>.2.2</w:t>
            </w:r>
          </w:p>
          <w:p w14:paraId="594ED479" w14:textId="677A50F5" w:rsidR="00052F03" w:rsidRPr="00D229A6" w:rsidRDefault="00052F03" w:rsidP="009D3398">
            <w:pPr>
              <w:pStyle w:val="PrlTableList1"/>
              <w:numPr>
                <w:ilvl w:val="0"/>
                <w:numId w:val="216"/>
              </w:numPr>
              <w:ind w:left="370" w:hanging="283"/>
              <w:rPr>
                <w:rFonts w:asciiTheme="minorHAnsi" w:hAnsiTheme="minorHAnsi" w:cstheme="minorHAnsi"/>
                <w:sz w:val="22"/>
                <w:szCs w:val="20"/>
              </w:rPr>
            </w:pPr>
            <w:r w:rsidRPr="00D229A6">
              <w:rPr>
                <w:rFonts w:asciiTheme="minorHAnsi" w:hAnsiTheme="minorHAnsi" w:cstheme="minorHAnsi"/>
                <w:sz w:val="22"/>
                <w:szCs w:val="20"/>
              </w:rPr>
              <w:t xml:space="preserve">For </w:t>
            </w:r>
            <w:r w:rsidRPr="005504E1">
              <w:rPr>
                <w:rFonts w:asciiTheme="minorHAnsi" w:hAnsiTheme="minorHAnsi" w:cstheme="minorHAnsi"/>
                <w:color w:val="0000FF"/>
                <w:sz w:val="22"/>
              </w:rPr>
              <w:t xml:space="preserve">Rules </w:t>
            </w:r>
            <w:r w:rsidR="005504E1" w:rsidRPr="00A7494E">
              <w:rPr>
                <w:rFonts w:asciiTheme="minorHAnsi" w:hAnsiTheme="minorHAnsi" w:cstheme="minorHAnsi"/>
                <w:color w:val="0000FF"/>
                <w:sz w:val="22"/>
              </w:rPr>
              <w:t>15.</w:t>
            </w:r>
            <w:r w:rsidR="005504E1" w:rsidRPr="00CB0F5D">
              <w:rPr>
                <w:rFonts w:asciiTheme="minorHAnsi" w:hAnsiTheme="minorHAnsi" w:cstheme="minorHAnsi"/>
                <w:b/>
                <w:bCs/>
                <w:strike/>
                <w:color w:val="0000FF"/>
                <w:sz w:val="22"/>
              </w:rPr>
              <w:t>6</w:t>
            </w:r>
            <w:r w:rsidR="005504E1" w:rsidRPr="00F424B5">
              <w:rPr>
                <w:rFonts w:asciiTheme="minorHAnsi" w:hAnsiTheme="minorHAnsi" w:cstheme="minorHAnsi"/>
                <w:b/>
                <w:bCs/>
                <w:color w:val="0000FF"/>
                <w:sz w:val="22"/>
                <w:u w:val="single"/>
              </w:rPr>
              <w:t>7</w:t>
            </w:r>
            <w:r w:rsidRPr="00D229A6">
              <w:rPr>
                <w:rFonts w:asciiTheme="minorHAnsi" w:hAnsiTheme="minorHAnsi" w:cstheme="minorHAnsi"/>
                <w:color w:val="0000FF"/>
                <w:sz w:val="22"/>
              </w:rPr>
              <w:t>.1.1</w:t>
            </w:r>
            <w:r w:rsidRPr="00D229A6">
              <w:rPr>
                <w:rFonts w:asciiTheme="minorHAnsi" w:hAnsiTheme="minorHAnsi" w:cstheme="minorHAnsi"/>
                <w:sz w:val="22"/>
              </w:rPr>
              <w:t xml:space="preserve"> </w:t>
            </w:r>
            <w:r w:rsidRPr="00D229A6">
              <w:rPr>
                <w:rFonts w:asciiTheme="minorHAnsi" w:hAnsiTheme="minorHAnsi" w:cstheme="minorHAnsi"/>
                <w:sz w:val="22"/>
                <w:szCs w:val="20"/>
              </w:rPr>
              <w:t xml:space="preserve">P12 - P15 and P18 - </w:t>
            </w:r>
            <w:r w:rsidRPr="005504E1">
              <w:rPr>
                <w:rFonts w:asciiTheme="minorHAnsi" w:hAnsiTheme="minorHAnsi" w:cstheme="minorHAnsi"/>
                <w:color w:val="0000FF"/>
                <w:sz w:val="22"/>
                <w:szCs w:val="20"/>
              </w:rPr>
              <w:t xml:space="preserve">Rule </w:t>
            </w:r>
            <w:r w:rsidR="005504E1" w:rsidRPr="00A7494E">
              <w:rPr>
                <w:rFonts w:asciiTheme="minorHAnsi" w:hAnsiTheme="minorHAnsi" w:cstheme="minorHAnsi"/>
                <w:color w:val="0000FF"/>
                <w:sz w:val="22"/>
              </w:rPr>
              <w:t>15.</w:t>
            </w:r>
            <w:r w:rsidR="005504E1" w:rsidRPr="00195502">
              <w:rPr>
                <w:rFonts w:asciiTheme="minorHAnsi" w:hAnsiTheme="minorHAnsi" w:cstheme="minorHAnsi"/>
                <w:b/>
                <w:bCs/>
                <w:strike/>
                <w:color w:val="0000FF"/>
                <w:sz w:val="22"/>
                <w:szCs w:val="20"/>
              </w:rPr>
              <w:t>13</w:t>
            </w:r>
            <w:r w:rsidR="005504E1" w:rsidRPr="00195502">
              <w:rPr>
                <w:rFonts w:asciiTheme="minorHAnsi" w:hAnsiTheme="minorHAnsi" w:cstheme="minorHAnsi"/>
                <w:b/>
                <w:bCs/>
                <w:color w:val="0000FF"/>
                <w:sz w:val="22"/>
                <w:szCs w:val="20"/>
                <w:u w:val="single"/>
              </w:rPr>
              <w:t>14</w:t>
            </w:r>
            <w:r w:rsidRPr="00D229A6">
              <w:rPr>
                <w:rFonts w:asciiTheme="minorHAnsi" w:hAnsiTheme="minorHAnsi" w:cstheme="minorHAnsi"/>
                <w:color w:val="0000FF"/>
                <w:sz w:val="22"/>
                <w:szCs w:val="20"/>
              </w:rPr>
              <w:t>.2.3</w:t>
            </w:r>
            <w:r w:rsidRPr="00D229A6">
              <w:rPr>
                <w:rFonts w:asciiTheme="minorHAnsi" w:hAnsiTheme="minorHAnsi" w:cstheme="minorHAnsi"/>
                <w:color w:val="0070C0"/>
                <w:sz w:val="22"/>
                <w:szCs w:val="20"/>
              </w:rPr>
              <w:t xml:space="preserve"> </w:t>
            </w:r>
            <w:r w:rsidRPr="00D229A6">
              <w:rPr>
                <w:rFonts w:asciiTheme="minorHAnsi" w:hAnsiTheme="minorHAnsi" w:cstheme="minorHAnsi"/>
                <w:sz w:val="22"/>
                <w:szCs w:val="20"/>
              </w:rPr>
              <w:t>(f)</w:t>
            </w:r>
          </w:p>
        </w:tc>
      </w:tr>
      <w:tr w:rsidR="00052F03" w:rsidRPr="00D229A6" w14:paraId="1FFE0917" w14:textId="77777777" w:rsidTr="00052F03">
        <w:tc>
          <w:tcPr>
            <w:tcW w:w="415" w:type="pct"/>
          </w:tcPr>
          <w:p w14:paraId="0B6D6E6A" w14:textId="77777777" w:rsidR="00052F03" w:rsidRPr="00D229A6" w:rsidRDefault="00052F03" w:rsidP="00C27E10">
            <w:pPr>
              <w:spacing w:line="276" w:lineRule="auto"/>
              <w:rPr>
                <w:rFonts w:asciiTheme="minorHAnsi" w:hAnsiTheme="minorHAnsi" w:cstheme="minorHAnsi"/>
                <w:sz w:val="22"/>
              </w:rPr>
            </w:pPr>
            <w:r w:rsidRPr="00D229A6">
              <w:rPr>
                <w:rFonts w:asciiTheme="minorHAnsi" w:hAnsiTheme="minorHAnsi" w:cstheme="minorHAnsi"/>
                <w:sz w:val="22"/>
              </w:rPr>
              <w:t>RD3</w:t>
            </w:r>
          </w:p>
        </w:tc>
        <w:tc>
          <w:tcPr>
            <w:tcW w:w="2040" w:type="pct"/>
          </w:tcPr>
          <w:p w14:paraId="00319880" w14:textId="074D1B14" w:rsidR="00052F03" w:rsidRPr="00D229A6" w:rsidRDefault="00052F03" w:rsidP="009D3398">
            <w:pPr>
              <w:pStyle w:val="prlTabletext"/>
              <w:numPr>
                <w:ilvl w:val="0"/>
                <w:numId w:val="212"/>
              </w:numPr>
              <w:ind w:left="334" w:hanging="283"/>
              <w:rPr>
                <w:rFonts w:asciiTheme="minorHAnsi" w:hAnsiTheme="minorHAnsi" w:cstheme="minorHAnsi"/>
                <w:sz w:val="22"/>
              </w:rPr>
            </w:pPr>
            <w:r w:rsidRPr="00D229A6">
              <w:rPr>
                <w:rFonts w:asciiTheme="minorHAnsi" w:hAnsiTheme="minorHAnsi" w:cstheme="minorHAnsi"/>
                <w:color w:val="000000"/>
                <w:sz w:val="22"/>
              </w:rPr>
              <w:t>Activities</w:t>
            </w:r>
            <w:r w:rsidRPr="00D229A6">
              <w:rPr>
                <w:rFonts w:asciiTheme="minorHAnsi" w:hAnsiTheme="minorHAnsi" w:cstheme="minorHAnsi"/>
                <w:sz w:val="22"/>
              </w:rPr>
              <w:t xml:space="preserve"> listed in </w:t>
            </w:r>
            <w:r w:rsidRPr="00BE45E9">
              <w:rPr>
                <w:rFonts w:asciiTheme="minorHAnsi" w:hAnsiTheme="minorHAnsi" w:cstheme="minorHAnsi"/>
                <w:color w:val="0000FF"/>
                <w:sz w:val="22"/>
              </w:rPr>
              <w:t xml:space="preserve">Rule </w:t>
            </w:r>
            <w:r w:rsidR="00BE45E9" w:rsidRPr="00A7494E">
              <w:rPr>
                <w:rFonts w:asciiTheme="minorHAnsi" w:hAnsiTheme="minorHAnsi" w:cstheme="minorHAnsi"/>
                <w:color w:val="0000FF"/>
                <w:sz w:val="22"/>
              </w:rPr>
              <w:t>15.</w:t>
            </w:r>
            <w:r w:rsidR="00BE45E9" w:rsidRPr="00CB0F5D">
              <w:rPr>
                <w:rFonts w:asciiTheme="minorHAnsi" w:hAnsiTheme="minorHAnsi" w:cstheme="minorHAnsi"/>
                <w:b/>
                <w:bCs/>
                <w:strike/>
                <w:color w:val="0000FF"/>
                <w:sz w:val="22"/>
              </w:rPr>
              <w:t>6</w:t>
            </w:r>
            <w:r w:rsidR="00BE45E9" w:rsidRPr="00F424B5">
              <w:rPr>
                <w:rFonts w:asciiTheme="minorHAnsi" w:hAnsiTheme="minorHAnsi" w:cstheme="minorHAnsi"/>
                <w:b/>
                <w:bCs/>
                <w:color w:val="0000FF"/>
                <w:sz w:val="22"/>
                <w:u w:val="single"/>
              </w:rPr>
              <w:t>7</w:t>
            </w:r>
            <w:r w:rsidRPr="00D229A6">
              <w:rPr>
                <w:rFonts w:asciiTheme="minorHAnsi" w:hAnsiTheme="minorHAnsi" w:cstheme="minorHAnsi"/>
                <w:color w:val="0000FF"/>
                <w:sz w:val="22"/>
              </w:rPr>
              <w:t>.1.1</w:t>
            </w:r>
            <w:r w:rsidRPr="00D229A6">
              <w:rPr>
                <w:rFonts w:asciiTheme="minorHAnsi" w:hAnsiTheme="minorHAnsi" w:cstheme="minorHAnsi"/>
                <w:color w:val="0070C0"/>
                <w:sz w:val="22"/>
              </w:rPr>
              <w:t xml:space="preserve"> </w:t>
            </w:r>
            <w:r w:rsidRPr="00D229A6">
              <w:rPr>
                <w:rFonts w:asciiTheme="minorHAnsi" w:hAnsiTheme="minorHAnsi" w:cstheme="minorHAnsi"/>
                <w:sz w:val="22"/>
              </w:rPr>
              <w:t xml:space="preserve">P3 to P22 in Lyttelton or Akaroa which involve the </w:t>
            </w:r>
            <w:r w:rsidRPr="00D229A6">
              <w:rPr>
                <w:rFonts w:asciiTheme="minorHAnsi" w:hAnsiTheme="minorHAnsi" w:cstheme="minorHAnsi"/>
                <w:color w:val="00B050"/>
                <w:sz w:val="22"/>
                <w:shd w:val="clear" w:color="auto" w:fill="FFFFFF"/>
              </w:rPr>
              <w:t>erection of a building</w:t>
            </w:r>
            <w:r w:rsidRPr="00D229A6">
              <w:rPr>
                <w:rFonts w:asciiTheme="minorHAnsi" w:hAnsiTheme="minorHAnsi" w:cstheme="minorHAnsi"/>
                <w:sz w:val="22"/>
              </w:rPr>
              <w:t xml:space="preserve">, </w:t>
            </w:r>
            <w:r w:rsidRPr="00D229A6">
              <w:rPr>
                <w:rFonts w:asciiTheme="minorHAnsi" w:hAnsiTheme="minorHAnsi" w:cstheme="minorHAnsi"/>
                <w:color w:val="00B050"/>
                <w:sz w:val="22"/>
                <w:shd w:val="clear" w:color="auto" w:fill="FFFFFF"/>
              </w:rPr>
              <w:t>relocatable building</w:t>
            </w:r>
            <w:r w:rsidRPr="00D229A6">
              <w:rPr>
                <w:rFonts w:asciiTheme="minorHAnsi" w:hAnsiTheme="minorHAnsi" w:cstheme="minorHAnsi"/>
                <w:sz w:val="22"/>
              </w:rPr>
              <w:t xml:space="preserve"> or </w:t>
            </w:r>
            <w:r w:rsidRPr="00D229A6">
              <w:rPr>
                <w:rFonts w:asciiTheme="minorHAnsi" w:hAnsiTheme="minorHAnsi" w:cstheme="minorHAnsi"/>
                <w:color w:val="00B050"/>
                <w:sz w:val="22"/>
                <w:shd w:val="clear" w:color="auto" w:fill="FFFFFF"/>
              </w:rPr>
              <w:t>relocation of a building</w:t>
            </w:r>
            <w:r w:rsidRPr="00D229A6">
              <w:rPr>
                <w:rFonts w:asciiTheme="minorHAnsi" w:hAnsiTheme="minorHAnsi" w:cstheme="minorHAnsi"/>
                <w:sz w:val="22"/>
              </w:rPr>
              <w:t xml:space="preserve">, external </w:t>
            </w:r>
            <w:proofErr w:type="gramStart"/>
            <w:r w:rsidRPr="00D229A6">
              <w:rPr>
                <w:rFonts w:asciiTheme="minorHAnsi" w:hAnsiTheme="minorHAnsi" w:cstheme="minorHAnsi"/>
                <w:sz w:val="22"/>
              </w:rPr>
              <w:t>additions</w:t>
            </w:r>
            <w:proofErr w:type="gramEnd"/>
            <w:r w:rsidRPr="00D229A6">
              <w:rPr>
                <w:rFonts w:asciiTheme="minorHAnsi" w:hAnsiTheme="minorHAnsi" w:cstheme="minorHAnsi"/>
                <w:sz w:val="22"/>
              </w:rPr>
              <w:t xml:space="preserve"> or alterations to a </w:t>
            </w:r>
            <w:r w:rsidRPr="00D229A6">
              <w:rPr>
                <w:rFonts w:asciiTheme="minorHAnsi" w:hAnsiTheme="minorHAnsi" w:cstheme="minorHAnsi"/>
                <w:color w:val="00B050"/>
                <w:sz w:val="22"/>
                <w:shd w:val="clear" w:color="auto" w:fill="FFFFFF"/>
              </w:rPr>
              <w:t>building</w:t>
            </w:r>
            <w:r w:rsidRPr="00D229A6">
              <w:rPr>
                <w:rFonts w:asciiTheme="minorHAnsi" w:hAnsiTheme="minorHAnsi" w:cstheme="minorHAnsi"/>
                <w:sz w:val="22"/>
              </w:rPr>
              <w:t xml:space="preserve">, which meet the activity specific standards in </w:t>
            </w:r>
            <w:r w:rsidRPr="00BE45E9">
              <w:rPr>
                <w:rFonts w:asciiTheme="minorHAnsi" w:hAnsiTheme="minorHAnsi" w:cstheme="minorHAnsi"/>
                <w:color w:val="0000FF"/>
                <w:sz w:val="22"/>
              </w:rPr>
              <w:t xml:space="preserve">Rule </w:t>
            </w:r>
            <w:r w:rsidR="00BE45E9" w:rsidRPr="00A7494E">
              <w:rPr>
                <w:rFonts w:asciiTheme="minorHAnsi" w:hAnsiTheme="minorHAnsi" w:cstheme="minorHAnsi"/>
                <w:color w:val="0000FF"/>
                <w:sz w:val="22"/>
              </w:rPr>
              <w:t>15.</w:t>
            </w:r>
            <w:r w:rsidR="00BE45E9" w:rsidRPr="00CB0F5D">
              <w:rPr>
                <w:rFonts w:asciiTheme="minorHAnsi" w:hAnsiTheme="minorHAnsi" w:cstheme="minorHAnsi"/>
                <w:b/>
                <w:bCs/>
                <w:strike/>
                <w:color w:val="0000FF"/>
                <w:sz w:val="22"/>
              </w:rPr>
              <w:t>6</w:t>
            </w:r>
            <w:r w:rsidR="00BE45E9" w:rsidRPr="00F424B5">
              <w:rPr>
                <w:rFonts w:asciiTheme="minorHAnsi" w:hAnsiTheme="minorHAnsi" w:cstheme="minorHAnsi"/>
                <w:b/>
                <w:bCs/>
                <w:color w:val="0000FF"/>
                <w:sz w:val="22"/>
                <w:u w:val="single"/>
              </w:rPr>
              <w:t>7</w:t>
            </w:r>
            <w:r w:rsidRPr="00D229A6">
              <w:rPr>
                <w:rFonts w:asciiTheme="minorHAnsi" w:hAnsiTheme="minorHAnsi" w:cstheme="minorHAnsi"/>
                <w:color w:val="0000FF"/>
                <w:sz w:val="22"/>
              </w:rPr>
              <w:t>.1.1</w:t>
            </w:r>
            <w:r w:rsidRPr="00D229A6">
              <w:rPr>
                <w:rFonts w:asciiTheme="minorHAnsi" w:hAnsiTheme="minorHAnsi" w:cstheme="minorHAnsi"/>
                <w:sz w:val="22"/>
              </w:rPr>
              <w:t xml:space="preserve"> and built form standards in </w:t>
            </w:r>
            <w:r w:rsidRPr="00BE45E9">
              <w:rPr>
                <w:rFonts w:asciiTheme="minorHAnsi" w:hAnsiTheme="minorHAnsi" w:cstheme="minorHAnsi"/>
                <w:color w:val="0000FF"/>
                <w:sz w:val="22"/>
              </w:rPr>
              <w:t xml:space="preserve">Rule </w:t>
            </w:r>
            <w:r w:rsidR="00BE45E9" w:rsidRPr="00A7494E">
              <w:rPr>
                <w:rFonts w:asciiTheme="minorHAnsi" w:hAnsiTheme="minorHAnsi" w:cstheme="minorHAnsi"/>
                <w:color w:val="0000FF"/>
                <w:sz w:val="22"/>
              </w:rPr>
              <w:t>15.</w:t>
            </w:r>
            <w:r w:rsidR="00BE45E9" w:rsidRPr="00CB0F5D">
              <w:rPr>
                <w:rFonts w:asciiTheme="minorHAnsi" w:hAnsiTheme="minorHAnsi" w:cstheme="minorHAnsi"/>
                <w:b/>
                <w:bCs/>
                <w:strike/>
                <w:color w:val="0000FF"/>
                <w:sz w:val="22"/>
              </w:rPr>
              <w:t>6</w:t>
            </w:r>
            <w:r w:rsidR="00BE45E9" w:rsidRPr="00F424B5">
              <w:rPr>
                <w:rFonts w:asciiTheme="minorHAnsi" w:hAnsiTheme="minorHAnsi" w:cstheme="minorHAnsi"/>
                <w:b/>
                <w:bCs/>
                <w:color w:val="0000FF"/>
                <w:sz w:val="22"/>
                <w:u w:val="single"/>
              </w:rPr>
              <w:t>7</w:t>
            </w:r>
            <w:r w:rsidRPr="00D229A6">
              <w:rPr>
                <w:rFonts w:asciiTheme="minorHAnsi" w:hAnsiTheme="minorHAnsi" w:cstheme="minorHAnsi"/>
                <w:color w:val="0000FF"/>
                <w:sz w:val="22"/>
              </w:rPr>
              <w:t>.2</w:t>
            </w:r>
            <w:r w:rsidRPr="00D229A6">
              <w:rPr>
                <w:rFonts w:asciiTheme="minorHAnsi" w:hAnsiTheme="minorHAnsi" w:cstheme="minorHAnsi"/>
                <w:sz w:val="22"/>
              </w:rPr>
              <w:t>.</w:t>
            </w:r>
          </w:p>
          <w:p w14:paraId="09B41EA0" w14:textId="77777777" w:rsidR="00052F03" w:rsidRPr="00D229A6" w:rsidRDefault="00052F03" w:rsidP="009D3398">
            <w:pPr>
              <w:pStyle w:val="prlTabletext"/>
              <w:numPr>
                <w:ilvl w:val="0"/>
                <w:numId w:val="212"/>
              </w:numPr>
              <w:ind w:left="334" w:hanging="283"/>
              <w:rPr>
                <w:rFonts w:asciiTheme="minorHAnsi" w:hAnsiTheme="minorHAnsi" w:cstheme="minorHAnsi"/>
                <w:sz w:val="22"/>
              </w:rPr>
            </w:pPr>
            <w:r w:rsidRPr="00D229A6">
              <w:rPr>
                <w:rFonts w:asciiTheme="minorHAnsi" w:hAnsiTheme="minorHAnsi" w:cstheme="minorHAnsi"/>
                <w:sz w:val="22"/>
              </w:rPr>
              <w:lastRenderedPageBreak/>
              <w:t>Any application arising from this rule shall not be limited or publicly notified.</w:t>
            </w:r>
          </w:p>
          <w:p w14:paraId="5E079579" w14:textId="77777777" w:rsidR="00052F03" w:rsidRPr="00D229A6" w:rsidRDefault="00052F03" w:rsidP="009D3398">
            <w:pPr>
              <w:pStyle w:val="prlTabletext"/>
              <w:numPr>
                <w:ilvl w:val="0"/>
                <w:numId w:val="212"/>
              </w:numPr>
              <w:ind w:left="334" w:hanging="283"/>
              <w:rPr>
                <w:rFonts w:asciiTheme="minorHAnsi" w:hAnsiTheme="minorHAnsi" w:cstheme="minorHAnsi"/>
                <w:sz w:val="22"/>
              </w:rPr>
            </w:pPr>
            <w:r w:rsidRPr="00D229A6">
              <w:rPr>
                <w:rFonts w:asciiTheme="minorHAnsi" w:hAnsiTheme="minorHAnsi" w:cstheme="minorHAnsi"/>
                <w:sz w:val="22"/>
              </w:rPr>
              <w:t xml:space="preserve">This rule shall not apply where the development is limited to </w:t>
            </w:r>
            <w:r w:rsidRPr="00D229A6">
              <w:rPr>
                <w:rFonts w:asciiTheme="minorHAnsi" w:hAnsiTheme="minorHAnsi" w:cstheme="minorHAnsi"/>
                <w:sz w:val="22"/>
                <w:shd w:val="clear" w:color="auto" w:fill="FFFFFF"/>
              </w:rPr>
              <w:t>repairs</w:t>
            </w:r>
            <w:r w:rsidRPr="00D229A6">
              <w:rPr>
                <w:rFonts w:asciiTheme="minorHAnsi" w:hAnsiTheme="minorHAnsi" w:cstheme="minorHAnsi"/>
                <w:sz w:val="22"/>
              </w:rPr>
              <w:t xml:space="preserve">, </w:t>
            </w:r>
            <w:r w:rsidRPr="00D229A6">
              <w:rPr>
                <w:rFonts w:asciiTheme="minorHAnsi" w:hAnsiTheme="minorHAnsi" w:cstheme="minorHAnsi"/>
                <w:sz w:val="22"/>
                <w:shd w:val="clear" w:color="auto" w:fill="FFFFFF"/>
              </w:rPr>
              <w:t>maintenance</w:t>
            </w:r>
            <w:r w:rsidRPr="00D229A6">
              <w:rPr>
                <w:rFonts w:asciiTheme="minorHAnsi" w:hAnsiTheme="minorHAnsi" w:cstheme="minorHAnsi"/>
                <w:sz w:val="22"/>
              </w:rPr>
              <w:t xml:space="preserve">, and seismic, fire and/or </w:t>
            </w:r>
            <w:r w:rsidRPr="00D229A6">
              <w:rPr>
                <w:rFonts w:asciiTheme="minorHAnsi" w:hAnsiTheme="minorHAnsi" w:cstheme="minorHAnsi"/>
                <w:sz w:val="22"/>
                <w:shd w:val="clear" w:color="auto" w:fill="FFFFFF"/>
              </w:rPr>
              <w:t>access</w:t>
            </w:r>
            <w:r w:rsidRPr="00D229A6">
              <w:rPr>
                <w:rFonts w:asciiTheme="minorHAnsi" w:hAnsiTheme="minorHAnsi" w:cstheme="minorHAnsi"/>
                <w:sz w:val="22"/>
              </w:rPr>
              <w:t xml:space="preserve"> </w:t>
            </w:r>
            <w:r w:rsidRPr="00D229A6">
              <w:rPr>
                <w:rFonts w:asciiTheme="minorHAnsi" w:hAnsiTheme="minorHAnsi" w:cstheme="minorHAnsi"/>
                <w:sz w:val="22"/>
                <w:shd w:val="clear" w:color="auto" w:fill="FFFFFF"/>
              </w:rPr>
              <w:t>building</w:t>
            </w:r>
            <w:r w:rsidRPr="00D229A6">
              <w:rPr>
                <w:rFonts w:asciiTheme="minorHAnsi" w:hAnsiTheme="minorHAnsi" w:cstheme="minorHAnsi"/>
                <w:sz w:val="22"/>
              </w:rPr>
              <w:t xml:space="preserve"> code upgrades.</w:t>
            </w:r>
          </w:p>
        </w:tc>
        <w:tc>
          <w:tcPr>
            <w:tcW w:w="2545" w:type="pct"/>
          </w:tcPr>
          <w:p w14:paraId="63FE37C2" w14:textId="2CD9D322" w:rsidR="00052F03" w:rsidRPr="00D229A6" w:rsidRDefault="00052F03" w:rsidP="009D3398">
            <w:pPr>
              <w:pStyle w:val="PrlTableList1"/>
              <w:numPr>
                <w:ilvl w:val="0"/>
                <w:numId w:val="202"/>
              </w:numPr>
              <w:ind w:left="370"/>
              <w:rPr>
                <w:rFonts w:asciiTheme="minorHAnsi" w:hAnsiTheme="minorHAnsi" w:cstheme="minorHAnsi"/>
                <w:sz w:val="22"/>
                <w:szCs w:val="20"/>
              </w:rPr>
            </w:pPr>
            <w:r w:rsidRPr="00D229A6">
              <w:rPr>
                <w:rFonts w:asciiTheme="minorHAnsi" w:hAnsiTheme="minorHAnsi" w:cstheme="minorHAnsi"/>
                <w:sz w:val="22"/>
                <w:szCs w:val="20"/>
              </w:rPr>
              <w:lastRenderedPageBreak/>
              <w:t xml:space="preserve">Urban design – </w:t>
            </w:r>
            <w:r w:rsidRPr="00BE45E9">
              <w:rPr>
                <w:rFonts w:asciiTheme="minorHAnsi" w:hAnsiTheme="minorHAnsi" w:cstheme="minorHAnsi"/>
                <w:color w:val="0000FF"/>
                <w:sz w:val="22"/>
                <w:szCs w:val="20"/>
              </w:rPr>
              <w:t xml:space="preserve">Rule </w:t>
            </w:r>
            <w:r w:rsidR="00BE45E9" w:rsidRPr="00A7494E">
              <w:rPr>
                <w:rFonts w:asciiTheme="minorHAnsi" w:hAnsiTheme="minorHAnsi" w:cstheme="minorHAnsi"/>
                <w:color w:val="0000FF"/>
                <w:sz w:val="22"/>
              </w:rPr>
              <w:t>15.</w:t>
            </w:r>
            <w:r w:rsidR="00BE45E9" w:rsidRPr="00195502">
              <w:rPr>
                <w:rFonts w:asciiTheme="minorHAnsi" w:hAnsiTheme="minorHAnsi" w:cstheme="minorHAnsi"/>
                <w:b/>
                <w:bCs/>
                <w:strike/>
                <w:color w:val="0000FF"/>
                <w:sz w:val="22"/>
                <w:szCs w:val="20"/>
              </w:rPr>
              <w:t>13</w:t>
            </w:r>
            <w:r w:rsidR="00BE45E9" w:rsidRPr="00195502">
              <w:rPr>
                <w:rFonts w:asciiTheme="minorHAnsi" w:hAnsiTheme="minorHAnsi" w:cstheme="minorHAnsi"/>
                <w:b/>
                <w:bCs/>
                <w:color w:val="0000FF"/>
                <w:sz w:val="22"/>
                <w:szCs w:val="20"/>
                <w:u w:val="single"/>
              </w:rPr>
              <w:t>14</w:t>
            </w:r>
            <w:r w:rsidRPr="00D229A6">
              <w:rPr>
                <w:rFonts w:asciiTheme="minorHAnsi" w:hAnsiTheme="minorHAnsi" w:cstheme="minorHAnsi"/>
                <w:color w:val="0000FF"/>
                <w:sz w:val="22"/>
                <w:szCs w:val="20"/>
              </w:rPr>
              <w:t>.1</w:t>
            </w:r>
            <w:r w:rsidRPr="00D229A6">
              <w:rPr>
                <w:rFonts w:asciiTheme="minorHAnsi" w:hAnsiTheme="minorHAnsi" w:cstheme="minorHAnsi"/>
                <w:sz w:val="22"/>
                <w:szCs w:val="20"/>
              </w:rPr>
              <w:t>.</w:t>
            </w:r>
          </w:p>
          <w:p w14:paraId="2AAE0537" w14:textId="77777777" w:rsidR="00052F03" w:rsidRPr="00D229A6" w:rsidRDefault="00052F03" w:rsidP="009D3398">
            <w:pPr>
              <w:pStyle w:val="PrlTableList1"/>
              <w:numPr>
                <w:ilvl w:val="0"/>
                <w:numId w:val="202"/>
              </w:numPr>
              <w:ind w:left="370"/>
              <w:rPr>
                <w:rFonts w:asciiTheme="minorHAnsi" w:hAnsiTheme="minorHAnsi" w:cstheme="minorHAnsi"/>
                <w:sz w:val="22"/>
                <w:szCs w:val="20"/>
              </w:rPr>
            </w:pPr>
            <w:r w:rsidRPr="00D229A6">
              <w:rPr>
                <w:rFonts w:asciiTheme="minorHAnsi" w:hAnsiTheme="minorHAnsi" w:cstheme="minorHAnsi"/>
                <w:sz w:val="22"/>
                <w:szCs w:val="20"/>
              </w:rPr>
              <w:t>Lyttelton Design Guidelines (</w:t>
            </w:r>
            <w:r w:rsidRPr="00D229A6">
              <w:rPr>
                <w:rFonts w:asciiTheme="minorHAnsi" w:hAnsiTheme="minorHAnsi" w:cstheme="minorHAnsi"/>
                <w:color w:val="0000FF"/>
                <w:sz w:val="22"/>
                <w:szCs w:val="20"/>
              </w:rPr>
              <w:t>Appendix 15.15.6</w:t>
            </w:r>
            <w:r w:rsidRPr="00D229A6">
              <w:rPr>
                <w:rFonts w:asciiTheme="minorHAnsi" w:hAnsiTheme="minorHAnsi" w:cstheme="minorHAnsi"/>
                <w:sz w:val="22"/>
                <w:szCs w:val="20"/>
              </w:rPr>
              <w:t>) and Akaroa Design Guidelines (</w:t>
            </w:r>
            <w:r w:rsidRPr="00D229A6">
              <w:rPr>
                <w:rFonts w:asciiTheme="minorHAnsi" w:hAnsiTheme="minorHAnsi" w:cstheme="minorHAnsi"/>
                <w:color w:val="0000FF"/>
                <w:sz w:val="22"/>
                <w:szCs w:val="20"/>
              </w:rPr>
              <w:t>Appendix 15.15.7</w:t>
            </w:r>
            <w:r w:rsidRPr="00D229A6">
              <w:rPr>
                <w:rFonts w:asciiTheme="minorHAnsi" w:hAnsiTheme="minorHAnsi" w:cstheme="minorHAnsi"/>
                <w:sz w:val="22"/>
                <w:szCs w:val="20"/>
              </w:rPr>
              <w:t xml:space="preserve">). </w:t>
            </w:r>
          </w:p>
          <w:p w14:paraId="710ACC7E" w14:textId="77777777" w:rsidR="00052F03" w:rsidRPr="00D229A6" w:rsidRDefault="00052F03" w:rsidP="009D3398">
            <w:pPr>
              <w:pStyle w:val="PrlTableList1"/>
              <w:numPr>
                <w:ilvl w:val="0"/>
                <w:numId w:val="202"/>
              </w:numPr>
              <w:ind w:left="370"/>
              <w:rPr>
                <w:rFonts w:asciiTheme="minorHAnsi" w:hAnsiTheme="minorHAnsi" w:cstheme="minorHAnsi"/>
                <w:sz w:val="22"/>
                <w:szCs w:val="20"/>
              </w:rPr>
            </w:pPr>
            <w:r w:rsidRPr="00D229A6">
              <w:rPr>
                <w:rFonts w:asciiTheme="minorHAnsi" w:hAnsiTheme="minorHAnsi" w:cstheme="minorHAnsi"/>
                <w:sz w:val="22"/>
                <w:szCs w:val="20"/>
              </w:rPr>
              <w:t xml:space="preserve">Where the </w:t>
            </w:r>
            <w:r w:rsidRPr="00D229A6">
              <w:rPr>
                <w:rFonts w:asciiTheme="minorHAnsi" w:hAnsiTheme="minorHAnsi" w:cstheme="minorHAnsi"/>
                <w:color w:val="00B050"/>
                <w:sz w:val="22"/>
                <w:szCs w:val="20"/>
                <w:shd w:val="clear" w:color="auto" w:fill="FFFFFF"/>
              </w:rPr>
              <w:t>site</w:t>
            </w:r>
            <w:r w:rsidRPr="00D229A6">
              <w:rPr>
                <w:rFonts w:asciiTheme="minorHAnsi" w:hAnsiTheme="minorHAnsi" w:cstheme="minorHAnsi"/>
                <w:sz w:val="22"/>
                <w:szCs w:val="20"/>
              </w:rPr>
              <w:t xml:space="preserve"> is within the Akaroa </w:t>
            </w:r>
            <w:r w:rsidRPr="00D229A6">
              <w:rPr>
                <w:rFonts w:asciiTheme="minorHAnsi" w:hAnsiTheme="minorHAnsi" w:cstheme="minorHAnsi"/>
                <w:sz w:val="22"/>
                <w:szCs w:val="20"/>
                <w:shd w:val="clear" w:color="auto" w:fill="FFFFFF"/>
              </w:rPr>
              <w:t>Heritage Area</w:t>
            </w:r>
            <w:r w:rsidRPr="00D229A6">
              <w:rPr>
                <w:rFonts w:asciiTheme="minorHAnsi" w:hAnsiTheme="minorHAnsi" w:cstheme="minorHAnsi"/>
                <w:sz w:val="22"/>
                <w:szCs w:val="20"/>
              </w:rPr>
              <w:t xml:space="preserve">, the matters set out in </w:t>
            </w:r>
            <w:r w:rsidRPr="00BE45E9">
              <w:rPr>
                <w:rFonts w:asciiTheme="minorHAnsi" w:hAnsiTheme="minorHAnsi" w:cstheme="minorHAnsi"/>
                <w:color w:val="0000FF"/>
                <w:sz w:val="22"/>
                <w:szCs w:val="20"/>
              </w:rPr>
              <w:t xml:space="preserve">Rule </w:t>
            </w:r>
            <w:r w:rsidRPr="00D229A6">
              <w:rPr>
                <w:rFonts w:asciiTheme="minorHAnsi" w:hAnsiTheme="minorHAnsi" w:cstheme="minorHAnsi"/>
                <w:color w:val="0000FF"/>
                <w:sz w:val="22"/>
                <w:szCs w:val="20"/>
              </w:rPr>
              <w:t>9.3.6.3</w:t>
            </w:r>
            <w:r w:rsidRPr="00D229A6">
              <w:rPr>
                <w:rFonts w:asciiTheme="minorHAnsi" w:hAnsiTheme="minorHAnsi" w:cstheme="minorHAnsi"/>
                <w:sz w:val="22"/>
                <w:szCs w:val="20"/>
              </w:rPr>
              <w:t>.</w:t>
            </w:r>
          </w:p>
          <w:p w14:paraId="465402D9" w14:textId="77777777" w:rsidR="00052F03" w:rsidRPr="00D229A6" w:rsidRDefault="00052F03" w:rsidP="009D3398">
            <w:pPr>
              <w:pStyle w:val="PrlTableList1"/>
              <w:numPr>
                <w:ilvl w:val="0"/>
                <w:numId w:val="202"/>
              </w:numPr>
              <w:ind w:left="370"/>
              <w:rPr>
                <w:rFonts w:asciiTheme="minorHAnsi" w:hAnsiTheme="minorHAnsi" w:cstheme="minorHAnsi"/>
                <w:sz w:val="22"/>
                <w:szCs w:val="20"/>
              </w:rPr>
            </w:pPr>
            <w:r w:rsidRPr="00D229A6">
              <w:rPr>
                <w:rFonts w:asciiTheme="minorHAnsi" w:hAnsiTheme="minorHAnsi" w:cstheme="minorHAnsi"/>
                <w:sz w:val="22"/>
                <w:szCs w:val="20"/>
              </w:rPr>
              <w:t xml:space="preserve">The extent to which development provides lane ways and linkages in the locations </w:t>
            </w:r>
            <w:r w:rsidRPr="00D229A6">
              <w:rPr>
                <w:rFonts w:asciiTheme="minorHAnsi" w:hAnsiTheme="minorHAnsi" w:cstheme="minorHAnsi"/>
                <w:sz w:val="22"/>
                <w:szCs w:val="20"/>
              </w:rPr>
              <w:lastRenderedPageBreak/>
              <w:t>identified on the Lyttelton Master Plan Overlay (</w:t>
            </w:r>
            <w:r w:rsidRPr="00D229A6">
              <w:rPr>
                <w:rFonts w:asciiTheme="minorHAnsi" w:hAnsiTheme="minorHAnsi" w:cstheme="minorHAnsi"/>
                <w:color w:val="0000FF"/>
                <w:sz w:val="22"/>
                <w:szCs w:val="20"/>
              </w:rPr>
              <w:t>Appendix 15.15.8</w:t>
            </w:r>
            <w:r w:rsidRPr="00D229A6">
              <w:rPr>
                <w:rFonts w:asciiTheme="minorHAnsi" w:hAnsiTheme="minorHAnsi" w:cstheme="minorHAnsi"/>
                <w:sz w:val="22"/>
                <w:szCs w:val="20"/>
              </w:rPr>
              <w:t>) as “Indicative pedestrian lane way and linkages” and an active frontage onto these lane ways.</w:t>
            </w:r>
          </w:p>
        </w:tc>
      </w:tr>
    </w:tbl>
    <w:p w14:paraId="6FAF6B0E" w14:textId="7E04E9CF" w:rsidR="00052F03" w:rsidRPr="00D72B2D" w:rsidRDefault="00266D1A" w:rsidP="006F2FCB">
      <w:pPr>
        <w:pStyle w:val="Prlhead3"/>
        <w:numPr>
          <w:ilvl w:val="0"/>
          <w:numId w:val="0"/>
        </w:numPr>
        <w:ind w:left="1134" w:hanging="1134"/>
        <w:rPr>
          <w:rFonts w:asciiTheme="minorHAnsi" w:hAnsiTheme="minorHAnsi" w:cstheme="minorHAnsi"/>
          <w:color w:val="auto"/>
        </w:rPr>
      </w:pPr>
      <w:bookmarkStart w:id="321" w:name="_Toc430773554"/>
      <w:bookmarkStart w:id="322" w:name="_Toc430775670"/>
      <w:bookmarkStart w:id="323" w:name="_Toc437936644"/>
      <w:r w:rsidRPr="006F2FCB">
        <w:rPr>
          <w:rFonts w:asciiTheme="minorHAnsi" w:hAnsiTheme="minorHAnsi" w:cstheme="minorHAnsi"/>
          <w:color w:val="auto"/>
        </w:rPr>
        <w:lastRenderedPageBreak/>
        <w:t>15.</w:t>
      </w:r>
      <w:r w:rsidRPr="00266D1A">
        <w:rPr>
          <w:rFonts w:asciiTheme="minorHAnsi" w:hAnsiTheme="minorHAnsi" w:cstheme="minorHAnsi"/>
          <w:strike/>
          <w:color w:val="auto"/>
        </w:rPr>
        <w:t>6</w:t>
      </w:r>
      <w:r w:rsidR="006F2FCB">
        <w:rPr>
          <w:rFonts w:asciiTheme="minorHAnsi" w:hAnsiTheme="minorHAnsi" w:cstheme="minorHAnsi"/>
          <w:color w:val="auto"/>
          <w:u w:val="single"/>
        </w:rPr>
        <w:t>7</w:t>
      </w:r>
      <w:r w:rsidRPr="006F2FCB">
        <w:rPr>
          <w:rFonts w:asciiTheme="minorHAnsi" w:hAnsiTheme="minorHAnsi" w:cstheme="minorHAnsi"/>
          <w:color w:val="auto"/>
        </w:rPr>
        <w:t>.1.4</w:t>
      </w:r>
      <w:r w:rsidR="00052F03" w:rsidRPr="00D72B2D">
        <w:rPr>
          <w:rFonts w:asciiTheme="minorHAnsi" w:hAnsiTheme="minorHAnsi" w:cstheme="minorHAnsi"/>
          <w:color w:val="auto"/>
        </w:rPr>
        <w:tab/>
        <w:t xml:space="preserve">Discretionary </w:t>
      </w:r>
      <w:r w:rsidR="00052F03" w:rsidRPr="00D72B2D">
        <w:rPr>
          <w:rFonts w:asciiTheme="minorHAnsi" w:hAnsiTheme="minorHAnsi" w:cstheme="minorHAnsi"/>
        </w:rPr>
        <w:t>activities</w:t>
      </w:r>
      <w:bookmarkEnd w:id="321"/>
      <w:bookmarkEnd w:id="322"/>
      <w:bookmarkEnd w:id="323"/>
    </w:p>
    <w:p w14:paraId="37AADEAA" w14:textId="77777777" w:rsidR="00052F03" w:rsidRPr="00D72B2D" w:rsidRDefault="00052F03" w:rsidP="009D3398">
      <w:pPr>
        <w:pStyle w:val="Prllist1"/>
        <w:numPr>
          <w:ilvl w:val="6"/>
          <w:numId w:val="592"/>
        </w:numPr>
        <w:tabs>
          <w:tab w:val="clear" w:pos="0"/>
          <w:tab w:val="clear" w:pos="567"/>
          <w:tab w:val="num" w:pos="426"/>
        </w:tabs>
        <w:rPr>
          <w:rFonts w:asciiTheme="minorHAnsi" w:hAnsiTheme="minorHAnsi" w:cstheme="minorHAnsi"/>
        </w:rPr>
      </w:pPr>
      <w:r w:rsidRPr="00D72B2D">
        <w:rPr>
          <w:rFonts w:asciiTheme="minorHAnsi" w:hAnsiTheme="minorHAnsi" w:cstheme="minorHAnsi"/>
        </w:rPr>
        <w:t xml:space="preserve">The </w:t>
      </w:r>
      <w:r w:rsidRPr="00D72B2D">
        <w:rPr>
          <w:rFonts w:asciiTheme="minorHAnsi" w:hAnsiTheme="minorHAnsi" w:cstheme="minorHAnsi"/>
          <w:color w:val="000000"/>
        </w:rPr>
        <w:t>activities</w:t>
      </w:r>
      <w:r w:rsidRPr="00D72B2D">
        <w:rPr>
          <w:rFonts w:asciiTheme="minorHAnsi" w:hAnsiTheme="minorHAnsi" w:cstheme="minorHAnsi"/>
        </w:rPr>
        <w:t xml:space="preserve"> listed below are discretionary </w:t>
      </w:r>
      <w:r w:rsidRPr="00D72B2D">
        <w:rPr>
          <w:rFonts w:asciiTheme="minorHAnsi" w:hAnsiTheme="minorHAnsi" w:cstheme="minorHAnsi"/>
          <w:color w:val="000000"/>
        </w:rPr>
        <w:t>activities</w:t>
      </w:r>
      <w:r w:rsidRPr="00D72B2D">
        <w:rPr>
          <w:rFonts w:asciiTheme="minorHAnsi" w:hAnsiTheme="minorHAnsi" w:cstheme="minorHAnsi"/>
        </w:rPr>
        <w:t>.</w:t>
      </w:r>
    </w:p>
    <w:tbl>
      <w:tblPr>
        <w:tblStyle w:val="prltable"/>
        <w:tblW w:w="4948" w:type="pct"/>
        <w:tblLayout w:type="fixed"/>
        <w:tblLook w:val="00A0" w:firstRow="1" w:lastRow="0" w:firstColumn="1" w:lastColumn="0" w:noHBand="0" w:noVBand="0"/>
      </w:tblPr>
      <w:tblGrid>
        <w:gridCol w:w="726"/>
        <w:gridCol w:w="8196"/>
      </w:tblGrid>
      <w:tr w:rsidR="00052F03" w:rsidRPr="00D72B2D" w14:paraId="21CF2998" w14:textId="77777777" w:rsidTr="00052F03">
        <w:trPr>
          <w:cnfStyle w:val="100000000000" w:firstRow="1" w:lastRow="0" w:firstColumn="0" w:lastColumn="0" w:oddVBand="0" w:evenVBand="0" w:oddHBand="0" w:evenHBand="0" w:firstRowFirstColumn="0" w:firstRowLastColumn="0" w:lastRowFirstColumn="0" w:lastRowLastColumn="0"/>
          <w:trHeight w:val="474"/>
        </w:trPr>
        <w:tc>
          <w:tcPr>
            <w:tcW w:w="407" w:type="pct"/>
          </w:tcPr>
          <w:p w14:paraId="312CECDC" w14:textId="77777777" w:rsidR="00052F03" w:rsidRPr="00D72B2D" w:rsidRDefault="00052F03" w:rsidP="00C27E10">
            <w:pPr>
              <w:spacing w:line="276" w:lineRule="auto"/>
              <w:rPr>
                <w:rFonts w:asciiTheme="minorHAnsi" w:hAnsiTheme="minorHAnsi" w:cstheme="minorHAnsi"/>
                <w:b/>
                <w:sz w:val="22"/>
              </w:rPr>
            </w:pPr>
          </w:p>
        </w:tc>
        <w:tc>
          <w:tcPr>
            <w:tcW w:w="4593" w:type="pct"/>
          </w:tcPr>
          <w:p w14:paraId="23878A3E" w14:textId="77777777" w:rsidR="00052F03" w:rsidRPr="00D72B2D" w:rsidRDefault="00052F03" w:rsidP="00C27E10">
            <w:pPr>
              <w:spacing w:line="276" w:lineRule="auto"/>
              <w:rPr>
                <w:rFonts w:asciiTheme="minorHAnsi" w:hAnsiTheme="minorHAnsi" w:cstheme="minorHAnsi"/>
                <w:b/>
                <w:sz w:val="22"/>
              </w:rPr>
            </w:pPr>
            <w:r w:rsidRPr="00D72B2D">
              <w:rPr>
                <w:rFonts w:asciiTheme="minorHAnsi" w:hAnsiTheme="minorHAnsi" w:cstheme="minorHAnsi"/>
                <w:b/>
                <w:sz w:val="22"/>
              </w:rPr>
              <w:t>Activity</w:t>
            </w:r>
          </w:p>
        </w:tc>
      </w:tr>
      <w:tr w:rsidR="00052F03" w:rsidRPr="00D72B2D" w14:paraId="6D6D3C03" w14:textId="77777777" w:rsidTr="00052F03">
        <w:tc>
          <w:tcPr>
            <w:tcW w:w="407" w:type="pct"/>
          </w:tcPr>
          <w:p w14:paraId="237B611F" w14:textId="77777777" w:rsidR="00052F03" w:rsidRPr="00D72B2D" w:rsidRDefault="00052F03" w:rsidP="00C27E10">
            <w:pPr>
              <w:spacing w:line="276" w:lineRule="auto"/>
              <w:rPr>
                <w:rFonts w:asciiTheme="minorHAnsi" w:hAnsiTheme="minorHAnsi" w:cstheme="minorHAnsi"/>
                <w:b/>
                <w:sz w:val="22"/>
              </w:rPr>
            </w:pPr>
            <w:r w:rsidRPr="00D72B2D">
              <w:rPr>
                <w:rFonts w:asciiTheme="minorHAnsi" w:hAnsiTheme="minorHAnsi" w:cstheme="minorHAnsi"/>
                <w:b/>
                <w:sz w:val="22"/>
              </w:rPr>
              <w:t>D1</w:t>
            </w:r>
          </w:p>
        </w:tc>
        <w:tc>
          <w:tcPr>
            <w:tcW w:w="4593" w:type="pct"/>
          </w:tcPr>
          <w:p w14:paraId="4F499EE1" w14:textId="6F8EB92D" w:rsidR="00052F03" w:rsidRPr="00D72B2D" w:rsidRDefault="00052F03" w:rsidP="009D3398">
            <w:pPr>
              <w:pStyle w:val="ListParagraph"/>
              <w:numPr>
                <w:ilvl w:val="2"/>
                <w:numId w:val="463"/>
              </w:numPr>
              <w:spacing w:line="276" w:lineRule="auto"/>
              <w:ind w:left="203"/>
              <w:rPr>
                <w:rFonts w:asciiTheme="minorHAnsi" w:hAnsiTheme="minorHAnsi" w:cstheme="minorHAnsi"/>
                <w:sz w:val="22"/>
              </w:rPr>
            </w:pPr>
            <w:r w:rsidRPr="00D72B2D">
              <w:rPr>
                <w:rFonts w:asciiTheme="minorHAnsi" w:hAnsiTheme="minorHAnsi" w:cstheme="minorHAnsi"/>
                <w:color w:val="000000"/>
                <w:sz w:val="22"/>
              </w:rPr>
              <w:t xml:space="preserve"> Activities</w:t>
            </w:r>
            <w:r w:rsidRPr="00D72B2D">
              <w:rPr>
                <w:rFonts w:asciiTheme="minorHAnsi" w:hAnsiTheme="minorHAnsi" w:cstheme="minorHAnsi"/>
                <w:sz w:val="22"/>
              </w:rPr>
              <w:t xml:space="preserve"> listed in Rule</w:t>
            </w:r>
            <w:r w:rsidRPr="00D72B2D">
              <w:rPr>
                <w:rFonts w:asciiTheme="minorHAnsi" w:hAnsiTheme="minorHAnsi" w:cstheme="minorHAnsi"/>
                <w:color w:val="0070C0"/>
                <w:sz w:val="22"/>
              </w:rPr>
              <w:t xml:space="preserve"> </w:t>
            </w:r>
            <w:r w:rsidR="00D72B2D" w:rsidRPr="008E446E">
              <w:rPr>
                <w:rFonts w:asciiTheme="minorHAnsi" w:hAnsiTheme="minorHAnsi" w:cstheme="minorHAnsi"/>
                <w:color w:val="0000FF"/>
                <w:sz w:val="22"/>
              </w:rPr>
              <w:t>15.</w:t>
            </w:r>
            <w:r w:rsidR="00D72B2D" w:rsidRPr="00347FE5">
              <w:rPr>
                <w:rFonts w:asciiTheme="minorHAnsi" w:hAnsiTheme="minorHAnsi" w:cstheme="minorHAnsi"/>
                <w:b/>
                <w:bCs/>
                <w:strike/>
                <w:color w:val="0000FF"/>
                <w:sz w:val="22"/>
                <w:szCs w:val="22"/>
              </w:rPr>
              <w:t>6</w:t>
            </w:r>
            <w:r w:rsidR="00D72B2D" w:rsidRPr="00D151D7">
              <w:rPr>
                <w:rFonts w:asciiTheme="minorHAnsi" w:hAnsiTheme="minorHAnsi" w:cstheme="minorHAnsi"/>
                <w:b/>
                <w:bCs/>
                <w:color w:val="0000FF"/>
                <w:sz w:val="22"/>
                <w:szCs w:val="22"/>
                <w:u w:val="single"/>
              </w:rPr>
              <w:t>7</w:t>
            </w:r>
            <w:r w:rsidRPr="00D72B2D">
              <w:rPr>
                <w:rFonts w:asciiTheme="minorHAnsi" w:hAnsiTheme="minorHAnsi" w:cstheme="minorHAnsi"/>
                <w:color w:val="0000FF"/>
                <w:sz w:val="22"/>
              </w:rPr>
              <w:t>.1.1</w:t>
            </w:r>
            <w:r w:rsidRPr="00D72B2D">
              <w:rPr>
                <w:rFonts w:asciiTheme="minorHAnsi" w:hAnsiTheme="minorHAnsi" w:cstheme="minorHAnsi"/>
                <w:sz w:val="22"/>
              </w:rPr>
              <w:t xml:space="preserve"> P3 to P22 in Lyttelton or Akaroa which involve the </w:t>
            </w:r>
            <w:r w:rsidRPr="00D72B2D">
              <w:rPr>
                <w:rFonts w:asciiTheme="minorHAnsi" w:hAnsiTheme="minorHAnsi" w:cstheme="minorHAnsi"/>
                <w:sz w:val="22"/>
                <w:shd w:val="clear" w:color="auto" w:fill="FFFFFF"/>
              </w:rPr>
              <w:t>erection of a</w:t>
            </w:r>
            <w:r w:rsidRPr="00D72B2D">
              <w:rPr>
                <w:rFonts w:asciiTheme="minorHAnsi" w:hAnsiTheme="minorHAnsi" w:cstheme="minorHAnsi"/>
                <w:color w:val="00B050"/>
                <w:sz w:val="22"/>
                <w:shd w:val="clear" w:color="auto" w:fill="FFFFFF"/>
              </w:rPr>
              <w:t xml:space="preserve"> building</w:t>
            </w:r>
            <w:r w:rsidRPr="00D72B2D">
              <w:rPr>
                <w:rFonts w:asciiTheme="minorHAnsi" w:hAnsiTheme="minorHAnsi" w:cstheme="minorHAnsi"/>
                <w:sz w:val="22"/>
              </w:rPr>
              <w:t xml:space="preserve">, </w:t>
            </w:r>
            <w:r w:rsidRPr="00D72B2D">
              <w:rPr>
                <w:rFonts w:asciiTheme="minorHAnsi" w:hAnsiTheme="minorHAnsi" w:cstheme="minorHAnsi"/>
                <w:color w:val="00B050"/>
                <w:sz w:val="22"/>
                <w:shd w:val="clear" w:color="auto" w:fill="FFFFFF"/>
              </w:rPr>
              <w:t>relocatable building</w:t>
            </w:r>
            <w:r w:rsidRPr="00D72B2D">
              <w:rPr>
                <w:rFonts w:asciiTheme="minorHAnsi" w:hAnsiTheme="minorHAnsi" w:cstheme="minorHAnsi"/>
                <w:sz w:val="22"/>
              </w:rPr>
              <w:t xml:space="preserve"> or </w:t>
            </w:r>
            <w:r w:rsidRPr="00D72B2D">
              <w:rPr>
                <w:rFonts w:asciiTheme="minorHAnsi" w:hAnsiTheme="minorHAnsi" w:cstheme="minorHAnsi"/>
                <w:color w:val="00B050"/>
                <w:sz w:val="22"/>
                <w:shd w:val="clear" w:color="auto" w:fill="FFFFFF"/>
              </w:rPr>
              <w:t>relocation of a building</w:t>
            </w:r>
            <w:r w:rsidRPr="00D72B2D">
              <w:rPr>
                <w:rFonts w:asciiTheme="minorHAnsi" w:hAnsiTheme="minorHAnsi" w:cstheme="minorHAnsi"/>
                <w:sz w:val="22"/>
              </w:rPr>
              <w:t xml:space="preserve">, external </w:t>
            </w:r>
            <w:proofErr w:type="gramStart"/>
            <w:r w:rsidRPr="00D72B2D">
              <w:rPr>
                <w:rFonts w:asciiTheme="minorHAnsi" w:hAnsiTheme="minorHAnsi" w:cstheme="minorHAnsi"/>
                <w:sz w:val="22"/>
              </w:rPr>
              <w:t>additions</w:t>
            </w:r>
            <w:proofErr w:type="gramEnd"/>
            <w:r w:rsidRPr="00D72B2D">
              <w:rPr>
                <w:rFonts w:asciiTheme="minorHAnsi" w:hAnsiTheme="minorHAnsi" w:cstheme="minorHAnsi"/>
                <w:sz w:val="22"/>
              </w:rPr>
              <w:t xml:space="preserve"> or alterations to a </w:t>
            </w:r>
            <w:r w:rsidRPr="00D72B2D">
              <w:rPr>
                <w:rFonts w:asciiTheme="minorHAnsi" w:hAnsiTheme="minorHAnsi" w:cstheme="minorHAnsi"/>
                <w:color w:val="00B050"/>
                <w:sz w:val="22"/>
                <w:shd w:val="clear" w:color="auto" w:fill="FFFFFF"/>
              </w:rPr>
              <w:t>building</w:t>
            </w:r>
            <w:r w:rsidRPr="00D72B2D">
              <w:rPr>
                <w:rFonts w:asciiTheme="minorHAnsi" w:hAnsiTheme="minorHAnsi" w:cstheme="minorHAnsi"/>
                <w:sz w:val="22"/>
              </w:rPr>
              <w:t xml:space="preserve">, which do not meet one or more of the built form standards in Rule </w:t>
            </w:r>
            <w:r w:rsidR="00D72B2D" w:rsidRPr="008E446E">
              <w:rPr>
                <w:rFonts w:asciiTheme="minorHAnsi" w:hAnsiTheme="minorHAnsi" w:cstheme="minorHAnsi"/>
                <w:color w:val="0000FF"/>
                <w:sz w:val="22"/>
              </w:rPr>
              <w:t>15.</w:t>
            </w:r>
            <w:r w:rsidR="00D72B2D" w:rsidRPr="00347FE5">
              <w:rPr>
                <w:rFonts w:asciiTheme="minorHAnsi" w:hAnsiTheme="minorHAnsi" w:cstheme="minorHAnsi"/>
                <w:b/>
                <w:bCs/>
                <w:strike/>
                <w:color w:val="0000FF"/>
                <w:sz w:val="22"/>
                <w:szCs w:val="22"/>
              </w:rPr>
              <w:t>6</w:t>
            </w:r>
            <w:r w:rsidR="00D72B2D" w:rsidRPr="00D151D7">
              <w:rPr>
                <w:rFonts w:asciiTheme="minorHAnsi" w:hAnsiTheme="minorHAnsi" w:cstheme="minorHAnsi"/>
                <w:b/>
                <w:bCs/>
                <w:color w:val="0000FF"/>
                <w:sz w:val="22"/>
                <w:szCs w:val="22"/>
                <w:u w:val="single"/>
              </w:rPr>
              <w:t>7</w:t>
            </w:r>
            <w:r w:rsidRPr="00D72B2D">
              <w:rPr>
                <w:rFonts w:asciiTheme="minorHAnsi" w:hAnsiTheme="minorHAnsi" w:cstheme="minorHAnsi"/>
                <w:color w:val="0000FF"/>
                <w:sz w:val="22"/>
              </w:rPr>
              <w:t>.2</w:t>
            </w:r>
            <w:r w:rsidRPr="00D72B2D">
              <w:rPr>
                <w:rFonts w:asciiTheme="minorHAnsi" w:hAnsiTheme="minorHAnsi" w:cstheme="minorHAnsi"/>
                <w:sz w:val="22"/>
              </w:rPr>
              <w:t xml:space="preserve"> or activity specific standards in Rule</w:t>
            </w:r>
            <w:r w:rsidRPr="00D72B2D">
              <w:rPr>
                <w:rFonts w:asciiTheme="minorHAnsi" w:hAnsiTheme="minorHAnsi" w:cstheme="minorHAnsi"/>
                <w:color w:val="0070C0"/>
                <w:sz w:val="22"/>
              </w:rPr>
              <w:t xml:space="preserve"> </w:t>
            </w:r>
            <w:r w:rsidR="00D72B2D" w:rsidRPr="008E446E">
              <w:rPr>
                <w:rFonts w:asciiTheme="minorHAnsi" w:hAnsiTheme="minorHAnsi" w:cstheme="minorHAnsi"/>
                <w:color w:val="0000FF"/>
                <w:sz w:val="22"/>
              </w:rPr>
              <w:t>15.</w:t>
            </w:r>
            <w:r w:rsidR="00D72B2D" w:rsidRPr="00347FE5">
              <w:rPr>
                <w:rFonts w:asciiTheme="minorHAnsi" w:hAnsiTheme="minorHAnsi" w:cstheme="minorHAnsi"/>
                <w:b/>
                <w:bCs/>
                <w:strike/>
                <w:color w:val="0000FF"/>
                <w:sz w:val="22"/>
                <w:szCs w:val="22"/>
              </w:rPr>
              <w:t>6</w:t>
            </w:r>
            <w:r w:rsidR="00D72B2D" w:rsidRPr="00D151D7">
              <w:rPr>
                <w:rFonts w:asciiTheme="minorHAnsi" w:hAnsiTheme="minorHAnsi" w:cstheme="minorHAnsi"/>
                <w:b/>
                <w:bCs/>
                <w:color w:val="0000FF"/>
                <w:sz w:val="22"/>
                <w:szCs w:val="22"/>
                <w:u w:val="single"/>
              </w:rPr>
              <w:t>7</w:t>
            </w:r>
            <w:r w:rsidRPr="00D72B2D">
              <w:rPr>
                <w:rFonts w:asciiTheme="minorHAnsi" w:hAnsiTheme="minorHAnsi" w:cstheme="minorHAnsi"/>
                <w:color w:val="0000FF"/>
                <w:sz w:val="22"/>
              </w:rPr>
              <w:t>.1</w:t>
            </w:r>
            <w:r w:rsidRPr="00D72B2D">
              <w:rPr>
                <w:rFonts w:asciiTheme="minorHAnsi" w:hAnsiTheme="minorHAnsi" w:cstheme="minorHAnsi"/>
                <w:sz w:val="22"/>
              </w:rPr>
              <w:t xml:space="preserve">. </w:t>
            </w:r>
          </w:p>
          <w:p w14:paraId="5660F58E" w14:textId="77777777" w:rsidR="00052F03" w:rsidRPr="00D72B2D" w:rsidRDefault="00052F03" w:rsidP="00D40FEB">
            <w:pPr>
              <w:spacing w:line="276" w:lineRule="auto"/>
              <w:ind w:left="203"/>
              <w:rPr>
                <w:rFonts w:asciiTheme="minorHAnsi" w:hAnsiTheme="minorHAnsi" w:cstheme="minorHAnsi"/>
                <w:sz w:val="22"/>
              </w:rPr>
            </w:pPr>
          </w:p>
          <w:p w14:paraId="60B91DED" w14:textId="77777777" w:rsidR="00052F03" w:rsidRPr="00D72B2D" w:rsidRDefault="00052F03" w:rsidP="00D40FEB">
            <w:pPr>
              <w:spacing w:line="276" w:lineRule="auto"/>
              <w:ind w:left="61"/>
              <w:rPr>
                <w:rFonts w:asciiTheme="minorHAnsi" w:hAnsiTheme="minorHAnsi" w:cstheme="minorHAnsi"/>
                <w:sz w:val="22"/>
              </w:rPr>
            </w:pPr>
            <w:r w:rsidRPr="00D72B2D">
              <w:rPr>
                <w:rFonts w:asciiTheme="minorHAnsi" w:hAnsiTheme="minorHAnsi" w:cstheme="minorHAnsi"/>
                <w:sz w:val="22"/>
              </w:rPr>
              <w:t xml:space="preserve">Advice </w:t>
            </w:r>
            <w:proofErr w:type="gramStart"/>
            <w:r w:rsidRPr="00D72B2D">
              <w:rPr>
                <w:rFonts w:asciiTheme="minorHAnsi" w:hAnsiTheme="minorHAnsi" w:cstheme="minorHAnsi"/>
                <w:sz w:val="22"/>
              </w:rPr>
              <w:t>note</w:t>
            </w:r>
            <w:proofErr w:type="gramEnd"/>
            <w:r w:rsidRPr="00D72B2D">
              <w:rPr>
                <w:rFonts w:asciiTheme="minorHAnsi" w:hAnsiTheme="minorHAnsi" w:cstheme="minorHAnsi"/>
                <w:sz w:val="22"/>
              </w:rPr>
              <w:t xml:space="preserve">:  </w:t>
            </w:r>
          </w:p>
          <w:p w14:paraId="38BE0908" w14:textId="77777777" w:rsidR="00052F03" w:rsidRPr="00D72B2D" w:rsidRDefault="00052F03" w:rsidP="00D40FEB">
            <w:pPr>
              <w:spacing w:line="276" w:lineRule="auto"/>
              <w:ind w:left="61"/>
              <w:rPr>
                <w:rFonts w:asciiTheme="minorHAnsi" w:hAnsiTheme="minorHAnsi" w:cstheme="minorHAnsi"/>
                <w:sz w:val="22"/>
              </w:rPr>
            </w:pPr>
            <w:r w:rsidRPr="00D72B2D">
              <w:rPr>
                <w:rFonts w:asciiTheme="minorHAnsi" w:hAnsiTheme="minorHAnsi" w:cstheme="minorHAnsi"/>
                <w:sz w:val="22"/>
              </w:rPr>
              <w:t>1. Refer to relevant built form standard for provisions regarding notification.</w:t>
            </w:r>
          </w:p>
        </w:tc>
      </w:tr>
      <w:tr w:rsidR="00052F03" w:rsidRPr="00D72B2D" w14:paraId="6FA3EB9F" w14:textId="77777777" w:rsidTr="00052F03">
        <w:tc>
          <w:tcPr>
            <w:tcW w:w="407" w:type="pct"/>
          </w:tcPr>
          <w:p w14:paraId="12A44391" w14:textId="77777777" w:rsidR="00052F03" w:rsidRPr="00D72B2D" w:rsidRDefault="00052F03" w:rsidP="00C27E10">
            <w:pPr>
              <w:spacing w:line="276" w:lineRule="auto"/>
              <w:rPr>
                <w:rFonts w:asciiTheme="minorHAnsi" w:hAnsiTheme="minorHAnsi" w:cstheme="minorHAnsi"/>
                <w:b/>
                <w:sz w:val="22"/>
              </w:rPr>
            </w:pPr>
            <w:r w:rsidRPr="00D72B2D">
              <w:rPr>
                <w:rFonts w:asciiTheme="minorHAnsi" w:hAnsiTheme="minorHAnsi" w:cstheme="minorHAnsi"/>
                <w:b/>
                <w:sz w:val="22"/>
              </w:rPr>
              <w:t>D2</w:t>
            </w:r>
          </w:p>
        </w:tc>
        <w:tc>
          <w:tcPr>
            <w:tcW w:w="4593" w:type="pct"/>
          </w:tcPr>
          <w:p w14:paraId="42C0CA8C" w14:textId="77777777" w:rsidR="00052F03" w:rsidRPr="00D72B2D" w:rsidRDefault="00052F03" w:rsidP="009D3398">
            <w:pPr>
              <w:pStyle w:val="prlTabletext"/>
              <w:numPr>
                <w:ilvl w:val="0"/>
                <w:numId w:val="213"/>
              </w:numPr>
              <w:ind w:left="344" w:hanging="267"/>
              <w:rPr>
                <w:rFonts w:asciiTheme="minorHAnsi" w:hAnsiTheme="minorHAnsi" w:cstheme="minorHAnsi"/>
                <w:color w:val="00B050"/>
                <w:sz w:val="22"/>
              </w:rPr>
            </w:pPr>
            <w:r w:rsidRPr="00D72B2D">
              <w:rPr>
                <w:rFonts w:asciiTheme="minorHAnsi" w:hAnsiTheme="minorHAnsi" w:cstheme="minorHAnsi"/>
                <w:color w:val="00B050"/>
                <w:sz w:val="22"/>
              </w:rPr>
              <w:t xml:space="preserve">Industrial </w:t>
            </w:r>
            <w:r w:rsidRPr="00D72B2D">
              <w:rPr>
                <w:rFonts w:asciiTheme="minorHAnsi" w:hAnsiTheme="minorHAnsi" w:cstheme="minorHAnsi"/>
                <w:color w:val="00B050"/>
                <w:sz w:val="22"/>
                <w:shd w:val="clear" w:color="auto" w:fill="FFFFFF"/>
              </w:rPr>
              <w:t>activity</w:t>
            </w:r>
            <w:r w:rsidRPr="00D72B2D">
              <w:rPr>
                <w:rFonts w:asciiTheme="minorHAnsi" w:hAnsiTheme="minorHAnsi" w:cstheme="minorHAnsi"/>
                <w:color w:val="00B050"/>
                <w:sz w:val="22"/>
              </w:rPr>
              <w:t xml:space="preserve"> </w:t>
            </w:r>
          </w:p>
          <w:p w14:paraId="79273186" w14:textId="77777777" w:rsidR="00052F03" w:rsidRPr="00D72B2D" w:rsidRDefault="00052F03" w:rsidP="009D3398">
            <w:pPr>
              <w:pStyle w:val="prlTabletext"/>
              <w:numPr>
                <w:ilvl w:val="0"/>
                <w:numId w:val="213"/>
              </w:numPr>
              <w:ind w:left="344" w:hanging="267"/>
              <w:rPr>
                <w:rFonts w:asciiTheme="minorHAnsi" w:hAnsiTheme="minorHAnsi" w:cstheme="minorHAnsi"/>
                <w:sz w:val="22"/>
              </w:rPr>
            </w:pPr>
            <w:r w:rsidRPr="00D72B2D">
              <w:rPr>
                <w:rFonts w:asciiTheme="minorHAnsi" w:hAnsiTheme="minorHAnsi" w:cstheme="minorHAnsi"/>
                <w:sz w:val="22"/>
              </w:rPr>
              <w:t>Any application arising from this rule shall not be limited or publicly notified.</w:t>
            </w:r>
          </w:p>
        </w:tc>
      </w:tr>
      <w:tr w:rsidR="00052F03" w:rsidRPr="00D72B2D" w14:paraId="61849E36" w14:textId="77777777" w:rsidTr="00052F03">
        <w:tc>
          <w:tcPr>
            <w:tcW w:w="407" w:type="pct"/>
          </w:tcPr>
          <w:p w14:paraId="7E931C08" w14:textId="77777777" w:rsidR="00052F03" w:rsidRPr="00D72B2D" w:rsidRDefault="00052F03" w:rsidP="00C27E10">
            <w:pPr>
              <w:pStyle w:val="prlTabletextbold"/>
              <w:ind w:left="0"/>
              <w:rPr>
                <w:rFonts w:asciiTheme="minorHAnsi" w:hAnsiTheme="minorHAnsi" w:cstheme="minorHAnsi"/>
                <w:sz w:val="22"/>
              </w:rPr>
            </w:pPr>
            <w:r w:rsidRPr="00D72B2D">
              <w:rPr>
                <w:rFonts w:asciiTheme="minorHAnsi" w:hAnsiTheme="minorHAnsi" w:cstheme="minorHAnsi"/>
                <w:sz w:val="22"/>
              </w:rPr>
              <w:t>D3</w:t>
            </w:r>
          </w:p>
        </w:tc>
        <w:tc>
          <w:tcPr>
            <w:tcW w:w="4593" w:type="pct"/>
          </w:tcPr>
          <w:p w14:paraId="6CA7670C" w14:textId="77777777" w:rsidR="00052F03" w:rsidRPr="00D72B2D" w:rsidRDefault="00052F03" w:rsidP="009D3398">
            <w:pPr>
              <w:pStyle w:val="prlTabletext"/>
              <w:numPr>
                <w:ilvl w:val="0"/>
                <w:numId w:val="214"/>
              </w:numPr>
              <w:ind w:left="344" w:hanging="267"/>
              <w:rPr>
                <w:rFonts w:asciiTheme="minorHAnsi" w:hAnsiTheme="minorHAnsi" w:cstheme="minorHAnsi"/>
                <w:color w:val="00B050"/>
                <w:sz w:val="22"/>
              </w:rPr>
            </w:pPr>
            <w:r w:rsidRPr="00D72B2D">
              <w:rPr>
                <w:rFonts w:asciiTheme="minorHAnsi" w:hAnsiTheme="minorHAnsi" w:cstheme="minorHAnsi"/>
                <w:color w:val="00B050"/>
                <w:sz w:val="22"/>
                <w:shd w:val="clear" w:color="auto" w:fill="FFFFFF"/>
              </w:rPr>
              <w:t>Service station</w:t>
            </w:r>
          </w:p>
          <w:p w14:paraId="6D293935" w14:textId="77777777" w:rsidR="00052F03" w:rsidRPr="00D72B2D" w:rsidRDefault="00052F03" w:rsidP="009D3398">
            <w:pPr>
              <w:pStyle w:val="prlTabletext"/>
              <w:numPr>
                <w:ilvl w:val="0"/>
                <w:numId w:val="214"/>
              </w:numPr>
              <w:ind w:left="344" w:hanging="267"/>
              <w:rPr>
                <w:rFonts w:asciiTheme="minorHAnsi" w:hAnsiTheme="minorHAnsi" w:cstheme="minorHAnsi"/>
                <w:sz w:val="22"/>
              </w:rPr>
            </w:pPr>
            <w:r w:rsidRPr="00D72B2D">
              <w:rPr>
                <w:rFonts w:asciiTheme="minorHAnsi" w:hAnsiTheme="minorHAnsi" w:cstheme="minorHAnsi"/>
                <w:sz w:val="22"/>
              </w:rPr>
              <w:t>Any application arising from this rule shall not be limited or publicly notified.</w:t>
            </w:r>
          </w:p>
        </w:tc>
      </w:tr>
      <w:tr w:rsidR="00052F03" w:rsidRPr="00D72B2D" w14:paraId="47E90CE8" w14:textId="77777777" w:rsidTr="00052F03">
        <w:tc>
          <w:tcPr>
            <w:tcW w:w="407" w:type="pct"/>
          </w:tcPr>
          <w:p w14:paraId="37B6767A" w14:textId="77777777" w:rsidR="00052F03" w:rsidRPr="00D72B2D" w:rsidRDefault="00052F03" w:rsidP="00C27E10">
            <w:pPr>
              <w:pStyle w:val="prlTabletextbold"/>
              <w:ind w:left="0"/>
              <w:rPr>
                <w:rFonts w:asciiTheme="minorHAnsi" w:hAnsiTheme="minorHAnsi" w:cstheme="minorHAnsi"/>
                <w:sz w:val="22"/>
              </w:rPr>
            </w:pPr>
            <w:r w:rsidRPr="00D72B2D">
              <w:rPr>
                <w:rFonts w:asciiTheme="minorHAnsi" w:hAnsiTheme="minorHAnsi" w:cstheme="minorHAnsi"/>
                <w:sz w:val="22"/>
              </w:rPr>
              <w:t>D4</w:t>
            </w:r>
          </w:p>
        </w:tc>
        <w:tc>
          <w:tcPr>
            <w:tcW w:w="4593" w:type="pct"/>
          </w:tcPr>
          <w:p w14:paraId="6DEBFFA2" w14:textId="77777777" w:rsidR="00052F03" w:rsidRPr="00D72B2D" w:rsidRDefault="00052F03" w:rsidP="009D3398">
            <w:pPr>
              <w:pStyle w:val="prlTabletext"/>
              <w:numPr>
                <w:ilvl w:val="0"/>
                <w:numId w:val="215"/>
              </w:numPr>
              <w:ind w:left="344" w:hanging="267"/>
              <w:rPr>
                <w:rFonts w:asciiTheme="minorHAnsi" w:hAnsiTheme="minorHAnsi" w:cstheme="minorHAnsi"/>
                <w:color w:val="00B050"/>
                <w:sz w:val="22"/>
              </w:rPr>
            </w:pPr>
            <w:r w:rsidRPr="00D72B2D">
              <w:rPr>
                <w:rFonts w:asciiTheme="minorHAnsi" w:hAnsiTheme="minorHAnsi" w:cstheme="minorHAnsi"/>
                <w:color w:val="00B050"/>
                <w:sz w:val="22"/>
                <w:shd w:val="clear" w:color="auto" w:fill="FFFFFF"/>
              </w:rPr>
              <w:t>Trade supplier</w:t>
            </w:r>
          </w:p>
          <w:p w14:paraId="11BAD77A" w14:textId="77777777" w:rsidR="00052F03" w:rsidRPr="00D72B2D" w:rsidRDefault="00052F03" w:rsidP="009D3398">
            <w:pPr>
              <w:pStyle w:val="prlTabletext"/>
              <w:numPr>
                <w:ilvl w:val="0"/>
                <w:numId w:val="215"/>
              </w:numPr>
              <w:ind w:left="344" w:hanging="267"/>
              <w:rPr>
                <w:rFonts w:asciiTheme="minorHAnsi" w:hAnsiTheme="minorHAnsi" w:cstheme="minorHAnsi"/>
                <w:sz w:val="22"/>
              </w:rPr>
            </w:pPr>
            <w:r w:rsidRPr="00D72B2D">
              <w:rPr>
                <w:rFonts w:asciiTheme="minorHAnsi" w:hAnsiTheme="minorHAnsi" w:cstheme="minorHAnsi"/>
                <w:sz w:val="22"/>
              </w:rPr>
              <w:t>Any application arising from this rule shall not be limited or publicly notified.</w:t>
            </w:r>
          </w:p>
        </w:tc>
      </w:tr>
      <w:tr w:rsidR="00052F03" w:rsidRPr="00D72B2D" w14:paraId="7E54B2D1" w14:textId="77777777" w:rsidTr="00052F03">
        <w:tc>
          <w:tcPr>
            <w:tcW w:w="407" w:type="pct"/>
          </w:tcPr>
          <w:p w14:paraId="52A0F2DA" w14:textId="77777777" w:rsidR="00052F03" w:rsidRPr="00D72B2D" w:rsidRDefault="00052F03" w:rsidP="00C27E10">
            <w:pPr>
              <w:pStyle w:val="prlTabletextbold"/>
              <w:ind w:left="0"/>
              <w:rPr>
                <w:rFonts w:asciiTheme="minorHAnsi" w:hAnsiTheme="minorHAnsi" w:cstheme="minorHAnsi"/>
                <w:sz w:val="22"/>
              </w:rPr>
            </w:pPr>
            <w:r w:rsidRPr="00D72B2D">
              <w:rPr>
                <w:rFonts w:asciiTheme="minorHAnsi" w:hAnsiTheme="minorHAnsi" w:cstheme="minorHAnsi"/>
                <w:sz w:val="22"/>
              </w:rPr>
              <w:t>D5</w:t>
            </w:r>
          </w:p>
        </w:tc>
        <w:tc>
          <w:tcPr>
            <w:tcW w:w="4593" w:type="pct"/>
          </w:tcPr>
          <w:p w14:paraId="0391757B" w14:textId="77777777" w:rsidR="00052F03" w:rsidRPr="00D72B2D" w:rsidRDefault="00052F03" w:rsidP="00C27E10">
            <w:pPr>
              <w:pStyle w:val="prlTabletext"/>
              <w:ind w:left="0"/>
              <w:rPr>
                <w:rFonts w:asciiTheme="minorHAnsi" w:hAnsiTheme="minorHAnsi" w:cstheme="minorHAnsi"/>
                <w:sz w:val="22"/>
              </w:rPr>
            </w:pPr>
            <w:r w:rsidRPr="00D72B2D">
              <w:rPr>
                <w:rFonts w:asciiTheme="minorHAnsi" w:hAnsiTheme="minorHAnsi" w:cstheme="minorHAnsi"/>
                <w:sz w:val="22"/>
              </w:rPr>
              <w:t>Any activity not provided for as a permitted, controlled, restricted discretionary, non-complying activity or prohibited activity</w:t>
            </w:r>
          </w:p>
        </w:tc>
      </w:tr>
      <w:tr w:rsidR="00052F03" w:rsidRPr="00D72B2D" w14:paraId="0567CDA7" w14:textId="77777777" w:rsidTr="00052F03">
        <w:tc>
          <w:tcPr>
            <w:tcW w:w="407" w:type="pct"/>
          </w:tcPr>
          <w:p w14:paraId="125CF28A" w14:textId="77777777" w:rsidR="00052F03" w:rsidRPr="00D72B2D" w:rsidRDefault="00052F03" w:rsidP="00C27E10">
            <w:pPr>
              <w:pStyle w:val="prlTabletextbold"/>
              <w:ind w:left="0"/>
              <w:rPr>
                <w:rFonts w:asciiTheme="minorHAnsi" w:hAnsiTheme="minorHAnsi" w:cstheme="minorHAnsi"/>
                <w:sz w:val="22"/>
              </w:rPr>
            </w:pPr>
            <w:r w:rsidRPr="00D72B2D">
              <w:rPr>
                <w:rFonts w:asciiTheme="minorHAnsi" w:hAnsiTheme="minorHAnsi" w:cstheme="minorHAnsi"/>
                <w:sz w:val="22"/>
              </w:rPr>
              <w:t>D6</w:t>
            </w:r>
          </w:p>
        </w:tc>
        <w:tc>
          <w:tcPr>
            <w:tcW w:w="4593" w:type="pct"/>
          </w:tcPr>
          <w:p w14:paraId="12D1604B" w14:textId="77777777" w:rsidR="00052F03" w:rsidRPr="00D72B2D" w:rsidRDefault="00052F03" w:rsidP="00C27E10">
            <w:pPr>
              <w:pStyle w:val="prlTabletext"/>
              <w:ind w:left="0"/>
              <w:rPr>
                <w:rFonts w:asciiTheme="minorHAnsi" w:hAnsiTheme="minorHAnsi" w:cstheme="minorHAnsi"/>
                <w:sz w:val="22"/>
              </w:rPr>
            </w:pPr>
            <w:r w:rsidRPr="00D72B2D">
              <w:rPr>
                <w:rFonts w:asciiTheme="minorHAnsi" w:hAnsiTheme="minorHAnsi" w:cstheme="minorHAnsi"/>
                <w:color w:val="00B050"/>
                <w:sz w:val="22"/>
                <w:shd w:val="clear" w:color="auto" w:fill="FFFFFF"/>
              </w:rPr>
              <w:t>Port Activities</w:t>
            </w:r>
            <w:r w:rsidRPr="00D72B2D">
              <w:rPr>
                <w:rFonts w:asciiTheme="minorHAnsi" w:hAnsiTheme="minorHAnsi" w:cstheme="minorHAnsi"/>
                <w:sz w:val="22"/>
              </w:rPr>
              <w:t xml:space="preserve"> within that part of Lyttelton </w:t>
            </w:r>
            <w:proofErr w:type="gramStart"/>
            <w:r w:rsidRPr="00D72B2D">
              <w:rPr>
                <w:rFonts w:asciiTheme="minorHAnsi" w:hAnsiTheme="minorHAnsi" w:cstheme="minorHAnsi"/>
                <w:sz w:val="22"/>
              </w:rPr>
              <w:t>south west</w:t>
            </w:r>
            <w:proofErr w:type="gramEnd"/>
            <w:r w:rsidRPr="00D72B2D">
              <w:rPr>
                <w:rFonts w:asciiTheme="minorHAnsi" w:hAnsiTheme="minorHAnsi" w:cstheme="minorHAnsi"/>
                <w:sz w:val="22"/>
              </w:rPr>
              <w:t xml:space="preserve"> of the</w:t>
            </w:r>
            <w:r w:rsidRPr="00D72B2D">
              <w:rPr>
                <w:rFonts w:asciiTheme="minorHAnsi" w:hAnsiTheme="minorHAnsi" w:cstheme="minorHAnsi"/>
                <w:color w:val="000000" w:themeColor="text1"/>
                <w:sz w:val="22"/>
              </w:rPr>
              <w:t xml:space="preserve"> </w:t>
            </w:r>
            <w:r w:rsidRPr="00D72B2D">
              <w:rPr>
                <w:rFonts w:asciiTheme="minorHAnsi" w:hAnsiTheme="minorHAnsi" w:cstheme="minorHAnsi"/>
                <w:color w:val="000000" w:themeColor="text1"/>
                <w:sz w:val="22"/>
                <w:shd w:val="clear" w:color="auto" w:fill="FFFFFF"/>
              </w:rPr>
              <w:t>intersection</w:t>
            </w:r>
            <w:r w:rsidRPr="00D72B2D">
              <w:rPr>
                <w:rFonts w:asciiTheme="minorHAnsi" w:hAnsiTheme="minorHAnsi" w:cstheme="minorHAnsi"/>
                <w:sz w:val="22"/>
              </w:rPr>
              <w:t xml:space="preserve"> of Norwich Quay and Oxford Street, after 1 January 2026.</w:t>
            </w:r>
          </w:p>
        </w:tc>
      </w:tr>
    </w:tbl>
    <w:p w14:paraId="7A49402E" w14:textId="4C3DB092" w:rsidR="00052F03" w:rsidRPr="006B084A" w:rsidRDefault="00237600" w:rsidP="00A77856">
      <w:pPr>
        <w:pStyle w:val="Prlhead3"/>
        <w:numPr>
          <w:ilvl w:val="0"/>
          <w:numId w:val="0"/>
        </w:numPr>
        <w:ind w:left="1134" w:hanging="1134"/>
        <w:rPr>
          <w:rFonts w:asciiTheme="minorHAnsi" w:hAnsiTheme="minorHAnsi" w:cstheme="minorHAnsi"/>
          <w:color w:val="auto"/>
        </w:rPr>
      </w:pPr>
      <w:bookmarkStart w:id="324" w:name="_Toc430773555"/>
      <w:bookmarkStart w:id="325" w:name="_Toc430775671"/>
      <w:bookmarkStart w:id="326" w:name="_Toc437936645"/>
      <w:r w:rsidRPr="00A77856">
        <w:rPr>
          <w:rFonts w:asciiTheme="minorHAnsi" w:hAnsiTheme="minorHAnsi" w:cstheme="minorHAnsi"/>
          <w:color w:val="auto"/>
        </w:rPr>
        <w:t>15.</w:t>
      </w:r>
      <w:r w:rsidRPr="00237600">
        <w:rPr>
          <w:rFonts w:asciiTheme="minorHAnsi" w:hAnsiTheme="minorHAnsi" w:cstheme="minorHAnsi"/>
          <w:strike/>
          <w:color w:val="auto"/>
        </w:rPr>
        <w:t>6</w:t>
      </w:r>
      <w:r w:rsidR="00A77856">
        <w:rPr>
          <w:rFonts w:asciiTheme="minorHAnsi" w:hAnsiTheme="minorHAnsi" w:cstheme="minorHAnsi"/>
          <w:color w:val="auto"/>
          <w:u w:val="single"/>
        </w:rPr>
        <w:t>7</w:t>
      </w:r>
      <w:r w:rsidRPr="00A77856">
        <w:rPr>
          <w:rFonts w:asciiTheme="minorHAnsi" w:hAnsiTheme="minorHAnsi" w:cstheme="minorHAnsi"/>
          <w:color w:val="auto"/>
        </w:rPr>
        <w:t>.1.5</w:t>
      </w:r>
      <w:r w:rsidR="00052F03" w:rsidRPr="006B084A">
        <w:rPr>
          <w:rFonts w:asciiTheme="minorHAnsi" w:hAnsiTheme="minorHAnsi" w:cstheme="minorHAnsi"/>
          <w:color w:val="auto"/>
        </w:rPr>
        <w:tab/>
      </w:r>
      <w:proofErr w:type="gramStart"/>
      <w:r w:rsidR="00052F03" w:rsidRPr="006B084A">
        <w:rPr>
          <w:rFonts w:asciiTheme="minorHAnsi" w:hAnsiTheme="minorHAnsi" w:cstheme="minorHAnsi"/>
          <w:color w:val="auto"/>
        </w:rPr>
        <w:t>Non-complying</w:t>
      </w:r>
      <w:proofErr w:type="gramEnd"/>
      <w:r w:rsidR="00052F03" w:rsidRPr="006B084A">
        <w:rPr>
          <w:rFonts w:asciiTheme="minorHAnsi" w:hAnsiTheme="minorHAnsi" w:cstheme="minorHAnsi"/>
          <w:color w:val="auto"/>
        </w:rPr>
        <w:t xml:space="preserve"> </w:t>
      </w:r>
      <w:r w:rsidR="00052F03" w:rsidRPr="006B084A">
        <w:rPr>
          <w:rFonts w:asciiTheme="minorHAnsi" w:hAnsiTheme="minorHAnsi" w:cstheme="minorHAnsi"/>
        </w:rPr>
        <w:t>activities</w:t>
      </w:r>
      <w:bookmarkEnd w:id="324"/>
      <w:bookmarkEnd w:id="325"/>
      <w:bookmarkEnd w:id="326"/>
    </w:p>
    <w:p w14:paraId="67300D9C" w14:textId="77777777" w:rsidR="00052F03" w:rsidRPr="006B084A" w:rsidRDefault="00052F03" w:rsidP="009D3398">
      <w:pPr>
        <w:pStyle w:val="Prllist1"/>
        <w:numPr>
          <w:ilvl w:val="6"/>
          <w:numId w:val="593"/>
        </w:numPr>
        <w:tabs>
          <w:tab w:val="clear" w:pos="0"/>
          <w:tab w:val="clear" w:pos="567"/>
          <w:tab w:val="num" w:pos="426"/>
        </w:tabs>
        <w:ind w:left="426" w:hanging="426"/>
        <w:rPr>
          <w:rFonts w:asciiTheme="minorHAnsi" w:hAnsiTheme="minorHAnsi" w:cstheme="minorHAnsi"/>
        </w:rPr>
      </w:pPr>
      <w:r w:rsidRPr="006B084A">
        <w:rPr>
          <w:rFonts w:asciiTheme="minorHAnsi" w:hAnsiTheme="minorHAnsi" w:cstheme="minorHAnsi"/>
        </w:rPr>
        <w:t xml:space="preserve">The </w:t>
      </w:r>
      <w:r w:rsidRPr="006B084A">
        <w:rPr>
          <w:rFonts w:asciiTheme="minorHAnsi" w:hAnsiTheme="minorHAnsi" w:cstheme="minorHAnsi"/>
          <w:color w:val="000000"/>
        </w:rPr>
        <w:t>activities</w:t>
      </w:r>
      <w:r w:rsidRPr="006B084A">
        <w:rPr>
          <w:rFonts w:asciiTheme="minorHAnsi" w:hAnsiTheme="minorHAnsi" w:cstheme="minorHAnsi"/>
        </w:rPr>
        <w:t xml:space="preserve"> listed below are non-complying </w:t>
      </w:r>
      <w:r w:rsidRPr="006B084A">
        <w:rPr>
          <w:rFonts w:asciiTheme="minorHAnsi" w:hAnsiTheme="minorHAnsi" w:cstheme="minorHAnsi"/>
          <w:color w:val="000000"/>
        </w:rPr>
        <w:t>activities</w:t>
      </w:r>
      <w:r w:rsidRPr="006B084A">
        <w:rPr>
          <w:rFonts w:asciiTheme="minorHAnsi" w:hAnsiTheme="minorHAnsi" w:cstheme="minorHAnsi"/>
        </w:rPr>
        <w:t>.</w:t>
      </w:r>
    </w:p>
    <w:tbl>
      <w:tblPr>
        <w:tblStyle w:val="prltable"/>
        <w:tblW w:w="4668" w:type="pct"/>
        <w:tblLayout w:type="fixed"/>
        <w:tblLook w:val="00A0" w:firstRow="1" w:lastRow="0" w:firstColumn="1" w:lastColumn="0" w:noHBand="0" w:noVBand="0"/>
      </w:tblPr>
      <w:tblGrid>
        <w:gridCol w:w="835"/>
        <w:gridCol w:w="7582"/>
      </w:tblGrid>
      <w:tr w:rsidR="00052F03" w:rsidRPr="006B084A" w14:paraId="5A1D551C" w14:textId="77777777" w:rsidTr="00052F03">
        <w:trPr>
          <w:cnfStyle w:val="100000000000" w:firstRow="1" w:lastRow="0" w:firstColumn="0" w:lastColumn="0" w:oddVBand="0" w:evenVBand="0" w:oddHBand="0" w:evenHBand="0" w:firstRowFirstColumn="0" w:firstRowLastColumn="0" w:lastRowFirstColumn="0" w:lastRowLastColumn="0"/>
        </w:trPr>
        <w:tc>
          <w:tcPr>
            <w:tcW w:w="496" w:type="pct"/>
          </w:tcPr>
          <w:p w14:paraId="3986FEE7" w14:textId="77777777" w:rsidR="00052F03" w:rsidRPr="006B084A" w:rsidRDefault="00052F03" w:rsidP="00C27E10">
            <w:pPr>
              <w:pStyle w:val="prlTabletextbold"/>
              <w:ind w:left="0"/>
              <w:rPr>
                <w:rFonts w:asciiTheme="minorHAnsi" w:hAnsiTheme="minorHAnsi" w:cstheme="minorHAnsi"/>
                <w:sz w:val="22"/>
              </w:rPr>
            </w:pPr>
            <w:r w:rsidRPr="006B084A">
              <w:rPr>
                <w:rFonts w:asciiTheme="minorHAnsi" w:hAnsiTheme="minorHAnsi" w:cstheme="minorHAnsi"/>
                <w:sz w:val="22"/>
              </w:rPr>
              <w:t>NC1</w:t>
            </w:r>
          </w:p>
        </w:tc>
        <w:tc>
          <w:tcPr>
            <w:tcW w:w="4504" w:type="pct"/>
          </w:tcPr>
          <w:p w14:paraId="0AEDA69C" w14:textId="77777777" w:rsidR="00052F03" w:rsidRPr="006B084A" w:rsidRDefault="00052F03" w:rsidP="00C27E10">
            <w:pPr>
              <w:pStyle w:val="prlTabletext"/>
              <w:ind w:left="0"/>
              <w:rPr>
                <w:rFonts w:asciiTheme="minorHAnsi" w:hAnsiTheme="minorHAnsi" w:cstheme="minorHAnsi"/>
                <w:sz w:val="22"/>
              </w:rPr>
            </w:pPr>
            <w:r w:rsidRPr="006B084A">
              <w:rPr>
                <w:rFonts w:asciiTheme="minorHAnsi" w:hAnsiTheme="minorHAnsi" w:cstheme="minorHAnsi"/>
                <w:color w:val="00B050"/>
                <w:sz w:val="22"/>
                <w:shd w:val="clear" w:color="auto" w:fill="FFFFFF"/>
              </w:rPr>
              <w:t>Sensitive activities</w:t>
            </w:r>
            <w:r w:rsidRPr="006B084A">
              <w:rPr>
                <w:rFonts w:asciiTheme="minorHAnsi" w:hAnsiTheme="minorHAnsi" w:cstheme="minorHAnsi"/>
                <w:sz w:val="22"/>
              </w:rPr>
              <w:t xml:space="preserve"> in the Lyttelton Port Influences Overlay Area defined on the planning maps.</w:t>
            </w:r>
          </w:p>
        </w:tc>
      </w:tr>
    </w:tbl>
    <w:p w14:paraId="3256F3FB" w14:textId="7955614B" w:rsidR="00052F03" w:rsidRPr="006B084A" w:rsidRDefault="00237600" w:rsidP="003770B0">
      <w:pPr>
        <w:pStyle w:val="Prlhead3"/>
        <w:numPr>
          <w:ilvl w:val="0"/>
          <w:numId w:val="0"/>
        </w:numPr>
        <w:ind w:left="1134" w:hanging="1134"/>
        <w:rPr>
          <w:rFonts w:asciiTheme="minorHAnsi" w:hAnsiTheme="minorHAnsi" w:cstheme="minorHAnsi"/>
        </w:rPr>
      </w:pPr>
      <w:bookmarkStart w:id="327" w:name="_Toc430773557"/>
      <w:bookmarkStart w:id="328" w:name="_Toc430775673"/>
      <w:bookmarkStart w:id="329" w:name="_Toc437936647"/>
      <w:r w:rsidRPr="003770B0">
        <w:rPr>
          <w:rFonts w:asciiTheme="minorHAnsi" w:hAnsiTheme="minorHAnsi" w:cstheme="minorHAnsi"/>
        </w:rPr>
        <w:lastRenderedPageBreak/>
        <w:t>15.</w:t>
      </w:r>
      <w:r w:rsidRPr="00237600">
        <w:rPr>
          <w:rFonts w:asciiTheme="minorHAnsi" w:hAnsiTheme="minorHAnsi" w:cstheme="minorHAnsi"/>
          <w:strike/>
        </w:rPr>
        <w:t>6</w:t>
      </w:r>
      <w:r w:rsidR="003770B0">
        <w:rPr>
          <w:rFonts w:asciiTheme="minorHAnsi" w:hAnsiTheme="minorHAnsi" w:cstheme="minorHAnsi"/>
          <w:u w:val="single"/>
        </w:rPr>
        <w:t>7</w:t>
      </w:r>
      <w:r w:rsidRPr="003770B0">
        <w:rPr>
          <w:rFonts w:asciiTheme="minorHAnsi" w:hAnsiTheme="minorHAnsi" w:cstheme="minorHAnsi"/>
        </w:rPr>
        <w:t>.1.6</w:t>
      </w:r>
      <w:r w:rsidR="00052F03" w:rsidRPr="006B084A">
        <w:rPr>
          <w:rFonts w:asciiTheme="minorHAnsi" w:hAnsiTheme="minorHAnsi" w:cstheme="minorHAnsi"/>
        </w:rPr>
        <w:tab/>
        <w:t>Prohibited activities</w:t>
      </w:r>
    </w:p>
    <w:p w14:paraId="4CDAB1BC" w14:textId="77777777" w:rsidR="00052F03" w:rsidRPr="006B084A" w:rsidRDefault="00052F03" w:rsidP="00C51AED">
      <w:pPr>
        <w:pStyle w:val="Prllist1"/>
        <w:numPr>
          <w:ilvl w:val="0"/>
          <w:numId w:val="0"/>
        </w:numPr>
        <w:tabs>
          <w:tab w:val="clear" w:pos="567"/>
          <w:tab w:val="left" w:pos="0"/>
        </w:tabs>
        <w:rPr>
          <w:rFonts w:asciiTheme="minorHAnsi" w:hAnsiTheme="minorHAnsi" w:cstheme="minorHAnsi"/>
        </w:rPr>
      </w:pPr>
      <w:r w:rsidRPr="006B084A">
        <w:rPr>
          <w:rFonts w:asciiTheme="minorHAnsi" w:hAnsiTheme="minorHAnsi" w:cstheme="minorHAnsi"/>
        </w:rPr>
        <w:t>There are no prohibited activities.</w:t>
      </w:r>
    </w:p>
    <w:p w14:paraId="7CE1530F" w14:textId="662EC846" w:rsidR="00052F03" w:rsidRPr="00335D34" w:rsidRDefault="00237600" w:rsidP="00335D34">
      <w:pPr>
        <w:pStyle w:val="Prlhead2"/>
        <w:numPr>
          <w:ilvl w:val="0"/>
          <w:numId w:val="0"/>
        </w:numPr>
        <w:ind w:left="1134" w:hanging="1133"/>
        <w:rPr>
          <w:rFonts w:asciiTheme="minorHAnsi" w:hAnsiTheme="minorHAnsi" w:cstheme="minorHAnsi"/>
          <w:color w:val="auto"/>
          <w:sz w:val="27"/>
          <w:szCs w:val="27"/>
        </w:rPr>
      </w:pPr>
      <w:r w:rsidRPr="00335D34">
        <w:rPr>
          <w:rFonts w:asciiTheme="minorHAnsi" w:hAnsiTheme="minorHAnsi" w:cstheme="minorHAnsi"/>
          <w:color w:val="auto"/>
          <w:sz w:val="27"/>
          <w:szCs w:val="27"/>
        </w:rPr>
        <w:t>15.</w:t>
      </w:r>
      <w:r w:rsidRPr="00335D34">
        <w:rPr>
          <w:rFonts w:asciiTheme="minorHAnsi" w:hAnsiTheme="minorHAnsi" w:cstheme="minorHAnsi"/>
          <w:strike/>
          <w:color w:val="auto"/>
          <w:sz w:val="27"/>
          <w:szCs w:val="27"/>
        </w:rPr>
        <w:t>6</w:t>
      </w:r>
      <w:r w:rsidR="00335D34" w:rsidRPr="00335D34">
        <w:rPr>
          <w:rFonts w:asciiTheme="minorHAnsi" w:hAnsiTheme="minorHAnsi" w:cstheme="minorHAnsi"/>
          <w:color w:val="auto"/>
          <w:sz w:val="27"/>
          <w:szCs w:val="27"/>
          <w:u w:val="single"/>
        </w:rPr>
        <w:t>7</w:t>
      </w:r>
      <w:r w:rsidRPr="00335D34">
        <w:rPr>
          <w:rFonts w:asciiTheme="minorHAnsi" w:hAnsiTheme="minorHAnsi" w:cstheme="minorHAnsi"/>
          <w:color w:val="auto"/>
          <w:sz w:val="27"/>
          <w:szCs w:val="27"/>
        </w:rPr>
        <w:t>.2</w:t>
      </w:r>
      <w:r w:rsidR="00052F03" w:rsidRPr="00335D34">
        <w:rPr>
          <w:rFonts w:asciiTheme="minorHAnsi" w:hAnsiTheme="minorHAnsi" w:cstheme="minorHAnsi"/>
          <w:color w:val="auto"/>
          <w:sz w:val="27"/>
          <w:szCs w:val="27"/>
        </w:rPr>
        <w:tab/>
        <w:t>Built form standards – Commercial Banks</w:t>
      </w:r>
      <w:r w:rsidR="00052F03" w:rsidRPr="00335D34">
        <w:rPr>
          <w:rFonts w:asciiTheme="minorHAnsi" w:hAnsiTheme="minorHAnsi" w:cstheme="minorHAnsi"/>
          <w:color w:val="auto"/>
          <w:sz w:val="27"/>
          <w:szCs w:val="27"/>
          <w:shd w:val="clear" w:color="auto" w:fill="FFFFFF"/>
        </w:rPr>
        <w:t xml:space="preserve"> Peninsula</w:t>
      </w:r>
      <w:r w:rsidR="00052F03" w:rsidRPr="00335D34">
        <w:rPr>
          <w:rFonts w:asciiTheme="minorHAnsi" w:hAnsiTheme="minorHAnsi" w:cstheme="minorHAnsi"/>
          <w:color w:val="auto"/>
          <w:sz w:val="27"/>
          <w:szCs w:val="27"/>
        </w:rPr>
        <w:t xml:space="preserve"> Zone</w:t>
      </w:r>
      <w:bookmarkEnd w:id="327"/>
      <w:bookmarkEnd w:id="328"/>
      <w:bookmarkEnd w:id="329"/>
    </w:p>
    <w:p w14:paraId="6B3C5784" w14:textId="77777777" w:rsidR="00052F03" w:rsidRPr="000B6835" w:rsidRDefault="00052F03" w:rsidP="00C27E10">
      <w:pPr>
        <w:pStyle w:val="Prllist1"/>
        <w:numPr>
          <w:ilvl w:val="0"/>
          <w:numId w:val="0"/>
        </w:numPr>
        <w:rPr>
          <w:rFonts w:asciiTheme="minorHAnsi" w:hAnsiTheme="minorHAnsi" w:cstheme="minorHAnsi"/>
          <w:b/>
          <w:bCs/>
          <w:u w:val="single"/>
        </w:rPr>
      </w:pPr>
      <w:r w:rsidRPr="000B6835">
        <w:rPr>
          <w:rFonts w:asciiTheme="minorHAnsi" w:hAnsiTheme="minorHAnsi" w:cstheme="minorHAnsi"/>
          <w:b/>
          <w:bCs/>
          <w:u w:val="single"/>
        </w:rPr>
        <w:t xml:space="preserve">Advice </w:t>
      </w:r>
      <w:proofErr w:type="gramStart"/>
      <w:r w:rsidRPr="000B6835">
        <w:rPr>
          <w:rFonts w:asciiTheme="minorHAnsi" w:hAnsiTheme="minorHAnsi" w:cstheme="minorHAnsi"/>
          <w:b/>
          <w:bCs/>
          <w:u w:val="single"/>
        </w:rPr>
        <w:t>note</w:t>
      </w:r>
      <w:proofErr w:type="gramEnd"/>
      <w:r w:rsidRPr="000B6835">
        <w:rPr>
          <w:rFonts w:asciiTheme="minorHAnsi" w:hAnsiTheme="minorHAnsi" w:cstheme="minorHAnsi"/>
          <w:b/>
          <w:bCs/>
          <w:u w:val="single"/>
        </w:rPr>
        <w:t xml:space="preserve">: There is no spare, or limited, wastewater, storm water, or water supply infrastructure capacity in some areas of </w:t>
      </w:r>
      <w:r w:rsidRPr="00826E4B">
        <w:rPr>
          <w:rFonts w:asciiTheme="minorHAnsi" w:hAnsiTheme="minorHAnsi" w:cstheme="minorHAnsi"/>
          <w:b/>
          <w:bCs/>
          <w:color w:val="00B050"/>
          <w:u w:val="single"/>
        </w:rPr>
        <w:t>Christchurch City</w:t>
      </w:r>
      <w:r w:rsidRPr="000B6835">
        <w:rPr>
          <w:rFonts w:asciiTheme="minorHAnsi" w:hAnsiTheme="minorHAnsi" w:cstheme="minorHAnsi"/>
          <w:b/>
          <w:bCs/>
          <w:u w:val="single"/>
        </w:rPr>
        <w:t xml:space="preserve"> which may create difficulties in granting a building consent for some developments. Alternative means of providing for those services may be limited or not available. Compliance with the </w:t>
      </w:r>
      <w:r w:rsidRPr="00826E4B">
        <w:rPr>
          <w:rFonts w:asciiTheme="minorHAnsi" w:hAnsiTheme="minorHAnsi" w:cstheme="minorHAnsi"/>
          <w:b/>
          <w:bCs/>
          <w:color w:val="00B050"/>
          <w:u w:val="single"/>
        </w:rPr>
        <w:t>District Plan</w:t>
      </w:r>
      <w:r w:rsidRPr="000B6835">
        <w:rPr>
          <w:rFonts w:asciiTheme="minorHAnsi" w:hAnsiTheme="minorHAnsi" w:cstheme="minorHAnsi"/>
          <w:b/>
          <w:bCs/>
          <w:u w:val="single"/>
        </w:rPr>
        <w:t xml:space="preserve"> does not guarantee that connection to the </w:t>
      </w:r>
      <w:r w:rsidRPr="003D5BD2">
        <w:rPr>
          <w:rFonts w:asciiTheme="minorHAnsi" w:hAnsiTheme="minorHAnsi" w:cstheme="minorHAnsi"/>
          <w:b/>
          <w:bCs/>
          <w:color w:val="00B050"/>
          <w:u w:val="single"/>
        </w:rPr>
        <w:t>Council’s</w:t>
      </w:r>
      <w:r w:rsidRPr="000B6835">
        <w:rPr>
          <w:rFonts w:asciiTheme="minorHAnsi" w:hAnsiTheme="minorHAnsi" w:cstheme="minorHAnsi"/>
          <w:b/>
          <w:bCs/>
          <w:u w:val="single"/>
        </w:rPr>
        <w:t xml:space="preserve"> reticulated infrastructure is available or will be approved. Connection to the </w:t>
      </w:r>
      <w:r w:rsidRPr="003D5BD2">
        <w:rPr>
          <w:rFonts w:asciiTheme="minorHAnsi" w:hAnsiTheme="minorHAnsi" w:cstheme="minorHAnsi"/>
          <w:b/>
          <w:bCs/>
          <w:color w:val="00B050"/>
          <w:u w:val="single"/>
        </w:rPr>
        <w:t>Council’s</w:t>
      </w:r>
      <w:r w:rsidRPr="000B6835">
        <w:rPr>
          <w:rFonts w:asciiTheme="minorHAnsi" w:hAnsiTheme="minorHAnsi" w:cstheme="minorHAnsi"/>
          <w:b/>
          <w:bCs/>
          <w:u w:val="single"/>
        </w:rPr>
        <w:t xml:space="preserve"> reticulated infrastructure requires separate formal approval from the </w:t>
      </w:r>
      <w:r w:rsidRPr="003D5BD2">
        <w:rPr>
          <w:rFonts w:asciiTheme="minorHAnsi" w:hAnsiTheme="minorHAnsi" w:cstheme="minorHAnsi"/>
          <w:b/>
          <w:bCs/>
          <w:color w:val="00B050"/>
          <w:u w:val="single"/>
        </w:rPr>
        <w:t>Council</w:t>
      </w:r>
      <w:r w:rsidRPr="000B6835">
        <w:rPr>
          <w:rFonts w:asciiTheme="minorHAnsi" w:hAnsiTheme="minorHAnsi" w:cstheme="minorHAnsi"/>
          <w:b/>
          <w:bCs/>
          <w:u w:val="single"/>
        </w:rPr>
        <w:t xml:space="preserve">. There is a possibility that approval to connect will be declined, or development may trigger the need for infrastructure upgrades or alternative servicing at the developer’s cost. Anyone considering development should, at an early stage, seek information on infrastructure capacity from </w:t>
      </w:r>
      <w:r w:rsidRPr="003D5BD2">
        <w:rPr>
          <w:rFonts w:asciiTheme="minorHAnsi" w:hAnsiTheme="minorHAnsi" w:cstheme="minorHAnsi"/>
          <w:b/>
          <w:bCs/>
          <w:color w:val="00B050"/>
          <w:u w:val="single"/>
        </w:rPr>
        <w:t>Council’s</w:t>
      </w:r>
      <w:r w:rsidRPr="000B6835">
        <w:rPr>
          <w:rFonts w:asciiTheme="minorHAnsi" w:hAnsiTheme="minorHAnsi" w:cstheme="minorHAnsi"/>
          <w:b/>
          <w:bCs/>
          <w:u w:val="single"/>
        </w:rPr>
        <w:t xml:space="preserve"> Three Waters Unit.  Please contact the </w:t>
      </w:r>
      <w:r w:rsidRPr="003D5BD2">
        <w:rPr>
          <w:rFonts w:asciiTheme="minorHAnsi" w:hAnsiTheme="minorHAnsi" w:cstheme="minorHAnsi"/>
          <w:b/>
          <w:bCs/>
          <w:color w:val="00B050"/>
          <w:u w:val="single"/>
        </w:rPr>
        <w:t>Council’s</w:t>
      </w:r>
      <w:r w:rsidRPr="000B6835">
        <w:rPr>
          <w:rFonts w:asciiTheme="minorHAnsi" w:hAnsiTheme="minorHAnsi" w:cstheme="minorHAnsi"/>
          <w:b/>
          <w:bCs/>
          <w:u w:val="single"/>
        </w:rPr>
        <w:t xml:space="preserve"> Three Waters Unit at </w:t>
      </w:r>
      <w:hyperlink r:id="rId62" w:history="1">
        <w:r w:rsidR="00C51AED" w:rsidRPr="008B4F02">
          <w:rPr>
            <w:rStyle w:val="Hyperlink"/>
            <w:rFonts w:asciiTheme="minorHAnsi" w:hAnsiTheme="minorHAnsi" w:cstheme="minorHAnsi"/>
            <w:b/>
            <w:bCs/>
            <w:color w:val="0000FF"/>
          </w:rPr>
          <w:t>WastewaterCapacity@ccc.govt.nz</w:t>
        </w:r>
        <w:r w:rsidR="00C51AED" w:rsidRPr="008B4F02">
          <w:rPr>
            <w:rStyle w:val="Hyperlink"/>
            <w:rFonts w:asciiTheme="minorHAnsi" w:hAnsiTheme="minorHAnsi" w:cstheme="minorHAnsi"/>
            <w:b/>
            <w:bCs/>
            <w:color w:val="000000" w:themeColor="text1"/>
          </w:rPr>
          <w:t xml:space="preserve">, </w:t>
        </w:r>
        <w:r w:rsidR="00C51AED" w:rsidRPr="008B4F02">
          <w:rPr>
            <w:rStyle w:val="Hyperlink"/>
            <w:rFonts w:asciiTheme="minorHAnsi" w:hAnsiTheme="minorHAnsi" w:cstheme="minorHAnsi"/>
            <w:b/>
            <w:bCs/>
            <w:color w:val="0000FF"/>
          </w:rPr>
          <w:t>WaterCapacity@ccc.govt.nz</w:t>
        </w:r>
      </w:hyperlink>
      <w:r w:rsidRPr="000B6835">
        <w:rPr>
          <w:rFonts w:asciiTheme="minorHAnsi" w:hAnsiTheme="minorHAnsi" w:cstheme="minorHAnsi"/>
          <w:b/>
          <w:bCs/>
          <w:u w:val="single"/>
        </w:rPr>
        <w:t xml:space="preserve"> and </w:t>
      </w:r>
      <w:hyperlink r:id="rId63" w:history="1">
        <w:r w:rsidRPr="00FE58D1">
          <w:rPr>
            <w:rStyle w:val="Hyperlink"/>
            <w:rFonts w:asciiTheme="minorHAnsi" w:hAnsiTheme="minorHAnsi" w:cstheme="minorHAnsi"/>
            <w:b/>
            <w:bCs/>
            <w:color w:val="0000FF"/>
          </w:rPr>
          <w:t>Stormwater.Approvals@ccc.govt.nz</w:t>
        </w:r>
      </w:hyperlink>
      <w:r w:rsidRPr="000B6835">
        <w:rPr>
          <w:rFonts w:asciiTheme="minorHAnsi" w:hAnsiTheme="minorHAnsi" w:cstheme="minorHAnsi"/>
          <w:b/>
          <w:bCs/>
          <w:u w:val="single"/>
        </w:rPr>
        <w:t>.</w:t>
      </w:r>
    </w:p>
    <w:p w14:paraId="04F6408B" w14:textId="77777777" w:rsidR="00052F03" w:rsidRPr="00953FB7" w:rsidRDefault="00052F03" w:rsidP="009D3398">
      <w:pPr>
        <w:pStyle w:val="Prllist1"/>
        <w:numPr>
          <w:ilvl w:val="6"/>
          <w:numId w:val="594"/>
        </w:numPr>
        <w:tabs>
          <w:tab w:val="clear" w:pos="0"/>
          <w:tab w:val="clear" w:pos="567"/>
          <w:tab w:val="num" w:pos="426"/>
        </w:tabs>
        <w:ind w:left="426" w:hanging="426"/>
        <w:rPr>
          <w:rFonts w:asciiTheme="minorHAnsi" w:hAnsiTheme="minorHAnsi" w:cstheme="minorHAnsi"/>
        </w:rPr>
      </w:pPr>
      <w:r w:rsidRPr="00953FB7">
        <w:rPr>
          <w:rFonts w:asciiTheme="minorHAnsi" w:hAnsiTheme="minorHAnsi" w:cstheme="minorHAnsi"/>
        </w:rPr>
        <w:t xml:space="preserve">The following built form standards shall be met by all permitted </w:t>
      </w:r>
      <w:r w:rsidRPr="00953FB7">
        <w:rPr>
          <w:rFonts w:asciiTheme="minorHAnsi" w:hAnsiTheme="minorHAnsi" w:cstheme="minorHAnsi"/>
          <w:color w:val="000000"/>
        </w:rPr>
        <w:t>activities</w:t>
      </w:r>
      <w:r w:rsidRPr="00953FB7">
        <w:rPr>
          <w:rFonts w:asciiTheme="minorHAnsi" w:hAnsiTheme="minorHAnsi" w:cstheme="minorHAnsi"/>
        </w:rPr>
        <w:t xml:space="preserve"> and for restricted discretionary activity RD2 unless otherwise stated.</w:t>
      </w:r>
    </w:p>
    <w:p w14:paraId="7616C306" w14:textId="6FF49BF9" w:rsidR="00052F03" w:rsidRPr="00953FB7" w:rsidRDefault="003E17AC" w:rsidP="00770D5D">
      <w:pPr>
        <w:pStyle w:val="Prlhead3"/>
        <w:numPr>
          <w:ilvl w:val="0"/>
          <w:numId w:val="0"/>
        </w:numPr>
        <w:ind w:left="1134" w:hanging="1134"/>
        <w:rPr>
          <w:rFonts w:asciiTheme="minorHAnsi" w:hAnsiTheme="minorHAnsi" w:cstheme="minorHAnsi"/>
          <w:color w:val="auto"/>
        </w:rPr>
      </w:pPr>
      <w:bookmarkStart w:id="330" w:name="_Toc430773558"/>
      <w:bookmarkStart w:id="331" w:name="_Toc430775674"/>
      <w:bookmarkStart w:id="332" w:name="_Toc437936648"/>
      <w:r w:rsidRPr="00770D5D">
        <w:rPr>
          <w:rFonts w:asciiTheme="minorHAnsi" w:hAnsiTheme="minorHAnsi" w:cstheme="minorHAnsi"/>
          <w:color w:val="auto"/>
        </w:rPr>
        <w:t>15.</w:t>
      </w:r>
      <w:r w:rsidRPr="003E17AC">
        <w:rPr>
          <w:rFonts w:asciiTheme="minorHAnsi" w:hAnsiTheme="minorHAnsi" w:cstheme="minorHAnsi"/>
          <w:strike/>
          <w:color w:val="auto"/>
        </w:rPr>
        <w:t>6</w:t>
      </w:r>
      <w:r w:rsidR="00770D5D" w:rsidRPr="00770D5D">
        <w:rPr>
          <w:rFonts w:asciiTheme="minorHAnsi" w:hAnsiTheme="minorHAnsi" w:cstheme="minorHAnsi"/>
          <w:color w:val="auto"/>
          <w:u w:val="single"/>
        </w:rPr>
        <w:t>7</w:t>
      </w:r>
      <w:r w:rsidRPr="00770D5D">
        <w:rPr>
          <w:rFonts w:asciiTheme="minorHAnsi" w:hAnsiTheme="minorHAnsi" w:cstheme="minorHAnsi"/>
          <w:color w:val="auto"/>
        </w:rPr>
        <w:t>.2.1</w:t>
      </w:r>
      <w:r w:rsidR="00052F03" w:rsidRPr="00953FB7">
        <w:rPr>
          <w:rFonts w:asciiTheme="minorHAnsi" w:hAnsiTheme="minorHAnsi" w:cstheme="minorHAnsi"/>
          <w:color w:val="auto"/>
        </w:rPr>
        <w:tab/>
        <w:t xml:space="preserve">Maximum </w:t>
      </w:r>
      <w:r w:rsidR="00052F03" w:rsidRPr="00953FB7">
        <w:rPr>
          <w:rFonts w:asciiTheme="minorHAnsi" w:hAnsiTheme="minorHAnsi" w:cstheme="minorHAnsi"/>
          <w:color w:val="auto"/>
          <w:shd w:val="clear" w:color="auto" w:fill="FFFFFF"/>
        </w:rPr>
        <w:t>building</w:t>
      </w:r>
      <w:r w:rsidR="00052F03" w:rsidRPr="00953FB7">
        <w:rPr>
          <w:rFonts w:asciiTheme="minorHAnsi" w:hAnsiTheme="minorHAnsi" w:cstheme="minorHAnsi"/>
          <w:color w:val="auto"/>
        </w:rPr>
        <w:t xml:space="preserve"> </w:t>
      </w:r>
      <w:r w:rsidR="00052F03" w:rsidRPr="00953FB7">
        <w:rPr>
          <w:rFonts w:asciiTheme="minorHAnsi" w:hAnsiTheme="minorHAnsi" w:cstheme="minorHAnsi"/>
          <w:color w:val="auto"/>
          <w:shd w:val="clear" w:color="auto" w:fill="FFFFFF"/>
        </w:rPr>
        <w:t>height</w:t>
      </w:r>
      <w:bookmarkEnd w:id="330"/>
      <w:bookmarkEnd w:id="331"/>
      <w:bookmarkEnd w:id="332"/>
    </w:p>
    <w:p w14:paraId="6244B5AA" w14:textId="77777777" w:rsidR="00052F03" w:rsidRPr="00953FB7" w:rsidRDefault="00052F03" w:rsidP="009D3398">
      <w:pPr>
        <w:pStyle w:val="Prllist1"/>
        <w:numPr>
          <w:ilvl w:val="6"/>
          <w:numId w:val="595"/>
        </w:numPr>
        <w:tabs>
          <w:tab w:val="clear" w:pos="0"/>
          <w:tab w:val="clear" w:pos="567"/>
          <w:tab w:val="num" w:pos="426"/>
        </w:tabs>
        <w:ind w:left="426" w:hanging="426"/>
        <w:rPr>
          <w:rFonts w:asciiTheme="minorHAnsi" w:hAnsiTheme="minorHAnsi" w:cstheme="minorHAnsi"/>
        </w:rPr>
      </w:pPr>
      <w:r w:rsidRPr="00953FB7">
        <w:rPr>
          <w:rFonts w:asciiTheme="minorHAnsi" w:hAnsiTheme="minorHAnsi" w:cstheme="minorHAnsi"/>
        </w:rPr>
        <w:t xml:space="preserve">The maximum </w:t>
      </w:r>
      <w:r w:rsidRPr="00953FB7">
        <w:rPr>
          <w:rFonts w:asciiTheme="minorHAnsi" w:hAnsiTheme="minorHAnsi" w:cstheme="minorHAnsi"/>
          <w:color w:val="00B050"/>
          <w:shd w:val="clear" w:color="auto" w:fill="FFFFFF"/>
        </w:rPr>
        <w:t>height</w:t>
      </w:r>
      <w:r w:rsidRPr="00953FB7">
        <w:rPr>
          <w:rFonts w:asciiTheme="minorHAnsi" w:hAnsiTheme="minorHAnsi" w:cstheme="minorHAnsi"/>
        </w:rPr>
        <w:t xml:space="preserve"> of any </w:t>
      </w:r>
      <w:r w:rsidRPr="00953FB7">
        <w:rPr>
          <w:rFonts w:asciiTheme="minorHAnsi" w:hAnsiTheme="minorHAnsi" w:cstheme="minorHAnsi"/>
          <w:color w:val="00B050"/>
          <w:shd w:val="clear" w:color="auto" w:fill="FFFFFF"/>
        </w:rPr>
        <w:t>building</w:t>
      </w:r>
      <w:r w:rsidRPr="00953FB7">
        <w:rPr>
          <w:rFonts w:asciiTheme="minorHAnsi" w:hAnsiTheme="minorHAnsi" w:cstheme="minorHAnsi"/>
        </w:rPr>
        <w:t xml:space="preserve"> shall be as follows:</w:t>
      </w:r>
    </w:p>
    <w:tbl>
      <w:tblPr>
        <w:tblStyle w:val="prltable"/>
        <w:tblW w:w="4632" w:type="pct"/>
        <w:tblLook w:val="00A0" w:firstRow="1" w:lastRow="0" w:firstColumn="1" w:lastColumn="0" w:noHBand="0" w:noVBand="0"/>
      </w:tblPr>
      <w:tblGrid>
        <w:gridCol w:w="496"/>
        <w:gridCol w:w="5853"/>
        <w:gridCol w:w="2003"/>
      </w:tblGrid>
      <w:tr w:rsidR="00052F03" w:rsidRPr="00953FB7" w14:paraId="652EBE33" w14:textId="77777777" w:rsidTr="00052F03">
        <w:trPr>
          <w:cnfStyle w:val="100000000000" w:firstRow="1" w:lastRow="0" w:firstColumn="0" w:lastColumn="0" w:oddVBand="0" w:evenVBand="0" w:oddHBand="0" w:evenHBand="0" w:firstRowFirstColumn="0" w:firstRowLastColumn="0" w:lastRowFirstColumn="0" w:lastRowLastColumn="0"/>
        </w:trPr>
        <w:tc>
          <w:tcPr>
            <w:tcW w:w="297" w:type="pct"/>
          </w:tcPr>
          <w:p w14:paraId="00FA1799" w14:textId="77777777" w:rsidR="00052F03" w:rsidRPr="00953FB7" w:rsidRDefault="00052F03" w:rsidP="00C27E10">
            <w:pPr>
              <w:pStyle w:val="prlTabletextbold"/>
              <w:ind w:left="0"/>
              <w:rPr>
                <w:rFonts w:asciiTheme="minorHAnsi" w:hAnsiTheme="minorHAnsi" w:cstheme="minorHAnsi"/>
                <w:sz w:val="22"/>
              </w:rPr>
            </w:pPr>
          </w:p>
        </w:tc>
        <w:tc>
          <w:tcPr>
            <w:tcW w:w="3504" w:type="pct"/>
          </w:tcPr>
          <w:p w14:paraId="1567FE15" w14:textId="77777777" w:rsidR="00052F03" w:rsidRPr="00953FB7" w:rsidRDefault="00052F03" w:rsidP="00C27E10">
            <w:pPr>
              <w:pStyle w:val="prlTabletextbold"/>
              <w:ind w:left="0"/>
              <w:rPr>
                <w:rFonts w:asciiTheme="minorHAnsi" w:hAnsiTheme="minorHAnsi" w:cstheme="minorHAnsi"/>
                <w:sz w:val="22"/>
              </w:rPr>
            </w:pPr>
            <w:r w:rsidRPr="00953FB7">
              <w:rPr>
                <w:rFonts w:asciiTheme="minorHAnsi" w:hAnsiTheme="minorHAnsi" w:cstheme="minorHAnsi"/>
                <w:sz w:val="22"/>
              </w:rPr>
              <w:t>Applicable to</w:t>
            </w:r>
          </w:p>
        </w:tc>
        <w:tc>
          <w:tcPr>
            <w:tcW w:w="1199" w:type="pct"/>
          </w:tcPr>
          <w:p w14:paraId="518B39A1" w14:textId="77777777" w:rsidR="00052F03" w:rsidRPr="00953FB7" w:rsidRDefault="00052F03" w:rsidP="00C27E10">
            <w:pPr>
              <w:pStyle w:val="prlTabletextbold"/>
              <w:ind w:left="0"/>
              <w:rPr>
                <w:rFonts w:asciiTheme="minorHAnsi" w:hAnsiTheme="minorHAnsi" w:cstheme="minorHAnsi"/>
                <w:sz w:val="22"/>
              </w:rPr>
            </w:pPr>
            <w:r w:rsidRPr="00953FB7">
              <w:rPr>
                <w:rFonts w:asciiTheme="minorHAnsi" w:hAnsiTheme="minorHAnsi" w:cstheme="minorHAnsi"/>
                <w:sz w:val="22"/>
              </w:rPr>
              <w:t>Standard</w:t>
            </w:r>
          </w:p>
        </w:tc>
      </w:tr>
      <w:tr w:rsidR="00052F03" w:rsidRPr="00953FB7" w14:paraId="5A8D14EB" w14:textId="77777777" w:rsidTr="00052F03">
        <w:tc>
          <w:tcPr>
            <w:tcW w:w="297" w:type="pct"/>
          </w:tcPr>
          <w:p w14:paraId="4D43917A" w14:textId="77777777" w:rsidR="00052F03" w:rsidRPr="00953FB7" w:rsidRDefault="00052F03" w:rsidP="00C27E10">
            <w:pPr>
              <w:pStyle w:val="prlTabletext"/>
              <w:ind w:left="0"/>
              <w:rPr>
                <w:rFonts w:asciiTheme="minorHAnsi" w:hAnsiTheme="minorHAnsi" w:cstheme="minorHAnsi"/>
                <w:sz w:val="22"/>
              </w:rPr>
            </w:pPr>
            <w:proofErr w:type="spellStart"/>
            <w:r w:rsidRPr="00953FB7">
              <w:rPr>
                <w:rFonts w:asciiTheme="minorHAnsi" w:hAnsiTheme="minorHAnsi" w:cstheme="minorHAnsi"/>
                <w:sz w:val="22"/>
              </w:rPr>
              <w:t>i</w:t>
            </w:r>
            <w:proofErr w:type="spellEnd"/>
            <w:r w:rsidRPr="00953FB7">
              <w:rPr>
                <w:rFonts w:asciiTheme="minorHAnsi" w:hAnsiTheme="minorHAnsi" w:cstheme="minorHAnsi"/>
                <w:sz w:val="22"/>
              </w:rPr>
              <w:t>.</w:t>
            </w:r>
          </w:p>
        </w:tc>
        <w:tc>
          <w:tcPr>
            <w:tcW w:w="3504" w:type="pct"/>
          </w:tcPr>
          <w:p w14:paraId="3430E530" w14:textId="4945A26E" w:rsidR="00052F03" w:rsidRPr="00953FB7" w:rsidRDefault="00052F03" w:rsidP="00CC4997">
            <w:pPr>
              <w:pStyle w:val="prlTabletext"/>
              <w:ind w:left="0"/>
              <w:rPr>
                <w:rFonts w:asciiTheme="minorHAnsi" w:hAnsiTheme="minorHAnsi" w:cstheme="minorHAnsi"/>
                <w:sz w:val="22"/>
              </w:rPr>
            </w:pPr>
            <w:r w:rsidRPr="00953FB7">
              <w:rPr>
                <w:rFonts w:asciiTheme="minorHAnsi" w:hAnsiTheme="minorHAnsi" w:cstheme="minorHAnsi"/>
                <w:sz w:val="22"/>
              </w:rPr>
              <w:t xml:space="preserve">All </w:t>
            </w:r>
            <w:r w:rsidRPr="00953FB7">
              <w:rPr>
                <w:rFonts w:asciiTheme="minorHAnsi" w:hAnsiTheme="minorHAnsi" w:cstheme="minorHAnsi"/>
                <w:color w:val="00B050"/>
                <w:sz w:val="22"/>
                <w:shd w:val="clear" w:color="auto" w:fill="FFFFFF"/>
              </w:rPr>
              <w:t>sites</w:t>
            </w:r>
            <w:r w:rsidRPr="00953FB7">
              <w:rPr>
                <w:rFonts w:asciiTheme="minorHAnsi" w:hAnsiTheme="minorHAnsi" w:cstheme="minorHAnsi"/>
                <w:sz w:val="22"/>
              </w:rPr>
              <w:t xml:space="preserve"> in Lyttelton unless specified below.</w:t>
            </w:r>
          </w:p>
        </w:tc>
        <w:tc>
          <w:tcPr>
            <w:tcW w:w="1199" w:type="pct"/>
          </w:tcPr>
          <w:p w14:paraId="52D5438B" w14:textId="77777777" w:rsidR="00052F03" w:rsidRPr="00953FB7" w:rsidRDefault="00052F03" w:rsidP="00C27E10">
            <w:pPr>
              <w:pStyle w:val="prlTabletext"/>
              <w:ind w:left="0"/>
              <w:rPr>
                <w:rFonts w:asciiTheme="minorHAnsi" w:hAnsiTheme="minorHAnsi" w:cstheme="minorHAnsi"/>
                <w:sz w:val="22"/>
              </w:rPr>
            </w:pPr>
            <w:r w:rsidRPr="00953FB7">
              <w:rPr>
                <w:rFonts w:asciiTheme="minorHAnsi" w:hAnsiTheme="minorHAnsi" w:cstheme="minorHAnsi"/>
                <w:sz w:val="22"/>
              </w:rPr>
              <w:t>12 metres</w:t>
            </w:r>
          </w:p>
        </w:tc>
      </w:tr>
      <w:tr w:rsidR="00052F03" w:rsidRPr="00953FB7" w14:paraId="130D2089" w14:textId="77777777" w:rsidTr="00052F03">
        <w:tc>
          <w:tcPr>
            <w:tcW w:w="297" w:type="pct"/>
          </w:tcPr>
          <w:p w14:paraId="71686B03" w14:textId="77777777" w:rsidR="00052F03" w:rsidRPr="00953FB7" w:rsidRDefault="00052F03" w:rsidP="00C27E10">
            <w:pPr>
              <w:pStyle w:val="prlTabletext"/>
              <w:ind w:left="0"/>
              <w:rPr>
                <w:rFonts w:asciiTheme="minorHAnsi" w:hAnsiTheme="minorHAnsi" w:cstheme="minorHAnsi"/>
                <w:sz w:val="22"/>
              </w:rPr>
            </w:pPr>
            <w:r w:rsidRPr="00953FB7">
              <w:rPr>
                <w:rFonts w:asciiTheme="minorHAnsi" w:hAnsiTheme="minorHAnsi" w:cstheme="minorHAnsi"/>
                <w:sz w:val="22"/>
              </w:rPr>
              <w:t>ii.</w:t>
            </w:r>
          </w:p>
        </w:tc>
        <w:tc>
          <w:tcPr>
            <w:tcW w:w="3504" w:type="pct"/>
          </w:tcPr>
          <w:p w14:paraId="4DDE44A8" w14:textId="77777777" w:rsidR="00052F03" w:rsidRPr="00953FB7" w:rsidRDefault="00052F03" w:rsidP="00C27E10">
            <w:pPr>
              <w:pStyle w:val="prlTabletext"/>
              <w:ind w:left="0"/>
              <w:rPr>
                <w:rFonts w:asciiTheme="minorHAnsi" w:hAnsiTheme="minorHAnsi" w:cstheme="minorHAnsi"/>
                <w:sz w:val="22"/>
              </w:rPr>
            </w:pPr>
            <w:r w:rsidRPr="00953FB7">
              <w:rPr>
                <w:rFonts w:asciiTheme="minorHAnsi" w:hAnsiTheme="minorHAnsi" w:cstheme="minorHAnsi"/>
                <w:sz w:val="22"/>
              </w:rPr>
              <w:t>All other parts of the Commercial Banks</w:t>
            </w:r>
            <w:r w:rsidRPr="00953FB7">
              <w:rPr>
                <w:rFonts w:asciiTheme="minorHAnsi" w:hAnsiTheme="minorHAnsi" w:cstheme="minorHAnsi"/>
                <w:sz w:val="22"/>
                <w:shd w:val="clear" w:color="auto" w:fill="FFFFFF"/>
              </w:rPr>
              <w:t xml:space="preserve"> Peninsula</w:t>
            </w:r>
            <w:r w:rsidRPr="00953FB7">
              <w:rPr>
                <w:rFonts w:asciiTheme="minorHAnsi" w:hAnsiTheme="minorHAnsi" w:cstheme="minorHAnsi"/>
                <w:sz w:val="22"/>
              </w:rPr>
              <w:t xml:space="preserve"> Zone including Akaroa.</w:t>
            </w:r>
          </w:p>
        </w:tc>
        <w:tc>
          <w:tcPr>
            <w:tcW w:w="1199" w:type="pct"/>
          </w:tcPr>
          <w:p w14:paraId="62FCB087" w14:textId="77777777" w:rsidR="00052F03" w:rsidRPr="00953FB7" w:rsidRDefault="00052F03" w:rsidP="00C27E10">
            <w:pPr>
              <w:pStyle w:val="prlTabletext"/>
              <w:ind w:left="0"/>
              <w:rPr>
                <w:rFonts w:asciiTheme="minorHAnsi" w:hAnsiTheme="minorHAnsi" w:cstheme="minorHAnsi"/>
                <w:sz w:val="22"/>
              </w:rPr>
            </w:pPr>
            <w:r w:rsidRPr="00953FB7">
              <w:rPr>
                <w:rFonts w:asciiTheme="minorHAnsi" w:hAnsiTheme="minorHAnsi" w:cstheme="minorHAnsi"/>
                <w:sz w:val="22"/>
              </w:rPr>
              <w:t>8 metres</w:t>
            </w:r>
          </w:p>
        </w:tc>
      </w:tr>
    </w:tbl>
    <w:p w14:paraId="79A5D40D" w14:textId="0F752AA3" w:rsidR="00052F03" w:rsidRPr="00953FB7" w:rsidRDefault="00052F03" w:rsidP="00BF46F6">
      <w:pPr>
        <w:pStyle w:val="Prllist1"/>
        <w:tabs>
          <w:tab w:val="clear" w:pos="0"/>
          <w:tab w:val="clear" w:pos="567"/>
          <w:tab w:val="num" w:pos="426"/>
        </w:tabs>
        <w:ind w:left="426" w:hanging="426"/>
        <w:rPr>
          <w:rFonts w:asciiTheme="minorHAnsi" w:hAnsiTheme="minorHAnsi" w:cstheme="minorHAnsi"/>
        </w:rPr>
      </w:pPr>
      <w:r w:rsidRPr="00953FB7">
        <w:rPr>
          <w:rFonts w:asciiTheme="minorHAnsi" w:hAnsiTheme="minorHAnsi" w:cstheme="minorHAnsi"/>
        </w:rPr>
        <w:t>Any application arising from this rule shall not be publicly notified.</w:t>
      </w:r>
    </w:p>
    <w:p w14:paraId="69C4DDF9" w14:textId="3DE1660B" w:rsidR="00052F03" w:rsidRPr="000D7724" w:rsidRDefault="003E17AC" w:rsidP="00C0777D">
      <w:pPr>
        <w:pStyle w:val="Prlhead3"/>
        <w:numPr>
          <w:ilvl w:val="0"/>
          <w:numId w:val="0"/>
        </w:numPr>
        <w:ind w:left="1134" w:hanging="1134"/>
        <w:rPr>
          <w:rFonts w:asciiTheme="minorHAnsi" w:hAnsiTheme="minorHAnsi" w:cstheme="minorHAnsi"/>
          <w:color w:val="auto"/>
        </w:rPr>
      </w:pPr>
      <w:bookmarkStart w:id="333" w:name="_Toc430773559"/>
      <w:bookmarkStart w:id="334" w:name="_Toc430775675"/>
      <w:bookmarkStart w:id="335" w:name="_Toc437936649"/>
      <w:r w:rsidRPr="00C0777D">
        <w:rPr>
          <w:rFonts w:asciiTheme="minorHAnsi" w:hAnsiTheme="minorHAnsi" w:cstheme="minorHAnsi"/>
          <w:color w:val="auto"/>
        </w:rPr>
        <w:t>15.</w:t>
      </w:r>
      <w:r w:rsidRPr="003E17AC">
        <w:rPr>
          <w:rFonts w:asciiTheme="minorHAnsi" w:hAnsiTheme="minorHAnsi" w:cstheme="minorHAnsi"/>
          <w:strike/>
          <w:color w:val="auto"/>
        </w:rPr>
        <w:t>6</w:t>
      </w:r>
      <w:r w:rsidR="00C0777D">
        <w:rPr>
          <w:rFonts w:asciiTheme="minorHAnsi" w:hAnsiTheme="minorHAnsi" w:cstheme="minorHAnsi"/>
          <w:color w:val="auto"/>
          <w:u w:val="single"/>
        </w:rPr>
        <w:t>7</w:t>
      </w:r>
      <w:r w:rsidRPr="00C0777D">
        <w:rPr>
          <w:rFonts w:asciiTheme="minorHAnsi" w:hAnsiTheme="minorHAnsi" w:cstheme="minorHAnsi"/>
          <w:color w:val="auto"/>
        </w:rPr>
        <w:t>.2.2</w:t>
      </w:r>
      <w:r w:rsidR="00052F03" w:rsidRPr="000D7724">
        <w:rPr>
          <w:rFonts w:asciiTheme="minorHAnsi" w:hAnsiTheme="minorHAnsi" w:cstheme="minorHAnsi"/>
          <w:color w:val="auto"/>
        </w:rPr>
        <w:tab/>
        <w:t xml:space="preserve">Maximum </w:t>
      </w:r>
      <w:r w:rsidR="00052F03" w:rsidRPr="000D7724">
        <w:rPr>
          <w:rFonts w:asciiTheme="minorHAnsi" w:hAnsiTheme="minorHAnsi" w:cstheme="minorHAnsi"/>
          <w:color w:val="auto"/>
          <w:shd w:val="clear" w:color="auto" w:fill="FFFFFF"/>
        </w:rPr>
        <w:t>site</w:t>
      </w:r>
      <w:r w:rsidR="00052F03" w:rsidRPr="000D7724">
        <w:rPr>
          <w:rFonts w:asciiTheme="minorHAnsi" w:hAnsiTheme="minorHAnsi" w:cstheme="minorHAnsi"/>
          <w:color w:val="auto"/>
        </w:rPr>
        <w:t xml:space="preserve"> </w:t>
      </w:r>
      <w:r w:rsidR="00052F03" w:rsidRPr="000D7724">
        <w:rPr>
          <w:rFonts w:asciiTheme="minorHAnsi" w:hAnsiTheme="minorHAnsi" w:cstheme="minorHAnsi"/>
          <w:color w:val="auto"/>
          <w:shd w:val="clear" w:color="auto" w:fill="FFFFFF"/>
        </w:rPr>
        <w:t>coverage</w:t>
      </w:r>
      <w:bookmarkEnd w:id="333"/>
      <w:bookmarkEnd w:id="334"/>
      <w:bookmarkEnd w:id="335"/>
    </w:p>
    <w:p w14:paraId="40847EFC" w14:textId="77777777" w:rsidR="00052F03" w:rsidRPr="000D7724" w:rsidRDefault="00052F03" w:rsidP="009D3398">
      <w:pPr>
        <w:pStyle w:val="Prllist1"/>
        <w:numPr>
          <w:ilvl w:val="6"/>
          <w:numId w:val="596"/>
        </w:numPr>
        <w:tabs>
          <w:tab w:val="clear" w:pos="0"/>
          <w:tab w:val="clear" w:pos="567"/>
          <w:tab w:val="num" w:pos="426"/>
        </w:tabs>
        <w:ind w:left="426" w:hanging="426"/>
        <w:rPr>
          <w:rFonts w:asciiTheme="minorHAnsi" w:hAnsiTheme="minorHAnsi" w:cstheme="minorHAnsi"/>
        </w:rPr>
      </w:pPr>
      <w:r w:rsidRPr="000D7724">
        <w:rPr>
          <w:rFonts w:asciiTheme="minorHAnsi" w:hAnsiTheme="minorHAnsi" w:cstheme="minorHAnsi"/>
        </w:rPr>
        <w:t xml:space="preserve">The maximum </w:t>
      </w:r>
      <w:r w:rsidRPr="000D7724">
        <w:rPr>
          <w:rFonts w:asciiTheme="minorHAnsi" w:hAnsiTheme="minorHAnsi" w:cstheme="minorHAnsi"/>
          <w:color w:val="00B050"/>
          <w:shd w:val="clear" w:color="auto" w:fill="FFFFFF"/>
        </w:rPr>
        <w:t>site</w:t>
      </w:r>
      <w:r w:rsidRPr="000D7724">
        <w:rPr>
          <w:rFonts w:asciiTheme="minorHAnsi" w:hAnsiTheme="minorHAnsi" w:cstheme="minorHAnsi"/>
        </w:rPr>
        <w:t xml:space="preserve"> </w:t>
      </w:r>
      <w:r w:rsidRPr="000D7724">
        <w:rPr>
          <w:rFonts w:asciiTheme="minorHAnsi" w:hAnsiTheme="minorHAnsi" w:cstheme="minorHAnsi"/>
          <w:color w:val="00B050"/>
          <w:shd w:val="clear" w:color="auto" w:fill="FFFFFF"/>
        </w:rPr>
        <w:t>coverage</w:t>
      </w:r>
      <w:r w:rsidRPr="000D7724">
        <w:rPr>
          <w:rFonts w:asciiTheme="minorHAnsi" w:hAnsiTheme="minorHAnsi" w:cstheme="minorHAnsi"/>
        </w:rPr>
        <w:t xml:space="preserve"> for </w:t>
      </w:r>
      <w:r w:rsidRPr="000D7724">
        <w:rPr>
          <w:rFonts w:asciiTheme="minorHAnsi" w:hAnsiTheme="minorHAnsi" w:cstheme="minorHAnsi"/>
          <w:color w:val="00B050"/>
          <w:shd w:val="clear" w:color="auto" w:fill="FFFFFF"/>
        </w:rPr>
        <w:t>sites</w:t>
      </w:r>
      <w:r w:rsidRPr="000D7724">
        <w:rPr>
          <w:rFonts w:asciiTheme="minorHAnsi" w:hAnsiTheme="minorHAnsi" w:cstheme="minorHAnsi"/>
        </w:rPr>
        <w:t xml:space="preserve"> in all areas shall be 65% of the </w:t>
      </w:r>
      <w:r w:rsidRPr="000D7724">
        <w:rPr>
          <w:rFonts w:asciiTheme="minorHAnsi" w:hAnsiTheme="minorHAnsi" w:cstheme="minorHAnsi"/>
          <w:color w:val="00B050"/>
          <w:shd w:val="clear" w:color="auto" w:fill="FFFFFF"/>
        </w:rPr>
        <w:t>net site area</w:t>
      </w:r>
      <w:r w:rsidRPr="000D7724">
        <w:rPr>
          <w:rFonts w:asciiTheme="minorHAnsi" w:hAnsiTheme="minorHAnsi" w:cstheme="minorHAnsi"/>
        </w:rPr>
        <w:t>.</w:t>
      </w:r>
    </w:p>
    <w:p w14:paraId="3608681B" w14:textId="77777777" w:rsidR="00052F03" w:rsidRPr="000D7724" w:rsidRDefault="00052F03" w:rsidP="004039A5">
      <w:pPr>
        <w:pStyle w:val="Prllist1"/>
        <w:tabs>
          <w:tab w:val="clear" w:pos="0"/>
          <w:tab w:val="clear" w:pos="567"/>
          <w:tab w:val="num" w:pos="426"/>
        </w:tabs>
        <w:ind w:left="426" w:hanging="426"/>
        <w:rPr>
          <w:rFonts w:asciiTheme="minorHAnsi" w:hAnsiTheme="minorHAnsi" w:cstheme="minorHAnsi"/>
        </w:rPr>
      </w:pPr>
      <w:r w:rsidRPr="000D7724">
        <w:rPr>
          <w:rFonts w:asciiTheme="minorHAnsi" w:hAnsiTheme="minorHAnsi" w:cstheme="minorHAnsi"/>
        </w:rPr>
        <w:t>Any application arising from this rule shall not be limited or publicly notified.</w:t>
      </w:r>
    </w:p>
    <w:p w14:paraId="7B8EB67C" w14:textId="77777777" w:rsidR="00052F03" w:rsidRPr="00C81623" w:rsidRDefault="00052F03" w:rsidP="004039A5">
      <w:pPr>
        <w:pStyle w:val="Prllist1"/>
        <w:tabs>
          <w:tab w:val="clear" w:pos="0"/>
          <w:tab w:val="clear" w:pos="567"/>
          <w:tab w:val="num" w:pos="426"/>
        </w:tabs>
        <w:ind w:left="426" w:hanging="426"/>
        <w:rPr>
          <w:rFonts w:asciiTheme="minorHAnsi" w:hAnsiTheme="minorHAnsi" w:cstheme="minorHAnsi"/>
          <w:b/>
          <w:u w:val="single"/>
        </w:rPr>
      </w:pPr>
      <w:r w:rsidRPr="000D7724">
        <w:rPr>
          <w:rFonts w:asciiTheme="minorHAnsi" w:hAnsiTheme="minorHAnsi" w:cstheme="minorHAnsi"/>
        </w:rPr>
        <w:t xml:space="preserve">Within that part of Lyttelton </w:t>
      </w:r>
      <w:proofErr w:type="gramStart"/>
      <w:r w:rsidRPr="000D7724">
        <w:rPr>
          <w:rFonts w:asciiTheme="minorHAnsi" w:hAnsiTheme="minorHAnsi" w:cstheme="minorHAnsi"/>
        </w:rPr>
        <w:t>south west</w:t>
      </w:r>
      <w:proofErr w:type="gramEnd"/>
      <w:r w:rsidRPr="000D7724">
        <w:rPr>
          <w:rFonts w:asciiTheme="minorHAnsi" w:hAnsiTheme="minorHAnsi" w:cstheme="minorHAnsi"/>
        </w:rPr>
        <w:t xml:space="preserve"> of the </w:t>
      </w:r>
      <w:r w:rsidRPr="000D7724">
        <w:rPr>
          <w:rFonts w:asciiTheme="minorHAnsi" w:hAnsiTheme="minorHAnsi" w:cstheme="minorHAnsi"/>
          <w:color w:val="000000" w:themeColor="text1"/>
          <w:shd w:val="clear" w:color="auto" w:fill="FFFFFF"/>
        </w:rPr>
        <w:t>intersection</w:t>
      </w:r>
      <w:r w:rsidRPr="000D7724">
        <w:rPr>
          <w:rFonts w:asciiTheme="minorHAnsi" w:hAnsiTheme="minorHAnsi" w:cstheme="minorHAnsi"/>
        </w:rPr>
        <w:t xml:space="preserve"> of Norwich Quay and Oxford Street, this rule only applies to </w:t>
      </w:r>
      <w:r w:rsidRPr="000D7724">
        <w:rPr>
          <w:rFonts w:asciiTheme="minorHAnsi" w:hAnsiTheme="minorHAnsi" w:cstheme="minorHAnsi"/>
          <w:color w:val="00B050"/>
          <w:shd w:val="clear" w:color="auto" w:fill="FFFFFF"/>
        </w:rPr>
        <w:t>buildings</w:t>
      </w:r>
      <w:r w:rsidRPr="000D7724">
        <w:rPr>
          <w:rFonts w:asciiTheme="minorHAnsi" w:hAnsiTheme="minorHAnsi" w:cstheme="minorHAnsi"/>
        </w:rPr>
        <w:t>.</w:t>
      </w:r>
    </w:p>
    <w:p w14:paraId="2CFBBBB8" w14:textId="31AE13C2" w:rsidR="00052F03" w:rsidRPr="005F4D93" w:rsidRDefault="007274CC" w:rsidP="001C5621">
      <w:pPr>
        <w:pStyle w:val="Prlhead3"/>
        <w:numPr>
          <w:ilvl w:val="0"/>
          <w:numId w:val="0"/>
        </w:numPr>
        <w:ind w:left="1134" w:hanging="1134"/>
        <w:rPr>
          <w:rFonts w:asciiTheme="minorHAnsi" w:hAnsiTheme="minorHAnsi" w:cstheme="minorHAnsi"/>
          <w:color w:val="auto"/>
        </w:rPr>
      </w:pPr>
      <w:bookmarkStart w:id="336" w:name="_Toc430773560"/>
      <w:bookmarkStart w:id="337" w:name="_Toc430775676"/>
      <w:bookmarkStart w:id="338" w:name="_Toc437936650"/>
      <w:r w:rsidRPr="001C5621">
        <w:rPr>
          <w:rFonts w:asciiTheme="minorHAnsi" w:hAnsiTheme="minorHAnsi" w:cstheme="minorHAnsi"/>
          <w:color w:val="auto"/>
          <w:shd w:val="clear" w:color="auto" w:fill="FFFFFF"/>
        </w:rPr>
        <w:t>15.</w:t>
      </w:r>
      <w:r w:rsidRPr="007274CC">
        <w:rPr>
          <w:rFonts w:asciiTheme="minorHAnsi" w:hAnsiTheme="minorHAnsi" w:cstheme="minorHAnsi"/>
          <w:strike/>
          <w:color w:val="auto"/>
          <w:shd w:val="clear" w:color="auto" w:fill="FFFFFF"/>
        </w:rPr>
        <w:t>6</w:t>
      </w:r>
      <w:r w:rsidR="001C5621">
        <w:rPr>
          <w:rFonts w:asciiTheme="minorHAnsi" w:hAnsiTheme="minorHAnsi" w:cstheme="minorHAnsi"/>
          <w:color w:val="auto"/>
          <w:u w:val="single"/>
          <w:shd w:val="clear" w:color="auto" w:fill="FFFFFF"/>
        </w:rPr>
        <w:t>7</w:t>
      </w:r>
      <w:r w:rsidRPr="001C5621">
        <w:rPr>
          <w:rFonts w:asciiTheme="minorHAnsi" w:hAnsiTheme="minorHAnsi" w:cstheme="minorHAnsi"/>
          <w:color w:val="auto"/>
          <w:shd w:val="clear" w:color="auto" w:fill="FFFFFF"/>
        </w:rPr>
        <w:t>.2.3</w:t>
      </w:r>
      <w:r w:rsidR="00052F03" w:rsidRPr="005F4D93">
        <w:rPr>
          <w:rFonts w:asciiTheme="minorHAnsi" w:hAnsiTheme="minorHAnsi" w:cstheme="minorHAnsi"/>
          <w:color w:val="auto"/>
          <w:shd w:val="clear" w:color="auto" w:fill="FFFFFF"/>
        </w:rPr>
        <w:tab/>
        <w:t>Building</w:t>
      </w:r>
      <w:r w:rsidR="00052F03" w:rsidRPr="005F4D93">
        <w:rPr>
          <w:rFonts w:asciiTheme="minorHAnsi" w:hAnsiTheme="minorHAnsi" w:cstheme="minorHAnsi"/>
          <w:color w:val="auto"/>
        </w:rPr>
        <w:t xml:space="preserve"> </w:t>
      </w:r>
      <w:r w:rsidR="00052F03" w:rsidRPr="005F4D93">
        <w:rPr>
          <w:rFonts w:asciiTheme="minorHAnsi" w:hAnsiTheme="minorHAnsi" w:cstheme="minorHAnsi"/>
          <w:color w:val="auto"/>
          <w:shd w:val="clear" w:color="auto" w:fill="FFFFFF"/>
        </w:rPr>
        <w:t>setback</w:t>
      </w:r>
      <w:r w:rsidR="00052F03" w:rsidRPr="005F4D93">
        <w:rPr>
          <w:rFonts w:asciiTheme="minorHAnsi" w:hAnsiTheme="minorHAnsi" w:cstheme="minorHAnsi"/>
          <w:color w:val="auto"/>
        </w:rPr>
        <w:t xml:space="preserve"> from </w:t>
      </w:r>
      <w:r w:rsidR="00052F03" w:rsidRPr="005F4D93">
        <w:rPr>
          <w:rFonts w:asciiTheme="minorHAnsi" w:hAnsiTheme="minorHAnsi" w:cstheme="minorHAnsi"/>
          <w:color w:val="auto"/>
          <w:shd w:val="clear" w:color="auto" w:fill="FFFFFF"/>
        </w:rPr>
        <w:t>road boundaries</w:t>
      </w:r>
      <w:r w:rsidR="00052F03" w:rsidRPr="005F4D93">
        <w:rPr>
          <w:rFonts w:asciiTheme="minorHAnsi" w:hAnsiTheme="minorHAnsi" w:cstheme="minorHAnsi"/>
          <w:color w:val="auto"/>
        </w:rPr>
        <w:t>/ street scene</w:t>
      </w:r>
      <w:bookmarkEnd w:id="336"/>
      <w:bookmarkEnd w:id="337"/>
      <w:bookmarkEnd w:id="338"/>
    </w:p>
    <w:p w14:paraId="505D414F" w14:textId="77777777" w:rsidR="00052F03" w:rsidRPr="005F4D93" w:rsidRDefault="00052F03" w:rsidP="009D3398">
      <w:pPr>
        <w:pStyle w:val="Prllist1"/>
        <w:numPr>
          <w:ilvl w:val="6"/>
          <w:numId w:val="597"/>
        </w:numPr>
        <w:tabs>
          <w:tab w:val="clear" w:pos="0"/>
          <w:tab w:val="clear" w:pos="567"/>
          <w:tab w:val="num" w:pos="426"/>
        </w:tabs>
        <w:ind w:left="426" w:hanging="426"/>
        <w:rPr>
          <w:rFonts w:asciiTheme="minorHAnsi" w:hAnsiTheme="minorHAnsi" w:cstheme="minorHAnsi"/>
        </w:rPr>
      </w:pPr>
      <w:r w:rsidRPr="005F4D93">
        <w:rPr>
          <w:rFonts w:asciiTheme="minorHAnsi" w:hAnsiTheme="minorHAnsi" w:cstheme="minorHAnsi"/>
        </w:rPr>
        <w:t xml:space="preserve">All </w:t>
      </w:r>
      <w:r w:rsidRPr="005F4D93">
        <w:rPr>
          <w:rFonts w:asciiTheme="minorHAnsi" w:hAnsiTheme="minorHAnsi" w:cstheme="minorHAnsi"/>
          <w:color w:val="00B050"/>
          <w:shd w:val="clear" w:color="auto" w:fill="FFFFFF"/>
        </w:rPr>
        <w:t>buildings</w:t>
      </w:r>
      <w:r w:rsidRPr="005F4D93">
        <w:rPr>
          <w:rFonts w:asciiTheme="minorHAnsi" w:hAnsiTheme="minorHAnsi" w:cstheme="minorHAnsi"/>
        </w:rPr>
        <w:t xml:space="preserve"> shall:</w:t>
      </w:r>
    </w:p>
    <w:p w14:paraId="249F47C5" w14:textId="77777777" w:rsidR="00052F03" w:rsidRPr="005F4D93" w:rsidRDefault="00052F03" w:rsidP="009D3398">
      <w:pPr>
        <w:pStyle w:val="Prllist2"/>
        <w:numPr>
          <w:ilvl w:val="0"/>
          <w:numId w:val="203"/>
        </w:numPr>
        <w:ind w:left="851" w:hanging="425"/>
        <w:rPr>
          <w:rFonts w:asciiTheme="minorHAnsi" w:hAnsiTheme="minorHAnsi" w:cstheme="minorHAnsi"/>
        </w:rPr>
      </w:pPr>
      <w:r w:rsidRPr="005F4D93">
        <w:rPr>
          <w:rFonts w:asciiTheme="minorHAnsi" w:hAnsiTheme="minorHAnsi" w:cstheme="minorHAnsi"/>
        </w:rPr>
        <w:lastRenderedPageBreak/>
        <w:t xml:space="preserve">be built up to the </w:t>
      </w:r>
      <w:r w:rsidRPr="005F4D93">
        <w:rPr>
          <w:rFonts w:asciiTheme="minorHAnsi" w:hAnsiTheme="minorHAnsi" w:cstheme="minorHAnsi"/>
          <w:color w:val="00B050"/>
          <w:shd w:val="clear" w:color="auto" w:fill="FFFFFF"/>
        </w:rPr>
        <w:t>road</w:t>
      </w:r>
      <w:r w:rsidRPr="005F4D93">
        <w:rPr>
          <w:rFonts w:asciiTheme="minorHAnsi" w:hAnsiTheme="minorHAnsi" w:cstheme="minorHAnsi"/>
        </w:rPr>
        <w:t xml:space="preserve"> </w:t>
      </w:r>
      <w:r w:rsidRPr="005F4D93">
        <w:rPr>
          <w:rFonts w:asciiTheme="minorHAnsi" w:hAnsiTheme="minorHAnsi" w:cstheme="minorHAnsi"/>
          <w:color w:val="00B050"/>
          <w:shd w:val="clear" w:color="auto" w:fill="FFFFFF"/>
        </w:rPr>
        <w:t>frontage</w:t>
      </w:r>
      <w:r w:rsidRPr="005F4D93">
        <w:rPr>
          <w:rFonts w:asciiTheme="minorHAnsi" w:hAnsiTheme="minorHAnsi" w:cstheme="minorHAnsi"/>
        </w:rPr>
        <w:t xml:space="preserve"> with </w:t>
      </w:r>
      <w:r w:rsidRPr="005F4D93">
        <w:rPr>
          <w:rFonts w:asciiTheme="minorHAnsi" w:hAnsiTheme="minorHAnsi" w:cstheme="minorHAnsi"/>
          <w:color w:val="00B050"/>
          <w:shd w:val="clear" w:color="auto" w:fill="FFFFFF"/>
        </w:rPr>
        <w:t>buildings</w:t>
      </w:r>
      <w:r w:rsidRPr="005F4D93">
        <w:rPr>
          <w:rFonts w:asciiTheme="minorHAnsi" w:hAnsiTheme="minorHAnsi" w:cstheme="minorHAnsi"/>
        </w:rPr>
        <w:t xml:space="preserve"> occupying the full length of the </w:t>
      </w:r>
      <w:r w:rsidRPr="005F4D93">
        <w:rPr>
          <w:rFonts w:asciiTheme="minorHAnsi" w:hAnsiTheme="minorHAnsi" w:cstheme="minorHAnsi"/>
          <w:color w:val="00B050"/>
          <w:shd w:val="clear" w:color="auto" w:fill="FFFFFF"/>
        </w:rPr>
        <w:t>road</w:t>
      </w:r>
      <w:r w:rsidRPr="005F4D93">
        <w:rPr>
          <w:rFonts w:asciiTheme="minorHAnsi" w:hAnsiTheme="minorHAnsi" w:cstheme="minorHAnsi"/>
        </w:rPr>
        <w:t xml:space="preserve"> </w:t>
      </w:r>
      <w:r w:rsidRPr="005F4D93">
        <w:rPr>
          <w:rFonts w:asciiTheme="minorHAnsi" w:hAnsiTheme="minorHAnsi" w:cstheme="minorHAnsi"/>
          <w:color w:val="00B050"/>
          <w:shd w:val="clear" w:color="auto" w:fill="FFFFFF"/>
        </w:rPr>
        <w:t>frontage</w:t>
      </w:r>
      <w:r w:rsidRPr="005F4D93">
        <w:rPr>
          <w:rFonts w:asciiTheme="minorHAnsi" w:hAnsiTheme="minorHAnsi" w:cstheme="minorHAnsi"/>
        </w:rPr>
        <w:t xml:space="preserve"> of the </w:t>
      </w:r>
      <w:r w:rsidRPr="005F4D93">
        <w:rPr>
          <w:rFonts w:asciiTheme="minorHAnsi" w:hAnsiTheme="minorHAnsi" w:cstheme="minorHAnsi"/>
          <w:color w:val="00B050"/>
          <w:shd w:val="clear" w:color="auto" w:fill="FFFFFF"/>
        </w:rPr>
        <w:t>site</w:t>
      </w:r>
      <w:r w:rsidRPr="005F4D93">
        <w:rPr>
          <w:rFonts w:asciiTheme="minorHAnsi" w:hAnsiTheme="minorHAnsi" w:cstheme="minorHAnsi"/>
        </w:rPr>
        <w:t xml:space="preserve">, except where necessary to provide pedestrian or </w:t>
      </w:r>
      <w:r w:rsidRPr="005F4D93">
        <w:rPr>
          <w:rFonts w:asciiTheme="minorHAnsi" w:hAnsiTheme="minorHAnsi" w:cstheme="minorHAnsi"/>
          <w:color w:val="00B050"/>
          <w:shd w:val="clear" w:color="auto" w:fill="FFFFFF"/>
        </w:rPr>
        <w:t>vehicle access</w:t>
      </w:r>
      <w:r w:rsidRPr="005F4D93">
        <w:rPr>
          <w:rFonts w:asciiTheme="minorHAnsi" w:hAnsiTheme="minorHAnsi" w:cstheme="minorHAnsi"/>
        </w:rPr>
        <w:t xml:space="preserve"> to the rear of the </w:t>
      </w:r>
      <w:proofErr w:type="gramStart"/>
      <w:r w:rsidRPr="005F4D93">
        <w:rPr>
          <w:rFonts w:asciiTheme="minorHAnsi" w:hAnsiTheme="minorHAnsi" w:cstheme="minorHAnsi"/>
          <w:color w:val="00B050"/>
          <w:shd w:val="clear" w:color="auto" w:fill="FFFFFF"/>
        </w:rPr>
        <w:t>site</w:t>
      </w:r>
      <w:r w:rsidRPr="005F4D93">
        <w:rPr>
          <w:rFonts w:asciiTheme="minorHAnsi" w:hAnsiTheme="minorHAnsi" w:cstheme="minorHAnsi"/>
        </w:rPr>
        <w:t>;</w:t>
      </w:r>
      <w:proofErr w:type="gramEnd"/>
      <w:r w:rsidRPr="005F4D93">
        <w:rPr>
          <w:rFonts w:asciiTheme="minorHAnsi" w:hAnsiTheme="minorHAnsi" w:cstheme="minorHAnsi"/>
        </w:rPr>
        <w:t xml:space="preserve"> </w:t>
      </w:r>
    </w:p>
    <w:p w14:paraId="0D9122C4" w14:textId="77777777" w:rsidR="00052F03" w:rsidRPr="005F4D93" w:rsidRDefault="00052F03" w:rsidP="009D3398">
      <w:pPr>
        <w:pStyle w:val="Prllist2"/>
        <w:numPr>
          <w:ilvl w:val="0"/>
          <w:numId w:val="203"/>
        </w:numPr>
        <w:ind w:left="851" w:hanging="425"/>
        <w:rPr>
          <w:rFonts w:asciiTheme="minorHAnsi" w:hAnsiTheme="minorHAnsi" w:cstheme="minorHAnsi"/>
        </w:rPr>
      </w:pPr>
      <w:r w:rsidRPr="005F4D93">
        <w:rPr>
          <w:rFonts w:asciiTheme="minorHAnsi" w:hAnsiTheme="minorHAnsi" w:cstheme="minorHAnsi"/>
        </w:rPr>
        <w:t xml:space="preserve">provide pedestrian </w:t>
      </w:r>
      <w:r w:rsidRPr="005F4D93">
        <w:rPr>
          <w:rFonts w:asciiTheme="minorHAnsi" w:hAnsiTheme="minorHAnsi" w:cstheme="minorHAnsi"/>
          <w:color w:val="00B050"/>
          <w:shd w:val="clear" w:color="auto" w:fill="FFFFFF"/>
        </w:rPr>
        <w:t>access</w:t>
      </w:r>
      <w:r w:rsidRPr="005F4D93">
        <w:rPr>
          <w:rFonts w:asciiTheme="minorHAnsi" w:hAnsiTheme="minorHAnsi" w:cstheme="minorHAnsi"/>
        </w:rPr>
        <w:t xml:space="preserve"> directly from the </w:t>
      </w:r>
      <w:r w:rsidRPr="005F4D93">
        <w:rPr>
          <w:rFonts w:asciiTheme="minorHAnsi" w:hAnsiTheme="minorHAnsi" w:cstheme="minorHAnsi"/>
          <w:color w:val="00B050"/>
          <w:shd w:val="clear" w:color="auto" w:fill="FFFFFF"/>
        </w:rPr>
        <w:t xml:space="preserve">road </w:t>
      </w:r>
      <w:proofErr w:type="gramStart"/>
      <w:r w:rsidRPr="005F4D93">
        <w:rPr>
          <w:rFonts w:asciiTheme="minorHAnsi" w:hAnsiTheme="minorHAnsi" w:cstheme="minorHAnsi"/>
          <w:color w:val="00B050"/>
          <w:shd w:val="clear" w:color="auto" w:fill="FFFFFF"/>
        </w:rPr>
        <w:t>boundary</w:t>
      </w:r>
      <w:r w:rsidRPr="005F4D93">
        <w:rPr>
          <w:rFonts w:asciiTheme="minorHAnsi" w:hAnsiTheme="minorHAnsi" w:cstheme="minorHAnsi"/>
        </w:rPr>
        <w:t>;</w:t>
      </w:r>
      <w:proofErr w:type="gramEnd"/>
      <w:r w:rsidRPr="005F4D93">
        <w:rPr>
          <w:rFonts w:asciiTheme="minorHAnsi" w:hAnsiTheme="minorHAnsi" w:cstheme="minorHAnsi"/>
        </w:rPr>
        <w:t xml:space="preserve"> </w:t>
      </w:r>
    </w:p>
    <w:p w14:paraId="13EF76A6" w14:textId="77777777" w:rsidR="00052F03" w:rsidRPr="005F4D93" w:rsidRDefault="00052F03" w:rsidP="009D3398">
      <w:pPr>
        <w:pStyle w:val="Prllist2"/>
        <w:numPr>
          <w:ilvl w:val="0"/>
          <w:numId w:val="203"/>
        </w:numPr>
        <w:ind w:left="851" w:hanging="425"/>
        <w:rPr>
          <w:rFonts w:asciiTheme="minorHAnsi" w:hAnsiTheme="minorHAnsi" w:cstheme="minorHAnsi"/>
        </w:rPr>
      </w:pPr>
      <w:r w:rsidRPr="005F4D93">
        <w:rPr>
          <w:rFonts w:asciiTheme="minorHAnsi" w:hAnsiTheme="minorHAnsi" w:cstheme="minorHAnsi"/>
        </w:rPr>
        <w:t xml:space="preserve">provide a veranda or other means of weather protection along the full width of the </w:t>
      </w:r>
      <w:r w:rsidRPr="005F4D93">
        <w:rPr>
          <w:rFonts w:asciiTheme="minorHAnsi" w:hAnsiTheme="minorHAnsi" w:cstheme="minorHAnsi"/>
          <w:color w:val="00B050"/>
          <w:shd w:val="clear" w:color="auto" w:fill="FFFFFF"/>
        </w:rPr>
        <w:t>building</w:t>
      </w:r>
      <w:r w:rsidRPr="005F4D93">
        <w:rPr>
          <w:rFonts w:asciiTheme="minorHAnsi" w:hAnsiTheme="minorHAnsi" w:cstheme="minorHAnsi"/>
        </w:rPr>
        <w:t xml:space="preserve"> fronting a </w:t>
      </w:r>
      <w:proofErr w:type="gramStart"/>
      <w:r w:rsidRPr="005F4D93">
        <w:rPr>
          <w:rFonts w:asciiTheme="minorHAnsi" w:hAnsiTheme="minorHAnsi" w:cstheme="minorHAnsi"/>
          <w:color w:val="00B050"/>
          <w:shd w:val="clear" w:color="auto" w:fill="FFFFFF"/>
        </w:rPr>
        <w:t>road</w:t>
      </w:r>
      <w:r w:rsidRPr="005F4D93">
        <w:rPr>
          <w:rFonts w:asciiTheme="minorHAnsi" w:hAnsiTheme="minorHAnsi" w:cstheme="minorHAnsi"/>
        </w:rPr>
        <w:t>;</w:t>
      </w:r>
      <w:proofErr w:type="gramEnd"/>
      <w:r w:rsidRPr="005F4D93">
        <w:rPr>
          <w:rFonts w:asciiTheme="minorHAnsi" w:hAnsiTheme="minorHAnsi" w:cstheme="minorHAnsi"/>
        </w:rPr>
        <w:t xml:space="preserve"> </w:t>
      </w:r>
    </w:p>
    <w:p w14:paraId="64A76FAE" w14:textId="77777777" w:rsidR="00052F03" w:rsidRPr="005F4D93" w:rsidRDefault="00052F03" w:rsidP="009D3398">
      <w:pPr>
        <w:pStyle w:val="Prllist2"/>
        <w:numPr>
          <w:ilvl w:val="0"/>
          <w:numId w:val="203"/>
        </w:numPr>
        <w:ind w:left="851" w:hanging="425"/>
        <w:rPr>
          <w:rFonts w:asciiTheme="minorHAnsi" w:hAnsiTheme="minorHAnsi" w:cstheme="minorHAnsi"/>
        </w:rPr>
      </w:pPr>
      <w:r w:rsidRPr="005F4D93">
        <w:rPr>
          <w:rFonts w:asciiTheme="minorHAnsi" w:hAnsiTheme="minorHAnsi" w:cstheme="minorHAnsi"/>
        </w:rPr>
        <w:t>have visually transparent glazing for a minimum of 60% of the ground floor elevation facing the street; and</w:t>
      </w:r>
    </w:p>
    <w:p w14:paraId="06745AF4" w14:textId="77777777" w:rsidR="00052F03" w:rsidRPr="005F4D93" w:rsidRDefault="00052F03" w:rsidP="009D3398">
      <w:pPr>
        <w:pStyle w:val="Prllist2"/>
        <w:numPr>
          <w:ilvl w:val="0"/>
          <w:numId w:val="203"/>
        </w:numPr>
        <w:ind w:left="851" w:hanging="425"/>
        <w:rPr>
          <w:rFonts w:asciiTheme="minorHAnsi" w:hAnsiTheme="minorHAnsi" w:cstheme="minorHAnsi"/>
        </w:rPr>
      </w:pPr>
      <w:r w:rsidRPr="005F4D93">
        <w:rPr>
          <w:rFonts w:asciiTheme="minorHAnsi" w:hAnsiTheme="minorHAnsi" w:cstheme="minorHAnsi"/>
        </w:rPr>
        <w:t>have visually transparent glazing for a minimum of 20% of each elevation above ground floor and facing the street.</w:t>
      </w:r>
    </w:p>
    <w:p w14:paraId="38D1F5F8" w14:textId="77777777" w:rsidR="00052F03" w:rsidRPr="005F4D93" w:rsidRDefault="00052F03" w:rsidP="004039A5">
      <w:pPr>
        <w:pStyle w:val="Prllist1"/>
        <w:tabs>
          <w:tab w:val="clear" w:pos="0"/>
          <w:tab w:val="clear" w:pos="567"/>
          <w:tab w:val="num" w:pos="426"/>
        </w:tabs>
        <w:ind w:left="426" w:hanging="426"/>
        <w:rPr>
          <w:rFonts w:asciiTheme="minorHAnsi" w:hAnsiTheme="minorHAnsi" w:cstheme="minorHAnsi"/>
        </w:rPr>
      </w:pPr>
      <w:r w:rsidRPr="005F4D93">
        <w:rPr>
          <w:rFonts w:asciiTheme="minorHAnsi" w:hAnsiTheme="minorHAnsi" w:cstheme="minorHAnsi"/>
        </w:rPr>
        <w:t xml:space="preserve">This rule shall not apply in Akaroa or to </w:t>
      </w:r>
      <w:r w:rsidRPr="005F4D93">
        <w:rPr>
          <w:rFonts w:asciiTheme="minorHAnsi" w:hAnsiTheme="minorHAnsi" w:cstheme="minorHAnsi"/>
          <w:color w:val="00B050"/>
        </w:rPr>
        <w:t>emergency service facilities</w:t>
      </w:r>
      <w:r w:rsidRPr="005F4D93">
        <w:rPr>
          <w:rFonts w:asciiTheme="minorHAnsi" w:hAnsiTheme="minorHAnsi" w:cstheme="minorHAnsi"/>
        </w:rPr>
        <w:t>.</w:t>
      </w:r>
    </w:p>
    <w:p w14:paraId="69D5EED4" w14:textId="77777777" w:rsidR="00052F03" w:rsidRPr="00156A82" w:rsidRDefault="00052F03" w:rsidP="004039A5">
      <w:pPr>
        <w:pStyle w:val="Prllist1"/>
        <w:tabs>
          <w:tab w:val="clear" w:pos="0"/>
          <w:tab w:val="clear" w:pos="567"/>
          <w:tab w:val="num" w:pos="426"/>
        </w:tabs>
        <w:ind w:left="426" w:hanging="426"/>
        <w:rPr>
          <w:rFonts w:asciiTheme="minorHAnsi" w:hAnsiTheme="minorHAnsi" w:cstheme="minorHAnsi"/>
          <w:b/>
          <w:u w:val="single"/>
        </w:rPr>
      </w:pPr>
      <w:r w:rsidRPr="005F4D93">
        <w:rPr>
          <w:rFonts w:asciiTheme="minorHAnsi" w:hAnsiTheme="minorHAnsi" w:cstheme="minorHAnsi"/>
        </w:rPr>
        <w:t>Any application arising from this rule shall not be limited or publicly notified.</w:t>
      </w:r>
    </w:p>
    <w:p w14:paraId="4F381CA6" w14:textId="3B4C18BA" w:rsidR="00052F03" w:rsidRPr="00750763" w:rsidRDefault="007274CC" w:rsidP="006E59EF">
      <w:pPr>
        <w:pStyle w:val="Prlhead3"/>
        <w:numPr>
          <w:ilvl w:val="0"/>
          <w:numId w:val="0"/>
        </w:numPr>
        <w:ind w:left="1134" w:hanging="1134"/>
        <w:rPr>
          <w:rFonts w:asciiTheme="minorHAnsi" w:hAnsiTheme="minorHAnsi" w:cstheme="minorHAnsi"/>
          <w:sz w:val="20"/>
          <w:szCs w:val="22"/>
        </w:rPr>
      </w:pPr>
      <w:bookmarkStart w:id="339" w:name="_Toc430773561"/>
      <w:bookmarkStart w:id="340" w:name="_Toc430775677"/>
      <w:bookmarkStart w:id="341" w:name="_Toc437936651"/>
      <w:r w:rsidRPr="006E59EF">
        <w:rPr>
          <w:rFonts w:asciiTheme="minorHAnsi" w:hAnsiTheme="minorHAnsi" w:cstheme="minorHAnsi"/>
        </w:rPr>
        <w:t>15.</w:t>
      </w:r>
      <w:r w:rsidRPr="007274CC">
        <w:rPr>
          <w:rFonts w:asciiTheme="minorHAnsi" w:hAnsiTheme="minorHAnsi" w:cstheme="minorHAnsi"/>
          <w:strike/>
        </w:rPr>
        <w:t>6</w:t>
      </w:r>
      <w:r w:rsidR="006E59EF">
        <w:rPr>
          <w:rFonts w:asciiTheme="minorHAnsi" w:hAnsiTheme="minorHAnsi" w:cstheme="minorHAnsi"/>
          <w:u w:val="single"/>
        </w:rPr>
        <w:t>7</w:t>
      </w:r>
      <w:r w:rsidRPr="006E59EF">
        <w:rPr>
          <w:rFonts w:asciiTheme="minorHAnsi" w:hAnsiTheme="minorHAnsi" w:cstheme="minorHAnsi"/>
        </w:rPr>
        <w:t>.2.4</w:t>
      </w:r>
      <w:r w:rsidR="00052F03" w:rsidRPr="00750763">
        <w:rPr>
          <w:rFonts w:asciiTheme="minorHAnsi" w:hAnsiTheme="minorHAnsi" w:cstheme="minorHAnsi"/>
        </w:rPr>
        <w:tab/>
        <w:t xml:space="preserve">Minimum </w:t>
      </w:r>
      <w:r w:rsidR="00052F03" w:rsidRPr="00750763">
        <w:rPr>
          <w:rFonts w:asciiTheme="minorHAnsi" w:hAnsiTheme="minorHAnsi" w:cstheme="minorHAnsi"/>
          <w:shd w:val="clear" w:color="auto" w:fill="FFFFFF"/>
        </w:rPr>
        <w:t>building</w:t>
      </w:r>
      <w:r w:rsidR="00052F03" w:rsidRPr="00750763">
        <w:rPr>
          <w:rFonts w:asciiTheme="minorHAnsi" w:hAnsiTheme="minorHAnsi" w:cstheme="minorHAnsi"/>
        </w:rPr>
        <w:t xml:space="preserve"> </w:t>
      </w:r>
      <w:r w:rsidR="00052F03" w:rsidRPr="00750763">
        <w:rPr>
          <w:rFonts w:asciiTheme="minorHAnsi" w:hAnsiTheme="minorHAnsi" w:cstheme="minorHAnsi"/>
          <w:shd w:val="clear" w:color="auto" w:fill="FFFFFF"/>
        </w:rPr>
        <w:t>setback</w:t>
      </w:r>
      <w:r w:rsidR="00052F03" w:rsidRPr="00750763">
        <w:rPr>
          <w:rFonts w:asciiTheme="minorHAnsi" w:hAnsiTheme="minorHAnsi" w:cstheme="minorHAnsi"/>
        </w:rPr>
        <w:t xml:space="preserve"> from the </w:t>
      </w:r>
      <w:r w:rsidR="00052F03" w:rsidRPr="00750763">
        <w:rPr>
          <w:rFonts w:asciiTheme="minorHAnsi" w:hAnsiTheme="minorHAnsi" w:cstheme="minorHAnsi"/>
          <w:shd w:val="clear" w:color="auto" w:fill="FFFFFF"/>
        </w:rPr>
        <w:t>boundary</w:t>
      </w:r>
      <w:r w:rsidR="00052F03" w:rsidRPr="00750763">
        <w:rPr>
          <w:rFonts w:asciiTheme="minorHAnsi" w:hAnsiTheme="minorHAnsi" w:cstheme="minorHAnsi"/>
        </w:rPr>
        <w:t xml:space="preserve"> with </w:t>
      </w:r>
      <w:proofErr w:type="gramStart"/>
      <w:r w:rsidR="00052F03" w:rsidRPr="00750763">
        <w:rPr>
          <w:rFonts w:asciiTheme="minorHAnsi" w:hAnsiTheme="minorHAnsi" w:cstheme="minorHAnsi"/>
          <w:strike/>
        </w:rPr>
        <w:t>the</w:t>
      </w:r>
      <w:r w:rsidR="00052F03" w:rsidRPr="00750763">
        <w:rPr>
          <w:rFonts w:asciiTheme="minorHAnsi" w:hAnsiTheme="minorHAnsi" w:cstheme="minorHAnsi"/>
        </w:rPr>
        <w:t xml:space="preserve"> </w:t>
      </w:r>
      <w:r w:rsidR="00052F03" w:rsidRPr="00750763">
        <w:rPr>
          <w:rFonts w:asciiTheme="minorHAnsi" w:hAnsiTheme="minorHAnsi" w:cstheme="minorHAnsi"/>
          <w:u w:val="single"/>
        </w:rPr>
        <w:t>a</w:t>
      </w:r>
      <w:proofErr w:type="gramEnd"/>
      <w:r w:rsidR="00052F03" w:rsidRPr="008B3F36">
        <w:rPr>
          <w:rFonts w:asciiTheme="minorHAnsi" w:hAnsiTheme="minorHAnsi" w:cstheme="minorHAnsi"/>
        </w:rPr>
        <w:t xml:space="preserve"> </w:t>
      </w:r>
      <w:r w:rsidR="00052F03" w:rsidRPr="00750763">
        <w:rPr>
          <w:rFonts w:asciiTheme="minorHAnsi" w:hAnsiTheme="minorHAnsi" w:cstheme="minorHAnsi"/>
        </w:rPr>
        <w:t>Residential</w:t>
      </w:r>
      <w:r w:rsidR="00052F03" w:rsidRPr="00750763">
        <w:rPr>
          <w:rFonts w:asciiTheme="minorHAnsi" w:hAnsiTheme="minorHAnsi" w:cstheme="minorHAnsi"/>
          <w:strike/>
        </w:rPr>
        <w:t xml:space="preserve"> </w:t>
      </w:r>
      <w:r w:rsidR="00052F03" w:rsidRPr="00750763">
        <w:rPr>
          <w:rFonts w:asciiTheme="minorHAnsi" w:hAnsiTheme="minorHAnsi" w:cstheme="minorHAnsi"/>
          <w:strike/>
          <w:shd w:val="clear" w:color="auto" w:fill="FFFFFF"/>
        </w:rPr>
        <w:t>Banks Peninsula</w:t>
      </w:r>
      <w:r w:rsidR="00052F03" w:rsidRPr="00750763">
        <w:rPr>
          <w:rFonts w:asciiTheme="minorHAnsi" w:hAnsiTheme="minorHAnsi" w:cstheme="minorHAnsi"/>
        </w:rPr>
        <w:t xml:space="preserve"> Zone</w:t>
      </w:r>
      <w:bookmarkEnd w:id="339"/>
      <w:bookmarkEnd w:id="340"/>
      <w:bookmarkEnd w:id="341"/>
      <w:r w:rsidR="00052F03" w:rsidRPr="00750763">
        <w:rPr>
          <w:rFonts w:asciiTheme="minorHAnsi" w:hAnsiTheme="minorHAnsi" w:cstheme="minorHAnsi"/>
        </w:rPr>
        <w:t xml:space="preserve"> </w:t>
      </w:r>
    </w:p>
    <w:p w14:paraId="36AFD9C8" w14:textId="77777777" w:rsidR="00052F03" w:rsidRPr="00750763" w:rsidRDefault="00052F03" w:rsidP="009D3398">
      <w:pPr>
        <w:pStyle w:val="Prllist1"/>
        <w:numPr>
          <w:ilvl w:val="6"/>
          <w:numId w:val="598"/>
        </w:numPr>
        <w:tabs>
          <w:tab w:val="clear" w:pos="0"/>
          <w:tab w:val="clear" w:pos="567"/>
          <w:tab w:val="num" w:pos="426"/>
        </w:tabs>
        <w:ind w:left="426" w:hanging="426"/>
        <w:rPr>
          <w:rFonts w:asciiTheme="minorHAnsi" w:hAnsiTheme="minorHAnsi" w:cstheme="minorHAnsi"/>
        </w:rPr>
      </w:pPr>
      <w:r w:rsidRPr="00750763">
        <w:rPr>
          <w:rFonts w:asciiTheme="minorHAnsi" w:hAnsiTheme="minorHAnsi" w:cstheme="minorHAnsi"/>
        </w:rPr>
        <w:t xml:space="preserve">The minimum </w:t>
      </w:r>
      <w:r w:rsidRPr="00750763">
        <w:rPr>
          <w:rFonts w:asciiTheme="minorHAnsi" w:hAnsiTheme="minorHAnsi" w:cstheme="minorHAnsi"/>
          <w:color w:val="00B050"/>
          <w:shd w:val="clear" w:color="auto" w:fill="FFFFFF"/>
        </w:rPr>
        <w:t>building</w:t>
      </w:r>
      <w:r w:rsidRPr="00750763">
        <w:rPr>
          <w:rFonts w:asciiTheme="minorHAnsi" w:hAnsiTheme="minorHAnsi" w:cstheme="minorHAnsi"/>
        </w:rPr>
        <w:t xml:space="preserve"> </w:t>
      </w:r>
      <w:r w:rsidRPr="00750763">
        <w:rPr>
          <w:rFonts w:asciiTheme="minorHAnsi" w:hAnsiTheme="minorHAnsi" w:cstheme="minorHAnsi"/>
          <w:color w:val="00B050"/>
          <w:shd w:val="clear" w:color="auto" w:fill="FFFFFF"/>
        </w:rPr>
        <w:t>setback</w:t>
      </w:r>
      <w:r w:rsidRPr="00750763">
        <w:rPr>
          <w:rFonts w:asciiTheme="minorHAnsi" w:hAnsiTheme="minorHAnsi" w:cstheme="minorHAnsi"/>
        </w:rPr>
        <w:t xml:space="preserve"> from the </w:t>
      </w:r>
      <w:r w:rsidRPr="00750763">
        <w:rPr>
          <w:rFonts w:asciiTheme="minorHAnsi" w:hAnsiTheme="minorHAnsi" w:cstheme="minorHAnsi"/>
          <w:color w:val="00B050"/>
          <w:shd w:val="clear" w:color="auto" w:fill="FFFFFF"/>
        </w:rPr>
        <w:t>boundary</w:t>
      </w:r>
      <w:r w:rsidRPr="00750763">
        <w:rPr>
          <w:rFonts w:asciiTheme="minorHAnsi" w:hAnsiTheme="minorHAnsi" w:cstheme="minorHAnsi"/>
        </w:rPr>
        <w:t xml:space="preserve"> with the Residential </w:t>
      </w:r>
      <w:r w:rsidRPr="00750763">
        <w:rPr>
          <w:rFonts w:asciiTheme="minorHAnsi" w:hAnsiTheme="minorHAnsi" w:cstheme="minorHAnsi"/>
          <w:shd w:val="clear" w:color="auto" w:fill="FFFFFF"/>
        </w:rPr>
        <w:t>Banks Peninsula</w:t>
      </w:r>
      <w:r w:rsidRPr="00750763">
        <w:rPr>
          <w:rFonts w:asciiTheme="minorHAnsi" w:hAnsiTheme="minorHAnsi" w:cstheme="minorHAnsi"/>
        </w:rPr>
        <w:t xml:space="preserve"> Zone </w:t>
      </w:r>
      <w:r w:rsidRPr="00750763">
        <w:rPr>
          <w:rFonts w:asciiTheme="minorHAnsi" w:hAnsiTheme="minorHAnsi" w:cstheme="minorHAnsi"/>
          <w:b/>
          <w:u w:val="single"/>
        </w:rPr>
        <w:t xml:space="preserve">and </w:t>
      </w:r>
      <w:r w:rsidRPr="00750763">
        <w:rPr>
          <w:rFonts w:asciiTheme="minorHAnsi" w:hAnsiTheme="minorHAnsi" w:cstheme="minorHAnsi"/>
          <w:b/>
          <w:bCs/>
          <w:u w:val="single"/>
        </w:rPr>
        <w:t>Medium Density Residential Zone in Lyttelton</w:t>
      </w:r>
      <w:r w:rsidRPr="00750763">
        <w:rPr>
          <w:rFonts w:asciiTheme="minorHAnsi" w:hAnsiTheme="minorHAnsi" w:cstheme="minorHAnsi"/>
        </w:rPr>
        <w:t xml:space="preserve"> shall be 3 metres.</w:t>
      </w:r>
    </w:p>
    <w:p w14:paraId="1342A074" w14:textId="77777777" w:rsidR="00052F03" w:rsidRPr="00156A82" w:rsidRDefault="00052F03" w:rsidP="00120434">
      <w:pPr>
        <w:pStyle w:val="Prllist1"/>
        <w:tabs>
          <w:tab w:val="clear" w:pos="0"/>
          <w:tab w:val="clear" w:pos="567"/>
          <w:tab w:val="num" w:pos="426"/>
        </w:tabs>
        <w:ind w:left="426" w:hanging="426"/>
        <w:rPr>
          <w:rFonts w:asciiTheme="minorHAnsi" w:hAnsiTheme="minorHAnsi" w:cstheme="minorHAnsi"/>
          <w:b/>
          <w:u w:val="single"/>
        </w:rPr>
      </w:pPr>
      <w:r w:rsidRPr="00750763">
        <w:rPr>
          <w:rFonts w:asciiTheme="minorHAnsi" w:hAnsiTheme="minorHAnsi" w:cstheme="minorHAnsi"/>
        </w:rPr>
        <w:t>Any application arising from this rule shall not be publicly notified.</w:t>
      </w:r>
    </w:p>
    <w:p w14:paraId="7E1250F6" w14:textId="16E51D57" w:rsidR="00052F03" w:rsidRPr="00264F26" w:rsidRDefault="007274CC" w:rsidP="006A31FA">
      <w:pPr>
        <w:pStyle w:val="Prlhead3"/>
        <w:numPr>
          <w:ilvl w:val="0"/>
          <w:numId w:val="0"/>
        </w:numPr>
        <w:ind w:left="1134" w:hanging="1134"/>
        <w:rPr>
          <w:rFonts w:asciiTheme="minorHAnsi" w:hAnsiTheme="minorHAnsi" w:cstheme="minorHAnsi"/>
          <w:color w:val="auto"/>
        </w:rPr>
      </w:pPr>
      <w:bookmarkStart w:id="342" w:name="_Toc430773562"/>
      <w:bookmarkStart w:id="343" w:name="_Toc430775678"/>
      <w:bookmarkStart w:id="344" w:name="_Toc437936652"/>
      <w:r w:rsidRPr="006A31FA">
        <w:rPr>
          <w:rFonts w:asciiTheme="minorHAnsi" w:hAnsiTheme="minorHAnsi" w:cstheme="minorHAnsi"/>
          <w:color w:val="auto"/>
        </w:rPr>
        <w:t>15.</w:t>
      </w:r>
      <w:r w:rsidRPr="007274CC">
        <w:rPr>
          <w:rFonts w:asciiTheme="minorHAnsi" w:hAnsiTheme="minorHAnsi" w:cstheme="minorHAnsi"/>
          <w:strike/>
          <w:color w:val="auto"/>
        </w:rPr>
        <w:t>6</w:t>
      </w:r>
      <w:r w:rsidR="006A31FA">
        <w:rPr>
          <w:rFonts w:asciiTheme="minorHAnsi" w:hAnsiTheme="minorHAnsi" w:cstheme="minorHAnsi"/>
          <w:color w:val="auto"/>
          <w:u w:val="single"/>
        </w:rPr>
        <w:t>7</w:t>
      </w:r>
      <w:r w:rsidRPr="006A31FA">
        <w:rPr>
          <w:rFonts w:asciiTheme="minorHAnsi" w:hAnsiTheme="minorHAnsi" w:cstheme="minorHAnsi"/>
          <w:color w:val="auto"/>
        </w:rPr>
        <w:t>.2.5</w:t>
      </w:r>
      <w:r w:rsidR="00052F03" w:rsidRPr="00264F26">
        <w:rPr>
          <w:rFonts w:asciiTheme="minorHAnsi" w:hAnsiTheme="minorHAnsi" w:cstheme="minorHAnsi"/>
          <w:color w:val="auto"/>
        </w:rPr>
        <w:tab/>
        <w:t xml:space="preserve">Sunlight and outlook at </w:t>
      </w:r>
      <w:r w:rsidR="00052F03" w:rsidRPr="00264F26">
        <w:rPr>
          <w:rFonts w:asciiTheme="minorHAnsi" w:hAnsiTheme="minorHAnsi" w:cstheme="minorHAnsi"/>
          <w:color w:val="auto"/>
          <w:shd w:val="clear" w:color="auto" w:fill="FFFFFF"/>
        </w:rPr>
        <w:t>boundary</w:t>
      </w:r>
      <w:r w:rsidR="00052F03" w:rsidRPr="00264F26">
        <w:rPr>
          <w:rFonts w:asciiTheme="minorHAnsi" w:hAnsiTheme="minorHAnsi" w:cstheme="minorHAnsi"/>
          <w:color w:val="auto"/>
        </w:rPr>
        <w:t xml:space="preserve"> with a residential zone or any public space</w:t>
      </w:r>
      <w:bookmarkEnd w:id="342"/>
      <w:bookmarkEnd w:id="343"/>
      <w:bookmarkEnd w:id="344"/>
      <w:r w:rsidR="00052F03" w:rsidRPr="00264F26">
        <w:rPr>
          <w:rFonts w:asciiTheme="minorHAnsi" w:hAnsiTheme="minorHAnsi" w:cstheme="minorHAnsi"/>
          <w:color w:val="auto"/>
        </w:rPr>
        <w:t xml:space="preserve"> </w:t>
      </w:r>
    </w:p>
    <w:p w14:paraId="1FB8F0DE" w14:textId="77777777" w:rsidR="00052F03" w:rsidRPr="00264F26" w:rsidRDefault="00052F03" w:rsidP="009D3398">
      <w:pPr>
        <w:pStyle w:val="Prllist1"/>
        <w:numPr>
          <w:ilvl w:val="6"/>
          <w:numId w:val="599"/>
        </w:numPr>
        <w:tabs>
          <w:tab w:val="clear" w:pos="0"/>
          <w:tab w:val="clear" w:pos="567"/>
          <w:tab w:val="num" w:pos="426"/>
        </w:tabs>
        <w:ind w:left="426" w:hanging="426"/>
        <w:rPr>
          <w:rFonts w:asciiTheme="minorHAnsi" w:hAnsiTheme="minorHAnsi" w:cstheme="minorHAnsi"/>
        </w:rPr>
      </w:pPr>
      <w:r w:rsidRPr="00264F26">
        <w:rPr>
          <w:rFonts w:asciiTheme="minorHAnsi" w:hAnsiTheme="minorHAnsi" w:cstheme="minorHAnsi"/>
        </w:rPr>
        <w:t xml:space="preserve">Where a </w:t>
      </w:r>
      <w:r w:rsidRPr="00264F26">
        <w:rPr>
          <w:rFonts w:asciiTheme="minorHAnsi" w:hAnsiTheme="minorHAnsi" w:cstheme="minorHAnsi"/>
          <w:color w:val="00B050"/>
          <w:shd w:val="clear" w:color="auto" w:fill="FFFFFF"/>
        </w:rPr>
        <w:t>site</w:t>
      </w:r>
      <w:r w:rsidRPr="00264F26">
        <w:rPr>
          <w:rFonts w:asciiTheme="minorHAnsi" w:hAnsiTheme="minorHAnsi" w:cstheme="minorHAnsi"/>
        </w:rPr>
        <w:t xml:space="preserve"> </w:t>
      </w:r>
      <w:r w:rsidRPr="00264F26">
        <w:rPr>
          <w:rFonts w:asciiTheme="minorHAnsi" w:hAnsiTheme="minorHAnsi" w:cstheme="minorHAnsi"/>
          <w:color w:val="00B050"/>
          <w:shd w:val="clear" w:color="auto" w:fill="FFFFFF"/>
        </w:rPr>
        <w:t>boundary</w:t>
      </w:r>
      <w:r w:rsidRPr="00264F26">
        <w:rPr>
          <w:rFonts w:asciiTheme="minorHAnsi" w:hAnsiTheme="minorHAnsi" w:cstheme="minorHAnsi"/>
        </w:rPr>
        <w:t xml:space="preserve"> adjoins a residential zone, or public space (other than a </w:t>
      </w:r>
      <w:r w:rsidRPr="00264F26">
        <w:rPr>
          <w:rFonts w:asciiTheme="minorHAnsi" w:hAnsiTheme="minorHAnsi" w:cstheme="minorHAnsi"/>
          <w:color w:val="00B050"/>
          <w:shd w:val="clear" w:color="auto" w:fill="FFFFFF"/>
        </w:rPr>
        <w:t>road</w:t>
      </w:r>
      <w:r w:rsidRPr="00264F26">
        <w:rPr>
          <w:rFonts w:asciiTheme="minorHAnsi" w:hAnsiTheme="minorHAnsi" w:cstheme="minorHAnsi"/>
        </w:rPr>
        <w:t xml:space="preserve">) in the block between London Street, Norwich Quay, Oxford Street and Canterbury Street, no part of any </w:t>
      </w:r>
      <w:r w:rsidRPr="00264F26">
        <w:rPr>
          <w:rFonts w:asciiTheme="minorHAnsi" w:hAnsiTheme="minorHAnsi" w:cstheme="minorHAnsi"/>
          <w:color w:val="00B050"/>
          <w:shd w:val="clear" w:color="auto" w:fill="FFFFFF"/>
        </w:rPr>
        <w:t>building</w:t>
      </w:r>
      <w:r w:rsidRPr="00264F26">
        <w:rPr>
          <w:rFonts w:asciiTheme="minorHAnsi" w:hAnsiTheme="minorHAnsi" w:cstheme="minorHAnsi"/>
        </w:rPr>
        <w:t xml:space="preserve"> shall project beyond a </w:t>
      </w:r>
      <w:r w:rsidRPr="00264F26">
        <w:rPr>
          <w:rFonts w:asciiTheme="minorHAnsi" w:hAnsiTheme="minorHAnsi" w:cstheme="minorHAnsi"/>
          <w:color w:val="00B050"/>
          <w:shd w:val="clear" w:color="auto" w:fill="FFFFFF"/>
        </w:rPr>
        <w:t>building</w:t>
      </w:r>
      <w:r w:rsidRPr="00264F26">
        <w:rPr>
          <w:rFonts w:asciiTheme="minorHAnsi" w:hAnsiTheme="minorHAnsi" w:cstheme="minorHAnsi"/>
        </w:rPr>
        <w:t xml:space="preserve"> envelope contained by a </w:t>
      </w:r>
      <w:proofErr w:type="gramStart"/>
      <w:r w:rsidRPr="00264F26">
        <w:rPr>
          <w:rFonts w:asciiTheme="minorHAnsi" w:hAnsiTheme="minorHAnsi" w:cstheme="minorHAnsi"/>
        </w:rPr>
        <w:t>45 degree</w:t>
      </w:r>
      <w:proofErr w:type="gramEnd"/>
      <w:r w:rsidRPr="00264F26">
        <w:rPr>
          <w:rFonts w:asciiTheme="minorHAnsi" w:hAnsiTheme="minorHAnsi" w:cstheme="minorHAnsi"/>
        </w:rPr>
        <w:t xml:space="preserve"> recession plane measured at any point 2 metres above the </w:t>
      </w:r>
      <w:r w:rsidRPr="00264F26">
        <w:rPr>
          <w:rFonts w:asciiTheme="minorHAnsi" w:hAnsiTheme="minorHAnsi" w:cstheme="minorHAnsi"/>
          <w:color w:val="00B050"/>
          <w:shd w:val="clear" w:color="auto" w:fill="FFFFFF"/>
        </w:rPr>
        <w:t>site</w:t>
      </w:r>
      <w:r w:rsidRPr="00264F26">
        <w:rPr>
          <w:rFonts w:asciiTheme="minorHAnsi" w:hAnsiTheme="minorHAnsi" w:cstheme="minorHAnsi"/>
        </w:rPr>
        <w:t xml:space="preserve"> </w:t>
      </w:r>
      <w:r w:rsidRPr="00264F26">
        <w:rPr>
          <w:rFonts w:asciiTheme="minorHAnsi" w:hAnsiTheme="minorHAnsi" w:cstheme="minorHAnsi"/>
          <w:color w:val="00B050"/>
          <w:shd w:val="clear" w:color="auto" w:fill="FFFFFF"/>
        </w:rPr>
        <w:t>boundary</w:t>
      </w:r>
      <w:r w:rsidRPr="00264F26">
        <w:rPr>
          <w:rFonts w:asciiTheme="minorHAnsi" w:hAnsiTheme="minorHAnsi" w:cstheme="minorHAnsi"/>
        </w:rPr>
        <w:t>, unless specified below.</w:t>
      </w:r>
    </w:p>
    <w:p w14:paraId="14FD4619" w14:textId="77777777" w:rsidR="00052F03" w:rsidRPr="00264F26" w:rsidRDefault="0015699D" w:rsidP="00F033AA">
      <w:pPr>
        <w:pStyle w:val="Prllist1"/>
        <w:tabs>
          <w:tab w:val="clear" w:pos="0"/>
          <w:tab w:val="clear" w:pos="567"/>
          <w:tab w:val="num" w:pos="426"/>
        </w:tabs>
        <w:ind w:left="426" w:hanging="426"/>
        <w:rPr>
          <w:rFonts w:asciiTheme="minorHAnsi" w:hAnsiTheme="minorHAnsi" w:cstheme="minorHAnsi"/>
        </w:rPr>
      </w:pPr>
      <w:r w:rsidRPr="00264F26">
        <w:rPr>
          <w:rFonts w:asciiTheme="minorHAnsi" w:hAnsiTheme="minorHAnsi" w:cstheme="minorHAnsi"/>
          <w:b/>
          <w:u w:val="single"/>
        </w:rPr>
        <w:t xml:space="preserve">Outside Lyttelton, </w:t>
      </w:r>
      <w:proofErr w:type="spellStart"/>
      <w:r w:rsidR="00052F03" w:rsidRPr="00264F26">
        <w:rPr>
          <w:rFonts w:asciiTheme="minorHAnsi" w:hAnsiTheme="minorHAnsi" w:cstheme="minorHAnsi"/>
          <w:b/>
          <w:strike/>
        </w:rPr>
        <w:t>W</w:t>
      </w:r>
      <w:r w:rsidRPr="00264F26">
        <w:rPr>
          <w:rFonts w:asciiTheme="minorHAnsi" w:hAnsiTheme="minorHAnsi" w:cstheme="minorHAnsi"/>
          <w:b/>
          <w:u w:val="single"/>
        </w:rPr>
        <w:t>w</w:t>
      </w:r>
      <w:r w:rsidR="00052F03" w:rsidRPr="00264F26">
        <w:rPr>
          <w:rFonts w:asciiTheme="minorHAnsi" w:hAnsiTheme="minorHAnsi" w:cstheme="minorHAnsi"/>
        </w:rPr>
        <w:t>here</w:t>
      </w:r>
      <w:proofErr w:type="spellEnd"/>
      <w:r w:rsidR="00052F03" w:rsidRPr="00264F26">
        <w:rPr>
          <w:rFonts w:asciiTheme="minorHAnsi" w:hAnsiTheme="minorHAnsi" w:cstheme="minorHAnsi"/>
        </w:rPr>
        <w:t xml:space="preserve"> </w:t>
      </w:r>
      <w:r w:rsidR="00052F03" w:rsidRPr="00264F26">
        <w:rPr>
          <w:rFonts w:asciiTheme="minorHAnsi" w:hAnsiTheme="minorHAnsi" w:cstheme="minorHAnsi"/>
          <w:color w:val="00B050"/>
          <w:shd w:val="clear" w:color="auto" w:fill="FFFFFF"/>
        </w:rPr>
        <w:t>sites</w:t>
      </w:r>
      <w:r w:rsidR="00052F03" w:rsidRPr="00264F26">
        <w:rPr>
          <w:rFonts w:asciiTheme="minorHAnsi" w:hAnsiTheme="minorHAnsi" w:cstheme="minorHAnsi"/>
        </w:rPr>
        <w:t xml:space="preserve"> are located within a </w:t>
      </w:r>
      <w:r w:rsidR="00052F03" w:rsidRPr="00264F26">
        <w:rPr>
          <w:rFonts w:asciiTheme="minorHAnsi" w:hAnsiTheme="minorHAnsi" w:cstheme="minorHAnsi"/>
          <w:color w:val="00B050"/>
          <w:shd w:val="clear" w:color="auto" w:fill="FFFFFF"/>
        </w:rPr>
        <w:t>Flood Management Area</w:t>
      </w:r>
      <w:r w:rsidR="00052F03" w:rsidRPr="00264F26">
        <w:rPr>
          <w:rFonts w:asciiTheme="minorHAnsi" w:hAnsiTheme="minorHAnsi" w:cstheme="minorHAnsi"/>
        </w:rPr>
        <w:t>, recession plane breaches created by the need to raise floor levels shall not be limited or publicly notified.</w:t>
      </w:r>
    </w:p>
    <w:p w14:paraId="5376F191" w14:textId="77777777" w:rsidR="00052F03" w:rsidRPr="00156A82" w:rsidRDefault="00052F03" w:rsidP="00F033AA">
      <w:pPr>
        <w:pStyle w:val="Prllist1"/>
        <w:tabs>
          <w:tab w:val="clear" w:pos="0"/>
          <w:tab w:val="clear" w:pos="567"/>
          <w:tab w:val="num" w:pos="426"/>
        </w:tabs>
        <w:ind w:left="426" w:hanging="426"/>
        <w:rPr>
          <w:rFonts w:asciiTheme="minorHAnsi" w:hAnsiTheme="minorHAnsi" w:cstheme="minorHAnsi"/>
          <w:b/>
          <w:sz w:val="27"/>
          <w:szCs w:val="27"/>
          <w:u w:val="single"/>
        </w:rPr>
      </w:pPr>
      <w:r w:rsidRPr="00264F26">
        <w:rPr>
          <w:rFonts w:asciiTheme="minorHAnsi" w:hAnsiTheme="minorHAnsi" w:cstheme="minorHAnsi"/>
        </w:rPr>
        <w:t>Any application arising from this rule shall not be publicly notified.</w:t>
      </w:r>
    </w:p>
    <w:p w14:paraId="151E2244" w14:textId="0360D525" w:rsidR="00052F03" w:rsidRPr="009433CD" w:rsidRDefault="007274CC" w:rsidP="00D90C61">
      <w:pPr>
        <w:pStyle w:val="Prlhead3"/>
        <w:numPr>
          <w:ilvl w:val="0"/>
          <w:numId w:val="0"/>
        </w:numPr>
        <w:ind w:left="1134" w:hanging="1134"/>
        <w:rPr>
          <w:rFonts w:asciiTheme="minorHAnsi" w:hAnsiTheme="minorHAnsi" w:cstheme="minorHAnsi"/>
          <w:color w:val="auto"/>
        </w:rPr>
      </w:pPr>
      <w:bookmarkStart w:id="345" w:name="_Toc430773563"/>
      <w:bookmarkStart w:id="346" w:name="_Toc430775679"/>
      <w:bookmarkStart w:id="347" w:name="_Toc437936653"/>
      <w:r w:rsidRPr="00D90C61">
        <w:rPr>
          <w:rFonts w:asciiTheme="minorHAnsi" w:hAnsiTheme="minorHAnsi" w:cstheme="minorHAnsi"/>
          <w:color w:val="auto"/>
          <w:shd w:val="clear" w:color="auto" w:fill="FFFFFF"/>
        </w:rPr>
        <w:t>15.</w:t>
      </w:r>
      <w:r w:rsidRPr="007274CC">
        <w:rPr>
          <w:rFonts w:asciiTheme="minorHAnsi" w:hAnsiTheme="minorHAnsi" w:cstheme="minorHAnsi"/>
          <w:strike/>
          <w:color w:val="auto"/>
          <w:shd w:val="clear" w:color="auto" w:fill="FFFFFF"/>
        </w:rPr>
        <w:t>6</w:t>
      </w:r>
      <w:r w:rsidR="00D90C61">
        <w:rPr>
          <w:rFonts w:asciiTheme="minorHAnsi" w:hAnsiTheme="minorHAnsi" w:cstheme="minorHAnsi"/>
          <w:color w:val="auto"/>
          <w:u w:val="single"/>
          <w:shd w:val="clear" w:color="auto" w:fill="FFFFFF"/>
        </w:rPr>
        <w:t>7</w:t>
      </w:r>
      <w:r w:rsidRPr="00D90C61">
        <w:rPr>
          <w:rFonts w:asciiTheme="minorHAnsi" w:hAnsiTheme="minorHAnsi" w:cstheme="minorHAnsi"/>
          <w:color w:val="auto"/>
          <w:shd w:val="clear" w:color="auto" w:fill="FFFFFF"/>
        </w:rPr>
        <w:t>.2.6</w:t>
      </w:r>
      <w:r w:rsidR="00052F03" w:rsidRPr="009433CD">
        <w:rPr>
          <w:rFonts w:asciiTheme="minorHAnsi" w:hAnsiTheme="minorHAnsi" w:cstheme="minorHAnsi"/>
          <w:color w:val="auto"/>
          <w:shd w:val="clear" w:color="auto" w:fill="FFFFFF"/>
        </w:rPr>
        <w:tab/>
        <w:t>Outdoor storage areas</w:t>
      </w:r>
      <w:bookmarkEnd w:id="345"/>
      <w:bookmarkEnd w:id="346"/>
      <w:bookmarkEnd w:id="347"/>
    </w:p>
    <w:p w14:paraId="40155555" w14:textId="77777777" w:rsidR="00052F03" w:rsidRPr="009433CD" w:rsidRDefault="00052F03" w:rsidP="009D3398">
      <w:pPr>
        <w:pStyle w:val="Prllist1"/>
        <w:numPr>
          <w:ilvl w:val="6"/>
          <w:numId w:val="600"/>
        </w:numPr>
        <w:tabs>
          <w:tab w:val="clear" w:pos="0"/>
          <w:tab w:val="clear" w:pos="567"/>
          <w:tab w:val="num" w:pos="426"/>
        </w:tabs>
        <w:ind w:left="426" w:hanging="426"/>
        <w:rPr>
          <w:rFonts w:asciiTheme="minorHAnsi" w:hAnsiTheme="minorHAnsi" w:cstheme="minorHAnsi"/>
        </w:rPr>
      </w:pPr>
      <w:r w:rsidRPr="009433CD">
        <w:rPr>
          <w:rFonts w:asciiTheme="minorHAnsi" w:hAnsiTheme="minorHAnsi" w:cstheme="minorHAnsi"/>
        </w:rPr>
        <w:t xml:space="preserve">Any </w:t>
      </w:r>
      <w:r w:rsidRPr="009433CD">
        <w:rPr>
          <w:rFonts w:asciiTheme="minorHAnsi" w:hAnsiTheme="minorHAnsi" w:cstheme="minorHAnsi"/>
          <w:color w:val="00B050"/>
          <w:shd w:val="clear" w:color="auto" w:fill="FFFFFF"/>
        </w:rPr>
        <w:t>outdoor storage area</w:t>
      </w:r>
      <w:r w:rsidRPr="009433CD">
        <w:rPr>
          <w:rFonts w:asciiTheme="minorHAnsi" w:hAnsiTheme="minorHAnsi" w:cstheme="minorHAnsi"/>
        </w:rPr>
        <w:t xml:space="preserve"> shall be screened by </w:t>
      </w:r>
      <w:proofErr w:type="gramStart"/>
      <w:r w:rsidRPr="009433CD">
        <w:rPr>
          <w:rFonts w:asciiTheme="minorHAnsi" w:hAnsiTheme="minorHAnsi" w:cstheme="minorHAnsi"/>
        </w:rPr>
        <w:t>1.8 metre high</w:t>
      </w:r>
      <w:proofErr w:type="gramEnd"/>
      <w:r w:rsidRPr="009433CD">
        <w:rPr>
          <w:rFonts w:asciiTheme="minorHAnsi" w:hAnsiTheme="minorHAnsi" w:cstheme="minorHAnsi"/>
        </w:rPr>
        <w:t xml:space="preserve"> fencing or </w:t>
      </w:r>
      <w:r w:rsidRPr="009433CD">
        <w:rPr>
          <w:rFonts w:asciiTheme="minorHAnsi" w:hAnsiTheme="minorHAnsi" w:cstheme="minorHAnsi"/>
          <w:color w:val="00B050"/>
          <w:shd w:val="clear" w:color="auto" w:fill="FFFFFF"/>
        </w:rPr>
        <w:t>landscaping</w:t>
      </w:r>
      <w:r w:rsidRPr="009433CD">
        <w:rPr>
          <w:rFonts w:asciiTheme="minorHAnsi" w:hAnsiTheme="minorHAnsi" w:cstheme="minorHAnsi"/>
        </w:rPr>
        <w:t xml:space="preserve"> from any </w:t>
      </w:r>
      <w:r w:rsidRPr="009433CD">
        <w:rPr>
          <w:rFonts w:asciiTheme="minorHAnsi" w:hAnsiTheme="minorHAnsi" w:cstheme="minorHAnsi"/>
          <w:color w:val="00B050"/>
          <w:shd w:val="clear" w:color="auto" w:fill="FFFFFF"/>
        </w:rPr>
        <w:t>adjoining</w:t>
      </w:r>
      <w:r w:rsidRPr="009433CD">
        <w:rPr>
          <w:rFonts w:asciiTheme="minorHAnsi" w:hAnsiTheme="minorHAnsi" w:cstheme="minorHAnsi"/>
        </w:rPr>
        <w:t xml:space="preserve"> </w:t>
      </w:r>
      <w:r w:rsidRPr="009433CD">
        <w:rPr>
          <w:rFonts w:asciiTheme="minorHAnsi" w:hAnsiTheme="minorHAnsi" w:cstheme="minorHAnsi"/>
          <w:color w:val="00B050"/>
          <w:shd w:val="clear" w:color="auto" w:fill="FFFFFF"/>
        </w:rPr>
        <w:t>site</w:t>
      </w:r>
      <w:r w:rsidRPr="009433CD">
        <w:rPr>
          <w:rFonts w:asciiTheme="minorHAnsi" w:hAnsiTheme="minorHAnsi" w:cstheme="minorHAnsi"/>
        </w:rPr>
        <w:t>.</w:t>
      </w:r>
    </w:p>
    <w:p w14:paraId="0D77746D" w14:textId="58A88411" w:rsidR="00052F03" w:rsidRPr="009433CD" w:rsidRDefault="00052F03" w:rsidP="00187EA7">
      <w:pPr>
        <w:pStyle w:val="Prllist1"/>
        <w:tabs>
          <w:tab w:val="clear" w:pos="0"/>
          <w:tab w:val="clear" w:pos="567"/>
          <w:tab w:val="num" w:pos="426"/>
        </w:tabs>
        <w:ind w:left="426" w:hanging="426"/>
        <w:rPr>
          <w:rFonts w:asciiTheme="minorHAnsi" w:hAnsiTheme="minorHAnsi" w:cstheme="minorHAnsi"/>
        </w:rPr>
      </w:pPr>
      <w:r w:rsidRPr="009433CD">
        <w:rPr>
          <w:rFonts w:asciiTheme="minorHAnsi" w:hAnsiTheme="minorHAnsi" w:cstheme="minorHAnsi"/>
          <w:iCs/>
        </w:rPr>
        <w:t xml:space="preserve">This rule shall not apply </w:t>
      </w:r>
      <w:r w:rsidRPr="009433CD">
        <w:rPr>
          <w:rFonts w:asciiTheme="minorHAnsi" w:hAnsiTheme="minorHAnsi" w:cstheme="minorHAnsi"/>
        </w:rPr>
        <w:t xml:space="preserve">to </w:t>
      </w:r>
      <w:r w:rsidRPr="009433CD">
        <w:rPr>
          <w:rFonts w:asciiTheme="minorHAnsi" w:hAnsiTheme="minorHAnsi" w:cstheme="minorHAnsi"/>
          <w:color w:val="000000"/>
        </w:rPr>
        <w:t>activities</w:t>
      </w:r>
      <w:r w:rsidRPr="009433CD">
        <w:rPr>
          <w:rFonts w:asciiTheme="minorHAnsi" w:hAnsiTheme="minorHAnsi" w:cstheme="minorHAnsi"/>
        </w:rPr>
        <w:t xml:space="preserve"> permitted in accordance with </w:t>
      </w:r>
      <w:r w:rsidRPr="009433CD">
        <w:rPr>
          <w:rFonts w:asciiTheme="minorHAnsi" w:hAnsiTheme="minorHAnsi" w:cstheme="minorHAnsi"/>
          <w:color w:val="0000FF"/>
        </w:rPr>
        <w:t xml:space="preserve">Rule </w:t>
      </w:r>
      <w:r w:rsidR="009433CD" w:rsidRPr="00A452B1">
        <w:rPr>
          <w:rFonts w:asciiTheme="minorHAnsi" w:hAnsiTheme="minorHAnsi" w:cstheme="minorHAnsi"/>
          <w:color w:val="0000FF"/>
        </w:rPr>
        <w:t>15.</w:t>
      </w:r>
      <w:r w:rsidR="009433CD" w:rsidRPr="002A33A9">
        <w:rPr>
          <w:rFonts w:asciiTheme="minorHAnsi" w:hAnsiTheme="minorHAnsi" w:cstheme="minorHAnsi"/>
          <w:b/>
          <w:bCs/>
          <w:strike/>
          <w:color w:val="0000FF"/>
        </w:rPr>
        <w:t>6</w:t>
      </w:r>
      <w:r w:rsidR="009433CD" w:rsidRPr="002A33A9">
        <w:rPr>
          <w:rFonts w:asciiTheme="minorHAnsi" w:hAnsiTheme="minorHAnsi" w:cstheme="minorHAnsi"/>
          <w:b/>
          <w:bCs/>
          <w:color w:val="0000FF"/>
          <w:u w:val="single"/>
        </w:rPr>
        <w:t>7</w:t>
      </w:r>
      <w:r w:rsidR="009433CD" w:rsidRPr="00A452B1">
        <w:rPr>
          <w:rFonts w:asciiTheme="minorHAnsi" w:hAnsiTheme="minorHAnsi" w:cstheme="minorHAnsi"/>
          <w:color w:val="0000FF"/>
        </w:rPr>
        <w:t>.1.1</w:t>
      </w:r>
      <w:r w:rsidRPr="009433CD">
        <w:rPr>
          <w:rFonts w:asciiTheme="minorHAnsi" w:hAnsiTheme="minorHAnsi" w:cstheme="minorHAnsi"/>
        </w:rPr>
        <w:t xml:space="preserve"> P23</w:t>
      </w:r>
      <w:r w:rsidRPr="009433CD">
        <w:rPr>
          <w:rFonts w:asciiTheme="minorHAnsi" w:hAnsiTheme="minorHAnsi" w:cstheme="minorHAnsi"/>
          <w:iCs/>
        </w:rPr>
        <w:t>.</w:t>
      </w:r>
    </w:p>
    <w:p w14:paraId="3ABA2535" w14:textId="77777777" w:rsidR="00052F03" w:rsidRPr="00156A82" w:rsidRDefault="00052F03" w:rsidP="00187EA7">
      <w:pPr>
        <w:pStyle w:val="Prllist1"/>
        <w:tabs>
          <w:tab w:val="clear" w:pos="0"/>
          <w:tab w:val="clear" w:pos="567"/>
          <w:tab w:val="num" w:pos="426"/>
        </w:tabs>
        <w:ind w:left="426" w:hanging="426"/>
        <w:rPr>
          <w:rFonts w:asciiTheme="minorHAnsi" w:hAnsiTheme="minorHAnsi" w:cstheme="minorHAnsi"/>
          <w:b/>
          <w:u w:val="single"/>
        </w:rPr>
      </w:pPr>
      <w:r w:rsidRPr="009433CD">
        <w:rPr>
          <w:rFonts w:asciiTheme="minorHAnsi" w:hAnsiTheme="minorHAnsi" w:cstheme="minorHAnsi"/>
        </w:rPr>
        <w:t>Any application arising from this rule shall not be limited or publicly notified.</w:t>
      </w:r>
    </w:p>
    <w:p w14:paraId="12323128" w14:textId="3D664A65" w:rsidR="00052F03" w:rsidRPr="001A720F" w:rsidRDefault="00F70C8C" w:rsidP="00F7093C">
      <w:pPr>
        <w:pStyle w:val="Prlhead3"/>
        <w:numPr>
          <w:ilvl w:val="0"/>
          <w:numId w:val="0"/>
        </w:numPr>
        <w:ind w:left="1134" w:hanging="1134"/>
        <w:rPr>
          <w:rFonts w:asciiTheme="minorHAnsi" w:hAnsiTheme="minorHAnsi" w:cstheme="minorHAnsi"/>
          <w:color w:val="auto"/>
        </w:rPr>
      </w:pPr>
      <w:bookmarkStart w:id="348" w:name="_Toc430773564"/>
      <w:bookmarkStart w:id="349" w:name="_Toc430775680"/>
      <w:bookmarkStart w:id="350" w:name="_Toc437936654"/>
      <w:r w:rsidRPr="00F7093C">
        <w:rPr>
          <w:rFonts w:asciiTheme="minorHAnsi" w:hAnsiTheme="minorHAnsi" w:cstheme="minorHAnsi"/>
          <w:color w:val="auto"/>
        </w:rPr>
        <w:lastRenderedPageBreak/>
        <w:t>15.</w:t>
      </w:r>
      <w:r w:rsidRPr="00F70C8C">
        <w:rPr>
          <w:rFonts w:asciiTheme="minorHAnsi" w:hAnsiTheme="minorHAnsi" w:cstheme="minorHAnsi"/>
          <w:strike/>
          <w:color w:val="auto"/>
        </w:rPr>
        <w:t>6</w:t>
      </w:r>
      <w:r w:rsidR="00F7093C">
        <w:rPr>
          <w:rFonts w:asciiTheme="minorHAnsi" w:hAnsiTheme="minorHAnsi" w:cstheme="minorHAnsi"/>
          <w:color w:val="auto"/>
          <w:u w:val="single"/>
        </w:rPr>
        <w:t>7</w:t>
      </w:r>
      <w:r w:rsidRPr="00F7093C">
        <w:rPr>
          <w:rFonts w:asciiTheme="minorHAnsi" w:hAnsiTheme="minorHAnsi" w:cstheme="minorHAnsi"/>
          <w:color w:val="auto"/>
        </w:rPr>
        <w:t>.2.7</w:t>
      </w:r>
      <w:r w:rsidR="00052F03" w:rsidRPr="001A720F">
        <w:rPr>
          <w:rFonts w:asciiTheme="minorHAnsi" w:hAnsiTheme="minorHAnsi" w:cstheme="minorHAnsi"/>
          <w:color w:val="auto"/>
        </w:rPr>
        <w:tab/>
        <w:t>Water supply for fire fighting</w:t>
      </w:r>
      <w:bookmarkEnd w:id="348"/>
      <w:bookmarkEnd w:id="349"/>
      <w:bookmarkEnd w:id="350"/>
    </w:p>
    <w:p w14:paraId="2A948946" w14:textId="77777777" w:rsidR="00656EF9" w:rsidRPr="001A720F" w:rsidRDefault="00052F03" w:rsidP="009D3398">
      <w:pPr>
        <w:pStyle w:val="Prllist1"/>
        <w:numPr>
          <w:ilvl w:val="6"/>
          <w:numId w:val="601"/>
        </w:numPr>
        <w:tabs>
          <w:tab w:val="clear" w:pos="0"/>
          <w:tab w:val="clear" w:pos="567"/>
          <w:tab w:val="num" w:pos="426"/>
        </w:tabs>
        <w:ind w:left="426" w:hanging="426"/>
        <w:rPr>
          <w:rFonts w:asciiTheme="minorHAnsi" w:hAnsiTheme="minorHAnsi" w:cstheme="minorHAnsi"/>
        </w:rPr>
      </w:pPr>
      <w:r w:rsidRPr="001A720F">
        <w:rPr>
          <w:rFonts w:asciiTheme="minorHAnsi" w:hAnsiTheme="minorHAnsi" w:cstheme="minorHAnsi"/>
        </w:rPr>
        <w:t xml:space="preserve">Provision for sufficient water supply and </w:t>
      </w:r>
      <w:r w:rsidRPr="001A720F">
        <w:rPr>
          <w:rFonts w:asciiTheme="minorHAnsi" w:hAnsiTheme="minorHAnsi" w:cstheme="minorHAnsi"/>
          <w:shd w:val="clear" w:color="auto" w:fill="FFFFFF"/>
        </w:rPr>
        <w:t>access</w:t>
      </w:r>
      <w:r w:rsidRPr="001A720F">
        <w:rPr>
          <w:rFonts w:asciiTheme="minorHAnsi" w:hAnsiTheme="minorHAnsi" w:cstheme="minorHAnsi"/>
        </w:rPr>
        <w:t xml:space="preserve"> to water supplies for firefighting shall be made available to all </w:t>
      </w:r>
      <w:r w:rsidRPr="001A720F">
        <w:rPr>
          <w:rFonts w:asciiTheme="minorHAnsi" w:hAnsiTheme="minorHAnsi" w:cstheme="minorHAnsi"/>
          <w:color w:val="00B050"/>
          <w:shd w:val="clear" w:color="auto" w:fill="FFFFFF"/>
        </w:rPr>
        <w:t>buildings</w:t>
      </w:r>
      <w:r w:rsidRPr="001A720F">
        <w:rPr>
          <w:rFonts w:asciiTheme="minorHAnsi" w:hAnsiTheme="minorHAnsi" w:cstheme="minorHAnsi"/>
        </w:rPr>
        <w:t xml:space="preserve"> via </w:t>
      </w:r>
      <w:r w:rsidRPr="001A720F">
        <w:rPr>
          <w:rFonts w:asciiTheme="minorHAnsi" w:hAnsiTheme="minorHAnsi" w:cstheme="minorHAnsi"/>
          <w:color w:val="00B050"/>
          <w:shd w:val="clear" w:color="auto" w:fill="FFFFFF"/>
        </w:rPr>
        <w:t>Council</w:t>
      </w:r>
      <w:r w:rsidRPr="001A720F">
        <w:rPr>
          <w:rFonts w:asciiTheme="minorHAnsi" w:hAnsiTheme="minorHAnsi" w:cstheme="minorHAnsi"/>
          <w:color w:val="00B050"/>
        </w:rPr>
        <w:t>’s</w:t>
      </w:r>
      <w:r w:rsidRPr="001A720F">
        <w:rPr>
          <w:rFonts w:asciiTheme="minorHAnsi" w:hAnsiTheme="minorHAnsi" w:cstheme="minorHAnsi"/>
        </w:rPr>
        <w:t xml:space="preserve"> urban reticulated system </w:t>
      </w:r>
      <w:r w:rsidRPr="001A720F">
        <w:rPr>
          <w:rFonts w:asciiTheme="minorHAnsi" w:hAnsiTheme="minorHAnsi" w:cstheme="minorHAnsi"/>
          <w:b/>
          <w:strike/>
        </w:rPr>
        <w:t>(where available)</w:t>
      </w:r>
      <w:r w:rsidRPr="001A720F">
        <w:rPr>
          <w:rFonts w:asciiTheme="minorHAnsi" w:hAnsiTheme="minorHAnsi" w:cstheme="minorHAnsi"/>
        </w:rPr>
        <w:t xml:space="preserve"> in accordance with the </w:t>
      </w:r>
      <w:r w:rsidRPr="001A720F">
        <w:rPr>
          <w:rFonts w:asciiTheme="minorHAnsi" w:hAnsiTheme="minorHAnsi" w:cstheme="minorHAnsi"/>
          <w:color w:val="0000FF"/>
        </w:rPr>
        <w:t>New Zealand Fire Service Firefighting Water Supplies Code of Practice (SNZ PAS: 4509:2008)</w:t>
      </w:r>
      <w:r w:rsidRPr="001A720F">
        <w:rPr>
          <w:rFonts w:asciiTheme="minorHAnsi" w:hAnsiTheme="minorHAnsi" w:cstheme="minorHAnsi"/>
        </w:rPr>
        <w:t xml:space="preserve">. </w:t>
      </w:r>
    </w:p>
    <w:p w14:paraId="1F630FAF" w14:textId="77777777" w:rsidR="00052F03" w:rsidRPr="00156A82" w:rsidRDefault="00656EF9" w:rsidP="009D3398">
      <w:pPr>
        <w:pStyle w:val="Prllist1"/>
        <w:numPr>
          <w:ilvl w:val="6"/>
          <w:numId w:val="601"/>
        </w:numPr>
        <w:tabs>
          <w:tab w:val="clear" w:pos="0"/>
          <w:tab w:val="clear" w:pos="567"/>
          <w:tab w:val="num" w:pos="426"/>
        </w:tabs>
        <w:ind w:left="426" w:hanging="426"/>
        <w:rPr>
          <w:rFonts w:asciiTheme="minorHAnsi" w:hAnsiTheme="minorHAnsi" w:cstheme="minorHAnsi"/>
          <w:b/>
          <w:u w:val="single"/>
        </w:rPr>
      </w:pPr>
      <w:r w:rsidRPr="00156A82">
        <w:rPr>
          <w:rFonts w:asciiTheme="minorHAnsi" w:hAnsiTheme="minorHAnsi" w:cstheme="minorHAnsi"/>
          <w:b/>
          <w:u w:val="single"/>
        </w:rPr>
        <w:t xml:space="preserve">Where a reticulated water supply compliant with </w:t>
      </w:r>
      <w:r w:rsidRPr="008B3F36">
        <w:rPr>
          <w:rFonts w:asciiTheme="minorHAnsi" w:hAnsiTheme="minorHAnsi" w:cstheme="minorHAnsi"/>
          <w:b/>
          <w:color w:val="00B050"/>
          <w:u w:val="single"/>
        </w:rPr>
        <w:t xml:space="preserve">SNZ </w:t>
      </w:r>
      <w:proofErr w:type="gramStart"/>
      <w:r w:rsidRPr="008B3F36">
        <w:rPr>
          <w:rFonts w:asciiTheme="minorHAnsi" w:hAnsiTheme="minorHAnsi" w:cstheme="minorHAnsi"/>
          <w:b/>
          <w:color w:val="00B050"/>
          <w:u w:val="single"/>
        </w:rPr>
        <w:t>PAS:4509:2008</w:t>
      </w:r>
      <w:proofErr w:type="gramEnd"/>
      <w:r w:rsidRPr="00156A82">
        <w:rPr>
          <w:rFonts w:asciiTheme="minorHAnsi" w:hAnsiTheme="minorHAnsi" w:cstheme="minorHAnsi"/>
          <w:b/>
          <w:u w:val="single"/>
        </w:rPr>
        <w:t xml:space="preserve"> is not available, water supply and access to water supplies for </w:t>
      </w:r>
      <w:proofErr w:type="spellStart"/>
      <w:r w:rsidRPr="00156A82">
        <w:rPr>
          <w:rFonts w:asciiTheme="minorHAnsi" w:hAnsiTheme="minorHAnsi" w:cstheme="minorHAnsi"/>
          <w:b/>
          <w:u w:val="single"/>
        </w:rPr>
        <w:t>fire fighting</w:t>
      </w:r>
      <w:proofErr w:type="spellEnd"/>
      <w:r w:rsidRPr="00156A82">
        <w:rPr>
          <w:rFonts w:asciiTheme="minorHAnsi" w:hAnsiTheme="minorHAnsi" w:cstheme="minorHAnsi"/>
          <w:b/>
          <w:u w:val="single"/>
        </w:rPr>
        <w:t xml:space="preserve"> that is in compliance with the alternative firefighting water sources provisions of </w:t>
      </w:r>
      <w:r w:rsidRPr="008B3F36">
        <w:rPr>
          <w:rFonts w:asciiTheme="minorHAnsi" w:hAnsiTheme="minorHAnsi" w:cstheme="minorHAnsi"/>
          <w:b/>
          <w:color w:val="00B050"/>
          <w:u w:val="single"/>
        </w:rPr>
        <w:t>SNZ PAS 4509:2008</w:t>
      </w:r>
      <w:r w:rsidRPr="00156A82">
        <w:rPr>
          <w:rFonts w:asciiTheme="minorHAnsi" w:hAnsiTheme="minorHAnsi" w:cstheme="minorHAnsi"/>
          <w:b/>
          <w:u w:val="single"/>
        </w:rPr>
        <w:t xml:space="preserve"> must be provided.</w:t>
      </w:r>
    </w:p>
    <w:p w14:paraId="365D6A77" w14:textId="425843CD" w:rsidR="00052F03" w:rsidRPr="001A720F" w:rsidRDefault="001A720F" w:rsidP="001A720F">
      <w:pPr>
        <w:pStyle w:val="Prllist1"/>
        <w:numPr>
          <w:ilvl w:val="0"/>
          <w:numId w:val="0"/>
        </w:numPr>
        <w:tabs>
          <w:tab w:val="clear" w:pos="567"/>
        </w:tabs>
        <w:ind w:left="426" w:hanging="426"/>
        <w:rPr>
          <w:rFonts w:asciiTheme="minorHAnsi" w:hAnsiTheme="minorHAnsi" w:cstheme="minorHAnsi"/>
        </w:rPr>
      </w:pPr>
      <w:proofErr w:type="spellStart"/>
      <w:r w:rsidRPr="001A720F">
        <w:rPr>
          <w:rFonts w:asciiTheme="minorHAnsi" w:hAnsiTheme="minorHAnsi" w:cstheme="minorHAnsi"/>
          <w:b/>
          <w:strike/>
        </w:rPr>
        <w:t>b.</w:t>
      </w:r>
      <w:r w:rsidRPr="001A720F">
        <w:rPr>
          <w:rFonts w:asciiTheme="minorHAnsi" w:hAnsiTheme="minorHAnsi" w:cstheme="minorHAnsi"/>
          <w:b/>
          <w:u w:val="single"/>
        </w:rPr>
        <w:t>c.</w:t>
      </w:r>
      <w:proofErr w:type="spellEnd"/>
      <w:r w:rsidRPr="001A720F">
        <w:rPr>
          <w:rFonts w:asciiTheme="minorHAnsi" w:hAnsiTheme="minorHAnsi" w:cstheme="minorHAnsi"/>
          <w:b/>
        </w:rPr>
        <w:t xml:space="preserve"> </w:t>
      </w:r>
      <w:r>
        <w:rPr>
          <w:rFonts w:asciiTheme="minorHAnsi" w:hAnsiTheme="minorHAnsi" w:cstheme="minorHAnsi"/>
        </w:rPr>
        <w:t xml:space="preserve"> </w:t>
      </w:r>
      <w:r w:rsidR="00052F03" w:rsidRPr="001A720F">
        <w:rPr>
          <w:rFonts w:asciiTheme="minorHAnsi" w:hAnsiTheme="minorHAnsi" w:cstheme="minorHAnsi"/>
        </w:rPr>
        <w:t>Any application arising from this rule shall not be publicly notified and shall be limited notified only to New Zealand Fire Service Commission (absent its written approval).</w:t>
      </w:r>
    </w:p>
    <w:p w14:paraId="38CA326B" w14:textId="0F928593" w:rsidR="00052F03" w:rsidRPr="003E42FC" w:rsidRDefault="00F70C8C" w:rsidP="00F42BE8">
      <w:pPr>
        <w:pStyle w:val="Prlhead3"/>
        <w:numPr>
          <w:ilvl w:val="0"/>
          <w:numId w:val="0"/>
        </w:numPr>
        <w:ind w:left="1134" w:hanging="1134"/>
        <w:rPr>
          <w:rFonts w:asciiTheme="minorHAnsi" w:hAnsiTheme="minorHAnsi" w:cstheme="minorHAnsi"/>
          <w:color w:val="auto"/>
        </w:rPr>
      </w:pPr>
      <w:bookmarkStart w:id="351" w:name="_Toc430773565"/>
      <w:bookmarkStart w:id="352" w:name="_Toc430775681"/>
      <w:bookmarkStart w:id="353" w:name="_Toc437936655"/>
      <w:r w:rsidRPr="00F42BE8">
        <w:rPr>
          <w:rFonts w:asciiTheme="minorHAnsi" w:hAnsiTheme="minorHAnsi" w:cstheme="minorHAnsi"/>
          <w:color w:val="auto"/>
        </w:rPr>
        <w:t>15.</w:t>
      </w:r>
      <w:r w:rsidRPr="00F70C8C">
        <w:rPr>
          <w:rFonts w:asciiTheme="minorHAnsi" w:hAnsiTheme="minorHAnsi" w:cstheme="minorHAnsi"/>
          <w:strike/>
          <w:color w:val="auto"/>
        </w:rPr>
        <w:t>6</w:t>
      </w:r>
      <w:r w:rsidR="00F42BE8">
        <w:rPr>
          <w:rFonts w:asciiTheme="minorHAnsi" w:hAnsiTheme="minorHAnsi" w:cstheme="minorHAnsi"/>
          <w:color w:val="auto"/>
          <w:u w:val="single"/>
        </w:rPr>
        <w:t>7</w:t>
      </w:r>
      <w:r w:rsidRPr="00F42BE8">
        <w:rPr>
          <w:rFonts w:asciiTheme="minorHAnsi" w:hAnsiTheme="minorHAnsi" w:cstheme="minorHAnsi"/>
          <w:color w:val="auto"/>
        </w:rPr>
        <w:t>.2.8</w:t>
      </w:r>
      <w:r w:rsidR="00052F03" w:rsidRPr="003E42FC">
        <w:rPr>
          <w:rFonts w:asciiTheme="minorHAnsi" w:hAnsiTheme="minorHAnsi" w:cstheme="minorHAnsi"/>
          <w:color w:val="auto"/>
        </w:rPr>
        <w:tab/>
        <w:t xml:space="preserve">Minimum </w:t>
      </w:r>
      <w:r w:rsidR="00052F03" w:rsidRPr="003E42FC">
        <w:rPr>
          <w:rFonts w:asciiTheme="minorHAnsi" w:hAnsiTheme="minorHAnsi" w:cstheme="minorHAnsi"/>
          <w:color w:val="auto"/>
          <w:shd w:val="clear" w:color="auto" w:fill="FFFFFF"/>
        </w:rPr>
        <w:t>building</w:t>
      </w:r>
      <w:r w:rsidR="00052F03" w:rsidRPr="003E42FC">
        <w:rPr>
          <w:rFonts w:asciiTheme="minorHAnsi" w:hAnsiTheme="minorHAnsi" w:cstheme="minorHAnsi"/>
          <w:color w:val="auto"/>
        </w:rPr>
        <w:t xml:space="preserve"> </w:t>
      </w:r>
      <w:r w:rsidR="00052F03" w:rsidRPr="003E42FC">
        <w:rPr>
          <w:rFonts w:asciiTheme="minorHAnsi" w:hAnsiTheme="minorHAnsi" w:cstheme="minorHAnsi"/>
          <w:color w:val="auto"/>
          <w:shd w:val="clear" w:color="auto" w:fill="FFFFFF"/>
        </w:rPr>
        <w:t>setback</w:t>
      </w:r>
      <w:r w:rsidR="00052F03" w:rsidRPr="003E42FC">
        <w:rPr>
          <w:rFonts w:asciiTheme="minorHAnsi" w:hAnsiTheme="minorHAnsi" w:cstheme="minorHAnsi"/>
          <w:color w:val="auto"/>
        </w:rPr>
        <w:t xml:space="preserve"> from railway corridor</w:t>
      </w:r>
      <w:bookmarkEnd w:id="351"/>
      <w:bookmarkEnd w:id="352"/>
      <w:bookmarkEnd w:id="353"/>
    </w:p>
    <w:p w14:paraId="3FFD0EE2" w14:textId="77777777" w:rsidR="00052F03" w:rsidRPr="003E42FC" w:rsidRDefault="00052F03" w:rsidP="009D3398">
      <w:pPr>
        <w:pStyle w:val="Prllist1"/>
        <w:widowControl w:val="0"/>
        <w:numPr>
          <w:ilvl w:val="6"/>
          <w:numId w:val="602"/>
        </w:numPr>
        <w:tabs>
          <w:tab w:val="clear" w:pos="0"/>
          <w:tab w:val="clear" w:pos="567"/>
          <w:tab w:val="num" w:pos="426"/>
        </w:tabs>
        <w:ind w:left="426" w:hanging="426"/>
        <w:rPr>
          <w:rFonts w:asciiTheme="minorHAnsi" w:hAnsiTheme="minorHAnsi" w:cstheme="minorHAnsi"/>
        </w:rPr>
      </w:pPr>
      <w:r w:rsidRPr="003E42FC">
        <w:rPr>
          <w:rFonts w:asciiTheme="minorHAnsi" w:hAnsiTheme="minorHAnsi" w:cstheme="minorHAnsi"/>
        </w:rPr>
        <w:t xml:space="preserve">For </w:t>
      </w:r>
      <w:r w:rsidRPr="003E42FC">
        <w:rPr>
          <w:rFonts w:asciiTheme="minorHAnsi" w:hAnsiTheme="minorHAnsi" w:cstheme="minorHAnsi"/>
          <w:color w:val="00B050"/>
          <w:shd w:val="clear" w:color="auto" w:fill="FFFFFF"/>
        </w:rPr>
        <w:t>sites</w:t>
      </w:r>
      <w:r w:rsidRPr="003E42FC">
        <w:rPr>
          <w:rFonts w:asciiTheme="minorHAnsi" w:hAnsiTheme="minorHAnsi" w:cstheme="minorHAnsi"/>
        </w:rPr>
        <w:t xml:space="preserve"> adjacent to or abutting the railway line, the minimum </w:t>
      </w:r>
      <w:r w:rsidRPr="003E42FC">
        <w:rPr>
          <w:rFonts w:asciiTheme="minorHAnsi" w:hAnsiTheme="minorHAnsi" w:cstheme="minorHAnsi"/>
          <w:color w:val="00B050"/>
          <w:shd w:val="clear" w:color="auto" w:fill="FFFFFF"/>
        </w:rPr>
        <w:t>building</w:t>
      </w:r>
      <w:r w:rsidRPr="003E42FC">
        <w:rPr>
          <w:rFonts w:asciiTheme="minorHAnsi" w:hAnsiTheme="minorHAnsi" w:cstheme="minorHAnsi"/>
        </w:rPr>
        <w:t xml:space="preserve"> </w:t>
      </w:r>
      <w:r w:rsidRPr="003E42FC">
        <w:rPr>
          <w:rFonts w:asciiTheme="minorHAnsi" w:hAnsiTheme="minorHAnsi" w:cstheme="minorHAnsi"/>
          <w:color w:val="00B050"/>
          <w:shd w:val="clear" w:color="auto" w:fill="FFFFFF"/>
        </w:rPr>
        <w:t>setback</w:t>
      </w:r>
      <w:r w:rsidRPr="003E42FC">
        <w:rPr>
          <w:rFonts w:asciiTheme="minorHAnsi" w:hAnsiTheme="minorHAnsi" w:cstheme="minorHAnsi"/>
        </w:rPr>
        <w:t xml:space="preserve"> for </w:t>
      </w:r>
      <w:r w:rsidRPr="003E42FC">
        <w:rPr>
          <w:rFonts w:asciiTheme="minorHAnsi" w:hAnsiTheme="minorHAnsi" w:cstheme="minorHAnsi"/>
          <w:color w:val="00B050"/>
          <w:shd w:val="clear" w:color="auto" w:fill="FFFFFF"/>
        </w:rPr>
        <w:t>buildings</w:t>
      </w:r>
      <w:r w:rsidRPr="003E42FC">
        <w:rPr>
          <w:rFonts w:asciiTheme="minorHAnsi" w:hAnsiTheme="minorHAnsi" w:cstheme="minorHAnsi"/>
        </w:rPr>
        <w:t xml:space="preserve">, </w:t>
      </w:r>
      <w:r w:rsidRPr="003E42FC">
        <w:rPr>
          <w:rFonts w:asciiTheme="minorHAnsi" w:hAnsiTheme="minorHAnsi" w:cstheme="minorHAnsi"/>
          <w:color w:val="00B050"/>
          <w:shd w:val="clear" w:color="auto" w:fill="FFFFFF"/>
        </w:rPr>
        <w:t>balconies</w:t>
      </w:r>
      <w:r w:rsidRPr="003E42FC">
        <w:rPr>
          <w:rFonts w:asciiTheme="minorHAnsi" w:hAnsiTheme="minorHAnsi" w:cstheme="minorHAnsi"/>
        </w:rPr>
        <w:t xml:space="preserve"> and decks from the rail corridor </w:t>
      </w:r>
      <w:r w:rsidRPr="003E42FC">
        <w:rPr>
          <w:rFonts w:asciiTheme="minorHAnsi" w:hAnsiTheme="minorHAnsi" w:cstheme="minorHAnsi"/>
          <w:shd w:val="clear" w:color="auto" w:fill="FFFFFF"/>
        </w:rPr>
        <w:t>boundary</w:t>
      </w:r>
      <w:r w:rsidRPr="003E42FC">
        <w:rPr>
          <w:rFonts w:asciiTheme="minorHAnsi" w:hAnsiTheme="minorHAnsi" w:cstheme="minorHAnsi"/>
        </w:rPr>
        <w:t xml:space="preserve"> shall be 4 metres. </w:t>
      </w:r>
    </w:p>
    <w:p w14:paraId="6A30D009" w14:textId="77777777" w:rsidR="00052F03" w:rsidRPr="002E4FC1" w:rsidRDefault="00052F03" w:rsidP="009C2107">
      <w:pPr>
        <w:pStyle w:val="Prllist1"/>
        <w:widowControl w:val="0"/>
        <w:tabs>
          <w:tab w:val="clear" w:pos="0"/>
          <w:tab w:val="clear" w:pos="567"/>
          <w:tab w:val="num" w:pos="426"/>
        </w:tabs>
        <w:ind w:left="426" w:hanging="426"/>
        <w:rPr>
          <w:rFonts w:asciiTheme="minorHAnsi" w:hAnsiTheme="minorHAnsi" w:cstheme="minorHAnsi"/>
          <w:b/>
          <w:u w:val="single"/>
        </w:rPr>
      </w:pPr>
      <w:r w:rsidRPr="003E42FC">
        <w:rPr>
          <w:rFonts w:asciiTheme="minorHAnsi" w:hAnsiTheme="minorHAnsi" w:cstheme="minorHAnsi"/>
        </w:rPr>
        <w:t>Any application arising from this rule shall not be publicly notified and shall be limited notified only to KiwiRail (absent its written approval).</w:t>
      </w:r>
    </w:p>
    <w:p w14:paraId="6DA9E499" w14:textId="77777777" w:rsidR="00052F03" w:rsidRDefault="00052F03" w:rsidP="00C27E10"/>
    <w:p w14:paraId="29B3C109" w14:textId="77777777" w:rsidR="00052F03" w:rsidRDefault="00052F03" w:rsidP="00C27E10">
      <w:pPr>
        <w:spacing w:after="160" w:line="259" w:lineRule="auto"/>
      </w:pPr>
      <w:r>
        <w:br w:type="page"/>
      </w:r>
    </w:p>
    <w:p w14:paraId="4BA52121" w14:textId="589137B0" w:rsidR="00E25390" w:rsidRPr="00E72F11" w:rsidRDefault="00E25390" w:rsidP="00E72F11">
      <w:pPr>
        <w:pStyle w:val="Prlhead1"/>
        <w:numPr>
          <w:ilvl w:val="0"/>
          <w:numId w:val="0"/>
        </w:numPr>
        <w:ind w:left="1134" w:hanging="1134"/>
        <w:rPr>
          <w:rFonts w:asciiTheme="minorHAnsi" w:hAnsiTheme="minorHAnsi" w:cstheme="minorHAnsi"/>
          <w:strike/>
          <w:sz w:val="30"/>
        </w:rPr>
      </w:pPr>
      <w:bookmarkStart w:id="354" w:name="_Toc430773566"/>
      <w:bookmarkStart w:id="355" w:name="_Toc430775682"/>
      <w:bookmarkStart w:id="356" w:name="_Toc437936656"/>
      <w:r w:rsidRPr="00E72F11">
        <w:rPr>
          <w:rFonts w:asciiTheme="minorHAnsi" w:hAnsiTheme="minorHAnsi" w:cstheme="minorHAnsi"/>
          <w:strike/>
          <w:sz w:val="30"/>
        </w:rPr>
        <w:lastRenderedPageBreak/>
        <w:t>15.8</w:t>
      </w:r>
      <w:r w:rsidRPr="00E72F11">
        <w:rPr>
          <w:rFonts w:asciiTheme="minorHAnsi" w:hAnsiTheme="minorHAnsi" w:cstheme="minorHAnsi"/>
          <w:strike/>
          <w:sz w:val="30"/>
        </w:rPr>
        <w:tab/>
        <w:t>Rules – Commercial Office Zone</w:t>
      </w:r>
    </w:p>
    <w:p w14:paraId="56123B25" w14:textId="256E7106" w:rsidR="00E25390" w:rsidRPr="00E25390" w:rsidRDefault="00E25390" w:rsidP="00E25390">
      <w:pPr>
        <w:rPr>
          <w:rFonts w:asciiTheme="minorHAnsi" w:hAnsiTheme="minorHAnsi" w:cstheme="minorHAnsi"/>
          <w:b/>
          <w:i/>
          <w:sz w:val="22"/>
          <w:szCs w:val="22"/>
          <w:lang w:val="en-US" w:eastAsia="en-US"/>
        </w:rPr>
      </w:pPr>
      <w:r w:rsidRPr="00E25390">
        <w:rPr>
          <w:rFonts w:asciiTheme="minorHAnsi" w:hAnsiTheme="minorHAnsi" w:cstheme="minorHAnsi"/>
          <w:b/>
          <w:i/>
          <w:sz w:val="22"/>
          <w:szCs w:val="22"/>
          <w:lang w:val="en-US" w:eastAsia="en-US"/>
        </w:rPr>
        <w:t>[This sub-section has been moved to 15.9]</w:t>
      </w:r>
    </w:p>
    <w:p w14:paraId="70014F0F" w14:textId="1A772BE7" w:rsidR="00052F03" w:rsidRPr="00E72F11" w:rsidRDefault="00336B13" w:rsidP="00E72F11">
      <w:pPr>
        <w:pStyle w:val="Prlhead1"/>
        <w:numPr>
          <w:ilvl w:val="0"/>
          <w:numId w:val="0"/>
        </w:numPr>
        <w:ind w:left="1134" w:hanging="1134"/>
        <w:rPr>
          <w:rFonts w:asciiTheme="minorHAnsi" w:hAnsiTheme="minorHAnsi" w:cstheme="minorHAnsi"/>
          <w:sz w:val="30"/>
          <w:u w:val="single"/>
        </w:rPr>
      </w:pPr>
      <w:r w:rsidRPr="00E72F11">
        <w:rPr>
          <w:rFonts w:asciiTheme="minorHAnsi" w:hAnsiTheme="minorHAnsi" w:cstheme="minorHAnsi"/>
          <w:sz w:val="30"/>
        </w:rPr>
        <w:t>15.</w:t>
      </w:r>
      <w:r w:rsidRPr="00E72F11">
        <w:rPr>
          <w:rFonts w:asciiTheme="minorHAnsi" w:hAnsiTheme="minorHAnsi" w:cstheme="minorHAnsi"/>
          <w:strike/>
          <w:sz w:val="30"/>
        </w:rPr>
        <w:t>7</w:t>
      </w:r>
      <w:r w:rsidR="00052F03" w:rsidRPr="00E72F11">
        <w:rPr>
          <w:rFonts w:asciiTheme="minorHAnsi" w:hAnsiTheme="minorHAnsi" w:cstheme="minorHAnsi"/>
          <w:sz w:val="30"/>
          <w:u w:val="single"/>
        </w:rPr>
        <w:t>8</w:t>
      </w:r>
      <w:r w:rsidR="00052F03" w:rsidRPr="00E72F11">
        <w:rPr>
          <w:rFonts w:asciiTheme="minorHAnsi" w:hAnsiTheme="minorHAnsi" w:cstheme="minorHAnsi"/>
          <w:sz w:val="30"/>
        </w:rPr>
        <w:tab/>
        <w:t xml:space="preserve">Rules – </w:t>
      </w:r>
      <w:r w:rsidR="00052F03" w:rsidRPr="00E72F11">
        <w:rPr>
          <w:rFonts w:asciiTheme="minorHAnsi" w:hAnsiTheme="minorHAnsi" w:cstheme="minorHAnsi"/>
          <w:strike/>
          <w:color w:val="000000"/>
          <w:sz w:val="30"/>
        </w:rPr>
        <w:t>Commercial</w:t>
      </w:r>
      <w:r w:rsidR="00052F03" w:rsidRPr="00E72F11">
        <w:rPr>
          <w:rFonts w:asciiTheme="minorHAnsi" w:hAnsiTheme="minorHAnsi" w:cstheme="minorHAnsi"/>
          <w:strike/>
          <w:sz w:val="30"/>
        </w:rPr>
        <w:t xml:space="preserve"> Retail Park</w:t>
      </w:r>
      <w:r w:rsidR="00052F03" w:rsidRPr="00E72F11">
        <w:rPr>
          <w:rFonts w:asciiTheme="minorHAnsi" w:hAnsiTheme="minorHAnsi" w:cstheme="minorHAnsi"/>
          <w:sz w:val="30"/>
          <w:u w:val="single"/>
        </w:rPr>
        <w:t xml:space="preserve"> Large Format Retail</w:t>
      </w:r>
      <w:r w:rsidR="007F0E20">
        <w:rPr>
          <w:rFonts w:asciiTheme="minorHAnsi" w:hAnsiTheme="minorHAnsi" w:cstheme="minorHAnsi"/>
          <w:sz w:val="30"/>
          <w:u w:val="single"/>
        </w:rPr>
        <w:t xml:space="preserve"> </w:t>
      </w:r>
      <w:r w:rsidR="00052F03" w:rsidRPr="00E72F11">
        <w:rPr>
          <w:rFonts w:asciiTheme="minorHAnsi" w:hAnsiTheme="minorHAnsi" w:cstheme="minorHAnsi"/>
          <w:sz w:val="30"/>
        </w:rPr>
        <w:t>Zone</w:t>
      </w:r>
      <w:bookmarkEnd w:id="354"/>
      <w:bookmarkEnd w:id="355"/>
      <w:bookmarkEnd w:id="356"/>
    </w:p>
    <w:p w14:paraId="7D42D5A7" w14:textId="1DD14B3C" w:rsidR="00052F03" w:rsidRPr="00637DBE" w:rsidRDefault="00336B13" w:rsidP="00637DBE">
      <w:pPr>
        <w:pStyle w:val="Prlhead2"/>
        <w:numPr>
          <w:ilvl w:val="0"/>
          <w:numId w:val="0"/>
        </w:numPr>
        <w:ind w:left="1134" w:hanging="1133"/>
        <w:rPr>
          <w:rFonts w:asciiTheme="minorHAnsi" w:hAnsiTheme="minorHAnsi" w:cstheme="minorHAnsi"/>
          <w:color w:val="auto"/>
          <w:sz w:val="27"/>
          <w:szCs w:val="27"/>
          <w:u w:val="single"/>
        </w:rPr>
      </w:pPr>
      <w:bookmarkStart w:id="357" w:name="_Toc430773568"/>
      <w:bookmarkStart w:id="358" w:name="_Toc430775684"/>
      <w:bookmarkStart w:id="359" w:name="_Toc437936658"/>
      <w:r w:rsidRPr="00637DBE">
        <w:rPr>
          <w:rFonts w:asciiTheme="minorHAnsi" w:hAnsiTheme="minorHAnsi" w:cstheme="minorHAnsi"/>
          <w:color w:val="auto"/>
          <w:sz w:val="27"/>
          <w:szCs w:val="27"/>
        </w:rPr>
        <w:t>15.</w:t>
      </w:r>
      <w:r w:rsidRPr="00637DBE">
        <w:rPr>
          <w:rFonts w:asciiTheme="minorHAnsi" w:hAnsiTheme="minorHAnsi" w:cstheme="minorHAnsi"/>
          <w:strike/>
          <w:color w:val="auto"/>
          <w:sz w:val="27"/>
          <w:szCs w:val="27"/>
        </w:rPr>
        <w:t>7</w:t>
      </w:r>
      <w:r w:rsidR="00637DBE">
        <w:rPr>
          <w:rFonts w:asciiTheme="minorHAnsi" w:hAnsiTheme="minorHAnsi" w:cstheme="minorHAnsi"/>
          <w:color w:val="auto"/>
          <w:sz w:val="27"/>
          <w:szCs w:val="27"/>
          <w:u w:val="single"/>
        </w:rPr>
        <w:t>8</w:t>
      </w:r>
      <w:r w:rsidRPr="00637DBE">
        <w:rPr>
          <w:rFonts w:asciiTheme="minorHAnsi" w:hAnsiTheme="minorHAnsi" w:cstheme="minorHAnsi"/>
          <w:color w:val="auto"/>
          <w:sz w:val="27"/>
          <w:szCs w:val="27"/>
        </w:rPr>
        <w:t>.1</w:t>
      </w:r>
      <w:r w:rsidR="00052F03" w:rsidRPr="00637DBE">
        <w:rPr>
          <w:rFonts w:asciiTheme="minorHAnsi" w:hAnsiTheme="minorHAnsi" w:cstheme="minorHAnsi"/>
          <w:color w:val="auto"/>
          <w:sz w:val="27"/>
          <w:szCs w:val="27"/>
        </w:rPr>
        <w:tab/>
        <w:t>Activity status tables –</w:t>
      </w:r>
      <w:r w:rsidR="00052F03" w:rsidRPr="000B40E1">
        <w:rPr>
          <w:rFonts w:asciiTheme="minorHAnsi" w:hAnsiTheme="minorHAnsi" w:cstheme="minorHAnsi"/>
          <w:color w:val="auto"/>
          <w:sz w:val="27"/>
          <w:szCs w:val="27"/>
        </w:rPr>
        <w:t xml:space="preserve"> </w:t>
      </w:r>
      <w:r w:rsidR="00052F03" w:rsidRPr="00637DBE">
        <w:rPr>
          <w:rFonts w:asciiTheme="minorHAnsi" w:hAnsiTheme="minorHAnsi" w:cstheme="minorHAnsi"/>
          <w:strike/>
          <w:sz w:val="27"/>
          <w:szCs w:val="27"/>
        </w:rPr>
        <w:t>Commercial</w:t>
      </w:r>
      <w:r w:rsidR="00052F03" w:rsidRPr="00637DBE">
        <w:rPr>
          <w:rFonts w:asciiTheme="minorHAnsi" w:hAnsiTheme="minorHAnsi" w:cstheme="minorHAnsi"/>
          <w:strike/>
          <w:color w:val="auto"/>
          <w:sz w:val="27"/>
          <w:szCs w:val="27"/>
        </w:rPr>
        <w:t xml:space="preserve"> Retail Park</w:t>
      </w:r>
      <w:r w:rsidR="00052F03" w:rsidRPr="00637DBE">
        <w:rPr>
          <w:rFonts w:asciiTheme="minorHAnsi" w:hAnsiTheme="minorHAnsi" w:cstheme="minorHAnsi"/>
          <w:color w:val="auto"/>
          <w:sz w:val="27"/>
          <w:szCs w:val="27"/>
          <w:u w:val="single"/>
        </w:rPr>
        <w:t xml:space="preserve"> Large Format Retail</w:t>
      </w:r>
      <w:r w:rsidR="00052F03" w:rsidRPr="00637DBE">
        <w:rPr>
          <w:rFonts w:asciiTheme="minorHAnsi" w:hAnsiTheme="minorHAnsi" w:cstheme="minorHAnsi"/>
          <w:color w:val="auto"/>
          <w:sz w:val="27"/>
          <w:szCs w:val="27"/>
        </w:rPr>
        <w:t xml:space="preserve"> Zone</w:t>
      </w:r>
      <w:bookmarkEnd w:id="357"/>
      <w:bookmarkEnd w:id="358"/>
      <w:bookmarkEnd w:id="359"/>
    </w:p>
    <w:p w14:paraId="080B5465" w14:textId="46AD662B" w:rsidR="00052F03" w:rsidRPr="00A872ED" w:rsidRDefault="00336B13" w:rsidP="009D23A6">
      <w:pPr>
        <w:pStyle w:val="Prlhead3"/>
        <w:numPr>
          <w:ilvl w:val="0"/>
          <w:numId w:val="0"/>
        </w:numPr>
        <w:ind w:left="1134" w:hanging="1134"/>
        <w:rPr>
          <w:rFonts w:asciiTheme="minorHAnsi" w:hAnsiTheme="minorHAnsi" w:cstheme="minorHAnsi"/>
          <w:color w:val="auto"/>
        </w:rPr>
      </w:pPr>
      <w:bookmarkStart w:id="360" w:name="_Toc430773569"/>
      <w:bookmarkStart w:id="361" w:name="_Toc430775685"/>
      <w:bookmarkStart w:id="362" w:name="_Toc437936659"/>
      <w:r w:rsidRPr="009D23A6">
        <w:rPr>
          <w:rFonts w:asciiTheme="minorHAnsi" w:hAnsiTheme="minorHAnsi" w:cstheme="minorHAnsi"/>
          <w:color w:val="auto"/>
        </w:rPr>
        <w:t>15.</w:t>
      </w:r>
      <w:r w:rsidRPr="00336B13">
        <w:rPr>
          <w:rFonts w:asciiTheme="minorHAnsi" w:hAnsiTheme="minorHAnsi" w:cstheme="minorHAnsi"/>
          <w:strike/>
          <w:color w:val="auto"/>
        </w:rPr>
        <w:t>7</w:t>
      </w:r>
      <w:r w:rsidR="009D23A6">
        <w:rPr>
          <w:rFonts w:asciiTheme="minorHAnsi" w:hAnsiTheme="minorHAnsi" w:cstheme="minorHAnsi"/>
          <w:color w:val="auto"/>
          <w:u w:val="single"/>
        </w:rPr>
        <w:t>8</w:t>
      </w:r>
      <w:r w:rsidRPr="009D23A6">
        <w:rPr>
          <w:rFonts w:asciiTheme="minorHAnsi" w:hAnsiTheme="minorHAnsi" w:cstheme="minorHAnsi"/>
          <w:color w:val="auto"/>
        </w:rPr>
        <w:t>.1.1</w:t>
      </w:r>
      <w:r w:rsidR="00052F03" w:rsidRPr="00A872ED">
        <w:rPr>
          <w:rFonts w:asciiTheme="minorHAnsi" w:hAnsiTheme="minorHAnsi" w:cstheme="minorHAnsi"/>
          <w:color w:val="auto"/>
        </w:rPr>
        <w:tab/>
        <w:t xml:space="preserve">Permitted </w:t>
      </w:r>
      <w:proofErr w:type="gramStart"/>
      <w:r w:rsidR="00052F03" w:rsidRPr="00A872ED">
        <w:rPr>
          <w:rFonts w:asciiTheme="minorHAnsi" w:hAnsiTheme="minorHAnsi" w:cstheme="minorHAnsi"/>
        </w:rPr>
        <w:t>activities</w:t>
      </w:r>
      <w:bookmarkEnd w:id="360"/>
      <w:bookmarkEnd w:id="361"/>
      <w:bookmarkEnd w:id="362"/>
      <w:proofErr w:type="gramEnd"/>
    </w:p>
    <w:p w14:paraId="35B14962" w14:textId="109B3B7E" w:rsidR="00052F03" w:rsidRPr="00A872ED" w:rsidRDefault="00052F03" w:rsidP="009D3398">
      <w:pPr>
        <w:pStyle w:val="Prllist1"/>
        <w:numPr>
          <w:ilvl w:val="6"/>
          <w:numId w:val="603"/>
        </w:numPr>
        <w:tabs>
          <w:tab w:val="clear" w:pos="0"/>
          <w:tab w:val="clear" w:pos="567"/>
          <w:tab w:val="num" w:pos="426"/>
        </w:tabs>
        <w:ind w:left="426" w:hanging="426"/>
        <w:rPr>
          <w:rFonts w:asciiTheme="minorHAnsi" w:hAnsiTheme="minorHAnsi" w:cstheme="minorHAnsi"/>
        </w:rPr>
      </w:pPr>
      <w:r w:rsidRPr="00A872ED">
        <w:rPr>
          <w:rFonts w:asciiTheme="minorHAnsi" w:hAnsiTheme="minorHAnsi" w:cstheme="minorHAnsi"/>
        </w:rPr>
        <w:t xml:space="preserve">The </w:t>
      </w:r>
      <w:r w:rsidRPr="00A872ED">
        <w:rPr>
          <w:rFonts w:asciiTheme="minorHAnsi" w:hAnsiTheme="minorHAnsi" w:cstheme="minorHAnsi"/>
          <w:color w:val="000000"/>
        </w:rPr>
        <w:t>activities</w:t>
      </w:r>
      <w:r w:rsidRPr="00A872ED">
        <w:rPr>
          <w:rFonts w:asciiTheme="minorHAnsi" w:hAnsiTheme="minorHAnsi" w:cstheme="minorHAnsi"/>
        </w:rPr>
        <w:t xml:space="preserve"> listed below are permitted </w:t>
      </w:r>
      <w:r w:rsidRPr="00A872ED">
        <w:rPr>
          <w:rFonts w:asciiTheme="minorHAnsi" w:hAnsiTheme="minorHAnsi" w:cstheme="minorHAnsi"/>
          <w:color w:val="000000"/>
        </w:rPr>
        <w:t>activities</w:t>
      </w:r>
      <w:r w:rsidRPr="00A872ED">
        <w:rPr>
          <w:rFonts w:asciiTheme="minorHAnsi" w:hAnsiTheme="minorHAnsi" w:cstheme="minorHAnsi"/>
        </w:rPr>
        <w:t xml:space="preserve"> in the </w:t>
      </w:r>
      <w:r w:rsidRPr="00B12086">
        <w:rPr>
          <w:rFonts w:asciiTheme="minorHAnsi" w:hAnsiTheme="minorHAnsi" w:cstheme="minorHAnsi"/>
          <w:b/>
          <w:bCs/>
          <w:strike/>
          <w:color w:val="000000"/>
        </w:rPr>
        <w:t>Commercial</w:t>
      </w:r>
      <w:r w:rsidRPr="00B12086">
        <w:rPr>
          <w:rFonts w:asciiTheme="minorHAnsi" w:hAnsiTheme="minorHAnsi" w:cstheme="minorHAnsi"/>
          <w:b/>
          <w:bCs/>
          <w:strike/>
        </w:rPr>
        <w:t xml:space="preserve"> Retail Park</w:t>
      </w:r>
      <w:r w:rsidRPr="00B12086">
        <w:rPr>
          <w:rFonts w:asciiTheme="minorHAnsi" w:hAnsiTheme="minorHAnsi" w:cstheme="minorHAnsi"/>
          <w:b/>
        </w:rPr>
        <w:t xml:space="preserve"> </w:t>
      </w:r>
      <w:r w:rsidRPr="00B12086">
        <w:rPr>
          <w:rFonts w:asciiTheme="minorHAnsi" w:hAnsiTheme="minorHAnsi" w:cstheme="minorHAnsi"/>
          <w:b/>
          <w:bCs/>
          <w:u w:val="single"/>
        </w:rPr>
        <w:t>Large Format Retail</w:t>
      </w:r>
      <w:r w:rsidRPr="00A872ED">
        <w:rPr>
          <w:rFonts w:asciiTheme="minorHAnsi" w:hAnsiTheme="minorHAnsi" w:cstheme="minorHAnsi"/>
          <w:bCs/>
        </w:rPr>
        <w:t xml:space="preserve"> Zone</w:t>
      </w:r>
      <w:r w:rsidRPr="00A872ED">
        <w:rPr>
          <w:rFonts w:asciiTheme="minorHAnsi" w:hAnsiTheme="minorHAnsi" w:cstheme="minorHAnsi"/>
        </w:rPr>
        <w:t xml:space="preserve"> if they meet the activity specific standards set out in this table and the built form standards in </w:t>
      </w:r>
      <w:r w:rsidRPr="00216D77">
        <w:rPr>
          <w:rFonts w:asciiTheme="minorHAnsi" w:hAnsiTheme="minorHAnsi" w:cstheme="minorHAnsi"/>
          <w:color w:val="0000FF"/>
        </w:rPr>
        <w:t xml:space="preserve">Rule </w:t>
      </w:r>
      <w:r w:rsidR="00B12086" w:rsidRPr="006D38E2">
        <w:rPr>
          <w:rFonts w:asciiTheme="minorHAnsi" w:hAnsiTheme="minorHAnsi" w:cstheme="minorHAnsi"/>
          <w:color w:val="0000FF"/>
        </w:rPr>
        <w:t>15.</w:t>
      </w:r>
      <w:r w:rsidR="00B12086" w:rsidRPr="006D38E2">
        <w:rPr>
          <w:rFonts w:asciiTheme="minorHAnsi" w:hAnsiTheme="minorHAnsi" w:cstheme="minorHAnsi"/>
          <w:b/>
          <w:bCs/>
          <w:strike/>
          <w:color w:val="0000FF"/>
        </w:rPr>
        <w:t>7</w:t>
      </w:r>
      <w:r w:rsidR="00B12086" w:rsidRPr="006D38E2">
        <w:rPr>
          <w:rFonts w:asciiTheme="minorHAnsi" w:hAnsiTheme="minorHAnsi" w:cstheme="minorHAnsi"/>
          <w:b/>
          <w:bCs/>
          <w:color w:val="0000FF"/>
          <w:u w:val="single"/>
        </w:rPr>
        <w:t>8</w:t>
      </w:r>
      <w:r w:rsidRPr="00A872ED">
        <w:rPr>
          <w:rFonts w:asciiTheme="minorHAnsi" w:hAnsiTheme="minorHAnsi" w:cstheme="minorHAnsi"/>
          <w:color w:val="0000FF"/>
        </w:rPr>
        <w:t>.2</w:t>
      </w:r>
      <w:r w:rsidRPr="00A872ED">
        <w:rPr>
          <w:rFonts w:asciiTheme="minorHAnsi" w:hAnsiTheme="minorHAnsi" w:cstheme="minorHAnsi"/>
        </w:rPr>
        <w:t>. Note that the built form standards do not apply to an activity that does not involve any development.</w:t>
      </w:r>
    </w:p>
    <w:p w14:paraId="6D591242" w14:textId="169209CC" w:rsidR="00052F03" w:rsidRPr="00A872ED" w:rsidRDefault="00052F03" w:rsidP="0088762D">
      <w:pPr>
        <w:pStyle w:val="Prllist1"/>
        <w:tabs>
          <w:tab w:val="clear" w:pos="0"/>
          <w:tab w:val="clear" w:pos="567"/>
          <w:tab w:val="num" w:pos="426"/>
        </w:tabs>
        <w:ind w:left="426" w:hanging="426"/>
        <w:rPr>
          <w:rFonts w:asciiTheme="minorHAnsi" w:hAnsiTheme="minorHAnsi" w:cstheme="minorHAnsi"/>
        </w:rPr>
      </w:pPr>
      <w:r w:rsidRPr="00A872ED">
        <w:rPr>
          <w:rFonts w:asciiTheme="minorHAnsi" w:hAnsiTheme="minorHAnsi" w:cstheme="minorHAnsi"/>
          <w:color w:val="000000"/>
        </w:rPr>
        <w:t>Activities</w:t>
      </w:r>
      <w:r w:rsidRPr="00A872ED">
        <w:rPr>
          <w:rFonts w:asciiTheme="minorHAnsi" w:hAnsiTheme="minorHAnsi" w:cstheme="minorHAnsi"/>
        </w:rPr>
        <w:t xml:space="preserve"> may also be controlled, restricted discretionary, discretionary, non-complying or prohibited as specified in </w:t>
      </w:r>
      <w:r w:rsidRPr="001942A3">
        <w:rPr>
          <w:rFonts w:asciiTheme="minorHAnsi" w:hAnsiTheme="minorHAnsi" w:cstheme="minorHAnsi"/>
          <w:color w:val="0000FF"/>
        </w:rPr>
        <w:t xml:space="preserve">Rules </w:t>
      </w:r>
      <w:r w:rsidR="00B12086" w:rsidRPr="006D38E2">
        <w:rPr>
          <w:rFonts w:asciiTheme="minorHAnsi" w:hAnsiTheme="minorHAnsi" w:cstheme="minorHAnsi"/>
          <w:color w:val="0000FF"/>
        </w:rPr>
        <w:t>15.</w:t>
      </w:r>
      <w:r w:rsidR="00B12086" w:rsidRPr="006D38E2">
        <w:rPr>
          <w:rFonts w:asciiTheme="minorHAnsi" w:hAnsiTheme="minorHAnsi" w:cstheme="minorHAnsi"/>
          <w:b/>
          <w:bCs/>
          <w:strike/>
          <w:color w:val="0000FF"/>
        </w:rPr>
        <w:t>7</w:t>
      </w:r>
      <w:r w:rsidR="00B12086" w:rsidRPr="006D38E2">
        <w:rPr>
          <w:rFonts w:asciiTheme="minorHAnsi" w:hAnsiTheme="minorHAnsi" w:cstheme="minorHAnsi"/>
          <w:b/>
          <w:bCs/>
          <w:color w:val="0000FF"/>
          <w:u w:val="single"/>
        </w:rPr>
        <w:t>8</w:t>
      </w:r>
      <w:r w:rsidRPr="00A872ED">
        <w:rPr>
          <w:rFonts w:asciiTheme="minorHAnsi" w:hAnsiTheme="minorHAnsi" w:cstheme="minorHAnsi"/>
          <w:color w:val="0000FF"/>
        </w:rPr>
        <w:t>.1.2</w:t>
      </w:r>
      <w:r w:rsidRPr="00A872ED">
        <w:rPr>
          <w:rFonts w:asciiTheme="minorHAnsi" w:hAnsiTheme="minorHAnsi" w:cstheme="minorHAnsi"/>
        </w:rPr>
        <w:t>,</w:t>
      </w:r>
      <w:r w:rsidRPr="00A872ED">
        <w:rPr>
          <w:rFonts w:asciiTheme="minorHAnsi" w:hAnsiTheme="minorHAnsi" w:cstheme="minorHAnsi"/>
          <w:color w:val="0070C0"/>
        </w:rPr>
        <w:t xml:space="preserve"> </w:t>
      </w:r>
      <w:r w:rsidR="00B12086" w:rsidRPr="006D38E2">
        <w:rPr>
          <w:rFonts w:asciiTheme="minorHAnsi" w:hAnsiTheme="minorHAnsi" w:cstheme="minorHAnsi"/>
          <w:color w:val="0000FF"/>
        </w:rPr>
        <w:t>15.</w:t>
      </w:r>
      <w:r w:rsidR="00B12086" w:rsidRPr="006D38E2">
        <w:rPr>
          <w:rFonts w:asciiTheme="minorHAnsi" w:hAnsiTheme="minorHAnsi" w:cstheme="minorHAnsi"/>
          <w:b/>
          <w:bCs/>
          <w:strike/>
          <w:color w:val="0000FF"/>
        </w:rPr>
        <w:t>7</w:t>
      </w:r>
      <w:r w:rsidR="00B12086" w:rsidRPr="006D38E2">
        <w:rPr>
          <w:rFonts w:asciiTheme="minorHAnsi" w:hAnsiTheme="minorHAnsi" w:cstheme="minorHAnsi"/>
          <w:b/>
          <w:bCs/>
          <w:color w:val="0000FF"/>
          <w:u w:val="single"/>
        </w:rPr>
        <w:t>8</w:t>
      </w:r>
      <w:r w:rsidRPr="00A872ED">
        <w:rPr>
          <w:rFonts w:asciiTheme="minorHAnsi" w:hAnsiTheme="minorHAnsi" w:cstheme="minorHAnsi"/>
          <w:color w:val="0000FF"/>
        </w:rPr>
        <w:t>.1.3</w:t>
      </w:r>
      <w:r w:rsidRPr="00A872ED">
        <w:rPr>
          <w:rFonts w:asciiTheme="minorHAnsi" w:hAnsiTheme="minorHAnsi" w:cstheme="minorHAnsi"/>
        </w:rPr>
        <w:t>,</w:t>
      </w:r>
      <w:r w:rsidRPr="00A872ED">
        <w:rPr>
          <w:rFonts w:asciiTheme="minorHAnsi" w:hAnsiTheme="minorHAnsi" w:cstheme="minorHAnsi"/>
          <w:color w:val="0070C0"/>
        </w:rPr>
        <w:t xml:space="preserve"> </w:t>
      </w:r>
      <w:r w:rsidR="00B12086" w:rsidRPr="006D38E2">
        <w:rPr>
          <w:rFonts w:asciiTheme="minorHAnsi" w:hAnsiTheme="minorHAnsi" w:cstheme="minorHAnsi"/>
          <w:color w:val="0000FF"/>
        </w:rPr>
        <w:t>15.</w:t>
      </w:r>
      <w:r w:rsidR="00B12086" w:rsidRPr="006D38E2">
        <w:rPr>
          <w:rFonts w:asciiTheme="minorHAnsi" w:hAnsiTheme="minorHAnsi" w:cstheme="minorHAnsi"/>
          <w:b/>
          <w:bCs/>
          <w:strike/>
          <w:color w:val="0000FF"/>
        </w:rPr>
        <w:t>7</w:t>
      </w:r>
      <w:r w:rsidR="00B12086" w:rsidRPr="006D38E2">
        <w:rPr>
          <w:rFonts w:asciiTheme="minorHAnsi" w:hAnsiTheme="minorHAnsi" w:cstheme="minorHAnsi"/>
          <w:b/>
          <w:bCs/>
          <w:color w:val="0000FF"/>
          <w:u w:val="single"/>
        </w:rPr>
        <w:t>8</w:t>
      </w:r>
      <w:r w:rsidRPr="00A872ED">
        <w:rPr>
          <w:rFonts w:asciiTheme="minorHAnsi" w:hAnsiTheme="minorHAnsi" w:cstheme="minorHAnsi"/>
          <w:color w:val="0000FF"/>
        </w:rPr>
        <w:t>.1.4</w:t>
      </w:r>
      <w:r w:rsidRPr="00A872ED">
        <w:rPr>
          <w:rFonts w:asciiTheme="minorHAnsi" w:hAnsiTheme="minorHAnsi" w:cstheme="minorHAnsi"/>
        </w:rPr>
        <w:t>,</w:t>
      </w:r>
      <w:r w:rsidRPr="00A872ED">
        <w:rPr>
          <w:rFonts w:asciiTheme="minorHAnsi" w:hAnsiTheme="minorHAnsi" w:cstheme="minorHAnsi"/>
          <w:color w:val="0070C0"/>
        </w:rPr>
        <w:t xml:space="preserve"> </w:t>
      </w:r>
      <w:r w:rsidR="00B12086" w:rsidRPr="006D38E2">
        <w:rPr>
          <w:rFonts w:asciiTheme="minorHAnsi" w:hAnsiTheme="minorHAnsi" w:cstheme="minorHAnsi"/>
          <w:color w:val="0000FF"/>
        </w:rPr>
        <w:t>15.</w:t>
      </w:r>
      <w:r w:rsidR="00B12086" w:rsidRPr="006D38E2">
        <w:rPr>
          <w:rFonts w:asciiTheme="minorHAnsi" w:hAnsiTheme="minorHAnsi" w:cstheme="minorHAnsi"/>
          <w:b/>
          <w:bCs/>
          <w:strike/>
          <w:color w:val="0000FF"/>
        </w:rPr>
        <w:t>7</w:t>
      </w:r>
      <w:r w:rsidR="00B12086" w:rsidRPr="006D38E2">
        <w:rPr>
          <w:rFonts w:asciiTheme="minorHAnsi" w:hAnsiTheme="minorHAnsi" w:cstheme="minorHAnsi"/>
          <w:b/>
          <w:bCs/>
          <w:color w:val="0000FF"/>
          <w:u w:val="single"/>
        </w:rPr>
        <w:t>8</w:t>
      </w:r>
      <w:r w:rsidRPr="00A872ED">
        <w:rPr>
          <w:rFonts w:asciiTheme="minorHAnsi" w:hAnsiTheme="minorHAnsi" w:cstheme="minorHAnsi"/>
          <w:color w:val="0000FF"/>
        </w:rPr>
        <w:t xml:space="preserve">.1.5 </w:t>
      </w:r>
      <w:r w:rsidRPr="00A872ED">
        <w:rPr>
          <w:rFonts w:asciiTheme="minorHAnsi" w:hAnsiTheme="minorHAnsi" w:cstheme="minorHAnsi"/>
        </w:rPr>
        <w:t xml:space="preserve">and </w:t>
      </w:r>
      <w:r w:rsidR="00B12086" w:rsidRPr="006D38E2">
        <w:rPr>
          <w:rFonts w:asciiTheme="minorHAnsi" w:hAnsiTheme="minorHAnsi" w:cstheme="minorHAnsi"/>
          <w:color w:val="0000FF"/>
        </w:rPr>
        <w:t>15.</w:t>
      </w:r>
      <w:r w:rsidR="00B12086" w:rsidRPr="006D38E2">
        <w:rPr>
          <w:rFonts w:asciiTheme="minorHAnsi" w:hAnsiTheme="minorHAnsi" w:cstheme="minorHAnsi"/>
          <w:b/>
          <w:bCs/>
          <w:strike/>
          <w:color w:val="0000FF"/>
        </w:rPr>
        <w:t>7</w:t>
      </w:r>
      <w:r w:rsidR="00B12086" w:rsidRPr="006D38E2">
        <w:rPr>
          <w:rFonts w:asciiTheme="minorHAnsi" w:hAnsiTheme="minorHAnsi" w:cstheme="minorHAnsi"/>
          <w:b/>
          <w:bCs/>
          <w:color w:val="0000FF"/>
          <w:u w:val="single"/>
        </w:rPr>
        <w:t>8</w:t>
      </w:r>
      <w:r w:rsidRPr="00A872ED">
        <w:rPr>
          <w:rFonts w:asciiTheme="minorHAnsi" w:hAnsiTheme="minorHAnsi" w:cstheme="minorHAnsi"/>
          <w:color w:val="0000FF"/>
        </w:rPr>
        <w:t>.1.6</w:t>
      </w:r>
      <w:r w:rsidRPr="00A872ED">
        <w:rPr>
          <w:rFonts w:asciiTheme="minorHAnsi" w:hAnsiTheme="minorHAnsi" w:cstheme="minorHAnsi"/>
        </w:rPr>
        <w:t xml:space="preserve">. </w:t>
      </w:r>
    </w:p>
    <w:p w14:paraId="0D1E7021" w14:textId="77777777" w:rsidR="00052F03" w:rsidRPr="00B44E74" w:rsidRDefault="00052F03" w:rsidP="0088762D">
      <w:pPr>
        <w:pStyle w:val="Prllist1"/>
        <w:tabs>
          <w:tab w:val="clear" w:pos="0"/>
          <w:tab w:val="clear" w:pos="567"/>
          <w:tab w:val="num" w:pos="426"/>
        </w:tabs>
        <w:ind w:left="426" w:hanging="426"/>
        <w:rPr>
          <w:rFonts w:asciiTheme="minorHAnsi" w:hAnsiTheme="minorHAnsi" w:cstheme="minorHAnsi"/>
          <w:b/>
          <w:u w:val="single"/>
        </w:rPr>
      </w:pPr>
      <w:r w:rsidRPr="00A872ED">
        <w:rPr>
          <w:rFonts w:asciiTheme="minorHAnsi" w:hAnsiTheme="minorHAnsi" w:cstheme="minorHAnsi"/>
        </w:rPr>
        <w:t xml:space="preserve">The </w:t>
      </w:r>
      <w:r w:rsidRPr="00A872ED">
        <w:rPr>
          <w:rFonts w:asciiTheme="minorHAnsi" w:hAnsiTheme="minorHAnsi" w:cstheme="minorHAnsi"/>
          <w:color w:val="000000"/>
        </w:rPr>
        <w:t>activities</w:t>
      </w:r>
      <w:r w:rsidRPr="00A872ED">
        <w:rPr>
          <w:rFonts w:asciiTheme="minorHAnsi" w:hAnsiTheme="minorHAnsi" w:cstheme="minorHAnsi"/>
        </w:rPr>
        <w:t xml:space="preserve"> listed below include any associated </w:t>
      </w:r>
      <w:r w:rsidRPr="00A872ED">
        <w:rPr>
          <w:rFonts w:asciiTheme="minorHAnsi" w:hAnsiTheme="minorHAnsi" w:cstheme="minorHAnsi"/>
          <w:shd w:val="clear" w:color="auto" w:fill="FFFFFF"/>
        </w:rPr>
        <w:t>landscaping</w:t>
      </w:r>
      <w:r w:rsidRPr="00A872ED">
        <w:rPr>
          <w:rFonts w:asciiTheme="minorHAnsi" w:hAnsiTheme="minorHAnsi" w:cstheme="minorHAnsi"/>
        </w:rPr>
        <w:t xml:space="preserve">, </w:t>
      </w:r>
      <w:r w:rsidRPr="00A872ED">
        <w:rPr>
          <w:rFonts w:asciiTheme="minorHAnsi" w:hAnsiTheme="minorHAnsi" w:cstheme="minorHAnsi"/>
          <w:shd w:val="clear" w:color="auto" w:fill="FFFFFF"/>
        </w:rPr>
        <w:t>access</w:t>
      </w:r>
      <w:r w:rsidRPr="00A872ED">
        <w:rPr>
          <w:rFonts w:asciiTheme="minorHAnsi" w:hAnsiTheme="minorHAnsi" w:cstheme="minorHAnsi"/>
        </w:rPr>
        <w:t xml:space="preserve">, parking areas, </w:t>
      </w:r>
      <w:r w:rsidRPr="00A872ED">
        <w:rPr>
          <w:rFonts w:asciiTheme="minorHAnsi" w:hAnsiTheme="minorHAnsi" w:cstheme="minorHAnsi"/>
          <w:shd w:val="clear" w:color="auto" w:fill="FFFFFF"/>
        </w:rPr>
        <w:t>loading</w:t>
      </w:r>
      <w:r w:rsidRPr="00A872ED">
        <w:rPr>
          <w:rFonts w:asciiTheme="minorHAnsi" w:hAnsiTheme="minorHAnsi" w:cstheme="minorHAnsi"/>
        </w:rPr>
        <w:t>, waste management areas and other hardstanding areas.</w:t>
      </w:r>
    </w:p>
    <w:tbl>
      <w:tblPr>
        <w:tblStyle w:val="prltable"/>
        <w:tblW w:w="4985" w:type="pct"/>
        <w:tblLayout w:type="fixed"/>
        <w:tblLook w:val="00A0" w:firstRow="1" w:lastRow="0" w:firstColumn="1" w:lastColumn="0" w:noHBand="0" w:noVBand="0"/>
      </w:tblPr>
      <w:tblGrid>
        <w:gridCol w:w="563"/>
        <w:gridCol w:w="3531"/>
        <w:gridCol w:w="4895"/>
      </w:tblGrid>
      <w:tr w:rsidR="00052F03" w:rsidRPr="00216D77" w14:paraId="70E2F40C" w14:textId="77777777" w:rsidTr="00052F03">
        <w:trPr>
          <w:cnfStyle w:val="100000000000" w:firstRow="1" w:lastRow="0" w:firstColumn="0" w:lastColumn="0" w:oddVBand="0" w:evenVBand="0" w:oddHBand="0" w:evenHBand="0" w:firstRowFirstColumn="0" w:firstRowLastColumn="0" w:lastRowFirstColumn="0" w:lastRowLastColumn="0"/>
        </w:trPr>
        <w:tc>
          <w:tcPr>
            <w:tcW w:w="313" w:type="pct"/>
          </w:tcPr>
          <w:p w14:paraId="63C06918" w14:textId="77777777" w:rsidR="00052F03" w:rsidRPr="00216D77" w:rsidRDefault="00052F03" w:rsidP="00C27E10">
            <w:pPr>
              <w:spacing w:line="276" w:lineRule="auto"/>
              <w:ind w:right="-1"/>
              <w:rPr>
                <w:rFonts w:asciiTheme="minorHAnsi" w:hAnsiTheme="minorHAnsi" w:cstheme="minorHAnsi"/>
                <w:b/>
                <w:sz w:val="22"/>
              </w:rPr>
            </w:pPr>
          </w:p>
        </w:tc>
        <w:tc>
          <w:tcPr>
            <w:tcW w:w="1964" w:type="pct"/>
          </w:tcPr>
          <w:p w14:paraId="678CA604" w14:textId="77777777" w:rsidR="00052F03" w:rsidRPr="00216D77" w:rsidRDefault="00052F03" w:rsidP="00C27E10">
            <w:pPr>
              <w:spacing w:line="276" w:lineRule="auto"/>
              <w:ind w:firstLine="141"/>
              <w:rPr>
                <w:rFonts w:asciiTheme="minorHAnsi" w:hAnsiTheme="minorHAnsi" w:cstheme="minorHAnsi"/>
                <w:b/>
                <w:sz w:val="22"/>
              </w:rPr>
            </w:pPr>
            <w:r w:rsidRPr="00216D77">
              <w:rPr>
                <w:rFonts w:asciiTheme="minorHAnsi" w:hAnsiTheme="minorHAnsi" w:cstheme="minorHAnsi"/>
                <w:b/>
                <w:sz w:val="22"/>
              </w:rPr>
              <w:t>Activity</w:t>
            </w:r>
          </w:p>
        </w:tc>
        <w:tc>
          <w:tcPr>
            <w:tcW w:w="2723" w:type="pct"/>
          </w:tcPr>
          <w:p w14:paraId="19C9E1AA" w14:textId="77777777" w:rsidR="00052F03" w:rsidRPr="00216D77" w:rsidRDefault="00052F03" w:rsidP="00330611">
            <w:pPr>
              <w:spacing w:line="276" w:lineRule="auto"/>
              <w:ind w:left="93"/>
              <w:rPr>
                <w:rFonts w:asciiTheme="minorHAnsi" w:hAnsiTheme="minorHAnsi" w:cstheme="minorHAnsi"/>
                <w:b/>
                <w:sz w:val="22"/>
              </w:rPr>
            </w:pPr>
            <w:r w:rsidRPr="00216D77">
              <w:rPr>
                <w:rFonts w:asciiTheme="minorHAnsi" w:hAnsiTheme="minorHAnsi" w:cstheme="minorHAnsi"/>
                <w:b/>
                <w:sz w:val="22"/>
              </w:rPr>
              <w:t xml:space="preserve">Activity specific standards </w:t>
            </w:r>
          </w:p>
        </w:tc>
      </w:tr>
      <w:tr w:rsidR="00052F03" w:rsidRPr="00A84A43" w14:paraId="03DB6B81" w14:textId="77777777" w:rsidTr="00052F03">
        <w:tc>
          <w:tcPr>
            <w:tcW w:w="313" w:type="pct"/>
          </w:tcPr>
          <w:p w14:paraId="4DB96087" w14:textId="77777777" w:rsidR="00052F03" w:rsidRPr="00216D77" w:rsidRDefault="00052F03" w:rsidP="00C27E10">
            <w:pPr>
              <w:spacing w:line="276" w:lineRule="auto"/>
              <w:rPr>
                <w:rFonts w:asciiTheme="minorHAnsi" w:hAnsiTheme="minorHAnsi" w:cstheme="minorHAnsi"/>
                <w:b/>
                <w:sz w:val="22"/>
              </w:rPr>
            </w:pPr>
            <w:r w:rsidRPr="00216D77">
              <w:rPr>
                <w:rFonts w:asciiTheme="minorHAnsi" w:hAnsiTheme="minorHAnsi" w:cstheme="minorHAnsi"/>
                <w:b/>
                <w:sz w:val="22"/>
              </w:rPr>
              <w:t>P1</w:t>
            </w:r>
          </w:p>
        </w:tc>
        <w:tc>
          <w:tcPr>
            <w:tcW w:w="1964" w:type="pct"/>
          </w:tcPr>
          <w:p w14:paraId="5BB8F1BC" w14:textId="0F7E2A8F" w:rsidR="00052F03" w:rsidRPr="00216D77" w:rsidRDefault="00052F03" w:rsidP="00A84A43">
            <w:pPr>
              <w:rPr>
                <w:rFonts w:asciiTheme="minorHAnsi" w:hAnsiTheme="minorHAnsi" w:cstheme="minorHAnsi"/>
                <w:sz w:val="22"/>
              </w:rPr>
            </w:pPr>
            <w:r w:rsidRPr="00216D77">
              <w:rPr>
                <w:rFonts w:asciiTheme="minorHAnsi" w:hAnsiTheme="minorHAnsi" w:cstheme="minorHAnsi"/>
                <w:sz w:val="22"/>
              </w:rPr>
              <w:t xml:space="preserve">Any new </w:t>
            </w:r>
            <w:r w:rsidRPr="00216D77">
              <w:rPr>
                <w:rFonts w:asciiTheme="minorHAnsi" w:hAnsiTheme="minorHAnsi" w:cstheme="minorHAnsi"/>
                <w:color w:val="00B050"/>
                <w:sz w:val="22"/>
                <w:shd w:val="clear" w:color="auto" w:fill="FFFFFF"/>
              </w:rPr>
              <w:t>building</w:t>
            </w:r>
            <w:r w:rsidRPr="00216D77">
              <w:rPr>
                <w:rFonts w:asciiTheme="minorHAnsi" w:hAnsiTheme="minorHAnsi" w:cstheme="minorHAnsi"/>
                <w:sz w:val="22"/>
              </w:rPr>
              <w:t xml:space="preserve"> or addition to a </w:t>
            </w:r>
            <w:r w:rsidRPr="00216D77">
              <w:rPr>
                <w:rFonts w:asciiTheme="minorHAnsi" w:hAnsiTheme="minorHAnsi" w:cstheme="minorHAnsi"/>
                <w:color w:val="00B050"/>
                <w:sz w:val="22"/>
                <w:shd w:val="clear" w:color="auto" w:fill="FFFFFF"/>
              </w:rPr>
              <w:t>building</w:t>
            </w:r>
            <w:r w:rsidRPr="00216D77">
              <w:rPr>
                <w:rFonts w:asciiTheme="minorHAnsi" w:hAnsiTheme="minorHAnsi" w:cstheme="minorHAnsi"/>
                <w:sz w:val="22"/>
              </w:rPr>
              <w:t xml:space="preserve"> for any permitted activity listed in </w:t>
            </w:r>
            <w:r w:rsidRPr="00216D77">
              <w:rPr>
                <w:rFonts w:asciiTheme="minorHAnsi" w:hAnsiTheme="minorHAnsi" w:cstheme="minorHAnsi"/>
                <w:color w:val="0000FF"/>
                <w:sz w:val="22"/>
              </w:rPr>
              <w:t xml:space="preserve">Rule </w:t>
            </w:r>
            <w:r w:rsidR="00216D77" w:rsidRPr="009A2AB9">
              <w:rPr>
                <w:rFonts w:asciiTheme="minorHAnsi" w:hAnsiTheme="minorHAnsi" w:cstheme="minorHAnsi"/>
                <w:color w:val="0000FF"/>
                <w:sz w:val="22"/>
              </w:rPr>
              <w:t>15.</w:t>
            </w:r>
            <w:r w:rsidR="00216D77" w:rsidRPr="00DA7281">
              <w:rPr>
                <w:rFonts w:asciiTheme="minorHAnsi" w:hAnsiTheme="minorHAnsi" w:cstheme="minorHAnsi"/>
                <w:b/>
                <w:bCs/>
                <w:strike/>
                <w:color w:val="0000FF"/>
                <w:sz w:val="22"/>
                <w:szCs w:val="22"/>
              </w:rPr>
              <w:t>7</w:t>
            </w:r>
            <w:r w:rsidR="00216D77" w:rsidRPr="00DA7281">
              <w:rPr>
                <w:rFonts w:asciiTheme="minorHAnsi" w:hAnsiTheme="minorHAnsi" w:cstheme="minorHAnsi"/>
                <w:b/>
                <w:bCs/>
                <w:color w:val="0000FF"/>
                <w:sz w:val="22"/>
                <w:szCs w:val="22"/>
                <w:u w:val="single"/>
              </w:rPr>
              <w:t>8</w:t>
            </w:r>
            <w:r w:rsidRPr="00216D77">
              <w:rPr>
                <w:rFonts w:asciiTheme="minorHAnsi" w:hAnsiTheme="minorHAnsi" w:cstheme="minorHAnsi"/>
                <w:color w:val="0000FF"/>
                <w:sz w:val="22"/>
              </w:rPr>
              <w:t>.1.1</w:t>
            </w:r>
            <w:r w:rsidRPr="00216D77">
              <w:rPr>
                <w:rFonts w:asciiTheme="minorHAnsi" w:hAnsiTheme="minorHAnsi" w:cstheme="minorHAnsi"/>
                <w:sz w:val="22"/>
              </w:rPr>
              <w:t xml:space="preserve"> P2 to P17 and P19-P20 below. </w:t>
            </w:r>
          </w:p>
        </w:tc>
        <w:tc>
          <w:tcPr>
            <w:tcW w:w="2723" w:type="pct"/>
          </w:tcPr>
          <w:p w14:paraId="611E9934" w14:textId="77777777" w:rsidR="00052F03" w:rsidRPr="00216D77" w:rsidRDefault="00052F03" w:rsidP="00330611">
            <w:pPr>
              <w:pStyle w:val="PrlTableList1"/>
              <w:rPr>
                <w:rFonts w:asciiTheme="minorHAnsi" w:hAnsiTheme="minorHAnsi" w:cstheme="minorHAnsi"/>
                <w:sz w:val="22"/>
                <w:szCs w:val="20"/>
              </w:rPr>
            </w:pPr>
            <w:r w:rsidRPr="00216D77">
              <w:rPr>
                <w:rFonts w:asciiTheme="minorHAnsi" w:hAnsiTheme="minorHAnsi" w:cstheme="minorHAnsi"/>
                <w:sz w:val="22"/>
                <w:szCs w:val="20"/>
              </w:rPr>
              <w:t xml:space="preserve"> Nil</w:t>
            </w:r>
          </w:p>
          <w:p w14:paraId="6DE84CE9" w14:textId="77777777" w:rsidR="00052F03" w:rsidRPr="00216D77" w:rsidRDefault="00052F03" w:rsidP="00330611">
            <w:pPr>
              <w:spacing w:line="276" w:lineRule="auto"/>
              <w:ind w:left="376"/>
              <w:rPr>
                <w:rFonts w:asciiTheme="minorHAnsi" w:hAnsiTheme="minorHAnsi" w:cstheme="minorHAnsi"/>
                <w:sz w:val="22"/>
              </w:rPr>
            </w:pPr>
          </w:p>
        </w:tc>
      </w:tr>
      <w:tr w:rsidR="00052F03" w:rsidRPr="00A84A43" w14:paraId="07DF2796" w14:textId="77777777" w:rsidTr="00052F03">
        <w:tc>
          <w:tcPr>
            <w:tcW w:w="313" w:type="pct"/>
          </w:tcPr>
          <w:p w14:paraId="13B7D3DC" w14:textId="77777777" w:rsidR="00052F03" w:rsidRPr="00216D77" w:rsidRDefault="00052F03" w:rsidP="00C27E10">
            <w:pPr>
              <w:spacing w:line="276" w:lineRule="auto"/>
              <w:rPr>
                <w:rFonts w:asciiTheme="minorHAnsi" w:hAnsiTheme="minorHAnsi" w:cstheme="minorHAnsi"/>
                <w:b/>
                <w:sz w:val="22"/>
              </w:rPr>
            </w:pPr>
            <w:r w:rsidRPr="00216D77">
              <w:rPr>
                <w:rFonts w:asciiTheme="minorHAnsi" w:hAnsiTheme="minorHAnsi" w:cstheme="minorHAnsi"/>
                <w:b/>
                <w:sz w:val="22"/>
              </w:rPr>
              <w:t>P2</w:t>
            </w:r>
          </w:p>
        </w:tc>
        <w:tc>
          <w:tcPr>
            <w:tcW w:w="1964" w:type="pct"/>
          </w:tcPr>
          <w:p w14:paraId="0E4767E8" w14:textId="77777777" w:rsidR="00052F03" w:rsidRPr="00216D77" w:rsidRDefault="00052F03" w:rsidP="00C27E10">
            <w:pPr>
              <w:spacing w:after="240" w:line="276" w:lineRule="auto"/>
              <w:rPr>
                <w:rFonts w:asciiTheme="minorHAnsi" w:hAnsiTheme="minorHAnsi" w:cstheme="minorHAnsi"/>
                <w:sz w:val="22"/>
              </w:rPr>
            </w:pPr>
            <w:r w:rsidRPr="00216D77">
              <w:rPr>
                <w:rFonts w:asciiTheme="minorHAnsi" w:hAnsiTheme="minorHAnsi" w:cstheme="minorHAnsi"/>
                <w:color w:val="00B050"/>
                <w:sz w:val="22"/>
                <w:shd w:val="clear" w:color="auto" w:fill="FFFFFF"/>
              </w:rPr>
              <w:t>Retail activity</w:t>
            </w:r>
            <w:r w:rsidRPr="00216D77">
              <w:rPr>
                <w:rFonts w:asciiTheme="minorHAnsi" w:hAnsiTheme="minorHAnsi" w:cstheme="minorHAnsi"/>
                <w:sz w:val="22"/>
              </w:rPr>
              <w:t>, unless specified below</w:t>
            </w:r>
          </w:p>
        </w:tc>
        <w:tc>
          <w:tcPr>
            <w:tcW w:w="2723" w:type="pct"/>
          </w:tcPr>
          <w:p w14:paraId="6469DF9C" w14:textId="77777777" w:rsidR="00052F03" w:rsidRPr="00A9537E" w:rsidRDefault="00052F03" w:rsidP="00A9537E">
            <w:pPr>
              <w:pStyle w:val="PrlTableList1"/>
              <w:numPr>
                <w:ilvl w:val="0"/>
                <w:numId w:val="512"/>
              </w:numPr>
              <w:rPr>
                <w:rFonts w:asciiTheme="minorHAnsi" w:hAnsiTheme="minorHAnsi" w:cstheme="minorHAnsi"/>
                <w:sz w:val="22"/>
                <w:szCs w:val="22"/>
              </w:rPr>
            </w:pPr>
            <w:r w:rsidRPr="00A9537E">
              <w:rPr>
                <w:rFonts w:asciiTheme="minorHAnsi" w:hAnsiTheme="minorHAnsi" w:cstheme="minorHAnsi"/>
                <w:sz w:val="22"/>
                <w:szCs w:val="22"/>
              </w:rPr>
              <w:t xml:space="preserve">The minimum tenancy size of any single </w:t>
            </w:r>
            <w:r w:rsidRPr="00A9537E">
              <w:rPr>
                <w:rFonts w:asciiTheme="minorHAnsi" w:hAnsiTheme="minorHAnsi" w:cstheme="minorHAnsi"/>
                <w:color w:val="00B050"/>
                <w:sz w:val="22"/>
                <w:szCs w:val="22"/>
                <w:shd w:val="clear" w:color="auto" w:fill="FFFFFF"/>
              </w:rPr>
              <w:t>retail activity</w:t>
            </w:r>
            <w:r w:rsidRPr="00A9537E">
              <w:rPr>
                <w:rFonts w:asciiTheme="minorHAnsi" w:hAnsiTheme="minorHAnsi" w:cstheme="minorHAnsi"/>
                <w:sz w:val="22"/>
                <w:szCs w:val="22"/>
              </w:rPr>
              <w:t xml:space="preserve"> shall be 450m² </w:t>
            </w:r>
            <w:r w:rsidRPr="00A9537E">
              <w:rPr>
                <w:rFonts w:asciiTheme="minorHAnsi" w:hAnsiTheme="minorHAnsi" w:cstheme="minorHAnsi"/>
                <w:color w:val="00B050"/>
                <w:sz w:val="22"/>
                <w:szCs w:val="22"/>
              </w:rPr>
              <w:t>GLFA</w:t>
            </w:r>
            <w:r w:rsidRPr="00A9537E">
              <w:rPr>
                <w:rFonts w:asciiTheme="minorHAnsi" w:hAnsiTheme="minorHAnsi" w:cstheme="minorHAnsi"/>
                <w:sz w:val="22"/>
                <w:szCs w:val="22"/>
              </w:rPr>
              <w:t>.</w:t>
            </w:r>
          </w:p>
          <w:p w14:paraId="48CA07EF" w14:textId="77777777" w:rsidR="00A9537E" w:rsidRPr="00A9537E" w:rsidRDefault="00A9537E" w:rsidP="00A9537E">
            <w:pPr>
              <w:numPr>
                <w:ilvl w:val="0"/>
                <w:numId w:val="512"/>
              </w:numPr>
              <w:shd w:val="clear" w:color="auto" w:fill="FFFFFF"/>
              <w:spacing w:after="15"/>
              <w:rPr>
                <w:rFonts w:asciiTheme="minorHAnsi" w:hAnsiTheme="minorHAnsi" w:cstheme="minorHAnsi"/>
                <w:color w:val="000000"/>
                <w:sz w:val="22"/>
                <w:szCs w:val="22"/>
                <w:highlight w:val="cyan"/>
              </w:rPr>
            </w:pPr>
            <w:r w:rsidRPr="00A9537E">
              <w:rPr>
                <w:rFonts w:asciiTheme="minorHAnsi" w:hAnsiTheme="minorHAnsi" w:cstheme="minorHAnsi"/>
                <w:color w:val="000000"/>
                <w:sz w:val="22"/>
                <w:szCs w:val="22"/>
                <w:highlight w:val="cyan"/>
                <w:shd w:val="clear" w:color="auto" w:fill="DBE5F1"/>
              </w:rPr>
              <w:t xml:space="preserve">Prior to 4 October 2031, there shall be no more than one </w:t>
            </w:r>
            <w:r w:rsidRPr="00A9537E">
              <w:rPr>
                <w:rFonts w:asciiTheme="minorHAnsi" w:hAnsiTheme="minorHAnsi" w:cstheme="minorHAnsi"/>
                <w:color w:val="00B050"/>
                <w:sz w:val="22"/>
                <w:szCs w:val="22"/>
                <w:highlight w:val="cyan"/>
                <w:shd w:val="clear" w:color="auto" w:fill="DBE5F1"/>
              </w:rPr>
              <w:t>department store</w:t>
            </w:r>
            <w:r w:rsidRPr="00A9537E">
              <w:rPr>
                <w:rFonts w:asciiTheme="minorHAnsi" w:hAnsiTheme="minorHAnsi" w:cstheme="minorHAnsi"/>
                <w:color w:val="000000"/>
                <w:sz w:val="22"/>
                <w:szCs w:val="22"/>
                <w:highlight w:val="cyan"/>
                <w:shd w:val="clear" w:color="auto" w:fill="DBE5F1"/>
              </w:rPr>
              <w:t xml:space="preserve"> in the </w:t>
            </w:r>
            <w:r w:rsidRPr="00A9537E">
              <w:rPr>
                <w:rFonts w:asciiTheme="minorHAnsi" w:hAnsiTheme="minorHAnsi" w:cstheme="minorHAnsi"/>
                <w:color w:val="00B050"/>
                <w:sz w:val="22"/>
                <w:szCs w:val="22"/>
                <w:highlight w:val="cyan"/>
                <w:shd w:val="clear" w:color="auto" w:fill="DBE5F1"/>
              </w:rPr>
              <w:t>Homebase Centre</w:t>
            </w:r>
            <w:r w:rsidRPr="00A9537E">
              <w:rPr>
                <w:rFonts w:asciiTheme="minorHAnsi" w:hAnsiTheme="minorHAnsi" w:cstheme="minorHAnsi"/>
                <w:color w:val="000000"/>
                <w:sz w:val="22"/>
                <w:szCs w:val="22"/>
                <w:highlight w:val="cyan"/>
                <w:shd w:val="clear" w:color="auto" w:fill="DBE5F1"/>
              </w:rPr>
              <w:t xml:space="preserve">. A </w:t>
            </w:r>
            <w:r w:rsidRPr="00A9537E">
              <w:rPr>
                <w:rFonts w:asciiTheme="minorHAnsi" w:hAnsiTheme="minorHAnsi" w:cstheme="minorHAnsi"/>
                <w:color w:val="00B050"/>
                <w:sz w:val="22"/>
                <w:szCs w:val="22"/>
                <w:highlight w:val="cyan"/>
                <w:shd w:val="clear" w:color="auto" w:fill="DBE5F1"/>
              </w:rPr>
              <w:t>department store</w:t>
            </w:r>
            <w:r w:rsidRPr="00A9537E">
              <w:rPr>
                <w:rFonts w:asciiTheme="minorHAnsi" w:hAnsiTheme="minorHAnsi" w:cstheme="minorHAnsi"/>
                <w:color w:val="000000"/>
                <w:sz w:val="22"/>
                <w:szCs w:val="22"/>
                <w:highlight w:val="cyan"/>
                <w:shd w:val="clear" w:color="auto" w:fill="DBE5F1"/>
              </w:rPr>
              <w:t xml:space="preserve"> shall not be considered as a </w:t>
            </w:r>
            <w:r w:rsidRPr="00A9537E">
              <w:rPr>
                <w:rFonts w:asciiTheme="minorHAnsi" w:hAnsiTheme="minorHAnsi" w:cstheme="minorHAnsi"/>
                <w:color w:val="00B050"/>
                <w:sz w:val="22"/>
                <w:szCs w:val="22"/>
                <w:highlight w:val="cyan"/>
                <w:shd w:val="clear" w:color="auto" w:fill="DBE5F1"/>
              </w:rPr>
              <w:t>department store</w:t>
            </w:r>
            <w:r w:rsidRPr="00A9537E">
              <w:rPr>
                <w:rFonts w:asciiTheme="minorHAnsi" w:hAnsiTheme="minorHAnsi" w:cstheme="minorHAnsi"/>
                <w:color w:val="000000"/>
                <w:sz w:val="22"/>
                <w:szCs w:val="22"/>
                <w:highlight w:val="cyan"/>
                <w:shd w:val="clear" w:color="auto" w:fill="DBE5F1"/>
              </w:rPr>
              <w:t xml:space="preserve"> for the purpose of this rule where the GLFA of any combination of the following comprises no more than 5% of the total </w:t>
            </w:r>
            <w:r w:rsidRPr="00A9537E">
              <w:rPr>
                <w:rFonts w:asciiTheme="minorHAnsi" w:hAnsiTheme="minorHAnsi" w:cstheme="minorHAnsi"/>
                <w:color w:val="00B050"/>
                <w:sz w:val="22"/>
                <w:szCs w:val="22"/>
                <w:highlight w:val="cyan"/>
                <w:shd w:val="clear" w:color="auto" w:fill="DBE5F1"/>
              </w:rPr>
              <w:t xml:space="preserve">GLFA </w:t>
            </w:r>
            <w:r w:rsidRPr="00A9537E">
              <w:rPr>
                <w:rFonts w:asciiTheme="minorHAnsi" w:hAnsiTheme="minorHAnsi" w:cstheme="minorHAnsi"/>
                <w:color w:val="000000"/>
                <w:sz w:val="22"/>
                <w:szCs w:val="22"/>
                <w:highlight w:val="cyan"/>
                <w:shd w:val="clear" w:color="auto" w:fill="DBE5F1"/>
              </w:rPr>
              <w:t xml:space="preserve">of that </w:t>
            </w:r>
            <w:r w:rsidRPr="00A9537E">
              <w:rPr>
                <w:rFonts w:asciiTheme="minorHAnsi" w:hAnsiTheme="minorHAnsi" w:cstheme="minorHAnsi"/>
                <w:color w:val="00B050"/>
                <w:sz w:val="22"/>
                <w:szCs w:val="22"/>
                <w:highlight w:val="cyan"/>
                <w:shd w:val="clear" w:color="auto" w:fill="DBE5F1"/>
              </w:rPr>
              <w:t>department store</w:t>
            </w:r>
            <w:r w:rsidRPr="00A9537E">
              <w:rPr>
                <w:rFonts w:asciiTheme="minorHAnsi" w:hAnsiTheme="minorHAnsi" w:cstheme="minorHAnsi"/>
                <w:color w:val="000000"/>
                <w:sz w:val="22"/>
                <w:szCs w:val="22"/>
                <w:highlight w:val="cyan"/>
                <w:shd w:val="clear" w:color="auto" w:fill="DBE5F1"/>
              </w:rPr>
              <w:t>: </w:t>
            </w:r>
          </w:p>
          <w:p w14:paraId="099F31C5" w14:textId="77777777" w:rsidR="00A9537E" w:rsidRPr="00A9537E" w:rsidRDefault="00A9537E" w:rsidP="002D0ECF">
            <w:pPr>
              <w:numPr>
                <w:ilvl w:val="1"/>
                <w:numId w:val="512"/>
              </w:numPr>
              <w:shd w:val="clear" w:color="auto" w:fill="FFFFFF"/>
              <w:spacing w:after="15"/>
              <w:ind w:hanging="410"/>
              <w:rPr>
                <w:rFonts w:asciiTheme="minorHAnsi" w:hAnsiTheme="minorHAnsi" w:cstheme="minorHAnsi"/>
                <w:color w:val="000000"/>
                <w:sz w:val="22"/>
                <w:szCs w:val="22"/>
                <w:highlight w:val="cyan"/>
              </w:rPr>
            </w:pPr>
            <w:r w:rsidRPr="00A9537E">
              <w:rPr>
                <w:rFonts w:asciiTheme="minorHAnsi" w:hAnsiTheme="minorHAnsi" w:cstheme="minorHAnsi"/>
                <w:color w:val="000000"/>
                <w:sz w:val="22"/>
                <w:szCs w:val="22"/>
                <w:highlight w:val="cyan"/>
                <w:shd w:val="clear" w:color="auto" w:fill="DBE5F1"/>
              </w:rPr>
              <w:t>clothing</w:t>
            </w:r>
          </w:p>
          <w:p w14:paraId="3B451328" w14:textId="77777777" w:rsidR="00A9537E" w:rsidRPr="00A9537E" w:rsidRDefault="00A9537E" w:rsidP="002D0ECF">
            <w:pPr>
              <w:numPr>
                <w:ilvl w:val="1"/>
                <w:numId w:val="512"/>
              </w:numPr>
              <w:shd w:val="clear" w:color="auto" w:fill="FFFFFF"/>
              <w:spacing w:after="15"/>
              <w:ind w:hanging="410"/>
              <w:rPr>
                <w:rFonts w:asciiTheme="minorHAnsi" w:hAnsiTheme="minorHAnsi" w:cstheme="minorHAnsi"/>
                <w:color w:val="000000"/>
                <w:sz w:val="22"/>
                <w:szCs w:val="22"/>
                <w:highlight w:val="cyan"/>
              </w:rPr>
            </w:pPr>
            <w:r w:rsidRPr="00A9537E">
              <w:rPr>
                <w:rFonts w:asciiTheme="minorHAnsi" w:hAnsiTheme="minorHAnsi" w:cstheme="minorHAnsi"/>
                <w:color w:val="000000"/>
                <w:sz w:val="22"/>
                <w:szCs w:val="22"/>
                <w:highlight w:val="cyan"/>
                <w:shd w:val="clear" w:color="auto" w:fill="DBE5F1"/>
              </w:rPr>
              <w:t>footwear</w:t>
            </w:r>
          </w:p>
          <w:p w14:paraId="63FCAF09" w14:textId="77777777" w:rsidR="00A9537E" w:rsidRPr="00A9537E" w:rsidRDefault="00A9537E" w:rsidP="002D0ECF">
            <w:pPr>
              <w:numPr>
                <w:ilvl w:val="1"/>
                <w:numId w:val="512"/>
              </w:numPr>
              <w:shd w:val="clear" w:color="auto" w:fill="FFFFFF"/>
              <w:spacing w:after="15"/>
              <w:ind w:hanging="410"/>
              <w:rPr>
                <w:rFonts w:asciiTheme="minorHAnsi" w:hAnsiTheme="minorHAnsi" w:cstheme="minorHAnsi"/>
                <w:color w:val="000000"/>
                <w:sz w:val="22"/>
                <w:szCs w:val="22"/>
                <w:highlight w:val="cyan"/>
              </w:rPr>
            </w:pPr>
            <w:r w:rsidRPr="00A9537E">
              <w:rPr>
                <w:rFonts w:asciiTheme="minorHAnsi" w:hAnsiTheme="minorHAnsi" w:cstheme="minorHAnsi"/>
                <w:color w:val="000000"/>
                <w:sz w:val="22"/>
                <w:szCs w:val="22"/>
                <w:highlight w:val="cyan"/>
                <w:shd w:val="clear" w:color="auto" w:fill="DBE5F1"/>
              </w:rPr>
              <w:t>cosmetics</w:t>
            </w:r>
          </w:p>
          <w:p w14:paraId="6FD3CD60" w14:textId="77777777" w:rsidR="00A9537E" w:rsidRPr="00A9537E" w:rsidRDefault="00A9537E" w:rsidP="002D0ECF">
            <w:pPr>
              <w:numPr>
                <w:ilvl w:val="1"/>
                <w:numId w:val="512"/>
              </w:numPr>
              <w:shd w:val="clear" w:color="auto" w:fill="FFFFFF"/>
              <w:spacing w:after="15"/>
              <w:ind w:hanging="410"/>
              <w:rPr>
                <w:rFonts w:asciiTheme="minorHAnsi" w:hAnsiTheme="minorHAnsi" w:cstheme="minorHAnsi"/>
                <w:color w:val="000000"/>
                <w:sz w:val="22"/>
                <w:szCs w:val="22"/>
                <w:highlight w:val="cyan"/>
              </w:rPr>
            </w:pPr>
            <w:r w:rsidRPr="00A9537E">
              <w:rPr>
                <w:rFonts w:asciiTheme="minorHAnsi" w:hAnsiTheme="minorHAnsi" w:cstheme="minorHAnsi"/>
                <w:color w:val="000000"/>
                <w:sz w:val="22"/>
                <w:szCs w:val="22"/>
                <w:highlight w:val="cyan"/>
                <w:shd w:val="clear" w:color="auto" w:fill="DBE5F1"/>
              </w:rPr>
              <w:t>jewellery</w:t>
            </w:r>
          </w:p>
          <w:p w14:paraId="3A9171C9" w14:textId="1A9826D9" w:rsidR="00895C7C" w:rsidRDefault="00A9537E" w:rsidP="00A9537E">
            <w:pPr>
              <w:numPr>
                <w:ilvl w:val="0"/>
                <w:numId w:val="512"/>
              </w:numPr>
              <w:shd w:val="clear" w:color="auto" w:fill="FFFFFF"/>
              <w:spacing w:after="15"/>
              <w:rPr>
                <w:rFonts w:asciiTheme="minorHAnsi" w:hAnsiTheme="minorHAnsi" w:cstheme="minorHAnsi"/>
                <w:color w:val="000000" w:themeColor="text1"/>
                <w:sz w:val="22"/>
                <w:szCs w:val="22"/>
                <w:highlight w:val="cyan"/>
              </w:rPr>
            </w:pPr>
            <w:r w:rsidRPr="00A9537E">
              <w:rPr>
                <w:rFonts w:asciiTheme="minorHAnsi" w:hAnsiTheme="minorHAnsi" w:cstheme="minorHAnsi"/>
                <w:color w:val="000000" w:themeColor="text1"/>
                <w:sz w:val="22"/>
                <w:szCs w:val="22"/>
                <w:highlight w:val="cyan"/>
              </w:rPr>
              <w:t xml:space="preserve">Prior to 4 October 2031, </w:t>
            </w:r>
            <w:r w:rsidR="002D0ECF">
              <w:rPr>
                <w:rFonts w:asciiTheme="minorHAnsi" w:hAnsiTheme="minorHAnsi" w:cstheme="minorHAnsi"/>
                <w:color w:val="000000" w:themeColor="text1"/>
                <w:sz w:val="22"/>
                <w:szCs w:val="22"/>
                <w:highlight w:val="cyan"/>
              </w:rPr>
              <w:t xml:space="preserve">the total amount of floorspace provided for the sale of footwear and/or clothing shall not exceed 10% of the total </w:t>
            </w:r>
            <w:r w:rsidR="002D0ECF" w:rsidRPr="002D0ECF">
              <w:rPr>
                <w:rFonts w:asciiTheme="minorHAnsi" w:hAnsiTheme="minorHAnsi" w:cstheme="minorHAnsi"/>
                <w:color w:val="00B050"/>
                <w:sz w:val="22"/>
                <w:szCs w:val="22"/>
                <w:highlight w:val="cyan"/>
              </w:rPr>
              <w:t>GLFA</w:t>
            </w:r>
            <w:r w:rsidR="002D0ECF">
              <w:rPr>
                <w:rFonts w:asciiTheme="minorHAnsi" w:hAnsiTheme="minorHAnsi" w:cstheme="minorHAnsi"/>
                <w:color w:val="000000" w:themeColor="text1"/>
                <w:sz w:val="22"/>
                <w:szCs w:val="22"/>
                <w:highlight w:val="cyan"/>
              </w:rPr>
              <w:t xml:space="preserve"> within the </w:t>
            </w:r>
            <w:r w:rsidR="002D0ECF" w:rsidRPr="002D0ECF">
              <w:rPr>
                <w:rFonts w:asciiTheme="minorHAnsi" w:hAnsiTheme="minorHAnsi" w:cstheme="minorHAnsi"/>
                <w:color w:val="00B050"/>
                <w:sz w:val="22"/>
                <w:szCs w:val="22"/>
                <w:highlight w:val="cyan"/>
              </w:rPr>
              <w:t>Homebase Centre</w:t>
            </w:r>
            <w:r w:rsidR="002D0ECF">
              <w:rPr>
                <w:rFonts w:asciiTheme="minorHAnsi" w:hAnsiTheme="minorHAnsi" w:cstheme="minorHAnsi"/>
                <w:color w:val="000000" w:themeColor="text1"/>
                <w:sz w:val="22"/>
                <w:szCs w:val="22"/>
                <w:highlight w:val="cyan"/>
              </w:rPr>
              <w:t xml:space="preserve">; except that </w:t>
            </w:r>
            <w:r w:rsidR="002D0ECF" w:rsidRPr="002D0ECF">
              <w:rPr>
                <w:rFonts w:asciiTheme="minorHAnsi" w:hAnsiTheme="minorHAnsi" w:cstheme="minorHAnsi"/>
                <w:color w:val="00B050"/>
                <w:sz w:val="22"/>
                <w:szCs w:val="22"/>
                <w:highlight w:val="cyan"/>
              </w:rPr>
              <w:t>GLFA</w:t>
            </w:r>
            <w:r w:rsidR="002D0ECF">
              <w:rPr>
                <w:rFonts w:asciiTheme="minorHAnsi" w:hAnsiTheme="minorHAnsi" w:cstheme="minorHAnsi"/>
                <w:color w:val="000000" w:themeColor="text1"/>
                <w:sz w:val="22"/>
                <w:szCs w:val="22"/>
                <w:highlight w:val="cyan"/>
              </w:rPr>
              <w:t xml:space="preserve"> used for the sale of footwear and/or </w:t>
            </w:r>
            <w:r w:rsidR="002D0ECF">
              <w:rPr>
                <w:rFonts w:asciiTheme="minorHAnsi" w:hAnsiTheme="minorHAnsi" w:cstheme="minorHAnsi"/>
                <w:color w:val="000000" w:themeColor="text1"/>
                <w:sz w:val="22"/>
                <w:szCs w:val="22"/>
                <w:highlight w:val="cyan"/>
              </w:rPr>
              <w:lastRenderedPageBreak/>
              <w:t>clothing in the following circumstances shall be exempt from this 10% limit:</w:t>
            </w:r>
          </w:p>
          <w:p w14:paraId="5A170675" w14:textId="064AB368" w:rsidR="002D0ECF" w:rsidRDefault="002D0ECF" w:rsidP="002D0ECF">
            <w:pPr>
              <w:numPr>
                <w:ilvl w:val="1"/>
                <w:numId w:val="512"/>
              </w:numPr>
              <w:shd w:val="clear" w:color="auto" w:fill="FFFFFF"/>
              <w:spacing w:after="15"/>
              <w:ind w:hanging="410"/>
              <w:rPr>
                <w:rFonts w:asciiTheme="minorHAnsi" w:hAnsiTheme="minorHAnsi" w:cstheme="minorHAnsi"/>
                <w:color w:val="000000" w:themeColor="text1"/>
                <w:sz w:val="22"/>
                <w:szCs w:val="22"/>
                <w:highlight w:val="cyan"/>
              </w:rPr>
            </w:pPr>
            <w:r w:rsidRPr="002D0ECF">
              <w:rPr>
                <w:rFonts w:asciiTheme="minorHAnsi" w:hAnsiTheme="minorHAnsi" w:cstheme="minorHAnsi"/>
                <w:color w:val="00B050"/>
                <w:sz w:val="22"/>
                <w:szCs w:val="22"/>
                <w:highlight w:val="cyan"/>
              </w:rPr>
              <w:t>Department store</w:t>
            </w:r>
            <w:r>
              <w:rPr>
                <w:rFonts w:asciiTheme="minorHAnsi" w:hAnsiTheme="minorHAnsi" w:cstheme="minorHAnsi"/>
                <w:color w:val="000000" w:themeColor="text1"/>
                <w:sz w:val="22"/>
                <w:szCs w:val="22"/>
                <w:highlight w:val="cyan"/>
              </w:rPr>
              <w:t xml:space="preserve"> that includes the sale of footwear and/or clothing; and </w:t>
            </w:r>
          </w:p>
          <w:p w14:paraId="7AD15E57" w14:textId="37143BF0" w:rsidR="002D0ECF" w:rsidRPr="00A9537E" w:rsidRDefault="002D0ECF" w:rsidP="002D0ECF">
            <w:pPr>
              <w:numPr>
                <w:ilvl w:val="1"/>
                <w:numId w:val="512"/>
              </w:numPr>
              <w:shd w:val="clear" w:color="auto" w:fill="FFFFFF"/>
              <w:spacing w:after="15"/>
              <w:ind w:hanging="410"/>
              <w:rPr>
                <w:rFonts w:asciiTheme="minorHAnsi" w:hAnsiTheme="minorHAnsi" w:cstheme="minorHAnsi"/>
                <w:color w:val="000000" w:themeColor="text1"/>
                <w:sz w:val="22"/>
                <w:szCs w:val="22"/>
                <w:highlight w:val="cyan"/>
              </w:rPr>
            </w:pPr>
            <w:r>
              <w:rPr>
                <w:rFonts w:asciiTheme="minorHAnsi" w:hAnsiTheme="minorHAnsi" w:cstheme="minorHAnsi"/>
                <w:color w:val="000000" w:themeColor="text1"/>
                <w:sz w:val="22"/>
                <w:szCs w:val="22"/>
                <w:highlight w:val="cyan"/>
              </w:rPr>
              <w:t xml:space="preserve">Any retail tenancy where the sale of footwear and/or clothing comprises no more than 5% of the total </w:t>
            </w:r>
            <w:r w:rsidRPr="002D0ECF">
              <w:rPr>
                <w:rFonts w:asciiTheme="minorHAnsi" w:hAnsiTheme="minorHAnsi" w:cstheme="minorHAnsi"/>
                <w:color w:val="00B050"/>
                <w:sz w:val="22"/>
                <w:szCs w:val="22"/>
                <w:highlight w:val="cyan"/>
              </w:rPr>
              <w:t>GLFA</w:t>
            </w:r>
            <w:r>
              <w:rPr>
                <w:rFonts w:asciiTheme="minorHAnsi" w:hAnsiTheme="minorHAnsi" w:cstheme="minorHAnsi"/>
                <w:color w:val="000000" w:themeColor="text1"/>
                <w:sz w:val="22"/>
                <w:szCs w:val="22"/>
                <w:highlight w:val="cyan"/>
              </w:rPr>
              <w:t xml:space="preserve"> of that tenancy.</w:t>
            </w:r>
          </w:p>
          <w:p w14:paraId="78C710DF" w14:textId="77777777" w:rsidR="00052F03" w:rsidRPr="00A9537E" w:rsidRDefault="00052F03" w:rsidP="00330611">
            <w:pPr>
              <w:pStyle w:val="PrlTableList1"/>
              <w:ind w:left="93"/>
              <w:rPr>
                <w:rFonts w:asciiTheme="minorHAnsi" w:hAnsiTheme="minorHAnsi" w:cstheme="minorHAnsi"/>
                <w:sz w:val="22"/>
                <w:szCs w:val="22"/>
              </w:rPr>
            </w:pPr>
            <w:r w:rsidRPr="00A9537E">
              <w:rPr>
                <w:rFonts w:asciiTheme="minorHAnsi" w:hAnsiTheme="minorHAnsi" w:cstheme="minorHAnsi"/>
                <w:color w:val="000000" w:themeColor="text1"/>
                <w:sz w:val="22"/>
                <w:szCs w:val="22"/>
                <w:highlight w:val="cyan"/>
              </w:rPr>
              <w:t>(Plan Change 6 Council Decision</w:t>
            </w:r>
            <w:r w:rsidR="00895C7C" w:rsidRPr="00A9537E">
              <w:rPr>
                <w:rFonts w:asciiTheme="minorHAnsi" w:hAnsiTheme="minorHAnsi" w:cstheme="minorHAnsi"/>
                <w:color w:val="000000" w:themeColor="text1"/>
                <w:sz w:val="22"/>
                <w:szCs w:val="22"/>
                <w:highlight w:val="cyan"/>
              </w:rPr>
              <w:t xml:space="preserve"> subject to appeal</w:t>
            </w:r>
            <w:r w:rsidRPr="00A9537E">
              <w:rPr>
                <w:rFonts w:asciiTheme="minorHAnsi" w:hAnsiTheme="minorHAnsi" w:cstheme="minorHAnsi"/>
                <w:color w:val="000000" w:themeColor="text1"/>
                <w:sz w:val="22"/>
                <w:szCs w:val="22"/>
                <w:highlight w:val="cyan"/>
              </w:rPr>
              <w:t>)</w:t>
            </w:r>
          </w:p>
        </w:tc>
      </w:tr>
      <w:tr w:rsidR="00052F03" w:rsidRPr="00A84A43" w14:paraId="39791B0E" w14:textId="77777777" w:rsidTr="00052F03">
        <w:tc>
          <w:tcPr>
            <w:tcW w:w="313" w:type="pct"/>
          </w:tcPr>
          <w:p w14:paraId="16FE609D" w14:textId="77777777" w:rsidR="00052F03" w:rsidRPr="00216D77" w:rsidRDefault="00052F03" w:rsidP="00C27E10">
            <w:pPr>
              <w:spacing w:line="276" w:lineRule="auto"/>
              <w:rPr>
                <w:rFonts w:asciiTheme="minorHAnsi" w:hAnsiTheme="minorHAnsi" w:cstheme="minorHAnsi"/>
                <w:b/>
                <w:sz w:val="22"/>
              </w:rPr>
            </w:pPr>
            <w:r w:rsidRPr="00216D77">
              <w:rPr>
                <w:rFonts w:asciiTheme="minorHAnsi" w:hAnsiTheme="minorHAnsi" w:cstheme="minorHAnsi"/>
                <w:b/>
                <w:sz w:val="22"/>
              </w:rPr>
              <w:lastRenderedPageBreak/>
              <w:t>P3</w:t>
            </w:r>
          </w:p>
        </w:tc>
        <w:tc>
          <w:tcPr>
            <w:tcW w:w="1964" w:type="pct"/>
          </w:tcPr>
          <w:p w14:paraId="37CD2693" w14:textId="77777777" w:rsidR="00052F03" w:rsidRPr="00216D77" w:rsidRDefault="00052F03" w:rsidP="00C27E10">
            <w:pPr>
              <w:spacing w:line="276" w:lineRule="auto"/>
              <w:rPr>
                <w:rFonts w:asciiTheme="minorHAnsi" w:hAnsiTheme="minorHAnsi" w:cstheme="minorHAnsi"/>
                <w:color w:val="00B050"/>
                <w:sz w:val="22"/>
              </w:rPr>
            </w:pPr>
            <w:r w:rsidRPr="00216D77">
              <w:rPr>
                <w:rFonts w:asciiTheme="minorHAnsi" w:hAnsiTheme="minorHAnsi" w:cstheme="minorHAnsi"/>
                <w:color w:val="00B050"/>
                <w:sz w:val="22"/>
                <w:shd w:val="clear" w:color="auto" w:fill="FFFFFF"/>
              </w:rPr>
              <w:t>Supermarket</w:t>
            </w:r>
          </w:p>
        </w:tc>
        <w:tc>
          <w:tcPr>
            <w:tcW w:w="2723" w:type="pct"/>
          </w:tcPr>
          <w:p w14:paraId="544DB070" w14:textId="001704A9" w:rsidR="00052F03" w:rsidRPr="00A3734A" w:rsidRDefault="00B936D3" w:rsidP="009D3398">
            <w:pPr>
              <w:pStyle w:val="PrlTableList1"/>
              <w:numPr>
                <w:ilvl w:val="0"/>
                <w:numId w:val="222"/>
              </w:numPr>
              <w:ind w:left="376"/>
              <w:rPr>
                <w:rFonts w:asciiTheme="minorHAnsi" w:hAnsiTheme="minorHAnsi" w:cstheme="minorHAnsi"/>
                <w:color w:val="000000" w:themeColor="text1"/>
                <w:sz w:val="22"/>
                <w:szCs w:val="20"/>
                <w:highlight w:val="cyan"/>
              </w:rPr>
            </w:pPr>
            <w:r w:rsidRPr="00A3734A">
              <w:rPr>
                <w:rFonts w:asciiTheme="minorHAnsi" w:hAnsiTheme="minorHAnsi" w:cstheme="minorHAnsi"/>
                <w:color w:val="000000" w:themeColor="text1"/>
                <w:sz w:val="22"/>
                <w:highlight w:val="cyan"/>
              </w:rPr>
              <w:t xml:space="preserve">Prior to 4 October 2031 in the </w:t>
            </w:r>
            <w:r w:rsidRPr="00A3734A">
              <w:rPr>
                <w:rFonts w:asciiTheme="minorHAnsi" w:hAnsiTheme="minorHAnsi" w:cstheme="minorHAnsi"/>
                <w:color w:val="00B050"/>
                <w:sz w:val="22"/>
                <w:highlight w:val="cyan"/>
              </w:rPr>
              <w:t>Homebase Centre</w:t>
            </w:r>
            <w:r w:rsidRPr="00A3734A">
              <w:rPr>
                <w:rFonts w:asciiTheme="minorHAnsi" w:hAnsiTheme="minorHAnsi" w:cstheme="minorHAnsi"/>
                <w:color w:val="000000" w:themeColor="text1"/>
                <w:sz w:val="22"/>
                <w:highlight w:val="cyan"/>
              </w:rPr>
              <w:t xml:space="preserve">, there shall be no </w:t>
            </w:r>
            <w:r w:rsidRPr="00A3734A">
              <w:rPr>
                <w:rFonts w:asciiTheme="minorHAnsi" w:hAnsiTheme="minorHAnsi" w:cstheme="minorHAnsi"/>
                <w:color w:val="00B050"/>
                <w:sz w:val="22"/>
                <w:highlight w:val="cyan"/>
              </w:rPr>
              <w:t>supermarket</w:t>
            </w:r>
            <w:r w:rsidRPr="00A3734A">
              <w:rPr>
                <w:rFonts w:asciiTheme="minorHAnsi" w:hAnsiTheme="minorHAnsi" w:cstheme="minorHAnsi"/>
                <w:color w:val="000000" w:themeColor="text1"/>
                <w:sz w:val="22"/>
                <w:highlight w:val="cyan"/>
              </w:rPr>
              <w:t xml:space="preserve"> that has a </w:t>
            </w:r>
            <w:r w:rsidRPr="00A3734A">
              <w:rPr>
                <w:rFonts w:asciiTheme="minorHAnsi" w:hAnsiTheme="minorHAnsi" w:cstheme="minorHAnsi"/>
                <w:color w:val="00B050"/>
                <w:sz w:val="22"/>
                <w:highlight w:val="cyan"/>
              </w:rPr>
              <w:t>GLFA</w:t>
            </w:r>
            <w:r w:rsidRPr="00A3734A">
              <w:rPr>
                <w:rFonts w:asciiTheme="minorHAnsi" w:hAnsiTheme="minorHAnsi" w:cstheme="minorHAnsi"/>
                <w:color w:val="000000" w:themeColor="text1"/>
                <w:sz w:val="22"/>
                <w:highlight w:val="cyan"/>
              </w:rPr>
              <w:t xml:space="preserve"> that exceeds 1000m</w:t>
            </w:r>
            <w:r w:rsidRPr="00A3734A">
              <w:rPr>
                <w:rFonts w:asciiTheme="minorHAnsi" w:hAnsiTheme="minorHAnsi" w:cstheme="minorHAnsi"/>
                <w:color w:val="000000" w:themeColor="text1"/>
                <w:sz w:val="22"/>
                <w:highlight w:val="cyan"/>
                <w:vertAlign w:val="superscript"/>
              </w:rPr>
              <w:t>2</w:t>
            </w:r>
            <w:r w:rsidRPr="00A3734A">
              <w:rPr>
                <w:rFonts w:asciiTheme="minorHAnsi" w:hAnsiTheme="minorHAnsi" w:cstheme="minorHAnsi"/>
                <w:color w:val="000000" w:themeColor="text1"/>
                <w:sz w:val="22"/>
                <w:highlight w:val="cyan"/>
              </w:rPr>
              <w:t xml:space="preserve">, except that one </w:t>
            </w:r>
            <w:r w:rsidRPr="00A3734A">
              <w:rPr>
                <w:rFonts w:asciiTheme="minorHAnsi" w:hAnsiTheme="minorHAnsi" w:cstheme="minorHAnsi"/>
                <w:color w:val="00B050"/>
                <w:sz w:val="22"/>
                <w:highlight w:val="cyan"/>
              </w:rPr>
              <w:t>supermarket</w:t>
            </w:r>
            <w:r w:rsidRPr="00A3734A">
              <w:rPr>
                <w:rFonts w:asciiTheme="minorHAnsi" w:hAnsiTheme="minorHAnsi" w:cstheme="minorHAnsi"/>
                <w:color w:val="000000" w:themeColor="text1"/>
                <w:sz w:val="22"/>
                <w:highlight w:val="cyan"/>
              </w:rPr>
              <w:t xml:space="preserve"> that has a </w:t>
            </w:r>
            <w:r w:rsidRPr="00A3734A">
              <w:rPr>
                <w:rFonts w:asciiTheme="minorHAnsi" w:hAnsiTheme="minorHAnsi" w:cstheme="minorHAnsi"/>
                <w:color w:val="00B050"/>
                <w:sz w:val="22"/>
                <w:highlight w:val="cyan"/>
              </w:rPr>
              <w:t>GLFA</w:t>
            </w:r>
            <w:r w:rsidRPr="00A3734A">
              <w:rPr>
                <w:rFonts w:asciiTheme="minorHAnsi" w:hAnsiTheme="minorHAnsi" w:cstheme="minorHAnsi"/>
                <w:color w:val="000000" w:themeColor="text1"/>
                <w:sz w:val="22"/>
                <w:highlight w:val="cyan"/>
              </w:rPr>
              <w:t xml:space="preserve"> that exceeds 1000m</w:t>
            </w:r>
            <w:r w:rsidRPr="00A3734A">
              <w:rPr>
                <w:rFonts w:asciiTheme="minorHAnsi" w:hAnsiTheme="minorHAnsi" w:cstheme="minorHAnsi"/>
                <w:color w:val="000000" w:themeColor="text1"/>
                <w:sz w:val="22"/>
                <w:highlight w:val="cyan"/>
                <w:vertAlign w:val="superscript"/>
              </w:rPr>
              <w:t>2</w:t>
            </w:r>
            <w:r w:rsidRPr="00A3734A">
              <w:rPr>
                <w:rFonts w:asciiTheme="minorHAnsi" w:hAnsiTheme="minorHAnsi" w:cstheme="minorHAnsi"/>
                <w:color w:val="000000" w:themeColor="text1"/>
                <w:sz w:val="22"/>
                <w:highlight w:val="cyan"/>
              </w:rPr>
              <w:t xml:space="preserve"> may be established provided that:</w:t>
            </w:r>
          </w:p>
          <w:p w14:paraId="0E1A6D76" w14:textId="7CC62394" w:rsidR="00B936D3" w:rsidRPr="00A3734A" w:rsidRDefault="00A3734A" w:rsidP="00B936D3">
            <w:pPr>
              <w:pStyle w:val="PrlTableList1"/>
              <w:numPr>
                <w:ilvl w:val="1"/>
                <w:numId w:val="222"/>
              </w:numPr>
              <w:rPr>
                <w:rFonts w:asciiTheme="minorHAnsi" w:hAnsiTheme="minorHAnsi" w:cstheme="minorHAnsi"/>
                <w:color w:val="000000" w:themeColor="text1"/>
                <w:sz w:val="22"/>
                <w:szCs w:val="20"/>
                <w:highlight w:val="cyan"/>
              </w:rPr>
            </w:pPr>
            <w:r>
              <w:rPr>
                <w:rFonts w:asciiTheme="minorHAnsi" w:hAnsiTheme="minorHAnsi" w:cstheme="minorHAnsi"/>
                <w:color w:val="000000" w:themeColor="text1"/>
                <w:sz w:val="22"/>
                <w:szCs w:val="20"/>
                <w:highlight w:val="cyan"/>
              </w:rPr>
              <w:t>resource</w:t>
            </w:r>
            <w:r w:rsidR="00B936D3" w:rsidRPr="00A3734A">
              <w:rPr>
                <w:rFonts w:asciiTheme="minorHAnsi" w:hAnsiTheme="minorHAnsi" w:cstheme="minorHAnsi"/>
                <w:color w:val="000000" w:themeColor="text1"/>
                <w:sz w:val="22"/>
                <w:szCs w:val="20"/>
                <w:highlight w:val="cyan"/>
              </w:rPr>
              <w:t xml:space="preserve"> consent RMA/2016/3708 existing as </w:t>
            </w:r>
            <w:proofErr w:type="gramStart"/>
            <w:r w:rsidR="00B936D3" w:rsidRPr="00A3734A">
              <w:rPr>
                <w:rFonts w:asciiTheme="minorHAnsi" w:hAnsiTheme="minorHAnsi" w:cstheme="minorHAnsi"/>
                <w:color w:val="000000" w:themeColor="text1"/>
                <w:sz w:val="22"/>
                <w:szCs w:val="20"/>
                <w:highlight w:val="cyan"/>
              </w:rPr>
              <w:t>at</w:t>
            </w:r>
            <w:proofErr w:type="gramEnd"/>
            <w:r w:rsidR="00B936D3" w:rsidRPr="00A3734A">
              <w:rPr>
                <w:rFonts w:asciiTheme="minorHAnsi" w:hAnsiTheme="minorHAnsi" w:cstheme="minorHAnsi"/>
                <w:color w:val="000000" w:themeColor="text1"/>
                <w:sz w:val="22"/>
                <w:szCs w:val="20"/>
                <w:highlight w:val="cyan"/>
              </w:rPr>
              <w:t xml:space="preserve"> 19 December 2022 has been amended so that the resource consent no longer authorises the establishment of a </w:t>
            </w:r>
            <w:r w:rsidR="00B936D3" w:rsidRPr="00A3734A">
              <w:rPr>
                <w:rFonts w:asciiTheme="minorHAnsi" w:hAnsiTheme="minorHAnsi" w:cstheme="minorHAnsi"/>
                <w:color w:val="00B050"/>
                <w:sz w:val="22"/>
                <w:szCs w:val="20"/>
                <w:highlight w:val="cyan"/>
              </w:rPr>
              <w:t>supermarket</w:t>
            </w:r>
            <w:r w:rsidR="00B936D3" w:rsidRPr="00A3734A">
              <w:rPr>
                <w:rFonts w:asciiTheme="minorHAnsi" w:hAnsiTheme="minorHAnsi" w:cstheme="minorHAnsi"/>
                <w:color w:val="000000" w:themeColor="text1"/>
                <w:sz w:val="22"/>
                <w:szCs w:val="20"/>
                <w:highlight w:val="cyan"/>
              </w:rPr>
              <w:t xml:space="preserve"> at the </w:t>
            </w:r>
            <w:r w:rsidRPr="00A3734A">
              <w:rPr>
                <w:rFonts w:asciiTheme="minorHAnsi" w:hAnsiTheme="minorHAnsi" w:cstheme="minorHAnsi"/>
                <w:color w:val="00B050"/>
                <w:sz w:val="22"/>
                <w:szCs w:val="20"/>
                <w:highlight w:val="cyan"/>
              </w:rPr>
              <w:t>Homebase Centre</w:t>
            </w:r>
            <w:r w:rsidRPr="00A3734A">
              <w:rPr>
                <w:rFonts w:asciiTheme="minorHAnsi" w:hAnsiTheme="minorHAnsi" w:cstheme="minorHAnsi"/>
                <w:color w:val="000000" w:themeColor="text1"/>
                <w:sz w:val="22"/>
                <w:szCs w:val="20"/>
                <w:highlight w:val="cyan"/>
              </w:rPr>
              <w:t>; and</w:t>
            </w:r>
          </w:p>
          <w:p w14:paraId="05D5A065" w14:textId="09B14B0F" w:rsidR="00A3734A" w:rsidRPr="00A3734A" w:rsidRDefault="00A3734A" w:rsidP="00B936D3">
            <w:pPr>
              <w:pStyle w:val="PrlTableList1"/>
              <w:numPr>
                <w:ilvl w:val="1"/>
                <w:numId w:val="222"/>
              </w:numPr>
              <w:rPr>
                <w:rFonts w:asciiTheme="minorHAnsi" w:hAnsiTheme="minorHAnsi" w:cstheme="minorHAnsi"/>
                <w:color w:val="000000" w:themeColor="text1"/>
                <w:sz w:val="22"/>
                <w:szCs w:val="20"/>
                <w:highlight w:val="cyan"/>
              </w:rPr>
            </w:pPr>
            <w:r>
              <w:rPr>
                <w:rFonts w:asciiTheme="minorHAnsi" w:hAnsiTheme="minorHAnsi" w:cstheme="minorHAnsi"/>
                <w:color w:val="000000" w:themeColor="text1"/>
                <w:sz w:val="22"/>
                <w:szCs w:val="20"/>
                <w:highlight w:val="cyan"/>
              </w:rPr>
              <w:t>the</w:t>
            </w:r>
            <w:r w:rsidRPr="00A3734A">
              <w:rPr>
                <w:rFonts w:asciiTheme="minorHAnsi" w:hAnsiTheme="minorHAnsi" w:cstheme="minorHAnsi"/>
                <w:color w:val="000000" w:themeColor="text1"/>
                <w:sz w:val="22"/>
                <w:szCs w:val="20"/>
                <w:highlight w:val="cyan"/>
              </w:rPr>
              <w:t xml:space="preserve"> </w:t>
            </w:r>
            <w:r w:rsidRPr="00A3734A">
              <w:rPr>
                <w:rFonts w:asciiTheme="minorHAnsi" w:hAnsiTheme="minorHAnsi" w:cstheme="minorHAnsi"/>
                <w:color w:val="00B050"/>
                <w:sz w:val="22"/>
                <w:szCs w:val="20"/>
                <w:highlight w:val="cyan"/>
              </w:rPr>
              <w:t>supermarket</w:t>
            </w:r>
            <w:r w:rsidRPr="00A3734A">
              <w:rPr>
                <w:rFonts w:asciiTheme="minorHAnsi" w:hAnsiTheme="minorHAnsi" w:cstheme="minorHAnsi"/>
                <w:color w:val="000000" w:themeColor="text1"/>
                <w:sz w:val="22"/>
                <w:szCs w:val="20"/>
                <w:highlight w:val="cyan"/>
              </w:rPr>
              <w:t xml:space="preserve"> shall not exceed 4300m</w:t>
            </w:r>
            <w:r w:rsidRPr="00A3734A">
              <w:rPr>
                <w:rFonts w:asciiTheme="minorHAnsi" w:hAnsiTheme="minorHAnsi" w:cstheme="minorHAnsi"/>
                <w:color w:val="000000" w:themeColor="text1"/>
                <w:sz w:val="22"/>
                <w:szCs w:val="20"/>
                <w:highlight w:val="cyan"/>
                <w:vertAlign w:val="superscript"/>
              </w:rPr>
              <w:t>2</w:t>
            </w:r>
            <w:r w:rsidRPr="00A3734A">
              <w:rPr>
                <w:rFonts w:asciiTheme="minorHAnsi" w:hAnsiTheme="minorHAnsi" w:cstheme="minorHAnsi"/>
                <w:color w:val="000000" w:themeColor="text1"/>
                <w:sz w:val="22"/>
                <w:szCs w:val="20"/>
                <w:highlight w:val="cyan"/>
              </w:rPr>
              <w:t xml:space="preserve"> </w:t>
            </w:r>
            <w:r w:rsidRPr="00A3734A">
              <w:rPr>
                <w:rFonts w:asciiTheme="minorHAnsi" w:hAnsiTheme="minorHAnsi" w:cstheme="minorHAnsi"/>
                <w:color w:val="00B050"/>
                <w:sz w:val="22"/>
                <w:szCs w:val="20"/>
                <w:highlight w:val="cyan"/>
              </w:rPr>
              <w:t>GLFA</w:t>
            </w:r>
            <w:r w:rsidRPr="00A3734A">
              <w:rPr>
                <w:rFonts w:asciiTheme="minorHAnsi" w:hAnsiTheme="minorHAnsi" w:cstheme="minorHAnsi"/>
                <w:color w:val="000000" w:themeColor="text1"/>
                <w:sz w:val="22"/>
                <w:szCs w:val="20"/>
                <w:highlight w:val="cyan"/>
              </w:rPr>
              <w:t>.</w:t>
            </w:r>
          </w:p>
          <w:p w14:paraId="4376AD20" w14:textId="77777777" w:rsidR="00895C7C" w:rsidRPr="00A3734A" w:rsidRDefault="00895C7C" w:rsidP="00330611">
            <w:pPr>
              <w:pStyle w:val="PrlTableList1"/>
              <w:ind w:left="93"/>
              <w:rPr>
                <w:rFonts w:asciiTheme="minorHAnsi" w:hAnsiTheme="minorHAnsi" w:cstheme="minorHAnsi"/>
                <w:color w:val="000000" w:themeColor="text1"/>
                <w:sz w:val="22"/>
                <w:highlight w:val="cyan"/>
              </w:rPr>
            </w:pPr>
          </w:p>
          <w:p w14:paraId="3ADC88CE" w14:textId="77777777" w:rsidR="00052F03" w:rsidRPr="00A3734A" w:rsidRDefault="00052F03" w:rsidP="00330611">
            <w:pPr>
              <w:pStyle w:val="PrlTableList1"/>
              <w:ind w:left="93"/>
              <w:rPr>
                <w:rFonts w:asciiTheme="minorHAnsi" w:hAnsiTheme="minorHAnsi" w:cstheme="minorHAnsi"/>
                <w:sz w:val="22"/>
                <w:szCs w:val="20"/>
                <w:highlight w:val="cyan"/>
              </w:rPr>
            </w:pPr>
            <w:r w:rsidRPr="00A3734A">
              <w:rPr>
                <w:rFonts w:asciiTheme="minorHAnsi" w:hAnsiTheme="minorHAnsi" w:cstheme="minorHAnsi"/>
                <w:color w:val="000000" w:themeColor="text1"/>
                <w:sz w:val="22"/>
                <w:highlight w:val="cyan"/>
              </w:rPr>
              <w:t>(Plan Change 6 Council Decision</w:t>
            </w:r>
            <w:r w:rsidR="00895C7C" w:rsidRPr="00A3734A">
              <w:rPr>
                <w:rFonts w:asciiTheme="minorHAnsi" w:hAnsiTheme="minorHAnsi" w:cstheme="minorHAnsi"/>
                <w:color w:val="000000" w:themeColor="text1"/>
                <w:sz w:val="22"/>
                <w:highlight w:val="cyan"/>
              </w:rPr>
              <w:t xml:space="preserve"> subject to appeal</w:t>
            </w:r>
            <w:r w:rsidRPr="00A3734A">
              <w:rPr>
                <w:rFonts w:asciiTheme="minorHAnsi" w:hAnsiTheme="minorHAnsi" w:cstheme="minorHAnsi"/>
                <w:color w:val="000000" w:themeColor="text1"/>
                <w:sz w:val="22"/>
                <w:highlight w:val="cyan"/>
              </w:rPr>
              <w:t>)</w:t>
            </w:r>
          </w:p>
        </w:tc>
      </w:tr>
      <w:tr w:rsidR="00052F03" w:rsidRPr="00A84A43" w14:paraId="7B643E00" w14:textId="77777777" w:rsidTr="00052F03">
        <w:tc>
          <w:tcPr>
            <w:tcW w:w="313" w:type="pct"/>
          </w:tcPr>
          <w:p w14:paraId="760FC837" w14:textId="77777777" w:rsidR="00052F03" w:rsidRPr="00216D77" w:rsidRDefault="00052F03" w:rsidP="00C27E10">
            <w:pPr>
              <w:spacing w:line="276" w:lineRule="auto"/>
              <w:rPr>
                <w:rFonts w:asciiTheme="minorHAnsi" w:hAnsiTheme="minorHAnsi" w:cstheme="minorHAnsi"/>
                <w:b/>
                <w:sz w:val="22"/>
                <w:lang w:val="da-DK"/>
              </w:rPr>
            </w:pPr>
            <w:r w:rsidRPr="00216D77">
              <w:rPr>
                <w:rFonts w:asciiTheme="minorHAnsi" w:hAnsiTheme="minorHAnsi" w:cstheme="minorHAnsi"/>
                <w:b/>
                <w:sz w:val="22"/>
                <w:lang w:val="da-DK"/>
              </w:rPr>
              <w:t>P</w:t>
            </w:r>
            <w:r w:rsidRPr="00216D77">
              <w:rPr>
                <w:rFonts w:asciiTheme="minorHAnsi" w:hAnsiTheme="minorHAnsi" w:cstheme="minorHAnsi"/>
                <w:b/>
                <w:sz w:val="22"/>
              </w:rPr>
              <w:t>4</w:t>
            </w:r>
          </w:p>
        </w:tc>
        <w:tc>
          <w:tcPr>
            <w:tcW w:w="1964" w:type="pct"/>
          </w:tcPr>
          <w:p w14:paraId="5680E7E8" w14:textId="77777777" w:rsidR="00052F03" w:rsidRPr="00216D77" w:rsidRDefault="00052F03" w:rsidP="00C27E10">
            <w:pPr>
              <w:spacing w:line="276" w:lineRule="auto"/>
              <w:rPr>
                <w:rFonts w:asciiTheme="minorHAnsi" w:hAnsiTheme="minorHAnsi" w:cstheme="minorHAnsi"/>
                <w:color w:val="00B050"/>
                <w:sz w:val="22"/>
              </w:rPr>
            </w:pPr>
            <w:r w:rsidRPr="00216D77">
              <w:rPr>
                <w:rFonts w:asciiTheme="minorHAnsi" w:hAnsiTheme="minorHAnsi" w:cstheme="minorHAnsi"/>
                <w:color w:val="00B050"/>
                <w:sz w:val="22"/>
                <w:shd w:val="clear" w:color="auto" w:fill="FFFFFF"/>
              </w:rPr>
              <w:t>Trade supplier</w:t>
            </w:r>
          </w:p>
        </w:tc>
        <w:tc>
          <w:tcPr>
            <w:tcW w:w="2723" w:type="pct"/>
            <w:vMerge w:val="restart"/>
          </w:tcPr>
          <w:p w14:paraId="2A4D87EC" w14:textId="77777777" w:rsidR="00052F03" w:rsidRPr="00216D77" w:rsidRDefault="00052F03" w:rsidP="00330611">
            <w:pPr>
              <w:pStyle w:val="PrlTableList1"/>
              <w:spacing w:after="15" w:line="276" w:lineRule="auto"/>
              <w:ind w:left="93"/>
              <w:rPr>
                <w:rFonts w:asciiTheme="minorHAnsi" w:hAnsiTheme="minorHAnsi" w:cstheme="minorHAnsi"/>
                <w:sz w:val="22"/>
                <w:szCs w:val="20"/>
              </w:rPr>
            </w:pPr>
            <w:r w:rsidRPr="00216D77">
              <w:rPr>
                <w:rFonts w:asciiTheme="minorHAnsi" w:hAnsiTheme="minorHAnsi" w:cstheme="minorHAnsi"/>
                <w:sz w:val="22"/>
                <w:szCs w:val="20"/>
              </w:rPr>
              <w:t>Nil</w:t>
            </w:r>
          </w:p>
        </w:tc>
      </w:tr>
      <w:tr w:rsidR="00052F03" w:rsidRPr="009A2AB9" w14:paraId="71CAE617" w14:textId="77777777" w:rsidTr="00052F03">
        <w:tc>
          <w:tcPr>
            <w:tcW w:w="313" w:type="pct"/>
          </w:tcPr>
          <w:p w14:paraId="4FAB7AF6" w14:textId="77777777" w:rsidR="00052F03" w:rsidRPr="00216D77" w:rsidRDefault="00052F03" w:rsidP="00C27E10">
            <w:pPr>
              <w:spacing w:line="276" w:lineRule="auto"/>
              <w:rPr>
                <w:rFonts w:asciiTheme="minorHAnsi" w:hAnsiTheme="minorHAnsi" w:cstheme="minorHAnsi"/>
                <w:b/>
                <w:sz w:val="22"/>
              </w:rPr>
            </w:pPr>
            <w:r w:rsidRPr="00216D77">
              <w:rPr>
                <w:rFonts w:asciiTheme="minorHAnsi" w:hAnsiTheme="minorHAnsi" w:cstheme="minorHAnsi"/>
                <w:b/>
                <w:sz w:val="22"/>
              </w:rPr>
              <w:t xml:space="preserve">P5 </w:t>
            </w:r>
          </w:p>
        </w:tc>
        <w:tc>
          <w:tcPr>
            <w:tcW w:w="1964" w:type="pct"/>
          </w:tcPr>
          <w:p w14:paraId="00991E0A" w14:textId="77777777" w:rsidR="00052F03" w:rsidRPr="00216D77" w:rsidRDefault="00052F03" w:rsidP="00C27E10">
            <w:pPr>
              <w:spacing w:line="276" w:lineRule="auto"/>
              <w:rPr>
                <w:rFonts w:asciiTheme="minorHAnsi" w:hAnsiTheme="minorHAnsi" w:cstheme="minorHAnsi"/>
                <w:color w:val="00B050"/>
                <w:sz w:val="22"/>
              </w:rPr>
            </w:pPr>
            <w:r w:rsidRPr="00216D77">
              <w:rPr>
                <w:rFonts w:asciiTheme="minorHAnsi" w:hAnsiTheme="minorHAnsi" w:cstheme="minorHAnsi"/>
                <w:color w:val="00B050"/>
                <w:sz w:val="22"/>
                <w:shd w:val="clear" w:color="auto" w:fill="FFFFFF"/>
              </w:rPr>
              <w:t>Yard-based supplier</w:t>
            </w:r>
            <w:r w:rsidRPr="00216D77">
              <w:rPr>
                <w:rFonts w:asciiTheme="minorHAnsi" w:hAnsiTheme="minorHAnsi" w:cstheme="minorHAnsi"/>
                <w:color w:val="00B050"/>
                <w:sz w:val="22"/>
              </w:rPr>
              <w:t xml:space="preserve"> </w:t>
            </w:r>
          </w:p>
        </w:tc>
        <w:tc>
          <w:tcPr>
            <w:tcW w:w="2723" w:type="pct"/>
            <w:vMerge/>
          </w:tcPr>
          <w:p w14:paraId="0D2223FA" w14:textId="77777777" w:rsidR="00052F03" w:rsidRPr="009A2AB9" w:rsidRDefault="00052F03" w:rsidP="00330611">
            <w:pPr>
              <w:pStyle w:val="PrlTableList1"/>
              <w:spacing w:after="15" w:line="276" w:lineRule="auto"/>
              <w:ind w:left="376"/>
              <w:rPr>
                <w:rFonts w:asciiTheme="minorHAnsi" w:hAnsiTheme="minorHAnsi" w:cstheme="minorHAnsi"/>
                <w:sz w:val="22"/>
                <w:szCs w:val="20"/>
              </w:rPr>
            </w:pPr>
          </w:p>
        </w:tc>
      </w:tr>
      <w:tr w:rsidR="00052F03" w:rsidRPr="009A2AB9" w14:paraId="30B6F56F" w14:textId="77777777" w:rsidTr="00052F03">
        <w:tc>
          <w:tcPr>
            <w:tcW w:w="313" w:type="pct"/>
          </w:tcPr>
          <w:p w14:paraId="0FE9F582" w14:textId="77777777" w:rsidR="00052F03" w:rsidRPr="00216D77" w:rsidRDefault="00052F03" w:rsidP="00C27E10">
            <w:pPr>
              <w:spacing w:line="276" w:lineRule="auto"/>
              <w:rPr>
                <w:rFonts w:asciiTheme="minorHAnsi" w:hAnsiTheme="minorHAnsi" w:cstheme="minorHAnsi"/>
                <w:b/>
                <w:sz w:val="22"/>
              </w:rPr>
            </w:pPr>
            <w:r w:rsidRPr="00216D77">
              <w:rPr>
                <w:rFonts w:asciiTheme="minorHAnsi" w:hAnsiTheme="minorHAnsi" w:cstheme="minorHAnsi"/>
                <w:b/>
                <w:sz w:val="22"/>
              </w:rPr>
              <w:t xml:space="preserve">P6 </w:t>
            </w:r>
          </w:p>
        </w:tc>
        <w:tc>
          <w:tcPr>
            <w:tcW w:w="1964" w:type="pct"/>
          </w:tcPr>
          <w:p w14:paraId="1D7C42BD" w14:textId="77777777" w:rsidR="00052F03" w:rsidRPr="00216D77" w:rsidRDefault="00052F03" w:rsidP="00C27E10">
            <w:pPr>
              <w:spacing w:line="276" w:lineRule="auto"/>
              <w:rPr>
                <w:rFonts w:asciiTheme="minorHAnsi" w:hAnsiTheme="minorHAnsi" w:cstheme="minorHAnsi"/>
                <w:sz w:val="22"/>
              </w:rPr>
            </w:pPr>
            <w:r w:rsidRPr="00216D77">
              <w:rPr>
                <w:rFonts w:asciiTheme="minorHAnsi" w:hAnsiTheme="minorHAnsi" w:cstheme="minorHAnsi"/>
                <w:color w:val="00B050"/>
                <w:sz w:val="22"/>
              </w:rPr>
              <w:t>Second-hand goods outlet</w:t>
            </w:r>
          </w:p>
        </w:tc>
        <w:tc>
          <w:tcPr>
            <w:tcW w:w="2723" w:type="pct"/>
            <w:vMerge/>
          </w:tcPr>
          <w:p w14:paraId="4318FD37" w14:textId="77777777" w:rsidR="00052F03" w:rsidRPr="009A2AB9" w:rsidRDefault="00052F03" w:rsidP="00330611">
            <w:pPr>
              <w:pStyle w:val="PrlTableList1"/>
              <w:spacing w:after="15" w:line="276" w:lineRule="auto"/>
              <w:ind w:left="376"/>
              <w:rPr>
                <w:rFonts w:asciiTheme="minorHAnsi" w:hAnsiTheme="minorHAnsi" w:cstheme="minorHAnsi"/>
                <w:sz w:val="22"/>
                <w:szCs w:val="20"/>
              </w:rPr>
            </w:pPr>
          </w:p>
        </w:tc>
      </w:tr>
      <w:tr w:rsidR="00052F03" w:rsidRPr="009A2AB9" w14:paraId="4AD37800" w14:textId="77777777" w:rsidTr="00052F03">
        <w:trPr>
          <w:trHeight w:val="252"/>
        </w:trPr>
        <w:tc>
          <w:tcPr>
            <w:tcW w:w="313" w:type="pct"/>
          </w:tcPr>
          <w:p w14:paraId="75F25D9E" w14:textId="77777777" w:rsidR="00052F03" w:rsidRPr="00216D77" w:rsidRDefault="00052F03" w:rsidP="00C27E10">
            <w:pPr>
              <w:spacing w:line="276" w:lineRule="auto"/>
              <w:rPr>
                <w:rFonts w:asciiTheme="minorHAnsi" w:hAnsiTheme="minorHAnsi" w:cstheme="minorHAnsi"/>
                <w:b/>
                <w:sz w:val="22"/>
              </w:rPr>
            </w:pPr>
            <w:r w:rsidRPr="00216D77">
              <w:rPr>
                <w:rFonts w:asciiTheme="minorHAnsi" w:hAnsiTheme="minorHAnsi" w:cstheme="minorHAnsi"/>
                <w:b/>
                <w:sz w:val="22"/>
              </w:rPr>
              <w:t>P7</w:t>
            </w:r>
          </w:p>
        </w:tc>
        <w:tc>
          <w:tcPr>
            <w:tcW w:w="1964" w:type="pct"/>
          </w:tcPr>
          <w:p w14:paraId="6DFE5C60" w14:textId="77777777" w:rsidR="00052F03" w:rsidRPr="00216D77" w:rsidRDefault="00052F03" w:rsidP="00C27E10">
            <w:pPr>
              <w:spacing w:line="276" w:lineRule="auto"/>
              <w:rPr>
                <w:rFonts w:asciiTheme="minorHAnsi" w:hAnsiTheme="minorHAnsi" w:cstheme="minorHAnsi"/>
                <w:color w:val="00B050"/>
                <w:sz w:val="22"/>
              </w:rPr>
            </w:pPr>
            <w:r w:rsidRPr="00216D77">
              <w:rPr>
                <w:rFonts w:asciiTheme="minorHAnsi" w:hAnsiTheme="minorHAnsi" w:cstheme="minorHAnsi"/>
                <w:color w:val="00B050"/>
                <w:sz w:val="22"/>
                <w:shd w:val="clear" w:color="auto" w:fill="FFFFFF"/>
              </w:rPr>
              <w:t>Service station</w:t>
            </w:r>
          </w:p>
        </w:tc>
        <w:tc>
          <w:tcPr>
            <w:tcW w:w="2723" w:type="pct"/>
            <w:vMerge/>
          </w:tcPr>
          <w:p w14:paraId="522AB0F5" w14:textId="77777777" w:rsidR="00052F03" w:rsidRPr="009A2AB9" w:rsidRDefault="00052F03" w:rsidP="00330611">
            <w:pPr>
              <w:pStyle w:val="PrlTableList1"/>
              <w:spacing w:after="15" w:line="276" w:lineRule="auto"/>
              <w:ind w:left="376"/>
              <w:rPr>
                <w:rFonts w:asciiTheme="minorHAnsi" w:hAnsiTheme="minorHAnsi" w:cstheme="minorHAnsi"/>
                <w:sz w:val="22"/>
                <w:szCs w:val="20"/>
              </w:rPr>
            </w:pPr>
          </w:p>
        </w:tc>
      </w:tr>
      <w:tr w:rsidR="00052F03" w:rsidRPr="009A2AB9" w14:paraId="08B42181" w14:textId="77777777" w:rsidTr="00052F03">
        <w:tc>
          <w:tcPr>
            <w:tcW w:w="313" w:type="pct"/>
          </w:tcPr>
          <w:p w14:paraId="2DAF7F67" w14:textId="77777777" w:rsidR="00052F03" w:rsidRPr="00216D77" w:rsidRDefault="00052F03" w:rsidP="00C27E10">
            <w:pPr>
              <w:spacing w:line="276" w:lineRule="auto"/>
              <w:rPr>
                <w:rFonts w:asciiTheme="minorHAnsi" w:hAnsiTheme="minorHAnsi" w:cstheme="minorHAnsi"/>
                <w:b/>
                <w:sz w:val="22"/>
              </w:rPr>
            </w:pPr>
            <w:r w:rsidRPr="00216D77">
              <w:rPr>
                <w:rFonts w:asciiTheme="minorHAnsi" w:hAnsiTheme="minorHAnsi" w:cstheme="minorHAnsi"/>
                <w:b/>
                <w:sz w:val="22"/>
              </w:rPr>
              <w:t xml:space="preserve">P8 </w:t>
            </w:r>
          </w:p>
        </w:tc>
        <w:tc>
          <w:tcPr>
            <w:tcW w:w="1964" w:type="pct"/>
          </w:tcPr>
          <w:p w14:paraId="40B75F5F" w14:textId="77777777" w:rsidR="00052F03" w:rsidRPr="00216D77" w:rsidRDefault="00052F03" w:rsidP="00C27E10">
            <w:pPr>
              <w:spacing w:line="276" w:lineRule="auto"/>
              <w:rPr>
                <w:rFonts w:asciiTheme="minorHAnsi" w:hAnsiTheme="minorHAnsi" w:cstheme="minorHAnsi"/>
                <w:color w:val="00B050"/>
                <w:sz w:val="22"/>
              </w:rPr>
            </w:pPr>
            <w:r w:rsidRPr="00216D77">
              <w:rPr>
                <w:rFonts w:asciiTheme="minorHAnsi" w:hAnsiTheme="minorHAnsi" w:cstheme="minorHAnsi"/>
                <w:color w:val="00B050"/>
                <w:sz w:val="22"/>
                <w:shd w:val="clear" w:color="auto" w:fill="FFFFFF"/>
              </w:rPr>
              <w:t xml:space="preserve">Food and </w:t>
            </w:r>
            <w:r w:rsidRPr="00216D77">
              <w:rPr>
                <w:rFonts w:asciiTheme="minorHAnsi" w:hAnsiTheme="minorHAnsi" w:cstheme="minorHAnsi"/>
                <w:color w:val="00B050"/>
                <w:sz w:val="22"/>
              </w:rPr>
              <w:t>beverage outlet</w:t>
            </w:r>
          </w:p>
        </w:tc>
        <w:tc>
          <w:tcPr>
            <w:tcW w:w="2723" w:type="pct"/>
            <w:vMerge/>
          </w:tcPr>
          <w:p w14:paraId="55D287E4" w14:textId="77777777" w:rsidR="00052F03" w:rsidRPr="009A2AB9" w:rsidRDefault="00052F03" w:rsidP="00330611">
            <w:pPr>
              <w:pStyle w:val="PrlTableList1"/>
              <w:spacing w:after="15" w:line="276" w:lineRule="auto"/>
              <w:ind w:left="376"/>
              <w:rPr>
                <w:rFonts w:asciiTheme="minorHAnsi" w:hAnsiTheme="minorHAnsi" w:cstheme="minorHAnsi"/>
                <w:sz w:val="22"/>
                <w:szCs w:val="20"/>
              </w:rPr>
            </w:pPr>
          </w:p>
        </w:tc>
      </w:tr>
      <w:tr w:rsidR="00052F03" w:rsidRPr="00A84A43" w14:paraId="2A0B2BA1" w14:textId="77777777" w:rsidTr="00052F03">
        <w:tc>
          <w:tcPr>
            <w:tcW w:w="313" w:type="pct"/>
          </w:tcPr>
          <w:p w14:paraId="01760604" w14:textId="77777777" w:rsidR="00052F03" w:rsidRPr="00216D77" w:rsidRDefault="00052F03" w:rsidP="00C27E10">
            <w:pPr>
              <w:spacing w:line="276" w:lineRule="auto"/>
              <w:rPr>
                <w:rFonts w:asciiTheme="minorHAnsi" w:hAnsiTheme="minorHAnsi" w:cstheme="minorHAnsi"/>
                <w:b/>
                <w:sz w:val="22"/>
              </w:rPr>
            </w:pPr>
            <w:r w:rsidRPr="00216D77">
              <w:rPr>
                <w:rFonts w:asciiTheme="minorHAnsi" w:hAnsiTheme="minorHAnsi" w:cstheme="minorHAnsi"/>
                <w:b/>
                <w:sz w:val="22"/>
              </w:rPr>
              <w:t>P9</w:t>
            </w:r>
          </w:p>
        </w:tc>
        <w:tc>
          <w:tcPr>
            <w:tcW w:w="1964" w:type="pct"/>
          </w:tcPr>
          <w:p w14:paraId="27D18B1D" w14:textId="77777777" w:rsidR="00052F03" w:rsidRPr="001B78F8" w:rsidRDefault="00052F03" w:rsidP="00C27E10">
            <w:pPr>
              <w:spacing w:line="276" w:lineRule="auto"/>
              <w:rPr>
                <w:rFonts w:asciiTheme="minorHAnsi" w:hAnsiTheme="minorHAnsi" w:cstheme="minorHAnsi"/>
                <w:sz w:val="22"/>
              </w:rPr>
            </w:pPr>
            <w:r w:rsidRPr="001B78F8">
              <w:rPr>
                <w:rFonts w:asciiTheme="minorHAnsi" w:hAnsiTheme="minorHAnsi" w:cstheme="minorHAnsi"/>
                <w:color w:val="00B050"/>
                <w:sz w:val="22"/>
                <w:shd w:val="clear" w:color="auto" w:fill="FFFFFF"/>
              </w:rPr>
              <w:t>Ancillary</w:t>
            </w:r>
            <w:r w:rsidRPr="001B78F8">
              <w:rPr>
                <w:rFonts w:asciiTheme="minorHAnsi" w:hAnsiTheme="minorHAnsi" w:cstheme="minorHAnsi"/>
                <w:sz w:val="22"/>
              </w:rPr>
              <w:t xml:space="preserve"> </w:t>
            </w:r>
            <w:r w:rsidRPr="001B78F8">
              <w:rPr>
                <w:rFonts w:asciiTheme="minorHAnsi" w:hAnsiTheme="minorHAnsi" w:cstheme="minorHAnsi"/>
                <w:color w:val="00B050"/>
                <w:sz w:val="22"/>
              </w:rPr>
              <w:t>offices</w:t>
            </w:r>
            <w:r w:rsidRPr="001B78F8">
              <w:rPr>
                <w:rFonts w:asciiTheme="minorHAnsi" w:hAnsiTheme="minorHAnsi" w:cstheme="minorHAnsi"/>
                <w:sz w:val="22"/>
              </w:rPr>
              <w:t xml:space="preserve"> on the same </w:t>
            </w:r>
            <w:r w:rsidRPr="001B78F8">
              <w:rPr>
                <w:rFonts w:asciiTheme="minorHAnsi" w:hAnsiTheme="minorHAnsi" w:cstheme="minorHAnsi"/>
                <w:color w:val="00B050"/>
                <w:sz w:val="22"/>
                <w:shd w:val="clear" w:color="auto" w:fill="FFFFFF"/>
              </w:rPr>
              <w:t>site</w:t>
            </w:r>
            <w:r w:rsidRPr="001B78F8">
              <w:rPr>
                <w:rFonts w:asciiTheme="minorHAnsi" w:hAnsiTheme="minorHAnsi" w:cstheme="minorHAnsi"/>
                <w:sz w:val="22"/>
              </w:rPr>
              <w:t xml:space="preserve"> as a permitted activity</w:t>
            </w:r>
          </w:p>
        </w:tc>
        <w:tc>
          <w:tcPr>
            <w:tcW w:w="2723" w:type="pct"/>
          </w:tcPr>
          <w:p w14:paraId="2CD2B233" w14:textId="77777777" w:rsidR="00052F03" w:rsidRPr="001B78F8" w:rsidRDefault="00052F03" w:rsidP="009D3398">
            <w:pPr>
              <w:pStyle w:val="PrlTableList1"/>
              <w:numPr>
                <w:ilvl w:val="0"/>
                <w:numId w:val="513"/>
              </w:numPr>
              <w:ind w:left="376"/>
              <w:rPr>
                <w:rFonts w:asciiTheme="minorHAnsi" w:hAnsiTheme="minorHAnsi" w:cstheme="minorHAnsi"/>
                <w:sz w:val="22"/>
                <w:szCs w:val="20"/>
              </w:rPr>
            </w:pPr>
            <w:r w:rsidRPr="001B78F8">
              <w:rPr>
                <w:rFonts w:asciiTheme="minorHAnsi" w:hAnsiTheme="minorHAnsi" w:cstheme="minorHAnsi"/>
                <w:sz w:val="22"/>
                <w:szCs w:val="20"/>
              </w:rPr>
              <w:t>The activity shall occupy no more than 500m</w:t>
            </w:r>
            <w:r w:rsidRPr="001B78F8">
              <w:rPr>
                <w:rFonts w:asciiTheme="minorHAnsi" w:hAnsiTheme="minorHAnsi" w:cstheme="minorHAnsi"/>
                <w:sz w:val="22"/>
                <w:szCs w:val="20"/>
                <w:vertAlign w:val="superscript"/>
              </w:rPr>
              <w:t>2</w:t>
            </w:r>
            <w:r w:rsidRPr="001B78F8">
              <w:rPr>
                <w:rFonts w:asciiTheme="minorHAnsi" w:hAnsiTheme="minorHAnsi" w:cstheme="minorHAnsi"/>
                <w:sz w:val="22"/>
                <w:szCs w:val="20"/>
              </w:rPr>
              <w:t xml:space="preserve"> or 30% of the </w:t>
            </w:r>
            <w:r w:rsidRPr="001B78F8">
              <w:rPr>
                <w:rFonts w:asciiTheme="minorHAnsi" w:hAnsiTheme="minorHAnsi" w:cstheme="minorHAnsi"/>
                <w:color w:val="00B050"/>
                <w:sz w:val="22"/>
                <w:szCs w:val="20"/>
              </w:rPr>
              <w:t>GFA</w:t>
            </w:r>
            <w:r w:rsidRPr="001B78F8">
              <w:rPr>
                <w:rFonts w:asciiTheme="minorHAnsi" w:hAnsiTheme="minorHAnsi" w:cstheme="minorHAnsi"/>
                <w:sz w:val="22"/>
                <w:szCs w:val="20"/>
              </w:rPr>
              <w:t xml:space="preserve"> of all </w:t>
            </w:r>
            <w:r w:rsidRPr="001B78F8">
              <w:rPr>
                <w:rFonts w:asciiTheme="minorHAnsi" w:hAnsiTheme="minorHAnsi" w:cstheme="minorHAnsi"/>
                <w:color w:val="00B050"/>
                <w:sz w:val="22"/>
                <w:szCs w:val="20"/>
                <w:shd w:val="clear" w:color="auto" w:fill="FFFFFF"/>
              </w:rPr>
              <w:t>buildings</w:t>
            </w:r>
            <w:r w:rsidRPr="001B78F8">
              <w:rPr>
                <w:rFonts w:asciiTheme="minorHAnsi" w:hAnsiTheme="minorHAnsi" w:cstheme="minorHAnsi"/>
                <w:sz w:val="22"/>
                <w:szCs w:val="20"/>
              </w:rPr>
              <w:t xml:space="preserve"> on the same </w:t>
            </w:r>
            <w:r w:rsidRPr="001B78F8">
              <w:rPr>
                <w:rFonts w:asciiTheme="minorHAnsi" w:hAnsiTheme="minorHAnsi" w:cstheme="minorHAnsi"/>
                <w:color w:val="00B050"/>
                <w:sz w:val="22"/>
                <w:szCs w:val="20"/>
                <w:shd w:val="clear" w:color="auto" w:fill="FFFFFF"/>
              </w:rPr>
              <w:t>site</w:t>
            </w:r>
            <w:r w:rsidRPr="001B78F8">
              <w:rPr>
                <w:rFonts w:asciiTheme="minorHAnsi" w:hAnsiTheme="minorHAnsi" w:cstheme="minorHAnsi"/>
                <w:sz w:val="22"/>
                <w:szCs w:val="20"/>
              </w:rPr>
              <w:t>, whichever is the lesser.</w:t>
            </w:r>
          </w:p>
        </w:tc>
      </w:tr>
      <w:tr w:rsidR="00052F03" w:rsidRPr="00A84A43" w14:paraId="1BC2ADF5" w14:textId="77777777" w:rsidTr="00052F03">
        <w:tc>
          <w:tcPr>
            <w:tcW w:w="313" w:type="pct"/>
          </w:tcPr>
          <w:p w14:paraId="09957A33" w14:textId="77777777" w:rsidR="00052F03" w:rsidRPr="00216D77" w:rsidRDefault="00052F03" w:rsidP="00C27E10">
            <w:pPr>
              <w:spacing w:line="276" w:lineRule="auto"/>
              <w:rPr>
                <w:rFonts w:asciiTheme="minorHAnsi" w:hAnsiTheme="minorHAnsi" w:cstheme="minorHAnsi"/>
                <w:b/>
                <w:sz w:val="22"/>
              </w:rPr>
            </w:pPr>
            <w:r w:rsidRPr="00216D77">
              <w:rPr>
                <w:rFonts w:asciiTheme="minorHAnsi" w:hAnsiTheme="minorHAnsi" w:cstheme="minorHAnsi"/>
                <w:b/>
                <w:sz w:val="22"/>
              </w:rPr>
              <w:t>P10</w:t>
            </w:r>
          </w:p>
        </w:tc>
        <w:tc>
          <w:tcPr>
            <w:tcW w:w="1964" w:type="pct"/>
          </w:tcPr>
          <w:p w14:paraId="467DA2EC" w14:textId="77777777" w:rsidR="00052F03" w:rsidRPr="001B78F8" w:rsidRDefault="00052F03" w:rsidP="00C27E10">
            <w:pPr>
              <w:spacing w:line="276" w:lineRule="auto"/>
              <w:rPr>
                <w:rFonts w:asciiTheme="minorHAnsi" w:hAnsiTheme="minorHAnsi" w:cstheme="minorHAnsi"/>
                <w:color w:val="00B050"/>
                <w:sz w:val="22"/>
              </w:rPr>
            </w:pPr>
            <w:r w:rsidRPr="001B78F8">
              <w:rPr>
                <w:rFonts w:asciiTheme="minorHAnsi" w:hAnsiTheme="minorHAnsi" w:cstheme="minorHAnsi"/>
                <w:color w:val="00B050"/>
                <w:sz w:val="22"/>
                <w:shd w:val="clear" w:color="auto" w:fill="FFFFFF"/>
              </w:rPr>
              <w:t>Public transport facility</w:t>
            </w:r>
            <w:r w:rsidRPr="001B78F8">
              <w:rPr>
                <w:rFonts w:asciiTheme="minorHAnsi" w:hAnsiTheme="minorHAnsi" w:cstheme="minorHAnsi"/>
                <w:color w:val="00B050"/>
                <w:sz w:val="22"/>
              </w:rPr>
              <w:t xml:space="preserve"> </w:t>
            </w:r>
          </w:p>
        </w:tc>
        <w:tc>
          <w:tcPr>
            <w:tcW w:w="2723" w:type="pct"/>
            <w:vMerge w:val="restart"/>
          </w:tcPr>
          <w:p w14:paraId="5CE01641" w14:textId="77777777" w:rsidR="00052F03" w:rsidRPr="00DA3C24" w:rsidRDefault="00052F03" w:rsidP="00330611">
            <w:pPr>
              <w:pStyle w:val="PrlTableList1"/>
              <w:spacing w:after="15" w:line="276" w:lineRule="auto"/>
              <w:ind w:left="376" w:hanging="283"/>
              <w:rPr>
                <w:rFonts w:asciiTheme="minorHAnsi" w:hAnsiTheme="minorHAnsi" w:cstheme="minorHAnsi"/>
                <w:sz w:val="22"/>
                <w:szCs w:val="20"/>
              </w:rPr>
            </w:pPr>
            <w:r w:rsidRPr="00DA3C24">
              <w:rPr>
                <w:rFonts w:asciiTheme="minorHAnsi" w:hAnsiTheme="minorHAnsi" w:cstheme="minorHAnsi"/>
                <w:sz w:val="22"/>
                <w:szCs w:val="20"/>
              </w:rPr>
              <w:t xml:space="preserve">Nil </w:t>
            </w:r>
          </w:p>
        </w:tc>
      </w:tr>
      <w:tr w:rsidR="00052F03" w:rsidRPr="00A84A43" w14:paraId="54451823" w14:textId="77777777" w:rsidTr="00052F03">
        <w:tc>
          <w:tcPr>
            <w:tcW w:w="313" w:type="pct"/>
          </w:tcPr>
          <w:p w14:paraId="16984A87" w14:textId="77777777" w:rsidR="00052F03" w:rsidRPr="00216D77" w:rsidRDefault="00052F03" w:rsidP="00C27E10">
            <w:pPr>
              <w:spacing w:line="276" w:lineRule="auto"/>
              <w:rPr>
                <w:rFonts w:asciiTheme="minorHAnsi" w:hAnsiTheme="minorHAnsi" w:cstheme="minorHAnsi"/>
                <w:b/>
                <w:sz w:val="22"/>
              </w:rPr>
            </w:pPr>
            <w:r w:rsidRPr="00216D77">
              <w:rPr>
                <w:rFonts w:asciiTheme="minorHAnsi" w:hAnsiTheme="minorHAnsi" w:cstheme="minorHAnsi"/>
                <w:b/>
                <w:sz w:val="22"/>
              </w:rPr>
              <w:t>P11</w:t>
            </w:r>
          </w:p>
        </w:tc>
        <w:tc>
          <w:tcPr>
            <w:tcW w:w="1964" w:type="pct"/>
          </w:tcPr>
          <w:p w14:paraId="6B6FCB32" w14:textId="77777777" w:rsidR="00052F03" w:rsidRPr="001B78F8" w:rsidRDefault="00052F03" w:rsidP="00C27E10">
            <w:pPr>
              <w:spacing w:line="276" w:lineRule="auto"/>
              <w:rPr>
                <w:rFonts w:asciiTheme="minorHAnsi" w:hAnsiTheme="minorHAnsi" w:cstheme="minorHAnsi"/>
                <w:color w:val="00B050"/>
                <w:sz w:val="22"/>
              </w:rPr>
            </w:pPr>
            <w:r w:rsidRPr="001B78F8">
              <w:rPr>
                <w:rFonts w:asciiTheme="minorHAnsi" w:hAnsiTheme="minorHAnsi" w:cstheme="minorHAnsi"/>
                <w:color w:val="00B050"/>
                <w:sz w:val="22"/>
              </w:rPr>
              <w:t>Emergency service</w:t>
            </w:r>
            <w:r w:rsidRPr="001B78F8">
              <w:rPr>
                <w:rFonts w:asciiTheme="minorHAnsi" w:hAnsiTheme="minorHAnsi" w:cstheme="minorHAnsi"/>
                <w:color w:val="00B050"/>
                <w:sz w:val="22"/>
                <w:shd w:val="clear" w:color="auto" w:fill="FFFFFF"/>
              </w:rPr>
              <w:t xml:space="preserve"> facilities</w:t>
            </w:r>
            <w:r w:rsidRPr="001B78F8">
              <w:rPr>
                <w:rFonts w:asciiTheme="minorHAnsi" w:hAnsiTheme="minorHAnsi" w:cstheme="minorHAnsi"/>
                <w:color w:val="00B050"/>
                <w:sz w:val="22"/>
              </w:rPr>
              <w:t xml:space="preserve"> </w:t>
            </w:r>
          </w:p>
        </w:tc>
        <w:tc>
          <w:tcPr>
            <w:tcW w:w="2723" w:type="pct"/>
            <w:vMerge/>
          </w:tcPr>
          <w:p w14:paraId="3AD3392C" w14:textId="77777777" w:rsidR="00052F03" w:rsidRPr="00A84A43" w:rsidRDefault="00052F03" w:rsidP="00330611">
            <w:pPr>
              <w:tabs>
                <w:tab w:val="num" w:pos="720"/>
              </w:tabs>
              <w:spacing w:after="15" w:line="276" w:lineRule="auto"/>
              <w:ind w:left="376"/>
              <w:rPr>
                <w:rFonts w:asciiTheme="minorHAnsi" w:hAnsiTheme="minorHAnsi" w:cstheme="minorHAnsi"/>
                <w:b/>
                <w:sz w:val="22"/>
                <w:u w:val="single"/>
              </w:rPr>
            </w:pPr>
          </w:p>
        </w:tc>
      </w:tr>
      <w:tr w:rsidR="00052F03" w:rsidRPr="00A84A43" w14:paraId="3825E182" w14:textId="77777777" w:rsidTr="00052F03">
        <w:tc>
          <w:tcPr>
            <w:tcW w:w="313" w:type="pct"/>
          </w:tcPr>
          <w:p w14:paraId="79BBD7AB" w14:textId="77777777" w:rsidR="00052F03" w:rsidRPr="00216D77" w:rsidRDefault="00052F03" w:rsidP="00C27E10">
            <w:pPr>
              <w:spacing w:line="276" w:lineRule="auto"/>
              <w:rPr>
                <w:rFonts w:asciiTheme="minorHAnsi" w:hAnsiTheme="minorHAnsi" w:cstheme="minorHAnsi"/>
                <w:b/>
                <w:sz w:val="22"/>
              </w:rPr>
            </w:pPr>
            <w:r w:rsidRPr="00216D77">
              <w:rPr>
                <w:rFonts w:asciiTheme="minorHAnsi" w:hAnsiTheme="minorHAnsi" w:cstheme="minorHAnsi"/>
                <w:b/>
                <w:sz w:val="22"/>
              </w:rPr>
              <w:t>P12</w:t>
            </w:r>
          </w:p>
        </w:tc>
        <w:tc>
          <w:tcPr>
            <w:tcW w:w="1964" w:type="pct"/>
          </w:tcPr>
          <w:p w14:paraId="364DBCF9" w14:textId="77777777" w:rsidR="00052F03" w:rsidRPr="001B78F8" w:rsidRDefault="00052F03" w:rsidP="00C27E10">
            <w:pPr>
              <w:spacing w:line="276" w:lineRule="auto"/>
              <w:rPr>
                <w:rFonts w:asciiTheme="minorHAnsi" w:hAnsiTheme="minorHAnsi" w:cstheme="minorHAnsi"/>
                <w:color w:val="00B050"/>
                <w:sz w:val="22"/>
              </w:rPr>
            </w:pPr>
            <w:r w:rsidRPr="001B78F8">
              <w:rPr>
                <w:rFonts w:asciiTheme="minorHAnsi" w:hAnsiTheme="minorHAnsi" w:cstheme="minorHAnsi"/>
                <w:color w:val="00B050"/>
                <w:sz w:val="22"/>
                <w:shd w:val="clear" w:color="auto" w:fill="FFFFFF"/>
              </w:rPr>
              <w:t>Health care facility</w:t>
            </w:r>
          </w:p>
        </w:tc>
        <w:tc>
          <w:tcPr>
            <w:tcW w:w="2723" w:type="pct"/>
            <w:vMerge/>
          </w:tcPr>
          <w:p w14:paraId="5F576E0D" w14:textId="77777777" w:rsidR="00052F03" w:rsidRPr="00A84A43" w:rsidRDefault="00052F03" w:rsidP="00330611">
            <w:pPr>
              <w:tabs>
                <w:tab w:val="num" w:pos="720"/>
              </w:tabs>
              <w:spacing w:after="15" w:line="276" w:lineRule="auto"/>
              <w:ind w:left="376"/>
              <w:rPr>
                <w:rFonts w:asciiTheme="minorHAnsi" w:hAnsiTheme="minorHAnsi" w:cstheme="minorHAnsi"/>
                <w:b/>
                <w:sz w:val="22"/>
                <w:u w:val="single"/>
              </w:rPr>
            </w:pPr>
          </w:p>
        </w:tc>
      </w:tr>
      <w:tr w:rsidR="00052F03" w:rsidRPr="00A84A43" w14:paraId="73EB89A7" w14:textId="77777777" w:rsidTr="00052F03">
        <w:tc>
          <w:tcPr>
            <w:tcW w:w="313" w:type="pct"/>
          </w:tcPr>
          <w:p w14:paraId="20490A93" w14:textId="77777777" w:rsidR="00052F03" w:rsidRPr="00216D77" w:rsidRDefault="00052F03" w:rsidP="00C27E10">
            <w:pPr>
              <w:spacing w:line="276" w:lineRule="auto"/>
              <w:rPr>
                <w:rFonts w:asciiTheme="minorHAnsi" w:hAnsiTheme="minorHAnsi" w:cstheme="minorHAnsi"/>
                <w:b/>
                <w:sz w:val="22"/>
              </w:rPr>
            </w:pPr>
            <w:r w:rsidRPr="00216D77">
              <w:rPr>
                <w:rFonts w:asciiTheme="minorHAnsi" w:hAnsiTheme="minorHAnsi" w:cstheme="minorHAnsi"/>
                <w:b/>
                <w:sz w:val="22"/>
              </w:rPr>
              <w:t>P13</w:t>
            </w:r>
          </w:p>
        </w:tc>
        <w:tc>
          <w:tcPr>
            <w:tcW w:w="1964" w:type="pct"/>
          </w:tcPr>
          <w:p w14:paraId="2D2774C8" w14:textId="77777777" w:rsidR="00052F03" w:rsidRPr="001B78F8" w:rsidRDefault="00052F03" w:rsidP="00C27E10">
            <w:pPr>
              <w:spacing w:line="276" w:lineRule="auto"/>
              <w:rPr>
                <w:rFonts w:asciiTheme="minorHAnsi" w:hAnsiTheme="minorHAnsi" w:cstheme="minorHAnsi"/>
                <w:sz w:val="22"/>
              </w:rPr>
            </w:pPr>
            <w:r w:rsidRPr="001B78F8">
              <w:rPr>
                <w:rFonts w:asciiTheme="minorHAnsi" w:hAnsiTheme="minorHAnsi" w:cstheme="minorHAnsi"/>
                <w:color w:val="00B050"/>
                <w:sz w:val="22"/>
              </w:rPr>
              <w:t>Preschool</w:t>
            </w:r>
          </w:p>
        </w:tc>
        <w:tc>
          <w:tcPr>
            <w:tcW w:w="2723" w:type="pct"/>
            <w:vMerge/>
          </w:tcPr>
          <w:p w14:paraId="5DB7EC27" w14:textId="77777777" w:rsidR="00052F03" w:rsidRPr="00A84A43" w:rsidRDefault="00052F03" w:rsidP="00330611">
            <w:pPr>
              <w:tabs>
                <w:tab w:val="num" w:pos="720"/>
              </w:tabs>
              <w:spacing w:after="15" w:line="276" w:lineRule="auto"/>
              <w:ind w:left="376"/>
              <w:rPr>
                <w:rFonts w:asciiTheme="minorHAnsi" w:hAnsiTheme="minorHAnsi" w:cstheme="minorHAnsi"/>
                <w:b/>
                <w:sz w:val="22"/>
                <w:u w:val="single"/>
              </w:rPr>
            </w:pPr>
          </w:p>
        </w:tc>
      </w:tr>
      <w:tr w:rsidR="00052F03" w:rsidRPr="00A84A43" w14:paraId="6A28C561" w14:textId="77777777" w:rsidTr="00052F03">
        <w:tc>
          <w:tcPr>
            <w:tcW w:w="313" w:type="pct"/>
          </w:tcPr>
          <w:p w14:paraId="2E0CC4AE" w14:textId="77777777" w:rsidR="00052F03" w:rsidRPr="00216D77" w:rsidRDefault="00052F03" w:rsidP="00C27E10">
            <w:pPr>
              <w:spacing w:line="276" w:lineRule="auto"/>
              <w:rPr>
                <w:rFonts w:asciiTheme="minorHAnsi" w:hAnsiTheme="minorHAnsi" w:cstheme="minorHAnsi"/>
                <w:b/>
                <w:sz w:val="22"/>
              </w:rPr>
            </w:pPr>
            <w:r w:rsidRPr="00216D77">
              <w:rPr>
                <w:rFonts w:asciiTheme="minorHAnsi" w:hAnsiTheme="minorHAnsi" w:cstheme="minorHAnsi"/>
                <w:b/>
                <w:sz w:val="22"/>
              </w:rPr>
              <w:t>P14</w:t>
            </w:r>
          </w:p>
        </w:tc>
        <w:tc>
          <w:tcPr>
            <w:tcW w:w="1964" w:type="pct"/>
          </w:tcPr>
          <w:p w14:paraId="3AE2082D" w14:textId="77777777" w:rsidR="00052F03" w:rsidRPr="001B78F8" w:rsidRDefault="00052F03" w:rsidP="00C27E10">
            <w:pPr>
              <w:spacing w:line="276" w:lineRule="auto"/>
              <w:rPr>
                <w:rFonts w:asciiTheme="minorHAnsi" w:hAnsiTheme="minorHAnsi" w:cstheme="minorHAnsi"/>
                <w:color w:val="00B050"/>
                <w:sz w:val="22"/>
              </w:rPr>
            </w:pPr>
            <w:r w:rsidRPr="001B78F8">
              <w:rPr>
                <w:rFonts w:asciiTheme="minorHAnsi" w:hAnsiTheme="minorHAnsi" w:cstheme="minorHAnsi"/>
                <w:color w:val="00B050"/>
                <w:sz w:val="22"/>
                <w:shd w:val="clear" w:color="auto" w:fill="FFFFFF"/>
              </w:rPr>
              <w:t>Gymnasium</w:t>
            </w:r>
            <w:r w:rsidRPr="001B78F8">
              <w:rPr>
                <w:rFonts w:asciiTheme="minorHAnsi" w:hAnsiTheme="minorHAnsi" w:cstheme="minorHAnsi"/>
                <w:color w:val="00B050"/>
                <w:sz w:val="22"/>
              </w:rPr>
              <w:t xml:space="preserve"> </w:t>
            </w:r>
          </w:p>
        </w:tc>
        <w:tc>
          <w:tcPr>
            <w:tcW w:w="2723" w:type="pct"/>
            <w:vMerge/>
          </w:tcPr>
          <w:p w14:paraId="0C606C56" w14:textId="77777777" w:rsidR="00052F03" w:rsidRPr="00A84A43" w:rsidRDefault="00052F03" w:rsidP="00330611">
            <w:pPr>
              <w:tabs>
                <w:tab w:val="num" w:pos="720"/>
              </w:tabs>
              <w:spacing w:after="15" w:line="276" w:lineRule="auto"/>
              <w:ind w:left="376"/>
              <w:rPr>
                <w:rFonts w:asciiTheme="minorHAnsi" w:hAnsiTheme="minorHAnsi" w:cstheme="minorHAnsi"/>
                <w:b/>
                <w:sz w:val="22"/>
                <w:u w:val="single"/>
              </w:rPr>
            </w:pPr>
          </w:p>
        </w:tc>
      </w:tr>
      <w:tr w:rsidR="00052F03" w:rsidRPr="00A84A43" w14:paraId="0F9A9F63" w14:textId="77777777" w:rsidTr="00052F03">
        <w:tc>
          <w:tcPr>
            <w:tcW w:w="313" w:type="pct"/>
          </w:tcPr>
          <w:p w14:paraId="39290589" w14:textId="77777777" w:rsidR="00052F03" w:rsidRPr="00216D77" w:rsidRDefault="00052F03" w:rsidP="00C27E10">
            <w:pPr>
              <w:spacing w:line="276" w:lineRule="auto"/>
              <w:rPr>
                <w:rFonts w:asciiTheme="minorHAnsi" w:hAnsiTheme="minorHAnsi" w:cstheme="minorHAnsi"/>
                <w:b/>
                <w:sz w:val="22"/>
              </w:rPr>
            </w:pPr>
            <w:r w:rsidRPr="00216D77">
              <w:rPr>
                <w:rFonts w:asciiTheme="minorHAnsi" w:hAnsiTheme="minorHAnsi" w:cstheme="minorHAnsi"/>
                <w:b/>
                <w:sz w:val="22"/>
              </w:rPr>
              <w:t>P15</w:t>
            </w:r>
          </w:p>
        </w:tc>
        <w:tc>
          <w:tcPr>
            <w:tcW w:w="1964" w:type="pct"/>
          </w:tcPr>
          <w:p w14:paraId="75C636CD" w14:textId="77777777" w:rsidR="00052F03" w:rsidRPr="001B78F8" w:rsidRDefault="00052F03" w:rsidP="00C27E10">
            <w:pPr>
              <w:spacing w:line="276" w:lineRule="auto"/>
              <w:rPr>
                <w:rFonts w:asciiTheme="minorHAnsi" w:hAnsiTheme="minorHAnsi" w:cstheme="minorHAnsi"/>
                <w:sz w:val="22"/>
              </w:rPr>
            </w:pPr>
            <w:r w:rsidRPr="001B78F8">
              <w:rPr>
                <w:rFonts w:asciiTheme="minorHAnsi" w:hAnsiTheme="minorHAnsi" w:cstheme="minorHAnsi"/>
                <w:color w:val="00B050"/>
                <w:sz w:val="22"/>
                <w:shd w:val="clear" w:color="auto" w:fill="FFFFFF"/>
              </w:rPr>
              <w:t>Drive-through service</w:t>
            </w:r>
            <w:r w:rsidRPr="001B78F8">
              <w:rPr>
                <w:rFonts w:asciiTheme="minorHAnsi" w:hAnsiTheme="minorHAnsi" w:cstheme="minorHAnsi"/>
                <w:color w:val="00B050"/>
                <w:sz w:val="22"/>
              </w:rPr>
              <w:t>s</w:t>
            </w:r>
          </w:p>
        </w:tc>
        <w:tc>
          <w:tcPr>
            <w:tcW w:w="2723" w:type="pct"/>
            <w:vMerge/>
          </w:tcPr>
          <w:p w14:paraId="5031551A" w14:textId="77777777" w:rsidR="00052F03" w:rsidRPr="00A84A43" w:rsidRDefault="00052F03" w:rsidP="00330611">
            <w:pPr>
              <w:tabs>
                <w:tab w:val="num" w:pos="720"/>
              </w:tabs>
              <w:spacing w:after="15" w:line="276" w:lineRule="auto"/>
              <w:ind w:left="376"/>
              <w:rPr>
                <w:rFonts w:asciiTheme="minorHAnsi" w:hAnsiTheme="minorHAnsi" w:cstheme="minorHAnsi"/>
                <w:b/>
                <w:sz w:val="22"/>
                <w:u w:val="single"/>
              </w:rPr>
            </w:pPr>
          </w:p>
        </w:tc>
      </w:tr>
      <w:tr w:rsidR="00052F03" w:rsidRPr="00A84A43" w14:paraId="4A2470DE" w14:textId="77777777" w:rsidTr="00052F03">
        <w:tc>
          <w:tcPr>
            <w:tcW w:w="313" w:type="pct"/>
          </w:tcPr>
          <w:p w14:paraId="39E163BE" w14:textId="77777777" w:rsidR="00052F03" w:rsidRPr="00216D77" w:rsidRDefault="00052F03" w:rsidP="00C27E10">
            <w:pPr>
              <w:spacing w:line="276" w:lineRule="auto"/>
              <w:rPr>
                <w:rFonts w:asciiTheme="minorHAnsi" w:hAnsiTheme="minorHAnsi" w:cstheme="minorHAnsi"/>
                <w:b/>
                <w:sz w:val="22"/>
              </w:rPr>
            </w:pPr>
            <w:r w:rsidRPr="00216D77">
              <w:rPr>
                <w:rFonts w:asciiTheme="minorHAnsi" w:hAnsiTheme="minorHAnsi" w:cstheme="minorHAnsi"/>
                <w:b/>
                <w:sz w:val="22"/>
              </w:rPr>
              <w:t>P16</w:t>
            </w:r>
          </w:p>
        </w:tc>
        <w:tc>
          <w:tcPr>
            <w:tcW w:w="1964" w:type="pct"/>
          </w:tcPr>
          <w:p w14:paraId="16BC5481" w14:textId="77777777" w:rsidR="00052F03" w:rsidRPr="001B78F8" w:rsidRDefault="00052F03" w:rsidP="00C27E10">
            <w:pPr>
              <w:spacing w:line="276" w:lineRule="auto"/>
              <w:rPr>
                <w:rFonts w:asciiTheme="minorHAnsi" w:hAnsiTheme="minorHAnsi" w:cstheme="minorHAnsi"/>
                <w:color w:val="00B050"/>
                <w:sz w:val="22"/>
              </w:rPr>
            </w:pPr>
            <w:r w:rsidRPr="001B78F8">
              <w:rPr>
                <w:rFonts w:asciiTheme="minorHAnsi" w:hAnsiTheme="minorHAnsi" w:cstheme="minorHAnsi"/>
                <w:color w:val="00B050"/>
                <w:sz w:val="22"/>
                <w:shd w:val="clear" w:color="auto" w:fill="FFFFFF"/>
              </w:rPr>
              <w:t>Parking lot</w:t>
            </w:r>
          </w:p>
        </w:tc>
        <w:tc>
          <w:tcPr>
            <w:tcW w:w="2723" w:type="pct"/>
            <w:vMerge/>
          </w:tcPr>
          <w:p w14:paraId="5202A298" w14:textId="77777777" w:rsidR="00052F03" w:rsidRPr="00A84A43" w:rsidRDefault="00052F03" w:rsidP="00330611">
            <w:pPr>
              <w:tabs>
                <w:tab w:val="num" w:pos="720"/>
              </w:tabs>
              <w:spacing w:after="15" w:line="276" w:lineRule="auto"/>
              <w:ind w:left="376"/>
              <w:rPr>
                <w:rFonts w:asciiTheme="minorHAnsi" w:hAnsiTheme="minorHAnsi" w:cstheme="minorHAnsi"/>
                <w:b/>
                <w:sz w:val="22"/>
                <w:u w:val="single"/>
              </w:rPr>
            </w:pPr>
          </w:p>
        </w:tc>
      </w:tr>
      <w:tr w:rsidR="00052F03" w:rsidRPr="00A84A43" w14:paraId="219044A2" w14:textId="77777777" w:rsidTr="00052F03">
        <w:tc>
          <w:tcPr>
            <w:tcW w:w="313" w:type="pct"/>
          </w:tcPr>
          <w:p w14:paraId="730AD1B5" w14:textId="77777777" w:rsidR="00052F03" w:rsidRPr="00216D77" w:rsidRDefault="00052F03" w:rsidP="00C27E10">
            <w:pPr>
              <w:spacing w:line="276" w:lineRule="auto"/>
              <w:rPr>
                <w:rFonts w:asciiTheme="minorHAnsi" w:hAnsiTheme="minorHAnsi" w:cstheme="minorHAnsi"/>
                <w:b/>
                <w:sz w:val="22"/>
              </w:rPr>
            </w:pPr>
            <w:r w:rsidRPr="00216D77">
              <w:rPr>
                <w:rFonts w:asciiTheme="minorHAnsi" w:hAnsiTheme="minorHAnsi" w:cstheme="minorHAnsi"/>
                <w:b/>
                <w:sz w:val="22"/>
              </w:rPr>
              <w:t>P17</w:t>
            </w:r>
          </w:p>
        </w:tc>
        <w:tc>
          <w:tcPr>
            <w:tcW w:w="1964" w:type="pct"/>
          </w:tcPr>
          <w:p w14:paraId="011BFD86" w14:textId="77777777" w:rsidR="00052F03" w:rsidRPr="001B78F8" w:rsidRDefault="00052F03" w:rsidP="00C27E10">
            <w:pPr>
              <w:spacing w:line="276" w:lineRule="auto"/>
              <w:rPr>
                <w:rFonts w:asciiTheme="minorHAnsi" w:hAnsiTheme="minorHAnsi" w:cstheme="minorHAnsi"/>
                <w:color w:val="00B050"/>
                <w:sz w:val="22"/>
              </w:rPr>
            </w:pPr>
            <w:r w:rsidRPr="001B78F8">
              <w:rPr>
                <w:rFonts w:asciiTheme="minorHAnsi" w:hAnsiTheme="minorHAnsi" w:cstheme="minorHAnsi"/>
                <w:color w:val="00B050"/>
                <w:sz w:val="22"/>
                <w:shd w:val="clear" w:color="auto" w:fill="FFFFFF"/>
              </w:rPr>
              <w:t>Parking building</w:t>
            </w:r>
          </w:p>
        </w:tc>
        <w:tc>
          <w:tcPr>
            <w:tcW w:w="2723" w:type="pct"/>
            <w:vMerge/>
          </w:tcPr>
          <w:p w14:paraId="29D9BF65" w14:textId="77777777" w:rsidR="00052F03" w:rsidRPr="00A84A43" w:rsidRDefault="00052F03" w:rsidP="00330611">
            <w:pPr>
              <w:tabs>
                <w:tab w:val="num" w:pos="720"/>
              </w:tabs>
              <w:spacing w:after="15" w:line="276" w:lineRule="auto"/>
              <w:ind w:left="376"/>
              <w:rPr>
                <w:rFonts w:asciiTheme="minorHAnsi" w:hAnsiTheme="minorHAnsi" w:cstheme="minorHAnsi"/>
                <w:b/>
                <w:sz w:val="22"/>
                <w:u w:val="single"/>
              </w:rPr>
            </w:pPr>
          </w:p>
        </w:tc>
      </w:tr>
      <w:tr w:rsidR="00052F03" w:rsidRPr="00A84A43" w14:paraId="0128E72F" w14:textId="77777777" w:rsidTr="00052F03">
        <w:tc>
          <w:tcPr>
            <w:tcW w:w="313" w:type="pct"/>
          </w:tcPr>
          <w:p w14:paraId="36A5D002" w14:textId="77777777" w:rsidR="00052F03" w:rsidRPr="00216D77" w:rsidRDefault="00052F03" w:rsidP="00C27E10">
            <w:pPr>
              <w:pStyle w:val="prlTabletextbold"/>
              <w:ind w:left="0"/>
              <w:rPr>
                <w:rFonts w:asciiTheme="minorHAnsi" w:hAnsiTheme="minorHAnsi" w:cstheme="minorHAnsi"/>
                <w:strike/>
                <w:color w:val="7030A0"/>
                <w:sz w:val="22"/>
              </w:rPr>
            </w:pPr>
            <w:r w:rsidRPr="00216D77">
              <w:rPr>
                <w:rFonts w:asciiTheme="minorHAnsi" w:hAnsiTheme="minorHAnsi" w:cstheme="minorHAnsi"/>
                <w:strike/>
                <w:color w:val="7030A0"/>
                <w:sz w:val="22"/>
                <w:highlight w:val="lightGray"/>
              </w:rPr>
              <w:t>P18</w:t>
            </w:r>
          </w:p>
        </w:tc>
        <w:tc>
          <w:tcPr>
            <w:tcW w:w="1964" w:type="pct"/>
          </w:tcPr>
          <w:p w14:paraId="1229B40F" w14:textId="77777777" w:rsidR="00052F03" w:rsidRPr="008D2A54" w:rsidRDefault="00052F03" w:rsidP="00C27E10">
            <w:pPr>
              <w:pStyle w:val="prlTabletext"/>
              <w:ind w:left="0"/>
              <w:rPr>
                <w:rFonts w:asciiTheme="minorHAnsi" w:hAnsiTheme="minorHAnsi" w:cstheme="minorHAnsi"/>
                <w:strike/>
                <w:color w:val="7030A0"/>
                <w:sz w:val="22"/>
              </w:rPr>
            </w:pPr>
            <w:r w:rsidRPr="008D2A54">
              <w:rPr>
                <w:rFonts w:asciiTheme="minorHAnsi" w:hAnsiTheme="minorHAnsi" w:cstheme="minorHAnsi"/>
                <w:strike/>
                <w:color w:val="7030A0"/>
                <w:sz w:val="22"/>
                <w:highlight w:val="lightGray"/>
              </w:rPr>
              <w:t xml:space="preserve">Any activity within the Commercial Retail Park Zone located north of </w:t>
            </w:r>
            <w:proofErr w:type="spellStart"/>
            <w:r w:rsidRPr="008D2A54">
              <w:rPr>
                <w:rFonts w:asciiTheme="minorHAnsi" w:hAnsiTheme="minorHAnsi" w:cstheme="minorHAnsi"/>
                <w:strike/>
                <w:color w:val="7030A0"/>
                <w:sz w:val="22"/>
                <w:highlight w:val="lightGray"/>
              </w:rPr>
              <w:t>Langdons</w:t>
            </w:r>
            <w:proofErr w:type="spellEnd"/>
            <w:r w:rsidRPr="008D2A54">
              <w:rPr>
                <w:rFonts w:asciiTheme="minorHAnsi" w:hAnsiTheme="minorHAnsi" w:cstheme="minorHAnsi"/>
                <w:strike/>
                <w:color w:val="7030A0"/>
                <w:sz w:val="22"/>
                <w:highlight w:val="lightGray"/>
              </w:rPr>
              <w:t xml:space="preserve"> </w:t>
            </w:r>
            <w:r w:rsidRPr="008D2A54">
              <w:rPr>
                <w:rFonts w:asciiTheme="minorHAnsi" w:hAnsiTheme="minorHAnsi" w:cstheme="minorHAnsi"/>
                <w:strike/>
                <w:color w:val="7030A0"/>
                <w:sz w:val="22"/>
                <w:highlight w:val="lightGray"/>
                <w:shd w:val="clear" w:color="auto" w:fill="FFFFFF"/>
              </w:rPr>
              <w:t>Road</w:t>
            </w:r>
            <w:r w:rsidRPr="008D2A54">
              <w:rPr>
                <w:rFonts w:asciiTheme="minorHAnsi" w:hAnsiTheme="minorHAnsi" w:cstheme="minorHAnsi"/>
                <w:strike/>
                <w:color w:val="7030A0"/>
                <w:sz w:val="22"/>
                <w:highlight w:val="lightGray"/>
              </w:rPr>
              <w:t>.</w:t>
            </w:r>
            <w:r w:rsidRPr="008D2A54">
              <w:rPr>
                <w:rFonts w:asciiTheme="minorHAnsi" w:hAnsiTheme="minorHAnsi" w:cstheme="minorHAnsi"/>
                <w:strike/>
                <w:color w:val="7030A0"/>
                <w:sz w:val="22"/>
              </w:rPr>
              <w:t xml:space="preserve"> </w:t>
            </w:r>
          </w:p>
          <w:p w14:paraId="64ED5EA4" w14:textId="77777777" w:rsidR="00E7401C" w:rsidRPr="008D2A54" w:rsidRDefault="00E7401C" w:rsidP="00C27E10">
            <w:pPr>
              <w:pStyle w:val="prlTabletext"/>
              <w:ind w:left="0"/>
              <w:rPr>
                <w:rFonts w:asciiTheme="minorHAnsi" w:hAnsiTheme="minorHAnsi" w:cstheme="minorHAnsi"/>
                <w:strike/>
                <w:color w:val="7030A0"/>
                <w:sz w:val="22"/>
              </w:rPr>
            </w:pPr>
          </w:p>
          <w:p w14:paraId="0154A674" w14:textId="77777777" w:rsidR="00E7401C" w:rsidRPr="008D2A54" w:rsidRDefault="00E7401C" w:rsidP="00C27E10">
            <w:pPr>
              <w:pStyle w:val="prlTabletext"/>
              <w:ind w:left="0"/>
              <w:rPr>
                <w:rFonts w:asciiTheme="minorHAnsi" w:hAnsiTheme="minorHAnsi" w:cstheme="minorHAnsi"/>
                <w:strike/>
                <w:color w:val="7030A0"/>
                <w:sz w:val="22"/>
              </w:rPr>
            </w:pPr>
            <w:r w:rsidRPr="008D2A54">
              <w:rPr>
                <w:rFonts w:asciiTheme="minorHAnsi" w:hAnsiTheme="minorHAnsi" w:cstheme="minorHAnsi"/>
                <w:color w:val="7030A0"/>
                <w:sz w:val="22"/>
                <w:highlight w:val="lightGray"/>
              </w:rPr>
              <w:t>(Plan Change 5B Council Decision)</w:t>
            </w:r>
          </w:p>
        </w:tc>
        <w:tc>
          <w:tcPr>
            <w:tcW w:w="2723" w:type="pct"/>
          </w:tcPr>
          <w:p w14:paraId="278260B2" w14:textId="77777777" w:rsidR="00052F03" w:rsidRPr="008D2A54" w:rsidRDefault="00052F03" w:rsidP="009D3398">
            <w:pPr>
              <w:pStyle w:val="PrlTableList1"/>
              <w:numPr>
                <w:ilvl w:val="0"/>
                <w:numId w:val="514"/>
              </w:numPr>
              <w:ind w:left="376"/>
              <w:rPr>
                <w:rFonts w:asciiTheme="minorHAnsi" w:hAnsiTheme="minorHAnsi" w:cstheme="minorHAnsi"/>
                <w:strike/>
                <w:color w:val="7030A0"/>
                <w:sz w:val="22"/>
                <w:highlight w:val="lightGray"/>
              </w:rPr>
            </w:pPr>
            <w:r w:rsidRPr="008D2A54">
              <w:rPr>
                <w:rFonts w:asciiTheme="minorHAnsi" w:hAnsiTheme="minorHAnsi" w:cstheme="minorHAnsi"/>
                <w:strike/>
                <w:color w:val="7030A0"/>
                <w:sz w:val="22"/>
                <w:highlight w:val="lightGray"/>
              </w:rPr>
              <w:lastRenderedPageBreak/>
              <w:t xml:space="preserve">All activities within the zone shall not result in more than 950 trips per hour being generated </w:t>
            </w:r>
            <w:r w:rsidRPr="008D2A54">
              <w:rPr>
                <w:rFonts w:asciiTheme="minorHAnsi" w:hAnsiTheme="minorHAnsi" w:cstheme="minorHAnsi"/>
                <w:strike/>
                <w:color w:val="7030A0"/>
                <w:sz w:val="22"/>
                <w:highlight w:val="lightGray"/>
              </w:rPr>
              <w:lastRenderedPageBreak/>
              <w:t>during the Thursday PM peak period of 16:00 to 18:00.</w:t>
            </w:r>
          </w:p>
          <w:p w14:paraId="4FC45B1D" w14:textId="77777777" w:rsidR="00052F03" w:rsidRPr="008D2A54" w:rsidRDefault="00052F03" w:rsidP="00330611">
            <w:pPr>
              <w:pStyle w:val="PrlTableList1"/>
              <w:numPr>
                <w:ilvl w:val="0"/>
                <w:numId w:val="83"/>
              </w:numPr>
              <w:ind w:left="376"/>
              <w:rPr>
                <w:rFonts w:asciiTheme="minorHAnsi" w:hAnsiTheme="minorHAnsi" w:cstheme="minorHAnsi"/>
                <w:strike/>
                <w:color w:val="7030A0"/>
                <w:sz w:val="22"/>
                <w:highlight w:val="lightGray"/>
              </w:rPr>
            </w:pPr>
            <w:r w:rsidRPr="008D2A54">
              <w:rPr>
                <w:rFonts w:asciiTheme="minorHAnsi" w:hAnsiTheme="minorHAnsi" w:cstheme="minorHAnsi"/>
                <w:strike/>
                <w:color w:val="7030A0"/>
                <w:sz w:val="22"/>
                <w:highlight w:val="lightGray"/>
              </w:rPr>
              <w:t xml:space="preserve">Compliance with this rule is to be determined by undertaking traffic counts at the zone during the Thursday PM peak period of 16:00 to </w:t>
            </w:r>
            <w:proofErr w:type="gramStart"/>
            <w:r w:rsidRPr="008D2A54">
              <w:rPr>
                <w:rFonts w:asciiTheme="minorHAnsi" w:hAnsiTheme="minorHAnsi" w:cstheme="minorHAnsi"/>
                <w:strike/>
                <w:color w:val="7030A0"/>
                <w:sz w:val="22"/>
                <w:highlight w:val="lightGray"/>
              </w:rPr>
              <w:t>18:00  over</w:t>
            </w:r>
            <w:proofErr w:type="gramEnd"/>
            <w:r w:rsidRPr="008D2A54">
              <w:rPr>
                <w:rFonts w:asciiTheme="minorHAnsi" w:hAnsiTheme="minorHAnsi" w:cstheme="minorHAnsi"/>
                <w:strike/>
                <w:color w:val="7030A0"/>
                <w:sz w:val="22"/>
                <w:highlight w:val="lightGray"/>
              </w:rPr>
              <w:t xml:space="preserve"> a consecutive three week period. The peak hour within each surveyed </w:t>
            </w:r>
            <w:proofErr w:type="gramStart"/>
            <w:r w:rsidRPr="008D2A54">
              <w:rPr>
                <w:rFonts w:asciiTheme="minorHAnsi" w:hAnsiTheme="minorHAnsi" w:cstheme="minorHAnsi"/>
                <w:strike/>
                <w:color w:val="7030A0"/>
                <w:sz w:val="22"/>
                <w:highlight w:val="lightGray"/>
              </w:rPr>
              <w:t>two hour</w:t>
            </w:r>
            <w:proofErr w:type="gramEnd"/>
            <w:r w:rsidRPr="008D2A54">
              <w:rPr>
                <w:rFonts w:asciiTheme="minorHAnsi" w:hAnsiTheme="minorHAnsi" w:cstheme="minorHAnsi"/>
                <w:strike/>
                <w:color w:val="7030A0"/>
                <w:sz w:val="22"/>
                <w:highlight w:val="lightGray"/>
              </w:rPr>
              <w:t xml:space="preserve"> period is to be determined from count data. The </w:t>
            </w:r>
            <w:proofErr w:type="gramStart"/>
            <w:r w:rsidRPr="008D2A54">
              <w:rPr>
                <w:rFonts w:asciiTheme="minorHAnsi" w:hAnsiTheme="minorHAnsi" w:cstheme="minorHAnsi"/>
                <w:strike/>
                <w:color w:val="7030A0"/>
                <w:sz w:val="22"/>
                <w:highlight w:val="lightGray"/>
              </w:rPr>
              <w:t>950 trip</w:t>
            </w:r>
            <w:proofErr w:type="gramEnd"/>
            <w:r w:rsidRPr="008D2A54">
              <w:rPr>
                <w:rFonts w:asciiTheme="minorHAnsi" w:hAnsiTheme="minorHAnsi" w:cstheme="minorHAnsi"/>
                <w:strike/>
                <w:color w:val="7030A0"/>
                <w:sz w:val="22"/>
                <w:highlight w:val="lightGray"/>
              </w:rPr>
              <w:t xml:space="preserve"> value used for compliance assessment purposes is to be determined from the average peak hour value from the three week data set.</w:t>
            </w:r>
          </w:p>
          <w:p w14:paraId="3AE853B2" w14:textId="77777777" w:rsidR="00052F03" w:rsidRPr="00997CBF" w:rsidRDefault="00052F03" w:rsidP="00330611">
            <w:pPr>
              <w:pStyle w:val="PrlTableList1"/>
              <w:ind w:left="93"/>
              <w:rPr>
                <w:rFonts w:asciiTheme="minorHAnsi" w:hAnsiTheme="minorHAnsi" w:cstheme="minorHAnsi"/>
                <w:color w:val="7030A0"/>
                <w:sz w:val="22"/>
              </w:rPr>
            </w:pPr>
            <w:r w:rsidRPr="00997CBF">
              <w:rPr>
                <w:rFonts w:asciiTheme="minorHAnsi" w:hAnsiTheme="minorHAnsi" w:cstheme="minorHAnsi"/>
                <w:color w:val="7030A0"/>
                <w:sz w:val="22"/>
                <w:highlight w:val="lightGray"/>
              </w:rPr>
              <w:t xml:space="preserve">This rule has been </w:t>
            </w:r>
            <w:proofErr w:type="gramStart"/>
            <w:r w:rsidRPr="00997CBF">
              <w:rPr>
                <w:rFonts w:asciiTheme="minorHAnsi" w:hAnsiTheme="minorHAnsi" w:cstheme="minorHAnsi"/>
                <w:color w:val="7030A0"/>
                <w:sz w:val="22"/>
                <w:highlight w:val="lightGray"/>
              </w:rPr>
              <w:t>deleted</w:t>
            </w:r>
            <w:proofErr w:type="gramEnd"/>
          </w:p>
          <w:p w14:paraId="7DDFA1E3" w14:textId="77777777" w:rsidR="00E7401C" w:rsidRPr="008D2A54" w:rsidRDefault="00E7401C" w:rsidP="00330611">
            <w:pPr>
              <w:pStyle w:val="PrlTableList1"/>
              <w:ind w:left="93"/>
              <w:rPr>
                <w:rFonts w:asciiTheme="minorHAnsi" w:hAnsiTheme="minorHAnsi" w:cstheme="minorHAnsi"/>
                <w:color w:val="7030A0"/>
                <w:sz w:val="22"/>
                <w:u w:val="single"/>
              </w:rPr>
            </w:pPr>
          </w:p>
          <w:p w14:paraId="07527396" w14:textId="77777777" w:rsidR="00E7401C" w:rsidRPr="008D2A54" w:rsidRDefault="00E7401C" w:rsidP="00330611">
            <w:pPr>
              <w:pStyle w:val="PrlTableList1"/>
              <w:ind w:left="93"/>
              <w:rPr>
                <w:rFonts w:asciiTheme="minorHAnsi" w:hAnsiTheme="minorHAnsi" w:cstheme="minorHAnsi"/>
                <w:color w:val="7030A0"/>
                <w:sz w:val="22"/>
                <w:u w:val="single"/>
              </w:rPr>
            </w:pPr>
            <w:r w:rsidRPr="008D2A54">
              <w:rPr>
                <w:rFonts w:asciiTheme="minorHAnsi" w:hAnsiTheme="minorHAnsi" w:cstheme="minorHAnsi"/>
                <w:color w:val="7030A0"/>
                <w:sz w:val="22"/>
                <w:highlight w:val="lightGray"/>
              </w:rPr>
              <w:t>(Plan Change 5B Council Decision)</w:t>
            </w:r>
          </w:p>
        </w:tc>
      </w:tr>
      <w:tr w:rsidR="00052F03" w:rsidRPr="00A84A43" w14:paraId="1273D619" w14:textId="77777777" w:rsidTr="00052F03">
        <w:tc>
          <w:tcPr>
            <w:tcW w:w="313" w:type="pct"/>
          </w:tcPr>
          <w:p w14:paraId="1939B790" w14:textId="77777777" w:rsidR="00052F03" w:rsidRPr="00216D77" w:rsidRDefault="00052F03" w:rsidP="00C27E10">
            <w:pPr>
              <w:pStyle w:val="prlTabletextbold"/>
              <w:ind w:left="0"/>
              <w:rPr>
                <w:rFonts w:asciiTheme="minorHAnsi" w:hAnsiTheme="minorHAnsi" w:cstheme="minorHAnsi"/>
                <w:sz w:val="22"/>
              </w:rPr>
            </w:pPr>
            <w:r w:rsidRPr="00216D77">
              <w:rPr>
                <w:rFonts w:asciiTheme="minorHAnsi" w:hAnsiTheme="minorHAnsi" w:cstheme="minorHAnsi"/>
                <w:sz w:val="22"/>
              </w:rPr>
              <w:lastRenderedPageBreak/>
              <w:t>P19</w:t>
            </w:r>
          </w:p>
        </w:tc>
        <w:tc>
          <w:tcPr>
            <w:tcW w:w="1964" w:type="pct"/>
          </w:tcPr>
          <w:p w14:paraId="5643DFB6" w14:textId="77777777" w:rsidR="00052F03" w:rsidRPr="008D2A54" w:rsidRDefault="00052F03" w:rsidP="00C27E10">
            <w:pPr>
              <w:pStyle w:val="prlTabletext"/>
              <w:ind w:left="0"/>
              <w:rPr>
                <w:rFonts w:asciiTheme="minorHAnsi" w:hAnsiTheme="minorHAnsi" w:cstheme="minorHAnsi"/>
                <w:sz w:val="22"/>
              </w:rPr>
            </w:pPr>
            <w:r w:rsidRPr="008D2A54">
              <w:rPr>
                <w:rFonts w:asciiTheme="minorHAnsi" w:hAnsiTheme="minorHAnsi" w:cstheme="minorHAnsi"/>
                <w:color w:val="00B050"/>
                <w:sz w:val="22"/>
              </w:rPr>
              <w:t>Office</w:t>
            </w:r>
            <w:r w:rsidRPr="008D2A54">
              <w:rPr>
                <w:rFonts w:asciiTheme="minorHAnsi" w:hAnsiTheme="minorHAnsi" w:cstheme="minorHAnsi"/>
                <w:sz w:val="22"/>
              </w:rPr>
              <w:t xml:space="preserve">s within the </w:t>
            </w:r>
            <w:r w:rsidRPr="008D2A54">
              <w:rPr>
                <w:rFonts w:asciiTheme="minorHAnsi" w:hAnsiTheme="minorHAnsi" w:cstheme="minorHAnsi"/>
                <w:b/>
                <w:bCs/>
                <w:strike/>
                <w:color w:val="000000"/>
                <w:sz w:val="22"/>
              </w:rPr>
              <w:t>Commercial</w:t>
            </w:r>
            <w:r w:rsidRPr="008D2A54">
              <w:rPr>
                <w:rFonts w:asciiTheme="minorHAnsi" w:hAnsiTheme="minorHAnsi" w:cstheme="minorHAnsi"/>
                <w:b/>
                <w:bCs/>
                <w:strike/>
                <w:sz w:val="22"/>
              </w:rPr>
              <w:t xml:space="preserve"> Retail Park</w:t>
            </w:r>
            <w:r w:rsidRPr="008D2A54">
              <w:rPr>
                <w:rFonts w:asciiTheme="minorHAnsi" w:hAnsiTheme="minorHAnsi" w:cstheme="minorHAnsi"/>
                <w:b/>
                <w:sz w:val="22"/>
              </w:rPr>
              <w:t xml:space="preserve"> </w:t>
            </w:r>
            <w:r w:rsidRPr="008D2A54">
              <w:rPr>
                <w:rFonts w:asciiTheme="minorHAnsi" w:hAnsiTheme="minorHAnsi" w:cstheme="minorHAnsi"/>
                <w:b/>
                <w:bCs/>
                <w:sz w:val="22"/>
                <w:u w:val="single" w:color="000000" w:themeColor="text1"/>
              </w:rPr>
              <w:t>Large Format Retail</w:t>
            </w:r>
            <w:r w:rsidRPr="008D2A54">
              <w:rPr>
                <w:rFonts w:asciiTheme="minorHAnsi" w:hAnsiTheme="minorHAnsi" w:cstheme="minorHAnsi"/>
                <w:sz w:val="22"/>
              </w:rPr>
              <w:t xml:space="preserve"> Zone located north of </w:t>
            </w:r>
            <w:proofErr w:type="spellStart"/>
            <w:r w:rsidRPr="008D2A54">
              <w:rPr>
                <w:rFonts w:asciiTheme="minorHAnsi" w:hAnsiTheme="minorHAnsi" w:cstheme="minorHAnsi"/>
                <w:sz w:val="22"/>
              </w:rPr>
              <w:t>Langdons</w:t>
            </w:r>
            <w:proofErr w:type="spellEnd"/>
            <w:r w:rsidRPr="008D2A54">
              <w:rPr>
                <w:rFonts w:asciiTheme="minorHAnsi" w:hAnsiTheme="minorHAnsi" w:cstheme="minorHAnsi"/>
                <w:sz w:val="22"/>
              </w:rPr>
              <w:t xml:space="preserve"> </w:t>
            </w:r>
            <w:r w:rsidRPr="008D2A54">
              <w:rPr>
                <w:rFonts w:asciiTheme="minorHAnsi" w:hAnsiTheme="minorHAnsi" w:cstheme="minorHAnsi"/>
                <w:sz w:val="22"/>
                <w:shd w:val="clear" w:color="auto" w:fill="FFFFFF"/>
              </w:rPr>
              <w:t>Road</w:t>
            </w:r>
            <w:r w:rsidRPr="008D2A54">
              <w:rPr>
                <w:rFonts w:asciiTheme="minorHAnsi" w:hAnsiTheme="minorHAnsi" w:cstheme="minorHAnsi"/>
                <w:sz w:val="22"/>
              </w:rPr>
              <w:t>.</w:t>
            </w:r>
          </w:p>
        </w:tc>
        <w:tc>
          <w:tcPr>
            <w:tcW w:w="2723" w:type="pct"/>
          </w:tcPr>
          <w:p w14:paraId="04EA2AA4" w14:textId="77777777" w:rsidR="00052F03" w:rsidRPr="008D2A54" w:rsidRDefault="00052F03" w:rsidP="009D3398">
            <w:pPr>
              <w:pStyle w:val="PrlTableList1"/>
              <w:numPr>
                <w:ilvl w:val="0"/>
                <w:numId w:val="515"/>
              </w:numPr>
              <w:ind w:left="376"/>
              <w:rPr>
                <w:rFonts w:asciiTheme="minorHAnsi" w:hAnsiTheme="minorHAnsi" w:cstheme="minorHAnsi"/>
                <w:sz w:val="22"/>
              </w:rPr>
            </w:pPr>
            <w:r w:rsidRPr="008D2A54">
              <w:rPr>
                <w:rFonts w:asciiTheme="minorHAnsi" w:hAnsiTheme="minorHAnsi" w:cstheme="minorHAnsi"/>
                <w:sz w:val="22"/>
              </w:rPr>
              <w:t>The activity shall be limited to a total of 10,000m</w:t>
            </w:r>
            <w:r w:rsidRPr="008D2A54">
              <w:rPr>
                <w:rFonts w:asciiTheme="minorHAnsi" w:hAnsiTheme="minorHAnsi" w:cstheme="minorHAnsi"/>
                <w:sz w:val="22"/>
                <w:vertAlign w:val="superscript"/>
              </w:rPr>
              <w:t>2</w:t>
            </w:r>
            <w:r w:rsidRPr="008D2A54">
              <w:rPr>
                <w:rFonts w:asciiTheme="minorHAnsi" w:hAnsiTheme="minorHAnsi" w:cstheme="minorHAnsi"/>
                <w:sz w:val="22"/>
              </w:rPr>
              <w:t xml:space="preserve"> </w:t>
            </w:r>
            <w:r w:rsidRPr="008D2A54">
              <w:rPr>
                <w:rFonts w:asciiTheme="minorHAnsi" w:hAnsiTheme="minorHAnsi" w:cstheme="minorHAnsi"/>
                <w:color w:val="00B050"/>
                <w:sz w:val="22"/>
              </w:rPr>
              <w:t>GFA</w:t>
            </w:r>
            <w:r w:rsidRPr="008D2A54">
              <w:rPr>
                <w:rFonts w:asciiTheme="minorHAnsi" w:hAnsiTheme="minorHAnsi" w:cstheme="minorHAnsi"/>
                <w:sz w:val="22"/>
              </w:rPr>
              <w:t xml:space="preserve"> in the </w:t>
            </w:r>
            <w:r w:rsidRPr="008D2A54">
              <w:rPr>
                <w:rFonts w:asciiTheme="minorHAnsi" w:hAnsiTheme="minorHAnsi" w:cstheme="minorHAnsi"/>
                <w:b/>
                <w:bCs/>
                <w:strike/>
                <w:color w:val="000000"/>
                <w:sz w:val="22"/>
              </w:rPr>
              <w:t>Commercial</w:t>
            </w:r>
            <w:r w:rsidRPr="008D2A54">
              <w:rPr>
                <w:rFonts w:asciiTheme="minorHAnsi" w:hAnsiTheme="minorHAnsi" w:cstheme="minorHAnsi"/>
                <w:b/>
                <w:bCs/>
                <w:strike/>
                <w:sz w:val="22"/>
              </w:rPr>
              <w:t xml:space="preserve"> Retail Park</w:t>
            </w:r>
            <w:r w:rsidRPr="008D2A54">
              <w:rPr>
                <w:rFonts w:asciiTheme="minorHAnsi" w:hAnsiTheme="minorHAnsi" w:cstheme="minorHAnsi"/>
                <w:b/>
                <w:sz w:val="22"/>
              </w:rPr>
              <w:t xml:space="preserve"> </w:t>
            </w:r>
            <w:r w:rsidRPr="008D2A54">
              <w:rPr>
                <w:rFonts w:asciiTheme="minorHAnsi" w:hAnsiTheme="minorHAnsi" w:cstheme="minorHAnsi"/>
                <w:b/>
                <w:bCs/>
                <w:sz w:val="22"/>
                <w:u w:val="single" w:color="000000" w:themeColor="text1"/>
              </w:rPr>
              <w:t>Large Format Retail</w:t>
            </w:r>
            <w:r w:rsidRPr="008D2A54">
              <w:rPr>
                <w:rFonts w:asciiTheme="minorHAnsi" w:hAnsiTheme="minorHAnsi" w:cstheme="minorHAnsi"/>
                <w:sz w:val="22"/>
              </w:rPr>
              <w:t xml:space="preserve"> Zone north of </w:t>
            </w:r>
            <w:proofErr w:type="spellStart"/>
            <w:r w:rsidRPr="008D2A54">
              <w:rPr>
                <w:rFonts w:asciiTheme="minorHAnsi" w:hAnsiTheme="minorHAnsi" w:cstheme="minorHAnsi"/>
                <w:sz w:val="22"/>
              </w:rPr>
              <w:t>Langdons</w:t>
            </w:r>
            <w:proofErr w:type="spellEnd"/>
            <w:r w:rsidRPr="008D2A54">
              <w:rPr>
                <w:rFonts w:asciiTheme="minorHAnsi" w:hAnsiTheme="minorHAnsi" w:cstheme="minorHAnsi"/>
                <w:sz w:val="22"/>
              </w:rPr>
              <w:t xml:space="preserve"> </w:t>
            </w:r>
            <w:r w:rsidRPr="008D2A54">
              <w:rPr>
                <w:rFonts w:asciiTheme="minorHAnsi" w:hAnsiTheme="minorHAnsi" w:cstheme="minorHAnsi"/>
                <w:sz w:val="22"/>
                <w:shd w:val="clear" w:color="auto" w:fill="FFFFFF"/>
              </w:rPr>
              <w:t>Road</w:t>
            </w:r>
            <w:r w:rsidRPr="008D2A54">
              <w:rPr>
                <w:rFonts w:asciiTheme="minorHAnsi" w:hAnsiTheme="minorHAnsi" w:cstheme="minorHAnsi"/>
                <w:sz w:val="22"/>
              </w:rPr>
              <w:t xml:space="preserve">. </w:t>
            </w:r>
          </w:p>
          <w:p w14:paraId="26728562" w14:textId="77777777" w:rsidR="00052F03" w:rsidRPr="008D2A54" w:rsidRDefault="00052F03" w:rsidP="00330611">
            <w:pPr>
              <w:pStyle w:val="PrlTableList1"/>
              <w:numPr>
                <w:ilvl w:val="0"/>
                <w:numId w:val="83"/>
              </w:numPr>
              <w:ind w:left="376"/>
              <w:rPr>
                <w:rFonts w:asciiTheme="minorHAnsi" w:hAnsiTheme="minorHAnsi" w:cstheme="minorHAnsi"/>
                <w:sz w:val="22"/>
              </w:rPr>
            </w:pPr>
            <w:r w:rsidRPr="008D2A54">
              <w:rPr>
                <w:rFonts w:asciiTheme="minorHAnsi" w:hAnsiTheme="minorHAnsi" w:cstheme="minorHAnsi"/>
                <w:sz w:val="22"/>
              </w:rPr>
              <w:t xml:space="preserve">The activity shall have a maximum tenancy size of 500m² </w:t>
            </w:r>
            <w:r w:rsidRPr="008D2A54">
              <w:rPr>
                <w:rFonts w:asciiTheme="minorHAnsi" w:hAnsiTheme="minorHAnsi" w:cstheme="minorHAnsi"/>
                <w:color w:val="00B050"/>
                <w:sz w:val="22"/>
              </w:rPr>
              <w:t>GLFA</w:t>
            </w:r>
            <w:r w:rsidRPr="008D2A54">
              <w:rPr>
                <w:rFonts w:asciiTheme="minorHAnsi" w:hAnsiTheme="minorHAnsi" w:cstheme="minorHAnsi"/>
                <w:sz w:val="22"/>
              </w:rPr>
              <w:t xml:space="preserve">. </w:t>
            </w:r>
          </w:p>
        </w:tc>
      </w:tr>
      <w:tr w:rsidR="00052F03" w:rsidRPr="00475222" w14:paraId="4B643F3B" w14:textId="77777777" w:rsidTr="00052F03">
        <w:tc>
          <w:tcPr>
            <w:tcW w:w="313" w:type="pct"/>
          </w:tcPr>
          <w:p w14:paraId="00E93A3A" w14:textId="77777777" w:rsidR="00052F03" w:rsidRPr="00216D77" w:rsidRDefault="00052F03" w:rsidP="00C27E10">
            <w:pPr>
              <w:pStyle w:val="prlTabletextbold"/>
              <w:ind w:left="0"/>
              <w:rPr>
                <w:rFonts w:asciiTheme="minorHAnsi" w:hAnsiTheme="minorHAnsi" w:cstheme="minorHAnsi"/>
                <w:sz w:val="22"/>
              </w:rPr>
            </w:pPr>
            <w:r w:rsidRPr="00216D77">
              <w:rPr>
                <w:rFonts w:asciiTheme="minorHAnsi" w:hAnsiTheme="minorHAnsi" w:cstheme="minorHAnsi"/>
                <w:sz w:val="22"/>
              </w:rPr>
              <w:t>P20</w:t>
            </w:r>
          </w:p>
        </w:tc>
        <w:tc>
          <w:tcPr>
            <w:tcW w:w="1964" w:type="pct"/>
          </w:tcPr>
          <w:p w14:paraId="0E6B7EF1" w14:textId="77777777" w:rsidR="00052F03" w:rsidRPr="00DB36DD" w:rsidRDefault="00052F03" w:rsidP="00C27E10">
            <w:pPr>
              <w:pStyle w:val="prlTabletext"/>
              <w:ind w:left="0"/>
              <w:rPr>
                <w:rFonts w:asciiTheme="minorHAnsi" w:hAnsiTheme="minorHAnsi" w:cstheme="minorHAnsi"/>
                <w:sz w:val="22"/>
              </w:rPr>
            </w:pPr>
            <w:r w:rsidRPr="00DB36DD">
              <w:rPr>
                <w:rFonts w:asciiTheme="minorHAnsi" w:hAnsiTheme="minorHAnsi" w:cstheme="minorHAnsi"/>
                <w:color w:val="00B050"/>
                <w:sz w:val="22"/>
                <w:shd w:val="clear" w:color="auto" w:fill="FFFFFF"/>
              </w:rPr>
              <w:t>Commercial services</w:t>
            </w:r>
            <w:r w:rsidRPr="00DB36DD">
              <w:rPr>
                <w:rFonts w:asciiTheme="minorHAnsi" w:hAnsiTheme="minorHAnsi" w:cstheme="minorHAnsi"/>
                <w:sz w:val="22"/>
              </w:rPr>
              <w:t xml:space="preserve"> within the </w:t>
            </w:r>
            <w:r w:rsidRPr="00DB36DD">
              <w:rPr>
                <w:rFonts w:asciiTheme="minorHAnsi" w:hAnsiTheme="minorHAnsi" w:cstheme="minorHAnsi"/>
                <w:b/>
                <w:bCs/>
                <w:strike/>
                <w:color w:val="000000"/>
                <w:sz w:val="22"/>
              </w:rPr>
              <w:t>Commercial</w:t>
            </w:r>
            <w:r w:rsidRPr="00DB36DD">
              <w:rPr>
                <w:rFonts w:asciiTheme="minorHAnsi" w:hAnsiTheme="minorHAnsi" w:cstheme="minorHAnsi"/>
                <w:b/>
                <w:bCs/>
                <w:strike/>
                <w:sz w:val="22"/>
              </w:rPr>
              <w:t xml:space="preserve"> Retail Park</w:t>
            </w:r>
            <w:r w:rsidRPr="00DB36DD">
              <w:rPr>
                <w:rFonts w:asciiTheme="minorHAnsi" w:hAnsiTheme="minorHAnsi" w:cstheme="minorHAnsi"/>
                <w:b/>
                <w:sz w:val="22"/>
              </w:rPr>
              <w:t xml:space="preserve"> </w:t>
            </w:r>
            <w:r w:rsidRPr="00DB36DD">
              <w:rPr>
                <w:rFonts w:asciiTheme="minorHAnsi" w:hAnsiTheme="minorHAnsi" w:cstheme="minorHAnsi"/>
                <w:b/>
                <w:bCs/>
                <w:sz w:val="22"/>
                <w:u w:val="single" w:color="000000" w:themeColor="text1"/>
              </w:rPr>
              <w:t>Large Format Retail</w:t>
            </w:r>
            <w:r w:rsidRPr="00DB36DD">
              <w:rPr>
                <w:rFonts w:asciiTheme="minorHAnsi" w:hAnsiTheme="minorHAnsi" w:cstheme="minorHAnsi"/>
                <w:sz w:val="22"/>
              </w:rPr>
              <w:t xml:space="preserve"> Zone located at Tower Junction.</w:t>
            </w:r>
          </w:p>
        </w:tc>
        <w:tc>
          <w:tcPr>
            <w:tcW w:w="2723" w:type="pct"/>
          </w:tcPr>
          <w:p w14:paraId="4CF19C0C" w14:textId="7E18679C" w:rsidR="00052F03" w:rsidRPr="00DB36DD" w:rsidRDefault="00052F03" w:rsidP="009D3398">
            <w:pPr>
              <w:pStyle w:val="PrlTableList1"/>
              <w:numPr>
                <w:ilvl w:val="0"/>
                <w:numId w:val="516"/>
              </w:numPr>
              <w:ind w:left="376"/>
              <w:rPr>
                <w:rFonts w:asciiTheme="minorHAnsi" w:hAnsiTheme="minorHAnsi" w:cstheme="minorHAnsi"/>
                <w:sz w:val="22"/>
              </w:rPr>
            </w:pPr>
            <w:r w:rsidRPr="00DB36DD">
              <w:rPr>
                <w:rFonts w:asciiTheme="minorHAnsi" w:hAnsiTheme="minorHAnsi" w:cstheme="minorHAnsi"/>
                <w:sz w:val="22"/>
                <w:szCs w:val="20"/>
              </w:rPr>
              <w:t>The ma</w:t>
            </w:r>
            <w:r w:rsidR="00475222" w:rsidRPr="00DB36DD">
              <w:rPr>
                <w:rFonts w:asciiTheme="minorHAnsi" w:hAnsiTheme="minorHAnsi" w:cstheme="minorHAnsi"/>
                <w:sz w:val="22"/>
                <w:szCs w:val="20"/>
              </w:rPr>
              <w:t>ximum tenancy size shall be 250</w:t>
            </w:r>
            <w:r w:rsidRPr="00DB36DD">
              <w:rPr>
                <w:rFonts w:asciiTheme="minorHAnsi" w:hAnsiTheme="minorHAnsi" w:cstheme="minorHAnsi"/>
                <w:sz w:val="22"/>
                <w:szCs w:val="20"/>
              </w:rPr>
              <w:t xml:space="preserve">m² </w:t>
            </w:r>
            <w:r w:rsidRPr="00DB36DD">
              <w:rPr>
                <w:rFonts w:asciiTheme="minorHAnsi" w:hAnsiTheme="minorHAnsi" w:cstheme="minorHAnsi"/>
                <w:color w:val="00B050"/>
                <w:sz w:val="22"/>
                <w:szCs w:val="20"/>
              </w:rPr>
              <w:t>GLFA</w:t>
            </w:r>
            <w:r w:rsidRPr="00DB36DD">
              <w:rPr>
                <w:rFonts w:asciiTheme="minorHAnsi" w:hAnsiTheme="minorHAnsi" w:cstheme="minorHAnsi"/>
                <w:sz w:val="22"/>
                <w:szCs w:val="20"/>
              </w:rPr>
              <w:t>.</w:t>
            </w:r>
          </w:p>
          <w:p w14:paraId="6BFC5C0D" w14:textId="77777777" w:rsidR="00052F03" w:rsidRPr="00DB36DD" w:rsidRDefault="00052F03" w:rsidP="00330611">
            <w:pPr>
              <w:pStyle w:val="PrlTableList1"/>
              <w:numPr>
                <w:ilvl w:val="0"/>
                <w:numId w:val="83"/>
              </w:numPr>
              <w:ind w:left="376"/>
              <w:rPr>
                <w:rFonts w:asciiTheme="minorHAnsi" w:hAnsiTheme="minorHAnsi" w:cstheme="minorHAnsi"/>
                <w:sz w:val="22"/>
              </w:rPr>
            </w:pPr>
            <w:r w:rsidRPr="00DB36DD">
              <w:rPr>
                <w:rFonts w:asciiTheme="minorHAnsi" w:hAnsiTheme="minorHAnsi" w:cstheme="minorHAnsi"/>
                <w:sz w:val="22"/>
              </w:rPr>
              <w:t xml:space="preserve">The maximum </w:t>
            </w:r>
            <w:r w:rsidRPr="00DB36DD">
              <w:rPr>
                <w:rFonts w:asciiTheme="minorHAnsi" w:hAnsiTheme="minorHAnsi" w:cstheme="minorHAnsi"/>
                <w:color w:val="00B050"/>
                <w:sz w:val="22"/>
              </w:rPr>
              <w:t>GLFA</w:t>
            </w:r>
            <w:r w:rsidRPr="00DB36DD">
              <w:rPr>
                <w:rFonts w:asciiTheme="minorHAnsi" w:hAnsiTheme="minorHAnsi" w:cstheme="minorHAnsi"/>
                <w:sz w:val="22"/>
              </w:rPr>
              <w:t xml:space="preserve"> of </w:t>
            </w:r>
            <w:r w:rsidRPr="00DB36DD">
              <w:rPr>
                <w:rFonts w:asciiTheme="minorHAnsi" w:hAnsiTheme="minorHAnsi" w:cstheme="minorHAnsi"/>
                <w:color w:val="00B050"/>
                <w:sz w:val="22"/>
                <w:shd w:val="clear" w:color="auto" w:fill="FFFFFF"/>
              </w:rPr>
              <w:t>commercial services</w:t>
            </w:r>
            <w:r w:rsidRPr="00DB36DD">
              <w:rPr>
                <w:rFonts w:asciiTheme="minorHAnsi" w:hAnsiTheme="minorHAnsi" w:cstheme="minorHAnsi"/>
                <w:sz w:val="22"/>
              </w:rPr>
              <w:t xml:space="preserve"> within the </w:t>
            </w:r>
            <w:r w:rsidRPr="00DB36DD">
              <w:rPr>
                <w:rFonts w:asciiTheme="minorHAnsi" w:hAnsiTheme="minorHAnsi" w:cstheme="minorHAnsi"/>
                <w:b/>
                <w:bCs/>
                <w:strike/>
                <w:color w:val="000000"/>
                <w:sz w:val="22"/>
              </w:rPr>
              <w:t>Commercial</w:t>
            </w:r>
            <w:r w:rsidRPr="00DB36DD">
              <w:rPr>
                <w:rFonts w:asciiTheme="minorHAnsi" w:hAnsiTheme="minorHAnsi" w:cstheme="minorHAnsi"/>
                <w:b/>
                <w:bCs/>
                <w:strike/>
                <w:sz w:val="22"/>
              </w:rPr>
              <w:t xml:space="preserve"> Retail Park</w:t>
            </w:r>
            <w:r w:rsidRPr="00DB36DD">
              <w:rPr>
                <w:rFonts w:asciiTheme="minorHAnsi" w:hAnsiTheme="minorHAnsi" w:cstheme="minorHAnsi"/>
                <w:b/>
                <w:sz w:val="22"/>
              </w:rPr>
              <w:t xml:space="preserve"> </w:t>
            </w:r>
            <w:r w:rsidRPr="00DB36DD">
              <w:rPr>
                <w:rFonts w:asciiTheme="minorHAnsi" w:hAnsiTheme="minorHAnsi" w:cstheme="minorHAnsi"/>
                <w:b/>
                <w:bCs/>
                <w:sz w:val="22"/>
                <w:u w:val="single" w:color="000000" w:themeColor="text1"/>
              </w:rPr>
              <w:t>Large Format Retail</w:t>
            </w:r>
            <w:r w:rsidRPr="00DB36DD">
              <w:rPr>
                <w:rFonts w:asciiTheme="minorHAnsi" w:hAnsiTheme="minorHAnsi" w:cstheme="minorHAnsi"/>
                <w:sz w:val="22"/>
              </w:rPr>
              <w:t xml:space="preserve"> Zone at Tower Junction shall be 10% of the total </w:t>
            </w:r>
            <w:r w:rsidRPr="00DB36DD">
              <w:rPr>
                <w:rFonts w:asciiTheme="minorHAnsi" w:hAnsiTheme="minorHAnsi" w:cstheme="minorHAnsi"/>
                <w:color w:val="00B050"/>
                <w:sz w:val="22"/>
                <w:szCs w:val="22"/>
              </w:rPr>
              <w:t>GLFA</w:t>
            </w:r>
            <w:r w:rsidRPr="00DB36DD">
              <w:rPr>
                <w:rFonts w:asciiTheme="minorHAnsi" w:hAnsiTheme="minorHAnsi" w:cstheme="minorHAnsi"/>
                <w:sz w:val="22"/>
              </w:rPr>
              <w:t>.</w:t>
            </w:r>
          </w:p>
        </w:tc>
      </w:tr>
      <w:tr w:rsidR="00052F03" w:rsidRPr="00475222" w14:paraId="27D34C1A" w14:textId="77777777" w:rsidTr="00052F03">
        <w:tc>
          <w:tcPr>
            <w:tcW w:w="313" w:type="pct"/>
          </w:tcPr>
          <w:p w14:paraId="5FDA9279" w14:textId="77777777" w:rsidR="00052F03" w:rsidRPr="00216D77" w:rsidRDefault="00052F03" w:rsidP="00C27E10">
            <w:pPr>
              <w:pStyle w:val="prlTabletextbold"/>
              <w:ind w:left="0"/>
              <w:rPr>
                <w:rFonts w:asciiTheme="minorHAnsi" w:hAnsiTheme="minorHAnsi" w:cstheme="minorHAnsi"/>
                <w:sz w:val="22"/>
              </w:rPr>
            </w:pPr>
            <w:r w:rsidRPr="00216D77">
              <w:rPr>
                <w:rFonts w:asciiTheme="minorHAnsi" w:hAnsiTheme="minorHAnsi" w:cstheme="minorHAnsi"/>
                <w:sz w:val="22"/>
              </w:rPr>
              <w:t>P21</w:t>
            </w:r>
          </w:p>
        </w:tc>
        <w:tc>
          <w:tcPr>
            <w:tcW w:w="1964" w:type="pct"/>
          </w:tcPr>
          <w:p w14:paraId="5F321634" w14:textId="77777777" w:rsidR="00052F03" w:rsidRPr="00DB36DD" w:rsidRDefault="00052F03" w:rsidP="00C27E10">
            <w:pPr>
              <w:pStyle w:val="prlTabletext"/>
              <w:ind w:left="0"/>
              <w:rPr>
                <w:rFonts w:asciiTheme="minorHAnsi" w:hAnsiTheme="minorHAnsi" w:cstheme="minorHAnsi"/>
                <w:sz w:val="22"/>
              </w:rPr>
            </w:pPr>
            <w:r w:rsidRPr="00DB36DD">
              <w:rPr>
                <w:rFonts w:asciiTheme="minorHAnsi" w:hAnsiTheme="minorHAnsi" w:cstheme="minorHAnsi"/>
                <w:sz w:val="22"/>
              </w:rPr>
              <w:t xml:space="preserve">Any permitted activity within the </w:t>
            </w:r>
            <w:r w:rsidRPr="00DB36DD">
              <w:rPr>
                <w:rFonts w:asciiTheme="minorHAnsi" w:hAnsiTheme="minorHAnsi" w:cstheme="minorHAnsi"/>
                <w:b/>
                <w:bCs/>
                <w:strike/>
                <w:color w:val="000000"/>
                <w:sz w:val="22"/>
              </w:rPr>
              <w:t>Commercial</w:t>
            </w:r>
            <w:r w:rsidRPr="00DB36DD">
              <w:rPr>
                <w:rFonts w:asciiTheme="minorHAnsi" w:hAnsiTheme="minorHAnsi" w:cstheme="minorHAnsi"/>
                <w:b/>
                <w:bCs/>
                <w:strike/>
                <w:sz w:val="22"/>
              </w:rPr>
              <w:t xml:space="preserve"> Retail Park</w:t>
            </w:r>
            <w:r w:rsidRPr="00DB36DD">
              <w:rPr>
                <w:rFonts w:asciiTheme="minorHAnsi" w:hAnsiTheme="minorHAnsi" w:cstheme="minorHAnsi"/>
                <w:b/>
                <w:sz w:val="22"/>
              </w:rPr>
              <w:t xml:space="preserve"> </w:t>
            </w:r>
            <w:r w:rsidRPr="00DB36DD">
              <w:rPr>
                <w:rFonts w:asciiTheme="minorHAnsi" w:hAnsiTheme="minorHAnsi" w:cstheme="minorHAnsi"/>
                <w:b/>
                <w:bCs/>
                <w:sz w:val="22"/>
                <w:u w:val="single" w:color="000000" w:themeColor="text1"/>
              </w:rPr>
              <w:t>Large Format Retail</w:t>
            </w:r>
            <w:r w:rsidRPr="00DB36DD">
              <w:rPr>
                <w:rFonts w:asciiTheme="minorHAnsi" w:hAnsiTheme="minorHAnsi" w:cstheme="minorHAnsi"/>
                <w:sz w:val="22"/>
              </w:rPr>
              <w:t xml:space="preserve"> Zone at 121 Briggs Road (</w:t>
            </w:r>
            <w:r w:rsidRPr="00DB36DD">
              <w:rPr>
                <w:rFonts w:asciiTheme="minorHAnsi" w:hAnsiTheme="minorHAnsi" w:cstheme="minorHAnsi"/>
                <w:color w:val="000000"/>
                <w:sz w:val="22"/>
              </w:rPr>
              <w:t>Lot</w:t>
            </w:r>
            <w:r w:rsidRPr="00DB36DD">
              <w:rPr>
                <w:rFonts w:asciiTheme="minorHAnsi" w:hAnsiTheme="minorHAnsi" w:cstheme="minorHAnsi"/>
                <w:sz w:val="22"/>
              </w:rPr>
              <w:t xml:space="preserve"> 2 DP16288).  </w:t>
            </w:r>
          </w:p>
        </w:tc>
        <w:tc>
          <w:tcPr>
            <w:tcW w:w="2723" w:type="pct"/>
          </w:tcPr>
          <w:p w14:paraId="1F8AB876" w14:textId="77777777" w:rsidR="00052F03" w:rsidRPr="00DB36DD" w:rsidRDefault="00052F03" w:rsidP="009D3398">
            <w:pPr>
              <w:pStyle w:val="PrlTableList1"/>
              <w:numPr>
                <w:ilvl w:val="0"/>
                <w:numId w:val="517"/>
              </w:numPr>
              <w:ind w:left="376"/>
              <w:rPr>
                <w:rFonts w:asciiTheme="minorHAnsi" w:hAnsiTheme="minorHAnsi" w:cstheme="minorHAnsi"/>
                <w:sz w:val="22"/>
                <w:szCs w:val="20"/>
              </w:rPr>
            </w:pPr>
            <w:r w:rsidRPr="00DB36DD">
              <w:rPr>
                <w:rFonts w:asciiTheme="minorHAnsi" w:hAnsiTheme="minorHAnsi" w:cstheme="minorHAnsi"/>
                <w:sz w:val="22"/>
                <w:szCs w:val="20"/>
              </w:rPr>
              <w:t xml:space="preserve">Use of this </w:t>
            </w:r>
            <w:r w:rsidRPr="00DB36DD">
              <w:rPr>
                <w:rFonts w:asciiTheme="minorHAnsi" w:hAnsiTheme="minorHAnsi" w:cstheme="minorHAnsi"/>
                <w:color w:val="00B050"/>
                <w:sz w:val="22"/>
                <w:szCs w:val="20"/>
                <w:shd w:val="clear" w:color="auto" w:fill="FFFFFF"/>
              </w:rPr>
              <w:t>site</w:t>
            </w:r>
            <w:r w:rsidRPr="00DB36DD">
              <w:rPr>
                <w:rFonts w:asciiTheme="minorHAnsi" w:hAnsiTheme="minorHAnsi" w:cstheme="minorHAnsi"/>
                <w:sz w:val="22"/>
                <w:szCs w:val="20"/>
              </w:rPr>
              <w:t xml:space="preserve"> shall be limited to </w:t>
            </w:r>
            <w:r w:rsidRPr="00DB36DD">
              <w:rPr>
                <w:rFonts w:asciiTheme="minorHAnsi" w:hAnsiTheme="minorHAnsi" w:cstheme="minorHAnsi"/>
                <w:color w:val="00B050"/>
                <w:sz w:val="22"/>
                <w:szCs w:val="20"/>
                <w:shd w:val="clear" w:color="auto" w:fill="FFFFFF"/>
              </w:rPr>
              <w:t>access</w:t>
            </w:r>
            <w:r w:rsidRPr="00DB36DD">
              <w:rPr>
                <w:rFonts w:asciiTheme="minorHAnsi" w:hAnsiTheme="minorHAnsi" w:cstheme="minorHAnsi"/>
                <w:sz w:val="22"/>
                <w:szCs w:val="20"/>
              </w:rPr>
              <w:t xml:space="preserve"> and its associated </w:t>
            </w:r>
            <w:r w:rsidRPr="00DB36DD">
              <w:rPr>
                <w:rFonts w:asciiTheme="minorHAnsi" w:hAnsiTheme="minorHAnsi" w:cstheme="minorHAnsi"/>
                <w:color w:val="00B050"/>
                <w:sz w:val="22"/>
                <w:szCs w:val="20"/>
                <w:shd w:val="clear" w:color="auto" w:fill="FFFFFF"/>
              </w:rPr>
              <w:t>landscaping</w:t>
            </w:r>
            <w:r w:rsidRPr="00DB36DD">
              <w:rPr>
                <w:rFonts w:asciiTheme="minorHAnsi" w:hAnsiTheme="minorHAnsi" w:cstheme="minorHAnsi"/>
                <w:sz w:val="22"/>
                <w:szCs w:val="20"/>
              </w:rPr>
              <w:t>.</w:t>
            </w:r>
          </w:p>
        </w:tc>
      </w:tr>
    </w:tbl>
    <w:p w14:paraId="701B54FD" w14:textId="77777777" w:rsidR="00052F03" w:rsidRDefault="00052F03" w:rsidP="00C27E10">
      <w:bookmarkStart w:id="363" w:name="_Toc430773571"/>
      <w:bookmarkStart w:id="364" w:name="_Toc430775687"/>
      <w:bookmarkStart w:id="365" w:name="_Toc437936661"/>
    </w:p>
    <w:p w14:paraId="63985C0E" w14:textId="633BC475" w:rsidR="00052F03" w:rsidRPr="00356FF4" w:rsidRDefault="00F4253F" w:rsidP="00614027">
      <w:pPr>
        <w:pStyle w:val="Prlhead3"/>
        <w:numPr>
          <w:ilvl w:val="0"/>
          <w:numId w:val="0"/>
        </w:numPr>
        <w:ind w:left="1134" w:hanging="1134"/>
        <w:rPr>
          <w:rFonts w:asciiTheme="minorHAnsi" w:hAnsiTheme="minorHAnsi" w:cstheme="minorHAnsi"/>
          <w:color w:val="auto"/>
        </w:rPr>
      </w:pPr>
      <w:r w:rsidRPr="00614027">
        <w:rPr>
          <w:rFonts w:asciiTheme="minorHAnsi" w:hAnsiTheme="minorHAnsi" w:cstheme="minorHAnsi"/>
          <w:color w:val="auto"/>
        </w:rPr>
        <w:t>15.</w:t>
      </w:r>
      <w:r w:rsidRPr="00F4253F">
        <w:rPr>
          <w:rFonts w:asciiTheme="minorHAnsi" w:hAnsiTheme="minorHAnsi" w:cstheme="minorHAnsi"/>
          <w:strike/>
          <w:color w:val="auto"/>
        </w:rPr>
        <w:t>7</w:t>
      </w:r>
      <w:r w:rsidR="00614027">
        <w:rPr>
          <w:rFonts w:asciiTheme="minorHAnsi" w:hAnsiTheme="minorHAnsi" w:cstheme="minorHAnsi"/>
          <w:color w:val="auto"/>
          <w:u w:val="single"/>
        </w:rPr>
        <w:t>8</w:t>
      </w:r>
      <w:r w:rsidRPr="00614027">
        <w:rPr>
          <w:rFonts w:asciiTheme="minorHAnsi" w:hAnsiTheme="minorHAnsi" w:cstheme="minorHAnsi"/>
          <w:color w:val="auto"/>
        </w:rPr>
        <w:t>.1.2</w:t>
      </w:r>
      <w:r w:rsidR="00052F03" w:rsidRPr="00356FF4">
        <w:rPr>
          <w:rFonts w:asciiTheme="minorHAnsi" w:hAnsiTheme="minorHAnsi" w:cstheme="minorHAnsi"/>
          <w:color w:val="auto"/>
        </w:rPr>
        <w:tab/>
        <w:t>Controlled activities</w:t>
      </w:r>
    </w:p>
    <w:p w14:paraId="67105F86" w14:textId="77777777" w:rsidR="00052F03" w:rsidRPr="00356FF4" w:rsidRDefault="00052F03" w:rsidP="00E24875">
      <w:pPr>
        <w:pStyle w:val="Prllist1"/>
        <w:numPr>
          <w:ilvl w:val="0"/>
          <w:numId w:val="0"/>
        </w:numPr>
        <w:tabs>
          <w:tab w:val="clear" w:pos="567"/>
          <w:tab w:val="left" w:pos="0"/>
        </w:tabs>
        <w:rPr>
          <w:rFonts w:asciiTheme="minorHAnsi" w:hAnsiTheme="minorHAnsi" w:cstheme="minorHAnsi"/>
        </w:rPr>
      </w:pPr>
      <w:r w:rsidRPr="00356FF4">
        <w:rPr>
          <w:rFonts w:asciiTheme="minorHAnsi" w:hAnsiTheme="minorHAnsi" w:cstheme="minorHAnsi"/>
        </w:rPr>
        <w:t>There are no controlled activities.</w:t>
      </w:r>
    </w:p>
    <w:p w14:paraId="7A2D7ABB" w14:textId="3C28C81B" w:rsidR="00052F03" w:rsidRPr="00356FF4" w:rsidRDefault="00F4253F" w:rsidP="00ED1B13">
      <w:pPr>
        <w:pStyle w:val="Prlhead3"/>
        <w:numPr>
          <w:ilvl w:val="0"/>
          <w:numId w:val="0"/>
        </w:numPr>
        <w:ind w:left="1134" w:hanging="1134"/>
        <w:rPr>
          <w:rFonts w:asciiTheme="minorHAnsi" w:hAnsiTheme="minorHAnsi" w:cstheme="minorHAnsi"/>
          <w:color w:val="auto"/>
        </w:rPr>
      </w:pPr>
      <w:r w:rsidRPr="00ED1B13">
        <w:rPr>
          <w:rFonts w:asciiTheme="minorHAnsi" w:hAnsiTheme="minorHAnsi" w:cstheme="minorHAnsi"/>
          <w:color w:val="auto"/>
        </w:rPr>
        <w:t>15.</w:t>
      </w:r>
      <w:r w:rsidRPr="00F4253F">
        <w:rPr>
          <w:rFonts w:asciiTheme="minorHAnsi" w:hAnsiTheme="minorHAnsi" w:cstheme="minorHAnsi"/>
          <w:strike/>
          <w:color w:val="auto"/>
        </w:rPr>
        <w:t>7</w:t>
      </w:r>
      <w:r w:rsidR="00ED1B13">
        <w:rPr>
          <w:rFonts w:asciiTheme="minorHAnsi" w:hAnsiTheme="minorHAnsi" w:cstheme="minorHAnsi"/>
          <w:color w:val="auto"/>
          <w:u w:val="single"/>
        </w:rPr>
        <w:t>8</w:t>
      </w:r>
      <w:r w:rsidRPr="00ED1B13">
        <w:rPr>
          <w:rFonts w:asciiTheme="minorHAnsi" w:hAnsiTheme="minorHAnsi" w:cstheme="minorHAnsi"/>
          <w:color w:val="auto"/>
        </w:rPr>
        <w:t>.1.3</w:t>
      </w:r>
      <w:r w:rsidR="00052F03" w:rsidRPr="00356FF4">
        <w:rPr>
          <w:rFonts w:asciiTheme="minorHAnsi" w:hAnsiTheme="minorHAnsi" w:cstheme="minorHAnsi"/>
          <w:color w:val="auto"/>
        </w:rPr>
        <w:tab/>
        <w:t xml:space="preserve">Restricted discretionary </w:t>
      </w:r>
      <w:r w:rsidR="00052F03" w:rsidRPr="00356FF4">
        <w:rPr>
          <w:rFonts w:asciiTheme="minorHAnsi" w:hAnsiTheme="minorHAnsi" w:cstheme="minorHAnsi"/>
        </w:rPr>
        <w:t>activities</w:t>
      </w:r>
      <w:bookmarkEnd w:id="363"/>
      <w:bookmarkEnd w:id="364"/>
      <w:bookmarkEnd w:id="365"/>
    </w:p>
    <w:p w14:paraId="3DCA5D15" w14:textId="77777777" w:rsidR="00052F03" w:rsidRPr="00356FF4" w:rsidRDefault="00052F03" w:rsidP="009D3398">
      <w:pPr>
        <w:pStyle w:val="Prllist1"/>
        <w:numPr>
          <w:ilvl w:val="6"/>
          <w:numId w:val="604"/>
        </w:numPr>
        <w:tabs>
          <w:tab w:val="clear" w:pos="0"/>
          <w:tab w:val="clear" w:pos="567"/>
          <w:tab w:val="num" w:pos="426"/>
        </w:tabs>
        <w:ind w:left="426" w:hanging="426"/>
        <w:rPr>
          <w:rFonts w:asciiTheme="minorHAnsi" w:hAnsiTheme="minorHAnsi" w:cstheme="minorHAnsi"/>
        </w:rPr>
      </w:pPr>
      <w:r w:rsidRPr="00356FF4">
        <w:rPr>
          <w:rFonts w:asciiTheme="minorHAnsi" w:hAnsiTheme="minorHAnsi" w:cstheme="minorHAnsi"/>
        </w:rPr>
        <w:t xml:space="preserve">The </w:t>
      </w:r>
      <w:r w:rsidRPr="00356FF4">
        <w:rPr>
          <w:rFonts w:asciiTheme="minorHAnsi" w:hAnsiTheme="minorHAnsi" w:cstheme="minorHAnsi"/>
          <w:color w:val="000000"/>
        </w:rPr>
        <w:t>activities</w:t>
      </w:r>
      <w:r w:rsidRPr="00356FF4">
        <w:rPr>
          <w:rFonts w:asciiTheme="minorHAnsi" w:hAnsiTheme="minorHAnsi" w:cstheme="minorHAnsi"/>
        </w:rPr>
        <w:t xml:space="preserve"> listed below are restricted discretionary </w:t>
      </w:r>
      <w:r w:rsidRPr="00356FF4">
        <w:rPr>
          <w:rFonts w:asciiTheme="minorHAnsi" w:hAnsiTheme="minorHAnsi" w:cstheme="minorHAnsi"/>
          <w:color w:val="000000"/>
        </w:rPr>
        <w:t>activities</w:t>
      </w:r>
      <w:r w:rsidRPr="00356FF4">
        <w:rPr>
          <w:rFonts w:asciiTheme="minorHAnsi" w:hAnsiTheme="minorHAnsi" w:cstheme="minorHAnsi"/>
        </w:rPr>
        <w:t xml:space="preserve">. </w:t>
      </w:r>
    </w:p>
    <w:p w14:paraId="1761BFEE" w14:textId="2BF1C0F4" w:rsidR="00052F03" w:rsidRPr="00356FF4" w:rsidRDefault="00052F03" w:rsidP="00E24875">
      <w:pPr>
        <w:pStyle w:val="Prllist1"/>
        <w:tabs>
          <w:tab w:val="clear" w:pos="0"/>
          <w:tab w:val="clear" w:pos="567"/>
          <w:tab w:val="num" w:pos="426"/>
        </w:tabs>
        <w:ind w:left="426" w:hanging="426"/>
        <w:rPr>
          <w:rFonts w:asciiTheme="minorHAnsi" w:hAnsiTheme="minorHAnsi" w:cstheme="minorHAnsi"/>
        </w:rPr>
      </w:pPr>
      <w:r w:rsidRPr="00356FF4">
        <w:rPr>
          <w:rFonts w:asciiTheme="minorHAnsi" w:hAnsiTheme="minorHAnsi" w:cstheme="minorHAnsi"/>
        </w:rPr>
        <w:t xml:space="preserve">Discretion to grant or decline consent and impose conditions is restricted to the matters of discretion set out in Rule </w:t>
      </w:r>
      <w:r w:rsidR="00356FF4" w:rsidRPr="004B078D">
        <w:rPr>
          <w:rFonts w:asciiTheme="minorHAnsi" w:hAnsiTheme="minorHAnsi" w:cstheme="minorHAnsi"/>
          <w:color w:val="0000FF"/>
        </w:rPr>
        <w:t>15.1</w:t>
      </w:r>
      <w:r w:rsidR="00356FF4" w:rsidRPr="007A3BE7">
        <w:rPr>
          <w:rFonts w:asciiTheme="minorHAnsi" w:hAnsiTheme="minorHAnsi" w:cstheme="minorHAnsi"/>
          <w:b/>
          <w:bCs/>
          <w:strike/>
          <w:color w:val="0000FF"/>
        </w:rPr>
        <w:t>3</w:t>
      </w:r>
      <w:r w:rsidR="00356FF4" w:rsidRPr="007A3BE7">
        <w:rPr>
          <w:rFonts w:asciiTheme="minorHAnsi" w:hAnsiTheme="minorHAnsi" w:cstheme="minorHAnsi"/>
          <w:b/>
          <w:bCs/>
          <w:color w:val="0000FF"/>
          <w:u w:val="single"/>
        </w:rPr>
        <w:t>4</w:t>
      </w:r>
      <w:r w:rsidRPr="00356FF4">
        <w:rPr>
          <w:rFonts w:asciiTheme="minorHAnsi" w:hAnsiTheme="minorHAnsi" w:cstheme="minorHAnsi"/>
          <w:color w:val="0000FF"/>
        </w:rPr>
        <w:t>.1</w:t>
      </w:r>
      <w:r w:rsidRPr="00356FF4">
        <w:rPr>
          <w:rFonts w:asciiTheme="minorHAnsi" w:hAnsiTheme="minorHAnsi" w:cstheme="minorHAnsi"/>
        </w:rPr>
        <w:t>,</w:t>
      </w:r>
      <w:r w:rsidRPr="00356FF4">
        <w:rPr>
          <w:rFonts w:asciiTheme="minorHAnsi" w:hAnsiTheme="minorHAnsi" w:cstheme="minorHAnsi"/>
          <w:color w:val="0070C0"/>
        </w:rPr>
        <w:t xml:space="preserve"> </w:t>
      </w:r>
      <w:r w:rsidR="00356FF4" w:rsidRPr="004B078D">
        <w:rPr>
          <w:rFonts w:asciiTheme="minorHAnsi" w:hAnsiTheme="minorHAnsi" w:cstheme="minorHAnsi"/>
          <w:color w:val="0000FF"/>
        </w:rPr>
        <w:t>15.1</w:t>
      </w:r>
      <w:r w:rsidR="00356FF4" w:rsidRPr="007A3BE7">
        <w:rPr>
          <w:rFonts w:asciiTheme="minorHAnsi" w:hAnsiTheme="minorHAnsi" w:cstheme="minorHAnsi"/>
          <w:b/>
          <w:bCs/>
          <w:strike/>
          <w:color w:val="0000FF"/>
        </w:rPr>
        <w:t>3</w:t>
      </w:r>
      <w:r w:rsidR="00356FF4" w:rsidRPr="007A3BE7">
        <w:rPr>
          <w:rFonts w:asciiTheme="minorHAnsi" w:hAnsiTheme="minorHAnsi" w:cstheme="minorHAnsi"/>
          <w:b/>
          <w:bCs/>
          <w:color w:val="0000FF"/>
          <w:u w:val="single"/>
        </w:rPr>
        <w:t>4</w:t>
      </w:r>
      <w:r w:rsidRPr="00356FF4">
        <w:rPr>
          <w:rFonts w:asciiTheme="minorHAnsi" w:hAnsiTheme="minorHAnsi" w:cstheme="minorHAnsi"/>
          <w:color w:val="0000FF"/>
        </w:rPr>
        <w:t>.2</w:t>
      </w:r>
      <w:r w:rsidRPr="00356FF4">
        <w:rPr>
          <w:rFonts w:asciiTheme="minorHAnsi" w:hAnsiTheme="minorHAnsi" w:cstheme="minorHAnsi"/>
        </w:rPr>
        <w:t xml:space="preserve"> and </w:t>
      </w:r>
      <w:r w:rsidR="00356FF4" w:rsidRPr="004B078D">
        <w:rPr>
          <w:rFonts w:asciiTheme="minorHAnsi" w:hAnsiTheme="minorHAnsi" w:cstheme="minorHAnsi"/>
          <w:color w:val="0000FF"/>
        </w:rPr>
        <w:t>15.1</w:t>
      </w:r>
      <w:r w:rsidR="00356FF4" w:rsidRPr="007A3BE7">
        <w:rPr>
          <w:rFonts w:asciiTheme="minorHAnsi" w:hAnsiTheme="minorHAnsi" w:cstheme="minorHAnsi"/>
          <w:b/>
          <w:bCs/>
          <w:strike/>
          <w:color w:val="0000FF"/>
        </w:rPr>
        <w:t>3</w:t>
      </w:r>
      <w:r w:rsidR="00356FF4" w:rsidRPr="007A3BE7">
        <w:rPr>
          <w:rFonts w:asciiTheme="minorHAnsi" w:hAnsiTheme="minorHAnsi" w:cstheme="minorHAnsi"/>
          <w:b/>
          <w:bCs/>
          <w:color w:val="0000FF"/>
          <w:u w:val="single"/>
        </w:rPr>
        <w:t>4</w:t>
      </w:r>
      <w:r w:rsidRPr="00356FF4">
        <w:rPr>
          <w:rFonts w:asciiTheme="minorHAnsi" w:hAnsiTheme="minorHAnsi" w:cstheme="minorHAnsi"/>
          <w:color w:val="0000FF"/>
        </w:rPr>
        <w:t>.3</w:t>
      </w:r>
      <w:r w:rsidRPr="00356FF4">
        <w:rPr>
          <w:rFonts w:asciiTheme="minorHAnsi" w:hAnsiTheme="minorHAnsi" w:cstheme="minorHAnsi"/>
        </w:rPr>
        <w:t xml:space="preserve">, as set out in the table below. </w:t>
      </w:r>
    </w:p>
    <w:tbl>
      <w:tblPr>
        <w:tblStyle w:val="prltable"/>
        <w:tblW w:w="4628" w:type="pct"/>
        <w:tblInd w:w="562" w:type="dxa"/>
        <w:tblLayout w:type="fixed"/>
        <w:tblLook w:val="00A0" w:firstRow="1" w:lastRow="0" w:firstColumn="1" w:lastColumn="0" w:noHBand="0" w:noVBand="0"/>
      </w:tblPr>
      <w:tblGrid>
        <w:gridCol w:w="621"/>
        <w:gridCol w:w="3089"/>
        <w:gridCol w:w="4635"/>
      </w:tblGrid>
      <w:tr w:rsidR="00052F03" w:rsidRPr="006D1392" w14:paraId="2631589A" w14:textId="77777777" w:rsidTr="00052F03">
        <w:trPr>
          <w:cnfStyle w:val="100000000000" w:firstRow="1" w:lastRow="0" w:firstColumn="0" w:lastColumn="0" w:oddVBand="0" w:evenVBand="0" w:oddHBand="0" w:evenHBand="0" w:firstRowFirstColumn="0" w:firstRowLastColumn="0" w:lastRowFirstColumn="0" w:lastRowLastColumn="0"/>
        </w:trPr>
        <w:tc>
          <w:tcPr>
            <w:tcW w:w="372" w:type="pct"/>
          </w:tcPr>
          <w:p w14:paraId="1C0CC403" w14:textId="77777777" w:rsidR="00052F03" w:rsidRPr="006D1392" w:rsidRDefault="00052F03" w:rsidP="00C27E10">
            <w:pPr>
              <w:spacing w:line="276" w:lineRule="auto"/>
              <w:rPr>
                <w:rFonts w:asciiTheme="minorHAnsi" w:hAnsiTheme="minorHAnsi" w:cstheme="minorHAnsi"/>
                <w:b/>
                <w:sz w:val="22"/>
              </w:rPr>
            </w:pPr>
          </w:p>
        </w:tc>
        <w:tc>
          <w:tcPr>
            <w:tcW w:w="1851" w:type="pct"/>
          </w:tcPr>
          <w:p w14:paraId="30C8638F" w14:textId="77777777" w:rsidR="00052F03" w:rsidRPr="006D1392" w:rsidRDefault="00052F03" w:rsidP="00CB3D4D">
            <w:pPr>
              <w:spacing w:line="276" w:lineRule="auto"/>
              <w:ind w:left="26"/>
              <w:rPr>
                <w:rFonts w:asciiTheme="minorHAnsi" w:hAnsiTheme="minorHAnsi" w:cstheme="minorHAnsi"/>
                <w:b/>
                <w:sz w:val="22"/>
              </w:rPr>
            </w:pPr>
            <w:r w:rsidRPr="006D1392">
              <w:rPr>
                <w:rFonts w:asciiTheme="minorHAnsi" w:hAnsiTheme="minorHAnsi" w:cstheme="minorHAnsi"/>
                <w:b/>
                <w:sz w:val="22"/>
              </w:rPr>
              <w:t>Activity</w:t>
            </w:r>
          </w:p>
        </w:tc>
        <w:tc>
          <w:tcPr>
            <w:tcW w:w="2777" w:type="pct"/>
          </w:tcPr>
          <w:p w14:paraId="12A02ED5" w14:textId="77777777" w:rsidR="00052F03" w:rsidRPr="006D1392" w:rsidRDefault="00052F03" w:rsidP="00CB3D4D">
            <w:pPr>
              <w:spacing w:line="276" w:lineRule="auto"/>
              <w:ind w:left="65"/>
              <w:rPr>
                <w:rFonts w:asciiTheme="minorHAnsi" w:hAnsiTheme="minorHAnsi" w:cstheme="minorHAnsi"/>
                <w:b/>
                <w:sz w:val="22"/>
              </w:rPr>
            </w:pPr>
            <w:r w:rsidRPr="006D1392">
              <w:rPr>
                <w:rFonts w:asciiTheme="minorHAnsi" w:hAnsiTheme="minorHAnsi" w:cstheme="minorHAnsi"/>
                <w:b/>
                <w:sz w:val="22"/>
              </w:rPr>
              <w:t xml:space="preserve">The </w:t>
            </w:r>
            <w:r w:rsidRPr="006D1392">
              <w:rPr>
                <w:rFonts w:asciiTheme="minorHAnsi" w:hAnsiTheme="minorHAnsi" w:cstheme="minorHAnsi"/>
                <w:b/>
                <w:color w:val="00B050"/>
                <w:sz w:val="22"/>
                <w:shd w:val="clear" w:color="auto" w:fill="FFFFFF"/>
              </w:rPr>
              <w:t>Council</w:t>
            </w:r>
            <w:r w:rsidRPr="006D1392">
              <w:rPr>
                <w:rFonts w:asciiTheme="minorHAnsi" w:hAnsiTheme="minorHAnsi" w:cstheme="minorHAnsi"/>
                <w:b/>
                <w:color w:val="00B050"/>
                <w:sz w:val="22"/>
              </w:rPr>
              <w:t>'s</w:t>
            </w:r>
            <w:r w:rsidRPr="006D1392">
              <w:rPr>
                <w:rFonts w:asciiTheme="minorHAnsi" w:hAnsiTheme="minorHAnsi" w:cstheme="minorHAnsi"/>
                <w:b/>
                <w:sz w:val="22"/>
              </w:rPr>
              <w:t xml:space="preserve"> discretion shall be limited to the following matters:</w:t>
            </w:r>
          </w:p>
        </w:tc>
      </w:tr>
      <w:tr w:rsidR="00052F03" w:rsidRPr="006D1392" w14:paraId="3787F5F3" w14:textId="77777777" w:rsidTr="00052F03">
        <w:tc>
          <w:tcPr>
            <w:tcW w:w="372" w:type="pct"/>
          </w:tcPr>
          <w:p w14:paraId="4E20E0C3" w14:textId="77777777" w:rsidR="00052F03" w:rsidRPr="006D1392" w:rsidRDefault="00052F03" w:rsidP="00C27E10">
            <w:pPr>
              <w:spacing w:line="276" w:lineRule="auto"/>
              <w:rPr>
                <w:rFonts w:asciiTheme="minorHAnsi" w:hAnsiTheme="minorHAnsi" w:cstheme="minorHAnsi"/>
                <w:b/>
                <w:sz w:val="22"/>
              </w:rPr>
            </w:pPr>
            <w:r w:rsidRPr="006D1392">
              <w:rPr>
                <w:rFonts w:asciiTheme="minorHAnsi" w:hAnsiTheme="minorHAnsi" w:cstheme="minorHAnsi"/>
                <w:b/>
                <w:sz w:val="22"/>
              </w:rPr>
              <w:t>RD1</w:t>
            </w:r>
          </w:p>
        </w:tc>
        <w:tc>
          <w:tcPr>
            <w:tcW w:w="1851" w:type="pct"/>
          </w:tcPr>
          <w:p w14:paraId="5E5B8A5B" w14:textId="13156706" w:rsidR="00052F03" w:rsidRPr="006D1392" w:rsidRDefault="00052F03" w:rsidP="009D3398">
            <w:pPr>
              <w:pStyle w:val="prlTabletext"/>
              <w:numPr>
                <w:ilvl w:val="0"/>
                <w:numId w:val="221"/>
              </w:numPr>
              <w:ind w:left="451"/>
              <w:rPr>
                <w:rFonts w:asciiTheme="minorHAnsi" w:hAnsiTheme="minorHAnsi" w:cstheme="minorHAnsi"/>
                <w:sz w:val="22"/>
              </w:rPr>
            </w:pPr>
            <w:r w:rsidRPr="006D1392">
              <w:rPr>
                <w:rFonts w:asciiTheme="minorHAnsi" w:hAnsiTheme="minorHAnsi" w:cstheme="minorHAnsi"/>
                <w:color w:val="000000"/>
                <w:sz w:val="22"/>
              </w:rPr>
              <w:t>Activities</w:t>
            </w:r>
            <w:r w:rsidRPr="006D1392">
              <w:rPr>
                <w:rFonts w:asciiTheme="minorHAnsi" w:hAnsiTheme="minorHAnsi" w:cstheme="minorHAnsi"/>
                <w:sz w:val="22"/>
              </w:rPr>
              <w:t xml:space="preserve"> listed in </w:t>
            </w:r>
            <w:r w:rsidRPr="006D1392">
              <w:rPr>
                <w:rFonts w:asciiTheme="minorHAnsi" w:hAnsiTheme="minorHAnsi" w:cstheme="minorHAnsi"/>
                <w:color w:val="0000FF"/>
                <w:sz w:val="22"/>
              </w:rPr>
              <w:t>Rule</w:t>
            </w:r>
            <w:r w:rsidRPr="006D1392">
              <w:rPr>
                <w:rFonts w:asciiTheme="minorHAnsi" w:hAnsiTheme="minorHAnsi" w:cstheme="minorHAnsi"/>
                <w:sz w:val="22"/>
              </w:rPr>
              <w:t xml:space="preserve"> </w:t>
            </w:r>
            <w:r w:rsidR="006D1392" w:rsidRPr="004B078D">
              <w:rPr>
                <w:rFonts w:asciiTheme="minorHAnsi" w:hAnsiTheme="minorHAnsi" w:cstheme="minorHAnsi"/>
                <w:color w:val="0000FF"/>
                <w:sz w:val="22"/>
              </w:rPr>
              <w:t>15.</w:t>
            </w:r>
            <w:r w:rsidR="006D1392" w:rsidRPr="007A3BE7">
              <w:rPr>
                <w:rFonts w:asciiTheme="minorHAnsi" w:hAnsiTheme="minorHAnsi" w:cstheme="minorHAnsi"/>
                <w:b/>
                <w:bCs/>
                <w:strike/>
                <w:color w:val="0000FF"/>
                <w:sz w:val="22"/>
              </w:rPr>
              <w:t>7</w:t>
            </w:r>
            <w:r w:rsidR="006D1392" w:rsidRPr="007A3BE7">
              <w:rPr>
                <w:rFonts w:asciiTheme="minorHAnsi" w:hAnsiTheme="minorHAnsi" w:cstheme="minorHAnsi"/>
                <w:b/>
                <w:bCs/>
                <w:color w:val="0000FF"/>
                <w:sz w:val="22"/>
                <w:u w:val="single"/>
              </w:rPr>
              <w:t>8</w:t>
            </w:r>
            <w:r w:rsidRPr="006D1392">
              <w:rPr>
                <w:rFonts w:asciiTheme="minorHAnsi" w:hAnsiTheme="minorHAnsi" w:cstheme="minorHAnsi"/>
                <w:color w:val="0000FF"/>
                <w:sz w:val="22"/>
              </w:rPr>
              <w:t>.1.1</w:t>
            </w:r>
            <w:r w:rsidRPr="006D1392">
              <w:rPr>
                <w:rFonts w:asciiTheme="minorHAnsi" w:hAnsiTheme="minorHAnsi" w:cstheme="minorHAnsi"/>
                <w:sz w:val="22"/>
              </w:rPr>
              <w:t xml:space="preserve"> P2 to P21, and </w:t>
            </w:r>
            <w:r w:rsidRPr="006D1392">
              <w:rPr>
                <w:rFonts w:asciiTheme="minorHAnsi" w:hAnsiTheme="minorHAnsi" w:cstheme="minorHAnsi"/>
                <w:color w:val="0000FF"/>
                <w:sz w:val="22"/>
              </w:rPr>
              <w:t xml:space="preserve">Rule </w:t>
            </w:r>
            <w:r w:rsidR="006D1392" w:rsidRPr="004B078D">
              <w:rPr>
                <w:rFonts w:asciiTheme="minorHAnsi" w:hAnsiTheme="minorHAnsi" w:cstheme="minorHAnsi"/>
                <w:color w:val="0000FF"/>
                <w:sz w:val="22"/>
              </w:rPr>
              <w:t>15.</w:t>
            </w:r>
            <w:r w:rsidR="006D1392" w:rsidRPr="007A3BE7">
              <w:rPr>
                <w:rFonts w:asciiTheme="minorHAnsi" w:hAnsiTheme="minorHAnsi" w:cstheme="minorHAnsi"/>
                <w:b/>
                <w:bCs/>
                <w:strike/>
                <w:color w:val="0000FF"/>
                <w:sz w:val="22"/>
              </w:rPr>
              <w:t>7</w:t>
            </w:r>
            <w:r w:rsidR="006D1392" w:rsidRPr="007A3BE7">
              <w:rPr>
                <w:rFonts w:asciiTheme="minorHAnsi" w:hAnsiTheme="minorHAnsi" w:cstheme="minorHAnsi"/>
                <w:b/>
                <w:bCs/>
                <w:color w:val="0000FF"/>
                <w:sz w:val="22"/>
                <w:u w:val="single"/>
              </w:rPr>
              <w:t>8</w:t>
            </w:r>
            <w:r w:rsidRPr="006D1392">
              <w:rPr>
                <w:rFonts w:asciiTheme="minorHAnsi" w:hAnsiTheme="minorHAnsi" w:cstheme="minorHAnsi"/>
                <w:color w:val="0000FF"/>
                <w:sz w:val="22"/>
              </w:rPr>
              <w:t>.1.3</w:t>
            </w:r>
            <w:r w:rsidRPr="006D1392">
              <w:rPr>
                <w:rFonts w:asciiTheme="minorHAnsi" w:hAnsiTheme="minorHAnsi" w:cstheme="minorHAnsi"/>
                <w:color w:val="0070C0"/>
                <w:sz w:val="22"/>
              </w:rPr>
              <w:t xml:space="preserve"> </w:t>
            </w:r>
            <w:r w:rsidRPr="006D1392">
              <w:rPr>
                <w:rFonts w:asciiTheme="minorHAnsi" w:hAnsiTheme="minorHAnsi" w:cstheme="minorHAnsi"/>
                <w:sz w:val="22"/>
              </w:rPr>
              <w:t xml:space="preserve">RD2 and RD3, that do not meet one or more of the built form standards in </w:t>
            </w:r>
            <w:r w:rsidRPr="006D1392">
              <w:rPr>
                <w:rFonts w:asciiTheme="minorHAnsi" w:hAnsiTheme="minorHAnsi" w:cstheme="minorHAnsi"/>
                <w:color w:val="0000FF"/>
                <w:sz w:val="22"/>
              </w:rPr>
              <w:t xml:space="preserve">Rule </w:t>
            </w:r>
            <w:r w:rsidR="006D1392" w:rsidRPr="004B078D">
              <w:rPr>
                <w:rFonts w:asciiTheme="minorHAnsi" w:hAnsiTheme="minorHAnsi" w:cstheme="minorHAnsi"/>
                <w:color w:val="0000FF"/>
                <w:sz w:val="22"/>
              </w:rPr>
              <w:t>15.</w:t>
            </w:r>
            <w:r w:rsidR="006D1392" w:rsidRPr="007A3BE7">
              <w:rPr>
                <w:rFonts w:asciiTheme="minorHAnsi" w:hAnsiTheme="minorHAnsi" w:cstheme="minorHAnsi"/>
                <w:b/>
                <w:bCs/>
                <w:strike/>
                <w:color w:val="0000FF"/>
                <w:sz w:val="22"/>
              </w:rPr>
              <w:t>7</w:t>
            </w:r>
            <w:r w:rsidR="006D1392" w:rsidRPr="007A3BE7">
              <w:rPr>
                <w:rFonts w:asciiTheme="minorHAnsi" w:hAnsiTheme="minorHAnsi" w:cstheme="minorHAnsi"/>
                <w:b/>
                <w:bCs/>
                <w:color w:val="0000FF"/>
                <w:sz w:val="22"/>
                <w:u w:val="single"/>
              </w:rPr>
              <w:t>8</w:t>
            </w:r>
            <w:r w:rsidRPr="006D1392">
              <w:rPr>
                <w:rFonts w:asciiTheme="minorHAnsi" w:hAnsiTheme="minorHAnsi" w:cstheme="minorHAnsi"/>
                <w:color w:val="0000FF"/>
                <w:sz w:val="22"/>
              </w:rPr>
              <w:t>.2</w:t>
            </w:r>
            <w:r w:rsidRPr="006D1392">
              <w:rPr>
                <w:rFonts w:asciiTheme="minorHAnsi" w:hAnsiTheme="minorHAnsi" w:cstheme="minorHAnsi"/>
                <w:sz w:val="22"/>
              </w:rPr>
              <w:t>, unless otherwise specified.</w:t>
            </w:r>
          </w:p>
          <w:p w14:paraId="78D7A603" w14:textId="77777777" w:rsidR="00052F03" w:rsidRPr="006D1392" w:rsidRDefault="00052F03" w:rsidP="00CB3D4D">
            <w:pPr>
              <w:pStyle w:val="prlTabletext"/>
              <w:ind w:left="26"/>
              <w:rPr>
                <w:rFonts w:asciiTheme="minorHAnsi" w:hAnsiTheme="minorHAnsi" w:cstheme="minorHAnsi"/>
                <w:sz w:val="22"/>
              </w:rPr>
            </w:pPr>
            <w:r w:rsidRPr="006D1392">
              <w:rPr>
                <w:rFonts w:asciiTheme="minorHAnsi" w:hAnsiTheme="minorHAnsi" w:cstheme="minorHAnsi"/>
                <w:sz w:val="22"/>
              </w:rPr>
              <w:t xml:space="preserve">Advice </w:t>
            </w:r>
            <w:proofErr w:type="gramStart"/>
            <w:r w:rsidRPr="006D1392">
              <w:rPr>
                <w:rFonts w:asciiTheme="minorHAnsi" w:hAnsiTheme="minorHAnsi" w:cstheme="minorHAnsi"/>
                <w:sz w:val="22"/>
              </w:rPr>
              <w:t>note</w:t>
            </w:r>
            <w:proofErr w:type="gramEnd"/>
            <w:r w:rsidRPr="006D1392">
              <w:rPr>
                <w:rFonts w:asciiTheme="minorHAnsi" w:hAnsiTheme="minorHAnsi" w:cstheme="minorHAnsi"/>
                <w:sz w:val="22"/>
              </w:rPr>
              <w:t>:</w:t>
            </w:r>
          </w:p>
          <w:p w14:paraId="0408C2F2" w14:textId="77777777" w:rsidR="00052F03" w:rsidRPr="006D1392" w:rsidRDefault="00052F03" w:rsidP="00CB3D4D">
            <w:pPr>
              <w:pStyle w:val="prlTabletext"/>
              <w:numPr>
                <w:ilvl w:val="8"/>
                <w:numId w:val="9"/>
              </w:numPr>
              <w:ind w:left="310" w:hanging="284"/>
              <w:rPr>
                <w:rFonts w:asciiTheme="minorHAnsi" w:hAnsiTheme="minorHAnsi" w:cstheme="minorHAnsi"/>
                <w:sz w:val="22"/>
              </w:rPr>
            </w:pPr>
            <w:r w:rsidRPr="006D1392">
              <w:rPr>
                <w:rFonts w:asciiTheme="minorHAnsi" w:hAnsiTheme="minorHAnsi" w:cstheme="minorHAnsi"/>
                <w:sz w:val="22"/>
              </w:rPr>
              <w:t>Refer to relevant built form standard for provisions regarding notification.</w:t>
            </w:r>
          </w:p>
        </w:tc>
        <w:tc>
          <w:tcPr>
            <w:tcW w:w="2777" w:type="pct"/>
          </w:tcPr>
          <w:p w14:paraId="5F2B6925" w14:textId="77777777" w:rsidR="00052F03" w:rsidRPr="006D1392" w:rsidRDefault="00052F03" w:rsidP="00CB3D4D">
            <w:pPr>
              <w:pStyle w:val="PrlTableList1"/>
              <w:ind w:left="348" w:hanging="283"/>
              <w:rPr>
                <w:rFonts w:asciiTheme="minorHAnsi" w:hAnsiTheme="minorHAnsi" w:cstheme="minorHAnsi"/>
                <w:sz w:val="22"/>
                <w:szCs w:val="20"/>
              </w:rPr>
            </w:pPr>
            <w:r w:rsidRPr="006D1392">
              <w:rPr>
                <w:rFonts w:asciiTheme="minorHAnsi" w:hAnsiTheme="minorHAnsi" w:cstheme="minorHAnsi"/>
                <w:sz w:val="22"/>
                <w:szCs w:val="20"/>
              </w:rPr>
              <w:t>As relevant to the standard that is not met:</w:t>
            </w:r>
          </w:p>
          <w:p w14:paraId="1F6DA93A" w14:textId="41DFBD0F" w:rsidR="00052F03" w:rsidRPr="006D1392" w:rsidRDefault="00052F03" w:rsidP="009D3398">
            <w:pPr>
              <w:pStyle w:val="PrlTableList1"/>
              <w:numPr>
                <w:ilvl w:val="0"/>
                <w:numId w:val="518"/>
              </w:numPr>
              <w:ind w:left="348"/>
              <w:rPr>
                <w:rFonts w:asciiTheme="minorHAnsi" w:hAnsiTheme="minorHAnsi" w:cstheme="minorHAnsi"/>
                <w:sz w:val="22"/>
                <w:szCs w:val="20"/>
              </w:rPr>
            </w:pPr>
            <w:r w:rsidRPr="006D1392">
              <w:rPr>
                <w:rFonts w:asciiTheme="minorHAnsi" w:hAnsiTheme="minorHAnsi" w:cstheme="minorHAnsi"/>
                <w:sz w:val="22"/>
                <w:szCs w:val="20"/>
              </w:rPr>
              <w:t xml:space="preserve">Maximum </w:t>
            </w:r>
            <w:r w:rsidRPr="006D1392">
              <w:rPr>
                <w:rFonts w:asciiTheme="minorHAnsi" w:hAnsiTheme="minorHAnsi" w:cstheme="minorHAnsi"/>
                <w:sz w:val="22"/>
                <w:szCs w:val="20"/>
                <w:shd w:val="clear" w:color="auto" w:fill="FFFFFF"/>
              </w:rPr>
              <w:t>building</w:t>
            </w:r>
            <w:r w:rsidRPr="006D1392">
              <w:rPr>
                <w:rFonts w:asciiTheme="minorHAnsi" w:hAnsiTheme="minorHAnsi" w:cstheme="minorHAnsi"/>
                <w:sz w:val="22"/>
                <w:szCs w:val="20"/>
              </w:rPr>
              <w:t xml:space="preserve"> </w:t>
            </w:r>
            <w:r w:rsidRPr="006D1392">
              <w:rPr>
                <w:rFonts w:asciiTheme="minorHAnsi" w:hAnsiTheme="minorHAnsi" w:cstheme="minorHAnsi"/>
                <w:sz w:val="22"/>
                <w:szCs w:val="20"/>
                <w:shd w:val="clear" w:color="auto" w:fill="FFFFFF"/>
              </w:rPr>
              <w:t>height</w:t>
            </w:r>
            <w:r w:rsidRPr="006D1392">
              <w:rPr>
                <w:rFonts w:asciiTheme="minorHAnsi" w:hAnsiTheme="minorHAnsi" w:cstheme="minorHAnsi"/>
                <w:sz w:val="22"/>
                <w:szCs w:val="20"/>
              </w:rPr>
              <w:t xml:space="preserve"> – </w:t>
            </w:r>
            <w:r w:rsidRPr="006D1392">
              <w:rPr>
                <w:rFonts w:asciiTheme="minorHAnsi" w:hAnsiTheme="minorHAnsi" w:cstheme="minorHAnsi"/>
                <w:color w:val="0000FF"/>
                <w:sz w:val="22"/>
                <w:szCs w:val="20"/>
              </w:rPr>
              <w:t xml:space="preserve">Rule </w:t>
            </w:r>
            <w:r w:rsidR="006D1392" w:rsidRPr="004B078D">
              <w:rPr>
                <w:rFonts w:asciiTheme="minorHAnsi" w:hAnsiTheme="minorHAnsi" w:cstheme="minorHAnsi"/>
                <w:color w:val="0000FF"/>
                <w:sz w:val="22"/>
                <w:szCs w:val="20"/>
              </w:rPr>
              <w:t>15.</w:t>
            </w:r>
            <w:r w:rsidR="006D1392" w:rsidRPr="007A3BE7">
              <w:rPr>
                <w:rFonts w:asciiTheme="minorHAnsi" w:hAnsiTheme="minorHAnsi" w:cstheme="minorHAnsi"/>
                <w:color w:val="0000FF"/>
                <w:sz w:val="22"/>
                <w:szCs w:val="22"/>
              </w:rPr>
              <w:t>1</w:t>
            </w:r>
            <w:r w:rsidR="006D1392" w:rsidRPr="007A3BE7">
              <w:rPr>
                <w:rFonts w:asciiTheme="minorHAnsi" w:hAnsiTheme="minorHAnsi" w:cstheme="minorHAnsi"/>
                <w:b/>
                <w:bCs/>
                <w:strike/>
                <w:color w:val="0000FF"/>
                <w:sz w:val="22"/>
                <w:szCs w:val="22"/>
              </w:rPr>
              <w:t>3</w:t>
            </w:r>
            <w:r w:rsidR="006D1392" w:rsidRPr="007A3BE7">
              <w:rPr>
                <w:rFonts w:asciiTheme="minorHAnsi" w:hAnsiTheme="minorHAnsi" w:cstheme="minorHAnsi"/>
                <w:b/>
                <w:bCs/>
                <w:color w:val="0000FF"/>
                <w:sz w:val="22"/>
                <w:szCs w:val="22"/>
                <w:u w:val="single"/>
              </w:rPr>
              <w:t>4</w:t>
            </w:r>
            <w:r w:rsidRPr="006D1392">
              <w:rPr>
                <w:rFonts w:asciiTheme="minorHAnsi" w:hAnsiTheme="minorHAnsi" w:cstheme="minorHAnsi"/>
                <w:color w:val="0000FF"/>
                <w:sz w:val="22"/>
                <w:szCs w:val="20"/>
              </w:rPr>
              <w:t>.3.1</w:t>
            </w:r>
          </w:p>
          <w:p w14:paraId="4D01E86B" w14:textId="14D80114" w:rsidR="00052F03" w:rsidRPr="006D1392" w:rsidRDefault="00052F03" w:rsidP="009D3398">
            <w:pPr>
              <w:pStyle w:val="PrlTableList1"/>
              <w:numPr>
                <w:ilvl w:val="0"/>
                <w:numId w:val="518"/>
              </w:numPr>
              <w:ind w:left="348"/>
              <w:rPr>
                <w:rFonts w:asciiTheme="minorHAnsi" w:hAnsiTheme="minorHAnsi" w:cstheme="minorHAnsi"/>
                <w:sz w:val="22"/>
                <w:szCs w:val="20"/>
              </w:rPr>
            </w:pPr>
            <w:r w:rsidRPr="006D1392">
              <w:rPr>
                <w:rFonts w:asciiTheme="minorHAnsi" w:hAnsiTheme="minorHAnsi" w:cstheme="minorHAnsi"/>
                <w:sz w:val="22"/>
                <w:szCs w:val="20"/>
              </w:rPr>
              <w:t xml:space="preserve">Minimum </w:t>
            </w:r>
            <w:r w:rsidRPr="006D1392">
              <w:rPr>
                <w:rFonts w:asciiTheme="minorHAnsi" w:hAnsiTheme="minorHAnsi" w:cstheme="minorHAnsi"/>
                <w:sz w:val="22"/>
                <w:szCs w:val="20"/>
                <w:shd w:val="clear" w:color="auto" w:fill="FFFFFF"/>
              </w:rPr>
              <w:t>building</w:t>
            </w:r>
            <w:r w:rsidRPr="006D1392">
              <w:rPr>
                <w:rFonts w:asciiTheme="minorHAnsi" w:hAnsiTheme="minorHAnsi" w:cstheme="minorHAnsi"/>
                <w:sz w:val="22"/>
                <w:szCs w:val="20"/>
              </w:rPr>
              <w:t xml:space="preserve"> </w:t>
            </w:r>
            <w:r w:rsidRPr="006D1392">
              <w:rPr>
                <w:rFonts w:asciiTheme="minorHAnsi" w:hAnsiTheme="minorHAnsi" w:cstheme="minorHAnsi"/>
                <w:sz w:val="22"/>
                <w:szCs w:val="20"/>
                <w:shd w:val="clear" w:color="auto" w:fill="FFFFFF"/>
              </w:rPr>
              <w:t>setback</w:t>
            </w:r>
            <w:r w:rsidRPr="006D1392">
              <w:rPr>
                <w:rFonts w:asciiTheme="minorHAnsi" w:hAnsiTheme="minorHAnsi" w:cstheme="minorHAnsi"/>
                <w:sz w:val="22"/>
                <w:szCs w:val="20"/>
              </w:rPr>
              <w:t xml:space="preserve"> from </w:t>
            </w:r>
            <w:r w:rsidRPr="006D1392">
              <w:rPr>
                <w:rFonts w:asciiTheme="minorHAnsi" w:hAnsiTheme="minorHAnsi" w:cstheme="minorHAnsi"/>
                <w:sz w:val="22"/>
                <w:szCs w:val="20"/>
                <w:shd w:val="clear" w:color="auto" w:fill="FFFFFF"/>
              </w:rPr>
              <w:t>road boundaries</w:t>
            </w:r>
            <w:r w:rsidRPr="006D1392">
              <w:rPr>
                <w:rFonts w:asciiTheme="minorHAnsi" w:hAnsiTheme="minorHAnsi" w:cstheme="minorHAnsi"/>
                <w:sz w:val="22"/>
                <w:szCs w:val="20"/>
              </w:rPr>
              <w:t xml:space="preserve">/ street scene – </w:t>
            </w:r>
            <w:r w:rsidRPr="006D1392">
              <w:rPr>
                <w:rFonts w:asciiTheme="minorHAnsi" w:hAnsiTheme="minorHAnsi" w:cstheme="minorHAnsi"/>
                <w:color w:val="0000FF"/>
                <w:sz w:val="22"/>
                <w:szCs w:val="20"/>
              </w:rPr>
              <w:t xml:space="preserve">Rule </w:t>
            </w:r>
            <w:r w:rsidR="006D1392" w:rsidRPr="004B078D">
              <w:rPr>
                <w:rFonts w:asciiTheme="minorHAnsi" w:hAnsiTheme="minorHAnsi" w:cstheme="minorHAnsi"/>
                <w:color w:val="0000FF"/>
                <w:sz w:val="22"/>
                <w:szCs w:val="20"/>
              </w:rPr>
              <w:t>15.</w:t>
            </w:r>
            <w:r w:rsidR="006D1392" w:rsidRPr="007A3BE7">
              <w:rPr>
                <w:rFonts w:asciiTheme="minorHAnsi" w:hAnsiTheme="minorHAnsi" w:cstheme="minorHAnsi"/>
                <w:color w:val="0000FF"/>
                <w:sz w:val="22"/>
                <w:szCs w:val="22"/>
              </w:rPr>
              <w:t>1</w:t>
            </w:r>
            <w:r w:rsidR="006D1392" w:rsidRPr="007A3BE7">
              <w:rPr>
                <w:rFonts w:asciiTheme="minorHAnsi" w:hAnsiTheme="minorHAnsi" w:cstheme="minorHAnsi"/>
                <w:b/>
                <w:bCs/>
                <w:strike/>
                <w:color w:val="0000FF"/>
                <w:sz w:val="22"/>
                <w:szCs w:val="22"/>
              </w:rPr>
              <w:t>3</w:t>
            </w:r>
            <w:r w:rsidR="006D1392" w:rsidRPr="007A3BE7">
              <w:rPr>
                <w:rFonts w:asciiTheme="minorHAnsi" w:hAnsiTheme="minorHAnsi" w:cstheme="minorHAnsi"/>
                <w:b/>
                <w:bCs/>
                <w:color w:val="0000FF"/>
                <w:sz w:val="22"/>
                <w:szCs w:val="22"/>
                <w:u w:val="single"/>
              </w:rPr>
              <w:t>4</w:t>
            </w:r>
            <w:r w:rsidRPr="006D1392">
              <w:rPr>
                <w:rFonts w:asciiTheme="minorHAnsi" w:hAnsiTheme="minorHAnsi" w:cstheme="minorHAnsi"/>
                <w:color w:val="0000FF"/>
                <w:sz w:val="22"/>
                <w:szCs w:val="20"/>
              </w:rPr>
              <w:t>.3.2</w:t>
            </w:r>
            <w:r w:rsidRPr="006D1392">
              <w:rPr>
                <w:rFonts w:asciiTheme="minorHAnsi" w:hAnsiTheme="minorHAnsi" w:cstheme="minorHAnsi"/>
                <w:sz w:val="22"/>
                <w:szCs w:val="20"/>
              </w:rPr>
              <w:t xml:space="preserve"> </w:t>
            </w:r>
          </w:p>
          <w:p w14:paraId="5D3E1C3F" w14:textId="5B92E731" w:rsidR="00052F03" w:rsidRPr="006D1392" w:rsidRDefault="00052F03" w:rsidP="009D3398">
            <w:pPr>
              <w:pStyle w:val="PrlTableList1"/>
              <w:numPr>
                <w:ilvl w:val="0"/>
                <w:numId w:val="518"/>
              </w:numPr>
              <w:ind w:left="348"/>
              <w:rPr>
                <w:rFonts w:asciiTheme="minorHAnsi" w:hAnsiTheme="minorHAnsi" w:cstheme="minorHAnsi"/>
                <w:sz w:val="22"/>
                <w:szCs w:val="20"/>
              </w:rPr>
            </w:pPr>
            <w:r w:rsidRPr="006D1392">
              <w:rPr>
                <w:rFonts w:asciiTheme="minorHAnsi" w:hAnsiTheme="minorHAnsi" w:cstheme="minorHAnsi"/>
                <w:sz w:val="22"/>
                <w:szCs w:val="20"/>
              </w:rPr>
              <w:t xml:space="preserve">Minimum separation from the internal </w:t>
            </w:r>
            <w:r w:rsidRPr="006D1392">
              <w:rPr>
                <w:rFonts w:asciiTheme="minorHAnsi" w:hAnsiTheme="minorHAnsi" w:cstheme="minorHAnsi"/>
                <w:sz w:val="22"/>
                <w:szCs w:val="20"/>
                <w:shd w:val="clear" w:color="auto" w:fill="FFFFFF"/>
              </w:rPr>
              <w:t>boundary</w:t>
            </w:r>
            <w:r w:rsidRPr="006D1392">
              <w:rPr>
                <w:rFonts w:asciiTheme="minorHAnsi" w:hAnsiTheme="minorHAnsi" w:cstheme="minorHAnsi"/>
                <w:sz w:val="22"/>
                <w:szCs w:val="20"/>
              </w:rPr>
              <w:t xml:space="preserve"> with a residential zone – </w:t>
            </w:r>
            <w:r w:rsidRPr="006D1392">
              <w:rPr>
                <w:rFonts w:asciiTheme="minorHAnsi" w:hAnsiTheme="minorHAnsi" w:cstheme="minorHAnsi"/>
                <w:color w:val="0000FF"/>
                <w:sz w:val="22"/>
                <w:szCs w:val="20"/>
              </w:rPr>
              <w:t xml:space="preserve">Rule </w:t>
            </w:r>
            <w:r w:rsidR="006D1392" w:rsidRPr="004B078D">
              <w:rPr>
                <w:rFonts w:asciiTheme="minorHAnsi" w:hAnsiTheme="minorHAnsi" w:cstheme="minorHAnsi"/>
                <w:color w:val="0000FF"/>
                <w:sz w:val="22"/>
                <w:szCs w:val="20"/>
              </w:rPr>
              <w:t>15.</w:t>
            </w:r>
            <w:r w:rsidR="006D1392" w:rsidRPr="007A3BE7">
              <w:rPr>
                <w:rFonts w:asciiTheme="minorHAnsi" w:hAnsiTheme="minorHAnsi" w:cstheme="minorHAnsi"/>
                <w:color w:val="0000FF"/>
                <w:sz w:val="22"/>
                <w:szCs w:val="22"/>
              </w:rPr>
              <w:t>1</w:t>
            </w:r>
            <w:r w:rsidR="006D1392" w:rsidRPr="007A3BE7">
              <w:rPr>
                <w:rFonts w:asciiTheme="minorHAnsi" w:hAnsiTheme="minorHAnsi" w:cstheme="minorHAnsi"/>
                <w:b/>
                <w:bCs/>
                <w:strike/>
                <w:color w:val="0000FF"/>
                <w:sz w:val="22"/>
                <w:szCs w:val="22"/>
              </w:rPr>
              <w:t>3</w:t>
            </w:r>
            <w:r w:rsidR="006D1392" w:rsidRPr="007A3BE7">
              <w:rPr>
                <w:rFonts w:asciiTheme="minorHAnsi" w:hAnsiTheme="minorHAnsi" w:cstheme="minorHAnsi"/>
                <w:b/>
                <w:bCs/>
                <w:color w:val="0000FF"/>
                <w:sz w:val="22"/>
                <w:szCs w:val="22"/>
                <w:u w:val="single"/>
              </w:rPr>
              <w:t>4</w:t>
            </w:r>
            <w:r w:rsidRPr="006D1392">
              <w:rPr>
                <w:rFonts w:asciiTheme="minorHAnsi" w:hAnsiTheme="minorHAnsi" w:cstheme="minorHAnsi"/>
                <w:color w:val="0000FF"/>
                <w:sz w:val="22"/>
                <w:szCs w:val="20"/>
              </w:rPr>
              <w:t>.3.3</w:t>
            </w:r>
            <w:r w:rsidRPr="006D1392">
              <w:rPr>
                <w:rFonts w:asciiTheme="minorHAnsi" w:hAnsiTheme="minorHAnsi" w:cstheme="minorHAnsi"/>
                <w:color w:val="0070C0"/>
                <w:sz w:val="22"/>
                <w:szCs w:val="20"/>
              </w:rPr>
              <w:t xml:space="preserve"> </w:t>
            </w:r>
          </w:p>
          <w:p w14:paraId="32CE92C0" w14:textId="26587D98" w:rsidR="00052F03" w:rsidRPr="006D1392" w:rsidRDefault="00052F03" w:rsidP="009D3398">
            <w:pPr>
              <w:pStyle w:val="PrlTableList1"/>
              <w:numPr>
                <w:ilvl w:val="0"/>
                <w:numId w:val="518"/>
              </w:numPr>
              <w:ind w:left="348"/>
              <w:rPr>
                <w:rFonts w:asciiTheme="minorHAnsi" w:hAnsiTheme="minorHAnsi" w:cstheme="minorHAnsi"/>
                <w:sz w:val="22"/>
                <w:szCs w:val="20"/>
              </w:rPr>
            </w:pPr>
            <w:r w:rsidRPr="006D1392">
              <w:rPr>
                <w:rFonts w:asciiTheme="minorHAnsi" w:hAnsiTheme="minorHAnsi" w:cstheme="minorHAnsi"/>
                <w:sz w:val="22"/>
                <w:szCs w:val="20"/>
              </w:rPr>
              <w:t xml:space="preserve">Sunlight and outlook at </w:t>
            </w:r>
            <w:r w:rsidRPr="006D1392">
              <w:rPr>
                <w:rFonts w:asciiTheme="minorHAnsi" w:hAnsiTheme="minorHAnsi" w:cstheme="minorHAnsi"/>
                <w:sz w:val="22"/>
                <w:szCs w:val="20"/>
                <w:shd w:val="clear" w:color="auto" w:fill="FFFFFF"/>
              </w:rPr>
              <w:t>boundary</w:t>
            </w:r>
            <w:r w:rsidRPr="006D1392">
              <w:rPr>
                <w:rFonts w:asciiTheme="minorHAnsi" w:hAnsiTheme="minorHAnsi" w:cstheme="minorHAnsi"/>
                <w:sz w:val="22"/>
                <w:szCs w:val="20"/>
              </w:rPr>
              <w:t xml:space="preserve"> with a residential zone – </w:t>
            </w:r>
            <w:r w:rsidRPr="006D1392">
              <w:rPr>
                <w:rFonts w:asciiTheme="minorHAnsi" w:hAnsiTheme="minorHAnsi" w:cstheme="minorHAnsi"/>
                <w:color w:val="0000FF"/>
                <w:sz w:val="22"/>
                <w:szCs w:val="20"/>
              </w:rPr>
              <w:t xml:space="preserve">Rule </w:t>
            </w:r>
            <w:r w:rsidR="006D1392" w:rsidRPr="004B078D">
              <w:rPr>
                <w:rFonts w:asciiTheme="minorHAnsi" w:hAnsiTheme="minorHAnsi" w:cstheme="minorHAnsi"/>
                <w:color w:val="0000FF"/>
                <w:sz w:val="22"/>
                <w:szCs w:val="20"/>
              </w:rPr>
              <w:t>15.</w:t>
            </w:r>
            <w:r w:rsidR="006D1392" w:rsidRPr="007A3BE7">
              <w:rPr>
                <w:rFonts w:asciiTheme="minorHAnsi" w:hAnsiTheme="minorHAnsi" w:cstheme="minorHAnsi"/>
                <w:color w:val="0000FF"/>
                <w:sz w:val="22"/>
                <w:szCs w:val="22"/>
              </w:rPr>
              <w:t>1</w:t>
            </w:r>
            <w:r w:rsidR="006D1392" w:rsidRPr="007A3BE7">
              <w:rPr>
                <w:rFonts w:asciiTheme="minorHAnsi" w:hAnsiTheme="minorHAnsi" w:cstheme="minorHAnsi"/>
                <w:b/>
                <w:bCs/>
                <w:strike/>
                <w:color w:val="0000FF"/>
                <w:sz w:val="22"/>
                <w:szCs w:val="22"/>
              </w:rPr>
              <w:t>3</w:t>
            </w:r>
            <w:r w:rsidR="006D1392" w:rsidRPr="007A3BE7">
              <w:rPr>
                <w:rFonts w:asciiTheme="minorHAnsi" w:hAnsiTheme="minorHAnsi" w:cstheme="minorHAnsi"/>
                <w:b/>
                <w:bCs/>
                <w:color w:val="0000FF"/>
                <w:sz w:val="22"/>
                <w:szCs w:val="22"/>
                <w:u w:val="single"/>
              </w:rPr>
              <w:t>4</w:t>
            </w:r>
            <w:r w:rsidRPr="006D1392">
              <w:rPr>
                <w:rFonts w:asciiTheme="minorHAnsi" w:hAnsiTheme="minorHAnsi" w:cstheme="minorHAnsi"/>
                <w:color w:val="0000FF"/>
                <w:sz w:val="22"/>
                <w:szCs w:val="20"/>
              </w:rPr>
              <w:t xml:space="preserve">.3.4 </w:t>
            </w:r>
          </w:p>
          <w:p w14:paraId="39E09EE0" w14:textId="52ADCBD6" w:rsidR="00052F03" w:rsidRPr="006D1392" w:rsidRDefault="00825DB7" w:rsidP="009D3398">
            <w:pPr>
              <w:pStyle w:val="PrlTableList1"/>
              <w:numPr>
                <w:ilvl w:val="0"/>
                <w:numId w:val="518"/>
              </w:numPr>
              <w:ind w:left="348"/>
              <w:rPr>
                <w:rFonts w:asciiTheme="minorHAnsi" w:hAnsiTheme="minorHAnsi" w:cstheme="minorHAnsi"/>
                <w:sz w:val="22"/>
                <w:szCs w:val="20"/>
              </w:rPr>
            </w:pPr>
            <w:r>
              <w:rPr>
                <w:rFonts w:asciiTheme="minorHAnsi" w:hAnsiTheme="minorHAnsi" w:cstheme="minorHAnsi"/>
                <w:b/>
                <w:sz w:val="22"/>
                <w:szCs w:val="20"/>
                <w:u w:val="thick"/>
                <w:shd w:val="clear" w:color="auto" w:fill="FFFFFF"/>
              </w:rPr>
              <w:t xml:space="preserve">Screening of </w:t>
            </w:r>
            <w:r w:rsidR="00052F03" w:rsidRPr="006D1392">
              <w:rPr>
                <w:rFonts w:asciiTheme="minorHAnsi" w:hAnsiTheme="minorHAnsi" w:cstheme="minorHAnsi"/>
                <w:sz w:val="22"/>
                <w:szCs w:val="20"/>
                <w:shd w:val="clear" w:color="auto" w:fill="FFFFFF"/>
              </w:rPr>
              <w:t>Outdoor Storage Areas</w:t>
            </w:r>
            <w:r>
              <w:rPr>
                <w:rFonts w:asciiTheme="minorHAnsi" w:hAnsiTheme="minorHAnsi" w:cstheme="minorHAnsi"/>
                <w:b/>
                <w:sz w:val="22"/>
                <w:szCs w:val="20"/>
                <w:u w:val="single"/>
                <w:shd w:val="clear" w:color="auto" w:fill="FFFFFF"/>
              </w:rPr>
              <w:t>, service areas/spaces and car parking</w:t>
            </w:r>
            <w:r w:rsidR="00052F03" w:rsidRPr="006D1392">
              <w:rPr>
                <w:rFonts w:asciiTheme="minorHAnsi" w:hAnsiTheme="minorHAnsi" w:cstheme="minorHAnsi"/>
                <w:sz w:val="22"/>
                <w:szCs w:val="20"/>
              </w:rPr>
              <w:t xml:space="preserve"> – </w:t>
            </w:r>
            <w:r w:rsidR="00052F03" w:rsidRPr="006D1392">
              <w:rPr>
                <w:rFonts w:asciiTheme="minorHAnsi" w:hAnsiTheme="minorHAnsi" w:cstheme="minorHAnsi"/>
                <w:color w:val="0000FF"/>
                <w:sz w:val="22"/>
                <w:szCs w:val="20"/>
              </w:rPr>
              <w:t xml:space="preserve">Rule </w:t>
            </w:r>
            <w:r w:rsidR="006D1392" w:rsidRPr="004B078D">
              <w:rPr>
                <w:rFonts w:asciiTheme="minorHAnsi" w:hAnsiTheme="minorHAnsi" w:cstheme="minorHAnsi"/>
                <w:color w:val="0000FF"/>
                <w:sz w:val="22"/>
                <w:szCs w:val="20"/>
              </w:rPr>
              <w:t>15.</w:t>
            </w:r>
            <w:r w:rsidR="006D1392" w:rsidRPr="007A3BE7">
              <w:rPr>
                <w:rFonts w:asciiTheme="minorHAnsi" w:hAnsiTheme="minorHAnsi" w:cstheme="minorHAnsi"/>
                <w:color w:val="0000FF"/>
                <w:sz w:val="22"/>
                <w:szCs w:val="22"/>
              </w:rPr>
              <w:t>1</w:t>
            </w:r>
            <w:r w:rsidR="006D1392" w:rsidRPr="007A3BE7">
              <w:rPr>
                <w:rFonts w:asciiTheme="minorHAnsi" w:hAnsiTheme="minorHAnsi" w:cstheme="minorHAnsi"/>
                <w:b/>
                <w:bCs/>
                <w:strike/>
                <w:color w:val="0000FF"/>
                <w:sz w:val="22"/>
                <w:szCs w:val="22"/>
              </w:rPr>
              <w:t>3</w:t>
            </w:r>
            <w:r w:rsidR="006D1392" w:rsidRPr="007A3BE7">
              <w:rPr>
                <w:rFonts w:asciiTheme="minorHAnsi" w:hAnsiTheme="minorHAnsi" w:cstheme="minorHAnsi"/>
                <w:b/>
                <w:bCs/>
                <w:color w:val="0000FF"/>
                <w:sz w:val="22"/>
                <w:szCs w:val="22"/>
                <w:u w:val="single"/>
              </w:rPr>
              <w:t>4</w:t>
            </w:r>
            <w:r w:rsidR="00052F03" w:rsidRPr="006D1392">
              <w:rPr>
                <w:rFonts w:asciiTheme="minorHAnsi" w:hAnsiTheme="minorHAnsi" w:cstheme="minorHAnsi"/>
                <w:color w:val="0000FF"/>
                <w:sz w:val="22"/>
                <w:szCs w:val="20"/>
              </w:rPr>
              <w:t>.3.5</w:t>
            </w:r>
            <w:r w:rsidR="00052F03" w:rsidRPr="006D1392">
              <w:rPr>
                <w:rFonts w:asciiTheme="minorHAnsi" w:hAnsiTheme="minorHAnsi" w:cstheme="minorHAnsi"/>
                <w:color w:val="0070C0"/>
                <w:sz w:val="22"/>
                <w:szCs w:val="20"/>
              </w:rPr>
              <w:t xml:space="preserve"> </w:t>
            </w:r>
          </w:p>
          <w:p w14:paraId="793BCA05" w14:textId="3CCA3936" w:rsidR="00052F03" w:rsidRPr="006D1392" w:rsidRDefault="00052F03" w:rsidP="009D3398">
            <w:pPr>
              <w:pStyle w:val="PrlTableList1"/>
              <w:numPr>
                <w:ilvl w:val="0"/>
                <w:numId w:val="518"/>
              </w:numPr>
              <w:ind w:left="348"/>
              <w:rPr>
                <w:rFonts w:asciiTheme="minorHAnsi" w:hAnsiTheme="minorHAnsi" w:cstheme="minorHAnsi"/>
                <w:sz w:val="22"/>
                <w:szCs w:val="20"/>
              </w:rPr>
            </w:pPr>
            <w:r w:rsidRPr="006D1392">
              <w:rPr>
                <w:rFonts w:asciiTheme="minorHAnsi" w:hAnsiTheme="minorHAnsi" w:cstheme="minorHAnsi"/>
                <w:sz w:val="22"/>
                <w:szCs w:val="20"/>
                <w:shd w:val="clear" w:color="auto" w:fill="FFFFFF"/>
              </w:rPr>
              <w:t>Landscaping</w:t>
            </w:r>
            <w:r w:rsidRPr="006D1392">
              <w:rPr>
                <w:rFonts w:asciiTheme="minorHAnsi" w:hAnsiTheme="minorHAnsi" w:cstheme="minorHAnsi"/>
                <w:sz w:val="22"/>
                <w:szCs w:val="20"/>
              </w:rPr>
              <w:t xml:space="preserve"> and trees - </w:t>
            </w:r>
            <w:r w:rsidRPr="006D1392">
              <w:rPr>
                <w:rFonts w:asciiTheme="minorHAnsi" w:hAnsiTheme="minorHAnsi" w:cstheme="minorHAnsi"/>
                <w:color w:val="0000FF"/>
                <w:sz w:val="22"/>
                <w:szCs w:val="20"/>
              </w:rPr>
              <w:t xml:space="preserve">Rule </w:t>
            </w:r>
            <w:r w:rsidR="006D1392" w:rsidRPr="004B078D">
              <w:rPr>
                <w:rFonts w:asciiTheme="minorHAnsi" w:hAnsiTheme="minorHAnsi" w:cstheme="minorHAnsi"/>
                <w:color w:val="0000FF"/>
                <w:sz w:val="22"/>
                <w:szCs w:val="20"/>
              </w:rPr>
              <w:t>15.</w:t>
            </w:r>
            <w:r w:rsidR="006D1392" w:rsidRPr="007A3BE7">
              <w:rPr>
                <w:rFonts w:asciiTheme="minorHAnsi" w:hAnsiTheme="minorHAnsi" w:cstheme="minorHAnsi"/>
                <w:color w:val="0000FF"/>
                <w:sz w:val="22"/>
                <w:szCs w:val="22"/>
              </w:rPr>
              <w:t>1</w:t>
            </w:r>
            <w:r w:rsidR="006D1392" w:rsidRPr="007A3BE7">
              <w:rPr>
                <w:rFonts w:asciiTheme="minorHAnsi" w:hAnsiTheme="minorHAnsi" w:cstheme="minorHAnsi"/>
                <w:b/>
                <w:bCs/>
                <w:strike/>
                <w:color w:val="0000FF"/>
                <w:sz w:val="22"/>
                <w:szCs w:val="22"/>
              </w:rPr>
              <w:t>3</w:t>
            </w:r>
            <w:r w:rsidR="006D1392" w:rsidRPr="007A3BE7">
              <w:rPr>
                <w:rFonts w:asciiTheme="minorHAnsi" w:hAnsiTheme="minorHAnsi" w:cstheme="minorHAnsi"/>
                <w:b/>
                <w:bCs/>
                <w:color w:val="0000FF"/>
                <w:sz w:val="22"/>
                <w:szCs w:val="22"/>
                <w:u w:val="single"/>
              </w:rPr>
              <w:t>4</w:t>
            </w:r>
            <w:r w:rsidRPr="006D1392">
              <w:rPr>
                <w:rFonts w:asciiTheme="minorHAnsi" w:hAnsiTheme="minorHAnsi" w:cstheme="minorHAnsi"/>
                <w:color w:val="0000FF"/>
                <w:sz w:val="22"/>
                <w:szCs w:val="20"/>
              </w:rPr>
              <w:t>.3.6</w:t>
            </w:r>
          </w:p>
          <w:p w14:paraId="05C20912" w14:textId="71B5899F" w:rsidR="00052F03" w:rsidRPr="006D1392" w:rsidRDefault="00052F03" w:rsidP="009D3398">
            <w:pPr>
              <w:pStyle w:val="PrlTableList1"/>
              <w:numPr>
                <w:ilvl w:val="0"/>
                <w:numId w:val="518"/>
              </w:numPr>
              <w:spacing w:after="15" w:line="276" w:lineRule="auto"/>
              <w:ind w:left="348"/>
              <w:rPr>
                <w:rFonts w:asciiTheme="minorHAnsi" w:hAnsiTheme="minorHAnsi" w:cstheme="minorHAnsi"/>
                <w:sz w:val="22"/>
                <w:szCs w:val="20"/>
              </w:rPr>
            </w:pPr>
            <w:r w:rsidRPr="006D1392">
              <w:rPr>
                <w:rFonts w:asciiTheme="minorHAnsi" w:hAnsiTheme="minorHAnsi" w:cstheme="minorHAnsi"/>
                <w:sz w:val="22"/>
                <w:szCs w:val="20"/>
              </w:rPr>
              <w:t xml:space="preserve">Water supply for </w:t>
            </w:r>
            <w:proofErr w:type="spellStart"/>
            <w:r w:rsidRPr="006D1392">
              <w:rPr>
                <w:rFonts w:asciiTheme="minorHAnsi" w:hAnsiTheme="minorHAnsi" w:cstheme="minorHAnsi"/>
                <w:sz w:val="22"/>
                <w:szCs w:val="20"/>
              </w:rPr>
              <w:t>fire fighting</w:t>
            </w:r>
            <w:proofErr w:type="spellEnd"/>
            <w:r w:rsidRPr="006D1392">
              <w:rPr>
                <w:rFonts w:asciiTheme="minorHAnsi" w:hAnsiTheme="minorHAnsi" w:cstheme="minorHAnsi"/>
                <w:sz w:val="22"/>
                <w:szCs w:val="20"/>
              </w:rPr>
              <w:t xml:space="preserve"> – </w:t>
            </w:r>
            <w:r w:rsidRPr="006D1392">
              <w:rPr>
                <w:rFonts w:asciiTheme="minorHAnsi" w:hAnsiTheme="minorHAnsi" w:cstheme="minorHAnsi"/>
                <w:color w:val="0000FF"/>
                <w:sz w:val="22"/>
                <w:szCs w:val="20"/>
              </w:rPr>
              <w:t xml:space="preserve">Rule </w:t>
            </w:r>
            <w:r w:rsidR="006D1392" w:rsidRPr="004B078D">
              <w:rPr>
                <w:rFonts w:asciiTheme="minorHAnsi" w:hAnsiTheme="minorHAnsi" w:cstheme="minorHAnsi"/>
                <w:color w:val="0000FF"/>
                <w:sz w:val="22"/>
                <w:szCs w:val="20"/>
              </w:rPr>
              <w:t>15.</w:t>
            </w:r>
            <w:r w:rsidR="006D1392" w:rsidRPr="007A3BE7">
              <w:rPr>
                <w:rFonts w:asciiTheme="minorHAnsi" w:hAnsiTheme="minorHAnsi" w:cstheme="minorHAnsi"/>
                <w:color w:val="0000FF"/>
                <w:sz w:val="22"/>
                <w:szCs w:val="22"/>
              </w:rPr>
              <w:t>1</w:t>
            </w:r>
            <w:r w:rsidR="006D1392" w:rsidRPr="007A3BE7">
              <w:rPr>
                <w:rFonts w:asciiTheme="minorHAnsi" w:hAnsiTheme="minorHAnsi" w:cstheme="minorHAnsi"/>
                <w:b/>
                <w:bCs/>
                <w:strike/>
                <w:color w:val="0000FF"/>
                <w:sz w:val="22"/>
                <w:szCs w:val="22"/>
              </w:rPr>
              <w:t>3</w:t>
            </w:r>
            <w:r w:rsidR="006D1392" w:rsidRPr="007A3BE7">
              <w:rPr>
                <w:rFonts w:asciiTheme="minorHAnsi" w:hAnsiTheme="minorHAnsi" w:cstheme="minorHAnsi"/>
                <w:b/>
                <w:bCs/>
                <w:color w:val="0000FF"/>
                <w:sz w:val="22"/>
                <w:szCs w:val="22"/>
                <w:u w:val="single"/>
              </w:rPr>
              <w:t>4</w:t>
            </w:r>
            <w:r w:rsidRPr="006D1392">
              <w:rPr>
                <w:rFonts w:asciiTheme="minorHAnsi" w:hAnsiTheme="minorHAnsi" w:cstheme="minorHAnsi"/>
                <w:color w:val="0000FF"/>
                <w:sz w:val="22"/>
                <w:szCs w:val="20"/>
              </w:rPr>
              <w:t>.3.8</w:t>
            </w:r>
            <w:r w:rsidRPr="006D1392">
              <w:rPr>
                <w:rFonts w:asciiTheme="minorHAnsi" w:hAnsiTheme="minorHAnsi" w:cstheme="minorHAnsi"/>
                <w:sz w:val="22"/>
                <w:szCs w:val="20"/>
              </w:rPr>
              <w:t>.</w:t>
            </w:r>
          </w:p>
          <w:p w14:paraId="7FE2B6B3" w14:textId="1BB4C42B" w:rsidR="00052F03" w:rsidRPr="006D1392" w:rsidRDefault="00052F03" w:rsidP="009D3398">
            <w:pPr>
              <w:pStyle w:val="PrlTableList1"/>
              <w:numPr>
                <w:ilvl w:val="0"/>
                <w:numId w:val="518"/>
              </w:numPr>
              <w:spacing w:after="15" w:line="276" w:lineRule="auto"/>
              <w:ind w:left="348"/>
              <w:rPr>
                <w:rFonts w:asciiTheme="minorHAnsi" w:hAnsiTheme="minorHAnsi" w:cstheme="minorHAnsi"/>
                <w:sz w:val="22"/>
                <w:szCs w:val="20"/>
              </w:rPr>
            </w:pPr>
            <w:r w:rsidRPr="006D1392">
              <w:rPr>
                <w:rFonts w:asciiTheme="minorHAnsi" w:hAnsiTheme="minorHAnsi" w:cstheme="minorHAnsi"/>
                <w:sz w:val="22"/>
                <w:szCs w:val="20"/>
              </w:rPr>
              <w:t xml:space="preserve">Minimum </w:t>
            </w:r>
            <w:r w:rsidRPr="006D1392">
              <w:rPr>
                <w:rFonts w:asciiTheme="minorHAnsi" w:hAnsiTheme="minorHAnsi" w:cstheme="minorHAnsi"/>
                <w:sz w:val="22"/>
                <w:szCs w:val="20"/>
                <w:shd w:val="clear" w:color="auto" w:fill="FFFFFF"/>
              </w:rPr>
              <w:t>building</w:t>
            </w:r>
            <w:r w:rsidRPr="006D1392">
              <w:rPr>
                <w:rFonts w:asciiTheme="minorHAnsi" w:hAnsiTheme="minorHAnsi" w:cstheme="minorHAnsi"/>
                <w:sz w:val="22"/>
                <w:szCs w:val="20"/>
              </w:rPr>
              <w:t xml:space="preserve"> </w:t>
            </w:r>
            <w:r w:rsidRPr="006D1392">
              <w:rPr>
                <w:rFonts w:asciiTheme="minorHAnsi" w:hAnsiTheme="minorHAnsi" w:cstheme="minorHAnsi"/>
                <w:sz w:val="22"/>
                <w:szCs w:val="20"/>
                <w:shd w:val="clear" w:color="auto" w:fill="FFFFFF"/>
              </w:rPr>
              <w:t>setback</w:t>
            </w:r>
            <w:r w:rsidRPr="006D1392">
              <w:rPr>
                <w:rFonts w:asciiTheme="minorHAnsi" w:hAnsiTheme="minorHAnsi" w:cstheme="minorHAnsi"/>
                <w:sz w:val="22"/>
                <w:szCs w:val="20"/>
              </w:rPr>
              <w:t xml:space="preserve"> from the railway corridor - </w:t>
            </w:r>
            <w:r w:rsidRPr="006D1392">
              <w:rPr>
                <w:rFonts w:asciiTheme="minorHAnsi" w:hAnsiTheme="minorHAnsi" w:cstheme="minorHAnsi"/>
                <w:color w:val="0000FF"/>
                <w:sz w:val="22"/>
                <w:szCs w:val="20"/>
              </w:rPr>
              <w:t xml:space="preserve">Rule </w:t>
            </w:r>
            <w:r w:rsidR="006D1392" w:rsidRPr="004B078D">
              <w:rPr>
                <w:rFonts w:asciiTheme="minorHAnsi" w:hAnsiTheme="minorHAnsi" w:cstheme="minorHAnsi"/>
                <w:color w:val="0000FF"/>
                <w:sz w:val="22"/>
                <w:szCs w:val="20"/>
              </w:rPr>
              <w:t>15.</w:t>
            </w:r>
            <w:r w:rsidR="006D1392" w:rsidRPr="007A3BE7">
              <w:rPr>
                <w:rFonts w:asciiTheme="minorHAnsi" w:hAnsiTheme="minorHAnsi" w:cstheme="minorHAnsi"/>
                <w:color w:val="0000FF"/>
                <w:sz w:val="22"/>
                <w:szCs w:val="22"/>
              </w:rPr>
              <w:t>1</w:t>
            </w:r>
            <w:r w:rsidR="006D1392" w:rsidRPr="007A3BE7">
              <w:rPr>
                <w:rFonts w:asciiTheme="minorHAnsi" w:hAnsiTheme="minorHAnsi" w:cstheme="minorHAnsi"/>
                <w:b/>
                <w:bCs/>
                <w:strike/>
                <w:color w:val="0000FF"/>
                <w:sz w:val="22"/>
                <w:szCs w:val="22"/>
              </w:rPr>
              <w:t>3</w:t>
            </w:r>
            <w:r w:rsidR="006D1392" w:rsidRPr="007A3BE7">
              <w:rPr>
                <w:rFonts w:asciiTheme="minorHAnsi" w:hAnsiTheme="minorHAnsi" w:cstheme="minorHAnsi"/>
                <w:b/>
                <w:bCs/>
                <w:color w:val="0000FF"/>
                <w:sz w:val="22"/>
                <w:szCs w:val="22"/>
                <w:u w:val="single"/>
              </w:rPr>
              <w:t>4</w:t>
            </w:r>
            <w:r w:rsidRPr="006D1392">
              <w:rPr>
                <w:rFonts w:asciiTheme="minorHAnsi" w:hAnsiTheme="minorHAnsi" w:cstheme="minorHAnsi"/>
                <w:color w:val="0000FF"/>
                <w:sz w:val="22"/>
                <w:szCs w:val="20"/>
              </w:rPr>
              <w:t>.3.10</w:t>
            </w:r>
            <w:r w:rsidRPr="006D1392">
              <w:rPr>
                <w:rFonts w:asciiTheme="minorHAnsi" w:hAnsiTheme="minorHAnsi" w:cstheme="minorHAnsi"/>
                <w:sz w:val="22"/>
                <w:szCs w:val="20"/>
              </w:rPr>
              <w:t>.</w:t>
            </w:r>
          </w:p>
        </w:tc>
      </w:tr>
      <w:tr w:rsidR="00052F03" w:rsidRPr="006D1392" w14:paraId="47709640" w14:textId="77777777" w:rsidTr="00052F03">
        <w:tc>
          <w:tcPr>
            <w:tcW w:w="372" w:type="pct"/>
          </w:tcPr>
          <w:p w14:paraId="75F34E1B" w14:textId="77777777" w:rsidR="00052F03" w:rsidRPr="006D1392" w:rsidRDefault="00052F03" w:rsidP="00C27E10">
            <w:pPr>
              <w:spacing w:line="276" w:lineRule="auto"/>
              <w:rPr>
                <w:rFonts w:asciiTheme="minorHAnsi" w:hAnsiTheme="minorHAnsi" w:cstheme="minorHAnsi"/>
                <w:b/>
                <w:sz w:val="22"/>
              </w:rPr>
            </w:pPr>
            <w:r w:rsidRPr="006D1392">
              <w:rPr>
                <w:rFonts w:asciiTheme="minorHAnsi" w:hAnsiTheme="minorHAnsi" w:cstheme="minorHAnsi"/>
                <w:b/>
                <w:sz w:val="22"/>
              </w:rPr>
              <w:t xml:space="preserve">RD2 </w:t>
            </w:r>
          </w:p>
        </w:tc>
        <w:tc>
          <w:tcPr>
            <w:tcW w:w="1851" w:type="pct"/>
          </w:tcPr>
          <w:p w14:paraId="1208520E" w14:textId="23B0BAAC" w:rsidR="00052F03" w:rsidRPr="006D1392" w:rsidRDefault="00052F03" w:rsidP="009D3398">
            <w:pPr>
              <w:pStyle w:val="prlTabletext"/>
              <w:numPr>
                <w:ilvl w:val="0"/>
                <w:numId w:val="219"/>
              </w:numPr>
              <w:ind w:left="451" w:hanging="425"/>
              <w:rPr>
                <w:rFonts w:asciiTheme="minorHAnsi" w:hAnsiTheme="minorHAnsi" w:cstheme="minorHAnsi"/>
                <w:sz w:val="22"/>
              </w:rPr>
            </w:pPr>
            <w:r w:rsidRPr="006D1392">
              <w:rPr>
                <w:rFonts w:asciiTheme="minorHAnsi" w:hAnsiTheme="minorHAnsi" w:cstheme="minorHAnsi"/>
                <w:sz w:val="22"/>
              </w:rPr>
              <w:t xml:space="preserve">Activity listed in </w:t>
            </w:r>
            <w:r w:rsidRPr="004472DA">
              <w:rPr>
                <w:rFonts w:asciiTheme="minorHAnsi" w:hAnsiTheme="minorHAnsi" w:cstheme="minorHAnsi"/>
                <w:color w:val="0000FF"/>
                <w:sz w:val="22"/>
              </w:rPr>
              <w:t xml:space="preserve">Rule </w:t>
            </w:r>
            <w:r w:rsidR="004472DA" w:rsidRPr="004B078D">
              <w:rPr>
                <w:rFonts w:asciiTheme="minorHAnsi" w:hAnsiTheme="minorHAnsi" w:cstheme="minorHAnsi"/>
                <w:color w:val="0000FF"/>
                <w:sz w:val="22"/>
              </w:rPr>
              <w:t>15.</w:t>
            </w:r>
            <w:r w:rsidR="004472DA" w:rsidRPr="007A3BE7">
              <w:rPr>
                <w:rFonts w:asciiTheme="minorHAnsi" w:hAnsiTheme="minorHAnsi" w:cstheme="minorHAnsi"/>
                <w:b/>
                <w:bCs/>
                <w:strike/>
                <w:color w:val="0000FF"/>
                <w:sz w:val="22"/>
              </w:rPr>
              <w:t>7</w:t>
            </w:r>
            <w:r w:rsidR="004472DA" w:rsidRPr="007A3BE7">
              <w:rPr>
                <w:rFonts w:asciiTheme="minorHAnsi" w:hAnsiTheme="minorHAnsi" w:cstheme="minorHAnsi"/>
                <w:b/>
                <w:bCs/>
                <w:color w:val="0000FF"/>
                <w:sz w:val="22"/>
                <w:u w:val="single"/>
              </w:rPr>
              <w:t>8</w:t>
            </w:r>
            <w:r w:rsidRPr="006D1392">
              <w:rPr>
                <w:rFonts w:asciiTheme="minorHAnsi" w:hAnsiTheme="minorHAnsi" w:cstheme="minorHAnsi"/>
                <w:color w:val="0000FF"/>
                <w:sz w:val="22"/>
              </w:rPr>
              <w:t>.1.1</w:t>
            </w:r>
            <w:r w:rsidRPr="006D1392">
              <w:rPr>
                <w:rFonts w:asciiTheme="minorHAnsi" w:hAnsiTheme="minorHAnsi" w:cstheme="minorHAnsi"/>
                <w:sz w:val="22"/>
              </w:rPr>
              <w:t xml:space="preserve"> P9 that does not meet the activity specific standard.</w:t>
            </w:r>
          </w:p>
          <w:p w14:paraId="64409A75" w14:textId="77777777" w:rsidR="00052F03" w:rsidRPr="006D1392" w:rsidRDefault="00052F03" w:rsidP="009D3398">
            <w:pPr>
              <w:pStyle w:val="prlTabletext"/>
              <w:numPr>
                <w:ilvl w:val="0"/>
                <w:numId w:val="219"/>
              </w:numPr>
              <w:ind w:left="451" w:hanging="425"/>
              <w:rPr>
                <w:rFonts w:asciiTheme="minorHAnsi" w:hAnsiTheme="minorHAnsi" w:cstheme="minorHAnsi"/>
                <w:sz w:val="22"/>
              </w:rPr>
            </w:pPr>
            <w:r w:rsidRPr="006D1392">
              <w:rPr>
                <w:rFonts w:asciiTheme="minorHAnsi" w:hAnsiTheme="minorHAnsi" w:cstheme="minorHAnsi"/>
                <w:sz w:val="22"/>
              </w:rPr>
              <w:t>Any application arising from this rule shall not be limited or publicly notified.</w:t>
            </w:r>
          </w:p>
        </w:tc>
        <w:tc>
          <w:tcPr>
            <w:tcW w:w="2777" w:type="pct"/>
          </w:tcPr>
          <w:p w14:paraId="1D725D43" w14:textId="5E382048" w:rsidR="00052F03" w:rsidRPr="006D1392" w:rsidRDefault="00052F03" w:rsidP="009D3398">
            <w:pPr>
              <w:pStyle w:val="PrlTableList1"/>
              <w:numPr>
                <w:ilvl w:val="0"/>
                <w:numId w:val="519"/>
              </w:numPr>
              <w:spacing w:after="15" w:line="276" w:lineRule="auto"/>
              <w:ind w:left="348"/>
              <w:rPr>
                <w:rFonts w:asciiTheme="minorHAnsi" w:hAnsiTheme="minorHAnsi" w:cstheme="minorHAnsi"/>
                <w:sz w:val="22"/>
              </w:rPr>
            </w:pPr>
            <w:r w:rsidRPr="006D1392">
              <w:rPr>
                <w:rFonts w:asciiTheme="minorHAnsi" w:hAnsiTheme="minorHAnsi" w:cstheme="minorHAnsi"/>
                <w:sz w:val="22"/>
                <w:szCs w:val="20"/>
              </w:rPr>
              <w:t>For P9 – (</w:t>
            </w:r>
            <w:r w:rsidRPr="006D1392">
              <w:rPr>
                <w:rFonts w:asciiTheme="minorHAnsi" w:hAnsiTheme="minorHAnsi" w:cstheme="minorHAnsi"/>
                <w:sz w:val="22"/>
                <w:szCs w:val="20"/>
                <w:shd w:val="clear" w:color="auto" w:fill="FFFFFF"/>
              </w:rPr>
              <w:t>An</w:t>
            </w:r>
            <w:r w:rsidRPr="006D1392">
              <w:rPr>
                <w:rFonts w:asciiTheme="minorHAnsi" w:hAnsiTheme="minorHAnsi" w:cstheme="minorHAnsi"/>
                <w:sz w:val="22"/>
                <w:szCs w:val="20"/>
              </w:rPr>
              <w:t xml:space="preserve">cillary offices) - </w:t>
            </w:r>
            <w:r w:rsidRPr="004472DA">
              <w:rPr>
                <w:rFonts w:asciiTheme="minorHAnsi" w:hAnsiTheme="minorHAnsi" w:cstheme="minorHAnsi"/>
                <w:color w:val="0000FF"/>
                <w:sz w:val="22"/>
                <w:szCs w:val="20"/>
              </w:rPr>
              <w:t xml:space="preserve">Rule </w:t>
            </w:r>
            <w:r w:rsidR="004472DA" w:rsidRPr="004B078D">
              <w:rPr>
                <w:rFonts w:asciiTheme="minorHAnsi" w:hAnsiTheme="minorHAnsi" w:cstheme="minorHAnsi"/>
                <w:color w:val="0000FF"/>
                <w:sz w:val="22"/>
                <w:szCs w:val="20"/>
              </w:rPr>
              <w:t>15.</w:t>
            </w:r>
            <w:r w:rsidR="004472DA" w:rsidRPr="007A3BE7">
              <w:rPr>
                <w:rFonts w:asciiTheme="minorHAnsi" w:hAnsiTheme="minorHAnsi" w:cstheme="minorHAnsi"/>
                <w:color w:val="0000FF"/>
                <w:sz w:val="22"/>
                <w:szCs w:val="22"/>
              </w:rPr>
              <w:t>1</w:t>
            </w:r>
            <w:r w:rsidR="004472DA" w:rsidRPr="007A3BE7">
              <w:rPr>
                <w:rFonts w:asciiTheme="minorHAnsi" w:hAnsiTheme="minorHAnsi" w:cstheme="minorHAnsi"/>
                <w:b/>
                <w:bCs/>
                <w:strike/>
                <w:color w:val="0000FF"/>
                <w:sz w:val="22"/>
                <w:szCs w:val="22"/>
              </w:rPr>
              <w:t>3</w:t>
            </w:r>
            <w:r w:rsidR="004472DA" w:rsidRPr="007A3BE7">
              <w:rPr>
                <w:rFonts w:asciiTheme="minorHAnsi" w:hAnsiTheme="minorHAnsi" w:cstheme="minorHAnsi"/>
                <w:b/>
                <w:bCs/>
                <w:color w:val="0000FF"/>
                <w:sz w:val="22"/>
                <w:szCs w:val="22"/>
                <w:u w:val="single"/>
              </w:rPr>
              <w:t>4</w:t>
            </w:r>
            <w:r w:rsidRPr="006D1392">
              <w:rPr>
                <w:rFonts w:asciiTheme="minorHAnsi" w:hAnsiTheme="minorHAnsi" w:cstheme="minorHAnsi"/>
                <w:color w:val="0000FF"/>
                <w:sz w:val="22"/>
                <w:szCs w:val="20"/>
              </w:rPr>
              <w:t>.2.5</w:t>
            </w:r>
          </w:p>
        </w:tc>
      </w:tr>
      <w:tr w:rsidR="00052F03" w:rsidRPr="006D1392" w14:paraId="697DC456" w14:textId="77777777" w:rsidTr="00052F03">
        <w:tc>
          <w:tcPr>
            <w:tcW w:w="372" w:type="pct"/>
          </w:tcPr>
          <w:p w14:paraId="4540F6F5" w14:textId="77777777" w:rsidR="00052F03" w:rsidRPr="006D1392" w:rsidRDefault="00052F03" w:rsidP="00C27E10">
            <w:pPr>
              <w:spacing w:line="276" w:lineRule="auto"/>
              <w:rPr>
                <w:rFonts w:asciiTheme="minorHAnsi" w:hAnsiTheme="minorHAnsi" w:cstheme="minorHAnsi"/>
                <w:b/>
                <w:sz w:val="22"/>
              </w:rPr>
            </w:pPr>
            <w:r w:rsidRPr="006D1392">
              <w:rPr>
                <w:rFonts w:asciiTheme="minorHAnsi" w:hAnsiTheme="minorHAnsi" w:cstheme="minorHAnsi"/>
                <w:b/>
                <w:sz w:val="22"/>
              </w:rPr>
              <w:t>RD3</w:t>
            </w:r>
          </w:p>
        </w:tc>
        <w:tc>
          <w:tcPr>
            <w:tcW w:w="1851" w:type="pct"/>
          </w:tcPr>
          <w:p w14:paraId="684EE972" w14:textId="390AC787" w:rsidR="00052F03" w:rsidRPr="00913AEF" w:rsidRDefault="00052F03" w:rsidP="00913AEF">
            <w:pPr>
              <w:pStyle w:val="prlTabletext"/>
              <w:ind w:left="26"/>
              <w:rPr>
                <w:rFonts w:asciiTheme="minorHAnsi" w:hAnsiTheme="minorHAnsi" w:cstheme="minorHAnsi"/>
                <w:b/>
                <w:strike/>
                <w:sz w:val="22"/>
              </w:rPr>
            </w:pPr>
            <w:r w:rsidRPr="00913AEF">
              <w:rPr>
                <w:rFonts w:asciiTheme="minorHAnsi" w:hAnsiTheme="minorHAnsi" w:cstheme="minorHAnsi"/>
                <w:b/>
                <w:strike/>
                <w:sz w:val="22"/>
              </w:rPr>
              <w:t xml:space="preserve">Activity listed in </w:t>
            </w:r>
            <w:r w:rsidRPr="00913AEF">
              <w:rPr>
                <w:rFonts w:asciiTheme="minorHAnsi" w:hAnsiTheme="minorHAnsi" w:cstheme="minorHAnsi"/>
                <w:b/>
                <w:strike/>
                <w:color w:val="0000FF"/>
                <w:sz w:val="22"/>
              </w:rPr>
              <w:t xml:space="preserve">Rule </w:t>
            </w:r>
            <w:r w:rsidR="004472DA" w:rsidRPr="00913AEF">
              <w:rPr>
                <w:rFonts w:asciiTheme="minorHAnsi" w:hAnsiTheme="minorHAnsi" w:cstheme="minorHAnsi"/>
                <w:b/>
                <w:strike/>
                <w:color w:val="0000FF"/>
                <w:sz w:val="22"/>
              </w:rPr>
              <w:t>15.</w:t>
            </w:r>
            <w:r w:rsidR="004472DA" w:rsidRPr="00913AEF">
              <w:rPr>
                <w:rFonts w:asciiTheme="minorHAnsi" w:hAnsiTheme="minorHAnsi" w:cstheme="minorHAnsi"/>
                <w:b/>
                <w:bCs/>
                <w:strike/>
                <w:color w:val="0000FF"/>
                <w:sz w:val="22"/>
              </w:rPr>
              <w:t>7</w:t>
            </w:r>
            <w:r w:rsidRPr="00913AEF">
              <w:rPr>
                <w:rFonts w:asciiTheme="minorHAnsi" w:hAnsiTheme="minorHAnsi" w:cstheme="minorHAnsi"/>
                <w:b/>
                <w:strike/>
                <w:color w:val="0000FF"/>
                <w:sz w:val="22"/>
              </w:rPr>
              <w:t>.1.1</w:t>
            </w:r>
            <w:r w:rsidRPr="00913AEF">
              <w:rPr>
                <w:rFonts w:asciiTheme="minorHAnsi" w:hAnsiTheme="minorHAnsi" w:cstheme="minorHAnsi"/>
                <w:b/>
                <w:strike/>
                <w:color w:val="0070C0"/>
                <w:sz w:val="22"/>
              </w:rPr>
              <w:t xml:space="preserve"> </w:t>
            </w:r>
            <w:r w:rsidRPr="00913AEF">
              <w:rPr>
                <w:rFonts w:asciiTheme="minorHAnsi" w:hAnsiTheme="minorHAnsi" w:cstheme="minorHAnsi"/>
                <w:b/>
                <w:strike/>
                <w:sz w:val="22"/>
              </w:rPr>
              <w:t xml:space="preserve">P18 that does not meet the activity specific standard. </w:t>
            </w:r>
          </w:p>
        </w:tc>
        <w:tc>
          <w:tcPr>
            <w:tcW w:w="2777" w:type="pct"/>
          </w:tcPr>
          <w:p w14:paraId="365EAF74" w14:textId="23CAE047" w:rsidR="00052F03" w:rsidRPr="00913AEF" w:rsidRDefault="00052F03" w:rsidP="00913AEF">
            <w:pPr>
              <w:pStyle w:val="PrlTableList1"/>
              <w:numPr>
                <w:ilvl w:val="0"/>
                <w:numId w:val="520"/>
              </w:numPr>
              <w:ind w:left="348"/>
              <w:rPr>
                <w:rFonts w:asciiTheme="minorHAnsi" w:hAnsiTheme="minorHAnsi" w:cstheme="minorHAnsi"/>
                <w:b/>
                <w:strike/>
                <w:sz w:val="22"/>
                <w:szCs w:val="20"/>
              </w:rPr>
            </w:pPr>
            <w:r w:rsidRPr="00913AEF">
              <w:rPr>
                <w:rFonts w:asciiTheme="minorHAnsi" w:hAnsiTheme="minorHAnsi" w:cstheme="minorHAnsi"/>
                <w:b/>
                <w:strike/>
                <w:sz w:val="22"/>
                <w:szCs w:val="20"/>
              </w:rPr>
              <w:t xml:space="preserve">Transport effects at </w:t>
            </w:r>
            <w:r w:rsidRPr="00913AEF">
              <w:rPr>
                <w:rFonts w:asciiTheme="minorHAnsi" w:hAnsiTheme="minorHAnsi" w:cstheme="minorHAnsi"/>
                <w:b/>
                <w:bCs/>
                <w:strike/>
                <w:sz w:val="22"/>
                <w:szCs w:val="20"/>
              </w:rPr>
              <w:t>Commercial Retail Park Large Retail Park</w:t>
            </w:r>
            <w:r w:rsidRPr="00913AEF">
              <w:rPr>
                <w:rFonts w:asciiTheme="minorHAnsi" w:hAnsiTheme="minorHAnsi" w:cstheme="minorHAnsi"/>
                <w:b/>
                <w:strike/>
                <w:sz w:val="22"/>
                <w:szCs w:val="20"/>
              </w:rPr>
              <w:t xml:space="preserve"> Zone (</w:t>
            </w:r>
            <w:proofErr w:type="spellStart"/>
            <w:r w:rsidRPr="00913AEF">
              <w:rPr>
                <w:rFonts w:asciiTheme="minorHAnsi" w:hAnsiTheme="minorHAnsi" w:cstheme="minorHAnsi"/>
                <w:b/>
                <w:strike/>
                <w:sz w:val="22"/>
                <w:szCs w:val="20"/>
              </w:rPr>
              <w:t>Langdons</w:t>
            </w:r>
            <w:proofErr w:type="spellEnd"/>
            <w:r w:rsidRPr="00913AEF">
              <w:rPr>
                <w:rFonts w:asciiTheme="minorHAnsi" w:hAnsiTheme="minorHAnsi" w:cstheme="minorHAnsi"/>
                <w:b/>
                <w:strike/>
                <w:sz w:val="22"/>
                <w:szCs w:val="20"/>
              </w:rPr>
              <w:t xml:space="preserve"> </w:t>
            </w:r>
            <w:r w:rsidRPr="00913AEF">
              <w:rPr>
                <w:rFonts w:asciiTheme="minorHAnsi" w:hAnsiTheme="minorHAnsi" w:cstheme="minorHAnsi"/>
                <w:b/>
                <w:strike/>
                <w:sz w:val="22"/>
                <w:szCs w:val="20"/>
                <w:shd w:val="clear" w:color="auto" w:fill="FFFFFF"/>
              </w:rPr>
              <w:t>Road</w:t>
            </w:r>
            <w:r w:rsidRPr="00913AEF">
              <w:rPr>
                <w:rFonts w:asciiTheme="minorHAnsi" w:hAnsiTheme="minorHAnsi" w:cstheme="minorHAnsi"/>
                <w:b/>
                <w:strike/>
                <w:sz w:val="22"/>
                <w:szCs w:val="20"/>
              </w:rPr>
              <w:t xml:space="preserve">) – </w:t>
            </w:r>
            <w:r w:rsidRPr="00913AEF">
              <w:rPr>
                <w:rFonts w:asciiTheme="minorHAnsi" w:hAnsiTheme="minorHAnsi" w:cstheme="minorHAnsi"/>
                <w:b/>
                <w:strike/>
                <w:color w:val="0000FF"/>
                <w:sz w:val="22"/>
                <w:szCs w:val="20"/>
              </w:rPr>
              <w:t xml:space="preserve">Rule </w:t>
            </w:r>
            <w:r w:rsidR="004472DA" w:rsidRPr="00913AEF">
              <w:rPr>
                <w:rFonts w:asciiTheme="minorHAnsi" w:hAnsiTheme="minorHAnsi" w:cstheme="minorHAnsi"/>
                <w:b/>
                <w:strike/>
                <w:color w:val="0000FF"/>
                <w:sz w:val="22"/>
                <w:szCs w:val="20"/>
              </w:rPr>
              <w:t>15.</w:t>
            </w:r>
            <w:r w:rsidR="004472DA" w:rsidRPr="00913AEF">
              <w:rPr>
                <w:rFonts w:asciiTheme="minorHAnsi" w:hAnsiTheme="minorHAnsi" w:cstheme="minorHAnsi"/>
                <w:b/>
                <w:strike/>
                <w:color w:val="0000FF"/>
                <w:sz w:val="22"/>
                <w:szCs w:val="22"/>
              </w:rPr>
              <w:t>1</w:t>
            </w:r>
            <w:r w:rsidR="004472DA" w:rsidRPr="00913AEF">
              <w:rPr>
                <w:rFonts w:asciiTheme="minorHAnsi" w:hAnsiTheme="minorHAnsi" w:cstheme="minorHAnsi"/>
                <w:b/>
                <w:bCs/>
                <w:strike/>
                <w:color w:val="0000FF"/>
                <w:sz w:val="22"/>
                <w:szCs w:val="22"/>
              </w:rPr>
              <w:t>3</w:t>
            </w:r>
            <w:r w:rsidRPr="00913AEF">
              <w:rPr>
                <w:rFonts w:asciiTheme="minorHAnsi" w:hAnsiTheme="minorHAnsi" w:cstheme="minorHAnsi"/>
                <w:b/>
                <w:strike/>
                <w:color w:val="0000FF"/>
                <w:sz w:val="22"/>
                <w:szCs w:val="20"/>
              </w:rPr>
              <w:t>.3.13</w:t>
            </w:r>
          </w:p>
        </w:tc>
      </w:tr>
      <w:tr w:rsidR="00C9630A" w:rsidRPr="006D1392" w14:paraId="2455F53D" w14:textId="77777777" w:rsidTr="00052F03">
        <w:tc>
          <w:tcPr>
            <w:tcW w:w="372" w:type="pct"/>
          </w:tcPr>
          <w:p w14:paraId="1758ECB5" w14:textId="003EDBD7" w:rsidR="00C9630A" w:rsidRPr="006D1392" w:rsidRDefault="00C9630A" w:rsidP="00C27E10">
            <w:pPr>
              <w:spacing w:line="276" w:lineRule="auto"/>
              <w:rPr>
                <w:rFonts w:asciiTheme="minorHAnsi" w:hAnsiTheme="minorHAnsi" w:cstheme="minorHAnsi"/>
                <w:b/>
                <w:sz w:val="22"/>
              </w:rPr>
            </w:pPr>
            <w:r>
              <w:rPr>
                <w:rFonts w:asciiTheme="minorHAnsi" w:hAnsiTheme="minorHAnsi" w:cstheme="minorHAnsi"/>
                <w:b/>
                <w:sz w:val="22"/>
              </w:rPr>
              <w:t xml:space="preserve">RD3 </w:t>
            </w:r>
          </w:p>
        </w:tc>
        <w:tc>
          <w:tcPr>
            <w:tcW w:w="1851" w:type="pct"/>
          </w:tcPr>
          <w:p w14:paraId="497D9A2B" w14:textId="1269CE64" w:rsidR="00C9630A" w:rsidRPr="00C9630A" w:rsidRDefault="00C9630A" w:rsidP="00913AEF">
            <w:pPr>
              <w:pStyle w:val="prlTabletext"/>
              <w:ind w:left="26"/>
              <w:rPr>
                <w:rFonts w:asciiTheme="minorHAnsi" w:hAnsiTheme="minorHAnsi" w:cstheme="minorHAnsi"/>
                <w:b/>
                <w:sz w:val="22"/>
                <w:u w:val="single"/>
              </w:rPr>
            </w:pPr>
            <w:r>
              <w:rPr>
                <w:rFonts w:asciiTheme="minorHAnsi" w:hAnsiTheme="minorHAnsi" w:cstheme="minorHAnsi"/>
                <w:b/>
                <w:sz w:val="22"/>
                <w:u w:val="single"/>
              </w:rPr>
              <w:t>Any activity listed in Rule 15.7.1.1 that does not meet Rule 15.8.2.13</w:t>
            </w:r>
          </w:p>
        </w:tc>
        <w:tc>
          <w:tcPr>
            <w:tcW w:w="2777" w:type="pct"/>
          </w:tcPr>
          <w:p w14:paraId="72904939" w14:textId="1506E296" w:rsidR="00C9630A" w:rsidRPr="00913AEF" w:rsidRDefault="00AC3791" w:rsidP="000C7521">
            <w:pPr>
              <w:pStyle w:val="PrlTableList1"/>
              <w:numPr>
                <w:ilvl w:val="0"/>
                <w:numId w:val="778"/>
              </w:numPr>
              <w:rPr>
                <w:rFonts w:asciiTheme="minorHAnsi" w:hAnsiTheme="minorHAnsi" w:cstheme="minorHAnsi"/>
                <w:b/>
                <w:strike/>
                <w:sz w:val="22"/>
                <w:szCs w:val="20"/>
              </w:rPr>
            </w:pPr>
            <w:r w:rsidRPr="00AE376A">
              <w:rPr>
                <w:rFonts w:asciiTheme="minorHAnsi" w:hAnsiTheme="minorHAnsi" w:cstheme="minorHAnsi"/>
                <w:b/>
                <w:iCs/>
                <w:sz w:val="22"/>
                <w:szCs w:val="22"/>
                <w:u w:val="single"/>
                <w:lang w:val="en-NZ"/>
              </w:rPr>
              <w:t>City Spine Transport Corridor</w:t>
            </w:r>
            <w:r>
              <w:rPr>
                <w:rFonts w:asciiTheme="minorHAnsi" w:hAnsiTheme="minorHAnsi" w:cstheme="minorHAnsi"/>
                <w:b/>
                <w:iCs/>
                <w:sz w:val="22"/>
                <w:szCs w:val="22"/>
                <w:u w:val="single"/>
                <w:lang w:val="en-NZ"/>
              </w:rPr>
              <w:t xml:space="preserve"> – Rule 15.14.5.3</w:t>
            </w:r>
          </w:p>
        </w:tc>
      </w:tr>
    </w:tbl>
    <w:p w14:paraId="18E21739" w14:textId="2E10833F" w:rsidR="00052F03" w:rsidRPr="0058649F" w:rsidRDefault="00DC32DB" w:rsidP="00797C8E">
      <w:pPr>
        <w:pStyle w:val="Prlhead3"/>
        <w:numPr>
          <w:ilvl w:val="0"/>
          <w:numId w:val="0"/>
        </w:numPr>
        <w:ind w:left="1134" w:hanging="1134"/>
        <w:rPr>
          <w:rFonts w:asciiTheme="minorHAnsi" w:hAnsiTheme="minorHAnsi" w:cstheme="minorHAnsi"/>
          <w:color w:val="auto"/>
        </w:rPr>
      </w:pPr>
      <w:bookmarkStart w:id="366" w:name="_Toc430773572"/>
      <w:bookmarkStart w:id="367" w:name="_Toc430775688"/>
      <w:bookmarkStart w:id="368" w:name="_Toc437936662"/>
      <w:r w:rsidRPr="00797C8E">
        <w:rPr>
          <w:rFonts w:asciiTheme="minorHAnsi" w:hAnsiTheme="minorHAnsi" w:cstheme="minorHAnsi"/>
          <w:color w:val="auto"/>
        </w:rPr>
        <w:t>15.</w:t>
      </w:r>
      <w:r w:rsidRPr="00DC32DB">
        <w:rPr>
          <w:rFonts w:asciiTheme="minorHAnsi" w:hAnsiTheme="minorHAnsi" w:cstheme="minorHAnsi"/>
          <w:strike/>
          <w:color w:val="auto"/>
        </w:rPr>
        <w:t>7</w:t>
      </w:r>
      <w:r w:rsidR="00797C8E">
        <w:rPr>
          <w:rFonts w:asciiTheme="minorHAnsi" w:hAnsiTheme="minorHAnsi" w:cstheme="minorHAnsi"/>
          <w:color w:val="auto"/>
          <w:u w:val="single"/>
        </w:rPr>
        <w:t>8</w:t>
      </w:r>
      <w:r w:rsidRPr="00797C8E">
        <w:rPr>
          <w:rFonts w:asciiTheme="minorHAnsi" w:hAnsiTheme="minorHAnsi" w:cstheme="minorHAnsi"/>
          <w:color w:val="auto"/>
        </w:rPr>
        <w:t>.1.4</w:t>
      </w:r>
      <w:r w:rsidR="00052F03" w:rsidRPr="0058649F">
        <w:rPr>
          <w:rFonts w:asciiTheme="minorHAnsi" w:hAnsiTheme="minorHAnsi" w:cstheme="minorHAnsi"/>
          <w:color w:val="auto"/>
        </w:rPr>
        <w:tab/>
        <w:t xml:space="preserve">Discretionary </w:t>
      </w:r>
      <w:r w:rsidR="00052F03" w:rsidRPr="0058649F">
        <w:rPr>
          <w:rFonts w:asciiTheme="minorHAnsi" w:hAnsiTheme="minorHAnsi" w:cstheme="minorHAnsi"/>
        </w:rPr>
        <w:t>activities</w:t>
      </w:r>
      <w:bookmarkEnd w:id="366"/>
      <w:bookmarkEnd w:id="367"/>
      <w:bookmarkEnd w:id="368"/>
    </w:p>
    <w:p w14:paraId="34A1A27A" w14:textId="77777777" w:rsidR="00052F03" w:rsidRPr="0058649F" w:rsidRDefault="00052F03" w:rsidP="009D3398">
      <w:pPr>
        <w:pStyle w:val="Prllist1"/>
        <w:numPr>
          <w:ilvl w:val="6"/>
          <w:numId w:val="605"/>
        </w:numPr>
        <w:tabs>
          <w:tab w:val="clear" w:pos="0"/>
          <w:tab w:val="clear" w:pos="567"/>
          <w:tab w:val="num" w:pos="426"/>
        </w:tabs>
        <w:ind w:left="426" w:hanging="426"/>
        <w:rPr>
          <w:rFonts w:asciiTheme="minorHAnsi" w:hAnsiTheme="minorHAnsi" w:cstheme="minorHAnsi"/>
        </w:rPr>
      </w:pPr>
      <w:r w:rsidRPr="0058649F">
        <w:rPr>
          <w:rFonts w:asciiTheme="minorHAnsi" w:hAnsiTheme="minorHAnsi" w:cstheme="minorHAnsi"/>
        </w:rPr>
        <w:t xml:space="preserve">The </w:t>
      </w:r>
      <w:r w:rsidRPr="0058649F">
        <w:rPr>
          <w:rFonts w:asciiTheme="minorHAnsi" w:hAnsiTheme="minorHAnsi" w:cstheme="minorHAnsi"/>
          <w:color w:val="000000"/>
        </w:rPr>
        <w:t>activities</w:t>
      </w:r>
      <w:r w:rsidRPr="0058649F">
        <w:rPr>
          <w:rFonts w:asciiTheme="minorHAnsi" w:hAnsiTheme="minorHAnsi" w:cstheme="minorHAnsi"/>
        </w:rPr>
        <w:t xml:space="preserve"> listed below are discretionary </w:t>
      </w:r>
      <w:r w:rsidRPr="0058649F">
        <w:rPr>
          <w:rFonts w:asciiTheme="minorHAnsi" w:hAnsiTheme="minorHAnsi" w:cstheme="minorHAnsi"/>
          <w:color w:val="000000"/>
        </w:rPr>
        <w:t>activities</w:t>
      </w:r>
      <w:r w:rsidRPr="0058649F">
        <w:rPr>
          <w:rFonts w:asciiTheme="minorHAnsi" w:hAnsiTheme="minorHAnsi" w:cstheme="minorHAnsi"/>
        </w:rPr>
        <w:t>.</w:t>
      </w:r>
    </w:p>
    <w:p w14:paraId="37E2E1B6" w14:textId="77777777" w:rsidR="00052F03" w:rsidRPr="001E4EA1" w:rsidRDefault="00052F03" w:rsidP="00C27E10">
      <w:pPr>
        <w:rPr>
          <w:rFonts w:asciiTheme="minorHAnsi" w:hAnsiTheme="minorHAnsi" w:cstheme="minorHAnsi"/>
        </w:rPr>
      </w:pPr>
    </w:p>
    <w:tbl>
      <w:tblPr>
        <w:tblW w:w="4665" w:type="pct"/>
        <w:tblInd w:w="582" w:type="dxa"/>
        <w:tblBorders>
          <w:top w:val="single" w:sz="6" w:space="0" w:color="CCCCCC"/>
          <w:right w:val="single" w:sz="6" w:space="0" w:color="CCCCCC"/>
        </w:tblBorders>
        <w:tblCellMar>
          <w:top w:w="15" w:type="dxa"/>
          <w:left w:w="15" w:type="dxa"/>
          <w:bottom w:w="15" w:type="dxa"/>
          <w:right w:w="15" w:type="dxa"/>
        </w:tblCellMar>
        <w:tblLook w:val="00A0" w:firstRow="1" w:lastRow="0" w:firstColumn="1" w:lastColumn="0" w:noHBand="0" w:noVBand="0"/>
      </w:tblPr>
      <w:tblGrid>
        <w:gridCol w:w="600"/>
        <w:gridCol w:w="7806"/>
      </w:tblGrid>
      <w:tr w:rsidR="00052F03" w:rsidRPr="0058649F" w14:paraId="782C98D2" w14:textId="77777777" w:rsidTr="00052F03">
        <w:trPr>
          <w:cantSplit/>
          <w:tblHeader/>
        </w:trPr>
        <w:tc>
          <w:tcPr>
            <w:tcW w:w="35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5F9D039" w14:textId="77777777" w:rsidR="00052F03" w:rsidRPr="0058649F" w:rsidRDefault="00052F03" w:rsidP="00C27E10">
            <w:pPr>
              <w:spacing w:line="336" w:lineRule="atLeast"/>
              <w:rPr>
                <w:rFonts w:asciiTheme="minorHAnsi" w:hAnsiTheme="minorHAnsi" w:cstheme="minorHAnsi"/>
                <w:sz w:val="22"/>
              </w:rPr>
            </w:pPr>
          </w:p>
        </w:tc>
        <w:tc>
          <w:tcPr>
            <w:tcW w:w="464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B5CAAA" w14:textId="77777777" w:rsidR="00052F03" w:rsidRPr="0058649F" w:rsidRDefault="00052F03" w:rsidP="00C27E10">
            <w:pPr>
              <w:pStyle w:val="prlTabletextbold"/>
              <w:ind w:left="0"/>
              <w:rPr>
                <w:rFonts w:asciiTheme="minorHAnsi" w:hAnsiTheme="minorHAnsi" w:cstheme="minorHAnsi"/>
                <w:sz w:val="22"/>
              </w:rPr>
            </w:pPr>
            <w:r w:rsidRPr="0058649F">
              <w:rPr>
                <w:rFonts w:asciiTheme="minorHAnsi" w:hAnsiTheme="minorHAnsi" w:cstheme="minorHAnsi"/>
                <w:sz w:val="22"/>
              </w:rPr>
              <w:t>Activity</w:t>
            </w:r>
          </w:p>
        </w:tc>
      </w:tr>
      <w:tr w:rsidR="00052F03" w:rsidRPr="0058649F" w14:paraId="0394C179" w14:textId="77777777" w:rsidTr="00052F03">
        <w:trPr>
          <w:cantSplit/>
        </w:trPr>
        <w:tc>
          <w:tcPr>
            <w:tcW w:w="35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1EFB1EA" w14:textId="77777777" w:rsidR="00052F03" w:rsidRPr="0058649F" w:rsidRDefault="00052F03" w:rsidP="00C27E10">
            <w:pPr>
              <w:pStyle w:val="prlTabletextbold"/>
              <w:ind w:left="0"/>
              <w:rPr>
                <w:rFonts w:asciiTheme="minorHAnsi" w:hAnsiTheme="minorHAnsi" w:cstheme="minorHAnsi"/>
                <w:sz w:val="22"/>
              </w:rPr>
            </w:pPr>
            <w:r w:rsidRPr="0058649F">
              <w:rPr>
                <w:rFonts w:asciiTheme="minorHAnsi" w:hAnsiTheme="minorHAnsi" w:cstheme="minorHAnsi"/>
                <w:sz w:val="22"/>
              </w:rPr>
              <w:t>D1</w:t>
            </w:r>
          </w:p>
        </w:tc>
        <w:tc>
          <w:tcPr>
            <w:tcW w:w="464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3894123" w14:textId="77777777" w:rsidR="00052F03" w:rsidRPr="0058649F" w:rsidRDefault="00052F03" w:rsidP="00C27E10">
            <w:pPr>
              <w:pStyle w:val="prlTabletext"/>
              <w:ind w:left="0"/>
              <w:rPr>
                <w:rFonts w:asciiTheme="minorHAnsi" w:hAnsiTheme="minorHAnsi" w:cstheme="minorHAnsi"/>
                <w:sz w:val="22"/>
              </w:rPr>
            </w:pPr>
            <w:r w:rsidRPr="0058649F">
              <w:rPr>
                <w:rFonts w:asciiTheme="minorHAnsi" w:hAnsiTheme="minorHAnsi" w:cstheme="minorHAnsi"/>
                <w:sz w:val="22"/>
              </w:rPr>
              <w:t>Any activity not provided as a permitted, restricted discretionary, or non-complying activity.</w:t>
            </w:r>
          </w:p>
        </w:tc>
      </w:tr>
      <w:tr w:rsidR="00052F03" w:rsidRPr="0058649F" w14:paraId="6E5B879C" w14:textId="77777777" w:rsidTr="00052F03">
        <w:trPr>
          <w:cantSplit/>
        </w:trPr>
        <w:tc>
          <w:tcPr>
            <w:tcW w:w="35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CCEE5B1" w14:textId="77777777" w:rsidR="00052F03" w:rsidRPr="0058649F" w:rsidRDefault="00052F03" w:rsidP="00C27E10">
            <w:pPr>
              <w:pStyle w:val="prlTabletextbold"/>
              <w:ind w:left="0"/>
              <w:rPr>
                <w:rFonts w:asciiTheme="minorHAnsi" w:hAnsiTheme="minorHAnsi" w:cstheme="minorHAnsi"/>
                <w:sz w:val="22"/>
              </w:rPr>
            </w:pPr>
            <w:r w:rsidRPr="0058649F">
              <w:rPr>
                <w:rFonts w:asciiTheme="minorHAnsi" w:hAnsiTheme="minorHAnsi" w:cstheme="minorHAnsi"/>
                <w:sz w:val="22"/>
              </w:rPr>
              <w:t>D2</w:t>
            </w:r>
          </w:p>
        </w:tc>
        <w:tc>
          <w:tcPr>
            <w:tcW w:w="464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4EB3FC" w14:textId="3E2F5EBB" w:rsidR="00052F03" w:rsidRPr="0058649F" w:rsidRDefault="00052F03" w:rsidP="001D02D4">
            <w:pPr>
              <w:pStyle w:val="prlTabletext"/>
              <w:ind w:left="0"/>
              <w:rPr>
                <w:rFonts w:asciiTheme="minorHAnsi" w:hAnsiTheme="minorHAnsi" w:cstheme="minorHAnsi"/>
                <w:sz w:val="22"/>
              </w:rPr>
            </w:pPr>
            <w:r w:rsidRPr="0058649F">
              <w:rPr>
                <w:rFonts w:asciiTheme="minorHAnsi" w:hAnsiTheme="minorHAnsi" w:cstheme="minorHAnsi"/>
                <w:color w:val="000000"/>
                <w:sz w:val="22"/>
              </w:rPr>
              <w:t>Activities</w:t>
            </w:r>
            <w:r w:rsidRPr="0058649F">
              <w:rPr>
                <w:rFonts w:asciiTheme="minorHAnsi" w:hAnsiTheme="minorHAnsi" w:cstheme="minorHAnsi"/>
                <w:sz w:val="22"/>
              </w:rPr>
              <w:t xml:space="preserve"> listed in </w:t>
            </w:r>
            <w:r w:rsidRPr="006D5064">
              <w:rPr>
                <w:rFonts w:asciiTheme="minorHAnsi" w:hAnsiTheme="minorHAnsi" w:cstheme="minorHAnsi"/>
                <w:color w:val="0000FF"/>
                <w:sz w:val="22"/>
              </w:rPr>
              <w:t xml:space="preserve">Rule </w:t>
            </w:r>
            <w:r w:rsidR="0058649F" w:rsidRPr="004B078D">
              <w:rPr>
                <w:rFonts w:asciiTheme="minorHAnsi" w:hAnsiTheme="minorHAnsi" w:cstheme="minorHAnsi"/>
                <w:color w:val="0000FF"/>
                <w:sz w:val="22"/>
              </w:rPr>
              <w:t>15.</w:t>
            </w:r>
            <w:r w:rsidR="0058649F" w:rsidRPr="007A3BE7">
              <w:rPr>
                <w:rFonts w:asciiTheme="minorHAnsi" w:hAnsiTheme="minorHAnsi" w:cstheme="minorHAnsi"/>
                <w:b/>
                <w:bCs/>
                <w:strike/>
                <w:color w:val="0000FF"/>
                <w:sz w:val="22"/>
              </w:rPr>
              <w:t>7</w:t>
            </w:r>
            <w:r w:rsidR="0058649F" w:rsidRPr="007A3BE7">
              <w:rPr>
                <w:rFonts w:asciiTheme="minorHAnsi" w:hAnsiTheme="minorHAnsi" w:cstheme="minorHAnsi"/>
                <w:b/>
                <w:bCs/>
                <w:color w:val="0000FF"/>
                <w:sz w:val="22"/>
                <w:u w:val="single"/>
              </w:rPr>
              <w:t>8</w:t>
            </w:r>
            <w:r w:rsidRPr="0058649F">
              <w:rPr>
                <w:rFonts w:asciiTheme="minorHAnsi" w:hAnsiTheme="minorHAnsi" w:cstheme="minorHAnsi"/>
                <w:color w:val="0000FF"/>
                <w:sz w:val="22"/>
              </w:rPr>
              <w:t>.1.1</w:t>
            </w:r>
            <w:r w:rsidRPr="0058649F">
              <w:rPr>
                <w:rFonts w:asciiTheme="minorHAnsi" w:hAnsiTheme="minorHAnsi" w:cstheme="minorHAnsi"/>
                <w:sz w:val="22"/>
              </w:rPr>
              <w:t xml:space="preserve"> P19 or P20 that do not meet one or more of the activity specific standards. </w:t>
            </w:r>
          </w:p>
        </w:tc>
      </w:tr>
    </w:tbl>
    <w:p w14:paraId="486E6D4C" w14:textId="06AFE2E2" w:rsidR="00052F03" w:rsidRPr="006D5064" w:rsidRDefault="00DC32DB" w:rsidP="00BB2BB8">
      <w:pPr>
        <w:pStyle w:val="Prlhead3"/>
        <w:numPr>
          <w:ilvl w:val="0"/>
          <w:numId w:val="0"/>
        </w:numPr>
        <w:ind w:left="1134" w:hanging="1134"/>
        <w:rPr>
          <w:rFonts w:asciiTheme="minorHAnsi" w:hAnsiTheme="minorHAnsi" w:cstheme="minorHAnsi"/>
          <w:color w:val="auto"/>
        </w:rPr>
      </w:pPr>
      <w:bookmarkStart w:id="369" w:name="_Toc430773573"/>
      <w:bookmarkStart w:id="370" w:name="_Toc430775689"/>
      <w:bookmarkStart w:id="371" w:name="_Toc437936663"/>
      <w:r w:rsidRPr="00BB2BB8">
        <w:rPr>
          <w:rFonts w:asciiTheme="minorHAnsi" w:hAnsiTheme="minorHAnsi" w:cstheme="minorHAnsi"/>
          <w:color w:val="auto"/>
        </w:rPr>
        <w:t>15.</w:t>
      </w:r>
      <w:r w:rsidRPr="00DC32DB">
        <w:rPr>
          <w:rFonts w:asciiTheme="minorHAnsi" w:hAnsiTheme="minorHAnsi" w:cstheme="minorHAnsi"/>
          <w:strike/>
          <w:color w:val="auto"/>
        </w:rPr>
        <w:t>7</w:t>
      </w:r>
      <w:r w:rsidR="00BB2BB8">
        <w:rPr>
          <w:rFonts w:asciiTheme="minorHAnsi" w:hAnsiTheme="minorHAnsi" w:cstheme="minorHAnsi"/>
          <w:color w:val="auto"/>
          <w:u w:val="single"/>
        </w:rPr>
        <w:t>8</w:t>
      </w:r>
      <w:r w:rsidRPr="00BB2BB8">
        <w:rPr>
          <w:rFonts w:asciiTheme="minorHAnsi" w:hAnsiTheme="minorHAnsi" w:cstheme="minorHAnsi"/>
          <w:color w:val="auto"/>
        </w:rPr>
        <w:t>.1.5</w:t>
      </w:r>
      <w:r w:rsidR="00052F03" w:rsidRPr="006D5064">
        <w:rPr>
          <w:rFonts w:asciiTheme="minorHAnsi" w:hAnsiTheme="minorHAnsi" w:cstheme="minorHAnsi"/>
          <w:color w:val="auto"/>
        </w:rPr>
        <w:tab/>
      </w:r>
      <w:proofErr w:type="gramStart"/>
      <w:r w:rsidR="00052F03" w:rsidRPr="006D5064">
        <w:rPr>
          <w:rFonts w:asciiTheme="minorHAnsi" w:hAnsiTheme="minorHAnsi" w:cstheme="minorHAnsi"/>
          <w:color w:val="auto"/>
        </w:rPr>
        <w:t>Non-complying</w:t>
      </w:r>
      <w:proofErr w:type="gramEnd"/>
      <w:r w:rsidR="00052F03" w:rsidRPr="006D5064">
        <w:rPr>
          <w:rFonts w:asciiTheme="minorHAnsi" w:hAnsiTheme="minorHAnsi" w:cstheme="minorHAnsi"/>
          <w:color w:val="auto"/>
        </w:rPr>
        <w:t xml:space="preserve"> </w:t>
      </w:r>
      <w:r w:rsidR="00052F03" w:rsidRPr="006D5064">
        <w:rPr>
          <w:rFonts w:asciiTheme="minorHAnsi" w:hAnsiTheme="minorHAnsi" w:cstheme="minorHAnsi"/>
        </w:rPr>
        <w:t>activities</w:t>
      </w:r>
      <w:bookmarkEnd w:id="369"/>
      <w:bookmarkEnd w:id="370"/>
      <w:bookmarkEnd w:id="371"/>
    </w:p>
    <w:p w14:paraId="4F63DFBD" w14:textId="77777777" w:rsidR="00052F03" w:rsidRPr="006D5064" w:rsidRDefault="00052F03" w:rsidP="009D3398">
      <w:pPr>
        <w:pStyle w:val="Prllist1"/>
        <w:numPr>
          <w:ilvl w:val="6"/>
          <w:numId w:val="606"/>
        </w:numPr>
        <w:tabs>
          <w:tab w:val="clear" w:pos="0"/>
          <w:tab w:val="clear" w:pos="567"/>
          <w:tab w:val="num" w:pos="426"/>
        </w:tabs>
        <w:ind w:left="426" w:hanging="426"/>
        <w:rPr>
          <w:rFonts w:asciiTheme="minorHAnsi" w:hAnsiTheme="minorHAnsi" w:cstheme="minorHAnsi"/>
        </w:rPr>
      </w:pPr>
      <w:r w:rsidRPr="006D5064">
        <w:rPr>
          <w:rFonts w:asciiTheme="minorHAnsi" w:hAnsiTheme="minorHAnsi" w:cstheme="minorHAnsi"/>
        </w:rPr>
        <w:t xml:space="preserve">The </w:t>
      </w:r>
      <w:r w:rsidRPr="006D5064">
        <w:rPr>
          <w:rFonts w:asciiTheme="minorHAnsi" w:hAnsiTheme="minorHAnsi" w:cstheme="minorHAnsi"/>
          <w:color w:val="000000"/>
        </w:rPr>
        <w:t>activities</w:t>
      </w:r>
      <w:r w:rsidRPr="006D5064">
        <w:rPr>
          <w:rFonts w:asciiTheme="minorHAnsi" w:hAnsiTheme="minorHAnsi" w:cstheme="minorHAnsi"/>
        </w:rPr>
        <w:t xml:space="preserve"> listed below are non-complying </w:t>
      </w:r>
      <w:r w:rsidRPr="006D5064">
        <w:rPr>
          <w:rFonts w:asciiTheme="minorHAnsi" w:hAnsiTheme="minorHAnsi" w:cstheme="minorHAnsi"/>
          <w:color w:val="000000"/>
        </w:rPr>
        <w:t>activities</w:t>
      </w:r>
      <w:r w:rsidRPr="006D5064">
        <w:rPr>
          <w:rFonts w:asciiTheme="minorHAnsi" w:hAnsiTheme="minorHAnsi" w:cstheme="minorHAnsi"/>
        </w:rPr>
        <w:t>.</w:t>
      </w:r>
    </w:p>
    <w:tbl>
      <w:tblPr>
        <w:tblW w:w="4668" w:type="pct"/>
        <w:tblInd w:w="576" w:type="dxa"/>
        <w:tblBorders>
          <w:top w:val="single" w:sz="6" w:space="0" w:color="CCCCCC"/>
          <w:right w:val="single" w:sz="6" w:space="0" w:color="CCCCCC"/>
        </w:tblBorders>
        <w:tblCellMar>
          <w:top w:w="15" w:type="dxa"/>
          <w:left w:w="15" w:type="dxa"/>
          <w:bottom w:w="15" w:type="dxa"/>
          <w:right w:w="15" w:type="dxa"/>
        </w:tblCellMar>
        <w:tblLook w:val="00A0" w:firstRow="1" w:lastRow="0" w:firstColumn="1" w:lastColumn="0" w:noHBand="0" w:noVBand="0"/>
      </w:tblPr>
      <w:tblGrid>
        <w:gridCol w:w="696"/>
        <w:gridCol w:w="7716"/>
      </w:tblGrid>
      <w:tr w:rsidR="00052F03" w:rsidRPr="006D5064" w14:paraId="206A1CFE" w14:textId="77777777" w:rsidTr="00052F03">
        <w:trPr>
          <w:cantSplit/>
          <w:tblHeader/>
        </w:trPr>
        <w:tc>
          <w:tcPr>
            <w:tcW w:w="37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58B3B6A" w14:textId="77777777" w:rsidR="00052F03" w:rsidRPr="006D5064" w:rsidRDefault="00052F03" w:rsidP="00C27E10">
            <w:pPr>
              <w:pStyle w:val="prlTabletextbold"/>
              <w:ind w:left="0"/>
              <w:rPr>
                <w:rFonts w:asciiTheme="minorHAnsi" w:hAnsiTheme="minorHAnsi" w:cstheme="minorHAnsi"/>
                <w:sz w:val="22"/>
              </w:rPr>
            </w:pPr>
          </w:p>
        </w:tc>
        <w:tc>
          <w:tcPr>
            <w:tcW w:w="462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9731E9D" w14:textId="77777777" w:rsidR="00052F03" w:rsidRPr="006D5064" w:rsidRDefault="00052F03" w:rsidP="00C27E10">
            <w:pPr>
              <w:pStyle w:val="prlTabletextbold"/>
              <w:ind w:left="0"/>
              <w:rPr>
                <w:rFonts w:asciiTheme="minorHAnsi" w:hAnsiTheme="minorHAnsi" w:cstheme="minorHAnsi"/>
                <w:sz w:val="22"/>
              </w:rPr>
            </w:pPr>
            <w:r w:rsidRPr="006D5064">
              <w:rPr>
                <w:rFonts w:asciiTheme="minorHAnsi" w:hAnsiTheme="minorHAnsi" w:cstheme="minorHAnsi"/>
                <w:sz w:val="22"/>
              </w:rPr>
              <w:t>Activity</w:t>
            </w:r>
          </w:p>
        </w:tc>
      </w:tr>
      <w:tr w:rsidR="00052F03" w:rsidRPr="006D5064" w14:paraId="60BFF9AD" w14:textId="77777777" w:rsidTr="00052F03">
        <w:trPr>
          <w:cantSplit/>
        </w:trPr>
        <w:tc>
          <w:tcPr>
            <w:tcW w:w="37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1E6F958" w14:textId="77777777" w:rsidR="00052F03" w:rsidRPr="006D5064" w:rsidRDefault="00052F03" w:rsidP="00C27E10">
            <w:pPr>
              <w:pStyle w:val="prlTabletextbold"/>
              <w:ind w:left="0"/>
              <w:rPr>
                <w:rFonts w:asciiTheme="minorHAnsi" w:hAnsiTheme="minorHAnsi" w:cstheme="minorHAnsi"/>
                <w:sz w:val="22"/>
              </w:rPr>
            </w:pPr>
            <w:r w:rsidRPr="006D5064">
              <w:rPr>
                <w:rFonts w:asciiTheme="minorHAnsi" w:hAnsiTheme="minorHAnsi" w:cstheme="minorHAnsi"/>
                <w:sz w:val="22"/>
              </w:rPr>
              <w:t>NC1</w:t>
            </w:r>
          </w:p>
        </w:tc>
        <w:tc>
          <w:tcPr>
            <w:tcW w:w="462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F859DE" w14:textId="148DC50F" w:rsidR="00052F03" w:rsidRPr="006D5064" w:rsidRDefault="00052F03" w:rsidP="00C27E10">
            <w:pPr>
              <w:pStyle w:val="prlTabletext"/>
              <w:ind w:left="0"/>
              <w:rPr>
                <w:rFonts w:asciiTheme="minorHAnsi" w:hAnsiTheme="minorHAnsi" w:cstheme="minorHAnsi"/>
                <w:sz w:val="22"/>
              </w:rPr>
            </w:pPr>
            <w:r w:rsidRPr="006D5064">
              <w:rPr>
                <w:rFonts w:asciiTheme="minorHAnsi" w:hAnsiTheme="minorHAnsi" w:cstheme="minorHAnsi"/>
                <w:sz w:val="22"/>
              </w:rPr>
              <w:t xml:space="preserve">Any </w:t>
            </w:r>
            <w:r w:rsidRPr="006D5064">
              <w:rPr>
                <w:rFonts w:asciiTheme="minorHAnsi" w:hAnsiTheme="minorHAnsi" w:cstheme="minorHAnsi"/>
                <w:color w:val="00B050"/>
                <w:sz w:val="22"/>
                <w:shd w:val="clear" w:color="auto" w:fill="FFFFFF"/>
              </w:rPr>
              <w:t>retail activity</w:t>
            </w:r>
            <w:r w:rsidRPr="006D5064">
              <w:rPr>
                <w:rFonts w:asciiTheme="minorHAnsi" w:hAnsiTheme="minorHAnsi" w:cstheme="minorHAnsi"/>
                <w:sz w:val="22"/>
              </w:rPr>
              <w:t xml:space="preserve"> listed in </w:t>
            </w:r>
            <w:r w:rsidRPr="006D5064">
              <w:rPr>
                <w:rFonts w:asciiTheme="minorHAnsi" w:hAnsiTheme="minorHAnsi" w:cstheme="minorHAnsi"/>
                <w:color w:val="0000FF"/>
                <w:sz w:val="22"/>
              </w:rPr>
              <w:t xml:space="preserve">Rule </w:t>
            </w:r>
            <w:r w:rsidR="006D5064" w:rsidRPr="004B078D">
              <w:rPr>
                <w:rFonts w:asciiTheme="minorHAnsi" w:hAnsiTheme="minorHAnsi" w:cstheme="minorHAnsi"/>
                <w:color w:val="0000FF"/>
                <w:sz w:val="22"/>
              </w:rPr>
              <w:t>15.</w:t>
            </w:r>
            <w:r w:rsidR="006D5064" w:rsidRPr="007A3BE7">
              <w:rPr>
                <w:rFonts w:asciiTheme="minorHAnsi" w:hAnsiTheme="minorHAnsi" w:cstheme="minorHAnsi"/>
                <w:b/>
                <w:bCs/>
                <w:strike/>
                <w:color w:val="0000FF"/>
                <w:sz w:val="22"/>
              </w:rPr>
              <w:t>7</w:t>
            </w:r>
            <w:r w:rsidR="006D5064" w:rsidRPr="007A3BE7">
              <w:rPr>
                <w:rFonts w:asciiTheme="minorHAnsi" w:hAnsiTheme="minorHAnsi" w:cstheme="minorHAnsi"/>
                <w:b/>
                <w:bCs/>
                <w:color w:val="0000FF"/>
                <w:sz w:val="22"/>
                <w:u w:val="single"/>
              </w:rPr>
              <w:t>8</w:t>
            </w:r>
            <w:r w:rsidRPr="006D5064">
              <w:rPr>
                <w:rFonts w:asciiTheme="minorHAnsi" w:hAnsiTheme="minorHAnsi" w:cstheme="minorHAnsi"/>
                <w:bCs/>
                <w:color w:val="0000FF"/>
                <w:sz w:val="22"/>
              </w:rPr>
              <w:t>.1.1</w:t>
            </w:r>
            <w:r w:rsidRPr="006D5064">
              <w:rPr>
                <w:rFonts w:asciiTheme="minorHAnsi" w:hAnsiTheme="minorHAnsi" w:cstheme="minorHAnsi"/>
                <w:sz w:val="22"/>
              </w:rPr>
              <w:t xml:space="preserve"> P2 that does not meet </w:t>
            </w:r>
            <w:r w:rsidR="008E41F1" w:rsidRPr="007D47AE">
              <w:rPr>
                <w:rFonts w:asciiTheme="minorHAnsi" w:hAnsiTheme="minorHAnsi" w:cstheme="minorHAnsi"/>
                <w:sz w:val="22"/>
                <w:highlight w:val="cyan"/>
              </w:rPr>
              <w:t>one or more of</w:t>
            </w:r>
            <w:r w:rsidR="008E41F1" w:rsidRPr="006D5064">
              <w:rPr>
                <w:rFonts w:asciiTheme="minorHAnsi" w:hAnsiTheme="minorHAnsi" w:cstheme="minorHAnsi"/>
                <w:sz w:val="22"/>
              </w:rPr>
              <w:t xml:space="preserve"> </w:t>
            </w:r>
            <w:r w:rsidRPr="006D5064">
              <w:rPr>
                <w:rFonts w:asciiTheme="minorHAnsi" w:hAnsiTheme="minorHAnsi" w:cstheme="minorHAnsi"/>
                <w:sz w:val="22"/>
              </w:rPr>
              <w:t xml:space="preserve">the activity specific </w:t>
            </w:r>
            <w:proofErr w:type="gramStart"/>
            <w:r w:rsidRPr="006D5064">
              <w:rPr>
                <w:rFonts w:asciiTheme="minorHAnsi" w:hAnsiTheme="minorHAnsi" w:cstheme="minorHAnsi"/>
                <w:sz w:val="22"/>
              </w:rPr>
              <w:t>standard</w:t>
            </w:r>
            <w:proofErr w:type="gramEnd"/>
            <w:r w:rsidRPr="006D5064">
              <w:rPr>
                <w:rFonts w:asciiTheme="minorHAnsi" w:hAnsiTheme="minorHAnsi" w:cstheme="minorHAnsi"/>
                <w:sz w:val="22"/>
              </w:rPr>
              <w:t>.</w:t>
            </w:r>
          </w:p>
          <w:p w14:paraId="369C7CA1" w14:textId="77777777" w:rsidR="008E41F1" w:rsidRPr="006D5064" w:rsidRDefault="008E41F1" w:rsidP="00C27E10">
            <w:pPr>
              <w:pStyle w:val="prlTabletext"/>
              <w:ind w:left="0"/>
              <w:rPr>
                <w:rFonts w:asciiTheme="minorHAnsi" w:hAnsiTheme="minorHAnsi" w:cstheme="minorHAnsi"/>
                <w:sz w:val="22"/>
              </w:rPr>
            </w:pPr>
          </w:p>
          <w:p w14:paraId="2C66044E" w14:textId="7387ED7C" w:rsidR="008E41F1" w:rsidRPr="006D5064" w:rsidRDefault="008E41F1" w:rsidP="007D47AE">
            <w:pPr>
              <w:pStyle w:val="prlTabletext"/>
              <w:ind w:left="0"/>
              <w:rPr>
                <w:rFonts w:asciiTheme="minorHAnsi" w:hAnsiTheme="minorHAnsi" w:cstheme="minorHAnsi"/>
                <w:sz w:val="22"/>
              </w:rPr>
            </w:pPr>
            <w:r w:rsidRPr="007D47AE">
              <w:rPr>
                <w:rFonts w:asciiTheme="minorHAnsi" w:hAnsiTheme="minorHAnsi" w:cstheme="minorHAnsi"/>
                <w:sz w:val="22"/>
                <w:highlight w:val="cyan"/>
              </w:rPr>
              <w:t xml:space="preserve">(Plan Change 6 Decision </w:t>
            </w:r>
            <w:r w:rsidR="007D47AE">
              <w:rPr>
                <w:rFonts w:asciiTheme="minorHAnsi" w:hAnsiTheme="minorHAnsi" w:cstheme="minorHAnsi"/>
                <w:sz w:val="22"/>
                <w:highlight w:val="cyan"/>
              </w:rPr>
              <w:t>by Consent Order</w:t>
            </w:r>
            <w:r w:rsidRPr="007D47AE">
              <w:rPr>
                <w:rFonts w:asciiTheme="minorHAnsi" w:hAnsiTheme="minorHAnsi" w:cstheme="minorHAnsi"/>
                <w:sz w:val="22"/>
                <w:highlight w:val="cyan"/>
              </w:rPr>
              <w:t>)</w:t>
            </w:r>
          </w:p>
        </w:tc>
      </w:tr>
      <w:tr w:rsidR="00052F03" w:rsidRPr="006D5064" w14:paraId="0DB48E51" w14:textId="77777777" w:rsidTr="00052F03">
        <w:trPr>
          <w:cantSplit/>
        </w:trPr>
        <w:tc>
          <w:tcPr>
            <w:tcW w:w="37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DA5DC8" w14:textId="77777777" w:rsidR="00052F03" w:rsidRPr="006D5064" w:rsidRDefault="00052F03" w:rsidP="00C27E10">
            <w:pPr>
              <w:pStyle w:val="prlTabletextbold"/>
              <w:ind w:left="0"/>
              <w:rPr>
                <w:rFonts w:asciiTheme="minorHAnsi" w:hAnsiTheme="minorHAnsi" w:cstheme="minorHAnsi"/>
                <w:sz w:val="22"/>
              </w:rPr>
            </w:pPr>
            <w:r w:rsidRPr="006D5064">
              <w:rPr>
                <w:rFonts w:asciiTheme="minorHAnsi" w:hAnsiTheme="minorHAnsi" w:cstheme="minorHAnsi"/>
                <w:sz w:val="22"/>
              </w:rPr>
              <w:t>NC2</w:t>
            </w:r>
          </w:p>
        </w:tc>
        <w:tc>
          <w:tcPr>
            <w:tcW w:w="462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74C85C4" w14:textId="6F5F375F" w:rsidR="00052F03" w:rsidRPr="006D5064" w:rsidRDefault="00052F03" w:rsidP="005B5E3E">
            <w:pPr>
              <w:pStyle w:val="prlTabletext"/>
              <w:ind w:left="0"/>
              <w:rPr>
                <w:rFonts w:asciiTheme="minorHAnsi" w:hAnsiTheme="minorHAnsi" w:cstheme="minorHAnsi"/>
                <w:sz w:val="22"/>
              </w:rPr>
            </w:pPr>
            <w:r w:rsidRPr="006D5064">
              <w:rPr>
                <w:rFonts w:asciiTheme="minorHAnsi" w:hAnsiTheme="minorHAnsi" w:cstheme="minorHAnsi"/>
                <w:sz w:val="22"/>
              </w:rPr>
              <w:t xml:space="preserve">Any activity or </w:t>
            </w:r>
            <w:r w:rsidRPr="006D5064">
              <w:rPr>
                <w:rFonts w:asciiTheme="minorHAnsi" w:hAnsiTheme="minorHAnsi" w:cstheme="minorHAnsi"/>
                <w:color w:val="00B050"/>
                <w:sz w:val="22"/>
                <w:shd w:val="clear" w:color="auto" w:fill="FFFFFF"/>
              </w:rPr>
              <w:t>building</w:t>
            </w:r>
            <w:r w:rsidRPr="006D5064">
              <w:rPr>
                <w:rFonts w:asciiTheme="minorHAnsi" w:hAnsiTheme="minorHAnsi" w:cstheme="minorHAnsi"/>
                <w:sz w:val="22"/>
              </w:rPr>
              <w:t xml:space="preserve"> not meeting the activity specific standard for </w:t>
            </w:r>
            <w:r w:rsidRPr="006D5064">
              <w:rPr>
                <w:rFonts w:asciiTheme="minorHAnsi" w:hAnsiTheme="minorHAnsi" w:cstheme="minorHAnsi"/>
                <w:color w:val="0000FF"/>
                <w:sz w:val="22"/>
              </w:rPr>
              <w:t xml:space="preserve">Rule </w:t>
            </w:r>
            <w:r w:rsidR="006D5064" w:rsidRPr="004B078D">
              <w:rPr>
                <w:rFonts w:asciiTheme="minorHAnsi" w:hAnsiTheme="minorHAnsi" w:cstheme="minorHAnsi"/>
                <w:color w:val="0000FF"/>
                <w:sz w:val="22"/>
              </w:rPr>
              <w:t>15.</w:t>
            </w:r>
            <w:r w:rsidR="006D5064" w:rsidRPr="007A3BE7">
              <w:rPr>
                <w:rFonts w:asciiTheme="minorHAnsi" w:hAnsiTheme="minorHAnsi" w:cstheme="minorHAnsi"/>
                <w:b/>
                <w:bCs/>
                <w:strike/>
                <w:color w:val="0000FF"/>
                <w:sz w:val="22"/>
              </w:rPr>
              <w:t>7</w:t>
            </w:r>
            <w:r w:rsidR="006D5064" w:rsidRPr="007A3BE7">
              <w:rPr>
                <w:rFonts w:asciiTheme="minorHAnsi" w:hAnsiTheme="minorHAnsi" w:cstheme="minorHAnsi"/>
                <w:b/>
                <w:bCs/>
                <w:color w:val="0000FF"/>
                <w:sz w:val="22"/>
                <w:u w:val="single"/>
              </w:rPr>
              <w:t>8</w:t>
            </w:r>
            <w:r w:rsidRPr="006D5064">
              <w:rPr>
                <w:rFonts w:asciiTheme="minorHAnsi" w:hAnsiTheme="minorHAnsi" w:cstheme="minorHAnsi"/>
                <w:color w:val="0000FF"/>
                <w:sz w:val="22"/>
              </w:rPr>
              <w:t>.1.1</w:t>
            </w:r>
            <w:r w:rsidRPr="006D5064">
              <w:rPr>
                <w:rFonts w:asciiTheme="minorHAnsi" w:hAnsiTheme="minorHAnsi" w:cstheme="minorHAnsi"/>
                <w:sz w:val="22"/>
              </w:rPr>
              <w:t xml:space="preserve"> P21. </w:t>
            </w:r>
          </w:p>
        </w:tc>
      </w:tr>
      <w:tr w:rsidR="00052F03" w:rsidRPr="006D5064" w14:paraId="601EBADB" w14:textId="77777777" w:rsidTr="00052F03">
        <w:trPr>
          <w:cantSplit/>
        </w:trPr>
        <w:tc>
          <w:tcPr>
            <w:tcW w:w="37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2C4724B" w14:textId="77777777" w:rsidR="00052F03" w:rsidRPr="007D47AE" w:rsidRDefault="00052F03" w:rsidP="00C27E10">
            <w:pPr>
              <w:pStyle w:val="prlTabletextbold"/>
              <w:ind w:left="0"/>
              <w:rPr>
                <w:rFonts w:asciiTheme="minorHAnsi" w:hAnsiTheme="minorHAnsi" w:cstheme="minorHAnsi"/>
                <w:color w:val="000000" w:themeColor="text1"/>
                <w:sz w:val="22"/>
                <w:highlight w:val="cyan"/>
              </w:rPr>
            </w:pPr>
            <w:r w:rsidRPr="007D47AE">
              <w:rPr>
                <w:rFonts w:asciiTheme="minorHAnsi" w:hAnsiTheme="minorHAnsi" w:cstheme="minorHAnsi"/>
                <w:color w:val="000000" w:themeColor="text1"/>
                <w:sz w:val="22"/>
                <w:highlight w:val="cyan"/>
              </w:rPr>
              <w:t>NC3</w:t>
            </w:r>
          </w:p>
          <w:p w14:paraId="2561A248" w14:textId="77777777" w:rsidR="00052F03" w:rsidRPr="007D47AE" w:rsidRDefault="00052F03" w:rsidP="00C27E10">
            <w:pPr>
              <w:pStyle w:val="prlTabletextbold"/>
              <w:ind w:left="0"/>
              <w:rPr>
                <w:rFonts w:asciiTheme="minorHAnsi" w:hAnsiTheme="minorHAnsi" w:cstheme="minorHAnsi"/>
                <w:color w:val="000000" w:themeColor="text1"/>
                <w:sz w:val="22"/>
                <w:highlight w:val="cyan"/>
              </w:rPr>
            </w:pPr>
          </w:p>
        </w:tc>
        <w:tc>
          <w:tcPr>
            <w:tcW w:w="462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D9B6160" w14:textId="77777777" w:rsidR="00052F03" w:rsidRPr="007D47AE" w:rsidRDefault="00052F03" w:rsidP="00C27E10">
            <w:pPr>
              <w:pStyle w:val="prlTabletext"/>
              <w:ind w:left="0"/>
              <w:rPr>
                <w:rFonts w:asciiTheme="minorHAnsi" w:hAnsiTheme="minorHAnsi" w:cstheme="minorHAnsi"/>
                <w:color w:val="000000" w:themeColor="text1"/>
                <w:sz w:val="22"/>
                <w:highlight w:val="cyan"/>
              </w:rPr>
            </w:pPr>
            <w:r w:rsidRPr="007D47AE">
              <w:rPr>
                <w:rFonts w:asciiTheme="minorHAnsi" w:hAnsiTheme="minorHAnsi" w:cstheme="minorHAnsi"/>
                <w:color w:val="000000" w:themeColor="text1"/>
                <w:sz w:val="22"/>
                <w:highlight w:val="cyan"/>
              </w:rPr>
              <w:t>Any supermarket listed in Rule 15.</w:t>
            </w:r>
            <w:r w:rsidRPr="007D47AE">
              <w:rPr>
                <w:rFonts w:asciiTheme="minorHAnsi" w:hAnsiTheme="minorHAnsi" w:cstheme="minorHAnsi"/>
                <w:b/>
                <w:bCs/>
                <w:strike/>
                <w:color w:val="00B0F0"/>
                <w:sz w:val="22"/>
                <w:highlight w:val="lightGray"/>
                <w:u w:val="single" w:color="7030A0"/>
              </w:rPr>
              <w:t>7</w:t>
            </w:r>
            <w:r w:rsidRPr="00D57928">
              <w:rPr>
                <w:rFonts w:asciiTheme="minorHAnsi" w:hAnsiTheme="minorHAnsi" w:cstheme="minorHAnsi"/>
                <w:b/>
                <w:bCs/>
                <w:color w:val="000000" w:themeColor="text1"/>
                <w:sz w:val="22"/>
                <w:u w:val="thick"/>
              </w:rPr>
              <w:t>8</w:t>
            </w:r>
            <w:r w:rsidRPr="007D47AE">
              <w:rPr>
                <w:rFonts w:asciiTheme="minorHAnsi" w:hAnsiTheme="minorHAnsi" w:cstheme="minorHAnsi"/>
                <w:color w:val="000000" w:themeColor="text1"/>
                <w:sz w:val="22"/>
                <w:highlight w:val="cyan"/>
              </w:rPr>
              <w:t>.1.1 P3 that does not meet the activity specific standard.</w:t>
            </w:r>
          </w:p>
          <w:p w14:paraId="3CF362B6" w14:textId="4025725C" w:rsidR="00052F03" w:rsidRPr="006D5064" w:rsidRDefault="008E41F1" w:rsidP="007D47AE">
            <w:pPr>
              <w:pStyle w:val="prlTabletext"/>
              <w:ind w:left="0"/>
              <w:rPr>
                <w:rFonts w:asciiTheme="minorHAnsi" w:hAnsiTheme="minorHAnsi" w:cstheme="minorHAnsi"/>
                <w:sz w:val="22"/>
              </w:rPr>
            </w:pPr>
            <w:r w:rsidRPr="007D47AE">
              <w:rPr>
                <w:rFonts w:asciiTheme="minorHAnsi" w:hAnsiTheme="minorHAnsi" w:cstheme="minorHAnsi"/>
                <w:sz w:val="22"/>
                <w:highlight w:val="cyan"/>
              </w:rPr>
              <w:t xml:space="preserve">(Plan Change 6 Decision </w:t>
            </w:r>
            <w:r w:rsidR="007D47AE">
              <w:rPr>
                <w:rFonts w:asciiTheme="minorHAnsi" w:hAnsiTheme="minorHAnsi" w:cstheme="minorHAnsi"/>
                <w:sz w:val="22"/>
                <w:highlight w:val="cyan"/>
              </w:rPr>
              <w:t>by Consent Order</w:t>
            </w:r>
            <w:r w:rsidRPr="007D47AE">
              <w:rPr>
                <w:rFonts w:asciiTheme="minorHAnsi" w:hAnsiTheme="minorHAnsi" w:cstheme="minorHAnsi"/>
                <w:sz w:val="22"/>
                <w:highlight w:val="cyan"/>
              </w:rPr>
              <w:t>)</w:t>
            </w:r>
          </w:p>
        </w:tc>
      </w:tr>
      <w:tr w:rsidR="00052F03" w:rsidRPr="006D5064" w14:paraId="68AF2BB2" w14:textId="77777777" w:rsidTr="00052F03">
        <w:trPr>
          <w:cantSplit/>
        </w:trPr>
        <w:tc>
          <w:tcPr>
            <w:tcW w:w="37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5F33C20" w14:textId="77777777" w:rsidR="00052F03" w:rsidRPr="007D47AE" w:rsidRDefault="00052F03" w:rsidP="00C27E10">
            <w:pPr>
              <w:pStyle w:val="prlTabletextbold"/>
              <w:ind w:left="0"/>
              <w:rPr>
                <w:rFonts w:asciiTheme="minorHAnsi" w:hAnsiTheme="minorHAnsi" w:cstheme="minorHAnsi"/>
                <w:color w:val="000000" w:themeColor="text1"/>
                <w:sz w:val="22"/>
                <w:highlight w:val="cyan"/>
              </w:rPr>
            </w:pPr>
            <w:r w:rsidRPr="007D47AE">
              <w:rPr>
                <w:rFonts w:asciiTheme="minorHAnsi" w:hAnsiTheme="minorHAnsi" w:cstheme="minorHAnsi"/>
                <w:color w:val="000000" w:themeColor="text1"/>
                <w:sz w:val="22"/>
                <w:highlight w:val="cyan"/>
              </w:rPr>
              <w:t>NC4</w:t>
            </w:r>
          </w:p>
          <w:p w14:paraId="2F5665ED" w14:textId="77777777" w:rsidR="00052F03" w:rsidRPr="007D47AE" w:rsidRDefault="00052F03" w:rsidP="00C27E10">
            <w:pPr>
              <w:pStyle w:val="prlTabletextbold"/>
              <w:ind w:left="0"/>
              <w:rPr>
                <w:rFonts w:asciiTheme="minorHAnsi" w:hAnsiTheme="minorHAnsi" w:cstheme="minorHAnsi"/>
                <w:color w:val="000000" w:themeColor="text1"/>
                <w:sz w:val="22"/>
                <w:highlight w:val="cyan"/>
              </w:rPr>
            </w:pPr>
          </w:p>
        </w:tc>
        <w:tc>
          <w:tcPr>
            <w:tcW w:w="462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9107D2" w14:textId="77777777" w:rsidR="00052F03" w:rsidRPr="007D47AE" w:rsidRDefault="00052F03" w:rsidP="00C27E10">
            <w:pPr>
              <w:pStyle w:val="prlTabletext"/>
              <w:ind w:left="0"/>
              <w:rPr>
                <w:rFonts w:asciiTheme="minorHAnsi" w:hAnsiTheme="minorHAnsi" w:cstheme="minorHAnsi"/>
                <w:color w:val="7030A0"/>
                <w:sz w:val="22"/>
                <w:highlight w:val="cyan"/>
              </w:rPr>
            </w:pPr>
            <w:r w:rsidRPr="007D47AE">
              <w:rPr>
                <w:rFonts w:asciiTheme="minorHAnsi" w:hAnsiTheme="minorHAnsi" w:cstheme="minorHAnsi"/>
                <w:color w:val="000000" w:themeColor="text1"/>
                <w:sz w:val="22"/>
                <w:highlight w:val="cyan"/>
              </w:rPr>
              <w:t>Any activity or building within the Northern Homebase Centre that does not meet one or more of the built form standards in Rules 15.</w:t>
            </w:r>
            <w:r w:rsidRPr="007D47AE">
              <w:rPr>
                <w:rFonts w:asciiTheme="minorHAnsi" w:hAnsiTheme="minorHAnsi" w:cstheme="minorHAnsi"/>
                <w:b/>
                <w:bCs/>
                <w:strike/>
                <w:color w:val="00B0F0"/>
                <w:sz w:val="22"/>
                <w:highlight w:val="lightGray"/>
                <w:u w:val="single" w:color="7030A0"/>
              </w:rPr>
              <w:t>7</w:t>
            </w:r>
            <w:r w:rsidRPr="00D57928">
              <w:rPr>
                <w:rFonts w:asciiTheme="minorHAnsi" w:hAnsiTheme="minorHAnsi" w:cstheme="minorHAnsi"/>
                <w:b/>
                <w:bCs/>
                <w:color w:val="000000" w:themeColor="text1"/>
                <w:sz w:val="22"/>
                <w:u w:val="thick"/>
              </w:rPr>
              <w:t>8</w:t>
            </w:r>
            <w:r w:rsidRPr="007D47AE">
              <w:rPr>
                <w:rFonts w:asciiTheme="minorHAnsi" w:hAnsiTheme="minorHAnsi" w:cstheme="minorHAnsi"/>
                <w:color w:val="000000" w:themeColor="text1"/>
                <w:sz w:val="22"/>
                <w:highlight w:val="cyan"/>
              </w:rPr>
              <w:t>.2.9, 15.</w:t>
            </w:r>
            <w:r w:rsidRPr="007D47AE">
              <w:rPr>
                <w:rFonts w:asciiTheme="minorHAnsi" w:hAnsiTheme="minorHAnsi" w:cstheme="minorHAnsi"/>
                <w:b/>
                <w:bCs/>
                <w:strike/>
                <w:color w:val="00B0F0"/>
                <w:sz w:val="22"/>
                <w:highlight w:val="lightGray"/>
                <w:u w:val="single" w:color="7030A0"/>
              </w:rPr>
              <w:t>7</w:t>
            </w:r>
            <w:r w:rsidRPr="00D57928">
              <w:rPr>
                <w:rFonts w:asciiTheme="minorHAnsi" w:hAnsiTheme="minorHAnsi" w:cstheme="minorHAnsi"/>
                <w:b/>
                <w:bCs/>
                <w:color w:val="000000" w:themeColor="text1"/>
                <w:sz w:val="22"/>
                <w:u w:val="thick"/>
              </w:rPr>
              <w:t>8</w:t>
            </w:r>
            <w:r w:rsidRPr="007D47AE">
              <w:rPr>
                <w:rFonts w:asciiTheme="minorHAnsi" w:hAnsiTheme="minorHAnsi" w:cstheme="minorHAnsi"/>
                <w:color w:val="000000" w:themeColor="text1"/>
                <w:sz w:val="22"/>
                <w:highlight w:val="cyan"/>
              </w:rPr>
              <w:t>.2.10 or 15.</w:t>
            </w:r>
            <w:r w:rsidRPr="007D47AE">
              <w:rPr>
                <w:rFonts w:asciiTheme="minorHAnsi" w:hAnsiTheme="minorHAnsi" w:cstheme="minorHAnsi"/>
                <w:b/>
                <w:bCs/>
                <w:strike/>
                <w:color w:val="00B0F0"/>
                <w:sz w:val="22"/>
                <w:highlight w:val="lightGray"/>
                <w:u w:val="single" w:color="7030A0"/>
              </w:rPr>
              <w:t>7</w:t>
            </w:r>
            <w:r w:rsidRPr="00D57928">
              <w:rPr>
                <w:rFonts w:asciiTheme="minorHAnsi" w:hAnsiTheme="minorHAnsi" w:cstheme="minorHAnsi"/>
                <w:b/>
                <w:bCs/>
                <w:color w:val="000000" w:themeColor="text1"/>
                <w:sz w:val="22"/>
                <w:u w:val="thick"/>
              </w:rPr>
              <w:t>8</w:t>
            </w:r>
            <w:r w:rsidRPr="007D47AE">
              <w:rPr>
                <w:rFonts w:asciiTheme="minorHAnsi" w:hAnsiTheme="minorHAnsi" w:cstheme="minorHAnsi"/>
                <w:color w:val="000000" w:themeColor="text1"/>
                <w:sz w:val="22"/>
                <w:highlight w:val="cyan"/>
              </w:rPr>
              <w:t>.2.11.</w:t>
            </w:r>
          </w:p>
          <w:p w14:paraId="76E5CB24" w14:textId="699F3E33" w:rsidR="00052F03" w:rsidRPr="006D5064" w:rsidRDefault="008E41F1" w:rsidP="007D47AE">
            <w:pPr>
              <w:pStyle w:val="prlTabletext"/>
              <w:ind w:left="0"/>
              <w:rPr>
                <w:rFonts w:asciiTheme="minorHAnsi" w:hAnsiTheme="minorHAnsi" w:cstheme="minorHAnsi"/>
                <w:color w:val="7030A0"/>
                <w:sz w:val="22"/>
                <w:highlight w:val="lightGray"/>
              </w:rPr>
            </w:pPr>
            <w:r w:rsidRPr="007D47AE">
              <w:rPr>
                <w:rFonts w:asciiTheme="minorHAnsi" w:hAnsiTheme="minorHAnsi" w:cstheme="minorHAnsi"/>
                <w:sz w:val="22"/>
                <w:highlight w:val="cyan"/>
              </w:rPr>
              <w:t xml:space="preserve">(Plan Change 6 Decision </w:t>
            </w:r>
            <w:r w:rsidR="007D47AE">
              <w:rPr>
                <w:rFonts w:asciiTheme="minorHAnsi" w:hAnsiTheme="minorHAnsi" w:cstheme="minorHAnsi"/>
                <w:sz w:val="22"/>
                <w:highlight w:val="cyan"/>
              </w:rPr>
              <w:t>by Consent Order</w:t>
            </w:r>
            <w:r w:rsidRPr="007D47AE">
              <w:rPr>
                <w:rFonts w:asciiTheme="minorHAnsi" w:hAnsiTheme="minorHAnsi" w:cstheme="minorHAnsi"/>
                <w:sz w:val="22"/>
                <w:highlight w:val="cyan"/>
              </w:rPr>
              <w:t>)</w:t>
            </w:r>
          </w:p>
        </w:tc>
      </w:tr>
    </w:tbl>
    <w:p w14:paraId="232C432D" w14:textId="62DD266F" w:rsidR="00052F03" w:rsidRPr="006D5064" w:rsidRDefault="008855E8" w:rsidP="00566EA5">
      <w:pPr>
        <w:pStyle w:val="Prlhead3"/>
        <w:numPr>
          <w:ilvl w:val="0"/>
          <w:numId w:val="0"/>
        </w:numPr>
        <w:ind w:left="1134" w:hanging="1134"/>
        <w:rPr>
          <w:rFonts w:asciiTheme="minorHAnsi" w:hAnsiTheme="minorHAnsi" w:cstheme="minorHAnsi"/>
        </w:rPr>
      </w:pPr>
      <w:bookmarkStart w:id="372" w:name="_Toc430773575"/>
      <w:bookmarkStart w:id="373" w:name="_Toc430775691"/>
      <w:bookmarkStart w:id="374" w:name="_Toc437936665"/>
      <w:r w:rsidRPr="00566EA5">
        <w:rPr>
          <w:rFonts w:asciiTheme="minorHAnsi" w:hAnsiTheme="minorHAnsi" w:cstheme="minorHAnsi"/>
        </w:rPr>
        <w:t>15.</w:t>
      </w:r>
      <w:r w:rsidRPr="008855E8">
        <w:rPr>
          <w:rFonts w:asciiTheme="minorHAnsi" w:hAnsiTheme="minorHAnsi" w:cstheme="minorHAnsi"/>
          <w:strike/>
        </w:rPr>
        <w:t>7</w:t>
      </w:r>
      <w:r w:rsidR="00566EA5">
        <w:rPr>
          <w:rFonts w:asciiTheme="minorHAnsi" w:hAnsiTheme="minorHAnsi" w:cstheme="minorHAnsi"/>
          <w:u w:val="single"/>
        </w:rPr>
        <w:t>8</w:t>
      </w:r>
      <w:r w:rsidRPr="00566EA5">
        <w:rPr>
          <w:rFonts w:asciiTheme="minorHAnsi" w:hAnsiTheme="minorHAnsi" w:cstheme="minorHAnsi"/>
        </w:rPr>
        <w:t>.1.6</w:t>
      </w:r>
      <w:r w:rsidR="00052F03" w:rsidRPr="006D5064">
        <w:rPr>
          <w:rFonts w:asciiTheme="minorHAnsi" w:hAnsiTheme="minorHAnsi" w:cstheme="minorHAnsi"/>
        </w:rPr>
        <w:tab/>
        <w:t>Prohibited activities</w:t>
      </w:r>
    </w:p>
    <w:p w14:paraId="7419E452" w14:textId="77777777" w:rsidR="00052F03" w:rsidRPr="006D5064" w:rsidRDefault="00052F03" w:rsidP="006656AF">
      <w:pPr>
        <w:pStyle w:val="Prllist1"/>
        <w:numPr>
          <w:ilvl w:val="0"/>
          <w:numId w:val="0"/>
        </w:numPr>
        <w:tabs>
          <w:tab w:val="clear" w:pos="567"/>
          <w:tab w:val="left" w:pos="0"/>
        </w:tabs>
        <w:rPr>
          <w:rFonts w:asciiTheme="minorHAnsi" w:hAnsiTheme="minorHAnsi" w:cstheme="minorHAnsi"/>
        </w:rPr>
      </w:pPr>
      <w:r w:rsidRPr="006D5064">
        <w:rPr>
          <w:rFonts w:asciiTheme="minorHAnsi" w:hAnsiTheme="minorHAnsi" w:cstheme="minorHAnsi"/>
        </w:rPr>
        <w:t>There are no prohibited activities.</w:t>
      </w:r>
    </w:p>
    <w:p w14:paraId="205908DD" w14:textId="7B052BCC" w:rsidR="00052F03" w:rsidRPr="007108D6" w:rsidRDefault="008855E8" w:rsidP="007108D6">
      <w:pPr>
        <w:pStyle w:val="Prlhead2"/>
        <w:numPr>
          <w:ilvl w:val="0"/>
          <w:numId w:val="0"/>
        </w:numPr>
        <w:ind w:left="1134" w:hanging="1133"/>
        <w:rPr>
          <w:rFonts w:asciiTheme="minorHAnsi" w:hAnsiTheme="minorHAnsi" w:cstheme="minorHAnsi"/>
          <w:color w:val="auto"/>
          <w:sz w:val="27"/>
          <w:szCs w:val="27"/>
          <w:u w:val="single"/>
        </w:rPr>
      </w:pPr>
      <w:r w:rsidRPr="007108D6">
        <w:rPr>
          <w:rFonts w:asciiTheme="minorHAnsi" w:hAnsiTheme="minorHAnsi" w:cstheme="minorHAnsi"/>
          <w:color w:val="auto"/>
          <w:sz w:val="27"/>
          <w:szCs w:val="27"/>
        </w:rPr>
        <w:lastRenderedPageBreak/>
        <w:t>15.</w:t>
      </w:r>
      <w:r w:rsidRPr="007108D6">
        <w:rPr>
          <w:rFonts w:asciiTheme="minorHAnsi" w:hAnsiTheme="minorHAnsi" w:cstheme="minorHAnsi"/>
          <w:strike/>
          <w:color w:val="auto"/>
          <w:sz w:val="27"/>
          <w:szCs w:val="27"/>
        </w:rPr>
        <w:t>7</w:t>
      </w:r>
      <w:r w:rsidR="007108D6">
        <w:rPr>
          <w:rFonts w:asciiTheme="minorHAnsi" w:hAnsiTheme="minorHAnsi" w:cstheme="minorHAnsi"/>
          <w:color w:val="auto"/>
          <w:sz w:val="27"/>
          <w:szCs w:val="27"/>
          <w:u w:val="single"/>
        </w:rPr>
        <w:t>8</w:t>
      </w:r>
      <w:r w:rsidRPr="007108D6">
        <w:rPr>
          <w:rFonts w:asciiTheme="minorHAnsi" w:hAnsiTheme="minorHAnsi" w:cstheme="minorHAnsi"/>
          <w:color w:val="auto"/>
          <w:sz w:val="27"/>
          <w:szCs w:val="27"/>
        </w:rPr>
        <w:t>.2</w:t>
      </w:r>
      <w:r w:rsidR="00052F03" w:rsidRPr="007108D6">
        <w:rPr>
          <w:rFonts w:asciiTheme="minorHAnsi" w:hAnsiTheme="minorHAnsi" w:cstheme="minorHAnsi"/>
          <w:color w:val="auto"/>
          <w:sz w:val="27"/>
          <w:szCs w:val="27"/>
        </w:rPr>
        <w:tab/>
        <w:t xml:space="preserve">Built form standards – </w:t>
      </w:r>
      <w:r w:rsidR="00052F03" w:rsidRPr="007108D6">
        <w:rPr>
          <w:rFonts w:asciiTheme="minorHAnsi" w:hAnsiTheme="minorHAnsi" w:cstheme="minorHAnsi"/>
          <w:strike/>
          <w:sz w:val="27"/>
          <w:szCs w:val="27"/>
        </w:rPr>
        <w:t>Commercial</w:t>
      </w:r>
      <w:r w:rsidR="00052F03" w:rsidRPr="007108D6">
        <w:rPr>
          <w:rFonts w:asciiTheme="minorHAnsi" w:hAnsiTheme="minorHAnsi" w:cstheme="minorHAnsi"/>
          <w:strike/>
          <w:color w:val="auto"/>
          <w:sz w:val="27"/>
          <w:szCs w:val="27"/>
        </w:rPr>
        <w:t xml:space="preserve"> Retail Park</w:t>
      </w:r>
      <w:r w:rsidR="00052F03" w:rsidRPr="007108D6">
        <w:rPr>
          <w:rFonts w:asciiTheme="minorHAnsi" w:hAnsiTheme="minorHAnsi" w:cstheme="minorHAnsi"/>
          <w:color w:val="auto"/>
          <w:sz w:val="27"/>
          <w:szCs w:val="27"/>
          <w:u w:val="single"/>
        </w:rPr>
        <w:t xml:space="preserve"> Large Format Retail</w:t>
      </w:r>
      <w:r w:rsidR="00052F03" w:rsidRPr="007108D6">
        <w:rPr>
          <w:rFonts w:asciiTheme="minorHAnsi" w:hAnsiTheme="minorHAnsi" w:cstheme="minorHAnsi"/>
          <w:color w:val="auto"/>
          <w:sz w:val="27"/>
          <w:szCs w:val="27"/>
        </w:rPr>
        <w:t xml:space="preserve"> Zone</w:t>
      </w:r>
      <w:bookmarkEnd w:id="372"/>
      <w:bookmarkEnd w:id="373"/>
      <w:bookmarkEnd w:id="374"/>
    </w:p>
    <w:p w14:paraId="12B5CF7E" w14:textId="77777777" w:rsidR="00052F03" w:rsidRPr="003B0F2B" w:rsidRDefault="00052F03" w:rsidP="009D3398">
      <w:pPr>
        <w:pStyle w:val="Prllist1"/>
        <w:numPr>
          <w:ilvl w:val="6"/>
          <w:numId w:val="607"/>
        </w:numPr>
        <w:tabs>
          <w:tab w:val="clear" w:pos="0"/>
          <w:tab w:val="clear" w:pos="567"/>
          <w:tab w:val="num" w:pos="426"/>
        </w:tabs>
        <w:ind w:left="426" w:hanging="426"/>
        <w:rPr>
          <w:rFonts w:asciiTheme="minorHAnsi" w:hAnsiTheme="minorHAnsi" w:cstheme="minorHAnsi"/>
        </w:rPr>
      </w:pPr>
      <w:r w:rsidRPr="003B0F2B">
        <w:rPr>
          <w:rFonts w:asciiTheme="minorHAnsi" w:hAnsiTheme="minorHAnsi" w:cstheme="minorHAnsi"/>
        </w:rPr>
        <w:t xml:space="preserve">The following built form standards shall be met by all permitted </w:t>
      </w:r>
      <w:r w:rsidRPr="003B0F2B">
        <w:rPr>
          <w:rFonts w:asciiTheme="minorHAnsi" w:hAnsiTheme="minorHAnsi" w:cstheme="minorHAnsi"/>
          <w:color w:val="000000"/>
        </w:rPr>
        <w:t>activities</w:t>
      </w:r>
      <w:r w:rsidRPr="003B0F2B">
        <w:rPr>
          <w:rFonts w:asciiTheme="minorHAnsi" w:hAnsiTheme="minorHAnsi" w:cstheme="minorHAnsi"/>
        </w:rPr>
        <w:t>, and for restricted discretionary activity RD2 and RD3, unless otherwise stated.</w:t>
      </w:r>
    </w:p>
    <w:p w14:paraId="63E5DA01" w14:textId="0A604520" w:rsidR="00052F03" w:rsidRPr="003B0F2B" w:rsidRDefault="008855E8" w:rsidP="002115E6">
      <w:pPr>
        <w:pStyle w:val="Prlhead3"/>
        <w:numPr>
          <w:ilvl w:val="0"/>
          <w:numId w:val="0"/>
        </w:numPr>
        <w:ind w:left="1134" w:hanging="1134"/>
        <w:rPr>
          <w:rFonts w:asciiTheme="minorHAnsi" w:hAnsiTheme="minorHAnsi" w:cstheme="minorHAnsi"/>
          <w:color w:val="auto"/>
        </w:rPr>
      </w:pPr>
      <w:bookmarkStart w:id="375" w:name="_Toc430773576"/>
      <w:bookmarkStart w:id="376" w:name="_Toc430775692"/>
      <w:bookmarkStart w:id="377" w:name="_Toc437936666"/>
      <w:r w:rsidRPr="002115E6">
        <w:rPr>
          <w:rFonts w:asciiTheme="minorHAnsi" w:hAnsiTheme="minorHAnsi" w:cstheme="minorHAnsi"/>
          <w:color w:val="auto"/>
        </w:rPr>
        <w:t>15.</w:t>
      </w:r>
      <w:r w:rsidRPr="008855E8">
        <w:rPr>
          <w:rFonts w:asciiTheme="minorHAnsi" w:hAnsiTheme="minorHAnsi" w:cstheme="minorHAnsi"/>
          <w:strike/>
          <w:color w:val="auto"/>
        </w:rPr>
        <w:t>7</w:t>
      </w:r>
      <w:r w:rsidR="002115E6">
        <w:rPr>
          <w:rFonts w:asciiTheme="minorHAnsi" w:hAnsiTheme="minorHAnsi" w:cstheme="minorHAnsi"/>
          <w:color w:val="auto"/>
          <w:u w:val="single"/>
        </w:rPr>
        <w:t>8</w:t>
      </w:r>
      <w:r w:rsidRPr="002115E6">
        <w:rPr>
          <w:rFonts w:asciiTheme="minorHAnsi" w:hAnsiTheme="minorHAnsi" w:cstheme="minorHAnsi"/>
          <w:color w:val="auto"/>
        </w:rPr>
        <w:t>.2.1</w:t>
      </w:r>
      <w:r w:rsidR="00052F03" w:rsidRPr="003B0F2B">
        <w:rPr>
          <w:rFonts w:asciiTheme="minorHAnsi" w:hAnsiTheme="minorHAnsi" w:cstheme="minorHAnsi"/>
          <w:color w:val="auto"/>
        </w:rPr>
        <w:tab/>
        <w:t xml:space="preserve">Maximum </w:t>
      </w:r>
      <w:r w:rsidR="00052F03" w:rsidRPr="003B0F2B">
        <w:rPr>
          <w:rFonts w:asciiTheme="minorHAnsi" w:hAnsiTheme="minorHAnsi" w:cstheme="minorHAnsi"/>
          <w:color w:val="auto"/>
          <w:shd w:val="clear" w:color="auto" w:fill="FFFFFF"/>
        </w:rPr>
        <w:t>building</w:t>
      </w:r>
      <w:r w:rsidR="00052F03" w:rsidRPr="003B0F2B">
        <w:rPr>
          <w:rFonts w:asciiTheme="minorHAnsi" w:hAnsiTheme="minorHAnsi" w:cstheme="minorHAnsi"/>
          <w:color w:val="auto"/>
        </w:rPr>
        <w:t xml:space="preserve"> </w:t>
      </w:r>
      <w:r w:rsidR="00052F03" w:rsidRPr="003B0F2B">
        <w:rPr>
          <w:rFonts w:asciiTheme="minorHAnsi" w:hAnsiTheme="minorHAnsi" w:cstheme="minorHAnsi"/>
          <w:color w:val="auto"/>
          <w:shd w:val="clear" w:color="auto" w:fill="FFFFFF"/>
        </w:rPr>
        <w:t>height</w:t>
      </w:r>
      <w:bookmarkEnd w:id="375"/>
      <w:bookmarkEnd w:id="376"/>
      <w:bookmarkEnd w:id="377"/>
    </w:p>
    <w:p w14:paraId="03E95247" w14:textId="77777777" w:rsidR="00052F03" w:rsidRPr="003B0F2B" w:rsidRDefault="00052F03" w:rsidP="009D3398">
      <w:pPr>
        <w:pStyle w:val="Prllist1"/>
        <w:numPr>
          <w:ilvl w:val="6"/>
          <w:numId w:val="608"/>
        </w:numPr>
        <w:tabs>
          <w:tab w:val="clear" w:pos="0"/>
          <w:tab w:val="clear" w:pos="567"/>
          <w:tab w:val="num" w:pos="426"/>
        </w:tabs>
        <w:ind w:left="426" w:hanging="426"/>
        <w:rPr>
          <w:rFonts w:asciiTheme="minorHAnsi" w:hAnsiTheme="minorHAnsi" w:cstheme="minorHAnsi"/>
        </w:rPr>
      </w:pPr>
      <w:r w:rsidRPr="003B0F2B">
        <w:rPr>
          <w:rFonts w:asciiTheme="minorHAnsi" w:hAnsiTheme="minorHAnsi" w:cstheme="minorHAnsi"/>
        </w:rPr>
        <w:t xml:space="preserve">The maximum </w:t>
      </w:r>
      <w:r w:rsidRPr="003B0F2B">
        <w:rPr>
          <w:rFonts w:asciiTheme="minorHAnsi" w:hAnsiTheme="minorHAnsi" w:cstheme="minorHAnsi"/>
          <w:color w:val="00B050"/>
          <w:shd w:val="clear" w:color="auto" w:fill="FFFFFF"/>
        </w:rPr>
        <w:t>height</w:t>
      </w:r>
      <w:r w:rsidRPr="003B0F2B">
        <w:rPr>
          <w:rFonts w:asciiTheme="minorHAnsi" w:hAnsiTheme="minorHAnsi" w:cstheme="minorHAnsi"/>
        </w:rPr>
        <w:t xml:space="preserve"> of any </w:t>
      </w:r>
      <w:r w:rsidRPr="003B0F2B">
        <w:rPr>
          <w:rFonts w:asciiTheme="minorHAnsi" w:hAnsiTheme="minorHAnsi" w:cstheme="minorHAnsi"/>
          <w:color w:val="00B050"/>
          <w:shd w:val="clear" w:color="auto" w:fill="FFFFFF"/>
        </w:rPr>
        <w:t>building</w:t>
      </w:r>
      <w:r w:rsidRPr="003B0F2B">
        <w:rPr>
          <w:rFonts w:asciiTheme="minorHAnsi" w:hAnsiTheme="minorHAnsi" w:cstheme="minorHAnsi"/>
        </w:rPr>
        <w:t xml:space="preserve"> shall be 15 metres</w:t>
      </w:r>
      <w:r w:rsidRPr="003A3D93">
        <w:rPr>
          <w:rFonts w:asciiTheme="minorHAnsi" w:hAnsiTheme="minorHAnsi" w:cstheme="minorHAnsi"/>
          <w:color w:val="000000" w:themeColor="text1"/>
          <w:highlight w:val="cyan"/>
        </w:rPr>
        <w:t>, except for the Northern Homebase Centre</w:t>
      </w:r>
      <w:r w:rsidRPr="003B0F2B">
        <w:rPr>
          <w:rFonts w:asciiTheme="minorHAnsi" w:hAnsiTheme="minorHAnsi" w:cstheme="minorHAnsi"/>
        </w:rPr>
        <w:t>.</w:t>
      </w:r>
    </w:p>
    <w:p w14:paraId="29060F36" w14:textId="77777777" w:rsidR="00052F03" w:rsidRPr="003B0F2B" w:rsidRDefault="00052F03" w:rsidP="002264EF">
      <w:pPr>
        <w:pStyle w:val="Prllist1"/>
        <w:tabs>
          <w:tab w:val="clear" w:pos="0"/>
          <w:tab w:val="clear" w:pos="567"/>
          <w:tab w:val="num" w:pos="426"/>
        </w:tabs>
        <w:ind w:left="426" w:hanging="426"/>
        <w:rPr>
          <w:rFonts w:asciiTheme="minorHAnsi" w:hAnsiTheme="minorHAnsi" w:cstheme="minorHAnsi"/>
        </w:rPr>
      </w:pPr>
      <w:r w:rsidRPr="003A3D93">
        <w:rPr>
          <w:rFonts w:asciiTheme="minorHAnsi" w:hAnsiTheme="minorHAnsi" w:cstheme="minorHAnsi"/>
          <w:color w:val="000000" w:themeColor="text1"/>
          <w:highlight w:val="cyan"/>
        </w:rPr>
        <w:t xml:space="preserve">For the </w:t>
      </w:r>
      <w:r w:rsidRPr="003A3D93">
        <w:rPr>
          <w:rFonts w:asciiTheme="minorHAnsi" w:hAnsiTheme="minorHAnsi" w:cstheme="minorHAnsi"/>
          <w:color w:val="00B050"/>
          <w:highlight w:val="cyan"/>
        </w:rPr>
        <w:t>Northern Homebase Centre</w:t>
      </w:r>
      <w:r w:rsidRPr="003A3D93">
        <w:rPr>
          <w:rFonts w:asciiTheme="minorHAnsi" w:hAnsiTheme="minorHAnsi" w:cstheme="minorHAnsi"/>
          <w:color w:val="000000" w:themeColor="text1"/>
          <w:highlight w:val="cyan"/>
        </w:rPr>
        <w:t>, the maximum height of any building shall be 12 metres.</w:t>
      </w:r>
    </w:p>
    <w:p w14:paraId="688264E7" w14:textId="77777777" w:rsidR="00052F03" w:rsidRPr="008F5494" w:rsidRDefault="00052F03" w:rsidP="002264EF">
      <w:pPr>
        <w:pStyle w:val="Prllist1"/>
        <w:tabs>
          <w:tab w:val="clear" w:pos="0"/>
          <w:tab w:val="clear" w:pos="567"/>
          <w:tab w:val="num" w:pos="426"/>
        </w:tabs>
        <w:ind w:left="426" w:hanging="426"/>
        <w:rPr>
          <w:rFonts w:asciiTheme="minorHAnsi" w:hAnsiTheme="minorHAnsi" w:cstheme="minorHAnsi"/>
          <w:b/>
          <w:u w:val="single"/>
        </w:rPr>
      </w:pPr>
      <w:r w:rsidRPr="003B0F2B">
        <w:rPr>
          <w:rFonts w:asciiTheme="minorHAnsi" w:hAnsiTheme="minorHAnsi" w:cstheme="minorHAnsi"/>
        </w:rPr>
        <w:t>Any application arising from this rule shall not be publicly notified.</w:t>
      </w:r>
    </w:p>
    <w:p w14:paraId="6D65ED66" w14:textId="3C1DFED8" w:rsidR="00052F03" w:rsidRPr="004B078D" w:rsidRDefault="00B07F81" w:rsidP="002264EF">
      <w:pPr>
        <w:pStyle w:val="Prllist1"/>
        <w:numPr>
          <w:ilvl w:val="0"/>
          <w:numId w:val="0"/>
        </w:numPr>
        <w:tabs>
          <w:tab w:val="clear" w:pos="567"/>
          <w:tab w:val="left" w:pos="0"/>
        </w:tabs>
        <w:rPr>
          <w:rFonts w:asciiTheme="minorHAnsi" w:hAnsiTheme="minorHAnsi" w:cstheme="minorHAnsi"/>
        </w:rPr>
      </w:pPr>
      <w:r w:rsidRPr="003A3D93">
        <w:rPr>
          <w:rFonts w:asciiTheme="minorHAnsi" w:hAnsiTheme="minorHAnsi" w:cstheme="minorHAnsi"/>
          <w:highlight w:val="cyan"/>
        </w:rPr>
        <w:t xml:space="preserve">(Plan Change 6 Decision </w:t>
      </w:r>
      <w:r w:rsidR="003A3D93">
        <w:rPr>
          <w:rFonts w:asciiTheme="minorHAnsi" w:hAnsiTheme="minorHAnsi" w:cstheme="minorHAnsi"/>
          <w:highlight w:val="cyan"/>
        </w:rPr>
        <w:t>by Consent Order</w:t>
      </w:r>
      <w:r w:rsidRPr="003A3D93">
        <w:rPr>
          <w:rFonts w:asciiTheme="minorHAnsi" w:hAnsiTheme="minorHAnsi" w:cstheme="minorHAnsi"/>
          <w:highlight w:val="cyan"/>
        </w:rPr>
        <w:t>)</w:t>
      </w:r>
    </w:p>
    <w:p w14:paraId="7A514914" w14:textId="5C2961EE" w:rsidR="00052F03" w:rsidRPr="003B0F2B" w:rsidRDefault="008855E8" w:rsidP="00C50B4F">
      <w:pPr>
        <w:pStyle w:val="Prlhead3"/>
        <w:numPr>
          <w:ilvl w:val="0"/>
          <w:numId w:val="0"/>
        </w:numPr>
        <w:ind w:left="1134" w:hanging="1134"/>
        <w:rPr>
          <w:rFonts w:asciiTheme="minorHAnsi" w:hAnsiTheme="minorHAnsi" w:cstheme="minorHAnsi"/>
          <w:color w:val="auto"/>
        </w:rPr>
      </w:pPr>
      <w:bookmarkStart w:id="378" w:name="_Toc430773577"/>
      <w:bookmarkStart w:id="379" w:name="_Toc430775693"/>
      <w:bookmarkStart w:id="380" w:name="_Toc437936667"/>
      <w:r w:rsidRPr="00C50B4F">
        <w:rPr>
          <w:rFonts w:asciiTheme="minorHAnsi" w:hAnsiTheme="minorHAnsi" w:cstheme="minorHAnsi"/>
          <w:color w:val="auto"/>
        </w:rPr>
        <w:t>15.</w:t>
      </w:r>
      <w:r w:rsidRPr="008855E8">
        <w:rPr>
          <w:rFonts w:asciiTheme="minorHAnsi" w:hAnsiTheme="minorHAnsi" w:cstheme="minorHAnsi"/>
          <w:strike/>
          <w:color w:val="auto"/>
        </w:rPr>
        <w:t>7</w:t>
      </w:r>
      <w:r w:rsidR="00C50B4F">
        <w:rPr>
          <w:rFonts w:asciiTheme="minorHAnsi" w:hAnsiTheme="minorHAnsi" w:cstheme="minorHAnsi"/>
          <w:color w:val="auto"/>
          <w:u w:val="single"/>
        </w:rPr>
        <w:t>8</w:t>
      </w:r>
      <w:r w:rsidRPr="00C50B4F">
        <w:rPr>
          <w:rFonts w:asciiTheme="minorHAnsi" w:hAnsiTheme="minorHAnsi" w:cstheme="minorHAnsi"/>
          <w:color w:val="auto"/>
        </w:rPr>
        <w:t>.2.2</w:t>
      </w:r>
      <w:r w:rsidR="00052F03" w:rsidRPr="003B0F2B">
        <w:rPr>
          <w:rFonts w:asciiTheme="minorHAnsi" w:hAnsiTheme="minorHAnsi" w:cstheme="minorHAnsi"/>
          <w:color w:val="auto"/>
        </w:rPr>
        <w:tab/>
        <w:t xml:space="preserve">Minimum </w:t>
      </w:r>
      <w:r w:rsidR="00052F03" w:rsidRPr="003B0F2B">
        <w:rPr>
          <w:rFonts w:asciiTheme="minorHAnsi" w:hAnsiTheme="minorHAnsi" w:cstheme="minorHAnsi"/>
          <w:color w:val="auto"/>
          <w:shd w:val="clear" w:color="auto" w:fill="FFFFFF"/>
        </w:rPr>
        <w:t>building</w:t>
      </w:r>
      <w:r w:rsidR="00052F03" w:rsidRPr="003B0F2B">
        <w:rPr>
          <w:rFonts w:asciiTheme="minorHAnsi" w:hAnsiTheme="minorHAnsi" w:cstheme="minorHAnsi"/>
          <w:color w:val="auto"/>
        </w:rPr>
        <w:t xml:space="preserve"> </w:t>
      </w:r>
      <w:r w:rsidR="00052F03" w:rsidRPr="003B0F2B">
        <w:rPr>
          <w:rFonts w:asciiTheme="minorHAnsi" w:hAnsiTheme="minorHAnsi" w:cstheme="minorHAnsi"/>
          <w:color w:val="auto"/>
          <w:shd w:val="clear" w:color="auto" w:fill="FFFFFF"/>
        </w:rPr>
        <w:t>setback</w:t>
      </w:r>
      <w:r w:rsidR="00052F03" w:rsidRPr="003B0F2B">
        <w:rPr>
          <w:rFonts w:asciiTheme="minorHAnsi" w:hAnsiTheme="minorHAnsi" w:cstheme="minorHAnsi"/>
          <w:color w:val="auto"/>
        </w:rPr>
        <w:t xml:space="preserve"> from </w:t>
      </w:r>
      <w:r w:rsidR="00052F03" w:rsidRPr="003B0F2B">
        <w:rPr>
          <w:rFonts w:asciiTheme="minorHAnsi" w:hAnsiTheme="minorHAnsi" w:cstheme="minorHAnsi"/>
          <w:color w:val="auto"/>
          <w:shd w:val="clear" w:color="auto" w:fill="FFFFFF"/>
        </w:rPr>
        <w:t>road boundaries</w:t>
      </w:r>
      <w:bookmarkEnd w:id="378"/>
      <w:bookmarkEnd w:id="379"/>
      <w:bookmarkEnd w:id="380"/>
    </w:p>
    <w:p w14:paraId="1B6D7B2E" w14:textId="77777777" w:rsidR="00052F03" w:rsidRPr="003B0F2B" w:rsidRDefault="00052F03" w:rsidP="009D3398">
      <w:pPr>
        <w:pStyle w:val="Prllist1"/>
        <w:numPr>
          <w:ilvl w:val="6"/>
          <w:numId w:val="609"/>
        </w:numPr>
        <w:tabs>
          <w:tab w:val="clear" w:pos="0"/>
          <w:tab w:val="clear" w:pos="567"/>
          <w:tab w:val="num" w:pos="426"/>
        </w:tabs>
        <w:ind w:left="426" w:hanging="426"/>
        <w:rPr>
          <w:rFonts w:asciiTheme="minorHAnsi" w:hAnsiTheme="minorHAnsi" w:cstheme="minorHAnsi"/>
        </w:rPr>
      </w:pPr>
      <w:r w:rsidRPr="003B0F2B">
        <w:rPr>
          <w:rFonts w:asciiTheme="minorHAnsi" w:hAnsiTheme="minorHAnsi" w:cstheme="minorHAnsi"/>
        </w:rPr>
        <w:t xml:space="preserve">The minimum </w:t>
      </w:r>
      <w:r w:rsidRPr="003B0F2B">
        <w:rPr>
          <w:rFonts w:asciiTheme="minorHAnsi" w:hAnsiTheme="minorHAnsi" w:cstheme="minorHAnsi"/>
          <w:color w:val="00B050"/>
          <w:shd w:val="clear" w:color="auto" w:fill="FFFFFF"/>
        </w:rPr>
        <w:t>building</w:t>
      </w:r>
      <w:r w:rsidRPr="003B0F2B">
        <w:rPr>
          <w:rFonts w:asciiTheme="minorHAnsi" w:hAnsiTheme="minorHAnsi" w:cstheme="minorHAnsi"/>
        </w:rPr>
        <w:t xml:space="preserve"> </w:t>
      </w:r>
      <w:r w:rsidRPr="003B0F2B">
        <w:rPr>
          <w:rFonts w:asciiTheme="minorHAnsi" w:hAnsiTheme="minorHAnsi" w:cstheme="minorHAnsi"/>
          <w:color w:val="00B050"/>
          <w:shd w:val="clear" w:color="auto" w:fill="FFFFFF"/>
        </w:rPr>
        <w:t>setback</w:t>
      </w:r>
      <w:r w:rsidRPr="003B0F2B">
        <w:rPr>
          <w:rFonts w:asciiTheme="minorHAnsi" w:hAnsiTheme="minorHAnsi" w:cstheme="minorHAnsi"/>
        </w:rPr>
        <w:t xml:space="preserve"> from </w:t>
      </w:r>
      <w:r w:rsidRPr="003B0F2B">
        <w:rPr>
          <w:rFonts w:asciiTheme="minorHAnsi" w:hAnsiTheme="minorHAnsi" w:cstheme="minorHAnsi"/>
          <w:color w:val="00B050"/>
          <w:shd w:val="clear" w:color="auto" w:fill="FFFFFF"/>
        </w:rPr>
        <w:t>road boundaries</w:t>
      </w:r>
      <w:r w:rsidRPr="003B0F2B">
        <w:rPr>
          <w:rFonts w:asciiTheme="minorHAnsi" w:hAnsiTheme="minorHAnsi" w:cstheme="minorHAnsi"/>
        </w:rPr>
        <w:t xml:space="preserve"> shall be as follows:</w:t>
      </w:r>
    </w:p>
    <w:tbl>
      <w:tblPr>
        <w:tblW w:w="4632" w:type="pct"/>
        <w:tblInd w:w="576" w:type="dxa"/>
        <w:tblBorders>
          <w:top w:val="single" w:sz="6" w:space="0" w:color="CCCCCC"/>
          <w:right w:val="single" w:sz="6" w:space="0" w:color="CCCCCC"/>
        </w:tblBorders>
        <w:tblCellMar>
          <w:top w:w="15" w:type="dxa"/>
          <w:left w:w="15" w:type="dxa"/>
          <w:bottom w:w="15" w:type="dxa"/>
          <w:right w:w="15" w:type="dxa"/>
        </w:tblCellMar>
        <w:tblLook w:val="00A0" w:firstRow="1" w:lastRow="0" w:firstColumn="1" w:lastColumn="0" w:noHBand="0" w:noVBand="0"/>
      </w:tblPr>
      <w:tblGrid>
        <w:gridCol w:w="604"/>
        <w:gridCol w:w="4374"/>
        <w:gridCol w:w="3369"/>
      </w:tblGrid>
      <w:tr w:rsidR="00052F03" w:rsidRPr="003B0F2B" w14:paraId="6D6DBB30" w14:textId="77777777" w:rsidTr="00052F03">
        <w:trPr>
          <w:tblHeader/>
        </w:trPr>
        <w:tc>
          <w:tcPr>
            <w:tcW w:w="36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21B5160" w14:textId="77777777" w:rsidR="00052F03" w:rsidRPr="003B0F2B" w:rsidRDefault="00052F03" w:rsidP="00C27E10">
            <w:pPr>
              <w:pStyle w:val="prlTabletextbold"/>
              <w:ind w:left="0"/>
              <w:rPr>
                <w:rFonts w:asciiTheme="minorHAnsi" w:hAnsiTheme="minorHAnsi" w:cstheme="minorHAnsi"/>
                <w:sz w:val="22"/>
              </w:rPr>
            </w:pPr>
          </w:p>
        </w:tc>
        <w:tc>
          <w:tcPr>
            <w:tcW w:w="262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0DBC85" w14:textId="77777777" w:rsidR="00052F03" w:rsidRPr="003B0F2B" w:rsidRDefault="00052F03" w:rsidP="00C27E10">
            <w:pPr>
              <w:pStyle w:val="prlTabletextbold"/>
              <w:ind w:left="0"/>
              <w:rPr>
                <w:rFonts w:asciiTheme="minorHAnsi" w:hAnsiTheme="minorHAnsi" w:cstheme="minorHAnsi"/>
                <w:sz w:val="22"/>
              </w:rPr>
            </w:pPr>
            <w:r w:rsidRPr="003B0F2B">
              <w:rPr>
                <w:rFonts w:asciiTheme="minorHAnsi" w:hAnsiTheme="minorHAnsi" w:cstheme="minorHAnsi"/>
                <w:sz w:val="22"/>
              </w:rPr>
              <w:t>Activity</w:t>
            </w:r>
          </w:p>
        </w:tc>
        <w:tc>
          <w:tcPr>
            <w:tcW w:w="201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30622B2" w14:textId="77777777" w:rsidR="00052F03" w:rsidRPr="003B0F2B" w:rsidRDefault="00052F03" w:rsidP="00C27E10">
            <w:pPr>
              <w:pStyle w:val="prlTabletextbold"/>
              <w:ind w:left="0"/>
              <w:rPr>
                <w:rFonts w:asciiTheme="minorHAnsi" w:hAnsiTheme="minorHAnsi" w:cstheme="minorHAnsi"/>
                <w:sz w:val="22"/>
              </w:rPr>
            </w:pPr>
            <w:r w:rsidRPr="003B0F2B">
              <w:rPr>
                <w:rFonts w:asciiTheme="minorHAnsi" w:hAnsiTheme="minorHAnsi" w:cstheme="minorHAnsi"/>
                <w:sz w:val="22"/>
              </w:rPr>
              <w:t>Standard</w:t>
            </w:r>
          </w:p>
        </w:tc>
      </w:tr>
      <w:tr w:rsidR="00052F03" w:rsidRPr="003B0F2B" w14:paraId="30198941" w14:textId="77777777" w:rsidTr="00052F03">
        <w:tc>
          <w:tcPr>
            <w:tcW w:w="36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B306F1" w14:textId="77777777" w:rsidR="00052F03" w:rsidRPr="003B0F2B" w:rsidRDefault="00052F03" w:rsidP="00C27E10">
            <w:pPr>
              <w:pStyle w:val="prlTabletext"/>
              <w:ind w:left="0"/>
              <w:rPr>
                <w:rFonts w:asciiTheme="minorHAnsi" w:hAnsiTheme="minorHAnsi" w:cstheme="minorHAnsi"/>
                <w:sz w:val="22"/>
              </w:rPr>
            </w:pPr>
            <w:proofErr w:type="spellStart"/>
            <w:r w:rsidRPr="003B0F2B">
              <w:rPr>
                <w:rFonts w:asciiTheme="minorHAnsi" w:hAnsiTheme="minorHAnsi" w:cstheme="minorHAnsi"/>
                <w:sz w:val="22"/>
              </w:rPr>
              <w:t>i</w:t>
            </w:r>
            <w:proofErr w:type="spellEnd"/>
            <w:r w:rsidRPr="003B0F2B">
              <w:rPr>
                <w:rFonts w:asciiTheme="minorHAnsi" w:hAnsiTheme="minorHAnsi" w:cstheme="minorHAnsi"/>
                <w:sz w:val="22"/>
              </w:rPr>
              <w:t>.</w:t>
            </w:r>
          </w:p>
        </w:tc>
        <w:tc>
          <w:tcPr>
            <w:tcW w:w="262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087620" w14:textId="65C66C8C" w:rsidR="00052F03" w:rsidRDefault="00052F03" w:rsidP="00C27E10">
            <w:pPr>
              <w:pStyle w:val="prlTabletext"/>
              <w:ind w:left="0"/>
              <w:rPr>
                <w:rFonts w:asciiTheme="minorHAnsi" w:hAnsiTheme="minorHAnsi" w:cstheme="minorHAnsi"/>
                <w:sz w:val="22"/>
              </w:rPr>
            </w:pPr>
            <w:r w:rsidRPr="003B0F2B">
              <w:rPr>
                <w:rFonts w:asciiTheme="minorHAnsi" w:hAnsiTheme="minorHAnsi" w:cstheme="minorHAnsi"/>
                <w:sz w:val="22"/>
              </w:rPr>
              <w:t>Any activity unless specified in ii –</w:t>
            </w:r>
            <w:r w:rsidRPr="003A3D93">
              <w:rPr>
                <w:rFonts w:asciiTheme="minorHAnsi" w:hAnsiTheme="minorHAnsi" w:cstheme="minorHAnsi"/>
                <w:b/>
                <w:color w:val="000000" w:themeColor="text1"/>
                <w:sz w:val="22"/>
                <w:highlight w:val="cyan"/>
              </w:rPr>
              <w:t>v</w:t>
            </w:r>
            <w:r w:rsidRPr="003B0F2B">
              <w:rPr>
                <w:rFonts w:asciiTheme="minorHAnsi" w:hAnsiTheme="minorHAnsi" w:cstheme="minorHAnsi"/>
                <w:sz w:val="22"/>
              </w:rPr>
              <w:t xml:space="preserve"> </w:t>
            </w:r>
            <w:proofErr w:type="gramStart"/>
            <w:r w:rsidRPr="003B0F2B">
              <w:rPr>
                <w:rFonts w:asciiTheme="minorHAnsi" w:hAnsiTheme="minorHAnsi" w:cstheme="minorHAnsi"/>
                <w:sz w:val="22"/>
              </w:rPr>
              <w:t>below</w:t>
            </w:r>
            <w:proofErr w:type="gramEnd"/>
          </w:p>
          <w:p w14:paraId="21284A35" w14:textId="77777777" w:rsidR="00620016" w:rsidRDefault="00620016" w:rsidP="00C27E10">
            <w:pPr>
              <w:pStyle w:val="prlTabletext"/>
              <w:ind w:left="0"/>
              <w:rPr>
                <w:rFonts w:asciiTheme="minorHAnsi" w:hAnsiTheme="minorHAnsi" w:cstheme="minorHAnsi"/>
                <w:sz w:val="22"/>
              </w:rPr>
            </w:pPr>
          </w:p>
          <w:p w14:paraId="601E119B" w14:textId="54CF93C7" w:rsidR="00620016" w:rsidRPr="003B0F2B" w:rsidRDefault="00620016" w:rsidP="003A3D93">
            <w:pPr>
              <w:pStyle w:val="prlTabletext"/>
              <w:ind w:left="0"/>
              <w:rPr>
                <w:rFonts w:asciiTheme="minorHAnsi" w:hAnsiTheme="minorHAnsi" w:cstheme="minorHAnsi"/>
                <w:sz w:val="22"/>
              </w:rPr>
            </w:pPr>
            <w:r w:rsidRPr="003A3D93">
              <w:rPr>
                <w:rFonts w:asciiTheme="minorHAnsi" w:hAnsiTheme="minorHAnsi" w:cstheme="minorHAnsi"/>
                <w:sz w:val="22"/>
                <w:highlight w:val="cyan"/>
              </w:rPr>
              <w:t xml:space="preserve">(Plan Change 6 Decision </w:t>
            </w:r>
            <w:r w:rsidR="003A3D93">
              <w:rPr>
                <w:rFonts w:asciiTheme="minorHAnsi" w:hAnsiTheme="minorHAnsi" w:cstheme="minorHAnsi"/>
                <w:sz w:val="22"/>
                <w:highlight w:val="cyan"/>
              </w:rPr>
              <w:t>by Consent Order</w:t>
            </w:r>
            <w:r w:rsidRPr="003A3D93">
              <w:rPr>
                <w:rFonts w:asciiTheme="minorHAnsi" w:hAnsiTheme="minorHAnsi" w:cstheme="minorHAnsi"/>
                <w:sz w:val="22"/>
                <w:highlight w:val="cyan"/>
              </w:rPr>
              <w:t>)</w:t>
            </w:r>
          </w:p>
        </w:tc>
        <w:tc>
          <w:tcPr>
            <w:tcW w:w="201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C966123" w14:textId="77777777" w:rsidR="00052F03" w:rsidRPr="003B0F2B" w:rsidRDefault="00052F03" w:rsidP="00C27E10">
            <w:pPr>
              <w:pStyle w:val="prlTabletext"/>
              <w:ind w:left="0"/>
              <w:rPr>
                <w:rFonts w:asciiTheme="minorHAnsi" w:hAnsiTheme="minorHAnsi" w:cstheme="minorHAnsi"/>
                <w:sz w:val="22"/>
              </w:rPr>
            </w:pPr>
            <w:r w:rsidRPr="003B0F2B">
              <w:rPr>
                <w:rFonts w:asciiTheme="minorHAnsi" w:hAnsiTheme="minorHAnsi" w:cstheme="minorHAnsi"/>
                <w:sz w:val="22"/>
              </w:rPr>
              <w:t xml:space="preserve">3 metres </w:t>
            </w:r>
          </w:p>
        </w:tc>
      </w:tr>
      <w:tr w:rsidR="00052F03" w:rsidRPr="003B0F2B" w14:paraId="40001670" w14:textId="77777777" w:rsidTr="00052F03">
        <w:tc>
          <w:tcPr>
            <w:tcW w:w="36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B36119" w14:textId="77777777" w:rsidR="00052F03" w:rsidRPr="003B0F2B" w:rsidRDefault="00052F03" w:rsidP="00C27E10">
            <w:pPr>
              <w:pStyle w:val="prlTabletext"/>
              <w:ind w:left="0"/>
              <w:rPr>
                <w:rFonts w:asciiTheme="minorHAnsi" w:hAnsiTheme="minorHAnsi" w:cstheme="minorHAnsi"/>
                <w:sz w:val="22"/>
              </w:rPr>
            </w:pPr>
            <w:r w:rsidRPr="003B0F2B">
              <w:rPr>
                <w:rFonts w:asciiTheme="minorHAnsi" w:hAnsiTheme="minorHAnsi" w:cstheme="minorHAnsi"/>
                <w:sz w:val="22"/>
              </w:rPr>
              <w:t>ii.</w:t>
            </w:r>
          </w:p>
        </w:tc>
        <w:tc>
          <w:tcPr>
            <w:tcW w:w="262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A0D7CC" w14:textId="77777777" w:rsidR="00052F03" w:rsidRPr="003B0F2B" w:rsidRDefault="00052F03" w:rsidP="00C27E10">
            <w:pPr>
              <w:pStyle w:val="prlTabletext"/>
              <w:ind w:left="0"/>
              <w:rPr>
                <w:rFonts w:asciiTheme="minorHAnsi" w:hAnsiTheme="minorHAnsi" w:cstheme="minorHAnsi"/>
                <w:sz w:val="22"/>
              </w:rPr>
            </w:pPr>
            <w:r w:rsidRPr="003B0F2B">
              <w:rPr>
                <w:rFonts w:asciiTheme="minorHAnsi" w:hAnsiTheme="minorHAnsi" w:cstheme="minorHAnsi"/>
                <w:color w:val="00B050"/>
                <w:sz w:val="22"/>
                <w:shd w:val="clear" w:color="auto" w:fill="FFFFFF"/>
              </w:rPr>
              <w:t>Ancillary</w:t>
            </w:r>
            <w:r w:rsidRPr="003B0F2B">
              <w:rPr>
                <w:rFonts w:asciiTheme="minorHAnsi" w:hAnsiTheme="minorHAnsi" w:cstheme="minorHAnsi"/>
                <w:color w:val="00B050"/>
                <w:sz w:val="22"/>
              </w:rPr>
              <w:t xml:space="preserve"> offices </w:t>
            </w:r>
          </w:p>
        </w:tc>
        <w:tc>
          <w:tcPr>
            <w:tcW w:w="201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836D2D" w14:textId="77777777" w:rsidR="00052F03" w:rsidRPr="003B0F2B" w:rsidRDefault="00052F03" w:rsidP="00C27E10">
            <w:pPr>
              <w:pStyle w:val="prlTabletext"/>
              <w:ind w:left="0"/>
              <w:rPr>
                <w:rFonts w:asciiTheme="minorHAnsi" w:hAnsiTheme="minorHAnsi" w:cstheme="minorHAnsi"/>
                <w:sz w:val="22"/>
              </w:rPr>
            </w:pPr>
            <w:r w:rsidRPr="003B0F2B">
              <w:rPr>
                <w:rFonts w:asciiTheme="minorHAnsi" w:hAnsiTheme="minorHAnsi" w:cstheme="minorHAnsi"/>
                <w:sz w:val="22"/>
              </w:rPr>
              <w:t>1.5 metres</w:t>
            </w:r>
          </w:p>
        </w:tc>
      </w:tr>
      <w:tr w:rsidR="00052F03" w:rsidRPr="003B0F2B" w14:paraId="3DD49E9C" w14:textId="77777777" w:rsidTr="00052F03">
        <w:tc>
          <w:tcPr>
            <w:tcW w:w="36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699E47" w14:textId="77777777" w:rsidR="00052F03" w:rsidRPr="003B0F2B" w:rsidRDefault="00052F03" w:rsidP="00C27E10">
            <w:pPr>
              <w:pStyle w:val="prlTabletext"/>
              <w:ind w:left="0"/>
              <w:rPr>
                <w:rFonts w:asciiTheme="minorHAnsi" w:hAnsiTheme="minorHAnsi" w:cstheme="minorHAnsi"/>
                <w:sz w:val="22"/>
              </w:rPr>
            </w:pPr>
            <w:r w:rsidRPr="003B0F2B">
              <w:rPr>
                <w:rFonts w:asciiTheme="minorHAnsi" w:hAnsiTheme="minorHAnsi" w:cstheme="minorHAnsi"/>
                <w:sz w:val="22"/>
              </w:rPr>
              <w:t>iii.</w:t>
            </w:r>
          </w:p>
        </w:tc>
        <w:tc>
          <w:tcPr>
            <w:tcW w:w="262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E9F099" w14:textId="77777777" w:rsidR="00052F03" w:rsidRPr="003B0F2B" w:rsidRDefault="00052F03" w:rsidP="00C27E10">
            <w:pPr>
              <w:pStyle w:val="prlTabletext"/>
              <w:ind w:left="0"/>
              <w:rPr>
                <w:rFonts w:asciiTheme="minorHAnsi" w:hAnsiTheme="minorHAnsi" w:cstheme="minorHAnsi"/>
                <w:color w:val="000000" w:themeColor="text1"/>
                <w:sz w:val="22"/>
              </w:rPr>
            </w:pPr>
            <w:r w:rsidRPr="003B0F2B">
              <w:rPr>
                <w:rFonts w:asciiTheme="minorHAnsi" w:hAnsiTheme="minorHAnsi" w:cstheme="minorHAnsi"/>
                <w:sz w:val="22"/>
              </w:rPr>
              <w:t xml:space="preserve">For </w:t>
            </w:r>
            <w:r w:rsidRPr="003B0F2B">
              <w:rPr>
                <w:rFonts w:asciiTheme="minorHAnsi" w:hAnsiTheme="minorHAnsi" w:cstheme="minorHAnsi"/>
                <w:color w:val="00B050"/>
                <w:sz w:val="22"/>
                <w:shd w:val="clear" w:color="auto" w:fill="FFFFFF"/>
              </w:rPr>
              <w:t>sites</w:t>
            </w:r>
            <w:r w:rsidRPr="003B0F2B">
              <w:rPr>
                <w:rFonts w:asciiTheme="minorHAnsi" w:hAnsiTheme="minorHAnsi" w:cstheme="minorHAnsi"/>
                <w:sz w:val="22"/>
              </w:rPr>
              <w:t xml:space="preserve"> with </w:t>
            </w:r>
            <w:r w:rsidRPr="003B0F2B">
              <w:rPr>
                <w:rFonts w:asciiTheme="minorHAnsi" w:hAnsiTheme="minorHAnsi" w:cstheme="minorHAnsi"/>
                <w:color w:val="00B050"/>
                <w:sz w:val="22"/>
                <w:shd w:val="clear" w:color="auto" w:fill="FFFFFF"/>
              </w:rPr>
              <w:t>frontage</w:t>
            </w:r>
            <w:r w:rsidRPr="003B0F2B">
              <w:rPr>
                <w:rFonts w:asciiTheme="minorHAnsi" w:hAnsiTheme="minorHAnsi" w:cstheme="minorHAnsi"/>
                <w:sz w:val="22"/>
              </w:rPr>
              <w:t xml:space="preserve"> to two intersecting </w:t>
            </w:r>
            <w:r w:rsidRPr="003B0F2B">
              <w:rPr>
                <w:rFonts w:asciiTheme="minorHAnsi" w:hAnsiTheme="minorHAnsi" w:cstheme="minorHAnsi"/>
                <w:color w:val="00B050"/>
                <w:sz w:val="22"/>
                <w:shd w:val="clear" w:color="auto" w:fill="FFFFFF"/>
              </w:rPr>
              <w:t>roads</w:t>
            </w:r>
            <w:r w:rsidRPr="003B0F2B">
              <w:rPr>
                <w:rFonts w:asciiTheme="minorHAnsi" w:hAnsiTheme="minorHAnsi" w:cstheme="minorHAnsi"/>
                <w:sz w:val="22"/>
              </w:rPr>
              <w:t xml:space="preserve"> in the </w:t>
            </w:r>
            <w:r w:rsidRPr="003B0F2B">
              <w:rPr>
                <w:rFonts w:asciiTheme="minorHAnsi" w:hAnsiTheme="minorHAnsi" w:cstheme="minorHAnsi"/>
                <w:b/>
                <w:bCs/>
                <w:strike/>
                <w:color w:val="000000"/>
                <w:sz w:val="22"/>
              </w:rPr>
              <w:t>Commercial</w:t>
            </w:r>
            <w:r w:rsidRPr="003B0F2B">
              <w:rPr>
                <w:rFonts w:asciiTheme="minorHAnsi" w:hAnsiTheme="minorHAnsi" w:cstheme="minorHAnsi"/>
                <w:b/>
                <w:bCs/>
                <w:strike/>
                <w:sz w:val="22"/>
              </w:rPr>
              <w:t xml:space="preserve"> Retail Park</w:t>
            </w:r>
            <w:r w:rsidRPr="003B0F2B">
              <w:rPr>
                <w:rFonts w:asciiTheme="minorHAnsi" w:hAnsiTheme="minorHAnsi" w:cstheme="minorHAnsi"/>
                <w:b/>
                <w:sz w:val="22"/>
              </w:rPr>
              <w:t xml:space="preserve"> </w:t>
            </w:r>
            <w:r w:rsidRPr="003B0F2B">
              <w:rPr>
                <w:rFonts w:asciiTheme="minorHAnsi" w:hAnsiTheme="minorHAnsi" w:cstheme="minorHAnsi"/>
                <w:b/>
                <w:bCs/>
                <w:sz w:val="22"/>
                <w:u w:val="single"/>
              </w:rPr>
              <w:t>Large Format Retail</w:t>
            </w:r>
            <w:r w:rsidRPr="003B0F2B">
              <w:rPr>
                <w:rFonts w:asciiTheme="minorHAnsi" w:hAnsiTheme="minorHAnsi" w:cstheme="minorHAnsi"/>
                <w:bCs/>
                <w:sz w:val="22"/>
              </w:rPr>
              <w:t xml:space="preserve"> </w:t>
            </w:r>
            <w:r w:rsidRPr="003B0F2B">
              <w:rPr>
                <w:rFonts w:asciiTheme="minorHAnsi" w:hAnsiTheme="minorHAnsi" w:cstheme="minorHAnsi"/>
                <w:sz w:val="22"/>
              </w:rPr>
              <w:t>Zone</w:t>
            </w:r>
            <w:r w:rsidRPr="003A3D93">
              <w:rPr>
                <w:rFonts w:asciiTheme="minorHAnsi" w:hAnsiTheme="minorHAnsi" w:cstheme="minorHAnsi"/>
                <w:color w:val="000000" w:themeColor="text1"/>
                <w:sz w:val="22"/>
                <w:highlight w:val="cyan"/>
              </w:rPr>
              <w:t xml:space="preserve">, except for the </w:t>
            </w:r>
            <w:r w:rsidRPr="003A3D93">
              <w:rPr>
                <w:rFonts w:asciiTheme="minorHAnsi" w:hAnsiTheme="minorHAnsi" w:cstheme="minorHAnsi"/>
                <w:color w:val="00B050"/>
                <w:sz w:val="22"/>
                <w:highlight w:val="cyan"/>
              </w:rPr>
              <w:t>Northern Homebase Centre</w:t>
            </w:r>
          </w:p>
          <w:p w14:paraId="6DBFD926" w14:textId="77777777" w:rsidR="009E1BBE" w:rsidRPr="003B0F2B" w:rsidRDefault="009E1BBE" w:rsidP="00C27E10">
            <w:pPr>
              <w:pStyle w:val="prlTabletext"/>
              <w:ind w:left="0"/>
              <w:rPr>
                <w:rFonts w:asciiTheme="minorHAnsi" w:hAnsiTheme="minorHAnsi" w:cstheme="minorHAnsi"/>
                <w:color w:val="000000" w:themeColor="text1"/>
                <w:sz w:val="22"/>
              </w:rPr>
            </w:pPr>
          </w:p>
          <w:p w14:paraId="73FA7027" w14:textId="42054CD2" w:rsidR="009E1BBE" w:rsidRPr="003B0F2B" w:rsidRDefault="009E1BBE" w:rsidP="003A3D93">
            <w:pPr>
              <w:pStyle w:val="prlTabletext"/>
              <w:ind w:left="0"/>
              <w:rPr>
                <w:rFonts w:asciiTheme="minorHAnsi" w:hAnsiTheme="minorHAnsi" w:cstheme="minorHAnsi"/>
                <w:color w:val="7030A0"/>
                <w:sz w:val="22"/>
              </w:rPr>
            </w:pPr>
            <w:r w:rsidRPr="003A3D93">
              <w:rPr>
                <w:rFonts w:asciiTheme="minorHAnsi" w:hAnsiTheme="minorHAnsi" w:cstheme="minorHAnsi"/>
                <w:sz w:val="22"/>
                <w:highlight w:val="cyan"/>
              </w:rPr>
              <w:t xml:space="preserve">(Plan Change 6 Decision </w:t>
            </w:r>
            <w:r w:rsidR="003A3D93">
              <w:rPr>
                <w:rFonts w:asciiTheme="minorHAnsi" w:hAnsiTheme="minorHAnsi" w:cstheme="minorHAnsi"/>
                <w:sz w:val="22"/>
                <w:highlight w:val="cyan"/>
              </w:rPr>
              <w:t>by Consent Order</w:t>
            </w:r>
            <w:r w:rsidRPr="003A3D93">
              <w:rPr>
                <w:rFonts w:asciiTheme="minorHAnsi" w:hAnsiTheme="minorHAnsi" w:cstheme="minorHAnsi"/>
                <w:sz w:val="22"/>
                <w:highlight w:val="cyan"/>
              </w:rPr>
              <w:t>)</w:t>
            </w:r>
          </w:p>
        </w:tc>
        <w:tc>
          <w:tcPr>
            <w:tcW w:w="201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9AD70FE" w14:textId="77777777" w:rsidR="00052F03" w:rsidRPr="003B0F2B" w:rsidRDefault="00052F03" w:rsidP="00C27E10">
            <w:pPr>
              <w:pStyle w:val="prlTabletext"/>
              <w:ind w:left="0"/>
              <w:rPr>
                <w:rFonts w:asciiTheme="minorHAnsi" w:hAnsiTheme="minorHAnsi" w:cstheme="minorHAnsi"/>
                <w:sz w:val="22"/>
              </w:rPr>
            </w:pPr>
            <w:r w:rsidRPr="003B0F2B">
              <w:rPr>
                <w:rFonts w:asciiTheme="minorHAnsi" w:hAnsiTheme="minorHAnsi" w:cstheme="minorHAnsi"/>
                <w:sz w:val="22"/>
              </w:rPr>
              <w:t xml:space="preserve">1.5 metres on one </w:t>
            </w:r>
            <w:r w:rsidRPr="003B0F2B">
              <w:rPr>
                <w:rFonts w:asciiTheme="minorHAnsi" w:hAnsiTheme="minorHAnsi" w:cstheme="minorHAnsi"/>
                <w:color w:val="00B050"/>
                <w:sz w:val="22"/>
                <w:shd w:val="clear" w:color="auto" w:fill="FFFFFF"/>
              </w:rPr>
              <w:t>road boundary</w:t>
            </w:r>
            <w:r w:rsidRPr="003B0F2B">
              <w:rPr>
                <w:rFonts w:asciiTheme="minorHAnsi" w:hAnsiTheme="minorHAnsi" w:cstheme="minorHAnsi"/>
                <w:sz w:val="22"/>
              </w:rPr>
              <w:t xml:space="preserve"> and 3 metres on the other </w:t>
            </w:r>
            <w:r w:rsidRPr="003B0F2B">
              <w:rPr>
                <w:rFonts w:asciiTheme="minorHAnsi" w:hAnsiTheme="minorHAnsi" w:cstheme="minorHAnsi"/>
                <w:color w:val="00B050"/>
                <w:sz w:val="22"/>
                <w:shd w:val="clear" w:color="auto" w:fill="FFFFFF"/>
              </w:rPr>
              <w:t>road boundary</w:t>
            </w:r>
          </w:p>
        </w:tc>
      </w:tr>
      <w:tr w:rsidR="00052F03" w:rsidRPr="003B0F2B" w14:paraId="7FA30487" w14:textId="77777777" w:rsidTr="00052F03">
        <w:tc>
          <w:tcPr>
            <w:tcW w:w="36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D59473" w14:textId="77777777" w:rsidR="00052F03" w:rsidRPr="002A749A" w:rsidRDefault="00052F03" w:rsidP="00C27E10">
            <w:pPr>
              <w:pStyle w:val="prlTabletext"/>
              <w:ind w:left="0"/>
              <w:rPr>
                <w:rFonts w:asciiTheme="minorHAnsi" w:hAnsiTheme="minorHAnsi" w:cstheme="minorHAnsi"/>
                <w:color w:val="000000" w:themeColor="text1"/>
                <w:sz w:val="22"/>
                <w:highlight w:val="cyan"/>
              </w:rPr>
            </w:pPr>
            <w:r w:rsidRPr="002A749A">
              <w:rPr>
                <w:rFonts w:asciiTheme="minorHAnsi" w:hAnsiTheme="minorHAnsi" w:cstheme="minorHAnsi"/>
                <w:color w:val="000000" w:themeColor="text1"/>
                <w:sz w:val="22"/>
                <w:highlight w:val="cyan"/>
              </w:rPr>
              <w:t>iv.</w:t>
            </w:r>
          </w:p>
        </w:tc>
        <w:tc>
          <w:tcPr>
            <w:tcW w:w="262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ACC815" w14:textId="77777777" w:rsidR="00052F03" w:rsidRPr="002A749A" w:rsidRDefault="00052F03" w:rsidP="00C27E10">
            <w:pPr>
              <w:pStyle w:val="prlTabletext"/>
              <w:ind w:left="0"/>
              <w:rPr>
                <w:rFonts w:asciiTheme="minorHAnsi" w:hAnsiTheme="minorHAnsi" w:cstheme="minorHAnsi"/>
                <w:color w:val="000000" w:themeColor="text1"/>
                <w:sz w:val="22"/>
                <w:highlight w:val="cyan"/>
              </w:rPr>
            </w:pPr>
            <w:r w:rsidRPr="002A749A">
              <w:rPr>
                <w:rFonts w:asciiTheme="minorHAnsi" w:hAnsiTheme="minorHAnsi" w:cstheme="minorHAnsi"/>
                <w:color w:val="000000" w:themeColor="text1"/>
                <w:sz w:val="22"/>
                <w:highlight w:val="cyan"/>
              </w:rPr>
              <w:t xml:space="preserve">For sites within the </w:t>
            </w:r>
            <w:r w:rsidRPr="002A749A">
              <w:rPr>
                <w:rFonts w:asciiTheme="minorHAnsi" w:hAnsiTheme="minorHAnsi" w:cstheme="minorHAnsi"/>
                <w:color w:val="00B050"/>
                <w:sz w:val="22"/>
                <w:highlight w:val="cyan"/>
              </w:rPr>
              <w:t>Northern Homebase Centre</w:t>
            </w:r>
            <w:r w:rsidRPr="002A749A">
              <w:rPr>
                <w:rFonts w:asciiTheme="minorHAnsi" w:hAnsiTheme="minorHAnsi" w:cstheme="minorHAnsi"/>
                <w:color w:val="000000" w:themeColor="text1"/>
                <w:sz w:val="22"/>
                <w:highlight w:val="cyan"/>
              </w:rPr>
              <w:t xml:space="preserve"> with frontage to QEII Drive</w:t>
            </w:r>
          </w:p>
          <w:p w14:paraId="4B84B255" w14:textId="77777777" w:rsidR="009E1BBE" w:rsidRPr="002A749A" w:rsidRDefault="009E1BBE" w:rsidP="00C27E10">
            <w:pPr>
              <w:pStyle w:val="prlTabletext"/>
              <w:ind w:left="0"/>
              <w:rPr>
                <w:rFonts w:asciiTheme="minorHAnsi" w:hAnsiTheme="minorHAnsi" w:cstheme="minorHAnsi"/>
                <w:color w:val="000000" w:themeColor="text1"/>
                <w:sz w:val="22"/>
                <w:highlight w:val="cyan"/>
              </w:rPr>
            </w:pPr>
          </w:p>
          <w:p w14:paraId="3CBA4584" w14:textId="55105CE1" w:rsidR="009E1BBE" w:rsidRPr="002A749A" w:rsidRDefault="009E1BBE" w:rsidP="002A749A">
            <w:pPr>
              <w:pStyle w:val="prlTabletext"/>
              <w:ind w:left="0"/>
              <w:rPr>
                <w:rFonts w:asciiTheme="minorHAnsi" w:hAnsiTheme="minorHAnsi" w:cstheme="minorHAnsi"/>
                <w:color w:val="000000" w:themeColor="text1"/>
                <w:sz w:val="22"/>
                <w:highlight w:val="cyan"/>
              </w:rPr>
            </w:pPr>
            <w:r w:rsidRPr="002A749A">
              <w:rPr>
                <w:rFonts w:asciiTheme="minorHAnsi" w:hAnsiTheme="minorHAnsi" w:cstheme="minorHAnsi"/>
                <w:sz w:val="22"/>
                <w:highlight w:val="cyan"/>
              </w:rPr>
              <w:t xml:space="preserve">(Plan Change 6 Decision </w:t>
            </w:r>
            <w:r w:rsidR="002A749A">
              <w:rPr>
                <w:rFonts w:asciiTheme="minorHAnsi" w:hAnsiTheme="minorHAnsi" w:cstheme="minorHAnsi"/>
                <w:sz w:val="22"/>
                <w:highlight w:val="cyan"/>
              </w:rPr>
              <w:t>by Consent Order</w:t>
            </w:r>
            <w:r w:rsidRPr="002A749A">
              <w:rPr>
                <w:rFonts w:asciiTheme="minorHAnsi" w:hAnsiTheme="minorHAnsi" w:cstheme="minorHAnsi"/>
                <w:sz w:val="22"/>
                <w:highlight w:val="cyan"/>
              </w:rPr>
              <w:t>)</w:t>
            </w:r>
          </w:p>
        </w:tc>
        <w:tc>
          <w:tcPr>
            <w:tcW w:w="201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1099C3D" w14:textId="77777777" w:rsidR="00052F03" w:rsidRPr="002A749A" w:rsidRDefault="00052F03" w:rsidP="00C27E10">
            <w:pPr>
              <w:pStyle w:val="prlTabletext"/>
              <w:ind w:left="0"/>
              <w:rPr>
                <w:rFonts w:asciiTheme="minorHAnsi" w:hAnsiTheme="minorHAnsi" w:cstheme="minorHAnsi"/>
                <w:color w:val="000000" w:themeColor="text1"/>
                <w:sz w:val="22"/>
                <w:highlight w:val="cyan"/>
              </w:rPr>
            </w:pPr>
            <w:r w:rsidRPr="002A749A">
              <w:rPr>
                <w:rFonts w:asciiTheme="minorHAnsi" w:hAnsiTheme="minorHAnsi" w:cstheme="minorHAnsi"/>
                <w:color w:val="000000" w:themeColor="text1"/>
                <w:sz w:val="22"/>
                <w:highlight w:val="cyan"/>
              </w:rPr>
              <w:t>12 metres</w:t>
            </w:r>
          </w:p>
          <w:p w14:paraId="78BBAE58" w14:textId="77777777" w:rsidR="009E1BBE" w:rsidRPr="002A749A" w:rsidRDefault="009E1BBE" w:rsidP="00C27E10">
            <w:pPr>
              <w:pStyle w:val="prlTabletext"/>
              <w:ind w:left="0"/>
              <w:rPr>
                <w:rFonts w:asciiTheme="minorHAnsi" w:hAnsiTheme="minorHAnsi" w:cstheme="minorHAnsi"/>
                <w:color w:val="000000" w:themeColor="text1"/>
                <w:sz w:val="22"/>
                <w:highlight w:val="cyan"/>
              </w:rPr>
            </w:pPr>
          </w:p>
          <w:p w14:paraId="531C4C2C" w14:textId="54414F63" w:rsidR="009E1BBE" w:rsidRPr="003B0F2B" w:rsidRDefault="009E1BBE" w:rsidP="002A749A">
            <w:pPr>
              <w:pStyle w:val="prlTabletext"/>
              <w:ind w:left="0"/>
              <w:rPr>
                <w:rFonts w:asciiTheme="minorHAnsi" w:hAnsiTheme="minorHAnsi" w:cstheme="minorHAnsi"/>
                <w:color w:val="000000" w:themeColor="text1"/>
                <w:sz w:val="22"/>
              </w:rPr>
            </w:pPr>
            <w:r w:rsidRPr="002A749A">
              <w:rPr>
                <w:rFonts w:asciiTheme="minorHAnsi" w:hAnsiTheme="minorHAnsi" w:cstheme="minorHAnsi"/>
                <w:sz w:val="22"/>
                <w:highlight w:val="cyan"/>
              </w:rPr>
              <w:t xml:space="preserve">(Plan Change 6 Decision </w:t>
            </w:r>
            <w:r w:rsidR="002A749A">
              <w:rPr>
                <w:rFonts w:asciiTheme="minorHAnsi" w:hAnsiTheme="minorHAnsi" w:cstheme="minorHAnsi"/>
                <w:sz w:val="22"/>
                <w:highlight w:val="cyan"/>
              </w:rPr>
              <w:t>by Consent Order</w:t>
            </w:r>
            <w:r w:rsidRPr="002A749A">
              <w:rPr>
                <w:rFonts w:asciiTheme="minorHAnsi" w:hAnsiTheme="minorHAnsi" w:cstheme="minorHAnsi"/>
                <w:sz w:val="22"/>
                <w:highlight w:val="cyan"/>
              </w:rPr>
              <w:t>)</w:t>
            </w:r>
          </w:p>
        </w:tc>
      </w:tr>
      <w:tr w:rsidR="00052F03" w:rsidRPr="003B0F2B" w14:paraId="5AC09A59" w14:textId="77777777" w:rsidTr="00052F03">
        <w:tc>
          <w:tcPr>
            <w:tcW w:w="36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F1B95D" w14:textId="77777777" w:rsidR="00052F03" w:rsidRPr="002A749A" w:rsidRDefault="00052F03" w:rsidP="00C27E10">
            <w:pPr>
              <w:pStyle w:val="prlTabletext"/>
              <w:ind w:left="0"/>
              <w:rPr>
                <w:rFonts w:asciiTheme="minorHAnsi" w:hAnsiTheme="minorHAnsi" w:cstheme="minorHAnsi"/>
                <w:color w:val="000000" w:themeColor="text1"/>
                <w:sz w:val="22"/>
                <w:highlight w:val="cyan"/>
              </w:rPr>
            </w:pPr>
            <w:r w:rsidRPr="002A749A">
              <w:rPr>
                <w:rFonts w:asciiTheme="minorHAnsi" w:hAnsiTheme="minorHAnsi" w:cstheme="minorHAnsi"/>
                <w:color w:val="000000" w:themeColor="text1"/>
                <w:sz w:val="22"/>
                <w:highlight w:val="cyan"/>
              </w:rPr>
              <w:t>v.</w:t>
            </w:r>
          </w:p>
        </w:tc>
        <w:tc>
          <w:tcPr>
            <w:tcW w:w="262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360E43F" w14:textId="77777777" w:rsidR="00052F03" w:rsidRPr="002A749A" w:rsidRDefault="00052F03" w:rsidP="00C27E10">
            <w:pPr>
              <w:pStyle w:val="prlTabletext"/>
              <w:ind w:left="0"/>
              <w:rPr>
                <w:rFonts w:asciiTheme="minorHAnsi" w:hAnsiTheme="minorHAnsi" w:cstheme="minorHAnsi"/>
                <w:color w:val="000000" w:themeColor="text1"/>
                <w:sz w:val="22"/>
                <w:highlight w:val="cyan"/>
              </w:rPr>
            </w:pPr>
            <w:r w:rsidRPr="002A749A">
              <w:rPr>
                <w:rFonts w:asciiTheme="minorHAnsi" w:hAnsiTheme="minorHAnsi" w:cstheme="minorHAnsi"/>
                <w:color w:val="000000" w:themeColor="text1"/>
                <w:sz w:val="22"/>
                <w:highlight w:val="cyan"/>
              </w:rPr>
              <w:t xml:space="preserve">For sites within the </w:t>
            </w:r>
            <w:r w:rsidRPr="002A749A">
              <w:rPr>
                <w:rFonts w:asciiTheme="minorHAnsi" w:hAnsiTheme="minorHAnsi" w:cstheme="minorHAnsi"/>
                <w:color w:val="00B050"/>
                <w:sz w:val="22"/>
                <w:highlight w:val="cyan"/>
              </w:rPr>
              <w:t>Northern Homebase Centre</w:t>
            </w:r>
            <w:r w:rsidRPr="002A749A">
              <w:rPr>
                <w:rFonts w:asciiTheme="minorHAnsi" w:hAnsiTheme="minorHAnsi" w:cstheme="minorHAnsi"/>
                <w:color w:val="000000" w:themeColor="text1"/>
                <w:sz w:val="22"/>
                <w:highlight w:val="cyan"/>
              </w:rPr>
              <w:t xml:space="preserve"> with frontage to Marshland Road</w:t>
            </w:r>
          </w:p>
          <w:p w14:paraId="67213F51" w14:textId="77777777" w:rsidR="009E1BBE" w:rsidRPr="002A749A" w:rsidRDefault="009E1BBE" w:rsidP="00C27E10">
            <w:pPr>
              <w:pStyle w:val="prlTabletext"/>
              <w:ind w:left="0"/>
              <w:rPr>
                <w:rFonts w:asciiTheme="minorHAnsi" w:hAnsiTheme="minorHAnsi" w:cstheme="minorHAnsi"/>
                <w:color w:val="000000" w:themeColor="text1"/>
                <w:sz w:val="22"/>
                <w:highlight w:val="cyan"/>
              </w:rPr>
            </w:pPr>
          </w:p>
          <w:p w14:paraId="0186FF24" w14:textId="1AA82799" w:rsidR="009E1BBE" w:rsidRPr="002A749A" w:rsidRDefault="009E1BBE" w:rsidP="002A749A">
            <w:pPr>
              <w:pStyle w:val="prlTabletext"/>
              <w:ind w:left="0"/>
              <w:rPr>
                <w:rFonts w:asciiTheme="minorHAnsi" w:hAnsiTheme="minorHAnsi" w:cstheme="minorHAnsi"/>
                <w:color w:val="000000" w:themeColor="text1"/>
                <w:sz w:val="22"/>
                <w:highlight w:val="cyan"/>
              </w:rPr>
            </w:pPr>
            <w:r w:rsidRPr="002A749A">
              <w:rPr>
                <w:rFonts w:asciiTheme="minorHAnsi" w:hAnsiTheme="minorHAnsi" w:cstheme="minorHAnsi"/>
                <w:sz w:val="22"/>
                <w:highlight w:val="cyan"/>
              </w:rPr>
              <w:t xml:space="preserve">(Plan Change 6 Decision </w:t>
            </w:r>
            <w:r w:rsidR="002A749A">
              <w:rPr>
                <w:rFonts w:asciiTheme="minorHAnsi" w:hAnsiTheme="minorHAnsi" w:cstheme="minorHAnsi"/>
                <w:sz w:val="22"/>
                <w:highlight w:val="cyan"/>
              </w:rPr>
              <w:t>by Consent Order</w:t>
            </w:r>
            <w:r w:rsidRPr="002A749A">
              <w:rPr>
                <w:rFonts w:asciiTheme="minorHAnsi" w:hAnsiTheme="minorHAnsi" w:cstheme="minorHAnsi"/>
                <w:sz w:val="22"/>
                <w:highlight w:val="cyan"/>
              </w:rPr>
              <w:t>)</w:t>
            </w:r>
          </w:p>
        </w:tc>
        <w:tc>
          <w:tcPr>
            <w:tcW w:w="201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2F6AD18" w14:textId="77777777" w:rsidR="00052F03" w:rsidRPr="002A749A" w:rsidRDefault="00052F03" w:rsidP="00C27E10">
            <w:pPr>
              <w:pStyle w:val="prlTabletext"/>
              <w:ind w:left="0"/>
              <w:rPr>
                <w:rFonts w:asciiTheme="minorHAnsi" w:hAnsiTheme="minorHAnsi" w:cstheme="minorHAnsi"/>
                <w:color w:val="000000" w:themeColor="text1"/>
                <w:sz w:val="22"/>
                <w:highlight w:val="cyan"/>
              </w:rPr>
            </w:pPr>
            <w:r w:rsidRPr="002A749A">
              <w:rPr>
                <w:rFonts w:asciiTheme="minorHAnsi" w:hAnsiTheme="minorHAnsi" w:cstheme="minorHAnsi"/>
                <w:color w:val="000000" w:themeColor="text1"/>
                <w:sz w:val="22"/>
                <w:highlight w:val="cyan"/>
              </w:rPr>
              <w:lastRenderedPageBreak/>
              <w:t>6 metres</w:t>
            </w:r>
          </w:p>
          <w:p w14:paraId="3C5B4138" w14:textId="77777777" w:rsidR="009E1BBE" w:rsidRPr="002A749A" w:rsidRDefault="009E1BBE" w:rsidP="00C27E10">
            <w:pPr>
              <w:pStyle w:val="prlTabletext"/>
              <w:ind w:left="0"/>
              <w:rPr>
                <w:rFonts w:asciiTheme="minorHAnsi" w:hAnsiTheme="minorHAnsi" w:cstheme="minorHAnsi"/>
                <w:color w:val="000000" w:themeColor="text1"/>
                <w:sz w:val="22"/>
                <w:highlight w:val="cyan"/>
              </w:rPr>
            </w:pPr>
          </w:p>
          <w:p w14:paraId="13E1DBF9" w14:textId="5129F689" w:rsidR="009E1BBE" w:rsidRPr="002A749A" w:rsidRDefault="009E1BBE" w:rsidP="002A749A">
            <w:pPr>
              <w:pStyle w:val="prlTabletext"/>
              <w:ind w:left="0"/>
              <w:rPr>
                <w:rFonts w:asciiTheme="minorHAnsi" w:hAnsiTheme="minorHAnsi" w:cstheme="minorHAnsi"/>
                <w:color w:val="000000" w:themeColor="text1"/>
                <w:sz w:val="22"/>
                <w:highlight w:val="cyan"/>
              </w:rPr>
            </w:pPr>
            <w:r w:rsidRPr="002A749A">
              <w:rPr>
                <w:rFonts w:asciiTheme="minorHAnsi" w:hAnsiTheme="minorHAnsi" w:cstheme="minorHAnsi"/>
                <w:sz w:val="22"/>
                <w:highlight w:val="cyan"/>
              </w:rPr>
              <w:t xml:space="preserve">(Plan Change 6 Decision </w:t>
            </w:r>
            <w:r w:rsidR="002A749A">
              <w:rPr>
                <w:rFonts w:asciiTheme="minorHAnsi" w:hAnsiTheme="minorHAnsi" w:cstheme="minorHAnsi"/>
                <w:sz w:val="22"/>
                <w:highlight w:val="cyan"/>
              </w:rPr>
              <w:t>by Consent Order</w:t>
            </w:r>
            <w:r w:rsidRPr="002A749A">
              <w:rPr>
                <w:rFonts w:asciiTheme="minorHAnsi" w:hAnsiTheme="minorHAnsi" w:cstheme="minorHAnsi"/>
                <w:sz w:val="22"/>
                <w:highlight w:val="cyan"/>
              </w:rPr>
              <w:t>)</w:t>
            </w:r>
          </w:p>
        </w:tc>
      </w:tr>
    </w:tbl>
    <w:p w14:paraId="29EE3FB2" w14:textId="77777777" w:rsidR="00052F03" w:rsidRDefault="00052F03" w:rsidP="00C27E10">
      <w:pPr>
        <w:spacing w:line="276" w:lineRule="auto"/>
        <w:rPr>
          <w:rFonts w:asciiTheme="minorHAnsi" w:hAnsiTheme="minorHAnsi" w:cstheme="minorHAnsi"/>
        </w:rPr>
      </w:pPr>
    </w:p>
    <w:p w14:paraId="340E50B4" w14:textId="77777777" w:rsidR="00052F03" w:rsidRPr="003B0F2B" w:rsidRDefault="00052F03" w:rsidP="005F11EE">
      <w:pPr>
        <w:pStyle w:val="Prllist1"/>
        <w:tabs>
          <w:tab w:val="clear" w:pos="0"/>
          <w:tab w:val="clear" w:pos="567"/>
          <w:tab w:val="num" w:pos="426"/>
        </w:tabs>
        <w:ind w:left="426" w:hanging="426"/>
        <w:rPr>
          <w:rFonts w:asciiTheme="minorHAnsi" w:hAnsiTheme="minorHAnsi" w:cstheme="minorHAnsi"/>
        </w:rPr>
      </w:pPr>
      <w:r w:rsidRPr="003B0F2B">
        <w:rPr>
          <w:rFonts w:asciiTheme="minorHAnsi" w:hAnsiTheme="minorHAnsi" w:cstheme="minorHAnsi"/>
        </w:rPr>
        <w:t>Any application arising from this rule shall not be limited or publicly notified.</w:t>
      </w:r>
    </w:p>
    <w:p w14:paraId="243AD658" w14:textId="2F0C08BC" w:rsidR="00052F03" w:rsidRPr="00D27E90" w:rsidRDefault="00C2451A" w:rsidP="001D6BAA">
      <w:pPr>
        <w:pStyle w:val="Prlhead3"/>
        <w:numPr>
          <w:ilvl w:val="0"/>
          <w:numId w:val="0"/>
        </w:numPr>
        <w:ind w:left="1134" w:hanging="1134"/>
        <w:rPr>
          <w:rFonts w:asciiTheme="minorHAnsi" w:hAnsiTheme="minorHAnsi" w:cstheme="minorHAnsi"/>
          <w:color w:val="auto"/>
        </w:rPr>
      </w:pPr>
      <w:bookmarkStart w:id="381" w:name="_Toc430773578"/>
      <w:bookmarkStart w:id="382" w:name="_Toc430775694"/>
      <w:bookmarkStart w:id="383" w:name="_Toc437936668"/>
      <w:r w:rsidRPr="001D6BAA">
        <w:rPr>
          <w:rFonts w:asciiTheme="minorHAnsi" w:hAnsiTheme="minorHAnsi" w:cstheme="minorHAnsi"/>
          <w:color w:val="auto"/>
        </w:rPr>
        <w:t>15.</w:t>
      </w:r>
      <w:r w:rsidRPr="00C2451A">
        <w:rPr>
          <w:rFonts w:asciiTheme="minorHAnsi" w:hAnsiTheme="minorHAnsi" w:cstheme="minorHAnsi"/>
          <w:strike/>
          <w:color w:val="auto"/>
        </w:rPr>
        <w:t>7</w:t>
      </w:r>
      <w:r w:rsidR="001D6BAA">
        <w:rPr>
          <w:rFonts w:asciiTheme="minorHAnsi" w:hAnsiTheme="minorHAnsi" w:cstheme="minorHAnsi"/>
          <w:color w:val="auto"/>
          <w:u w:val="single"/>
        </w:rPr>
        <w:t>8</w:t>
      </w:r>
      <w:r w:rsidRPr="001D6BAA">
        <w:rPr>
          <w:rFonts w:asciiTheme="minorHAnsi" w:hAnsiTheme="minorHAnsi" w:cstheme="minorHAnsi"/>
          <w:color w:val="auto"/>
        </w:rPr>
        <w:t>.2.3</w:t>
      </w:r>
      <w:r w:rsidR="00052F03" w:rsidRPr="00D27E90">
        <w:rPr>
          <w:rFonts w:asciiTheme="minorHAnsi" w:hAnsiTheme="minorHAnsi" w:cstheme="minorHAnsi"/>
          <w:color w:val="auto"/>
        </w:rPr>
        <w:tab/>
        <w:t xml:space="preserve">Minimum </w:t>
      </w:r>
      <w:r w:rsidR="00052F03" w:rsidRPr="00D27E90">
        <w:rPr>
          <w:rFonts w:asciiTheme="minorHAnsi" w:hAnsiTheme="minorHAnsi" w:cstheme="minorHAnsi"/>
          <w:color w:val="auto"/>
          <w:shd w:val="clear" w:color="auto" w:fill="FFFFFF"/>
        </w:rPr>
        <w:t>building</w:t>
      </w:r>
      <w:r w:rsidR="00052F03" w:rsidRPr="00D27E90">
        <w:rPr>
          <w:rFonts w:asciiTheme="minorHAnsi" w:hAnsiTheme="minorHAnsi" w:cstheme="minorHAnsi"/>
          <w:color w:val="auto"/>
        </w:rPr>
        <w:t xml:space="preserve"> </w:t>
      </w:r>
      <w:r w:rsidR="00052F03" w:rsidRPr="00D27E90">
        <w:rPr>
          <w:rFonts w:asciiTheme="minorHAnsi" w:hAnsiTheme="minorHAnsi" w:cstheme="minorHAnsi"/>
          <w:color w:val="auto"/>
          <w:shd w:val="clear" w:color="auto" w:fill="FFFFFF"/>
        </w:rPr>
        <w:t>setback</w:t>
      </w:r>
      <w:r w:rsidR="00052F03" w:rsidRPr="00D27E90">
        <w:rPr>
          <w:rFonts w:asciiTheme="minorHAnsi" w:hAnsiTheme="minorHAnsi" w:cstheme="minorHAnsi"/>
          <w:color w:val="auto"/>
        </w:rPr>
        <w:t xml:space="preserve"> from residential or open space zones</w:t>
      </w:r>
      <w:bookmarkEnd w:id="381"/>
      <w:bookmarkEnd w:id="382"/>
      <w:bookmarkEnd w:id="383"/>
    </w:p>
    <w:p w14:paraId="003DB65B" w14:textId="77777777" w:rsidR="00052F03" w:rsidRPr="00D27E90" w:rsidRDefault="00052F03" w:rsidP="009D3398">
      <w:pPr>
        <w:pStyle w:val="Prllist1"/>
        <w:numPr>
          <w:ilvl w:val="6"/>
          <w:numId w:val="610"/>
        </w:numPr>
        <w:tabs>
          <w:tab w:val="clear" w:pos="0"/>
          <w:tab w:val="clear" w:pos="567"/>
          <w:tab w:val="num" w:pos="426"/>
        </w:tabs>
        <w:ind w:left="426" w:hanging="426"/>
        <w:rPr>
          <w:rFonts w:asciiTheme="minorHAnsi" w:hAnsiTheme="minorHAnsi" w:cstheme="minorHAnsi"/>
        </w:rPr>
      </w:pPr>
      <w:r w:rsidRPr="00D27E90">
        <w:rPr>
          <w:rFonts w:asciiTheme="minorHAnsi" w:hAnsiTheme="minorHAnsi" w:cstheme="minorHAnsi"/>
        </w:rPr>
        <w:t xml:space="preserve">Where a </w:t>
      </w:r>
      <w:r w:rsidRPr="00D27E90">
        <w:rPr>
          <w:rFonts w:asciiTheme="minorHAnsi" w:hAnsiTheme="minorHAnsi" w:cstheme="minorHAnsi"/>
          <w:color w:val="00B050"/>
          <w:shd w:val="clear" w:color="auto" w:fill="FFFFFF"/>
        </w:rPr>
        <w:t>site</w:t>
      </w:r>
      <w:r w:rsidRPr="00D27E90">
        <w:rPr>
          <w:rFonts w:asciiTheme="minorHAnsi" w:hAnsiTheme="minorHAnsi" w:cstheme="minorHAnsi"/>
        </w:rPr>
        <w:t xml:space="preserve"> shares a </w:t>
      </w:r>
      <w:r w:rsidRPr="00D27E90">
        <w:rPr>
          <w:rFonts w:asciiTheme="minorHAnsi" w:hAnsiTheme="minorHAnsi" w:cstheme="minorHAnsi"/>
          <w:color w:val="00B050"/>
          <w:shd w:val="clear" w:color="auto" w:fill="FFFFFF"/>
        </w:rPr>
        <w:t>boundary</w:t>
      </w:r>
      <w:r w:rsidRPr="00D27E90">
        <w:rPr>
          <w:rFonts w:asciiTheme="minorHAnsi" w:hAnsiTheme="minorHAnsi" w:cstheme="minorHAnsi"/>
        </w:rPr>
        <w:t xml:space="preserve"> with a residential or open space zone, the minimum </w:t>
      </w:r>
      <w:r w:rsidRPr="00D27E90">
        <w:rPr>
          <w:rFonts w:asciiTheme="minorHAnsi" w:hAnsiTheme="minorHAnsi" w:cstheme="minorHAnsi"/>
          <w:color w:val="00B050"/>
          <w:shd w:val="clear" w:color="auto" w:fill="FFFFFF"/>
        </w:rPr>
        <w:t>building</w:t>
      </w:r>
      <w:r w:rsidRPr="00D27E90">
        <w:rPr>
          <w:rFonts w:asciiTheme="minorHAnsi" w:hAnsiTheme="minorHAnsi" w:cstheme="minorHAnsi"/>
        </w:rPr>
        <w:t xml:space="preserve"> </w:t>
      </w:r>
      <w:r w:rsidRPr="00D27E90">
        <w:rPr>
          <w:rFonts w:asciiTheme="minorHAnsi" w:hAnsiTheme="minorHAnsi" w:cstheme="minorHAnsi"/>
          <w:color w:val="00B050"/>
          <w:shd w:val="clear" w:color="auto" w:fill="FFFFFF"/>
        </w:rPr>
        <w:t>setback</w:t>
      </w:r>
      <w:r w:rsidRPr="00D27E90">
        <w:rPr>
          <w:rFonts w:asciiTheme="minorHAnsi" w:hAnsiTheme="minorHAnsi" w:cstheme="minorHAnsi"/>
        </w:rPr>
        <w:t xml:space="preserve"> from </w:t>
      </w:r>
      <w:r w:rsidRPr="00D27E90">
        <w:rPr>
          <w:rFonts w:asciiTheme="minorHAnsi" w:hAnsiTheme="minorHAnsi" w:cstheme="minorHAnsi"/>
          <w:color w:val="00B050"/>
          <w:shd w:val="clear" w:color="auto" w:fill="FFFFFF"/>
        </w:rPr>
        <w:t>boundaries</w:t>
      </w:r>
      <w:r w:rsidRPr="00D27E90">
        <w:rPr>
          <w:rFonts w:asciiTheme="minorHAnsi" w:hAnsiTheme="minorHAnsi" w:cstheme="minorHAnsi"/>
        </w:rPr>
        <w:t xml:space="preserve"> shall be 3 metres</w:t>
      </w:r>
      <w:r w:rsidRPr="0023475D">
        <w:rPr>
          <w:rFonts w:asciiTheme="minorHAnsi" w:hAnsiTheme="minorHAnsi" w:cstheme="minorHAnsi"/>
          <w:color w:val="000000" w:themeColor="text1"/>
          <w:highlight w:val="cyan"/>
        </w:rPr>
        <w:t xml:space="preserve">, except for the </w:t>
      </w:r>
      <w:r w:rsidRPr="0023475D">
        <w:rPr>
          <w:rFonts w:asciiTheme="minorHAnsi" w:hAnsiTheme="minorHAnsi" w:cstheme="minorHAnsi"/>
          <w:color w:val="00B050"/>
          <w:highlight w:val="cyan"/>
        </w:rPr>
        <w:t>Northern Homebase Centre</w:t>
      </w:r>
      <w:r w:rsidRPr="00D27E90">
        <w:rPr>
          <w:rFonts w:asciiTheme="minorHAnsi" w:hAnsiTheme="minorHAnsi" w:cstheme="minorHAnsi"/>
        </w:rPr>
        <w:t>.</w:t>
      </w:r>
    </w:p>
    <w:p w14:paraId="5A896001" w14:textId="77777777" w:rsidR="00052F03" w:rsidRPr="00D27E90" w:rsidRDefault="00052F03" w:rsidP="00691CEB">
      <w:pPr>
        <w:pStyle w:val="Prllist1"/>
        <w:tabs>
          <w:tab w:val="clear" w:pos="0"/>
          <w:tab w:val="clear" w:pos="567"/>
          <w:tab w:val="num" w:pos="426"/>
        </w:tabs>
        <w:ind w:left="426" w:hanging="426"/>
        <w:rPr>
          <w:rFonts w:asciiTheme="minorHAnsi" w:hAnsiTheme="minorHAnsi" w:cstheme="minorHAnsi"/>
        </w:rPr>
      </w:pPr>
      <w:r w:rsidRPr="0023475D">
        <w:rPr>
          <w:rFonts w:asciiTheme="minorHAnsi" w:hAnsiTheme="minorHAnsi" w:cstheme="minorHAnsi"/>
          <w:color w:val="000000" w:themeColor="text1"/>
          <w:highlight w:val="cyan"/>
        </w:rPr>
        <w:t xml:space="preserve">For the </w:t>
      </w:r>
      <w:r w:rsidRPr="0023475D">
        <w:rPr>
          <w:rFonts w:asciiTheme="minorHAnsi" w:hAnsiTheme="minorHAnsi" w:cstheme="minorHAnsi"/>
          <w:color w:val="00B050"/>
          <w:highlight w:val="cyan"/>
        </w:rPr>
        <w:t>Northern Homebase Centre</w:t>
      </w:r>
      <w:r w:rsidRPr="0023475D">
        <w:rPr>
          <w:rFonts w:asciiTheme="minorHAnsi" w:hAnsiTheme="minorHAnsi" w:cstheme="minorHAnsi"/>
          <w:color w:val="000000" w:themeColor="text1"/>
          <w:highlight w:val="cyan"/>
        </w:rPr>
        <w:t>, where a site shares a boundary with a residential zone, the minimum building setback from boundaries shall be 11 metres.</w:t>
      </w:r>
    </w:p>
    <w:p w14:paraId="6334E0E0" w14:textId="77777777" w:rsidR="00052F03" w:rsidRPr="00DB4865" w:rsidRDefault="00052F03" w:rsidP="00691CEB">
      <w:pPr>
        <w:pStyle w:val="Prllist1"/>
        <w:tabs>
          <w:tab w:val="clear" w:pos="0"/>
          <w:tab w:val="clear" w:pos="567"/>
          <w:tab w:val="num" w:pos="426"/>
        </w:tabs>
        <w:ind w:left="426" w:hanging="426"/>
        <w:rPr>
          <w:rFonts w:asciiTheme="minorHAnsi" w:hAnsiTheme="minorHAnsi" w:cstheme="minorHAnsi"/>
          <w:b/>
          <w:u w:val="single"/>
        </w:rPr>
      </w:pPr>
      <w:r w:rsidRPr="00D27E90">
        <w:rPr>
          <w:rFonts w:asciiTheme="minorHAnsi" w:hAnsiTheme="minorHAnsi" w:cstheme="minorHAnsi"/>
        </w:rPr>
        <w:t>Any application arising from this rule shall not be publicly notified.</w:t>
      </w:r>
    </w:p>
    <w:p w14:paraId="7EA3E9C8" w14:textId="659B16CB" w:rsidR="00052F03" w:rsidRPr="004B078D" w:rsidRDefault="00473B57" w:rsidP="00691CEB">
      <w:pPr>
        <w:pStyle w:val="Prllist1"/>
        <w:numPr>
          <w:ilvl w:val="0"/>
          <w:numId w:val="0"/>
        </w:numPr>
        <w:tabs>
          <w:tab w:val="clear" w:pos="567"/>
          <w:tab w:val="left" w:pos="0"/>
        </w:tabs>
        <w:rPr>
          <w:rFonts w:asciiTheme="minorHAnsi" w:hAnsiTheme="minorHAnsi" w:cstheme="minorHAnsi"/>
        </w:rPr>
      </w:pPr>
      <w:r w:rsidRPr="0023475D">
        <w:rPr>
          <w:rFonts w:asciiTheme="minorHAnsi" w:hAnsiTheme="minorHAnsi" w:cstheme="minorHAnsi"/>
          <w:highlight w:val="cyan"/>
        </w:rPr>
        <w:t xml:space="preserve">(Plan Change 6 Decision </w:t>
      </w:r>
      <w:r w:rsidR="0023475D">
        <w:rPr>
          <w:rFonts w:asciiTheme="minorHAnsi" w:hAnsiTheme="minorHAnsi" w:cstheme="minorHAnsi"/>
          <w:highlight w:val="cyan"/>
        </w:rPr>
        <w:t>by Consent Order</w:t>
      </w:r>
      <w:r w:rsidRPr="0023475D">
        <w:rPr>
          <w:rFonts w:asciiTheme="minorHAnsi" w:hAnsiTheme="minorHAnsi" w:cstheme="minorHAnsi"/>
          <w:highlight w:val="cyan"/>
        </w:rPr>
        <w:t>)</w:t>
      </w:r>
    </w:p>
    <w:p w14:paraId="714C99E2" w14:textId="2F1060D9" w:rsidR="00052F03" w:rsidRPr="00D27E90" w:rsidRDefault="00C2451A" w:rsidP="009A2BEC">
      <w:pPr>
        <w:pStyle w:val="Prlhead3"/>
        <w:numPr>
          <w:ilvl w:val="0"/>
          <w:numId w:val="0"/>
        </w:numPr>
        <w:ind w:left="1134" w:hanging="1134"/>
        <w:rPr>
          <w:rFonts w:asciiTheme="minorHAnsi" w:hAnsiTheme="minorHAnsi" w:cstheme="minorHAnsi"/>
          <w:color w:val="auto"/>
        </w:rPr>
      </w:pPr>
      <w:bookmarkStart w:id="384" w:name="_Toc430773579"/>
      <w:bookmarkStart w:id="385" w:name="_Toc430775695"/>
      <w:bookmarkStart w:id="386" w:name="_Toc437936669"/>
      <w:r w:rsidRPr="009A2BEC">
        <w:rPr>
          <w:rFonts w:asciiTheme="minorHAnsi" w:hAnsiTheme="minorHAnsi" w:cstheme="minorHAnsi"/>
          <w:color w:val="auto"/>
        </w:rPr>
        <w:t>15.</w:t>
      </w:r>
      <w:r w:rsidRPr="00C2451A">
        <w:rPr>
          <w:rFonts w:asciiTheme="minorHAnsi" w:hAnsiTheme="minorHAnsi" w:cstheme="minorHAnsi"/>
          <w:strike/>
          <w:color w:val="auto"/>
        </w:rPr>
        <w:t>7</w:t>
      </w:r>
      <w:r w:rsidR="009A2BEC">
        <w:rPr>
          <w:rFonts w:asciiTheme="minorHAnsi" w:hAnsiTheme="minorHAnsi" w:cstheme="minorHAnsi"/>
          <w:color w:val="auto"/>
          <w:u w:val="single"/>
        </w:rPr>
        <w:t>8</w:t>
      </w:r>
      <w:r w:rsidRPr="009A2BEC">
        <w:rPr>
          <w:rFonts w:asciiTheme="minorHAnsi" w:hAnsiTheme="minorHAnsi" w:cstheme="minorHAnsi"/>
          <w:color w:val="auto"/>
        </w:rPr>
        <w:t>.2.4</w:t>
      </w:r>
      <w:r w:rsidR="00052F03" w:rsidRPr="00D27E90">
        <w:rPr>
          <w:rFonts w:asciiTheme="minorHAnsi" w:hAnsiTheme="minorHAnsi" w:cstheme="minorHAnsi"/>
          <w:color w:val="auto"/>
        </w:rPr>
        <w:tab/>
        <w:t xml:space="preserve">Sunlight and outlook at </w:t>
      </w:r>
      <w:r w:rsidR="00052F03" w:rsidRPr="00D27E90">
        <w:rPr>
          <w:rFonts w:asciiTheme="minorHAnsi" w:hAnsiTheme="minorHAnsi" w:cstheme="minorHAnsi"/>
          <w:color w:val="auto"/>
          <w:shd w:val="clear" w:color="auto" w:fill="FFFFFF"/>
        </w:rPr>
        <w:t>boundary</w:t>
      </w:r>
      <w:r w:rsidR="00052F03" w:rsidRPr="00D27E90">
        <w:rPr>
          <w:rFonts w:asciiTheme="minorHAnsi" w:hAnsiTheme="minorHAnsi" w:cstheme="minorHAnsi"/>
          <w:color w:val="auto"/>
        </w:rPr>
        <w:t xml:space="preserve"> with a residential zone</w:t>
      </w:r>
      <w:bookmarkEnd w:id="384"/>
      <w:bookmarkEnd w:id="385"/>
      <w:bookmarkEnd w:id="386"/>
    </w:p>
    <w:p w14:paraId="3D8EF6CD" w14:textId="77777777" w:rsidR="00D6464E" w:rsidRDefault="00052F03" w:rsidP="00D6464E">
      <w:pPr>
        <w:pStyle w:val="Prllist1"/>
        <w:numPr>
          <w:ilvl w:val="6"/>
          <w:numId w:val="611"/>
        </w:numPr>
        <w:tabs>
          <w:tab w:val="clear" w:pos="0"/>
          <w:tab w:val="num" w:pos="426"/>
        </w:tabs>
        <w:ind w:left="426" w:hanging="426"/>
        <w:rPr>
          <w:rFonts w:asciiTheme="minorHAnsi" w:hAnsiTheme="minorHAnsi" w:cstheme="minorHAnsi"/>
          <w:b/>
          <w:u w:val="single"/>
        </w:rPr>
      </w:pPr>
      <w:r w:rsidRPr="00282F02">
        <w:rPr>
          <w:rFonts w:asciiTheme="minorHAnsi" w:hAnsiTheme="minorHAnsi" w:cstheme="minorHAnsi"/>
          <w:color w:val="000000" w:themeColor="text1"/>
          <w:highlight w:val="cyan"/>
        </w:rPr>
        <w:t xml:space="preserve">Except for the </w:t>
      </w:r>
      <w:r w:rsidRPr="00282F02">
        <w:rPr>
          <w:rFonts w:asciiTheme="minorHAnsi" w:hAnsiTheme="minorHAnsi" w:cstheme="minorHAnsi"/>
          <w:color w:val="00B050"/>
          <w:highlight w:val="cyan"/>
        </w:rPr>
        <w:t>Northern Homebase Centre</w:t>
      </w:r>
      <w:r w:rsidRPr="00282F02">
        <w:rPr>
          <w:rFonts w:asciiTheme="minorHAnsi" w:hAnsiTheme="minorHAnsi" w:cstheme="minorHAnsi"/>
          <w:color w:val="000000" w:themeColor="text1"/>
          <w:highlight w:val="cyan"/>
        </w:rPr>
        <w:t>, w</w:t>
      </w:r>
      <w:r w:rsidRPr="00D27E90">
        <w:rPr>
          <w:rFonts w:asciiTheme="minorHAnsi" w:hAnsiTheme="minorHAnsi" w:cstheme="minorHAnsi"/>
        </w:rPr>
        <w:t xml:space="preserve">here an internal </w:t>
      </w:r>
      <w:r w:rsidRPr="00D27E90">
        <w:rPr>
          <w:rFonts w:asciiTheme="minorHAnsi" w:hAnsiTheme="minorHAnsi" w:cstheme="minorHAnsi"/>
          <w:color w:val="00B050"/>
          <w:shd w:val="clear" w:color="auto" w:fill="FFFFFF"/>
        </w:rPr>
        <w:t>site</w:t>
      </w:r>
      <w:r w:rsidRPr="00D27E90">
        <w:rPr>
          <w:rFonts w:asciiTheme="minorHAnsi" w:hAnsiTheme="minorHAnsi" w:cstheme="minorHAnsi"/>
        </w:rPr>
        <w:t xml:space="preserve"> </w:t>
      </w:r>
      <w:r w:rsidRPr="00D27E90">
        <w:rPr>
          <w:rFonts w:asciiTheme="minorHAnsi" w:hAnsiTheme="minorHAnsi" w:cstheme="minorHAnsi"/>
          <w:color w:val="00B050"/>
          <w:shd w:val="clear" w:color="auto" w:fill="FFFFFF"/>
        </w:rPr>
        <w:t>boundary</w:t>
      </w:r>
      <w:r w:rsidRPr="00D27E90">
        <w:rPr>
          <w:rFonts w:asciiTheme="minorHAnsi" w:hAnsiTheme="minorHAnsi" w:cstheme="minorHAnsi"/>
        </w:rPr>
        <w:t xml:space="preserve"> adjoins a residential zone, no part of any </w:t>
      </w:r>
      <w:r w:rsidRPr="00D27E90">
        <w:rPr>
          <w:rFonts w:asciiTheme="minorHAnsi" w:hAnsiTheme="minorHAnsi" w:cstheme="minorHAnsi"/>
          <w:color w:val="00B050"/>
          <w:shd w:val="clear" w:color="auto" w:fill="FFFFFF"/>
        </w:rPr>
        <w:t>building</w:t>
      </w:r>
      <w:r w:rsidRPr="00D27E90">
        <w:rPr>
          <w:rFonts w:asciiTheme="minorHAnsi" w:hAnsiTheme="minorHAnsi" w:cstheme="minorHAnsi"/>
        </w:rPr>
        <w:t xml:space="preserve"> shall project beyond a </w:t>
      </w:r>
      <w:r w:rsidRPr="00D27E90">
        <w:rPr>
          <w:rFonts w:asciiTheme="minorHAnsi" w:hAnsiTheme="minorHAnsi" w:cstheme="minorHAnsi"/>
          <w:color w:val="00B050"/>
          <w:shd w:val="clear" w:color="auto" w:fill="FFFFFF"/>
        </w:rPr>
        <w:t>building</w:t>
      </w:r>
      <w:r w:rsidRPr="00D27E90">
        <w:rPr>
          <w:rFonts w:asciiTheme="minorHAnsi" w:hAnsiTheme="minorHAnsi" w:cstheme="minorHAnsi"/>
        </w:rPr>
        <w:t xml:space="preserve"> envelope </w:t>
      </w:r>
      <w:r w:rsidR="00D6464E" w:rsidRPr="00D6464E">
        <w:rPr>
          <w:rFonts w:asciiTheme="minorHAnsi" w:hAnsiTheme="minorHAnsi" w:cstheme="minorHAnsi"/>
          <w:b/>
          <w:bCs/>
          <w:u w:val="single"/>
        </w:rPr>
        <w:t>constructed by recession planes shown in Appendix 14.16.2 diagram D from points 3m above ground level along all boundaries w</w:t>
      </w:r>
      <w:r w:rsidR="00D6464E" w:rsidRPr="00D6464E">
        <w:rPr>
          <w:rFonts w:asciiTheme="minorHAnsi" w:hAnsiTheme="minorHAnsi" w:cstheme="minorHAnsi"/>
          <w:b/>
          <w:u w:val="single"/>
        </w:rPr>
        <w:t>here the boundary forms part of a legal right of way, entrance strip, access site, or pedestrian access way, the height in relation to boundary applies from the farthest boundary of that legal right of way, entrance strip, access site, or pedestrian access way.</w:t>
      </w:r>
      <w:r w:rsidR="00D6464E">
        <w:rPr>
          <w:rFonts w:asciiTheme="minorHAnsi" w:hAnsiTheme="minorHAnsi" w:cstheme="minorHAnsi"/>
          <w:b/>
          <w:u w:val="single"/>
        </w:rPr>
        <w:t xml:space="preserve"> </w:t>
      </w:r>
      <w:r w:rsidRPr="00D6464E">
        <w:rPr>
          <w:rFonts w:asciiTheme="minorHAnsi" w:hAnsiTheme="minorHAnsi" w:cstheme="minorHAnsi"/>
          <w:b/>
          <w:strike/>
        </w:rPr>
        <w:t xml:space="preserve">contained by a </w:t>
      </w:r>
      <w:r w:rsidRPr="00D6464E">
        <w:rPr>
          <w:rFonts w:asciiTheme="minorHAnsi" w:hAnsiTheme="minorHAnsi" w:cstheme="minorHAnsi"/>
          <w:b/>
          <w:bCs/>
          <w:strike/>
          <w:u w:val="single"/>
        </w:rPr>
        <w:t>60◦</w:t>
      </w:r>
      <w:r w:rsidRPr="00D6464E">
        <w:rPr>
          <w:rFonts w:asciiTheme="minorHAnsi" w:hAnsiTheme="minorHAnsi" w:cstheme="minorHAnsi"/>
          <w:b/>
          <w:strike/>
        </w:rPr>
        <w:t xml:space="preserve"> recession plane measured from any point </w:t>
      </w:r>
      <w:r w:rsidRPr="00D6464E">
        <w:rPr>
          <w:rFonts w:asciiTheme="minorHAnsi" w:hAnsiTheme="minorHAnsi" w:cstheme="minorHAnsi"/>
          <w:b/>
          <w:bCs/>
          <w:strike/>
        </w:rPr>
        <w:t>2.3</w:t>
      </w:r>
      <w:r w:rsidRPr="00D6464E">
        <w:rPr>
          <w:rFonts w:asciiTheme="minorHAnsi" w:hAnsiTheme="minorHAnsi" w:cstheme="minorHAnsi"/>
          <w:b/>
          <w:strike/>
        </w:rPr>
        <w:t xml:space="preserve"> </w:t>
      </w:r>
      <w:r w:rsidRPr="00D6464E">
        <w:rPr>
          <w:rFonts w:asciiTheme="minorHAnsi" w:hAnsiTheme="minorHAnsi" w:cstheme="minorHAnsi"/>
          <w:b/>
          <w:bCs/>
          <w:strike/>
          <w:u w:val="single"/>
        </w:rPr>
        <w:t>4</w:t>
      </w:r>
      <w:r w:rsidRPr="00D6464E">
        <w:rPr>
          <w:rFonts w:asciiTheme="minorHAnsi" w:hAnsiTheme="minorHAnsi" w:cstheme="minorHAnsi"/>
          <w:b/>
          <w:strike/>
        </w:rPr>
        <w:t xml:space="preserve"> metres above the internal </w:t>
      </w:r>
      <w:r w:rsidRPr="00D6464E">
        <w:rPr>
          <w:rFonts w:asciiTheme="minorHAnsi" w:hAnsiTheme="minorHAnsi" w:cstheme="minorHAnsi"/>
          <w:b/>
          <w:strike/>
          <w:color w:val="00B050"/>
          <w:shd w:val="clear" w:color="auto" w:fill="FFFFFF"/>
        </w:rPr>
        <w:t>boundary</w:t>
      </w:r>
      <w:r w:rsidRPr="00D6464E">
        <w:rPr>
          <w:rFonts w:asciiTheme="minorHAnsi" w:hAnsiTheme="minorHAnsi" w:cstheme="minorHAnsi"/>
          <w:b/>
          <w:bCs/>
          <w:strike/>
        </w:rPr>
        <w:t>, in accordance with the diagrams in</w:t>
      </w:r>
      <w:r w:rsidRPr="00D6464E">
        <w:rPr>
          <w:rFonts w:asciiTheme="minorHAnsi" w:hAnsiTheme="minorHAnsi" w:cstheme="minorHAnsi"/>
          <w:b/>
          <w:bCs/>
          <w:strike/>
          <w:color w:val="0000FF"/>
        </w:rPr>
        <w:t xml:space="preserve"> Appendix 15.15.9</w:t>
      </w:r>
      <w:r w:rsidRPr="00D6464E">
        <w:rPr>
          <w:rFonts w:asciiTheme="minorHAnsi" w:hAnsiTheme="minorHAnsi" w:cstheme="minorHAnsi"/>
        </w:rPr>
        <w:t>.</w:t>
      </w:r>
    </w:p>
    <w:p w14:paraId="6F6D01F1" w14:textId="77777777" w:rsidR="00372D45" w:rsidRPr="00372D45" w:rsidRDefault="00372D45" w:rsidP="000C7521">
      <w:pPr>
        <w:pStyle w:val="Prllist1"/>
        <w:numPr>
          <w:ilvl w:val="0"/>
          <w:numId w:val="790"/>
        </w:numPr>
        <w:tabs>
          <w:tab w:val="clear" w:pos="567"/>
          <w:tab w:val="left" w:pos="720"/>
        </w:tabs>
        <w:adjustRightInd/>
        <w:spacing w:line="252" w:lineRule="auto"/>
        <w:rPr>
          <w:rFonts w:asciiTheme="minorHAnsi" w:hAnsiTheme="minorHAnsi" w:cstheme="minorHAnsi"/>
          <w:b/>
          <w:bCs/>
          <w:szCs w:val="22"/>
          <w:u w:val="single"/>
        </w:rPr>
      </w:pPr>
      <w:r w:rsidRPr="00372D45">
        <w:rPr>
          <w:rFonts w:asciiTheme="minorHAnsi" w:hAnsiTheme="minorHAnsi" w:cstheme="minorHAnsi"/>
          <w:b/>
          <w:bCs/>
          <w:szCs w:val="22"/>
          <w:u w:val="single"/>
        </w:rPr>
        <w:t xml:space="preserve">For any part of a </w:t>
      </w:r>
      <w:r w:rsidRPr="00372D45">
        <w:rPr>
          <w:rFonts w:asciiTheme="minorHAnsi" w:hAnsiTheme="minorHAnsi" w:cstheme="minorHAnsi"/>
          <w:b/>
          <w:bCs/>
          <w:color w:val="00B050"/>
          <w:szCs w:val="22"/>
          <w:u w:val="single"/>
        </w:rPr>
        <w:t xml:space="preserve">building </w:t>
      </w:r>
      <w:r w:rsidRPr="00372D45">
        <w:rPr>
          <w:rFonts w:asciiTheme="minorHAnsi" w:hAnsiTheme="minorHAnsi" w:cstheme="minorHAnsi"/>
          <w:b/>
          <w:bCs/>
          <w:szCs w:val="22"/>
          <w:u w:val="single"/>
        </w:rPr>
        <w:t xml:space="preserve">above 12m in </w:t>
      </w:r>
      <w:r w:rsidRPr="00372D45">
        <w:rPr>
          <w:rFonts w:asciiTheme="minorHAnsi" w:hAnsiTheme="minorHAnsi" w:cstheme="minorHAnsi"/>
          <w:b/>
          <w:bCs/>
          <w:color w:val="00B050"/>
          <w:szCs w:val="22"/>
          <w:u w:val="single"/>
        </w:rPr>
        <w:t>height</w:t>
      </w:r>
      <w:r w:rsidRPr="00372D45">
        <w:rPr>
          <w:rFonts w:asciiTheme="minorHAnsi" w:hAnsiTheme="minorHAnsi" w:cstheme="minorHAnsi"/>
          <w:b/>
          <w:bCs/>
          <w:szCs w:val="22"/>
          <w:u w:val="single"/>
        </w:rPr>
        <w:t xml:space="preserve">, the recession plane under a. shall apply, unless that part of the </w:t>
      </w:r>
      <w:r w:rsidRPr="00372D45">
        <w:rPr>
          <w:rFonts w:asciiTheme="minorHAnsi" w:hAnsiTheme="minorHAnsi" w:cstheme="minorHAnsi"/>
          <w:b/>
          <w:bCs/>
          <w:color w:val="00B050"/>
          <w:szCs w:val="22"/>
          <w:u w:val="single"/>
        </w:rPr>
        <w:t xml:space="preserve">building </w:t>
      </w:r>
      <w:r w:rsidRPr="00372D45">
        <w:rPr>
          <w:rFonts w:asciiTheme="minorHAnsi" w:hAnsiTheme="minorHAnsi" w:cstheme="minorHAnsi"/>
          <w:b/>
          <w:bCs/>
          <w:szCs w:val="22"/>
          <w:u w:val="single"/>
        </w:rPr>
        <w:t xml:space="preserve">above 12m in </w:t>
      </w:r>
      <w:r w:rsidRPr="00372D45">
        <w:rPr>
          <w:rFonts w:asciiTheme="minorHAnsi" w:hAnsiTheme="minorHAnsi" w:cstheme="minorHAnsi"/>
          <w:b/>
          <w:bCs/>
          <w:color w:val="00B050"/>
          <w:szCs w:val="22"/>
          <w:u w:val="single"/>
        </w:rPr>
        <w:t xml:space="preserve">height </w:t>
      </w:r>
      <w:r w:rsidRPr="00372D45">
        <w:rPr>
          <w:rFonts w:asciiTheme="minorHAnsi" w:hAnsiTheme="minorHAnsi" w:cstheme="minorHAnsi"/>
          <w:b/>
          <w:bCs/>
          <w:szCs w:val="22"/>
          <w:u w:val="single"/>
        </w:rPr>
        <w:t xml:space="preserve">is set back from the relevant </w:t>
      </w:r>
      <w:r w:rsidRPr="00372D45">
        <w:rPr>
          <w:rFonts w:asciiTheme="minorHAnsi" w:hAnsiTheme="minorHAnsi" w:cstheme="minorHAnsi"/>
          <w:b/>
          <w:bCs/>
          <w:color w:val="00B050"/>
          <w:szCs w:val="22"/>
          <w:u w:val="single"/>
        </w:rPr>
        <w:t xml:space="preserve">boundary </w:t>
      </w:r>
      <w:r w:rsidRPr="00372D45">
        <w:rPr>
          <w:rFonts w:asciiTheme="minorHAnsi" w:hAnsiTheme="minorHAnsi" w:cstheme="minorHAnsi"/>
          <w:b/>
          <w:bCs/>
          <w:szCs w:val="22"/>
          <w:u w:val="single"/>
        </w:rPr>
        <w:t>as set out below:</w:t>
      </w:r>
    </w:p>
    <w:p w14:paraId="43F07BE1" w14:textId="77777777" w:rsidR="00372D45" w:rsidRPr="00372D45" w:rsidRDefault="00372D45" w:rsidP="000C7521">
      <w:pPr>
        <w:pStyle w:val="Prllist1"/>
        <w:numPr>
          <w:ilvl w:val="0"/>
          <w:numId w:val="791"/>
        </w:numPr>
        <w:tabs>
          <w:tab w:val="clear" w:pos="567"/>
          <w:tab w:val="left" w:pos="720"/>
        </w:tabs>
        <w:adjustRightInd/>
        <w:spacing w:line="252" w:lineRule="auto"/>
        <w:rPr>
          <w:rFonts w:asciiTheme="minorHAnsi" w:hAnsiTheme="minorHAnsi" w:cstheme="minorHAnsi"/>
          <w:b/>
          <w:bCs/>
          <w:szCs w:val="22"/>
          <w:u w:val="single"/>
        </w:rPr>
      </w:pPr>
      <w:r w:rsidRPr="00372D45">
        <w:rPr>
          <w:rFonts w:asciiTheme="minorHAnsi" w:hAnsiTheme="minorHAnsi" w:cstheme="minorHAnsi"/>
          <w:b/>
          <w:bCs/>
          <w:szCs w:val="22"/>
          <w:u w:val="single"/>
        </w:rPr>
        <w:t xml:space="preserve">northern boundary: 6 </w:t>
      </w:r>
      <w:proofErr w:type="gramStart"/>
      <w:r w:rsidRPr="00372D45">
        <w:rPr>
          <w:rFonts w:asciiTheme="minorHAnsi" w:hAnsiTheme="minorHAnsi" w:cstheme="minorHAnsi"/>
          <w:b/>
          <w:bCs/>
          <w:szCs w:val="22"/>
          <w:u w:val="single"/>
        </w:rPr>
        <w:t>metres;</w:t>
      </w:r>
      <w:proofErr w:type="gramEnd"/>
    </w:p>
    <w:p w14:paraId="7BCD2DFE" w14:textId="77777777" w:rsidR="00372D45" w:rsidRPr="00372D45" w:rsidRDefault="00372D45" w:rsidP="000C7521">
      <w:pPr>
        <w:pStyle w:val="Prllist1"/>
        <w:numPr>
          <w:ilvl w:val="0"/>
          <w:numId w:val="791"/>
        </w:numPr>
        <w:tabs>
          <w:tab w:val="clear" w:pos="567"/>
          <w:tab w:val="left" w:pos="720"/>
        </w:tabs>
        <w:adjustRightInd/>
        <w:spacing w:line="252" w:lineRule="auto"/>
        <w:rPr>
          <w:rFonts w:asciiTheme="minorHAnsi" w:hAnsiTheme="minorHAnsi" w:cstheme="minorHAnsi"/>
          <w:b/>
          <w:bCs/>
          <w:szCs w:val="22"/>
          <w:u w:val="single"/>
        </w:rPr>
      </w:pPr>
      <w:r w:rsidRPr="00372D45">
        <w:rPr>
          <w:rFonts w:asciiTheme="minorHAnsi" w:hAnsiTheme="minorHAnsi" w:cstheme="minorHAnsi"/>
          <w:b/>
          <w:bCs/>
          <w:szCs w:val="22"/>
          <w:u w:val="single"/>
        </w:rPr>
        <w:t>southern boundary: 8 metres; and</w:t>
      </w:r>
    </w:p>
    <w:p w14:paraId="096A5F84" w14:textId="77777777" w:rsidR="00372D45" w:rsidRPr="00372D45" w:rsidRDefault="00372D45" w:rsidP="000C7521">
      <w:pPr>
        <w:pStyle w:val="Prllist1"/>
        <w:numPr>
          <w:ilvl w:val="0"/>
          <w:numId w:val="791"/>
        </w:numPr>
        <w:tabs>
          <w:tab w:val="clear" w:pos="567"/>
          <w:tab w:val="left" w:pos="720"/>
        </w:tabs>
        <w:adjustRightInd/>
        <w:spacing w:line="252" w:lineRule="auto"/>
        <w:rPr>
          <w:rFonts w:asciiTheme="minorHAnsi" w:hAnsiTheme="minorHAnsi" w:cstheme="minorHAnsi"/>
          <w:b/>
          <w:bCs/>
          <w:szCs w:val="22"/>
          <w:u w:val="single"/>
        </w:rPr>
      </w:pPr>
      <w:r w:rsidRPr="00372D45">
        <w:rPr>
          <w:rFonts w:asciiTheme="minorHAnsi" w:hAnsiTheme="minorHAnsi" w:cstheme="minorHAnsi"/>
          <w:b/>
          <w:bCs/>
          <w:szCs w:val="22"/>
          <w:u w:val="single"/>
        </w:rPr>
        <w:t>eastern and western boundaries: 7 metres</w:t>
      </w:r>
    </w:p>
    <w:p w14:paraId="75EAC1A7" w14:textId="343C23F3" w:rsidR="00D6464E" w:rsidRPr="00372D45" w:rsidRDefault="00372D45" w:rsidP="00372D45">
      <w:pPr>
        <w:ind w:left="720"/>
        <w:rPr>
          <w:rFonts w:ascii="Calibri" w:hAnsi="Calibri" w:cs="Calibri"/>
          <w:b/>
          <w:bCs/>
          <w:color w:val="1F497D"/>
          <w:sz w:val="22"/>
          <w:szCs w:val="22"/>
          <w:u w:val="single"/>
        </w:rPr>
      </w:pPr>
      <w:r w:rsidRPr="00372D45">
        <w:rPr>
          <w:rFonts w:asciiTheme="minorHAnsi" w:hAnsiTheme="minorHAnsi" w:cstheme="minorHAnsi"/>
          <w:b/>
          <w:bCs/>
          <w:sz w:val="22"/>
          <w:szCs w:val="22"/>
          <w:u w:val="single"/>
        </w:rPr>
        <w:t xml:space="preserve">Where the </w:t>
      </w:r>
      <w:r w:rsidRPr="00372D45">
        <w:rPr>
          <w:rFonts w:asciiTheme="minorHAnsi" w:hAnsiTheme="minorHAnsi" w:cstheme="minorHAnsi"/>
          <w:b/>
          <w:bCs/>
          <w:color w:val="00B050"/>
          <w:sz w:val="22"/>
          <w:szCs w:val="22"/>
          <w:u w:val="single"/>
        </w:rPr>
        <w:t xml:space="preserve">boundary </w:t>
      </w:r>
      <w:r w:rsidRPr="00372D45">
        <w:rPr>
          <w:rFonts w:asciiTheme="minorHAnsi" w:hAnsiTheme="minorHAnsi" w:cstheme="minorHAnsi"/>
          <w:b/>
          <w:bCs/>
          <w:sz w:val="22"/>
          <w:szCs w:val="22"/>
          <w:u w:val="single"/>
        </w:rPr>
        <w:t xml:space="preserve">orientation is as identified in Appendix 14.15.2 Diagram D, in which case there shall be no recession plane requirement for that part of the </w:t>
      </w:r>
      <w:r w:rsidRPr="00372D45">
        <w:rPr>
          <w:rFonts w:asciiTheme="minorHAnsi" w:hAnsiTheme="minorHAnsi" w:cstheme="minorHAnsi"/>
          <w:b/>
          <w:bCs/>
          <w:color w:val="00B050"/>
          <w:sz w:val="22"/>
          <w:szCs w:val="22"/>
          <w:u w:val="single"/>
        </w:rPr>
        <w:t xml:space="preserve">building </w:t>
      </w:r>
      <w:r w:rsidRPr="00372D45">
        <w:rPr>
          <w:rFonts w:asciiTheme="minorHAnsi" w:hAnsiTheme="minorHAnsi" w:cstheme="minorHAnsi"/>
          <w:b/>
          <w:bCs/>
          <w:sz w:val="22"/>
          <w:szCs w:val="22"/>
          <w:u w:val="single"/>
        </w:rPr>
        <w:t xml:space="preserve">above 12m in </w:t>
      </w:r>
      <w:r w:rsidRPr="00372D45">
        <w:rPr>
          <w:rFonts w:asciiTheme="minorHAnsi" w:hAnsiTheme="minorHAnsi" w:cstheme="minorHAnsi"/>
          <w:b/>
          <w:bCs/>
          <w:color w:val="00B050"/>
          <w:sz w:val="22"/>
          <w:szCs w:val="22"/>
          <w:u w:val="single"/>
        </w:rPr>
        <w:t>height</w:t>
      </w:r>
      <w:r w:rsidRPr="00372D45">
        <w:rPr>
          <w:rFonts w:asciiTheme="minorHAnsi" w:hAnsiTheme="minorHAnsi" w:cstheme="minorHAnsi"/>
          <w:b/>
          <w:bCs/>
          <w:sz w:val="22"/>
          <w:szCs w:val="22"/>
          <w:u w:val="single"/>
        </w:rPr>
        <w:t>.</w:t>
      </w:r>
    </w:p>
    <w:p w14:paraId="1A1DBE39" w14:textId="463C7B91" w:rsidR="00052F03" w:rsidRPr="00DB4865" w:rsidRDefault="00282F02" w:rsidP="00282F02">
      <w:pPr>
        <w:pStyle w:val="Prllist1"/>
        <w:numPr>
          <w:ilvl w:val="0"/>
          <w:numId w:val="0"/>
        </w:numPr>
        <w:tabs>
          <w:tab w:val="clear" w:pos="567"/>
        </w:tabs>
        <w:ind w:left="426" w:hanging="426"/>
        <w:rPr>
          <w:rFonts w:asciiTheme="minorHAnsi" w:hAnsiTheme="minorHAnsi" w:cstheme="minorHAnsi"/>
          <w:b/>
          <w:u w:val="single"/>
        </w:rPr>
      </w:pPr>
      <w:r w:rsidRPr="00282F02">
        <w:rPr>
          <w:rFonts w:asciiTheme="minorHAnsi" w:hAnsiTheme="minorHAnsi" w:cstheme="minorHAnsi"/>
          <w:b/>
          <w:strike/>
          <w:color w:val="00B0F0"/>
          <w:highlight w:val="lightGray"/>
        </w:rPr>
        <w:t>b</w:t>
      </w:r>
      <w:r w:rsidRPr="00282F02">
        <w:rPr>
          <w:rFonts w:asciiTheme="minorHAnsi" w:hAnsiTheme="minorHAnsi" w:cstheme="minorHAnsi"/>
          <w:color w:val="000000" w:themeColor="text1"/>
          <w:highlight w:val="lightGray"/>
        </w:rPr>
        <w:t xml:space="preserve"> </w:t>
      </w:r>
      <w:r w:rsidRPr="00282F02">
        <w:rPr>
          <w:rFonts w:asciiTheme="minorHAnsi" w:hAnsiTheme="minorHAnsi" w:cstheme="minorHAnsi"/>
          <w:b/>
          <w:color w:val="000000" w:themeColor="text1"/>
          <w:u w:val="single"/>
        </w:rPr>
        <w:t>c.</w:t>
      </w:r>
      <w:r w:rsidRPr="00282F02">
        <w:rPr>
          <w:rFonts w:asciiTheme="minorHAnsi" w:hAnsiTheme="minorHAnsi" w:cstheme="minorHAnsi"/>
          <w:b/>
          <w:color w:val="000000" w:themeColor="text1"/>
          <w:u w:val="single"/>
        </w:rPr>
        <w:tab/>
      </w:r>
      <w:r w:rsidR="00052F03" w:rsidRPr="00282F02">
        <w:rPr>
          <w:rFonts w:asciiTheme="minorHAnsi" w:hAnsiTheme="minorHAnsi" w:cstheme="minorHAnsi"/>
          <w:color w:val="000000" w:themeColor="text1"/>
          <w:highlight w:val="cyan"/>
        </w:rPr>
        <w:t xml:space="preserve">For the </w:t>
      </w:r>
      <w:r w:rsidR="00052F03" w:rsidRPr="00282F02">
        <w:rPr>
          <w:rFonts w:asciiTheme="minorHAnsi" w:hAnsiTheme="minorHAnsi" w:cstheme="minorHAnsi"/>
          <w:color w:val="00B050"/>
          <w:highlight w:val="cyan"/>
        </w:rPr>
        <w:t>Northern Homebase Centre</w:t>
      </w:r>
      <w:r w:rsidR="00052F03" w:rsidRPr="00282F02">
        <w:rPr>
          <w:rFonts w:asciiTheme="minorHAnsi" w:hAnsiTheme="minorHAnsi" w:cstheme="minorHAnsi"/>
          <w:color w:val="000000" w:themeColor="text1"/>
          <w:highlight w:val="cyan"/>
        </w:rPr>
        <w:t xml:space="preserve">, where an internal site boundary adjoins 30 Palm Drive, 20, 22, 24, 26, 28, 30, 32 or 34 Sanctuary Gardens or 30 and 33 Havana Gardens, no part of any </w:t>
      </w:r>
      <w:r w:rsidR="00052F03" w:rsidRPr="00282F02">
        <w:rPr>
          <w:rFonts w:asciiTheme="minorHAnsi" w:hAnsiTheme="minorHAnsi" w:cstheme="minorHAnsi"/>
          <w:color w:val="000000" w:themeColor="text1"/>
          <w:highlight w:val="cyan"/>
        </w:rPr>
        <w:lastRenderedPageBreak/>
        <w:t xml:space="preserve">building shall project beyond a building envelope contained by a </w:t>
      </w:r>
      <w:proofErr w:type="gramStart"/>
      <w:r w:rsidR="00052F03" w:rsidRPr="00282F02">
        <w:rPr>
          <w:rFonts w:asciiTheme="minorHAnsi" w:hAnsiTheme="minorHAnsi" w:cstheme="minorHAnsi"/>
          <w:color w:val="000000" w:themeColor="text1"/>
          <w:highlight w:val="cyan"/>
        </w:rPr>
        <w:t>32.4 degree</w:t>
      </w:r>
      <w:proofErr w:type="gramEnd"/>
      <w:r w:rsidR="00052F03" w:rsidRPr="00282F02">
        <w:rPr>
          <w:rFonts w:asciiTheme="minorHAnsi" w:hAnsiTheme="minorHAnsi" w:cstheme="minorHAnsi"/>
          <w:color w:val="000000" w:themeColor="text1"/>
          <w:highlight w:val="cyan"/>
        </w:rPr>
        <w:t xml:space="preserve"> recession plane measured from any point 2.3 metres above the internal boundary.</w:t>
      </w:r>
    </w:p>
    <w:p w14:paraId="021749CE" w14:textId="66AA566A" w:rsidR="00052F03" w:rsidRPr="00DB4865" w:rsidRDefault="00282F02" w:rsidP="00282F02">
      <w:pPr>
        <w:pStyle w:val="Prllist1"/>
        <w:numPr>
          <w:ilvl w:val="0"/>
          <w:numId w:val="0"/>
        </w:numPr>
        <w:tabs>
          <w:tab w:val="clear" w:pos="567"/>
        </w:tabs>
        <w:ind w:left="426" w:hanging="426"/>
        <w:rPr>
          <w:rFonts w:asciiTheme="minorHAnsi" w:hAnsiTheme="minorHAnsi" w:cstheme="minorHAnsi"/>
          <w:b/>
          <w:strike/>
        </w:rPr>
      </w:pPr>
      <w:r>
        <w:rPr>
          <w:rFonts w:asciiTheme="minorHAnsi" w:hAnsiTheme="minorHAnsi" w:cstheme="minorHAnsi"/>
          <w:b/>
          <w:strike/>
        </w:rPr>
        <w:t>c.</w:t>
      </w:r>
      <w:r>
        <w:rPr>
          <w:rFonts w:asciiTheme="minorHAnsi" w:hAnsiTheme="minorHAnsi" w:cstheme="minorHAnsi"/>
          <w:b/>
          <w:strike/>
        </w:rPr>
        <w:tab/>
      </w:r>
      <w:r w:rsidR="00052F03" w:rsidRPr="00DB4865">
        <w:rPr>
          <w:rFonts w:asciiTheme="minorHAnsi" w:hAnsiTheme="minorHAnsi" w:cstheme="minorHAnsi"/>
          <w:b/>
          <w:strike/>
        </w:rPr>
        <w:t xml:space="preserve">Where </w:t>
      </w:r>
      <w:r w:rsidR="00052F03" w:rsidRPr="00DB4865">
        <w:rPr>
          <w:rFonts w:asciiTheme="minorHAnsi" w:hAnsiTheme="minorHAnsi" w:cstheme="minorHAnsi"/>
          <w:b/>
          <w:strike/>
          <w:color w:val="00B050"/>
          <w:shd w:val="clear" w:color="auto" w:fill="FFFFFF"/>
        </w:rPr>
        <w:t>sites</w:t>
      </w:r>
      <w:r w:rsidR="00052F03" w:rsidRPr="00DB4865">
        <w:rPr>
          <w:rFonts w:asciiTheme="minorHAnsi" w:hAnsiTheme="minorHAnsi" w:cstheme="minorHAnsi"/>
          <w:b/>
          <w:strike/>
        </w:rPr>
        <w:t xml:space="preserve"> are located within a </w:t>
      </w:r>
      <w:r w:rsidR="00052F03" w:rsidRPr="00DB4865">
        <w:rPr>
          <w:rFonts w:asciiTheme="minorHAnsi" w:hAnsiTheme="minorHAnsi" w:cstheme="minorHAnsi"/>
          <w:b/>
          <w:strike/>
          <w:color w:val="00B050"/>
          <w:shd w:val="clear" w:color="auto" w:fill="FFFFFF"/>
        </w:rPr>
        <w:t>Flood Management Area</w:t>
      </w:r>
      <w:r w:rsidR="00052F03" w:rsidRPr="00DB4865">
        <w:rPr>
          <w:rFonts w:asciiTheme="minorHAnsi" w:hAnsiTheme="minorHAnsi" w:cstheme="minorHAnsi"/>
          <w:b/>
          <w:strike/>
        </w:rPr>
        <w:t>, recession plane breaches created by the need to raise floor levels shall not be limited or publicly notified.</w:t>
      </w:r>
    </w:p>
    <w:p w14:paraId="5277270C" w14:textId="42343D16" w:rsidR="00052F03" w:rsidRPr="0066539D" w:rsidRDefault="00282F02" w:rsidP="00282F02">
      <w:pPr>
        <w:pStyle w:val="Prllist1"/>
        <w:numPr>
          <w:ilvl w:val="0"/>
          <w:numId w:val="0"/>
        </w:numPr>
        <w:tabs>
          <w:tab w:val="clear" w:pos="567"/>
        </w:tabs>
        <w:ind w:left="426" w:hanging="426"/>
        <w:rPr>
          <w:rFonts w:asciiTheme="minorHAnsi" w:hAnsiTheme="minorHAnsi" w:cstheme="minorHAnsi"/>
        </w:rPr>
      </w:pPr>
      <w:r>
        <w:rPr>
          <w:rFonts w:asciiTheme="minorHAnsi" w:hAnsiTheme="minorHAnsi" w:cstheme="minorHAnsi"/>
          <w:szCs w:val="18"/>
        </w:rPr>
        <w:t>d.</w:t>
      </w:r>
      <w:r>
        <w:rPr>
          <w:rFonts w:asciiTheme="minorHAnsi" w:hAnsiTheme="minorHAnsi" w:cstheme="minorHAnsi"/>
          <w:szCs w:val="18"/>
        </w:rPr>
        <w:tab/>
      </w:r>
      <w:r w:rsidR="00052F03" w:rsidRPr="0066539D">
        <w:rPr>
          <w:rFonts w:asciiTheme="minorHAnsi" w:hAnsiTheme="minorHAnsi" w:cstheme="minorHAnsi"/>
          <w:szCs w:val="18"/>
        </w:rPr>
        <w:t>Any application arising from this rule shall not be publicly notified.</w:t>
      </w:r>
    </w:p>
    <w:p w14:paraId="4021CE94" w14:textId="5E4BD148" w:rsidR="00052F03" w:rsidRPr="006D56D8" w:rsidRDefault="00931C09" w:rsidP="006C7B22">
      <w:pPr>
        <w:pStyle w:val="Prllist1"/>
        <w:numPr>
          <w:ilvl w:val="0"/>
          <w:numId w:val="0"/>
        </w:numPr>
        <w:tabs>
          <w:tab w:val="clear" w:pos="567"/>
          <w:tab w:val="left" w:pos="0"/>
        </w:tabs>
        <w:rPr>
          <w:rFonts w:asciiTheme="minorHAnsi" w:hAnsiTheme="minorHAnsi" w:cstheme="minorHAnsi"/>
          <w:color w:val="7030A0"/>
          <w:szCs w:val="22"/>
          <w:highlight w:val="lightGray"/>
        </w:rPr>
      </w:pPr>
      <w:r w:rsidRPr="00282F02">
        <w:rPr>
          <w:rFonts w:asciiTheme="minorHAnsi" w:hAnsiTheme="minorHAnsi" w:cstheme="minorHAnsi"/>
          <w:highlight w:val="cyan"/>
        </w:rPr>
        <w:t xml:space="preserve">(Plan Change 6 Decision </w:t>
      </w:r>
      <w:r w:rsidR="00282F02">
        <w:rPr>
          <w:rFonts w:asciiTheme="minorHAnsi" w:hAnsiTheme="minorHAnsi" w:cstheme="minorHAnsi"/>
          <w:highlight w:val="cyan"/>
        </w:rPr>
        <w:t>by Consent Order</w:t>
      </w:r>
      <w:r w:rsidRPr="00282F02">
        <w:rPr>
          <w:rFonts w:asciiTheme="minorHAnsi" w:hAnsiTheme="minorHAnsi" w:cstheme="minorHAnsi"/>
          <w:highlight w:val="cyan"/>
        </w:rPr>
        <w:t>)</w:t>
      </w:r>
    </w:p>
    <w:p w14:paraId="6BFEDEBA" w14:textId="28DFB4D9" w:rsidR="00052F03" w:rsidRPr="001D1F82" w:rsidRDefault="00915A11" w:rsidP="00CC1922">
      <w:pPr>
        <w:pStyle w:val="Prlhead3"/>
        <w:numPr>
          <w:ilvl w:val="0"/>
          <w:numId w:val="0"/>
        </w:numPr>
        <w:ind w:left="1134" w:hanging="1134"/>
        <w:rPr>
          <w:rFonts w:asciiTheme="minorHAnsi" w:hAnsiTheme="minorHAnsi" w:cstheme="minorHAnsi"/>
          <w:color w:val="auto"/>
        </w:rPr>
      </w:pPr>
      <w:bookmarkStart w:id="387" w:name="_Toc430773580"/>
      <w:bookmarkStart w:id="388" w:name="_Toc430775696"/>
      <w:bookmarkStart w:id="389" w:name="_Toc437936670"/>
      <w:r w:rsidRPr="00CC1922">
        <w:rPr>
          <w:rFonts w:asciiTheme="minorHAnsi" w:hAnsiTheme="minorHAnsi" w:cstheme="minorHAnsi"/>
          <w:color w:val="auto"/>
          <w:shd w:val="clear" w:color="auto" w:fill="FFFFFF"/>
        </w:rPr>
        <w:t>15.</w:t>
      </w:r>
      <w:r w:rsidRPr="00915A11">
        <w:rPr>
          <w:rFonts w:asciiTheme="minorHAnsi" w:hAnsiTheme="minorHAnsi" w:cstheme="minorHAnsi"/>
          <w:strike/>
          <w:color w:val="auto"/>
          <w:shd w:val="clear" w:color="auto" w:fill="FFFFFF"/>
        </w:rPr>
        <w:t>7</w:t>
      </w:r>
      <w:r w:rsidR="00CC1922">
        <w:rPr>
          <w:rFonts w:asciiTheme="minorHAnsi" w:hAnsiTheme="minorHAnsi" w:cstheme="minorHAnsi"/>
          <w:color w:val="auto"/>
          <w:u w:val="single"/>
          <w:shd w:val="clear" w:color="auto" w:fill="FFFFFF"/>
        </w:rPr>
        <w:t>8</w:t>
      </w:r>
      <w:r w:rsidRPr="00CC1922">
        <w:rPr>
          <w:rFonts w:asciiTheme="minorHAnsi" w:hAnsiTheme="minorHAnsi" w:cstheme="minorHAnsi"/>
          <w:color w:val="auto"/>
          <w:shd w:val="clear" w:color="auto" w:fill="FFFFFF"/>
        </w:rPr>
        <w:t>.2.5</w:t>
      </w:r>
      <w:r w:rsidR="00052F03" w:rsidRPr="001D1F82">
        <w:rPr>
          <w:rFonts w:asciiTheme="minorHAnsi" w:hAnsiTheme="minorHAnsi" w:cstheme="minorHAnsi"/>
          <w:color w:val="auto"/>
          <w:shd w:val="clear" w:color="auto" w:fill="FFFFFF"/>
        </w:rPr>
        <w:tab/>
        <w:t>Outdoor storage areas</w:t>
      </w:r>
      <w:bookmarkEnd w:id="387"/>
      <w:bookmarkEnd w:id="388"/>
      <w:bookmarkEnd w:id="389"/>
    </w:p>
    <w:p w14:paraId="2BB3730B" w14:textId="77777777" w:rsidR="00052F03" w:rsidRPr="001D1F82" w:rsidRDefault="00052F03" w:rsidP="009D3398">
      <w:pPr>
        <w:pStyle w:val="Prllist1"/>
        <w:numPr>
          <w:ilvl w:val="6"/>
          <w:numId w:val="612"/>
        </w:numPr>
        <w:tabs>
          <w:tab w:val="clear" w:pos="0"/>
          <w:tab w:val="clear" w:pos="567"/>
          <w:tab w:val="num" w:pos="426"/>
        </w:tabs>
        <w:ind w:left="426" w:hanging="426"/>
        <w:rPr>
          <w:rFonts w:asciiTheme="minorHAnsi" w:hAnsiTheme="minorHAnsi" w:cstheme="minorHAnsi"/>
        </w:rPr>
      </w:pPr>
      <w:r w:rsidRPr="001D1F82">
        <w:rPr>
          <w:rFonts w:asciiTheme="minorHAnsi" w:hAnsiTheme="minorHAnsi" w:cstheme="minorHAnsi"/>
        </w:rPr>
        <w:t xml:space="preserve">Any </w:t>
      </w:r>
      <w:r w:rsidRPr="001D1F82">
        <w:rPr>
          <w:rFonts w:asciiTheme="minorHAnsi" w:hAnsiTheme="minorHAnsi" w:cstheme="minorHAnsi"/>
          <w:color w:val="00B050"/>
          <w:shd w:val="clear" w:color="auto" w:fill="FFFFFF"/>
        </w:rPr>
        <w:t>outdoor storage area</w:t>
      </w:r>
      <w:r w:rsidRPr="001D1F82">
        <w:rPr>
          <w:rFonts w:asciiTheme="minorHAnsi" w:hAnsiTheme="minorHAnsi" w:cstheme="minorHAnsi"/>
        </w:rPr>
        <w:t xml:space="preserve"> shall be screened by </w:t>
      </w:r>
      <w:proofErr w:type="gramStart"/>
      <w:r w:rsidRPr="001D1F82">
        <w:rPr>
          <w:rFonts w:asciiTheme="minorHAnsi" w:hAnsiTheme="minorHAnsi" w:cstheme="minorHAnsi"/>
        </w:rPr>
        <w:t>1.8 metre high</w:t>
      </w:r>
      <w:proofErr w:type="gramEnd"/>
      <w:r w:rsidRPr="001D1F82">
        <w:rPr>
          <w:rFonts w:asciiTheme="minorHAnsi" w:hAnsiTheme="minorHAnsi" w:cstheme="minorHAnsi"/>
        </w:rPr>
        <w:t xml:space="preserve"> fencing or </w:t>
      </w:r>
      <w:r w:rsidRPr="001D1F82">
        <w:rPr>
          <w:rFonts w:asciiTheme="minorHAnsi" w:hAnsiTheme="minorHAnsi" w:cstheme="minorHAnsi"/>
          <w:color w:val="00B050"/>
          <w:shd w:val="clear" w:color="auto" w:fill="FFFFFF"/>
        </w:rPr>
        <w:t>landscaping</w:t>
      </w:r>
      <w:r w:rsidRPr="001D1F82">
        <w:rPr>
          <w:rFonts w:asciiTheme="minorHAnsi" w:hAnsiTheme="minorHAnsi" w:cstheme="minorHAnsi"/>
        </w:rPr>
        <w:t xml:space="preserve"> from any </w:t>
      </w:r>
      <w:r w:rsidRPr="001D1F82">
        <w:rPr>
          <w:rFonts w:asciiTheme="minorHAnsi" w:hAnsiTheme="minorHAnsi" w:cstheme="minorHAnsi"/>
          <w:color w:val="00B050"/>
          <w:shd w:val="clear" w:color="auto" w:fill="FFFFFF"/>
        </w:rPr>
        <w:t>adjoining</w:t>
      </w:r>
      <w:r w:rsidRPr="001D1F82">
        <w:rPr>
          <w:rFonts w:asciiTheme="minorHAnsi" w:hAnsiTheme="minorHAnsi" w:cstheme="minorHAnsi"/>
        </w:rPr>
        <w:t xml:space="preserve"> </w:t>
      </w:r>
      <w:r w:rsidRPr="001D1F82">
        <w:rPr>
          <w:rFonts w:asciiTheme="minorHAnsi" w:hAnsiTheme="minorHAnsi" w:cstheme="minorHAnsi"/>
          <w:color w:val="00B050"/>
          <w:shd w:val="clear" w:color="auto" w:fill="FFFFFF"/>
        </w:rPr>
        <w:t>road</w:t>
      </w:r>
      <w:r w:rsidRPr="001D1F82">
        <w:rPr>
          <w:rFonts w:asciiTheme="minorHAnsi" w:hAnsiTheme="minorHAnsi" w:cstheme="minorHAnsi"/>
        </w:rPr>
        <w:t xml:space="preserve"> or </w:t>
      </w:r>
      <w:r w:rsidRPr="001D1F82">
        <w:rPr>
          <w:rFonts w:asciiTheme="minorHAnsi" w:hAnsiTheme="minorHAnsi" w:cstheme="minorHAnsi"/>
          <w:color w:val="00B050"/>
          <w:shd w:val="clear" w:color="auto" w:fill="FFFFFF"/>
        </w:rPr>
        <w:t>adjoining</w:t>
      </w:r>
      <w:r w:rsidRPr="001D1F82">
        <w:rPr>
          <w:rFonts w:asciiTheme="minorHAnsi" w:hAnsiTheme="minorHAnsi" w:cstheme="minorHAnsi"/>
        </w:rPr>
        <w:t xml:space="preserve"> </w:t>
      </w:r>
      <w:r w:rsidRPr="001D1F82">
        <w:rPr>
          <w:rFonts w:asciiTheme="minorHAnsi" w:hAnsiTheme="minorHAnsi" w:cstheme="minorHAnsi"/>
          <w:color w:val="00B050"/>
          <w:shd w:val="clear" w:color="auto" w:fill="FFFFFF"/>
        </w:rPr>
        <w:t>site</w:t>
      </w:r>
      <w:r w:rsidRPr="001D1F82">
        <w:rPr>
          <w:rFonts w:asciiTheme="minorHAnsi" w:hAnsiTheme="minorHAnsi" w:cstheme="minorHAnsi"/>
        </w:rPr>
        <w:t xml:space="preserve">. </w:t>
      </w:r>
    </w:p>
    <w:p w14:paraId="1E512F03" w14:textId="77777777" w:rsidR="00052F03" w:rsidRPr="00DB4865" w:rsidRDefault="00052F03" w:rsidP="001300C6">
      <w:pPr>
        <w:pStyle w:val="Prllist1"/>
        <w:tabs>
          <w:tab w:val="clear" w:pos="0"/>
          <w:tab w:val="clear" w:pos="567"/>
          <w:tab w:val="num" w:pos="426"/>
        </w:tabs>
        <w:ind w:left="426" w:hanging="426"/>
        <w:rPr>
          <w:rFonts w:asciiTheme="minorHAnsi" w:hAnsiTheme="minorHAnsi" w:cstheme="minorHAnsi"/>
          <w:b/>
          <w:u w:val="single"/>
        </w:rPr>
      </w:pPr>
      <w:r w:rsidRPr="001D1F82">
        <w:rPr>
          <w:rFonts w:asciiTheme="minorHAnsi" w:hAnsiTheme="minorHAnsi" w:cstheme="minorHAnsi"/>
        </w:rPr>
        <w:t>Any application arising from this rule shall not be limited or publicly notified.</w:t>
      </w:r>
    </w:p>
    <w:p w14:paraId="2B853A8B" w14:textId="71EB0F09" w:rsidR="00052F03" w:rsidRPr="0046121B" w:rsidRDefault="00915A11" w:rsidP="00F521EE">
      <w:pPr>
        <w:pStyle w:val="Prlhead3"/>
        <w:numPr>
          <w:ilvl w:val="0"/>
          <w:numId w:val="0"/>
        </w:numPr>
        <w:ind w:left="1134" w:hanging="1134"/>
        <w:rPr>
          <w:rFonts w:asciiTheme="minorHAnsi" w:hAnsiTheme="minorHAnsi" w:cstheme="minorHAnsi"/>
          <w:color w:val="auto"/>
        </w:rPr>
      </w:pPr>
      <w:bookmarkStart w:id="390" w:name="_Toc430773581"/>
      <w:bookmarkStart w:id="391" w:name="_Toc430775697"/>
      <w:bookmarkStart w:id="392" w:name="_Toc437936671"/>
      <w:r w:rsidRPr="00F521EE">
        <w:rPr>
          <w:rFonts w:asciiTheme="minorHAnsi" w:hAnsiTheme="minorHAnsi" w:cstheme="minorHAnsi"/>
          <w:color w:val="auto"/>
          <w:shd w:val="clear" w:color="auto" w:fill="FFFFFF"/>
        </w:rPr>
        <w:t>15.</w:t>
      </w:r>
      <w:r w:rsidRPr="00915A11">
        <w:rPr>
          <w:rFonts w:asciiTheme="minorHAnsi" w:hAnsiTheme="minorHAnsi" w:cstheme="minorHAnsi"/>
          <w:strike/>
          <w:color w:val="auto"/>
          <w:shd w:val="clear" w:color="auto" w:fill="FFFFFF"/>
        </w:rPr>
        <w:t>7</w:t>
      </w:r>
      <w:r w:rsidR="00F521EE">
        <w:rPr>
          <w:rFonts w:asciiTheme="minorHAnsi" w:hAnsiTheme="minorHAnsi" w:cstheme="minorHAnsi"/>
          <w:color w:val="auto"/>
          <w:u w:val="single"/>
          <w:shd w:val="clear" w:color="auto" w:fill="FFFFFF"/>
        </w:rPr>
        <w:t>8</w:t>
      </w:r>
      <w:r w:rsidRPr="00F521EE">
        <w:rPr>
          <w:rFonts w:asciiTheme="minorHAnsi" w:hAnsiTheme="minorHAnsi" w:cstheme="minorHAnsi"/>
          <w:color w:val="auto"/>
          <w:shd w:val="clear" w:color="auto" w:fill="FFFFFF"/>
        </w:rPr>
        <w:t>.2.6</w:t>
      </w:r>
      <w:r w:rsidR="00052F03" w:rsidRPr="0046121B">
        <w:rPr>
          <w:rFonts w:asciiTheme="minorHAnsi" w:hAnsiTheme="minorHAnsi" w:cstheme="minorHAnsi"/>
          <w:color w:val="auto"/>
          <w:shd w:val="clear" w:color="auto" w:fill="FFFFFF"/>
        </w:rPr>
        <w:tab/>
        <w:t>Landscaping</w:t>
      </w:r>
      <w:r w:rsidR="00052F03" w:rsidRPr="0046121B">
        <w:rPr>
          <w:rFonts w:asciiTheme="minorHAnsi" w:hAnsiTheme="minorHAnsi" w:cstheme="minorHAnsi"/>
          <w:color w:val="auto"/>
        </w:rPr>
        <w:t xml:space="preserve"> and trees</w:t>
      </w:r>
      <w:bookmarkEnd w:id="390"/>
      <w:bookmarkEnd w:id="391"/>
      <w:bookmarkEnd w:id="392"/>
    </w:p>
    <w:p w14:paraId="31239FAB" w14:textId="77777777" w:rsidR="00052F03" w:rsidRPr="0046121B" w:rsidRDefault="00052F03" w:rsidP="009D3398">
      <w:pPr>
        <w:pStyle w:val="Prllist1"/>
        <w:numPr>
          <w:ilvl w:val="6"/>
          <w:numId w:val="613"/>
        </w:numPr>
        <w:tabs>
          <w:tab w:val="clear" w:pos="0"/>
          <w:tab w:val="clear" w:pos="567"/>
          <w:tab w:val="num" w:pos="426"/>
        </w:tabs>
        <w:ind w:left="426" w:hanging="426"/>
        <w:rPr>
          <w:rFonts w:asciiTheme="minorHAnsi" w:hAnsiTheme="minorHAnsi" w:cstheme="minorHAnsi"/>
        </w:rPr>
      </w:pPr>
      <w:r w:rsidRPr="0046121B">
        <w:rPr>
          <w:rFonts w:asciiTheme="minorHAnsi" w:hAnsiTheme="minorHAnsi" w:cstheme="minorHAnsi"/>
          <w:color w:val="00B050"/>
          <w:shd w:val="clear" w:color="auto" w:fill="FFFFFF"/>
        </w:rPr>
        <w:t>Landscaping</w:t>
      </w:r>
      <w:r w:rsidRPr="0046121B">
        <w:rPr>
          <w:rFonts w:asciiTheme="minorHAnsi" w:hAnsiTheme="minorHAnsi" w:cstheme="minorHAnsi"/>
        </w:rPr>
        <w:t xml:space="preserve"> and trees shall be provided as follows:</w:t>
      </w:r>
    </w:p>
    <w:tbl>
      <w:tblPr>
        <w:tblW w:w="4632" w:type="pct"/>
        <w:tblInd w:w="576" w:type="dxa"/>
        <w:tblBorders>
          <w:top w:val="single" w:sz="6" w:space="0" w:color="CCCCCC"/>
          <w:right w:val="single" w:sz="6" w:space="0" w:color="CCCCCC"/>
        </w:tblBorders>
        <w:tblCellMar>
          <w:top w:w="15" w:type="dxa"/>
          <w:left w:w="15" w:type="dxa"/>
          <w:bottom w:w="15" w:type="dxa"/>
          <w:right w:w="15" w:type="dxa"/>
        </w:tblCellMar>
        <w:tblLook w:val="00A0" w:firstRow="1" w:lastRow="0" w:firstColumn="1" w:lastColumn="0" w:noHBand="0" w:noVBand="0"/>
      </w:tblPr>
      <w:tblGrid>
        <w:gridCol w:w="8347"/>
      </w:tblGrid>
      <w:tr w:rsidR="00052F03" w:rsidRPr="00B3701A" w14:paraId="2E23B612" w14:textId="77777777" w:rsidTr="00052F03">
        <w:trPr>
          <w:tblHeader/>
        </w:trPr>
        <w:tc>
          <w:tcPr>
            <w:tcW w:w="500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EB12D4D" w14:textId="77777777" w:rsidR="00052F03" w:rsidRPr="00B3701A" w:rsidRDefault="00052F03" w:rsidP="00265818">
            <w:pPr>
              <w:spacing w:line="276" w:lineRule="auto"/>
              <w:ind w:left="404"/>
              <w:rPr>
                <w:rFonts w:asciiTheme="minorHAnsi" w:hAnsiTheme="minorHAnsi" w:cstheme="minorHAnsi"/>
                <w:b/>
                <w:sz w:val="22"/>
              </w:rPr>
            </w:pPr>
            <w:r w:rsidRPr="00B3701A">
              <w:rPr>
                <w:rFonts w:asciiTheme="minorHAnsi" w:hAnsiTheme="minorHAnsi" w:cstheme="minorHAnsi"/>
                <w:b/>
                <w:sz w:val="22"/>
              </w:rPr>
              <w:t>Standard</w:t>
            </w:r>
          </w:p>
        </w:tc>
      </w:tr>
      <w:tr w:rsidR="00052F03" w:rsidRPr="00B3701A" w14:paraId="5D7B396E" w14:textId="77777777" w:rsidTr="00052F03">
        <w:tc>
          <w:tcPr>
            <w:tcW w:w="500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0C94E0" w14:textId="1DA88EAD" w:rsidR="00052F03" w:rsidRPr="00B3701A" w:rsidRDefault="00052F03" w:rsidP="009D3398">
            <w:pPr>
              <w:pStyle w:val="PrlTableList1"/>
              <w:numPr>
                <w:ilvl w:val="0"/>
                <w:numId w:val="220"/>
              </w:numPr>
              <w:ind w:left="404"/>
              <w:rPr>
                <w:rFonts w:asciiTheme="minorHAnsi" w:hAnsiTheme="minorHAnsi" w:cstheme="minorHAnsi"/>
                <w:sz w:val="22"/>
                <w:szCs w:val="20"/>
              </w:rPr>
            </w:pPr>
            <w:r w:rsidRPr="00282F02">
              <w:rPr>
                <w:rFonts w:asciiTheme="minorHAnsi" w:hAnsiTheme="minorHAnsi" w:cstheme="minorHAnsi"/>
                <w:color w:val="000000" w:themeColor="text1"/>
                <w:sz w:val="22"/>
                <w:highlight w:val="cyan"/>
              </w:rPr>
              <w:t>Except as specified in iii.</w:t>
            </w:r>
            <w:r w:rsidR="009005E9" w:rsidRPr="00282F02">
              <w:rPr>
                <w:rFonts w:asciiTheme="minorHAnsi" w:hAnsiTheme="minorHAnsi" w:cstheme="minorHAnsi"/>
                <w:color w:val="000000" w:themeColor="text1"/>
                <w:sz w:val="22"/>
                <w:highlight w:val="cyan"/>
              </w:rPr>
              <w:t xml:space="preserve"> b</w:t>
            </w:r>
            <w:r w:rsidRPr="00282F02">
              <w:rPr>
                <w:rFonts w:asciiTheme="minorHAnsi" w:hAnsiTheme="minorHAnsi" w:cstheme="minorHAnsi"/>
                <w:color w:val="000000" w:themeColor="text1"/>
                <w:sz w:val="22"/>
                <w:highlight w:val="cyan"/>
              </w:rPr>
              <w:t>elow for the Northern Homebase Centre, t</w:t>
            </w:r>
            <w:r w:rsidRPr="00B3701A">
              <w:rPr>
                <w:rFonts w:asciiTheme="minorHAnsi" w:hAnsiTheme="minorHAnsi" w:cstheme="minorHAnsi"/>
                <w:sz w:val="22"/>
                <w:szCs w:val="20"/>
              </w:rPr>
              <w:t xml:space="preserve">he area </w:t>
            </w:r>
            <w:r w:rsidRPr="00B3701A">
              <w:rPr>
                <w:rFonts w:asciiTheme="minorHAnsi" w:hAnsiTheme="minorHAnsi" w:cstheme="minorHAnsi"/>
                <w:color w:val="00B050"/>
                <w:sz w:val="22"/>
                <w:szCs w:val="20"/>
                <w:shd w:val="clear" w:color="auto" w:fill="FFFFFF"/>
              </w:rPr>
              <w:t>adjoining</w:t>
            </w:r>
            <w:r w:rsidRPr="00B3701A">
              <w:rPr>
                <w:rFonts w:asciiTheme="minorHAnsi" w:hAnsiTheme="minorHAnsi" w:cstheme="minorHAnsi"/>
                <w:sz w:val="22"/>
                <w:szCs w:val="20"/>
              </w:rPr>
              <w:t xml:space="preserve"> the </w:t>
            </w:r>
            <w:r w:rsidRPr="00B3701A">
              <w:rPr>
                <w:rFonts w:asciiTheme="minorHAnsi" w:hAnsiTheme="minorHAnsi" w:cstheme="minorHAnsi"/>
                <w:color w:val="00B050"/>
                <w:sz w:val="22"/>
                <w:szCs w:val="20"/>
                <w:shd w:val="clear" w:color="auto" w:fill="FFFFFF"/>
              </w:rPr>
              <w:t xml:space="preserve">road </w:t>
            </w:r>
            <w:r w:rsidRPr="00B3701A">
              <w:rPr>
                <w:rFonts w:asciiTheme="minorHAnsi" w:hAnsiTheme="minorHAnsi" w:cstheme="minorHAnsi"/>
                <w:color w:val="00B050"/>
                <w:sz w:val="22"/>
                <w:szCs w:val="20"/>
                <w:highlight w:val="lightGray"/>
                <w:shd w:val="clear" w:color="auto" w:fill="FFFFFF"/>
              </w:rPr>
              <w:t>boundary</w:t>
            </w:r>
            <w:r w:rsidRPr="00B3701A">
              <w:rPr>
                <w:rFonts w:asciiTheme="minorHAnsi" w:hAnsiTheme="minorHAnsi" w:cstheme="minorHAnsi"/>
                <w:sz w:val="22"/>
                <w:szCs w:val="20"/>
                <w:highlight w:val="lightGray"/>
              </w:rPr>
              <w:t xml:space="preserve"> </w:t>
            </w:r>
            <w:r w:rsidRPr="00B3701A">
              <w:rPr>
                <w:rFonts w:asciiTheme="minorHAnsi" w:hAnsiTheme="minorHAnsi" w:cstheme="minorHAnsi"/>
                <w:strike/>
                <w:color w:val="7030A0"/>
                <w:sz w:val="22"/>
                <w:szCs w:val="20"/>
                <w:highlight w:val="lightGray"/>
                <w:shd w:val="clear" w:color="auto" w:fill="FFFFFF"/>
              </w:rPr>
              <w:t>frontage</w:t>
            </w:r>
            <w:r w:rsidRPr="00B3701A">
              <w:rPr>
                <w:rFonts w:asciiTheme="minorHAnsi" w:hAnsiTheme="minorHAnsi" w:cstheme="minorHAnsi"/>
                <w:sz w:val="22"/>
                <w:szCs w:val="20"/>
              </w:rPr>
              <w:t xml:space="preserve"> of all </w:t>
            </w:r>
            <w:r w:rsidRPr="00B3701A">
              <w:rPr>
                <w:rFonts w:asciiTheme="minorHAnsi" w:hAnsiTheme="minorHAnsi" w:cstheme="minorHAnsi"/>
                <w:color w:val="00B050"/>
                <w:sz w:val="22"/>
                <w:szCs w:val="20"/>
                <w:shd w:val="clear" w:color="auto" w:fill="FFFFFF"/>
              </w:rPr>
              <w:t>sites</w:t>
            </w:r>
            <w:r w:rsidRPr="00B3701A">
              <w:rPr>
                <w:rFonts w:asciiTheme="minorHAnsi" w:hAnsiTheme="minorHAnsi" w:cstheme="minorHAnsi"/>
                <w:sz w:val="22"/>
                <w:szCs w:val="20"/>
              </w:rPr>
              <w:t xml:space="preserve"> shall contain </w:t>
            </w:r>
            <w:r w:rsidRPr="00B3701A">
              <w:rPr>
                <w:rFonts w:asciiTheme="minorHAnsi" w:hAnsiTheme="minorHAnsi" w:cstheme="minorHAnsi"/>
                <w:color w:val="00B050"/>
                <w:sz w:val="22"/>
                <w:szCs w:val="20"/>
              </w:rPr>
              <w:t>landscaping</w:t>
            </w:r>
            <w:r w:rsidRPr="00B3701A">
              <w:rPr>
                <w:rFonts w:asciiTheme="minorHAnsi" w:hAnsiTheme="minorHAnsi" w:cstheme="minorHAnsi"/>
                <w:sz w:val="22"/>
                <w:szCs w:val="20"/>
              </w:rPr>
              <w:t xml:space="preserve">   in accordance with the following standards: </w:t>
            </w:r>
          </w:p>
          <w:p w14:paraId="1CB82207" w14:textId="77777777" w:rsidR="00052F03" w:rsidRPr="00B3701A" w:rsidRDefault="00052F03" w:rsidP="009D3398">
            <w:pPr>
              <w:pStyle w:val="PrlTableList2"/>
              <w:numPr>
                <w:ilvl w:val="1"/>
                <w:numId w:val="202"/>
              </w:numPr>
              <w:ind w:left="830" w:hanging="171"/>
              <w:rPr>
                <w:rFonts w:asciiTheme="minorHAnsi" w:hAnsiTheme="minorHAnsi" w:cstheme="minorHAnsi"/>
                <w:sz w:val="22"/>
                <w:szCs w:val="20"/>
              </w:rPr>
            </w:pPr>
            <w:r w:rsidRPr="00B3701A">
              <w:rPr>
                <w:rFonts w:asciiTheme="minorHAnsi" w:hAnsiTheme="minorHAnsi" w:cstheme="minorHAnsi"/>
                <w:sz w:val="22"/>
                <w:szCs w:val="20"/>
              </w:rPr>
              <w:t xml:space="preserve">Minimum width - 1.5 </w:t>
            </w:r>
            <w:proofErr w:type="spellStart"/>
            <w:r w:rsidRPr="00B3701A">
              <w:rPr>
                <w:rFonts w:asciiTheme="minorHAnsi" w:hAnsiTheme="minorHAnsi" w:cstheme="minorHAnsi"/>
                <w:sz w:val="22"/>
                <w:szCs w:val="20"/>
              </w:rPr>
              <w:t>metres</w:t>
            </w:r>
            <w:proofErr w:type="spellEnd"/>
            <w:r w:rsidRPr="00B3701A">
              <w:rPr>
                <w:rFonts w:asciiTheme="minorHAnsi" w:hAnsiTheme="minorHAnsi" w:cstheme="minorHAnsi"/>
                <w:sz w:val="22"/>
                <w:szCs w:val="20"/>
              </w:rPr>
              <w:t xml:space="preserve"> </w:t>
            </w:r>
          </w:p>
          <w:p w14:paraId="5EFE3969" w14:textId="77777777" w:rsidR="00052F03" w:rsidRPr="00B3701A" w:rsidRDefault="00052F03" w:rsidP="009D3398">
            <w:pPr>
              <w:pStyle w:val="PrlTableList2"/>
              <w:numPr>
                <w:ilvl w:val="1"/>
                <w:numId w:val="202"/>
              </w:numPr>
              <w:ind w:left="830" w:hanging="171"/>
              <w:rPr>
                <w:rFonts w:asciiTheme="minorHAnsi" w:hAnsiTheme="minorHAnsi" w:cstheme="minorHAnsi"/>
                <w:sz w:val="22"/>
                <w:szCs w:val="20"/>
              </w:rPr>
            </w:pPr>
            <w:r w:rsidRPr="00B3701A">
              <w:rPr>
                <w:rFonts w:asciiTheme="minorHAnsi" w:hAnsiTheme="minorHAnsi" w:cstheme="minorHAnsi"/>
                <w:sz w:val="22"/>
                <w:szCs w:val="20"/>
              </w:rPr>
              <w:t xml:space="preserve">Minimum density of tree planting - 1 tree for every 10 </w:t>
            </w:r>
            <w:proofErr w:type="spellStart"/>
            <w:r w:rsidRPr="00B3701A">
              <w:rPr>
                <w:rFonts w:asciiTheme="minorHAnsi" w:hAnsiTheme="minorHAnsi" w:cstheme="minorHAnsi"/>
                <w:sz w:val="22"/>
                <w:szCs w:val="20"/>
              </w:rPr>
              <w:t>metres</w:t>
            </w:r>
            <w:proofErr w:type="spellEnd"/>
            <w:r w:rsidRPr="00B3701A">
              <w:rPr>
                <w:rFonts w:asciiTheme="minorHAnsi" w:hAnsiTheme="minorHAnsi" w:cstheme="minorHAnsi"/>
                <w:sz w:val="22"/>
                <w:szCs w:val="20"/>
              </w:rPr>
              <w:t xml:space="preserve"> of </w:t>
            </w:r>
            <w:r w:rsidRPr="00B3701A">
              <w:rPr>
                <w:rFonts w:asciiTheme="minorHAnsi" w:hAnsiTheme="minorHAnsi" w:cstheme="minorHAnsi"/>
                <w:color w:val="00B050"/>
                <w:sz w:val="22"/>
                <w:szCs w:val="20"/>
                <w:shd w:val="clear" w:color="auto" w:fill="FFFFFF"/>
              </w:rPr>
              <w:t>road</w:t>
            </w:r>
            <w:r w:rsidRPr="00B3701A">
              <w:rPr>
                <w:rFonts w:asciiTheme="minorHAnsi" w:hAnsiTheme="minorHAnsi" w:cstheme="minorHAnsi"/>
                <w:sz w:val="22"/>
                <w:szCs w:val="20"/>
              </w:rPr>
              <w:t xml:space="preserve"> </w:t>
            </w:r>
            <w:r w:rsidRPr="00B3701A">
              <w:rPr>
                <w:rFonts w:asciiTheme="minorHAnsi" w:hAnsiTheme="minorHAnsi" w:cstheme="minorHAnsi"/>
                <w:color w:val="00B050"/>
                <w:sz w:val="22"/>
                <w:szCs w:val="20"/>
                <w:highlight w:val="lightGray"/>
                <w:shd w:val="clear" w:color="auto" w:fill="FFFFFF"/>
              </w:rPr>
              <w:t>boundary</w:t>
            </w:r>
            <w:r w:rsidRPr="00B3701A">
              <w:rPr>
                <w:rFonts w:asciiTheme="minorHAnsi" w:hAnsiTheme="minorHAnsi" w:cstheme="minorHAnsi"/>
                <w:sz w:val="22"/>
                <w:szCs w:val="20"/>
                <w:highlight w:val="lightGray"/>
              </w:rPr>
              <w:t xml:space="preserve"> </w:t>
            </w:r>
            <w:r w:rsidRPr="00B3701A">
              <w:rPr>
                <w:rFonts w:asciiTheme="minorHAnsi" w:hAnsiTheme="minorHAnsi" w:cstheme="minorHAnsi"/>
                <w:strike/>
                <w:color w:val="7030A0"/>
                <w:sz w:val="22"/>
                <w:szCs w:val="20"/>
                <w:highlight w:val="lightGray"/>
                <w:shd w:val="clear" w:color="auto" w:fill="FFFFFF"/>
              </w:rPr>
              <w:t>frontage</w:t>
            </w:r>
            <w:r w:rsidRPr="00B3701A">
              <w:rPr>
                <w:rFonts w:asciiTheme="minorHAnsi" w:hAnsiTheme="minorHAnsi" w:cstheme="minorHAnsi"/>
                <w:sz w:val="22"/>
                <w:szCs w:val="20"/>
              </w:rPr>
              <w:t xml:space="preserve"> or part thereof, evenly spaced. </w:t>
            </w:r>
          </w:p>
          <w:p w14:paraId="59ED6D4D" w14:textId="77777777" w:rsidR="00052F03" w:rsidRPr="00B3701A" w:rsidRDefault="00052F03" w:rsidP="009D3398">
            <w:pPr>
              <w:pStyle w:val="PrlTableList1"/>
              <w:numPr>
                <w:ilvl w:val="0"/>
                <w:numId w:val="220"/>
              </w:numPr>
              <w:ind w:left="404"/>
              <w:rPr>
                <w:rFonts w:asciiTheme="minorHAnsi" w:hAnsiTheme="minorHAnsi" w:cstheme="minorHAnsi"/>
                <w:sz w:val="22"/>
                <w:szCs w:val="20"/>
              </w:rPr>
            </w:pPr>
            <w:r w:rsidRPr="00B3701A">
              <w:rPr>
                <w:rFonts w:asciiTheme="minorHAnsi" w:hAnsiTheme="minorHAnsi" w:cstheme="minorHAnsi"/>
                <w:sz w:val="22"/>
                <w:szCs w:val="20"/>
              </w:rPr>
              <w:t xml:space="preserve">On </w:t>
            </w:r>
            <w:r w:rsidRPr="00B3701A">
              <w:rPr>
                <w:rFonts w:asciiTheme="minorHAnsi" w:hAnsiTheme="minorHAnsi" w:cstheme="minorHAnsi"/>
                <w:color w:val="00B050"/>
                <w:sz w:val="22"/>
                <w:szCs w:val="20"/>
                <w:shd w:val="clear" w:color="auto" w:fill="FFFFFF"/>
              </w:rPr>
              <w:t>sites</w:t>
            </w:r>
            <w:r w:rsidRPr="00B3701A">
              <w:rPr>
                <w:rFonts w:asciiTheme="minorHAnsi" w:hAnsiTheme="minorHAnsi" w:cstheme="minorHAnsi"/>
                <w:sz w:val="22"/>
                <w:szCs w:val="20"/>
              </w:rPr>
              <w:t xml:space="preserve"> </w:t>
            </w:r>
            <w:r w:rsidRPr="00B3701A">
              <w:rPr>
                <w:rFonts w:asciiTheme="minorHAnsi" w:hAnsiTheme="minorHAnsi" w:cstheme="minorHAnsi"/>
                <w:strike/>
                <w:color w:val="7030A0"/>
                <w:sz w:val="22"/>
                <w:szCs w:val="20"/>
                <w:highlight w:val="lightGray"/>
                <w:shd w:val="clear" w:color="auto" w:fill="FFFFFF"/>
              </w:rPr>
              <w:t>adjoining</w:t>
            </w:r>
            <w:r w:rsidRPr="00B3701A">
              <w:rPr>
                <w:rFonts w:asciiTheme="minorHAnsi" w:hAnsiTheme="minorHAnsi" w:cstheme="minorHAnsi"/>
                <w:sz w:val="22"/>
                <w:szCs w:val="20"/>
                <w:highlight w:val="lightGray"/>
              </w:rPr>
              <w:t xml:space="preserve"> </w:t>
            </w:r>
            <w:r w:rsidRPr="00B3701A">
              <w:rPr>
                <w:rFonts w:asciiTheme="minorHAnsi" w:hAnsiTheme="minorHAnsi" w:cstheme="minorHAnsi"/>
                <w:color w:val="7030A0"/>
                <w:sz w:val="22"/>
                <w:szCs w:val="20"/>
                <w:highlight w:val="lightGray"/>
              </w:rPr>
              <w:t>with an internal boundary with</w:t>
            </w:r>
            <w:r w:rsidRPr="00B3701A">
              <w:rPr>
                <w:rFonts w:asciiTheme="minorHAnsi" w:hAnsiTheme="minorHAnsi" w:cstheme="minorHAnsi"/>
                <w:sz w:val="22"/>
                <w:szCs w:val="20"/>
              </w:rPr>
              <w:t xml:space="preserve"> a residential zone, trees shall be planted adjacent to the shared internal </w:t>
            </w:r>
            <w:r w:rsidRPr="00B3701A">
              <w:rPr>
                <w:rFonts w:asciiTheme="minorHAnsi" w:hAnsiTheme="minorHAnsi" w:cstheme="minorHAnsi"/>
                <w:color w:val="00B050"/>
                <w:sz w:val="22"/>
                <w:szCs w:val="20"/>
                <w:shd w:val="clear" w:color="auto" w:fill="FFFFFF"/>
              </w:rPr>
              <w:t>boundary</w:t>
            </w:r>
            <w:r w:rsidRPr="00B3701A">
              <w:rPr>
                <w:rFonts w:asciiTheme="minorHAnsi" w:hAnsiTheme="minorHAnsi" w:cstheme="minorHAnsi"/>
                <w:sz w:val="22"/>
                <w:szCs w:val="20"/>
              </w:rPr>
              <w:t xml:space="preserve"> at a ratio of at least 1 tree for every 10 metres of the </w:t>
            </w:r>
            <w:r w:rsidRPr="00B3701A">
              <w:rPr>
                <w:rFonts w:asciiTheme="minorHAnsi" w:hAnsiTheme="minorHAnsi" w:cstheme="minorHAnsi"/>
                <w:color w:val="00B050"/>
                <w:sz w:val="22"/>
                <w:szCs w:val="20"/>
                <w:shd w:val="clear" w:color="auto" w:fill="FFFFFF"/>
              </w:rPr>
              <w:t>boundary</w:t>
            </w:r>
            <w:r w:rsidRPr="00B3701A">
              <w:rPr>
                <w:rFonts w:asciiTheme="minorHAnsi" w:hAnsiTheme="minorHAnsi" w:cstheme="minorHAnsi"/>
                <w:sz w:val="22"/>
                <w:szCs w:val="20"/>
              </w:rPr>
              <w:t xml:space="preserve"> or part thereof, with the trees evenly spaced along that </w:t>
            </w:r>
            <w:r w:rsidRPr="00B3701A">
              <w:rPr>
                <w:rFonts w:asciiTheme="minorHAnsi" w:hAnsiTheme="minorHAnsi" w:cstheme="minorHAnsi"/>
                <w:color w:val="00B050"/>
                <w:sz w:val="22"/>
                <w:szCs w:val="20"/>
                <w:shd w:val="clear" w:color="auto" w:fill="FFFFFF"/>
              </w:rPr>
              <w:t>boundary</w:t>
            </w:r>
            <w:r w:rsidRPr="00B3701A">
              <w:rPr>
                <w:rFonts w:asciiTheme="minorHAnsi" w:hAnsiTheme="minorHAnsi" w:cstheme="minorHAnsi"/>
                <w:sz w:val="22"/>
                <w:szCs w:val="20"/>
              </w:rPr>
              <w:t xml:space="preserve">. </w:t>
            </w:r>
          </w:p>
          <w:p w14:paraId="0486FBFE" w14:textId="77F13110" w:rsidR="00052F03" w:rsidRPr="00B3701A" w:rsidRDefault="00052F03" w:rsidP="009D3398">
            <w:pPr>
              <w:pStyle w:val="PrlTableList1"/>
              <w:numPr>
                <w:ilvl w:val="0"/>
                <w:numId w:val="220"/>
              </w:numPr>
              <w:ind w:left="404"/>
              <w:rPr>
                <w:rFonts w:asciiTheme="minorHAnsi" w:hAnsiTheme="minorHAnsi" w:cstheme="minorHAnsi"/>
                <w:sz w:val="22"/>
                <w:szCs w:val="20"/>
              </w:rPr>
            </w:pPr>
            <w:r w:rsidRPr="00AF7A67">
              <w:rPr>
                <w:rFonts w:asciiTheme="minorHAnsi" w:hAnsiTheme="minorHAnsi" w:cstheme="minorHAnsi"/>
                <w:color w:val="000000" w:themeColor="text1"/>
                <w:sz w:val="22"/>
                <w:highlight w:val="cyan"/>
              </w:rPr>
              <w:t xml:space="preserve">On sites adjoining QEII Drive within the Northern Homebase Centre, trees shall be planted adjacent to the road boundary with QEII Drive at a ratio of at least 1 tree for every 6 metres of the road boundary or part thereof, with the trees planted in singles and groupings, spaced between 6-10m apart. These trees are to be large tree species that </w:t>
            </w:r>
            <w:proofErr w:type="gramStart"/>
            <w:r w:rsidRPr="00AF7A67">
              <w:rPr>
                <w:rFonts w:asciiTheme="minorHAnsi" w:hAnsiTheme="minorHAnsi" w:cstheme="minorHAnsi"/>
                <w:color w:val="000000" w:themeColor="text1"/>
                <w:sz w:val="22"/>
                <w:highlight w:val="cyan"/>
              </w:rPr>
              <w:t>are capable of growing</w:t>
            </w:r>
            <w:proofErr w:type="gramEnd"/>
            <w:r w:rsidRPr="00AF7A67">
              <w:rPr>
                <w:rFonts w:asciiTheme="minorHAnsi" w:hAnsiTheme="minorHAnsi" w:cstheme="minorHAnsi"/>
                <w:color w:val="000000" w:themeColor="text1"/>
                <w:sz w:val="22"/>
                <w:highlight w:val="cyan"/>
              </w:rPr>
              <w:t xml:space="preserve"> to a height of 15m at </w:t>
            </w:r>
            <w:proofErr w:type="spellStart"/>
            <w:r w:rsidRPr="00AF7A67">
              <w:rPr>
                <w:rFonts w:asciiTheme="minorHAnsi" w:hAnsiTheme="minorHAnsi" w:cstheme="minorHAnsi"/>
                <w:b/>
                <w:strike/>
                <w:color w:val="00B0F0"/>
                <w:sz w:val="22"/>
                <w:highlight w:val="lightGray"/>
                <w:u w:val="single" w:color="7030A0"/>
              </w:rPr>
              <w:t>maturity</w:t>
            </w:r>
            <w:r w:rsidR="00226088" w:rsidRPr="00226088">
              <w:rPr>
                <w:rFonts w:asciiTheme="minorHAnsi" w:hAnsiTheme="minorHAnsi" w:cstheme="minorHAnsi"/>
                <w:b/>
                <w:color w:val="00B050"/>
                <w:sz w:val="22"/>
                <w:u w:val="single" w:color="000000" w:themeColor="text1"/>
              </w:rPr>
              <w:t>maturity</w:t>
            </w:r>
            <w:proofErr w:type="spellEnd"/>
            <w:r w:rsidRPr="00226088">
              <w:rPr>
                <w:rFonts w:asciiTheme="minorHAnsi" w:hAnsiTheme="minorHAnsi" w:cstheme="minorHAnsi"/>
                <w:color w:val="000000" w:themeColor="text1"/>
                <w:sz w:val="22"/>
                <w:u w:val="single" w:color="000000" w:themeColor="text1"/>
              </w:rPr>
              <w:t xml:space="preserve"> </w:t>
            </w:r>
            <w:r w:rsidRPr="00AF7A67">
              <w:rPr>
                <w:rFonts w:asciiTheme="minorHAnsi" w:hAnsiTheme="minorHAnsi" w:cstheme="minorHAnsi"/>
                <w:color w:val="000000" w:themeColor="text1"/>
                <w:sz w:val="22"/>
                <w:highlight w:val="cyan"/>
              </w:rPr>
              <w:t>and must be a minimum height of 2.5m at the time of planting. These trees may be a combination of evergreen and deciduous species but must comprise at least 20% evergreen.</w:t>
            </w:r>
            <w:r w:rsidRPr="00B3701A">
              <w:rPr>
                <w:rFonts w:asciiTheme="minorHAnsi" w:hAnsiTheme="minorHAnsi" w:cstheme="minorHAnsi"/>
                <w:color w:val="7030A0"/>
                <w:sz w:val="22"/>
              </w:rPr>
              <w:t xml:space="preserve"> </w:t>
            </w:r>
          </w:p>
          <w:p w14:paraId="497DEAA8" w14:textId="77777777" w:rsidR="00052F03" w:rsidRPr="00B3701A" w:rsidRDefault="00052F03" w:rsidP="009D3398">
            <w:pPr>
              <w:pStyle w:val="PrlTableList1"/>
              <w:numPr>
                <w:ilvl w:val="0"/>
                <w:numId w:val="220"/>
              </w:numPr>
              <w:ind w:left="404"/>
              <w:rPr>
                <w:rFonts w:asciiTheme="minorHAnsi" w:hAnsiTheme="minorHAnsi" w:cstheme="minorHAnsi"/>
                <w:sz w:val="22"/>
                <w:szCs w:val="20"/>
              </w:rPr>
            </w:pPr>
            <w:r w:rsidRPr="00B3701A">
              <w:rPr>
                <w:rFonts w:asciiTheme="minorHAnsi" w:hAnsiTheme="minorHAnsi" w:cstheme="minorHAnsi"/>
                <w:sz w:val="22"/>
                <w:szCs w:val="20"/>
              </w:rPr>
              <w:t xml:space="preserve">1 tree shall be planted for every 5 car </w:t>
            </w:r>
            <w:r w:rsidRPr="00B3701A">
              <w:rPr>
                <w:rFonts w:asciiTheme="minorHAnsi" w:hAnsiTheme="minorHAnsi" w:cstheme="minorHAnsi"/>
                <w:color w:val="7030A0"/>
                <w:sz w:val="22"/>
                <w:szCs w:val="20"/>
                <w:highlight w:val="lightGray"/>
              </w:rPr>
              <w:t>(or part thereof)</w:t>
            </w:r>
            <w:r w:rsidRPr="00B3701A">
              <w:rPr>
                <w:rFonts w:asciiTheme="minorHAnsi" w:hAnsiTheme="minorHAnsi" w:cstheme="minorHAnsi"/>
                <w:sz w:val="22"/>
                <w:szCs w:val="20"/>
              </w:rPr>
              <w:t xml:space="preserve"> </w:t>
            </w:r>
            <w:r w:rsidRPr="00B3701A">
              <w:rPr>
                <w:rFonts w:asciiTheme="minorHAnsi" w:hAnsiTheme="minorHAnsi" w:cstheme="minorHAnsi"/>
                <w:color w:val="00B050"/>
                <w:sz w:val="22"/>
                <w:szCs w:val="20"/>
                <w:shd w:val="clear" w:color="auto" w:fill="FFFFFF"/>
              </w:rPr>
              <w:t>parking spaces</w:t>
            </w:r>
            <w:r w:rsidRPr="00B3701A">
              <w:rPr>
                <w:rFonts w:asciiTheme="minorHAnsi" w:hAnsiTheme="minorHAnsi" w:cstheme="minorHAnsi"/>
                <w:sz w:val="22"/>
                <w:szCs w:val="20"/>
              </w:rPr>
              <w:t xml:space="preserve"> within any car </w:t>
            </w:r>
            <w:r w:rsidRPr="00B3701A">
              <w:rPr>
                <w:rFonts w:asciiTheme="minorHAnsi" w:hAnsiTheme="minorHAnsi" w:cstheme="minorHAnsi"/>
                <w:color w:val="00B050"/>
                <w:sz w:val="22"/>
                <w:szCs w:val="20"/>
                <w:shd w:val="clear" w:color="auto" w:fill="FFFFFF"/>
              </w:rPr>
              <w:t>parking area</w:t>
            </w:r>
            <w:r w:rsidRPr="00B3701A">
              <w:rPr>
                <w:rFonts w:asciiTheme="minorHAnsi" w:hAnsiTheme="minorHAnsi" w:cstheme="minorHAnsi"/>
                <w:sz w:val="22"/>
                <w:szCs w:val="20"/>
              </w:rPr>
              <w:t xml:space="preserve"> and along any pedestrian routes.</w:t>
            </w:r>
          </w:p>
          <w:p w14:paraId="138B8C8E" w14:textId="77777777" w:rsidR="00052F03" w:rsidRDefault="00052F03" w:rsidP="009D3398">
            <w:pPr>
              <w:pStyle w:val="PrlTableList1"/>
              <w:numPr>
                <w:ilvl w:val="0"/>
                <w:numId w:val="220"/>
              </w:numPr>
              <w:ind w:left="404"/>
              <w:rPr>
                <w:rFonts w:asciiTheme="minorHAnsi" w:hAnsiTheme="minorHAnsi" w:cstheme="minorHAnsi"/>
                <w:sz w:val="22"/>
                <w:szCs w:val="20"/>
              </w:rPr>
            </w:pPr>
            <w:r w:rsidRPr="00B3701A">
              <w:rPr>
                <w:rFonts w:asciiTheme="minorHAnsi" w:hAnsiTheme="minorHAnsi" w:cstheme="minorHAnsi"/>
                <w:sz w:val="22"/>
                <w:szCs w:val="20"/>
              </w:rPr>
              <w:t xml:space="preserve">All </w:t>
            </w:r>
            <w:r w:rsidRPr="00B3701A">
              <w:rPr>
                <w:rFonts w:asciiTheme="minorHAnsi" w:hAnsiTheme="minorHAnsi" w:cstheme="minorHAnsi"/>
                <w:color w:val="00B050"/>
                <w:sz w:val="22"/>
                <w:szCs w:val="20"/>
                <w:shd w:val="clear" w:color="auto" w:fill="FFFFFF"/>
              </w:rPr>
              <w:t>landscaping</w:t>
            </w:r>
            <w:r w:rsidRPr="00B3701A">
              <w:rPr>
                <w:rFonts w:asciiTheme="minorHAnsi" w:hAnsiTheme="minorHAnsi" w:cstheme="minorHAnsi"/>
                <w:sz w:val="22"/>
                <w:szCs w:val="20"/>
              </w:rPr>
              <w:t xml:space="preserve"> / trees required for these rules shall be in accordance with the provisions in </w:t>
            </w:r>
            <w:r w:rsidRPr="00B3701A">
              <w:rPr>
                <w:rFonts w:asciiTheme="minorHAnsi" w:hAnsiTheme="minorHAnsi" w:cstheme="minorHAnsi"/>
                <w:color w:val="0000FF"/>
                <w:sz w:val="22"/>
                <w:szCs w:val="20"/>
              </w:rPr>
              <w:t xml:space="preserve">Appendix </w:t>
            </w:r>
            <w:r w:rsidRPr="00B3701A">
              <w:rPr>
                <w:rFonts w:asciiTheme="minorHAnsi" w:hAnsiTheme="minorHAnsi" w:cstheme="minorHAnsi"/>
                <w:color w:val="0000FF"/>
                <w:sz w:val="22"/>
              </w:rPr>
              <w:t>6.11.6</w:t>
            </w:r>
            <w:r w:rsidRPr="00B3701A">
              <w:rPr>
                <w:rFonts w:asciiTheme="minorHAnsi" w:hAnsiTheme="minorHAnsi" w:cstheme="minorHAnsi"/>
                <w:sz w:val="22"/>
              </w:rPr>
              <w:t xml:space="preserve"> of Chapter 6</w:t>
            </w:r>
            <w:r w:rsidRPr="00B3701A">
              <w:rPr>
                <w:rFonts w:asciiTheme="minorHAnsi" w:hAnsiTheme="minorHAnsi" w:cstheme="minorHAnsi"/>
                <w:sz w:val="22"/>
                <w:szCs w:val="20"/>
              </w:rPr>
              <w:t>.</w:t>
            </w:r>
          </w:p>
          <w:p w14:paraId="551A8C89" w14:textId="77777777" w:rsidR="002D40E3" w:rsidRDefault="002D40E3" w:rsidP="002D40E3">
            <w:pPr>
              <w:pStyle w:val="PrlTableList1"/>
              <w:rPr>
                <w:rFonts w:asciiTheme="minorHAnsi" w:hAnsiTheme="minorHAnsi" w:cstheme="minorHAnsi"/>
                <w:sz w:val="22"/>
                <w:szCs w:val="20"/>
              </w:rPr>
            </w:pPr>
          </w:p>
          <w:p w14:paraId="425F63B2" w14:textId="77777777" w:rsidR="002D40E3" w:rsidRDefault="002D40E3" w:rsidP="002D40E3">
            <w:pPr>
              <w:rPr>
                <w:rFonts w:asciiTheme="minorHAnsi" w:hAnsiTheme="minorHAnsi" w:cstheme="minorHAnsi"/>
                <w:color w:val="7030A0"/>
                <w:sz w:val="22"/>
              </w:rPr>
            </w:pPr>
            <w:r w:rsidRPr="00262E5F">
              <w:rPr>
                <w:rFonts w:asciiTheme="minorHAnsi" w:hAnsiTheme="minorHAnsi" w:cstheme="minorHAnsi"/>
                <w:color w:val="7030A0"/>
                <w:sz w:val="22"/>
                <w:highlight w:val="lightGray"/>
              </w:rPr>
              <w:t>(Plan Change 5B Council Decision)</w:t>
            </w:r>
          </w:p>
          <w:p w14:paraId="7EA00F63" w14:textId="2EDA0927" w:rsidR="002D40E3" w:rsidRPr="00B3701A" w:rsidRDefault="002D40E3" w:rsidP="00AF7A67">
            <w:pPr>
              <w:pStyle w:val="PrlTableList1"/>
              <w:rPr>
                <w:rFonts w:asciiTheme="minorHAnsi" w:hAnsiTheme="minorHAnsi" w:cstheme="minorHAnsi"/>
                <w:sz w:val="22"/>
                <w:szCs w:val="20"/>
              </w:rPr>
            </w:pPr>
            <w:r w:rsidRPr="00AF7A67">
              <w:rPr>
                <w:rFonts w:asciiTheme="minorHAnsi" w:hAnsiTheme="minorHAnsi" w:cstheme="minorHAnsi"/>
                <w:highlight w:val="cyan"/>
              </w:rPr>
              <w:t xml:space="preserve">(Plan Change 6 Decision </w:t>
            </w:r>
            <w:r w:rsidR="00AF7A67">
              <w:rPr>
                <w:rFonts w:asciiTheme="minorHAnsi" w:hAnsiTheme="minorHAnsi" w:cstheme="minorHAnsi"/>
                <w:highlight w:val="cyan"/>
              </w:rPr>
              <w:t>by Consent Order</w:t>
            </w:r>
            <w:r w:rsidRPr="00AF7A67">
              <w:rPr>
                <w:rFonts w:asciiTheme="minorHAnsi" w:hAnsiTheme="minorHAnsi" w:cstheme="minorHAnsi"/>
                <w:highlight w:val="cyan"/>
              </w:rPr>
              <w:t>)</w:t>
            </w:r>
          </w:p>
        </w:tc>
      </w:tr>
    </w:tbl>
    <w:p w14:paraId="5B572386" w14:textId="44C16ACB" w:rsidR="00052F03" w:rsidRDefault="00052F03" w:rsidP="005A79DD">
      <w:pPr>
        <w:pStyle w:val="Prllist1"/>
        <w:tabs>
          <w:tab w:val="clear" w:pos="0"/>
          <w:tab w:val="clear" w:pos="567"/>
          <w:tab w:val="num" w:pos="426"/>
        </w:tabs>
        <w:ind w:left="426" w:hanging="426"/>
        <w:rPr>
          <w:rFonts w:asciiTheme="minorHAnsi" w:hAnsiTheme="minorHAnsi" w:cstheme="minorHAnsi"/>
        </w:rPr>
      </w:pPr>
      <w:r w:rsidRPr="00B3701A">
        <w:rPr>
          <w:rFonts w:asciiTheme="minorHAnsi" w:hAnsiTheme="minorHAnsi" w:cstheme="minorHAnsi"/>
        </w:rPr>
        <w:lastRenderedPageBreak/>
        <w:t xml:space="preserve">Any application arising from clauses </w:t>
      </w:r>
      <w:proofErr w:type="spellStart"/>
      <w:proofErr w:type="gramStart"/>
      <w:r w:rsidRPr="00B3701A">
        <w:rPr>
          <w:rFonts w:asciiTheme="minorHAnsi" w:hAnsiTheme="minorHAnsi" w:cstheme="minorHAnsi"/>
        </w:rPr>
        <w:t>a.i</w:t>
      </w:r>
      <w:proofErr w:type="spellEnd"/>
      <w:proofErr w:type="gramEnd"/>
      <w:r w:rsidRPr="003B1E0F">
        <w:rPr>
          <w:rFonts w:asciiTheme="minorHAnsi" w:hAnsiTheme="minorHAnsi" w:cstheme="minorHAnsi"/>
          <w:color w:val="000000" w:themeColor="text1"/>
          <w:highlight w:val="cyan"/>
        </w:rPr>
        <w:t>,</w:t>
      </w:r>
      <w:r w:rsidRPr="00B3701A">
        <w:rPr>
          <w:rFonts w:asciiTheme="minorHAnsi" w:hAnsiTheme="minorHAnsi" w:cstheme="minorHAnsi"/>
        </w:rPr>
        <w:t xml:space="preserve"> </w:t>
      </w:r>
      <w:proofErr w:type="spellStart"/>
      <w:r w:rsidRPr="00B3701A">
        <w:rPr>
          <w:rFonts w:asciiTheme="minorHAnsi" w:hAnsiTheme="minorHAnsi" w:cstheme="minorHAnsi"/>
        </w:rPr>
        <w:t>a.iii</w:t>
      </w:r>
      <w:proofErr w:type="spellEnd"/>
      <w:r w:rsidRPr="00B3701A">
        <w:rPr>
          <w:rFonts w:asciiTheme="minorHAnsi" w:hAnsiTheme="minorHAnsi" w:cstheme="minorHAnsi"/>
        </w:rPr>
        <w:t xml:space="preserve"> </w:t>
      </w:r>
      <w:r w:rsidRPr="003B1E0F">
        <w:rPr>
          <w:rFonts w:asciiTheme="minorHAnsi" w:hAnsiTheme="minorHAnsi" w:cstheme="minorHAnsi"/>
          <w:color w:val="000000" w:themeColor="text1"/>
          <w:highlight w:val="cyan"/>
        </w:rPr>
        <w:t xml:space="preserve">and </w:t>
      </w:r>
      <w:proofErr w:type="spellStart"/>
      <w:r w:rsidRPr="003B1E0F">
        <w:rPr>
          <w:rFonts w:asciiTheme="minorHAnsi" w:hAnsiTheme="minorHAnsi" w:cstheme="minorHAnsi"/>
          <w:color w:val="000000" w:themeColor="text1"/>
          <w:highlight w:val="cyan"/>
        </w:rPr>
        <w:t>a.iv</w:t>
      </w:r>
      <w:proofErr w:type="spellEnd"/>
      <w:r w:rsidRPr="00B3701A">
        <w:rPr>
          <w:rFonts w:asciiTheme="minorHAnsi" w:hAnsiTheme="minorHAnsi" w:cstheme="minorHAnsi"/>
          <w:color w:val="7030A0"/>
        </w:rPr>
        <w:t xml:space="preserve"> </w:t>
      </w:r>
      <w:r w:rsidRPr="00B3701A">
        <w:rPr>
          <w:rFonts w:asciiTheme="minorHAnsi" w:hAnsiTheme="minorHAnsi" w:cstheme="minorHAnsi"/>
        </w:rPr>
        <w:t>of this rule shall not be publicly or limited notified.</w:t>
      </w:r>
    </w:p>
    <w:p w14:paraId="49F87DA9" w14:textId="423997D7" w:rsidR="001A5C35" w:rsidRPr="001A5C35" w:rsidRDefault="001A5C35" w:rsidP="001A5C35">
      <w:pPr>
        <w:pStyle w:val="Prlhead5"/>
        <w:numPr>
          <w:ilvl w:val="0"/>
          <w:numId w:val="0"/>
        </w:numPr>
        <w:rPr>
          <w:b w:val="0"/>
          <w:sz w:val="22"/>
          <w:szCs w:val="22"/>
        </w:rPr>
      </w:pPr>
      <w:r w:rsidRPr="003B1E0F">
        <w:rPr>
          <w:rFonts w:asciiTheme="minorHAnsi" w:hAnsiTheme="minorHAnsi" w:cstheme="minorHAnsi"/>
          <w:b w:val="0"/>
          <w:sz w:val="22"/>
          <w:szCs w:val="22"/>
          <w:highlight w:val="cyan"/>
        </w:rPr>
        <w:t xml:space="preserve">(Plan Change 6 Decision </w:t>
      </w:r>
      <w:r w:rsidR="003B1E0F">
        <w:rPr>
          <w:rFonts w:asciiTheme="minorHAnsi" w:hAnsiTheme="minorHAnsi" w:cstheme="minorHAnsi"/>
          <w:b w:val="0"/>
          <w:sz w:val="22"/>
          <w:szCs w:val="22"/>
          <w:highlight w:val="cyan"/>
        </w:rPr>
        <w:t>by Consent Order</w:t>
      </w:r>
      <w:r w:rsidRPr="003B1E0F">
        <w:rPr>
          <w:rFonts w:asciiTheme="minorHAnsi" w:hAnsiTheme="minorHAnsi" w:cstheme="minorHAnsi"/>
          <w:b w:val="0"/>
          <w:sz w:val="22"/>
          <w:szCs w:val="22"/>
          <w:highlight w:val="cyan"/>
        </w:rPr>
        <w:t>)</w:t>
      </w:r>
    </w:p>
    <w:p w14:paraId="38FAC178" w14:textId="77777777" w:rsidR="00052F03" w:rsidRPr="00E21B3E" w:rsidRDefault="00052F03" w:rsidP="005A79DD">
      <w:pPr>
        <w:pStyle w:val="Prlhead5"/>
        <w:numPr>
          <w:ilvl w:val="0"/>
          <w:numId w:val="0"/>
        </w:numPr>
        <w:tabs>
          <w:tab w:val="clear" w:pos="1418"/>
          <w:tab w:val="left" w:pos="0"/>
        </w:tabs>
        <w:rPr>
          <w:rFonts w:asciiTheme="minorHAnsi" w:hAnsiTheme="minorHAnsi" w:cstheme="minorHAnsi"/>
          <w:b w:val="0"/>
        </w:rPr>
      </w:pPr>
      <w:r w:rsidRPr="00E21B3E">
        <w:rPr>
          <w:rFonts w:asciiTheme="minorHAnsi" w:hAnsiTheme="minorHAnsi" w:cstheme="minorHAnsi"/>
          <w:b w:val="0"/>
        </w:rPr>
        <w:t>Advice notes:</w:t>
      </w:r>
    </w:p>
    <w:p w14:paraId="06DCE0C1" w14:textId="793A0858" w:rsidR="00052F03" w:rsidRPr="00E21B3E" w:rsidRDefault="00052F03" w:rsidP="009D3398">
      <w:pPr>
        <w:pStyle w:val="Prllist3"/>
        <w:numPr>
          <w:ilvl w:val="0"/>
          <w:numId w:val="218"/>
        </w:numPr>
        <w:tabs>
          <w:tab w:val="clear" w:pos="851"/>
          <w:tab w:val="left" w:pos="567"/>
        </w:tabs>
        <w:ind w:left="426" w:hanging="426"/>
        <w:rPr>
          <w:rFonts w:asciiTheme="minorHAnsi" w:hAnsiTheme="minorHAnsi" w:cstheme="minorHAnsi"/>
        </w:rPr>
      </w:pPr>
      <w:r w:rsidRPr="00E21B3E">
        <w:rPr>
          <w:rFonts w:asciiTheme="minorHAnsi" w:hAnsiTheme="minorHAnsi" w:cstheme="minorHAnsi"/>
        </w:rPr>
        <w:t xml:space="preserve">Any </w:t>
      </w:r>
      <w:r w:rsidRPr="00E21B3E">
        <w:rPr>
          <w:rFonts w:asciiTheme="minorHAnsi" w:hAnsiTheme="minorHAnsi" w:cstheme="minorHAnsi"/>
          <w:color w:val="00B050"/>
          <w:shd w:val="clear" w:color="auto" w:fill="FFFFFF"/>
        </w:rPr>
        <w:t>landscaping</w:t>
      </w:r>
      <w:r w:rsidRPr="00E21B3E">
        <w:rPr>
          <w:rFonts w:asciiTheme="minorHAnsi" w:hAnsiTheme="minorHAnsi" w:cstheme="minorHAnsi"/>
        </w:rPr>
        <w:t xml:space="preserve"> required by </w:t>
      </w:r>
      <w:r w:rsidRPr="00E21B3E">
        <w:rPr>
          <w:rFonts w:asciiTheme="minorHAnsi" w:hAnsiTheme="minorHAnsi" w:cstheme="minorHAnsi"/>
          <w:color w:val="0000FF"/>
        </w:rPr>
        <w:t xml:space="preserve">Rule </w:t>
      </w:r>
      <w:r w:rsidR="00E21B3E" w:rsidRPr="004B078D">
        <w:rPr>
          <w:rFonts w:asciiTheme="minorHAnsi" w:hAnsiTheme="minorHAnsi" w:cstheme="minorHAnsi"/>
          <w:color w:val="0000FF"/>
        </w:rPr>
        <w:t>15.</w:t>
      </w:r>
      <w:r w:rsidR="00E21B3E" w:rsidRPr="007A3BE7">
        <w:rPr>
          <w:rFonts w:asciiTheme="minorHAnsi" w:hAnsiTheme="minorHAnsi" w:cstheme="minorHAnsi"/>
          <w:b/>
          <w:bCs/>
          <w:strike/>
          <w:color w:val="0000FF"/>
        </w:rPr>
        <w:t>7</w:t>
      </w:r>
      <w:r w:rsidR="00E21B3E" w:rsidRPr="007A3BE7">
        <w:rPr>
          <w:rFonts w:asciiTheme="minorHAnsi" w:hAnsiTheme="minorHAnsi" w:cstheme="minorHAnsi"/>
          <w:b/>
          <w:bCs/>
          <w:color w:val="0000FF"/>
          <w:u w:val="single"/>
        </w:rPr>
        <w:t>8</w:t>
      </w:r>
      <w:r w:rsidRPr="00E21B3E">
        <w:rPr>
          <w:rFonts w:asciiTheme="minorHAnsi" w:hAnsiTheme="minorHAnsi" w:cstheme="minorHAnsi"/>
          <w:color w:val="0000FF"/>
        </w:rPr>
        <w:t>.2.6</w:t>
      </w:r>
      <w:r w:rsidRPr="00E21B3E">
        <w:rPr>
          <w:rFonts w:asciiTheme="minorHAnsi" w:hAnsiTheme="minorHAnsi" w:cstheme="minorHAnsi"/>
        </w:rPr>
        <w:t xml:space="preserve"> may </w:t>
      </w:r>
      <w:proofErr w:type="gramStart"/>
      <w:r w:rsidRPr="00E21B3E">
        <w:rPr>
          <w:rFonts w:asciiTheme="minorHAnsi" w:hAnsiTheme="minorHAnsi" w:cstheme="minorHAnsi"/>
        </w:rPr>
        <w:t>be located in</w:t>
      </w:r>
      <w:proofErr w:type="gramEnd"/>
      <w:r w:rsidRPr="00E21B3E">
        <w:rPr>
          <w:rFonts w:asciiTheme="minorHAnsi" w:hAnsiTheme="minorHAnsi" w:cstheme="minorHAnsi"/>
        </w:rPr>
        <w:t xml:space="preserve"> common areas, where the development comprises land and/or </w:t>
      </w:r>
      <w:r w:rsidRPr="00E21B3E">
        <w:rPr>
          <w:rFonts w:asciiTheme="minorHAnsi" w:hAnsiTheme="minorHAnsi" w:cstheme="minorHAnsi"/>
          <w:color w:val="00B050"/>
          <w:shd w:val="clear" w:color="auto" w:fill="FFFFFF"/>
        </w:rPr>
        <w:t>buildings</w:t>
      </w:r>
      <w:r w:rsidRPr="00E21B3E">
        <w:rPr>
          <w:rFonts w:asciiTheme="minorHAnsi" w:hAnsiTheme="minorHAnsi" w:cstheme="minorHAnsi"/>
        </w:rPr>
        <w:t xml:space="preserve"> in separate unit titles.</w:t>
      </w:r>
    </w:p>
    <w:p w14:paraId="62A6FC84" w14:textId="77777777" w:rsidR="00052F03" w:rsidRPr="000A5384" w:rsidRDefault="00052F03" w:rsidP="009D3398">
      <w:pPr>
        <w:pStyle w:val="Prllist3"/>
        <w:numPr>
          <w:ilvl w:val="0"/>
          <w:numId w:val="218"/>
        </w:numPr>
        <w:ind w:left="426" w:hanging="426"/>
        <w:rPr>
          <w:rFonts w:asciiTheme="minorHAnsi" w:hAnsiTheme="minorHAnsi" w:cstheme="minorHAnsi"/>
          <w:b/>
          <w:u w:val="single"/>
        </w:rPr>
      </w:pPr>
      <w:r w:rsidRPr="00E21B3E">
        <w:rPr>
          <w:rFonts w:asciiTheme="minorHAnsi" w:hAnsiTheme="minorHAnsi" w:cstheme="minorHAnsi"/>
        </w:rPr>
        <w:t xml:space="preserve">Stormwater facilities that support multiple values such water quality treatment, biodiversity enhancement and landscape amenity, should be incorporated into </w:t>
      </w:r>
      <w:r w:rsidRPr="00E21B3E">
        <w:rPr>
          <w:rFonts w:asciiTheme="minorHAnsi" w:hAnsiTheme="minorHAnsi" w:cstheme="minorHAnsi"/>
          <w:color w:val="00B050"/>
          <w:shd w:val="clear" w:color="auto" w:fill="FFFFFF"/>
        </w:rPr>
        <w:t>landscaped areas</w:t>
      </w:r>
      <w:r w:rsidRPr="00E21B3E">
        <w:rPr>
          <w:rFonts w:asciiTheme="minorHAnsi" w:hAnsiTheme="minorHAnsi" w:cstheme="minorHAnsi"/>
        </w:rPr>
        <w:t xml:space="preserve">, where practicable, to achieve effective stormwater management in an integrated manner. </w:t>
      </w:r>
    </w:p>
    <w:p w14:paraId="3B323AD5" w14:textId="77777777" w:rsidR="00052F03" w:rsidRDefault="00052F03" w:rsidP="00C27E10">
      <w:bookmarkStart w:id="393" w:name="_Toc430773582"/>
      <w:bookmarkStart w:id="394" w:name="_Toc430775698"/>
      <w:bookmarkStart w:id="395" w:name="_Toc437936672"/>
    </w:p>
    <w:p w14:paraId="715A593C" w14:textId="2DD79442" w:rsidR="00052F03" w:rsidRPr="00482AE2" w:rsidRDefault="00052F03" w:rsidP="005A79DD">
      <w:pPr>
        <w:pStyle w:val="Prllist1"/>
        <w:numPr>
          <w:ilvl w:val="0"/>
          <w:numId w:val="0"/>
        </w:numPr>
        <w:tabs>
          <w:tab w:val="clear" w:pos="567"/>
          <w:tab w:val="left" w:pos="0"/>
        </w:tabs>
        <w:rPr>
          <w:rFonts w:asciiTheme="minorHAnsi" w:hAnsiTheme="minorHAnsi" w:cstheme="minorHAnsi"/>
        </w:rPr>
      </w:pPr>
    </w:p>
    <w:p w14:paraId="321E3BD9" w14:textId="16D425C4" w:rsidR="00052F03" w:rsidRPr="00D36BA9" w:rsidRDefault="009C5722" w:rsidP="00A70A3E">
      <w:pPr>
        <w:pStyle w:val="Prlhead3"/>
        <w:numPr>
          <w:ilvl w:val="0"/>
          <w:numId w:val="0"/>
        </w:numPr>
        <w:ind w:left="1134" w:hanging="1134"/>
        <w:rPr>
          <w:rFonts w:asciiTheme="minorHAnsi" w:hAnsiTheme="minorHAnsi" w:cstheme="minorHAnsi"/>
          <w:color w:val="auto"/>
        </w:rPr>
      </w:pPr>
      <w:r w:rsidRPr="00A70A3E">
        <w:rPr>
          <w:rFonts w:asciiTheme="minorHAnsi" w:hAnsiTheme="minorHAnsi" w:cstheme="minorHAnsi"/>
          <w:color w:val="auto"/>
        </w:rPr>
        <w:t>15.</w:t>
      </w:r>
      <w:r w:rsidRPr="009C5722">
        <w:rPr>
          <w:rFonts w:asciiTheme="minorHAnsi" w:hAnsiTheme="minorHAnsi" w:cstheme="minorHAnsi"/>
          <w:strike/>
          <w:color w:val="auto"/>
        </w:rPr>
        <w:t>7</w:t>
      </w:r>
      <w:r w:rsidR="00A70A3E">
        <w:rPr>
          <w:rFonts w:asciiTheme="minorHAnsi" w:hAnsiTheme="minorHAnsi" w:cstheme="minorHAnsi"/>
          <w:color w:val="auto"/>
          <w:u w:val="single"/>
        </w:rPr>
        <w:t>8</w:t>
      </w:r>
      <w:r w:rsidRPr="00A70A3E">
        <w:rPr>
          <w:rFonts w:asciiTheme="minorHAnsi" w:hAnsiTheme="minorHAnsi" w:cstheme="minorHAnsi"/>
          <w:color w:val="auto"/>
        </w:rPr>
        <w:t>.2.7</w:t>
      </w:r>
      <w:r w:rsidR="00052F03" w:rsidRPr="00D36BA9">
        <w:rPr>
          <w:rFonts w:asciiTheme="minorHAnsi" w:hAnsiTheme="minorHAnsi" w:cstheme="minorHAnsi"/>
          <w:color w:val="auto"/>
        </w:rPr>
        <w:tab/>
        <w:t>Water supply for fire fighting</w:t>
      </w:r>
      <w:bookmarkEnd w:id="393"/>
      <w:bookmarkEnd w:id="394"/>
      <w:bookmarkEnd w:id="395"/>
    </w:p>
    <w:p w14:paraId="4CEAC0C8" w14:textId="77777777" w:rsidR="00656EF9" w:rsidRPr="00D36BA9" w:rsidRDefault="00052F03" w:rsidP="009D3398">
      <w:pPr>
        <w:pStyle w:val="Prllist1"/>
        <w:widowControl w:val="0"/>
        <w:numPr>
          <w:ilvl w:val="6"/>
          <w:numId w:val="614"/>
        </w:numPr>
        <w:tabs>
          <w:tab w:val="clear" w:pos="0"/>
          <w:tab w:val="clear" w:pos="567"/>
          <w:tab w:val="num" w:pos="426"/>
        </w:tabs>
        <w:ind w:left="426" w:hanging="426"/>
        <w:rPr>
          <w:rFonts w:asciiTheme="minorHAnsi" w:hAnsiTheme="minorHAnsi" w:cstheme="minorHAnsi"/>
        </w:rPr>
      </w:pPr>
      <w:r w:rsidRPr="00D36BA9">
        <w:rPr>
          <w:rFonts w:asciiTheme="minorHAnsi" w:hAnsiTheme="minorHAnsi" w:cstheme="minorHAnsi"/>
        </w:rPr>
        <w:t xml:space="preserve">Provision for sufficient water supply and </w:t>
      </w:r>
      <w:r w:rsidRPr="00D36BA9">
        <w:rPr>
          <w:rFonts w:asciiTheme="minorHAnsi" w:hAnsiTheme="minorHAnsi" w:cstheme="minorHAnsi"/>
          <w:shd w:val="clear" w:color="auto" w:fill="FFFFFF"/>
        </w:rPr>
        <w:t>access</w:t>
      </w:r>
      <w:r w:rsidRPr="00D36BA9">
        <w:rPr>
          <w:rFonts w:asciiTheme="minorHAnsi" w:hAnsiTheme="minorHAnsi" w:cstheme="minorHAnsi"/>
        </w:rPr>
        <w:t xml:space="preserve"> to water supplies for firefighting shall be made available to all </w:t>
      </w:r>
      <w:r w:rsidRPr="00D36BA9">
        <w:rPr>
          <w:rFonts w:asciiTheme="minorHAnsi" w:hAnsiTheme="minorHAnsi" w:cstheme="minorHAnsi"/>
          <w:color w:val="00B050"/>
          <w:shd w:val="clear" w:color="auto" w:fill="FFFFFF"/>
        </w:rPr>
        <w:t>buildings</w:t>
      </w:r>
      <w:r w:rsidRPr="00D36BA9">
        <w:rPr>
          <w:rFonts w:asciiTheme="minorHAnsi" w:hAnsiTheme="minorHAnsi" w:cstheme="minorHAnsi"/>
        </w:rPr>
        <w:t xml:space="preserve"> via </w:t>
      </w:r>
      <w:r w:rsidRPr="00D36BA9">
        <w:rPr>
          <w:rFonts w:asciiTheme="minorHAnsi" w:hAnsiTheme="minorHAnsi" w:cstheme="minorHAnsi"/>
          <w:color w:val="00B050"/>
          <w:shd w:val="clear" w:color="auto" w:fill="FFFFFF"/>
        </w:rPr>
        <w:t>Council</w:t>
      </w:r>
      <w:r w:rsidRPr="00D36BA9">
        <w:rPr>
          <w:rFonts w:asciiTheme="minorHAnsi" w:hAnsiTheme="minorHAnsi" w:cstheme="minorHAnsi"/>
          <w:color w:val="00B050"/>
        </w:rPr>
        <w:t>’s</w:t>
      </w:r>
      <w:r w:rsidRPr="00D36BA9">
        <w:rPr>
          <w:rFonts w:asciiTheme="minorHAnsi" w:hAnsiTheme="minorHAnsi" w:cstheme="minorHAnsi"/>
        </w:rPr>
        <w:t xml:space="preserve"> urban reticulated system (where available) in accordance with the </w:t>
      </w:r>
      <w:r w:rsidRPr="00D36BA9">
        <w:rPr>
          <w:rFonts w:asciiTheme="minorHAnsi" w:hAnsiTheme="minorHAnsi" w:cstheme="minorHAnsi"/>
          <w:color w:val="0000FF"/>
        </w:rPr>
        <w:t>New Zealand Fire Service Firefighting Water Supplies Code of Practice (SNZ PAS: 4509:2008)</w:t>
      </w:r>
      <w:r w:rsidRPr="00D36BA9">
        <w:rPr>
          <w:rFonts w:asciiTheme="minorHAnsi" w:hAnsiTheme="minorHAnsi" w:cstheme="minorHAnsi"/>
        </w:rPr>
        <w:t xml:space="preserve">. </w:t>
      </w:r>
    </w:p>
    <w:p w14:paraId="64F2A766" w14:textId="77777777" w:rsidR="00052F03" w:rsidRPr="00543C56" w:rsidRDefault="00656EF9" w:rsidP="009D3398">
      <w:pPr>
        <w:pStyle w:val="Prllist1"/>
        <w:widowControl w:val="0"/>
        <w:numPr>
          <w:ilvl w:val="6"/>
          <w:numId w:val="614"/>
        </w:numPr>
        <w:tabs>
          <w:tab w:val="clear" w:pos="0"/>
          <w:tab w:val="clear" w:pos="567"/>
          <w:tab w:val="num" w:pos="426"/>
        </w:tabs>
        <w:ind w:left="426" w:hanging="426"/>
        <w:rPr>
          <w:rFonts w:asciiTheme="minorHAnsi" w:hAnsiTheme="minorHAnsi" w:cstheme="minorHAnsi"/>
          <w:b/>
          <w:u w:val="single"/>
        </w:rPr>
      </w:pPr>
      <w:r w:rsidRPr="00543C56">
        <w:rPr>
          <w:rFonts w:asciiTheme="minorHAnsi" w:hAnsiTheme="minorHAnsi" w:cstheme="minorHAnsi"/>
          <w:b/>
          <w:u w:val="single"/>
        </w:rPr>
        <w:t xml:space="preserve">Where a reticulated water supply compliant with </w:t>
      </w:r>
      <w:r w:rsidRPr="00EE7F0B">
        <w:rPr>
          <w:rFonts w:asciiTheme="minorHAnsi" w:hAnsiTheme="minorHAnsi" w:cstheme="minorHAnsi"/>
          <w:b/>
          <w:color w:val="00B050"/>
          <w:u w:val="single"/>
        </w:rPr>
        <w:t xml:space="preserve">SNZ </w:t>
      </w:r>
      <w:proofErr w:type="gramStart"/>
      <w:r w:rsidRPr="00EE7F0B">
        <w:rPr>
          <w:rFonts w:asciiTheme="minorHAnsi" w:hAnsiTheme="minorHAnsi" w:cstheme="minorHAnsi"/>
          <w:b/>
          <w:color w:val="00B050"/>
          <w:u w:val="single"/>
        </w:rPr>
        <w:t>PAS:4509:2008</w:t>
      </w:r>
      <w:proofErr w:type="gramEnd"/>
      <w:r w:rsidRPr="00543C56">
        <w:rPr>
          <w:rFonts w:asciiTheme="minorHAnsi" w:hAnsiTheme="minorHAnsi" w:cstheme="minorHAnsi"/>
          <w:b/>
          <w:u w:val="single"/>
        </w:rPr>
        <w:t xml:space="preserve"> is not available, water supply and access to water supplies for </w:t>
      </w:r>
      <w:proofErr w:type="spellStart"/>
      <w:r w:rsidRPr="00543C56">
        <w:rPr>
          <w:rFonts w:asciiTheme="minorHAnsi" w:hAnsiTheme="minorHAnsi" w:cstheme="minorHAnsi"/>
          <w:b/>
          <w:u w:val="single"/>
        </w:rPr>
        <w:t>fire fighting</w:t>
      </w:r>
      <w:proofErr w:type="spellEnd"/>
      <w:r w:rsidRPr="00543C56">
        <w:rPr>
          <w:rFonts w:asciiTheme="minorHAnsi" w:hAnsiTheme="minorHAnsi" w:cstheme="minorHAnsi"/>
          <w:b/>
          <w:u w:val="single"/>
        </w:rPr>
        <w:t xml:space="preserve"> that is in compliance with the alternative firefighting water sources provisions of </w:t>
      </w:r>
      <w:r w:rsidRPr="00EE7F0B">
        <w:rPr>
          <w:rFonts w:asciiTheme="minorHAnsi" w:hAnsiTheme="minorHAnsi" w:cstheme="minorHAnsi"/>
          <w:b/>
          <w:color w:val="00B050"/>
          <w:u w:val="single"/>
        </w:rPr>
        <w:t>SNZ PAS 4509:2008</w:t>
      </w:r>
      <w:r w:rsidRPr="00543C56">
        <w:rPr>
          <w:rFonts w:asciiTheme="minorHAnsi" w:hAnsiTheme="minorHAnsi" w:cstheme="minorHAnsi"/>
          <w:b/>
          <w:u w:val="single"/>
        </w:rPr>
        <w:t xml:space="preserve"> must be provided.</w:t>
      </w:r>
    </w:p>
    <w:p w14:paraId="4C0CDFBA" w14:textId="2E0F1280" w:rsidR="00052F03" w:rsidRPr="00D36BA9" w:rsidRDefault="00D36BA9" w:rsidP="00D36BA9">
      <w:pPr>
        <w:pStyle w:val="Prllist1"/>
        <w:widowControl w:val="0"/>
        <w:numPr>
          <w:ilvl w:val="0"/>
          <w:numId w:val="0"/>
        </w:numPr>
        <w:tabs>
          <w:tab w:val="clear" w:pos="567"/>
        </w:tabs>
        <w:ind w:left="426" w:hanging="426"/>
        <w:rPr>
          <w:rFonts w:asciiTheme="minorHAnsi" w:hAnsiTheme="minorHAnsi" w:cstheme="minorHAnsi"/>
        </w:rPr>
      </w:pPr>
      <w:proofErr w:type="spellStart"/>
      <w:r w:rsidRPr="00D36BA9">
        <w:rPr>
          <w:rFonts w:asciiTheme="minorHAnsi" w:hAnsiTheme="minorHAnsi" w:cstheme="minorHAnsi"/>
          <w:b/>
          <w:strike/>
        </w:rPr>
        <w:t>b.</w:t>
      </w:r>
      <w:r w:rsidRPr="00D36BA9">
        <w:rPr>
          <w:rFonts w:asciiTheme="minorHAnsi" w:hAnsiTheme="minorHAnsi" w:cstheme="minorHAnsi"/>
          <w:b/>
          <w:u w:val="single"/>
        </w:rPr>
        <w:t>c.</w:t>
      </w:r>
      <w:proofErr w:type="spellEnd"/>
      <w:r>
        <w:rPr>
          <w:rFonts w:asciiTheme="minorHAnsi" w:hAnsiTheme="minorHAnsi" w:cstheme="minorHAnsi"/>
        </w:rPr>
        <w:t xml:space="preserve">  </w:t>
      </w:r>
      <w:r w:rsidR="00052F03" w:rsidRPr="00D36BA9">
        <w:rPr>
          <w:rFonts w:asciiTheme="minorHAnsi" w:hAnsiTheme="minorHAnsi" w:cstheme="minorHAnsi"/>
        </w:rPr>
        <w:t>Any application arising from this rule shall not be publicly notified and shall be limited notified only to New Zealand Fire Service Commission (absent its written approval).</w:t>
      </w:r>
    </w:p>
    <w:p w14:paraId="24EFBD16" w14:textId="1D86DB25" w:rsidR="00052F03" w:rsidRPr="00D36BA9" w:rsidRDefault="009C5722" w:rsidP="00A70A3E">
      <w:pPr>
        <w:pStyle w:val="Prlhead3"/>
        <w:numPr>
          <w:ilvl w:val="0"/>
          <w:numId w:val="0"/>
        </w:numPr>
        <w:ind w:left="1134" w:hanging="1134"/>
        <w:rPr>
          <w:rFonts w:asciiTheme="minorHAnsi" w:hAnsiTheme="minorHAnsi" w:cstheme="minorHAnsi"/>
          <w:color w:val="auto"/>
        </w:rPr>
      </w:pPr>
      <w:bookmarkStart w:id="396" w:name="_Toc430773583"/>
      <w:bookmarkStart w:id="397" w:name="_Toc430775699"/>
      <w:bookmarkStart w:id="398" w:name="_Toc437936673"/>
      <w:r w:rsidRPr="00A70A3E">
        <w:rPr>
          <w:rFonts w:asciiTheme="minorHAnsi" w:hAnsiTheme="minorHAnsi" w:cstheme="minorHAnsi"/>
          <w:color w:val="auto"/>
        </w:rPr>
        <w:t>15.</w:t>
      </w:r>
      <w:r w:rsidRPr="009C5722">
        <w:rPr>
          <w:rFonts w:asciiTheme="minorHAnsi" w:hAnsiTheme="minorHAnsi" w:cstheme="minorHAnsi"/>
          <w:strike/>
          <w:color w:val="auto"/>
        </w:rPr>
        <w:t>7</w:t>
      </w:r>
      <w:r w:rsidR="00A70A3E">
        <w:rPr>
          <w:rFonts w:asciiTheme="minorHAnsi" w:hAnsiTheme="minorHAnsi" w:cstheme="minorHAnsi"/>
          <w:color w:val="auto"/>
          <w:u w:val="single"/>
        </w:rPr>
        <w:t>8</w:t>
      </w:r>
      <w:r w:rsidRPr="00A70A3E">
        <w:rPr>
          <w:rFonts w:asciiTheme="minorHAnsi" w:hAnsiTheme="minorHAnsi" w:cstheme="minorHAnsi"/>
          <w:color w:val="auto"/>
        </w:rPr>
        <w:t>.2.8</w:t>
      </w:r>
      <w:r w:rsidR="00052F03" w:rsidRPr="00D36BA9">
        <w:rPr>
          <w:rFonts w:asciiTheme="minorHAnsi" w:hAnsiTheme="minorHAnsi" w:cstheme="minorHAnsi"/>
          <w:color w:val="auto"/>
        </w:rPr>
        <w:tab/>
        <w:t xml:space="preserve">Minimum </w:t>
      </w:r>
      <w:r w:rsidR="00052F03" w:rsidRPr="00D36BA9">
        <w:rPr>
          <w:rFonts w:asciiTheme="minorHAnsi" w:hAnsiTheme="minorHAnsi" w:cstheme="minorHAnsi"/>
          <w:color w:val="auto"/>
          <w:shd w:val="clear" w:color="auto" w:fill="FFFFFF"/>
        </w:rPr>
        <w:t>building</w:t>
      </w:r>
      <w:r w:rsidR="00052F03" w:rsidRPr="00D36BA9">
        <w:rPr>
          <w:rFonts w:asciiTheme="minorHAnsi" w:hAnsiTheme="minorHAnsi" w:cstheme="minorHAnsi"/>
          <w:color w:val="auto"/>
        </w:rPr>
        <w:t xml:space="preserve"> </w:t>
      </w:r>
      <w:r w:rsidR="00052F03" w:rsidRPr="00D36BA9">
        <w:rPr>
          <w:rFonts w:asciiTheme="minorHAnsi" w:hAnsiTheme="minorHAnsi" w:cstheme="minorHAnsi"/>
          <w:color w:val="auto"/>
          <w:shd w:val="clear" w:color="auto" w:fill="FFFFFF"/>
        </w:rPr>
        <w:t>setback</w:t>
      </w:r>
      <w:r w:rsidR="00052F03" w:rsidRPr="00D36BA9">
        <w:rPr>
          <w:rFonts w:asciiTheme="minorHAnsi" w:hAnsiTheme="minorHAnsi" w:cstheme="minorHAnsi"/>
          <w:color w:val="auto"/>
        </w:rPr>
        <w:t xml:space="preserve"> from railway corridor</w:t>
      </w:r>
      <w:bookmarkEnd w:id="396"/>
      <w:bookmarkEnd w:id="397"/>
      <w:bookmarkEnd w:id="398"/>
    </w:p>
    <w:p w14:paraId="1C35B8A8" w14:textId="77777777" w:rsidR="00052F03" w:rsidRPr="00D36BA9" w:rsidRDefault="00052F03" w:rsidP="009D3398">
      <w:pPr>
        <w:pStyle w:val="Prllist1"/>
        <w:widowControl w:val="0"/>
        <w:numPr>
          <w:ilvl w:val="6"/>
          <w:numId w:val="615"/>
        </w:numPr>
        <w:tabs>
          <w:tab w:val="clear" w:pos="0"/>
          <w:tab w:val="clear" w:pos="567"/>
          <w:tab w:val="num" w:pos="426"/>
        </w:tabs>
        <w:ind w:left="426" w:hanging="426"/>
        <w:rPr>
          <w:rFonts w:asciiTheme="minorHAnsi" w:hAnsiTheme="minorHAnsi" w:cstheme="minorHAnsi"/>
        </w:rPr>
      </w:pPr>
      <w:r w:rsidRPr="00D36BA9">
        <w:rPr>
          <w:rFonts w:asciiTheme="minorHAnsi" w:hAnsiTheme="minorHAnsi" w:cstheme="minorHAnsi"/>
        </w:rPr>
        <w:t xml:space="preserve">For </w:t>
      </w:r>
      <w:r w:rsidRPr="00D36BA9">
        <w:rPr>
          <w:rFonts w:asciiTheme="minorHAnsi" w:hAnsiTheme="minorHAnsi" w:cstheme="minorHAnsi"/>
          <w:color w:val="00B050"/>
          <w:shd w:val="clear" w:color="auto" w:fill="FFFFFF"/>
        </w:rPr>
        <w:t>sites</w:t>
      </w:r>
      <w:r w:rsidRPr="00D36BA9">
        <w:rPr>
          <w:rFonts w:asciiTheme="minorHAnsi" w:hAnsiTheme="minorHAnsi" w:cstheme="minorHAnsi"/>
        </w:rPr>
        <w:t xml:space="preserve"> adjacent to or abutting the railway line, the minimum </w:t>
      </w:r>
      <w:r w:rsidRPr="00D36BA9">
        <w:rPr>
          <w:rFonts w:asciiTheme="minorHAnsi" w:hAnsiTheme="minorHAnsi" w:cstheme="minorHAnsi"/>
          <w:color w:val="00B050"/>
          <w:shd w:val="clear" w:color="auto" w:fill="FFFFFF"/>
        </w:rPr>
        <w:t>building</w:t>
      </w:r>
      <w:r w:rsidRPr="00D36BA9">
        <w:rPr>
          <w:rFonts w:asciiTheme="minorHAnsi" w:hAnsiTheme="minorHAnsi" w:cstheme="minorHAnsi"/>
        </w:rPr>
        <w:t xml:space="preserve"> </w:t>
      </w:r>
      <w:r w:rsidRPr="00D36BA9">
        <w:rPr>
          <w:rFonts w:asciiTheme="minorHAnsi" w:hAnsiTheme="minorHAnsi" w:cstheme="minorHAnsi"/>
          <w:color w:val="00B050"/>
          <w:shd w:val="clear" w:color="auto" w:fill="FFFFFF"/>
        </w:rPr>
        <w:t>setback</w:t>
      </w:r>
      <w:r w:rsidRPr="00D36BA9">
        <w:rPr>
          <w:rFonts w:asciiTheme="minorHAnsi" w:hAnsiTheme="minorHAnsi" w:cstheme="minorHAnsi"/>
        </w:rPr>
        <w:t xml:space="preserve"> for </w:t>
      </w:r>
      <w:r w:rsidRPr="00D36BA9">
        <w:rPr>
          <w:rFonts w:asciiTheme="minorHAnsi" w:hAnsiTheme="minorHAnsi" w:cstheme="minorHAnsi"/>
          <w:color w:val="00B050"/>
          <w:shd w:val="clear" w:color="auto" w:fill="FFFFFF"/>
        </w:rPr>
        <w:t>buildings</w:t>
      </w:r>
      <w:r w:rsidRPr="00D36BA9">
        <w:rPr>
          <w:rFonts w:asciiTheme="minorHAnsi" w:hAnsiTheme="minorHAnsi" w:cstheme="minorHAnsi"/>
        </w:rPr>
        <w:t xml:space="preserve">, </w:t>
      </w:r>
      <w:r w:rsidRPr="00D36BA9">
        <w:rPr>
          <w:rFonts w:asciiTheme="minorHAnsi" w:hAnsiTheme="minorHAnsi" w:cstheme="minorHAnsi"/>
          <w:color w:val="00B050"/>
          <w:shd w:val="clear" w:color="auto" w:fill="FFFFFF"/>
        </w:rPr>
        <w:t>balconies</w:t>
      </w:r>
      <w:r w:rsidRPr="00D36BA9">
        <w:rPr>
          <w:rFonts w:asciiTheme="minorHAnsi" w:hAnsiTheme="minorHAnsi" w:cstheme="minorHAnsi"/>
        </w:rPr>
        <w:t xml:space="preserve"> and decks from the rail corridor boundary shall be 4 metres. </w:t>
      </w:r>
    </w:p>
    <w:p w14:paraId="53F9B955" w14:textId="77777777" w:rsidR="00052F03" w:rsidRPr="00543C56" w:rsidRDefault="00052F03" w:rsidP="00850C8E">
      <w:pPr>
        <w:pStyle w:val="Prllist1"/>
        <w:widowControl w:val="0"/>
        <w:tabs>
          <w:tab w:val="clear" w:pos="0"/>
          <w:tab w:val="clear" w:pos="567"/>
          <w:tab w:val="num" w:pos="426"/>
        </w:tabs>
        <w:ind w:left="426" w:hanging="426"/>
        <w:rPr>
          <w:rFonts w:asciiTheme="minorHAnsi" w:hAnsiTheme="minorHAnsi" w:cstheme="minorHAnsi"/>
          <w:b/>
          <w:u w:val="single"/>
          <w:lang w:val="en-US"/>
        </w:rPr>
      </w:pPr>
      <w:r w:rsidRPr="00D36BA9">
        <w:rPr>
          <w:rFonts w:asciiTheme="minorHAnsi" w:hAnsiTheme="minorHAnsi" w:cstheme="minorHAnsi"/>
        </w:rPr>
        <w:t>Any application arising from this rule shall not be publicly notified and shall be limited notified only to KiwiRail (absent its written approval).</w:t>
      </w:r>
    </w:p>
    <w:p w14:paraId="2E47C37A" w14:textId="3B70D879" w:rsidR="00052F03" w:rsidRPr="009C18C8" w:rsidRDefault="00375382" w:rsidP="00851A30">
      <w:pPr>
        <w:pStyle w:val="Prlhead3"/>
        <w:numPr>
          <w:ilvl w:val="0"/>
          <w:numId w:val="0"/>
        </w:numPr>
        <w:ind w:left="993" w:hanging="993"/>
        <w:rPr>
          <w:rFonts w:asciiTheme="minorHAnsi" w:hAnsiTheme="minorHAnsi" w:cstheme="minorHAnsi"/>
          <w:color w:val="000000" w:themeColor="text1"/>
          <w:u w:val="single"/>
          <w:lang w:val="en-US"/>
        </w:rPr>
      </w:pPr>
      <w:r w:rsidRPr="00B72218">
        <w:rPr>
          <w:rFonts w:asciiTheme="minorHAnsi" w:hAnsiTheme="minorHAnsi" w:cstheme="minorHAnsi"/>
          <w:strike/>
          <w:color w:val="00B0F0"/>
          <w:highlight w:val="lightGray"/>
          <w:u w:val="single" w:color="7030A0"/>
          <w:lang w:val="en-US"/>
        </w:rPr>
        <w:lastRenderedPageBreak/>
        <w:t>15.7.2.9</w:t>
      </w:r>
      <w:r w:rsidRPr="00375382">
        <w:rPr>
          <w:rFonts w:asciiTheme="minorHAnsi" w:hAnsiTheme="minorHAnsi" w:cstheme="minorHAnsi"/>
          <w:color w:val="000000" w:themeColor="text1"/>
          <w:lang w:val="en-US"/>
        </w:rPr>
        <w:tab/>
      </w:r>
      <w:r w:rsidR="00753E81" w:rsidRPr="00EC6FBD">
        <w:rPr>
          <w:rFonts w:asciiTheme="minorHAnsi" w:hAnsiTheme="minorHAnsi" w:cstheme="minorHAnsi"/>
          <w:color w:val="000000" w:themeColor="text1"/>
          <w:u w:val="single"/>
          <w:lang w:val="en-US"/>
        </w:rPr>
        <w:t>15.8.2.9</w:t>
      </w:r>
      <w:r w:rsidR="00052F03" w:rsidRPr="0051770C">
        <w:rPr>
          <w:rFonts w:asciiTheme="minorHAnsi" w:hAnsiTheme="minorHAnsi" w:cstheme="minorHAnsi"/>
          <w:color w:val="7030A0"/>
          <w:lang w:val="en-US"/>
        </w:rPr>
        <w:tab/>
      </w:r>
      <w:r w:rsidR="00052F03" w:rsidRPr="00B72218">
        <w:rPr>
          <w:rFonts w:asciiTheme="minorHAnsi" w:hAnsiTheme="minorHAnsi" w:cstheme="minorHAnsi"/>
          <w:color w:val="000000" w:themeColor="text1"/>
          <w:highlight w:val="cyan"/>
          <w:lang w:val="en-US"/>
        </w:rPr>
        <w:t>Scale of development – Northern Homebase Centre</w:t>
      </w:r>
    </w:p>
    <w:p w14:paraId="1222F1BF" w14:textId="03347152" w:rsidR="00B72218" w:rsidRPr="00B72218" w:rsidRDefault="00052F03" w:rsidP="00B72218">
      <w:pPr>
        <w:pStyle w:val="Prllist1"/>
        <w:numPr>
          <w:ilvl w:val="6"/>
          <w:numId w:val="616"/>
        </w:numPr>
        <w:tabs>
          <w:tab w:val="clear" w:pos="0"/>
          <w:tab w:val="clear" w:pos="567"/>
          <w:tab w:val="num" w:pos="426"/>
        </w:tabs>
        <w:ind w:left="426" w:hanging="426"/>
        <w:rPr>
          <w:rFonts w:asciiTheme="minorHAnsi" w:hAnsiTheme="minorHAnsi" w:cstheme="minorHAnsi"/>
          <w:b/>
          <w:color w:val="000000" w:themeColor="text1"/>
          <w:u w:val="single"/>
          <w:lang w:val="en-US"/>
        </w:rPr>
      </w:pPr>
      <w:r w:rsidRPr="00B72218">
        <w:rPr>
          <w:rFonts w:asciiTheme="minorHAnsi" w:hAnsiTheme="minorHAnsi" w:cstheme="minorHAnsi"/>
          <w:color w:val="000000" w:themeColor="text1"/>
          <w:highlight w:val="cyan"/>
          <w:lang w:val="en-US"/>
        </w:rPr>
        <w:t xml:space="preserve">Within the </w:t>
      </w:r>
      <w:r w:rsidRPr="00B72218">
        <w:rPr>
          <w:rFonts w:asciiTheme="minorHAnsi" w:hAnsiTheme="minorHAnsi" w:cstheme="minorHAnsi"/>
          <w:color w:val="00B050"/>
          <w:highlight w:val="cyan"/>
          <w:lang w:val="en-US"/>
        </w:rPr>
        <w:t>Northern Homebase Centre</w:t>
      </w:r>
      <w:r w:rsidRPr="00B72218">
        <w:rPr>
          <w:rFonts w:asciiTheme="minorHAnsi" w:hAnsiTheme="minorHAnsi" w:cstheme="minorHAnsi"/>
          <w:color w:val="000000" w:themeColor="text1"/>
          <w:highlight w:val="cyan"/>
          <w:lang w:val="en-US"/>
        </w:rPr>
        <w:t>, the total amount of floorspace for all activities shall not exceed 20,000m</w:t>
      </w:r>
      <w:r w:rsidRPr="00B72218">
        <w:rPr>
          <w:rFonts w:asciiTheme="minorHAnsi" w:hAnsiTheme="minorHAnsi" w:cstheme="minorHAnsi"/>
          <w:color w:val="000000" w:themeColor="text1"/>
          <w:highlight w:val="cyan"/>
          <w:vertAlign w:val="superscript"/>
          <w:lang w:val="en-US"/>
        </w:rPr>
        <w:t>2</w:t>
      </w:r>
      <w:r w:rsidRPr="00B72218">
        <w:rPr>
          <w:rFonts w:asciiTheme="minorHAnsi" w:hAnsiTheme="minorHAnsi" w:cstheme="minorHAnsi"/>
          <w:color w:val="000000" w:themeColor="text1"/>
          <w:highlight w:val="cyan"/>
          <w:lang w:val="en-US"/>
        </w:rPr>
        <w:t xml:space="preserve"> </w:t>
      </w:r>
      <w:proofErr w:type="gramStart"/>
      <w:r w:rsidRPr="00B72218">
        <w:rPr>
          <w:rFonts w:asciiTheme="minorHAnsi" w:hAnsiTheme="minorHAnsi" w:cstheme="minorHAnsi"/>
          <w:color w:val="00B050"/>
          <w:highlight w:val="cyan"/>
          <w:lang w:val="en-US"/>
        </w:rPr>
        <w:t>GLFA</w:t>
      </w:r>
      <w:proofErr w:type="gramEnd"/>
    </w:p>
    <w:p w14:paraId="1A0BBC19" w14:textId="77777777" w:rsidR="00052F03" w:rsidRPr="00B72218" w:rsidRDefault="009C18C8" w:rsidP="00C27E10">
      <w:pPr>
        <w:pStyle w:val="Prllist1"/>
        <w:widowControl w:val="0"/>
        <w:numPr>
          <w:ilvl w:val="0"/>
          <w:numId w:val="0"/>
        </w:numPr>
        <w:tabs>
          <w:tab w:val="clear" w:pos="567"/>
        </w:tabs>
        <w:rPr>
          <w:rFonts w:asciiTheme="minorHAnsi" w:hAnsiTheme="minorHAnsi" w:cstheme="minorHAnsi"/>
          <w:color w:val="7030A0"/>
          <w:highlight w:val="cyan"/>
          <w:lang w:val="en-US"/>
        </w:rPr>
      </w:pPr>
      <w:r w:rsidRPr="00B72218">
        <w:rPr>
          <w:rFonts w:asciiTheme="minorHAnsi" w:hAnsiTheme="minorHAnsi" w:cstheme="minorHAnsi"/>
          <w:szCs w:val="22"/>
          <w:highlight w:val="cyan"/>
        </w:rPr>
        <w:t>(Plan Change 6 Council Decision subject to appeal)</w:t>
      </w:r>
    </w:p>
    <w:p w14:paraId="4F3BC7DA" w14:textId="77777777" w:rsidR="00052F03" w:rsidRPr="00B72218" w:rsidRDefault="00AE72E8" w:rsidP="002A2DE2">
      <w:pPr>
        <w:pStyle w:val="Prlhead3"/>
        <w:numPr>
          <w:ilvl w:val="0"/>
          <w:numId w:val="0"/>
        </w:numPr>
        <w:ind w:left="1134" w:hanging="1134"/>
        <w:rPr>
          <w:rFonts w:asciiTheme="minorHAnsi" w:hAnsiTheme="minorHAnsi" w:cstheme="minorHAnsi"/>
          <w:color w:val="000000" w:themeColor="text1"/>
          <w:highlight w:val="cyan"/>
          <w:u w:val="single"/>
          <w:lang w:val="en-US"/>
        </w:rPr>
      </w:pPr>
      <w:r w:rsidRPr="00B72218">
        <w:rPr>
          <w:rFonts w:asciiTheme="minorHAnsi" w:hAnsiTheme="minorHAnsi" w:cstheme="minorHAnsi"/>
          <w:strike/>
          <w:color w:val="00B0F0"/>
          <w:highlight w:val="lightGray"/>
          <w:u w:val="single" w:color="7030A0"/>
          <w:lang w:val="en-US"/>
        </w:rPr>
        <w:t>15.7.2.10</w:t>
      </w:r>
      <w:r w:rsidRPr="0051770C">
        <w:rPr>
          <w:rFonts w:asciiTheme="minorHAnsi" w:hAnsiTheme="minorHAnsi" w:cstheme="minorHAnsi"/>
          <w:color w:val="000000" w:themeColor="text1"/>
          <w:lang w:val="en-US"/>
        </w:rPr>
        <w:tab/>
      </w:r>
      <w:r w:rsidR="00052F03" w:rsidRPr="00297432">
        <w:rPr>
          <w:rFonts w:asciiTheme="minorHAnsi" w:hAnsiTheme="minorHAnsi" w:cstheme="minorHAnsi"/>
          <w:color w:val="000000" w:themeColor="text1"/>
          <w:u w:val="single"/>
          <w:lang w:val="en-US"/>
        </w:rPr>
        <w:t>15.8.2.10</w:t>
      </w:r>
      <w:r w:rsidR="00052F03" w:rsidRPr="0051770C">
        <w:rPr>
          <w:rFonts w:asciiTheme="minorHAnsi" w:hAnsiTheme="minorHAnsi" w:cstheme="minorHAnsi"/>
          <w:color w:val="000000" w:themeColor="text1"/>
          <w:lang w:val="en-US"/>
        </w:rPr>
        <w:tab/>
      </w:r>
      <w:r w:rsidR="00052F03" w:rsidRPr="00B72218">
        <w:rPr>
          <w:rFonts w:asciiTheme="minorHAnsi" w:hAnsiTheme="minorHAnsi" w:cstheme="minorHAnsi"/>
          <w:color w:val="000000" w:themeColor="text1"/>
          <w:highlight w:val="cyan"/>
          <w:lang w:val="en-US"/>
        </w:rPr>
        <w:t>Vehicle access – Northern Homebase Centre</w:t>
      </w:r>
    </w:p>
    <w:p w14:paraId="436ECC96" w14:textId="77777777" w:rsidR="00052F03" w:rsidRPr="00B72218" w:rsidRDefault="00052F03" w:rsidP="009D3398">
      <w:pPr>
        <w:pStyle w:val="Prllist1"/>
        <w:numPr>
          <w:ilvl w:val="6"/>
          <w:numId w:val="617"/>
        </w:numPr>
        <w:tabs>
          <w:tab w:val="clear" w:pos="0"/>
          <w:tab w:val="clear" w:pos="567"/>
          <w:tab w:val="num" w:pos="426"/>
        </w:tabs>
        <w:ind w:left="426" w:hanging="426"/>
        <w:rPr>
          <w:rFonts w:asciiTheme="minorHAnsi" w:hAnsiTheme="minorHAnsi" w:cstheme="minorHAnsi"/>
          <w:color w:val="7030A0"/>
          <w:highlight w:val="cyan"/>
          <w:lang w:val="en-US"/>
        </w:rPr>
      </w:pPr>
      <w:r w:rsidRPr="00B72218">
        <w:rPr>
          <w:rFonts w:asciiTheme="minorHAnsi" w:hAnsiTheme="minorHAnsi" w:cstheme="minorHAnsi"/>
          <w:color w:val="000000" w:themeColor="text1"/>
          <w:highlight w:val="cyan"/>
          <w:lang w:val="en-US"/>
        </w:rPr>
        <w:t xml:space="preserve">Within the </w:t>
      </w:r>
      <w:r w:rsidRPr="00B72218">
        <w:rPr>
          <w:rFonts w:asciiTheme="minorHAnsi" w:hAnsiTheme="minorHAnsi" w:cstheme="minorHAnsi"/>
          <w:color w:val="00B050"/>
          <w:highlight w:val="cyan"/>
          <w:lang w:val="en-US"/>
        </w:rPr>
        <w:t>Northern Homebase Centre</w:t>
      </w:r>
      <w:r w:rsidRPr="00B72218">
        <w:rPr>
          <w:rFonts w:asciiTheme="minorHAnsi" w:hAnsiTheme="minorHAnsi" w:cstheme="minorHAnsi"/>
          <w:color w:val="000000" w:themeColor="text1"/>
          <w:highlight w:val="cyan"/>
          <w:lang w:val="en-US"/>
        </w:rPr>
        <w:t>, there shall be no vehicle access for any activity over the western boundary to Havana Gardens or Sanctuary Gardens.</w:t>
      </w:r>
    </w:p>
    <w:p w14:paraId="0CAB80E5" w14:textId="2BDEB52C" w:rsidR="00052F03" w:rsidRPr="00740E2A" w:rsidRDefault="009C18C8" w:rsidP="002A2DE2">
      <w:pPr>
        <w:pStyle w:val="Prllist1"/>
        <w:widowControl w:val="0"/>
        <w:numPr>
          <w:ilvl w:val="0"/>
          <w:numId w:val="0"/>
        </w:numPr>
        <w:tabs>
          <w:tab w:val="clear" w:pos="567"/>
        </w:tabs>
        <w:rPr>
          <w:color w:val="7030A0"/>
          <w:lang w:val="en-US"/>
        </w:rPr>
      </w:pPr>
      <w:r w:rsidRPr="00B72218">
        <w:rPr>
          <w:rFonts w:asciiTheme="minorHAnsi" w:hAnsiTheme="minorHAnsi" w:cstheme="minorHAnsi"/>
          <w:szCs w:val="22"/>
          <w:highlight w:val="cyan"/>
        </w:rPr>
        <w:t xml:space="preserve">(Plan Change 6 Decision </w:t>
      </w:r>
      <w:r w:rsidR="00B72218">
        <w:rPr>
          <w:rFonts w:asciiTheme="minorHAnsi" w:hAnsiTheme="minorHAnsi" w:cstheme="minorHAnsi"/>
          <w:szCs w:val="22"/>
          <w:highlight w:val="cyan"/>
        </w:rPr>
        <w:t>by Consent Order</w:t>
      </w:r>
      <w:r w:rsidRPr="00B72218">
        <w:rPr>
          <w:rFonts w:asciiTheme="minorHAnsi" w:hAnsiTheme="minorHAnsi" w:cstheme="minorHAnsi"/>
          <w:szCs w:val="22"/>
          <w:highlight w:val="cyan"/>
        </w:rPr>
        <w:t>)</w:t>
      </w:r>
    </w:p>
    <w:p w14:paraId="2A7C81F9" w14:textId="77777777" w:rsidR="00052F03" w:rsidRPr="00B72218" w:rsidRDefault="00AE72E8" w:rsidP="00C91FEA">
      <w:pPr>
        <w:pStyle w:val="Prlhead3"/>
        <w:numPr>
          <w:ilvl w:val="0"/>
          <w:numId w:val="0"/>
        </w:numPr>
        <w:ind w:left="1134" w:hanging="1134"/>
        <w:rPr>
          <w:rFonts w:asciiTheme="minorHAnsi" w:hAnsiTheme="minorHAnsi" w:cstheme="minorHAnsi"/>
          <w:color w:val="000000" w:themeColor="text1"/>
          <w:highlight w:val="cyan"/>
          <w:u w:val="single"/>
          <w:lang w:val="en-US"/>
        </w:rPr>
      </w:pPr>
      <w:r w:rsidRPr="009C18C8">
        <w:rPr>
          <w:rFonts w:asciiTheme="minorHAnsi" w:hAnsiTheme="minorHAnsi" w:cstheme="minorHAnsi"/>
          <w:strike/>
          <w:color w:val="00B0F0"/>
          <w:highlight w:val="lightGray"/>
          <w:lang w:val="en-US"/>
        </w:rPr>
        <w:t>15.7.2.11</w:t>
      </w:r>
      <w:r w:rsidRPr="00AE72E8">
        <w:rPr>
          <w:rFonts w:asciiTheme="minorHAnsi" w:hAnsiTheme="minorHAnsi" w:cstheme="minorHAnsi"/>
          <w:color w:val="000000" w:themeColor="text1"/>
          <w:lang w:val="en-US"/>
        </w:rPr>
        <w:tab/>
      </w:r>
      <w:r w:rsidR="00052F03" w:rsidRPr="00297432">
        <w:rPr>
          <w:rFonts w:asciiTheme="minorHAnsi" w:hAnsiTheme="minorHAnsi" w:cstheme="minorHAnsi"/>
          <w:color w:val="000000" w:themeColor="text1"/>
          <w:u w:val="single"/>
          <w:lang w:val="en-US"/>
        </w:rPr>
        <w:t>15.8.2.11</w:t>
      </w:r>
      <w:r w:rsidR="00052F03" w:rsidRPr="00E93D9B">
        <w:rPr>
          <w:rFonts w:asciiTheme="minorHAnsi" w:hAnsiTheme="minorHAnsi" w:cstheme="minorHAnsi"/>
          <w:color w:val="000000" w:themeColor="text1"/>
          <w:lang w:val="en-US"/>
        </w:rPr>
        <w:tab/>
      </w:r>
      <w:r w:rsidR="00052F03" w:rsidRPr="00B72218">
        <w:rPr>
          <w:rFonts w:asciiTheme="minorHAnsi" w:hAnsiTheme="minorHAnsi" w:cstheme="minorHAnsi"/>
          <w:color w:val="000000" w:themeColor="text1"/>
          <w:highlight w:val="cyan"/>
          <w:lang w:val="en-US"/>
        </w:rPr>
        <w:t xml:space="preserve">Pedestrian and cycle access – Northern Homebase </w:t>
      </w:r>
      <w:r w:rsidR="00052F03" w:rsidRPr="00B72218">
        <w:rPr>
          <w:rFonts w:asciiTheme="minorHAnsi" w:hAnsiTheme="minorHAnsi" w:cstheme="minorHAnsi"/>
          <w:color w:val="000000" w:themeColor="text1"/>
          <w:highlight w:val="cyan"/>
          <w:lang w:val="en-US"/>
        </w:rPr>
        <w:tab/>
      </w:r>
      <w:r w:rsidR="00052F03" w:rsidRPr="00B72218">
        <w:rPr>
          <w:rFonts w:asciiTheme="minorHAnsi" w:hAnsiTheme="minorHAnsi" w:cstheme="minorHAnsi"/>
          <w:color w:val="000000" w:themeColor="text1"/>
          <w:highlight w:val="cyan"/>
          <w:lang w:val="en-US"/>
        </w:rPr>
        <w:tab/>
      </w:r>
      <w:r w:rsidR="00052F03" w:rsidRPr="00B72218">
        <w:rPr>
          <w:rFonts w:asciiTheme="minorHAnsi" w:hAnsiTheme="minorHAnsi" w:cstheme="minorHAnsi"/>
          <w:color w:val="000000" w:themeColor="text1"/>
          <w:highlight w:val="cyan"/>
          <w:lang w:val="en-US"/>
        </w:rPr>
        <w:tab/>
      </w:r>
      <w:r w:rsidR="00052F03" w:rsidRPr="00B72218">
        <w:rPr>
          <w:rFonts w:asciiTheme="minorHAnsi" w:hAnsiTheme="minorHAnsi" w:cstheme="minorHAnsi"/>
          <w:color w:val="000000" w:themeColor="text1"/>
          <w:highlight w:val="cyan"/>
          <w:lang w:val="en-US"/>
        </w:rPr>
        <w:tab/>
        <w:t>Centre</w:t>
      </w:r>
    </w:p>
    <w:p w14:paraId="0592EA74" w14:textId="77777777" w:rsidR="00052F03" w:rsidRPr="00B72218" w:rsidRDefault="00052F03" w:rsidP="009D3398">
      <w:pPr>
        <w:pStyle w:val="Prllist1"/>
        <w:numPr>
          <w:ilvl w:val="6"/>
          <w:numId w:val="618"/>
        </w:numPr>
        <w:tabs>
          <w:tab w:val="clear" w:pos="0"/>
          <w:tab w:val="clear" w:pos="567"/>
          <w:tab w:val="num" w:pos="426"/>
        </w:tabs>
        <w:ind w:left="426" w:hanging="426"/>
        <w:rPr>
          <w:rFonts w:asciiTheme="minorHAnsi" w:hAnsiTheme="minorHAnsi" w:cstheme="minorHAnsi"/>
          <w:color w:val="7030A0"/>
          <w:highlight w:val="cyan"/>
          <w:lang w:val="en-US"/>
        </w:rPr>
      </w:pPr>
      <w:r w:rsidRPr="00B72218">
        <w:rPr>
          <w:rFonts w:asciiTheme="minorHAnsi" w:hAnsiTheme="minorHAnsi" w:cstheme="minorHAnsi"/>
          <w:color w:val="000000" w:themeColor="text1"/>
          <w:highlight w:val="cyan"/>
          <w:lang w:val="en-US"/>
        </w:rPr>
        <w:t xml:space="preserve">Prior to the occupation of any building within the </w:t>
      </w:r>
      <w:r w:rsidRPr="00B72218">
        <w:rPr>
          <w:rFonts w:asciiTheme="minorHAnsi" w:hAnsiTheme="minorHAnsi" w:cstheme="minorHAnsi"/>
          <w:color w:val="00B050"/>
          <w:highlight w:val="cyan"/>
          <w:lang w:val="en-US"/>
        </w:rPr>
        <w:t>Northern Homebase Centre</w:t>
      </w:r>
      <w:r w:rsidRPr="00B72218">
        <w:rPr>
          <w:rFonts w:asciiTheme="minorHAnsi" w:hAnsiTheme="minorHAnsi" w:cstheme="minorHAnsi"/>
          <w:color w:val="000000" w:themeColor="text1"/>
          <w:highlight w:val="cyan"/>
          <w:lang w:val="en-US"/>
        </w:rPr>
        <w:t>, a pedestrian and cycle path shall be provided through the site from either Sanctuary Gardens or Havana Gardens to Marshland Road.</w:t>
      </w:r>
    </w:p>
    <w:p w14:paraId="70391212" w14:textId="005998EE" w:rsidR="00052F03" w:rsidRPr="00740E2A" w:rsidRDefault="009C18C8" w:rsidP="00C27E10">
      <w:pPr>
        <w:pStyle w:val="Prlpara"/>
        <w:rPr>
          <w:lang w:val="en-US" w:eastAsia="en-US"/>
        </w:rPr>
      </w:pPr>
      <w:r w:rsidRPr="00B72218">
        <w:rPr>
          <w:rFonts w:asciiTheme="minorHAnsi" w:hAnsiTheme="minorHAnsi" w:cstheme="minorHAnsi"/>
          <w:szCs w:val="22"/>
          <w:highlight w:val="cyan"/>
        </w:rPr>
        <w:t xml:space="preserve">(Plan Change 6 Decision </w:t>
      </w:r>
      <w:r w:rsidR="00B72218">
        <w:rPr>
          <w:rFonts w:asciiTheme="minorHAnsi" w:hAnsiTheme="minorHAnsi" w:cstheme="minorHAnsi"/>
          <w:szCs w:val="22"/>
          <w:highlight w:val="cyan"/>
        </w:rPr>
        <w:t>by Consent Order</w:t>
      </w:r>
      <w:r w:rsidRPr="00B72218">
        <w:rPr>
          <w:rFonts w:asciiTheme="minorHAnsi" w:hAnsiTheme="minorHAnsi" w:cstheme="minorHAnsi"/>
          <w:szCs w:val="22"/>
          <w:highlight w:val="cyan"/>
        </w:rPr>
        <w:t>)</w:t>
      </w:r>
    </w:p>
    <w:p w14:paraId="587723A4" w14:textId="77777777" w:rsidR="00052F03" w:rsidRPr="007C6964" w:rsidRDefault="003F1831" w:rsidP="00197722">
      <w:pPr>
        <w:pStyle w:val="Prlhead3"/>
        <w:numPr>
          <w:ilvl w:val="0"/>
          <w:numId w:val="0"/>
        </w:numPr>
        <w:ind w:left="1134" w:hanging="1134"/>
        <w:rPr>
          <w:color w:val="7030A0"/>
          <w:highlight w:val="lightGray"/>
          <w:u w:val="single"/>
          <w:lang w:val="en-US"/>
        </w:rPr>
      </w:pPr>
      <w:r w:rsidRPr="007C6964">
        <w:rPr>
          <w:rFonts w:asciiTheme="minorHAnsi" w:hAnsiTheme="minorHAnsi" w:cstheme="minorHAnsi"/>
          <w:strike/>
          <w:color w:val="00B0F0"/>
          <w:highlight w:val="lightGray"/>
          <w:lang w:val="en-US"/>
        </w:rPr>
        <w:t>15.7.2.12</w:t>
      </w:r>
      <w:r w:rsidRPr="003F1831">
        <w:rPr>
          <w:rFonts w:asciiTheme="minorHAnsi" w:hAnsiTheme="minorHAnsi" w:cstheme="minorHAnsi"/>
          <w:color w:val="000000" w:themeColor="text1"/>
          <w:lang w:val="en-US"/>
        </w:rPr>
        <w:tab/>
      </w:r>
      <w:r w:rsidR="00052F03" w:rsidRPr="00297432">
        <w:rPr>
          <w:rFonts w:asciiTheme="minorHAnsi" w:hAnsiTheme="minorHAnsi" w:cstheme="minorHAnsi"/>
          <w:color w:val="000000" w:themeColor="text1"/>
          <w:u w:val="single"/>
          <w:lang w:val="en-US"/>
        </w:rPr>
        <w:t>15.8.2.12</w:t>
      </w:r>
      <w:r w:rsidR="00052F03" w:rsidRPr="00A9054D">
        <w:rPr>
          <w:rFonts w:asciiTheme="minorHAnsi" w:hAnsiTheme="minorHAnsi" w:cstheme="minorHAnsi"/>
          <w:color w:val="7030A0"/>
          <w:lang w:val="en-US"/>
        </w:rPr>
        <w:tab/>
      </w:r>
      <w:r w:rsidR="00052F03" w:rsidRPr="00A9054D">
        <w:rPr>
          <w:rFonts w:asciiTheme="minorHAnsi" w:hAnsiTheme="minorHAnsi" w:cstheme="minorHAnsi"/>
          <w:color w:val="7030A0"/>
          <w:highlight w:val="lightGray"/>
          <w:lang w:val="en-US"/>
        </w:rPr>
        <w:t xml:space="preserve">Maximum trip generation – </w:t>
      </w:r>
      <w:proofErr w:type="spellStart"/>
      <w:r w:rsidR="00052F03" w:rsidRPr="00A9054D">
        <w:rPr>
          <w:rFonts w:asciiTheme="minorHAnsi" w:hAnsiTheme="minorHAnsi" w:cstheme="minorHAnsi"/>
          <w:color w:val="7030A0"/>
          <w:highlight w:val="lightGray"/>
          <w:lang w:val="en-US"/>
        </w:rPr>
        <w:t>Langdons</w:t>
      </w:r>
      <w:proofErr w:type="spellEnd"/>
      <w:r w:rsidR="00052F03" w:rsidRPr="00A9054D">
        <w:rPr>
          <w:rFonts w:asciiTheme="minorHAnsi" w:hAnsiTheme="minorHAnsi" w:cstheme="minorHAnsi"/>
          <w:color w:val="7030A0"/>
          <w:highlight w:val="lightGray"/>
          <w:lang w:val="en-US"/>
        </w:rPr>
        <w:t xml:space="preserve"> Road</w:t>
      </w:r>
    </w:p>
    <w:p w14:paraId="6D9F2204" w14:textId="77777777" w:rsidR="00052F03" w:rsidRPr="00A9054D" w:rsidRDefault="00052F03" w:rsidP="009D3398">
      <w:pPr>
        <w:pStyle w:val="Prllist1"/>
        <w:numPr>
          <w:ilvl w:val="6"/>
          <w:numId w:val="619"/>
        </w:numPr>
        <w:tabs>
          <w:tab w:val="clear" w:pos="0"/>
          <w:tab w:val="clear" w:pos="567"/>
          <w:tab w:val="num" w:pos="426"/>
        </w:tabs>
        <w:ind w:left="426" w:hanging="426"/>
        <w:rPr>
          <w:rFonts w:asciiTheme="minorHAnsi" w:hAnsiTheme="minorHAnsi" w:cstheme="minorHAnsi"/>
          <w:color w:val="7030A0"/>
          <w:highlight w:val="lightGray"/>
          <w:u w:color="7030A0"/>
          <w:lang w:val="en-US"/>
        </w:rPr>
      </w:pPr>
      <w:r w:rsidRPr="00A9054D">
        <w:rPr>
          <w:rFonts w:asciiTheme="minorHAnsi" w:hAnsiTheme="minorHAnsi" w:cstheme="minorHAnsi"/>
          <w:color w:val="7030A0"/>
          <w:highlight w:val="lightGray"/>
          <w:u w:color="7030A0"/>
          <w:lang w:val="en-US"/>
        </w:rPr>
        <w:t>All activities within the zone shall not result in more than 950 trips per hour being generated during Thursday PM peak period of 16:00 to 18:00.</w:t>
      </w:r>
    </w:p>
    <w:p w14:paraId="0CE8F2AF" w14:textId="77777777" w:rsidR="00052F03" w:rsidRPr="00F728AC" w:rsidRDefault="00052F03" w:rsidP="00197722">
      <w:pPr>
        <w:pStyle w:val="Prllist1"/>
        <w:tabs>
          <w:tab w:val="clear" w:pos="0"/>
          <w:tab w:val="clear" w:pos="567"/>
          <w:tab w:val="num" w:pos="426"/>
        </w:tabs>
        <w:ind w:left="426" w:hanging="426"/>
        <w:rPr>
          <w:b/>
          <w:lang w:val="en-US"/>
        </w:rPr>
      </w:pPr>
      <w:r w:rsidRPr="00A9054D">
        <w:rPr>
          <w:rFonts w:asciiTheme="minorHAnsi" w:hAnsiTheme="minorHAnsi" w:cstheme="minorHAnsi"/>
          <w:color w:val="7030A0"/>
          <w:highlight w:val="lightGray"/>
          <w:u w:color="7030A0"/>
          <w:lang w:val="en-US"/>
        </w:rPr>
        <w:t xml:space="preserve">Compliance with this rule is to be determined by undertaking traffic counts at the zone during the Thursday PM peak period of 16:00 to 18:00 over a consecutive </w:t>
      </w:r>
      <w:proofErr w:type="gramStart"/>
      <w:r w:rsidRPr="00A9054D">
        <w:rPr>
          <w:rFonts w:asciiTheme="minorHAnsi" w:hAnsiTheme="minorHAnsi" w:cstheme="minorHAnsi"/>
          <w:color w:val="7030A0"/>
          <w:highlight w:val="lightGray"/>
          <w:u w:color="7030A0"/>
          <w:lang w:val="en-US"/>
        </w:rPr>
        <w:t>three week</w:t>
      </w:r>
      <w:proofErr w:type="gramEnd"/>
      <w:r w:rsidRPr="00A9054D">
        <w:rPr>
          <w:rFonts w:asciiTheme="minorHAnsi" w:hAnsiTheme="minorHAnsi" w:cstheme="minorHAnsi"/>
          <w:color w:val="7030A0"/>
          <w:highlight w:val="lightGray"/>
          <w:u w:color="7030A0"/>
          <w:lang w:val="en-US"/>
        </w:rPr>
        <w:t xml:space="preserve"> period.  The peak hour within each surveyed </w:t>
      </w:r>
      <w:proofErr w:type="gramStart"/>
      <w:r w:rsidRPr="00A9054D">
        <w:rPr>
          <w:rFonts w:asciiTheme="minorHAnsi" w:hAnsiTheme="minorHAnsi" w:cstheme="minorHAnsi"/>
          <w:color w:val="7030A0"/>
          <w:highlight w:val="lightGray"/>
          <w:u w:color="7030A0"/>
          <w:lang w:val="en-US"/>
        </w:rPr>
        <w:t>two hour</w:t>
      </w:r>
      <w:proofErr w:type="gramEnd"/>
      <w:r w:rsidRPr="00A9054D">
        <w:rPr>
          <w:rFonts w:asciiTheme="minorHAnsi" w:hAnsiTheme="minorHAnsi" w:cstheme="minorHAnsi"/>
          <w:color w:val="7030A0"/>
          <w:highlight w:val="lightGray"/>
          <w:u w:color="7030A0"/>
          <w:lang w:val="en-US"/>
        </w:rPr>
        <w:t xml:space="preserve"> period is to be determined from count data.  The </w:t>
      </w:r>
      <w:proofErr w:type="gramStart"/>
      <w:r w:rsidRPr="00A9054D">
        <w:rPr>
          <w:rFonts w:asciiTheme="minorHAnsi" w:hAnsiTheme="minorHAnsi" w:cstheme="minorHAnsi"/>
          <w:color w:val="7030A0"/>
          <w:highlight w:val="lightGray"/>
          <w:u w:color="7030A0"/>
          <w:lang w:val="en-US"/>
        </w:rPr>
        <w:t>950 trip</w:t>
      </w:r>
      <w:proofErr w:type="gramEnd"/>
      <w:r w:rsidRPr="00A9054D">
        <w:rPr>
          <w:rFonts w:asciiTheme="minorHAnsi" w:hAnsiTheme="minorHAnsi" w:cstheme="minorHAnsi"/>
          <w:color w:val="7030A0"/>
          <w:highlight w:val="lightGray"/>
          <w:u w:color="7030A0"/>
          <w:lang w:val="en-US"/>
        </w:rPr>
        <w:t xml:space="preserve"> value used for compliance assessment purposes is to be determined from the average peak hour value from the three week data set.</w:t>
      </w:r>
      <w:r w:rsidRPr="00A9054D">
        <w:rPr>
          <w:rFonts w:asciiTheme="minorHAnsi" w:hAnsiTheme="minorHAnsi" w:cstheme="minorHAnsi"/>
          <w:color w:val="7030A0"/>
          <w:u w:color="7030A0"/>
          <w:lang w:val="en-US"/>
        </w:rPr>
        <w:t xml:space="preserve"> </w:t>
      </w:r>
      <w:r w:rsidRPr="00A9054D">
        <w:rPr>
          <w:color w:val="7030A0"/>
          <w:u w:color="7030A0"/>
          <w:lang w:val="en-US"/>
        </w:rPr>
        <w:t xml:space="preserve"> </w:t>
      </w:r>
    </w:p>
    <w:p w14:paraId="5FB2E788" w14:textId="77777777" w:rsidR="00052F03" w:rsidRPr="00F57411" w:rsidRDefault="00052F03" w:rsidP="00197722">
      <w:pPr>
        <w:pStyle w:val="Prllist1"/>
        <w:numPr>
          <w:ilvl w:val="0"/>
          <w:numId w:val="0"/>
        </w:numPr>
        <w:tabs>
          <w:tab w:val="clear" w:pos="567"/>
          <w:tab w:val="left" w:pos="0"/>
        </w:tabs>
        <w:rPr>
          <w:rFonts w:asciiTheme="minorHAnsi" w:hAnsiTheme="minorHAnsi" w:cstheme="minorHAnsi"/>
          <w:color w:val="7030A0"/>
          <w:lang w:val="en-US"/>
        </w:rPr>
      </w:pPr>
      <w:r w:rsidRPr="007C6964">
        <w:rPr>
          <w:rFonts w:asciiTheme="minorHAnsi" w:hAnsiTheme="minorHAnsi" w:cstheme="minorHAnsi"/>
          <w:color w:val="7030A0"/>
          <w:highlight w:val="lightGray"/>
          <w:lang w:val="en-US"/>
        </w:rPr>
        <w:t>(Plan Change 5B</w:t>
      </w:r>
      <w:r w:rsidRPr="007C6964">
        <w:rPr>
          <w:rFonts w:asciiTheme="minorHAnsi" w:hAnsiTheme="minorHAnsi" w:cstheme="minorHAnsi"/>
          <w:color w:val="7030A0"/>
          <w:highlight w:val="lightGray"/>
        </w:rPr>
        <w:t xml:space="preserve"> Council Decision</w:t>
      </w:r>
      <w:r w:rsidRPr="007C6964">
        <w:rPr>
          <w:rFonts w:asciiTheme="minorHAnsi" w:hAnsiTheme="minorHAnsi" w:cstheme="minorHAnsi"/>
          <w:color w:val="7030A0"/>
          <w:highlight w:val="lightGray"/>
          <w:lang w:val="en-US"/>
        </w:rPr>
        <w:t>)</w:t>
      </w:r>
    </w:p>
    <w:p w14:paraId="5AC26447" w14:textId="0640A45B" w:rsidR="00C9630A" w:rsidRDefault="00C9630A" w:rsidP="00C9630A">
      <w:pPr>
        <w:pStyle w:val="Prlhead3"/>
        <w:numPr>
          <w:ilvl w:val="0"/>
          <w:numId w:val="0"/>
        </w:numPr>
        <w:ind w:left="1134" w:hanging="1134"/>
        <w:rPr>
          <w:rFonts w:asciiTheme="minorHAnsi" w:eastAsia="Calibri" w:hAnsiTheme="minorHAnsi" w:cstheme="minorHAnsi"/>
          <w:u w:val="single"/>
        </w:rPr>
      </w:pPr>
      <w:r>
        <w:rPr>
          <w:rFonts w:asciiTheme="minorHAnsi" w:eastAsia="Calibri" w:hAnsiTheme="minorHAnsi" w:cstheme="minorHAnsi"/>
          <w:u w:val="single"/>
        </w:rPr>
        <w:t xml:space="preserve">15.8.2.13 </w:t>
      </w:r>
      <w:proofErr w:type="gramStart"/>
      <w:r w:rsidRPr="00606BF8">
        <w:rPr>
          <w:rFonts w:asciiTheme="minorHAnsi" w:eastAsia="Calibri" w:hAnsiTheme="minorHAnsi" w:cstheme="minorHAnsi"/>
          <w:u w:val="single"/>
        </w:rPr>
        <w:t>Minimum road</w:t>
      </w:r>
      <w:proofErr w:type="gramEnd"/>
      <w:r w:rsidRPr="00606BF8">
        <w:rPr>
          <w:rFonts w:asciiTheme="minorHAnsi" w:eastAsia="Calibri" w:hAnsiTheme="minorHAnsi" w:cstheme="minorHAnsi"/>
          <w:u w:val="single"/>
        </w:rPr>
        <w:t xml:space="preserve"> boundary setback - Qualifying Matter City Spine Transport Corridor</w:t>
      </w:r>
    </w:p>
    <w:p w14:paraId="6E8DE1D0" w14:textId="77777777" w:rsidR="00C9630A" w:rsidRPr="00930B22" w:rsidRDefault="00C9630A" w:rsidP="000C7521">
      <w:pPr>
        <w:pStyle w:val="ListParagraph"/>
        <w:numPr>
          <w:ilvl w:val="0"/>
          <w:numId w:val="773"/>
        </w:numPr>
        <w:rPr>
          <w:rFonts w:asciiTheme="minorHAnsi" w:eastAsia="Calibri" w:hAnsiTheme="minorHAnsi" w:cstheme="minorHAnsi"/>
          <w:b/>
          <w:sz w:val="27"/>
          <w:u w:val="single"/>
        </w:rPr>
      </w:pPr>
      <w:r w:rsidRPr="00930B22">
        <w:rPr>
          <w:rFonts w:asciiTheme="minorHAnsi" w:hAnsiTheme="minorHAnsi" w:cstheme="minorHAnsi"/>
          <w:b/>
          <w:sz w:val="22"/>
          <w:u w:val="single"/>
        </w:rPr>
        <w:t>For all properties fronting the City Spine Transport Corridor:</w:t>
      </w:r>
    </w:p>
    <w:p w14:paraId="541CE997" w14:textId="77777777" w:rsidR="00C9630A" w:rsidRPr="00930B22" w:rsidRDefault="00C9630A" w:rsidP="000C7521">
      <w:pPr>
        <w:pStyle w:val="ListParagraph"/>
        <w:numPr>
          <w:ilvl w:val="0"/>
          <w:numId w:val="774"/>
        </w:numPr>
        <w:rPr>
          <w:rFonts w:asciiTheme="minorHAnsi" w:eastAsia="Calibri" w:hAnsiTheme="minorHAnsi" w:cstheme="minorHAnsi"/>
          <w:b/>
          <w:sz w:val="22"/>
          <w:u w:val="single"/>
        </w:rPr>
      </w:pPr>
      <w:r w:rsidRPr="00930B22">
        <w:rPr>
          <w:rFonts w:asciiTheme="minorHAnsi" w:eastAsia="Calibri" w:hAnsiTheme="minorHAnsi" w:cstheme="minorHAnsi"/>
          <w:b/>
          <w:sz w:val="22"/>
          <w:u w:val="single"/>
        </w:rPr>
        <w:t xml:space="preserve">Where the </w:t>
      </w:r>
      <w:r w:rsidRPr="00184271">
        <w:rPr>
          <w:rFonts w:asciiTheme="minorHAnsi" w:eastAsia="Calibri" w:hAnsiTheme="minorHAnsi" w:cstheme="minorHAnsi"/>
          <w:b/>
          <w:color w:val="00B050"/>
          <w:sz w:val="22"/>
          <w:u w:val="single"/>
        </w:rPr>
        <w:t xml:space="preserve">road </w:t>
      </w:r>
      <w:r w:rsidRPr="00930B22">
        <w:rPr>
          <w:rFonts w:asciiTheme="minorHAnsi" w:eastAsia="Calibri" w:hAnsiTheme="minorHAnsi" w:cstheme="minorHAnsi"/>
          <w:b/>
          <w:sz w:val="22"/>
          <w:u w:val="single"/>
        </w:rPr>
        <w:t xml:space="preserve">is 24m or less in width, a minimum </w:t>
      </w:r>
      <w:r w:rsidRPr="00184271">
        <w:rPr>
          <w:rFonts w:asciiTheme="minorHAnsi" w:eastAsia="Calibri" w:hAnsiTheme="minorHAnsi" w:cstheme="minorHAnsi"/>
          <w:b/>
          <w:color w:val="00B050"/>
          <w:sz w:val="22"/>
          <w:u w:val="single"/>
        </w:rPr>
        <w:t>building</w:t>
      </w:r>
      <w:r w:rsidRPr="00930B22">
        <w:rPr>
          <w:rFonts w:asciiTheme="minorHAnsi" w:eastAsia="Calibri" w:hAnsiTheme="minorHAnsi" w:cstheme="minorHAnsi"/>
          <w:b/>
          <w:sz w:val="22"/>
          <w:u w:val="single"/>
        </w:rPr>
        <w:t xml:space="preserve"> setback from </w:t>
      </w:r>
      <w:r w:rsidRPr="00184271">
        <w:rPr>
          <w:rFonts w:asciiTheme="minorHAnsi" w:eastAsia="Calibri" w:hAnsiTheme="minorHAnsi" w:cstheme="minorHAnsi"/>
          <w:b/>
          <w:color w:val="00B050"/>
          <w:sz w:val="22"/>
          <w:u w:val="single"/>
        </w:rPr>
        <w:t>road boundary</w:t>
      </w:r>
      <w:r w:rsidRPr="00930B22">
        <w:rPr>
          <w:rFonts w:asciiTheme="minorHAnsi" w:eastAsia="Calibri" w:hAnsiTheme="minorHAnsi" w:cstheme="minorHAnsi"/>
          <w:b/>
          <w:sz w:val="22"/>
          <w:u w:val="single"/>
        </w:rPr>
        <w:t xml:space="preserve"> of 1.5m is required; and</w:t>
      </w:r>
    </w:p>
    <w:p w14:paraId="743A1799" w14:textId="77777777" w:rsidR="00C9630A" w:rsidRPr="00930B22" w:rsidRDefault="00C9630A" w:rsidP="000C7521">
      <w:pPr>
        <w:pStyle w:val="ListParagraph"/>
        <w:numPr>
          <w:ilvl w:val="0"/>
          <w:numId w:val="774"/>
        </w:numPr>
        <w:rPr>
          <w:rFonts w:asciiTheme="minorHAnsi" w:eastAsia="Calibri" w:hAnsiTheme="minorHAnsi" w:cstheme="minorHAnsi"/>
          <w:b/>
          <w:sz w:val="22"/>
          <w:u w:val="single"/>
        </w:rPr>
      </w:pPr>
      <w:r w:rsidRPr="00930B22">
        <w:rPr>
          <w:rFonts w:asciiTheme="minorHAnsi" w:eastAsia="Calibri" w:hAnsiTheme="minorHAnsi" w:cstheme="minorHAnsi"/>
          <w:b/>
          <w:sz w:val="22"/>
          <w:u w:val="single"/>
        </w:rPr>
        <w:t xml:space="preserve">Any fencing provided along the </w:t>
      </w:r>
      <w:r w:rsidRPr="00184271">
        <w:rPr>
          <w:rFonts w:asciiTheme="minorHAnsi" w:eastAsia="Calibri" w:hAnsiTheme="minorHAnsi" w:cstheme="minorHAnsi"/>
          <w:b/>
          <w:color w:val="00B050"/>
          <w:sz w:val="22"/>
          <w:u w:val="single"/>
        </w:rPr>
        <w:t>road boundary</w:t>
      </w:r>
      <w:r w:rsidRPr="00930B22">
        <w:rPr>
          <w:rFonts w:asciiTheme="minorHAnsi" w:eastAsia="Calibri" w:hAnsiTheme="minorHAnsi" w:cstheme="minorHAnsi"/>
          <w:b/>
          <w:sz w:val="22"/>
          <w:u w:val="single"/>
        </w:rPr>
        <w:t xml:space="preserve"> shall not exceed 1m in </w:t>
      </w:r>
      <w:r w:rsidRPr="00184271">
        <w:rPr>
          <w:rFonts w:asciiTheme="minorHAnsi" w:eastAsia="Calibri" w:hAnsiTheme="minorHAnsi" w:cstheme="minorHAnsi"/>
          <w:b/>
          <w:color w:val="00B050"/>
          <w:sz w:val="22"/>
          <w:u w:val="single"/>
        </w:rPr>
        <w:t>height</w:t>
      </w:r>
      <w:r w:rsidRPr="00930B22">
        <w:rPr>
          <w:rFonts w:asciiTheme="minorHAnsi" w:eastAsia="Calibri" w:hAnsiTheme="minorHAnsi" w:cstheme="minorHAnsi"/>
          <w:b/>
          <w:sz w:val="22"/>
          <w:u w:val="single"/>
        </w:rPr>
        <w:t xml:space="preserve"> </w:t>
      </w:r>
      <w:proofErr w:type="gramStart"/>
      <w:r w:rsidRPr="00930B22">
        <w:rPr>
          <w:rFonts w:asciiTheme="minorHAnsi" w:eastAsia="Calibri" w:hAnsiTheme="minorHAnsi" w:cstheme="minorHAnsi"/>
          <w:b/>
          <w:sz w:val="22"/>
          <w:u w:val="single"/>
        </w:rPr>
        <w:t>maximum</w:t>
      </w:r>
      <w:proofErr w:type="gramEnd"/>
    </w:p>
    <w:p w14:paraId="73A84F4D" w14:textId="1CE9277B" w:rsidR="00C9630A" w:rsidRPr="00930B22" w:rsidRDefault="00A8610C" w:rsidP="000C7521">
      <w:pPr>
        <w:pStyle w:val="ListParagraph"/>
        <w:numPr>
          <w:ilvl w:val="0"/>
          <w:numId w:val="774"/>
        </w:numPr>
        <w:rPr>
          <w:rFonts w:asciiTheme="minorHAnsi" w:eastAsia="Calibri" w:hAnsiTheme="minorHAnsi" w:cstheme="minorHAnsi"/>
          <w:b/>
          <w:sz w:val="27"/>
          <w:u w:val="single"/>
        </w:rPr>
      </w:pPr>
      <w:r>
        <w:rPr>
          <w:rFonts w:asciiTheme="minorHAnsi" w:eastAsia="Calibri" w:hAnsiTheme="minorHAnsi" w:cstheme="minorHAnsi"/>
          <w:b/>
          <w:sz w:val="22"/>
          <w:u w:val="single"/>
        </w:rPr>
        <w:t xml:space="preserve">Any </w:t>
      </w:r>
      <w:r w:rsidRPr="00184271">
        <w:rPr>
          <w:rFonts w:asciiTheme="minorHAnsi" w:eastAsia="Calibri" w:hAnsiTheme="minorHAnsi" w:cstheme="minorHAnsi"/>
          <w:b/>
          <w:color w:val="00B050"/>
          <w:sz w:val="22"/>
          <w:u w:val="single"/>
        </w:rPr>
        <w:t>outdoor living</w:t>
      </w:r>
      <w:r w:rsidR="00C9630A" w:rsidRPr="00184271">
        <w:rPr>
          <w:rFonts w:asciiTheme="minorHAnsi" w:eastAsia="Calibri" w:hAnsiTheme="minorHAnsi" w:cstheme="minorHAnsi"/>
          <w:b/>
          <w:color w:val="00B050"/>
          <w:sz w:val="22"/>
          <w:u w:val="single"/>
        </w:rPr>
        <w:t xml:space="preserve"> space</w:t>
      </w:r>
      <w:r w:rsidR="00C9630A" w:rsidRPr="00930B22">
        <w:rPr>
          <w:rFonts w:asciiTheme="minorHAnsi" w:eastAsia="Calibri" w:hAnsiTheme="minorHAnsi" w:cstheme="minorHAnsi"/>
          <w:b/>
          <w:sz w:val="22"/>
          <w:u w:val="single"/>
        </w:rPr>
        <w:t xml:space="preserve"> must not be located within 1.5m of the </w:t>
      </w:r>
      <w:r w:rsidR="00C9630A" w:rsidRPr="00184271">
        <w:rPr>
          <w:rFonts w:asciiTheme="minorHAnsi" w:eastAsia="Calibri" w:hAnsiTheme="minorHAnsi" w:cstheme="minorHAnsi"/>
          <w:b/>
          <w:color w:val="00B050"/>
          <w:sz w:val="22"/>
          <w:u w:val="single"/>
        </w:rPr>
        <w:t>road boundary</w:t>
      </w:r>
      <w:r w:rsidR="00C9630A" w:rsidRPr="00930B22">
        <w:rPr>
          <w:rFonts w:asciiTheme="minorHAnsi" w:eastAsia="Calibri" w:hAnsiTheme="minorHAnsi" w:cstheme="minorHAnsi"/>
          <w:b/>
          <w:sz w:val="22"/>
          <w:u w:val="single"/>
        </w:rPr>
        <w:t>.</w:t>
      </w:r>
    </w:p>
    <w:p w14:paraId="7A39FF06" w14:textId="7724FAE3" w:rsidR="00052F03" w:rsidRDefault="00052F03" w:rsidP="00C9630A">
      <w:pPr>
        <w:spacing w:after="160" w:line="259" w:lineRule="auto"/>
        <w:jc w:val="both"/>
      </w:pPr>
    </w:p>
    <w:p w14:paraId="5D2484DD" w14:textId="65FE113E" w:rsidR="0031000C" w:rsidRPr="00900FD7" w:rsidRDefault="0031000C" w:rsidP="00993A05">
      <w:pPr>
        <w:pStyle w:val="Prlhead1"/>
        <w:numPr>
          <w:ilvl w:val="0"/>
          <w:numId w:val="0"/>
        </w:numPr>
        <w:ind w:left="1134" w:hanging="1133"/>
        <w:rPr>
          <w:rFonts w:asciiTheme="minorHAnsi" w:hAnsiTheme="minorHAnsi" w:cstheme="minorHAnsi"/>
          <w:sz w:val="30"/>
        </w:rPr>
      </w:pPr>
      <w:bookmarkStart w:id="399" w:name="_Toc430773586"/>
      <w:bookmarkStart w:id="400" w:name="_Toc430775702"/>
      <w:bookmarkStart w:id="401" w:name="_Toc437936676"/>
      <w:r w:rsidRPr="00900FD7">
        <w:rPr>
          <w:rFonts w:asciiTheme="minorHAnsi" w:hAnsiTheme="minorHAnsi" w:cstheme="minorHAnsi"/>
          <w:strike/>
          <w:sz w:val="30"/>
        </w:rPr>
        <w:lastRenderedPageBreak/>
        <w:t>15.9</w:t>
      </w:r>
      <w:r w:rsidRPr="00900FD7">
        <w:rPr>
          <w:rFonts w:asciiTheme="minorHAnsi" w:hAnsiTheme="minorHAnsi" w:cstheme="minorHAnsi"/>
          <w:strike/>
          <w:sz w:val="30"/>
        </w:rPr>
        <w:tab/>
        <w:t xml:space="preserve">Rules – Commercial </w:t>
      </w:r>
      <w:proofErr w:type="gramStart"/>
      <w:r w:rsidRPr="00900FD7">
        <w:rPr>
          <w:rFonts w:asciiTheme="minorHAnsi" w:hAnsiTheme="minorHAnsi" w:cstheme="minorHAnsi"/>
          <w:strike/>
          <w:sz w:val="30"/>
        </w:rPr>
        <w:t>Mixed Use</w:t>
      </w:r>
      <w:proofErr w:type="gramEnd"/>
      <w:r w:rsidRPr="00900FD7">
        <w:rPr>
          <w:rFonts w:asciiTheme="minorHAnsi" w:hAnsiTheme="minorHAnsi" w:cstheme="minorHAnsi"/>
          <w:strike/>
          <w:sz w:val="30"/>
        </w:rPr>
        <w:t xml:space="preserve"> Zone</w:t>
      </w:r>
    </w:p>
    <w:p w14:paraId="5EE8654B" w14:textId="3C25805D" w:rsidR="00E90EA4" w:rsidRPr="00E90EA4" w:rsidRDefault="00E90EA4" w:rsidP="00E90EA4">
      <w:pPr>
        <w:rPr>
          <w:rFonts w:asciiTheme="minorHAnsi" w:hAnsiTheme="minorHAnsi" w:cstheme="minorHAnsi"/>
          <w:b/>
          <w:i/>
          <w:sz w:val="22"/>
          <w:szCs w:val="22"/>
          <w:lang w:val="en-US" w:eastAsia="en-US"/>
        </w:rPr>
      </w:pPr>
      <w:r w:rsidRPr="00E90EA4">
        <w:rPr>
          <w:rFonts w:asciiTheme="minorHAnsi" w:hAnsiTheme="minorHAnsi" w:cstheme="minorHAnsi"/>
          <w:b/>
          <w:i/>
          <w:sz w:val="22"/>
          <w:szCs w:val="22"/>
          <w:lang w:val="en-US" w:eastAsia="en-US"/>
        </w:rPr>
        <w:t>[This section has been moved to 15.10]</w:t>
      </w:r>
    </w:p>
    <w:p w14:paraId="1DF9838A" w14:textId="2036FD65" w:rsidR="00052F03" w:rsidRPr="00900FD7" w:rsidRDefault="00297432" w:rsidP="00900FD7">
      <w:pPr>
        <w:pStyle w:val="Prlhead1"/>
        <w:numPr>
          <w:ilvl w:val="0"/>
          <w:numId w:val="0"/>
        </w:numPr>
        <w:ind w:left="1134" w:hanging="1133"/>
        <w:rPr>
          <w:rFonts w:asciiTheme="minorHAnsi" w:hAnsiTheme="minorHAnsi" w:cstheme="minorHAnsi"/>
          <w:sz w:val="30"/>
        </w:rPr>
      </w:pPr>
      <w:r w:rsidRPr="00900FD7">
        <w:rPr>
          <w:rFonts w:asciiTheme="minorHAnsi" w:hAnsiTheme="minorHAnsi" w:cstheme="minorHAnsi"/>
          <w:sz w:val="30"/>
        </w:rPr>
        <w:t>15.</w:t>
      </w:r>
      <w:r w:rsidRPr="00900FD7">
        <w:rPr>
          <w:rFonts w:asciiTheme="minorHAnsi" w:hAnsiTheme="minorHAnsi" w:cstheme="minorHAnsi"/>
          <w:strike/>
          <w:sz w:val="30"/>
        </w:rPr>
        <w:t>8</w:t>
      </w:r>
      <w:r w:rsidR="00052F03" w:rsidRPr="00900FD7">
        <w:rPr>
          <w:rFonts w:asciiTheme="minorHAnsi" w:hAnsiTheme="minorHAnsi" w:cstheme="minorHAnsi"/>
          <w:sz w:val="30"/>
          <w:u w:val="single"/>
        </w:rPr>
        <w:t>9</w:t>
      </w:r>
      <w:r w:rsidR="00052F03" w:rsidRPr="00900FD7">
        <w:rPr>
          <w:rFonts w:asciiTheme="minorHAnsi" w:hAnsiTheme="minorHAnsi" w:cstheme="minorHAnsi"/>
          <w:sz w:val="30"/>
        </w:rPr>
        <w:tab/>
        <w:t xml:space="preserve">Rules – Commercial Office Zone </w:t>
      </w:r>
    </w:p>
    <w:p w14:paraId="08381071" w14:textId="3EFD6E5E" w:rsidR="00052F03" w:rsidRPr="00900FD7" w:rsidRDefault="00297432" w:rsidP="00900FD7">
      <w:pPr>
        <w:pStyle w:val="Prlhead2"/>
        <w:numPr>
          <w:ilvl w:val="0"/>
          <w:numId w:val="0"/>
        </w:numPr>
        <w:ind w:left="1134" w:hanging="1133"/>
        <w:rPr>
          <w:rFonts w:asciiTheme="minorHAnsi" w:hAnsiTheme="minorHAnsi" w:cstheme="minorHAnsi"/>
          <w:color w:val="auto"/>
          <w:sz w:val="27"/>
          <w:szCs w:val="27"/>
        </w:rPr>
      </w:pPr>
      <w:r w:rsidRPr="00900FD7">
        <w:rPr>
          <w:rFonts w:asciiTheme="minorHAnsi" w:hAnsiTheme="minorHAnsi" w:cstheme="minorHAnsi"/>
          <w:color w:val="auto"/>
          <w:sz w:val="27"/>
          <w:szCs w:val="27"/>
        </w:rPr>
        <w:t>15.</w:t>
      </w:r>
      <w:r w:rsidRPr="00900FD7">
        <w:rPr>
          <w:rFonts w:asciiTheme="minorHAnsi" w:hAnsiTheme="minorHAnsi" w:cstheme="minorHAnsi"/>
          <w:strike/>
          <w:color w:val="auto"/>
          <w:sz w:val="27"/>
          <w:szCs w:val="27"/>
        </w:rPr>
        <w:t>8</w:t>
      </w:r>
      <w:r w:rsidR="00900FD7">
        <w:rPr>
          <w:rFonts w:asciiTheme="minorHAnsi" w:hAnsiTheme="minorHAnsi" w:cstheme="minorHAnsi"/>
          <w:color w:val="auto"/>
          <w:sz w:val="27"/>
          <w:szCs w:val="27"/>
          <w:u w:val="single"/>
        </w:rPr>
        <w:t>9</w:t>
      </w:r>
      <w:r w:rsidRPr="00900FD7">
        <w:rPr>
          <w:rFonts w:asciiTheme="minorHAnsi" w:hAnsiTheme="minorHAnsi" w:cstheme="minorHAnsi"/>
          <w:color w:val="auto"/>
          <w:sz w:val="27"/>
          <w:szCs w:val="27"/>
        </w:rPr>
        <w:t>.1</w:t>
      </w:r>
      <w:r w:rsidR="00052F03" w:rsidRPr="00900FD7">
        <w:rPr>
          <w:rFonts w:asciiTheme="minorHAnsi" w:hAnsiTheme="minorHAnsi" w:cstheme="minorHAnsi"/>
          <w:color w:val="auto"/>
          <w:sz w:val="27"/>
          <w:szCs w:val="27"/>
        </w:rPr>
        <w:tab/>
        <w:t>Activity status tables - Commercial Office Zone</w:t>
      </w:r>
    </w:p>
    <w:p w14:paraId="69DB6137" w14:textId="7B277499" w:rsidR="00052F03" w:rsidRPr="00E90EA4" w:rsidRDefault="00297432" w:rsidP="002220DC">
      <w:pPr>
        <w:pStyle w:val="Prlhead3"/>
        <w:numPr>
          <w:ilvl w:val="0"/>
          <w:numId w:val="0"/>
        </w:numPr>
        <w:ind w:left="1134" w:hanging="1134"/>
        <w:rPr>
          <w:rFonts w:asciiTheme="minorHAnsi" w:hAnsiTheme="minorHAnsi" w:cstheme="minorHAnsi"/>
          <w:color w:val="auto"/>
          <w:u w:val="single"/>
        </w:rPr>
      </w:pPr>
      <w:r w:rsidRPr="002220DC">
        <w:rPr>
          <w:rFonts w:asciiTheme="minorHAnsi" w:hAnsiTheme="minorHAnsi" w:cstheme="minorHAnsi"/>
          <w:color w:val="auto"/>
        </w:rPr>
        <w:t>15.</w:t>
      </w:r>
      <w:r w:rsidRPr="00297432">
        <w:rPr>
          <w:rFonts w:asciiTheme="minorHAnsi" w:hAnsiTheme="minorHAnsi" w:cstheme="minorHAnsi"/>
          <w:strike/>
          <w:color w:val="auto"/>
        </w:rPr>
        <w:t>8</w:t>
      </w:r>
      <w:r w:rsidR="002220DC">
        <w:rPr>
          <w:rFonts w:asciiTheme="minorHAnsi" w:hAnsiTheme="minorHAnsi" w:cstheme="minorHAnsi"/>
          <w:color w:val="auto"/>
          <w:u w:val="single"/>
        </w:rPr>
        <w:t>9</w:t>
      </w:r>
      <w:r w:rsidRPr="002220DC">
        <w:rPr>
          <w:rFonts w:asciiTheme="minorHAnsi" w:hAnsiTheme="minorHAnsi" w:cstheme="minorHAnsi"/>
          <w:color w:val="auto"/>
        </w:rPr>
        <w:t>.1.1</w:t>
      </w:r>
      <w:r w:rsidR="00052F03" w:rsidRPr="00590787">
        <w:rPr>
          <w:rFonts w:asciiTheme="minorHAnsi" w:hAnsiTheme="minorHAnsi" w:cstheme="minorHAnsi"/>
          <w:color w:val="auto"/>
        </w:rPr>
        <w:tab/>
        <w:t xml:space="preserve">Permitted </w:t>
      </w:r>
      <w:proofErr w:type="gramStart"/>
      <w:r w:rsidR="00052F03" w:rsidRPr="00590787">
        <w:rPr>
          <w:rFonts w:asciiTheme="minorHAnsi" w:hAnsiTheme="minorHAnsi" w:cstheme="minorHAnsi"/>
        </w:rPr>
        <w:t>activities</w:t>
      </w:r>
      <w:proofErr w:type="gramEnd"/>
    </w:p>
    <w:p w14:paraId="202D7497" w14:textId="174BB789" w:rsidR="00052F03" w:rsidRPr="00590787" w:rsidRDefault="00052F03" w:rsidP="009D3398">
      <w:pPr>
        <w:pStyle w:val="Prllist1"/>
        <w:numPr>
          <w:ilvl w:val="6"/>
          <w:numId w:val="620"/>
        </w:numPr>
        <w:tabs>
          <w:tab w:val="clear" w:pos="0"/>
          <w:tab w:val="clear" w:pos="567"/>
          <w:tab w:val="num" w:pos="426"/>
        </w:tabs>
        <w:ind w:left="426" w:hanging="426"/>
        <w:rPr>
          <w:rFonts w:asciiTheme="minorHAnsi" w:hAnsiTheme="minorHAnsi" w:cstheme="minorHAnsi"/>
        </w:rPr>
      </w:pPr>
      <w:r w:rsidRPr="00590787">
        <w:rPr>
          <w:rFonts w:asciiTheme="minorHAnsi" w:hAnsiTheme="minorHAnsi" w:cstheme="minorHAnsi"/>
        </w:rPr>
        <w:t xml:space="preserve">The </w:t>
      </w:r>
      <w:r w:rsidRPr="00590787">
        <w:rPr>
          <w:rFonts w:asciiTheme="minorHAnsi" w:hAnsiTheme="minorHAnsi" w:cstheme="minorHAnsi"/>
          <w:color w:val="000000"/>
        </w:rPr>
        <w:t>activities</w:t>
      </w:r>
      <w:r w:rsidRPr="00590787">
        <w:rPr>
          <w:rFonts w:asciiTheme="minorHAnsi" w:hAnsiTheme="minorHAnsi" w:cstheme="minorHAnsi"/>
        </w:rPr>
        <w:t xml:space="preserve"> listed below are permitted </w:t>
      </w:r>
      <w:r w:rsidRPr="00590787">
        <w:rPr>
          <w:rFonts w:asciiTheme="minorHAnsi" w:hAnsiTheme="minorHAnsi" w:cstheme="minorHAnsi"/>
          <w:color w:val="000000"/>
        </w:rPr>
        <w:t>activities</w:t>
      </w:r>
      <w:r w:rsidRPr="00590787">
        <w:rPr>
          <w:rFonts w:asciiTheme="minorHAnsi" w:hAnsiTheme="minorHAnsi" w:cstheme="minorHAnsi"/>
        </w:rPr>
        <w:t xml:space="preserve"> in the Commercial Office Zone if they meet the activity specific standards set out in this table and the built form standards in </w:t>
      </w:r>
      <w:r w:rsidRPr="00AD0808">
        <w:rPr>
          <w:rFonts w:asciiTheme="minorHAnsi" w:hAnsiTheme="minorHAnsi" w:cstheme="minorHAnsi"/>
          <w:color w:val="0000FF"/>
        </w:rPr>
        <w:t xml:space="preserve">Rule </w:t>
      </w:r>
      <w:r w:rsidR="007926FF" w:rsidRPr="00D676D9">
        <w:rPr>
          <w:rFonts w:asciiTheme="minorHAnsi" w:hAnsiTheme="minorHAnsi" w:cstheme="minorHAnsi"/>
          <w:color w:val="0000FF"/>
          <w:szCs w:val="22"/>
        </w:rPr>
        <w:t>15.</w:t>
      </w:r>
      <w:r w:rsidR="007926FF" w:rsidRPr="00D676D9">
        <w:rPr>
          <w:rFonts w:asciiTheme="minorHAnsi" w:hAnsiTheme="minorHAnsi" w:cstheme="minorHAnsi"/>
          <w:b/>
          <w:bCs/>
          <w:strike/>
          <w:color w:val="0000FF"/>
          <w:szCs w:val="22"/>
        </w:rPr>
        <w:t>8</w:t>
      </w:r>
      <w:r w:rsidR="007926FF" w:rsidRPr="00D676D9">
        <w:rPr>
          <w:rFonts w:asciiTheme="minorHAnsi" w:hAnsiTheme="minorHAnsi" w:cstheme="minorHAnsi"/>
          <w:color w:val="0000FF"/>
          <w:szCs w:val="22"/>
          <w:u w:val="single"/>
        </w:rPr>
        <w:t>9</w:t>
      </w:r>
      <w:r w:rsidRPr="00590787">
        <w:rPr>
          <w:rFonts w:asciiTheme="minorHAnsi" w:hAnsiTheme="minorHAnsi" w:cstheme="minorHAnsi"/>
          <w:color w:val="0000FF"/>
          <w:szCs w:val="22"/>
        </w:rPr>
        <w:t>.2</w:t>
      </w:r>
      <w:r w:rsidRPr="00590787">
        <w:rPr>
          <w:rFonts w:asciiTheme="minorHAnsi" w:hAnsiTheme="minorHAnsi" w:cstheme="minorHAnsi"/>
        </w:rPr>
        <w:t xml:space="preserve">. Note that the built form standards do not apply to an activity that does not involve any development. </w:t>
      </w:r>
    </w:p>
    <w:p w14:paraId="0ADE9721" w14:textId="112EAAC7" w:rsidR="00052F03" w:rsidRPr="00590787" w:rsidRDefault="00052F03" w:rsidP="00C2034F">
      <w:pPr>
        <w:pStyle w:val="Prllist1"/>
        <w:tabs>
          <w:tab w:val="clear" w:pos="0"/>
          <w:tab w:val="clear" w:pos="567"/>
          <w:tab w:val="num" w:pos="426"/>
        </w:tabs>
        <w:ind w:left="426" w:hanging="426"/>
        <w:rPr>
          <w:rFonts w:asciiTheme="minorHAnsi" w:hAnsiTheme="minorHAnsi" w:cstheme="minorHAnsi"/>
          <w:szCs w:val="24"/>
        </w:rPr>
      </w:pPr>
      <w:r w:rsidRPr="00590787">
        <w:rPr>
          <w:rFonts w:asciiTheme="minorHAnsi" w:hAnsiTheme="minorHAnsi" w:cstheme="minorHAnsi"/>
          <w:color w:val="000000"/>
          <w:szCs w:val="24"/>
        </w:rPr>
        <w:t>Activities</w:t>
      </w:r>
      <w:r w:rsidRPr="00590787">
        <w:rPr>
          <w:rFonts w:asciiTheme="minorHAnsi" w:hAnsiTheme="minorHAnsi" w:cstheme="minorHAnsi"/>
          <w:szCs w:val="24"/>
        </w:rPr>
        <w:t xml:space="preserve"> that are not listed in this table will be controlled, restricted discretionary, discretionary, non-complying or prohibited, as specified in </w:t>
      </w:r>
      <w:r w:rsidRPr="008750AC">
        <w:rPr>
          <w:rFonts w:asciiTheme="minorHAnsi" w:hAnsiTheme="minorHAnsi" w:cstheme="minorHAnsi"/>
          <w:color w:val="0000FF"/>
          <w:szCs w:val="24"/>
        </w:rPr>
        <w:t xml:space="preserve">Rules </w:t>
      </w:r>
      <w:r w:rsidR="007926FF" w:rsidRPr="00D676D9">
        <w:rPr>
          <w:rFonts w:asciiTheme="minorHAnsi" w:hAnsiTheme="minorHAnsi" w:cstheme="minorHAnsi"/>
          <w:color w:val="0000FF"/>
          <w:szCs w:val="22"/>
        </w:rPr>
        <w:t>15.</w:t>
      </w:r>
      <w:r w:rsidR="007926FF" w:rsidRPr="00D676D9">
        <w:rPr>
          <w:rFonts w:asciiTheme="minorHAnsi" w:hAnsiTheme="minorHAnsi" w:cstheme="minorHAnsi"/>
          <w:b/>
          <w:bCs/>
          <w:strike/>
          <w:color w:val="0000FF"/>
          <w:szCs w:val="22"/>
        </w:rPr>
        <w:t>8</w:t>
      </w:r>
      <w:r w:rsidR="007926FF" w:rsidRPr="00D676D9">
        <w:rPr>
          <w:rFonts w:asciiTheme="minorHAnsi" w:hAnsiTheme="minorHAnsi" w:cstheme="minorHAnsi"/>
          <w:color w:val="0000FF"/>
          <w:szCs w:val="22"/>
          <w:u w:val="single"/>
        </w:rPr>
        <w:t>9</w:t>
      </w:r>
      <w:r w:rsidRPr="00590787">
        <w:rPr>
          <w:rFonts w:asciiTheme="minorHAnsi" w:hAnsiTheme="minorHAnsi" w:cstheme="minorHAnsi"/>
          <w:color w:val="0000FF"/>
          <w:szCs w:val="24"/>
        </w:rPr>
        <w:t>.1.2</w:t>
      </w:r>
      <w:r w:rsidRPr="00590787">
        <w:rPr>
          <w:rFonts w:asciiTheme="minorHAnsi" w:hAnsiTheme="minorHAnsi" w:cstheme="minorHAnsi"/>
          <w:szCs w:val="24"/>
        </w:rPr>
        <w:t>,</w:t>
      </w:r>
      <w:r w:rsidRPr="00590787">
        <w:rPr>
          <w:rFonts w:asciiTheme="minorHAnsi" w:hAnsiTheme="minorHAnsi" w:cstheme="minorHAnsi"/>
          <w:color w:val="0070C0"/>
          <w:szCs w:val="24"/>
        </w:rPr>
        <w:t xml:space="preserve"> </w:t>
      </w:r>
      <w:r w:rsidR="007926FF" w:rsidRPr="00D676D9">
        <w:rPr>
          <w:rFonts w:asciiTheme="minorHAnsi" w:hAnsiTheme="minorHAnsi" w:cstheme="minorHAnsi"/>
          <w:color w:val="0000FF"/>
          <w:szCs w:val="22"/>
        </w:rPr>
        <w:t>15.</w:t>
      </w:r>
      <w:r w:rsidR="007926FF" w:rsidRPr="00D676D9">
        <w:rPr>
          <w:rFonts w:asciiTheme="minorHAnsi" w:hAnsiTheme="minorHAnsi" w:cstheme="minorHAnsi"/>
          <w:b/>
          <w:bCs/>
          <w:strike/>
          <w:color w:val="0000FF"/>
          <w:szCs w:val="22"/>
        </w:rPr>
        <w:t>8</w:t>
      </w:r>
      <w:r w:rsidR="007926FF" w:rsidRPr="00D676D9">
        <w:rPr>
          <w:rFonts w:asciiTheme="minorHAnsi" w:hAnsiTheme="minorHAnsi" w:cstheme="minorHAnsi"/>
          <w:color w:val="0000FF"/>
          <w:szCs w:val="22"/>
          <w:u w:val="single"/>
        </w:rPr>
        <w:t>9</w:t>
      </w:r>
      <w:r w:rsidRPr="00590787">
        <w:rPr>
          <w:rFonts w:asciiTheme="minorHAnsi" w:hAnsiTheme="minorHAnsi" w:cstheme="minorHAnsi"/>
          <w:color w:val="0000FF"/>
          <w:szCs w:val="24"/>
        </w:rPr>
        <w:t>.1.3</w:t>
      </w:r>
      <w:r w:rsidRPr="00590787">
        <w:rPr>
          <w:rFonts w:asciiTheme="minorHAnsi" w:hAnsiTheme="minorHAnsi" w:cstheme="minorHAnsi"/>
          <w:szCs w:val="24"/>
        </w:rPr>
        <w:t>,</w:t>
      </w:r>
      <w:r w:rsidRPr="00590787">
        <w:rPr>
          <w:rFonts w:asciiTheme="minorHAnsi" w:hAnsiTheme="minorHAnsi" w:cstheme="minorHAnsi"/>
          <w:color w:val="0070C0"/>
          <w:szCs w:val="24"/>
        </w:rPr>
        <w:t xml:space="preserve"> </w:t>
      </w:r>
      <w:r w:rsidR="007926FF" w:rsidRPr="00D676D9">
        <w:rPr>
          <w:rFonts w:asciiTheme="minorHAnsi" w:hAnsiTheme="minorHAnsi" w:cstheme="minorHAnsi"/>
          <w:color w:val="0000FF"/>
          <w:szCs w:val="22"/>
        </w:rPr>
        <w:t>15.</w:t>
      </w:r>
      <w:r w:rsidR="007926FF" w:rsidRPr="00D676D9">
        <w:rPr>
          <w:rFonts w:asciiTheme="minorHAnsi" w:hAnsiTheme="minorHAnsi" w:cstheme="minorHAnsi"/>
          <w:b/>
          <w:bCs/>
          <w:strike/>
          <w:color w:val="0000FF"/>
          <w:szCs w:val="22"/>
        </w:rPr>
        <w:t>8</w:t>
      </w:r>
      <w:r w:rsidR="007926FF" w:rsidRPr="00D676D9">
        <w:rPr>
          <w:rFonts w:asciiTheme="minorHAnsi" w:hAnsiTheme="minorHAnsi" w:cstheme="minorHAnsi"/>
          <w:color w:val="0000FF"/>
          <w:szCs w:val="22"/>
          <w:u w:val="single"/>
        </w:rPr>
        <w:t>9</w:t>
      </w:r>
      <w:r w:rsidRPr="00590787">
        <w:rPr>
          <w:rFonts w:asciiTheme="minorHAnsi" w:hAnsiTheme="minorHAnsi" w:cstheme="minorHAnsi"/>
          <w:color w:val="0000FF"/>
          <w:szCs w:val="24"/>
        </w:rPr>
        <w:t>.1.4</w:t>
      </w:r>
      <w:r w:rsidRPr="00590787">
        <w:rPr>
          <w:rFonts w:asciiTheme="minorHAnsi" w:hAnsiTheme="minorHAnsi" w:cstheme="minorHAnsi"/>
          <w:szCs w:val="24"/>
        </w:rPr>
        <w:t>,</w:t>
      </w:r>
      <w:r w:rsidRPr="00590787">
        <w:rPr>
          <w:rFonts w:asciiTheme="minorHAnsi" w:hAnsiTheme="minorHAnsi" w:cstheme="minorHAnsi"/>
          <w:color w:val="0070C0"/>
          <w:szCs w:val="24"/>
        </w:rPr>
        <w:t xml:space="preserve"> </w:t>
      </w:r>
      <w:r w:rsidR="007926FF" w:rsidRPr="00D676D9">
        <w:rPr>
          <w:rFonts w:asciiTheme="minorHAnsi" w:hAnsiTheme="minorHAnsi" w:cstheme="minorHAnsi"/>
          <w:color w:val="0000FF"/>
          <w:szCs w:val="22"/>
        </w:rPr>
        <w:t>15.</w:t>
      </w:r>
      <w:r w:rsidR="007926FF" w:rsidRPr="00D676D9">
        <w:rPr>
          <w:rFonts w:asciiTheme="minorHAnsi" w:hAnsiTheme="minorHAnsi" w:cstheme="minorHAnsi"/>
          <w:b/>
          <w:bCs/>
          <w:strike/>
          <w:color w:val="0000FF"/>
          <w:szCs w:val="22"/>
        </w:rPr>
        <w:t>8</w:t>
      </w:r>
      <w:r w:rsidR="007926FF" w:rsidRPr="00D676D9">
        <w:rPr>
          <w:rFonts w:asciiTheme="minorHAnsi" w:hAnsiTheme="minorHAnsi" w:cstheme="minorHAnsi"/>
          <w:color w:val="0000FF"/>
          <w:szCs w:val="22"/>
          <w:u w:val="single"/>
        </w:rPr>
        <w:t>9</w:t>
      </w:r>
      <w:r w:rsidRPr="00590787">
        <w:rPr>
          <w:rFonts w:asciiTheme="minorHAnsi" w:hAnsiTheme="minorHAnsi" w:cstheme="minorHAnsi"/>
          <w:color w:val="0000FF"/>
          <w:szCs w:val="24"/>
        </w:rPr>
        <w:t>.1.5</w:t>
      </w:r>
      <w:r w:rsidRPr="00590787">
        <w:rPr>
          <w:rFonts w:asciiTheme="minorHAnsi" w:hAnsiTheme="minorHAnsi" w:cstheme="minorHAnsi"/>
          <w:color w:val="0070C0"/>
          <w:szCs w:val="24"/>
        </w:rPr>
        <w:t xml:space="preserve"> </w:t>
      </w:r>
      <w:r w:rsidRPr="00590787">
        <w:rPr>
          <w:rFonts w:asciiTheme="minorHAnsi" w:hAnsiTheme="minorHAnsi" w:cstheme="minorHAnsi"/>
          <w:szCs w:val="24"/>
        </w:rPr>
        <w:t xml:space="preserve">and </w:t>
      </w:r>
      <w:r w:rsidR="007926FF" w:rsidRPr="00D676D9">
        <w:rPr>
          <w:rFonts w:asciiTheme="minorHAnsi" w:hAnsiTheme="minorHAnsi" w:cstheme="minorHAnsi"/>
          <w:color w:val="0000FF"/>
          <w:szCs w:val="22"/>
        </w:rPr>
        <w:t>15.</w:t>
      </w:r>
      <w:r w:rsidR="007926FF" w:rsidRPr="00D676D9">
        <w:rPr>
          <w:rFonts w:asciiTheme="minorHAnsi" w:hAnsiTheme="minorHAnsi" w:cstheme="minorHAnsi"/>
          <w:b/>
          <w:bCs/>
          <w:strike/>
          <w:color w:val="0000FF"/>
          <w:szCs w:val="22"/>
        </w:rPr>
        <w:t>8</w:t>
      </w:r>
      <w:r w:rsidR="007926FF" w:rsidRPr="00D676D9">
        <w:rPr>
          <w:rFonts w:asciiTheme="minorHAnsi" w:hAnsiTheme="minorHAnsi" w:cstheme="minorHAnsi"/>
          <w:color w:val="0000FF"/>
          <w:szCs w:val="22"/>
          <w:u w:val="single"/>
        </w:rPr>
        <w:t>9</w:t>
      </w:r>
      <w:r w:rsidRPr="00590787">
        <w:rPr>
          <w:rFonts w:asciiTheme="minorHAnsi" w:hAnsiTheme="minorHAnsi" w:cstheme="minorHAnsi"/>
          <w:color w:val="0000FF"/>
          <w:szCs w:val="24"/>
        </w:rPr>
        <w:t>.1.6</w:t>
      </w:r>
      <w:r w:rsidRPr="00590787">
        <w:rPr>
          <w:rFonts w:asciiTheme="minorHAnsi" w:hAnsiTheme="minorHAnsi" w:cstheme="minorHAnsi"/>
          <w:szCs w:val="24"/>
        </w:rPr>
        <w:t>.</w:t>
      </w:r>
    </w:p>
    <w:p w14:paraId="18589167" w14:textId="77777777" w:rsidR="00052F03" w:rsidRPr="00E90EA4" w:rsidRDefault="00052F03" w:rsidP="00C2034F">
      <w:pPr>
        <w:pStyle w:val="Prllist1"/>
        <w:tabs>
          <w:tab w:val="clear" w:pos="0"/>
          <w:tab w:val="clear" w:pos="567"/>
          <w:tab w:val="num" w:pos="426"/>
        </w:tabs>
        <w:ind w:left="426" w:hanging="426"/>
        <w:rPr>
          <w:rFonts w:asciiTheme="minorHAnsi" w:hAnsiTheme="minorHAnsi" w:cstheme="minorHAnsi"/>
          <w:b/>
          <w:u w:val="single"/>
        </w:rPr>
      </w:pPr>
      <w:r w:rsidRPr="00590787">
        <w:rPr>
          <w:rFonts w:asciiTheme="minorHAnsi" w:hAnsiTheme="minorHAnsi" w:cstheme="minorHAnsi"/>
        </w:rPr>
        <w:t xml:space="preserve">The </w:t>
      </w:r>
      <w:r w:rsidRPr="00590787">
        <w:rPr>
          <w:rFonts w:asciiTheme="minorHAnsi" w:hAnsiTheme="minorHAnsi" w:cstheme="minorHAnsi"/>
          <w:color w:val="000000"/>
        </w:rPr>
        <w:t>activities</w:t>
      </w:r>
      <w:r w:rsidRPr="00590787">
        <w:rPr>
          <w:rFonts w:asciiTheme="minorHAnsi" w:hAnsiTheme="minorHAnsi" w:cstheme="minorHAnsi"/>
        </w:rPr>
        <w:t xml:space="preserve"> listed below include any associated </w:t>
      </w:r>
      <w:r w:rsidRPr="00590787">
        <w:rPr>
          <w:rFonts w:asciiTheme="minorHAnsi" w:hAnsiTheme="minorHAnsi" w:cstheme="minorHAnsi"/>
          <w:color w:val="00B050"/>
          <w:shd w:val="clear" w:color="auto" w:fill="FFFFFF"/>
        </w:rPr>
        <w:t>landscaping</w:t>
      </w:r>
      <w:r w:rsidRPr="00590787">
        <w:rPr>
          <w:rFonts w:asciiTheme="minorHAnsi" w:hAnsiTheme="minorHAnsi" w:cstheme="minorHAnsi"/>
        </w:rPr>
        <w:t xml:space="preserve">, </w:t>
      </w:r>
      <w:r w:rsidRPr="00590787">
        <w:rPr>
          <w:rFonts w:asciiTheme="minorHAnsi" w:hAnsiTheme="minorHAnsi" w:cstheme="minorHAnsi"/>
          <w:color w:val="00B050"/>
          <w:shd w:val="clear" w:color="auto" w:fill="FFFFFF"/>
        </w:rPr>
        <w:t>access</w:t>
      </w:r>
      <w:r w:rsidRPr="00590787">
        <w:rPr>
          <w:rFonts w:asciiTheme="minorHAnsi" w:hAnsiTheme="minorHAnsi" w:cstheme="minorHAnsi"/>
        </w:rPr>
        <w:t xml:space="preserve">, </w:t>
      </w:r>
      <w:r w:rsidRPr="00590787">
        <w:rPr>
          <w:rFonts w:asciiTheme="minorHAnsi" w:hAnsiTheme="minorHAnsi" w:cstheme="minorHAnsi"/>
          <w:color w:val="00B050"/>
        </w:rPr>
        <w:t>parking areas</w:t>
      </w:r>
      <w:r w:rsidRPr="00590787">
        <w:rPr>
          <w:rFonts w:asciiTheme="minorHAnsi" w:hAnsiTheme="minorHAnsi" w:cstheme="minorHAnsi"/>
        </w:rPr>
        <w:t xml:space="preserve">, </w:t>
      </w:r>
      <w:r w:rsidRPr="00590787">
        <w:rPr>
          <w:rFonts w:asciiTheme="minorHAnsi" w:hAnsiTheme="minorHAnsi" w:cstheme="minorHAnsi"/>
          <w:color w:val="00B050"/>
          <w:shd w:val="clear" w:color="auto" w:fill="FFFFFF"/>
        </w:rPr>
        <w:t>loading</w:t>
      </w:r>
      <w:r w:rsidRPr="00590787">
        <w:rPr>
          <w:rFonts w:asciiTheme="minorHAnsi" w:hAnsiTheme="minorHAnsi" w:cstheme="minorHAnsi"/>
        </w:rPr>
        <w:t xml:space="preserve">, </w:t>
      </w:r>
      <w:r w:rsidRPr="00590787">
        <w:rPr>
          <w:rFonts w:asciiTheme="minorHAnsi" w:hAnsiTheme="minorHAnsi" w:cstheme="minorHAnsi"/>
          <w:color w:val="00B050"/>
          <w:shd w:val="clear" w:color="auto" w:fill="FFFFFF"/>
        </w:rPr>
        <w:t xml:space="preserve">waste management areas </w:t>
      </w:r>
      <w:r w:rsidRPr="00590787">
        <w:rPr>
          <w:rFonts w:asciiTheme="minorHAnsi" w:hAnsiTheme="minorHAnsi" w:cstheme="minorHAnsi"/>
        </w:rPr>
        <w:t>and other hardstanding areas.</w:t>
      </w:r>
    </w:p>
    <w:tbl>
      <w:tblPr>
        <w:tblStyle w:val="prltable"/>
        <w:tblW w:w="4899" w:type="pct"/>
        <w:tblLook w:val="00A0" w:firstRow="1" w:lastRow="0" w:firstColumn="1" w:lastColumn="0" w:noHBand="0" w:noVBand="0"/>
      </w:tblPr>
      <w:tblGrid>
        <w:gridCol w:w="656"/>
        <w:gridCol w:w="6007"/>
        <w:gridCol w:w="2171"/>
      </w:tblGrid>
      <w:tr w:rsidR="00052F03" w:rsidRPr="008750AC" w14:paraId="68A3323E" w14:textId="77777777" w:rsidTr="00052F03">
        <w:trPr>
          <w:cnfStyle w:val="100000000000" w:firstRow="1" w:lastRow="0" w:firstColumn="0" w:lastColumn="0" w:oddVBand="0" w:evenVBand="0" w:oddHBand="0" w:evenHBand="0" w:firstRowFirstColumn="0" w:firstRowLastColumn="0" w:lastRowFirstColumn="0" w:lastRowLastColumn="0"/>
        </w:trPr>
        <w:tc>
          <w:tcPr>
            <w:tcW w:w="371" w:type="pct"/>
          </w:tcPr>
          <w:p w14:paraId="18CEC9AD" w14:textId="77777777" w:rsidR="00052F03" w:rsidRPr="008750AC" w:rsidRDefault="00052F03" w:rsidP="00C27E10">
            <w:pPr>
              <w:pStyle w:val="prlTabletextbold"/>
              <w:ind w:left="0"/>
              <w:rPr>
                <w:rFonts w:asciiTheme="minorHAnsi" w:hAnsiTheme="minorHAnsi" w:cstheme="minorHAnsi"/>
                <w:sz w:val="22"/>
              </w:rPr>
            </w:pPr>
          </w:p>
        </w:tc>
        <w:tc>
          <w:tcPr>
            <w:tcW w:w="3400" w:type="pct"/>
          </w:tcPr>
          <w:p w14:paraId="501BC099" w14:textId="77777777" w:rsidR="00052F03" w:rsidRPr="008750AC" w:rsidRDefault="00052F03" w:rsidP="00C27E10">
            <w:pPr>
              <w:pStyle w:val="prlTabletextbold"/>
              <w:ind w:left="0"/>
              <w:rPr>
                <w:rFonts w:asciiTheme="minorHAnsi" w:hAnsiTheme="minorHAnsi" w:cstheme="minorHAnsi"/>
                <w:sz w:val="22"/>
                <w:szCs w:val="20"/>
              </w:rPr>
            </w:pPr>
            <w:r w:rsidRPr="008750AC">
              <w:rPr>
                <w:rFonts w:asciiTheme="minorHAnsi" w:hAnsiTheme="minorHAnsi" w:cstheme="minorHAnsi"/>
                <w:sz w:val="22"/>
                <w:szCs w:val="20"/>
              </w:rPr>
              <w:t xml:space="preserve">Activity </w:t>
            </w:r>
          </w:p>
        </w:tc>
        <w:tc>
          <w:tcPr>
            <w:tcW w:w="1229" w:type="pct"/>
          </w:tcPr>
          <w:p w14:paraId="53B883C0" w14:textId="77777777" w:rsidR="00052F03" w:rsidRPr="008750AC" w:rsidRDefault="00052F03" w:rsidP="00C27E10">
            <w:pPr>
              <w:pStyle w:val="prlTabletextbold"/>
              <w:ind w:left="0"/>
              <w:rPr>
                <w:rFonts w:asciiTheme="minorHAnsi" w:hAnsiTheme="minorHAnsi" w:cstheme="minorHAnsi"/>
                <w:sz w:val="22"/>
                <w:szCs w:val="20"/>
              </w:rPr>
            </w:pPr>
            <w:r w:rsidRPr="008750AC">
              <w:rPr>
                <w:rFonts w:asciiTheme="minorHAnsi" w:hAnsiTheme="minorHAnsi" w:cstheme="minorHAnsi"/>
                <w:sz w:val="22"/>
                <w:szCs w:val="20"/>
              </w:rPr>
              <w:t xml:space="preserve">Activity specific standards </w:t>
            </w:r>
          </w:p>
        </w:tc>
      </w:tr>
      <w:tr w:rsidR="00052F03" w:rsidRPr="008750AC" w14:paraId="23033A3A" w14:textId="77777777" w:rsidTr="00052F03">
        <w:tc>
          <w:tcPr>
            <w:tcW w:w="371" w:type="pct"/>
          </w:tcPr>
          <w:p w14:paraId="57CB5807" w14:textId="77777777" w:rsidR="00052F03" w:rsidRPr="008750AC" w:rsidRDefault="00052F03" w:rsidP="00C27E10">
            <w:pPr>
              <w:pStyle w:val="prlTabletextbold"/>
              <w:ind w:left="0"/>
              <w:rPr>
                <w:rFonts w:asciiTheme="minorHAnsi" w:hAnsiTheme="minorHAnsi" w:cstheme="minorHAnsi"/>
                <w:sz w:val="22"/>
              </w:rPr>
            </w:pPr>
            <w:r w:rsidRPr="008750AC">
              <w:rPr>
                <w:rFonts w:asciiTheme="minorHAnsi" w:hAnsiTheme="minorHAnsi" w:cstheme="minorHAnsi"/>
                <w:sz w:val="22"/>
              </w:rPr>
              <w:t>P1</w:t>
            </w:r>
          </w:p>
        </w:tc>
        <w:tc>
          <w:tcPr>
            <w:tcW w:w="3400" w:type="pct"/>
          </w:tcPr>
          <w:p w14:paraId="2EFCE6C6" w14:textId="10D93E3B" w:rsidR="00052F03" w:rsidRPr="008750AC" w:rsidRDefault="00052F03" w:rsidP="005A1B95">
            <w:pPr>
              <w:pStyle w:val="prlTabletext"/>
              <w:ind w:left="0"/>
              <w:rPr>
                <w:rFonts w:asciiTheme="minorHAnsi" w:hAnsiTheme="minorHAnsi" w:cstheme="minorHAnsi"/>
                <w:sz w:val="22"/>
              </w:rPr>
            </w:pPr>
            <w:r w:rsidRPr="008750AC">
              <w:rPr>
                <w:rFonts w:asciiTheme="minorHAnsi" w:hAnsiTheme="minorHAnsi" w:cstheme="minorHAnsi"/>
                <w:sz w:val="22"/>
              </w:rPr>
              <w:t xml:space="preserve">Any new </w:t>
            </w:r>
            <w:r w:rsidRPr="008750AC">
              <w:rPr>
                <w:rFonts w:asciiTheme="minorHAnsi" w:hAnsiTheme="minorHAnsi" w:cstheme="minorHAnsi"/>
                <w:color w:val="00B050"/>
                <w:sz w:val="22"/>
                <w:shd w:val="clear" w:color="auto" w:fill="FFFFFF"/>
              </w:rPr>
              <w:t>building</w:t>
            </w:r>
            <w:r w:rsidRPr="008750AC">
              <w:rPr>
                <w:rFonts w:asciiTheme="minorHAnsi" w:hAnsiTheme="minorHAnsi" w:cstheme="minorHAnsi"/>
                <w:sz w:val="22"/>
              </w:rPr>
              <w:t xml:space="preserve"> or addition to a </w:t>
            </w:r>
            <w:r w:rsidRPr="008750AC">
              <w:rPr>
                <w:rFonts w:asciiTheme="minorHAnsi" w:hAnsiTheme="minorHAnsi" w:cstheme="minorHAnsi"/>
                <w:color w:val="00B050"/>
                <w:sz w:val="22"/>
                <w:shd w:val="clear" w:color="auto" w:fill="FFFFFF"/>
              </w:rPr>
              <w:t>building</w:t>
            </w:r>
            <w:r w:rsidRPr="008750AC">
              <w:rPr>
                <w:rFonts w:asciiTheme="minorHAnsi" w:hAnsiTheme="minorHAnsi" w:cstheme="minorHAnsi"/>
                <w:sz w:val="22"/>
              </w:rPr>
              <w:t xml:space="preserve"> for any permitted activity listed in </w:t>
            </w:r>
            <w:r w:rsidRPr="008750AC">
              <w:rPr>
                <w:rFonts w:asciiTheme="minorHAnsi" w:hAnsiTheme="minorHAnsi" w:cstheme="minorHAnsi"/>
                <w:color w:val="0000FF"/>
                <w:sz w:val="22"/>
              </w:rPr>
              <w:t xml:space="preserve">Rule </w:t>
            </w:r>
            <w:r w:rsidR="007926FF" w:rsidRPr="008750AC">
              <w:rPr>
                <w:rFonts w:asciiTheme="minorHAnsi" w:hAnsiTheme="minorHAnsi" w:cstheme="minorHAnsi"/>
                <w:color w:val="0000FF"/>
                <w:sz w:val="22"/>
                <w:szCs w:val="22"/>
              </w:rPr>
              <w:t>15.</w:t>
            </w:r>
            <w:r w:rsidR="007926FF" w:rsidRPr="008750AC">
              <w:rPr>
                <w:rFonts w:asciiTheme="minorHAnsi" w:hAnsiTheme="minorHAnsi" w:cstheme="minorHAnsi"/>
                <w:b/>
                <w:bCs/>
                <w:strike/>
                <w:color w:val="0000FF"/>
                <w:sz w:val="22"/>
                <w:szCs w:val="22"/>
              </w:rPr>
              <w:t>8</w:t>
            </w:r>
            <w:r w:rsidR="007926FF" w:rsidRPr="008750AC">
              <w:rPr>
                <w:rFonts w:asciiTheme="minorHAnsi" w:hAnsiTheme="minorHAnsi" w:cstheme="minorHAnsi"/>
                <w:b/>
                <w:color w:val="0000FF"/>
                <w:sz w:val="22"/>
                <w:szCs w:val="22"/>
                <w:u w:val="single"/>
              </w:rPr>
              <w:t>9</w:t>
            </w:r>
            <w:r w:rsidRPr="008750AC">
              <w:rPr>
                <w:rFonts w:asciiTheme="minorHAnsi" w:hAnsiTheme="minorHAnsi" w:cstheme="minorHAnsi"/>
                <w:color w:val="0000FF"/>
                <w:sz w:val="22"/>
                <w:szCs w:val="22"/>
              </w:rPr>
              <w:t>.1.1</w:t>
            </w:r>
            <w:r w:rsidRPr="008750AC">
              <w:rPr>
                <w:rFonts w:asciiTheme="minorHAnsi" w:hAnsiTheme="minorHAnsi" w:cstheme="minorHAnsi"/>
                <w:sz w:val="22"/>
              </w:rPr>
              <w:t xml:space="preserve"> P2 to P12 below. </w:t>
            </w:r>
          </w:p>
        </w:tc>
        <w:tc>
          <w:tcPr>
            <w:tcW w:w="1229" w:type="pct"/>
            <w:vMerge w:val="restart"/>
          </w:tcPr>
          <w:p w14:paraId="372E18CA" w14:textId="77777777" w:rsidR="00052F03" w:rsidRPr="008750AC" w:rsidRDefault="00052F03" w:rsidP="00C27E10">
            <w:pPr>
              <w:pStyle w:val="prlTabletext"/>
              <w:ind w:left="0"/>
              <w:rPr>
                <w:rFonts w:asciiTheme="minorHAnsi" w:hAnsiTheme="minorHAnsi" w:cstheme="minorHAnsi"/>
                <w:sz w:val="22"/>
                <w:szCs w:val="20"/>
              </w:rPr>
            </w:pPr>
            <w:r w:rsidRPr="008750AC">
              <w:rPr>
                <w:rFonts w:asciiTheme="minorHAnsi" w:hAnsiTheme="minorHAnsi" w:cstheme="minorHAnsi"/>
                <w:sz w:val="22"/>
                <w:szCs w:val="20"/>
              </w:rPr>
              <w:t>Nil</w:t>
            </w:r>
          </w:p>
          <w:p w14:paraId="7E79D592" w14:textId="77777777" w:rsidR="00052F03" w:rsidRPr="008750AC" w:rsidRDefault="00052F03" w:rsidP="00C27E10">
            <w:pPr>
              <w:pStyle w:val="prlTabletext"/>
              <w:ind w:left="0"/>
              <w:rPr>
                <w:rFonts w:asciiTheme="minorHAnsi" w:hAnsiTheme="minorHAnsi" w:cstheme="minorHAnsi"/>
                <w:sz w:val="22"/>
                <w:szCs w:val="20"/>
              </w:rPr>
            </w:pPr>
            <w:r w:rsidRPr="008750AC">
              <w:rPr>
                <w:rFonts w:asciiTheme="minorHAnsi" w:hAnsiTheme="minorHAnsi" w:cstheme="minorHAnsi"/>
                <w:sz w:val="22"/>
                <w:szCs w:val="20"/>
              </w:rPr>
              <w:t xml:space="preserve"> </w:t>
            </w:r>
          </w:p>
        </w:tc>
      </w:tr>
      <w:tr w:rsidR="00052F03" w:rsidRPr="008750AC" w14:paraId="772A50D4" w14:textId="77777777" w:rsidTr="00052F03">
        <w:tc>
          <w:tcPr>
            <w:tcW w:w="371" w:type="pct"/>
          </w:tcPr>
          <w:p w14:paraId="4DDD8408" w14:textId="77777777" w:rsidR="00052F03" w:rsidRPr="008750AC" w:rsidRDefault="00052F03" w:rsidP="00C27E10">
            <w:pPr>
              <w:pStyle w:val="prlTabletextbold"/>
              <w:ind w:left="0"/>
              <w:rPr>
                <w:rFonts w:asciiTheme="minorHAnsi" w:hAnsiTheme="minorHAnsi" w:cstheme="minorHAnsi"/>
                <w:sz w:val="22"/>
              </w:rPr>
            </w:pPr>
            <w:r w:rsidRPr="008750AC">
              <w:rPr>
                <w:rFonts w:asciiTheme="minorHAnsi" w:hAnsiTheme="minorHAnsi" w:cstheme="minorHAnsi"/>
                <w:sz w:val="22"/>
              </w:rPr>
              <w:t>P2</w:t>
            </w:r>
          </w:p>
        </w:tc>
        <w:tc>
          <w:tcPr>
            <w:tcW w:w="3400" w:type="pct"/>
          </w:tcPr>
          <w:p w14:paraId="461F1341" w14:textId="77777777" w:rsidR="00052F03" w:rsidRPr="008750AC" w:rsidRDefault="00052F03" w:rsidP="00C27E10">
            <w:pPr>
              <w:pStyle w:val="prlTabletext"/>
              <w:ind w:left="0"/>
              <w:rPr>
                <w:rFonts w:asciiTheme="minorHAnsi" w:hAnsiTheme="minorHAnsi" w:cstheme="minorHAnsi"/>
                <w:sz w:val="22"/>
              </w:rPr>
            </w:pPr>
            <w:r w:rsidRPr="008750AC">
              <w:rPr>
                <w:rFonts w:asciiTheme="minorHAnsi" w:hAnsiTheme="minorHAnsi" w:cstheme="minorHAnsi"/>
                <w:color w:val="00B050"/>
                <w:sz w:val="22"/>
              </w:rPr>
              <w:t>Office</w:t>
            </w:r>
          </w:p>
        </w:tc>
        <w:tc>
          <w:tcPr>
            <w:tcW w:w="1229" w:type="pct"/>
            <w:vMerge/>
          </w:tcPr>
          <w:p w14:paraId="3132711E" w14:textId="77777777" w:rsidR="00052F03" w:rsidRPr="008750AC" w:rsidRDefault="00052F03" w:rsidP="00C27E10">
            <w:pPr>
              <w:pStyle w:val="prlTabletext"/>
              <w:ind w:left="0"/>
              <w:rPr>
                <w:rFonts w:asciiTheme="minorHAnsi" w:hAnsiTheme="minorHAnsi" w:cstheme="minorHAnsi"/>
                <w:sz w:val="22"/>
              </w:rPr>
            </w:pPr>
          </w:p>
        </w:tc>
      </w:tr>
      <w:tr w:rsidR="00052F03" w:rsidRPr="008750AC" w14:paraId="7BFC1AF0" w14:textId="77777777" w:rsidTr="00052F03">
        <w:tc>
          <w:tcPr>
            <w:tcW w:w="371" w:type="pct"/>
          </w:tcPr>
          <w:p w14:paraId="2D6BD96A" w14:textId="77777777" w:rsidR="00052F03" w:rsidRPr="008750AC" w:rsidRDefault="00052F03" w:rsidP="00C27E10">
            <w:pPr>
              <w:pStyle w:val="prlTabletextbold"/>
              <w:ind w:left="0"/>
              <w:rPr>
                <w:rFonts w:asciiTheme="minorHAnsi" w:hAnsiTheme="minorHAnsi" w:cstheme="minorHAnsi"/>
                <w:sz w:val="22"/>
              </w:rPr>
            </w:pPr>
            <w:r w:rsidRPr="008750AC">
              <w:rPr>
                <w:rFonts w:asciiTheme="minorHAnsi" w:hAnsiTheme="minorHAnsi" w:cstheme="minorHAnsi"/>
                <w:sz w:val="22"/>
              </w:rPr>
              <w:t>P3</w:t>
            </w:r>
          </w:p>
        </w:tc>
        <w:tc>
          <w:tcPr>
            <w:tcW w:w="3400" w:type="pct"/>
          </w:tcPr>
          <w:p w14:paraId="1D808FDA" w14:textId="77777777" w:rsidR="00052F03" w:rsidRPr="008750AC" w:rsidRDefault="00052F03" w:rsidP="00C27E10">
            <w:pPr>
              <w:pStyle w:val="prlTabletext"/>
              <w:ind w:left="0"/>
              <w:rPr>
                <w:rFonts w:asciiTheme="minorHAnsi" w:hAnsiTheme="minorHAnsi" w:cstheme="minorHAnsi"/>
                <w:color w:val="00B050"/>
                <w:sz w:val="22"/>
              </w:rPr>
            </w:pPr>
            <w:r w:rsidRPr="008750AC">
              <w:rPr>
                <w:rFonts w:asciiTheme="minorHAnsi" w:hAnsiTheme="minorHAnsi" w:cstheme="minorHAnsi"/>
                <w:color w:val="00B050"/>
                <w:sz w:val="22"/>
                <w:shd w:val="clear" w:color="auto" w:fill="FFFFFF"/>
              </w:rPr>
              <w:t xml:space="preserve">Food and </w:t>
            </w:r>
            <w:r w:rsidRPr="008750AC">
              <w:rPr>
                <w:rFonts w:asciiTheme="minorHAnsi" w:hAnsiTheme="minorHAnsi" w:cstheme="minorHAnsi"/>
                <w:color w:val="00B050"/>
                <w:sz w:val="22"/>
              </w:rPr>
              <w:t>beverage outlet</w:t>
            </w:r>
          </w:p>
        </w:tc>
        <w:tc>
          <w:tcPr>
            <w:tcW w:w="1229" w:type="pct"/>
            <w:vMerge/>
          </w:tcPr>
          <w:p w14:paraId="681B5797" w14:textId="77777777" w:rsidR="00052F03" w:rsidRPr="008750AC" w:rsidRDefault="00052F03" w:rsidP="00C27E10">
            <w:pPr>
              <w:pStyle w:val="prlTabletext"/>
              <w:ind w:left="0"/>
              <w:rPr>
                <w:rFonts w:asciiTheme="minorHAnsi" w:hAnsiTheme="minorHAnsi" w:cstheme="minorHAnsi"/>
                <w:sz w:val="22"/>
              </w:rPr>
            </w:pPr>
          </w:p>
        </w:tc>
      </w:tr>
      <w:tr w:rsidR="00052F03" w:rsidRPr="008750AC" w14:paraId="551786D9" w14:textId="77777777" w:rsidTr="00052F03">
        <w:tc>
          <w:tcPr>
            <w:tcW w:w="371" w:type="pct"/>
          </w:tcPr>
          <w:p w14:paraId="11A25649" w14:textId="77777777" w:rsidR="00052F03" w:rsidRPr="008750AC" w:rsidRDefault="00052F03" w:rsidP="00C27E10">
            <w:pPr>
              <w:pStyle w:val="prlTabletextbold"/>
              <w:ind w:left="0"/>
              <w:rPr>
                <w:rFonts w:asciiTheme="minorHAnsi" w:hAnsiTheme="minorHAnsi" w:cstheme="minorHAnsi"/>
                <w:sz w:val="22"/>
              </w:rPr>
            </w:pPr>
            <w:r w:rsidRPr="008750AC">
              <w:rPr>
                <w:rFonts w:asciiTheme="minorHAnsi" w:hAnsiTheme="minorHAnsi" w:cstheme="minorHAnsi"/>
                <w:sz w:val="22"/>
              </w:rPr>
              <w:t>P4</w:t>
            </w:r>
          </w:p>
        </w:tc>
        <w:tc>
          <w:tcPr>
            <w:tcW w:w="3400" w:type="pct"/>
          </w:tcPr>
          <w:p w14:paraId="1BD4F3FB" w14:textId="77777777" w:rsidR="00052F03" w:rsidRPr="008750AC" w:rsidRDefault="00052F03" w:rsidP="00C27E10">
            <w:pPr>
              <w:pStyle w:val="prlTabletext"/>
              <w:ind w:left="0"/>
              <w:rPr>
                <w:rFonts w:asciiTheme="minorHAnsi" w:hAnsiTheme="minorHAnsi" w:cstheme="minorHAnsi"/>
                <w:color w:val="00B050"/>
                <w:sz w:val="22"/>
              </w:rPr>
            </w:pPr>
            <w:r w:rsidRPr="008750AC">
              <w:rPr>
                <w:rFonts w:asciiTheme="minorHAnsi" w:hAnsiTheme="minorHAnsi" w:cstheme="minorHAnsi"/>
                <w:color w:val="00B050"/>
                <w:sz w:val="22"/>
                <w:shd w:val="clear" w:color="auto" w:fill="FFFFFF"/>
              </w:rPr>
              <w:t>Commercial services</w:t>
            </w:r>
          </w:p>
        </w:tc>
        <w:tc>
          <w:tcPr>
            <w:tcW w:w="1229" w:type="pct"/>
            <w:vMerge/>
          </w:tcPr>
          <w:p w14:paraId="53A0A645" w14:textId="77777777" w:rsidR="00052F03" w:rsidRPr="008750AC" w:rsidRDefault="00052F03" w:rsidP="00C27E10">
            <w:pPr>
              <w:pStyle w:val="prlTabletext"/>
              <w:ind w:left="0"/>
              <w:rPr>
                <w:rFonts w:asciiTheme="minorHAnsi" w:hAnsiTheme="minorHAnsi" w:cstheme="minorHAnsi"/>
                <w:sz w:val="22"/>
              </w:rPr>
            </w:pPr>
          </w:p>
        </w:tc>
      </w:tr>
      <w:tr w:rsidR="00052F03" w:rsidRPr="008750AC" w14:paraId="5C2B8638" w14:textId="77777777" w:rsidTr="00052F03">
        <w:tc>
          <w:tcPr>
            <w:tcW w:w="371" w:type="pct"/>
          </w:tcPr>
          <w:p w14:paraId="029D0E40" w14:textId="77777777" w:rsidR="00052F03" w:rsidRPr="008750AC" w:rsidRDefault="00052F03" w:rsidP="00C27E10">
            <w:pPr>
              <w:pStyle w:val="prlTabletextbold"/>
              <w:ind w:left="0"/>
              <w:rPr>
                <w:rFonts w:asciiTheme="minorHAnsi" w:hAnsiTheme="minorHAnsi" w:cstheme="minorHAnsi"/>
                <w:sz w:val="22"/>
              </w:rPr>
            </w:pPr>
            <w:r w:rsidRPr="008750AC">
              <w:rPr>
                <w:rFonts w:asciiTheme="minorHAnsi" w:hAnsiTheme="minorHAnsi" w:cstheme="minorHAnsi"/>
                <w:sz w:val="22"/>
              </w:rPr>
              <w:t>P5</w:t>
            </w:r>
          </w:p>
        </w:tc>
        <w:tc>
          <w:tcPr>
            <w:tcW w:w="3400" w:type="pct"/>
          </w:tcPr>
          <w:p w14:paraId="5E385170" w14:textId="77777777" w:rsidR="00052F03" w:rsidRPr="008750AC" w:rsidRDefault="00052F03" w:rsidP="00C27E10">
            <w:pPr>
              <w:pStyle w:val="prlTabletext"/>
              <w:ind w:left="0"/>
              <w:rPr>
                <w:rFonts w:asciiTheme="minorHAnsi" w:hAnsiTheme="minorHAnsi" w:cstheme="minorHAnsi"/>
                <w:sz w:val="22"/>
              </w:rPr>
            </w:pPr>
            <w:r w:rsidRPr="008750AC">
              <w:rPr>
                <w:rFonts w:asciiTheme="minorHAnsi" w:hAnsiTheme="minorHAnsi" w:cstheme="minorHAnsi"/>
                <w:color w:val="00B050"/>
                <w:sz w:val="22"/>
              </w:rPr>
              <w:t>Trade and industry training activity</w:t>
            </w:r>
          </w:p>
        </w:tc>
        <w:tc>
          <w:tcPr>
            <w:tcW w:w="1229" w:type="pct"/>
            <w:vMerge/>
          </w:tcPr>
          <w:p w14:paraId="31992BA1" w14:textId="77777777" w:rsidR="00052F03" w:rsidRPr="008750AC" w:rsidRDefault="00052F03" w:rsidP="00C27E10">
            <w:pPr>
              <w:pStyle w:val="prlTabletext"/>
              <w:ind w:left="0"/>
              <w:rPr>
                <w:rFonts w:asciiTheme="minorHAnsi" w:hAnsiTheme="minorHAnsi" w:cstheme="minorHAnsi"/>
                <w:sz w:val="22"/>
              </w:rPr>
            </w:pPr>
          </w:p>
        </w:tc>
      </w:tr>
      <w:tr w:rsidR="00052F03" w:rsidRPr="008750AC" w14:paraId="04E6C130" w14:textId="77777777" w:rsidTr="00052F03">
        <w:tc>
          <w:tcPr>
            <w:tcW w:w="371" w:type="pct"/>
          </w:tcPr>
          <w:p w14:paraId="0CC8FE2B" w14:textId="77777777" w:rsidR="00052F03" w:rsidRPr="008750AC" w:rsidRDefault="00052F03" w:rsidP="00C27E10">
            <w:pPr>
              <w:pStyle w:val="prlTabletextbold"/>
              <w:ind w:left="0"/>
              <w:rPr>
                <w:rFonts w:asciiTheme="minorHAnsi" w:hAnsiTheme="minorHAnsi" w:cstheme="minorHAnsi"/>
                <w:sz w:val="22"/>
              </w:rPr>
            </w:pPr>
            <w:r w:rsidRPr="008750AC">
              <w:rPr>
                <w:rFonts w:asciiTheme="minorHAnsi" w:hAnsiTheme="minorHAnsi" w:cstheme="minorHAnsi"/>
                <w:sz w:val="22"/>
              </w:rPr>
              <w:t>P6</w:t>
            </w:r>
          </w:p>
        </w:tc>
        <w:tc>
          <w:tcPr>
            <w:tcW w:w="3400" w:type="pct"/>
          </w:tcPr>
          <w:p w14:paraId="15CB79B6" w14:textId="77777777" w:rsidR="00052F03" w:rsidRPr="008750AC" w:rsidRDefault="00052F03" w:rsidP="00C27E10">
            <w:pPr>
              <w:pStyle w:val="prlTabletext"/>
              <w:ind w:left="0"/>
              <w:rPr>
                <w:rFonts w:asciiTheme="minorHAnsi" w:hAnsiTheme="minorHAnsi" w:cstheme="minorHAnsi"/>
                <w:color w:val="00B050"/>
                <w:sz w:val="22"/>
              </w:rPr>
            </w:pPr>
            <w:r w:rsidRPr="008750AC">
              <w:rPr>
                <w:rFonts w:asciiTheme="minorHAnsi" w:hAnsiTheme="minorHAnsi" w:cstheme="minorHAnsi"/>
                <w:color w:val="00B050"/>
                <w:sz w:val="22"/>
                <w:shd w:val="clear" w:color="auto" w:fill="FFFFFF"/>
              </w:rPr>
              <w:t>Public transport facility</w:t>
            </w:r>
          </w:p>
        </w:tc>
        <w:tc>
          <w:tcPr>
            <w:tcW w:w="1229" w:type="pct"/>
            <w:vMerge/>
          </w:tcPr>
          <w:p w14:paraId="3A08F689" w14:textId="77777777" w:rsidR="00052F03" w:rsidRPr="008750AC" w:rsidRDefault="00052F03" w:rsidP="00C27E10">
            <w:pPr>
              <w:pStyle w:val="prlTabletext"/>
              <w:ind w:left="0"/>
              <w:rPr>
                <w:rFonts w:asciiTheme="minorHAnsi" w:hAnsiTheme="minorHAnsi" w:cstheme="minorHAnsi"/>
                <w:sz w:val="22"/>
              </w:rPr>
            </w:pPr>
          </w:p>
        </w:tc>
      </w:tr>
      <w:tr w:rsidR="00052F03" w:rsidRPr="008750AC" w14:paraId="64802BCE" w14:textId="77777777" w:rsidTr="00052F03">
        <w:trPr>
          <w:trHeight w:val="368"/>
        </w:trPr>
        <w:tc>
          <w:tcPr>
            <w:tcW w:w="371" w:type="pct"/>
          </w:tcPr>
          <w:p w14:paraId="238DF2A1" w14:textId="77777777" w:rsidR="00052F03" w:rsidRPr="008750AC" w:rsidRDefault="00052F03" w:rsidP="00C27E10">
            <w:pPr>
              <w:pStyle w:val="prlTabletextbold"/>
              <w:ind w:left="0"/>
              <w:rPr>
                <w:rFonts w:asciiTheme="minorHAnsi" w:hAnsiTheme="minorHAnsi" w:cstheme="minorHAnsi"/>
                <w:sz w:val="22"/>
              </w:rPr>
            </w:pPr>
            <w:r w:rsidRPr="008750AC">
              <w:rPr>
                <w:rFonts w:asciiTheme="minorHAnsi" w:hAnsiTheme="minorHAnsi" w:cstheme="minorHAnsi"/>
                <w:sz w:val="22"/>
              </w:rPr>
              <w:t>P7</w:t>
            </w:r>
          </w:p>
        </w:tc>
        <w:tc>
          <w:tcPr>
            <w:tcW w:w="3400" w:type="pct"/>
          </w:tcPr>
          <w:p w14:paraId="17A1DA11" w14:textId="77777777" w:rsidR="00052F03" w:rsidRPr="008750AC" w:rsidRDefault="00052F03" w:rsidP="00C27E10">
            <w:pPr>
              <w:pStyle w:val="prlTabletext"/>
              <w:ind w:left="0"/>
              <w:rPr>
                <w:rFonts w:asciiTheme="minorHAnsi" w:hAnsiTheme="minorHAnsi" w:cstheme="minorHAnsi"/>
                <w:color w:val="00B050"/>
                <w:sz w:val="22"/>
              </w:rPr>
            </w:pPr>
            <w:r w:rsidRPr="008750AC">
              <w:rPr>
                <w:rFonts w:asciiTheme="minorHAnsi" w:hAnsiTheme="minorHAnsi" w:cstheme="minorHAnsi"/>
                <w:color w:val="00B050"/>
                <w:sz w:val="22"/>
                <w:shd w:val="clear" w:color="auto" w:fill="FFFFFF"/>
              </w:rPr>
              <w:t>Gymnasium</w:t>
            </w:r>
          </w:p>
        </w:tc>
        <w:tc>
          <w:tcPr>
            <w:tcW w:w="1229" w:type="pct"/>
            <w:vMerge/>
          </w:tcPr>
          <w:p w14:paraId="37376DE8" w14:textId="77777777" w:rsidR="00052F03" w:rsidRPr="008750AC" w:rsidRDefault="00052F03" w:rsidP="00C27E10">
            <w:pPr>
              <w:pStyle w:val="prlTabletext"/>
              <w:ind w:left="0"/>
              <w:rPr>
                <w:rFonts w:asciiTheme="minorHAnsi" w:hAnsiTheme="minorHAnsi" w:cstheme="minorHAnsi"/>
                <w:sz w:val="22"/>
              </w:rPr>
            </w:pPr>
          </w:p>
        </w:tc>
      </w:tr>
      <w:tr w:rsidR="00052F03" w:rsidRPr="008750AC" w14:paraId="35AFBF4A" w14:textId="77777777" w:rsidTr="00052F03">
        <w:tc>
          <w:tcPr>
            <w:tcW w:w="371" w:type="pct"/>
          </w:tcPr>
          <w:p w14:paraId="241D6577" w14:textId="77777777" w:rsidR="00052F03" w:rsidRPr="008750AC" w:rsidRDefault="00052F03" w:rsidP="00C27E10">
            <w:pPr>
              <w:pStyle w:val="prlTabletextbold"/>
              <w:ind w:left="0"/>
              <w:rPr>
                <w:rFonts w:asciiTheme="minorHAnsi" w:hAnsiTheme="minorHAnsi" w:cstheme="minorHAnsi"/>
                <w:sz w:val="22"/>
              </w:rPr>
            </w:pPr>
            <w:r w:rsidRPr="008750AC">
              <w:rPr>
                <w:rFonts w:asciiTheme="minorHAnsi" w:hAnsiTheme="minorHAnsi" w:cstheme="minorHAnsi"/>
                <w:sz w:val="22"/>
              </w:rPr>
              <w:t>P8</w:t>
            </w:r>
          </w:p>
        </w:tc>
        <w:tc>
          <w:tcPr>
            <w:tcW w:w="3400" w:type="pct"/>
          </w:tcPr>
          <w:p w14:paraId="16CA41BA" w14:textId="77777777" w:rsidR="00052F03" w:rsidRPr="008750AC" w:rsidRDefault="00052F03" w:rsidP="00C27E10">
            <w:pPr>
              <w:pStyle w:val="prlTabletext"/>
              <w:ind w:left="0"/>
              <w:rPr>
                <w:rFonts w:asciiTheme="minorHAnsi" w:hAnsiTheme="minorHAnsi" w:cstheme="minorHAnsi"/>
                <w:color w:val="00B050"/>
                <w:sz w:val="22"/>
              </w:rPr>
            </w:pPr>
            <w:r w:rsidRPr="008750AC">
              <w:rPr>
                <w:rFonts w:asciiTheme="minorHAnsi" w:hAnsiTheme="minorHAnsi" w:cstheme="minorHAnsi"/>
                <w:color w:val="00B050"/>
                <w:sz w:val="22"/>
                <w:shd w:val="clear" w:color="auto" w:fill="FFFFFF"/>
              </w:rPr>
              <w:t>Parking lot</w:t>
            </w:r>
          </w:p>
        </w:tc>
        <w:tc>
          <w:tcPr>
            <w:tcW w:w="1229" w:type="pct"/>
            <w:vMerge/>
          </w:tcPr>
          <w:p w14:paraId="68483896" w14:textId="77777777" w:rsidR="00052F03" w:rsidRPr="008750AC" w:rsidRDefault="00052F03" w:rsidP="00C27E10">
            <w:pPr>
              <w:pStyle w:val="prlTabletext"/>
              <w:ind w:left="0"/>
              <w:rPr>
                <w:rFonts w:asciiTheme="minorHAnsi" w:hAnsiTheme="minorHAnsi" w:cstheme="minorHAnsi"/>
                <w:sz w:val="22"/>
              </w:rPr>
            </w:pPr>
          </w:p>
        </w:tc>
      </w:tr>
      <w:tr w:rsidR="00052F03" w:rsidRPr="008750AC" w14:paraId="5D2B0B72" w14:textId="77777777" w:rsidTr="00052F03">
        <w:tc>
          <w:tcPr>
            <w:tcW w:w="371" w:type="pct"/>
          </w:tcPr>
          <w:p w14:paraId="324A49D5" w14:textId="77777777" w:rsidR="00052F03" w:rsidRPr="008750AC" w:rsidRDefault="00052F03" w:rsidP="00C27E10">
            <w:pPr>
              <w:pStyle w:val="prlTabletextbold"/>
              <w:ind w:left="0"/>
              <w:rPr>
                <w:rFonts w:asciiTheme="minorHAnsi" w:hAnsiTheme="minorHAnsi" w:cstheme="minorHAnsi"/>
                <w:sz w:val="22"/>
              </w:rPr>
            </w:pPr>
            <w:r w:rsidRPr="008750AC">
              <w:rPr>
                <w:rFonts w:asciiTheme="minorHAnsi" w:hAnsiTheme="minorHAnsi" w:cstheme="minorHAnsi"/>
                <w:sz w:val="22"/>
              </w:rPr>
              <w:t xml:space="preserve">P9 </w:t>
            </w:r>
          </w:p>
        </w:tc>
        <w:tc>
          <w:tcPr>
            <w:tcW w:w="3400" w:type="pct"/>
          </w:tcPr>
          <w:p w14:paraId="66FF42F3" w14:textId="77777777" w:rsidR="00052F03" w:rsidRPr="008750AC" w:rsidRDefault="00052F03" w:rsidP="00C27E10">
            <w:pPr>
              <w:pStyle w:val="prlTabletext"/>
              <w:ind w:left="0"/>
              <w:rPr>
                <w:rFonts w:asciiTheme="minorHAnsi" w:hAnsiTheme="minorHAnsi" w:cstheme="minorHAnsi"/>
                <w:color w:val="00B050"/>
                <w:sz w:val="22"/>
              </w:rPr>
            </w:pPr>
            <w:r w:rsidRPr="008750AC">
              <w:rPr>
                <w:rFonts w:asciiTheme="minorHAnsi" w:hAnsiTheme="minorHAnsi" w:cstheme="minorHAnsi"/>
                <w:color w:val="00B050"/>
                <w:sz w:val="22"/>
                <w:shd w:val="clear" w:color="auto" w:fill="FFFFFF"/>
              </w:rPr>
              <w:t>Parking building</w:t>
            </w:r>
          </w:p>
        </w:tc>
        <w:tc>
          <w:tcPr>
            <w:tcW w:w="1229" w:type="pct"/>
            <w:vMerge/>
          </w:tcPr>
          <w:p w14:paraId="69B8448F" w14:textId="77777777" w:rsidR="00052F03" w:rsidRPr="008750AC" w:rsidRDefault="00052F03" w:rsidP="00C27E10">
            <w:pPr>
              <w:pStyle w:val="prlTabletext"/>
              <w:ind w:left="0"/>
              <w:rPr>
                <w:rFonts w:asciiTheme="minorHAnsi" w:hAnsiTheme="minorHAnsi" w:cstheme="minorHAnsi"/>
                <w:sz w:val="22"/>
              </w:rPr>
            </w:pPr>
          </w:p>
        </w:tc>
      </w:tr>
      <w:tr w:rsidR="00052F03" w:rsidRPr="008750AC" w14:paraId="37D80676" w14:textId="77777777" w:rsidTr="00052F03">
        <w:tc>
          <w:tcPr>
            <w:tcW w:w="371" w:type="pct"/>
          </w:tcPr>
          <w:p w14:paraId="57630B06" w14:textId="77777777" w:rsidR="00052F03" w:rsidRPr="008750AC" w:rsidRDefault="00052F03" w:rsidP="00C27E10">
            <w:pPr>
              <w:pStyle w:val="prlTabletextbold"/>
              <w:ind w:left="0"/>
              <w:rPr>
                <w:rFonts w:asciiTheme="minorHAnsi" w:hAnsiTheme="minorHAnsi" w:cstheme="minorHAnsi"/>
                <w:sz w:val="22"/>
              </w:rPr>
            </w:pPr>
            <w:r w:rsidRPr="008750AC">
              <w:rPr>
                <w:rFonts w:asciiTheme="minorHAnsi" w:hAnsiTheme="minorHAnsi" w:cstheme="minorHAnsi"/>
                <w:sz w:val="22"/>
              </w:rPr>
              <w:t>P10</w:t>
            </w:r>
          </w:p>
        </w:tc>
        <w:tc>
          <w:tcPr>
            <w:tcW w:w="3400" w:type="pct"/>
          </w:tcPr>
          <w:p w14:paraId="0DAAD3A1" w14:textId="77777777" w:rsidR="00052F03" w:rsidRPr="008750AC" w:rsidRDefault="00052F03" w:rsidP="00C27E10">
            <w:pPr>
              <w:pStyle w:val="prlTabletext"/>
              <w:ind w:left="0"/>
              <w:rPr>
                <w:rFonts w:asciiTheme="minorHAnsi" w:hAnsiTheme="minorHAnsi" w:cstheme="minorHAnsi"/>
                <w:sz w:val="22"/>
              </w:rPr>
            </w:pPr>
            <w:r w:rsidRPr="008750AC">
              <w:rPr>
                <w:rFonts w:asciiTheme="minorHAnsi" w:hAnsiTheme="minorHAnsi" w:cstheme="minorHAnsi"/>
                <w:color w:val="00B050"/>
                <w:sz w:val="22"/>
              </w:rPr>
              <w:t>Preschool</w:t>
            </w:r>
            <w:r w:rsidRPr="008750AC">
              <w:rPr>
                <w:rFonts w:asciiTheme="minorHAnsi" w:hAnsiTheme="minorHAnsi" w:cstheme="minorHAnsi"/>
                <w:sz w:val="22"/>
              </w:rPr>
              <w:t>:</w:t>
            </w:r>
          </w:p>
          <w:p w14:paraId="6D8570EC" w14:textId="77777777" w:rsidR="00052F03" w:rsidRPr="008750AC" w:rsidRDefault="00052F03" w:rsidP="009D3398">
            <w:pPr>
              <w:pStyle w:val="PrlTableList1"/>
              <w:numPr>
                <w:ilvl w:val="0"/>
                <w:numId w:val="521"/>
              </w:numPr>
              <w:ind w:left="414"/>
              <w:rPr>
                <w:rFonts w:asciiTheme="minorHAnsi" w:hAnsiTheme="minorHAnsi" w:cstheme="minorHAnsi"/>
                <w:sz w:val="22"/>
              </w:rPr>
            </w:pPr>
            <w:r w:rsidRPr="008750AC">
              <w:rPr>
                <w:rFonts w:asciiTheme="minorHAnsi" w:hAnsiTheme="minorHAnsi" w:cstheme="minorHAnsi"/>
                <w:sz w:val="22"/>
              </w:rPr>
              <w:t xml:space="preserve">outside the 50 dB </w:t>
            </w:r>
            <w:proofErr w:type="spellStart"/>
            <w:r w:rsidRPr="008750AC">
              <w:rPr>
                <w:rFonts w:asciiTheme="minorHAnsi" w:hAnsiTheme="minorHAnsi" w:cstheme="minorHAnsi"/>
                <w:sz w:val="22"/>
              </w:rPr>
              <w:t>Ldn</w:t>
            </w:r>
            <w:proofErr w:type="spellEnd"/>
            <w:r w:rsidRPr="008750AC">
              <w:rPr>
                <w:rFonts w:asciiTheme="minorHAnsi" w:hAnsiTheme="minorHAnsi" w:cstheme="minorHAnsi"/>
                <w:sz w:val="22"/>
              </w:rPr>
              <w:t xml:space="preserve"> Air Noise Contour.</w:t>
            </w:r>
          </w:p>
        </w:tc>
        <w:tc>
          <w:tcPr>
            <w:tcW w:w="1229" w:type="pct"/>
            <w:vMerge/>
          </w:tcPr>
          <w:p w14:paraId="3349F8BC" w14:textId="77777777" w:rsidR="00052F03" w:rsidRPr="008750AC" w:rsidRDefault="00052F03" w:rsidP="00C27E10">
            <w:pPr>
              <w:pStyle w:val="prlTabletext"/>
              <w:ind w:left="0"/>
              <w:rPr>
                <w:rFonts w:asciiTheme="minorHAnsi" w:hAnsiTheme="minorHAnsi" w:cstheme="minorHAnsi"/>
                <w:sz w:val="22"/>
              </w:rPr>
            </w:pPr>
          </w:p>
        </w:tc>
      </w:tr>
      <w:tr w:rsidR="00052F03" w:rsidRPr="008750AC" w14:paraId="1B3E058B" w14:textId="77777777" w:rsidTr="00052F03">
        <w:tc>
          <w:tcPr>
            <w:tcW w:w="371" w:type="pct"/>
          </w:tcPr>
          <w:p w14:paraId="757C9F40" w14:textId="77777777" w:rsidR="00052F03" w:rsidRPr="008750AC" w:rsidRDefault="00052F03" w:rsidP="00C27E10">
            <w:pPr>
              <w:pStyle w:val="prlTabletextbold"/>
              <w:ind w:left="0"/>
              <w:rPr>
                <w:rFonts w:asciiTheme="minorHAnsi" w:hAnsiTheme="minorHAnsi" w:cstheme="minorHAnsi"/>
                <w:sz w:val="22"/>
              </w:rPr>
            </w:pPr>
            <w:r w:rsidRPr="008750AC">
              <w:rPr>
                <w:rFonts w:asciiTheme="minorHAnsi" w:hAnsiTheme="minorHAnsi" w:cstheme="minorHAnsi"/>
                <w:sz w:val="22"/>
              </w:rPr>
              <w:t xml:space="preserve">P11 </w:t>
            </w:r>
          </w:p>
        </w:tc>
        <w:tc>
          <w:tcPr>
            <w:tcW w:w="3400" w:type="pct"/>
          </w:tcPr>
          <w:p w14:paraId="48F657E8" w14:textId="77777777" w:rsidR="00052F03" w:rsidRPr="008750AC" w:rsidRDefault="00052F03" w:rsidP="00C27E10">
            <w:pPr>
              <w:pStyle w:val="prlTabletext"/>
              <w:ind w:left="0"/>
              <w:rPr>
                <w:rFonts w:asciiTheme="minorHAnsi" w:hAnsiTheme="minorHAnsi" w:cstheme="minorHAnsi"/>
                <w:color w:val="00B050"/>
                <w:sz w:val="22"/>
              </w:rPr>
            </w:pPr>
            <w:r w:rsidRPr="008750AC">
              <w:rPr>
                <w:rFonts w:asciiTheme="minorHAnsi" w:hAnsiTheme="minorHAnsi" w:cstheme="minorHAnsi"/>
                <w:color w:val="00B050"/>
                <w:sz w:val="22"/>
                <w:shd w:val="clear" w:color="auto" w:fill="FFFFFF"/>
              </w:rPr>
              <w:t>Community facility</w:t>
            </w:r>
            <w:r w:rsidRPr="008750AC">
              <w:rPr>
                <w:rFonts w:asciiTheme="minorHAnsi" w:hAnsiTheme="minorHAnsi" w:cstheme="minorHAnsi"/>
                <w:color w:val="00B050"/>
                <w:sz w:val="22"/>
              </w:rPr>
              <w:t xml:space="preserve"> </w:t>
            </w:r>
          </w:p>
        </w:tc>
        <w:tc>
          <w:tcPr>
            <w:tcW w:w="1229" w:type="pct"/>
            <w:vMerge/>
          </w:tcPr>
          <w:p w14:paraId="2D972A49" w14:textId="77777777" w:rsidR="00052F03" w:rsidRPr="008750AC" w:rsidRDefault="00052F03" w:rsidP="00C27E10">
            <w:pPr>
              <w:pStyle w:val="prlTabletext"/>
              <w:ind w:left="0"/>
              <w:rPr>
                <w:rFonts w:asciiTheme="minorHAnsi" w:hAnsiTheme="minorHAnsi" w:cstheme="minorHAnsi"/>
                <w:sz w:val="22"/>
              </w:rPr>
            </w:pPr>
          </w:p>
        </w:tc>
      </w:tr>
      <w:tr w:rsidR="00052F03" w:rsidRPr="008750AC" w14:paraId="5348DB3A" w14:textId="77777777" w:rsidTr="00052F03">
        <w:tc>
          <w:tcPr>
            <w:tcW w:w="371" w:type="pct"/>
          </w:tcPr>
          <w:p w14:paraId="356762DD" w14:textId="77777777" w:rsidR="00052F03" w:rsidRPr="008750AC" w:rsidRDefault="00052F03" w:rsidP="00C27E10">
            <w:pPr>
              <w:pStyle w:val="prlTabletextbold"/>
              <w:ind w:left="0"/>
              <w:rPr>
                <w:rFonts w:asciiTheme="minorHAnsi" w:hAnsiTheme="minorHAnsi" w:cstheme="minorHAnsi"/>
                <w:sz w:val="22"/>
              </w:rPr>
            </w:pPr>
            <w:r w:rsidRPr="008750AC">
              <w:rPr>
                <w:rFonts w:asciiTheme="minorHAnsi" w:hAnsiTheme="minorHAnsi" w:cstheme="minorHAnsi"/>
                <w:sz w:val="22"/>
              </w:rPr>
              <w:t xml:space="preserve">P12 </w:t>
            </w:r>
          </w:p>
        </w:tc>
        <w:tc>
          <w:tcPr>
            <w:tcW w:w="3400" w:type="pct"/>
          </w:tcPr>
          <w:p w14:paraId="5A48890E" w14:textId="77777777" w:rsidR="00052F03" w:rsidRPr="008750AC" w:rsidRDefault="00052F03" w:rsidP="00C27E10">
            <w:pPr>
              <w:pStyle w:val="prlTabletext"/>
              <w:ind w:left="0"/>
              <w:rPr>
                <w:rFonts w:asciiTheme="minorHAnsi" w:hAnsiTheme="minorHAnsi" w:cstheme="minorHAnsi"/>
                <w:color w:val="00B050"/>
                <w:sz w:val="22"/>
              </w:rPr>
            </w:pPr>
            <w:r w:rsidRPr="008750AC">
              <w:rPr>
                <w:rFonts w:asciiTheme="minorHAnsi" w:hAnsiTheme="minorHAnsi" w:cstheme="minorHAnsi"/>
                <w:color w:val="00B050"/>
                <w:sz w:val="22"/>
              </w:rPr>
              <w:t>Emergency service</w:t>
            </w:r>
            <w:r w:rsidRPr="008750AC">
              <w:rPr>
                <w:rFonts w:asciiTheme="minorHAnsi" w:hAnsiTheme="minorHAnsi" w:cstheme="minorHAnsi"/>
                <w:color w:val="00B050"/>
                <w:sz w:val="22"/>
                <w:shd w:val="clear" w:color="auto" w:fill="FFFFFF"/>
              </w:rPr>
              <w:t xml:space="preserve"> facilities</w:t>
            </w:r>
            <w:r w:rsidRPr="008750AC">
              <w:rPr>
                <w:rFonts w:asciiTheme="minorHAnsi" w:hAnsiTheme="minorHAnsi" w:cstheme="minorHAnsi"/>
                <w:color w:val="00B050"/>
                <w:sz w:val="22"/>
              </w:rPr>
              <w:t xml:space="preserve"> </w:t>
            </w:r>
          </w:p>
        </w:tc>
        <w:tc>
          <w:tcPr>
            <w:tcW w:w="1229" w:type="pct"/>
            <w:vMerge/>
          </w:tcPr>
          <w:p w14:paraId="2BBED6F2" w14:textId="77777777" w:rsidR="00052F03" w:rsidRPr="008750AC" w:rsidRDefault="00052F03" w:rsidP="00C27E10">
            <w:pPr>
              <w:pStyle w:val="prlTabletext"/>
              <w:ind w:left="0"/>
              <w:rPr>
                <w:rFonts w:asciiTheme="minorHAnsi" w:hAnsiTheme="minorHAnsi" w:cstheme="minorHAnsi"/>
                <w:sz w:val="22"/>
              </w:rPr>
            </w:pPr>
          </w:p>
        </w:tc>
      </w:tr>
    </w:tbl>
    <w:p w14:paraId="2D0F2DB1" w14:textId="6EE2A15D" w:rsidR="00052F03" w:rsidRPr="008750AC" w:rsidRDefault="002B1007" w:rsidP="007D6D58">
      <w:pPr>
        <w:pStyle w:val="Prlhead3"/>
        <w:numPr>
          <w:ilvl w:val="0"/>
          <w:numId w:val="0"/>
        </w:numPr>
        <w:ind w:left="1134" w:hanging="1134"/>
        <w:rPr>
          <w:rFonts w:asciiTheme="minorHAnsi" w:hAnsiTheme="minorHAnsi" w:cstheme="minorHAnsi"/>
          <w:color w:val="auto"/>
        </w:rPr>
      </w:pPr>
      <w:r w:rsidRPr="007D6D58">
        <w:rPr>
          <w:rFonts w:asciiTheme="minorHAnsi" w:hAnsiTheme="minorHAnsi" w:cstheme="minorHAnsi"/>
          <w:color w:val="auto"/>
        </w:rPr>
        <w:lastRenderedPageBreak/>
        <w:t>15.</w:t>
      </w:r>
      <w:r w:rsidRPr="002B1007">
        <w:rPr>
          <w:rFonts w:asciiTheme="minorHAnsi" w:hAnsiTheme="minorHAnsi" w:cstheme="minorHAnsi"/>
          <w:strike/>
          <w:color w:val="auto"/>
        </w:rPr>
        <w:t>8</w:t>
      </w:r>
      <w:r w:rsidR="007D6D58">
        <w:rPr>
          <w:rFonts w:asciiTheme="minorHAnsi" w:hAnsiTheme="minorHAnsi" w:cstheme="minorHAnsi"/>
          <w:color w:val="auto"/>
          <w:u w:val="single"/>
        </w:rPr>
        <w:t>9</w:t>
      </w:r>
      <w:r w:rsidRPr="007D6D58">
        <w:rPr>
          <w:rFonts w:asciiTheme="minorHAnsi" w:hAnsiTheme="minorHAnsi" w:cstheme="minorHAnsi"/>
          <w:color w:val="auto"/>
        </w:rPr>
        <w:t>.1.2</w:t>
      </w:r>
      <w:r w:rsidR="00052F03" w:rsidRPr="008750AC">
        <w:rPr>
          <w:rFonts w:asciiTheme="minorHAnsi" w:hAnsiTheme="minorHAnsi" w:cstheme="minorHAnsi"/>
          <w:color w:val="auto"/>
        </w:rPr>
        <w:tab/>
        <w:t>Controlled activities</w:t>
      </w:r>
    </w:p>
    <w:p w14:paraId="3A58AF2D" w14:textId="77777777" w:rsidR="00052F03" w:rsidRPr="008750AC" w:rsidRDefault="00052F03" w:rsidP="001E14BF">
      <w:pPr>
        <w:pStyle w:val="Prllist1"/>
        <w:numPr>
          <w:ilvl w:val="0"/>
          <w:numId w:val="0"/>
        </w:numPr>
        <w:tabs>
          <w:tab w:val="clear" w:pos="567"/>
          <w:tab w:val="left" w:pos="0"/>
        </w:tabs>
        <w:rPr>
          <w:rFonts w:asciiTheme="minorHAnsi" w:hAnsiTheme="minorHAnsi" w:cstheme="minorHAnsi"/>
        </w:rPr>
      </w:pPr>
      <w:r w:rsidRPr="008750AC">
        <w:rPr>
          <w:rFonts w:asciiTheme="minorHAnsi" w:hAnsiTheme="minorHAnsi" w:cstheme="minorHAnsi"/>
        </w:rPr>
        <w:t>There are no controlled activities.</w:t>
      </w:r>
    </w:p>
    <w:p w14:paraId="77451CF2" w14:textId="098E401A" w:rsidR="00052F03" w:rsidRPr="008750AC" w:rsidRDefault="002B1007" w:rsidP="00470F0F">
      <w:pPr>
        <w:pStyle w:val="Prlhead3"/>
        <w:numPr>
          <w:ilvl w:val="0"/>
          <w:numId w:val="0"/>
        </w:numPr>
        <w:ind w:left="1134" w:hanging="1134"/>
        <w:rPr>
          <w:rFonts w:asciiTheme="minorHAnsi" w:hAnsiTheme="minorHAnsi" w:cstheme="minorHAnsi"/>
          <w:color w:val="auto"/>
        </w:rPr>
      </w:pPr>
      <w:r w:rsidRPr="00470F0F">
        <w:rPr>
          <w:rFonts w:asciiTheme="minorHAnsi" w:hAnsiTheme="minorHAnsi" w:cstheme="minorHAnsi"/>
          <w:color w:val="auto"/>
        </w:rPr>
        <w:t>15.</w:t>
      </w:r>
      <w:r w:rsidRPr="002B1007">
        <w:rPr>
          <w:rFonts w:asciiTheme="minorHAnsi" w:hAnsiTheme="minorHAnsi" w:cstheme="minorHAnsi"/>
          <w:strike/>
          <w:color w:val="auto"/>
        </w:rPr>
        <w:t>8</w:t>
      </w:r>
      <w:r w:rsidR="00470F0F">
        <w:rPr>
          <w:rFonts w:asciiTheme="minorHAnsi" w:hAnsiTheme="minorHAnsi" w:cstheme="minorHAnsi"/>
          <w:color w:val="auto"/>
          <w:u w:val="single"/>
        </w:rPr>
        <w:t>9</w:t>
      </w:r>
      <w:r w:rsidRPr="00470F0F">
        <w:rPr>
          <w:rFonts w:asciiTheme="minorHAnsi" w:hAnsiTheme="minorHAnsi" w:cstheme="minorHAnsi"/>
          <w:color w:val="auto"/>
        </w:rPr>
        <w:t>.1.3</w:t>
      </w:r>
      <w:r w:rsidR="00052F03" w:rsidRPr="008750AC">
        <w:rPr>
          <w:rFonts w:asciiTheme="minorHAnsi" w:hAnsiTheme="minorHAnsi" w:cstheme="minorHAnsi"/>
          <w:color w:val="auto"/>
        </w:rPr>
        <w:tab/>
        <w:t xml:space="preserve">Restricted discretionary </w:t>
      </w:r>
      <w:r w:rsidR="00052F03" w:rsidRPr="008750AC">
        <w:rPr>
          <w:rFonts w:asciiTheme="minorHAnsi" w:hAnsiTheme="minorHAnsi" w:cstheme="minorHAnsi"/>
        </w:rPr>
        <w:t>activities</w:t>
      </w:r>
    </w:p>
    <w:p w14:paraId="31747AAF" w14:textId="77777777" w:rsidR="00052F03" w:rsidRPr="008750AC" w:rsidRDefault="00052F03" w:rsidP="009D3398">
      <w:pPr>
        <w:pStyle w:val="Prllist1"/>
        <w:numPr>
          <w:ilvl w:val="6"/>
          <w:numId w:val="621"/>
        </w:numPr>
        <w:tabs>
          <w:tab w:val="clear" w:pos="0"/>
          <w:tab w:val="clear" w:pos="567"/>
          <w:tab w:val="num" w:pos="426"/>
        </w:tabs>
        <w:ind w:left="426" w:hanging="426"/>
        <w:rPr>
          <w:rFonts w:asciiTheme="minorHAnsi" w:hAnsiTheme="minorHAnsi" w:cstheme="minorHAnsi"/>
        </w:rPr>
      </w:pPr>
      <w:r w:rsidRPr="008750AC">
        <w:rPr>
          <w:rFonts w:asciiTheme="minorHAnsi" w:hAnsiTheme="minorHAnsi" w:cstheme="minorHAnsi"/>
        </w:rPr>
        <w:t xml:space="preserve">The </w:t>
      </w:r>
      <w:r w:rsidRPr="008750AC">
        <w:rPr>
          <w:rFonts w:asciiTheme="minorHAnsi" w:hAnsiTheme="minorHAnsi" w:cstheme="minorHAnsi"/>
          <w:color w:val="000000"/>
        </w:rPr>
        <w:t>activities</w:t>
      </w:r>
      <w:r w:rsidRPr="008750AC">
        <w:rPr>
          <w:rFonts w:asciiTheme="minorHAnsi" w:hAnsiTheme="minorHAnsi" w:cstheme="minorHAnsi"/>
        </w:rPr>
        <w:t xml:space="preserve"> listed below are restricted discretionary </w:t>
      </w:r>
      <w:r w:rsidRPr="008750AC">
        <w:rPr>
          <w:rFonts w:asciiTheme="minorHAnsi" w:hAnsiTheme="minorHAnsi" w:cstheme="minorHAnsi"/>
          <w:color w:val="000000"/>
        </w:rPr>
        <w:t>activities</w:t>
      </w:r>
      <w:r w:rsidRPr="008750AC">
        <w:rPr>
          <w:rFonts w:asciiTheme="minorHAnsi" w:hAnsiTheme="minorHAnsi" w:cstheme="minorHAnsi"/>
        </w:rPr>
        <w:t xml:space="preserve">. </w:t>
      </w:r>
    </w:p>
    <w:p w14:paraId="5C934E55" w14:textId="3FEE1216" w:rsidR="00052F03" w:rsidRPr="004C2D92" w:rsidRDefault="00052F03" w:rsidP="00507EA4">
      <w:pPr>
        <w:pStyle w:val="Prllist1"/>
        <w:tabs>
          <w:tab w:val="clear" w:pos="0"/>
          <w:tab w:val="clear" w:pos="567"/>
          <w:tab w:val="num" w:pos="426"/>
        </w:tabs>
        <w:ind w:left="426" w:hanging="426"/>
        <w:rPr>
          <w:rFonts w:asciiTheme="minorHAnsi" w:hAnsiTheme="minorHAnsi" w:cstheme="minorHAnsi"/>
          <w:b/>
          <w:u w:val="single"/>
        </w:rPr>
      </w:pPr>
      <w:r w:rsidRPr="008750AC">
        <w:rPr>
          <w:rFonts w:asciiTheme="minorHAnsi" w:hAnsiTheme="minorHAnsi" w:cstheme="minorHAnsi"/>
        </w:rPr>
        <w:t xml:space="preserve">Discretion to grant or decline consent and impose conditions is restricted to the matters of discretion set out in </w:t>
      </w:r>
      <w:r w:rsidRPr="008750AC">
        <w:rPr>
          <w:rFonts w:asciiTheme="minorHAnsi" w:hAnsiTheme="minorHAnsi" w:cstheme="minorHAnsi"/>
          <w:color w:val="0000FF"/>
        </w:rPr>
        <w:t xml:space="preserve">Rule </w:t>
      </w:r>
      <w:r w:rsidR="008750AC" w:rsidRPr="00F57411">
        <w:rPr>
          <w:rFonts w:asciiTheme="minorHAnsi" w:hAnsiTheme="minorHAnsi" w:cstheme="minorHAnsi"/>
          <w:color w:val="0000FF"/>
        </w:rPr>
        <w:t>15.</w:t>
      </w:r>
      <w:r w:rsidR="008750AC" w:rsidRPr="00EC3A9B">
        <w:rPr>
          <w:rFonts w:asciiTheme="minorHAnsi" w:hAnsiTheme="minorHAnsi" w:cstheme="minorHAnsi"/>
          <w:b/>
          <w:bCs/>
          <w:strike/>
          <w:color w:val="0000FF"/>
        </w:rPr>
        <w:t>13</w:t>
      </w:r>
      <w:r w:rsidR="008750AC" w:rsidRPr="00EC3A9B">
        <w:rPr>
          <w:rFonts w:asciiTheme="minorHAnsi" w:hAnsiTheme="minorHAnsi" w:cstheme="minorHAnsi"/>
          <w:b/>
          <w:bCs/>
          <w:color w:val="0000FF"/>
          <w:u w:val="single"/>
        </w:rPr>
        <w:t>14</w:t>
      </w:r>
      <w:r w:rsidRPr="008750AC">
        <w:rPr>
          <w:rFonts w:asciiTheme="minorHAnsi" w:hAnsiTheme="minorHAnsi" w:cstheme="minorHAnsi"/>
          <w:color w:val="0000FF"/>
        </w:rPr>
        <w:t>.3</w:t>
      </w:r>
      <w:r w:rsidRPr="008750AC">
        <w:rPr>
          <w:rFonts w:asciiTheme="minorHAnsi" w:hAnsiTheme="minorHAnsi" w:cstheme="minorHAnsi"/>
        </w:rPr>
        <w:t>, as set out in the following table.</w:t>
      </w:r>
    </w:p>
    <w:p w14:paraId="1A310D04" w14:textId="77777777" w:rsidR="00052F03" w:rsidRPr="001E4EA1" w:rsidRDefault="00052F03" w:rsidP="00C27E10">
      <w:pPr>
        <w:spacing w:line="276" w:lineRule="auto"/>
        <w:rPr>
          <w:rFonts w:asciiTheme="minorHAnsi" w:hAnsiTheme="minorHAnsi" w:cstheme="minorHAnsi"/>
        </w:rPr>
      </w:pPr>
    </w:p>
    <w:tbl>
      <w:tblPr>
        <w:tblStyle w:val="prltable"/>
        <w:tblW w:w="4550" w:type="pct"/>
        <w:tblLook w:val="00A0" w:firstRow="1" w:lastRow="0" w:firstColumn="1" w:lastColumn="0" w:noHBand="0" w:noVBand="0"/>
      </w:tblPr>
      <w:tblGrid>
        <w:gridCol w:w="729"/>
        <w:gridCol w:w="2801"/>
        <w:gridCol w:w="4675"/>
      </w:tblGrid>
      <w:tr w:rsidR="00052F03" w:rsidRPr="008750AC" w14:paraId="0D4E30F5" w14:textId="77777777" w:rsidTr="00052F03">
        <w:trPr>
          <w:cnfStyle w:val="100000000000" w:firstRow="1" w:lastRow="0" w:firstColumn="0" w:lastColumn="0" w:oddVBand="0" w:evenVBand="0" w:oddHBand="0" w:evenHBand="0" w:firstRowFirstColumn="0" w:firstRowLastColumn="0" w:lastRowFirstColumn="0" w:lastRowLastColumn="0"/>
        </w:trPr>
        <w:tc>
          <w:tcPr>
            <w:tcW w:w="444" w:type="pct"/>
          </w:tcPr>
          <w:p w14:paraId="66CD08C6" w14:textId="77777777" w:rsidR="00052F03" w:rsidRPr="008750AC" w:rsidRDefault="00052F03" w:rsidP="00C27E10">
            <w:pPr>
              <w:spacing w:line="276" w:lineRule="auto"/>
              <w:rPr>
                <w:rFonts w:asciiTheme="minorHAnsi" w:hAnsiTheme="minorHAnsi" w:cstheme="minorHAnsi"/>
                <w:b/>
                <w:sz w:val="22"/>
              </w:rPr>
            </w:pPr>
          </w:p>
        </w:tc>
        <w:tc>
          <w:tcPr>
            <w:tcW w:w="1707" w:type="pct"/>
          </w:tcPr>
          <w:p w14:paraId="62D68837" w14:textId="77777777" w:rsidR="00052F03" w:rsidRPr="008750AC" w:rsidRDefault="00052F03" w:rsidP="005F5E28">
            <w:pPr>
              <w:spacing w:line="276" w:lineRule="auto"/>
              <w:ind w:left="486"/>
              <w:rPr>
                <w:rFonts w:asciiTheme="minorHAnsi" w:hAnsiTheme="minorHAnsi" w:cstheme="minorHAnsi"/>
                <w:b/>
                <w:sz w:val="22"/>
              </w:rPr>
            </w:pPr>
            <w:r w:rsidRPr="008750AC">
              <w:rPr>
                <w:rFonts w:asciiTheme="minorHAnsi" w:hAnsiTheme="minorHAnsi" w:cstheme="minorHAnsi"/>
                <w:b/>
                <w:sz w:val="22"/>
              </w:rPr>
              <w:t>Activity</w:t>
            </w:r>
          </w:p>
        </w:tc>
        <w:tc>
          <w:tcPr>
            <w:tcW w:w="2849" w:type="pct"/>
          </w:tcPr>
          <w:p w14:paraId="5B34A296" w14:textId="77777777" w:rsidR="00052F03" w:rsidRPr="008750AC" w:rsidRDefault="00052F03" w:rsidP="005F5E28">
            <w:pPr>
              <w:spacing w:line="276" w:lineRule="auto"/>
              <w:ind w:left="379"/>
              <w:rPr>
                <w:rFonts w:asciiTheme="minorHAnsi" w:hAnsiTheme="minorHAnsi" w:cstheme="minorHAnsi"/>
                <w:b/>
                <w:sz w:val="22"/>
              </w:rPr>
            </w:pPr>
            <w:r w:rsidRPr="008750AC">
              <w:rPr>
                <w:rFonts w:asciiTheme="minorHAnsi" w:hAnsiTheme="minorHAnsi" w:cstheme="minorHAnsi"/>
                <w:b/>
                <w:sz w:val="22"/>
              </w:rPr>
              <w:t xml:space="preserve">The </w:t>
            </w:r>
            <w:r w:rsidRPr="008750AC">
              <w:rPr>
                <w:rFonts w:asciiTheme="minorHAnsi" w:hAnsiTheme="minorHAnsi" w:cstheme="minorHAnsi"/>
                <w:b/>
                <w:color w:val="00B050"/>
                <w:sz w:val="22"/>
                <w:shd w:val="clear" w:color="auto" w:fill="FFFFFF"/>
              </w:rPr>
              <w:t>Council</w:t>
            </w:r>
            <w:r w:rsidRPr="008750AC">
              <w:rPr>
                <w:rFonts w:asciiTheme="minorHAnsi" w:hAnsiTheme="minorHAnsi" w:cstheme="minorHAnsi"/>
                <w:b/>
                <w:color w:val="00B050"/>
                <w:sz w:val="22"/>
              </w:rPr>
              <w:t>'s</w:t>
            </w:r>
            <w:r w:rsidRPr="008750AC">
              <w:rPr>
                <w:rFonts w:asciiTheme="minorHAnsi" w:hAnsiTheme="minorHAnsi" w:cstheme="minorHAnsi"/>
                <w:b/>
                <w:sz w:val="22"/>
              </w:rPr>
              <w:t xml:space="preserve"> discretion shall be limited to the following matters:</w:t>
            </w:r>
          </w:p>
        </w:tc>
      </w:tr>
      <w:tr w:rsidR="00052F03" w:rsidRPr="008750AC" w14:paraId="0DE50452" w14:textId="77777777" w:rsidTr="00052F03">
        <w:tc>
          <w:tcPr>
            <w:tcW w:w="444" w:type="pct"/>
          </w:tcPr>
          <w:p w14:paraId="0BB8E007" w14:textId="77777777" w:rsidR="00052F03" w:rsidRPr="008750AC" w:rsidRDefault="00052F03" w:rsidP="00C27E10">
            <w:pPr>
              <w:pStyle w:val="prlTabletextbold"/>
              <w:ind w:left="0"/>
              <w:rPr>
                <w:rFonts w:asciiTheme="minorHAnsi" w:hAnsiTheme="minorHAnsi" w:cstheme="minorHAnsi"/>
                <w:sz w:val="22"/>
              </w:rPr>
            </w:pPr>
            <w:r w:rsidRPr="008750AC">
              <w:rPr>
                <w:rFonts w:asciiTheme="minorHAnsi" w:hAnsiTheme="minorHAnsi" w:cstheme="minorHAnsi"/>
                <w:sz w:val="22"/>
              </w:rPr>
              <w:t>RD1</w:t>
            </w:r>
          </w:p>
        </w:tc>
        <w:tc>
          <w:tcPr>
            <w:tcW w:w="1707" w:type="pct"/>
          </w:tcPr>
          <w:p w14:paraId="4E7728C9" w14:textId="3A99D499" w:rsidR="00052F03" w:rsidRPr="008750AC" w:rsidRDefault="00052F03" w:rsidP="009D3398">
            <w:pPr>
              <w:pStyle w:val="prlTabletext"/>
              <w:numPr>
                <w:ilvl w:val="0"/>
                <w:numId w:val="228"/>
              </w:numPr>
              <w:ind w:left="486" w:hanging="407"/>
              <w:rPr>
                <w:rFonts w:asciiTheme="minorHAnsi" w:hAnsiTheme="minorHAnsi" w:cstheme="minorHAnsi"/>
                <w:sz w:val="22"/>
              </w:rPr>
            </w:pPr>
            <w:r w:rsidRPr="008750AC">
              <w:rPr>
                <w:rFonts w:asciiTheme="minorHAnsi" w:hAnsiTheme="minorHAnsi" w:cstheme="minorHAnsi"/>
                <w:color w:val="000000"/>
                <w:sz w:val="22"/>
              </w:rPr>
              <w:t>Activities</w:t>
            </w:r>
            <w:r w:rsidRPr="008750AC">
              <w:rPr>
                <w:rFonts w:asciiTheme="minorHAnsi" w:hAnsiTheme="minorHAnsi" w:cstheme="minorHAnsi"/>
                <w:sz w:val="22"/>
              </w:rPr>
              <w:t xml:space="preserve"> listed in </w:t>
            </w:r>
            <w:r w:rsidRPr="008750AC">
              <w:rPr>
                <w:rFonts w:asciiTheme="minorHAnsi" w:hAnsiTheme="minorHAnsi" w:cstheme="minorHAnsi"/>
                <w:color w:val="0000FF"/>
                <w:sz w:val="22"/>
              </w:rPr>
              <w:t xml:space="preserve">Rule </w:t>
            </w:r>
            <w:r w:rsidR="008750AC" w:rsidRPr="00F57411">
              <w:rPr>
                <w:rFonts w:asciiTheme="minorHAnsi" w:hAnsiTheme="minorHAnsi" w:cstheme="minorHAnsi"/>
                <w:color w:val="0000FF"/>
                <w:sz w:val="22"/>
              </w:rPr>
              <w:t>15.</w:t>
            </w:r>
            <w:r w:rsidR="008750AC" w:rsidRPr="00F966E3">
              <w:rPr>
                <w:rFonts w:asciiTheme="minorHAnsi" w:hAnsiTheme="minorHAnsi" w:cstheme="minorHAnsi"/>
                <w:b/>
                <w:bCs/>
                <w:strike/>
                <w:color w:val="0000FF"/>
                <w:sz w:val="22"/>
                <w:szCs w:val="22"/>
              </w:rPr>
              <w:t>8</w:t>
            </w:r>
            <w:r w:rsidR="008750AC" w:rsidRPr="00F966E3">
              <w:rPr>
                <w:rFonts w:asciiTheme="minorHAnsi" w:hAnsiTheme="minorHAnsi" w:cstheme="minorHAnsi"/>
                <w:b/>
                <w:bCs/>
                <w:color w:val="0000FF"/>
                <w:sz w:val="22"/>
                <w:szCs w:val="22"/>
                <w:u w:val="single"/>
              </w:rPr>
              <w:t>9</w:t>
            </w:r>
            <w:r w:rsidRPr="008750AC">
              <w:rPr>
                <w:rFonts w:asciiTheme="minorHAnsi" w:hAnsiTheme="minorHAnsi" w:cstheme="minorHAnsi"/>
                <w:color w:val="0000FF"/>
                <w:sz w:val="22"/>
              </w:rPr>
              <w:t>.1.1</w:t>
            </w:r>
            <w:r w:rsidRPr="008750AC">
              <w:rPr>
                <w:rFonts w:asciiTheme="minorHAnsi" w:hAnsiTheme="minorHAnsi" w:cstheme="minorHAnsi"/>
                <w:sz w:val="22"/>
              </w:rPr>
              <w:t xml:space="preserve"> P1 to P12 that do not meet one or more of the built form standards in </w:t>
            </w:r>
            <w:r w:rsidRPr="008750AC">
              <w:rPr>
                <w:rFonts w:asciiTheme="minorHAnsi" w:hAnsiTheme="minorHAnsi" w:cstheme="minorHAnsi"/>
                <w:color w:val="0000FF"/>
                <w:sz w:val="22"/>
              </w:rPr>
              <w:t xml:space="preserve">Rule </w:t>
            </w:r>
            <w:r w:rsidR="008750AC" w:rsidRPr="00F57411">
              <w:rPr>
                <w:rFonts w:asciiTheme="minorHAnsi" w:hAnsiTheme="minorHAnsi" w:cstheme="minorHAnsi"/>
                <w:color w:val="0000FF"/>
                <w:sz w:val="22"/>
              </w:rPr>
              <w:t>15.</w:t>
            </w:r>
            <w:r w:rsidR="008750AC" w:rsidRPr="00F966E3">
              <w:rPr>
                <w:rFonts w:asciiTheme="minorHAnsi" w:hAnsiTheme="minorHAnsi" w:cstheme="minorHAnsi"/>
                <w:b/>
                <w:bCs/>
                <w:strike/>
                <w:color w:val="0000FF"/>
                <w:sz w:val="22"/>
                <w:szCs w:val="22"/>
              </w:rPr>
              <w:t>8</w:t>
            </w:r>
            <w:r w:rsidR="008750AC" w:rsidRPr="00F966E3">
              <w:rPr>
                <w:rFonts w:asciiTheme="minorHAnsi" w:hAnsiTheme="minorHAnsi" w:cstheme="minorHAnsi"/>
                <w:b/>
                <w:bCs/>
                <w:color w:val="0000FF"/>
                <w:sz w:val="22"/>
                <w:szCs w:val="22"/>
                <w:u w:val="single"/>
              </w:rPr>
              <w:t>9</w:t>
            </w:r>
            <w:r w:rsidRPr="008750AC">
              <w:rPr>
                <w:rFonts w:asciiTheme="minorHAnsi" w:hAnsiTheme="minorHAnsi" w:cstheme="minorHAnsi"/>
                <w:color w:val="0000FF"/>
                <w:sz w:val="22"/>
                <w:szCs w:val="22"/>
              </w:rPr>
              <w:t>.</w:t>
            </w:r>
            <w:r w:rsidRPr="008750AC">
              <w:rPr>
                <w:rFonts w:asciiTheme="minorHAnsi" w:hAnsiTheme="minorHAnsi" w:cstheme="minorHAnsi"/>
                <w:color w:val="0000FF"/>
                <w:sz w:val="22"/>
              </w:rPr>
              <w:t>2</w:t>
            </w:r>
            <w:r w:rsidRPr="008750AC">
              <w:rPr>
                <w:rFonts w:asciiTheme="minorHAnsi" w:hAnsiTheme="minorHAnsi" w:cstheme="minorHAnsi"/>
                <w:sz w:val="22"/>
              </w:rPr>
              <w:t>.</w:t>
            </w:r>
          </w:p>
          <w:p w14:paraId="4C64825B" w14:textId="77777777" w:rsidR="00052F03" w:rsidRPr="008750AC" w:rsidRDefault="00052F03" w:rsidP="005F5E28">
            <w:pPr>
              <w:pStyle w:val="prlTabletext"/>
              <w:ind w:left="486"/>
              <w:rPr>
                <w:rFonts w:asciiTheme="minorHAnsi" w:hAnsiTheme="minorHAnsi" w:cstheme="minorHAnsi"/>
                <w:sz w:val="22"/>
              </w:rPr>
            </w:pPr>
          </w:p>
          <w:p w14:paraId="46E9C702" w14:textId="77777777" w:rsidR="00052F03" w:rsidRPr="008750AC" w:rsidRDefault="00052F03" w:rsidP="005F5E28">
            <w:pPr>
              <w:pStyle w:val="prlTabletext"/>
              <w:ind w:left="61"/>
              <w:rPr>
                <w:rFonts w:asciiTheme="minorHAnsi" w:hAnsiTheme="minorHAnsi" w:cstheme="minorHAnsi"/>
                <w:sz w:val="22"/>
              </w:rPr>
            </w:pPr>
            <w:r w:rsidRPr="008750AC">
              <w:rPr>
                <w:rFonts w:asciiTheme="minorHAnsi" w:hAnsiTheme="minorHAnsi" w:cstheme="minorHAnsi"/>
                <w:sz w:val="22"/>
              </w:rPr>
              <w:t xml:space="preserve">Advice </w:t>
            </w:r>
            <w:proofErr w:type="gramStart"/>
            <w:r w:rsidRPr="008750AC">
              <w:rPr>
                <w:rFonts w:asciiTheme="minorHAnsi" w:hAnsiTheme="minorHAnsi" w:cstheme="minorHAnsi"/>
                <w:sz w:val="22"/>
              </w:rPr>
              <w:t>note</w:t>
            </w:r>
            <w:proofErr w:type="gramEnd"/>
            <w:r w:rsidRPr="008750AC">
              <w:rPr>
                <w:rFonts w:asciiTheme="minorHAnsi" w:hAnsiTheme="minorHAnsi" w:cstheme="minorHAnsi"/>
                <w:sz w:val="22"/>
              </w:rPr>
              <w:t xml:space="preserve">:  </w:t>
            </w:r>
          </w:p>
          <w:p w14:paraId="11846B6D" w14:textId="77777777" w:rsidR="00052F03" w:rsidRPr="008750AC" w:rsidRDefault="00052F03" w:rsidP="005F5E28">
            <w:pPr>
              <w:pStyle w:val="prlTabletext"/>
              <w:ind w:left="344" w:hanging="283"/>
              <w:rPr>
                <w:rFonts w:asciiTheme="minorHAnsi" w:hAnsiTheme="minorHAnsi" w:cstheme="minorHAnsi"/>
                <w:sz w:val="22"/>
              </w:rPr>
            </w:pPr>
            <w:r w:rsidRPr="008750AC">
              <w:rPr>
                <w:rFonts w:asciiTheme="minorHAnsi" w:hAnsiTheme="minorHAnsi" w:cstheme="minorHAnsi"/>
                <w:sz w:val="22"/>
              </w:rPr>
              <w:t xml:space="preserve">1. </w:t>
            </w:r>
            <w:r w:rsidR="005F5E28" w:rsidRPr="008750AC">
              <w:rPr>
                <w:rFonts w:asciiTheme="minorHAnsi" w:hAnsiTheme="minorHAnsi" w:cstheme="minorHAnsi"/>
                <w:sz w:val="22"/>
              </w:rPr>
              <w:t xml:space="preserve"> </w:t>
            </w:r>
            <w:r w:rsidRPr="008750AC">
              <w:rPr>
                <w:rFonts w:asciiTheme="minorHAnsi" w:hAnsiTheme="minorHAnsi" w:cstheme="minorHAnsi"/>
                <w:sz w:val="22"/>
              </w:rPr>
              <w:t xml:space="preserve">Refer to relevant built form standard for provisions regarding notification. </w:t>
            </w:r>
          </w:p>
        </w:tc>
        <w:tc>
          <w:tcPr>
            <w:tcW w:w="2849" w:type="pct"/>
          </w:tcPr>
          <w:p w14:paraId="2019E3F4" w14:textId="77777777" w:rsidR="00052F03" w:rsidRPr="008750AC" w:rsidRDefault="00052F03" w:rsidP="005F5E28">
            <w:pPr>
              <w:pStyle w:val="PrlTableList1"/>
              <w:ind w:left="379" w:hanging="283"/>
              <w:rPr>
                <w:rFonts w:asciiTheme="minorHAnsi" w:hAnsiTheme="minorHAnsi" w:cstheme="minorHAnsi"/>
                <w:sz w:val="22"/>
                <w:szCs w:val="20"/>
              </w:rPr>
            </w:pPr>
            <w:r w:rsidRPr="008750AC">
              <w:rPr>
                <w:rFonts w:asciiTheme="minorHAnsi" w:hAnsiTheme="minorHAnsi" w:cstheme="minorHAnsi"/>
                <w:sz w:val="22"/>
                <w:szCs w:val="20"/>
              </w:rPr>
              <w:t>As relevant to the standard that is not met:</w:t>
            </w:r>
          </w:p>
          <w:p w14:paraId="1C4AD9B1" w14:textId="356B7655" w:rsidR="00052F03" w:rsidRPr="008750AC" w:rsidRDefault="00052F03" w:rsidP="009D3398">
            <w:pPr>
              <w:pStyle w:val="PrlTableList1"/>
              <w:numPr>
                <w:ilvl w:val="0"/>
                <w:numId w:val="522"/>
              </w:numPr>
              <w:ind w:left="379"/>
              <w:rPr>
                <w:rFonts w:asciiTheme="minorHAnsi" w:hAnsiTheme="minorHAnsi" w:cstheme="minorHAnsi"/>
                <w:sz w:val="22"/>
                <w:szCs w:val="20"/>
              </w:rPr>
            </w:pPr>
            <w:r w:rsidRPr="008750AC">
              <w:rPr>
                <w:rFonts w:asciiTheme="minorHAnsi" w:hAnsiTheme="minorHAnsi" w:cstheme="minorHAnsi"/>
                <w:sz w:val="22"/>
                <w:szCs w:val="20"/>
              </w:rPr>
              <w:t xml:space="preserve">Maximum </w:t>
            </w:r>
            <w:r w:rsidRPr="008750AC">
              <w:rPr>
                <w:rFonts w:asciiTheme="minorHAnsi" w:hAnsiTheme="minorHAnsi" w:cstheme="minorHAnsi"/>
                <w:sz w:val="22"/>
                <w:szCs w:val="20"/>
                <w:shd w:val="clear" w:color="auto" w:fill="FFFFFF"/>
              </w:rPr>
              <w:t>building</w:t>
            </w:r>
            <w:r w:rsidRPr="008750AC">
              <w:rPr>
                <w:rFonts w:asciiTheme="minorHAnsi" w:hAnsiTheme="minorHAnsi" w:cstheme="minorHAnsi"/>
                <w:sz w:val="22"/>
                <w:szCs w:val="20"/>
              </w:rPr>
              <w:t xml:space="preserve"> </w:t>
            </w:r>
            <w:r w:rsidRPr="008750AC">
              <w:rPr>
                <w:rFonts w:asciiTheme="minorHAnsi" w:hAnsiTheme="minorHAnsi" w:cstheme="minorHAnsi"/>
                <w:sz w:val="22"/>
                <w:szCs w:val="20"/>
                <w:shd w:val="clear" w:color="auto" w:fill="FFFFFF"/>
              </w:rPr>
              <w:t>height</w:t>
            </w:r>
            <w:r w:rsidRPr="008750AC">
              <w:rPr>
                <w:rFonts w:asciiTheme="minorHAnsi" w:hAnsiTheme="minorHAnsi" w:cstheme="minorHAnsi"/>
                <w:sz w:val="22"/>
                <w:szCs w:val="20"/>
              </w:rPr>
              <w:t xml:space="preserve"> –</w:t>
            </w:r>
            <w:r w:rsidRPr="008750AC">
              <w:rPr>
                <w:rFonts w:asciiTheme="minorHAnsi" w:hAnsiTheme="minorHAnsi" w:cstheme="minorHAnsi"/>
                <w:color w:val="0070C0"/>
                <w:sz w:val="22"/>
                <w:szCs w:val="20"/>
              </w:rPr>
              <w:t xml:space="preserve"> </w:t>
            </w:r>
            <w:r w:rsidRPr="008750AC">
              <w:rPr>
                <w:rFonts w:asciiTheme="minorHAnsi" w:hAnsiTheme="minorHAnsi" w:cstheme="minorHAnsi"/>
                <w:color w:val="0000FF"/>
                <w:sz w:val="22"/>
                <w:szCs w:val="20"/>
              </w:rPr>
              <w:t xml:space="preserve">Rule </w:t>
            </w:r>
            <w:r w:rsidR="008750AC" w:rsidRPr="00F57411">
              <w:rPr>
                <w:rFonts w:asciiTheme="minorHAnsi" w:hAnsiTheme="minorHAnsi" w:cstheme="minorHAnsi"/>
                <w:color w:val="0000FF"/>
              </w:rPr>
              <w:t>15.</w:t>
            </w:r>
            <w:r w:rsidR="008750AC" w:rsidRPr="00EC3A9B">
              <w:rPr>
                <w:rFonts w:asciiTheme="minorHAnsi" w:hAnsiTheme="minorHAnsi" w:cstheme="minorHAnsi"/>
                <w:b/>
                <w:bCs/>
                <w:strike/>
                <w:color w:val="0000FF"/>
              </w:rPr>
              <w:t>13</w:t>
            </w:r>
            <w:r w:rsidR="008750AC" w:rsidRPr="00EC3A9B">
              <w:rPr>
                <w:rFonts w:asciiTheme="minorHAnsi" w:hAnsiTheme="minorHAnsi" w:cstheme="minorHAnsi"/>
                <w:b/>
                <w:bCs/>
                <w:color w:val="0000FF"/>
                <w:u w:val="single"/>
              </w:rPr>
              <w:t>14</w:t>
            </w:r>
            <w:r w:rsidRPr="008750AC">
              <w:rPr>
                <w:rFonts w:asciiTheme="minorHAnsi" w:hAnsiTheme="minorHAnsi" w:cstheme="minorHAnsi"/>
                <w:color w:val="0000FF"/>
                <w:sz w:val="22"/>
                <w:szCs w:val="20"/>
              </w:rPr>
              <w:t>.3.1</w:t>
            </w:r>
          </w:p>
          <w:p w14:paraId="7E8E0ACD" w14:textId="0FF956BF" w:rsidR="00052F03" w:rsidRPr="008750AC" w:rsidRDefault="00052F03" w:rsidP="009D3398">
            <w:pPr>
              <w:pStyle w:val="PrlTableList1"/>
              <w:numPr>
                <w:ilvl w:val="0"/>
                <w:numId w:val="522"/>
              </w:numPr>
              <w:ind w:left="379"/>
              <w:rPr>
                <w:rFonts w:asciiTheme="minorHAnsi" w:hAnsiTheme="minorHAnsi" w:cstheme="minorHAnsi"/>
                <w:sz w:val="22"/>
                <w:szCs w:val="20"/>
              </w:rPr>
            </w:pPr>
            <w:r w:rsidRPr="008750AC">
              <w:rPr>
                <w:rFonts w:asciiTheme="minorHAnsi" w:hAnsiTheme="minorHAnsi" w:cstheme="minorHAnsi"/>
                <w:sz w:val="22"/>
                <w:szCs w:val="20"/>
              </w:rPr>
              <w:t xml:space="preserve">Minimum </w:t>
            </w:r>
            <w:r w:rsidRPr="008750AC">
              <w:rPr>
                <w:rFonts w:asciiTheme="minorHAnsi" w:hAnsiTheme="minorHAnsi" w:cstheme="minorHAnsi"/>
                <w:sz w:val="22"/>
                <w:szCs w:val="20"/>
                <w:shd w:val="clear" w:color="auto" w:fill="FFFFFF"/>
              </w:rPr>
              <w:t>building</w:t>
            </w:r>
            <w:r w:rsidRPr="008750AC">
              <w:rPr>
                <w:rFonts w:asciiTheme="minorHAnsi" w:hAnsiTheme="minorHAnsi" w:cstheme="minorHAnsi"/>
                <w:sz w:val="22"/>
                <w:szCs w:val="20"/>
              </w:rPr>
              <w:t xml:space="preserve"> </w:t>
            </w:r>
            <w:r w:rsidRPr="008750AC">
              <w:rPr>
                <w:rFonts w:asciiTheme="minorHAnsi" w:hAnsiTheme="minorHAnsi" w:cstheme="minorHAnsi"/>
                <w:sz w:val="22"/>
                <w:szCs w:val="20"/>
                <w:shd w:val="clear" w:color="auto" w:fill="FFFFFF"/>
              </w:rPr>
              <w:t>setback</w:t>
            </w:r>
            <w:r w:rsidRPr="008750AC">
              <w:rPr>
                <w:rFonts w:asciiTheme="minorHAnsi" w:hAnsiTheme="minorHAnsi" w:cstheme="minorHAnsi"/>
                <w:sz w:val="22"/>
                <w:szCs w:val="20"/>
              </w:rPr>
              <w:t xml:space="preserve"> from </w:t>
            </w:r>
            <w:r w:rsidRPr="008750AC">
              <w:rPr>
                <w:rFonts w:asciiTheme="minorHAnsi" w:hAnsiTheme="minorHAnsi" w:cstheme="minorHAnsi"/>
                <w:sz w:val="22"/>
                <w:szCs w:val="20"/>
                <w:shd w:val="clear" w:color="auto" w:fill="FFFFFF"/>
              </w:rPr>
              <w:t>road boundaries</w:t>
            </w:r>
            <w:r w:rsidRPr="008750AC">
              <w:rPr>
                <w:rFonts w:asciiTheme="minorHAnsi" w:hAnsiTheme="minorHAnsi" w:cstheme="minorHAnsi"/>
                <w:sz w:val="22"/>
                <w:szCs w:val="20"/>
              </w:rPr>
              <w:t>/street scene –</w:t>
            </w:r>
            <w:r w:rsidRPr="008750AC">
              <w:rPr>
                <w:rFonts w:asciiTheme="minorHAnsi" w:hAnsiTheme="minorHAnsi" w:cstheme="minorHAnsi"/>
                <w:color w:val="0070C0"/>
                <w:sz w:val="22"/>
                <w:szCs w:val="20"/>
              </w:rPr>
              <w:t xml:space="preserve"> </w:t>
            </w:r>
            <w:r w:rsidRPr="008750AC">
              <w:rPr>
                <w:rFonts w:asciiTheme="minorHAnsi" w:hAnsiTheme="minorHAnsi" w:cstheme="minorHAnsi"/>
                <w:color w:val="0000FF"/>
                <w:sz w:val="22"/>
                <w:szCs w:val="20"/>
              </w:rPr>
              <w:t xml:space="preserve">Rule </w:t>
            </w:r>
            <w:r w:rsidR="008750AC" w:rsidRPr="00F57411">
              <w:rPr>
                <w:rFonts w:asciiTheme="minorHAnsi" w:hAnsiTheme="minorHAnsi" w:cstheme="minorHAnsi"/>
                <w:color w:val="0000FF"/>
              </w:rPr>
              <w:t>15.</w:t>
            </w:r>
            <w:r w:rsidR="008750AC" w:rsidRPr="00EC3A9B">
              <w:rPr>
                <w:rFonts w:asciiTheme="minorHAnsi" w:hAnsiTheme="minorHAnsi" w:cstheme="minorHAnsi"/>
                <w:b/>
                <w:bCs/>
                <w:strike/>
                <w:color w:val="0000FF"/>
              </w:rPr>
              <w:t>13</w:t>
            </w:r>
            <w:r w:rsidR="008750AC" w:rsidRPr="00EC3A9B">
              <w:rPr>
                <w:rFonts w:asciiTheme="minorHAnsi" w:hAnsiTheme="minorHAnsi" w:cstheme="minorHAnsi"/>
                <w:b/>
                <w:bCs/>
                <w:color w:val="0000FF"/>
                <w:u w:val="single"/>
              </w:rPr>
              <w:t>14</w:t>
            </w:r>
            <w:r w:rsidRPr="008750AC">
              <w:rPr>
                <w:rFonts w:asciiTheme="minorHAnsi" w:hAnsiTheme="minorHAnsi" w:cstheme="minorHAnsi"/>
                <w:color w:val="0000FF"/>
                <w:sz w:val="22"/>
                <w:szCs w:val="20"/>
              </w:rPr>
              <w:t>.3.2</w:t>
            </w:r>
          </w:p>
          <w:p w14:paraId="2A4160D2" w14:textId="637FCCE3" w:rsidR="00052F03" w:rsidRPr="008750AC" w:rsidRDefault="00052F03" w:rsidP="009D3398">
            <w:pPr>
              <w:pStyle w:val="PrlTableList1"/>
              <w:numPr>
                <w:ilvl w:val="0"/>
                <w:numId w:val="522"/>
              </w:numPr>
              <w:ind w:left="379"/>
              <w:rPr>
                <w:rFonts w:asciiTheme="minorHAnsi" w:hAnsiTheme="minorHAnsi" w:cstheme="minorHAnsi"/>
                <w:sz w:val="22"/>
                <w:szCs w:val="20"/>
              </w:rPr>
            </w:pPr>
            <w:r w:rsidRPr="008750AC">
              <w:rPr>
                <w:rFonts w:asciiTheme="minorHAnsi" w:hAnsiTheme="minorHAnsi" w:cstheme="minorHAnsi"/>
                <w:sz w:val="22"/>
                <w:szCs w:val="20"/>
              </w:rPr>
              <w:t xml:space="preserve">Minimum separation from the internal </w:t>
            </w:r>
            <w:r w:rsidRPr="008750AC">
              <w:rPr>
                <w:rFonts w:asciiTheme="minorHAnsi" w:hAnsiTheme="minorHAnsi" w:cstheme="minorHAnsi"/>
                <w:sz w:val="22"/>
                <w:szCs w:val="20"/>
                <w:shd w:val="clear" w:color="auto" w:fill="FFFFFF"/>
              </w:rPr>
              <w:t>boundary</w:t>
            </w:r>
            <w:r w:rsidRPr="008750AC">
              <w:rPr>
                <w:rFonts w:asciiTheme="minorHAnsi" w:hAnsiTheme="minorHAnsi" w:cstheme="minorHAnsi"/>
                <w:sz w:val="22"/>
                <w:szCs w:val="20"/>
              </w:rPr>
              <w:t xml:space="preserve"> with a residential zone – </w:t>
            </w:r>
            <w:r w:rsidRPr="008750AC">
              <w:rPr>
                <w:rFonts w:asciiTheme="minorHAnsi" w:hAnsiTheme="minorHAnsi" w:cstheme="minorHAnsi"/>
                <w:color w:val="0000FF"/>
                <w:sz w:val="22"/>
                <w:szCs w:val="20"/>
              </w:rPr>
              <w:t xml:space="preserve">Rule </w:t>
            </w:r>
            <w:r w:rsidR="008750AC" w:rsidRPr="00F57411">
              <w:rPr>
                <w:rFonts w:asciiTheme="minorHAnsi" w:hAnsiTheme="minorHAnsi" w:cstheme="minorHAnsi"/>
                <w:color w:val="0000FF"/>
              </w:rPr>
              <w:t>15.</w:t>
            </w:r>
            <w:r w:rsidR="008750AC" w:rsidRPr="00EC3A9B">
              <w:rPr>
                <w:rFonts w:asciiTheme="minorHAnsi" w:hAnsiTheme="minorHAnsi" w:cstheme="minorHAnsi"/>
                <w:b/>
                <w:bCs/>
                <w:strike/>
                <w:color w:val="0000FF"/>
              </w:rPr>
              <w:t>13</w:t>
            </w:r>
            <w:r w:rsidR="008750AC" w:rsidRPr="00EC3A9B">
              <w:rPr>
                <w:rFonts w:asciiTheme="minorHAnsi" w:hAnsiTheme="minorHAnsi" w:cstheme="minorHAnsi"/>
                <w:b/>
                <w:bCs/>
                <w:color w:val="0000FF"/>
                <w:u w:val="single"/>
              </w:rPr>
              <w:t>14</w:t>
            </w:r>
            <w:r w:rsidRPr="008750AC">
              <w:rPr>
                <w:rFonts w:asciiTheme="minorHAnsi" w:hAnsiTheme="minorHAnsi" w:cstheme="minorHAnsi"/>
                <w:color w:val="0000FF"/>
                <w:sz w:val="22"/>
                <w:szCs w:val="20"/>
              </w:rPr>
              <w:t>.3.3</w:t>
            </w:r>
          </w:p>
          <w:p w14:paraId="292C25FE" w14:textId="213F2362" w:rsidR="00052F03" w:rsidRPr="008750AC" w:rsidRDefault="00052F03" w:rsidP="009D3398">
            <w:pPr>
              <w:pStyle w:val="PrlTableList1"/>
              <w:numPr>
                <w:ilvl w:val="0"/>
                <w:numId w:val="522"/>
              </w:numPr>
              <w:ind w:left="379"/>
              <w:rPr>
                <w:rFonts w:asciiTheme="minorHAnsi" w:hAnsiTheme="minorHAnsi" w:cstheme="minorHAnsi"/>
                <w:sz w:val="22"/>
                <w:szCs w:val="20"/>
              </w:rPr>
            </w:pPr>
            <w:r w:rsidRPr="008750AC">
              <w:rPr>
                <w:rFonts w:asciiTheme="minorHAnsi" w:hAnsiTheme="minorHAnsi" w:cstheme="minorHAnsi"/>
                <w:sz w:val="22"/>
                <w:szCs w:val="20"/>
              </w:rPr>
              <w:t xml:space="preserve">Sunlight and outlook at </w:t>
            </w:r>
            <w:r w:rsidRPr="008750AC">
              <w:rPr>
                <w:rFonts w:asciiTheme="minorHAnsi" w:hAnsiTheme="minorHAnsi" w:cstheme="minorHAnsi"/>
                <w:sz w:val="22"/>
                <w:szCs w:val="20"/>
                <w:shd w:val="clear" w:color="auto" w:fill="FFFFFF"/>
              </w:rPr>
              <w:t>boundary</w:t>
            </w:r>
            <w:r w:rsidRPr="008750AC">
              <w:rPr>
                <w:rFonts w:asciiTheme="minorHAnsi" w:hAnsiTheme="minorHAnsi" w:cstheme="minorHAnsi"/>
                <w:sz w:val="22"/>
                <w:szCs w:val="20"/>
              </w:rPr>
              <w:t xml:space="preserve"> with a residential zone – </w:t>
            </w:r>
            <w:r w:rsidRPr="008750AC">
              <w:rPr>
                <w:rFonts w:asciiTheme="minorHAnsi" w:hAnsiTheme="minorHAnsi" w:cstheme="minorHAnsi"/>
                <w:color w:val="0000FF"/>
                <w:sz w:val="22"/>
                <w:szCs w:val="20"/>
              </w:rPr>
              <w:t xml:space="preserve">Rule </w:t>
            </w:r>
            <w:r w:rsidR="008750AC" w:rsidRPr="00F57411">
              <w:rPr>
                <w:rFonts w:asciiTheme="minorHAnsi" w:hAnsiTheme="minorHAnsi" w:cstheme="minorHAnsi"/>
                <w:color w:val="0000FF"/>
              </w:rPr>
              <w:t>15.</w:t>
            </w:r>
            <w:r w:rsidR="008750AC" w:rsidRPr="00EC3A9B">
              <w:rPr>
                <w:rFonts w:asciiTheme="minorHAnsi" w:hAnsiTheme="minorHAnsi" w:cstheme="minorHAnsi"/>
                <w:b/>
                <w:bCs/>
                <w:strike/>
                <w:color w:val="0000FF"/>
              </w:rPr>
              <w:t>13</w:t>
            </w:r>
            <w:r w:rsidR="008750AC" w:rsidRPr="00EC3A9B">
              <w:rPr>
                <w:rFonts w:asciiTheme="minorHAnsi" w:hAnsiTheme="minorHAnsi" w:cstheme="minorHAnsi"/>
                <w:b/>
                <w:bCs/>
                <w:color w:val="0000FF"/>
                <w:u w:val="single"/>
              </w:rPr>
              <w:t>14</w:t>
            </w:r>
            <w:r w:rsidRPr="008750AC">
              <w:rPr>
                <w:rFonts w:asciiTheme="minorHAnsi" w:hAnsiTheme="minorHAnsi" w:cstheme="minorHAnsi"/>
                <w:color w:val="0000FF"/>
                <w:sz w:val="22"/>
                <w:szCs w:val="20"/>
              </w:rPr>
              <w:t>.3.4</w:t>
            </w:r>
          </w:p>
          <w:p w14:paraId="1DBA429D" w14:textId="5F24D183" w:rsidR="00052F03" w:rsidRPr="008750AC" w:rsidRDefault="00EE7F0B" w:rsidP="009D3398">
            <w:pPr>
              <w:pStyle w:val="PrlTableList1"/>
              <w:numPr>
                <w:ilvl w:val="0"/>
                <w:numId w:val="522"/>
              </w:numPr>
              <w:ind w:left="379"/>
              <w:rPr>
                <w:rFonts w:asciiTheme="minorHAnsi" w:hAnsiTheme="minorHAnsi" w:cstheme="minorHAnsi"/>
                <w:sz w:val="22"/>
                <w:szCs w:val="20"/>
              </w:rPr>
            </w:pPr>
            <w:r>
              <w:rPr>
                <w:rFonts w:asciiTheme="minorHAnsi" w:hAnsiTheme="minorHAnsi" w:cstheme="minorHAnsi"/>
                <w:b/>
                <w:sz w:val="22"/>
                <w:szCs w:val="20"/>
                <w:u w:val="thick"/>
                <w:shd w:val="clear" w:color="auto" w:fill="FFFFFF"/>
              </w:rPr>
              <w:t xml:space="preserve">Screening of </w:t>
            </w:r>
            <w:r w:rsidR="00052F03" w:rsidRPr="008750AC">
              <w:rPr>
                <w:rFonts w:asciiTheme="minorHAnsi" w:hAnsiTheme="minorHAnsi" w:cstheme="minorHAnsi"/>
                <w:sz w:val="22"/>
                <w:szCs w:val="20"/>
                <w:shd w:val="clear" w:color="auto" w:fill="FFFFFF"/>
              </w:rPr>
              <w:t>Outdoor storage areas</w:t>
            </w:r>
            <w:r>
              <w:rPr>
                <w:rFonts w:asciiTheme="minorHAnsi" w:hAnsiTheme="minorHAnsi" w:cstheme="minorHAnsi"/>
                <w:b/>
                <w:sz w:val="22"/>
                <w:szCs w:val="20"/>
                <w:u w:val="single"/>
                <w:shd w:val="clear" w:color="auto" w:fill="FFFFFF"/>
              </w:rPr>
              <w:t>, service areas/spaces and car parking</w:t>
            </w:r>
            <w:r w:rsidR="00052F03" w:rsidRPr="008750AC">
              <w:rPr>
                <w:rFonts w:asciiTheme="minorHAnsi" w:hAnsiTheme="minorHAnsi" w:cstheme="minorHAnsi"/>
                <w:sz w:val="22"/>
                <w:szCs w:val="20"/>
              </w:rPr>
              <w:t xml:space="preserve"> – </w:t>
            </w:r>
            <w:r w:rsidR="00052F03" w:rsidRPr="008750AC">
              <w:rPr>
                <w:rFonts w:asciiTheme="minorHAnsi" w:hAnsiTheme="minorHAnsi" w:cstheme="minorHAnsi"/>
                <w:color w:val="0000FF"/>
                <w:sz w:val="22"/>
                <w:szCs w:val="20"/>
              </w:rPr>
              <w:t xml:space="preserve">Rule </w:t>
            </w:r>
            <w:r w:rsidR="008750AC" w:rsidRPr="00F57411">
              <w:rPr>
                <w:rFonts w:asciiTheme="minorHAnsi" w:hAnsiTheme="minorHAnsi" w:cstheme="minorHAnsi"/>
                <w:color w:val="0000FF"/>
              </w:rPr>
              <w:t>15.</w:t>
            </w:r>
            <w:r w:rsidR="008750AC" w:rsidRPr="00EC3A9B">
              <w:rPr>
                <w:rFonts w:asciiTheme="minorHAnsi" w:hAnsiTheme="minorHAnsi" w:cstheme="minorHAnsi"/>
                <w:b/>
                <w:bCs/>
                <w:strike/>
                <w:color w:val="0000FF"/>
              </w:rPr>
              <w:t>13</w:t>
            </w:r>
            <w:r w:rsidR="008750AC" w:rsidRPr="00EC3A9B">
              <w:rPr>
                <w:rFonts w:asciiTheme="minorHAnsi" w:hAnsiTheme="minorHAnsi" w:cstheme="minorHAnsi"/>
                <w:b/>
                <w:bCs/>
                <w:color w:val="0000FF"/>
                <w:u w:val="single"/>
              </w:rPr>
              <w:t>14</w:t>
            </w:r>
            <w:r w:rsidR="00052F03" w:rsidRPr="008750AC">
              <w:rPr>
                <w:rFonts w:asciiTheme="minorHAnsi" w:hAnsiTheme="minorHAnsi" w:cstheme="minorHAnsi"/>
                <w:color w:val="0000FF"/>
                <w:sz w:val="22"/>
                <w:szCs w:val="20"/>
              </w:rPr>
              <w:t>.3.5</w:t>
            </w:r>
          </w:p>
          <w:p w14:paraId="0D9A4380" w14:textId="5C8DDB5D" w:rsidR="00052F03" w:rsidRPr="008750AC" w:rsidRDefault="00052F03" w:rsidP="009D3398">
            <w:pPr>
              <w:pStyle w:val="PrlTableList1"/>
              <w:numPr>
                <w:ilvl w:val="0"/>
                <w:numId w:val="522"/>
              </w:numPr>
              <w:ind w:left="379"/>
              <w:rPr>
                <w:rFonts w:asciiTheme="minorHAnsi" w:hAnsiTheme="minorHAnsi" w:cstheme="minorHAnsi"/>
                <w:sz w:val="22"/>
                <w:szCs w:val="20"/>
              </w:rPr>
            </w:pPr>
            <w:r w:rsidRPr="008750AC">
              <w:rPr>
                <w:rFonts w:asciiTheme="minorHAnsi" w:hAnsiTheme="minorHAnsi" w:cstheme="minorHAnsi"/>
                <w:sz w:val="22"/>
                <w:szCs w:val="20"/>
                <w:shd w:val="clear" w:color="auto" w:fill="FFFFFF"/>
              </w:rPr>
              <w:t>Landscaping</w:t>
            </w:r>
            <w:r w:rsidRPr="008750AC">
              <w:rPr>
                <w:rFonts w:asciiTheme="minorHAnsi" w:hAnsiTheme="minorHAnsi" w:cstheme="minorHAnsi"/>
                <w:sz w:val="22"/>
                <w:szCs w:val="20"/>
              </w:rPr>
              <w:t xml:space="preserve"> and trees - </w:t>
            </w:r>
            <w:r w:rsidRPr="008750AC">
              <w:rPr>
                <w:rFonts w:asciiTheme="minorHAnsi" w:hAnsiTheme="minorHAnsi" w:cstheme="minorHAnsi"/>
                <w:color w:val="0000FF"/>
                <w:sz w:val="22"/>
                <w:szCs w:val="20"/>
              </w:rPr>
              <w:t xml:space="preserve">Rule </w:t>
            </w:r>
            <w:r w:rsidR="008750AC" w:rsidRPr="00F57411">
              <w:rPr>
                <w:rFonts w:asciiTheme="minorHAnsi" w:hAnsiTheme="minorHAnsi" w:cstheme="minorHAnsi"/>
                <w:color w:val="0000FF"/>
              </w:rPr>
              <w:t>15.</w:t>
            </w:r>
            <w:r w:rsidR="008750AC" w:rsidRPr="00EC3A9B">
              <w:rPr>
                <w:rFonts w:asciiTheme="minorHAnsi" w:hAnsiTheme="minorHAnsi" w:cstheme="minorHAnsi"/>
                <w:b/>
                <w:bCs/>
                <w:strike/>
                <w:color w:val="0000FF"/>
              </w:rPr>
              <w:t>13</w:t>
            </w:r>
            <w:r w:rsidR="008750AC" w:rsidRPr="00EC3A9B">
              <w:rPr>
                <w:rFonts w:asciiTheme="minorHAnsi" w:hAnsiTheme="minorHAnsi" w:cstheme="minorHAnsi"/>
                <w:b/>
                <w:bCs/>
                <w:color w:val="0000FF"/>
                <w:u w:val="single"/>
              </w:rPr>
              <w:t>14</w:t>
            </w:r>
            <w:r w:rsidRPr="008750AC">
              <w:rPr>
                <w:rFonts w:asciiTheme="minorHAnsi" w:hAnsiTheme="minorHAnsi" w:cstheme="minorHAnsi"/>
                <w:color w:val="0000FF"/>
                <w:sz w:val="22"/>
                <w:szCs w:val="20"/>
              </w:rPr>
              <w:t>.3.6</w:t>
            </w:r>
          </w:p>
          <w:p w14:paraId="721C3D65" w14:textId="42E7C2E4" w:rsidR="00052F03" w:rsidRPr="008750AC" w:rsidRDefault="00052F03" w:rsidP="009D3398">
            <w:pPr>
              <w:pStyle w:val="PrlTableList1"/>
              <w:numPr>
                <w:ilvl w:val="0"/>
                <w:numId w:val="522"/>
              </w:numPr>
              <w:ind w:left="379"/>
              <w:rPr>
                <w:rFonts w:asciiTheme="minorHAnsi" w:hAnsiTheme="minorHAnsi" w:cstheme="minorHAnsi"/>
                <w:sz w:val="22"/>
                <w:szCs w:val="20"/>
              </w:rPr>
            </w:pPr>
            <w:r w:rsidRPr="008750AC">
              <w:rPr>
                <w:rFonts w:asciiTheme="minorHAnsi" w:hAnsiTheme="minorHAnsi" w:cstheme="minorHAnsi"/>
                <w:sz w:val="22"/>
                <w:szCs w:val="20"/>
              </w:rPr>
              <w:t xml:space="preserve">Water supply for </w:t>
            </w:r>
            <w:proofErr w:type="spellStart"/>
            <w:r w:rsidRPr="008750AC">
              <w:rPr>
                <w:rFonts w:asciiTheme="minorHAnsi" w:hAnsiTheme="minorHAnsi" w:cstheme="minorHAnsi"/>
                <w:sz w:val="22"/>
                <w:szCs w:val="20"/>
              </w:rPr>
              <w:t>fire fighting</w:t>
            </w:r>
            <w:proofErr w:type="spellEnd"/>
            <w:r w:rsidRPr="008750AC">
              <w:rPr>
                <w:rFonts w:asciiTheme="minorHAnsi" w:hAnsiTheme="minorHAnsi" w:cstheme="minorHAnsi"/>
                <w:sz w:val="22"/>
                <w:szCs w:val="20"/>
              </w:rPr>
              <w:t xml:space="preserve"> – </w:t>
            </w:r>
            <w:r w:rsidRPr="008750AC">
              <w:rPr>
                <w:rFonts w:asciiTheme="minorHAnsi" w:hAnsiTheme="minorHAnsi" w:cstheme="minorHAnsi"/>
                <w:color w:val="0000FF"/>
                <w:sz w:val="22"/>
                <w:szCs w:val="20"/>
              </w:rPr>
              <w:t xml:space="preserve">Rule </w:t>
            </w:r>
            <w:r w:rsidR="008750AC" w:rsidRPr="00F57411">
              <w:rPr>
                <w:rFonts w:asciiTheme="minorHAnsi" w:hAnsiTheme="minorHAnsi" w:cstheme="minorHAnsi"/>
                <w:color w:val="0000FF"/>
              </w:rPr>
              <w:t>15.</w:t>
            </w:r>
            <w:r w:rsidR="008750AC" w:rsidRPr="00EC3A9B">
              <w:rPr>
                <w:rFonts w:asciiTheme="minorHAnsi" w:hAnsiTheme="minorHAnsi" w:cstheme="minorHAnsi"/>
                <w:b/>
                <w:bCs/>
                <w:strike/>
                <w:color w:val="0000FF"/>
              </w:rPr>
              <w:t>13</w:t>
            </w:r>
            <w:r w:rsidR="008750AC" w:rsidRPr="00EC3A9B">
              <w:rPr>
                <w:rFonts w:asciiTheme="minorHAnsi" w:hAnsiTheme="minorHAnsi" w:cstheme="minorHAnsi"/>
                <w:b/>
                <w:bCs/>
                <w:color w:val="0000FF"/>
                <w:u w:val="single"/>
              </w:rPr>
              <w:t>14</w:t>
            </w:r>
            <w:r w:rsidRPr="008750AC">
              <w:rPr>
                <w:rFonts w:asciiTheme="minorHAnsi" w:hAnsiTheme="minorHAnsi" w:cstheme="minorHAnsi"/>
                <w:color w:val="0000FF"/>
                <w:sz w:val="22"/>
                <w:szCs w:val="20"/>
              </w:rPr>
              <w:t>.3.8</w:t>
            </w:r>
          </w:p>
          <w:p w14:paraId="406C38DD" w14:textId="56BC2F84" w:rsidR="00052F03" w:rsidRPr="008750AC" w:rsidRDefault="00052F03" w:rsidP="009D3398">
            <w:pPr>
              <w:pStyle w:val="PrlTableList1"/>
              <w:numPr>
                <w:ilvl w:val="0"/>
                <w:numId w:val="522"/>
              </w:numPr>
              <w:ind w:left="379"/>
              <w:rPr>
                <w:rFonts w:asciiTheme="minorHAnsi" w:hAnsiTheme="minorHAnsi" w:cstheme="minorHAnsi"/>
                <w:sz w:val="22"/>
                <w:szCs w:val="20"/>
              </w:rPr>
            </w:pPr>
            <w:r w:rsidRPr="008750AC">
              <w:rPr>
                <w:rFonts w:asciiTheme="minorHAnsi" w:hAnsiTheme="minorHAnsi" w:cstheme="minorHAnsi"/>
                <w:sz w:val="22"/>
                <w:szCs w:val="20"/>
                <w:shd w:val="clear" w:color="auto" w:fill="FFFFFF"/>
              </w:rPr>
              <w:t>Access</w:t>
            </w:r>
            <w:r w:rsidRPr="008750AC">
              <w:rPr>
                <w:rFonts w:asciiTheme="minorHAnsi" w:hAnsiTheme="minorHAnsi" w:cstheme="minorHAnsi"/>
                <w:sz w:val="22"/>
                <w:szCs w:val="20"/>
              </w:rPr>
              <w:t xml:space="preserve"> to the Commercial Office Zone (Wrights </w:t>
            </w:r>
            <w:r w:rsidRPr="008750AC">
              <w:rPr>
                <w:rFonts w:asciiTheme="minorHAnsi" w:hAnsiTheme="minorHAnsi" w:cstheme="minorHAnsi"/>
                <w:sz w:val="22"/>
                <w:szCs w:val="20"/>
                <w:shd w:val="clear" w:color="auto" w:fill="FFFFFF"/>
              </w:rPr>
              <w:t>Road</w:t>
            </w:r>
            <w:r w:rsidRPr="008750AC">
              <w:rPr>
                <w:rFonts w:asciiTheme="minorHAnsi" w:hAnsiTheme="minorHAnsi" w:cstheme="minorHAnsi"/>
                <w:sz w:val="22"/>
                <w:szCs w:val="20"/>
              </w:rPr>
              <w:t xml:space="preserve">) – </w:t>
            </w:r>
            <w:r w:rsidRPr="008750AC">
              <w:rPr>
                <w:rFonts w:asciiTheme="minorHAnsi" w:hAnsiTheme="minorHAnsi" w:cstheme="minorHAnsi"/>
                <w:color w:val="0000FF"/>
                <w:sz w:val="22"/>
                <w:szCs w:val="20"/>
              </w:rPr>
              <w:t xml:space="preserve">Rule </w:t>
            </w:r>
            <w:r w:rsidR="008750AC" w:rsidRPr="00F57411">
              <w:rPr>
                <w:rFonts w:asciiTheme="minorHAnsi" w:hAnsiTheme="minorHAnsi" w:cstheme="minorHAnsi"/>
                <w:color w:val="0000FF"/>
              </w:rPr>
              <w:t>15.</w:t>
            </w:r>
            <w:r w:rsidR="008750AC" w:rsidRPr="00EC3A9B">
              <w:rPr>
                <w:rFonts w:asciiTheme="minorHAnsi" w:hAnsiTheme="minorHAnsi" w:cstheme="minorHAnsi"/>
                <w:b/>
                <w:bCs/>
                <w:strike/>
                <w:color w:val="0000FF"/>
              </w:rPr>
              <w:t>13</w:t>
            </w:r>
            <w:r w:rsidR="008750AC" w:rsidRPr="00EC3A9B">
              <w:rPr>
                <w:rFonts w:asciiTheme="minorHAnsi" w:hAnsiTheme="minorHAnsi" w:cstheme="minorHAnsi"/>
                <w:b/>
                <w:bCs/>
                <w:color w:val="0000FF"/>
                <w:u w:val="single"/>
              </w:rPr>
              <w:t>14</w:t>
            </w:r>
            <w:r w:rsidRPr="008750AC">
              <w:rPr>
                <w:rFonts w:asciiTheme="minorHAnsi" w:hAnsiTheme="minorHAnsi" w:cstheme="minorHAnsi"/>
                <w:color w:val="0000FF"/>
                <w:sz w:val="22"/>
                <w:szCs w:val="20"/>
              </w:rPr>
              <w:t>.3.9</w:t>
            </w:r>
            <w:r w:rsidRPr="008750AC">
              <w:rPr>
                <w:rFonts w:asciiTheme="minorHAnsi" w:hAnsiTheme="minorHAnsi" w:cstheme="minorHAnsi"/>
                <w:sz w:val="22"/>
                <w:szCs w:val="20"/>
              </w:rPr>
              <w:t>.</w:t>
            </w:r>
          </w:p>
          <w:p w14:paraId="12CE42CA" w14:textId="680659EA" w:rsidR="00052F03" w:rsidRPr="008750AC" w:rsidRDefault="00052F03" w:rsidP="009D3398">
            <w:pPr>
              <w:pStyle w:val="PrlTableList1"/>
              <w:numPr>
                <w:ilvl w:val="0"/>
                <w:numId w:val="522"/>
              </w:numPr>
              <w:ind w:left="379"/>
              <w:rPr>
                <w:rFonts w:asciiTheme="minorHAnsi" w:hAnsiTheme="minorHAnsi" w:cstheme="minorHAnsi"/>
                <w:sz w:val="22"/>
                <w:szCs w:val="20"/>
              </w:rPr>
            </w:pPr>
            <w:r w:rsidRPr="008750AC">
              <w:rPr>
                <w:rFonts w:asciiTheme="minorHAnsi" w:hAnsiTheme="minorHAnsi" w:cstheme="minorHAnsi"/>
                <w:sz w:val="22"/>
                <w:szCs w:val="20"/>
              </w:rPr>
              <w:t xml:space="preserve">Minimum </w:t>
            </w:r>
            <w:r w:rsidRPr="008750AC">
              <w:rPr>
                <w:rFonts w:asciiTheme="minorHAnsi" w:hAnsiTheme="minorHAnsi" w:cstheme="minorHAnsi"/>
                <w:sz w:val="22"/>
                <w:szCs w:val="20"/>
                <w:shd w:val="clear" w:color="auto" w:fill="FFFFFF"/>
              </w:rPr>
              <w:t>building</w:t>
            </w:r>
            <w:r w:rsidRPr="008750AC">
              <w:rPr>
                <w:rFonts w:asciiTheme="minorHAnsi" w:hAnsiTheme="minorHAnsi" w:cstheme="minorHAnsi"/>
                <w:sz w:val="22"/>
                <w:szCs w:val="20"/>
              </w:rPr>
              <w:t xml:space="preserve"> </w:t>
            </w:r>
            <w:r w:rsidRPr="008750AC">
              <w:rPr>
                <w:rFonts w:asciiTheme="minorHAnsi" w:hAnsiTheme="minorHAnsi" w:cstheme="minorHAnsi"/>
                <w:sz w:val="22"/>
                <w:szCs w:val="20"/>
                <w:shd w:val="clear" w:color="auto" w:fill="FFFFFF"/>
              </w:rPr>
              <w:t>setback</w:t>
            </w:r>
            <w:r w:rsidRPr="008750AC">
              <w:rPr>
                <w:rFonts w:asciiTheme="minorHAnsi" w:hAnsiTheme="minorHAnsi" w:cstheme="minorHAnsi"/>
                <w:sz w:val="22"/>
                <w:szCs w:val="20"/>
              </w:rPr>
              <w:t xml:space="preserve"> from the railway corridor - </w:t>
            </w:r>
            <w:r w:rsidRPr="008750AC">
              <w:rPr>
                <w:rFonts w:asciiTheme="minorHAnsi" w:hAnsiTheme="minorHAnsi" w:cstheme="minorHAnsi"/>
                <w:color w:val="0000FF"/>
                <w:sz w:val="22"/>
                <w:szCs w:val="20"/>
              </w:rPr>
              <w:t xml:space="preserve">Rule </w:t>
            </w:r>
            <w:r w:rsidR="008750AC" w:rsidRPr="00F57411">
              <w:rPr>
                <w:rFonts w:asciiTheme="minorHAnsi" w:hAnsiTheme="minorHAnsi" w:cstheme="minorHAnsi"/>
                <w:color w:val="0000FF"/>
              </w:rPr>
              <w:t>15.</w:t>
            </w:r>
            <w:r w:rsidR="008750AC" w:rsidRPr="00EC3A9B">
              <w:rPr>
                <w:rFonts w:asciiTheme="minorHAnsi" w:hAnsiTheme="minorHAnsi" w:cstheme="minorHAnsi"/>
                <w:b/>
                <w:bCs/>
                <w:strike/>
                <w:color w:val="0000FF"/>
              </w:rPr>
              <w:t>13</w:t>
            </w:r>
            <w:r w:rsidR="008750AC" w:rsidRPr="00EC3A9B">
              <w:rPr>
                <w:rFonts w:asciiTheme="minorHAnsi" w:hAnsiTheme="minorHAnsi" w:cstheme="minorHAnsi"/>
                <w:b/>
                <w:bCs/>
                <w:color w:val="0000FF"/>
                <w:u w:val="single"/>
              </w:rPr>
              <w:t>14</w:t>
            </w:r>
            <w:r w:rsidRPr="008750AC">
              <w:rPr>
                <w:rFonts w:asciiTheme="minorHAnsi" w:hAnsiTheme="minorHAnsi" w:cstheme="minorHAnsi"/>
                <w:color w:val="0000FF"/>
                <w:sz w:val="22"/>
                <w:szCs w:val="20"/>
              </w:rPr>
              <w:t>.3.10</w:t>
            </w:r>
          </w:p>
        </w:tc>
      </w:tr>
    </w:tbl>
    <w:p w14:paraId="25E37576" w14:textId="7198CE82" w:rsidR="00052F03" w:rsidRPr="001A756A" w:rsidRDefault="00272DDF" w:rsidP="00CF398C">
      <w:pPr>
        <w:pStyle w:val="Prlhead3"/>
        <w:numPr>
          <w:ilvl w:val="0"/>
          <w:numId w:val="0"/>
        </w:numPr>
        <w:ind w:left="1134" w:hanging="1134"/>
        <w:rPr>
          <w:rFonts w:asciiTheme="minorHAnsi" w:hAnsiTheme="minorHAnsi" w:cstheme="minorHAnsi"/>
          <w:color w:val="auto"/>
        </w:rPr>
      </w:pPr>
      <w:r w:rsidRPr="00CF398C">
        <w:rPr>
          <w:rFonts w:asciiTheme="minorHAnsi" w:hAnsiTheme="minorHAnsi" w:cstheme="minorHAnsi"/>
          <w:color w:val="auto"/>
        </w:rPr>
        <w:t>15.</w:t>
      </w:r>
      <w:r w:rsidRPr="00272DDF">
        <w:rPr>
          <w:rFonts w:asciiTheme="minorHAnsi" w:hAnsiTheme="minorHAnsi" w:cstheme="minorHAnsi"/>
          <w:strike/>
          <w:color w:val="auto"/>
        </w:rPr>
        <w:t>8</w:t>
      </w:r>
      <w:r w:rsidR="00CF398C">
        <w:rPr>
          <w:rFonts w:asciiTheme="minorHAnsi" w:hAnsiTheme="minorHAnsi" w:cstheme="minorHAnsi"/>
          <w:color w:val="auto"/>
          <w:u w:val="single"/>
        </w:rPr>
        <w:t>9</w:t>
      </w:r>
      <w:r w:rsidRPr="00CF398C">
        <w:rPr>
          <w:rFonts w:asciiTheme="minorHAnsi" w:hAnsiTheme="minorHAnsi" w:cstheme="minorHAnsi"/>
          <w:color w:val="auto"/>
        </w:rPr>
        <w:t>.1.4</w:t>
      </w:r>
      <w:r w:rsidR="00052F03" w:rsidRPr="001A756A">
        <w:rPr>
          <w:rFonts w:asciiTheme="minorHAnsi" w:hAnsiTheme="minorHAnsi" w:cstheme="minorHAnsi"/>
          <w:color w:val="auto"/>
        </w:rPr>
        <w:tab/>
        <w:t xml:space="preserve">Discretionary </w:t>
      </w:r>
      <w:r w:rsidR="00052F03" w:rsidRPr="001A756A">
        <w:rPr>
          <w:rFonts w:asciiTheme="minorHAnsi" w:hAnsiTheme="minorHAnsi" w:cstheme="minorHAnsi"/>
        </w:rPr>
        <w:t>activities</w:t>
      </w:r>
    </w:p>
    <w:p w14:paraId="221E0823" w14:textId="77777777" w:rsidR="00052F03" w:rsidRPr="001A756A" w:rsidRDefault="00052F03" w:rsidP="009D3398">
      <w:pPr>
        <w:pStyle w:val="Prllist1"/>
        <w:numPr>
          <w:ilvl w:val="6"/>
          <w:numId w:val="622"/>
        </w:numPr>
        <w:tabs>
          <w:tab w:val="clear" w:pos="0"/>
          <w:tab w:val="clear" w:pos="567"/>
          <w:tab w:val="num" w:pos="426"/>
        </w:tabs>
        <w:ind w:left="426" w:hanging="426"/>
        <w:rPr>
          <w:rFonts w:asciiTheme="minorHAnsi" w:hAnsiTheme="minorHAnsi" w:cstheme="minorHAnsi"/>
          <w:u w:val="single"/>
        </w:rPr>
      </w:pPr>
      <w:r w:rsidRPr="001A756A">
        <w:rPr>
          <w:rFonts w:asciiTheme="minorHAnsi" w:hAnsiTheme="minorHAnsi" w:cstheme="minorHAnsi"/>
        </w:rPr>
        <w:t xml:space="preserve">The </w:t>
      </w:r>
      <w:r w:rsidRPr="001A756A">
        <w:rPr>
          <w:rFonts w:asciiTheme="minorHAnsi" w:hAnsiTheme="minorHAnsi" w:cstheme="minorHAnsi"/>
          <w:color w:val="000000"/>
        </w:rPr>
        <w:t>activities</w:t>
      </w:r>
      <w:r w:rsidRPr="001A756A">
        <w:rPr>
          <w:rFonts w:asciiTheme="minorHAnsi" w:hAnsiTheme="minorHAnsi" w:cstheme="minorHAnsi"/>
        </w:rPr>
        <w:t xml:space="preserve"> listed below are discretionary </w:t>
      </w:r>
      <w:r w:rsidRPr="001A756A">
        <w:rPr>
          <w:rFonts w:asciiTheme="minorHAnsi" w:hAnsiTheme="minorHAnsi" w:cstheme="minorHAnsi"/>
          <w:color w:val="000000"/>
        </w:rPr>
        <w:t>activities</w:t>
      </w:r>
      <w:r w:rsidRPr="001A756A">
        <w:rPr>
          <w:rFonts w:asciiTheme="minorHAnsi" w:hAnsiTheme="minorHAnsi" w:cstheme="minorHAnsi"/>
        </w:rPr>
        <w:t>.</w:t>
      </w:r>
    </w:p>
    <w:tbl>
      <w:tblPr>
        <w:tblW w:w="4573" w:type="pct"/>
        <w:tblInd w:w="582" w:type="dxa"/>
        <w:tblBorders>
          <w:top w:val="single" w:sz="6" w:space="0" w:color="CCCCCC"/>
          <w:right w:val="single" w:sz="6" w:space="0" w:color="CCCCCC"/>
        </w:tblBorders>
        <w:tblCellMar>
          <w:top w:w="15" w:type="dxa"/>
          <w:left w:w="15" w:type="dxa"/>
          <w:bottom w:w="15" w:type="dxa"/>
          <w:right w:w="15" w:type="dxa"/>
        </w:tblCellMar>
        <w:tblLook w:val="00A0" w:firstRow="1" w:lastRow="0" w:firstColumn="1" w:lastColumn="0" w:noHBand="0" w:noVBand="0"/>
      </w:tblPr>
      <w:tblGrid>
        <w:gridCol w:w="602"/>
        <w:gridCol w:w="7639"/>
      </w:tblGrid>
      <w:tr w:rsidR="00052F03" w:rsidRPr="001A756A" w14:paraId="2F453FE1" w14:textId="77777777" w:rsidTr="00052F03">
        <w:trPr>
          <w:cantSplit/>
          <w:tblHeader/>
        </w:trPr>
        <w:tc>
          <w:tcPr>
            <w:tcW w:w="36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2AD923" w14:textId="77777777" w:rsidR="00052F03" w:rsidRPr="001A756A" w:rsidRDefault="00052F03" w:rsidP="00C27E10">
            <w:pPr>
              <w:spacing w:line="276" w:lineRule="auto"/>
              <w:rPr>
                <w:rFonts w:asciiTheme="minorHAnsi" w:hAnsiTheme="minorHAnsi" w:cstheme="minorHAnsi"/>
                <w:sz w:val="22"/>
              </w:rPr>
            </w:pPr>
          </w:p>
        </w:tc>
        <w:tc>
          <w:tcPr>
            <w:tcW w:w="463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D91D49" w14:textId="77777777" w:rsidR="00052F03" w:rsidRPr="001A756A" w:rsidRDefault="00052F03" w:rsidP="00C27E10">
            <w:pPr>
              <w:spacing w:line="276" w:lineRule="auto"/>
              <w:rPr>
                <w:rFonts w:asciiTheme="minorHAnsi" w:hAnsiTheme="minorHAnsi" w:cstheme="minorHAnsi"/>
                <w:b/>
                <w:sz w:val="22"/>
              </w:rPr>
            </w:pPr>
            <w:r w:rsidRPr="001A756A">
              <w:rPr>
                <w:rFonts w:asciiTheme="minorHAnsi" w:hAnsiTheme="minorHAnsi" w:cstheme="minorHAnsi"/>
                <w:b/>
                <w:sz w:val="22"/>
              </w:rPr>
              <w:t>Activity</w:t>
            </w:r>
          </w:p>
        </w:tc>
      </w:tr>
      <w:tr w:rsidR="00052F03" w:rsidRPr="001A756A" w14:paraId="16FA47AE" w14:textId="77777777" w:rsidTr="00052F03">
        <w:trPr>
          <w:cantSplit/>
        </w:trPr>
        <w:tc>
          <w:tcPr>
            <w:tcW w:w="36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EB063B9" w14:textId="77777777" w:rsidR="00052F03" w:rsidRPr="001A756A" w:rsidRDefault="00052F03" w:rsidP="00C27E10">
            <w:pPr>
              <w:spacing w:line="276" w:lineRule="auto"/>
              <w:rPr>
                <w:rFonts w:asciiTheme="minorHAnsi" w:hAnsiTheme="minorHAnsi" w:cstheme="minorHAnsi"/>
                <w:b/>
                <w:sz w:val="22"/>
              </w:rPr>
            </w:pPr>
            <w:r w:rsidRPr="001A756A">
              <w:rPr>
                <w:rFonts w:asciiTheme="minorHAnsi" w:hAnsiTheme="minorHAnsi" w:cstheme="minorHAnsi"/>
                <w:b/>
                <w:sz w:val="22"/>
              </w:rPr>
              <w:t>D1</w:t>
            </w:r>
          </w:p>
        </w:tc>
        <w:tc>
          <w:tcPr>
            <w:tcW w:w="463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EE608A" w14:textId="77777777" w:rsidR="00052F03" w:rsidRPr="001A756A" w:rsidRDefault="00052F03" w:rsidP="00C27E10">
            <w:pPr>
              <w:spacing w:line="276" w:lineRule="auto"/>
              <w:rPr>
                <w:rFonts w:asciiTheme="minorHAnsi" w:hAnsiTheme="minorHAnsi" w:cstheme="minorHAnsi"/>
                <w:sz w:val="22"/>
              </w:rPr>
            </w:pPr>
            <w:r w:rsidRPr="001A756A">
              <w:rPr>
                <w:rFonts w:asciiTheme="minorHAnsi" w:hAnsiTheme="minorHAnsi" w:cstheme="minorHAnsi"/>
                <w:sz w:val="22"/>
              </w:rPr>
              <w:t>Any activity not provided for as a permitted, controlled, restricted discretionary, non-complying or prohibited activity.</w:t>
            </w:r>
          </w:p>
        </w:tc>
      </w:tr>
    </w:tbl>
    <w:p w14:paraId="1A9CA4DF" w14:textId="370CD68B" w:rsidR="00052F03" w:rsidRPr="004D39FD" w:rsidRDefault="00272DDF" w:rsidP="00F553B6">
      <w:pPr>
        <w:pStyle w:val="Prlhead3"/>
        <w:numPr>
          <w:ilvl w:val="0"/>
          <w:numId w:val="0"/>
        </w:numPr>
        <w:ind w:left="1134" w:hanging="1134"/>
        <w:rPr>
          <w:rFonts w:asciiTheme="minorHAnsi" w:hAnsiTheme="minorHAnsi" w:cstheme="minorHAnsi"/>
          <w:color w:val="auto"/>
        </w:rPr>
      </w:pPr>
      <w:r w:rsidRPr="00F553B6">
        <w:rPr>
          <w:rFonts w:asciiTheme="minorHAnsi" w:hAnsiTheme="minorHAnsi" w:cstheme="minorHAnsi"/>
          <w:color w:val="auto"/>
        </w:rPr>
        <w:lastRenderedPageBreak/>
        <w:t>15.</w:t>
      </w:r>
      <w:r w:rsidRPr="00272DDF">
        <w:rPr>
          <w:rFonts w:asciiTheme="minorHAnsi" w:hAnsiTheme="minorHAnsi" w:cstheme="minorHAnsi"/>
          <w:strike/>
          <w:color w:val="auto"/>
        </w:rPr>
        <w:t>8</w:t>
      </w:r>
      <w:r w:rsidR="00F553B6">
        <w:rPr>
          <w:rFonts w:asciiTheme="minorHAnsi" w:hAnsiTheme="minorHAnsi" w:cstheme="minorHAnsi"/>
          <w:color w:val="auto"/>
          <w:u w:val="single"/>
        </w:rPr>
        <w:t>9</w:t>
      </w:r>
      <w:r w:rsidRPr="00F553B6">
        <w:rPr>
          <w:rFonts w:asciiTheme="minorHAnsi" w:hAnsiTheme="minorHAnsi" w:cstheme="minorHAnsi"/>
          <w:color w:val="auto"/>
        </w:rPr>
        <w:t>.1.5</w:t>
      </w:r>
      <w:r w:rsidR="00052F03" w:rsidRPr="004D39FD">
        <w:rPr>
          <w:rFonts w:asciiTheme="minorHAnsi" w:hAnsiTheme="minorHAnsi" w:cstheme="minorHAnsi"/>
          <w:color w:val="auto"/>
        </w:rPr>
        <w:tab/>
      </w:r>
      <w:proofErr w:type="gramStart"/>
      <w:r w:rsidR="00052F03" w:rsidRPr="004D39FD">
        <w:rPr>
          <w:rFonts w:asciiTheme="minorHAnsi" w:hAnsiTheme="minorHAnsi" w:cstheme="minorHAnsi"/>
          <w:color w:val="auto"/>
        </w:rPr>
        <w:t>Non-complying</w:t>
      </w:r>
      <w:proofErr w:type="gramEnd"/>
      <w:r w:rsidR="00052F03" w:rsidRPr="004D39FD">
        <w:rPr>
          <w:rFonts w:asciiTheme="minorHAnsi" w:hAnsiTheme="minorHAnsi" w:cstheme="minorHAnsi"/>
          <w:color w:val="auto"/>
        </w:rPr>
        <w:t xml:space="preserve"> </w:t>
      </w:r>
      <w:r w:rsidR="00052F03" w:rsidRPr="004D39FD">
        <w:rPr>
          <w:rFonts w:asciiTheme="minorHAnsi" w:hAnsiTheme="minorHAnsi" w:cstheme="minorHAnsi"/>
        </w:rPr>
        <w:t>activities</w:t>
      </w:r>
    </w:p>
    <w:p w14:paraId="066DBD81" w14:textId="77777777" w:rsidR="00052F03" w:rsidRPr="004D39FD" w:rsidRDefault="00052F03" w:rsidP="009D3398">
      <w:pPr>
        <w:pStyle w:val="Prllist1"/>
        <w:numPr>
          <w:ilvl w:val="6"/>
          <w:numId w:val="623"/>
        </w:numPr>
        <w:tabs>
          <w:tab w:val="clear" w:pos="0"/>
          <w:tab w:val="clear" w:pos="567"/>
          <w:tab w:val="num" w:pos="426"/>
        </w:tabs>
        <w:ind w:left="426" w:hanging="426"/>
        <w:rPr>
          <w:rFonts w:asciiTheme="minorHAnsi" w:hAnsiTheme="minorHAnsi" w:cstheme="minorHAnsi"/>
        </w:rPr>
      </w:pPr>
      <w:r w:rsidRPr="004D39FD">
        <w:rPr>
          <w:rFonts w:asciiTheme="minorHAnsi" w:hAnsiTheme="minorHAnsi" w:cstheme="minorHAnsi"/>
        </w:rPr>
        <w:t xml:space="preserve">The </w:t>
      </w:r>
      <w:r w:rsidRPr="004D39FD">
        <w:rPr>
          <w:rFonts w:asciiTheme="minorHAnsi" w:hAnsiTheme="minorHAnsi" w:cstheme="minorHAnsi"/>
          <w:color w:val="000000"/>
        </w:rPr>
        <w:t>activities</w:t>
      </w:r>
      <w:r w:rsidRPr="004D39FD">
        <w:rPr>
          <w:rFonts w:asciiTheme="minorHAnsi" w:hAnsiTheme="minorHAnsi" w:cstheme="minorHAnsi"/>
        </w:rPr>
        <w:t xml:space="preserve"> listed below are non-complying </w:t>
      </w:r>
      <w:r w:rsidRPr="004D39FD">
        <w:rPr>
          <w:rFonts w:asciiTheme="minorHAnsi" w:hAnsiTheme="minorHAnsi" w:cstheme="minorHAnsi"/>
          <w:color w:val="000000"/>
        </w:rPr>
        <w:t>activities</w:t>
      </w:r>
      <w:r w:rsidRPr="004D39FD">
        <w:rPr>
          <w:rFonts w:asciiTheme="minorHAnsi" w:hAnsiTheme="minorHAnsi" w:cstheme="minorHAnsi"/>
        </w:rPr>
        <w:t>.</w:t>
      </w:r>
    </w:p>
    <w:tbl>
      <w:tblPr>
        <w:tblW w:w="4573" w:type="pct"/>
        <w:tblInd w:w="582" w:type="dxa"/>
        <w:tblBorders>
          <w:top w:val="single" w:sz="6" w:space="0" w:color="CCCCCC"/>
          <w:right w:val="single" w:sz="6" w:space="0" w:color="CCCCCC"/>
        </w:tblBorders>
        <w:tblCellMar>
          <w:top w:w="15" w:type="dxa"/>
          <w:left w:w="15" w:type="dxa"/>
          <w:bottom w:w="15" w:type="dxa"/>
          <w:right w:w="15" w:type="dxa"/>
        </w:tblCellMar>
        <w:tblLook w:val="00A0" w:firstRow="1" w:lastRow="0" w:firstColumn="1" w:lastColumn="0" w:noHBand="0" w:noVBand="0"/>
      </w:tblPr>
      <w:tblGrid>
        <w:gridCol w:w="729"/>
        <w:gridCol w:w="7512"/>
      </w:tblGrid>
      <w:tr w:rsidR="00052F03" w:rsidRPr="004D39FD" w14:paraId="079C6DDA" w14:textId="77777777" w:rsidTr="00052F03">
        <w:trPr>
          <w:cantSplit/>
          <w:trHeight w:val="320"/>
          <w:tblHeader/>
        </w:trPr>
        <w:tc>
          <w:tcPr>
            <w:tcW w:w="44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B0BC412" w14:textId="77777777" w:rsidR="00052F03" w:rsidRPr="004D39FD" w:rsidRDefault="00052F03" w:rsidP="00C27E10">
            <w:pPr>
              <w:spacing w:line="276" w:lineRule="auto"/>
              <w:rPr>
                <w:rFonts w:asciiTheme="minorHAnsi" w:hAnsiTheme="minorHAnsi" w:cstheme="minorHAnsi"/>
                <w:sz w:val="22"/>
              </w:rPr>
            </w:pPr>
          </w:p>
        </w:tc>
        <w:tc>
          <w:tcPr>
            <w:tcW w:w="455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D6DC7F2" w14:textId="77777777" w:rsidR="00052F03" w:rsidRPr="004D39FD" w:rsidRDefault="00052F03" w:rsidP="00C27E10">
            <w:pPr>
              <w:spacing w:line="276" w:lineRule="auto"/>
              <w:rPr>
                <w:rFonts w:asciiTheme="minorHAnsi" w:hAnsiTheme="minorHAnsi" w:cstheme="minorHAnsi"/>
                <w:b/>
                <w:sz w:val="22"/>
              </w:rPr>
            </w:pPr>
            <w:r w:rsidRPr="004D39FD">
              <w:rPr>
                <w:rFonts w:asciiTheme="minorHAnsi" w:hAnsiTheme="minorHAnsi" w:cstheme="minorHAnsi"/>
                <w:b/>
                <w:sz w:val="22"/>
              </w:rPr>
              <w:t>Activity</w:t>
            </w:r>
          </w:p>
        </w:tc>
      </w:tr>
      <w:tr w:rsidR="00052F03" w:rsidRPr="004D39FD" w14:paraId="716A5D28" w14:textId="77777777" w:rsidTr="00052F03">
        <w:trPr>
          <w:cantSplit/>
        </w:trPr>
        <w:tc>
          <w:tcPr>
            <w:tcW w:w="44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72EFCFE" w14:textId="77777777" w:rsidR="00052F03" w:rsidRPr="004D39FD" w:rsidRDefault="00052F03" w:rsidP="00C27E10">
            <w:pPr>
              <w:spacing w:line="276" w:lineRule="auto"/>
              <w:rPr>
                <w:rFonts w:asciiTheme="minorHAnsi" w:hAnsiTheme="minorHAnsi" w:cstheme="minorHAnsi"/>
                <w:b/>
                <w:sz w:val="22"/>
              </w:rPr>
            </w:pPr>
            <w:r w:rsidRPr="004D39FD">
              <w:rPr>
                <w:rFonts w:asciiTheme="minorHAnsi" w:hAnsiTheme="minorHAnsi" w:cstheme="minorHAnsi"/>
                <w:b/>
                <w:sz w:val="22"/>
              </w:rPr>
              <w:t>NC1</w:t>
            </w:r>
          </w:p>
        </w:tc>
        <w:tc>
          <w:tcPr>
            <w:tcW w:w="455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0AC69FA" w14:textId="77777777" w:rsidR="00052F03" w:rsidRPr="004D39FD" w:rsidRDefault="00052F03" w:rsidP="00C27E10">
            <w:pPr>
              <w:spacing w:line="276" w:lineRule="auto"/>
              <w:rPr>
                <w:rFonts w:asciiTheme="minorHAnsi" w:hAnsiTheme="minorHAnsi" w:cstheme="minorHAnsi"/>
                <w:sz w:val="22"/>
              </w:rPr>
            </w:pPr>
            <w:r w:rsidRPr="004D39FD">
              <w:rPr>
                <w:rFonts w:asciiTheme="minorHAnsi" w:hAnsiTheme="minorHAnsi" w:cstheme="minorHAnsi"/>
                <w:color w:val="00B050"/>
                <w:sz w:val="22"/>
                <w:shd w:val="clear" w:color="auto" w:fill="FFFFFF"/>
              </w:rPr>
              <w:t xml:space="preserve">Heavy </w:t>
            </w:r>
            <w:r w:rsidRPr="004D39FD">
              <w:rPr>
                <w:rFonts w:asciiTheme="minorHAnsi" w:hAnsiTheme="minorHAnsi" w:cstheme="minorHAnsi"/>
                <w:color w:val="00B050"/>
                <w:sz w:val="22"/>
              </w:rPr>
              <w:t xml:space="preserve">industrial </w:t>
            </w:r>
            <w:r w:rsidRPr="004D39FD">
              <w:rPr>
                <w:rFonts w:asciiTheme="minorHAnsi" w:hAnsiTheme="minorHAnsi" w:cstheme="minorHAnsi"/>
                <w:color w:val="00B050"/>
                <w:sz w:val="22"/>
                <w:shd w:val="clear" w:color="auto" w:fill="FFFFFF"/>
              </w:rPr>
              <w:t>activity</w:t>
            </w:r>
            <w:r w:rsidRPr="004D39FD">
              <w:rPr>
                <w:rFonts w:asciiTheme="minorHAnsi" w:hAnsiTheme="minorHAnsi" w:cstheme="minorHAnsi"/>
                <w:sz w:val="22"/>
              </w:rPr>
              <w:t xml:space="preserve">. </w:t>
            </w:r>
          </w:p>
        </w:tc>
      </w:tr>
      <w:tr w:rsidR="00052F03" w:rsidRPr="004D39FD" w14:paraId="6ABBA98C" w14:textId="77777777" w:rsidTr="00052F03">
        <w:trPr>
          <w:cantSplit/>
        </w:trPr>
        <w:tc>
          <w:tcPr>
            <w:tcW w:w="44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884B05C" w14:textId="77777777" w:rsidR="00052F03" w:rsidRPr="004D39FD" w:rsidRDefault="00052F03" w:rsidP="00C27E10">
            <w:pPr>
              <w:spacing w:line="276" w:lineRule="auto"/>
              <w:rPr>
                <w:rFonts w:asciiTheme="minorHAnsi" w:hAnsiTheme="minorHAnsi" w:cstheme="minorHAnsi"/>
                <w:b/>
                <w:sz w:val="22"/>
              </w:rPr>
            </w:pPr>
            <w:r w:rsidRPr="004D39FD">
              <w:rPr>
                <w:rFonts w:asciiTheme="minorHAnsi" w:hAnsiTheme="minorHAnsi" w:cstheme="minorHAnsi"/>
                <w:b/>
                <w:sz w:val="22"/>
              </w:rPr>
              <w:t>NC2</w:t>
            </w:r>
          </w:p>
        </w:tc>
        <w:tc>
          <w:tcPr>
            <w:tcW w:w="455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56E7CEF" w14:textId="77777777" w:rsidR="00052F03" w:rsidRPr="004D39FD" w:rsidRDefault="00052F03" w:rsidP="00C27E10">
            <w:pPr>
              <w:spacing w:line="276" w:lineRule="auto"/>
              <w:rPr>
                <w:rFonts w:asciiTheme="minorHAnsi" w:hAnsiTheme="minorHAnsi" w:cstheme="minorHAnsi"/>
                <w:sz w:val="22"/>
              </w:rPr>
            </w:pPr>
            <w:r w:rsidRPr="004D39FD">
              <w:rPr>
                <w:rFonts w:asciiTheme="minorHAnsi" w:hAnsiTheme="minorHAnsi" w:cstheme="minorHAnsi"/>
                <w:color w:val="00B050"/>
                <w:sz w:val="22"/>
                <w:shd w:val="clear" w:color="auto" w:fill="FFFFFF"/>
              </w:rPr>
              <w:t>Sensitive activities</w:t>
            </w:r>
            <w:r w:rsidRPr="004D39FD">
              <w:rPr>
                <w:rFonts w:asciiTheme="minorHAnsi" w:hAnsiTheme="minorHAnsi" w:cstheme="minorHAnsi"/>
                <w:sz w:val="22"/>
              </w:rPr>
              <w:t xml:space="preserve"> within the 50 dB </w:t>
            </w:r>
            <w:proofErr w:type="spellStart"/>
            <w:r w:rsidRPr="004D39FD">
              <w:rPr>
                <w:rFonts w:asciiTheme="minorHAnsi" w:hAnsiTheme="minorHAnsi" w:cstheme="minorHAnsi"/>
                <w:sz w:val="22"/>
              </w:rPr>
              <w:t>Ldn</w:t>
            </w:r>
            <w:proofErr w:type="spellEnd"/>
            <w:r w:rsidRPr="004D39FD">
              <w:rPr>
                <w:rFonts w:asciiTheme="minorHAnsi" w:hAnsiTheme="minorHAnsi" w:cstheme="minorHAnsi"/>
                <w:sz w:val="22"/>
              </w:rPr>
              <w:t xml:space="preserve"> Air Noise Contour as defined on the planning maps. </w:t>
            </w:r>
          </w:p>
        </w:tc>
      </w:tr>
    </w:tbl>
    <w:p w14:paraId="3C646010" w14:textId="77777777" w:rsidR="00052F03" w:rsidRPr="001E4EA1" w:rsidRDefault="00052F03" w:rsidP="00C27E10">
      <w:pPr>
        <w:spacing w:line="336" w:lineRule="atLeast"/>
        <w:rPr>
          <w:rFonts w:asciiTheme="minorHAnsi" w:hAnsiTheme="minorHAnsi" w:cstheme="minorHAnsi"/>
          <w:b/>
          <w:bCs/>
          <w:sz w:val="27"/>
          <w:szCs w:val="27"/>
        </w:rPr>
      </w:pPr>
    </w:p>
    <w:p w14:paraId="71C6177B" w14:textId="397153C2" w:rsidR="00052F03" w:rsidRPr="009B0FD2" w:rsidRDefault="00AD5547" w:rsidP="00C13510">
      <w:pPr>
        <w:pStyle w:val="Prlhead3"/>
        <w:numPr>
          <w:ilvl w:val="0"/>
          <w:numId w:val="0"/>
        </w:numPr>
        <w:ind w:left="1134" w:hanging="1134"/>
        <w:rPr>
          <w:rFonts w:asciiTheme="minorHAnsi" w:hAnsiTheme="minorHAnsi" w:cstheme="minorHAnsi"/>
        </w:rPr>
      </w:pPr>
      <w:r w:rsidRPr="00C13510">
        <w:rPr>
          <w:rFonts w:asciiTheme="minorHAnsi" w:hAnsiTheme="minorHAnsi" w:cstheme="minorHAnsi"/>
        </w:rPr>
        <w:t>15.</w:t>
      </w:r>
      <w:r w:rsidRPr="00AD5547">
        <w:rPr>
          <w:rFonts w:asciiTheme="minorHAnsi" w:hAnsiTheme="minorHAnsi" w:cstheme="minorHAnsi"/>
          <w:strike/>
        </w:rPr>
        <w:t>8</w:t>
      </w:r>
      <w:r w:rsidR="00C13510">
        <w:rPr>
          <w:rFonts w:asciiTheme="minorHAnsi" w:hAnsiTheme="minorHAnsi" w:cstheme="minorHAnsi"/>
          <w:u w:val="single"/>
        </w:rPr>
        <w:t>9</w:t>
      </w:r>
      <w:r w:rsidRPr="00C13510">
        <w:rPr>
          <w:rFonts w:asciiTheme="minorHAnsi" w:hAnsiTheme="minorHAnsi" w:cstheme="minorHAnsi"/>
        </w:rPr>
        <w:t>.1.6</w:t>
      </w:r>
      <w:r w:rsidR="00052F03" w:rsidRPr="009B0FD2">
        <w:rPr>
          <w:rFonts w:asciiTheme="minorHAnsi" w:hAnsiTheme="minorHAnsi" w:cstheme="minorHAnsi"/>
        </w:rPr>
        <w:tab/>
        <w:t>Prohibited activities</w:t>
      </w:r>
    </w:p>
    <w:p w14:paraId="577FC96F" w14:textId="77777777" w:rsidR="00052F03" w:rsidRPr="009B0FD2" w:rsidRDefault="00052F03" w:rsidP="00CA01F0">
      <w:pPr>
        <w:pStyle w:val="Prllist1"/>
        <w:numPr>
          <w:ilvl w:val="0"/>
          <w:numId w:val="0"/>
        </w:numPr>
        <w:tabs>
          <w:tab w:val="clear" w:pos="567"/>
          <w:tab w:val="left" w:pos="0"/>
        </w:tabs>
        <w:rPr>
          <w:rFonts w:asciiTheme="minorHAnsi" w:hAnsiTheme="minorHAnsi" w:cstheme="minorHAnsi"/>
        </w:rPr>
      </w:pPr>
      <w:r w:rsidRPr="009B0FD2">
        <w:rPr>
          <w:rFonts w:asciiTheme="minorHAnsi" w:hAnsiTheme="minorHAnsi" w:cstheme="minorHAnsi"/>
        </w:rPr>
        <w:t>There are no prohibited activities.</w:t>
      </w:r>
    </w:p>
    <w:p w14:paraId="5C5F9BFC" w14:textId="4A0E5532" w:rsidR="00052F03" w:rsidRPr="00903A78" w:rsidRDefault="00AD5547" w:rsidP="00903A78">
      <w:pPr>
        <w:pStyle w:val="Prlhead2"/>
        <w:numPr>
          <w:ilvl w:val="0"/>
          <w:numId w:val="0"/>
        </w:numPr>
        <w:ind w:left="1134" w:hanging="1133"/>
        <w:rPr>
          <w:rFonts w:asciiTheme="minorHAnsi" w:hAnsiTheme="minorHAnsi" w:cstheme="minorHAnsi"/>
          <w:color w:val="auto"/>
          <w:sz w:val="27"/>
          <w:szCs w:val="27"/>
        </w:rPr>
      </w:pPr>
      <w:r w:rsidRPr="00903A78">
        <w:rPr>
          <w:rFonts w:asciiTheme="minorHAnsi" w:hAnsiTheme="minorHAnsi" w:cstheme="minorHAnsi"/>
          <w:color w:val="auto"/>
          <w:sz w:val="27"/>
          <w:szCs w:val="27"/>
        </w:rPr>
        <w:t>15.</w:t>
      </w:r>
      <w:r w:rsidRPr="00903A78">
        <w:rPr>
          <w:rFonts w:asciiTheme="minorHAnsi" w:hAnsiTheme="minorHAnsi" w:cstheme="minorHAnsi"/>
          <w:strike/>
          <w:color w:val="auto"/>
          <w:sz w:val="27"/>
          <w:szCs w:val="27"/>
        </w:rPr>
        <w:t>8</w:t>
      </w:r>
      <w:r w:rsidR="00903A78" w:rsidRPr="00903A78">
        <w:rPr>
          <w:rFonts w:asciiTheme="minorHAnsi" w:hAnsiTheme="minorHAnsi" w:cstheme="minorHAnsi"/>
          <w:color w:val="auto"/>
          <w:sz w:val="27"/>
          <w:szCs w:val="27"/>
          <w:u w:val="single"/>
        </w:rPr>
        <w:t>9</w:t>
      </w:r>
      <w:r w:rsidRPr="00903A78">
        <w:rPr>
          <w:rFonts w:asciiTheme="minorHAnsi" w:hAnsiTheme="minorHAnsi" w:cstheme="minorHAnsi"/>
          <w:color w:val="auto"/>
          <w:sz w:val="27"/>
          <w:szCs w:val="27"/>
        </w:rPr>
        <w:t>.2</w:t>
      </w:r>
      <w:r w:rsidR="00052F03" w:rsidRPr="00903A78">
        <w:rPr>
          <w:rFonts w:asciiTheme="minorHAnsi" w:hAnsiTheme="minorHAnsi" w:cstheme="minorHAnsi"/>
          <w:color w:val="auto"/>
          <w:sz w:val="27"/>
          <w:szCs w:val="27"/>
        </w:rPr>
        <w:tab/>
        <w:t xml:space="preserve">Built form standards – Commercial </w:t>
      </w:r>
      <w:r w:rsidR="00052F03" w:rsidRPr="00903A78">
        <w:rPr>
          <w:rFonts w:asciiTheme="minorHAnsi" w:hAnsiTheme="minorHAnsi" w:cstheme="minorHAnsi"/>
          <w:color w:val="auto"/>
          <w:sz w:val="27"/>
          <w:szCs w:val="27"/>
          <w:shd w:val="clear" w:color="auto" w:fill="FFFFFF"/>
        </w:rPr>
        <w:t>Office</w:t>
      </w:r>
      <w:r w:rsidR="00052F03" w:rsidRPr="00903A78">
        <w:rPr>
          <w:rFonts w:asciiTheme="minorHAnsi" w:hAnsiTheme="minorHAnsi" w:cstheme="minorHAnsi"/>
          <w:color w:val="auto"/>
          <w:sz w:val="27"/>
          <w:szCs w:val="27"/>
        </w:rPr>
        <w:t xml:space="preserve"> Zone</w:t>
      </w:r>
    </w:p>
    <w:p w14:paraId="5AF00BA1" w14:textId="77777777" w:rsidR="00052F03" w:rsidRPr="009B0FD2" w:rsidRDefault="00052F03" w:rsidP="009D3398">
      <w:pPr>
        <w:pStyle w:val="Prllist1"/>
        <w:numPr>
          <w:ilvl w:val="6"/>
          <w:numId w:val="624"/>
        </w:numPr>
        <w:tabs>
          <w:tab w:val="clear" w:pos="0"/>
          <w:tab w:val="clear" w:pos="567"/>
          <w:tab w:val="num" w:pos="426"/>
        </w:tabs>
        <w:ind w:left="426"/>
        <w:rPr>
          <w:rFonts w:asciiTheme="minorHAnsi" w:hAnsiTheme="minorHAnsi" w:cstheme="minorHAnsi"/>
        </w:rPr>
      </w:pPr>
      <w:r w:rsidRPr="009B0FD2">
        <w:rPr>
          <w:rFonts w:asciiTheme="minorHAnsi" w:hAnsiTheme="minorHAnsi" w:cstheme="minorHAnsi"/>
        </w:rPr>
        <w:t xml:space="preserve">The following built form standards shall be met by all permitted </w:t>
      </w:r>
      <w:r w:rsidRPr="009B0FD2">
        <w:rPr>
          <w:rFonts w:asciiTheme="minorHAnsi" w:hAnsiTheme="minorHAnsi" w:cstheme="minorHAnsi"/>
          <w:color w:val="000000"/>
        </w:rPr>
        <w:t>activities</w:t>
      </w:r>
      <w:r w:rsidRPr="009B0FD2">
        <w:rPr>
          <w:rFonts w:asciiTheme="minorHAnsi" w:hAnsiTheme="minorHAnsi" w:cstheme="minorHAnsi"/>
        </w:rPr>
        <w:t xml:space="preserve"> unless otherwise stated.</w:t>
      </w:r>
    </w:p>
    <w:p w14:paraId="45FB0DB5" w14:textId="7A9562E1" w:rsidR="00052F03" w:rsidRPr="009B0FD2" w:rsidRDefault="00AD5547" w:rsidP="004A62B0">
      <w:pPr>
        <w:pStyle w:val="Prlhead3"/>
        <w:numPr>
          <w:ilvl w:val="0"/>
          <w:numId w:val="0"/>
        </w:numPr>
        <w:ind w:left="1134" w:hanging="1134"/>
        <w:rPr>
          <w:rFonts w:asciiTheme="minorHAnsi" w:hAnsiTheme="minorHAnsi" w:cstheme="minorHAnsi"/>
          <w:strike/>
          <w:color w:val="7030A0"/>
        </w:rPr>
      </w:pPr>
      <w:r w:rsidRPr="004A62B0">
        <w:rPr>
          <w:rFonts w:asciiTheme="minorHAnsi" w:hAnsiTheme="minorHAnsi" w:cstheme="minorHAnsi"/>
          <w:color w:val="auto"/>
        </w:rPr>
        <w:t>15.</w:t>
      </w:r>
      <w:r w:rsidRPr="00AD5547">
        <w:rPr>
          <w:rFonts w:asciiTheme="minorHAnsi" w:hAnsiTheme="minorHAnsi" w:cstheme="minorHAnsi"/>
          <w:strike/>
          <w:color w:val="auto"/>
        </w:rPr>
        <w:t>8</w:t>
      </w:r>
      <w:r w:rsidR="004A62B0">
        <w:rPr>
          <w:rFonts w:asciiTheme="minorHAnsi" w:hAnsiTheme="minorHAnsi" w:cstheme="minorHAnsi"/>
          <w:color w:val="auto"/>
          <w:u w:val="single"/>
        </w:rPr>
        <w:t>9</w:t>
      </w:r>
      <w:r w:rsidRPr="004A62B0">
        <w:rPr>
          <w:rFonts w:asciiTheme="minorHAnsi" w:hAnsiTheme="minorHAnsi" w:cstheme="minorHAnsi"/>
          <w:color w:val="auto"/>
        </w:rPr>
        <w:t>.2.1</w:t>
      </w:r>
      <w:r w:rsidR="00052F03" w:rsidRPr="009B0FD2">
        <w:rPr>
          <w:rFonts w:asciiTheme="minorHAnsi" w:hAnsiTheme="minorHAnsi" w:cstheme="minorHAnsi"/>
          <w:color w:val="auto"/>
        </w:rPr>
        <w:tab/>
        <w:t xml:space="preserve">Maximum </w:t>
      </w:r>
      <w:r w:rsidR="00052F03" w:rsidRPr="009B0FD2">
        <w:rPr>
          <w:rFonts w:asciiTheme="minorHAnsi" w:hAnsiTheme="minorHAnsi" w:cstheme="minorHAnsi"/>
          <w:color w:val="7030A0"/>
          <w:highlight w:val="lightGray"/>
          <w:u w:color="7030A0"/>
        </w:rPr>
        <w:t>building</w:t>
      </w:r>
      <w:r w:rsidR="00052F03" w:rsidRPr="009B0FD2">
        <w:rPr>
          <w:rFonts w:asciiTheme="minorHAnsi" w:hAnsiTheme="minorHAnsi" w:cstheme="minorHAnsi"/>
          <w:color w:val="7030A0"/>
        </w:rPr>
        <w:t xml:space="preserve"> </w:t>
      </w:r>
      <w:r w:rsidR="00052F03" w:rsidRPr="009B0FD2">
        <w:rPr>
          <w:rFonts w:asciiTheme="minorHAnsi" w:hAnsiTheme="minorHAnsi" w:cstheme="minorHAnsi"/>
          <w:color w:val="auto"/>
          <w:shd w:val="clear" w:color="auto" w:fill="FFFFFF"/>
        </w:rPr>
        <w:t>height</w:t>
      </w:r>
      <w:r w:rsidR="00052F03" w:rsidRPr="009B0FD2">
        <w:rPr>
          <w:rFonts w:asciiTheme="minorHAnsi" w:hAnsiTheme="minorHAnsi" w:cstheme="minorHAnsi"/>
          <w:color w:val="auto"/>
        </w:rPr>
        <w:t xml:space="preserve"> </w:t>
      </w:r>
      <w:r w:rsidR="00052F03" w:rsidRPr="009B0FD2">
        <w:rPr>
          <w:rFonts w:asciiTheme="minorHAnsi" w:hAnsiTheme="minorHAnsi" w:cstheme="minorHAnsi"/>
          <w:strike/>
          <w:color w:val="7030A0"/>
          <w:highlight w:val="lightGray"/>
        </w:rPr>
        <w:t xml:space="preserve">for </w:t>
      </w:r>
      <w:r w:rsidR="00052F03" w:rsidRPr="009B0FD2">
        <w:rPr>
          <w:rFonts w:asciiTheme="minorHAnsi" w:hAnsiTheme="minorHAnsi" w:cstheme="minorHAnsi"/>
          <w:strike/>
          <w:color w:val="7030A0"/>
          <w:highlight w:val="lightGray"/>
          <w:shd w:val="clear" w:color="auto" w:fill="FFFFFF"/>
        </w:rPr>
        <w:t>buildings</w:t>
      </w:r>
      <w:r w:rsidR="00052F03" w:rsidRPr="009B0FD2">
        <w:rPr>
          <w:rFonts w:asciiTheme="minorHAnsi" w:hAnsiTheme="minorHAnsi" w:cstheme="minorHAnsi"/>
          <w:strike/>
          <w:color w:val="7030A0"/>
          <w:highlight w:val="lightGray"/>
        </w:rPr>
        <w:t xml:space="preserve"> and fences or screening structures</w:t>
      </w:r>
    </w:p>
    <w:p w14:paraId="4B49BA03" w14:textId="77777777" w:rsidR="00052F03" w:rsidRPr="009B0FD2" w:rsidRDefault="00052F03" w:rsidP="009D3398">
      <w:pPr>
        <w:pStyle w:val="Prllist1"/>
        <w:numPr>
          <w:ilvl w:val="6"/>
          <w:numId w:val="625"/>
        </w:numPr>
        <w:tabs>
          <w:tab w:val="clear" w:pos="0"/>
          <w:tab w:val="clear" w:pos="567"/>
          <w:tab w:val="num" w:pos="426"/>
        </w:tabs>
        <w:ind w:left="426" w:hanging="426"/>
        <w:rPr>
          <w:rFonts w:asciiTheme="minorHAnsi" w:hAnsiTheme="minorHAnsi" w:cstheme="minorHAnsi"/>
        </w:rPr>
      </w:pPr>
      <w:r w:rsidRPr="009B0FD2">
        <w:rPr>
          <w:rFonts w:asciiTheme="minorHAnsi" w:hAnsiTheme="minorHAnsi" w:cstheme="minorHAnsi"/>
        </w:rPr>
        <w:t xml:space="preserve">The maximum </w:t>
      </w:r>
      <w:r w:rsidRPr="009B0FD2">
        <w:rPr>
          <w:rFonts w:asciiTheme="minorHAnsi" w:hAnsiTheme="minorHAnsi" w:cstheme="minorHAnsi"/>
          <w:color w:val="00B050"/>
          <w:shd w:val="clear" w:color="auto" w:fill="FFFFFF"/>
        </w:rPr>
        <w:t>height</w:t>
      </w:r>
      <w:r w:rsidRPr="009B0FD2">
        <w:rPr>
          <w:rFonts w:asciiTheme="minorHAnsi" w:hAnsiTheme="minorHAnsi" w:cstheme="minorHAnsi"/>
        </w:rPr>
        <w:t xml:space="preserve"> of </w:t>
      </w:r>
      <w:r w:rsidRPr="009B0FD2">
        <w:rPr>
          <w:rFonts w:asciiTheme="minorHAnsi" w:hAnsiTheme="minorHAnsi" w:cstheme="minorHAnsi"/>
          <w:color w:val="00B050"/>
          <w:shd w:val="clear" w:color="auto" w:fill="FFFFFF"/>
        </w:rPr>
        <w:t>buildings</w:t>
      </w:r>
      <w:r w:rsidRPr="009B0FD2">
        <w:rPr>
          <w:rFonts w:asciiTheme="minorHAnsi" w:hAnsiTheme="minorHAnsi" w:cstheme="minorHAnsi"/>
        </w:rPr>
        <w:t xml:space="preserve"> shall be 15 metres. </w:t>
      </w:r>
    </w:p>
    <w:p w14:paraId="6671D616" w14:textId="77777777" w:rsidR="00052F03" w:rsidRPr="009B0FD2" w:rsidRDefault="00052F03" w:rsidP="00CA01F0">
      <w:pPr>
        <w:pStyle w:val="Prllist1"/>
        <w:tabs>
          <w:tab w:val="clear" w:pos="0"/>
          <w:tab w:val="clear" w:pos="567"/>
          <w:tab w:val="num" w:pos="426"/>
        </w:tabs>
        <w:ind w:left="426" w:hanging="426"/>
        <w:rPr>
          <w:rFonts w:asciiTheme="minorHAnsi" w:hAnsiTheme="minorHAnsi" w:cstheme="minorHAnsi"/>
        </w:rPr>
      </w:pPr>
      <w:r w:rsidRPr="009B0FD2">
        <w:rPr>
          <w:rFonts w:asciiTheme="minorHAnsi" w:hAnsiTheme="minorHAnsi" w:cstheme="minorHAnsi"/>
        </w:rPr>
        <w:t>Any application arising from this rule shall not be publicly notified.</w:t>
      </w:r>
    </w:p>
    <w:p w14:paraId="382EF165" w14:textId="77777777" w:rsidR="00052F03" w:rsidRPr="009B0FD2" w:rsidRDefault="00052F03" w:rsidP="00CA01F0">
      <w:pPr>
        <w:pStyle w:val="Prllist1"/>
        <w:numPr>
          <w:ilvl w:val="0"/>
          <w:numId w:val="0"/>
        </w:numPr>
        <w:tabs>
          <w:tab w:val="clear" w:pos="567"/>
          <w:tab w:val="left" w:pos="0"/>
        </w:tabs>
        <w:rPr>
          <w:rFonts w:asciiTheme="minorHAnsi" w:hAnsiTheme="minorHAnsi" w:cstheme="minorHAnsi"/>
          <w:b/>
          <w:color w:val="7030A0"/>
        </w:rPr>
      </w:pPr>
      <w:r w:rsidRPr="009B0FD2">
        <w:rPr>
          <w:rFonts w:asciiTheme="minorHAnsi" w:hAnsiTheme="minorHAnsi" w:cstheme="minorHAnsi"/>
          <w:color w:val="7030A0"/>
          <w:highlight w:val="lightGray"/>
        </w:rPr>
        <w:t>(Plan Change 5B Council Decision)</w:t>
      </w:r>
    </w:p>
    <w:p w14:paraId="7BEF7CA4" w14:textId="7B242666" w:rsidR="00052F03" w:rsidRPr="00BF5F1F" w:rsidRDefault="00AD5547" w:rsidP="00642D24">
      <w:pPr>
        <w:pStyle w:val="Prlhead3"/>
        <w:numPr>
          <w:ilvl w:val="0"/>
          <w:numId w:val="0"/>
        </w:numPr>
        <w:ind w:left="1134" w:hanging="1134"/>
        <w:rPr>
          <w:rFonts w:asciiTheme="minorHAnsi" w:hAnsiTheme="minorHAnsi" w:cstheme="minorHAnsi"/>
          <w:color w:val="auto"/>
        </w:rPr>
      </w:pPr>
      <w:r w:rsidRPr="00642D24">
        <w:rPr>
          <w:rFonts w:asciiTheme="minorHAnsi" w:hAnsiTheme="minorHAnsi" w:cstheme="minorHAnsi"/>
          <w:color w:val="auto"/>
        </w:rPr>
        <w:t>15.</w:t>
      </w:r>
      <w:r w:rsidRPr="00AD5547">
        <w:rPr>
          <w:rFonts w:asciiTheme="minorHAnsi" w:hAnsiTheme="minorHAnsi" w:cstheme="minorHAnsi"/>
          <w:strike/>
          <w:color w:val="auto"/>
        </w:rPr>
        <w:t>8</w:t>
      </w:r>
      <w:r w:rsidR="00642D24">
        <w:rPr>
          <w:rFonts w:asciiTheme="minorHAnsi" w:hAnsiTheme="minorHAnsi" w:cstheme="minorHAnsi"/>
          <w:color w:val="auto"/>
          <w:u w:val="single"/>
        </w:rPr>
        <w:t>9</w:t>
      </w:r>
      <w:r w:rsidRPr="00642D24">
        <w:rPr>
          <w:rFonts w:asciiTheme="minorHAnsi" w:hAnsiTheme="minorHAnsi" w:cstheme="minorHAnsi"/>
          <w:color w:val="auto"/>
        </w:rPr>
        <w:t>.2.2</w:t>
      </w:r>
      <w:r w:rsidR="00052F03" w:rsidRPr="00BF5F1F">
        <w:rPr>
          <w:rFonts w:asciiTheme="minorHAnsi" w:hAnsiTheme="minorHAnsi" w:cstheme="minorHAnsi"/>
          <w:color w:val="auto"/>
        </w:rPr>
        <w:tab/>
        <w:t xml:space="preserve">Minimum </w:t>
      </w:r>
      <w:r w:rsidR="00052F03" w:rsidRPr="00BF5F1F">
        <w:rPr>
          <w:rFonts w:asciiTheme="minorHAnsi" w:hAnsiTheme="minorHAnsi" w:cstheme="minorHAnsi"/>
          <w:color w:val="auto"/>
          <w:shd w:val="clear" w:color="auto" w:fill="FFFFFF"/>
        </w:rPr>
        <w:t>building</w:t>
      </w:r>
      <w:r w:rsidR="00052F03" w:rsidRPr="00BF5F1F">
        <w:rPr>
          <w:rFonts w:asciiTheme="minorHAnsi" w:hAnsiTheme="minorHAnsi" w:cstheme="minorHAnsi"/>
          <w:color w:val="auto"/>
        </w:rPr>
        <w:t xml:space="preserve"> </w:t>
      </w:r>
      <w:r w:rsidR="00052F03" w:rsidRPr="00BF5F1F">
        <w:rPr>
          <w:rFonts w:asciiTheme="minorHAnsi" w:hAnsiTheme="minorHAnsi" w:cstheme="minorHAnsi"/>
          <w:color w:val="auto"/>
          <w:shd w:val="clear" w:color="auto" w:fill="FFFFFF"/>
        </w:rPr>
        <w:t>setback</w:t>
      </w:r>
      <w:r w:rsidR="00052F03" w:rsidRPr="00BF5F1F">
        <w:rPr>
          <w:rFonts w:asciiTheme="minorHAnsi" w:hAnsiTheme="minorHAnsi" w:cstheme="minorHAnsi"/>
          <w:color w:val="auto"/>
        </w:rPr>
        <w:t xml:space="preserve"> from </w:t>
      </w:r>
      <w:r w:rsidR="00052F03" w:rsidRPr="00BF5F1F">
        <w:rPr>
          <w:rFonts w:asciiTheme="minorHAnsi" w:hAnsiTheme="minorHAnsi" w:cstheme="minorHAnsi"/>
          <w:color w:val="auto"/>
          <w:shd w:val="clear" w:color="auto" w:fill="FFFFFF"/>
        </w:rPr>
        <w:t>road boundaries</w:t>
      </w:r>
    </w:p>
    <w:p w14:paraId="2D8D8E53" w14:textId="77777777" w:rsidR="00052F03" w:rsidRPr="00BF5F1F" w:rsidRDefault="00052F03" w:rsidP="009D3398">
      <w:pPr>
        <w:pStyle w:val="Prllist1"/>
        <w:numPr>
          <w:ilvl w:val="6"/>
          <w:numId w:val="626"/>
        </w:numPr>
        <w:tabs>
          <w:tab w:val="clear" w:pos="0"/>
          <w:tab w:val="clear" w:pos="567"/>
          <w:tab w:val="num" w:pos="426"/>
        </w:tabs>
        <w:ind w:left="426" w:hanging="426"/>
        <w:rPr>
          <w:rFonts w:asciiTheme="minorHAnsi" w:hAnsiTheme="minorHAnsi" w:cstheme="minorHAnsi"/>
        </w:rPr>
      </w:pPr>
      <w:r w:rsidRPr="00BF5F1F">
        <w:rPr>
          <w:rFonts w:asciiTheme="minorHAnsi" w:hAnsiTheme="minorHAnsi" w:cstheme="minorHAnsi"/>
        </w:rPr>
        <w:t xml:space="preserve">The minimum </w:t>
      </w:r>
      <w:r w:rsidRPr="00BF5F1F">
        <w:rPr>
          <w:rFonts w:asciiTheme="minorHAnsi" w:hAnsiTheme="minorHAnsi" w:cstheme="minorHAnsi"/>
          <w:color w:val="00B050"/>
          <w:shd w:val="clear" w:color="auto" w:fill="FFFFFF"/>
        </w:rPr>
        <w:t>building</w:t>
      </w:r>
      <w:r w:rsidRPr="00BF5F1F">
        <w:rPr>
          <w:rFonts w:asciiTheme="minorHAnsi" w:hAnsiTheme="minorHAnsi" w:cstheme="minorHAnsi"/>
        </w:rPr>
        <w:t xml:space="preserve"> </w:t>
      </w:r>
      <w:r w:rsidRPr="00BF5F1F">
        <w:rPr>
          <w:rFonts w:asciiTheme="minorHAnsi" w:hAnsiTheme="minorHAnsi" w:cstheme="minorHAnsi"/>
          <w:color w:val="00B050"/>
          <w:shd w:val="clear" w:color="auto" w:fill="FFFFFF"/>
        </w:rPr>
        <w:t>setback</w:t>
      </w:r>
      <w:r w:rsidRPr="00BF5F1F">
        <w:rPr>
          <w:rFonts w:asciiTheme="minorHAnsi" w:hAnsiTheme="minorHAnsi" w:cstheme="minorHAnsi"/>
        </w:rPr>
        <w:t xml:space="preserve"> from </w:t>
      </w:r>
      <w:r w:rsidRPr="00BF5F1F">
        <w:rPr>
          <w:rFonts w:asciiTheme="minorHAnsi" w:hAnsiTheme="minorHAnsi" w:cstheme="minorHAnsi"/>
          <w:color w:val="00B050"/>
          <w:shd w:val="clear" w:color="auto" w:fill="FFFFFF"/>
        </w:rPr>
        <w:t>road boundaries</w:t>
      </w:r>
      <w:r w:rsidRPr="00BF5F1F">
        <w:rPr>
          <w:rFonts w:asciiTheme="minorHAnsi" w:hAnsiTheme="minorHAnsi" w:cstheme="minorHAnsi"/>
        </w:rPr>
        <w:t xml:space="preserve"> shall be 3 metres.</w:t>
      </w:r>
    </w:p>
    <w:p w14:paraId="2A99CB9D" w14:textId="77777777" w:rsidR="00052F03" w:rsidRPr="00BF5F1F" w:rsidRDefault="00052F03" w:rsidP="00E91111">
      <w:pPr>
        <w:pStyle w:val="Prllist1"/>
        <w:tabs>
          <w:tab w:val="clear" w:pos="0"/>
          <w:tab w:val="clear" w:pos="567"/>
          <w:tab w:val="num" w:pos="426"/>
        </w:tabs>
        <w:ind w:left="426" w:hanging="426"/>
        <w:rPr>
          <w:rFonts w:asciiTheme="minorHAnsi" w:hAnsiTheme="minorHAnsi" w:cstheme="minorHAnsi"/>
        </w:rPr>
      </w:pPr>
      <w:r w:rsidRPr="00BF5F1F">
        <w:rPr>
          <w:rFonts w:asciiTheme="minorHAnsi" w:hAnsiTheme="minorHAnsi" w:cstheme="minorHAnsi"/>
        </w:rPr>
        <w:t>Any application arising from this rule shall not be publicly or limited notified.</w:t>
      </w:r>
    </w:p>
    <w:p w14:paraId="6925081F" w14:textId="6DEB3867" w:rsidR="00052F03" w:rsidRPr="00BF5F1F" w:rsidRDefault="00AD5547" w:rsidP="004E6FFE">
      <w:pPr>
        <w:pStyle w:val="Prlhead3"/>
        <w:numPr>
          <w:ilvl w:val="0"/>
          <w:numId w:val="0"/>
        </w:numPr>
        <w:ind w:left="1134" w:hanging="1134"/>
        <w:rPr>
          <w:rFonts w:asciiTheme="minorHAnsi" w:hAnsiTheme="minorHAnsi" w:cstheme="minorHAnsi"/>
          <w:color w:val="auto"/>
        </w:rPr>
      </w:pPr>
      <w:r w:rsidRPr="004E6FFE">
        <w:rPr>
          <w:rFonts w:asciiTheme="minorHAnsi" w:hAnsiTheme="minorHAnsi" w:cstheme="minorHAnsi"/>
          <w:color w:val="auto"/>
        </w:rPr>
        <w:t>15.</w:t>
      </w:r>
      <w:r w:rsidRPr="00AD5547">
        <w:rPr>
          <w:rFonts w:asciiTheme="minorHAnsi" w:hAnsiTheme="minorHAnsi" w:cstheme="minorHAnsi"/>
          <w:strike/>
          <w:color w:val="auto"/>
        </w:rPr>
        <w:t>8</w:t>
      </w:r>
      <w:r w:rsidR="004E6FFE">
        <w:rPr>
          <w:rFonts w:asciiTheme="minorHAnsi" w:hAnsiTheme="minorHAnsi" w:cstheme="minorHAnsi"/>
          <w:color w:val="auto"/>
          <w:u w:val="single"/>
        </w:rPr>
        <w:t>9</w:t>
      </w:r>
      <w:r w:rsidRPr="004E6FFE">
        <w:rPr>
          <w:rFonts w:asciiTheme="minorHAnsi" w:hAnsiTheme="minorHAnsi" w:cstheme="minorHAnsi"/>
          <w:color w:val="auto"/>
        </w:rPr>
        <w:t>.2.3</w:t>
      </w:r>
      <w:r w:rsidR="00052F03" w:rsidRPr="00BF5F1F">
        <w:rPr>
          <w:rFonts w:asciiTheme="minorHAnsi" w:hAnsiTheme="minorHAnsi" w:cstheme="minorHAnsi"/>
          <w:color w:val="auto"/>
        </w:rPr>
        <w:tab/>
        <w:t xml:space="preserve">Minimum </w:t>
      </w:r>
      <w:r w:rsidR="00052F03" w:rsidRPr="00BF5F1F">
        <w:rPr>
          <w:rFonts w:asciiTheme="minorHAnsi" w:hAnsiTheme="minorHAnsi" w:cstheme="minorHAnsi"/>
          <w:color w:val="auto"/>
          <w:shd w:val="clear" w:color="auto" w:fill="FFFFFF"/>
        </w:rPr>
        <w:t>building</w:t>
      </w:r>
      <w:r w:rsidR="00052F03" w:rsidRPr="00BF5F1F">
        <w:rPr>
          <w:rFonts w:asciiTheme="minorHAnsi" w:hAnsiTheme="minorHAnsi" w:cstheme="minorHAnsi"/>
          <w:color w:val="auto"/>
        </w:rPr>
        <w:t xml:space="preserve"> </w:t>
      </w:r>
      <w:r w:rsidR="00052F03" w:rsidRPr="00BF5F1F">
        <w:rPr>
          <w:rFonts w:asciiTheme="minorHAnsi" w:hAnsiTheme="minorHAnsi" w:cstheme="minorHAnsi"/>
          <w:color w:val="auto"/>
          <w:shd w:val="clear" w:color="auto" w:fill="FFFFFF"/>
        </w:rPr>
        <w:t>setback</w:t>
      </w:r>
      <w:r w:rsidR="00052F03" w:rsidRPr="00BF5F1F">
        <w:rPr>
          <w:rFonts w:asciiTheme="minorHAnsi" w:hAnsiTheme="minorHAnsi" w:cstheme="minorHAnsi"/>
          <w:color w:val="auto"/>
        </w:rPr>
        <w:t xml:space="preserve"> from the </w:t>
      </w:r>
      <w:r w:rsidR="00052F03" w:rsidRPr="00BF5F1F">
        <w:rPr>
          <w:rFonts w:asciiTheme="minorHAnsi" w:hAnsiTheme="minorHAnsi" w:cstheme="minorHAnsi"/>
          <w:color w:val="auto"/>
          <w:shd w:val="clear" w:color="auto" w:fill="FFFFFF"/>
        </w:rPr>
        <w:t>boundary</w:t>
      </w:r>
      <w:r w:rsidR="00052F03" w:rsidRPr="00BF5F1F">
        <w:rPr>
          <w:rFonts w:asciiTheme="minorHAnsi" w:hAnsiTheme="minorHAnsi" w:cstheme="minorHAnsi"/>
          <w:color w:val="auto"/>
        </w:rPr>
        <w:t xml:space="preserve"> with a residential zone</w:t>
      </w:r>
    </w:p>
    <w:p w14:paraId="4CB56F0B" w14:textId="77777777" w:rsidR="00052F03" w:rsidRPr="00BF5F1F" w:rsidRDefault="00052F03" w:rsidP="009D3398">
      <w:pPr>
        <w:pStyle w:val="Prllist1"/>
        <w:numPr>
          <w:ilvl w:val="6"/>
          <w:numId w:val="627"/>
        </w:numPr>
        <w:tabs>
          <w:tab w:val="clear" w:pos="0"/>
          <w:tab w:val="clear" w:pos="567"/>
          <w:tab w:val="num" w:pos="426"/>
        </w:tabs>
        <w:ind w:left="426" w:hanging="426"/>
        <w:rPr>
          <w:rFonts w:asciiTheme="minorHAnsi" w:hAnsiTheme="minorHAnsi" w:cstheme="minorHAnsi"/>
        </w:rPr>
      </w:pPr>
      <w:r w:rsidRPr="00BF5F1F">
        <w:rPr>
          <w:rFonts w:asciiTheme="minorHAnsi" w:hAnsiTheme="minorHAnsi" w:cstheme="minorHAnsi"/>
        </w:rPr>
        <w:t xml:space="preserve">The minimum </w:t>
      </w:r>
      <w:r w:rsidRPr="00BF5F1F">
        <w:rPr>
          <w:rFonts w:asciiTheme="minorHAnsi" w:hAnsiTheme="minorHAnsi" w:cstheme="minorHAnsi"/>
          <w:color w:val="00B050"/>
          <w:shd w:val="clear" w:color="auto" w:fill="FFFFFF"/>
        </w:rPr>
        <w:t>building</w:t>
      </w:r>
      <w:r w:rsidRPr="00BF5F1F">
        <w:rPr>
          <w:rFonts w:asciiTheme="minorHAnsi" w:hAnsiTheme="minorHAnsi" w:cstheme="minorHAnsi"/>
        </w:rPr>
        <w:t xml:space="preserve"> </w:t>
      </w:r>
      <w:r w:rsidRPr="00BF5F1F">
        <w:rPr>
          <w:rFonts w:asciiTheme="minorHAnsi" w:hAnsiTheme="minorHAnsi" w:cstheme="minorHAnsi"/>
          <w:color w:val="00B050"/>
          <w:shd w:val="clear" w:color="auto" w:fill="FFFFFF"/>
        </w:rPr>
        <w:t>setback</w:t>
      </w:r>
      <w:r w:rsidRPr="00BF5F1F">
        <w:rPr>
          <w:rFonts w:asciiTheme="minorHAnsi" w:hAnsiTheme="minorHAnsi" w:cstheme="minorHAnsi"/>
        </w:rPr>
        <w:t xml:space="preserve"> from the </w:t>
      </w:r>
      <w:r w:rsidRPr="00BF5F1F">
        <w:rPr>
          <w:rFonts w:asciiTheme="minorHAnsi" w:hAnsiTheme="minorHAnsi" w:cstheme="minorHAnsi"/>
          <w:color w:val="00B050"/>
          <w:shd w:val="clear" w:color="auto" w:fill="FFFFFF"/>
        </w:rPr>
        <w:t>boundary</w:t>
      </w:r>
      <w:r w:rsidRPr="00BF5F1F">
        <w:rPr>
          <w:rFonts w:asciiTheme="minorHAnsi" w:hAnsiTheme="minorHAnsi" w:cstheme="minorHAnsi"/>
        </w:rPr>
        <w:t xml:space="preserve"> with a residential zone shall be 3 metres.</w:t>
      </w:r>
    </w:p>
    <w:p w14:paraId="6771D468" w14:textId="77777777" w:rsidR="00052F03" w:rsidRPr="00BF5F1F" w:rsidRDefault="00052F03" w:rsidP="00167666">
      <w:pPr>
        <w:pStyle w:val="Prllist1"/>
        <w:tabs>
          <w:tab w:val="clear" w:pos="0"/>
          <w:tab w:val="clear" w:pos="567"/>
          <w:tab w:val="num" w:pos="426"/>
        </w:tabs>
        <w:ind w:left="426" w:hanging="426"/>
        <w:rPr>
          <w:rFonts w:asciiTheme="minorHAnsi" w:hAnsiTheme="minorHAnsi" w:cstheme="minorHAnsi"/>
        </w:rPr>
      </w:pPr>
      <w:r w:rsidRPr="00BF5F1F">
        <w:rPr>
          <w:rFonts w:asciiTheme="minorHAnsi" w:hAnsiTheme="minorHAnsi" w:cstheme="minorHAnsi"/>
        </w:rPr>
        <w:t>Any application arising from this rule shall not be publicly notified.</w:t>
      </w:r>
    </w:p>
    <w:p w14:paraId="14EE8AB3" w14:textId="0CF5D86B" w:rsidR="00052F03" w:rsidRPr="00A91205" w:rsidRDefault="00D27545" w:rsidP="00677980">
      <w:pPr>
        <w:pStyle w:val="Prlhead3"/>
        <w:numPr>
          <w:ilvl w:val="0"/>
          <w:numId w:val="0"/>
        </w:numPr>
        <w:ind w:left="1134" w:hanging="1134"/>
        <w:rPr>
          <w:rFonts w:asciiTheme="minorHAnsi" w:hAnsiTheme="minorHAnsi" w:cstheme="minorHAnsi"/>
          <w:color w:val="auto"/>
        </w:rPr>
      </w:pPr>
      <w:r w:rsidRPr="00677980">
        <w:rPr>
          <w:rFonts w:asciiTheme="minorHAnsi" w:hAnsiTheme="minorHAnsi" w:cstheme="minorHAnsi"/>
          <w:color w:val="auto"/>
        </w:rPr>
        <w:lastRenderedPageBreak/>
        <w:t>15.</w:t>
      </w:r>
      <w:r w:rsidRPr="00D27545">
        <w:rPr>
          <w:rFonts w:asciiTheme="minorHAnsi" w:hAnsiTheme="minorHAnsi" w:cstheme="minorHAnsi"/>
          <w:strike/>
          <w:color w:val="auto"/>
        </w:rPr>
        <w:t>8</w:t>
      </w:r>
      <w:r w:rsidR="00677980">
        <w:rPr>
          <w:rFonts w:asciiTheme="minorHAnsi" w:hAnsiTheme="minorHAnsi" w:cstheme="minorHAnsi"/>
          <w:color w:val="auto"/>
          <w:u w:val="single"/>
        </w:rPr>
        <w:t>9</w:t>
      </w:r>
      <w:r w:rsidRPr="00677980">
        <w:rPr>
          <w:rFonts w:asciiTheme="minorHAnsi" w:hAnsiTheme="minorHAnsi" w:cstheme="minorHAnsi"/>
          <w:color w:val="auto"/>
        </w:rPr>
        <w:t>.2.4</w:t>
      </w:r>
      <w:r w:rsidR="00052F03" w:rsidRPr="00A91205">
        <w:rPr>
          <w:rFonts w:asciiTheme="minorHAnsi" w:hAnsiTheme="minorHAnsi" w:cstheme="minorHAnsi"/>
          <w:color w:val="auto"/>
        </w:rPr>
        <w:tab/>
        <w:t xml:space="preserve">Sunlight and outlook at </w:t>
      </w:r>
      <w:r w:rsidR="00052F03" w:rsidRPr="00A91205">
        <w:rPr>
          <w:rFonts w:asciiTheme="minorHAnsi" w:hAnsiTheme="minorHAnsi" w:cstheme="minorHAnsi"/>
          <w:color w:val="auto"/>
          <w:shd w:val="clear" w:color="auto" w:fill="FFFFFF"/>
        </w:rPr>
        <w:t>boundary</w:t>
      </w:r>
      <w:r w:rsidR="00052F03" w:rsidRPr="00A91205">
        <w:rPr>
          <w:rFonts w:asciiTheme="minorHAnsi" w:hAnsiTheme="minorHAnsi" w:cstheme="minorHAnsi"/>
          <w:color w:val="auto"/>
        </w:rPr>
        <w:t xml:space="preserve"> with a residential zone</w:t>
      </w:r>
    </w:p>
    <w:p w14:paraId="513A4B6F" w14:textId="77777777" w:rsidR="00D6464E" w:rsidRDefault="00052F03" w:rsidP="00D6464E">
      <w:pPr>
        <w:pStyle w:val="Prllist1"/>
        <w:numPr>
          <w:ilvl w:val="6"/>
          <w:numId w:val="628"/>
        </w:numPr>
        <w:tabs>
          <w:tab w:val="clear" w:pos="0"/>
          <w:tab w:val="clear" w:pos="567"/>
          <w:tab w:val="num" w:pos="426"/>
        </w:tabs>
        <w:ind w:left="426" w:hanging="426"/>
        <w:rPr>
          <w:rFonts w:asciiTheme="minorHAnsi" w:hAnsiTheme="minorHAnsi" w:cstheme="minorHAnsi"/>
          <w:b/>
        </w:rPr>
      </w:pPr>
      <w:r w:rsidRPr="00A91205">
        <w:rPr>
          <w:rFonts w:asciiTheme="minorHAnsi" w:hAnsiTheme="minorHAnsi" w:cstheme="minorHAnsi"/>
        </w:rPr>
        <w:t xml:space="preserve">Where an internal </w:t>
      </w:r>
      <w:r w:rsidRPr="00A91205">
        <w:rPr>
          <w:rFonts w:asciiTheme="minorHAnsi" w:hAnsiTheme="minorHAnsi" w:cstheme="minorHAnsi"/>
          <w:color w:val="00B050"/>
          <w:shd w:val="clear" w:color="auto" w:fill="FFFFFF"/>
        </w:rPr>
        <w:t>site</w:t>
      </w:r>
      <w:r w:rsidRPr="00A91205">
        <w:rPr>
          <w:rFonts w:asciiTheme="minorHAnsi" w:hAnsiTheme="minorHAnsi" w:cstheme="minorHAnsi"/>
        </w:rPr>
        <w:t xml:space="preserve"> </w:t>
      </w:r>
      <w:r w:rsidRPr="00A91205">
        <w:rPr>
          <w:rFonts w:asciiTheme="minorHAnsi" w:hAnsiTheme="minorHAnsi" w:cstheme="minorHAnsi"/>
          <w:color w:val="00B050"/>
          <w:shd w:val="clear" w:color="auto" w:fill="FFFFFF"/>
        </w:rPr>
        <w:t>boundary</w:t>
      </w:r>
      <w:r w:rsidRPr="00A91205">
        <w:rPr>
          <w:rFonts w:asciiTheme="minorHAnsi" w:hAnsiTheme="minorHAnsi" w:cstheme="minorHAnsi"/>
        </w:rPr>
        <w:t xml:space="preserve"> adjoins a residential zone, no part of any </w:t>
      </w:r>
      <w:r w:rsidRPr="00A91205">
        <w:rPr>
          <w:rFonts w:asciiTheme="minorHAnsi" w:hAnsiTheme="minorHAnsi" w:cstheme="minorHAnsi"/>
          <w:color w:val="00B050"/>
          <w:shd w:val="clear" w:color="auto" w:fill="FFFFFF"/>
        </w:rPr>
        <w:t>building</w:t>
      </w:r>
      <w:r w:rsidRPr="00A91205">
        <w:rPr>
          <w:rFonts w:asciiTheme="minorHAnsi" w:hAnsiTheme="minorHAnsi" w:cstheme="minorHAnsi"/>
        </w:rPr>
        <w:t xml:space="preserve"> shall project beyond a </w:t>
      </w:r>
      <w:r w:rsidRPr="00A91205">
        <w:rPr>
          <w:rFonts w:asciiTheme="minorHAnsi" w:hAnsiTheme="minorHAnsi" w:cstheme="minorHAnsi"/>
          <w:color w:val="00B050"/>
          <w:shd w:val="clear" w:color="auto" w:fill="FFFFFF"/>
        </w:rPr>
        <w:t>building</w:t>
      </w:r>
      <w:r w:rsidRPr="00A91205">
        <w:rPr>
          <w:rFonts w:asciiTheme="minorHAnsi" w:hAnsiTheme="minorHAnsi" w:cstheme="minorHAnsi"/>
        </w:rPr>
        <w:t xml:space="preserve"> envelope </w:t>
      </w:r>
      <w:r w:rsidR="00D6464E" w:rsidRPr="00D6464E">
        <w:rPr>
          <w:rFonts w:asciiTheme="minorHAnsi" w:hAnsiTheme="minorHAnsi" w:cstheme="minorHAnsi"/>
          <w:b/>
          <w:bCs/>
          <w:u w:val="single"/>
        </w:rPr>
        <w:t>constructed by recession planes shown in Appendix 14.16.2 diagram D from points 3m above ground level along all boundaries w</w:t>
      </w:r>
      <w:r w:rsidR="00D6464E" w:rsidRPr="00D6464E">
        <w:rPr>
          <w:rFonts w:asciiTheme="minorHAnsi" w:hAnsiTheme="minorHAnsi" w:cstheme="minorHAnsi"/>
          <w:b/>
          <w:u w:val="single"/>
        </w:rPr>
        <w:t>here the boundary forms part of a legal right of way, entrance strip, access site, or pedestrian access way, the height in relation to boundary applies from the farthest boundary of that legal right of way, entrance strip, access site, or pedestrian access way.</w:t>
      </w:r>
      <w:r w:rsidR="00D6464E">
        <w:rPr>
          <w:rFonts w:asciiTheme="minorHAnsi" w:hAnsiTheme="minorHAnsi" w:cstheme="minorHAnsi"/>
          <w:b/>
          <w:u w:val="single"/>
        </w:rPr>
        <w:t xml:space="preserve"> </w:t>
      </w:r>
      <w:r w:rsidRPr="00D6464E">
        <w:rPr>
          <w:rFonts w:asciiTheme="minorHAnsi" w:hAnsiTheme="minorHAnsi" w:cstheme="minorHAnsi"/>
          <w:b/>
          <w:strike/>
        </w:rPr>
        <w:t xml:space="preserve">contained by a </w:t>
      </w:r>
      <w:r w:rsidRPr="00D6464E">
        <w:rPr>
          <w:rFonts w:asciiTheme="minorHAnsi" w:hAnsiTheme="minorHAnsi" w:cstheme="minorHAnsi"/>
          <w:b/>
          <w:bCs/>
          <w:strike/>
          <w:u w:val="single"/>
        </w:rPr>
        <w:t>60◦</w:t>
      </w:r>
      <w:r w:rsidRPr="00D6464E">
        <w:rPr>
          <w:rFonts w:asciiTheme="minorHAnsi" w:hAnsiTheme="minorHAnsi" w:cstheme="minorHAnsi"/>
          <w:b/>
          <w:strike/>
        </w:rPr>
        <w:t xml:space="preserve"> recession plane measured from any point </w:t>
      </w:r>
      <w:r w:rsidRPr="00D6464E">
        <w:rPr>
          <w:rFonts w:asciiTheme="minorHAnsi" w:hAnsiTheme="minorHAnsi" w:cstheme="minorHAnsi"/>
          <w:b/>
          <w:bCs/>
          <w:strike/>
        </w:rPr>
        <w:t>2.3</w:t>
      </w:r>
      <w:r w:rsidRPr="00D6464E">
        <w:rPr>
          <w:rFonts w:asciiTheme="minorHAnsi" w:hAnsiTheme="minorHAnsi" w:cstheme="minorHAnsi"/>
          <w:b/>
          <w:strike/>
        </w:rPr>
        <w:t xml:space="preserve"> </w:t>
      </w:r>
      <w:r w:rsidRPr="00D6464E">
        <w:rPr>
          <w:rFonts w:asciiTheme="minorHAnsi" w:hAnsiTheme="minorHAnsi" w:cstheme="minorHAnsi"/>
          <w:b/>
          <w:bCs/>
          <w:strike/>
          <w:u w:val="single"/>
        </w:rPr>
        <w:t>4</w:t>
      </w:r>
      <w:r w:rsidRPr="00D6464E">
        <w:rPr>
          <w:rFonts w:asciiTheme="minorHAnsi" w:hAnsiTheme="minorHAnsi" w:cstheme="minorHAnsi"/>
          <w:b/>
          <w:strike/>
        </w:rPr>
        <w:t xml:space="preserve"> metres above the internal </w:t>
      </w:r>
      <w:r w:rsidRPr="00D6464E">
        <w:rPr>
          <w:rFonts w:asciiTheme="minorHAnsi" w:hAnsiTheme="minorHAnsi" w:cstheme="minorHAnsi"/>
          <w:b/>
          <w:strike/>
          <w:color w:val="00B050"/>
          <w:shd w:val="clear" w:color="auto" w:fill="FFFFFF"/>
        </w:rPr>
        <w:t>boundary</w:t>
      </w:r>
      <w:r w:rsidRPr="00D6464E">
        <w:rPr>
          <w:rFonts w:asciiTheme="minorHAnsi" w:hAnsiTheme="minorHAnsi" w:cstheme="minorHAnsi"/>
          <w:b/>
          <w:bCs/>
          <w:strike/>
        </w:rPr>
        <w:t xml:space="preserve"> in accordance with the diagrams in </w:t>
      </w:r>
      <w:r w:rsidRPr="00D6464E">
        <w:rPr>
          <w:rFonts w:asciiTheme="minorHAnsi" w:hAnsiTheme="minorHAnsi" w:cstheme="minorHAnsi"/>
          <w:b/>
          <w:bCs/>
          <w:strike/>
          <w:color w:val="0000FF"/>
        </w:rPr>
        <w:t>Appendix 15.15.9</w:t>
      </w:r>
      <w:r w:rsidRPr="00D6464E">
        <w:rPr>
          <w:rFonts w:asciiTheme="minorHAnsi" w:hAnsiTheme="minorHAnsi" w:cstheme="minorHAnsi"/>
          <w:b/>
          <w:bCs/>
          <w:strike/>
        </w:rPr>
        <w:t>.</w:t>
      </w:r>
    </w:p>
    <w:p w14:paraId="1994C494" w14:textId="77777777" w:rsidR="001A4C7F" w:rsidRPr="001A4C7F" w:rsidRDefault="001A4C7F" w:rsidP="000C7521">
      <w:pPr>
        <w:pStyle w:val="Prllist1"/>
        <w:numPr>
          <w:ilvl w:val="0"/>
          <w:numId w:val="792"/>
        </w:numPr>
        <w:tabs>
          <w:tab w:val="clear" w:pos="567"/>
          <w:tab w:val="left" w:pos="720"/>
        </w:tabs>
        <w:adjustRightInd/>
        <w:spacing w:line="252" w:lineRule="auto"/>
        <w:rPr>
          <w:rFonts w:asciiTheme="minorHAnsi" w:hAnsiTheme="minorHAnsi" w:cstheme="minorHAnsi"/>
          <w:b/>
          <w:bCs/>
          <w:szCs w:val="22"/>
          <w:u w:val="single"/>
        </w:rPr>
      </w:pPr>
      <w:r w:rsidRPr="001A4C7F">
        <w:rPr>
          <w:rFonts w:asciiTheme="minorHAnsi" w:hAnsiTheme="minorHAnsi" w:cstheme="minorHAnsi"/>
          <w:b/>
          <w:bCs/>
          <w:szCs w:val="22"/>
          <w:u w:val="single"/>
        </w:rPr>
        <w:t xml:space="preserve">For any part of a </w:t>
      </w:r>
      <w:r w:rsidRPr="001A4C7F">
        <w:rPr>
          <w:rFonts w:asciiTheme="minorHAnsi" w:hAnsiTheme="minorHAnsi" w:cstheme="minorHAnsi"/>
          <w:b/>
          <w:bCs/>
          <w:color w:val="00B050"/>
          <w:szCs w:val="22"/>
          <w:u w:val="single"/>
        </w:rPr>
        <w:t xml:space="preserve">building </w:t>
      </w:r>
      <w:r w:rsidRPr="001A4C7F">
        <w:rPr>
          <w:rFonts w:asciiTheme="minorHAnsi" w:hAnsiTheme="minorHAnsi" w:cstheme="minorHAnsi"/>
          <w:b/>
          <w:bCs/>
          <w:szCs w:val="22"/>
          <w:u w:val="single"/>
        </w:rPr>
        <w:t xml:space="preserve">above 12m in </w:t>
      </w:r>
      <w:r w:rsidRPr="001A4C7F">
        <w:rPr>
          <w:rFonts w:asciiTheme="minorHAnsi" w:hAnsiTheme="minorHAnsi" w:cstheme="minorHAnsi"/>
          <w:b/>
          <w:bCs/>
          <w:color w:val="00B050"/>
          <w:szCs w:val="22"/>
          <w:u w:val="single"/>
        </w:rPr>
        <w:t>height</w:t>
      </w:r>
      <w:r w:rsidRPr="001A4C7F">
        <w:rPr>
          <w:rFonts w:asciiTheme="minorHAnsi" w:hAnsiTheme="minorHAnsi" w:cstheme="minorHAnsi"/>
          <w:b/>
          <w:bCs/>
          <w:szCs w:val="22"/>
          <w:u w:val="single"/>
        </w:rPr>
        <w:t xml:space="preserve">, the recession plane under a. shall apply, unless that part of the </w:t>
      </w:r>
      <w:r w:rsidRPr="001A4C7F">
        <w:rPr>
          <w:rFonts w:asciiTheme="minorHAnsi" w:hAnsiTheme="minorHAnsi" w:cstheme="minorHAnsi"/>
          <w:b/>
          <w:bCs/>
          <w:color w:val="00B050"/>
          <w:szCs w:val="22"/>
          <w:u w:val="single"/>
        </w:rPr>
        <w:t xml:space="preserve">building </w:t>
      </w:r>
      <w:r w:rsidRPr="001A4C7F">
        <w:rPr>
          <w:rFonts w:asciiTheme="minorHAnsi" w:hAnsiTheme="minorHAnsi" w:cstheme="minorHAnsi"/>
          <w:b/>
          <w:bCs/>
          <w:szCs w:val="22"/>
          <w:u w:val="single"/>
        </w:rPr>
        <w:t xml:space="preserve">above 12m in </w:t>
      </w:r>
      <w:r w:rsidRPr="001A4C7F">
        <w:rPr>
          <w:rFonts w:asciiTheme="minorHAnsi" w:hAnsiTheme="minorHAnsi" w:cstheme="minorHAnsi"/>
          <w:b/>
          <w:bCs/>
          <w:color w:val="00B050"/>
          <w:szCs w:val="22"/>
          <w:u w:val="single"/>
        </w:rPr>
        <w:t xml:space="preserve">height </w:t>
      </w:r>
      <w:r w:rsidRPr="001A4C7F">
        <w:rPr>
          <w:rFonts w:asciiTheme="minorHAnsi" w:hAnsiTheme="minorHAnsi" w:cstheme="minorHAnsi"/>
          <w:b/>
          <w:bCs/>
          <w:szCs w:val="22"/>
          <w:u w:val="single"/>
        </w:rPr>
        <w:t xml:space="preserve">is set back from the relevant </w:t>
      </w:r>
      <w:r w:rsidRPr="001A4C7F">
        <w:rPr>
          <w:rFonts w:asciiTheme="minorHAnsi" w:hAnsiTheme="minorHAnsi" w:cstheme="minorHAnsi"/>
          <w:b/>
          <w:bCs/>
          <w:color w:val="00B050"/>
          <w:szCs w:val="22"/>
          <w:u w:val="single"/>
        </w:rPr>
        <w:t xml:space="preserve">boundary </w:t>
      </w:r>
      <w:r w:rsidRPr="001A4C7F">
        <w:rPr>
          <w:rFonts w:asciiTheme="minorHAnsi" w:hAnsiTheme="minorHAnsi" w:cstheme="minorHAnsi"/>
          <w:b/>
          <w:bCs/>
          <w:szCs w:val="22"/>
          <w:u w:val="single"/>
        </w:rPr>
        <w:t>as set out below:</w:t>
      </w:r>
    </w:p>
    <w:p w14:paraId="7B462379" w14:textId="77777777" w:rsidR="001A4C7F" w:rsidRPr="001A4C7F" w:rsidRDefault="001A4C7F" w:rsidP="000C7521">
      <w:pPr>
        <w:pStyle w:val="Prllist1"/>
        <w:numPr>
          <w:ilvl w:val="0"/>
          <w:numId w:val="793"/>
        </w:numPr>
        <w:tabs>
          <w:tab w:val="clear" w:pos="567"/>
          <w:tab w:val="left" w:pos="720"/>
        </w:tabs>
        <w:adjustRightInd/>
        <w:spacing w:line="252" w:lineRule="auto"/>
        <w:rPr>
          <w:rFonts w:asciiTheme="minorHAnsi" w:hAnsiTheme="minorHAnsi" w:cstheme="minorHAnsi"/>
          <w:b/>
          <w:bCs/>
          <w:szCs w:val="22"/>
          <w:u w:val="single"/>
        </w:rPr>
      </w:pPr>
      <w:r w:rsidRPr="001A4C7F">
        <w:rPr>
          <w:rFonts w:asciiTheme="minorHAnsi" w:hAnsiTheme="minorHAnsi" w:cstheme="minorHAnsi"/>
          <w:b/>
          <w:bCs/>
          <w:szCs w:val="22"/>
          <w:u w:val="single"/>
        </w:rPr>
        <w:t xml:space="preserve">northern boundary: 6 </w:t>
      </w:r>
      <w:proofErr w:type="gramStart"/>
      <w:r w:rsidRPr="001A4C7F">
        <w:rPr>
          <w:rFonts w:asciiTheme="minorHAnsi" w:hAnsiTheme="minorHAnsi" w:cstheme="minorHAnsi"/>
          <w:b/>
          <w:bCs/>
          <w:szCs w:val="22"/>
          <w:u w:val="single"/>
        </w:rPr>
        <w:t>metres;</w:t>
      </w:r>
      <w:proofErr w:type="gramEnd"/>
    </w:p>
    <w:p w14:paraId="4CCBE49F" w14:textId="77777777" w:rsidR="001A4C7F" w:rsidRPr="001A4C7F" w:rsidRDefault="001A4C7F" w:rsidP="000C7521">
      <w:pPr>
        <w:pStyle w:val="Prllist1"/>
        <w:numPr>
          <w:ilvl w:val="0"/>
          <w:numId w:val="793"/>
        </w:numPr>
        <w:tabs>
          <w:tab w:val="clear" w:pos="567"/>
          <w:tab w:val="left" w:pos="720"/>
        </w:tabs>
        <w:adjustRightInd/>
        <w:spacing w:line="252" w:lineRule="auto"/>
        <w:rPr>
          <w:rFonts w:asciiTheme="minorHAnsi" w:hAnsiTheme="minorHAnsi" w:cstheme="minorHAnsi"/>
          <w:b/>
          <w:bCs/>
          <w:szCs w:val="22"/>
          <w:u w:val="single"/>
        </w:rPr>
      </w:pPr>
      <w:r w:rsidRPr="001A4C7F">
        <w:rPr>
          <w:rFonts w:asciiTheme="minorHAnsi" w:hAnsiTheme="minorHAnsi" w:cstheme="minorHAnsi"/>
          <w:b/>
          <w:bCs/>
          <w:szCs w:val="22"/>
          <w:u w:val="single"/>
        </w:rPr>
        <w:t>southern boundary: 8 metres; and</w:t>
      </w:r>
    </w:p>
    <w:p w14:paraId="450E97C8" w14:textId="77777777" w:rsidR="001A4C7F" w:rsidRPr="001A4C7F" w:rsidRDefault="001A4C7F" w:rsidP="000C7521">
      <w:pPr>
        <w:pStyle w:val="Prllist1"/>
        <w:numPr>
          <w:ilvl w:val="0"/>
          <w:numId w:val="793"/>
        </w:numPr>
        <w:tabs>
          <w:tab w:val="clear" w:pos="567"/>
          <w:tab w:val="left" w:pos="720"/>
        </w:tabs>
        <w:adjustRightInd/>
        <w:spacing w:line="252" w:lineRule="auto"/>
        <w:rPr>
          <w:rFonts w:asciiTheme="minorHAnsi" w:hAnsiTheme="minorHAnsi" w:cstheme="minorHAnsi"/>
          <w:b/>
          <w:bCs/>
          <w:szCs w:val="22"/>
          <w:u w:val="single"/>
        </w:rPr>
      </w:pPr>
      <w:r w:rsidRPr="001A4C7F">
        <w:rPr>
          <w:rFonts w:asciiTheme="minorHAnsi" w:hAnsiTheme="minorHAnsi" w:cstheme="minorHAnsi"/>
          <w:b/>
          <w:bCs/>
          <w:szCs w:val="22"/>
          <w:u w:val="single"/>
        </w:rPr>
        <w:t>eastern and western boundaries: 7 metres</w:t>
      </w:r>
    </w:p>
    <w:p w14:paraId="39651EA8" w14:textId="3F450605" w:rsidR="00D6464E" w:rsidRPr="001A4C7F" w:rsidRDefault="001A4C7F" w:rsidP="001A4C7F">
      <w:pPr>
        <w:ind w:left="720"/>
        <w:rPr>
          <w:rFonts w:ascii="Calibri" w:hAnsi="Calibri" w:cs="Calibri"/>
          <w:b/>
          <w:bCs/>
          <w:color w:val="1F497D"/>
          <w:sz w:val="22"/>
          <w:szCs w:val="22"/>
          <w:u w:val="single"/>
        </w:rPr>
      </w:pPr>
      <w:r w:rsidRPr="001A4C7F">
        <w:rPr>
          <w:rFonts w:asciiTheme="minorHAnsi" w:hAnsiTheme="minorHAnsi" w:cstheme="minorHAnsi"/>
          <w:b/>
          <w:bCs/>
          <w:sz w:val="22"/>
          <w:szCs w:val="22"/>
          <w:u w:val="single"/>
        </w:rPr>
        <w:t xml:space="preserve">Where the </w:t>
      </w:r>
      <w:r w:rsidRPr="001A4C7F">
        <w:rPr>
          <w:rFonts w:asciiTheme="minorHAnsi" w:hAnsiTheme="minorHAnsi" w:cstheme="minorHAnsi"/>
          <w:b/>
          <w:bCs/>
          <w:color w:val="00B050"/>
          <w:sz w:val="22"/>
          <w:szCs w:val="22"/>
          <w:u w:val="single"/>
        </w:rPr>
        <w:t xml:space="preserve">boundary </w:t>
      </w:r>
      <w:r w:rsidRPr="001A4C7F">
        <w:rPr>
          <w:rFonts w:asciiTheme="minorHAnsi" w:hAnsiTheme="minorHAnsi" w:cstheme="minorHAnsi"/>
          <w:b/>
          <w:bCs/>
          <w:sz w:val="22"/>
          <w:szCs w:val="22"/>
          <w:u w:val="single"/>
        </w:rPr>
        <w:t xml:space="preserve">orientation is as identified in Appendix 14.15.2 Diagram D, in which case there shall be no recession plane requirement for that part of the </w:t>
      </w:r>
      <w:r w:rsidRPr="001A4C7F">
        <w:rPr>
          <w:rFonts w:asciiTheme="minorHAnsi" w:hAnsiTheme="minorHAnsi" w:cstheme="minorHAnsi"/>
          <w:b/>
          <w:bCs/>
          <w:color w:val="00B050"/>
          <w:sz w:val="22"/>
          <w:szCs w:val="22"/>
          <w:u w:val="single"/>
        </w:rPr>
        <w:t xml:space="preserve">building </w:t>
      </w:r>
      <w:r w:rsidRPr="001A4C7F">
        <w:rPr>
          <w:rFonts w:asciiTheme="minorHAnsi" w:hAnsiTheme="minorHAnsi" w:cstheme="minorHAnsi"/>
          <w:b/>
          <w:bCs/>
          <w:sz w:val="22"/>
          <w:szCs w:val="22"/>
          <w:u w:val="single"/>
        </w:rPr>
        <w:t xml:space="preserve">above 12m in </w:t>
      </w:r>
      <w:r w:rsidRPr="001A4C7F">
        <w:rPr>
          <w:rFonts w:asciiTheme="minorHAnsi" w:hAnsiTheme="minorHAnsi" w:cstheme="minorHAnsi"/>
          <w:b/>
          <w:bCs/>
          <w:color w:val="00B050"/>
          <w:sz w:val="22"/>
          <w:szCs w:val="22"/>
          <w:u w:val="single"/>
        </w:rPr>
        <w:t>height</w:t>
      </w:r>
      <w:r w:rsidRPr="001A4C7F">
        <w:rPr>
          <w:rFonts w:asciiTheme="minorHAnsi" w:hAnsiTheme="minorHAnsi" w:cstheme="minorHAnsi"/>
          <w:b/>
          <w:bCs/>
          <w:sz w:val="22"/>
          <w:szCs w:val="22"/>
          <w:u w:val="single"/>
        </w:rPr>
        <w:t>.</w:t>
      </w:r>
    </w:p>
    <w:p w14:paraId="5BC21E09" w14:textId="7085274B" w:rsidR="00052F03" w:rsidRPr="00A91205" w:rsidRDefault="00D83362" w:rsidP="00D83362">
      <w:pPr>
        <w:pStyle w:val="Prllist1"/>
        <w:numPr>
          <w:ilvl w:val="0"/>
          <w:numId w:val="0"/>
        </w:numPr>
        <w:tabs>
          <w:tab w:val="clear" w:pos="567"/>
        </w:tabs>
        <w:ind w:left="426" w:hanging="426"/>
        <w:rPr>
          <w:rFonts w:asciiTheme="minorHAnsi" w:hAnsiTheme="minorHAnsi" w:cstheme="minorHAnsi"/>
          <w:b/>
          <w:strike/>
        </w:rPr>
      </w:pPr>
      <w:r w:rsidRPr="00A91205">
        <w:rPr>
          <w:rFonts w:asciiTheme="minorHAnsi" w:hAnsiTheme="minorHAnsi" w:cstheme="minorHAnsi"/>
          <w:b/>
          <w:strike/>
        </w:rPr>
        <w:t>b.</w:t>
      </w:r>
      <w:r w:rsidRPr="00A91205">
        <w:rPr>
          <w:rFonts w:asciiTheme="minorHAnsi" w:hAnsiTheme="minorHAnsi" w:cstheme="minorHAnsi"/>
          <w:b/>
          <w:strike/>
        </w:rPr>
        <w:tab/>
      </w:r>
      <w:r w:rsidR="00052F03" w:rsidRPr="00A91205">
        <w:rPr>
          <w:rFonts w:asciiTheme="minorHAnsi" w:hAnsiTheme="minorHAnsi" w:cstheme="minorHAnsi"/>
          <w:b/>
          <w:strike/>
        </w:rPr>
        <w:t xml:space="preserve">Where </w:t>
      </w:r>
      <w:r w:rsidR="00052F03" w:rsidRPr="00A91205">
        <w:rPr>
          <w:rFonts w:asciiTheme="minorHAnsi" w:hAnsiTheme="minorHAnsi" w:cstheme="minorHAnsi"/>
          <w:b/>
          <w:strike/>
          <w:color w:val="00B050"/>
          <w:shd w:val="clear" w:color="auto" w:fill="FFFFFF"/>
        </w:rPr>
        <w:t>sites</w:t>
      </w:r>
      <w:r w:rsidR="00052F03" w:rsidRPr="00A91205">
        <w:rPr>
          <w:rFonts w:asciiTheme="minorHAnsi" w:hAnsiTheme="minorHAnsi" w:cstheme="minorHAnsi"/>
          <w:b/>
          <w:strike/>
        </w:rPr>
        <w:t xml:space="preserve"> are located within a </w:t>
      </w:r>
      <w:r w:rsidR="00052F03" w:rsidRPr="00A91205">
        <w:rPr>
          <w:rFonts w:asciiTheme="minorHAnsi" w:hAnsiTheme="minorHAnsi" w:cstheme="minorHAnsi"/>
          <w:b/>
          <w:strike/>
          <w:color w:val="00B050"/>
          <w:shd w:val="clear" w:color="auto" w:fill="FFFFFF"/>
        </w:rPr>
        <w:t>Flood Management Area</w:t>
      </w:r>
      <w:r w:rsidR="00052F03" w:rsidRPr="00A91205">
        <w:rPr>
          <w:rFonts w:asciiTheme="minorHAnsi" w:hAnsiTheme="minorHAnsi" w:cstheme="minorHAnsi"/>
          <w:b/>
          <w:strike/>
        </w:rPr>
        <w:t xml:space="preserve">, recession plane breaches created by the need to raise floor levels shall not be limited or publicly notified. </w:t>
      </w:r>
    </w:p>
    <w:p w14:paraId="41073428" w14:textId="3F5F8AE7" w:rsidR="00052F03" w:rsidRPr="00A91205" w:rsidRDefault="00A91205" w:rsidP="00A91205">
      <w:pPr>
        <w:pStyle w:val="Prllist1"/>
        <w:numPr>
          <w:ilvl w:val="0"/>
          <w:numId w:val="0"/>
        </w:numPr>
        <w:tabs>
          <w:tab w:val="clear" w:pos="567"/>
        </w:tabs>
        <w:rPr>
          <w:rFonts w:asciiTheme="minorHAnsi" w:hAnsiTheme="minorHAnsi" w:cstheme="minorHAnsi"/>
        </w:rPr>
      </w:pPr>
      <w:proofErr w:type="spellStart"/>
      <w:r w:rsidRPr="00A91205">
        <w:rPr>
          <w:rFonts w:asciiTheme="minorHAnsi" w:hAnsiTheme="minorHAnsi" w:cstheme="minorHAnsi"/>
          <w:b/>
          <w:strike/>
        </w:rPr>
        <w:t>b.</w:t>
      </w:r>
      <w:r w:rsidRPr="00A91205">
        <w:rPr>
          <w:rFonts w:asciiTheme="minorHAnsi" w:hAnsiTheme="minorHAnsi" w:cstheme="minorHAnsi"/>
          <w:b/>
          <w:u w:val="single"/>
        </w:rPr>
        <w:t>c.</w:t>
      </w:r>
      <w:proofErr w:type="spellEnd"/>
      <w:r>
        <w:rPr>
          <w:rFonts w:asciiTheme="minorHAnsi" w:hAnsiTheme="minorHAnsi" w:cstheme="minorHAnsi"/>
          <w:b/>
        </w:rPr>
        <w:t xml:space="preserve">  </w:t>
      </w:r>
      <w:r w:rsidR="00052F03" w:rsidRPr="00A91205">
        <w:rPr>
          <w:rFonts w:asciiTheme="minorHAnsi" w:hAnsiTheme="minorHAnsi" w:cstheme="minorHAnsi"/>
        </w:rPr>
        <w:t>Any application arising from this rule shall not be publicly notified.</w:t>
      </w:r>
    </w:p>
    <w:p w14:paraId="4C68CA28" w14:textId="3993CD30" w:rsidR="00052F03" w:rsidRPr="00A91205" w:rsidRDefault="00D27545" w:rsidP="009E6EEB">
      <w:pPr>
        <w:pStyle w:val="Prlhead3"/>
        <w:numPr>
          <w:ilvl w:val="0"/>
          <w:numId w:val="0"/>
        </w:numPr>
        <w:ind w:left="1134" w:hanging="1134"/>
        <w:rPr>
          <w:rFonts w:asciiTheme="minorHAnsi" w:hAnsiTheme="minorHAnsi" w:cstheme="minorHAnsi"/>
          <w:color w:val="auto"/>
        </w:rPr>
      </w:pPr>
      <w:r w:rsidRPr="009E6EEB">
        <w:rPr>
          <w:rFonts w:asciiTheme="minorHAnsi" w:hAnsiTheme="minorHAnsi" w:cstheme="minorHAnsi"/>
          <w:color w:val="auto"/>
        </w:rPr>
        <w:t>15.</w:t>
      </w:r>
      <w:r w:rsidRPr="00D27545">
        <w:rPr>
          <w:rFonts w:asciiTheme="minorHAnsi" w:hAnsiTheme="minorHAnsi" w:cstheme="minorHAnsi"/>
          <w:strike/>
          <w:color w:val="auto"/>
        </w:rPr>
        <w:t>8</w:t>
      </w:r>
      <w:r w:rsidR="009E6EEB">
        <w:rPr>
          <w:rFonts w:asciiTheme="minorHAnsi" w:hAnsiTheme="minorHAnsi" w:cstheme="minorHAnsi"/>
          <w:color w:val="auto"/>
          <w:u w:val="single"/>
        </w:rPr>
        <w:t>9</w:t>
      </w:r>
      <w:r w:rsidRPr="009E6EEB">
        <w:rPr>
          <w:rFonts w:asciiTheme="minorHAnsi" w:hAnsiTheme="minorHAnsi" w:cstheme="minorHAnsi"/>
          <w:color w:val="auto"/>
        </w:rPr>
        <w:t>.2.5</w:t>
      </w:r>
      <w:r w:rsidR="00052F03" w:rsidRPr="00A91205">
        <w:rPr>
          <w:rFonts w:asciiTheme="minorHAnsi" w:hAnsiTheme="minorHAnsi" w:cstheme="minorHAnsi"/>
          <w:color w:val="auto"/>
        </w:rPr>
        <w:tab/>
        <w:t>Outdoor storage of materials</w:t>
      </w:r>
    </w:p>
    <w:p w14:paraId="6B204263" w14:textId="77777777" w:rsidR="00052F03" w:rsidRPr="00185183" w:rsidRDefault="00052F03" w:rsidP="009D3398">
      <w:pPr>
        <w:pStyle w:val="Prllist1"/>
        <w:numPr>
          <w:ilvl w:val="6"/>
          <w:numId w:val="629"/>
        </w:numPr>
        <w:tabs>
          <w:tab w:val="clear" w:pos="0"/>
          <w:tab w:val="clear" w:pos="567"/>
          <w:tab w:val="num" w:pos="426"/>
        </w:tabs>
        <w:ind w:left="426" w:hanging="426"/>
        <w:rPr>
          <w:rFonts w:asciiTheme="minorHAnsi" w:hAnsiTheme="minorHAnsi" w:cstheme="minorHAnsi"/>
        </w:rPr>
      </w:pPr>
      <w:r w:rsidRPr="00185183">
        <w:rPr>
          <w:rFonts w:asciiTheme="minorHAnsi" w:hAnsiTheme="minorHAnsi" w:cstheme="minorHAnsi"/>
        </w:rPr>
        <w:t xml:space="preserve">Any </w:t>
      </w:r>
      <w:r w:rsidRPr="00185183">
        <w:rPr>
          <w:rFonts w:asciiTheme="minorHAnsi" w:hAnsiTheme="minorHAnsi" w:cstheme="minorHAnsi"/>
          <w:color w:val="00B050"/>
          <w:shd w:val="clear" w:color="auto" w:fill="FFFFFF"/>
        </w:rPr>
        <w:t>outdoor storage area</w:t>
      </w:r>
      <w:r w:rsidRPr="00185183">
        <w:rPr>
          <w:rFonts w:asciiTheme="minorHAnsi" w:hAnsiTheme="minorHAnsi" w:cstheme="minorHAnsi"/>
        </w:rPr>
        <w:t xml:space="preserve"> shall be screened by </w:t>
      </w:r>
      <w:proofErr w:type="gramStart"/>
      <w:r w:rsidRPr="00185183">
        <w:rPr>
          <w:rFonts w:asciiTheme="minorHAnsi" w:hAnsiTheme="minorHAnsi" w:cstheme="minorHAnsi"/>
        </w:rPr>
        <w:t>1.8 metre high</w:t>
      </w:r>
      <w:proofErr w:type="gramEnd"/>
      <w:r w:rsidRPr="00185183">
        <w:rPr>
          <w:rFonts w:asciiTheme="minorHAnsi" w:hAnsiTheme="minorHAnsi" w:cstheme="minorHAnsi"/>
        </w:rPr>
        <w:t xml:space="preserve"> fencing or </w:t>
      </w:r>
      <w:r w:rsidRPr="00185183">
        <w:rPr>
          <w:rFonts w:asciiTheme="minorHAnsi" w:hAnsiTheme="minorHAnsi" w:cstheme="minorHAnsi"/>
          <w:color w:val="00B050"/>
          <w:shd w:val="clear" w:color="auto" w:fill="FFFFFF"/>
        </w:rPr>
        <w:t>landscaping</w:t>
      </w:r>
      <w:r w:rsidRPr="00185183">
        <w:rPr>
          <w:rFonts w:asciiTheme="minorHAnsi" w:hAnsiTheme="minorHAnsi" w:cstheme="minorHAnsi"/>
        </w:rPr>
        <w:t xml:space="preserve"> from any </w:t>
      </w:r>
      <w:r w:rsidRPr="00185183">
        <w:rPr>
          <w:rFonts w:asciiTheme="minorHAnsi" w:hAnsiTheme="minorHAnsi" w:cstheme="minorHAnsi"/>
          <w:color w:val="00B050"/>
          <w:shd w:val="clear" w:color="auto" w:fill="FFFFFF"/>
        </w:rPr>
        <w:t>adjoining</w:t>
      </w:r>
      <w:r w:rsidRPr="00185183">
        <w:rPr>
          <w:rFonts w:asciiTheme="minorHAnsi" w:hAnsiTheme="minorHAnsi" w:cstheme="minorHAnsi"/>
        </w:rPr>
        <w:t xml:space="preserve"> </w:t>
      </w:r>
      <w:r w:rsidRPr="00185183">
        <w:rPr>
          <w:rFonts w:asciiTheme="minorHAnsi" w:hAnsiTheme="minorHAnsi" w:cstheme="minorHAnsi"/>
          <w:color w:val="00B050"/>
          <w:shd w:val="clear" w:color="auto" w:fill="FFFFFF"/>
        </w:rPr>
        <w:t>road</w:t>
      </w:r>
      <w:r w:rsidRPr="00185183">
        <w:rPr>
          <w:rFonts w:asciiTheme="minorHAnsi" w:hAnsiTheme="minorHAnsi" w:cstheme="minorHAnsi"/>
        </w:rPr>
        <w:t xml:space="preserve"> or </w:t>
      </w:r>
      <w:r w:rsidRPr="00185183">
        <w:rPr>
          <w:rFonts w:asciiTheme="minorHAnsi" w:hAnsiTheme="minorHAnsi" w:cstheme="minorHAnsi"/>
          <w:color w:val="00B050"/>
          <w:shd w:val="clear" w:color="auto" w:fill="FFFFFF"/>
        </w:rPr>
        <w:t>adjoining</w:t>
      </w:r>
      <w:r w:rsidRPr="00185183">
        <w:rPr>
          <w:rFonts w:asciiTheme="minorHAnsi" w:hAnsiTheme="minorHAnsi" w:cstheme="minorHAnsi"/>
        </w:rPr>
        <w:t xml:space="preserve"> </w:t>
      </w:r>
      <w:r w:rsidRPr="00185183">
        <w:rPr>
          <w:rFonts w:asciiTheme="minorHAnsi" w:hAnsiTheme="minorHAnsi" w:cstheme="minorHAnsi"/>
          <w:color w:val="00B050"/>
          <w:shd w:val="clear" w:color="auto" w:fill="FFFFFF"/>
        </w:rPr>
        <w:t>site</w:t>
      </w:r>
      <w:r w:rsidRPr="00185183">
        <w:rPr>
          <w:rFonts w:asciiTheme="minorHAnsi" w:hAnsiTheme="minorHAnsi" w:cstheme="minorHAnsi"/>
        </w:rPr>
        <w:t xml:space="preserve">; and </w:t>
      </w:r>
    </w:p>
    <w:p w14:paraId="4F9FB258" w14:textId="1D3538EC" w:rsidR="00052F03" w:rsidRPr="00185183" w:rsidRDefault="00052F03" w:rsidP="00A63C8D">
      <w:pPr>
        <w:pStyle w:val="Prllist1"/>
        <w:tabs>
          <w:tab w:val="clear" w:pos="0"/>
          <w:tab w:val="clear" w:pos="567"/>
          <w:tab w:val="num" w:pos="426"/>
        </w:tabs>
        <w:ind w:left="426" w:hanging="426"/>
        <w:rPr>
          <w:rFonts w:asciiTheme="minorHAnsi" w:hAnsiTheme="minorHAnsi" w:cstheme="minorHAnsi"/>
        </w:rPr>
      </w:pPr>
      <w:r w:rsidRPr="00185183">
        <w:rPr>
          <w:rFonts w:asciiTheme="minorHAnsi" w:hAnsiTheme="minorHAnsi" w:cstheme="minorHAnsi"/>
          <w:color w:val="00B050"/>
          <w:shd w:val="clear" w:color="auto" w:fill="FFFFFF"/>
        </w:rPr>
        <w:t>Outdoor storage areas</w:t>
      </w:r>
      <w:r w:rsidRPr="00185183">
        <w:rPr>
          <w:rFonts w:asciiTheme="minorHAnsi" w:hAnsiTheme="minorHAnsi" w:cstheme="minorHAnsi"/>
        </w:rPr>
        <w:t xml:space="preserve"> shall not be located within the </w:t>
      </w:r>
      <w:r w:rsidRPr="00185183">
        <w:rPr>
          <w:rFonts w:asciiTheme="minorHAnsi" w:hAnsiTheme="minorHAnsi" w:cstheme="minorHAnsi"/>
          <w:color w:val="00B050"/>
          <w:shd w:val="clear" w:color="auto" w:fill="FFFFFF"/>
        </w:rPr>
        <w:t>setback</w:t>
      </w:r>
      <w:r w:rsidR="00BE4775">
        <w:rPr>
          <w:rFonts w:asciiTheme="minorHAnsi" w:hAnsiTheme="minorHAnsi" w:cstheme="minorHAnsi"/>
        </w:rPr>
        <w:t xml:space="preserve"> specified in </w:t>
      </w:r>
      <w:r w:rsidR="00BE4775" w:rsidRPr="00BE4775">
        <w:rPr>
          <w:rFonts w:asciiTheme="minorHAnsi" w:hAnsiTheme="minorHAnsi" w:cstheme="minorHAnsi"/>
          <w:color w:val="0000FF"/>
        </w:rPr>
        <w:t>Rule</w:t>
      </w:r>
      <w:r w:rsidRPr="00BE4775">
        <w:rPr>
          <w:rFonts w:asciiTheme="minorHAnsi" w:hAnsiTheme="minorHAnsi" w:cstheme="minorHAnsi"/>
          <w:color w:val="0000FF"/>
        </w:rPr>
        <w:t xml:space="preserve"> </w:t>
      </w:r>
      <w:r w:rsidR="00185183" w:rsidRPr="00F57411">
        <w:rPr>
          <w:rFonts w:asciiTheme="minorHAnsi" w:hAnsiTheme="minorHAnsi" w:cstheme="minorHAnsi"/>
          <w:color w:val="0000FF"/>
        </w:rPr>
        <w:t>15.</w:t>
      </w:r>
      <w:r w:rsidR="00185183" w:rsidRPr="00F966E3">
        <w:rPr>
          <w:rFonts w:asciiTheme="minorHAnsi" w:hAnsiTheme="minorHAnsi" w:cstheme="minorHAnsi"/>
          <w:b/>
          <w:bCs/>
          <w:strike/>
          <w:color w:val="0000FF"/>
          <w:szCs w:val="22"/>
        </w:rPr>
        <w:t>8</w:t>
      </w:r>
      <w:r w:rsidR="00185183" w:rsidRPr="00F966E3">
        <w:rPr>
          <w:rFonts w:asciiTheme="minorHAnsi" w:hAnsiTheme="minorHAnsi" w:cstheme="minorHAnsi"/>
          <w:b/>
          <w:bCs/>
          <w:color w:val="0000FF"/>
          <w:szCs w:val="22"/>
          <w:u w:val="single"/>
        </w:rPr>
        <w:t>9</w:t>
      </w:r>
      <w:r w:rsidRPr="00185183">
        <w:rPr>
          <w:rFonts w:asciiTheme="minorHAnsi" w:hAnsiTheme="minorHAnsi" w:cstheme="minorHAnsi"/>
          <w:color w:val="0000FF"/>
        </w:rPr>
        <w:t>.2.2</w:t>
      </w:r>
      <w:r w:rsidRPr="00185183">
        <w:rPr>
          <w:rFonts w:asciiTheme="minorHAnsi" w:hAnsiTheme="minorHAnsi" w:cstheme="minorHAnsi"/>
        </w:rPr>
        <w:t>.</w:t>
      </w:r>
    </w:p>
    <w:p w14:paraId="3C89C6D7" w14:textId="77777777" w:rsidR="00052F03" w:rsidRPr="00A91205" w:rsidRDefault="00052F03" w:rsidP="00A63C8D">
      <w:pPr>
        <w:pStyle w:val="Prllist1"/>
        <w:tabs>
          <w:tab w:val="clear" w:pos="0"/>
          <w:tab w:val="clear" w:pos="567"/>
          <w:tab w:val="num" w:pos="426"/>
        </w:tabs>
        <w:ind w:left="426" w:hanging="426"/>
        <w:rPr>
          <w:rFonts w:asciiTheme="minorHAnsi" w:hAnsiTheme="minorHAnsi" w:cstheme="minorHAnsi"/>
          <w:b/>
        </w:rPr>
      </w:pPr>
      <w:r w:rsidRPr="00185183">
        <w:rPr>
          <w:rFonts w:asciiTheme="minorHAnsi" w:hAnsiTheme="minorHAnsi" w:cstheme="minorHAnsi"/>
        </w:rPr>
        <w:t>Any application arising from this rule shall not be publicly notified.</w:t>
      </w:r>
    </w:p>
    <w:p w14:paraId="0C9DFD07" w14:textId="5F011C83" w:rsidR="00052F03" w:rsidRPr="00A91205" w:rsidRDefault="00D27545" w:rsidP="002C62EA">
      <w:pPr>
        <w:pStyle w:val="Prlhead3"/>
        <w:numPr>
          <w:ilvl w:val="0"/>
          <w:numId w:val="0"/>
        </w:numPr>
        <w:ind w:left="1134" w:hanging="1134"/>
        <w:rPr>
          <w:rFonts w:asciiTheme="minorHAnsi" w:hAnsiTheme="minorHAnsi" w:cstheme="minorHAnsi"/>
          <w:color w:val="auto"/>
        </w:rPr>
      </w:pPr>
      <w:r w:rsidRPr="002C62EA">
        <w:rPr>
          <w:rFonts w:asciiTheme="minorHAnsi" w:hAnsiTheme="minorHAnsi" w:cstheme="minorHAnsi"/>
          <w:color w:val="auto"/>
          <w:shd w:val="clear" w:color="auto" w:fill="FFFFFF"/>
        </w:rPr>
        <w:t>15.</w:t>
      </w:r>
      <w:r w:rsidRPr="00D27545">
        <w:rPr>
          <w:rFonts w:asciiTheme="minorHAnsi" w:hAnsiTheme="minorHAnsi" w:cstheme="minorHAnsi"/>
          <w:strike/>
          <w:color w:val="auto"/>
          <w:shd w:val="clear" w:color="auto" w:fill="FFFFFF"/>
        </w:rPr>
        <w:t>8</w:t>
      </w:r>
      <w:r w:rsidR="002C62EA">
        <w:rPr>
          <w:rFonts w:asciiTheme="minorHAnsi" w:hAnsiTheme="minorHAnsi" w:cstheme="minorHAnsi"/>
          <w:color w:val="auto"/>
          <w:u w:val="single"/>
          <w:shd w:val="clear" w:color="auto" w:fill="FFFFFF"/>
        </w:rPr>
        <w:t>9</w:t>
      </w:r>
      <w:r w:rsidRPr="002C62EA">
        <w:rPr>
          <w:rFonts w:asciiTheme="minorHAnsi" w:hAnsiTheme="minorHAnsi" w:cstheme="minorHAnsi"/>
          <w:color w:val="auto"/>
          <w:shd w:val="clear" w:color="auto" w:fill="FFFFFF"/>
        </w:rPr>
        <w:t>.2.6</w:t>
      </w:r>
      <w:r w:rsidR="00052F03" w:rsidRPr="00A91205">
        <w:rPr>
          <w:rFonts w:asciiTheme="minorHAnsi" w:hAnsiTheme="minorHAnsi" w:cstheme="minorHAnsi"/>
          <w:color w:val="auto"/>
          <w:shd w:val="clear" w:color="auto" w:fill="FFFFFF"/>
        </w:rPr>
        <w:tab/>
        <w:t>Landscaped areas</w:t>
      </w:r>
    </w:p>
    <w:p w14:paraId="24009DA2" w14:textId="77777777" w:rsidR="00052F03" w:rsidRPr="001E587E" w:rsidRDefault="00052F03" w:rsidP="009D3398">
      <w:pPr>
        <w:pStyle w:val="Prllist1"/>
        <w:numPr>
          <w:ilvl w:val="6"/>
          <w:numId w:val="630"/>
        </w:numPr>
        <w:tabs>
          <w:tab w:val="clear" w:pos="0"/>
          <w:tab w:val="clear" w:pos="567"/>
          <w:tab w:val="num" w:pos="426"/>
        </w:tabs>
        <w:ind w:left="426" w:hanging="426"/>
        <w:rPr>
          <w:rFonts w:asciiTheme="minorHAnsi" w:hAnsiTheme="minorHAnsi" w:cstheme="minorHAnsi"/>
          <w:b/>
          <w:u w:val="single"/>
        </w:rPr>
      </w:pPr>
      <w:r w:rsidRPr="00A91205">
        <w:rPr>
          <w:rFonts w:asciiTheme="minorHAnsi" w:hAnsiTheme="minorHAnsi" w:cstheme="minorHAnsi"/>
          <w:b/>
          <w:color w:val="00B050"/>
          <w:shd w:val="clear" w:color="auto" w:fill="FFFFFF"/>
        </w:rPr>
        <w:t>Landscaping</w:t>
      </w:r>
      <w:r w:rsidRPr="00A91205">
        <w:rPr>
          <w:rFonts w:asciiTheme="minorHAnsi" w:hAnsiTheme="minorHAnsi" w:cstheme="minorHAnsi"/>
          <w:b/>
        </w:rPr>
        <w:t xml:space="preserve"> shall be provided as follows: </w:t>
      </w:r>
    </w:p>
    <w:tbl>
      <w:tblPr>
        <w:tblStyle w:val="prltable"/>
        <w:tblW w:w="4632" w:type="pct"/>
        <w:tblLayout w:type="fixed"/>
        <w:tblLook w:val="00A0" w:firstRow="1" w:lastRow="0" w:firstColumn="1" w:lastColumn="0" w:noHBand="0" w:noVBand="0"/>
      </w:tblPr>
      <w:tblGrid>
        <w:gridCol w:w="605"/>
        <w:gridCol w:w="7747"/>
      </w:tblGrid>
      <w:tr w:rsidR="00052F03" w:rsidRPr="005E4BAA" w14:paraId="240BD1E1" w14:textId="77777777" w:rsidTr="00052F03">
        <w:trPr>
          <w:cnfStyle w:val="100000000000" w:firstRow="1" w:lastRow="0" w:firstColumn="0" w:lastColumn="0" w:oddVBand="0" w:evenVBand="0" w:oddHBand="0" w:evenHBand="0" w:firstRowFirstColumn="0" w:firstRowLastColumn="0" w:lastRowFirstColumn="0" w:lastRowLastColumn="0"/>
        </w:trPr>
        <w:tc>
          <w:tcPr>
            <w:tcW w:w="362" w:type="pct"/>
          </w:tcPr>
          <w:p w14:paraId="46AC0A25" w14:textId="77777777" w:rsidR="00052F03" w:rsidRPr="005E4BAA" w:rsidRDefault="00052F03" w:rsidP="00C27E10">
            <w:pPr>
              <w:pStyle w:val="prlTabletextbold"/>
              <w:ind w:left="0"/>
              <w:rPr>
                <w:rFonts w:asciiTheme="minorHAnsi" w:hAnsiTheme="minorHAnsi" w:cstheme="minorHAnsi"/>
                <w:b w:val="0"/>
                <w:sz w:val="22"/>
              </w:rPr>
            </w:pPr>
          </w:p>
        </w:tc>
        <w:tc>
          <w:tcPr>
            <w:tcW w:w="4638" w:type="pct"/>
          </w:tcPr>
          <w:p w14:paraId="510E136B" w14:textId="77777777" w:rsidR="00052F03" w:rsidRPr="005E4BAA" w:rsidRDefault="00052F03" w:rsidP="00C51DE7">
            <w:pPr>
              <w:pStyle w:val="prlTabletextbold"/>
              <w:ind w:left="39"/>
              <w:rPr>
                <w:rFonts w:asciiTheme="minorHAnsi" w:hAnsiTheme="minorHAnsi" w:cstheme="minorHAnsi"/>
                <w:sz w:val="22"/>
              </w:rPr>
            </w:pPr>
            <w:r w:rsidRPr="005E4BAA">
              <w:rPr>
                <w:rFonts w:asciiTheme="minorHAnsi" w:hAnsiTheme="minorHAnsi" w:cstheme="minorHAnsi"/>
                <w:sz w:val="22"/>
              </w:rPr>
              <w:t>Standard</w:t>
            </w:r>
          </w:p>
        </w:tc>
      </w:tr>
      <w:tr w:rsidR="00052F03" w:rsidRPr="005E4BAA" w14:paraId="405DA93F" w14:textId="77777777" w:rsidTr="00052F03">
        <w:tc>
          <w:tcPr>
            <w:tcW w:w="362" w:type="pct"/>
          </w:tcPr>
          <w:p w14:paraId="747F6EB1" w14:textId="77777777" w:rsidR="00052F03" w:rsidRPr="005E4BAA" w:rsidRDefault="00052F03" w:rsidP="00C27E10">
            <w:pPr>
              <w:spacing w:line="276" w:lineRule="auto"/>
              <w:rPr>
                <w:rFonts w:asciiTheme="minorHAnsi" w:hAnsiTheme="minorHAnsi" w:cstheme="minorHAnsi"/>
                <w:sz w:val="22"/>
              </w:rPr>
            </w:pPr>
            <w:proofErr w:type="spellStart"/>
            <w:r w:rsidRPr="005E4BAA">
              <w:rPr>
                <w:rFonts w:asciiTheme="minorHAnsi" w:hAnsiTheme="minorHAnsi" w:cstheme="minorHAnsi"/>
                <w:sz w:val="22"/>
              </w:rPr>
              <w:t>i</w:t>
            </w:r>
            <w:proofErr w:type="spellEnd"/>
            <w:r w:rsidRPr="005E4BAA">
              <w:rPr>
                <w:rFonts w:asciiTheme="minorHAnsi" w:hAnsiTheme="minorHAnsi" w:cstheme="minorHAnsi"/>
                <w:sz w:val="22"/>
              </w:rPr>
              <w:t>.</w:t>
            </w:r>
          </w:p>
        </w:tc>
        <w:tc>
          <w:tcPr>
            <w:tcW w:w="4638" w:type="pct"/>
          </w:tcPr>
          <w:p w14:paraId="57C660DA" w14:textId="77777777" w:rsidR="00052F03" w:rsidRPr="005E4BAA" w:rsidRDefault="00052F03" w:rsidP="009D3398">
            <w:pPr>
              <w:pStyle w:val="prlTabletext"/>
              <w:numPr>
                <w:ilvl w:val="0"/>
                <w:numId w:val="226"/>
              </w:numPr>
              <w:ind w:left="464" w:hanging="378"/>
              <w:rPr>
                <w:rFonts w:asciiTheme="minorHAnsi" w:hAnsiTheme="minorHAnsi" w:cstheme="minorHAnsi"/>
                <w:sz w:val="22"/>
              </w:rPr>
            </w:pPr>
            <w:r w:rsidRPr="005E4BAA">
              <w:rPr>
                <w:rFonts w:asciiTheme="minorHAnsi" w:hAnsiTheme="minorHAnsi" w:cstheme="minorHAnsi"/>
                <w:sz w:val="22"/>
              </w:rPr>
              <w:t xml:space="preserve">The minimum percentage of the </w:t>
            </w:r>
            <w:r w:rsidRPr="005E4BAA">
              <w:rPr>
                <w:rFonts w:asciiTheme="minorHAnsi" w:hAnsiTheme="minorHAnsi" w:cstheme="minorHAnsi"/>
                <w:color w:val="00B050"/>
                <w:sz w:val="22"/>
                <w:shd w:val="clear" w:color="auto" w:fill="FFFFFF"/>
              </w:rPr>
              <w:t>site</w:t>
            </w:r>
            <w:r w:rsidRPr="005E4BAA">
              <w:rPr>
                <w:rFonts w:asciiTheme="minorHAnsi" w:hAnsiTheme="minorHAnsi" w:cstheme="minorHAnsi"/>
                <w:sz w:val="22"/>
              </w:rPr>
              <w:t xml:space="preserve"> to be landscaped shall be 20%, excluding those areas required to be set aside for trees within or adjacent to </w:t>
            </w:r>
            <w:r w:rsidRPr="005E4BAA">
              <w:rPr>
                <w:rFonts w:asciiTheme="minorHAnsi" w:hAnsiTheme="minorHAnsi" w:cstheme="minorHAnsi"/>
                <w:color w:val="00B050"/>
                <w:sz w:val="22"/>
                <w:shd w:val="clear" w:color="auto" w:fill="FFFFFF"/>
              </w:rPr>
              <w:t>parking areas</w:t>
            </w:r>
            <w:r w:rsidRPr="005E4BAA">
              <w:rPr>
                <w:rFonts w:asciiTheme="minorHAnsi" w:hAnsiTheme="minorHAnsi" w:cstheme="minorHAnsi"/>
                <w:sz w:val="22"/>
              </w:rPr>
              <w:t xml:space="preserve"> (refer to clause (iv) below).</w:t>
            </w:r>
          </w:p>
          <w:p w14:paraId="707E8267" w14:textId="77777777" w:rsidR="00052F03" w:rsidRPr="005E4BAA" w:rsidRDefault="00052F03" w:rsidP="009D3398">
            <w:pPr>
              <w:pStyle w:val="prlTabletext"/>
              <w:numPr>
                <w:ilvl w:val="0"/>
                <w:numId w:val="226"/>
              </w:numPr>
              <w:ind w:left="464" w:hanging="378"/>
              <w:rPr>
                <w:rFonts w:asciiTheme="minorHAnsi" w:hAnsiTheme="minorHAnsi" w:cstheme="minorHAnsi"/>
                <w:sz w:val="22"/>
              </w:rPr>
            </w:pPr>
            <w:r w:rsidRPr="005E4BAA">
              <w:rPr>
                <w:rFonts w:asciiTheme="minorHAnsi" w:hAnsiTheme="minorHAnsi" w:cstheme="minorHAnsi"/>
                <w:sz w:val="22"/>
              </w:rPr>
              <w:t xml:space="preserve">This clause shall not apply to </w:t>
            </w:r>
            <w:r w:rsidRPr="005E4BAA">
              <w:rPr>
                <w:rFonts w:asciiTheme="minorHAnsi" w:hAnsiTheme="minorHAnsi" w:cstheme="minorHAnsi"/>
                <w:color w:val="00B050"/>
                <w:sz w:val="22"/>
              </w:rPr>
              <w:t>emergency service</w:t>
            </w:r>
            <w:r w:rsidRPr="005E4BAA">
              <w:rPr>
                <w:rFonts w:asciiTheme="minorHAnsi" w:hAnsiTheme="minorHAnsi" w:cstheme="minorHAnsi"/>
                <w:color w:val="00B050"/>
                <w:sz w:val="22"/>
                <w:shd w:val="clear" w:color="auto" w:fill="FFFFFF"/>
              </w:rPr>
              <w:t xml:space="preserve"> facilities</w:t>
            </w:r>
            <w:r w:rsidRPr="005E4BAA">
              <w:rPr>
                <w:rFonts w:asciiTheme="minorHAnsi" w:hAnsiTheme="minorHAnsi" w:cstheme="minorHAnsi"/>
                <w:sz w:val="22"/>
                <w:shd w:val="clear" w:color="auto" w:fill="FFFFFF"/>
              </w:rPr>
              <w:t>.</w:t>
            </w:r>
          </w:p>
        </w:tc>
      </w:tr>
      <w:tr w:rsidR="00052F03" w:rsidRPr="005E4BAA" w14:paraId="0BC98DD1" w14:textId="77777777" w:rsidTr="00052F03">
        <w:tc>
          <w:tcPr>
            <w:tcW w:w="362" w:type="pct"/>
          </w:tcPr>
          <w:p w14:paraId="6432AB3A" w14:textId="77777777" w:rsidR="00052F03" w:rsidRPr="005E4BAA" w:rsidRDefault="00052F03" w:rsidP="00C27E10">
            <w:pPr>
              <w:spacing w:line="276" w:lineRule="auto"/>
              <w:rPr>
                <w:rFonts w:asciiTheme="minorHAnsi" w:hAnsiTheme="minorHAnsi" w:cstheme="minorHAnsi"/>
                <w:sz w:val="22"/>
              </w:rPr>
            </w:pPr>
            <w:r w:rsidRPr="005E4BAA">
              <w:rPr>
                <w:rFonts w:asciiTheme="minorHAnsi" w:hAnsiTheme="minorHAnsi" w:cstheme="minorHAnsi"/>
                <w:sz w:val="22"/>
              </w:rPr>
              <w:lastRenderedPageBreak/>
              <w:t>ii.</w:t>
            </w:r>
          </w:p>
        </w:tc>
        <w:tc>
          <w:tcPr>
            <w:tcW w:w="4638" w:type="pct"/>
          </w:tcPr>
          <w:p w14:paraId="06DFCC01" w14:textId="77777777" w:rsidR="00052F03" w:rsidRPr="005E4BAA" w:rsidRDefault="00052F03" w:rsidP="009D3398">
            <w:pPr>
              <w:pStyle w:val="prlTabletext"/>
              <w:numPr>
                <w:ilvl w:val="0"/>
                <w:numId w:val="227"/>
              </w:numPr>
              <w:ind w:left="464" w:hanging="378"/>
              <w:rPr>
                <w:rFonts w:asciiTheme="minorHAnsi" w:hAnsiTheme="minorHAnsi" w:cstheme="minorHAnsi"/>
                <w:sz w:val="22"/>
              </w:rPr>
            </w:pPr>
            <w:r w:rsidRPr="005E4BAA">
              <w:rPr>
                <w:rFonts w:asciiTheme="minorHAnsi" w:hAnsiTheme="minorHAnsi" w:cstheme="minorHAnsi"/>
                <w:sz w:val="22"/>
              </w:rPr>
              <w:t xml:space="preserve">The area </w:t>
            </w:r>
            <w:r w:rsidRPr="005E4BAA">
              <w:rPr>
                <w:rFonts w:asciiTheme="minorHAnsi" w:hAnsiTheme="minorHAnsi" w:cstheme="minorHAnsi"/>
                <w:color w:val="00B050"/>
                <w:sz w:val="22"/>
                <w:shd w:val="clear" w:color="auto" w:fill="FFFFFF"/>
              </w:rPr>
              <w:t>adjoining</w:t>
            </w:r>
            <w:r w:rsidRPr="005E4BAA">
              <w:rPr>
                <w:rFonts w:asciiTheme="minorHAnsi" w:hAnsiTheme="minorHAnsi" w:cstheme="minorHAnsi"/>
                <w:sz w:val="22"/>
              </w:rPr>
              <w:t xml:space="preserve"> the </w:t>
            </w:r>
            <w:r w:rsidRPr="005E4BAA">
              <w:rPr>
                <w:rFonts w:asciiTheme="minorHAnsi" w:hAnsiTheme="minorHAnsi" w:cstheme="minorHAnsi"/>
                <w:color w:val="00B050"/>
                <w:sz w:val="22"/>
                <w:shd w:val="clear" w:color="auto" w:fill="FFFFFF"/>
              </w:rPr>
              <w:t>road</w:t>
            </w:r>
            <w:r w:rsidRPr="005E4BAA">
              <w:rPr>
                <w:rFonts w:asciiTheme="minorHAnsi" w:hAnsiTheme="minorHAnsi" w:cstheme="minorHAnsi"/>
                <w:sz w:val="22"/>
              </w:rPr>
              <w:t xml:space="preserve"> </w:t>
            </w:r>
            <w:r w:rsidRPr="005E4BAA">
              <w:rPr>
                <w:rFonts w:asciiTheme="minorHAnsi" w:hAnsiTheme="minorHAnsi" w:cstheme="minorHAnsi"/>
                <w:color w:val="00B050"/>
                <w:sz w:val="22"/>
                <w:shd w:val="clear" w:color="auto" w:fill="FFFFFF"/>
              </w:rPr>
              <w:t>frontage</w:t>
            </w:r>
            <w:r w:rsidRPr="005E4BAA">
              <w:rPr>
                <w:rFonts w:asciiTheme="minorHAnsi" w:hAnsiTheme="minorHAnsi" w:cstheme="minorHAnsi"/>
                <w:sz w:val="22"/>
              </w:rPr>
              <w:t xml:space="preserve"> of all </w:t>
            </w:r>
            <w:r w:rsidRPr="005E4BAA">
              <w:rPr>
                <w:rFonts w:asciiTheme="minorHAnsi" w:hAnsiTheme="minorHAnsi" w:cstheme="minorHAnsi"/>
                <w:color w:val="00B050"/>
                <w:sz w:val="22"/>
                <w:shd w:val="clear" w:color="auto" w:fill="FFFFFF"/>
              </w:rPr>
              <w:t>sites</w:t>
            </w:r>
            <w:r w:rsidRPr="005E4BAA">
              <w:rPr>
                <w:rFonts w:asciiTheme="minorHAnsi" w:hAnsiTheme="minorHAnsi" w:cstheme="minorHAnsi"/>
                <w:sz w:val="22"/>
              </w:rPr>
              <w:t xml:space="preserve"> shall have a </w:t>
            </w:r>
            <w:r w:rsidRPr="005E4BAA">
              <w:rPr>
                <w:rFonts w:asciiTheme="minorHAnsi" w:hAnsiTheme="minorHAnsi" w:cstheme="minorHAnsi"/>
                <w:color w:val="00B050"/>
                <w:sz w:val="22"/>
                <w:shd w:val="clear" w:color="auto" w:fill="FFFFFF"/>
              </w:rPr>
              <w:t>landscaping strip</w:t>
            </w:r>
            <w:r w:rsidRPr="005E4BAA">
              <w:rPr>
                <w:rFonts w:asciiTheme="minorHAnsi" w:hAnsiTheme="minorHAnsi" w:cstheme="minorHAnsi"/>
                <w:sz w:val="22"/>
              </w:rPr>
              <w:t xml:space="preserve"> in accordance with the following standards:</w:t>
            </w:r>
          </w:p>
          <w:p w14:paraId="52A20679" w14:textId="77777777" w:rsidR="00052F03" w:rsidRPr="005E4BAA" w:rsidRDefault="00052F03" w:rsidP="009D3398">
            <w:pPr>
              <w:numPr>
                <w:ilvl w:val="1"/>
                <w:numId w:val="223"/>
              </w:numPr>
              <w:spacing w:after="15" w:line="276" w:lineRule="auto"/>
              <w:ind w:left="748" w:hanging="182"/>
              <w:rPr>
                <w:rFonts w:asciiTheme="minorHAnsi" w:hAnsiTheme="minorHAnsi" w:cstheme="minorHAnsi"/>
                <w:sz w:val="22"/>
              </w:rPr>
            </w:pPr>
            <w:r w:rsidRPr="005E4BAA">
              <w:rPr>
                <w:rFonts w:asciiTheme="minorHAnsi" w:hAnsiTheme="minorHAnsi" w:cstheme="minorHAnsi"/>
                <w:sz w:val="22"/>
              </w:rPr>
              <w:t>Minimum width - 1.5 metres</w:t>
            </w:r>
          </w:p>
          <w:p w14:paraId="2CDF2E12" w14:textId="77777777" w:rsidR="00052F03" w:rsidRPr="005E4BAA" w:rsidRDefault="00052F03" w:rsidP="009D3398">
            <w:pPr>
              <w:numPr>
                <w:ilvl w:val="1"/>
                <w:numId w:val="223"/>
              </w:numPr>
              <w:spacing w:after="15" w:line="276" w:lineRule="auto"/>
              <w:ind w:left="748" w:hanging="182"/>
              <w:rPr>
                <w:rFonts w:asciiTheme="minorHAnsi" w:hAnsiTheme="minorHAnsi" w:cstheme="minorHAnsi"/>
                <w:sz w:val="22"/>
              </w:rPr>
            </w:pPr>
            <w:r w:rsidRPr="005E4BAA">
              <w:rPr>
                <w:rFonts w:asciiTheme="minorHAnsi" w:hAnsiTheme="minorHAnsi" w:cstheme="minorHAnsi"/>
                <w:sz w:val="22"/>
              </w:rPr>
              <w:t xml:space="preserve">Minimum density of tree planting – 1 tree for every 10 metres of </w:t>
            </w:r>
            <w:r w:rsidRPr="005E4BAA">
              <w:rPr>
                <w:rFonts w:asciiTheme="minorHAnsi" w:hAnsiTheme="minorHAnsi" w:cstheme="minorHAnsi"/>
                <w:color w:val="00B050"/>
                <w:sz w:val="22"/>
                <w:shd w:val="clear" w:color="auto" w:fill="FFFFFF"/>
              </w:rPr>
              <w:t>road</w:t>
            </w:r>
            <w:r w:rsidRPr="005E4BAA">
              <w:rPr>
                <w:rFonts w:asciiTheme="minorHAnsi" w:hAnsiTheme="minorHAnsi" w:cstheme="minorHAnsi"/>
                <w:sz w:val="22"/>
              </w:rPr>
              <w:t xml:space="preserve"> </w:t>
            </w:r>
            <w:r w:rsidRPr="005E4BAA">
              <w:rPr>
                <w:rFonts w:asciiTheme="minorHAnsi" w:hAnsiTheme="minorHAnsi" w:cstheme="minorHAnsi"/>
                <w:color w:val="00B050"/>
                <w:sz w:val="22"/>
                <w:shd w:val="clear" w:color="auto" w:fill="FFFFFF"/>
              </w:rPr>
              <w:t>frontage</w:t>
            </w:r>
            <w:r w:rsidRPr="005E4BAA">
              <w:rPr>
                <w:rFonts w:asciiTheme="minorHAnsi" w:hAnsiTheme="minorHAnsi" w:cstheme="minorHAnsi"/>
                <w:sz w:val="22"/>
              </w:rPr>
              <w:t xml:space="preserve"> or part thereof, evenly spaced with shrubs between each tree. </w:t>
            </w:r>
          </w:p>
          <w:p w14:paraId="08F7216A" w14:textId="77777777" w:rsidR="00052F03" w:rsidRPr="005E4BAA" w:rsidRDefault="00052F03" w:rsidP="009D3398">
            <w:pPr>
              <w:pStyle w:val="prlTabletext"/>
              <w:numPr>
                <w:ilvl w:val="0"/>
                <w:numId w:val="227"/>
              </w:numPr>
              <w:ind w:left="464" w:hanging="378"/>
              <w:rPr>
                <w:rFonts w:asciiTheme="minorHAnsi" w:hAnsiTheme="minorHAnsi" w:cstheme="minorHAnsi"/>
                <w:sz w:val="22"/>
              </w:rPr>
            </w:pPr>
            <w:r w:rsidRPr="005E4BAA">
              <w:rPr>
                <w:rFonts w:asciiTheme="minorHAnsi" w:hAnsiTheme="minorHAnsi" w:cstheme="minorHAnsi"/>
                <w:sz w:val="22"/>
              </w:rPr>
              <w:t xml:space="preserve">This clause shall not apply to </w:t>
            </w:r>
            <w:r w:rsidRPr="005E4BAA">
              <w:rPr>
                <w:rFonts w:asciiTheme="minorHAnsi" w:hAnsiTheme="minorHAnsi" w:cstheme="minorHAnsi"/>
                <w:color w:val="00B050"/>
                <w:sz w:val="22"/>
              </w:rPr>
              <w:t>emergency service facilities</w:t>
            </w:r>
            <w:r w:rsidRPr="005E4BAA">
              <w:rPr>
                <w:rFonts w:asciiTheme="minorHAnsi" w:hAnsiTheme="minorHAnsi" w:cstheme="minorHAnsi"/>
                <w:sz w:val="22"/>
              </w:rPr>
              <w:t>.</w:t>
            </w:r>
          </w:p>
        </w:tc>
      </w:tr>
      <w:tr w:rsidR="00052F03" w:rsidRPr="005E4BAA" w14:paraId="2EA20FC2" w14:textId="77777777" w:rsidTr="00052F03">
        <w:tc>
          <w:tcPr>
            <w:tcW w:w="362" w:type="pct"/>
          </w:tcPr>
          <w:p w14:paraId="4E524824" w14:textId="77777777" w:rsidR="00052F03" w:rsidRPr="005E4BAA" w:rsidRDefault="00052F03" w:rsidP="00C27E10">
            <w:pPr>
              <w:spacing w:line="276" w:lineRule="auto"/>
              <w:rPr>
                <w:rFonts w:asciiTheme="minorHAnsi" w:hAnsiTheme="minorHAnsi" w:cstheme="minorHAnsi"/>
                <w:sz w:val="22"/>
              </w:rPr>
            </w:pPr>
            <w:r w:rsidRPr="005E4BAA">
              <w:rPr>
                <w:rFonts w:asciiTheme="minorHAnsi" w:hAnsiTheme="minorHAnsi" w:cstheme="minorHAnsi"/>
                <w:sz w:val="22"/>
              </w:rPr>
              <w:t>iii.</w:t>
            </w:r>
          </w:p>
        </w:tc>
        <w:tc>
          <w:tcPr>
            <w:tcW w:w="4638" w:type="pct"/>
          </w:tcPr>
          <w:p w14:paraId="45A67647" w14:textId="77777777" w:rsidR="00052F03" w:rsidRPr="005E4BAA" w:rsidRDefault="00052F03" w:rsidP="00C51DE7">
            <w:pPr>
              <w:pStyle w:val="prlTabletext"/>
              <w:ind w:left="39"/>
              <w:rPr>
                <w:rFonts w:asciiTheme="minorHAnsi" w:hAnsiTheme="minorHAnsi" w:cstheme="minorHAnsi"/>
                <w:sz w:val="22"/>
              </w:rPr>
            </w:pPr>
            <w:r w:rsidRPr="005E4BAA">
              <w:rPr>
                <w:rFonts w:asciiTheme="minorHAnsi" w:hAnsiTheme="minorHAnsi" w:cstheme="minorHAnsi"/>
                <w:sz w:val="22"/>
              </w:rPr>
              <w:t xml:space="preserve">On </w:t>
            </w:r>
            <w:r w:rsidRPr="005E4BAA">
              <w:rPr>
                <w:rFonts w:asciiTheme="minorHAnsi" w:hAnsiTheme="minorHAnsi" w:cstheme="minorHAnsi"/>
                <w:color w:val="00B050"/>
                <w:sz w:val="22"/>
                <w:shd w:val="clear" w:color="auto" w:fill="FFFFFF"/>
              </w:rPr>
              <w:t>sites</w:t>
            </w:r>
            <w:r w:rsidRPr="005E4BAA">
              <w:rPr>
                <w:rFonts w:asciiTheme="minorHAnsi" w:hAnsiTheme="minorHAnsi" w:cstheme="minorHAnsi"/>
                <w:sz w:val="22"/>
              </w:rPr>
              <w:t xml:space="preserve"> </w:t>
            </w:r>
            <w:r w:rsidRPr="005E4BAA">
              <w:rPr>
                <w:rFonts w:asciiTheme="minorHAnsi" w:hAnsiTheme="minorHAnsi" w:cstheme="minorHAnsi"/>
                <w:strike/>
                <w:color w:val="7030A0"/>
                <w:sz w:val="22"/>
                <w:highlight w:val="lightGray"/>
                <w:shd w:val="clear" w:color="auto" w:fill="FFFFFF"/>
              </w:rPr>
              <w:t>adjoining</w:t>
            </w:r>
            <w:r w:rsidRPr="005E4BAA">
              <w:rPr>
                <w:rFonts w:asciiTheme="minorHAnsi" w:hAnsiTheme="minorHAnsi" w:cstheme="minorHAnsi"/>
                <w:sz w:val="22"/>
                <w:highlight w:val="lightGray"/>
              </w:rPr>
              <w:t xml:space="preserve"> </w:t>
            </w:r>
            <w:r w:rsidRPr="005E4BAA">
              <w:rPr>
                <w:rFonts w:asciiTheme="minorHAnsi" w:hAnsiTheme="minorHAnsi" w:cstheme="minorHAnsi"/>
                <w:color w:val="7030A0"/>
                <w:sz w:val="22"/>
                <w:highlight w:val="lightGray"/>
              </w:rPr>
              <w:t>with an internal boundary with</w:t>
            </w:r>
            <w:r w:rsidRPr="005E4BAA">
              <w:rPr>
                <w:rFonts w:asciiTheme="minorHAnsi" w:hAnsiTheme="minorHAnsi" w:cstheme="minorHAnsi"/>
                <w:sz w:val="22"/>
              </w:rPr>
              <w:t xml:space="preserve"> a residential zone, trees shall be planted adjacent to the shared internal </w:t>
            </w:r>
            <w:r w:rsidRPr="005E4BAA">
              <w:rPr>
                <w:rFonts w:asciiTheme="minorHAnsi" w:hAnsiTheme="minorHAnsi" w:cstheme="minorHAnsi"/>
                <w:color w:val="00B050"/>
                <w:sz w:val="22"/>
                <w:shd w:val="clear" w:color="auto" w:fill="FFFFFF"/>
              </w:rPr>
              <w:t>boundary</w:t>
            </w:r>
            <w:r w:rsidRPr="005E4BAA">
              <w:rPr>
                <w:rFonts w:asciiTheme="minorHAnsi" w:hAnsiTheme="minorHAnsi" w:cstheme="minorHAnsi"/>
                <w:sz w:val="22"/>
              </w:rPr>
              <w:t xml:space="preserve"> at a ratio of at least 1 tree for every 10 metres of the </w:t>
            </w:r>
            <w:r w:rsidRPr="005E4BAA">
              <w:rPr>
                <w:rFonts w:asciiTheme="minorHAnsi" w:hAnsiTheme="minorHAnsi" w:cstheme="minorHAnsi"/>
                <w:color w:val="00B050"/>
                <w:sz w:val="22"/>
                <w:shd w:val="clear" w:color="auto" w:fill="FFFFFF"/>
              </w:rPr>
              <w:t>boundary</w:t>
            </w:r>
            <w:r w:rsidRPr="005E4BAA">
              <w:rPr>
                <w:rFonts w:asciiTheme="minorHAnsi" w:hAnsiTheme="minorHAnsi" w:cstheme="minorHAnsi"/>
                <w:sz w:val="22"/>
              </w:rPr>
              <w:t xml:space="preserve"> or part thereof, with the trees evenly spaced along that </w:t>
            </w:r>
            <w:r w:rsidRPr="005E4BAA">
              <w:rPr>
                <w:rFonts w:asciiTheme="minorHAnsi" w:hAnsiTheme="minorHAnsi" w:cstheme="minorHAnsi"/>
                <w:color w:val="00B050"/>
                <w:sz w:val="22"/>
                <w:shd w:val="clear" w:color="auto" w:fill="FFFFFF"/>
              </w:rPr>
              <w:t>boundary</w:t>
            </w:r>
            <w:r w:rsidRPr="005E4BAA">
              <w:rPr>
                <w:rFonts w:asciiTheme="minorHAnsi" w:hAnsiTheme="minorHAnsi" w:cstheme="minorHAnsi"/>
                <w:sz w:val="22"/>
              </w:rPr>
              <w:t>.</w:t>
            </w:r>
          </w:p>
          <w:p w14:paraId="1E145C89" w14:textId="77777777" w:rsidR="00623E6F" w:rsidRPr="005E4BAA" w:rsidRDefault="00623E6F" w:rsidP="00C51DE7">
            <w:pPr>
              <w:pStyle w:val="prlTabletext"/>
              <w:ind w:left="39"/>
              <w:rPr>
                <w:rFonts w:asciiTheme="minorHAnsi" w:hAnsiTheme="minorHAnsi" w:cstheme="minorHAnsi"/>
                <w:sz w:val="22"/>
              </w:rPr>
            </w:pPr>
          </w:p>
          <w:p w14:paraId="0E2EA5FA" w14:textId="77777777" w:rsidR="00623E6F" w:rsidRPr="005E4BAA" w:rsidRDefault="00623E6F" w:rsidP="00C51DE7">
            <w:pPr>
              <w:pStyle w:val="prlTabletext"/>
              <w:ind w:left="39"/>
              <w:rPr>
                <w:rFonts w:asciiTheme="minorHAnsi" w:hAnsiTheme="minorHAnsi" w:cstheme="minorHAnsi"/>
                <w:sz w:val="22"/>
                <w:szCs w:val="22"/>
              </w:rPr>
            </w:pPr>
            <w:r w:rsidRPr="005E4BAA">
              <w:rPr>
                <w:rFonts w:asciiTheme="minorHAnsi" w:hAnsiTheme="minorHAnsi" w:cstheme="minorHAnsi"/>
                <w:color w:val="7030A0"/>
                <w:sz w:val="22"/>
                <w:szCs w:val="22"/>
                <w:highlight w:val="lightGray"/>
              </w:rPr>
              <w:t>(Plan Change 5B Council Decision)</w:t>
            </w:r>
          </w:p>
        </w:tc>
      </w:tr>
      <w:tr w:rsidR="00052F03" w:rsidRPr="005E4BAA" w14:paraId="619ECAD8" w14:textId="77777777" w:rsidTr="00052F03">
        <w:tc>
          <w:tcPr>
            <w:tcW w:w="362" w:type="pct"/>
          </w:tcPr>
          <w:p w14:paraId="1A435833" w14:textId="77777777" w:rsidR="00052F03" w:rsidRPr="005E4BAA" w:rsidRDefault="00052F03" w:rsidP="00C27E10">
            <w:pPr>
              <w:spacing w:line="276" w:lineRule="auto"/>
              <w:rPr>
                <w:rFonts w:asciiTheme="minorHAnsi" w:hAnsiTheme="minorHAnsi" w:cstheme="minorHAnsi"/>
                <w:sz w:val="22"/>
              </w:rPr>
            </w:pPr>
            <w:r w:rsidRPr="005E4BAA">
              <w:rPr>
                <w:rFonts w:asciiTheme="minorHAnsi" w:hAnsiTheme="minorHAnsi" w:cstheme="minorHAnsi"/>
                <w:sz w:val="22"/>
              </w:rPr>
              <w:t>iv.</w:t>
            </w:r>
          </w:p>
        </w:tc>
        <w:tc>
          <w:tcPr>
            <w:tcW w:w="4638" w:type="pct"/>
          </w:tcPr>
          <w:p w14:paraId="249B6463" w14:textId="77777777" w:rsidR="00052F03" w:rsidRPr="005E4BAA" w:rsidRDefault="00052F03" w:rsidP="00C51DE7">
            <w:pPr>
              <w:pStyle w:val="prlTabletext"/>
              <w:ind w:left="39"/>
              <w:rPr>
                <w:rFonts w:asciiTheme="minorHAnsi" w:hAnsiTheme="minorHAnsi" w:cstheme="minorHAnsi"/>
                <w:sz w:val="22"/>
              </w:rPr>
            </w:pPr>
            <w:r w:rsidRPr="005E4BAA">
              <w:rPr>
                <w:rFonts w:asciiTheme="minorHAnsi" w:hAnsiTheme="minorHAnsi" w:cstheme="minorHAnsi"/>
                <w:sz w:val="22"/>
              </w:rPr>
              <w:t>In addition to clauses (a)(</w:t>
            </w:r>
            <w:proofErr w:type="spellStart"/>
            <w:r w:rsidRPr="005E4BAA">
              <w:rPr>
                <w:rFonts w:asciiTheme="minorHAnsi" w:hAnsiTheme="minorHAnsi" w:cstheme="minorHAnsi"/>
                <w:sz w:val="22"/>
              </w:rPr>
              <w:t>i</w:t>
            </w:r>
            <w:proofErr w:type="spellEnd"/>
            <w:r w:rsidRPr="005E4BAA">
              <w:rPr>
                <w:rFonts w:asciiTheme="minorHAnsi" w:hAnsiTheme="minorHAnsi" w:cstheme="minorHAnsi"/>
                <w:sz w:val="22"/>
              </w:rPr>
              <w:t xml:space="preserve">), (ii) and (iii) above, where car parking is located at the front of a </w:t>
            </w:r>
            <w:r w:rsidRPr="005E4BAA">
              <w:rPr>
                <w:rFonts w:asciiTheme="minorHAnsi" w:hAnsiTheme="minorHAnsi" w:cstheme="minorHAnsi"/>
                <w:color w:val="00B050"/>
                <w:sz w:val="22"/>
                <w:shd w:val="clear" w:color="auto" w:fill="FFFFFF"/>
              </w:rPr>
              <w:t>site</w:t>
            </w:r>
            <w:r w:rsidRPr="005E4BAA">
              <w:rPr>
                <w:rFonts w:asciiTheme="minorHAnsi" w:hAnsiTheme="minorHAnsi" w:cstheme="minorHAnsi"/>
                <w:sz w:val="22"/>
              </w:rPr>
              <w:t xml:space="preserve">, 1 tree shall be planted for every 5 car </w:t>
            </w:r>
            <w:r w:rsidRPr="005E4BAA">
              <w:rPr>
                <w:rFonts w:asciiTheme="minorHAnsi" w:hAnsiTheme="minorHAnsi" w:cstheme="minorHAnsi"/>
                <w:color w:val="00B050"/>
                <w:sz w:val="22"/>
                <w:shd w:val="clear" w:color="auto" w:fill="FFFFFF"/>
              </w:rPr>
              <w:t>parking spaces</w:t>
            </w:r>
            <w:r w:rsidRPr="005E4BAA">
              <w:rPr>
                <w:rFonts w:asciiTheme="minorHAnsi" w:hAnsiTheme="minorHAnsi" w:cstheme="minorHAnsi"/>
                <w:sz w:val="22"/>
              </w:rPr>
              <w:t xml:space="preserve"> </w:t>
            </w:r>
            <w:r w:rsidRPr="005E4BAA">
              <w:rPr>
                <w:rFonts w:asciiTheme="minorHAnsi" w:hAnsiTheme="minorHAnsi" w:cstheme="minorHAnsi"/>
                <w:color w:val="7030A0"/>
                <w:sz w:val="22"/>
                <w:highlight w:val="lightGray"/>
              </w:rPr>
              <w:t>(or part thereof)</w:t>
            </w:r>
            <w:r w:rsidRPr="005E4BAA">
              <w:rPr>
                <w:rFonts w:asciiTheme="minorHAnsi" w:hAnsiTheme="minorHAnsi" w:cstheme="minorHAnsi"/>
                <w:sz w:val="22"/>
              </w:rPr>
              <w:t xml:space="preserve"> within any car </w:t>
            </w:r>
            <w:r w:rsidRPr="005E4BAA">
              <w:rPr>
                <w:rFonts w:asciiTheme="minorHAnsi" w:hAnsiTheme="minorHAnsi" w:cstheme="minorHAnsi"/>
                <w:color w:val="00B050"/>
                <w:sz w:val="22"/>
                <w:shd w:val="clear" w:color="auto" w:fill="FFFFFF"/>
              </w:rPr>
              <w:t>parking area</w:t>
            </w:r>
            <w:r w:rsidRPr="005E4BAA">
              <w:rPr>
                <w:rFonts w:asciiTheme="minorHAnsi" w:hAnsiTheme="minorHAnsi" w:cstheme="minorHAnsi"/>
                <w:sz w:val="22"/>
              </w:rPr>
              <w:t xml:space="preserve">. </w:t>
            </w:r>
          </w:p>
          <w:p w14:paraId="7866E4DB" w14:textId="77777777" w:rsidR="00623E6F" w:rsidRPr="005E4BAA" w:rsidRDefault="00623E6F" w:rsidP="00C51DE7">
            <w:pPr>
              <w:pStyle w:val="prlTabletext"/>
              <w:ind w:left="39"/>
              <w:rPr>
                <w:rFonts w:asciiTheme="minorHAnsi" w:hAnsiTheme="minorHAnsi" w:cstheme="minorHAnsi"/>
                <w:sz w:val="22"/>
              </w:rPr>
            </w:pPr>
          </w:p>
          <w:p w14:paraId="1E669CEC" w14:textId="77777777" w:rsidR="00623E6F" w:rsidRPr="005E4BAA" w:rsidRDefault="00623E6F" w:rsidP="00C51DE7">
            <w:pPr>
              <w:pStyle w:val="prlTabletext"/>
              <w:ind w:left="39"/>
              <w:rPr>
                <w:rFonts w:asciiTheme="minorHAnsi" w:hAnsiTheme="minorHAnsi" w:cstheme="minorHAnsi"/>
                <w:sz w:val="22"/>
                <w:szCs w:val="22"/>
              </w:rPr>
            </w:pPr>
            <w:r w:rsidRPr="005E4BAA">
              <w:rPr>
                <w:rFonts w:asciiTheme="minorHAnsi" w:hAnsiTheme="minorHAnsi" w:cstheme="minorHAnsi"/>
                <w:color w:val="7030A0"/>
                <w:sz w:val="22"/>
                <w:szCs w:val="22"/>
                <w:highlight w:val="lightGray"/>
              </w:rPr>
              <w:t>(Plan Change 5B Council Decision)</w:t>
            </w:r>
          </w:p>
        </w:tc>
      </w:tr>
      <w:tr w:rsidR="00052F03" w:rsidRPr="005E4BAA" w14:paraId="15DC2290" w14:textId="77777777" w:rsidTr="00052F03">
        <w:tc>
          <w:tcPr>
            <w:tcW w:w="362" w:type="pct"/>
          </w:tcPr>
          <w:p w14:paraId="23D8BAC1" w14:textId="77777777" w:rsidR="00052F03" w:rsidRPr="005E4BAA" w:rsidRDefault="00052F03" w:rsidP="00C27E10">
            <w:pPr>
              <w:spacing w:line="276" w:lineRule="auto"/>
              <w:rPr>
                <w:rFonts w:asciiTheme="minorHAnsi" w:hAnsiTheme="minorHAnsi" w:cstheme="minorHAnsi"/>
                <w:sz w:val="22"/>
              </w:rPr>
            </w:pPr>
            <w:r w:rsidRPr="005E4BAA">
              <w:rPr>
                <w:rFonts w:asciiTheme="minorHAnsi" w:hAnsiTheme="minorHAnsi" w:cstheme="minorHAnsi"/>
                <w:sz w:val="22"/>
              </w:rPr>
              <w:t>v.</w:t>
            </w:r>
          </w:p>
        </w:tc>
        <w:tc>
          <w:tcPr>
            <w:tcW w:w="4638" w:type="pct"/>
          </w:tcPr>
          <w:p w14:paraId="4C81425F" w14:textId="77777777" w:rsidR="00052F03" w:rsidRPr="005E4BAA" w:rsidRDefault="00052F03" w:rsidP="00C51DE7">
            <w:pPr>
              <w:pStyle w:val="prlTabletext"/>
              <w:ind w:left="39"/>
              <w:rPr>
                <w:rFonts w:asciiTheme="minorHAnsi" w:hAnsiTheme="minorHAnsi" w:cstheme="minorHAnsi"/>
                <w:sz w:val="22"/>
              </w:rPr>
            </w:pPr>
            <w:r w:rsidRPr="005E4BAA">
              <w:rPr>
                <w:rFonts w:asciiTheme="minorHAnsi" w:hAnsiTheme="minorHAnsi" w:cstheme="minorHAnsi"/>
                <w:sz w:val="22"/>
              </w:rPr>
              <w:t xml:space="preserve">All </w:t>
            </w:r>
            <w:r w:rsidRPr="005E4BAA">
              <w:rPr>
                <w:rFonts w:asciiTheme="minorHAnsi" w:hAnsiTheme="minorHAnsi" w:cstheme="minorHAnsi"/>
                <w:color w:val="00B050"/>
                <w:sz w:val="22"/>
                <w:shd w:val="clear" w:color="auto" w:fill="FFFFFF"/>
              </w:rPr>
              <w:t>landscaping</w:t>
            </w:r>
            <w:r w:rsidRPr="005E4BAA">
              <w:rPr>
                <w:rFonts w:asciiTheme="minorHAnsi" w:hAnsiTheme="minorHAnsi" w:cstheme="minorHAnsi"/>
                <w:sz w:val="22"/>
              </w:rPr>
              <w:t xml:space="preserve">/trees required for these rules shall be in accordance with the provisions in </w:t>
            </w:r>
            <w:r w:rsidRPr="005E4BAA">
              <w:rPr>
                <w:rFonts w:asciiTheme="minorHAnsi" w:hAnsiTheme="minorHAnsi" w:cstheme="minorHAnsi"/>
                <w:color w:val="0000FF"/>
                <w:sz w:val="22"/>
              </w:rPr>
              <w:t>Appendix 6.11.6</w:t>
            </w:r>
            <w:r w:rsidRPr="005E4BAA">
              <w:rPr>
                <w:rFonts w:asciiTheme="minorHAnsi" w:hAnsiTheme="minorHAnsi" w:cstheme="minorHAnsi"/>
                <w:sz w:val="22"/>
              </w:rPr>
              <w:t xml:space="preserve"> of Chapter 6.</w:t>
            </w:r>
          </w:p>
        </w:tc>
      </w:tr>
    </w:tbl>
    <w:p w14:paraId="39269EF1" w14:textId="77777777" w:rsidR="00052F03" w:rsidRPr="005E4BAA" w:rsidRDefault="00052F03" w:rsidP="009D3398">
      <w:pPr>
        <w:pStyle w:val="Prlpara"/>
        <w:numPr>
          <w:ilvl w:val="0"/>
          <w:numId w:val="223"/>
        </w:numPr>
        <w:ind w:left="426" w:hanging="426"/>
        <w:rPr>
          <w:rFonts w:asciiTheme="minorHAnsi" w:hAnsiTheme="minorHAnsi" w:cstheme="minorHAnsi"/>
          <w:szCs w:val="24"/>
        </w:rPr>
      </w:pPr>
      <w:r w:rsidRPr="005E4BAA">
        <w:rPr>
          <w:rFonts w:asciiTheme="minorHAnsi" w:hAnsiTheme="minorHAnsi" w:cstheme="minorHAnsi"/>
          <w:szCs w:val="22"/>
        </w:rPr>
        <w:t>Any application arising from clauses (a)(</w:t>
      </w:r>
      <w:proofErr w:type="spellStart"/>
      <w:r w:rsidRPr="005E4BAA">
        <w:rPr>
          <w:rFonts w:asciiTheme="minorHAnsi" w:hAnsiTheme="minorHAnsi" w:cstheme="minorHAnsi"/>
          <w:szCs w:val="22"/>
        </w:rPr>
        <w:t>i</w:t>
      </w:r>
      <w:proofErr w:type="spellEnd"/>
      <w:r w:rsidRPr="005E4BAA">
        <w:rPr>
          <w:rFonts w:asciiTheme="minorHAnsi" w:hAnsiTheme="minorHAnsi" w:cstheme="minorHAnsi"/>
          <w:szCs w:val="22"/>
        </w:rPr>
        <w:t>) and (a)(ii) of this rule shall not be publicly or limited notified.</w:t>
      </w:r>
    </w:p>
    <w:p w14:paraId="19AC58F9" w14:textId="77777777" w:rsidR="00052F03" w:rsidRPr="00E94B68" w:rsidRDefault="00052F03" w:rsidP="00C27E10">
      <w:pPr>
        <w:pStyle w:val="Prlpara"/>
        <w:rPr>
          <w:rFonts w:asciiTheme="minorHAnsi" w:hAnsiTheme="minorHAnsi" w:cstheme="minorHAnsi"/>
          <w:szCs w:val="24"/>
        </w:rPr>
      </w:pPr>
      <w:r w:rsidRPr="00E94B68">
        <w:rPr>
          <w:rFonts w:asciiTheme="minorHAnsi" w:hAnsiTheme="minorHAnsi" w:cstheme="minorHAnsi"/>
          <w:szCs w:val="24"/>
        </w:rPr>
        <w:t xml:space="preserve">Advice </w:t>
      </w:r>
      <w:proofErr w:type="gramStart"/>
      <w:r w:rsidRPr="00E94B68">
        <w:rPr>
          <w:rFonts w:asciiTheme="minorHAnsi" w:hAnsiTheme="minorHAnsi" w:cstheme="minorHAnsi"/>
          <w:szCs w:val="24"/>
        </w:rPr>
        <w:t>note</w:t>
      </w:r>
      <w:proofErr w:type="gramEnd"/>
      <w:r w:rsidRPr="00E94B68">
        <w:rPr>
          <w:rFonts w:asciiTheme="minorHAnsi" w:hAnsiTheme="minorHAnsi" w:cstheme="minorHAnsi"/>
          <w:szCs w:val="24"/>
        </w:rPr>
        <w:t xml:space="preserve">: </w:t>
      </w:r>
    </w:p>
    <w:p w14:paraId="03DDFEA2" w14:textId="77777777" w:rsidR="00052F03" w:rsidRPr="00E94B68" w:rsidRDefault="00052F03" w:rsidP="009D3398">
      <w:pPr>
        <w:pStyle w:val="Prllist3"/>
        <w:numPr>
          <w:ilvl w:val="0"/>
          <w:numId w:val="224"/>
        </w:numPr>
        <w:tabs>
          <w:tab w:val="clear" w:pos="851"/>
          <w:tab w:val="left" w:pos="426"/>
        </w:tabs>
        <w:ind w:left="426" w:hanging="426"/>
        <w:rPr>
          <w:rFonts w:asciiTheme="minorHAnsi" w:hAnsiTheme="minorHAnsi" w:cstheme="minorHAnsi"/>
          <w:szCs w:val="24"/>
        </w:rPr>
      </w:pPr>
      <w:r w:rsidRPr="00E94B68">
        <w:rPr>
          <w:rFonts w:asciiTheme="minorHAnsi" w:hAnsiTheme="minorHAnsi" w:cstheme="minorHAnsi"/>
          <w:szCs w:val="24"/>
        </w:rPr>
        <w:t xml:space="preserve">Stormwater facilities shall be incorporated into any development to achieve effective stormwater management and to protect groundwater. </w:t>
      </w:r>
    </w:p>
    <w:p w14:paraId="767E4CD6" w14:textId="77777777" w:rsidR="00052F03" w:rsidRPr="00E94B68" w:rsidRDefault="00052F03" w:rsidP="009D3398">
      <w:pPr>
        <w:pStyle w:val="Prllist3"/>
        <w:numPr>
          <w:ilvl w:val="0"/>
          <w:numId w:val="224"/>
        </w:numPr>
        <w:tabs>
          <w:tab w:val="clear" w:pos="851"/>
          <w:tab w:val="left" w:pos="426"/>
        </w:tabs>
        <w:ind w:left="426" w:hanging="426"/>
        <w:rPr>
          <w:rFonts w:asciiTheme="minorHAnsi" w:hAnsiTheme="minorHAnsi" w:cstheme="minorHAnsi"/>
          <w:szCs w:val="24"/>
        </w:rPr>
      </w:pPr>
      <w:r w:rsidRPr="00E94B68">
        <w:rPr>
          <w:rFonts w:asciiTheme="minorHAnsi" w:hAnsiTheme="minorHAnsi" w:cstheme="minorHAnsi"/>
          <w:szCs w:val="24"/>
        </w:rPr>
        <w:t xml:space="preserve">The stormwater facilities, which support multiple values such as stormwater retention, water quality treatment, biodiversity enhancement, Ngāi Tahu/ mana whenua values and landscape amenity, should be incorporated into </w:t>
      </w:r>
      <w:r w:rsidRPr="00E94B68">
        <w:rPr>
          <w:rFonts w:asciiTheme="minorHAnsi" w:hAnsiTheme="minorHAnsi" w:cstheme="minorHAnsi"/>
          <w:color w:val="00B050"/>
          <w:szCs w:val="24"/>
          <w:shd w:val="clear" w:color="auto" w:fill="FFFFFF"/>
        </w:rPr>
        <w:t>landscaped areas</w:t>
      </w:r>
      <w:r w:rsidRPr="00E94B68">
        <w:rPr>
          <w:rFonts w:asciiTheme="minorHAnsi" w:hAnsiTheme="minorHAnsi" w:cstheme="minorHAnsi"/>
          <w:szCs w:val="24"/>
        </w:rPr>
        <w:t xml:space="preserve">, where practicable, to achieve effective stormwater management and the protection of groundwater in an integrated manner. Stormwater treatment </w:t>
      </w:r>
      <w:r w:rsidRPr="00E94B68">
        <w:rPr>
          <w:rFonts w:asciiTheme="minorHAnsi" w:hAnsiTheme="minorHAnsi" w:cstheme="minorHAnsi"/>
          <w:color w:val="00B050"/>
          <w:szCs w:val="24"/>
          <w:shd w:val="clear" w:color="auto" w:fill="FFFFFF"/>
        </w:rPr>
        <w:t>sites</w:t>
      </w:r>
      <w:r w:rsidRPr="00E94B68">
        <w:rPr>
          <w:rFonts w:asciiTheme="minorHAnsi" w:hAnsiTheme="minorHAnsi" w:cstheme="minorHAnsi"/>
          <w:szCs w:val="24"/>
        </w:rPr>
        <w:t xml:space="preserve"> or treatment facilities should be separated from natural waterways with vegetated buffers to ensure stormwater is treated before it is discharged into natural waterways or natural </w:t>
      </w:r>
      <w:r w:rsidRPr="00E94B68">
        <w:rPr>
          <w:rFonts w:asciiTheme="minorHAnsi" w:hAnsiTheme="minorHAnsi" w:cstheme="minorHAnsi"/>
          <w:color w:val="00B050"/>
          <w:szCs w:val="24"/>
          <w:shd w:val="clear" w:color="auto" w:fill="FFFFFF"/>
        </w:rPr>
        <w:t>wetlands</w:t>
      </w:r>
      <w:r w:rsidRPr="00E94B68">
        <w:rPr>
          <w:rFonts w:asciiTheme="minorHAnsi" w:hAnsiTheme="minorHAnsi" w:cstheme="minorHAnsi"/>
          <w:szCs w:val="24"/>
        </w:rPr>
        <w:t xml:space="preserve">. </w:t>
      </w:r>
    </w:p>
    <w:p w14:paraId="6656B297" w14:textId="62DF5C17" w:rsidR="00052F03" w:rsidRPr="00F61945" w:rsidRDefault="00BA28F4" w:rsidP="00EC1661">
      <w:pPr>
        <w:pStyle w:val="Prlhead3"/>
        <w:numPr>
          <w:ilvl w:val="0"/>
          <w:numId w:val="0"/>
        </w:numPr>
        <w:ind w:left="1134" w:hanging="1134"/>
        <w:rPr>
          <w:rFonts w:asciiTheme="minorHAnsi" w:hAnsiTheme="minorHAnsi" w:cstheme="minorHAnsi"/>
          <w:color w:val="auto"/>
        </w:rPr>
      </w:pPr>
      <w:r w:rsidRPr="00EC1661">
        <w:rPr>
          <w:rFonts w:asciiTheme="minorHAnsi" w:hAnsiTheme="minorHAnsi" w:cstheme="minorHAnsi"/>
          <w:color w:val="auto"/>
        </w:rPr>
        <w:t>15.</w:t>
      </w:r>
      <w:r w:rsidRPr="00BA28F4">
        <w:rPr>
          <w:rFonts w:asciiTheme="minorHAnsi" w:hAnsiTheme="minorHAnsi" w:cstheme="minorHAnsi"/>
          <w:strike/>
          <w:color w:val="auto"/>
        </w:rPr>
        <w:t>8</w:t>
      </w:r>
      <w:r w:rsidR="00EC1661">
        <w:rPr>
          <w:rFonts w:asciiTheme="minorHAnsi" w:hAnsiTheme="minorHAnsi" w:cstheme="minorHAnsi"/>
          <w:color w:val="auto"/>
          <w:u w:val="single"/>
        </w:rPr>
        <w:t>9</w:t>
      </w:r>
      <w:r w:rsidRPr="00EC1661">
        <w:rPr>
          <w:rFonts w:asciiTheme="minorHAnsi" w:hAnsiTheme="minorHAnsi" w:cstheme="minorHAnsi"/>
          <w:color w:val="auto"/>
        </w:rPr>
        <w:t>.2.7</w:t>
      </w:r>
      <w:r w:rsidR="00052F03" w:rsidRPr="00F61945">
        <w:rPr>
          <w:rFonts w:asciiTheme="minorHAnsi" w:hAnsiTheme="minorHAnsi" w:cstheme="minorHAnsi"/>
          <w:color w:val="auto"/>
        </w:rPr>
        <w:tab/>
        <w:t>Water supply for fire fighting</w:t>
      </w:r>
    </w:p>
    <w:p w14:paraId="270E26A5" w14:textId="77777777" w:rsidR="00B44148" w:rsidRPr="00F61945" w:rsidRDefault="00052F03" w:rsidP="009D3398">
      <w:pPr>
        <w:pStyle w:val="Prllist1"/>
        <w:numPr>
          <w:ilvl w:val="6"/>
          <w:numId w:val="631"/>
        </w:numPr>
        <w:tabs>
          <w:tab w:val="clear" w:pos="0"/>
          <w:tab w:val="clear" w:pos="567"/>
          <w:tab w:val="num" w:pos="426"/>
        </w:tabs>
        <w:ind w:left="426" w:hanging="426"/>
        <w:rPr>
          <w:rFonts w:asciiTheme="minorHAnsi" w:hAnsiTheme="minorHAnsi" w:cstheme="minorHAnsi"/>
        </w:rPr>
      </w:pPr>
      <w:r w:rsidRPr="00F61945">
        <w:rPr>
          <w:rFonts w:asciiTheme="minorHAnsi" w:hAnsiTheme="minorHAnsi" w:cstheme="minorHAnsi"/>
        </w:rPr>
        <w:t xml:space="preserve">Provision for sufficient water supply and </w:t>
      </w:r>
      <w:r w:rsidRPr="00F61945">
        <w:rPr>
          <w:rFonts w:asciiTheme="minorHAnsi" w:hAnsiTheme="minorHAnsi" w:cstheme="minorHAnsi"/>
          <w:shd w:val="clear" w:color="auto" w:fill="FFFFFF"/>
        </w:rPr>
        <w:t>access</w:t>
      </w:r>
      <w:r w:rsidRPr="00F61945">
        <w:rPr>
          <w:rFonts w:asciiTheme="minorHAnsi" w:hAnsiTheme="minorHAnsi" w:cstheme="minorHAnsi"/>
        </w:rPr>
        <w:t xml:space="preserve"> to water supplies for firefighting shall be made available to all </w:t>
      </w:r>
      <w:r w:rsidRPr="00F61945">
        <w:rPr>
          <w:rFonts w:asciiTheme="minorHAnsi" w:hAnsiTheme="minorHAnsi" w:cstheme="minorHAnsi"/>
          <w:color w:val="00B050"/>
          <w:shd w:val="clear" w:color="auto" w:fill="FFFFFF"/>
        </w:rPr>
        <w:t>buildings</w:t>
      </w:r>
      <w:r w:rsidRPr="00F61945">
        <w:rPr>
          <w:rFonts w:asciiTheme="minorHAnsi" w:hAnsiTheme="minorHAnsi" w:cstheme="minorHAnsi"/>
        </w:rPr>
        <w:t xml:space="preserve"> via </w:t>
      </w:r>
      <w:r w:rsidRPr="00F61945">
        <w:rPr>
          <w:rFonts w:asciiTheme="minorHAnsi" w:hAnsiTheme="minorHAnsi" w:cstheme="minorHAnsi"/>
          <w:color w:val="00B050"/>
          <w:shd w:val="clear" w:color="auto" w:fill="FFFFFF"/>
        </w:rPr>
        <w:t>Council</w:t>
      </w:r>
      <w:r w:rsidRPr="00F61945">
        <w:rPr>
          <w:rFonts w:asciiTheme="minorHAnsi" w:hAnsiTheme="minorHAnsi" w:cstheme="minorHAnsi"/>
          <w:color w:val="00B050"/>
        </w:rPr>
        <w:t>’s</w:t>
      </w:r>
      <w:r w:rsidRPr="00F61945">
        <w:rPr>
          <w:rFonts w:asciiTheme="minorHAnsi" w:hAnsiTheme="minorHAnsi" w:cstheme="minorHAnsi"/>
        </w:rPr>
        <w:t xml:space="preserve"> urban reticulated system (where available) in accordance with the </w:t>
      </w:r>
      <w:r w:rsidRPr="00F61945">
        <w:rPr>
          <w:rFonts w:asciiTheme="minorHAnsi" w:hAnsiTheme="minorHAnsi" w:cstheme="minorHAnsi"/>
          <w:color w:val="0000FF"/>
        </w:rPr>
        <w:t>New Zealand Fire Service Firefighting Water Supplies Code of Practice (SNZ PAS: 4509:2008)</w:t>
      </w:r>
      <w:r w:rsidRPr="00F61945">
        <w:rPr>
          <w:rFonts w:asciiTheme="minorHAnsi" w:hAnsiTheme="minorHAnsi" w:cstheme="minorHAnsi"/>
        </w:rPr>
        <w:t xml:space="preserve">. </w:t>
      </w:r>
    </w:p>
    <w:p w14:paraId="64ED4EF9" w14:textId="77777777" w:rsidR="00052F03" w:rsidRPr="00F61945" w:rsidRDefault="00052F03" w:rsidP="00D948CA">
      <w:pPr>
        <w:pStyle w:val="Prllist1"/>
        <w:tabs>
          <w:tab w:val="clear" w:pos="0"/>
          <w:tab w:val="clear" w:pos="567"/>
          <w:tab w:val="num" w:pos="426"/>
        </w:tabs>
        <w:ind w:left="426" w:hanging="426"/>
        <w:rPr>
          <w:rFonts w:asciiTheme="minorHAnsi" w:hAnsiTheme="minorHAnsi" w:cstheme="minorHAnsi"/>
          <w:szCs w:val="22"/>
        </w:rPr>
      </w:pPr>
      <w:r w:rsidRPr="00F61945">
        <w:rPr>
          <w:rFonts w:asciiTheme="minorHAnsi" w:hAnsiTheme="minorHAnsi" w:cstheme="minorHAnsi"/>
          <w:szCs w:val="22"/>
        </w:rPr>
        <w:lastRenderedPageBreak/>
        <w:t>Any application arising from this rule shall not be publicly notified and shall be limited notified only to New Zealand Fire Service Commission (absent its written approval).</w:t>
      </w:r>
    </w:p>
    <w:p w14:paraId="7EFB87C9" w14:textId="29C2D3FC" w:rsidR="00052F03" w:rsidRPr="00F61945" w:rsidRDefault="00BA28F4" w:rsidP="00EC1661">
      <w:pPr>
        <w:pStyle w:val="Prlhead3"/>
        <w:numPr>
          <w:ilvl w:val="0"/>
          <w:numId w:val="0"/>
        </w:numPr>
        <w:ind w:left="1134" w:hanging="1134"/>
        <w:rPr>
          <w:rFonts w:asciiTheme="minorHAnsi" w:hAnsiTheme="minorHAnsi" w:cstheme="minorHAnsi"/>
          <w:color w:val="auto"/>
        </w:rPr>
      </w:pPr>
      <w:r w:rsidRPr="00EC1661">
        <w:rPr>
          <w:rFonts w:asciiTheme="minorHAnsi" w:hAnsiTheme="minorHAnsi" w:cstheme="minorHAnsi"/>
          <w:color w:val="auto"/>
          <w:shd w:val="clear" w:color="auto" w:fill="FFFFFF"/>
        </w:rPr>
        <w:t>15.</w:t>
      </w:r>
      <w:r w:rsidRPr="00BA28F4">
        <w:rPr>
          <w:rFonts w:asciiTheme="minorHAnsi" w:hAnsiTheme="minorHAnsi" w:cstheme="minorHAnsi"/>
          <w:strike/>
          <w:color w:val="auto"/>
          <w:shd w:val="clear" w:color="auto" w:fill="FFFFFF"/>
        </w:rPr>
        <w:t>8</w:t>
      </w:r>
      <w:r w:rsidR="00EC1661">
        <w:rPr>
          <w:rFonts w:asciiTheme="minorHAnsi" w:hAnsiTheme="minorHAnsi" w:cstheme="minorHAnsi"/>
          <w:color w:val="auto"/>
          <w:u w:val="single"/>
          <w:shd w:val="clear" w:color="auto" w:fill="FFFFFF"/>
        </w:rPr>
        <w:t>9</w:t>
      </w:r>
      <w:r w:rsidRPr="00EC1661">
        <w:rPr>
          <w:rFonts w:asciiTheme="minorHAnsi" w:hAnsiTheme="minorHAnsi" w:cstheme="minorHAnsi"/>
          <w:color w:val="auto"/>
          <w:shd w:val="clear" w:color="auto" w:fill="FFFFFF"/>
        </w:rPr>
        <w:t>.2.8</w:t>
      </w:r>
      <w:r w:rsidR="00052F03" w:rsidRPr="00F61945">
        <w:rPr>
          <w:rFonts w:asciiTheme="minorHAnsi" w:hAnsiTheme="minorHAnsi" w:cstheme="minorHAnsi"/>
          <w:color w:val="auto"/>
          <w:shd w:val="clear" w:color="auto" w:fill="FFFFFF"/>
        </w:rPr>
        <w:tab/>
        <w:t>Access</w:t>
      </w:r>
      <w:r w:rsidR="00052F03" w:rsidRPr="00F61945">
        <w:rPr>
          <w:rFonts w:asciiTheme="minorHAnsi" w:hAnsiTheme="minorHAnsi" w:cstheme="minorHAnsi"/>
          <w:color w:val="auto"/>
        </w:rPr>
        <w:t xml:space="preserve"> to Commercial Office Zone (Wrights </w:t>
      </w:r>
      <w:r w:rsidR="00052F03" w:rsidRPr="00F61945">
        <w:rPr>
          <w:rFonts w:asciiTheme="minorHAnsi" w:hAnsiTheme="minorHAnsi" w:cstheme="minorHAnsi"/>
          <w:color w:val="auto"/>
          <w:shd w:val="clear" w:color="auto" w:fill="FFFFFF"/>
        </w:rPr>
        <w:t>Road</w:t>
      </w:r>
      <w:r w:rsidR="00052F03" w:rsidRPr="00F61945">
        <w:rPr>
          <w:rFonts w:asciiTheme="minorHAnsi" w:hAnsiTheme="minorHAnsi" w:cstheme="minorHAnsi"/>
          <w:color w:val="auto"/>
        </w:rPr>
        <w:t xml:space="preserve">) </w:t>
      </w:r>
    </w:p>
    <w:p w14:paraId="1295285A" w14:textId="77777777" w:rsidR="00052F03" w:rsidRPr="00F61945" w:rsidRDefault="00052F03" w:rsidP="009D3398">
      <w:pPr>
        <w:pStyle w:val="Prllist1"/>
        <w:numPr>
          <w:ilvl w:val="6"/>
          <w:numId w:val="632"/>
        </w:numPr>
        <w:tabs>
          <w:tab w:val="clear" w:pos="0"/>
          <w:tab w:val="clear" w:pos="567"/>
          <w:tab w:val="num" w:pos="426"/>
        </w:tabs>
        <w:ind w:left="426" w:hanging="426"/>
        <w:rPr>
          <w:rFonts w:asciiTheme="minorHAnsi" w:hAnsiTheme="minorHAnsi" w:cstheme="minorHAnsi"/>
        </w:rPr>
      </w:pPr>
      <w:r w:rsidRPr="00F61945">
        <w:rPr>
          <w:rFonts w:asciiTheme="minorHAnsi" w:hAnsiTheme="minorHAnsi" w:cstheme="minorHAnsi"/>
          <w:color w:val="00B050"/>
          <w:shd w:val="clear" w:color="auto" w:fill="FFFFFF"/>
        </w:rPr>
        <w:t>Access</w:t>
      </w:r>
      <w:r w:rsidRPr="00F61945">
        <w:rPr>
          <w:rFonts w:asciiTheme="minorHAnsi" w:hAnsiTheme="minorHAnsi" w:cstheme="minorHAnsi"/>
        </w:rPr>
        <w:t xml:space="preserve"> to the Commercial Office Zone (Wrights </w:t>
      </w:r>
      <w:r w:rsidRPr="00F61945">
        <w:rPr>
          <w:rFonts w:asciiTheme="minorHAnsi" w:hAnsiTheme="minorHAnsi" w:cstheme="minorHAnsi"/>
          <w:shd w:val="clear" w:color="auto" w:fill="FFFFFF"/>
        </w:rPr>
        <w:t>Road</w:t>
      </w:r>
      <w:r w:rsidRPr="00F61945">
        <w:rPr>
          <w:rFonts w:asciiTheme="minorHAnsi" w:hAnsiTheme="minorHAnsi" w:cstheme="minorHAnsi"/>
        </w:rPr>
        <w:t>) shall be as follows:</w:t>
      </w:r>
    </w:p>
    <w:tbl>
      <w:tblPr>
        <w:tblW w:w="4710" w:type="pct"/>
        <w:tblInd w:w="576" w:type="dxa"/>
        <w:tblBorders>
          <w:top w:val="single" w:sz="6" w:space="0" w:color="CCCCCC"/>
          <w:right w:val="single" w:sz="6" w:space="0" w:color="CCCCCC"/>
        </w:tblBorders>
        <w:tblCellMar>
          <w:top w:w="15" w:type="dxa"/>
          <w:left w:w="15" w:type="dxa"/>
          <w:bottom w:w="15" w:type="dxa"/>
          <w:right w:w="15" w:type="dxa"/>
        </w:tblCellMar>
        <w:tblLook w:val="00A0" w:firstRow="1" w:lastRow="0" w:firstColumn="1" w:lastColumn="0" w:noHBand="0" w:noVBand="0"/>
      </w:tblPr>
      <w:tblGrid>
        <w:gridCol w:w="458"/>
        <w:gridCol w:w="8029"/>
      </w:tblGrid>
      <w:tr w:rsidR="00052F03" w:rsidRPr="0061034C" w14:paraId="3F279593" w14:textId="77777777" w:rsidTr="00052F03">
        <w:trPr>
          <w:tblHeader/>
        </w:trPr>
        <w:tc>
          <w:tcPr>
            <w:tcW w:w="2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39C1C2" w14:textId="77777777" w:rsidR="00052F03" w:rsidRPr="0061034C" w:rsidRDefault="00052F03" w:rsidP="00C27E10">
            <w:pPr>
              <w:spacing w:line="276" w:lineRule="auto"/>
              <w:rPr>
                <w:rFonts w:asciiTheme="minorHAnsi" w:hAnsiTheme="minorHAnsi" w:cstheme="minorHAnsi"/>
                <w:sz w:val="22"/>
              </w:rPr>
            </w:pPr>
          </w:p>
        </w:tc>
        <w:tc>
          <w:tcPr>
            <w:tcW w:w="47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5CB311A" w14:textId="77777777" w:rsidR="00052F03" w:rsidRPr="0061034C" w:rsidRDefault="00052F03" w:rsidP="00C27E10">
            <w:pPr>
              <w:spacing w:line="276" w:lineRule="auto"/>
              <w:rPr>
                <w:rFonts w:asciiTheme="minorHAnsi" w:hAnsiTheme="minorHAnsi" w:cstheme="minorHAnsi"/>
                <w:b/>
                <w:sz w:val="22"/>
              </w:rPr>
            </w:pPr>
            <w:r w:rsidRPr="0061034C">
              <w:rPr>
                <w:rFonts w:asciiTheme="minorHAnsi" w:hAnsiTheme="minorHAnsi" w:cstheme="minorHAnsi"/>
                <w:b/>
                <w:sz w:val="22"/>
              </w:rPr>
              <w:t>Standard</w:t>
            </w:r>
          </w:p>
        </w:tc>
      </w:tr>
      <w:tr w:rsidR="00052F03" w:rsidRPr="0061034C" w14:paraId="426B42E0" w14:textId="77777777" w:rsidTr="00052F03">
        <w:tc>
          <w:tcPr>
            <w:tcW w:w="2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CA20E27" w14:textId="77777777" w:rsidR="00052F03" w:rsidRPr="0061034C" w:rsidRDefault="00052F03" w:rsidP="00C27E10">
            <w:pPr>
              <w:spacing w:line="276" w:lineRule="auto"/>
              <w:rPr>
                <w:rFonts w:asciiTheme="minorHAnsi" w:hAnsiTheme="minorHAnsi" w:cstheme="minorHAnsi"/>
                <w:sz w:val="22"/>
              </w:rPr>
            </w:pPr>
            <w:proofErr w:type="spellStart"/>
            <w:r w:rsidRPr="0061034C">
              <w:rPr>
                <w:rFonts w:asciiTheme="minorHAnsi" w:hAnsiTheme="minorHAnsi" w:cstheme="minorHAnsi"/>
                <w:sz w:val="22"/>
              </w:rPr>
              <w:t>i</w:t>
            </w:r>
            <w:proofErr w:type="spellEnd"/>
            <w:r w:rsidRPr="0061034C">
              <w:rPr>
                <w:rFonts w:asciiTheme="minorHAnsi" w:hAnsiTheme="minorHAnsi" w:cstheme="minorHAnsi"/>
                <w:sz w:val="22"/>
              </w:rPr>
              <w:t>.</w:t>
            </w:r>
          </w:p>
        </w:tc>
        <w:tc>
          <w:tcPr>
            <w:tcW w:w="47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05E1A2" w14:textId="77777777" w:rsidR="00052F03" w:rsidRPr="0061034C" w:rsidRDefault="00052F03" w:rsidP="00C27E10">
            <w:pPr>
              <w:pStyle w:val="Prlpara"/>
              <w:spacing w:before="0"/>
              <w:rPr>
                <w:rFonts w:asciiTheme="minorHAnsi" w:hAnsiTheme="minorHAnsi" w:cstheme="minorHAnsi"/>
                <w:szCs w:val="20"/>
              </w:rPr>
            </w:pPr>
            <w:r w:rsidRPr="0061034C">
              <w:rPr>
                <w:rFonts w:asciiTheme="minorHAnsi" w:hAnsiTheme="minorHAnsi" w:cstheme="minorHAnsi"/>
                <w:color w:val="00B050"/>
                <w:szCs w:val="20"/>
                <w:shd w:val="clear" w:color="auto" w:fill="FFFFFF"/>
              </w:rPr>
              <w:t>Road</w:t>
            </w:r>
            <w:r w:rsidRPr="0061034C">
              <w:rPr>
                <w:rFonts w:asciiTheme="minorHAnsi" w:hAnsiTheme="minorHAnsi" w:cstheme="minorHAnsi"/>
                <w:szCs w:val="20"/>
              </w:rPr>
              <w:t xml:space="preserve"> connections to the Commercial Office Zone (Wrights </w:t>
            </w:r>
            <w:r w:rsidRPr="0061034C">
              <w:rPr>
                <w:rFonts w:asciiTheme="minorHAnsi" w:hAnsiTheme="minorHAnsi" w:cstheme="minorHAnsi"/>
                <w:szCs w:val="20"/>
                <w:shd w:val="clear" w:color="auto" w:fill="FFFFFF"/>
              </w:rPr>
              <w:t>Road</w:t>
            </w:r>
            <w:r w:rsidRPr="0061034C">
              <w:rPr>
                <w:rFonts w:asciiTheme="minorHAnsi" w:hAnsiTheme="minorHAnsi" w:cstheme="minorHAnsi"/>
                <w:szCs w:val="20"/>
              </w:rPr>
              <w:t xml:space="preserve">) on the corner of Wrights </w:t>
            </w:r>
            <w:r w:rsidRPr="0061034C">
              <w:rPr>
                <w:rFonts w:asciiTheme="minorHAnsi" w:hAnsiTheme="minorHAnsi" w:cstheme="minorHAnsi"/>
                <w:szCs w:val="20"/>
                <w:shd w:val="clear" w:color="auto" w:fill="FFFFFF"/>
              </w:rPr>
              <w:t>Road</w:t>
            </w:r>
            <w:r w:rsidRPr="0061034C">
              <w:rPr>
                <w:rFonts w:asciiTheme="minorHAnsi" w:hAnsiTheme="minorHAnsi" w:cstheme="minorHAnsi"/>
                <w:szCs w:val="20"/>
              </w:rPr>
              <w:t xml:space="preserve"> and Jack Hinton Drive, shall be limited to:</w:t>
            </w:r>
          </w:p>
          <w:p w14:paraId="1CADDA3F" w14:textId="77777777" w:rsidR="00052F03" w:rsidRPr="0061034C" w:rsidRDefault="00052F03" w:rsidP="009D3398">
            <w:pPr>
              <w:pStyle w:val="PrlTableList2"/>
              <w:numPr>
                <w:ilvl w:val="1"/>
                <w:numId w:val="225"/>
              </w:numPr>
              <w:ind w:left="511"/>
              <w:rPr>
                <w:rFonts w:asciiTheme="minorHAnsi" w:hAnsiTheme="minorHAnsi" w:cstheme="minorHAnsi"/>
                <w:sz w:val="22"/>
                <w:szCs w:val="20"/>
              </w:rPr>
            </w:pPr>
            <w:r w:rsidRPr="0061034C">
              <w:rPr>
                <w:rFonts w:asciiTheme="minorHAnsi" w:hAnsiTheme="minorHAnsi" w:cstheme="minorHAnsi"/>
                <w:sz w:val="22"/>
                <w:szCs w:val="20"/>
              </w:rPr>
              <w:t xml:space="preserve">no more than two points of </w:t>
            </w:r>
            <w:r w:rsidRPr="0061034C">
              <w:rPr>
                <w:rFonts w:asciiTheme="minorHAnsi" w:hAnsiTheme="minorHAnsi" w:cstheme="minorHAnsi"/>
                <w:color w:val="00B050"/>
                <w:sz w:val="22"/>
                <w:szCs w:val="20"/>
                <w:shd w:val="clear" w:color="auto" w:fill="FFFFFF"/>
              </w:rPr>
              <w:t>road</w:t>
            </w:r>
            <w:r w:rsidRPr="0061034C">
              <w:rPr>
                <w:rFonts w:asciiTheme="minorHAnsi" w:hAnsiTheme="minorHAnsi" w:cstheme="minorHAnsi"/>
                <w:sz w:val="22"/>
                <w:szCs w:val="20"/>
              </w:rPr>
              <w:t xml:space="preserve"> </w:t>
            </w:r>
            <w:r w:rsidRPr="0061034C">
              <w:rPr>
                <w:rFonts w:asciiTheme="minorHAnsi" w:hAnsiTheme="minorHAnsi" w:cstheme="minorHAnsi"/>
                <w:color w:val="00B050"/>
                <w:sz w:val="22"/>
                <w:szCs w:val="20"/>
                <w:shd w:val="clear" w:color="auto" w:fill="FFFFFF"/>
              </w:rPr>
              <w:t>access</w:t>
            </w:r>
            <w:r w:rsidRPr="0061034C">
              <w:rPr>
                <w:rFonts w:asciiTheme="minorHAnsi" w:hAnsiTheme="minorHAnsi" w:cstheme="minorHAnsi"/>
                <w:sz w:val="22"/>
                <w:szCs w:val="20"/>
              </w:rPr>
              <w:t xml:space="preserve"> from Wrights </w:t>
            </w:r>
            <w:r w:rsidRPr="0061034C">
              <w:rPr>
                <w:rFonts w:asciiTheme="minorHAnsi" w:hAnsiTheme="minorHAnsi" w:cstheme="minorHAnsi"/>
                <w:sz w:val="22"/>
                <w:szCs w:val="20"/>
                <w:shd w:val="clear" w:color="auto" w:fill="FFFFFF"/>
              </w:rPr>
              <w:t>Road</w:t>
            </w:r>
            <w:r w:rsidRPr="0061034C">
              <w:rPr>
                <w:rFonts w:asciiTheme="minorHAnsi" w:hAnsiTheme="minorHAnsi" w:cstheme="minorHAnsi"/>
                <w:sz w:val="22"/>
                <w:szCs w:val="20"/>
              </w:rPr>
              <w:t xml:space="preserve">, which shall be at least 50 </w:t>
            </w:r>
            <w:proofErr w:type="spellStart"/>
            <w:r w:rsidRPr="0061034C">
              <w:rPr>
                <w:rFonts w:asciiTheme="minorHAnsi" w:hAnsiTheme="minorHAnsi" w:cstheme="minorHAnsi"/>
                <w:sz w:val="22"/>
                <w:szCs w:val="20"/>
              </w:rPr>
              <w:t>metres</w:t>
            </w:r>
            <w:proofErr w:type="spellEnd"/>
            <w:r w:rsidRPr="0061034C">
              <w:rPr>
                <w:rFonts w:asciiTheme="minorHAnsi" w:hAnsiTheme="minorHAnsi" w:cstheme="minorHAnsi"/>
                <w:sz w:val="22"/>
                <w:szCs w:val="20"/>
              </w:rPr>
              <w:t xml:space="preserve"> apart and be </w:t>
            </w:r>
            <w:r w:rsidRPr="0061034C">
              <w:rPr>
                <w:rFonts w:asciiTheme="minorHAnsi" w:hAnsiTheme="minorHAnsi" w:cstheme="minorHAnsi"/>
                <w:color w:val="000000"/>
                <w:sz w:val="22"/>
                <w:szCs w:val="20"/>
              </w:rPr>
              <w:t>set back</w:t>
            </w:r>
            <w:r w:rsidRPr="0061034C">
              <w:rPr>
                <w:rFonts w:asciiTheme="minorHAnsi" w:hAnsiTheme="minorHAnsi" w:cstheme="minorHAnsi"/>
                <w:sz w:val="22"/>
                <w:szCs w:val="20"/>
              </w:rPr>
              <w:t xml:space="preserve"> at least 25 </w:t>
            </w:r>
            <w:proofErr w:type="spellStart"/>
            <w:r w:rsidRPr="0061034C">
              <w:rPr>
                <w:rFonts w:asciiTheme="minorHAnsi" w:hAnsiTheme="minorHAnsi" w:cstheme="minorHAnsi"/>
                <w:sz w:val="22"/>
                <w:szCs w:val="20"/>
              </w:rPr>
              <w:t>metres</w:t>
            </w:r>
            <w:proofErr w:type="spellEnd"/>
            <w:r w:rsidRPr="0061034C">
              <w:rPr>
                <w:rFonts w:asciiTheme="minorHAnsi" w:hAnsiTheme="minorHAnsi" w:cstheme="minorHAnsi"/>
                <w:sz w:val="22"/>
                <w:szCs w:val="20"/>
              </w:rPr>
              <w:t xml:space="preserve"> from the </w:t>
            </w:r>
            <w:r w:rsidRPr="0061034C">
              <w:rPr>
                <w:rFonts w:asciiTheme="minorHAnsi" w:hAnsiTheme="minorHAnsi" w:cstheme="minorHAnsi"/>
                <w:color w:val="00B050"/>
                <w:sz w:val="22"/>
                <w:szCs w:val="20"/>
                <w:shd w:val="clear" w:color="auto" w:fill="FFFFFF"/>
              </w:rPr>
              <w:t>intersection</w:t>
            </w:r>
            <w:r w:rsidRPr="0061034C">
              <w:rPr>
                <w:rFonts w:asciiTheme="minorHAnsi" w:hAnsiTheme="minorHAnsi" w:cstheme="minorHAnsi"/>
                <w:sz w:val="22"/>
                <w:szCs w:val="20"/>
              </w:rPr>
              <w:t xml:space="preserve"> of Jack Hinton Drive and Wrights </w:t>
            </w:r>
            <w:r w:rsidRPr="0061034C">
              <w:rPr>
                <w:rFonts w:asciiTheme="minorHAnsi" w:hAnsiTheme="minorHAnsi" w:cstheme="minorHAnsi"/>
                <w:sz w:val="22"/>
                <w:szCs w:val="20"/>
                <w:shd w:val="clear" w:color="auto" w:fill="FFFFFF"/>
              </w:rPr>
              <w:t>Road</w:t>
            </w:r>
            <w:r w:rsidRPr="0061034C">
              <w:rPr>
                <w:rFonts w:asciiTheme="minorHAnsi" w:hAnsiTheme="minorHAnsi" w:cstheme="minorHAnsi"/>
                <w:sz w:val="22"/>
                <w:szCs w:val="20"/>
              </w:rPr>
              <w:t xml:space="preserve">; and </w:t>
            </w:r>
          </w:p>
          <w:p w14:paraId="549A66EC" w14:textId="77777777" w:rsidR="00052F03" w:rsidRPr="0061034C" w:rsidRDefault="00052F03" w:rsidP="009D3398">
            <w:pPr>
              <w:pStyle w:val="PrlTableList2"/>
              <w:numPr>
                <w:ilvl w:val="1"/>
                <w:numId w:val="225"/>
              </w:numPr>
              <w:ind w:left="511"/>
              <w:rPr>
                <w:rFonts w:asciiTheme="minorHAnsi" w:hAnsiTheme="minorHAnsi" w:cstheme="minorHAnsi"/>
                <w:sz w:val="22"/>
                <w:szCs w:val="20"/>
              </w:rPr>
            </w:pPr>
            <w:r w:rsidRPr="0061034C">
              <w:rPr>
                <w:rFonts w:asciiTheme="minorHAnsi" w:hAnsiTheme="minorHAnsi" w:cstheme="minorHAnsi"/>
                <w:sz w:val="22"/>
                <w:szCs w:val="20"/>
              </w:rPr>
              <w:t xml:space="preserve">one </w:t>
            </w:r>
            <w:r w:rsidRPr="0061034C">
              <w:rPr>
                <w:rFonts w:asciiTheme="minorHAnsi" w:hAnsiTheme="minorHAnsi" w:cstheme="minorHAnsi"/>
                <w:color w:val="00B050"/>
                <w:sz w:val="22"/>
                <w:szCs w:val="20"/>
                <w:shd w:val="clear" w:color="auto" w:fill="FFFFFF"/>
              </w:rPr>
              <w:t>road</w:t>
            </w:r>
            <w:r w:rsidRPr="0061034C">
              <w:rPr>
                <w:rFonts w:asciiTheme="minorHAnsi" w:hAnsiTheme="minorHAnsi" w:cstheme="minorHAnsi"/>
                <w:sz w:val="22"/>
                <w:szCs w:val="20"/>
              </w:rPr>
              <w:t xml:space="preserve"> connection from Jack Hinton Drive, </w:t>
            </w:r>
            <w:r w:rsidRPr="0061034C">
              <w:rPr>
                <w:rFonts w:asciiTheme="minorHAnsi" w:hAnsiTheme="minorHAnsi" w:cstheme="minorHAnsi"/>
                <w:color w:val="000000"/>
                <w:sz w:val="22"/>
                <w:szCs w:val="20"/>
              </w:rPr>
              <w:t>set back</w:t>
            </w:r>
            <w:r w:rsidRPr="0061034C">
              <w:rPr>
                <w:rFonts w:asciiTheme="minorHAnsi" w:hAnsiTheme="minorHAnsi" w:cstheme="minorHAnsi"/>
                <w:sz w:val="22"/>
                <w:szCs w:val="20"/>
              </w:rPr>
              <w:t xml:space="preserve"> at least 15 </w:t>
            </w:r>
            <w:proofErr w:type="spellStart"/>
            <w:r w:rsidRPr="0061034C">
              <w:rPr>
                <w:rFonts w:asciiTheme="minorHAnsi" w:hAnsiTheme="minorHAnsi" w:cstheme="minorHAnsi"/>
                <w:sz w:val="22"/>
                <w:szCs w:val="20"/>
              </w:rPr>
              <w:t>metres</w:t>
            </w:r>
            <w:proofErr w:type="spellEnd"/>
            <w:r w:rsidRPr="0061034C">
              <w:rPr>
                <w:rFonts w:asciiTheme="minorHAnsi" w:hAnsiTheme="minorHAnsi" w:cstheme="minorHAnsi"/>
                <w:sz w:val="22"/>
                <w:szCs w:val="20"/>
              </w:rPr>
              <w:t xml:space="preserve"> from the </w:t>
            </w:r>
            <w:r w:rsidRPr="0061034C">
              <w:rPr>
                <w:rFonts w:asciiTheme="minorHAnsi" w:hAnsiTheme="minorHAnsi" w:cstheme="minorHAnsi"/>
                <w:color w:val="00B050"/>
                <w:sz w:val="22"/>
                <w:szCs w:val="20"/>
                <w:shd w:val="clear" w:color="auto" w:fill="FFFFFF"/>
              </w:rPr>
              <w:t>intersection</w:t>
            </w:r>
            <w:r w:rsidRPr="0061034C">
              <w:rPr>
                <w:rFonts w:asciiTheme="minorHAnsi" w:hAnsiTheme="minorHAnsi" w:cstheme="minorHAnsi"/>
                <w:sz w:val="22"/>
                <w:szCs w:val="20"/>
              </w:rPr>
              <w:t xml:space="preserve"> of Jack Hinton Drive and Wrights </w:t>
            </w:r>
            <w:r w:rsidRPr="0061034C">
              <w:rPr>
                <w:rFonts w:asciiTheme="minorHAnsi" w:hAnsiTheme="minorHAnsi" w:cstheme="minorHAnsi"/>
                <w:sz w:val="22"/>
                <w:szCs w:val="20"/>
                <w:shd w:val="clear" w:color="auto" w:fill="FFFFFF"/>
              </w:rPr>
              <w:t>Road</w:t>
            </w:r>
            <w:r w:rsidRPr="0061034C">
              <w:rPr>
                <w:rFonts w:asciiTheme="minorHAnsi" w:hAnsiTheme="minorHAnsi" w:cstheme="minorHAnsi"/>
                <w:sz w:val="22"/>
                <w:szCs w:val="20"/>
              </w:rPr>
              <w:t xml:space="preserve">. </w:t>
            </w:r>
          </w:p>
        </w:tc>
      </w:tr>
      <w:tr w:rsidR="00052F03" w:rsidRPr="0061034C" w14:paraId="360E282C" w14:textId="77777777" w:rsidTr="00052F03">
        <w:tc>
          <w:tcPr>
            <w:tcW w:w="2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F16EBB" w14:textId="77777777" w:rsidR="00052F03" w:rsidRPr="0061034C" w:rsidRDefault="00052F03" w:rsidP="00C27E10">
            <w:pPr>
              <w:spacing w:line="276" w:lineRule="auto"/>
              <w:rPr>
                <w:rFonts w:asciiTheme="minorHAnsi" w:hAnsiTheme="minorHAnsi" w:cstheme="minorHAnsi"/>
                <w:sz w:val="22"/>
              </w:rPr>
            </w:pPr>
            <w:r w:rsidRPr="0061034C">
              <w:rPr>
                <w:rFonts w:asciiTheme="minorHAnsi" w:hAnsiTheme="minorHAnsi" w:cstheme="minorHAnsi"/>
                <w:sz w:val="22"/>
              </w:rPr>
              <w:t>ii.</w:t>
            </w:r>
          </w:p>
        </w:tc>
        <w:tc>
          <w:tcPr>
            <w:tcW w:w="47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31D03A" w14:textId="77777777" w:rsidR="00052F03" w:rsidRPr="0061034C" w:rsidRDefault="00052F03" w:rsidP="00C27E10">
            <w:pPr>
              <w:spacing w:line="276" w:lineRule="auto"/>
              <w:rPr>
                <w:rFonts w:asciiTheme="minorHAnsi" w:hAnsiTheme="minorHAnsi" w:cstheme="minorHAnsi"/>
                <w:sz w:val="22"/>
              </w:rPr>
            </w:pPr>
            <w:r w:rsidRPr="0061034C">
              <w:rPr>
                <w:rFonts w:asciiTheme="minorHAnsi" w:hAnsiTheme="minorHAnsi" w:cstheme="minorHAnsi"/>
                <w:sz w:val="22"/>
              </w:rPr>
              <w:t xml:space="preserve">There shall be no individual </w:t>
            </w:r>
            <w:r w:rsidRPr="0061034C">
              <w:rPr>
                <w:rFonts w:asciiTheme="minorHAnsi" w:hAnsiTheme="minorHAnsi" w:cstheme="minorHAnsi"/>
                <w:color w:val="00B050"/>
                <w:sz w:val="22"/>
                <w:shd w:val="clear" w:color="auto" w:fill="FFFFFF"/>
              </w:rPr>
              <w:t>site</w:t>
            </w:r>
            <w:r w:rsidRPr="0061034C">
              <w:rPr>
                <w:rFonts w:asciiTheme="minorHAnsi" w:hAnsiTheme="minorHAnsi" w:cstheme="minorHAnsi"/>
                <w:sz w:val="22"/>
              </w:rPr>
              <w:t xml:space="preserve"> </w:t>
            </w:r>
            <w:r w:rsidRPr="0061034C">
              <w:rPr>
                <w:rFonts w:asciiTheme="minorHAnsi" w:hAnsiTheme="minorHAnsi" w:cstheme="minorHAnsi"/>
                <w:color w:val="00B050"/>
                <w:sz w:val="22"/>
                <w:shd w:val="clear" w:color="auto" w:fill="FFFFFF"/>
              </w:rPr>
              <w:t>access</w:t>
            </w:r>
            <w:r w:rsidRPr="0061034C">
              <w:rPr>
                <w:rFonts w:asciiTheme="minorHAnsi" w:hAnsiTheme="minorHAnsi" w:cstheme="minorHAnsi"/>
                <w:sz w:val="22"/>
              </w:rPr>
              <w:t xml:space="preserve"> to Jack Hinton Drive or Wrights </w:t>
            </w:r>
            <w:r w:rsidRPr="0061034C">
              <w:rPr>
                <w:rFonts w:asciiTheme="minorHAnsi" w:hAnsiTheme="minorHAnsi" w:cstheme="minorHAnsi"/>
                <w:sz w:val="22"/>
                <w:shd w:val="clear" w:color="auto" w:fill="FFFFFF"/>
              </w:rPr>
              <w:t>Road</w:t>
            </w:r>
            <w:r w:rsidRPr="0061034C">
              <w:rPr>
                <w:rFonts w:asciiTheme="minorHAnsi" w:hAnsiTheme="minorHAnsi" w:cstheme="minorHAnsi"/>
                <w:sz w:val="22"/>
              </w:rPr>
              <w:t xml:space="preserve">. </w:t>
            </w:r>
          </w:p>
        </w:tc>
      </w:tr>
    </w:tbl>
    <w:p w14:paraId="5827F76D" w14:textId="77777777" w:rsidR="00052F03" w:rsidRPr="0061034C" w:rsidRDefault="00052F03" w:rsidP="002A19FA">
      <w:pPr>
        <w:pStyle w:val="Prllist1"/>
        <w:tabs>
          <w:tab w:val="clear" w:pos="0"/>
          <w:tab w:val="clear" w:pos="567"/>
          <w:tab w:val="num" w:pos="426"/>
        </w:tabs>
        <w:ind w:left="426" w:hanging="426"/>
        <w:rPr>
          <w:rFonts w:asciiTheme="minorHAnsi" w:hAnsiTheme="minorHAnsi" w:cstheme="minorHAnsi"/>
        </w:rPr>
      </w:pPr>
      <w:r w:rsidRPr="0061034C">
        <w:rPr>
          <w:rFonts w:asciiTheme="minorHAnsi" w:hAnsiTheme="minorHAnsi" w:cstheme="minorHAnsi"/>
        </w:rPr>
        <w:t>Any application arising from this rule shall not be limited or publicly notified.</w:t>
      </w:r>
    </w:p>
    <w:p w14:paraId="104BE977" w14:textId="42B73F43" w:rsidR="00052F03" w:rsidRPr="001D1675" w:rsidRDefault="008D3A63" w:rsidP="006064FB">
      <w:pPr>
        <w:pStyle w:val="Prlhead3"/>
        <w:numPr>
          <w:ilvl w:val="0"/>
          <w:numId w:val="0"/>
        </w:numPr>
        <w:ind w:left="1134" w:hanging="1134"/>
        <w:rPr>
          <w:rFonts w:asciiTheme="minorHAnsi" w:hAnsiTheme="minorHAnsi" w:cstheme="minorHAnsi"/>
          <w:color w:val="auto"/>
        </w:rPr>
      </w:pPr>
      <w:r w:rsidRPr="006064FB">
        <w:rPr>
          <w:rFonts w:asciiTheme="minorHAnsi" w:hAnsiTheme="minorHAnsi" w:cstheme="minorHAnsi"/>
          <w:color w:val="auto"/>
        </w:rPr>
        <w:t>15.</w:t>
      </w:r>
      <w:r w:rsidRPr="008D3A63">
        <w:rPr>
          <w:rFonts w:asciiTheme="minorHAnsi" w:hAnsiTheme="minorHAnsi" w:cstheme="minorHAnsi"/>
          <w:strike/>
          <w:color w:val="auto"/>
        </w:rPr>
        <w:t>8</w:t>
      </w:r>
      <w:r w:rsidR="006064FB">
        <w:rPr>
          <w:rFonts w:asciiTheme="minorHAnsi" w:hAnsiTheme="minorHAnsi" w:cstheme="minorHAnsi"/>
          <w:color w:val="auto"/>
          <w:u w:val="single"/>
        </w:rPr>
        <w:t>9</w:t>
      </w:r>
      <w:r w:rsidRPr="006064FB">
        <w:rPr>
          <w:rFonts w:asciiTheme="minorHAnsi" w:hAnsiTheme="minorHAnsi" w:cstheme="minorHAnsi"/>
          <w:color w:val="auto"/>
        </w:rPr>
        <w:t>.2.9</w:t>
      </w:r>
      <w:r w:rsidR="00052F03" w:rsidRPr="001D1675">
        <w:rPr>
          <w:rFonts w:asciiTheme="minorHAnsi" w:hAnsiTheme="minorHAnsi" w:cstheme="minorHAnsi"/>
          <w:color w:val="auto"/>
        </w:rPr>
        <w:tab/>
        <w:t xml:space="preserve">Minimum </w:t>
      </w:r>
      <w:r w:rsidR="00052F03" w:rsidRPr="001D1675">
        <w:rPr>
          <w:rFonts w:asciiTheme="minorHAnsi" w:hAnsiTheme="minorHAnsi" w:cstheme="minorHAnsi"/>
          <w:color w:val="auto"/>
          <w:shd w:val="clear" w:color="auto" w:fill="FFFFFF"/>
        </w:rPr>
        <w:t>building</w:t>
      </w:r>
      <w:r w:rsidR="00052F03" w:rsidRPr="001D1675">
        <w:rPr>
          <w:rFonts w:asciiTheme="minorHAnsi" w:hAnsiTheme="minorHAnsi" w:cstheme="minorHAnsi"/>
          <w:color w:val="auto"/>
        </w:rPr>
        <w:t xml:space="preserve"> </w:t>
      </w:r>
      <w:r w:rsidR="00052F03" w:rsidRPr="001D1675">
        <w:rPr>
          <w:rFonts w:asciiTheme="minorHAnsi" w:hAnsiTheme="minorHAnsi" w:cstheme="minorHAnsi"/>
          <w:color w:val="auto"/>
          <w:shd w:val="clear" w:color="auto" w:fill="FFFFFF"/>
        </w:rPr>
        <w:t>setback</w:t>
      </w:r>
      <w:r w:rsidR="00052F03" w:rsidRPr="001D1675">
        <w:rPr>
          <w:rFonts w:asciiTheme="minorHAnsi" w:hAnsiTheme="minorHAnsi" w:cstheme="minorHAnsi"/>
          <w:color w:val="auto"/>
        </w:rPr>
        <w:t xml:space="preserve"> from railway corridor</w:t>
      </w:r>
    </w:p>
    <w:p w14:paraId="4B483E0A" w14:textId="77777777" w:rsidR="00052F03" w:rsidRPr="001D1675" w:rsidRDefault="00052F03" w:rsidP="009D3398">
      <w:pPr>
        <w:pStyle w:val="Prllist1"/>
        <w:widowControl w:val="0"/>
        <w:numPr>
          <w:ilvl w:val="6"/>
          <w:numId w:val="633"/>
        </w:numPr>
        <w:tabs>
          <w:tab w:val="clear" w:pos="0"/>
          <w:tab w:val="clear" w:pos="567"/>
          <w:tab w:val="num" w:pos="426"/>
        </w:tabs>
        <w:ind w:left="426" w:hanging="426"/>
        <w:rPr>
          <w:rFonts w:asciiTheme="minorHAnsi" w:hAnsiTheme="minorHAnsi" w:cstheme="minorHAnsi"/>
        </w:rPr>
      </w:pPr>
      <w:r w:rsidRPr="001D1675">
        <w:rPr>
          <w:rFonts w:asciiTheme="minorHAnsi" w:hAnsiTheme="minorHAnsi" w:cstheme="minorHAnsi"/>
        </w:rPr>
        <w:t xml:space="preserve">For </w:t>
      </w:r>
      <w:r w:rsidRPr="001D1675">
        <w:rPr>
          <w:rFonts w:asciiTheme="minorHAnsi" w:hAnsiTheme="minorHAnsi" w:cstheme="minorHAnsi"/>
          <w:color w:val="00B050"/>
          <w:shd w:val="clear" w:color="auto" w:fill="FFFFFF"/>
        </w:rPr>
        <w:t>sites</w:t>
      </w:r>
      <w:r w:rsidRPr="001D1675">
        <w:rPr>
          <w:rFonts w:asciiTheme="minorHAnsi" w:hAnsiTheme="minorHAnsi" w:cstheme="minorHAnsi"/>
        </w:rPr>
        <w:t xml:space="preserve"> adjacent to or abutting the railway line, the minimum </w:t>
      </w:r>
      <w:r w:rsidRPr="001D1675">
        <w:rPr>
          <w:rFonts w:asciiTheme="minorHAnsi" w:hAnsiTheme="minorHAnsi" w:cstheme="minorHAnsi"/>
          <w:color w:val="00B050"/>
          <w:shd w:val="clear" w:color="auto" w:fill="FFFFFF"/>
        </w:rPr>
        <w:t>building</w:t>
      </w:r>
      <w:r w:rsidRPr="001D1675">
        <w:rPr>
          <w:rFonts w:asciiTheme="minorHAnsi" w:hAnsiTheme="minorHAnsi" w:cstheme="minorHAnsi"/>
        </w:rPr>
        <w:t xml:space="preserve"> </w:t>
      </w:r>
      <w:r w:rsidRPr="001D1675">
        <w:rPr>
          <w:rFonts w:asciiTheme="minorHAnsi" w:hAnsiTheme="minorHAnsi" w:cstheme="minorHAnsi"/>
          <w:color w:val="00B050"/>
          <w:shd w:val="clear" w:color="auto" w:fill="FFFFFF"/>
        </w:rPr>
        <w:t>setback</w:t>
      </w:r>
      <w:r w:rsidRPr="001D1675">
        <w:rPr>
          <w:rFonts w:asciiTheme="minorHAnsi" w:hAnsiTheme="minorHAnsi" w:cstheme="minorHAnsi"/>
        </w:rPr>
        <w:t xml:space="preserve"> for </w:t>
      </w:r>
      <w:r w:rsidRPr="001D1675">
        <w:rPr>
          <w:rFonts w:asciiTheme="minorHAnsi" w:hAnsiTheme="minorHAnsi" w:cstheme="minorHAnsi"/>
          <w:color w:val="00B050"/>
          <w:shd w:val="clear" w:color="auto" w:fill="FFFFFF"/>
        </w:rPr>
        <w:t>buildings</w:t>
      </w:r>
      <w:r w:rsidRPr="001D1675">
        <w:rPr>
          <w:rFonts w:asciiTheme="minorHAnsi" w:hAnsiTheme="minorHAnsi" w:cstheme="minorHAnsi"/>
        </w:rPr>
        <w:t xml:space="preserve">, </w:t>
      </w:r>
      <w:r w:rsidRPr="001D1675">
        <w:rPr>
          <w:rFonts w:asciiTheme="minorHAnsi" w:hAnsiTheme="minorHAnsi" w:cstheme="minorHAnsi"/>
          <w:color w:val="00B050"/>
          <w:shd w:val="clear" w:color="auto" w:fill="FFFFFF"/>
        </w:rPr>
        <w:t>balconies</w:t>
      </w:r>
      <w:r w:rsidRPr="001D1675">
        <w:rPr>
          <w:rFonts w:asciiTheme="minorHAnsi" w:hAnsiTheme="minorHAnsi" w:cstheme="minorHAnsi"/>
        </w:rPr>
        <w:t xml:space="preserve"> and decks from the rail corridor boundary shall be 4 metres. </w:t>
      </w:r>
    </w:p>
    <w:p w14:paraId="2D80EE3C" w14:textId="77777777" w:rsidR="00052F03" w:rsidRPr="001D1675" w:rsidRDefault="00052F03" w:rsidP="007C1F87">
      <w:pPr>
        <w:pStyle w:val="Prllist1"/>
        <w:widowControl w:val="0"/>
        <w:tabs>
          <w:tab w:val="clear" w:pos="0"/>
          <w:tab w:val="clear" w:pos="567"/>
          <w:tab w:val="num" w:pos="426"/>
        </w:tabs>
        <w:ind w:left="426" w:hanging="426"/>
        <w:rPr>
          <w:rFonts w:asciiTheme="minorHAnsi" w:hAnsiTheme="minorHAnsi" w:cstheme="minorHAnsi"/>
        </w:rPr>
      </w:pPr>
      <w:r w:rsidRPr="001D1675">
        <w:rPr>
          <w:rFonts w:asciiTheme="minorHAnsi" w:hAnsiTheme="minorHAnsi" w:cstheme="minorHAnsi"/>
        </w:rPr>
        <w:t>Any application arising from this rule shall not be publicly notified and shall be limited notified only to KiwiRail (absent its written approval).</w:t>
      </w:r>
    </w:p>
    <w:bookmarkEnd w:id="399"/>
    <w:bookmarkEnd w:id="400"/>
    <w:bookmarkEnd w:id="401"/>
    <w:p w14:paraId="46403D27" w14:textId="77777777" w:rsidR="00052F03" w:rsidRPr="00A45599" w:rsidRDefault="00052F03" w:rsidP="00C27E10">
      <w:pPr>
        <w:pStyle w:val="Prllist1"/>
        <w:numPr>
          <w:ilvl w:val="0"/>
          <w:numId w:val="0"/>
        </w:numPr>
      </w:pPr>
    </w:p>
    <w:p w14:paraId="2976D457" w14:textId="77777777" w:rsidR="00052F03" w:rsidRDefault="00052F03" w:rsidP="00C27E10">
      <w:pPr>
        <w:spacing w:after="160" w:line="259" w:lineRule="auto"/>
      </w:pPr>
      <w:r>
        <w:br w:type="page"/>
      </w:r>
    </w:p>
    <w:p w14:paraId="66011F46" w14:textId="6D3C0C00" w:rsidR="00D0536D" w:rsidRPr="005A5261" w:rsidRDefault="00D0536D" w:rsidP="00993A05">
      <w:pPr>
        <w:pStyle w:val="Prlhead1"/>
        <w:numPr>
          <w:ilvl w:val="0"/>
          <w:numId w:val="0"/>
        </w:numPr>
        <w:ind w:left="1418" w:hanging="1417"/>
        <w:rPr>
          <w:rFonts w:asciiTheme="minorHAnsi" w:hAnsiTheme="minorHAnsi" w:cstheme="minorHAnsi"/>
          <w:sz w:val="30"/>
        </w:rPr>
      </w:pPr>
      <w:bookmarkStart w:id="402" w:name="_Toc430773603"/>
      <w:bookmarkStart w:id="403" w:name="_Toc430775719"/>
      <w:bookmarkStart w:id="404" w:name="_Toc437936693"/>
      <w:r w:rsidRPr="005A5261">
        <w:rPr>
          <w:rFonts w:asciiTheme="minorHAnsi" w:hAnsiTheme="minorHAnsi" w:cstheme="minorHAnsi"/>
          <w:strike/>
          <w:sz w:val="30"/>
        </w:rPr>
        <w:lastRenderedPageBreak/>
        <w:t>15.10</w:t>
      </w:r>
      <w:r w:rsidRPr="005A5261">
        <w:rPr>
          <w:rFonts w:asciiTheme="minorHAnsi" w:hAnsiTheme="minorHAnsi" w:cstheme="minorHAnsi"/>
          <w:strike/>
          <w:sz w:val="30"/>
        </w:rPr>
        <w:tab/>
        <w:t>Rules – Commercial Central City Business Zone</w:t>
      </w:r>
    </w:p>
    <w:p w14:paraId="33A55AA1" w14:textId="5223E1E6" w:rsidR="00D0536D" w:rsidRPr="00D0536D" w:rsidRDefault="00D0536D" w:rsidP="00D0536D">
      <w:pPr>
        <w:rPr>
          <w:rFonts w:asciiTheme="minorHAnsi" w:hAnsiTheme="minorHAnsi" w:cstheme="minorHAnsi"/>
          <w:b/>
          <w:i/>
          <w:sz w:val="22"/>
          <w:szCs w:val="22"/>
          <w:lang w:val="en-US" w:eastAsia="en-US"/>
        </w:rPr>
      </w:pPr>
      <w:r w:rsidRPr="00D0536D">
        <w:rPr>
          <w:rFonts w:asciiTheme="minorHAnsi" w:hAnsiTheme="minorHAnsi" w:cstheme="minorHAnsi"/>
          <w:b/>
          <w:i/>
          <w:sz w:val="22"/>
          <w:szCs w:val="22"/>
          <w:lang w:val="en-US" w:eastAsia="en-US"/>
        </w:rPr>
        <w:t>[This section has been moved to 15.11]</w:t>
      </w:r>
    </w:p>
    <w:p w14:paraId="4EBCD8E8" w14:textId="7A55EEB0" w:rsidR="00052F03" w:rsidRPr="005A5261" w:rsidRDefault="00204F93" w:rsidP="00993A05">
      <w:pPr>
        <w:pStyle w:val="Prlhead1"/>
        <w:numPr>
          <w:ilvl w:val="0"/>
          <w:numId w:val="0"/>
        </w:numPr>
        <w:ind w:left="1418" w:hanging="1417"/>
        <w:rPr>
          <w:rFonts w:asciiTheme="minorHAnsi" w:hAnsiTheme="minorHAnsi" w:cstheme="minorHAnsi"/>
          <w:sz w:val="30"/>
        </w:rPr>
      </w:pPr>
      <w:r w:rsidRPr="005A5261">
        <w:rPr>
          <w:rFonts w:asciiTheme="minorHAnsi" w:hAnsiTheme="minorHAnsi" w:cstheme="minorHAnsi"/>
          <w:sz w:val="30"/>
        </w:rPr>
        <w:t>15.</w:t>
      </w:r>
      <w:r w:rsidRPr="005A5261">
        <w:rPr>
          <w:rFonts w:asciiTheme="minorHAnsi" w:hAnsiTheme="minorHAnsi" w:cstheme="minorHAnsi"/>
          <w:strike/>
          <w:sz w:val="30"/>
        </w:rPr>
        <w:t>9</w:t>
      </w:r>
      <w:r w:rsidR="00052F03" w:rsidRPr="005A5261">
        <w:rPr>
          <w:rFonts w:asciiTheme="minorHAnsi" w:hAnsiTheme="minorHAnsi" w:cstheme="minorHAnsi"/>
          <w:sz w:val="30"/>
          <w:u w:val="single" w:color="000000" w:themeColor="text1"/>
        </w:rPr>
        <w:t>10</w:t>
      </w:r>
      <w:r w:rsidR="00052F03" w:rsidRPr="005A5261">
        <w:rPr>
          <w:rFonts w:asciiTheme="minorHAnsi" w:hAnsiTheme="minorHAnsi" w:cstheme="minorHAnsi"/>
          <w:sz w:val="30"/>
        </w:rPr>
        <w:tab/>
        <w:t xml:space="preserve">Rules – </w:t>
      </w:r>
      <w:r w:rsidR="00052F03" w:rsidRPr="005A5261">
        <w:rPr>
          <w:rFonts w:asciiTheme="minorHAnsi" w:hAnsiTheme="minorHAnsi" w:cstheme="minorHAnsi"/>
          <w:strike/>
          <w:sz w:val="30"/>
        </w:rPr>
        <w:t>Commercial</w:t>
      </w:r>
      <w:r w:rsidR="00052F03" w:rsidRPr="005A5261">
        <w:rPr>
          <w:rFonts w:asciiTheme="minorHAnsi" w:hAnsiTheme="minorHAnsi" w:cstheme="minorHAnsi"/>
          <w:sz w:val="30"/>
        </w:rPr>
        <w:t xml:space="preserve"> </w:t>
      </w:r>
      <w:proofErr w:type="gramStart"/>
      <w:r w:rsidR="00052F03" w:rsidRPr="005A5261">
        <w:rPr>
          <w:rFonts w:asciiTheme="minorHAnsi" w:hAnsiTheme="minorHAnsi" w:cstheme="minorHAnsi"/>
          <w:sz w:val="30"/>
        </w:rPr>
        <w:t>Mixed Use</w:t>
      </w:r>
      <w:proofErr w:type="gramEnd"/>
      <w:r w:rsidR="00052F03" w:rsidRPr="005A5261">
        <w:rPr>
          <w:rFonts w:asciiTheme="minorHAnsi" w:hAnsiTheme="minorHAnsi" w:cstheme="minorHAnsi"/>
          <w:sz w:val="30"/>
        </w:rPr>
        <w:t xml:space="preserve"> Zone</w:t>
      </w:r>
      <w:bookmarkEnd w:id="402"/>
      <w:bookmarkEnd w:id="403"/>
      <w:bookmarkEnd w:id="404"/>
      <w:r w:rsidR="00052F03" w:rsidRPr="005A5261">
        <w:rPr>
          <w:rFonts w:asciiTheme="minorHAnsi" w:hAnsiTheme="minorHAnsi" w:cstheme="minorHAnsi"/>
          <w:sz w:val="30"/>
        </w:rPr>
        <w:t xml:space="preserve"> </w:t>
      </w:r>
    </w:p>
    <w:p w14:paraId="3DDA2B2D" w14:textId="4DB2D251" w:rsidR="00052F03" w:rsidRPr="005A5261" w:rsidRDefault="00204F93" w:rsidP="00993A05">
      <w:pPr>
        <w:pStyle w:val="Prlhead2"/>
        <w:numPr>
          <w:ilvl w:val="0"/>
          <w:numId w:val="0"/>
        </w:numPr>
        <w:ind w:left="1418" w:hanging="1417"/>
        <w:rPr>
          <w:rFonts w:asciiTheme="minorHAnsi" w:hAnsiTheme="minorHAnsi" w:cstheme="minorHAnsi"/>
          <w:color w:val="auto"/>
          <w:sz w:val="27"/>
          <w:szCs w:val="27"/>
        </w:rPr>
      </w:pPr>
      <w:bookmarkStart w:id="405" w:name="_Toc430773605"/>
      <w:bookmarkStart w:id="406" w:name="_Toc430775721"/>
      <w:bookmarkStart w:id="407" w:name="_Toc437936695"/>
      <w:r w:rsidRPr="005A5261">
        <w:rPr>
          <w:rFonts w:asciiTheme="minorHAnsi" w:hAnsiTheme="minorHAnsi" w:cstheme="minorHAnsi"/>
          <w:color w:val="auto"/>
          <w:sz w:val="27"/>
          <w:szCs w:val="27"/>
        </w:rPr>
        <w:t>15.</w:t>
      </w:r>
      <w:r w:rsidRPr="005A5261">
        <w:rPr>
          <w:rFonts w:asciiTheme="minorHAnsi" w:hAnsiTheme="minorHAnsi" w:cstheme="minorHAnsi"/>
          <w:strike/>
          <w:color w:val="auto"/>
          <w:sz w:val="27"/>
          <w:szCs w:val="27"/>
        </w:rPr>
        <w:t>9</w:t>
      </w:r>
      <w:r w:rsidR="00052F03" w:rsidRPr="005A5261">
        <w:rPr>
          <w:rFonts w:asciiTheme="minorHAnsi" w:hAnsiTheme="minorHAnsi" w:cstheme="minorHAnsi"/>
          <w:color w:val="auto"/>
          <w:sz w:val="27"/>
          <w:szCs w:val="27"/>
          <w:u w:val="single"/>
        </w:rPr>
        <w:t>10</w:t>
      </w:r>
      <w:r w:rsidR="00052F03" w:rsidRPr="005A5261">
        <w:rPr>
          <w:rFonts w:asciiTheme="minorHAnsi" w:hAnsiTheme="minorHAnsi" w:cstheme="minorHAnsi"/>
          <w:color w:val="auto"/>
          <w:sz w:val="27"/>
          <w:szCs w:val="27"/>
        </w:rPr>
        <w:t>.1</w:t>
      </w:r>
      <w:r w:rsidR="00052F03" w:rsidRPr="005A5261">
        <w:rPr>
          <w:rFonts w:asciiTheme="minorHAnsi" w:hAnsiTheme="minorHAnsi" w:cstheme="minorHAnsi"/>
          <w:color w:val="auto"/>
          <w:sz w:val="27"/>
          <w:szCs w:val="27"/>
        </w:rPr>
        <w:tab/>
        <w:t xml:space="preserve">Activity status tables – </w:t>
      </w:r>
      <w:r w:rsidR="00052F03" w:rsidRPr="005A5261">
        <w:rPr>
          <w:rFonts w:asciiTheme="minorHAnsi" w:hAnsiTheme="minorHAnsi" w:cstheme="minorHAnsi"/>
          <w:strike/>
          <w:sz w:val="27"/>
          <w:szCs w:val="27"/>
        </w:rPr>
        <w:t>Commercial</w:t>
      </w:r>
      <w:r w:rsidR="00052F03" w:rsidRPr="005A5261">
        <w:rPr>
          <w:rFonts w:asciiTheme="minorHAnsi" w:hAnsiTheme="minorHAnsi" w:cstheme="minorHAnsi"/>
          <w:color w:val="auto"/>
          <w:sz w:val="27"/>
          <w:szCs w:val="27"/>
        </w:rPr>
        <w:t xml:space="preserve"> </w:t>
      </w:r>
      <w:proofErr w:type="gramStart"/>
      <w:r w:rsidR="00052F03" w:rsidRPr="005A5261">
        <w:rPr>
          <w:rFonts w:asciiTheme="minorHAnsi" w:hAnsiTheme="minorHAnsi" w:cstheme="minorHAnsi"/>
          <w:sz w:val="27"/>
          <w:szCs w:val="27"/>
        </w:rPr>
        <w:t>Mixed Use</w:t>
      </w:r>
      <w:proofErr w:type="gramEnd"/>
      <w:r w:rsidR="00052F03" w:rsidRPr="005A5261">
        <w:rPr>
          <w:rFonts w:asciiTheme="minorHAnsi" w:hAnsiTheme="minorHAnsi" w:cstheme="minorHAnsi"/>
          <w:color w:val="auto"/>
          <w:sz w:val="27"/>
          <w:szCs w:val="27"/>
        </w:rPr>
        <w:t xml:space="preserve"> Zone</w:t>
      </w:r>
      <w:bookmarkEnd w:id="405"/>
      <w:bookmarkEnd w:id="406"/>
      <w:bookmarkEnd w:id="407"/>
    </w:p>
    <w:p w14:paraId="75B73097" w14:textId="056C9CA9" w:rsidR="00052F03" w:rsidRPr="00334B47" w:rsidRDefault="00204F93" w:rsidP="00993A05">
      <w:pPr>
        <w:pStyle w:val="Prlhead3"/>
        <w:numPr>
          <w:ilvl w:val="0"/>
          <w:numId w:val="0"/>
        </w:numPr>
        <w:ind w:left="1418" w:hanging="1418"/>
        <w:rPr>
          <w:rFonts w:asciiTheme="minorHAnsi" w:hAnsiTheme="minorHAnsi" w:cstheme="minorHAnsi"/>
          <w:color w:val="auto"/>
        </w:rPr>
      </w:pPr>
      <w:bookmarkStart w:id="408" w:name="_Toc430773606"/>
      <w:bookmarkStart w:id="409" w:name="_Toc430775722"/>
      <w:bookmarkStart w:id="410" w:name="_Toc437936696"/>
      <w:r w:rsidRPr="00BB23FB">
        <w:rPr>
          <w:rFonts w:asciiTheme="minorHAnsi" w:hAnsiTheme="minorHAnsi" w:cstheme="minorHAnsi"/>
          <w:color w:val="auto"/>
        </w:rPr>
        <w:t>15.</w:t>
      </w:r>
      <w:r w:rsidRPr="00204F93">
        <w:rPr>
          <w:rFonts w:asciiTheme="minorHAnsi" w:hAnsiTheme="minorHAnsi" w:cstheme="minorHAnsi"/>
          <w:strike/>
          <w:color w:val="auto"/>
        </w:rPr>
        <w:t>9</w:t>
      </w:r>
      <w:r w:rsidR="00052F03" w:rsidRPr="00204F93">
        <w:rPr>
          <w:rFonts w:asciiTheme="minorHAnsi" w:hAnsiTheme="minorHAnsi" w:cstheme="minorHAnsi"/>
          <w:color w:val="auto"/>
          <w:u w:val="single"/>
        </w:rPr>
        <w:t>10</w:t>
      </w:r>
      <w:r w:rsidR="00052F03" w:rsidRPr="00BB23FB">
        <w:rPr>
          <w:rFonts w:asciiTheme="minorHAnsi" w:hAnsiTheme="minorHAnsi" w:cstheme="minorHAnsi"/>
          <w:color w:val="auto"/>
        </w:rPr>
        <w:t>.1.1</w:t>
      </w:r>
      <w:r w:rsidR="00052F03" w:rsidRPr="00334B47">
        <w:rPr>
          <w:rFonts w:asciiTheme="minorHAnsi" w:hAnsiTheme="minorHAnsi" w:cstheme="minorHAnsi"/>
          <w:color w:val="auto"/>
        </w:rPr>
        <w:tab/>
        <w:t xml:space="preserve">Permitted </w:t>
      </w:r>
      <w:proofErr w:type="gramStart"/>
      <w:r w:rsidR="00052F03" w:rsidRPr="00334B47">
        <w:rPr>
          <w:rFonts w:asciiTheme="minorHAnsi" w:hAnsiTheme="minorHAnsi" w:cstheme="minorHAnsi"/>
        </w:rPr>
        <w:t>activities</w:t>
      </w:r>
      <w:bookmarkEnd w:id="408"/>
      <w:bookmarkEnd w:id="409"/>
      <w:bookmarkEnd w:id="410"/>
      <w:proofErr w:type="gramEnd"/>
    </w:p>
    <w:p w14:paraId="0FD0097E" w14:textId="011BD802" w:rsidR="00052F03" w:rsidRPr="00334B47" w:rsidRDefault="00052F03" w:rsidP="009D3398">
      <w:pPr>
        <w:pStyle w:val="Prllist1"/>
        <w:numPr>
          <w:ilvl w:val="6"/>
          <w:numId w:val="634"/>
        </w:numPr>
        <w:tabs>
          <w:tab w:val="clear" w:pos="0"/>
          <w:tab w:val="clear" w:pos="567"/>
          <w:tab w:val="num" w:pos="426"/>
        </w:tabs>
        <w:ind w:left="426" w:hanging="426"/>
        <w:rPr>
          <w:rFonts w:asciiTheme="minorHAnsi" w:hAnsiTheme="minorHAnsi" w:cstheme="minorHAnsi"/>
        </w:rPr>
      </w:pPr>
      <w:r w:rsidRPr="00334B47">
        <w:rPr>
          <w:rFonts w:asciiTheme="minorHAnsi" w:hAnsiTheme="minorHAnsi" w:cstheme="minorHAnsi"/>
        </w:rPr>
        <w:t xml:space="preserve">The </w:t>
      </w:r>
      <w:r w:rsidRPr="00334B47">
        <w:rPr>
          <w:rFonts w:asciiTheme="minorHAnsi" w:hAnsiTheme="minorHAnsi" w:cstheme="minorHAnsi"/>
          <w:color w:val="000000"/>
        </w:rPr>
        <w:t>activities</w:t>
      </w:r>
      <w:r w:rsidRPr="00334B47">
        <w:rPr>
          <w:rFonts w:asciiTheme="minorHAnsi" w:hAnsiTheme="minorHAnsi" w:cstheme="minorHAnsi"/>
        </w:rPr>
        <w:t xml:space="preserve"> listed below are permitted </w:t>
      </w:r>
      <w:r w:rsidRPr="00334B47">
        <w:rPr>
          <w:rFonts w:asciiTheme="minorHAnsi" w:hAnsiTheme="minorHAnsi" w:cstheme="minorHAnsi"/>
          <w:color w:val="000000"/>
        </w:rPr>
        <w:t>activities</w:t>
      </w:r>
      <w:r w:rsidRPr="00334B47">
        <w:rPr>
          <w:rFonts w:asciiTheme="minorHAnsi" w:hAnsiTheme="minorHAnsi" w:cstheme="minorHAnsi"/>
        </w:rPr>
        <w:t xml:space="preserve"> in the </w:t>
      </w:r>
      <w:r w:rsidRPr="00334B47">
        <w:rPr>
          <w:rFonts w:asciiTheme="minorHAnsi" w:hAnsiTheme="minorHAnsi" w:cstheme="minorHAnsi"/>
          <w:b/>
          <w:bCs/>
          <w:strike/>
          <w:color w:val="000000"/>
        </w:rPr>
        <w:t>Commercial</w:t>
      </w:r>
      <w:r w:rsidRPr="00334B47">
        <w:rPr>
          <w:rFonts w:asciiTheme="minorHAnsi" w:hAnsiTheme="minorHAnsi" w:cstheme="minorHAnsi"/>
        </w:rPr>
        <w:t xml:space="preserve"> </w:t>
      </w:r>
      <w:proofErr w:type="gramStart"/>
      <w:r w:rsidRPr="00334B47">
        <w:rPr>
          <w:rFonts w:asciiTheme="minorHAnsi" w:hAnsiTheme="minorHAnsi" w:cstheme="minorHAnsi"/>
          <w:color w:val="000000"/>
        </w:rPr>
        <w:t>Mixed Use</w:t>
      </w:r>
      <w:proofErr w:type="gramEnd"/>
      <w:r w:rsidRPr="00334B47">
        <w:rPr>
          <w:rFonts w:asciiTheme="minorHAnsi" w:hAnsiTheme="minorHAnsi" w:cstheme="minorHAnsi"/>
        </w:rPr>
        <w:t xml:space="preserve"> Zone if they meet the activity specific standards set out in this table and the built form standards in </w:t>
      </w:r>
      <w:r w:rsidRPr="00334B47">
        <w:rPr>
          <w:rFonts w:asciiTheme="minorHAnsi" w:hAnsiTheme="minorHAnsi" w:cstheme="minorHAnsi"/>
          <w:color w:val="0000FF"/>
        </w:rPr>
        <w:t xml:space="preserve">Rule </w:t>
      </w:r>
      <w:r w:rsidR="00334B47" w:rsidRPr="00EB1FA6">
        <w:rPr>
          <w:rFonts w:asciiTheme="minorHAnsi" w:hAnsiTheme="minorHAnsi" w:cstheme="minorHAnsi"/>
          <w:b/>
          <w:bCs/>
          <w:strike/>
        </w:rPr>
        <w:t>15.9.2</w:t>
      </w:r>
      <w:r w:rsidR="00334B47" w:rsidRPr="00EB1FA6">
        <w:rPr>
          <w:rFonts w:asciiTheme="minorHAnsi" w:hAnsiTheme="minorHAnsi" w:cstheme="minorHAnsi"/>
        </w:rPr>
        <w:t xml:space="preserve"> </w:t>
      </w:r>
      <w:r w:rsidR="00334B47" w:rsidRPr="00EB1FA6">
        <w:rPr>
          <w:rFonts w:asciiTheme="minorHAnsi" w:hAnsiTheme="minorHAnsi" w:cstheme="minorHAnsi"/>
          <w:b/>
          <w:bCs/>
          <w:color w:val="0000FF"/>
          <w:u w:val="single"/>
        </w:rPr>
        <w:t>15.10.2</w:t>
      </w:r>
      <w:r w:rsidRPr="00334B47">
        <w:rPr>
          <w:rFonts w:asciiTheme="minorHAnsi" w:hAnsiTheme="minorHAnsi" w:cstheme="minorHAnsi"/>
        </w:rPr>
        <w:t xml:space="preserve">. Note that the built form standards do not apply to an activity that does not involve any development. </w:t>
      </w:r>
    </w:p>
    <w:p w14:paraId="3B08EB55" w14:textId="409E4E88" w:rsidR="00052F03" w:rsidRPr="00334B47" w:rsidRDefault="00052F03" w:rsidP="00FC555A">
      <w:pPr>
        <w:pStyle w:val="Prllist1"/>
        <w:tabs>
          <w:tab w:val="clear" w:pos="0"/>
          <w:tab w:val="clear" w:pos="567"/>
          <w:tab w:val="num" w:pos="426"/>
        </w:tabs>
        <w:ind w:left="426" w:hanging="426"/>
        <w:rPr>
          <w:rFonts w:asciiTheme="minorHAnsi" w:hAnsiTheme="minorHAnsi" w:cstheme="minorHAnsi"/>
        </w:rPr>
      </w:pPr>
      <w:r w:rsidRPr="00334B47">
        <w:rPr>
          <w:rFonts w:asciiTheme="minorHAnsi" w:hAnsiTheme="minorHAnsi" w:cstheme="minorHAnsi"/>
          <w:color w:val="000000"/>
        </w:rPr>
        <w:t>Activities</w:t>
      </w:r>
      <w:r w:rsidRPr="00334B47">
        <w:rPr>
          <w:rFonts w:asciiTheme="minorHAnsi" w:hAnsiTheme="minorHAnsi" w:cstheme="minorHAnsi"/>
        </w:rPr>
        <w:t xml:space="preserve"> may also be controlled, restricted discretionary, discretionary, non-complying or prohibited as specified in </w:t>
      </w:r>
      <w:r w:rsidRPr="00334B47">
        <w:rPr>
          <w:rFonts w:asciiTheme="minorHAnsi" w:hAnsiTheme="minorHAnsi" w:cstheme="minorHAnsi"/>
          <w:color w:val="0000FF"/>
        </w:rPr>
        <w:t xml:space="preserve">Rules </w:t>
      </w:r>
      <w:r w:rsidR="00334B47" w:rsidRPr="001E498A">
        <w:rPr>
          <w:rFonts w:asciiTheme="minorHAnsi" w:hAnsiTheme="minorHAnsi" w:cstheme="minorHAnsi"/>
          <w:color w:val="0000FF"/>
        </w:rPr>
        <w:t>15.</w:t>
      </w:r>
      <w:r w:rsidR="00334B47" w:rsidRPr="00CF058C">
        <w:rPr>
          <w:rFonts w:asciiTheme="minorHAnsi" w:hAnsiTheme="minorHAnsi" w:cstheme="minorHAnsi"/>
          <w:b/>
          <w:bCs/>
          <w:strike/>
          <w:color w:val="0000FF"/>
        </w:rPr>
        <w:t>9</w:t>
      </w:r>
      <w:r w:rsidR="00334B47">
        <w:rPr>
          <w:rFonts w:asciiTheme="minorHAnsi" w:hAnsiTheme="minorHAnsi" w:cstheme="minorHAnsi"/>
          <w:b/>
          <w:bCs/>
          <w:color w:val="0000FF"/>
          <w:u w:val="single"/>
        </w:rPr>
        <w:t>10</w:t>
      </w:r>
      <w:r w:rsidRPr="00334B47">
        <w:rPr>
          <w:rFonts w:asciiTheme="minorHAnsi" w:hAnsiTheme="minorHAnsi" w:cstheme="minorHAnsi"/>
          <w:color w:val="0000FF"/>
        </w:rPr>
        <w:t>.1.2</w:t>
      </w:r>
      <w:r w:rsidRPr="00334B47">
        <w:rPr>
          <w:rFonts w:asciiTheme="minorHAnsi" w:hAnsiTheme="minorHAnsi" w:cstheme="minorHAnsi"/>
        </w:rPr>
        <w:t>,</w:t>
      </w:r>
      <w:r w:rsidRPr="00334B47">
        <w:rPr>
          <w:rFonts w:asciiTheme="minorHAnsi" w:hAnsiTheme="minorHAnsi" w:cstheme="minorHAnsi"/>
          <w:color w:val="0070C0"/>
        </w:rPr>
        <w:t xml:space="preserve"> </w:t>
      </w:r>
      <w:r w:rsidR="00334B47" w:rsidRPr="001E498A">
        <w:rPr>
          <w:rFonts w:asciiTheme="minorHAnsi" w:hAnsiTheme="minorHAnsi" w:cstheme="minorHAnsi"/>
          <w:color w:val="0000FF"/>
        </w:rPr>
        <w:t>15.</w:t>
      </w:r>
      <w:r w:rsidR="00334B47" w:rsidRPr="00CF058C">
        <w:rPr>
          <w:rFonts w:asciiTheme="minorHAnsi" w:hAnsiTheme="minorHAnsi" w:cstheme="minorHAnsi"/>
          <w:b/>
          <w:bCs/>
          <w:strike/>
          <w:color w:val="0000FF"/>
        </w:rPr>
        <w:t>9</w:t>
      </w:r>
      <w:r w:rsidR="00334B47">
        <w:rPr>
          <w:rFonts w:asciiTheme="minorHAnsi" w:hAnsiTheme="minorHAnsi" w:cstheme="minorHAnsi"/>
          <w:b/>
          <w:bCs/>
          <w:color w:val="0000FF"/>
          <w:u w:val="single"/>
        </w:rPr>
        <w:t>10</w:t>
      </w:r>
      <w:r w:rsidRPr="00334B47">
        <w:rPr>
          <w:rFonts w:asciiTheme="minorHAnsi" w:hAnsiTheme="minorHAnsi" w:cstheme="minorHAnsi"/>
          <w:color w:val="0000FF"/>
        </w:rPr>
        <w:t>.1.3</w:t>
      </w:r>
      <w:r w:rsidRPr="00334B47">
        <w:rPr>
          <w:rFonts w:asciiTheme="minorHAnsi" w:hAnsiTheme="minorHAnsi" w:cstheme="minorHAnsi"/>
        </w:rPr>
        <w:t>,</w:t>
      </w:r>
      <w:r w:rsidRPr="00334B47">
        <w:rPr>
          <w:rFonts w:asciiTheme="minorHAnsi" w:hAnsiTheme="minorHAnsi" w:cstheme="minorHAnsi"/>
          <w:color w:val="0070C0"/>
        </w:rPr>
        <w:t xml:space="preserve"> </w:t>
      </w:r>
      <w:r w:rsidR="00334B47" w:rsidRPr="001E498A">
        <w:rPr>
          <w:rFonts w:asciiTheme="minorHAnsi" w:hAnsiTheme="minorHAnsi" w:cstheme="minorHAnsi"/>
          <w:color w:val="0000FF"/>
        </w:rPr>
        <w:t>15.</w:t>
      </w:r>
      <w:r w:rsidR="00334B47" w:rsidRPr="00CF058C">
        <w:rPr>
          <w:rFonts w:asciiTheme="minorHAnsi" w:hAnsiTheme="minorHAnsi" w:cstheme="minorHAnsi"/>
          <w:b/>
          <w:bCs/>
          <w:strike/>
          <w:color w:val="0000FF"/>
        </w:rPr>
        <w:t>9</w:t>
      </w:r>
      <w:r w:rsidR="00334B47">
        <w:rPr>
          <w:rFonts w:asciiTheme="minorHAnsi" w:hAnsiTheme="minorHAnsi" w:cstheme="minorHAnsi"/>
          <w:b/>
          <w:bCs/>
          <w:color w:val="0000FF"/>
          <w:u w:val="single"/>
        </w:rPr>
        <w:t>10</w:t>
      </w:r>
      <w:r w:rsidRPr="00334B47">
        <w:rPr>
          <w:rFonts w:asciiTheme="minorHAnsi" w:hAnsiTheme="minorHAnsi" w:cstheme="minorHAnsi"/>
          <w:color w:val="0000FF"/>
        </w:rPr>
        <w:t>.1.4</w:t>
      </w:r>
      <w:r w:rsidRPr="00334B47">
        <w:rPr>
          <w:rFonts w:asciiTheme="minorHAnsi" w:hAnsiTheme="minorHAnsi" w:cstheme="minorHAnsi"/>
        </w:rPr>
        <w:t>,</w:t>
      </w:r>
      <w:r w:rsidRPr="00334B47">
        <w:rPr>
          <w:rFonts w:asciiTheme="minorHAnsi" w:hAnsiTheme="minorHAnsi" w:cstheme="minorHAnsi"/>
          <w:color w:val="0070C0"/>
        </w:rPr>
        <w:t xml:space="preserve"> </w:t>
      </w:r>
      <w:r w:rsidR="00334B47" w:rsidRPr="001E498A">
        <w:rPr>
          <w:rFonts w:asciiTheme="minorHAnsi" w:hAnsiTheme="minorHAnsi" w:cstheme="minorHAnsi"/>
          <w:color w:val="0000FF"/>
        </w:rPr>
        <w:t>15.</w:t>
      </w:r>
      <w:r w:rsidR="00334B47" w:rsidRPr="00CF058C">
        <w:rPr>
          <w:rFonts w:asciiTheme="minorHAnsi" w:hAnsiTheme="minorHAnsi" w:cstheme="minorHAnsi"/>
          <w:b/>
          <w:bCs/>
          <w:strike/>
          <w:color w:val="0000FF"/>
        </w:rPr>
        <w:t>9</w:t>
      </w:r>
      <w:r w:rsidR="00334B47">
        <w:rPr>
          <w:rFonts w:asciiTheme="minorHAnsi" w:hAnsiTheme="minorHAnsi" w:cstheme="minorHAnsi"/>
          <w:b/>
          <w:bCs/>
          <w:color w:val="0000FF"/>
          <w:u w:val="single"/>
        </w:rPr>
        <w:t>10</w:t>
      </w:r>
      <w:r w:rsidRPr="00334B47">
        <w:rPr>
          <w:rFonts w:asciiTheme="minorHAnsi" w:hAnsiTheme="minorHAnsi" w:cstheme="minorHAnsi"/>
          <w:color w:val="0000FF"/>
        </w:rPr>
        <w:t>.1.5</w:t>
      </w:r>
      <w:r w:rsidRPr="00334B47">
        <w:rPr>
          <w:rFonts w:asciiTheme="minorHAnsi" w:hAnsiTheme="minorHAnsi" w:cstheme="minorHAnsi"/>
          <w:color w:val="0070C0"/>
        </w:rPr>
        <w:t xml:space="preserve"> </w:t>
      </w:r>
      <w:r w:rsidRPr="00334B47">
        <w:rPr>
          <w:rFonts w:asciiTheme="minorHAnsi" w:hAnsiTheme="minorHAnsi" w:cstheme="minorHAnsi"/>
        </w:rPr>
        <w:t xml:space="preserve">and </w:t>
      </w:r>
      <w:r w:rsidR="00334B47" w:rsidRPr="001E498A">
        <w:rPr>
          <w:rFonts w:asciiTheme="minorHAnsi" w:hAnsiTheme="minorHAnsi" w:cstheme="minorHAnsi"/>
          <w:color w:val="0000FF"/>
        </w:rPr>
        <w:t>15.</w:t>
      </w:r>
      <w:r w:rsidR="00334B47" w:rsidRPr="00CF058C">
        <w:rPr>
          <w:rFonts w:asciiTheme="minorHAnsi" w:hAnsiTheme="minorHAnsi" w:cstheme="minorHAnsi"/>
          <w:b/>
          <w:bCs/>
          <w:strike/>
          <w:color w:val="0000FF"/>
        </w:rPr>
        <w:t>9</w:t>
      </w:r>
      <w:r w:rsidR="00334B47">
        <w:rPr>
          <w:rFonts w:asciiTheme="minorHAnsi" w:hAnsiTheme="minorHAnsi" w:cstheme="minorHAnsi"/>
          <w:b/>
          <w:bCs/>
          <w:color w:val="0000FF"/>
          <w:u w:val="single"/>
        </w:rPr>
        <w:t>10</w:t>
      </w:r>
      <w:r w:rsidRPr="00334B47">
        <w:rPr>
          <w:rFonts w:asciiTheme="minorHAnsi" w:hAnsiTheme="minorHAnsi" w:cstheme="minorHAnsi"/>
          <w:color w:val="0000FF"/>
        </w:rPr>
        <w:t>.1.6</w:t>
      </w:r>
      <w:r w:rsidRPr="00334B47">
        <w:rPr>
          <w:rFonts w:asciiTheme="minorHAnsi" w:hAnsiTheme="minorHAnsi" w:cstheme="minorHAnsi"/>
        </w:rPr>
        <w:t>.</w:t>
      </w:r>
    </w:p>
    <w:p w14:paraId="6038FD6F" w14:textId="77777777" w:rsidR="00052F03" w:rsidRPr="00334B47" w:rsidRDefault="00052F03" w:rsidP="00FC555A">
      <w:pPr>
        <w:pStyle w:val="Prllist1"/>
        <w:tabs>
          <w:tab w:val="clear" w:pos="0"/>
          <w:tab w:val="clear" w:pos="567"/>
          <w:tab w:val="num" w:pos="426"/>
        </w:tabs>
        <w:ind w:left="426" w:hanging="426"/>
        <w:rPr>
          <w:rFonts w:asciiTheme="minorHAnsi" w:hAnsiTheme="minorHAnsi" w:cstheme="minorHAnsi"/>
        </w:rPr>
      </w:pPr>
      <w:r w:rsidRPr="00334B47">
        <w:rPr>
          <w:rFonts w:asciiTheme="minorHAnsi" w:hAnsiTheme="minorHAnsi" w:cstheme="minorHAnsi"/>
        </w:rPr>
        <w:t xml:space="preserve">The </w:t>
      </w:r>
      <w:r w:rsidRPr="00334B47">
        <w:rPr>
          <w:rFonts w:asciiTheme="minorHAnsi" w:hAnsiTheme="minorHAnsi" w:cstheme="minorHAnsi"/>
          <w:color w:val="000000"/>
        </w:rPr>
        <w:t>activities</w:t>
      </w:r>
      <w:r w:rsidRPr="00334B47">
        <w:rPr>
          <w:rFonts w:asciiTheme="minorHAnsi" w:hAnsiTheme="minorHAnsi" w:cstheme="minorHAnsi"/>
        </w:rPr>
        <w:t xml:space="preserve"> listed below include any associated </w:t>
      </w:r>
      <w:r w:rsidRPr="00334B47">
        <w:rPr>
          <w:rFonts w:asciiTheme="minorHAnsi" w:hAnsiTheme="minorHAnsi" w:cstheme="minorHAnsi"/>
          <w:color w:val="00B050"/>
          <w:shd w:val="clear" w:color="auto" w:fill="FFFFFF"/>
        </w:rPr>
        <w:t>landscaping</w:t>
      </w:r>
      <w:r w:rsidRPr="00334B47">
        <w:rPr>
          <w:rFonts w:asciiTheme="minorHAnsi" w:hAnsiTheme="minorHAnsi" w:cstheme="minorHAnsi"/>
        </w:rPr>
        <w:t xml:space="preserve">, </w:t>
      </w:r>
      <w:r w:rsidRPr="00334B47">
        <w:rPr>
          <w:rFonts w:asciiTheme="minorHAnsi" w:hAnsiTheme="minorHAnsi" w:cstheme="minorHAnsi"/>
          <w:color w:val="00B050"/>
          <w:shd w:val="clear" w:color="auto" w:fill="FFFFFF"/>
        </w:rPr>
        <w:t>access</w:t>
      </w:r>
      <w:r w:rsidRPr="00334B47">
        <w:rPr>
          <w:rFonts w:asciiTheme="minorHAnsi" w:hAnsiTheme="minorHAnsi" w:cstheme="minorHAnsi"/>
        </w:rPr>
        <w:t xml:space="preserve">, </w:t>
      </w:r>
      <w:r w:rsidRPr="00334B47">
        <w:rPr>
          <w:rFonts w:asciiTheme="minorHAnsi" w:hAnsiTheme="minorHAnsi" w:cstheme="minorHAnsi"/>
          <w:color w:val="00B050"/>
          <w:shd w:val="clear" w:color="auto" w:fill="FFFFFF"/>
        </w:rPr>
        <w:t>parking areas</w:t>
      </w:r>
      <w:r w:rsidRPr="00334B47">
        <w:rPr>
          <w:rFonts w:asciiTheme="minorHAnsi" w:hAnsiTheme="minorHAnsi" w:cstheme="minorHAnsi"/>
        </w:rPr>
        <w:t xml:space="preserve">, </w:t>
      </w:r>
      <w:r w:rsidRPr="00334B47">
        <w:rPr>
          <w:rFonts w:asciiTheme="minorHAnsi" w:hAnsiTheme="minorHAnsi" w:cstheme="minorHAnsi"/>
          <w:color w:val="00B050"/>
          <w:shd w:val="clear" w:color="auto" w:fill="FFFFFF"/>
        </w:rPr>
        <w:t>loading</w:t>
      </w:r>
      <w:r w:rsidRPr="00334B47">
        <w:rPr>
          <w:rFonts w:asciiTheme="minorHAnsi" w:hAnsiTheme="minorHAnsi" w:cstheme="minorHAnsi"/>
        </w:rPr>
        <w:t xml:space="preserve">, </w:t>
      </w:r>
      <w:r w:rsidRPr="00334B47">
        <w:rPr>
          <w:rFonts w:asciiTheme="minorHAnsi" w:hAnsiTheme="minorHAnsi" w:cstheme="minorHAnsi"/>
          <w:color w:val="00B050"/>
          <w:shd w:val="clear" w:color="auto" w:fill="FFFFFF"/>
        </w:rPr>
        <w:t xml:space="preserve">waste management areas </w:t>
      </w:r>
      <w:r w:rsidRPr="00334B47">
        <w:rPr>
          <w:rFonts w:asciiTheme="minorHAnsi" w:hAnsiTheme="minorHAnsi" w:cstheme="minorHAnsi"/>
        </w:rPr>
        <w:t>and other hardstanding areas.</w:t>
      </w:r>
    </w:p>
    <w:p w14:paraId="055F7833" w14:textId="77777777" w:rsidR="00052F03" w:rsidRPr="001E498A" w:rsidRDefault="00052F03" w:rsidP="00C27E10">
      <w:pPr>
        <w:spacing w:line="276" w:lineRule="auto"/>
        <w:rPr>
          <w:rFonts w:asciiTheme="minorHAnsi" w:hAnsiTheme="minorHAnsi" w:cstheme="minorHAnsi"/>
        </w:rPr>
      </w:pPr>
    </w:p>
    <w:tbl>
      <w:tblPr>
        <w:tblStyle w:val="prltable"/>
        <w:tblW w:w="5071" w:type="pct"/>
        <w:tblLayout w:type="fixed"/>
        <w:tblLook w:val="00A0" w:firstRow="1" w:lastRow="0" w:firstColumn="1" w:lastColumn="0" w:noHBand="0" w:noVBand="0"/>
      </w:tblPr>
      <w:tblGrid>
        <w:gridCol w:w="699"/>
        <w:gridCol w:w="3407"/>
        <w:gridCol w:w="5038"/>
      </w:tblGrid>
      <w:tr w:rsidR="00052F03" w:rsidRPr="006264CE" w14:paraId="22BF7BB7" w14:textId="77777777" w:rsidTr="00052F03">
        <w:trPr>
          <w:cnfStyle w:val="100000000000" w:firstRow="1" w:lastRow="0" w:firstColumn="0" w:lastColumn="0" w:oddVBand="0" w:evenVBand="0" w:oddHBand="0" w:evenHBand="0" w:firstRowFirstColumn="0" w:firstRowLastColumn="0" w:lastRowFirstColumn="0" w:lastRowLastColumn="0"/>
        </w:trPr>
        <w:tc>
          <w:tcPr>
            <w:tcW w:w="382" w:type="pct"/>
          </w:tcPr>
          <w:p w14:paraId="3A92ED15" w14:textId="77777777" w:rsidR="00052F03" w:rsidRPr="006264CE" w:rsidRDefault="00052F03" w:rsidP="00C27E10">
            <w:pPr>
              <w:spacing w:after="144" w:line="276" w:lineRule="auto"/>
              <w:rPr>
                <w:rFonts w:asciiTheme="minorHAnsi" w:hAnsiTheme="minorHAnsi" w:cstheme="minorHAnsi"/>
                <w:b/>
                <w:sz w:val="22"/>
              </w:rPr>
            </w:pPr>
          </w:p>
        </w:tc>
        <w:tc>
          <w:tcPr>
            <w:tcW w:w="1863" w:type="pct"/>
          </w:tcPr>
          <w:p w14:paraId="319E0D14" w14:textId="77777777" w:rsidR="00052F03" w:rsidRPr="006264CE" w:rsidRDefault="00052F03" w:rsidP="00C27E10">
            <w:pPr>
              <w:spacing w:after="144" w:line="276" w:lineRule="auto"/>
              <w:rPr>
                <w:rFonts w:asciiTheme="minorHAnsi" w:hAnsiTheme="minorHAnsi" w:cstheme="minorHAnsi"/>
                <w:b/>
                <w:sz w:val="22"/>
              </w:rPr>
            </w:pPr>
            <w:r w:rsidRPr="006264CE">
              <w:rPr>
                <w:rFonts w:asciiTheme="minorHAnsi" w:hAnsiTheme="minorHAnsi" w:cstheme="minorHAnsi"/>
                <w:b/>
                <w:sz w:val="22"/>
              </w:rPr>
              <w:t>Activity</w:t>
            </w:r>
          </w:p>
        </w:tc>
        <w:tc>
          <w:tcPr>
            <w:tcW w:w="2755" w:type="pct"/>
          </w:tcPr>
          <w:p w14:paraId="176898ED" w14:textId="77777777" w:rsidR="00052F03" w:rsidRPr="006264CE" w:rsidRDefault="00052F03" w:rsidP="00D71FDF">
            <w:pPr>
              <w:spacing w:after="144" w:line="276" w:lineRule="auto"/>
              <w:ind w:left="368"/>
              <w:rPr>
                <w:rFonts w:asciiTheme="minorHAnsi" w:hAnsiTheme="minorHAnsi" w:cstheme="minorHAnsi"/>
                <w:b/>
                <w:sz w:val="22"/>
              </w:rPr>
            </w:pPr>
            <w:r w:rsidRPr="006264CE">
              <w:rPr>
                <w:rFonts w:asciiTheme="minorHAnsi" w:hAnsiTheme="minorHAnsi" w:cstheme="minorHAnsi"/>
                <w:b/>
                <w:sz w:val="22"/>
              </w:rPr>
              <w:t xml:space="preserve">Activity specific standards </w:t>
            </w:r>
          </w:p>
        </w:tc>
      </w:tr>
      <w:tr w:rsidR="00052F03" w:rsidRPr="006264CE" w14:paraId="3A2AD47D" w14:textId="77777777" w:rsidTr="00052F03">
        <w:tc>
          <w:tcPr>
            <w:tcW w:w="382" w:type="pct"/>
          </w:tcPr>
          <w:p w14:paraId="26F9D720" w14:textId="77777777" w:rsidR="00052F03" w:rsidRPr="006264CE" w:rsidRDefault="00052F03" w:rsidP="00C27E10">
            <w:pPr>
              <w:spacing w:after="144" w:line="276" w:lineRule="auto"/>
              <w:rPr>
                <w:rFonts w:asciiTheme="minorHAnsi" w:hAnsiTheme="minorHAnsi" w:cstheme="minorHAnsi"/>
                <w:b/>
                <w:sz w:val="22"/>
              </w:rPr>
            </w:pPr>
            <w:r w:rsidRPr="006264CE">
              <w:rPr>
                <w:rFonts w:asciiTheme="minorHAnsi" w:hAnsiTheme="minorHAnsi" w:cstheme="minorHAnsi"/>
                <w:b/>
                <w:sz w:val="22"/>
              </w:rPr>
              <w:t>P1</w:t>
            </w:r>
          </w:p>
        </w:tc>
        <w:tc>
          <w:tcPr>
            <w:tcW w:w="1863" w:type="pct"/>
          </w:tcPr>
          <w:p w14:paraId="59BEB094" w14:textId="5DE620F1" w:rsidR="00052F03" w:rsidRPr="006264CE" w:rsidRDefault="00052F03" w:rsidP="0060348C">
            <w:pPr>
              <w:pStyle w:val="Prlpara"/>
              <w:spacing w:before="144" w:after="144"/>
              <w:ind w:left="91"/>
              <w:rPr>
                <w:rFonts w:asciiTheme="minorHAnsi" w:hAnsiTheme="minorHAnsi" w:cstheme="minorHAnsi"/>
                <w:szCs w:val="20"/>
              </w:rPr>
            </w:pPr>
            <w:r w:rsidRPr="006264CE">
              <w:rPr>
                <w:rFonts w:asciiTheme="minorHAnsi" w:hAnsiTheme="minorHAnsi" w:cstheme="minorHAnsi"/>
                <w:szCs w:val="20"/>
              </w:rPr>
              <w:t xml:space="preserve">Any new </w:t>
            </w:r>
            <w:r w:rsidRPr="006264CE">
              <w:rPr>
                <w:rFonts w:asciiTheme="minorHAnsi" w:hAnsiTheme="minorHAnsi" w:cstheme="minorHAnsi"/>
                <w:color w:val="00B050"/>
                <w:szCs w:val="20"/>
                <w:shd w:val="clear" w:color="auto" w:fill="FFFFFF"/>
              </w:rPr>
              <w:t>building</w:t>
            </w:r>
            <w:r w:rsidRPr="006264CE">
              <w:rPr>
                <w:rFonts w:asciiTheme="minorHAnsi" w:hAnsiTheme="minorHAnsi" w:cstheme="minorHAnsi"/>
                <w:szCs w:val="20"/>
              </w:rPr>
              <w:t xml:space="preserve"> or addition to a </w:t>
            </w:r>
            <w:r w:rsidRPr="006264CE">
              <w:rPr>
                <w:rFonts w:asciiTheme="minorHAnsi" w:hAnsiTheme="minorHAnsi" w:cstheme="minorHAnsi"/>
                <w:color w:val="00B050"/>
                <w:szCs w:val="20"/>
                <w:shd w:val="clear" w:color="auto" w:fill="FFFFFF"/>
              </w:rPr>
              <w:t>building</w:t>
            </w:r>
            <w:r w:rsidRPr="006264CE">
              <w:rPr>
                <w:rFonts w:asciiTheme="minorHAnsi" w:hAnsiTheme="minorHAnsi" w:cstheme="minorHAnsi"/>
                <w:szCs w:val="20"/>
              </w:rPr>
              <w:t xml:space="preserve"> for any permitted activity listed in </w:t>
            </w:r>
            <w:r w:rsidRPr="00377F2F">
              <w:rPr>
                <w:rFonts w:asciiTheme="minorHAnsi" w:hAnsiTheme="minorHAnsi" w:cstheme="minorHAnsi"/>
                <w:color w:val="0000FF"/>
                <w:szCs w:val="20"/>
              </w:rPr>
              <w:t xml:space="preserve">Rule </w:t>
            </w:r>
            <w:r w:rsidR="006264CE" w:rsidRPr="001E498A">
              <w:rPr>
                <w:rFonts w:asciiTheme="minorHAnsi" w:hAnsiTheme="minorHAnsi" w:cstheme="minorHAnsi"/>
                <w:color w:val="0000FF"/>
              </w:rPr>
              <w:t>15.</w:t>
            </w:r>
            <w:r w:rsidR="006264CE" w:rsidRPr="00CF058C">
              <w:rPr>
                <w:rFonts w:asciiTheme="minorHAnsi" w:hAnsiTheme="minorHAnsi" w:cstheme="minorHAnsi"/>
                <w:b/>
                <w:bCs/>
                <w:strike/>
                <w:color w:val="0000FF"/>
              </w:rPr>
              <w:t>9</w:t>
            </w:r>
            <w:r w:rsidR="006264CE">
              <w:rPr>
                <w:rFonts w:asciiTheme="minorHAnsi" w:hAnsiTheme="minorHAnsi" w:cstheme="minorHAnsi"/>
                <w:b/>
                <w:bCs/>
                <w:color w:val="0000FF"/>
                <w:u w:val="single"/>
              </w:rPr>
              <w:t>10</w:t>
            </w:r>
            <w:r w:rsidRPr="006264CE">
              <w:rPr>
                <w:rFonts w:asciiTheme="minorHAnsi" w:hAnsiTheme="minorHAnsi" w:cstheme="minorHAnsi"/>
                <w:color w:val="0000FF"/>
                <w:szCs w:val="20"/>
              </w:rPr>
              <w:t>.1.1</w:t>
            </w:r>
            <w:r w:rsidRPr="006264CE">
              <w:rPr>
                <w:rFonts w:asciiTheme="minorHAnsi" w:hAnsiTheme="minorHAnsi" w:cstheme="minorHAnsi"/>
                <w:szCs w:val="20"/>
              </w:rPr>
              <w:t xml:space="preserve"> P3 to P8 and P11 to below. </w:t>
            </w:r>
          </w:p>
        </w:tc>
        <w:tc>
          <w:tcPr>
            <w:tcW w:w="2755" w:type="pct"/>
          </w:tcPr>
          <w:p w14:paraId="03890253" w14:textId="77777777" w:rsidR="00052F03" w:rsidRPr="006264CE" w:rsidRDefault="00052F03" w:rsidP="00D71FDF">
            <w:pPr>
              <w:pStyle w:val="PrlTableList1"/>
              <w:spacing w:before="144" w:after="144"/>
              <w:ind w:left="366" w:hanging="366"/>
              <w:rPr>
                <w:rFonts w:asciiTheme="minorHAnsi" w:hAnsiTheme="minorHAnsi" w:cstheme="minorHAnsi"/>
                <w:sz w:val="22"/>
                <w:szCs w:val="20"/>
              </w:rPr>
            </w:pPr>
            <w:r w:rsidRPr="006264CE">
              <w:rPr>
                <w:rFonts w:asciiTheme="minorHAnsi" w:hAnsiTheme="minorHAnsi" w:cstheme="minorHAnsi"/>
                <w:sz w:val="22"/>
                <w:szCs w:val="20"/>
              </w:rPr>
              <w:t xml:space="preserve"> Nil</w:t>
            </w:r>
            <w:r w:rsidR="00D71FDF" w:rsidRPr="006264CE">
              <w:rPr>
                <w:rFonts w:asciiTheme="minorHAnsi" w:hAnsiTheme="minorHAnsi" w:cstheme="minorHAnsi"/>
                <w:sz w:val="22"/>
                <w:szCs w:val="20"/>
              </w:rPr>
              <w:t xml:space="preserve"> </w:t>
            </w:r>
          </w:p>
        </w:tc>
      </w:tr>
      <w:tr w:rsidR="00052F03" w:rsidRPr="006264CE" w14:paraId="76D6EA1F" w14:textId="77777777" w:rsidTr="00052F03">
        <w:tc>
          <w:tcPr>
            <w:tcW w:w="382" w:type="pct"/>
          </w:tcPr>
          <w:p w14:paraId="18268AF1" w14:textId="77777777" w:rsidR="00052F03" w:rsidRPr="006264CE" w:rsidRDefault="00052F03" w:rsidP="00C27E10">
            <w:pPr>
              <w:spacing w:after="144" w:line="276" w:lineRule="auto"/>
              <w:rPr>
                <w:rFonts w:asciiTheme="minorHAnsi" w:hAnsiTheme="minorHAnsi" w:cstheme="minorHAnsi"/>
                <w:b/>
                <w:sz w:val="22"/>
              </w:rPr>
            </w:pPr>
            <w:r w:rsidRPr="006264CE">
              <w:rPr>
                <w:rFonts w:asciiTheme="minorHAnsi" w:hAnsiTheme="minorHAnsi" w:cstheme="minorHAnsi"/>
                <w:b/>
                <w:sz w:val="22"/>
              </w:rPr>
              <w:t>P2</w:t>
            </w:r>
          </w:p>
        </w:tc>
        <w:tc>
          <w:tcPr>
            <w:tcW w:w="1863" w:type="pct"/>
          </w:tcPr>
          <w:p w14:paraId="19ACF6A0" w14:textId="77777777" w:rsidR="00052F03" w:rsidRPr="006264CE" w:rsidRDefault="00052F03" w:rsidP="009D3398">
            <w:pPr>
              <w:pStyle w:val="PrlTableList1"/>
              <w:numPr>
                <w:ilvl w:val="0"/>
                <w:numId w:val="241"/>
              </w:numPr>
              <w:ind w:left="374"/>
              <w:rPr>
                <w:rFonts w:asciiTheme="minorHAnsi" w:hAnsiTheme="minorHAnsi" w:cstheme="minorHAnsi"/>
                <w:sz w:val="22"/>
                <w:szCs w:val="20"/>
              </w:rPr>
            </w:pPr>
            <w:r w:rsidRPr="006264CE">
              <w:rPr>
                <w:rFonts w:asciiTheme="minorHAnsi" w:hAnsiTheme="minorHAnsi" w:cstheme="minorHAnsi"/>
                <w:sz w:val="22"/>
                <w:szCs w:val="20"/>
              </w:rPr>
              <w:t xml:space="preserve">Existing </w:t>
            </w:r>
            <w:r w:rsidRPr="006264CE">
              <w:rPr>
                <w:rFonts w:asciiTheme="minorHAnsi" w:hAnsiTheme="minorHAnsi" w:cstheme="minorHAnsi"/>
                <w:sz w:val="22"/>
                <w:szCs w:val="20"/>
                <w:shd w:val="clear" w:color="auto" w:fill="FFFFFF"/>
              </w:rPr>
              <w:t>retail activity</w:t>
            </w:r>
            <w:r w:rsidRPr="006264CE">
              <w:rPr>
                <w:rFonts w:asciiTheme="minorHAnsi" w:hAnsiTheme="minorHAnsi" w:cstheme="minorHAnsi"/>
                <w:sz w:val="22"/>
                <w:szCs w:val="20"/>
              </w:rPr>
              <w:t xml:space="preserve"> in an existing </w:t>
            </w:r>
            <w:r w:rsidRPr="006264CE">
              <w:rPr>
                <w:rFonts w:asciiTheme="minorHAnsi" w:hAnsiTheme="minorHAnsi" w:cstheme="minorHAnsi"/>
                <w:sz w:val="22"/>
                <w:szCs w:val="20"/>
                <w:shd w:val="clear" w:color="auto" w:fill="FFFFFF"/>
              </w:rPr>
              <w:t>building</w:t>
            </w:r>
            <w:r w:rsidRPr="006264CE">
              <w:rPr>
                <w:rFonts w:asciiTheme="minorHAnsi" w:hAnsiTheme="minorHAnsi" w:cstheme="minorHAnsi"/>
                <w:sz w:val="22"/>
                <w:szCs w:val="20"/>
              </w:rPr>
              <w:t>, or</w:t>
            </w:r>
          </w:p>
          <w:p w14:paraId="1B7E1F02" w14:textId="77777777" w:rsidR="00052F03" w:rsidRPr="006264CE" w:rsidRDefault="00052F03" w:rsidP="009D3398">
            <w:pPr>
              <w:pStyle w:val="PrlTableList1"/>
              <w:numPr>
                <w:ilvl w:val="0"/>
                <w:numId w:val="241"/>
              </w:numPr>
              <w:ind w:left="374"/>
              <w:rPr>
                <w:rFonts w:asciiTheme="minorHAnsi" w:hAnsiTheme="minorHAnsi" w:cstheme="minorHAnsi"/>
                <w:sz w:val="22"/>
                <w:szCs w:val="20"/>
              </w:rPr>
            </w:pPr>
            <w:r w:rsidRPr="006264CE">
              <w:rPr>
                <w:rFonts w:asciiTheme="minorHAnsi" w:hAnsiTheme="minorHAnsi" w:cstheme="minorHAnsi"/>
                <w:sz w:val="22"/>
                <w:szCs w:val="20"/>
              </w:rPr>
              <w:t xml:space="preserve">Existing consented </w:t>
            </w:r>
            <w:r w:rsidRPr="006264CE">
              <w:rPr>
                <w:rFonts w:asciiTheme="minorHAnsi" w:hAnsiTheme="minorHAnsi" w:cstheme="minorHAnsi"/>
                <w:sz w:val="22"/>
                <w:szCs w:val="20"/>
                <w:shd w:val="clear" w:color="auto" w:fill="FFFFFF"/>
              </w:rPr>
              <w:t>retail activity</w:t>
            </w:r>
            <w:r w:rsidRPr="006264CE">
              <w:rPr>
                <w:rFonts w:asciiTheme="minorHAnsi" w:hAnsiTheme="minorHAnsi" w:cstheme="minorHAnsi"/>
                <w:sz w:val="22"/>
                <w:szCs w:val="20"/>
              </w:rPr>
              <w:t xml:space="preserve"> and associated </w:t>
            </w:r>
            <w:proofErr w:type="gramStart"/>
            <w:r w:rsidRPr="006264CE">
              <w:rPr>
                <w:rFonts w:asciiTheme="minorHAnsi" w:hAnsiTheme="minorHAnsi" w:cstheme="minorHAnsi"/>
                <w:sz w:val="22"/>
                <w:szCs w:val="20"/>
                <w:shd w:val="clear" w:color="auto" w:fill="FFFFFF"/>
              </w:rPr>
              <w:t>building</w:t>
            </w:r>
            <w:r w:rsidRPr="006264CE">
              <w:rPr>
                <w:rFonts w:asciiTheme="minorHAnsi" w:hAnsiTheme="minorHAnsi" w:cstheme="minorHAnsi"/>
                <w:sz w:val="22"/>
                <w:szCs w:val="20"/>
              </w:rPr>
              <w:t>;</w:t>
            </w:r>
            <w:proofErr w:type="gramEnd"/>
          </w:p>
          <w:p w14:paraId="5078631F" w14:textId="77777777" w:rsidR="00052F03" w:rsidRPr="006264CE" w:rsidRDefault="00052F03" w:rsidP="00D71FDF">
            <w:pPr>
              <w:pStyle w:val="PrlTableList1"/>
              <w:spacing w:before="144" w:after="144"/>
              <w:ind w:left="374"/>
              <w:rPr>
                <w:rFonts w:asciiTheme="minorHAnsi" w:hAnsiTheme="minorHAnsi" w:cstheme="minorHAnsi"/>
                <w:sz w:val="22"/>
                <w:szCs w:val="20"/>
              </w:rPr>
            </w:pPr>
            <w:proofErr w:type="gramStart"/>
            <w:r w:rsidRPr="006264CE">
              <w:rPr>
                <w:rFonts w:asciiTheme="minorHAnsi" w:hAnsiTheme="minorHAnsi" w:cstheme="minorHAnsi"/>
                <w:sz w:val="22"/>
                <w:szCs w:val="20"/>
              </w:rPr>
              <w:t>at</w:t>
            </w:r>
            <w:proofErr w:type="gramEnd"/>
            <w:r w:rsidRPr="006264CE">
              <w:rPr>
                <w:rFonts w:asciiTheme="minorHAnsi" w:hAnsiTheme="minorHAnsi" w:cstheme="minorHAnsi"/>
                <w:sz w:val="22"/>
                <w:szCs w:val="20"/>
              </w:rPr>
              <w:t xml:space="preserve"> 15 January 2016 </w:t>
            </w:r>
          </w:p>
        </w:tc>
        <w:tc>
          <w:tcPr>
            <w:tcW w:w="2755" w:type="pct"/>
          </w:tcPr>
          <w:p w14:paraId="357F7C78" w14:textId="77777777" w:rsidR="00052F03" w:rsidRPr="006264CE" w:rsidRDefault="00052F03" w:rsidP="00D71FDF">
            <w:pPr>
              <w:pStyle w:val="Prlpara"/>
              <w:spacing w:before="144" w:after="144"/>
              <w:ind w:left="83"/>
              <w:rPr>
                <w:rFonts w:asciiTheme="minorHAnsi" w:hAnsiTheme="minorHAnsi" w:cstheme="minorHAnsi"/>
                <w:szCs w:val="20"/>
              </w:rPr>
            </w:pPr>
            <w:r w:rsidRPr="006264CE">
              <w:rPr>
                <w:rFonts w:asciiTheme="minorHAnsi" w:hAnsiTheme="minorHAnsi" w:cstheme="minorHAnsi"/>
                <w:szCs w:val="20"/>
              </w:rPr>
              <w:t>Nil</w:t>
            </w:r>
          </w:p>
        </w:tc>
      </w:tr>
      <w:tr w:rsidR="00052F03" w:rsidRPr="006264CE" w14:paraId="08E7BAEA" w14:textId="77777777" w:rsidTr="00052F03">
        <w:tc>
          <w:tcPr>
            <w:tcW w:w="382" w:type="pct"/>
          </w:tcPr>
          <w:p w14:paraId="2DE0A1FF" w14:textId="77777777" w:rsidR="00052F03" w:rsidRPr="006264CE" w:rsidRDefault="00052F03" w:rsidP="00C27E10">
            <w:pPr>
              <w:spacing w:after="144" w:line="276" w:lineRule="auto"/>
              <w:rPr>
                <w:rFonts w:asciiTheme="minorHAnsi" w:hAnsiTheme="minorHAnsi" w:cstheme="minorHAnsi"/>
                <w:b/>
                <w:sz w:val="22"/>
              </w:rPr>
            </w:pPr>
            <w:r w:rsidRPr="006264CE">
              <w:rPr>
                <w:rFonts w:asciiTheme="minorHAnsi" w:hAnsiTheme="minorHAnsi" w:cstheme="minorHAnsi"/>
                <w:b/>
                <w:sz w:val="22"/>
              </w:rPr>
              <w:t>P3</w:t>
            </w:r>
          </w:p>
        </w:tc>
        <w:tc>
          <w:tcPr>
            <w:tcW w:w="1863" w:type="pct"/>
          </w:tcPr>
          <w:p w14:paraId="1DB37B7F" w14:textId="77777777" w:rsidR="00052F03" w:rsidRPr="006264CE" w:rsidRDefault="00052F03" w:rsidP="00D71FDF">
            <w:pPr>
              <w:spacing w:after="144" w:line="276" w:lineRule="auto"/>
              <w:ind w:left="91"/>
              <w:rPr>
                <w:rFonts w:asciiTheme="minorHAnsi" w:hAnsiTheme="minorHAnsi" w:cstheme="minorHAnsi"/>
                <w:sz w:val="22"/>
              </w:rPr>
            </w:pPr>
            <w:r w:rsidRPr="006264CE">
              <w:rPr>
                <w:rFonts w:asciiTheme="minorHAnsi" w:hAnsiTheme="minorHAnsi" w:cstheme="minorHAnsi"/>
                <w:color w:val="00B050"/>
                <w:sz w:val="22"/>
                <w:shd w:val="clear" w:color="auto" w:fill="FFFFFF"/>
              </w:rPr>
              <w:t>Ancillary</w:t>
            </w:r>
            <w:r w:rsidRPr="006264CE">
              <w:rPr>
                <w:rFonts w:asciiTheme="minorHAnsi" w:hAnsiTheme="minorHAnsi" w:cstheme="minorHAnsi"/>
                <w:sz w:val="22"/>
              </w:rPr>
              <w:t xml:space="preserve"> </w:t>
            </w:r>
            <w:r w:rsidRPr="006264CE">
              <w:rPr>
                <w:rFonts w:asciiTheme="minorHAnsi" w:hAnsiTheme="minorHAnsi" w:cstheme="minorHAnsi"/>
                <w:color w:val="00B050"/>
                <w:sz w:val="22"/>
                <w:shd w:val="clear" w:color="auto" w:fill="FFFFFF"/>
              </w:rPr>
              <w:t>retail activity</w:t>
            </w:r>
            <w:r w:rsidRPr="006264CE">
              <w:rPr>
                <w:rFonts w:asciiTheme="minorHAnsi" w:hAnsiTheme="minorHAnsi" w:cstheme="minorHAnsi"/>
                <w:sz w:val="22"/>
              </w:rPr>
              <w:t xml:space="preserve"> </w:t>
            </w:r>
          </w:p>
        </w:tc>
        <w:tc>
          <w:tcPr>
            <w:tcW w:w="2755" w:type="pct"/>
          </w:tcPr>
          <w:p w14:paraId="09957209" w14:textId="77777777" w:rsidR="00052F03" w:rsidRPr="006264CE" w:rsidRDefault="00052F03" w:rsidP="009D3398">
            <w:pPr>
              <w:pStyle w:val="PrlTableList1"/>
              <w:numPr>
                <w:ilvl w:val="0"/>
                <w:numId w:val="523"/>
              </w:numPr>
              <w:ind w:left="368"/>
              <w:rPr>
                <w:rFonts w:asciiTheme="minorHAnsi" w:hAnsiTheme="minorHAnsi" w:cstheme="minorHAnsi"/>
                <w:sz w:val="22"/>
              </w:rPr>
            </w:pPr>
            <w:r w:rsidRPr="006264CE">
              <w:rPr>
                <w:rFonts w:asciiTheme="minorHAnsi" w:hAnsiTheme="minorHAnsi" w:cstheme="minorHAnsi"/>
                <w:sz w:val="22"/>
              </w:rPr>
              <w:t>The activity shall:</w:t>
            </w:r>
          </w:p>
          <w:p w14:paraId="45446DE7" w14:textId="77777777" w:rsidR="00052F03" w:rsidRPr="006264CE" w:rsidRDefault="00052F03" w:rsidP="009D3398">
            <w:pPr>
              <w:pStyle w:val="PrlTableList2"/>
              <w:numPr>
                <w:ilvl w:val="0"/>
                <w:numId w:val="234"/>
              </w:numPr>
              <w:ind w:left="792" w:hanging="375"/>
              <w:rPr>
                <w:rFonts w:asciiTheme="minorHAnsi" w:hAnsiTheme="minorHAnsi" w:cstheme="minorHAnsi"/>
                <w:sz w:val="22"/>
              </w:rPr>
            </w:pPr>
            <w:r w:rsidRPr="006264CE">
              <w:rPr>
                <w:rFonts w:asciiTheme="minorHAnsi" w:hAnsiTheme="minorHAnsi" w:cstheme="minorHAnsi"/>
                <w:sz w:val="22"/>
              </w:rPr>
              <w:t>occupy no more than 250m</w:t>
            </w:r>
            <w:r w:rsidRPr="006264CE">
              <w:rPr>
                <w:rFonts w:asciiTheme="minorHAnsi" w:hAnsiTheme="minorHAnsi" w:cstheme="minorHAnsi"/>
                <w:sz w:val="22"/>
                <w:vertAlign w:val="superscript"/>
              </w:rPr>
              <w:t>2</w:t>
            </w:r>
            <w:r w:rsidRPr="006264CE">
              <w:rPr>
                <w:rFonts w:asciiTheme="minorHAnsi" w:hAnsiTheme="minorHAnsi" w:cstheme="minorHAnsi"/>
                <w:sz w:val="22"/>
              </w:rPr>
              <w:t xml:space="preserve"> or 25% of the </w:t>
            </w:r>
            <w:r w:rsidRPr="006264CE">
              <w:rPr>
                <w:rFonts w:asciiTheme="minorHAnsi" w:hAnsiTheme="minorHAnsi" w:cstheme="minorHAnsi"/>
                <w:color w:val="00B050"/>
                <w:sz w:val="22"/>
                <w:highlight w:val="lightGray"/>
              </w:rPr>
              <w:t>GFA</w:t>
            </w:r>
            <w:r w:rsidRPr="006264CE">
              <w:rPr>
                <w:rFonts w:asciiTheme="minorHAnsi" w:hAnsiTheme="minorHAnsi" w:cstheme="minorHAnsi"/>
                <w:sz w:val="22"/>
              </w:rPr>
              <w:t xml:space="preserve"> of all </w:t>
            </w:r>
            <w:r w:rsidRPr="006264CE">
              <w:rPr>
                <w:rFonts w:asciiTheme="minorHAnsi" w:hAnsiTheme="minorHAnsi" w:cstheme="minorHAnsi"/>
                <w:color w:val="00B050"/>
                <w:sz w:val="22"/>
                <w:shd w:val="clear" w:color="auto" w:fill="FFFFFF"/>
              </w:rPr>
              <w:t>buildings</w:t>
            </w:r>
            <w:r w:rsidRPr="006264CE">
              <w:rPr>
                <w:rFonts w:asciiTheme="minorHAnsi" w:hAnsiTheme="minorHAnsi" w:cstheme="minorHAnsi"/>
                <w:sz w:val="22"/>
              </w:rPr>
              <w:t xml:space="preserve"> on the same </w:t>
            </w:r>
            <w:r w:rsidRPr="006264CE">
              <w:rPr>
                <w:rFonts w:asciiTheme="minorHAnsi" w:hAnsiTheme="minorHAnsi" w:cstheme="minorHAnsi"/>
                <w:color w:val="00B050"/>
                <w:sz w:val="22"/>
                <w:shd w:val="clear" w:color="auto" w:fill="FFFFFF"/>
              </w:rPr>
              <w:t>site</w:t>
            </w:r>
            <w:r w:rsidRPr="006264CE">
              <w:rPr>
                <w:rFonts w:asciiTheme="minorHAnsi" w:hAnsiTheme="minorHAnsi" w:cstheme="minorHAnsi"/>
                <w:sz w:val="22"/>
              </w:rPr>
              <w:t xml:space="preserve">, whichever is the lesser; and </w:t>
            </w:r>
          </w:p>
          <w:p w14:paraId="6D391E51" w14:textId="77777777" w:rsidR="00052F03" w:rsidRPr="006264CE" w:rsidRDefault="00052F03" w:rsidP="009D3398">
            <w:pPr>
              <w:pStyle w:val="PrlTableList2"/>
              <w:numPr>
                <w:ilvl w:val="0"/>
                <w:numId w:val="234"/>
              </w:numPr>
              <w:ind w:left="792" w:hanging="375"/>
              <w:rPr>
                <w:rFonts w:asciiTheme="minorHAnsi" w:hAnsiTheme="minorHAnsi" w:cstheme="minorHAnsi"/>
                <w:sz w:val="22"/>
              </w:rPr>
            </w:pPr>
            <w:r w:rsidRPr="006264CE">
              <w:rPr>
                <w:rFonts w:asciiTheme="minorHAnsi" w:hAnsiTheme="minorHAnsi" w:cstheme="minorHAnsi"/>
                <w:sz w:val="22"/>
              </w:rPr>
              <w:t xml:space="preserve">have visually transparent glazing on the ground floor elevation facing the street for a minimum of 20% of that elevation where goods are displayed for sale within the </w:t>
            </w:r>
            <w:r w:rsidRPr="006264CE">
              <w:rPr>
                <w:rFonts w:asciiTheme="minorHAnsi" w:hAnsiTheme="minorHAnsi" w:cstheme="minorHAnsi"/>
                <w:color w:val="00B050"/>
                <w:sz w:val="22"/>
                <w:shd w:val="clear" w:color="auto" w:fill="FFFFFF"/>
              </w:rPr>
              <w:t>building</w:t>
            </w:r>
            <w:r w:rsidRPr="006264CE">
              <w:rPr>
                <w:rFonts w:asciiTheme="minorHAnsi" w:hAnsiTheme="minorHAnsi" w:cstheme="minorHAnsi"/>
                <w:sz w:val="22"/>
              </w:rPr>
              <w:t xml:space="preserve"> and the </w:t>
            </w:r>
            <w:r w:rsidRPr="006264CE">
              <w:rPr>
                <w:rFonts w:asciiTheme="minorHAnsi" w:hAnsiTheme="minorHAnsi" w:cstheme="minorHAnsi"/>
                <w:color w:val="00B050"/>
                <w:sz w:val="22"/>
                <w:shd w:val="clear" w:color="auto" w:fill="FFFFFF"/>
              </w:rPr>
              <w:t>retail activity</w:t>
            </w:r>
            <w:r w:rsidRPr="006264CE">
              <w:rPr>
                <w:rFonts w:asciiTheme="minorHAnsi" w:hAnsiTheme="minorHAnsi" w:cstheme="minorHAnsi"/>
                <w:sz w:val="22"/>
              </w:rPr>
              <w:t xml:space="preserve"> fronts the </w:t>
            </w:r>
            <w:r w:rsidRPr="006264CE">
              <w:rPr>
                <w:rFonts w:asciiTheme="minorHAnsi" w:hAnsiTheme="minorHAnsi" w:cstheme="minorHAnsi"/>
                <w:sz w:val="22"/>
              </w:rPr>
              <w:lastRenderedPageBreak/>
              <w:t>street; and</w:t>
            </w:r>
          </w:p>
          <w:p w14:paraId="434CFCBE" w14:textId="77777777" w:rsidR="00052F03" w:rsidRPr="006264CE" w:rsidRDefault="00052F03" w:rsidP="009D3398">
            <w:pPr>
              <w:pStyle w:val="PrlTableList2"/>
              <w:numPr>
                <w:ilvl w:val="0"/>
                <w:numId w:val="234"/>
              </w:numPr>
              <w:ind w:left="792" w:hanging="375"/>
              <w:rPr>
                <w:rFonts w:asciiTheme="minorHAnsi" w:hAnsiTheme="minorHAnsi" w:cstheme="minorHAnsi"/>
                <w:sz w:val="22"/>
              </w:rPr>
            </w:pPr>
            <w:r w:rsidRPr="006264CE">
              <w:rPr>
                <w:rFonts w:asciiTheme="minorHAnsi" w:hAnsiTheme="minorHAnsi" w:cstheme="minorHAnsi"/>
                <w:sz w:val="22"/>
              </w:rPr>
              <w:t xml:space="preserve">be limited to the display and sale of goods produced, </w:t>
            </w:r>
            <w:proofErr w:type="gramStart"/>
            <w:r w:rsidRPr="006264CE">
              <w:rPr>
                <w:rFonts w:asciiTheme="minorHAnsi" w:hAnsiTheme="minorHAnsi" w:cstheme="minorHAnsi"/>
                <w:sz w:val="22"/>
              </w:rPr>
              <w:t>processed</w:t>
            </w:r>
            <w:proofErr w:type="gramEnd"/>
            <w:r w:rsidRPr="006264CE">
              <w:rPr>
                <w:rFonts w:asciiTheme="minorHAnsi" w:hAnsiTheme="minorHAnsi" w:cstheme="minorHAnsi"/>
                <w:sz w:val="22"/>
              </w:rPr>
              <w:t xml:space="preserve"> or stored on the </w:t>
            </w:r>
            <w:r w:rsidRPr="006264CE">
              <w:rPr>
                <w:rFonts w:asciiTheme="minorHAnsi" w:hAnsiTheme="minorHAnsi" w:cstheme="minorHAnsi"/>
                <w:color w:val="00B050"/>
                <w:sz w:val="22"/>
                <w:shd w:val="clear" w:color="auto" w:fill="FFFFFF"/>
              </w:rPr>
              <w:t>site</w:t>
            </w:r>
            <w:r w:rsidRPr="006264CE">
              <w:rPr>
                <w:rFonts w:asciiTheme="minorHAnsi" w:hAnsiTheme="minorHAnsi" w:cstheme="minorHAnsi"/>
                <w:sz w:val="22"/>
              </w:rPr>
              <w:t>.</w:t>
            </w:r>
          </w:p>
          <w:p w14:paraId="7B88CD7A" w14:textId="77777777" w:rsidR="001710ED" w:rsidRPr="006264CE" w:rsidRDefault="001710ED" w:rsidP="001710ED">
            <w:pPr>
              <w:pStyle w:val="PrlTableList2"/>
              <w:numPr>
                <w:ilvl w:val="0"/>
                <w:numId w:val="0"/>
              </w:numPr>
              <w:ind w:left="794" w:hanging="454"/>
              <w:rPr>
                <w:rFonts w:asciiTheme="minorHAnsi" w:hAnsiTheme="minorHAnsi" w:cstheme="minorHAnsi"/>
                <w:sz w:val="22"/>
              </w:rPr>
            </w:pPr>
          </w:p>
          <w:p w14:paraId="4A3FB3F6" w14:textId="77777777" w:rsidR="001710ED" w:rsidRPr="006264CE" w:rsidRDefault="001710ED" w:rsidP="001710ED">
            <w:pPr>
              <w:pStyle w:val="PrlTableList2"/>
              <w:numPr>
                <w:ilvl w:val="0"/>
                <w:numId w:val="0"/>
              </w:numPr>
              <w:ind w:left="508" w:hanging="454"/>
              <w:rPr>
                <w:rFonts w:asciiTheme="minorHAnsi" w:hAnsiTheme="minorHAnsi" w:cstheme="minorHAnsi"/>
                <w:sz w:val="22"/>
                <w:szCs w:val="22"/>
              </w:rPr>
            </w:pPr>
            <w:r w:rsidRPr="006264CE">
              <w:rPr>
                <w:rFonts w:asciiTheme="minorHAnsi" w:hAnsiTheme="minorHAnsi" w:cstheme="minorHAnsi"/>
                <w:color w:val="7030A0"/>
                <w:sz w:val="22"/>
                <w:szCs w:val="22"/>
                <w:highlight w:val="lightGray"/>
              </w:rPr>
              <w:t>(Plan Change 5B Council Decision)</w:t>
            </w:r>
          </w:p>
        </w:tc>
      </w:tr>
      <w:tr w:rsidR="00052F03" w:rsidRPr="006264CE" w14:paraId="17087831" w14:textId="77777777" w:rsidTr="00052F03">
        <w:tc>
          <w:tcPr>
            <w:tcW w:w="382" w:type="pct"/>
          </w:tcPr>
          <w:p w14:paraId="3CFA4E9E" w14:textId="77777777" w:rsidR="00052F03" w:rsidRPr="006264CE" w:rsidRDefault="00052F03" w:rsidP="00C27E10">
            <w:pPr>
              <w:spacing w:after="144" w:line="276" w:lineRule="auto"/>
              <w:rPr>
                <w:rFonts w:asciiTheme="minorHAnsi" w:hAnsiTheme="minorHAnsi" w:cstheme="minorHAnsi"/>
                <w:b/>
                <w:sz w:val="22"/>
              </w:rPr>
            </w:pPr>
            <w:r w:rsidRPr="006264CE">
              <w:rPr>
                <w:rFonts w:asciiTheme="minorHAnsi" w:hAnsiTheme="minorHAnsi" w:cstheme="minorHAnsi"/>
                <w:b/>
                <w:sz w:val="22"/>
              </w:rPr>
              <w:lastRenderedPageBreak/>
              <w:t xml:space="preserve">P4 </w:t>
            </w:r>
          </w:p>
        </w:tc>
        <w:tc>
          <w:tcPr>
            <w:tcW w:w="1863" w:type="pct"/>
          </w:tcPr>
          <w:p w14:paraId="69A6D24C" w14:textId="77777777" w:rsidR="00052F03" w:rsidRPr="006264CE" w:rsidRDefault="00052F03" w:rsidP="00C27E10">
            <w:pPr>
              <w:spacing w:after="144" w:line="276" w:lineRule="auto"/>
              <w:rPr>
                <w:rFonts w:asciiTheme="minorHAnsi" w:hAnsiTheme="minorHAnsi" w:cstheme="minorHAnsi"/>
                <w:color w:val="00B050"/>
                <w:sz w:val="22"/>
              </w:rPr>
            </w:pPr>
            <w:r w:rsidRPr="006264CE">
              <w:rPr>
                <w:rFonts w:asciiTheme="minorHAnsi" w:hAnsiTheme="minorHAnsi" w:cstheme="minorHAnsi"/>
                <w:color w:val="00B050"/>
                <w:sz w:val="22"/>
                <w:shd w:val="clear" w:color="auto" w:fill="FFFFFF"/>
              </w:rPr>
              <w:t xml:space="preserve">Food and </w:t>
            </w:r>
            <w:r w:rsidRPr="006264CE">
              <w:rPr>
                <w:rFonts w:asciiTheme="minorHAnsi" w:hAnsiTheme="minorHAnsi" w:cstheme="minorHAnsi"/>
                <w:color w:val="00B050"/>
                <w:sz w:val="22"/>
              </w:rPr>
              <w:t>beverage outlet</w:t>
            </w:r>
          </w:p>
        </w:tc>
        <w:tc>
          <w:tcPr>
            <w:tcW w:w="2755" w:type="pct"/>
            <w:vMerge w:val="restart"/>
          </w:tcPr>
          <w:p w14:paraId="3FDE91B7" w14:textId="77777777" w:rsidR="00052F03" w:rsidRPr="006264CE" w:rsidRDefault="00052F03" w:rsidP="00D71FDF">
            <w:pPr>
              <w:pStyle w:val="PrlTableList1"/>
              <w:spacing w:before="144" w:after="144"/>
              <w:ind w:left="368" w:hanging="284"/>
              <w:rPr>
                <w:rFonts w:asciiTheme="minorHAnsi" w:hAnsiTheme="minorHAnsi" w:cstheme="minorHAnsi"/>
                <w:sz w:val="22"/>
                <w:szCs w:val="20"/>
              </w:rPr>
            </w:pPr>
            <w:r w:rsidRPr="006264CE">
              <w:rPr>
                <w:rFonts w:asciiTheme="minorHAnsi" w:hAnsiTheme="minorHAnsi" w:cstheme="minorHAnsi"/>
                <w:sz w:val="22"/>
                <w:szCs w:val="20"/>
              </w:rPr>
              <w:t>Nil</w:t>
            </w:r>
          </w:p>
          <w:p w14:paraId="5888E6BB" w14:textId="77777777" w:rsidR="00052F03" w:rsidRPr="006264CE" w:rsidRDefault="00052F03" w:rsidP="00D71FDF">
            <w:pPr>
              <w:pStyle w:val="PrlTableList1"/>
              <w:spacing w:before="144" w:after="144" w:line="276" w:lineRule="auto"/>
              <w:ind w:left="368"/>
              <w:rPr>
                <w:rFonts w:asciiTheme="minorHAnsi" w:hAnsiTheme="minorHAnsi" w:cstheme="minorHAnsi"/>
                <w:sz w:val="22"/>
                <w:szCs w:val="20"/>
              </w:rPr>
            </w:pPr>
            <w:r w:rsidRPr="006264CE">
              <w:rPr>
                <w:rFonts w:asciiTheme="minorHAnsi" w:hAnsiTheme="minorHAnsi" w:cstheme="minorHAnsi"/>
                <w:sz w:val="22"/>
                <w:szCs w:val="20"/>
              </w:rPr>
              <w:t xml:space="preserve"> </w:t>
            </w:r>
          </w:p>
        </w:tc>
      </w:tr>
      <w:tr w:rsidR="00052F03" w:rsidRPr="006264CE" w14:paraId="177587A4" w14:textId="77777777" w:rsidTr="00052F03">
        <w:tc>
          <w:tcPr>
            <w:tcW w:w="382" w:type="pct"/>
          </w:tcPr>
          <w:p w14:paraId="3AF7A4A0" w14:textId="77777777" w:rsidR="00052F03" w:rsidRPr="006264CE" w:rsidRDefault="00052F03" w:rsidP="00C27E10">
            <w:pPr>
              <w:spacing w:after="144" w:line="276" w:lineRule="auto"/>
              <w:rPr>
                <w:rFonts w:asciiTheme="minorHAnsi" w:hAnsiTheme="minorHAnsi" w:cstheme="minorHAnsi"/>
                <w:b/>
                <w:sz w:val="22"/>
              </w:rPr>
            </w:pPr>
            <w:r w:rsidRPr="006264CE">
              <w:rPr>
                <w:rFonts w:asciiTheme="minorHAnsi" w:hAnsiTheme="minorHAnsi" w:cstheme="minorHAnsi"/>
                <w:b/>
                <w:sz w:val="22"/>
              </w:rPr>
              <w:t>P5</w:t>
            </w:r>
          </w:p>
        </w:tc>
        <w:tc>
          <w:tcPr>
            <w:tcW w:w="1863" w:type="pct"/>
          </w:tcPr>
          <w:p w14:paraId="49736A23" w14:textId="77777777" w:rsidR="00052F03" w:rsidRPr="006264CE" w:rsidRDefault="00052F03" w:rsidP="00C27E10">
            <w:pPr>
              <w:spacing w:after="144" w:line="276" w:lineRule="auto"/>
              <w:rPr>
                <w:rFonts w:asciiTheme="minorHAnsi" w:hAnsiTheme="minorHAnsi" w:cstheme="minorHAnsi"/>
                <w:color w:val="00B050"/>
                <w:sz w:val="22"/>
              </w:rPr>
            </w:pPr>
            <w:r w:rsidRPr="006264CE">
              <w:rPr>
                <w:rFonts w:asciiTheme="minorHAnsi" w:hAnsiTheme="minorHAnsi" w:cstheme="minorHAnsi"/>
                <w:color w:val="00B050"/>
                <w:sz w:val="22"/>
                <w:shd w:val="clear" w:color="auto" w:fill="FFFFFF"/>
              </w:rPr>
              <w:t>Trade supplier</w:t>
            </w:r>
          </w:p>
        </w:tc>
        <w:tc>
          <w:tcPr>
            <w:tcW w:w="2755" w:type="pct"/>
            <w:vMerge/>
          </w:tcPr>
          <w:p w14:paraId="6BBB9CA6" w14:textId="77777777" w:rsidR="00052F03" w:rsidRPr="006264CE" w:rsidRDefault="00052F03" w:rsidP="009D3398">
            <w:pPr>
              <w:pStyle w:val="PrlTableList1"/>
              <w:numPr>
                <w:ilvl w:val="0"/>
                <w:numId w:val="229"/>
              </w:numPr>
              <w:spacing w:after="15" w:line="276" w:lineRule="auto"/>
              <w:ind w:left="368"/>
              <w:rPr>
                <w:rFonts w:asciiTheme="minorHAnsi" w:hAnsiTheme="minorHAnsi" w:cstheme="minorHAnsi"/>
                <w:sz w:val="22"/>
                <w:szCs w:val="20"/>
              </w:rPr>
            </w:pPr>
          </w:p>
        </w:tc>
      </w:tr>
      <w:tr w:rsidR="00052F03" w:rsidRPr="006264CE" w14:paraId="6BD64440" w14:textId="77777777" w:rsidTr="00052F03">
        <w:tc>
          <w:tcPr>
            <w:tcW w:w="382" w:type="pct"/>
          </w:tcPr>
          <w:p w14:paraId="12E15175" w14:textId="77777777" w:rsidR="00052F03" w:rsidRPr="006264CE" w:rsidRDefault="00052F03" w:rsidP="00C27E10">
            <w:pPr>
              <w:spacing w:after="144" w:line="276" w:lineRule="auto"/>
              <w:rPr>
                <w:rFonts w:asciiTheme="minorHAnsi" w:hAnsiTheme="minorHAnsi" w:cstheme="minorHAnsi"/>
                <w:b/>
                <w:sz w:val="22"/>
              </w:rPr>
            </w:pPr>
            <w:r w:rsidRPr="006264CE">
              <w:rPr>
                <w:rFonts w:asciiTheme="minorHAnsi" w:hAnsiTheme="minorHAnsi" w:cstheme="minorHAnsi"/>
                <w:b/>
                <w:sz w:val="22"/>
              </w:rPr>
              <w:t xml:space="preserve">P6 </w:t>
            </w:r>
          </w:p>
        </w:tc>
        <w:tc>
          <w:tcPr>
            <w:tcW w:w="1863" w:type="pct"/>
          </w:tcPr>
          <w:p w14:paraId="68FEB5CA" w14:textId="77777777" w:rsidR="00052F03" w:rsidRPr="006264CE" w:rsidRDefault="00052F03" w:rsidP="00C27E10">
            <w:pPr>
              <w:spacing w:after="144" w:line="276" w:lineRule="auto"/>
              <w:rPr>
                <w:rFonts w:asciiTheme="minorHAnsi" w:hAnsiTheme="minorHAnsi" w:cstheme="minorHAnsi"/>
                <w:color w:val="00B050"/>
                <w:sz w:val="22"/>
              </w:rPr>
            </w:pPr>
            <w:r w:rsidRPr="006264CE">
              <w:rPr>
                <w:rFonts w:asciiTheme="minorHAnsi" w:hAnsiTheme="minorHAnsi" w:cstheme="minorHAnsi"/>
                <w:color w:val="00B050"/>
                <w:sz w:val="22"/>
                <w:shd w:val="clear" w:color="auto" w:fill="FFFFFF"/>
              </w:rPr>
              <w:t>Yard-based supplier</w:t>
            </w:r>
            <w:r w:rsidRPr="006264CE">
              <w:rPr>
                <w:rFonts w:asciiTheme="minorHAnsi" w:hAnsiTheme="minorHAnsi" w:cstheme="minorHAnsi"/>
                <w:color w:val="00B050"/>
                <w:sz w:val="22"/>
              </w:rPr>
              <w:t xml:space="preserve"> </w:t>
            </w:r>
          </w:p>
        </w:tc>
        <w:tc>
          <w:tcPr>
            <w:tcW w:w="2755" w:type="pct"/>
            <w:vMerge/>
          </w:tcPr>
          <w:p w14:paraId="0E9100BE" w14:textId="77777777" w:rsidR="00052F03" w:rsidRPr="006264CE" w:rsidRDefault="00052F03" w:rsidP="009D3398">
            <w:pPr>
              <w:pStyle w:val="PrlTableList1"/>
              <w:numPr>
                <w:ilvl w:val="0"/>
                <w:numId w:val="229"/>
              </w:numPr>
              <w:spacing w:after="15" w:line="276" w:lineRule="auto"/>
              <w:ind w:left="368"/>
              <w:rPr>
                <w:rFonts w:asciiTheme="minorHAnsi" w:hAnsiTheme="minorHAnsi" w:cstheme="minorHAnsi"/>
                <w:sz w:val="22"/>
                <w:szCs w:val="20"/>
              </w:rPr>
            </w:pPr>
          </w:p>
        </w:tc>
      </w:tr>
      <w:tr w:rsidR="00052F03" w:rsidRPr="006264CE" w14:paraId="49873D0F" w14:textId="77777777" w:rsidTr="00052F03">
        <w:tc>
          <w:tcPr>
            <w:tcW w:w="382" w:type="pct"/>
          </w:tcPr>
          <w:p w14:paraId="1605332E" w14:textId="77777777" w:rsidR="00052F03" w:rsidRPr="006264CE" w:rsidRDefault="00052F03" w:rsidP="00C27E10">
            <w:pPr>
              <w:spacing w:after="144" w:line="276" w:lineRule="auto"/>
              <w:rPr>
                <w:rFonts w:asciiTheme="minorHAnsi" w:hAnsiTheme="minorHAnsi" w:cstheme="minorHAnsi"/>
                <w:b/>
                <w:sz w:val="22"/>
              </w:rPr>
            </w:pPr>
            <w:r w:rsidRPr="006264CE">
              <w:rPr>
                <w:rFonts w:asciiTheme="minorHAnsi" w:hAnsiTheme="minorHAnsi" w:cstheme="minorHAnsi"/>
                <w:b/>
                <w:sz w:val="22"/>
              </w:rPr>
              <w:t>P7</w:t>
            </w:r>
          </w:p>
        </w:tc>
        <w:tc>
          <w:tcPr>
            <w:tcW w:w="1863" w:type="pct"/>
          </w:tcPr>
          <w:p w14:paraId="60891CCA" w14:textId="77777777" w:rsidR="00052F03" w:rsidRPr="006264CE" w:rsidRDefault="00052F03" w:rsidP="00C27E10">
            <w:pPr>
              <w:spacing w:after="144" w:line="276" w:lineRule="auto"/>
              <w:rPr>
                <w:rFonts w:asciiTheme="minorHAnsi" w:hAnsiTheme="minorHAnsi" w:cstheme="minorHAnsi"/>
                <w:sz w:val="22"/>
              </w:rPr>
            </w:pPr>
            <w:r w:rsidRPr="006264CE">
              <w:rPr>
                <w:rFonts w:asciiTheme="minorHAnsi" w:hAnsiTheme="minorHAnsi" w:cstheme="minorHAnsi"/>
                <w:color w:val="00B050"/>
                <w:sz w:val="22"/>
              </w:rPr>
              <w:t>Second-hand goods outlet</w:t>
            </w:r>
          </w:p>
        </w:tc>
        <w:tc>
          <w:tcPr>
            <w:tcW w:w="2755" w:type="pct"/>
            <w:vMerge/>
          </w:tcPr>
          <w:p w14:paraId="07224A40" w14:textId="77777777" w:rsidR="00052F03" w:rsidRPr="006264CE" w:rsidRDefault="00052F03" w:rsidP="009D3398">
            <w:pPr>
              <w:pStyle w:val="PrlTableList1"/>
              <w:numPr>
                <w:ilvl w:val="0"/>
                <w:numId w:val="229"/>
              </w:numPr>
              <w:spacing w:after="15" w:line="276" w:lineRule="auto"/>
              <w:ind w:left="368"/>
              <w:rPr>
                <w:rFonts w:asciiTheme="minorHAnsi" w:hAnsiTheme="minorHAnsi" w:cstheme="minorHAnsi"/>
                <w:sz w:val="22"/>
                <w:szCs w:val="20"/>
              </w:rPr>
            </w:pPr>
          </w:p>
        </w:tc>
      </w:tr>
      <w:tr w:rsidR="00052F03" w:rsidRPr="006264CE" w14:paraId="13E60EFE" w14:textId="77777777" w:rsidTr="00052F03">
        <w:tc>
          <w:tcPr>
            <w:tcW w:w="382" w:type="pct"/>
          </w:tcPr>
          <w:p w14:paraId="643E510C" w14:textId="77777777" w:rsidR="00052F03" w:rsidRPr="006264CE" w:rsidRDefault="00052F03" w:rsidP="00C27E10">
            <w:pPr>
              <w:spacing w:after="144" w:line="276" w:lineRule="auto"/>
              <w:rPr>
                <w:rFonts w:asciiTheme="minorHAnsi" w:hAnsiTheme="minorHAnsi" w:cstheme="minorHAnsi"/>
                <w:b/>
                <w:sz w:val="22"/>
                <w:szCs w:val="22"/>
              </w:rPr>
            </w:pPr>
            <w:r w:rsidRPr="006264CE">
              <w:rPr>
                <w:rFonts w:asciiTheme="minorHAnsi" w:hAnsiTheme="minorHAnsi" w:cstheme="minorHAnsi"/>
                <w:b/>
                <w:sz w:val="22"/>
                <w:szCs w:val="22"/>
              </w:rPr>
              <w:t>P8</w:t>
            </w:r>
          </w:p>
        </w:tc>
        <w:tc>
          <w:tcPr>
            <w:tcW w:w="1863" w:type="pct"/>
          </w:tcPr>
          <w:p w14:paraId="45B82914" w14:textId="77777777" w:rsidR="00052F03" w:rsidRPr="006264CE" w:rsidRDefault="00052F03" w:rsidP="00C27E10">
            <w:pPr>
              <w:spacing w:after="144" w:line="276" w:lineRule="auto"/>
              <w:rPr>
                <w:rFonts w:asciiTheme="minorHAnsi" w:hAnsiTheme="minorHAnsi" w:cstheme="minorHAnsi"/>
                <w:bCs/>
                <w:color w:val="00B050"/>
                <w:sz w:val="22"/>
                <w:szCs w:val="22"/>
              </w:rPr>
            </w:pPr>
            <w:r w:rsidRPr="006264CE">
              <w:rPr>
                <w:rFonts w:asciiTheme="minorHAnsi" w:hAnsiTheme="minorHAnsi" w:cstheme="minorHAnsi"/>
                <w:bCs/>
                <w:color w:val="00B050"/>
                <w:sz w:val="22"/>
                <w:szCs w:val="22"/>
                <w:shd w:val="clear" w:color="auto" w:fill="FFFFFF"/>
              </w:rPr>
              <w:t>Service station</w:t>
            </w:r>
          </w:p>
        </w:tc>
        <w:tc>
          <w:tcPr>
            <w:tcW w:w="2755" w:type="pct"/>
            <w:vMerge/>
          </w:tcPr>
          <w:p w14:paraId="450CB770" w14:textId="77777777" w:rsidR="00052F03" w:rsidRPr="006264CE" w:rsidRDefault="00052F03" w:rsidP="009D3398">
            <w:pPr>
              <w:pStyle w:val="PrlTableList1"/>
              <w:numPr>
                <w:ilvl w:val="0"/>
                <w:numId w:val="229"/>
              </w:numPr>
              <w:spacing w:after="15" w:line="276" w:lineRule="auto"/>
              <w:ind w:left="368"/>
              <w:rPr>
                <w:rFonts w:asciiTheme="minorHAnsi" w:hAnsiTheme="minorHAnsi" w:cstheme="minorHAnsi"/>
                <w:sz w:val="22"/>
                <w:szCs w:val="22"/>
              </w:rPr>
            </w:pPr>
          </w:p>
        </w:tc>
      </w:tr>
      <w:tr w:rsidR="00052F03" w:rsidRPr="006264CE" w14:paraId="2C45B68F" w14:textId="77777777" w:rsidTr="00052F03">
        <w:tc>
          <w:tcPr>
            <w:tcW w:w="382" w:type="pct"/>
          </w:tcPr>
          <w:p w14:paraId="7BD9EECD" w14:textId="77777777" w:rsidR="00052F03" w:rsidRPr="006264CE" w:rsidRDefault="00052F03" w:rsidP="00C27E10">
            <w:pPr>
              <w:spacing w:after="144"/>
              <w:rPr>
                <w:rFonts w:asciiTheme="minorHAnsi" w:hAnsiTheme="minorHAnsi" w:cstheme="minorHAnsi"/>
                <w:b/>
                <w:sz w:val="22"/>
                <w:szCs w:val="22"/>
              </w:rPr>
            </w:pPr>
            <w:r w:rsidRPr="006264CE">
              <w:rPr>
                <w:rFonts w:asciiTheme="minorHAnsi" w:hAnsiTheme="minorHAnsi" w:cstheme="minorHAnsi"/>
                <w:b/>
                <w:sz w:val="22"/>
                <w:szCs w:val="22"/>
              </w:rPr>
              <w:t>P9</w:t>
            </w:r>
          </w:p>
        </w:tc>
        <w:tc>
          <w:tcPr>
            <w:tcW w:w="1863" w:type="pct"/>
          </w:tcPr>
          <w:p w14:paraId="72AB2814" w14:textId="77777777" w:rsidR="00052F03" w:rsidRPr="006264CE" w:rsidRDefault="00052F03" w:rsidP="009D3398">
            <w:pPr>
              <w:pStyle w:val="PrlTableList1"/>
              <w:numPr>
                <w:ilvl w:val="0"/>
                <w:numId w:val="240"/>
              </w:numPr>
              <w:ind w:left="374"/>
              <w:rPr>
                <w:rFonts w:asciiTheme="minorHAnsi" w:hAnsiTheme="minorHAnsi" w:cstheme="minorHAnsi"/>
                <w:sz w:val="22"/>
                <w:szCs w:val="22"/>
              </w:rPr>
            </w:pPr>
            <w:r w:rsidRPr="006264CE">
              <w:rPr>
                <w:rFonts w:asciiTheme="minorHAnsi" w:hAnsiTheme="minorHAnsi" w:cstheme="minorHAnsi"/>
                <w:sz w:val="22"/>
                <w:szCs w:val="22"/>
              </w:rPr>
              <w:t xml:space="preserve">Existing commercial services in an existing </w:t>
            </w:r>
            <w:r w:rsidRPr="006264CE">
              <w:rPr>
                <w:rFonts w:asciiTheme="minorHAnsi" w:hAnsiTheme="minorHAnsi" w:cstheme="minorHAnsi"/>
                <w:sz w:val="22"/>
                <w:szCs w:val="22"/>
                <w:shd w:val="clear" w:color="auto" w:fill="FFFFFF"/>
              </w:rPr>
              <w:t>building</w:t>
            </w:r>
            <w:r w:rsidRPr="006264CE">
              <w:rPr>
                <w:rFonts w:asciiTheme="minorHAnsi" w:hAnsiTheme="minorHAnsi" w:cstheme="minorHAnsi"/>
                <w:sz w:val="22"/>
                <w:szCs w:val="22"/>
              </w:rPr>
              <w:t xml:space="preserve">, or </w:t>
            </w:r>
          </w:p>
          <w:p w14:paraId="2B2D7FFA" w14:textId="77777777" w:rsidR="00052F03" w:rsidRPr="006264CE" w:rsidRDefault="00052F03" w:rsidP="009D3398">
            <w:pPr>
              <w:pStyle w:val="PrlTableList1"/>
              <w:numPr>
                <w:ilvl w:val="0"/>
                <w:numId w:val="240"/>
              </w:numPr>
              <w:ind w:left="374"/>
              <w:rPr>
                <w:rFonts w:asciiTheme="minorHAnsi" w:hAnsiTheme="minorHAnsi" w:cstheme="minorHAnsi"/>
                <w:sz w:val="22"/>
                <w:szCs w:val="22"/>
              </w:rPr>
            </w:pPr>
            <w:r w:rsidRPr="006264CE">
              <w:rPr>
                <w:rFonts w:asciiTheme="minorHAnsi" w:hAnsiTheme="minorHAnsi" w:cstheme="minorHAnsi"/>
                <w:sz w:val="22"/>
                <w:szCs w:val="22"/>
              </w:rPr>
              <w:t xml:space="preserve">Existing consented </w:t>
            </w:r>
            <w:r w:rsidRPr="006264CE">
              <w:rPr>
                <w:rFonts w:asciiTheme="minorHAnsi" w:hAnsiTheme="minorHAnsi" w:cstheme="minorHAnsi"/>
                <w:sz w:val="22"/>
                <w:szCs w:val="22"/>
                <w:shd w:val="clear" w:color="auto" w:fill="FFFFFF"/>
              </w:rPr>
              <w:t>commercial services</w:t>
            </w:r>
            <w:r w:rsidRPr="006264CE">
              <w:rPr>
                <w:rFonts w:asciiTheme="minorHAnsi" w:hAnsiTheme="minorHAnsi" w:cstheme="minorHAnsi"/>
                <w:sz w:val="22"/>
                <w:szCs w:val="22"/>
              </w:rPr>
              <w:t xml:space="preserve"> and associated </w:t>
            </w:r>
            <w:proofErr w:type="gramStart"/>
            <w:r w:rsidRPr="006264CE">
              <w:rPr>
                <w:rFonts w:asciiTheme="minorHAnsi" w:hAnsiTheme="minorHAnsi" w:cstheme="minorHAnsi"/>
                <w:sz w:val="22"/>
                <w:szCs w:val="22"/>
                <w:shd w:val="clear" w:color="auto" w:fill="FFFFFF"/>
              </w:rPr>
              <w:t>building</w:t>
            </w:r>
            <w:r w:rsidRPr="006264CE">
              <w:rPr>
                <w:rFonts w:asciiTheme="minorHAnsi" w:hAnsiTheme="minorHAnsi" w:cstheme="minorHAnsi"/>
                <w:sz w:val="22"/>
                <w:szCs w:val="22"/>
              </w:rPr>
              <w:t>;</w:t>
            </w:r>
            <w:proofErr w:type="gramEnd"/>
            <w:r w:rsidRPr="006264CE">
              <w:rPr>
                <w:rFonts w:asciiTheme="minorHAnsi" w:hAnsiTheme="minorHAnsi" w:cstheme="minorHAnsi"/>
                <w:sz w:val="22"/>
                <w:szCs w:val="22"/>
              </w:rPr>
              <w:t xml:space="preserve"> </w:t>
            </w:r>
          </w:p>
          <w:p w14:paraId="0B936547" w14:textId="77777777" w:rsidR="00052F03" w:rsidRPr="006264CE" w:rsidRDefault="00052F03" w:rsidP="00D71FDF">
            <w:pPr>
              <w:pStyle w:val="PrlTableList1"/>
              <w:spacing w:before="144" w:after="144"/>
              <w:ind w:left="91"/>
              <w:rPr>
                <w:rFonts w:asciiTheme="minorHAnsi" w:hAnsiTheme="minorHAnsi" w:cstheme="minorHAnsi"/>
                <w:sz w:val="22"/>
                <w:szCs w:val="22"/>
              </w:rPr>
            </w:pPr>
            <w:r w:rsidRPr="006264CE">
              <w:rPr>
                <w:rFonts w:asciiTheme="minorHAnsi" w:hAnsiTheme="minorHAnsi" w:cstheme="minorHAnsi"/>
                <w:sz w:val="22"/>
                <w:szCs w:val="22"/>
              </w:rPr>
              <w:t xml:space="preserve">as </w:t>
            </w:r>
            <w:proofErr w:type="gramStart"/>
            <w:r w:rsidRPr="006264CE">
              <w:rPr>
                <w:rFonts w:asciiTheme="minorHAnsi" w:hAnsiTheme="minorHAnsi" w:cstheme="minorHAnsi"/>
                <w:sz w:val="22"/>
                <w:szCs w:val="22"/>
              </w:rPr>
              <w:t>at</w:t>
            </w:r>
            <w:proofErr w:type="gramEnd"/>
            <w:r w:rsidRPr="006264CE">
              <w:rPr>
                <w:rFonts w:asciiTheme="minorHAnsi" w:hAnsiTheme="minorHAnsi" w:cstheme="minorHAnsi"/>
                <w:sz w:val="22"/>
                <w:szCs w:val="22"/>
              </w:rPr>
              <w:t xml:space="preserve"> 15 January 2016.</w:t>
            </w:r>
          </w:p>
        </w:tc>
        <w:tc>
          <w:tcPr>
            <w:tcW w:w="2755" w:type="pct"/>
            <w:vMerge/>
          </w:tcPr>
          <w:p w14:paraId="30A104E6" w14:textId="77777777" w:rsidR="00052F03" w:rsidRPr="006264CE" w:rsidRDefault="00052F03" w:rsidP="009D3398">
            <w:pPr>
              <w:pStyle w:val="PrlTableList1"/>
              <w:numPr>
                <w:ilvl w:val="0"/>
                <w:numId w:val="229"/>
              </w:numPr>
              <w:spacing w:after="15" w:line="276" w:lineRule="auto"/>
              <w:ind w:left="368"/>
              <w:rPr>
                <w:rFonts w:asciiTheme="minorHAnsi" w:hAnsiTheme="minorHAnsi" w:cstheme="minorHAnsi"/>
                <w:sz w:val="22"/>
                <w:szCs w:val="22"/>
              </w:rPr>
            </w:pPr>
          </w:p>
        </w:tc>
      </w:tr>
      <w:tr w:rsidR="00052F03" w:rsidRPr="006264CE" w14:paraId="0671C088" w14:textId="77777777" w:rsidTr="00052F03">
        <w:tc>
          <w:tcPr>
            <w:tcW w:w="382" w:type="pct"/>
          </w:tcPr>
          <w:p w14:paraId="09795EF9" w14:textId="77777777" w:rsidR="00052F03" w:rsidRPr="006264CE" w:rsidRDefault="00052F03" w:rsidP="00C27E10">
            <w:pPr>
              <w:spacing w:after="144" w:line="276" w:lineRule="auto"/>
              <w:rPr>
                <w:rFonts w:asciiTheme="minorHAnsi" w:hAnsiTheme="minorHAnsi" w:cstheme="minorHAnsi"/>
                <w:b/>
                <w:sz w:val="22"/>
                <w:szCs w:val="22"/>
              </w:rPr>
            </w:pPr>
            <w:r w:rsidRPr="006264CE">
              <w:rPr>
                <w:rFonts w:asciiTheme="minorHAnsi" w:hAnsiTheme="minorHAnsi" w:cstheme="minorHAnsi"/>
                <w:b/>
                <w:sz w:val="22"/>
                <w:szCs w:val="22"/>
              </w:rPr>
              <w:t>P10</w:t>
            </w:r>
          </w:p>
        </w:tc>
        <w:tc>
          <w:tcPr>
            <w:tcW w:w="1863" w:type="pct"/>
          </w:tcPr>
          <w:p w14:paraId="103D33D4" w14:textId="77777777" w:rsidR="00052F03" w:rsidRPr="006264CE" w:rsidRDefault="00052F03" w:rsidP="009D3398">
            <w:pPr>
              <w:pStyle w:val="PrlTableList1"/>
              <w:numPr>
                <w:ilvl w:val="0"/>
                <w:numId w:val="524"/>
              </w:numPr>
              <w:ind w:left="374"/>
              <w:rPr>
                <w:rFonts w:asciiTheme="minorHAnsi" w:hAnsiTheme="minorHAnsi" w:cstheme="minorHAnsi"/>
                <w:sz w:val="22"/>
                <w:szCs w:val="22"/>
              </w:rPr>
            </w:pPr>
            <w:r w:rsidRPr="006264CE">
              <w:rPr>
                <w:rFonts w:asciiTheme="minorHAnsi" w:hAnsiTheme="minorHAnsi" w:cstheme="minorHAnsi"/>
                <w:sz w:val="22"/>
                <w:szCs w:val="22"/>
              </w:rPr>
              <w:t xml:space="preserve">Existing </w:t>
            </w:r>
            <w:r w:rsidRPr="006264CE">
              <w:rPr>
                <w:rFonts w:asciiTheme="minorHAnsi" w:hAnsiTheme="minorHAnsi" w:cstheme="minorHAnsi"/>
                <w:color w:val="00B050"/>
                <w:sz w:val="22"/>
                <w:szCs w:val="22"/>
              </w:rPr>
              <w:t xml:space="preserve">office </w:t>
            </w:r>
            <w:r w:rsidRPr="006264CE">
              <w:rPr>
                <w:rFonts w:asciiTheme="minorHAnsi" w:hAnsiTheme="minorHAnsi" w:cstheme="minorHAnsi"/>
                <w:sz w:val="22"/>
                <w:szCs w:val="22"/>
              </w:rPr>
              <w:t xml:space="preserve">in an existing </w:t>
            </w:r>
            <w:r w:rsidRPr="006264CE">
              <w:rPr>
                <w:rFonts w:asciiTheme="minorHAnsi" w:hAnsiTheme="minorHAnsi" w:cstheme="minorHAnsi"/>
                <w:color w:val="00B050"/>
                <w:sz w:val="22"/>
                <w:szCs w:val="22"/>
                <w:shd w:val="clear" w:color="auto" w:fill="FFFFFF"/>
              </w:rPr>
              <w:t>building</w:t>
            </w:r>
            <w:r w:rsidRPr="006264CE">
              <w:rPr>
                <w:rFonts w:asciiTheme="minorHAnsi" w:hAnsiTheme="minorHAnsi" w:cstheme="minorHAnsi"/>
                <w:sz w:val="22"/>
                <w:szCs w:val="22"/>
              </w:rPr>
              <w:t xml:space="preserve">, or </w:t>
            </w:r>
          </w:p>
          <w:p w14:paraId="16F9F66E" w14:textId="77777777" w:rsidR="00052F03" w:rsidRPr="006264CE" w:rsidRDefault="00052F03" w:rsidP="009D3398">
            <w:pPr>
              <w:pStyle w:val="PrlTableList1"/>
              <w:numPr>
                <w:ilvl w:val="0"/>
                <w:numId w:val="524"/>
              </w:numPr>
              <w:ind w:left="374"/>
              <w:rPr>
                <w:rFonts w:asciiTheme="minorHAnsi" w:hAnsiTheme="minorHAnsi" w:cstheme="minorHAnsi"/>
                <w:sz w:val="22"/>
                <w:szCs w:val="22"/>
              </w:rPr>
            </w:pPr>
            <w:r w:rsidRPr="006264CE">
              <w:rPr>
                <w:rFonts w:asciiTheme="minorHAnsi" w:hAnsiTheme="minorHAnsi" w:cstheme="minorHAnsi"/>
                <w:sz w:val="22"/>
                <w:szCs w:val="22"/>
              </w:rPr>
              <w:t xml:space="preserve">Existing consented </w:t>
            </w:r>
            <w:r w:rsidRPr="006264CE">
              <w:rPr>
                <w:rFonts w:asciiTheme="minorHAnsi" w:hAnsiTheme="minorHAnsi" w:cstheme="minorHAnsi"/>
                <w:color w:val="00B050"/>
                <w:sz w:val="22"/>
                <w:szCs w:val="22"/>
              </w:rPr>
              <w:t>office</w:t>
            </w:r>
            <w:r w:rsidRPr="006264CE">
              <w:rPr>
                <w:rFonts w:asciiTheme="minorHAnsi" w:hAnsiTheme="minorHAnsi" w:cstheme="minorHAnsi"/>
                <w:sz w:val="22"/>
                <w:szCs w:val="22"/>
              </w:rPr>
              <w:t xml:space="preserve"> and associated </w:t>
            </w:r>
            <w:proofErr w:type="gramStart"/>
            <w:r w:rsidRPr="006264CE">
              <w:rPr>
                <w:rFonts w:asciiTheme="minorHAnsi" w:hAnsiTheme="minorHAnsi" w:cstheme="minorHAnsi"/>
                <w:color w:val="00B050"/>
                <w:sz w:val="22"/>
                <w:szCs w:val="22"/>
                <w:shd w:val="clear" w:color="auto" w:fill="FFFFFF"/>
              </w:rPr>
              <w:t>building</w:t>
            </w:r>
            <w:r w:rsidRPr="006264CE">
              <w:rPr>
                <w:rFonts w:asciiTheme="minorHAnsi" w:hAnsiTheme="minorHAnsi" w:cstheme="minorHAnsi"/>
                <w:sz w:val="22"/>
                <w:szCs w:val="22"/>
              </w:rPr>
              <w:t>;</w:t>
            </w:r>
            <w:proofErr w:type="gramEnd"/>
            <w:r w:rsidRPr="006264CE">
              <w:rPr>
                <w:rFonts w:asciiTheme="minorHAnsi" w:hAnsiTheme="minorHAnsi" w:cstheme="minorHAnsi"/>
                <w:sz w:val="22"/>
                <w:szCs w:val="22"/>
              </w:rPr>
              <w:t xml:space="preserve"> </w:t>
            </w:r>
          </w:p>
          <w:p w14:paraId="0E6F8619" w14:textId="77777777" w:rsidR="00052F03" w:rsidRPr="006264CE" w:rsidRDefault="00052F03" w:rsidP="00D71FDF">
            <w:pPr>
              <w:pStyle w:val="PrlTableList1"/>
              <w:spacing w:before="144" w:after="144"/>
              <w:ind w:left="91"/>
              <w:rPr>
                <w:rFonts w:asciiTheme="minorHAnsi" w:hAnsiTheme="minorHAnsi" w:cstheme="minorHAnsi"/>
                <w:sz w:val="22"/>
                <w:szCs w:val="22"/>
              </w:rPr>
            </w:pPr>
            <w:r w:rsidRPr="006264CE">
              <w:rPr>
                <w:rFonts w:asciiTheme="minorHAnsi" w:hAnsiTheme="minorHAnsi" w:cstheme="minorHAnsi"/>
                <w:sz w:val="22"/>
                <w:szCs w:val="22"/>
              </w:rPr>
              <w:t xml:space="preserve">as </w:t>
            </w:r>
            <w:proofErr w:type="gramStart"/>
            <w:r w:rsidRPr="006264CE">
              <w:rPr>
                <w:rFonts w:asciiTheme="minorHAnsi" w:hAnsiTheme="minorHAnsi" w:cstheme="minorHAnsi"/>
                <w:sz w:val="22"/>
                <w:szCs w:val="22"/>
              </w:rPr>
              <w:t>at</w:t>
            </w:r>
            <w:proofErr w:type="gramEnd"/>
            <w:r w:rsidRPr="006264CE">
              <w:rPr>
                <w:rFonts w:asciiTheme="minorHAnsi" w:hAnsiTheme="minorHAnsi" w:cstheme="minorHAnsi"/>
                <w:sz w:val="22"/>
                <w:szCs w:val="22"/>
              </w:rPr>
              <w:t xml:space="preserve"> 15 January 2016.</w:t>
            </w:r>
          </w:p>
        </w:tc>
        <w:tc>
          <w:tcPr>
            <w:tcW w:w="2755" w:type="pct"/>
            <w:vMerge/>
          </w:tcPr>
          <w:p w14:paraId="67782008" w14:textId="77777777" w:rsidR="00052F03" w:rsidRPr="006264CE" w:rsidRDefault="00052F03" w:rsidP="009D3398">
            <w:pPr>
              <w:pStyle w:val="PrlTableList1"/>
              <w:numPr>
                <w:ilvl w:val="0"/>
                <w:numId w:val="229"/>
              </w:numPr>
              <w:spacing w:after="15" w:line="276" w:lineRule="auto"/>
              <w:ind w:left="368"/>
              <w:rPr>
                <w:rFonts w:asciiTheme="minorHAnsi" w:hAnsiTheme="minorHAnsi" w:cstheme="minorHAnsi"/>
                <w:sz w:val="22"/>
                <w:szCs w:val="22"/>
              </w:rPr>
            </w:pPr>
          </w:p>
        </w:tc>
      </w:tr>
      <w:tr w:rsidR="00052F03" w:rsidRPr="006264CE" w14:paraId="1C92D472" w14:textId="77777777" w:rsidTr="00052F03">
        <w:tc>
          <w:tcPr>
            <w:tcW w:w="382" w:type="pct"/>
          </w:tcPr>
          <w:p w14:paraId="54F3CAEA" w14:textId="77777777" w:rsidR="00052F03" w:rsidRPr="006264CE" w:rsidRDefault="00052F03" w:rsidP="00C27E10">
            <w:pPr>
              <w:spacing w:after="144" w:line="276" w:lineRule="auto"/>
              <w:rPr>
                <w:rFonts w:asciiTheme="minorHAnsi" w:hAnsiTheme="minorHAnsi" w:cstheme="minorHAnsi"/>
                <w:b/>
                <w:sz w:val="22"/>
                <w:szCs w:val="22"/>
              </w:rPr>
            </w:pPr>
            <w:r w:rsidRPr="006264CE">
              <w:rPr>
                <w:rFonts w:asciiTheme="minorHAnsi" w:hAnsiTheme="minorHAnsi" w:cstheme="minorHAnsi"/>
                <w:b/>
                <w:sz w:val="22"/>
                <w:szCs w:val="22"/>
              </w:rPr>
              <w:t>P11</w:t>
            </w:r>
          </w:p>
        </w:tc>
        <w:tc>
          <w:tcPr>
            <w:tcW w:w="1863" w:type="pct"/>
          </w:tcPr>
          <w:p w14:paraId="27BC64FA" w14:textId="77777777" w:rsidR="00052F03" w:rsidRPr="006264CE" w:rsidRDefault="00052F03" w:rsidP="00D71FDF">
            <w:pPr>
              <w:spacing w:after="144" w:line="276" w:lineRule="auto"/>
              <w:ind w:left="91"/>
              <w:rPr>
                <w:rFonts w:asciiTheme="minorHAnsi" w:hAnsiTheme="minorHAnsi" w:cstheme="minorHAnsi"/>
                <w:sz w:val="22"/>
                <w:szCs w:val="22"/>
              </w:rPr>
            </w:pPr>
            <w:r w:rsidRPr="006264CE">
              <w:rPr>
                <w:rFonts w:asciiTheme="minorHAnsi" w:hAnsiTheme="minorHAnsi" w:cstheme="minorHAnsi"/>
                <w:color w:val="00B050"/>
                <w:sz w:val="22"/>
                <w:szCs w:val="22"/>
                <w:shd w:val="clear" w:color="auto" w:fill="FFFFFF"/>
              </w:rPr>
              <w:t>Ancillary</w:t>
            </w:r>
            <w:r w:rsidRPr="006264CE">
              <w:rPr>
                <w:rFonts w:asciiTheme="minorHAnsi" w:hAnsiTheme="minorHAnsi" w:cstheme="minorHAnsi"/>
                <w:sz w:val="22"/>
                <w:szCs w:val="22"/>
              </w:rPr>
              <w:t xml:space="preserve"> </w:t>
            </w:r>
            <w:r w:rsidRPr="006264CE">
              <w:rPr>
                <w:rFonts w:asciiTheme="minorHAnsi" w:hAnsiTheme="minorHAnsi" w:cstheme="minorHAnsi"/>
                <w:color w:val="00B050"/>
                <w:sz w:val="22"/>
                <w:szCs w:val="22"/>
              </w:rPr>
              <w:t>offices</w:t>
            </w:r>
          </w:p>
        </w:tc>
        <w:tc>
          <w:tcPr>
            <w:tcW w:w="2755" w:type="pct"/>
          </w:tcPr>
          <w:p w14:paraId="017A88DD" w14:textId="77777777" w:rsidR="00052F03" w:rsidRPr="006264CE" w:rsidRDefault="00052F03" w:rsidP="009D3398">
            <w:pPr>
              <w:pStyle w:val="PrlTableList1"/>
              <w:numPr>
                <w:ilvl w:val="0"/>
                <w:numId w:val="525"/>
              </w:numPr>
              <w:ind w:left="368"/>
              <w:rPr>
                <w:rFonts w:asciiTheme="minorHAnsi" w:hAnsiTheme="minorHAnsi" w:cstheme="minorHAnsi"/>
                <w:sz w:val="22"/>
                <w:szCs w:val="22"/>
              </w:rPr>
            </w:pPr>
            <w:r w:rsidRPr="006264CE">
              <w:rPr>
                <w:rFonts w:asciiTheme="minorHAnsi" w:hAnsiTheme="minorHAnsi" w:cstheme="minorHAnsi"/>
                <w:sz w:val="22"/>
                <w:szCs w:val="22"/>
              </w:rPr>
              <w:t>The activity shall:</w:t>
            </w:r>
          </w:p>
          <w:p w14:paraId="54E1490C" w14:textId="77777777" w:rsidR="00052F03" w:rsidRPr="006264CE" w:rsidRDefault="00052F03" w:rsidP="009D3398">
            <w:pPr>
              <w:pStyle w:val="PrlTableList2"/>
              <w:numPr>
                <w:ilvl w:val="1"/>
                <w:numId w:val="235"/>
              </w:numPr>
              <w:ind w:left="792" w:hanging="284"/>
              <w:rPr>
                <w:rFonts w:asciiTheme="minorHAnsi" w:hAnsiTheme="minorHAnsi" w:cstheme="minorHAnsi"/>
                <w:sz w:val="22"/>
                <w:szCs w:val="22"/>
              </w:rPr>
            </w:pPr>
            <w:r w:rsidRPr="006264CE">
              <w:rPr>
                <w:rFonts w:asciiTheme="minorHAnsi" w:hAnsiTheme="minorHAnsi" w:cstheme="minorHAnsi"/>
                <w:sz w:val="22"/>
                <w:szCs w:val="22"/>
              </w:rPr>
              <w:t>occupy no more than 500m</w:t>
            </w:r>
            <w:r w:rsidRPr="006264CE">
              <w:rPr>
                <w:rFonts w:asciiTheme="minorHAnsi" w:hAnsiTheme="minorHAnsi" w:cstheme="minorHAnsi"/>
                <w:sz w:val="22"/>
                <w:szCs w:val="22"/>
                <w:vertAlign w:val="superscript"/>
              </w:rPr>
              <w:t>2</w:t>
            </w:r>
            <w:r w:rsidRPr="006264CE">
              <w:rPr>
                <w:rFonts w:asciiTheme="minorHAnsi" w:hAnsiTheme="minorHAnsi" w:cstheme="minorHAnsi"/>
                <w:sz w:val="22"/>
                <w:szCs w:val="22"/>
              </w:rPr>
              <w:t xml:space="preserve"> or 30% of the </w:t>
            </w:r>
            <w:r w:rsidRPr="006264CE">
              <w:rPr>
                <w:rFonts w:asciiTheme="minorHAnsi" w:hAnsiTheme="minorHAnsi" w:cstheme="minorHAnsi"/>
                <w:color w:val="00B050"/>
                <w:sz w:val="22"/>
                <w:szCs w:val="22"/>
                <w:highlight w:val="lightGray"/>
              </w:rPr>
              <w:t>GFA</w:t>
            </w:r>
            <w:r w:rsidRPr="006264CE">
              <w:rPr>
                <w:rFonts w:asciiTheme="minorHAnsi" w:hAnsiTheme="minorHAnsi" w:cstheme="minorHAnsi"/>
                <w:sz w:val="22"/>
                <w:szCs w:val="22"/>
              </w:rPr>
              <w:t xml:space="preserve"> of all </w:t>
            </w:r>
            <w:r w:rsidRPr="006264CE">
              <w:rPr>
                <w:rFonts w:asciiTheme="minorHAnsi" w:hAnsiTheme="minorHAnsi" w:cstheme="minorHAnsi"/>
                <w:color w:val="00B050"/>
                <w:sz w:val="22"/>
                <w:szCs w:val="22"/>
                <w:shd w:val="clear" w:color="auto" w:fill="FFFFFF"/>
              </w:rPr>
              <w:t>buildings</w:t>
            </w:r>
            <w:r w:rsidRPr="006264CE">
              <w:rPr>
                <w:rFonts w:asciiTheme="minorHAnsi" w:hAnsiTheme="minorHAnsi" w:cstheme="minorHAnsi"/>
                <w:sz w:val="22"/>
                <w:szCs w:val="22"/>
              </w:rPr>
              <w:t xml:space="preserve"> on the same </w:t>
            </w:r>
            <w:r w:rsidRPr="006264CE">
              <w:rPr>
                <w:rFonts w:asciiTheme="minorHAnsi" w:hAnsiTheme="minorHAnsi" w:cstheme="minorHAnsi"/>
                <w:color w:val="00B050"/>
                <w:sz w:val="22"/>
                <w:szCs w:val="22"/>
                <w:shd w:val="clear" w:color="auto" w:fill="FFFFFF"/>
              </w:rPr>
              <w:t>site</w:t>
            </w:r>
            <w:r w:rsidRPr="006264CE">
              <w:rPr>
                <w:rFonts w:asciiTheme="minorHAnsi" w:hAnsiTheme="minorHAnsi" w:cstheme="minorHAnsi"/>
                <w:sz w:val="22"/>
                <w:szCs w:val="22"/>
              </w:rPr>
              <w:t>, whichever is the lesser; and</w:t>
            </w:r>
          </w:p>
          <w:p w14:paraId="61BC2521" w14:textId="77777777" w:rsidR="00052F03" w:rsidRPr="006264CE" w:rsidRDefault="00052F03" w:rsidP="009D3398">
            <w:pPr>
              <w:pStyle w:val="PrlTableList2"/>
              <w:numPr>
                <w:ilvl w:val="1"/>
                <w:numId w:val="235"/>
              </w:numPr>
              <w:ind w:left="792" w:hanging="284"/>
              <w:rPr>
                <w:rFonts w:asciiTheme="minorHAnsi" w:hAnsiTheme="minorHAnsi" w:cstheme="minorHAnsi"/>
                <w:sz w:val="22"/>
                <w:szCs w:val="22"/>
              </w:rPr>
            </w:pPr>
            <w:r w:rsidRPr="006264CE">
              <w:rPr>
                <w:rFonts w:asciiTheme="minorHAnsi" w:hAnsiTheme="minorHAnsi" w:cstheme="minorHAnsi"/>
                <w:sz w:val="22"/>
                <w:szCs w:val="22"/>
              </w:rPr>
              <w:t xml:space="preserve">have visually transparent glazing on the ground floor elevation facing the street for a minimum of 20% of that elevation where the </w:t>
            </w:r>
            <w:r w:rsidRPr="006264CE">
              <w:rPr>
                <w:rFonts w:asciiTheme="minorHAnsi" w:hAnsiTheme="minorHAnsi" w:cstheme="minorHAnsi"/>
                <w:color w:val="00B050"/>
                <w:sz w:val="22"/>
                <w:szCs w:val="22"/>
              </w:rPr>
              <w:t>office</w:t>
            </w:r>
            <w:r w:rsidRPr="006264CE">
              <w:rPr>
                <w:rFonts w:asciiTheme="minorHAnsi" w:hAnsiTheme="minorHAnsi" w:cstheme="minorHAnsi"/>
                <w:sz w:val="22"/>
                <w:szCs w:val="22"/>
              </w:rPr>
              <w:t xml:space="preserve"> fronts the street.</w:t>
            </w:r>
          </w:p>
          <w:p w14:paraId="09E94B24" w14:textId="77777777" w:rsidR="001710ED" w:rsidRPr="006264CE" w:rsidRDefault="001710ED" w:rsidP="001710ED">
            <w:pPr>
              <w:pStyle w:val="PrlTableList2"/>
              <w:numPr>
                <w:ilvl w:val="0"/>
                <w:numId w:val="0"/>
              </w:numPr>
              <w:ind w:left="794" w:hanging="454"/>
              <w:rPr>
                <w:rFonts w:asciiTheme="minorHAnsi" w:hAnsiTheme="minorHAnsi" w:cstheme="minorHAnsi"/>
                <w:sz w:val="22"/>
                <w:szCs w:val="22"/>
              </w:rPr>
            </w:pPr>
          </w:p>
          <w:p w14:paraId="55F469FC" w14:textId="77777777" w:rsidR="001710ED" w:rsidRPr="006264CE" w:rsidRDefault="001710ED" w:rsidP="001710ED">
            <w:pPr>
              <w:pStyle w:val="PrlTableList2"/>
              <w:numPr>
                <w:ilvl w:val="0"/>
                <w:numId w:val="0"/>
              </w:numPr>
              <w:ind w:left="508" w:hanging="454"/>
              <w:rPr>
                <w:rFonts w:asciiTheme="minorHAnsi" w:hAnsiTheme="minorHAnsi" w:cstheme="minorHAnsi"/>
                <w:sz w:val="22"/>
                <w:szCs w:val="22"/>
              </w:rPr>
            </w:pPr>
            <w:r w:rsidRPr="006264CE">
              <w:rPr>
                <w:rFonts w:asciiTheme="minorHAnsi" w:hAnsiTheme="minorHAnsi" w:cstheme="minorHAnsi"/>
                <w:color w:val="7030A0"/>
                <w:sz w:val="22"/>
                <w:szCs w:val="22"/>
                <w:highlight w:val="lightGray"/>
              </w:rPr>
              <w:t>(Plan Change 5B Council Decision)</w:t>
            </w:r>
          </w:p>
        </w:tc>
      </w:tr>
      <w:tr w:rsidR="00052F03" w:rsidRPr="006264CE" w14:paraId="3A10FDE3" w14:textId="77777777" w:rsidTr="00052F03">
        <w:tc>
          <w:tcPr>
            <w:tcW w:w="382" w:type="pct"/>
          </w:tcPr>
          <w:p w14:paraId="47ECE278" w14:textId="77777777" w:rsidR="00052F03" w:rsidRPr="006264CE" w:rsidRDefault="00052F03" w:rsidP="00C27E10">
            <w:pPr>
              <w:spacing w:after="144" w:line="276" w:lineRule="auto"/>
              <w:rPr>
                <w:rFonts w:asciiTheme="minorHAnsi" w:hAnsiTheme="minorHAnsi" w:cstheme="minorHAnsi"/>
                <w:b/>
                <w:sz w:val="22"/>
                <w:szCs w:val="22"/>
              </w:rPr>
            </w:pPr>
            <w:r w:rsidRPr="006264CE">
              <w:rPr>
                <w:rFonts w:asciiTheme="minorHAnsi" w:hAnsiTheme="minorHAnsi" w:cstheme="minorHAnsi"/>
                <w:b/>
                <w:sz w:val="22"/>
                <w:szCs w:val="22"/>
              </w:rPr>
              <w:t>P12</w:t>
            </w:r>
          </w:p>
        </w:tc>
        <w:tc>
          <w:tcPr>
            <w:tcW w:w="1863" w:type="pct"/>
          </w:tcPr>
          <w:p w14:paraId="65B8F341" w14:textId="135EDD4D" w:rsidR="00052F03" w:rsidRPr="006264CE" w:rsidRDefault="00052F03" w:rsidP="00D71FDF">
            <w:pPr>
              <w:spacing w:after="144" w:line="276" w:lineRule="auto"/>
              <w:ind w:left="91"/>
              <w:rPr>
                <w:rFonts w:asciiTheme="minorHAnsi" w:hAnsiTheme="minorHAnsi" w:cstheme="minorHAnsi"/>
                <w:color w:val="7030A0"/>
                <w:sz w:val="22"/>
                <w:szCs w:val="22"/>
                <w:shd w:val="clear" w:color="auto" w:fill="FFFFFF"/>
              </w:rPr>
            </w:pPr>
            <w:r w:rsidRPr="006264CE">
              <w:rPr>
                <w:rFonts w:asciiTheme="minorHAnsi" w:hAnsiTheme="minorHAnsi" w:cstheme="minorHAnsi"/>
                <w:color w:val="00B050"/>
                <w:sz w:val="22"/>
                <w:szCs w:val="22"/>
              </w:rPr>
              <w:t xml:space="preserve">Industrial activity </w:t>
            </w:r>
            <w:r w:rsidRPr="006264CE">
              <w:rPr>
                <w:rFonts w:asciiTheme="minorHAnsi" w:hAnsiTheme="minorHAnsi" w:cstheme="minorHAnsi"/>
                <w:sz w:val="22"/>
                <w:szCs w:val="22"/>
              </w:rPr>
              <w:t xml:space="preserve">in the </w:t>
            </w:r>
            <w:r w:rsidRPr="006264CE">
              <w:rPr>
                <w:rFonts w:asciiTheme="minorHAnsi" w:hAnsiTheme="minorHAnsi" w:cstheme="minorHAnsi"/>
                <w:b/>
                <w:bCs/>
                <w:strike/>
                <w:color w:val="000000"/>
                <w:sz w:val="22"/>
                <w:szCs w:val="22"/>
              </w:rPr>
              <w:t>Commercial</w:t>
            </w:r>
            <w:r w:rsidRPr="006264CE">
              <w:rPr>
                <w:rFonts w:asciiTheme="minorHAnsi" w:hAnsiTheme="minorHAnsi" w:cstheme="minorHAnsi"/>
                <w:sz w:val="22"/>
                <w:szCs w:val="22"/>
              </w:rPr>
              <w:t xml:space="preserve"> </w:t>
            </w:r>
            <w:proofErr w:type="gramStart"/>
            <w:r w:rsidRPr="006264CE">
              <w:rPr>
                <w:rFonts w:asciiTheme="minorHAnsi" w:hAnsiTheme="minorHAnsi" w:cstheme="minorHAnsi"/>
                <w:color w:val="000000"/>
                <w:sz w:val="22"/>
                <w:szCs w:val="22"/>
              </w:rPr>
              <w:t>Mixed Use</w:t>
            </w:r>
            <w:proofErr w:type="gramEnd"/>
            <w:r w:rsidRPr="006264CE">
              <w:rPr>
                <w:rFonts w:asciiTheme="minorHAnsi" w:hAnsiTheme="minorHAnsi" w:cstheme="minorHAnsi"/>
                <w:sz w:val="22"/>
                <w:szCs w:val="22"/>
              </w:rPr>
              <w:t xml:space="preserve"> Zone</w:t>
            </w:r>
            <w:r w:rsidRPr="006264CE">
              <w:rPr>
                <w:rFonts w:asciiTheme="minorHAnsi" w:hAnsiTheme="minorHAnsi" w:cstheme="minorHAnsi"/>
                <w:bCs/>
                <w:sz w:val="22"/>
                <w:szCs w:val="22"/>
              </w:rPr>
              <w:t>s</w:t>
            </w:r>
            <w:r w:rsidRPr="006264CE">
              <w:rPr>
                <w:rFonts w:asciiTheme="minorHAnsi" w:hAnsiTheme="minorHAnsi" w:cstheme="minorHAnsi"/>
                <w:sz w:val="22"/>
                <w:szCs w:val="22"/>
              </w:rPr>
              <w:t xml:space="preserve"> on Blenheim </w:t>
            </w:r>
            <w:r w:rsidRPr="006264CE">
              <w:rPr>
                <w:rFonts w:asciiTheme="minorHAnsi" w:hAnsiTheme="minorHAnsi" w:cstheme="minorHAnsi"/>
                <w:sz w:val="22"/>
                <w:szCs w:val="22"/>
                <w:shd w:val="clear" w:color="auto" w:fill="FFFFFF"/>
              </w:rPr>
              <w:t>Road</w:t>
            </w:r>
            <w:r w:rsidRPr="006264CE">
              <w:rPr>
                <w:rFonts w:asciiTheme="minorHAnsi" w:hAnsiTheme="minorHAnsi" w:cstheme="minorHAnsi"/>
                <w:sz w:val="22"/>
                <w:szCs w:val="22"/>
              </w:rPr>
              <w:t xml:space="preserve"> and Main South </w:t>
            </w:r>
            <w:r w:rsidRPr="006264CE">
              <w:rPr>
                <w:rFonts w:asciiTheme="minorHAnsi" w:hAnsiTheme="minorHAnsi" w:cstheme="minorHAnsi"/>
                <w:sz w:val="22"/>
                <w:szCs w:val="22"/>
                <w:shd w:val="clear" w:color="auto" w:fill="FFFFFF"/>
              </w:rPr>
              <w:t xml:space="preserve">Road </w:t>
            </w:r>
            <w:r w:rsidRPr="006264CE">
              <w:rPr>
                <w:rFonts w:asciiTheme="minorHAnsi" w:hAnsiTheme="minorHAnsi" w:cstheme="minorHAnsi"/>
                <w:b/>
                <w:bCs/>
                <w:sz w:val="22"/>
                <w:szCs w:val="22"/>
                <w:u w:val="single"/>
                <w:shd w:val="clear" w:color="auto" w:fill="FFFFFF"/>
              </w:rPr>
              <w:t>and at Sydenham</w:t>
            </w:r>
            <w:r w:rsidR="004676E1">
              <w:rPr>
                <w:rFonts w:asciiTheme="minorHAnsi" w:hAnsiTheme="minorHAnsi" w:cstheme="minorHAnsi"/>
                <w:b/>
                <w:bCs/>
                <w:sz w:val="22"/>
                <w:szCs w:val="22"/>
                <w:u w:val="single"/>
                <w:shd w:val="clear" w:color="auto" w:fill="FFFFFF"/>
              </w:rPr>
              <w:t>,</w:t>
            </w:r>
            <w:r w:rsidRPr="006264CE">
              <w:rPr>
                <w:rFonts w:asciiTheme="minorHAnsi" w:hAnsiTheme="minorHAnsi" w:cstheme="minorHAnsi"/>
                <w:b/>
                <w:bCs/>
                <w:sz w:val="22"/>
                <w:szCs w:val="22"/>
                <w:u w:val="single"/>
                <w:shd w:val="clear" w:color="auto" w:fill="FFFFFF"/>
              </w:rPr>
              <w:t xml:space="preserve"> </w:t>
            </w:r>
            <w:r w:rsidRPr="004676E1">
              <w:rPr>
                <w:rFonts w:asciiTheme="minorHAnsi" w:hAnsiTheme="minorHAnsi" w:cstheme="minorHAnsi"/>
                <w:b/>
                <w:bCs/>
                <w:strike/>
                <w:color w:val="CC3399"/>
                <w:sz w:val="22"/>
                <w:szCs w:val="22"/>
                <w:u w:val="single"/>
                <w:shd w:val="clear" w:color="auto" w:fill="FFFFFF"/>
              </w:rPr>
              <w:t>and</w:t>
            </w:r>
            <w:r w:rsidRPr="006264CE">
              <w:rPr>
                <w:rFonts w:asciiTheme="minorHAnsi" w:hAnsiTheme="minorHAnsi" w:cstheme="minorHAnsi"/>
                <w:b/>
                <w:bCs/>
                <w:sz w:val="22"/>
                <w:szCs w:val="22"/>
                <w:u w:val="single"/>
                <w:shd w:val="clear" w:color="auto" w:fill="FFFFFF"/>
              </w:rPr>
              <w:t xml:space="preserve"> </w:t>
            </w:r>
            <w:r w:rsidRPr="006264CE">
              <w:rPr>
                <w:rFonts w:asciiTheme="minorHAnsi" w:hAnsiTheme="minorHAnsi" w:cstheme="minorHAnsi"/>
                <w:b/>
                <w:bCs/>
                <w:sz w:val="22"/>
                <w:szCs w:val="22"/>
                <w:u w:val="single"/>
                <w:shd w:val="clear" w:color="auto" w:fill="FFFFFF"/>
              </w:rPr>
              <w:lastRenderedPageBreak/>
              <w:t>Waltham</w:t>
            </w:r>
            <w:r w:rsidR="004676E1" w:rsidRPr="0070241C">
              <w:rPr>
                <w:rFonts w:asciiTheme="minorHAnsi" w:hAnsiTheme="minorHAnsi" w:cstheme="minorHAnsi"/>
                <w:b/>
                <w:color w:val="7030A0"/>
                <w:sz w:val="22"/>
                <w:szCs w:val="22"/>
                <w:u w:val="single"/>
                <w:shd w:val="clear" w:color="auto" w:fill="FFFFFF"/>
              </w:rPr>
              <w:t xml:space="preserve">, </w:t>
            </w:r>
            <w:r w:rsidR="000F03A2" w:rsidRPr="0070241C">
              <w:rPr>
                <w:rFonts w:asciiTheme="minorHAnsi" w:hAnsiTheme="minorHAnsi" w:cstheme="minorHAnsi"/>
                <w:b/>
                <w:color w:val="7030A0"/>
                <w:sz w:val="22"/>
                <w:szCs w:val="22"/>
                <w:u w:val="single"/>
                <w:shd w:val="clear" w:color="auto" w:fill="FFFFFF"/>
              </w:rPr>
              <w:t xml:space="preserve">and </w:t>
            </w:r>
            <w:proofErr w:type="spellStart"/>
            <w:r w:rsidR="004676E1" w:rsidRPr="0070241C">
              <w:rPr>
                <w:rFonts w:asciiTheme="minorHAnsi" w:hAnsiTheme="minorHAnsi" w:cstheme="minorHAnsi"/>
                <w:b/>
                <w:color w:val="7030A0"/>
                <w:sz w:val="22"/>
                <w:szCs w:val="22"/>
                <w:u w:val="single"/>
                <w:shd w:val="clear" w:color="auto" w:fill="FFFFFF"/>
              </w:rPr>
              <w:t>Phillipstown</w:t>
            </w:r>
            <w:proofErr w:type="spellEnd"/>
            <w:r w:rsidRPr="006264CE">
              <w:rPr>
                <w:rFonts w:asciiTheme="minorHAnsi" w:hAnsiTheme="minorHAnsi" w:cstheme="minorHAnsi"/>
                <w:bCs/>
                <w:sz w:val="22"/>
                <w:szCs w:val="22"/>
                <w:shd w:val="clear" w:color="auto" w:fill="FFFFFF"/>
              </w:rPr>
              <w:t xml:space="preserve"> </w:t>
            </w:r>
            <w:r w:rsidRPr="006264CE">
              <w:rPr>
                <w:rFonts w:asciiTheme="minorHAnsi" w:hAnsiTheme="minorHAnsi" w:cstheme="minorHAnsi"/>
                <w:color w:val="7030A0"/>
                <w:sz w:val="22"/>
                <w:szCs w:val="22"/>
                <w:highlight w:val="lightGray"/>
                <w:shd w:val="clear" w:color="auto" w:fill="FFFFFF"/>
              </w:rPr>
              <w:t>(as shown in Appendix 15.15.10)</w:t>
            </w:r>
          </w:p>
          <w:p w14:paraId="0358E068" w14:textId="77777777" w:rsidR="001E7EFD" w:rsidRPr="006264CE" w:rsidRDefault="001E7EFD" w:rsidP="00D71FDF">
            <w:pPr>
              <w:spacing w:after="144" w:line="276" w:lineRule="auto"/>
              <w:ind w:left="91"/>
              <w:rPr>
                <w:rFonts w:asciiTheme="minorHAnsi" w:hAnsiTheme="minorHAnsi" w:cstheme="minorHAnsi"/>
                <w:color w:val="7030A0"/>
                <w:sz w:val="22"/>
                <w:szCs w:val="22"/>
                <w:shd w:val="clear" w:color="auto" w:fill="FFFFFF"/>
              </w:rPr>
            </w:pPr>
          </w:p>
          <w:p w14:paraId="03A59674" w14:textId="77777777" w:rsidR="001E7EFD" w:rsidRPr="006264CE" w:rsidRDefault="001E7EFD" w:rsidP="00D71FDF">
            <w:pPr>
              <w:spacing w:after="144" w:line="276" w:lineRule="auto"/>
              <w:ind w:left="91"/>
              <w:rPr>
                <w:rFonts w:asciiTheme="minorHAnsi" w:hAnsiTheme="minorHAnsi" w:cstheme="minorHAnsi"/>
                <w:color w:val="7030A0"/>
                <w:sz w:val="22"/>
                <w:szCs w:val="22"/>
                <w:shd w:val="clear" w:color="auto" w:fill="FFFFFF"/>
              </w:rPr>
            </w:pPr>
            <w:r w:rsidRPr="006264CE">
              <w:rPr>
                <w:rFonts w:asciiTheme="minorHAnsi" w:hAnsiTheme="minorHAnsi" w:cstheme="minorHAnsi"/>
                <w:color w:val="7030A0"/>
                <w:sz w:val="22"/>
                <w:szCs w:val="22"/>
                <w:highlight w:val="lightGray"/>
              </w:rPr>
              <w:t>(Plan Change 5B Council Decision)</w:t>
            </w:r>
          </w:p>
        </w:tc>
        <w:tc>
          <w:tcPr>
            <w:tcW w:w="2755" w:type="pct"/>
          </w:tcPr>
          <w:p w14:paraId="02899B1D" w14:textId="77777777" w:rsidR="00052F03" w:rsidRPr="00C0134A" w:rsidRDefault="00052F03" w:rsidP="006654A0">
            <w:pPr>
              <w:pStyle w:val="PrlTableList1"/>
              <w:spacing w:before="144" w:after="144" w:line="276" w:lineRule="auto"/>
              <w:ind w:left="83"/>
              <w:rPr>
                <w:rFonts w:asciiTheme="minorHAnsi" w:hAnsiTheme="minorHAnsi" w:cstheme="minorHAnsi"/>
                <w:b/>
                <w:bCs/>
                <w:strike/>
                <w:sz w:val="22"/>
                <w:szCs w:val="22"/>
              </w:rPr>
            </w:pPr>
            <w:r w:rsidRPr="00C0134A">
              <w:rPr>
                <w:rFonts w:asciiTheme="minorHAnsi" w:hAnsiTheme="minorHAnsi" w:cstheme="minorHAnsi"/>
                <w:b/>
                <w:bCs/>
                <w:strike/>
                <w:sz w:val="22"/>
                <w:szCs w:val="22"/>
              </w:rPr>
              <w:lastRenderedPageBreak/>
              <w:t>Nil</w:t>
            </w:r>
          </w:p>
          <w:p w14:paraId="74105923" w14:textId="077E47DE" w:rsidR="00052F03" w:rsidRPr="00C0134A" w:rsidRDefault="00052F03" w:rsidP="009D3398">
            <w:pPr>
              <w:pStyle w:val="PrlTableList1"/>
              <w:numPr>
                <w:ilvl w:val="0"/>
                <w:numId w:val="247"/>
              </w:numPr>
              <w:spacing w:before="144" w:after="144" w:line="276" w:lineRule="auto"/>
              <w:ind w:left="368"/>
              <w:rPr>
                <w:rFonts w:asciiTheme="minorHAnsi" w:hAnsiTheme="minorHAnsi" w:cstheme="minorHAnsi"/>
                <w:b/>
                <w:bCs/>
                <w:sz w:val="22"/>
                <w:szCs w:val="22"/>
                <w:u w:val="single"/>
              </w:rPr>
            </w:pPr>
            <w:r w:rsidRPr="00C0134A">
              <w:rPr>
                <w:rFonts w:asciiTheme="minorHAnsi" w:hAnsiTheme="minorHAnsi" w:cstheme="minorHAnsi"/>
                <w:b/>
                <w:bCs/>
                <w:sz w:val="22"/>
                <w:szCs w:val="22"/>
                <w:u w:val="single"/>
              </w:rPr>
              <w:t>For sit</w:t>
            </w:r>
            <w:r w:rsidR="00943629" w:rsidRPr="00C0134A">
              <w:rPr>
                <w:rFonts w:asciiTheme="minorHAnsi" w:hAnsiTheme="minorHAnsi" w:cstheme="minorHAnsi"/>
                <w:b/>
                <w:bCs/>
                <w:sz w:val="22"/>
                <w:szCs w:val="22"/>
                <w:u w:val="single"/>
              </w:rPr>
              <w:t>es in the Sydenham</w:t>
            </w:r>
            <w:r w:rsidR="000F03A2" w:rsidRPr="00C0134A">
              <w:rPr>
                <w:rFonts w:asciiTheme="minorHAnsi" w:hAnsiTheme="minorHAnsi" w:cstheme="minorHAnsi"/>
                <w:b/>
                <w:bCs/>
                <w:sz w:val="22"/>
                <w:szCs w:val="22"/>
                <w:u w:val="single"/>
              </w:rPr>
              <w:t>,</w:t>
            </w:r>
            <w:r w:rsidR="00943629" w:rsidRPr="00C0134A">
              <w:rPr>
                <w:rFonts w:asciiTheme="minorHAnsi" w:hAnsiTheme="minorHAnsi" w:cstheme="minorHAnsi"/>
                <w:b/>
                <w:bCs/>
                <w:sz w:val="22"/>
                <w:szCs w:val="22"/>
                <w:u w:val="single"/>
              </w:rPr>
              <w:t xml:space="preserve"> and Waltham</w:t>
            </w:r>
            <w:r w:rsidR="000F03A2" w:rsidRPr="00C0134A">
              <w:rPr>
                <w:rFonts w:asciiTheme="minorHAnsi" w:hAnsiTheme="minorHAnsi" w:cstheme="minorHAnsi"/>
                <w:b/>
                <w:bCs/>
                <w:sz w:val="22"/>
                <w:szCs w:val="22"/>
                <w:u w:val="single"/>
              </w:rPr>
              <w:t xml:space="preserve"> </w:t>
            </w:r>
            <w:r w:rsidR="00943629" w:rsidRPr="00C0134A">
              <w:rPr>
                <w:rFonts w:asciiTheme="minorHAnsi" w:hAnsiTheme="minorHAnsi" w:cstheme="minorHAnsi"/>
                <w:b/>
                <w:bCs/>
                <w:sz w:val="22"/>
                <w:szCs w:val="22"/>
                <w:u w:val="single"/>
              </w:rPr>
              <w:t>M</w:t>
            </w:r>
            <w:r w:rsidRPr="00C0134A">
              <w:rPr>
                <w:rFonts w:asciiTheme="minorHAnsi" w:hAnsiTheme="minorHAnsi" w:cstheme="minorHAnsi"/>
                <w:b/>
                <w:bCs/>
                <w:sz w:val="22"/>
                <w:szCs w:val="22"/>
                <w:u w:val="single"/>
              </w:rPr>
              <w:t xml:space="preserve">ixed </w:t>
            </w:r>
            <w:r w:rsidR="00943629" w:rsidRPr="00C0134A">
              <w:rPr>
                <w:rFonts w:asciiTheme="minorHAnsi" w:hAnsiTheme="minorHAnsi" w:cstheme="minorHAnsi"/>
                <w:b/>
                <w:bCs/>
                <w:sz w:val="22"/>
                <w:szCs w:val="22"/>
                <w:u w:val="single"/>
              </w:rPr>
              <w:t>U</w:t>
            </w:r>
            <w:r w:rsidRPr="00C0134A">
              <w:rPr>
                <w:rFonts w:asciiTheme="minorHAnsi" w:hAnsiTheme="minorHAnsi" w:cstheme="minorHAnsi"/>
                <w:b/>
                <w:bCs/>
                <w:sz w:val="22"/>
                <w:szCs w:val="22"/>
                <w:u w:val="single"/>
              </w:rPr>
              <w:t>se zo</w:t>
            </w:r>
            <w:r w:rsidR="00942D1E" w:rsidRPr="00C0134A">
              <w:rPr>
                <w:rFonts w:asciiTheme="minorHAnsi" w:hAnsiTheme="minorHAnsi" w:cstheme="minorHAnsi"/>
                <w:b/>
                <w:bCs/>
                <w:sz w:val="22"/>
                <w:szCs w:val="22"/>
                <w:u w:val="single"/>
              </w:rPr>
              <w:t>nes, industrial activity shall exclude</w:t>
            </w:r>
            <w:r w:rsidRPr="00C0134A">
              <w:rPr>
                <w:rFonts w:asciiTheme="minorHAnsi" w:hAnsiTheme="minorHAnsi" w:cstheme="minorHAnsi"/>
                <w:b/>
                <w:bCs/>
                <w:sz w:val="22"/>
                <w:szCs w:val="22"/>
                <w:u w:val="single"/>
              </w:rPr>
              <w:t>:</w:t>
            </w:r>
          </w:p>
          <w:p w14:paraId="32387700" w14:textId="77777777" w:rsidR="00052F03" w:rsidRPr="00C0134A" w:rsidRDefault="00052F03" w:rsidP="009D3398">
            <w:pPr>
              <w:pStyle w:val="PrlTableList1"/>
              <w:numPr>
                <w:ilvl w:val="1"/>
                <w:numId w:val="229"/>
              </w:numPr>
              <w:spacing w:before="144" w:after="144" w:line="276" w:lineRule="auto"/>
              <w:ind w:left="792"/>
              <w:rPr>
                <w:rFonts w:asciiTheme="minorHAnsi" w:hAnsiTheme="minorHAnsi" w:cstheme="minorHAnsi"/>
                <w:b/>
                <w:bCs/>
                <w:sz w:val="22"/>
                <w:szCs w:val="22"/>
                <w:u w:val="single"/>
              </w:rPr>
            </w:pPr>
            <w:r w:rsidRPr="00C0134A">
              <w:rPr>
                <w:rFonts w:asciiTheme="minorHAnsi" w:hAnsiTheme="minorHAnsi" w:cstheme="minorHAnsi"/>
                <w:b/>
                <w:bCs/>
                <w:sz w:val="22"/>
                <w:szCs w:val="22"/>
                <w:u w:val="single"/>
              </w:rPr>
              <w:lastRenderedPageBreak/>
              <w:t xml:space="preserve">Metal product manufacturing and </w:t>
            </w:r>
            <w:proofErr w:type="gramStart"/>
            <w:r w:rsidRPr="00C0134A">
              <w:rPr>
                <w:rFonts w:asciiTheme="minorHAnsi" w:hAnsiTheme="minorHAnsi" w:cstheme="minorHAnsi"/>
                <w:b/>
                <w:bCs/>
                <w:sz w:val="22"/>
                <w:szCs w:val="22"/>
                <w:u w:val="single"/>
              </w:rPr>
              <w:t>storage;</w:t>
            </w:r>
            <w:proofErr w:type="gramEnd"/>
          </w:p>
          <w:p w14:paraId="3B39F8F7" w14:textId="77777777" w:rsidR="00052F03" w:rsidRPr="00C0134A" w:rsidRDefault="00052F03" w:rsidP="009D3398">
            <w:pPr>
              <w:pStyle w:val="PrlTableList1"/>
              <w:numPr>
                <w:ilvl w:val="1"/>
                <w:numId w:val="229"/>
              </w:numPr>
              <w:spacing w:before="144" w:after="144" w:line="276" w:lineRule="auto"/>
              <w:ind w:left="792"/>
              <w:rPr>
                <w:rFonts w:asciiTheme="minorHAnsi" w:hAnsiTheme="minorHAnsi" w:cstheme="minorHAnsi"/>
                <w:b/>
                <w:bCs/>
                <w:sz w:val="22"/>
                <w:szCs w:val="22"/>
              </w:rPr>
            </w:pPr>
            <w:r w:rsidRPr="00C0134A">
              <w:rPr>
                <w:rFonts w:asciiTheme="minorHAnsi" w:hAnsiTheme="minorHAnsi" w:cstheme="minorHAnsi"/>
                <w:b/>
                <w:bCs/>
                <w:sz w:val="22"/>
                <w:szCs w:val="22"/>
                <w:u w:val="single"/>
              </w:rPr>
              <w:t>Demolition and salvage yards.</w:t>
            </w:r>
          </w:p>
        </w:tc>
      </w:tr>
      <w:tr w:rsidR="003B617D" w:rsidRPr="005C4E53" w14:paraId="65F7EADA" w14:textId="77777777" w:rsidTr="00052F03">
        <w:tc>
          <w:tcPr>
            <w:tcW w:w="382" w:type="pct"/>
          </w:tcPr>
          <w:p w14:paraId="38E8C55B" w14:textId="77777777" w:rsidR="003B617D" w:rsidRPr="005C4E53" w:rsidRDefault="003B617D" w:rsidP="00C27E10">
            <w:pPr>
              <w:spacing w:after="144" w:line="276" w:lineRule="auto"/>
              <w:rPr>
                <w:rFonts w:asciiTheme="minorHAnsi" w:hAnsiTheme="minorHAnsi" w:cstheme="minorHAnsi"/>
                <w:b/>
                <w:sz w:val="22"/>
                <w:szCs w:val="22"/>
              </w:rPr>
            </w:pPr>
            <w:r w:rsidRPr="005C4E53">
              <w:rPr>
                <w:rFonts w:asciiTheme="minorHAnsi" w:hAnsiTheme="minorHAnsi" w:cstheme="minorHAnsi"/>
                <w:b/>
                <w:sz w:val="22"/>
                <w:szCs w:val="22"/>
              </w:rPr>
              <w:lastRenderedPageBreak/>
              <w:t>P13</w:t>
            </w:r>
          </w:p>
        </w:tc>
        <w:tc>
          <w:tcPr>
            <w:tcW w:w="1863" w:type="pct"/>
          </w:tcPr>
          <w:p w14:paraId="54E8105F" w14:textId="77777777" w:rsidR="003B617D" w:rsidRPr="005C4E53" w:rsidRDefault="003B617D" w:rsidP="00D71FDF">
            <w:pPr>
              <w:spacing w:after="144" w:line="276" w:lineRule="auto"/>
              <w:ind w:left="91"/>
              <w:rPr>
                <w:rFonts w:asciiTheme="minorHAnsi" w:hAnsiTheme="minorHAnsi" w:cstheme="minorHAnsi"/>
                <w:color w:val="00B050"/>
                <w:sz w:val="22"/>
                <w:szCs w:val="22"/>
              </w:rPr>
            </w:pPr>
            <w:r w:rsidRPr="005C4E53">
              <w:rPr>
                <w:rFonts w:asciiTheme="minorHAnsi" w:hAnsiTheme="minorHAnsi" w:cstheme="minorHAnsi"/>
                <w:color w:val="00B050"/>
                <w:sz w:val="22"/>
                <w:szCs w:val="22"/>
                <w:shd w:val="clear" w:color="auto" w:fill="FFFFFF"/>
              </w:rPr>
              <w:t>Warehousing and distribution activities</w:t>
            </w:r>
            <w:r w:rsidRPr="005C4E53">
              <w:rPr>
                <w:rFonts w:asciiTheme="minorHAnsi" w:hAnsiTheme="minorHAnsi" w:cstheme="minorHAnsi"/>
                <w:color w:val="00B050"/>
                <w:sz w:val="22"/>
                <w:szCs w:val="22"/>
              </w:rPr>
              <w:t xml:space="preserve"> </w:t>
            </w:r>
          </w:p>
        </w:tc>
        <w:tc>
          <w:tcPr>
            <w:tcW w:w="2755" w:type="pct"/>
            <w:vMerge w:val="restart"/>
          </w:tcPr>
          <w:p w14:paraId="65C8DDF5" w14:textId="77777777" w:rsidR="003B617D" w:rsidRPr="005C4E53" w:rsidRDefault="003B617D" w:rsidP="00D71FDF">
            <w:pPr>
              <w:pStyle w:val="PrlTableList1"/>
              <w:spacing w:after="15" w:line="276" w:lineRule="auto"/>
              <w:ind w:left="83"/>
              <w:rPr>
                <w:rFonts w:asciiTheme="minorHAnsi" w:hAnsiTheme="minorHAnsi" w:cstheme="minorHAnsi"/>
                <w:sz w:val="22"/>
                <w:szCs w:val="22"/>
              </w:rPr>
            </w:pPr>
            <w:r w:rsidRPr="005C4E53">
              <w:rPr>
                <w:rFonts w:asciiTheme="minorHAnsi" w:hAnsiTheme="minorHAnsi" w:cstheme="minorHAnsi"/>
                <w:sz w:val="22"/>
                <w:szCs w:val="22"/>
              </w:rPr>
              <w:t>Nil</w:t>
            </w:r>
          </w:p>
        </w:tc>
      </w:tr>
      <w:tr w:rsidR="003B617D" w:rsidRPr="005C4E53" w14:paraId="5FF208CD" w14:textId="77777777" w:rsidTr="00052F03">
        <w:tc>
          <w:tcPr>
            <w:tcW w:w="382" w:type="pct"/>
          </w:tcPr>
          <w:p w14:paraId="72F987C8" w14:textId="77777777" w:rsidR="003B617D" w:rsidRPr="005C4E53" w:rsidRDefault="003B617D" w:rsidP="00C27E10">
            <w:pPr>
              <w:spacing w:after="144" w:line="276" w:lineRule="auto"/>
              <w:rPr>
                <w:rFonts w:asciiTheme="minorHAnsi" w:hAnsiTheme="minorHAnsi" w:cstheme="minorHAnsi"/>
                <w:b/>
                <w:sz w:val="22"/>
                <w:szCs w:val="22"/>
              </w:rPr>
            </w:pPr>
            <w:r w:rsidRPr="005C4E53">
              <w:rPr>
                <w:rFonts w:asciiTheme="minorHAnsi" w:hAnsiTheme="minorHAnsi" w:cstheme="minorHAnsi"/>
                <w:b/>
                <w:sz w:val="22"/>
                <w:szCs w:val="22"/>
              </w:rPr>
              <w:t>P14</w:t>
            </w:r>
          </w:p>
        </w:tc>
        <w:tc>
          <w:tcPr>
            <w:tcW w:w="1863" w:type="pct"/>
          </w:tcPr>
          <w:p w14:paraId="69DAF4A5" w14:textId="77777777" w:rsidR="003B617D" w:rsidRPr="005C4E53" w:rsidRDefault="003B617D" w:rsidP="00D71FDF">
            <w:pPr>
              <w:spacing w:after="144" w:line="276" w:lineRule="auto"/>
              <w:ind w:left="91"/>
              <w:rPr>
                <w:rFonts w:asciiTheme="minorHAnsi" w:hAnsiTheme="minorHAnsi" w:cstheme="minorHAnsi"/>
                <w:color w:val="00B050"/>
                <w:sz w:val="22"/>
                <w:szCs w:val="22"/>
              </w:rPr>
            </w:pPr>
            <w:r w:rsidRPr="005C4E53">
              <w:rPr>
                <w:rFonts w:asciiTheme="minorHAnsi" w:hAnsiTheme="minorHAnsi" w:cstheme="minorHAnsi"/>
                <w:color w:val="00B050"/>
                <w:sz w:val="22"/>
                <w:szCs w:val="22"/>
                <w:shd w:val="clear" w:color="auto" w:fill="FFFFFF"/>
              </w:rPr>
              <w:t>Service industry</w:t>
            </w:r>
          </w:p>
        </w:tc>
        <w:tc>
          <w:tcPr>
            <w:tcW w:w="2755" w:type="pct"/>
            <w:vMerge/>
          </w:tcPr>
          <w:p w14:paraId="0FE85ADA" w14:textId="77777777" w:rsidR="003B617D" w:rsidRPr="005C4E53" w:rsidRDefault="003B617D" w:rsidP="00D71FDF">
            <w:pPr>
              <w:pStyle w:val="PrlTableList1"/>
              <w:spacing w:after="15" w:line="276" w:lineRule="auto"/>
              <w:ind w:left="368"/>
              <w:rPr>
                <w:rFonts w:asciiTheme="minorHAnsi" w:hAnsiTheme="minorHAnsi" w:cstheme="minorHAnsi"/>
                <w:sz w:val="22"/>
                <w:szCs w:val="22"/>
              </w:rPr>
            </w:pPr>
          </w:p>
        </w:tc>
      </w:tr>
      <w:tr w:rsidR="003B617D" w:rsidRPr="005C4E53" w14:paraId="2D30C974" w14:textId="77777777" w:rsidTr="00052F03">
        <w:tc>
          <w:tcPr>
            <w:tcW w:w="382" w:type="pct"/>
          </w:tcPr>
          <w:p w14:paraId="634895BC" w14:textId="77777777" w:rsidR="003B617D" w:rsidRPr="005C4E53" w:rsidRDefault="003B617D" w:rsidP="00C27E10">
            <w:pPr>
              <w:spacing w:after="144" w:line="276" w:lineRule="auto"/>
              <w:rPr>
                <w:rFonts w:asciiTheme="minorHAnsi" w:hAnsiTheme="minorHAnsi" w:cstheme="minorHAnsi"/>
                <w:b/>
                <w:sz w:val="22"/>
                <w:szCs w:val="22"/>
              </w:rPr>
            </w:pPr>
            <w:r w:rsidRPr="005C4E53">
              <w:rPr>
                <w:rFonts w:asciiTheme="minorHAnsi" w:hAnsiTheme="minorHAnsi" w:cstheme="minorHAnsi"/>
                <w:b/>
                <w:sz w:val="22"/>
                <w:szCs w:val="22"/>
              </w:rPr>
              <w:t>P15</w:t>
            </w:r>
          </w:p>
        </w:tc>
        <w:tc>
          <w:tcPr>
            <w:tcW w:w="1863" w:type="pct"/>
          </w:tcPr>
          <w:p w14:paraId="72A53166" w14:textId="77777777" w:rsidR="003B617D" w:rsidRPr="005C4E53" w:rsidRDefault="003B617D" w:rsidP="00D71FDF">
            <w:pPr>
              <w:spacing w:after="144" w:line="276" w:lineRule="auto"/>
              <w:ind w:left="91"/>
              <w:rPr>
                <w:rFonts w:asciiTheme="minorHAnsi" w:hAnsiTheme="minorHAnsi" w:cstheme="minorHAnsi"/>
                <w:color w:val="00B050"/>
                <w:sz w:val="22"/>
                <w:szCs w:val="22"/>
              </w:rPr>
            </w:pPr>
            <w:r w:rsidRPr="005C4E53">
              <w:rPr>
                <w:rFonts w:asciiTheme="minorHAnsi" w:hAnsiTheme="minorHAnsi" w:cstheme="minorHAnsi"/>
                <w:color w:val="00B050"/>
                <w:sz w:val="22"/>
                <w:szCs w:val="22"/>
                <w:shd w:val="clear" w:color="auto" w:fill="FFFFFF"/>
              </w:rPr>
              <w:t xml:space="preserve">High technology </w:t>
            </w:r>
            <w:r w:rsidRPr="005C4E53">
              <w:rPr>
                <w:rFonts w:asciiTheme="minorHAnsi" w:hAnsiTheme="minorHAnsi" w:cstheme="minorHAnsi"/>
                <w:color w:val="00B050"/>
                <w:sz w:val="22"/>
                <w:szCs w:val="22"/>
              </w:rPr>
              <w:t>industrial activity</w:t>
            </w:r>
          </w:p>
        </w:tc>
        <w:tc>
          <w:tcPr>
            <w:tcW w:w="2755" w:type="pct"/>
            <w:vMerge/>
          </w:tcPr>
          <w:p w14:paraId="466509AB" w14:textId="77777777" w:rsidR="003B617D" w:rsidRPr="005C4E53" w:rsidRDefault="003B617D" w:rsidP="00D71FDF">
            <w:pPr>
              <w:pStyle w:val="PrlTableList1"/>
              <w:spacing w:after="15" w:line="276" w:lineRule="auto"/>
              <w:ind w:left="368"/>
              <w:rPr>
                <w:rFonts w:asciiTheme="minorHAnsi" w:hAnsiTheme="minorHAnsi" w:cstheme="minorHAnsi"/>
                <w:sz w:val="22"/>
                <w:szCs w:val="22"/>
              </w:rPr>
            </w:pPr>
          </w:p>
        </w:tc>
      </w:tr>
      <w:tr w:rsidR="003B617D" w:rsidRPr="005C4E53" w14:paraId="2BAAF732" w14:textId="77777777" w:rsidTr="00052F03">
        <w:trPr>
          <w:trHeight w:val="70"/>
        </w:trPr>
        <w:tc>
          <w:tcPr>
            <w:tcW w:w="382" w:type="pct"/>
          </w:tcPr>
          <w:p w14:paraId="43AD22EF" w14:textId="77777777" w:rsidR="003B617D" w:rsidRPr="005C4E53" w:rsidRDefault="003B617D" w:rsidP="00C27E10">
            <w:pPr>
              <w:spacing w:after="144" w:line="276" w:lineRule="auto"/>
              <w:rPr>
                <w:rFonts w:asciiTheme="minorHAnsi" w:hAnsiTheme="minorHAnsi" w:cstheme="minorHAnsi"/>
                <w:b/>
                <w:sz w:val="22"/>
                <w:szCs w:val="22"/>
              </w:rPr>
            </w:pPr>
            <w:r w:rsidRPr="005C4E53">
              <w:rPr>
                <w:rFonts w:asciiTheme="minorHAnsi" w:hAnsiTheme="minorHAnsi" w:cstheme="minorHAnsi"/>
                <w:b/>
                <w:sz w:val="22"/>
                <w:szCs w:val="22"/>
              </w:rPr>
              <w:t>P16</w:t>
            </w:r>
          </w:p>
        </w:tc>
        <w:tc>
          <w:tcPr>
            <w:tcW w:w="1863" w:type="pct"/>
          </w:tcPr>
          <w:p w14:paraId="642202B7" w14:textId="77777777" w:rsidR="003B617D" w:rsidRPr="005C4E53" w:rsidRDefault="003B617D" w:rsidP="00D71FDF">
            <w:pPr>
              <w:spacing w:after="144" w:line="276" w:lineRule="auto"/>
              <w:ind w:left="91"/>
              <w:rPr>
                <w:rFonts w:asciiTheme="minorHAnsi" w:hAnsiTheme="minorHAnsi" w:cstheme="minorHAnsi"/>
                <w:sz w:val="22"/>
                <w:szCs w:val="22"/>
              </w:rPr>
            </w:pPr>
            <w:r w:rsidRPr="005C4E53">
              <w:rPr>
                <w:rFonts w:asciiTheme="minorHAnsi" w:hAnsiTheme="minorHAnsi" w:cstheme="minorHAnsi"/>
                <w:color w:val="00B050"/>
                <w:sz w:val="22"/>
                <w:szCs w:val="22"/>
              </w:rPr>
              <w:t>Trade and industry training activity</w:t>
            </w:r>
          </w:p>
        </w:tc>
        <w:tc>
          <w:tcPr>
            <w:tcW w:w="2755" w:type="pct"/>
            <w:vMerge/>
          </w:tcPr>
          <w:p w14:paraId="07CF02CC" w14:textId="77777777" w:rsidR="003B617D" w:rsidRPr="005C4E53" w:rsidRDefault="003B617D" w:rsidP="00D71FDF">
            <w:pPr>
              <w:pStyle w:val="PrlTableList1"/>
              <w:spacing w:after="15" w:line="276" w:lineRule="auto"/>
              <w:ind w:left="368"/>
              <w:rPr>
                <w:rFonts w:asciiTheme="minorHAnsi" w:hAnsiTheme="minorHAnsi" w:cstheme="minorHAnsi"/>
                <w:sz w:val="22"/>
                <w:szCs w:val="22"/>
              </w:rPr>
            </w:pPr>
          </w:p>
        </w:tc>
      </w:tr>
      <w:tr w:rsidR="003B617D" w:rsidRPr="005C4E53" w14:paraId="7B2618D4" w14:textId="77777777" w:rsidTr="00052F03">
        <w:tc>
          <w:tcPr>
            <w:tcW w:w="382" w:type="pct"/>
          </w:tcPr>
          <w:p w14:paraId="58D9FDA6" w14:textId="77777777" w:rsidR="003B617D" w:rsidRPr="005C4E53" w:rsidRDefault="003B617D" w:rsidP="00C27E10">
            <w:pPr>
              <w:spacing w:after="144" w:line="276" w:lineRule="auto"/>
              <w:rPr>
                <w:rFonts w:asciiTheme="minorHAnsi" w:hAnsiTheme="minorHAnsi" w:cstheme="minorHAnsi"/>
                <w:b/>
                <w:sz w:val="22"/>
                <w:szCs w:val="22"/>
              </w:rPr>
            </w:pPr>
            <w:r w:rsidRPr="005C4E53">
              <w:rPr>
                <w:rFonts w:asciiTheme="minorHAnsi" w:hAnsiTheme="minorHAnsi" w:cstheme="minorHAnsi"/>
                <w:b/>
                <w:sz w:val="22"/>
                <w:szCs w:val="22"/>
              </w:rPr>
              <w:t>P17</w:t>
            </w:r>
          </w:p>
        </w:tc>
        <w:tc>
          <w:tcPr>
            <w:tcW w:w="1863" w:type="pct"/>
          </w:tcPr>
          <w:p w14:paraId="3DE4A3E5" w14:textId="77777777" w:rsidR="003B617D" w:rsidRPr="005C4E53" w:rsidRDefault="003B617D" w:rsidP="00D71FDF">
            <w:pPr>
              <w:spacing w:after="144" w:line="276" w:lineRule="auto"/>
              <w:ind w:left="91"/>
              <w:rPr>
                <w:rFonts w:asciiTheme="minorHAnsi" w:hAnsiTheme="minorHAnsi" w:cstheme="minorHAnsi"/>
                <w:color w:val="00B050"/>
                <w:sz w:val="22"/>
                <w:szCs w:val="22"/>
              </w:rPr>
            </w:pPr>
            <w:r w:rsidRPr="005C4E53">
              <w:rPr>
                <w:rFonts w:asciiTheme="minorHAnsi" w:hAnsiTheme="minorHAnsi" w:cstheme="minorHAnsi"/>
                <w:color w:val="00B050"/>
                <w:sz w:val="22"/>
                <w:szCs w:val="22"/>
              </w:rPr>
              <w:t>Emergency service</w:t>
            </w:r>
            <w:r w:rsidRPr="005C4E53">
              <w:rPr>
                <w:rFonts w:asciiTheme="minorHAnsi" w:hAnsiTheme="minorHAnsi" w:cstheme="minorHAnsi"/>
                <w:color w:val="00B050"/>
                <w:sz w:val="22"/>
                <w:szCs w:val="22"/>
                <w:shd w:val="clear" w:color="auto" w:fill="FFFFFF"/>
              </w:rPr>
              <w:t xml:space="preserve"> facilities</w:t>
            </w:r>
            <w:r w:rsidRPr="005C4E53">
              <w:rPr>
                <w:rFonts w:asciiTheme="minorHAnsi" w:hAnsiTheme="minorHAnsi" w:cstheme="minorHAnsi"/>
                <w:color w:val="00B050"/>
                <w:sz w:val="22"/>
                <w:szCs w:val="22"/>
              </w:rPr>
              <w:t xml:space="preserve"> </w:t>
            </w:r>
          </w:p>
        </w:tc>
        <w:tc>
          <w:tcPr>
            <w:tcW w:w="2755" w:type="pct"/>
            <w:vMerge/>
          </w:tcPr>
          <w:p w14:paraId="077052D3" w14:textId="77777777" w:rsidR="003B617D" w:rsidRPr="005C4E53" w:rsidRDefault="003B617D" w:rsidP="00D71FDF">
            <w:pPr>
              <w:pStyle w:val="PrlTableList1"/>
              <w:spacing w:after="15" w:line="276" w:lineRule="auto"/>
              <w:ind w:left="368"/>
              <w:rPr>
                <w:rFonts w:asciiTheme="minorHAnsi" w:hAnsiTheme="minorHAnsi" w:cstheme="minorHAnsi"/>
                <w:sz w:val="22"/>
                <w:szCs w:val="22"/>
              </w:rPr>
            </w:pPr>
          </w:p>
        </w:tc>
      </w:tr>
      <w:tr w:rsidR="003B617D" w:rsidRPr="005C4E53" w14:paraId="654D3C0E" w14:textId="77777777" w:rsidTr="00052F03">
        <w:tc>
          <w:tcPr>
            <w:tcW w:w="382" w:type="pct"/>
          </w:tcPr>
          <w:p w14:paraId="7F937559" w14:textId="77777777" w:rsidR="003B617D" w:rsidRPr="005C4E53" w:rsidRDefault="003B617D" w:rsidP="00C27E10">
            <w:pPr>
              <w:spacing w:after="144" w:line="276" w:lineRule="auto"/>
              <w:rPr>
                <w:rFonts w:asciiTheme="minorHAnsi" w:hAnsiTheme="minorHAnsi" w:cstheme="minorHAnsi"/>
                <w:b/>
                <w:sz w:val="22"/>
                <w:szCs w:val="22"/>
              </w:rPr>
            </w:pPr>
            <w:r w:rsidRPr="005C4E53">
              <w:rPr>
                <w:rFonts w:asciiTheme="minorHAnsi" w:hAnsiTheme="minorHAnsi" w:cstheme="minorHAnsi"/>
                <w:b/>
                <w:sz w:val="22"/>
                <w:szCs w:val="22"/>
              </w:rPr>
              <w:t>P18</w:t>
            </w:r>
          </w:p>
        </w:tc>
        <w:tc>
          <w:tcPr>
            <w:tcW w:w="1863" w:type="pct"/>
          </w:tcPr>
          <w:p w14:paraId="5709CCBE" w14:textId="77777777" w:rsidR="003B617D" w:rsidRPr="005C4E53" w:rsidRDefault="003B617D" w:rsidP="00D71FDF">
            <w:pPr>
              <w:spacing w:after="144" w:line="276" w:lineRule="auto"/>
              <w:ind w:left="91"/>
              <w:rPr>
                <w:rFonts w:asciiTheme="minorHAnsi" w:hAnsiTheme="minorHAnsi" w:cstheme="minorHAnsi"/>
                <w:color w:val="00B050"/>
                <w:sz w:val="22"/>
                <w:szCs w:val="22"/>
              </w:rPr>
            </w:pPr>
            <w:r w:rsidRPr="005C4E53">
              <w:rPr>
                <w:rFonts w:asciiTheme="minorHAnsi" w:hAnsiTheme="minorHAnsi" w:cstheme="minorHAnsi"/>
                <w:color w:val="00B050"/>
                <w:sz w:val="22"/>
                <w:szCs w:val="22"/>
                <w:shd w:val="clear" w:color="auto" w:fill="FFFFFF"/>
              </w:rPr>
              <w:t>Public transport facility</w:t>
            </w:r>
          </w:p>
        </w:tc>
        <w:tc>
          <w:tcPr>
            <w:tcW w:w="2755" w:type="pct"/>
            <w:vMerge/>
          </w:tcPr>
          <w:p w14:paraId="2E008724" w14:textId="77777777" w:rsidR="003B617D" w:rsidRPr="005C4E53" w:rsidRDefault="003B617D" w:rsidP="009D3398">
            <w:pPr>
              <w:pStyle w:val="PrlTableList1"/>
              <w:numPr>
                <w:ilvl w:val="0"/>
                <w:numId w:val="230"/>
              </w:numPr>
              <w:spacing w:after="15" w:line="276" w:lineRule="auto"/>
              <w:ind w:left="368"/>
              <w:rPr>
                <w:rFonts w:asciiTheme="minorHAnsi" w:hAnsiTheme="minorHAnsi" w:cstheme="minorHAnsi"/>
                <w:sz w:val="22"/>
                <w:szCs w:val="22"/>
              </w:rPr>
            </w:pPr>
          </w:p>
        </w:tc>
      </w:tr>
      <w:tr w:rsidR="003B617D" w:rsidRPr="005C4E53" w14:paraId="5DCF915D" w14:textId="77777777" w:rsidTr="00052F03">
        <w:tc>
          <w:tcPr>
            <w:tcW w:w="382" w:type="pct"/>
          </w:tcPr>
          <w:p w14:paraId="5F05C5F7" w14:textId="77777777" w:rsidR="003B617D" w:rsidRPr="005C4E53" w:rsidRDefault="003B617D" w:rsidP="00C27E10">
            <w:pPr>
              <w:spacing w:after="144" w:line="276" w:lineRule="auto"/>
              <w:rPr>
                <w:rFonts w:asciiTheme="minorHAnsi" w:hAnsiTheme="minorHAnsi" w:cstheme="minorHAnsi"/>
                <w:b/>
                <w:sz w:val="22"/>
                <w:szCs w:val="22"/>
              </w:rPr>
            </w:pPr>
            <w:r w:rsidRPr="005C4E53">
              <w:rPr>
                <w:rFonts w:asciiTheme="minorHAnsi" w:hAnsiTheme="minorHAnsi" w:cstheme="minorHAnsi"/>
                <w:b/>
                <w:sz w:val="22"/>
                <w:szCs w:val="22"/>
              </w:rPr>
              <w:t>P19</w:t>
            </w:r>
          </w:p>
        </w:tc>
        <w:tc>
          <w:tcPr>
            <w:tcW w:w="1863" w:type="pct"/>
          </w:tcPr>
          <w:p w14:paraId="7B888F9C" w14:textId="77777777" w:rsidR="003B617D" w:rsidRPr="005C4E53" w:rsidRDefault="003B617D" w:rsidP="00D71FDF">
            <w:pPr>
              <w:spacing w:after="144" w:line="276" w:lineRule="auto"/>
              <w:ind w:left="91"/>
              <w:rPr>
                <w:rFonts w:asciiTheme="minorHAnsi" w:hAnsiTheme="minorHAnsi" w:cstheme="minorHAnsi"/>
                <w:color w:val="00B050"/>
                <w:sz w:val="22"/>
                <w:szCs w:val="22"/>
              </w:rPr>
            </w:pPr>
            <w:r w:rsidRPr="005C4E53">
              <w:rPr>
                <w:rFonts w:asciiTheme="minorHAnsi" w:hAnsiTheme="minorHAnsi" w:cstheme="minorHAnsi"/>
                <w:color w:val="00B050"/>
                <w:sz w:val="22"/>
                <w:szCs w:val="22"/>
                <w:shd w:val="clear" w:color="auto" w:fill="FFFFFF"/>
              </w:rPr>
              <w:t>Health care facility</w:t>
            </w:r>
          </w:p>
        </w:tc>
        <w:tc>
          <w:tcPr>
            <w:tcW w:w="2755" w:type="pct"/>
            <w:vMerge/>
          </w:tcPr>
          <w:p w14:paraId="40FA4FAE" w14:textId="77777777" w:rsidR="003B617D" w:rsidRPr="005C4E53" w:rsidRDefault="003B617D" w:rsidP="009D3398">
            <w:pPr>
              <w:pStyle w:val="PrlTableList1"/>
              <w:numPr>
                <w:ilvl w:val="0"/>
                <w:numId w:val="230"/>
              </w:numPr>
              <w:spacing w:after="15" w:line="276" w:lineRule="auto"/>
              <w:ind w:left="368"/>
              <w:rPr>
                <w:rFonts w:asciiTheme="minorHAnsi" w:hAnsiTheme="minorHAnsi" w:cstheme="minorHAnsi"/>
                <w:sz w:val="22"/>
                <w:szCs w:val="22"/>
              </w:rPr>
            </w:pPr>
          </w:p>
        </w:tc>
      </w:tr>
      <w:tr w:rsidR="003B617D" w:rsidRPr="005C4E53" w14:paraId="6D392FDB" w14:textId="77777777" w:rsidTr="00052F03">
        <w:tc>
          <w:tcPr>
            <w:tcW w:w="382" w:type="pct"/>
          </w:tcPr>
          <w:p w14:paraId="7F087DBD" w14:textId="77777777" w:rsidR="003B617D" w:rsidRPr="005C4E53" w:rsidRDefault="003B617D" w:rsidP="00C27E10">
            <w:pPr>
              <w:spacing w:after="144" w:line="276" w:lineRule="auto"/>
              <w:rPr>
                <w:rFonts w:asciiTheme="minorHAnsi" w:hAnsiTheme="minorHAnsi" w:cstheme="minorHAnsi"/>
                <w:b/>
                <w:sz w:val="22"/>
                <w:szCs w:val="22"/>
              </w:rPr>
            </w:pPr>
            <w:r w:rsidRPr="005C4E53">
              <w:rPr>
                <w:rFonts w:asciiTheme="minorHAnsi" w:hAnsiTheme="minorHAnsi" w:cstheme="minorHAnsi"/>
                <w:b/>
                <w:sz w:val="22"/>
                <w:szCs w:val="22"/>
              </w:rPr>
              <w:t>P20</w:t>
            </w:r>
          </w:p>
        </w:tc>
        <w:tc>
          <w:tcPr>
            <w:tcW w:w="1863" w:type="pct"/>
          </w:tcPr>
          <w:p w14:paraId="03CCBD84" w14:textId="77777777" w:rsidR="003B617D" w:rsidRPr="005C4E53" w:rsidRDefault="003B617D" w:rsidP="00D71FDF">
            <w:pPr>
              <w:spacing w:after="144" w:line="276" w:lineRule="auto"/>
              <w:ind w:left="91"/>
              <w:rPr>
                <w:rFonts w:asciiTheme="minorHAnsi" w:hAnsiTheme="minorHAnsi" w:cstheme="minorHAnsi"/>
                <w:sz w:val="22"/>
                <w:szCs w:val="22"/>
              </w:rPr>
            </w:pPr>
            <w:r w:rsidRPr="005C4E53">
              <w:rPr>
                <w:rFonts w:asciiTheme="minorHAnsi" w:hAnsiTheme="minorHAnsi" w:cstheme="minorHAnsi"/>
                <w:color w:val="00B050"/>
                <w:sz w:val="22"/>
                <w:szCs w:val="22"/>
              </w:rPr>
              <w:t>Preschool</w:t>
            </w:r>
          </w:p>
        </w:tc>
        <w:tc>
          <w:tcPr>
            <w:tcW w:w="2755" w:type="pct"/>
            <w:vMerge/>
          </w:tcPr>
          <w:p w14:paraId="608F1C2F" w14:textId="77777777" w:rsidR="003B617D" w:rsidRPr="005C4E53" w:rsidRDefault="003B617D" w:rsidP="009D3398">
            <w:pPr>
              <w:pStyle w:val="PrlTableList1"/>
              <w:numPr>
                <w:ilvl w:val="0"/>
                <w:numId w:val="230"/>
              </w:numPr>
              <w:spacing w:after="15" w:line="276" w:lineRule="auto"/>
              <w:ind w:left="368"/>
              <w:rPr>
                <w:rFonts w:asciiTheme="minorHAnsi" w:hAnsiTheme="minorHAnsi" w:cstheme="minorHAnsi"/>
                <w:sz w:val="22"/>
                <w:szCs w:val="22"/>
              </w:rPr>
            </w:pPr>
          </w:p>
        </w:tc>
      </w:tr>
      <w:tr w:rsidR="003B617D" w:rsidRPr="005C4E53" w14:paraId="63BB2105" w14:textId="77777777" w:rsidTr="00052F03">
        <w:tc>
          <w:tcPr>
            <w:tcW w:w="382" w:type="pct"/>
          </w:tcPr>
          <w:p w14:paraId="45EDDD45" w14:textId="77777777" w:rsidR="003B617D" w:rsidRPr="005C4E53" w:rsidRDefault="003B617D" w:rsidP="00C27E10">
            <w:pPr>
              <w:spacing w:after="144" w:line="276" w:lineRule="auto"/>
              <w:rPr>
                <w:rFonts w:asciiTheme="minorHAnsi" w:hAnsiTheme="minorHAnsi" w:cstheme="minorHAnsi"/>
                <w:b/>
                <w:sz w:val="22"/>
                <w:szCs w:val="22"/>
              </w:rPr>
            </w:pPr>
            <w:r w:rsidRPr="005C4E53">
              <w:rPr>
                <w:rFonts w:asciiTheme="minorHAnsi" w:hAnsiTheme="minorHAnsi" w:cstheme="minorHAnsi"/>
                <w:b/>
                <w:sz w:val="22"/>
                <w:szCs w:val="22"/>
              </w:rPr>
              <w:t>P21</w:t>
            </w:r>
          </w:p>
        </w:tc>
        <w:tc>
          <w:tcPr>
            <w:tcW w:w="1863" w:type="pct"/>
          </w:tcPr>
          <w:p w14:paraId="514E6B85" w14:textId="77777777" w:rsidR="003B617D" w:rsidRPr="005C4E53" w:rsidRDefault="003B617D" w:rsidP="00D71FDF">
            <w:pPr>
              <w:spacing w:after="144" w:line="276" w:lineRule="auto"/>
              <w:ind w:left="91"/>
              <w:rPr>
                <w:rFonts w:asciiTheme="minorHAnsi" w:hAnsiTheme="minorHAnsi" w:cstheme="minorHAnsi"/>
                <w:color w:val="00B050"/>
                <w:sz w:val="22"/>
                <w:szCs w:val="22"/>
              </w:rPr>
            </w:pPr>
            <w:r w:rsidRPr="005C4E53">
              <w:rPr>
                <w:rFonts w:asciiTheme="minorHAnsi" w:hAnsiTheme="minorHAnsi" w:cstheme="minorHAnsi"/>
                <w:color w:val="00B050"/>
                <w:sz w:val="22"/>
                <w:szCs w:val="22"/>
                <w:shd w:val="clear" w:color="auto" w:fill="FFFFFF"/>
              </w:rPr>
              <w:t>Gymnasium</w:t>
            </w:r>
            <w:r w:rsidRPr="005C4E53">
              <w:rPr>
                <w:rFonts w:asciiTheme="minorHAnsi" w:hAnsiTheme="minorHAnsi" w:cstheme="minorHAnsi"/>
                <w:color w:val="00B050"/>
                <w:sz w:val="22"/>
                <w:szCs w:val="22"/>
              </w:rPr>
              <w:t xml:space="preserve"> </w:t>
            </w:r>
          </w:p>
        </w:tc>
        <w:tc>
          <w:tcPr>
            <w:tcW w:w="2755" w:type="pct"/>
            <w:vMerge/>
          </w:tcPr>
          <w:p w14:paraId="487FA3C9" w14:textId="77777777" w:rsidR="003B617D" w:rsidRPr="005C4E53" w:rsidRDefault="003B617D" w:rsidP="009D3398">
            <w:pPr>
              <w:pStyle w:val="PrlTableList1"/>
              <w:numPr>
                <w:ilvl w:val="0"/>
                <w:numId w:val="230"/>
              </w:numPr>
              <w:spacing w:after="15" w:line="276" w:lineRule="auto"/>
              <w:ind w:left="368"/>
              <w:rPr>
                <w:rFonts w:asciiTheme="minorHAnsi" w:hAnsiTheme="minorHAnsi" w:cstheme="minorHAnsi"/>
                <w:sz w:val="22"/>
                <w:szCs w:val="22"/>
              </w:rPr>
            </w:pPr>
          </w:p>
        </w:tc>
      </w:tr>
      <w:tr w:rsidR="003B617D" w:rsidRPr="005C4E53" w14:paraId="4581523F" w14:textId="77777777" w:rsidTr="00052F03">
        <w:tc>
          <w:tcPr>
            <w:tcW w:w="382" w:type="pct"/>
          </w:tcPr>
          <w:p w14:paraId="1CEEB634" w14:textId="77777777" w:rsidR="003B617D" w:rsidRPr="005C4E53" w:rsidRDefault="003B617D" w:rsidP="00C27E10">
            <w:pPr>
              <w:spacing w:after="144" w:line="276" w:lineRule="auto"/>
              <w:rPr>
                <w:rFonts w:asciiTheme="minorHAnsi" w:hAnsiTheme="minorHAnsi" w:cstheme="minorHAnsi"/>
                <w:b/>
                <w:sz w:val="22"/>
                <w:szCs w:val="22"/>
              </w:rPr>
            </w:pPr>
            <w:r w:rsidRPr="005C4E53">
              <w:rPr>
                <w:rFonts w:asciiTheme="minorHAnsi" w:hAnsiTheme="minorHAnsi" w:cstheme="minorHAnsi"/>
                <w:b/>
                <w:sz w:val="22"/>
                <w:szCs w:val="22"/>
              </w:rPr>
              <w:t>P22</w:t>
            </w:r>
          </w:p>
        </w:tc>
        <w:tc>
          <w:tcPr>
            <w:tcW w:w="1863" w:type="pct"/>
          </w:tcPr>
          <w:p w14:paraId="0CD0A643" w14:textId="77777777" w:rsidR="003B617D" w:rsidRPr="005C4E53" w:rsidRDefault="003B617D" w:rsidP="00D71FDF">
            <w:pPr>
              <w:spacing w:after="144" w:line="276" w:lineRule="auto"/>
              <w:ind w:left="91"/>
              <w:rPr>
                <w:rFonts w:asciiTheme="minorHAnsi" w:hAnsiTheme="minorHAnsi" w:cstheme="minorHAnsi"/>
                <w:sz w:val="22"/>
                <w:szCs w:val="22"/>
              </w:rPr>
            </w:pPr>
            <w:r w:rsidRPr="005C4E53">
              <w:rPr>
                <w:rFonts w:asciiTheme="minorHAnsi" w:hAnsiTheme="minorHAnsi" w:cstheme="minorHAnsi"/>
                <w:color w:val="00B050"/>
                <w:sz w:val="22"/>
                <w:szCs w:val="22"/>
                <w:shd w:val="clear" w:color="auto" w:fill="FFFFFF"/>
              </w:rPr>
              <w:t>Drive-through service</w:t>
            </w:r>
            <w:r w:rsidRPr="005C4E53">
              <w:rPr>
                <w:rFonts w:asciiTheme="minorHAnsi" w:hAnsiTheme="minorHAnsi" w:cstheme="minorHAnsi"/>
                <w:color w:val="00B050"/>
                <w:sz w:val="22"/>
                <w:szCs w:val="22"/>
              </w:rPr>
              <w:t>s</w:t>
            </w:r>
          </w:p>
        </w:tc>
        <w:tc>
          <w:tcPr>
            <w:tcW w:w="2755" w:type="pct"/>
            <w:vMerge/>
          </w:tcPr>
          <w:p w14:paraId="3B8702C0" w14:textId="77777777" w:rsidR="003B617D" w:rsidRPr="005C4E53" w:rsidRDefault="003B617D" w:rsidP="00D71FDF">
            <w:pPr>
              <w:pStyle w:val="PrlTableList1"/>
              <w:spacing w:after="15" w:line="276" w:lineRule="auto"/>
              <w:ind w:left="368"/>
              <w:rPr>
                <w:rFonts w:asciiTheme="minorHAnsi" w:hAnsiTheme="minorHAnsi" w:cstheme="minorHAnsi"/>
                <w:sz w:val="22"/>
                <w:szCs w:val="22"/>
              </w:rPr>
            </w:pPr>
          </w:p>
        </w:tc>
      </w:tr>
      <w:tr w:rsidR="003B617D" w:rsidRPr="005C4E53" w14:paraId="06C7C1F8" w14:textId="77777777" w:rsidTr="00052F03">
        <w:tc>
          <w:tcPr>
            <w:tcW w:w="382" w:type="pct"/>
          </w:tcPr>
          <w:p w14:paraId="0D3D1434" w14:textId="77777777" w:rsidR="003B617D" w:rsidRPr="005C4E53" w:rsidRDefault="003B617D" w:rsidP="00C27E10">
            <w:pPr>
              <w:spacing w:after="144" w:line="276" w:lineRule="auto"/>
              <w:rPr>
                <w:rFonts w:asciiTheme="minorHAnsi" w:hAnsiTheme="minorHAnsi" w:cstheme="minorHAnsi"/>
                <w:b/>
                <w:sz w:val="22"/>
                <w:szCs w:val="22"/>
              </w:rPr>
            </w:pPr>
            <w:r w:rsidRPr="005C4E53">
              <w:rPr>
                <w:rFonts w:asciiTheme="minorHAnsi" w:hAnsiTheme="minorHAnsi" w:cstheme="minorHAnsi"/>
                <w:b/>
                <w:sz w:val="22"/>
                <w:szCs w:val="22"/>
              </w:rPr>
              <w:t>P23</w:t>
            </w:r>
          </w:p>
        </w:tc>
        <w:tc>
          <w:tcPr>
            <w:tcW w:w="1863" w:type="pct"/>
          </w:tcPr>
          <w:p w14:paraId="7B3CD625" w14:textId="77777777" w:rsidR="003B617D" w:rsidRPr="005C4E53" w:rsidRDefault="003B617D" w:rsidP="00D71FDF">
            <w:pPr>
              <w:spacing w:after="144" w:line="276" w:lineRule="auto"/>
              <w:ind w:left="91"/>
              <w:rPr>
                <w:rFonts w:asciiTheme="minorHAnsi" w:hAnsiTheme="minorHAnsi" w:cstheme="minorHAnsi"/>
                <w:color w:val="00B050"/>
                <w:sz w:val="22"/>
                <w:szCs w:val="22"/>
              </w:rPr>
            </w:pPr>
            <w:r w:rsidRPr="005C4E53">
              <w:rPr>
                <w:rFonts w:asciiTheme="minorHAnsi" w:hAnsiTheme="minorHAnsi" w:cstheme="minorHAnsi"/>
                <w:color w:val="00B050"/>
                <w:sz w:val="22"/>
                <w:szCs w:val="22"/>
                <w:shd w:val="clear" w:color="auto" w:fill="FFFFFF"/>
              </w:rPr>
              <w:t>Parking lot</w:t>
            </w:r>
          </w:p>
        </w:tc>
        <w:tc>
          <w:tcPr>
            <w:tcW w:w="2755" w:type="pct"/>
            <w:vMerge/>
          </w:tcPr>
          <w:p w14:paraId="67F03FAD" w14:textId="77777777" w:rsidR="003B617D" w:rsidRPr="005C4E53" w:rsidRDefault="003B617D" w:rsidP="009D3398">
            <w:pPr>
              <w:pStyle w:val="PrlTableList1"/>
              <w:numPr>
                <w:ilvl w:val="0"/>
                <w:numId w:val="230"/>
              </w:numPr>
              <w:spacing w:after="15" w:line="276" w:lineRule="auto"/>
              <w:ind w:left="368"/>
              <w:rPr>
                <w:rFonts w:asciiTheme="minorHAnsi" w:hAnsiTheme="minorHAnsi" w:cstheme="minorHAnsi"/>
                <w:sz w:val="22"/>
                <w:szCs w:val="22"/>
              </w:rPr>
            </w:pPr>
          </w:p>
        </w:tc>
      </w:tr>
      <w:tr w:rsidR="003B617D" w:rsidRPr="005C4E53" w14:paraId="702C3AF0" w14:textId="77777777" w:rsidTr="00052F03">
        <w:tc>
          <w:tcPr>
            <w:tcW w:w="382" w:type="pct"/>
          </w:tcPr>
          <w:p w14:paraId="3868ECB5" w14:textId="77777777" w:rsidR="003B617D" w:rsidRPr="005C4E53" w:rsidRDefault="003B617D" w:rsidP="00C27E10">
            <w:pPr>
              <w:spacing w:after="144" w:line="276" w:lineRule="auto"/>
              <w:rPr>
                <w:rFonts w:asciiTheme="minorHAnsi" w:hAnsiTheme="minorHAnsi" w:cstheme="minorHAnsi"/>
                <w:b/>
                <w:sz w:val="22"/>
                <w:szCs w:val="22"/>
              </w:rPr>
            </w:pPr>
            <w:r w:rsidRPr="005C4E53">
              <w:rPr>
                <w:rFonts w:asciiTheme="minorHAnsi" w:hAnsiTheme="minorHAnsi" w:cstheme="minorHAnsi"/>
                <w:b/>
                <w:sz w:val="22"/>
                <w:szCs w:val="22"/>
              </w:rPr>
              <w:t>P24</w:t>
            </w:r>
          </w:p>
        </w:tc>
        <w:tc>
          <w:tcPr>
            <w:tcW w:w="1863" w:type="pct"/>
          </w:tcPr>
          <w:p w14:paraId="2C4DBCA3" w14:textId="77777777" w:rsidR="003B617D" w:rsidRPr="005C4E53" w:rsidRDefault="003B617D" w:rsidP="00D71FDF">
            <w:pPr>
              <w:spacing w:after="144" w:line="276" w:lineRule="auto"/>
              <w:ind w:left="91"/>
              <w:rPr>
                <w:rFonts w:asciiTheme="minorHAnsi" w:hAnsiTheme="minorHAnsi" w:cstheme="minorHAnsi"/>
                <w:color w:val="00B050"/>
                <w:sz w:val="22"/>
                <w:szCs w:val="22"/>
              </w:rPr>
            </w:pPr>
            <w:r w:rsidRPr="005C4E53">
              <w:rPr>
                <w:rFonts w:asciiTheme="minorHAnsi" w:hAnsiTheme="minorHAnsi" w:cstheme="minorHAnsi"/>
                <w:color w:val="00B050"/>
                <w:sz w:val="22"/>
                <w:szCs w:val="22"/>
                <w:shd w:val="clear" w:color="auto" w:fill="FFFFFF"/>
              </w:rPr>
              <w:t>Parking building</w:t>
            </w:r>
          </w:p>
        </w:tc>
        <w:tc>
          <w:tcPr>
            <w:tcW w:w="2755" w:type="pct"/>
            <w:vMerge/>
          </w:tcPr>
          <w:p w14:paraId="3D4A8DBC" w14:textId="77777777" w:rsidR="003B617D" w:rsidRPr="005C4E53" w:rsidRDefault="003B617D" w:rsidP="009D3398">
            <w:pPr>
              <w:pStyle w:val="PrlTableList1"/>
              <w:numPr>
                <w:ilvl w:val="0"/>
                <w:numId w:val="230"/>
              </w:numPr>
              <w:spacing w:after="15" w:line="276" w:lineRule="auto"/>
              <w:ind w:left="368"/>
              <w:rPr>
                <w:rFonts w:asciiTheme="minorHAnsi" w:hAnsiTheme="minorHAnsi" w:cstheme="minorHAnsi"/>
                <w:sz w:val="22"/>
                <w:szCs w:val="22"/>
              </w:rPr>
            </w:pPr>
          </w:p>
        </w:tc>
      </w:tr>
      <w:tr w:rsidR="003B617D" w:rsidRPr="005C4E53" w14:paraId="291B8643" w14:textId="77777777" w:rsidTr="00052F03">
        <w:tc>
          <w:tcPr>
            <w:tcW w:w="382" w:type="pct"/>
          </w:tcPr>
          <w:p w14:paraId="6BDDFAA0" w14:textId="77777777" w:rsidR="003B617D" w:rsidRPr="005C4E53" w:rsidRDefault="003B617D" w:rsidP="00C27E10">
            <w:pPr>
              <w:spacing w:after="144" w:line="276" w:lineRule="auto"/>
              <w:rPr>
                <w:rFonts w:asciiTheme="minorHAnsi" w:hAnsiTheme="minorHAnsi" w:cstheme="minorHAnsi"/>
                <w:b/>
                <w:sz w:val="22"/>
                <w:szCs w:val="22"/>
              </w:rPr>
            </w:pPr>
            <w:r w:rsidRPr="005C4E53">
              <w:rPr>
                <w:rFonts w:asciiTheme="minorHAnsi" w:hAnsiTheme="minorHAnsi" w:cstheme="minorHAnsi"/>
                <w:b/>
                <w:sz w:val="22"/>
                <w:szCs w:val="22"/>
              </w:rPr>
              <w:t>P25</w:t>
            </w:r>
          </w:p>
        </w:tc>
        <w:tc>
          <w:tcPr>
            <w:tcW w:w="1863" w:type="pct"/>
          </w:tcPr>
          <w:p w14:paraId="3DE4CCA1" w14:textId="77777777" w:rsidR="003B617D" w:rsidRPr="005C4E53" w:rsidRDefault="003B617D" w:rsidP="00D71FDF">
            <w:pPr>
              <w:spacing w:after="144" w:line="276" w:lineRule="auto"/>
              <w:ind w:left="91"/>
              <w:rPr>
                <w:rFonts w:asciiTheme="minorHAnsi" w:hAnsiTheme="minorHAnsi" w:cstheme="minorHAnsi"/>
                <w:color w:val="00B050"/>
                <w:sz w:val="22"/>
                <w:szCs w:val="22"/>
              </w:rPr>
            </w:pPr>
            <w:r w:rsidRPr="005C4E53">
              <w:rPr>
                <w:rFonts w:asciiTheme="minorHAnsi" w:hAnsiTheme="minorHAnsi" w:cstheme="minorHAnsi"/>
                <w:color w:val="00B050"/>
                <w:sz w:val="22"/>
                <w:szCs w:val="22"/>
                <w:shd w:val="clear" w:color="auto" w:fill="FFFFFF"/>
              </w:rPr>
              <w:t>Tertiary education and research activities</w:t>
            </w:r>
          </w:p>
        </w:tc>
        <w:tc>
          <w:tcPr>
            <w:tcW w:w="2755" w:type="pct"/>
            <w:vMerge/>
          </w:tcPr>
          <w:p w14:paraId="0D8B03C0" w14:textId="77777777" w:rsidR="003B617D" w:rsidRPr="005C4E53" w:rsidRDefault="003B617D" w:rsidP="009D3398">
            <w:pPr>
              <w:pStyle w:val="PrlTableList1"/>
              <w:numPr>
                <w:ilvl w:val="0"/>
                <w:numId w:val="230"/>
              </w:numPr>
              <w:spacing w:after="15" w:line="276" w:lineRule="auto"/>
              <w:ind w:left="368"/>
              <w:rPr>
                <w:rFonts w:asciiTheme="minorHAnsi" w:hAnsiTheme="minorHAnsi" w:cstheme="minorHAnsi"/>
                <w:sz w:val="22"/>
                <w:szCs w:val="22"/>
              </w:rPr>
            </w:pPr>
          </w:p>
        </w:tc>
      </w:tr>
      <w:tr w:rsidR="003B617D" w:rsidRPr="005C4E53" w14:paraId="4E165025" w14:textId="77777777" w:rsidTr="00052F03">
        <w:tc>
          <w:tcPr>
            <w:tcW w:w="382" w:type="pct"/>
          </w:tcPr>
          <w:p w14:paraId="1FFA83F2" w14:textId="77777777" w:rsidR="003B617D" w:rsidRPr="005C4E53" w:rsidRDefault="003B617D" w:rsidP="00C27E10">
            <w:pPr>
              <w:spacing w:after="144" w:line="276" w:lineRule="auto"/>
              <w:rPr>
                <w:rFonts w:asciiTheme="minorHAnsi" w:hAnsiTheme="minorHAnsi" w:cstheme="minorHAnsi"/>
                <w:b/>
                <w:sz w:val="22"/>
                <w:szCs w:val="22"/>
              </w:rPr>
            </w:pPr>
            <w:r w:rsidRPr="005C4E53">
              <w:rPr>
                <w:rFonts w:asciiTheme="minorHAnsi" w:hAnsiTheme="minorHAnsi" w:cstheme="minorHAnsi"/>
                <w:b/>
                <w:sz w:val="22"/>
                <w:szCs w:val="22"/>
              </w:rPr>
              <w:t>P26</w:t>
            </w:r>
          </w:p>
        </w:tc>
        <w:tc>
          <w:tcPr>
            <w:tcW w:w="1863" w:type="pct"/>
          </w:tcPr>
          <w:p w14:paraId="68A498F4" w14:textId="77777777" w:rsidR="003B617D" w:rsidRPr="005C4E53" w:rsidRDefault="003B617D" w:rsidP="00D71FDF">
            <w:pPr>
              <w:spacing w:after="144" w:line="276" w:lineRule="auto"/>
              <w:ind w:left="91"/>
              <w:rPr>
                <w:rFonts w:asciiTheme="minorHAnsi" w:hAnsiTheme="minorHAnsi" w:cstheme="minorHAnsi"/>
                <w:sz w:val="22"/>
                <w:szCs w:val="22"/>
                <w:shd w:val="clear" w:color="auto" w:fill="FFFFFF"/>
              </w:rPr>
            </w:pPr>
            <w:r w:rsidRPr="005C4E53">
              <w:rPr>
                <w:rFonts w:asciiTheme="minorHAnsi" w:hAnsiTheme="minorHAnsi" w:cstheme="minorHAnsi"/>
                <w:strike/>
                <w:sz w:val="22"/>
                <w:szCs w:val="22"/>
                <w:highlight w:val="lightGray"/>
                <w:shd w:val="clear" w:color="auto" w:fill="FFFFFF"/>
              </w:rPr>
              <w:t>Guest</w:t>
            </w:r>
            <w:r w:rsidRPr="005C4E53">
              <w:rPr>
                <w:rFonts w:asciiTheme="minorHAnsi" w:hAnsiTheme="minorHAnsi" w:cstheme="minorHAnsi"/>
                <w:color w:val="00B050"/>
                <w:sz w:val="22"/>
                <w:szCs w:val="22"/>
                <w:highlight w:val="lightGray"/>
                <w:shd w:val="clear" w:color="auto" w:fill="FFFFFF"/>
              </w:rPr>
              <w:t xml:space="preserve"> Visitor accommodation </w:t>
            </w:r>
            <w:r w:rsidRPr="005C4E53">
              <w:rPr>
                <w:rFonts w:asciiTheme="minorHAnsi" w:hAnsiTheme="minorHAnsi" w:cstheme="minorHAnsi"/>
                <w:sz w:val="22"/>
                <w:szCs w:val="22"/>
                <w:highlight w:val="lightGray"/>
                <w:shd w:val="clear" w:color="auto" w:fill="FFFFFF"/>
              </w:rPr>
              <w:t xml:space="preserve">including ancillary meeting and conference facilities, and the provision of goods and services primarily for the convenience of </w:t>
            </w:r>
            <w:proofErr w:type="gramStart"/>
            <w:r w:rsidRPr="005C4E53">
              <w:rPr>
                <w:rFonts w:asciiTheme="minorHAnsi" w:hAnsiTheme="minorHAnsi" w:cstheme="minorHAnsi"/>
                <w:sz w:val="22"/>
                <w:szCs w:val="22"/>
                <w:highlight w:val="lightGray"/>
                <w:shd w:val="clear" w:color="auto" w:fill="FFFFFF"/>
              </w:rPr>
              <w:t>guests</w:t>
            </w:r>
            <w:proofErr w:type="gramEnd"/>
          </w:p>
          <w:p w14:paraId="0D8CB1C5" w14:textId="77777777" w:rsidR="003B617D" w:rsidRPr="005C4E53" w:rsidRDefault="003B617D" w:rsidP="00D71FDF">
            <w:pPr>
              <w:spacing w:after="144" w:line="276" w:lineRule="auto"/>
              <w:ind w:left="91"/>
              <w:rPr>
                <w:rFonts w:asciiTheme="minorHAnsi" w:hAnsiTheme="minorHAnsi" w:cstheme="minorHAnsi"/>
                <w:sz w:val="22"/>
                <w:szCs w:val="22"/>
              </w:rPr>
            </w:pPr>
            <w:r w:rsidRPr="005C4E53">
              <w:rPr>
                <w:rFonts w:asciiTheme="minorHAnsi" w:hAnsiTheme="minorHAnsi" w:cstheme="minorHAnsi"/>
                <w:sz w:val="22"/>
                <w:szCs w:val="22"/>
                <w:highlight w:val="lightGray"/>
                <w:shd w:val="clear" w:color="auto" w:fill="FFFFFF"/>
              </w:rPr>
              <w:t>(Plan Change 4 Council Decision subject to appeal)</w:t>
            </w:r>
          </w:p>
        </w:tc>
        <w:tc>
          <w:tcPr>
            <w:tcW w:w="2755" w:type="pct"/>
            <w:vMerge/>
          </w:tcPr>
          <w:p w14:paraId="698C7FF9" w14:textId="77777777" w:rsidR="003B617D" w:rsidRPr="005C4E53" w:rsidRDefault="003B617D" w:rsidP="009D3398">
            <w:pPr>
              <w:pStyle w:val="PrlTableList1"/>
              <w:numPr>
                <w:ilvl w:val="0"/>
                <w:numId w:val="230"/>
              </w:numPr>
              <w:spacing w:after="15" w:line="276" w:lineRule="auto"/>
              <w:ind w:left="368"/>
              <w:rPr>
                <w:rFonts w:asciiTheme="minorHAnsi" w:hAnsiTheme="minorHAnsi" w:cstheme="minorHAnsi"/>
                <w:sz w:val="22"/>
                <w:szCs w:val="22"/>
              </w:rPr>
            </w:pPr>
          </w:p>
        </w:tc>
      </w:tr>
      <w:tr w:rsidR="00052F03" w:rsidRPr="005C4E53" w14:paraId="53FE73C8" w14:textId="77777777" w:rsidTr="00052F03">
        <w:trPr>
          <w:trHeight w:val="1111"/>
        </w:trPr>
        <w:tc>
          <w:tcPr>
            <w:tcW w:w="382" w:type="pct"/>
          </w:tcPr>
          <w:p w14:paraId="490D695E" w14:textId="77777777" w:rsidR="00052F03" w:rsidRPr="005C4E53" w:rsidRDefault="00052F03" w:rsidP="00C27E10">
            <w:pPr>
              <w:spacing w:after="144" w:line="276" w:lineRule="auto"/>
              <w:rPr>
                <w:rFonts w:asciiTheme="minorHAnsi" w:hAnsiTheme="minorHAnsi" w:cstheme="minorHAnsi"/>
                <w:b/>
                <w:sz w:val="22"/>
                <w:szCs w:val="22"/>
              </w:rPr>
            </w:pPr>
            <w:r w:rsidRPr="005C4E53">
              <w:rPr>
                <w:rFonts w:asciiTheme="minorHAnsi" w:hAnsiTheme="minorHAnsi" w:cstheme="minorHAnsi"/>
                <w:b/>
                <w:sz w:val="22"/>
                <w:szCs w:val="22"/>
              </w:rPr>
              <w:t>P27</w:t>
            </w:r>
          </w:p>
        </w:tc>
        <w:tc>
          <w:tcPr>
            <w:tcW w:w="1863" w:type="pct"/>
          </w:tcPr>
          <w:p w14:paraId="22901165" w14:textId="77777777" w:rsidR="00052F03" w:rsidRPr="005C4E53" w:rsidRDefault="00052F03" w:rsidP="00FB1CA4">
            <w:pPr>
              <w:spacing w:after="144" w:line="276" w:lineRule="auto"/>
              <w:ind w:left="91"/>
              <w:rPr>
                <w:rFonts w:asciiTheme="minorHAnsi" w:hAnsiTheme="minorHAnsi" w:cstheme="minorHAnsi"/>
                <w:color w:val="00B050"/>
                <w:sz w:val="22"/>
                <w:szCs w:val="22"/>
                <w:shd w:val="clear" w:color="auto" w:fill="FFFFFF"/>
              </w:rPr>
            </w:pPr>
            <w:r w:rsidRPr="005C4E53">
              <w:rPr>
                <w:rFonts w:asciiTheme="minorHAnsi" w:hAnsiTheme="minorHAnsi" w:cstheme="minorHAnsi"/>
                <w:color w:val="00B050"/>
                <w:sz w:val="22"/>
                <w:szCs w:val="22"/>
                <w:shd w:val="clear" w:color="auto" w:fill="FFFFFF"/>
              </w:rPr>
              <w:t xml:space="preserve">Residential activity </w:t>
            </w:r>
          </w:p>
          <w:p w14:paraId="0BF805CB" w14:textId="1054E8BD" w:rsidR="00052F03" w:rsidRPr="005C4E53" w:rsidRDefault="00052F03" w:rsidP="009D3398">
            <w:pPr>
              <w:pStyle w:val="ListParagraph"/>
              <w:numPr>
                <w:ilvl w:val="0"/>
                <w:numId w:val="242"/>
              </w:numPr>
              <w:spacing w:after="144" w:line="276" w:lineRule="auto"/>
              <w:ind w:left="374"/>
              <w:rPr>
                <w:rFonts w:asciiTheme="minorHAnsi" w:hAnsiTheme="minorHAnsi" w:cstheme="minorHAnsi"/>
                <w:b/>
                <w:color w:val="7030A0"/>
                <w:sz w:val="22"/>
                <w:szCs w:val="22"/>
                <w:u w:val="single"/>
              </w:rPr>
            </w:pPr>
            <w:r w:rsidRPr="0070241C">
              <w:rPr>
                <w:rFonts w:asciiTheme="minorHAnsi" w:hAnsiTheme="minorHAnsi" w:cstheme="minorHAnsi"/>
                <w:b/>
                <w:strike/>
                <w:color w:val="7030A0"/>
                <w:sz w:val="22"/>
                <w:szCs w:val="22"/>
                <w:u w:val="single"/>
                <w:shd w:val="clear" w:color="auto" w:fill="FFFFFF"/>
              </w:rPr>
              <w:t>outside the Blenheim Road and Main South Road Mixed Use Area)</w:t>
            </w:r>
            <w:r w:rsidRPr="0070241C">
              <w:rPr>
                <w:rFonts w:asciiTheme="minorHAnsi" w:hAnsiTheme="minorHAnsi" w:cstheme="minorHAnsi"/>
                <w:b/>
                <w:color w:val="7030A0"/>
                <w:sz w:val="22"/>
                <w:szCs w:val="22"/>
              </w:rPr>
              <w:t xml:space="preserve"> </w:t>
            </w:r>
            <w:r w:rsidR="00D639B6" w:rsidRPr="0070241C">
              <w:rPr>
                <w:rFonts w:asciiTheme="minorHAnsi" w:hAnsiTheme="minorHAnsi" w:cstheme="minorHAnsi"/>
                <w:b/>
                <w:color w:val="7030A0"/>
                <w:sz w:val="22"/>
                <w:szCs w:val="22"/>
              </w:rPr>
              <w:t>I</w:t>
            </w:r>
            <w:r w:rsidRPr="0070241C">
              <w:rPr>
                <w:rFonts w:asciiTheme="minorHAnsi" w:hAnsiTheme="minorHAnsi" w:cstheme="minorHAnsi"/>
                <w:b/>
                <w:color w:val="7030A0"/>
                <w:sz w:val="22"/>
                <w:szCs w:val="22"/>
                <w:u w:val="single"/>
              </w:rPr>
              <w:t xml:space="preserve">n </w:t>
            </w:r>
            <w:r w:rsidRPr="0070241C">
              <w:rPr>
                <w:rFonts w:asciiTheme="minorHAnsi" w:hAnsiTheme="minorHAnsi" w:cstheme="minorHAnsi"/>
                <w:b/>
                <w:color w:val="7030A0"/>
                <w:sz w:val="22"/>
                <w:szCs w:val="22"/>
                <w:highlight w:val="lightGray"/>
                <w:u w:val="single"/>
              </w:rPr>
              <w:t xml:space="preserve">the </w:t>
            </w:r>
            <w:r w:rsidRPr="0070241C">
              <w:rPr>
                <w:rFonts w:asciiTheme="minorHAnsi" w:hAnsiTheme="minorHAnsi" w:cstheme="minorHAnsi"/>
                <w:b/>
                <w:strike/>
                <w:color w:val="7030A0"/>
                <w:sz w:val="22"/>
                <w:szCs w:val="22"/>
                <w:highlight w:val="lightGray"/>
                <w:u w:val="single"/>
              </w:rPr>
              <w:t>Commercial</w:t>
            </w:r>
            <w:r w:rsidRPr="0070241C">
              <w:rPr>
                <w:rFonts w:asciiTheme="minorHAnsi" w:hAnsiTheme="minorHAnsi" w:cstheme="minorHAnsi"/>
                <w:b/>
                <w:color w:val="7030A0"/>
                <w:sz w:val="22"/>
                <w:szCs w:val="22"/>
                <w:highlight w:val="lightGray"/>
                <w:u w:val="single"/>
              </w:rPr>
              <w:t xml:space="preserve"> </w:t>
            </w:r>
            <w:proofErr w:type="gramStart"/>
            <w:r w:rsidRPr="0070241C">
              <w:rPr>
                <w:rFonts w:asciiTheme="minorHAnsi" w:hAnsiTheme="minorHAnsi" w:cstheme="minorHAnsi"/>
                <w:b/>
                <w:color w:val="7030A0"/>
                <w:sz w:val="22"/>
                <w:szCs w:val="22"/>
                <w:highlight w:val="lightGray"/>
                <w:u w:val="single"/>
              </w:rPr>
              <w:t>Mixed Use</w:t>
            </w:r>
            <w:proofErr w:type="gramEnd"/>
            <w:r w:rsidRPr="0070241C">
              <w:rPr>
                <w:rFonts w:asciiTheme="minorHAnsi" w:hAnsiTheme="minorHAnsi" w:cstheme="minorHAnsi"/>
                <w:b/>
                <w:color w:val="7030A0"/>
                <w:sz w:val="22"/>
                <w:szCs w:val="22"/>
                <w:highlight w:val="lightGray"/>
                <w:u w:val="single"/>
              </w:rPr>
              <w:t xml:space="preserve"> Zone at</w:t>
            </w:r>
            <w:r w:rsidRPr="0070241C">
              <w:rPr>
                <w:rFonts w:asciiTheme="minorHAnsi" w:hAnsiTheme="minorHAnsi" w:cstheme="minorHAnsi"/>
                <w:b/>
                <w:color w:val="7030A0"/>
                <w:sz w:val="22"/>
                <w:szCs w:val="22"/>
                <w:u w:val="single"/>
              </w:rPr>
              <w:t xml:space="preserve"> Addington</w:t>
            </w:r>
            <w:r w:rsidRPr="0070241C">
              <w:rPr>
                <w:rFonts w:asciiTheme="minorHAnsi" w:hAnsiTheme="minorHAnsi" w:cstheme="minorHAnsi"/>
                <w:b/>
                <w:strike/>
                <w:color w:val="7030A0"/>
                <w:sz w:val="22"/>
                <w:szCs w:val="22"/>
                <w:u w:val="single"/>
              </w:rPr>
              <w:t>,</w:t>
            </w:r>
            <w:r w:rsidRPr="0070241C">
              <w:rPr>
                <w:rFonts w:asciiTheme="minorHAnsi" w:hAnsiTheme="minorHAnsi" w:cstheme="minorHAnsi"/>
                <w:b/>
                <w:color w:val="7030A0"/>
                <w:sz w:val="22"/>
                <w:szCs w:val="22"/>
                <w:u w:val="single"/>
              </w:rPr>
              <w:t xml:space="preserve"> </w:t>
            </w:r>
            <w:r w:rsidRPr="0070241C">
              <w:rPr>
                <w:rFonts w:asciiTheme="minorHAnsi" w:hAnsiTheme="minorHAnsi" w:cstheme="minorHAnsi"/>
                <w:b/>
                <w:strike/>
                <w:color w:val="7030A0"/>
                <w:sz w:val="22"/>
                <w:szCs w:val="22"/>
                <w:u w:val="single"/>
              </w:rPr>
              <w:t>Mandeville Street</w:t>
            </w:r>
            <w:r w:rsidRPr="0070241C">
              <w:rPr>
                <w:rFonts w:asciiTheme="minorHAnsi" w:hAnsiTheme="minorHAnsi" w:cstheme="minorHAnsi"/>
                <w:b/>
                <w:color w:val="7030A0"/>
                <w:sz w:val="22"/>
                <w:szCs w:val="22"/>
                <w:u w:val="single"/>
              </w:rPr>
              <w:t xml:space="preserve"> and New Brighton</w:t>
            </w:r>
            <w:r w:rsidRPr="0070241C">
              <w:rPr>
                <w:rFonts w:asciiTheme="minorHAnsi" w:hAnsiTheme="minorHAnsi" w:cstheme="minorHAnsi"/>
                <w:b/>
                <w:color w:val="7030A0"/>
                <w:sz w:val="22"/>
                <w:szCs w:val="22"/>
              </w:rPr>
              <w:t xml:space="preserve"> </w:t>
            </w:r>
            <w:r w:rsidRPr="005C4E53">
              <w:rPr>
                <w:rFonts w:asciiTheme="minorHAnsi" w:hAnsiTheme="minorHAnsi" w:cstheme="minorHAnsi"/>
                <w:b/>
                <w:color w:val="7030A0"/>
                <w:sz w:val="22"/>
                <w:szCs w:val="22"/>
                <w:highlight w:val="lightGray"/>
              </w:rPr>
              <w:t xml:space="preserve">(as shown in Appendix </w:t>
            </w:r>
            <w:r w:rsidRPr="005C4E53">
              <w:rPr>
                <w:rFonts w:asciiTheme="minorHAnsi" w:hAnsiTheme="minorHAnsi" w:cstheme="minorHAnsi"/>
                <w:b/>
                <w:color w:val="7030A0"/>
                <w:sz w:val="22"/>
                <w:szCs w:val="22"/>
                <w:highlight w:val="lightGray"/>
              </w:rPr>
              <w:lastRenderedPageBreak/>
              <w:t xml:space="preserve">15.15.10); </w:t>
            </w:r>
            <w:r w:rsidR="00C21633" w:rsidRPr="0070241C">
              <w:rPr>
                <w:rFonts w:asciiTheme="minorHAnsi" w:hAnsiTheme="minorHAnsi" w:cstheme="minorHAnsi"/>
                <w:b/>
                <w:strike/>
                <w:color w:val="7030A0"/>
                <w:sz w:val="22"/>
                <w:szCs w:val="22"/>
                <w:u w:val="single"/>
              </w:rPr>
              <w:t>Refer to R</w:t>
            </w:r>
            <w:r w:rsidR="00C854C1" w:rsidRPr="0070241C">
              <w:rPr>
                <w:rFonts w:asciiTheme="minorHAnsi" w:hAnsiTheme="minorHAnsi" w:cstheme="minorHAnsi"/>
                <w:b/>
                <w:strike/>
                <w:color w:val="7030A0"/>
                <w:sz w:val="22"/>
                <w:szCs w:val="22"/>
                <w:u w:val="single"/>
              </w:rPr>
              <w:t xml:space="preserve">ule 15.10.1.4 D1 for Residential activity in these areas) </w:t>
            </w:r>
            <w:r w:rsidRPr="0070241C">
              <w:rPr>
                <w:rFonts w:asciiTheme="minorHAnsi" w:hAnsiTheme="minorHAnsi" w:cstheme="minorHAnsi"/>
                <w:b/>
                <w:strike/>
                <w:color w:val="7030A0"/>
                <w:sz w:val="22"/>
                <w:szCs w:val="22"/>
                <w:highlight w:val="lightGray"/>
              </w:rPr>
              <w:t>and</w:t>
            </w:r>
            <w:r w:rsidRPr="005C4E53">
              <w:rPr>
                <w:rFonts w:asciiTheme="minorHAnsi" w:hAnsiTheme="minorHAnsi" w:cstheme="minorHAnsi"/>
                <w:b/>
                <w:color w:val="7030A0"/>
                <w:sz w:val="22"/>
                <w:szCs w:val="22"/>
                <w:u w:val="single"/>
              </w:rPr>
              <w:t xml:space="preserve"> </w:t>
            </w:r>
          </w:p>
          <w:p w14:paraId="4502F5C4" w14:textId="6EC990BC" w:rsidR="00052F03" w:rsidRPr="00262D06" w:rsidRDefault="00052F03" w:rsidP="009D3398">
            <w:pPr>
              <w:pStyle w:val="ListParagraph"/>
              <w:numPr>
                <w:ilvl w:val="0"/>
                <w:numId w:val="242"/>
              </w:numPr>
              <w:spacing w:after="144" w:line="276" w:lineRule="auto"/>
              <w:ind w:left="374"/>
              <w:rPr>
                <w:rFonts w:asciiTheme="minorHAnsi" w:hAnsiTheme="minorHAnsi" w:cstheme="minorHAnsi"/>
                <w:b/>
                <w:bCs/>
                <w:strike/>
                <w:color w:val="7030A0"/>
                <w:sz w:val="22"/>
                <w:szCs w:val="22"/>
                <w:u w:val="single"/>
              </w:rPr>
            </w:pPr>
            <w:r w:rsidRPr="0070241C">
              <w:rPr>
                <w:rFonts w:asciiTheme="minorHAnsi" w:hAnsiTheme="minorHAnsi" w:cstheme="minorHAnsi"/>
                <w:b/>
                <w:strike/>
                <w:color w:val="7030A0"/>
                <w:sz w:val="22"/>
                <w:szCs w:val="22"/>
                <w:u w:val="single"/>
              </w:rPr>
              <w:t>outside the ‘Comprehensive Housing Precinct’ (as shown on the planning maps)</w:t>
            </w:r>
            <w:r w:rsidR="00C854C1" w:rsidRPr="0070241C">
              <w:rPr>
                <w:rFonts w:asciiTheme="minorHAnsi" w:hAnsiTheme="minorHAnsi" w:cstheme="minorHAnsi"/>
                <w:b/>
                <w:strike/>
                <w:color w:val="7030A0"/>
                <w:sz w:val="22"/>
                <w:szCs w:val="22"/>
                <w:u w:val="single"/>
              </w:rPr>
              <w:t xml:space="preserve"> (Ref</w:t>
            </w:r>
            <w:r w:rsidR="00C21633" w:rsidRPr="0070241C">
              <w:rPr>
                <w:rFonts w:asciiTheme="minorHAnsi" w:hAnsiTheme="minorHAnsi" w:cstheme="minorHAnsi"/>
                <w:b/>
                <w:strike/>
                <w:color w:val="7030A0"/>
                <w:sz w:val="22"/>
                <w:szCs w:val="22"/>
                <w:u w:val="single"/>
              </w:rPr>
              <w:t>er to R</w:t>
            </w:r>
            <w:r w:rsidR="00C854C1" w:rsidRPr="0070241C">
              <w:rPr>
                <w:rFonts w:asciiTheme="minorHAnsi" w:hAnsiTheme="minorHAnsi" w:cstheme="minorHAnsi"/>
                <w:b/>
                <w:strike/>
                <w:color w:val="7030A0"/>
                <w:sz w:val="22"/>
                <w:szCs w:val="22"/>
                <w:u w:val="single"/>
              </w:rPr>
              <w:t>ule 15.10.1.3 RD3 and RD4)</w:t>
            </w:r>
            <w:r w:rsidRPr="0070241C">
              <w:rPr>
                <w:rFonts w:asciiTheme="minorHAnsi" w:hAnsiTheme="minorHAnsi" w:cstheme="minorHAnsi"/>
                <w:b/>
                <w:strike/>
                <w:color w:val="7030A0"/>
                <w:sz w:val="22"/>
                <w:szCs w:val="22"/>
                <w:u w:val="single"/>
              </w:rPr>
              <w:t>.</w:t>
            </w:r>
          </w:p>
          <w:p w14:paraId="1D9B42D0" w14:textId="77777777" w:rsidR="00C82196" w:rsidRPr="005C4E53" w:rsidRDefault="00C82196" w:rsidP="00C82196">
            <w:pPr>
              <w:spacing w:after="144" w:line="276" w:lineRule="auto"/>
              <w:rPr>
                <w:rFonts w:asciiTheme="minorHAnsi" w:hAnsiTheme="minorHAnsi" w:cstheme="minorHAnsi"/>
                <w:b/>
                <w:bCs/>
                <w:color w:val="7030A0"/>
                <w:sz w:val="22"/>
                <w:szCs w:val="22"/>
                <w:u w:val="single"/>
              </w:rPr>
            </w:pPr>
          </w:p>
          <w:p w14:paraId="685EDA89" w14:textId="77777777" w:rsidR="00C82196" w:rsidRPr="005C4E53" w:rsidRDefault="00C82196" w:rsidP="00C82196">
            <w:pPr>
              <w:spacing w:after="144" w:line="276" w:lineRule="auto"/>
              <w:rPr>
                <w:rFonts w:asciiTheme="minorHAnsi" w:hAnsiTheme="minorHAnsi" w:cstheme="minorHAnsi"/>
                <w:b/>
                <w:bCs/>
                <w:color w:val="7030A0"/>
                <w:sz w:val="22"/>
                <w:szCs w:val="22"/>
                <w:u w:val="single"/>
              </w:rPr>
            </w:pPr>
            <w:r w:rsidRPr="005C4E53">
              <w:rPr>
                <w:rFonts w:asciiTheme="minorHAnsi" w:hAnsiTheme="minorHAnsi" w:cstheme="minorHAnsi"/>
                <w:b/>
                <w:color w:val="7030A0"/>
                <w:sz w:val="22"/>
                <w:szCs w:val="22"/>
                <w:highlight w:val="lightGray"/>
                <w:u w:val="single"/>
              </w:rPr>
              <w:t>(Plan Change 5B Council Decision)</w:t>
            </w:r>
          </w:p>
        </w:tc>
        <w:tc>
          <w:tcPr>
            <w:tcW w:w="2755" w:type="pct"/>
          </w:tcPr>
          <w:p w14:paraId="19F2A3B9" w14:textId="77777777" w:rsidR="00052F03" w:rsidRPr="005C4E53" w:rsidRDefault="00052F03" w:rsidP="009D3398">
            <w:pPr>
              <w:pStyle w:val="PrlTableList1"/>
              <w:numPr>
                <w:ilvl w:val="0"/>
                <w:numId w:val="260"/>
              </w:numPr>
              <w:ind w:left="366"/>
              <w:rPr>
                <w:rFonts w:asciiTheme="minorHAnsi" w:hAnsiTheme="minorHAnsi" w:cstheme="minorHAnsi"/>
                <w:sz w:val="22"/>
                <w:szCs w:val="22"/>
              </w:rPr>
            </w:pPr>
            <w:r w:rsidRPr="005C4E53">
              <w:rPr>
                <w:rFonts w:asciiTheme="minorHAnsi" w:hAnsiTheme="minorHAnsi" w:cstheme="minorHAnsi"/>
                <w:sz w:val="22"/>
                <w:szCs w:val="22"/>
              </w:rPr>
              <w:lastRenderedPageBreak/>
              <w:t xml:space="preserve">The activity shall be: </w:t>
            </w:r>
          </w:p>
          <w:p w14:paraId="0C7F9D8B" w14:textId="77777777" w:rsidR="00052F03" w:rsidRPr="005C4E53" w:rsidRDefault="00052F03" w:rsidP="009D3398">
            <w:pPr>
              <w:pStyle w:val="PrlTableList2"/>
              <w:numPr>
                <w:ilvl w:val="1"/>
                <w:numId w:val="243"/>
              </w:numPr>
              <w:ind w:left="650" w:hanging="214"/>
              <w:rPr>
                <w:rFonts w:asciiTheme="minorHAnsi" w:hAnsiTheme="minorHAnsi" w:cstheme="minorHAnsi"/>
                <w:sz w:val="22"/>
                <w:szCs w:val="22"/>
              </w:rPr>
            </w:pPr>
            <w:r w:rsidRPr="005C4E53">
              <w:rPr>
                <w:rFonts w:asciiTheme="minorHAnsi" w:hAnsiTheme="minorHAnsi" w:cstheme="minorHAnsi"/>
                <w:sz w:val="22"/>
                <w:szCs w:val="22"/>
              </w:rPr>
              <w:t>located above ground floor level; or</w:t>
            </w:r>
            <w:r w:rsidRPr="005C4E53">
              <w:rPr>
                <w:rFonts w:asciiTheme="minorHAnsi" w:hAnsiTheme="minorHAnsi" w:cstheme="minorHAnsi"/>
                <w:bCs/>
                <w:strike/>
                <w:sz w:val="22"/>
                <w:szCs w:val="22"/>
              </w:rPr>
              <w:t xml:space="preserve"> </w:t>
            </w:r>
          </w:p>
          <w:p w14:paraId="16CB8CDB" w14:textId="56062E98" w:rsidR="00052F03" w:rsidRPr="005C4E53" w:rsidRDefault="00052F03" w:rsidP="009D3398">
            <w:pPr>
              <w:pStyle w:val="PrlTableList2"/>
              <w:numPr>
                <w:ilvl w:val="1"/>
                <w:numId w:val="243"/>
              </w:numPr>
              <w:ind w:left="650" w:hanging="144"/>
              <w:rPr>
                <w:rFonts w:asciiTheme="minorHAnsi" w:hAnsiTheme="minorHAnsi" w:cstheme="minorHAnsi"/>
                <w:sz w:val="22"/>
                <w:szCs w:val="22"/>
              </w:rPr>
            </w:pPr>
            <w:r w:rsidRPr="005C4E53">
              <w:rPr>
                <w:rFonts w:asciiTheme="minorHAnsi" w:hAnsiTheme="minorHAnsi" w:cstheme="minorHAnsi"/>
                <w:sz w:val="22"/>
                <w:szCs w:val="22"/>
              </w:rPr>
              <w:t xml:space="preserve">located to the rear of </w:t>
            </w:r>
            <w:r w:rsidRPr="005C4E53">
              <w:rPr>
                <w:rFonts w:asciiTheme="minorHAnsi" w:hAnsiTheme="minorHAnsi" w:cstheme="minorHAnsi"/>
                <w:color w:val="000000"/>
                <w:sz w:val="22"/>
                <w:szCs w:val="22"/>
              </w:rPr>
              <w:t>activities</w:t>
            </w:r>
            <w:r w:rsidRPr="005C4E53">
              <w:rPr>
                <w:rFonts w:asciiTheme="minorHAnsi" w:hAnsiTheme="minorHAnsi" w:cstheme="minorHAnsi"/>
                <w:sz w:val="22"/>
                <w:szCs w:val="22"/>
              </w:rPr>
              <w:t xml:space="preserve"> listed in </w:t>
            </w:r>
            <w:r w:rsidRPr="00377F2F">
              <w:rPr>
                <w:rFonts w:asciiTheme="minorHAnsi" w:hAnsiTheme="minorHAnsi" w:cstheme="minorHAnsi"/>
                <w:color w:val="0000FF"/>
                <w:sz w:val="22"/>
                <w:szCs w:val="22"/>
              </w:rPr>
              <w:t xml:space="preserve">Rule </w:t>
            </w:r>
            <w:r w:rsidRPr="005C4E53">
              <w:rPr>
                <w:rFonts w:asciiTheme="minorHAnsi" w:hAnsiTheme="minorHAnsi" w:cstheme="minorHAnsi"/>
                <w:color w:val="0000FF"/>
                <w:sz w:val="22"/>
                <w:szCs w:val="22"/>
              </w:rPr>
              <w:t>15.</w:t>
            </w:r>
            <w:r w:rsidRPr="005C4E53">
              <w:rPr>
                <w:rFonts w:asciiTheme="minorHAnsi" w:hAnsiTheme="minorHAnsi" w:cstheme="minorHAnsi"/>
                <w:bCs/>
                <w:color w:val="0000FF"/>
                <w:sz w:val="22"/>
                <w:szCs w:val="22"/>
              </w:rPr>
              <w:t>10</w:t>
            </w:r>
            <w:r w:rsidRPr="005C4E53">
              <w:rPr>
                <w:rFonts w:asciiTheme="minorHAnsi" w:hAnsiTheme="minorHAnsi" w:cstheme="minorHAnsi"/>
                <w:color w:val="0000FF"/>
                <w:sz w:val="22"/>
                <w:szCs w:val="22"/>
              </w:rPr>
              <w:t>.1.1</w:t>
            </w:r>
            <w:r w:rsidRPr="005C4E53">
              <w:rPr>
                <w:rFonts w:asciiTheme="minorHAnsi" w:hAnsiTheme="minorHAnsi" w:cstheme="minorHAnsi"/>
                <w:sz w:val="22"/>
                <w:szCs w:val="22"/>
              </w:rPr>
              <w:t xml:space="preserve"> P2 – P12, P14– P23 on the ground floor </w:t>
            </w:r>
            <w:r w:rsidRPr="005C4E53">
              <w:rPr>
                <w:rFonts w:asciiTheme="minorHAnsi" w:hAnsiTheme="minorHAnsi" w:cstheme="minorHAnsi"/>
                <w:color w:val="00B050"/>
                <w:sz w:val="22"/>
                <w:szCs w:val="22"/>
                <w:shd w:val="clear" w:color="auto" w:fill="FFFFFF"/>
              </w:rPr>
              <w:t>frontage</w:t>
            </w:r>
            <w:r w:rsidRPr="005C4E53">
              <w:rPr>
                <w:rFonts w:asciiTheme="minorHAnsi" w:hAnsiTheme="minorHAnsi" w:cstheme="minorHAnsi"/>
                <w:sz w:val="22"/>
                <w:szCs w:val="22"/>
              </w:rPr>
              <w:t xml:space="preserve"> to the street, </w:t>
            </w:r>
            <w:proofErr w:type="gramStart"/>
            <w:r w:rsidRPr="005C4E53">
              <w:rPr>
                <w:rFonts w:asciiTheme="minorHAnsi" w:hAnsiTheme="minorHAnsi" w:cstheme="minorHAnsi"/>
                <w:sz w:val="22"/>
                <w:szCs w:val="22"/>
              </w:rPr>
              <w:t>excluding</w:t>
            </w:r>
            <w:proofErr w:type="gramEnd"/>
            <w:r w:rsidRPr="005C4E53">
              <w:rPr>
                <w:rFonts w:asciiTheme="minorHAnsi" w:hAnsiTheme="minorHAnsi" w:cstheme="minorHAnsi"/>
                <w:sz w:val="22"/>
                <w:szCs w:val="22"/>
              </w:rPr>
              <w:t xml:space="preserve"> </w:t>
            </w:r>
          </w:p>
          <w:p w14:paraId="19E7593F" w14:textId="77777777" w:rsidR="00052F03" w:rsidRPr="005C4E53" w:rsidRDefault="00052F03" w:rsidP="009D3398">
            <w:pPr>
              <w:pStyle w:val="PrlTableList2"/>
              <w:numPr>
                <w:ilvl w:val="2"/>
                <w:numId w:val="243"/>
              </w:numPr>
              <w:ind w:left="1075"/>
              <w:rPr>
                <w:rFonts w:asciiTheme="minorHAnsi" w:hAnsiTheme="minorHAnsi" w:cstheme="minorHAnsi"/>
                <w:sz w:val="22"/>
                <w:szCs w:val="22"/>
              </w:rPr>
            </w:pPr>
            <w:r w:rsidRPr="005C4E53">
              <w:rPr>
                <w:rFonts w:asciiTheme="minorHAnsi" w:hAnsiTheme="minorHAnsi" w:cstheme="minorHAnsi"/>
                <w:sz w:val="22"/>
                <w:szCs w:val="22"/>
              </w:rPr>
              <w:t xml:space="preserve">any pedestrian entrance including lobby </w:t>
            </w:r>
            <w:r w:rsidRPr="005C4E53">
              <w:rPr>
                <w:rFonts w:asciiTheme="minorHAnsi" w:hAnsiTheme="minorHAnsi" w:cstheme="minorHAnsi"/>
                <w:sz w:val="22"/>
                <w:szCs w:val="22"/>
              </w:rPr>
              <w:lastRenderedPageBreak/>
              <w:t xml:space="preserve">and/or reception area associated with </w:t>
            </w:r>
            <w:r w:rsidRPr="005C4E53">
              <w:rPr>
                <w:rFonts w:asciiTheme="minorHAnsi" w:hAnsiTheme="minorHAnsi" w:cstheme="minorHAnsi"/>
                <w:color w:val="00B050"/>
                <w:sz w:val="22"/>
                <w:szCs w:val="22"/>
                <w:shd w:val="clear" w:color="auto" w:fill="FFFFFF"/>
              </w:rPr>
              <w:t xml:space="preserve">residential activity </w:t>
            </w:r>
            <w:r w:rsidRPr="005C4E53">
              <w:rPr>
                <w:rFonts w:asciiTheme="minorHAnsi" w:hAnsiTheme="minorHAnsi" w:cstheme="minorHAnsi"/>
                <w:sz w:val="22"/>
                <w:szCs w:val="22"/>
                <w:shd w:val="clear" w:color="auto" w:fill="FFFFFF"/>
              </w:rPr>
              <w:t>and:</w:t>
            </w:r>
          </w:p>
          <w:p w14:paraId="5B577564" w14:textId="77777777" w:rsidR="00052F03" w:rsidRPr="005C4E53" w:rsidRDefault="00052F03" w:rsidP="009D3398">
            <w:pPr>
              <w:pStyle w:val="PrlTableList1"/>
              <w:numPr>
                <w:ilvl w:val="0"/>
                <w:numId w:val="236"/>
              </w:numPr>
              <w:ind w:left="368"/>
              <w:rPr>
                <w:rFonts w:asciiTheme="minorHAnsi" w:hAnsiTheme="minorHAnsi" w:cstheme="minorHAnsi"/>
                <w:sz w:val="22"/>
                <w:szCs w:val="22"/>
              </w:rPr>
            </w:pPr>
            <w:r w:rsidRPr="005C4E53">
              <w:rPr>
                <w:rFonts w:asciiTheme="minorHAnsi" w:hAnsiTheme="minorHAnsi" w:cstheme="minorHAnsi"/>
                <w:sz w:val="22"/>
                <w:szCs w:val="22"/>
              </w:rPr>
              <w:t xml:space="preserve">The activity shall have a minimum </w:t>
            </w:r>
            <w:r w:rsidRPr="005C4E53">
              <w:rPr>
                <w:rFonts w:asciiTheme="minorHAnsi" w:hAnsiTheme="minorHAnsi" w:cstheme="minorHAnsi"/>
                <w:color w:val="00B050"/>
                <w:sz w:val="22"/>
                <w:szCs w:val="22"/>
                <w:shd w:val="clear" w:color="auto" w:fill="FFFFFF"/>
              </w:rPr>
              <w:t>net floor area</w:t>
            </w:r>
            <w:r w:rsidRPr="005C4E53">
              <w:rPr>
                <w:rFonts w:asciiTheme="minorHAnsi" w:hAnsiTheme="minorHAnsi" w:cstheme="minorHAnsi"/>
                <w:sz w:val="22"/>
                <w:szCs w:val="22"/>
              </w:rPr>
              <w:t xml:space="preserve"> (</w:t>
            </w:r>
            <w:r w:rsidRPr="005C4E53">
              <w:rPr>
                <w:rFonts w:asciiTheme="minorHAnsi" w:hAnsiTheme="minorHAnsi" w:cstheme="minorHAnsi"/>
                <w:strike/>
                <w:color w:val="7030A0"/>
                <w:sz w:val="22"/>
                <w:szCs w:val="22"/>
                <w:highlight w:val="lightGray"/>
              </w:rPr>
              <w:t>including toilets and bathrooms but</w:t>
            </w:r>
            <w:r w:rsidRPr="005C4E53">
              <w:rPr>
                <w:rFonts w:asciiTheme="minorHAnsi" w:hAnsiTheme="minorHAnsi" w:cstheme="minorHAnsi"/>
                <w:strike/>
                <w:color w:val="7030A0"/>
                <w:sz w:val="22"/>
                <w:szCs w:val="22"/>
              </w:rPr>
              <w:t xml:space="preserve"> </w:t>
            </w:r>
            <w:r w:rsidRPr="005C4E53">
              <w:rPr>
                <w:rFonts w:asciiTheme="minorHAnsi" w:hAnsiTheme="minorHAnsi" w:cstheme="minorHAnsi"/>
                <w:sz w:val="22"/>
                <w:szCs w:val="22"/>
              </w:rPr>
              <w:t>excluding lobby and/or reception area</w:t>
            </w:r>
            <w:r w:rsidRPr="005C4E53">
              <w:rPr>
                <w:rFonts w:asciiTheme="minorHAnsi" w:hAnsiTheme="minorHAnsi" w:cstheme="minorHAnsi"/>
                <w:strike/>
                <w:color w:val="7030A0"/>
                <w:sz w:val="22"/>
                <w:szCs w:val="22"/>
                <w:highlight w:val="lightGray"/>
              </w:rPr>
              <w:t xml:space="preserve">, car parking area, </w:t>
            </w:r>
            <w:proofErr w:type="gramStart"/>
            <w:r w:rsidRPr="005C4E53">
              <w:rPr>
                <w:rFonts w:asciiTheme="minorHAnsi" w:hAnsiTheme="minorHAnsi" w:cstheme="minorHAnsi"/>
                <w:strike/>
                <w:color w:val="7030A0"/>
                <w:sz w:val="22"/>
                <w:szCs w:val="22"/>
                <w:highlight w:val="lightGray"/>
              </w:rPr>
              <w:t>garages  and</w:t>
            </w:r>
            <w:proofErr w:type="gramEnd"/>
            <w:r w:rsidRPr="005C4E53">
              <w:rPr>
                <w:rFonts w:asciiTheme="minorHAnsi" w:hAnsiTheme="minorHAnsi" w:cstheme="minorHAnsi"/>
                <w:strike/>
                <w:color w:val="7030A0"/>
                <w:sz w:val="22"/>
                <w:szCs w:val="22"/>
                <w:highlight w:val="lightGray"/>
              </w:rPr>
              <w:t xml:space="preserve"> </w:t>
            </w:r>
            <w:r w:rsidRPr="005C4E53">
              <w:rPr>
                <w:rFonts w:asciiTheme="minorHAnsi" w:hAnsiTheme="minorHAnsi" w:cstheme="minorHAnsi"/>
                <w:strike/>
                <w:color w:val="7030A0"/>
                <w:sz w:val="22"/>
                <w:szCs w:val="22"/>
                <w:highlight w:val="lightGray"/>
                <w:shd w:val="clear" w:color="auto" w:fill="FFFFFF"/>
              </w:rPr>
              <w:t>balconies</w:t>
            </w:r>
            <w:r w:rsidRPr="005C4E53">
              <w:rPr>
                <w:rFonts w:asciiTheme="minorHAnsi" w:hAnsiTheme="minorHAnsi" w:cstheme="minorHAnsi"/>
                <w:sz w:val="22"/>
                <w:szCs w:val="22"/>
              </w:rPr>
              <w:t xml:space="preserve">) per unit of: </w:t>
            </w:r>
          </w:p>
          <w:p w14:paraId="453F5D50" w14:textId="77777777" w:rsidR="00052F03" w:rsidRPr="005C4E53" w:rsidRDefault="00052F03" w:rsidP="009D3398">
            <w:pPr>
              <w:pStyle w:val="PrlTableList2"/>
              <w:numPr>
                <w:ilvl w:val="1"/>
                <w:numId w:val="236"/>
              </w:numPr>
              <w:ind w:left="792" w:hanging="356"/>
              <w:rPr>
                <w:rFonts w:asciiTheme="minorHAnsi" w:hAnsiTheme="minorHAnsi" w:cstheme="minorHAnsi"/>
                <w:sz w:val="22"/>
                <w:szCs w:val="22"/>
              </w:rPr>
            </w:pPr>
            <w:r w:rsidRPr="005C4E53">
              <w:rPr>
                <w:rFonts w:asciiTheme="minorHAnsi" w:hAnsiTheme="minorHAnsi" w:cstheme="minorHAnsi"/>
                <w:sz w:val="22"/>
                <w:szCs w:val="22"/>
              </w:rPr>
              <w:t xml:space="preserve">Studio 35m² </w:t>
            </w:r>
          </w:p>
          <w:p w14:paraId="2AEB93B1" w14:textId="77777777" w:rsidR="00052F03" w:rsidRPr="005C4E53" w:rsidRDefault="00052F03" w:rsidP="009D3398">
            <w:pPr>
              <w:pStyle w:val="PrlTableList2"/>
              <w:numPr>
                <w:ilvl w:val="1"/>
                <w:numId w:val="236"/>
              </w:numPr>
              <w:ind w:left="792" w:hanging="356"/>
              <w:rPr>
                <w:rFonts w:asciiTheme="minorHAnsi" w:hAnsiTheme="minorHAnsi" w:cstheme="minorHAnsi"/>
                <w:sz w:val="22"/>
                <w:szCs w:val="22"/>
              </w:rPr>
            </w:pPr>
            <w:proofErr w:type="gramStart"/>
            <w:r w:rsidRPr="005C4E53">
              <w:rPr>
                <w:rFonts w:asciiTheme="minorHAnsi" w:hAnsiTheme="minorHAnsi" w:cstheme="minorHAnsi"/>
                <w:sz w:val="22"/>
                <w:szCs w:val="22"/>
              </w:rPr>
              <w:t>1 bedroom</w:t>
            </w:r>
            <w:proofErr w:type="gramEnd"/>
            <w:r w:rsidRPr="005C4E53">
              <w:rPr>
                <w:rFonts w:asciiTheme="minorHAnsi" w:hAnsiTheme="minorHAnsi" w:cstheme="minorHAnsi"/>
                <w:sz w:val="22"/>
                <w:szCs w:val="22"/>
              </w:rPr>
              <w:t xml:space="preserve"> 45m² </w:t>
            </w:r>
          </w:p>
          <w:p w14:paraId="2A8DA7AC" w14:textId="77777777" w:rsidR="00052F03" w:rsidRPr="005C4E53" w:rsidRDefault="00052F03" w:rsidP="009D3398">
            <w:pPr>
              <w:pStyle w:val="PrlTableList2"/>
              <w:numPr>
                <w:ilvl w:val="1"/>
                <w:numId w:val="236"/>
              </w:numPr>
              <w:ind w:left="792" w:hanging="356"/>
              <w:rPr>
                <w:rFonts w:asciiTheme="minorHAnsi" w:hAnsiTheme="minorHAnsi" w:cstheme="minorHAnsi"/>
                <w:sz w:val="22"/>
                <w:szCs w:val="22"/>
              </w:rPr>
            </w:pPr>
            <w:r w:rsidRPr="005C4E53">
              <w:rPr>
                <w:rFonts w:asciiTheme="minorHAnsi" w:hAnsiTheme="minorHAnsi" w:cstheme="minorHAnsi"/>
                <w:sz w:val="22"/>
                <w:szCs w:val="22"/>
              </w:rPr>
              <w:t xml:space="preserve">2 bedrooms 60m² </w:t>
            </w:r>
          </w:p>
          <w:p w14:paraId="17663812" w14:textId="77777777" w:rsidR="00052F03" w:rsidRPr="005C4E53" w:rsidRDefault="00052F03" w:rsidP="009D3398">
            <w:pPr>
              <w:pStyle w:val="PrlTableList2"/>
              <w:numPr>
                <w:ilvl w:val="1"/>
                <w:numId w:val="236"/>
              </w:numPr>
              <w:ind w:left="792" w:hanging="356"/>
              <w:rPr>
                <w:rFonts w:asciiTheme="minorHAnsi" w:hAnsiTheme="minorHAnsi" w:cstheme="minorHAnsi"/>
                <w:sz w:val="22"/>
                <w:szCs w:val="22"/>
              </w:rPr>
            </w:pPr>
            <w:proofErr w:type="gramStart"/>
            <w:r w:rsidRPr="005C4E53">
              <w:rPr>
                <w:rFonts w:asciiTheme="minorHAnsi" w:hAnsiTheme="minorHAnsi" w:cstheme="minorHAnsi"/>
                <w:sz w:val="22"/>
                <w:szCs w:val="22"/>
              </w:rPr>
              <w:t>3 or more bedroom</w:t>
            </w:r>
            <w:proofErr w:type="gramEnd"/>
            <w:r w:rsidRPr="005C4E53">
              <w:rPr>
                <w:rFonts w:asciiTheme="minorHAnsi" w:hAnsiTheme="minorHAnsi" w:cstheme="minorHAnsi"/>
                <w:sz w:val="22"/>
                <w:szCs w:val="22"/>
              </w:rPr>
              <w:t xml:space="preserve"> 90m² </w:t>
            </w:r>
          </w:p>
          <w:p w14:paraId="4781C210" w14:textId="77777777" w:rsidR="00052F03" w:rsidRPr="005C4E53" w:rsidRDefault="00052F03" w:rsidP="009D3398">
            <w:pPr>
              <w:pStyle w:val="PrlTableList1"/>
              <w:numPr>
                <w:ilvl w:val="0"/>
                <w:numId w:val="236"/>
              </w:numPr>
              <w:ind w:left="368"/>
              <w:rPr>
                <w:rFonts w:asciiTheme="minorHAnsi" w:hAnsiTheme="minorHAnsi" w:cstheme="minorHAnsi"/>
                <w:sz w:val="22"/>
                <w:szCs w:val="22"/>
              </w:rPr>
            </w:pPr>
            <w:r w:rsidRPr="005C4E53">
              <w:rPr>
                <w:rFonts w:asciiTheme="minorHAnsi" w:hAnsiTheme="minorHAnsi" w:cstheme="minorHAnsi"/>
                <w:sz w:val="22"/>
                <w:szCs w:val="22"/>
              </w:rPr>
              <w:t xml:space="preserve">Each </w:t>
            </w:r>
            <w:r w:rsidRPr="005C4E53">
              <w:rPr>
                <w:rFonts w:asciiTheme="minorHAnsi" w:hAnsiTheme="minorHAnsi" w:cstheme="minorHAnsi"/>
                <w:color w:val="00B050"/>
                <w:sz w:val="22"/>
                <w:szCs w:val="22"/>
                <w:shd w:val="clear" w:color="auto" w:fill="FFFFFF"/>
              </w:rPr>
              <w:t>residential unit</w:t>
            </w:r>
            <w:r w:rsidRPr="005C4E53">
              <w:rPr>
                <w:rFonts w:asciiTheme="minorHAnsi" w:hAnsiTheme="minorHAnsi" w:cstheme="minorHAnsi"/>
                <w:sz w:val="22"/>
                <w:szCs w:val="22"/>
              </w:rPr>
              <w:t xml:space="preserve"> shall be provided with: </w:t>
            </w:r>
          </w:p>
          <w:p w14:paraId="57FEAA24" w14:textId="77777777" w:rsidR="00052F03" w:rsidRPr="005C4E53" w:rsidRDefault="00052F03" w:rsidP="009D3398">
            <w:pPr>
              <w:pStyle w:val="PrlTableList2"/>
              <w:numPr>
                <w:ilvl w:val="1"/>
                <w:numId w:val="236"/>
              </w:numPr>
              <w:ind w:left="792" w:hanging="356"/>
              <w:rPr>
                <w:rFonts w:asciiTheme="minorHAnsi" w:hAnsiTheme="minorHAnsi" w:cstheme="minorHAnsi"/>
                <w:sz w:val="22"/>
                <w:szCs w:val="22"/>
              </w:rPr>
            </w:pPr>
            <w:r w:rsidRPr="005C4E53">
              <w:rPr>
                <w:rFonts w:asciiTheme="minorHAnsi" w:hAnsiTheme="minorHAnsi" w:cstheme="minorHAnsi"/>
                <w:sz w:val="22"/>
                <w:szCs w:val="22"/>
              </w:rPr>
              <w:t xml:space="preserve">an </w:t>
            </w:r>
            <w:r w:rsidRPr="005C4E53">
              <w:rPr>
                <w:rFonts w:asciiTheme="minorHAnsi" w:hAnsiTheme="minorHAnsi" w:cstheme="minorHAnsi"/>
                <w:color w:val="00B050"/>
                <w:sz w:val="22"/>
                <w:szCs w:val="22"/>
                <w:shd w:val="clear" w:color="auto" w:fill="FFFFFF"/>
              </w:rPr>
              <w:t>outdoor service space</w:t>
            </w:r>
            <w:r w:rsidRPr="005C4E53">
              <w:rPr>
                <w:rFonts w:asciiTheme="minorHAnsi" w:hAnsiTheme="minorHAnsi" w:cstheme="minorHAnsi"/>
                <w:sz w:val="22"/>
                <w:szCs w:val="22"/>
              </w:rPr>
              <w:t xml:space="preserve"> of 3m</w:t>
            </w:r>
            <w:r w:rsidRPr="005C4E53">
              <w:rPr>
                <w:rFonts w:asciiTheme="minorHAnsi" w:hAnsiTheme="minorHAnsi" w:cstheme="minorHAnsi"/>
                <w:sz w:val="22"/>
                <w:szCs w:val="22"/>
                <w:vertAlign w:val="superscript"/>
              </w:rPr>
              <w:t xml:space="preserve">2 </w:t>
            </w:r>
            <w:r w:rsidRPr="005C4E53">
              <w:rPr>
                <w:rFonts w:asciiTheme="minorHAnsi" w:hAnsiTheme="minorHAnsi" w:cstheme="minorHAnsi"/>
                <w:sz w:val="22"/>
                <w:szCs w:val="22"/>
              </w:rPr>
              <w:t xml:space="preserve">and a </w:t>
            </w:r>
            <w:r w:rsidRPr="005C4E53">
              <w:rPr>
                <w:rFonts w:asciiTheme="minorHAnsi" w:hAnsiTheme="minorHAnsi" w:cstheme="minorHAnsi"/>
                <w:color w:val="00B050"/>
                <w:sz w:val="22"/>
                <w:szCs w:val="22"/>
                <w:shd w:val="clear" w:color="auto" w:fill="FFFFFF"/>
              </w:rPr>
              <w:t>waste management area</w:t>
            </w:r>
            <w:r w:rsidRPr="005C4E53">
              <w:rPr>
                <w:rFonts w:asciiTheme="minorHAnsi" w:hAnsiTheme="minorHAnsi" w:cstheme="minorHAnsi"/>
                <w:sz w:val="22"/>
                <w:szCs w:val="22"/>
              </w:rPr>
              <w:t xml:space="preserve"> of 2m</w:t>
            </w:r>
            <w:r w:rsidRPr="005C4E53">
              <w:rPr>
                <w:rFonts w:asciiTheme="minorHAnsi" w:hAnsiTheme="minorHAnsi" w:cstheme="minorHAnsi"/>
                <w:sz w:val="22"/>
                <w:szCs w:val="22"/>
                <w:vertAlign w:val="superscript"/>
              </w:rPr>
              <w:t>2</w:t>
            </w:r>
            <w:r w:rsidRPr="005C4E53">
              <w:rPr>
                <w:rFonts w:asciiTheme="minorHAnsi" w:hAnsiTheme="minorHAnsi" w:cstheme="minorHAnsi"/>
                <w:sz w:val="22"/>
                <w:szCs w:val="22"/>
              </w:rPr>
              <w:t xml:space="preserve"> per unit, each with a minimum dimension of 1.5 </w:t>
            </w:r>
            <w:proofErr w:type="spellStart"/>
            <w:r w:rsidRPr="005C4E53">
              <w:rPr>
                <w:rFonts w:asciiTheme="minorHAnsi" w:hAnsiTheme="minorHAnsi" w:cstheme="minorHAnsi"/>
                <w:sz w:val="22"/>
                <w:szCs w:val="22"/>
              </w:rPr>
              <w:t>metres</w:t>
            </w:r>
            <w:proofErr w:type="spellEnd"/>
            <w:r w:rsidRPr="005C4E53">
              <w:rPr>
                <w:rFonts w:asciiTheme="minorHAnsi" w:hAnsiTheme="minorHAnsi" w:cstheme="minorHAnsi"/>
                <w:sz w:val="22"/>
                <w:szCs w:val="22"/>
              </w:rPr>
              <w:t xml:space="preserve"> in either a private or communal </w:t>
            </w:r>
            <w:proofErr w:type="gramStart"/>
            <w:r w:rsidRPr="005C4E53">
              <w:rPr>
                <w:rFonts w:asciiTheme="minorHAnsi" w:hAnsiTheme="minorHAnsi" w:cstheme="minorHAnsi"/>
                <w:sz w:val="22"/>
                <w:szCs w:val="22"/>
              </w:rPr>
              <w:t>area;</w:t>
            </w:r>
            <w:proofErr w:type="gramEnd"/>
            <w:r w:rsidRPr="005C4E53">
              <w:rPr>
                <w:rFonts w:asciiTheme="minorHAnsi" w:hAnsiTheme="minorHAnsi" w:cstheme="minorHAnsi"/>
                <w:sz w:val="22"/>
                <w:szCs w:val="22"/>
              </w:rPr>
              <w:t xml:space="preserve"> </w:t>
            </w:r>
          </w:p>
          <w:p w14:paraId="5FD2081C" w14:textId="77777777" w:rsidR="00052F03" w:rsidRPr="005C4E53" w:rsidRDefault="00052F03" w:rsidP="009D3398">
            <w:pPr>
              <w:pStyle w:val="PrlTableList2"/>
              <w:numPr>
                <w:ilvl w:val="1"/>
                <w:numId w:val="236"/>
              </w:numPr>
              <w:ind w:left="792" w:hanging="356"/>
              <w:rPr>
                <w:rFonts w:asciiTheme="minorHAnsi" w:hAnsiTheme="minorHAnsi" w:cstheme="minorHAnsi"/>
                <w:sz w:val="22"/>
                <w:szCs w:val="22"/>
              </w:rPr>
            </w:pPr>
            <w:r w:rsidRPr="005C4E53">
              <w:rPr>
                <w:rFonts w:asciiTheme="minorHAnsi" w:hAnsiTheme="minorHAnsi" w:cstheme="minorHAnsi"/>
                <w:sz w:val="22"/>
                <w:szCs w:val="22"/>
              </w:rPr>
              <w:t>a single, indoor storage space of 4m</w:t>
            </w:r>
            <w:r w:rsidRPr="005C4E53">
              <w:rPr>
                <w:rFonts w:asciiTheme="minorHAnsi" w:hAnsiTheme="minorHAnsi" w:cstheme="minorHAnsi"/>
                <w:sz w:val="22"/>
                <w:szCs w:val="22"/>
                <w:vertAlign w:val="superscript"/>
              </w:rPr>
              <w:t>3</w:t>
            </w:r>
            <w:r w:rsidRPr="005C4E53">
              <w:rPr>
                <w:rFonts w:asciiTheme="minorHAnsi" w:hAnsiTheme="minorHAnsi" w:cstheme="minorHAnsi"/>
                <w:sz w:val="22"/>
                <w:szCs w:val="22"/>
              </w:rPr>
              <w:t xml:space="preserve"> with a minimum dimension of 1 </w:t>
            </w:r>
            <w:proofErr w:type="spellStart"/>
            <w:r w:rsidRPr="005C4E53">
              <w:rPr>
                <w:rFonts w:asciiTheme="minorHAnsi" w:hAnsiTheme="minorHAnsi" w:cstheme="minorHAnsi"/>
                <w:sz w:val="22"/>
                <w:szCs w:val="22"/>
              </w:rPr>
              <w:t>metre</w:t>
            </w:r>
            <w:proofErr w:type="spellEnd"/>
            <w:r w:rsidRPr="005C4E53">
              <w:rPr>
                <w:rFonts w:asciiTheme="minorHAnsi" w:hAnsiTheme="minorHAnsi" w:cstheme="minorHAnsi"/>
                <w:sz w:val="22"/>
                <w:szCs w:val="22"/>
              </w:rPr>
              <w:t xml:space="preserve">. </w:t>
            </w:r>
          </w:p>
          <w:p w14:paraId="178DFCA1" w14:textId="77777777" w:rsidR="00052F03" w:rsidRPr="005C4E53" w:rsidRDefault="00052F03" w:rsidP="009D3398">
            <w:pPr>
              <w:pStyle w:val="PrlTableList2"/>
              <w:numPr>
                <w:ilvl w:val="1"/>
                <w:numId w:val="236"/>
              </w:numPr>
              <w:ind w:left="792" w:hanging="356"/>
              <w:rPr>
                <w:rFonts w:asciiTheme="minorHAnsi" w:hAnsiTheme="minorHAnsi" w:cstheme="minorHAnsi"/>
                <w:sz w:val="22"/>
                <w:szCs w:val="22"/>
              </w:rPr>
            </w:pPr>
            <w:r w:rsidRPr="005C4E53">
              <w:rPr>
                <w:rFonts w:asciiTheme="minorHAnsi" w:hAnsiTheme="minorHAnsi" w:cstheme="minorHAnsi"/>
                <w:sz w:val="22"/>
                <w:szCs w:val="22"/>
              </w:rPr>
              <w:t xml:space="preserve">any space designated for waste management, whether private or communal, shall not be located between the </w:t>
            </w:r>
            <w:r w:rsidRPr="005C4E53">
              <w:rPr>
                <w:rFonts w:asciiTheme="minorHAnsi" w:hAnsiTheme="minorHAnsi" w:cstheme="minorHAnsi"/>
                <w:color w:val="00B050"/>
                <w:sz w:val="22"/>
                <w:szCs w:val="22"/>
                <w:shd w:val="clear" w:color="auto" w:fill="FFFFFF"/>
              </w:rPr>
              <w:t>road boundary</w:t>
            </w:r>
            <w:r w:rsidRPr="005C4E53">
              <w:rPr>
                <w:rFonts w:asciiTheme="minorHAnsi" w:hAnsiTheme="minorHAnsi" w:cstheme="minorHAnsi"/>
                <w:sz w:val="22"/>
                <w:szCs w:val="22"/>
              </w:rPr>
              <w:t xml:space="preserve"> and any </w:t>
            </w:r>
            <w:r w:rsidRPr="005C4E53">
              <w:rPr>
                <w:rFonts w:asciiTheme="minorHAnsi" w:hAnsiTheme="minorHAnsi" w:cstheme="minorHAnsi"/>
                <w:color w:val="00B050"/>
                <w:sz w:val="22"/>
                <w:szCs w:val="22"/>
                <w:shd w:val="clear" w:color="auto" w:fill="FFFFFF"/>
              </w:rPr>
              <w:t>building</w:t>
            </w:r>
            <w:r w:rsidRPr="005C4E53">
              <w:rPr>
                <w:rFonts w:asciiTheme="minorHAnsi" w:hAnsiTheme="minorHAnsi" w:cstheme="minorHAnsi"/>
                <w:sz w:val="22"/>
                <w:szCs w:val="22"/>
              </w:rPr>
              <w:t xml:space="preserve"> and shall be screened from </w:t>
            </w:r>
            <w:r w:rsidRPr="005C4E53">
              <w:rPr>
                <w:rFonts w:asciiTheme="minorHAnsi" w:hAnsiTheme="minorHAnsi" w:cstheme="minorHAnsi"/>
                <w:color w:val="00B050"/>
                <w:sz w:val="22"/>
                <w:szCs w:val="22"/>
                <w:shd w:val="clear" w:color="auto" w:fill="FFFFFF"/>
              </w:rPr>
              <w:t>adjoining</w:t>
            </w:r>
            <w:r w:rsidRPr="005C4E53">
              <w:rPr>
                <w:rFonts w:asciiTheme="minorHAnsi" w:hAnsiTheme="minorHAnsi" w:cstheme="minorHAnsi"/>
                <w:sz w:val="22"/>
                <w:szCs w:val="22"/>
              </w:rPr>
              <w:t xml:space="preserve"> </w:t>
            </w:r>
            <w:r w:rsidRPr="005C4E53">
              <w:rPr>
                <w:rFonts w:asciiTheme="minorHAnsi" w:hAnsiTheme="minorHAnsi" w:cstheme="minorHAnsi"/>
                <w:color w:val="00B050"/>
                <w:sz w:val="22"/>
                <w:szCs w:val="22"/>
                <w:shd w:val="clear" w:color="auto" w:fill="FFFFFF"/>
              </w:rPr>
              <w:t>sites</w:t>
            </w:r>
            <w:r w:rsidRPr="005C4E53">
              <w:rPr>
                <w:rFonts w:asciiTheme="minorHAnsi" w:hAnsiTheme="minorHAnsi" w:cstheme="minorHAnsi"/>
                <w:sz w:val="22"/>
                <w:szCs w:val="22"/>
              </w:rPr>
              <w:t xml:space="preserve">, </w:t>
            </w:r>
            <w:r w:rsidRPr="005C4E53">
              <w:rPr>
                <w:rFonts w:asciiTheme="minorHAnsi" w:hAnsiTheme="minorHAnsi" w:cstheme="minorHAnsi"/>
                <w:color w:val="00B050"/>
                <w:sz w:val="22"/>
                <w:szCs w:val="22"/>
                <w:shd w:val="clear" w:color="auto" w:fill="FFFFFF"/>
              </w:rPr>
              <w:t>roads</w:t>
            </w:r>
            <w:r w:rsidRPr="005C4E53">
              <w:rPr>
                <w:rFonts w:asciiTheme="minorHAnsi" w:hAnsiTheme="minorHAnsi" w:cstheme="minorHAnsi"/>
                <w:color w:val="00B050"/>
                <w:sz w:val="22"/>
                <w:szCs w:val="22"/>
              </w:rPr>
              <w:t xml:space="preserve"> </w:t>
            </w:r>
            <w:r w:rsidRPr="005C4E53">
              <w:rPr>
                <w:rFonts w:asciiTheme="minorHAnsi" w:hAnsiTheme="minorHAnsi" w:cstheme="minorHAnsi"/>
                <w:sz w:val="22"/>
                <w:szCs w:val="22"/>
              </w:rPr>
              <w:t xml:space="preserve">and </w:t>
            </w:r>
            <w:r w:rsidRPr="005C4E53">
              <w:rPr>
                <w:rFonts w:asciiTheme="minorHAnsi" w:hAnsiTheme="minorHAnsi" w:cstheme="minorHAnsi"/>
                <w:color w:val="00B050"/>
                <w:sz w:val="22"/>
                <w:szCs w:val="22"/>
                <w:shd w:val="clear" w:color="auto" w:fill="FFFFFF"/>
              </w:rPr>
              <w:t>adjoining</w:t>
            </w:r>
            <w:r w:rsidRPr="005C4E53">
              <w:rPr>
                <w:rFonts w:asciiTheme="minorHAnsi" w:hAnsiTheme="minorHAnsi" w:cstheme="minorHAnsi"/>
                <w:sz w:val="22"/>
                <w:szCs w:val="22"/>
              </w:rPr>
              <w:t xml:space="preserve"> </w:t>
            </w:r>
            <w:r w:rsidRPr="005C4E53">
              <w:rPr>
                <w:rFonts w:asciiTheme="minorHAnsi" w:hAnsiTheme="minorHAnsi" w:cstheme="minorHAnsi"/>
                <w:color w:val="00B050"/>
                <w:sz w:val="22"/>
                <w:szCs w:val="22"/>
                <w:shd w:val="clear" w:color="auto" w:fill="FFFFFF"/>
              </w:rPr>
              <w:t>outdoor living spaces</w:t>
            </w:r>
            <w:r w:rsidRPr="005C4E53">
              <w:rPr>
                <w:rFonts w:asciiTheme="minorHAnsi" w:hAnsiTheme="minorHAnsi" w:cstheme="minorHAnsi"/>
                <w:sz w:val="22"/>
                <w:szCs w:val="22"/>
              </w:rPr>
              <w:t xml:space="preserve"> by screening from the floor level of the </w:t>
            </w:r>
            <w:r w:rsidRPr="005C4E53">
              <w:rPr>
                <w:rFonts w:asciiTheme="minorHAnsi" w:hAnsiTheme="minorHAnsi" w:cstheme="minorHAnsi"/>
                <w:color w:val="00B050"/>
                <w:sz w:val="22"/>
                <w:szCs w:val="22"/>
                <w:shd w:val="clear" w:color="auto" w:fill="FFFFFF"/>
              </w:rPr>
              <w:t>waste management area</w:t>
            </w:r>
            <w:r w:rsidRPr="005C4E53">
              <w:rPr>
                <w:rFonts w:asciiTheme="minorHAnsi" w:hAnsiTheme="minorHAnsi" w:cstheme="minorHAnsi"/>
                <w:sz w:val="22"/>
                <w:szCs w:val="22"/>
              </w:rPr>
              <w:t xml:space="preserve"> to a </w:t>
            </w:r>
            <w:r w:rsidRPr="005C4E53">
              <w:rPr>
                <w:rFonts w:asciiTheme="minorHAnsi" w:hAnsiTheme="minorHAnsi" w:cstheme="minorHAnsi"/>
                <w:color w:val="00B050"/>
                <w:sz w:val="22"/>
                <w:szCs w:val="22"/>
                <w:shd w:val="clear" w:color="auto" w:fill="FFFFFF"/>
              </w:rPr>
              <w:t>height</w:t>
            </w:r>
            <w:r w:rsidRPr="005C4E53">
              <w:rPr>
                <w:rFonts w:asciiTheme="minorHAnsi" w:hAnsiTheme="minorHAnsi" w:cstheme="minorHAnsi"/>
                <w:sz w:val="22"/>
                <w:szCs w:val="22"/>
              </w:rPr>
              <w:t xml:space="preserve"> of 1.5 </w:t>
            </w:r>
            <w:proofErr w:type="spellStart"/>
            <w:r w:rsidRPr="005C4E53">
              <w:rPr>
                <w:rFonts w:asciiTheme="minorHAnsi" w:hAnsiTheme="minorHAnsi" w:cstheme="minorHAnsi"/>
                <w:sz w:val="22"/>
                <w:szCs w:val="22"/>
              </w:rPr>
              <w:t>metres</w:t>
            </w:r>
            <w:proofErr w:type="spellEnd"/>
            <w:r w:rsidRPr="005C4E53">
              <w:rPr>
                <w:rFonts w:asciiTheme="minorHAnsi" w:hAnsiTheme="minorHAnsi" w:cstheme="minorHAnsi"/>
                <w:sz w:val="22"/>
                <w:szCs w:val="22"/>
              </w:rPr>
              <w:t xml:space="preserve">. </w:t>
            </w:r>
          </w:p>
          <w:p w14:paraId="3D2179E4" w14:textId="77777777" w:rsidR="00052F03" w:rsidRPr="005C4E53" w:rsidRDefault="00052F03" w:rsidP="009D3398">
            <w:pPr>
              <w:pStyle w:val="PrlTableList1"/>
              <w:numPr>
                <w:ilvl w:val="0"/>
                <w:numId w:val="236"/>
              </w:numPr>
              <w:ind w:left="368"/>
              <w:rPr>
                <w:rFonts w:asciiTheme="minorHAnsi" w:hAnsiTheme="minorHAnsi" w:cstheme="minorHAnsi"/>
                <w:sz w:val="22"/>
                <w:szCs w:val="22"/>
              </w:rPr>
            </w:pPr>
            <w:r w:rsidRPr="005C4E53">
              <w:rPr>
                <w:rFonts w:asciiTheme="minorHAnsi" w:hAnsiTheme="minorHAnsi" w:cstheme="minorHAnsi"/>
                <w:sz w:val="22"/>
                <w:szCs w:val="22"/>
              </w:rPr>
              <w:t xml:space="preserve">Each </w:t>
            </w:r>
            <w:r w:rsidRPr="005C4E53">
              <w:rPr>
                <w:rFonts w:asciiTheme="minorHAnsi" w:hAnsiTheme="minorHAnsi" w:cstheme="minorHAnsi"/>
                <w:color w:val="00B050"/>
                <w:sz w:val="22"/>
                <w:szCs w:val="22"/>
                <w:shd w:val="clear" w:color="auto" w:fill="FFFFFF"/>
              </w:rPr>
              <w:t>residential unit</w:t>
            </w:r>
            <w:r w:rsidRPr="005C4E53">
              <w:rPr>
                <w:rFonts w:asciiTheme="minorHAnsi" w:hAnsiTheme="minorHAnsi" w:cstheme="minorHAnsi"/>
                <w:sz w:val="22"/>
                <w:szCs w:val="22"/>
              </w:rPr>
              <w:t xml:space="preserve"> shall be provided with an </w:t>
            </w:r>
            <w:r w:rsidRPr="005C4E53">
              <w:rPr>
                <w:rFonts w:asciiTheme="minorHAnsi" w:hAnsiTheme="minorHAnsi" w:cstheme="minorHAnsi"/>
                <w:color w:val="00B050"/>
                <w:sz w:val="22"/>
                <w:szCs w:val="22"/>
                <w:shd w:val="clear" w:color="auto" w:fill="FFFFFF"/>
              </w:rPr>
              <w:t>outdoor living space</w:t>
            </w:r>
            <w:r w:rsidRPr="005C4E53">
              <w:rPr>
                <w:rFonts w:asciiTheme="minorHAnsi" w:hAnsiTheme="minorHAnsi" w:cstheme="minorHAnsi"/>
                <w:sz w:val="22"/>
                <w:szCs w:val="22"/>
              </w:rPr>
              <w:t xml:space="preserve"> with a minimum area and dimension as set out in the following table, located immediately outside and </w:t>
            </w:r>
            <w:r w:rsidRPr="005C4E53">
              <w:rPr>
                <w:rFonts w:asciiTheme="minorHAnsi" w:hAnsiTheme="minorHAnsi" w:cstheme="minorHAnsi"/>
                <w:color w:val="00B050"/>
                <w:sz w:val="22"/>
                <w:szCs w:val="22"/>
                <w:shd w:val="clear" w:color="auto" w:fill="FFFFFF"/>
              </w:rPr>
              <w:t>accessible</w:t>
            </w:r>
            <w:r w:rsidRPr="005C4E53">
              <w:rPr>
                <w:rFonts w:asciiTheme="minorHAnsi" w:hAnsiTheme="minorHAnsi" w:cstheme="minorHAnsi"/>
                <w:sz w:val="22"/>
                <w:szCs w:val="22"/>
              </w:rPr>
              <w:t xml:space="preserve"> from an internal </w:t>
            </w:r>
            <w:r w:rsidRPr="005C4E53">
              <w:rPr>
                <w:rFonts w:asciiTheme="minorHAnsi" w:hAnsiTheme="minorHAnsi" w:cstheme="minorHAnsi"/>
                <w:color w:val="00B050"/>
                <w:sz w:val="22"/>
                <w:szCs w:val="22"/>
                <w:shd w:val="clear" w:color="auto" w:fill="FFFFFF"/>
              </w:rPr>
              <w:t>living area</w:t>
            </w:r>
            <w:r w:rsidRPr="005C4E53">
              <w:rPr>
                <w:rFonts w:asciiTheme="minorHAnsi" w:hAnsiTheme="minorHAnsi" w:cstheme="minorHAnsi"/>
                <w:sz w:val="22"/>
                <w:szCs w:val="22"/>
              </w:rPr>
              <w:t xml:space="preserve"> of the </w:t>
            </w:r>
            <w:r w:rsidRPr="005C4E53">
              <w:rPr>
                <w:rFonts w:asciiTheme="minorHAnsi" w:hAnsiTheme="minorHAnsi" w:cstheme="minorHAnsi"/>
                <w:color w:val="00B050"/>
                <w:sz w:val="22"/>
                <w:szCs w:val="22"/>
                <w:shd w:val="clear" w:color="auto" w:fill="FFFFFF"/>
              </w:rPr>
              <w:t>residential unit</w:t>
            </w:r>
            <w:r w:rsidRPr="005C4E53">
              <w:rPr>
                <w:rFonts w:asciiTheme="minorHAnsi" w:hAnsiTheme="minorHAnsi" w:cstheme="minorHAnsi"/>
                <w:sz w:val="22"/>
                <w:szCs w:val="22"/>
              </w:rPr>
              <w:t xml:space="preserve">. </w:t>
            </w:r>
          </w:p>
          <w:tbl>
            <w:tblPr>
              <w:tblW w:w="4525" w:type="dxa"/>
              <w:tblInd w:w="74" w:type="dxa"/>
              <w:tblBorders>
                <w:top w:val="single" w:sz="6" w:space="0" w:color="CCCCCC"/>
                <w:left w:val="outset" w:sz="6" w:space="0" w:color="auto"/>
                <w:bottom w:val="outset" w:sz="6" w:space="0" w:color="auto"/>
                <w:right w:val="single" w:sz="6" w:space="0" w:color="CCCCCC"/>
              </w:tblBorders>
              <w:tblLayout w:type="fixed"/>
              <w:tblCellMar>
                <w:left w:w="0" w:type="dxa"/>
                <w:right w:w="0" w:type="dxa"/>
              </w:tblCellMar>
              <w:tblLook w:val="00A0" w:firstRow="1" w:lastRow="0" w:firstColumn="1" w:lastColumn="0" w:noHBand="0" w:noVBand="0"/>
            </w:tblPr>
            <w:tblGrid>
              <w:gridCol w:w="568"/>
              <w:gridCol w:w="1417"/>
              <w:gridCol w:w="993"/>
              <w:gridCol w:w="1547"/>
            </w:tblGrid>
            <w:tr w:rsidR="00052F03" w:rsidRPr="005C4E53" w14:paraId="42D95E0B" w14:textId="77777777" w:rsidTr="00FB1CA4">
              <w:trPr>
                <w:cantSplit/>
                <w:trHeight w:val="201"/>
              </w:trPr>
              <w:tc>
                <w:tcPr>
                  <w:tcW w:w="628"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84DEBA8" w14:textId="77777777" w:rsidR="00052F03" w:rsidRPr="005C4E53" w:rsidRDefault="00052F03" w:rsidP="00FB1CA4">
                  <w:pPr>
                    <w:pStyle w:val="prlTabletext"/>
                    <w:ind w:left="25"/>
                    <w:rPr>
                      <w:rFonts w:asciiTheme="minorHAnsi" w:hAnsiTheme="minorHAnsi" w:cstheme="minorHAnsi"/>
                      <w:sz w:val="22"/>
                      <w:szCs w:val="22"/>
                    </w:rPr>
                  </w:pPr>
                </w:p>
              </w:tc>
              <w:tc>
                <w:tcPr>
                  <w:tcW w:w="1566"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0565EF9" w14:textId="77777777" w:rsidR="00052F03" w:rsidRPr="005C4E53" w:rsidRDefault="00052F03" w:rsidP="00FB1CA4">
                  <w:pPr>
                    <w:pStyle w:val="prlTabletext"/>
                    <w:ind w:left="22"/>
                    <w:rPr>
                      <w:rFonts w:asciiTheme="minorHAnsi" w:hAnsiTheme="minorHAnsi" w:cstheme="minorHAnsi"/>
                      <w:sz w:val="22"/>
                      <w:szCs w:val="22"/>
                    </w:rPr>
                  </w:pPr>
                  <w:r w:rsidRPr="005C4E53">
                    <w:rPr>
                      <w:rFonts w:asciiTheme="minorHAnsi" w:hAnsiTheme="minorHAnsi" w:cstheme="minorHAnsi"/>
                      <w:sz w:val="22"/>
                      <w:szCs w:val="22"/>
                    </w:rPr>
                    <w:t xml:space="preserve">Type </w:t>
                  </w:r>
                </w:p>
              </w:tc>
              <w:tc>
                <w:tcPr>
                  <w:tcW w:w="1097"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C867995" w14:textId="77777777" w:rsidR="00052F03" w:rsidRPr="005C4E53" w:rsidRDefault="00052F03" w:rsidP="00FB1CA4">
                  <w:pPr>
                    <w:pStyle w:val="prlTabletext"/>
                    <w:ind w:left="21"/>
                    <w:rPr>
                      <w:rFonts w:asciiTheme="minorHAnsi" w:hAnsiTheme="minorHAnsi" w:cstheme="minorHAnsi"/>
                      <w:sz w:val="22"/>
                      <w:szCs w:val="22"/>
                    </w:rPr>
                  </w:pPr>
                  <w:r w:rsidRPr="005C4E53">
                    <w:rPr>
                      <w:rFonts w:asciiTheme="minorHAnsi" w:hAnsiTheme="minorHAnsi" w:cstheme="minorHAnsi"/>
                      <w:sz w:val="22"/>
                      <w:szCs w:val="22"/>
                    </w:rPr>
                    <w:t xml:space="preserve">Area </w:t>
                  </w:r>
                </w:p>
              </w:tc>
              <w:tc>
                <w:tcPr>
                  <w:tcW w:w="1709"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DF31E2D" w14:textId="77777777" w:rsidR="00052F03" w:rsidRPr="005C4E53" w:rsidRDefault="00052F03" w:rsidP="00FB1CA4">
                  <w:pPr>
                    <w:pStyle w:val="prlTabletext"/>
                    <w:ind w:left="20"/>
                    <w:rPr>
                      <w:rFonts w:asciiTheme="minorHAnsi" w:hAnsiTheme="minorHAnsi" w:cstheme="minorHAnsi"/>
                      <w:sz w:val="22"/>
                      <w:szCs w:val="22"/>
                    </w:rPr>
                  </w:pPr>
                  <w:r w:rsidRPr="005C4E53">
                    <w:rPr>
                      <w:rFonts w:asciiTheme="minorHAnsi" w:hAnsiTheme="minorHAnsi" w:cstheme="minorHAnsi"/>
                      <w:sz w:val="22"/>
                      <w:szCs w:val="22"/>
                    </w:rPr>
                    <w:t xml:space="preserve">Dimension </w:t>
                  </w:r>
                </w:p>
              </w:tc>
            </w:tr>
            <w:tr w:rsidR="00052F03" w:rsidRPr="005C4E53" w14:paraId="1AA2E895" w14:textId="77777777" w:rsidTr="00FB1CA4">
              <w:trPr>
                <w:cantSplit/>
                <w:trHeight w:val="565"/>
              </w:trPr>
              <w:tc>
                <w:tcPr>
                  <w:tcW w:w="628"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7F9A098" w14:textId="77777777" w:rsidR="00052F03" w:rsidRPr="005C4E53" w:rsidRDefault="00052F03" w:rsidP="00FB1CA4">
                  <w:pPr>
                    <w:pStyle w:val="prlTabletext"/>
                    <w:ind w:left="25"/>
                    <w:rPr>
                      <w:rFonts w:asciiTheme="minorHAnsi" w:hAnsiTheme="minorHAnsi" w:cstheme="minorHAnsi"/>
                      <w:sz w:val="22"/>
                      <w:szCs w:val="22"/>
                    </w:rPr>
                  </w:pPr>
                  <w:proofErr w:type="spellStart"/>
                  <w:r w:rsidRPr="005C4E53">
                    <w:rPr>
                      <w:rFonts w:asciiTheme="minorHAnsi" w:hAnsiTheme="minorHAnsi" w:cstheme="minorHAnsi"/>
                      <w:sz w:val="22"/>
                      <w:szCs w:val="22"/>
                    </w:rPr>
                    <w:t>i</w:t>
                  </w:r>
                  <w:proofErr w:type="spellEnd"/>
                  <w:r w:rsidRPr="005C4E53">
                    <w:rPr>
                      <w:rFonts w:asciiTheme="minorHAnsi" w:hAnsiTheme="minorHAnsi" w:cstheme="minorHAnsi"/>
                      <w:sz w:val="22"/>
                      <w:szCs w:val="22"/>
                    </w:rPr>
                    <w:t>.</w:t>
                  </w:r>
                </w:p>
              </w:tc>
              <w:tc>
                <w:tcPr>
                  <w:tcW w:w="1566"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E929D78" w14:textId="77777777" w:rsidR="00052F03" w:rsidRPr="005C4E53" w:rsidRDefault="00052F03" w:rsidP="00FB1CA4">
                  <w:pPr>
                    <w:pStyle w:val="prlTabletext"/>
                    <w:ind w:left="22"/>
                    <w:rPr>
                      <w:rFonts w:asciiTheme="minorHAnsi" w:hAnsiTheme="minorHAnsi" w:cstheme="minorHAnsi"/>
                      <w:sz w:val="22"/>
                      <w:szCs w:val="22"/>
                    </w:rPr>
                  </w:pPr>
                  <w:r w:rsidRPr="005C4E53">
                    <w:rPr>
                      <w:rFonts w:asciiTheme="minorHAnsi" w:hAnsiTheme="minorHAnsi" w:cstheme="minorHAnsi"/>
                      <w:sz w:val="22"/>
                      <w:szCs w:val="22"/>
                    </w:rPr>
                    <w:t xml:space="preserve">Studio, 1 bedroom </w:t>
                  </w:r>
                </w:p>
              </w:tc>
              <w:tc>
                <w:tcPr>
                  <w:tcW w:w="1097"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9AFCB8D" w14:textId="77777777" w:rsidR="00052F03" w:rsidRPr="005C4E53" w:rsidRDefault="00052F03" w:rsidP="00FB1CA4">
                  <w:pPr>
                    <w:pStyle w:val="prlTabletext"/>
                    <w:ind w:left="21"/>
                    <w:rPr>
                      <w:rFonts w:asciiTheme="minorHAnsi" w:hAnsiTheme="minorHAnsi" w:cstheme="minorHAnsi"/>
                      <w:sz w:val="22"/>
                      <w:szCs w:val="22"/>
                    </w:rPr>
                  </w:pPr>
                  <w:r w:rsidRPr="00874C03">
                    <w:rPr>
                      <w:rFonts w:asciiTheme="minorHAnsi" w:hAnsiTheme="minorHAnsi" w:cstheme="minorHAnsi"/>
                      <w:b/>
                      <w:bCs/>
                      <w:strike/>
                      <w:sz w:val="22"/>
                      <w:szCs w:val="22"/>
                    </w:rPr>
                    <w:t>6</w:t>
                  </w:r>
                  <w:r w:rsidRPr="00874C03">
                    <w:rPr>
                      <w:rFonts w:asciiTheme="minorHAnsi" w:hAnsiTheme="minorHAnsi" w:cstheme="minorHAnsi"/>
                      <w:b/>
                      <w:bCs/>
                      <w:sz w:val="22"/>
                      <w:szCs w:val="22"/>
                      <w:u w:val="single"/>
                    </w:rPr>
                    <w:t>8</w:t>
                  </w:r>
                  <w:r w:rsidRPr="005C4E53">
                    <w:rPr>
                      <w:rFonts w:asciiTheme="minorHAnsi" w:hAnsiTheme="minorHAnsi" w:cstheme="minorHAnsi"/>
                      <w:sz w:val="22"/>
                      <w:szCs w:val="22"/>
                    </w:rPr>
                    <w:t>m</w:t>
                  </w:r>
                  <w:r w:rsidRPr="005C4E53">
                    <w:rPr>
                      <w:rFonts w:asciiTheme="minorHAnsi" w:hAnsiTheme="minorHAnsi" w:cstheme="minorHAnsi"/>
                      <w:sz w:val="22"/>
                      <w:szCs w:val="22"/>
                      <w:vertAlign w:val="superscript"/>
                    </w:rPr>
                    <w:t>2</w:t>
                  </w:r>
                  <w:r w:rsidRPr="005C4E53">
                    <w:rPr>
                      <w:rFonts w:asciiTheme="minorHAnsi" w:hAnsiTheme="minorHAnsi" w:cstheme="minorHAnsi"/>
                      <w:sz w:val="22"/>
                      <w:szCs w:val="22"/>
                    </w:rPr>
                    <w:t xml:space="preserve"> </w:t>
                  </w:r>
                </w:p>
              </w:tc>
              <w:tc>
                <w:tcPr>
                  <w:tcW w:w="1709"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820BA95" w14:textId="77777777" w:rsidR="00052F03" w:rsidRPr="005C4E53" w:rsidRDefault="00052F03" w:rsidP="00FB1CA4">
                  <w:pPr>
                    <w:pStyle w:val="prlTabletext"/>
                    <w:ind w:left="20"/>
                    <w:rPr>
                      <w:rFonts w:asciiTheme="minorHAnsi" w:hAnsiTheme="minorHAnsi" w:cstheme="minorHAnsi"/>
                      <w:sz w:val="22"/>
                      <w:szCs w:val="22"/>
                    </w:rPr>
                  </w:pPr>
                  <w:r w:rsidRPr="005C4E53">
                    <w:rPr>
                      <w:rFonts w:asciiTheme="minorHAnsi" w:hAnsiTheme="minorHAnsi" w:cstheme="minorHAnsi"/>
                      <w:sz w:val="22"/>
                      <w:szCs w:val="22"/>
                    </w:rPr>
                    <w:t>1.</w:t>
                  </w:r>
                  <w:r w:rsidRPr="00874C03">
                    <w:rPr>
                      <w:rFonts w:asciiTheme="minorHAnsi" w:hAnsiTheme="minorHAnsi" w:cstheme="minorHAnsi"/>
                      <w:b/>
                      <w:bCs/>
                      <w:strike/>
                      <w:sz w:val="22"/>
                      <w:szCs w:val="22"/>
                    </w:rPr>
                    <w:t>5</w:t>
                  </w:r>
                  <w:r w:rsidRPr="00874C03">
                    <w:rPr>
                      <w:rFonts w:asciiTheme="minorHAnsi" w:hAnsiTheme="minorHAnsi" w:cstheme="minorHAnsi"/>
                      <w:b/>
                      <w:bCs/>
                      <w:sz w:val="22"/>
                      <w:szCs w:val="22"/>
                      <w:u w:val="single"/>
                    </w:rPr>
                    <w:t>8</w:t>
                  </w:r>
                  <w:r w:rsidRPr="005C4E53">
                    <w:rPr>
                      <w:rFonts w:asciiTheme="minorHAnsi" w:hAnsiTheme="minorHAnsi" w:cstheme="minorHAnsi"/>
                      <w:sz w:val="22"/>
                      <w:szCs w:val="22"/>
                    </w:rPr>
                    <w:t xml:space="preserve"> metres </w:t>
                  </w:r>
                </w:p>
              </w:tc>
            </w:tr>
            <w:tr w:rsidR="00052F03" w:rsidRPr="005C4E53" w14:paraId="4CB72C21" w14:textId="77777777" w:rsidTr="00FB1CA4">
              <w:trPr>
                <w:cantSplit/>
                <w:trHeight w:val="577"/>
              </w:trPr>
              <w:tc>
                <w:tcPr>
                  <w:tcW w:w="628"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6C158BE" w14:textId="77777777" w:rsidR="00052F03" w:rsidRPr="005C4E53" w:rsidRDefault="00052F03" w:rsidP="00FB1CA4">
                  <w:pPr>
                    <w:pStyle w:val="prlTabletext"/>
                    <w:ind w:left="25"/>
                    <w:rPr>
                      <w:rFonts w:asciiTheme="minorHAnsi" w:hAnsiTheme="minorHAnsi" w:cstheme="minorHAnsi"/>
                      <w:sz w:val="22"/>
                      <w:szCs w:val="22"/>
                    </w:rPr>
                  </w:pPr>
                  <w:r w:rsidRPr="005C4E53">
                    <w:rPr>
                      <w:rFonts w:asciiTheme="minorHAnsi" w:hAnsiTheme="minorHAnsi" w:cstheme="minorHAnsi"/>
                      <w:sz w:val="22"/>
                      <w:szCs w:val="22"/>
                    </w:rPr>
                    <w:t>ii.</w:t>
                  </w:r>
                </w:p>
              </w:tc>
              <w:tc>
                <w:tcPr>
                  <w:tcW w:w="1566"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2766F33" w14:textId="77777777" w:rsidR="00052F03" w:rsidRPr="005C4E53" w:rsidRDefault="00052F03" w:rsidP="00FB1CA4">
                  <w:pPr>
                    <w:pStyle w:val="prlTabletext"/>
                    <w:ind w:left="22"/>
                    <w:rPr>
                      <w:rFonts w:asciiTheme="minorHAnsi" w:hAnsiTheme="minorHAnsi" w:cstheme="minorHAnsi"/>
                      <w:sz w:val="22"/>
                      <w:szCs w:val="22"/>
                    </w:rPr>
                  </w:pPr>
                  <w:r w:rsidRPr="005C4E53">
                    <w:rPr>
                      <w:rFonts w:asciiTheme="minorHAnsi" w:hAnsiTheme="minorHAnsi" w:cstheme="minorHAnsi"/>
                      <w:sz w:val="22"/>
                      <w:szCs w:val="22"/>
                    </w:rPr>
                    <w:t xml:space="preserve">2 or 3 </w:t>
                  </w:r>
                  <w:proofErr w:type="gramStart"/>
                  <w:r w:rsidRPr="005C4E53">
                    <w:rPr>
                      <w:rFonts w:asciiTheme="minorHAnsi" w:hAnsiTheme="minorHAnsi" w:cstheme="minorHAnsi"/>
                      <w:sz w:val="22"/>
                      <w:szCs w:val="22"/>
                    </w:rPr>
                    <w:t>bedroom</w:t>
                  </w:r>
                  <w:proofErr w:type="gramEnd"/>
                  <w:r w:rsidRPr="005C4E53">
                    <w:rPr>
                      <w:rFonts w:asciiTheme="minorHAnsi" w:hAnsiTheme="minorHAnsi" w:cstheme="minorHAnsi"/>
                      <w:sz w:val="22"/>
                      <w:szCs w:val="22"/>
                    </w:rPr>
                    <w:t xml:space="preserve"> </w:t>
                  </w:r>
                </w:p>
              </w:tc>
              <w:tc>
                <w:tcPr>
                  <w:tcW w:w="1097"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494F33C" w14:textId="77777777" w:rsidR="00052F03" w:rsidRPr="005C4E53" w:rsidRDefault="00052F03" w:rsidP="00FB1CA4">
                  <w:pPr>
                    <w:pStyle w:val="prlTabletext"/>
                    <w:ind w:left="21"/>
                    <w:rPr>
                      <w:rFonts w:asciiTheme="minorHAnsi" w:hAnsiTheme="minorHAnsi" w:cstheme="minorHAnsi"/>
                      <w:sz w:val="22"/>
                      <w:szCs w:val="22"/>
                    </w:rPr>
                  </w:pPr>
                  <w:r w:rsidRPr="005C4E53">
                    <w:rPr>
                      <w:rFonts w:asciiTheme="minorHAnsi" w:hAnsiTheme="minorHAnsi" w:cstheme="minorHAnsi"/>
                      <w:sz w:val="22"/>
                      <w:szCs w:val="22"/>
                    </w:rPr>
                    <w:t>10m</w:t>
                  </w:r>
                  <w:r w:rsidRPr="005C4E53">
                    <w:rPr>
                      <w:rFonts w:asciiTheme="minorHAnsi" w:hAnsiTheme="minorHAnsi" w:cstheme="minorHAnsi"/>
                      <w:sz w:val="22"/>
                      <w:szCs w:val="22"/>
                      <w:vertAlign w:val="superscript"/>
                    </w:rPr>
                    <w:t>2</w:t>
                  </w:r>
                  <w:r w:rsidRPr="005C4E53">
                    <w:rPr>
                      <w:rFonts w:asciiTheme="minorHAnsi" w:hAnsiTheme="minorHAnsi" w:cstheme="minorHAnsi"/>
                      <w:sz w:val="22"/>
                      <w:szCs w:val="22"/>
                    </w:rPr>
                    <w:t xml:space="preserve"> </w:t>
                  </w:r>
                </w:p>
              </w:tc>
              <w:tc>
                <w:tcPr>
                  <w:tcW w:w="1709"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1441A71" w14:textId="77777777" w:rsidR="00052F03" w:rsidRPr="005C4E53" w:rsidRDefault="00052F03" w:rsidP="00FB1CA4">
                  <w:pPr>
                    <w:pStyle w:val="prlTabletext"/>
                    <w:ind w:left="20"/>
                    <w:rPr>
                      <w:rFonts w:asciiTheme="minorHAnsi" w:hAnsiTheme="minorHAnsi" w:cstheme="minorHAnsi"/>
                      <w:sz w:val="22"/>
                      <w:szCs w:val="22"/>
                    </w:rPr>
                  </w:pPr>
                  <w:r w:rsidRPr="005C4E53">
                    <w:rPr>
                      <w:rFonts w:asciiTheme="minorHAnsi" w:hAnsiTheme="minorHAnsi" w:cstheme="minorHAnsi"/>
                      <w:sz w:val="22"/>
                      <w:szCs w:val="22"/>
                    </w:rPr>
                    <w:t>1.</w:t>
                  </w:r>
                  <w:r w:rsidRPr="00874C03">
                    <w:rPr>
                      <w:rFonts w:asciiTheme="minorHAnsi" w:hAnsiTheme="minorHAnsi" w:cstheme="minorHAnsi"/>
                      <w:b/>
                      <w:bCs/>
                      <w:strike/>
                      <w:sz w:val="22"/>
                      <w:szCs w:val="22"/>
                    </w:rPr>
                    <w:t>5</w:t>
                  </w:r>
                  <w:r w:rsidRPr="00874C03">
                    <w:rPr>
                      <w:rFonts w:asciiTheme="minorHAnsi" w:hAnsiTheme="minorHAnsi" w:cstheme="minorHAnsi"/>
                      <w:b/>
                      <w:bCs/>
                      <w:sz w:val="22"/>
                      <w:szCs w:val="22"/>
                      <w:u w:val="single"/>
                    </w:rPr>
                    <w:t>8</w:t>
                  </w:r>
                  <w:r w:rsidRPr="005C4E53">
                    <w:rPr>
                      <w:rFonts w:asciiTheme="minorHAnsi" w:hAnsiTheme="minorHAnsi" w:cstheme="minorHAnsi"/>
                      <w:sz w:val="22"/>
                      <w:szCs w:val="22"/>
                    </w:rPr>
                    <w:t xml:space="preserve"> metres </w:t>
                  </w:r>
                </w:p>
              </w:tc>
            </w:tr>
            <w:tr w:rsidR="00052F03" w:rsidRPr="005C4E53" w14:paraId="26836D84" w14:textId="77777777" w:rsidTr="00FB1CA4">
              <w:trPr>
                <w:cantSplit/>
                <w:trHeight w:val="15"/>
              </w:trPr>
              <w:tc>
                <w:tcPr>
                  <w:tcW w:w="628"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A24C7FB" w14:textId="77777777" w:rsidR="00052F03" w:rsidRPr="005C4E53" w:rsidRDefault="00052F03" w:rsidP="00FB1CA4">
                  <w:pPr>
                    <w:pStyle w:val="prlTabletext"/>
                    <w:ind w:left="25"/>
                    <w:rPr>
                      <w:rFonts w:asciiTheme="minorHAnsi" w:hAnsiTheme="minorHAnsi" w:cstheme="minorHAnsi"/>
                      <w:sz w:val="22"/>
                      <w:szCs w:val="22"/>
                    </w:rPr>
                  </w:pPr>
                  <w:r w:rsidRPr="005C4E53">
                    <w:rPr>
                      <w:rFonts w:asciiTheme="minorHAnsi" w:hAnsiTheme="minorHAnsi" w:cstheme="minorHAnsi"/>
                      <w:sz w:val="22"/>
                      <w:szCs w:val="22"/>
                    </w:rPr>
                    <w:lastRenderedPageBreak/>
                    <w:t>iii.</w:t>
                  </w:r>
                </w:p>
              </w:tc>
              <w:tc>
                <w:tcPr>
                  <w:tcW w:w="1566"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018A16D" w14:textId="77777777" w:rsidR="00052F03" w:rsidRPr="005C4E53" w:rsidRDefault="00052F03" w:rsidP="00FB1CA4">
                  <w:pPr>
                    <w:pStyle w:val="prlTabletext"/>
                    <w:ind w:left="22"/>
                    <w:rPr>
                      <w:rFonts w:asciiTheme="minorHAnsi" w:hAnsiTheme="minorHAnsi" w:cstheme="minorHAnsi"/>
                      <w:sz w:val="22"/>
                      <w:szCs w:val="22"/>
                    </w:rPr>
                  </w:pPr>
                  <w:r w:rsidRPr="005C4E53">
                    <w:rPr>
                      <w:rFonts w:asciiTheme="minorHAnsi" w:hAnsiTheme="minorHAnsi" w:cstheme="minorHAnsi"/>
                      <w:sz w:val="22"/>
                      <w:szCs w:val="22"/>
                    </w:rPr>
                    <w:t xml:space="preserve">More than 3 bedrooms </w:t>
                  </w:r>
                </w:p>
              </w:tc>
              <w:tc>
                <w:tcPr>
                  <w:tcW w:w="1097"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BF5CA1C" w14:textId="77777777" w:rsidR="00052F03" w:rsidRPr="005C4E53" w:rsidRDefault="00052F03" w:rsidP="00FB1CA4">
                  <w:pPr>
                    <w:pStyle w:val="prlTabletext"/>
                    <w:ind w:left="21"/>
                    <w:rPr>
                      <w:rFonts w:asciiTheme="minorHAnsi" w:hAnsiTheme="minorHAnsi" w:cstheme="minorHAnsi"/>
                      <w:sz w:val="22"/>
                      <w:szCs w:val="22"/>
                    </w:rPr>
                  </w:pPr>
                  <w:r w:rsidRPr="005C4E53">
                    <w:rPr>
                      <w:rFonts w:asciiTheme="minorHAnsi" w:hAnsiTheme="minorHAnsi" w:cstheme="minorHAnsi"/>
                      <w:sz w:val="22"/>
                      <w:szCs w:val="22"/>
                    </w:rPr>
                    <w:t>15m</w:t>
                  </w:r>
                  <w:r w:rsidRPr="005C4E53">
                    <w:rPr>
                      <w:rFonts w:asciiTheme="minorHAnsi" w:hAnsiTheme="minorHAnsi" w:cstheme="minorHAnsi"/>
                      <w:sz w:val="22"/>
                      <w:szCs w:val="22"/>
                      <w:vertAlign w:val="superscript"/>
                    </w:rPr>
                    <w:t>2</w:t>
                  </w:r>
                  <w:r w:rsidRPr="005C4E53">
                    <w:rPr>
                      <w:rFonts w:asciiTheme="minorHAnsi" w:hAnsiTheme="minorHAnsi" w:cstheme="minorHAnsi"/>
                      <w:sz w:val="22"/>
                      <w:szCs w:val="22"/>
                    </w:rPr>
                    <w:t xml:space="preserve"> </w:t>
                  </w:r>
                </w:p>
              </w:tc>
              <w:tc>
                <w:tcPr>
                  <w:tcW w:w="1709"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F576326" w14:textId="77777777" w:rsidR="00052F03" w:rsidRPr="005C4E53" w:rsidRDefault="00052F03" w:rsidP="00FB1CA4">
                  <w:pPr>
                    <w:pStyle w:val="Prlhead1"/>
                    <w:numPr>
                      <w:ilvl w:val="0"/>
                      <w:numId w:val="0"/>
                    </w:numPr>
                    <w:spacing w:before="120"/>
                    <w:ind w:left="445" w:hanging="404"/>
                    <w:rPr>
                      <w:rFonts w:asciiTheme="minorHAnsi" w:hAnsiTheme="minorHAnsi" w:cstheme="minorHAnsi"/>
                      <w:b w:val="0"/>
                      <w:bCs w:val="0"/>
                      <w:sz w:val="22"/>
                      <w:szCs w:val="22"/>
                    </w:rPr>
                  </w:pPr>
                  <w:r w:rsidRPr="005C4E53">
                    <w:rPr>
                      <w:rFonts w:asciiTheme="minorHAnsi" w:hAnsiTheme="minorHAnsi" w:cstheme="minorHAnsi"/>
                      <w:b w:val="0"/>
                      <w:sz w:val="22"/>
                      <w:szCs w:val="22"/>
                    </w:rPr>
                    <w:t>1.</w:t>
                  </w:r>
                  <w:r w:rsidRPr="00874C03">
                    <w:rPr>
                      <w:rFonts w:asciiTheme="minorHAnsi" w:hAnsiTheme="minorHAnsi" w:cstheme="minorHAnsi"/>
                      <w:strike/>
                      <w:sz w:val="22"/>
                      <w:szCs w:val="22"/>
                    </w:rPr>
                    <w:t>5</w:t>
                  </w:r>
                  <w:r w:rsidRPr="00874C03">
                    <w:rPr>
                      <w:rFonts w:asciiTheme="minorHAnsi" w:hAnsiTheme="minorHAnsi" w:cstheme="minorHAnsi"/>
                      <w:sz w:val="22"/>
                      <w:szCs w:val="22"/>
                      <w:u w:val="single"/>
                    </w:rPr>
                    <w:t>8</w:t>
                  </w:r>
                  <w:r w:rsidRPr="005C4E53">
                    <w:rPr>
                      <w:rFonts w:asciiTheme="minorHAnsi" w:hAnsiTheme="minorHAnsi" w:cstheme="minorHAnsi"/>
                      <w:b w:val="0"/>
                      <w:sz w:val="22"/>
                      <w:szCs w:val="22"/>
                    </w:rPr>
                    <w:t xml:space="preserve"> </w:t>
                  </w:r>
                  <w:proofErr w:type="spellStart"/>
                  <w:r w:rsidRPr="005C4E53">
                    <w:rPr>
                      <w:rFonts w:asciiTheme="minorHAnsi" w:hAnsiTheme="minorHAnsi" w:cstheme="minorHAnsi"/>
                      <w:b w:val="0"/>
                      <w:bCs w:val="0"/>
                      <w:sz w:val="22"/>
                      <w:szCs w:val="22"/>
                    </w:rPr>
                    <w:t>metres</w:t>
                  </w:r>
                  <w:proofErr w:type="spellEnd"/>
                  <w:r w:rsidRPr="005C4E53">
                    <w:rPr>
                      <w:rFonts w:asciiTheme="minorHAnsi" w:hAnsiTheme="minorHAnsi" w:cstheme="minorHAnsi"/>
                      <w:b w:val="0"/>
                      <w:bCs w:val="0"/>
                      <w:sz w:val="22"/>
                      <w:szCs w:val="22"/>
                    </w:rPr>
                    <w:t xml:space="preserve"> </w:t>
                  </w:r>
                </w:p>
              </w:tc>
            </w:tr>
          </w:tbl>
          <w:p w14:paraId="1B0D2A16" w14:textId="77777777" w:rsidR="00052F03" w:rsidRPr="005C4E53" w:rsidRDefault="00052F03" w:rsidP="009D3398">
            <w:pPr>
              <w:pStyle w:val="ListParagraph"/>
              <w:numPr>
                <w:ilvl w:val="0"/>
                <w:numId w:val="236"/>
              </w:numPr>
              <w:tabs>
                <w:tab w:val="left" w:pos="366"/>
              </w:tabs>
              <w:ind w:left="368"/>
              <w:rPr>
                <w:rFonts w:asciiTheme="minorHAnsi" w:hAnsiTheme="minorHAnsi" w:cstheme="minorHAnsi"/>
                <w:sz w:val="22"/>
                <w:szCs w:val="22"/>
              </w:rPr>
            </w:pPr>
            <w:r w:rsidRPr="005C4E53">
              <w:rPr>
                <w:rFonts w:asciiTheme="minorHAnsi" w:hAnsiTheme="minorHAnsi" w:cstheme="minorHAnsi"/>
                <w:sz w:val="22"/>
                <w:szCs w:val="22"/>
              </w:rPr>
              <w:t>Any</w:t>
            </w:r>
            <w:r w:rsidR="002238C9" w:rsidRPr="005C4E53">
              <w:rPr>
                <w:rFonts w:asciiTheme="minorHAnsi" w:hAnsiTheme="minorHAnsi" w:cstheme="minorHAnsi"/>
                <w:sz w:val="22"/>
                <w:szCs w:val="22"/>
              </w:rPr>
              <w:t xml:space="preserve"> bedroom shall be designed and </w:t>
            </w:r>
            <w:r w:rsidRPr="005C4E53">
              <w:rPr>
                <w:rFonts w:asciiTheme="minorHAnsi" w:hAnsiTheme="minorHAnsi" w:cstheme="minorHAnsi"/>
                <w:sz w:val="22"/>
                <w:szCs w:val="22"/>
              </w:rPr>
              <w:t>constructed to a</w:t>
            </w:r>
            <w:r w:rsidR="002238C9" w:rsidRPr="005C4E53">
              <w:rPr>
                <w:rFonts w:asciiTheme="minorHAnsi" w:hAnsiTheme="minorHAnsi" w:cstheme="minorHAnsi"/>
                <w:sz w:val="22"/>
                <w:szCs w:val="22"/>
              </w:rPr>
              <w:t xml:space="preserve">chieve an external to internal </w:t>
            </w:r>
            <w:r w:rsidRPr="005C4E53">
              <w:rPr>
                <w:rFonts w:asciiTheme="minorHAnsi" w:hAnsiTheme="minorHAnsi" w:cstheme="minorHAnsi"/>
                <w:sz w:val="22"/>
                <w:szCs w:val="22"/>
              </w:rPr>
              <w:t>noise re</w:t>
            </w:r>
            <w:r w:rsidR="002238C9" w:rsidRPr="005C4E53">
              <w:rPr>
                <w:rFonts w:asciiTheme="minorHAnsi" w:hAnsiTheme="minorHAnsi" w:cstheme="minorHAnsi"/>
                <w:sz w:val="22"/>
                <w:szCs w:val="22"/>
              </w:rPr>
              <w:t xml:space="preserve">duction of not less than 35 dB </w:t>
            </w:r>
            <w:r w:rsidRPr="005C4E53">
              <w:rPr>
                <w:rFonts w:asciiTheme="minorHAnsi" w:hAnsiTheme="minorHAnsi" w:cstheme="minorHAnsi"/>
                <w:color w:val="00B050"/>
                <w:sz w:val="22"/>
                <w:szCs w:val="22"/>
              </w:rPr>
              <w:t>D</w:t>
            </w:r>
            <w:r w:rsidRPr="005C4E53">
              <w:rPr>
                <w:rFonts w:asciiTheme="minorHAnsi" w:hAnsiTheme="minorHAnsi" w:cstheme="minorHAnsi"/>
                <w:color w:val="00B050"/>
                <w:sz w:val="22"/>
                <w:szCs w:val="22"/>
                <w:vertAlign w:val="subscript"/>
              </w:rPr>
              <w:t>tr,2</w:t>
            </w:r>
            <w:proofErr w:type="gramStart"/>
            <w:r w:rsidRPr="005C4E53">
              <w:rPr>
                <w:rFonts w:asciiTheme="minorHAnsi" w:hAnsiTheme="minorHAnsi" w:cstheme="minorHAnsi"/>
                <w:color w:val="00B050"/>
                <w:sz w:val="22"/>
                <w:szCs w:val="22"/>
                <w:vertAlign w:val="subscript"/>
              </w:rPr>
              <w:t>m,nTw</w:t>
            </w:r>
            <w:proofErr w:type="gramEnd"/>
            <w:r w:rsidRPr="005C4E53">
              <w:rPr>
                <w:rFonts w:asciiTheme="minorHAnsi" w:hAnsiTheme="minorHAnsi" w:cstheme="minorHAnsi"/>
                <w:color w:val="00B050"/>
                <w:sz w:val="22"/>
                <w:szCs w:val="22"/>
                <w:vertAlign w:val="subscript"/>
              </w:rPr>
              <w:t>+</w:t>
            </w:r>
            <w:r w:rsidRPr="005C4E53">
              <w:rPr>
                <w:rFonts w:asciiTheme="minorHAnsi" w:hAnsiTheme="minorHAnsi" w:cstheme="minorHAnsi"/>
                <w:color w:val="00B050"/>
                <w:sz w:val="22"/>
                <w:szCs w:val="22"/>
              </w:rPr>
              <w:t>C</w:t>
            </w:r>
            <w:r w:rsidRPr="005C4E53">
              <w:rPr>
                <w:rFonts w:asciiTheme="minorHAnsi" w:hAnsiTheme="minorHAnsi" w:cstheme="minorHAnsi"/>
                <w:color w:val="00B050"/>
                <w:sz w:val="22"/>
                <w:szCs w:val="22"/>
                <w:vertAlign w:val="subscript"/>
              </w:rPr>
              <w:t>tr</w:t>
            </w:r>
            <w:r w:rsidRPr="005C4E53">
              <w:rPr>
                <w:rFonts w:asciiTheme="minorHAnsi" w:hAnsiTheme="minorHAnsi" w:cstheme="minorHAnsi"/>
                <w:sz w:val="22"/>
                <w:szCs w:val="22"/>
              </w:rPr>
              <w:t>.</w:t>
            </w:r>
          </w:p>
          <w:p w14:paraId="63144C41" w14:textId="08E1E1C1" w:rsidR="00052F03" w:rsidRPr="00874C03" w:rsidRDefault="00874C03" w:rsidP="00874C03">
            <w:pPr>
              <w:tabs>
                <w:tab w:val="left" w:pos="508"/>
              </w:tabs>
              <w:ind w:left="366" w:hanging="281"/>
              <w:rPr>
                <w:rFonts w:asciiTheme="minorHAnsi" w:hAnsiTheme="minorHAnsi" w:cstheme="minorHAnsi"/>
                <w:sz w:val="22"/>
                <w:szCs w:val="22"/>
              </w:rPr>
            </w:pPr>
            <w:r>
              <w:rPr>
                <w:rFonts w:asciiTheme="minorHAnsi" w:eastAsiaTheme="minorHAnsi" w:hAnsiTheme="minorHAnsi" w:cstheme="minorHAnsi"/>
                <w:bCs/>
                <w:sz w:val="22"/>
                <w:szCs w:val="23"/>
                <w:lang w:val="en-GB" w:eastAsia="en-US"/>
              </w:rPr>
              <w:t xml:space="preserve">f.   </w:t>
            </w:r>
            <w:r w:rsidR="00052F03" w:rsidRPr="00874C03">
              <w:rPr>
                <w:rFonts w:asciiTheme="minorHAnsi" w:eastAsiaTheme="minorHAnsi" w:hAnsiTheme="minorHAnsi" w:cstheme="minorHAnsi"/>
                <w:bCs/>
                <w:sz w:val="22"/>
                <w:szCs w:val="23"/>
                <w:lang w:val="en-GB" w:eastAsia="en-US"/>
              </w:rPr>
              <w:t xml:space="preserve">Each </w:t>
            </w:r>
            <w:r w:rsidR="00052F03" w:rsidRPr="00874C03">
              <w:rPr>
                <w:rFonts w:asciiTheme="minorHAnsi" w:eastAsiaTheme="minorHAnsi" w:hAnsiTheme="minorHAnsi" w:cstheme="minorHAnsi"/>
                <w:bCs/>
                <w:color w:val="00B050"/>
                <w:sz w:val="22"/>
                <w:szCs w:val="23"/>
                <w:lang w:val="en-GB" w:eastAsia="en-US"/>
              </w:rPr>
              <w:t xml:space="preserve">residential unit </w:t>
            </w:r>
            <w:r w:rsidR="00052F03" w:rsidRPr="00874C03">
              <w:rPr>
                <w:rFonts w:asciiTheme="minorHAnsi" w:eastAsiaTheme="minorHAnsi" w:hAnsiTheme="minorHAnsi" w:cstheme="minorHAnsi"/>
                <w:bCs/>
                <w:sz w:val="22"/>
                <w:szCs w:val="23"/>
                <w:lang w:val="en-GB" w:eastAsia="en-US"/>
              </w:rPr>
              <w:t xml:space="preserve">shall have an outlook space from </w:t>
            </w:r>
            <w:r w:rsidR="00052F03" w:rsidRPr="00737B87">
              <w:rPr>
                <w:rFonts w:asciiTheme="minorHAnsi" w:eastAsiaTheme="minorHAnsi" w:hAnsiTheme="minorHAnsi" w:cstheme="minorHAnsi"/>
                <w:b/>
                <w:bCs/>
                <w:color w:val="00B050"/>
                <w:sz w:val="22"/>
                <w:szCs w:val="23"/>
                <w:u w:val="single" w:color="000000" w:themeColor="text1"/>
                <w:lang w:val="en-GB" w:eastAsia="en-US"/>
              </w:rPr>
              <w:t>habitable room</w:t>
            </w:r>
            <w:r w:rsidR="00052F03" w:rsidRPr="00874C03">
              <w:rPr>
                <w:rFonts w:asciiTheme="minorHAnsi" w:eastAsiaTheme="minorHAnsi" w:hAnsiTheme="minorHAnsi" w:cstheme="minorHAnsi"/>
                <w:bCs/>
                <w:sz w:val="22"/>
                <w:szCs w:val="23"/>
                <w:lang w:val="en-GB" w:eastAsia="en-US"/>
              </w:rPr>
              <w:t xml:space="preserve"> windows, oriented over land within the development </w:t>
            </w:r>
            <w:r w:rsidR="00052F03" w:rsidRPr="00874C03">
              <w:rPr>
                <w:rFonts w:asciiTheme="minorHAnsi" w:eastAsiaTheme="minorHAnsi" w:hAnsiTheme="minorHAnsi" w:cstheme="minorHAnsi"/>
                <w:bCs/>
                <w:color w:val="00B050"/>
                <w:sz w:val="22"/>
                <w:szCs w:val="23"/>
                <w:lang w:val="en-GB" w:eastAsia="en-US"/>
              </w:rPr>
              <w:t>site</w:t>
            </w:r>
            <w:r w:rsidR="00052F03" w:rsidRPr="00874C03">
              <w:rPr>
                <w:rFonts w:asciiTheme="minorHAnsi" w:eastAsiaTheme="minorHAnsi" w:hAnsiTheme="minorHAnsi" w:cstheme="minorHAnsi"/>
                <w:bCs/>
                <w:sz w:val="22"/>
                <w:szCs w:val="23"/>
                <w:lang w:val="en-GB" w:eastAsia="en-US"/>
              </w:rPr>
              <w:t xml:space="preserve"> or a </w:t>
            </w:r>
            <w:r w:rsidR="00052F03" w:rsidRPr="00874C03">
              <w:rPr>
                <w:rFonts w:asciiTheme="minorHAnsi" w:eastAsiaTheme="minorHAnsi" w:hAnsiTheme="minorHAnsi" w:cstheme="minorHAnsi"/>
                <w:bCs/>
                <w:color w:val="00B050"/>
                <w:sz w:val="22"/>
                <w:szCs w:val="23"/>
                <w:lang w:val="en-GB" w:eastAsia="en-US"/>
              </w:rPr>
              <w:t xml:space="preserve">street </w:t>
            </w:r>
            <w:r w:rsidR="00052F03" w:rsidRPr="00874C03">
              <w:rPr>
                <w:rFonts w:asciiTheme="minorHAnsi" w:eastAsiaTheme="minorHAnsi" w:hAnsiTheme="minorHAnsi" w:cstheme="minorHAnsi"/>
                <w:bCs/>
                <w:sz w:val="22"/>
                <w:szCs w:val="23"/>
                <w:lang w:val="en-GB" w:eastAsia="en-US"/>
              </w:rPr>
              <w:t xml:space="preserve">or </w:t>
            </w:r>
            <w:r w:rsidR="00052F03" w:rsidRPr="00874C03">
              <w:rPr>
                <w:rFonts w:asciiTheme="minorHAnsi" w:eastAsiaTheme="minorHAnsi" w:hAnsiTheme="minorHAnsi" w:cstheme="minorHAnsi"/>
                <w:bCs/>
                <w:color w:val="00B050"/>
                <w:sz w:val="22"/>
                <w:szCs w:val="23"/>
                <w:lang w:val="en-GB" w:eastAsia="en-US"/>
              </w:rPr>
              <w:t>public space</w:t>
            </w:r>
            <w:r w:rsidR="00052F03" w:rsidRPr="00874C03">
              <w:rPr>
                <w:rFonts w:asciiTheme="minorHAnsi" w:eastAsiaTheme="minorHAnsi" w:hAnsiTheme="minorHAnsi" w:cstheme="minorHAnsi"/>
                <w:bCs/>
                <w:sz w:val="22"/>
                <w:szCs w:val="23"/>
                <w:lang w:val="en-GB" w:eastAsia="en-US"/>
              </w:rPr>
              <w:t>, with:</w:t>
            </w:r>
          </w:p>
          <w:p w14:paraId="1CBE57A5" w14:textId="77777777" w:rsidR="00052F03" w:rsidRPr="005C4E53" w:rsidRDefault="00052F03" w:rsidP="009D3398">
            <w:pPr>
              <w:numPr>
                <w:ilvl w:val="2"/>
                <w:numId w:val="524"/>
              </w:numPr>
              <w:spacing w:beforeLines="80" w:before="192" w:afterLines="80" w:after="192" w:line="259" w:lineRule="auto"/>
              <w:ind w:left="792"/>
              <w:rPr>
                <w:rFonts w:asciiTheme="minorHAnsi" w:eastAsiaTheme="minorHAnsi" w:hAnsiTheme="minorHAnsi" w:cstheme="minorHAnsi"/>
                <w:sz w:val="22"/>
                <w:szCs w:val="22"/>
                <w:lang w:val="en-GB" w:eastAsia="en-US"/>
              </w:rPr>
            </w:pPr>
            <w:r w:rsidRPr="005C4E53">
              <w:rPr>
                <w:rFonts w:asciiTheme="minorHAnsi" w:eastAsiaTheme="minorHAnsi" w:hAnsiTheme="minorHAnsi" w:cstheme="minorHAnsi"/>
                <w:bCs/>
                <w:sz w:val="22"/>
                <w:szCs w:val="23"/>
                <w:lang w:val="en-GB" w:eastAsia="en-US"/>
              </w:rPr>
              <w:t xml:space="preserve">a minimum dimension 4 metres in depth and 4 metres in width, for a </w:t>
            </w:r>
            <w:r w:rsidRPr="005C4E53">
              <w:rPr>
                <w:rFonts w:asciiTheme="minorHAnsi" w:eastAsiaTheme="minorHAnsi" w:hAnsiTheme="minorHAnsi" w:cstheme="minorHAnsi"/>
                <w:bCs/>
                <w:color w:val="00B050"/>
                <w:sz w:val="22"/>
                <w:szCs w:val="23"/>
                <w:lang w:val="en-GB" w:eastAsia="en-US"/>
              </w:rPr>
              <w:t>living area</w:t>
            </w:r>
            <w:r w:rsidRPr="005C4E53">
              <w:rPr>
                <w:rFonts w:asciiTheme="minorHAnsi" w:eastAsiaTheme="minorHAnsi" w:hAnsiTheme="minorHAnsi" w:cstheme="minorHAnsi"/>
                <w:bCs/>
                <w:sz w:val="22"/>
                <w:szCs w:val="23"/>
                <w:lang w:val="en-GB" w:eastAsia="en-US"/>
              </w:rPr>
              <w:t>.</w:t>
            </w:r>
          </w:p>
          <w:p w14:paraId="4D351C59" w14:textId="77777777" w:rsidR="00052F03" w:rsidRPr="005C4E53" w:rsidRDefault="00052F03" w:rsidP="009D3398">
            <w:pPr>
              <w:numPr>
                <w:ilvl w:val="2"/>
                <w:numId w:val="524"/>
              </w:numPr>
              <w:spacing w:beforeLines="80" w:before="192" w:afterLines="80" w:after="192" w:line="259" w:lineRule="auto"/>
              <w:ind w:left="792"/>
              <w:rPr>
                <w:rFonts w:asciiTheme="minorHAnsi" w:eastAsiaTheme="minorHAnsi" w:hAnsiTheme="minorHAnsi" w:cstheme="minorHAnsi"/>
                <w:sz w:val="22"/>
                <w:szCs w:val="22"/>
                <w:lang w:val="en-GB" w:eastAsia="en-US"/>
              </w:rPr>
            </w:pPr>
            <w:r w:rsidRPr="005C4E53">
              <w:rPr>
                <w:rFonts w:asciiTheme="minorHAnsi" w:eastAsiaTheme="minorHAnsi" w:hAnsiTheme="minorHAnsi" w:cstheme="minorHAnsi"/>
                <w:bCs/>
                <w:sz w:val="22"/>
                <w:szCs w:val="23"/>
                <w:lang w:val="en-GB" w:eastAsia="en-US"/>
              </w:rPr>
              <w:t>a minimum dimension 3 metres in depth and 3 metres in width, for a bedroom.</w:t>
            </w:r>
          </w:p>
          <w:p w14:paraId="098D6025" w14:textId="3D024798" w:rsidR="00052F03" w:rsidRPr="00927C2E" w:rsidRDefault="00874C03" w:rsidP="00874C03">
            <w:pPr>
              <w:tabs>
                <w:tab w:val="left" w:pos="366"/>
              </w:tabs>
              <w:ind w:left="366" w:hanging="281"/>
              <w:rPr>
                <w:rFonts w:asciiTheme="minorHAnsi" w:hAnsiTheme="minorHAnsi" w:cstheme="minorHAnsi"/>
                <w:b/>
                <w:sz w:val="22"/>
                <w:szCs w:val="22"/>
                <w:u w:val="single"/>
              </w:rPr>
            </w:pPr>
            <w:r w:rsidRPr="00927C2E">
              <w:rPr>
                <w:rFonts w:asciiTheme="minorHAnsi" w:hAnsiTheme="minorHAnsi" w:cstheme="minorHAnsi"/>
                <w:b/>
                <w:sz w:val="22"/>
                <w:szCs w:val="22"/>
                <w:u w:val="single"/>
              </w:rPr>
              <w:t xml:space="preserve">g.   </w:t>
            </w:r>
            <w:r w:rsidR="00052F03" w:rsidRPr="00927C2E">
              <w:rPr>
                <w:rFonts w:asciiTheme="minorHAnsi" w:hAnsiTheme="minorHAnsi" w:cstheme="minorHAnsi"/>
                <w:b/>
                <w:sz w:val="22"/>
                <w:szCs w:val="22"/>
                <w:u w:val="single"/>
              </w:rPr>
              <w:t>The outlook space shall not extend over an outlook space or outdoor living space required by another residential unit.</w:t>
            </w:r>
          </w:p>
          <w:p w14:paraId="0FAE2ECE" w14:textId="0C5818C0" w:rsidR="00052F03" w:rsidRPr="00927C2E" w:rsidRDefault="00874C03" w:rsidP="00874C03">
            <w:pPr>
              <w:tabs>
                <w:tab w:val="left" w:pos="508"/>
              </w:tabs>
              <w:ind w:left="366" w:hanging="281"/>
              <w:rPr>
                <w:rFonts w:asciiTheme="minorHAnsi" w:hAnsiTheme="minorHAnsi" w:cstheme="minorHAnsi"/>
                <w:b/>
                <w:sz w:val="22"/>
                <w:szCs w:val="22"/>
                <w:u w:val="single"/>
              </w:rPr>
            </w:pPr>
            <w:r w:rsidRPr="00927C2E">
              <w:rPr>
                <w:rFonts w:asciiTheme="minorHAnsi" w:hAnsiTheme="minorHAnsi" w:cstheme="minorHAnsi"/>
                <w:b/>
                <w:sz w:val="22"/>
                <w:szCs w:val="23"/>
                <w:u w:val="single"/>
              </w:rPr>
              <w:t xml:space="preserve">h.   </w:t>
            </w:r>
            <w:r w:rsidR="00052F03" w:rsidRPr="00927C2E">
              <w:rPr>
                <w:rFonts w:asciiTheme="minorHAnsi" w:hAnsiTheme="minorHAnsi" w:cstheme="minorHAnsi"/>
                <w:b/>
                <w:sz w:val="22"/>
                <w:szCs w:val="23"/>
                <w:u w:val="single"/>
              </w:rPr>
              <w:t xml:space="preserve">Any residential unit facing the street or other public space must have a minimum of 20% of the </w:t>
            </w:r>
            <w:r w:rsidR="00052F03" w:rsidRPr="00927C2E">
              <w:rPr>
                <w:rFonts w:asciiTheme="minorHAnsi" w:hAnsiTheme="minorHAnsi" w:cstheme="minorHAnsi"/>
                <w:b/>
                <w:sz w:val="22"/>
                <w:szCs w:val="23"/>
                <w:u w:val="single" w:color="000000" w:themeColor="text1"/>
              </w:rPr>
              <w:t>street-facing façade</w:t>
            </w:r>
            <w:r w:rsidR="00052F03" w:rsidRPr="00927C2E">
              <w:rPr>
                <w:rFonts w:asciiTheme="minorHAnsi" w:hAnsiTheme="minorHAnsi" w:cstheme="minorHAnsi"/>
                <w:b/>
                <w:sz w:val="22"/>
                <w:szCs w:val="23"/>
                <w:u w:val="single"/>
              </w:rPr>
              <w:t xml:space="preserve"> in glazing.</w:t>
            </w:r>
          </w:p>
          <w:p w14:paraId="284653A1" w14:textId="6521EC85" w:rsidR="00595BFA" w:rsidRPr="00874C03" w:rsidRDefault="00874C03" w:rsidP="00874C03">
            <w:pPr>
              <w:tabs>
                <w:tab w:val="left" w:pos="508"/>
              </w:tabs>
              <w:ind w:left="366" w:hanging="281"/>
              <w:rPr>
                <w:rFonts w:asciiTheme="minorHAnsi" w:hAnsiTheme="minorHAnsi" w:cstheme="minorHAnsi"/>
                <w:sz w:val="22"/>
                <w:szCs w:val="22"/>
              </w:rPr>
            </w:pPr>
            <w:proofErr w:type="spellStart"/>
            <w:r w:rsidRPr="00927C2E">
              <w:rPr>
                <w:rFonts w:asciiTheme="minorHAnsi" w:hAnsiTheme="minorHAnsi" w:cstheme="minorHAnsi"/>
                <w:b/>
                <w:sz w:val="22"/>
                <w:u w:val="single"/>
              </w:rPr>
              <w:t>i</w:t>
            </w:r>
            <w:proofErr w:type="spellEnd"/>
            <w:r w:rsidRPr="00927C2E">
              <w:rPr>
                <w:rFonts w:asciiTheme="minorHAnsi" w:hAnsiTheme="minorHAnsi" w:cstheme="minorHAnsi"/>
                <w:b/>
                <w:sz w:val="22"/>
                <w:u w:val="single"/>
              </w:rPr>
              <w:t xml:space="preserve">.   </w:t>
            </w:r>
            <w:r w:rsidR="00595BFA" w:rsidRPr="00927C2E">
              <w:rPr>
                <w:rFonts w:asciiTheme="minorHAnsi" w:hAnsiTheme="minorHAnsi" w:cstheme="minorHAnsi"/>
                <w:b/>
                <w:sz w:val="22"/>
                <w:u w:val="single"/>
              </w:rPr>
              <w:t>Any outdoor living space or outdoor service space shall not be used for car parking or access.</w:t>
            </w:r>
          </w:p>
          <w:p w14:paraId="2D030335" w14:textId="77777777" w:rsidR="00052F03" w:rsidRPr="005C4E53" w:rsidRDefault="00052F03" w:rsidP="00D71FDF">
            <w:pPr>
              <w:pStyle w:val="ListParagraph"/>
              <w:tabs>
                <w:tab w:val="left" w:pos="508"/>
              </w:tabs>
              <w:ind w:left="368"/>
              <w:rPr>
                <w:rFonts w:asciiTheme="minorHAnsi" w:hAnsiTheme="minorHAnsi" w:cstheme="minorHAnsi"/>
                <w:sz w:val="22"/>
                <w:szCs w:val="22"/>
              </w:rPr>
            </w:pPr>
          </w:p>
          <w:p w14:paraId="679ED92D" w14:textId="77777777" w:rsidR="00C82196" w:rsidRPr="005C4E53" w:rsidRDefault="00C82196" w:rsidP="00C82196">
            <w:pPr>
              <w:pStyle w:val="ListParagraph"/>
              <w:tabs>
                <w:tab w:val="left" w:pos="508"/>
              </w:tabs>
              <w:ind w:left="83"/>
              <w:rPr>
                <w:rFonts w:asciiTheme="minorHAnsi" w:hAnsiTheme="minorHAnsi" w:cstheme="minorHAnsi"/>
                <w:sz w:val="22"/>
                <w:szCs w:val="22"/>
              </w:rPr>
            </w:pPr>
            <w:r w:rsidRPr="005C4E53">
              <w:rPr>
                <w:rFonts w:asciiTheme="minorHAnsi" w:hAnsiTheme="minorHAnsi" w:cstheme="minorHAnsi"/>
                <w:color w:val="7030A0"/>
                <w:sz w:val="22"/>
                <w:szCs w:val="22"/>
                <w:highlight w:val="lightGray"/>
              </w:rPr>
              <w:t>(Plan Change 5B Council Decision)</w:t>
            </w:r>
          </w:p>
        </w:tc>
      </w:tr>
      <w:tr w:rsidR="00052F03" w:rsidRPr="00081498" w14:paraId="1643CB5C" w14:textId="77777777" w:rsidTr="00052F03">
        <w:trPr>
          <w:trHeight w:val="670"/>
        </w:trPr>
        <w:tc>
          <w:tcPr>
            <w:tcW w:w="382" w:type="pct"/>
          </w:tcPr>
          <w:p w14:paraId="63AC90BA" w14:textId="77777777" w:rsidR="00052F03" w:rsidRPr="00124F05" w:rsidRDefault="00052F03" w:rsidP="00C27E10">
            <w:pPr>
              <w:spacing w:after="144" w:line="276" w:lineRule="auto"/>
              <w:rPr>
                <w:rFonts w:asciiTheme="minorHAnsi" w:hAnsiTheme="minorHAnsi" w:cstheme="minorHAnsi"/>
                <w:b/>
                <w:sz w:val="22"/>
                <w:szCs w:val="22"/>
              </w:rPr>
            </w:pPr>
            <w:r w:rsidRPr="00124F05">
              <w:rPr>
                <w:rFonts w:asciiTheme="minorHAnsi" w:hAnsiTheme="minorHAnsi" w:cstheme="minorHAnsi"/>
                <w:b/>
                <w:sz w:val="22"/>
                <w:szCs w:val="22"/>
              </w:rPr>
              <w:lastRenderedPageBreak/>
              <w:t>P28</w:t>
            </w:r>
          </w:p>
        </w:tc>
        <w:tc>
          <w:tcPr>
            <w:tcW w:w="1863" w:type="pct"/>
          </w:tcPr>
          <w:p w14:paraId="6E391DF0" w14:textId="77777777" w:rsidR="00052F03" w:rsidRPr="00124F05" w:rsidRDefault="00052F03" w:rsidP="00C27E10">
            <w:pPr>
              <w:spacing w:after="144" w:line="276" w:lineRule="auto"/>
              <w:rPr>
                <w:rFonts w:asciiTheme="minorHAnsi" w:hAnsiTheme="minorHAnsi" w:cstheme="minorHAnsi"/>
                <w:color w:val="00B050"/>
                <w:sz w:val="22"/>
                <w:szCs w:val="22"/>
                <w:shd w:val="clear" w:color="auto" w:fill="FFFFFF"/>
              </w:rPr>
            </w:pPr>
            <w:r w:rsidRPr="00124F05">
              <w:rPr>
                <w:rFonts w:asciiTheme="minorHAnsi" w:hAnsiTheme="minorHAnsi" w:cstheme="minorHAnsi"/>
                <w:color w:val="00B050"/>
                <w:sz w:val="22"/>
                <w:szCs w:val="22"/>
                <w:shd w:val="clear" w:color="auto" w:fill="FFFFFF"/>
              </w:rPr>
              <w:t xml:space="preserve">Spiritual activity </w:t>
            </w:r>
            <w:r w:rsidRPr="00124F05">
              <w:rPr>
                <w:rFonts w:asciiTheme="minorHAnsi" w:hAnsiTheme="minorHAnsi" w:cstheme="minorHAnsi"/>
                <w:sz w:val="22"/>
                <w:szCs w:val="22"/>
                <w:shd w:val="clear" w:color="auto" w:fill="FFFFFF"/>
              </w:rPr>
              <w:t xml:space="preserve">at 113 Seaview Road (PT Lot 16 DP 100) </w:t>
            </w:r>
          </w:p>
        </w:tc>
        <w:tc>
          <w:tcPr>
            <w:tcW w:w="2755" w:type="pct"/>
          </w:tcPr>
          <w:p w14:paraId="203E6F62" w14:textId="6578AA17" w:rsidR="00052F03" w:rsidRPr="00124F05" w:rsidRDefault="00124F05" w:rsidP="002238C9">
            <w:pPr>
              <w:pStyle w:val="PrlTableList1"/>
              <w:spacing w:before="0" w:after="144"/>
              <w:ind w:left="83"/>
              <w:rPr>
                <w:rFonts w:asciiTheme="minorHAnsi" w:hAnsiTheme="minorHAnsi" w:cstheme="minorHAnsi"/>
                <w:sz w:val="22"/>
                <w:szCs w:val="22"/>
              </w:rPr>
            </w:pPr>
            <w:r w:rsidRPr="00124F05">
              <w:rPr>
                <w:rFonts w:asciiTheme="minorHAnsi" w:hAnsiTheme="minorHAnsi" w:cstheme="minorHAnsi"/>
                <w:b/>
                <w:strike/>
                <w:sz w:val="22"/>
                <w:szCs w:val="22"/>
              </w:rPr>
              <w:t xml:space="preserve">a. </w:t>
            </w:r>
            <w:r w:rsidR="00052F03" w:rsidRPr="00124F05">
              <w:rPr>
                <w:rFonts w:asciiTheme="minorHAnsi" w:hAnsiTheme="minorHAnsi" w:cstheme="minorHAnsi"/>
                <w:sz w:val="22"/>
                <w:szCs w:val="22"/>
              </w:rPr>
              <w:t xml:space="preserve">Nil </w:t>
            </w:r>
          </w:p>
        </w:tc>
      </w:tr>
      <w:tr w:rsidR="00052F03" w:rsidRPr="00081498" w14:paraId="12CCEDD3" w14:textId="77777777" w:rsidTr="00052F03">
        <w:trPr>
          <w:trHeight w:val="238"/>
        </w:trPr>
        <w:tc>
          <w:tcPr>
            <w:tcW w:w="382" w:type="pct"/>
          </w:tcPr>
          <w:p w14:paraId="41DD4A36" w14:textId="77777777" w:rsidR="00052F03" w:rsidRPr="00124F05" w:rsidRDefault="00052F03" w:rsidP="00C27E10">
            <w:pPr>
              <w:spacing w:after="144" w:line="276" w:lineRule="auto"/>
              <w:rPr>
                <w:rFonts w:asciiTheme="minorHAnsi" w:hAnsiTheme="minorHAnsi" w:cstheme="minorHAnsi"/>
                <w:b/>
                <w:color w:val="7030A0"/>
                <w:sz w:val="22"/>
                <w:szCs w:val="22"/>
              </w:rPr>
            </w:pPr>
            <w:r w:rsidRPr="00124F05">
              <w:rPr>
                <w:rFonts w:asciiTheme="minorHAnsi" w:hAnsiTheme="minorHAnsi" w:cstheme="minorHAnsi"/>
                <w:b/>
                <w:sz w:val="22"/>
                <w:szCs w:val="22"/>
              </w:rPr>
              <w:t>P29</w:t>
            </w:r>
          </w:p>
        </w:tc>
        <w:tc>
          <w:tcPr>
            <w:tcW w:w="1863" w:type="pct"/>
          </w:tcPr>
          <w:p w14:paraId="6174BF86" w14:textId="77777777" w:rsidR="00052F03" w:rsidRPr="00124F05" w:rsidRDefault="00052F03" w:rsidP="00C27E10">
            <w:pPr>
              <w:spacing w:after="144" w:line="276" w:lineRule="auto"/>
              <w:rPr>
                <w:rFonts w:asciiTheme="minorHAnsi" w:hAnsiTheme="minorHAnsi" w:cstheme="minorHAnsi"/>
                <w:color w:val="00B050"/>
                <w:sz w:val="22"/>
                <w:szCs w:val="22"/>
                <w:shd w:val="clear" w:color="auto" w:fill="FFFFFF"/>
              </w:rPr>
            </w:pPr>
            <w:r w:rsidRPr="00124F05">
              <w:rPr>
                <w:rFonts w:asciiTheme="minorHAnsi" w:hAnsiTheme="minorHAnsi" w:cstheme="minorHAnsi"/>
                <w:color w:val="00B050"/>
                <w:sz w:val="22"/>
                <w:szCs w:val="22"/>
                <w:shd w:val="clear" w:color="auto" w:fill="FFFFFF"/>
              </w:rPr>
              <w:t>Commercial film or video production</w:t>
            </w:r>
          </w:p>
        </w:tc>
        <w:tc>
          <w:tcPr>
            <w:tcW w:w="2755" w:type="pct"/>
          </w:tcPr>
          <w:p w14:paraId="56E46393" w14:textId="455BB362" w:rsidR="00052F03" w:rsidRPr="00124F05" w:rsidRDefault="00124F05" w:rsidP="002238C9">
            <w:pPr>
              <w:pStyle w:val="PrlTableList1"/>
              <w:spacing w:before="0" w:after="144"/>
              <w:ind w:left="83"/>
              <w:rPr>
                <w:rFonts w:asciiTheme="minorHAnsi" w:hAnsiTheme="minorHAnsi" w:cstheme="minorHAnsi"/>
                <w:sz w:val="22"/>
                <w:szCs w:val="22"/>
              </w:rPr>
            </w:pPr>
            <w:r w:rsidRPr="00124F05">
              <w:rPr>
                <w:rFonts w:asciiTheme="minorHAnsi" w:hAnsiTheme="minorHAnsi" w:cstheme="minorHAnsi"/>
                <w:b/>
                <w:strike/>
                <w:sz w:val="22"/>
                <w:szCs w:val="22"/>
              </w:rPr>
              <w:t xml:space="preserve">a. </w:t>
            </w:r>
            <w:r w:rsidR="00052F03" w:rsidRPr="00124F05">
              <w:rPr>
                <w:rFonts w:asciiTheme="minorHAnsi" w:hAnsiTheme="minorHAnsi" w:cstheme="minorHAnsi"/>
                <w:sz w:val="22"/>
                <w:szCs w:val="22"/>
              </w:rPr>
              <w:t>Nil</w:t>
            </w:r>
          </w:p>
        </w:tc>
      </w:tr>
    </w:tbl>
    <w:p w14:paraId="5ACC6EF3" w14:textId="77777777" w:rsidR="00052F03" w:rsidRDefault="00052F03" w:rsidP="00C27E10">
      <w:pPr>
        <w:rPr>
          <w:rFonts w:asciiTheme="minorHAnsi" w:hAnsiTheme="minorHAnsi" w:cstheme="minorHAnsi"/>
          <w:sz w:val="22"/>
        </w:rPr>
      </w:pPr>
      <w:bookmarkStart w:id="411" w:name="_Toc430773608"/>
      <w:bookmarkStart w:id="412" w:name="_Toc430775724"/>
      <w:bookmarkStart w:id="413" w:name="_Toc437936698"/>
    </w:p>
    <w:p w14:paraId="6FC93C10" w14:textId="4E023822" w:rsidR="00052F03" w:rsidRPr="005450D5" w:rsidRDefault="004A3639" w:rsidP="00993A05">
      <w:pPr>
        <w:pStyle w:val="Prlhead3"/>
        <w:numPr>
          <w:ilvl w:val="0"/>
          <w:numId w:val="0"/>
        </w:numPr>
        <w:ind w:left="1418" w:hanging="1418"/>
        <w:rPr>
          <w:rFonts w:asciiTheme="minorHAnsi" w:hAnsiTheme="minorHAnsi" w:cstheme="minorHAnsi"/>
          <w:color w:val="auto"/>
          <w:sz w:val="24"/>
          <w:szCs w:val="24"/>
        </w:rPr>
      </w:pPr>
      <w:r w:rsidRPr="00B8115D">
        <w:rPr>
          <w:rFonts w:asciiTheme="minorHAnsi" w:hAnsiTheme="minorHAnsi" w:cstheme="minorHAnsi"/>
          <w:color w:val="auto"/>
        </w:rPr>
        <w:t>15.</w:t>
      </w:r>
      <w:r w:rsidRPr="004A3639">
        <w:rPr>
          <w:rFonts w:asciiTheme="minorHAnsi" w:hAnsiTheme="minorHAnsi" w:cstheme="minorHAnsi"/>
          <w:strike/>
          <w:color w:val="auto"/>
        </w:rPr>
        <w:t>9</w:t>
      </w:r>
      <w:r w:rsidR="00052F03" w:rsidRPr="004A3639">
        <w:rPr>
          <w:rFonts w:asciiTheme="minorHAnsi" w:hAnsiTheme="minorHAnsi" w:cstheme="minorHAnsi"/>
          <w:color w:val="auto"/>
          <w:u w:val="single"/>
        </w:rPr>
        <w:t>10</w:t>
      </w:r>
      <w:r w:rsidR="00052F03" w:rsidRPr="00B8115D">
        <w:rPr>
          <w:rFonts w:asciiTheme="minorHAnsi" w:hAnsiTheme="minorHAnsi" w:cstheme="minorHAnsi"/>
          <w:color w:val="auto"/>
        </w:rPr>
        <w:t>.1.2</w:t>
      </w:r>
      <w:r w:rsidR="00052F03" w:rsidRPr="005450D5">
        <w:rPr>
          <w:rFonts w:asciiTheme="minorHAnsi" w:hAnsiTheme="minorHAnsi" w:cstheme="minorHAnsi"/>
          <w:color w:val="auto"/>
          <w:sz w:val="24"/>
          <w:szCs w:val="24"/>
        </w:rPr>
        <w:tab/>
      </w:r>
      <w:r w:rsidR="00052F03" w:rsidRPr="005450D5">
        <w:rPr>
          <w:rFonts w:asciiTheme="minorHAnsi" w:hAnsiTheme="minorHAnsi" w:cstheme="minorHAnsi"/>
          <w:color w:val="auto"/>
        </w:rPr>
        <w:t>Controlled activities</w:t>
      </w:r>
    </w:p>
    <w:p w14:paraId="16121F36" w14:textId="17A03C71" w:rsidR="00052F03" w:rsidRDefault="006C1916" w:rsidP="00CA7DB0">
      <w:pPr>
        <w:pStyle w:val="Prllist1"/>
        <w:numPr>
          <w:ilvl w:val="0"/>
          <w:numId w:val="0"/>
        </w:numPr>
        <w:tabs>
          <w:tab w:val="clear" w:pos="567"/>
          <w:tab w:val="left" w:pos="0"/>
        </w:tabs>
        <w:rPr>
          <w:rFonts w:asciiTheme="minorHAnsi" w:hAnsiTheme="minorHAnsi" w:cstheme="minorHAnsi"/>
        </w:rPr>
      </w:pPr>
      <w:r>
        <w:rPr>
          <w:rFonts w:asciiTheme="minorHAnsi" w:hAnsiTheme="minorHAnsi" w:cstheme="minorHAnsi"/>
        </w:rPr>
        <w:t xml:space="preserve">a. </w:t>
      </w:r>
      <w:r w:rsidR="005E1682" w:rsidRPr="005E1682">
        <w:rPr>
          <w:rFonts w:asciiTheme="minorHAnsi" w:hAnsiTheme="minorHAnsi" w:cstheme="minorHAnsi"/>
        </w:rPr>
        <w:t>There are no controlled activities.</w:t>
      </w:r>
    </w:p>
    <w:p w14:paraId="50441596" w14:textId="361C3124" w:rsidR="00052F03" w:rsidRPr="005450D5" w:rsidRDefault="004A3639" w:rsidP="00993A05">
      <w:pPr>
        <w:pStyle w:val="Prlhead3"/>
        <w:numPr>
          <w:ilvl w:val="0"/>
          <w:numId w:val="0"/>
        </w:numPr>
        <w:tabs>
          <w:tab w:val="left" w:pos="1418"/>
        </w:tabs>
        <w:ind w:left="1418" w:hanging="1418"/>
        <w:rPr>
          <w:rFonts w:asciiTheme="minorHAnsi" w:hAnsiTheme="minorHAnsi" w:cstheme="minorHAnsi"/>
          <w:color w:val="auto"/>
          <w:sz w:val="24"/>
          <w:szCs w:val="24"/>
        </w:rPr>
      </w:pPr>
      <w:r w:rsidRPr="00414643">
        <w:rPr>
          <w:rFonts w:asciiTheme="minorHAnsi" w:hAnsiTheme="minorHAnsi" w:cstheme="minorHAnsi"/>
          <w:color w:val="auto"/>
        </w:rPr>
        <w:t>15.</w:t>
      </w:r>
      <w:r w:rsidRPr="004A3639">
        <w:rPr>
          <w:rFonts w:asciiTheme="minorHAnsi" w:hAnsiTheme="minorHAnsi" w:cstheme="minorHAnsi"/>
          <w:strike/>
          <w:color w:val="auto"/>
        </w:rPr>
        <w:t>9</w:t>
      </w:r>
      <w:r w:rsidR="00052F03" w:rsidRPr="004A3639">
        <w:rPr>
          <w:rFonts w:asciiTheme="minorHAnsi" w:hAnsiTheme="minorHAnsi" w:cstheme="minorHAnsi"/>
          <w:color w:val="auto"/>
          <w:u w:val="single"/>
        </w:rPr>
        <w:t>10</w:t>
      </w:r>
      <w:r w:rsidR="00052F03" w:rsidRPr="00414643">
        <w:rPr>
          <w:rFonts w:asciiTheme="minorHAnsi" w:hAnsiTheme="minorHAnsi" w:cstheme="minorHAnsi"/>
          <w:color w:val="auto"/>
        </w:rPr>
        <w:t>.1.3</w:t>
      </w:r>
      <w:r w:rsidR="00052F03" w:rsidRPr="005450D5">
        <w:rPr>
          <w:rFonts w:asciiTheme="minorHAnsi" w:hAnsiTheme="minorHAnsi" w:cstheme="minorHAnsi"/>
          <w:color w:val="auto"/>
          <w:sz w:val="24"/>
          <w:szCs w:val="24"/>
        </w:rPr>
        <w:tab/>
      </w:r>
      <w:r w:rsidR="00052F03" w:rsidRPr="005450D5">
        <w:rPr>
          <w:rFonts w:asciiTheme="minorHAnsi" w:hAnsiTheme="minorHAnsi" w:cstheme="minorHAnsi"/>
          <w:color w:val="auto"/>
        </w:rPr>
        <w:t xml:space="preserve">Restricted discretionary </w:t>
      </w:r>
      <w:r w:rsidR="00052F03" w:rsidRPr="005450D5">
        <w:rPr>
          <w:rFonts w:asciiTheme="minorHAnsi" w:hAnsiTheme="minorHAnsi" w:cstheme="minorHAnsi"/>
        </w:rPr>
        <w:t>activities</w:t>
      </w:r>
      <w:bookmarkEnd w:id="411"/>
      <w:bookmarkEnd w:id="412"/>
      <w:bookmarkEnd w:id="413"/>
      <w:r w:rsidR="00052F03" w:rsidRPr="005450D5">
        <w:rPr>
          <w:rFonts w:asciiTheme="minorHAnsi" w:hAnsiTheme="minorHAnsi" w:cstheme="minorHAnsi"/>
          <w:color w:val="auto"/>
          <w:sz w:val="24"/>
          <w:szCs w:val="24"/>
        </w:rPr>
        <w:t xml:space="preserve"> </w:t>
      </w:r>
    </w:p>
    <w:p w14:paraId="5EFCF375" w14:textId="77777777" w:rsidR="00052F03" w:rsidRPr="005450D5" w:rsidRDefault="00052F03" w:rsidP="009D3398">
      <w:pPr>
        <w:pStyle w:val="Prllist1"/>
        <w:numPr>
          <w:ilvl w:val="6"/>
          <w:numId w:val="526"/>
        </w:numPr>
        <w:tabs>
          <w:tab w:val="clear" w:pos="0"/>
          <w:tab w:val="clear" w:pos="567"/>
          <w:tab w:val="num" w:pos="426"/>
        </w:tabs>
        <w:ind w:left="426" w:hanging="426"/>
        <w:rPr>
          <w:rFonts w:asciiTheme="minorHAnsi" w:hAnsiTheme="minorHAnsi" w:cstheme="minorHAnsi"/>
        </w:rPr>
      </w:pPr>
      <w:r w:rsidRPr="005450D5">
        <w:rPr>
          <w:rFonts w:asciiTheme="minorHAnsi" w:hAnsiTheme="minorHAnsi" w:cstheme="minorHAnsi"/>
        </w:rPr>
        <w:t xml:space="preserve">The </w:t>
      </w:r>
      <w:r w:rsidRPr="005450D5">
        <w:rPr>
          <w:rFonts w:asciiTheme="minorHAnsi" w:hAnsiTheme="minorHAnsi" w:cstheme="minorHAnsi"/>
          <w:color w:val="000000"/>
        </w:rPr>
        <w:t>activities</w:t>
      </w:r>
      <w:r w:rsidRPr="005450D5">
        <w:rPr>
          <w:rFonts w:asciiTheme="minorHAnsi" w:hAnsiTheme="minorHAnsi" w:cstheme="minorHAnsi"/>
        </w:rPr>
        <w:t xml:space="preserve"> listed below are restricted discretionary </w:t>
      </w:r>
      <w:r w:rsidRPr="005450D5">
        <w:rPr>
          <w:rFonts w:asciiTheme="minorHAnsi" w:hAnsiTheme="minorHAnsi" w:cstheme="minorHAnsi"/>
          <w:color w:val="000000"/>
        </w:rPr>
        <w:t>activities</w:t>
      </w:r>
      <w:r w:rsidRPr="005450D5">
        <w:rPr>
          <w:rFonts w:asciiTheme="minorHAnsi" w:hAnsiTheme="minorHAnsi" w:cstheme="minorHAnsi"/>
        </w:rPr>
        <w:t>.</w:t>
      </w:r>
    </w:p>
    <w:p w14:paraId="2914B2C9" w14:textId="3913CA6B" w:rsidR="00052F03" w:rsidRPr="005450D5" w:rsidRDefault="00052F03" w:rsidP="00097D84">
      <w:pPr>
        <w:pStyle w:val="Prllist1"/>
        <w:tabs>
          <w:tab w:val="clear" w:pos="0"/>
          <w:tab w:val="clear" w:pos="567"/>
          <w:tab w:val="num" w:pos="426"/>
        </w:tabs>
        <w:ind w:left="426" w:hanging="426"/>
        <w:rPr>
          <w:rFonts w:asciiTheme="minorHAnsi" w:hAnsiTheme="minorHAnsi" w:cstheme="minorHAnsi"/>
          <w:u w:val="single"/>
        </w:rPr>
      </w:pPr>
      <w:r w:rsidRPr="005450D5">
        <w:rPr>
          <w:rFonts w:asciiTheme="minorHAnsi" w:hAnsiTheme="minorHAnsi" w:cstheme="minorHAnsi"/>
        </w:rPr>
        <w:t xml:space="preserve">Discretion to grant or decline consent and impose conditions is restricted to the matters set out in </w:t>
      </w:r>
      <w:r w:rsidRPr="005450D5">
        <w:rPr>
          <w:rFonts w:asciiTheme="minorHAnsi" w:hAnsiTheme="minorHAnsi" w:cstheme="minorHAnsi"/>
          <w:color w:val="0000FF"/>
        </w:rPr>
        <w:t xml:space="preserve">Rule </w:t>
      </w:r>
      <w:r w:rsidR="005450D5" w:rsidRPr="000D062F">
        <w:rPr>
          <w:rFonts w:asciiTheme="minorHAnsi" w:hAnsiTheme="minorHAnsi" w:cstheme="minorHAnsi"/>
          <w:color w:val="0000FF"/>
        </w:rPr>
        <w:t>15.</w:t>
      </w:r>
      <w:r w:rsidR="005450D5" w:rsidRPr="00EC3B8D">
        <w:rPr>
          <w:rFonts w:asciiTheme="minorHAnsi" w:hAnsiTheme="minorHAnsi" w:cstheme="minorHAnsi"/>
          <w:b/>
          <w:bCs/>
          <w:strike/>
          <w:color w:val="0000FF"/>
          <w:szCs w:val="20"/>
        </w:rPr>
        <w:t>13</w:t>
      </w:r>
      <w:r w:rsidR="005450D5" w:rsidRPr="005223AF">
        <w:rPr>
          <w:rFonts w:asciiTheme="minorHAnsi" w:hAnsiTheme="minorHAnsi" w:cstheme="minorHAnsi"/>
          <w:b/>
          <w:bCs/>
          <w:color w:val="0000FF"/>
          <w:szCs w:val="20"/>
          <w:u w:val="single"/>
        </w:rPr>
        <w:t>14</w:t>
      </w:r>
      <w:r w:rsidRPr="005450D5">
        <w:rPr>
          <w:rFonts w:asciiTheme="minorHAnsi" w:hAnsiTheme="minorHAnsi" w:cstheme="minorHAnsi"/>
        </w:rPr>
        <w:t xml:space="preserve">, as set out in the following table. </w:t>
      </w:r>
    </w:p>
    <w:tbl>
      <w:tblPr>
        <w:tblStyle w:val="prltable"/>
        <w:tblW w:w="5000" w:type="pct"/>
        <w:tblLook w:val="00A0" w:firstRow="1" w:lastRow="0" w:firstColumn="1" w:lastColumn="0" w:noHBand="0" w:noVBand="0"/>
      </w:tblPr>
      <w:tblGrid>
        <w:gridCol w:w="729"/>
        <w:gridCol w:w="3651"/>
        <w:gridCol w:w="4636"/>
      </w:tblGrid>
      <w:tr w:rsidR="00052F03" w:rsidRPr="00377F2F" w14:paraId="547EF809" w14:textId="77777777" w:rsidTr="00052F03">
        <w:trPr>
          <w:cnfStyle w:val="100000000000" w:firstRow="1" w:lastRow="0" w:firstColumn="0" w:lastColumn="0" w:oddVBand="0" w:evenVBand="0" w:oddHBand="0" w:evenHBand="0" w:firstRowFirstColumn="0" w:firstRowLastColumn="0" w:lastRowFirstColumn="0" w:lastRowLastColumn="0"/>
        </w:trPr>
        <w:tc>
          <w:tcPr>
            <w:tcW w:w="404" w:type="pct"/>
          </w:tcPr>
          <w:p w14:paraId="1A1B9659" w14:textId="77777777" w:rsidR="00052F03" w:rsidRPr="00377F2F" w:rsidRDefault="00052F03" w:rsidP="00C27E10">
            <w:pPr>
              <w:spacing w:after="144" w:line="276" w:lineRule="auto"/>
              <w:rPr>
                <w:rFonts w:asciiTheme="minorHAnsi" w:hAnsiTheme="minorHAnsi" w:cstheme="minorHAnsi"/>
                <w:b/>
                <w:sz w:val="22"/>
              </w:rPr>
            </w:pPr>
          </w:p>
        </w:tc>
        <w:tc>
          <w:tcPr>
            <w:tcW w:w="2025" w:type="pct"/>
          </w:tcPr>
          <w:p w14:paraId="2F639931" w14:textId="77777777" w:rsidR="00052F03" w:rsidRPr="00377F2F" w:rsidRDefault="00052F03" w:rsidP="00D63E88">
            <w:pPr>
              <w:spacing w:after="144" w:line="276" w:lineRule="auto"/>
              <w:ind w:left="61"/>
              <w:rPr>
                <w:rFonts w:asciiTheme="minorHAnsi" w:hAnsiTheme="minorHAnsi" w:cstheme="minorHAnsi"/>
                <w:b/>
                <w:sz w:val="22"/>
              </w:rPr>
            </w:pPr>
            <w:r w:rsidRPr="00377F2F">
              <w:rPr>
                <w:rFonts w:asciiTheme="minorHAnsi" w:hAnsiTheme="minorHAnsi" w:cstheme="minorHAnsi"/>
                <w:b/>
                <w:sz w:val="22"/>
              </w:rPr>
              <w:t>Activity</w:t>
            </w:r>
          </w:p>
        </w:tc>
        <w:tc>
          <w:tcPr>
            <w:tcW w:w="2571" w:type="pct"/>
          </w:tcPr>
          <w:p w14:paraId="1AF8C3DF" w14:textId="77777777" w:rsidR="00052F03" w:rsidRPr="00377F2F" w:rsidRDefault="00052F03" w:rsidP="00D63E88">
            <w:pPr>
              <w:spacing w:after="144" w:line="276" w:lineRule="auto"/>
              <w:ind w:left="96"/>
              <w:rPr>
                <w:rFonts w:asciiTheme="minorHAnsi" w:hAnsiTheme="minorHAnsi" w:cstheme="minorHAnsi"/>
                <w:b/>
                <w:sz w:val="22"/>
              </w:rPr>
            </w:pPr>
            <w:r w:rsidRPr="00377F2F">
              <w:rPr>
                <w:rFonts w:asciiTheme="minorHAnsi" w:hAnsiTheme="minorHAnsi" w:cstheme="minorHAnsi"/>
                <w:b/>
                <w:sz w:val="22"/>
              </w:rPr>
              <w:t xml:space="preserve">The </w:t>
            </w:r>
            <w:r w:rsidRPr="00377F2F">
              <w:rPr>
                <w:rFonts w:asciiTheme="minorHAnsi" w:hAnsiTheme="minorHAnsi" w:cstheme="minorHAnsi"/>
                <w:b/>
                <w:color w:val="00B050"/>
                <w:sz w:val="22"/>
                <w:shd w:val="clear" w:color="auto" w:fill="FFFFFF"/>
              </w:rPr>
              <w:t>Council</w:t>
            </w:r>
            <w:r w:rsidRPr="00377F2F">
              <w:rPr>
                <w:rFonts w:asciiTheme="minorHAnsi" w:hAnsiTheme="minorHAnsi" w:cstheme="minorHAnsi"/>
                <w:b/>
                <w:color w:val="00B050"/>
                <w:sz w:val="22"/>
              </w:rPr>
              <w:t>'s</w:t>
            </w:r>
            <w:r w:rsidRPr="00377F2F">
              <w:rPr>
                <w:rFonts w:asciiTheme="minorHAnsi" w:hAnsiTheme="minorHAnsi" w:cstheme="minorHAnsi"/>
                <w:b/>
                <w:sz w:val="22"/>
              </w:rPr>
              <w:t xml:space="preserve"> discretion shall be limited to the following matters:</w:t>
            </w:r>
          </w:p>
        </w:tc>
      </w:tr>
      <w:tr w:rsidR="00052F03" w:rsidRPr="00377F2F" w14:paraId="7788092B" w14:textId="77777777" w:rsidTr="00052F03">
        <w:tc>
          <w:tcPr>
            <w:tcW w:w="404" w:type="pct"/>
          </w:tcPr>
          <w:p w14:paraId="25FE49B0" w14:textId="77777777" w:rsidR="00052F03" w:rsidRPr="00377F2F" w:rsidRDefault="00052F03" w:rsidP="00C27E10">
            <w:pPr>
              <w:spacing w:after="144" w:line="276" w:lineRule="auto"/>
              <w:rPr>
                <w:rFonts w:asciiTheme="minorHAnsi" w:hAnsiTheme="minorHAnsi" w:cstheme="minorHAnsi"/>
                <w:b/>
                <w:sz w:val="22"/>
              </w:rPr>
            </w:pPr>
            <w:r w:rsidRPr="00377F2F">
              <w:rPr>
                <w:rFonts w:asciiTheme="minorHAnsi" w:hAnsiTheme="minorHAnsi" w:cstheme="minorHAnsi"/>
                <w:b/>
                <w:sz w:val="22"/>
              </w:rPr>
              <w:t>RD1</w:t>
            </w:r>
          </w:p>
        </w:tc>
        <w:tc>
          <w:tcPr>
            <w:tcW w:w="2025" w:type="pct"/>
          </w:tcPr>
          <w:p w14:paraId="275DA54E" w14:textId="180D3C30" w:rsidR="00052F03" w:rsidRPr="00377F2F" w:rsidRDefault="00052F03" w:rsidP="00D63E88">
            <w:pPr>
              <w:spacing w:after="144" w:line="276" w:lineRule="auto"/>
              <w:ind w:left="374" w:hanging="284"/>
              <w:rPr>
                <w:rFonts w:asciiTheme="minorHAnsi" w:hAnsiTheme="minorHAnsi" w:cstheme="minorHAnsi"/>
                <w:sz w:val="22"/>
              </w:rPr>
            </w:pPr>
            <w:r w:rsidRPr="00377F2F">
              <w:rPr>
                <w:rFonts w:asciiTheme="minorHAnsi" w:hAnsiTheme="minorHAnsi" w:cstheme="minorHAnsi"/>
                <w:color w:val="000000"/>
                <w:sz w:val="22"/>
              </w:rPr>
              <w:t>a.   Activities</w:t>
            </w:r>
            <w:r w:rsidRPr="00377F2F">
              <w:rPr>
                <w:rFonts w:asciiTheme="minorHAnsi" w:hAnsiTheme="minorHAnsi" w:cstheme="minorHAnsi"/>
                <w:sz w:val="22"/>
              </w:rPr>
              <w:t xml:space="preserve"> listed in </w:t>
            </w:r>
            <w:r w:rsidRPr="00377F2F">
              <w:rPr>
                <w:rFonts w:asciiTheme="minorHAnsi" w:hAnsiTheme="minorHAnsi" w:cstheme="minorHAnsi"/>
                <w:color w:val="0000FF"/>
                <w:sz w:val="22"/>
              </w:rPr>
              <w:t xml:space="preserve">Rule </w:t>
            </w:r>
            <w:r w:rsidR="00377F2F" w:rsidRPr="000D062F">
              <w:rPr>
                <w:rFonts w:asciiTheme="minorHAnsi" w:hAnsiTheme="minorHAnsi" w:cstheme="minorHAnsi"/>
                <w:color w:val="0000FF"/>
                <w:sz w:val="22"/>
              </w:rPr>
              <w:t>15.</w:t>
            </w:r>
            <w:r w:rsidR="00377F2F" w:rsidRPr="008A6EB2">
              <w:rPr>
                <w:rFonts w:asciiTheme="minorHAnsi" w:hAnsiTheme="minorHAnsi" w:cstheme="minorHAnsi"/>
                <w:b/>
                <w:bCs/>
                <w:strike/>
                <w:color w:val="0000FF"/>
                <w:sz w:val="22"/>
                <w:szCs w:val="22"/>
              </w:rPr>
              <w:t>9</w:t>
            </w:r>
            <w:r w:rsidR="00377F2F" w:rsidRPr="008A6EB2">
              <w:rPr>
                <w:rFonts w:asciiTheme="minorHAnsi" w:hAnsiTheme="minorHAnsi" w:cstheme="minorHAnsi"/>
                <w:b/>
                <w:bCs/>
                <w:color w:val="0000FF"/>
                <w:sz w:val="22"/>
                <w:szCs w:val="22"/>
                <w:u w:val="single"/>
              </w:rPr>
              <w:t>10</w:t>
            </w:r>
            <w:r w:rsidRPr="00377F2F">
              <w:rPr>
                <w:rFonts w:asciiTheme="minorHAnsi" w:hAnsiTheme="minorHAnsi" w:cstheme="minorHAnsi"/>
                <w:color w:val="0000FF"/>
                <w:sz w:val="22"/>
              </w:rPr>
              <w:t>.1.1</w:t>
            </w:r>
            <w:r w:rsidRPr="00377F2F">
              <w:rPr>
                <w:rFonts w:asciiTheme="minorHAnsi" w:hAnsiTheme="minorHAnsi" w:cstheme="minorHAnsi"/>
                <w:sz w:val="22"/>
              </w:rPr>
              <w:t xml:space="preserve"> P1 – </w:t>
            </w:r>
            <w:r w:rsidRPr="00377F2F">
              <w:rPr>
                <w:rFonts w:asciiTheme="minorHAnsi" w:hAnsiTheme="minorHAnsi" w:cstheme="minorHAnsi"/>
                <w:bCs/>
                <w:sz w:val="22"/>
              </w:rPr>
              <w:t xml:space="preserve">P28, </w:t>
            </w:r>
            <w:r w:rsidRPr="00377F2F">
              <w:rPr>
                <w:rFonts w:asciiTheme="minorHAnsi" w:hAnsiTheme="minorHAnsi" w:cstheme="minorHAnsi"/>
                <w:sz w:val="22"/>
              </w:rPr>
              <w:t xml:space="preserve">and </w:t>
            </w:r>
            <w:r w:rsidRPr="00377F2F">
              <w:rPr>
                <w:rFonts w:asciiTheme="minorHAnsi" w:hAnsiTheme="minorHAnsi" w:cstheme="minorHAnsi"/>
                <w:color w:val="0000FF"/>
                <w:sz w:val="22"/>
              </w:rPr>
              <w:t>Rule</w:t>
            </w:r>
            <w:r w:rsidRPr="00377F2F">
              <w:rPr>
                <w:rFonts w:asciiTheme="minorHAnsi" w:hAnsiTheme="minorHAnsi" w:cstheme="minorHAnsi"/>
                <w:bCs/>
                <w:color w:val="0000FF"/>
                <w:sz w:val="22"/>
              </w:rPr>
              <w:t>s</w:t>
            </w:r>
            <w:r w:rsidRPr="00377F2F">
              <w:rPr>
                <w:rFonts w:asciiTheme="minorHAnsi" w:hAnsiTheme="minorHAnsi" w:cstheme="minorHAnsi"/>
                <w:color w:val="0000FF"/>
                <w:sz w:val="22"/>
              </w:rPr>
              <w:t xml:space="preserve"> </w:t>
            </w:r>
            <w:r w:rsidR="00377F2F" w:rsidRPr="000D062F">
              <w:rPr>
                <w:rFonts w:asciiTheme="minorHAnsi" w:hAnsiTheme="minorHAnsi" w:cstheme="minorHAnsi"/>
                <w:color w:val="0000FF"/>
                <w:sz w:val="22"/>
              </w:rPr>
              <w:t>15.</w:t>
            </w:r>
            <w:r w:rsidR="00377F2F" w:rsidRPr="008A6EB2">
              <w:rPr>
                <w:rFonts w:asciiTheme="minorHAnsi" w:hAnsiTheme="minorHAnsi" w:cstheme="minorHAnsi"/>
                <w:b/>
                <w:bCs/>
                <w:strike/>
                <w:color w:val="0000FF"/>
                <w:sz w:val="22"/>
                <w:szCs w:val="22"/>
              </w:rPr>
              <w:t>9</w:t>
            </w:r>
            <w:r w:rsidR="00377F2F" w:rsidRPr="008A6EB2">
              <w:rPr>
                <w:rFonts w:asciiTheme="minorHAnsi" w:hAnsiTheme="minorHAnsi" w:cstheme="minorHAnsi"/>
                <w:b/>
                <w:bCs/>
                <w:color w:val="0000FF"/>
                <w:sz w:val="22"/>
                <w:szCs w:val="22"/>
                <w:u w:val="single"/>
              </w:rPr>
              <w:t>10</w:t>
            </w:r>
            <w:r w:rsidRPr="00377F2F">
              <w:rPr>
                <w:rFonts w:asciiTheme="minorHAnsi" w:hAnsiTheme="minorHAnsi" w:cstheme="minorHAnsi"/>
                <w:color w:val="0000FF"/>
                <w:sz w:val="22"/>
                <w:szCs w:val="22"/>
              </w:rPr>
              <w:t>.</w:t>
            </w:r>
            <w:r w:rsidRPr="00377F2F">
              <w:rPr>
                <w:rFonts w:asciiTheme="minorHAnsi" w:hAnsiTheme="minorHAnsi" w:cstheme="minorHAnsi"/>
                <w:color w:val="0000FF"/>
                <w:sz w:val="22"/>
              </w:rPr>
              <w:t>1.3</w:t>
            </w:r>
            <w:r w:rsidRPr="00377F2F">
              <w:rPr>
                <w:rFonts w:asciiTheme="minorHAnsi" w:hAnsiTheme="minorHAnsi" w:cstheme="minorHAnsi"/>
                <w:sz w:val="22"/>
              </w:rPr>
              <w:t xml:space="preserve"> RD2 </w:t>
            </w:r>
            <w:r w:rsidRPr="00377F2F">
              <w:rPr>
                <w:rFonts w:asciiTheme="minorHAnsi" w:hAnsiTheme="minorHAnsi" w:cstheme="minorHAnsi"/>
                <w:bCs/>
                <w:sz w:val="22"/>
              </w:rPr>
              <w:t>and RD3</w:t>
            </w:r>
            <w:r w:rsidRPr="00377F2F">
              <w:rPr>
                <w:rFonts w:asciiTheme="minorHAnsi" w:hAnsiTheme="minorHAnsi" w:cstheme="minorHAnsi"/>
                <w:sz w:val="22"/>
              </w:rPr>
              <w:t xml:space="preserve">, that do not meet one or more of the built form standards in </w:t>
            </w:r>
            <w:r w:rsidRPr="00377F2F">
              <w:rPr>
                <w:rFonts w:asciiTheme="minorHAnsi" w:hAnsiTheme="minorHAnsi" w:cstheme="minorHAnsi"/>
                <w:color w:val="0000FF"/>
                <w:sz w:val="22"/>
              </w:rPr>
              <w:t xml:space="preserve">Rule </w:t>
            </w:r>
            <w:r w:rsidR="00377F2F" w:rsidRPr="000D062F">
              <w:rPr>
                <w:rFonts w:asciiTheme="minorHAnsi" w:hAnsiTheme="minorHAnsi" w:cstheme="minorHAnsi"/>
                <w:color w:val="0000FF"/>
                <w:sz w:val="22"/>
              </w:rPr>
              <w:t>15.</w:t>
            </w:r>
            <w:r w:rsidR="00377F2F" w:rsidRPr="008A6EB2">
              <w:rPr>
                <w:rFonts w:asciiTheme="minorHAnsi" w:hAnsiTheme="minorHAnsi" w:cstheme="minorHAnsi"/>
                <w:b/>
                <w:bCs/>
                <w:strike/>
                <w:color w:val="0000FF"/>
                <w:sz w:val="22"/>
                <w:szCs w:val="22"/>
              </w:rPr>
              <w:t>9</w:t>
            </w:r>
            <w:r w:rsidR="00377F2F" w:rsidRPr="008A6EB2">
              <w:rPr>
                <w:rFonts w:asciiTheme="minorHAnsi" w:hAnsiTheme="minorHAnsi" w:cstheme="minorHAnsi"/>
                <w:b/>
                <w:bCs/>
                <w:color w:val="0000FF"/>
                <w:sz w:val="22"/>
                <w:szCs w:val="22"/>
                <w:u w:val="single"/>
              </w:rPr>
              <w:t>10</w:t>
            </w:r>
            <w:r w:rsidRPr="00377F2F">
              <w:rPr>
                <w:rFonts w:asciiTheme="minorHAnsi" w:hAnsiTheme="minorHAnsi" w:cstheme="minorHAnsi"/>
                <w:color w:val="0000FF"/>
                <w:sz w:val="22"/>
                <w:szCs w:val="22"/>
              </w:rPr>
              <w:t>.</w:t>
            </w:r>
            <w:r w:rsidRPr="00377F2F">
              <w:rPr>
                <w:rFonts w:asciiTheme="minorHAnsi" w:hAnsiTheme="minorHAnsi" w:cstheme="minorHAnsi"/>
                <w:color w:val="0000FF"/>
                <w:sz w:val="22"/>
              </w:rPr>
              <w:t>2</w:t>
            </w:r>
            <w:r w:rsidRPr="00377F2F">
              <w:rPr>
                <w:rFonts w:asciiTheme="minorHAnsi" w:hAnsiTheme="minorHAnsi" w:cstheme="minorHAnsi"/>
                <w:sz w:val="22"/>
              </w:rPr>
              <w:t xml:space="preserve">, unless otherwise </w:t>
            </w:r>
            <w:proofErr w:type="gramStart"/>
            <w:r w:rsidRPr="00377F2F">
              <w:rPr>
                <w:rFonts w:asciiTheme="minorHAnsi" w:hAnsiTheme="minorHAnsi" w:cstheme="minorHAnsi"/>
                <w:sz w:val="22"/>
              </w:rPr>
              <w:t>specified</w:t>
            </w:r>
            <w:proofErr w:type="gramEnd"/>
          </w:p>
          <w:p w14:paraId="4E9B55EF" w14:textId="77777777" w:rsidR="00052F03" w:rsidRPr="00377F2F" w:rsidRDefault="00052F03" w:rsidP="00D63E88">
            <w:pPr>
              <w:spacing w:after="144" w:line="276" w:lineRule="auto"/>
              <w:ind w:left="61"/>
              <w:rPr>
                <w:rFonts w:asciiTheme="minorHAnsi" w:hAnsiTheme="minorHAnsi" w:cstheme="minorHAnsi"/>
                <w:sz w:val="22"/>
              </w:rPr>
            </w:pPr>
            <w:r w:rsidRPr="00377F2F">
              <w:rPr>
                <w:rFonts w:asciiTheme="minorHAnsi" w:hAnsiTheme="minorHAnsi" w:cstheme="minorHAnsi"/>
                <w:sz w:val="22"/>
              </w:rPr>
              <w:t xml:space="preserve">Advice </w:t>
            </w:r>
            <w:proofErr w:type="gramStart"/>
            <w:r w:rsidRPr="00377F2F">
              <w:rPr>
                <w:rFonts w:asciiTheme="minorHAnsi" w:hAnsiTheme="minorHAnsi" w:cstheme="minorHAnsi"/>
                <w:sz w:val="22"/>
              </w:rPr>
              <w:t>note</w:t>
            </w:r>
            <w:proofErr w:type="gramEnd"/>
            <w:r w:rsidRPr="00377F2F">
              <w:rPr>
                <w:rFonts w:asciiTheme="minorHAnsi" w:hAnsiTheme="minorHAnsi" w:cstheme="minorHAnsi"/>
                <w:sz w:val="22"/>
              </w:rPr>
              <w:t xml:space="preserve">: </w:t>
            </w:r>
          </w:p>
          <w:p w14:paraId="383C9F4C" w14:textId="77777777" w:rsidR="00052F03" w:rsidRPr="00377F2F" w:rsidRDefault="00052F03" w:rsidP="00D63E88">
            <w:pPr>
              <w:spacing w:after="144" w:line="276" w:lineRule="auto"/>
              <w:ind w:left="344" w:hanging="283"/>
              <w:rPr>
                <w:rFonts w:asciiTheme="minorHAnsi" w:hAnsiTheme="minorHAnsi" w:cstheme="minorHAnsi"/>
                <w:sz w:val="22"/>
              </w:rPr>
            </w:pPr>
            <w:r w:rsidRPr="00377F2F">
              <w:rPr>
                <w:rFonts w:asciiTheme="minorHAnsi" w:hAnsiTheme="minorHAnsi" w:cstheme="minorHAnsi"/>
                <w:sz w:val="22"/>
              </w:rPr>
              <w:t>1.</w:t>
            </w:r>
            <w:r w:rsidR="003B617D" w:rsidRPr="00377F2F">
              <w:rPr>
                <w:rFonts w:asciiTheme="minorHAnsi" w:hAnsiTheme="minorHAnsi" w:cstheme="minorHAnsi"/>
                <w:sz w:val="22"/>
              </w:rPr>
              <w:t xml:space="preserve"> </w:t>
            </w:r>
            <w:r w:rsidR="00D63E88" w:rsidRPr="00377F2F">
              <w:rPr>
                <w:rFonts w:asciiTheme="minorHAnsi" w:hAnsiTheme="minorHAnsi" w:cstheme="minorHAnsi"/>
                <w:sz w:val="22"/>
              </w:rPr>
              <w:t xml:space="preserve"> </w:t>
            </w:r>
            <w:r w:rsidRPr="00377F2F">
              <w:rPr>
                <w:rFonts w:asciiTheme="minorHAnsi" w:hAnsiTheme="minorHAnsi" w:cstheme="minorHAnsi"/>
                <w:sz w:val="22"/>
              </w:rPr>
              <w:t xml:space="preserve">Refer to relevant built form standard for provision regarding notification. </w:t>
            </w:r>
          </w:p>
        </w:tc>
        <w:tc>
          <w:tcPr>
            <w:tcW w:w="2571" w:type="pct"/>
          </w:tcPr>
          <w:p w14:paraId="08B7E88D" w14:textId="77777777" w:rsidR="00052F03" w:rsidRPr="00377F2F" w:rsidRDefault="00052F03" w:rsidP="00D63E88">
            <w:pPr>
              <w:pStyle w:val="PrlTableList1"/>
              <w:spacing w:before="144" w:after="144"/>
              <w:ind w:left="366" w:hanging="283"/>
              <w:rPr>
                <w:rFonts w:asciiTheme="minorHAnsi" w:hAnsiTheme="minorHAnsi" w:cstheme="minorHAnsi"/>
                <w:sz w:val="22"/>
                <w:szCs w:val="20"/>
              </w:rPr>
            </w:pPr>
            <w:r w:rsidRPr="00377F2F">
              <w:rPr>
                <w:rFonts w:asciiTheme="minorHAnsi" w:hAnsiTheme="minorHAnsi" w:cstheme="minorHAnsi"/>
                <w:sz w:val="22"/>
                <w:szCs w:val="20"/>
              </w:rPr>
              <w:t>As relevant to the standard that is not met:</w:t>
            </w:r>
          </w:p>
          <w:p w14:paraId="126116B5" w14:textId="110BAE5A" w:rsidR="00052F03" w:rsidRPr="00377F2F" w:rsidRDefault="00052F03" w:rsidP="009D3398">
            <w:pPr>
              <w:pStyle w:val="PrlTableList1"/>
              <w:numPr>
                <w:ilvl w:val="0"/>
                <w:numId w:val="231"/>
              </w:numPr>
              <w:ind w:left="366"/>
              <w:rPr>
                <w:rFonts w:asciiTheme="minorHAnsi" w:hAnsiTheme="minorHAnsi" w:cstheme="minorHAnsi"/>
                <w:sz w:val="22"/>
                <w:szCs w:val="20"/>
              </w:rPr>
            </w:pPr>
            <w:r w:rsidRPr="00377F2F">
              <w:rPr>
                <w:rFonts w:asciiTheme="minorHAnsi" w:hAnsiTheme="minorHAnsi" w:cstheme="minorHAnsi"/>
                <w:sz w:val="22"/>
                <w:szCs w:val="20"/>
              </w:rPr>
              <w:t xml:space="preserve">Maximum </w:t>
            </w:r>
            <w:r w:rsidRPr="00377F2F">
              <w:rPr>
                <w:rFonts w:asciiTheme="minorHAnsi" w:hAnsiTheme="minorHAnsi" w:cstheme="minorHAnsi"/>
                <w:sz w:val="22"/>
                <w:szCs w:val="20"/>
                <w:shd w:val="clear" w:color="auto" w:fill="FFFFFF"/>
              </w:rPr>
              <w:t>building</w:t>
            </w:r>
            <w:r w:rsidRPr="00377F2F">
              <w:rPr>
                <w:rFonts w:asciiTheme="minorHAnsi" w:hAnsiTheme="minorHAnsi" w:cstheme="minorHAnsi"/>
                <w:sz w:val="22"/>
                <w:szCs w:val="20"/>
              </w:rPr>
              <w:t xml:space="preserve"> </w:t>
            </w:r>
            <w:r w:rsidRPr="00377F2F">
              <w:rPr>
                <w:rFonts w:asciiTheme="minorHAnsi" w:hAnsiTheme="minorHAnsi" w:cstheme="minorHAnsi"/>
                <w:sz w:val="22"/>
                <w:szCs w:val="20"/>
                <w:shd w:val="clear" w:color="auto" w:fill="FFFFFF"/>
              </w:rPr>
              <w:t>height</w:t>
            </w:r>
            <w:r w:rsidRPr="00377F2F">
              <w:rPr>
                <w:rFonts w:asciiTheme="minorHAnsi" w:hAnsiTheme="minorHAnsi" w:cstheme="minorHAnsi"/>
                <w:sz w:val="22"/>
                <w:szCs w:val="20"/>
              </w:rPr>
              <w:t xml:space="preserve"> – </w:t>
            </w:r>
            <w:r w:rsidRPr="00377F2F">
              <w:rPr>
                <w:rFonts w:asciiTheme="minorHAnsi" w:hAnsiTheme="minorHAnsi" w:cstheme="minorHAnsi"/>
                <w:color w:val="0000FF"/>
                <w:sz w:val="22"/>
                <w:szCs w:val="20"/>
              </w:rPr>
              <w:t xml:space="preserve">Rule </w:t>
            </w:r>
            <w:r w:rsidR="00377F2F" w:rsidRPr="000D062F">
              <w:rPr>
                <w:rFonts w:asciiTheme="minorHAnsi" w:hAnsiTheme="minorHAnsi" w:cstheme="minorHAnsi"/>
                <w:color w:val="0000FF"/>
              </w:rPr>
              <w:t>15.</w:t>
            </w:r>
            <w:r w:rsidR="00377F2F" w:rsidRPr="00EC3B8D">
              <w:rPr>
                <w:rFonts w:asciiTheme="minorHAnsi" w:hAnsiTheme="minorHAnsi" w:cstheme="minorHAnsi"/>
                <w:b/>
                <w:bCs/>
                <w:strike/>
                <w:color w:val="0000FF"/>
                <w:szCs w:val="20"/>
              </w:rPr>
              <w:t>13</w:t>
            </w:r>
            <w:r w:rsidR="00377F2F" w:rsidRPr="005223AF">
              <w:rPr>
                <w:rFonts w:asciiTheme="minorHAnsi" w:hAnsiTheme="minorHAnsi" w:cstheme="minorHAnsi"/>
                <w:b/>
                <w:bCs/>
                <w:color w:val="0000FF"/>
                <w:szCs w:val="20"/>
                <w:u w:val="single"/>
              </w:rPr>
              <w:t>14</w:t>
            </w:r>
            <w:r w:rsidRPr="00377F2F">
              <w:rPr>
                <w:rFonts w:asciiTheme="minorHAnsi" w:hAnsiTheme="minorHAnsi" w:cstheme="minorHAnsi"/>
                <w:color w:val="0000FF"/>
                <w:sz w:val="22"/>
                <w:szCs w:val="20"/>
              </w:rPr>
              <w:t>.3.1</w:t>
            </w:r>
          </w:p>
          <w:p w14:paraId="31B0DB0C" w14:textId="29AEDF4A" w:rsidR="00052F03" w:rsidRPr="00377F2F" w:rsidRDefault="00052F03" w:rsidP="009D3398">
            <w:pPr>
              <w:pStyle w:val="PrlTableList1"/>
              <w:numPr>
                <w:ilvl w:val="0"/>
                <w:numId w:val="231"/>
              </w:numPr>
              <w:ind w:left="366"/>
              <w:rPr>
                <w:rFonts w:asciiTheme="minorHAnsi" w:hAnsiTheme="minorHAnsi" w:cstheme="minorHAnsi"/>
                <w:sz w:val="22"/>
                <w:szCs w:val="20"/>
              </w:rPr>
            </w:pPr>
            <w:r w:rsidRPr="00377F2F">
              <w:rPr>
                <w:rFonts w:asciiTheme="minorHAnsi" w:hAnsiTheme="minorHAnsi" w:cstheme="minorHAnsi"/>
                <w:sz w:val="22"/>
                <w:szCs w:val="20"/>
              </w:rPr>
              <w:t xml:space="preserve">Minimum </w:t>
            </w:r>
            <w:r w:rsidRPr="00377F2F">
              <w:rPr>
                <w:rFonts w:asciiTheme="minorHAnsi" w:hAnsiTheme="minorHAnsi" w:cstheme="minorHAnsi"/>
                <w:sz w:val="22"/>
                <w:szCs w:val="20"/>
                <w:shd w:val="clear" w:color="auto" w:fill="FFFFFF"/>
              </w:rPr>
              <w:t>building</w:t>
            </w:r>
            <w:r w:rsidRPr="00377F2F">
              <w:rPr>
                <w:rFonts w:asciiTheme="minorHAnsi" w:hAnsiTheme="minorHAnsi" w:cstheme="minorHAnsi"/>
                <w:sz w:val="22"/>
                <w:szCs w:val="20"/>
              </w:rPr>
              <w:t xml:space="preserve"> </w:t>
            </w:r>
            <w:r w:rsidRPr="00377F2F">
              <w:rPr>
                <w:rFonts w:asciiTheme="minorHAnsi" w:hAnsiTheme="minorHAnsi" w:cstheme="minorHAnsi"/>
                <w:sz w:val="22"/>
                <w:szCs w:val="20"/>
                <w:shd w:val="clear" w:color="auto" w:fill="FFFFFF"/>
              </w:rPr>
              <w:t>setback</w:t>
            </w:r>
            <w:r w:rsidRPr="00377F2F">
              <w:rPr>
                <w:rFonts w:asciiTheme="minorHAnsi" w:hAnsiTheme="minorHAnsi" w:cstheme="minorHAnsi"/>
                <w:sz w:val="22"/>
                <w:szCs w:val="20"/>
              </w:rPr>
              <w:t xml:space="preserve"> from </w:t>
            </w:r>
            <w:r w:rsidRPr="00377F2F">
              <w:rPr>
                <w:rFonts w:asciiTheme="minorHAnsi" w:hAnsiTheme="minorHAnsi" w:cstheme="minorHAnsi"/>
                <w:sz w:val="22"/>
                <w:szCs w:val="20"/>
                <w:shd w:val="clear" w:color="auto" w:fill="FFFFFF"/>
              </w:rPr>
              <w:t>road boundaries</w:t>
            </w:r>
            <w:r w:rsidRPr="00377F2F">
              <w:rPr>
                <w:rFonts w:asciiTheme="minorHAnsi" w:hAnsiTheme="minorHAnsi" w:cstheme="minorHAnsi"/>
                <w:sz w:val="22"/>
                <w:szCs w:val="20"/>
              </w:rPr>
              <w:t xml:space="preserve">/ street scene – </w:t>
            </w:r>
            <w:r w:rsidRPr="00377F2F">
              <w:rPr>
                <w:rFonts w:asciiTheme="minorHAnsi" w:hAnsiTheme="minorHAnsi" w:cstheme="minorHAnsi"/>
                <w:color w:val="0000FF"/>
                <w:sz w:val="22"/>
                <w:szCs w:val="20"/>
              </w:rPr>
              <w:t xml:space="preserve">Rule </w:t>
            </w:r>
            <w:r w:rsidR="00377F2F" w:rsidRPr="000D062F">
              <w:rPr>
                <w:rFonts w:asciiTheme="minorHAnsi" w:hAnsiTheme="minorHAnsi" w:cstheme="minorHAnsi"/>
                <w:color w:val="0000FF"/>
              </w:rPr>
              <w:t>15.</w:t>
            </w:r>
            <w:r w:rsidR="00377F2F" w:rsidRPr="00EC3B8D">
              <w:rPr>
                <w:rFonts w:asciiTheme="minorHAnsi" w:hAnsiTheme="minorHAnsi" w:cstheme="minorHAnsi"/>
                <w:b/>
                <w:bCs/>
                <w:strike/>
                <w:color w:val="0000FF"/>
                <w:szCs w:val="20"/>
              </w:rPr>
              <w:t>13</w:t>
            </w:r>
            <w:r w:rsidR="00377F2F" w:rsidRPr="005223AF">
              <w:rPr>
                <w:rFonts w:asciiTheme="minorHAnsi" w:hAnsiTheme="minorHAnsi" w:cstheme="minorHAnsi"/>
                <w:b/>
                <w:bCs/>
                <w:color w:val="0000FF"/>
                <w:szCs w:val="20"/>
                <w:u w:val="single"/>
              </w:rPr>
              <w:t>14</w:t>
            </w:r>
            <w:r w:rsidRPr="00377F2F">
              <w:rPr>
                <w:rFonts w:asciiTheme="minorHAnsi" w:hAnsiTheme="minorHAnsi" w:cstheme="minorHAnsi"/>
                <w:color w:val="0000FF"/>
                <w:sz w:val="22"/>
                <w:szCs w:val="20"/>
              </w:rPr>
              <w:t>.3.2</w:t>
            </w:r>
            <w:r w:rsidRPr="00377F2F">
              <w:rPr>
                <w:rFonts w:asciiTheme="minorHAnsi" w:hAnsiTheme="minorHAnsi" w:cstheme="minorHAnsi"/>
                <w:sz w:val="22"/>
                <w:szCs w:val="20"/>
              </w:rPr>
              <w:t xml:space="preserve"> </w:t>
            </w:r>
          </w:p>
          <w:p w14:paraId="68D02529" w14:textId="328B1E7F" w:rsidR="00052F03" w:rsidRPr="00377F2F" w:rsidRDefault="00052F03" w:rsidP="009D3398">
            <w:pPr>
              <w:pStyle w:val="PrlTableList1"/>
              <w:numPr>
                <w:ilvl w:val="0"/>
                <w:numId w:val="231"/>
              </w:numPr>
              <w:ind w:left="366"/>
              <w:rPr>
                <w:rFonts w:asciiTheme="minorHAnsi" w:hAnsiTheme="minorHAnsi" w:cstheme="minorHAnsi"/>
                <w:sz w:val="22"/>
                <w:szCs w:val="20"/>
              </w:rPr>
            </w:pPr>
            <w:r w:rsidRPr="00377F2F">
              <w:rPr>
                <w:rFonts w:asciiTheme="minorHAnsi" w:hAnsiTheme="minorHAnsi" w:cstheme="minorHAnsi"/>
                <w:sz w:val="22"/>
                <w:szCs w:val="20"/>
              </w:rPr>
              <w:t xml:space="preserve">Minimum separation from the internal </w:t>
            </w:r>
            <w:r w:rsidRPr="00377F2F">
              <w:rPr>
                <w:rFonts w:asciiTheme="minorHAnsi" w:hAnsiTheme="minorHAnsi" w:cstheme="minorHAnsi"/>
                <w:sz w:val="22"/>
                <w:szCs w:val="20"/>
                <w:shd w:val="clear" w:color="auto" w:fill="FFFFFF"/>
              </w:rPr>
              <w:t>boundary</w:t>
            </w:r>
            <w:r w:rsidRPr="00377F2F">
              <w:rPr>
                <w:rFonts w:asciiTheme="minorHAnsi" w:hAnsiTheme="minorHAnsi" w:cstheme="minorHAnsi"/>
                <w:sz w:val="22"/>
                <w:szCs w:val="20"/>
              </w:rPr>
              <w:t xml:space="preserve"> with a residential </w:t>
            </w:r>
            <w:r w:rsidRPr="00377F2F">
              <w:rPr>
                <w:rFonts w:asciiTheme="minorHAnsi" w:hAnsiTheme="minorHAnsi" w:cstheme="minorHAnsi"/>
                <w:bCs/>
                <w:sz w:val="22"/>
                <w:szCs w:val="20"/>
              </w:rPr>
              <w:t>or open space</w:t>
            </w:r>
            <w:r w:rsidRPr="00377F2F">
              <w:rPr>
                <w:rFonts w:asciiTheme="minorHAnsi" w:hAnsiTheme="minorHAnsi" w:cstheme="minorHAnsi"/>
                <w:sz w:val="22"/>
                <w:szCs w:val="20"/>
              </w:rPr>
              <w:t xml:space="preserve"> zone – </w:t>
            </w:r>
            <w:r w:rsidRPr="00377F2F">
              <w:rPr>
                <w:rFonts w:asciiTheme="minorHAnsi" w:hAnsiTheme="minorHAnsi" w:cstheme="minorHAnsi"/>
                <w:color w:val="0000FF"/>
                <w:sz w:val="22"/>
                <w:szCs w:val="20"/>
              </w:rPr>
              <w:t xml:space="preserve">Rule </w:t>
            </w:r>
            <w:r w:rsidR="00377F2F" w:rsidRPr="000D062F">
              <w:rPr>
                <w:rFonts w:asciiTheme="minorHAnsi" w:hAnsiTheme="minorHAnsi" w:cstheme="minorHAnsi"/>
                <w:color w:val="0000FF"/>
              </w:rPr>
              <w:t>15.</w:t>
            </w:r>
            <w:r w:rsidR="00377F2F" w:rsidRPr="00EC3B8D">
              <w:rPr>
                <w:rFonts w:asciiTheme="minorHAnsi" w:hAnsiTheme="minorHAnsi" w:cstheme="minorHAnsi"/>
                <w:b/>
                <w:bCs/>
                <w:strike/>
                <w:color w:val="0000FF"/>
                <w:szCs w:val="20"/>
              </w:rPr>
              <w:t>13</w:t>
            </w:r>
            <w:r w:rsidR="00377F2F" w:rsidRPr="005223AF">
              <w:rPr>
                <w:rFonts w:asciiTheme="minorHAnsi" w:hAnsiTheme="minorHAnsi" w:cstheme="minorHAnsi"/>
                <w:b/>
                <w:bCs/>
                <w:color w:val="0000FF"/>
                <w:szCs w:val="20"/>
                <w:u w:val="single"/>
              </w:rPr>
              <w:t>14</w:t>
            </w:r>
            <w:r w:rsidRPr="00377F2F">
              <w:rPr>
                <w:rFonts w:asciiTheme="minorHAnsi" w:hAnsiTheme="minorHAnsi" w:cstheme="minorHAnsi"/>
                <w:color w:val="0000FF"/>
                <w:sz w:val="22"/>
                <w:szCs w:val="20"/>
              </w:rPr>
              <w:t>.3.3</w:t>
            </w:r>
            <w:r w:rsidRPr="00377F2F">
              <w:rPr>
                <w:rFonts w:asciiTheme="minorHAnsi" w:hAnsiTheme="minorHAnsi" w:cstheme="minorHAnsi"/>
                <w:color w:val="0070C0"/>
                <w:sz w:val="22"/>
                <w:szCs w:val="20"/>
              </w:rPr>
              <w:t xml:space="preserve"> </w:t>
            </w:r>
          </w:p>
          <w:p w14:paraId="142E92E1" w14:textId="77D57042" w:rsidR="00052F03" w:rsidRPr="00377F2F" w:rsidRDefault="00052F03" w:rsidP="009D3398">
            <w:pPr>
              <w:pStyle w:val="PrlTableList1"/>
              <w:numPr>
                <w:ilvl w:val="0"/>
                <w:numId w:val="231"/>
              </w:numPr>
              <w:ind w:left="366"/>
              <w:rPr>
                <w:rFonts w:asciiTheme="minorHAnsi" w:hAnsiTheme="minorHAnsi" w:cstheme="minorHAnsi"/>
                <w:color w:val="0070C0"/>
                <w:sz w:val="22"/>
                <w:szCs w:val="20"/>
              </w:rPr>
            </w:pPr>
            <w:r w:rsidRPr="00377F2F">
              <w:rPr>
                <w:rFonts w:asciiTheme="minorHAnsi" w:hAnsiTheme="minorHAnsi" w:cstheme="minorHAnsi"/>
                <w:sz w:val="22"/>
                <w:szCs w:val="20"/>
              </w:rPr>
              <w:t xml:space="preserve">Sunlight and outlook at </w:t>
            </w:r>
            <w:r w:rsidRPr="00377F2F">
              <w:rPr>
                <w:rFonts w:asciiTheme="minorHAnsi" w:hAnsiTheme="minorHAnsi" w:cstheme="minorHAnsi"/>
                <w:sz w:val="22"/>
                <w:szCs w:val="20"/>
                <w:shd w:val="clear" w:color="auto" w:fill="FFFFFF"/>
              </w:rPr>
              <w:t>boundary</w:t>
            </w:r>
            <w:r w:rsidRPr="00377F2F">
              <w:rPr>
                <w:rFonts w:asciiTheme="minorHAnsi" w:hAnsiTheme="minorHAnsi" w:cstheme="minorHAnsi"/>
                <w:sz w:val="22"/>
                <w:szCs w:val="20"/>
              </w:rPr>
              <w:t xml:space="preserve"> with a residential zone</w:t>
            </w:r>
            <w:r w:rsidRPr="00377F2F">
              <w:rPr>
                <w:rFonts w:asciiTheme="minorHAnsi" w:hAnsiTheme="minorHAnsi" w:cstheme="minorHAnsi"/>
                <w:bCs/>
                <w:sz w:val="22"/>
                <w:szCs w:val="20"/>
              </w:rPr>
              <w:t xml:space="preserve"> </w:t>
            </w:r>
            <w:r w:rsidRPr="00377F2F">
              <w:rPr>
                <w:rFonts w:asciiTheme="minorHAnsi" w:hAnsiTheme="minorHAnsi" w:cstheme="minorHAnsi"/>
                <w:sz w:val="22"/>
                <w:szCs w:val="20"/>
              </w:rPr>
              <w:t xml:space="preserve">– </w:t>
            </w:r>
            <w:r w:rsidRPr="00377F2F">
              <w:rPr>
                <w:rFonts w:asciiTheme="minorHAnsi" w:hAnsiTheme="minorHAnsi" w:cstheme="minorHAnsi"/>
                <w:color w:val="0000FF"/>
                <w:sz w:val="22"/>
                <w:szCs w:val="20"/>
              </w:rPr>
              <w:t xml:space="preserve">Rule </w:t>
            </w:r>
            <w:r w:rsidR="00377F2F" w:rsidRPr="000D062F">
              <w:rPr>
                <w:rFonts w:asciiTheme="minorHAnsi" w:hAnsiTheme="minorHAnsi" w:cstheme="minorHAnsi"/>
                <w:color w:val="0000FF"/>
              </w:rPr>
              <w:t>15.</w:t>
            </w:r>
            <w:r w:rsidR="00377F2F" w:rsidRPr="00EC3B8D">
              <w:rPr>
                <w:rFonts w:asciiTheme="minorHAnsi" w:hAnsiTheme="minorHAnsi" w:cstheme="minorHAnsi"/>
                <w:b/>
                <w:bCs/>
                <w:strike/>
                <w:color w:val="0000FF"/>
                <w:szCs w:val="20"/>
              </w:rPr>
              <w:t>13</w:t>
            </w:r>
            <w:r w:rsidR="00377F2F" w:rsidRPr="005223AF">
              <w:rPr>
                <w:rFonts w:asciiTheme="minorHAnsi" w:hAnsiTheme="minorHAnsi" w:cstheme="minorHAnsi"/>
                <w:b/>
                <w:bCs/>
                <w:color w:val="0000FF"/>
                <w:szCs w:val="20"/>
                <w:u w:val="single"/>
              </w:rPr>
              <w:t>14</w:t>
            </w:r>
            <w:r w:rsidRPr="00377F2F">
              <w:rPr>
                <w:rFonts w:asciiTheme="minorHAnsi" w:hAnsiTheme="minorHAnsi" w:cstheme="minorHAnsi"/>
                <w:color w:val="0000FF"/>
                <w:sz w:val="22"/>
                <w:szCs w:val="20"/>
              </w:rPr>
              <w:t>.3.4</w:t>
            </w:r>
            <w:r w:rsidRPr="00377F2F">
              <w:rPr>
                <w:rFonts w:asciiTheme="minorHAnsi" w:hAnsiTheme="minorHAnsi" w:cstheme="minorHAnsi"/>
                <w:color w:val="0070C0"/>
                <w:sz w:val="22"/>
                <w:szCs w:val="20"/>
              </w:rPr>
              <w:t xml:space="preserve"> </w:t>
            </w:r>
          </w:p>
          <w:p w14:paraId="59C57450" w14:textId="289228D8" w:rsidR="00052F03" w:rsidRPr="00377F2F" w:rsidRDefault="00414A27" w:rsidP="009D3398">
            <w:pPr>
              <w:pStyle w:val="PrlTableList1"/>
              <w:numPr>
                <w:ilvl w:val="0"/>
                <w:numId w:val="231"/>
              </w:numPr>
              <w:ind w:left="366"/>
              <w:rPr>
                <w:rFonts w:asciiTheme="minorHAnsi" w:hAnsiTheme="minorHAnsi" w:cstheme="minorHAnsi"/>
                <w:sz w:val="22"/>
                <w:szCs w:val="20"/>
              </w:rPr>
            </w:pPr>
            <w:r>
              <w:rPr>
                <w:rFonts w:asciiTheme="minorHAnsi" w:hAnsiTheme="minorHAnsi" w:cstheme="minorHAnsi"/>
                <w:b/>
                <w:sz w:val="22"/>
                <w:szCs w:val="20"/>
                <w:u w:val="single"/>
                <w:shd w:val="clear" w:color="auto" w:fill="FFFFFF"/>
              </w:rPr>
              <w:t xml:space="preserve">Screening of </w:t>
            </w:r>
            <w:r w:rsidR="00052F03" w:rsidRPr="00377F2F">
              <w:rPr>
                <w:rFonts w:asciiTheme="minorHAnsi" w:hAnsiTheme="minorHAnsi" w:cstheme="minorHAnsi"/>
                <w:sz w:val="22"/>
                <w:szCs w:val="20"/>
                <w:shd w:val="clear" w:color="auto" w:fill="FFFFFF"/>
              </w:rPr>
              <w:t>Outdoor storage</w:t>
            </w:r>
            <w:r>
              <w:rPr>
                <w:rFonts w:asciiTheme="minorHAnsi" w:hAnsiTheme="minorHAnsi" w:cstheme="minorHAnsi"/>
                <w:sz w:val="22"/>
                <w:szCs w:val="20"/>
                <w:shd w:val="clear" w:color="auto" w:fill="FFFFFF"/>
              </w:rPr>
              <w:t xml:space="preserve"> areas</w:t>
            </w:r>
            <w:r w:rsidR="00052F03" w:rsidRPr="00414A27">
              <w:rPr>
                <w:rFonts w:asciiTheme="minorHAnsi" w:hAnsiTheme="minorHAnsi" w:cstheme="minorHAnsi"/>
                <w:b/>
                <w:bCs/>
                <w:sz w:val="22"/>
                <w:szCs w:val="20"/>
                <w:u w:val="thick"/>
                <w:shd w:val="clear" w:color="auto" w:fill="FFFFFF"/>
              </w:rPr>
              <w:t>, servic</w:t>
            </w:r>
            <w:r>
              <w:rPr>
                <w:rFonts w:asciiTheme="minorHAnsi" w:hAnsiTheme="minorHAnsi" w:cstheme="minorHAnsi"/>
                <w:b/>
                <w:bCs/>
                <w:sz w:val="22"/>
                <w:szCs w:val="20"/>
                <w:u w:val="thick"/>
                <w:shd w:val="clear" w:color="auto" w:fill="FFFFFF"/>
              </w:rPr>
              <w:t>e areas/spaces</w:t>
            </w:r>
            <w:r w:rsidR="00052F03" w:rsidRPr="00414A27">
              <w:rPr>
                <w:rFonts w:asciiTheme="minorHAnsi" w:hAnsiTheme="minorHAnsi" w:cstheme="minorHAnsi"/>
                <w:b/>
                <w:bCs/>
                <w:sz w:val="22"/>
                <w:szCs w:val="20"/>
                <w:u w:val="thick"/>
                <w:shd w:val="clear" w:color="auto" w:fill="FFFFFF"/>
              </w:rPr>
              <w:t xml:space="preserve"> and car parking</w:t>
            </w:r>
            <w:r>
              <w:rPr>
                <w:rFonts w:asciiTheme="minorHAnsi" w:hAnsiTheme="minorHAnsi" w:cstheme="minorHAnsi"/>
                <w:b/>
                <w:bCs/>
                <w:sz w:val="22"/>
                <w:szCs w:val="20"/>
                <w:u w:val="thick"/>
                <w:shd w:val="clear" w:color="auto" w:fill="FFFFFF"/>
              </w:rPr>
              <w:t xml:space="preserve"> </w:t>
            </w:r>
            <w:r w:rsidR="00052F03" w:rsidRPr="00377F2F">
              <w:rPr>
                <w:rFonts w:asciiTheme="minorHAnsi" w:hAnsiTheme="minorHAnsi" w:cstheme="minorHAnsi"/>
                <w:sz w:val="22"/>
                <w:szCs w:val="20"/>
              </w:rPr>
              <w:t xml:space="preserve">– </w:t>
            </w:r>
            <w:r w:rsidR="00052F03" w:rsidRPr="00377F2F">
              <w:rPr>
                <w:rFonts w:asciiTheme="minorHAnsi" w:hAnsiTheme="minorHAnsi" w:cstheme="minorHAnsi"/>
                <w:color w:val="0000FF"/>
                <w:sz w:val="22"/>
                <w:szCs w:val="20"/>
              </w:rPr>
              <w:t xml:space="preserve">Rule </w:t>
            </w:r>
            <w:r w:rsidR="00377F2F" w:rsidRPr="000D062F">
              <w:rPr>
                <w:rFonts w:asciiTheme="minorHAnsi" w:hAnsiTheme="minorHAnsi" w:cstheme="minorHAnsi"/>
                <w:color w:val="0000FF"/>
              </w:rPr>
              <w:t>15.</w:t>
            </w:r>
            <w:r w:rsidR="00377F2F" w:rsidRPr="00EC3B8D">
              <w:rPr>
                <w:rFonts w:asciiTheme="minorHAnsi" w:hAnsiTheme="minorHAnsi" w:cstheme="minorHAnsi"/>
                <w:b/>
                <w:bCs/>
                <w:strike/>
                <w:color w:val="0000FF"/>
                <w:szCs w:val="20"/>
              </w:rPr>
              <w:t>13</w:t>
            </w:r>
            <w:r w:rsidR="00377F2F" w:rsidRPr="005223AF">
              <w:rPr>
                <w:rFonts w:asciiTheme="minorHAnsi" w:hAnsiTheme="minorHAnsi" w:cstheme="minorHAnsi"/>
                <w:b/>
                <w:bCs/>
                <w:color w:val="0000FF"/>
                <w:szCs w:val="20"/>
                <w:u w:val="single"/>
              </w:rPr>
              <w:t>14</w:t>
            </w:r>
            <w:r w:rsidR="00052F03" w:rsidRPr="00377F2F">
              <w:rPr>
                <w:rFonts w:asciiTheme="minorHAnsi" w:hAnsiTheme="minorHAnsi" w:cstheme="minorHAnsi"/>
                <w:color w:val="0000FF"/>
                <w:sz w:val="22"/>
                <w:szCs w:val="20"/>
              </w:rPr>
              <w:t>.3.5</w:t>
            </w:r>
            <w:r w:rsidR="00052F03" w:rsidRPr="00377F2F">
              <w:rPr>
                <w:rFonts w:asciiTheme="minorHAnsi" w:hAnsiTheme="minorHAnsi" w:cstheme="minorHAnsi"/>
                <w:sz w:val="22"/>
                <w:szCs w:val="20"/>
              </w:rPr>
              <w:t xml:space="preserve"> </w:t>
            </w:r>
          </w:p>
          <w:p w14:paraId="070C1235" w14:textId="6BE14CBA" w:rsidR="00052F03" w:rsidRPr="00377F2F" w:rsidRDefault="00052F03" w:rsidP="009D3398">
            <w:pPr>
              <w:pStyle w:val="PrlTableList1"/>
              <w:numPr>
                <w:ilvl w:val="0"/>
                <w:numId w:val="231"/>
              </w:numPr>
              <w:ind w:left="366"/>
              <w:rPr>
                <w:rFonts w:asciiTheme="minorHAnsi" w:hAnsiTheme="minorHAnsi" w:cstheme="minorHAnsi"/>
                <w:sz w:val="22"/>
                <w:szCs w:val="20"/>
              </w:rPr>
            </w:pPr>
            <w:r w:rsidRPr="00377F2F">
              <w:rPr>
                <w:rFonts w:asciiTheme="minorHAnsi" w:hAnsiTheme="minorHAnsi" w:cstheme="minorHAnsi"/>
                <w:sz w:val="22"/>
                <w:szCs w:val="20"/>
                <w:shd w:val="clear" w:color="auto" w:fill="FFFFFF"/>
              </w:rPr>
              <w:t>Landscaping</w:t>
            </w:r>
            <w:r w:rsidRPr="00377F2F">
              <w:rPr>
                <w:rFonts w:asciiTheme="minorHAnsi" w:hAnsiTheme="minorHAnsi" w:cstheme="minorHAnsi"/>
                <w:sz w:val="22"/>
                <w:szCs w:val="20"/>
              </w:rPr>
              <w:t xml:space="preserve"> and trees- </w:t>
            </w:r>
            <w:r w:rsidRPr="00377F2F">
              <w:rPr>
                <w:rFonts w:asciiTheme="minorHAnsi" w:hAnsiTheme="minorHAnsi" w:cstheme="minorHAnsi"/>
                <w:color w:val="0000FF"/>
                <w:sz w:val="22"/>
                <w:szCs w:val="20"/>
              </w:rPr>
              <w:t xml:space="preserve">Rule </w:t>
            </w:r>
            <w:r w:rsidR="00377F2F" w:rsidRPr="000D062F">
              <w:rPr>
                <w:rFonts w:asciiTheme="minorHAnsi" w:hAnsiTheme="minorHAnsi" w:cstheme="minorHAnsi"/>
                <w:color w:val="0000FF"/>
              </w:rPr>
              <w:t>15.</w:t>
            </w:r>
            <w:r w:rsidR="00377F2F" w:rsidRPr="00EC3B8D">
              <w:rPr>
                <w:rFonts w:asciiTheme="minorHAnsi" w:hAnsiTheme="minorHAnsi" w:cstheme="minorHAnsi"/>
                <w:b/>
                <w:bCs/>
                <w:strike/>
                <w:color w:val="0000FF"/>
                <w:szCs w:val="20"/>
              </w:rPr>
              <w:t>13</w:t>
            </w:r>
            <w:r w:rsidR="00377F2F" w:rsidRPr="005223AF">
              <w:rPr>
                <w:rFonts w:asciiTheme="minorHAnsi" w:hAnsiTheme="minorHAnsi" w:cstheme="minorHAnsi"/>
                <w:b/>
                <w:bCs/>
                <w:color w:val="0000FF"/>
                <w:szCs w:val="20"/>
                <w:u w:val="single"/>
              </w:rPr>
              <w:t>14</w:t>
            </w:r>
            <w:r w:rsidRPr="00377F2F">
              <w:rPr>
                <w:rFonts w:asciiTheme="minorHAnsi" w:hAnsiTheme="minorHAnsi" w:cstheme="minorHAnsi"/>
                <w:color w:val="0000FF"/>
                <w:sz w:val="22"/>
                <w:szCs w:val="20"/>
              </w:rPr>
              <w:t>.3.6</w:t>
            </w:r>
          </w:p>
          <w:p w14:paraId="7523395E" w14:textId="723F0BE4" w:rsidR="00052F03" w:rsidRPr="00377F2F" w:rsidRDefault="00052F03" w:rsidP="009D3398">
            <w:pPr>
              <w:pStyle w:val="PrlTableList1"/>
              <w:numPr>
                <w:ilvl w:val="0"/>
                <w:numId w:val="231"/>
              </w:numPr>
              <w:ind w:left="366"/>
              <w:rPr>
                <w:rFonts w:asciiTheme="minorHAnsi" w:hAnsiTheme="minorHAnsi" w:cstheme="minorHAnsi"/>
                <w:sz w:val="22"/>
                <w:szCs w:val="20"/>
              </w:rPr>
            </w:pPr>
            <w:r w:rsidRPr="00377F2F">
              <w:rPr>
                <w:rFonts w:asciiTheme="minorHAnsi" w:hAnsiTheme="minorHAnsi" w:cstheme="minorHAnsi"/>
                <w:sz w:val="22"/>
                <w:szCs w:val="20"/>
              </w:rPr>
              <w:t xml:space="preserve">Water supply for </w:t>
            </w:r>
            <w:proofErr w:type="spellStart"/>
            <w:r w:rsidRPr="00377F2F">
              <w:rPr>
                <w:rFonts w:asciiTheme="minorHAnsi" w:hAnsiTheme="minorHAnsi" w:cstheme="minorHAnsi"/>
                <w:sz w:val="22"/>
                <w:szCs w:val="20"/>
              </w:rPr>
              <w:t>fire fighting</w:t>
            </w:r>
            <w:proofErr w:type="spellEnd"/>
            <w:r w:rsidRPr="00377F2F">
              <w:rPr>
                <w:rFonts w:asciiTheme="minorHAnsi" w:hAnsiTheme="minorHAnsi" w:cstheme="minorHAnsi"/>
                <w:sz w:val="22"/>
                <w:szCs w:val="20"/>
              </w:rPr>
              <w:t xml:space="preserve"> – </w:t>
            </w:r>
            <w:r w:rsidRPr="00377F2F">
              <w:rPr>
                <w:rFonts w:asciiTheme="minorHAnsi" w:hAnsiTheme="minorHAnsi" w:cstheme="minorHAnsi"/>
                <w:color w:val="0000FF"/>
                <w:sz w:val="22"/>
                <w:szCs w:val="20"/>
              </w:rPr>
              <w:t xml:space="preserve">Rule </w:t>
            </w:r>
            <w:r w:rsidR="00377F2F" w:rsidRPr="000D062F">
              <w:rPr>
                <w:rFonts w:asciiTheme="minorHAnsi" w:hAnsiTheme="minorHAnsi" w:cstheme="minorHAnsi"/>
                <w:color w:val="0000FF"/>
              </w:rPr>
              <w:t>15.</w:t>
            </w:r>
            <w:r w:rsidR="00377F2F" w:rsidRPr="00EC3B8D">
              <w:rPr>
                <w:rFonts w:asciiTheme="minorHAnsi" w:hAnsiTheme="minorHAnsi" w:cstheme="minorHAnsi"/>
                <w:b/>
                <w:bCs/>
                <w:strike/>
                <w:color w:val="0000FF"/>
                <w:szCs w:val="20"/>
              </w:rPr>
              <w:t>13</w:t>
            </w:r>
            <w:r w:rsidR="00377F2F" w:rsidRPr="005223AF">
              <w:rPr>
                <w:rFonts w:asciiTheme="minorHAnsi" w:hAnsiTheme="minorHAnsi" w:cstheme="minorHAnsi"/>
                <w:b/>
                <w:bCs/>
                <w:color w:val="0000FF"/>
                <w:szCs w:val="20"/>
                <w:u w:val="single"/>
              </w:rPr>
              <w:t>14</w:t>
            </w:r>
            <w:r w:rsidRPr="00377F2F">
              <w:rPr>
                <w:rFonts w:asciiTheme="minorHAnsi" w:hAnsiTheme="minorHAnsi" w:cstheme="minorHAnsi"/>
                <w:color w:val="0000FF"/>
                <w:sz w:val="22"/>
                <w:szCs w:val="20"/>
              </w:rPr>
              <w:t>.3.8</w:t>
            </w:r>
          </w:p>
          <w:p w14:paraId="635CBB3D" w14:textId="4546C1E3" w:rsidR="00052F03" w:rsidRPr="00377F2F" w:rsidRDefault="00052F03" w:rsidP="009D3398">
            <w:pPr>
              <w:pStyle w:val="PrlTableList1"/>
              <w:numPr>
                <w:ilvl w:val="0"/>
                <w:numId w:val="231"/>
              </w:numPr>
              <w:ind w:left="366"/>
              <w:rPr>
                <w:rFonts w:asciiTheme="minorHAnsi" w:hAnsiTheme="minorHAnsi" w:cstheme="minorHAnsi"/>
                <w:sz w:val="22"/>
                <w:szCs w:val="20"/>
              </w:rPr>
            </w:pPr>
            <w:r w:rsidRPr="00377F2F">
              <w:rPr>
                <w:rFonts w:asciiTheme="minorHAnsi" w:hAnsiTheme="minorHAnsi" w:cstheme="minorHAnsi"/>
                <w:sz w:val="22"/>
                <w:szCs w:val="20"/>
              </w:rPr>
              <w:t xml:space="preserve">Minimum </w:t>
            </w:r>
            <w:r w:rsidRPr="00377F2F">
              <w:rPr>
                <w:rFonts w:asciiTheme="minorHAnsi" w:hAnsiTheme="minorHAnsi" w:cstheme="minorHAnsi"/>
                <w:sz w:val="22"/>
                <w:szCs w:val="20"/>
                <w:shd w:val="clear" w:color="auto" w:fill="FFFFFF"/>
              </w:rPr>
              <w:t>building</w:t>
            </w:r>
            <w:r w:rsidRPr="00377F2F">
              <w:rPr>
                <w:rFonts w:asciiTheme="minorHAnsi" w:hAnsiTheme="minorHAnsi" w:cstheme="minorHAnsi"/>
                <w:sz w:val="22"/>
                <w:szCs w:val="20"/>
              </w:rPr>
              <w:t xml:space="preserve"> </w:t>
            </w:r>
            <w:r w:rsidRPr="00377F2F">
              <w:rPr>
                <w:rFonts w:asciiTheme="minorHAnsi" w:hAnsiTheme="minorHAnsi" w:cstheme="minorHAnsi"/>
                <w:sz w:val="22"/>
                <w:szCs w:val="20"/>
                <w:shd w:val="clear" w:color="auto" w:fill="FFFFFF"/>
              </w:rPr>
              <w:t>setback</w:t>
            </w:r>
            <w:r w:rsidRPr="00377F2F">
              <w:rPr>
                <w:rFonts w:asciiTheme="minorHAnsi" w:hAnsiTheme="minorHAnsi" w:cstheme="minorHAnsi"/>
                <w:sz w:val="22"/>
                <w:szCs w:val="20"/>
              </w:rPr>
              <w:t xml:space="preserve"> from the railway corridor - </w:t>
            </w:r>
            <w:r w:rsidRPr="00377F2F">
              <w:rPr>
                <w:rFonts w:asciiTheme="minorHAnsi" w:hAnsiTheme="minorHAnsi" w:cstheme="minorHAnsi"/>
                <w:color w:val="0000FF"/>
                <w:sz w:val="22"/>
                <w:szCs w:val="20"/>
              </w:rPr>
              <w:t xml:space="preserve">Rule </w:t>
            </w:r>
            <w:r w:rsidR="00377F2F" w:rsidRPr="000D062F">
              <w:rPr>
                <w:rFonts w:asciiTheme="minorHAnsi" w:hAnsiTheme="minorHAnsi" w:cstheme="minorHAnsi"/>
                <w:color w:val="0000FF"/>
              </w:rPr>
              <w:t>15.</w:t>
            </w:r>
            <w:r w:rsidR="00377F2F" w:rsidRPr="00EC3B8D">
              <w:rPr>
                <w:rFonts w:asciiTheme="minorHAnsi" w:hAnsiTheme="minorHAnsi" w:cstheme="minorHAnsi"/>
                <w:b/>
                <w:bCs/>
                <w:strike/>
                <w:color w:val="0000FF"/>
                <w:szCs w:val="20"/>
              </w:rPr>
              <w:t>13</w:t>
            </w:r>
            <w:r w:rsidR="00377F2F" w:rsidRPr="005223AF">
              <w:rPr>
                <w:rFonts w:asciiTheme="minorHAnsi" w:hAnsiTheme="minorHAnsi" w:cstheme="minorHAnsi"/>
                <w:b/>
                <w:bCs/>
                <w:color w:val="0000FF"/>
                <w:szCs w:val="20"/>
                <w:u w:val="single"/>
              </w:rPr>
              <w:t>14</w:t>
            </w:r>
            <w:r w:rsidRPr="00377F2F">
              <w:rPr>
                <w:rFonts w:asciiTheme="minorHAnsi" w:hAnsiTheme="minorHAnsi" w:cstheme="minorHAnsi"/>
                <w:color w:val="0000FF"/>
                <w:sz w:val="22"/>
                <w:szCs w:val="20"/>
              </w:rPr>
              <w:t>.3.10</w:t>
            </w:r>
          </w:p>
        </w:tc>
      </w:tr>
      <w:tr w:rsidR="00052F03" w:rsidRPr="002F1A02" w14:paraId="550C1CAB" w14:textId="77777777" w:rsidTr="00052F03">
        <w:trPr>
          <w:trHeight w:val="22"/>
        </w:trPr>
        <w:tc>
          <w:tcPr>
            <w:tcW w:w="404" w:type="pct"/>
          </w:tcPr>
          <w:p w14:paraId="38D4BA0C" w14:textId="77777777" w:rsidR="00052F03" w:rsidRPr="002F1A02" w:rsidRDefault="00052F03" w:rsidP="00C27E10">
            <w:pPr>
              <w:spacing w:after="144" w:line="276" w:lineRule="auto"/>
              <w:rPr>
                <w:rFonts w:asciiTheme="minorHAnsi" w:hAnsiTheme="minorHAnsi" w:cstheme="minorHAnsi"/>
                <w:b/>
                <w:sz w:val="22"/>
              </w:rPr>
            </w:pPr>
            <w:r w:rsidRPr="002F1A02">
              <w:rPr>
                <w:rFonts w:asciiTheme="minorHAnsi" w:hAnsiTheme="minorHAnsi" w:cstheme="minorHAnsi"/>
                <w:b/>
                <w:sz w:val="22"/>
              </w:rPr>
              <w:t xml:space="preserve">RD2 </w:t>
            </w:r>
          </w:p>
        </w:tc>
        <w:tc>
          <w:tcPr>
            <w:tcW w:w="2025" w:type="pct"/>
          </w:tcPr>
          <w:p w14:paraId="53F228EA" w14:textId="51D2C975" w:rsidR="00052F03" w:rsidRPr="002F1A02" w:rsidRDefault="00052F03" w:rsidP="00D63E88">
            <w:pPr>
              <w:tabs>
                <w:tab w:val="left" w:pos="769"/>
              </w:tabs>
              <w:spacing w:after="144" w:line="276" w:lineRule="auto"/>
              <w:ind w:left="374" w:hanging="283"/>
              <w:rPr>
                <w:rFonts w:asciiTheme="minorHAnsi" w:hAnsiTheme="minorHAnsi" w:cstheme="minorHAnsi"/>
                <w:sz w:val="22"/>
              </w:rPr>
            </w:pPr>
            <w:r w:rsidRPr="002F1A02">
              <w:rPr>
                <w:rFonts w:asciiTheme="minorHAnsi" w:hAnsiTheme="minorHAnsi" w:cstheme="minorHAnsi"/>
                <w:color w:val="000000"/>
                <w:sz w:val="22"/>
              </w:rPr>
              <w:t xml:space="preserve">a. </w:t>
            </w:r>
            <w:r w:rsidRPr="002F1A02">
              <w:rPr>
                <w:rFonts w:asciiTheme="minorHAnsi" w:hAnsiTheme="minorHAnsi" w:cstheme="minorHAnsi"/>
                <w:color w:val="000000"/>
                <w:sz w:val="22"/>
              </w:rPr>
              <w:tab/>
              <w:t>Activities</w:t>
            </w:r>
            <w:r w:rsidRPr="002F1A02">
              <w:rPr>
                <w:rFonts w:asciiTheme="minorHAnsi" w:hAnsiTheme="minorHAnsi" w:cstheme="minorHAnsi"/>
                <w:sz w:val="22"/>
              </w:rPr>
              <w:t xml:space="preserve"> listed in </w:t>
            </w:r>
            <w:r w:rsidRPr="006429B6">
              <w:rPr>
                <w:rFonts w:asciiTheme="minorHAnsi" w:hAnsiTheme="minorHAnsi" w:cstheme="minorHAnsi"/>
                <w:color w:val="0000FF"/>
                <w:sz w:val="22"/>
              </w:rPr>
              <w:t xml:space="preserve">Rule </w:t>
            </w:r>
            <w:r w:rsidR="00524147" w:rsidRPr="000D062F">
              <w:rPr>
                <w:rFonts w:asciiTheme="minorHAnsi" w:hAnsiTheme="minorHAnsi" w:cstheme="minorHAnsi"/>
                <w:color w:val="0000FF"/>
                <w:sz w:val="22"/>
              </w:rPr>
              <w:t>15.</w:t>
            </w:r>
            <w:r w:rsidR="00524147" w:rsidRPr="008A6EB2">
              <w:rPr>
                <w:rFonts w:asciiTheme="minorHAnsi" w:hAnsiTheme="minorHAnsi" w:cstheme="minorHAnsi"/>
                <w:b/>
                <w:bCs/>
                <w:strike/>
                <w:color w:val="0000FF"/>
                <w:sz w:val="22"/>
                <w:szCs w:val="22"/>
              </w:rPr>
              <w:t>9</w:t>
            </w:r>
            <w:r w:rsidR="00524147" w:rsidRPr="008A6EB2">
              <w:rPr>
                <w:rFonts w:asciiTheme="minorHAnsi" w:hAnsiTheme="minorHAnsi" w:cstheme="minorHAnsi"/>
                <w:b/>
                <w:bCs/>
                <w:color w:val="0000FF"/>
                <w:sz w:val="22"/>
                <w:szCs w:val="22"/>
                <w:u w:val="single"/>
              </w:rPr>
              <w:t>10</w:t>
            </w:r>
            <w:r w:rsidRPr="002F1A02">
              <w:rPr>
                <w:rFonts w:asciiTheme="minorHAnsi" w:hAnsiTheme="minorHAnsi" w:cstheme="minorHAnsi"/>
                <w:color w:val="0000FF"/>
                <w:sz w:val="22"/>
              </w:rPr>
              <w:t>.1.1</w:t>
            </w:r>
            <w:r w:rsidRPr="002F1A02">
              <w:rPr>
                <w:rFonts w:asciiTheme="minorHAnsi" w:hAnsiTheme="minorHAnsi" w:cstheme="minorHAnsi"/>
                <w:color w:val="0070C0"/>
                <w:sz w:val="22"/>
              </w:rPr>
              <w:t xml:space="preserve"> </w:t>
            </w:r>
            <w:r w:rsidRPr="002F1A02">
              <w:rPr>
                <w:rFonts w:asciiTheme="minorHAnsi" w:hAnsiTheme="minorHAnsi" w:cstheme="minorHAnsi"/>
                <w:sz w:val="22"/>
              </w:rPr>
              <w:t xml:space="preserve">P3, P11 and P27 (a) – (d) </w:t>
            </w:r>
            <w:r w:rsidR="009F0037">
              <w:rPr>
                <w:rFonts w:asciiTheme="minorHAnsi" w:hAnsiTheme="minorHAnsi" w:cstheme="minorHAnsi"/>
                <w:b/>
                <w:bCs/>
                <w:sz w:val="22"/>
                <w:u w:val="single"/>
              </w:rPr>
              <w:t>and (f-</w:t>
            </w:r>
            <w:proofErr w:type="spellStart"/>
            <w:r w:rsidR="009F0037">
              <w:rPr>
                <w:rFonts w:asciiTheme="minorHAnsi" w:hAnsiTheme="minorHAnsi" w:cstheme="minorHAnsi"/>
                <w:b/>
                <w:bCs/>
                <w:sz w:val="22"/>
                <w:u w:val="single"/>
              </w:rPr>
              <w:t>i</w:t>
            </w:r>
            <w:proofErr w:type="spellEnd"/>
            <w:r w:rsidR="001C4393" w:rsidRPr="00E8595D">
              <w:rPr>
                <w:rFonts w:asciiTheme="minorHAnsi" w:hAnsiTheme="minorHAnsi" w:cstheme="minorHAnsi"/>
                <w:b/>
                <w:bCs/>
                <w:sz w:val="22"/>
                <w:u w:val="single"/>
              </w:rPr>
              <w:t>)</w:t>
            </w:r>
            <w:r w:rsidR="001C4393" w:rsidRPr="002F1A02">
              <w:rPr>
                <w:rFonts w:asciiTheme="minorHAnsi" w:hAnsiTheme="minorHAnsi" w:cstheme="minorHAnsi"/>
                <w:bCs/>
                <w:sz w:val="22"/>
              </w:rPr>
              <w:t xml:space="preserve"> </w:t>
            </w:r>
            <w:r w:rsidRPr="002F1A02">
              <w:rPr>
                <w:rFonts w:asciiTheme="minorHAnsi" w:hAnsiTheme="minorHAnsi" w:cstheme="minorHAnsi"/>
                <w:sz w:val="22"/>
              </w:rPr>
              <w:t>that do not meet one or more of the activity specific standards in</w:t>
            </w:r>
            <w:r w:rsidRPr="002F1A02">
              <w:rPr>
                <w:rFonts w:asciiTheme="minorHAnsi" w:hAnsiTheme="minorHAnsi" w:cstheme="minorHAnsi"/>
                <w:color w:val="0070C0"/>
                <w:sz w:val="22"/>
              </w:rPr>
              <w:t xml:space="preserve"> </w:t>
            </w:r>
            <w:r w:rsidRPr="006429B6">
              <w:rPr>
                <w:rFonts w:asciiTheme="minorHAnsi" w:hAnsiTheme="minorHAnsi" w:cstheme="minorHAnsi"/>
                <w:color w:val="0000FF"/>
                <w:sz w:val="22"/>
              </w:rPr>
              <w:t xml:space="preserve">Rule </w:t>
            </w:r>
            <w:r w:rsidR="00524147" w:rsidRPr="000D062F">
              <w:rPr>
                <w:rFonts w:asciiTheme="minorHAnsi" w:hAnsiTheme="minorHAnsi" w:cstheme="minorHAnsi"/>
                <w:color w:val="0000FF"/>
                <w:sz w:val="22"/>
              </w:rPr>
              <w:t>15.</w:t>
            </w:r>
            <w:r w:rsidR="00524147" w:rsidRPr="008A6EB2">
              <w:rPr>
                <w:rFonts w:asciiTheme="minorHAnsi" w:hAnsiTheme="minorHAnsi" w:cstheme="minorHAnsi"/>
                <w:b/>
                <w:bCs/>
                <w:strike/>
                <w:color w:val="0000FF"/>
                <w:sz w:val="22"/>
                <w:szCs w:val="22"/>
              </w:rPr>
              <w:t>9</w:t>
            </w:r>
            <w:r w:rsidR="00524147" w:rsidRPr="008A6EB2">
              <w:rPr>
                <w:rFonts w:asciiTheme="minorHAnsi" w:hAnsiTheme="minorHAnsi" w:cstheme="minorHAnsi"/>
                <w:b/>
                <w:bCs/>
                <w:color w:val="0000FF"/>
                <w:sz w:val="22"/>
                <w:szCs w:val="22"/>
                <w:u w:val="single"/>
              </w:rPr>
              <w:t>10</w:t>
            </w:r>
            <w:r w:rsidRPr="002F1A02">
              <w:rPr>
                <w:rFonts w:asciiTheme="minorHAnsi" w:hAnsiTheme="minorHAnsi" w:cstheme="minorHAnsi"/>
                <w:color w:val="0000FF"/>
                <w:sz w:val="22"/>
              </w:rPr>
              <w:t>.1.1</w:t>
            </w:r>
            <w:r w:rsidRPr="002F1A02">
              <w:rPr>
                <w:rFonts w:asciiTheme="minorHAnsi" w:hAnsiTheme="minorHAnsi" w:cstheme="minorHAnsi"/>
                <w:sz w:val="22"/>
              </w:rPr>
              <w:t xml:space="preserve">. </w:t>
            </w:r>
          </w:p>
          <w:p w14:paraId="0C186896" w14:textId="77777777" w:rsidR="00052F03" w:rsidRPr="002F1A02" w:rsidRDefault="00052F03" w:rsidP="009D3398">
            <w:pPr>
              <w:pStyle w:val="ListParagraph"/>
              <w:numPr>
                <w:ilvl w:val="0"/>
                <w:numId w:val="260"/>
              </w:numPr>
              <w:ind w:left="374"/>
              <w:rPr>
                <w:rFonts w:asciiTheme="minorHAnsi" w:hAnsiTheme="minorHAnsi" w:cstheme="minorHAnsi"/>
                <w:sz w:val="22"/>
              </w:rPr>
            </w:pPr>
            <w:r w:rsidRPr="002F1A02">
              <w:rPr>
                <w:rFonts w:asciiTheme="minorHAnsi" w:hAnsiTheme="minorHAnsi" w:cstheme="minorHAnsi"/>
                <w:sz w:val="22"/>
              </w:rPr>
              <w:t>Any application arising from this rule shall not be limited or publicly notified</w:t>
            </w:r>
            <w:r w:rsidR="00370D1A" w:rsidRPr="006429B6">
              <w:rPr>
                <w:rFonts w:asciiTheme="minorHAnsi" w:hAnsiTheme="minorHAnsi" w:cstheme="minorHAnsi"/>
                <w:b/>
                <w:strike/>
                <w:sz w:val="22"/>
              </w:rPr>
              <w:t>.</w:t>
            </w:r>
            <w:r w:rsidR="00191A1C" w:rsidRPr="006429B6">
              <w:rPr>
                <w:rFonts w:asciiTheme="minorHAnsi" w:hAnsiTheme="minorHAnsi" w:cstheme="minorHAnsi"/>
                <w:b/>
                <w:sz w:val="22"/>
              </w:rPr>
              <w:t xml:space="preserve"> </w:t>
            </w:r>
            <w:r w:rsidR="00370D1A" w:rsidRPr="006429B6">
              <w:rPr>
                <w:rFonts w:asciiTheme="minorHAnsi" w:hAnsiTheme="minorHAnsi" w:cstheme="minorHAnsi"/>
                <w:b/>
                <w:sz w:val="22"/>
                <w:u w:val="single"/>
              </w:rPr>
              <w:t xml:space="preserve">other than for any breach of rule P27 </w:t>
            </w:r>
            <w:r w:rsidR="00191A1C" w:rsidRPr="006429B6">
              <w:rPr>
                <w:rFonts w:asciiTheme="minorHAnsi" w:hAnsiTheme="minorHAnsi" w:cstheme="minorHAnsi"/>
                <w:b/>
                <w:sz w:val="22"/>
                <w:u w:val="single"/>
              </w:rPr>
              <w:t>(f) – (g)</w:t>
            </w:r>
            <w:r w:rsidR="00370D1A" w:rsidRPr="006429B6">
              <w:rPr>
                <w:rFonts w:asciiTheme="minorHAnsi" w:hAnsiTheme="minorHAnsi" w:cstheme="minorHAnsi"/>
                <w:b/>
                <w:sz w:val="22"/>
                <w:u w:val="single"/>
              </w:rPr>
              <w:t>, which must not be publicly notified.</w:t>
            </w:r>
          </w:p>
        </w:tc>
        <w:tc>
          <w:tcPr>
            <w:tcW w:w="2571" w:type="pct"/>
          </w:tcPr>
          <w:p w14:paraId="1F70F239" w14:textId="63D46AE7" w:rsidR="00052F03" w:rsidRPr="002F1A02" w:rsidRDefault="00052F03" w:rsidP="009D3398">
            <w:pPr>
              <w:pStyle w:val="PrlTableList1"/>
              <w:numPr>
                <w:ilvl w:val="0"/>
                <w:numId w:val="232"/>
              </w:numPr>
              <w:ind w:left="366"/>
              <w:rPr>
                <w:rFonts w:asciiTheme="minorHAnsi" w:hAnsiTheme="minorHAnsi" w:cstheme="minorHAnsi"/>
                <w:sz w:val="22"/>
                <w:szCs w:val="20"/>
              </w:rPr>
            </w:pPr>
            <w:r w:rsidRPr="002F1A02">
              <w:rPr>
                <w:rFonts w:asciiTheme="minorHAnsi" w:hAnsiTheme="minorHAnsi" w:cstheme="minorHAnsi"/>
                <w:sz w:val="22"/>
                <w:szCs w:val="20"/>
              </w:rPr>
              <w:t xml:space="preserve">For </w:t>
            </w:r>
            <w:r w:rsidRPr="006429B6">
              <w:rPr>
                <w:rFonts w:asciiTheme="minorHAnsi" w:hAnsiTheme="minorHAnsi" w:cstheme="minorHAnsi"/>
                <w:color w:val="0000FF"/>
                <w:sz w:val="22"/>
                <w:szCs w:val="20"/>
              </w:rPr>
              <w:t xml:space="preserve">Rule </w:t>
            </w:r>
            <w:r w:rsidR="006429B6" w:rsidRPr="000D062F">
              <w:rPr>
                <w:rFonts w:asciiTheme="minorHAnsi" w:hAnsiTheme="minorHAnsi" w:cstheme="minorHAnsi"/>
                <w:color w:val="0000FF"/>
                <w:sz w:val="22"/>
              </w:rPr>
              <w:t>15.</w:t>
            </w:r>
            <w:r w:rsidR="006429B6" w:rsidRPr="008A6EB2">
              <w:rPr>
                <w:rFonts w:asciiTheme="minorHAnsi" w:hAnsiTheme="minorHAnsi" w:cstheme="minorHAnsi"/>
                <w:b/>
                <w:bCs/>
                <w:strike/>
                <w:color w:val="0000FF"/>
                <w:sz w:val="22"/>
                <w:szCs w:val="22"/>
              </w:rPr>
              <w:t>9</w:t>
            </w:r>
            <w:r w:rsidR="006429B6" w:rsidRPr="008A6EB2">
              <w:rPr>
                <w:rFonts w:asciiTheme="minorHAnsi" w:hAnsiTheme="minorHAnsi" w:cstheme="minorHAnsi"/>
                <w:b/>
                <w:bCs/>
                <w:color w:val="0000FF"/>
                <w:sz w:val="22"/>
                <w:szCs w:val="22"/>
                <w:u w:val="single"/>
              </w:rPr>
              <w:t>10</w:t>
            </w:r>
            <w:r w:rsidRPr="002F1A02">
              <w:rPr>
                <w:rFonts w:asciiTheme="minorHAnsi" w:hAnsiTheme="minorHAnsi" w:cstheme="minorHAnsi"/>
                <w:color w:val="0000FF"/>
                <w:sz w:val="22"/>
                <w:szCs w:val="20"/>
              </w:rPr>
              <w:t>.1.1</w:t>
            </w:r>
            <w:r w:rsidRPr="002F1A02">
              <w:rPr>
                <w:rFonts w:asciiTheme="minorHAnsi" w:hAnsiTheme="minorHAnsi" w:cstheme="minorHAnsi"/>
                <w:sz w:val="22"/>
                <w:szCs w:val="20"/>
              </w:rPr>
              <w:t xml:space="preserve"> P3 and P11 (</w:t>
            </w:r>
            <w:r w:rsidRPr="002F1A02">
              <w:rPr>
                <w:rFonts w:asciiTheme="minorHAnsi" w:hAnsiTheme="minorHAnsi" w:cstheme="minorHAnsi"/>
                <w:sz w:val="22"/>
                <w:szCs w:val="20"/>
                <w:shd w:val="clear" w:color="auto" w:fill="FFFFFF"/>
              </w:rPr>
              <w:t>Ancillary</w:t>
            </w:r>
            <w:r w:rsidRPr="002F1A02">
              <w:rPr>
                <w:rFonts w:asciiTheme="minorHAnsi" w:hAnsiTheme="minorHAnsi" w:cstheme="minorHAnsi"/>
                <w:sz w:val="22"/>
                <w:szCs w:val="20"/>
              </w:rPr>
              <w:t xml:space="preserve"> </w:t>
            </w:r>
            <w:r w:rsidRPr="002F1A02">
              <w:rPr>
                <w:rFonts w:asciiTheme="minorHAnsi" w:hAnsiTheme="minorHAnsi" w:cstheme="minorHAnsi"/>
                <w:sz w:val="22"/>
                <w:szCs w:val="20"/>
                <w:shd w:val="clear" w:color="auto" w:fill="FFFFFF"/>
              </w:rPr>
              <w:t>retail activity</w:t>
            </w:r>
            <w:r w:rsidRPr="002F1A02">
              <w:rPr>
                <w:rFonts w:asciiTheme="minorHAnsi" w:hAnsiTheme="minorHAnsi" w:cstheme="minorHAnsi"/>
                <w:sz w:val="22"/>
                <w:szCs w:val="20"/>
              </w:rPr>
              <w:t xml:space="preserve"> and </w:t>
            </w:r>
            <w:r w:rsidRPr="002F1A02">
              <w:rPr>
                <w:rFonts w:asciiTheme="minorHAnsi" w:hAnsiTheme="minorHAnsi" w:cstheme="minorHAnsi"/>
                <w:sz w:val="22"/>
                <w:szCs w:val="20"/>
                <w:shd w:val="clear" w:color="auto" w:fill="FFFFFF"/>
              </w:rPr>
              <w:t>ancillary</w:t>
            </w:r>
            <w:r w:rsidRPr="002F1A02">
              <w:rPr>
                <w:rFonts w:asciiTheme="minorHAnsi" w:hAnsiTheme="minorHAnsi" w:cstheme="minorHAnsi"/>
                <w:sz w:val="22"/>
                <w:szCs w:val="20"/>
              </w:rPr>
              <w:t xml:space="preserve"> </w:t>
            </w:r>
            <w:r w:rsidRPr="002F1A02">
              <w:rPr>
                <w:rFonts w:asciiTheme="minorHAnsi" w:hAnsiTheme="minorHAnsi" w:cstheme="minorHAnsi"/>
                <w:sz w:val="22"/>
                <w:szCs w:val="20"/>
                <w:shd w:val="clear" w:color="auto" w:fill="FFFFFF"/>
              </w:rPr>
              <w:t>offices</w:t>
            </w:r>
            <w:r w:rsidRPr="002F1A02">
              <w:rPr>
                <w:rFonts w:asciiTheme="minorHAnsi" w:hAnsiTheme="minorHAnsi" w:cstheme="minorHAnsi"/>
                <w:sz w:val="22"/>
                <w:szCs w:val="20"/>
              </w:rPr>
              <w:t>):</w:t>
            </w:r>
          </w:p>
          <w:p w14:paraId="4B09433B" w14:textId="1F13C805" w:rsidR="00052F03" w:rsidRPr="002F1A02" w:rsidRDefault="00052F03" w:rsidP="009D3398">
            <w:pPr>
              <w:pStyle w:val="PrlTableList2"/>
              <w:numPr>
                <w:ilvl w:val="1"/>
                <w:numId w:val="233"/>
              </w:numPr>
              <w:ind w:left="663" w:hanging="312"/>
              <w:rPr>
                <w:rFonts w:asciiTheme="minorHAnsi" w:hAnsiTheme="minorHAnsi" w:cstheme="minorHAnsi"/>
                <w:sz w:val="22"/>
                <w:szCs w:val="20"/>
              </w:rPr>
            </w:pPr>
            <w:r w:rsidRPr="002F1A02">
              <w:rPr>
                <w:rFonts w:asciiTheme="minorHAnsi" w:hAnsiTheme="minorHAnsi" w:cstheme="minorHAnsi"/>
                <w:sz w:val="22"/>
                <w:szCs w:val="20"/>
                <w:shd w:val="clear" w:color="auto" w:fill="FFFFFF"/>
              </w:rPr>
              <w:t>Ancillary</w:t>
            </w:r>
            <w:r w:rsidRPr="002F1A02">
              <w:rPr>
                <w:rFonts w:asciiTheme="minorHAnsi" w:hAnsiTheme="minorHAnsi" w:cstheme="minorHAnsi"/>
                <w:sz w:val="22"/>
                <w:szCs w:val="20"/>
              </w:rPr>
              <w:t xml:space="preserve"> </w:t>
            </w:r>
            <w:r w:rsidRPr="002F1A02">
              <w:rPr>
                <w:rFonts w:asciiTheme="minorHAnsi" w:hAnsiTheme="minorHAnsi" w:cstheme="minorHAnsi"/>
                <w:sz w:val="22"/>
                <w:szCs w:val="20"/>
                <w:shd w:val="clear" w:color="auto" w:fill="FFFFFF"/>
              </w:rPr>
              <w:t>office</w:t>
            </w:r>
            <w:r w:rsidRPr="002F1A02">
              <w:rPr>
                <w:rFonts w:asciiTheme="minorHAnsi" w:hAnsiTheme="minorHAnsi" w:cstheme="minorHAnsi"/>
                <w:sz w:val="22"/>
                <w:szCs w:val="20"/>
              </w:rPr>
              <w:t xml:space="preserve"> and </w:t>
            </w:r>
            <w:r w:rsidRPr="002F1A02">
              <w:rPr>
                <w:rFonts w:asciiTheme="minorHAnsi" w:hAnsiTheme="minorHAnsi" w:cstheme="minorHAnsi"/>
                <w:sz w:val="22"/>
                <w:szCs w:val="20"/>
                <w:shd w:val="clear" w:color="auto" w:fill="FFFFFF"/>
              </w:rPr>
              <w:t>retail activity</w:t>
            </w:r>
            <w:r w:rsidRPr="002F1A02">
              <w:rPr>
                <w:rFonts w:asciiTheme="minorHAnsi" w:hAnsiTheme="minorHAnsi" w:cstheme="minorHAnsi"/>
                <w:sz w:val="22"/>
                <w:szCs w:val="20"/>
              </w:rPr>
              <w:t xml:space="preserve"> </w:t>
            </w:r>
            <w:r w:rsidRPr="006429B6">
              <w:rPr>
                <w:rFonts w:asciiTheme="minorHAnsi" w:hAnsiTheme="minorHAnsi" w:cstheme="minorHAnsi"/>
                <w:color w:val="0000FF"/>
                <w:sz w:val="22"/>
                <w:szCs w:val="20"/>
              </w:rPr>
              <w:t xml:space="preserve">Rule </w:t>
            </w:r>
            <w:r w:rsidR="006429B6" w:rsidRPr="000D062F">
              <w:rPr>
                <w:rFonts w:asciiTheme="minorHAnsi" w:hAnsiTheme="minorHAnsi" w:cstheme="minorHAnsi"/>
                <w:color w:val="0000FF"/>
              </w:rPr>
              <w:t>15.</w:t>
            </w:r>
            <w:r w:rsidR="006429B6" w:rsidRPr="00EC3B8D">
              <w:rPr>
                <w:rFonts w:asciiTheme="minorHAnsi" w:hAnsiTheme="minorHAnsi" w:cstheme="minorHAnsi"/>
                <w:b/>
                <w:bCs/>
                <w:strike/>
                <w:color w:val="0000FF"/>
                <w:szCs w:val="20"/>
              </w:rPr>
              <w:t>13</w:t>
            </w:r>
            <w:r w:rsidR="006429B6" w:rsidRPr="005223AF">
              <w:rPr>
                <w:rFonts w:asciiTheme="minorHAnsi" w:hAnsiTheme="minorHAnsi" w:cstheme="minorHAnsi"/>
                <w:b/>
                <w:bCs/>
                <w:color w:val="0000FF"/>
                <w:szCs w:val="20"/>
                <w:u w:val="single"/>
              </w:rPr>
              <w:t>14</w:t>
            </w:r>
            <w:r w:rsidRPr="002F1A02">
              <w:rPr>
                <w:rFonts w:asciiTheme="minorHAnsi" w:hAnsiTheme="minorHAnsi" w:cstheme="minorHAnsi"/>
                <w:color w:val="0000FF"/>
                <w:sz w:val="22"/>
                <w:szCs w:val="20"/>
              </w:rPr>
              <w:t>.2.5</w:t>
            </w:r>
          </w:p>
          <w:p w14:paraId="3D65160F" w14:textId="5337C0D6" w:rsidR="00052F03" w:rsidRPr="002F1A02" w:rsidRDefault="00052F03" w:rsidP="009D3398">
            <w:pPr>
              <w:pStyle w:val="PrlTableList1"/>
              <w:numPr>
                <w:ilvl w:val="0"/>
                <w:numId w:val="232"/>
              </w:numPr>
              <w:ind w:left="366"/>
              <w:rPr>
                <w:rFonts w:asciiTheme="minorHAnsi" w:hAnsiTheme="minorHAnsi" w:cstheme="minorHAnsi"/>
                <w:sz w:val="22"/>
                <w:szCs w:val="20"/>
              </w:rPr>
            </w:pPr>
            <w:r w:rsidRPr="002F1A02">
              <w:rPr>
                <w:rFonts w:asciiTheme="minorHAnsi" w:hAnsiTheme="minorHAnsi" w:cstheme="minorHAnsi"/>
                <w:sz w:val="22"/>
                <w:szCs w:val="20"/>
              </w:rPr>
              <w:t xml:space="preserve">For </w:t>
            </w:r>
            <w:r w:rsidRPr="006429B6">
              <w:rPr>
                <w:rFonts w:asciiTheme="minorHAnsi" w:hAnsiTheme="minorHAnsi" w:cstheme="minorHAnsi"/>
                <w:color w:val="0000FF"/>
                <w:sz w:val="22"/>
                <w:szCs w:val="20"/>
              </w:rPr>
              <w:t xml:space="preserve">Rule </w:t>
            </w:r>
            <w:r w:rsidR="006429B6" w:rsidRPr="000D062F">
              <w:rPr>
                <w:rFonts w:asciiTheme="minorHAnsi" w:hAnsiTheme="minorHAnsi" w:cstheme="minorHAnsi"/>
                <w:color w:val="0000FF"/>
                <w:sz w:val="22"/>
              </w:rPr>
              <w:t>15.</w:t>
            </w:r>
            <w:r w:rsidR="006429B6" w:rsidRPr="008A6EB2">
              <w:rPr>
                <w:rFonts w:asciiTheme="minorHAnsi" w:hAnsiTheme="minorHAnsi" w:cstheme="minorHAnsi"/>
                <w:b/>
                <w:bCs/>
                <w:strike/>
                <w:color w:val="0000FF"/>
                <w:sz w:val="22"/>
                <w:szCs w:val="22"/>
              </w:rPr>
              <w:t>9</w:t>
            </w:r>
            <w:r w:rsidR="006429B6" w:rsidRPr="008A6EB2">
              <w:rPr>
                <w:rFonts w:asciiTheme="minorHAnsi" w:hAnsiTheme="minorHAnsi" w:cstheme="minorHAnsi"/>
                <w:b/>
                <w:bCs/>
                <w:color w:val="0000FF"/>
                <w:sz w:val="22"/>
                <w:szCs w:val="22"/>
                <w:u w:val="single"/>
              </w:rPr>
              <w:t>10</w:t>
            </w:r>
            <w:r w:rsidRPr="002F1A02">
              <w:rPr>
                <w:rFonts w:asciiTheme="minorHAnsi" w:hAnsiTheme="minorHAnsi" w:cstheme="minorHAnsi"/>
                <w:color w:val="0000FF"/>
                <w:sz w:val="22"/>
                <w:szCs w:val="20"/>
              </w:rPr>
              <w:t>.1.1</w:t>
            </w:r>
            <w:r w:rsidRPr="002F1A02">
              <w:rPr>
                <w:rFonts w:asciiTheme="minorHAnsi" w:hAnsiTheme="minorHAnsi" w:cstheme="minorHAnsi"/>
                <w:sz w:val="22"/>
                <w:szCs w:val="20"/>
              </w:rPr>
              <w:t xml:space="preserve"> P27 (</w:t>
            </w:r>
            <w:r w:rsidRPr="002F1A02">
              <w:rPr>
                <w:rFonts w:asciiTheme="minorHAnsi" w:hAnsiTheme="minorHAnsi" w:cstheme="minorHAnsi"/>
                <w:sz w:val="22"/>
                <w:szCs w:val="20"/>
                <w:shd w:val="clear" w:color="auto" w:fill="FFFFFF"/>
              </w:rPr>
              <w:t>Residential activity</w:t>
            </w:r>
            <w:r w:rsidRPr="002F1A02">
              <w:rPr>
                <w:rFonts w:asciiTheme="minorHAnsi" w:hAnsiTheme="minorHAnsi" w:cstheme="minorHAnsi"/>
                <w:sz w:val="22"/>
                <w:szCs w:val="20"/>
              </w:rPr>
              <w:t>):</w:t>
            </w:r>
          </w:p>
          <w:p w14:paraId="6A0C1F4E" w14:textId="295385DD" w:rsidR="00052F03" w:rsidRPr="002F1A02" w:rsidRDefault="00052F03" w:rsidP="009D3398">
            <w:pPr>
              <w:pStyle w:val="PrlTableList2"/>
              <w:numPr>
                <w:ilvl w:val="1"/>
                <w:numId w:val="246"/>
              </w:numPr>
              <w:ind w:left="663" w:hanging="312"/>
              <w:rPr>
                <w:rFonts w:asciiTheme="minorHAnsi" w:hAnsiTheme="minorHAnsi" w:cstheme="minorHAnsi"/>
                <w:sz w:val="22"/>
                <w:szCs w:val="20"/>
              </w:rPr>
            </w:pPr>
            <w:r w:rsidRPr="002F1A02">
              <w:rPr>
                <w:rFonts w:asciiTheme="minorHAnsi" w:hAnsiTheme="minorHAnsi" w:cstheme="minorHAnsi"/>
                <w:sz w:val="22"/>
                <w:szCs w:val="20"/>
                <w:shd w:val="clear" w:color="auto" w:fill="FFFFFF"/>
              </w:rPr>
              <w:t>Residential activity</w:t>
            </w:r>
            <w:r w:rsidRPr="002F1A02">
              <w:rPr>
                <w:rFonts w:asciiTheme="minorHAnsi" w:hAnsiTheme="minorHAnsi" w:cstheme="minorHAnsi"/>
                <w:sz w:val="22"/>
                <w:szCs w:val="20"/>
              </w:rPr>
              <w:t xml:space="preserve"> </w:t>
            </w:r>
            <w:r w:rsidRPr="006429B6">
              <w:rPr>
                <w:rFonts w:asciiTheme="minorHAnsi" w:hAnsiTheme="minorHAnsi" w:cstheme="minorHAnsi"/>
                <w:color w:val="0000FF"/>
                <w:sz w:val="22"/>
                <w:szCs w:val="20"/>
              </w:rPr>
              <w:t xml:space="preserve">Rule </w:t>
            </w:r>
            <w:r w:rsidR="006429B6" w:rsidRPr="000D062F">
              <w:rPr>
                <w:rFonts w:asciiTheme="minorHAnsi" w:hAnsiTheme="minorHAnsi" w:cstheme="minorHAnsi"/>
                <w:color w:val="0000FF"/>
              </w:rPr>
              <w:t>15.</w:t>
            </w:r>
            <w:r w:rsidR="006429B6" w:rsidRPr="00EC3B8D">
              <w:rPr>
                <w:rFonts w:asciiTheme="minorHAnsi" w:hAnsiTheme="minorHAnsi" w:cstheme="minorHAnsi"/>
                <w:b/>
                <w:bCs/>
                <w:strike/>
                <w:color w:val="0000FF"/>
                <w:szCs w:val="20"/>
              </w:rPr>
              <w:t>13</w:t>
            </w:r>
            <w:r w:rsidR="006429B6" w:rsidRPr="005223AF">
              <w:rPr>
                <w:rFonts w:asciiTheme="minorHAnsi" w:hAnsiTheme="minorHAnsi" w:cstheme="minorHAnsi"/>
                <w:b/>
                <w:bCs/>
                <w:color w:val="0000FF"/>
                <w:szCs w:val="20"/>
                <w:u w:val="single"/>
              </w:rPr>
              <w:t>14</w:t>
            </w:r>
            <w:r w:rsidRPr="002F1A02">
              <w:rPr>
                <w:rFonts w:asciiTheme="minorHAnsi" w:hAnsiTheme="minorHAnsi" w:cstheme="minorHAnsi"/>
                <w:color w:val="0000FF"/>
                <w:sz w:val="22"/>
                <w:szCs w:val="20"/>
              </w:rPr>
              <w:t xml:space="preserve">.2.3 </w:t>
            </w:r>
            <w:r w:rsidRPr="00E8595D">
              <w:rPr>
                <w:rFonts w:asciiTheme="minorHAnsi" w:hAnsiTheme="minorHAnsi" w:cstheme="minorHAnsi"/>
                <w:b/>
                <w:bCs/>
                <w:color w:val="0000FF"/>
                <w:sz w:val="22"/>
                <w:szCs w:val="20"/>
                <w:u w:val="single"/>
              </w:rPr>
              <w:t>(a)-(</w:t>
            </w:r>
            <w:r w:rsidR="009A799B" w:rsidRPr="00E8595D">
              <w:rPr>
                <w:rFonts w:asciiTheme="minorHAnsi" w:hAnsiTheme="minorHAnsi" w:cstheme="minorHAnsi"/>
                <w:b/>
                <w:bCs/>
                <w:color w:val="0000FF"/>
                <w:sz w:val="22"/>
                <w:szCs w:val="20"/>
                <w:u w:val="single"/>
              </w:rPr>
              <w:t>e</w:t>
            </w:r>
            <w:r w:rsidRPr="00E8595D">
              <w:rPr>
                <w:rFonts w:asciiTheme="minorHAnsi" w:hAnsiTheme="minorHAnsi" w:cstheme="minorHAnsi"/>
                <w:b/>
                <w:bCs/>
                <w:color w:val="0000FF"/>
                <w:sz w:val="22"/>
                <w:szCs w:val="20"/>
                <w:u w:val="single"/>
              </w:rPr>
              <w:t>)</w:t>
            </w:r>
            <w:r w:rsidRPr="002F1A02">
              <w:rPr>
                <w:rFonts w:asciiTheme="minorHAnsi" w:hAnsiTheme="minorHAnsi" w:cstheme="minorHAnsi"/>
                <w:sz w:val="22"/>
                <w:szCs w:val="20"/>
              </w:rPr>
              <w:t xml:space="preserve">; </w:t>
            </w:r>
            <w:r w:rsidRPr="00E8595D">
              <w:rPr>
                <w:rFonts w:asciiTheme="minorHAnsi" w:hAnsiTheme="minorHAnsi" w:cstheme="minorHAnsi"/>
                <w:b/>
                <w:strike/>
                <w:sz w:val="22"/>
                <w:szCs w:val="20"/>
              </w:rPr>
              <w:t>and</w:t>
            </w:r>
          </w:p>
          <w:p w14:paraId="6E19D5B7" w14:textId="06529C9F" w:rsidR="009A799B" w:rsidRPr="00E8595D" w:rsidRDefault="009A799B" w:rsidP="001E6EA6">
            <w:pPr>
              <w:pStyle w:val="PrlTableList2"/>
              <w:numPr>
                <w:ilvl w:val="0"/>
                <w:numId w:val="0"/>
              </w:numPr>
              <w:ind w:left="663" w:hanging="283"/>
              <w:rPr>
                <w:rFonts w:asciiTheme="minorHAnsi" w:hAnsiTheme="minorHAnsi" w:cstheme="minorHAnsi"/>
                <w:b/>
                <w:bCs/>
                <w:sz w:val="22"/>
                <w:szCs w:val="20"/>
                <w:u w:val="single"/>
              </w:rPr>
            </w:pPr>
            <w:r w:rsidRPr="00E8595D">
              <w:rPr>
                <w:rFonts w:asciiTheme="minorHAnsi" w:hAnsiTheme="minorHAnsi" w:cstheme="minorHAnsi"/>
                <w:b/>
                <w:bCs/>
                <w:sz w:val="22"/>
                <w:szCs w:val="20"/>
                <w:u w:val="single"/>
              </w:rPr>
              <w:t>ii.</w:t>
            </w:r>
            <w:r w:rsidR="001E6EA6" w:rsidRPr="00E8595D">
              <w:rPr>
                <w:rFonts w:asciiTheme="minorHAnsi" w:hAnsiTheme="minorHAnsi" w:cstheme="minorHAnsi"/>
                <w:b/>
                <w:bCs/>
                <w:sz w:val="22"/>
                <w:szCs w:val="20"/>
                <w:u w:val="single"/>
              </w:rPr>
              <w:t xml:space="preserve">   </w:t>
            </w:r>
            <w:r w:rsidRPr="00E8595D">
              <w:rPr>
                <w:rFonts w:asciiTheme="minorHAnsi" w:hAnsiTheme="minorHAnsi" w:cstheme="minorHAnsi"/>
                <w:b/>
                <w:bCs/>
                <w:sz w:val="22"/>
                <w:szCs w:val="20"/>
                <w:u w:val="single"/>
              </w:rPr>
              <w:t xml:space="preserve">Glazing – </w:t>
            </w:r>
            <w:r w:rsidRPr="00E8595D">
              <w:rPr>
                <w:rFonts w:asciiTheme="minorHAnsi" w:hAnsiTheme="minorHAnsi" w:cstheme="minorHAnsi"/>
                <w:b/>
                <w:bCs/>
                <w:color w:val="0000FF"/>
                <w:sz w:val="22"/>
                <w:szCs w:val="20"/>
                <w:u w:val="single"/>
              </w:rPr>
              <w:t xml:space="preserve">Rule </w:t>
            </w:r>
            <w:proofErr w:type="gramStart"/>
            <w:r w:rsidR="006429B6" w:rsidRPr="00E8595D">
              <w:rPr>
                <w:rFonts w:asciiTheme="minorHAnsi" w:hAnsiTheme="minorHAnsi" w:cstheme="minorHAnsi"/>
                <w:b/>
                <w:color w:val="0000FF"/>
                <w:u w:val="single"/>
              </w:rPr>
              <w:t>15.</w:t>
            </w:r>
            <w:r w:rsidR="006429B6" w:rsidRPr="00E8595D">
              <w:rPr>
                <w:rFonts w:asciiTheme="minorHAnsi" w:hAnsiTheme="minorHAnsi" w:cstheme="minorHAnsi"/>
                <w:b/>
                <w:bCs/>
                <w:color w:val="0000FF"/>
                <w:szCs w:val="20"/>
                <w:u w:val="single"/>
              </w:rPr>
              <w:t>14</w:t>
            </w:r>
            <w:r w:rsidRPr="00E8595D">
              <w:rPr>
                <w:rFonts w:asciiTheme="minorHAnsi" w:hAnsiTheme="minorHAnsi" w:cstheme="minorHAnsi"/>
                <w:b/>
                <w:bCs/>
                <w:color w:val="0000FF"/>
                <w:sz w:val="22"/>
                <w:szCs w:val="22"/>
                <w:u w:val="single"/>
              </w:rPr>
              <w:t>.3.37;</w:t>
            </w:r>
            <w:proofErr w:type="gramEnd"/>
          </w:p>
          <w:p w14:paraId="7028BA46" w14:textId="1D1B5BAF" w:rsidR="009A799B" w:rsidRPr="002F1A02" w:rsidRDefault="009A799B" w:rsidP="001E6EA6">
            <w:pPr>
              <w:pStyle w:val="PrlTableList2"/>
              <w:numPr>
                <w:ilvl w:val="0"/>
                <w:numId w:val="0"/>
              </w:numPr>
              <w:ind w:left="663" w:hanging="272"/>
              <w:rPr>
                <w:rFonts w:asciiTheme="minorHAnsi" w:hAnsiTheme="minorHAnsi" w:cstheme="minorHAnsi"/>
                <w:bCs/>
                <w:sz w:val="22"/>
                <w:szCs w:val="20"/>
              </w:rPr>
            </w:pPr>
            <w:r w:rsidRPr="00E8595D">
              <w:rPr>
                <w:rFonts w:asciiTheme="minorHAnsi" w:hAnsiTheme="minorHAnsi" w:cstheme="minorHAnsi"/>
                <w:b/>
                <w:bCs/>
                <w:sz w:val="22"/>
                <w:szCs w:val="20"/>
                <w:u w:val="single"/>
              </w:rPr>
              <w:t>iii.</w:t>
            </w:r>
            <w:r w:rsidRPr="00E8595D">
              <w:rPr>
                <w:rFonts w:asciiTheme="minorHAnsi" w:hAnsiTheme="minorHAnsi" w:cstheme="minorHAnsi"/>
                <w:b/>
                <w:bCs/>
                <w:sz w:val="22"/>
                <w:szCs w:val="20"/>
                <w:u w:val="single"/>
              </w:rPr>
              <w:tab/>
              <w:t xml:space="preserve">Outlook spaces - </w:t>
            </w:r>
            <w:r w:rsidRPr="00E8595D">
              <w:rPr>
                <w:rFonts w:asciiTheme="minorHAnsi" w:hAnsiTheme="minorHAnsi" w:cstheme="minorHAnsi"/>
                <w:b/>
                <w:bCs/>
                <w:color w:val="0000FF"/>
                <w:sz w:val="22"/>
                <w:szCs w:val="20"/>
                <w:u w:val="single"/>
              </w:rPr>
              <w:t xml:space="preserve">Rule </w:t>
            </w:r>
            <w:r w:rsidR="006429B6" w:rsidRPr="00E8595D">
              <w:rPr>
                <w:rFonts w:asciiTheme="minorHAnsi" w:hAnsiTheme="minorHAnsi" w:cstheme="minorHAnsi"/>
                <w:b/>
                <w:color w:val="0000FF"/>
                <w:u w:val="single"/>
              </w:rPr>
              <w:t>15.</w:t>
            </w:r>
            <w:r w:rsidR="006429B6" w:rsidRPr="00E8595D">
              <w:rPr>
                <w:rFonts w:asciiTheme="minorHAnsi" w:hAnsiTheme="minorHAnsi" w:cstheme="minorHAnsi"/>
                <w:b/>
                <w:bCs/>
                <w:color w:val="0000FF"/>
                <w:szCs w:val="20"/>
                <w:u w:val="single"/>
              </w:rPr>
              <w:t>14</w:t>
            </w:r>
            <w:r w:rsidRPr="00E8595D">
              <w:rPr>
                <w:rFonts w:asciiTheme="minorHAnsi" w:hAnsiTheme="minorHAnsi" w:cstheme="minorHAnsi"/>
                <w:b/>
                <w:bCs/>
                <w:color w:val="0000FF"/>
                <w:sz w:val="22"/>
                <w:szCs w:val="22"/>
                <w:u w:val="single"/>
              </w:rPr>
              <w:t>.3.38</w:t>
            </w:r>
            <w:r w:rsidRPr="00E8595D">
              <w:rPr>
                <w:rFonts w:asciiTheme="minorHAnsi" w:hAnsiTheme="minorHAnsi" w:cstheme="minorHAnsi"/>
                <w:b/>
                <w:bCs/>
                <w:sz w:val="22"/>
                <w:szCs w:val="20"/>
                <w:u w:val="single"/>
              </w:rPr>
              <w:t>; and</w:t>
            </w:r>
          </w:p>
          <w:p w14:paraId="657F05BD" w14:textId="4F2FEA09" w:rsidR="00052F03" w:rsidRPr="002F1A02" w:rsidRDefault="009A799B" w:rsidP="00B56812">
            <w:pPr>
              <w:pStyle w:val="PrlTableList2"/>
              <w:numPr>
                <w:ilvl w:val="0"/>
                <w:numId w:val="0"/>
              </w:numPr>
              <w:ind w:left="805" w:hanging="465"/>
              <w:rPr>
                <w:rFonts w:asciiTheme="minorHAnsi" w:hAnsiTheme="minorHAnsi" w:cstheme="minorHAnsi"/>
                <w:sz w:val="22"/>
                <w:szCs w:val="20"/>
              </w:rPr>
            </w:pPr>
            <w:r w:rsidRPr="00E8595D">
              <w:rPr>
                <w:rFonts w:asciiTheme="minorHAnsi" w:hAnsiTheme="minorHAnsi" w:cstheme="minorHAnsi"/>
                <w:b/>
                <w:bCs/>
                <w:strike/>
                <w:sz w:val="22"/>
                <w:szCs w:val="20"/>
              </w:rPr>
              <w:t>ii.</w:t>
            </w:r>
            <w:r w:rsidRPr="00E8595D">
              <w:rPr>
                <w:rFonts w:asciiTheme="minorHAnsi" w:hAnsiTheme="minorHAnsi" w:cstheme="minorHAnsi"/>
                <w:b/>
                <w:sz w:val="22"/>
                <w:szCs w:val="20"/>
              </w:rPr>
              <w:t xml:space="preserve"> </w:t>
            </w:r>
            <w:r w:rsidRPr="00E8595D">
              <w:rPr>
                <w:rFonts w:asciiTheme="minorHAnsi" w:hAnsiTheme="minorHAnsi" w:cstheme="minorHAnsi"/>
                <w:b/>
                <w:bCs/>
                <w:sz w:val="22"/>
                <w:szCs w:val="20"/>
                <w:u w:val="single"/>
              </w:rPr>
              <w:t>iv.</w:t>
            </w:r>
            <w:r w:rsidRPr="002F1A02">
              <w:rPr>
                <w:rFonts w:asciiTheme="minorHAnsi" w:hAnsiTheme="minorHAnsi" w:cstheme="minorHAnsi"/>
                <w:sz w:val="22"/>
                <w:szCs w:val="20"/>
              </w:rPr>
              <w:t xml:space="preserve"> Activity at ground floor level - </w:t>
            </w:r>
            <w:r w:rsidRPr="006429B6">
              <w:rPr>
                <w:rFonts w:asciiTheme="minorHAnsi" w:hAnsiTheme="minorHAnsi" w:cstheme="minorHAnsi"/>
                <w:color w:val="0000FF"/>
                <w:sz w:val="22"/>
                <w:szCs w:val="20"/>
              </w:rPr>
              <w:t xml:space="preserve">Rule </w:t>
            </w:r>
            <w:r w:rsidR="006429B6" w:rsidRPr="000D062F">
              <w:rPr>
                <w:rFonts w:asciiTheme="minorHAnsi" w:hAnsiTheme="minorHAnsi" w:cstheme="minorHAnsi"/>
                <w:color w:val="0000FF"/>
              </w:rPr>
              <w:t>15.</w:t>
            </w:r>
            <w:r w:rsidR="006429B6" w:rsidRPr="00EC3B8D">
              <w:rPr>
                <w:rFonts w:asciiTheme="minorHAnsi" w:hAnsiTheme="minorHAnsi" w:cstheme="minorHAnsi"/>
                <w:b/>
                <w:bCs/>
                <w:strike/>
                <w:color w:val="0000FF"/>
                <w:szCs w:val="20"/>
              </w:rPr>
              <w:t>13</w:t>
            </w:r>
            <w:r w:rsidR="006429B6" w:rsidRPr="005223AF">
              <w:rPr>
                <w:rFonts w:asciiTheme="minorHAnsi" w:hAnsiTheme="minorHAnsi" w:cstheme="minorHAnsi"/>
                <w:b/>
                <w:bCs/>
                <w:color w:val="0000FF"/>
                <w:szCs w:val="20"/>
                <w:u w:val="single"/>
              </w:rPr>
              <w:t>14</w:t>
            </w:r>
            <w:r w:rsidRPr="002F1A02">
              <w:rPr>
                <w:rFonts w:asciiTheme="minorHAnsi" w:hAnsiTheme="minorHAnsi" w:cstheme="minorHAnsi"/>
                <w:color w:val="0000FF"/>
                <w:sz w:val="22"/>
                <w:szCs w:val="20"/>
              </w:rPr>
              <w:t>.2.2</w:t>
            </w:r>
            <w:r w:rsidRPr="002F1A02">
              <w:rPr>
                <w:rFonts w:asciiTheme="minorHAnsi" w:hAnsiTheme="minorHAnsi" w:cstheme="minorHAnsi"/>
                <w:color w:val="000000" w:themeColor="text1"/>
                <w:sz w:val="22"/>
                <w:szCs w:val="20"/>
              </w:rPr>
              <w:t>.</w:t>
            </w:r>
          </w:p>
        </w:tc>
      </w:tr>
      <w:tr w:rsidR="00EF2759" w:rsidRPr="00B56812" w14:paraId="6D2F09FF" w14:textId="77777777" w:rsidTr="00052F03">
        <w:trPr>
          <w:trHeight w:val="22"/>
        </w:trPr>
        <w:tc>
          <w:tcPr>
            <w:tcW w:w="404" w:type="pct"/>
          </w:tcPr>
          <w:p w14:paraId="4CB4B35F" w14:textId="77777777" w:rsidR="00EF2759" w:rsidRPr="00067487" w:rsidRDefault="00EF2759" w:rsidP="00C27E10">
            <w:pPr>
              <w:spacing w:after="144" w:line="276" w:lineRule="auto"/>
              <w:rPr>
                <w:rFonts w:asciiTheme="minorHAnsi" w:hAnsiTheme="minorHAnsi" w:cstheme="minorHAnsi"/>
                <w:b/>
                <w:color w:val="CC3399"/>
                <w:sz w:val="22"/>
                <w:u w:val="single"/>
              </w:rPr>
            </w:pPr>
            <w:r w:rsidRPr="00067487">
              <w:rPr>
                <w:rFonts w:asciiTheme="minorHAnsi" w:hAnsiTheme="minorHAnsi" w:cstheme="minorHAnsi"/>
                <w:b/>
                <w:sz w:val="22"/>
                <w:u w:val="single"/>
              </w:rPr>
              <w:t>RD3</w:t>
            </w:r>
          </w:p>
        </w:tc>
        <w:tc>
          <w:tcPr>
            <w:tcW w:w="2025" w:type="pct"/>
          </w:tcPr>
          <w:p w14:paraId="4B5228E4" w14:textId="133EAD4E" w:rsidR="00EF2759" w:rsidRPr="00067487" w:rsidRDefault="00067487" w:rsidP="000828BE">
            <w:pPr>
              <w:numPr>
                <w:ilvl w:val="0"/>
                <w:numId w:val="803"/>
              </w:numPr>
              <w:autoSpaceDE w:val="0"/>
              <w:autoSpaceDN w:val="0"/>
              <w:adjustRightInd w:val="0"/>
              <w:spacing w:before="80" w:after="80"/>
              <w:ind w:right="23"/>
              <w:outlineLvl w:val="0"/>
              <w:rPr>
                <w:rFonts w:asciiTheme="minorHAnsi" w:eastAsiaTheme="minorHAnsi" w:hAnsiTheme="minorHAnsi" w:cstheme="minorHAnsi"/>
                <w:b/>
                <w:bCs/>
                <w:sz w:val="22"/>
                <w:szCs w:val="22"/>
                <w:u w:val="single"/>
                <w:shd w:val="clear" w:color="auto" w:fill="FFFFFF"/>
              </w:rPr>
            </w:pPr>
            <w:r w:rsidRPr="00B56812">
              <w:rPr>
                <w:rFonts w:asciiTheme="minorHAnsi" w:eastAsiaTheme="minorHAnsi" w:hAnsiTheme="minorHAnsi" w:cstheme="minorHAnsi"/>
                <w:b/>
                <w:bCs/>
                <w:color w:val="00B050"/>
                <w:sz w:val="22"/>
                <w:szCs w:val="22"/>
                <w:u w:val="single"/>
                <w:shd w:val="clear" w:color="auto" w:fill="FFFFFF"/>
              </w:rPr>
              <w:t>Comprehensive Residential Development</w:t>
            </w:r>
            <w:r w:rsidR="00EF2759" w:rsidRPr="00067487">
              <w:rPr>
                <w:rFonts w:asciiTheme="minorHAnsi" w:eastAsiaTheme="minorHAnsi" w:hAnsiTheme="minorHAnsi" w:cstheme="minorHAnsi"/>
                <w:b/>
                <w:bCs/>
                <w:sz w:val="22"/>
                <w:szCs w:val="22"/>
                <w:u w:val="single"/>
                <w:shd w:val="clear" w:color="auto" w:fill="FFFFFF"/>
              </w:rPr>
              <w:t xml:space="preserve"> within the Comprehensive Housing Precinct (as shown on the planning maps) where all built form standards in </w:t>
            </w:r>
            <w:r w:rsidRPr="009106EF">
              <w:rPr>
                <w:rFonts w:asciiTheme="minorHAnsi" w:eastAsiaTheme="minorHAnsi" w:hAnsiTheme="minorHAnsi" w:cstheme="minorHAnsi"/>
                <w:b/>
                <w:bCs/>
                <w:color w:val="0000FF"/>
                <w:sz w:val="22"/>
                <w:szCs w:val="22"/>
                <w:u w:val="single"/>
                <w:shd w:val="clear" w:color="auto" w:fill="FFFFFF"/>
              </w:rPr>
              <w:t xml:space="preserve">Rule </w:t>
            </w:r>
            <w:r w:rsidRPr="00B56812">
              <w:rPr>
                <w:rFonts w:asciiTheme="minorHAnsi" w:hAnsiTheme="minorHAnsi" w:cstheme="minorHAnsi"/>
                <w:b/>
                <w:bCs/>
                <w:color w:val="0000FF"/>
                <w:sz w:val="22"/>
                <w:u w:val="single"/>
              </w:rPr>
              <w:t>15.10.2,</w:t>
            </w:r>
            <w:r w:rsidR="00EF2759" w:rsidRPr="00067487">
              <w:rPr>
                <w:rFonts w:asciiTheme="minorHAnsi" w:eastAsiaTheme="minorHAnsi" w:hAnsiTheme="minorHAnsi" w:cstheme="minorHAnsi"/>
                <w:b/>
                <w:bCs/>
                <w:sz w:val="22"/>
                <w:szCs w:val="22"/>
                <w:u w:val="single"/>
                <w:shd w:val="clear" w:color="auto" w:fill="FFFFFF"/>
              </w:rPr>
              <w:t xml:space="preserve"> are met.</w:t>
            </w:r>
          </w:p>
          <w:p w14:paraId="29F78374" w14:textId="77777777" w:rsidR="00EF2759" w:rsidRPr="00067487" w:rsidRDefault="00EF2759" w:rsidP="000828BE">
            <w:pPr>
              <w:numPr>
                <w:ilvl w:val="0"/>
                <w:numId w:val="803"/>
              </w:numPr>
              <w:autoSpaceDE w:val="0"/>
              <w:autoSpaceDN w:val="0"/>
              <w:adjustRightInd w:val="0"/>
              <w:spacing w:before="80" w:after="80"/>
              <w:ind w:left="374" w:right="23"/>
              <w:outlineLvl w:val="0"/>
              <w:rPr>
                <w:rFonts w:asciiTheme="minorHAnsi" w:eastAsiaTheme="minorHAnsi" w:hAnsiTheme="minorHAnsi" w:cstheme="minorHAnsi"/>
                <w:b/>
                <w:bCs/>
                <w:sz w:val="22"/>
                <w:szCs w:val="22"/>
                <w:u w:val="single"/>
                <w:shd w:val="clear" w:color="auto" w:fill="FFFFFF"/>
              </w:rPr>
            </w:pPr>
            <w:r w:rsidRPr="00067487">
              <w:rPr>
                <w:rFonts w:asciiTheme="minorHAnsi" w:hAnsiTheme="minorHAnsi" w:cstheme="minorHAnsi"/>
                <w:b/>
                <w:sz w:val="22"/>
                <w:szCs w:val="22"/>
                <w:u w:val="single"/>
              </w:rPr>
              <w:t>Any application arising from this rule shall not be limited or publicly notified.</w:t>
            </w:r>
          </w:p>
        </w:tc>
        <w:tc>
          <w:tcPr>
            <w:tcW w:w="2571" w:type="pct"/>
          </w:tcPr>
          <w:p w14:paraId="177ABDB4" w14:textId="77777777" w:rsidR="00EF2759" w:rsidRPr="00067487" w:rsidRDefault="00EF2759" w:rsidP="009D3398">
            <w:pPr>
              <w:pStyle w:val="PrlTableList1"/>
              <w:numPr>
                <w:ilvl w:val="0"/>
                <w:numId w:val="708"/>
              </w:numPr>
              <w:spacing w:before="144" w:after="144"/>
              <w:ind w:left="366"/>
              <w:rPr>
                <w:rFonts w:asciiTheme="minorHAnsi" w:hAnsiTheme="minorHAnsi" w:cstheme="minorHAnsi"/>
                <w:b/>
                <w:bCs/>
                <w:sz w:val="22"/>
                <w:szCs w:val="20"/>
                <w:u w:val="single"/>
              </w:rPr>
            </w:pPr>
            <w:r w:rsidRPr="00067487">
              <w:rPr>
                <w:rFonts w:asciiTheme="minorHAnsi" w:hAnsiTheme="minorHAnsi" w:cstheme="minorHAnsi"/>
                <w:b/>
                <w:bCs/>
                <w:sz w:val="22"/>
                <w:szCs w:val="20"/>
                <w:u w:val="single"/>
              </w:rPr>
              <w:t xml:space="preserve">Residential design principles - 14.15.1. </w:t>
            </w:r>
          </w:p>
          <w:p w14:paraId="5ACC5D95" w14:textId="0F161477" w:rsidR="00EF2759" w:rsidRPr="00067487" w:rsidRDefault="00EF2759" w:rsidP="009D3398">
            <w:pPr>
              <w:pStyle w:val="PrlTableList1"/>
              <w:numPr>
                <w:ilvl w:val="0"/>
                <w:numId w:val="708"/>
              </w:numPr>
              <w:ind w:left="366"/>
              <w:rPr>
                <w:rFonts w:asciiTheme="minorHAnsi" w:hAnsiTheme="minorHAnsi" w:cstheme="minorHAnsi"/>
                <w:b/>
                <w:sz w:val="22"/>
                <w:szCs w:val="20"/>
                <w:u w:val="single"/>
              </w:rPr>
            </w:pPr>
            <w:r w:rsidRPr="00067487">
              <w:rPr>
                <w:rFonts w:asciiTheme="minorHAnsi" w:hAnsiTheme="minorHAnsi" w:cstheme="minorHAnsi"/>
                <w:b/>
                <w:bCs/>
                <w:sz w:val="22"/>
                <w:szCs w:val="20"/>
                <w:u w:val="single"/>
              </w:rPr>
              <w:t>Comprehensi</w:t>
            </w:r>
            <w:r w:rsidR="00535F28" w:rsidRPr="00067487">
              <w:rPr>
                <w:rFonts w:asciiTheme="minorHAnsi" w:hAnsiTheme="minorHAnsi" w:cstheme="minorHAnsi"/>
                <w:b/>
                <w:bCs/>
                <w:sz w:val="22"/>
                <w:szCs w:val="20"/>
                <w:u w:val="single"/>
              </w:rPr>
              <w:t xml:space="preserve">ve residential activity in the </w:t>
            </w:r>
            <w:proofErr w:type="gramStart"/>
            <w:r w:rsidR="00535F28" w:rsidRPr="00067487">
              <w:rPr>
                <w:rFonts w:asciiTheme="minorHAnsi" w:hAnsiTheme="minorHAnsi" w:cstheme="minorHAnsi"/>
                <w:b/>
                <w:bCs/>
                <w:sz w:val="22"/>
                <w:szCs w:val="20"/>
                <w:u w:val="single"/>
              </w:rPr>
              <w:t>M</w:t>
            </w:r>
            <w:r w:rsidRPr="00067487">
              <w:rPr>
                <w:rFonts w:asciiTheme="minorHAnsi" w:hAnsiTheme="minorHAnsi" w:cstheme="minorHAnsi"/>
                <w:b/>
                <w:bCs/>
                <w:sz w:val="22"/>
                <w:szCs w:val="20"/>
                <w:u w:val="single"/>
              </w:rPr>
              <w:t xml:space="preserve">ixed </w:t>
            </w:r>
            <w:r w:rsidR="00535F28" w:rsidRPr="00067487">
              <w:rPr>
                <w:rFonts w:asciiTheme="minorHAnsi" w:hAnsiTheme="minorHAnsi" w:cstheme="minorHAnsi"/>
                <w:b/>
                <w:bCs/>
                <w:sz w:val="22"/>
                <w:szCs w:val="20"/>
                <w:u w:val="single"/>
              </w:rPr>
              <w:t>U</w:t>
            </w:r>
            <w:r w:rsidRPr="00067487">
              <w:rPr>
                <w:rFonts w:asciiTheme="minorHAnsi" w:hAnsiTheme="minorHAnsi" w:cstheme="minorHAnsi"/>
                <w:b/>
                <w:bCs/>
                <w:sz w:val="22"/>
                <w:szCs w:val="20"/>
                <w:u w:val="single"/>
              </w:rPr>
              <w:t>se</w:t>
            </w:r>
            <w:proofErr w:type="gramEnd"/>
            <w:r w:rsidRPr="00067487">
              <w:rPr>
                <w:rFonts w:asciiTheme="minorHAnsi" w:hAnsiTheme="minorHAnsi" w:cstheme="minorHAnsi"/>
                <w:b/>
                <w:bCs/>
                <w:sz w:val="22"/>
                <w:szCs w:val="20"/>
                <w:u w:val="single"/>
              </w:rPr>
              <w:t xml:space="preserve"> zone – 15.14.3.40 (a)</w:t>
            </w:r>
            <w:r w:rsidR="00B807F0" w:rsidRPr="00C816ED">
              <w:rPr>
                <w:rFonts w:asciiTheme="minorHAnsi" w:hAnsiTheme="minorHAnsi" w:cstheme="minorHAnsi"/>
                <w:b/>
                <w:color w:val="7030A0"/>
                <w:sz w:val="22"/>
                <w:szCs w:val="20"/>
                <w:u w:val="single"/>
              </w:rPr>
              <w:t>(ii)</w:t>
            </w:r>
            <w:r w:rsidRPr="00C816ED">
              <w:rPr>
                <w:rFonts w:asciiTheme="minorHAnsi" w:hAnsiTheme="minorHAnsi" w:cstheme="minorHAnsi"/>
                <w:b/>
                <w:strike/>
                <w:color w:val="7030A0"/>
                <w:sz w:val="22"/>
                <w:szCs w:val="20"/>
                <w:u w:val="single"/>
              </w:rPr>
              <w:t>(iv)</w:t>
            </w:r>
            <w:r w:rsidRPr="00067487">
              <w:rPr>
                <w:rFonts w:asciiTheme="minorHAnsi" w:hAnsiTheme="minorHAnsi" w:cstheme="minorHAnsi"/>
                <w:b/>
                <w:bCs/>
                <w:sz w:val="22"/>
                <w:szCs w:val="20"/>
                <w:u w:val="single"/>
              </w:rPr>
              <w:t xml:space="preserve"> and</w:t>
            </w:r>
            <w:r w:rsidR="00B807F0">
              <w:rPr>
                <w:rFonts w:asciiTheme="minorHAnsi" w:hAnsiTheme="minorHAnsi" w:cstheme="minorHAnsi"/>
                <w:b/>
                <w:bCs/>
                <w:sz w:val="22"/>
                <w:szCs w:val="20"/>
                <w:u w:val="single"/>
              </w:rPr>
              <w:t xml:space="preserve"> </w:t>
            </w:r>
            <w:r w:rsidR="00B807F0" w:rsidRPr="00C816ED">
              <w:rPr>
                <w:rFonts w:asciiTheme="minorHAnsi" w:hAnsiTheme="minorHAnsi" w:cstheme="minorHAnsi"/>
                <w:b/>
                <w:color w:val="7030A0"/>
                <w:sz w:val="22"/>
                <w:szCs w:val="20"/>
                <w:u w:val="single"/>
              </w:rPr>
              <w:t>(iii)</w:t>
            </w:r>
            <w:r w:rsidRPr="00C816ED">
              <w:rPr>
                <w:rFonts w:asciiTheme="minorHAnsi" w:hAnsiTheme="minorHAnsi" w:cstheme="minorHAnsi"/>
                <w:b/>
                <w:strike/>
                <w:color w:val="7030A0"/>
                <w:sz w:val="22"/>
                <w:szCs w:val="20"/>
                <w:u w:val="single"/>
              </w:rPr>
              <w:t xml:space="preserve"> (v)</w:t>
            </w:r>
          </w:p>
        </w:tc>
      </w:tr>
      <w:tr w:rsidR="00336A6E" w:rsidRPr="00B56812" w14:paraId="5B0261A9" w14:textId="77777777" w:rsidTr="00052F03">
        <w:trPr>
          <w:trHeight w:val="22"/>
        </w:trPr>
        <w:tc>
          <w:tcPr>
            <w:tcW w:w="404" w:type="pct"/>
          </w:tcPr>
          <w:p w14:paraId="409F78EB" w14:textId="77777777" w:rsidR="00336A6E" w:rsidRPr="00B56812" w:rsidRDefault="00336A6E" w:rsidP="00C27E10">
            <w:pPr>
              <w:spacing w:after="144" w:line="276" w:lineRule="auto"/>
              <w:rPr>
                <w:rFonts w:asciiTheme="minorHAnsi" w:hAnsiTheme="minorHAnsi" w:cstheme="minorHAnsi"/>
                <w:b/>
                <w:sz w:val="22"/>
                <w:u w:val="single"/>
              </w:rPr>
            </w:pPr>
            <w:r w:rsidRPr="00B56812">
              <w:rPr>
                <w:rFonts w:asciiTheme="minorHAnsi" w:hAnsiTheme="minorHAnsi" w:cstheme="minorHAnsi"/>
                <w:b/>
                <w:sz w:val="22"/>
                <w:u w:val="single"/>
              </w:rPr>
              <w:lastRenderedPageBreak/>
              <w:t>RD4</w:t>
            </w:r>
          </w:p>
        </w:tc>
        <w:tc>
          <w:tcPr>
            <w:tcW w:w="2025" w:type="pct"/>
          </w:tcPr>
          <w:p w14:paraId="40EE9DD2" w14:textId="77777777" w:rsidR="00336A6E" w:rsidRPr="00B56812" w:rsidRDefault="00336A6E" w:rsidP="009D3398">
            <w:pPr>
              <w:numPr>
                <w:ilvl w:val="0"/>
                <w:numId w:val="711"/>
              </w:numPr>
              <w:autoSpaceDE w:val="0"/>
              <w:autoSpaceDN w:val="0"/>
              <w:adjustRightInd w:val="0"/>
              <w:spacing w:before="80" w:after="80"/>
              <w:ind w:left="374" w:right="23"/>
              <w:outlineLvl w:val="0"/>
              <w:rPr>
                <w:rFonts w:asciiTheme="minorHAnsi" w:eastAsiaTheme="minorHAnsi" w:hAnsiTheme="minorHAnsi" w:cstheme="minorHAnsi"/>
                <w:b/>
                <w:bCs/>
                <w:color w:val="00B050"/>
                <w:sz w:val="22"/>
                <w:szCs w:val="22"/>
                <w:u w:val="single"/>
                <w:shd w:val="clear" w:color="auto" w:fill="FFFFFF"/>
              </w:rPr>
            </w:pPr>
            <w:r w:rsidRPr="00B56812">
              <w:rPr>
                <w:rFonts w:asciiTheme="minorHAnsi" w:eastAsiaTheme="minorHAnsi" w:hAnsiTheme="minorHAnsi" w:cstheme="minorHAnsi"/>
                <w:b/>
                <w:bCs/>
                <w:color w:val="00B050"/>
                <w:sz w:val="22"/>
                <w:szCs w:val="22"/>
                <w:u w:val="single"/>
                <w:shd w:val="clear" w:color="auto" w:fill="FFFFFF"/>
              </w:rPr>
              <w:t xml:space="preserve">Comprehensive Residential Development </w:t>
            </w:r>
            <w:r w:rsidRPr="00B56812">
              <w:rPr>
                <w:rFonts w:asciiTheme="minorHAnsi" w:eastAsiaTheme="minorHAnsi" w:hAnsiTheme="minorHAnsi" w:cstheme="minorHAnsi"/>
                <w:b/>
                <w:bCs/>
                <w:color w:val="000000" w:themeColor="text1"/>
                <w:sz w:val="22"/>
                <w:szCs w:val="22"/>
                <w:u w:val="single"/>
                <w:shd w:val="clear" w:color="auto" w:fill="FFFFFF"/>
              </w:rPr>
              <w:t xml:space="preserve">within the Comprehensive Housing Precinct (as shown on the planning maps) that does not meet one or more of the built form standards at </w:t>
            </w:r>
            <w:r w:rsidRPr="009106EF">
              <w:rPr>
                <w:rFonts w:asciiTheme="minorHAnsi" w:eastAsiaTheme="minorHAnsi" w:hAnsiTheme="minorHAnsi" w:cstheme="minorHAnsi"/>
                <w:b/>
                <w:bCs/>
                <w:color w:val="0000FF"/>
                <w:sz w:val="22"/>
                <w:szCs w:val="22"/>
                <w:u w:val="single"/>
                <w:shd w:val="clear" w:color="auto" w:fill="FFFFFF"/>
              </w:rPr>
              <w:t xml:space="preserve">Rule </w:t>
            </w:r>
            <w:r w:rsidRPr="00B56812">
              <w:rPr>
                <w:rFonts w:asciiTheme="minorHAnsi" w:hAnsiTheme="minorHAnsi" w:cstheme="minorHAnsi"/>
                <w:b/>
                <w:bCs/>
                <w:color w:val="0000FF"/>
                <w:sz w:val="22"/>
                <w:u w:val="single"/>
              </w:rPr>
              <w:t xml:space="preserve">15.10.2, </w:t>
            </w:r>
            <w:r w:rsidRPr="00B56812">
              <w:rPr>
                <w:rFonts w:asciiTheme="minorHAnsi" w:hAnsiTheme="minorHAnsi" w:cstheme="minorHAnsi"/>
                <w:b/>
                <w:bCs/>
                <w:color w:val="000000" w:themeColor="text1"/>
                <w:sz w:val="22"/>
                <w:u w:val="single"/>
              </w:rPr>
              <w:t>unless otherwise specified.</w:t>
            </w:r>
          </w:p>
          <w:p w14:paraId="1D2961F3" w14:textId="77777777" w:rsidR="00336A6E" w:rsidRPr="00B56812" w:rsidRDefault="00336A6E" w:rsidP="009D3398">
            <w:pPr>
              <w:numPr>
                <w:ilvl w:val="0"/>
                <w:numId w:val="711"/>
              </w:numPr>
              <w:autoSpaceDE w:val="0"/>
              <w:autoSpaceDN w:val="0"/>
              <w:adjustRightInd w:val="0"/>
              <w:spacing w:before="80" w:after="80"/>
              <w:ind w:left="374" w:right="23"/>
              <w:outlineLvl w:val="0"/>
              <w:rPr>
                <w:rFonts w:asciiTheme="minorHAnsi" w:eastAsiaTheme="minorHAnsi" w:hAnsiTheme="minorHAnsi" w:cstheme="minorHAnsi"/>
                <w:b/>
                <w:bCs/>
                <w:color w:val="00B050"/>
                <w:sz w:val="22"/>
                <w:szCs w:val="22"/>
                <w:u w:val="single"/>
                <w:shd w:val="clear" w:color="auto" w:fill="FFFFFF"/>
              </w:rPr>
            </w:pPr>
            <w:r w:rsidRPr="00B56812">
              <w:rPr>
                <w:rFonts w:asciiTheme="minorHAnsi" w:hAnsiTheme="minorHAnsi" w:cstheme="minorHAnsi"/>
                <w:b/>
                <w:color w:val="000000" w:themeColor="text1"/>
                <w:sz w:val="22"/>
                <w:szCs w:val="22"/>
                <w:u w:val="single"/>
              </w:rPr>
              <w:t>Any application arising from this rule shall not be publicly notified.</w:t>
            </w:r>
          </w:p>
        </w:tc>
        <w:tc>
          <w:tcPr>
            <w:tcW w:w="2571" w:type="pct"/>
          </w:tcPr>
          <w:p w14:paraId="579F66E4" w14:textId="77777777" w:rsidR="00336A6E" w:rsidRPr="00B56812" w:rsidRDefault="00336A6E" w:rsidP="009D3398">
            <w:pPr>
              <w:pStyle w:val="PrlTableList1"/>
              <w:numPr>
                <w:ilvl w:val="0"/>
                <w:numId w:val="710"/>
              </w:numPr>
              <w:spacing w:before="144" w:after="144"/>
              <w:ind w:left="366"/>
              <w:rPr>
                <w:rFonts w:asciiTheme="minorHAnsi" w:hAnsiTheme="minorHAnsi" w:cstheme="minorHAnsi"/>
                <w:b/>
                <w:bCs/>
                <w:sz w:val="22"/>
                <w:szCs w:val="20"/>
                <w:u w:val="single"/>
              </w:rPr>
            </w:pPr>
            <w:r w:rsidRPr="00B56812">
              <w:rPr>
                <w:rFonts w:asciiTheme="minorHAnsi" w:hAnsiTheme="minorHAnsi" w:cstheme="minorHAnsi"/>
                <w:b/>
                <w:bCs/>
                <w:sz w:val="22"/>
                <w:szCs w:val="20"/>
                <w:u w:val="single"/>
              </w:rPr>
              <w:t>As relevant to the standard/s not met:</w:t>
            </w:r>
          </w:p>
          <w:p w14:paraId="193B1AD6" w14:textId="77777777" w:rsidR="00336A6E" w:rsidRPr="00B56812" w:rsidRDefault="00336A6E" w:rsidP="009D3398">
            <w:pPr>
              <w:pStyle w:val="PrlTableList1"/>
              <w:numPr>
                <w:ilvl w:val="0"/>
                <w:numId w:val="709"/>
              </w:numPr>
              <w:tabs>
                <w:tab w:val="left" w:pos="522"/>
              </w:tabs>
              <w:ind w:left="522" w:hanging="297"/>
              <w:rPr>
                <w:rFonts w:asciiTheme="minorHAnsi" w:hAnsiTheme="minorHAnsi" w:cstheme="minorHAnsi"/>
                <w:b/>
                <w:bCs/>
                <w:sz w:val="22"/>
                <w:szCs w:val="20"/>
                <w:u w:val="single"/>
              </w:rPr>
            </w:pPr>
            <w:r w:rsidRPr="00B56812">
              <w:rPr>
                <w:rFonts w:asciiTheme="minorHAnsi" w:hAnsiTheme="minorHAnsi" w:cstheme="minorHAnsi"/>
                <w:b/>
                <w:bCs/>
                <w:sz w:val="22"/>
                <w:szCs w:val="20"/>
                <w:u w:val="single"/>
              </w:rPr>
              <w:t xml:space="preserve">Maximum </w:t>
            </w:r>
            <w:r w:rsidRPr="00B56812">
              <w:rPr>
                <w:rFonts w:asciiTheme="minorHAnsi" w:hAnsiTheme="minorHAnsi" w:cstheme="minorHAnsi"/>
                <w:b/>
                <w:bCs/>
                <w:sz w:val="22"/>
                <w:szCs w:val="20"/>
                <w:u w:val="single"/>
                <w:shd w:val="clear" w:color="auto" w:fill="FFFFFF"/>
              </w:rPr>
              <w:t>building</w:t>
            </w:r>
            <w:r w:rsidRPr="00B56812">
              <w:rPr>
                <w:rFonts w:asciiTheme="minorHAnsi" w:hAnsiTheme="minorHAnsi" w:cstheme="minorHAnsi"/>
                <w:b/>
                <w:bCs/>
                <w:sz w:val="22"/>
                <w:szCs w:val="20"/>
                <w:u w:val="single"/>
              </w:rPr>
              <w:t xml:space="preserve"> </w:t>
            </w:r>
            <w:r w:rsidRPr="00B56812">
              <w:rPr>
                <w:rFonts w:asciiTheme="minorHAnsi" w:hAnsiTheme="minorHAnsi" w:cstheme="minorHAnsi"/>
                <w:b/>
                <w:bCs/>
                <w:sz w:val="22"/>
                <w:szCs w:val="20"/>
                <w:u w:val="single"/>
                <w:shd w:val="clear" w:color="auto" w:fill="FFFFFF"/>
              </w:rPr>
              <w:t>height</w:t>
            </w:r>
            <w:r w:rsidRPr="00B56812">
              <w:rPr>
                <w:rFonts w:asciiTheme="minorHAnsi" w:hAnsiTheme="minorHAnsi" w:cstheme="minorHAnsi"/>
                <w:b/>
                <w:bCs/>
                <w:sz w:val="22"/>
                <w:szCs w:val="20"/>
                <w:u w:val="single"/>
              </w:rPr>
              <w:t xml:space="preserve"> – </w:t>
            </w:r>
            <w:r w:rsidRPr="009106EF">
              <w:rPr>
                <w:rFonts w:asciiTheme="minorHAnsi" w:hAnsiTheme="minorHAnsi" w:cstheme="minorHAnsi"/>
                <w:b/>
                <w:bCs/>
                <w:color w:val="0000FF"/>
                <w:sz w:val="22"/>
                <w:szCs w:val="20"/>
                <w:u w:val="single"/>
              </w:rPr>
              <w:t xml:space="preserve">Rule </w:t>
            </w:r>
            <w:r w:rsidRPr="00B56812">
              <w:rPr>
                <w:rFonts w:asciiTheme="minorHAnsi" w:hAnsiTheme="minorHAnsi" w:cstheme="minorHAnsi"/>
                <w:b/>
                <w:bCs/>
                <w:color w:val="0000FF"/>
                <w:sz w:val="22"/>
                <w:szCs w:val="20"/>
                <w:u w:val="single"/>
              </w:rPr>
              <w:t>15.14.3.1</w:t>
            </w:r>
          </w:p>
          <w:p w14:paraId="0B814DB3" w14:textId="77777777" w:rsidR="00336A6E" w:rsidRPr="00B56812" w:rsidRDefault="00336A6E" w:rsidP="009D3398">
            <w:pPr>
              <w:pStyle w:val="PrlTableList1"/>
              <w:numPr>
                <w:ilvl w:val="0"/>
                <w:numId w:val="709"/>
              </w:numPr>
              <w:tabs>
                <w:tab w:val="left" w:pos="522"/>
              </w:tabs>
              <w:ind w:left="522" w:hanging="297"/>
              <w:rPr>
                <w:rFonts w:asciiTheme="minorHAnsi" w:hAnsiTheme="minorHAnsi" w:cstheme="minorHAnsi"/>
                <w:b/>
                <w:bCs/>
                <w:sz w:val="22"/>
                <w:szCs w:val="20"/>
                <w:u w:val="single"/>
              </w:rPr>
            </w:pPr>
            <w:r w:rsidRPr="00B56812">
              <w:rPr>
                <w:rFonts w:asciiTheme="minorHAnsi" w:hAnsiTheme="minorHAnsi" w:cstheme="minorHAnsi"/>
                <w:b/>
                <w:bCs/>
                <w:sz w:val="22"/>
                <w:szCs w:val="20"/>
                <w:u w:val="single"/>
              </w:rPr>
              <w:t xml:space="preserve">Minimum </w:t>
            </w:r>
            <w:r w:rsidRPr="00B56812">
              <w:rPr>
                <w:rFonts w:asciiTheme="minorHAnsi" w:hAnsiTheme="minorHAnsi" w:cstheme="minorHAnsi"/>
                <w:b/>
                <w:bCs/>
                <w:sz w:val="22"/>
                <w:szCs w:val="20"/>
                <w:u w:val="single"/>
                <w:shd w:val="clear" w:color="auto" w:fill="FFFFFF"/>
              </w:rPr>
              <w:t>building</w:t>
            </w:r>
            <w:r w:rsidRPr="00B56812">
              <w:rPr>
                <w:rFonts w:asciiTheme="minorHAnsi" w:hAnsiTheme="minorHAnsi" w:cstheme="minorHAnsi"/>
                <w:b/>
                <w:bCs/>
                <w:sz w:val="22"/>
                <w:szCs w:val="20"/>
                <w:u w:val="single"/>
              </w:rPr>
              <w:t xml:space="preserve"> </w:t>
            </w:r>
            <w:r w:rsidRPr="00B56812">
              <w:rPr>
                <w:rFonts w:asciiTheme="minorHAnsi" w:hAnsiTheme="minorHAnsi" w:cstheme="minorHAnsi"/>
                <w:b/>
                <w:bCs/>
                <w:sz w:val="22"/>
                <w:szCs w:val="20"/>
                <w:u w:val="single"/>
                <w:shd w:val="clear" w:color="auto" w:fill="FFFFFF"/>
              </w:rPr>
              <w:t>setback</w:t>
            </w:r>
            <w:r w:rsidRPr="00B56812">
              <w:rPr>
                <w:rFonts w:asciiTheme="minorHAnsi" w:hAnsiTheme="minorHAnsi" w:cstheme="minorHAnsi"/>
                <w:b/>
                <w:bCs/>
                <w:sz w:val="22"/>
                <w:szCs w:val="20"/>
                <w:u w:val="single"/>
              </w:rPr>
              <w:t xml:space="preserve"> from </w:t>
            </w:r>
            <w:r w:rsidRPr="00B56812">
              <w:rPr>
                <w:rFonts w:asciiTheme="minorHAnsi" w:hAnsiTheme="minorHAnsi" w:cstheme="minorHAnsi"/>
                <w:b/>
                <w:bCs/>
                <w:sz w:val="22"/>
                <w:szCs w:val="20"/>
                <w:u w:val="single"/>
                <w:shd w:val="clear" w:color="auto" w:fill="FFFFFF"/>
              </w:rPr>
              <w:t>road boundaries</w:t>
            </w:r>
            <w:r w:rsidRPr="00B56812">
              <w:rPr>
                <w:rFonts w:asciiTheme="minorHAnsi" w:hAnsiTheme="minorHAnsi" w:cstheme="minorHAnsi"/>
                <w:b/>
                <w:bCs/>
                <w:sz w:val="22"/>
                <w:szCs w:val="20"/>
                <w:u w:val="single"/>
              </w:rPr>
              <w:t xml:space="preserve"> – </w:t>
            </w:r>
            <w:r w:rsidRPr="009106EF">
              <w:rPr>
                <w:rFonts w:asciiTheme="minorHAnsi" w:hAnsiTheme="minorHAnsi" w:cstheme="minorHAnsi"/>
                <w:b/>
                <w:bCs/>
                <w:color w:val="0000FF"/>
                <w:sz w:val="22"/>
                <w:szCs w:val="20"/>
                <w:u w:val="single"/>
              </w:rPr>
              <w:t xml:space="preserve">Rule </w:t>
            </w:r>
            <w:r w:rsidRPr="00B56812">
              <w:rPr>
                <w:rFonts w:asciiTheme="minorHAnsi" w:hAnsiTheme="minorHAnsi" w:cstheme="minorHAnsi"/>
                <w:b/>
                <w:bCs/>
                <w:color w:val="0000FF"/>
                <w:sz w:val="22"/>
                <w:szCs w:val="20"/>
                <w:u w:val="single"/>
              </w:rPr>
              <w:t>15.14.3.2</w:t>
            </w:r>
            <w:r w:rsidRPr="00B56812">
              <w:rPr>
                <w:rFonts w:asciiTheme="minorHAnsi" w:hAnsiTheme="minorHAnsi" w:cstheme="minorHAnsi"/>
                <w:b/>
                <w:bCs/>
                <w:sz w:val="22"/>
                <w:szCs w:val="20"/>
                <w:u w:val="single"/>
              </w:rPr>
              <w:t xml:space="preserve"> </w:t>
            </w:r>
          </w:p>
          <w:p w14:paraId="7A8E8A37" w14:textId="2544E078" w:rsidR="00336A6E" w:rsidRPr="00B56812" w:rsidRDefault="00230C0B" w:rsidP="009D3398">
            <w:pPr>
              <w:pStyle w:val="PrlTableList1"/>
              <w:numPr>
                <w:ilvl w:val="0"/>
                <w:numId w:val="709"/>
              </w:numPr>
              <w:tabs>
                <w:tab w:val="left" w:pos="522"/>
              </w:tabs>
              <w:ind w:left="522" w:hanging="297"/>
              <w:rPr>
                <w:rFonts w:asciiTheme="minorHAnsi" w:hAnsiTheme="minorHAnsi" w:cstheme="minorHAnsi"/>
                <w:b/>
                <w:bCs/>
                <w:sz w:val="22"/>
                <w:szCs w:val="20"/>
                <w:u w:val="single"/>
              </w:rPr>
            </w:pPr>
            <w:r>
              <w:rPr>
                <w:rFonts w:asciiTheme="minorHAnsi" w:hAnsiTheme="minorHAnsi" w:cstheme="minorHAnsi"/>
                <w:b/>
                <w:bCs/>
                <w:sz w:val="22"/>
                <w:szCs w:val="20"/>
                <w:u w:val="single"/>
                <w:shd w:val="clear" w:color="auto" w:fill="FFFFFF"/>
              </w:rPr>
              <w:t xml:space="preserve">Screening of </w:t>
            </w:r>
            <w:r w:rsidR="00336A6E" w:rsidRPr="00B56812">
              <w:rPr>
                <w:rFonts w:asciiTheme="minorHAnsi" w:hAnsiTheme="minorHAnsi" w:cstheme="minorHAnsi"/>
                <w:b/>
                <w:bCs/>
                <w:sz w:val="22"/>
                <w:szCs w:val="20"/>
                <w:u w:val="single"/>
                <w:shd w:val="clear" w:color="auto" w:fill="FFFFFF"/>
              </w:rPr>
              <w:t>Outdoor storage</w:t>
            </w:r>
            <w:r>
              <w:rPr>
                <w:rFonts w:asciiTheme="minorHAnsi" w:hAnsiTheme="minorHAnsi" w:cstheme="minorHAnsi"/>
                <w:b/>
                <w:bCs/>
                <w:sz w:val="22"/>
                <w:szCs w:val="20"/>
                <w:u w:val="single"/>
                <w:shd w:val="clear" w:color="auto" w:fill="FFFFFF"/>
              </w:rPr>
              <w:t xml:space="preserve"> areas</w:t>
            </w:r>
            <w:r w:rsidR="00336A6E" w:rsidRPr="00B56812">
              <w:rPr>
                <w:rFonts w:asciiTheme="minorHAnsi" w:hAnsiTheme="minorHAnsi" w:cstheme="minorHAnsi"/>
                <w:b/>
                <w:bCs/>
                <w:sz w:val="22"/>
                <w:szCs w:val="20"/>
                <w:u w:val="single"/>
                <w:shd w:val="clear" w:color="auto" w:fill="FFFFFF"/>
              </w:rPr>
              <w:t>, servic</w:t>
            </w:r>
            <w:r>
              <w:rPr>
                <w:rFonts w:asciiTheme="minorHAnsi" w:hAnsiTheme="minorHAnsi" w:cstheme="minorHAnsi"/>
                <w:b/>
                <w:bCs/>
                <w:sz w:val="22"/>
                <w:szCs w:val="20"/>
                <w:u w:val="single"/>
                <w:shd w:val="clear" w:color="auto" w:fill="FFFFFF"/>
              </w:rPr>
              <w:t>e areas/spaces</w:t>
            </w:r>
            <w:r w:rsidR="00336A6E" w:rsidRPr="00B56812">
              <w:rPr>
                <w:rFonts w:asciiTheme="minorHAnsi" w:hAnsiTheme="minorHAnsi" w:cstheme="minorHAnsi"/>
                <w:b/>
                <w:bCs/>
                <w:sz w:val="22"/>
                <w:szCs w:val="20"/>
                <w:u w:val="single"/>
                <w:shd w:val="clear" w:color="auto" w:fill="FFFFFF"/>
              </w:rPr>
              <w:t xml:space="preserve"> and car parking</w:t>
            </w:r>
            <w:r>
              <w:rPr>
                <w:rFonts w:asciiTheme="minorHAnsi" w:hAnsiTheme="minorHAnsi" w:cstheme="minorHAnsi"/>
                <w:b/>
                <w:bCs/>
                <w:sz w:val="22"/>
                <w:szCs w:val="20"/>
                <w:u w:val="single"/>
                <w:shd w:val="clear" w:color="auto" w:fill="FFFFFF"/>
              </w:rPr>
              <w:t xml:space="preserve"> </w:t>
            </w:r>
            <w:r w:rsidR="00336A6E" w:rsidRPr="00B56812">
              <w:rPr>
                <w:rFonts w:asciiTheme="minorHAnsi" w:hAnsiTheme="minorHAnsi" w:cstheme="minorHAnsi"/>
                <w:b/>
                <w:bCs/>
                <w:sz w:val="22"/>
                <w:szCs w:val="20"/>
                <w:u w:val="single"/>
              </w:rPr>
              <w:t xml:space="preserve">– </w:t>
            </w:r>
            <w:r w:rsidR="00336A6E" w:rsidRPr="009106EF">
              <w:rPr>
                <w:rFonts w:asciiTheme="minorHAnsi" w:hAnsiTheme="minorHAnsi" w:cstheme="minorHAnsi"/>
                <w:b/>
                <w:bCs/>
                <w:color w:val="0000FF"/>
                <w:sz w:val="22"/>
                <w:szCs w:val="20"/>
                <w:u w:val="single"/>
              </w:rPr>
              <w:t xml:space="preserve">Rule </w:t>
            </w:r>
            <w:r w:rsidR="00336A6E" w:rsidRPr="00B56812">
              <w:rPr>
                <w:rFonts w:asciiTheme="minorHAnsi" w:hAnsiTheme="minorHAnsi" w:cstheme="minorHAnsi"/>
                <w:b/>
                <w:bCs/>
                <w:color w:val="0000FF"/>
                <w:sz w:val="22"/>
                <w:szCs w:val="20"/>
                <w:u w:val="single"/>
              </w:rPr>
              <w:t>15.14.3.5</w:t>
            </w:r>
            <w:r w:rsidR="00336A6E" w:rsidRPr="00B56812">
              <w:rPr>
                <w:rFonts w:asciiTheme="minorHAnsi" w:hAnsiTheme="minorHAnsi" w:cstheme="minorHAnsi"/>
                <w:b/>
                <w:bCs/>
                <w:sz w:val="22"/>
                <w:szCs w:val="20"/>
                <w:u w:val="single"/>
              </w:rPr>
              <w:t xml:space="preserve"> </w:t>
            </w:r>
          </w:p>
          <w:p w14:paraId="4959570B" w14:textId="77777777" w:rsidR="00336A6E" w:rsidRPr="00B56812" w:rsidRDefault="00336A6E" w:rsidP="009D3398">
            <w:pPr>
              <w:pStyle w:val="PrlTableList1"/>
              <w:numPr>
                <w:ilvl w:val="0"/>
                <w:numId w:val="709"/>
              </w:numPr>
              <w:tabs>
                <w:tab w:val="left" w:pos="522"/>
              </w:tabs>
              <w:ind w:left="522" w:hanging="297"/>
              <w:rPr>
                <w:rFonts w:asciiTheme="minorHAnsi" w:hAnsiTheme="minorHAnsi" w:cstheme="minorHAnsi"/>
                <w:b/>
                <w:bCs/>
                <w:sz w:val="22"/>
                <w:szCs w:val="20"/>
                <w:u w:val="single"/>
              </w:rPr>
            </w:pPr>
            <w:r w:rsidRPr="00B56812">
              <w:rPr>
                <w:rFonts w:asciiTheme="minorHAnsi" w:hAnsiTheme="minorHAnsi" w:cstheme="minorHAnsi"/>
                <w:b/>
                <w:bCs/>
                <w:sz w:val="22"/>
                <w:szCs w:val="20"/>
                <w:u w:val="single"/>
                <w:shd w:val="clear" w:color="auto" w:fill="FFFFFF"/>
              </w:rPr>
              <w:t>Landscaping</w:t>
            </w:r>
            <w:r w:rsidRPr="00B56812">
              <w:rPr>
                <w:rFonts w:asciiTheme="minorHAnsi" w:hAnsiTheme="minorHAnsi" w:cstheme="minorHAnsi"/>
                <w:b/>
                <w:bCs/>
                <w:sz w:val="22"/>
                <w:szCs w:val="20"/>
                <w:u w:val="single"/>
              </w:rPr>
              <w:t xml:space="preserve"> and trees- </w:t>
            </w:r>
            <w:r w:rsidRPr="009106EF">
              <w:rPr>
                <w:rFonts w:asciiTheme="minorHAnsi" w:hAnsiTheme="minorHAnsi" w:cstheme="minorHAnsi"/>
                <w:b/>
                <w:bCs/>
                <w:color w:val="0000FF"/>
                <w:sz w:val="22"/>
                <w:szCs w:val="20"/>
                <w:u w:val="single"/>
              </w:rPr>
              <w:t xml:space="preserve">Rule </w:t>
            </w:r>
            <w:r w:rsidRPr="00B56812">
              <w:rPr>
                <w:rFonts w:asciiTheme="minorHAnsi" w:hAnsiTheme="minorHAnsi" w:cstheme="minorHAnsi"/>
                <w:b/>
                <w:bCs/>
                <w:color w:val="0000FF"/>
                <w:sz w:val="22"/>
                <w:szCs w:val="20"/>
                <w:u w:val="single"/>
              </w:rPr>
              <w:t>15.14.3.6</w:t>
            </w:r>
          </w:p>
          <w:p w14:paraId="036D0C9A" w14:textId="77777777" w:rsidR="00336A6E" w:rsidRPr="00B56812" w:rsidRDefault="00336A6E" w:rsidP="009D3398">
            <w:pPr>
              <w:pStyle w:val="PrlTableList1"/>
              <w:numPr>
                <w:ilvl w:val="0"/>
                <w:numId w:val="709"/>
              </w:numPr>
              <w:tabs>
                <w:tab w:val="left" w:pos="522"/>
              </w:tabs>
              <w:ind w:left="522" w:hanging="297"/>
              <w:rPr>
                <w:rFonts w:asciiTheme="minorHAnsi" w:hAnsiTheme="minorHAnsi" w:cstheme="minorHAnsi"/>
                <w:b/>
                <w:bCs/>
                <w:sz w:val="22"/>
                <w:szCs w:val="20"/>
                <w:u w:val="single"/>
              </w:rPr>
            </w:pPr>
            <w:r w:rsidRPr="00B56812">
              <w:rPr>
                <w:rFonts w:asciiTheme="minorHAnsi" w:hAnsiTheme="minorHAnsi" w:cstheme="minorHAnsi"/>
                <w:b/>
                <w:bCs/>
                <w:sz w:val="22"/>
                <w:szCs w:val="20"/>
                <w:u w:val="single"/>
              </w:rPr>
              <w:t xml:space="preserve">Water supply for </w:t>
            </w:r>
            <w:proofErr w:type="spellStart"/>
            <w:r w:rsidRPr="00B56812">
              <w:rPr>
                <w:rFonts w:asciiTheme="minorHAnsi" w:hAnsiTheme="minorHAnsi" w:cstheme="minorHAnsi"/>
                <w:b/>
                <w:bCs/>
                <w:sz w:val="22"/>
                <w:szCs w:val="20"/>
                <w:u w:val="single"/>
              </w:rPr>
              <w:t>fire fighting</w:t>
            </w:r>
            <w:proofErr w:type="spellEnd"/>
            <w:r w:rsidRPr="00B56812">
              <w:rPr>
                <w:rFonts w:asciiTheme="minorHAnsi" w:hAnsiTheme="minorHAnsi" w:cstheme="minorHAnsi"/>
                <w:b/>
                <w:bCs/>
                <w:sz w:val="22"/>
                <w:szCs w:val="20"/>
                <w:u w:val="single"/>
              </w:rPr>
              <w:t xml:space="preserve"> – </w:t>
            </w:r>
            <w:r w:rsidRPr="009106EF">
              <w:rPr>
                <w:rFonts w:asciiTheme="minorHAnsi" w:hAnsiTheme="minorHAnsi" w:cstheme="minorHAnsi"/>
                <w:b/>
                <w:bCs/>
                <w:color w:val="0000FF"/>
                <w:sz w:val="22"/>
                <w:szCs w:val="20"/>
                <w:u w:val="single"/>
              </w:rPr>
              <w:t xml:space="preserve">Rule </w:t>
            </w:r>
            <w:r w:rsidRPr="00B56812">
              <w:rPr>
                <w:rFonts w:asciiTheme="minorHAnsi" w:hAnsiTheme="minorHAnsi" w:cstheme="minorHAnsi"/>
                <w:b/>
                <w:bCs/>
                <w:color w:val="0000FF"/>
                <w:sz w:val="22"/>
                <w:szCs w:val="20"/>
                <w:u w:val="single"/>
              </w:rPr>
              <w:t>15.14.3.8</w:t>
            </w:r>
          </w:p>
          <w:p w14:paraId="09892DFD" w14:textId="77777777" w:rsidR="00336A6E" w:rsidRPr="00B56812" w:rsidRDefault="00336A6E" w:rsidP="009D3398">
            <w:pPr>
              <w:pStyle w:val="PrlTableList1"/>
              <w:numPr>
                <w:ilvl w:val="0"/>
                <w:numId w:val="709"/>
              </w:numPr>
              <w:ind w:left="522" w:hanging="297"/>
              <w:rPr>
                <w:rFonts w:asciiTheme="minorHAnsi" w:hAnsiTheme="minorHAnsi" w:cstheme="minorHAnsi"/>
                <w:b/>
                <w:bCs/>
                <w:sz w:val="22"/>
                <w:szCs w:val="20"/>
                <w:u w:val="single"/>
              </w:rPr>
            </w:pPr>
            <w:r w:rsidRPr="00B56812">
              <w:rPr>
                <w:rFonts w:asciiTheme="minorHAnsi" w:hAnsiTheme="minorHAnsi" w:cstheme="minorHAnsi"/>
                <w:b/>
                <w:bCs/>
                <w:sz w:val="22"/>
                <w:szCs w:val="20"/>
                <w:u w:val="single"/>
              </w:rPr>
              <w:t xml:space="preserve">Minimum </w:t>
            </w:r>
            <w:r w:rsidRPr="00B56812">
              <w:rPr>
                <w:rFonts w:asciiTheme="minorHAnsi" w:hAnsiTheme="minorHAnsi" w:cstheme="minorHAnsi"/>
                <w:b/>
                <w:bCs/>
                <w:sz w:val="22"/>
                <w:szCs w:val="20"/>
                <w:u w:val="single"/>
                <w:shd w:val="clear" w:color="auto" w:fill="FFFFFF"/>
              </w:rPr>
              <w:t>building</w:t>
            </w:r>
            <w:r w:rsidRPr="00B56812">
              <w:rPr>
                <w:rFonts w:asciiTheme="minorHAnsi" w:hAnsiTheme="minorHAnsi" w:cstheme="minorHAnsi"/>
                <w:b/>
                <w:bCs/>
                <w:sz w:val="22"/>
                <w:szCs w:val="20"/>
                <w:u w:val="single"/>
              </w:rPr>
              <w:t xml:space="preserve"> </w:t>
            </w:r>
            <w:r w:rsidRPr="00B56812">
              <w:rPr>
                <w:rFonts w:asciiTheme="minorHAnsi" w:hAnsiTheme="minorHAnsi" w:cstheme="minorHAnsi"/>
                <w:b/>
                <w:bCs/>
                <w:sz w:val="22"/>
                <w:szCs w:val="20"/>
                <w:u w:val="single"/>
                <w:shd w:val="clear" w:color="auto" w:fill="FFFFFF"/>
              </w:rPr>
              <w:t>setback</w:t>
            </w:r>
            <w:r w:rsidRPr="00B56812">
              <w:rPr>
                <w:rFonts w:asciiTheme="minorHAnsi" w:hAnsiTheme="minorHAnsi" w:cstheme="minorHAnsi"/>
                <w:b/>
                <w:bCs/>
                <w:sz w:val="22"/>
                <w:szCs w:val="20"/>
                <w:u w:val="single"/>
              </w:rPr>
              <w:t xml:space="preserve"> from the railway corridor - </w:t>
            </w:r>
            <w:r w:rsidRPr="009106EF">
              <w:rPr>
                <w:rFonts w:asciiTheme="minorHAnsi" w:hAnsiTheme="minorHAnsi" w:cstheme="minorHAnsi"/>
                <w:b/>
                <w:bCs/>
                <w:color w:val="0000FF"/>
                <w:sz w:val="22"/>
                <w:szCs w:val="20"/>
                <w:u w:val="single"/>
              </w:rPr>
              <w:t xml:space="preserve">Rule </w:t>
            </w:r>
            <w:r w:rsidRPr="00B56812">
              <w:rPr>
                <w:rFonts w:asciiTheme="minorHAnsi" w:hAnsiTheme="minorHAnsi" w:cstheme="minorHAnsi"/>
                <w:b/>
                <w:bCs/>
                <w:color w:val="0000FF"/>
                <w:sz w:val="22"/>
                <w:szCs w:val="20"/>
                <w:u w:val="single"/>
              </w:rPr>
              <w:t>15.14.3.10</w:t>
            </w:r>
          </w:p>
          <w:p w14:paraId="239CBD95" w14:textId="51703F25" w:rsidR="00336A6E" w:rsidRPr="002B40E6" w:rsidRDefault="00336A6E" w:rsidP="002B40E6">
            <w:pPr>
              <w:pStyle w:val="PrlTableList1"/>
              <w:numPr>
                <w:ilvl w:val="0"/>
                <w:numId w:val="709"/>
              </w:numPr>
              <w:ind w:left="522" w:hanging="297"/>
              <w:rPr>
                <w:rFonts w:asciiTheme="minorHAnsi" w:hAnsiTheme="minorHAnsi" w:cstheme="minorHAnsi"/>
                <w:b/>
                <w:bCs/>
                <w:sz w:val="22"/>
                <w:szCs w:val="20"/>
                <w:u w:val="single"/>
              </w:rPr>
            </w:pPr>
            <w:r w:rsidRPr="00B56812">
              <w:rPr>
                <w:rFonts w:asciiTheme="minorHAnsi" w:hAnsiTheme="minorHAnsi" w:cstheme="minorHAnsi"/>
                <w:b/>
                <w:bCs/>
                <w:color w:val="000000" w:themeColor="text1"/>
                <w:sz w:val="22"/>
                <w:szCs w:val="20"/>
                <w:u w:val="single"/>
              </w:rPr>
              <w:t xml:space="preserve">Comprehensive residential </w:t>
            </w:r>
            <w:r w:rsidR="00230C0B">
              <w:rPr>
                <w:rFonts w:asciiTheme="minorHAnsi" w:hAnsiTheme="minorHAnsi" w:cstheme="minorHAnsi"/>
                <w:b/>
                <w:bCs/>
                <w:color w:val="000000" w:themeColor="text1"/>
                <w:sz w:val="22"/>
                <w:szCs w:val="20"/>
                <w:u w:val="single"/>
              </w:rPr>
              <w:t>development</w:t>
            </w:r>
            <w:r w:rsidRPr="00B56812">
              <w:rPr>
                <w:rFonts w:asciiTheme="minorHAnsi" w:hAnsiTheme="minorHAnsi" w:cstheme="minorHAnsi"/>
                <w:b/>
                <w:bCs/>
                <w:color w:val="000000" w:themeColor="text1"/>
                <w:sz w:val="22"/>
                <w:szCs w:val="20"/>
                <w:u w:val="single"/>
              </w:rPr>
              <w:t xml:space="preserve"> in the </w:t>
            </w:r>
            <w:proofErr w:type="gramStart"/>
            <w:r w:rsidR="00230C0B">
              <w:rPr>
                <w:rFonts w:asciiTheme="minorHAnsi" w:hAnsiTheme="minorHAnsi" w:cstheme="minorHAnsi"/>
                <w:b/>
                <w:bCs/>
                <w:color w:val="000000" w:themeColor="text1"/>
                <w:sz w:val="22"/>
                <w:szCs w:val="20"/>
                <w:u w:val="single"/>
              </w:rPr>
              <w:t>M</w:t>
            </w:r>
            <w:r w:rsidRPr="00B56812">
              <w:rPr>
                <w:rFonts w:asciiTheme="minorHAnsi" w:hAnsiTheme="minorHAnsi" w:cstheme="minorHAnsi"/>
                <w:b/>
                <w:bCs/>
                <w:color w:val="000000" w:themeColor="text1"/>
                <w:sz w:val="22"/>
                <w:szCs w:val="20"/>
                <w:u w:val="single"/>
              </w:rPr>
              <w:t xml:space="preserve">ixed </w:t>
            </w:r>
            <w:r w:rsidR="00230C0B">
              <w:rPr>
                <w:rFonts w:asciiTheme="minorHAnsi" w:hAnsiTheme="minorHAnsi" w:cstheme="minorHAnsi"/>
                <w:b/>
                <w:bCs/>
                <w:color w:val="000000" w:themeColor="text1"/>
                <w:sz w:val="22"/>
                <w:szCs w:val="20"/>
                <w:u w:val="single"/>
              </w:rPr>
              <w:t>U</w:t>
            </w:r>
            <w:r w:rsidRPr="00B56812">
              <w:rPr>
                <w:rFonts w:asciiTheme="minorHAnsi" w:hAnsiTheme="minorHAnsi" w:cstheme="minorHAnsi"/>
                <w:b/>
                <w:bCs/>
                <w:color w:val="000000" w:themeColor="text1"/>
                <w:sz w:val="22"/>
                <w:szCs w:val="20"/>
                <w:u w:val="single"/>
              </w:rPr>
              <w:t>se</w:t>
            </w:r>
            <w:proofErr w:type="gramEnd"/>
            <w:r w:rsidRPr="00B56812">
              <w:rPr>
                <w:rFonts w:asciiTheme="minorHAnsi" w:hAnsiTheme="minorHAnsi" w:cstheme="minorHAnsi"/>
                <w:b/>
                <w:bCs/>
                <w:color w:val="000000" w:themeColor="text1"/>
                <w:sz w:val="22"/>
                <w:szCs w:val="20"/>
                <w:u w:val="single"/>
              </w:rPr>
              <w:t xml:space="preserve"> </w:t>
            </w:r>
            <w:r w:rsidR="00230C0B">
              <w:rPr>
                <w:rFonts w:asciiTheme="minorHAnsi" w:hAnsiTheme="minorHAnsi" w:cstheme="minorHAnsi"/>
                <w:b/>
                <w:bCs/>
                <w:color w:val="000000" w:themeColor="text1"/>
                <w:sz w:val="22"/>
                <w:szCs w:val="20"/>
                <w:u w:val="single"/>
              </w:rPr>
              <w:t>Z</w:t>
            </w:r>
            <w:r w:rsidR="009F0037">
              <w:rPr>
                <w:rFonts w:asciiTheme="minorHAnsi" w:hAnsiTheme="minorHAnsi" w:cstheme="minorHAnsi"/>
                <w:b/>
                <w:bCs/>
                <w:color w:val="000000" w:themeColor="text1"/>
                <w:sz w:val="22"/>
                <w:szCs w:val="20"/>
                <w:u w:val="single"/>
              </w:rPr>
              <w:t xml:space="preserve">one - </w:t>
            </w:r>
            <w:r w:rsidR="009F0037" w:rsidRPr="00B56812">
              <w:rPr>
                <w:rFonts w:asciiTheme="minorHAnsi" w:hAnsiTheme="minorHAnsi" w:cstheme="minorHAnsi"/>
                <w:b/>
                <w:bCs/>
                <w:color w:val="0000FF"/>
                <w:sz w:val="22"/>
                <w:szCs w:val="20"/>
                <w:u w:val="single"/>
              </w:rPr>
              <w:t>15.14.3.40</w:t>
            </w:r>
          </w:p>
          <w:p w14:paraId="4F21B3FA" w14:textId="1EB09E5D" w:rsidR="00336A6E" w:rsidRPr="00B56812" w:rsidRDefault="00336A6E" w:rsidP="009D3398">
            <w:pPr>
              <w:pStyle w:val="PrlTableList1"/>
              <w:numPr>
                <w:ilvl w:val="0"/>
                <w:numId w:val="710"/>
              </w:numPr>
              <w:spacing w:before="144" w:after="144"/>
              <w:ind w:left="366"/>
              <w:rPr>
                <w:rFonts w:asciiTheme="minorHAnsi" w:hAnsiTheme="minorHAnsi" w:cstheme="minorHAnsi"/>
                <w:b/>
                <w:bCs/>
                <w:sz w:val="22"/>
                <w:szCs w:val="20"/>
                <w:u w:val="single"/>
              </w:rPr>
            </w:pPr>
            <w:r w:rsidRPr="00B56812">
              <w:rPr>
                <w:rFonts w:asciiTheme="minorHAnsi" w:hAnsiTheme="minorHAnsi" w:cstheme="minorHAnsi"/>
                <w:b/>
                <w:bCs/>
                <w:sz w:val="22"/>
                <w:szCs w:val="20"/>
                <w:u w:val="single"/>
              </w:rPr>
              <w:t xml:space="preserve">Residential design principles – </w:t>
            </w:r>
            <w:r w:rsidRPr="00B56812">
              <w:rPr>
                <w:rFonts w:asciiTheme="minorHAnsi" w:hAnsiTheme="minorHAnsi" w:cstheme="minorHAnsi"/>
                <w:b/>
                <w:bCs/>
                <w:color w:val="0000FF"/>
                <w:sz w:val="22"/>
                <w:szCs w:val="20"/>
                <w:u w:val="single"/>
              </w:rPr>
              <w:t>14.1</w:t>
            </w:r>
            <w:r w:rsidR="00230C0B">
              <w:rPr>
                <w:rFonts w:asciiTheme="minorHAnsi" w:hAnsiTheme="minorHAnsi" w:cstheme="minorHAnsi"/>
                <w:b/>
                <w:bCs/>
                <w:color w:val="0000FF"/>
                <w:sz w:val="22"/>
                <w:szCs w:val="20"/>
                <w:u w:val="single"/>
              </w:rPr>
              <w:t>2</w:t>
            </w:r>
            <w:r w:rsidRPr="00B56812">
              <w:rPr>
                <w:rFonts w:asciiTheme="minorHAnsi" w:hAnsiTheme="minorHAnsi" w:cstheme="minorHAnsi"/>
                <w:b/>
                <w:bCs/>
                <w:color w:val="0000FF"/>
                <w:sz w:val="22"/>
                <w:szCs w:val="20"/>
                <w:u w:val="single"/>
              </w:rPr>
              <w:t>.1.</w:t>
            </w:r>
          </w:p>
        </w:tc>
      </w:tr>
      <w:tr w:rsidR="00A02DD0" w:rsidRPr="00B56812" w14:paraId="0D9A26FB" w14:textId="77777777" w:rsidTr="00052F03">
        <w:trPr>
          <w:trHeight w:val="22"/>
        </w:trPr>
        <w:tc>
          <w:tcPr>
            <w:tcW w:w="404" w:type="pct"/>
          </w:tcPr>
          <w:p w14:paraId="21544C97" w14:textId="01E03F79" w:rsidR="00A02DD0" w:rsidRPr="00B56812" w:rsidRDefault="00A02DD0" w:rsidP="00C27E10">
            <w:pPr>
              <w:spacing w:after="144" w:line="276" w:lineRule="auto"/>
              <w:rPr>
                <w:rFonts w:asciiTheme="minorHAnsi" w:hAnsiTheme="minorHAnsi" w:cstheme="minorHAnsi"/>
                <w:b/>
                <w:sz w:val="22"/>
                <w:u w:val="single"/>
              </w:rPr>
            </w:pPr>
            <w:r>
              <w:rPr>
                <w:rFonts w:asciiTheme="minorHAnsi" w:hAnsiTheme="minorHAnsi" w:cstheme="minorHAnsi"/>
                <w:b/>
                <w:sz w:val="22"/>
                <w:u w:val="single"/>
              </w:rPr>
              <w:t>RD5</w:t>
            </w:r>
          </w:p>
        </w:tc>
        <w:tc>
          <w:tcPr>
            <w:tcW w:w="2025" w:type="pct"/>
          </w:tcPr>
          <w:p w14:paraId="3A0AFB0C" w14:textId="22E8D915" w:rsidR="00A02DD0" w:rsidRPr="00A02DD0" w:rsidRDefault="00A02DD0" w:rsidP="00A02DD0">
            <w:pPr>
              <w:autoSpaceDE w:val="0"/>
              <w:autoSpaceDN w:val="0"/>
              <w:adjustRightInd w:val="0"/>
              <w:spacing w:before="80" w:after="80"/>
              <w:ind w:right="23"/>
              <w:outlineLvl w:val="0"/>
              <w:rPr>
                <w:rFonts w:asciiTheme="minorHAnsi" w:eastAsiaTheme="minorHAnsi" w:hAnsiTheme="minorHAnsi" w:cstheme="minorHAnsi"/>
                <w:b/>
                <w:bCs/>
                <w:sz w:val="22"/>
                <w:szCs w:val="22"/>
                <w:u w:val="single"/>
                <w:shd w:val="clear" w:color="auto" w:fill="FFFFFF"/>
              </w:rPr>
            </w:pPr>
            <w:r>
              <w:rPr>
                <w:rFonts w:asciiTheme="minorHAnsi" w:eastAsiaTheme="minorHAnsi" w:hAnsiTheme="minorHAnsi" w:cstheme="minorHAnsi"/>
                <w:b/>
                <w:bCs/>
                <w:sz w:val="22"/>
                <w:szCs w:val="22"/>
                <w:u w:val="single"/>
                <w:shd w:val="clear" w:color="auto" w:fill="FFFFFF"/>
              </w:rPr>
              <w:t>Any activity listed in Rule 15.10.1.1 P1-P29 that does not meet Rule 15.10.2.10</w:t>
            </w:r>
          </w:p>
        </w:tc>
        <w:tc>
          <w:tcPr>
            <w:tcW w:w="2571" w:type="pct"/>
          </w:tcPr>
          <w:p w14:paraId="524DCC0E" w14:textId="028C4BC4" w:rsidR="00A02DD0" w:rsidRPr="00B56812" w:rsidRDefault="00A02DD0" w:rsidP="000C7521">
            <w:pPr>
              <w:pStyle w:val="PrlTableList1"/>
              <w:numPr>
                <w:ilvl w:val="0"/>
                <w:numId w:val="781"/>
              </w:numPr>
              <w:spacing w:before="144" w:after="144"/>
              <w:rPr>
                <w:rFonts w:asciiTheme="minorHAnsi" w:hAnsiTheme="minorHAnsi" w:cstheme="minorHAnsi"/>
                <w:b/>
                <w:bCs/>
                <w:sz w:val="22"/>
                <w:szCs w:val="20"/>
                <w:u w:val="single"/>
              </w:rPr>
            </w:pPr>
            <w:r w:rsidRPr="00AE376A">
              <w:rPr>
                <w:rFonts w:asciiTheme="minorHAnsi" w:hAnsiTheme="minorHAnsi" w:cstheme="minorHAnsi"/>
                <w:b/>
                <w:iCs/>
                <w:sz w:val="22"/>
                <w:szCs w:val="22"/>
                <w:u w:val="single"/>
                <w:lang w:val="en-NZ"/>
              </w:rPr>
              <w:t>City Spine Transport Corridor</w:t>
            </w:r>
            <w:r>
              <w:rPr>
                <w:rFonts w:asciiTheme="minorHAnsi" w:hAnsiTheme="minorHAnsi" w:cstheme="minorHAnsi"/>
                <w:b/>
                <w:iCs/>
                <w:sz w:val="22"/>
                <w:szCs w:val="22"/>
                <w:u w:val="single"/>
                <w:lang w:val="en-NZ"/>
              </w:rPr>
              <w:t xml:space="preserve"> – Rule 15.14.5.3</w:t>
            </w:r>
          </w:p>
        </w:tc>
      </w:tr>
    </w:tbl>
    <w:p w14:paraId="05697ED8" w14:textId="14D55F43" w:rsidR="00F90AB5" w:rsidRPr="00F90AB5" w:rsidRDefault="00F90AB5" w:rsidP="00F90AB5">
      <w:pPr>
        <w:pStyle w:val="Prllist1"/>
        <w:numPr>
          <w:ilvl w:val="0"/>
          <w:numId w:val="0"/>
        </w:numPr>
        <w:tabs>
          <w:tab w:val="clear" w:pos="567"/>
        </w:tabs>
        <w:rPr>
          <w:rFonts w:asciiTheme="minorHAnsi" w:hAnsiTheme="minorHAnsi" w:cstheme="minorHAnsi"/>
          <w:b/>
          <w:u w:val="single"/>
        </w:rPr>
      </w:pPr>
      <w:bookmarkStart w:id="414" w:name="_Toc430773609"/>
      <w:bookmarkStart w:id="415" w:name="_Toc430775725"/>
      <w:bookmarkStart w:id="416" w:name="_Toc437936699"/>
      <w:r w:rsidRPr="00F90AB5">
        <w:rPr>
          <w:rFonts w:asciiTheme="minorHAnsi" w:hAnsiTheme="minorHAnsi" w:cstheme="minorHAnsi"/>
          <w:b/>
          <w:u w:val="single"/>
        </w:rPr>
        <w:t xml:space="preserve">Advice Note: </w:t>
      </w:r>
      <w:r w:rsidRPr="009106EF">
        <w:rPr>
          <w:rFonts w:asciiTheme="minorHAnsi" w:hAnsiTheme="minorHAnsi" w:cstheme="minorHAnsi"/>
          <w:b/>
          <w:color w:val="0000FF"/>
          <w:u w:val="single"/>
        </w:rPr>
        <w:t>Rule 9.3.4.1.3</w:t>
      </w:r>
      <w:r w:rsidRPr="00F90AB5">
        <w:rPr>
          <w:rFonts w:asciiTheme="minorHAnsi" w:hAnsiTheme="minorHAnsi" w:cstheme="minorHAnsi"/>
          <w:b/>
          <w:u w:val="single"/>
        </w:rPr>
        <w:t xml:space="preserve"> </w:t>
      </w:r>
      <w:r w:rsidR="00A173C9">
        <w:rPr>
          <w:rFonts w:asciiTheme="minorHAnsi" w:hAnsiTheme="minorHAnsi" w:cstheme="minorHAnsi"/>
          <w:b/>
          <w:u w:val="single"/>
        </w:rPr>
        <w:t xml:space="preserve">RD8 </w:t>
      </w:r>
      <w:r w:rsidRPr="00F90AB5">
        <w:rPr>
          <w:rFonts w:asciiTheme="minorHAnsi" w:hAnsiTheme="minorHAnsi" w:cstheme="minorHAnsi"/>
          <w:b/>
          <w:u w:val="single"/>
        </w:rPr>
        <w:t xml:space="preserve">(Restricted Discretionary activities) applies to any new </w:t>
      </w:r>
      <w:r w:rsidRPr="00A173C9">
        <w:rPr>
          <w:rFonts w:asciiTheme="minorHAnsi" w:hAnsiTheme="minorHAnsi" w:cstheme="minorHAnsi"/>
          <w:b/>
          <w:color w:val="00B050"/>
          <w:u w:val="single"/>
        </w:rPr>
        <w:t>building</w:t>
      </w:r>
      <w:r w:rsidRPr="00F90AB5">
        <w:rPr>
          <w:rFonts w:asciiTheme="minorHAnsi" w:hAnsiTheme="minorHAnsi" w:cstheme="minorHAnsi"/>
          <w:b/>
          <w:u w:val="single"/>
        </w:rPr>
        <w:t xml:space="preserve"> (except </w:t>
      </w:r>
      <w:r w:rsidRPr="00A173C9">
        <w:rPr>
          <w:rFonts w:asciiTheme="minorHAnsi" w:hAnsiTheme="minorHAnsi" w:cstheme="minorHAnsi"/>
          <w:b/>
          <w:color w:val="00B050"/>
          <w:u w:val="single"/>
        </w:rPr>
        <w:t>buildings</w:t>
      </w:r>
      <w:r w:rsidRPr="00F90AB5">
        <w:rPr>
          <w:rFonts w:asciiTheme="minorHAnsi" w:hAnsiTheme="minorHAnsi" w:cstheme="minorHAnsi"/>
          <w:b/>
          <w:u w:val="single"/>
        </w:rPr>
        <w:t xml:space="preserve"> of less than 5 m in height) on a site in the </w:t>
      </w:r>
      <w:proofErr w:type="gramStart"/>
      <w:r w:rsidRPr="00F90AB5">
        <w:rPr>
          <w:rFonts w:asciiTheme="minorHAnsi" w:hAnsiTheme="minorHAnsi" w:cstheme="minorHAnsi"/>
          <w:b/>
          <w:u w:val="single"/>
        </w:rPr>
        <w:t>Mixed Use</w:t>
      </w:r>
      <w:proofErr w:type="gramEnd"/>
      <w:r w:rsidRPr="00F90AB5">
        <w:rPr>
          <w:rFonts w:asciiTheme="minorHAnsi" w:hAnsiTheme="minorHAnsi" w:cstheme="minorHAnsi"/>
          <w:b/>
          <w:u w:val="single"/>
        </w:rPr>
        <w:t xml:space="preserve"> zone which is located outside a Residential Heritage Area but shares a </w:t>
      </w:r>
      <w:r w:rsidRPr="00A173C9">
        <w:rPr>
          <w:rFonts w:asciiTheme="minorHAnsi" w:hAnsiTheme="minorHAnsi" w:cstheme="minorHAnsi"/>
          <w:b/>
          <w:color w:val="00B050"/>
          <w:u w:val="single"/>
        </w:rPr>
        <w:t>boundary</w:t>
      </w:r>
      <w:r w:rsidRPr="00F90AB5">
        <w:rPr>
          <w:rFonts w:asciiTheme="minorHAnsi" w:hAnsiTheme="minorHAnsi" w:cstheme="minorHAnsi"/>
          <w:b/>
          <w:u w:val="single"/>
        </w:rPr>
        <w:t xml:space="preserve"> with a </w:t>
      </w:r>
      <w:r w:rsidRPr="00A173C9">
        <w:rPr>
          <w:rFonts w:asciiTheme="minorHAnsi" w:hAnsiTheme="minorHAnsi" w:cstheme="minorHAnsi"/>
          <w:b/>
          <w:color w:val="00B050"/>
          <w:u w:val="single"/>
        </w:rPr>
        <w:t>site</w:t>
      </w:r>
      <w:r w:rsidRPr="00F90AB5">
        <w:rPr>
          <w:rFonts w:asciiTheme="minorHAnsi" w:hAnsiTheme="minorHAnsi" w:cstheme="minorHAnsi"/>
          <w:b/>
          <w:u w:val="single"/>
        </w:rPr>
        <w:t xml:space="preserve"> or </w:t>
      </w:r>
      <w:r w:rsidRPr="00A173C9">
        <w:rPr>
          <w:rFonts w:asciiTheme="minorHAnsi" w:hAnsiTheme="minorHAnsi" w:cstheme="minorHAnsi"/>
          <w:b/>
          <w:color w:val="00B050"/>
          <w:u w:val="single"/>
        </w:rPr>
        <w:t>sites</w:t>
      </w:r>
      <w:r w:rsidRPr="00F90AB5">
        <w:rPr>
          <w:rFonts w:asciiTheme="minorHAnsi" w:hAnsiTheme="minorHAnsi" w:cstheme="minorHAnsi"/>
          <w:b/>
          <w:u w:val="single"/>
        </w:rPr>
        <w:t xml:space="preserve"> in a Residential Heritage Area.</w:t>
      </w:r>
    </w:p>
    <w:p w14:paraId="3B33CDE8" w14:textId="729602A0" w:rsidR="00052F03" w:rsidRPr="009106EF" w:rsidRDefault="009E69AF" w:rsidP="00993A05">
      <w:pPr>
        <w:pStyle w:val="Prlhead3"/>
        <w:numPr>
          <w:ilvl w:val="0"/>
          <w:numId w:val="0"/>
        </w:numPr>
        <w:tabs>
          <w:tab w:val="left" w:pos="1418"/>
        </w:tabs>
        <w:ind w:left="1418" w:hanging="1418"/>
        <w:rPr>
          <w:rFonts w:asciiTheme="minorHAnsi" w:hAnsiTheme="minorHAnsi" w:cstheme="minorHAnsi"/>
          <w:color w:val="auto"/>
        </w:rPr>
      </w:pPr>
      <w:r w:rsidRPr="00414643">
        <w:rPr>
          <w:rFonts w:asciiTheme="minorHAnsi" w:hAnsiTheme="minorHAnsi" w:cstheme="minorHAnsi"/>
          <w:color w:val="auto"/>
        </w:rPr>
        <w:t>15.</w:t>
      </w:r>
      <w:r w:rsidRPr="009E69AF">
        <w:rPr>
          <w:rFonts w:asciiTheme="minorHAnsi" w:hAnsiTheme="minorHAnsi" w:cstheme="minorHAnsi"/>
          <w:strike/>
          <w:color w:val="auto"/>
        </w:rPr>
        <w:t>9</w:t>
      </w:r>
      <w:r w:rsidR="00052F03" w:rsidRPr="009E69AF">
        <w:rPr>
          <w:rFonts w:asciiTheme="minorHAnsi" w:hAnsiTheme="minorHAnsi" w:cstheme="minorHAnsi"/>
          <w:color w:val="auto"/>
          <w:u w:val="single"/>
        </w:rPr>
        <w:t>10</w:t>
      </w:r>
      <w:r w:rsidR="00052F03" w:rsidRPr="00414643">
        <w:rPr>
          <w:rFonts w:asciiTheme="minorHAnsi" w:hAnsiTheme="minorHAnsi" w:cstheme="minorHAnsi"/>
          <w:color w:val="auto"/>
        </w:rPr>
        <w:t>.1.4</w:t>
      </w:r>
      <w:r w:rsidR="00052F03" w:rsidRPr="009106EF">
        <w:rPr>
          <w:rFonts w:asciiTheme="minorHAnsi" w:hAnsiTheme="minorHAnsi" w:cstheme="minorHAnsi"/>
          <w:color w:val="auto"/>
        </w:rPr>
        <w:tab/>
        <w:t xml:space="preserve">Discretionary </w:t>
      </w:r>
      <w:r w:rsidR="00052F03" w:rsidRPr="009106EF">
        <w:rPr>
          <w:rFonts w:asciiTheme="minorHAnsi" w:hAnsiTheme="minorHAnsi" w:cstheme="minorHAnsi"/>
        </w:rPr>
        <w:t>activities</w:t>
      </w:r>
      <w:bookmarkEnd w:id="414"/>
      <w:bookmarkEnd w:id="415"/>
      <w:bookmarkEnd w:id="416"/>
    </w:p>
    <w:p w14:paraId="4D6F01EA" w14:textId="77777777" w:rsidR="00052F03" w:rsidRPr="009106EF" w:rsidRDefault="00052F03" w:rsidP="009D3398">
      <w:pPr>
        <w:pStyle w:val="Prllist1"/>
        <w:numPr>
          <w:ilvl w:val="6"/>
          <w:numId w:val="250"/>
        </w:numPr>
        <w:tabs>
          <w:tab w:val="clear" w:pos="0"/>
          <w:tab w:val="clear" w:pos="567"/>
          <w:tab w:val="num" w:pos="426"/>
        </w:tabs>
        <w:ind w:left="426" w:hanging="426"/>
        <w:rPr>
          <w:rFonts w:asciiTheme="minorHAnsi" w:hAnsiTheme="minorHAnsi" w:cstheme="minorHAnsi"/>
        </w:rPr>
      </w:pPr>
      <w:r w:rsidRPr="009106EF">
        <w:rPr>
          <w:rFonts w:asciiTheme="minorHAnsi" w:hAnsiTheme="minorHAnsi" w:cstheme="minorHAnsi"/>
        </w:rPr>
        <w:t xml:space="preserve">The </w:t>
      </w:r>
      <w:r w:rsidRPr="009106EF">
        <w:rPr>
          <w:rFonts w:asciiTheme="minorHAnsi" w:hAnsiTheme="minorHAnsi" w:cstheme="minorHAnsi"/>
          <w:color w:val="000000"/>
        </w:rPr>
        <w:t>activities</w:t>
      </w:r>
      <w:r w:rsidRPr="009106EF">
        <w:rPr>
          <w:rFonts w:asciiTheme="minorHAnsi" w:hAnsiTheme="minorHAnsi" w:cstheme="minorHAnsi"/>
        </w:rPr>
        <w:t xml:space="preserve"> listed below are discretionary </w:t>
      </w:r>
      <w:r w:rsidRPr="009106EF">
        <w:rPr>
          <w:rFonts w:asciiTheme="minorHAnsi" w:hAnsiTheme="minorHAnsi" w:cstheme="minorHAnsi"/>
          <w:color w:val="000000"/>
        </w:rPr>
        <w:t>activities</w:t>
      </w:r>
      <w:r w:rsidRPr="009106EF">
        <w:rPr>
          <w:rFonts w:asciiTheme="minorHAnsi" w:hAnsiTheme="minorHAnsi" w:cstheme="minorHAnsi"/>
        </w:rPr>
        <w:t>.</w:t>
      </w:r>
    </w:p>
    <w:tbl>
      <w:tblPr>
        <w:tblW w:w="5000" w:type="pct"/>
        <w:tblInd w:w="-8" w:type="dxa"/>
        <w:tblBorders>
          <w:top w:val="single" w:sz="6" w:space="0" w:color="CCCCCC"/>
          <w:right w:val="single" w:sz="6" w:space="0" w:color="CCCCCC"/>
        </w:tblBorders>
        <w:tblCellMar>
          <w:top w:w="15" w:type="dxa"/>
          <w:left w:w="15" w:type="dxa"/>
          <w:bottom w:w="15" w:type="dxa"/>
          <w:right w:w="15" w:type="dxa"/>
        </w:tblCellMar>
        <w:tblLook w:val="00A0" w:firstRow="1" w:lastRow="0" w:firstColumn="1" w:lastColumn="0" w:noHBand="0" w:noVBand="0"/>
      </w:tblPr>
      <w:tblGrid>
        <w:gridCol w:w="620"/>
        <w:gridCol w:w="8390"/>
      </w:tblGrid>
      <w:tr w:rsidR="00052F03" w:rsidRPr="00B56812" w14:paraId="00993DD4" w14:textId="77777777" w:rsidTr="00052F03">
        <w:trPr>
          <w:cantSplit/>
          <w:tblHeader/>
        </w:trPr>
        <w:tc>
          <w:tcPr>
            <w:tcW w:w="34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6A95689" w14:textId="77777777" w:rsidR="00052F03" w:rsidRPr="00B56812" w:rsidRDefault="00052F03" w:rsidP="00C27E10">
            <w:pPr>
              <w:spacing w:line="336" w:lineRule="atLeast"/>
              <w:rPr>
                <w:rFonts w:asciiTheme="minorHAnsi" w:hAnsiTheme="minorHAnsi" w:cstheme="minorHAnsi"/>
                <w:b/>
                <w:sz w:val="22"/>
                <w:u w:val="single"/>
              </w:rPr>
            </w:pPr>
            <w:bookmarkStart w:id="417" w:name="_Hlk142219222"/>
          </w:p>
        </w:tc>
        <w:tc>
          <w:tcPr>
            <w:tcW w:w="465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698829" w14:textId="77777777" w:rsidR="00052F03" w:rsidRPr="006268A5" w:rsidRDefault="00052F03" w:rsidP="00C27E10">
            <w:pPr>
              <w:spacing w:line="336" w:lineRule="atLeast"/>
              <w:rPr>
                <w:rFonts w:asciiTheme="minorHAnsi" w:hAnsiTheme="minorHAnsi" w:cstheme="minorHAnsi"/>
                <w:b/>
                <w:sz w:val="22"/>
              </w:rPr>
            </w:pPr>
            <w:r w:rsidRPr="006268A5">
              <w:rPr>
                <w:rFonts w:asciiTheme="minorHAnsi" w:hAnsiTheme="minorHAnsi" w:cstheme="minorHAnsi"/>
                <w:b/>
                <w:sz w:val="22"/>
              </w:rPr>
              <w:t>Activity</w:t>
            </w:r>
          </w:p>
        </w:tc>
      </w:tr>
      <w:tr w:rsidR="00052F03" w:rsidRPr="00B56812" w14:paraId="25A01A11" w14:textId="77777777" w:rsidTr="00052F03">
        <w:trPr>
          <w:cantSplit/>
        </w:trPr>
        <w:tc>
          <w:tcPr>
            <w:tcW w:w="34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1E59295" w14:textId="77777777" w:rsidR="00052F03" w:rsidRPr="006268A5" w:rsidRDefault="00052F03" w:rsidP="00C27E10">
            <w:pPr>
              <w:spacing w:line="336" w:lineRule="atLeast"/>
              <w:rPr>
                <w:rFonts w:asciiTheme="minorHAnsi" w:hAnsiTheme="minorHAnsi" w:cstheme="minorHAnsi"/>
                <w:b/>
                <w:sz w:val="22"/>
              </w:rPr>
            </w:pPr>
            <w:r w:rsidRPr="006268A5">
              <w:rPr>
                <w:rFonts w:asciiTheme="minorHAnsi" w:hAnsiTheme="minorHAnsi" w:cstheme="minorHAnsi"/>
                <w:b/>
                <w:sz w:val="22"/>
              </w:rPr>
              <w:t>D1</w:t>
            </w:r>
          </w:p>
        </w:tc>
        <w:tc>
          <w:tcPr>
            <w:tcW w:w="465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352A2F" w14:textId="77777777" w:rsidR="00052F03" w:rsidRPr="006268A5" w:rsidRDefault="00052F03" w:rsidP="00C27E10">
            <w:pPr>
              <w:spacing w:line="336" w:lineRule="atLeast"/>
              <w:rPr>
                <w:rFonts w:asciiTheme="minorHAnsi" w:hAnsiTheme="minorHAnsi" w:cstheme="minorHAnsi"/>
                <w:sz w:val="22"/>
              </w:rPr>
            </w:pPr>
            <w:r w:rsidRPr="006268A5">
              <w:rPr>
                <w:rFonts w:asciiTheme="minorHAnsi" w:hAnsiTheme="minorHAnsi" w:cstheme="minorHAnsi"/>
                <w:sz w:val="22"/>
              </w:rPr>
              <w:t>Any activity not provided as a permitted, controlled, restricted discretionary, non-complying or prohibited activity.</w:t>
            </w:r>
          </w:p>
        </w:tc>
      </w:tr>
    </w:tbl>
    <w:p w14:paraId="0A14B6DD" w14:textId="70FD5101" w:rsidR="00052F03" w:rsidRPr="006268A5" w:rsidRDefault="009E69AF" w:rsidP="00993A05">
      <w:pPr>
        <w:pStyle w:val="Prlhead3"/>
        <w:numPr>
          <w:ilvl w:val="0"/>
          <w:numId w:val="0"/>
        </w:numPr>
        <w:ind w:left="1418" w:hanging="1418"/>
        <w:rPr>
          <w:rFonts w:asciiTheme="minorHAnsi" w:hAnsiTheme="minorHAnsi" w:cstheme="minorHAnsi"/>
          <w:color w:val="auto"/>
        </w:rPr>
      </w:pPr>
      <w:bookmarkStart w:id="418" w:name="_Toc430773610"/>
      <w:bookmarkStart w:id="419" w:name="_Toc430775726"/>
      <w:bookmarkStart w:id="420" w:name="_Toc437936700"/>
      <w:bookmarkEnd w:id="417"/>
      <w:r w:rsidRPr="005D78C5">
        <w:rPr>
          <w:rFonts w:asciiTheme="minorHAnsi" w:hAnsiTheme="minorHAnsi" w:cstheme="minorHAnsi"/>
          <w:color w:val="auto"/>
        </w:rPr>
        <w:t>15.</w:t>
      </w:r>
      <w:r w:rsidRPr="009E69AF">
        <w:rPr>
          <w:rFonts w:asciiTheme="minorHAnsi" w:hAnsiTheme="minorHAnsi" w:cstheme="minorHAnsi"/>
          <w:strike/>
          <w:color w:val="auto"/>
        </w:rPr>
        <w:t>9</w:t>
      </w:r>
      <w:r w:rsidR="00052F03" w:rsidRPr="009E69AF">
        <w:rPr>
          <w:rFonts w:asciiTheme="minorHAnsi" w:hAnsiTheme="minorHAnsi" w:cstheme="minorHAnsi"/>
          <w:color w:val="auto"/>
          <w:u w:val="single"/>
        </w:rPr>
        <w:t>10</w:t>
      </w:r>
      <w:r w:rsidR="00052F03" w:rsidRPr="005D78C5">
        <w:rPr>
          <w:rFonts w:asciiTheme="minorHAnsi" w:hAnsiTheme="minorHAnsi" w:cstheme="minorHAnsi"/>
          <w:color w:val="auto"/>
        </w:rPr>
        <w:t>.1.5</w:t>
      </w:r>
      <w:r w:rsidR="00052F03" w:rsidRPr="006268A5">
        <w:rPr>
          <w:rFonts w:asciiTheme="minorHAnsi" w:hAnsiTheme="minorHAnsi" w:cstheme="minorHAnsi"/>
          <w:color w:val="auto"/>
        </w:rPr>
        <w:tab/>
      </w:r>
      <w:proofErr w:type="gramStart"/>
      <w:r w:rsidR="00052F03" w:rsidRPr="006268A5">
        <w:rPr>
          <w:rFonts w:asciiTheme="minorHAnsi" w:hAnsiTheme="minorHAnsi" w:cstheme="minorHAnsi"/>
          <w:color w:val="auto"/>
        </w:rPr>
        <w:t>Non-complying</w:t>
      </w:r>
      <w:proofErr w:type="gramEnd"/>
      <w:r w:rsidR="00052F03" w:rsidRPr="006268A5">
        <w:rPr>
          <w:rFonts w:asciiTheme="minorHAnsi" w:hAnsiTheme="minorHAnsi" w:cstheme="minorHAnsi"/>
          <w:color w:val="auto"/>
        </w:rPr>
        <w:t xml:space="preserve"> </w:t>
      </w:r>
      <w:r w:rsidR="00052F03" w:rsidRPr="006268A5">
        <w:rPr>
          <w:rFonts w:asciiTheme="minorHAnsi" w:hAnsiTheme="minorHAnsi" w:cstheme="minorHAnsi"/>
        </w:rPr>
        <w:t>activities</w:t>
      </w:r>
      <w:bookmarkEnd w:id="418"/>
      <w:bookmarkEnd w:id="419"/>
      <w:bookmarkEnd w:id="420"/>
    </w:p>
    <w:p w14:paraId="57B7EC5A" w14:textId="77777777" w:rsidR="00052F03" w:rsidRPr="006268A5" w:rsidRDefault="00052F03" w:rsidP="009D3398">
      <w:pPr>
        <w:pStyle w:val="Prllist1"/>
        <w:numPr>
          <w:ilvl w:val="6"/>
          <w:numId w:val="251"/>
        </w:numPr>
        <w:tabs>
          <w:tab w:val="clear" w:pos="0"/>
          <w:tab w:val="clear" w:pos="567"/>
          <w:tab w:val="num" w:pos="426"/>
        </w:tabs>
        <w:ind w:left="426" w:hanging="426"/>
        <w:rPr>
          <w:rFonts w:asciiTheme="minorHAnsi" w:hAnsiTheme="minorHAnsi" w:cstheme="minorHAnsi"/>
        </w:rPr>
      </w:pPr>
      <w:r w:rsidRPr="006268A5">
        <w:rPr>
          <w:rFonts w:asciiTheme="minorHAnsi" w:hAnsiTheme="minorHAnsi" w:cstheme="minorHAnsi"/>
        </w:rPr>
        <w:t xml:space="preserve">The </w:t>
      </w:r>
      <w:r w:rsidRPr="006268A5">
        <w:rPr>
          <w:rFonts w:asciiTheme="minorHAnsi" w:hAnsiTheme="minorHAnsi" w:cstheme="minorHAnsi"/>
          <w:color w:val="000000"/>
        </w:rPr>
        <w:t>activities</w:t>
      </w:r>
      <w:r w:rsidRPr="006268A5">
        <w:rPr>
          <w:rFonts w:asciiTheme="minorHAnsi" w:hAnsiTheme="minorHAnsi" w:cstheme="minorHAnsi"/>
        </w:rPr>
        <w:t xml:space="preserve"> listed below are non-complying </w:t>
      </w:r>
      <w:r w:rsidRPr="006268A5">
        <w:rPr>
          <w:rFonts w:asciiTheme="minorHAnsi" w:hAnsiTheme="minorHAnsi" w:cstheme="minorHAnsi"/>
          <w:color w:val="000000"/>
        </w:rPr>
        <w:t>activities.</w:t>
      </w:r>
    </w:p>
    <w:p w14:paraId="45F31365" w14:textId="77777777" w:rsidR="00052F03" w:rsidRPr="001E4EA1" w:rsidRDefault="00052F03" w:rsidP="00C27E10">
      <w:pPr>
        <w:rPr>
          <w:rFonts w:asciiTheme="minorHAnsi" w:hAnsiTheme="minorHAnsi" w:cstheme="minorHAnsi"/>
        </w:rPr>
      </w:pPr>
    </w:p>
    <w:tbl>
      <w:tblPr>
        <w:tblW w:w="5000" w:type="pct"/>
        <w:tblInd w:w="-8" w:type="dxa"/>
        <w:tblBorders>
          <w:top w:val="single" w:sz="6" w:space="0" w:color="CCCCCC"/>
          <w:right w:val="single" w:sz="6" w:space="0" w:color="CCCCCC"/>
        </w:tblBorders>
        <w:tblCellMar>
          <w:top w:w="15" w:type="dxa"/>
          <w:left w:w="15" w:type="dxa"/>
          <w:bottom w:w="15" w:type="dxa"/>
          <w:right w:w="15" w:type="dxa"/>
        </w:tblCellMar>
        <w:tblLook w:val="00A0" w:firstRow="1" w:lastRow="0" w:firstColumn="1" w:lastColumn="0" w:noHBand="0" w:noVBand="0"/>
      </w:tblPr>
      <w:tblGrid>
        <w:gridCol w:w="568"/>
        <w:gridCol w:w="8442"/>
      </w:tblGrid>
      <w:tr w:rsidR="00052F03" w:rsidRPr="00F30F4F" w14:paraId="6A636F8D" w14:textId="77777777" w:rsidTr="00052F03">
        <w:trPr>
          <w:cantSplit/>
        </w:trPr>
        <w:tc>
          <w:tcPr>
            <w:tcW w:w="315" w:type="pct"/>
            <w:tcBorders>
              <w:top w:val="single" w:sz="6" w:space="0" w:color="000000"/>
              <w:left w:val="single" w:sz="6" w:space="0" w:color="000000"/>
              <w:bottom w:val="single" w:sz="6" w:space="0" w:color="000000"/>
              <w:right w:val="single" w:sz="6" w:space="0" w:color="000000"/>
            </w:tcBorders>
          </w:tcPr>
          <w:p w14:paraId="193BF1FF" w14:textId="77777777" w:rsidR="00052F03" w:rsidRPr="00F30F4F" w:rsidRDefault="00052F03" w:rsidP="00C27E10">
            <w:pPr>
              <w:spacing w:line="276" w:lineRule="auto"/>
              <w:jc w:val="center"/>
              <w:rPr>
                <w:rFonts w:asciiTheme="minorHAnsi" w:hAnsiTheme="minorHAnsi" w:cstheme="minorHAnsi"/>
                <w:b/>
                <w:sz w:val="22"/>
              </w:rPr>
            </w:pPr>
            <w:r w:rsidRPr="00F30F4F">
              <w:rPr>
                <w:rFonts w:asciiTheme="minorHAnsi" w:hAnsiTheme="minorHAnsi" w:cstheme="minorHAnsi"/>
                <w:b/>
                <w:sz w:val="22"/>
              </w:rPr>
              <w:lastRenderedPageBreak/>
              <w:t>NC1</w:t>
            </w:r>
          </w:p>
        </w:tc>
        <w:tc>
          <w:tcPr>
            <w:tcW w:w="468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BF711F" w14:textId="3899BAC4" w:rsidR="00052F03" w:rsidRPr="00F30F4F" w:rsidRDefault="00052F03" w:rsidP="00EE2AFE">
            <w:pPr>
              <w:spacing w:line="276" w:lineRule="auto"/>
              <w:rPr>
                <w:rFonts w:asciiTheme="minorHAnsi" w:hAnsiTheme="minorHAnsi" w:cstheme="minorHAnsi"/>
                <w:sz w:val="22"/>
              </w:rPr>
            </w:pPr>
            <w:r w:rsidRPr="00F30F4F">
              <w:rPr>
                <w:rFonts w:asciiTheme="minorHAnsi" w:hAnsiTheme="minorHAnsi" w:cstheme="minorHAnsi"/>
                <w:sz w:val="22"/>
              </w:rPr>
              <w:t xml:space="preserve">Any </w:t>
            </w:r>
            <w:r w:rsidRPr="00F30F4F">
              <w:rPr>
                <w:rFonts w:asciiTheme="minorHAnsi" w:hAnsiTheme="minorHAnsi" w:cstheme="minorHAnsi"/>
                <w:color w:val="00B050"/>
                <w:sz w:val="22"/>
                <w:shd w:val="clear" w:color="auto" w:fill="FFFFFF"/>
              </w:rPr>
              <w:t>residential activity</w:t>
            </w:r>
            <w:r w:rsidRPr="00F30F4F">
              <w:rPr>
                <w:rFonts w:asciiTheme="minorHAnsi" w:hAnsiTheme="minorHAnsi" w:cstheme="minorHAnsi"/>
                <w:sz w:val="22"/>
              </w:rPr>
              <w:t xml:space="preserve"> not meeting </w:t>
            </w:r>
            <w:r w:rsidRPr="00F30F4F">
              <w:rPr>
                <w:rFonts w:asciiTheme="minorHAnsi" w:hAnsiTheme="minorHAnsi" w:cstheme="minorHAnsi"/>
                <w:color w:val="0000FF"/>
                <w:sz w:val="22"/>
              </w:rPr>
              <w:t xml:space="preserve">Rule </w:t>
            </w:r>
            <w:r w:rsidR="00F30F4F" w:rsidRPr="00007C84">
              <w:rPr>
                <w:rFonts w:asciiTheme="minorHAnsi" w:hAnsiTheme="minorHAnsi" w:cstheme="minorHAnsi"/>
                <w:color w:val="0000FF"/>
                <w:sz w:val="22"/>
              </w:rPr>
              <w:t>15.</w:t>
            </w:r>
            <w:r w:rsidR="00F30F4F" w:rsidRPr="008A6EB2">
              <w:rPr>
                <w:rFonts w:asciiTheme="minorHAnsi" w:hAnsiTheme="minorHAnsi" w:cstheme="minorHAnsi"/>
                <w:b/>
                <w:bCs/>
                <w:strike/>
                <w:color w:val="0000FF"/>
                <w:sz w:val="22"/>
                <w:szCs w:val="22"/>
              </w:rPr>
              <w:t>9</w:t>
            </w:r>
            <w:r w:rsidR="00F30F4F" w:rsidRPr="008A6EB2">
              <w:rPr>
                <w:rFonts w:asciiTheme="minorHAnsi" w:hAnsiTheme="minorHAnsi" w:cstheme="minorHAnsi"/>
                <w:b/>
                <w:bCs/>
                <w:color w:val="0000FF"/>
                <w:sz w:val="22"/>
                <w:szCs w:val="22"/>
                <w:u w:val="single"/>
              </w:rPr>
              <w:t>10</w:t>
            </w:r>
            <w:r w:rsidRPr="00F30F4F">
              <w:rPr>
                <w:rFonts w:asciiTheme="minorHAnsi" w:hAnsiTheme="minorHAnsi" w:cstheme="minorHAnsi"/>
                <w:color w:val="0000FF"/>
                <w:sz w:val="22"/>
              </w:rPr>
              <w:t>.1.1</w:t>
            </w:r>
            <w:r w:rsidRPr="00F30F4F">
              <w:rPr>
                <w:rFonts w:asciiTheme="minorHAnsi" w:hAnsiTheme="minorHAnsi" w:cstheme="minorHAnsi"/>
                <w:sz w:val="22"/>
              </w:rPr>
              <w:t xml:space="preserve"> P27 (e).</w:t>
            </w:r>
            <w:r w:rsidRPr="00F30F4F">
              <w:rPr>
                <w:rFonts w:asciiTheme="minorHAnsi" w:hAnsiTheme="minorHAnsi" w:cstheme="minorHAnsi"/>
                <w:bCs/>
                <w:strike/>
                <w:sz w:val="22"/>
              </w:rPr>
              <w:t xml:space="preserve"> </w:t>
            </w:r>
            <w:r w:rsidRPr="00F30F4F" w:rsidDel="00D83B84">
              <w:rPr>
                <w:rFonts w:asciiTheme="minorHAnsi" w:hAnsiTheme="minorHAnsi" w:cstheme="minorHAnsi"/>
                <w:sz w:val="22"/>
              </w:rPr>
              <w:t xml:space="preserve"> </w:t>
            </w:r>
          </w:p>
        </w:tc>
      </w:tr>
      <w:tr w:rsidR="00052F03" w:rsidRPr="00F30F4F" w14:paraId="4DA98AFA" w14:textId="77777777" w:rsidTr="00052F03">
        <w:trPr>
          <w:cantSplit/>
        </w:trPr>
        <w:tc>
          <w:tcPr>
            <w:tcW w:w="315" w:type="pct"/>
            <w:tcBorders>
              <w:top w:val="single" w:sz="6" w:space="0" w:color="000000"/>
              <w:left w:val="single" w:sz="6" w:space="0" w:color="000000"/>
              <w:bottom w:val="single" w:sz="6" w:space="0" w:color="000000"/>
              <w:right w:val="single" w:sz="6" w:space="0" w:color="000000"/>
            </w:tcBorders>
          </w:tcPr>
          <w:p w14:paraId="03BB6465" w14:textId="77777777" w:rsidR="00052F03" w:rsidRPr="00F30F4F" w:rsidRDefault="00052F03" w:rsidP="00C27E10">
            <w:pPr>
              <w:spacing w:line="276" w:lineRule="auto"/>
              <w:jc w:val="center"/>
              <w:rPr>
                <w:rFonts w:asciiTheme="minorHAnsi" w:hAnsiTheme="minorHAnsi" w:cstheme="minorHAnsi"/>
                <w:b/>
                <w:sz w:val="22"/>
              </w:rPr>
            </w:pPr>
            <w:r w:rsidRPr="00F30F4F">
              <w:rPr>
                <w:rFonts w:asciiTheme="minorHAnsi" w:hAnsiTheme="minorHAnsi" w:cstheme="minorHAnsi"/>
                <w:b/>
                <w:sz w:val="22"/>
              </w:rPr>
              <w:t>NC2</w:t>
            </w:r>
          </w:p>
        </w:tc>
        <w:tc>
          <w:tcPr>
            <w:tcW w:w="468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70726F2" w14:textId="77777777" w:rsidR="00052F03" w:rsidRPr="00F30F4F" w:rsidRDefault="00000000" w:rsidP="009D3398">
            <w:pPr>
              <w:pStyle w:val="ListParagraph"/>
              <w:numPr>
                <w:ilvl w:val="0"/>
                <w:numId w:val="244"/>
              </w:numPr>
              <w:tabs>
                <w:tab w:val="clear" w:pos="720"/>
                <w:tab w:val="num" w:pos="472"/>
              </w:tabs>
              <w:spacing w:after="15" w:line="259" w:lineRule="auto"/>
              <w:ind w:left="414" w:hanging="341"/>
              <w:rPr>
                <w:rFonts w:asciiTheme="minorHAnsi" w:hAnsiTheme="minorHAnsi" w:cstheme="minorHAnsi"/>
                <w:sz w:val="22"/>
              </w:rPr>
            </w:pPr>
            <w:hyperlink r:id="rId64" w:history="1">
              <w:r w:rsidR="00052F03" w:rsidRPr="00F30F4F">
                <w:rPr>
                  <w:rFonts w:asciiTheme="minorHAnsi" w:hAnsiTheme="minorHAnsi" w:cstheme="minorHAnsi"/>
                  <w:color w:val="00B050"/>
                  <w:sz w:val="22"/>
                </w:rPr>
                <w:t>Sensitive activities</w:t>
              </w:r>
            </w:hyperlink>
            <w:r w:rsidR="00052F03" w:rsidRPr="00F30F4F">
              <w:rPr>
                <w:rFonts w:asciiTheme="minorHAnsi" w:hAnsiTheme="minorHAnsi" w:cstheme="minorHAnsi"/>
                <w:color w:val="00B050"/>
                <w:sz w:val="22"/>
              </w:rPr>
              <w:t> </w:t>
            </w:r>
            <w:r w:rsidR="00052F03" w:rsidRPr="00F30F4F">
              <w:rPr>
                <w:rFonts w:asciiTheme="minorHAnsi" w:hAnsiTheme="minorHAnsi" w:cstheme="minorHAnsi"/>
                <w:sz w:val="22"/>
              </w:rPr>
              <w:t>within 10 metres of the centre line of a 66 kV </w:t>
            </w:r>
            <w:hyperlink r:id="rId65" w:history="1">
              <w:r w:rsidR="00052F03" w:rsidRPr="00F30F4F">
                <w:rPr>
                  <w:rFonts w:asciiTheme="minorHAnsi" w:hAnsiTheme="minorHAnsi" w:cstheme="minorHAnsi"/>
                  <w:color w:val="00B050"/>
                  <w:sz w:val="22"/>
                </w:rPr>
                <w:t>electricity distribution line</w:t>
              </w:r>
            </w:hyperlink>
            <w:r w:rsidR="00052F03" w:rsidRPr="00F30F4F">
              <w:rPr>
                <w:rFonts w:asciiTheme="minorHAnsi" w:hAnsiTheme="minorHAnsi" w:cstheme="minorHAnsi"/>
                <w:color w:val="00B050"/>
                <w:sz w:val="22"/>
              </w:rPr>
              <w:t> </w:t>
            </w:r>
            <w:r w:rsidR="00052F03" w:rsidRPr="00F30F4F">
              <w:rPr>
                <w:rFonts w:asciiTheme="minorHAnsi" w:hAnsiTheme="minorHAnsi" w:cstheme="minorHAnsi"/>
                <w:sz w:val="22"/>
              </w:rPr>
              <w:t>or within 10 metres of a foundation of an associated </w:t>
            </w:r>
            <w:hyperlink r:id="rId66" w:history="1">
              <w:r w:rsidR="00052F03" w:rsidRPr="00F30F4F">
                <w:rPr>
                  <w:rFonts w:asciiTheme="minorHAnsi" w:hAnsiTheme="minorHAnsi" w:cstheme="minorHAnsi"/>
                  <w:color w:val="00B050"/>
                  <w:sz w:val="22"/>
                </w:rPr>
                <w:t>support structure</w:t>
              </w:r>
            </w:hyperlink>
            <w:r w:rsidR="00052F03" w:rsidRPr="00F30F4F">
              <w:rPr>
                <w:rFonts w:asciiTheme="minorHAnsi" w:hAnsiTheme="minorHAnsi" w:cstheme="minorHAnsi"/>
                <w:color w:val="00B050"/>
                <w:sz w:val="22"/>
              </w:rPr>
              <w:t>.</w:t>
            </w:r>
          </w:p>
          <w:p w14:paraId="786DEADA" w14:textId="77777777" w:rsidR="00052F03" w:rsidRPr="00F30F4F" w:rsidRDefault="00000000" w:rsidP="009D3398">
            <w:pPr>
              <w:numPr>
                <w:ilvl w:val="0"/>
                <w:numId w:val="244"/>
              </w:numPr>
              <w:spacing w:after="15" w:line="259" w:lineRule="auto"/>
              <w:ind w:left="414"/>
              <w:rPr>
                <w:rFonts w:asciiTheme="minorHAnsi" w:hAnsiTheme="minorHAnsi" w:cstheme="minorHAnsi"/>
                <w:color w:val="00B050"/>
                <w:sz w:val="22"/>
              </w:rPr>
            </w:pPr>
            <w:hyperlink r:id="rId67" w:history="1">
              <w:r w:rsidR="00052F03" w:rsidRPr="00F30F4F">
                <w:rPr>
                  <w:rFonts w:asciiTheme="minorHAnsi" w:hAnsiTheme="minorHAnsi" w:cstheme="minorHAnsi"/>
                  <w:color w:val="00B050"/>
                  <w:sz w:val="22"/>
                </w:rPr>
                <w:t>Buildings</w:t>
              </w:r>
            </w:hyperlink>
            <w:r w:rsidR="00052F03" w:rsidRPr="00F30F4F">
              <w:rPr>
                <w:rFonts w:asciiTheme="minorHAnsi" w:hAnsiTheme="minorHAnsi" w:cstheme="minorHAnsi"/>
                <w:sz w:val="22"/>
              </w:rPr>
              <w:t> within 10 metres of the foundation of a 66 kV </w:t>
            </w:r>
            <w:hyperlink r:id="rId68" w:history="1">
              <w:r w:rsidR="00052F03" w:rsidRPr="00F30F4F">
                <w:rPr>
                  <w:rFonts w:asciiTheme="minorHAnsi" w:hAnsiTheme="minorHAnsi" w:cstheme="minorHAnsi"/>
                  <w:color w:val="00B050"/>
                  <w:sz w:val="22"/>
                </w:rPr>
                <w:t>electricity distribution line</w:t>
              </w:r>
            </w:hyperlink>
            <w:r w:rsidR="00052F03" w:rsidRPr="00F30F4F">
              <w:rPr>
                <w:rFonts w:asciiTheme="minorHAnsi" w:hAnsiTheme="minorHAnsi" w:cstheme="minorHAnsi"/>
                <w:color w:val="00B050"/>
                <w:sz w:val="22"/>
              </w:rPr>
              <w:t> </w:t>
            </w:r>
            <w:hyperlink r:id="rId69" w:history="1">
              <w:r w:rsidR="00052F03" w:rsidRPr="00F30F4F">
                <w:rPr>
                  <w:rFonts w:asciiTheme="minorHAnsi" w:hAnsiTheme="minorHAnsi" w:cstheme="minorHAnsi"/>
                  <w:color w:val="00B050"/>
                  <w:sz w:val="22"/>
                </w:rPr>
                <w:t>support structure</w:t>
              </w:r>
            </w:hyperlink>
            <w:r w:rsidR="00052F03" w:rsidRPr="00F30F4F">
              <w:rPr>
                <w:rFonts w:asciiTheme="minorHAnsi" w:hAnsiTheme="minorHAnsi" w:cstheme="minorHAnsi"/>
                <w:color w:val="00B050"/>
                <w:sz w:val="22"/>
              </w:rPr>
              <w:t>.</w:t>
            </w:r>
          </w:p>
          <w:p w14:paraId="2BD79E57" w14:textId="77777777" w:rsidR="00052F03" w:rsidRPr="00F30F4F" w:rsidRDefault="00052F03" w:rsidP="009D3398">
            <w:pPr>
              <w:numPr>
                <w:ilvl w:val="0"/>
                <w:numId w:val="244"/>
              </w:numPr>
              <w:spacing w:after="15" w:line="259" w:lineRule="auto"/>
              <w:ind w:left="414"/>
              <w:rPr>
                <w:rFonts w:asciiTheme="minorHAnsi" w:hAnsiTheme="minorHAnsi" w:cstheme="minorHAnsi"/>
                <w:sz w:val="22"/>
              </w:rPr>
            </w:pPr>
            <w:r w:rsidRPr="00F30F4F">
              <w:rPr>
                <w:rFonts w:asciiTheme="minorHAnsi" w:hAnsiTheme="minorHAnsi" w:cstheme="minorHAnsi"/>
                <w:sz w:val="22"/>
              </w:rPr>
              <w:t>Fences within 5 metres of a 66 kV</w:t>
            </w:r>
            <w:r w:rsidRPr="00F30F4F">
              <w:rPr>
                <w:rFonts w:asciiTheme="minorHAnsi" w:hAnsiTheme="minorHAnsi" w:cstheme="minorHAnsi"/>
                <w:color w:val="00B050"/>
                <w:sz w:val="22"/>
              </w:rPr>
              <w:t> </w:t>
            </w:r>
            <w:hyperlink r:id="rId70" w:history="1">
              <w:r w:rsidRPr="00F30F4F">
                <w:rPr>
                  <w:rFonts w:asciiTheme="minorHAnsi" w:hAnsiTheme="minorHAnsi" w:cstheme="minorHAnsi"/>
                  <w:color w:val="00B050"/>
                  <w:sz w:val="22"/>
                </w:rPr>
                <w:t>electricity distribution line</w:t>
              </w:r>
            </w:hyperlink>
            <w:r w:rsidRPr="00F30F4F">
              <w:rPr>
                <w:rFonts w:asciiTheme="minorHAnsi" w:hAnsiTheme="minorHAnsi" w:cstheme="minorHAnsi"/>
                <w:color w:val="00B050"/>
                <w:sz w:val="22"/>
              </w:rPr>
              <w:t> </w:t>
            </w:r>
            <w:hyperlink r:id="rId71" w:history="1">
              <w:r w:rsidRPr="00F30F4F">
                <w:rPr>
                  <w:rFonts w:asciiTheme="minorHAnsi" w:hAnsiTheme="minorHAnsi" w:cstheme="minorHAnsi"/>
                  <w:color w:val="00B050"/>
                  <w:sz w:val="22"/>
                </w:rPr>
                <w:t>support structure</w:t>
              </w:r>
            </w:hyperlink>
            <w:r w:rsidRPr="00F30F4F">
              <w:rPr>
                <w:rFonts w:asciiTheme="minorHAnsi" w:hAnsiTheme="minorHAnsi" w:cstheme="minorHAnsi"/>
                <w:sz w:val="22"/>
              </w:rPr>
              <w:t> foundation.</w:t>
            </w:r>
          </w:p>
          <w:p w14:paraId="09E22DE0" w14:textId="77777777" w:rsidR="00052F03" w:rsidRPr="00F30F4F" w:rsidRDefault="00052F03" w:rsidP="00450B7F">
            <w:pPr>
              <w:ind w:left="-11"/>
              <w:rPr>
                <w:rFonts w:asciiTheme="minorHAnsi" w:hAnsiTheme="minorHAnsi" w:cstheme="minorHAnsi"/>
                <w:sz w:val="22"/>
              </w:rPr>
            </w:pPr>
            <w:r w:rsidRPr="00F30F4F">
              <w:rPr>
                <w:rFonts w:asciiTheme="minorHAnsi" w:hAnsiTheme="minorHAnsi" w:cstheme="minorHAnsi"/>
                <w:sz w:val="22"/>
              </w:rPr>
              <w:t>Any application arising from this rule shall not be publicly notified and shall be limited notified only to Orion New Zealand Limited or other </w:t>
            </w:r>
            <w:hyperlink r:id="rId72" w:history="1">
              <w:r w:rsidRPr="00F30F4F">
                <w:rPr>
                  <w:rFonts w:asciiTheme="minorHAnsi" w:hAnsiTheme="minorHAnsi" w:cstheme="minorHAnsi"/>
                  <w:color w:val="00B050"/>
                  <w:sz w:val="22"/>
                </w:rPr>
                <w:t>electricity distribution</w:t>
              </w:r>
            </w:hyperlink>
            <w:r w:rsidRPr="00F30F4F">
              <w:rPr>
                <w:rFonts w:asciiTheme="minorHAnsi" w:hAnsiTheme="minorHAnsi" w:cstheme="minorHAnsi"/>
                <w:color w:val="00B050"/>
                <w:sz w:val="22"/>
              </w:rPr>
              <w:t> </w:t>
            </w:r>
            <w:hyperlink r:id="rId73" w:history="1">
              <w:r w:rsidRPr="00F30F4F">
                <w:rPr>
                  <w:rFonts w:asciiTheme="minorHAnsi" w:hAnsiTheme="minorHAnsi" w:cstheme="minorHAnsi"/>
                  <w:color w:val="00B050"/>
                  <w:sz w:val="22"/>
                </w:rPr>
                <w:t>network operator</w:t>
              </w:r>
            </w:hyperlink>
            <w:r w:rsidRPr="00F30F4F">
              <w:rPr>
                <w:rFonts w:asciiTheme="minorHAnsi" w:hAnsiTheme="minorHAnsi" w:cstheme="minorHAnsi"/>
                <w:sz w:val="22"/>
              </w:rPr>
              <w:t> (absent its written approval).</w:t>
            </w:r>
            <w:r w:rsidRPr="00F30F4F">
              <w:rPr>
                <w:rFonts w:asciiTheme="minorHAnsi" w:hAnsiTheme="minorHAnsi" w:cstheme="minorHAnsi"/>
                <w:sz w:val="22"/>
              </w:rPr>
              <w:br/>
            </w:r>
            <w:r w:rsidRPr="00F30F4F">
              <w:rPr>
                <w:rFonts w:asciiTheme="minorHAnsi" w:hAnsiTheme="minorHAnsi" w:cstheme="minorHAnsi"/>
                <w:sz w:val="22"/>
              </w:rPr>
              <w:br/>
              <w:t>Advice notes:</w:t>
            </w:r>
          </w:p>
          <w:p w14:paraId="45069BAE" w14:textId="77777777" w:rsidR="00052F03" w:rsidRPr="00F30F4F" w:rsidRDefault="00052F03" w:rsidP="009D3398">
            <w:pPr>
              <w:numPr>
                <w:ilvl w:val="0"/>
                <w:numId w:val="245"/>
              </w:numPr>
              <w:tabs>
                <w:tab w:val="clear" w:pos="720"/>
                <w:tab w:val="num" w:pos="414"/>
              </w:tabs>
              <w:spacing w:after="15" w:line="259" w:lineRule="auto"/>
              <w:ind w:left="414" w:hanging="414"/>
              <w:rPr>
                <w:rFonts w:asciiTheme="minorHAnsi" w:hAnsiTheme="minorHAnsi" w:cstheme="minorHAnsi"/>
                <w:sz w:val="22"/>
              </w:rPr>
            </w:pPr>
            <w:r w:rsidRPr="00F30F4F">
              <w:rPr>
                <w:rFonts w:asciiTheme="minorHAnsi" w:hAnsiTheme="minorHAnsi" w:cstheme="minorHAnsi"/>
                <w:sz w:val="22"/>
              </w:rPr>
              <w:t>The 66 kV electricity distribution lines are shown on the planning maps.</w:t>
            </w:r>
          </w:p>
          <w:p w14:paraId="298F299F" w14:textId="77777777" w:rsidR="00052F03" w:rsidRPr="00F30F4F" w:rsidRDefault="00052F03" w:rsidP="009D3398">
            <w:pPr>
              <w:numPr>
                <w:ilvl w:val="0"/>
                <w:numId w:val="245"/>
              </w:numPr>
              <w:tabs>
                <w:tab w:val="clear" w:pos="720"/>
                <w:tab w:val="num" w:pos="414"/>
              </w:tabs>
              <w:spacing w:after="15" w:line="259" w:lineRule="auto"/>
              <w:ind w:left="414" w:hanging="414"/>
              <w:rPr>
                <w:rFonts w:asciiTheme="minorHAnsi" w:hAnsiTheme="minorHAnsi" w:cstheme="minorHAnsi"/>
                <w:sz w:val="22"/>
              </w:rPr>
            </w:pPr>
            <w:r w:rsidRPr="00F30F4F">
              <w:rPr>
                <w:rFonts w:asciiTheme="minorHAnsi" w:hAnsiTheme="minorHAnsi" w:cstheme="minorHAnsi"/>
                <w:sz w:val="22"/>
              </w:rPr>
              <w:t>Vegetation to be planted around the </w:t>
            </w:r>
            <w:hyperlink r:id="rId74" w:history="1">
              <w:r w:rsidRPr="00F30F4F">
                <w:rPr>
                  <w:rFonts w:asciiTheme="minorHAnsi" w:hAnsiTheme="minorHAnsi" w:cstheme="minorHAnsi"/>
                  <w:color w:val="00B050"/>
                  <w:sz w:val="22"/>
                </w:rPr>
                <w:t>electricity distribution lines</w:t>
              </w:r>
            </w:hyperlink>
            <w:r w:rsidRPr="00F30F4F">
              <w:rPr>
                <w:rFonts w:asciiTheme="minorHAnsi" w:hAnsiTheme="minorHAnsi" w:cstheme="minorHAnsi"/>
                <w:color w:val="00B050"/>
                <w:sz w:val="22"/>
              </w:rPr>
              <w:t> </w:t>
            </w:r>
            <w:r w:rsidRPr="00F30F4F">
              <w:rPr>
                <w:rFonts w:asciiTheme="minorHAnsi" w:hAnsiTheme="minorHAnsi" w:cstheme="minorHAnsi"/>
                <w:sz w:val="22"/>
              </w:rPr>
              <w:t>should be selected and/or managed to ensure that it will not result in that vegetation breaching the </w:t>
            </w:r>
            <w:hyperlink r:id="rId75" w:history="1">
              <w:r w:rsidRPr="00F30F4F">
                <w:rPr>
                  <w:rFonts w:asciiTheme="minorHAnsi" w:hAnsiTheme="minorHAnsi" w:cstheme="minorHAnsi"/>
                  <w:color w:val="0000FF"/>
                  <w:sz w:val="22"/>
                </w:rPr>
                <w:t>Electricity (Hazards from Trees) Regulations 2003</w:t>
              </w:r>
            </w:hyperlink>
            <w:r w:rsidRPr="00F30F4F">
              <w:rPr>
                <w:rFonts w:asciiTheme="minorHAnsi" w:hAnsiTheme="minorHAnsi" w:cstheme="minorHAnsi"/>
                <w:sz w:val="22"/>
              </w:rPr>
              <w:t>.</w:t>
            </w:r>
          </w:p>
          <w:p w14:paraId="743C7035" w14:textId="77777777" w:rsidR="00052F03" w:rsidRPr="00F30F4F" w:rsidRDefault="00052F03" w:rsidP="009D3398">
            <w:pPr>
              <w:numPr>
                <w:ilvl w:val="0"/>
                <w:numId w:val="245"/>
              </w:numPr>
              <w:tabs>
                <w:tab w:val="clear" w:pos="720"/>
                <w:tab w:val="num" w:pos="414"/>
              </w:tabs>
              <w:spacing w:after="15" w:line="259" w:lineRule="auto"/>
              <w:ind w:left="414" w:hanging="414"/>
              <w:rPr>
                <w:rFonts w:asciiTheme="minorHAnsi" w:hAnsiTheme="minorHAnsi" w:cstheme="minorHAnsi"/>
                <w:sz w:val="22"/>
              </w:rPr>
            </w:pPr>
            <w:r w:rsidRPr="00F30F4F">
              <w:rPr>
                <w:rFonts w:asciiTheme="minorHAnsi" w:hAnsiTheme="minorHAnsi" w:cstheme="minorHAnsi"/>
                <w:sz w:val="22"/>
              </w:rPr>
              <w:t>The </w:t>
            </w:r>
            <w:hyperlink r:id="rId76" w:history="1">
              <w:r w:rsidRPr="00F30F4F">
                <w:rPr>
                  <w:rFonts w:asciiTheme="minorHAnsi" w:hAnsiTheme="minorHAnsi" w:cstheme="minorHAnsi"/>
                  <w:color w:val="0000FF"/>
                  <w:sz w:val="22"/>
                </w:rPr>
                <w:t>New Zealand Electrical Code of Practice for Electrical Safe Distances (NZECP 34:2001)</w:t>
              </w:r>
            </w:hyperlink>
            <w:r w:rsidRPr="00F30F4F">
              <w:rPr>
                <w:rFonts w:asciiTheme="minorHAnsi" w:hAnsiTheme="minorHAnsi" w:cstheme="minorHAnsi"/>
                <w:sz w:val="22"/>
              </w:rPr>
              <w:t> contains restrictions on the location of structures and activities in relation to </w:t>
            </w:r>
            <w:hyperlink r:id="rId77" w:history="1">
              <w:r w:rsidRPr="00F30F4F">
                <w:rPr>
                  <w:rFonts w:asciiTheme="minorHAnsi" w:hAnsiTheme="minorHAnsi" w:cstheme="minorHAnsi"/>
                  <w:color w:val="00B050"/>
                  <w:sz w:val="22"/>
                </w:rPr>
                <w:t>electricity distribution lines</w:t>
              </w:r>
            </w:hyperlink>
            <w:r w:rsidRPr="00F30F4F">
              <w:rPr>
                <w:rFonts w:asciiTheme="minorHAnsi" w:hAnsiTheme="minorHAnsi" w:cstheme="minorHAnsi"/>
                <w:color w:val="00B050"/>
                <w:sz w:val="22"/>
              </w:rPr>
              <w:t>. </w:t>
            </w:r>
            <w:hyperlink r:id="rId78" w:history="1">
              <w:r w:rsidRPr="00F30F4F">
                <w:rPr>
                  <w:rFonts w:asciiTheme="minorHAnsi" w:hAnsiTheme="minorHAnsi" w:cstheme="minorHAnsi"/>
                  <w:color w:val="00B050"/>
                  <w:sz w:val="22"/>
                </w:rPr>
                <w:t>Buildings</w:t>
              </w:r>
            </w:hyperlink>
            <w:r w:rsidRPr="00F30F4F">
              <w:rPr>
                <w:rFonts w:asciiTheme="minorHAnsi" w:hAnsiTheme="minorHAnsi" w:cstheme="minorHAnsi"/>
                <w:sz w:val="22"/>
              </w:rPr>
              <w:t> and activity in the vicinity of </w:t>
            </w:r>
            <w:hyperlink r:id="rId79" w:history="1">
              <w:r w:rsidRPr="00F30F4F">
                <w:rPr>
                  <w:rFonts w:asciiTheme="minorHAnsi" w:hAnsiTheme="minorHAnsi" w:cstheme="minorHAnsi"/>
                  <w:color w:val="00B050"/>
                  <w:sz w:val="22"/>
                </w:rPr>
                <w:t>electricity distribution lines</w:t>
              </w:r>
            </w:hyperlink>
            <w:r w:rsidRPr="00F30F4F">
              <w:rPr>
                <w:rFonts w:asciiTheme="minorHAnsi" w:hAnsiTheme="minorHAnsi" w:cstheme="minorHAnsi"/>
                <w:sz w:val="22"/>
              </w:rPr>
              <w:t> must comply with the </w:t>
            </w:r>
            <w:hyperlink r:id="rId80" w:history="1">
              <w:r w:rsidRPr="006756F2">
                <w:rPr>
                  <w:rFonts w:asciiTheme="minorHAnsi" w:hAnsiTheme="minorHAnsi" w:cstheme="minorHAnsi"/>
                  <w:color w:val="00B050"/>
                  <w:sz w:val="22"/>
                </w:rPr>
                <w:t>NZECP 34:2001</w:t>
              </w:r>
            </w:hyperlink>
            <w:r w:rsidRPr="00F30F4F">
              <w:rPr>
                <w:rFonts w:asciiTheme="minorHAnsi" w:hAnsiTheme="minorHAnsi" w:cstheme="minorHAnsi"/>
                <w:sz w:val="22"/>
              </w:rPr>
              <w:t>. </w:t>
            </w:r>
          </w:p>
        </w:tc>
      </w:tr>
      <w:tr w:rsidR="00202298" w:rsidRPr="00F30F4F" w14:paraId="02F87CCF" w14:textId="77777777" w:rsidTr="00052F03">
        <w:trPr>
          <w:cantSplit/>
        </w:trPr>
        <w:tc>
          <w:tcPr>
            <w:tcW w:w="315" w:type="pct"/>
            <w:tcBorders>
              <w:top w:val="single" w:sz="6" w:space="0" w:color="000000"/>
              <w:left w:val="single" w:sz="6" w:space="0" w:color="000000"/>
              <w:bottom w:val="single" w:sz="6" w:space="0" w:color="000000"/>
              <w:right w:val="single" w:sz="6" w:space="0" w:color="000000"/>
            </w:tcBorders>
          </w:tcPr>
          <w:p w14:paraId="409E4D05" w14:textId="7308087A" w:rsidR="00202298" w:rsidRPr="00202298" w:rsidRDefault="00610366" w:rsidP="00C27E10">
            <w:pPr>
              <w:spacing w:line="276" w:lineRule="auto"/>
              <w:jc w:val="center"/>
              <w:rPr>
                <w:rFonts w:asciiTheme="minorHAnsi" w:hAnsiTheme="minorHAnsi" w:cstheme="minorHAnsi"/>
                <w:b/>
                <w:sz w:val="22"/>
                <w:u w:val="single"/>
              </w:rPr>
            </w:pPr>
            <w:r>
              <w:rPr>
                <w:rFonts w:asciiTheme="minorHAnsi" w:hAnsiTheme="minorHAnsi" w:cstheme="minorHAnsi"/>
                <w:b/>
                <w:sz w:val="22"/>
                <w:u w:val="single"/>
              </w:rPr>
              <w:t>NC3</w:t>
            </w:r>
          </w:p>
        </w:tc>
        <w:tc>
          <w:tcPr>
            <w:tcW w:w="468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3FD998D" w14:textId="48FE3694" w:rsidR="00202298" w:rsidRPr="00E21883" w:rsidRDefault="00E21883" w:rsidP="00E21883">
            <w:pPr>
              <w:spacing w:after="15" w:line="259" w:lineRule="auto"/>
              <w:rPr>
                <w:rFonts w:asciiTheme="minorHAnsi" w:hAnsiTheme="minorHAnsi" w:cstheme="minorHAnsi"/>
                <w:b/>
                <w:u w:val="single"/>
              </w:rPr>
            </w:pPr>
            <w:r w:rsidRPr="00B56812">
              <w:rPr>
                <w:rFonts w:asciiTheme="minorHAnsi" w:eastAsiaTheme="minorHAnsi" w:hAnsiTheme="minorHAnsi" w:cstheme="minorHAnsi"/>
                <w:b/>
                <w:bCs/>
                <w:color w:val="00B050"/>
                <w:sz w:val="22"/>
                <w:szCs w:val="22"/>
                <w:u w:val="single"/>
                <w:shd w:val="clear" w:color="auto" w:fill="FFFFFF"/>
              </w:rPr>
              <w:t xml:space="preserve">Comprehensive Residential Development </w:t>
            </w:r>
            <w:r w:rsidRPr="00B56812">
              <w:rPr>
                <w:rFonts w:asciiTheme="minorHAnsi" w:eastAsiaTheme="minorHAnsi" w:hAnsiTheme="minorHAnsi" w:cstheme="minorHAnsi"/>
                <w:b/>
                <w:bCs/>
                <w:color w:val="000000" w:themeColor="text1"/>
                <w:sz w:val="22"/>
                <w:szCs w:val="22"/>
                <w:u w:val="single"/>
                <w:shd w:val="clear" w:color="auto" w:fill="FFFFFF"/>
              </w:rPr>
              <w:t>within the Comprehensive Housing Precinct</w:t>
            </w:r>
            <w:r>
              <w:rPr>
                <w:rFonts w:asciiTheme="minorHAnsi" w:hAnsiTheme="minorHAnsi" w:cstheme="minorHAnsi"/>
                <w:b/>
                <w:sz w:val="22"/>
                <w:u w:val="single"/>
              </w:rPr>
              <w:t xml:space="preserve"> for s</w:t>
            </w:r>
            <w:r w:rsidR="00202298" w:rsidRPr="00E21883">
              <w:rPr>
                <w:rFonts w:asciiTheme="minorHAnsi" w:hAnsiTheme="minorHAnsi" w:cstheme="minorHAnsi"/>
                <w:b/>
                <w:sz w:val="22"/>
                <w:u w:val="single"/>
              </w:rPr>
              <w:t xml:space="preserve">ites identified in Appendix </w:t>
            </w:r>
            <w:r>
              <w:rPr>
                <w:rFonts w:asciiTheme="minorHAnsi" w:hAnsiTheme="minorHAnsi" w:cstheme="minorHAnsi"/>
                <w:b/>
                <w:sz w:val="22"/>
                <w:u w:val="single"/>
              </w:rPr>
              <w:t xml:space="preserve">15.15.12 and 15.15.13 </w:t>
            </w:r>
            <w:r w:rsidR="002F6542" w:rsidRPr="00C816ED">
              <w:rPr>
                <w:rFonts w:asciiTheme="minorHAnsi" w:hAnsiTheme="minorHAnsi" w:cstheme="minorHAnsi"/>
                <w:b/>
                <w:color w:val="7030A0"/>
                <w:sz w:val="22"/>
                <w:u w:val="single"/>
              </w:rPr>
              <w:t xml:space="preserve">allocated for required pedestrian/cycle, </w:t>
            </w:r>
            <w:proofErr w:type="gramStart"/>
            <w:r w:rsidR="002F6542" w:rsidRPr="00C816ED">
              <w:rPr>
                <w:rFonts w:asciiTheme="minorHAnsi" w:hAnsiTheme="minorHAnsi" w:cstheme="minorHAnsi"/>
                <w:b/>
                <w:color w:val="7030A0"/>
                <w:sz w:val="22"/>
                <w:u w:val="single"/>
              </w:rPr>
              <w:t>road</w:t>
            </w:r>
            <w:proofErr w:type="gramEnd"/>
            <w:r w:rsidR="002F6542" w:rsidRPr="00C816ED">
              <w:rPr>
                <w:rFonts w:asciiTheme="minorHAnsi" w:hAnsiTheme="minorHAnsi" w:cstheme="minorHAnsi"/>
                <w:b/>
                <w:color w:val="7030A0"/>
                <w:sz w:val="22"/>
                <w:u w:val="single"/>
              </w:rPr>
              <w:t xml:space="preserve"> or greenway connections, unless the desired street to street connection/s have been provided</w:t>
            </w:r>
          </w:p>
        </w:tc>
      </w:tr>
    </w:tbl>
    <w:p w14:paraId="7C457E0C" w14:textId="7DCAEE8B" w:rsidR="00052F03" w:rsidRPr="00F30F4F" w:rsidRDefault="002514DE" w:rsidP="00993A05">
      <w:pPr>
        <w:pStyle w:val="Prlhead3"/>
        <w:numPr>
          <w:ilvl w:val="0"/>
          <w:numId w:val="0"/>
        </w:numPr>
        <w:ind w:left="1418" w:hanging="1418"/>
        <w:rPr>
          <w:rFonts w:asciiTheme="minorHAnsi" w:hAnsiTheme="minorHAnsi" w:cstheme="minorHAnsi"/>
        </w:rPr>
      </w:pPr>
      <w:bookmarkStart w:id="421" w:name="_Toc430773611"/>
      <w:bookmarkStart w:id="422" w:name="_Toc430775727"/>
      <w:bookmarkStart w:id="423" w:name="_Toc437936702"/>
      <w:r w:rsidRPr="00045C4F">
        <w:rPr>
          <w:rFonts w:asciiTheme="minorHAnsi" w:hAnsiTheme="minorHAnsi" w:cstheme="minorHAnsi"/>
        </w:rPr>
        <w:t>15.</w:t>
      </w:r>
      <w:r w:rsidRPr="002514DE">
        <w:rPr>
          <w:rFonts w:asciiTheme="minorHAnsi" w:hAnsiTheme="minorHAnsi" w:cstheme="minorHAnsi"/>
          <w:strike/>
        </w:rPr>
        <w:t>9</w:t>
      </w:r>
      <w:r w:rsidR="00052F03" w:rsidRPr="002514DE">
        <w:rPr>
          <w:rFonts w:asciiTheme="minorHAnsi" w:hAnsiTheme="minorHAnsi" w:cstheme="minorHAnsi"/>
          <w:u w:val="single"/>
        </w:rPr>
        <w:t>10</w:t>
      </w:r>
      <w:r w:rsidR="00052F03" w:rsidRPr="00045C4F">
        <w:rPr>
          <w:rFonts w:asciiTheme="minorHAnsi" w:hAnsiTheme="minorHAnsi" w:cstheme="minorHAnsi"/>
        </w:rPr>
        <w:t>.1.6</w:t>
      </w:r>
      <w:r w:rsidR="00052F03" w:rsidRPr="00F30F4F">
        <w:rPr>
          <w:rFonts w:asciiTheme="minorHAnsi" w:hAnsiTheme="minorHAnsi" w:cstheme="minorHAnsi"/>
        </w:rPr>
        <w:tab/>
        <w:t>Prohibited activities</w:t>
      </w:r>
    </w:p>
    <w:p w14:paraId="11017B69" w14:textId="77777777" w:rsidR="00052F03" w:rsidRPr="00F30F4F" w:rsidRDefault="00052F03" w:rsidP="00A55FCE">
      <w:pPr>
        <w:pStyle w:val="Prllist1"/>
        <w:numPr>
          <w:ilvl w:val="0"/>
          <w:numId w:val="0"/>
        </w:numPr>
        <w:tabs>
          <w:tab w:val="clear" w:pos="567"/>
          <w:tab w:val="left" w:pos="0"/>
        </w:tabs>
        <w:rPr>
          <w:rFonts w:asciiTheme="minorHAnsi" w:hAnsiTheme="minorHAnsi" w:cstheme="minorHAnsi"/>
        </w:rPr>
      </w:pPr>
      <w:r w:rsidRPr="00F30F4F">
        <w:rPr>
          <w:rFonts w:asciiTheme="minorHAnsi" w:hAnsiTheme="minorHAnsi" w:cstheme="minorHAnsi"/>
        </w:rPr>
        <w:t>There are no prohibited activities.</w:t>
      </w:r>
    </w:p>
    <w:p w14:paraId="00E8381A" w14:textId="67E8736C" w:rsidR="00052F03" w:rsidRPr="00107897" w:rsidRDefault="002514DE" w:rsidP="00993A05">
      <w:pPr>
        <w:pStyle w:val="Prlhead2"/>
        <w:numPr>
          <w:ilvl w:val="0"/>
          <w:numId w:val="0"/>
        </w:numPr>
        <w:ind w:left="1418" w:hanging="1417"/>
        <w:rPr>
          <w:rFonts w:asciiTheme="minorHAnsi" w:hAnsiTheme="minorHAnsi" w:cstheme="minorHAnsi"/>
          <w:color w:val="auto"/>
          <w:sz w:val="27"/>
          <w:szCs w:val="27"/>
        </w:rPr>
      </w:pPr>
      <w:r w:rsidRPr="00107897">
        <w:rPr>
          <w:rFonts w:asciiTheme="minorHAnsi" w:hAnsiTheme="minorHAnsi" w:cstheme="minorHAnsi"/>
          <w:color w:val="auto"/>
          <w:sz w:val="27"/>
          <w:szCs w:val="27"/>
        </w:rPr>
        <w:t>15.</w:t>
      </w:r>
      <w:r w:rsidRPr="00107897">
        <w:rPr>
          <w:rFonts w:asciiTheme="minorHAnsi" w:hAnsiTheme="minorHAnsi" w:cstheme="minorHAnsi"/>
          <w:strike/>
          <w:color w:val="auto"/>
          <w:sz w:val="27"/>
          <w:szCs w:val="27"/>
        </w:rPr>
        <w:t>9</w:t>
      </w:r>
      <w:r w:rsidR="00052F03" w:rsidRPr="00107897">
        <w:rPr>
          <w:rFonts w:asciiTheme="minorHAnsi" w:hAnsiTheme="minorHAnsi" w:cstheme="minorHAnsi"/>
          <w:color w:val="auto"/>
          <w:sz w:val="27"/>
          <w:szCs w:val="27"/>
          <w:u w:val="single"/>
        </w:rPr>
        <w:t>10</w:t>
      </w:r>
      <w:r w:rsidR="00052F03" w:rsidRPr="00107897">
        <w:rPr>
          <w:rFonts w:asciiTheme="minorHAnsi" w:hAnsiTheme="minorHAnsi" w:cstheme="minorHAnsi"/>
          <w:color w:val="auto"/>
          <w:sz w:val="27"/>
          <w:szCs w:val="27"/>
        </w:rPr>
        <w:t>.2</w:t>
      </w:r>
      <w:r w:rsidR="00052F03" w:rsidRPr="00107897">
        <w:rPr>
          <w:rFonts w:asciiTheme="minorHAnsi" w:hAnsiTheme="minorHAnsi" w:cstheme="minorHAnsi"/>
          <w:color w:val="auto"/>
          <w:sz w:val="27"/>
          <w:szCs w:val="27"/>
        </w:rPr>
        <w:tab/>
        <w:t xml:space="preserve">Built form standards – </w:t>
      </w:r>
      <w:r w:rsidR="00052F03" w:rsidRPr="00107897">
        <w:rPr>
          <w:rFonts w:asciiTheme="minorHAnsi" w:hAnsiTheme="minorHAnsi" w:cstheme="minorHAnsi"/>
          <w:strike/>
          <w:sz w:val="27"/>
          <w:szCs w:val="27"/>
        </w:rPr>
        <w:t>Commercial</w:t>
      </w:r>
      <w:r w:rsidR="00052F03" w:rsidRPr="00107897">
        <w:rPr>
          <w:rFonts w:asciiTheme="minorHAnsi" w:hAnsiTheme="minorHAnsi" w:cstheme="minorHAnsi"/>
          <w:color w:val="auto"/>
          <w:sz w:val="27"/>
          <w:szCs w:val="27"/>
        </w:rPr>
        <w:t xml:space="preserve"> </w:t>
      </w:r>
      <w:proofErr w:type="gramStart"/>
      <w:r w:rsidR="00052F03" w:rsidRPr="00107897">
        <w:rPr>
          <w:rFonts w:asciiTheme="minorHAnsi" w:hAnsiTheme="minorHAnsi" w:cstheme="minorHAnsi"/>
          <w:sz w:val="27"/>
          <w:szCs w:val="27"/>
        </w:rPr>
        <w:t>Mixed Use</w:t>
      </w:r>
      <w:proofErr w:type="gramEnd"/>
      <w:r w:rsidR="00107897">
        <w:rPr>
          <w:rFonts w:asciiTheme="minorHAnsi" w:hAnsiTheme="minorHAnsi" w:cstheme="minorHAnsi"/>
          <w:color w:val="auto"/>
          <w:sz w:val="27"/>
          <w:szCs w:val="27"/>
        </w:rPr>
        <w:t xml:space="preserve"> </w:t>
      </w:r>
      <w:r w:rsidR="00052F03" w:rsidRPr="00107897">
        <w:rPr>
          <w:rFonts w:asciiTheme="minorHAnsi" w:hAnsiTheme="minorHAnsi" w:cstheme="minorHAnsi"/>
          <w:color w:val="auto"/>
          <w:sz w:val="27"/>
          <w:szCs w:val="27"/>
        </w:rPr>
        <w:t>Zone</w:t>
      </w:r>
      <w:bookmarkEnd w:id="421"/>
      <w:bookmarkEnd w:id="422"/>
      <w:bookmarkEnd w:id="423"/>
    </w:p>
    <w:p w14:paraId="67BCDF76" w14:textId="77777777" w:rsidR="00052F03" w:rsidRPr="00476115" w:rsidRDefault="00052F03" w:rsidP="00C27E10">
      <w:pPr>
        <w:pStyle w:val="ListParagraph"/>
        <w:ind w:left="0"/>
        <w:rPr>
          <w:rFonts w:asciiTheme="minorHAnsi" w:hAnsiTheme="minorHAnsi" w:cstheme="minorHAnsi"/>
          <w:b/>
          <w:bCs/>
          <w:sz w:val="22"/>
          <w:szCs w:val="22"/>
          <w:u w:val="single"/>
        </w:rPr>
      </w:pPr>
      <w:bookmarkStart w:id="424" w:name="_Toc430773612"/>
      <w:bookmarkStart w:id="425" w:name="_Toc430775728"/>
      <w:r w:rsidRPr="00476115">
        <w:rPr>
          <w:rFonts w:asciiTheme="minorHAnsi" w:hAnsiTheme="minorHAnsi" w:cstheme="minorHAnsi"/>
          <w:b/>
          <w:bCs/>
          <w:sz w:val="22"/>
          <w:szCs w:val="22"/>
          <w:u w:val="single"/>
        </w:rPr>
        <w:t xml:space="preserve">Advice </w:t>
      </w:r>
      <w:proofErr w:type="gramStart"/>
      <w:r w:rsidRPr="00476115">
        <w:rPr>
          <w:rFonts w:asciiTheme="minorHAnsi" w:hAnsiTheme="minorHAnsi" w:cstheme="minorHAnsi"/>
          <w:b/>
          <w:bCs/>
          <w:sz w:val="22"/>
          <w:szCs w:val="22"/>
          <w:u w:val="single"/>
        </w:rPr>
        <w:t>note</w:t>
      </w:r>
      <w:proofErr w:type="gramEnd"/>
      <w:r w:rsidRPr="00476115">
        <w:rPr>
          <w:rFonts w:asciiTheme="minorHAnsi" w:hAnsiTheme="minorHAnsi" w:cstheme="minorHAnsi"/>
          <w:b/>
          <w:bCs/>
          <w:sz w:val="22"/>
          <w:szCs w:val="22"/>
          <w:u w:val="single"/>
        </w:rPr>
        <w:t xml:space="preserve">: There is no spare, or limited, wastewater, storm water, or water supply infrastructure capacity in some areas of </w:t>
      </w:r>
      <w:r w:rsidRPr="006F3001">
        <w:rPr>
          <w:rFonts w:asciiTheme="minorHAnsi" w:hAnsiTheme="minorHAnsi" w:cstheme="minorHAnsi"/>
          <w:b/>
          <w:bCs/>
          <w:color w:val="00B050"/>
          <w:sz w:val="22"/>
          <w:szCs w:val="22"/>
          <w:u w:val="single"/>
        </w:rPr>
        <w:t>Christchurch City</w:t>
      </w:r>
      <w:r w:rsidRPr="00476115">
        <w:rPr>
          <w:rFonts w:asciiTheme="minorHAnsi" w:hAnsiTheme="minorHAnsi" w:cstheme="minorHAnsi"/>
          <w:b/>
          <w:bCs/>
          <w:sz w:val="22"/>
          <w:szCs w:val="22"/>
          <w:u w:val="single"/>
        </w:rPr>
        <w:t xml:space="preserve"> which may create difficulties in granting a building consent for some developments. Alternative means of providing for those services may be limited or not available. Compliance with the </w:t>
      </w:r>
      <w:r w:rsidRPr="006F3001">
        <w:rPr>
          <w:rFonts w:asciiTheme="minorHAnsi" w:hAnsiTheme="minorHAnsi" w:cstheme="minorHAnsi"/>
          <w:b/>
          <w:bCs/>
          <w:color w:val="00B050"/>
          <w:sz w:val="22"/>
          <w:szCs w:val="22"/>
          <w:u w:val="single"/>
        </w:rPr>
        <w:t>District Plan</w:t>
      </w:r>
      <w:r w:rsidRPr="00476115">
        <w:rPr>
          <w:rFonts w:asciiTheme="minorHAnsi" w:hAnsiTheme="minorHAnsi" w:cstheme="minorHAnsi"/>
          <w:b/>
          <w:bCs/>
          <w:sz w:val="22"/>
          <w:szCs w:val="22"/>
          <w:u w:val="single"/>
        </w:rPr>
        <w:t xml:space="preserve"> does not guarantee that connection to the </w:t>
      </w:r>
      <w:r w:rsidRPr="006F3001">
        <w:rPr>
          <w:rFonts w:asciiTheme="minorHAnsi" w:hAnsiTheme="minorHAnsi" w:cstheme="minorHAnsi"/>
          <w:b/>
          <w:bCs/>
          <w:color w:val="00B050"/>
          <w:sz w:val="22"/>
          <w:szCs w:val="22"/>
          <w:u w:val="single"/>
        </w:rPr>
        <w:t>Council’s</w:t>
      </w:r>
      <w:r w:rsidRPr="00476115">
        <w:rPr>
          <w:rFonts w:asciiTheme="minorHAnsi" w:hAnsiTheme="minorHAnsi" w:cstheme="minorHAnsi"/>
          <w:b/>
          <w:bCs/>
          <w:sz w:val="22"/>
          <w:szCs w:val="22"/>
          <w:u w:val="single"/>
        </w:rPr>
        <w:t xml:space="preserve"> reticulated infrastructure is available or will be approved. Connection to the </w:t>
      </w:r>
      <w:r w:rsidRPr="006F3001">
        <w:rPr>
          <w:rFonts w:asciiTheme="minorHAnsi" w:hAnsiTheme="minorHAnsi" w:cstheme="minorHAnsi"/>
          <w:b/>
          <w:bCs/>
          <w:color w:val="00B050"/>
          <w:sz w:val="22"/>
          <w:szCs w:val="22"/>
          <w:u w:val="single"/>
        </w:rPr>
        <w:t>Council’s</w:t>
      </w:r>
      <w:r w:rsidRPr="00476115">
        <w:rPr>
          <w:rFonts w:asciiTheme="minorHAnsi" w:hAnsiTheme="minorHAnsi" w:cstheme="minorHAnsi"/>
          <w:b/>
          <w:bCs/>
          <w:sz w:val="22"/>
          <w:szCs w:val="22"/>
          <w:u w:val="single"/>
        </w:rPr>
        <w:t xml:space="preserve"> reticulated infrastructure requires separate formal approval from the </w:t>
      </w:r>
      <w:r w:rsidRPr="006F3001">
        <w:rPr>
          <w:rFonts w:asciiTheme="minorHAnsi" w:hAnsiTheme="minorHAnsi" w:cstheme="minorHAnsi"/>
          <w:b/>
          <w:bCs/>
          <w:color w:val="00B050"/>
          <w:sz w:val="22"/>
          <w:szCs w:val="22"/>
          <w:u w:val="single"/>
        </w:rPr>
        <w:t>Council</w:t>
      </w:r>
      <w:r w:rsidRPr="00476115">
        <w:rPr>
          <w:rFonts w:asciiTheme="minorHAnsi" w:hAnsiTheme="minorHAnsi" w:cstheme="minorHAnsi"/>
          <w:b/>
          <w:bCs/>
          <w:color w:val="1F497D"/>
          <w:sz w:val="22"/>
          <w:szCs w:val="22"/>
          <w:u w:val="single"/>
        </w:rPr>
        <w:t xml:space="preserve">. </w:t>
      </w:r>
      <w:r w:rsidRPr="00476115">
        <w:rPr>
          <w:rFonts w:asciiTheme="minorHAnsi" w:hAnsiTheme="minorHAnsi" w:cstheme="minorHAnsi"/>
          <w:b/>
          <w:bCs/>
          <w:sz w:val="22"/>
          <w:szCs w:val="22"/>
          <w:u w:val="single"/>
        </w:rPr>
        <w:t>There is a possibility that approval to connect will be declined, or development may trigger the need for infrastructure upgrades or alternative servicing at the developer’s cost. Anyone considering development should, at an early stage, seek information on infrastructure capacity</w:t>
      </w:r>
      <w:r w:rsidRPr="00476115">
        <w:rPr>
          <w:rFonts w:asciiTheme="minorHAnsi" w:hAnsiTheme="minorHAnsi" w:cstheme="minorHAnsi"/>
          <w:b/>
          <w:bCs/>
          <w:color w:val="1F497D"/>
          <w:sz w:val="22"/>
          <w:szCs w:val="22"/>
          <w:u w:val="single"/>
        </w:rPr>
        <w:t xml:space="preserve"> </w:t>
      </w:r>
      <w:r w:rsidRPr="00476115">
        <w:rPr>
          <w:rFonts w:asciiTheme="minorHAnsi" w:hAnsiTheme="minorHAnsi" w:cstheme="minorHAnsi"/>
          <w:b/>
          <w:bCs/>
          <w:sz w:val="22"/>
          <w:szCs w:val="22"/>
          <w:u w:val="single"/>
        </w:rPr>
        <w:t xml:space="preserve">from </w:t>
      </w:r>
      <w:r w:rsidRPr="006F3001">
        <w:rPr>
          <w:rFonts w:asciiTheme="minorHAnsi" w:hAnsiTheme="minorHAnsi" w:cstheme="minorHAnsi"/>
          <w:b/>
          <w:bCs/>
          <w:color w:val="00B050"/>
          <w:sz w:val="22"/>
          <w:szCs w:val="22"/>
          <w:u w:val="single"/>
        </w:rPr>
        <w:t>Council’s</w:t>
      </w:r>
      <w:r w:rsidRPr="00476115">
        <w:rPr>
          <w:rFonts w:asciiTheme="minorHAnsi" w:hAnsiTheme="minorHAnsi" w:cstheme="minorHAnsi"/>
          <w:b/>
          <w:bCs/>
          <w:sz w:val="22"/>
          <w:szCs w:val="22"/>
          <w:u w:val="single"/>
        </w:rPr>
        <w:t xml:space="preserve"> Three Waters Unit.  Please contact the </w:t>
      </w:r>
      <w:r w:rsidRPr="006F3001">
        <w:rPr>
          <w:rFonts w:asciiTheme="minorHAnsi" w:hAnsiTheme="minorHAnsi" w:cstheme="minorHAnsi"/>
          <w:b/>
          <w:bCs/>
          <w:color w:val="00B050"/>
          <w:sz w:val="22"/>
          <w:szCs w:val="22"/>
          <w:u w:val="single"/>
        </w:rPr>
        <w:t>Council’s</w:t>
      </w:r>
      <w:r w:rsidRPr="00476115">
        <w:rPr>
          <w:rFonts w:asciiTheme="minorHAnsi" w:hAnsiTheme="minorHAnsi" w:cstheme="minorHAnsi"/>
          <w:b/>
          <w:bCs/>
          <w:sz w:val="22"/>
          <w:szCs w:val="22"/>
          <w:u w:val="single"/>
        </w:rPr>
        <w:t xml:space="preserve"> Three Waters Unit at </w:t>
      </w:r>
      <w:hyperlink r:id="rId81" w:history="1">
        <w:r w:rsidRPr="00476115">
          <w:rPr>
            <w:rStyle w:val="Hyperlink"/>
            <w:rFonts w:asciiTheme="minorHAnsi" w:hAnsiTheme="minorHAnsi" w:cstheme="minorHAnsi"/>
            <w:b/>
            <w:bCs/>
            <w:color w:val="0000FF"/>
            <w:sz w:val="22"/>
            <w:szCs w:val="22"/>
          </w:rPr>
          <w:t>WastewaterCapacity@ccc.govt.nz</w:t>
        </w:r>
      </w:hyperlink>
      <w:r w:rsidRPr="00476115">
        <w:rPr>
          <w:rFonts w:asciiTheme="minorHAnsi" w:hAnsiTheme="minorHAnsi" w:cstheme="minorHAnsi"/>
          <w:b/>
          <w:bCs/>
          <w:sz w:val="22"/>
          <w:szCs w:val="22"/>
          <w:u w:val="single"/>
        </w:rPr>
        <w:t>,</w:t>
      </w:r>
      <w:r w:rsidR="00A62349" w:rsidRPr="00476115">
        <w:rPr>
          <w:rFonts w:asciiTheme="minorHAnsi" w:hAnsiTheme="minorHAnsi" w:cstheme="minorHAnsi"/>
          <w:b/>
          <w:bCs/>
          <w:sz w:val="22"/>
          <w:szCs w:val="22"/>
          <w:u w:val="single"/>
        </w:rPr>
        <w:t xml:space="preserve"> </w:t>
      </w:r>
      <w:hyperlink r:id="rId82" w:history="1">
        <w:r w:rsidRPr="00476115">
          <w:rPr>
            <w:rStyle w:val="Hyperlink"/>
            <w:rFonts w:asciiTheme="minorHAnsi" w:hAnsiTheme="minorHAnsi" w:cstheme="minorHAnsi"/>
            <w:b/>
            <w:bCs/>
            <w:color w:val="0000FF"/>
            <w:sz w:val="22"/>
            <w:szCs w:val="22"/>
          </w:rPr>
          <w:t>WaterCapacity@ccc.govt.nz</w:t>
        </w:r>
      </w:hyperlink>
      <w:r w:rsidRPr="00476115">
        <w:rPr>
          <w:rFonts w:asciiTheme="minorHAnsi" w:hAnsiTheme="minorHAnsi" w:cstheme="minorHAnsi"/>
          <w:b/>
          <w:bCs/>
          <w:sz w:val="22"/>
          <w:szCs w:val="22"/>
          <w:u w:val="single"/>
        </w:rPr>
        <w:t xml:space="preserve"> and </w:t>
      </w:r>
      <w:hyperlink r:id="rId83" w:history="1">
        <w:r w:rsidRPr="00476115">
          <w:rPr>
            <w:rStyle w:val="Hyperlink"/>
            <w:rFonts w:asciiTheme="minorHAnsi" w:hAnsiTheme="minorHAnsi" w:cstheme="minorHAnsi"/>
            <w:b/>
            <w:bCs/>
            <w:color w:val="0000FF"/>
            <w:sz w:val="22"/>
            <w:szCs w:val="22"/>
          </w:rPr>
          <w:t>Stormwater.Approvals@ccc.govt.nz</w:t>
        </w:r>
      </w:hyperlink>
      <w:r w:rsidRPr="00476115">
        <w:rPr>
          <w:rFonts w:asciiTheme="minorHAnsi" w:hAnsiTheme="minorHAnsi" w:cstheme="minorHAnsi"/>
          <w:b/>
          <w:bCs/>
          <w:sz w:val="22"/>
          <w:szCs w:val="22"/>
          <w:u w:val="single"/>
        </w:rPr>
        <w:t xml:space="preserve">. </w:t>
      </w:r>
    </w:p>
    <w:p w14:paraId="53D59D8A" w14:textId="77777777" w:rsidR="00052F03" w:rsidRPr="00476115" w:rsidRDefault="00052F03" w:rsidP="009D3398">
      <w:pPr>
        <w:pStyle w:val="Prllist1"/>
        <w:numPr>
          <w:ilvl w:val="6"/>
          <w:numId w:val="252"/>
        </w:numPr>
        <w:tabs>
          <w:tab w:val="clear" w:pos="0"/>
          <w:tab w:val="clear" w:pos="567"/>
          <w:tab w:val="num" w:pos="426"/>
        </w:tabs>
        <w:ind w:left="426" w:hanging="426"/>
        <w:rPr>
          <w:rFonts w:asciiTheme="minorHAnsi" w:hAnsiTheme="minorHAnsi" w:cstheme="minorHAnsi"/>
        </w:rPr>
      </w:pPr>
      <w:r w:rsidRPr="00476115">
        <w:rPr>
          <w:rFonts w:asciiTheme="minorHAnsi" w:hAnsiTheme="minorHAnsi" w:cstheme="minorHAnsi"/>
        </w:rPr>
        <w:lastRenderedPageBreak/>
        <w:t xml:space="preserve">The following built form standards shall be met by all permitted </w:t>
      </w:r>
      <w:r w:rsidRPr="00476115">
        <w:rPr>
          <w:rFonts w:asciiTheme="minorHAnsi" w:hAnsiTheme="minorHAnsi" w:cstheme="minorHAnsi"/>
          <w:color w:val="000000"/>
        </w:rPr>
        <w:t>activities</w:t>
      </w:r>
      <w:r w:rsidRPr="00476115">
        <w:rPr>
          <w:rFonts w:asciiTheme="minorHAnsi" w:hAnsiTheme="minorHAnsi" w:cstheme="minorHAnsi"/>
        </w:rPr>
        <w:t xml:space="preserve"> and restricted discretionary </w:t>
      </w:r>
      <w:r w:rsidRPr="00476115">
        <w:rPr>
          <w:rFonts w:asciiTheme="minorHAnsi" w:hAnsiTheme="minorHAnsi" w:cstheme="minorHAnsi"/>
          <w:color w:val="000000"/>
        </w:rPr>
        <w:t>activities</w:t>
      </w:r>
      <w:r w:rsidRPr="00476115">
        <w:rPr>
          <w:rFonts w:asciiTheme="minorHAnsi" w:hAnsiTheme="minorHAnsi" w:cstheme="minorHAnsi"/>
        </w:rPr>
        <w:t xml:space="preserve"> RD2 </w:t>
      </w:r>
      <w:r w:rsidRPr="00476115">
        <w:rPr>
          <w:rFonts w:asciiTheme="minorHAnsi" w:hAnsiTheme="minorHAnsi" w:cstheme="minorHAnsi"/>
          <w:b/>
          <w:bCs/>
          <w:u w:val="single"/>
        </w:rPr>
        <w:t>and RD3</w:t>
      </w:r>
      <w:r w:rsidRPr="00476115">
        <w:rPr>
          <w:rFonts w:asciiTheme="minorHAnsi" w:hAnsiTheme="minorHAnsi" w:cstheme="minorHAnsi"/>
        </w:rPr>
        <w:t xml:space="preserve"> unless otherwise stated. </w:t>
      </w:r>
    </w:p>
    <w:p w14:paraId="45099D1C" w14:textId="4A8F5569" w:rsidR="00052F03" w:rsidRPr="001970B3" w:rsidRDefault="002514DE" w:rsidP="00993A05">
      <w:pPr>
        <w:pStyle w:val="Prlhead3"/>
        <w:numPr>
          <w:ilvl w:val="0"/>
          <w:numId w:val="0"/>
        </w:numPr>
        <w:ind w:left="1418" w:hanging="1418"/>
        <w:rPr>
          <w:rFonts w:asciiTheme="minorHAnsi" w:hAnsiTheme="minorHAnsi" w:cstheme="minorHAnsi"/>
          <w:color w:val="auto"/>
        </w:rPr>
      </w:pPr>
      <w:bookmarkStart w:id="426" w:name="_Toc437936703"/>
      <w:r w:rsidRPr="002D3263">
        <w:rPr>
          <w:rFonts w:asciiTheme="minorHAnsi" w:hAnsiTheme="minorHAnsi" w:cstheme="minorHAnsi"/>
          <w:color w:val="auto"/>
        </w:rPr>
        <w:t>15.</w:t>
      </w:r>
      <w:r w:rsidRPr="002514DE">
        <w:rPr>
          <w:rFonts w:asciiTheme="minorHAnsi" w:hAnsiTheme="minorHAnsi" w:cstheme="minorHAnsi"/>
          <w:strike/>
          <w:color w:val="auto"/>
        </w:rPr>
        <w:t>9</w:t>
      </w:r>
      <w:r w:rsidR="00052F03" w:rsidRPr="002514DE">
        <w:rPr>
          <w:rFonts w:asciiTheme="minorHAnsi" w:hAnsiTheme="minorHAnsi" w:cstheme="minorHAnsi"/>
          <w:color w:val="auto"/>
          <w:u w:val="single"/>
        </w:rPr>
        <w:t>10</w:t>
      </w:r>
      <w:r w:rsidR="00052F03" w:rsidRPr="002D3263">
        <w:rPr>
          <w:rFonts w:asciiTheme="minorHAnsi" w:hAnsiTheme="minorHAnsi" w:cstheme="minorHAnsi"/>
          <w:color w:val="auto"/>
        </w:rPr>
        <w:t>.2.1</w:t>
      </w:r>
      <w:r w:rsidR="00052F03" w:rsidRPr="001970B3">
        <w:rPr>
          <w:rFonts w:asciiTheme="minorHAnsi" w:hAnsiTheme="minorHAnsi" w:cstheme="minorHAnsi"/>
          <w:color w:val="auto"/>
        </w:rPr>
        <w:tab/>
        <w:t xml:space="preserve">Maximum </w:t>
      </w:r>
      <w:r w:rsidR="00052F03" w:rsidRPr="001970B3">
        <w:rPr>
          <w:rFonts w:asciiTheme="minorHAnsi" w:hAnsiTheme="minorHAnsi" w:cstheme="minorHAnsi"/>
          <w:color w:val="auto"/>
          <w:shd w:val="clear" w:color="auto" w:fill="FFFFFF"/>
        </w:rPr>
        <w:t>building</w:t>
      </w:r>
      <w:r w:rsidR="00052F03" w:rsidRPr="001970B3">
        <w:rPr>
          <w:rFonts w:asciiTheme="minorHAnsi" w:hAnsiTheme="minorHAnsi" w:cstheme="minorHAnsi"/>
          <w:color w:val="auto"/>
        </w:rPr>
        <w:t xml:space="preserve"> </w:t>
      </w:r>
      <w:r w:rsidR="00052F03" w:rsidRPr="001970B3">
        <w:rPr>
          <w:rFonts w:asciiTheme="minorHAnsi" w:hAnsiTheme="minorHAnsi" w:cstheme="minorHAnsi"/>
          <w:color w:val="auto"/>
          <w:shd w:val="clear" w:color="auto" w:fill="FFFFFF"/>
        </w:rPr>
        <w:t>height</w:t>
      </w:r>
      <w:bookmarkEnd w:id="424"/>
      <w:bookmarkEnd w:id="425"/>
      <w:bookmarkEnd w:id="426"/>
    </w:p>
    <w:p w14:paraId="1CDD1D2E" w14:textId="77777777" w:rsidR="00052F03" w:rsidRPr="001970B3" w:rsidRDefault="00052F03" w:rsidP="00962518">
      <w:pPr>
        <w:pStyle w:val="Prllist1"/>
        <w:numPr>
          <w:ilvl w:val="0"/>
          <w:numId w:val="0"/>
        </w:numPr>
        <w:ind w:left="426" w:hanging="426"/>
        <w:rPr>
          <w:rFonts w:asciiTheme="minorHAnsi" w:hAnsiTheme="minorHAnsi" w:cstheme="minorHAnsi"/>
          <w:b/>
        </w:rPr>
      </w:pPr>
      <w:r w:rsidRPr="001970B3">
        <w:rPr>
          <w:rFonts w:asciiTheme="minorHAnsi" w:hAnsiTheme="minorHAnsi" w:cstheme="minorHAnsi"/>
          <w:b/>
        </w:rPr>
        <w:t xml:space="preserve">a. </w:t>
      </w:r>
      <w:r w:rsidRPr="001970B3">
        <w:rPr>
          <w:rFonts w:asciiTheme="minorHAnsi" w:hAnsiTheme="minorHAnsi" w:cstheme="minorHAnsi"/>
          <w:b/>
        </w:rPr>
        <w:tab/>
      </w:r>
      <w:r w:rsidRPr="001970B3">
        <w:rPr>
          <w:rFonts w:asciiTheme="minorHAnsi" w:hAnsiTheme="minorHAnsi" w:cstheme="minorHAnsi"/>
        </w:rPr>
        <w:t xml:space="preserve">The maximum </w:t>
      </w:r>
      <w:r w:rsidRPr="001970B3">
        <w:rPr>
          <w:rFonts w:asciiTheme="minorHAnsi" w:hAnsiTheme="minorHAnsi" w:cstheme="minorHAnsi"/>
          <w:color w:val="00B050"/>
          <w:shd w:val="clear" w:color="auto" w:fill="FFFFFF"/>
        </w:rPr>
        <w:t>height</w:t>
      </w:r>
      <w:r w:rsidRPr="001970B3">
        <w:rPr>
          <w:rFonts w:asciiTheme="minorHAnsi" w:hAnsiTheme="minorHAnsi" w:cstheme="minorHAnsi"/>
        </w:rPr>
        <w:t xml:space="preserve"> of any </w:t>
      </w:r>
      <w:r w:rsidRPr="001970B3">
        <w:rPr>
          <w:rFonts w:asciiTheme="minorHAnsi" w:hAnsiTheme="minorHAnsi" w:cstheme="minorHAnsi"/>
          <w:color w:val="00B050"/>
          <w:shd w:val="clear" w:color="auto" w:fill="FFFFFF"/>
        </w:rPr>
        <w:t>building</w:t>
      </w:r>
      <w:r w:rsidRPr="001970B3">
        <w:rPr>
          <w:rFonts w:asciiTheme="minorHAnsi" w:hAnsiTheme="minorHAnsi" w:cstheme="minorHAnsi"/>
        </w:rPr>
        <w:t xml:space="preserve"> shall be 15 metres</w:t>
      </w:r>
      <w:r w:rsidRPr="001970B3">
        <w:rPr>
          <w:rFonts w:asciiTheme="minorHAnsi" w:hAnsiTheme="minorHAnsi" w:cstheme="minorHAnsi"/>
          <w:b/>
          <w:bCs/>
          <w:u w:val="single"/>
        </w:rPr>
        <w:t>, unless specified below</w:t>
      </w:r>
      <w:r w:rsidRPr="001970B3">
        <w:rPr>
          <w:rFonts w:asciiTheme="minorHAnsi" w:hAnsiTheme="minorHAnsi" w:cstheme="minorHAnsi"/>
          <w:b/>
        </w:rPr>
        <w:t xml:space="preserve">. </w:t>
      </w:r>
    </w:p>
    <w:p w14:paraId="65629F32" w14:textId="4B32CA56" w:rsidR="009C1EE5" w:rsidRPr="001D2A06" w:rsidRDefault="00BE3DD3" w:rsidP="00FF7077">
      <w:pPr>
        <w:pStyle w:val="Prllist1"/>
        <w:numPr>
          <w:ilvl w:val="0"/>
          <w:numId w:val="0"/>
        </w:numPr>
        <w:ind w:left="426" w:hanging="426"/>
        <w:rPr>
          <w:rFonts w:asciiTheme="minorHAnsi" w:hAnsiTheme="minorHAnsi" w:cstheme="minorHAnsi"/>
          <w:b/>
          <w:bCs/>
        </w:rPr>
      </w:pPr>
      <w:bookmarkStart w:id="427" w:name="_Toc430773613"/>
      <w:bookmarkStart w:id="428" w:name="_Toc430775729"/>
      <w:r w:rsidRPr="00BE3DD3">
        <w:rPr>
          <w:rFonts w:asciiTheme="minorHAnsi" w:hAnsiTheme="minorHAnsi" w:cstheme="minorHAnsi"/>
          <w:b/>
          <w:bCs/>
          <w:u w:val="single"/>
        </w:rPr>
        <w:t>b.</w:t>
      </w:r>
      <w:r>
        <w:rPr>
          <w:rFonts w:asciiTheme="minorHAnsi" w:hAnsiTheme="minorHAnsi" w:cstheme="minorHAnsi"/>
          <w:b/>
          <w:bCs/>
        </w:rPr>
        <w:tab/>
      </w:r>
      <w:r w:rsidR="00052F03" w:rsidRPr="001D2A06">
        <w:rPr>
          <w:rFonts w:asciiTheme="minorHAnsi" w:hAnsiTheme="minorHAnsi" w:cstheme="minorHAnsi"/>
          <w:b/>
          <w:bCs/>
        </w:rPr>
        <w:t>T</w:t>
      </w:r>
      <w:r w:rsidR="00052F03" w:rsidRPr="001D2A06">
        <w:rPr>
          <w:rFonts w:asciiTheme="minorHAnsi" w:hAnsiTheme="minorHAnsi" w:cstheme="minorHAnsi"/>
          <w:b/>
          <w:bCs/>
          <w:u w:val="single"/>
        </w:rPr>
        <w:t xml:space="preserve">he maximum </w:t>
      </w:r>
      <w:r w:rsidR="00052F03" w:rsidRPr="001D2A06">
        <w:rPr>
          <w:rFonts w:asciiTheme="minorHAnsi" w:hAnsiTheme="minorHAnsi" w:cstheme="minorHAnsi"/>
          <w:b/>
          <w:bCs/>
          <w:color w:val="00B050"/>
          <w:u w:val="single"/>
          <w:shd w:val="clear" w:color="auto" w:fill="FFFFFF"/>
        </w:rPr>
        <w:t>height</w:t>
      </w:r>
      <w:r w:rsidR="00052F03" w:rsidRPr="001D2A06">
        <w:rPr>
          <w:rFonts w:asciiTheme="minorHAnsi" w:hAnsiTheme="minorHAnsi" w:cstheme="minorHAnsi"/>
          <w:b/>
          <w:bCs/>
          <w:u w:val="single"/>
        </w:rPr>
        <w:t xml:space="preserve"> of any </w:t>
      </w:r>
      <w:r w:rsidR="00052F03" w:rsidRPr="001D2A06">
        <w:rPr>
          <w:rFonts w:asciiTheme="minorHAnsi" w:hAnsiTheme="minorHAnsi" w:cstheme="minorHAnsi"/>
          <w:b/>
          <w:bCs/>
          <w:color w:val="00B050"/>
          <w:u w:val="single"/>
        </w:rPr>
        <w:t xml:space="preserve">Comprehensive Residential Development </w:t>
      </w:r>
      <w:r w:rsidR="00052F03" w:rsidRPr="001D2A06">
        <w:rPr>
          <w:rFonts w:asciiTheme="minorHAnsi" w:hAnsiTheme="minorHAnsi" w:cstheme="minorHAnsi"/>
          <w:b/>
          <w:bCs/>
          <w:color w:val="000000" w:themeColor="text1"/>
          <w:u w:val="single"/>
          <w:shd w:val="clear" w:color="auto" w:fill="FFFFFF"/>
        </w:rPr>
        <w:t>located within t</w:t>
      </w:r>
      <w:r w:rsidR="00052F03" w:rsidRPr="001D2A06">
        <w:rPr>
          <w:rFonts w:asciiTheme="minorHAnsi" w:hAnsiTheme="minorHAnsi" w:cstheme="minorHAnsi"/>
          <w:b/>
          <w:bCs/>
          <w:u w:val="single"/>
          <w:shd w:val="clear" w:color="auto" w:fill="FFFFFF"/>
        </w:rPr>
        <w:t xml:space="preserve">he Comprehensive Housing Precinct (shown on the planning maps) </w:t>
      </w:r>
      <w:r w:rsidR="00052F03" w:rsidRPr="001D2A06">
        <w:rPr>
          <w:rFonts w:asciiTheme="minorHAnsi" w:hAnsiTheme="minorHAnsi" w:cstheme="minorHAnsi"/>
          <w:b/>
          <w:bCs/>
          <w:u w:val="single"/>
        </w:rPr>
        <w:t xml:space="preserve">shall be </w:t>
      </w:r>
      <w:r w:rsidR="00052F03" w:rsidRPr="00C816ED">
        <w:rPr>
          <w:rFonts w:asciiTheme="minorHAnsi" w:hAnsiTheme="minorHAnsi" w:cstheme="minorHAnsi"/>
          <w:b/>
          <w:strike/>
          <w:color w:val="7030A0"/>
          <w:u w:val="single"/>
        </w:rPr>
        <w:t>2</w:t>
      </w:r>
      <w:r w:rsidR="000863E3" w:rsidRPr="00C816ED">
        <w:rPr>
          <w:rFonts w:asciiTheme="minorHAnsi" w:hAnsiTheme="minorHAnsi" w:cstheme="minorHAnsi"/>
          <w:b/>
          <w:strike/>
          <w:color w:val="7030A0"/>
          <w:u w:val="single"/>
        </w:rPr>
        <w:t>1</w:t>
      </w:r>
      <w:r w:rsidR="00554F30" w:rsidRPr="00C816ED">
        <w:rPr>
          <w:rFonts w:asciiTheme="minorHAnsi" w:hAnsiTheme="minorHAnsi" w:cstheme="minorHAnsi"/>
          <w:b/>
          <w:color w:val="7030A0"/>
          <w:u w:val="single"/>
        </w:rPr>
        <w:t xml:space="preserve"> 22</w:t>
      </w:r>
      <w:r w:rsidR="000863E3" w:rsidRPr="001D2A06">
        <w:rPr>
          <w:rFonts w:asciiTheme="minorHAnsi" w:hAnsiTheme="minorHAnsi" w:cstheme="minorHAnsi"/>
          <w:b/>
          <w:bCs/>
          <w:u w:val="single"/>
        </w:rPr>
        <w:t xml:space="preserve"> metres, for buildings located adjacent to the street, or 12 metres for buildings located at the rear of the site.</w:t>
      </w:r>
    </w:p>
    <w:p w14:paraId="5C23FCE4" w14:textId="20580195" w:rsidR="000863E3" w:rsidRDefault="002902AA" w:rsidP="00962518">
      <w:pPr>
        <w:pStyle w:val="Prllist1"/>
        <w:numPr>
          <w:ilvl w:val="0"/>
          <w:numId w:val="0"/>
        </w:numPr>
        <w:ind w:left="426" w:hanging="426"/>
        <w:rPr>
          <w:rFonts w:asciiTheme="minorHAnsi" w:hAnsiTheme="minorHAnsi" w:cstheme="minorHAnsi"/>
          <w:b/>
        </w:rPr>
      </w:pPr>
      <w:r w:rsidRPr="001970B3">
        <w:rPr>
          <w:rFonts w:asciiTheme="minorHAnsi" w:hAnsiTheme="minorHAnsi" w:cstheme="minorHAnsi"/>
          <w:b/>
          <w:bCs/>
          <w:u w:val="single"/>
        </w:rPr>
        <w:t>c.</w:t>
      </w:r>
      <w:r w:rsidRPr="001970B3">
        <w:rPr>
          <w:rFonts w:asciiTheme="minorHAnsi" w:hAnsiTheme="minorHAnsi" w:cstheme="minorHAnsi"/>
          <w:b/>
        </w:rPr>
        <w:t xml:space="preserve"> </w:t>
      </w:r>
      <w:r w:rsidRPr="001970B3">
        <w:rPr>
          <w:rFonts w:asciiTheme="minorHAnsi" w:hAnsiTheme="minorHAnsi" w:cstheme="minorHAnsi"/>
          <w:b/>
        </w:rPr>
        <w:tab/>
      </w:r>
      <w:r w:rsidRPr="001970B3">
        <w:rPr>
          <w:rFonts w:asciiTheme="minorHAnsi" w:hAnsiTheme="minorHAnsi" w:cstheme="minorHAnsi"/>
          <w:b/>
          <w:bCs/>
          <w:strike/>
        </w:rPr>
        <w:t>b.</w:t>
      </w:r>
      <w:r w:rsidRPr="001970B3">
        <w:rPr>
          <w:rFonts w:asciiTheme="minorHAnsi" w:hAnsiTheme="minorHAnsi" w:cstheme="minorHAnsi"/>
          <w:b/>
        </w:rPr>
        <w:t xml:space="preserve"> </w:t>
      </w:r>
      <w:r w:rsidR="00052F03" w:rsidRPr="001970B3">
        <w:rPr>
          <w:rFonts w:asciiTheme="minorHAnsi" w:hAnsiTheme="minorHAnsi" w:cstheme="minorHAnsi"/>
        </w:rPr>
        <w:t>Any application arising from this rule shall not be publicly notified.</w:t>
      </w:r>
    </w:p>
    <w:p w14:paraId="7BE022C2" w14:textId="64B4D69E" w:rsidR="00052F03" w:rsidRPr="001970B3" w:rsidRDefault="002514DE" w:rsidP="00993A05">
      <w:pPr>
        <w:pStyle w:val="Prlhead3"/>
        <w:numPr>
          <w:ilvl w:val="0"/>
          <w:numId w:val="0"/>
        </w:numPr>
        <w:tabs>
          <w:tab w:val="left" w:pos="1418"/>
        </w:tabs>
        <w:ind w:left="1418" w:hanging="1418"/>
        <w:rPr>
          <w:rFonts w:asciiTheme="minorHAnsi" w:hAnsiTheme="minorHAnsi" w:cstheme="minorHAnsi"/>
        </w:rPr>
      </w:pPr>
      <w:bookmarkStart w:id="429" w:name="_Toc437936704"/>
      <w:r w:rsidRPr="00D33A64">
        <w:rPr>
          <w:rFonts w:asciiTheme="minorHAnsi" w:hAnsiTheme="minorHAnsi" w:cstheme="minorHAnsi"/>
          <w:color w:val="auto"/>
        </w:rPr>
        <w:t>15.</w:t>
      </w:r>
      <w:r w:rsidRPr="002514DE">
        <w:rPr>
          <w:rFonts w:asciiTheme="minorHAnsi" w:hAnsiTheme="minorHAnsi" w:cstheme="minorHAnsi"/>
          <w:strike/>
          <w:color w:val="auto"/>
        </w:rPr>
        <w:t>9</w:t>
      </w:r>
      <w:r w:rsidR="00052F03" w:rsidRPr="002514DE">
        <w:rPr>
          <w:rFonts w:asciiTheme="minorHAnsi" w:hAnsiTheme="minorHAnsi" w:cstheme="minorHAnsi"/>
          <w:color w:val="auto"/>
          <w:u w:val="single"/>
        </w:rPr>
        <w:t>10</w:t>
      </w:r>
      <w:r w:rsidR="00052F03" w:rsidRPr="00D33A64">
        <w:rPr>
          <w:rFonts w:asciiTheme="minorHAnsi" w:hAnsiTheme="minorHAnsi" w:cstheme="minorHAnsi"/>
          <w:color w:val="auto"/>
        </w:rPr>
        <w:t>.2.2</w:t>
      </w:r>
      <w:r w:rsidR="00052F03" w:rsidRPr="001970B3">
        <w:rPr>
          <w:rFonts w:asciiTheme="minorHAnsi" w:hAnsiTheme="minorHAnsi" w:cstheme="minorHAnsi"/>
          <w:color w:val="auto"/>
        </w:rPr>
        <w:tab/>
      </w:r>
      <w:r w:rsidR="00052F03" w:rsidRPr="001970B3">
        <w:rPr>
          <w:rFonts w:asciiTheme="minorHAnsi" w:hAnsiTheme="minorHAnsi" w:cstheme="minorHAnsi"/>
        </w:rPr>
        <w:t>Minimum building setback from road boundaries</w:t>
      </w:r>
      <w:bookmarkEnd w:id="427"/>
      <w:bookmarkEnd w:id="428"/>
      <w:bookmarkEnd w:id="429"/>
    </w:p>
    <w:p w14:paraId="60A25E5E" w14:textId="60E05F4B" w:rsidR="00052F03" w:rsidRPr="00962518" w:rsidRDefault="00052F03" w:rsidP="009D3398">
      <w:pPr>
        <w:pStyle w:val="Prllist1"/>
        <w:numPr>
          <w:ilvl w:val="6"/>
          <w:numId w:val="253"/>
        </w:numPr>
        <w:tabs>
          <w:tab w:val="clear" w:pos="0"/>
          <w:tab w:val="clear" w:pos="567"/>
          <w:tab w:val="num" w:pos="426"/>
        </w:tabs>
        <w:ind w:left="426" w:hanging="426"/>
        <w:rPr>
          <w:rFonts w:asciiTheme="minorHAnsi" w:hAnsiTheme="minorHAnsi" w:cstheme="minorHAnsi"/>
          <w:b/>
          <w:u w:val="single"/>
        </w:rPr>
      </w:pPr>
      <w:r w:rsidRPr="00625270">
        <w:rPr>
          <w:rFonts w:asciiTheme="minorHAnsi" w:hAnsiTheme="minorHAnsi" w:cstheme="minorHAnsi"/>
        </w:rPr>
        <w:t xml:space="preserve">The minimum </w:t>
      </w:r>
      <w:r w:rsidRPr="00625270">
        <w:rPr>
          <w:rFonts w:asciiTheme="minorHAnsi" w:hAnsiTheme="minorHAnsi" w:cstheme="minorHAnsi"/>
          <w:color w:val="00B050"/>
          <w:shd w:val="clear" w:color="auto" w:fill="FFFFFF"/>
        </w:rPr>
        <w:t>building</w:t>
      </w:r>
      <w:r w:rsidRPr="00625270">
        <w:rPr>
          <w:rFonts w:asciiTheme="minorHAnsi" w:hAnsiTheme="minorHAnsi" w:cstheme="minorHAnsi"/>
        </w:rPr>
        <w:t xml:space="preserve"> </w:t>
      </w:r>
      <w:r w:rsidRPr="00625270">
        <w:rPr>
          <w:rFonts w:asciiTheme="minorHAnsi" w:hAnsiTheme="minorHAnsi" w:cstheme="minorHAnsi"/>
          <w:color w:val="00B050"/>
          <w:shd w:val="clear" w:color="auto" w:fill="FFFFFF"/>
        </w:rPr>
        <w:t>setback</w:t>
      </w:r>
      <w:r w:rsidRPr="00625270">
        <w:rPr>
          <w:rFonts w:asciiTheme="minorHAnsi" w:hAnsiTheme="minorHAnsi" w:cstheme="minorHAnsi"/>
        </w:rPr>
        <w:t xml:space="preserve"> from </w:t>
      </w:r>
      <w:r w:rsidRPr="00625270">
        <w:rPr>
          <w:rFonts w:asciiTheme="minorHAnsi" w:hAnsiTheme="minorHAnsi" w:cstheme="minorHAnsi"/>
          <w:color w:val="00B050"/>
          <w:shd w:val="clear" w:color="auto" w:fill="FFFFFF"/>
        </w:rPr>
        <w:t>road boundaries</w:t>
      </w:r>
      <w:r w:rsidRPr="00625270">
        <w:rPr>
          <w:rFonts w:asciiTheme="minorHAnsi" w:hAnsiTheme="minorHAnsi" w:cstheme="minorHAnsi"/>
        </w:rPr>
        <w:t xml:space="preserve"> shall be</w:t>
      </w:r>
      <w:r w:rsidRPr="001970B3">
        <w:rPr>
          <w:rFonts w:asciiTheme="minorHAnsi" w:hAnsiTheme="minorHAnsi" w:cstheme="minorHAnsi"/>
          <w:b/>
        </w:rPr>
        <w:t xml:space="preserve"> </w:t>
      </w:r>
      <w:r w:rsidRPr="00625270">
        <w:rPr>
          <w:rFonts w:asciiTheme="minorHAnsi" w:hAnsiTheme="minorHAnsi" w:cstheme="minorHAnsi"/>
          <w:b/>
          <w:bCs/>
          <w:u w:val="single"/>
        </w:rPr>
        <w:t>3 metres.</w:t>
      </w:r>
      <w:r w:rsidRPr="001970B3">
        <w:rPr>
          <w:rFonts w:asciiTheme="minorHAnsi" w:hAnsiTheme="minorHAnsi" w:cstheme="minorHAnsi"/>
          <w:b/>
        </w:rPr>
        <w:t xml:space="preserve"> </w:t>
      </w:r>
      <w:r w:rsidRPr="001970B3">
        <w:rPr>
          <w:rFonts w:asciiTheme="minorHAnsi" w:hAnsiTheme="minorHAnsi" w:cstheme="minorHAnsi"/>
          <w:b/>
          <w:bCs/>
          <w:strike/>
        </w:rPr>
        <w:t>as follows:</w:t>
      </w:r>
    </w:p>
    <w:tbl>
      <w:tblPr>
        <w:tblW w:w="0" w:type="auto"/>
        <w:tblInd w:w="576" w:type="dxa"/>
        <w:tblBorders>
          <w:top w:val="single" w:sz="6" w:space="0" w:color="CCCCCC"/>
          <w:right w:val="single" w:sz="6" w:space="0" w:color="CCCCCC"/>
        </w:tblBorders>
        <w:tblCellMar>
          <w:top w:w="15" w:type="dxa"/>
          <w:left w:w="15" w:type="dxa"/>
          <w:bottom w:w="15" w:type="dxa"/>
          <w:right w:w="15" w:type="dxa"/>
        </w:tblCellMar>
        <w:tblLook w:val="00A0" w:firstRow="1" w:lastRow="0" w:firstColumn="1" w:lastColumn="0" w:noHBand="0" w:noVBand="0"/>
      </w:tblPr>
      <w:tblGrid>
        <w:gridCol w:w="490"/>
        <w:gridCol w:w="4165"/>
        <w:gridCol w:w="3773"/>
      </w:tblGrid>
      <w:tr w:rsidR="00052F03" w:rsidRPr="00007C84" w14:paraId="29685B47" w14:textId="77777777" w:rsidTr="00052F03">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0B1995" w14:textId="77777777" w:rsidR="00052F03" w:rsidRPr="00007C84" w:rsidRDefault="00052F03" w:rsidP="00C27E10">
            <w:pPr>
              <w:spacing w:line="276" w:lineRule="auto"/>
              <w:rPr>
                <w:rFonts w:asciiTheme="minorHAnsi" w:hAnsiTheme="minorHAnsi" w:cstheme="minorHAnsi"/>
                <w:b/>
                <w:sz w:val="22"/>
              </w:rPr>
            </w:pPr>
          </w:p>
        </w:tc>
        <w:tc>
          <w:tcPr>
            <w:tcW w:w="41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E15660" w14:textId="77777777" w:rsidR="00052F03" w:rsidRPr="00300AD4" w:rsidRDefault="00052F03" w:rsidP="00C27E10">
            <w:pPr>
              <w:spacing w:line="276" w:lineRule="auto"/>
              <w:rPr>
                <w:rFonts w:asciiTheme="minorHAnsi" w:hAnsiTheme="minorHAnsi" w:cstheme="minorHAnsi"/>
                <w:b/>
                <w:strike/>
                <w:sz w:val="22"/>
              </w:rPr>
            </w:pPr>
            <w:r w:rsidRPr="00300AD4">
              <w:rPr>
                <w:rFonts w:asciiTheme="minorHAnsi" w:hAnsiTheme="minorHAnsi" w:cstheme="minorHAnsi"/>
                <w:b/>
                <w:strike/>
                <w:sz w:val="22"/>
              </w:rPr>
              <w:t>Activity</w:t>
            </w:r>
          </w:p>
        </w:tc>
        <w:tc>
          <w:tcPr>
            <w:tcW w:w="3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3BB7445" w14:textId="77777777" w:rsidR="00052F03" w:rsidRPr="00300AD4" w:rsidRDefault="00052F03" w:rsidP="00C27E10">
            <w:pPr>
              <w:spacing w:line="276" w:lineRule="auto"/>
              <w:rPr>
                <w:rFonts w:asciiTheme="minorHAnsi" w:hAnsiTheme="minorHAnsi" w:cstheme="minorHAnsi"/>
                <w:b/>
                <w:strike/>
                <w:sz w:val="22"/>
              </w:rPr>
            </w:pPr>
            <w:r w:rsidRPr="00300AD4">
              <w:rPr>
                <w:rFonts w:asciiTheme="minorHAnsi" w:hAnsiTheme="minorHAnsi" w:cstheme="minorHAnsi"/>
                <w:b/>
                <w:strike/>
                <w:sz w:val="22"/>
              </w:rPr>
              <w:t>Standard</w:t>
            </w:r>
          </w:p>
        </w:tc>
      </w:tr>
      <w:tr w:rsidR="00052F03" w:rsidRPr="00007C84" w14:paraId="6D127A77" w14:textId="77777777" w:rsidTr="00052F03">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3826EF6" w14:textId="77777777" w:rsidR="00052F03" w:rsidRPr="00E2735E" w:rsidRDefault="00052F03" w:rsidP="00C27E10">
            <w:pPr>
              <w:pStyle w:val="prlTabletext"/>
              <w:ind w:left="0"/>
              <w:rPr>
                <w:rFonts w:asciiTheme="minorHAnsi" w:hAnsiTheme="minorHAnsi" w:cstheme="minorHAnsi"/>
                <w:b/>
                <w:strike/>
                <w:sz w:val="22"/>
              </w:rPr>
            </w:pPr>
            <w:proofErr w:type="spellStart"/>
            <w:r w:rsidRPr="00E2735E">
              <w:rPr>
                <w:rFonts w:asciiTheme="minorHAnsi" w:hAnsiTheme="minorHAnsi" w:cstheme="minorHAnsi"/>
                <w:b/>
                <w:strike/>
                <w:sz w:val="22"/>
              </w:rPr>
              <w:t>i</w:t>
            </w:r>
            <w:proofErr w:type="spellEnd"/>
            <w:r w:rsidRPr="00E2735E">
              <w:rPr>
                <w:rFonts w:asciiTheme="minorHAnsi" w:hAnsiTheme="minorHAnsi" w:cstheme="minorHAnsi"/>
                <w:b/>
                <w:strike/>
                <w:sz w:val="22"/>
              </w:rPr>
              <w:t>.</w:t>
            </w:r>
          </w:p>
        </w:tc>
        <w:tc>
          <w:tcPr>
            <w:tcW w:w="41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DE7A7BC" w14:textId="77777777" w:rsidR="00052F03" w:rsidRPr="00300AD4" w:rsidRDefault="00052F03" w:rsidP="00C27E10">
            <w:pPr>
              <w:pStyle w:val="prlTabletext"/>
              <w:ind w:left="0"/>
              <w:rPr>
                <w:rFonts w:asciiTheme="minorHAnsi" w:hAnsiTheme="minorHAnsi" w:cstheme="minorHAnsi"/>
                <w:b/>
                <w:strike/>
                <w:sz w:val="22"/>
              </w:rPr>
            </w:pPr>
            <w:r w:rsidRPr="00300AD4">
              <w:rPr>
                <w:rFonts w:asciiTheme="minorHAnsi" w:hAnsiTheme="minorHAnsi" w:cstheme="minorHAnsi"/>
                <w:b/>
                <w:strike/>
                <w:sz w:val="22"/>
              </w:rPr>
              <w:t>Any activity unless specified below</w:t>
            </w:r>
          </w:p>
        </w:tc>
        <w:tc>
          <w:tcPr>
            <w:tcW w:w="3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B1AC55E" w14:textId="77777777" w:rsidR="00052F03" w:rsidRPr="00300AD4" w:rsidRDefault="00052F03" w:rsidP="00C27E10">
            <w:pPr>
              <w:pStyle w:val="prlTabletext"/>
              <w:ind w:left="0"/>
              <w:rPr>
                <w:rFonts w:asciiTheme="minorHAnsi" w:hAnsiTheme="minorHAnsi" w:cstheme="minorHAnsi"/>
                <w:b/>
                <w:strike/>
                <w:sz w:val="22"/>
              </w:rPr>
            </w:pPr>
            <w:r w:rsidRPr="00300AD4">
              <w:rPr>
                <w:rFonts w:asciiTheme="minorHAnsi" w:hAnsiTheme="minorHAnsi" w:cstheme="minorHAnsi"/>
                <w:b/>
                <w:strike/>
                <w:sz w:val="22"/>
              </w:rPr>
              <w:t xml:space="preserve">3 metres </w:t>
            </w:r>
          </w:p>
        </w:tc>
      </w:tr>
      <w:tr w:rsidR="00052F03" w:rsidRPr="008F728E" w14:paraId="221580E9" w14:textId="77777777" w:rsidTr="00052F03">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8F126D5" w14:textId="77777777" w:rsidR="00052F03" w:rsidRPr="008F728E" w:rsidRDefault="00052F03" w:rsidP="00C27E10">
            <w:pPr>
              <w:pStyle w:val="prlTabletext"/>
              <w:ind w:left="0"/>
              <w:rPr>
                <w:rFonts w:asciiTheme="minorHAnsi" w:hAnsiTheme="minorHAnsi" w:cstheme="minorHAnsi"/>
                <w:b/>
                <w:bCs/>
                <w:strike/>
                <w:sz w:val="22"/>
              </w:rPr>
            </w:pPr>
            <w:r w:rsidRPr="008F728E">
              <w:rPr>
                <w:rFonts w:asciiTheme="minorHAnsi" w:hAnsiTheme="minorHAnsi" w:cstheme="minorHAnsi"/>
                <w:b/>
                <w:bCs/>
                <w:strike/>
                <w:sz w:val="22"/>
              </w:rPr>
              <w:t>ii.</w:t>
            </w:r>
          </w:p>
        </w:tc>
        <w:tc>
          <w:tcPr>
            <w:tcW w:w="41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6BA01B" w14:textId="77777777" w:rsidR="00052F03" w:rsidRPr="008F728E" w:rsidRDefault="00052F03" w:rsidP="00C27E10">
            <w:pPr>
              <w:pStyle w:val="prlTabletext"/>
              <w:ind w:left="0"/>
              <w:rPr>
                <w:rFonts w:asciiTheme="minorHAnsi" w:hAnsiTheme="minorHAnsi" w:cstheme="minorHAnsi"/>
                <w:b/>
                <w:bCs/>
                <w:strike/>
                <w:sz w:val="22"/>
              </w:rPr>
            </w:pPr>
            <w:r w:rsidRPr="008F728E">
              <w:rPr>
                <w:rFonts w:asciiTheme="minorHAnsi" w:hAnsiTheme="minorHAnsi" w:cstheme="minorHAnsi"/>
                <w:b/>
                <w:bCs/>
                <w:strike/>
                <w:sz w:val="22"/>
              </w:rPr>
              <w:t xml:space="preserve">For </w:t>
            </w:r>
            <w:r w:rsidRPr="008F728E">
              <w:rPr>
                <w:rFonts w:asciiTheme="minorHAnsi" w:hAnsiTheme="minorHAnsi" w:cstheme="minorHAnsi"/>
                <w:b/>
                <w:bCs/>
                <w:strike/>
                <w:color w:val="00B050"/>
                <w:sz w:val="22"/>
                <w:shd w:val="clear" w:color="auto" w:fill="FFFFFF"/>
              </w:rPr>
              <w:t>sites</w:t>
            </w:r>
            <w:r w:rsidRPr="008F728E">
              <w:rPr>
                <w:rFonts w:asciiTheme="minorHAnsi" w:hAnsiTheme="minorHAnsi" w:cstheme="minorHAnsi"/>
                <w:b/>
                <w:bCs/>
                <w:strike/>
                <w:sz w:val="22"/>
              </w:rPr>
              <w:t xml:space="preserve"> with </w:t>
            </w:r>
            <w:r w:rsidRPr="008F728E">
              <w:rPr>
                <w:rFonts w:asciiTheme="minorHAnsi" w:hAnsiTheme="minorHAnsi" w:cstheme="minorHAnsi"/>
                <w:b/>
                <w:bCs/>
                <w:strike/>
                <w:color w:val="00B050"/>
                <w:sz w:val="22"/>
                <w:shd w:val="clear" w:color="auto" w:fill="FFFFFF"/>
              </w:rPr>
              <w:t>frontage</w:t>
            </w:r>
            <w:r w:rsidRPr="008F728E">
              <w:rPr>
                <w:rFonts w:asciiTheme="minorHAnsi" w:hAnsiTheme="minorHAnsi" w:cstheme="minorHAnsi"/>
                <w:b/>
                <w:bCs/>
                <w:strike/>
                <w:sz w:val="22"/>
              </w:rPr>
              <w:t xml:space="preserve"> to two intersecting </w:t>
            </w:r>
            <w:r w:rsidRPr="008F728E">
              <w:rPr>
                <w:rFonts w:asciiTheme="minorHAnsi" w:hAnsiTheme="minorHAnsi" w:cstheme="minorHAnsi"/>
                <w:b/>
                <w:bCs/>
                <w:strike/>
                <w:color w:val="00B050"/>
                <w:sz w:val="22"/>
                <w:shd w:val="clear" w:color="auto" w:fill="FFFFFF"/>
              </w:rPr>
              <w:t>roads</w:t>
            </w:r>
            <w:r w:rsidRPr="008F728E">
              <w:rPr>
                <w:rFonts w:asciiTheme="minorHAnsi" w:hAnsiTheme="minorHAnsi" w:cstheme="minorHAnsi"/>
                <w:b/>
                <w:bCs/>
                <w:strike/>
                <w:sz w:val="22"/>
              </w:rPr>
              <w:t xml:space="preserve"> in the </w:t>
            </w:r>
            <w:r w:rsidRPr="008F728E">
              <w:rPr>
                <w:rFonts w:asciiTheme="minorHAnsi" w:hAnsiTheme="minorHAnsi" w:cstheme="minorHAnsi"/>
                <w:b/>
                <w:bCs/>
                <w:strike/>
                <w:color w:val="000000"/>
                <w:sz w:val="22"/>
              </w:rPr>
              <w:t>Commercial</w:t>
            </w:r>
            <w:r w:rsidRPr="008F728E">
              <w:rPr>
                <w:rFonts w:asciiTheme="minorHAnsi" w:hAnsiTheme="minorHAnsi" w:cstheme="minorHAnsi"/>
                <w:b/>
                <w:bCs/>
                <w:strike/>
                <w:sz w:val="22"/>
              </w:rPr>
              <w:t xml:space="preserve"> </w:t>
            </w:r>
            <w:proofErr w:type="gramStart"/>
            <w:r w:rsidRPr="008F728E">
              <w:rPr>
                <w:rFonts w:asciiTheme="minorHAnsi" w:hAnsiTheme="minorHAnsi" w:cstheme="minorHAnsi"/>
                <w:b/>
                <w:bCs/>
                <w:strike/>
                <w:color w:val="000000"/>
                <w:sz w:val="22"/>
              </w:rPr>
              <w:t>Mixed Use</w:t>
            </w:r>
            <w:proofErr w:type="gramEnd"/>
            <w:r w:rsidRPr="008F728E">
              <w:rPr>
                <w:rFonts w:asciiTheme="minorHAnsi" w:hAnsiTheme="minorHAnsi" w:cstheme="minorHAnsi"/>
                <w:b/>
                <w:bCs/>
                <w:strike/>
                <w:sz w:val="22"/>
              </w:rPr>
              <w:t xml:space="preserve"> Zone</w:t>
            </w:r>
          </w:p>
        </w:tc>
        <w:tc>
          <w:tcPr>
            <w:tcW w:w="3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EA06D8" w14:textId="77777777" w:rsidR="00052F03" w:rsidRPr="008F728E" w:rsidRDefault="00052F03" w:rsidP="00C27E10">
            <w:pPr>
              <w:pStyle w:val="prlTabletext"/>
              <w:ind w:left="0"/>
              <w:rPr>
                <w:rFonts w:asciiTheme="minorHAnsi" w:hAnsiTheme="minorHAnsi" w:cstheme="minorHAnsi"/>
                <w:b/>
                <w:bCs/>
                <w:strike/>
                <w:sz w:val="22"/>
              </w:rPr>
            </w:pPr>
            <w:r w:rsidRPr="008F728E">
              <w:rPr>
                <w:rFonts w:asciiTheme="minorHAnsi" w:hAnsiTheme="minorHAnsi" w:cstheme="minorHAnsi"/>
                <w:b/>
                <w:bCs/>
                <w:strike/>
                <w:sz w:val="22"/>
              </w:rPr>
              <w:t xml:space="preserve">1.5 metres on one </w:t>
            </w:r>
            <w:r w:rsidRPr="008F728E">
              <w:rPr>
                <w:rFonts w:asciiTheme="minorHAnsi" w:hAnsiTheme="minorHAnsi" w:cstheme="minorHAnsi"/>
                <w:b/>
                <w:bCs/>
                <w:strike/>
                <w:color w:val="00B050"/>
                <w:sz w:val="22"/>
                <w:shd w:val="clear" w:color="auto" w:fill="FFFFFF"/>
              </w:rPr>
              <w:t>road boundary</w:t>
            </w:r>
            <w:r w:rsidRPr="008F728E">
              <w:rPr>
                <w:rFonts w:asciiTheme="minorHAnsi" w:hAnsiTheme="minorHAnsi" w:cstheme="minorHAnsi"/>
                <w:b/>
                <w:bCs/>
                <w:strike/>
                <w:sz w:val="22"/>
              </w:rPr>
              <w:t xml:space="preserve"> and 3 metres on the other </w:t>
            </w:r>
            <w:r w:rsidRPr="008F728E">
              <w:rPr>
                <w:rFonts w:asciiTheme="minorHAnsi" w:hAnsiTheme="minorHAnsi" w:cstheme="minorHAnsi"/>
                <w:b/>
                <w:bCs/>
                <w:strike/>
                <w:color w:val="00B050"/>
                <w:sz w:val="22"/>
                <w:shd w:val="clear" w:color="auto" w:fill="FFFFFF"/>
              </w:rPr>
              <w:t>road boundary</w:t>
            </w:r>
          </w:p>
        </w:tc>
      </w:tr>
    </w:tbl>
    <w:p w14:paraId="2DFF289D" w14:textId="77777777" w:rsidR="00052F03" w:rsidRPr="00007C84" w:rsidRDefault="00052F03" w:rsidP="00C27E10">
      <w:pPr>
        <w:rPr>
          <w:rFonts w:asciiTheme="minorHAnsi" w:hAnsiTheme="minorHAnsi" w:cstheme="minorHAnsi"/>
        </w:rPr>
      </w:pPr>
    </w:p>
    <w:p w14:paraId="30C5CAD4" w14:textId="77777777" w:rsidR="00052F03" w:rsidRPr="00625270" w:rsidRDefault="00052F03" w:rsidP="009A21BA">
      <w:pPr>
        <w:pStyle w:val="Prllist1"/>
        <w:tabs>
          <w:tab w:val="clear" w:pos="0"/>
          <w:tab w:val="clear" w:pos="567"/>
          <w:tab w:val="num" w:pos="426"/>
        </w:tabs>
        <w:ind w:left="426" w:hanging="426"/>
        <w:rPr>
          <w:rFonts w:asciiTheme="minorHAnsi" w:hAnsiTheme="minorHAnsi" w:cstheme="minorHAnsi"/>
        </w:rPr>
      </w:pPr>
      <w:r w:rsidRPr="00625270">
        <w:rPr>
          <w:rFonts w:asciiTheme="minorHAnsi" w:hAnsiTheme="minorHAnsi" w:cstheme="minorHAnsi"/>
        </w:rPr>
        <w:t>Any application arising from this rule shall not be limited or publicly notified.</w:t>
      </w:r>
    </w:p>
    <w:p w14:paraId="2F02FEE8" w14:textId="4E332A06" w:rsidR="00052F03" w:rsidRPr="00186928" w:rsidRDefault="002514DE" w:rsidP="00993A05">
      <w:pPr>
        <w:pStyle w:val="Prlhead3"/>
        <w:numPr>
          <w:ilvl w:val="0"/>
          <w:numId w:val="0"/>
        </w:numPr>
        <w:ind w:left="1418" w:hanging="1418"/>
        <w:rPr>
          <w:rFonts w:asciiTheme="minorHAnsi" w:hAnsiTheme="minorHAnsi" w:cstheme="minorHAnsi"/>
          <w:color w:val="auto"/>
        </w:rPr>
      </w:pPr>
      <w:bookmarkStart w:id="430" w:name="_Toc430773614"/>
      <w:bookmarkStart w:id="431" w:name="_Toc430775730"/>
      <w:bookmarkStart w:id="432" w:name="_Toc437936705"/>
      <w:r w:rsidRPr="00DA6C48">
        <w:rPr>
          <w:rFonts w:asciiTheme="minorHAnsi" w:hAnsiTheme="minorHAnsi" w:cstheme="minorHAnsi"/>
          <w:color w:val="auto"/>
        </w:rPr>
        <w:t>15.</w:t>
      </w:r>
      <w:r w:rsidRPr="002514DE">
        <w:rPr>
          <w:rFonts w:asciiTheme="minorHAnsi" w:hAnsiTheme="minorHAnsi" w:cstheme="minorHAnsi"/>
          <w:strike/>
          <w:color w:val="auto"/>
        </w:rPr>
        <w:t>9</w:t>
      </w:r>
      <w:r w:rsidR="00052F03" w:rsidRPr="002514DE">
        <w:rPr>
          <w:rFonts w:asciiTheme="minorHAnsi" w:hAnsiTheme="minorHAnsi" w:cstheme="minorHAnsi"/>
          <w:color w:val="auto"/>
          <w:u w:val="single"/>
        </w:rPr>
        <w:t>10</w:t>
      </w:r>
      <w:r w:rsidR="00052F03" w:rsidRPr="00DA6C48">
        <w:rPr>
          <w:rFonts w:asciiTheme="minorHAnsi" w:hAnsiTheme="minorHAnsi" w:cstheme="minorHAnsi"/>
          <w:color w:val="auto"/>
        </w:rPr>
        <w:t>.2.3</w:t>
      </w:r>
      <w:r w:rsidR="00052F03" w:rsidRPr="00186928">
        <w:rPr>
          <w:rFonts w:asciiTheme="minorHAnsi" w:hAnsiTheme="minorHAnsi" w:cstheme="minorHAnsi"/>
          <w:color w:val="auto"/>
        </w:rPr>
        <w:tab/>
        <w:t xml:space="preserve">Minimum </w:t>
      </w:r>
      <w:r w:rsidR="00052F03" w:rsidRPr="00186928">
        <w:rPr>
          <w:rFonts w:asciiTheme="minorHAnsi" w:hAnsiTheme="minorHAnsi" w:cstheme="minorHAnsi"/>
          <w:color w:val="auto"/>
          <w:shd w:val="clear" w:color="auto" w:fill="FFFFFF"/>
        </w:rPr>
        <w:t>building</w:t>
      </w:r>
      <w:r w:rsidR="00052F03" w:rsidRPr="00186928">
        <w:rPr>
          <w:rFonts w:asciiTheme="minorHAnsi" w:hAnsiTheme="minorHAnsi" w:cstheme="minorHAnsi"/>
          <w:color w:val="auto"/>
        </w:rPr>
        <w:t xml:space="preserve"> </w:t>
      </w:r>
      <w:r w:rsidR="00052F03" w:rsidRPr="00186928">
        <w:rPr>
          <w:rFonts w:asciiTheme="minorHAnsi" w:hAnsiTheme="minorHAnsi" w:cstheme="minorHAnsi"/>
          <w:color w:val="auto"/>
          <w:shd w:val="clear" w:color="auto" w:fill="FFFFFF"/>
        </w:rPr>
        <w:t>setback</w:t>
      </w:r>
      <w:r w:rsidR="00052F03" w:rsidRPr="00186928">
        <w:rPr>
          <w:rFonts w:asciiTheme="minorHAnsi" w:hAnsiTheme="minorHAnsi" w:cstheme="minorHAnsi"/>
          <w:color w:val="auto"/>
        </w:rPr>
        <w:t xml:space="preserve"> from residential zones</w:t>
      </w:r>
      <w:bookmarkEnd w:id="430"/>
      <w:bookmarkEnd w:id="431"/>
      <w:bookmarkEnd w:id="432"/>
      <w:r w:rsidR="00052F03" w:rsidRPr="00186928">
        <w:rPr>
          <w:rFonts w:asciiTheme="minorHAnsi" w:hAnsiTheme="minorHAnsi" w:cstheme="minorHAnsi"/>
          <w:color w:val="auto"/>
        </w:rPr>
        <w:t xml:space="preserve"> and internal boundaries </w:t>
      </w:r>
    </w:p>
    <w:p w14:paraId="20F9E698" w14:textId="2B0B2060" w:rsidR="00052F03" w:rsidRDefault="00052F03" w:rsidP="009D3398">
      <w:pPr>
        <w:pStyle w:val="Prllist1"/>
        <w:numPr>
          <w:ilvl w:val="6"/>
          <w:numId w:val="254"/>
        </w:numPr>
        <w:tabs>
          <w:tab w:val="clear" w:pos="0"/>
          <w:tab w:val="clear" w:pos="567"/>
          <w:tab w:val="num" w:pos="426"/>
        </w:tabs>
        <w:ind w:left="426" w:hanging="426"/>
        <w:rPr>
          <w:rFonts w:asciiTheme="minorHAnsi" w:hAnsiTheme="minorHAnsi" w:cstheme="minorHAnsi"/>
        </w:rPr>
      </w:pPr>
      <w:r w:rsidRPr="00186928">
        <w:rPr>
          <w:rFonts w:asciiTheme="minorHAnsi" w:hAnsiTheme="minorHAnsi" w:cstheme="minorHAnsi"/>
        </w:rPr>
        <w:t xml:space="preserve">The minimum </w:t>
      </w:r>
      <w:r w:rsidRPr="00186928">
        <w:rPr>
          <w:rFonts w:asciiTheme="minorHAnsi" w:hAnsiTheme="minorHAnsi" w:cstheme="minorHAnsi"/>
          <w:color w:val="00B050"/>
          <w:shd w:val="clear" w:color="auto" w:fill="FFFFFF"/>
        </w:rPr>
        <w:t>building</w:t>
      </w:r>
      <w:r w:rsidRPr="00186928">
        <w:rPr>
          <w:rFonts w:asciiTheme="minorHAnsi" w:hAnsiTheme="minorHAnsi" w:cstheme="minorHAnsi"/>
        </w:rPr>
        <w:t xml:space="preserve"> </w:t>
      </w:r>
      <w:r w:rsidRPr="00186928">
        <w:rPr>
          <w:rFonts w:asciiTheme="minorHAnsi" w:hAnsiTheme="minorHAnsi" w:cstheme="minorHAnsi"/>
          <w:color w:val="00B050"/>
          <w:shd w:val="clear" w:color="auto" w:fill="FFFFFF"/>
        </w:rPr>
        <w:t>setback</w:t>
      </w:r>
      <w:r w:rsidRPr="00186928">
        <w:rPr>
          <w:rFonts w:asciiTheme="minorHAnsi" w:hAnsiTheme="minorHAnsi" w:cstheme="minorHAnsi"/>
        </w:rPr>
        <w:t xml:space="preserve"> from the shared </w:t>
      </w:r>
      <w:r w:rsidRPr="00186928">
        <w:rPr>
          <w:rFonts w:asciiTheme="minorHAnsi" w:hAnsiTheme="minorHAnsi" w:cstheme="minorHAnsi"/>
          <w:color w:val="00B050"/>
          <w:shd w:val="clear" w:color="auto" w:fill="FFFFFF"/>
        </w:rPr>
        <w:t>boundary</w:t>
      </w:r>
      <w:r w:rsidRPr="00186928">
        <w:rPr>
          <w:rFonts w:asciiTheme="minorHAnsi" w:hAnsiTheme="minorHAnsi" w:cstheme="minorHAnsi"/>
        </w:rPr>
        <w:t xml:space="preserve"> with a residential zone shall be 3 metres. </w:t>
      </w:r>
    </w:p>
    <w:p w14:paraId="2E1026AB" w14:textId="77777777" w:rsidR="00052F03" w:rsidRPr="00531E84" w:rsidRDefault="00052F03" w:rsidP="00474EA0">
      <w:pPr>
        <w:pStyle w:val="Prllist1"/>
        <w:numPr>
          <w:ilvl w:val="0"/>
          <w:numId w:val="0"/>
        </w:numPr>
        <w:tabs>
          <w:tab w:val="clear" w:pos="567"/>
          <w:tab w:val="left" w:pos="426"/>
        </w:tabs>
        <w:ind w:left="426" w:hanging="426"/>
        <w:rPr>
          <w:rFonts w:asciiTheme="minorHAnsi" w:hAnsiTheme="minorHAnsi" w:cstheme="minorHAnsi"/>
          <w:b/>
          <w:u w:val="single"/>
        </w:rPr>
      </w:pPr>
      <w:r w:rsidRPr="00186928">
        <w:rPr>
          <w:rFonts w:asciiTheme="minorHAnsi" w:hAnsiTheme="minorHAnsi" w:cstheme="minorHAnsi"/>
        </w:rPr>
        <w:t xml:space="preserve">b. </w:t>
      </w:r>
      <w:r w:rsidRPr="00186928">
        <w:rPr>
          <w:rFonts w:asciiTheme="minorHAnsi" w:hAnsiTheme="minorHAnsi" w:cstheme="minorHAnsi"/>
        </w:rPr>
        <w:tab/>
        <w:t>Any application arising from this rule shall not be publicly notified.</w:t>
      </w:r>
    </w:p>
    <w:p w14:paraId="3CA8329B" w14:textId="365805EF" w:rsidR="00E2735E" w:rsidRPr="00531E84" w:rsidRDefault="00E2735E" w:rsidP="00474EA0">
      <w:pPr>
        <w:pStyle w:val="Prllist1"/>
        <w:numPr>
          <w:ilvl w:val="0"/>
          <w:numId w:val="0"/>
        </w:numPr>
        <w:tabs>
          <w:tab w:val="clear" w:pos="567"/>
          <w:tab w:val="left" w:pos="426"/>
        </w:tabs>
        <w:ind w:left="426" w:hanging="426"/>
        <w:rPr>
          <w:rFonts w:asciiTheme="minorHAnsi" w:hAnsiTheme="minorHAnsi" w:cstheme="minorHAnsi"/>
          <w:b/>
          <w:u w:val="single"/>
        </w:rPr>
      </w:pPr>
      <w:r w:rsidRPr="00531E84">
        <w:rPr>
          <w:rFonts w:asciiTheme="minorHAnsi" w:hAnsiTheme="minorHAnsi" w:cstheme="minorHAnsi"/>
          <w:b/>
          <w:bCs/>
          <w:u w:val="single"/>
        </w:rPr>
        <w:t xml:space="preserve">c. </w:t>
      </w:r>
      <w:r w:rsidRPr="00531E84">
        <w:rPr>
          <w:rFonts w:asciiTheme="minorHAnsi" w:hAnsiTheme="minorHAnsi" w:cstheme="minorHAnsi"/>
          <w:b/>
          <w:bCs/>
          <w:u w:val="single"/>
        </w:rPr>
        <w:tab/>
        <w:t xml:space="preserve">This rule does not apply to </w:t>
      </w:r>
      <w:r w:rsidRPr="00F05769">
        <w:rPr>
          <w:rFonts w:asciiTheme="minorHAnsi" w:hAnsiTheme="minorHAnsi" w:cstheme="minorHAnsi"/>
          <w:b/>
          <w:bCs/>
          <w:color w:val="0000FF"/>
          <w:u w:val="single"/>
        </w:rPr>
        <w:t>Rule 15.10.1.3</w:t>
      </w:r>
      <w:r w:rsidRPr="00531E84">
        <w:rPr>
          <w:rFonts w:asciiTheme="minorHAnsi" w:hAnsiTheme="minorHAnsi" w:cstheme="minorHAnsi"/>
          <w:b/>
          <w:bCs/>
          <w:u w:val="single"/>
        </w:rPr>
        <w:t xml:space="preserve"> (RD3) – </w:t>
      </w:r>
      <w:r w:rsidRPr="00F05769">
        <w:rPr>
          <w:rFonts w:asciiTheme="minorHAnsi" w:hAnsiTheme="minorHAnsi" w:cstheme="minorHAnsi"/>
          <w:b/>
          <w:bCs/>
          <w:color w:val="00B050"/>
          <w:u w:val="single"/>
        </w:rPr>
        <w:t xml:space="preserve">Comprehensive </w:t>
      </w:r>
      <w:r w:rsidRPr="00531E84">
        <w:rPr>
          <w:rFonts w:asciiTheme="minorHAnsi" w:hAnsiTheme="minorHAnsi" w:cstheme="minorHAnsi"/>
          <w:b/>
          <w:bCs/>
          <w:color w:val="00B050"/>
          <w:u w:val="single"/>
        </w:rPr>
        <w:t xml:space="preserve">residential </w:t>
      </w:r>
      <w:r w:rsidR="00F05769">
        <w:rPr>
          <w:rFonts w:asciiTheme="minorHAnsi" w:hAnsiTheme="minorHAnsi" w:cstheme="minorHAnsi"/>
          <w:b/>
          <w:bCs/>
          <w:color w:val="00B050"/>
          <w:u w:val="single"/>
        </w:rPr>
        <w:t>development</w:t>
      </w:r>
      <w:r w:rsidRPr="00531E84">
        <w:rPr>
          <w:rFonts w:asciiTheme="minorHAnsi" w:hAnsiTheme="minorHAnsi" w:cstheme="minorHAnsi"/>
          <w:b/>
          <w:bCs/>
          <w:u w:val="single"/>
        </w:rPr>
        <w:t>.</w:t>
      </w:r>
    </w:p>
    <w:p w14:paraId="1BAA3EE6" w14:textId="6E1E7138" w:rsidR="00052F03" w:rsidRPr="00363107" w:rsidRDefault="002514DE" w:rsidP="00993A05">
      <w:pPr>
        <w:pStyle w:val="Prlhead3"/>
        <w:numPr>
          <w:ilvl w:val="0"/>
          <w:numId w:val="0"/>
        </w:numPr>
        <w:ind w:left="1418" w:hanging="1418"/>
        <w:rPr>
          <w:rFonts w:asciiTheme="minorHAnsi" w:hAnsiTheme="minorHAnsi" w:cstheme="minorHAnsi"/>
          <w:color w:val="auto"/>
        </w:rPr>
      </w:pPr>
      <w:bookmarkStart w:id="433" w:name="_Toc430773615"/>
      <w:bookmarkStart w:id="434" w:name="_Toc430775731"/>
      <w:bookmarkStart w:id="435" w:name="_Toc437936706"/>
      <w:r w:rsidRPr="00793D96">
        <w:rPr>
          <w:rFonts w:asciiTheme="minorHAnsi" w:hAnsiTheme="minorHAnsi" w:cstheme="minorHAnsi"/>
          <w:color w:val="auto"/>
        </w:rPr>
        <w:t>15.</w:t>
      </w:r>
      <w:r w:rsidRPr="002514DE">
        <w:rPr>
          <w:rFonts w:asciiTheme="minorHAnsi" w:hAnsiTheme="minorHAnsi" w:cstheme="minorHAnsi"/>
          <w:strike/>
          <w:color w:val="auto"/>
        </w:rPr>
        <w:t>9</w:t>
      </w:r>
      <w:r w:rsidR="00052F03" w:rsidRPr="002514DE">
        <w:rPr>
          <w:rFonts w:asciiTheme="minorHAnsi" w:hAnsiTheme="minorHAnsi" w:cstheme="minorHAnsi"/>
          <w:color w:val="auto"/>
          <w:u w:val="single"/>
        </w:rPr>
        <w:t>10</w:t>
      </w:r>
      <w:r w:rsidR="00052F03" w:rsidRPr="00793D96">
        <w:rPr>
          <w:rFonts w:asciiTheme="minorHAnsi" w:hAnsiTheme="minorHAnsi" w:cstheme="minorHAnsi"/>
          <w:color w:val="auto"/>
        </w:rPr>
        <w:t>.2.4</w:t>
      </w:r>
      <w:r w:rsidR="00052F03" w:rsidRPr="00363107">
        <w:rPr>
          <w:rFonts w:asciiTheme="minorHAnsi" w:hAnsiTheme="minorHAnsi" w:cstheme="minorHAnsi"/>
          <w:color w:val="auto"/>
        </w:rPr>
        <w:tab/>
        <w:t xml:space="preserve">Sunlight and outlook at </w:t>
      </w:r>
      <w:r w:rsidR="00052F03" w:rsidRPr="00363107">
        <w:rPr>
          <w:rFonts w:asciiTheme="minorHAnsi" w:hAnsiTheme="minorHAnsi" w:cstheme="minorHAnsi"/>
          <w:color w:val="auto"/>
          <w:shd w:val="clear" w:color="auto" w:fill="FFFFFF"/>
        </w:rPr>
        <w:t>boundary</w:t>
      </w:r>
      <w:r w:rsidR="00052F03" w:rsidRPr="00363107">
        <w:rPr>
          <w:rFonts w:asciiTheme="minorHAnsi" w:hAnsiTheme="minorHAnsi" w:cstheme="minorHAnsi"/>
          <w:color w:val="auto"/>
        </w:rPr>
        <w:t xml:space="preserve"> with a residential zone</w:t>
      </w:r>
      <w:bookmarkEnd w:id="433"/>
      <w:bookmarkEnd w:id="434"/>
      <w:bookmarkEnd w:id="435"/>
      <w:r w:rsidR="00052F03" w:rsidRPr="00363107">
        <w:rPr>
          <w:rFonts w:asciiTheme="minorHAnsi" w:hAnsiTheme="minorHAnsi" w:cstheme="minorHAnsi"/>
          <w:color w:val="auto"/>
        </w:rPr>
        <w:t xml:space="preserve"> </w:t>
      </w:r>
    </w:p>
    <w:p w14:paraId="6D3BC82E" w14:textId="4239AAC6" w:rsidR="00052F03" w:rsidRPr="00EE2485" w:rsidRDefault="00052F03" w:rsidP="009D3398">
      <w:pPr>
        <w:pStyle w:val="Prllist1"/>
        <w:numPr>
          <w:ilvl w:val="6"/>
          <w:numId w:val="255"/>
        </w:numPr>
        <w:tabs>
          <w:tab w:val="clear" w:pos="0"/>
          <w:tab w:val="clear" w:pos="567"/>
          <w:tab w:val="num" w:pos="426"/>
        </w:tabs>
        <w:ind w:left="426" w:hanging="426"/>
        <w:rPr>
          <w:rFonts w:asciiTheme="minorHAnsi" w:hAnsiTheme="minorHAnsi" w:cstheme="minorHAnsi"/>
          <w:b/>
          <w:u w:val="single"/>
        </w:rPr>
      </w:pPr>
      <w:r w:rsidRPr="00363107">
        <w:rPr>
          <w:rFonts w:asciiTheme="minorHAnsi" w:hAnsiTheme="minorHAnsi" w:cstheme="minorHAnsi"/>
        </w:rPr>
        <w:t xml:space="preserve">Where an internal </w:t>
      </w:r>
      <w:r w:rsidRPr="00363107">
        <w:rPr>
          <w:rFonts w:asciiTheme="minorHAnsi" w:hAnsiTheme="minorHAnsi" w:cstheme="minorHAnsi"/>
          <w:color w:val="00B050"/>
          <w:shd w:val="clear" w:color="auto" w:fill="FFFFFF"/>
        </w:rPr>
        <w:t>boundary</w:t>
      </w:r>
      <w:r w:rsidRPr="00363107">
        <w:rPr>
          <w:rFonts w:asciiTheme="minorHAnsi" w:hAnsiTheme="minorHAnsi" w:cstheme="minorHAnsi"/>
        </w:rPr>
        <w:t xml:space="preserve"> adjoins a residential zone, no part of any </w:t>
      </w:r>
      <w:r w:rsidRPr="00363107">
        <w:rPr>
          <w:rFonts w:asciiTheme="minorHAnsi" w:hAnsiTheme="minorHAnsi" w:cstheme="minorHAnsi"/>
          <w:color w:val="00B050"/>
          <w:shd w:val="clear" w:color="auto" w:fill="FFFFFF"/>
        </w:rPr>
        <w:t>building</w:t>
      </w:r>
      <w:r w:rsidRPr="00363107">
        <w:rPr>
          <w:rFonts w:asciiTheme="minorHAnsi" w:hAnsiTheme="minorHAnsi" w:cstheme="minorHAnsi"/>
        </w:rPr>
        <w:t xml:space="preserve"> shall project beyond a</w:t>
      </w:r>
      <w:r w:rsidR="00EE2485">
        <w:rPr>
          <w:rFonts w:asciiTheme="minorHAnsi" w:hAnsiTheme="minorHAnsi" w:cstheme="minorHAnsi"/>
        </w:rPr>
        <w:t xml:space="preserve"> </w:t>
      </w:r>
      <w:r w:rsidR="00EE2485" w:rsidRPr="00A91205">
        <w:rPr>
          <w:rFonts w:asciiTheme="minorHAnsi" w:hAnsiTheme="minorHAnsi" w:cstheme="minorHAnsi"/>
          <w:color w:val="00B050"/>
          <w:shd w:val="clear" w:color="auto" w:fill="FFFFFF"/>
        </w:rPr>
        <w:t>building</w:t>
      </w:r>
      <w:r w:rsidR="00EE2485" w:rsidRPr="00A91205">
        <w:rPr>
          <w:rFonts w:asciiTheme="minorHAnsi" w:hAnsiTheme="minorHAnsi" w:cstheme="minorHAnsi"/>
        </w:rPr>
        <w:t xml:space="preserve"> envelope </w:t>
      </w:r>
      <w:r w:rsidR="00EE2485" w:rsidRPr="00D6464E">
        <w:rPr>
          <w:rFonts w:asciiTheme="minorHAnsi" w:hAnsiTheme="minorHAnsi" w:cstheme="minorHAnsi"/>
          <w:b/>
          <w:bCs/>
          <w:u w:val="single"/>
        </w:rPr>
        <w:t>constructed by recession planes shown in Appendix 14.16.2 diagram D from points 3m above ground level along all boundaries w</w:t>
      </w:r>
      <w:r w:rsidR="00EE2485" w:rsidRPr="00D6464E">
        <w:rPr>
          <w:rFonts w:asciiTheme="minorHAnsi" w:hAnsiTheme="minorHAnsi" w:cstheme="minorHAnsi"/>
          <w:b/>
          <w:u w:val="single"/>
        </w:rPr>
        <w:t xml:space="preserve">here the boundary forms part of a legal right of way, entrance strip, access site, or pedestrian access way, the height in </w:t>
      </w:r>
      <w:r w:rsidR="00EE2485" w:rsidRPr="00D6464E">
        <w:rPr>
          <w:rFonts w:asciiTheme="minorHAnsi" w:hAnsiTheme="minorHAnsi" w:cstheme="minorHAnsi"/>
          <w:b/>
          <w:u w:val="single"/>
        </w:rPr>
        <w:lastRenderedPageBreak/>
        <w:t>relation to boundary applies from the farthest boundary of that legal right of way, entrance strip, access site, or pedestrian access way.</w:t>
      </w:r>
      <w:r w:rsidR="00EE2485" w:rsidRPr="00EE2485">
        <w:rPr>
          <w:rFonts w:asciiTheme="minorHAnsi" w:hAnsiTheme="minorHAnsi" w:cstheme="minorHAnsi"/>
          <w:b/>
          <w:strike/>
          <w:u w:val="single"/>
        </w:rPr>
        <w:t xml:space="preserve"> </w:t>
      </w:r>
      <w:r w:rsidRPr="00EE2485">
        <w:rPr>
          <w:rFonts w:asciiTheme="minorHAnsi" w:hAnsiTheme="minorHAnsi" w:cstheme="minorHAnsi"/>
          <w:strike/>
        </w:rPr>
        <w:t xml:space="preserve">contained by a recession plane measured from any point </w:t>
      </w:r>
      <w:r w:rsidRPr="00EE2485">
        <w:rPr>
          <w:rFonts w:asciiTheme="minorHAnsi" w:hAnsiTheme="minorHAnsi" w:cstheme="minorHAnsi"/>
          <w:b/>
          <w:bCs/>
          <w:strike/>
        </w:rPr>
        <w:t>2.</w:t>
      </w:r>
      <w:r w:rsidR="0037568F" w:rsidRPr="00EE2485">
        <w:rPr>
          <w:rFonts w:asciiTheme="minorHAnsi" w:hAnsiTheme="minorHAnsi" w:cstheme="minorHAnsi"/>
          <w:b/>
          <w:bCs/>
          <w:strike/>
        </w:rPr>
        <w:t xml:space="preserve"> </w:t>
      </w:r>
      <w:r w:rsidRPr="00EE2485">
        <w:rPr>
          <w:rFonts w:asciiTheme="minorHAnsi" w:hAnsiTheme="minorHAnsi" w:cstheme="minorHAnsi"/>
          <w:b/>
          <w:bCs/>
          <w:strike/>
        </w:rPr>
        <w:t>3</w:t>
      </w:r>
      <w:r w:rsidRPr="00EE2485">
        <w:rPr>
          <w:rFonts w:asciiTheme="minorHAnsi" w:hAnsiTheme="minorHAnsi" w:cstheme="minorHAnsi"/>
          <w:strike/>
        </w:rPr>
        <w:t xml:space="preserve"> metres above the internal </w:t>
      </w:r>
      <w:r w:rsidRPr="00EE2485">
        <w:rPr>
          <w:rFonts w:asciiTheme="minorHAnsi" w:hAnsiTheme="minorHAnsi" w:cstheme="minorHAnsi"/>
          <w:strike/>
          <w:color w:val="00B050"/>
          <w:shd w:val="clear" w:color="auto" w:fill="FFFFFF"/>
        </w:rPr>
        <w:t>boundary</w:t>
      </w:r>
      <w:r w:rsidRPr="00EE2485">
        <w:rPr>
          <w:rFonts w:asciiTheme="minorHAnsi" w:hAnsiTheme="minorHAnsi" w:cstheme="minorHAnsi"/>
          <w:strike/>
          <w:color w:val="000000" w:themeColor="text1"/>
          <w:shd w:val="clear" w:color="auto" w:fill="FFFFFF"/>
        </w:rPr>
        <w:t>.</w:t>
      </w:r>
      <w:r w:rsidRPr="00EE2485">
        <w:rPr>
          <w:rFonts w:asciiTheme="minorHAnsi" w:hAnsiTheme="minorHAnsi" w:cstheme="minorHAnsi"/>
          <w:strike/>
        </w:rPr>
        <w:t xml:space="preserve"> </w:t>
      </w:r>
      <w:r w:rsidRPr="00EE2485">
        <w:rPr>
          <w:rFonts w:asciiTheme="minorHAnsi" w:hAnsiTheme="minorHAnsi" w:cstheme="minorHAnsi"/>
          <w:b/>
          <w:bCs/>
          <w:strike/>
        </w:rPr>
        <w:t xml:space="preserve">in accordance with the diagrams in </w:t>
      </w:r>
      <w:r w:rsidRPr="00EE2485">
        <w:rPr>
          <w:rFonts w:asciiTheme="minorHAnsi" w:hAnsiTheme="minorHAnsi" w:cstheme="minorHAnsi"/>
          <w:b/>
          <w:bCs/>
          <w:strike/>
          <w:color w:val="0000FF"/>
        </w:rPr>
        <w:t>Appendix 15.15.9</w:t>
      </w:r>
      <w:r w:rsidRPr="00EE2485">
        <w:rPr>
          <w:rFonts w:asciiTheme="minorHAnsi" w:hAnsiTheme="minorHAnsi" w:cstheme="minorHAnsi"/>
          <w:b/>
          <w:bCs/>
          <w:strike/>
        </w:rPr>
        <w:t>.</w:t>
      </w:r>
    </w:p>
    <w:p w14:paraId="4F2D6E14" w14:textId="77777777" w:rsidR="00EE2485" w:rsidRPr="00EE2485" w:rsidRDefault="00EE2485" w:rsidP="000C7521">
      <w:pPr>
        <w:pStyle w:val="Prllist1"/>
        <w:numPr>
          <w:ilvl w:val="0"/>
          <w:numId w:val="794"/>
        </w:numPr>
        <w:tabs>
          <w:tab w:val="clear" w:pos="567"/>
          <w:tab w:val="left" w:pos="720"/>
        </w:tabs>
        <w:adjustRightInd/>
        <w:spacing w:line="252" w:lineRule="auto"/>
        <w:rPr>
          <w:rFonts w:asciiTheme="minorHAnsi" w:hAnsiTheme="minorHAnsi" w:cstheme="minorHAnsi"/>
          <w:b/>
          <w:bCs/>
          <w:szCs w:val="22"/>
          <w:u w:val="single"/>
        </w:rPr>
      </w:pPr>
      <w:r w:rsidRPr="00EE2485">
        <w:rPr>
          <w:rFonts w:asciiTheme="minorHAnsi" w:hAnsiTheme="minorHAnsi" w:cstheme="minorHAnsi"/>
          <w:b/>
          <w:bCs/>
          <w:szCs w:val="22"/>
          <w:u w:val="single"/>
        </w:rPr>
        <w:t xml:space="preserve">For any part of a </w:t>
      </w:r>
      <w:r w:rsidRPr="00EE2485">
        <w:rPr>
          <w:rFonts w:asciiTheme="minorHAnsi" w:hAnsiTheme="minorHAnsi" w:cstheme="minorHAnsi"/>
          <w:b/>
          <w:bCs/>
          <w:color w:val="00B050"/>
          <w:szCs w:val="22"/>
          <w:u w:val="single"/>
        </w:rPr>
        <w:t xml:space="preserve">building </w:t>
      </w:r>
      <w:r w:rsidRPr="00EE2485">
        <w:rPr>
          <w:rFonts w:asciiTheme="minorHAnsi" w:hAnsiTheme="minorHAnsi" w:cstheme="minorHAnsi"/>
          <w:b/>
          <w:bCs/>
          <w:szCs w:val="22"/>
          <w:u w:val="single"/>
        </w:rPr>
        <w:t xml:space="preserve">above 12m in </w:t>
      </w:r>
      <w:r w:rsidRPr="00EE2485">
        <w:rPr>
          <w:rFonts w:asciiTheme="minorHAnsi" w:hAnsiTheme="minorHAnsi" w:cstheme="minorHAnsi"/>
          <w:b/>
          <w:bCs/>
          <w:color w:val="00B050"/>
          <w:szCs w:val="22"/>
          <w:u w:val="single"/>
        </w:rPr>
        <w:t>height</w:t>
      </w:r>
      <w:r w:rsidRPr="00EE2485">
        <w:rPr>
          <w:rFonts w:asciiTheme="minorHAnsi" w:hAnsiTheme="minorHAnsi" w:cstheme="minorHAnsi"/>
          <w:b/>
          <w:bCs/>
          <w:szCs w:val="22"/>
          <w:u w:val="single"/>
        </w:rPr>
        <w:t xml:space="preserve">, the recession plane under a. shall apply, unless that part of the </w:t>
      </w:r>
      <w:r w:rsidRPr="00EE2485">
        <w:rPr>
          <w:rFonts w:asciiTheme="minorHAnsi" w:hAnsiTheme="minorHAnsi" w:cstheme="minorHAnsi"/>
          <w:b/>
          <w:bCs/>
          <w:color w:val="00B050"/>
          <w:szCs w:val="22"/>
          <w:u w:val="single"/>
        </w:rPr>
        <w:t xml:space="preserve">building </w:t>
      </w:r>
      <w:r w:rsidRPr="00EE2485">
        <w:rPr>
          <w:rFonts w:asciiTheme="minorHAnsi" w:hAnsiTheme="minorHAnsi" w:cstheme="minorHAnsi"/>
          <w:b/>
          <w:bCs/>
          <w:szCs w:val="22"/>
          <w:u w:val="single"/>
        </w:rPr>
        <w:t xml:space="preserve">above 12m in </w:t>
      </w:r>
      <w:r w:rsidRPr="00EE2485">
        <w:rPr>
          <w:rFonts w:asciiTheme="minorHAnsi" w:hAnsiTheme="minorHAnsi" w:cstheme="minorHAnsi"/>
          <w:b/>
          <w:bCs/>
          <w:color w:val="00B050"/>
          <w:szCs w:val="22"/>
          <w:u w:val="single"/>
        </w:rPr>
        <w:t xml:space="preserve">height </w:t>
      </w:r>
      <w:r w:rsidRPr="00EE2485">
        <w:rPr>
          <w:rFonts w:asciiTheme="minorHAnsi" w:hAnsiTheme="minorHAnsi" w:cstheme="minorHAnsi"/>
          <w:b/>
          <w:bCs/>
          <w:szCs w:val="22"/>
          <w:u w:val="single"/>
        </w:rPr>
        <w:t xml:space="preserve">is set back from the relevant </w:t>
      </w:r>
      <w:r w:rsidRPr="00EE2485">
        <w:rPr>
          <w:rFonts w:asciiTheme="minorHAnsi" w:hAnsiTheme="minorHAnsi" w:cstheme="minorHAnsi"/>
          <w:b/>
          <w:bCs/>
          <w:color w:val="00B050"/>
          <w:szCs w:val="22"/>
          <w:u w:val="single"/>
        </w:rPr>
        <w:t xml:space="preserve">boundary </w:t>
      </w:r>
      <w:r w:rsidRPr="00EE2485">
        <w:rPr>
          <w:rFonts w:asciiTheme="minorHAnsi" w:hAnsiTheme="minorHAnsi" w:cstheme="minorHAnsi"/>
          <w:b/>
          <w:bCs/>
          <w:szCs w:val="22"/>
          <w:u w:val="single"/>
        </w:rPr>
        <w:t>as set out below:</w:t>
      </w:r>
    </w:p>
    <w:p w14:paraId="1CE4D806" w14:textId="77777777" w:rsidR="00EE2485" w:rsidRPr="00EE2485" w:rsidRDefault="00EE2485" w:rsidP="000C7521">
      <w:pPr>
        <w:pStyle w:val="Prllist1"/>
        <w:numPr>
          <w:ilvl w:val="0"/>
          <w:numId w:val="795"/>
        </w:numPr>
        <w:tabs>
          <w:tab w:val="clear" w:pos="567"/>
          <w:tab w:val="left" w:pos="720"/>
        </w:tabs>
        <w:adjustRightInd/>
        <w:spacing w:line="252" w:lineRule="auto"/>
        <w:rPr>
          <w:rFonts w:asciiTheme="minorHAnsi" w:hAnsiTheme="minorHAnsi" w:cstheme="minorHAnsi"/>
          <w:b/>
          <w:bCs/>
          <w:sz w:val="28"/>
          <w:szCs w:val="28"/>
          <w:u w:val="single"/>
        </w:rPr>
      </w:pPr>
      <w:r w:rsidRPr="00EE2485">
        <w:rPr>
          <w:rFonts w:asciiTheme="minorHAnsi" w:hAnsiTheme="minorHAnsi" w:cstheme="minorHAnsi"/>
          <w:b/>
          <w:bCs/>
          <w:szCs w:val="22"/>
          <w:u w:val="single"/>
        </w:rPr>
        <w:t xml:space="preserve">northern boundary: 6 </w:t>
      </w:r>
      <w:proofErr w:type="gramStart"/>
      <w:r w:rsidRPr="00EE2485">
        <w:rPr>
          <w:rFonts w:asciiTheme="minorHAnsi" w:hAnsiTheme="minorHAnsi" w:cstheme="minorHAnsi"/>
          <w:b/>
          <w:bCs/>
          <w:szCs w:val="22"/>
          <w:u w:val="single"/>
        </w:rPr>
        <w:t>metres;</w:t>
      </w:r>
      <w:proofErr w:type="gramEnd"/>
    </w:p>
    <w:p w14:paraId="12402118" w14:textId="77777777" w:rsidR="00EE2485" w:rsidRPr="00EE2485" w:rsidRDefault="00EE2485" w:rsidP="000C7521">
      <w:pPr>
        <w:pStyle w:val="Prllist1"/>
        <w:numPr>
          <w:ilvl w:val="0"/>
          <w:numId w:val="795"/>
        </w:numPr>
        <w:tabs>
          <w:tab w:val="clear" w:pos="567"/>
          <w:tab w:val="left" w:pos="720"/>
        </w:tabs>
        <w:adjustRightInd/>
        <w:spacing w:line="252" w:lineRule="auto"/>
        <w:rPr>
          <w:rFonts w:asciiTheme="minorHAnsi" w:hAnsiTheme="minorHAnsi" w:cstheme="minorHAnsi"/>
          <w:b/>
          <w:bCs/>
          <w:sz w:val="28"/>
          <w:szCs w:val="28"/>
          <w:u w:val="single"/>
        </w:rPr>
      </w:pPr>
      <w:r w:rsidRPr="00EE2485">
        <w:rPr>
          <w:rFonts w:asciiTheme="minorHAnsi" w:hAnsiTheme="minorHAnsi" w:cstheme="minorHAnsi"/>
          <w:b/>
          <w:bCs/>
          <w:szCs w:val="22"/>
          <w:u w:val="single"/>
        </w:rPr>
        <w:t>southern boundary: 8 metres; and</w:t>
      </w:r>
    </w:p>
    <w:p w14:paraId="41425110" w14:textId="77777777" w:rsidR="00EE2485" w:rsidRPr="00EE2485" w:rsidRDefault="00EE2485" w:rsidP="000C7521">
      <w:pPr>
        <w:pStyle w:val="Prllist1"/>
        <w:numPr>
          <w:ilvl w:val="0"/>
          <w:numId w:val="795"/>
        </w:numPr>
        <w:tabs>
          <w:tab w:val="clear" w:pos="567"/>
          <w:tab w:val="left" w:pos="720"/>
        </w:tabs>
        <w:adjustRightInd/>
        <w:spacing w:line="252" w:lineRule="auto"/>
        <w:rPr>
          <w:rFonts w:asciiTheme="minorHAnsi" w:hAnsiTheme="minorHAnsi" w:cstheme="minorHAnsi"/>
          <w:b/>
          <w:bCs/>
          <w:sz w:val="28"/>
          <w:szCs w:val="28"/>
          <w:u w:val="single"/>
        </w:rPr>
      </w:pPr>
      <w:r w:rsidRPr="00EE2485">
        <w:rPr>
          <w:rFonts w:asciiTheme="minorHAnsi" w:hAnsiTheme="minorHAnsi" w:cstheme="minorHAnsi"/>
          <w:b/>
          <w:bCs/>
          <w:szCs w:val="22"/>
          <w:u w:val="single"/>
        </w:rPr>
        <w:t>eastern and western boundaries: 7 metres</w:t>
      </w:r>
    </w:p>
    <w:p w14:paraId="39594333" w14:textId="282CA742" w:rsidR="00EE2485" w:rsidRPr="007035BD" w:rsidRDefault="00EE2485" w:rsidP="00EE2485">
      <w:pPr>
        <w:pStyle w:val="Prllist1"/>
        <w:numPr>
          <w:ilvl w:val="0"/>
          <w:numId w:val="0"/>
        </w:numPr>
        <w:tabs>
          <w:tab w:val="clear" w:pos="567"/>
        </w:tabs>
        <w:ind w:left="426"/>
        <w:rPr>
          <w:rFonts w:asciiTheme="minorHAnsi" w:hAnsiTheme="minorHAnsi" w:cstheme="minorHAnsi"/>
          <w:b/>
          <w:u w:val="single"/>
        </w:rPr>
      </w:pPr>
      <w:r w:rsidRPr="00EE2485">
        <w:rPr>
          <w:rFonts w:asciiTheme="minorHAnsi" w:hAnsiTheme="minorHAnsi" w:cstheme="minorHAnsi"/>
          <w:b/>
          <w:bCs/>
          <w:u w:val="single"/>
        </w:rPr>
        <w:t xml:space="preserve">Where the </w:t>
      </w:r>
      <w:r w:rsidRPr="00EE2485">
        <w:rPr>
          <w:rFonts w:asciiTheme="minorHAnsi" w:hAnsiTheme="minorHAnsi" w:cstheme="minorHAnsi"/>
          <w:b/>
          <w:bCs/>
          <w:color w:val="00B050"/>
          <w:u w:val="single"/>
        </w:rPr>
        <w:t xml:space="preserve">boundary </w:t>
      </w:r>
      <w:r w:rsidRPr="00EE2485">
        <w:rPr>
          <w:rFonts w:asciiTheme="minorHAnsi" w:hAnsiTheme="minorHAnsi" w:cstheme="minorHAnsi"/>
          <w:b/>
          <w:bCs/>
          <w:u w:val="single"/>
        </w:rPr>
        <w:t xml:space="preserve">orientation is as identified in Appendix 14.15.2 Diagram D, in which case there shall be no recession plane requirement for that part of the </w:t>
      </w:r>
      <w:r w:rsidRPr="00EE2485">
        <w:rPr>
          <w:rFonts w:asciiTheme="minorHAnsi" w:hAnsiTheme="minorHAnsi" w:cstheme="minorHAnsi"/>
          <w:b/>
          <w:bCs/>
          <w:color w:val="00B050"/>
          <w:u w:val="single"/>
        </w:rPr>
        <w:t xml:space="preserve">building </w:t>
      </w:r>
      <w:r w:rsidRPr="00EE2485">
        <w:rPr>
          <w:rFonts w:asciiTheme="minorHAnsi" w:hAnsiTheme="minorHAnsi" w:cstheme="minorHAnsi"/>
          <w:b/>
          <w:bCs/>
          <w:u w:val="single"/>
        </w:rPr>
        <w:t xml:space="preserve">above 12m in </w:t>
      </w:r>
      <w:r w:rsidRPr="00EE2485">
        <w:rPr>
          <w:rFonts w:asciiTheme="minorHAnsi" w:hAnsiTheme="minorHAnsi" w:cstheme="minorHAnsi"/>
          <w:b/>
          <w:bCs/>
          <w:color w:val="00B050"/>
          <w:u w:val="single"/>
        </w:rPr>
        <w:t>height</w:t>
      </w:r>
      <w:r w:rsidRPr="00EE2485">
        <w:rPr>
          <w:rFonts w:asciiTheme="minorHAnsi" w:hAnsiTheme="minorHAnsi" w:cstheme="minorHAnsi"/>
          <w:b/>
          <w:bCs/>
          <w:u w:val="single"/>
        </w:rPr>
        <w:t>.</w:t>
      </w:r>
    </w:p>
    <w:p w14:paraId="297B899E" w14:textId="7C34A824" w:rsidR="00052F03" w:rsidRPr="00244506" w:rsidRDefault="007035BD" w:rsidP="007035BD">
      <w:pPr>
        <w:pStyle w:val="Prllist1"/>
        <w:numPr>
          <w:ilvl w:val="0"/>
          <w:numId w:val="0"/>
        </w:numPr>
        <w:tabs>
          <w:tab w:val="clear" w:pos="567"/>
        </w:tabs>
        <w:ind w:left="426" w:hanging="426"/>
        <w:rPr>
          <w:rFonts w:asciiTheme="minorHAnsi" w:hAnsiTheme="minorHAnsi" w:cstheme="minorHAnsi"/>
          <w:b/>
          <w:strike/>
        </w:rPr>
      </w:pPr>
      <w:r>
        <w:rPr>
          <w:rFonts w:asciiTheme="minorHAnsi" w:hAnsiTheme="minorHAnsi" w:cstheme="minorHAnsi"/>
          <w:b/>
          <w:strike/>
        </w:rPr>
        <w:t xml:space="preserve">b.     </w:t>
      </w:r>
      <w:r w:rsidR="00052F03" w:rsidRPr="00244506">
        <w:rPr>
          <w:rFonts w:asciiTheme="minorHAnsi" w:hAnsiTheme="minorHAnsi" w:cstheme="minorHAnsi"/>
          <w:b/>
          <w:strike/>
        </w:rPr>
        <w:t xml:space="preserve">Where </w:t>
      </w:r>
      <w:r w:rsidR="00052F03" w:rsidRPr="00244506">
        <w:rPr>
          <w:rFonts w:asciiTheme="minorHAnsi" w:hAnsiTheme="minorHAnsi" w:cstheme="minorHAnsi"/>
          <w:b/>
          <w:strike/>
          <w:color w:val="00B050"/>
          <w:shd w:val="clear" w:color="auto" w:fill="FFFFFF"/>
        </w:rPr>
        <w:t>sites</w:t>
      </w:r>
      <w:r w:rsidR="00052F03" w:rsidRPr="00244506">
        <w:rPr>
          <w:rFonts w:asciiTheme="minorHAnsi" w:hAnsiTheme="minorHAnsi" w:cstheme="minorHAnsi"/>
          <w:b/>
          <w:strike/>
        </w:rPr>
        <w:t xml:space="preserve"> are located within a </w:t>
      </w:r>
      <w:r w:rsidR="00052F03" w:rsidRPr="00244506">
        <w:rPr>
          <w:rFonts w:asciiTheme="minorHAnsi" w:hAnsiTheme="minorHAnsi" w:cstheme="minorHAnsi"/>
          <w:b/>
          <w:strike/>
          <w:color w:val="00B050"/>
          <w:shd w:val="clear" w:color="auto" w:fill="FFFFFF"/>
        </w:rPr>
        <w:t>Flood Management Area</w:t>
      </w:r>
      <w:r w:rsidR="00052F03" w:rsidRPr="00244506">
        <w:rPr>
          <w:rFonts w:asciiTheme="minorHAnsi" w:hAnsiTheme="minorHAnsi" w:cstheme="minorHAnsi"/>
          <w:b/>
          <w:strike/>
        </w:rPr>
        <w:t>, recession plane breaches created by the need to raise floor levels shall not be limited or publicly notified.</w:t>
      </w:r>
    </w:p>
    <w:p w14:paraId="035B4473" w14:textId="48BEA002" w:rsidR="00052F03" w:rsidRPr="00363107" w:rsidRDefault="00EE2485" w:rsidP="007035BD">
      <w:pPr>
        <w:pStyle w:val="Prllist1"/>
        <w:numPr>
          <w:ilvl w:val="0"/>
          <w:numId w:val="0"/>
        </w:numPr>
        <w:tabs>
          <w:tab w:val="clear" w:pos="567"/>
        </w:tabs>
        <w:rPr>
          <w:rFonts w:asciiTheme="minorHAnsi" w:hAnsiTheme="minorHAnsi" w:cstheme="minorHAnsi"/>
        </w:rPr>
      </w:pPr>
      <w:r>
        <w:rPr>
          <w:rFonts w:asciiTheme="minorHAnsi" w:hAnsiTheme="minorHAnsi" w:cstheme="minorHAnsi"/>
        </w:rPr>
        <w:t>c</w:t>
      </w:r>
      <w:r w:rsidR="007035BD" w:rsidRPr="00363107">
        <w:rPr>
          <w:rFonts w:asciiTheme="minorHAnsi" w:hAnsiTheme="minorHAnsi" w:cstheme="minorHAnsi"/>
        </w:rPr>
        <w:t xml:space="preserve">.     </w:t>
      </w:r>
      <w:r w:rsidR="00052F03" w:rsidRPr="00363107">
        <w:rPr>
          <w:rFonts w:asciiTheme="minorHAnsi" w:hAnsiTheme="minorHAnsi" w:cstheme="minorHAnsi"/>
        </w:rPr>
        <w:t>Any application arising from this rule shall not be publicly notified.</w:t>
      </w:r>
    </w:p>
    <w:p w14:paraId="5F5D9F48" w14:textId="4BC2DDA5" w:rsidR="00052F03" w:rsidRPr="00F447B3" w:rsidRDefault="00EE2485" w:rsidP="00CC6991">
      <w:pPr>
        <w:pStyle w:val="Prllist1"/>
        <w:numPr>
          <w:ilvl w:val="0"/>
          <w:numId w:val="0"/>
        </w:numPr>
        <w:tabs>
          <w:tab w:val="clear" w:pos="567"/>
          <w:tab w:val="num" w:pos="426"/>
        </w:tabs>
        <w:ind w:left="426" w:hanging="426"/>
        <w:rPr>
          <w:rFonts w:asciiTheme="minorHAnsi" w:hAnsiTheme="minorHAnsi" w:cstheme="minorHAnsi"/>
          <w:b/>
          <w:bCs/>
          <w:u w:val="single"/>
        </w:rPr>
      </w:pPr>
      <w:r>
        <w:rPr>
          <w:rFonts w:asciiTheme="minorHAnsi" w:hAnsiTheme="minorHAnsi" w:cstheme="minorHAnsi"/>
          <w:b/>
          <w:bCs/>
          <w:u w:val="single"/>
        </w:rPr>
        <w:t>d</w:t>
      </w:r>
      <w:r w:rsidR="007035BD">
        <w:rPr>
          <w:rFonts w:asciiTheme="minorHAnsi" w:hAnsiTheme="minorHAnsi" w:cstheme="minorHAnsi"/>
          <w:b/>
          <w:bCs/>
          <w:u w:val="single"/>
        </w:rPr>
        <w:t xml:space="preserve">.     </w:t>
      </w:r>
      <w:r w:rsidR="00052F03">
        <w:rPr>
          <w:rFonts w:asciiTheme="minorHAnsi" w:hAnsiTheme="minorHAnsi" w:cstheme="minorHAnsi"/>
          <w:b/>
          <w:bCs/>
          <w:u w:val="single"/>
        </w:rPr>
        <w:t xml:space="preserve">This rule does not apply to </w:t>
      </w:r>
      <w:r w:rsidR="00052F03" w:rsidRPr="00363107">
        <w:rPr>
          <w:rFonts w:asciiTheme="minorHAnsi" w:hAnsiTheme="minorHAnsi" w:cstheme="minorHAnsi"/>
          <w:b/>
          <w:bCs/>
          <w:color w:val="0000FF"/>
          <w:u w:val="single"/>
        </w:rPr>
        <w:t>Rule 15.10.1.3</w:t>
      </w:r>
      <w:r w:rsidR="00052F03">
        <w:rPr>
          <w:rFonts w:asciiTheme="minorHAnsi" w:hAnsiTheme="minorHAnsi" w:cstheme="minorHAnsi"/>
          <w:b/>
          <w:bCs/>
          <w:u w:val="single"/>
        </w:rPr>
        <w:t xml:space="preserve"> (RD3) – </w:t>
      </w:r>
      <w:r w:rsidR="00052F03" w:rsidRPr="00AA7E19">
        <w:rPr>
          <w:rFonts w:asciiTheme="minorHAnsi" w:hAnsiTheme="minorHAnsi" w:cstheme="minorHAnsi"/>
          <w:b/>
          <w:bCs/>
          <w:color w:val="00B050"/>
          <w:u w:val="single"/>
        </w:rPr>
        <w:t xml:space="preserve">Comprehensive residential </w:t>
      </w:r>
      <w:r w:rsidR="00DF6EAC">
        <w:rPr>
          <w:rFonts w:asciiTheme="minorHAnsi" w:hAnsiTheme="minorHAnsi" w:cstheme="minorHAnsi"/>
          <w:b/>
          <w:bCs/>
          <w:color w:val="00B050"/>
          <w:u w:val="single"/>
        </w:rPr>
        <w:t>development</w:t>
      </w:r>
      <w:r w:rsidR="00052F03">
        <w:rPr>
          <w:rFonts w:asciiTheme="minorHAnsi" w:hAnsiTheme="minorHAnsi" w:cstheme="minorHAnsi"/>
          <w:b/>
          <w:bCs/>
          <w:u w:val="single"/>
        </w:rPr>
        <w:t>.</w:t>
      </w:r>
    </w:p>
    <w:p w14:paraId="25B46D24" w14:textId="6975F5A9" w:rsidR="00052F03" w:rsidRPr="00380E44" w:rsidRDefault="001A17FA" w:rsidP="00993A05">
      <w:pPr>
        <w:pStyle w:val="Prlhead3"/>
        <w:numPr>
          <w:ilvl w:val="0"/>
          <w:numId w:val="0"/>
        </w:numPr>
        <w:ind w:left="1418" w:hanging="1418"/>
        <w:rPr>
          <w:rFonts w:asciiTheme="minorHAnsi" w:hAnsiTheme="minorHAnsi" w:cstheme="minorHAnsi"/>
          <w:color w:val="auto"/>
        </w:rPr>
      </w:pPr>
      <w:bookmarkStart w:id="436" w:name="_Toc430773616"/>
      <w:bookmarkStart w:id="437" w:name="_Toc430775732"/>
      <w:bookmarkStart w:id="438" w:name="_Toc437936707"/>
      <w:r w:rsidRPr="00690BEE">
        <w:rPr>
          <w:rFonts w:asciiTheme="minorHAnsi" w:hAnsiTheme="minorHAnsi" w:cstheme="minorHAnsi"/>
          <w:color w:val="auto"/>
        </w:rPr>
        <w:t>15.</w:t>
      </w:r>
      <w:r w:rsidRPr="001A17FA">
        <w:rPr>
          <w:rFonts w:asciiTheme="minorHAnsi" w:hAnsiTheme="minorHAnsi" w:cstheme="minorHAnsi"/>
          <w:strike/>
          <w:color w:val="auto"/>
        </w:rPr>
        <w:t>9</w:t>
      </w:r>
      <w:r w:rsidR="00052F03" w:rsidRPr="001A17FA">
        <w:rPr>
          <w:rFonts w:asciiTheme="minorHAnsi" w:hAnsiTheme="minorHAnsi" w:cstheme="minorHAnsi"/>
          <w:color w:val="auto"/>
          <w:u w:val="single"/>
        </w:rPr>
        <w:t>10</w:t>
      </w:r>
      <w:r w:rsidR="00052F03" w:rsidRPr="00690BEE">
        <w:rPr>
          <w:rFonts w:asciiTheme="minorHAnsi" w:hAnsiTheme="minorHAnsi" w:cstheme="minorHAnsi"/>
          <w:color w:val="auto"/>
        </w:rPr>
        <w:t>.2.5</w:t>
      </w:r>
      <w:r w:rsidR="00052F03" w:rsidRPr="00380E44">
        <w:rPr>
          <w:rFonts w:asciiTheme="minorHAnsi" w:hAnsiTheme="minorHAnsi" w:cstheme="minorHAnsi"/>
          <w:color w:val="auto"/>
        </w:rPr>
        <w:tab/>
        <w:t xml:space="preserve">Screening of </w:t>
      </w:r>
      <w:proofErr w:type="spellStart"/>
      <w:r w:rsidR="00052F03" w:rsidRPr="00380E44">
        <w:rPr>
          <w:rFonts w:asciiTheme="minorHAnsi" w:hAnsiTheme="minorHAnsi" w:cstheme="minorHAnsi"/>
          <w:strike/>
          <w:color w:val="auto"/>
          <w:shd w:val="clear" w:color="auto" w:fill="FFFFFF"/>
        </w:rPr>
        <w:t>O</w:t>
      </w:r>
      <w:r w:rsidR="00052F03" w:rsidRPr="00380E44">
        <w:rPr>
          <w:rFonts w:asciiTheme="minorHAnsi" w:hAnsiTheme="minorHAnsi" w:cstheme="minorHAnsi"/>
          <w:color w:val="auto"/>
          <w:u w:val="single"/>
          <w:shd w:val="clear" w:color="auto" w:fill="FFFFFF"/>
        </w:rPr>
        <w:t>o</w:t>
      </w:r>
      <w:r w:rsidR="00052F03" w:rsidRPr="00380E44">
        <w:rPr>
          <w:rFonts w:asciiTheme="minorHAnsi" w:hAnsiTheme="minorHAnsi" w:cstheme="minorHAnsi"/>
          <w:color w:val="auto"/>
          <w:shd w:val="clear" w:color="auto" w:fill="FFFFFF"/>
        </w:rPr>
        <w:t>utdoor</w:t>
      </w:r>
      <w:proofErr w:type="spellEnd"/>
      <w:r w:rsidR="00052F03" w:rsidRPr="00380E44">
        <w:rPr>
          <w:rFonts w:asciiTheme="minorHAnsi" w:hAnsiTheme="minorHAnsi" w:cstheme="minorHAnsi"/>
          <w:color w:val="auto"/>
          <w:shd w:val="clear" w:color="auto" w:fill="FFFFFF"/>
        </w:rPr>
        <w:t xml:space="preserve"> storage areas</w:t>
      </w:r>
      <w:bookmarkEnd w:id="436"/>
      <w:bookmarkEnd w:id="437"/>
      <w:bookmarkEnd w:id="438"/>
      <w:r w:rsidR="00052F03" w:rsidRPr="00380E44">
        <w:rPr>
          <w:rFonts w:asciiTheme="minorHAnsi" w:hAnsiTheme="minorHAnsi" w:cstheme="minorHAnsi"/>
          <w:color w:val="auto"/>
          <w:shd w:val="clear" w:color="auto" w:fill="FFFFFF"/>
        </w:rPr>
        <w:t>, service areas / spaces and car parking</w:t>
      </w:r>
    </w:p>
    <w:p w14:paraId="15CBCBB5" w14:textId="77777777" w:rsidR="00052F03" w:rsidRPr="001F1543" w:rsidRDefault="00052F03" w:rsidP="009D3398">
      <w:pPr>
        <w:pStyle w:val="Prllist1"/>
        <w:numPr>
          <w:ilvl w:val="6"/>
          <w:numId w:val="256"/>
        </w:numPr>
        <w:tabs>
          <w:tab w:val="clear" w:pos="0"/>
          <w:tab w:val="clear" w:pos="567"/>
          <w:tab w:val="num" w:pos="426"/>
        </w:tabs>
        <w:ind w:left="426" w:hanging="426"/>
        <w:rPr>
          <w:rFonts w:asciiTheme="minorHAnsi" w:hAnsiTheme="minorHAnsi" w:cstheme="minorHAnsi"/>
          <w:b/>
          <w:u w:val="single"/>
        </w:rPr>
      </w:pPr>
      <w:r w:rsidRPr="00380E44">
        <w:rPr>
          <w:rFonts w:asciiTheme="minorHAnsi" w:hAnsiTheme="minorHAnsi" w:cstheme="minorHAnsi"/>
        </w:rPr>
        <w:t xml:space="preserve">Any </w:t>
      </w:r>
      <w:r w:rsidRPr="00380E44">
        <w:rPr>
          <w:rFonts w:asciiTheme="minorHAnsi" w:hAnsiTheme="minorHAnsi" w:cstheme="minorHAnsi"/>
          <w:color w:val="00B050"/>
          <w:shd w:val="clear" w:color="auto" w:fill="FFFFFF"/>
        </w:rPr>
        <w:t>outdoor storage area</w:t>
      </w:r>
      <w:r w:rsidRPr="00380E44">
        <w:rPr>
          <w:rFonts w:asciiTheme="minorHAnsi" w:hAnsiTheme="minorHAnsi" w:cstheme="minorHAnsi"/>
        </w:rPr>
        <w:t xml:space="preserve">, </w:t>
      </w:r>
      <w:r w:rsidRPr="001F1543">
        <w:rPr>
          <w:rFonts w:asciiTheme="minorHAnsi" w:hAnsiTheme="minorHAnsi" w:cstheme="minorHAnsi"/>
          <w:b/>
          <w:bCs/>
          <w:u w:val="single"/>
        </w:rPr>
        <w:t>service areas/spaces or car parking</w:t>
      </w:r>
      <w:r w:rsidRPr="00380E44">
        <w:rPr>
          <w:rFonts w:asciiTheme="minorHAnsi" w:hAnsiTheme="minorHAnsi" w:cstheme="minorHAnsi"/>
        </w:rPr>
        <w:t xml:space="preserve"> shall be </w:t>
      </w:r>
      <w:r w:rsidRPr="001F1543">
        <w:rPr>
          <w:rFonts w:asciiTheme="minorHAnsi" w:hAnsiTheme="minorHAnsi" w:cstheme="minorHAnsi"/>
          <w:b/>
          <w:bCs/>
          <w:u w:val="single"/>
        </w:rPr>
        <w:t>screened as follows</w:t>
      </w:r>
      <w:r w:rsidRPr="001F1543">
        <w:rPr>
          <w:rFonts w:asciiTheme="minorHAnsi" w:hAnsiTheme="minorHAnsi" w:cstheme="minorHAnsi"/>
          <w:b/>
          <w:u w:val="single"/>
        </w:rPr>
        <w:t>:</w:t>
      </w:r>
    </w:p>
    <w:p w14:paraId="4652991F" w14:textId="58723BF5" w:rsidR="00052F03" w:rsidRPr="001F1543" w:rsidRDefault="00052F03" w:rsidP="009D3398">
      <w:pPr>
        <w:pStyle w:val="Prllist2"/>
        <w:numPr>
          <w:ilvl w:val="0"/>
          <w:numId w:val="248"/>
        </w:numPr>
        <w:ind w:left="851" w:hanging="425"/>
        <w:rPr>
          <w:rFonts w:asciiTheme="minorHAnsi" w:hAnsiTheme="minorHAnsi" w:cstheme="minorHAnsi"/>
          <w:b/>
          <w:bCs/>
          <w:u w:val="single"/>
        </w:rPr>
      </w:pPr>
      <w:r w:rsidRPr="001F1543">
        <w:rPr>
          <w:rFonts w:asciiTheme="minorHAnsi" w:hAnsiTheme="minorHAnsi" w:cstheme="minorHAnsi"/>
          <w:b/>
          <w:bCs/>
          <w:u w:val="single"/>
        </w:rPr>
        <w:t xml:space="preserve">For </w:t>
      </w:r>
      <w:r w:rsidRPr="00380E44">
        <w:rPr>
          <w:rFonts w:asciiTheme="minorHAnsi" w:hAnsiTheme="minorHAnsi" w:cstheme="minorHAnsi"/>
          <w:b/>
          <w:bCs/>
          <w:color w:val="0000FF"/>
          <w:u w:val="single"/>
        </w:rPr>
        <w:t xml:space="preserve">Rule </w:t>
      </w:r>
      <w:r w:rsidRPr="001F1543">
        <w:rPr>
          <w:rFonts w:asciiTheme="minorHAnsi" w:hAnsiTheme="minorHAnsi" w:cstheme="minorHAnsi"/>
          <w:b/>
          <w:bCs/>
          <w:color w:val="0000FF"/>
          <w:u w:val="single"/>
        </w:rPr>
        <w:t xml:space="preserve">15.10.1.3 </w:t>
      </w:r>
      <w:r w:rsidRPr="00380E44">
        <w:rPr>
          <w:rFonts w:asciiTheme="minorHAnsi" w:hAnsiTheme="minorHAnsi" w:cstheme="minorHAnsi"/>
          <w:b/>
          <w:bCs/>
          <w:color w:val="000000" w:themeColor="text1"/>
          <w:u w:val="single"/>
        </w:rPr>
        <w:t>(RD3)</w:t>
      </w:r>
      <w:r w:rsidRPr="001F1543">
        <w:rPr>
          <w:rFonts w:asciiTheme="minorHAnsi" w:hAnsiTheme="minorHAnsi" w:cstheme="minorHAnsi"/>
          <w:b/>
          <w:bCs/>
          <w:u w:val="single"/>
        </w:rPr>
        <w:t xml:space="preserve">, and </w:t>
      </w:r>
      <w:r w:rsidRPr="00380E44">
        <w:rPr>
          <w:rFonts w:asciiTheme="minorHAnsi" w:hAnsiTheme="minorHAnsi" w:cstheme="minorHAnsi"/>
          <w:b/>
          <w:bCs/>
          <w:color w:val="0000FF"/>
          <w:u w:val="single"/>
        </w:rPr>
        <w:t xml:space="preserve">Rule </w:t>
      </w:r>
      <w:r w:rsidRPr="001F1543">
        <w:rPr>
          <w:rFonts w:asciiTheme="minorHAnsi" w:hAnsiTheme="minorHAnsi" w:cstheme="minorHAnsi"/>
          <w:b/>
          <w:bCs/>
          <w:color w:val="0000FF"/>
          <w:u w:val="single"/>
        </w:rPr>
        <w:t xml:space="preserve">15.10.1.1 </w:t>
      </w:r>
      <w:r w:rsidRPr="00380E44">
        <w:rPr>
          <w:rFonts w:asciiTheme="minorHAnsi" w:hAnsiTheme="minorHAnsi" w:cstheme="minorHAnsi"/>
          <w:b/>
          <w:bCs/>
          <w:color w:val="000000" w:themeColor="text1"/>
          <w:u w:val="single"/>
        </w:rPr>
        <w:t>(P27)</w:t>
      </w:r>
      <w:r w:rsidRPr="001F1543">
        <w:rPr>
          <w:rFonts w:asciiTheme="minorHAnsi" w:hAnsiTheme="minorHAnsi" w:cstheme="minorHAnsi"/>
          <w:b/>
          <w:bCs/>
          <w:color w:val="000000" w:themeColor="text1"/>
          <w:u w:val="single"/>
        </w:rPr>
        <w:t>,</w:t>
      </w:r>
      <w:r w:rsidRPr="001F1543">
        <w:rPr>
          <w:rFonts w:asciiTheme="minorHAnsi" w:hAnsiTheme="minorHAnsi" w:cstheme="minorHAnsi"/>
          <w:b/>
          <w:bCs/>
          <w:color w:val="0000FF"/>
          <w:u w:val="single"/>
        </w:rPr>
        <w:t xml:space="preserve"> </w:t>
      </w:r>
      <w:r w:rsidRPr="001F1543">
        <w:rPr>
          <w:rFonts w:asciiTheme="minorHAnsi" w:hAnsiTheme="minorHAnsi" w:cstheme="minorHAnsi"/>
          <w:b/>
          <w:bCs/>
          <w:u w:val="single"/>
        </w:rPr>
        <w:t xml:space="preserve">located to the rear of the </w:t>
      </w:r>
      <w:r w:rsidRPr="001F1543">
        <w:rPr>
          <w:rFonts w:asciiTheme="minorHAnsi" w:hAnsiTheme="minorHAnsi" w:cstheme="minorHAnsi"/>
          <w:b/>
          <w:bCs/>
          <w:color w:val="00B050"/>
          <w:u w:val="single"/>
          <w:shd w:val="clear" w:color="auto" w:fill="FFFFFF"/>
        </w:rPr>
        <w:t>principal building</w:t>
      </w:r>
      <w:r w:rsidRPr="001F1543">
        <w:rPr>
          <w:rFonts w:asciiTheme="minorHAnsi" w:hAnsiTheme="minorHAnsi" w:cstheme="minorHAnsi"/>
          <w:b/>
          <w:bCs/>
          <w:u w:val="single"/>
        </w:rPr>
        <w:t xml:space="preserve"> on the </w:t>
      </w:r>
      <w:proofErr w:type="gramStart"/>
      <w:r w:rsidRPr="001F1543">
        <w:rPr>
          <w:rFonts w:asciiTheme="minorHAnsi" w:hAnsiTheme="minorHAnsi" w:cstheme="minorHAnsi"/>
          <w:b/>
          <w:bCs/>
          <w:color w:val="00B050"/>
          <w:u w:val="single"/>
          <w:shd w:val="clear" w:color="auto" w:fill="FFFFFF"/>
        </w:rPr>
        <w:t>site</w:t>
      </w:r>
      <w:r w:rsidRPr="001F1543">
        <w:rPr>
          <w:rFonts w:asciiTheme="minorHAnsi" w:hAnsiTheme="minorHAnsi" w:cstheme="minorHAnsi"/>
          <w:b/>
          <w:bCs/>
          <w:u w:val="single"/>
        </w:rPr>
        <w:t>;</w:t>
      </w:r>
      <w:proofErr w:type="gramEnd"/>
      <w:r w:rsidRPr="001F1543">
        <w:rPr>
          <w:rFonts w:asciiTheme="minorHAnsi" w:hAnsiTheme="minorHAnsi" w:cstheme="minorHAnsi"/>
          <w:b/>
          <w:bCs/>
          <w:u w:val="single"/>
        </w:rPr>
        <w:t xml:space="preserve"> </w:t>
      </w:r>
    </w:p>
    <w:p w14:paraId="69C92735" w14:textId="77777777" w:rsidR="00052F03" w:rsidRPr="00380E44" w:rsidRDefault="00052F03" w:rsidP="009D3398">
      <w:pPr>
        <w:pStyle w:val="Prllist2"/>
        <w:numPr>
          <w:ilvl w:val="0"/>
          <w:numId w:val="248"/>
        </w:numPr>
        <w:ind w:left="851" w:hanging="425"/>
        <w:rPr>
          <w:rFonts w:asciiTheme="minorHAnsi" w:hAnsiTheme="minorHAnsi" w:cstheme="minorHAnsi"/>
          <w:bCs/>
        </w:rPr>
      </w:pPr>
      <w:r w:rsidRPr="001F1543">
        <w:rPr>
          <w:rFonts w:asciiTheme="minorHAnsi" w:hAnsiTheme="minorHAnsi" w:cstheme="minorHAnsi"/>
          <w:b/>
          <w:bCs/>
          <w:u w:val="single"/>
        </w:rPr>
        <w:t>For all other activities</w:t>
      </w:r>
      <w:r w:rsidRPr="00380E44">
        <w:rPr>
          <w:rFonts w:asciiTheme="minorHAnsi" w:hAnsiTheme="minorHAnsi" w:cstheme="minorHAnsi"/>
        </w:rPr>
        <w:t xml:space="preserve"> screened by </w:t>
      </w:r>
      <w:proofErr w:type="gramStart"/>
      <w:r w:rsidRPr="00380E44">
        <w:rPr>
          <w:rFonts w:asciiTheme="minorHAnsi" w:hAnsiTheme="minorHAnsi" w:cstheme="minorHAnsi"/>
        </w:rPr>
        <w:t>1.8 metre high</w:t>
      </w:r>
      <w:proofErr w:type="gramEnd"/>
      <w:r w:rsidRPr="00380E44">
        <w:rPr>
          <w:rFonts w:asciiTheme="minorHAnsi" w:hAnsiTheme="minorHAnsi" w:cstheme="minorHAnsi"/>
        </w:rPr>
        <w:t xml:space="preserve"> fencing or </w:t>
      </w:r>
      <w:r w:rsidRPr="00380E44">
        <w:rPr>
          <w:rFonts w:asciiTheme="minorHAnsi" w:hAnsiTheme="minorHAnsi" w:cstheme="minorHAnsi"/>
          <w:color w:val="00B050"/>
          <w:shd w:val="clear" w:color="auto" w:fill="FFFFFF"/>
        </w:rPr>
        <w:t>landscaping</w:t>
      </w:r>
      <w:r w:rsidRPr="00380E44">
        <w:rPr>
          <w:rFonts w:asciiTheme="minorHAnsi" w:hAnsiTheme="minorHAnsi" w:cstheme="minorHAnsi"/>
        </w:rPr>
        <w:t xml:space="preserve"> from any </w:t>
      </w:r>
      <w:r w:rsidRPr="00380E44">
        <w:rPr>
          <w:rFonts w:asciiTheme="minorHAnsi" w:hAnsiTheme="minorHAnsi" w:cstheme="minorHAnsi"/>
          <w:color w:val="00B050"/>
          <w:shd w:val="clear" w:color="auto" w:fill="FFFFFF"/>
        </w:rPr>
        <w:t>adjoining</w:t>
      </w:r>
      <w:r w:rsidRPr="00380E44">
        <w:rPr>
          <w:rFonts w:asciiTheme="minorHAnsi" w:hAnsiTheme="minorHAnsi" w:cstheme="minorHAnsi"/>
        </w:rPr>
        <w:t xml:space="preserve"> </w:t>
      </w:r>
      <w:r w:rsidRPr="00380E44">
        <w:rPr>
          <w:rFonts w:asciiTheme="minorHAnsi" w:hAnsiTheme="minorHAnsi" w:cstheme="minorHAnsi"/>
          <w:color w:val="00B050"/>
          <w:shd w:val="clear" w:color="auto" w:fill="FFFFFF"/>
        </w:rPr>
        <w:t>road</w:t>
      </w:r>
      <w:r w:rsidRPr="00380E44">
        <w:rPr>
          <w:rFonts w:asciiTheme="minorHAnsi" w:hAnsiTheme="minorHAnsi" w:cstheme="minorHAnsi"/>
        </w:rPr>
        <w:t xml:space="preserve"> or </w:t>
      </w:r>
      <w:r w:rsidRPr="00380E44">
        <w:rPr>
          <w:rFonts w:asciiTheme="minorHAnsi" w:hAnsiTheme="minorHAnsi" w:cstheme="minorHAnsi"/>
          <w:color w:val="00B050"/>
          <w:shd w:val="clear" w:color="auto" w:fill="FFFFFF"/>
        </w:rPr>
        <w:t>adjoining</w:t>
      </w:r>
      <w:r w:rsidRPr="00380E44">
        <w:rPr>
          <w:rFonts w:asciiTheme="minorHAnsi" w:hAnsiTheme="minorHAnsi" w:cstheme="minorHAnsi"/>
        </w:rPr>
        <w:t xml:space="preserve"> </w:t>
      </w:r>
      <w:r w:rsidRPr="00380E44">
        <w:rPr>
          <w:rFonts w:asciiTheme="minorHAnsi" w:hAnsiTheme="minorHAnsi" w:cstheme="minorHAnsi"/>
          <w:color w:val="00B050"/>
          <w:shd w:val="clear" w:color="auto" w:fill="FFFFFF"/>
        </w:rPr>
        <w:t>site</w:t>
      </w:r>
      <w:r w:rsidRPr="00380E44">
        <w:rPr>
          <w:rFonts w:asciiTheme="minorHAnsi" w:hAnsiTheme="minorHAnsi" w:cstheme="minorHAnsi"/>
        </w:rPr>
        <w:t>.</w:t>
      </w:r>
    </w:p>
    <w:p w14:paraId="64F1FA23" w14:textId="77777777" w:rsidR="00052F03" w:rsidRPr="00380E44" w:rsidRDefault="00052F03" w:rsidP="005F5B25">
      <w:pPr>
        <w:pStyle w:val="Prllist1"/>
        <w:numPr>
          <w:ilvl w:val="0"/>
          <w:numId w:val="0"/>
        </w:numPr>
        <w:tabs>
          <w:tab w:val="clear" w:pos="567"/>
          <w:tab w:val="left" w:pos="426"/>
        </w:tabs>
        <w:ind w:left="426" w:hanging="426"/>
        <w:rPr>
          <w:rFonts w:asciiTheme="minorHAnsi" w:hAnsiTheme="minorHAnsi" w:cstheme="minorHAnsi"/>
          <w:szCs w:val="18"/>
        </w:rPr>
      </w:pPr>
      <w:r w:rsidRPr="00380E44">
        <w:rPr>
          <w:rFonts w:asciiTheme="minorHAnsi" w:hAnsiTheme="minorHAnsi" w:cstheme="minorHAnsi"/>
        </w:rPr>
        <w:t xml:space="preserve">b. </w:t>
      </w:r>
      <w:r w:rsidRPr="00380E44">
        <w:rPr>
          <w:rFonts w:asciiTheme="minorHAnsi" w:hAnsiTheme="minorHAnsi" w:cstheme="minorHAnsi"/>
        </w:rPr>
        <w:tab/>
        <w:t>Any application arising from this rule shall not be limited or publicly notified.</w:t>
      </w:r>
    </w:p>
    <w:p w14:paraId="32160168" w14:textId="52B8BEEF" w:rsidR="00052F03" w:rsidRPr="00466D31" w:rsidRDefault="001A17FA" w:rsidP="00993A05">
      <w:pPr>
        <w:pStyle w:val="Prlhead3"/>
        <w:numPr>
          <w:ilvl w:val="0"/>
          <w:numId w:val="0"/>
        </w:numPr>
        <w:ind w:left="1418" w:hanging="1418"/>
        <w:rPr>
          <w:rFonts w:asciiTheme="minorHAnsi" w:hAnsiTheme="minorHAnsi" w:cstheme="minorHAnsi"/>
          <w:color w:val="auto"/>
        </w:rPr>
      </w:pPr>
      <w:bookmarkStart w:id="439" w:name="_Toc430773617"/>
      <w:bookmarkStart w:id="440" w:name="_Toc430775733"/>
      <w:bookmarkStart w:id="441" w:name="_Toc437936708"/>
      <w:r w:rsidRPr="00F85B07">
        <w:rPr>
          <w:rFonts w:asciiTheme="minorHAnsi" w:hAnsiTheme="minorHAnsi" w:cstheme="minorHAnsi"/>
          <w:color w:val="auto"/>
        </w:rPr>
        <w:t>15.</w:t>
      </w:r>
      <w:r w:rsidRPr="001A17FA">
        <w:rPr>
          <w:rFonts w:asciiTheme="minorHAnsi" w:hAnsiTheme="minorHAnsi" w:cstheme="minorHAnsi"/>
          <w:strike/>
          <w:color w:val="auto"/>
        </w:rPr>
        <w:t>9</w:t>
      </w:r>
      <w:r w:rsidR="00052F03" w:rsidRPr="001A17FA">
        <w:rPr>
          <w:rFonts w:asciiTheme="minorHAnsi" w:hAnsiTheme="minorHAnsi" w:cstheme="minorHAnsi"/>
          <w:color w:val="auto"/>
          <w:u w:val="single"/>
        </w:rPr>
        <w:t>10</w:t>
      </w:r>
      <w:r w:rsidR="00052F03" w:rsidRPr="00F85B07">
        <w:rPr>
          <w:rFonts w:asciiTheme="minorHAnsi" w:hAnsiTheme="minorHAnsi" w:cstheme="minorHAnsi"/>
          <w:color w:val="auto"/>
        </w:rPr>
        <w:t>.2.6</w:t>
      </w:r>
      <w:r w:rsidR="00052F03" w:rsidRPr="00466D31">
        <w:rPr>
          <w:rFonts w:asciiTheme="minorHAnsi" w:hAnsiTheme="minorHAnsi" w:cstheme="minorHAnsi"/>
          <w:color w:val="auto"/>
          <w:shd w:val="clear" w:color="auto" w:fill="FFFFFF"/>
        </w:rPr>
        <w:tab/>
        <w:t>Landscaping</w:t>
      </w:r>
      <w:r w:rsidR="00052F03" w:rsidRPr="00466D31">
        <w:rPr>
          <w:rFonts w:asciiTheme="minorHAnsi" w:hAnsiTheme="minorHAnsi" w:cstheme="minorHAnsi"/>
          <w:color w:val="auto"/>
        </w:rPr>
        <w:t xml:space="preserve"> and </w:t>
      </w:r>
      <w:bookmarkEnd w:id="439"/>
      <w:bookmarkEnd w:id="440"/>
      <w:r w:rsidR="00052F03" w:rsidRPr="00466D31">
        <w:rPr>
          <w:rFonts w:asciiTheme="minorHAnsi" w:hAnsiTheme="minorHAnsi" w:cstheme="minorHAnsi"/>
          <w:color w:val="auto"/>
        </w:rPr>
        <w:t>trees</w:t>
      </w:r>
      <w:bookmarkEnd w:id="441"/>
    </w:p>
    <w:p w14:paraId="1140D3D1" w14:textId="77777777" w:rsidR="00052F03" w:rsidRPr="00466D31" w:rsidRDefault="00052F03" w:rsidP="009D3398">
      <w:pPr>
        <w:pStyle w:val="Prllist1"/>
        <w:numPr>
          <w:ilvl w:val="6"/>
          <w:numId w:val="257"/>
        </w:numPr>
        <w:tabs>
          <w:tab w:val="clear" w:pos="0"/>
          <w:tab w:val="clear" w:pos="567"/>
          <w:tab w:val="num" w:pos="426"/>
        </w:tabs>
        <w:ind w:left="426" w:hanging="426"/>
        <w:rPr>
          <w:rFonts w:asciiTheme="minorHAnsi" w:hAnsiTheme="minorHAnsi" w:cstheme="minorHAnsi"/>
        </w:rPr>
      </w:pPr>
      <w:r w:rsidRPr="00466D31">
        <w:rPr>
          <w:rFonts w:asciiTheme="minorHAnsi" w:hAnsiTheme="minorHAnsi" w:cstheme="minorHAnsi"/>
          <w:color w:val="00B050"/>
          <w:shd w:val="clear" w:color="auto" w:fill="FFFFFF"/>
        </w:rPr>
        <w:t>Landscaping</w:t>
      </w:r>
      <w:r w:rsidRPr="00466D31">
        <w:rPr>
          <w:rFonts w:asciiTheme="minorHAnsi" w:hAnsiTheme="minorHAnsi" w:cstheme="minorHAnsi"/>
        </w:rPr>
        <w:t xml:space="preserve"> shall be provided as follows:</w:t>
      </w:r>
    </w:p>
    <w:tbl>
      <w:tblPr>
        <w:tblStyle w:val="prltable"/>
        <w:tblW w:w="4871" w:type="pct"/>
        <w:tblLook w:val="00A0" w:firstRow="1" w:lastRow="0" w:firstColumn="1" w:lastColumn="0" w:noHBand="0" w:noVBand="0"/>
      </w:tblPr>
      <w:tblGrid>
        <w:gridCol w:w="8783"/>
      </w:tblGrid>
      <w:tr w:rsidR="00052F03" w:rsidRPr="00254FB4" w14:paraId="58CF4E37" w14:textId="77777777" w:rsidTr="00052F03">
        <w:trPr>
          <w:cnfStyle w:val="100000000000" w:firstRow="1" w:lastRow="0" w:firstColumn="0" w:lastColumn="0" w:oddVBand="0" w:evenVBand="0" w:oddHBand="0" w:evenHBand="0" w:firstRowFirstColumn="0" w:firstRowLastColumn="0" w:lastRowFirstColumn="0" w:lastRowLastColumn="0"/>
        </w:trPr>
        <w:tc>
          <w:tcPr>
            <w:tcW w:w="5000" w:type="pct"/>
          </w:tcPr>
          <w:p w14:paraId="7F0AB504" w14:textId="77777777" w:rsidR="00052F03" w:rsidRPr="00466D31" w:rsidRDefault="00052F03" w:rsidP="003C079F">
            <w:pPr>
              <w:pStyle w:val="prlTabletextbold"/>
              <w:spacing w:before="144" w:after="144"/>
              <w:ind w:left="82"/>
              <w:rPr>
                <w:rFonts w:asciiTheme="minorHAnsi" w:hAnsiTheme="minorHAnsi" w:cstheme="minorHAnsi"/>
                <w:sz w:val="22"/>
              </w:rPr>
            </w:pPr>
            <w:r w:rsidRPr="00466D31">
              <w:rPr>
                <w:rFonts w:asciiTheme="minorHAnsi" w:hAnsiTheme="minorHAnsi" w:cstheme="minorHAnsi"/>
                <w:sz w:val="22"/>
              </w:rPr>
              <w:t>Standard</w:t>
            </w:r>
          </w:p>
        </w:tc>
      </w:tr>
      <w:tr w:rsidR="00052F03" w:rsidRPr="00254FB4" w14:paraId="7BF68FFA" w14:textId="77777777" w:rsidTr="00052F03">
        <w:tc>
          <w:tcPr>
            <w:tcW w:w="5000" w:type="pct"/>
          </w:tcPr>
          <w:p w14:paraId="23F88640" w14:textId="76A1F861" w:rsidR="00052F03" w:rsidRPr="00466D31" w:rsidRDefault="00052F03" w:rsidP="009D3398">
            <w:pPr>
              <w:pStyle w:val="PrlTableList1"/>
              <w:numPr>
                <w:ilvl w:val="0"/>
                <w:numId w:val="237"/>
              </w:numPr>
              <w:ind w:left="507" w:hanging="218"/>
              <w:rPr>
                <w:rFonts w:asciiTheme="minorHAnsi" w:hAnsiTheme="minorHAnsi" w:cstheme="minorHAnsi"/>
                <w:sz w:val="22"/>
                <w:szCs w:val="20"/>
              </w:rPr>
            </w:pPr>
            <w:r w:rsidRPr="00466D31">
              <w:rPr>
                <w:rFonts w:asciiTheme="minorHAnsi" w:hAnsiTheme="minorHAnsi" w:cstheme="minorHAnsi"/>
                <w:sz w:val="22"/>
                <w:szCs w:val="20"/>
              </w:rPr>
              <w:t xml:space="preserve">The area </w:t>
            </w:r>
            <w:r w:rsidRPr="00466D31">
              <w:rPr>
                <w:rFonts w:asciiTheme="minorHAnsi" w:hAnsiTheme="minorHAnsi" w:cstheme="minorHAnsi"/>
                <w:color w:val="00B050"/>
                <w:sz w:val="22"/>
                <w:szCs w:val="20"/>
                <w:shd w:val="clear" w:color="auto" w:fill="FFFFFF"/>
              </w:rPr>
              <w:t>adjoining</w:t>
            </w:r>
            <w:r w:rsidRPr="00466D31">
              <w:rPr>
                <w:rFonts w:asciiTheme="minorHAnsi" w:hAnsiTheme="minorHAnsi" w:cstheme="minorHAnsi"/>
                <w:color w:val="00B050"/>
                <w:sz w:val="22"/>
                <w:szCs w:val="20"/>
              </w:rPr>
              <w:t xml:space="preserve"> </w:t>
            </w:r>
            <w:r w:rsidRPr="00466D31">
              <w:rPr>
                <w:rFonts w:asciiTheme="minorHAnsi" w:hAnsiTheme="minorHAnsi" w:cstheme="minorHAnsi"/>
                <w:sz w:val="22"/>
                <w:szCs w:val="20"/>
              </w:rPr>
              <w:t xml:space="preserve">the </w:t>
            </w:r>
            <w:r w:rsidRPr="00466D31">
              <w:rPr>
                <w:rFonts w:asciiTheme="minorHAnsi" w:hAnsiTheme="minorHAnsi" w:cstheme="minorHAnsi"/>
                <w:color w:val="00B050"/>
                <w:sz w:val="22"/>
                <w:szCs w:val="20"/>
                <w:shd w:val="clear" w:color="auto" w:fill="FFFFFF"/>
              </w:rPr>
              <w:t>road</w:t>
            </w:r>
            <w:r w:rsidRPr="00466D31">
              <w:rPr>
                <w:rFonts w:asciiTheme="minorHAnsi" w:hAnsiTheme="minorHAnsi" w:cstheme="minorHAnsi"/>
                <w:sz w:val="22"/>
                <w:szCs w:val="20"/>
              </w:rPr>
              <w:t xml:space="preserve"> </w:t>
            </w:r>
            <w:r w:rsidRPr="00466D31">
              <w:rPr>
                <w:rFonts w:asciiTheme="minorHAnsi" w:hAnsiTheme="minorHAnsi" w:cstheme="minorHAnsi"/>
                <w:color w:val="00B050"/>
                <w:sz w:val="22"/>
                <w:szCs w:val="20"/>
                <w:shd w:val="clear" w:color="auto" w:fill="FFFFFF"/>
              </w:rPr>
              <w:t>frontage</w:t>
            </w:r>
            <w:r w:rsidR="0061414F">
              <w:rPr>
                <w:rFonts w:asciiTheme="minorHAnsi" w:hAnsiTheme="minorHAnsi" w:cstheme="minorHAnsi"/>
                <w:color w:val="00B050"/>
                <w:sz w:val="22"/>
                <w:szCs w:val="20"/>
                <w:shd w:val="clear" w:color="auto" w:fill="FFFFFF"/>
              </w:rPr>
              <w:t xml:space="preserve"> </w:t>
            </w:r>
            <w:r w:rsidR="0061414F" w:rsidRPr="0061414F">
              <w:rPr>
                <w:rFonts w:asciiTheme="minorHAnsi" w:hAnsiTheme="minorHAnsi" w:cstheme="minorHAnsi"/>
                <w:b/>
                <w:sz w:val="22"/>
                <w:szCs w:val="20"/>
                <w:u w:val="single"/>
                <w:shd w:val="clear" w:color="auto" w:fill="FFFFFF"/>
              </w:rPr>
              <w:t>and rear</w:t>
            </w:r>
            <w:r w:rsidRPr="0061414F">
              <w:rPr>
                <w:rFonts w:asciiTheme="minorHAnsi" w:hAnsiTheme="minorHAnsi" w:cstheme="minorHAnsi"/>
                <w:b/>
                <w:sz w:val="22"/>
                <w:szCs w:val="20"/>
                <w:u w:val="single"/>
              </w:rPr>
              <w:t xml:space="preserve"> </w:t>
            </w:r>
            <w:r w:rsidRPr="00466D31">
              <w:rPr>
                <w:rFonts w:asciiTheme="minorHAnsi" w:hAnsiTheme="minorHAnsi" w:cstheme="minorHAnsi"/>
                <w:sz w:val="22"/>
                <w:szCs w:val="20"/>
              </w:rPr>
              <w:t xml:space="preserve">of all </w:t>
            </w:r>
            <w:r w:rsidRPr="00466D31">
              <w:rPr>
                <w:rFonts w:asciiTheme="minorHAnsi" w:hAnsiTheme="minorHAnsi" w:cstheme="minorHAnsi"/>
                <w:color w:val="00B050"/>
                <w:sz w:val="22"/>
                <w:szCs w:val="20"/>
                <w:shd w:val="clear" w:color="auto" w:fill="FFFFFF"/>
              </w:rPr>
              <w:t>sites</w:t>
            </w:r>
            <w:r w:rsidRPr="00466D31">
              <w:rPr>
                <w:rFonts w:asciiTheme="minorHAnsi" w:hAnsiTheme="minorHAnsi" w:cstheme="minorHAnsi"/>
                <w:sz w:val="22"/>
                <w:szCs w:val="20"/>
              </w:rPr>
              <w:t xml:space="preserve"> shall be landscaped in accordance with the following standards: </w:t>
            </w:r>
          </w:p>
          <w:p w14:paraId="1042F8CE" w14:textId="77777777" w:rsidR="00052F03" w:rsidRPr="00895A0A" w:rsidRDefault="00052F03" w:rsidP="009D3398">
            <w:pPr>
              <w:pStyle w:val="PrlTableList2"/>
              <w:numPr>
                <w:ilvl w:val="1"/>
                <w:numId w:val="238"/>
              </w:numPr>
              <w:tabs>
                <w:tab w:val="left" w:pos="933"/>
              </w:tabs>
              <w:ind w:left="933" w:hanging="289"/>
              <w:rPr>
                <w:rFonts w:asciiTheme="minorHAnsi" w:hAnsiTheme="minorHAnsi" w:cstheme="minorHAnsi"/>
                <w:b/>
                <w:sz w:val="22"/>
                <w:szCs w:val="20"/>
                <w:u w:val="single"/>
              </w:rPr>
            </w:pPr>
            <w:r w:rsidRPr="00466D31">
              <w:rPr>
                <w:rFonts w:asciiTheme="minorHAnsi" w:hAnsiTheme="minorHAnsi" w:cstheme="minorHAnsi"/>
                <w:sz w:val="22"/>
                <w:szCs w:val="20"/>
              </w:rPr>
              <w:t xml:space="preserve">Minimum width - </w:t>
            </w:r>
            <w:r w:rsidRPr="00895A0A">
              <w:rPr>
                <w:rFonts w:asciiTheme="minorHAnsi" w:hAnsiTheme="minorHAnsi" w:cstheme="minorHAnsi"/>
                <w:b/>
                <w:bCs/>
                <w:strike/>
                <w:sz w:val="22"/>
                <w:szCs w:val="20"/>
              </w:rPr>
              <w:t>1.5</w:t>
            </w:r>
            <w:r w:rsidRPr="00895A0A">
              <w:rPr>
                <w:rFonts w:asciiTheme="minorHAnsi" w:hAnsiTheme="minorHAnsi" w:cstheme="minorHAnsi"/>
                <w:b/>
                <w:sz w:val="22"/>
                <w:szCs w:val="20"/>
                <w:u w:val="single"/>
              </w:rPr>
              <w:t xml:space="preserve"> </w:t>
            </w:r>
            <w:r w:rsidRPr="00895A0A">
              <w:rPr>
                <w:rFonts w:asciiTheme="minorHAnsi" w:hAnsiTheme="minorHAnsi" w:cstheme="minorHAnsi"/>
                <w:b/>
                <w:bCs/>
                <w:sz w:val="22"/>
                <w:szCs w:val="20"/>
                <w:u w:val="single"/>
              </w:rPr>
              <w:t>3</w:t>
            </w:r>
            <w:r w:rsidRPr="00466D31">
              <w:rPr>
                <w:rFonts w:asciiTheme="minorHAnsi" w:hAnsiTheme="minorHAnsi" w:cstheme="minorHAnsi"/>
                <w:bCs/>
                <w:sz w:val="22"/>
                <w:szCs w:val="20"/>
              </w:rPr>
              <w:t xml:space="preserve"> </w:t>
            </w:r>
            <w:proofErr w:type="spellStart"/>
            <w:r w:rsidRPr="00466D31">
              <w:rPr>
                <w:rFonts w:asciiTheme="minorHAnsi" w:hAnsiTheme="minorHAnsi" w:cstheme="minorHAnsi"/>
                <w:sz w:val="22"/>
                <w:szCs w:val="20"/>
              </w:rPr>
              <w:t>metres</w:t>
            </w:r>
            <w:proofErr w:type="spellEnd"/>
            <w:r w:rsidRPr="00895A0A">
              <w:rPr>
                <w:rFonts w:asciiTheme="minorHAnsi" w:hAnsiTheme="minorHAnsi" w:cstheme="minorHAnsi"/>
                <w:b/>
                <w:sz w:val="22"/>
                <w:szCs w:val="20"/>
                <w:u w:val="single"/>
              </w:rPr>
              <w:t xml:space="preserve"> </w:t>
            </w:r>
          </w:p>
          <w:p w14:paraId="744FA91C" w14:textId="77777777" w:rsidR="00052F03" w:rsidRPr="00466D31" w:rsidRDefault="00052F03" w:rsidP="009D3398">
            <w:pPr>
              <w:pStyle w:val="PrlTableList2"/>
              <w:numPr>
                <w:ilvl w:val="1"/>
                <w:numId w:val="238"/>
              </w:numPr>
              <w:tabs>
                <w:tab w:val="left" w:pos="933"/>
              </w:tabs>
              <w:ind w:left="933" w:hanging="289"/>
              <w:rPr>
                <w:rFonts w:asciiTheme="minorHAnsi" w:hAnsiTheme="minorHAnsi" w:cstheme="minorHAnsi"/>
                <w:sz w:val="22"/>
                <w:szCs w:val="20"/>
              </w:rPr>
            </w:pPr>
            <w:r w:rsidRPr="00466D31">
              <w:rPr>
                <w:rFonts w:asciiTheme="minorHAnsi" w:hAnsiTheme="minorHAnsi" w:cstheme="minorHAnsi"/>
                <w:sz w:val="22"/>
                <w:szCs w:val="20"/>
              </w:rPr>
              <w:t xml:space="preserve">Minimum density of tree planting - 1 tree for every 10 </w:t>
            </w:r>
            <w:proofErr w:type="spellStart"/>
            <w:r w:rsidRPr="00466D31">
              <w:rPr>
                <w:rFonts w:asciiTheme="minorHAnsi" w:hAnsiTheme="minorHAnsi" w:cstheme="minorHAnsi"/>
                <w:sz w:val="22"/>
                <w:szCs w:val="20"/>
              </w:rPr>
              <w:t>metres</w:t>
            </w:r>
            <w:proofErr w:type="spellEnd"/>
            <w:r w:rsidRPr="00466D31">
              <w:rPr>
                <w:rFonts w:asciiTheme="minorHAnsi" w:hAnsiTheme="minorHAnsi" w:cstheme="minorHAnsi"/>
                <w:sz w:val="22"/>
                <w:szCs w:val="20"/>
              </w:rPr>
              <w:t xml:space="preserve"> of </w:t>
            </w:r>
            <w:r w:rsidRPr="00466D31">
              <w:rPr>
                <w:rFonts w:asciiTheme="minorHAnsi" w:hAnsiTheme="minorHAnsi" w:cstheme="minorHAnsi"/>
                <w:color w:val="00B050"/>
                <w:sz w:val="22"/>
                <w:szCs w:val="20"/>
                <w:shd w:val="clear" w:color="auto" w:fill="FFFFFF"/>
              </w:rPr>
              <w:t>road</w:t>
            </w:r>
            <w:r w:rsidRPr="00466D31">
              <w:rPr>
                <w:rFonts w:asciiTheme="minorHAnsi" w:hAnsiTheme="minorHAnsi" w:cstheme="minorHAnsi"/>
                <w:sz w:val="22"/>
                <w:szCs w:val="20"/>
              </w:rPr>
              <w:t xml:space="preserve"> </w:t>
            </w:r>
            <w:r w:rsidRPr="00466D31">
              <w:rPr>
                <w:rFonts w:asciiTheme="minorHAnsi" w:hAnsiTheme="minorHAnsi" w:cstheme="minorHAnsi"/>
                <w:color w:val="00B050"/>
                <w:sz w:val="22"/>
                <w:szCs w:val="20"/>
                <w:shd w:val="clear" w:color="auto" w:fill="FFFFFF"/>
              </w:rPr>
              <w:t>frontage</w:t>
            </w:r>
            <w:r w:rsidRPr="00466D31">
              <w:rPr>
                <w:rFonts w:asciiTheme="minorHAnsi" w:hAnsiTheme="minorHAnsi" w:cstheme="minorHAnsi"/>
                <w:sz w:val="22"/>
                <w:szCs w:val="20"/>
              </w:rPr>
              <w:t xml:space="preserve"> or part </w:t>
            </w:r>
            <w:r w:rsidRPr="00466D31">
              <w:rPr>
                <w:rFonts w:asciiTheme="minorHAnsi" w:hAnsiTheme="minorHAnsi" w:cstheme="minorHAnsi"/>
                <w:sz w:val="22"/>
                <w:szCs w:val="20"/>
              </w:rPr>
              <w:lastRenderedPageBreak/>
              <w:t xml:space="preserve">thereof, evenly spaced. </w:t>
            </w:r>
          </w:p>
          <w:p w14:paraId="2F1792CE" w14:textId="77777777" w:rsidR="00052F03" w:rsidRDefault="00B1144D" w:rsidP="003C079F">
            <w:pPr>
              <w:pStyle w:val="PrlTableList1"/>
              <w:ind w:left="507" w:hanging="425"/>
              <w:rPr>
                <w:rFonts w:asciiTheme="minorHAnsi" w:hAnsiTheme="minorHAnsi" w:cstheme="minorHAnsi"/>
                <w:b/>
                <w:bCs/>
                <w:strike/>
                <w:color w:val="000000" w:themeColor="text1"/>
                <w:sz w:val="22"/>
                <w:szCs w:val="20"/>
              </w:rPr>
            </w:pPr>
            <w:proofErr w:type="spellStart"/>
            <w:r>
              <w:rPr>
                <w:rFonts w:asciiTheme="minorHAnsi" w:hAnsiTheme="minorHAnsi" w:cstheme="minorHAnsi"/>
                <w:b/>
                <w:bCs/>
                <w:strike/>
                <w:color w:val="000000" w:themeColor="text1"/>
                <w:sz w:val="22"/>
                <w:szCs w:val="20"/>
              </w:rPr>
              <w:t>Ii</w:t>
            </w:r>
            <w:proofErr w:type="spellEnd"/>
            <w:r>
              <w:rPr>
                <w:rFonts w:asciiTheme="minorHAnsi" w:hAnsiTheme="minorHAnsi" w:cstheme="minorHAnsi"/>
                <w:b/>
                <w:bCs/>
                <w:strike/>
                <w:color w:val="000000" w:themeColor="text1"/>
                <w:sz w:val="22"/>
                <w:szCs w:val="20"/>
              </w:rPr>
              <w:t>.</w:t>
            </w:r>
            <w:r w:rsidRPr="00B1144D">
              <w:rPr>
                <w:rFonts w:asciiTheme="minorHAnsi" w:hAnsiTheme="minorHAnsi" w:cstheme="minorHAnsi"/>
                <w:b/>
                <w:bCs/>
                <w:color w:val="000000" w:themeColor="text1"/>
                <w:sz w:val="22"/>
                <w:szCs w:val="20"/>
              </w:rPr>
              <w:t xml:space="preserve">     </w:t>
            </w:r>
            <w:r w:rsidR="00052F03" w:rsidRPr="00BC51E3">
              <w:rPr>
                <w:rFonts w:asciiTheme="minorHAnsi" w:hAnsiTheme="minorHAnsi" w:cstheme="minorHAnsi"/>
                <w:b/>
                <w:bCs/>
                <w:strike/>
                <w:color w:val="000000" w:themeColor="text1"/>
                <w:sz w:val="22"/>
                <w:szCs w:val="20"/>
              </w:rPr>
              <w:t xml:space="preserve">On </w:t>
            </w:r>
            <w:r w:rsidR="00052F03" w:rsidRPr="00BC51E3">
              <w:rPr>
                <w:rFonts w:asciiTheme="minorHAnsi" w:hAnsiTheme="minorHAnsi" w:cstheme="minorHAnsi"/>
                <w:b/>
                <w:bCs/>
                <w:strike/>
                <w:color w:val="000000" w:themeColor="text1"/>
                <w:sz w:val="22"/>
                <w:szCs w:val="20"/>
                <w:shd w:val="clear" w:color="auto" w:fill="FFFFFF"/>
              </w:rPr>
              <w:t>sites</w:t>
            </w:r>
            <w:r w:rsidR="00052F03" w:rsidRPr="00BC51E3">
              <w:rPr>
                <w:rFonts w:asciiTheme="minorHAnsi" w:hAnsiTheme="minorHAnsi" w:cstheme="minorHAnsi"/>
                <w:b/>
                <w:bCs/>
                <w:strike/>
                <w:color w:val="000000" w:themeColor="text1"/>
                <w:sz w:val="22"/>
                <w:szCs w:val="20"/>
              </w:rPr>
              <w:t xml:space="preserve"> </w:t>
            </w:r>
            <w:r w:rsidR="00052F03" w:rsidRPr="003B36C1">
              <w:rPr>
                <w:rFonts w:asciiTheme="minorHAnsi" w:hAnsiTheme="minorHAnsi" w:cstheme="minorHAnsi"/>
                <w:b/>
                <w:bCs/>
                <w:strike/>
                <w:color w:val="00B050"/>
                <w:sz w:val="22"/>
                <w:szCs w:val="20"/>
                <w:shd w:val="clear" w:color="auto" w:fill="FFFFFF"/>
              </w:rPr>
              <w:t>adjoining</w:t>
            </w:r>
            <w:r w:rsidR="00052F03" w:rsidRPr="003B36C1">
              <w:rPr>
                <w:rFonts w:asciiTheme="minorHAnsi" w:hAnsiTheme="minorHAnsi" w:cstheme="minorHAnsi"/>
                <w:b/>
                <w:bCs/>
                <w:strike/>
                <w:color w:val="000000" w:themeColor="text1"/>
                <w:sz w:val="22"/>
                <w:szCs w:val="20"/>
              </w:rPr>
              <w:t xml:space="preserve"> </w:t>
            </w:r>
            <w:r w:rsidR="00052F03" w:rsidRPr="0019734B">
              <w:rPr>
                <w:rFonts w:asciiTheme="minorHAnsi" w:hAnsiTheme="minorHAnsi" w:cstheme="minorHAnsi"/>
                <w:b/>
                <w:bCs/>
                <w:strike/>
                <w:color w:val="00B0F0"/>
                <w:sz w:val="22"/>
                <w:szCs w:val="20"/>
                <w:highlight w:val="lightGray"/>
                <w:u w:val="single" w:color="7030A0"/>
              </w:rPr>
              <w:t>with an internal boundary with</w:t>
            </w:r>
            <w:r w:rsidR="00052F03" w:rsidRPr="0019734B">
              <w:rPr>
                <w:rFonts w:asciiTheme="minorHAnsi" w:hAnsiTheme="minorHAnsi" w:cstheme="minorHAnsi"/>
                <w:b/>
                <w:bCs/>
                <w:strike/>
                <w:color w:val="00B0F0"/>
                <w:sz w:val="22"/>
                <w:szCs w:val="20"/>
                <w:u w:val="single" w:color="7030A0"/>
              </w:rPr>
              <w:t xml:space="preserve"> </w:t>
            </w:r>
            <w:r w:rsidR="00052F03" w:rsidRPr="00BC51E3">
              <w:rPr>
                <w:rFonts w:asciiTheme="minorHAnsi" w:hAnsiTheme="minorHAnsi" w:cstheme="minorHAnsi"/>
                <w:b/>
                <w:bCs/>
                <w:strike/>
                <w:color w:val="000000" w:themeColor="text1"/>
                <w:sz w:val="22"/>
                <w:szCs w:val="20"/>
              </w:rPr>
              <w:t xml:space="preserve">a residential zone, trees shall be planted adjacent to the shared </w:t>
            </w:r>
            <w:r w:rsidR="00052F03" w:rsidRPr="00BC51E3">
              <w:rPr>
                <w:rFonts w:asciiTheme="minorHAnsi" w:hAnsiTheme="minorHAnsi" w:cstheme="minorHAnsi"/>
                <w:b/>
                <w:bCs/>
                <w:strike/>
                <w:color w:val="000000" w:themeColor="text1"/>
                <w:sz w:val="22"/>
                <w:szCs w:val="20"/>
                <w:shd w:val="clear" w:color="auto" w:fill="FFFFFF"/>
              </w:rPr>
              <w:t>boundary</w:t>
            </w:r>
            <w:r w:rsidR="00052F03" w:rsidRPr="00BC51E3">
              <w:rPr>
                <w:rFonts w:asciiTheme="minorHAnsi" w:hAnsiTheme="minorHAnsi" w:cstheme="minorHAnsi"/>
                <w:b/>
                <w:bCs/>
                <w:strike/>
                <w:color w:val="000000" w:themeColor="text1"/>
                <w:sz w:val="22"/>
                <w:szCs w:val="20"/>
              </w:rPr>
              <w:t xml:space="preserve"> at a ratio of at least 1 tree for every 10 metres of the </w:t>
            </w:r>
            <w:r w:rsidR="00052F03" w:rsidRPr="00BC51E3">
              <w:rPr>
                <w:rFonts w:asciiTheme="minorHAnsi" w:hAnsiTheme="minorHAnsi" w:cstheme="minorHAnsi"/>
                <w:b/>
                <w:bCs/>
                <w:strike/>
                <w:color w:val="000000" w:themeColor="text1"/>
                <w:sz w:val="22"/>
                <w:szCs w:val="20"/>
                <w:shd w:val="clear" w:color="auto" w:fill="FFFFFF"/>
              </w:rPr>
              <w:t>boundary</w:t>
            </w:r>
            <w:r w:rsidR="00052F03" w:rsidRPr="00BC51E3">
              <w:rPr>
                <w:rFonts w:asciiTheme="minorHAnsi" w:hAnsiTheme="minorHAnsi" w:cstheme="minorHAnsi"/>
                <w:b/>
                <w:bCs/>
                <w:strike/>
                <w:color w:val="000000" w:themeColor="text1"/>
                <w:sz w:val="22"/>
                <w:szCs w:val="20"/>
              </w:rPr>
              <w:t xml:space="preserve"> or part thereof, with the trees evenly spaced along that </w:t>
            </w:r>
            <w:r w:rsidR="00052F03" w:rsidRPr="00BC51E3">
              <w:rPr>
                <w:rFonts w:asciiTheme="minorHAnsi" w:hAnsiTheme="minorHAnsi" w:cstheme="minorHAnsi"/>
                <w:b/>
                <w:bCs/>
                <w:strike/>
                <w:color w:val="000000" w:themeColor="text1"/>
                <w:sz w:val="22"/>
                <w:szCs w:val="20"/>
                <w:shd w:val="clear" w:color="auto" w:fill="FFFFFF"/>
              </w:rPr>
              <w:t>boundary</w:t>
            </w:r>
            <w:r w:rsidR="00052F03" w:rsidRPr="00BC51E3">
              <w:rPr>
                <w:rFonts w:asciiTheme="minorHAnsi" w:hAnsiTheme="minorHAnsi" w:cstheme="minorHAnsi"/>
                <w:b/>
                <w:bCs/>
                <w:strike/>
                <w:color w:val="000000" w:themeColor="text1"/>
                <w:sz w:val="22"/>
                <w:szCs w:val="20"/>
              </w:rPr>
              <w:t>.</w:t>
            </w:r>
          </w:p>
          <w:p w14:paraId="3667B796" w14:textId="21E40792" w:rsidR="00052F03" w:rsidRDefault="00052F03" w:rsidP="009D3398">
            <w:pPr>
              <w:pStyle w:val="PrlTableList1"/>
              <w:numPr>
                <w:ilvl w:val="0"/>
                <w:numId w:val="237"/>
              </w:numPr>
              <w:ind w:left="507" w:hanging="218"/>
              <w:rPr>
                <w:rFonts w:asciiTheme="minorHAnsi" w:hAnsiTheme="minorHAnsi" w:cstheme="minorHAnsi"/>
                <w:b/>
                <w:bCs/>
                <w:color w:val="000000" w:themeColor="text1"/>
                <w:sz w:val="22"/>
                <w:szCs w:val="20"/>
                <w:u w:val="single"/>
              </w:rPr>
            </w:pPr>
            <w:r w:rsidRPr="00923177">
              <w:rPr>
                <w:rFonts w:asciiTheme="minorHAnsi" w:hAnsiTheme="minorHAnsi" w:cstheme="minorHAnsi"/>
                <w:b/>
                <w:bCs/>
                <w:color w:val="000000" w:themeColor="text1"/>
                <w:sz w:val="22"/>
                <w:szCs w:val="20"/>
                <w:u w:val="single"/>
              </w:rPr>
              <w:t xml:space="preserve">Any </w:t>
            </w:r>
            <w:r w:rsidRPr="00923177">
              <w:rPr>
                <w:rFonts w:asciiTheme="minorHAnsi" w:hAnsiTheme="minorHAnsi" w:cstheme="minorHAnsi"/>
                <w:b/>
                <w:bCs/>
                <w:color w:val="00B050"/>
                <w:sz w:val="22"/>
                <w:szCs w:val="20"/>
                <w:u w:val="single"/>
              </w:rPr>
              <w:t xml:space="preserve">building setback </w:t>
            </w:r>
            <w:r w:rsidRPr="00923177">
              <w:rPr>
                <w:rFonts w:asciiTheme="minorHAnsi" w:hAnsiTheme="minorHAnsi" w:cstheme="minorHAnsi"/>
                <w:b/>
                <w:bCs/>
                <w:color w:val="000000" w:themeColor="text1"/>
                <w:sz w:val="22"/>
                <w:szCs w:val="20"/>
                <w:u w:val="single"/>
              </w:rPr>
              <w:t xml:space="preserve">required under </w:t>
            </w:r>
            <w:r w:rsidRPr="00466D31">
              <w:rPr>
                <w:rFonts w:asciiTheme="minorHAnsi" w:hAnsiTheme="minorHAnsi" w:cstheme="minorHAnsi"/>
                <w:b/>
                <w:bCs/>
                <w:color w:val="0000FF"/>
                <w:sz w:val="22"/>
                <w:szCs w:val="20"/>
                <w:u w:val="single"/>
              </w:rPr>
              <w:t xml:space="preserve">Rule </w:t>
            </w:r>
            <w:r w:rsidRPr="00B21A4F">
              <w:rPr>
                <w:rFonts w:asciiTheme="minorHAnsi" w:hAnsiTheme="minorHAnsi" w:cstheme="minorHAnsi"/>
                <w:b/>
                <w:bCs/>
                <w:color w:val="0000FF"/>
                <w:sz w:val="22"/>
                <w:szCs w:val="20"/>
                <w:u w:val="single"/>
              </w:rPr>
              <w:t>15.10.2.3</w:t>
            </w:r>
            <w:r w:rsidRPr="00923177">
              <w:rPr>
                <w:rFonts w:asciiTheme="minorHAnsi" w:hAnsiTheme="minorHAnsi" w:cstheme="minorHAnsi"/>
                <w:b/>
                <w:bCs/>
                <w:color w:val="0070C0"/>
                <w:sz w:val="22"/>
                <w:szCs w:val="20"/>
                <w:u w:val="single"/>
              </w:rPr>
              <w:t xml:space="preserve"> </w:t>
            </w:r>
            <w:r w:rsidRPr="00923177">
              <w:rPr>
                <w:rFonts w:asciiTheme="minorHAnsi" w:hAnsiTheme="minorHAnsi" w:cstheme="minorHAnsi"/>
                <w:b/>
                <w:bCs/>
                <w:color w:val="000000" w:themeColor="text1"/>
                <w:sz w:val="22"/>
                <w:szCs w:val="20"/>
                <w:u w:val="single"/>
              </w:rPr>
              <w:t xml:space="preserve">shall contain </w:t>
            </w:r>
            <w:r w:rsidRPr="00923177">
              <w:rPr>
                <w:rFonts w:asciiTheme="minorHAnsi" w:hAnsiTheme="minorHAnsi" w:cstheme="minorHAnsi"/>
                <w:b/>
                <w:bCs/>
                <w:color w:val="00B050"/>
                <w:sz w:val="22"/>
                <w:szCs w:val="20"/>
                <w:u w:val="single"/>
              </w:rPr>
              <w:t>landscaping</w:t>
            </w:r>
            <w:r w:rsidRPr="00923177">
              <w:rPr>
                <w:rFonts w:asciiTheme="minorHAnsi" w:hAnsiTheme="minorHAnsi" w:cstheme="minorHAnsi"/>
                <w:b/>
                <w:bCs/>
                <w:color w:val="000000" w:themeColor="text1"/>
                <w:sz w:val="22"/>
                <w:szCs w:val="20"/>
                <w:u w:val="single"/>
              </w:rPr>
              <w:t xml:space="preserve"> for its full width and length (ex</w:t>
            </w:r>
            <w:r>
              <w:rPr>
                <w:rFonts w:asciiTheme="minorHAnsi" w:hAnsiTheme="minorHAnsi" w:cstheme="minorHAnsi"/>
                <w:b/>
                <w:bCs/>
                <w:color w:val="000000" w:themeColor="text1"/>
                <w:sz w:val="22"/>
                <w:szCs w:val="20"/>
                <w:u w:val="single"/>
              </w:rPr>
              <w:t>cluding any part required</w:t>
            </w:r>
            <w:r w:rsidRPr="00923177">
              <w:rPr>
                <w:rFonts w:asciiTheme="minorHAnsi" w:hAnsiTheme="minorHAnsi" w:cstheme="minorHAnsi"/>
                <w:b/>
                <w:bCs/>
                <w:color w:val="000000" w:themeColor="text1"/>
                <w:sz w:val="22"/>
                <w:szCs w:val="20"/>
                <w:u w:val="single"/>
              </w:rPr>
              <w:t xml:space="preserve"> for pedestrian </w:t>
            </w:r>
            <w:r w:rsidRPr="00923177">
              <w:rPr>
                <w:rFonts w:asciiTheme="minorHAnsi" w:hAnsiTheme="minorHAnsi" w:cstheme="minorHAnsi"/>
                <w:b/>
                <w:bCs/>
                <w:color w:val="00B050"/>
                <w:sz w:val="22"/>
                <w:szCs w:val="20"/>
                <w:u w:val="single"/>
              </w:rPr>
              <w:t>access</w:t>
            </w:r>
            <w:r w:rsidRPr="00923177">
              <w:rPr>
                <w:rFonts w:asciiTheme="minorHAnsi" w:hAnsiTheme="minorHAnsi" w:cstheme="minorHAnsi"/>
                <w:b/>
                <w:bCs/>
                <w:color w:val="000000" w:themeColor="text1"/>
                <w:sz w:val="22"/>
                <w:szCs w:val="20"/>
                <w:u w:val="single"/>
              </w:rPr>
              <w:t xml:space="preserve">) and this area planted in a combination of shrubs, </w:t>
            </w:r>
            <w:r w:rsidRPr="003B36C1">
              <w:rPr>
                <w:rFonts w:asciiTheme="minorHAnsi" w:hAnsiTheme="minorHAnsi" w:cstheme="minorHAnsi"/>
                <w:b/>
                <w:bCs/>
                <w:color w:val="00B050"/>
                <w:sz w:val="22"/>
                <w:szCs w:val="20"/>
                <w:u w:val="single" w:color="000000" w:themeColor="text1"/>
              </w:rPr>
              <w:t>trees</w:t>
            </w:r>
            <w:r w:rsidRPr="00923177">
              <w:rPr>
                <w:rFonts w:asciiTheme="minorHAnsi" w:hAnsiTheme="minorHAnsi" w:cstheme="minorHAnsi"/>
                <w:b/>
                <w:bCs/>
                <w:color w:val="000000" w:themeColor="text1"/>
                <w:sz w:val="22"/>
                <w:szCs w:val="20"/>
                <w:u w:val="single"/>
              </w:rPr>
              <w:t xml:space="preserve"> and grasses including a minimum of 1 </w:t>
            </w:r>
            <w:r w:rsidRPr="003B36C1">
              <w:rPr>
                <w:rFonts w:asciiTheme="minorHAnsi" w:hAnsiTheme="minorHAnsi" w:cstheme="minorHAnsi"/>
                <w:b/>
                <w:bCs/>
                <w:color w:val="00B050"/>
                <w:sz w:val="22"/>
                <w:szCs w:val="20"/>
                <w:u w:val="single" w:color="000000" w:themeColor="text1"/>
              </w:rPr>
              <w:t>tree</w:t>
            </w:r>
            <w:r w:rsidRPr="00923177">
              <w:rPr>
                <w:rFonts w:asciiTheme="minorHAnsi" w:hAnsiTheme="minorHAnsi" w:cstheme="minorHAnsi"/>
                <w:b/>
                <w:bCs/>
                <w:color w:val="000000" w:themeColor="text1"/>
                <w:sz w:val="22"/>
                <w:szCs w:val="20"/>
                <w:u w:val="single"/>
              </w:rPr>
              <w:t xml:space="preserve"> for every 10 metres of </w:t>
            </w:r>
            <w:r w:rsidRPr="00D161C1">
              <w:rPr>
                <w:rFonts w:asciiTheme="minorHAnsi" w:hAnsiTheme="minorHAnsi" w:cstheme="minorHAnsi"/>
                <w:b/>
                <w:bCs/>
                <w:color w:val="00B050"/>
                <w:sz w:val="22"/>
                <w:szCs w:val="20"/>
                <w:u w:val="single"/>
              </w:rPr>
              <w:t>site</w:t>
            </w:r>
            <w:r>
              <w:rPr>
                <w:rFonts w:asciiTheme="minorHAnsi" w:hAnsiTheme="minorHAnsi" w:cstheme="minorHAnsi"/>
                <w:b/>
                <w:bCs/>
                <w:color w:val="000000" w:themeColor="text1"/>
                <w:sz w:val="22"/>
                <w:szCs w:val="20"/>
                <w:u w:val="single"/>
              </w:rPr>
              <w:t xml:space="preserve"> </w:t>
            </w:r>
            <w:r w:rsidRPr="00D161C1">
              <w:rPr>
                <w:rFonts w:asciiTheme="minorHAnsi" w:hAnsiTheme="minorHAnsi" w:cstheme="minorHAnsi"/>
                <w:b/>
                <w:bCs/>
                <w:color w:val="00B050"/>
                <w:sz w:val="22"/>
                <w:szCs w:val="20"/>
                <w:u w:val="single"/>
              </w:rPr>
              <w:t>boundary</w:t>
            </w:r>
            <w:r w:rsidRPr="00923177">
              <w:rPr>
                <w:rFonts w:asciiTheme="minorHAnsi" w:hAnsiTheme="minorHAnsi" w:cstheme="minorHAnsi"/>
                <w:b/>
                <w:bCs/>
                <w:color w:val="000000" w:themeColor="text1"/>
                <w:sz w:val="22"/>
                <w:szCs w:val="20"/>
                <w:u w:val="single"/>
              </w:rPr>
              <w:t xml:space="preserve"> </w:t>
            </w:r>
            <w:proofErr w:type="gramStart"/>
            <w:r w:rsidRPr="00923177">
              <w:rPr>
                <w:rFonts w:asciiTheme="minorHAnsi" w:hAnsiTheme="minorHAnsi" w:cstheme="minorHAnsi"/>
                <w:b/>
                <w:bCs/>
                <w:color w:val="000000" w:themeColor="text1"/>
                <w:sz w:val="22"/>
                <w:szCs w:val="20"/>
                <w:u w:val="single"/>
              </w:rPr>
              <w:t>length;</w:t>
            </w:r>
            <w:proofErr w:type="gramEnd"/>
            <w:r w:rsidRPr="00923177">
              <w:rPr>
                <w:rFonts w:asciiTheme="minorHAnsi" w:hAnsiTheme="minorHAnsi" w:cstheme="minorHAnsi"/>
                <w:b/>
                <w:bCs/>
                <w:color w:val="000000" w:themeColor="text1"/>
                <w:sz w:val="22"/>
                <w:szCs w:val="20"/>
                <w:u w:val="single"/>
              </w:rPr>
              <w:t xml:space="preserve"> </w:t>
            </w:r>
          </w:p>
          <w:p w14:paraId="44033013" w14:textId="3DC5ACFA" w:rsidR="009D20F2" w:rsidRPr="00923177" w:rsidRDefault="009D20F2" w:rsidP="009D3398">
            <w:pPr>
              <w:pStyle w:val="PrlTableList1"/>
              <w:numPr>
                <w:ilvl w:val="0"/>
                <w:numId w:val="237"/>
              </w:numPr>
              <w:ind w:left="507" w:hanging="218"/>
              <w:rPr>
                <w:rFonts w:asciiTheme="minorHAnsi" w:hAnsiTheme="minorHAnsi" w:cstheme="minorHAnsi"/>
                <w:b/>
                <w:bCs/>
                <w:color w:val="000000" w:themeColor="text1"/>
                <w:sz w:val="22"/>
                <w:szCs w:val="20"/>
                <w:u w:val="single"/>
              </w:rPr>
            </w:pPr>
            <w:r w:rsidRPr="009D20F2">
              <w:rPr>
                <w:rFonts w:asciiTheme="minorHAnsi" w:hAnsiTheme="minorHAnsi" w:cstheme="minorHAnsi"/>
                <w:b/>
                <w:bCs/>
                <w:color w:val="000000" w:themeColor="text1"/>
                <w:sz w:val="22"/>
                <w:szCs w:val="20"/>
                <w:u w:val="single"/>
                <w:lang w:val="en-NZ"/>
              </w:rPr>
              <w:t xml:space="preserve">A minimum of 1 tree shall be provided for every 100sqm of </w:t>
            </w:r>
            <w:r w:rsidRPr="008C0135">
              <w:rPr>
                <w:rFonts w:asciiTheme="minorHAnsi" w:hAnsiTheme="minorHAnsi" w:cstheme="minorHAnsi"/>
                <w:b/>
                <w:bCs/>
                <w:sz w:val="22"/>
                <w:szCs w:val="20"/>
                <w:u w:val="single"/>
                <w:lang w:val="en-NZ"/>
              </w:rPr>
              <w:t>communal</w:t>
            </w:r>
            <w:r w:rsidRPr="000E73EA">
              <w:rPr>
                <w:rFonts w:asciiTheme="minorHAnsi" w:hAnsiTheme="minorHAnsi" w:cstheme="minorHAnsi"/>
                <w:b/>
                <w:bCs/>
                <w:color w:val="00B050"/>
                <w:sz w:val="22"/>
                <w:szCs w:val="20"/>
                <w:u w:val="single"/>
                <w:lang w:val="en-NZ"/>
              </w:rPr>
              <w:t xml:space="preserve"> outdoor living space.</w:t>
            </w:r>
          </w:p>
          <w:p w14:paraId="43FACBA9" w14:textId="77777777" w:rsidR="00052F03" w:rsidRPr="00466D31" w:rsidRDefault="00052F03" w:rsidP="009D3398">
            <w:pPr>
              <w:pStyle w:val="PrlTableList1"/>
              <w:numPr>
                <w:ilvl w:val="0"/>
                <w:numId w:val="237"/>
              </w:numPr>
              <w:ind w:left="507" w:hanging="218"/>
              <w:rPr>
                <w:rFonts w:asciiTheme="minorHAnsi" w:hAnsiTheme="minorHAnsi" w:cstheme="minorHAnsi"/>
                <w:sz w:val="22"/>
                <w:szCs w:val="20"/>
              </w:rPr>
            </w:pPr>
            <w:r w:rsidRPr="00466D31">
              <w:rPr>
                <w:rFonts w:asciiTheme="minorHAnsi" w:hAnsiTheme="minorHAnsi" w:cstheme="minorHAnsi"/>
                <w:sz w:val="22"/>
                <w:szCs w:val="20"/>
              </w:rPr>
              <w:t xml:space="preserve">1 tree shall be planted for every 5 car </w:t>
            </w:r>
            <w:r w:rsidRPr="00466D31">
              <w:rPr>
                <w:rFonts w:asciiTheme="minorHAnsi" w:hAnsiTheme="minorHAnsi" w:cstheme="minorHAnsi"/>
                <w:color w:val="00B050"/>
                <w:sz w:val="22"/>
                <w:szCs w:val="20"/>
                <w:shd w:val="clear" w:color="auto" w:fill="FFFFFF"/>
              </w:rPr>
              <w:t>parking spaces</w:t>
            </w:r>
            <w:r w:rsidRPr="00466D31">
              <w:rPr>
                <w:rFonts w:asciiTheme="minorHAnsi" w:hAnsiTheme="minorHAnsi" w:cstheme="minorHAnsi"/>
                <w:sz w:val="22"/>
                <w:szCs w:val="20"/>
              </w:rPr>
              <w:t xml:space="preserve"> </w:t>
            </w:r>
            <w:r w:rsidRPr="00466D31">
              <w:rPr>
                <w:rFonts w:asciiTheme="minorHAnsi" w:hAnsiTheme="minorHAnsi" w:cstheme="minorHAnsi"/>
                <w:color w:val="7030A0"/>
                <w:sz w:val="22"/>
                <w:szCs w:val="20"/>
                <w:highlight w:val="lightGray"/>
              </w:rPr>
              <w:t>(or part thereof)</w:t>
            </w:r>
            <w:r w:rsidRPr="00466D31">
              <w:rPr>
                <w:rFonts w:asciiTheme="minorHAnsi" w:hAnsiTheme="minorHAnsi" w:cstheme="minorHAnsi"/>
                <w:sz w:val="22"/>
                <w:szCs w:val="20"/>
              </w:rPr>
              <w:t xml:space="preserve"> within any car </w:t>
            </w:r>
            <w:r w:rsidRPr="00466D31">
              <w:rPr>
                <w:rFonts w:asciiTheme="minorHAnsi" w:hAnsiTheme="minorHAnsi" w:cstheme="minorHAnsi"/>
                <w:color w:val="00B050"/>
                <w:sz w:val="22"/>
                <w:szCs w:val="20"/>
                <w:shd w:val="clear" w:color="auto" w:fill="FFFFFF"/>
              </w:rPr>
              <w:t>parking area</w:t>
            </w:r>
            <w:r w:rsidRPr="00466D31">
              <w:rPr>
                <w:rFonts w:asciiTheme="minorHAnsi" w:hAnsiTheme="minorHAnsi" w:cstheme="minorHAnsi"/>
                <w:sz w:val="22"/>
                <w:szCs w:val="20"/>
              </w:rPr>
              <w:t xml:space="preserve"> and along any pedestrian </w:t>
            </w:r>
            <w:proofErr w:type="gramStart"/>
            <w:r w:rsidRPr="00466D31">
              <w:rPr>
                <w:rFonts w:asciiTheme="minorHAnsi" w:hAnsiTheme="minorHAnsi" w:cstheme="minorHAnsi"/>
                <w:sz w:val="22"/>
                <w:szCs w:val="20"/>
              </w:rPr>
              <w:t>routes;</w:t>
            </w:r>
            <w:proofErr w:type="gramEnd"/>
          </w:p>
          <w:p w14:paraId="0763E7E4" w14:textId="77777777" w:rsidR="00052F03" w:rsidRPr="00895A0A" w:rsidRDefault="00052F03" w:rsidP="009D3398">
            <w:pPr>
              <w:pStyle w:val="PrlTableList1"/>
              <w:numPr>
                <w:ilvl w:val="0"/>
                <w:numId w:val="237"/>
              </w:numPr>
              <w:ind w:left="507" w:hanging="218"/>
              <w:rPr>
                <w:rFonts w:asciiTheme="minorHAnsi" w:hAnsiTheme="minorHAnsi" w:cstheme="minorHAnsi"/>
                <w:b/>
                <w:bCs/>
                <w:sz w:val="22"/>
                <w:szCs w:val="20"/>
                <w:u w:val="single"/>
              </w:rPr>
            </w:pPr>
            <w:r w:rsidRPr="003B36C1">
              <w:rPr>
                <w:rFonts w:asciiTheme="minorHAnsi" w:hAnsiTheme="minorHAnsi" w:cstheme="minorHAnsi"/>
                <w:b/>
                <w:bCs/>
                <w:color w:val="00B050"/>
                <w:sz w:val="22"/>
                <w:u w:val="single" w:color="000000" w:themeColor="text1"/>
              </w:rPr>
              <w:t>Trees</w:t>
            </w:r>
            <w:r w:rsidRPr="00895A0A">
              <w:rPr>
                <w:rFonts w:asciiTheme="minorHAnsi" w:hAnsiTheme="minorHAnsi" w:cstheme="minorHAnsi"/>
                <w:b/>
                <w:bCs/>
                <w:sz w:val="22"/>
                <w:u w:val="single"/>
              </w:rPr>
              <w:t xml:space="preserve"> shall be provided with a minimum area for root growth </w:t>
            </w:r>
            <w:r w:rsidRPr="00895A0A">
              <w:rPr>
                <w:rFonts w:asciiTheme="minorHAnsi" w:hAnsiTheme="minorHAnsi" w:cstheme="minorHAnsi"/>
                <w:b/>
                <w:bCs/>
                <w:color w:val="000000" w:themeColor="text1"/>
                <w:sz w:val="22"/>
                <w:u w:val="single"/>
              </w:rPr>
              <w:t>of 1.5m depth x 1.5m width x 1.5m width, and canopy growth of 4 x 4m dimensio</w:t>
            </w:r>
            <w:r w:rsidRPr="00895A0A">
              <w:rPr>
                <w:rFonts w:asciiTheme="minorHAnsi" w:hAnsiTheme="minorHAnsi" w:cstheme="minorHAnsi"/>
                <w:b/>
                <w:bCs/>
                <w:sz w:val="22"/>
                <w:u w:val="single"/>
              </w:rPr>
              <w:t>n; and</w:t>
            </w:r>
          </w:p>
          <w:p w14:paraId="1EC3D2F9" w14:textId="77777777" w:rsidR="00052F03" w:rsidRPr="00466D31" w:rsidRDefault="00052F03" w:rsidP="003C079F">
            <w:pPr>
              <w:pStyle w:val="PrlTableList1"/>
              <w:ind w:left="507" w:hanging="425"/>
              <w:rPr>
                <w:rFonts w:asciiTheme="minorHAnsi" w:hAnsiTheme="minorHAnsi" w:cstheme="minorHAnsi"/>
                <w:sz w:val="22"/>
                <w:szCs w:val="20"/>
              </w:rPr>
            </w:pPr>
            <w:r w:rsidRPr="00895A0A">
              <w:rPr>
                <w:rFonts w:asciiTheme="minorHAnsi" w:hAnsiTheme="minorHAnsi" w:cstheme="minorHAnsi"/>
                <w:b/>
                <w:bCs/>
                <w:strike/>
                <w:sz w:val="22"/>
                <w:szCs w:val="20"/>
              </w:rPr>
              <w:t>iv.</w:t>
            </w:r>
            <w:r w:rsidR="003C079F" w:rsidRPr="00895A0A">
              <w:rPr>
                <w:rFonts w:asciiTheme="minorHAnsi" w:hAnsiTheme="minorHAnsi" w:cstheme="minorHAnsi"/>
                <w:b/>
                <w:sz w:val="22"/>
                <w:szCs w:val="20"/>
              </w:rPr>
              <w:t xml:space="preserve">    </w:t>
            </w:r>
            <w:r w:rsidRPr="00895A0A">
              <w:rPr>
                <w:rFonts w:asciiTheme="minorHAnsi" w:hAnsiTheme="minorHAnsi" w:cstheme="minorHAnsi"/>
                <w:b/>
                <w:bCs/>
                <w:sz w:val="22"/>
                <w:szCs w:val="20"/>
                <w:u w:val="single"/>
              </w:rPr>
              <w:t>v.</w:t>
            </w:r>
            <w:r w:rsidRPr="00895A0A">
              <w:rPr>
                <w:rFonts w:asciiTheme="minorHAnsi" w:hAnsiTheme="minorHAnsi" w:cstheme="minorHAnsi"/>
                <w:b/>
                <w:sz w:val="22"/>
                <w:szCs w:val="20"/>
                <w:u w:val="single"/>
              </w:rPr>
              <w:t xml:space="preserve"> </w:t>
            </w:r>
            <w:r w:rsidR="003C079F" w:rsidRPr="00466D31">
              <w:rPr>
                <w:rFonts w:asciiTheme="minorHAnsi" w:hAnsiTheme="minorHAnsi" w:cstheme="minorHAnsi"/>
                <w:sz w:val="22"/>
                <w:szCs w:val="20"/>
              </w:rPr>
              <w:t xml:space="preserve"> </w:t>
            </w:r>
            <w:r w:rsidRPr="00466D31">
              <w:rPr>
                <w:rFonts w:asciiTheme="minorHAnsi" w:hAnsiTheme="minorHAnsi" w:cstheme="minorHAnsi"/>
                <w:sz w:val="22"/>
                <w:szCs w:val="20"/>
              </w:rPr>
              <w:t xml:space="preserve">All </w:t>
            </w:r>
            <w:r w:rsidRPr="00466D31">
              <w:rPr>
                <w:rFonts w:asciiTheme="minorHAnsi" w:hAnsiTheme="minorHAnsi" w:cstheme="minorHAnsi"/>
                <w:color w:val="00B050"/>
                <w:sz w:val="22"/>
                <w:szCs w:val="20"/>
                <w:shd w:val="clear" w:color="auto" w:fill="FFFFFF"/>
              </w:rPr>
              <w:t>landscaping</w:t>
            </w:r>
            <w:r w:rsidRPr="00466D31">
              <w:rPr>
                <w:rFonts w:asciiTheme="minorHAnsi" w:hAnsiTheme="minorHAnsi" w:cstheme="minorHAnsi"/>
                <w:sz w:val="22"/>
                <w:szCs w:val="20"/>
              </w:rPr>
              <w:t xml:space="preserve"> / trees required for these rules shall be in accordance with the provisions in </w:t>
            </w:r>
            <w:r w:rsidRPr="003B36C1">
              <w:rPr>
                <w:rFonts w:asciiTheme="minorHAnsi" w:hAnsiTheme="minorHAnsi" w:cstheme="minorHAnsi"/>
                <w:color w:val="0000FF"/>
                <w:sz w:val="22"/>
                <w:szCs w:val="20"/>
              </w:rPr>
              <w:t xml:space="preserve">Appendix </w:t>
            </w:r>
            <w:r w:rsidRPr="003B36C1">
              <w:rPr>
                <w:rFonts w:asciiTheme="minorHAnsi" w:hAnsiTheme="minorHAnsi" w:cstheme="minorHAnsi"/>
                <w:color w:val="0000FF"/>
                <w:sz w:val="22"/>
              </w:rPr>
              <w:t>6.11.6</w:t>
            </w:r>
            <w:r w:rsidRPr="00466D31">
              <w:rPr>
                <w:rFonts w:asciiTheme="minorHAnsi" w:hAnsiTheme="minorHAnsi" w:cstheme="minorHAnsi"/>
                <w:sz w:val="22"/>
              </w:rPr>
              <w:t xml:space="preserve"> of Chapter 6</w:t>
            </w:r>
            <w:r w:rsidRPr="00466D31">
              <w:rPr>
                <w:rFonts w:asciiTheme="minorHAnsi" w:hAnsiTheme="minorHAnsi" w:cstheme="minorHAnsi"/>
                <w:sz w:val="22"/>
                <w:szCs w:val="20"/>
              </w:rPr>
              <w:t>.</w:t>
            </w:r>
          </w:p>
          <w:p w14:paraId="59815653" w14:textId="77777777" w:rsidR="00052F03" w:rsidRDefault="00052F03" w:rsidP="003C079F">
            <w:pPr>
              <w:pStyle w:val="PrlTableList1"/>
              <w:ind w:left="507" w:hanging="425"/>
              <w:rPr>
                <w:rFonts w:asciiTheme="minorHAnsi" w:hAnsiTheme="minorHAnsi" w:cstheme="minorHAnsi"/>
                <w:sz w:val="22"/>
              </w:rPr>
            </w:pPr>
            <w:r w:rsidRPr="00895A0A">
              <w:rPr>
                <w:rFonts w:asciiTheme="minorHAnsi" w:hAnsiTheme="minorHAnsi" w:cstheme="minorHAnsi"/>
                <w:b/>
                <w:bCs/>
                <w:strike/>
                <w:sz w:val="22"/>
              </w:rPr>
              <w:t>v.</w:t>
            </w:r>
            <w:r w:rsidRPr="00895A0A">
              <w:rPr>
                <w:rFonts w:asciiTheme="minorHAnsi" w:hAnsiTheme="minorHAnsi" w:cstheme="minorHAnsi"/>
                <w:b/>
                <w:sz w:val="22"/>
              </w:rPr>
              <w:t xml:space="preserve"> </w:t>
            </w:r>
            <w:r w:rsidRPr="00895A0A">
              <w:rPr>
                <w:rFonts w:asciiTheme="minorHAnsi" w:hAnsiTheme="minorHAnsi" w:cstheme="minorHAnsi"/>
                <w:b/>
                <w:sz w:val="22"/>
              </w:rPr>
              <w:tab/>
            </w:r>
            <w:r w:rsidRPr="00895A0A">
              <w:rPr>
                <w:rFonts w:asciiTheme="minorHAnsi" w:hAnsiTheme="minorHAnsi" w:cstheme="minorHAnsi"/>
                <w:b/>
                <w:bCs/>
                <w:sz w:val="22"/>
                <w:u w:val="single"/>
              </w:rPr>
              <w:t>vi.</w:t>
            </w:r>
            <w:r w:rsidRPr="00895A0A">
              <w:rPr>
                <w:rFonts w:asciiTheme="minorHAnsi" w:hAnsiTheme="minorHAnsi" w:cstheme="minorHAnsi"/>
                <w:b/>
                <w:sz w:val="22"/>
                <w:u w:val="single"/>
              </w:rPr>
              <w:t xml:space="preserve"> </w:t>
            </w:r>
            <w:r w:rsidRPr="00466D31">
              <w:rPr>
                <w:rFonts w:asciiTheme="minorHAnsi" w:hAnsiTheme="minorHAnsi" w:cstheme="minorHAnsi"/>
                <w:sz w:val="22"/>
              </w:rPr>
              <w:t>Clause (a)(</w:t>
            </w:r>
            <w:proofErr w:type="spellStart"/>
            <w:r w:rsidRPr="00466D31">
              <w:rPr>
                <w:rFonts w:asciiTheme="minorHAnsi" w:hAnsiTheme="minorHAnsi" w:cstheme="minorHAnsi"/>
                <w:sz w:val="22"/>
              </w:rPr>
              <w:t>i</w:t>
            </w:r>
            <w:proofErr w:type="spellEnd"/>
            <w:r w:rsidRPr="00466D31">
              <w:rPr>
                <w:rFonts w:asciiTheme="minorHAnsi" w:hAnsiTheme="minorHAnsi" w:cstheme="minorHAnsi"/>
                <w:sz w:val="22"/>
              </w:rPr>
              <w:t xml:space="preserve">) shall not apply to </w:t>
            </w:r>
            <w:r w:rsidRPr="00466D31">
              <w:rPr>
                <w:rFonts w:asciiTheme="minorHAnsi" w:hAnsiTheme="minorHAnsi" w:cstheme="minorHAnsi"/>
                <w:color w:val="00B050"/>
                <w:sz w:val="22"/>
              </w:rPr>
              <w:t>emergency service facilities</w:t>
            </w:r>
            <w:r w:rsidRPr="00466D31">
              <w:rPr>
                <w:rFonts w:asciiTheme="minorHAnsi" w:hAnsiTheme="minorHAnsi" w:cstheme="minorHAnsi"/>
                <w:sz w:val="22"/>
              </w:rPr>
              <w:t>.</w:t>
            </w:r>
            <w:r w:rsidRPr="00895A0A">
              <w:rPr>
                <w:rFonts w:asciiTheme="minorHAnsi" w:hAnsiTheme="minorHAnsi" w:cstheme="minorHAnsi"/>
                <w:b/>
                <w:sz w:val="22"/>
                <w:u w:val="single"/>
              </w:rPr>
              <w:t xml:space="preserve"> </w:t>
            </w:r>
          </w:p>
          <w:p w14:paraId="51D98D03" w14:textId="77777777" w:rsidR="00B21A4F" w:rsidRDefault="00B21A4F" w:rsidP="003C079F">
            <w:pPr>
              <w:pStyle w:val="PrlTableList1"/>
              <w:ind w:left="507" w:hanging="425"/>
              <w:rPr>
                <w:rFonts w:asciiTheme="minorHAnsi" w:hAnsiTheme="minorHAnsi" w:cstheme="minorHAnsi"/>
                <w:sz w:val="22"/>
              </w:rPr>
            </w:pPr>
          </w:p>
          <w:p w14:paraId="22038448" w14:textId="77777777" w:rsidR="00B21A4F" w:rsidRPr="00254FB4" w:rsidRDefault="00B21A4F" w:rsidP="003C079F">
            <w:pPr>
              <w:pStyle w:val="PrlTableList1"/>
              <w:ind w:left="507" w:hanging="425"/>
              <w:rPr>
                <w:rFonts w:asciiTheme="minorHAnsi" w:hAnsiTheme="minorHAnsi" w:cstheme="minorHAnsi"/>
                <w:sz w:val="22"/>
              </w:rPr>
            </w:pPr>
            <w:r w:rsidRPr="001710ED">
              <w:rPr>
                <w:rFonts w:asciiTheme="minorHAnsi" w:hAnsiTheme="minorHAnsi" w:cstheme="minorHAnsi"/>
                <w:color w:val="7030A0"/>
                <w:sz w:val="22"/>
                <w:szCs w:val="22"/>
                <w:highlight w:val="lightGray"/>
              </w:rPr>
              <w:t>(Plan Change 5B Council Decision)</w:t>
            </w:r>
          </w:p>
        </w:tc>
      </w:tr>
    </w:tbl>
    <w:p w14:paraId="3CFE5126" w14:textId="77777777" w:rsidR="00052F03" w:rsidRPr="0084215D" w:rsidRDefault="00052F03" w:rsidP="003C079F">
      <w:pPr>
        <w:pStyle w:val="Prllist1"/>
        <w:tabs>
          <w:tab w:val="clear" w:pos="0"/>
          <w:tab w:val="clear" w:pos="567"/>
          <w:tab w:val="num" w:pos="426"/>
        </w:tabs>
        <w:ind w:left="426" w:hanging="426"/>
        <w:rPr>
          <w:rFonts w:asciiTheme="minorHAnsi" w:hAnsiTheme="minorHAnsi" w:cstheme="minorHAnsi"/>
        </w:rPr>
      </w:pPr>
      <w:r w:rsidRPr="0084215D">
        <w:rPr>
          <w:rFonts w:asciiTheme="minorHAnsi" w:hAnsiTheme="minorHAnsi" w:cstheme="minorHAnsi"/>
        </w:rPr>
        <w:lastRenderedPageBreak/>
        <w:t>Any application arising from clauses (a)(</w:t>
      </w:r>
      <w:proofErr w:type="spellStart"/>
      <w:r w:rsidRPr="0084215D">
        <w:rPr>
          <w:rFonts w:asciiTheme="minorHAnsi" w:hAnsiTheme="minorHAnsi" w:cstheme="minorHAnsi"/>
        </w:rPr>
        <w:t>i</w:t>
      </w:r>
      <w:proofErr w:type="spellEnd"/>
      <w:r w:rsidRPr="0084215D">
        <w:rPr>
          <w:rFonts w:asciiTheme="minorHAnsi" w:hAnsiTheme="minorHAnsi" w:cstheme="minorHAnsi"/>
        </w:rPr>
        <w:t>)</w:t>
      </w:r>
      <w:r w:rsidRPr="0084215D">
        <w:rPr>
          <w:rFonts w:asciiTheme="minorHAnsi" w:hAnsiTheme="minorHAnsi" w:cstheme="minorHAnsi"/>
          <w:bCs/>
        </w:rPr>
        <w:t>,</w:t>
      </w:r>
      <w:r w:rsidRPr="0084215D">
        <w:rPr>
          <w:rFonts w:asciiTheme="minorHAnsi" w:hAnsiTheme="minorHAnsi" w:cstheme="minorHAnsi"/>
        </w:rPr>
        <w:t xml:space="preserve"> </w:t>
      </w:r>
      <w:r w:rsidRPr="0084215D">
        <w:rPr>
          <w:rFonts w:asciiTheme="minorHAnsi" w:hAnsiTheme="minorHAnsi" w:cstheme="minorHAnsi"/>
          <w:b/>
          <w:bCs/>
          <w:strike/>
        </w:rPr>
        <w:t>and</w:t>
      </w:r>
      <w:r w:rsidRPr="0084215D">
        <w:rPr>
          <w:rFonts w:asciiTheme="minorHAnsi" w:hAnsiTheme="minorHAnsi" w:cstheme="minorHAnsi"/>
        </w:rPr>
        <w:t xml:space="preserve"> (a)(iii)</w:t>
      </w:r>
      <w:r w:rsidRPr="0084215D">
        <w:rPr>
          <w:rFonts w:asciiTheme="minorHAnsi" w:hAnsiTheme="minorHAnsi" w:cstheme="minorHAnsi"/>
          <w:b/>
          <w:bCs/>
          <w:u w:val="single"/>
        </w:rPr>
        <w:t xml:space="preserve">, (v), and (vi) </w:t>
      </w:r>
      <w:r w:rsidRPr="0084215D">
        <w:rPr>
          <w:rFonts w:asciiTheme="minorHAnsi" w:hAnsiTheme="minorHAnsi" w:cstheme="minorHAnsi"/>
        </w:rPr>
        <w:t>of this rule</w:t>
      </w:r>
      <w:r w:rsidRPr="0084215D">
        <w:rPr>
          <w:rFonts w:asciiTheme="minorHAnsi" w:hAnsiTheme="minorHAnsi" w:cstheme="minorHAnsi"/>
          <w:bCs/>
        </w:rPr>
        <w:t>,</w:t>
      </w:r>
      <w:r w:rsidRPr="0084215D">
        <w:rPr>
          <w:rFonts w:asciiTheme="minorHAnsi" w:hAnsiTheme="minorHAnsi" w:cstheme="minorHAnsi"/>
        </w:rPr>
        <w:t xml:space="preserve"> shall not be publicly or limited notified.</w:t>
      </w:r>
    </w:p>
    <w:p w14:paraId="037BE4DE" w14:textId="77777777" w:rsidR="00052F03" w:rsidRPr="00895A0A" w:rsidRDefault="00052F03" w:rsidP="00C27E10">
      <w:pPr>
        <w:spacing w:line="276" w:lineRule="auto"/>
        <w:rPr>
          <w:rFonts w:asciiTheme="minorHAnsi" w:hAnsiTheme="minorHAnsi" w:cstheme="minorHAnsi"/>
          <w:b/>
          <w:u w:val="single"/>
        </w:rPr>
      </w:pPr>
      <w:r w:rsidRPr="0084215D">
        <w:rPr>
          <w:rFonts w:asciiTheme="minorHAnsi" w:hAnsiTheme="minorHAnsi" w:cstheme="minorHAnsi"/>
          <w:sz w:val="22"/>
          <w:szCs w:val="22"/>
        </w:rPr>
        <w:t xml:space="preserve">Advice </w:t>
      </w:r>
      <w:proofErr w:type="gramStart"/>
      <w:r w:rsidRPr="0084215D">
        <w:rPr>
          <w:rFonts w:asciiTheme="minorHAnsi" w:hAnsiTheme="minorHAnsi" w:cstheme="minorHAnsi"/>
          <w:sz w:val="22"/>
          <w:szCs w:val="22"/>
        </w:rPr>
        <w:t>note</w:t>
      </w:r>
      <w:proofErr w:type="gramEnd"/>
      <w:r w:rsidRPr="0084215D">
        <w:rPr>
          <w:rFonts w:asciiTheme="minorHAnsi" w:hAnsiTheme="minorHAnsi" w:cstheme="minorHAnsi"/>
          <w:sz w:val="22"/>
          <w:szCs w:val="22"/>
        </w:rPr>
        <w:t xml:space="preserve">: </w:t>
      </w:r>
    </w:p>
    <w:p w14:paraId="4307C5C1" w14:textId="77777777" w:rsidR="00052F03" w:rsidRPr="00DD223E" w:rsidRDefault="00052F03" w:rsidP="009D3398">
      <w:pPr>
        <w:pStyle w:val="Prllist1"/>
        <w:numPr>
          <w:ilvl w:val="0"/>
          <w:numId w:val="239"/>
        </w:numPr>
        <w:tabs>
          <w:tab w:val="clear" w:pos="567"/>
          <w:tab w:val="left" w:pos="426"/>
        </w:tabs>
        <w:ind w:left="426" w:hanging="426"/>
        <w:rPr>
          <w:rFonts w:asciiTheme="minorHAnsi" w:hAnsiTheme="minorHAnsi" w:cstheme="minorHAnsi"/>
        </w:rPr>
      </w:pPr>
      <w:r w:rsidRPr="00DD223E">
        <w:rPr>
          <w:rFonts w:asciiTheme="minorHAnsi" w:hAnsiTheme="minorHAnsi" w:cstheme="minorHAnsi"/>
        </w:rPr>
        <w:t xml:space="preserve">Stormwater facilities that support multiple values such water quality treatment, biodiversity enhancement and landscape amenity, should be incorporated into </w:t>
      </w:r>
      <w:r w:rsidRPr="00DD223E">
        <w:rPr>
          <w:rFonts w:asciiTheme="minorHAnsi" w:hAnsiTheme="minorHAnsi" w:cstheme="minorHAnsi"/>
          <w:color w:val="00B050"/>
          <w:shd w:val="clear" w:color="auto" w:fill="FFFFFF"/>
        </w:rPr>
        <w:t>landscaped areas</w:t>
      </w:r>
      <w:r w:rsidRPr="00DD223E">
        <w:rPr>
          <w:rFonts w:asciiTheme="minorHAnsi" w:hAnsiTheme="minorHAnsi" w:cstheme="minorHAnsi"/>
        </w:rPr>
        <w:t xml:space="preserve">, where practicable, to achieve effective stormwater management in an integrated manner. </w:t>
      </w:r>
    </w:p>
    <w:p w14:paraId="1C3A644B" w14:textId="6F9C944B" w:rsidR="00052F03" w:rsidRPr="0027555D" w:rsidRDefault="00C637DF" w:rsidP="00993A05">
      <w:pPr>
        <w:pStyle w:val="Prlhead3"/>
        <w:numPr>
          <w:ilvl w:val="0"/>
          <w:numId w:val="0"/>
        </w:numPr>
        <w:ind w:left="1418" w:hanging="1418"/>
        <w:rPr>
          <w:rFonts w:asciiTheme="minorHAnsi" w:hAnsiTheme="minorHAnsi" w:cstheme="minorHAnsi"/>
          <w:color w:val="auto"/>
        </w:rPr>
      </w:pPr>
      <w:bookmarkStart w:id="442" w:name="_Toc430773618"/>
      <w:bookmarkStart w:id="443" w:name="_Toc430775734"/>
      <w:bookmarkStart w:id="444" w:name="_Toc437936709"/>
      <w:r w:rsidRPr="00CC55DE">
        <w:rPr>
          <w:rFonts w:asciiTheme="minorHAnsi" w:hAnsiTheme="minorHAnsi" w:cstheme="minorHAnsi"/>
          <w:color w:val="auto"/>
        </w:rPr>
        <w:t>15.</w:t>
      </w:r>
      <w:r w:rsidRPr="00C637DF">
        <w:rPr>
          <w:rFonts w:asciiTheme="minorHAnsi" w:hAnsiTheme="minorHAnsi" w:cstheme="minorHAnsi"/>
          <w:strike/>
          <w:color w:val="auto"/>
        </w:rPr>
        <w:t>9</w:t>
      </w:r>
      <w:r w:rsidR="00052F03" w:rsidRPr="00C637DF">
        <w:rPr>
          <w:rFonts w:asciiTheme="minorHAnsi" w:hAnsiTheme="minorHAnsi" w:cstheme="minorHAnsi"/>
          <w:color w:val="auto"/>
          <w:u w:val="single"/>
        </w:rPr>
        <w:t>10</w:t>
      </w:r>
      <w:r w:rsidR="00052F03" w:rsidRPr="00CC55DE">
        <w:rPr>
          <w:rFonts w:asciiTheme="minorHAnsi" w:hAnsiTheme="minorHAnsi" w:cstheme="minorHAnsi"/>
          <w:color w:val="auto"/>
        </w:rPr>
        <w:t>.2.7</w:t>
      </w:r>
      <w:r w:rsidR="00052F03" w:rsidRPr="0027555D">
        <w:rPr>
          <w:rFonts w:asciiTheme="minorHAnsi" w:hAnsiTheme="minorHAnsi" w:cstheme="minorHAnsi"/>
          <w:color w:val="auto"/>
        </w:rPr>
        <w:tab/>
        <w:t>Water supply for fire fighting</w:t>
      </w:r>
      <w:bookmarkEnd w:id="442"/>
      <w:bookmarkEnd w:id="443"/>
      <w:bookmarkEnd w:id="444"/>
    </w:p>
    <w:p w14:paraId="0726494C" w14:textId="77777777" w:rsidR="00B44148" w:rsidRPr="0027555D" w:rsidRDefault="00052F03" w:rsidP="009D3398">
      <w:pPr>
        <w:pStyle w:val="Prllist1"/>
        <w:numPr>
          <w:ilvl w:val="6"/>
          <w:numId w:val="258"/>
        </w:numPr>
        <w:tabs>
          <w:tab w:val="clear" w:pos="0"/>
          <w:tab w:val="clear" w:pos="567"/>
          <w:tab w:val="num" w:pos="426"/>
        </w:tabs>
        <w:ind w:left="426" w:hanging="426"/>
        <w:rPr>
          <w:rFonts w:asciiTheme="minorHAnsi" w:hAnsiTheme="minorHAnsi" w:cstheme="minorHAnsi"/>
        </w:rPr>
      </w:pPr>
      <w:r w:rsidRPr="0027555D">
        <w:rPr>
          <w:rFonts w:asciiTheme="minorHAnsi" w:hAnsiTheme="minorHAnsi" w:cstheme="minorHAnsi"/>
        </w:rPr>
        <w:t xml:space="preserve">Provision for sufficient water supply and </w:t>
      </w:r>
      <w:r w:rsidRPr="0027555D">
        <w:rPr>
          <w:rFonts w:asciiTheme="minorHAnsi" w:hAnsiTheme="minorHAnsi" w:cstheme="minorHAnsi"/>
          <w:shd w:val="clear" w:color="auto" w:fill="FFFFFF"/>
        </w:rPr>
        <w:t>access</w:t>
      </w:r>
      <w:r w:rsidRPr="0027555D">
        <w:rPr>
          <w:rFonts w:asciiTheme="minorHAnsi" w:hAnsiTheme="minorHAnsi" w:cstheme="minorHAnsi"/>
        </w:rPr>
        <w:t xml:space="preserve"> to water supplies for firefighting shall be made available to all </w:t>
      </w:r>
      <w:r w:rsidRPr="0027555D">
        <w:rPr>
          <w:rFonts w:asciiTheme="minorHAnsi" w:hAnsiTheme="minorHAnsi" w:cstheme="minorHAnsi"/>
          <w:color w:val="00B050"/>
          <w:shd w:val="clear" w:color="auto" w:fill="FFFFFF"/>
        </w:rPr>
        <w:t>buildings</w:t>
      </w:r>
      <w:r w:rsidRPr="0027555D">
        <w:rPr>
          <w:rFonts w:asciiTheme="minorHAnsi" w:hAnsiTheme="minorHAnsi" w:cstheme="minorHAnsi"/>
        </w:rPr>
        <w:t xml:space="preserve"> via </w:t>
      </w:r>
      <w:r w:rsidRPr="0027555D">
        <w:rPr>
          <w:rFonts w:asciiTheme="minorHAnsi" w:hAnsiTheme="minorHAnsi" w:cstheme="minorHAnsi"/>
          <w:color w:val="00B050"/>
          <w:shd w:val="clear" w:color="auto" w:fill="FFFFFF"/>
        </w:rPr>
        <w:t>Council</w:t>
      </w:r>
      <w:r w:rsidRPr="0027555D">
        <w:rPr>
          <w:rFonts w:asciiTheme="minorHAnsi" w:hAnsiTheme="minorHAnsi" w:cstheme="minorHAnsi"/>
          <w:color w:val="00B050"/>
        </w:rPr>
        <w:t>’s</w:t>
      </w:r>
      <w:r w:rsidRPr="0027555D">
        <w:rPr>
          <w:rFonts w:asciiTheme="minorHAnsi" w:hAnsiTheme="minorHAnsi" w:cstheme="minorHAnsi"/>
        </w:rPr>
        <w:t xml:space="preserve"> urban reticulated system in accordance with the </w:t>
      </w:r>
      <w:r w:rsidRPr="0027555D">
        <w:rPr>
          <w:rFonts w:asciiTheme="minorHAnsi" w:hAnsiTheme="minorHAnsi" w:cstheme="minorHAnsi"/>
          <w:color w:val="0000FF"/>
        </w:rPr>
        <w:t>New Zealand Fire Service Firefighting Water Supplies Code of Practice (SNZ PAS: 4509:2008)</w:t>
      </w:r>
      <w:r w:rsidRPr="0027555D">
        <w:rPr>
          <w:rFonts w:asciiTheme="minorHAnsi" w:hAnsiTheme="minorHAnsi" w:cstheme="minorHAnsi"/>
        </w:rPr>
        <w:t xml:space="preserve">. </w:t>
      </w:r>
    </w:p>
    <w:p w14:paraId="62D696FD" w14:textId="77777777" w:rsidR="00052F03" w:rsidRPr="00895A0A" w:rsidRDefault="00B44148" w:rsidP="009D3398">
      <w:pPr>
        <w:pStyle w:val="Prllist1"/>
        <w:numPr>
          <w:ilvl w:val="6"/>
          <w:numId w:val="258"/>
        </w:numPr>
        <w:tabs>
          <w:tab w:val="clear" w:pos="0"/>
          <w:tab w:val="clear" w:pos="567"/>
          <w:tab w:val="num" w:pos="426"/>
        </w:tabs>
        <w:ind w:left="426" w:hanging="426"/>
        <w:rPr>
          <w:rFonts w:asciiTheme="minorHAnsi" w:hAnsiTheme="minorHAnsi" w:cstheme="minorHAnsi"/>
          <w:b/>
          <w:u w:val="single"/>
        </w:rPr>
      </w:pPr>
      <w:r w:rsidRPr="00895A0A">
        <w:rPr>
          <w:rFonts w:asciiTheme="minorHAnsi" w:hAnsiTheme="minorHAnsi" w:cstheme="minorHAnsi"/>
          <w:b/>
          <w:u w:val="single"/>
        </w:rPr>
        <w:t xml:space="preserve">Where a reticulated water supply compliant with </w:t>
      </w:r>
      <w:r w:rsidRPr="00563EB1">
        <w:rPr>
          <w:rFonts w:asciiTheme="minorHAnsi" w:hAnsiTheme="minorHAnsi" w:cstheme="minorHAnsi"/>
          <w:b/>
          <w:color w:val="00B050"/>
          <w:u w:val="single"/>
        </w:rPr>
        <w:t xml:space="preserve">SNZ </w:t>
      </w:r>
      <w:proofErr w:type="gramStart"/>
      <w:r w:rsidRPr="00563EB1">
        <w:rPr>
          <w:rFonts w:asciiTheme="minorHAnsi" w:hAnsiTheme="minorHAnsi" w:cstheme="minorHAnsi"/>
          <w:b/>
          <w:color w:val="00B050"/>
          <w:u w:val="single"/>
        </w:rPr>
        <w:t>PAS:4509:2008</w:t>
      </w:r>
      <w:proofErr w:type="gramEnd"/>
      <w:r w:rsidRPr="00895A0A">
        <w:rPr>
          <w:rFonts w:asciiTheme="minorHAnsi" w:hAnsiTheme="minorHAnsi" w:cstheme="minorHAnsi"/>
          <w:b/>
          <w:u w:val="single"/>
        </w:rPr>
        <w:t xml:space="preserve"> is not available, water supply and access to water supplies for </w:t>
      </w:r>
      <w:proofErr w:type="spellStart"/>
      <w:r w:rsidRPr="00895A0A">
        <w:rPr>
          <w:rFonts w:asciiTheme="minorHAnsi" w:hAnsiTheme="minorHAnsi" w:cstheme="minorHAnsi"/>
          <w:b/>
          <w:u w:val="single"/>
        </w:rPr>
        <w:t>fire fighting</w:t>
      </w:r>
      <w:proofErr w:type="spellEnd"/>
      <w:r w:rsidRPr="00895A0A">
        <w:rPr>
          <w:rFonts w:asciiTheme="minorHAnsi" w:hAnsiTheme="minorHAnsi" w:cstheme="minorHAnsi"/>
          <w:b/>
          <w:u w:val="single"/>
        </w:rPr>
        <w:t xml:space="preserve"> that is in compliance with the alternative firefighting water sources provisions of </w:t>
      </w:r>
      <w:r w:rsidRPr="00563EB1">
        <w:rPr>
          <w:rFonts w:asciiTheme="minorHAnsi" w:hAnsiTheme="minorHAnsi" w:cstheme="minorHAnsi"/>
          <w:b/>
          <w:color w:val="00B050"/>
          <w:u w:val="single"/>
        </w:rPr>
        <w:t>SNZ PAS 4509:2008</w:t>
      </w:r>
      <w:r w:rsidRPr="00895A0A">
        <w:rPr>
          <w:rFonts w:asciiTheme="minorHAnsi" w:hAnsiTheme="minorHAnsi" w:cstheme="minorHAnsi"/>
          <w:b/>
          <w:u w:val="single"/>
        </w:rPr>
        <w:t xml:space="preserve"> must be provided.</w:t>
      </w:r>
    </w:p>
    <w:p w14:paraId="5D6B5275" w14:textId="31E16FA1" w:rsidR="00052F03" w:rsidRPr="0027555D" w:rsidRDefault="0027555D" w:rsidP="00F23696">
      <w:pPr>
        <w:pStyle w:val="Prllist1"/>
        <w:numPr>
          <w:ilvl w:val="0"/>
          <w:numId w:val="0"/>
        </w:numPr>
        <w:tabs>
          <w:tab w:val="clear" w:pos="567"/>
          <w:tab w:val="num" w:pos="426"/>
        </w:tabs>
        <w:ind w:left="426" w:hanging="426"/>
        <w:rPr>
          <w:rFonts w:asciiTheme="minorHAnsi" w:hAnsiTheme="minorHAnsi" w:cstheme="minorHAnsi"/>
        </w:rPr>
      </w:pPr>
      <w:proofErr w:type="spellStart"/>
      <w:r w:rsidRPr="0027555D">
        <w:rPr>
          <w:rFonts w:asciiTheme="minorHAnsi" w:hAnsiTheme="minorHAnsi" w:cstheme="minorHAnsi"/>
          <w:b/>
          <w:strike/>
        </w:rPr>
        <w:t>b.</w:t>
      </w:r>
      <w:r w:rsidR="00B759E9" w:rsidRPr="00895A0A">
        <w:rPr>
          <w:rFonts w:asciiTheme="minorHAnsi" w:hAnsiTheme="minorHAnsi" w:cstheme="minorHAnsi"/>
          <w:b/>
          <w:u w:val="single"/>
        </w:rPr>
        <w:t>c</w:t>
      </w:r>
      <w:r w:rsidR="00052F03" w:rsidRPr="00895A0A">
        <w:rPr>
          <w:rFonts w:asciiTheme="minorHAnsi" w:hAnsiTheme="minorHAnsi" w:cstheme="minorHAnsi"/>
          <w:b/>
          <w:u w:val="single"/>
        </w:rPr>
        <w:t>.</w:t>
      </w:r>
      <w:proofErr w:type="spellEnd"/>
      <w:r w:rsidR="00052F03" w:rsidRPr="00895A0A">
        <w:rPr>
          <w:rFonts w:asciiTheme="minorHAnsi" w:hAnsiTheme="minorHAnsi" w:cstheme="minorHAnsi"/>
          <w:b/>
          <w:bCs/>
          <w:u w:val="single"/>
        </w:rPr>
        <w:tab/>
      </w:r>
      <w:r w:rsidR="00052F03" w:rsidRPr="0027555D">
        <w:rPr>
          <w:rFonts w:asciiTheme="minorHAnsi" w:hAnsiTheme="minorHAnsi" w:cstheme="minorHAnsi"/>
        </w:rPr>
        <w:t>Any application arising from this rule shall not be publicly notified and shall be limited notified only to New Zealand Fire Service Commission (absent its written approval).</w:t>
      </w:r>
    </w:p>
    <w:p w14:paraId="79473794" w14:textId="187F0003" w:rsidR="00052F03" w:rsidRPr="00964785" w:rsidRDefault="00C637DF" w:rsidP="00993A05">
      <w:pPr>
        <w:pStyle w:val="Prlhead3"/>
        <w:numPr>
          <w:ilvl w:val="0"/>
          <w:numId w:val="0"/>
        </w:numPr>
        <w:ind w:left="1418" w:hanging="1418"/>
        <w:rPr>
          <w:rFonts w:asciiTheme="minorHAnsi" w:hAnsiTheme="minorHAnsi" w:cstheme="minorHAnsi"/>
          <w:color w:val="auto"/>
        </w:rPr>
      </w:pPr>
      <w:bookmarkStart w:id="445" w:name="_Toc430773619"/>
      <w:bookmarkStart w:id="446" w:name="_Toc430775735"/>
      <w:bookmarkStart w:id="447" w:name="_Toc437936710"/>
      <w:r w:rsidRPr="00517C94">
        <w:rPr>
          <w:rFonts w:asciiTheme="minorHAnsi" w:hAnsiTheme="minorHAnsi" w:cstheme="minorHAnsi"/>
          <w:color w:val="auto"/>
        </w:rPr>
        <w:lastRenderedPageBreak/>
        <w:t>15.</w:t>
      </w:r>
      <w:r w:rsidRPr="00C637DF">
        <w:rPr>
          <w:rFonts w:asciiTheme="minorHAnsi" w:hAnsiTheme="minorHAnsi" w:cstheme="minorHAnsi"/>
          <w:strike/>
          <w:color w:val="auto"/>
        </w:rPr>
        <w:t>9</w:t>
      </w:r>
      <w:r w:rsidR="00052F03" w:rsidRPr="00C637DF">
        <w:rPr>
          <w:rFonts w:asciiTheme="minorHAnsi" w:hAnsiTheme="minorHAnsi" w:cstheme="minorHAnsi"/>
          <w:color w:val="auto"/>
          <w:u w:val="single"/>
        </w:rPr>
        <w:t>10</w:t>
      </w:r>
      <w:r w:rsidR="00052F03" w:rsidRPr="00517C94">
        <w:rPr>
          <w:rFonts w:asciiTheme="minorHAnsi" w:hAnsiTheme="minorHAnsi" w:cstheme="minorHAnsi"/>
          <w:color w:val="auto"/>
        </w:rPr>
        <w:t>.2.8</w:t>
      </w:r>
      <w:r w:rsidR="00052F03" w:rsidRPr="00964785">
        <w:rPr>
          <w:rFonts w:asciiTheme="minorHAnsi" w:hAnsiTheme="minorHAnsi" w:cstheme="minorHAnsi"/>
          <w:color w:val="auto"/>
        </w:rPr>
        <w:tab/>
        <w:t xml:space="preserve">Minimum </w:t>
      </w:r>
      <w:r w:rsidR="00052F03" w:rsidRPr="00964785">
        <w:rPr>
          <w:rFonts w:asciiTheme="minorHAnsi" w:hAnsiTheme="minorHAnsi" w:cstheme="minorHAnsi"/>
          <w:color w:val="auto"/>
          <w:shd w:val="clear" w:color="auto" w:fill="FFFFFF"/>
        </w:rPr>
        <w:t>building</w:t>
      </w:r>
      <w:r w:rsidR="00052F03" w:rsidRPr="00964785">
        <w:rPr>
          <w:rFonts w:asciiTheme="minorHAnsi" w:hAnsiTheme="minorHAnsi" w:cstheme="minorHAnsi"/>
          <w:color w:val="auto"/>
        </w:rPr>
        <w:t xml:space="preserve"> </w:t>
      </w:r>
      <w:r w:rsidR="00052F03" w:rsidRPr="00964785">
        <w:rPr>
          <w:rFonts w:asciiTheme="minorHAnsi" w:hAnsiTheme="minorHAnsi" w:cstheme="minorHAnsi"/>
          <w:color w:val="auto"/>
          <w:shd w:val="clear" w:color="auto" w:fill="FFFFFF"/>
        </w:rPr>
        <w:t>setback</w:t>
      </w:r>
      <w:r w:rsidR="00052F03" w:rsidRPr="00964785">
        <w:rPr>
          <w:rFonts w:asciiTheme="minorHAnsi" w:hAnsiTheme="minorHAnsi" w:cstheme="minorHAnsi"/>
          <w:color w:val="auto"/>
        </w:rPr>
        <w:t xml:space="preserve"> from railway corridor</w:t>
      </w:r>
      <w:bookmarkEnd w:id="445"/>
      <w:bookmarkEnd w:id="446"/>
      <w:bookmarkEnd w:id="447"/>
    </w:p>
    <w:p w14:paraId="3C2C2A3E" w14:textId="77777777" w:rsidR="00052F03" w:rsidRPr="00964785" w:rsidRDefault="00052F03" w:rsidP="009D3398">
      <w:pPr>
        <w:pStyle w:val="Prllist1"/>
        <w:widowControl w:val="0"/>
        <w:numPr>
          <w:ilvl w:val="6"/>
          <w:numId w:val="259"/>
        </w:numPr>
        <w:tabs>
          <w:tab w:val="clear" w:pos="0"/>
          <w:tab w:val="clear" w:pos="567"/>
          <w:tab w:val="num" w:pos="426"/>
        </w:tabs>
        <w:ind w:left="426" w:hanging="426"/>
        <w:rPr>
          <w:rFonts w:asciiTheme="minorHAnsi" w:hAnsiTheme="minorHAnsi" w:cstheme="minorHAnsi"/>
        </w:rPr>
      </w:pPr>
      <w:r w:rsidRPr="00964785">
        <w:rPr>
          <w:rFonts w:asciiTheme="minorHAnsi" w:hAnsiTheme="minorHAnsi" w:cstheme="minorHAnsi"/>
        </w:rPr>
        <w:t xml:space="preserve">For </w:t>
      </w:r>
      <w:r w:rsidRPr="00964785">
        <w:rPr>
          <w:rFonts w:asciiTheme="minorHAnsi" w:hAnsiTheme="minorHAnsi" w:cstheme="minorHAnsi"/>
          <w:color w:val="00B050"/>
          <w:shd w:val="clear" w:color="auto" w:fill="FFFFFF"/>
        </w:rPr>
        <w:t>sites</w:t>
      </w:r>
      <w:r w:rsidRPr="00964785">
        <w:rPr>
          <w:rFonts w:asciiTheme="minorHAnsi" w:hAnsiTheme="minorHAnsi" w:cstheme="minorHAnsi"/>
        </w:rPr>
        <w:t xml:space="preserve"> adjacent to or abutting the railway line, the minimum </w:t>
      </w:r>
      <w:r w:rsidRPr="00964785">
        <w:rPr>
          <w:rFonts w:asciiTheme="minorHAnsi" w:hAnsiTheme="minorHAnsi" w:cstheme="minorHAnsi"/>
          <w:color w:val="00B050"/>
          <w:shd w:val="clear" w:color="auto" w:fill="FFFFFF"/>
        </w:rPr>
        <w:t>building</w:t>
      </w:r>
      <w:r w:rsidRPr="00964785">
        <w:rPr>
          <w:rFonts w:asciiTheme="minorHAnsi" w:hAnsiTheme="minorHAnsi" w:cstheme="minorHAnsi"/>
        </w:rPr>
        <w:t xml:space="preserve"> </w:t>
      </w:r>
      <w:r w:rsidRPr="00964785">
        <w:rPr>
          <w:rFonts w:asciiTheme="minorHAnsi" w:hAnsiTheme="minorHAnsi" w:cstheme="minorHAnsi"/>
          <w:color w:val="00B050"/>
          <w:shd w:val="clear" w:color="auto" w:fill="FFFFFF"/>
        </w:rPr>
        <w:t>setback</w:t>
      </w:r>
      <w:r w:rsidRPr="00964785">
        <w:rPr>
          <w:rFonts w:asciiTheme="minorHAnsi" w:hAnsiTheme="minorHAnsi" w:cstheme="minorHAnsi"/>
        </w:rPr>
        <w:t xml:space="preserve"> for </w:t>
      </w:r>
      <w:r w:rsidRPr="00964785">
        <w:rPr>
          <w:rFonts w:asciiTheme="minorHAnsi" w:hAnsiTheme="minorHAnsi" w:cstheme="minorHAnsi"/>
          <w:color w:val="00B050"/>
          <w:shd w:val="clear" w:color="auto" w:fill="FFFFFF"/>
        </w:rPr>
        <w:t>buildings</w:t>
      </w:r>
      <w:r w:rsidRPr="00964785">
        <w:rPr>
          <w:rFonts w:asciiTheme="minorHAnsi" w:hAnsiTheme="minorHAnsi" w:cstheme="minorHAnsi"/>
        </w:rPr>
        <w:t xml:space="preserve">, </w:t>
      </w:r>
      <w:r w:rsidRPr="00964785">
        <w:rPr>
          <w:rFonts w:asciiTheme="minorHAnsi" w:hAnsiTheme="minorHAnsi" w:cstheme="minorHAnsi"/>
          <w:color w:val="00B050"/>
          <w:shd w:val="clear" w:color="auto" w:fill="FFFFFF"/>
        </w:rPr>
        <w:t>balconies</w:t>
      </w:r>
      <w:r w:rsidRPr="00964785">
        <w:rPr>
          <w:rFonts w:asciiTheme="minorHAnsi" w:hAnsiTheme="minorHAnsi" w:cstheme="minorHAnsi"/>
        </w:rPr>
        <w:t xml:space="preserve"> and decks from the rail corridor boundary shall be 4 metres. </w:t>
      </w:r>
    </w:p>
    <w:p w14:paraId="055D6192" w14:textId="77777777" w:rsidR="00052F03" w:rsidRPr="00895A0A" w:rsidRDefault="00052F03" w:rsidP="00696998">
      <w:pPr>
        <w:pStyle w:val="Prllist1"/>
        <w:tabs>
          <w:tab w:val="clear" w:pos="0"/>
          <w:tab w:val="clear" w:pos="567"/>
          <w:tab w:val="num" w:pos="426"/>
        </w:tabs>
        <w:ind w:left="426" w:hanging="426"/>
        <w:rPr>
          <w:rFonts w:asciiTheme="minorHAnsi" w:hAnsiTheme="minorHAnsi" w:cstheme="minorHAnsi"/>
          <w:b/>
          <w:u w:val="single"/>
        </w:rPr>
      </w:pPr>
      <w:r w:rsidRPr="00964785">
        <w:rPr>
          <w:rFonts w:asciiTheme="minorHAnsi" w:hAnsiTheme="minorHAnsi" w:cstheme="minorHAnsi"/>
        </w:rPr>
        <w:t>Any application arising from this rule shall not be publicly notified and shall be limited notified only to KiwiRail (absent its written approval).</w:t>
      </w:r>
    </w:p>
    <w:p w14:paraId="6A74D7BB" w14:textId="0D820453" w:rsidR="00052F03" w:rsidRPr="00964785" w:rsidRDefault="00052F03" w:rsidP="00993A05">
      <w:pPr>
        <w:pStyle w:val="Prlhead3"/>
        <w:numPr>
          <w:ilvl w:val="0"/>
          <w:numId w:val="0"/>
        </w:numPr>
        <w:ind w:left="1418" w:hanging="1418"/>
        <w:rPr>
          <w:rFonts w:asciiTheme="minorHAnsi" w:hAnsiTheme="minorHAnsi" w:cstheme="minorHAnsi"/>
          <w:shd w:val="clear" w:color="auto" w:fill="FFFFFF"/>
        </w:rPr>
      </w:pPr>
      <w:r w:rsidRPr="00C637DF">
        <w:rPr>
          <w:rFonts w:asciiTheme="minorHAnsi" w:hAnsiTheme="minorHAnsi" w:cstheme="minorHAnsi"/>
          <w:u w:val="single"/>
        </w:rPr>
        <w:t>15.10.2.9</w:t>
      </w:r>
      <w:r w:rsidRPr="00964785">
        <w:rPr>
          <w:rFonts w:asciiTheme="minorHAnsi" w:hAnsiTheme="minorHAnsi" w:cstheme="minorHAnsi"/>
        </w:rPr>
        <w:tab/>
      </w:r>
      <w:r w:rsidRPr="00832BE1">
        <w:rPr>
          <w:rFonts w:asciiTheme="minorHAnsi" w:hAnsiTheme="minorHAnsi" w:cstheme="minorHAnsi"/>
          <w:u w:val="single"/>
        </w:rPr>
        <w:t xml:space="preserve">Minimum </w:t>
      </w:r>
      <w:r w:rsidRPr="00832BE1">
        <w:rPr>
          <w:rFonts w:asciiTheme="minorHAnsi" w:hAnsiTheme="minorHAnsi" w:cstheme="minorHAnsi"/>
          <w:u w:val="single"/>
          <w:shd w:val="clear" w:color="auto" w:fill="FFFFFF"/>
        </w:rPr>
        <w:t xml:space="preserve">standards for </w:t>
      </w:r>
      <w:r w:rsidRPr="00832BE1">
        <w:rPr>
          <w:rFonts w:asciiTheme="minorHAnsi" w:hAnsiTheme="minorHAnsi" w:cstheme="minorHAnsi"/>
          <w:color w:val="000000" w:themeColor="text1"/>
          <w:u w:val="single"/>
          <w:shd w:val="clear" w:color="auto" w:fill="FFFFFF"/>
        </w:rPr>
        <w:t>Comprehensive Residential Development</w:t>
      </w:r>
      <w:r w:rsidRPr="00964785">
        <w:rPr>
          <w:rFonts w:asciiTheme="minorHAnsi" w:hAnsiTheme="minorHAnsi" w:cstheme="minorHAnsi"/>
          <w:color w:val="000000" w:themeColor="text1"/>
          <w:shd w:val="clear" w:color="auto" w:fill="FFFFFF"/>
        </w:rPr>
        <w:t xml:space="preserve"> </w:t>
      </w:r>
    </w:p>
    <w:p w14:paraId="1F851BE5" w14:textId="6A388854" w:rsidR="00052F03" w:rsidRDefault="00052F03" w:rsidP="00C27E10">
      <w:pPr>
        <w:autoSpaceDE w:val="0"/>
        <w:autoSpaceDN w:val="0"/>
        <w:spacing w:before="240" w:after="160" w:line="252" w:lineRule="auto"/>
        <w:rPr>
          <w:rFonts w:ascii="Calibri" w:eastAsiaTheme="minorHAnsi" w:hAnsi="Calibri" w:cs="Calibri"/>
          <w:b/>
          <w:bCs/>
          <w:strike/>
          <w:color w:val="D60093"/>
          <w:sz w:val="22"/>
          <w:szCs w:val="22"/>
          <w:u w:val="single"/>
          <w:lang w:eastAsia="en-US"/>
        </w:rPr>
      </w:pPr>
      <w:r w:rsidRPr="00817F79">
        <w:rPr>
          <w:rFonts w:ascii="Calibri" w:eastAsiaTheme="minorHAnsi" w:hAnsi="Calibri" w:cs="Calibri"/>
          <w:b/>
          <w:bCs/>
          <w:color w:val="000000"/>
          <w:sz w:val="22"/>
          <w:szCs w:val="22"/>
          <w:u w:val="single"/>
          <w:lang w:eastAsia="en-US"/>
        </w:rPr>
        <w:t xml:space="preserve">The following built form standards also apply to </w:t>
      </w:r>
      <w:r w:rsidRPr="00817F79">
        <w:rPr>
          <w:rFonts w:ascii="Calibri" w:eastAsiaTheme="minorHAnsi" w:hAnsi="Calibri" w:cs="Calibri"/>
          <w:b/>
          <w:bCs/>
          <w:color w:val="00B050"/>
          <w:sz w:val="22"/>
          <w:szCs w:val="22"/>
          <w:u w:val="single"/>
          <w:lang w:eastAsia="en-US"/>
        </w:rPr>
        <w:t>comprehensive residential development</w:t>
      </w:r>
      <w:r w:rsidR="00C11AA0">
        <w:rPr>
          <w:rFonts w:ascii="Calibri" w:eastAsiaTheme="minorHAnsi" w:hAnsi="Calibri" w:cs="Calibri"/>
          <w:b/>
          <w:bCs/>
          <w:color w:val="00B050"/>
          <w:sz w:val="22"/>
          <w:szCs w:val="22"/>
          <w:u w:val="single"/>
          <w:lang w:eastAsia="en-US"/>
        </w:rPr>
        <w:t xml:space="preserve">, </w:t>
      </w:r>
      <w:r w:rsidR="00C11AA0" w:rsidRPr="00C816ED">
        <w:rPr>
          <w:rFonts w:ascii="Calibri" w:eastAsiaTheme="minorHAnsi" w:hAnsi="Calibri" w:cs="Calibri"/>
          <w:b/>
          <w:strike/>
          <w:color w:val="7030A0"/>
          <w:sz w:val="22"/>
          <w:szCs w:val="22"/>
          <w:u w:val="single"/>
          <w:lang w:eastAsia="en-US"/>
        </w:rPr>
        <w:t>refer to Appendix 15.15.</w:t>
      </w:r>
      <w:r w:rsidR="00263CB8" w:rsidRPr="00C816ED">
        <w:rPr>
          <w:rFonts w:ascii="Calibri" w:eastAsiaTheme="minorHAnsi" w:hAnsi="Calibri" w:cs="Calibri"/>
          <w:b/>
          <w:strike/>
          <w:color w:val="7030A0"/>
          <w:sz w:val="22"/>
          <w:szCs w:val="22"/>
          <w:u w:val="single"/>
          <w:lang w:eastAsia="en-US"/>
        </w:rPr>
        <w:t>13</w:t>
      </w:r>
      <w:r w:rsidR="00C11AA0" w:rsidRPr="00C816ED">
        <w:rPr>
          <w:rFonts w:ascii="Calibri" w:eastAsiaTheme="minorHAnsi" w:hAnsi="Calibri" w:cs="Calibri"/>
          <w:b/>
          <w:strike/>
          <w:color w:val="7030A0"/>
          <w:sz w:val="22"/>
          <w:szCs w:val="22"/>
          <w:u w:val="single"/>
          <w:lang w:eastAsia="en-US"/>
        </w:rPr>
        <w:t xml:space="preserve"> for the bulk and location diagram representing these standards</w:t>
      </w:r>
      <w:r w:rsidRPr="00C816ED">
        <w:rPr>
          <w:rFonts w:ascii="Calibri" w:eastAsiaTheme="minorHAnsi" w:hAnsi="Calibri" w:cs="Calibri"/>
          <w:b/>
          <w:strike/>
          <w:color w:val="7030A0"/>
          <w:sz w:val="22"/>
          <w:szCs w:val="22"/>
          <w:u w:val="single"/>
          <w:lang w:eastAsia="en-US"/>
        </w:rPr>
        <w:t xml:space="preserve">: </w:t>
      </w:r>
    </w:p>
    <w:p w14:paraId="62448F13" w14:textId="6C4BD5DE" w:rsidR="00EE5C88" w:rsidRPr="00EE5C88" w:rsidRDefault="00EE5C88" w:rsidP="00C27E10">
      <w:pPr>
        <w:autoSpaceDE w:val="0"/>
        <w:autoSpaceDN w:val="0"/>
        <w:spacing w:before="240" w:after="160" w:line="252" w:lineRule="auto"/>
        <w:rPr>
          <w:rFonts w:ascii="Calibri" w:eastAsiaTheme="minorHAnsi" w:hAnsi="Calibri" w:cs="Calibri"/>
          <w:b/>
          <w:bCs/>
          <w:color w:val="D60093"/>
          <w:sz w:val="22"/>
          <w:szCs w:val="22"/>
          <w:u w:val="single"/>
          <w:lang w:eastAsia="en-US"/>
        </w:rPr>
      </w:pPr>
      <w:r w:rsidRPr="00C816ED">
        <w:rPr>
          <w:rFonts w:ascii="Calibri" w:eastAsiaTheme="minorHAnsi" w:hAnsi="Calibri" w:cs="Calibri"/>
          <w:b/>
          <w:color w:val="7030A0"/>
          <w:sz w:val="22"/>
          <w:szCs w:val="22"/>
          <w:u w:val="single"/>
          <w:lang w:eastAsia="en-US"/>
        </w:rPr>
        <w:t>Note</w:t>
      </w:r>
      <w:r w:rsidRPr="00C816ED">
        <w:rPr>
          <w:rFonts w:ascii="Calibri" w:eastAsiaTheme="minorHAnsi" w:hAnsi="Calibri" w:cs="Calibri"/>
          <w:b/>
          <w:color w:val="7030A0"/>
          <w:sz w:val="22"/>
          <w:szCs w:val="22"/>
          <w:u w:val="single"/>
          <w:lang w:val="en-GB" w:eastAsia="en-US"/>
        </w:rPr>
        <w:t>: refer to Appendix 15.15.14 for the bulk and location diagram representing some of these standards.</w:t>
      </w:r>
    </w:p>
    <w:p w14:paraId="508BD670" w14:textId="77777777" w:rsidR="00B1144D" w:rsidRPr="00B1144D" w:rsidRDefault="00B1144D" w:rsidP="00C03F1C">
      <w:pPr>
        <w:tabs>
          <w:tab w:val="left" w:pos="0"/>
        </w:tabs>
        <w:autoSpaceDE w:val="0"/>
        <w:autoSpaceDN w:val="0"/>
        <w:spacing w:before="240" w:after="160" w:line="252" w:lineRule="auto"/>
        <w:rPr>
          <w:rFonts w:ascii="Calibri" w:eastAsiaTheme="minorHAnsi" w:hAnsi="Calibri" w:cs="Calibri"/>
          <w:i/>
          <w:iCs/>
          <w:sz w:val="22"/>
          <w:szCs w:val="22"/>
          <w:lang w:eastAsia="en-US"/>
        </w:rPr>
      </w:pPr>
      <w:proofErr w:type="spellStart"/>
      <w:r w:rsidRPr="00DD4842">
        <w:rPr>
          <w:rFonts w:ascii="Calibri" w:eastAsiaTheme="minorHAnsi" w:hAnsi="Calibri" w:cs="Calibri"/>
          <w:b/>
          <w:bCs/>
          <w:i/>
          <w:iCs/>
          <w:color w:val="000000"/>
          <w:sz w:val="22"/>
          <w:szCs w:val="22"/>
          <w:u w:val="single"/>
          <w:lang w:eastAsia="en-US"/>
        </w:rPr>
        <w:t>Streetscene</w:t>
      </w:r>
      <w:proofErr w:type="spellEnd"/>
      <w:r w:rsidRPr="00DD4842">
        <w:rPr>
          <w:rFonts w:ascii="Calibri" w:eastAsiaTheme="minorHAnsi" w:hAnsi="Calibri" w:cs="Calibri"/>
          <w:b/>
          <w:bCs/>
          <w:i/>
          <w:iCs/>
          <w:color w:val="000000"/>
          <w:sz w:val="22"/>
          <w:szCs w:val="22"/>
          <w:u w:val="single"/>
          <w:lang w:eastAsia="en-US"/>
        </w:rPr>
        <w:t xml:space="preserve"> and</w:t>
      </w:r>
      <w:r w:rsidRPr="00DD4842">
        <w:rPr>
          <w:rFonts w:ascii="Calibri" w:eastAsiaTheme="minorHAnsi" w:hAnsi="Calibri" w:cs="Calibri"/>
          <w:b/>
          <w:bCs/>
          <w:i/>
          <w:iCs/>
          <w:color w:val="000000"/>
          <w:sz w:val="22"/>
          <w:szCs w:val="22"/>
          <w:lang w:eastAsia="en-US"/>
        </w:rPr>
        <w:t xml:space="preserve"> </w:t>
      </w:r>
      <w:r w:rsidRPr="00082235">
        <w:rPr>
          <w:rFonts w:ascii="Calibri" w:eastAsiaTheme="minorHAnsi" w:hAnsi="Calibri" w:cs="Calibri"/>
          <w:b/>
          <w:bCs/>
          <w:i/>
          <w:iCs/>
          <w:color w:val="00B050"/>
          <w:sz w:val="22"/>
          <w:szCs w:val="22"/>
          <w:u w:val="single" w:color="000000" w:themeColor="text1"/>
          <w:lang w:eastAsia="en-US"/>
        </w:rPr>
        <w:t>perimeter block development</w:t>
      </w:r>
    </w:p>
    <w:p w14:paraId="1FAE7403" w14:textId="0D1DD9ED" w:rsidR="00052F03" w:rsidRPr="00817F79" w:rsidRDefault="003A25AE" w:rsidP="009D3398">
      <w:pPr>
        <w:numPr>
          <w:ilvl w:val="6"/>
          <w:numId w:val="249"/>
        </w:numPr>
        <w:tabs>
          <w:tab w:val="clear" w:pos="0"/>
        </w:tabs>
        <w:autoSpaceDE w:val="0"/>
        <w:autoSpaceDN w:val="0"/>
        <w:spacing w:before="180" w:after="160" w:line="252" w:lineRule="auto"/>
        <w:ind w:left="426" w:hanging="426"/>
        <w:rPr>
          <w:rFonts w:ascii="Calibri" w:eastAsiaTheme="minorHAnsi" w:hAnsi="Calibri" w:cs="Calibri"/>
          <w:sz w:val="22"/>
          <w:szCs w:val="22"/>
          <w:lang w:eastAsia="en-US"/>
        </w:rPr>
      </w:pPr>
      <w:r>
        <w:rPr>
          <w:rFonts w:ascii="Calibri" w:eastAsiaTheme="minorHAnsi" w:hAnsi="Calibri" w:cs="Calibri"/>
          <w:b/>
          <w:bCs/>
          <w:sz w:val="22"/>
          <w:szCs w:val="22"/>
          <w:u w:val="single"/>
          <w:lang w:eastAsia="en-US"/>
        </w:rPr>
        <w:t>A</w:t>
      </w:r>
      <w:r w:rsidR="00052F03" w:rsidRPr="00817F79">
        <w:rPr>
          <w:rFonts w:ascii="Calibri" w:eastAsiaTheme="minorHAnsi" w:hAnsi="Calibri" w:cs="Calibri"/>
          <w:b/>
          <w:bCs/>
          <w:sz w:val="22"/>
          <w:szCs w:val="22"/>
          <w:u w:val="single"/>
          <w:lang w:eastAsia="en-US"/>
        </w:rPr>
        <w:t xml:space="preserve"> </w:t>
      </w:r>
      <w:r w:rsidR="00052F03" w:rsidRPr="00817F79">
        <w:rPr>
          <w:rFonts w:ascii="Calibri" w:eastAsiaTheme="minorHAnsi" w:hAnsi="Calibri" w:cs="Calibri"/>
          <w:b/>
          <w:bCs/>
          <w:color w:val="00B050"/>
          <w:sz w:val="22"/>
          <w:szCs w:val="22"/>
          <w:u w:val="single"/>
          <w:lang w:eastAsia="en-US"/>
        </w:rPr>
        <w:t>site</w:t>
      </w:r>
      <w:r>
        <w:rPr>
          <w:rFonts w:ascii="Calibri" w:eastAsiaTheme="minorHAnsi" w:hAnsi="Calibri" w:cs="Calibri"/>
          <w:b/>
          <w:bCs/>
          <w:sz w:val="22"/>
          <w:szCs w:val="22"/>
          <w:u w:val="single"/>
          <w:lang w:eastAsia="en-US"/>
        </w:rPr>
        <w:t xml:space="preserve"> </w:t>
      </w:r>
      <w:r w:rsidR="006040B2">
        <w:rPr>
          <w:rFonts w:ascii="Calibri" w:eastAsiaTheme="minorHAnsi" w:hAnsi="Calibri" w:cs="Calibri"/>
          <w:b/>
          <w:bCs/>
          <w:sz w:val="22"/>
          <w:szCs w:val="22"/>
          <w:u w:val="single"/>
          <w:lang w:eastAsia="en-US"/>
        </w:rPr>
        <w:t xml:space="preserve">shall be </w:t>
      </w:r>
      <w:r>
        <w:rPr>
          <w:rFonts w:ascii="Calibri" w:eastAsiaTheme="minorHAnsi" w:hAnsi="Calibri" w:cs="Calibri"/>
          <w:b/>
          <w:bCs/>
          <w:sz w:val="22"/>
          <w:szCs w:val="22"/>
          <w:u w:val="single"/>
          <w:lang w:eastAsia="en-US"/>
        </w:rPr>
        <w:t>no</w:t>
      </w:r>
      <w:r w:rsidR="00052F03" w:rsidRPr="00817F79">
        <w:rPr>
          <w:rFonts w:ascii="Calibri" w:eastAsiaTheme="minorHAnsi" w:hAnsi="Calibri" w:cs="Calibri"/>
          <w:b/>
          <w:bCs/>
          <w:sz w:val="22"/>
          <w:szCs w:val="22"/>
          <w:u w:val="single"/>
          <w:lang w:eastAsia="en-US"/>
        </w:rPr>
        <w:t xml:space="preserve"> less than </w:t>
      </w:r>
      <w:r w:rsidR="00052F03" w:rsidRPr="003A25AE">
        <w:rPr>
          <w:rFonts w:ascii="Calibri" w:eastAsiaTheme="minorHAnsi" w:hAnsi="Calibri" w:cs="Calibri"/>
          <w:b/>
          <w:bCs/>
          <w:sz w:val="22"/>
          <w:szCs w:val="22"/>
          <w:u w:val="single"/>
          <w:lang w:eastAsia="en-US"/>
        </w:rPr>
        <w:t>2,000m</w:t>
      </w:r>
      <w:r w:rsidR="00052F03" w:rsidRPr="003A25AE">
        <w:rPr>
          <w:rFonts w:ascii="Calibri" w:eastAsiaTheme="minorHAnsi" w:hAnsi="Calibri" w:cs="Calibri"/>
          <w:b/>
          <w:bCs/>
          <w:sz w:val="22"/>
          <w:szCs w:val="22"/>
          <w:u w:val="single"/>
          <w:vertAlign w:val="superscript"/>
          <w:lang w:eastAsia="en-US"/>
        </w:rPr>
        <w:t>2</w:t>
      </w:r>
      <w:r>
        <w:rPr>
          <w:rFonts w:ascii="Calibri" w:eastAsiaTheme="minorHAnsi" w:hAnsi="Calibri" w:cs="Calibri"/>
          <w:b/>
          <w:bCs/>
          <w:sz w:val="22"/>
          <w:szCs w:val="22"/>
          <w:u w:val="single"/>
          <w:lang w:eastAsia="en-US"/>
        </w:rPr>
        <w:t xml:space="preserve"> and</w:t>
      </w:r>
      <w:r w:rsidR="00052F03" w:rsidRPr="00817F79">
        <w:rPr>
          <w:rFonts w:ascii="Calibri" w:eastAsiaTheme="minorHAnsi" w:hAnsi="Calibri" w:cs="Calibri"/>
          <w:b/>
          <w:bCs/>
          <w:sz w:val="22"/>
          <w:szCs w:val="22"/>
          <w:u w:val="single"/>
          <w:lang w:eastAsia="en-US"/>
        </w:rPr>
        <w:t xml:space="preserve"> </w:t>
      </w:r>
      <w:r w:rsidR="006040B2">
        <w:rPr>
          <w:rFonts w:ascii="Calibri" w:eastAsiaTheme="minorHAnsi" w:hAnsi="Calibri" w:cs="Calibri"/>
          <w:b/>
          <w:bCs/>
          <w:sz w:val="22"/>
          <w:szCs w:val="22"/>
          <w:u w:val="single"/>
          <w:lang w:eastAsia="en-US"/>
        </w:rPr>
        <w:t xml:space="preserve">have </w:t>
      </w:r>
      <w:r w:rsidR="00052F03" w:rsidRPr="00817F79">
        <w:rPr>
          <w:rFonts w:ascii="Calibri" w:eastAsiaTheme="minorHAnsi" w:hAnsi="Calibri" w:cs="Calibri"/>
          <w:b/>
          <w:bCs/>
          <w:sz w:val="22"/>
          <w:szCs w:val="22"/>
          <w:u w:val="single"/>
          <w:lang w:eastAsia="en-US"/>
        </w:rPr>
        <w:t xml:space="preserve">a minimum </w:t>
      </w:r>
      <w:r w:rsidR="00052F03" w:rsidRPr="00817F79">
        <w:rPr>
          <w:rFonts w:ascii="Calibri" w:eastAsiaTheme="minorHAnsi" w:hAnsi="Calibri" w:cs="Calibri"/>
          <w:b/>
          <w:bCs/>
          <w:color w:val="00B050"/>
          <w:sz w:val="22"/>
          <w:szCs w:val="22"/>
          <w:u w:val="single"/>
          <w:lang w:eastAsia="en-US"/>
        </w:rPr>
        <w:t xml:space="preserve">road boundary </w:t>
      </w:r>
      <w:r w:rsidR="00052F03" w:rsidRPr="00817F79">
        <w:rPr>
          <w:rFonts w:ascii="Calibri" w:eastAsiaTheme="minorHAnsi" w:hAnsi="Calibri" w:cs="Calibri"/>
          <w:b/>
          <w:bCs/>
          <w:sz w:val="22"/>
          <w:szCs w:val="22"/>
          <w:u w:val="single"/>
          <w:lang w:eastAsia="en-US"/>
        </w:rPr>
        <w:t>width of 2</w:t>
      </w:r>
      <w:r w:rsidR="0061414F">
        <w:rPr>
          <w:rFonts w:ascii="Calibri" w:eastAsiaTheme="minorHAnsi" w:hAnsi="Calibri" w:cs="Calibri"/>
          <w:b/>
          <w:bCs/>
          <w:sz w:val="22"/>
          <w:szCs w:val="22"/>
          <w:u w:val="single"/>
          <w:lang w:eastAsia="en-US"/>
        </w:rPr>
        <w:t>4</w:t>
      </w:r>
      <w:r w:rsidR="0061414F" w:rsidRPr="0061414F">
        <w:rPr>
          <w:rFonts w:ascii="Calibri" w:eastAsiaTheme="minorHAnsi" w:hAnsi="Calibri" w:cs="Calibri"/>
          <w:b/>
          <w:bCs/>
          <w:strike/>
          <w:sz w:val="22"/>
          <w:szCs w:val="22"/>
          <w:u w:val="single"/>
          <w:lang w:eastAsia="en-US"/>
        </w:rPr>
        <w:t xml:space="preserve"> </w:t>
      </w:r>
      <w:r w:rsidR="00052F03" w:rsidRPr="00817F79">
        <w:rPr>
          <w:rFonts w:ascii="Calibri" w:eastAsiaTheme="minorHAnsi" w:hAnsi="Calibri" w:cs="Calibri"/>
          <w:b/>
          <w:bCs/>
          <w:sz w:val="22"/>
          <w:szCs w:val="22"/>
          <w:u w:val="single"/>
          <w:lang w:eastAsia="en-US"/>
        </w:rPr>
        <w:t>metres.</w:t>
      </w:r>
    </w:p>
    <w:p w14:paraId="02A54B18" w14:textId="77777777" w:rsidR="00052F03" w:rsidRPr="00817F79" w:rsidRDefault="00052F03" w:rsidP="009D3398">
      <w:pPr>
        <w:numPr>
          <w:ilvl w:val="6"/>
          <w:numId w:val="249"/>
        </w:numPr>
        <w:tabs>
          <w:tab w:val="clear" w:pos="0"/>
        </w:tabs>
        <w:autoSpaceDE w:val="0"/>
        <w:autoSpaceDN w:val="0"/>
        <w:spacing w:before="180" w:after="160" w:line="252" w:lineRule="auto"/>
        <w:ind w:left="426" w:hanging="426"/>
        <w:rPr>
          <w:rFonts w:ascii="Calibri" w:eastAsiaTheme="minorHAnsi" w:hAnsi="Calibri" w:cs="Calibri"/>
          <w:sz w:val="22"/>
          <w:szCs w:val="22"/>
          <w:lang w:eastAsia="en-US"/>
        </w:rPr>
      </w:pPr>
      <w:r w:rsidRPr="00817F79">
        <w:rPr>
          <w:rFonts w:ascii="Calibri" w:eastAsiaTheme="minorHAnsi" w:hAnsi="Calibri" w:cs="Calibri"/>
          <w:b/>
          <w:bCs/>
          <w:color w:val="00B050"/>
          <w:sz w:val="22"/>
          <w:szCs w:val="22"/>
          <w:u w:val="single"/>
          <w:lang w:eastAsia="en-US"/>
        </w:rPr>
        <w:t xml:space="preserve">Buildings </w:t>
      </w:r>
      <w:r w:rsidRPr="00817F79">
        <w:rPr>
          <w:rFonts w:ascii="Calibri" w:eastAsiaTheme="minorHAnsi" w:hAnsi="Calibri" w:cs="Calibri"/>
          <w:b/>
          <w:bCs/>
          <w:sz w:val="22"/>
          <w:szCs w:val="22"/>
          <w:u w:val="single"/>
          <w:lang w:eastAsia="en-US"/>
        </w:rPr>
        <w:t xml:space="preserve">shall be located across the full extent of the </w:t>
      </w:r>
      <w:r w:rsidRPr="00817F79">
        <w:rPr>
          <w:rFonts w:ascii="Calibri" w:eastAsiaTheme="minorHAnsi" w:hAnsi="Calibri" w:cs="Calibri"/>
          <w:b/>
          <w:bCs/>
          <w:color w:val="00B050"/>
          <w:sz w:val="22"/>
          <w:szCs w:val="22"/>
          <w:u w:val="single"/>
          <w:lang w:eastAsia="en-US"/>
        </w:rPr>
        <w:t>site frontage</w:t>
      </w:r>
      <w:r w:rsidRPr="00817F79">
        <w:rPr>
          <w:rFonts w:ascii="Calibri" w:eastAsiaTheme="minorHAnsi" w:hAnsi="Calibri" w:cs="Calibri"/>
          <w:b/>
          <w:bCs/>
          <w:sz w:val="22"/>
          <w:szCs w:val="22"/>
          <w:u w:val="single"/>
          <w:lang w:eastAsia="en-US"/>
        </w:rPr>
        <w:t xml:space="preserve"> adjacent to the street, except if/where needed to provide for </w:t>
      </w:r>
      <w:r w:rsidRPr="00817F79">
        <w:rPr>
          <w:rFonts w:ascii="Calibri" w:eastAsiaTheme="minorHAnsi" w:hAnsi="Calibri" w:cs="Calibri"/>
          <w:b/>
          <w:bCs/>
          <w:color w:val="00B050"/>
          <w:sz w:val="22"/>
          <w:szCs w:val="22"/>
          <w:u w:val="single"/>
          <w:lang w:eastAsia="en-US"/>
        </w:rPr>
        <w:t>access</w:t>
      </w:r>
      <w:r w:rsidRPr="00817F79">
        <w:rPr>
          <w:rFonts w:ascii="Calibri" w:eastAsiaTheme="minorHAnsi" w:hAnsi="Calibri" w:cs="Calibri"/>
          <w:b/>
          <w:bCs/>
          <w:color w:val="000000"/>
          <w:sz w:val="22"/>
          <w:szCs w:val="22"/>
          <w:u w:val="single"/>
          <w:lang w:eastAsia="en-US"/>
        </w:rPr>
        <w:t xml:space="preserve">. </w:t>
      </w:r>
      <w:r w:rsidRPr="00817F79">
        <w:rPr>
          <w:rFonts w:ascii="Calibri" w:eastAsiaTheme="minorHAnsi" w:hAnsi="Calibri" w:cs="Calibri"/>
          <w:color w:val="FF0000"/>
          <w:sz w:val="22"/>
          <w:szCs w:val="22"/>
          <w:lang w:eastAsia="en-US"/>
        </w:rPr>
        <w:t xml:space="preserve">  </w:t>
      </w:r>
    </w:p>
    <w:p w14:paraId="1A3E8D72" w14:textId="77777777" w:rsidR="00052F03" w:rsidRPr="00817F79" w:rsidRDefault="00052F03" w:rsidP="009D3398">
      <w:pPr>
        <w:numPr>
          <w:ilvl w:val="6"/>
          <w:numId w:val="249"/>
        </w:numPr>
        <w:tabs>
          <w:tab w:val="clear" w:pos="0"/>
        </w:tabs>
        <w:autoSpaceDE w:val="0"/>
        <w:autoSpaceDN w:val="0"/>
        <w:spacing w:before="180" w:after="160" w:line="252" w:lineRule="auto"/>
        <w:ind w:left="426" w:hanging="426"/>
        <w:rPr>
          <w:rFonts w:ascii="Calibri" w:eastAsiaTheme="minorHAnsi" w:hAnsi="Calibri" w:cs="Calibri"/>
          <w:sz w:val="22"/>
          <w:szCs w:val="22"/>
          <w:lang w:eastAsia="en-US"/>
        </w:rPr>
      </w:pPr>
      <w:r w:rsidRPr="00817F79">
        <w:rPr>
          <w:rFonts w:ascii="Calibri" w:eastAsiaTheme="minorHAnsi" w:hAnsi="Calibri" w:cs="Calibri"/>
          <w:b/>
          <w:bCs/>
          <w:sz w:val="22"/>
          <w:szCs w:val="22"/>
          <w:u w:val="single"/>
          <w:lang w:eastAsia="en-US"/>
        </w:rPr>
        <w:t xml:space="preserve">The minimum </w:t>
      </w:r>
      <w:r w:rsidRPr="00817F79">
        <w:rPr>
          <w:rFonts w:ascii="Calibri" w:eastAsiaTheme="minorHAnsi" w:hAnsi="Calibri" w:cs="Calibri"/>
          <w:b/>
          <w:bCs/>
          <w:color w:val="00B050"/>
          <w:sz w:val="22"/>
          <w:szCs w:val="22"/>
          <w:u w:val="single"/>
          <w:lang w:eastAsia="en-US"/>
        </w:rPr>
        <w:t>building</w:t>
      </w:r>
      <w:r w:rsidRPr="00817F79">
        <w:rPr>
          <w:rFonts w:ascii="Calibri" w:eastAsiaTheme="minorHAnsi" w:hAnsi="Calibri" w:cs="Calibri"/>
          <w:b/>
          <w:bCs/>
          <w:sz w:val="22"/>
          <w:szCs w:val="22"/>
          <w:lang w:eastAsia="en-US"/>
        </w:rPr>
        <w:t xml:space="preserve"> </w:t>
      </w:r>
      <w:r w:rsidRPr="00817F79">
        <w:rPr>
          <w:rFonts w:ascii="Calibri" w:eastAsiaTheme="minorHAnsi" w:hAnsi="Calibri" w:cs="Calibri"/>
          <w:b/>
          <w:bCs/>
          <w:color w:val="00B050"/>
          <w:sz w:val="22"/>
          <w:szCs w:val="22"/>
          <w:u w:val="single"/>
          <w:lang w:eastAsia="en-US"/>
        </w:rPr>
        <w:t>setback</w:t>
      </w:r>
      <w:r w:rsidRPr="00817F79">
        <w:rPr>
          <w:rFonts w:ascii="Calibri" w:eastAsiaTheme="minorHAnsi" w:hAnsi="Calibri" w:cs="Calibri"/>
          <w:b/>
          <w:bCs/>
          <w:sz w:val="22"/>
          <w:szCs w:val="22"/>
          <w:u w:val="single"/>
          <w:lang w:eastAsia="en-US"/>
        </w:rPr>
        <w:t xml:space="preserve"> from an internal </w:t>
      </w:r>
      <w:r w:rsidRPr="00817F79">
        <w:rPr>
          <w:rFonts w:ascii="Calibri" w:eastAsiaTheme="minorHAnsi" w:hAnsi="Calibri" w:cs="Calibri"/>
          <w:b/>
          <w:bCs/>
          <w:color w:val="00B050"/>
          <w:sz w:val="22"/>
          <w:szCs w:val="22"/>
          <w:u w:val="single"/>
          <w:lang w:eastAsia="en-US"/>
        </w:rPr>
        <w:t>boundary</w:t>
      </w:r>
      <w:r w:rsidRPr="00817F79">
        <w:rPr>
          <w:rFonts w:ascii="Calibri" w:eastAsiaTheme="minorHAnsi" w:hAnsi="Calibri" w:cs="Calibri"/>
          <w:b/>
          <w:bCs/>
          <w:sz w:val="22"/>
          <w:szCs w:val="22"/>
          <w:u w:val="single"/>
          <w:lang w:eastAsia="en-US"/>
        </w:rPr>
        <w:t xml:space="preserve"> shall be:</w:t>
      </w:r>
    </w:p>
    <w:p w14:paraId="6CC50AF5" w14:textId="70F17948" w:rsidR="00052F03" w:rsidRPr="00817F79" w:rsidRDefault="00B1144D" w:rsidP="009D3398">
      <w:pPr>
        <w:numPr>
          <w:ilvl w:val="0"/>
          <w:numId w:val="261"/>
        </w:numPr>
        <w:spacing w:line="276" w:lineRule="auto"/>
        <w:ind w:left="851" w:hanging="426"/>
        <w:contextualSpacing/>
        <w:rPr>
          <w:rFonts w:ascii="Calibri" w:eastAsiaTheme="minorHAnsi" w:hAnsi="Calibri" w:cs="Calibri"/>
          <w:sz w:val="22"/>
          <w:szCs w:val="22"/>
          <w:lang w:eastAsia="en-US"/>
        </w:rPr>
      </w:pPr>
      <w:r w:rsidRPr="00E850B7">
        <w:rPr>
          <w:rFonts w:ascii="Calibri" w:eastAsiaTheme="minorHAnsi" w:hAnsi="Calibri" w:cs="Calibri"/>
          <w:b/>
          <w:bCs/>
          <w:sz w:val="22"/>
          <w:szCs w:val="22"/>
          <w:u w:val="single"/>
          <w:lang w:eastAsia="en-US"/>
        </w:rPr>
        <w:t xml:space="preserve">no setback for the first </w:t>
      </w:r>
      <w:r w:rsidR="0061414F">
        <w:rPr>
          <w:rFonts w:ascii="Calibri" w:eastAsiaTheme="minorHAnsi" w:hAnsi="Calibri" w:cs="Calibri"/>
          <w:b/>
          <w:bCs/>
          <w:sz w:val="22"/>
          <w:szCs w:val="22"/>
          <w:u w:val="single"/>
          <w:lang w:eastAsia="en-US"/>
        </w:rPr>
        <w:t>24</w:t>
      </w:r>
      <w:r w:rsidRPr="00E850B7">
        <w:rPr>
          <w:rFonts w:ascii="Calibri" w:eastAsiaTheme="minorHAnsi" w:hAnsi="Calibri" w:cs="Calibri"/>
          <w:b/>
          <w:bCs/>
          <w:sz w:val="22"/>
          <w:szCs w:val="22"/>
          <w:u w:val="single"/>
          <w:lang w:eastAsia="en-US"/>
        </w:rPr>
        <w:t xml:space="preserve"> metres measured from the </w:t>
      </w:r>
      <w:r w:rsidRPr="00E850B7">
        <w:rPr>
          <w:rFonts w:ascii="Calibri" w:eastAsiaTheme="minorHAnsi" w:hAnsi="Calibri" w:cs="Calibri"/>
          <w:b/>
          <w:bCs/>
          <w:color w:val="00B050"/>
          <w:sz w:val="22"/>
          <w:szCs w:val="22"/>
          <w:u w:val="single"/>
          <w:lang w:eastAsia="en-US"/>
        </w:rPr>
        <w:t>road boundary</w:t>
      </w:r>
      <w:r w:rsidRPr="00E850B7">
        <w:rPr>
          <w:rFonts w:ascii="Calibri" w:eastAsiaTheme="minorHAnsi" w:hAnsi="Calibri" w:cs="Calibri"/>
          <w:b/>
          <w:bCs/>
          <w:sz w:val="22"/>
          <w:szCs w:val="22"/>
          <w:u w:val="single"/>
          <w:lang w:eastAsia="en-US"/>
        </w:rPr>
        <w:t>, and up to</w:t>
      </w:r>
      <w:r w:rsidR="0061414F">
        <w:rPr>
          <w:rFonts w:ascii="Calibri" w:eastAsiaTheme="minorHAnsi" w:hAnsi="Calibri" w:cs="Calibri"/>
          <w:b/>
          <w:bCs/>
          <w:sz w:val="22"/>
          <w:szCs w:val="22"/>
          <w:u w:val="single"/>
          <w:lang w:eastAsia="en-US"/>
        </w:rPr>
        <w:t xml:space="preserve"> a maximum total length of </w:t>
      </w:r>
      <w:r w:rsidRPr="00E850B7">
        <w:rPr>
          <w:rFonts w:ascii="Calibri" w:eastAsiaTheme="minorHAnsi" w:hAnsi="Calibri" w:cs="Calibri"/>
          <w:b/>
          <w:bCs/>
          <w:sz w:val="22"/>
          <w:szCs w:val="22"/>
          <w:u w:val="single"/>
          <w:lang w:eastAsia="en-US"/>
        </w:rPr>
        <w:t xml:space="preserve">60% of the </w:t>
      </w:r>
      <w:r w:rsidRPr="00E850B7">
        <w:rPr>
          <w:rFonts w:ascii="Calibri" w:eastAsiaTheme="minorHAnsi" w:hAnsi="Calibri" w:cs="Calibri"/>
          <w:b/>
          <w:bCs/>
          <w:color w:val="00B050"/>
          <w:sz w:val="22"/>
          <w:szCs w:val="22"/>
          <w:u w:val="single"/>
          <w:lang w:eastAsia="en-US"/>
        </w:rPr>
        <w:t xml:space="preserve">site </w:t>
      </w:r>
      <w:r w:rsidRPr="00E850B7">
        <w:rPr>
          <w:rFonts w:ascii="Calibri" w:eastAsiaTheme="minorHAnsi" w:hAnsi="Calibri" w:cs="Calibri"/>
          <w:b/>
          <w:bCs/>
          <w:sz w:val="22"/>
          <w:szCs w:val="22"/>
          <w:u w:val="single"/>
          <w:lang w:eastAsia="en-US"/>
        </w:rPr>
        <w:t>depth; and</w:t>
      </w:r>
    </w:p>
    <w:p w14:paraId="5E4240DA" w14:textId="77777777" w:rsidR="00052F03" w:rsidRPr="00817F79" w:rsidRDefault="00052F03" w:rsidP="009D3398">
      <w:pPr>
        <w:numPr>
          <w:ilvl w:val="0"/>
          <w:numId w:val="261"/>
        </w:numPr>
        <w:spacing w:line="276" w:lineRule="auto"/>
        <w:ind w:left="851" w:hanging="426"/>
        <w:contextualSpacing/>
        <w:rPr>
          <w:rFonts w:ascii="Calibri" w:eastAsiaTheme="minorHAnsi" w:hAnsi="Calibri" w:cs="Calibri"/>
          <w:sz w:val="22"/>
          <w:szCs w:val="22"/>
          <w:lang w:eastAsia="en-US"/>
        </w:rPr>
      </w:pPr>
      <w:r w:rsidRPr="00817F79">
        <w:rPr>
          <w:rFonts w:ascii="Calibri" w:eastAsiaTheme="minorHAnsi" w:hAnsi="Calibri" w:cs="Calibri"/>
          <w:b/>
          <w:bCs/>
          <w:sz w:val="22"/>
          <w:szCs w:val="22"/>
          <w:u w:val="single"/>
          <w:lang w:eastAsia="en-US"/>
        </w:rPr>
        <w:t xml:space="preserve">4 metres in depth for the remainder of the internal </w:t>
      </w:r>
      <w:r w:rsidRPr="00817F79">
        <w:rPr>
          <w:rFonts w:ascii="Calibri" w:eastAsiaTheme="minorHAnsi" w:hAnsi="Calibri" w:cs="Calibri"/>
          <w:b/>
          <w:bCs/>
          <w:color w:val="00B050"/>
          <w:sz w:val="22"/>
          <w:szCs w:val="22"/>
          <w:u w:val="single"/>
          <w:lang w:eastAsia="en-US"/>
        </w:rPr>
        <w:t>boundaries</w:t>
      </w:r>
      <w:r w:rsidRPr="00817F79">
        <w:rPr>
          <w:rFonts w:ascii="Calibri" w:eastAsiaTheme="minorHAnsi" w:hAnsi="Calibri" w:cs="Calibri"/>
          <w:b/>
          <w:bCs/>
          <w:color w:val="000000"/>
          <w:sz w:val="22"/>
          <w:szCs w:val="22"/>
          <w:u w:val="single"/>
          <w:lang w:eastAsia="en-US"/>
        </w:rPr>
        <w:t>.</w:t>
      </w:r>
    </w:p>
    <w:p w14:paraId="1F8D1E00" w14:textId="6A742349" w:rsidR="00723BB7" w:rsidRPr="00723BB7" w:rsidRDefault="0061414F" w:rsidP="009D3398">
      <w:pPr>
        <w:numPr>
          <w:ilvl w:val="6"/>
          <w:numId w:val="249"/>
        </w:numPr>
        <w:tabs>
          <w:tab w:val="clear" w:pos="0"/>
          <w:tab w:val="left" w:pos="426"/>
        </w:tabs>
        <w:autoSpaceDE w:val="0"/>
        <w:autoSpaceDN w:val="0"/>
        <w:spacing w:before="180" w:after="160" w:line="252" w:lineRule="auto"/>
        <w:ind w:left="426" w:hanging="426"/>
        <w:rPr>
          <w:rFonts w:asciiTheme="minorHAnsi" w:eastAsiaTheme="minorHAnsi" w:hAnsiTheme="minorHAnsi" w:cstheme="minorHAnsi"/>
          <w:sz w:val="22"/>
          <w:szCs w:val="22"/>
          <w:lang w:eastAsia="en-US"/>
        </w:rPr>
      </w:pPr>
      <w:r w:rsidRPr="0061414F">
        <w:rPr>
          <w:rFonts w:asciiTheme="minorHAnsi" w:eastAsiaTheme="minorHAnsi" w:hAnsiTheme="minorHAnsi" w:cstheme="minorHAnsi"/>
          <w:b/>
          <w:bCs/>
          <w:sz w:val="22"/>
          <w:szCs w:val="22"/>
          <w:u w:val="single"/>
          <w:lang w:eastAsia="en-US"/>
        </w:rPr>
        <w:t>All shared pedestrian access</w:t>
      </w:r>
      <w:r>
        <w:rPr>
          <w:rFonts w:asciiTheme="minorHAnsi" w:eastAsiaTheme="minorHAnsi" w:hAnsiTheme="minorHAnsi" w:cstheme="minorHAnsi"/>
          <w:b/>
          <w:bCs/>
          <w:sz w:val="22"/>
          <w:szCs w:val="22"/>
          <w:u w:val="single"/>
          <w:lang w:eastAsia="en-US"/>
        </w:rPr>
        <w:t xml:space="preserve"> </w:t>
      </w:r>
      <w:r w:rsidR="009D1385">
        <w:rPr>
          <w:rFonts w:asciiTheme="minorHAnsi" w:eastAsiaTheme="minorHAnsi" w:hAnsiTheme="minorHAnsi" w:cstheme="minorHAnsi"/>
          <w:b/>
          <w:bCs/>
          <w:sz w:val="22"/>
          <w:szCs w:val="22"/>
          <w:u w:val="single"/>
          <w:lang w:eastAsia="en-US"/>
        </w:rPr>
        <w:t>ways</w:t>
      </w:r>
      <w:r w:rsidR="006040B2">
        <w:rPr>
          <w:rFonts w:asciiTheme="minorHAnsi" w:eastAsiaTheme="minorHAnsi" w:hAnsiTheme="minorHAnsi" w:cstheme="minorHAnsi"/>
          <w:b/>
          <w:bCs/>
          <w:sz w:val="22"/>
          <w:szCs w:val="22"/>
          <w:u w:val="single"/>
          <w:lang w:eastAsia="en-US"/>
        </w:rPr>
        <w:t xml:space="preserve"> within and through a site</w:t>
      </w:r>
      <w:r w:rsidRPr="0061414F">
        <w:rPr>
          <w:rFonts w:asciiTheme="minorHAnsi" w:eastAsiaTheme="minorHAnsi" w:hAnsiTheme="minorHAnsi" w:cstheme="minorHAnsi"/>
          <w:b/>
          <w:bCs/>
          <w:sz w:val="22"/>
          <w:szCs w:val="22"/>
          <w:u w:val="single"/>
          <w:lang w:eastAsia="en-US"/>
        </w:rPr>
        <w:t xml:space="preserve"> shall have a minimum width of</w:t>
      </w:r>
      <w:r w:rsidR="007A0634">
        <w:rPr>
          <w:rFonts w:asciiTheme="minorHAnsi" w:eastAsiaTheme="minorHAnsi" w:hAnsiTheme="minorHAnsi" w:cstheme="minorHAnsi"/>
          <w:b/>
          <w:bCs/>
          <w:sz w:val="22"/>
          <w:szCs w:val="22"/>
          <w:u w:val="single"/>
          <w:lang w:eastAsia="en-US"/>
        </w:rPr>
        <w:t>:</w:t>
      </w:r>
      <w:r w:rsidRPr="0061414F">
        <w:rPr>
          <w:rFonts w:asciiTheme="minorHAnsi" w:eastAsiaTheme="minorHAnsi" w:hAnsiTheme="minorHAnsi" w:cstheme="minorHAnsi"/>
          <w:b/>
          <w:bCs/>
          <w:sz w:val="22"/>
          <w:szCs w:val="22"/>
          <w:u w:val="single"/>
          <w:lang w:eastAsia="en-US"/>
        </w:rPr>
        <w:t xml:space="preserve"> </w:t>
      </w:r>
    </w:p>
    <w:p w14:paraId="3A47788E" w14:textId="2764ECB2" w:rsidR="00BE7934" w:rsidRPr="00C816ED" w:rsidRDefault="0061414F" w:rsidP="00BE7934">
      <w:pPr>
        <w:numPr>
          <w:ilvl w:val="7"/>
          <w:numId w:val="249"/>
        </w:numPr>
        <w:tabs>
          <w:tab w:val="left" w:pos="426"/>
        </w:tabs>
        <w:autoSpaceDE w:val="0"/>
        <w:autoSpaceDN w:val="0"/>
        <w:spacing w:before="180" w:after="160" w:line="252" w:lineRule="auto"/>
        <w:rPr>
          <w:rFonts w:asciiTheme="minorHAnsi" w:eastAsiaTheme="minorHAnsi" w:hAnsiTheme="minorHAnsi" w:cstheme="minorHAnsi"/>
          <w:b/>
          <w:color w:val="7030A0"/>
          <w:sz w:val="22"/>
          <w:szCs w:val="22"/>
          <w:u w:val="single"/>
          <w:lang w:eastAsia="en-US"/>
        </w:rPr>
      </w:pPr>
      <w:r w:rsidRPr="0061414F">
        <w:rPr>
          <w:rFonts w:asciiTheme="minorHAnsi" w:eastAsiaTheme="minorHAnsi" w:hAnsiTheme="minorHAnsi" w:cstheme="minorHAnsi"/>
          <w:b/>
          <w:bCs/>
          <w:sz w:val="22"/>
          <w:szCs w:val="22"/>
          <w:u w:val="single"/>
          <w:lang w:eastAsia="en-US"/>
        </w:rPr>
        <w:t xml:space="preserve">3 metres including </w:t>
      </w:r>
      <w:r w:rsidR="00587792" w:rsidRPr="00C816ED">
        <w:rPr>
          <w:rFonts w:asciiTheme="minorHAnsi" w:eastAsiaTheme="minorHAnsi" w:hAnsiTheme="minorHAnsi" w:cstheme="minorHAnsi"/>
          <w:b/>
          <w:color w:val="7030A0"/>
          <w:sz w:val="22"/>
          <w:szCs w:val="22"/>
          <w:u w:val="single"/>
          <w:lang w:eastAsia="en-US"/>
        </w:rPr>
        <w:t>landscaping</w:t>
      </w:r>
      <w:r w:rsidR="008775B8" w:rsidRPr="00C816ED">
        <w:rPr>
          <w:rFonts w:asciiTheme="minorHAnsi" w:eastAsiaTheme="minorHAnsi" w:hAnsiTheme="minorHAnsi" w:cstheme="minorHAnsi"/>
          <w:b/>
          <w:color w:val="7030A0"/>
          <w:sz w:val="22"/>
          <w:szCs w:val="22"/>
          <w:u w:val="single"/>
          <w:lang w:eastAsia="en-US"/>
        </w:rPr>
        <w:t xml:space="preserve"> (excluding trees)</w:t>
      </w:r>
      <w:r w:rsidR="00BE7934" w:rsidRPr="00C816ED">
        <w:rPr>
          <w:rFonts w:asciiTheme="minorHAnsi" w:eastAsiaTheme="minorHAnsi" w:hAnsiTheme="minorHAnsi" w:cstheme="minorHAnsi"/>
          <w:b/>
          <w:color w:val="7030A0"/>
          <w:sz w:val="22"/>
          <w:szCs w:val="22"/>
          <w:u w:val="single"/>
          <w:lang w:eastAsia="en-US"/>
        </w:rPr>
        <w:t xml:space="preserve"> on a straight accessway</w:t>
      </w:r>
      <w:r w:rsidR="00772532" w:rsidRPr="00C816ED">
        <w:rPr>
          <w:rFonts w:asciiTheme="minorHAnsi" w:eastAsiaTheme="minorHAnsi" w:hAnsiTheme="minorHAnsi" w:cstheme="minorHAnsi"/>
          <w:b/>
          <w:color w:val="7030A0"/>
          <w:sz w:val="22"/>
          <w:szCs w:val="22"/>
          <w:u w:val="single"/>
          <w:lang w:eastAsia="en-US"/>
        </w:rPr>
        <w:t>.</w:t>
      </w:r>
      <w:r w:rsidR="00BE7934" w:rsidRPr="00C816ED">
        <w:rPr>
          <w:rFonts w:asciiTheme="minorHAnsi" w:eastAsiaTheme="minorHAnsi" w:hAnsiTheme="minorHAnsi" w:cstheme="minorHAnsi"/>
          <w:b/>
          <w:color w:val="7030A0"/>
          <w:sz w:val="22"/>
          <w:szCs w:val="22"/>
          <w:u w:val="single"/>
          <w:lang w:eastAsia="en-US"/>
        </w:rPr>
        <w:t xml:space="preserve"> </w:t>
      </w:r>
    </w:p>
    <w:p w14:paraId="54D513A8" w14:textId="099478D5" w:rsidR="00BE7934" w:rsidRPr="00C816ED" w:rsidRDefault="00BE7934" w:rsidP="00BE7934">
      <w:pPr>
        <w:numPr>
          <w:ilvl w:val="7"/>
          <w:numId w:val="249"/>
        </w:numPr>
        <w:tabs>
          <w:tab w:val="left" w:pos="426"/>
        </w:tabs>
        <w:autoSpaceDE w:val="0"/>
        <w:autoSpaceDN w:val="0"/>
        <w:spacing w:before="180" w:after="160" w:line="252" w:lineRule="auto"/>
        <w:rPr>
          <w:rFonts w:asciiTheme="minorHAnsi" w:eastAsiaTheme="minorHAnsi" w:hAnsiTheme="minorHAnsi" w:cstheme="minorHAnsi"/>
          <w:b/>
          <w:color w:val="7030A0"/>
          <w:sz w:val="22"/>
          <w:szCs w:val="22"/>
          <w:u w:val="single"/>
          <w:lang w:eastAsia="en-US"/>
        </w:rPr>
      </w:pPr>
      <w:r w:rsidRPr="00C816ED">
        <w:rPr>
          <w:rFonts w:asciiTheme="minorHAnsi" w:eastAsiaTheme="minorHAnsi" w:hAnsiTheme="minorHAnsi" w:cstheme="minorHAnsi"/>
          <w:b/>
          <w:color w:val="7030A0"/>
          <w:sz w:val="22"/>
          <w:szCs w:val="22"/>
          <w:u w:val="single"/>
          <w:lang w:eastAsia="en-US"/>
        </w:rPr>
        <w:t xml:space="preserve">6.2 metres on a curved or cornered </w:t>
      </w:r>
      <w:r w:rsidR="007A0634" w:rsidRPr="00C816ED">
        <w:rPr>
          <w:rFonts w:asciiTheme="minorHAnsi" w:eastAsiaTheme="minorHAnsi" w:hAnsiTheme="minorHAnsi" w:cstheme="minorHAnsi"/>
          <w:b/>
          <w:color w:val="7030A0"/>
          <w:sz w:val="22"/>
          <w:szCs w:val="22"/>
          <w:u w:val="single"/>
          <w:lang w:eastAsia="en-US"/>
        </w:rPr>
        <w:t>accessway.</w:t>
      </w:r>
      <w:r w:rsidRPr="00C816ED">
        <w:rPr>
          <w:rFonts w:asciiTheme="minorHAnsi" w:eastAsiaTheme="minorHAnsi" w:hAnsiTheme="minorHAnsi" w:cstheme="minorHAnsi"/>
          <w:b/>
          <w:color w:val="7030A0"/>
          <w:sz w:val="22"/>
          <w:szCs w:val="22"/>
          <w:u w:val="single"/>
          <w:lang w:eastAsia="en-US"/>
        </w:rPr>
        <w:t xml:space="preserve"> </w:t>
      </w:r>
    </w:p>
    <w:p w14:paraId="1CC43F5D" w14:textId="5B80AC6C" w:rsidR="00BE7934" w:rsidRPr="00BE7934" w:rsidRDefault="00BE7934" w:rsidP="00BE7934">
      <w:pPr>
        <w:numPr>
          <w:ilvl w:val="7"/>
          <w:numId w:val="249"/>
        </w:numPr>
        <w:tabs>
          <w:tab w:val="left" w:pos="426"/>
        </w:tabs>
        <w:autoSpaceDE w:val="0"/>
        <w:autoSpaceDN w:val="0"/>
        <w:spacing w:before="180" w:after="160" w:line="252" w:lineRule="auto"/>
        <w:rPr>
          <w:rFonts w:asciiTheme="minorHAnsi" w:eastAsiaTheme="minorHAnsi" w:hAnsiTheme="minorHAnsi" w:cstheme="minorHAnsi"/>
          <w:b/>
          <w:bCs/>
          <w:color w:val="D60093"/>
          <w:sz w:val="22"/>
          <w:szCs w:val="22"/>
          <w:u w:val="single"/>
          <w:lang w:eastAsia="en-US"/>
        </w:rPr>
      </w:pPr>
      <w:r w:rsidRPr="00C816ED">
        <w:rPr>
          <w:rFonts w:asciiTheme="minorHAnsi" w:eastAsiaTheme="minorHAnsi" w:hAnsiTheme="minorHAnsi" w:cstheme="minorHAnsi"/>
          <w:b/>
          <w:color w:val="7030A0"/>
          <w:sz w:val="22"/>
          <w:szCs w:val="22"/>
          <w:u w:val="single"/>
          <w:lang w:eastAsia="en-US"/>
        </w:rPr>
        <w:t xml:space="preserve">4.5m space to perform operational </w:t>
      </w:r>
      <w:r w:rsidR="007A0634" w:rsidRPr="00C816ED">
        <w:rPr>
          <w:rFonts w:asciiTheme="minorHAnsi" w:eastAsiaTheme="minorHAnsi" w:hAnsiTheme="minorHAnsi" w:cstheme="minorHAnsi"/>
          <w:b/>
          <w:color w:val="7030A0"/>
          <w:sz w:val="22"/>
          <w:szCs w:val="22"/>
          <w:u w:val="single"/>
          <w:lang w:eastAsia="en-US"/>
        </w:rPr>
        <w:t>tasks.</w:t>
      </w:r>
    </w:p>
    <w:p w14:paraId="0EDEFFF8" w14:textId="55256FE8" w:rsidR="007A0634" w:rsidRPr="00AD2993" w:rsidRDefault="0061414F" w:rsidP="002D6269">
      <w:pPr>
        <w:numPr>
          <w:ilvl w:val="7"/>
          <w:numId w:val="249"/>
        </w:numPr>
        <w:tabs>
          <w:tab w:val="left" w:pos="426"/>
        </w:tabs>
        <w:autoSpaceDE w:val="0"/>
        <w:autoSpaceDN w:val="0"/>
        <w:spacing w:before="180" w:after="160" w:line="252" w:lineRule="auto"/>
        <w:rPr>
          <w:rFonts w:asciiTheme="minorHAnsi" w:eastAsiaTheme="minorHAnsi" w:hAnsiTheme="minorHAnsi" w:cstheme="minorHAnsi"/>
          <w:sz w:val="22"/>
          <w:szCs w:val="22"/>
          <w:lang w:eastAsia="en-US"/>
        </w:rPr>
      </w:pPr>
      <w:r w:rsidRPr="00AD2993">
        <w:rPr>
          <w:rFonts w:asciiTheme="minorHAnsi" w:eastAsiaTheme="minorHAnsi" w:hAnsiTheme="minorHAnsi" w:cstheme="minorHAnsi"/>
          <w:b/>
          <w:bCs/>
          <w:sz w:val="22"/>
          <w:szCs w:val="22"/>
          <w:u w:val="single"/>
          <w:lang w:eastAsia="en-US"/>
        </w:rPr>
        <w:t xml:space="preserve">The width for pedestrian access shall be clear of any fencing, </w:t>
      </w:r>
      <w:proofErr w:type="gramStart"/>
      <w:r w:rsidRPr="00AD2993">
        <w:rPr>
          <w:rFonts w:asciiTheme="minorHAnsi" w:eastAsiaTheme="minorHAnsi" w:hAnsiTheme="minorHAnsi" w:cstheme="minorHAnsi"/>
          <w:b/>
          <w:bCs/>
          <w:sz w:val="22"/>
          <w:szCs w:val="22"/>
          <w:u w:val="single"/>
          <w:lang w:eastAsia="en-US"/>
        </w:rPr>
        <w:t>storage</w:t>
      </w:r>
      <w:proofErr w:type="gramEnd"/>
      <w:r w:rsidRPr="00AD2993">
        <w:rPr>
          <w:rFonts w:asciiTheme="minorHAnsi" w:eastAsiaTheme="minorHAnsi" w:hAnsiTheme="minorHAnsi" w:cstheme="minorHAnsi"/>
          <w:b/>
          <w:bCs/>
          <w:sz w:val="22"/>
          <w:szCs w:val="22"/>
          <w:u w:val="single"/>
          <w:lang w:eastAsia="en-US"/>
        </w:rPr>
        <w:t xml:space="preserve"> or servicing, except security gates, where </w:t>
      </w:r>
      <w:r w:rsidR="007A0634" w:rsidRPr="00AD2993">
        <w:rPr>
          <w:rFonts w:asciiTheme="minorHAnsi" w:eastAsiaTheme="minorHAnsi" w:hAnsiTheme="minorHAnsi" w:cstheme="minorHAnsi"/>
          <w:b/>
          <w:bCs/>
          <w:sz w:val="22"/>
          <w:szCs w:val="22"/>
          <w:u w:val="single"/>
          <w:lang w:eastAsia="en-US"/>
        </w:rPr>
        <w:t>necessary.</w:t>
      </w:r>
    </w:p>
    <w:p w14:paraId="1BEAAB87" w14:textId="74EBFE5B" w:rsidR="00D92728" w:rsidRPr="009D1385" w:rsidRDefault="000622A0" w:rsidP="009D1385">
      <w:pPr>
        <w:pStyle w:val="Prllist1"/>
        <w:tabs>
          <w:tab w:val="clear" w:pos="0"/>
          <w:tab w:val="clear" w:pos="567"/>
          <w:tab w:val="num" w:pos="426"/>
        </w:tabs>
        <w:ind w:left="426" w:hanging="426"/>
        <w:rPr>
          <w:rFonts w:asciiTheme="minorHAnsi" w:hAnsiTheme="minorHAnsi" w:cstheme="minorHAnsi"/>
          <w:szCs w:val="22"/>
        </w:rPr>
      </w:pPr>
      <w:r>
        <w:rPr>
          <w:rFonts w:asciiTheme="minorHAnsi" w:hAnsiTheme="minorHAnsi" w:cstheme="minorHAnsi"/>
          <w:b/>
          <w:bCs/>
          <w:szCs w:val="22"/>
          <w:u w:val="single"/>
        </w:rPr>
        <w:t xml:space="preserve">Buildings fronting a street shall include at </w:t>
      </w:r>
      <w:r w:rsidR="00D92728" w:rsidRPr="00051E7F">
        <w:rPr>
          <w:rFonts w:asciiTheme="minorHAnsi" w:hAnsiTheme="minorHAnsi" w:cstheme="minorHAnsi"/>
          <w:b/>
          <w:bCs/>
          <w:szCs w:val="22"/>
          <w:u w:val="single"/>
        </w:rPr>
        <w:t xml:space="preserve">least 20% </w:t>
      </w:r>
      <w:r>
        <w:rPr>
          <w:rFonts w:asciiTheme="minorHAnsi" w:hAnsiTheme="minorHAnsi" w:cstheme="minorHAnsi"/>
          <w:b/>
          <w:bCs/>
          <w:szCs w:val="22"/>
          <w:u w:val="single"/>
        </w:rPr>
        <w:t xml:space="preserve">glazing on </w:t>
      </w:r>
      <w:r w:rsidR="00D92728" w:rsidRPr="00051E7F">
        <w:rPr>
          <w:rFonts w:asciiTheme="minorHAnsi" w:hAnsiTheme="minorHAnsi" w:cstheme="minorHAnsi"/>
          <w:b/>
          <w:bCs/>
          <w:szCs w:val="22"/>
          <w:u w:val="single"/>
        </w:rPr>
        <w:t xml:space="preserve">each floor </w:t>
      </w:r>
      <w:r>
        <w:rPr>
          <w:rFonts w:asciiTheme="minorHAnsi" w:hAnsiTheme="minorHAnsi" w:cstheme="minorHAnsi"/>
          <w:b/>
          <w:bCs/>
          <w:szCs w:val="22"/>
          <w:u w:val="single"/>
        </w:rPr>
        <w:t xml:space="preserve">of the building. </w:t>
      </w:r>
    </w:p>
    <w:p w14:paraId="14C31517" w14:textId="127FD1FB" w:rsidR="00D92728" w:rsidRPr="000622A0" w:rsidRDefault="000622A0" w:rsidP="000622A0">
      <w:pPr>
        <w:pStyle w:val="Prllist1"/>
        <w:rPr>
          <w:rFonts w:asciiTheme="minorHAnsi" w:hAnsiTheme="minorHAnsi" w:cstheme="minorHAnsi"/>
          <w:b/>
          <w:bCs/>
          <w:szCs w:val="22"/>
          <w:u w:val="single"/>
        </w:rPr>
      </w:pPr>
      <w:r w:rsidRPr="000622A0">
        <w:rPr>
          <w:rFonts w:asciiTheme="minorHAnsi" w:hAnsiTheme="minorHAnsi" w:cstheme="minorHAnsi"/>
          <w:b/>
          <w:bCs/>
          <w:szCs w:val="22"/>
          <w:u w:val="single"/>
        </w:rPr>
        <w:t>A minimum distance of 12 metres shall separate any buildings on the site, except for accessory buildings less than 2.5m in height, which must be located at least 1 metre from any other building.</w:t>
      </w:r>
    </w:p>
    <w:p w14:paraId="1B0CCBEE" w14:textId="77777777" w:rsidR="00D92728" w:rsidRPr="007B2EAB" w:rsidRDefault="00D92728" w:rsidP="00C03F1C">
      <w:pPr>
        <w:pStyle w:val="Prllist1"/>
        <w:tabs>
          <w:tab w:val="clear" w:pos="0"/>
          <w:tab w:val="clear" w:pos="567"/>
          <w:tab w:val="num" w:pos="426"/>
        </w:tabs>
        <w:ind w:left="426" w:hanging="426"/>
        <w:rPr>
          <w:rFonts w:asciiTheme="minorHAnsi" w:hAnsiTheme="minorHAnsi" w:cstheme="minorHAnsi"/>
          <w:b/>
          <w:bCs/>
          <w:szCs w:val="22"/>
          <w:u w:val="single"/>
        </w:rPr>
      </w:pPr>
      <w:r w:rsidRPr="007B2EAB">
        <w:rPr>
          <w:rFonts w:asciiTheme="minorHAnsi" w:hAnsiTheme="minorHAnsi" w:cstheme="minorHAnsi"/>
          <w:b/>
          <w:bCs/>
          <w:szCs w:val="22"/>
          <w:u w:val="single"/>
        </w:rPr>
        <w:t xml:space="preserve">At least 50% of the ground floor of the built development shall be </w:t>
      </w:r>
      <w:r w:rsidRPr="007B2EAB">
        <w:rPr>
          <w:rFonts w:asciiTheme="minorHAnsi" w:hAnsiTheme="minorHAnsi" w:cstheme="minorHAnsi"/>
          <w:b/>
          <w:bCs/>
          <w:color w:val="00B050"/>
          <w:szCs w:val="22"/>
          <w:u w:val="single"/>
        </w:rPr>
        <w:t>living area</w:t>
      </w:r>
      <w:r w:rsidRPr="007B2EAB">
        <w:rPr>
          <w:rFonts w:asciiTheme="minorHAnsi" w:hAnsiTheme="minorHAnsi" w:cstheme="minorHAnsi"/>
          <w:b/>
          <w:bCs/>
          <w:szCs w:val="22"/>
          <w:u w:val="single"/>
        </w:rPr>
        <w:t>.</w:t>
      </w:r>
    </w:p>
    <w:p w14:paraId="54F82241" w14:textId="727270FB" w:rsidR="00D92728" w:rsidRPr="00DD4842" w:rsidRDefault="0061414F" w:rsidP="00C03F1C">
      <w:pPr>
        <w:tabs>
          <w:tab w:val="num" w:pos="0"/>
        </w:tabs>
        <w:autoSpaceDE w:val="0"/>
        <w:autoSpaceDN w:val="0"/>
        <w:spacing w:before="180" w:after="160" w:line="252" w:lineRule="auto"/>
        <w:rPr>
          <w:rFonts w:asciiTheme="minorHAnsi" w:eastAsiaTheme="minorHAnsi" w:hAnsiTheme="minorHAnsi" w:cstheme="minorHAnsi"/>
          <w:b/>
          <w:bCs/>
          <w:i/>
          <w:iCs/>
          <w:sz w:val="22"/>
          <w:szCs w:val="22"/>
          <w:u w:val="single"/>
          <w:lang w:eastAsia="en-US"/>
        </w:rPr>
      </w:pPr>
      <w:r>
        <w:rPr>
          <w:rFonts w:asciiTheme="minorHAnsi" w:eastAsiaTheme="minorHAnsi" w:hAnsiTheme="minorHAnsi" w:cstheme="minorHAnsi"/>
          <w:b/>
          <w:bCs/>
          <w:i/>
          <w:iCs/>
          <w:sz w:val="22"/>
          <w:szCs w:val="22"/>
          <w:u w:val="single"/>
          <w:lang w:eastAsia="en-US"/>
        </w:rPr>
        <w:t xml:space="preserve">Housing </w:t>
      </w:r>
      <w:r w:rsidR="00D92728" w:rsidRPr="00DD4842">
        <w:rPr>
          <w:rFonts w:asciiTheme="minorHAnsi" w:eastAsiaTheme="minorHAnsi" w:hAnsiTheme="minorHAnsi" w:cstheme="minorHAnsi"/>
          <w:b/>
          <w:bCs/>
          <w:i/>
          <w:iCs/>
          <w:sz w:val="22"/>
          <w:szCs w:val="22"/>
          <w:u w:val="single"/>
          <w:lang w:eastAsia="en-US"/>
        </w:rPr>
        <w:t>diversity</w:t>
      </w:r>
      <w:r w:rsidR="00D92728">
        <w:rPr>
          <w:rFonts w:asciiTheme="minorHAnsi" w:eastAsiaTheme="minorHAnsi" w:hAnsiTheme="minorHAnsi" w:cstheme="minorHAnsi"/>
          <w:b/>
          <w:bCs/>
          <w:i/>
          <w:iCs/>
          <w:sz w:val="22"/>
          <w:szCs w:val="22"/>
          <w:u w:val="single"/>
          <w:lang w:eastAsia="en-US"/>
        </w:rPr>
        <w:t xml:space="preserve"> and low emissions development</w:t>
      </w:r>
    </w:p>
    <w:p w14:paraId="1440599A" w14:textId="77777777" w:rsidR="006F3B4A" w:rsidRPr="00693566" w:rsidRDefault="006F3B4A" w:rsidP="006F3B4A">
      <w:pPr>
        <w:pStyle w:val="Prllist1"/>
        <w:rPr>
          <w:rFonts w:asciiTheme="minorHAnsi" w:hAnsiTheme="minorHAnsi" w:cstheme="minorHAnsi"/>
          <w:b/>
          <w:u w:val="single"/>
        </w:rPr>
      </w:pPr>
      <w:r w:rsidRPr="00693566">
        <w:rPr>
          <w:rFonts w:asciiTheme="minorHAnsi" w:hAnsiTheme="minorHAnsi" w:cstheme="minorHAnsi"/>
          <w:b/>
          <w:color w:val="00B050"/>
          <w:u w:val="single"/>
        </w:rPr>
        <w:t xml:space="preserve">Apartments </w:t>
      </w:r>
      <w:r w:rsidRPr="00693566">
        <w:rPr>
          <w:rFonts w:asciiTheme="minorHAnsi" w:hAnsiTheme="minorHAnsi" w:cstheme="minorHAnsi"/>
          <w:b/>
          <w:u w:val="single"/>
        </w:rPr>
        <w:t>adjacent to the street shall be provided, including:</w:t>
      </w:r>
    </w:p>
    <w:p w14:paraId="03BA324E" w14:textId="48257770" w:rsidR="006F3B4A" w:rsidRDefault="006F3B4A" w:rsidP="006F3B4A">
      <w:pPr>
        <w:pStyle w:val="Prllist1"/>
        <w:numPr>
          <w:ilvl w:val="7"/>
          <w:numId w:val="712"/>
        </w:numPr>
        <w:rPr>
          <w:rFonts w:asciiTheme="minorHAnsi" w:hAnsiTheme="minorHAnsi" w:cstheme="minorHAnsi"/>
          <w:b/>
          <w:bCs/>
          <w:szCs w:val="22"/>
          <w:u w:val="single"/>
        </w:rPr>
      </w:pPr>
      <w:r>
        <w:rPr>
          <w:rFonts w:asciiTheme="minorHAnsi" w:hAnsiTheme="minorHAnsi" w:cstheme="minorHAnsi"/>
          <w:b/>
          <w:bCs/>
          <w:color w:val="00B050"/>
          <w:szCs w:val="22"/>
          <w:u w:val="single"/>
        </w:rPr>
        <w:t xml:space="preserve"> </w:t>
      </w:r>
      <w:r w:rsidRPr="0027679E">
        <w:rPr>
          <w:rFonts w:asciiTheme="minorHAnsi" w:hAnsiTheme="minorHAnsi" w:cstheme="minorHAnsi"/>
          <w:b/>
          <w:bCs/>
          <w:szCs w:val="22"/>
          <w:u w:val="single"/>
        </w:rPr>
        <w:t xml:space="preserve">to a minimum of 4 </w:t>
      </w:r>
      <w:proofErr w:type="spellStart"/>
      <w:r w:rsidRPr="0027679E">
        <w:rPr>
          <w:rFonts w:asciiTheme="minorHAnsi" w:hAnsiTheme="minorHAnsi" w:cstheme="minorHAnsi"/>
          <w:b/>
          <w:bCs/>
          <w:szCs w:val="22"/>
          <w:u w:val="single"/>
        </w:rPr>
        <w:t>storeys</w:t>
      </w:r>
      <w:proofErr w:type="spellEnd"/>
      <w:r w:rsidRPr="0027679E">
        <w:rPr>
          <w:rFonts w:asciiTheme="minorHAnsi" w:hAnsiTheme="minorHAnsi" w:cstheme="minorHAnsi"/>
          <w:b/>
          <w:bCs/>
          <w:szCs w:val="22"/>
          <w:u w:val="single"/>
        </w:rPr>
        <w:t xml:space="preserve"> in </w:t>
      </w:r>
      <w:r w:rsidRPr="0027679E">
        <w:rPr>
          <w:rFonts w:asciiTheme="minorHAnsi" w:hAnsiTheme="minorHAnsi" w:cstheme="minorHAnsi"/>
          <w:b/>
          <w:bCs/>
          <w:color w:val="00B050"/>
          <w:szCs w:val="22"/>
          <w:u w:val="single"/>
        </w:rPr>
        <w:t>height</w:t>
      </w:r>
      <w:r>
        <w:rPr>
          <w:rFonts w:asciiTheme="minorHAnsi" w:hAnsiTheme="minorHAnsi" w:cstheme="minorHAnsi"/>
          <w:b/>
          <w:bCs/>
          <w:szCs w:val="22"/>
          <w:u w:val="single"/>
        </w:rPr>
        <w:t>; or</w:t>
      </w:r>
    </w:p>
    <w:p w14:paraId="4E470BAD" w14:textId="5BAB8710" w:rsidR="00D92728" w:rsidRPr="006F3B4A" w:rsidRDefault="006F3B4A" w:rsidP="006F3B4A">
      <w:pPr>
        <w:pStyle w:val="Prllist1"/>
        <w:numPr>
          <w:ilvl w:val="7"/>
          <w:numId w:val="712"/>
        </w:numPr>
        <w:tabs>
          <w:tab w:val="clear" w:pos="567"/>
        </w:tabs>
        <w:rPr>
          <w:rFonts w:asciiTheme="minorHAnsi" w:hAnsiTheme="minorHAnsi" w:cstheme="minorHAnsi"/>
          <w:b/>
          <w:bCs/>
          <w:szCs w:val="22"/>
          <w:u w:val="single"/>
        </w:rPr>
      </w:pPr>
      <w:r>
        <w:rPr>
          <w:rFonts w:asciiTheme="minorHAnsi" w:hAnsiTheme="minorHAnsi" w:cstheme="minorHAnsi"/>
          <w:b/>
          <w:bCs/>
          <w:color w:val="00B050"/>
          <w:szCs w:val="22"/>
          <w:u w:val="single"/>
        </w:rPr>
        <w:lastRenderedPageBreak/>
        <w:t xml:space="preserve"> </w:t>
      </w:r>
      <w:r w:rsidRPr="006E5C25">
        <w:rPr>
          <w:rFonts w:asciiTheme="minorHAnsi" w:hAnsiTheme="minorHAnsi" w:cstheme="minorHAnsi"/>
          <w:b/>
          <w:bCs/>
          <w:szCs w:val="22"/>
          <w:u w:val="single"/>
        </w:rPr>
        <w:t>to a minimum of 3 storeys for sites located on the south side of a street.</w:t>
      </w:r>
    </w:p>
    <w:p w14:paraId="57663029" w14:textId="15C67A78" w:rsidR="005D1AFE" w:rsidRPr="003A25AE" w:rsidRDefault="003A25AE" w:rsidP="00C03F1C">
      <w:pPr>
        <w:pStyle w:val="Prllist1"/>
        <w:tabs>
          <w:tab w:val="clear" w:pos="0"/>
          <w:tab w:val="clear" w:pos="567"/>
          <w:tab w:val="num" w:pos="426"/>
        </w:tabs>
        <w:ind w:left="426" w:hanging="426"/>
        <w:rPr>
          <w:rFonts w:asciiTheme="minorHAnsi" w:hAnsiTheme="minorHAnsi" w:cstheme="minorHAnsi"/>
          <w:b/>
          <w:bCs/>
          <w:szCs w:val="22"/>
          <w:u w:val="single"/>
        </w:rPr>
      </w:pPr>
      <w:r w:rsidRPr="003A25AE">
        <w:rPr>
          <w:rFonts w:asciiTheme="minorHAnsi" w:hAnsiTheme="minorHAnsi" w:cstheme="minorHAnsi"/>
          <w:b/>
          <w:bCs/>
          <w:color w:val="00B050"/>
          <w:u w:val="single"/>
        </w:rPr>
        <w:t>Apartments</w:t>
      </w:r>
      <w:r w:rsidRPr="003A25AE">
        <w:rPr>
          <w:rFonts w:asciiTheme="minorHAnsi" w:hAnsiTheme="minorHAnsi" w:cstheme="minorHAnsi"/>
          <w:b/>
          <w:bCs/>
          <w:color w:val="000000" w:themeColor="text1"/>
          <w:u w:val="single"/>
        </w:rPr>
        <w:t xml:space="preserve"> shall comprise of</w:t>
      </w:r>
      <w:r>
        <w:rPr>
          <w:rFonts w:asciiTheme="minorHAnsi" w:hAnsiTheme="minorHAnsi" w:cstheme="minorHAnsi"/>
          <w:b/>
          <w:bCs/>
          <w:color w:val="000000" w:themeColor="text1"/>
          <w:u w:val="single"/>
        </w:rPr>
        <w:t xml:space="preserve"> </w:t>
      </w:r>
      <w:r w:rsidRPr="003A25AE">
        <w:rPr>
          <w:rFonts w:asciiTheme="minorHAnsi" w:hAnsiTheme="minorHAnsi" w:cstheme="minorHAnsi"/>
          <w:b/>
          <w:bCs/>
          <w:color w:val="000000" w:themeColor="text1"/>
          <w:u w:val="single"/>
        </w:rPr>
        <w:t xml:space="preserve">at least 50% of the </w:t>
      </w:r>
      <w:r w:rsidR="00204787" w:rsidRPr="00204787">
        <w:rPr>
          <w:rFonts w:asciiTheme="minorHAnsi" w:hAnsiTheme="minorHAnsi" w:cstheme="minorHAnsi"/>
          <w:b/>
          <w:bCs/>
          <w:color w:val="00B050"/>
          <w:u w:val="single"/>
        </w:rPr>
        <w:t>building footprint</w:t>
      </w:r>
      <w:r w:rsidR="00204787" w:rsidRPr="00204787">
        <w:rPr>
          <w:rFonts w:asciiTheme="minorHAnsi" w:hAnsiTheme="minorHAnsi" w:cstheme="minorHAnsi"/>
          <w:b/>
          <w:bCs/>
          <w:color w:val="000000" w:themeColor="text1"/>
          <w:u w:val="single"/>
        </w:rPr>
        <w:t xml:space="preserve">. </w:t>
      </w:r>
    </w:p>
    <w:p w14:paraId="1697D38D" w14:textId="2E63C371" w:rsidR="00D92728" w:rsidRDefault="007C24A2" w:rsidP="00C03F1C">
      <w:pPr>
        <w:pStyle w:val="Prllist1"/>
        <w:tabs>
          <w:tab w:val="clear" w:pos="0"/>
          <w:tab w:val="clear" w:pos="567"/>
          <w:tab w:val="num" w:pos="426"/>
        </w:tabs>
        <w:ind w:left="426" w:hanging="426"/>
        <w:rPr>
          <w:rFonts w:asciiTheme="minorHAnsi" w:hAnsiTheme="minorHAnsi" w:cstheme="minorHAnsi"/>
          <w:b/>
          <w:bCs/>
          <w:szCs w:val="22"/>
          <w:u w:val="single"/>
        </w:rPr>
      </w:pPr>
      <w:r>
        <w:rPr>
          <w:rFonts w:asciiTheme="minorHAnsi" w:hAnsiTheme="minorHAnsi" w:cstheme="minorHAnsi"/>
          <w:b/>
          <w:bCs/>
          <w:szCs w:val="22"/>
          <w:u w:val="single"/>
        </w:rPr>
        <w:t xml:space="preserve">Enclosed and lockable cycle storage shall be provided </w:t>
      </w:r>
      <w:r w:rsidR="00D92728" w:rsidRPr="00456093">
        <w:rPr>
          <w:rFonts w:asciiTheme="minorHAnsi" w:hAnsiTheme="minorHAnsi" w:cstheme="minorHAnsi"/>
          <w:b/>
          <w:bCs/>
          <w:szCs w:val="22"/>
          <w:u w:val="single"/>
        </w:rPr>
        <w:t>at a</w:t>
      </w:r>
      <w:r>
        <w:rPr>
          <w:rFonts w:asciiTheme="minorHAnsi" w:hAnsiTheme="minorHAnsi" w:cstheme="minorHAnsi"/>
          <w:b/>
          <w:bCs/>
          <w:szCs w:val="22"/>
          <w:u w:val="single"/>
        </w:rPr>
        <w:t xml:space="preserve"> minimum </w:t>
      </w:r>
      <w:r w:rsidR="000219C6">
        <w:rPr>
          <w:rFonts w:asciiTheme="minorHAnsi" w:hAnsiTheme="minorHAnsi" w:cstheme="minorHAnsi"/>
          <w:b/>
          <w:bCs/>
          <w:szCs w:val="22"/>
          <w:u w:val="single"/>
        </w:rPr>
        <w:t xml:space="preserve">rate </w:t>
      </w:r>
      <w:r>
        <w:rPr>
          <w:rFonts w:asciiTheme="minorHAnsi" w:hAnsiTheme="minorHAnsi" w:cstheme="minorHAnsi"/>
          <w:b/>
          <w:bCs/>
          <w:szCs w:val="22"/>
          <w:u w:val="single"/>
        </w:rPr>
        <w:t xml:space="preserve">of 1 space per bedroom and located adjacent to the communal open space.    </w:t>
      </w:r>
      <w:r w:rsidR="00D92728" w:rsidRPr="00456093">
        <w:rPr>
          <w:rFonts w:asciiTheme="minorHAnsi" w:hAnsiTheme="minorHAnsi" w:cstheme="minorHAnsi"/>
          <w:b/>
          <w:bCs/>
          <w:szCs w:val="22"/>
          <w:u w:val="single"/>
        </w:rPr>
        <w:t xml:space="preserve"> </w:t>
      </w:r>
    </w:p>
    <w:p w14:paraId="7897F8D3" w14:textId="2F22784A" w:rsidR="00AD0E4A" w:rsidRPr="00AD0E4A" w:rsidRDefault="00AD0E4A" w:rsidP="00AD0E4A">
      <w:pPr>
        <w:pStyle w:val="Prllist1"/>
        <w:tabs>
          <w:tab w:val="clear" w:pos="0"/>
          <w:tab w:val="clear" w:pos="567"/>
          <w:tab w:val="num" w:pos="426"/>
        </w:tabs>
        <w:ind w:left="426" w:hanging="426"/>
        <w:rPr>
          <w:rFonts w:asciiTheme="minorHAnsi" w:hAnsiTheme="minorHAnsi" w:cstheme="minorHAnsi"/>
          <w:b/>
          <w:bCs/>
          <w:u w:val="single"/>
        </w:rPr>
      </w:pPr>
      <w:r w:rsidRPr="00AD0E4A">
        <w:rPr>
          <w:rFonts w:asciiTheme="minorHAnsi" w:hAnsiTheme="minorHAnsi" w:cstheme="minorHAnsi"/>
          <w:b/>
          <w:bCs/>
          <w:u w:val="single"/>
        </w:rPr>
        <w:t xml:space="preserve">A minimum of 10% </w:t>
      </w:r>
      <w:r w:rsidRPr="00204787">
        <w:rPr>
          <w:rFonts w:asciiTheme="minorHAnsi" w:hAnsiTheme="minorHAnsi" w:cstheme="minorHAnsi"/>
          <w:b/>
          <w:bCs/>
          <w:color w:val="00B050"/>
          <w:u w:val="single"/>
        </w:rPr>
        <w:t xml:space="preserve">accessible </w:t>
      </w:r>
      <w:r w:rsidR="00204787" w:rsidRPr="00204787">
        <w:rPr>
          <w:rFonts w:asciiTheme="minorHAnsi" w:hAnsiTheme="minorHAnsi" w:cstheme="minorHAnsi"/>
          <w:b/>
          <w:bCs/>
          <w:color w:val="00B050"/>
          <w:u w:val="single"/>
        </w:rPr>
        <w:t xml:space="preserve">residential </w:t>
      </w:r>
      <w:r w:rsidRPr="00204787">
        <w:rPr>
          <w:rFonts w:asciiTheme="minorHAnsi" w:hAnsiTheme="minorHAnsi" w:cstheme="minorHAnsi"/>
          <w:b/>
          <w:bCs/>
          <w:color w:val="00B050"/>
          <w:u w:val="single"/>
        </w:rPr>
        <w:t>units</w:t>
      </w:r>
      <w:r w:rsidRPr="00AD0E4A">
        <w:rPr>
          <w:rFonts w:asciiTheme="minorHAnsi" w:hAnsiTheme="minorHAnsi" w:cstheme="minorHAnsi"/>
          <w:b/>
          <w:bCs/>
          <w:u w:val="single"/>
        </w:rPr>
        <w:t xml:space="preserve"> shall be provided in all </w:t>
      </w:r>
      <w:r w:rsidR="00204787">
        <w:rPr>
          <w:rFonts w:asciiTheme="minorHAnsi" w:hAnsiTheme="minorHAnsi" w:cstheme="minorHAnsi"/>
          <w:b/>
          <w:bCs/>
          <w:color w:val="00B050"/>
          <w:u w:val="single"/>
        </w:rPr>
        <w:t xml:space="preserve">apartment buildings. </w:t>
      </w:r>
    </w:p>
    <w:p w14:paraId="706B9AA3" w14:textId="174FAD50" w:rsidR="007C24A2" w:rsidRDefault="007C24A2" w:rsidP="007C24A2">
      <w:pPr>
        <w:pStyle w:val="Prllist1"/>
        <w:tabs>
          <w:tab w:val="clear" w:pos="0"/>
          <w:tab w:val="clear" w:pos="567"/>
          <w:tab w:val="num" w:pos="426"/>
        </w:tabs>
        <w:ind w:left="426" w:hanging="426"/>
        <w:rPr>
          <w:rFonts w:asciiTheme="minorHAnsi" w:hAnsiTheme="minorHAnsi" w:cstheme="minorHAnsi"/>
          <w:b/>
          <w:bCs/>
          <w:szCs w:val="22"/>
          <w:u w:val="single"/>
        </w:rPr>
      </w:pPr>
      <w:r>
        <w:rPr>
          <w:rFonts w:asciiTheme="minorHAnsi" w:hAnsiTheme="minorHAnsi" w:cstheme="minorHAnsi"/>
          <w:b/>
          <w:bCs/>
          <w:szCs w:val="22"/>
          <w:u w:val="single"/>
        </w:rPr>
        <w:t xml:space="preserve">The maximum onsite car parking </w:t>
      </w:r>
      <w:r w:rsidR="002F0BA4">
        <w:rPr>
          <w:rFonts w:asciiTheme="minorHAnsi" w:hAnsiTheme="minorHAnsi" w:cstheme="minorHAnsi"/>
          <w:b/>
          <w:bCs/>
          <w:szCs w:val="22"/>
          <w:u w:val="single"/>
        </w:rPr>
        <w:t xml:space="preserve">to residential unit </w:t>
      </w:r>
      <w:r>
        <w:rPr>
          <w:rFonts w:asciiTheme="minorHAnsi" w:hAnsiTheme="minorHAnsi" w:cstheme="minorHAnsi"/>
          <w:b/>
          <w:bCs/>
          <w:szCs w:val="22"/>
          <w:u w:val="single"/>
        </w:rPr>
        <w:t xml:space="preserve">ratio shall be 0.1 across the </w:t>
      </w:r>
      <w:r w:rsidRPr="0028467B">
        <w:rPr>
          <w:rFonts w:asciiTheme="minorHAnsi" w:hAnsiTheme="minorHAnsi" w:cstheme="minorHAnsi"/>
          <w:b/>
          <w:bCs/>
          <w:color w:val="00B050"/>
          <w:szCs w:val="22"/>
          <w:u w:val="single"/>
        </w:rPr>
        <w:t>Comprehensive Residential Development</w:t>
      </w:r>
      <w:r w:rsidR="002509CF">
        <w:rPr>
          <w:rFonts w:asciiTheme="minorHAnsi" w:hAnsiTheme="minorHAnsi" w:cstheme="minorHAnsi"/>
          <w:b/>
          <w:bCs/>
          <w:szCs w:val="22"/>
          <w:u w:val="single"/>
        </w:rPr>
        <w:t>. C</w:t>
      </w:r>
      <w:r>
        <w:rPr>
          <w:rFonts w:asciiTheme="minorHAnsi" w:hAnsiTheme="minorHAnsi" w:cstheme="minorHAnsi"/>
          <w:b/>
          <w:bCs/>
          <w:u w:val="single"/>
        </w:rPr>
        <w:t>ar parking onsite shall only</w:t>
      </w:r>
      <w:r w:rsidR="002509CF">
        <w:rPr>
          <w:rFonts w:asciiTheme="minorHAnsi" w:hAnsiTheme="minorHAnsi" w:cstheme="minorHAnsi"/>
          <w:b/>
          <w:bCs/>
          <w:u w:val="single"/>
        </w:rPr>
        <w:t xml:space="preserve"> be</w:t>
      </w:r>
      <w:r w:rsidR="00AD0E4A" w:rsidRPr="00AD0E4A">
        <w:rPr>
          <w:rFonts w:asciiTheme="minorHAnsi" w:hAnsiTheme="minorHAnsi" w:cstheme="minorHAnsi"/>
          <w:b/>
          <w:bCs/>
          <w:u w:val="single"/>
        </w:rPr>
        <w:t xml:space="preserve"> </w:t>
      </w:r>
      <w:r w:rsidR="00340434">
        <w:rPr>
          <w:rFonts w:asciiTheme="minorHAnsi" w:hAnsiTheme="minorHAnsi" w:cstheme="minorHAnsi"/>
          <w:b/>
          <w:bCs/>
          <w:u w:val="single"/>
        </w:rPr>
        <w:t>provided</w:t>
      </w:r>
      <w:r w:rsidR="0028467B">
        <w:rPr>
          <w:rFonts w:asciiTheme="minorHAnsi" w:hAnsiTheme="minorHAnsi" w:cstheme="minorHAnsi"/>
          <w:b/>
          <w:bCs/>
          <w:u w:val="single"/>
        </w:rPr>
        <w:t xml:space="preserve"> for</w:t>
      </w:r>
      <w:r>
        <w:rPr>
          <w:rFonts w:asciiTheme="minorHAnsi" w:hAnsiTheme="minorHAnsi" w:cstheme="minorHAnsi"/>
          <w:b/>
          <w:bCs/>
          <w:u w:val="single"/>
        </w:rPr>
        <w:t xml:space="preserve"> in the following circumstances:</w:t>
      </w:r>
    </w:p>
    <w:p w14:paraId="076F462F" w14:textId="3D48A204" w:rsidR="007C24A2" w:rsidRDefault="007C24A2" w:rsidP="007C24A2">
      <w:pPr>
        <w:pStyle w:val="Prllist1"/>
        <w:numPr>
          <w:ilvl w:val="7"/>
          <w:numId w:val="712"/>
        </w:numPr>
        <w:tabs>
          <w:tab w:val="clear" w:pos="567"/>
        </w:tabs>
        <w:rPr>
          <w:rFonts w:asciiTheme="minorHAnsi" w:hAnsiTheme="minorHAnsi" w:cstheme="minorHAnsi"/>
          <w:b/>
          <w:bCs/>
          <w:szCs w:val="22"/>
          <w:u w:val="single"/>
        </w:rPr>
      </w:pPr>
      <w:r>
        <w:rPr>
          <w:rFonts w:asciiTheme="minorHAnsi" w:hAnsiTheme="minorHAnsi" w:cstheme="minorHAnsi"/>
          <w:b/>
          <w:bCs/>
          <w:szCs w:val="22"/>
          <w:u w:val="single"/>
        </w:rPr>
        <w:t>A maximum of two car parking spaces for a residential car share scheme</w:t>
      </w:r>
      <w:r w:rsidR="008C0135">
        <w:rPr>
          <w:rFonts w:asciiTheme="minorHAnsi" w:hAnsiTheme="minorHAnsi" w:cstheme="minorHAnsi"/>
          <w:b/>
          <w:bCs/>
          <w:szCs w:val="22"/>
          <w:u w:val="single"/>
        </w:rPr>
        <w:t xml:space="preserve"> across the </w:t>
      </w:r>
      <w:r w:rsidR="008C0135" w:rsidRPr="008C0135">
        <w:rPr>
          <w:rFonts w:asciiTheme="minorHAnsi" w:hAnsiTheme="minorHAnsi" w:cstheme="minorHAnsi"/>
          <w:b/>
          <w:bCs/>
          <w:color w:val="00B050"/>
          <w:szCs w:val="22"/>
          <w:u w:val="single"/>
        </w:rPr>
        <w:t>Comprehensive Residential Development</w:t>
      </w:r>
    </w:p>
    <w:p w14:paraId="4CD73EFB" w14:textId="555C583B" w:rsidR="00AD0E4A" w:rsidRPr="007C24A2" w:rsidRDefault="007C24A2" w:rsidP="007C24A2">
      <w:pPr>
        <w:pStyle w:val="Prllist1"/>
        <w:numPr>
          <w:ilvl w:val="7"/>
          <w:numId w:val="712"/>
        </w:numPr>
        <w:tabs>
          <w:tab w:val="clear" w:pos="567"/>
        </w:tabs>
        <w:rPr>
          <w:rFonts w:asciiTheme="minorHAnsi" w:hAnsiTheme="minorHAnsi" w:cstheme="minorHAnsi"/>
          <w:b/>
          <w:bCs/>
          <w:szCs w:val="22"/>
          <w:u w:val="single"/>
        </w:rPr>
      </w:pPr>
      <w:r>
        <w:rPr>
          <w:rFonts w:asciiTheme="minorHAnsi" w:hAnsiTheme="minorHAnsi" w:cstheme="minorHAnsi"/>
          <w:b/>
          <w:bCs/>
          <w:szCs w:val="22"/>
          <w:u w:val="single"/>
        </w:rPr>
        <w:t xml:space="preserve">A maximum of one space per </w:t>
      </w:r>
      <w:r w:rsidRPr="008C0135">
        <w:rPr>
          <w:rFonts w:asciiTheme="minorHAnsi" w:hAnsiTheme="minorHAnsi" w:cstheme="minorHAnsi"/>
          <w:b/>
          <w:bCs/>
          <w:color w:val="00B050"/>
          <w:szCs w:val="22"/>
          <w:u w:val="single"/>
        </w:rPr>
        <w:t>accessible</w:t>
      </w:r>
      <w:r w:rsidR="008C0135" w:rsidRPr="008C0135">
        <w:rPr>
          <w:rFonts w:asciiTheme="minorHAnsi" w:hAnsiTheme="minorHAnsi" w:cstheme="minorHAnsi"/>
          <w:b/>
          <w:bCs/>
          <w:color w:val="00B050"/>
          <w:szCs w:val="22"/>
          <w:u w:val="single"/>
        </w:rPr>
        <w:t xml:space="preserve"> residential</w:t>
      </w:r>
      <w:r w:rsidRPr="008C0135">
        <w:rPr>
          <w:rFonts w:asciiTheme="minorHAnsi" w:hAnsiTheme="minorHAnsi" w:cstheme="minorHAnsi"/>
          <w:b/>
          <w:bCs/>
          <w:color w:val="00B050"/>
          <w:szCs w:val="22"/>
          <w:u w:val="single"/>
        </w:rPr>
        <w:t xml:space="preserve"> unit</w:t>
      </w:r>
    </w:p>
    <w:p w14:paraId="5E6C32C7" w14:textId="77777777" w:rsidR="00146497" w:rsidRDefault="00146497" w:rsidP="00146497">
      <w:pPr>
        <w:pStyle w:val="Prllist1"/>
        <w:numPr>
          <w:ilvl w:val="0"/>
          <w:numId w:val="0"/>
        </w:numPr>
        <w:tabs>
          <w:tab w:val="clear" w:pos="567"/>
          <w:tab w:val="left" w:pos="0"/>
        </w:tabs>
        <w:rPr>
          <w:rFonts w:asciiTheme="minorHAnsi" w:hAnsiTheme="minorHAnsi" w:cstheme="minorHAnsi"/>
          <w:b/>
          <w:bCs/>
          <w:iCs/>
          <w:szCs w:val="22"/>
          <w:u w:val="single"/>
        </w:rPr>
      </w:pPr>
    </w:p>
    <w:p w14:paraId="5F439420" w14:textId="5FE0A038" w:rsidR="00146497" w:rsidRPr="00340434" w:rsidRDefault="00146497" w:rsidP="00146497">
      <w:pPr>
        <w:pStyle w:val="Prllist1"/>
        <w:numPr>
          <w:ilvl w:val="0"/>
          <w:numId w:val="0"/>
        </w:numPr>
        <w:tabs>
          <w:tab w:val="clear" w:pos="567"/>
          <w:tab w:val="left" w:pos="0"/>
        </w:tabs>
        <w:rPr>
          <w:rFonts w:asciiTheme="minorHAnsi" w:hAnsiTheme="minorHAnsi" w:cstheme="minorHAnsi"/>
          <w:b/>
          <w:bCs/>
          <w:i/>
          <w:iCs/>
          <w:szCs w:val="22"/>
          <w:u w:val="single"/>
        </w:rPr>
      </w:pPr>
      <w:r w:rsidRPr="00340434">
        <w:rPr>
          <w:rFonts w:asciiTheme="minorHAnsi" w:hAnsiTheme="minorHAnsi" w:cstheme="minorHAnsi"/>
          <w:b/>
          <w:bCs/>
          <w:i/>
          <w:iCs/>
          <w:szCs w:val="22"/>
          <w:u w:val="single"/>
        </w:rPr>
        <w:t>Outdoor living space (communal and private)</w:t>
      </w:r>
      <w:r w:rsidR="00B51FF4">
        <w:rPr>
          <w:rFonts w:asciiTheme="minorHAnsi" w:hAnsiTheme="minorHAnsi" w:cstheme="minorHAnsi"/>
          <w:b/>
          <w:bCs/>
          <w:i/>
          <w:iCs/>
          <w:szCs w:val="22"/>
          <w:u w:val="single"/>
        </w:rPr>
        <w:t xml:space="preserve"> and sunlight access</w:t>
      </w:r>
    </w:p>
    <w:p w14:paraId="1F73B6F5" w14:textId="77BAC675" w:rsidR="00F8430B" w:rsidRDefault="00F8430B" w:rsidP="00146497">
      <w:pPr>
        <w:pStyle w:val="Prllist1"/>
        <w:tabs>
          <w:tab w:val="clear" w:pos="0"/>
          <w:tab w:val="clear" w:pos="567"/>
          <w:tab w:val="num" w:pos="426"/>
        </w:tabs>
        <w:rPr>
          <w:rFonts w:asciiTheme="minorHAnsi" w:hAnsiTheme="minorHAnsi" w:cstheme="minorHAnsi"/>
          <w:b/>
          <w:bCs/>
          <w:szCs w:val="22"/>
          <w:u w:val="single"/>
        </w:rPr>
      </w:pPr>
      <w:r>
        <w:rPr>
          <w:rFonts w:asciiTheme="minorHAnsi" w:hAnsiTheme="minorHAnsi" w:cstheme="minorHAnsi"/>
          <w:b/>
          <w:bCs/>
          <w:szCs w:val="22"/>
          <w:u w:val="single"/>
        </w:rPr>
        <w:t xml:space="preserve">At least 10% of the site must be </w:t>
      </w:r>
      <w:r w:rsidRPr="0028467B">
        <w:rPr>
          <w:rFonts w:asciiTheme="minorHAnsi" w:hAnsiTheme="minorHAnsi" w:cstheme="minorHAnsi"/>
          <w:b/>
          <w:bCs/>
          <w:szCs w:val="22"/>
          <w:u w:val="single"/>
        </w:rPr>
        <w:t>communal</w:t>
      </w:r>
      <w:r>
        <w:rPr>
          <w:rFonts w:asciiTheme="minorHAnsi" w:hAnsiTheme="minorHAnsi" w:cstheme="minorHAnsi"/>
          <w:b/>
          <w:bCs/>
          <w:szCs w:val="22"/>
          <w:u w:val="single"/>
        </w:rPr>
        <w:t xml:space="preserve"> </w:t>
      </w:r>
      <w:r w:rsidRPr="0028467B">
        <w:rPr>
          <w:rFonts w:asciiTheme="minorHAnsi" w:hAnsiTheme="minorHAnsi" w:cstheme="minorHAnsi"/>
          <w:b/>
          <w:bCs/>
          <w:color w:val="00B050"/>
          <w:szCs w:val="22"/>
          <w:u w:val="single"/>
        </w:rPr>
        <w:t>outdoor living space</w:t>
      </w:r>
      <w:r>
        <w:rPr>
          <w:rFonts w:asciiTheme="minorHAnsi" w:hAnsiTheme="minorHAnsi" w:cstheme="minorHAnsi"/>
          <w:b/>
          <w:bCs/>
          <w:szCs w:val="22"/>
          <w:u w:val="single"/>
        </w:rPr>
        <w:t xml:space="preserve"> and include:</w:t>
      </w:r>
    </w:p>
    <w:p w14:paraId="535C5C7B" w14:textId="7DD21760" w:rsidR="00F8430B" w:rsidRDefault="00F8430B" w:rsidP="00F8430B">
      <w:pPr>
        <w:pStyle w:val="Prllist1"/>
        <w:numPr>
          <w:ilvl w:val="7"/>
          <w:numId w:val="712"/>
        </w:numPr>
        <w:rPr>
          <w:rFonts w:asciiTheme="minorHAnsi" w:hAnsiTheme="minorHAnsi" w:cstheme="minorHAnsi"/>
          <w:b/>
          <w:bCs/>
          <w:szCs w:val="22"/>
          <w:u w:val="single"/>
        </w:rPr>
      </w:pPr>
      <w:r>
        <w:rPr>
          <w:rFonts w:asciiTheme="minorHAnsi" w:hAnsiTheme="minorHAnsi" w:cstheme="minorHAnsi"/>
          <w:b/>
          <w:bCs/>
          <w:szCs w:val="22"/>
          <w:u w:val="single"/>
        </w:rPr>
        <w:t>A minimum dimension of 7 metres</w:t>
      </w:r>
    </w:p>
    <w:p w14:paraId="7FD7BFB9" w14:textId="4CA74993" w:rsidR="00F8430B" w:rsidRDefault="00F8430B" w:rsidP="00F8430B">
      <w:pPr>
        <w:pStyle w:val="Prllist1"/>
        <w:numPr>
          <w:ilvl w:val="7"/>
          <w:numId w:val="712"/>
        </w:numPr>
        <w:rPr>
          <w:rFonts w:asciiTheme="minorHAnsi" w:hAnsiTheme="minorHAnsi" w:cstheme="minorHAnsi"/>
          <w:b/>
          <w:bCs/>
          <w:szCs w:val="22"/>
          <w:u w:val="single"/>
        </w:rPr>
      </w:pPr>
      <w:r>
        <w:rPr>
          <w:rFonts w:asciiTheme="minorHAnsi" w:hAnsiTheme="minorHAnsi" w:cstheme="minorHAnsi"/>
          <w:b/>
          <w:bCs/>
          <w:szCs w:val="22"/>
          <w:u w:val="single"/>
        </w:rPr>
        <w:t>A ratio of 1:3</w:t>
      </w:r>
      <w:r w:rsidR="00B51FF4">
        <w:rPr>
          <w:rFonts w:asciiTheme="minorHAnsi" w:hAnsiTheme="minorHAnsi" w:cstheme="minorHAnsi"/>
          <w:b/>
          <w:bCs/>
          <w:szCs w:val="22"/>
          <w:u w:val="single"/>
        </w:rPr>
        <w:t xml:space="preserve"> in terms of length and width </w:t>
      </w:r>
      <w:proofErr w:type="gramStart"/>
      <w:r w:rsidR="00B51FF4">
        <w:rPr>
          <w:rFonts w:asciiTheme="minorHAnsi" w:hAnsiTheme="minorHAnsi" w:cstheme="minorHAnsi"/>
          <w:b/>
          <w:bCs/>
          <w:szCs w:val="22"/>
          <w:u w:val="single"/>
        </w:rPr>
        <w:t>e.g.</w:t>
      </w:r>
      <w:proofErr w:type="gramEnd"/>
      <w:r w:rsidR="00B51FF4">
        <w:rPr>
          <w:rFonts w:asciiTheme="minorHAnsi" w:hAnsiTheme="minorHAnsi" w:cstheme="minorHAnsi"/>
          <w:b/>
          <w:bCs/>
          <w:szCs w:val="22"/>
          <w:u w:val="single"/>
        </w:rPr>
        <w:t xml:space="preserve"> the length cannot exceed 1m where the width is 3m</w:t>
      </w:r>
    </w:p>
    <w:p w14:paraId="5E6E8EA5" w14:textId="3430EF0C" w:rsidR="00F8430B" w:rsidRDefault="00F8430B" w:rsidP="00F8430B">
      <w:pPr>
        <w:pStyle w:val="Prllist1"/>
        <w:numPr>
          <w:ilvl w:val="7"/>
          <w:numId w:val="712"/>
        </w:numPr>
        <w:rPr>
          <w:rFonts w:asciiTheme="minorHAnsi" w:hAnsiTheme="minorHAnsi" w:cstheme="minorHAnsi"/>
          <w:b/>
          <w:bCs/>
          <w:szCs w:val="22"/>
          <w:u w:val="single"/>
        </w:rPr>
      </w:pPr>
      <w:r>
        <w:rPr>
          <w:rFonts w:asciiTheme="minorHAnsi" w:hAnsiTheme="minorHAnsi" w:cstheme="minorHAnsi"/>
          <w:b/>
          <w:bCs/>
          <w:szCs w:val="22"/>
          <w:u w:val="single"/>
        </w:rPr>
        <w:t xml:space="preserve">Trees capable of maturing to 8 metres at a rate of 1 per 100sqm of open space. </w:t>
      </w:r>
    </w:p>
    <w:p w14:paraId="2D24B736" w14:textId="43EEA9FD" w:rsidR="00146497" w:rsidRPr="000A5C7A" w:rsidRDefault="00B51FF4" w:rsidP="000A5C7A">
      <w:pPr>
        <w:pStyle w:val="Prllist1"/>
        <w:tabs>
          <w:tab w:val="clear" w:pos="0"/>
          <w:tab w:val="clear" w:pos="567"/>
          <w:tab w:val="num" w:pos="426"/>
        </w:tabs>
        <w:rPr>
          <w:rFonts w:asciiTheme="minorHAnsi" w:hAnsiTheme="minorHAnsi" w:cstheme="minorHAnsi"/>
          <w:b/>
          <w:bCs/>
          <w:szCs w:val="22"/>
          <w:u w:val="single"/>
        </w:rPr>
      </w:pPr>
      <w:r>
        <w:rPr>
          <w:rFonts w:asciiTheme="minorHAnsi" w:hAnsiTheme="minorHAnsi" w:cstheme="minorHAnsi"/>
          <w:b/>
          <w:bCs/>
          <w:color w:val="00B050"/>
          <w:szCs w:val="22"/>
          <w:u w:val="single"/>
        </w:rPr>
        <w:t>Any b</w:t>
      </w:r>
      <w:r w:rsidRPr="0028467B">
        <w:rPr>
          <w:rFonts w:asciiTheme="minorHAnsi" w:hAnsiTheme="minorHAnsi" w:cstheme="minorHAnsi"/>
          <w:b/>
          <w:bCs/>
          <w:color w:val="00B050"/>
          <w:szCs w:val="22"/>
          <w:u w:val="single"/>
        </w:rPr>
        <w:t>uildings</w:t>
      </w:r>
      <w:r w:rsidRPr="00146497">
        <w:rPr>
          <w:rFonts w:asciiTheme="minorHAnsi" w:hAnsiTheme="minorHAnsi" w:cstheme="minorHAnsi"/>
          <w:b/>
          <w:bCs/>
          <w:szCs w:val="22"/>
          <w:u w:val="single"/>
        </w:rPr>
        <w:t xml:space="preserve"> </w:t>
      </w:r>
      <w:r w:rsidR="00146497" w:rsidRPr="00146497">
        <w:rPr>
          <w:rFonts w:asciiTheme="minorHAnsi" w:hAnsiTheme="minorHAnsi" w:cstheme="minorHAnsi"/>
          <w:b/>
          <w:bCs/>
          <w:szCs w:val="22"/>
          <w:u w:val="single"/>
        </w:rPr>
        <w:t>shall</w:t>
      </w:r>
      <w:r>
        <w:rPr>
          <w:rFonts w:asciiTheme="minorHAnsi" w:hAnsiTheme="minorHAnsi" w:cstheme="minorHAnsi"/>
          <w:b/>
          <w:bCs/>
          <w:szCs w:val="22"/>
          <w:u w:val="single"/>
        </w:rPr>
        <w:t xml:space="preserve"> be designed to maintain</w:t>
      </w:r>
      <w:r w:rsidR="00F8430B">
        <w:rPr>
          <w:rFonts w:asciiTheme="minorHAnsi" w:hAnsiTheme="minorHAnsi" w:cstheme="minorHAnsi"/>
          <w:b/>
          <w:bCs/>
          <w:szCs w:val="22"/>
          <w:u w:val="single"/>
        </w:rPr>
        <w:t xml:space="preserve"> three consecutive hours of sunshine across 30% of the </w:t>
      </w:r>
      <w:r w:rsidR="00F8430B" w:rsidRPr="0028467B">
        <w:rPr>
          <w:rFonts w:asciiTheme="minorHAnsi" w:hAnsiTheme="minorHAnsi" w:cstheme="minorHAnsi"/>
          <w:b/>
          <w:bCs/>
          <w:szCs w:val="22"/>
          <w:u w:val="single"/>
        </w:rPr>
        <w:t xml:space="preserve">communal </w:t>
      </w:r>
      <w:r w:rsidR="00F8430B" w:rsidRPr="0028467B">
        <w:rPr>
          <w:rFonts w:asciiTheme="minorHAnsi" w:hAnsiTheme="minorHAnsi" w:cstheme="minorHAnsi"/>
          <w:b/>
          <w:bCs/>
          <w:color w:val="00B050"/>
          <w:szCs w:val="22"/>
          <w:u w:val="single"/>
        </w:rPr>
        <w:t>outdoor living space</w:t>
      </w:r>
      <w:r w:rsidR="00F8430B">
        <w:rPr>
          <w:rFonts w:asciiTheme="minorHAnsi" w:hAnsiTheme="minorHAnsi" w:cstheme="minorHAnsi"/>
          <w:b/>
          <w:bCs/>
          <w:szCs w:val="22"/>
          <w:u w:val="single"/>
        </w:rPr>
        <w:t xml:space="preserve"> at the </w:t>
      </w:r>
      <w:r w:rsidR="00F8430B" w:rsidRPr="00667BFE">
        <w:rPr>
          <w:rFonts w:asciiTheme="minorHAnsi" w:hAnsiTheme="minorHAnsi" w:cstheme="minorHAnsi"/>
          <w:b/>
          <w:bCs/>
          <w:szCs w:val="22"/>
          <w:u w:val="single"/>
        </w:rPr>
        <w:t>Equinox</w:t>
      </w:r>
      <w:r w:rsidR="00F8430B">
        <w:rPr>
          <w:rFonts w:asciiTheme="minorHAnsi" w:hAnsiTheme="minorHAnsi" w:cstheme="minorHAnsi"/>
          <w:b/>
          <w:bCs/>
          <w:szCs w:val="22"/>
          <w:u w:val="single"/>
        </w:rPr>
        <w:t>.</w:t>
      </w:r>
    </w:p>
    <w:p w14:paraId="749564D0" w14:textId="77777777" w:rsidR="00146497" w:rsidRPr="00C43FEB" w:rsidRDefault="00146497" w:rsidP="00146497">
      <w:pPr>
        <w:pStyle w:val="Prllist1"/>
        <w:tabs>
          <w:tab w:val="clear" w:pos="0"/>
          <w:tab w:val="clear" w:pos="567"/>
          <w:tab w:val="num" w:pos="426"/>
        </w:tabs>
        <w:ind w:left="426" w:hanging="426"/>
        <w:rPr>
          <w:rFonts w:asciiTheme="minorHAnsi" w:hAnsiTheme="minorHAnsi" w:cstheme="minorHAnsi"/>
          <w:b/>
          <w:bCs/>
          <w:u w:val="single"/>
          <w:lang w:val="en-GB"/>
        </w:rPr>
      </w:pPr>
      <w:r w:rsidRPr="00C43FEB">
        <w:rPr>
          <w:rFonts w:asciiTheme="minorHAnsi" w:hAnsiTheme="minorHAnsi" w:cstheme="minorHAnsi"/>
          <w:b/>
          <w:bCs/>
          <w:u w:val="single"/>
          <w:lang w:val="en-GB"/>
        </w:rPr>
        <w:t xml:space="preserve">Each </w:t>
      </w:r>
      <w:r w:rsidRPr="00C43FEB">
        <w:rPr>
          <w:rFonts w:asciiTheme="minorHAnsi" w:hAnsiTheme="minorHAnsi" w:cstheme="minorHAnsi"/>
          <w:b/>
          <w:bCs/>
          <w:color w:val="00B050"/>
          <w:u w:val="single"/>
          <w:shd w:val="clear" w:color="auto" w:fill="FFFFFF"/>
          <w:lang w:val="en-GB"/>
        </w:rPr>
        <w:t>residential unit</w:t>
      </w:r>
      <w:r w:rsidRPr="00C43FEB">
        <w:rPr>
          <w:rFonts w:asciiTheme="minorHAnsi" w:hAnsiTheme="minorHAnsi" w:cstheme="minorHAnsi"/>
          <w:b/>
          <w:bCs/>
          <w:u w:val="single"/>
          <w:lang w:val="en-GB"/>
        </w:rPr>
        <w:t xml:space="preserve"> shall be provided with an </w:t>
      </w:r>
      <w:r w:rsidRPr="00C43FEB">
        <w:rPr>
          <w:rFonts w:asciiTheme="minorHAnsi" w:hAnsiTheme="minorHAnsi" w:cstheme="minorHAnsi"/>
          <w:b/>
          <w:bCs/>
          <w:color w:val="00B050"/>
          <w:u w:val="single"/>
          <w:shd w:val="clear" w:color="auto" w:fill="FFFFFF"/>
          <w:lang w:val="en-GB"/>
        </w:rPr>
        <w:t>outdoor living space</w:t>
      </w:r>
      <w:r w:rsidRPr="00C43FEB">
        <w:rPr>
          <w:rFonts w:asciiTheme="minorHAnsi" w:hAnsiTheme="minorHAnsi" w:cstheme="minorHAnsi"/>
          <w:b/>
          <w:bCs/>
          <w:u w:val="single"/>
          <w:lang w:val="en-GB"/>
        </w:rPr>
        <w:t xml:space="preserve"> with a minimum area and dimension as set out in the following table, located immediately outside and </w:t>
      </w:r>
      <w:r w:rsidRPr="00C43FEB">
        <w:rPr>
          <w:rFonts w:asciiTheme="minorHAnsi" w:hAnsiTheme="minorHAnsi" w:cstheme="minorHAnsi"/>
          <w:b/>
          <w:bCs/>
          <w:color w:val="00B050"/>
          <w:u w:val="single"/>
          <w:shd w:val="clear" w:color="auto" w:fill="FFFFFF"/>
          <w:lang w:val="en-GB"/>
        </w:rPr>
        <w:t>accessible</w:t>
      </w:r>
      <w:r w:rsidRPr="00C43FEB">
        <w:rPr>
          <w:rFonts w:asciiTheme="minorHAnsi" w:hAnsiTheme="minorHAnsi" w:cstheme="minorHAnsi"/>
          <w:b/>
          <w:bCs/>
          <w:u w:val="single"/>
          <w:lang w:val="en-GB"/>
        </w:rPr>
        <w:t xml:space="preserve"> from an internal </w:t>
      </w:r>
      <w:r w:rsidRPr="00C43FEB">
        <w:rPr>
          <w:rFonts w:asciiTheme="minorHAnsi" w:hAnsiTheme="minorHAnsi" w:cstheme="minorHAnsi"/>
          <w:b/>
          <w:bCs/>
          <w:color w:val="00B050"/>
          <w:u w:val="single"/>
          <w:shd w:val="clear" w:color="auto" w:fill="FFFFFF"/>
          <w:lang w:val="en-GB"/>
        </w:rPr>
        <w:t>living area</w:t>
      </w:r>
      <w:r w:rsidRPr="00C43FEB">
        <w:rPr>
          <w:rFonts w:asciiTheme="minorHAnsi" w:hAnsiTheme="minorHAnsi" w:cstheme="minorHAnsi"/>
          <w:b/>
          <w:bCs/>
          <w:u w:val="single"/>
          <w:lang w:val="en-GB"/>
        </w:rPr>
        <w:t xml:space="preserve"> of the </w:t>
      </w:r>
      <w:r w:rsidRPr="00C43FEB">
        <w:rPr>
          <w:rFonts w:asciiTheme="minorHAnsi" w:hAnsiTheme="minorHAnsi" w:cstheme="minorHAnsi"/>
          <w:b/>
          <w:bCs/>
          <w:color w:val="00B050"/>
          <w:u w:val="single"/>
          <w:shd w:val="clear" w:color="auto" w:fill="FFFFFF"/>
          <w:lang w:val="en-GB"/>
        </w:rPr>
        <w:t>residential unit</w:t>
      </w:r>
      <w:r w:rsidRPr="00C43FEB">
        <w:rPr>
          <w:rFonts w:asciiTheme="minorHAnsi" w:hAnsiTheme="minorHAnsi" w:cstheme="minorHAnsi"/>
          <w:b/>
          <w:bCs/>
          <w:u w:val="single"/>
          <w:lang w:val="en-GB"/>
        </w:rPr>
        <w:t xml:space="preserve">. </w:t>
      </w:r>
    </w:p>
    <w:tbl>
      <w:tblPr>
        <w:tblW w:w="8647" w:type="dxa"/>
        <w:tblInd w:w="559" w:type="dxa"/>
        <w:tblBorders>
          <w:top w:val="single" w:sz="6" w:space="0" w:color="CCCCCC"/>
          <w:left w:val="outset" w:sz="6" w:space="0" w:color="auto"/>
          <w:bottom w:val="outset" w:sz="6" w:space="0" w:color="auto"/>
          <w:right w:val="single" w:sz="6" w:space="0" w:color="CCCCCC"/>
        </w:tblBorders>
        <w:tblCellMar>
          <w:left w:w="0" w:type="dxa"/>
          <w:right w:w="0" w:type="dxa"/>
        </w:tblCellMar>
        <w:tblLook w:val="00A0" w:firstRow="1" w:lastRow="0" w:firstColumn="1" w:lastColumn="0" w:noHBand="0" w:noVBand="0"/>
      </w:tblPr>
      <w:tblGrid>
        <w:gridCol w:w="567"/>
        <w:gridCol w:w="3262"/>
        <w:gridCol w:w="1842"/>
        <w:gridCol w:w="2976"/>
      </w:tblGrid>
      <w:tr w:rsidR="00146497" w:rsidRPr="00964785" w14:paraId="1B24609C" w14:textId="77777777" w:rsidTr="00202298">
        <w:trPr>
          <w:cantSplit/>
          <w:trHeight w:val="216"/>
        </w:trPr>
        <w:tc>
          <w:tcPr>
            <w:tcW w:w="328"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249635E" w14:textId="77777777" w:rsidR="00146497" w:rsidRPr="00964785" w:rsidRDefault="00146497" w:rsidP="00202298">
            <w:pPr>
              <w:autoSpaceDE w:val="0"/>
              <w:autoSpaceDN w:val="0"/>
              <w:adjustRightInd w:val="0"/>
              <w:spacing w:before="100" w:beforeAutospacing="1" w:after="100" w:afterAutospacing="1"/>
              <w:ind w:right="23"/>
              <w:outlineLvl w:val="0"/>
              <w:rPr>
                <w:rFonts w:asciiTheme="minorHAnsi" w:eastAsiaTheme="minorHAnsi" w:hAnsiTheme="minorHAnsi" w:cstheme="minorHAnsi"/>
                <w:b/>
                <w:bCs/>
                <w:sz w:val="22"/>
                <w:szCs w:val="22"/>
                <w:u w:val="single"/>
              </w:rPr>
            </w:pPr>
          </w:p>
        </w:tc>
        <w:tc>
          <w:tcPr>
            <w:tcW w:w="1886"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475E4E3" w14:textId="77777777" w:rsidR="00146497" w:rsidRPr="00964785" w:rsidRDefault="00146497" w:rsidP="00202298">
            <w:pPr>
              <w:autoSpaceDE w:val="0"/>
              <w:autoSpaceDN w:val="0"/>
              <w:adjustRightInd w:val="0"/>
              <w:spacing w:before="100" w:beforeAutospacing="1" w:after="100" w:afterAutospacing="1"/>
              <w:ind w:right="23"/>
              <w:outlineLvl w:val="0"/>
              <w:rPr>
                <w:rFonts w:asciiTheme="minorHAnsi" w:eastAsiaTheme="minorHAnsi" w:hAnsiTheme="minorHAnsi" w:cstheme="minorHAnsi"/>
                <w:b/>
                <w:bCs/>
                <w:sz w:val="22"/>
                <w:szCs w:val="22"/>
                <w:u w:val="single"/>
              </w:rPr>
            </w:pPr>
            <w:r w:rsidRPr="00964785">
              <w:rPr>
                <w:rFonts w:asciiTheme="minorHAnsi" w:eastAsiaTheme="minorHAnsi" w:hAnsiTheme="minorHAnsi" w:cstheme="minorHAnsi"/>
                <w:b/>
                <w:bCs/>
                <w:sz w:val="22"/>
                <w:szCs w:val="22"/>
                <w:u w:val="single"/>
              </w:rPr>
              <w:t>Residential unit type</w:t>
            </w:r>
          </w:p>
        </w:tc>
        <w:tc>
          <w:tcPr>
            <w:tcW w:w="1065"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9DACD33" w14:textId="77777777" w:rsidR="00146497" w:rsidRPr="00964785" w:rsidRDefault="00146497" w:rsidP="00202298">
            <w:pPr>
              <w:autoSpaceDE w:val="0"/>
              <w:autoSpaceDN w:val="0"/>
              <w:adjustRightInd w:val="0"/>
              <w:spacing w:before="100" w:beforeAutospacing="1" w:after="100" w:afterAutospacing="1"/>
              <w:ind w:right="23"/>
              <w:outlineLvl w:val="0"/>
              <w:rPr>
                <w:rFonts w:asciiTheme="minorHAnsi" w:eastAsiaTheme="minorHAnsi" w:hAnsiTheme="minorHAnsi" w:cstheme="minorHAnsi"/>
                <w:b/>
                <w:bCs/>
                <w:sz w:val="22"/>
                <w:szCs w:val="22"/>
                <w:u w:val="single"/>
              </w:rPr>
            </w:pPr>
            <w:r w:rsidRPr="00964785">
              <w:rPr>
                <w:rFonts w:asciiTheme="minorHAnsi" w:eastAsiaTheme="minorHAnsi" w:hAnsiTheme="minorHAnsi" w:cstheme="minorHAnsi"/>
                <w:b/>
                <w:bCs/>
                <w:sz w:val="22"/>
                <w:szCs w:val="22"/>
                <w:u w:val="single"/>
              </w:rPr>
              <w:t xml:space="preserve">Area </w:t>
            </w:r>
          </w:p>
        </w:tc>
        <w:tc>
          <w:tcPr>
            <w:tcW w:w="1721"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9FF1DBC" w14:textId="77777777" w:rsidR="00146497" w:rsidRPr="00964785" w:rsidRDefault="00146497" w:rsidP="00202298">
            <w:pPr>
              <w:autoSpaceDE w:val="0"/>
              <w:autoSpaceDN w:val="0"/>
              <w:adjustRightInd w:val="0"/>
              <w:spacing w:before="100" w:beforeAutospacing="1" w:after="100" w:afterAutospacing="1"/>
              <w:ind w:right="23"/>
              <w:outlineLvl w:val="0"/>
              <w:rPr>
                <w:rFonts w:asciiTheme="minorHAnsi" w:eastAsiaTheme="minorHAnsi" w:hAnsiTheme="minorHAnsi" w:cstheme="minorHAnsi"/>
                <w:b/>
                <w:bCs/>
                <w:sz w:val="22"/>
                <w:szCs w:val="22"/>
                <w:u w:val="single"/>
              </w:rPr>
            </w:pPr>
            <w:r w:rsidRPr="00964785">
              <w:rPr>
                <w:rFonts w:asciiTheme="minorHAnsi" w:eastAsiaTheme="minorHAnsi" w:hAnsiTheme="minorHAnsi" w:cstheme="minorHAnsi"/>
                <w:b/>
                <w:bCs/>
                <w:sz w:val="22"/>
                <w:szCs w:val="22"/>
                <w:u w:val="single"/>
              </w:rPr>
              <w:t xml:space="preserve">Minimum Dimension </w:t>
            </w:r>
          </w:p>
        </w:tc>
      </w:tr>
      <w:tr w:rsidR="00146497" w:rsidRPr="00964785" w14:paraId="640BDF81" w14:textId="77777777" w:rsidTr="00202298">
        <w:trPr>
          <w:cantSplit/>
          <w:trHeight w:val="394"/>
        </w:trPr>
        <w:tc>
          <w:tcPr>
            <w:tcW w:w="328"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D9AF3B2" w14:textId="77777777" w:rsidR="00146497" w:rsidRPr="00964785" w:rsidRDefault="00146497" w:rsidP="00202298">
            <w:pPr>
              <w:autoSpaceDE w:val="0"/>
              <w:autoSpaceDN w:val="0"/>
              <w:adjustRightInd w:val="0"/>
              <w:spacing w:before="100" w:beforeAutospacing="1" w:after="100" w:afterAutospacing="1"/>
              <w:ind w:right="23"/>
              <w:outlineLvl w:val="0"/>
              <w:rPr>
                <w:rFonts w:asciiTheme="minorHAnsi" w:eastAsiaTheme="minorHAnsi" w:hAnsiTheme="minorHAnsi" w:cstheme="minorHAnsi"/>
                <w:b/>
                <w:bCs/>
                <w:sz w:val="22"/>
                <w:szCs w:val="22"/>
                <w:u w:val="single"/>
              </w:rPr>
            </w:pPr>
            <w:proofErr w:type="spellStart"/>
            <w:r w:rsidRPr="00964785">
              <w:rPr>
                <w:rFonts w:asciiTheme="minorHAnsi" w:eastAsiaTheme="minorHAnsi" w:hAnsiTheme="minorHAnsi" w:cstheme="minorHAnsi"/>
                <w:b/>
                <w:bCs/>
                <w:sz w:val="22"/>
                <w:szCs w:val="22"/>
                <w:u w:val="single"/>
              </w:rPr>
              <w:t>i</w:t>
            </w:r>
            <w:proofErr w:type="spellEnd"/>
            <w:r w:rsidRPr="00964785">
              <w:rPr>
                <w:rFonts w:asciiTheme="minorHAnsi" w:eastAsiaTheme="minorHAnsi" w:hAnsiTheme="minorHAnsi" w:cstheme="minorHAnsi"/>
                <w:b/>
                <w:bCs/>
                <w:sz w:val="22"/>
                <w:szCs w:val="22"/>
                <w:u w:val="single"/>
              </w:rPr>
              <w:t>.</w:t>
            </w:r>
          </w:p>
        </w:tc>
        <w:tc>
          <w:tcPr>
            <w:tcW w:w="1886"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C83E841" w14:textId="77777777" w:rsidR="00146497" w:rsidRPr="00964785" w:rsidRDefault="00146497" w:rsidP="00202298">
            <w:pPr>
              <w:autoSpaceDE w:val="0"/>
              <w:autoSpaceDN w:val="0"/>
              <w:adjustRightInd w:val="0"/>
              <w:spacing w:before="100" w:beforeAutospacing="1" w:after="100" w:afterAutospacing="1"/>
              <w:ind w:right="23"/>
              <w:outlineLvl w:val="0"/>
              <w:rPr>
                <w:rFonts w:asciiTheme="minorHAnsi" w:eastAsiaTheme="minorHAnsi" w:hAnsiTheme="minorHAnsi" w:cstheme="minorHAnsi"/>
                <w:b/>
                <w:bCs/>
                <w:sz w:val="22"/>
                <w:szCs w:val="22"/>
                <w:u w:val="single"/>
              </w:rPr>
            </w:pPr>
            <w:r w:rsidRPr="00964785">
              <w:rPr>
                <w:rFonts w:asciiTheme="minorHAnsi" w:eastAsiaTheme="minorHAnsi" w:hAnsiTheme="minorHAnsi" w:cstheme="minorHAnsi"/>
                <w:b/>
                <w:bCs/>
                <w:sz w:val="22"/>
                <w:szCs w:val="22"/>
                <w:u w:val="single"/>
              </w:rPr>
              <w:t xml:space="preserve">Any </w:t>
            </w:r>
            <w:r w:rsidRPr="00964785">
              <w:rPr>
                <w:rFonts w:asciiTheme="minorHAnsi" w:eastAsiaTheme="minorHAnsi" w:hAnsiTheme="minorHAnsi" w:cstheme="minorHAnsi"/>
                <w:b/>
                <w:bCs/>
                <w:color w:val="00B050"/>
                <w:sz w:val="22"/>
                <w:szCs w:val="22"/>
                <w:u w:val="single"/>
              </w:rPr>
              <w:t xml:space="preserve">residential unit </w:t>
            </w:r>
            <w:r w:rsidRPr="00964785">
              <w:rPr>
                <w:rFonts w:asciiTheme="minorHAnsi" w:eastAsiaTheme="minorHAnsi" w:hAnsiTheme="minorHAnsi" w:cstheme="minorHAnsi"/>
                <w:b/>
                <w:bCs/>
                <w:sz w:val="22"/>
                <w:szCs w:val="22"/>
                <w:u w:val="single"/>
              </w:rPr>
              <w:t xml:space="preserve">with a </w:t>
            </w:r>
            <w:r w:rsidRPr="00563EB1">
              <w:rPr>
                <w:rFonts w:asciiTheme="minorHAnsi" w:eastAsiaTheme="minorHAnsi" w:hAnsiTheme="minorHAnsi" w:cstheme="minorHAnsi"/>
                <w:b/>
                <w:bCs/>
                <w:color w:val="00B050"/>
                <w:sz w:val="22"/>
                <w:szCs w:val="22"/>
                <w:u w:val="single" w:color="000000" w:themeColor="text1"/>
              </w:rPr>
              <w:t>habitable room</w:t>
            </w:r>
            <w:r w:rsidRPr="00964785">
              <w:rPr>
                <w:rFonts w:asciiTheme="minorHAnsi" w:eastAsiaTheme="minorHAnsi" w:hAnsiTheme="minorHAnsi" w:cstheme="minorHAnsi"/>
                <w:b/>
                <w:bCs/>
                <w:sz w:val="22"/>
                <w:szCs w:val="22"/>
                <w:u w:val="single"/>
              </w:rPr>
              <w:t xml:space="preserve"> located at ground floor level </w:t>
            </w:r>
          </w:p>
        </w:tc>
        <w:tc>
          <w:tcPr>
            <w:tcW w:w="1065"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B71D15F" w14:textId="278B90A3" w:rsidR="00146497" w:rsidRPr="00964785" w:rsidRDefault="000A5C7A" w:rsidP="00202298">
            <w:pPr>
              <w:autoSpaceDE w:val="0"/>
              <w:autoSpaceDN w:val="0"/>
              <w:adjustRightInd w:val="0"/>
              <w:spacing w:before="100" w:beforeAutospacing="1" w:after="100" w:afterAutospacing="1"/>
              <w:ind w:right="23"/>
              <w:outlineLvl w:val="0"/>
              <w:rPr>
                <w:rFonts w:asciiTheme="minorHAnsi" w:eastAsiaTheme="minorHAnsi" w:hAnsiTheme="minorHAnsi" w:cstheme="minorHAnsi"/>
                <w:b/>
                <w:bCs/>
                <w:sz w:val="22"/>
                <w:szCs w:val="22"/>
                <w:u w:val="single"/>
              </w:rPr>
            </w:pPr>
            <w:r>
              <w:rPr>
                <w:rFonts w:asciiTheme="minorHAnsi" w:eastAsiaTheme="minorHAnsi" w:hAnsiTheme="minorHAnsi" w:cstheme="minorHAnsi"/>
                <w:b/>
                <w:bCs/>
                <w:sz w:val="22"/>
                <w:szCs w:val="22"/>
                <w:u w:val="single"/>
              </w:rPr>
              <w:t>16</w:t>
            </w:r>
            <w:r w:rsidR="00146497" w:rsidRPr="00964785">
              <w:rPr>
                <w:rFonts w:asciiTheme="minorHAnsi" w:eastAsiaTheme="minorHAnsi" w:hAnsiTheme="minorHAnsi" w:cstheme="minorHAnsi"/>
                <w:b/>
                <w:bCs/>
                <w:sz w:val="22"/>
                <w:szCs w:val="22"/>
                <w:u w:val="single"/>
              </w:rPr>
              <w:t>m</w:t>
            </w:r>
            <w:r w:rsidR="00146497" w:rsidRPr="00964785">
              <w:rPr>
                <w:rFonts w:asciiTheme="minorHAnsi" w:eastAsiaTheme="minorHAnsi" w:hAnsiTheme="minorHAnsi" w:cstheme="minorHAnsi"/>
                <w:b/>
                <w:bCs/>
                <w:sz w:val="22"/>
                <w:szCs w:val="22"/>
                <w:u w:val="single"/>
                <w:vertAlign w:val="superscript"/>
              </w:rPr>
              <w:t>2</w:t>
            </w:r>
            <w:r w:rsidR="00146497" w:rsidRPr="00964785">
              <w:rPr>
                <w:rFonts w:asciiTheme="minorHAnsi" w:eastAsiaTheme="minorHAnsi" w:hAnsiTheme="minorHAnsi" w:cstheme="minorHAnsi"/>
                <w:b/>
                <w:bCs/>
                <w:sz w:val="22"/>
                <w:szCs w:val="22"/>
                <w:u w:val="single"/>
              </w:rPr>
              <w:t xml:space="preserve"> </w:t>
            </w:r>
          </w:p>
        </w:tc>
        <w:tc>
          <w:tcPr>
            <w:tcW w:w="1721"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879CF21" w14:textId="77777777" w:rsidR="00146497" w:rsidRPr="00964785" w:rsidRDefault="00146497" w:rsidP="00202298">
            <w:pPr>
              <w:autoSpaceDE w:val="0"/>
              <w:autoSpaceDN w:val="0"/>
              <w:adjustRightInd w:val="0"/>
              <w:spacing w:before="100" w:beforeAutospacing="1" w:after="100" w:afterAutospacing="1"/>
              <w:ind w:right="23"/>
              <w:outlineLvl w:val="0"/>
              <w:rPr>
                <w:rFonts w:asciiTheme="minorHAnsi" w:eastAsiaTheme="minorHAnsi" w:hAnsiTheme="minorHAnsi" w:cstheme="minorHAnsi"/>
                <w:b/>
                <w:bCs/>
                <w:sz w:val="22"/>
                <w:szCs w:val="22"/>
                <w:u w:val="single"/>
              </w:rPr>
            </w:pPr>
            <w:r w:rsidRPr="00964785">
              <w:rPr>
                <w:rFonts w:asciiTheme="minorHAnsi" w:eastAsiaTheme="minorHAnsi" w:hAnsiTheme="minorHAnsi" w:cstheme="minorHAnsi"/>
                <w:b/>
                <w:bCs/>
                <w:sz w:val="22"/>
                <w:szCs w:val="22"/>
                <w:u w:val="single"/>
              </w:rPr>
              <w:t xml:space="preserve">4 metres </w:t>
            </w:r>
          </w:p>
        </w:tc>
      </w:tr>
      <w:tr w:rsidR="00146497" w:rsidRPr="00964785" w14:paraId="1CBF101F" w14:textId="77777777" w:rsidTr="00202298">
        <w:trPr>
          <w:cantSplit/>
          <w:trHeight w:val="318"/>
        </w:trPr>
        <w:tc>
          <w:tcPr>
            <w:tcW w:w="328"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68A52BF" w14:textId="77777777" w:rsidR="00146497" w:rsidRPr="00964785" w:rsidRDefault="00146497" w:rsidP="00202298">
            <w:pPr>
              <w:autoSpaceDE w:val="0"/>
              <w:autoSpaceDN w:val="0"/>
              <w:adjustRightInd w:val="0"/>
              <w:spacing w:before="100" w:beforeAutospacing="1" w:after="100" w:afterAutospacing="1"/>
              <w:ind w:right="23"/>
              <w:outlineLvl w:val="0"/>
              <w:rPr>
                <w:rFonts w:asciiTheme="minorHAnsi" w:eastAsiaTheme="minorHAnsi" w:hAnsiTheme="minorHAnsi" w:cstheme="minorHAnsi"/>
                <w:b/>
                <w:bCs/>
                <w:sz w:val="22"/>
                <w:szCs w:val="22"/>
                <w:u w:val="single"/>
              </w:rPr>
            </w:pPr>
            <w:r w:rsidRPr="00964785">
              <w:rPr>
                <w:rFonts w:asciiTheme="minorHAnsi" w:eastAsiaTheme="minorHAnsi" w:hAnsiTheme="minorHAnsi" w:cstheme="minorHAnsi"/>
                <w:b/>
                <w:bCs/>
                <w:sz w:val="22"/>
                <w:szCs w:val="22"/>
                <w:u w:val="single"/>
              </w:rPr>
              <w:t>ii.</w:t>
            </w:r>
          </w:p>
        </w:tc>
        <w:tc>
          <w:tcPr>
            <w:tcW w:w="1886"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3953F07" w14:textId="77777777" w:rsidR="00146497" w:rsidRPr="00964785" w:rsidRDefault="00146497" w:rsidP="00202298">
            <w:pPr>
              <w:autoSpaceDE w:val="0"/>
              <w:autoSpaceDN w:val="0"/>
              <w:adjustRightInd w:val="0"/>
              <w:spacing w:before="100" w:beforeAutospacing="1" w:after="100" w:afterAutospacing="1"/>
              <w:ind w:right="23"/>
              <w:outlineLvl w:val="0"/>
              <w:rPr>
                <w:rFonts w:asciiTheme="minorHAnsi" w:eastAsiaTheme="minorHAnsi" w:hAnsiTheme="minorHAnsi" w:cstheme="minorHAnsi"/>
                <w:b/>
                <w:bCs/>
                <w:sz w:val="22"/>
                <w:szCs w:val="22"/>
                <w:u w:val="single"/>
              </w:rPr>
            </w:pPr>
            <w:r w:rsidRPr="00964785">
              <w:rPr>
                <w:rFonts w:asciiTheme="minorHAnsi" w:eastAsiaTheme="minorHAnsi" w:hAnsiTheme="minorHAnsi" w:cstheme="minorHAnsi"/>
                <w:b/>
                <w:bCs/>
                <w:sz w:val="22"/>
                <w:szCs w:val="22"/>
                <w:u w:val="single"/>
              </w:rPr>
              <w:t xml:space="preserve">Any </w:t>
            </w:r>
            <w:r w:rsidRPr="00964785">
              <w:rPr>
                <w:rFonts w:asciiTheme="minorHAnsi" w:eastAsiaTheme="minorHAnsi" w:hAnsiTheme="minorHAnsi" w:cstheme="minorHAnsi"/>
                <w:b/>
                <w:bCs/>
                <w:color w:val="00B050"/>
                <w:sz w:val="22"/>
                <w:szCs w:val="22"/>
                <w:u w:val="single"/>
              </w:rPr>
              <w:t xml:space="preserve">residential unit </w:t>
            </w:r>
            <w:r w:rsidRPr="00964785">
              <w:rPr>
                <w:rFonts w:asciiTheme="minorHAnsi" w:eastAsiaTheme="minorHAnsi" w:hAnsiTheme="minorHAnsi" w:cstheme="minorHAnsi"/>
                <w:b/>
                <w:bCs/>
                <w:sz w:val="22"/>
                <w:szCs w:val="22"/>
                <w:u w:val="single"/>
              </w:rPr>
              <w:t xml:space="preserve">without a </w:t>
            </w:r>
            <w:r w:rsidRPr="00737B87">
              <w:rPr>
                <w:rFonts w:asciiTheme="minorHAnsi" w:eastAsiaTheme="minorHAnsi" w:hAnsiTheme="minorHAnsi" w:cstheme="minorHAnsi"/>
                <w:b/>
                <w:bCs/>
                <w:color w:val="00B050"/>
                <w:sz w:val="22"/>
                <w:szCs w:val="22"/>
                <w:u w:val="single" w:color="000000" w:themeColor="text1"/>
              </w:rPr>
              <w:t>habitable room</w:t>
            </w:r>
            <w:r w:rsidRPr="00964785">
              <w:rPr>
                <w:rFonts w:asciiTheme="minorHAnsi" w:eastAsiaTheme="minorHAnsi" w:hAnsiTheme="minorHAnsi" w:cstheme="minorHAnsi"/>
                <w:b/>
                <w:bCs/>
                <w:sz w:val="22"/>
                <w:szCs w:val="22"/>
                <w:u w:val="single"/>
              </w:rPr>
              <w:t xml:space="preserve"> located at ground floor level</w:t>
            </w:r>
          </w:p>
        </w:tc>
        <w:tc>
          <w:tcPr>
            <w:tcW w:w="1065"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F9FE0FC" w14:textId="77777777" w:rsidR="00146497" w:rsidRPr="00964785" w:rsidRDefault="00146497" w:rsidP="00202298">
            <w:pPr>
              <w:autoSpaceDE w:val="0"/>
              <w:autoSpaceDN w:val="0"/>
              <w:adjustRightInd w:val="0"/>
              <w:spacing w:before="100" w:beforeAutospacing="1" w:after="100" w:afterAutospacing="1"/>
              <w:ind w:right="23"/>
              <w:outlineLvl w:val="0"/>
              <w:rPr>
                <w:rFonts w:asciiTheme="minorHAnsi" w:eastAsiaTheme="minorHAnsi" w:hAnsiTheme="minorHAnsi" w:cstheme="minorHAnsi"/>
                <w:b/>
                <w:bCs/>
                <w:sz w:val="22"/>
                <w:szCs w:val="22"/>
                <w:u w:val="single"/>
              </w:rPr>
            </w:pPr>
            <w:r w:rsidRPr="00964785">
              <w:rPr>
                <w:rFonts w:asciiTheme="minorHAnsi" w:eastAsiaTheme="minorHAnsi" w:hAnsiTheme="minorHAnsi" w:cstheme="minorHAnsi"/>
                <w:b/>
                <w:bCs/>
                <w:sz w:val="22"/>
                <w:szCs w:val="22"/>
                <w:u w:val="single"/>
              </w:rPr>
              <w:t>8m</w:t>
            </w:r>
            <w:r w:rsidRPr="00964785">
              <w:rPr>
                <w:rFonts w:asciiTheme="minorHAnsi" w:eastAsiaTheme="minorHAnsi" w:hAnsiTheme="minorHAnsi" w:cstheme="minorHAnsi"/>
                <w:b/>
                <w:bCs/>
                <w:sz w:val="22"/>
                <w:szCs w:val="22"/>
                <w:u w:val="single"/>
                <w:vertAlign w:val="superscript"/>
              </w:rPr>
              <w:t>2</w:t>
            </w:r>
            <w:r w:rsidRPr="00964785">
              <w:rPr>
                <w:rFonts w:asciiTheme="minorHAnsi" w:eastAsiaTheme="minorHAnsi" w:hAnsiTheme="minorHAnsi" w:cstheme="minorHAnsi"/>
                <w:b/>
                <w:bCs/>
                <w:sz w:val="22"/>
                <w:szCs w:val="22"/>
                <w:u w:val="single"/>
              </w:rPr>
              <w:t xml:space="preserve"> </w:t>
            </w:r>
          </w:p>
        </w:tc>
        <w:tc>
          <w:tcPr>
            <w:tcW w:w="1721"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386FDAF" w14:textId="77777777" w:rsidR="00146497" w:rsidRPr="00964785" w:rsidRDefault="00146497" w:rsidP="00202298">
            <w:pPr>
              <w:autoSpaceDE w:val="0"/>
              <w:autoSpaceDN w:val="0"/>
              <w:adjustRightInd w:val="0"/>
              <w:spacing w:before="100" w:beforeAutospacing="1" w:after="100" w:afterAutospacing="1"/>
              <w:ind w:right="23"/>
              <w:outlineLvl w:val="0"/>
              <w:rPr>
                <w:rFonts w:asciiTheme="minorHAnsi" w:eastAsiaTheme="minorHAnsi" w:hAnsiTheme="minorHAnsi" w:cstheme="minorHAnsi"/>
                <w:b/>
                <w:bCs/>
                <w:sz w:val="22"/>
                <w:szCs w:val="22"/>
                <w:u w:val="single"/>
              </w:rPr>
            </w:pPr>
            <w:r w:rsidRPr="00964785">
              <w:rPr>
                <w:rFonts w:asciiTheme="minorHAnsi" w:eastAsiaTheme="minorHAnsi" w:hAnsiTheme="minorHAnsi" w:cstheme="minorHAnsi"/>
                <w:b/>
                <w:bCs/>
                <w:sz w:val="22"/>
                <w:szCs w:val="22"/>
                <w:u w:val="single"/>
              </w:rPr>
              <w:t xml:space="preserve">1.8 metres </w:t>
            </w:r>
          </w:p>
        </w:tc>
      </w:tr>
    </w:tbl>
    <w:p w14:paraId="217A78A1" w14:textId="46DF1A11" w:rsidR="00AD0E4A" w:rsidRDefault="00146497" w:rsidP="00146497">
      <w:pPr>
        <w:pStyle w:val="Prllist1"/>
        <w:rPr>
          <w:i/>
          <w:iCs/>
          <w:szCs w:val="22"/>
        </w:rPr>
      </w:pPr>
      <w:r w:rsidRPr="00146497">
        <w:rPr>
          <w:rFonts w:asciiTheme="minorHAnsi" w:hAnsiTheme="minorHAnsi" w:cstheme="minorHAnsi"/>
          <w:b/>
          <w:bCs/>
          <w:u w:val="single"/>
          <w:lang w:val="en-GB"/>
        </w:rPr>
        <w:t xml:space="preserve">Any ground floor </w:t>
      </w:r>
      <w:r w:rsidRPr="007C24A2">
        <w:rPr>
          <w:rFonts w:asciiTheme="minorHAnsi" w:hAnsiTheme="minorHAnsi" w:cstheme="minorHAnsi"/>
          <w:b/>
          <w:bCs/>
          <w:color w:val="00B050"/>
          <w:u w:val="single"/>
          <w:lang w:val="en-GB"/>
        </w:rPr>
        <w:t>outdoor living space</w:t>
      </w:r>
      <w:r w:rsidRPr="00146497">
        <w:rPr>
          <w:rFonts w:asciiTheme="minorHAnsi" w:hAnsiTheme="minorHAnsi" w:cstheme="minorHAnsi"/>
          <w:b/>
          <w:bCs/>
          <w:u w:val="single"/>
          <w:lang w:val="en-GB"/>
        </w:rPr>
        <w:t xml:space="preserve"> shall not be located adjacent to the </w:t>
      </w:r>
      <w:r w:rsidRPr="007C24A2">
        <w:rPr>
          <w:rFonts w:asciiTheme="minorHAnsi" w:hAnsiTheme="minorHAnsi" w:cstheme="minorHAnsi"/>
          <w:b/>
          <w:bCs/>
          <w:color w:val="00B050"/>
          <w:u w:val="single"/>
          <w:lang w:val="en-GB"/>
        </w:rPr>
        <w:t>street</w:t>
      </w:r>
      <w:r w:rsidRPr="00146497">
        <w:rPr>
          <w:rFonts w:asciiTheme="minorHAnsi" w:hAnsiTheme="minorHAnsi" w:cstheme="minorHAnsi"/>
          <w:b/>
          <w:bCs/>
          <w:u w:val="single"/>
          <w:lang w:val="en-GB"/>
        </w:rPr>
        <w:t>.</w:t>
      </w:r>
    </w:p>
    <w:p w14:paraId="52092EDD" w14:textId="77777777" w:rsidR="00146497" w:rsidRDefault="00146497" w:rsidP="00C03F1C">
      <w:pPr>
        <w:tabs>
          <w:tab w:val="num" w:pos="0"/>
        </w:tabs>
        <w:autoSpaceDE w:val="0"/>
        <w:autoSpaceDN w:val="0"/>
        <w:spacing w:before="180" w:after="160" w:line="252" w:lineRule="auto"/>
        <w:rPr>
          <w:rFonts w:asciiTheme="minorHAnsi" w:eastAsiaTheme="minorHAnsi" w:hAnsiTheme="minorHAnsi" w:cstheme="minorHAnsi"/>
          <w:b/>
          <w:bCs/>
          <w:i/>
          <w:iCs/>
          <w:sz w:val="22"/>
          <w:szCs w:val="22"/>
          <w:u w:val="single"/>
          <w:lang w:eastAsia="en-US"/>
        </w:rPr>
      </w:pPr>
    </w:p>
    <w:p w14:paraId="3F2439D6" w14:textId="2AEC9B29" w:rsidR="00D92728" w:rsidRPr="00051E7F" w:rsidRDefault="0061414F" w:rsidP="00C03F1C">
      <w:pPr>
        <w:tabs>
          <w:tab w:val="num" w:pos="0"/>
        </w:tabs>
        <w:autoSpaceDE w:val="0"/>
        <w:autoSpaceDN w:val="0"/>
        <w:spacing w:before="180" w:after="160" w:line="252" w:lineRule="auto"/>
        <w:rPr>
          <w:rFonts w:asciiTheme="minorHAnsi" w:eastAsiaTheme="minorHAnsi" w:hAnsiTheme="minorHAnsi" w:cstheme="minorHAnsi"/>
          <w:b/>
          <w:bCs/>
          <w:i/>
          <w:iCs/>
          <w:sz w:val="22"/>
          <w:szCs w:val="22"/>
          <w:u w:val="single"/>
          <w:lang w:eastAsia="en-US"/>
        </w:rPr>
      </w:pPr>
      <w:r>
        <w:rPr>
          <w:rFonts w:asciiTheme="minorHAnsi" w:eastAsiaTheme="minorHAnsi" w:hAnsiTheme="minorHAnsi" w:cstheme="minorHAnsi"/>
          <w:b/>
          <w:bCs/>
          <w:i/>
          <w:iCs/>
          <w:sz w:val="22"/>
          <w:szCs w:val="22"/>
          <w:u w:val="single"/>
          <w:lang w:eastAsia="en-US"/>
        </w:rPr>
        <w:t xml:space="preserve">Residential </w:t>
      </w:r>
      <w:r w:rsidR="00D92728" w:rsidRPr="00051E7F">
        <w:rPr>
          <w:rFonts w:asciiTheme="minorHAnsi" w:eastAsiaTheme="minorHAnsi" w:hAnsiTheme="minorHAnsi" w:cstheme="minorHAnsi"/>
          <w:b/>
          <w:bCs/>
          <w:i/>
          <w:iCs/>
          <w:sz w:val="22"/>
          <w:szCs w:val="22"/>
          <w:u w:val="single"/>
          <w:lang w:eastAsia="en-US"/>
        </w:rPr>
        <w:t>amenity</w:t>
      </w:r>
    </w:p>
    <w:p w14:paraId="0840FE68" w14:textId="64EEA678" w:rsidR="00A612F4" w:rsidRPr="00693566" w:rsidRDefault="00FB4BDE" w:rsidP="00693566">
      <w:pPr>
        <w:pStyle w:val="Prllist1"/>
        <w:rPr>
          <w:rFonts w:asciiTheme="minorHAnsi" w:hAnsiTheme="minorHAnsi" w:cstheme="minorHAnsi"/>
          <w:b/>
          <w:bCs/>
          <w:szCs w:val="22"/>
          <w:u w:val="single"/>
        </w:rPr>
      </w:pPr>
      <w:r w:rsidRPr="00693566">
        <w:rPr>
          <w:rFonts w:asciiTheme="minorHAnsi" w:hAnsiTheme="minorHAnsi" w:cstheme="minorHAnsi"/>
          <w:b/>
          <w:u w:val="single"/>
        </w:rPr>
        <w:lastRenderedPageBreak/>
        <w:t xml:space="preserve">Where an internal </w:t>
      </w:r>
      <w:r w:rsidRPr="00693566">
        <w:rPr>
          <w:rFonts w:asciiTheme="minorHAnsi" w:hAnsiTheme="minorHAnsi" w:cstheme="minorHAnsi"/>
          <w:b/>
          <w:color w:val="00B050"/>
          <w:u w:val="single"/>
          <w:shd w:val="clear" w:color="auto" w:fill="FFFFFF"/>
        </w:rPr>
        <w:t>boundary</w:t>
      </w:r>
      <w:r w:rsidRPr="00693566">
        <w:rPr>
          <w:rFonts w:asciiTheme="minorHAnsi" w:hAnsiTheme="minorHAnsi" w:cstheme="minorHAnsi"/>
          <w:b/>
          <w:u w:val="single"/>
        </w:rPr>
        <w:t xml:space="preserve"> adjoins a Medium Density Residential zone, no part of any </w:t>
      </w:r>
      <w:r w:rsidRPr="00693566">
        <w:rPr>
          <w:rFonts w:asciiTheme="minorHAnsi" w:hAnsiTheme="minorHAnsi" w:cstheme="minorHAnsi"/>
          <w:b/>
          <w:color w:val="00B050"/>
          <w:u w:val="single"/>
          <w:shd w:val="clear" w:color="auto" w:fill="FFFFFF"/>
        </w:rPr>
        <w:t>building</w:t>
      </w:r>
      <w:r w:rsidRPr="00693566">
        <w:rPr>
          <w:rFonts w:asciiTheme="minorHAnsi" w:hAnsiTheme="minorHAnsi" w:cstheme="minorHAnsi"/>
          <w:b/>
          <w:u w:val="single"/>
        </w:rPr>
        <w:t xml:space="preserve"> shall project beyond a </w:t>
      </w:r>
      <w:r w:rsidR="00D14ACE" w:rsidRPr="00693566">
        <w:rPr>
          <w:rFonts w:asciiTheme="minorHAnsi" w:hAnsiTheme="minorHAnsi" w:cstheme="minorHAnsi"/>
          <w:b/>
          <w:bCs/>
          <w:u w:val="single"/>
        </w:rPr>
        <w:t xml:space="preserve">50◦ </w:t>
      </w:r>
      <w:r w:rsidR="00D14ACE" w:rsidRPr="00693566">
        <w:rPr>
          <w:rFonts w:asciiTheme="minorHAnsi" w:hAnsiTheme="minorHAnsi" w:cstheme="minorHAnsi"/>
          <w:b/>
          <w:u w:val="single"/>
          <w:shd w:val="clear" w:color="auto" w:fill="FFFFFF"/>
        </w:rPr>
        <w:t>building</w:t>
      </w:r>
      <w:r w:rsidR="00D14ACE" w:rsidRPr="00693566">
        <w:rPr>
          <w:rFonts w:asciiTheme="minorHAnsi" w:hAnsiTheme="minorHAnsi" w:cstheme="minorHAnsi"/>
          <w:b/>
          <w:u w:val="single"/>
        </w:rPr>
        <w:t xml:space="preserve"> envelope along the southern boundary, 55</w:t>
      </w:r>
      <w:r w:rsidR="00D14ACE" w:rsidRPr="00693566">
        <w:rPr>
          <w:rFonts w:asciiTheme="minorHAnsi" w:hAnsiTheme="minorHAnsi" w:cstheme="minorHAnsi"/>
          <w:b/>
          <w:bCs/>
          <w:u w:val="single"/>
        </w:rPr>
        <w:t xml:space="preserve">◦ </w:t>
      </w:r>
      <w:r w:rsidR="00D14ACE" w:rsidRPr="00693566">
        <w:rPr>
          <w:rFonts w:asciiTheme="minorHAnsi" w:hAnsiTheme="minorHAnsi" w:cstheme="minorHAnsi"/>
          <w:b/>
          <w:u w:val="single"/>
          <w:shd w:val="clear" w:color="auto" w:fill="FFFFFF"/>
        </w:rPr>
        <w:t>building</w:t>
      </w:r>
      <w:r w:rsidR="00D14ACE" w:rsidRPr="00693566">
        <w:rPr>
          <w:rFonts w:asciiTheme="minorHAnsi" w:hAnsiTheme="minorHAnsi" w:cstheme="minorHAnsi"/>
          <w:b/>
          <w:u w:val="single"/>
        </w:rPr>
        <w:t xml:space="preserve"> envelope along the east and western boundaries and 60</w:t>
      </w:r>
      <w:r w:rsidR="00D14ACE" w:rsidRPr="00693566">
        <w:rPr>
          <w:rFonts w:asciiTheme="minorHAnsi" w:hAnsiTheme="minorHAnsi" w:cstheme="minorHAnsi"/>
          <w:b/>
          <w:bCs/>
          <w:u w:val="single"/>
        </w:rPr>
        <w:t xml:space="preserve">◦ </w:t>
      </w:r>
      <w:r w:rsidR="00D14ACE" w:rsidRPr="00693566">
        <w:rPr>
          <w:rFonts w:asciiTheme="minorHAnsi" w:hAnsiTheme="minorHAnsi" w:cstheme="minorHAnsi"/>
          <w:b/>
          <w:u w:val="single"/>
          <w:shd w:val="clear" w:color="auto" w:fill="FFFFFF"/>
        </w:rPr>
        <w:t>building</w:t>
      </w:r>
      <w:r w:rsidR="00D14ACE" w:rsidRPr="00693566">
        <w:rPr>
          <w:rFonts w:asciiTheme="minorHAnsi" w:hAnsiTheme="minorHAnsi" w:cstheme="minorHAnsi"/>
          <w:b/>
          <w:u w:val="single"/>
        </w:rPr>
        <w:t xml:space="preserve"> envelope along the northern boundary</w:t>
      </w:r>
      <w:r w:rsidRPr="00693566">
        <w:rPr>
          <w:rFonts w:asciiTheme="minorHAnsi" w:hAnsiTheme="minorHAnsi" w:cstheme="minorHAnsi"/>
          <w:b/>
          <w:u w:val="single"/>
        </w:rPr>
        <w:t xml:space="preserve">, measured from any point </w:t>
      </w:r>
      <w:r w:rsidR="00D14ACE" w:rsidRPr="00693566">
        <w:rPr>
          <w:rFonts w:asciiTheme="minorHAnsi" w:hAnsiTheme="minorHAnsi" w:cstheme="minorHAnsi"/>
          <w:b/>
          <w:bCs/>
          <w:u w:val="single"/>
        </w:rPr>
        <w:t>3</w:t>
      </w:r>
      <w:r w:rsidRPr="00693566">
        <w:rPr>
          <w:rFonts w:asciiTheme="minorHAnsi" w:hAnsiTheme="minorHAnsi" w:cstheme="minorHAnsi"/>
          <w:b/>
          <w:u w:val="single"/>
        </w:rPr>
        <w:t xml:space="preserve"> metres above the internal </w:t>
      </w:r>
      <w:r w:rsidRPr="00693566">
        <w:rPr>
          <w:rFonts w:asciiTheme="minorHAnsi" w:hAnsiTheme="minorHAnsi" w:cstheme="minorHAnsi"/>
          <w:b/>
          <w:color w:val="00B050"/>
          <w:u w:val="single"/>
          <w:shd w:val="clear" w:color="auto" w:fill="FFFFFF"/>
        </w:rPr>
        <w:t>boundary</w:t>
      </w:r>
      <w:r w:rsidR="00D14ACE" w:rsidRPr="00693566">
        <w:rPr>
          <w:rFonts w:asciiTheme="minorHAnsi" w:hAnsiTheme="minorHAnsi" w:cstheme="minorHAnsi"/>
          <w:b/>
          <w:color w:val="00B050"/>
          <w:u w:val="single"/>
          <w:shd w:val="clear" w:color="auto" w:fill="FFFFFF"/>
        </w:rPr>
        <w:t>:</w:t>
      </w:r>
    </w:p>
    <w:p w14:paraId="6BCB8D8C" w14:textId="3F5A5A24" w:rsidR="00D92728" w:rsidRPr="000608FA" w:rsidRDefault="00D92728" w:rsidP="00C03F1C">
      <w:pPr>
        <w:pStyle w:val="Prllist1"/>
        <w:tabs>
          <w:tab w:val="clear" w:pos="0"/>
          <w:tab w:val="clear" w:pos="567"/>
          <w:tab w:val="num" w:pos="426"/>
        </w:tabs>
        <w:ind w:left="426" w:hanging="426"/>
        <w:rPr>
          <w:rFonts w:asciiTheme="minorHAnsi" w:hAnsiTheme="minorHAnsi" w:cstheme="minorHAnsi"/>
          <w:b/>
          <w:bCs/>
          <w:szCs w:val="22"/>
          <w:u w:val="single"/>
        </w:rPr>
      </w:pPr>
      <w:r w:rsidRPr="000608FA">
        <w:rPr>
          <w:rFonts w:asciiTheme="minorHAnsi" w:hAnsiTheme="minorHAnsi" w:cstheme="minorHAnsi"/>
          <w:b/>
          <w:bCs/>
          <w:szCs w:val="22"/>
          <w:u w:val="single"/>
        </w:rPr>
        <w:t xml:space="preserve">The activity shall have a minimum </w:t>
      </w:r>
      <w:r w:rsidRPr="00563EB1">
        <w:rPr>
          <w:rFonts w:asciiTheme="minorHAnsi" w:hAnsiTheme="minorHAnsi" w:cstheme="minorHAnsi"/>
          <w:b/>
          <w:bCs/>
          <w:color w:val="00B050"/>
          <w:szCs w:val="22"/>
          <w:u w:val="single"/>
        </w:rPr>
        <w:t>net floor area</w:t>
      </w:r>
      <w:r w:rsidRPr="000608FA">
        <w:rPr>
          <w:rFonts w:asciiTheme="minorHAnsi" w:hAnsiTheme="minorHAnsi" w:cstheme="minorHAnsi"/>
          <w:b/>
          <w:bCs/>
          <w:szCs w:val="22"/>
          <w:u w:val="single"/>
        </w:rPr>
        <w:t xml:space="preserve"> excluding lobby and/or reception area per unit of:</w:t>
      </w:r>
    </w:p>
    <w:p w14:paraId="7B0226A5" w14:textId="77777777" w:rsidR="00D92728" w:rsidRPr="000608FA" w:rsidRDefault="00D92728" w:rsidP="00C03F1C">
      <w:pPr>
        <w:tabs>
          <w:tab w:val="left" w:pos="851"/>
        </w:tabs>
        <w:autoSpaceDE w:val="0"/>
        <w:autoSpaceDN w:val="0"/>
        <w:spacing w:before="180" w:after="160" w:line="252" w:lineRule="auto"/>
        <w:ind w:left="851" w:hanging="425"/>
        <w:rPr>
          <w:rFonts w:asciiTheme="minorHAnsi" w:eastAsiaTheme="minorHAnsi" w:hAnsiTheme="minorHAnsi" w:cstheme="minorHAnsi"/>
          <w:b/>
          <w:bCs/>
          <w:sz w:val="22"/>
          <w:szCs w:val="22"/>
          <w:u w:val="single"/>
          <w:lang w:eastAsia="en-US"/>
        </w:rPr>
      </w:pPr>
      <w:proofErr w:type="spellStart"/>
      <w:r w:rsidRPr="000608FA">
        <w:rPr>
          <w:rFonts w:asciiTheme="minorHAnsi" w:eastAsiaTheme="minorHAnsi" w:hAnsiTheme="minorHAnsi" w:cstheme="minorHAnsi"/>
          <w:b/>
          <w:bCs/>
          <w:sz w:val="22"/>
          <w:szCs w:val="22"/>
          <w:u w:val="single"/>
          <w:lang w:eastAsia="en-US"/>
        </w:rPr>
        <w:t>i</w:t>
      </w:r>
      <w:proofErr w:type="spellEnd"/>
      <w:r w:rsidRPr="000608FA">
        <w:rPr>
          <w:rFonts w:asciiTheme="minorHAnsi" w:eastAsiaTheme="minorHAnsi" w:hAnsiTheme="minorHAnsi" w:cstheme="minorHAnsi"/>
          <w:b/>
          <w:bCs/>
          <w:sz w:val="22"/>
          <w:szCs w:val="22"/>
          <w:u w:val="single"/>
          <w:lang w:eastAsia="en-US"/>
        </w:rPr>
        <w:t xml:space="preserve">. </w:t>
      </w:r>
      <w:r w:rsidRPr="00037EE4">
        <w:rPr>
          <w:rFonts w:asciiTheme="minorHAnsi" w:eastAsiaTheme="minorHAnsi" w:hAnsiTheme="minorHAnsi" w:cstheme="minorHAnsi"/>
          <w:b/>
          <w:bCs/>
          <w:sz w:val="22"/>
          <w:szCs w:val="22"/>
          <w:lang w:eastAsia="en-US"/>
        </w:rPr>
        <w:tab/>
      </w:r>
      <w:r w:rsidRPr="000608FA">
        <w:rPr>
          <w:rFonts w:asciiTheme="minorHAnsi" w:eastAsiaTheme="minorHAnsi" w:hAnsiTheme="minorHAnsi" w:cstheme="minorHAnsi"/>
          <w:b/>
          <w:bCs/>
          <w:sz w:val="22"/>
          <w:szCs w:val="22"/>
          <w:u w:val="single"/>
          <w:lang w:eastAsia="en-US"/>
        </w:rPr>
        <w:t>Studio 35m²</w:t>
      </w:r>
    </w:p>
    <w:p w14:paraId="1C9192A3" w14:textId="77777777" w:rsidR="00D92728" w:rsidRPr="000608FA" w:rsidRDefault="00D92728" w:rsidP="00C03F1C">
      <w:pPr>
        <w:tabs>
          <w:tab w:val="left" w:pos="851"/>
        </w:tabs>
        <w:autoSpaceDE w:val="0"/>
        <w:autoSpaceDN w:val="0"/>
        <w:spacing w:before="180" w:after="160" w:line="252" w:lineRule="auto"/>
        <w:ind w:left="851" w:hanging="425"/>
        <w:rPr>
          <w:rFonts w:asciiTheme="minorHAnsi" w:eastAsiaTheme="minorHAnsi" w:hAnsiTheme="minorHAnsi" w:cstheme="minorHAnsi"/>
          <w:b/>
          <w:bCs/>
          <w:sz w:val="22"/>
          <w:szCs w:val="22"/>
          <w:u w:val="single"/>
          <w:lang w:eastAsia="en-US"/>
        </w:rPr>
      </w:pPr>
      <w:r w:rsidRPr="000608FA">
        <w:rPr>
          <w:rFonts w:asciiTheme="minorHAnsi" w:eastAsiaTheme="minorHAnsi" w:hAnsiTheme="minorHAnsi" w:cstheme="minorHAnsi"/>
          <w:b/>
          <w:bCs/>
          <w:sz w:val="22"/>
          <w:szCs w:val="22"/>
          <w:u w:val="single"/>
          <w:lang w:eastAsia="en-US"/>
        </w:rPr>
        <w:t xml:space="preserve">ii. </w:t>
      </w:r>
      <w:r w:rsidRPr="006D6782">
        <w:rPr>
          <w:rFonts w:asciiTheme="minorHAnsi" w:eastAsiaTheme="minorHAnsi" w:hAnsiTheme="minorHAnsi" w:cstheme="minorHAnsi"/>
          <w:b/>
          <w:bCs/>
          <w:sz w:val="22"/>
          <w:szCs w:val="22"/>
          <w:lang w:eastAsia="en-US"/>
        </w:rPr>
        <w:tab/>
      </w:r>
      <w:proofErr w:type="gramStart"/>
      <w:r w:rsidRPr="000608FA">
        <w:rPr>
          <w:rFonts w:asciiTheme="minorHAnsi" w:eastAsiaTheme="minorHAnsi" w:hAnsiTheme="minorHAnsi" w:cstheme="minorHAnsi"/>
          <w:b/>
          <w:bCs/>
          <w:sz w:val="22"/>
          <w:szCs w:val="22"/>
          <w:u w:val="single"/>
          <w:lang w:eastAsia="en-US"/>
        </w:rPr>
        <w:t>1 bedroom</w:t>
      </w:r>
      <w:proofErr w:type="gramEnd"/>
      <w:r w:rsidRPr="000608FA">
        <w:rPr>
          <w:rFonts w:asciiTheme="minorHAnsi" w:eastAsiaTheme="minorHAnsi" w:hAnsiTheme="minorHAnsi" w:cstheme="minorHAnsi"/>
          <w:b/>
          <w:bCs/>
          <w:sz w:val="22"/>
          <w:szCs w:val="22"/>
          <w:u w:val="single"/>
          <w:lang w:eastAsia="en-US"/>
        </w:rPr>
        <w:t xml:space="preserve"> 45m²</w:t>
      </w:r>
    </w:p>
    <w:p w14:paraId="17B33316" w14:textId="77777777" w:rsidR="00D92728" w:rsidRPr="000608FA" w:rsidRDefault="00D92728" w:rsidP="00C03F1C">
      <w:pPr>
        <w:tabs>
          <w:tab w:val="left" w:pos="851"/>
        </w:tabs>
        <w:autoSpaceDE w:val="0"/>
        <w:autoSpaceDN w:val="0"/>
        <w:spacing w:before="180" w:after="160" w:line="252" w:lineRule="auto"/>
        <w:ind w:left="851" w:hanging="425"/>
        <w:rPr>
          <w:rFonts w:asciiTheme="minorHAnsi" w:eastAsiaTheme="minorHAnsi" w:hAnsiTheme="minorHAnsi" w:cstheme="minorHAnsi"/>
          <w:b/>
          <w:bCs/>
          <w:sz w:val="22"/>
          <w:szCs w:val="22"/>
          <w:u w:val="single"/>
          <w:lang w:eastAsia="en-US"/>
        </w:rPr>
      </w:pPr>
      <w:r w:rsidRPr="000608FA">
        <w:rPr>
          <w:rFonts w:asciiTheme="minorHAnsi" w:eastAsiaTheme="minorHAnsi" w:hAnsiTheme="minorHAnsi" w:cstheme="minorHAnsi"/>
          <w:b/>
          <w:bCs/>
          <w:sz w:val="22"/>
          <w:szCs w:val="22"/>
          <w:u w:val="single"/>
          <w:lang w:eastAsia="en-US"/>
        </w:rPr>
        <w:t xml:space="preserve">iii. </w:t>
      </w:r>
      <w:r w:rsidRPr="006D6782">
        <w:rPr>
          <w:rFonts w:asciiTheme="minorHAnsi" w:eastAsiaTheme="minorHAnsi" w:hAnsiTheme="minorHAnsi" w:cstheme="minorHAnsi"/>
          <w:b/>
          <w:bCs/>
          <w:sz w:val="22"/>
          <w:szCs w:val="22"/>
          <w:lang w:eastAsia="en-US"/>
        </w:rPr>
        <w:tab/>
      </w:r>
      <w:r w:rsidRPr="000608FA">
        <w:rPr>
          <w:rFonts w:asciiTheme="minorHAnsi" w:eastAsiaTheme="minorHAnsi" w:hAnsiTheme="minorHAnsi" w:cstheme="minorHAnsi"/>
          <w:b/>
          <w:bCs/>
          <w:sz w:val="22"/>
          <w:szCs w:val="22"/>
          <w:u w:val="single"/>
          <w:lang w:eastAsia="en-US"/>
        </w:rPr>
        <w:t>2 bedrooms 60m²</w:t>
      </w:r>
    </w:p>
    <w:p w14:paraId="50BB8B7D" w14:textId="77777777" w:rsidR="00D92728" w:rsidRPr="000608FA" w:rsidRDefault="00D92728" w:rsidP="00C03F1C">
      <w:pPr>
        <w:tabs>
          <w:tab w:val="left" w:pos="851"/>
        </w:tabs>
        <w:autoSpaceDE w:val="0"/>
        <w:autoSpaceDN w:val="0"/>
        <w:spacing w:before="180" w:after="160" w:line="252" w:lineRule="auto"/>
        <w:ind w:left="851" w:hanging="425"/>
        <w:rPr>
          <w:rFonts w:asciiTheme="minorHAnsi" w:eastAsiaTheme="minorHAnsi" w:hAnsiTheme="minorHAnsi" w:cstheme="minorHAnsi"/>
          <w:b/>
          <w:bCs/>
          <w:sz w:val="22"/>
          <w:szCs w:val="22"/>
          <w:u w:val="single"/>
          <w:lang w:eastAsia="en-US"/>
        </w:rPr>
      </w:pPr>
      <w:r w:rsidRPr="000608FA">
        <w:rPr>
          <w:rFonts w:asciiTheme="minorHAnsi" w:eastAsiaTheme="minorHAnsi" w:hAnsiTheme="minorHAnsi" w:cstheme="minorHAnsi"/>
          <w:b/>
          <w:bCs/>
          <w:sz w:val="22"/>
          <w:szCs w:val="22"/>
          <w:u w:val="single"/>
          <w:lang w:eastAsia="en-US"/>
        </w:rPr>
        <w:t>iv.</w:t>
      </w:r>
      <w:r w:rsidRPr="006D6782">
        <w:rPr>
          <w:rFonts w:asciiTheme="minorHAnsi" w:eastAsiaTheme="minorHAnsi" w:hAnsiTheme="minorHAnsi" w:cstheme="minorHAnsi"/>
          <w:b/>
          <w:bCs/>
          <w:sz w:val="22"/>
          <w:szCs w:val="22"/>
          <w:lang w:eastAsia="en-US"/>
        </w:rPr>
        <w:t xml:space="preserve"> </w:t>
      </w:r>
      <w:r w:rsidRPr="006D6782">
        <w:rPr>
          <w:rFonts w:asciiTheme="minorHAnsi" w:eastAsiaTheme="minorHAnsi" w:hAnsiTheme="minorHAnsi" w:cstheme="minorHAnsi"/>
          <w:b/>
          <w:bCs/>
          <w:sz w:val="22"/>
          <w:szCs w:val="22"/>
          <w:lang w:eastAsia="en-US"/>
        </w:rPr>
        <w:tab/>
      </w:r>
      <w:proofErr w:type="gramStart"/>
      <w:r w:rsidRPr="000608FA">
        <w:rPr>
          <w:rFonts w:asciiTheme="minorHAnsi" w:eastAsiaTheme="minorHAnsi" w:hAnsiTheme="minorHAnsi" w:cstheme="minorHAnsi"/>
          <w:b/>
          <w:bCs/>
          <w:sz w:val="22"/>
          <w:szCs w:val="22"/>
          <w:u w:val="single"/>
          <w:lang w:eastAsia="en-US"/>
        </w:rPr>
        <w:t>3 or more bedroom</w:t>
      </w:r>
      <w:proofErr w:type="gramEnd"/>
      <w:r w:rsidRPr="000608FA">
        <w:rPr>
          <w:rFonts w:asciiTheme="minorHAnsi" w:eastAsiaTheme="minorHAnsi" w:hAnsiTheme="minorHAnsi" w:cstheme="minorHAnsi"/>
          <w:b/>
          <w:bCs/>
          <w:sz w:val="22"/>
          <w:szCs w:val="22"/>
          <w:u w:val="single"/>
          <w:lang w:eastAsia="en-US"/>
        </w:rPr>
        <w:t xml:space="preserve"> 90m²</w:t>
      </w:r>
    </w:p>
    <w:p w14:paraId="45E3129A" w14:textId="77777777" w:rsidR="00D92728" w:rsidRPr="001B1005" w:rsidRDefault="00D92728" w:rsidP="00C26334">
      <w:pPr>
        <w:pStyle w:val="Prllist1"/>
        <w:tabs>
          <w:tab w:val="clear" w:pos="0"/>
          <w:tab w:val="clear" w:pos="567"/>
          <w:tab w:val="num" w:pos="426"/>
        </w:tabs>
        <w:ind w:left="426" w:hanging="426"/>
        <w:rPr>
          <w:rFonts w:asciiTheme="minorHAnsi" w:hAnsiTheme="minorHAnsi" w:cstheme="minorHAnsi"/>
          <w:b/>
          <w:bCs/>
          <w:szCs w:val="22"/>
          <w:u w:val="single"/>
        </w:rPr>
      </w:pPr>
      <w:r w:rsidRPr="001B1005">
        <w:rPr>
          <w:rFonts w:asciiTheme="minorHAnsi" w:hAnsiTheme="minorHAnsi" w:cstheme="minorHAnsi"/>
          <w:b/>
          <w:bCs/>
          <w:szCs w:val="22"/>
          <w:u w:val="single"/>
        </w:rPr>
        <w:t xml:space="preserve">Each </w:t>
      </w:r>
      <w:r w:rsidRPr="00D86900">
        <w:rPr>
          <w:rFonts w:asciiTheme="minorHAnsi" w:hAnsiTheme="minorHAnsi" w:cstheme="minorHAnsi"/>
          <w:b/>
          <w:bCs/>
          <w:color w:val="00B050"/>
          <w:szCs w:val="22"/>
          <w:u w:val="single"/>
        </w:rPr>
        <w:t xml:space="preserve">residential unit </w:t>
      </w:r>
      <w:r w:rsidRPr="001B1005">
        <w:rPr>
          <w:rFonts w:asciiTheme="minorHAnsi" w:hAnsiTheme="minorHAnsi" w:cstheme="minorHAnsi"/>
          <w:b/>
          <w:bCs/>
          <w:szCs w:val="22"/>
          <w:u w:val="single"/>
        </w:rPr>
        <w:t xml:space="preserve">shall have an outlook space from </w:t>
      </w:r>
      <w:r w:rsidRPr="00563EB1">
        <w:rPr>
          <w:rFonts w:asciiTheme="minorHAnsi" w:hAnsiTheme="minorHAnsi" w:cstheme="minorHAnsi"/>
          <w:b/>
          <w:bCs/>
          <w:color w:val="00B050"/>
          <w:szCs w:val="22"/>
          <w:u w:val="single" w:color="000000" w:themeColor="text1"/>
        </w:rPr>
        <w:t>habitable room</w:t>
      </w:r>
      <w:r w:rsidRPr="001B1005">
        <w:rPr>
          <w:rFonts w:asciiTheme="minorHAnsi" w:hAnsiTheme="minorHAnsi" w:cstheme="minorHAnsi"/>
          <w:b/>
          <w:bCs/>
          <w:szCs w:val="22"/>
          <w:u w:val="single"/>
        </w:rPr>
        <w:t xml:space="preserve"> </w:t>
      </w:r>
      <w:r w:rsidRPr="00563EB1">
        <w:rPr>
          <w:rFonts w:asciiTheme="minorHAnsi" w:hAnsiTheme="minorHAnsi" w:cstheme="minorHAnsi"/>
          <w:b/>
          <w:bCs/>
          <w:color w:val="00B050"/>
          <w:szCs w:val="22"/>
          <w:u w:val="single"/>
        </w:rPr>
        <w:t>windows</w:t>
      </w:r>
      <w:r w:rsidRPr="001B1005">
        <w:rPr>
          <w:rFonts w:asciiTheme="minorHAnsi" w:hAnsiTheme="minorHAnsi" w:cstheme="minorHAnsi"/>
          <w:b/>
          <w:bCs/>
          <w:szCs w:val="22"/>
          <w:u w:val="single"/>
        </w:rPr>
        <w:t xml:space="preserve">, oriented over land within the </w:t>
      </w:r>
      <w:r w:rsidRPr="00D86900">
        <w:rPr>
          <w:rFonts w:asciiTheme="minorHAnsi" w:hAnsiTheme="minorHAnsi" w:cstheme="minorHAnsi"/>
          <w:b/>
          <w:bCs/>
          <w:color w:val="00B050"/>
          <w:szCs w:val="22"/>
          <w:u w:val="single"/>
        </w:rPr>
        <w:t xml:space="preserve">development site </w:t>
      </w:r>
      <w:r w:rsidRPr="001B1005">
        <w:rPr>
          <w:rFonts w:asciiTheme="minorHAnsi" w:hAnsiTheme="minorHAnsi" w:cstheme="minorHAnsi"/>
          <w:b/>
          <w:bCs/>
          <w:szCs w:val="22"/>
          <w:u w:val="single"/>
        </w:rPr>
        <w:t xml:space="preserve">or a </w:t>
      </w:r>
      <w:r w:rsidRPr="00D86900">
        <w:rPr>
          <w:rFonts w:asciiTheme="minorHAnsi" w:hAnsiTheme="minorHAnsi" w:cstheme="minorHAnsi"/>
          <w:b/>
          <w:bCs/>
          <w:color w:val="00B050"/>
          <w:szCs w:val="22"/>
          <w:u w:val="single"/>
        </w:rPr>
        <w:t>street</w:t>
      </w:r>
      <w:r w:rsidRPr="001B1005">
        <w:rPr>
          <w:rFonts w:asciiTheme="minorHAnsi" w:hAnsiTheme="minorHAnsi" w:cstheme="minorHAnsi"/>
          <w:b/>
          <w:bCs/>
          <w:szCs w:val="22"/>
          <w:u w:val="single"/>
        </w:rPr>
        <w:t xml:space="preserve"> or public space, with:</w:t>
      </w:r>
    </w:p>
    <w:p w14:paraId="334D6FC5" w14:textId="77777777" w:rsidR="00D92728" w:rsidRPr="004802BD" w:rsidRDefault="00D92728" w:rsidP="00C26334">
      <w:pPr>
        <w:pStyle w:val="Prllist1"/>
        <w:numPr>
          <w:ilvl w:val="0"/>
          <w:numId w:val="0"/>
        </w:numPr>
        <w:tabs>
          <w:tab w:val="clear" w:pos="567"/>
          <w:tab w:val="left" w:pos="851"/>
        </w:tabs>
        <w:ind w:left="851" w:hanging="425"/>
        <w:rPr>
          <w:rFonts w:asciiTheme="minorHAnsi" w:hAnsiTheme="minorHAnsi" w:cstheme="minorHAnsi"/>
          <w:b/>
          <w:bCs/>
          <w:szCs w:val="22"/>
          <w:u w:val="single"/>
        </w:rPr>
      </w:pPr>
      <w:proofErr w:type="spellStart"/>
      <w:r w:rsidRPr="004802BD">
        <w:rPr>
          <w:rFonts w:asciiTheme="minorHAnsi" w:hAnsiTheme="minorHAnsi" w:cstheme="minorHAnsi"/>
          <w:b/>
          <w:bCs/>
          <w:szCs w:val="22"/>
          <w:u w:val="single"/>
        </w:rPr>
        <w:t>i</w:t>
      </w:r>
      <w:proofErr w:type="spellEnd"/>
      <w:r w:rsidRPr="004802BD">
        <w:rPr>
          <w:rFonts w:asciiTheme="minorHAnsi" w:hAnsiTheme="minorHAnsi" w:cstheme="minorHAnsi"/>
          <w:b/>
          <w:bCs/>
          <w:szCs w:val="22"/>
          <w:u w:val="single"/>
        </w:rPr>
        <w:t xml:space="preserve">. </w:t>
      </w:r>
      <w:r w:rsidRPr="00E850B7">
        <w:rPr>
          <w:rFonts w:asciiTheme="minorHAnsi" w:hAnsiTheme="minorHAnsi" w:cstheme="minorHAnsi"/>
          <w:b/>
          <w:bCs/>
          <w:szCs w:val="22"/>
        </w:rPr>
        <w:tab/>
      </w:r>
      <w:r w:rsidRPr="004802BD">
        <w:rPr>
          <w:rFonts w:asciiTheme="minorHAnsi" w:hAnsiTheme="minorHAnsi" w:cstheme="minorHAnsi"/>
          <w:b/>
          <w:bCs/>
          <w:szCs w:val="22"/>
          <w:u w:val="single"/>
        </w:rPr>
        <w:t xml:space="preserve">a minimum dimension 4 metres in depth and 4 metres in width, for a </w:t>
      </w:r>
      <w:r w:rsidRPr="00F7131F">
        <w:rPr>
          <w:rFonts w:asciiTheme="minorHAnsi" w:hAnsiTheme="minorHAnsi" w:cstheme="minorHAnsi"/>
          <w:b/>
          <w:bCs/>
          <w:color w:val="00B050"/>
          <w:szCs w:val="22"/>
          <w:u w:val="single"/>
        </w:rPr>
        <w:t>living area</w:t>
      </w:r>
      <w:r w:rsidRPr="004802BD">
        <w:rPr>
          <w:rFonts w:asciiTheme="minorHAnsi" w:hAnsiTheme="minorHAnsi" w:cstheme="minorHAnsi"/>
          <w:b/>
          <w:bCs/>
          <w:szCs w:val="22"/>
          <w:u w:val="single"/>
        </w:rPr>
        <w:t>.</w:t>
      </w:r>
    </w:p>
    <w:p w14:paraId="039FBC65" w14:textId="0F50530C" w:rsidR="00D92728" w:rsidRDefault="00D92728" w:rsidP="000A5C7A">
      <w:pPr>
        <w:pStyle w:val="Prllist1"/>
        <w:numPr>
          <w:ilvl w:val="0"/>
          <w:numId w:val="0"/>
        </w:numPr>
        <w:tabs>
          <w:tab w:val="clear" w:pos="567"/>
          <w:tab w:val="left" w:pos="851"/>
        </w:tabs>
        <w:ind w:left="851" w:hanging="425"/>
        <w:rPr>
          <w:rFonts w:asciiTheme="minorHAnsi" w:hAnsiTheme="minorHAnsi" w:cstheme="minorHAnsi"/>
          <w:b/>
          <w:bCs/>
          <w:szCs w:val="22"/>
          <w:u w:val="single"/>
        </w:rPr>
      </w:pPr>
      <w:r w:rsidRPr="004802BD">
        <w:rPr>
          <w:rFonts w:asciiTheme="minorHAnsi" w:hAnsiTheme="minorHAnsi" w:cstheme="minorHAnsi"/>
          <w:b/>
          <w:bCs/>
          <w:szCs w:val="22"/>
          <w:u w:val="single"/>
        </w:rPr>
        <w:t>ii.</w:t>
      </w:r>
      <w:r w:rsidRPr="00E850B7">
        <w:rPr>
          <w:rFonts w:asciiTheme="minorHAnsi" w:hAnsiTheme="minorHAnsi" w:cstheme="minorHAnsi"/>
          <w:b/>
          <w:bCs/>
          <w:szCs w:val="22"/>
        </w:rPr>
        <w:t xml:space="preserve"> </w:t>
      </w:r>
      <w:r w:rsidRPr="00E850B7">
        <w:rPr>
          <w:rFonts w:asciiTheme="minorHAnsi" w:hAnsiTheme="minorHAnsi" w:cstheme="minorHAnsi"/>
          <w:b/>
          <w:bCs/>
          <w:szCs w:val="22"/>
        </w:rPr>
        <w:tab/>
      </w:r>
      <w:r w:rsidRPr="004802BD">
        <w:rPr>
          <w:rFonts w:asciiTheme="minorHAnsi" w:hAnsiTheme="minorHAnsi" w:cstheme="minorHAnsi"/>
          <w:b/>
          <w:bCs/>
          <w:szCs w:val="22"/>
          <w:u w:val="single"/>
        </w:rPr>
        <w:t xml:space="preserve">a minimum dimension 3 metres in depth and 3 </w:t>
      </w:r>
      <w:r w:rsidR="000A5C7A">
        <w:rPr>
          <w:rFonts w:asciiTheme="minorHAnsi" w:hAnsiTheme="minorHAnsi" w:cstheme="minorHAnsi"/>
          <w:b/>
          <w:bCs/>
          <w:szCs w:val="22"/>
          <w:u w:val="single"/>
        </w:rPr>
        <w:t>metres in width, for a bedroom.</w:t>
      </w:r>
    </w:p>
    <w:p w14:paraId="220B14D5" w14:textId="77777777" w:rsidR="00D92728" w:rsidRPr="00456093" w:rsidRDefault="00D92728" w:rsidP="009D3398">
      <w:pPr>
        <w:pStyle w:val="Prllist1"/>
        <w:tabs>
          <w:tab w:val="clear" w:pos="0"/>
          <w:tab w:val="num" w:pos="426"/>
        </w:tabs>
        <w:ind w:left="426" w:hanging="426"/>
        <w:rPr>
          <w:rFonts w:asciiTheme="minorHAnsi" w:hAnsiTheme="minorHAnsi" w:cstheme="minorHAnsi"/>
          <w:b/>
          <w:bCs/>
          <w:szCs w:val="22"/>
          <w:u w:val="single"/>
        </w:rPr>
      </w:pPr>
      <w:r w:rsidRPr="00456093">
        <w:rPr>
          <w:rFonts w:asciiTheme="minorHAnsi" w:hAnsiTheme="minorHAnsi" w:cstheme="minorHAnsi"/>
          <w:b/>
          <w:bCs/>
          <w:szCs w:val="22"/>
          <w:u w:val="single"/>
        </w:rPr>
        <w:t xml:space="preserve">Any bedroom shall be designed and constructed to achieve an external to internal noise reduction of not less than 35 dB </w:t>
      </w:r>
      <w:r w:rsidRPr="00456093">
        <w:rPr>
          <w:rFonts w:eastAsia="Times New Roman" w:cstheme="minorHAnsi"/>
          <w:b/>
          <w:bCs/>
          <w:color w:val="00B050"/>
          <w:sz w:val="20"/>
          <w:szCs w:val="20"/>
          <w:u w:val="single"/>
          <w:lang w:eastAsia="en-NZ"/>
        </w:rPr>
        <w:t>D</w:t>
      </w:r>
      <w:r w:rsidRPr="00456093">
        <w:rPr>
          <w:rFonts w:eastAsia="Times New Roman" w:cstheme="minorHAnsi"/>
          <w:b/>
          <w:bCs/>
          <w:color w:val="00B050"/>
          <w:sz w:val="20"/>
          <w:szCs w:val="20"/>
          <w:u w:val="single"/>
          <w:vertAlign w:val="subscript"/>
          <w:lang w:eastAsia="en-NZ"/>
        </w:rPr>
        <w:t>tr,2</w:t>
      </w:r>
      <w:proofErr w:type="gramStart"/>
      <w:r w:rsidRPr="00456093">
        <w:rPr>
          <w:rFonts w:eastAsia="Times New Roman" w:cstheme="minorHAnsi"/>
          <w:b/>
          <w:bCs/>
          <w:color w:val="00B050"/>
          <w:sz w:val="20"/>
          <w:szCs w:val="20"/>
          <w:u w:val="single"/>
          <w:vertAlign w:val="subscript"/>
          <w:lang w:eastAsia="en-NZ"/>
        </w:rPr>
        <w:t>m,nTw</w:t>
      </w:r>
      <w:proofErr w:type="gramEnd"/>
      <w:r w:rsidRPr="00456093">
        <w:rPr>
          <w:rFonts w:eastAsia="Times New Roman" w:cstheme="minorHAnsi"/>
          <w:b/>
          <w:bCs/>
          <w:color w:val="00B050"/>
          <w:sz w:val="20"/>
          <w:szCs w:val="20"/>
          <w:u w:val="single"/>
          <w:vertAlign w:val="subscript"/>
          <w:lang w:eastAsia="en-NZ"/>
        </w:rPr>
        <w:t>+</w:t>
      </w:r>
      <w:r w:rsidRPr="00456093">
        <w:rPr>
          <w:rFonts w:eastAsia="Times New Roman" w:cstheme="minorHAnsi"/>
          <w:b/>
          <w:bCs/>
          <w:color w:val="00B050"/>
          <w:sz w:val="20"/>
          <w:szCs w:val="20"/>
          <w:u w:val="single"/>
          <w:lang w:eastAsia="en-NZ"/>
        </w:rPr>
        <w:t>C</w:t>
      </w:r>
      <w:r w:rsidRPr="00456093">
        <w:rPr>
          <w:rFonts w:eastAsia="Times New Roman" w:cstheme="minorHAnsi"/>
          <w:b/>
          <w:bCs/>
          <w:color w:val="00B050"/>
          <w:sz w:val="20"/>
          <w:szCs w:val="20"/>
          <w:u w:val="single"/>
          <w:vertAlign w:val="subscript"/>
          <w:lang w:eastAsia="en-NZ"/>
        </w:rPr>
        <w:t>tr</w:t>
      </w:r>
      <w:r w:rsidRPr="00456093">
        <w:rPr>
          <w:rFonts w:eastAsia="Times New Roman" w:cstheme="minorHAnsi"/>
          <w:b/>
          <w:bCs/>
          <w:sz w:val="20"/>
          <w:szCs w:val="20"/>
          <w:u w:val="single"/>
          <w:lang w:eastAsia="en-NZ"/>
        </w:rPr>
        <w:t>.</w:t>
      </w:r>
    </w:p>
    <w:p w14:paraId="2052CF03" w14:textId="77777777" w:rsidR="0061414F" w:rsidRDefault="0061414F" w:rsidP="0061414F">
      <w:pPr>
        <w:pStyle w:val="Prllist1"/>
        <w:numPr>
          <w:ilvl w:val="0"/>
          <w:numId w:val="0"/>
        </w:numPr>
        <w:tabs>
          <w:tab w:val="clear" w:pos="567"/>
          <w:tab w:val="left" w:pos="0"/>
        </w:tabs>
        <w:rPr>
          <w:rFonts w:asciiTheme="minorHAnsi" w:hAnsiTheme="minorHAnsi" w:cstheme="minorHAnsi"/>
          <w:b/>
          <w:bCs/>
          <w:i/>
          <w:iCs/>
          <w:szCs w:val="22"/>
          <w:u w:val="single"/>
        </w:rPr>
      </w:pPr>
    </w:p>
    <w:p w14:paraId="5CADE953" w14:textId="3799BF75" w:rsidR="0061414F" w:rsidRPr="00340434" w:rsidRDefault="0061414F" w:rsidP="0061414F">
      <w:pPr>
        <w:pStyle w:val="Prllist1"/>
        <w:numPr>
          <w:ilvl w:val="0"/>
          <w:numId w:val="0"/>
        </w:numPr>
        <w:tabs>
          <w:tab w:val="clear" w:pos="567"/>
          <w:tab w:val="left" w:pos="0"/>
        </w:tabs>
        <w:rPr>
          <w:rFonts w:asciiTheme="minorHAnsi" w:hAnsiTheme="minorHAnsi" w:cstheme="minorHAnsi"/>
          <w:b/>
          <w:bCs/>
          <w:i/>
          <w:iCs/>
          <w:szCs w:val="22"/>
          <w:u w:val="single"/>
        </w:rPr>
      </w:pPr>
      <w:r w:rsidRPr="00340434">
        <w:rPr>
          <w:rFonts w:asciiTheme="minorHAnsi" w:hAnsiTheme="minorHAnsi" w:cstheme="minorHAnsi"/>
          <w:b/>
          <w:bCs/>
          <w:i/>
          <w:iCs/>
          <w:szCs w:val="22"/>
          <w:u w:val="single"/>
        </w:rPr>
        <w:t>Outdoor service and storage space</w:t>
      </w:r>
    </w:p>
    <w:p w14:paraId="16DCFFEE" w14:textId="77777777" w:rsidR="0061414F" w:rsidRPr="00B0071B" w:rsidRDefault="0061414F" w:rsidP="005D1AFE">
      <w:pPr>
        <w:pStyle w:val="Prllist1"/>
        <w:tabs>
          <w:tab w:val="clear" w:pos="567"/>
          <w:tab w:val="left" w:pos="426"/>
        </w:tabs>
      </w:pPr>
      <w:r w:rsidRPr="00146497">
        <w:rPr>
          <w:rFonts w:asciiTheme="minorHAnsi" w:hAnsiTheme="minorHAnsi" w:cstheme="minorHAnsi"/>
          <w:b/>
          <w:bCs/>
          <w:szCs w:val="22"/>
          <w:u w:val="single"/>
        </w:rPr>
        <w:t xml:space="preserve">Each </w:t>
      </w:r>
      <w:r w:rsidRPr="0028467B">
        <w:rPr>
          <w:rFonts w:asciiTheme="minorHAnsi" w:hAnsiTheme="minorHAnsi" w:cstheme="minorHAnsi"/>
          <w:b/>
          <w:bCs/>
          <w:color w:val="00B050"/>
          <w:szCs w:val="22"/>
          <w:u w:val="single"/>
        </w:rPr>
        <w:t>residential unit</w:t>
      </w:r>
      <w:r w:rsidRPr="00146497">
        <w:rPr>
          <w:rFonts w:asciiTheme="minorHAnsi" w:hAnsiTheme="minorHAnsi" w:cstheme="minorHAnsi"/>
          <w:b/>
          <w:bCs/>
          <w:szCs w:val="22"/>
          <w:u w:val="single"/>
        </w:rPr>
        <w:t xml:space="preserve"> shall be provided with: </w:t>
      </w:r>
    </w:p>
    <w:p w14:paraId="3752FAB8" w14:textId="11CFA308" w:rsidR="0061414F" w:rsidRDefault="00F8430B" w:rsidP="0061414F">
      <w:pPr>
        <w:pStyle w:val="Prllist1"/>
        <w:numPr>
          <w:ilvl w:val="7"/>
          <w:numId w:val="9"/>
        </w:numPr>
        <w:tabs>
          <w:tab w:val="clear" w:pos="567"/>
          <w:tab w:val="left" w:pos="851"/>
        </w:tabs>
        <w:ind w:left="851" w:hanging="425"/>
        <w:rPr>
          <w:rFonts w:asciiTheme="minorHAnsi" w:hAnsiTheme="minorHAnsi" w:cstheme="minorHAnsi"/>
          <w:b/>
          <w:bCs/>
          <w:szCs w:val="22"/>
          <w:u w:val="single"/>
        </w:rPr>
      </w:pPr>
      <w:r w:rsidRPr="00F8430B">
        <w:rPr>
          <w:rFonts w:asciiTheme="minorHAnsi" w:hAnsiTheme="minorHAnsi" w:cstheme="minorHAnsi"/>
          <w:b/>
          <w:bCs/>
          <w:szCs w:val="22"/>
          <w:u w:val="single"/>
        </w:rPr>
        <w:t>a dedicated washing line area th</w:t>
      </w:r>
      <w:r w:rsidR="000A5C7A">
        <w:rPr>
          <w:rFonts w:asciiTheme="minorHAnsi" w:hAnsiTheme="minorHAnsi" w:cstheme="minorHAnsi"/>
          <w:b/>
          <w:bCs/>
          <w:szCs w:val="22"/>
          <w:u w:val="single"/>
        </w:rPr>
        <w:t xml:space="preserve">at is screened from public view, </w:t>
      </w:r>
      <w:r w:rsidRPr="00F8430B">
        <w:rPr>
          <w:rFonts w:asciiTheme="minorHAnsi" w:hAnsiTheme="minorHAnsi" w:cstheme="minorHAnsi"/>
          <w:b/>
          <w:bCs/>
          <w:szCs w:val="22"/>
          <w:u w:val="single"/>
        </w:rPr>
        <w:t>and</w:t>
      </w:r>
    </w:p>
    <w:p w14:paraId="05693399" w14:textId="77777777" w:rsidR="0061414F" w:rsidRDefault="0061414F" w:rsidP="0061414F">
      <w:pPr>
        <w:pStyle w:val="Prllist1"/>
        <w:numPr>
          <w:ilvl w:val="7"/>
          <w:numId w:val="9"/>
        </w:numPr>
        <w:tabs>
          <w:tab w:val="clear" w:pos="567"/>
          <w:tab w:val="left" w:pos="851"/>
        </w:tabs>
        <w:ind w:left="851" w:hanging="425"/>
        <w:rPr>
          <w:rFonts w:asciiTheme="minorHAnsi" w:hAnsiTheme="minorHAnsi" w:cstheme="minorHAnsi"/>
          <w:b/>
          <w:bCs/>
          <w:szCs w:val="22"/>
          <w:u w:val="single"/>
        </w:rPr>
      </w:pPr>
      <w:r w:rsidRPr="00B0071B">
        <w:rPr>
          <w:rFonts w:asciiTheme="minorHAnsi" w:hAnsiTheme="minorHAnsi" w:cstheme="minorHAnsi"/>
          <w:b/>
          <w:bCs/>
          <w:szCs w:val="22"/>
          <w:u w:val="single"/>
        </w:rPr>
        <w:t>a single, indoor storage space of 4m</w:t>
      </w:r>
      <w:r w:rsidRPr="00B0071B">
        <w:rPr>
          <w:rFonts w:asciiTheme="minorHAnsi" w:hAnsiTheme="minorHAnsi" w:cstheme="minorHAnsi"/>
          <w:b/>
          <w:bCs/>
          <w:szCs w:val="22"/>
          <w:u w:val="single"/>
          <w:vertAlign w:val="superscript"/>
        </w:rPr>
        <w:t>3</w:t>
      </w:r>
      <w:r w:rsidRPr="00B0071B">
        <w:rPr>
          <w:rFonts w:asciiTheme="minorHAnsi" w:hAnsiTheme="minorHAnsi" w:cstheme="minorHAnsi"/>
          <w:b/>
          <w:bCs/>
          <w:szCs w:val="22"/>
          <w:u w:val="single"/>
        </w:rPr>
        <w:t xml:space="preserve"> with a minimum dimension of 1 metre. </w:t>
      </w:r>
    </w:p>
    <w:p w14:paraId="2D0ACF82" w14:textId="23507470" w:rsidR="0061414F" w:rsidRPr="002F0BA4" w:rsidRDefault="0028467B" w:rsidP="005D1AFE">
      <w:pPr>
        <w:pStyle w:val="Prllist1"/>
        <w:tabs>
          <w:tab w:val="clear" w:pos="567"/>
          <w:tab w:val="left" w:pos="284"/>
        </w:tabs>
      </w:pPr>
      <w:proofErr w:type="gramStart"/>
      <w:r>
        <w:rPr>
          <w:rFonts w:asciiTheme="minorHAnsi" w:hAnsiTheme="minorHAnsi" w:cstheme="minorHAnsi"/>
          <w:b/>
          <w:bCs/>
          <w:szCs w:val="22"/>
          <w:u w:val="single"/>
        </w:rPr>
        <w:t xml:space="preserve">A </w:t>
      </w:r>
      <w:r w:rsidR="000A5C7A">
        <w:rPr>
          <w:rFonts w:asciiTheme="minorHAnsi" w:hAnsiTheme="minorHAnsi" w:cstheme="minorHAnsi"/>
          <w:b/>
          <w:bCs/>
          <w:szCs w:val="22"/>
          <w:u w:val="single"/>
        </w:rPr>
        <w:t>c</w:t>
      </w:r>
      <w:r w:rsidR="00F8430B" w:rsidRPr="00F8430B">
        <w:rPr>
          <w:rFonts w:asciiTheme="minorHAnsi" w:hAnsiTheme="minorHAnsi" w:cstheme="minorHAnsi"/>
          <w:b/>
          <w:bCs/>
          <w:szCs w:val="22"/>
          <w:u w:val="single"/>
        </w:rPr>
        <w:t xml:space="preserve">ommunal </w:t>
      </w:r>
      <w:r w:rsidR="00F8430B" w:rsidRPr="0028467B">
        <w:rPr>
          <w:rFonts w:asciiTheme="minorHAnsi" w:hAnsiTheme="minorHAnsi" w:cstheme="minorHAnsi"/>
          <w:b/>
          <w:bCs/>
          <w:color w:val="00B050"/>
          <w:szCs w:val="22"/>
          <w:u w:val="single"/>
        </w:rPr>
        <w:t>waste management area,</w:t>
      </w:r>
      <w:proofErr w:type="gramEnd"/>
      <w:r w:rsidR="00F8430B" w:rsidRPr="00F8430B">
        <w:rPr>
          <w:rFonts w:asciiTheme="minorHAnsi" w:hAnsiTheme="minorHAnsi" w:cstheme="minorHAnsi"/>
          <w:b/>
          <w:bCs/>
          <w:szCs w:val="22"/>
          <w:u w:val="single"/>
        </w:rPr>
        <w:t xml:space="preserve"> shall be provided. These areas shall not be located between the road boundary and any building, </w:t>
      </w:r>
      <w:r w:rsidR="008C0135">
        <w:rPr>
          <w:rFonts w:asciiTheme="minorHAnsi" w:hAnsiTheme="minorHAnsi" w:cstheme="minorHAnsi"/>
          <w:b/>
          <w:bCs/>
          <w:szCs w:val="22"/>
          <w:u w:val="single"/>
        </w:rPr>
        <w:t xml:space="preserve">or </w:t>
      </w:r>
      <w:r w:rsidR="00F8430B" w:rsidRPr="00F8430B">
        <w:rPr>
          <w:rFonts w:asciiTheme="minorHAnsi" w:hAnsiTheme="minorHAnsi" w:cstheme="minorHAnsi"/>
          <w:b/>
          <w:bCs/>
          <w:szCs w:val="22"/>
          <w:u w:val="single"/>
        </w:rPr>
        <w:t xml:space="preserve">adjacent to outdoor living </w:t>
      </w:r>
      <w:proofErr w:type="gramStart"/>
      <w:r w:rsidR="00F8430B" w:rsidRPr="00F8430B">
        <w:rPr>
          <w:rFonts w:asciiTheme="minorHAnsi" w:hAnsiTheme="minorHAnsi" w:cstheme="minorHAnsi"/>
          <w:b/>
          <w:bCs/>
          <w:szCs w:val="22"/>
          <w:u w:val="single"/>
        </w:rPr>
        <w:t>spaces</w:t>
      </w:r>
      <w:proofErr w:type="gramEnd"/>
      <w:r w:rsidR="00F8430B" w:rsidRPr="00F8430B">
        <w:rPr>
          <w:rFonts w:asciiTheme="minorHAnsi" w:hAnsiTheme="minorHAnsi" w:cstheme="minorHAnsi"/>
          <w:b/>
          <w:bCs/>
          <w:szCs w:val="22"/>
          <w:u w:val="single"/>
        </w:rPr>
        <w:t xml:space="preserve"> </w:t>
      </w:r>
    </w:p>
    <w:p w14:paraId="22CBCC4B" w14:textId="6E799A87" w:rsidR="00A02DD0" w:rsidRDefault="00A02DD0" w:rsidP="00A02DD0">
      <w:pPr>
        <w:pStyle w:val="Prlhead3"/>
        <w:numPr>
          <w:ilvl w:val="0"/>
          <w:numId w:val="0"/>
        </w:numPr>
        <w:ind w:left="1134" w:hanging="1134"/>
        <w:rPr>
          <w:rFonts w:asciiTheme="minorHAnsi" w:eastAsia="Calibri" w:hAnsiTheme="minorHAnsi" w:cstheme="minorHAnsi"/>
          <w:u w:val="single"/>
        </w:rPr>
      </w:pPr>
      <w:r>
        <w:rPr>
          <w:rFonts w:asciiTheme="minorHAnsi" w:eastAsia="Calibri" w:hAnsiTheme="minorHAnsi" w:cstheme="minorHAnsi"/>
          <w:u w:val="single"/>
        </w:rPr>
        <w:t xml:space="preserve">15.10.2.10 </w:t>
      </w:r>
      <w:proofErr w:type="gramStart"/>
      <w:r w:rsidRPr="00606BF8">
        <w:rPr>
          <w:rFonts w:asciiTheme="minorHAnsi" w:eastAsia="Calibri" w:hAnsiTheme="minorHAnsi" w:cstheme="minorHAnsi"/>
          <w:u w:val="single"/>
        </w:rPr>
        <w:t>Minimum road</w:t>
      </w:r>
      <w:proofErr w:type="gramEnd"/>
      <w:r w:rsidRPr="00606BF8">
        <w:rPr>
          <w:rFonts w:asciiTheme="minorHAnsi" w:eastAsia="Calibri" w:hAnsiTheme="minorHAnsi" w:cstheme="minorHAnsi"/>
          <w:u w:val="single"/>
        </w:rPr>
        <w:t xml:space="preserve"> boundary setback - Qualifying Matter City Spine Transport Corridor</w:t>
      </w:r>
    </w:p>
    <w:p w14:paraId="7F691915" w14:textId="77777777" w:rsidR="00A02DD0" w:rsidRPr="00930B22" w:rsidRDefault="00A02DD0" w:rsidP="000C7521">
      <w:pPr>
        <w:pStyle w:val="ListParagraph"/>
        <w:numPr>
          <w:ilvl w:val="0"/>
          <w:numId w:val="780"/>
        </w:numPr>
        <w:rPr>
          <w:rFonts w:asciiTheme="minorHAnsi" w:eastAsia="Calibri" w:hAnsiTheme="minorHAnsi" w:cstheme="minorHAnsi"/>
          <w:b/>
          <w:sz w:val="27"/>
          <w:u w:val="single"/>
        </w:rPr>
      </w:pPr>
      <w:r w:rsidRPr="00930B22">
        <w:rPr>
          <w:rFonts w:asciiTheme="minorHAnsi" w:hAnsiTheme="minorHAnsi" w:cstheme="minorHAnsi"/>
          <w:b/>
          <w:sz w:val="22"/>
          <w:u w:val="single"/>
        </w:rPr>
        <w:t>For all properties fronting the City Spine Transport Corridor:</w:t>
      </w:r>
    </w:p>
    <w:p w14:paraId="7DF43189" w14:textId="77777777" w:rsidR="00A02DD0" w:rsidRPr="00930B22" w:rsidRDefault="00A02DD0" w:rsidP="000C7521">
      <w:pPr>
        <w:pStyle w:val="ListParagraph"/>
        <w:numPr>
          <w:ilvl w:val="0"/>
          <w:numId w:val="779"/>
        </w:numPr>
        <w:rPr>
          <w:rFonts w:asciiTheme="minorHAnsi" w:eastAsia="Calibri" w:hAnsiTheme="minorHAnsi" w:cstheme="minorHAnsi"/>
          <w:b/>
          <w:sz w:val="22"/>
          <w:u w:val="single"/>
        </w:rPr>
      </w:pPr>
      <w:r w:rsidRPr="00930B22">
        <w:rPr>
          <w:rFonts w:asciiTheme="minorHAnsi" w:eastAsia="Calibri" w:hAnsiTheme="minorHAnsi" w:cstheme="minorHAnsi"/>
          <w:b/>
          <w:sz w:val="22"/>
          <w:u w:val="single"/>
        </w:rPr>
        <w:t>Where the road is 24m or less in width, a minimum building setback from road boundary of 1.5m is required; and</w:t>
      </w:r>
    </w:p>
    <w:p w14:paraId="1C1D5F2A" w14:textId="77777777" w:rsidR="00A02DD0" w:rsidRDefault="00A02DD0" w:rsidP="000C7521">
      <w:pPr>
        <w:pStyle w:val="ListParagraph"/>
        <w:numPr>
          <w:ilvl w:val="0"/>
          <w:numId w:val="779"/>
        </w:numPr>
        <w:rPr>
          <w:rFonts w:asciiTheme="minorHAnsi" w:eastAsia="Calibri" w:hAnsiTheme="minorHAnsi" w:cstheme="minorHAnsi"/>
          <w:b/>
          <w:sz w:val="22"/>
          <w:u w:val="single"/>
        </w:rPr>
      </w:pPr>
      <w:r w:rsidRPr="00930B22">
        <w:rPr>
          <w:rFonts w:asciiTheme="minorHAnsi" w:eastAsia="Calibri" w:hAnsiTheme="minorHAnsi" w:cstheme="minorHAnsi"/>
          <w:b/>
          <w:sz w:val="22"/>
          <w:u w:val="single"/>
        </w:rPr>
        <w:t xml:space="preserve">Any fencing provided along the road boundary shall not exceed 1m in height </w:t>
      </w:r>
      <w:proofErr w:type="gramStart"/>
      <w:r w:rsidRPr="00930B22">
        <w:rPr>
          <w:rFonts w:asciiTheme="minorHAnsi" w:eastAsia="Calibri" w:hAnsiTheme="minorHAnsi" w:cstheme="minorHAnsi"/>
          <w:b/>
          <w:sz w:val="22"/>
          <w:u w:val="single"/>
        </w:rPr>
        <w:t>maximum</w:t>
      </w:r>
      <w:proofErr w:type="gramEnd"/>
    </w:p>
    <w:p w14:paraId="2DD8949E" w14:textId="73B5FC8B" w:rsidR="00A02DD0" w:rsidRPr="00A90DAA" w:rsidRDefault="00B96E55" w:rsidP="000C7521">
      <w:pPr>
        <w:pStyle w:val="ListParagraph"/>
        <w:numPr>
          <w:ilvl w:val="0"/>
          <w:numId w:val="779"/>
        </w:numPr>
        <w:rPr>
          <w:rFonts w:asciiTheme="minorHAnsi" w:eastAsia="Calibri" w:hAnsiTheme="minorHAnsi" w:cstheme="minorHAnsi"/>
          <w:b/>
          <w:sz w:val="22"/>
          <w:u w:val="single"/>
        </w:rPr>
      </w:pPr>
      <w:r>
        <w:rPr>
          <w:rFonts w:asciiTheme="minorHAnsi" w:eastAsia="Calibri" w:hAnsiTheme="minorHAnsi" w:cstheme="minorHAnsi"/>
          <w:b/>
          <w:sz w:val="22"/>
          <w:u w:val="single"/>
        </w:rPr>
        <w:t>Any outdoor living</w:t>
      </w:r>
      <w:r w:rsidR="00A02DD0" w:rsidRPr="00A90DAA">
        <w:rPr>
          <w:rFonts w:asciiTheme="minorHAnsi" w:eastAsia="Calibri" w:hAnsiTheme="minorHAnsi" w:cstheme="minorHAnsi"/>
          <w:b/>
          <w:sz w:val="22"/>
          <w:u w:val="single"/>
        </w:rPr>
        <w:t xml:space="preserve"> space must not be located within 1.5m of the road boundary.</w:t>
      </w:r>
    </w:p>
    <w:p w14:paraId="44CBA960" w14:textId="77777777" w:rsidR="00052F03" w:rsidRPr="00C91FC9" w:rsidRDefault="00052F03" w:rsidP="00C27E10">
      <w:pPr>
        <w:pStyle w:val="Prllist1"/>
        <w:widowControl w:val="0"/>
        <w:numPr>
          <w:ilvl w:val="0"/>
          <w:numId w:val="0"/>
        </w:numPr>
        <w:spacing w:line="256" w:lineRule="auto"/>
      </w:pPr>
    </w:p>
    <w:p w14:paraId="2B61C5CF" w14:textId="77777777" w:rsidR="00052F03" w:rsidRDefault="00052F03" w:rsidP="00C27E10">
      <w:pPr>
        <w:spacing w:after="160" w:line="259" w:lineRule="auto"/>
      </w:pPr>
      <w:r>
        <w:br w:type="page"/>
      </w:r>
    </w:p>
    <w:p w14:paraId="2EA1B760" w14:textId="77777777" w:rsidR="00CF6D36" w:rsidRPr="00F06416" w:rsidRDefault="00BD11AF" w:rsidP="00993A05">
      <w:pPr>
        <w:pStyle w:val="Prlhead1"/>
        <w:numPr>
          <w:ilvl w:val="0"/>
          <w:numId w:val="0"/>
        </w:numPr>
        <w:ind w:left="1418" w:hanging="1417"/>
        <w:rPr>
          <w:rFonts w:asciiTheme="minorHAnsi" w:hAnsiTheme="minorHAnsi" w:cstheme="minorBidi"/>
          <w:sz w:val="30"/>
        </w:rPr>
      </w:pPr>
      <w:r w:rsidRPr="00F06416">
        <w:rPr>
          <w:rFonts w:asciiTheme="minorHAnsi" w:hAnsiTheme="minorHAnsi" w:cstheme="minorBidi"/>
          <w:strike/>
          <w:sz w:val="30"/>
        </w:rPr>
        <w:lastRenderedPageBreak/>
        <w:t>15.1</w:t>
      </w:r>
      <w:r w:rsidR="00CF6D36" w:rsidRPr="00F06416">
        <w:rPr>
          <w:rFonts w:asciiTheme="minorHAnsi" w:hAnsiTheme="minorHAnsi" w:cstheme="minorBidi"/>
          <w:strike/>
          <w:sz w:val="30"/>
        </w:rPr>
        <w:t>1</w:t>
      </w:r>
      <w:r w:rsidR="00CF6D36" w:rsidRPr="00F06416">
        <w:rPr>
          <w:rFonts w:asciiTheme="minorHAnsi" w:hAnsiTheme="minorHAnsi" w:cstheme="minorBidi"/>
          <w:strike/>
          <w:sz w:val="30"/>
        </w:rPr>
        <w:tab/>
        <w:t>Rules – Commercial Central City Mixed Use Zone</w:t>
      </w:r>
    </w:p>
    <w:p w14:paraId="67B52CFD" w14:textId="3F6D9CFA" w:rsidR="00CF6D36" w:rsidRPr="00CF6D36" w:rsidRDefault="00CF6D36" w:rsidP="00DE63F4">
      <w:pPr>
        <w:pStyle w:val="Prlhead1"/>
        <w:numPr>
          <w:ilvl w:val="0"/>
          <w:numId w:val="0"/>
        </w:numPr>
        <w:ind w:left="426" w:hanging="425"/>
        <w:rPr>
          <w:rFonts w:asciiTheme="minorHAnsi" w:hAnsiTheme="minorHAnsi" w:cstheme="minorBidi"/>
          <w:i/>
          <w:sz w:val="22"/>
          <w:szCs w:val="22"/>
        </w:rPr>
      </w:pPr>
      <w:r w:rsidRPr="00CF6D36">
        <w:rPr>
          <w:rFonts w:asciiTheme="minorHAnsi" w:hAnsiTheme="minorHAnsi" w:cstheme="minorBidi"/>
          <w:i/>
          <w:sz w:val="22"/>
          <w:szCs w:val="22"/>
        </w:rPr>
        <w:t>[This section has been moved to 15.12]</w:t>
      </w:r>
      <w:r w:rsidR="00BD11AF" w:rsidRPr="00CF6D36">
        <w:rPr>
          <w:rFonts w:asciiTheme="minorHAnsi" w:hAnsiTheme="minorHAnsi" w:cstheme="minorBidi"/>
          <w:i/>
          <w:sz w:val="22"/>
          <w:szCs w:val="22"/>
        </w:rPr>
        <w:tab/>
      </w:r>
    </w:p>
    <w:p w14:paraId="60EE5284" w14:textId="36E0D638" w:rsidR="00052F03" w:rsidRPr="00F06416" w:rsidRDefault="00A67F84" w:rsidP="00993A05">
      <w:pPr>
        <w:pStyle w:val="Prlhead1"/>
        <w:numPr>
          <w:ilvl w:val="0"/>
          <w:numId w:val="0"/>
        </w:numPr>
        <w:ind w:left="1418" w:hanging="1417"/>
        <w:rPr>
          <w:rFonts w:asciiTheme="minorHAnsi" w:hAnsiTheme="minorHAnsi" w:cstheme="minorBidi"/>
          <w:strike/>
          <w:sz w:val="30"/>
        </w:rPr>
      </w:pPr>
      <w:r w:rsidRPr="00F06416">
        <w:rPr>
          <w:rFonts w:asciiTheme="minorHAnsi" w:hAnsiTheme="minorHAnsi" w:cstheme="minorBidi"/>
          <w:sz w:val="30"/>
        </w:rPr>
        <w:t>15.</w:t>
      </w:r>
      <w:r w:rsidRPr="00F06416">
        <w:rPr>
          <w:rFonts w:asciiTheme="minorHAnsi" w:hAnsiTheme="minorHAnsi" w:cstheme="minorBidi"/>
          <w:strike/>
          <w:sz w:val="30"/>
        </w:rPr>
        <w:t>10</w:t>
      </w:r>
      <w:r w:rsidR="00052F03" w:rsidRPr="00F06416">
        <w:rPr>
          <w:rFonts w:asciiTheme="minorHAnsi" w:hAnsiTheme="minorHAnsi" w:cstheme="minorBidi"/>
          <w:sz w:val="30"/>
          <w:u w:val="single" w:color="000000" w:themeColor="text1"/>
        </w:rPr>
        <w:t>11</w:t>
      </w:r>
      <w:r w:rsidR="00052F03" w:rsidRPr="00F06416">
        <w:rPr>
          <w:rFonts w:asciiTheme="minorHAnsi" w:hAnsiTheme="minorHAnsi" w:cstheme="minorBidi"/>
          <w:sz w:val="30"/>
        </w:rPr>
        <w:t xml:space="preserve"> </w:t>
      </w:r>
      <w:r w:rsidR="00CF6D36" w:rsidRPr="00F06416">
        <w:rPr>
          <w:rFonts w:asciiTheme="minorHAnsi" w:hAnsiTheme="minorHAnsi" w:cstheme="minorBidi"/>
          <w:sz w:val="30"/>
        </w:rPr>
        <w:tab/>
      </w:r>
      <w:r w:rsidR="00052F03" w:rsidRPr="00F06416">
        <w:rPr>
          <w:rFonts w:asciiTheme="minorHAnsi" w:hAnsiTheme="minorHAnsi" w:cstheme="minorBidi"/>
          <w:sz w:val="30"/>
        </w:rPr>
        <w:t xml:space="preserve">Rules — </w:t>
      </w:r>
      <w:r w:rsidR="00052F03" w:rsidRPr="00F06416">
        <w:rPr>
          <w:rFonts w:asciiTheme="minorHAnsi" w:hAnsiTheme="minorHAnsi" w:cstheme="minorBidi"/>
          <w:strike/>
          <w:sz w:val="30"/>
        </w:rPr>
        <w:t>Commercial Central City Business</w:t>
      </w:r>
      <w:r w:rsidR="00052F03" w:rsidRPr="00F06416">
        <w:rPr>
          <w:rFonts w:asciiTheme="minorHAnsi" w:hAnsiTheme="minorHAnsi" w:cstheme="minorBidi"/>
          <w:sz w:val="30"/>
        </w:rPr>
        <w:t xml:space="preserve"> </w:t>
      </w:r>
      <w:r w:rsidR="00052F03" w:rsidRPr="00F06416">
        <w:rPr>
          <w:rFonts w:asciiTheme="minorHAnsi" w:hAnsiTheme="minorHAnsi" w:cstheme="minorBidi"/>
          <w:sz w:val="30"/>
          <w:u w:val="single"/>
        </w:rPr>
        <w:t>City Centre</w:t>
      </w:r>
      <w:r w:rsidR="00052F03" w:rsidRPr="00F06416">
        <w:rPr>
          <w:rFonts w:asciiTheme="minorHAnsi" w:hAnsiTheme="minorHAnsi" w:cstheme="minorBidi"/>
          <w:sz w:val="30"/>
        </w:rPr>
        <w:t xml:space="preserve"> Zone</w:t>
      </w:r>
    </w:p>
    <w:p w14:paraId="31E07443" w14:textId="02B1439B" w:rsidR="00052F03" w:rsidRPr="00707B50" w:rsidRDefault="00A67F84" w:rsidP="00993A05">
      <w:pPr>
        <w:pStyle w:val="Prlhead2"/>
        <w:numPr>
          <w:ilvl w:val="0"/>
          <w:numId w:val="0"/>
        </w:numPr>
        <w:ind w:left="1418" w:hanging="1417"/>
        <w:rPr>
          <w:rFonts w:asciiTheme="minorHAnsi" w:hAnsiTheme="minorHAnsi" w:cstheme="minorHAnsi"/>
          <w:color w:val="auto"/>
          <w:sz w:val="27"/>
          <w:szCs w:val="27"/>
        </w:rPr>
      </w:pPr>
      <w:bookmarkStart w:id="448" w:name="_Toc413851371"/>
      <w:bookmarkStart w:id="449" w:name="_Toc413850782"/>
      <w:r w:rsidRPr="00707B50">
        <w:rPr>
          <w:rFonts w:asciiTheme="minorHAnsi" w:hAnsiTheme="minorHAnsi" w:cstheme="minorHAnsi"/>
          <w:color w:val="auto"/>
          <w:sz w:val="27"/>
          <w:szCs w:val="27"/>
        </w:rPr>
        <w:t>15.</w:t>
      </w:r>
      <w:r w:rsidRPr="00707B50">
        <w:rPr>
          <w:rFonts w:asciiTheme="minorHAnsi" w:hAnsiTheme="minorHAnsi" w:cstheme="minorHAnsi"/>
          <w:strike/>
          <w:color w:val="auto"/>
          <w:sz w:val="27"/>
          <w:szCs w:val="27"/>
        </w:rPr>
        <w:t>10</w:t>
      </w:r>
      <w:r w:rsidR="00052F03" w:rsidRPr="00707B50">
        <w:rPr>
          <w:rFonts w:asciiTheme="minorHAnsi" w:hAnsiTheme="minorHAnsi" w:cstheme="minorHAnsi"/>
          <w:color w:val="auto"/>
          <w:sz w:val="27"/>
          <w:szCs w:val="27"/>
          <w:u w:val="single"/>
        </w:rPr>
        <w:t>11</w:t>
      </w:r>
      <w:r w:rsidR="00052F03" w:rsidRPr="00707B50">
        <w:rPr>
          <w:rFonts w:asciiTheme="minorHAnsi" w:hAnsiTheme="minorHAnsi" w:cstheme="minorHAnsi"/>
          <w:color w:val="auto"/>
          <w:sz w:val="27"/>
          <w:szCs w:val="27"/>
        </w:rPr>
        <w:t xml:space="preserve">.1 </w:t>
      </w:r>
      <w:r w:rsidR="00052F03" w:rsidRPr="00707B50">
        <w:rPr>
          <w:rFonts w:asciiTheme="minorHAnsi" w:hAnsiTheme="minorHAnsi" w:cstheme="minorHAnsi"/>
          <w:sz w:val="27"/>
          <w:szCs w:val="27"/>
        </w:rPr>
        <w:tab/>
      </w:r>
      <w:r w:rsidR="00052F03" w:rsidRPr="00707B50">
        <w:rPr>
          <w:rFonts w:asciiTheme="minorHAnsi" w:hAnsiTheme="minorHAnsi" w:cstheme="minorHAnsi"/>
          <w:color w:val="auto"/>
          <w:sz w:val="27"/>
          <w:szCs w:val="27"/>
        </w:rPr>
        <w:t xml:space="preserve">Activity status tables — </w:t>
      </w:r>
      <w:r w:rsidR="00052F03" w:rsidRPr="00707B50">
        <w:rPr>
          <w:rFonts w:asciiTheme="minorHAnsi" w:hAnsiTheme="minorHAnsi" w:cstheme="minorHAnsi"/>
          <w:strike/>
          <w:color w:val="auto"/>
          <w:sz w:val="27"/>
          <w:szCs w:val="27"/>
        </w:rPr>
        <w:t>Commercial Central City Business</w:t>
      </w:r>
      <w:r w:rsidR="00052F03" w:rsidRPr="00707B50">
        <w:rPr>
          <w:rFonts w:asciiTheme="minorHAnsi" w:hAnsiTheme="minorHAnsi" w:cstheme="minorHAnsi"/>
          <w:color w:val="auto"/>
          <w:sz w:val="27"/>
          <w:szCs w:val="27"/>
        </w:rPr>
        <w:t xml:space="preserve"> </w:t>
      </w:r>
      <w:r w:rsidR="00052F03" w:rsidRPr="00707B50">
        <w:rPr>
          <w:rFonts w:asciiTheme="minorHAnsi" w:hAnsiTheme="minorHAnsi" w:cstheme="minorHAnsi"/>
          <w:color w:val="auto"/>
          <w:sz w:val="27"/>
          <w:szCs w:val="27"/>
          <w:u w:val="single"/>
        </w:rPr>
        <w:t>City Centre</w:t>
      </w:r>
      <w:r w:rsidR="00052F03" w:rsidRPr="00707B50">
        <w:rPr>
          <w:rFonts w:asciiTheme="minorHAnsi" w:hAnsiTheme="minorHAnsi" w:cstheme="minorHAnsi"/>
          <w:color w:val="auto"/>
          <w:sz w:val="27"/>
          <w:szCs w:val="27"/>
        </w:rPr>
        <w:t xml:space="preserve"> Zone</w:t>
      </w:r>
      <w:bookmarkEnd w:id="448"/>
      <w:bookmarkEnd w:id="449"/>
    </w:p>
    <w:p w14:paraId="0AD8EDCF" w14:textId="7AE291F4" w:rsidR="00052F03" w:rsidRPr="00E2344C" w:rsidRDefault="00A67F84" w:rsidP="00993A05">
      <w:pPr>
        <w:pStyle w:val="Prlhead3"/>
        <w:numPr>
          <w:ilvl w:val="0"/>
          <w:numId w:val="0"/>
        </w:numPr>
        <w:ind w:left="1418" w:hanging="1418"/>
        <w:rPr>
          <w:rFonts w:asciiTheme="minorHAnsi" w:hAnsiTheme="minorHAnsi" w:cstheme="minorHAnsi"/>
          <w:color w:val="auto"/>
        </w:rPr>
      </w:pPr>
      <w:bookmarkStart w:id="450" w:name="_Toc413851372"/>
      <w:bookmarkStart w:id="451" w:name="_Toc413850783"/>
      <w:r w:rsidRPr="00E2344C">
        <w:rPr>
          <w:rFonts w:asciiTheme="minorHAnsi" w:hAnsiTheme="minorHAnsi" w:cstheme="minorHAnsi"/>
          <w:color w:val="auto"/>
        </w:rPr>
        <w:t>15.</w:t>
      </w:r>
      <w:r w:rsidRPr="00E2344C">
        <w:rPr>
          <w:rFonts w:asciiTheme="minorHAnsi" w:hAnsiTheme="minorHAnsi" w:cstheme="minorHAnsi"/>
          <w:strike/>
          <w:color w:val="auto"/>
        </w:rPr>
        <w:t>10</w:t>
      </w:r>
      <w:r w:rsidR="00052F03" w:rsidRPr="00E2344C">
        <w:rPr>
          <w:rFonts w:asciiTheme="minorHAnsi" w:hAnsiTheme="minorHAnsi" w:cstheme="minorHAnsi"/>
          <w:color w:val="auto"/>
          <w:u w:val="single"/>
        </w:rPr>
        <w:t>11</w:t>
      </w:r>
      <w:r w:rsidR="00052F03" w:rsidRPr="00E2344C">
        <w:rPr>
          <w:rFonts w:asciiTheme="minorHAnsi" w:hAnsiTheme="minorHAnsi" w:cstheme="minorHAnsi"/>
          <w:color w:val="auto"/>
        </w:rPr>
        <w:t>.1.1</w:t>
      </w:r>
      <w:r w:rsidR="00052F03" w:rsidRPr="00E2344C">
        <w:rPr>
          <w:rFonts w:asciiTheme="minorHAnsi" w:hAnsiTheme="minorHAnsi" w:cstheme="minorHAnsi"/>
        </w:rPr>
        <w:tab/>
      </w:r>
      <w:r w:rsidR="00052F03" w:rsidRPr="00E2344C">
        <w:rPr>
          <w:rFonts w:asciiTheme="minorHAnsi" w:hAnsiTheme="minorHAnsi" w:cstheme="minorHAnsi"/>
          <w:color w:val="auto"/>
        </w:rPr>
        <w:t xml:space="preserve">Permitted </w:t>
      </w:r>
      <w:bookmarkEnd w:id="450"/>
      <w:bookmarkEnd w:id="451"/>
      <w:proofErr w:type="gramStart"/>
      <w:r w:rsidR="00052F03" w:rsidRPr="00E2344C">
        <w:rPr>
          <w:rFonts w:asciiTheme="minorHAnsi" w:hAnsiTheme="minorHAnsi" w:cstheme="minorHAnsi"/>
        </w:rPr>
        <w:t>activities</w:t>
      </w:r>
      <w:proofErr w:type="gramEnd"/>
    </w:p>
    <w:p w14:paraId="3F27CBE8" w14:textId="103DE78C" w:rsidR="00052F03" w:rsidRPr="00A16C79" w:rsidRDefault="00052F03" w:rsidP="009D3398">
      <w:pPr>
        <w:pStyle w:val="Prllist1"/>
        <w:numPr>
          <w:ilvl w:val="6"/>
          <w:numId w:val="635"/>
        </w:numPr>
        <w:tabs>
          <w:tab w:val="clear" w:pos="0"/>
          <w:tab w:val="clear" w:pos="567"/>
          <w:tab w:val="num" w:pos="426"/>
        </w:tabs>
        <w:ind w:left="426" w:hanging="426"/>
        <w:rPr>
          <w:rFonts w:asciiTheme="minorHAnsi" w:hAnsiTheme="minorHAnsi"/>
        </w:rPr>
      </w:pPr>
      <w:r w:rsidRPr="00A16C79">
        <w:rPr>
          <w:rFonts w:asciiTheme="minorHAnsi" w:hAnsiTheme="minorHAnsi"/>
        </w:rPr>
        <w:t xml:space="preserve">The </w:t>
      </w:r>
      <w:r w:rsidRPr="00A16C79">
        <w:rPr>
          <w:rFonts w:asciiTheme="minorHAnsi" w:hAnsiTheme="minorHAnsi"/>
          <w:color w:val="000000"/>
        </w:rPr>
        <w:t>activities</w:t>
      </w:r>
      <w:r w:rsidRPr="00A16C79">
        <w:rPr>
          <w:rFonts w:asciiTheme="minorHAnsi" w:hAnsiTheme="minorHAnsi"/>
        </w:rPr>
        <w:t xml:space="preserve"> listed below are permitted </w:t>
      </w:r>
      <w:r w:rsidRPr="00A16C79">
        <w:rPr>
          <w:rFonts w:asciiTheme="minorHAnsi" w:hAnsiTheme="minorHAnsi"/>
          <w:color w:val="000000"/>
        </w:rPr>
        <w:t>activities</w:t>
      </w:r>
      <w:r w:rsidRPr="00A16C79">
        <w:rPr>
          <w:rFonts w:asciiTheme="minorHAnsi" w:hAnsiTheme="minorHAnsi"/>
        </w:rPr>
        <w:t xml:space="preserve"> in the </w:t>
      </w:r>
      <w:r w:rsidRPr="00A16C79">
        <w:rPr>
          <w:rFonts w:asciiTheme="minorHAnsi" w:hAnsiTheme="minorHAnsi"/>
          <w:b/>
          <w:strike/>
        </w:rPr>
        <w:t>Commercial Central</w:t>
      </w:r>
      <w:r w:rsidRPr="00A16C79">
        <w:rPr>
          <w:rFonts w:asciiTheme="minorHAnsi" w:hAnsiTheme="minorHAnsi"/>
          <w:b/>
          <w:strike/>
          <w:shd w:val="clear" w:color="auto" w:fill="FFFFFF"/>
        </w:rPr>
        <w:t xml:space="preserve"> City</w:t>
      </w:r>
      <w:r w:rsidRPr="00A16C79">
        <w:rPr>
          <w:rFonts w:asciiTheme="minorHAnsi" w:hAnsiTheme="minorHAnsi"/>
          <w:b/>
          <w:strike/>
        </w:rPr>
        <w:t xml:space="preserve"> Business</w:t>
      </w:r>
      <w:r w:rsidRPr="00A16C79">
        <w:rPr>
          <w:rFonts w:asciiTheme="minorHAnsi" w:hAnsiTheme="minorHAnsi"/>
          <w:b/>
        </w:rPr>
        <w:t xml:space="preserve"> </w:t>
      </w:r>
      <w:r w:rsidRPr="00A16C79">
        <w:rPr>
          <w:rFonts w:asciiTheme="minorHAnsi" w:hAnsiTheme="minorHAnsi"/>
          <w:b/>
          <w:u w:val="single"/>
        </w:rPr>
        <w:t>City Centre Zone</w:t>
      </w:r>
      <w:r w:rsidRPr="00A16C79">
        <w:rPr>
          <w:rFonts w:asciiTheme="minorHAnsi" w:hAnsiTheme="minorHAnsi"/>
        </w:rPr>
        <w:t xml:space="preserve"> if they meet the activity specific standards set out in this table and the built form standards in </w:t>
      </w:r>
      <w:r w:rsidRPr="00A16C79">
        <w:rPr>
          <w:rFonts w:asciiTheme="minorHAnsi" w:hAnsiTheme="minorHAnsi"/>
          <w:color w:val="0000FF"/>
        </w:rPr>
        <w:t xml:space="preserve">Rule </w:t>
      </w:r>
      <w:r w:rsidR="00A16C79" w:rsidRPr="00BD11AF">
        <w:rPr>
          <w:rFonts w:asciiTheme="minorHAnsi" w:hAnsiTheme="minorHAnsi"/>
          <w:color w:val="0000FF"/>
        </w:rPr>
        <w:t>15.1</w:t>
      </w:r>
      <w:r w:rsidR="00A16C79" w:rsidRPr="00BD11AF">
        <w:rPr>
          <w:rFonts w:asciiTheme="minorHAnsi" w:hAnsiTheme="minorHAnsi"/>
          <w:b/>
          <w:strike/>
          <w:color w:val="0000FF"/>
        </w:rPr>
        <w:t>0</w:t>
      </w:r>
      <w:r w:rsidR="00A16C79" w:rsidRPr="00BD11AF">
        <w:rPr>
          <w:rFonts w:asciiTheme="minorHAnsi" w:hAnsiTheme="minorHAnsi"/>
          <w:b/>
          <w:color w:val="0000FF"/>
          <w:u w:val="single"/>
        </w:rPr>
        <w:t>1</w:t>
      </w:r>
      <w:r w:rsidRPr="00A16C79">
        <w:rPr>
          <w:rFonts w:asciiTheme="minorHAnsi" w:hAnsiTheme="minorHAnsi"/>
          <w:color w:val="0000FF"/>
        </w:rPr>
        <w:t>.2</w:t>
      </w:r>
      <w:r w:rsidRPr="00A16C79">
        <w:rPr>
          <w:rFonts w:asciiTheme="minorHAnsi" w:hAnsiTheme="minorHAnsi"/>
        </w:rPr>
        <w:t>. Note that the built form standards do not apply to an activity that does not involve any development.</w:t>
      </w:r>
    </w:p>
    <w:p w14:paraId="74C6557A" w14:textId="6D4ECA1E" w:rsidR="00052F03" w:rsidRPr="00A16C79" w:rsidRDefault="00052F03" w:rsidP="00DE63F4">
      <w:pPr>
        <w:pStyle w:val="Prllist1"/>
        <w:tabs>
          <w:tab w:val="clear" w:pos="0"/>
          <w:tab w:val="clear" w:pos="567"/>
          <w:tab w:val="num" w:pos="426"/>
        </w:tabs>
        <w:ind w:left="426" w:hanging="426"/>
        <w:rPr>
          <w:rFonts w:asciiTheme="minorHAnsi" w:hAnsiTheme="minorHAnsi"/>
        </w:rPr>
      </w:pPr>
      <w:r w:rsidRPr="00A16C79">
        <w:rPr>
          <w:rFonts w:asciiTheme="minorHAnsi" w:hAnsiTheme="minorHAnsi"/>
          <w:color w:val="000000" w:themeColor="text1"/>
        </w:rPr>
        <w:t>Activities</w:t>
      </w:r>
      <w:r w:rsidRPr="00A16C79">
        <w:rPr>
          <w:rFonts w:asciiTheme="minorHAnsi" w:hAnsiTheme="minorHAnsi"/>
        </w:rPr>
        <w:t xml:space="preserve"> may also be controlled, restricted discretionary, discretionary, non-complying or prohibited, as specified in </w:t>
      </w:r>
      <w:r w:rsidRPr="00A16C79">
        <w:rPr>
          <w:rFonts w:asciiTheme="minorHAnsi" w:hAnsiTheme="minorHAnsi"/>
          <w:color w:val="0000FF"/>
        </w:rPr>
        <w:t xml:space="preserve">Rules </w:t>
      </w:r>
      <w:r w:rsidR="00A16C79" w:rsidRPr="00BD11AF">
        <w:rPr>
          <w:rFonts w:asciiTheme="minorHAnsi" w:hAnsiTheme="minorHAnsi"/>
          <w:color w:val="0000FF"/>
        </w:rPr>
        <w:t>15.1</w:t>
      </w:r>
      <w:r w:rsidR="00A16C79" w:rsidRPr="00BD11AF">
        <w:rPr>
          <w:rFonts w:asciiTheme="minorHAnsi" w:hAnsiTheme="minorHAnsi"/>
          <w:b/>
          <w:strike/>
          <w:color w:val="0000FF"/>
        </w:rPr>
        <w:t>0</w:t>
      </w:r>
      <w:r w:rsidR="00A16C79" w:rsidRPr="00BD11AF">
        <w:rPr>
          <w:rFonts w:asciiTheme="minorHAnsi" w:hAnsiTheme="minorHAnsi"/>
          <w:b/>
          <w:color w:val="0000FF"/>
          <w:u w:val="single"/>
        </w:rPr>
        <w:t>1</w:t>
      </w:r>
      <w:r w:rsidRPr="00A16C79">
        <w:rPr>
          <w:rFonts w:asciiTheme="minorHAnsi" w:hAnsiTheme="minorHAnsi"/>
          <w:color w:val="0000FF"/>
        </w:rPr>
        <w:t>.1.2</w:t>
      </w:r>
      <w:r w:rsidRPr="00A16C79">
        <w:rPr>
          <w:rFonts w:asciiTheme="minorHAnsi" w:hAnsiTheme="minorHAnsi"/>
        </w:rPr>
        <w:t>,</w:t>
      </w:r>
      <w:r w:rsidRPr="00A16C79">
        <w:rPr>
          <w:rFonts w:asciiTheme="minorHAnsi" w:hAnsiTheme="minorHAnsi"/>
          <w:color w:val="0070C0"/>
        </w:rPr>
        <w:t xml:space="preserve"> </w:t>
      </w:r>
      <w:r w:rsidR="00A16C79" w:rsidRPr="00BD11AF">
        <w:rPr>
          <w:rFonts w:asciiTheme="minorHAnsi" w:hAnsiTheme="minorHAnsi"/>
          <w:color w:val="0000FF"/>
        </w:rPr>
        <w:t>15.1</w:t>
      </w:r>
      <w:r w:rsidR="00A16C79" w:rsidRPr="00BD11AF">
        <w:rPr>
          <w:rFonts w:asciiTheme="minorHAnsi" w:hAnsiTheme="minorHAnsi"/>
          <w:b/>
          <w:strike/>
          <w:color w:val="0000FF"/>
        </w:rPr>
        <w:t>0</w:t>
      </w:r>
      <w:r w:rsidR="00A16C79" w:rsidRPr="00BD11AF">
        <w:rPr>
          <w:rFonts w:asciiTheme="minorHAnsi" w:hAnsiTheme="minorHAnsi"/>
          <w:b/>
          <w:color w:val="0000FF"/>
          <w:u w:val="single"/>
        </w:rPr>
        <w:t>1</w:t>
      </w:r>
      <w:r w:rsidRPr="00A16C79">
        <w:rPr>
          <w:rFonts w:asciiTheme="minorHAnsi" w:hAnsiTheme="minorHAnsi"/>
          <w:color w:val="0000FF"/>
        </w:rPr>
        <w:t>.1.3</w:t>
      </w:r>
      <w:r w:rsidRPr="00A16C79">
        <w:rPr>
          <w:rFonts w:asciiTheme="minorHAnsi" w:hAnsiTheme="minorHAnsi"/>
        </w:rPr>
        <w:t>,</w:t>
      </w:r>
      <w:r w:rsidRPr="00A16C79">
        <w:rPr>
          <w:rFonts w:asciiTheme="minorHAnsi" w:hAnsiTheme="minorHAnsi"/>
          <w:color w:val="0070C0"/>
        </w:rPr>
        <w:t xml:space="preserve"> </w:t>
      </w:r>
      <w:r w:rsidR="00A16C79" w:rsidRPr="00BD11AF">
        <w:rPr>
          <w:rFonts w:asciiTheme="minorHAnsi" w:hAnsiTheme="minorHAnsi"/>
          <w:color w:val="0000FF"/>
        </w:rPr>
        <w:t>15.1</w:t>
      </w:r>
      <w:r w:rsidR="00A16C79" w:rsidRPr="00BD11AF">
        <w:rPr>
          <w:rFonts w:asciiTheme="minorHAnsi" w:hAnsiTheme="minorHAnsi"/>
          <w:b/>
          <w:strike/>
          <w:color w:val="0000FF"/>
        </w:rPr>
        <w:t>0</w:t>
      </w:r>
      <w:r w:rsidR="00A16C79" w:rsidRPr="00BD11AF">
        <w:rPr>
          <w:rFonts w:asciiTheme="minorHAnsi" w:hAnsiTheme="minorHAnsi"/>
          <w:b/>
          <w:color w:val="0000FF"/>
          <w:u w:val="single"/>
        </w:rPr>
        <w:t>1</w:t>
      </w:r>
      <w:r w:rsidRPr="00A16C79">
        <w:rPr>
          <w:rFonts w:asciiTheme="minorHAnsi" w:hAnsiTheme="minorHAnsi"/>
          <w:color w:val="0000FF"/>
        </w:rPr>
        <w:t>.1.4</w:t>
      </w:r>
      <w:r w:rsidRPr="00A16C79">
        <w:rPr>
          <w:rFonts w:asciiTheme="minorHAnsi" w:hAnsiTheme="minorHAnsi"/>
        </w:rPr>
        <w:t>,</w:t>
      </w:r>
      <w:r w:rsidRPr="00A16C79">
        <w:rPr>
          <w:rFonts w:asciiTheme="minorHAnsi" w:hAnsiTheme="minorHAnsi"/>
          <w:color w:val="0070C0"/>
        </w:rPr>
        <w:t xml:space="preserve"> </w:t>
      </w:r>
      <w:r w:rsidR="00A16C79" w:rsidRPr="00BD11AF">
        <w:rPr>
          <w:rFonts w:asciiTheme="minorHAnsi" w:hAnsiTheme="minorHAnsi"/>
          <w:color w:val="0000FF"/>
        </w:rPr>
        <w:t>15.1</w:t>
      </w:r>
      <w:r w:rsidR="00A16C79" w:rsidRPr="00BD11AF">
        <w:rPr>
          <w:rFonts w:asciiTheme="minorHAnsi" w:hAnsiTheme="minorHAnsi"/>
          <w:b/>
          <w:strike/>
          <w:color w:val="0000FF"/>
        </w:rPr>
        <w:t>0</w:t>
      </w:r>
      <w:r w:rsidR="00A16C79" w:rsidRPr="00BD11AF">
        <w:rPr>
          <w:rFonts w:asciiTheme="minorHAnsi" w:hAnsiTheme="minorHAnsi"/>
          <w:b/>
          <w:color w:val="0000FF"/>
          <w:u w:val="single"/>
        </w:rPr>
        <w:t>1</w:t>
      </w:r>
      <w:r w:rsidRPr="00A16C79">
        <w:rPr>
          <w:rFonts w:asciiTheme="minorHAnsi" w:hAnsiTheme="minorHAnsi"/>
          <w:color w:val="0000FF"/>
        </w:rPr>
        <w:t>.1.5</w:t>
      </w:r>
      <w:r w:rsidRPr="00A16C79">
        <w:rPr>
          <w:rFonts w:asciiTheme="minorHAnsi" w:hAnsiTheme="minorHAnsi"/>
        </w:rPr>
        <w:t xml:space="preserve"> and </w:t>
      </w:r>
      <w:r w:rsidR="00A16C79" w:rsidRPr="00BD11AF">
        <w:rPr>
          <w:rFonts w:asciiTheme="minorHAnsi" w:hAnsiTheme="minorHAnsi"/>
          <w:color w:val="0000FF"/>
        </w:rPr>
        <w:t>15.1</w:t>
      </w:r>
      <w:r w:rsidR="00A16C79" w:rsidRPr="00BD11AF">
        <w:rPr>
          <w:rFonts w:asciiTheme="minorHAnsi" w:hAnsiTheme="minorHAnsi"/>
          <w:b/>
          <w:strike/>
          <w:color w:val="0000FF"/>
        </w:rPr>
        <w:t>0</w:t>
      </w:r>
      <w:r w:rsidR="00A16C79" w:rsidRPr="00BD11AF">
        <w:rPr>
          <w:rFonts w:asciiTheme="minorHAnsi" w:hAnsiTheme="minorHAnsi"/>
          <w:b/>
          <w:color w:val="0000FF"/>
          <w:u w:val="single"/>
        </w:rPr>
        <w:t>1</w:t>
      </w:r>
      <w:r w:rsidRPr="00A16C79">
        <w:rPr>
          <w:rFonts w:asciiTheme="minorHAnsi" w:hAnsiTheme="minorHAnsi"/>
          <w:color w:val="0000FF"/>
        </w:rPr>
        <w:t>.1.6</w:t>
      </w:r>
      <w:r w:rsidRPr="00A16C79">
        <w:rPr>
          <w:rFonts w:asciiTheme="minorHAnsi" w:hAnsiTheme="minorHAnsi"/>
        </w:rPr>
        <w:t>.</w:t>
      </w:r>
    </w:p>
    <w:p w14:paraId="77CA0D1F" w14:textId="77777777" w:rsidR="00052F03" w:rsidRPr="00382AA6" w:rsidRDefault="00052F03" w:rsidP="00DE63F4">
      <w:pPr>
        <w:pStyle w:val="Prllist1"/>
        <w:tabs>
          <w:tab w:val="clear" w:pos="0"/>
          <w:tab w:val="clear" w:pos="567"/>
          <w:tab w:val="num" w:pos="426"/>
        </w:tabs>
        <w:ind w:left="426" w:hanging="426"/>
        <w:rPr>
          <w:rFonts w:asciiTheme="minorHAnsi" w:hAnsiTheme="minorHAnsi"/>
          <w:strike/>
        </w:rPr>
      </w:pPr>
      <w:r w:rsidRPr="00382AA6">
        <w:rPr>
          <w:rFonts w:asciiTheme="minorHAnsi" w:hAnsiTheme="minorHAnsi"/>
          <w:strike/>
          <w:color w:val="7030A0"/>
        </w:rPr>
        <w:t>At 25 Peterborough Street, permitted activities shall be limited to P13, P14 and P17.</w:t>
      </w:r>
    </w:p>
    <w:p w14:paraId="1D665C5E" w14:textId="77777777" w:rsidR="00052F03" w:rsidRPr="00113BFF" w:rsidRDefault="00052F03" w:rsidP="00113BFF">
      <w:pPr>
        <w:pStyle w:val="Prllist1"/>
        <w:numPr>
          <w:ilvl w:val="6"/>
          <w:numId w:val="805"/>
        </w:numPr>
        <w:tabs>
          <w:tab w:val="clear" w:pos="0"/>
          <w:tab w:val="clear" w:pos="567"/>
          <w:tab w:val="num" w:pos="426"/>
        </w:tabs>
        <w:rPr>
          <w:rFonts w:asciiTheme="minorHAnsi" w:hAnsiTheme="minorHAnsi"/>
          <w:b/>
          <w:u w:val="single"/>
        </w:rPr>
      </w:pPr>
      <w:r w:rsidRPr="00113BFF">
        <w:rPr>
          <w:rFonts w:asciiTheme="minorHAnsi" w:hAnsiTheme="minorHAnsi"/>
        </w:rPr>
        <w:t xml:space="preserve">The </w:t>
      </w:r>
      <w:r w:rsidRPr="00113BFF">
        <w:rPr>
          <w:rFonts w:asciiTheme="minorHAnsi" w:hAnsiTheme="minorHAnsi"/>
          <w:color w:val="000000"/>
        </w:rPr>
        <w:t>activities</w:t>
      </w:r>
      <w:r w:rsidRPr="00113BFF">
        <w:rPr>
          <w:rFonts w:asciiTheme="minorHAnsi" w:hAnsiTheme="minorHAnsi"/>
        </w:rPr>
        <w:t xml:space="preserve"> listed below include any associated </w:t>
      </w:r>
      <w:r w:rsidRPr="00113BFF">
        <w:rPr>
          <w:rFonts w:asciiTheme="minorHAnsi" w:hAnsiTheme="minorHAnsi"/>
          <w:color w:val="00B050"/>
          <w:shd w:val="clear" w:color="auto" w:fill="FFFFFF"/>
        </w:rPr>
        <w:t>landscaping</w:t>
      </w:r>
      <w:r w:rsidRPr="00113BFF">
        <w:rPr>
          <w:rFonts w:asciiTheme="minorHAnsi" w:hAnsiTheme="minorHAnsi"/>
        </w:rPr>
        <w:t xml:space="preserve">, </w:t>
      </w:r>
      <w:r w:rsidRPr="00113BFF">
        <w:rPr>
          <w:rFonts w:asciiTheme="minorHAnsi" w:hAnsiTheme="minorHAnsi"/>
          <w:color w:val="00B050"/>
          <w:shd w:val="clear" w:color="auto" w:fill="FFFFFF"/>
        </w:rPr>
        <w:t>access</w:t>
      </w:r>
      <w:r w:rsidRPr="00113BFF">
        <w:rPr>
          <w:rFonts w:asciiTheme="minorHAnsi" w:hAnsiTheme="minorHAnsi"/>
        </w:rPr>
        <w:t xml:space="preserve">, </w:t>
      </w:r>
      <w:r w:rsidRPr="00113BFF">
        <w:rPr>
          <w:rFonts w:asciiTheme="minorHAnsi" w:hAnsiTheme="minorHAnsi"/>
          <w:color w:val="00B050"/>
          <w:shd w:val="clear" w:color="auto" w:fill="FFFFFF"/>
        </w:rPr>
        <w:t>parking areas,</w:t>
      </w:r>
      <w:r w:rsidRPr="00113BFF">
        <w:rPr>
          <w:rFonts w:asciiTheme="minorHAnsi" w:hAnsiTheme="minorHAnsi"/>
        </w:rPr>
        <w:t xml:space="preserve"> </w:t>
      </w:r>
      <w:r w:rsidRPr="00113BFF">
        <w:rPr>
          <w:rFonts w:asciiTheme="minorHAnsi" w:hAnsiTheme="minorHAnsi"/>
          <w:color w:val="00B050"/>
          <w:shd w:val="clear" w:color="auto" w:fill="FFFFFF"/>
        </w:rPr>
        <w:t>loading</w:t>
      </w:r>
      <w:r w:rsidRPr="00113BFF">
        <w:rPr>
          <w:rFonts w:asciiTheme="minorHAnsi" w:hAnsiTheme="minorHAnsi"/>
        </w:rPr>
        <w:t xml:space="preserve">, </w:t>
      </w:r>
      <w:r w:rsidRPr="00113BFF">
        <w:rPr>
          <w:rFonts w:asciiTheme="minorHAnsi" w:hAnsiTheme="minorHAnsi"/>
          <w:color w:val="00B050"/>
          <w:shd w:val="clear" w:color="auto" w:fill="FFFFFF"/>
        </w:rPr>
        <w:t xml:space="preserve">waste management areas </w:t>
      </w:r>
      <w:r w:rsidRPr="00113BFF">
        <w:rPr>
          <w:rFonts w:asciiTheme="minorHAnsi" w:hAnsiTheme="minorHAnsi"/>
        </w:rPr>
        <w:t>and other hardstanding areas.</w:t>
      </w:r>
    </w:p>
    <w:p w14:paraId="7AF25098" w14:textId="77777777" w:rsidR="00052F03" w:rsidRPr="00555569" w:rsidRDefault="00052F03" w:rsidP="00C27E10">
      <w:pPr>
        <w:rPr>
          <w:rFonts w:asciiTheme="minorHAnsi" w:hAnsiTheme="minorHAnsi" w:cstheme="minorHAnsi"/>
        </w:rPr>
      </w:pPr>
    </w:p>
    <w:tbl>
      <w:tblPr>
        <w:tblStyle w:val="prltable"/>
        <w:tblW w:w="8926" w:type="dxa"/>
        <w:tblLook w:val="01E0" w:firstRow="1" w:lastRow="1" w:firstColumn="1" w:lastColumn="1" w:noHBand="0" w:noVBand="0"/>
      </w:tblPr>
      <w:tblGrid>
        <w:gridCol w:w="562"/>
        <w:gridCol w:w="2694"/>
        <w:gridCol w:w="5670"/>
      </w:tblGrid>
      <w:tr w:rsidR="00052F03" w:rsidRPr="00763EB3" w14:paraId="266126F2" w14:textId="77777777" w:rsidTr="00052F03">
        <w:trPr>
          <w:cnfStyle w:val="100000000000" w:firstRow="1" w:lastRow="0" w:firstColumn="0" w:lastColumn="0" w:oddVBand="0" w:evenVBand="0" w:oddHBand="0" w:evenHBand="0" w:firstRowFirstColumn="0" w:firstRowLastColumn="0" w:lastRowFirstColumn="0" w:lastRowLastColumn="0"/>
          <w:trHeight w:val="355"/>
        </w:trPr>
        <w:tc>
          <w:tcPr>
            <w:tcW w:w="562" w:type="dxa"/>
            <w:hideMark/>
          </w:tcPr>
          <w:p w14:paraId="3D0ADE3D" w14:textId="77777777" w:rsidR="00052F03" w:rsidRPr="00763EB3" w:rsidRDefault="00052F03" w:rsidP="00C27E10">
            <w:pPr>
              <w:pStyle w:val="prlTabletextbold"/>
              <w:ind w:left="0"/>
              <w:rPr>
                <w:rFonts w:asciiTheme="minorHAnsi" w:hAnsiTheme="minorHAnsi" w:cstheme="minorHAnsi"/>
                <w:sz w:val="22"/>
              </w:rPr>
            </w:pPr>
          </w:p>
        </w:tc>
        <w:tc>
          <w:tcPr>
            <w:tcW w:w="2694" w:type="dxa"/>
          </w:tcPr>
          <w:p w14:paraId="64FCB049" w14:textId="77777777" w:rsidR="00052F03" w:rsidRPr="00763EB3" w:rsidRDefault="00052F03" w:rsidP="00C27E10">
            <w:pPr>
              <w:pStyle w:val="prlTabletextbold"/>
              <w:ind w:left="0"/>
              <w:rPr>
                <w:rFonts w:asciiTheme="minorHAnsi" w:hAnsiTheme="minorHAnsi" w:cstheme="minorHAnsi"/>
                <w:sz w:val="22"/>
              </w:rPr>
            </w:pPr>
            <w:r w:rsidRPr="00763EB3">
              <w:rPr>
                <w:rFonts w:asciiTheme="minorHAnsi" w:hAnsiTheme="minorHAnsi" w:cstheme="minorHAnsi"/>
                <w:sz w:val="22"/>
              </w:rPr>
              <w:t>Activity</w:t>
            </w:r>
          </w:p>
        </w:tc>
        <w:tc>
          <w:tcPr>
            <w:tcW w:w="5670" w:type="dxa"/>
            <w:hideMark/>
          </w:tcPr>
          <w:p w14:paraId="4D03D076" w14:textId="77777777" w:rsidR="00052F03" w:rsidRPr="00763EB3" w:rsidRDefault="00052F03" w:rsidP="00C27E10">
            <w:pPr>
              <w:pStyle w:val="prlTabletextbold"/>
              <w:ind w:left="0"/>
              <w:rPr>
                <w:rFonts w:asciiTheme="minorHAnsi" w:hAnsiTheme="minorHAnsi" w:cstheme="minorHAnsi"/>
                <w:sz w:val="22"/>
              </w:rPr>
            </w:pPr>
            <w:r w:rsidRPr="00763EB3">
              <w:rPr>
                <w:rFonts w:asciiTheme="minorHAnsi" w:hAnsiTheme="minorHAnsi" w:cstheme="minorHAnsi"/>
                <w:sz w:val="22"/>
              </w:rPr>
              <w:t>Activity specific standards</w:t>
            </w:r>
          </w:p>
        </w:tc>
      </w:tr>
      <w:tr w:rsidR="00052F03" w:rsidRPr="00763EB3" w14:paraId="5B0D0585" w14:textId="77777777" w:rsidTr="00052F03">
        <w:tc>
          <w:tcPr>
            <w:tcW w:w="562" w:type="dxa"/>
            <w:hideMark/>
          </w:tcPr>
          <w:p w14:paraId="781FD0DA" w14:textId="77777777" w:rsidR="00052F03" w:rsidRPr="00763EB3" w:rsidRDefault="00052F03" w:rsidP="00C27E10">
            <w:pPr>
              <w:pStyle w:val="prlTabletextbold"/>
              <w:ind w:left="0"/>
              <w:rPr>
                <w:rFonts w:asciiTheme="minorHAnsi" w:hAnsiTheme="minorHAnsi" w:cstheme="minorHAnsi"/>
                <w:sz w:val="22"/>
              </w:rPr>
            </w:pPr>
            <w:r w:rsidRPr="00763EB3">
              <w:rPr>
                <w:rFonts w:asciiTheme="minorHAnsi" w:hAnsiTheme="minorHAnsi" w:cstheme="minorHAnsi"/>
                <w:sz w:val="22"/>
              </w:rPr>
              <w:t>P1</w:t>
            </w:r>
          </w:p>
        </w:tc>
        <w:tc>
          <w:tcPr>
            <w:tcW w:w="2694" w:type="dxa"/>
            <w:hideMark/>
          </w:tcPr>
          <w:p w14:paraId="779C2B36" w14:textId="77777777" w:rsidR="00052F03" w:rsidRPr="00763EB3" w:rsidRDefault="00052F03" w:rsidP="00C27E10">
            <w:pPr>
              <w:pStyle w:val="prlTabletext"/>
              <w:ind w:left="0"/>
              <w:rPr>
                <w:rFonts w:asciiTheme="minorHAnsi" w:hAnsiTheme="minorHAnsi" w:cstheme="minorHAnsi"/>
                <w:color w:val="00B050"/>
                <w:sz w:val="22"/>
              </w:rPr>
            </w:pPr>
            <w:r w:rsidRPr="00763EB3">
              <w:rPr>
                <w:rFonts w:asciiTheme="minorHAnsi" w:hAnsiTheme="minorHAnsi" w:cstheme="minorHAnsi"/>
                <w:color w:val="00B050"/>
                <w:sz w:val="22"/>
                <w:shd w:val="clear" w:color="auto" w:fill="FFFFFF"/>
              </w:rPr>
              <w:t>Retail activity</w:t>
            </w:r>
          </w:p>
        </w:tc>
        <w:tc>
          <w:tcPr>
            <w:tcW w:w="5670" w:type="dxa"/>
            <w:hideMark/>
          </w:tcPr>
          <w:p w14:paraId="3D32A5BD" w14:textId="77777777" w:rsidR="00052F03" w:rsidRPr="00763EB3" w:rsidRDefault="00052F03" w:rsidP="00FB0BE9">
            <w:pPr>
              <w:pStyle w:val="prlTabletext"/>
              <w:ind w:left="82"/>
              <w:rPr>
                <w:rFonts w:asciiTheme="minorHAnsi" w:hAnsiTheme="minorHAnsi" w:cstheme="minorHAnsi"/>
                <w:sz w:val="22"/>
              </w:rPr>
            </w:pPr>
            <w:r w:rsidRPr="00763EB3">
              <w:rPr>
                <w:rFonts w:asciiTheme="minorHAnsi" w:hAnsiTheme="minorHAnsi" w:cstheme="minorHAnsi"/>
                <w:sz w:val="22"/>
              </w:rPr>
              <w:t>Nil</w:t>
            </w:r>
          </w:p>
        </w:tc>
      </w:tr>
      <w:tr w:rsidR="00052F03" w:rsidRPr="00763EB3" w14:paraId="63DAAE1E" w14:textId="77777777" w:rsidTr="00052F03">
        <w:tc>
          <w:tcPr>
            <w:tcW w:w="562" w:type="dxa"/>
            <w:hideMark/>
          </w:tcPr>
          <w:p w14:paraId="1D99B28F" w14:textId="77777777" w:rsidR="00052F03" w:rsidRPr="00763EB3" w:rsidRDefault="00052F03" w:rsidP="00C27E10">
            <w:pPr>
              <w:pStyle w:val="prlTabletextbold"/>
              <w:ind w:left="0"/>
              <w:rPr>
                <w:rFonts w:asciiTheme="minorHAnsi" w:hAnsiTheme="minorHAnsi" w:cstheme="minorHAnsi"/>
                <w:sz w:val="22"/>
              </w:rPr>
            </w:pPr>
            <w:r w:rsidRPr="00763EB3">
              <w:rPr>
                <w:rFonts w:asciiTheme="minorHAnsi" w:hAnsiTheme="minorHAnsi" w:cstheme="minorHAnsi"/>
                <w:sz w:val="22"/>
              </w:rPr>
              <w:t>P2</w:t>
            </w:r>
          </w:p>
        </w:tc>
        <w:tc>
          <w:tcPr>
            <w:tcW w:w="2694" w:type="dxa"/>
            <w:hideMark/>
          </w:tcPr>
          <w:p w14:paraId="2C63D95D" w14:textId="77777777" w:rsidR="00052F03" w:rsidRPr="00763EB3" w:rsidRDefault="00052F03" w:rsidP="00C27E10">
            <w:pPr>
              <w:pStyle w:val="prlTabletext"/>
              <w:ind w:left="0"/>
              <w:rPr>
                <w:rFonts w:asciiTheme="minorHAnsi" w:hAnsiTheme="minorHAnsi" w:cstheme="minorHAnsi"/>
                <w:color w:val="00B050"/>
                <w:sz w:val="22"/>
              </w:rPr>
            </w:pPr>
            <w:r w:rsidRPr="00763EB3">
              <w:rPr>
                <w:rFonts w:asciiTheme="minorHAnsi" w:hAnsiTheme="minorHAnsi" w:cstheme="minorHAnsi"/>
                <w:color w:val="00B050"/>
                <w:sz w:val="22"/>
                <w:shd w:val="clear" w:color="auto" w:fill="FFFFFF"/>
              </w:rPr>
              <w:t>Commercial services</w:t>
            </w:r>
          </w:p>
        </w:tc>
        <w:tc>
          <w:tcPr>
            <w:tcW w:w="5670" w:type="dxa"/>
            <w:hideMark/>
          </w:tcPr>
          <w:p w14:paraId="0D968E38" w14:textId="77777777" w:rsidR="00052F03" w:rsidRPr="00763EB3" w:rsidRDefault="00052F03" w:rsidP="00FB0BE9">
            <w:pPr>
              <w:pStyle w:val="prlTabletext"/>
              <w:ind w:left="82"/>
              <w:rPr>
                <w:rFonts w:asciiTheme="minorHAnsi" w:hAnsiTheme="minorHAnsi" w:cstheme="minorHAnsi"/>
                <w:sz w:val="22"/>
              </w:rPr>
            </w:pPr>
            <w:r w:rsidRPr="00763EB3">
              <w:rPr>
                <w:rFonts w:asciiTheme="minorHAnsi" w:hAnsiTheme="minorHAnsi" w:cstheme="minorHAnsi"/>
                <w:sz w:val="22"/>
              </w:rPr>
              <w:t>Nil</w:t>
            </w:r>
          </w:p>
        </w:tc>
      </w:tr>
      <w:tr w:rsidR="00052F03" w:rsidRPr="00763EB3" w14:paraId="0F8F129F" w14:textId="77777777" w:rsidTr="00052F03">
        <w:tc>
          <w:tcPr>
            <w:tcW w:w="562" w:type="dxa"/>
            <w:hideMark/>
          </w:tcPr>
          <w:p w14:paraId="5756A271" w14:textId="77777777" w:rsidR="00052F03" w:rsidRPr="00763EB3" w:rsidRDefault="00052F03" w:rsidP="00C27E10">
            <w:pPr>
              <w:pStyle w:val="prlTabletextbold"/>
              <w:ind w:left="0"/>
              <w:rPr>
                <w:rFonts w:asciiTheme="minorHAnsi" w:hAnsiTheme="minorHAnsi" w:cstheme="minorHAnsi"/>
                <w:sz w:val="22"/>
              </w:rPr>
            </w:pPr>
            <w:r w:rsidRPr="00763EB3">
              <w:rPr>
                <w:rFonts w:asciiTheme="minorHAnsi" w:hAnsiTheme="minorHAnsi" w:cstheme="minorHAnsi"/>
                <w:sz w:val="22"/>
              </w:rPr>
              <w:t>P3</w:t>
            </w:r>
          </w:p>
        </w:tc>
        <w:tc>
          <w:tcPr>
            <w:tcW w:w="2694" w:type="dxa"/>
            <w:hideMark/>
          </w:tcPr>
          <w:p w14:paraId="31A2B852" w14:textId="77777777" w:rsidR="00052F03" w:rsidRPr="00763EB3" w:rsidRDefault="00052F03" w:rsidP="00C27E10">
            <w:pPr>
              <w:pStyle w:val="prlTabletext"/>
              <w:ind w:left="0"/>
              <w:rPr>
                <w:rFonts w:asciiTheme="minorHAnsi" w:hAnsiTheme="minorHAnsi" w:cstheme="minorHAnsi"/>
                <w:sz w:val="22"/>
              </w:rPr>
            </w:pPr>
            <w:r w:rsidRPr="00763EB3">
              <w:rPr>
                <w:rFonts w:asciiTheme="minorHAnsi" w:hAnsiTheme="minorHAnsi" w:cstheme="minorHAnsi"/>
                <w:color w:val="00B050"/>
                <w:sz w:val="22"/>
              </w:rPr>
              <w:t>Entertainment activity</w:t>
            </w:r>
          </w:p>
        </w:tc>
        <w:tc>
          <w:tcPr>
            <w:tcW w:w="5670" w:type="dxa"/>
            <w:hideMark/>
          </w:tcPr>
          <w:p w14:paraId="4A85F183" w14:textId="77777777" w:rsidR="00052F03" w:rsidRPr="00763EB3" w:rsidRDefault="00052F03" w:rsidP="00FB0BE9">
            <w:pPr>
              <w:pStyle w:val="prlTabletext"/>
              <w:ind w:left="82"/>
              <w:rPr>
                <w:rFonts w:asciiTheme="minorHAnsi" w:hAnsiTheme="minorHAnsi" w:cstheme="minorHAnsi"/>
                <w:sz w:val="22"/>
              </w:rPr>
            </w:pPr>
            <w:r w:rsidRPr="00763EB3">
              <w:rPr>
                <w:rFonts w:asciiTheme="minorHAnsi" w:hAnsiTheme="minorHAnsi" w:cstheme="minorHAnsi"/>
                <w:sz w:val="22"/>
              </w:rPr>
              <w:t>Nil</w:t>
            </w:r>
          </w:p>
        </w:tc>
      </w:tr>
      <w:tr w:rsidR="00052F03" w:rsidRPr="00763EB3" w14:paraId="5C558001" w14:textId="77777777" w:rsidTr="00052F03">
        <w:tc>
          <w:tcPr>
            <w:tcW w:w="562" w:type="dxa"/>
            <w:hideMark/>
          </w:tcPr>
          <w:p w14:paraId="7ECA240A" w14:textId="77777777" w:rsidR="00052F03" w:rsidRPr="00763EB3" w:rsidRDefault="00052F03" w:rsidP="00C27E10">
            <w:pPr>
              <w:pStyle w:val="prlTabletextbold"/>
              <w:ind w:left="0"/>
              <w:rPr>
                <w:rFonts w:asciiTheme="minorHAnsi" w:hAnsiTheme="minorHAnsi" w:cstheme="minorHAnsi"/>
                <w:sz w:val="22"/>
              </w:rPr>
            </w:pPr>
            <w:r w:rsidRPr="00763EB3">
              <w:rPr>
                <w:rFonts w:asciiTheme="minorHAnsi" w:hAnsiTheme="minorHAnsi" w:cstheme="minorHAnsi"/>
                <w:sz w:val="22"/>
              </w:rPr>
              <w:t>P4</w:t>
            </w:r>
          </w:p>
        </w:tc>
        <w:tc>
          <w:tcPr>
            <w:tcW w:w="2694" w:type="dxa"/>
            <w:hideMark/>
          </w:tcPr>
          <w:p w14:paraId="2BD5A25F" w14:textId="77777777" w:rsidR="00052F03" w:rsidRPr="00763EB3" w:rsidRDefault="00052F03" w:rsidP="00C27E10">
            <w:pPr>
              <w:pStyle w:val="prlTabletext"/>
              <w:ind w:left="0"/>
              <w:rPr>
                <w:rFonts w:asciiTheme="minorHAnsi" w:hAnsiTheme="minorHAnsi" w:cstheme="minorHAnsi"/>
                <w:color w:val="00B050"/>
                <w:sz w:val="22"/>
              </w:rPr>
            </w:pPr>
            <w:r w:rsidRPr="00763EB3">
              <w:rPr>
                <w:rFonts w:asciiTheme="minorHAnsi" w:hAnsiTheme="minorHAnsi" w:cstheme="minorHAnsi"/>
                <w:color w:val="00B050"/>
                <w:sz w:val="22"/>
                <w:shd w:val="clear" w:color="auto" w:fill="FFFFFF"/>
              </w:rPr>
              <w:t>Recreation activity</w:t>
            </w:r>
          </w:p>
        </w:tc>
        <w:tc>
          <w:tcPr>
            <w:tcW w:w="5670" w:type="dxa"/>
            <w:vMerge w:val="restart"/>
            <w:hideMark/>
          </w:tcPr>
          <w:p w14:paraId="3DC2F166" w14:textId="77777777" w:rsidR="00052F03" w:rsidRPr="00763EB3" w:rsidRDefault="00052F03" w:rsidP="009D3398">
            <w:pPr>
              <w:pStyle w:val="PrlTableList1"/>
              <w:numPr>
                <w:ilvl w:val="0"/>
                <w:numId w:val="527"/>
              </w:numPr>
              <w:ind w:left="366"/>
              <w:rPr>
                <w:rFonts w:asciiTheme="minorHAnsi" w:hAnsiTheme="minorHAnsi" w:cstheme="minorHAnsi"/>
                <w:sz w:val="22"/>
              </w:rPr>
            </w:pPr>
            <w:r w:rsidRPr="00763EB3">
              <w:rPr>
                <w:rFonts w:asciiTheme="minorHAnsi" w:hAnsiTheme="minorHAnsi" w:cstheme="minorHAnsi"/>
                <w:sz w:val="22"/>
              </w:rPr>
              <w:t xml:space="preserve">For </w:t>
            </w:r>
            <w:r w:rsidRPr="00763EB3">
              <w:rPr>
                <w:rFonts w:asciiTheme="minorHAnsi" w:hAnsiTheme="minorHAnsi" w:cstheme="minorHAnsi"/>
                <w:color w:val="00B050"/>
                <w:sz w:val="22"/>
                <w:shd w:val="clear" w:color="auto" w:fill="FFFFFF"/>
              </w:rPr>
              <w:t>sites</w:t>
            </w:r>
            <w:r w:rsidRPr="00763EB3">
              <w:rPr>
                <w:rFonts w:asciiTheme="minorHAnsi" w:hAnsiTheme="minorHAnsi" w:cstheme="minorHAnsi"/>
                <w:sz w:val="22"/>
              </w:rPr>
              <w:t xml:space="preserve"> shown on the planning maps as being within active </w:t>
            </w:r>
            <w:r w:rsidRPr="00763EB3">
              <w:rPr>
                <w:rFonts w:asciiTheme="minorHAnsi" w:hAnsiTheme="minorHAnsi" w:cstheme="minorHAnsi"/>
                <w:color w:val="00B050"/>
                <w:sz w:val="22"/>
                <w:shd w:val="clear" w:color="auto" w:fill="FFFFFF"/>
              </w:rPr>
              <w:t>frontage</w:t>
            </w:r>
            <w:r w:rsidRPr="00763EB3">
              <w:rPr>
                <w:rFonts w:asciiTheme="minorHAnsi" w:hAnsiTheme="minorHAnsi" w:cstheme="minorHAnsi"/>
                <w:sz w:val="22"/>
              </w:rPr>
              <w:t xml:space="preserve"> areas, these </w:t>
            </w:r>
            <w:r w:rsidRPr="00763EB3">
              <w:rPr>
                <w:rFonts w:asciiTheme="minorHAnsi" w:hAnsiTheme="minorHAnsi" w:cstheme="minorHAnsi"/>
                <w:color w:val="000000"/>
                <w:sz w:val="22"/>
              </w:rPr>
              <w:t>activities</w:t>
            </w:r>
            <w:r w:rsidRPr="00763EB3">
              <w:rPr>
                <w:rFonts w:asciiTheme="minorHAnsi" w:hAnsiTheme="minorHAnsi" w:cstheme="minorHAnsi"/>
                <w:sz w:val="22"/>
              </w:rPr>
              <w:t xml:space="preserve"> shall not be located at ground floor level within 10 metres of the </w:t>
            </w:r>
            <w:r w:rsidRPr="00763EB3">
              <w:rPr>
                <w:rFonts w:asciiTheme="minorHAnsi" w:hAnsiTheme="minorHAnsi" w:cstheme="minorHAnsi"/>
                <w:color w:val="00B050"/>
                <w:sz w:val="22"/>
                <w:shd w:val="clear" w:color="auto" w:fill="FFFFFF"/>
              </w:rPr>
              <w:t>boundary</w:t>
            </w:r>
            <w:r w:rsidRPr="00763EB3">
              <w:rPr>
                <w:rFonts w:asciiTheme="minorHAnsi" w:hAnsiTheme="minorHAnsi" w:cstheme="minorHAnsi"/>
                <w:sz w:val="22"/>
              </w:rPr>
              <w:t xml:space="preserve"> of a </w:t>
            </w:r>
            <w:r w:rsidRPr="00763EB3">
              <w:rPr>
                <w:rFonts w:asciiTheme="minorHAnsi" w:hAnsiTheme="minorHAnsi" w:cstheme="minorHAnsi"/>
                <w:color w:val="00B050"/>
                <w:sz w:val="22"/>
                <w:shd w:val="clear" w:color="auto" w:fill="FFFFFF"/>
              </w:rPr>
              <w:t>road</w:t>
            </w:r>
            <w:r w:rsidRPr="00763EB3">
              <w:rPr>
                <w:rFonts w:asciiTheme="minorHAnsi" w:hAnsiTheme="minorHAnsi" w:cstheme="minorHAnsi"/>
                <w:sz w:val="22"/>
              </w:rPr>
              <w:t xml:space="preserve"> (excluding </w:t>
            </w:r>
            <w:r w:rsidRPr="00763EB3">
              <w:rPr>
                <w:rFonts w:asciiTheme="minorHAnsi" w:hAnsiTheme="minorHAnsi" w:cstheme="minorHAnsi"/>
                <w:color w:val="00B050"/>
                <w:sz w:val="22"/>
                <w:shd w:val="clear" w:color="auto" w:fill="FFFFFF"/>
              </w:rPr>
              <w:t>access ways</w:t>
            </w:r>
            <w:r w:rsidRPr="00763EB3">
              <w:rPr>
                <w:rFonts w:asciiTheme="minorHAnsi" w:hAnsiTheme="minorHAnsi" w:cstheme="minorHAnsi"/>
                <w:sz w:val="22"/>
              </w:rPr>
              <w:t xml:space="preserve"> and </w:t>
            </w:r>
            <w:r w:rsidRPr="00763EB3">
              <w:rPr>
                <w:rFonts w:asciiTheme="minorHAnsi" w:hAnsiTheme="minorHAnsi" w:cstheme="minorHAnsi"/>
                <w:color w:val="00B050"/>
                <w:sz w:val="22"/>
                <w:shd w:val="clear" w:color="auto" w:fill="FFFFFF"/>
              </w:rPr>
              <w:t>service lanes</w:t>
            </w:r>
            <w:r w:rsidRPr="00763EB3">
              <w:rPr>
                <w:rFonts w:asciiTheme="minorHAnsi" w:hAnsiTheme="minorHAnsi" w:cstheme="minorHAnsi"/>
                <w:sz w:val="22"/>
              </w:rPr>
              <w:t>), except for pedestrian entranceways, which may be located at ground floor level.</w:t>
            </w:r>
          </w:p>
          <w:p w14:paraId="7AB3BC8E" w14:textId="77777777" w:rsidR="00052F03" w:rsidRPr="00763EB3" w:rsidRDefault="00052F03" w:rsidP="00FB0BE9">
            <w:pPr>
              <w:pStyle w:val="PrlTableList1"/>
              <w:numPr>
                <w:ilvl w:val="0"/>
                <w:numId w:val="83"/>
              </w:numPr>
              <w:ind w:left="366"/>
              <w:rPr>
                <w:rFonts w:asciiTheme="minorHAnsi" w:hAnsiTheme="minorHAnsi" w:cstheme="minorHAnsi"/>
                <w:sz w:val="22"/>
              </w:rPr>
            </w:pPr>
            <w:r w:rsidRPr="00763EB3">
              <w:rPr>
                <w:rFonts w:asciiTheme="minorHAnsi" w:eastAsia="Calibri" w:hAnsiTheme="minorHAnsi" w:cstheme="minorHAnsi"/>
                <w:sz w:val="22"/>
              </w:rPr>
              <w:t>Activity specific standard a. shall not apply to any spiritual facility at 100 Cathedral Square.</w:t>
            </w:r>
            <w:r w:rsidRPr="00763EB3">
              <w:rPr>
                <w:rFonts w:asciiTheme="minorHAnsi" w:hAnsiTheme="minorHAnsi" w:cstheme="minorHAnsi"/>
                <w:sz w:val="22"/>
              </w:rPr>
              <w:t xml:space="preserve"> </w:t>
            </w:r>
          </w:p>
        </w:tc>
      </w:tr>
      <w:tr w:rsidR="00052F03" w:rsidRPr="00763EB3" w14:paraId="6C567366" w14:textId="77777777" w:rsidTr="00052F03">
        <w:tc>
          <w:tcPr>
            <w:tcW w:w="562" w:type="dxa"/>
            <w:hideMark/>
          </w:tcPr>
          <w:p w14:paraId="571CA045" w14:textId="77777777" w:rsidR="00052F03" w:rsidRPr="00763EB3" w:rsidRDefault="00052F03" w:rsidP="00C27E10">
            <w:pPr>
              <w:pStyle w:val="prlTabletextbold"/>
              <w:ind w:left="0"/>
              <w:rPr>
                <w:rFonts w:asciiTheme="minorHAnsi" w:hAnsiTheme="minorHAnsi" w:cstheme="minorHAnsi"/>
                <w:sz w:val="22"/>
              </w:rPr>
            </w:pPr>
            <w:r w:rsidRPr="00763EB3">
              <w:rPr>
                <w:rFonts w:asciiTheme="minorHAnsi" w:hAnsiTheme="minorHAnsi" w:cstheme="minorHAnsi"/>
                <w:sz w:val="22"/>
              </w:rPr>
              <w:t>P5</w:t>
            </w:r>
          </w:p>
        </w:tc>
        <w:tc>
          <w:tcPr>
            <w:tcW w:w="2694" w:type="dxa"/>
            <w:hideMark/>
          </w:tcPr>
          <w:p w14:paraId="003D6537" w14:textId="77777777" w:rsidR="00052F03" w:rsidRPr="00763EB3" w:rsidRDefault="00052F03" w:rsidP="00C27E10">
            <w:pPr>
              <w:pStyle w:val="prlTabletext"/>
              <w:ind w:left="0"/>
              <w:rPr>
                <w:rFonts w:asciiTheme="minorHAnsi" w:hAnsiTheme="minorHAnsi" w:cstheme="minorHAnsi"/>
                <w:color w:val="00B050"/>
                <w:sz w:val="22"/>
              </w:rPr>
            </w:pPr>
            <w:r w:rsidRPr="00763EB3">
              <w:rPr>
                <w:rFonts w:asciiTheme="minorHAnsi" w:hAnsiTheme="minorHAnsi" w:cstheme="minorHAnsi"/>
                <w:color w:val="00B050"/>
                <w:sz w:val="22"/>
                <w:shd w:val="clear" w:color="auto" w:fill="FFFFFF"/>
              </w:rPr>
              <w:t>Gymnasium</w:t>
            </w:r>
          </w:p>
        </w:tc>
        <w:tc>
          <w:tcPr>
            <w:tcW w:w="5670" w:type="dxa"/>
            <w:vMerge/>
            <w:hideMark/>
          </w:tcPr>
          <w:p w14:paraId="4E60A2E8" w14:textId="77777777" w:rsidR="00052F03" w:rsidRPr="00763EB3" w:rsidRDefault="00052F03" w:rsidP="00C27E10">
            <w:pPr>
              <w:rPr>
                <w:rFonts w:asciiTheme="minorHAnsi" w:hAnsiTheme="minorHAnsi" w:cstheme="minorHAnsi"/>
                <w:sz w:val="22"/>
              </w:rPr>
            </w:pPr>
          </w:p>
        </w:tc>
      </w:tr>
      <w:tr w:rsidR="00052F03" w:rsidRPr="00763EB3" w14:paraId="1E8E6995" w14:textId="77777777" w:rsidTr="00052F03">
        <w:tc>
          <w:tcPr>
            <w:tcW w:w="562" w:type="dxa"/>
            <w:hideMark/>
          </w:tcPr>
          <w:p w14:paraId="4B960578" w14:textId="77777777" w:rsidR="00052F03" w:rsidRPr="00763EB3" w:rsidRDefault="00052F03" w:rsidP="00C27E10">
            <w:pPr>
              <w:pStyle w:val="prlTabletextbold"/>
              <w:ind w:left="0"/>
              <w:rPr>
                <w:rFonts w:asciiTheme="minorHAnsi" w:hAnsiTheme="minorHAnsi" w:cstheme="minorHAnsi"/>
                <w:sz w:val="22"/>
              </w:rPr>
            </w:pPr>
            <w:r w:rsidRPr="00763EB3">
              <w:rPr>
                <w:rFonts w:asciiTheme="minorHAnsi" w:hAnsiTheme="minorHAnsi" w:cstheme="minorHAnsi"/>
                <w:sz w:val="22"/>
              </w:rPr>
              <w:t>P6</w:t>
            </w:r>
          </w:p>
        </w:tc>
        <w:tc>
          <w:tcPr>
            <w:tcW w:w="2694" w:type="dxa"/>
            <w:hideMark/>
          </w:tcPr>
          <w:p w14:paraId="555C9858" w14:textId="77777777" w:rsidR="00052F03" w:rsidRPr="00763EB3" w:rsidRDefault="00052F03" w:rsidP="00C27E10">
            <w:pPr>
              <w:pStyle w:val="prlTabletext"/>
              <w:ind w:left="0"/>
              <w:rPr>
                <w:rFonts w:asciiTheme="minorHAnsi" w:hAnsiTheme="minorHAnsi" w:cstheme="minorHAnsi"/>
                <w:color w:val="00B050"/>
                <w:sz w:val="22"/>
              </w:rPr>
            </w:pPr>
            <w:r w:rsidRPr="00763EB3">
              <w:rPr>
                <w:rFonts w:asciiTheme="minorHAnsi" w:hAnsiTheme="minorHAnsi" w:cstheme="minorHAnsi"/>
                <w:color w:val="00B050"/>
                <w:sz w:val="22"/>
                <w:shd w:val="clear" w:color="auto" w:fill="FFFFFF"/>
              </w:rPr>
              <w:t>Community facility</w:t>
            </w:r>
          </w:p>
        </w:tc>
        <w:tc>
          <w:tcPr>
            <w:tcW w:w="5670" w:type="dxa"/>
            <w:vMerge/>
            <w:hideMark/>
          </w:tcPr>
          <w:p w14:paraId="5C4D5A4F" w14:textId="77777777" w:rsidR="00052F03" w:rsidRPr="00763EB3" w:rsidRDefault="00052F03" w:rsidP="00C27E10">
            <w:pPr>
              <w:rPr>
                <w:rFonts w:asciiTheme="minorHAnsi" w:hAnsiTheme="minorHAnsi" w:cstheme="minorHAnsi"/>
                <w:sz w:val="22"/>
              </w:rPr>
            </w:pPr>
          </w:p>
        </w:tc>
      </w:tr>
      <w:tr w:rsidR="00052F03" w:rsidRPr="00763EB3" w14:paraId="51875C0C" w14:textId="77777777" w:rsidTr="00052F03">
        <w:tc>
          <w:tcPr>
            <w:tcW w:w="562" w:type="dxa"/>
            <w:hideMark/>
          </w:tcPr>
          <w:p w14:paraId="58754DA6" w14:textId="77777777" w:rsidR="00052F03" w:rsidRPr="00763EB3" w:rsidRDefault="00052F03" w:rsidP="00C27E10">
            <w:pPr>
              <w:pStyle w:val="prlTabletextbold"/>
              <w:ind w:left="0"/>
              <w:rPr>
                <w:rFonts w:asciiTheme="minorHAnsi" w:hAnsiTheme="minorHAnsi" w:cstheme="minorHAnsi"/>
                <w:sz w:val="22"/>
              </w:rPr>
            </w:pPr>
            <w:r w:rsidRPr="00763EB3">
              <w:rPr>
                <w:rFonts w:asciiTheme="minorHAnsi" w:hAnsiTheme="minorHAnsi" w:cstheme="minorHAnsi"/>
                <w:sz w:val="22"/>
              </w:rPr>
              <w:t>P7</w:t>
            </w:r>
          </w:p>
        </w:tc>
        <w:tc>
          <w:tcPr>
            <w:tcW w:w="2694" w:type="dxa"/>
            <w:hideMark/>
          </w:tcPr>
          <w:p w14:paraId="2730AEF3" w14:textId="77777777" w:rsidR="00052F03" w:rsidRPr="00763EB3" w:rsidRDefault="00052F03" w:rsidP="00C27E10">
            <w:pPr>
              <w:pStyle w:val="prlTabletext"/>
              <w:ind w:left="0"/>
              <w:rPr>
                <w:rFonts w:asciiTheme="minorHAnsi" w:hAnsiTheme="minorHAnsi" w:cstheme="minorHAnsi"/>
                <w:color w:val="00B050"/>
                <w:sz w:val="22"/>
              </w:rPr>
            </w:pPr>
            <w:r w:rsidRPr="00763EB3">
              <w:rPr>
                <w:rFonts w:asciiTheme="minorHAnsi" w:hAnsiTheme="minorHAnsi" w:cstheme="minorHAnsi"/>
                <w:color w:val="00B050"/>
                <w:sz w:val="22"/>
                <w:shd w:val="clear" w:color="auto" w:fill="FFFFFF"/>
              </w:rPr>
              <w:t>Education activity</w:t>
            </w:r>
          </w:p>
        </w:tc>
        <w:tc>
          <w:tcPr>
            <w:tcW w:w="5670" w:type="dxa"/>
            <w:vMerge/>
            <w:hideMark/>
          </w:tcPr>
          <w:p w14:paraId="11B46B5C" w14:textId="77777777" w:rsidR="00052F03" w:rsidRPr="00763EB3" w:rsidRDefault="00052F03" w:rsidP="00C27E10">
            <w:pPr>
              <w:rPr>
                <w:rFonts w:asciiTheme="minorHAnsi" w:hAnsiTheme="minorHAnsi" w:cstheme="minorHAnsi"/>
                <w:sz w:val="22"/>
              </w:rPr>
            </w:pPr>
          </w:p>
        </w:tc>
      </w:tr>
      <w:tr w:rsidR="00052F03" w:rsidRPr="00763EB3" w14:paraId="32D18E36" w14:textId="77777777" w:rsidTr="00052F03">
        <w:tc>
          <w:tcPr>
            <w:tcW w:w="562" w:type="dxa"/>
            <w:hideMark/>
          </w:tcPr>
          <w:p w14:paraId="50E317F8" w14:textId="77777777" w:rsidR="00052F03" w:rsidRPr="00763EB3" w:rsidRDefault="00052F03" w:rsidP="00C27E10">
            <w:pPr>
              <w:pStyle w:val="prlTabletextbold"/>
              <w:ind w:left="0"/>
              <w:rPr>
                <w:rFonts w:asciiTheme="minorHAnsi" w:hAnsiTheme="minorHAnsi" w:cstheme="minorHAnsi"/>
                <w:sz w:val="22"/>
              </w:rPr>
            </w:pPr>
            <w:r w:rsidRPr="00763EB3">
              <w:rPr>
                <w:rFonts w:asciiTheme="minorHAnsi" w:hAnsiTheme="minorHAnsi" w:cstheme="minorHAnsi"/>
                <w:sz w:val="22"/>
              </w:rPr>
              <w:t>P8</w:t>
            </w:r>
          </w:p>
        </w:tc>
        <w:tc>
          <w:tcPr>
            <w:tcW w:w="2694" w:type="dxa"/>
            <w:hideMark/>
          </w:tcPr>
          <w:p w14:paraId="331B563E" w14:textId="77777777" w:rsidR="00052F03" w:rsidRPr="00763EB3" w:rsidRDefault="00052F03" w:rsidP="00C27E10">
            <w:pPr>
              <w:pStyle w:val="prlTabletext"/>
              <w:ind w:left="0"/>
              <w:rPr>
                <w:rFonts w:asciiTheme="minorHAnsi" w:hAnsiTheme="minorHAnsi" w:cstheme="minorHAnsi"/>
                <w:sz w:val="22"/>
              </w:rPr>
            </w:pPr>
            <w:r w:rsidRPr="00763EB3">
              <w:rPr>
                <w:rFonts w:asciiTheme="minorHAnsi" w:hAnsiTheme="minorHAnsi" w:cstheme="minorHAnsi"/>
                <w:sz w:val="22"/>
              </w:rPr>
              <w:t xml:space="preserve">Day </w:t>
            </w:r>
            <w:r w:rsidRPr="00763EB3">
              <w:rPr>
                <w:rFonts w:asciiTheme="minorHAnsi" w:hAnsiTheme="minorHAnsi" w:cstheme="minorHAnsi"/>
                <w:sz w:val="22"/>
                <w:shd w:val="clear" w:color="auto" w:fill="FFFFFF"/>
              </w:rPr>
              <w:t>care facility</w:t>
            </w:r>
          </w:p>
        </w:tc>
        <w:tc>
          <w:tcPr>
            <w:tcW w:w="5670" w:type="dxa"/>
            <w:vMerge/>
            <w:hideMark/>
          </w:tcPr>
          <w:p w14:paraId="3AC85780" w14:textId="77777777" w:rsidR="00052F03" w:rsidRPr="00763EB3" w:rsidRDefault="00052F03" w:rsidP="00C27E10">
            <w:pPr>
              <w:rPr>
                <w:rFonts w:asciiTheme="minorHAnsi" w:hAnsiTheme="minorHAnsi" w:cstheme="minorHAnsi"/>
                <w:sz w:val="22"/>
              </w:rPr>
            </w:pPr>
          </w:p>
        </w:tc>
      </w:tr>
      <w:tr w:rsidR="00052F03" w:rsidRPr="00763EB3" w14:paraId="67656BAB" w14:textId="77777777" w:rsidTr="00052F03">
        <w:tc>
          <w:tcPr>
            <w:tcW w:w="562" w:type="dxa"/>
            <w:hideMark/>
          </w:tcPr>
          <w:p w14:paraId="2C4976C0" w14:textId="77777777" w:rsidR="00052F03" w:rsidRPr="00763EB3" w:rsidRDefault="00052F03" w:rsidP="00C27E10">
            <w:pPr>
              <w:pStyle w:val="prlTabletextbold"/>
              <w:ind w:left="0"/>
              <w:rPr>
                <w:rFonts w:asciiTheme="minorHAnsi" w:hAnsiTheme="minorHAnsi" w:cstheme="minorHAnsi"/>
                <w:sz w:val="22"/>
              </w:rPr>
            </w:pPr>
            <w:r w:rsidRPr="00763EB3">
              <w:rPr>
                <w:rFonts w:asciiTheme="minorHAnsi" w:hAnsiTheme="minorHAnsi" w:cstheme="minorHAnsi"/>
                <w:sz w:val="22"/>
              </w:rPr>
              <w:t>P9</w:t>
            </w:r>
          </w:p>
        </w:tc>
        <w:tc>
          <w:tcPr>
            <w:tcW w:w="2694" w:type="dxa"/>
            <w:hideMark/>
          </w:tcPr>
          <w:p w14:paraId="195D6205" w14:textId="77777777" w:rsidR="00052F03" w:rsidRPr="00763EB3" w:rsidRDefault="00052F03" w:rsidP="00C27E10">
            <w:pPr>
              <w:pStyle w:val="prlTabletext"/>
              <w:ind w:left="0"/>
              <w:rPr>
                <w:rFonts w:asciiTheme="minorHAnsi" w:hAnsiTheme="minorHAnsi" w:cstheme="minorHAnsi"/>
                <w:sz w:val="22"/>
              </w:rPr>
            </w:pPr>
            <w:r w:rsidRPr="00763EB3">
              <w:rPr>
                <w:rFonts w:asciiTheme="minorHAnsi" w:hAnsiTheme="minorHAnsi" w:cstheme="minorHAnsi"/>
                <w:color w:val="00B050"/>
                <w:sz w:val="22"/>
              </w:rPr>
              <w:t>Preschool</w:t>
            </w:r>
          </w:p>
        </w:tc>
        <w:tc>
          <w:tcPr>
            <w:tcW w:w="5670" w:type="dxa"/>
            <w:vMerge/>
            <w:hideMark/>
          </w:tcPr>
          <w:p w14:paraId="2E860B1F" w14:textId="77777777" w:rsidR="00052F03" w:rsidRPr="00763EB3" w:rsidRDefault="00052F03" w:rsidP="00C27E10">
            <w:pPr>
              <w:rPr>
                <w:rFonts w:asciiTheme="minorHAnsi" w:hAnsiTheme="minorHAnsi" w:cstheme="minorHAnsi"/>
                <w:sz w:val="22"/>
              </w:rPr>
            </w:pPr>
          </w:p>
        </w:tc>
      </w:tr>
      <w:tr w:rsidR="00052F03" w:rsidRPr="00763EB3" w14:paraId="419DC327" w14:textId="77777777" w:rsidTr="00052F03">
        <w:tc>
          <w:tcPr>
            <w:tcW w:w="562" w:type="dxa"/>
            <w:hideMark/>
          </w:tcPr>
          <w:p w14:paraId="38E05CEF" w14:textId="77777777" w:rsidR="00052F03" w:rsidRPr="00763EB3" w:rsidRDefault="00052F03" w:rsidP="00C27E10">
            <w:pPr>
              <w:pStyle w:val="prlTabletextbold"/>
              <w:ind w:left="0"/>
              <w:rPr>
                <w:rFonts w:asciiTheme="minorHAnsi" w:hAnsiTheme="minorHAnsi" w:cstheme="minorHAnsi"/>
                <w:sz w:val="22"/>
              </w:rPr>
            </w:pPr>
            <w:r w:rsidRPr="00763EB3">
              <w:rPr>
                <w:rFonts w:asciiTheme="minorHAnsi" w:hAnsiTheme="minorHAnsi" w:cstheme="minorHAnsi"/>
                <w:sz w:val="22"/>
              </w:rPr>
              <w:t>P10</w:t>
            </w:r>
          </w:p>
        </w:tc>
        <w:tc>
          <w:tcPr>
            <w:tcW w:w="2694" w:type="dxa"/>
            <w:hideMark/>
          </w:tcPr>
          <w:p w14:paraId="125A0030" w14:textId="77777777" w:rsidR="00052F03" w:rsidRPr="00763EB3" w:rsidRDefault="00052F03" w:rsidP="00C27E10">
            <w:pPr>
              <w:pStyle w:val="prlTabletext"/>
              <w:ind w:left="0"/>
              <w:rPr>
                <w:rFonts w:asciiTheme="minorHAnsi" w:hAnsiTheme="minorHAnsi" w:cstheme="minorHAnsi"/>
                <w:color w:val="00B050"/>
                <w:sz w:val="22"/>
              </w:rPr>
            </w:pPr>
            <w:r w:rsidRPr="00763EB3">
              <w:rPr>
                <w:rFonts w:asciiTheme="minorHAnsi" w:hAnsiTheme="minorHAnsi" w:cstheme="minorHAnsi"/>
                <w:color w:val="00B050"/>
                <w:sz w:val="22"/>
                <w:shd w:val="clear" w:color="auto" w:fill="FFFFFF"/>
              </w:rPr>
              <w:t>Health care facility</w:t>
            </w:r>
          </w:p>
        </w:tc>
        <w:tc>
          <w:tcPr>
            <w:tcW w:w="5670" w:type="dxa"/>
            <w:vMerge/>
            <w:hideMark/>
          </w:tcPr>
          <w:p w14:paraId="21C5F03B" w14:textId="77777777" w:rsidR="00052F03" w:rsidRPr="00763EB3" w:rsidRDefault="00052F03" w:rsidP="00C27E10">
            <w:pPr>
              <w:rPr>
                <w:rFonts w:asciiTheme="minorHAnsi" w:hAnsiTheme="minorHAnsi" w:cstheme="minorHAnsi"/>
                <w:sz w:val="22"/>
              </w:rPr>
            </w:pPr>
          </w:p>
        </w:tc>
      </w:tr>
      <w:tr w:rsidR="00052F03" w:rsidRPr="00763EB3" w14:paraId="2B0A3083" w14:textId="77777777" w:rsidTr="00052F03">
        <w:tc>
          <w:tcPr>
            <w:tcW w:w="562" w:type="dxa"/>
            <w:hideMark/>
          </w:tcPr>
          <w:p w14:paraId="5C548017" w14:textId="77777777" w:rsidR="00052F03" w:rsidRPr="00763EB3" w:rsidRDefault="00052F03" w:rsidP="00C27E10">
            <w:pPr>
              <w:pStyle w:val="prlTabletextbold"/>
              <w:ind w:left="0"/>
              <w:rPr>
                <w:rFonts w:asciiTheme="minorHAnsi" w:hAnsiTheme="minorHAnsi" w:cstheme="minorHAnsi"/>
                <w:sz w:val="22"/>
              </w:rPr>
            </w:pPr>
            <w:r w:rsidRPr="00763EB3">
              <w:rPr>
                <w:rFonts w:asciiTheme="minorHAnsi" w:hAnsiTheme="minorHAnsi" w:cstheme="minorHAnsi"/>
                <w:sz w:val="22"/>
              </w:rPr>
              <w:t>P11</w:t>
            </w:r>
          </w:p>
        </w:tc>
        <w:tc>
          <w:tcPr>
            <w:tcW w:w="2694" w:type="dxa"/>
            <w:hideMark/>
          </w:tcPr>
          <w:p w14:paraId="30C2D2CA" w14:textId="77777777" w:rsidR="00052F03" w:rsidRPr="00763EB3" w:rsidRDefault="00052F03" w:rsidP="00C27E10">
            <w:pPr>
              <w:pStyle w:val="prlTabletext"/>
              <w:ind w:left="0"/>
              <w:rPr>
                <w:rFonts w:asciiTheme="minorHAnsi" w:hAnsiTheme="minorHAnsi" w:cstheme="minorHAnsi"/>
                <w:sz w:val="22"/>
              </w:rPr>
            </w:pPr>
            <w:r w:rsidRPr="00763EB3">
              <w:rPr>
                <w:rFonts w:asciiTheme="minorHAnsi" w:hAnsiTheme="minorHAnsi" w:cstheme="minorHAnsi"/>
                <w:color w:val="00B050"/>
                <w:sz w:val="22"/>
              </w:rPr>
              <w:t>Spiritual activity</w:t>
            </w:r>
          </w:p>
        </w:tc>
        <w:tc>
          <w:tcPr>
            <w:tcW w:w="5670" w:type="dxa"/>
            <w:vMerge/>
            <w:hideMark/>
          </w:tcPr>
          <w:p w14:paraId="3D1D6075" w14:textId="77777777" w:rsidR="00052F03" w:rsidRPr="00763EB3" w:rsidRDefault="00052F03" w:rsidP="00C27E10">
            <w:pPr>
              <w:rPr>
                <w:rFonts w:asciiTheme="minorHAnsi" w:hAnsiTheme="minorHAnsi" w:cstheme="minorHAnsi"/>
                <w:sz w:val="22"/>
              </w:rPr>
            </w:pPr>
          </w:p>
        </w:tc>
      </w:tr>
      <w:tr w:rsidR="00052F03" w:rsidRPr="00133AAE" w14:paraId="71DDA6B8" w14:textId="77777777" w:rsidTr="00052F03">
        <w:tc>
          <w:tcPr>
            <w:tcW w:w="562" w:type="dxa"/>
            <w:hideMark/>
          </w:tcPr>
          <w:p w14:paraId="40F3DA6C" w14:textId="77777777" w:rsidR="00052F03" w:rsidRPr="00763EB3" w:rsidRDefault="00052F03" w:rsidP="00C27E10">
            <w:pPr>
              <w:pStyle w:val="prlTabletextbold"/>
              <w:ind w:left="0"/>
              <w:rPr>
                <w:rFonts w:asciiTheme="minorHAnsi" w:hAnsiTheme="minorHAnsi" w:cstheme="minorHAnsi"/>
                <w:sz w:val="22"/>
              </w:rPr>
            </w:pPr>
            <w:r w:rsidRPr="00763EB3">
              <w:rPr>
                <w:rFonts w:asciiTheme="minorHAnsi" w:hAnsiTheme="minorHAnsi" w:cstheme="minorHAnsi"/>
                <w:sz w:val="22"/>
              </w:rPr>
              <w:t>P12</w:t>
            </w:r>
          </w:p>
        </w:tc>
        <w:tc>
          <w:tcPr>
            <w:tcW w:w="2694" w:type="dxa"/>
            <w:hideMark/>
          </w:tcPr>
          <w:p w14:paraId="660F29FD" w14:textId="77777777" w:rsidR="00052F03" w:rsidRPr="00763EB3" w:rsidRDefault="00052F03" w:rsidP="00C27E10">
            <w:pPr>
              <w:pStyle w:val="prlTabletext"/>
              <w:ind w:left="0"/>
              <w:rPr>
                <w:rFonts w:asciiTheme="minorHAnsi" w:hAnsiTheme="minorHAnsi" w:cstheme="minorHAnsi"/>
                <w:color w:val="00B050"/>
                <w:sz w:val="22"/>
              </w:rPr>
            </w:pPr>
            <w:r w:rsidRPr="00763EB3">
              <w:rPr>
                <w:rFonts w:asciiTheme="minorHAnsi" w:hAnsiTheme="minorHAnsi" w:cstheme="minorHAnsi"/>
                <w:color w:val="00B050"/>
                <w:sz w:val="22"/>
                <w:shd w:val="clear" w:color="auto" w:fill="FFFFFF"/>
              </w:rPr>
              <w:t>Office</w:t>
            </w:r>
          </w:p>
        </w:tc>
        <w:tc>
          <w:tcPr>
            <w:tcW w:w="5670" w:type="dxa"/>
            <w:vMerge/>
            <w:hideMark/>
          </w:tcPr>
          <w:p w14:paraId="6ECAB70F" w14:textId="77777777" w:rsidR="00052F03" w:rsidRPr="00133AAE" w:rsidRDefault="00052F03" w:rsidP="00C27E10">
            <w:pPr>
              <w:rPr>
                <w:rFonts w:asciiTheme="minorHAnsi" w:hAnsiTheme="minorHAnsi" w:cstheme="minorHAnsi"/>
                <w:b/>
                <w:sz w:val="22"/>
                <w:u w:val="single"/>
              </w:rPr>
            </w:pPr>
          </w:p>
        </w:tc>
      </w:tr>
      <w:tr w:rsidR="00052F03" w:rsidRPr="00133AAE" w14:paraId="3E1A65A8" w14:textId="77777777" w:rsidTr="00052F03">
        <w:tc>
          <w:tcPr>
            <w:tcW w:w="562" w:type="dxa"/>
            <w:hideMark/>
          </w:tcPr>
          <w:p w14:paraId="5F51CCD0" w14:textId="77777777" w:rsidR="00052F03" w:rsidRPr="00763EB3" w:rsidRDefault="00052F03" w:rsidP="00C27E10">
            <w:pPr>
              <w:pStyle w:val="prlTabletextbold"/>
              <w:ind w:left="0"/>
              <w:rPr>
                <w:rFonts w:asciiTheme="minorHAnsi" w:hAnsiTheme="minorHAnsi" w:cstheme="minorHAnsi"/>
                <w:sz w:val="22"/>
              </w:rPr>
            </w:pPr>
            <w:r w:rsidRPr="00763EB3">
              <w:rPr>
                <w:rFonts w:asciiTheme="minorHAnsi" w:hAnsiTheme="minorHAnsi" w:cstheme="minorHAnsi"/>
                <w:sz w:val="22"/>
              </w:rPr>
              <w:lastRenderedPageBreak/>
              <w:t>P13</w:t>
            </w:r>
          </w:p>
        </w:tc>
        <w:tc>
          <w:tcPr>
            <w:tcW w:w="2694" w:type="dxa"/>
            <w:hideMark/>
          </w:tcPr>
          <w:p w14:paraId="602B3E06" w14:textId="77777777" w:rsidR="00052F03" w:rsidRPr="00763EB3" w:rsidRDefault="00052F03" w:rsidP="00C27E10">
            <w:pPr>
              <w:pStyle w:val="prlTabletext"/>
              <w:ind w:left="0"/>
              <w:rPr>
                <w:rFonts w:asciiTheme="minorHAnsi" w:hAnsiTheme="minorHAnsi" w:cstheme="minorHAnsi"/>
                <w:color w:val="00B050"/>
                <w:sz w:val="22"/>
              </w:rPr>
            </w:pPr>
            <w:r w:rsidRPr="00763EB3">
              <w:rPr>
                <w:rFonts w:asciiTheme="minorHAnsi" w:hAnsiTheme="minorHAnsi" w:cstheme="minorHAnsi"/>
                <w:color w:val="00B050"/>
                <w:sz w:val="22"/>
                <w:shd w:val="clear" w:color="auto" w:fill="FFFFFF"/>
              </w:rPr>
              <w:t>Residential activity</w:t>
            </w:r>
          </w:p>
        </w:tc>
        <w:tc>
          <w:tcPr>
            <w:tcW w:w="5670" w:type="dxa"/>
          </w:tcPr>
          <w:p w14:paraId="75F74CAF" w14:textId="77777777" w:rsidR="00052F03" w:rsidRPr="00763EB3" w:rsidRDefault="00052F03" w:rsidP="009D3398">
            <w:pPr>
              <w:pStyle w:val="PrlTableList1"/>
              <w:numPr>
                <w:ilvl w:val="0"/>
                <w:numId w:val="528"/>
              </w:numPr>
              <w:ind w:left="366"/>
              <w:rPr>
                <w:rFonts w:asciiTheme="minorHAnsi" w:hAnsiTheme="minorHAnsi" w:cstheme="minorHAnsi"/>
                <w:sz w:val="22"/>
              </w:rPr>
            </w:pPr>
            <w:r w:rsidRPr="00763EB3">
              <w:rPr>
                <w:rFonts w:asciiTheme="minorHAnsi" w:hAnsiTheme="minorHAnsi" w:cstheme="minorHAnsi"/>
                <w:sz w:val="22"/>
              </w:rPr>
              <w:t xml:space="preserve">For </w:t>
            </w:r>
            <w:r w:rsidRPr="00763EB3">
              <w:rPr>
                <w:rFonts w:asciiTheme="minorHAnsi" w:hAnsiTheme="minorHAnsi" w:cstheme="minorHAnsi"/>
                <w:color w:val="00B050"/>
                <w:sz w:val="22"/>
                <w:shd w:val="clear" w:color="auto" w:fill="FFFFFF"/>
              </w:rPr>
              <w:t>sites</w:t>
            </w:r>
            <w:r w:rsidRPr="00763EB3">
              <w:rPr>
                <w:rFonts w:asciiTheme="minorHAnsi" w:hAnsiTheme="minorHAnsi" w:cstheme="minorHAnsi"/>
                <w:sz w:val="22"/>
              </w:rPr>
              <w:t xml:space="preserve"> shown on the planning maps as being within active </w:t>
            </w:r>
            <w:r w:rsidRPr="00763EB3">
              <w:rPr>
                <w:rFonts w:asciiTheme="minorHAnsi" w:hAnsiTheme="minorHAnsi" w:cstheme="minorHAnsi"/>
                <w:color w:val="00B050"/>
                <w:sz w:val="22"/>
                <w:shd w:val="clear" w:color="auto" w:fill="FFFFFF"/>
              </w:rPr>
              <w:t>frontage</w:t>
            </w:r>
            <w:r w:rsidRPr="00763EB3">
              <w:rPr>
                <w:rFonts w:asciiTheme="minorHAnsi" w:hAnsiTheme="minorHAnsi" w:cstheme="minorHAnsi"/>
                <w:sz w:val="22"/>
              </w:rPr>
              <w:t xml:space="preserve"> areas, the activity shall not be located at ground floor level within 10 metres of the </w:t>
            </w:r>
            <w:r w:rsidRPr="00763EB3">
              <w:rPr>
                <w:rFonts w:asciiTheme="minorHAnsi" w:hAnsiTheme="minorHAnsi" w:cstheme="minorHAnsi"/>
                <w:color w:val="00B050"/>
                <w:sz w:val="22"/>
                <w:shd w:val="clear" w:color="auto" w:fill="FFFFFF"/>
              </w:rPr>
              <w:t>boundary</w:t>
            </w:r>
            <w:r w:rsidRPr="00763EB3">
              <w:rPr>
                <w:rFonts w:asciiTheme="minorHAnsi" w:hAnsiTheme="minorHAnsi" w:cstheme="minorHAnsi"/>
                <w:sz w:val="22"/>
              </w:rPr>
              <w:t xml:space="preserve"> of a </w:t>
            </w:r>
            <w:r w:rsidRPr="00763EB3">
              <w:rPr>
                <w:rFonts w:asciiTheme="minorHAnsi" w:hAnsiTheme="minorHAnsi" w:cstheme="minorHAnsi"/>
                <w:color w:val="00B050"/>
                <w:sz w:val="22"/>
                <w:shd w:val="clear" w:color="auto" w:fill="FFFFFF"/>
              </w:rPr>
              <w:t>road</w:t>
            </w:r>
            <w:r w:rsidRPr="00763EB3">
              <w:rPr>
                <w:rFonts w:asciiTheme="minorHAnsi" w:hAnsiTheme="minorHAnsi" w:cstheme="minorHAnsi"/>
                <w:sz w:val="22"/>
              </w:rPr>
              <w:t xml:space="preserve"> (excluding </w:t>
            </w:r>
            <w:r w:rsidRPr="00763EB3">
              <w:rPr>
                <w:rFonts w:asciiTheme="minorHAnsi" w:hAnsiTheme="minorHAnsi" w:cstheme="minorHAnsi"/>
                <w:color w:val="00B050"/>
                <w:sz w:val="22"/>
                <w:shd w:val="clear" w:color="auto" w:fill="FFFFFF"/>
              </w:rPr>
              <w:t>access ways</w:t>
            </w:r>
            <w:r w:rsidRPr="00763EB3">
              <w:rPr>
                <w:rFonts w:asciiTheme="minorHAnsi" w:hAnsiTheme="minorHAnsi" w:cstheme="minorHAnsi"/>
                <w:sz w:val="22"/>
              </w:rPr>
              <w:t xml:space="preserve"> and </w:t>
            </w:r>
            <w:r w:rsidRPr="00763EB3">
              <w:rPr>
                <w:rFonts w:asciiTheme="minorHAnsi" w:hAnsiTheme="minorHAnsi" w:cstheme="minorHAnsi"/>
                <w:color w:val="00B050"/>
                <w:sz w:val="22"/>
                <w:shd w:val="clear" w:color="auto" w:fill="FFFFFF"/>
              </w:rPr>
              <w:t>service lanes</w:t>
            </w:r>
            <w:r w:rsidRPr="00763EB3">
              <w:rPr>
                <w:rFonts w:asciiTheme="minorHAnsi" w:hAnsiTheme="minorHAnsi" w:cstheme="minorHAnsi"/>
                <w:sz w:val="22"/>
              </w:rPr>
              <w:t>), except for pedestrian entranceways or reception areas, which may be located at ground floor level.</w:t>
            </w:r>
          </w:p>
          <w:p w14:paraId="2B45D3FB" w14:textId="77777777" w:rsidR="00052F03" w:rsidRPr="00763EB3" w:rsidRDefault="00052F03" w:rsidP="00B55760">
            <w:pPr>
              <w:pStyle w:val="PrlTableList1"/>
              <w:numPr>
                <w:ilvl w:val="0"/>
                <w:numId w:val="83"/>
              </w:numPr>
              <w:ind w:left="366"/>
              <w:rPr>
                <w:rFonts w:asciiTheme="minorHAnsi" w:hAnsiTheme="minorHAnsi" w:cstheme="minorHAnsi"/>
                <w:sz w:val="22"/>
              </w:rPr>
            </w:pPr>
            <w:r w:rsidRPr="00763EB3">
              <w:rPr>
                <w:rFonts w:asciiTheme="minorHAnsi" w:eastAsia="Calibri" w:hAnsiTheme="minorHAnsi" w:cstheme="minorHAnsi"/>
                <w:sz w:val="22"/>
              </w:rPr>
              <w:t xml:space="preserve">Activity specific standard a. shall not apply to the former Christchurch Teachers College </w:t>
            </w:r>
            <w:r w:rsidRPr="00763EB3">
              <w:rPr>
                <w:rFonts w:asciiTheme="minorHAnsi" w:eastAsia="Calibri" w:hAnsiTheme="minorHAnsi" w:cstheme="minorHAnsi"/>
                <w:sz w:val="22"/>
                <w:shd w:val="clear" w:color="auto" w:fill="FFFFFF"/>
              </w:rPr>
              <w:t>building</w:t>
            </w:r>
            <w:r w:rsidRPr="00763EB3">
              <w:rPr>
                <w:rFonts w:asciiTheme="minorHAnsi" w:eastAsia="Calibri" w:hAnsiTheme="minorHAnsi" w:cstheme="minorHAnsi"/>
                <w:sz w:val="22"/>
              </w:rPr>
              <w:t xml:space="preserve"> at 25 Peterborough Street.</w:t>
            </w:r>
            <w:r w:rsidRPr="00763EB3">
              <w:rPr>
                <w:rFonts w:asciiTheme="minorHAnsi" w:hAnsiTheme="minorHAnsi" w:cstheme="minorHAnsi"/>
                <w:sz w:val="22"/>
              </w:rPr>
              <w:t xml:space="preserve"> </w:t>
            </w:r>
          </w:p>
          <w:p w14:paraId="30E20825" w14:textId="77777777" w:rsidR="00052F03" w:rsidRPr="00763EB3" w:rsidRDefault="00052F03" w:rsidP="00B55760">
            <w:pPr>
              <w:pStyle w:val="PrlTableList1"/>
              <w:numPr>
                <w:ilvl w:val="0"/>
                <w:numId w:val="83"/>
              </w:numPr>
              <w:ind w:left="366"/>
              <w:rPr>
                <w:rFonts w:asciiTheme="minorHAnsi" w:hAnsiTheme="minorHAnsi" w:cstheme="minorHAnsi"/>
                <w:sz w:val="22"/>
              </w:rPr>
            </w:pPr>
            <w:r w:rsidRPr="00763EB3">
              <w:rPr>
                <w:rFonts w:asciiTheme="minorHAnsi" w:hAnsiTheme="minorHAnsi" w:cstheme="minorHAnsi"/>
                <w:sz w:val="22"/>
              </w:rPr>
              <w:t xml:space="preserve">Each </w:t>
            </w:r>
            <w:r w:rsidRPr="00763EB3">
              <w:rPr>
                <w:rFonts w:asciiTheme="minorHAnsi" w:hAnsiTheme="minorHAnsi" w:cstheme="minorHAnsi"/>
                <w:color w:val="00B050"/>
                <w:sz w:val="22"/>
                <w:shd w:val="clear" w:color="auto" w:fill="FFFFFF"/>
              </w:rPr>
              <w:t>residential unit</w:t>
            </w:r>
            <w:r w:rsidRPr="00763EB3">
              <w:rPr>
                <w:rFonts w:asciiTheme="minorHAnsi" w:hAnsiTheme="minorHAnsi" w:cstheme="minorHAnsi"/>
                <w:sz w:val="22"/>
              </w:rPr>
              <w:t xml:space="preserve"> shall be provided with an </w:t>
            </w:r>
            <w:r w:rsidRPr="00763EB3">
              <w:rPr>
                <w:rFonts w:asciiTheme="minorHAnsi" w:hAnsiTheme="minorHAnsi" w:cstheme="minorHAnsi"/>
                <w:color w:val="00B050"/>
                <w:sz w:val="22"/>
                <w:shd w:val="clear" w:color="auto" w:fill="FFFFFF"/>
              </w:rPr>
              <w:t>outdoor service space</w:t>
            </w:r>
            <w:r w:rsidRPr="00763EB3">
              <w:rPr>
                <w:rFonts w:asciiTheme="minorHAnsi" w:hAnsiTheme="minorHAnsi" w:cstheme="minorHAnsi"/>
                <w:sz w:val="22"/>
              </w:rPr>
              <w:t xml:space="preserve"> contained within the </w:t>
            </w:r>
            <w:r w:rsidRPr="00763EB3">
              <w:rPr>
                <w:rFonts w:asciiTheme="minorHAnsi" w:hAnsiTheme="minorHAnsi" w:cstheme="minorHAnsi"/>
                <w:color w:val="00B050"/>
                <w:sz w:val="22"/>
              </w:rPr>
              <w:t xml:space="preserve">net site area </w:t>
            </w:r>
            <w:r w:rsidRPr="00763EB3">
              <w:rPr>
                <w:rFonts w:asciiTheme="minorHAnsi" w:hAnsiTheme="minorHAnsi" w:cstheme="minorHAnsi"/>
                <w:sz w:val="22"/>
              </w:rPr>
              <w:t>with a minimum area of 5m² and each dimension being a minimum of 1.5 metres, except that:</w:t>
            </w:r>
          </w:p>
          <w:p w14:paraId="6A5F439D" w14:textId="77777777" w:rsidR="00052F03" w:rsidRPr="00763EB3" w:rsidRDefault="00052F03" w:rsidP="009D3398">
            <w:pPr>
              <w:numPr>
                <w:ilvl w:val="1"/>
                <w:numId w:val="262"/>
              </w:numPr>
              <w:tabs>
                <w:tab w:val="clear" w:pos="1233"/>
                <w:tab w:val="num" w:pos="649"/>
              </w:tabs>
              <w:ind w:left="649" w:hanging="283"/>
              <w:jc w:val="both"/>
              <w:rPr>
                <w:rFonts w:asciiTheme="minorHAnsi" w:hAnsiTheme="minorHAnsi" w:cstheme="minorHAnsi"/>
                <w:sz w:val="22"/>
              </w:rPr>
            </w:pPr>
            <w:r w:rsidRPr="00763EB3">
              <w:rPr>
                <w:rFonts w:asciiTheme="minorHAnsi" w:hAnsiTheme="minorHAnsi" w:cstheme="minorHAnsi"/>
                <w:sz w:val="22"/>
              </w:rPr>
              <w:t xml:space="preserve">an indoor area or areas with a minimum volume of 3m³ may be provided in lieu of any </w:t>
            </w:r>
            <w:r w:rsidRPr="00763EB3">
              <w:rPr>
                <w:rFonts w:asciiTheme="minorHAnsi" w:hAnsiTheme="minorHAnsi" w:cstheme="minorHAnsi"/>
                <w:color w:val="00B050"/>
                <w:sz w:val="22"/>
                <w:shd w:val="clear" w:color="auto" w:fill="FFFFFF"/>
              </w:rPr>
              <w:t>outdoor service space</w:t>
            </w:r>
            <w:r w:rsidRPr="00763EB3">
              <w:rPr>
                <w:rFonts w:asciiTheme="minorHAnsi" w:hAnsiTheme="minorHAnsi" w:cstheme="minorHAnsi"/>
                <w:sz w:val="22"/>
              </w:rPr>
              <w:t>; or</w:t>
            </w:r>
          </w:p>
          <w:p w14:paraId="63B1C582" w14:textId="77777777" w:rsidR="00052F03" w:rsidRPr="00763EB3" w:rsidRDefault="00052F03" w:rsidP="009D3398">
            <w:pPr>
              <w:numPr>
                <w:ilvl w:val="1"/>
                <w:numId w:val="262"/>
              </w:numPr>
              <w:tabs>
                <w:tab w:val="clear" w:pos="1233"/>
                <w:tab w:val="num" w:pos="649"/>
              </w:tabs>
              <w:ind w:left="649" w:hanging="283"/>
              <w:jc w:val="both"/>
              <w:rPr>
                <w:rFonts w:asciiTheme="minorHAnsi" w:hAnsiTheme="minorHAnsi" w:cstheme="minorHAnsi"/>
                <w:sz w:val="22"/>
              </w:rPr>
            </w:pPr>
            <w:r w:rsidRPr="00763EB3">
              <w:rPr>
                <w:rFonts w:asciiTheme="minorHAnsi" w:hAnsiTheme="minorHAnsi" w:cstheme="minorHAnsi"/>
                <w:sz w:val="22"/>
              </w:rPr>
              <w:t xml:space="preserve">if a communal </w:t>
            </w:r>
            <w:r w:rsidRPr="00763EB3">
              <w:rPr>
                <w:rFonts w:asciiTheme="minorHAnsi" w:hAnsiTheme="minorHAnsi" w:cstheme="minorHAnsi"/>
                <w:color w:val="00B050"/>
                <w:sz w:val="22"/>
                <w:shd w:val="clear" w:color="auto" w:fill="FFFFFF"/>
              </w:rPr>
              <w:t>outdoor service space</w:t>
            </w:r>
            <w:r w:rsidRPr="00763EB3">
              <w:rPr>
                <w:rFonts w:asciiTheme="minorHAnsi" w:hAnsiTheme="minorHAnsi" w:cstheme="minorHAnsi"/>
                <w:sz w:val="22"/>
              </w:rPr>
              <w:t xml:space="preserve"> with a minimum area of 10m² is provided within the </w:t>
            </w:r>
            <w:r w:rsidRPr="00763EB3">
              <w:rPr>
                <w:rFonts w:asciiTheme="minorHAnsi" w:hAnsiTheme="minorHAnsi" w:cstheme="minorHAnsi"/>
                <w:color w:val="00B050"/>
                <w:sz w:val="22"/>
                <w:shd w:val="clear" w:color="auto" w:fill="FFFFFF"/>
              </w:rPr>
              <w:t>site</w:t>
            </w:r>
            <w:r w:rsidRPr="00763EB3">
              <w:rPr>
                <w:rFonts w:asciiTheme="minorHAnsi" w:hAnsiTheme="minorHAnsi" w:cstheme="minorHAnsi"/>
                <w:sz w:val="22"/>
              </w:rPr>
              <w:t xml:space="preserve">, the </w:t>
            </w:r>
            <w:r w:rsidRPr="00763EB3">
              <w:rPr>
                <w:rFonts w:asciiTheme="minorHAnsi" w:hAnsiTheme="minorHAnsi" w:cstheme="minorHAnsi"/>
                <w:color w:val="00B050"/>
                <w:sz w:val="22"/>
                <w:shd w:val="clear" w:color="auto" w:fill="FFFFFF"/>
              </w:rPr>
              <w:t>outdoor service space</w:t>
            </w:r>
            <w:r w:rsidRPr="00763EB3">
              <w:rPr>
                <w:rFonts w:asciiTheme="minorHAnsi" w:hAnsiTheme="minorHAnsi" w:cstheme="minorHAnsi"/>
                <w:sz w:val="22"/>
              </w:rPr>
              <w:t xml:space="preserve"> may reduce to 3m² for each </w:t>
            </w:r>
            <w:r w:rsidRPr="00763EB3">
              <w:rPr>
                <w:rFonts w:asciiTheme="minorHAnsi" w:hAnsiTheme="minorHAnsi" w:cstheme="minorHAnsi"/>
                <w:color w:val="00B050"/>
                <w:sz w:val="22"/>
                <w:shd w:val="clear" w:color="auto" w:fill="FFFFFF"/>
              </w:rPr>
              <w:t>residential unit</w:t>
            </w:r>
            <w:r w:rsidRPr="00763EB3">
              <w:rPr>
                <w:rFonts w:asciiTheme="minorHAnsi" w:hAnsiTheme="minorHAnsi" w:cstheme="minorHAnsi"/>
                <w:sz w:val="22"/>
              </w:rPr>
              <w:t>.</w:t>
            </w:r>
          </w:p>
          <w:p w14:paraId="35F30683" w14:textId="77777777" w:rsidR="00052F03" w:rsidRPr="00763EB3" w:rsidRDefault="00052F03" w:rsidP="009D3398">
            <w:pPr>
              <w:pStyle w:val="PrlTableList1"/>
              <w:numPr>
                <w:ilvl w:val="0"/>
                <w:numId w:val="263"/>
              </w:numPr>
              <w:ind w:left="366" w:hanging="142"/>
              <w:rPr>
                <w:rFonts w:asciiTheme="minorHAnsi" w:hAnsiTheme="minorHAnsi" w:cstheme="minorHAnsi"/>
                <w:sz w:val="22"/>
              </w:rPr>
            </w:pPr>
            <w:r w:rsidRPr="00763EB3">
              <w:rPr>
                <w:rFonts w:asciiTheme="minorHAnsi" w:hAnsiTheme="minorHAnsi" w:cstheme="minorHAnsi"/>
                <w:sz w:val="22"/>
              </w:rPr>
              <w:t xml:space="preserve">The minimum </w:t>
            </w:r>
            <w:r w:rsidRPr="00763EB3">
              <w:rPr>
                <w:rFonts w:asciiTheme="minorHAnsi" w:hAnsiTheme="minorHAnsi" w:cstheme="minorHAnsi"/>
                <w:color w:val="00B050"/>
                <w:sz w:val="22"/>
                <w:shd w:val="clear" w:color="auto" w:fill="FFFFFF"/>
              </w:rPr>
              <w:t>net floor area</w:t>
            </w:r>
            <w:r w:rsidRPr="00763EB3">
              <w:rPr>
                <w:rFonts w:asciiTheme="minorHAnsi" w:hAnsiTheme="minorHAnsi" w:cstheme="minorHAnsi"/>
                <w:sz w:val="22"/>
              </w:rPr>
              <w:t xml:space="preserve"> for any </w:t>
            </w:r>
            <w:r w:rsidRPr="00763EB3">
              <w:rPr>
                <w:rFonts w:asciiTheme="minorHAnsi" w:hAnsiTheme="minorHAnsi" w:cstheme="minorHAnsi"/>
                <w:color w:val="00B050"/>
                <w:sz w:val="22"/>
                <w:shd w:val="clear" w:color="auto" w:fill="FFFFFF"/>
              </w:rPr>
              <w:t>residential unit</w:t>
            </w:r>
            <w:r w:rsidRPr="00763EB3">
              <w:rPr>
                <w:rFonts w:asciiTheme="minorHAnsi" w:hAnsiTheme="minorHAnsi" w:cstheme="minorHAnsi"/>
                <w:sz w:val="22"/>
              </w:rPr>
              <w:t xml:space="preserve"> (including toilets and bathrooms but excluding car </w:t>
            </w:r>
            <w:r w:rsidRPr="00763EB3">
              <w:rPr>
                <w:rFonts w:asciiTheme="minorHAnsi" w:hAnsiTheme="minorHAnsi" w:cstheme="minorHAnsi"/>
                <w:color w:val="00B050"/>
                <w:sz w:val="22"/>
              </w:rPr>
              <w:t xml:space="preserve">parking area, </w:t>
            </w:r>
            <w:r w:rsidRPr="00763EB3">
              <w:rPr>
                <w:rFonts w:asciiTheme="minorHAnsi" w:hAnsiTheme="minorHAnsi" w:cstheme="minorHAnsi"/>
                <w:sz w:val="22"/>
              </w:rPr>
              <w:t xml:space="preserve">garages, or </w:t>
            </w:r>
            <w:r w:rsidRPr="00763EB3">
              <w:rPr>
                <w:rFonts w:asciiTheme="minorHAnsi" w:hAnsiTheme="minorHAnsi" w:cstheme="minorHAnsi"/>
                <w:color w:val="00B050"/>
                <w:sz w:val="22"/>
                <w:shd w:val="clear" w:color="auto" w:fill="FFFFFF"/>
              </w:rPr>
              <w:t>balconies</w:t>
            </w:r>
            <w:r w:rsidRPr="00763EB3">
              <w:rPr>
                <w:rFonts w:asciiTheme="minorHAnsi" w:hAnsiTheme="minorHAnsi" w:cstheme="minorHAnsi"/>
                <w:sz w:val="22"/>
              </w:rPr>
              <w:t xml:space="preserve"> allocated to each unit) shall be:</w:t>
            </w:r>
          </w:p>
          <w:p w14:paraId="474D93D9" w14:textId="77777777" w:rsidR="00052F03" w:rsidRPr="00763EB3" w:rsidRDefault="00052F03" w:rsidP="009D3398">
            <w:pPr>
              <w:pStyle w:val="PrlTableList2"/>
              <w:numPr>
                <w:ilvl w:val="1"/>
                <w:numId w:val="265"/>
              </w:numPr>
              <w:tabs>
                <w:tab w:val="left" w:pos="649"/>
              </w:tabs>
              <w:ind w:left="649" w:hanging="284"/>
              <w:rPr>
                <w:rFonts w:asciiTheme="minorHAnsi" w:hAnsiTheme="minorHAnsi" w:cstheme="minorHAnsi"/>
                <w:sz w:val="22"/>
              </w:rPr>
            </w:pPr>
            <w:r w:rsidRPr="00763EB3">
              <w:rPr>
                <w:rFonts w:asciiTheme="minorHAnsi" w:hAnsiTheme="minorHAnsi" w:cstheme="minorHAnsi"/>
                <w:sz w:val="22"/>
              </w:rPr>
              <w:t>studio 35m</w:t>
            </w:r>
            <w:proofErr w:type="gramStart"/>
            <w:r w:rsidRPr="00763EB3">
              <w:rPr>
                <w:rFonts w:asciiTheme="minorHAnsi" w:hAnsiTheme="minorHAnsi" w:cstheme="minorHAnsi"/>
                <w:sz w:val="22"/>
              </w:rPr>
              <w:t>²;</w:t>
            </w:r>
            <w:proofErr w:type="gramEnd"/>
          </w:p>
          <w:p w14:paraId="062DD7E2" w14:textId="77777777" w:rsidR="00052F03" w:rsidRPr="00763EB3" w:rsidRDefault="00052F03" w:rsidP="009D3398">
            <w:pPr>
              <w:pStyle w:val="PrlTableList2"/>
              <w:numPr>
                <w:ilvl w:val="1"/>
                <w:numId w:val="265"/>
              </w:numPr>
              <w:tabs>
                <w:tab w:val="left" w:pos="649"/>
              </w:tabs>
              <w:ind w:left="649" w:hanging="284"/>
              <w:rPr>
                <w:rFonts w:asciiTheme="minorHAnsi" w:hAnsiTheme="minorHAnsi" w:cstheme="minorHAnsi"/>
                <w:sz w:val="22"/>
              </w:rPr>
            </w:pPr>
            <w:proofErr w:type="gramStart"/>
            <w:r w:rsidRPr="00763EB3">
              <w:rPr>
                <w:rFonts w:asciiTheme="minorHAnsi" w:hAnsiTheme="minorHAnsi" w:cstheme="minorHAnsi"/>
                <w:sz w:val="22"/>
              </w:rPr>
              <w:t>1 bedroom</w:t>
            </w:r>
            <w:proofErr w:type="gramEnd"/>
            <w:r w:rsidRPr="00763EB3">
              <w:rPr>
                <w:rFonts w:asciiTheme="minorHAnsi" w:hAnsiTheme="minorHAnsi" w:cstheme="minorHAnsi"/>
                <w:sz w:val="22"/>
              </w:rPr>
              <w:t xml:space="preserve"> 45m²; </w:t>
            </w:r>
          </w:p>
          <w:p w14:paraId="27BFA9BB" w14:textId="77777777" w:rsidR="00052F03" w:rsidRPr="00763EB3" w:rsidRDefault="00052F03" w:rsidP="009D3398">
            <w:pPr>
              <w:pStyle w:val="PrlTableList2"/>
              <w:numPr>
                <w:ilvl w:val="1"/>
                <w:numId w:val="265"/>
              </w:numPr>
              <w:tabs>
                <w:tab w:val="left" w:pos="649"/>
              </w:tabs>
              <w:ind w:left="649" w:hanging="284"/>
              <w:rPr>
                <w:rFonts w:asciiTheme="minorHAnsi" w:hAnsiTheme="minorHAnsi" w:cstheme="minorHAnsi"/>
                <w:sz w:val="22"/>
              </w:rPr>
            </w:pPr>
            <w:r w:rsidRPr="00763EB3">
              <w:rPr>
                <w:rFonts w:asciiTheme="minorHAnsi" w:hAnsiTheme="minorHAnsi" w:cstheme="minorHAnsi"/>
                <w:sz w:val="22"/>
              </w:rPr>
              <w:t xml:space="preserve">2 bedrooms 60m²; and </w:t>
            </w:r>
          </w:p>
          <w:p w14:paraId="7EDF4059" w14:textId="77777777" w:rsidR="00052F03" w:rsidRPr="00763EB3" w:rsidRDefault="00052F03" w:rsidP="009D3398">
            <w:pPr>
              <w:pStyle w:val="PrlTableList2"/>
              <w:numPr>
                <w:ilvl w:val="1"/>
                <w:numId w:val="265"/>
              </w:numPr>
              <w:tabs>
                <w:tab w:val="left" w:pos="649"/>
              </w:tabs>
              <w:ind w:left="649" w:hanging="284"/>
              <w:rPr>
                <w:rFonts w:asciiTheme="minorHAnsi" w:hAnsiTheme="minorHAnsi" w:cstheme="minorHAnsi"/>
                <w:sz w:val="22"/>
              </w:rPr>
            </w:pPr>
            <w:r w:rsidRPr="00763EB3">
              <w:rPr>
                <w:rFonts w:asciiTheme="minorHAnsi" w:hAnsiTheme="minorHAnsi" w:cstheme="minorHAnsi"/>
                <w:sz w:val="22"/>
              </w:rPr>
              <w:t>3 or more bedrooms 90m².</w:t>
            </w:r>
          </w:p>
          <w:p w14:paraId="55B4993B" w14:textId="77777777" w:rsidR="00052F03" w:rsidRPr="00763EB3" w:rsidRDefault="00052F03" w:rsidP="009D3398">
            <w:pPr>
              <w:pStyle w:val="PrlTableList1"/>
              <w:numPr>
                <w:ilvl w:val="0"/>
                <w:numId w:val="264"/>
              </w:numPr>
              <w:ind w:left="366" w:hanging="142"/>
              <w:rPr>
                <w:rFonts w:asciiTheme="minorHAnsi" w:hAnsiTheme="minorHAnsi" w:cstheme="minorHAnsi"/>
                <w:sz w:val="22"/>
              </w:rPr>
            </w:pPr>
            <w:r w:rsidRPr="00763EB3">
              <w:rPr>
                <w:rFonts w:asciiTheme="minorHAnsi" w:hAnsiTheme="minorHAnsi" w:cstheme="minorHAnsi"/>
                <w:sz w:val="22"/>
              </w:rPr>
              <w:t xml:space="preserve">Each </w:t>
            </w:r>
            <w:r w:rsidRPr="00763EB3">
              <w:rPr>
                <w:rFonts w:asciiTheme="minorHAnsi" w:hAnsiTheme="minorHAnsi" w:cstheme="minorHAnsi"/>
                <w:color w:val="00B050"/>
                <w:sz w:val="22"/>
                <w:shd w:val="clear" w:color="auto" w:fill="FFFFFF"/>
              </w:rPr>
              <w:t>residential unit</w:t>
            </w:r>
            <w:r w:rsidRPr="00763EB3">
              <w:rPr>
                <w:rFonts w:asciiTheme="minorHAnsi" w:hAnsiTheme="minorHAnsi" w:cstheme="minorHAnsi"/>
                <w:sz w:val="22"/>
              </w:rPr>
              <w:t xml:space="preserve"> without a </w:t>
            </w:r>
            <w:r w:rsidRPr="00763EB3">
              <w:rPr>
                <w:rFonts w:asciiTheme="minorHAnsi" w:hAnsiTheme="minorHAnsi" w:cstheme="minorHAnsi"/>
                <w:color w:val="00B050"/>
                <w:sz w:val="22"/>
                <w:shd w:val="clear" w:color="auto" w:fill="FFFFFF"/>
              </w:rPr>
              <w:t>habitable space</w:t>
            </w:r>
            <w:r w:rsidRPr="00763EB3">
              <w:rPr>
                <w:rFonts w:asciiTheme="minorHAnsi" w:hAnsiTheme="minorHAnsi" w:cstheme="minorHAnsi"/>
                <w:sz w:val="22"/>
              </w:rPr>
              <w:t xml:space="preserve"> on the ground floor shall have 10m² of </w:t>
            </w:r>
            <w:r w:rsidRPr="00763EB3">
              <w:rPr>
                <w:rFonts w:asciiTheme="minorHAnsi" w:hAnsiTheme="minorHAnsi" w:cstheme="minorHAnsi"/>
                <w:color w:val="00B050"/>
                <w:sz w:val="22"/>
                <w:shd w:val="clear" w:color="auto" w:fill="FFFFFF"/>
              </w:rPr>
              <w:t>outdoor living space</w:t>
            </w:r>
            <w:r w:rsidRPr="00763EB3">
              <w:rPr>
                <w:rFonts w:asciiTheme="minorHAnsi" w:hAnsiTheme="minorHAnsi" w:cstheme="minorHAnsi"/>
                <w:sz w:val="22"/>
              </w:rPr>
              <w:t xml:space="preserve"> provided that:</w:t>
            </w:r>
          </w:p>
          <w:p w14:paraId="0C6752DD" w14:textId="77777777" w:rsidR="00052F03" w:rsidRPr="00763EB3" w:rsidRDefault="00052F03" w:rsidP="009D3398">
            <w:pPr>
              <w:pStyle w:val="PrlTableList2"/>
              <w:numPr>
                <w:ilvl w:val="1"/>
                <w:numId w:val="266"/>
              </w:numPr>
              <w:tabs>
                <w:tab w:val="left" w:pos="649"/>
              </w:tabs>
              <w:ind w:left="649" w:hanging="283"/>
              <w:rPr>
                <w:rFonts w:asciiTheme="minorHAnsi" w:hAnsiTheme="minorHAnsi" w:cstheme="minorHAnsi"/>
                <w:sz w:val="22"/>
              </w:rPr>
            </w:pPr>
            <w:r w:rsidRPr="00763EB3">
              <w:rPr>
                <w:rFonts w:asciiTheme="minorHAnsi" w:hAnsiTheme="minorHAnsi" w:cstheme="minorHAnsi"/>
                <w:sz w:val="22"/>
              </w:rPr>
              <w:t xml:space="preserve">a minimum of </w:t>
            </w:r>
            <w:r w:rsidRPr="00763EB3">
              <w:rPr>
                <w:rFonts w:asciiTheme="minorHAnsi" w:hAnsiTheme="minorHAnsi" w:cstheme="minorHAnsi"/>
                <w:b/>
                <w:bCs/>
                <w:strike/>
                <w:sz w:val="22"/>
              </w:rPr>
              <w:t>5</w:t>
            </w:r>
            <w:r w:rsidRPr="00763EB3">
              <w:rPr>
                <w:rFonts w:asciiTheme="minorHAnsi" w:hAnsiTheme="minorHAnsi" w:cstheme="minorHAnsi"/>
                <w:b/>
                <w:bCs/>
                <w:sz w:val="22"/>
                <w:u w:val="single"/>
              </w:rPr>
              <w:t>8</w:t>
            </w:r>
            <w:r w:rsidRPr="00763EB3">
              <w:rPr>
                <w:rFonts w:asciiTheme="minorHAnsi" w:hAnsiTheme="minorHAnsi" w:cstheme="minorHAnsi"/>
                <w:sz w:val="22"/>
              </w:rPr>
              <w:t>m² of the area, with each dimension being a minimum of 1.</w:t>
            </w:r>
            <w:r w:rsidRPr="00763EB3">
              <w:rPr>
                <w:rFonts w:asciiTheme="minorHAnsi" w:hAnsiTheme="minorHAnsi" w:cstheme="minorHAnsi"/>
                <w:b/>
                <w:bCs/>
                <w:strike/>
                <w:sz w:val="22"/>
              </w:rPr>
              <w:t>5</w:t>
            </w:r>
            <w:r w:rsidRPr="00763EB3">
              <w:rPr>
                <w:rFonts w:asciiTheme="minorHAnsi" w:hAnsiTheme="minorHAnsi" w:cstheme="minorHAnsi"/>
                <w:b/>
                <w:bCs/>
                <w:sz w:val="22"/>
                <w:u w:val="single"/>
              </w:rPr>
              <w:t>8</w:t>
            </w:r>
            <w:r w:rsidRPr="00763EB3">
              <w:rPr>
                <w:rFonts w:asciiTheme="minorHAnsi" w:hAnsiTheme="minorHAnsi" w:cstheme="minorHAnsi"/>
                <w:sz w:val="22"/>
              </w:rPr>
              <w:t xml:space="preserve"> </w:t>
            </w:r>
            <w:proofErr w:type="spellStart"/>
            <w:r w:rsidRPr="00763EB3">
              <w:rPr>
                <w:rFonts w:asciiTheme="minorHAnsi" w:hAnsiTheme="minorHAnsi" w:cstheme="minorHAnsi"/>
                <w:sz w:val="22"/>
              </w:rPr>
              <w:t>metres</w:t>
            </w:r>
            <w:proofErr w:type="spellEnd"/>
            <w:r w:rsidRPr="00763EB3">
              <w:rPr>
                <w:rFonts w:asciiTheme="minorHAnsi" w:hAnsiTheme="minorHAnsi" w:cstheme="minorHAnsi"/>
                <w:sz w:val="22"/>
              </w:rPr>
              <w:t xml:space="preserve">, shall be provided as a private </w:t>
            </w:r>
            <w:r w:rsidRPr="00763EB3">
              <w:rPr>
                <w:rFonts w:asciiTheme="minorHAnsi" w:hAnsiTheme="minorHAnsi" w:cstheme="minorHAnsi"/>
                <w:color w:val="00B050"/>
                <w:sz w:val="22"/>
                <w:shd w:val="clear" w:color="auto" w:fill="FFFFFF"/>
              </w:rPr>
              <w:t>balcony</w:t>
            </w:r>
            <w:r w:rsidRPr="00763EB3">
              <w:rPr>
                <w:rFonts w:asciiTheme="minorHAnsi" w:hAnsiTheme="minorHAnsi" w:cstheme="minorHAnsi"/>
                <w:sz w:val="22"/>
              </w:rPr>
              <w:t xml:space="preserve"> located immediately outside, and </w:t>
            </w:r>
            <w:r w:rsidRPr="00763EB3">
              <w:rPr>
                <w:rFonts w:asciiTheme="minorHAnsi" w:hAnsiTheme="minorHAnsi" w:cstheme="minorHAnsi"/>
                <w:color w:val="00B050"/>
                <w:sz w:val="22"/>
                <w:shd w:val="clear" w:color="auto" w:fill="FFFFFF"/>
              </w:rPr>
              <w:t>accessible</w:t>
            </w:r>
            <w:r w:rsidRPr="00763EB3">
              <w:rPr>
                <w:rFonts w:asciiTheme="minorHAnsi" w:hAnsiTheme="minorHAnsi" w:cstheme="minorHAnsi"/>
                <w:sz w:val="22"/>
              </w:rPr>
              <w:t xml:space="preserve"> from an internal </w:t>
            </w:r>
            <w:r w:rsidRPr="00763EB3">
              <w:rPr>
                <w:rFonts w:asciiTheme="minorHAnsi" w:hAnsiTheme="minorHAnsi" w:cstheme="minorHAnsi"/>
                <w:color w:val="00B050"/>
                <w:sz w:val="22"/>
                <w:shd w:val="clear" w:color="auto" w:fill="FFFFFF"/>
              </w:rPr>
              <w:t>living area</w:t>
            </w:r>
            <w:r w:rsidRPr="00763EB3">
              <w:rPr>
                <w:rFonts w:asciiTheme="minorHAnsi" w:hAnsiTheme="minorHAnsi" w:cstheme="minorHAnsi"/>
                <w:sz w:val="22"/>
              </w:rPr>
              <w:t xml:space="preserve"> of the </w:t>
            </w:r>
            <w:r w:rsidRPr="00763EB3">
              <w:rPr>
                <w:rFonts w:asciiTheme="minorHAnsi" w:hAnsiTheme="minorHAnsi" w:cstheme="minorHAnsi"/>
                <w:color w:val="00B050"/>
                <w:sz w:val="22"/>
                <w:shd w:val="clear" w:color="auto" w:fill="FFFFFF"/>
              </w:rPr>
              <w:t>residential unit</w:t>
            </w:r>
            <w:r w:rsidRPr="00763EB3">
              <w:rPr>
                <w:rFonts w:asciiTheme="minorHAnsi" w:hAnsiTheme="minorHAnsi" w:cstheme="minorHAnsi"/>
                <w:sz w:val="22"/>
              </w:rPr>
              <w:t>; and</w:t>
            </w:r>
          </w:p>
          <w:p w14:paraId="72E2A75F" w14:textId="77777777" w:rsidR="00052F03" w:rsidRPr="00763EB3" w:rsidRDefault="00052F03" w:rsidP="009D3398">
            <w:pPr>
              <w:pStyle w:val="PrlTableList2"/>
              <w:numPr>
                <w:ilvl w:val="1"/>
                <w:numId w:val="266"/>
              </w:numPr>
              <w:tabs>
                <w:tab w:val="left" w:pos="649"/>
              </w:tabs>
              <w:ind w:left="649" w:hanging="283"/>
              <w:rPr>
                <w:rFonts w:asciiTheme="minorHAnsi" w:hAnsiTheme="minorHAnsi" w:cstheme="minorHAnsi"/>
                <w:sz w:val="22"/>
              </w:rPr>
            </w:pPr>
            <w:r w:rsidRPr="00763EB3">
              <w:rPr>
                <w:rFonts w:asciiTheme="minorHAnsi" w:hAnsiTheme="minorHAnsi" w:cstheme="minorHAnsi"/>
                <w:sz w:val="22"/>
              </w:rPr>
              <w:t xml:space="preserve">the balance of the required 10m² not provided by private </w:t>
            </w:r>
            <w:r w:rsidRPr="00763EB3">
              <w:rPr>
                <w:rFonts w:asciiTheme="minorHAnsi" w:hAnsiTheme="minorHAnsi" w:cstheme="minorHAnsi"/>
                <w:color w:val="00B050"/>
                <w:sz w:val="22"/>
                <w:shd w:val="clear" w:color="auto" w:fill="FFFFFF"/>
              </w:rPr>
              <w:t>balconies</w:t>
            </w:r>
            <w:r w:rsidRPr="00763EB3">
              <w:rPr>
                <w:rFonts w:asciiTheme="minorHAnsi" w:hAnsiTheme="minorHAnsi" w:cstheme="minorHAnsi"/>
                <w:sz w:val="22"/>
              </w:rPr>
              <w:t xml:space="preserve"> can be provided in a communal area, with each dimension being a minimum of 4 </w:t>
            </w:r>
            <w:proofErr w:type="spellStart"/>
            <w:r w:rsidRPr="00763EB3">
              <w:rPr>
                <w:rFonts w:asciiTheme="minorHAnsi" w:hAnsiTheme="minorHAnsi" w:cstheme="minorHAnsi"/>
                <w:sz w:val="22"/>
              </w:rPr>
              <w:t>metres</w:t>
            </w:r>
            <w:proofErr w:type="spellEnd"/>
            <w:r w:rsidRPr="00763EB3">
              <w:rPr>
                <w:rFonts w:asciiTheme="minorHAnsi" w:hAnsiTheme="minorHAnsi" w:cstheme="minorHAnsi"/>
                <w:sz w:val="22"/>
              </w:rPr>
              <w:t xml:space="preserve">, that is available for the use of all </w:t>
            </w:r>
            <w:r w:rsidRPr="00763EB3">
              <w:rPr>
                <w:rFonts w:asciiTheme="minorHAnsi" w:hAnsiTheme="minorHAnsi" w:cstheme="minorHAnsi"/>
                <w:color w:val="00B050"/>
                <w:sz w:val="22"/>
                <w:shd w:val="clear" w:color="auto" w:fill="FFFFFF"/>
              </w:rPr>
              <w:t>site</w:t>
            </w:r>
            <w:r w:rsidRPr="00763EB3">
              <w:rPr>
                <w:rFonts w:asciiTheme="minorHAnsi" w:hAnsiTheme="minorHAnsi" w:cstheme="minorHAnsi"/>
                <w:sz w:val="22"/>
              </w:rPr>
              <w:t xml:space="preserve"> residents.</w:t>
            </w:r>
          </w:p>
          <w:p w14:paraId="7C3BE576" w14:textId="77777777" w:rsidR="00052F03" w:rsidRPr="00763EB3" w:rsidRDefault="00052F03" w:rsidP="00B3230D">
            <w:pPr>
              <w:pStyle w:val="prlTabletext"/>
              <w:ind w:left="224"/>
              <w:rPr>
                <w:rFonts w:asciiTheme="minorHAnsi" w:hAnsiTheme="minorHAnsi" w:cstheme="minorHAnsi"/>
                <w:sz w:val="22"/>
              </w:rPr>
            </w:pPr>
            <w:r w:rsidRPr="00763EB3">
              <w:rPr>
                <w:rFonts w:asciiTheme="minorHAnsi" w:hAnsiTheme="minorHAnsi" w:cstheme="minorHAnsi"/>
                <w:sz w:val="22"/>
              </w:rPr>
              <w:t xml:space="preserve">Advice </w:t>
            </w:r>
            <w:proofErr w:type="gramStart"/>
            <w:r w:rsidRPr="00763EB3">
              <w:rPr>
                <w:rFonts w:asciiTheme="minorHAnsi" w:hAnsiTheme="minorHAnsi" w:cstheme="minorHAnsi"/>
                <w:sz w:val="22"/>
              </w:rPr>
              <w:t>note</w:t>
            </w:r>
            <w:proofErr w:type="gramEnd"/>
            <w:r w:rsidRPr="00763EB3">
              <w:rPr>
                <w:rFonts w:asciiTheme="minorHAnsi" w:hAnsiTheme="minorHAnsi" w:cstheme="minorHAnsi"/>
                <w:sz w:val="22"/>
              </w:rPr>
              <w:t xml:space="preserve">: </w:t>
            </w:r>
          </w:p>
          <w:p w14:paraId="20DEED1C" w14:textId="77777777" w:rsidR="00052F03" w:rsidRPr="00763EB3" w:rsidRDefault="00B3230D" w:rsidP="009D3398">
            <w:pPr>
              <w:pStyle w:val="prlTabletext"/>
              <w:numPr>
                <w:ilvl w:val="3"/>
                <w:numId w:val="266"/>
              </w:numPr>
              <w:ind w:left="508" w:hanging="284"/>
              <w:rPr>
                <w:rFonts w:asciiTheme="minorHAnsi" w:hAnsiTheme="minorHAnsi" w:cstheme="minorHAnsi"/>
                <w:sz w:val="22"/>
              </w:rPr>
            </w:pPr>
            <w:r w:rsidRPr="00763EB3">
              <w:rPr>
                <w:rFonts w:asciiTheme="minorHAnsi" w:hAnsiTheme="minorHAnsi" w:cstheme="minorHAnsi"/>
                <w:color w:val="00B050"/>
                <w:sz w:val="22"/>
                <w:shd w:val="clear" w:color="auto" w:fill="FFFFFF"/>
              </w:rPr>
              <w:lastRenderedPageBreak/>
              <w:t xml:space="preserve"> </w:t>
            </w:r>
            <w:r w:rsidR="00052F03" w:rsidRPr="00763EB3">
              <w:rPr>
                <w:rFonts w:asciiTheme="minorHAnsi" w:hAnsiTheme="minorHAnsi" w:cstheme="minorHAnsi"/>
                <w:color w:val="00B050"/>
                <w:sz w:val="22"/>
                <w:shd w:val="clear" w:color="auto" w:fill="FFFFFF"/>
              </w:rPr>
              <w:t>Balconies</w:t>
            </w:r>
            <w:r w:rsidR="00052F03" w:rsidRPr="00763EB3">
              <w:rPr>
                <w:rFonts w:asciiTheme="minorHAnsi" w:hAnsiTheme="minorHAnsi" w:cstheme="minorHAnsi"/>
                <w:sz w:val="22"/>
              </w:rPr>
              <w:t xml:space="preserve"> can be recessed, cantilevered or semi-recessed.</w:t>
            </w:r>
          </w:p>
          <w:p w14:paraId="233B0DC9" w14:textId="77777777" w:rsidR="00052F03" w:rsidRPr="00763EB3" w:rsidRDefault="00052F03" w:rsidP="009D3398">
            <w:pPr>
              <w:pStyle w:val="PrlTableList1"/>
              <w:numPr>
                <w:ilvl w:val="0"/>
                <w:numId w:val="267"/>
              </w:numPr>
              <w:ind w:left="366" w:hanging="142"/>
              <w:rPr>
                <w:rFonts w:asciiTheme="minorHAnsi" w:hAnsiTheme="minorHAnsi" w:cstheme="minorHAnsi"/>
                <w:sz w:val="22"/>
              </w:rPr>
            </w:pPr>
            <w:r w:rsidRPr="00763EB3">
              <w:rPr>
                <w:rFonts w:asciiTheme="minorHAnsi" w:hAnsiTheme="minorHAnsi" w:cstheme="minorHAnsi"/>
                <w:sz w:val="22"/>
              </w:rPr>
              <w:t xml:space="preserve">Each </w:t>
            </w:r>
            <w:r w:rsidRPr="00763EB3">
              <w:rPr>
                <w:rFonts w:asciiTheme="minorHAnsi" w:hAnsiTheme="minorHAnsi" w:cstheme="minorHAnsi"/>
                <w:color w:val="00B050"/>
                <w:sz w:val="22"/>
                <w:shd w:val="clear" w:color="auto" w:fill="FFFFFF"/>
              </w:rPr>
              <w:t>residential unit</w:t>
            </w:r>
            <w:r w:rsidRPr="00763EB3">
              <w:rPr>
                <w:rFonts w:asciiTheme="minorHAnsi" w:hAnsiTheme="minorHAnsi" w:cstheme="minorHAnsi"/>
                <w:sz w:val="22"/>
              </w:rPr>
              <w:t xml:space="preserve"> with a </w:t>
            </w:r>
            <w:r w:rsidRPr="00763EB3">
              <w:rPr>
                <w:rFonts w:asciiTheme="minorHAnsi" w:hAnsiTheme="minorHAnsi" w:cstheme="minorHAnsi"/>
                <w:color w:val="00B050"/>
                <w:sz w:val="22"/>
                <w:shd w:val="clear" w:color="auto" w:fill="FFFFFF"/>
              </w:rPr>
              <w:t>habitable space</w:t>
            </w:r>
            <w:r w:rsidRPr="00763EB3">
              <w:rPr>
                <w:rFonts w:asciiTheme="minorHAnsi" w:hAnsiTheme="minorHAnsi" w:cstheme="minorHAnsi"/>
                <w:sz w:val="22"/>
              </w:rPr>
              <w:t xml:space="preserve"> on the ground floor shall have 10m² of </w:t>
            </w:r>
            <w:r w:rsidRPr="00763EB3">
              <w:rPr>
                <w:rFonts w:asciiTheme="minorHAnsi" w:hAnsiTheme="minorHAnsi" w:cstheme="minorHAnsi"/>
                <w:color w:val="00B050"/>
                <w:sz w:val="22"/>
                <w:shd w:val="clear" w:color="auto" w:fill="FFFFFF"/>
              </w:rPr>
              <w:t>outdoor living space</w:t>
            </w:r>
            <w:r w:rsidRPr="00763EB3">
              <w:rPr>
                <w:rFonts w:asciiTheme="minorHAnsi" w:hAnsiTheme="minorHAnsi" w:cstheme="minorHAnsi"/>
                <w:sz w:val="22"/>
              </w:rPr>
              <w:t xml:space="preserve"> immediately outside and </w:t>
            </w:r>
            <w:r w:rsidRPr="00763EB3">
              <w:rPr>
                <w:rFonts w:asciiTheme="minorHAnsi" w:hAnsiTheme="minorHAnsi" w:cstheme="minorHAnsi"/>
                <w:color w:val="00B050"/>
                <w:sz w:val="22"/>
                <w:shd w:val="clear" w:color="auto" w:fill="FFFFFF"/>
              </w:rPr>
              <w:t>accessible</w:t>
            </w:r>
            <w:r w:rsidRPr="00763EB3">
              <w:rPr>
                <w:rFonts w:asciiTheme="minorHAnsi" w:hAnsiTheme="minorHAnsi" w:cstheme="minorHAnsi"/>
                <w:sz w:val="22"/>
              </w:rPr>
              <w:t xml:space="preserve"> from an internal </w:t>
            </w:r>
            <w:r w:rsidRPr="00763EB3">
              <w:rPr>
                <w:rFonts w:asciiTheme="minorHAnsi" w:hAnsiTheme="minorHAnsi" w:cstheme="minorHAnsi"/>
                <w:color w:val="00B050"/>
                <w:sz w:val="22"/>
                <w:shd w:val="clear" w:color="auto" w:fill="FFFFFF"/>
              </w:rPr>
              <w:t>living area</w:t>
            </w:r>
            <w:r w:rsidRPr="00763EB3">
              <w:rPr>
                <w:rFonts w:asciiTheme="minorHAnsi" w:hAnsiTheme="minorHAnsi" w:cstheme="minorHAnsi"/>
                <w:sz w:val="22"/>
              </w:rPr>
              <w:t xml:space="preserve"> of the </w:t>
            </w:r>
            <w:r w:rsidRPr="00763EB3">
              <w:rPr>
                <w:rFonts w:asciiTheme="minorHAnsi" w:hAnsiTheme="minorHAnsi" w:cstheme="minorHAnsi"/>
                <w:color w:val="00B050"/>
                <w:sz w:val="22"/>
                <w:shd w:val="clear" w:color="auto" w:fill="FFFFFF"/>
              </w:rPr>
              <w:t>residential unit</w:t>
            </w:r>
            <w:r w:rsidRPr="00763EB3">
              <w:rPr>
                <w:rFonts w:asciiTheme="minorHAnsi" w:hAnsiTheme="minorHAnsi" w:cstheme="minorHAnsi"/>
                <w:b/>
                <w:bCs/>
                <w:color w:val="000000" w:themeColor="text1"/>
                <w:sz w:val="22"/>
                <w:u w:val="single"/>
                <w:shd w:val="clear" w:color="auto" w:fill="FFFFFF"/>
              </w:rPr>
              <w:t>, with a minimum dimension of 4m</w:t>
            </w:r>
            <w:r w:rsidRPr="00763EB3">
              <w:rPr>
                <w:rFonts w:asciiTheme="minorHAnsi" w:hAnsiTheme="minorHAnsi" w:cstheme="minorHAnsi"/>
                <w:color w:val="000000" w:themeColor="text1"/>
                <w:sz w:val="22"/>
                <w:shd w:val="clear" w:color="auto" w:fill="FFFFFF"/>
              </w:rPr>
              <w:t>.</w:t>
            </w:r>
          </w:p>
          <w:p w14:paraId="2B8C9DDB" w14:textId="77777777" w:rsidR="00052F03" w:rsidRPr="00763EB3" w:rsidRDefault="00052F03" w:rsidP="009D3398">
            <w:pPr>
              <w:pStyle w:val="PrlTableList1"/>
              <w:numPr>
                <w:ilvl w:val="0"/>
                <w:numId w:val="267"/>
              </w:numPr>
              <w:ind w:left="366" w:hanging="150"/>
              <w:rPr>
                <w:rFonts w:asciiTheme="minorHAnsi" w:hAnsiTheme="minorHAnsi" w:cstheme="minorHAnsi"/>
                <w:sz w:val="22"/>
              </w:rPr>
            </w:pPr>
            <w:r w:rsidRPr="00763EB3">
              <w:rPr>
                <w:rFonts w:asciiTheme="minorHAnsi" w:hAnsiTheme="minorHAnsi" w:cstheme="minorHAnsi"/>
                <w:sz w:val="22"/>
              </w:rPr>
              <w:t xml:space="preserve">Any </w:t>
            </w:r>
            <w:r w:rsidRPr="00763EB3">
              <w:rPr>
                <w:rFonts w:asciiTheme="minorHAnsi" w:hAnsiTheme="minorHAnsi" w:cstheme="minorHAnsi"/>
                <w:color w:val="00B050"/>
                <w:sz w:val="22"/>
                <w:shd w:val="clear" w:color="auto" w:fill="FFFFFF"/>
              </w:rPr>
              <w:t>outdoor service space</w:t>
            </w:r>
            <w:r w:rsidRPr="00763EB3">
              <w:rPr>
                <w:rFonts w:asciiTheme="minorHAnsi" w:hAnsiTheme="minorHAnsi" w:cstheme="minorHAnsi"/>
                <w:sz w:val="22"/>
              </w:rPr>
              <w:t xml:space="preserve"> or </w:t>
            </w:r>
            <w:r w:rsidRPr="00763EB3">
              <w:rPr>
                <w:rFonts w:asciiTheme="minorHAnsi" w:hAnsiTheme="minorHAnsi" w:cstheme="minorHAnsi"/>
                <w:color w:val="00B050"/>
                <w:sz w:val="22"/>
                <w:shd w:val="clear" w:color="auto" w:fill="FFFFFF"/>
              </w:rPr>
              <w:t>outdoor living space</w:t>
            </w:r>
            <w:r w:rsidRPr="00763EB3">
              <w:rPr>
                <w:rFonts w:asciiTheme="minorHAnsi" w:hAnsiTheme="minorHAnsi" w:cstheme="minorHAnsi"/>
                <w:sz w:val="22"/>
              </w:rPr>
              <w:t xml:space="preserve"> shall not be used as a car </w:t>
            </w:r>
            <w:r w:rsidRPr="00763EB3">
              <w:rPr>
                <w:rFonts w:asciiTheme="minorHAnsi" w:hAnsiTheme="minorHAnsi" w:cstheme="minorHAnsi"/>
                <w:color w:val="00B050"/>
                <w:sz w:val="22"/>
              </w:rPr>
              <w:t xml:space="preserve">parking area </w:t>
            </w:r>
            <w:r w:rsidRPr="00763EB3">
              <w:rPr>
                <w:rFonts w:asciiTheme="minorHAnsi" w:hAnsiTheme="minorHAnsi" w:cstheme="minorHAnsi"/>
                <w:sz w:val="22"/>
              </w:rPr>
              <w:t xml:space="preserve">or </w:t>
            </w:r>
            <w:r w:rsidRPr="00763EB3">
              <w:rPr>
                <w:rFonts w:asciiTheme="minorHAnsi" w:hAnsiTheme="minorHAnsi" w:cstheme="minorHAnsi"/>
                <w:color w:val="00B050"/>
                <w:sz w:val="22"/>
                <w:shd w:val="clear" w:color="auto" w:fill="FFFFFF"/>
              </w:rPr>
              <w:t>access</w:t>
            </w:r>
            <w:r w:rsidRPr="00763EB3">
              <w:rPr>
                <w:rFonts w:asciiTheme="minorHAnsi" w:hAnsiTheme="minorHAnsi" w:cstheme="minorHAnsi"/>
                <w:sz w:val="22"/>
              </w:rPr>
              <w:t>.</w:t>
            </w:r>
          </w:p>
          <w:p w14:paraId="4C909920" w14:textId="77777777" w:rsidR="00052F03" w:rsidRPr="00763EB3" w:rsidRDefault="00052F03" w:rsidP="00B3230D">
            <w:pPr>
              <w:tabs>
                <w:tab w:val="left" w:pos="508"/>
              </w:tabs>
              <w:autoSpaceDE w:val="0"/>
              <w:autoSpaceDN w:val="0"/>
              <w:adjustRightInd w:val="0"/>
              <w:spacing w:before="180" w:after="160" w:line="259" w:lineRule="auto"/>
              <w:ind w:left="366" w:hanging="284"/>
              <w:rPr>
                <w:rFonts w:asciiTheme="minorHAnsi" w:eastAsiaTheme="minorHAnsi" w:hAnsiTheme="minorHAnsi" w:cstheme="minorHAnsi"/>
                <w:b/>
                <w:bCs/>
                <w:sz w:val="22"/>
                <w:szCs w:val="23"/>
                <w:u w:val="single"/>
                <w:lang w:eastAsia="en-US"/>
              </w:rPr>
            </w:pPr>
            <w:r w:rsidRPr="00763EB3">
              <w:rPr>
                <w:rFonts w:asciiTheme="minorHAnsi" w:eastAsiaTheme="minorHAnsi" w:hAnsiTheme="minorHAnsi" w:cstheme="minorHAnsi"/>
                <w:b/>
                <w:bCs/>
                <w:sz w:val="22"/>
                <w:szCs w:val="23"/>
                <w:u w:val="single"/>
                <w:lang w:eastAsia="en-US"/>
              </w:rPr>
              <w:t>h.</w:t>
            </w:r>
            <w:r w:rsidRPr="00763EB3">
              <w:rPr>
                <w:rFonts w:asciiTheme="minorHAnsi" w:eastAsiaTheme="minorHAnsi" w:hAnsiTheme="minorHAnsi" w:cstheme="minorHAnsi"/>
                <w:b/>
                <w:bCs/>
                <w:sz w:val="22"/>
                <w:szCs w:val="23"/>
                <w:u w:val="single"/>
                <w:lang w:eastAsia="en-US"/>
              </w:rPr>
              <w:tab/>
              <w:t xml:space="preserve">Each </w:t>
            </w:r>
            <w:r w:rsidRPr="00A0709B">
              <w:rPr>
                <w:rFonts w:asciiTheme="minorHAnsi" w:eastAsiaTheme="minorHAnsi" w:hAnsiTheme="minorHAnsi" w:cstheme="minorHAnsi"/>
                <w:b/>
                <w:bCs/>
                <w:color w:val="00B050"/>
                <w:sz w:val="22"/>
                <w:szCs w:val="23"/>
                <w:u w:val="single"/>
                <w:lang w:eastAsia="en-US"/>
              </w:rPr>
              <w:t>residential unit</w:t>
            </w:r>
            <w:r w:rsidRPr="00763EB3">
              <w:rPr>
                <w:rFonts w:asciiTheme="minorHAnsi" w:eastAsiaTheme="minorHAnsi" w:hAnsiTheme="minorHAnsi" w:cstheme="minorHAnsi"/>
                <w:b/>
                <w:bCs/>
                <w:sz w:val="22"/>
                <w:szCs w:val="23"/>
                <w:u w:val="single"/>
                <w:lang w:eastAsia="en-US"/>
              </w:rPr>
              <w:t xml:space="preserve"> shall have an outlook space from </w:t>
            </w:r>
            <w:r w:rsidRPr="00A0709B">
              <w:rPr>
                <w:rFonts w:asciiTheme="minorHAnsi" w:eastAsiaTheme="minorHAnsi" w:hAnsiTheme="minorHAnsi" w:cstheme="minorHAnsi"/>
                <w:b/>
                <w:bCs/>
                <w:color w:val="00B050"/>
                <w:sz w:val="22"/>
                <w:szCs w:val="23"/>
                <w:u w:val="single" w:color="000000" w:themeColor="text1"/>
                <w:lang w:eastAsia="en-US"/>
              </w:rPr>
              <w:t>habitable room</w:t>
            </w:r>
            <w:r w:rsidRPr="00763EB3">
              <w:rPr>
                <w:rFonts w:asciiTheme="minorHAnsi" w:eastAsiaTheme="minorHAnsi" w:hAnsiTheme="minorHAnsi" w:cstheme="minorHAnsi"/>
                <w:b/>
                <w:bCs/>
                <w:sz w:val="22"/>
                <w:szCs w:val="23"/>
                <w:u w:val="single"/>
                <w:lang w:eastAsia="en-US"/>
              </w:rPr>
              <w:t xml:space="preserve"> </w:t>
            </w:r>
            <w:r w:rsidRPr="00A0709B">
              <w:rPr>
                <w:rFonts w:asciiTheme="minorHAnsi" w:eastAsiaTheme="minorHAnsi" w:hAnsiTheme="minorHAnsi" w:cstheme="minorHAnsi"/>
                <w:b/>
                <w:bCs/>
                <w:color w:val="00B050"/>
                <w:sz w:val="22"/>
                <w:szCs w:val="23"/>
                <w:u w:val="single"/>
                <w:lang w:eastAsia="en-US"/>
              </w:rPr>
              <w:t>windows</w:t>
            </w:r>
            <w:r w:rsidRPr="00763EB3">
              <w:rPr>
                <w:rFonts w:asciiTheme="minorHAnsi" w:eastAsiaTheme="minorHAnsi" w:hAnsiTheme="minorHAnsi" w:cstheme="minorHAnsi"/>
                <w:b/>
                <w:bCs/>
                <w:sz w:val="22"/>
                <w:szCs w:val="23"/>
                <w:u w:val="single"/>
                <w:lang w:eastAsia="en-US"/>
              </w:rPr>
              <w:t xml:space="preserve">, oriented over land within the development </w:t>
            </w:r>
            <w:r w:rsidRPr="00763EB3">
              <w:rPr>
                <w:rFonts w:asciiTheme="minorHAnsi" w:eastAsiaTheme="minorHAnsi" w:hAnsiTheme="minorHAnsi" w:cstheme="minorHAnsi"/>
                <w:b/>
                <w:bCs/>
                <w:color w:val="00B050"/>
                <w:sz w:val="22"/>
                <w:szCs w:val="23"/>
                <w:u w:val="single"/>
                <w:lang w:eastAsia="en-US"/>
              </w:rPr>
              <w:t>site</w:t>
            </w:r>
            <w:r w:rsidRPr="00763EB3">
              <w:rPr>
                <w:rFonts w:asciiTheme="minorHAnsi" w:eastAsiaTheme="minorHAnsi" w:hAnsiTheme="minorHAnsi" w:cstheme="minorHAnsi"/>
                <w:b/>
                <w:bCs/>
                <w:sz w:val="22"/>
                <w:szCs w:val="23"/>
                <w:u w:val="single"/>
                <w:lang w:eastAsia="en-US"/>
              </w:rPr>
              <w:t xml:space="preserve"> or a </w:t>
            </w:r>
            <w:r w:rsidRPr="00763EB3">
              <w:rPr>
                <w:rFonts w:asciiTheme="minorHAnsi" w:eastAsiaTheme="minorHAnsi" w:hAnsiTheme="minorHAnsi" w:cstheme="minorHAnsi"/>
                <w:b/>
                <w:bCs/>
                <w:color w:val="00B050"/>
                <w:sz w:val="22"/>
                <w:szCs w:val="23"/>
                <w:u w:val="single"/>
                <w:lang w:eastAsia="en-US"/>
              </w:rPr>
              <w:t xml:space="preserve">street </w:t>
            </w:r>
            <w:r w:rsidRPr="00763EB3">
              <w:rPr>
                <w:rFonts w:asciiTheme="minorHAnsi" w:eastAsiaTheme="minorHAnsi" w:hAnsiTheme="minorHAnsi" w:cstheme="minorHAnsi"/>
                <w:b/>
                <w:bCs/>
                <w:sz w:val="22"/>
                <w:szCs w:val="23"/>
                <w:u w:val="single"/>
                <w:lang w:eastAsia="en-US"/>
              </w:rPr>
              <w:t xml:space="preserve">or </w:t>
            </w:r>
            <w:r w:rsidRPr="00A0709B">
              <w:rPr>
                <w:rFonts w:asciiTheme="minorHAnsi" w:eastAsiaTheme="minorHAnsi" w:hAnsiTheme="minorHAnsi" w:cstheme="minorHAnsi"/>
                <w:b/>
                <w:bCs/>
                <w:color w:val="000000" w:themeColor="text1"/>
                <w:sz w:val="22"/>
                <w:szCs w:val="23"/>
                <w:u w:val="single"/>
                <w:lang w:eastAsia="en-US"/>
              </w:rPr>
              <w:t>public space</w:t>
            </w:r>
            <w:r w:rsidRPr="00763EB3">
              <w:rPr>
                <w:rFonts w:asciiTheme="minorHAnsi" w:eastAsiaTheme="minorHAnsi" w:hAnsiTheme="minorHAnsi" w:cstheme="minorHAnsi"/>
                <w:b/>
                <w:bCs/>
                <w:sz w:val="22"/>
                <w:szCs w:val="23"/>
                <w:u w:val="single"/>
                <w:lang w:eastAsia="en-US"/>
              </w:rPr>
              <w:t>, with:</w:t>
            </w:r>
          </w:p>
          <w:p w14:paraId="624F2DCD" w14:textId="77777777" w:rsidR="00052F03" w:rsidRPr="00763EB3" w:rsidRDefault="00052F03" w:rsidP="009D3398">
            <w:pPr>
              <w:numPr>
                <w:ilvl w:val="0"/>
                <w:numId w:val="529"/>
              </w:numPr>
              <w:tabs>
                <w:tab w:val="left" w:pos="649"/>
              </w:tabs>
              <w:autoSpaceDE w:val="0"/>
              <w:autoSpaceDN w:val="0"/>
              <w:adjustRightInd w:val="0"/>
              <w:spacing w:before="180" w:after="160" w:line="259" w:lineRule="auto"/>
              <w:ind w:left="649" w:hanging="283"/>
              <w:rPr>
                <w:rFonts w:asciiTheme="minorHAnsi" w:eastAsiaTheme="minorHAnsi" w:hAnsiTheme="minorHAnsi" w:cstheme="minorHAnsi"/>
                <w:b/>
                <w:bCs/>
                <w:sz w:val="22"/>
                <w:szCs w:val="23"/>
                <w:u w:val="single"/>
                <w:lang w:eastAsia="en-US"/>
              </w:rPr>
            </w:pPr>
            <w:r w:rsidRPr="00763EB3">
              <w:rPr>
                <w:rFonts w:asciiTheme="minorHAnsi" w:eastAsiaTheme="minorHAnsi" w:hAnsiTheme="minorHAnsi" w:cstheme="minorHAnsi"/>
                <w:b/>
                <w:bCs/>
                <w:sz w:val="22"/>
                <w:szCs w:val="23"/>
                <w:u w:val="single"/>
                <w:lang w:eastAsia="en-US"/>
              </w:rPr>
              <w:t>a minimum dimension 4m in depth and 4m in width for a living room</w:t>
            </w:r>
          </w:p>
          <w:p w14:paraId="129CEEC3" w14:textId="77777777" w:rsidR="00052F03" w:rsidRPr="00763EB3" w:rsidRDefault="00052F03" w:rsidP="009D3398">
            <w:pPr>
              <w:numPr>
                <w:ilvl w:val="0"/>
                <w:numId w:val="529"/>
              </w:numPr>
              <w:tabs>
                <w:tab w:val="left" w:pos="649"/>
              </w:tabs>
              <w:autoSpaceDE w:val="0"/>
              <w:autoSpaceDN w:val="0"/>
              <w:adjustRightInd w:val="0"/>
              <w:spacing w:before="180" w:after="160" w:line="259" w:lineRule="auto"/>
              <w:ind w:left="649" w:hanging="283"/>
              <w:rPr>
                <w:rFonts w:asciiTheme="minorHAnsi" w:eastAsiaTheme="minorHAnsi" w:hAnsiTheme="minorHAnsi" w:cstheme="minorHAnsi"/>
                <w:b/>
                <w:bCs/>
                <w:sz w:val="22"/>
                <w:szCs w:val="23"/>
                <w:u w:val="single"/>
                <w:lang w:eastAsia="en-US"/>
              </w:rPr>
            </w:pPr>
            <w:r w:rsidRPr="00763EB3">
              <w:rPr>
                <w:rFonts w:asciiTheme="minorHAnsi" w:eastAsiaTheme="minorHAnsi" w:hAnsiTheme="minorHAnsi" w:cstheme="minorHAnsi"/>
                <w:b/>
                <w:bCs/>
                <w:sz w:val="22"/>
                <w:szCs w:val="23"/>
                <w:u w:val="single"/>
                <w:lang w:eastAsia="en-US"/>
              </w:rPr>
              <w:t>a minimum dimension 3m in depth and 3m in width for a bedroom.</w:t>
            </w:r>
          </w:p>
          <w:p w14:paraId="298067C9" w14:textId="77777777" w:rsidR="00052F03" w:rsidRPr="00763EB3" w:rsidRDefault="00052F03" w:rsidP="009D3398">
            <w:pPr>
              <w:pStyle w:val="ListParagraph"/>
              <w:numPr>
                <w:ilvl w:val="0"/>
                <w:numId w:val="299"/>
              </w:numPr>
              <w:tabs>
                <w:tab w:val="left" w:pos="366"/>
              </w:tabs>
              <w:autoSpaceDE w:val="0"/>
              <w:autoSpaceDN w:val="0"/>
              <w:adjustRightInd w:val="0"/>
              <w:spacing w:before="180" w:after="160" w:line="259" w:lineRule="auto"/>
              <w:ind w:left="366" w:hanging="142"/>
              <w:rPr>
                <w:rFonts w:asciiTheme="minorHAnsi" w:eastAsiaTheme="minorHAnsi" w:hAnsiTheme="minorHAnsi" w:cstheme="minorHAnsi"/>
                <w:bCs/>
                <w:sz w:val="22"/>
                <w:szCs w:val="22"/>
                <w:lang w:eastAsia="en-US"/>
              </w:rPr>
            </w:pPr>
            <w:r w:rsidRPr="00763EB3">
              <w:rPr>
                <w:rFonts w:asciiTheme="minorHAnsi" w:eastAsiaTheme="minorHAnsi" w:hAnsiTheme="minorHAnsi" w:cstheme="minorHAnsi"/>
                <w:b/>
                <w:bCs/>
                <w:sz w:val="22"/>
                <w:szCs w:val="22"/>
                <w:u w:val="single"/>
                <w:lang w:eastAsia="en-US"/>
              </w:rPr>
              <w:t xml:space="preserve">The outlook space shall not extend over an outlook space or </w:t>
            </w:r>
            <w:r w:rsidRPr="00763EB3">
              <w:rPr>
                <w:rFonts w:asciiTheme="minorHAnsi" w:eastAsiaTheme="minorHAnsi" w:hAnsiTheme="minorHAnsi" w:cstheme="minorHAnsi"/>
                <w:b/>
                <w:bCs/>
                <w:color w:val="00B050"/>
                <w:sz w:val="22"/>
                <w:szCs w:val="22"/>
                <w:u w:val="single"/>
                <w:lang w:eastAsia="en-US"/>
              </w:rPr>
              <w:t xml:space="preserve">outdoor living space </w:t>
            </w:r>
            <w:r w:rsidRPr="00763EB3">
              <w:rPr>
                <w:rFonts w:asciiTheme="minorHAnsi" w:eastAsiaTheme="minorHAnsi" w:hAnsiTheme="minorHAnsi" w:cstheme="minorHAnsi"/>
                <w:b/>
                <w:bCs/>
                <w:sz w:val="22"/>
                <w:szCs w:val="22"/>
                <w:u w:val="single"/>
                <w:lang w:eastAsia="en-US"/>
              </w:rPr>
              <w:t xml:space="preserve">required by another </w:t>
            </w:r>
            <w:r w:rsidRPr="00763EB3">
              <w:rPr>
                <w:rFonts w:asciiTheme="minorHAnsi" w:eastAsiaTheme="minorHAnsi" w:hAnsiTheme="minorHAnsi" w:cstheme="minorHAnsi"/>
                <w:b/>
                <w:bCs/>
                <w:color w:val="00B050"/>
                <w:sz w:val="22"/>
                <w:szCs w:val="22"/>
                <w:u w:val="single"/>
                <w:lang w:eastAsia="en-US"/>
              </w:rPr>
              <w:t>residential unit</w:t>
            </w:r>
            <w:r w:rsidRPr="00763EB3">
              <w:rPr>
                <w:rFonts w:asciiTheme="minorHAnsi" w:eastAsiaTheme="minorHAnsi" w:hAnsiTheme="minorHAnsi" w:cstheme="minorHAnsi"/>
                <w:b/>
                <w:bCs/>
                <w:sz w:val="22"/>
                <w:szCs w:val="22"/>
                <w:u w:val="single"/>
                <w:lang w:eastAsia="en-US"/>
              </w:rPr>
              <w:t>.</w:t>
            </w:r>
          </w:p>
        </w:tc>
      </w:tr>
      <w:tr w:rsidR="00052F03" w:rsidRPr="00133AAE" w14:paraId="4A63789B" w14:textId="77777777" w:rsidTr="00052F03">
        <w:tc>
          <w:tcPr>
            <w:tcW w:w="562" w:type="dxa"/>
            <w:hideMark/>
          </w:tcPr>
          <w:p w14:paraId="15BABD7E" w14:textId="77777777" w:rsidR="00052F03" w:rsidRPr="003C617C" w:rsidRDefault="00052F03" w:rsidP="00C27E10">
            <w:pPr>
              <w:pStyle w:val="prlTabletextbold"/>
              <w:ind w:left="0"/>
              <w:rPr>
                <w:rFonts w:asciiTheme="minorHAnsi" w:hAnsiTheme="minorHAnsi" w:cstheme="minorHAnsi"/>
                <w:b w:val="0"/>
                <w:sz w:val="22"/>
              </w:rPr>
            </w:pPr>
            <w:r w:rsidRPr="003C617C">
              <w:rPr>
                <w:rFonts w:asciiTheme="minorHAnsi" w:hAnsiTheme="minorHAnsi" w:cstheme="minorHAnsi"/>
                <w:b w:val="0"/>
                <w:sz w:val="22"/>
              </w:rPr>
              <w:lastRenderedPageBreak/>
              <w:t>P14</w:t>
            </w:r>
          </w:p>
        </w:tc>
        <w:tc>
          <w:tcPr>
            <w:tcW w:w="2694" w:type="dxa"/>
            <w:hideMark/>
          </w:tcPr>
          <w:p w14:paraId="38044DFC" w14:textId="77777777" w:rsidR="00052F03" w:rsidRPr="003C617C" w:rsidRDefault="00052F03" w:rsidP="00F76E37">
            <w:pPr>
              <w:pStyle w:val="prlTabletext"/>
              <w:ind w:left="89"/>
              <w:rPr>
                <w:rFonts w:asciiTheme="minorHAnsi" w:hAnsiTheme="minorHAnsi" w:cstheme="minorHAnsi"/>
                <w:color w:val="00B050"/>
                <w:sz w:val="22"/>
                <w:shd w:val="clear" w:color="auto" w:fill="FFFFFF"/>
              </w:rPr>
            </w:pPr>
            <w:r w:rsidRPr="003C617C">
              <w:rPr>
                <w:rFonts w:asciiTheme="minorHAnsi" w:hAnsiTheme="minorHAnsi" w:cstheme="minorHAnsi"/>
                <w:strike/>
                <w:sz w:val="22"/>
                <w:highlight w:val="lightGray"/>
                <w:shd w:val="clear" w:color="auto" w:fill="FFFFFF"/>
              </w:rPr>
              <w:t>Guest</w:t>
            </w:r>
            <w:r w:rsidRPr="003C617C">
              <w:rPr>
                <w:rFonts w:asciiTheme="minorHAnsi" w:hAnsiTheme="minorHAnsi" w:cstheme="minorHAnsi"/>
                <w:sz w:val="22"/>
                <w:highlight w:val="lightGray"/>
                <w:shd w:val="clear" w:color="auto" w:fill="FFFFFF"/>
              </w:rPr>
              <w:t xml:space="preserve"> </w:t>
            </w:r>
            <w:r w:rsidRPr="003C617C">
              <w:rPr>
                <w:rFonts w:asciiTheme="minorHAnsi" w:hAnsiTheme="minorHAnsi" w:cstheme="minorHAnsi"/>
                <w:color w:val="00B050"/>
                <w:sz w:val="22"/>
                <w:highlight w:val="lightGray"/>
                <w:shd w:val="clear" w:color="auto" w:fill="FFFFFF"/>
              </w:rPr>
              <w:t>Visitor accommodation</w:t>
            </w:r>
          </w:p>
          <w:p w14:paraId="183093C4" w14:textId="77777777" w:rsidR="006C4955" w:rsidRPr="003C617C" w:rsidRDefault="006C4955" w:rsidP="00F76E37">
            <w:pPr>
              <w:pStyle w:val="prlTabletext"/>
              <w:ind w:left="89"/>
              <w:rPr>
                <w:rFonts w:asciiTheme="minorHAnsi" w:hAnsiTheme="minorHAnsi" w:cstheme="minorHAnsi"/>
                <w:sz w:val="22"/>
                <w:highlight w:val="lightGray"/>
                <w:shd w:val="clear" w:color="auto" w:fill="FFFFFF"/>
              </w:rPr>
            </w:pPr>
          </w:p>
          <w:p w14:paraId="1AA18A2A" w14:textId="77777777" w:rsidR="00052F03" w:rsidRPr="003C617C" w:rsidRDefault="00052F03" w:rsidP="00F76E37">
            <w:pPr>
              <w:pStyle w:val="prlTabletext"/>
              <w:ind w:left="89"/>
              <w:rPr>
                <w:rFonts w:asciiTheme="minorHAnsi" w:hAnsiTheme="minorHAnsi" w:cstheme="minorHAnsi"/>
                <w:sz w:val="22"/>
              </w:rPr>
            </w:pPr>
            <w:r w:rsidRPr="003C617C">
              <w:rPr>
                <w:rFonts w:asciiTheme="minorHAnsi" w:hAnsiTheme="minorHAnsi" w:cstheme="minorHAnsi"/>
                <w:sz w:val="22"/>
                <w:highlight w:val="lightGray"/>
                <w:shd w:val="clear" w:color="auto" w:fill="FFFFFF"/>
              </w:rPr>
              <w:t>(Plan Change 4 Council Decision subject to appeal)</w:t>
            </w:r>
          </w:p>
        </w:tc>
        <w:tc>
          <w:tcPr>
            <w:tcW w:w="5670" w:type="dxa"/>
            <w:hideMark/>
          </w:tcPr>
          <w:p w14:paraId="423E3D6E" w14:textId="77777777" w:rsidR="00052F03" w:rsidRPr="003C617C" w:rsidRDefault="00052F03" w:rsidP="009D3398">
            <w:pPr>
              <w:pStyle w:val="PrlTableList1"/>
              <w:numPr>
                <w:ilvl w:val="0"/>
                <w:numId w:val="530"/>
              </w:numPr>
              <w:ind w:left="366"/>
              <w:rPr>
                <w:rFonts w:asciiTheme="minorHAnsi" w:hAnsiTheme="minorHAnsi" w:cstheme="minorHAnsi"/>
                <w:sz w:val="22"/>
              </w:rPr>
            </w:pPr>
            <w:r w:rsidRPr="003C617C">
              <w:rPr>
                <w:rFonts w:asciiTheme="minorHAnsi" w:hAnsiTheme="minorHAnsi" w:cstheme="minorHAnsi"/>
                <w:sz w:val="22"/>
              </w:rPr>
              <w:t xml:space="preserve">The activity shall not be located at ground floor level within 10 metres of the </w:t>
            </w:r>
            <w:r w:rsidRPr="003C617C">
              <w:rPr>
                <w:rFonts w:asciiTheme="minorHAnsi" w:hAnsiTheme="minorHAnsi" w:cstheme="minorHAnsi"/>
                <w:color w:val="00B050"/>
                <w:sz w:val="22"/>
                <w:shd w:val="clear" w:color="auto" w:fill="FFFFFF"/>
              </w:rPr>
              <w:t>boundary</w:t>
            </w:r>
            <w:r w:rsidRPr="003C617C">
              <w:rPr>
                <w:rFonts w:asciiTheme="minorHAnsi" w:hAnsiTheme="minorHAnsi" w:cstheme="minorHAnsi"/>
                <w:sz w:val="22"/>
              </w:rPr>
              <w:t xml:space="preserve"> of a </w:t>
            </w:r>
            <w:r w:rsidRPr="003C617C">
              <w:rPr>
                <w:rFonts w:asciiTheme="minorHAnsi" w:hAnsiTheme="minorHAnsi" w:cstheme="minorHAnsi"/>
                <w:color w:val="00B050"/>
                <w:sz w:val="22"/>
                <w:shd w:val="clear" w:color="auto" w:fill="FFFFFF"/>
              </w:rPr>
              <w:t>road</w:t>
            </w:r>
            <w:r w:rsidRPr="003C617C">
              <w:rPr>
                <w:rFonts w:asciiTheme="minorHAnsi" w:hAnsiTheme="minorHAnsi" w:cstheme="minorHAnsi"/>
                <w:sz w:val="22"/>
              </w:rPr>
              <w:t xml:space="preserve"> (excluding </w:t>
            </w:r>
            <w:r w:rsidRPr="003C617C">
              <w:rPr>
                <w:rFonts w:asciiTheme="minorHAnsi" w:hAnsiTheme="minorHAnsi" w:cstheme="minorHAnsi"/>
                <w:color w:val="00B050"/>
                <w:sz w:val="22"/>
                <w:shd w:val="clear" w:color="auto" w:fill="FFFFFF"/>
              </w:rPr>
              <w:t>access ways</w:t>
            </w:r>
            <w:r w:rsidRPr="003C617C">
              <w:rPr>
                <w:rFonts w:asciiTheme="minorHAnsi" w:hAnsiTheme="minorHAnsi" w:cstheme="minorHAnsi"/>
                <w:sz w:val="22"/>
              </w:rPr>
              <w:t xml:space="preserve"> and </w:t>
            </w:r>
            <w:r w:rsidRPr="003C617C">
              <w:rPr>
                <w:rFonts w:asciiTheme="minorHAnsi" w:hAnsiTheme="minorHAnsi" w:cstheme="minorHAnsi"/>
                <w:color w:val="00B050"/>
                <w:sz w:val="22"/>
                <w:shd w:val="clear" w:color="auto" w:fill="FFFFFF"/>
              </w:rPr>
              <w:t>service lanes</w:t>
            </w:r>
            <w:r w:rsidRPr="003C617C">
              <w:rPr>
                <w:rFonts w:asciiTheme="minorHAnsi" w:hAnsiTheme="minorHAnsi" w:cstheme="minorHAnsi"/>
                <w:sz w:val="22"/>
              </w:rPr>
              <w:t xml:space="preserve">), except for pedestrian entranceways or reception areas, which may be located at ground floor level.  </w:t>
            </w:r>
          </w:p>
          <w:p w14:paraId="68C78C6F" w14:textId="77777777" w:rsidR="00052F03" w:rsidRPr="003C617C" w:rsidRDefault="00052F03" w:rsidP="00F76E37">
            <w:pPr>
              <w:pStyle w:val="PrlTableList1"/>
              <w:numPr>
                <w:ilvl w:val="0"/>
                <w:numId w:val="83"/>
              </w:numPr>
              <w:ind w:left="366"/>
              <w:rPr>
                <w:rFonts w:asciiTheme="minorHAnsi" w:hAnsiTheme="minorHAnsi" w:cstheme="minorHAnsi"/>
                <w:sz w:val="22"/>
              </w:rPr>
            </w:pPr>
            <w:r w:rsidRPr="003C617C">
              <w:rPr>
                <w:rFonts w:asciiTheme="minorHAnsi" w:hAnsiTheme="minorHAnsi" w:cstheme="minorHAnsi"/>
                <w:sz w:val="22"/>
              </w:rPr>
              <w:t xml:space="preserve">Activity specific standard a. shall not apply to the Former Christchurch Teachers College building at 25 Peterborough Street. </w:t>
            </w:r>
          </w:p>
        </w:tc>
      </w:tr>
      <w:tr w:rsidR="00052F03" w:rsidRPr="00133AAE" w14:paraId="143475C4" w14:textId="77777777" w:rsidTr="00052F03">
        <w:tc>
          <w:tcPr>
            <w:tcW w:w="562" w:type="dxa"/>
          </w:tcPr>
          <w:p w14:paraId="6516BCEE" w14:textId="77777777" w:rsidR="00052F03" w:rsidRPr="003C617C" w:rsidRDefault="00052F03" w:rsidP="00C27E10">
            <w:pPr>
              <w:pStyle w:val="prlTabletextbold"/>
              <w:ind w:left="0"/>
              <w:rPr>
                <w:rFonts w:asciiTheme="minorHAnsi" w:hAnsiTheme="minorHAnsi" w:cstheme="minorHAnsi"/>
                <w:b w:val="0"/>
                <w:sz w:val="22"/>
              </w:rPr>
            </w:pPr>
            <w:r w:rsidRPr="003C617C">
              <w:rPr>
                <w:rFonts w:asciiTheme="minorHAnsi" w:hAnsiTheme="minorHAnsi" w:cstheme="minorHAnsi"/>
                <w:b w:val="0"/>
                <w:sz w:val="22"/>
              </w:rPr>
              <w:t>P15</w:t>
            </w:r>
          </w:p>
        </w:tc>
        <w:tc>
          <w:tcPr>
            <w:tcW w:w="2694" w:type="dxa"/>
          </w:tcPr>
          <w:p w14:paraId="345AE282" w14:textId="77777777" w:rsidR="00052F03" w:rsidRPr="003C617C" w:rsidRDefault="00052F03" w:rsidP="00B16351">
            <w:pPr>
              <w:pStyle w:val="prlTabletext"/>
              <w:ind w:left="89"/>
              <w:rPr>
                <w:rFonts w:asciiTheme="minorHAnsi" w:hAnsiTheme="minorHAnsi" w:cstheme="minorHAnsi"/>
                <w:sz w:val="22"/>
              </w:rPr>
            </w:pPr>
            <w:r w:rsidRPr="003C617C">
              <w:rPr>
                <w:rFonts w:asciiTheme="minorHAnsi" w:hAnsiTheme="minorHAnsi" w:cstheme="minorHAnsi"/>
                <w:sz w:val="22"/>
              </w:rPr>
              <w:t>Art studios and workshops</w:t>
            </w:r>
          </w:p>
        </w:tc>
        <w:tc>
          <w:tcPr>
            <w:tcW w:w="5670" w:type="dxa"/>
          </w:tcPr>
          <w:p w14:paraId="1DB06C39" w14:textId="77777777" w:rsidR="00052F03" w:rsidRPr="003C617C" w:rsidRDefault="00052F03" w:rsidP="00B16351">
            <w:pPr>
              <w:pStyle w:val="prlTabletext"/>
              <w:ind w:left="82"/>
              <w:rPr>
                <w:rFonts w:asciiTheme="minorHAnsi" w:hAnsiTheme="minorHAnsi" w:cstheme="minorHAnsi"/>
                <w:sz w:val="22"/>
              </w:rPr>
            </w:pPr>
            <w:r w:rsidRPr="003C617C">
              <w:rPr>
                <w:rFonts w:asciiTheme="minorHAnsi" w:hAnsiTheme="minorHAnsi" w:cstheme="minorHAnsi"/>
                <w:sz w:val="22"/>
              </w:rPr>
              <w:t>Nil</w:t>
            </w:r>
          </w:p>
        </w:tc>
      </w:tr>
      <w:tr w:rsidR="00052F03" w:rsidRPr="00133AAE" w14:paraId="7AA3554B" w14:textId="77777777" w:rsidTr="00052F03">
        <w:tc>
          <w:tcPr>
            <w:tcW w:w="562" w:type="dxa"/>
          </w:tcPr>
          <w:p w14:paraId="3B969660" w14:textId="77777777" w:rsidR="00052F03" w:rsidRPr="003C617C" w:rsidRDefault="00052F03" w:rsidP="00C27E10">
            <w:pPr>
              <w:pStyle w:val="prlTabletextbold"/>
              <w:ind w:left="0"/>
              <w:rPr>
                <w:rFonts w:asciiTheme="minorHAnsi" w:hAnsiTheme="minorHAnsi" w:cstheme="minorHAnsi"/>
                <w:b w:val="0"/>
                <w:sz w:val="22"/>
              </w:rPr>
            </w:pPr>
            <w:r w:rsidRPr="003C617C">
              <w:rPr>
                <w:rFonts w:asciiTheme="minorHAnsi" w:hAnsiTheme="minorHAnsi" w:cstheme="minorHAnsi"/>
                <w:b w:val="0"/>
                <w:sz w:val="22"/>
              </w:rPr>
              <w:t>P16</w:t>
            </w:r>
          </w:p>
        </w:tc>
        <w:tc>
          <w:tcPr>
            <w:tcW w:w="2694" w:type="dxa"/>
          </w:tcPr>
          <w:p w14:paraId="1B13C73B" w14:textId="77777777" w:rsidR="00052F03" w:rsidRPr="003C617C" w:rsidRDefault="00052F03" w:rsidP="00B16351">
            <w:pPr>
              <w:pStyle w:val="prlTabletext"/>
              <w:ind w:left="89"/>
              <w:rPr>
                <w:rFonts w:asciiTheme="minorHAnsi" w:hAnsiTheme="minorHAnsi" w:cstheme="minorHAnsi"/>
                <w:sz w:val="22"/>
              </w:rPr>
            </w:pPr>
            <w:r w:rsidRPr="003C617C">
              <w:rPr>
                <w:rFonts w:asciiTheme="minorHAnsi" w:hAnsiTheme="minorHAnsi" w:cstheme="minorHAnsi"/>
                <w:color w:val="00B050"/>
                <w:sz w:val="22"/>
                <w:shd w:val="clear" w:color="auto" w:fill="FFFFFF"/>
              </w:rPr>
              <w:t>Retirement village</w:t>
            </w:r>
            <w:r w:rsidRPr="003C617C">
              <w:rPr>
                <w:rFonts w:asciiTheme="minorHAnsi" w:hAnsiTheme="minorHAnsi" w:cstheme="minorHAnsi"/>
                <w:sz w:val="22"/>
              </w:rPr>
              <w:t xml:space="preserve"> outside the Core (as identified on the </w:t>
            </w:r>
            <w:r w:rsidRPr="003C617C">
              <w:rPr>
                <w:rFonts w:asciiTheme="minorHAnsi" w:hAnsiTheme="minorHAnsi" w:cstheme="minorHAnsi"/>
                <w:color w:val="000000" w:themeColor="text1"/>
                <w:sz w:val="22"/>
                <w:shd w:val="clear" w:color="auto" w:fill="FFFFFF"/>
              </w:rPr>
              <w:t>Central City</w:t>
            </w:r>
            <w:r w:rsidRPr="003C617C">
              <w:rPr>
                <w:rFonts w:asciiTheme="minorHAnsi" w:hAnsiTheme="minorHAnsi" w:cstheme="minorHAnsi"/>
                <w:sz w:val="22"/>
              </w:rPr>
              <w:t xml:space="preserve"> Core, Frame, Large Format Retail, and Health, Innovation, Retail and South Frame Pedestrian Precincts planning map).</w:t>
            </w:r>
          </w:p>
        </w:tc>
        <w:tc>
          <w:tcPr>
            <w:tcW w:w="5670" w:type="dxa"/>
          </w:tcPr>
          <w:p w14:paraId="60CEDA8E" w14:textId="77777777" w:rsidR="00052F03" w:rsidRPr="003C617C" w:rsidRDefault="00052F03" w:rsidP="00B16351">
            <w:pPr>
              <w:pStyle w:val="prlTabletext"/>
              <w:ind w:left="82"/>
              <w:rPr>
                <w:rFonts w:asciiTheme="minorHAnsi" w:hAnsiTheme="minorHAnsi" w:cstheme="minorHAnsi"/>
                <w:sz w:val="22"/>
              </w:rPr>
            </w:pPr>
            <w:r w:rsidRPr="003C617C">
              <w:rPr>
                <w:rFonts w:asciiTheme="minorHAnsi" w:hAnsiTheme="minorHAnsi" w:cstheme="minorHAnsi"/>
                <w:sz w:val="22"/>
              </w:rPr>
              <w:t>Nil</w:t>
            </w:r>
          </w:p>
        </w:tc>
      </w:tr>
      <w:tr w:rsidR="00052F03" w:rsidRPr="00133AAE" w14:paraId="5F689675" w14:textId="77777777" w:rsidTr="00052F03">
        <w:tc>
          <w:tcPr>
            <w:tcW w:w="562" w:type="dxa"/>
          </w:tcPr>
          <w:p w14:paraId="670C2B09" w14:textId="77777777" w:rsidR="00052F03" w:rsidRPr="00140BFF" w:rsidRDefault="00052F03" w:rsidP="00C27E10">
            <w:pPr>
              <w:pStyle w:val="prlTabletextbold"/>
              <w:ind w:left="0"/>
              <w:rPr>
                <w:rFonts w:asciiTheme="minorHAnsi" w:hAnsiTheme="minorHAnsi" w:cstheme="minorHAnsi"/>
                <w:bCs/>
                <w:strike/>
                <w:color w:val="7030A0"/>
                <w:sz w:val="22"/>
                <w:u w:val="single"/>
              </w:rPr>
            </w:pPr>
            <w:r w:rsidRPr="00140BFF">
              <w:rPr>
                <w:rFonts w:asciiTheme="minorHAnsi" w:hAnsiTheme="minorHAnsi" w:cstheme="minorHAnsi"/>
                <w:bCs/>
                <w:strike/>
                <w:color w:val="7030A0"/>
                <w:sz w:val="22"/>
                <w:u w:val="single"/>
              </w:rPr>
              <w:t>P17</w:t>
            </w:r>
          </w:p>
        </w:tc>
        <w:tc>
          <w:tcPr>
            <w:tcW w:w="2694" w:type="dxa"/>
          </w:tcPr>
          <w:p w14:paraId="58DBDDCC" w14:textId="77777777" w:rsidR="00052F03" w:rsidRPr="00140BFF" w:rsidRDefault="00052F03" w:rsidP="00450D75">
            <w:pPr>
              <w:pStyle w:val="prlTabletext"/>
              <w:ind w:left="89"/>
              <w:rPr>
                <w:rFonts w:asciiTheme="minorHAnsi" w:hAnsiTheme="minorHAnsi" w:cstheme="minorHAnsi"/>
                <w:b/>
                <w:bCs/>
                <w:strike/>
                <w:color w:val="7030A0"/>
                <w:sz w:val="22"/>
                <w:u w:val="single"/>
              </w:rPr>
            </w:pPr>
            <w:r w:rsidRPr="00140BFF">
              <w:rPr>
                <w:rFonts w:asciiTheme="minorHAnsi" w:hAnsiTheme="minorHAnsi" w:cstheme="minorHAnsi"/>
                <w:b/>
                <w:bCs/>
                <w:strike/>
                <w:color w:val="7030A0"/>
                <w:sz w:val="22"/>
                <w:u w:val="single"/>
              </w:rPr>
              <w:t>The following activities in the Former Christchurch Teachers College building at 25 Peterborough Street:</w:t>
            </w:r>
          </w:p>
          <w:p w14:paraId="05D8B9AC" w14:textId="77777777" w:rsidR="00052F03" w:rsidRPr="00140BFF" w:rsidRDefault="00052F03" w:rsidP="009D3398">
            <w:pPr>
              <w:pStyle w:val="PrlTableList2"/>
              <w:numPr>
                <w:ilvl w:val="1"/>
                <w:numId w:val="268"/>
              </w:numPr>
              <w:ind w:left="514" w:hanging="425"/>
              <w:rPr>
                <w:rFonts w:asciiTheme="minorHAnsi" w:hAnsiTheme="minorHAnsi" w:cstheme="minorHAnsi"/>
                <w:b/>
                <w:bCs/>
                <w:strike/>
                <w:color w:val="7030A0"/>
                <w:sz w:val="22"/>
                <w:u w:val="single"/>
              </w:rPr>
            </w:pPr>
            <w:r w:rsidRPr="00140BFF">
              <w:rPr>
                <w:rFonts w:asciiTheme="minorHAnsi" w:hAnsiTheme="minorHAnsi" w:cstheme="minorHAnsi"/>
                <w:b/>
                <w:bCs/>
                <w:strike/>
                <w:color w:val="7030A0"/>
                <w:sz w:val="22"/>
                <w:u w:val="single"/>
                <w:shd w:val="clear" w:color="auto" w:fill="FFFFFF"/>
              </w:rPr>
              <w:lastRenderedPageBreak/>
              <w:t>Retail activity</w:t>
            </w:r>
          </w:p>
          <w:p w14:paraId="6657B7CD" w14:textId="77777777" w:rsidR="00052F03" w:rsidRPr="00140BFF" w:rsidRDefault="00052F03" w:rsidP="009D3398">
            <w:pPr>
              <w:pStyle w:val="PrlTableList2"/>
              <w:numPr>
                <w:ilvl w:val="1"/>
                <w:numId w:val="268"/>
              </w:numPr>
              <w:ind w:left="514" w:hanging="425"/>
              <w:rPr>
                <w:rFonts w:asciiTheme="minorHAnsi" w:hAnsiTheme="minorHAnsi" w:cstheme="minorHAnsi"/>
                <w:b/>
                <w:bCs/>
                <w:strike/>
                <w:color w:val="7030A0"/>
                <w:sz w:val="22"/>
                <w:u w:val="single"/>
              </w:rPr>
            </w:pPr>
            <w:r w:rsidRPr="00140BFF">
              <w:rPr>
                <w:rFonts w:asciiTheme="minorHAnsi" w:hAnsiTheme="minorHAnsi" w:cstheme="minorHAnsi"/>
                <w:b/>
                <w:bCs/>
                <w:strike/>
                <w:color w:val="7030A0"/>
                <w:sz w:val="22"/>
                <w:u w:val="single"/>
                <w:shd w:val="clear" w:color="auto" w:fill="FFFFFF"/>
              </w:rPr>
              <w:t>Commercial services</w:t>
            </w:r>
          </w:p>
          <w:p w14:paraId="4E3315C7" w14:textId="77777777" w:rsidR="00052F03" w:rsidRPr="00140BFF" w:rsidRDefault="00052F03" w:rsidP="009D3398">
            <w:pPr>
              <w:pStyle w:val="PrlTableList2"/>
              <w:numPr>
                <w:ilvl w:val="1"/>
                <w:numId w:val="268"/>
              </w:numPr>
              <w:ind w:left="514" w:hanging="425"/>
              <w:rPr>
                <w:rFonts w:asciiTheme="minorHAnsi" w:hAnsiTheme="minorHAnsi" w:cstheme="minorHAnsi"/>
                <w:b/>
                <w:bCs/>
                <w:strike/>
                <w:color w:val="7030A0"/>
                <w:sz w:val="22"/>
                <w:u w:val="single"/>
              </w:rPr>
            </w:pPr>
            <w:r w:rsidRPr="00140BFF">
              <w:rPr>
                <w:rFonts w:asciiTheme="minorHAnsi" w:hAnsiTheme="minorHAnsi" w:cstheme="minorHAnsi"/>
                <w:b/>
                <w:bCs/>
                <w:strike/>
                <w:color w:val="7030A0"/>
                <w:sz w:val="22"/>
                <w:u w:val="single"/>
              </w:rPr>
              <w:t>Entertainment activity</w:t>
            </w:r>
          </w:p>
          <w:p w14:paraId="18D75920" w14:textId="77777777" w:rsidR="00052F03" w:rsidRPr="00140BFF" w:rsidRDefault="00052F03" w:rsidP="009D3398">
            <w:pPr>
              <w:pStyle w:val="PrlTableList2"/>
              <w:numPr>
                <w:ilvl w:val="1"/>
                <w:numId w:val="268"/>
              </w:numPr>
              <w:ind w:left="514" w:hanging="425"/>
              <w:rPr>
                <w:rFonts w:asciiTheme="minorHAnsi" w:hAnsiTheme="minorHAnsi" w:cstheme="minorHAnsi"/>
                <w:b/>
                <w:bCs/>
                <w:strike/>
                <w:color w:val="7030A0"/>
                <w:sz w:val="22"/>
                <w:u w:val="single"/>
              </w:rPr>
            </w:pPr>
            <w:r w:rsidRPr="00140BFF">
              <w:rPr>
                <w:rFonts w:asciiTheme="minorHAnsi" w:hAnsiTheme="minorHAnsi" w:cstheme="minorHAnsi"/>
                <w:b/>
                <w:bCs/>
                <w:strike/>
                <w:color w:val="7030A0"/>
                <w:sz w:val="22"/>
                <w:u w:val="single"/>
                <w:shd w:val="clear" w:color="auto" w:fill="FFFFFF"/>
              </w:rPr>
              <w:t>Gymnasium</w:t>
            </w:r>
          </w:p>
          <w:p w14:paraId="1882CE56" w14:textId="77777777" w:rsidR="00052F03" w:rsidRPr="00140BFF" w:rsidRDefault="00052F03" w:rsidP="009D3398">
            <w:pPr>
              <w:pStyle w:val="PrlTableList2"/>
              <w:numPr>
                <w:ilvl w:val="1"/>
                <w:numId w:val="268"/>
              </w:numPr>
              <w:ind w:left="514" w:hanging="425"/>
              <w:rPr>
                <w:rFonts w:asciiTheme="minorHAnsi" w:hAnsiTheme="minorHAnsi" w:cstheme="minorHAnsi"/>
                <w:b/>
                <w:bCs/>
                <w:strike/>
                <w:color w:val="7030A0"/>
                <w:sz w:val="22"/>
                <w:u w:val="single"/>
              </w:rPr>
            </w:pPr>
            <w:r w:rsidRPr="00140BFF">
              <w:rPr>
                <w:rFonts w:asciiTheme="minorHAnsi" w:hAnsiTheme="minorHAnsi" w:cstheme="minorHAnsi"/>
                <w:b/>
                <w:bCs/>
                <w:strike/>
                <w:color w:val="7030A0"/>
                <w:sz w:val="22"/>
                <w:u w:val="single"/>
                <w:shd w:val="clear" w:color="auto" w:fill="FFFFFF"/>
              </w:rPr>
              <w:t>Education activity</w:t>
            </w:r>
          </w:p>
          <w:p w14:paraId="6D326513" w14:textId="77777777" w:rsidR="00052F03" w:rsidRPr="00140BFF" w:rsidRDefault="00052F03" w:rsidP="009D3398">
            <w:pPr>
              <w:pStyle w:val="PrlTableList2"/>
              <w:numPr>
                <w:ilvl w:val="1"/>
                <w:numId w:val="268"/>
              </w:numPr>
              <w:ind w:left="514" w:hanging="425"/>
              <w:rPr>
                <w:rFonts w:asciiTheme="minorHAnsi" w:hAnsiTheme="minorHAnsi" w:cstheme="minorHAnsi"/>
                <w:b/>
                <w:bCs/>
                <w:strike/>
                <w:color w:val="7030A0"/>
                <w:sz w:val="22"/>
                <w:u w:val="single"/>
              </w:rPr>
            </w:pPr>
            <w:r w:rsidRPr="00140BFF">
              <w:rPr>
                <w:rFonts w:asciiTheme="minorHAnsi" w:hAnsiTheme="minorHAnsi" w:cstheme="minorHAnsi"/>
                <w:b/>
                <w:bCs/>
                <w:strike/>
                <w:color w:val="7030A0"/>
                <w:sz w:val="22"/>
                <w:u w:val="single"/>
                <w:shd w:val="clear" w:color="auto" w:fill="FFFFFF"/>
              </w:rPr>
              <w:t>Health care facility</w:t>
            </w:r>
          </w:p>
          <w:p w14:paraId="415C6DB5" w14:textId="77777777" w:rsidR="00052F03" w:rsidRPr="00140BFF" w:rsidRDefault="00052F03" w:rsidP="009D3398">
            <w:pPr>
              <w:pStyle w:val="PrlTableList2"/>
              <w:numPr>
                <w:ilvl w:val="1"/>
                <w:numId w:val="268"/>
              </w:numPr>
              <w:ind w:left="514" w:hanging="425"/>
              <w:rPr>
                <w:rFonts w:asciiTheme="minorHAnsi" w:hAnsiTheme="minorHAnsi" w:cstheme="minorHAnsi"/>
                <w:b/>
                <w:bCs/>
                <w:strike/>
                <w:color w:val="7030A0"/>
                <w:sz w:val="22"/>
                <w:u w:val="single"/>
              </w:rPr>
            </w:pPr>
            <w:r w:rsidRPr="00140BFF">
              <w:rPr>
                <w:rFonts w:asciiTheme="minorHAnsi" w:hAnsiTheme="minorHAnsi" w:cstheme="minorHAnsi"/>
                <w:b/>
                <w:bCs/>
                <w:strike/>
                <w:color w:val="7030A0"/>
                <w:sz w:val="22"/>
                <w:u w:val="single"/>
                <w:shd w:val="clear" w:color="auto" w:fill="FFFFFF"/>
              </w:rPr>
              <w:t>Office</w:t>
            </w:r>
          </w:p>
          <w:p w14:paraId="11E99080" w14:textId="77777777" w:rsidR="00052F03" w:rsidRPr="00140BFF" w:rsidRDefault="00052F03" w:rsidP="009D3398">
            <w:pPr>
              <w:pStyle w:val="PrlTableList2"/>
              <w:numPr>
                <w:ilvl w:val="1"/>
                <w:numId w:val="268"/>
              </w:numPr>
              <w:ind w:left="514" w:hanging="425"/>
              <w:rPr>
                <w:rFonts w:asciiTheme="minorHAnsi" w:hAnsiTheme="minorHAnsi" w:cstheme="minorHAnsi"/>
                <w:b/>
                <w:bCs/>
                <w:strike/>
                <w:color w:val="7030A0"/>
                <w:sz w:val="22"/>
                <w:u w:val="single"/>
              </w:rPr>
            </w:pPr>
            <w:r w:rsidRPr="00140BFF">
              <w:rPr>
                <w:rFonts w:asciiTheme="minorHAnsi" w:hAnsiTheme="minorHAnsi" w:cstheme="minorHAnsi"/>
                <w:b/>
                <w:bCs/>
                <w:strike/>
                <w:color w:val="7030A0"/>
                <w:sz w:val="22"/>
                <w:u w:val="single"/>
              </w:rPr>
              <w:t>Art studios and workshops</w:t>
            </w:r>
          </w:p>
          <w:p w14:paraId="48592683" w14:textId="77777777" w:rsidR="00052F03" w:rsidRPr="00140BFF" w:rsidRDefault="00052F03" w:rsidP="009D3398">
            <w:pPr>
              <w:pStyle w:val="PrlTableList2"/>
              <w:numPr>
                <w:ilvl w:val="1"/>
                <w:numId w:val="268"/>
              </w:numPr>
              <w:ind w:left="514" w:hanging="425"/>
              <w:rPr>
                <w:rFonts w:asciiTheme="minorHAnsi" w:hAnsiTheme="minorHAnsi" w:cstheme="minorHAnsi"/>
                <w:b/>
                <w:bCs/>
                <w:strike/>
                <w:color w:val="7030A0"/>
                <w:sz w:val="22"/>
                <w:u w:val="single"/>
              </w:rPr>
            </w:pPr>
            <w:r w:rsidRPr="00140BFF">
              <w:rPr>
                <w:rFonts w:asciiTheme="minorHAnsi" w:hAnsiTheme="minorHAnsi" w:cstheme="minorHAnsi"/>
                <w:b/>
                <w:bCs/>
                <w:strike/>
                <w:color w:val="7030A0"/>
                <w:sz w:val="22"/>
                <w:u w:val="single"/>
                <w:shd w:val="clear" w:color="auto" w:fill="FFFFFF"/>
              </w:rPr>
              <w:t>Preschool</w:t>
            </w:r>
          </w:p>
        </w:tc>
        <w:tc>
          <w:tcPr>
            <w:tcW w:w="5670" w:type="dxa"/>
          </w:tcPr>
          <w:p w14:paraId="1F274948" w14:textId="77777777" w:rsidR="00052F03" w:rsidRPr="00140BFF" w:rsidRDefault="00052F03" w:rsidP="009D3398">
            <w:pPr>
              <w:pStyle w:val="PrlTableList1"/>
              <w:numPr>
                <w:ilvl w:val="0"/>
                <w:numId w:val="531"/>
              </w:numPr>
              <w:ind w:left="366"/>
              <w:rPr>
                <w:rFonts w:asciiTheme="minorHAnsi" w:hAnsiTheme="minorHAnsi" w:cstheme="minorHAnsi"/>
                <w:b/>
                <w:bCs/>
                <w:strike/>
                <w:color w:val="7030A0"/>
                <w:sz w:val="22"/>
                <w:u w:val="single"/>
              </w:rPr>
            </w:pPr>
            <w:r w:rsidRPr="00140BFF">
              <w:rPr>
                <w:rFonts w:asciiTheme="minorHAnsi" w:hAnsiTheme="minorHAnsi" w:cstheme="minorHAnsi"/>
                <w:b/>
                <w:bCs/>
                <w:strike/>
                <w:color w:val="7030A0"/>
                <w:sz w:val="22"/>
                <w:u w:val="single"/>
              </w:rPr>
              <w:lastRenderedPageBreak/>
              <w:t xml:space="preserve">The maximum total floorspace used for the specified activities shall not exceed 25% of the total floorspace on the </w:t>
            </w:r>
            <w:r w:rsidRPr="00140BFF">
              <w:rPr>
                <w:rFonts w:asciiTheme="minorHAnsi" w:hAnsiTheme="minorHAnsi" w:cstheme="minorHAnsi"/>
                <w:b/>
                <w:bCs/>
                <w:strike/>
                <w:color w:val="7030A0"/>
                <w:sz w:val="22"/>
                <w:u w:val="single"/>
                <w:shd w:val="clear" w:color="auto" w:fill="FFFFFF"/>
              </w:rPr>
              <w:t>site</w:t>
            </w:r>
            <w:r w:rsidRPr="00140BFF">
              <w:rPr>
                <w:rFonts w:asciiTheme="minorHAnsi" w:hAnsiTheme="minorHAnsi" w:cstheme="minorHAnsi"/>
                <w:b/>
                <w:bCs/>
                <w:strike/>
                <w:color w:val="7030A0"/>
                <w:sz w:val="22"/>
                <w:u w:val="single"/>
              </w:rPr>
              <w:t>.</w:t>
            </w:r>
          </w:p>
          <w:p w14:paraId="413312E4" w14:textId="77777777" w:rsidR="00052F03" w:rsidRPr="00140BFF" w:rsidRDefault="00052F03" w:rsidP="00450D75">
            <w:pPr>
              <w:pStyle w:val="PrlTableList1"/>
              <w:numPr>
                <w:ilvl w:val="0"/>
                <w:numId w:val="83"/>
              </w:numPr>
              <w:ind w:left="366"/>
              <w:rPr>
                <w:rFonts w:asciiTheme="minorHAnsi" w:hAnsiTheme="minorHAnsi" w:cstheme="minorHAnsi"/>
                <w:b/>
                <w:bCs/>
                <w:strike/>
                <w:color w:val="7030A0"/>
                <w:sz w:val="22"/>
                <w:u w:val="single"/>
              </w:rPr>
            </w:pPr>
            <w:r w:rsidRPr="00140BFF">
              <w:rPr>
                <w:rFonts w:asciiTheme="minorHAnsi" w:hAnsiTheme="minorHAnsi" w:cstheme="minorHAnsi"/>
                <w:b/>
                <w:bCs/>
                <w:strike/>
                <w:color w:val="7030A0"/>
                <w:sz w:val="22"/>
                <w:u w:val="single"/>
                <w:shd w:val="clear" w:color="auto" w:fill="FFFFFF"/>
              </w:rPr>
              <w:lastRenderedPageBreak/>
              <w:t>Entertainment activity</w:t>
            </w:r>
            <w:r w:rsidRPr="00140BFF">
              <w:rPr>
                <w:rFonts w:asciiTheme="minorHAnsi" w:hAnsiTheme="minorHAnsi" w:cstheme="minorHAnsi"/>
                <w:b/>
                <w:bCs/>
                <w:strike/>
                <w:color w:val="7030A0"/>
                <w:sz w:val="22"/>
                <w:u w:val="single"/>
              </w:rPr>
              <w:t xml:space="preserve"> shall be limited to performances and exhibitions.</w:t>
            </w:r>
          </w:p>
        </w:tc>
      </w:tr>
      <w:tr w:rsidR="00052F03" w:rsidRPr="00133AAE" w14:paraId="45C9C178" w14:textId="77777777" w:rsidTr="00052F03">
        <w:tc>
          <w:tcPr>
            <w:tcW w:w="562" w:type="dxa"/>
          </w:tcPr>
          <w:p w14:paraId="4A60FA58" w14:textId="77777777" w:rsidR="00052F03" w:rsidRPr="00133AAE" w:rsidRDefault="00052F03" w:rsidP="00C27E10">
            <w:pPr>
              <w:pStyle w:val="prlTabletextbold"/>
              <w:ind w:left="0"/>
              <w:rPr>
                <w:rFonts w:asciiTheme="minorHAnsi" w:hAnsiTheme="minorHAnsi" w:cstheme="minorHAnsi"/>
                <w:sz w:val="22"/>
                <w:u w:val="single"/>
              </w:rPr>
            </w:pPr>
            <w:r w:rsidRPr="00133AAE">
              <w:rPr>
                <w:rFonts w:asciiTheme="minorHAnsi" w:hAnsiTheme="minorHAnsi" w:cstheme="minorHAnsi"/>
                <w:sz w:val="22"/>
                <w:u w:val="single"/>
              </w:rPr>
              <w:lastRenderedPageBreak/>
              <w:t>P18</w:t>
            </w:r>
          </w:p>
        </w:tc>
        <w:tc>
          <w:tcPr>
            <w:tcW w:w="2694" w:type="dxa"/>
          </w:tcPr>
          <w:p w14:paraId="0570D4C5" w14:textId="48484BEF" w:rsidR="00052F03" w:rsidRPr="00133AAE" w:rsidRDefault="00052F03" w:rsidP="004F5E19">
            <w:pPr>
              <w:pStyle w:val="prlTabletext"/>
              <w:ind w:left="89"/>
              <w:rPr>
                <w:rFonts w:asciiTheme="minorHAnsi" w:hAnsiTheme="minorHAnsi" w:cstheme="minorHAnsi"/>
                <w:b/>
                <w:bCs/>
                <w:color w:val="000000" w:themeColor="text1"/>
                <w:sz w:val="22"/>
                <w:szCs w:val="22"/>
                <w:u w:val="single"/>
              </w:rPr>
            </w:pPr>
            <w:r w:rsidRPr="00A0709B">
              <w:rPr>
                <w:rFonts w:asciiTheme="minorHAnsi" w:hAnsiTheme="minorHAnsi" w:cstheme="minorHAnsi"/>
                <w:b/>
                <w:bCs/>
                <w:color w:val="00B050"/>
                <w:sz w:val="22"/>
                <w:szCs w:val="22"/>
                <w:u w:val="single" w:color="000000" w:themeColor="text1"/>
              </w:rPr>
              <w:t>Small buildings</w:t>
            </w:r>
            <w:r w:rsidRPr="00133AAE">
              <w:rPr>
                <w:rFonts w:asciiTheme="minorHAnsi" w:hAnsiTheme="minorHAnsi" w:cstheme="minorHAnsi"/>
                <w:b/>
                <w:bCs/>
                <w:color w:val="000000" w:themeColor="text1"/>
                <w:sz w:val="22"/>
                <w:szCs w:val="22"/>
                <w:u w:val="single"/>
              </w:rPr>
              <w:t xml:space="preserve"> for an activity listed in </w:t>
            </w:r>
            <w:r w:rsidR="00A0709B" w:rsidRPr="00A0709B">
              <w:rPr>
                <w:rFonts w:asciiTheme="minorHAnsi" w:hAnsiTheme="minorHAnsi" w:cstheme="minorHAnsi"/>
                <w:b/>
                <w:bCs/>
                <w:color w:val="0000FF"/>
                <w:sz w:val="22"/>
                <w:szCs w:val="22"/>
                <w:u w:val="single"/>
              </w:rPr>
              <w:t>Rule</w:t>
            </w:r>
            <w:r w:rsidR="00A0709B">
              <w:rPr>
                <w:rFonts w:asciiTheme="minorHAnsi" w:hAnsiTheme="minorHAnsi" w:cstheme="minorHAnsi"/>
                <w:b/>
                <w:bCs/>
                <w:color w:val="000000" w:themeColor="text1"/>
                <w:sz w:val="22"/>
                <w:szCs w:val="22"/>
                <w:u w:val="single"/>
              </w:rPr>
              <w:t xml:space="preserve"> </w:t>
            </w:r>
            <w:r w:rsidRPr="00133AAE">
              <w:rPr>
                <w:rFonts w:asciiTheme="minorHAnsi" w:eastAsia="Calibri" w:hAnsiTheme="minorHAnsi" w:cstheme="minorHAnsi"/>
                <w:b/>
                <w:color w:val="0000FF"/>
                <w:sz w:val="22"/>
                <w:u w:val="single"/>
              </w:rPr>
              <w:t>15.11.1.1</w:t>
            </w:r>
            <w:r w:rsidRPr="00133AAE">
              <w:rPr>
                <w:rFonts w:asciiTheme="minorHAnsi" w:eastAsia="Calibri" w:hAnsiTheme="minorHAnsi" w:cstheme="minorHAnsi"/>
                <w:b/>
                <w:bCs/>
                <w:sz w:val="22"/>
                <w:u w:val="single"/>
              </w:rPr>
              <w:t xml:space="preserve"> </w:t>
            </w:r>
            <w:r w:rsidRPr="00133AAE">
              <w:rPr>
                <w:rFonts w:asciiTheme="minorHAnsi" w:eastAsia="Calibri" w:hAnsiTheme="minorHAnsi" w:cstheme="minorHAnsi"/>
                <w:b/>
                <w:sz w:val="22"/>
                <w:u w:val="single"/>
              </w:rPr>
              <w:t>P1 to P17</w:t>
            </w:r>
          </w:p>
          <w:p w14:paraId="549F3207" w14:textId="77777777" w:rsidR="00052F03" w:rsidRPr="00133AAE" w:rsidRDefault="00052F03" w:rsidP="004F5E19">
            <w:pPr>
              <w:pStyle w:val="prlTabletext"/>
              <w:ind w:left="89"/>
              <w:rPr>
                <w:rFonts w:asciiTheme="minorHAnsi" w:hAnsiTheme="minorHAnsi" w:cstheme="minorHAnsi"/>
                <w:b/>
                <w:bCs/>
                <w:sz w:val="22"/>
                <w:u w:val="single"/>
              </w:rPr>
            </w:pPr>
          </w:p>
        </w:tc>
        <w:tc>
          <w:tcPr>
            <w:tcW w:w="5670" w:type="dxa"/>
          </w:tcPr>
          <w:p w14:paraId="7A4F13AD" w14:textId="77777777" w:rsidR="00052F03" w:rsidRPr="00133AAE" w:rsidRDefault="00052F03" w:rsidP="009D3398">
            <w:pPr>
              <w:pStyle w:val="ListParagraph"/>
              <w:numPr>
                <w:ilvl w:val="0"/>
                <w:numId w:val="300"/>
              </w:numPr>
              <w:tabs>
                <w:tab w:val="left" w:pos="933"/>
              </w:tabs>
              <w:ind w:left="366" w:hanging="284"/>
              <w:rPr>
                <w:rFonts w:asciiTheme="minorHAnsi" w:hAnsiTheme="minorHAnsi" w:cstheme="minorHAnsi"/>
                <w:b/>
                <w:bCs/>
                <w:sz w:val="22"/>
                <w:szCs w:val="22"/>
                <w:u w:val="single"/>
              </w:rPr>
            </w:pPr>
            <w:r w:rsidRPr="00133AAE">
              <w:rPr>
                <w:rFonts w:asciiTheme="minorHAnsi" w:hAnsiTheme="minorHAnsi" w:cstheme="minorHAnsi"/>
                <w:b/>
                <w:bCs/>
                <w:sz w:val="22"/>
                <w:szCs w:val="22"/>
                <w:u w:val="single"/>
              </w:rPr>
              <w:t xml:space="preserve">All </w:t>
            </w:r>
            <w:r w:rsidRPr="00A0709B">
              <w:rPr>
                <w:rFonts w:asciiTheme="minorHAnsi" w:hAnsiTheme="minorHAnsi" w:cstheme="minorHAnsi"/>
                <w:b/>
                <w:bCs/>
                <w:color w:val="00B050"/>
                <w:sz w:val="22"/>
                <w:szCs w:val="22"/>
                <w:u w:val="single" w:color="000000" w:themeColor="text1"/>
              </w:rPr>
              <w:t>small buildings</w:t>
            </w:r>
            <w:r w:rsidRPr="00133AAE">
              <w:rPr>
                <w:rFonts w:asciiTheme="minorHAnsi" w:hAnsiTheme="minorHAnsi" w:cstheme="minorHAnsi"/>
                <w:b/>
                <w:bCs/>
                <w:sz w:val="22"/>
                <w:szCs w:val="22"/>
                <w:u w:val="single"/>
              </w:rPr>
              <w:t xml:space="preserve"> shall be built up to the </w:t>
            </w:r>
            <w:r w:rsidRPr="00133AAE">
              <w:rPr>
                <w:rFonts w:asciiTheme="minorHAnsi" w:eastAsiaTheme="minorHAnsi" w:hAnsiTheme="minorHAnsi" w:cstheme="minorHAnsi"/>
                <w:b/>
                <w:bCs/>
                <w:color w:val="00B050"/>
                <w:sz w:val="22"/>
                <w:szCs w:val="23"/>
                <w:u w:val="single"/>
                <w:shd w:val="clear" w:color="auto" w:fill="FFFFFF"/>
                <w:lang w:eastAsia="en-US"/>
              </w:rPr>
              <w:t xml:space="preserve">road </w:t>
            </w:r>
            <w:r w:rsidRPr="00133AAE">
              <w:rPr>
                <w:rFonts w:asciiTheme="minorHAnsi" w:hAnsiTheme="minorHAnsi" w:cstheme="minorHAnsi"/>
                <w:b/>
                <w:bCs/>
                <w:color w:val="00B050"/>
                <w:sz w:val="22"/>
                <w:szCs w:val="22"/>
                <w:u w:val="single"/>
              </w:rPr>
              <w:t>boundary</w:t>
            </w:r>
            <w:r w:rsidRPr="00133AAE">
              <w:rPr>
                <w:rFonts w:asciiTheme="minorHAnsi" w:hAnsiTheme="minorHAnsi" w:cstheme="minorHAnsi"/>
                <w:b/>
                <w:bCs/>
                <w:sz w:val="22"/>
                <w:szCs w:val="22"/>
                <w:u w:val="single"/>
              </w:rPr>
              <w:t xml:space="preserve"> for the full width of the </w:t>
            </w:r>
            <w:proofErr w:type="gramStart"/>
            <w:r w:rsidRPr="00133AAE">
              <w:rPr>
                <w:rFonts w:asciiTheme="minorHAnsi" w:hAnsiTheme="minorHAnsi" w:cstheme="minorHAnsi"/>
                <w:b/>
                <w:bCs/>
                <w:color w:val="00B050"/>
                <w:sz w:val="22"/>
                <w:szCs w:val="22"/>
                <w:u w:val="single"/>
              </w:rPr>
              <w:t>site</w:t>
            </w:r>
            <w:r w:rsidRPr="00133AAE">
              <w:rPr>
                <w:rFonts w:asciiTheme="minorHAnsi" w:hAnsiTheme="minorHAnsi" w:cstheme="minorHAnsi"/>
                <w:b/>
                <w:bCs/>
                <w:sz w:val="22"/>
                <w:szCs w:val="22"/>
                <w:u w:val="single"/>
              </w:rPr>
              <w:t>;</w:t>
            </w:r>
            <w:proofErr w:type="gramEnd"/>
          </w:p>
          <w:p w14:paraId="46B2CB95" w14:textId="21F9D32A" w:rsidR="00052F03" w:rsidRPr="00133AAE" w:rsidRDefault="00052F03" w:rsidP="009D3398">
            <w:pPr>
              <w:pStyle w:val="ListParagraph"/>
              <w:numPr>
                <w:ilvl w:val="0"/>
                <w:numId w:val="300"/>
              </w:numPr>
              <w:ind w:left="366" w:hanging="284"/>
              <w:rPr>
                <w:rFonts w:asciiTheme="minorHAnsi" w:hAnsiTheme="minorHAnsi" w:cstheme="minorHAnsi"/>
                <w:b/>
                <w:bCs/>
                <w:sz w:val="22"/>
                <w:szCs w:val="22"/>
                <w:u w:val="single"/>
              </w:rPr>
            </w:pPr>
            <w:r w:rsidRPr="00133AAE">
              <w:rPr>
                <w:rFonts w:asciiTheme="minorHAnsi" w:hAnsiTheme="minorHAnsi" w:cstheme="minorHAnsi"/>
                <w:b/>
                <w:bCs/>
                <w:sz w:val="22"/>
                <w:szCs w:val="22"/>
                <w:u w:val="single"/>
              </w:rPr>
              <w:t xml:space="preserve">The maximum </w:t>
            </w:r>
            <w:r w:rsidRPr="00133AAE">
              <w:rPr>
                <w:rFonts w:asciiTheme="minorHAnsi" w:hAnsiTheme="minorHAnsi" w:cstheme="minorHAnsi"/>
                <w:b/>
                <w:bCs/>
                <w:color w:val="00B050"/>
                <w:sz w:val="22"/>
                <w:szCs w:val="22"/>
                <w:u w:val="single"/>
              </w:rPr>
              <w:t>height</w:t>
            </w:r>
            <w:r w:rsidRPr="00133AAE">
              <w:rPr>
                <w:rFonts w:asciiTheme="minorHAnsi" w:hAnsiTheme="minorHAnsi" w:cstheme="minorHAnsi"/>
                <w:b/>
                <w:bCs/>
                <w:sz w:val="22"/>
                <w:szCs w:val="22"/>
                <w:u w:val="single"/>
              </w:rPr>
              <w:t xml:space="preserve"> shall be 21 metres, unless otherwise specified in </w:t>
            </w:r>
            <w:r w:rsidRPr="003C617C">
              <w:rPr>
                <w:rFonts w:asciiTheme="minorHAnsi" w:hAnsiTheme="minorHAnsi" w:cstheme="minorHAnsi"/>
                <w:b/>
                <w:bCs/>
                <w:color w:val="0000FF"/>
                <w:sz w:val="22"/>
                <w:szCs w:val="22"/>
                <w:u w:val="single"/>
              </w:rPr>
              <w:t xml:space="preserve">Rule </w:t>
            </w:r>
            <w:r w:rsidRPr="00133AAE">
              <w:rPr>
                <w:rFonts w:asciiTheme="minorHAnsi" w:eastAsia="Calibri" w:hAnsiTheme="minorHAnsi" w:cstheme="minorHAnsi"/>
                <w:b/>
                <w:color w:val="0000FF"/>
                <w:sz w:val="22"/>
                <w:u w:val="single"/>
              </w:rPr>
              <w:t>15.11.2.1</w:t>
            </w:r>
            <w:r w:rsidR="00FD74CD">
              <w:rPr>
                <w:rFonts w:asciiTheme="minorHAnsi" w:eastAsia="Calibri" w:hAnsiTheme="minorHAnsi" w:cstheme="minorHAnsi"/>
                <w:b/>
                <w:color w:val="000000" w:themeColor="text1"/>
                <w:sz w:val="22"/>
                <w:u w:val="single"/>
              </w:rPr>
              <w:t>(a)(ii</w:t>
            </w:r>
            <w:proofErr w:type="gramStart"/>
            <w:r w:rsidR="00FD74CD">
              <w:rPr>
                <w:rFonts w:asciiTheme="minorHAnsi" w:eastAsia="Calibri" w:hAnsiTheme="minorHAnsi" w:cstheme="minorHAnsi"/>
                <w:b/>
                <w:color w:val="000000" w:themeColor="text1"/>
                <w:sz w:val="22"/>
                <w:u w:val="single"/>
              </w:rPr>
              <w:t>);</w:t>
            </w:r>
            <w:proofErr w:type="gramEnd"/>
          </w:p>
          <w:p w14:paraId="5438F728" w14:textId="77777777" w:rsidR="00052F03" w:rsidRPr="00133AAE" w:rsidRDefault="00052F03" w:rsidP="009D3398">
            <w:pPr>
              <w:pStyle w:val="ListParagraph"/>
              <w:numPr>
                <w:ilvl w:val="0"/>
                <w:numId w:val="300"/>
              </w:numPr>
              <w:ind w:left="366" w:hanging="284"/>
              <w:rPr>
                <w:rFonts w:asciiTheme="minorHAnsi" w:hAnsiTheme="minorHAnsi" w:cstheme="minorHAnsi"/>
                <w:b/>
                <w:bCs/>
                <w:sz w:val="22"/>
                <w:szCs w:val="22"/>
                <w:u w:val="single"/>
              </w:rPr>
            </w:pPr>
            <w:r w:rsidRPr="00133AAE">
              <w:rPr>
                <w:rFonts w:asciiTheme="minorHAnsi" w:hAnsiTheme="minorHAnsi" w:cstheme="minorHAnsi"/>
                <w:b/>
                <w:bCs/>
                <w:sz w:val="22"/>
                <w:szCs w:val="22"/>
                <w:u w:val="single"/>
              </w:rPr>
              <w:t xml:space="preserve">There shall be no </w:t>
            </w:r>
            <w:r w:rsidRPr="00133AAE">
              <w:rPr>
                <w:rFonts w:asciiTheme="minorHAnsi" w:hAnsiTheme="minorHAnsi" w:cstheme="minorHAnsi"/>
                <w:b/>
                <w:bCs/>
                <w:color w:val="00B050"/>
                <w:sz w:val="22"/>
                <w:szCs w:val="22"/>
                <w:u w:val="single"/>
              </w:rPr>
              <w:t xml:space="preserve">vehicle access </w:t>
            </w:r>
            <w:r w:rsidRPr="00133AAE">
              <w:rPr>
                <w:rFonts w:asciiTheme="minorHAnsi" w:hAnsiTheme="minorHAnsi" w:cstheme="minorHAnsi"/>
                <w:b/>
                <w:bCs/>
                <w:sz w:val="22"/>
                <w:szCs w:val="22"/>
                <w:u w:val="single"/>
              </w:rPr>
              <w:t xml:space="preserve">to the </w:t>
            </w:r>
            <w:proofErr w:type="gramStart"/>
            <w:r w:rsidRPr="00133AAE">
              <w:rPr>
                <w:rFonts w:asciiTheme="minorHAnsi" w:eastAsiaTheme="minorHAnsi" w:hAnsiTheme="minorHAnsi" w:cstheme="minorHAnsi"/>
                <w:b/>
                <w:bCs/>
                <w:color w:val="00B050"/>
                <w:sz w:val="22"/>
                <w:szCs w:val="23"/>
                <w:u w:val="single"/>
                <w:shd w:val="clear" w:color="auto" w:fill="FFFFFF"/>
                <w:lang w:eastAsia="en-US"/>
              </w:rPr>
              <w:t>site</w:t>
            </w:r>
            <w:r w:rsidRPr="00133AAE">
              <w:rPr>
                <w:rFonts w:asciiTheme="minorHAnsi" w:hAnsiTheme="minorHAnsi" w:cstheme="minorHAnsi"/>
                <w:b/>
                <w:bCs/>
                <w:sz w:val="22"/>
                <w:szCs w:val="22"/>
                <w:u w:val="single"/>
              </w:rPr>
              <w:t>;</w:t>
            </w:r>
            <w:proofErr w:type="gramEnd"/>
          </w:p>
          <w:p w14:paraId="286EA62E" w14:textId="77777777" w:rsidR="00052F03" w:rsidRPr="00133AAE" w:rsidRDefault="00052F03" w:rsidP="009D3398">
            <w:pPr>
              <w:pStyle w:val="ListParagraph"/>
              <w:numPr>
                <w:ilvl w:val="0"/>
                <w:numId w:val="300"/>
              </w:numPr>
              <w:ind w:left="366" w:hanging="284"/>
              <w:rPr>
                <w:rFonts w:asciiTheme="minorHAnsi" w:hAnsiTheme="minorHAnsi" w:cstheme="minorHAnsi"/>
                <w:b/>
                <w:bCs/>
                <w:sz w:val="22"/>
                <w:szCs w:val="22"/>
                <w:u w:val="single"/>
              </w:rPr>
            </w:pPr>
            <w:r w:rsidRPr="00133AAE">
              <w:rPr>
                <w:rFonts w:asciiTheme="minorHAnsi" w:hAnsiTheme="minorHAnsi" w:cstheme="minorHAnsi"/>
                <w:b/>
                <w:bCs/>
                <w:sz w:val="22"/>
                <w:szCs w:val="22"/>
                <w:u w:val="single"/>
              </w:rPr>
              <w:t xml:space="preserve">There shall be no onsite vehicle </w:t>
            </w:r>
            <w:proofErr w:type="gramStart"/>
            <w:r w:rsidRPr="00133AAE">
              <w:rPr>
                <w:rFonts w:asciiTheme="minorHAnsi" w:hAnsiTheme="minorHAnsi" w:cstheme="minorHAnsi"/>
                <w:b/>
                <w:bCs/>
                <w:sz w:val="22"/>
                <w:szCs w:val="22"/>
                <w:u w:val="single"/>
              </w:rPr>
              <w:t>parking;</w:t>
            </w:r>
            <w:proofErr w:type="gramEnd"/>
          </w:p>
          <w:p w14:paraId="37E9F4B9" w14:textId="77777777" w:rsidR="00052F03" w:rsidRPr="00133AAE" w:rsidRDefault="00052F03" w:rsidP="009D3398">
            <w:pPr>
              <w:pStyle w:val="ListParagraph"/>
              <w:numPr>
                <w:ilvl w:val="0"/>
                <w:numId w:val="300"/>
              </w:numPr>
              <w:ind w:left="366" w:hanging="284"/>
              <w:rPr>
                <w:rFonts w:asciiTheme="minorHAnsi" w:hAnsiTheme="minorHAnsi" w:cstheme="minorHAnsi"/>
                <w:b/>
                <w:bCs/>
                <w:sz w:val="22"/>
                <w:szCs w:val="22"/>
                <w:u w:val="single"/>
              </w:rPr>
            </w:pPr>
            <w:r w:rsidRPr="00133AAE">
              <w:rPr>
                <w:rFonts w:asciiTheme="minorHAnsi" w:hAnsiTheme="minorHAnsi" w:cstheme="minorHAnsi"/>
                <w:b/>
                <w:bCs/>
                <w:sz w:val="22"/>
                <w:szCs w:val="22"/>
                <w:u w:val="single"/>
              </w:rPr>
              <w:t xml:space="preserve">Where </w:t>
            </w:r>
            <w:r w:rsidRPr="00133AAE">
              <w:rPr>
                <w:rFonts w:asciiTheme="minorHAnsi" w:hAnsiTheme="minorHAnsi" w:cstheme="minorHAnsi"/>
                <w:b/>
                <w:bCs/>
                <w:color w:val="00B050"/>
                <w:sz w:val="22"/>
                <w:szCs w:val="22"/>
                <w:u w:val="single"/>
              </w:rPr>
              <w:t xml:space="preserve">residential activities </w:t>
            </w:r>
            <w:r w:rsidRPr="00133AAE">
              <w:rPr>
                <w:rFonts w:asciiTheme="minorHAnsi" w:hAnsiTheme="minorHAnsi" w:cstheme="minorHAnsi"/>
                <w:b/>
                <w:bCs/>
                <w:sz w:val="22"/>
                <w:szCs w:val="22"/>
                <w:u w:val="single"/>
              </w:rPr>
              <w:t xml:space="preserve">are included, a separate residential access to the </w:t>
            </w:r>
            <w:r w:rsidRPr="00133AAE">
              <w:rPr>
                <w:rFonts w:asciiTheme="minorHAnsi" w:hAnsiTheme="minorHAnsi" w:cstheme="minorHAnsi"/>
                <w:b/>
                <w:bCs/>
                <w:color w:val="00B050"/>
                <w:sz w:val="22"/>
                <w:szCs w:val="22"/>
                <w:u w:val="single"/>
              </w:rPr>
              <w:t>building</w:t>
            </w:r>
            <w:r w:rsidRPr="00133AAE">
              <w:rPr>
                <w:rFonts w:asciiTheme="minorHAnsi" w:hAnsiTheme="minorHAnsi" w:cstheme="minorHAnsi"/>
                <w:b/>
                <w:bCs/>
                <w:sz w:val="22"/>
                <w:szCs w:val="22"/>
                <w:u w:val="single"/>
              </w:rPr>
              <w:t xml:space="preserve"> must be provided from the </w:t>
            </w:r>
            <w:r w:rsidRPr="00133AAE">
              <w:rPr>
                <w:rFonts w:asciiTheme="minorHAnsi" w:hAnsiTheme="minorHAnsi" w:cstheme="minorHAnsi"/>
                <w:b/>
                <w:bCs/>
                <w:color w:val="00B050"/>
                <w:sz w:val="22"/>
                <w:szCs w:val="22"/>
                <w:u w:val="single"/>
              </w:rPr>
              <w:t>street</w:t>
            </w:r>
            <w:r w:rsidRPr="00133AAE">
              <w:rPr>
                <w:rFonts w:asciiTheme="minorHAnsi" w:hAnsiTheme="minorHAnsi" w:cstheme="minorHAnsi"/>
                <w:b/>
                <w:bCs/>
                <w:sz w:val="22"/>
                <w:szCs w:val="22"/>
                <w:u w:val="single"/>
              </w:rPr>
              <w:t xml:space="preserve"> or public laneway; and</w:t>
            </w:r>
          </w:p>
          <w:p w14:paraId="255E3806" w14:textId="77777777" w:rsidR="004F5E19" w:rsidRPr="00133AAE" w:rsidRDefault="00052F03" w:rsidP="009D3398">
            <w:pPr>
              <w:pStyle w:val="ListParagraph"/>
              <w:numPr>
                <w:ilvl w:val="0"/>
                <w:numId w:val="300"/>
              </w:numPr>
              <w:tabs>
                <w:tab w:val="left" w:pos="655"/>
                <w:tab w:val="left" w:pos="939"/>
              </w:tabs>
              <w:ind w:left="366" w:hanging="284"/>
              <w:rPr>
                <w:rFonts w:asciiTheme="minorHAnsi" w:hAnsiTheme="minorHAnsi" w:cstheme="minorHAnsi"/>
                <w:b/>
                <w:bCs/>
                <w:sz w:val="22"/>
                <w:szCs w:val="22"/>
                <w:u w:val="single"/>
              </w:rPr>
            </w:pPr>
            <w:r w:rsidRPr="00133AAE">
              <w:rPr>
                <w:rFonts w:asciiTheme="minorHAnsi" w:hAnsiTheme="minorHAnsi" w:cstheme="minorHAnsi"/>
                <w:b/>
                <w:bCs/>
                <w:sz w:val="22"/>
                <w:szCs w:val="22"/>
                <w:u w:val="single"/>
              </w:rPr>
              <w:t xml:space="preserve">Glazing of the </w:t>
            </w:r>
            <w:r w:rsidRPr="00133AAE">
              <w:rPr>
                <w:rFonts w:asciiTheme="minorHAnsi" w:hAnsiTheme="minorHAnsi" w:cstheme="minorHAnsi"/>
                <w:b/>
                <w:bCs/>
                <w:color w:val="00B050"/>
                <w:sz w:val="22"/>
                <w:szCs w:val="22"/>
                <w:u w:val="single"/>
              </w:rPr>
              <w:t>street</w:t>
            </w:r>
            <w:r w:rsidRPr="00133AAE">
              <w:rPr>
                <w:rFonts w:asciiTheme="minorHAnsi" w:hAnsiTheme="minorHAnsi" w:cstheme="minorHAnsi"/>
                <w:b/>
                <w:bCs/>
                <w:sz w:val="22"/>
                <w:szCs w:val="22"/>
                <w:u w:val="single"/>
              </w:rPr>
              <w:t xml:space="preserve"> fronting façade shall be as follows: </w:t>
            </w:r>
          </w:p>
          <w:p w14:paraId="2A97F75A" w14:textId="77777777" w:rsidR="00052F03" w:rsidRPr="00133AAE" w:rsidRDefault="00052F03" w:rsidP="004F5E19">
            <w:pPr>
              <w:tabs>
                <w:tab w:val="left" w:pos="649"/>
              </w:tabs>
              <w:ind w:left="649" w:hanging="283"/>
              <w:rPr>
                <w:rFonts w:asciiTheme="minorHAnsi" w:hAnsiTheme="minorHAnsi" w:cstheme="minorHAnsi"/>
                <w:b/>
                <w:bCs/>
                <w:sz w:val="22"/>
                <w:szCs w:val="22"/>
                <w:u w:val="single"/>
              </w:rPr>
            </w:pPr>
            <w:proofErr w:type="spellStart"/>
            <w:r w:rsidRPr="00133AAE">
              <w:rPr>
                <w:rFonts w:asciiTheme="minorHAnsi" w:hAnsiTheme="minorHAnsi" w:cstheme="minorHAnsi"/>
                <w:b/>
                <w:bCs/>
                <w:sz w:val="22"/>
                <w:szCs w:val="22"/>
                <w:u w:val="single"/>
              </w:rPr>
              <w:t>i</w:t>
            </w:r>
            <w:proofErr w:type="spellEnd"/>
            <w:r w:rsidRPr="00133AAE">
              <w:rPr>
                <w:rFonts w:asciiTheme="minorHAnsi" w:hAnsiTheme="minorHAnsi" w:cstheme="minorHAnsi"/>
                <w:b/>
                <w:bCs/>
                <w:sz w:val="22"/>
                <w:szCs w:val="22"/>
                <w:u w:val="single"/>
              </w:rPr>
              <w:t>.</w:t>
            </w:r>
            <w:r w:rsidRPr="00133AAE">
              <w:rPr>
                <w:rFonts w:asciiTheme="minorHAnsi" w:hAnsiTheme="minorHAnsi" w:cstheme="minorHAnsi"/>
                <w:b/>
                <w:bCs/>
                <w:sz w:val="22"/>
                <w:szCs w:val="22"/>
                <w:u w:val="single"/>
              </w:rPr>
              <w:tab/>
              <w:t xml:space="preserve">ground floor between 0.5m and 3m in </w:t>
            </w:r>
            <w:r w:rsidRPr="00133AAE">
              <w:rPr>
                <w:rFonts w:asciiTheme="minorHAnsi" w:hAnsiTheme="minorHAnsi" w:cstheme="minorHAnsi"/>
                <w:b/>
                <w:bCs/>
                <w:color w:val="00B050"/>
                <w:sz w:val="22"/>
                <w:szCs w:val="22"/>
                <w:u w:val="single"/>
              </w:rPr>
              <w:t xml:space="preserve">height </w:t>
            </w:r>
            <w:r w:rsidRPr="00133AAE">
              <w:rPr>
                <w:rFonts w:asciiTheme="minorHAnsi" w:hAnsiTheme="minorHAnsi" w:cstheme="minorHAnsi"/>
                <w:b/>
                <w:bCs/>
                <w:sz w:val="22"/>
                <w:szCs w:val="22"/>
                <w:u w:val="single"/>
              </w:rPr>
              <w:t xml:space="preserve">– </w:t>
            </w:r>
            <w:r w:rsidR="004F5E19" w:rsidRPr="00133AAE">
              <w:rPr>
                <w:rFonts w:asciiTheme="minorHAnsi" w:hAnsiTheme="minorHAnsi" w:cstheme="minorHAnsi"/>
                <w:b/>
                <w:bCs/>
                <w:sz w:val="22"/>
                <w:szCs w:val="22"/>
                <w:u w:val="single"/>
              </w:rPr>
              <w:tab/>
            </w:r>
            <w:r w:rsidRPr="00133AAE">
              <w:rPr>
                <w:rFonts w:asciiTheme="minorHAnsi" w:hAnsiTheme="minorHAnsi" w:cstheme="minorHAnsi"/>
                <w:b/>
                <w:bCs/>
                <w:sz w:val="22"/>
                <w:szCs w:val="22"/>
                <w:u w:val="single"/>
              </w:rPr>
              <w:t xml:space="preserve">75% </w:t>
            </w:r>
            <w:proofErr w:type="gramStart"/>
            <w:r w:rsidRPr="00133AAE">
              <w:rPr>
                <w:rFonts w:asciiTheme="minorHAnsi" w:hAnsiTheme="minorHAnsi" w:cstheme="minorHAnsi"/>
                <w:b/>
                <w:bCs/>
                <w:sz w:val="22"/>
                <w:szCs w:val="22"/>
                <w:u w:val="single"/>
              </w:rPr>
              <w:t>minimum;</w:t>
            </w:r>
            <w:proofErr w:type="gramEnd"/>
          </w:p>
          <w:p w14:paraId="22F901E0" w14:textId="77777777" w:rsidR="00052F03" w:rsidRPr="00133AAE" w:rsidRDefault="00052F03" w:rsidP="009D3398">
            <w:pPr>
              <w:pStyle w:val="ListParagraph"/>
              <w:numPr>
                <w:ilvl w:val="0"/>
                <w:numId w:val="303"/>
              </w:numPr>
              <w:tabs>
                <w:tab w:val="left" w:pos="655"/>
                <w:tab w:val="left" w:pos="939"/>
              </w:tabs>
              <w:ind w:left="649" w:hanging="141"/>
              <w:rPr>
                <w:rFonts w:asciiTheme="minorHAnsi" w:hAnsiTheme="minorHAnsi" w:cstheme="minorHAnsi"/>
                <w:b/>
                <w:bCs/>
                <w:sz w:val="22"/>
                <w:szCs w:val="22"/>
                <w:u w:val="single"/>
              </w:rPr>
            </w:pPr>
            <w:r w:rsidRPr="00133AAE">
              <w:rPr>
                <w:rFonts w:asciiTheme="minorHAnsi" w:hAnsiTheme="minorHAnsi" w:cstheme="minorHAnsi"/>
                <w:b/>
                <w:bCs/>
                <w:sz w:val="22"/>
                <w:szCs w:val="22"/>
                <w:u w:val="single"/>
              </w:rPr>
              <w:t xml:space="preserve">first floor level and above – 30% minimum per floor. </w:t>
            </w:r>
          </w:p>
        </w:tc>
      </w:tr>
    </w:tbl>
    <w:p w14:paraId="6810034A" w14:textId="75E0A78B" w:rsidR="00052F03" w:rsidRPr="007902D6" w:rsidRDefault="008F0497" w:rsidP="00993A05">
      <w:pPr>
        <w:pStyle w:val="Prlhead3"/>
        <w:numPr>
          <w:ilvl w:val="0"/>
          <w:numId w:val="0"/>
        </w:numPr>
        <w:ind w:left="1418" w:hanging="1418"/>
        <w:rPr>
          <w:rFonts w:asciiTheme="minorHAnsi" w:hAnsiTheme="minorHAnsi" w:cstheme="minorBidi"/>
          <w:color w:val="auto"/>
          <w:u w:color="000000"/>
        </w:rPr>
      </w:pPr>
      <w:bookmarkStart w:id="452" w:name="_Toc415040403"/>
      <w:bookmarkStart w:id="453" w:name="_Toc413851373"/>
      <w:bookmarkStart w:id="454" w:name="_Toc413850784"/>
      <w:r w:rsidRPr="00E2344C">
        <w:rPr>
          <w:rFonts w:asciiTheme="minorHAnsi" w:hAnsiTheme="minorHAnsi" w:cstheme="minorBidi"/>
          <w:color w:val="auto"/>
        </w:rPr>
        <w:t>15.</w:t>
      </w:r>
      <w:r w:rsidRPr="008F0497">
        <w:rPr>
          <w:rFonts w:asciiTheme="minorHAnsi" w:hAnsiTheme="minorHAnsi" w:cstheme="minorBidi"/>
          <w:strike/>
          <w:color w:val="auto"/>
        </w:rPr>
        <w:t>10</w:t>
      </w:r>
      <w:r w:rsidR="00052F03" w:rsidRPr="008F0497">
        <w:rPr>
          <w:rFonts w:asciiTheme="minorHAnsi" w:hAnsiTheme="minorHAnsi" w:cstheme="minorBidi"/>
          <w:color w:val="auto"/>
          <w:u w:val="single"/>
        </w:rPr>
        <w:t>11</w:t>
      </w:r>
      <w:r w:rsidR="00052F03" w:rsidRPr="00E2344C">
        <w:rPr>
          <w:rFonts w:asciiTheme="minorHAnsi" w:hAnsiTheme="minorHAnsi" w:cstheme="minorBidi"/>
          <w:color w:val="auto"/>
        </w:rPr>
        <w:t>.1.2</w:t>
      </w:r>
      <w:r w:rsidR="00052F03" w:rsidRPr="007902D6">
        <w:tab/>
      </w:r>
      <w:r w:rsidR="00052F03" w:rsidRPr="007902D6">
        <w:rPr>
          <w:rFonts w:asciiTheme="minorHAnsi" w:hAnsiTheme="minorHAnsi" w:cstheme="minorBidi"/>
          <w:color w:val="auto"/>
        </w:rPr>
        <w:t xml:space="preserve">Controlled </w:t>
      </w:r>
      <w:bookmarkEnd w:id="452"/>
      <w:bookmarkEnd w:id="453"/>
      <w:bookmarkEnd w:id="454"/>
      <w:r w:rsidR="00052F03" w:rsidRPr="007902D6">
        <w:rPr>
          <w:rFonts w:asciiTheme="minorHAnsi" w:hAnsiTheme="minorHAnsi" w:cstheme="minorBidi"/>
        </w:rPr>
        <w:t>activities</w:t>
      </w:r>
    </w:p>
    <w:p w14:paraId="495B20E6" w14:textId="77777777" w:rsidR="00052F03" w:rsidRPr="007902D6" w:rsidRDefault="00052F03" w:rsidP="009D3398">
      <w:pPr>
        <w:pStyle w:val="Prllist1"/>
        <w:numPr>
          <w:ilvl w:val="6"/>
          <w:numId w:val="636"/>
        </w:numPr>
        <w:tabs>
          <w:tab w:val="clear" w:pos="0"/>
          <w:tab w:val="clear" w:pos="567"/>
          <w:tab w:val="num" w:pos="426"/>
        </w:tabs>
        <w:ind w:left="426" w:hanging="426"/>
        <w:rPr>
          <w:rFonts w:asciiTheme="minorHAnsi" w:hAnsiTheme="minorHAnsi"/>
        </w:rPr>
      </w:pPr>
      <w:r w:rsidRPr="007902D6">
        <w:rPr>
          <w:rFonts w:asciiTheme="minorHAnsi" w:hAnsiTheme="minorHAnsi"/>
        </w:rPr>
        <w:t xml:space="preserve">The </w:t>
      </w:r>
      <w:r w:rsidRPr="007902D6">
        <w:rPr>
          <w:rFonts w:asciiTheme="minorHAnsi" w:hAnsiTheme="minorHAnsi"/>
          <w:color w:val="000000" w:themeColor="text1"/>
        </w:rPr>
        <w:t>activities</w:t>
      </w:r>
      <w:r w:rsidRPr="007902D6">
        <w:rPr>
          <w:rFonts w:asciiTheme="minorHAnsi" w:hAnsiTheme="minorHAnsi"/>
        </w:rPr>
        <w:t xml:space="preserve"> listed below are controlled </w:t>
      </w:r>
      <w:r w:rsidRPr="007902D6">
        <w:rPr>
          <w:rFonts w:asciiTheme="minorHAnsi" w:hAnsiTheme="minorHAnsi"/>
          <w:color w:val="000000" w:themeColor="text1"/>
        </w:rPr>
        <w:t>activities</w:t>
      </w:r>
      <w:r w:rsidRPr="007902D6">
        <w:rPr>
          <w:rFonts w:asciiTheme="minorHAnsi" w:hAnsiTheme="minorHAnsi"/>
        </w:rPr>
        <w:t>.</w:t>
      </w:r>
    </w:p>
    <w:p w14:paraId="4809EA6D" w14:textId="77777777" w:rsidR="00052F03" w:rsidRPr="007902D6" w:rsidRDefault="00052F03" w:rsidP="004E0FDD">
      <w:pPr>
        <w:pStyle w:val="Prllist1"/>
        <w:tabs>
          <w:tab w:val="clear" w:pos="0"/>
          <w:tab w:val="clear" w:pos="567"/>
          <w:tab w:val="num" w:pos="426"/>
        </w:tabs>
        <w:ind w:left="426" w:hanging="426"/>
        <w:rPr>
          <w:rFonts w:asciiTheme="minorHAnsi" w:hAnsiTheme="minorHAnsi"/>
        </w:rPr>
      </w:pPr>
      <w:r w:rsidRPr="007902D6">
        <w:rPr>
          <w:rFonts w:asciiTheme="minorHAnsi" w:hAnsiTheme="minorHAnsi"/>
        </w:rPr>
        <w:t xml:space="preserve">Discretion to impose conditions is restricted to the matters over which control is reserved, as set out in the following table. </w:t>
      </w:r>
    </w:p>
    <w:p w14:paraId="3F732D64" w14:textId="2DE1F201" w:rsidR="00052F03" w:rsidRPr="00133AAE" w:rsidRDefault="00052F03" w:rsidP="004E0FDD">
      <w:pPr>
        <w:pStyle w:val="Prllist1"/>
        <w:tabs>
          <w:tab w:val="clear" w:pos="0"/>
          <w:tab w:val="clear" w:pos="567"/>
          <w:tab w:val="num" w:pos="426"/>
        </w:tabs>
        <w:ind w:left="426" w:hanging="426"/>
        <w:rPr>
          <w:rFonts w:asciiTheme="minorHAnsi" w:hAnsiTheme="minorHAnsi"/>
          <w:b/>
          <w:bCs/>
          <w:u w:val="single"/>
        </w:rPr>
      </w:pPr>
      <w:r w:rsidRPr="007902D6">
        <w:rPr>
          <w:rFonts w:asciiTheme="minorHAnsi" w:hAnsiTheme="minorHAnsi"/>
          <w:bCs/>
        </w:rPr>
        <w:t xml:space="preserve">Activity C1 shall also comply with the built form standards set out in </w:t>
      </w:r>
      <w:r w:rsidRPr="007902D6">
        <w:rPr>
          <w:rFonts w:asciiTheme="minorHAnsi" w:hAnsiTheme="minorHAnsi"/>
          <w:bCs/>
          <w:color w:val="0000FF"/>
        </w:rPr>
        <w:t xml:space="preserve">Rule </w:t>
      </w:r>
      <w:r w:rsidR="007902D6" w:rsidRPr="00BD11AF">
        <w:rPr>
          <w:rFonts w:asciiTheme="minorHAnsi" w:hAnsiTheme="minorHAnsi"/>
          <w:color w:val="0000FF"/>
        </w:rPr>
        <w:t>15.1</w:t>
      </w:r>
      <w:r w:rsidR="007902D6" w:rsidRPr="00BD11AF">
        <w:rPr>
          <w:rFonts w:asciiTheme="minorHAnsi" w:hAnsiTheme="minorHAnsi"/>
          <w:b/>
          <w:strike/>
          <w:color w:val="0000FF"/>
        </w:rPr>
        <w:t>0</w:t>
      </w:r>
      <w:r w:rsidR="007902D6" w:rsidRPr="00BD11AF">
        <w:rPr>
          <w:rFonts w:asciiTheme="minorHAnsi" w:hAnsiTheme="minorHAnsi"/>
          <w:b/>
          <w:color w:val="0000FF"/>
          <w:u w:val="single"/>
        </w:rPr>
        <w:t>1</w:t>
      </w:r>
      <w:r w:rsidRPr="007902D6">
        <w:rPr>
          <w:rFonts w:asciiTheme="minorHAnsi" w:hAnsiTheme="minorHAnsi"/>
          <w:bCs/>
          <w:color w:val="0000FF"/>
        </w:rPr>
        <w:t>.2</w:t>
      </w:r>
      <w:r w:rsidRPr="007902D6">
        <w:rPr>
          <w:rFonts w:asciiTheme="minorHAnsi" w:hAnsiTheme="minorHAnsi"/>
          <w:bCs/>
        </w:rPr>
        <w:t>.</w:t>
      </w:r>
    </w:p>
    <w:p w14:paraId="40A12E58" w14:textId="77777777" w:rsidR="00052F03" w:rsidRPr="001E4EA1" w:rsidRDefault="00052F03" w:rsidP="00C27E10">
      <w:pPr>
        <w:jc w:val="both"/>
        <w:rPr>
          <w:rFonts w:asciiTheme="minorHAnsi" w:hAnsiTheme="minorHAnsi" w:cstheme="minorHAnsi"/>
          <w:lang w:eastAsia="en-G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6"/>
        <w:gridCol w:w="2693"/>
      </w:tblGrid>
      <w:tr w:rsidR="00052F03" w:rsidRPr="007902D6" w14:paraId="77DCF3BF" w14:textId="77777777" w:rsidTr="00052F03">
        <w:tc>
          <w:tcPr>
            <w:tcW w:w="567" w:type="dxa"/>
            <w:tcBorders>
              <w:top w:val="single" w:sz="4" w:space="0" w:color="auto"/>
              <w:left w:val="single" w:sz="4" w:space="0" w:color="auto"/>
              <w:bottom w:val="single" w:sz="4" w:space="0" w:color="auto"/>
              <w:right w:val="single" w:sz="4" w:space="0" w:color="auto"/>
            </w:tcBorders>
            <w:hideMark/>
          </w:tcPr>
          <w:p w14:paraId="027BB7B8" w14:textId="77777777" w:rsidR="00052F03" w:rsidRPr="007902D6" w:rsidRDefault="00052F03" w:rsidP="00C27E10">
            <w:pPr>
              <w:rPr>
                <w:rFonts w:asciiTheme="minorHAnsi" w:hAnsiTheme="minorHAnsi" w:cstheme="minorHAnsi"/>
                <w:b/>
                <w:sz w:val="22"/>
                <w:lang w:eastAsia="en-GB"/>
              </w:rPr>
            </w:pPr>
          </w:p>
        </w:tc>
        <w:tc>
          <w:tcPr>
            <w:tcW w:w="5386" w:type="dxa"/>
            <w:tcBorders>
              <w:top w:val="single" w:sz="4" w:space="0" w:color="auto"/>
              <w:left w:val="single" w:sz="4" w:space="0" w:color="auto"/>
              <w:bottom w:val="single" w:sz="4" w:space="0" w:color="auto"/>
              <w:right w:val="single" w:sz="4" w:space="0" w:color="auto"/>
            </w:tcBorders>
          </w:tcPr>
          <w:p w14:paraId="5F43C7D6" w14:textId="77777777" w:rsidR="00052F03" w:rsidRPr="007902D6" w:rsidRDefault="00052F03" w:rsidP="00A13682">
            <w:pPr>
              <w:pStyle w:val="prlTabletextbold"/>
              <w:ind w:left="34"/>
              <w:rPr>
                <w:rFonts w:asciiTheme="minorHAnsi" w:hAnsiTheme="minorHAnsi" w:cstheme="minorHAnsi"/>
                <w:sz w:val="22"/>
                <w:lang w:eastAsia="en-GB"/>
              </w:rPr>
            </w:pPr>
            <w:r w:rsidRPr="007902D6">
              <w:rPr>
                <w:rFonts w:asciiTheme="minorHAnsi" w:hAnsiTheme="minorHAnsi" w:cstheme="minorHAnsi"/>
                <w:sz w:val="22"/>
                <w:lang w:eastAsia="en-GB"/>
              </w:rPr>
              <w:t>Activity</w:t>
            </w:r>
          </w:p>
        </w:tc>
        <w:tc>
          <w:tcPr>
            <w:tcW w:w="2693" w:type="dxa"/>
            <w:tcBorders>
              <w:top w:val="single" w:sz="4" w:space="0" w:color="auto"/>
              <w:left w:val="single" w:sz="4" w:space="0" w:color="auto"/>
              <w:bottom w:val="single" w:sz="4" w:space="0" w:color="auto"/>
              <w:right w:val="single" w:sz="4" w:space="0" w:color="auto"/>
            </w:tcBorders>
            <w:hideMark/>
          </w:tcPr>
          <w:p w14:paraId="46564D36" w14:textId="77777777" w:rsidR="00052F03" w:rsidRPr="007902D6" w:rsidRDefault="00052F03" w:rsidP="00A13682">
            <w:pPr>
              <w:ind w:left="31"/>
              <w:rPr>
                <w:rFonts w:asciiTheme="minorHAnsi" w:hAnsiTheme="minorHAnsi" w:cstheme="minorHAnsi"/>
                <w:b/>
                <w:sz w:val="22"/>
                <w:lang w:eastAsia="en-GB"/>
              </w:rPr>
            </w:pPr>
            <w:r w:rsidRPr="007902D6">
              <w:rPr>
                <w:rFonts w:asciiTheme="minorHAnsi" w:hAnsiTheme="minorHAnsi" w:cstheme="minorHAnsi"/>
                <w:b/>
                <w:sz w:val="22"/>
                <w:lang w:eastAsia="en-GB"/>
              </w:rPr>
              <w:t xml:space="preserve">The matters over which </w:t>
            </w:r>
            <w:r w:rsidRPr="007902D6">
              <w:rPr>
                <w:rFonts w:asciiTheme="minorHAnsi" w:hAnsiTheme="minorHAnsi" w:cstheme="minorHAnsi"/>
                <w:b/>
                <w:color w:val="00B050"/>
                <w:sz w:val="22"/>
                <w:shd w:val="clear" w:color="auto" w:fill="FFFFFF"/>
                <w:lang w:eastAsia="en-GB"/>
              </w:rPr>
              <w:t>Council</w:t>
            </w:r>
            <w:r w:rsidRPr="007902D6">
              <w:rPr>
                <w:rFonts w:asciiTheme="minorHAnsi" w:hAnsiTheme="minorHAnsi" w:cstheme="minorHAnsi"/>
                <w:b/>
                <w:sz w:val="22"/>
                <w:lang w:eastAsia="en-GB"/>
              </w:rPr>
              <w:t xml:space="preserve"> </w:t>
            </w:r>
            <w:r w:rsidRPr="007902D6">
              <w:rPr>
                <w:rFonts w:asciiTheme="minorHAnsi" w:hAnsiTheme="minorHAnsi" w:cstheme="minorHAnsi"/>
                <w:b/>
                <w:sz w:val="22"/>
                <w:shd w:val="clear" w:color="auto" w:fill="FFFFFF"/>
                <w:lang w:eastAsia="en-GB"/>
              </w:rPr>
              <w:t>reserves</w:t>
            </w:r>
            <w:r w:rsidRPr="007902D6">
              <w:rPr>
                <w:rFonts w:asciiTheme="minorHAnsi" w:hAnsiTheme="minorHAnsi" w:cstheme="minorHAnsi"/>
                <w:b/>
                <w:sz w:val="22"/>
                <w:lang w:eastAsia="en-GB"/>
              </w:rPr>
              <w:t xml:space="preserve"> its control:</w:t>
            </w:r>
          </w:p>
        </w:tc>
      </w:tr>
      <w:tr w:rsidR="00052F03" w:rsidRPr="007902D6" w14:paraId="039D60F3" w14:textId="77777777" w:rsidTr="00052F03">
        <w:trPr>
          <w:trHeight w:val="699"/>
        </w:trPr>
        <w:tc>
          <w:tcPr>
            <w:tcW w:w="567" w:type="dxa"/>
            <w:tcBorders>
              <w:top w:val="single" w:sz="4" w:space="0" w:color="auto"/>
              <w:left w:val="single" w:sz="4" w:space="0" w:color="auto"/>
              <w:bottom w:val="single" w:sz="4" w:space="0" w:color="auto"/>
              <w:right w:val="single" w:sz="4" w:space="0" w:color="auto"/>
            </w:tcBorders>
            <w:hideMark/>
          </w:tcPr>
          <w:p w14:paraId="727FCC23" w14:textId="77777777" w:rsidR="00052F03" w:rsidRPr="007902D6" w:rsidRDefault="00052F03" w:rsidP="00C27E10">
            <w:pPr>
              <w:pStyle w:val="prlTabletextbold"/>
              <w:ind w:left="0"/>
              <w:rPr>
                <w:rFonts w:asciiTheme="minorHAnsi" w:hAnsiTheme="minorHAnsi" w:cstheme="minorHAnsi"/>
                <w:sz w:val="22"/>
              </w:rPr>
            </w:pPr>
            <w:r w:rsidRPr="007902D6">
              <w:rPr>
                <w:rFonts w:asciiTheme="minorHAnsi" w:hAnsiTheme="minorHAnsi" w:cstheme="minorHAnsi"/>
                <w:sz w:val="22"/>
              </w:rPr>
              <w:t>C1</w:t>
            </w:r>
          </w:p>
        </w:tc>
        <w:tc>
          <w:tcPr>
            <w:tcW w:w="5386" w:type="dxa"/>
            <w:tcBorders>
              <w:top w:val="single" w:sz="4" w:space="0" w:color="auto"/>
              <w:left w:val="single" w:sz="4" w:space="0" w:color="auto"/>
              <w:bottom w:val="single" w:sz="4" w:space="0" w:color="auto"/>
              <w:right w:val="single" w:sz="4" w:space="0" w:color="auto"/>
            </w:tcBorders>
          </w:tcPr>
          <w:p w14:paraId="2BC74E55" w14:textId="3C35B43C" w:rsidR="00052F03" w:rsidRPr="007902D6" w:rsidRDefault="00052F03" w:rsidP="009D3398">
            <w:pPr>
              <w:pStyle w:val="prlTabletext"/>
              <w:numPr>
                <w:ilvl w:val="0"/>
                <w:numId w:val="280"/>
              </w:numPr>
              <w:ind w:left="318" w:hanging="284"/>
              <w:rPr>
                <w:rFonts w:asciiTheme="minorHAnsi" w:hAnsiTheme="minorHAnsi" w:cstheme="minorHAnsi"/>
                <w:sz w:val="22"/>
              </w:rPr>
            </w:pPr>
            <w:r w:rsidRPr="007902D6">
              <w:rPr>
                <w:rFonts w:asciiTheme="minorHAnsi" w:hAnsiTheme="minorHAnsi" w:cstheme="minorHAnsi"/>
                <w:sz w:val="22"/>
              </w:rPr>
              <w:t xml:space="preserve">Any new </w:t>
            </w:r>
            <w:r w:rsidRPr="007902D6">
              <w:rPr>
                <w:rFonts w:asciiTheme="minorHAnsi" w:hAnsiTheme="minorHAnsi" w:cstheme="minorHAnsi"/>
                <w:color w:val="00B050"/>
                <w:sz w:val="22"/>
                <w:shd w:val="clear" w:color="auto" w:fill="FFFFFF"/>
              </w:rPr>
              <w:t>building</w:t>
            </w:r>
            <w:r w:rsidRPr="007902D6">
              <w:rPr>
                <w:rFonts w:asciiTheme="minorHAnsi" w:hAnsiTheme="minorHAnsi" w:cstheme="minorHAnsi"/>
                <w:sz w:val="22"/>
              </w:rPr>
              <w:t xml:space="preserve">, external alteration to any existing </w:t>
            </w:r>
            <w:r w:rsidRPr="007902D6">
              <w:rPr>
                <w:rFonts w:asciiTheme="minorHAnsi" w:hAnsiTheme="minorHAnsi" w:cstheme="minorHAnsi"/>
                <w:color w:val="00B050"/>
                <w:sz w:val="22"/>
                <w:shd w:val="clear" w:color="auto" w:fill="FFFFFF"/>
              </w:rPr>
              <w:t>building</w:t>
            </w:r>
            <w:r w:rsidRPr="007902D6">
              <w:rPr>
                <w:rFonts w:asciiTheme="minorHAnsi" w:hAnsiTheme="minorHAnsi" w:cstheme="minorHAnsi"/>
                <w:sz w:val="22"/>
              </w:rPr>
              <w:t xml:space="preserve">, or the use of any part of a </w:t>
            </w:r>
            <w:r w:rsidRPr="007902D6">
              <w:rPr>
                <w:rFonts w:asciiTheme="minorHAnsi" w:hAnsiTheme="minorHAnsi" w:cstheme="minorHAnsi"/>
                <w:color w:val="00B050"/>
                <w:sz w:val="22"/>
                <w:shd w:val="clear" w:color="auto" w:fill="FFFFFF"/>
              </w:rPr>
              <w:t>site</w:t>
            </w:r>
            <w:r w:rsidRPr="007902D6">
              <w:rPr>
                <w:rFonts w:asciiTheme="minorHAnsi" w:hAnsiTheme="minorHAnsi" w:cstheme="minorHAnsi"/>
                <w:sz w:val="22"/>
              </w:rPr>
              <w:t xml:space="preserve"> not occupied by a </w:t>
            </w:r>
            <w:r w:rsidRPr="007902D6">
              <w:rPr>
                <w:rFonts w:asciiTheme="minorHAnsi" w:hAnsiTheme="minorHAnsi" w:cstheme="minorHAnsi"/>
                <w:color w:val="00B050"/>
                <w:sz w:val="22"/>
                <w:shd w:val="clear" w:color="auto" w:fill="FFFFFF"/>
              </w:rPr>
              <w:t>building</w:t>
            </w:r>
            <w:r w:rsidRPr="007902D6">
              <w:rPr>
                <w:rFonts w:asciiTheme="minorHAnsi" w:hAnsiTheme="minorHAnsi" w:cstheme="minorHAnsi"/>
                <w:sz w:val="22"/>
              </w:rPr>
              <w:t xml:space="preserve">, for an activity listed in </w:t>
            </w:r>
            <w:r w:rsidRPr="007902D6">
              <w:rPr>
                <w:rFonts w:asciiTheme="minorHAnsi" w:hAnsiTheme="minorHAnsi" w:cstheme="minorHAnsi"/>
                <w:color w:val="0000FF"/>
                <w:sz w:val="22"/>
              </w:rPr>
              <w:t xml:space="preserve">Rule </w:t>
            </w:r>
            <w:r w:rsidR="007902D6" w:rsidRPr="00BD11AF">
              <w:rPr>
                <w:rFonts w:asciiTheme="minorHAnsi" w:hAnsiTheme="minorHAnsi"/>
                <w:color w:val="0000FF"/>
              </w:rPr>
              <w:t>15.1</w:t>
            </w:r>
            <w:r w:rsidR="007902D6" w:rsidRPr="00BD11AF">
              <w:rPr>
                <w:rFonts w:asciiTheme="minorHAnsi" w:hAnsiTheme="minorHAnsi"/>
                <w:b/>
                <w:strike/>
                <w:color w:val="0000FF"/>
              </w:rPr>
              <w:t>0</w:t>
            </w:r>
            <w:r w:rsidR="007902D6" w:rsidRPr="00BD11AF">
              <w:rPr>
                <w:rFonts w:asciiTheme="minorHAnsi" w:hAnsiTheme="minorHAnsi"/>
                <w:b/>
                <w:color w:val="0000FF"/>
                <w:u w:val="single"/>
              </w:rPr>
              <w:t>1</w:t>
            </w:r>
            <w:r w:rsidRPr="007902D6">
              <w:rPr>
                <w:rFonts w:asciiTheme="minorHAnsi" w:hAnsiTheme="minorHAnsi" w:cstheme="minorHAnsi"/>
                <w:color w:val="0000FF"/>
                <w:sz w:val="22"/>
              </w:rPr>
              <w:t>.1.1</w:t>
            </w:r>
            <w:r w:rsidRPr="007902D6">
              <w:rPr>
                <w:rFonts w:asciiTheme="minorHAnsi" w:hAnsiTheme="minorHAnsi" w:cstheme="minorHAnsi"/>
                <w:sz w:val="22"/>
              </w:rPr>
              <w:t xml:space="preserve"> P1 to P17, which is:</w:t>
            </w:r>
          </w:p>
          <w:p w14:paraId="1814D0D9" w14:textId="77777777" w:rsidR="00052F03" w:rsidRPr="007902D6" w:rsidRDefault="00052F03" w:rsidP="009D3398">
            <w:pPr>
              <w:pStyle w:val="PrlTableList2"/>
              <w:numPr>
                <w:ilvl w:val="1"/>
                <w:numId w:val="281"/>
              </w:numPr>
              <w:ind w:left="601" w:hanging="283"/>
              <w:rPr>
                <w:rFonts w:asciiTheme="minorHAnsi" w:hAnsiTheme="minorHAnsi" w:cstheme="minorHAnsi"/>
                <w:b/>
                <w:bCs/>
                <w:sz w:val="22"/>
              </w:rPr>
            </w:pPr>
            <w:r w:rsidRPr="007902D6">
              <w:rPr>
                <w:rFonts w:asciiTheme="minorHAnsi" w:hAnsiTheme="minorHAnsi" w:cstheme="minorHAnsi"/>
                <w:b/>
                <w:bCs/>
                <w:strike/>
                <w:sz w:val="22"/>
              </w:rPr>
              <w:t xml:space="preserve">within the Central City Core area </w:t>
            </w:r>
            <w:r w:rsidRPr="007902D6">
              <w:rPr>
                <w:rFonts w:asciiTheme="minorHAnsi" w:hAnsiTheme="minorHAnsi" w:cstheme="minorHAnsi"/>
                <w:b/>
                <w:bCs/>
                <w:sz w:val="22"/>
                <w:u w:val="single"/>
              </w:rPr>
              <w:t xml:space="preserve">28m or less in </w:t>
            </w:r>
            <w:r w:rsidRPr="007902D6">
              <w:rPr>
                <w:rFonts w:asciiTheme="minorHAnsi" w:hAnsiTheme="minorHAnsi" w:cstheme="minorHAnsi"/>
                <w:b/>
                <w:bCs/>
                <w:sz w:val="22"/>
                <w:u w:val="single"/>
              </w:rPr>
              <w:lastRenderedPageBreak/>
              <w:t>height; and</w:t>
            </w:r>
          </w:p>
          <w:p w14:paraId="719CD09F" w14:textId="77777777" w:rsidR="00052F03" w:rsidRPr="007902D6" w:rsidRDefault="00052F03" w:rsidP="009D3398">
            <w:pPr>
              <w:pStyle w:val="PrlTableList2"/>
              <w:numPr>
                <w:ilvl w:val="1"/>
                <w:numId w:val="281"/>
              </w:numPr>
              <w:ind w:left="601" w:hanging="283"/>
              <w:rPr>
                <w:rFonts w:asciiTheme="minorHAnsi" w:hAnsiTheme="minorHAnsi" w:cstheme="minorHAnsi"/>
                <w:sz w:val="22"/>
              </w:rPr>
            </w:pPr>
            <w:r w:rsidRPr="007902D6">
              <w:rPr>
                <w:rFonts w:asciiTheme="minorHAnsi" w:hAnsiTheme="minorHAnsi" w:cstheme="minorHAnsi"/>
                <w:sz w:val="22"/>
              </w:rPr>
              <w:t xml:space="preserve">visible from a publicly owned and </w:t>
            </w:r>
            <w:r w:rsidRPr="007902D6">
              <w:rPr>
                <w:rFonts w:asciiTheme="minorHAnsi" w:hAnsiTheme="minorHAnsi" w:cstheme="minorHAnsi"/>
                <w:color w:val="00B050"/>
                <w:sz w:val="22"/>
                <w:shd w:val="clear" w:color="auto" w:fill="FFFFFF"/>
              </w:rPr>
              <w:t>accessible</w:t>
            </w:r>
            <w:r w:rsidRPr="007902D6">
              <w:rPr>
                <w:rFonts w:asciiTheme="minorHAnsi" w:hAnsiTheme="minorHAnsi" w:cstheme="minorHAnsi"/>
                <w:sz w:val="22"/>
              </w:rPr>
              <w:t xml:space="preserve"> space; and</w:t>
            </w:r>
          </w:p>
          <w:p w14:paraId="27FC6205" w14:textId="798BCD03" w:rsidR="00052F03" w:rsidRPr="007902D6" w:rsidRDefault="007902D6" w:rsidP="007902D6">
            <w:pPr>
              <w:pStyle w:val="PrlTableList2"/>
              <w:numPr>
                <w:ilvl w:val="0"/>
                <w:numId w:val="0"/>
              </w:numPr>
              <w:ind w:left="318"/>
              <w:rPr>
                <w:rFonts w:asciiTheme="minorHAnsi" w:hAnsiTheme="minorHAnsi" w:cstheme="minorHAnsi"/>
                <w:b/>
                <w:bCs/>
                <w:sz w:val="22"/>
                <w:u w:val="single"/>
              </w:rPr>
            </w:pPr>
            <w:r w:rsidRPr="007902D6">
              <w:rPr>
                <w:rFonts w:asciiTheme="minorHAnsi" w:hAnsiTheme="minorHAnsi" w:cstheme="minorHAnsi"/>
                <w:b/>
                <w:bCs/>
                <w:sz w:val="22"/>
                <w:u w:val="single"/>
              </w:rPr>
              <w:t xml:space="preserve">iii.  </w:t>
            </w:r>
            <w:r w:rsidR="00052F03" w:rsidRPr="007902D6">
              <w:rPr>
                <w:rFonts w:asciiTheme="minorHAnsi" w:hAnsiTheme="minorHAnsi" w:cstheme="minorHAnsi"/>
                <w:b/>
                <w:bCs/>
                <w:sz w:val="22"/>
                <w:u w:val="single"/>
              </w:rPr>
              <w:t>meets the following built form standards:</w:t>
            </w:r>
          </w:p>
          <w:p w14:paraId="18490FD8" w14:textId="77777777" w:rsidR="00052F03" w:rsidRPr="007902D6" w:rsidRDefault="00052F03" w:rsidP="009D3398">
            <w:pPr>
              <w:pStyle w:val="PrlTableList2"/>
              <w:numPr>
                <w:ilvl w:val="2"/>
                <w:numId w:val="281"/>
              </w:numPr>
              <w:ind w:left="1027"/>
              <w:rPr>
                <w:rFonts w:asciiTheme="minorHAnsi" w:hAnsiTheme="minorHAnsi" w:cstheme="minorHAnsi"/>
                <w:b/>
                <w:bCs/>
                <w:sz w:val="22"/>
                <w:u w:val="single"/>
              </w:rPr>
            </w:pPr>
            <w:r w:rsidRPr="007902D6">
              <w:rPr>
                <w:rFonts w:asciiTheme="minorHAnsi" w:hAnsiTheme="minorHAnsi" w:cstheme="minorHAnsi"/>
                <w:b/>
                <w:bCs/>
                <w:color w:val="0000FF"/>
                <w:sz w:val="22"/>
                <w:u w:val="single"/>
              </w:rPr>
              <w:t>Rule 15.11.2.3</w:t>
            </w:r>
            <w:r w:rsidRPr="007902D6">
              <w:rPr>
                <w:rFonts w:asciiTheme="minorHAnsi" w:hAnsiTheme="minorHAnsi" w:cstheme="minorHAnsi"/>
                <w:b/>
                <w:bCs/>
                <w:sz w:val="22"/>
                <w:u w:val="single"/>
              </w:rPr>
              <w:t xml:space="preserve"> Sunlight and outlook for the street; and/or</w:t>
            </w:r>
          </w:p>
          <w:p w14:paraId="45F18385" w14:textId="77777777" w:rsidR="00052F03" w:rsidRPr="007902D6" w:rsidRDefault="00052F03" w:rsidP="009D3398">
            <w:pPr>
              <w:pStyle w:val="PrlTableList2"/>
              <w:numPr>
                <w:ilvl w:val="2"/>
                <w:numId w:val="281"/>
              </w:numPr>
              <w:ind w:left="1027"/>
              <w:rPr>
                <w:rFonts w:asciiTheme="minorHAnsi" w:hAnsiTheme="minorHAnsi" w:cstheme="minorHAnsi"/>
                <w:bCs/>
                <w:sz w:val="22"/>
              </w:rPr>
            </w:pPr>
            <w:r w:rsidRPr="007902D6">
              <w:rPr>
                <w:rFonts w:asciiTheme="minorHAnsi" w:hAnsiTheme="minorHAnsi" w:cstheme="minorHAnsi"/>
                <w:b/>
                <w:bCs/>
                <w:color w:val="0000FF"/>
                <w:sz w:val="22"/>
                <w:u w:val="single"/>
              </w:rPr>
              <w:t xml:space="preserve">Rule 15.11.2.12 </w:t>
            </w:r>
            <w:proofErr w:type="gramStart"/>
            <w:r w:rsidRPr="007902D6">
              <w:rPr>
                <w:rFonts w:asciiTheme="minorHAnsi" w:hAnsiTheme="minorHAnsi" w:cstheme="minorHAnsi"/>
                <w:b/>
                <w:bCs/>
                <w:color w:val="000000" w:themeColor="text1"/>
                <w:sz w:val="22"/>
                <w:u w:val="single"/>
              </w:rPr>
              <w:t>Maximum road</w:t>
            </w:r>
            <w:proofErr w:type="gramEnd"/>
            <w:r w:rsidRPr="007902D6">
              <w:rPr>
                <w:rFonts w:asciiTheme="minorHAnsi" w:hAnsiTheme="minorHAnsi" w:cstheme="minorHAnsi"/>
                <w:b/>
                <w:bCs/>
                <w:color w:val="000000" w:themeColor="text1"/>
                <w:sz w:val="22"/>
                <w:u w:val="single"/>
              </w:rPr>
              <w:t xml:space="preserve"> wall height; and</w:t>
            </w:r>
          </w:p>
          <w:p w14:paraId="5D4F6C0B" w14:textId="7B8A46DF" w:rsidR="00052F03" w:rsidRPr="007902D6" w:rsidRDefault="007902D6" w:rsidP="007902D6">
            <w:pPr>
              <w:pStyle w:val="PrlTableList2"/>
              <w:numPr>
                <w:ilvl w:val="0"/>
                <w:numId w:val="0"/>
              </w:numPr>
              <w:ind w:left="601" w:hanging="335"/>
              <w:rPr>
                <w:rFonts w:asciiTheme="minorHAnsi" w:hAnsiTheme="minorHAnsi" w:cstheme="minorHAnsi"/>
                <w:bCs/>
                <w:sz w:val="22"/>
              </w:rPr>
            </w:pPr>
            <w:r w:rsidRPr="007902D6">
              <w:rPr>
                <w:rFonts w:asciiTheme="minorHAnsi" w:hAnsiTheme="minorHAnsi" w:cstheme="minorHAnsi"/>
                <w:b/>
                <w:bCs/>
                <w:sz w:val="22"/>
                <w:u w:val="single"/>
              </w:rPr>
              <w:t xml:space="preserve">iv.  </w:t>
            </w:r>
            <w:r w:rsidRPr="007902D6">
              <w:rPr>
                <w:rFonts w:asciiTheme="minorHAnsi" w:hAnsiTheme="minorHAnsi" w:cstheme="minorHAnsi"/>
                <w:b/>
                <w:bCs/>
                <w:strike/>
                <w:sz w:val="22"/>
              </w:rPr>
              <w:t xml:space="preserve"> </w:t>
            </w:r>
            <w:r w:rsidR="00052F03" w:rsidRPr="007902D6">
              <w:rPr>
                <w:rFonts w:asciiTheme="minorHAnsi" w:hAnsiTheme="minorHAnsi" w:cstheme="minorHAnsi"/>
                <w:b/>
                <w:bCs/>
                <w:strike/>
                <w:sz w:val="22"/>
              </w:rPr>
              <w:t>iii.</w:t>
            </w:r>
            <w:r w:rsidR="00052F03" w:rsidRPr="007902D6">
              <w:rPr>
                <w:rFonts w:asciiTheme="minorHAnsi" w:hAnsiTheme="minorHAnsi" w:cstheme="minorHAnsi"/>
                <w:b/>
                <w:bCs/>
                <w:sz w:val="22"/>
              </w:rPr>
              <w:t xml:space="preserve"> </w:t>
            </w:r>
            <w:r w:rsidR="00052F03" w:rsidRPr="007902D6">
              <w:rPr>
                <w:rFonts w:asciiTheme="minorHAnsi" w:hAnsiTheme="minorHAnsi" w:cstheme="minorHAnsi"/>
                <w:sz w:val="22"/>
              </w:rPr>
              <w:t xml:space="preserve">is certified by a qualified expert on a </w:t>
            </w:r>
            <w:r w:rsidR="00052F03" w:rsidRPr="007902D6">
              <w:rPr>
                <w:rFonts w:asciiTheme="minorHAnsi" w:hAnsiTheme="minorHAnsi" w:cstheme="minorHAnsi"/>
                <w:color w:val="00B050"/>
                <w:sz w:val="22"/>
                <w:shd w:val="clear" w:color="auto" w:fill="FFFFFF"/>
              </w:rPr>
              <w:t>Council</w:t>
            </w:r>
            <w:r w:rsidR="00052F03" w:rsidRPr="007902D6">
              <w:rPr>
                <w:rFonts w:asciiTheme="minorHAnsi" w:hAnsiTheme="minorHAnsi" w:cstheme="minorHAnsi"/>
                <w:sz w:val="22"/>
              </w:rPr>
              <w:t xml:space="preserve"> approved list as meeting each of the urban design provisions/ outcomes in </w:t>
            </w:r>
            <w:r w:rsidR="00052F03" w:rsidRPr="007902D6">
              <w:rPr>
                <w:rFonts w:asciiTheme="minorHAnsi" w:hAnsiTheme="minorHAnsi" w:cstheme="minorHAnsi"/>
                <w:color w:val="0000FF"/>
                <w:sz w:val="22"/>
              </w:rPr>
              <w:t xml:space="preserve">Rule </w:t>
            </w:r>
            <w:r w:rsidRPr="00B256C8">
              <w:rPr>
                <w:rFonts w:asciiTheme="minorHAnsi" w:hAnsiTheme="minorHAnsi" w:cstheme="minorHAnsi"/>
                <w:color w:val="0000FF"/>
                <w:sz w:val="22"/>
              </w:rPr>
              <w:t>15.1</w:t>
            </w:r>
            <w:r w:rsidRPr="00C032D5">
              <w:rPr>
                <w:rFonts w:asciiTheme="minorHAnsi" w:hAnsiTheme="minorHAnsi" w:cstheme="minorHAnsi"/>
                <w:b/>
                <w:bCs/>
                <w:color w:val="0000FF"/>
                <w:sz w:val="22"/>
              </w:rPr>
              <w:t>3</w:t>
            </w:r>
            <w:r w:rsidRPr="00C032D5">
              <w:rPr>
                <w:rFonts w:asciiTheme="minorHAnsi" w:hAnsiTheme="minorHAnsi" w:cstheme="minorHAnsi"/>
                <w:b/>
                <w:bCs/>
                <w:color w:val="0000FF"/>
                <w:sz w:val="22"/>
                <w:u w:val="single"/>
              </w:rPr>
              <w:t>4</w:t>
            </w:r>
            <w:r w:rsidR="00052F03" w:rsidRPr="007902D6">
              <w:rPr>
                <w:rFonts w:asciiTheme="minorHAnsi" w:hAnsiTheme="minorHAnsi" w:cstheme="minorHAnsi"/>
                <w:color w:val="0000FF"/>
                <w:sz w:val="22"/>
              </w:rPr>
              <w:t>.2.6</w:t>
            </w:r>
            <w:r w:rsidR="00052F03" w:rsidRPr="007902D6">
              <w:rPr>
                <w:rFonts w:asciiTheme="minorHAnsi" w:hAnsiTheme="minorHAnsi" w:cstheme="minorHAnsi"/>
                <w:sz w:val="22"/>
              </w:rPr>
              <w:t xml:space="preserve"> </w:t>
            </w:r>
            <w:r w:rsidR="00052F03" w:rsidRPr="007902D6">
              <w:rPr>
                <w:rFonts w:asciiTheme="minorHAnsi" w:hAnsiTheme="minorHAnsi" w:cstheme="minorHAnsi"/>
                <w:b/>
                <w:bCs/>
                <w:strike/>
                <w:color w:val="000000"/>
                <w:sz w:val="22"/>
              </w:rPr>
              <w:t>Commercial</w:t>
            </w:r>
            <w:r w:rsidR="00052F03" w:rsidRPr="007902D6">
              <w:rPr>
                <w:rFonts w:asciiTheme="minorHAnsi" w:hAnsiTheme="minorHAnsi" w:cstheme="minorHAnsi"/>
                <w:b/>
                <w:bCs/>
                <w:strike/>
                <w:sz w:val="22"/>
              </w:rPr>
              <w:t xml:space="preserve"> </w:t>
            </w:r>
            <w:r w:rsidR="00052F03" w:rsidRPr="007902D6">
              <w:rPr>
                <w:rFonts w:asciiTheme="minorHAnsi" w:hAnsiTheme="minorHAnsi" w:cstheme="minorHAnsi"/>
                <w:b/>
                <w:bCs/>
                <w:strike/>
                <w:sz w:val="22"/>
                <w:shd w:val="clear" w:color="auto" w:fill="FFFFFF"/>
              </w:rPr>
              <w:t>Central City</w:t>
            </w:r>
            <w:r w:rsidR="00052F03" w:rsidRPr="007902D6">
              <w:rPr>
                <w:rFonts w:asciiTheme="minorHAnsi" w:hAnsiTheme="minorHAnsi" w:cstheme="minorHAnsi"/>
                <w:b/>
                <w:bCs/>
                <w:strike/>
                <w:sz w:val="22"/>
              </w:rPr>
              <w:t xml:space="preserve"> Business</w:t>
            </w:r>
            <w:r w:rsidR="00052F03" w:rsidRPr="007902D6">
              <w:rPr>
                <w:rFonts w:asciiTheme="minorHAnsi" w:hAnsiTheme="minorHAnsi" w:cstheme="minorHAnsi"/>
                <w:b/>
                <w:sz w:val="22"/>
              </w:rPr>
              <w:t xml:space="preserve"> </w:t>
            </w:r>
            <w:r w:rsidR="00052F03" w:rsidRPr="007902D6">
              <w:rPr>
                <w:rFonts w:asciiTheme="minorHAnsi" w:hAnsiTheme="minorHAnsi" w:cstheme="minorHAnsi"/>
                <w:b/>
                <w:bCs/>
                <w:sz w:val="22"/>
                <w:u w:val="single"/>
              </w:rPr>
              <w:t>City Centre</w:t>
            </w:r>
            <w:r w:rsidR="00052F03" w:rsidRPr="007902D6">
              <w:rPr>
                <w:rFonts w:asciiTheme="minorHAnsi" w:hAnsiTheme="minorHAnsi" w:cstheme="minorHAnsi"/>
                <w:b/>
                <w:sz w:val="22"/>
              </w:rPr>
              <w:t xml:space="preserve"> </w:t>
            </w:r>
            <w:r w:rsidR="00052F03" w:rsidRPr="007902D6">
              <w:rPr>
                <w:rFonts w:asciiTheme="minorHAnsi" w:hAnsiTheme="minorHAnsi" w:cstheme="minorHAnsi"/>
                <w:sz w:val="22"/>
              </w:rPr>
              <w:t>Zone Urban Design.</w:t>
            </w:r>
            <w:r w:rsidR="00052F03" w:rsidRPr="007902D6">
              <w:rPr>
                <w:rFonts w:asciiTheme="minorHAnsi" w:hAnsiTheme="minorHAnsi" w:cstheme="minorHAnsi"/>
                <w:bCs/>
                <w:sz w:val="22"/>
              </w:rPr>
              <w:t xml:space="preserve"> </w:t>
            </w:r>
          </w:p>
          <w:p w14:paraId="4AF0BCF5" w14:textId="2A754E5F" w:rsidR="00052F03" w:rsidRPr="007902D6" w:rsidRDefault="00052F03" w:rsidP="009D3398">
            <w:pPr>
              <w:pStyle w:val="prlTabletext"/>
              <w:numPr>
                <w:ilvl w:val="0"/>
                <w:numId w:val="280"/>
              </w:numPr>
              <w:ind w:left="318" w:hanging="284"/>
              <w:rPr>
                <w:rFonts w:asciiTheme="minorHAnsi" w:hAnsiTheme="minorHAnsi" w:cstheme="minorHAnsi"/>
                <w:sz w:val="22"/>
              </w:rPr>
            </w:pPr>
            <w:r w:rsidRPr="007902D6">
              <w:rPr>
                <w:rFonts w:asciiTheme="minorHAnsi" w:hAnsiTheme="minorHAnsi" w:cstheme="minorHAnsi"/>
                <w:sz w:val="22"/>
              </w:rPr>
              <w:t xml:space="preserve">Certification shall include sufficient detail to demonstrate how the relevant urban design provisions/ outcomes in </w:t>
            </w:r>
            <w:r w:rsidRPr="007902D6">
              <w:rPr>
                <w:rFonts w:asciiTheme="minorHAnsi" w:hAnsiTheme="minorHAnsi" w:cstheme="minorHAnsi"/>
                <w:color w:val="0000FF"/>
                <w:sz w:val="22"/>
              </w:rPr>
              <w:t xml:space="preserve">Rule </w:t>
            </w:r>
            <w:r w:rsidR="007902D6" w:rsidRPr="00B256C8">
              <w:rPr>
                <w:rFonts w:asciiTheme="minorHAnsi" w:hAnsiTheme="minorHAnsi" w:cstheme="minorHAnsi"/>
                <w:color w:val="0000FF"/>
                <w:sz w:val="22"/>
              </w:rPr>
              <w:t>15.1</w:t>
            </w:r>
            <w:r w:rsidR="007902D6" w:rsidRPr="00C032D5">
              <w:rPr>
                <w:rFonts w:asciiTheme="minorHAnsi" w:hAnsiTheme="minorHAnsi" w:cstheme="minorHAnsi"/>
                <w:b/>
                <w:bCs/>
                <w:color w:val="0000FF"/>
                <w:sz w:val="22"/>
              </w:rPr>
              <w:t>3</w:t>
            </w:r>
            <w:r w:rsidR="007902D6" w:rsidRPr="00C032D5">
              <w:rPr>
                <w:rFonts w:asciiTheme="minorHAnsi" w:hAnsiTheme="minorHAnsi" w:cstheme="minorHAnsi"/>
                <w:b/>
                <w:bCs/>
                <w:color w:val="0000FF"/>
                <w:sz w:val="22"/>
                <w:u w:val="single"/>
              </w:rPr>
              <w:t>4</w:t>
            </w:r>
            <w:r w:rsidRPr="007902D6">
              <w:rPr>
                <w:rFonts w:asciiTheme="minorHAnsi" w:hAnsiTheme="minorHAnsi" w:cstheme="minorHAnsi"/>
                <w:color w:val="0000FF"/>
                <w:sz w:val="22"/>
              </w:rPr>
              <w:t>.2.6</w:t>
            </w:r>
            <w:r w:rsidRPr="007902D6">
              <w:rPr>
                <w:rFonts w:asciiTheme="minorHAnsi" w:hAnsiTheme="minorHAnsi" w:cstheme="minorHAnsi"/>
                <w:sz w:val="22"/>
              </w:rPr>
              <w:t xml:space="preserve"> have been met.</w:t>
            </w:r>
          </w:p>
          <w:p w14:paraId="108DF07A" w14:textId="77777777" w:rsidR="00052F03" w:rsidRPr="007902D6" w:rsidRDefault="00052F03" w:rsidP="009D3398">
            <w:pPr>
              <w:pStyle w:val="prlTabletext"/>
              <w:numPr>
                <w:ilvl w:val="0"/>
                <w:numId w:val="280"/>
              </w:numPr>
              <w:ind w:left="318" w:hanging="284"/>
              <w:rPr>
                <w:rFonts w:asciiTheme="minorHAnsi" w:hAnsiTheme="minorHAnsi" w:cstheme="minorHAnsi"/>
                <w:sz w:val="22"/>
              </w:rPr>
            </w:pPr>
            <w:r w:rsidRPr="007902D6">
              <w:rPr>
                <w:rFonts w:asciiTheme="minorHAnsi" w:hAnsiTheme="minorHAnsi" w:cstheme="minorHAnsi"/>
                <w:sz w:val="22"/>
              </w:rPr>
              <w:t>This rule does not apply to any activity requiring consent under C2 below.</w:t>
            </w:r>
          </w:p>
          <w:p w14:paraId="304F3A42" w14:textId="77777777" w:rsidR="00052F03" w:rsidRPr="007902D6" w:rsidRDefault="00052F03" w:rsidP="007C6FCF">
            <w:pPr>
              <w:pStyle w:val="prlTabletext"/>
              <w:tabs>
                <w:tab w:val="left" w:pos="318"/>
              </w:tabs>
              <w:ind w:left="318" w:hanging="284"/>
              <w:rPr>
                <w:rFonts w:asciiTheme="minorHAnsi" w:hAnsiTheme="minorHAnsi" w:cstheme="minorHAnsi"/>
                <w:sz w:val="22"/>
                <w:szCs w:val="20"/>
                <w:lang w:val="en-GB" w:eastAsia="en-GB"/>
              </w:rPr>
            </w:pPr>
            <w:r w:rsidRPr="007902D6">
              <w:rPr>
                <w:rFonts w:asciiTheme="minorHAnsi" w:hAnsiTheme="minorHAnsi" w:cstheme="minorHAnsi"/>
                <w:sz w:val="22"/>
              </w:rPr>
              <w:t>d</w:t>
            </w:r>
            <w:r w:rsidRPr="007902D6">
              <w:rPr>
                <w:rFonts w:asciiTheme="minorHAnsi" w:hAnsiTheme="minorHAnsi" w:cstheme="minorHAnsi"/>
                <w:bCs/>
                <w:sz w:val="22"/>
              </w:rPr>
              <w:t>.</w:t>
            </w:r>
            <w:r w:rsidRPr="007902D6">
              <w:rPr>
                <w:rFonts w:asciiTheme="minorHAnsi" w:hAnsiTheme="minorHAnsi" w:cstheme="minorHAnsi"/>
                <w:sz w:val="22"/>
              </w:rPr>
              <w:t xml:space="preserve"> </w:t>
            </w:r>
            <w:r w:rsidRPr="007902D6">
              <w:rPr>
                <w:rFonts w:asciiTheme="minorHAnsi" w:hAnsiTheme="minorHAnsi" w:cstheme="minorHAnsi"/>
                <w:sz w:val="22"/>
              </w:rPr>
              <w:tab/>
              <w:t>Any application arising from this rule shall not be publicly or limited notified.</w:t>
            </w:r>
          </w:p>
        </w:tc>
        <w:tc>
          <w:tcPr>
            <w:tcW w:w="2693" w:type="dxa"/>
            <w:tcBorders>
              <w:top w:val="single" w:sz="4" w:space="0" w:color="auto"/>
              <w:left w:val="single" w:sz="4" w:space="0" w:color="auto"/>
              <w:bottom w:val="single" w:sz="4" w:space="0" w:color="auto"/>
              <w:right w:val="single" w:sz="4" w:space="0" w:color="auto"/>
            </w:tcBorders>
          </w:tcPr>
          <w:p w14:paraId="6A7AC9D2" w14:textId="77777777" w:rsidR="00052F03" w:rsidRPr="007902D6" w:rsidRDefault="00052F03" w:rsidP="009D3398">
            <w:pPr>
              <w:pStyle w:val="PrlTableList1"/>
              <w:numPr>
                <w:ilvl w:val="0"/>
                <w:numId w:val="532"/>
              </w:numPr>
              <w:ind w:left="314"/>
              <w:rPr>
                <w:rFonts w:asciiTheme="minorHAnsi" w:hAnsiTheme="minorHAnsi" w:cstheme="minorHAnsi"/>
                <w:sz w:val="22"/>
                <w:szCs w:val="20"/>
                <w:lang w:eastAsia="en-GB"/>
              </w:rPr>
            </w:pPr>
            <w:r w:rsidRPr="007902D6">
              <w:rPr>
                <w:rFonts w:asciiTheme="minorHAnsi" w:hAnsiTheme="minorHAnsi" w:cstheme="minorHAnsi"/>
                <w:sz w:val="22"/>
              </w:rPr>
              <w:lastRenderedPageBreak/>
              <w:t>That the activity is undertaken in accordance with the urban design certification.</w:t>
            </w:r>
          </w:p>
        </w:tc>
      </w:tr>
      <w:tr w:rsidR="00052F03" w:rsidRPr="007902D6" w14:paraId="3684FFB2" w14:textId="77777777" w:rsidTr="00052F03">
        <w:trPr>
          <w:trHeight w:val="699"/>
        </w:trPr>
        <w:tc>
          <w:tcPr>
            <w:tcW w:w="567" w:type="dxa"/>
            <w:tcBorders>
              <w:top w:val="single" w:sz="4" w:space="0" w:color="auto"/>
              <w:left w:val="single" w:sz="4" w:space="0" w:color="auto"/>
              <w:bottom w:val="single" w:sz="4" w:space="0" w:color="auto"/>
              <w:right w:val="single" w:sz="4" w:space="0" w:color="auto"/>
            </w:tcBorders>
          </w:tcPr>
          <w:p w14:paraId="479CEDB8" w14:textId="77777777" w:rsidR="00052F03" w:rsidRPr="007902D6" w:rsidRDefault="00052F03" w:rsidP="00C27E10">
            <w:pPr>
              <w:rPr>
                <w:rFonts w:asciiTheme="minorHAnsi" w:eastAsia="Calibri" w:hAnsiTheme="minorHAnsi" w:cstheme="minorHAnsi"/>
                <w:b/>
                <w:bCs/>
                <w:sz w:val="22"/>
              </w:rPr>
            </w:pPr>
            <w:r w:rsidRPr="007902D6">
              <w:rPr>
                <w:rFonts w:asciiTheme="minorHAnsi" w:eastAsia="Calibri" w:hAnsiTheme="minorHAnsi" w:cstheme="minorHAnsi"/>
                <w:b/>
                <w:bCs/>
                <w:sz w:val="22"/>
              </w:rPr>
              <w:t>C2</w:t>
            </w:r>
          </w:p>
        </w:tc>
        <w:tc>
          <w:tcPr>
            <w:tcW w:w="5386" w:type="dxa"/>
            <w:tcBorders>
              <w:top w:val="single" w:sz="4" w:space="0" w:color="auto"/>
              <w:left w:val="single" w:sz="4" w:space="0" w:color="auto"/>
              <w:bottom w:val="single" w:sz="4" w:space="0" w:color="auto"/>
              <w:right w:val="single" w:sz="4" w:space="0" w:color="auto"/>
            </w:tcBorders>
          </w:tcPr>
          <w:p w14:paraId="6A588275" w14:textId="77777777" w:rsidR="00052F03" w:rsidRPr="007902D6" w:rsidRDefault="00052F03" w:rsidP="009D3398">
            <w:pPr>
              <w:pStyle w:val="prlTabletext"/>
              <w:numPr>
                <w:ilvl w:val="0"/>
                <w:numId w:val="282"/>
              </w:numPr>
              <w:ind w:left="318" w:hanging="284"/>
              <w:rPr>
                <w:rFonts w:asciiTheme="minorHAnsi" w:hAnsiTheme="minorHAnsi" w:cstheme="minorHAnsi"/>
                <w:sz w:val="22"/>
              </w:rPr>
            </w:pPr>
            <w:r w:rsidRPr="007902D6">
              <w:rPr>
                <w:rFonts w:asciiTheme="minorHAnsi" w:hAnsiTheme="minorHAnsi" w:cstheme="minorHAnsi"/>
                <w:sz w:val="22"/>
              </w:rPr>
              <w:t xml:space="preserve">Any new </w:t>
            </w:r>
            <w:r w:rsidRPr="007902D6">
              <w:rPr>
                <w:rFonts w:asciiTheme="minorHAnsi" w:hAnsiTheme="minorHAnsi" w:cstheme="minorHAnsi"/>
                <w:color w:val="00B050"/>
                <w:sz w:val="22"/>
                <w:shd w:val="clear" w:color="auto" w:fill="FFFFFF"/>
              </w:rPr>
              <w:t>building</w:t>
            </w:r>
            <w:r w:rsidRPr="007902D6">
              <w:rPr>
                <w:rFonts w:asciiTheme="minorHAnsi" w:hAnsiTheme="minorHAnsi" w:cstheme="minorHAnsi"/>
                <w:sz w:val="22"/>
              </w:rPr>
              <w:t xml:space="preserve">, or external alteration to any existing </w:t>
            </w:r>
            <w:r w:rsidRPr="007902D6">
              <w:rPr>
                <w:rFonts w:asciiTheme="minorHAnsi" w:hAnsiTheme="minorHAnsi" w:cstheme="minorHAnsi"/>
                <w:color w:val="00B050"/>
                <w:sz w:val="22"/>
                <w:shd w:val="clear" w:color="auto" w:fill="FFFFFF"/>
              </w:rPr>
              <w:t>building</w:t>
            </w:r>
            <w:r w:rsidRPr="007902D6">
              <w:rPr>
                <w:rFonts w:asciiTheme="minorHAnsi" w:hAnsiTheme="minorHAnsi" w:cstheme="minorHAnsi"/>
                <w:sz w:val="22"/>
              </w:rPr>
              <w:t>, for a spiritual facility, which is:</w:t>
            </w:r>
          </w:p>
          <w:p w14:paraId="6091C1CE" w14:textId="77777777" w:rsidR="00052F03" w:rsidRPr="007902D6" w:rsidRDefault="00052F03" w:rsidP="009D3398">
            <w:pPr>
              <w:pStyle w:val="PrlTableList2"/>
              <w:numPr>
                <w:ilvl w:val="1"/>
                <w:numId w:val="283"/>
              </w:numPr>
              <w:ind w:left="743" w:hanging="335"/>
              <w:rPr>
                <w:rFonts w:asciiTheme="minorHAnsi" w:hAnsiTheme="minorHAnsi" w:cstheme="minorHAnsi"/>
                <w:sz w:val="22"/>
              </w:rPr>
            </w:pPr>
            <w:r w:rsidRPr="007902D6">
              <w:rPr>
                <w:rFonts w:asciiTheme="minorHAnsi" w:hAnsiTheme="minorHAnsi" w:cstheme="minorHAnsi"/>
                <w:sz w:val="22"/>
              </w:rPr>
              <w:t>located at 100 Cathedral Square; and</w:t>
            </w:r>
          </w:p>
          <w:p w14:paraId="52C4ECFA" w14:textId="1A841148" w:rsidR="00052F03" w:rsidRPr="007902D6" w:rsidRDefault="00052F03" w:rsidP="009D3398">
            <w:pPr>
              <w:pStyle w:val="PrlTableList2"/>
              <w:numPr>
                <w:ilvl w:val="1"/>
                <w:numId w:val="283"/>
              </w:numPr>
              <w:ind w:left="743" w:hanging="335"/>
              <w:rPr>
                <w:rFonts w:asciiTheme="minorHAnsi" w:hAnsiTheme="minorHAnsi" w:cstheme="minorHAnsi"/>
                <w:sz w:val="22"/>
              </w:rPr>
            </w:pPr>
            <w:r w:rsidRPr="007902D6">
              <w:rPr>
                <w:rFonts w:asciiTheme="minorHAnsi" w:hAnsiTheme="minorHAnsi" w:cstheme="minorHAnsi"/>
                <w:sz w:val="22"/>
              </w:rPr>
              <w:t xml:space="preserve">certified by a qualified expert on a </w:t>
            </w:r>
            <w:r w:rsidRPr="007902D6">
              <w:rPr>
                <w:rFonts w:asciiTheme="minorHAnsi" w:hAnsiTheme="minorHAnsi" w:cstheme="minorHAnsi"/>
                <w:color w:val="00B050"/>
                <w:sz w:val="22"/>
                <w:shd w:val="clear" w:color="auto" w:fill="FFFFFF"/>
              </w:rPr>
              <w:t>Council</w:t>
            </w:r>
            <w:r w:rsidRPr="007902D6">
              <w:rPr>
                <w:rFonts w:asciiTheme="minorHAnsi" w:hAnsiTheme="minorHAnsi" w:cstheme="minorHAnsi"/>
                <w:sz w:val="22"/>
              </w:rPr>
              <w:t xml:space="preserve"> approved list as meeting each of the urban design provisions/ outcomes in </w:t>
            </w:r>
            <w:r w:rsidRPr="007902D6">
              <w:rPr>
                <w:rFonts w:asciiTheme="minorHAnsi" w:hAnsiTheme="minorHAnsi" w:cstheme="minorHAnsi"/>
                <w:color w:val="0000FF"/>
                <w:sz w:val="22"/>
              </w:rPr>
              <w:t xml:space="preserve">Rule </w:t>
            </w:r>
            <w:r w:rsidR="007902D6" w:rsidRPr="00B256C8">
              <w:rPr>
                <w:rFonts w:asciiTheme="minorHAnsi" w:hAnsiTheme="minorHAnsi" w:cstheme="minorHAnsi"/>
                <w:color w:val="0000FF"/>
                <w:sz w:val="22"/>
              </w:rPr>
              <w:t>15.1</w:t>
            </w:r>
            <w:r w:rsidR="007902D6" w:rsidRPr="00C032D5">
              <w:rPr>
                <w:rFonts w:asciiTheme="minorHAnsi" w:hAnsiTheme="minorHAnsi" w:cstheme="minorHAnsi"/>
                <w:b/>
                <w:bCs/>
                <w:color w:val="0000FF"/>
                <w:sz w:val="22"/>
              </w:rPr>
              <w:t>3</w:t>
            </w:r>
            <w:r w:rsidR="007902D6" w:rsidRPr="00C032D5">
              <w:rPr>
                <w:rFonts w:asciiTheme="minorHAnsi" w:hAnsiTheme="minorHAnsi" w:cstheme="minorHAnsi"/>
                <w:b/>
                <w:bCs/>
                <w:color w:val="0000FF"/>
                <w:sz w:val="22"/>
                <w:u w:val="single"/>
              </w:rPr>
              <w:t>4</w:t>
            </w:r>
            <w:r w:rsidRPr="007902D6">
              <w:rPr>
                <w:rFonts w:asciiTheme="minorHAnsi" w:hAnsiTheme="minorHAnsi" w:cstheme="minorHAnsi"/>
                <w:color w:val="0000FF"/>
                <w:sz w:val="22"/>
              </w:rPr>
              <w:t>.5.1</w:t>
            </w:r>
            <w:r w:rsidRPr="007902D6">
              <w:rPr>
                <w:rFonts w:asciiTheme="minorHAnsi" w:hAnsiTheme="minorHAnsi" w:cstheme="minorHAnsi"/>
                <w:sz w:val="22"/>
              </w:rPr>
              <w:t xml:space="preserve"> - </w:t>
            </w:r>
            <w:r w:rsidRPr="007902D6">
              <w:rPr>
                <w:rFonts w:asciiTheme="minorHAnsi" w:hAnsiTheme="minorHAnsi" w:cstheme="minorHAnsi"/>
                <w:sz w:val="22"/>
                <w:shd w:val="clear" w:color="auto" w:fill="FFFFFF"/>
              </w:rPr>
              <w:t>Buildings</w:t>
            </w:r>
            <w:r w:rsidRPr="007902D6">
              <w:rPr>
                <w:rFonts w:asciiTheme="minorHAnsi" w:hAnsiTheme="minorHAnsi" w:cstheme="minorHAnsi"/>
                <w:sz w:val="22"/>
              </w:rPr>
              <w:t xml:space="preserve"> at 100 Cathedral Square.</w:t>
            </w:r>
          </w:p>
          <w:p w14:paraId="67C4174C" w14:textId="704BDC97" w:rsidR="00052F03" w:rsidRPr="007902D6" w:rsidRDefault="00052F03" w:rsidP="009D3398">
            <w:pPr>
              <w:pStyle w:val="prlTabletext"/>
              <w:numPr>
                <w:ilvl w:val="0"/>
                <w:numId w:val="282"/>
              </w:numPr>
              <w:ind w:left="318" w:hanging="284"/>
              <w:rPr>
                <w:rFonts w:asciiTheme="minorHAnsi" w:hAnsiTheme="minorHAnsi" w:cstheme="minorHAnsi"/>
                <w:sz w:val="22"/>
              </w:rPr>
            </w:pPr>
            <w:r w:rsidRPr="007902D6">
              <w:rPr>
                <w:rFonts w:asciiTheme="minorHAnsi" w:hAnsiTheme="minorHAnsi" w:cstheme="minorHAnsi"/>
                <w:sz w:val="22"/>
              </w:rPr>
              <w:t xml:space="preserve">Certification shall include sufficient detail to demonstrate how the relevant urban design provisions/ outcomes in </w:t>
            </w:r>
            <w:r w:rsidRPr="007902D6">
              <w:rPr>
                <w:rFonts w:asciiTheme="minorHAnsi" w:hAnsiTheme="minorHAnsi" w:cstheme="minorHAnsi"/>
                <w:color w:val="0000FF"/>
                <w:sz w:val="22"/>
              </w:rPr>
              <w:t xml:space="preserve">Rule </w:t>
            </w:r>
            <w:r w:rsidR="007902D6" w:rsidRPr="00B256C8">
              <w:rPr>
                <w:rFonts w:asciiTheme="minorHAnsi" w:hAnsiTheme="minorHAnsi" w:cstheme="minorHAnsi"/>
                <w:color w:val="0000FF"/>
                <w:sz w:val="22"/>
              </w:rPr>
              <w:t>15.1</w:t>
            </w:r>
            <w:r w:rsidR="007902D6" w:rsidRPr="00C032D5">
              <w:rPr>
                <w:rFonts w:asciiTheme="minorHAnsi" w:hAnsiTheme="minorHAnsi" w:cstheme="minorHAnsi"/>
                <w:b/>
                <w:bCs/>
                <w:color w:val="0000FF"/>
                <w:sz w:val="22"/>
              </w:rPr>
              <w:t>3</w:t>
            </w:r>
            <w:r w:rsidR="007902D6" w:rsidRPr="00C032D5">
              <w:rPr>
                <w:rFonts w:asciiTheme="minorHAnsi" w:hAnsiTheme="minorHAnsi" w:cstheme="minorHAnsi"/>
                <w:b/>
                <w:bCs/>
                <w:color w:val="0000FF"/>
                <w:sz w:val="22"/>
                <w:u w:val="single"/>
              </w:rPr>
              <w:t>4</w:t>
            </w:r>
            <w:r w:rsidRPr="007902D6">
              <w:rPr>
                <w:rFonts w:asciiTheme="minorHAnsi" w:hAnsiTheme="minorHAnsi" w:cstheme="minorHAnsi"/>
                <w:color w:val="0000FF"/>
                <w:sz w:val="22"/>
              </w:rPr>
              <w:t>.5.1</w:t>
            </w:r>
            <w:r w:rsidRPr="007902D6">
              <w:rPr>
                <w:rFonts w:asciiTheme="minorHAnsi" w:hAnsiTheme="minorHAnsi" w:cstheme="minorHAnsi"/>
                <w:sz w:val="22"/>
              </w:rPr>
              <w:t xml:space="preserve"> have been met.</w:t>
            </w:r>
          </w:p>
          <w:p w14:paraId="68BEAEB3" w14:textId="303D81D4" w:rsidR="00052F03" w:rsidRPr="007902D6" w:rsidRDefault="00052F03" w:rsidP="009D3398">
            <w:pPr>
              <w:pStyle w:val="prlTabletext"/>
              <w:numPr>
                <w:ilvl w:val="0"/>
                <w:numId w:val="282"/>
              </w:numPr>
              <w:ind w:left="318" w:hanging="284"/>
              <w:rPr>
                <w:rFonts w:asciiTheme="minorHAnsi" w:hAnsiTheme="minorHAnsi" w:cstheme="minorHAnsi"/>
                <w:sz w:val="22"/>
                <w:szCs w:val="20"/>
                <w:lang w:val="en-US"/>
              </w:rPr>
            </w:pPr>
            <w:r w:rsidRPr="007902D6">
              <w:rPr>
                <w:rFonts w:asciiTheme="minorHAnsi" w:hAnsiTheme="minorHAnsi" w:cstheme="minorHAnsi"/>
                <w:sz w:val="22"/>
              </w:rPr>
              <w:t xml:space="preserve">The built form standards in </w:t>
            </w:r>
            <w:r w:rsidRPr="007902D6">
              <w:rPr>
                <w:rFonts w:asciiTheme="minorHAnsi" w:hAnsiTheme="minorHAnsi" w:cstheme="minorHAnsi"/>
                <w:color w:val="0000FF"/>
                <w:sz w:val="22"/>
              </w:rPr>
              <w:t xml:space="preserve">Rule </w:t>
            </w:r>
            <w:r w:rsidR="00F02DB5" w:rsidRPr="00555569">
              <w:rPr>
                <w:rFonts w:asciiTheme="minorHAnsi" w:hAnsiTheme="minorHAnsi" w:cstheme="minorHAnsi"/>
                <w:color w:val="0000FF"/>
                <w:sz w:val="22"/>
              </w:rPr>
              <w:t>15.1</w:t>
            </w:r>
            <w:r w:rsidR="00F02DB5" w:rsidRPr="00AF3339">
              <w:rPr>
                <w:rFonts w:asciiTheme="minorHAnsi" w:hAnsiTheme="minorHAnsi" w:cstheme="minorHAnsi"/>
                <w:b/>
                <w:bCs/>
                <w:strike/>
                <w:color w:val="0000FF"/>
                <w:sz w:val="22"/>
              </w:rPr>
              <w:t>0</w:t>
            </w:r>
            <w:r w:rsidR="00F02DB5" w:rsidRPr="00AF3339">
              <w:rPr>
                <w:rFonts w:asciiTheme="minorHAnsi" w:hAnsiTheme="minorHAnsi" w:cstheme="minorHAnsi"/>
                <w:color w:val="0000FF"/>
                <w:sz w:val="22"/>
                <w:u w:val="single"/>
              </w:rPr>
              <w:t>1</w:t>
            </w:r>
            <w:r w:rsidRPr="007902D6">
              <w:rPr>
                <w:rFonts w:asciiTheme="minorHAnsi" w:hAnsiTheme="minorHAnsi" w:cstheme="minorHAnsi"/>
                <w:color w:val="0000FF"/>
                <w:sz w:val="22"/>
              </w:rPr>
              <w:t>.2</w:t>
            </w:r>
            <w:r w:rsidRPr="007902D6">
              <w:rPr>
                <w:rFonts w:asciiTheme="minorHAnsi" w:hAnsiTheme="minorHAnsi" w:cstheme="minorHAnsi"/>
                <w:sz w:val="22"/>
              </w:rPr>
              <w:t xml:space="preserve"> shall not apply to this activity.</w:t>
            </w:r>
          </w:p>
        </w:tc>
        <w:tc>
          <w:tcPr>
            <w:tcW w:w="2693" w:type="dxa"/>
            <w:tcBorders>
              <w:top w:val="single" w:sz="4" w:space="0" w:color="auto"/>
              <w:left w:val="single" w:sz="4" w:space="0" w:color="auto"/>
              <w:bottom w:val="single" w:sz="4" w:space="0" w:color="auto"/>
              <w:right w:val="single" w:sz="4" w:space="0" w:color="auto"/>
            </w:tcBorders>
          </w:tcPr>
          <w:p w14:paraId="7640FF09" w14:textId="77777777" w:rsidR="00052F03" w:rsidRPr="007902D6" w:rsidRDefault="00052F03" w:rsidP="009D3398">
            <w:pPr>
              <w:pStyle w:val="PrlTableList1"/>
              <w:numPr>
                <w:ilvl w:val="0"/>
                <w:numId w:val="533"/>
              </w:numPr>
              <w:ind w:left="314"/>
              <w:rPr>
                <w:rFonts w:asciiTheme="minorHAnsi" w:hAnsiTheme="minorHAnsi" w:cstheme="minorHAnsi"/>
                <w:sz w:val="22"/>
                <w:szCs w:val="20"/>
                <w:lang w:eastAsia="en-GB"/>
              </w:rPr>
            </w:pPr>
            <w:r w:rsidRPr="007902D6">
              <w:rPr>
                <w:rFonts w:asciiTheme="minorHAnsi" w:hAnsiTheme="minorHAnsi" w:cstheme="minorHAnsi"/>
                <w:sz w:val="22"/>
              </w:rPr>
              <w:t>That the activity is undertaken in accordance with the urban design certification.</w:t>
            </w:r>
          </w:p>
        </w:tc>
      </w:tr>
    </w:tbl>
    <w:p w14:paraId="27521A38" w14:textId="77777777" w:rsidR="00052F03" w:rsidRPr="00347985" w:rsidRDefault="00052F03" w:rsidP="0081670B">
      <w:pPr>
        <w:pStyle w:val="Prllist1"/>
        <w:tabs>
          <w:tab w:val="clear" w:pos="0"/>
          <w:tab w:val="clear" w:pos="567"/>
          <w:tab w:val="num" w:pos="426"/>
        </w:tabs>
        <w:ind w:left="426" w:hanging="426"/>
        <w:rPr>
          <w:rFonts w:asciiTheme="minorHAnsi" w:hAnsiTheme="minorHAnsi"/>
          <w:lang w:val="en-GB"/>
        </w:rPr>
      </w:pPr>
      <w:r w:rsidRPr="00347985">
        <w:rPr>
          <w:rFonts w:asciiTheme="minorHAnsi" w:hAnsiTheme="minorHAnsi"/>
          <w:lang w:val="en-GB"/>
        </w:rPr>
        <w:t>Rules C1 and C2 shall not apply to:</w:t>
      </w:r>
    </w:p>
    <w:p w14:paraId="13C4A5EC" w14:textId="77777777" w:rsidR="00052F03" w:rsidRPr="00347985" w:rsidRDefault="00052F03" w:rsidP="009D3398">
      <w:pPr>
        <w:pStyle w:val="Prllist2"/>
        <w:numPr>
          <w:ilvl w:val="0"/>
          <w:numId w:val="269"/>
        </w:numPr>
        <w:ind w:left="851" w:hanging="425"/>
        <w:rPr>
          <w:rFonts w:asciiTheme="minorHAnsi" w:hAnsiTheme="minorHAnsi" w:cstheme="minorHAnsi"/>
          <w:lang w:val="en-GB" w:eastAsia="en-GB"/>
        </w:rPr>
      </w:pPr>
      <w:r w:rsidRPr="00347985">
        <w:rPr>
          <w:rFonts w:asciiTheme="minorHAnsi" w:hAnsiTheme="minorHAnsi" w:cstheme="minorHAnsi"/>
          <w:shd w:val="clear" w:color="auto" w:fill="FFFFFF"/>
          <w:lang w:val="en-GB" w:eastAsia="en-GB"/>
        </w:rPr>
        <w:t>demolition</w:t>
      </w:r>
      <w:r w:rsidRPr="00347985">
        <w:rPr>
          <w:rFonts w:asciiTheme="minorHAnsi" w:hAnsiTheme="minorHAnsi" w:cstheme="minorHAnsi"/>
          <w:lang w:val="en-GB" w:eastAsia="en-GB"/>
        </w:rPr>
        <w:t xml:space="preserve">, </w:t>
      </w:r>
      <w:r w:rsidRPr="00347985">
        <w:rPr>
          <w:rFonts w:asciiTheme="minorHAnsi" w:hAnsiTheme="minorHAnsi" w:cstheme="minorHAnsi"/>
          <w:shd w:val="clear" w:color="auto" w:fill="FFFFFF"/>
          <w:lang w:val="en-GB" w:eastAsia="en-GB"/>
        </w:rPr>
        <w:t>repairs</w:t>
      </w:r>
      <w:r w:rsidRPr="00347985">
        <w:rPr>
          <w:rFonts w:asciiTheme="minorHAnsi" w:hAnsiTheme="minorHAnsi" w:cstheme="minorHAnsi"/>
          <w:lang w:val="en-GB" w:eastAsia="en-GB"/>
        </w:rPr>
        <w:t xml:space="preserve">, </w:t>
      </w:r>
      <w:r w:rsidRPr="00347985">
        <w:rPr>
          <w:rFonts w:asciiTheme="minorHAnsi" w:hAnsiTheme="minorHAnsi" w:cstheme="minorHAnsi"/>
          <w:shd w:val="clear" w:color="auto" w:fill="FFFFFF"/>
          <w:lang w:val="en-GB" w:eastAsia="en-GB"/>
        </w:rPr>
        <w:t>maintenance</w:t>
      </w:r>
      <w:r w:rsidRPr="00347985">
        <w:rPr>
          <w:rFonts w:asciiTheme="minorHAnsi" w:hAnsiTheme="minorHAnsi" w:cstheme="minorHAnsi"/>
          <w:lang w:val="en-GB" w:eastAsia="en-GB"/>
        </w:rPr>
        <w:t xml:space="preserve">, and seismic, fire and </w:t>
      </w:r>
      <w:r w:rsidRPr="00347985">
        <w:rPr>
          <w:rFonts w:asciiTheme="minorHAnsi" w:hAnsiTheme="minorHAnsi" w:cstheme="minorHAnsi"/>
          <w:shd w:val="clear" w:color="auto" w:fill="FFFFFF"/>
          <w:lang w:val="en-GB" w:eastAsia="en-GB"/>
        </w:rPr>
        <w:t>access</w:t>
      </w:r>
      <w:r w:rsidRPr="00347985">
        <w:rPr>
          <w:rFonts w:asciiTheme="minorHAnsi" w:hAnsiTheme="minorHAnsi" w:cstheme="minorHAnsi"/>
          <w:lang w:val="en-GB" w:eastAsia="en-GB"/>
        </w:rPr>
        <w:t xml:space="preserve"> </w:t>
      </w:r>
      <w:r w:rsidRPr="00347985">
        <w:rPr>
          <w:rFonts w:asciiTheme="minorHAnsi" w:hAnsiTheme="minorHAnsi" w:cstheme="minorHAnsi"/>
          <w:shd w:val="clear" w:color="auto" w:fill="FFFFFF"/>
          <w:lang w:val="en-GB" w:eastAsia="en-GB"/>
        </w:rPr>
        <w:t>building</w:t>
      </w:r>
      <w:r w:rsidRPr="00347985">
        <w:rPr>
          <w:rFonts w:asciiTheme="minorHAnsi" w:hAnsiTheme="minorHAnsi" w:cstheme="minorHAnsi"/>
          <w:lang w:val="en-GB" w:eastAsia="en-GB"/>
        </w:rPr>
        <w:t xml:space="preserve"> code upgrades; and</w:t>
      </w:r>
    </w:p>
    <w:p w14:paraId="7A1DFE76" w14:textId="77777777" w:rsidR="00052F03" w:rsidRPr="00347985" w:rsidRDefault="00052F03" w:rsidP="009D3398">
      <w:pPr>
        <w:pStyle w:val="Prllist2"/>
        <w:numPr>
          <w:ilvl w:val="0"/>
          <w:numId w:val="269"/>
        </w:numPr>
        <w:ind w:left="851" w:hanging="425"/>
        <w:rPr>
          <w:rFonts w:asciiTheme="minorHAnsi" w:hAnsiTheme="minorHAnsi" w:cstheme="minorHAnsi"/>
          <w:bCs/>
          <w:spacing w:val="-2"/>
          <w:lang w:val="en-GB" w:eastAsia="en-GB"/>
        </w:rPr>
      </w:pPr>
      <w:r w:rsidRPr="00347985">
        <w:rPr>
          <w:rFonts w:asciiTheme="minorHAnsi" w:hAnsiTheme="minorHAnsi" w:cstheme="minorHAnsi"/>
          <w:lang w:val="en-GB" w:eastAsia="en-GB"/>
        </w:rPr>
        <w:t xml:space="preserve">any </w:t>
      </w:r>
      <w:r w:rsidRPr="00347985">
        <w:rPr>
          <w:rFonts w:asciiTheme="minorHAnsi" w:hAnsiTheme="minorHAnsi" w:cstheme="minorHAnsi"/>
          <w:color w:val="00B050"/>
          <w:shd w:val="clear" w:color="auto" w:fill="FFFFFF"/>
          <w:lang w:val="en-GB" w:eastAsia="en-GB"/>
        </w:rPr>
        <w:t>building</w:t>
      </w:r>
      <w:r w:rsidRPr="00347985">
        <w:rPr>
          <w:rFonts w:asciiTheme="minorHAnsi" w:hAnsiTheme="minorHAnsi" w:cstheme="minorHAnsi"/>
          <w:lang w:val="en-GB" w:eastAsia="en-GB"/>
        </w:rPr>
        <w:t xml:space="preserve"> </w:t>
      </w:r>
      <w:r w:rsidRPr="00347985">
        <w:rPr>
          <w:rFonts w:asciiTheme="minorHAnsi" w:hAnsiTheme="minorHAnsi" w:cstheme="minorHAnsi"/>
          <w:b/>
          <w:bCs/>
          <w:strike/>
          <w:lang w:val="en-GB" w:eastAsia="en-GB"/>
        </w:rPr>
        <w:t>within the Core</w:t>
      </w:r>
      <w:r w:rsidRPr="00347985">
        <w:rPr>
          <w:rFonts w:asciiTheme="minorHAnsi" w:hAnsiTheme="minorHAnsi" w:cstheme="minorHAnsi"/>
          <w:lang w:val="en-GB" w:eastAsia="en-GB"/>
        </w:rPr>
        <w:t xml:space="preserve"> which is a listed </w:t>
      </w:r>
      <w:r w:rsidRPr="00347985">
        <w:rPr>
          <w:rFonts w:asciiTheme="minorHAnsi" w:hAnsiTheme="minorHAnsi" w:cstheme="minorHAnsi"/>
          <w:color w:val="00B050"/>
          <w:shd w:val="clear" w:color="auto" w:fill="FFFFFF"/>
          <w:lang w:val="en-GB" w:eastAsia="en-GB"/>
        </w:rPr>
        <w:t>heritage item</w:t>
      </w:r>
      <w:r w:rsidRPr="00347985">
        <w:rPr>
          <w:rFonts w:asciiTheme="minorHAnsi" w:hAnsiTheme="minorHAnsi" w:cstheme="minorHAnsi"/>
          <w:lang w:val="en-GB" w:eastAsia="en-GB"/>
        </w:rPr>
        <w:t xml:space="preserve"> in which case the applicable rules in </w:t>
      </w:r>
      <w:r w:rsidRPr="003E649D">
        <w:rPr>
          <w:rFonts w:asciiTheme="minorHAnsi" w:hAnsiTheme="minorHAnsi" w:cstheme="minorHAnsi"/>
          <w:color w:val="0000FF"/>
          <w:lang w:val="en-GB" w:eastAsia="en-GB"/>
        </w:rPr>
        <w:t>Chapter 9</w:t>
      </w:r>
      <w:r w:rsidRPr="00347985">
        <w:rPr>
          <w:rFonts w:asciiTheme="minorHAnsi" w:hAnsiTheme="minorHAnsi" w:cstheme="minorHAnsi"/>
          <w:lang w:val="en-GB" w:eastAsia="en-GB"/>
        </w:rPr>
        <w:t xml:space="preserve"> Natural and Cultural Heritage shall apply; and</w:t>
      </w:r>
      <w:r w:rsidRPr="00347985">
        <w:rPr>
          <w:rFonts w:asciiTheme="minorHAnsi" w:hAnsiTheme="minorHAnsi" w:cstheme="minorHAnsi"/>
          <w:bCs/>
          <w:spacing w:val="-2"/>
          <w:lang w:val="en-GB" w:eastAsia="en-GB"/>
        </w:rPr>
        <w:t xml:space="preserve"> </w:t>
      </w:r>
    </w:p>
    <w:p w14:paraId="6BB7E9C1" w14:textId="77777777" w:rsidR="00052F03" w:rsidRPr="001D2A6D" w:rsidRDefault="00052F03" w:rsidP="009D3398">
      <w:pPr>
        <w:pStyle w:val="Prllist2"/>
        <w:numPr>
          <w:ilvl w:val="0"/>
          <w:numId w:val="269"/>
        </w:numPr>
        <w:ind w:left="851" w:hanging="425"/>
        <w:rPr>
          <w:rFonts w:asciiTheme="minorHAnsi" w:hAnsiTheme="minorHAnsi" w:cstheme="minorHAnsi"/>
          <w:b/>
          <w:bCs/>
          <w:spacing w:val="-2"/>
          <w:u w:val="single"/>
          <w:lang w:val="en-GB" w:eastAsia="en-GB"/>
        </w:rPr>
      </w:pPr>
      <w:r w:rsidRPr="00347985">
        <w:rPr>
          <w:rFonts w:asciiTheme="minorHAnsi" w:hAnsiTheme="minorHAnsi" w:cstheme="minorHAnsi"/>
          <w:bCs/>
          <w:spacing w:val="-2"/>
          <w:lang w:val="en-GB" w:eastAsia="en-GB"/>
        </w:rPr>
        <w:t>a</w:t>
      </w:r>
      <w:r w:rsidRPr="00347985">
        <w:rPr>
          <w:rFonts w:asciiTheme="minorHAnsi" w:hAnsiTheme="minorHAnsi" w:cstheme="minorHAnsi"/>
          <w:bCs/>
          <w:spacing w:val="-2"/>
          <w:szCs w:val="22"/>
          <w:lang w:val="en-GB" w:eastAsia="en-GB"/>
        </w:rPr>
        <w:t xml:space="preserve">ny </w:t>
      </w:r>
      <w:r w:rsidRPr="00347985">
        <w:rPr>
          <w:rFonts w:asciiTheme="minorHAnsi" w:hAnsiTheme="minorHAnsi" w:cstheme="minorHAnsi"/>
          <w:color w:val="00B050"/>
          <w:szCs w:val="22"/>
          <w:shd w:val="clear" w:color="auto" w:fill="FFFFFF"/>
          <w:lang w:val="en-GB" w:eastAsia="en-GB"/>
        </w:rPr>
        <w:t>signage</w:t>
      </w:r>
      <w:r w:rsidRPr="00347985">
        <w:rPr>
          <w:rFonts w:asciiTheme="minorHAnsi" w:hAnsiTheme="minorHAnsi" w:cstheme="minorHAnsi"/>
          <w:bCs/>
          <w:spacing w:val="-2"/>
          <w:szCs w:val="22"/>
          <w:lang w:val="en-GB" w:eastAsia="en-GB"/>
        </w:rPr>
        <w:t>.</w:t>
      </w:r>
    </w:p>
    <w:p w14:paraId="098F78BE" w14:textId="77777777" w:rsidR="00052F03" w:rsidRPr="00333CB8" w:rsidRDefault="00052F03" w:rsidP="008E53C1">
      <w:pPr>
        <w:pStyle w:val="Prlhead5"/>
        <w:numPr>
          <w:ilvl w:val="0"/>
          <w:numId w:val="0"/>
        </w:numPr>
        <w:tabs>
          <w:tab w:val="clear" w:pos="1418"/>
          <w:tab w:val="left" w:pos="567"/>
        </w:tabs>
        <w:ind w:left="567" w:hanging="568"/>
        <w:rPr>
          <w:rFonts w:asciiTheme="minorHAnsi" w:hAnsiTheme="minorHAnsi" w:cstheme="minorHAnsi"/>
          <w:bCs w:val="0"/>
          <w:strike/>
          <w:sz w:val="22"/>
          <w:szCs w:val="22"/>
          <w:lang w:val="en-GB" w:eastAsia="en-GB"/>
        </w:rPr>
      </w:pPr>
      <w:r w:rsidRPr="00333CB8">
        <w:rPr>
          <w:rFonts w:asciiTheme="minorHAnsi" w:hAnsiTheme="minorHAnsi" w:cstheme="minorHAnsi"/>
          <w:bCs w:val="0"/>
          <w:strike/>
          <w:sz w:val="22"/>
          <w:szCs w:val="22"/>
          <w:lang w:val="en-GB" w:eastAsia="en-GB"/>
        </w:rPr>
        <w:lastRenderedPageBreak/>
        <w:t xml:space="preserve">Advice </w:t>
      </w:r>
      <w:proofErr w:type="gramStart"/>
      <w:r w:rsidRPr="00333CB8">
        <w:rPr>
          <w:rFonts w:asciiTheme="minorHAnsi" w:hAnsiTheme="minorHAnsi" w:cstheme="minorHAnsi"/>
          <w:bCs w:val="0"/>
          <w:strike/>
          <w:sz w:val="22"/>
          <w:szCs w:val="22"/>
          <w:lang w:val="en-GB" w:eastAsia="en-GB"/>
        </w:rPr>
        <w:t>note</w:t>
      </w:r>
      <w:proofErr w:type="gramEnd"/>
      <w:r w:rsidRPr="00333CB8">
        <w:rPr>
          <w:rFonts w:asciiTheme="minorHAnsi" w:hAnsiTheme="minorHAnsi" w:cstheme="minorHAnsi"/>
          <w:bCs w:val="0"/>
          <w:strike/>
          <w:sz w:val="22"/>
          <w:szCs w:val="22"/>
          <w:lang w:val="en-GB" w:eastAsia="en-GB"/>
        </w:rPr>
        <w:t xml:space="preserve">: </w:t>
      </w:r>
    </w:p>
    <w:p w14:paraId="6017CC97" w14:textId="77777777" w:rsidR="00052F03" w:rsidRPr="00333CB8" w:rsidRDefault="00052F03" w:rsidP="009D3398">
      <w:pPr>
        <w:pStyle w:val="Prlhead5"/>
        <w:numPr>
          <w:ilvl w:val="0"/>
          <w:numId w:val="270"/>
        </w:numPr>
        <w:tabs>
          <w:tab w:val="clear" w:pos="1418"/>
          <w:tab w:val="left" w:pos="426"/>
        </w:tabs>
        <w:ind w:left="426" w:hanging="426"/>
        <w:rPr>
          <w:rFonts w:asciiTheme="minorHAnsi" w:hAnsiTheme="minorHAnsi" w:cstheme="minorHAnsi"/>
          <w:bCs w:val="0"/>
          <w:strike/>
          <w:lang w:eastAsia="en-GB"/>
        </w:rPr>
      </w:pPr>
      <w:r w:rsidRPr="00333CB8">
        <w:rPr>
          <w:rFonts w:asciiTheme="minorHAnsi" w:hAnsiTheme="minorHAnsi" w:cstheme="minorHAnsi"/>
          <w:bCs w:val="0"/>
          <w:strike/>
          <w:sz w:val="22"/>
          <w:szCs w:val="22"/>
          <w:lang w:val="en-GB" w:eastAsia="en-GB"/>
        </w:rPr>
        <w:t>The Central City Core is identified on the planning map titled “</w:t>
      </w:r>
      <w:r w:rsidRPr="00333CB8">
        <w:rPr>
          <w:rFonts w:asciiTheme="minorHAnsi" w:hAnsiTheme="minorHAnsi" w:cstheme="minorHAnsi"/>
          <w:bCs w:val="0"/>
          <w:strike/>
          <w:sz w:val="22"/>
          <w:szCs w:val="22"/>
          <w:shd w:val="clear" w:color="auto" w:fill="FFFFFF"/>
          <w:lang w:val="en-GB" w:eastAsia="en-GB"/>
        </w:rPr>
        <w:t>Central City</w:t>
      </w:r>
      <w:r w:rsidRPr="00333CB8">
        <w:rPr>
          <w:rFonts w:asciiTheme="minorHAnsi" w:hAnsiTheme="minorHAnsi" w:cstheme="minorHAnsi"/>
          <w:bCs w:val="0"/>
          <w:strike/>
          <w:sz w:val="22"/>
          <w:szCs w:val="22"/>
          <w:lang w:val="en-GB" w:eastAsia="en-GB"/>
        </w:rPr>
        <w:t xml:space="preserve"> Core, Frame, Large Format Retail, and Health, Innovation, Retail and South Frame Pedestrian Precincts planning map”</w:t>
      </w:r>
      <w:r w:rsidRPr="00333CB8">
        <w:rPr>
          <w:rFonts w:asciiTheme="minorHAnsi" w:hAnsiTheme="minorHAnsi" w:cstheme="minorHAnsi"/>
          <w:bCs w:val="0"/>
          <w:strike/>
          <w:sz w:val="22"/>
          <w:szCs w:val="22"/>
          <w:lang w:eastAsia="en-GB"/>
        </w:rPr>
        <w:t>.</w:t>
      </w:r>
    </w:p>
    <w:p w14:paraId="0C10A635" w14:textId="649B1C5A" w:rsidR="00052F03" w:rsidRPr="00725ECF" w:rsidRDefault="0026096B" w:rsidP="00993A05">
      <w:pPr>
        <w:pStyle w:val="Prlhead3"/>
        <w:numPr>
          <w:ilvl w:val="0"/>
          <w:numId w:val="0"/>
        </w:numPr>
        <w:ind w:left="1418" w:hanging="1418"/>
        <w:rPr>
          <w:rFonts w:asciiTheme="minorHAnsi" w:hAnsiTheme="minorHAnsi" w:cstheme="minorHAnsi"/>
          <w:color w:val="auto"/>
          <w:u w:color="000000"/>
        </w:rPr>
      </w:pPr>
      <w:bookmarkStart w:id="455" w:name="_Ref415041075"/>
      <w:bookmarkStart w:id="456" w:name="_Toc415040404"/>
      <w:bookmarkStart w:id="457" w:name="_Toc413851374"/>
      <w:bookmarkStart w:id="458" w:name="_Toc413850785"/>
      <w:r w:rsidRPr="00725ECF">
        <w:rPr>
          <w:rFonts w:asciiTheme="minorHAnsi" w:hAnsiTheme="minorHAnsi" w:cstheme="minorHAnsi"/>
          <w:color w:val="auto"/>
        </w:rPr>
        <w:t>15.</w:t>
      </w:r>
      <w:r w:rsidRPr="00725ECF">
        <w:rPr>
          <w:rFonts w:asciiTheme="minorHAnsi" w:hAnsiTheme="minorHAnsi" w:cstheme="minorHAnsi"/>
          <w:strike/>
          <w:color w:val="auto"/>
        </w:rPr>
        <w:t>10</w:t>
      </w:r>
      <w:r w:rsidR="00052F03" w:rsidRPr="00725ECF">
        <w:rPr>
          <w:rFonts w:asciiTheme="minorHAnsi" w:hAnsiTheme="minorHAnsi" w:cstheme="minorHAnsi"/>
          <w:color w:val="auto"/>
          <w:u w:val="single"/>
        </w:rPr>
        <w:t>11</w:t>
      </w:r>
      <w:r w:rsidR="00052F03" w:rsidRPr="00725ECF">
        <w:rPr>
          <w:rFonts w:asciiTheme="minorHAnsi" w:hAnsiTheme="minorHAnsi" w:cstheme="minorHAnsi"/>
          <w:color w:val="auto"/>
        </w:rPr>
        <w:t>.1.3</w:t>
      </w:r>
      <w:r w:rsidR="00052F03" w:rsidRPr="00725ECF">
        <w:rPr>
          <w:rFonts w:asciiTheme="minorHAnsi" w:hAnsiTheme="minorHAnsi" w:cstheme="minorHAnsi"/>
        </w:rPr>
        <w:tab/>
      </w:r>
      <w:r w:rsidR="00052F03" w:rsidRPr="00725ECF">
        <w:rPr>
          <w:rFonts w:asciiTheme="minorHAnsi" w:hAnsiTheme="minorHAnsi" w:cstheme="minorHAnsi"/>
          <w:color w:val="auto"/>
        </w:rPr>
        <w:t xml:space="preserve">Restricted discretionary </w:t>
      </w:r>
      <w:bookmarkEnd w:id="455"/>
      <w:bookmarkEnd w:id="456"/>
      <w:bookmarkEnd w:id="457"/>
      <w:bookmarkEnd w:id="458"/>
      <w:r w:rsidR="00052F03" w:rsidRPr="00725ECF">
        <w:rPr>
          <w:rFonts w:asciiTheme="minorHAnsi" w:hAnsiTheme="minorHAnsi" w:cstheme="minorHAnsi"/>
        </w:rPr>
        <w:t>activities</w:t>
      </w:r>
    </w:p>
    <w:p w14:paraId="75C50190" w14:textId="77777777" w:rsidR="00052F03" w:rsidRPr="0010533E" w:rsidRDefault="00052F03" w:rsidP="009D3398">
      <w:pPr>
        <w:pStyle w:val="Prllist1"/>
        <w:numPr>
          <w:ilvl w:val="6"/>
          <w:numId w:val="637"/>
        </w:numPr>
        <w:tabs>
          <w:tab w:val="clear" w:pos="0"/>
          <w:tab w:val="clear" w:pos="567"/>
          <w:tab w:val="num" w:pos="426"/>
        </w:tabs>
        <w:ind w:left="426" w:hanging="426"/>
        <w:rPr>
          <w:rFonts w:asciiTheme="minorHAnsi" w:hAnsiTheme="minorHAnsi"/>
        </w:rPr>
      </w:pPr>
      <w:r w:rsidRPr="0010533E">
        <w:rPr>
          <w:rFonts w:asciiTheme="minorHAnsi" w:hAnsiTheme="minorHAnsi"/>
        </w:rPr>
        <w:t xml:space="preserve">The </w:t>
      </w:r>
      <w:r w:rsidRPr="0010533E">
        <w:rPr>
          <w:rFonts w:asciiTheme="minorHAnsi" w:hAnsiTheme="minorHAnsi"/>
          <w:color w:val="000000" w:themeColor="text1"/>
        </w:rPr>
        <w:t>activities</w:t>
      </w:r>
      <w:r w:rsidRPr="0010533E">
        <w:rPr>
          <w:rFonts w:asciiTheme="minorHAnsi" w:hAnsiTheme="minorHAnsi"/>
        </w:rPr>
        <w:t xml:space="preserve"> listed below are restricted discretionary </w:t>
      </w:r>
      <w:r w:rsidRPr="0010533E">
        <w:rPr>
          <w:rFonts w:asciiTheme="minorHAnsi" w:hAnsiTheme="minorHAnsi"/>
          <w:color w:val="000000" w:themeColor="text1"/>
        </w:rPr>
        <w:t>activities</w:t>
      </w:r>
      <w:r w:rsidRPr="0010533E">
        <w:rPr>
          <w:rFonts w:asciiTheme="minorHAnsi" w:hAnsiTheme="minorHAnsi"/>
        </w:rPr>
        <w:t>.</w:t>
      </w:r>
    </w:p>
    <w:p w14:paraId="21D9E800" w14:textId="4BFCC68A" w:rsidR="00052F03" w:rsidRPr="00941BB1" w:rsidRDefault="00052F03" w:rsidP="00EE2771">
      <w:pPr>
        <w:pStyle w:val="Prllist1"/>
        <w:tabs>
          <w:tab w:val="clear" w:pos="0"/>
          <w:tab w:val="clear" w:pos="567"/>
          <w:tab w:val="num" w:pos="426"/>
        </w:tabs>
        <w:ind w:left="426" w:hanging="426"/>
        <w:rPr>
          <w:rFonts w:asciiTheme="minorHAnsi" w:hAnsiTheme="minorHAnsi"/>
          <w:b/>
          <w:u w:val="single"/>
        </w:rPr>
      </w:pPr>
      <w:r w:rsidRPr="0010533E">
        <w:rPr>
          <w:rFonts w:asciiTheme="minorHAnsi" w:hAnsiTheme="minorHAnsi"/>
        </w:rPr>
        <w:t xml:space="preserve">Discretion to grant or decline consent and impose conditions is restricted to the matters of discretion set out in </w:t>
      </w:r>
      <w:r w:rsidRPr="0010533E">
        <w:rPr>
          <w:rFonts w:asciiTheme="minorHAnsi" w:hAnsiTheme="minorHAnsi"/>
          <w:color w:val="0000FF"/>
        </w:rPr>
        <w:t xml:space="preserve">Rule </w:t>
      </w:r>
      <w:r w:rsidR="0010533E" w:rsidRPr="217CD113">
        <w:rPr>
          <w:rFonts w:asciiTheme="minorHAnsi" w:hAnsiTheme="minorHAnsi"/>
          <w:color w:val="0000FF"/>
        </w:rPr>
        <w:t>15.1</w:t>
      </w:r>
      <w:r w:rsidR="0010533E" w:rsidRPr="217CD113">
        <w:rPr>
          <w:rFonts w:asciiTheme="minorHAnsi" w:hAnsiTheme="minorHAnsi"/>
          <w:b/>
          <w:color w:val="0000FF"/>
          <w:u w:val="single"/>
        </w:rPr>
        <w:t>4</w:t>
      </w:r>
      <w:r w:rsidR="0010533E" w:rsidRPr="217CD113">
        <w:rPr>
          <w:rFonts w:asciiTheme="minorHAnsi" w:hAnsiTheme="minorHAnsi"/>
          <w:b/>
          <w:strike/>
          <w:color w:val="0000FF"/>
        </w:rPr>
        <w:t>3</w:t>
      </w:r>
      <w:r w:rsidRPr="0010533E">
        <w:rPr>
          <w:rFonts w:asciiTheme="minorHAnsi" w:hAnsiTheme="minorHAnsi"/>
        </w:rPr>
        <w:t>, as set out in the following table.</w:t>
      </w:r>
    </w:p>
    <w:tbl>
      <w:tblPr>
        <w:tblStyle w:val="prltable"/>
        <w:tblW w:w="8646" w:type="dxa"/>
        <w:tblLayout w:type="fixed"/>
        <w:tblLook w:val="01E0" w:firstRow="1" w:lastRow="1" w:firstColumn="1" w:lastColumn="1" w:noHBand="0" w:noVBand="0"/>
      </w:tblPr>
      <w:tblGrid>
        <w:gridCol w:w="708"/>
        <w:gridCol w:w="3398"/>
        <w:gridCol w:w="4540"/>
      </w:tblGrid>
      <w:tr w:rsidR="00052F03" w:rsidRPr="004362EE" w14:paraId="7C23BF99" w14:textId="77777777" w:rsidTr="00052F03">
        <w:trPr>
          <w:cnfStyle w:val="100000000000" w:firstRow="1" w:lastRow="0" w:firstColumn="0" w:lastColumn="0" w:oddVBand="0" w:evenVBand="0" w:oddHBand="0" w:evenHBand="0" w:firstRowFirstColumn="0" w:firstRowLastColumn="0" w:lastRowFirstColumn="0" w:lastRowLastColumn="0"/>
        </w:trPr>
        <w:tc>
          <w:tcPr>
            <w:tcW w:w="708" w:type="dxa"/>
            <w:hideMark/>
          </w:tcPr>
          <w:p w14:paraId="3FA6170D" w14:textId="77777777" w:rsidR="00052F03" w:rsidRPr="004362EE" w:rsidRDefault="00052F03" w:rsidP="00C27E10">
            <w:pPr>
              <w:pStyle w:val="prlTabletextbold"/>
              <w:ind w:left="0"/>
              <w:rPr>
                <w:rFonts w:asciiTheme="minorHAnsi" w:hAnsiTheme="minorHAnsi" w:cstheme="minorHAnsi"/>
                <w:sz w:val="22"/>
              </w:rPr>
            </w:pPr>
          </w:p>
        </w:tc>
        <w:tc>
          <w:tcPr>
            <w:tcW w:w="3398" w:type="dxa"/>
          </w:tcPr>
          <w:p w14:paraId="61CF1966" w14:textId="77777777" w:rsidR="00052F03" w:rsidRPr="004362EE" w:rsidRDefault="00052F03" w:rsidP="001C33C2">
            <w:pPr>
              <w:pStyle w:val="prlTabletextbold"/>
              <w:ind w:left="81"/>
              <w:rPr>
                <w:rFonts w:asciiTheme="minorHAnsi" w:hAnsiTheme="minorHAnsi" w:cstheme="minorHAnsi"/>
                <w:sz w:val="22"/>
              </w:rPr>
            </w:pPr>
            <w:r w:rsidRPr="004362EE">
              <w:rPr>
                <w:rFonts w:asciiTheme="minorHAnsi" w:hAnsiTheme="minorHAnsi" w:cstheme="minorHAnsi"/>
                <w:sz w:val="22"/>
              </w:rPr>
              <w:t>Activity</w:t>
            </w:r>
          </w:p>
        </w:tc>
        <w:tc>
          <w:tcPr>
            <w:tcW w:w="4540" w:type="dxa"/>
            <w:hideMark/>
          </w:tcPr>
          <w:p w14:paraId="610E496D" w14:textId="77777777" w:rsidR="00052F03" w:rsidRPr="004362EE" w:rsidRDefault="00052F03" w:rsidP="001C33C2">
            <w:pPr>
              <w:pStyle w:val="prlTabletextbold"/>
              <w:ind w:left="83"/>
              <w:rPr>
                <w:rFonts w:asciiTheme="minorHAnsi" w:hAnsiTheme="minorHAnsi" w:cstheme="minorHAnsi"/>
                <w:sz w:val="22"/>
              </w:rPr>
            </w:pPr>
            <w:r w:rsidRPr="004362EE">
              <w:rPr>
                <w:rFonts w:asciiTheme="minorHAnsi" w:hAnsiTheme="minorHAnsi" w:cstheme="minorHAnsi"/>
                <w:color w:val="00B050"/>
                <w:sz w:val="22"/>
                <w:shd w:val="clear" w:color="auto" w:fill="FFFFFF"/>
              </w:rPr>
              <w:t>Council</w:t>
            </w:r>
            <w:r w:rsidRPr="004362EE">
              <w:rPr>
                <w:rFonts w:asciiTheme="minorHAnsi" w:hAnsiTheme="minorHAnsi" w:cstheme="minorHAnsi"/>
                <w:color w:val="00B050"/>
                <w:sz w:val="22"/>
              </w:rPr>
              <w:t>’s</w:t>
            </w:r>
            <w:r w:rsidRPr="004362EE">
              <w:rPr>
                <w:rFonts w:asciiTheme="minorHAnsi" w:hAnsiTheme="minorHAnsi" w:cstheme="minorHAnsi"/>
                <w:sz w:val="22"/>
              </w:rPr>
              <w:t xml:space="preserve"> discretion shall be limited to the following matters:</w:t>
            </w:r>
          </w:p>
        </w:tc>
      </w:tr>
      <w:tr w:rsidR="00052F03" w:rsidRPr="004362EE" w14:paraId="001FDB67" w14:textId="77777777" w:rsidTr="00052F03">
        <w:tc>
          <w:tcPr>
            <w:tcW w:w="708" w:type="dxa"/>
            <w:hideMark/>
          </w:tcPr>
          <w:p w14:paraId="027A4B18" w14:textId="77777777" w:rsidR="00052F03" w:rsidRPr="004362EE" w:rsidRDefault="00052F03" w:rsidP="00C27E10">
            <w:pPr>
              <w:pStyle w:val="prlTabletextbold"/>
              <w:ind w:left="0"/>
              <w:rPr>
                <w:rFonts w:asciiTheme="minorHAnsi" w:hAnsiTheme="minorHAnsi" w:cstheme="minorHAnsi"/>
                <w:sz w:val="22"/>
              </w:rPr>
            </w:pPr>
            <w:r w:rsidRPr="004362EE">
              <w:rPr>
                <w:rFonts w:asciiTheme="minorHAnsi" w:hAnsiTheme="minorHAnsi" w:cstheme="minorHAnsi"/>
                <w:sz w:val="22"/>
              </w:rPr>
              <w:t>RD1</w:t>
            </w:r>
          </w:p>
        </w:tc>
        <w:tc>
          <w:tcPr>
            <w:tcW w:w="3398" w:type="dxa"/>
          </w:tcPr>
          <w:p w14:paraId="289F8A99" w14:textId="0DB4B3CF" w:rsidR="00052F03" w:rsidRPr="004362EE" w:rsidRDefault="00052F03" w:rsidP="009D3398">
            <w:pPr>
              <w:pStyle w:val="prlTabletext"/>
              <w:numPr>
                <w:ilvl w:val="0"/>
                <w:numId w:val="284"/>
              </w:numPr>
              <w:ind w:left="364" w:hanging="283"/>
              <w:rPr>
                <w:rFonts w:asciiTheme="minorHAnsi" w:hAnsiTheme="minorHAnsi" w:cstheme="minorHAnsi"/>
                <w:sz w:val="22"/>
                <w:lang w:val="en-GB" w:eastAsia="en-GB"/>
              </w:rPr>
            </w:pPr>
            <w:r w:rsidRPr="004362EE">
              <w:rPr>
                <w:rFonts w:asciiTheme="minorHAnsi" w:hAnsiTheme="minorHAnsi" w:cstheme="minorHAnsi"/>
                <w:sz w:val="22"/>
                <w:lang w:val="en-GB" w:eastAsia="en-GB"/>
              </w:rPr>
              <w:t xml:space="preserve">Any new </w:t>
            </w:r>
            <w:r w:rsidRPr="004362EE">
              <w:rPr>
                <w:rFonts w:asciiTheme="minorHAnsi" w:hAnsiTheme="minorHAnsi" w:cstheme="minorHAnsi"/>
                <w:color w:val="00B050"/>
                <w:sz w:val="22"/>
                <w:shd w:val="clear" w:color="auto" w:fill="FFFFFF"/>
                <w:lang w:val="en-GB" w:eastAsia="en-GB"/>
              </w:rPr>
              <w:t>building</w:t>
            </w:r>
            <w:r w:rsidRPr="004362EE">
              <w:rPr>
                <w:rFonts w:asciiTheme="minorHAnsi" w:hAnsiTheme="minorHAnsi" w:cstheme="minorHAnsi"/>
                <w:sz w:val="22"/>
                <w:lang w:val="en-GB" w:eastAsia="en-GB"/>
              </w:rPr>
              <w:t xml:space="preserve">, external alteration to any existing </w:t>
            </w:r>
            <w:r w:rsidRPr="004362EE">
              <w:rPr>
                <w:rFonts w:asciiTheme="minorHAnsi" w:hAnsiTheme="minorHAnsi" w:cstheme="minorHAnsi"/>
                <w:color w:val="00B050"/>
                <w:sz w:val="22"/>
                <w:shd w:val="clear" w:color="auto" w:fill="FFFFFF"/>
                <w:lang w:val="en-GB" w:eastAsia="en-GB"/>
              </w:rPr>
              <w:t>building</w:t>
            </w:r>
            <w:r w:rsidRPr="004362EE">
              <w:rPr>
                <w:rFonts w:asciiTheme="minorHAnsi" w:hAnsiTheme="minorHAnsi" w:cstheme="minorHAnsi"/>
                <w:sz w:val="22"/>
                <w:lang w:val="en-GB" w:eastAsia="en-GB"/>
              </w:rPr>
              <w:t xml:space="preserve">, or the use of any part of a </w:t>
            </w:r>
            <w:r w:rsidRPr="004362EE">
              <w:rPr>
                <w:rFonts w:asciiTheme="minorHAnsi" w:hAnsiTheme="minorHAnsi" w:cstheme="minorHAnsi"/>
                <w:color w:val="00B050"/>
                <w:sz w:val="22"/>
                <w:shd w:val="clear" w:color="auto" w:fill="FFFFFF"/>
                <w:lang w:val="en-GB" w:eastAsia="en-GB"/>
              </w:rPr>
              <w:t>site</w:t>
            </w:r>
            <w:r w:rsidRPr="004362EE">
              <w:rPr>
                <w:rFonts w:asciiTheme="minorHAnsi" w:hAnsiTheme="minorHAnsi" w:cstheme="minorHAnsi"/>
                <w:sz w:val="22"/>
                <w:lang w:val="en-GB" w:eastAsia="en-GB"/>
              </w:rPr>
              <w:t xml:space="preserve"> not undertaken in a </w:t>
            </w:r>
            <w:r w:rsidRPr="004362EE">
              <w:rPr>
                <w:rFonts w:asciiTheme="minorHAnsi" w:hAnsiTheme="minorHAnsi" w:cstheme="minorHAnsi"/>
                <w:color w:val="00B050"/>
                <w:sz w:val="22"/>
                <w:shd w:val="clear" w:color="auto" w:fill="FFFFFF"/>
                <w:lang w:val="en-GB" w:eastAsia="en-GB"/>
              </w:rPr>
              <w:t>building</w:t>
            </w:r>
            <w:r w:rsidRPr="004362EE">
              <w:rPr>
                <w:rFonts w:asciiTheme="minorHAnsi" w:hAnsiTheme="minorHAnsi" w:cstheme="minorHAnsi"/>
                <w:sz w:val="22"/>
                <w:lang w:val="en-GB" w:eastAsia="en-GB"/>
              </w:rPr>
              <w:t xml:space="preserve">, </w:t>
            </w:r>
            <w:r w:rsidRPr="004362EE">
              <w:rPr>
                <w:rFonts w:asciiTheme="minorHAnsi" w:eastAsia="Calibri" w:hAnsiTheme="minorHAnsi" w:cstheme="minorHAnsi"/>
                <w:bCs/>
                <w:sz w:val="22"/>
              </w:rPr>
              <w:t xml:space="preserve">for an </w:t>
            </w:r>
            <w:r w:rsidRPr="004362EE">
              <w:rPr>
                <w:rFonts w:asciiTheme="minorHAnsi" w:hAnsiTheme="minorHAnsi" w:cstheme="minorHAnsi"/>
                <w:color w:val="000000" w:themeColor="text1"/>
                <w:sz w:val="22"/>
                <w:szCs w:val="24"/>
                <w:lang w:val="en-GB" w:eastAsia="en-US"/>
              </w:rPr>
              <w:t>activity</w:t>
            </w:r>
            <w:r w:rsidRPr="004362EE">
              <w:rPr>
                <w:rFonts w:asciiTheme="minorHAnsi" w:eastAsia="Calibri" w:hAnsiTheme="minorHAnsi" w:cstheme="minorHAnsi"/>
                <w:bCs/>
                <w:sz w:val="22"/>
              </w:rPr>
              <w:t xml:space="preserve"> listed in </w:t>
            </w:r>
            <w:r w:rsidRPr="004362EE">
              <w:rPr>
                <w:rFonts w:asciiTheme="minorHAnsi" w:eastAsia="Calibri" w:hAnsiTheme="minorHAnsi" w:cstheme="minorHAnsi"/>
                <w:bCs/>
                <w:color w:val="0000FF"/>
                <w:sz w:val="22"/>
              </w:rPr>
              <w:t xml:space="preserve">Rule </w:t>
            </w:r>
            <w:r w:rsidR="004362EE" w:rsidRPr="00333CB8">
              <w:rPr>
                <w:rFonts w:asciiTheme="minorHAnsi" w:eastAsia="Calibri" w:hAnsiTheme="minorHAnsi" w:cstheme="minorHAnsi"/>
                <w:bCs/>
                <w:color w:val="0000FF"/>
                <w:sz w:val="22"/>
              </w:rPr>
              <w:t>15.1</w:t>
            </w:r>
            <w:r w:rsidR="004362EE" w:rsidRPr="00333CB8">
              <w:rPr>
                <w:rFonts w:asciiTheme="minorHAnsi" w:eastAsia="Calibri" w:hAnsiTheme="minorHAnsi" w:cstheme="minorHAnsi"/>
                <w:b/>
                <w:strike/>
                <w:color w:val="0000FF"/>
                <w:sz w:val="22"/>
              </w:rPr>
              <w:t>0</w:t>
            </w:r>
            <w:r w:rsidR="004362EE" w:rsidRPr="00333CB8">
              <w:rPr>
                <w:rFonts w:asciiTheme="minorHAnsi" w:eastAsia="Calibri" w:hAnsiTheme="minorHAnsi" w:cstheme="minorHAnsi"/>
                <w:b/>
                <w:color w:val="0000FF"/>
                <w:sz w:val="22"/>
                <w:u w:val="single"/>
              </w:rPr>
              <w:t>1</w:t>
            </w:r>
            <w:r w:rsidRPr="004362EE">
              <w:rPr>
                <w:rFonts w:asciiTheme="minorHAnsi" w:eastAsia="Calibri" w:hAnsiTheme="minorHAnsi" w:cstheme="minorHAnsi"/>
                <w:bCs/>
                <w:color w:val="0000FF"/>
                <w:sz w:val="22"/>
              </w:rPr>
              <w:t>.1.1</w:t>
            </w:r>
            <w:r w:rsidRPr="004362EE">
              <w:rPr>
                <w:rFonts w:asciiTheme="minorHAnsi" w:eastAsia="Calibri" w:hAnsiTheme="minorHAnsi" w:cstheme="minorHAnsi"/>
                <w:bCs/>
                <w:sz w:val="22"/>
              </w:rPr>
              <w:t xml:space="preserve"> P1 to P17, </w:t>
            </w:r>
            <w:r w:rsidRPr="004362EE">
              <w:rPr>
                <w:rFonts w:asciiTheme="minorHAnsi" w:hAnsiTheme="minorHAnsi" w:cstheme="minorHAnsi"/>
                <w:sz w:val="22"/>
                <w:lang w:val="en-GB" w:eastAsia="en-GB"/>
              </w:rPr>
              <w:t>which:</w:t>
            </w:r>
          </w:p>
          <w:p w14:paraId="0B94CFE0" w14:textId="77777777" w:rsidR="00052F03" w:rsidRPr="004362EE" w:rsidRDefault="00052F03" w:rsidP="009D3398">
            <w:pPr>
              <w:pStyle w:val="PrlTableList2"/>
              <w:numPr>
                <w:ilvl w:val="1"/>
                <w:numId w:val="284"/>
              </w:numPr>
              <w:ind w:left="364" w:hanging="284"/>
              <w:rPr>
                <w:rFonts w:asciiTheme="minorHAnsi" w:hAnsiTheme="minorHAnsi" w:cstheme="minorHAnsi"/>
                <w:b/>
                <w:bCs/>
                <w:strike/>
                <w:sz w:val="22"/>
                <w:szCs w:val="20"/>
                <w:lang w:eastAsia="en-NZ"/>
              </w:rPr>
            </w:pPr>
            <w:r w:rsidRPr="004362EE">
              <w:rPr>
                <w:rFonts w:asciiTheme="minorHAnsi" w:hAnsiTheme="minorHAnsi" w:cstheme="minorHAnsi"/>
                <w:b/>
                <w:bCs/>
                <w:strike/>
                <w:sz w:val="22"/>
                <w:szCs w:val="20"/>
              </w:rPr>
              <w:t xml:space="preserve">is within the </w:t>
            </w:r>
            <w:r w:rsidRPr="004362EE">
              <w:rPr>
                <w:rFonts w:asciiTheme="minorHAnsi" w:hAnsiTheme="minorHAnsi" w:cstheme="minorHAnsi"/>
                <w:b/>
                <w:bCs/>
                <w:strike/>
                <w:sz w:val="22"/>
                <w:szCs w:val="20"/>
                <w:shd w:val="clear" w:color="auto" w:fill="FFFFFF"/>
              </w:rPr>
              <w:t>Central City</w:t>
            </w:r>
            <w:r w:rsidRPr="004362EE">
              <w:rPr>
                <w:rFonts w:asciiTheme="minorHAnsi" w:hAnsiTheme="minorHAnsi" w:cstheme="minorHAnsi"/>
                <w:b/>
                <w:bCs/>
                <w:strike/>
                <w:sz w:val="22"/>
                <w:szCs w:val="20"/>
              </w:rPr>
              <w:t xml:space="preserve"> Core area; and</w:t>
            </w:r>
          </w:p>
          <w:p w14:paraId="66F78902" w14:textId="77777777" w:rsidR="00052F03" w:rsidRPr="004362EE" w:rsidRDefault="00052F03" w:rsidP="001C33C2">
            <w:pPr>
              <w:pStyle w:val="PrlTableList2"/>
              <w:numPr>
                <w:ilvl w:val="0"/>
                <w:numId w:val="0"/>
              </w:numPr>
              <w:ind w:left="364" w:hanging="283"/>
              <w:rPr>
                <w:rFonts w:asciiTheme="minorHAnsi" w:hAnsiTheme="minorHAnsi" w:cstheme="minorHAnsi"/>
                <w:bCs/>
                <w:strike/>
                <w:sz w:val="22"/>
                <w:szCs w:val="20"/>
                <w:lang w:eastAsia="en-NZ"/>
              </w:rPr>
            </w:pPr>
            <w:r w:rsidRPr="004362EE">
              <w:rPr>
                <w:rFonts w:asciiTheme="minorHAnsi" w:hAnsiTheme="minorHAnsi" w:cstheme="minorHAnsi"/>
                <w:b/>
                <w:bCs/>
                <w:strike/>
                <w:sz w:val="22"/>
                <w:szCs w:val="20"/>
                <w:lang w:eastAsia="en-NZ"/>
              </w:rPr>
              <w:t>ii.</w:t>
            </w:r>
            <w:r w:rsidRPr="004362EE">
              <w:rPr>
                <w:rFonts w:asciiTheme="minorHAnsi" w:hAnsiTheme="minorHAnsi" w:cstheme="minorHAnsi"/>
                <w:b/>
                <w:sz w:val="22"/>
                <w:szCs w:val="20"/>
                <w:lang w:eastAsia="en-NZ"/>
              </w:rPr>
              <w:t xml:space="preserve"> </w:t>
            </w:r>
            <w:proofErr w:type="spellStart"/>
            <w:r w:rsidRPr="004362EE">
              <w:rPr>
                <w:rFonts w:asciiTheme="minorHAnsi" w:hAnsiTheme="minorHAnsi" w:cstheme="minorHAnsi"/>
                <w:b/>
                <w:bCs/>
                <w:sz w:val="22"/>
                <w:szCs w:val="20"/>
                <w:u w:val="single"/>
                <w:lang w:eastAsia="en-NZ"/>
              </w:rPr>
              <w:t>i</w:t>
            </w:r>
            <w:proofErr w:type="spellEnd"/>
            <w:r w:rsidRPr="004362EE">
              <w:rPr>
                <w:rFonts w:asciiTheme="minorHAnsi" w:hAnsiTheme="minorHAnsi" w:cstheme="minorHAnsi"/>
                <w:b/>
                <w:bCs/>
                <w:sz w:val="22"/>
                <w:szCs w:val="20"/>
                <w:u w:val="single"/>
                <w:lang w:eastAsia="en-NZ"/>
              </w:rPr>
              <w:t>.</w:t>
            </w:r>
            <w:r w:rsidRPr="004362EE">
              <w:rPr>
                <w:rFonts w:asciiTheme="minorHAnsi" w:hAnsiTheme="minorHAnsi" w:cstheme="minorHAnsi"/>
                <w:sz w:val="22"/>
                <w:szCs w:val="20"/>
                <w:lang w:eastAsia="en-NZ"/>
              </w:rPr>
              <w:t xml:space="preserve"> is visible from a publicly owned and </w:t>
            </w:r>
            <w:r w:rsidRPr="004362EE">
              <w:rPr>
                <w:rFonts w:asciiTheme="minorHAnsi" w:hAnsiTheme="minorHAnsi" w:cstheme="minorHAnsi"/>
                <w:color w:val="00B050"/>
                <w:sz w:val="22"/>
                <w:szCs w:val="20"/>
                <w:shd w:val="clear" w:color="auto" w:fill="FFFFFF"/>
                <w:lang w:eastAsia="en-NZ"/>
              </w:rPr>
              <w:t>accessible</w:t>
            </w:r>
            <w:r w:rsidRPr="004362EE">
              <w:rPr>
                <w:rFonts w:asciiTheme="minorHAnsi" w:hAnsiTheme="minorHAnsi" w:cstheme="minorHAnsi"/>
                <w:sz w:val="22"/>
                <w:szCs w:val="20"/>
                <w:lang w:eastAsia="en-NZ"/>
              </w:rPr>
              <w:t xml:space="preserve"> space</w:t>
            </w:r>
            <w:r w:rsidRPr="004362EE">
              <w:rPr>
                <w:rFonts w:asciiTheme="minorHAnsi" w:hAnsiTheme="minorHAnsi" w:cstheme="minorHAnsi"/>
                <w:bCs/>
                <w:sz w:val="22"/>
                <w:szCs w:val="20"/>
                <w:lang w:eastAsia="en-NZ"/>
              </w:rPr>
              <w:t>;</w:t>
            </w:r>
            <w:r w:rsidRPr="004362EE">
              <w:rPr>
                <w:rFonts w:asciiTheme="minorHAnsi" w:hAnsiTheme="minorHAnsi" w:cstheme="minorHAnsi"/>
                <w:bCs/>
                <w:strike/>
                <w:sz w:val="22"/>
                <w:szCs w:val="20"/>
                <w:lang w:eastAsia="en-NZ"/>
              </w:rPr>
              <w:t xml:space="preserve"> </w:t>
            </w:r>
            <w:r w:rsidRPr="004362EE">
              <w:rPr>
                <w:rFonts w:asciiTheme="minorHAnsi" w:hAnsiTheme="minorHAnsi" w:cstheme="minorHAnsi"/>
                <w:sz w:val="22"/>
                <w:szCs w:val="20"/>
                <w:lang w:eastAsia="en-NZ"/>
              </w:rPr>
              <w:t>and</w:t>
            </w:r>
          </w:p>
          <w:p w14:paraId="414FFA40" w14:textId="329BFC46" w:rsidR="00052F03" w:rsidRPr="004362EE" w:rsidRDefault="00052F03" w:rsidP="001C33C2">
            <w:pPr>
              <w:pStyle w:val="PrlTableList2"/>
              <w:numPr>
                <w:ilvl w:val="0"/>
                <w:numId w:val="0"/>
              </w:numPr>
              <w:ind w:left="364" w:hanging="288"/>
              <w:rPr>
                <w:rFonts w:asciiTheme="minorHAnsi" w:hAnsiTheme="minorHAnsi" w:cstheme="minorHAnsi"/>
                <w:sz w:val="22"/>
                <w:szCs w:val="20"/>
                <w:lang w:eastAsia="en-NZ"/>
              </w:rPr>
            </w:pPr>
            <w:r w:rsidRPr="004362EE">
              <w:rPr>
                <w:rFonts w:asciiTheme="minorHAnsi" w:hAnsiTheme="minorHAnsi" w:cstheme="minorHAnsi"/>
                <w:b/>
                <w:bCs/>
                <w:strike/>
                <w:sz w:val="22"/>
                <w:szCs w:val="20"/>
                <w:lang w:eastAsia="en-NZ"/>
              </w:rPr>
              <w:t>iii</w:t>
            </w:r>
            <w:r w:rsidRPr="004362EE">
              <w:rPr>
                <w:rFonts w:asciiTheme="minorHAnsi" w:hAnsiTheme="minorHAnsi" w:cstheme="minorHAnsi"/>
                <w:b/>
                <w:sz w:val="22"/>
                <w:szCs w:val="20"/>
                <w:lang w:eastAsia="en-NZ"/>
              </w:rPr>
              <w:tab/>
            </w:r>
            <w:r w:rsidRPr="004362EE">
              <w:rPr>
                <w:rFonts w:asciiTheme="minorHAnsi" w:hAnsiTheme="minorHAnsi" w:cstheme="minorHAnsi"/>
                <w:b/>
                <w:bCs/>
                <w:sz w:val="22"/>
                <w:szCs w:val="20"/>
                <w:u w:val="single"/>
                <w:lang w:eastAsia="en-NZ"/>
              </w:rPr>
              <w:t>ii.</w:t>
            </w:r>
            <w:r w:rsidRPr="004362EE">
              <w:rPr>
                <w:rFonts w:asciiTheme="minorHAnsi" w:hAnsiTheme="minorHAnsi" w:cstheme="minorHAnsi"/>
                <w:sz w:val="22"/>
                <w:szCs w:val="20"/>
                <w:lang w:eastAsia="en-NZ"/>
              </w:rPr>
              <w:t xml:space="preserve"> is not a controlled activity under </w:t>
            </w:r>
            <w:r w:rsidRPr="004362EE">
              <w:rPr>
                <w:rFonts w:asciiTheme="minorHAnsi" w:hAnsiTheme="minorHAnsi" w:cstheme="minorHAnsi"/>
                <w:color w:val="0000FF"/>
                <w:sz w:val="22"/>
                <w:szCs w:val="20"/>
                <w:lang w:eastAsia="en-NZ"/>
              </w:rPr>
              <w:t xml:space="preserve">Rule </w:t>
            </w:r>
            <w:r w:rsidR="004362EE" w:rsidRPr="00333CB8">
              <w:rPr>
                <w:rFonts w:asciiTheme="minorHAnsi" w:eastAsia="Calibri" w:hAnsiTheme="minorHAnsi" w:cstheme="minorHAnsi"/>
                <w:bCs/>
                <w:color w:val="0000FF"/>
                <w:sz w:val="22"/>
              </w:rPr>
              <w:t>15.1</w:t>
            </w:r>
            <w:r w:rsidR="004362EE" w:rsidRPr="00333CB8">
              <w:rPr>
                <w:rFonts w:asciiTheme="minorHAnsi" w:eastAsia="Calibri" w:hAnsiTheme="minorHAnsi" w:cstheme="minorHAnsi"/>
                <w:b/>
                <w:strike/>
                <w:color w:val="0000FF"/>
                <w:sz w:val="22"/>
              </w:rPr>
              <w:t>0</w:t>
            </w:r>
            <w:r w:rsidR="004362EE" w:rsidRPr="00333CB8">
              <w:rPr>
                <w:rFonts w:asciiTheme="minorHAnsi" w:eastAsia="Calibri" w:hAnsiTheme="minorHAnsi" w:cstheme="minorHAnsi"/>
                <w:b/>
                <w:color w:val="0000FF"/>
                <w:sz w:val="22"/>
                <w:u w:val="single"/>
              </w:rPr>
              <w:t>1</w:t>
            </w:r>
            <w:r w:rsidRPr="004362EE">
              <w:rPr>
                <w:rFonts w:asciiTheme="minorHAnsi" w:hAnsiTheme="minorHAnsi" w:cstheme="minorHAnsi"/>
                <w:color w:val="0000FF"/>
                <w:sz w:val="22"/>
                <w:szCs w:val="20"/>
                <w:lang w:eastAsia="en-NZ"/>
              </w:rPr>
              <w:t>.1.2</w:t>
            </w:r>
            <w:r w:rsidRPr="004362EE">
              <w:rPr>
                <w:rFonts w:asciiTheme="minorHAnsi" w:hAnsiTheme="minorHAnsi" w:cstheme="minorHAnsi"/>
                <w:sz w:val="22"/>
                <w:szCs w:val="20"/>
                <w:lang w:eastAsia="en-NZ"/>
              </w:rPr>
              <w:t xml:space="preserve"> C1. </w:t>
            </w:r>
          </w:p>
          <w:p w14:paraId="34405200" w14:textId="2D2BB939" w:rsidR="00052F03" w:rsidRPr="004362EE" w:rsidRDefault="00052F03" w:rsidP="009D3398">
            <w:pPr>
              <w:pStyle w:val="prlTabletext"/>
              <w:numPr>
                <w:ilvl w:val="0"/>
                <w:numId w:val="284"/>
              </w:numPr>
              <w:ind w:left="364" w:hanging="283"/>
              <w:rPr>
                <w:rFonts w:asciiTheme="minorHAnsi" w:hAnsiTheme="minorHAnsi" w:cstheme="minorHAnsi"/>
                <w:sz w:val="22"/>
              </w:rPr>
            </w:pPr>
            <w:r w:rsidRPr="004362EE">
              <w:rPr>
                <w:rFonts w:asciiTheme="minorHAnsi" w:hAnsiTheme="minorHAnsi" w:cstheme="minorHAnsi"/>
                <w:sz w:val="22"/>
              </w:rPr>
              <w:t xml:space="preserve">This rule does not apply to </w:t>
            </w:r>
            <w:r w:rsidRPr="004362EE">
              <w:rPr>
                <w:rFonts w:asciiTheme="minorHAnsi" w:hAnsiTheme="minorHAnsi" w:cstheme="minorHAnsi"/>
                <w:color w:val="000000"/>
                <w:sz w:val="22"/>
              </w:rPr>
              <w:t>activities</w:t>
            </w:r>
            <w:r w:rsidRPr="004362EE">
              <w:rPr>
                <w:rFonts w:asciiTheme="minorHAnsi" w:hAnsiTheme="minorHAnsi" w:cstheme="minorHAnsi"/>
                <w:sz w:val="22"/>
              </w:rPr>
              <w:t xml:space="preserve"> requiring consent under </w:t>
            </w:r>
            <w:r w:rsidRPr="004362EE">
              <w:rPr>
                <w:rFonts w:asciiTheme="minorHAnsi" w:hAnsiTheme="minorHAnsi" w:cstheme="minorHAnsi"/>
                <w:color w:val="0000FF"/>
                <w:sz w:val="22"/>
              </w:rPr>
              <w:t xml:space="preserve">Rule </w:t>
            </w:r>
            <w:r w:rsidR="004362EE" w:rsidRPr="00333CB8">
              <w:rPr>
                <w:rFonts w:asciiTheme="minorHAnsi" w:eastAsia="Calibri" w:hAnsiTheme="minorHAnsi" w:cstheme="minorHAnsi"/>
                <w:bCs/>
                <w:color w:val="0000FF"/>
                <w:sz w:val="22"/>
              </w:rPr>
              <w:t>15.1</w:t>
            </w:r>
            <w:r w:rsidR="004362EE" w:rsidRPr="00333CB8">
              <w:rPr>
                <w:rFonts w:asciiTheme="minorHAnsi" w:eastAsia="Calibri" w:hAnsiTheme="minorHAnsi" w:cstheme="minorHAnsi"/>
                <w:b/>
                <w:strike/>
                <w:color w:val="0000FF"/>
                <w:sz w:val="22"/>
              </w:rPr>
              <w:t>0</w:t>
            </w:r>
            <w:r w:rsidR="004362EE" w:rsidRPr="00333CB8">
              <w:rPr>
                <w:rFonts w:asciiTheme="minorHAnsi" w:eastAsia="Calibri" w:hAnsiTheme="minorHAnsi" w:cstheme="minorHAnsi"/>
                <w:b/>
                <w:color w:val="0000FF"/>
                <w:sz w:val="22"/>
                <w:u w:val="single"/>
              </w:rPr>
              <w:t>1</w:t>
            </w:r>
            <w:r w:rsidRPr="004362EE">
              <w:rPr>
                <w:rFonts w:asciiTheme="minorHAnsi" w:hAnsiTheme="minorHAnsi" w:cstheme="minorHAnsi"/>
                <w:color w:val="0000FF"/>
                <w:sz w:val="22"/>
              </w:rPr>
              <w:t>.1.2</w:t>
            </w:r>
            <w:r w:rsidRPr="004362EE">
              <w:rPr>
                <w:rFonts w:asciiTheme="minorHAnsi" w:hAnsiTheme="minorHAnsi" w:cstheme="minorHAnsi"/>
                <w:sz w:val="22"/>
              </w:rPr>
              <w:t xml:space="preserve"> C2</w:t>
            </w:r>
            <w:r w:rsidRPr="004362EE">
              <w:rPr>
                <w:rFonts w:asciiTheme="minorHAnsi" w:hAnsiTheme="minorHAnsi" w:cstheme="minorHAnsi"/>
                <w:bCs/>
                <w:sz w:val="22"/>
              </w:rPr>
              <w:t>,</w:t>
            </w:r>
            <w:r w:rsidRPr="004362EE">
              <w:rPr>
                <w:rFonts w:asciiTheme="minorHAnsi" w:hAnsiTheme="minorHAnsi" w:cstheme="minorHAnsi"/>
                <w:sz w:val="22"/>
              </w:rPr>
              <w:t xml:space="preserve"> or </w:t>
            </w:r>
            <w:r w:rsidRPr="004362EE">
              <w:rPr>
                <w:rFonts w:asciiTheme="minorHAnsi" w:hAnsiTheme="minorHAnsi" w:cstheme="minorHAnsi"/>
                <w:color w:val="0000FF"/>
                <w:sz w:val="22"/>
              </w:rPr>
              <w:t xml:space="preserve">Rule </w:t>
            </w:r>
            <w:r w:rsidR="004362EE" w:rsidRPr="00333CB8">
              <w:rPr>
                <w:rFonts w:asciiTheme="minorHAnsi" w:eastAsia="Calibri" w:hAnsiTheme="minorHAnsi" w:cstheme="minorHAnsi"/>
                <w:bCs/>
                <w:color w:val="0000FF"/>
                <w:sz w:val="22"/>
              </w:rPr>
              <w:t>15.1</w:t>
            </w:r>
            <w:r w:rsidR="004362EE" w:rsidRPr="00333CB8">
              <w:rPr>
                <w:rFonts w:asciiTheme="minorHAnsi" w:eastAsia="Calibri" w:hAnsiTheme="minorHAnsi" w:cstheme="minorHAnsi"/>
                <w:b/>
                <w:strike/>
                <w:color w:val="0000FF"/>
                <w:sz w:val="22"/>
              </w:rPr>
              <w:t>0</w:t>
            </w:r>
            <w:r w:rsidR="004362EE" w:rsidRPr="00333CB8">
              <w:rPr>
                <w:rFonts w:asciiTheme="minorHAnsi" w:eastAsia="Calibri" w:hAnsiTheme="minorHAnsi" w:cstheme="minorHAnsi"/>
                <w:b/>
                <w:color w:val="0000FF"/>
                <w:sz w:val="22"/>
                <w:u w:val="single"/>
              </w:rPr>
              <w:t>1</w:t>
            </w:r>
            <w:r w:rsidRPr="004362EE">
              <w:rPr>
                <w:rFonts w:asciiTheme="minorHAnsi" w:hAnsiTheme="minorHAnsi" w:cstheme="minorHAnsi"/>
                <w:color w:val="0000FF"/>
                <w:sz w:val="22"/>
              </w:rPr>
              <w:t>.1.3</w:t>
            </w:r>
            <w:r w:rsidRPr="004362EE">
              <w:rPr>
                <w:rFonts w:asciiTheme="minorHAnsi" w:hAnsiTheme="minorHAnsi" w:cstheme="minorHAnsi"/>
                <w:sz w:val="22"/>
              </w:rPr>
              <w:t xml:space="preserve"> RD9</w:t>
            </w:r>
            <w:r w:rsidRPr="004362EE">
              <w:rPr>
                <w:rFonts w:asciiTheme="minorHAnsi" w:hAnsiTheme="minorHAnsi" w:cstheme="minorHAnsi"/>
                <w:b/>
                <w:bCs/>
                <w:sz w:val="22"/>
                <w:u w:val="single"/>
              </w:rPr>
              <w:t>, or RD10</w:t>
            </w:r>
            <w:r w:rsidRPr="004362EE">
              <w:rPr>
                <w:rFonts w:asciiTheme="minorHAnsi" w:hAnsiTheme="minorHAnsi" w:cstheme="minorHAnsi"/>
                <w:sz w:val="22"/>
              </w:rPr>
              <w:t>.</w:t>
            </w:r>
          </w:p>
          <w:p w14:paraId="2296A14B" w14:textId="77777777" w:rsidR="00052F03" w:rsidRPr="004362EE" w:rsidRDefault="00052F03" w:rsidP="001C33C2">
            <w:pPr>
              <w:pStyle w:val="prlTabletext"/>
              <w:ind w:left="364" w:hanging="283"/>
              <w:rPr>
                <w:rFonts w:asciiTheme="minorHAnsi" w:hAnsiTheme="minorHAnsi" w:cstheme="minorHAnsi"/>
                <w:sz w:val="22"/>
              </w:rPr>
            </w:pPr>
            <w:r w:rsidRPr="004362EE">
              <w:rPr>
                <w:rFonts w:asciiTheme="minorHAnsi" w:hAnsiTheme="minorHAnsi" w:cstheme="minorHAnsi"/>
                <w:sz w:val="22"/>
                <w:lang w:val="en-GB" w:eastAsia="en-GB"/>
              </w:rPr>
              <w:tab/>
              <w:t>Any application arising from this rule shall not be publicly or limited notified.</w:t>
            </w:r>
          </w:p>
        </w:tc>
        <w:tc>
          <w:tcPr>
            <w:tcW w:w="4540" w:type="dxa"/>
          </w:tcPr>
          <w:p w14:paraId="07B6852E" w14:textId="4B01C888" w:rsidR="00052F03" w:rsidRPr="004362EE" w:rsidRDefault="00052F03" w:rsidP="009D3398">
            <w:pPr>
              <w:pStyle w:val="PrlTableList1"/>
              <w:numPr>
                <w:ilvl w:val="0"/>
                <w:numId w:val="534"/>
              </w:numPr>
              <w:ind w:left="368"/>
              <w:rPr>
                <w:rFonts w:asciiTheme="minorHAnsi" w:hAnsiTheme="minorHAnsi" w:cstheme="minorHAnsi"/>
                <w:sz w:val="22"/>
              </w:rPr>
            </w:pPr>
            <w:r w:rsidRPr="004362EE">
              <w:rPr>
                <w:rFonts w:asciiTheme="minorHAnsi" w:hAnsiTheme="minorHAnsi" w:cstheme="minorHAnsi"/>
                <w:b/>
                <w:bCs/>
                <w:strike/>
                <w:sz w:val="22"/>
              </w:rPr>
              <w:t>Commercial Central</w:t>
            </w:r>
            <w:r w:rsidRPr="004362EE">
              <w:rPr>
                <w:rFonts w:asciiTheme="minorHAnsi" w:hAnsiTheme="minorHAnsi" w:cstheme="minorHAnsi"/>
                <w:b/>
                <w:bCs/>
                <w:strike/>
                <w:sz w:val="22"/>
                <w:shd w:val="clear" w:color="auto" w:fill="FFFFFF"/>
              </w:rPr>
              <w:t xml:space="preserve"> City</w:t>
            </w:r>
            <w:r w:rsidRPr="004362EE">
              <w:rPr>
                <w:rFonts w:asciiTheme="minorHAnsi" w:hAnsiTheme="minorHAnsi" w:cstheme="minorHAnsi"/>
                <w:b/>
                <w:bCs/>
                <w:strike/>
                <w:sz w:val="22"/>
              </w:rPr>
              <w:t xml:space="preserve"> Business</w:t>
            </w:r>
            <w:r w:rsidRPr="004362EE">
              <w:rPr>
                <w:rFonts w:asciiTheme="minorHAnsi" w:hAnsiTheme="minorHAnsi" w:cstheme="minorHAnsi"/>
                <w:b/>
                <w:sz w:val="22"/>
              </w:rPr>
              <w:t xml:space="preserve"> </w:t>
            </w:r>
            <w:r w:rsidRPr="004362EE">
              <w:rPr>
                <w:rFonts w:asciiTheme="minorHAnsi" w:hAnsiTheme="minorHAnsi" w:cstheme="minorHAnsi"/>
                <w:b/>
                <w:bCs/>
                <w:sz w:val="22"/>
                <w:u w:val="single"/>
              </w:rPr>
              <w:t>City Centre</w:t>
            </w:r>
            <w:r w:rsidRPr="004362EE">
              <w:rPr>
                <w:rFonts w:asciiTheme="minorHAnsi" w:hAnsiTheme="minorHAnsi" w:cstheme="minorHAnsi"/>
                <w:sz w:val="22"/>
              </w:rPr>
              <w:t xml:space="preserve"> Zone urban design – </w:t>
            </w:r>
            <w:r w:rsidRPr="004362EE">
              <w:rPr>
                <w:rFonts w:asciiTheme="minorHAnsi" w:hAnsiTheme="minorHAnsi" w:cstheme="minorHAnsi"/>
                <w:color w:val="0000FF"/>
                <w:sz w:val="22"/>
              </w:rPr>
              <w:t xml:space="preserve">Rule </w:t>
            </w:r>
            <w:r w:rsidR="004362EE" w:rsidRPr="217CD113">
              <w:rPr>
                <w:rFonts w:asciiTheme="minorHAnsi" w:hAnsiTheme="minorHAnsi"/>
                <w:color w:val="0000FF"/>
              </w:rPr>
              <w:t>15.1</w:t>
            </w:r>
            <w:r w:rsidR="004362EE" w:rsidRPr="217CD113">
              <w:rPr>
                <w:rFonts w:asciiTheme="minorHAnsi" w:hAnsiTheme="minorHAnsi"/>
                <w:b/>
                <w:color w:val="0000FF"/>
                <w:u w:val="single"/>
              </w:rPr>
              <w:t>4</w:t>
            </w:r>
            <w:r w:rsidR="004362EE" w:rsidRPr="217CD113">
              <w:rPr>
                <w:rFonts w:asciiTheme="minorHAnsi" w:hAnsiTheme="minorHAnsi"/>
                <w:b/>
                <w:strike/>
                <w:color w:val="0000FF"/>
              </w:rPr>
              <w:t>3</w:t>
            </w:r>
            <w:r w:rsidRPr="004362EE">
              <w:rPr>
                <w:rFonts w:asciiTheme="minorHAnsi" w:hAnsiTheme="minorHAnsi" w:cstheme="minorHAnsi"/>
                <w:color w:val="0000FF"/>
                <w:sz w:val="22"/>
              </w:rPr>
              <w:t>.2.6</w:t>
            </w:r>
          </w:p>
        </w:tc>
      </w:tr>
      <w:tr w:rsidR="00052F03" w:rsidRPr="00605FE8" w14:paraId="02E15B58" w14:textId="77777777" w:rsidTr="00052F03">
        <w:tc>
          <w:tcPr>
            <w:tcW w:w="708" w:type="dxa"/>
            <w:hideMark/>
          </w:tcPr>
          <w:p w14:paraId="6130BFE7" w14:textId="77777777" w:rsidR="00052F03" w:rsidRPr="000156DC" w:rsidRDefault="00052F03" w:rsidP="00C27E10">
            <w:pPr>
              <w:pStyle w:val="prlTabletextbold"/>
              <w:ind w:left="0"/>
              <w:rPr>
                <w:rFonts w:asciiTheme="minorHAnsi" w:hAnsiTheme="minorHAnsi" w:cstheme="minorHAnsi"/>
                <w:sz w:val="22"/>
              </w:rPr>
            </w:pPr>
            <w:r w:rsidRPr="000156DC">
              <w:rPr>
                <w:rFonts w:asciiTheme="minorHAnsi" w:hAnsiTheme="minorHAnsi" w:cstheme="minorHAnsi"/>
                <w:sz w:val="22"/>
              </w:rPr>
              <w:t>RD2</w:t>
            </w:r>
          </w:p>
        </w:tc>
        <w:tc>
          <w:tcPr>
            <w:tcW w:w="3398" w:type="dxa"/>
            <w:hideMark/>
          </w:tcPr>
          <w:p w14:paraId="263EF7AF" w14:textId="77777777" w:rsidR="00052F03" w:rsidRPr="000156DC" w:rsidRDefault="00052F03" w:rsidP="009D3398">
            <w:pPr>
              <w:pStyle w:val="prlTabletext"/>
              <w:numPr>
                <w:ilvl w:val="0"/>
                <w:numId w:val="285"/>
              </w:numPr>
              <w:ind w:left="364" w:hanging="283"/>
              <w:rPr>
                <w:rFonts w:asciiTheme="minorHAnsi" w:hAnsiTheme="minorHAnsi" w:cstheme="minorHAnsi"/>
                <w:sz w:val="22"/>
              </w:rPr>
            </w:pPr>
            <w:r w:rsidRPr="000156DC">
              <w:rPr>
                <w:rFonts w:asciiTheme="minorHAnsi" w:hAnsiTheme="minorHAnsi" w:cstheme="minorHAnsi"/>
                <w:sz w:val="22"/>
              </w:rPr>
              <w:t xml:space="preserve">The erection of any new </w:t>
            </w:r>
            <w:r w:rsidRPr="000156DC">
              <w:rPr>
                <w:rFonts w:asciiTheme="minorHAnsi" w:hAnsiTheme="minorHAnsi" w:cstheme="minorHAnsi"/>
                <w:color w:val="00B050"/>
                <w:sz w:val="22"/>
                <w:shd w:val="clear" w:color="auto" w:fill="FFFFFF"/>
              </w:rPr>
              <w:t>buildings</w:t>
            </w:r>
            <w:r w:rsidRPr="000156DC">
              <w:rPr>
                <w:rFonts w:asciiTheme="minorHAnsi" w:hAnsiTheme="minorHAnsi" w:cstheme="minorHAnsi"/>
                <w:sz w:val="22"/>
              </w:rPr>
              <w:t xml:space="preserve"> within the </w:t>
            </w:r>
            <w:r w:rsidRPr="000156DC">
              <w:rPr>
                <w:rFonts w:asciiTheme="minorHAnsi" w:hAnsiTheme="minorHAnsi" w:cstheme="minorHAnsi"/>
                <w:sz w:val="22"/>
                <w:shd w:val="clear" w:color="auto" w:fill="FFFFFF"/>
              </w:rPr>
              <w:t>Central City</w:t>
            </w:r>
            <w:r w:rsidRPr="000156DC">
              <w:rPr>
                <w:rFonts w:asciiTheme="minorHAnsi" w:hAnsiTheme="minorHAnsi" w:cstheme="minorHAnsi"/>
                <w:sz w:val="22"/>
              </w:rPr>
              <w:t xml:space="preserve"> Retail Precinct (as identified on the </w:t>
            </w:r>
            <w:r w:rsidRPr="000156DC">
              <w:rPr>
                <w:rFonts w:asciiTheme="minorHAnsi" w:hAnsiTheme="minorHAnsi" w:cstheme="minorHAnsi"/>
                <w:sz w:val="22"/>
                <w:shd w:val="clear" w:color="auto" w:fill="FFFFFF"/>
              </w:rPr>
              <w:t>Central City</w:t>
            </w:r>
            <w:r w:rsidRPr="000156DC">
              <w:rPr>
                <w:rFonts w:asciiTheme="minorHAnsi" w:hAnsiTheme="minorHAnsi" w:cstheme="minorHAnsi"/>
                <w:sz w:val="22"/>
              </w:rPr>
              <w:t xml:space="preserve"> Core, Frame, Large Format Retail, and Health, Innovation, Retail and South Frame Pedestrian Precincts planning map). </w:t>
            </w:r>
          </w:p>
          <w:p w14:paraId="58B0B29D" w14:textId="77777777" w:rsidR="00052F03" w:rsidRPr="00605FE8" w:rsidRDefault="00052F03" w:rsidP="001C33C2">
            <w:pPr>
              <w:pStyle w:val="prlTabletext"/>
              <w:ind w:left="506" w:hanging="364"/>
              <w:rPr>
                <w:rFonts w:asciiTheme="minorHAnsi" w:hAnsiTheme="minorHAnsi" w:cstheme="minorHAnsi"/>
                <w:b/>
                <w:sz w:val="22"/>
                <w:u w:val="single"/>
              </w:rPr>
            </w:pPr>
            <w:r w:rsidRPr="00605FE8">
              <w:rPr>
                <w:rFonts w:asciiTheme="minorHAnsi" w:hAnsiTheme="minorHAnsi" w:cstheme="minorHAnsi"/>
                <w:b/>
                <w:bCs/>
                <w:sz w:val="22"/>
                <w:u w:val="single"/>
              </w:rPr>
              <w:lastRenderedPageBreak/>
              <w:t xml:space="preserve">b. </w:t>
            </w:r>
            <w:r w:rsidRPr="00605FE8">
              <w:rPr>
                <w:rFonts w:asciiTheme="minorHAnsi" w:hAnsiTheme="minorHAnsi" w:cstheme="minorHAnsi"/>
                <w:b/>
                <w:bCs/>
                <w:sz w:val="22"/>
                <w:u w:val="single"/>
              </w:rPr>
              <w:tab/>
              <w:t xml:space="preserve">This rule does not apply to buildings permitted by </w:t>
            </w:r>
            <w:r w:rsidRPr="000156DC">
              <w:rPr>
                <w:rFonts w:asciiTheme="minorHAnsi" w:hAnsiTheme="minorHAnsi" w:cstheme="minorHAnsi"/>
                <w:b/>
                <w:bCs/>
                <w:color w:val="0000FF"/>
                <w:sz w:val="22"/>
                <w:u w:val="single"/>
              </w:rPr>
              <w:t xml:space="preserve">Rule </w:t>
            </w:r>
            <w:r w:rsidRPr="00605FE8">
              <w:rPr>
                <w:rFonts w:asciiTheme="minorHAnsi" w:eastAsia="Calibri" w:hAnsiTheme="minorHAnsi" w:cstheme="minorHAnsi"/>
                <w:b/>
                <w:color w:val="0000FF"/>
                <w:sz w:val="22"/>
                <w:u w:val="single"/>
              </w:rPr>
              <w:t>15.11.1.1</w:t>
            </w:r>
            <w:r w:rsidRPr="00605FE8">
              <w:rPr>
                <w:rFonts w:asciiTheme="minorHAnsi" w:eastAsia="Calibri" w:hAnsiTheme="minorHAnsi" w:cstheme="minorHAnsi"/>
                <w:b/>
                <w:bCs/>
                <w:sz w:val="22"/>
                <w:u w:val="single"/>
              </w:rPr>
              <w:t xml:space="preserve"> </w:t>
            </w:r>
            <w:r w:rsidRPr="00605FE8">
              <w:rPr>
                <w:rFonts w:asciiTheme="minorHAnsi" w:hAnsiTheme="minorHAnsi" w:cstheme="minorHAnsi"/>
                <w:b/>
                <w:bCs/>
                <w:sz w:val="22"/>
                <w:u w:val="single"/>
              </w:rPr>
              <w:t>P18.</w:t>
            </w:r>
          </w:p>
          <w:p w14:paraId="0DC11A2A" w14:textId="77777777" w:rsidR="00052F03" w:rsidRPr="00605FE8" w:rsidRDefault="00052F03" w:rsidP="0043043E">
            <w:pPr>
              <w:pStyle w:val="prlTabletext"/>
              <w:tabs>
                <w:tab w:val="left" w:pos="506"/>
              </w:tabs>
              <w:ind w:left="506" w:hanging="425"/>
              <w:rPr>
                <w:rFonts w:asciiTheme="minorHAnsi" w:hAnsiTheme="minorHAnsi" w:cstheme="minorHAnsi"/>
                <w:b/>
                <w:sz w:val="22"/>
                <w:u w:val="single"/>
              </w:rPr>
            </w:pPr>
            <w:r w:rsidRPr="00605FE8">
              <w:rPr>
                <w:rFonts w:asciiTheme="minorHAnsi" w:hAnsiTheme="minorHAnsi" w:cstheme="minorHAnsi"/>
                <w:b/>
                <w:bCs/>
                <w:strike/>
                <w:sz w:val="22"/>
              </w:rPr>
              <w:t>b.</w:t>
            </w:r>
            <w:r w:rsidRPr="00605FE8">
              <w:rPr>
                <w:rFonts w:asciiTheme="minorHAnsi" w:hAnsiTheme="minorHAnsi" w:cstheme="minorHAnsi"/>
                <w:b/>
                <w:bCs/>
                <w:sz w:val="22"/>
              </w:rPr>
              <w:t xml:space="preserve"> </w:t>
            </w:r>
            <w:r w:rsidRPr="00605FE8">
              <w:rPr>
                <w:rFonts w:asciiTheme="minorHAnsi" w:hAnsiTheme="minorHAnsi" w:cstheme="minorHAnsi"/>
                <w:b/>
                <w:bCs/>
                <w:sz w:val="22"/>
              </w:rPr>
              <w:tab/>
            </w:r>
            <w:r w:rsidRPr="00605FE8">
              <w:rPr>
                <w:rFonts w:asciiTheme="minorHAnsi" w:hAnsiTheme="minorHAnsi" w:cstheme="minorHAnsi"/>
                <w:b/>
                <w:bCs/>
                <w:sz w:val="22"/>
                <w:u w:val="single"/>
              </w:rPr>
              <w:t>c.</w:t>
            </w:r>
            <w:r w:rsidR="0043043E" w:rsidRPr="00605FE8">
              <w:rPr>
                <w:rFonts w:asciiTheme="minorHAnsi" w:hAnsiTheme="minorHAnsi" w:cstheme="minorHAnsi"/>
                <w:b/>
                <w:sz w:val="22"/>
                <w:u w:val="single"/>
              </w:rPr>
              <w:t xml:space="preserve"> </w:t>
            </w:r>
            <w:r w:rsidR="0043043E" w:rsidRPr="000156DC">
              <w:rPr>
                <w:rFonts w:asciiTheme="minorHAnsi" w:hAnsiTheme="minorHAnsi" w:cstheme="minorHAnsi"/>
                <w:sz w:val="22"/>
              </w:rPr>
              <w:t xml:space="preserve">Any application arising from </w:t>
            </w:r>
            <w:r w:rsidRPr="000156DC">
              <w:rPr>
                <w:rFonts w:asciiTheme="minorHAnsi" w:hAnsiTheme="minorHAnsi" w:cstheme="minorHAnsi"/>
                <w:sz w:val="22"/>
              </w:rPr>
              <w:t>thi</w:t>
            </w:r>
            <w:r w:rsidR="0043043E" w:rsidRPr="000156DC">
              <w:rPr>
                <w:rFonts w:asciiTheme="minorHAnsi" w:hAnsiTheme="minorHAnsi" w:cstheme="minorHAnsi"/>
                <w:sz w:val="22"/>
              </w:rPr>
              <w:t xml:space="preserve">s rule shall not be limited or </w:t>
            </w:r>
            <w:r w:rsidRPr="000156DC">
              <w:rPr>
                <w:rFonts w:asciiTheme="minorHAnsi" w:hAnsiTheme="minorHAnsi" w:cstheme="minorHAnsi"/>
                <w:sz w:val="22"/>
              </w:rPr>
              <w:t>publicly notified.</w:t>
            </w:r>
            <w:r w:rsidRPr="00605FE8">
              <w:rPr>
                <w:rFonts w:asciiTheme="minorHAnsi" w:hAnsiTheme="minorHAnsi" w:cstheme="minorHAnsi"/>
                <w:b/>
                <w:sz w:val="22"/>
                <w:u w:val="single"/>
              </w:rPr>
              <w:t xml:space="preserve"> </w:t>
            </w:r>
          </w:p>
        </w:tc>
        <w:tc>
          <w:tcPr>
            <w:tcW w:w="4540" w:type="dxa"/>
          </w:tcPr>
          <w:p w14:paraId="44156AAA" w14:textId="52F5AE2D" w:rsidR="00052F03" w:rsidRPr="004362EE" w:rsidRDefault="00052F03" w:rsidP="009D3398">
            <w:pPr>
              <w:pStyle w:val="PrlTableList1"/>
              <w:numPr>
                <w:ilvl w:val="0"/>
                <w:numId w:val="535"/>
              </w:numPr>
              <w:ind w:left="368"/>
              <w:rPr>
                <w:rFonts w:asciiTheme="minorHAnsi" w:hAnsiTheme="minorHAnsi" w:cstheme="minorHAnsi"/>
                <w:sz w:val="22"/>
              </w:rPr>
            </w:pPr>
            <w:r w:rsidRPr="00605FE8">
              <w:rPr>
                <w:rFonts w:asciiTheme="minorHAnsi" w:hAnsiTheme="minorHAnsi" w:cstheme="minorHAnsi"/>
                <w:b/>
                <w:bCs/>
                <w:strike/>
                <w:sz w:val="22"/>
              </w:rPr>
              <w:lastRenderedPageBreak/>
              <w:t>Commercial Central</w:t>
            </w:r>
            <w:r w:rsidRPr="00605FE8">
              <w:rPr>
                <w:rFonts w:asciiTheme="minorHAnsi" w:hAnsiTheme="minorHAnsi" w:cstheme="minorHAnsi"/>
                <w:b/>
                <w:bCs/>
                <w:strike/>
                <w:sz w:val="22"/>
                <w:shd w:val="clear" w:color="auto" w:fill="FFFFFF"/>
              </w:rPr>
              <w:t xml:space="preserve"> City</w:t>
            </w:r>
            <w:r w:rsidRPr="00605FE8">
              <w:rPr>
                <w:rFonts w:asciiTheme="minorHAnsi" w:hAnsiTheme="minorHAnsi" w:cstheme="minorHAnsi"/>
                <w:b/>
                <w:bCs/>
                <w:strike/>
                <w:sz w:val="22"/>
              </w:rPr>
              <w:t xml:space="preserve"> Business</w:t>
            </w:r>
            <w:r w:rsidRPr="00605FE8">
              <w:rPr>
                <w:rFonts w:asciiTheme="minorHAnsi" w:hAnsiTheme="minorHAnsi" w:cstheme="minorHAnsi"/>
                <w:b/>
                <w:sz w:val="22"/>
                <w:u w:val="single"/>
              </w:rPr>
              <w:t xml:space="preserve"> </w:t>
            </w:r>
            <w:r w:rsidRPr="00605FE8">
              <w:rPr>
                <w:rFonts w:asciiTheme="minorHAnsi" w:hAnsiTheme="minorHAnsi" w:cstheme="minorHAnsi"/>
                <w:b/>
                <w:bCs/>
                <w:sz w:val="22"/>
                <w:u w:val="single"/>
              </w:rPr>
              <w:t>City Centre</w:t>
            </w:r>
            <w:r w:rsidRPr="004362EE">
              <w:rPr>
                <w:rFonts w:asciiTheme="minorHAnsi" w:hAnsiTheme="minorHAnsi" w:cstheme="minorHAnsi"/>
                <w:bCs/>
                <w:sz w:val="22"/>
              </w:rPr>
              <w:t xml:space="preserve"> </w:t>
            </w:r>
            <w:r w:rsidRPr="004362EE">
              <w:rPr>
                <w:rFonts w:asciiTheme="minorHAnsi" w:hAnsiTheme="minorHAnsi" w:cstheme="minorHAnsi"/>
                <w:sz w:val="22"/>
              </w:rPr>
              <w:t xml:space="preserve">Zone urban design – </w:t>
            </w:r>
            <w:r w:rsidRPr="004362EE">
              <w:rPr>
                <w:rFonts w:asciiTheme="minorHAnsi" w:hAnsiTheme="minorHAnsi" w:cstheme="minorHAnsi"/>
                <w:color w:val="0000FF"/>
                <w:sz w:val="22"/>
              </w:rPr>
              <w:t xml:space="preserve">Rule </w:t>
            </w:r>
            <w:r w:rsidR="004362EE" w:rsidRPr="217CD113">
              <w:rPr>
                <w:rFonts w:asciiTheme="minorHAnsi" w:hAnsiTheme="minorHAnsi"/>
                <w:color w:val="0000FF"/>
              </w:rPr>
              <w:t>15.1</w:t>
            </w:r>
            <w:r w:rsidR="004362EE" w:rsidRPr="217CD113">
              <w:rPr>
                <w:rFonts w:asciiTheme="minorHAnsi" w:hAnsiTheme="minorHAnsi"/>
                <w:b/>
                <w:color w:val="0000FF"/>
                <w:u w:val="single"/>
              </w:rPr>
              <w:t>4</w:t>
            </w:r>
            <w:r w:rsidR="004362EE" w:rsidRPr="217CD113">
              <w:rPr>
                <w:rFonts w:asciiTheme="minorHAnsi" w:hAnsiTheme="minorHAnsi"/>
                <w:b/>
                <w:strike/>
                <w:color w:val="0000FF"/>
              </w:rPr>
              <w:t>3</w:t>
            </w:r>
            <w:r w:rsidRPr="004362EE">
              <w:rPr>
                <w:rFonts w:asciiTheme="minorHAnsi" w:hAnsiTheme="minorHAnsi" w:cstheme="minorHAnsi"/>
                <w:color w:val="0000FF"/>
                <w:sz w:val="22"/>
              </w:rPr>
              <w:t>.2.6</w:t>
            </w:r>
          </w:p>
          <w:p w14:paraId="04A9D873" w14:textId="333175AD" w:rsidR="00052F03" w:rsidRPr="00605FE8" w:rsidRDefault="00052F03" w:rsidP="00605FE8">
            <w:pPr>
              <w:pStyle w:val="PrlTableList1"/>
              <w:numPr>
                <w:ilvl w:val="0"/>
                <w:numId w:val="83"/>
              </w:numPr>
              <w:ind w:left="368"/>
              <w:rPr>
                <w:rFonts w:asciiTheme="minorHAnsi" w:hAnsiTheme="minorHAnsi" w:cstheme="minorHAnsi"/>
                <w:b/>
                <w:sz w:val="22"/>
                <w:u w:val="single"/>
              </w:rPr>
            </w:pPr>
            <w:r w:rsidRPr="00605FE8">
              <w:rPr>
                <w:rFonts w:asciiTheme="minorHAnsi" w:hAnsiTheme="minorHAnsi" w:cstheme="minorHAnsi"/>
                <w:b/>
                <w:bCs/>
                <w:strike/>
                <w:sz w:val="22"/>
              </w:rPr>
              <w:t>Commercial Central City Business Zone</w:t>
            </w:r>
            <w:r w:rsidRPr="00605FE8">
              <w:rPr>
                <w:rFonts w:asciiTheme="minorHAnsi" w:hAnsiTheme="minorHAnsi" w:cstheme="minorHAnsi"/>
                <w:b/>
                <w:sz w:val="22"/>
              </w:rPr>
              <w:t xml:space="preserve"> –</w:t>
            </w:r>
            <w:r w:rsidRPr="00605FE8">
              <w:rPr>
                <w:rFonts w:asciiTheme="minorHAnsi" w:hAnsiTheme="minorHAnsi" w:cstheme="minorHAnsi"/>
                <w:b/>
                <w:sz w:val="22"/>
                <w:u w:val="single"/>
              </w:rPr>
              <w:t xml:space="preserve"> </w:t>
            </w:r>
            <w:r w:rsidRPr="00605FE8">
              <w:rPr>
                <w:rFonts w:asciiTheme="minorHAnsi" w:hAnsiTheme="minorHAnsi" w:cstheme="minorHAnsi"/>
                <w:b/>
                <w:bCs/>
                <w:sz w:val="22"/>
                <w:u w:val="single"/>
              </w:rPr>
              <w:t>City Centre Zone</w:t>
            </w:r>
            <w:r w:rsidRPr="00605FE8">
              <w:rPr>
                <w:rFonts w:asciiTheme="minorHAnsi" w:hAnsiTheme="minorHAnsi" w:cstheme="minorHAnsi"/>
                <w:b/>
                <w:sz w:val="22"/>
                <w:u w:val="single"/>
              </w:rPr>
              <w:t xml:space="preserve"> </w:t>
            </w:r>
            <w:r w:rsidRPr="004362EE">
              <w:rPr>
                <w:rFonts w:asciiTheme="minorHAnsi" w:hAnsiTheme="minorHAnsi" w:cstheme="minorHAnsi"/>
                <w:sz w:val="22"/>
              </w:rPr>
              <w:t xml:space="preserve">Retail Precinct – </w:t>
            </w:r>
            <w:r w:rsidRPr="004362EE">
              <w:rPr>
                <w:rFonts w:asciiTheme="minorHAnsi" w:hAnsiTheme="minorHAnsi" w:cstheme="minorHAnsi"/>
                <w:color w:val="0000FF"/>
                <w:sz w:val="22"/>
              </w:rPr>
              <w:t xml:space="preserve">Rule </w:t>
            </w:r>
            <w:r w:rsidR="004362EE" w:rsidRPr="217CD113">
              <w:rPr>
                <w:rFonts w:asciiTheme="minorHAnsi" w:hAnsiTheme="minorHAnsi"/>
                <w:color w:val="0000FF"/>
              </w:rPr>
              <w:t>15.1</w:t>
            </w:r>
            <w:r w:rsidR="004362EE" w:rsidRPr="217CD113">
              <w:rPr>
                <w:rFonts w:asciiTheme="minorHAnsi" w:hAnsiTheme="minorHAnsi"/>
                <w:b/>
                <w:color w:val="0000FF"/>
                <w:u w:val="single"/>
              </w:rPr>
              <w:t>4</w:t>
            </w:r>
            <w:r w:rsidR="004362EE" w:rsidRPr="217CD113">
              <w:rPr>
                <w:rFonts w:asciiTheme="minorHAnsi" w:hAnsiTheme="minorHAnsi"/>
                <w:b/>
                <w:strike/>
                <w:color w:val="0000FF"/>
              </w:rPr>
              <w:t>3</w:t>
            </w:r>
            <w:r w:rsidRPr="004362EE">
              <w:rPr>
                <w:rFonts w:asciiTheme="minorHAnsi" w:hAnsiTheme="minorHAnsi" w:cstheme="minorHAnsi"/>
                <w:color w:val="0000FF"/>
                <w:sz w:val="22"/>
              </w:rPr>
              <w:t>.2.7</w:t>
            </w:r>
          </w:p>
        </w:tc>
      </w:tr>
      <w:tr w:rsidR="00052F03" w:rsidRPr="00192C61" w14:paraId="05F7B67E" w14:textId="77777777" w:rsidTr="00052F03">
        <w:tc>
          <w:tcPr>
            <w:tcW w:w="708" w:type="dxa"/>
            <w:hideMark/>
          </w:tcPr>
          <w:p w14:paraId="1A79EEDA" w14:textId="77777777" w:rsidR="00052F03" w:rsidRPr="00A617FE" w:rsidRDefault="00052F03" w:rsidP="00C27E10">
            <w:pPr>
              <w:pStyle w:val="prlTabletextbold"/>
              <w:ind w:left="0"/>
              <w:rPr>
                <w:rFonts w:asciiTheme="minorHAnsi" w:hAnsiTheme="minorHAnsi" w:cstheme="minorHAnsi"/>
                <w:sz w:val="22"/>
              </w:rPr>
            </w:pPr>
            <w:r w:rsidRPr="00A617FE">
              <w:rPr>
                <w:rFonts w:asciiTheme="minorHAnsi" w:hAnsiTheme="minorHAnsi" w:cstheme="minorHAnsi"/>
                <w:sz w:val="22"/>
              </w:rPr>
              <w:t>RD3</w:t>
            </w:r>
          </w:p>
        </w:tc>
        <w:tc>
          <w:tcPr>
            <w:tcW w:w="3398" w:type="dxa"/>
          </w:tcPr>
          <w:p w14:paraId="52CCD74C" w14:textId="2BA34592" w:rsidR="00052F03" w:rsidRPr="00A617FE" w:rsidRDefault="00052F03" w:rsidP="009D3398">
            <w:pPr>
              <w:pStyle w:val="prlTabletext"/>
              <w:numPr>
                <w:ilvl w:val="0"/>
                <w:numId w:val="286"/>
              </w:numPr>
              <w:ind w:left="364" w:hanging="283"/>
              <w:rPr>
                <w:rFonts w:asciiTheme="minorHAnsi" w:hAnsiTheme="minorHAnsi" w:cstheme="minorHAnsi"/>
                <w:sz w:val="22"/>
              </w:rPr>
            </w:pPr>
            <w:r w:rsidRPr="00A617FE">
              <w:rPr>
                <w:rFonts w:asciiTheme="minorHAnsi" w:hAnsiTheme="minorHAnsi" w:cstheme="minorHAnsi"/>
                <w:sz w:val="22"/>
              </w:rPr>
              <w:t xml:space="preserve">Any activity listed in </w:t>
            </w:r>
            <w:r w:rsidRPr="00A617FE">
              <w:rPr>
                <w:rFonts w:asciiTheme="minorHAnsi" w:hAnsiTheme="minorHAnsi" w:cstheme="minorHAnsi"/>
                <w:color w:val="0000FF"/>
                <w:sz w:val="22"/>
              </w:rPr>
              <w:t xml:space="preserve">Rule </w:t>
            </w:r>
            <w:r w:rsidR="00A617FE" w:rsidRPr="00333CB8">
              <w:rPr>
                <w:rFonts w:asciiTheme="minorHAnsi" w:eastAsia="Calibri" w:hAnsiTheme="minorHAnsi" w:cstheme="minorHAnsi"/>
                <w:bCs/>
                <w:color w:val="0000FF"/>
                <w:sz w:val="22"/>
              </w:rPr>
              <w:t>15.1</w:t>
            </w:r>
            <w:r w:rsidR="00A617FE" w:rsidRPr="00333CB8">
              <w:rPr>
                <w:rFonts w:asciiTheme="minorHAnsi" w:eastAsia="Calibri" w:hAnsiTheme="minorHAnsi" w:cstheme="minorHAnsi"/>
                <w:b/>
                <w:strike/>
                <w:color w:val="0000FF"/>
                <w:sz w:val="22"/>
              </w:rPr>
              <w:t>0</w:t>
            </w:r>
            <w:r w:rsidR="00A617FE" w:rsidRPr="00333CB8">
              <w:rPr>
                <w:rFonts w:asciiTheme="minorHAnsi" w:eastAsia="Calibri" w:hAnsiTheme="minorHAnsi" w:cstheme="minorHAnsi"/>
                <w:b/>
                <w:color w:val="0000FF"/>
                <w:sz w:val="22"/>
                <w:u w:val="single"/>
              </w:rPr>
              <w:t>1</w:t>
            </w:r>
            <w:r w:rsidRPr="00A617FE">
              <w:rPr>
                <w:rFonts w:asciiTheme="minorHAnsi" w:hAnsiTheme="minorHAnsi" w:cstheme="minorHAnsi"/>
                <w:color w:val="0000FF"/>
                <w:sz w:val="22"/>
              </w:rPr>
              <w:t>.1.1</w:t>
            </w:r>
            <w:r w:rsidRPr="00A617FE">
              <w:rPr>
                <w:rFonts w:asciiTheme="minorHAnsi" w:hAnsiTheme="minorHAnsi" w:cstheme="minorHAnsi"/>
                <w:sz w:val="22"/>
              </w:rPr>
              <w:t xml:space="preserve"> P1 to P17 that does not meet the activity specific standard relating to ground floor activity (active </w:t>
            </w:r>
            <w:r w:rsidRPr="00A617FE">
              <w:rPr>
                <w:rFonts w:asciiTheme="minorHAnsi" w:hAnsiTheme="minorHAnsi" w:cstheme="minorHAnsi"/>
                <w:sz w:val="22"/>
                <w:shd w:val="clear" w:color="auto" w:fill="FFFFFF"/>
              </w:rPr>
              <w:t>frontage</w:t>
            </w:r>
            <w:r w:rsidRPr="00A617FE">
              <w:rPr>
                <w:rFonts w:asciiTheme="minorHAnsi" w:hAnsiTheme="minorHAnsi" w:cstheme="minorHAnsi"/>
                <w:sz w:val="22"/>
              </w:rPr>
              <w:t>).</w:t>
            </w:r>
          </w:p>
          <w:p w14:paraId="176C4EA3" w14:textId="77777777" w:rsidR="00052F03" w:rsidRPr="00A617FE" w:rsidRDefault="00052F03" w:rsidP="009D3398">
            <w:pPr>
              <w:pStyle w:val="prlTabletext"/>
              <w:numPr>
                <w:ilvl w:val="0"/>
                <w:numId w:val="286"/>
              </w:numPr>
              <w:ind w:left="364" w:hanging="283"/>
              <w:rPr>
                <w:rFonts w:asciiTheme="minorHAnsi" w:hAnsiTheme="minorHAnsi" w:cstheme="minorHAnsi"/>
                <w:sz w:val="22"/>
              </w:rPr>
            </w:pPr>
            <w:r w:rsidRPr="00A617FE">
              <w:rPr>
                <w:rFonts w:asciiTheme="minorHAnsi" w:hAnsiTheme="minorHAnsi" w:cstheme="minorHAnsi"/>
                <w:sz w:val="22"/>
              </w:rPr>
              <w:t>Any application arising from this rule shall not be limited or publicly notified.</w:t>
            </w:r>
          </w:p>
        </w:tc>
        <w:tc>
          <w:tcPr>
            <w:tcW w:w="4540" w:type="dxa"/>
          </w:tcPr>
          <w:p w14:paraId="31117664" w14:textId="22AB08BB" w:rsidR="00052F03" w:rsidRPr="00A617FE" w:rsidRDefault="00052F03" w:rsidP="009D3398">
            <w:pPr>
              <w:pStyle w:val="PrlTableList1"/>
              <w:numPr>
                <w:ilvl w:val="0"/>
                <w:numId w:val="536"/>
              </w:numPr>
              <w:ind w:left="368"/>
              <w:rPr>
                <w:rFonts w:asciiTheme="minorHAnsi" w:hAnsiTheme="minorHAnsi" w:cstheme="minorHAnsi"/>
                <w:sz w:val="22"/>
              </w:rPr>
            </w:pPr>
            <w:r w:rsidRPr="00A617FE">
              <w:rPr>
                <w:rFonts w:asciiTheme="minorHAnsi" w:hAnsiTheme="minorHAnsi" w:cstheme="minorHAnsi"/>
                <w:b/>
                <w:bCs/>
                <w:strike/>
                <w:sz w:val="22"/>
              </w:rPr>
              <w:t>Commercial Central City Business</w:t>
            </w:r>
            <w:r w:rsidRPr="00A617FE">
              <w:rPr>
                <w:rFonts w:asciiTheme="minorHAnsi" w:hAnsiTheme="minorHAnsi" w:cstheme="minorHAnsi"/>
                <w:b/>
                <w:sz w:val="22"/>
              </w:rPr>
              <w:t xml:space="preserve"> </w:t>
            </w:r>
            <w:r w:rsidRPr="00A617FE">
              <w:rPr>
                <w:rFonts w:asciiTheme="minorHAnsi" w:hAnsiTheme="minorHAnsi" w:cstheme="minorHAnsi"/>
                <w:b/>
                <w:bCs/>
                <w:sz w:val="22"/>
                <w:u w:val="single"/>
              </w:rPr>
              <w:t>City Centre</w:t>
            </w:r>
            <w:r w:rsidRPr="00A617FE">
              <w:rPr>
                <w:rFonts w:asciiTheme="minorHAnsi" w:hAnsiTheme="minorHAnsi" w:cstheme="minorHAnsi"/>
                <w:sz w:val="22"/>
              </w:rPr>
              <w:t xml:space="preserve"> Zone - Activity at ground floor level – </w:t>
            </w:r>
            <w:r w:rsidRPr="00A617FE">
              <w:rPr>
                <w:rFonts w:asciiTheme="minorHAnsi" w:hAnsiTheme="minorHAnsi" w:cstheme="minorHAnsi"/>
                <w:color w:val="0000FF"/>
                <w:sz w:val="22"/>
              </w:rPr>
              <w:t xml:space="preserve">Rule </w:t>
            </w:r>
            <w:r w:rsidR="00A617FE" w:rsidRPr="00C40F45">
              <w:rPr>
                <w:rFonts w:asciiTheme="minorHAnsi" w:hAnsiTheme="minorHAnsi" w:cstheme="minorHAnsi"/>
                <w:color w:val="0000FF"/>
                <w:sz w:val="22"/>
              </w:rPr>
              <w:t>15.1</w:t>
            </w:r>
            <w:r w:rsidR="00A617FE" w:rsidRPr="008241B2">
              <w:rPr>
                <w:rFonts w:asciiTheme="minorHAnsi" w:hAnsiTheme="minorHAnsi" w:cstheme="minorHAnsi"/>
                <w:b/>
                <w:bCs/>
                <w:strike/>
                <w:color w:val="0000FF"/>
                <w:sz w:val="22"/>
              </w:rPr>
              <w:t>3</w:t>
            </w:r>
            <w:r w:rsidR="00A617FE" w:rsidRPr="008241B2">
              <w:rPr>
                <w:rFonts w:asciiTheme="minorHAnsi" w:hAnsiTheme="minorHAnsi" w:cstheme="minorHAnsi"/>
                <w:b/>
                <w:bCs/>
                <w:color w:val="0000FF"/>
                <w:sz w:val="22"/>
                <w:u w:val="single"/>
              </w:rPr>
              <w:t>4</w:t>
            </w:r>
            <w:r w:rsidRPr="00A617FE">
              <w:rPr>
                <w:rFonts w:asciiTheme="minorHAnsi" w:hAnsiTheme="minorHAnsi" w:cstheme="minorHAnsi"/>
                <w:color w:val="0000FF"/>
                <w:sz w:val="22"/>
              </w:rPr>
              <w:t>.2.8</w:t>
            </w:r>
          </w:p>
        </w:tc>
      </w:tr>
      <w:tr w:rsidR="00052F03" w:rsidRPr="00BF0D0E" w14:paraId="15B22710" w14:textId="77777777" w:rsidTr="00052F03">
        <w:tc>
          <w:tcPr>
            <w:tcW w:w="708" w:type="dxa"/>
            <w:hideMark/>
          </w:tcPr>
          <w:p w14:paraId="0B20C34A" w14:textId="77777777" w:rsidR="00052F03" w:rsidRPr="00E024B0" w:rsidRDefault="00052F03" w:rsidP="00C27E10">
            <w:pPr>
              <w:pStyle w:val="prlTabletextbold"/>
              <w:ind w:left="0"/>
              <w:rPr>
                <w:rFonts w:asciiTheme="minorHAnsi" w:hAnsiTheme="minorHAnsi" w:cstheme="minorHAnsi"/>
                <w:sz w:val="22"/>
              </w:rPr>
            </w:pPr>
            <w:r w:rsidRPr="00E024B0">
              <w:rPr>
                <w:rFonts w:asciiTheme="minorHAnsi" w:hAnsiTheme="minorHAnsi" w:cstheme="minorHAnsi"/>
                <w:sz w:val="22"/>
              </w:rPr>
              <w:t>RD4</w:t>
            </w:r>
          </w:p>
        </w:tc>
        <w:tc>
          <w:tcPr>
            <w:tcW w:w="3398" w:type="dxa"/>
          </w:tcPr>
          <w:p w14:paraId="02F09440" w14:textId="45540133" w:rsidR="00052F03" w:rsidRPr="00E024B0" w:rsidRDefault="00052F03" w:rsidP="009D3398">
            <w:pPr>
              <w:pStyle w:val="prlTabletext"/>
              <w:numPr>
                <w:ilvl w:val="0"/>
                <w:numId w:val="287"/>
              </w:numPr>
              <w:ind w:left="364" w:hanging="283"/>
              <w:rPr>
                <w:rFonts w:asciiTheme="minorHAnsi" w:hAnsiTheme="minorHAnsi" w:cstheme="minorHAnsi"/>
                <w:sz w:val="22"/>
              </w:rPr>
            </w:pPr>
            <w:r w:rsidRPr="00E024B0">
              <w:rPr>
                <w:rFonts w:asciiTheme="minorHAnsi" w:hAnsiTheme="minorHAnsi" w:cstheme="minorHAnsi"/>
                <w:sz w:val="22"/>
              </w:rPr>
              <w:t xml:space="preserve">Any </w:t>
            </w:r>
            <w:r w:rsidRPr="00E024B0">
              <w:rPr>
                <w:rFonts w:asciiTheme="minorHAnsi" w:hAnsiTheme="minorHAnsi" w:cstheme="minorHAnsi"/>
                <w:color w:val="00B050"/>
                <w:sz w:val="22"/>
                <w:shd w:val="clear" w:color="auto" w:fill="FFFFFF"/>
              </w:rPr>
              <w:t>residential activity</w:t>
            </w:r>
            <w:r w:rsidRPr="00E024B0">
              <w:rPr>
                <w:rFonts w:asciiTheme="minorHAnsi" w:hAnsiTheme="minorHAnsi" w:cstheme="minorHAnsi"/>
                <w:sz w:val="22"/>
              </w:rPr>
              <w:t xml:space="preserve"> listed in </w:t>
            </w:r>
            <w:r w:rsidRPr="00E024B0">
              <w:rPr>
                <w:rFonts w:asciiTheme="minorHAnsi" w:hAnsiTheme="minorHAnsi" w:cstheme="minorHAnsi"/>
                <w:color w:val="0000FF"/>
                <w:sz w:val="22"/>
              </w:rPr>
              <w:t xml:space="preserve">Rule </w:t>
            </w:r>
            <w:r w:rsidR="000E0986" w:rsidRPr="00C40F45">
              <w:rPr>
                <w:rFonts w:asciiTheme="minorHAnsi" w:hAnsiTheme="minorHAnsi" w:cstheme="minorHAnsi"/>
                <w:color w:val="0000FF"/>
                <w:sz w:val="22"/>
              </w:rPr>
              <w:t>15.1</w:t>
            </w:r>
            <w:r w:rsidR="000E0986" w:rsidRPr="00BE0103">
              <w:rPr>
                <w:rFonts w:asciiTheme="minorHAnsi" w:hAnsiTheme="minorHAnsi" w:cstheme="minorHAnsi"/>
                <w:b/>
                <w:bCs/>
                <w:strike/>
                <w:color w:val="0000FF"/>
                <w:sz w:val="22"/>
              </w:rPr>
              <w:t>0</w:t>
            </w:r>
            <w:r w:rsidR="000E0986" w:rsidRPr="00674444">
              <w:rPr>
                <w:rFonts w:asciiTheme="minorHAnsi" w:hAnsiTheme="minorHAnsi" w:cstheme="minorHAnsi"/>
                <w:b/>
                <w:bCs/>
                <w:color w:val="0000FF"/>
                <w:sz w:val="22"/>
                <w:u w:val="single"/>
              </w:rPr>
              <w:t>1</w:t>
            </w:r>
            <w:r w:rsidRPr="00E024B0">
              <w:rPr>
                <w:rFonts w:asciiTheme="minorHAnsi" w:hAnsiTheme="minorHAnsi" w:cstheme="minorHAnsi"/>
                <w:color w:val="0000FF"/>
                <w:sz w:val="22"/>
              </w:rPr>
              <w:t>.1.1</w:t>
            </w:r>
            <w:r w:rsidRPr="00E024B0">
              <w:rPr>
                <w:rFonts w:asciiTheme="minorHAnsi" w:hAnsiTheme="minorHAnsi" w:cstheme="minorHAnsi"/>
                <w:sz w:val="22"/>
              </w:rPr>
              <w:t xml:space="preserve"> P13 that does not meet one or more of the activity specific standards. </w:t>
            </w:r>
          </w:p>
          <w:p w14:paraId="62740EB9" w14:textId="77777777" w:rsidR="00052F03" w:rsidRPr="00E024B0" w:rsidRDefault="00052F03" w:rsidP="009D3398">
            <w:pPr>
              <w:pStyle w:val="prlTabletext"/>
              <w:numPr>
                <w:ilvl w:val="0"/>
                <w:numId w:val="287"/>
              </w:numPr>
              <w:ind w:left="364" w:hanging="283"/>
              <w:rPr>
                <w:rFonts w:asciiTheme="minorHAnsi" w:hAnsiTheme="minorHAnsi" w:cstheme="minorHAnsi"/>
                <w:sz w:val="22"/>
              </w:rPr>
            </w:pPr>
            <w:r w:rsidRPr="00E024B0">
              <w:rPr>
                <w:rFonts w:asciiTheme="minorHAnsi" w:hAnsiTheme="minorHAnsi" w:cstheme="minorHAnsi"/>
                <w:sz w:val="22"/>
              </w:rPr>
              <w:t>Any application arising from this rule shall not be limited or publicly notified.</w:t>
            </w:r>
          </w:p>
        </w:tc>
        <w:tc>
          <w:tcPr>
            <w:tcW w:w="4540" w:type="dxa"/>
          </w:tcPr>
          <w:p w14:paraId="1965C73F" w14:textId="4F736858" w:rsidR="00052F03" w:rsidRPr="00E024B0" w:rsidRDefault="00052F03" w:rsidP="009D3398">
            <w:pPr>
              <w:pStyle w:val="PrlTableList1"/>
              <w:numPr>
                <w:ilvl w:val="0"/>
                <w:numId w:val="537"/>
              </w:numPr>
              <w:ind w:left="368" w:hanging="285"/>
              <w:rPr>
                <w:rFonts w:asciiTheme="minorHAnsi" w:hAnsiTheme="minorHAnsi" w:cstheme="minorHAnsi"/>
                <w:sz w:val="22"/>
              </w:rPr>
            </w:pPr>
            <w:r w:rsidRPr="00E024B0">
              <w:rPr>
                <w:rFonts w:asciiTheme="minorHAnsi" w:hAnsiTheme="minorHAnsi" w:cstheme="minorHAnsi"/>
                <w:sz w:val="22"/>
                <w:shd w:val="clear" w:color="auto" w:fill="FFFFFF"/>
              </w:rPr>
              <w:t>Residential activity</w:t>
            </w:r>
            <w:r w:rsidRPr="00E024B0">
              <w:rPr>
                <w:rFonts w:asciiTheme="minorHAnsi" w:hAnsiTheme="minorHAnsi" w:cstheme="minorHAnsi"/>
                <w:sz w:val="22"/>
              </w:rPr>
              <w:t xml:space="preserve"> in the </w:t>
            </w:r>
            <w:r w:rsidRPr="00E024B0">
              <w:rPr>
                <w:rFonts w:asciiTheme="minorHAnsi" w:hAnsiTheme="minorHAnsi" w:cstheme="minorHAnsi"/>
                <w:b/>
                <w:bCs/>
                <w:strike/>
                <w:sz w:val="22"/>
              </w:rPr>
              <w:t>Commercial</w:t>
            </w:r>
            <w:r w:rsidRPr="00E024B0">
              <w:rPr>
                <w:rFonts w:asciiTheme="minorHAnsi" w:hAnsiTheme="minorHAnsi" w:cstheme="minorHAnsi"/>
                <w:bCs/>
                <w:strike/>
                <w:sz w:val="22"/>
              </w:rPr>
              <w:t xml:space="preserve"> </w:t>
            </w:r>
            <w:r w:rsidRPr="00E024B0">
              <w:rPr>
                <w:rFonts w:asciiTheme="minorHAnsi" w:hAnsiTheme="minorHAnsi" w:cstheme="minorHAnsi"/>
                <w:b/>
                <w:bCs/>
                <w:strike/>
                <w:sz w:val="22"/>
              </w:rPr>
              <w:t xml:space="preserve">Central City Business </w:t>
            </w:r>
            <w:r w:rsidRPr="00E024B0">
              <w:rPr>
                <w:rFonts w:asciiTheme="minorHAnsi" w:hAnsiTheme="minorHAnsi" w:cstheme="minorHAnsi"/>
                <w:b/>
                <w:bCs/>
                <w:sz w:val="22"/>
                <w:u w:val="single"/>
              </w:rPr>
              <w:t>City Centre</w:t>
            </w:r>
            <w:r w:rsidRPr="00E024B0">
              <w:rPr>
                <w:rFonts w:asciiTheme="minorHAnsi" w:hAnsiTheme="minorHAnsi" w:cstheme="minorHAnsi"/>
                <w:sz w:val="22"/>
              </w:rPr>
              <w:t xml:space="preserve"> and Central City Mixed Use Zones – </w:t>
            </w:r>
            <w:r w:rsidRPr="00E024B0">
              <w:rPr>
                <w:rFonts w:asciiTheme="minorHAnsi" w:hAnsiTheme="minorHAnsi" w:cstheme="minorHAnsi"/>
                <w:color w:val="0000FF"/>
                <w:sz w:val="22"/>
              </w:rPr>
              <w:t xml:space="preserve">Rule </w:t>
            </w:r>
            <w:r w:rsidR="000E0986" w:rsidRPr="00C40F45">
              <w:rPr>
                <w:rFonts w:asciiTheme="minorHAnsi" w:hAnsiTheme="minorHAnsi" w:cstheme="minorHAnsi"/>
                <w:color w:val="0000FF"/>
                <w:sz w:val="22"/>
              </w:rPr>
              <w:t>15.1</w:t>
            </w:r>
            <w:r w:rsidR="000E0986" w:rsidRPr="008241B2">
              <w:rPr>
                <w:rFonts w:asciiTheme="minorHAnsi" w:hAnsiTheme="minorHAnsi" w:cstheme="minorHAnsi"/>
                <w:b/>
                <w:bCs/>
                <w:strike/>
                <w:color w:val="0000FF"/>
                <w:sz w:val="22"/>
              </w:rPr>
              <w:t>3</w:t>
            </w:r>
            <w:r w:rsidR="000E0986" w:rsidRPr="008241B2">
              <w:rPr>
                <w:rFonts w:asciiTheme="minorHAnsi" w:hAnsiTheme="minorHAnsi" w:cstheme="minorHAnsi"/>
                <w:b/>
                <w:bCs/>
                <w:color w:val="0000FF"/>
                <w:sz w:val="22"/>
                <w:u w:val="single"/>
              </w:rPr>
              <w:t>4</w:t>
            </w:r>
            <w:r w:rsidRPr="00E024B0">
              <w:rPr>
                <w:rFonts w:asciiTheme="minorHAnsi" w:hAnsiTheme="minorHAnsi" w:cstheme="minorHAnsi"/>
                <w:color w:val="0000FF"/>
                <w:sz w:val="22"/>
              </w:rPr>
              <w:t>.2.9</w:t>
            </w:r>
          </w:p>
          <w:p w14:paraId="709985EA" w14:textId="31EB1491" w:rsidR="00052F03" w:rsidRPr="00674444" w:rsidRDefault="00052F03" w:rsidP="0043043E">
            <w:pPr>
              <w:pStyle w:val="PrlTableList1"/>
              <w:ind w:left="368" w:hanging="285"/>
              <w:rPr>
                <w:rFonts w:asciiTheme="minorHAnsi" w:hAnsiTheme="minorHAnsi" w:cstheme="minorHAnsi"/>
                <w:b/>
                <w:bCs/>
                <w:sz w:val="22"/>
                <w:u w:val="single"/>
              </w:rPr>
            </w:pPr>
            <w:r w:rsidRPr="00674444">
              <w:rPr>
                <w:rFonts w:asciiTheme="minorHAnsi" w:hAnsiTheme="minorHAnsi" w:cstheme="minorHAnsi"/>
                <w:b/>
                <w:bCs/>
                <w:color w:val="000000" w:themeColor="text1"/>
                <w:sz w:val="22"/>
                <w:u w:val="single"/>
              </w:rPr>
              <w:t>b.   Glazing -</w:t>
            </w:r>
            <w:r w:rsidRPr="00674444">
              <w:rPr>
                <w:rFonts w:asciiTheme="minorHAnsi" w:hAnsiTheme="minorHAnsi" w:cstheme="minorHAnsi"/>
                <w:b/>
                <w:bCs/>
                <w:sz w:val="22"/>
                <w:u w:val="single"/>
              </w:rPr>
              <w:t xml:space="preserve"> </w:t>
            </w:r>
            <w:r w:rsidR="000E0986" w:rsidRPr="00674444">
              <w:rPr>
                <w:rFonts w:asciiTheme="minorHAnsi" w:hAnsiTheme="minorHAnsi" w:cstheme="minorHAnsi"/>
                <w:b/>
                <w:color w:val="0000FF"/>
                <w:sz w:val="22"/>
                <w:u w:val="single"/>
              </w:rPr>
              <w:t>15.1</w:t>
            </w:r>
            <w:r w:rsidR="000E0986" w:rsidRPr="00674444">
              <w:rPr>
                <w:rFonts w:asciiTheme="minorHAnsi" w:hAnsiTheme="minorHAnsi" w:cstheme="minorHAnsi"/>
                <w:b/>
                <w:bCs/>
                <w:color w:val="0000FF"/>
                <w:sz w:val="22"/>
                <w:u w:val="single"/>
              </w:rPr>
              <w:t>4</w:t>
            </w:r>
            <w:r w:rsidRPr="00674444">
              <w:rPr>
                <w:rFonts w:asciiTheme="minorHAnsi" w:hAnsiTheme="minorHAnsi" w:cstheme="minorHAnsi"/>
                <w:b/>
                <w:bCs/>
                <w:color w:val="0000FF"/>
                <w:sz w:val="22"/>
                <w:u w:val="single"/>
              </w:rPr>
              <w:t>.3.37</w:t>
            </w:r>
          </w:p>
          <w:p w14:paraId="4CB34D88" w14:textId="63A18740" w:rsidR="00052F03" w:rsidRPr="00E024B0" w:rsidRDefault="00052F03" w:rsidP="0043043E">
            <w:pPr>
              <w:pStyle w:val="PrlTableList1"/>
              <w:ind w:left="368" w:hanging="285"/>
              <w:rPr>
                <w:rFonts w:asciiTheme="minorHAnsi" w:hAnsiTheme="minorHAnsi" w:cstheme="minorHAnsi"/>
                <w:sz w:val="22"/>
              </w:rPr>
            </w:pPr>
            <w:r w:rsidRPr="00674444">
              <w:rPr>
                <w:rFonts w:asciiTheme="minorHAnsi" w:hAnsiTheme="minorHAnsi" w:cstheme="minorHAnsi"/>
                <w:b/>
                <w:bCs/>
                <w:sz w:val="22"/>
                <w:u w:val="single"/>
              </w:rPr>
              <w:t xml:space="preserve">c.   Outlook spaces - </w:t>
            </w:r>
            <w:r w:rsidR="000E0986" w:rsidRPr="00674444">
              <w:rPr>
                <w:rFonts w:asciiTheme="minorHAnsi" w:hAnsiTheme="minorHAnsi" w:cstheme="minorHAnsi"/>
                <w:b/>
                <w:color w:val="0000FF"/>
                <w:sz w:val="22"/>
                <w:u w:val="single"/>
              </w:rPr>
              <w:t>15.1</w:t>
            </w:r>
            <w:r w:rsidR="000E0986" w:rsidRPr="00674444">
              <w:rPr>
                <w:rFonts w:asciiTheme="minorHAnsi" w:hAnsiTheme="minorHAnsi" w:cstheme="minorHAnsi"/>
                <w:b/>
                <w:bCs/>
                <w:color w:val="0000FF"/>
                <w:sz w:val="22"/>
                <w:u w:val="single"/>
              </w:rPr>
              <w:t>4</w:t>
            </w:r>
            <w:r w:rsidR="00D3372F">
              <w:rPr>
                <w:rFonts w:asciiTheme="minorHAnsi" w:hAnsiTheme="minorHAnsi" w:cstheme="minorHAnsi"/>
                <w:b/>
                <w:bCs/>
                <w:color w:val="0000FF"/>
                <w:sz w:val="22"/>
                <w:u w:val="single"/>
              </w:rPr>
              <w:t>.3</w:t>
            </w:r>
            <w:r w:rsidRPr="00674444">
              <w:rPr>
                <w:rFonts w:asciiTheme="minorHAnsi" w:hAnsiTheme="minorHAnsi" w:cstheme="minorHAnsi"/>
                <w:b/>
                <w:bCs/>
                <w:color w:val="0000FF"/>
                <w:sz w:val="22"/>
                <w:u w:val="single"/>
              </w:rPr>
              <w:t>.38</w:t>
            </w:r>
            <w:r w:rsidRPr="00E024B0">
              <w:rPr>
                <w:rFonts w:asciiTheme="minorHAnsi" w:hAnsiTheme="minorHAnsi" w:cstheme="minorHAnsi"/>
                <w:sz w:val="22"/>
              </w:rPr>
              <w:t>.</w:t>
            </w:r>
          </w:p>
        </w:tc>
      </w:tr>
      <w:tr w:rsidR="00052F03" w:rsidRPr="009F7C72" w14:paraId="735F008A" w14:textId="77777777" w:rsidTr="00052F03">
        <w:tc>
          <w:tcPr>
            <w:tcW w:w="708" w:type="dxa"/>
            <w:hideMark/>
          </w:tcPr>
          <w:p w14:paraId="6E913D51" w14:textId="77777777" w:rsidR="00052F03" w:rsidRPr="00E024B0" w:rsidRDefault="00052F03" w:rsidP="00C27E10">
            <w:pPr>
              <w:pStyle w:val="prlTabletextbold"/>
              <w:ind w:left="0"/>
              <w:rPr>
                <w:rFonts w:asciiTheme="minorHAnsi" w:hAnsiTheme="minorHAnsi" w:cstheme="minorHAnsi"/>
                <w:sz w:val="22"/>
              </w:rPr>
            </w:pPr>
            <w:r w:rsidRPr="00E024B0">
              <w:rPr>
                <w:rFonts w:asciiTheme="minorHAnsi" w:hAnsiTheme="minorHAnsi" w:cstheme="minorHAnsi"/>
                <w:sz w:val="22"/>
              </w:rPr>
              <w:t>RD5</w:t>
            </w:r>
          </w:p>
        </w:tc>
        <w:tc>
          <w:tcPr>
            <w:tcW w:w="3398" w:type="dxa"/>
            <w:hideMark/>
          </w:tcPr>
          <w:p w14:paraId="54EA4895" w14:textId="04F57AFF" w:rsidR="00052F03" w:rsidRPr="00E024B0" w:rsidRDefault="00052F03" w:rsidP="0043043E">
            <w:pPr>
              <w:pStyle w:val="prlTabletext"/>
              <w:ind w:left="81"/>
              <w:rPr>
                <w:rFonts w:asciiTheme="minorHAnsi" w:hAnsiTheme="minorHAnsi" w:cstheme="minorHAnsi"/>
                <w:sz w:val="22"/>
              </w:rPr>
            </w:pPr>
            <w:r w:rsidRPr="00E024B0">
              <w:rPr>
                <w:rFonts w:asciiTheme="minorHAnsi" w:hAnsiTheme="minorHAnsi" w:cstheme="minorHAnsi"/>
                <w:sz w:val="22"/>
              </w:rPr>
              <w:t xml:space="preserve">Any activity listed in </w:t>
            </w:r>
            <w:r w:rsidRPr="00E024B0">
              <w:rPr>
                <w:rFonts w:asciiTheme="minorHAnsi" w:hAnsiTheme="minorHAnsi" w:cstheme="minorHAnsi"/>
                <w:color w:val="0000FF"/>
                <w:sz w:val="22"/>
              </w:rPr>
              <w:t xml:space="preserve">Rule </w:t>
            </w:r>
            <w:r w:rsidR="000E0986" w:rsidRPr="00C40F45">
              <w:rPr>
                <w:rFonts w:asciiTheme="minorHAnsi" w:hAnsiTheme="minorHAnsi" w:cstheme="minorHAnsi"/>
                <w:color w:val="0000FF"/>
                <w:sz w:val="22"/>
              </w:rPr>
              <w:t>15.1</w:t>
            </w:r>
            <w:r w:rsidR="000E0986" w:rsidRPr="00BE0103">
              <w:rPr>
                <w:rFonts w:asciiTheme="minorHAnsi" w:hAnsiTheme="minorHAnsi" w:cstheme="minorHAnsi"/>
                <w:b/>
                <w:bCs/>
                <w:strike/>
                <w:color w:val="0000FF"/>
                <w:sz w:val="22"/>
              </w:rPr>
              <w:t>0</w:t>
            </w:r>
            <w:r w:rsidR="000E0986" w:rsidRPr="00674444">
              <w:rPr>
                <w:rFonts w:asciiTheme="minorHAnsi" w:hAnsiTheme="minorHAnsi" w:cstheme="minorHAnsi"/>
                <w:b/>
                <w:bCs/>
                <w:color w:val="0000FF"/>
                <w:sz w:val="22"/>
                <w:u w:val="single"/>
              </w:rPr>
              <w:t>1</w:t>
            </w:r>
            <w:r w:rsidRPr="00E024B0">
              <w:rPr>
                <w:rFonts w:asciiTheme="minorHAnsi" w:hAnsiTheme="minorHAnsi" w:cstheme="minorHAnsi"/>
                <w:color w:val="0000FF"/>
                <w:sz w:val="22"/>
              </w:rPr>
              <w:t>.1.1</w:t>
            </w:r>
            <w:r w:rsidRPr="00E024B0">
              <w:rPr>
                <w:rFonts w:asciiTheme="minorHAnsi" w:hAnsiTheme="minorHAnsi" w:cstheme="minorHAnsi"/>
                <w:sz w:val="22"/>
              </w:rPr>
              <w:t xml:space="preserve"> P1 to </w:t>
            </w:r>
            <w:r w:rsidRPr="000E0986">
              <w:rPr>
                <w:rFonts w:asciiTheme="minorHAnsi" w:hAnsiTheme="minorHAnsi" w:cstheme="minorHAnsi"/>
                <w:b/>
                <w:bCs/>
                <w:strike/>
                <w:sz w:val="22"/>
              </w:rPr>
              <w:t>P17</w:t>
            </w:r>
            <w:r w:rsidRPr="000E0986">
              <w:rPr>
                <w:rFonts w:asciiTheme="minorHAnsi" w:hAnsiTheme="minorHAnsi" w:cstheme="minorHAnsi"/>
                <w:b/>
                <w:sz w:val="22"/>
              </w:rPr>
              <w:t xml:space="preserve"> </w:t>
            </w:r>
            <w:r w:rsidRPr="000E0986">
              <w:rPr>
                <w:rFonts w:asciiTheme="minorHAnsi" w:hAnsiTheme="minorHAnsi" w:cstheme="minorHAnsi"/>
                <w:b/>
                <w:bCs/>
                <w:sz w:val="22"/>
                <w:u w:val="single"/>
              </w:rPr>
              <w:t>P18</w:t>
            </w:r>
            <w:r w:rsidRPr="00E024B0">
              <w:rPr>
                <w:rFonts w:asciiTheme="minorHAnsi" w:hAnsiTheme="minorHAnsi" w:cstheme="minorHAnsi"/>
                <w:sz w:val="22"/>
              </w:rPr>
              <w:t xml:space="preserve"> and </w:t>
            </w:r>
            <w:r w:rsidRPr="000E0986">
              <w:rPr>
                <w:rFonts w:asciiTheme="minorHAnsi" w:hAnsiTheme="minorHAnsi" w:cstheme="minorHAnsi"/>
                <w:color w:val="0000FF"/>
                <w:sz w:val="22"/>
              </w:rPr>
              <w:t xml:space="preserve">Rules </w:t>
            </w:r>
            <w:r w:rsidR="000E0986" w:rsidRPr="00C40F45">
              <w:rPr>
                <w:rFonts w:asciiTheme="minorHAnsi" w:hAnsiTheme="minorHAnsi" w:cstheme="minorHAnsi"/>
                <w:color w:val="0000FF"/>
                <w:sz w:val="22"/>
              </w:rPr>
              <w:t>15.1</w:t>
            </w:r>
            <w:r w:rsidR="000E0986" w:rsidRPr="00BE0103">
              <w:rPr>
                <w:rFonts w:asciiTheme="minorHAnsi" w:hAnsiTheme="minorHAnsi" w:cstheme="minorHAnsi"/>
                <w:b/>
                <w:bCs/>
                <w:strike/>
                <w:color w:val="0000FF"/>
                <w:sz w:val="22"/>
              </w:rPr>
              <w:t>0</w:t>
            </w:r>
            <w:r w:rsidR="000E0986" w:rsidRPr="00674444">
              <w:rPr>
                <w:rFonts w:asciiTheme="minorHAnsi" w:hAnsiTheme="minorHAnsi" w:cstheme="minorHAnsi"/>
                <w:b/>
                <w:bCs/>
                <w:color w:val="0000FF"/>
                <w:sz w:val="22"/>
                <w:u w:val="single"/>
              </w:rPr>
              <w:t>1</w:t>
            </w:r>
            <w:r w:rsidRPr="00E024B0">
              <w:rPr>
                <w:rFonts w:asciiTheme="minorHAnsi" w:hAnsiTheme="minorHAnsi" w:cstheme="minorHAnsi"/>
                <w:color w:val="0000FF"/>
                <w:sz w:val="22"/>
              </w:rPr>
              <w:t>.1.3</w:t>
            </w:r>
            <w:r w:rsidRPr="00E024B0">
              <w:rPr>
                <w:rFonts w:asciiTheme="minorHAnsi" w:hAnsiTheme="minorHAnsi" w:cstheme="minorHAnsi"/>
                <w:sz w:val="22"/>
              </w:rPr>
              <w:t xml:space="preserve"> RD1 to RD4, RD6 and RD8 that does not meet one or more of the built form standards in </w:t>
            </w:r>
            <w:r w:rsidRPr="000E0986">
              <w:rPr>
                <w:rFonts w:asciiTheme="minorHAnsi" w:hAnsiTheme="minorHAnsi" w:cstheme="minorHAnsi"/>
                <w:color w:val="0000FF"/>
                <w:sz w:val="22"/>
              </w:rPr>
              <w:t xml:space="preserve">Rule </w:t>
            </w:r>
            <w:r w:rsidR="000E0986" w:rsidRPr="00C40F45">
              <w:rPr>
                <w:rFonts w:asciiTheme="minorHAnsi" w:hAnsiTheme="minorHAnsi" w:cstheme="minorHAnsi"/>
                <w:color w:val="0000FF"/>
                <w:sz w:val="22"/>
              </w:rPr>
              <w:t>15.1</w:t>
            </w:r>
            <w:r w:rsidR="000E0986" w:rsidRPr="00BE0103">
              <w:rPr>
                <w:rFonts w:asciiTheme="minorHAnsi" w:hAnsiTheme="minorHAnsi" w:cstheme="minorHAnsi"/>
                <w:b/>
                <w:bCs/>
                <w:strike/>
                <w:color w:val="0000FF"/>
                <w:sz w:val="22"/>
              </w:rPr>
              <w:t>0</w:t>
            </w:r>
            <w:r w:rsidR="000E0986" w:rsidRPr="00674444">
              <w:rPr>
                <w:rFonts w:asciiTheme="minorHAnsi" w:hAnsiTheme="minorHAnsi" w:cstheme="minorHAnsi"/>
                <w:b/>
                <w:bCs/>
                <w:color w:val="0000FF"/>
                <w:sz w:val="22"/>
                <w:u w:val="single"/>
              </w:rPr>
              <w:t>1</w:t>
            </w:r>
            <w:r w:rsidRPr="00E024B0">
              <w:rPr>
                <w:rFonts w:asciiTheme="minorHAnsi" w:hAnsiTheme="minorHAnsi" w:cstheme="minorHAnsi"/>
                <w:color w:val="0000FF"/>
                <w:sz w:val="22"/>
              </w:rPr>
              <w:t xml:space="preserve">.2, </w:t>
            </w:r>
            <w:r w:rsidRPr="00E024B0">
              <w:rPr>
                <w:rFonts w:asciiTheme="minorHAnsi" w:hAnsiTheme="minorHAnsi" w:cstheme="minorHAnsi"/>
                <w:sz w:val="22"/>
              </w:rPr>
              <w:t>unless otherwise specified.</w:t>
            </w:r>
          </w:p>
          <w:p w14:paraId="3AEF5538" w14:textId="77777777" w:rsidR="00052F03" w:rsidRPr="00E024B0" w:rsidRDefault="00052F03" w:rsidP="001C33C2">
            <w:pPr>
              <w:pStyle w:val="prlTabletext"/>
              <w:ind w:left="506"/>
              <w:rPr>
                <w:rFonts w:asciiTheme="minorHAnsi" w:hAnsiTheme="minorHAnsi" w:cstheme="minorHAnsi"/>
                <w:sz w:val="22"/>
              </w:rPr>
            </w:pPr>
          </w:p>
          <w:p w14:paraId="0AA51E10" w14:textId="77777777" w:rsidR="00052F03" w:rsidRPr="00E024B0" w:rsidRDefault="00052F03" w:rsidP="0043043E">
            <w:pPr>
              <w:pStyle w:val="prlTabletext"/>
              <w:ind w:left="81"/>
              <w:rPr>
                <w:rFonts w:asciiTheme="minorHAnsi" w:hAnsiTheme="minorHAnsi" w:cstheme="minorHAnsi"/>
                <w:sz w:val="22"/>
              </w:rPr>
            </w:pPr>
            <w:r w:rsidRPr="00E024B0">
              <w:rPr>
                <w:rFonts w:asciiTheme="minorHAnsi" w:hAnsiTheme="minorHAnsi" w:cstheme="minorHAnsi"/>
                <w:sz w:val="22"/>
              </w:rPr>
              <w:t xml:space="preserve">Advice </w:t>
            </w:r>
            <w:proofErr w:type="gramStart"/>
            <w:r w:rsidRPr="00E024B0">
              <w:rPr>
                <w:rFonts w:asciiTheme="minorHAnsi" w:hAnsiTheme="minorHAnsi" w:cstheme="minorHAnsi"/>
                <w:sz w:val="22"/>
              </w:rPr>
              <w:t>note</w:t>
            </w:r>
            <w:proofErr w:type="gramEnd"/>
            <w:r w:rsidRPr="00E024B0">
              <w:rPr>
                <w:rFonts w:asciiTheme="minorHAnsi" w:hAnsiTheme="minorHAnsi" w:cstheme="minorHAnsi"/>
                <w:sz w:val="22"/>
              </w:rPr>
              <w:t xml:space="preserve">: </w:t>
            </w:r>
          </w:p>
          <w:p w14:paraId="7B7F01AF" w14:textId="77777777" w:rsidR="00052F03" w:rsidRPr="00E024B0" w:rsidRDefault="00052F03" w:rsidP="009D3398">
            <w:pPr>
              <w:pStyle w:val="prlTabletext"/>
              <w:numPr>
                <w:ilvl w:val="0"/>
                <w:numId w:val="291"/>
              </w:numPr>
              <w:ind w:left="506"/>
              <w:rPr>
                <w:rFonts w:asciiTheme="minorHAnsi" w:hAnsiTheme="minorHAnsi" w:cstheme="minorHAnsi"/>
                <w:sz w:val="22"/>
              </w:rPr>
            </w:pPr>
            <w:r w:rsidRPr="00E024B0">
              <w:rPr>
                <w:rFonts w:asciiTheme="minorHAnsi" w:hAnsiTheme="minorHAnsi" w:cstheme="minorHAnsi"/>
                <w:sz w:val="22"/>
              </w:rPr>
              <w:t>Refer to relevant built form standard for provisions regarding notification.</w:t>
            </w:r>
          </w:p>
        </w:tc>
        <w:tc>
          <w:tcPr>
            <w:tcW w:w="4540" w:type="dxa"/>
            <w:hideMark/>
          </w:tcPr>
          <w:p w14:paraId="5270876A" w14:textId="77777777" w:rsidR="00052F03" w:rsidRPr="00E024B0" w:rsidRDefault="00052F03" w:rsidP="0043043E">
            <w:pPr>
              <w:pStyle w:val="PrlTableList1"/>
              <w:ind w:left="83"/>
              <w:rPr>
                <w:rFonts w:asciiTheme="minorHAnsi" w:hAnsiTheme="minorHAnsi" w:cstheme="minorHAnsi"/>
                <w:sz w:val="22"/>
              </w:rPr>
            </w:pPr>
            <w:r w:rsidRPr="00E024B0">
              <w:rPr>
                <w:rFonts w:asciiTheme="minorHAnsi" w:hAnsiTheme="minorHAnsi" w:cstheme="minorHAnsi"/>
                <w:sz w:val="22"/>
              </w:rPr>
              <w:t>As relevant to the standard that is not met:</w:t>
            </w:r>
          </w:p>
          <w:p w14:paraId="4207DCA0" w14:textId="60105DC0" w:rsidR="00052F03" w:rsidRPr="00E024B0" w:rsidRDefault="00052F03" w:rsidP="009D3398">
            <w:pPr>
              <w:pStyle w:val="PrlTableList1"/>
              <w:numPr>
                <w:ilvl w:val="0"/>
                <w:numId w:val="538"/>
              </w:numPr>
              <w:ind w:left="368"/>
              <w:rPr>
                <w:rFonts w:asciiTheme="minorHAnsi" w:hAnsiTheme="minorHAnsi" w:cstheme="minorHAnsi"/>
                <w:sz w:val="22"/>
              </w:rPr>
            </w:pPr>
            <w:r w:rsidRPr="00674444">
              <w:rPr>
                <w:rFonts w:asciiTheme="minorHAnsi" w:hAnsiTheme="minorHAnsi" w:cstheme="minorHAnsi"/>
                <w:b/>
                <w:bCs/>
                <w:strike/>
                <w:sz w:val="22"/>
              </w:rPr>
              <w:t>Commercial Central City Business</w:t>
            </w:r>
            <w:r w:rsidRPr="00674444">
              <w:rPr>
                <w:rFonts w:asciiTheme="minorHAnsi" w:hAnsiTheme="minorHAnsi" w:cstheme="minorHAnsi"/>
                <w:b/>
                <w:sz w:val="22"/>
              </w:rPr>
              <w:t xml:space="preserve"> </w:t>
            </w:r>
            <w:r w:rsidRPr="00674444">
              <w:rPr>
                <w:rFonts w:asciiTheme="minorHAnsi" w:hAnsiTheme="minorHAnsi" w:cstheme="minorHAnsi"/>
                <w:b/>
                <w:bCs/>
                <w:sz w:val="22"/>
                <w:u w:val="single"/>
              </w:rPr>
              <w:t>City Centre</w:t>
            </w:r>
            <w:r w:rsidRPr="00E024B0">
              <w:rPr>
                <w:rFonts w:asciiTheme="minorHAnsi" w:hAnsiTheme="minorHAnsi" w:cstheme="minorHAnsi"/>
                <w:sz w:val="22"/>
              </w:rPr>
              <w:t xml:space="preserve"> Zone - Building setbacks and continuity – </w:t>
            </w:r>
            <w:r w:rsidRPr="000E0986">
              <w:rPr>
                <w:rFonts w:asciiTheme="minorHAnsi" w:hAnsiTheme="minorHAnsi" w:cstheme="minorHAnsi"/>
                <w:color w:val="0000FF"/>
                <w:sz w:val="22"/>
              </w:rPr>
              <w:t xml:space="preserve">Rule </w:t>
            </w:r>
            <w:r w:rsidR="000E0986" w:rsidRPr="00C40F45">
              <w:rPr>
                <w:rFonts w:asciiTheme="minorHAnsi" w:hAnsiTheme="minorHAnsi" w:cstheme="minorHAnsi"/>
                <w:color w:val="0000FF"/>
                <w:sz w:val="22"/>
              </w:rPr>
              <w:t>15.1</w:t>
            </w:r>
            <w:r w:rsidR="000E0986" w:rsidRPr="008241B2">
              <w:rPr>
                <w:rFonts w:asciiTheme="minorHAnsi" w:hAnsiTheme="minorHAnsi" w:cstheme="minorHAnsi"/>
                <w:b/>
                <w:bCs/>
                <w:strike/>
                <w:color w:val="0000FF"/>
                <w:sz w:val="22"/>
              </w:rPr>
              <w:t>3</w:t>
            </w:r>
            <w:r w:rsidR="000E0986" w:rsidRPr="008241B2">
              <w:rPr>
                <w:rFonts w:asciiTheme="minorHAnsi" w:hAnsiTheme="minorHAnsi" w:cstheme="minorHAnsi"/>
                <w:b/>
                <w:bCs/>
                <w:color w:val="0000FF"/>
                <w:sz w:val="22"/>
                <w:u w:val="single"/>
              </w:rPr>
              <w:t>4</w:t>
            </w:r>
            <w:r w:rsidRPr="00E024B0">
              <w:rPr>
                <w:rFonts w:asciiTheme="minorHAnsi" w:hAnsiTheme="minorHAnsi" w:cstheme="minorHAnsi"/>
                <w:color w:val="0000FF"/>
                <w:sz w:val="22"/>
              </w:rPr>
              <w:t>.3.15</w:t>
            </w:r>
          </w:p>
          <w:p w14:paraId="42A7CE47" w14:textId="01C0F61B" w:rsidR="00052F03" w:rsidRPr="00E024B0" w:rsidRDefault="00052F03" w:rsidP="001C33C2">
            <w:pPr>
              <w:pStyle w:val="PrlTableList1"/>
              <w:numPr>
                <w:ilvl w:val="0"/>
                <w:numId w:val="83"/>
              </w:numPr>
              <w:ind w:left="368"/>
              <w:rPr>
                <w:rFonts w:asciiTheme="minorHAnsi" w:hAnsiTheme="minorHAnsi" w:cstheme="minorHAnsi"/>
                <w:sz w:val="22"/>
              </w:rPr>
            </w:pPr>
            <w:r w:rsidRPr="00674444">
              <w:rPr>
                <w:rFonts w:asciiTheme="minorHAnsi" w:hAnsiTheme="minorHAnsi" w:cstheme="minorHAnsi"/>
                <w:b/>
                <w:bCs/>
                <w:strike/>
                <w:sz w:val="22"/>
              </w:rPr>
              <w:t>Commercial Central City Business</w:t>
            </w:r>
            <w:r w:rsidRPr="00674444">
              <w:rPr>
                <w:rFonts w:asciiTheme="minorHAnsi" w:hAnsiTheme="minorHAnsi" w:cstheme="minorHAnsi"/>
                <w:b/>
                <w:sz w:val="22"/>
              </w:rPr>
              <w:t xml:space="preserve"> </w:t>
            </w:r>
            <w:r w:rsidRPr="00674444">
              <w:rPr>
                <w:rFonts w:asciiTheme="minorHAnsi" w:hAnsiTheme="minorHAnsi" w:cstheme="minorHAnsi"/>
                <w:b/>
                <w:bCs/>
                <w:sz w:val="22"/>
                <w:u w:val="single"/>
              </w:rPr>
              <w:t>City Centre</w:t>
            </w:r>
            <w:r w:rsidRPr="00E024B0">
              <w:rPr>
                <w:rFonts w:asciiTheme="minorHAnsi" w:hAnsiTheme="minorHAnsi" w:cstheme="minorHAnsi"/>
                <w:sz w:val="22"/>
              </w:rPr>
              <w:t xml:space="preserve"> Zone and </w:t>
            </w:r>
            <w:r w:rsidR="00E2069A">
              <w:rPr>
                <w:rFonts w:asciiTheme="minorHAnsi" w:hAnsiTheme="minorHAnsi" w:cstheme="minorHAnsi"/>
                <w:b/>
                <w:sz w:val="22"/>
                <w:u w:val="single" w:color="000000" w:themeColor="text1"/>
              </w:rPr>
              <w:t xml:space="preserve">Central City </w:t>
            </w:r>
            <w:r w:rsidRPr="00E2069A">
              <w:rPr>
                <w:rFonts w:asciiTheme="minorHAnsi" w:hAnsiTheme="minorHAnsi" w:cstheme="minorHAnsi"/>
                <w:b/>
                <w:strike/>
                <w:sz w:val="22"/>
              </w:rPr>
              <w:t>(South Frame)</w:t>
            </w:r>
            <w:r w:rsidRPr="00E024B0">
              <w:rPr>
                <w:rFonts w:asciiTheme="minorHAnsi" w:hAnsiTheme="minorHAnsi" w:cstheme="minorHAnsi"/>
                <w:sz w:val="22"/>
              </w:rPr>
              <w:t xml:space="preserve"> Mixed Use Zones </w:t>
            </w:r>
            <w:r w:rsidR="00E2069A" w:rsidRPr="00E2069A">
              <w:rPr>
                <w:rFonts w:asciiTheme="minorHAnsi" w:hAnsiTheme="minorHAnsi" w:cstheme="minorHAnsi"/>
                <w:b/>
                <w:sz w:val="22"/>
                <w:u w:val="single" w:color="000000" w:themeColor="text1"/>
              </w:rPr>
              <w:t xml:space="preserve">(South Frame) </w:t>
            </w:r>
            <w:r w:rsidRPr="00E024B0">
              <w:rPr>
                <w:rFonts w:asciiTheme="minorHAnsi" w:hAnsiTheme="minorHAnsi" w:cstheme="minorHAnsi"/>
                <w:sz w:val="22"/>
              </w:rPr>
              <w:t xml:space="preserve">- Verandas – </w:t>
            </w:r>
            <w:r w:rsidRPr="000E0986">
              <w:rPr>
                <w:rFonts w:asciiTheme="minorHAnsi" w:hAnsiTheme="minorHAnsi" w:cstheme="minorHAnsi"/>
                <w:color w:val="0000FF"/>
                <w:sz w:val="22"/>
              </w:rPr>
              <w:t xml:space="preserve">Rule </w:t>
            </w:r>
            <w:r w:rsidR="000E0986" w:rsidRPr="00C40F45">
              <w:rPr>
                <w:rFonts w:asciiTheme="minorHAnsi" w:hAnsiTheme="minorHAnsi" w:cstheme="minorHAnsi"/>
                <w:color w:val="0000FF"/>
                <w:sz w:val="22"/>
              </w:rPr>
              <w:t>15.1</w:t>
            </w:r>
            <w:r w:rsidR="000E0986" w:rsidRPr="008241B2">
              <w:rPr>
                <w:rFonts w:asciiTheme="minorHAnsi" w:hAnsiTheme="minorHAnsi" w:cstheme="minorHAnsi"/>
                <w:b/>
                <w:bCs/>
                <w:strike/>
                <w:color w:val="0000FF"/>
                <w:sz w:val="22"/>
              </w:rPr>
              <w:t>3</w:t>
            </w:r>
            <w:r w:rsidR="000E0986" w:rsidRPr="008241B2">
              <w:rPr>
                <w:rFonts w:asciiTheme="minorHAnsi" w:hAnsiTheme="minorHAnsi" w:cstheme="minorHAnsi"/>
                <w:b/>
                <w:bCs/>
                <w:color w:val="0000FF"/>
                <w:sz w:val="22"/>
                <w:u w:val="single"/>
              </w:rPr>
              <w:t>4</w:t>
            </w:r>
            <w:r w:rsidRPr="00E024B0">
              <w:rPr>
                <w:rFonts w:asciiTheme="minorHAnsi" w:hAnsiTheme="minorHAnsi" w:cstheme="minorHAnsi"/>
                <w:color w:val="0000FF"/>
                <w:sz w:val="22"/>
              </w:rPr>
              <w:t>.3.16</w:t>
            </w:r>
          </w:p>
          <w:p w14:paraId="3AA13FB4" w14:textId="625AD70A" w:rsidR="00052F03" w:rsidRPr="00E024B0" w:rsidRDefault="00052F03" w:rsidP="001C33C2">
            <w:pPr>
              <w:pStyle w:val="PrlTableList1"/>
              <w:numPr>
                <w:ilvl w:val="0"/>
                <w:numId w:val="83"/>
              </w:numPr>
              <w:ind w:left="368"/>
              <w:rPr>
                <w:rFonts w:asciiTheme="minorHAnsi" w:hAnsiTheme="minorHAnsi" w:cstheme="minorHAnsi"/>
                <w:sz w:val="22"/>
              </w:rPr>
            </w:pPr>
            <w:r w:rsidRPr="00674444">
              <w:rPr>
                <w:rFonts w:asciiTheme="minorHAnsi" w:hAnsiTheme="minorHAnsi" w:cstheme="minorHAnsi"/>
                <w:b/>
                <w:bCs/>
                <w:strike/>
                <w:sz w:val="22"/>
              </w:rPr>
              <w:t>Commercial Central City Business</w:t>
            </w:r>
            <w:r w:rsidRPr="00674444">
              <w:rPr>
                <w:rFonts w:asciiTheme="minorHAnsi" w:hAnsiTheme="minorHAnsi" w:cstheme="minorHAnsi"/>
                <w:b/>
                <w:sz w:val="22"/>
              </w:rPr>
              <w:t xml:space="preserve"> </w:t>
            </w:r>
            <w:r w:rsidRPr="00674444">
              <w:rPr>
                <w:rFonts w:asciiTheme="minorHAnsi" w:hAnsiTheme="minorHAnsi" w:cstheme="minorHAnsi"/>
                <w:b/>
                <w:bCs/>
                <w:sz w:val="22"/>
                <w:u w:val="single"/>
              </w:rPr>
              <w:t>City Centre</w:t>
            </w:r>
            <w:r w:rsidRPr="00E024B0">
              <w:rPr>
                <w:rFonts w:asciiTheme="minorHAnsi" w:hAnsiTheme="minorHAnsi" w:cstheme="minorHAnsi"/>
                <w:sz w:val="22"/>
              </w:rPr>
              <w:t xml:space="preserve"> Zone - Sunlight and outlook for the street – </w:t>
            </w:r>
            <w:r w:rsidRPr="000E0986">
              <w:rPr>
                <w:rFonts w:asciiTheme="minorHAnsi" w:hAnsiTheme="minorHAnsi" w:cstheme="minorHAnsi"/>
                <w:color w:val="0000FF"/>
                <w:sz w:val="22"/>
              </w:rPr>
              <w:t xml:space="preserve">Rule </w:t>
            </w:r>
            <w:r w:rsidR="000E0986" w:rsidRPr="00C40F45">
              <w:rPr>
                <w:rFonts w:asciiTheme="minorHAnsi" w:hAnsiTheme="minorHAnsi" w:cstheme="minorHAnsi"/>
                <w:color w:val="0000FF"/>
                <w:sz w:val="22"/>
              </w:rPr>
              <w:t>15.1</w:t>
            </w:r>
            <w:r w:rsidR="000E0986" w:rsidRPr="008241B2">
              <w:rPr>
                <w:rFonts w:asciiTheme="minorHAnsi" w:hAnsiTheme="minorHAnsi" w:cstheme="minorHAnsi"/>
                <w:b/>
                <w:bCs/>
                <w:strike/>
                <w:color w:val="0000FF"/>
                <w:sz w:val="22"/>
              </w:rPr>
              <w:t>3</w:t>
            </w:r>
            <w:r w:rsidR="000E0986" w:rsidRPr="008241B2">
              <w:rPr>
                <w:rFonts w:asciiTheme="minorHAnsi" w:hAnsiTheme="minorHAnsi" w:cstheme="minorHAnsi"/>
                <w:b/>
                <w:bCs/>
                <w:color w:val="0000FF"/>
                <w:sz w:val="22"/>
                <w:u w:val="single"/>
              </w:rPr>
              <w:t>4</w:t>
            </w:r>
            <w:r w:rsidRPr="00E024B0">
              <w:rPr>
                <w:rFonts w:asciiTheme="minorHAnsi" w:hAnsiTheme="minorHAnsi" w:cstheme="minorHAnsi"/>
                <w:color w:val="0000FF"/>
                <w:sz w:val="22"/>
              </w:rPr>
              <w:t>.3.17</w:t>
            </w:r>
          </w:p>
          <w:p w14:paraId="5715A1EC" w14:textId="3F520D93" w:rsidR="00052F03" w:rsidRPr="00E024B0" w:rsidRDefault="00052F03" w:rsidP="001C33C2">
            <w:pPr>
              <w:pStyle w:val="PrlTableList1"/>
              <w:numPr>
                <w:ilvl w:val="0"/>
                <w:numId w:val="83"/>
              </w:numPr>
              <w:ind w:left="368"/>
              <w:rPr>
                <w:rFonts w:asciiTheme="minorHAnsi" w:hAnsiTheme="minorHAnsi" w:cstheme="minorHAnsi"/>
                <w:sz w:val="22"/>
              </w:rPr>
            </w:pPr>
            <w:r w:rsidRPr="00674444">
              <w:rPr>
                <w:rFonts w:asciiTheme="minorHAnsi" w:hAnsiTheme="minorHAnsi" w:cstheme="minorHAnsi"/>
                <w:b/>
                <w:bCs/>
                <w:strike/>
                <w:sz w:val="22"/>
              </w:rPr>
              <w:t>Commercial Central City Business</w:t>
            </w:r>
            <w:r w:rsidRPr="00674444">
              <w:rPr>
                <w:rFonts w:asciiTheme="minorHAnsi" w:hAnsiTheme="minorHAnsi" w:cstheme="minorHAnsi"/>
                <w:b/>
                <w:sz w:val="22"/>
              </w:rPr>
              <w:t xml:space="preserve"> </w:t>
            </w:r>
            <w:r w:rsidRPr="00674444">
              <w:rPr>
                <w:rFonts w:asciiTheme="minorHAnsi" w:hAnsiTheme="minorHAnsi" w:cstheme="minorHAnsi"/>
                <w:b/>
                <w:bCs/>
                <w:sz w:val="22"/>
                <w:u w:val="single"/>
              </w:rPr>
              <w:t>City Centre</w:t>
            </w:r>
            <w:r w:rsidRPr="00E024B0">
              <w:rPr>
                <w:rFonts w:asciiTheme="minorHAnsi" w:hAnsiTheme="minorHAnsi" w:cstheme="minorHAnsi"/>
                <w:sz w:val="22"/>
              </w:rPr>
              <w:t xml:space="preserve"> Zone and </w:t>
            </w:r>
            <w:r w:rsidR="007027DB">
              <w:rPr>
                <w:rFonts w:asciiTheme="minorHAnsi" w:hAnsiTheme="minorHAnsi" w:cstheme="minorHAnsi"/>
                <w:b/>
                <w:sz w:val="22"/>
                <w:u w:val="single" w:color="000000" w:themeColor="text1"/>
              </w:rPr>
              <w:t xml:space="preserve">Central City </w:t>
            </w:r>
            <w:r w:rsidRPr="007027DB">
              <w:rPr>
                <w:rFonts w:asciiTheme="minorHAnsi" w:hAnsiTheme="minorHAnsi" w:cstheme="minorHAnsi"/>
                <w:b/>
                <w:strike/>
                <w:sz w:val="22"/>
              </w:rPr>
              <w:t>(South Frame)</w:t>
            </w:r>
            <w:r w:rsidRPr="00E024B0">
              <w:rPr>
                <w:rFonts w:asciiTheme="minorHAnsi" w:hAnsiTheme="minorHAnsi" w:cstheme="minorHAnsi"/>
                <w:sz w:val="22"/>
              </w:rPr>
              <w:t xml:space="preserve"> Mixed Use Zone</w:t>
            </w:r>
            <w:r w:rsidRPr="007027DB">
              <w:rPr>
                <w:rFonts w:asciiTheme="minorHAnsi" w:hAnsiTheme="minorHAnsi" w:cstheme="minorHAnsi"/>
                <w:b/>
                <w:sz w:val="22"/>
                <w:u w:val="single" w:color="000000" w:themeColor="text1"/>
              </w:rPr>
              <w:t xml:space="preserve"> </w:t>
            </w:r>
            <w:r w:rsidR="007027DB" w:rsidRPr="007027DB">
              <w:rPr>
                <w:rFonts w:asciiTheme="minorHAnsi" w:hAnsiTheme="minorHAnsi" w:cstheme="minorHAnsi"/>
                <w:b/>
                <w:sz w:val="22"/>
                <w:u w:val="single" w:color="000000" w:themeColor="text1"/>
              </w:rPr>
              <w:t xml:space="preserve">(South Frame) </w:t>
            </w:r>
            <w:r w:rsidRPr="00E024B0">
              <w:rPr>
                <w:rFonts w:asciiTheme="minorHAnsi" w:hAnsiTheme="minorHAnsi" w:cstheme="minorHAnsi"/>
                <w:sz w:val="22"/>
              </w:rPr>
              <w:t xml:space="preserve">- Minimum number of floors – </w:t>
            </w:r>
            <w:r w:rsidRPr="000E0986">
              <w:rPr>
                <w:rFonts w:asciiTheme="minorHAnsi" w:hAnsiTheme="minorHAnsi" w:cstheme="minorHAnsi"/>
                <w:color w:val="0000FF"/>
                <w:sz w:val="22"/>
              </w:rPr>
              <w:t xml:space="preserve">Rule </w:t>
            </w:r>
            <w:r w:rsidR="000E0986" w:rsidRPr="00C40F45">
              <w:rPr>
                <w:rFonts w:asciiTheme="minorHAnsi" w:hAnsiTheme="minorHAnsi" w:cstheme="minorHAnsi"/>
                <w:color w:val="0000FF"/>
                <w:sz w:val="22"/>
              </w:rPr>
              <w:t>15.1</w:t>
            </w:r>
            <w:r w:rsidR="000E0986" w:rsidRPr="008241B2">
              <w:rPr>
                <w:rFonts w:asciiTheme="minorHAnsi" w:hAnsiTheme="minorHAnsi" w:cstheme="minorHAnsi"/>
                <w:b/>
                <w:bCs/>
                <w:strike/>
                <w:color w:val="0000FF"/>
                <w:sz w:val="22"/>
              </w:rPr>
              <w:t>3</w:t>
            </w:r>
            <w:r w:rsidR="000E0986" w:rsidRPr="008241B2">
              <w:rPr>
                <w:rFonts w:asciiTheme="minorHAnsi" w:hAnsiTheme="minorHAnsi" w:cstheme="minorHAnsi"/>
                <w:b/>
                <w:bCs/>
                <w:color w:val="0000FF"/>
                <w:sz w:val="22"/>
                <w:u w:val="single"/>
              </w:rPr>
              <w:t>4</w:t>
            </w:r>
            <w:r w:rsidRPr="00E024B0">
              <w:rPr>
                <w:rFonts w:asciiTheme="minorHAnsi" w:hAnsiTheme="minorHAnsi" w:cstheme="minorHAnsi"/>
                <w:color w:val="0000FF"/>
                <w:sz w:val="22"/>
              </w:rPr>
              <w:t>.3.18</w:t>
            </w:r>
          </w:p>
          <w:p w14:paraId="73F1CA26" w14:textId="327E1087" w:rsidR="00052F03" w:rsidRPr="00E024B0" w:rsidRDefault="00052F03" w:rsidP="001C33C2">
            <w:pPr>
              <w:pStyle w:val="PrlTableList1"/>
              <w:numPr>
                <w:ilvl w:val="0"/>
                <w:numId w:val="83"/>
              </w:numPr>
              <w:ind w:left="368"/>
              <w:rPr>
                <w:rFonts w:asciiTheme="minorHAnsi" w:hAnsiTheme="minorHAnsi" w:cstheme="minorHAnsi"/>
                <w:sz w:val="22"/>
              </w:rPr>
            </w:pPr>
            <w:r w:rsidRPr="00674444">
              <w:rPr>
                <w:rFonts w:asciiTheme="minorHAnsi" w:hAnsiTheme="minorHAnsi" w:cstheme="minorHAnsi"/>
                <w:b/>
                <w:bCs/>
                <w:strike/>
                <w:sz w:val="22"/>
              </w:rPr>
              <w:t>Commercial Central City Business</w:t>
            </w:r>
            <w:r w:rsidRPr="00674444">
              <w:rPr>
                <w:rFonts w:asciiTheme="minorHAnsi" w:hAnsiTheme="minorHAnsi" w:cstheme="minorHAnsi"/>
                <w:b/>
                <w:sz w:val="22"/>
              </w:rPr>
              <w:t xml:space="preserve"> </w:t>
            </w:r>
            <w:r w:rsidRPr="00674444">
              <w:rPr>
                <w:rFonts w:asciiTheme="minorHAnsi" w:hAnsiTheme="minorHAnsi" w:cstheme="minorHAnsi"/>
                <w:b/>
                <w:bCs/>
                <w:sz w:val="22"/>
                <w:u w:val="single"/>
              </w:rPr>
              <w:t>City Centre</w:t>
            </w:r>
            <w:r w:rsidRPr="00E024B0">
              <w:rPr>
                <w:rFonts w:asciiTheme="minorHAnsi" w:hAnsiTheme="minorHAnsi" w:cstheme="minorHAnsi"/>
                <w:sz w:val="22"/>
              </w:rPr>
              <w:t xml:space="preserve"> Zone - </w:t>
            </w:r>
            <w:r w:rsidRPr="00674444">
              <w:rPr>
                <w:rFonts w:asciiTheme="minorHAnsi" w:hAnsiTheme="minorHAnsi" w:cstheme="minorHAnsi"/>
                <w:b/>
                <w:bCs/>
                <w:strike/>
                <w:sz w:val="22"/>
              </w:rPr>
              <w:t xml:space="preserve">Minimum floor to floor </w:t>
            </w:r>
            <w:r w:rsidRPr="00674444">
              <w:rPr>
                <w:rFonts w:asciiTheme="minorHAnsi" w:hAnsiTheme="minorHAnsi" w:cstheme="minorHAnsi"/>
                <w:b/>
                <w:bCs/>
                <w:strike/>
                <w:sz w:val="22"/>
                <w:shd w:val="clear" w:color="auto" w:fill="FFFFFF"/>
              </w:rPr>
              <w:t>heights</w:t>
            </w:r>
            <w:r w:rsidRPr="00674444">
              <w:rPr>
                <w:rFonts w:asciiTheme="minorHAnsi" w:hAnsiTheme="minorHAnsi" w:cstheme="minorHAnsi"/>
                <w:b/>
                <w:bCs/>
                <w:strike/>
                <w:sz w:val="22"/>
              </w:rPr>
              <w:t xml:space="preserve"> on ground floor</w:t>
            </w:r>
            <w:r w:rsidRPr="00E024B0">
              <w:rPr>
                <w:rFonts w:asciiTheme="minorHAnsi" w:hAnsiTheme="minorHAnsi" w:cstheme="minorHAnsi"/>
                <w:sz w:val="22"/>
              </w:rPr>
              <w:t xml:space="preserve"> </w:t>
            </w:r>
            <w:r w:rsidRPr="00674444">
              <w:rPr>
                <w:rFonts w:asciiTheme="minorHAnsi" w:hAnsiTheme="minorHAnsi" w:cstheme="minorHAnsi"/>
                <w:b/>
                <w:bCs/>
                <w:sz w:val="22"/>
                <w:u w:val="single"/>
              </w:rPr>
              <w:t>Flexibility in building design for future uses</w:t>
            </w:r>
            <w:r w:rsidRPr="00E024B0">
              <w:rPr>
                <w:rFonts w:asciiTheme="minorHAnsi" w:hAnsiTheme="minorHAnsi" w:cstheme="minorHAnsi"/>
                <w:sz w:val="22"/>
              </w:rPr>
              <w:t xml:space="preserve"> – </w:t>
            </w:r>
            <w:r w:rsidRPr="000E0986">
              <w:rPr>
                <w:rFonts w:asciiTheme="minorHAnsi" w:hAnsiTheme="minorHAnsi" w:cstheme="minorHAnsi"/>
                <w:color w:val="0000FF"/>
                <w:sz w:val="22"/>
              </w:rPr>
              <w:t xml:space="preserve">Rule </w:t>
            </w:r>
            <w:r w:rsidR="000E0986" w:rsidRPr="00C40F45">
              <w:rPr>
                <w:rFonts w:asciiTheme="minorHAnsi" w:hAnsiTheme="minorHAnsi" w:cstheme="minorHAnsi"/>
                <w:color w:val="0000FF"/>
                <w:sz w:val="22"/>
              </w:rPr>
              <w:t>15.1</w:t>
            </w:r>
            <w:r w:rsidR="000E0986" w:rsidRPr="008241B2">
              <w:rPr>
                <w:rFonts w:asciiTheme="minorHAnsi" w:hAnsiTheme="minorHAnsi" w:cstheme="minorHAnsi"/>
                <w:b/>
                <w:bCs/>
                <w:strike/>
                <w:color w:val="0000FF"/>
                <w:sz w:val="22"/>
              </w:rPr>
              <w:t>3</w:t>
            </w:r>
            <w:r w:rsidR="000E0986" w:rsidRPr="008241B2">
              <w:rPr>
                <w:rFonts w:asciiTheme="minorHAnsi" w:hAnsiTheme="minorHAnsi" w:cstheme="minorHAnsi"/>
                <w:b/>
                <w:bCs/>
                <w:color w:val="0000FF"/>
                <w:sz w:val="22"/>
                <w:u w:val="single"/>
              </w:rPr>
              <w:t>4</w:t>
            </w:r>
            <w:r w:rsidRPr="00E024B0">
              <w:rPr>
                <w:rFonts w:asciiTheme="minorHAnsi" w:hAnsiTheme="minorHAnsi" w:cstheme="minorHAnsi"/>
                <w:color w:val="0000FF"/>
                <w:sz w:val="22"/>
              </w:rPr>
              <w:t>.3.19</w:t>
            </w:r>
          </w:p>
          <w:p w14:paraId="1DE517D5" w14:textId="04299878" w:rsidR="00052F03" w:rsidRPr="00E024B0" w:rsidRDefault="00052F03" w:rsidP="001C33C2">
            <w:pPr>
              <w:pStyle w:val="PrlTableList1"/>
              <w:numPr>
                <w:ilvl w:val="0"/>
                <w:numId w:val="83"/>
              </w:numPr>
              <w:ind w:left="368"/>
              <w:rPr>
                <w:rFonts w:asciiTheme="minorHAnsi" w:hAnsiTheme="minorHAnsi" w:cstheme="minorHAnsi"/>
                <w:sz w:val="22"/>
              </w:rPr>
            </w:pPr>
            <w:r w:rsidRPr="00F917D5">
              <w:rPr>
                <w:rFonts w:asciiTheme="minorHAnsi" w:hAnsiTheme="minorHAnsi" w:cstheme="minorHAnsi"/>
                <w:b/>
                <w:bCs/>
                <w:strike/>
                <w:sz w:val="22"/>
              </w:rPr>
              <w:lastRenderedPageBreak/>
              <w:t>Commercial Central City Business</w:t>
            </w:r>
            <w:r w:rsidRPr="00F917D5">
              <w:rPr>
                <w:rFonts w:asciiTheme="minorHAnsi" w:hAnsiTheme="minorHAnsi" w:cstheme="minorHAnsi"/>
                <w:b/>
                <w:sz w:val="22"/>
              </w:rPr>
              <w:t xml:space="preserve"> </w:t>
            </w:r>
            <w:r w:rsidRPr="00F917D5">
              <w:rPr>
                <w:rFonts w:asciiTheme="minorHAnsi" w:hAnsiTheme="minorHAnsi" w:cstheme="minorHAnsi"/>
                <w:b/>
                <w:bCs/>
                <w:sz w:val="22"/>
                <w:u w:val="single"/>
              </w:rPr>
              <w:t>City Centre</w:t>
            </w:r>
            <w:r w:rsidRPr="00E024B0">
              <w:rPr>
                <w:rFonts w:asciiTheme="minorHAnsi" w:hAnsiTheme="minorHAnsi" w:cstheme="minorHAnsi"/>
                <w:sz w:val="22"/>
              </w:rPr>
              <w:t xml:space="preserve"> Zone - Location of on-</w:t>
            </w:r>
            <w:r w:rsidRPr="00E024B0">
              <w:rPr>
                <w:rFonts w:asciiTheme="minorHAnsi" w:hAnsiTheme="minorHAnsi" w:cstheme="minorHAnsi"/>
                <w:sz w:val="22"/>
                <w:shd w:val="clear" w:color="auto" w:fill="FFFFFF"/>
              </w:rPr>
              <w:t>site</w:t>
            </w:r>
            <w:r w:rsidRPr="00E024B0">
              <w:rPr>
                <w:rFonts w:asciiTheme="minorHAnsi" w:hAnsiTheme="minorHAnsi" w:cstheme="minorHAnsi"/>
                <w:sz w:val="22"/>
              </w:rPr>
              <w:t xml:space="preserve"> car parking – </w:t>
            </w:r>
            <w:r w:rsidRPr="000E0986">
              <w:rPr>
                <w:rFonts w:asciiTheme="minorHAnsi" w:hAnsiTheme="minorHAnsi" w:cstheme="minorHAnsi"/>
                <w:color w:val="0000FF"/>
                <w:sz w:val="22"/>
              </w:rPr>
              <w:t xml:space="preserve">Rule </w:t>
            </w:r>
            <w:r w:rsidR="000E0986" w:rsidRPr="00C40F45">
              <w:rPr>
                <w:rFonts w:asciiTheme="minorHAnsi" w:hAnsiTheme="minorHAnsi" w:cstheme="minorHAnsi"/>
                <w:color w:val="0000FF"/>
                <w:sz w:val="22"/>
              </w:rPr>
              <w:t>15.1</w:t>
            </w:r>
            <w:r w:rsidR="000E0986" w:rsidRPr="008241B2">
              <w:rPr>
                <w:rFonts w:asciiTheme="minorHAnsi" w:hAnsiTheme="minorHAnsi" w:cstheme="minorHAnsi"/>
                <w:b/>
                <w:bCs/>
                <w:strike/>
                <w:color w:val="0000FF"/>
                <w:sz w:val="22"/>
              </w:rPr>
              <w:t>3</w:t>
            </w:r>
            <w:r w:rsidR="000E0986" w:rsidRPr="008241B2">
              <w:rPr>
                <w:rFonts w:asciiTheme="minorHAnsi" w:hAnsiTheme="minorHAnsi" w:cstheme="minorHAnsi"/>
                <w:b/>
                <w:bCs/>
                <w:color w:val="0000FF"/>
                <w:sz w:val="22"/>
                <w:u w:val="single"/>
              </w:rPr>
              <w:t>4</w:t>
            </w:r>
            <w:r w:rsidRPr="00E024B0">
              <w:rPr>
                <w:rFonts w:asciiTheme="minorHAnsi" w:hAnsiTheme="minorHAnsi" w:cstheme="minorHAnsi"/>
                <w:color w:val="0000FF"/>
                <w:sz w:val="22"/>
              </w:rPr>
              <w:t>.3.20</w:t>
            </w:r>
          </w:p>
          <w:p w14:paraId="78CFFBF3" w14:textId="6A53D509" w:rsidR="00052F03" w:rsidRPr="00E024B0" w:rsidRDefault="00052F03" w:rsidP="001C33C2">
            <w:pPr>
              <w:pStyle w:val="PrlTableList1"/>
              <w:numPr>
                <w:ilvl w:val="0"/>
                <w:numId w:val="83"/>
              </w:numPr>
              <w:ind w:left="368"/>
              <w:rPr>
                <w:rFonts w:asciiTheme="minorHAnsi" w:hAnsiTheme="minorHAnsi" w:cstheme="minorHAnsi"/>
                <w:color w:val="0070C0"/>
                <w:sz w:val="22"/>
              </w:rPr>
            </w:pPr>
            <w:r w:rsidRPr="00E024B0">
              <w:rPr>
                <w:rFonts w:asciiTheme="minorHAnsi" w:hAnsiTheme="minorHAnsi" w:cstheme="minorHAnsi"/>
                <w:sz w:val="22"/>
              </w:rPr>
              <w:t xml:space="preserve">Fencing and screening structures in the </w:t>
            </w:r>
            <w:r w:rsidRPr="00F917D5">
              <w:rPr>
                <w:rFonts w:asciiTheme="minorHAnsi" w:hAnsiTheme="minorHAnsi" w:cstheme="minorHAnsi"/>
                <w:b/>
                <w:bCs/>
                <w:strike/>
                <w:sz w:val="22"/>
              </w:rPr>
              <w:t>Commercial Central City Business</w:t>
            </w:r>
            <w:r w:rsidRPr="00F917D5">
              <w:rPr>
                <w:rFonts w:asciiTheme="minorHAnsi" w:hAnsiTheme="minorHAnsi" w:cstheme="minorHAnsi"/>
                <w:b/>
                <w:sz w:val="22"/>
              </w:rPr>
              <w:t xml:space="preserve"> </w:t>
            </w:r>
            <w:r w:rsidRPr="00F917D5">
              <w:rPr>
                <w:rFonts w:asciiTheme="minorHAnsi" w:hAnsiTheme="minorHAnsi" w:cstheme="minorHAnsi"/>
                <w:b/>
                <w:bCs/>
                <w:sz w:val="22"/>
                <w:u w:val="single"/>
              </w:rPr>
              <w:t>City Centre</w:t>
            </w:r>
            <w:r w:rsidRPr="00E024B0">
              <w:rPr>
                <w:rFonts w:asciiTheme="minorHAnsi" w:hAnsiTheme="minorHAnsi" w:cstheme="minorHAnsi"/>
                <w:sz w:val="22"/>
              </w:rPr>
              <w:t xml:space="preserve"> and </w:t>
            </w:r>
            <w:proofErr w:type="gramStart"/>
            <w:r w:rsidRPr="00E024B0">
              <w:rPr>
                <w:rFonts w:asciiTheme="minorHAnsi" w:hAnsiTheme="minorHAnsi" w:cstheme="minorHAnsi"/>
                <w:sz w:val="22"/>
              </w:rPr>
              <w:t>Mixed Use</w:t>
            </w:r>
            <w:proofErr w:type="gramEnd"/>
            <w:r w:rsidRPr="00E024B0">
              <w:rPr>
                <w:rFonts w:asciiTheme="minorHAnsi" w:hAnsiTheme="minorHAnsi" w:cstheme="minorHAnsi"/>
                <w:sz w:val="22"/>
              </w:rPr>
              <w:t xml:space="preserve"> Zones – </w:t>
            </w:r>
            <w:r w:rsidRPr="00F917D5">
              <w:rPr>
                <w:rFonts w:asciiTheme="minorHAnsi" w:hAnsiTheme="minorHAnsi" w:cstheme="minorHAnsi"/>
                <w:color w:val="0000FF"/>
                <w:sz w:val="22"/>
              </w:rPr>
              <w:t xml:space="preserve">Rule </w:t>
            </w:r>
            <w:r w:rsidR="00F917D5" w:rsidRPr="00C40F45">
              <w:rPr>
                <w:rFonts w:asciiTheme="minorHAnsi" w:hAnsiTheme="minorHAnsi" w:cstheme="minorHAnsi"/>
                <w:color w:val="0000FF"/>
                <w:sz w:val="22"/>
              </w:rPr>
              <w:t>15.1</w:t>
            </w:r>
            <w:r w:rsidR="00F917D5" w:rsidRPr="008241B2">
              <w:rPr>
                <w:rFonts w:asciiTheme="minorHAnsi" w:hAnsiTheme="minorHAnsi" w:cstheme="minorHAnsi"/>
                <w:b/>
                <w:bCs/>
                <w:strike/>
                <w:color w:val="0000FF"/>
                <w:sz w:val="22"/>
              </w:rPr>
              <w:t>3</w:t>
            </w:r>
            <w:r w:rsidR="00F917D5" w:rsidRPr="008241B2">
              <w:rPr>
                <w:rFonts w:asciiTheme="minorHAnsi" w:hAnsiTheme="minorHAnsi" w:cstheme="minorHAnsi"/>
                <w:b/>
                <w:bCs/>
                <w:color w:val="0000FF"/>
                <w:sz w:val="22"/>
                <w:u w:val="single"/>
              </w:rPr>
              <w:t>4</w:t>
            </w:r>
            <w:r w:rsidRPr="00E024B0">
              <w:rPr>
                <w:rFonts w:asciiTheme="minorHAnsi" w:hAnsiTheme="minorHAnsi" w:cstheme="minorHAnsi"/>
                <w:color w:val="0000FF"/>
                <w:sz w:val="22"/>
              </w:rPr>
              <w:t>.3.21</w:t>
            </w:r>
          </w:p>
          <w:p w14:paraId="5E01949C" w14:textId="5A681398" w:rsidR="00052F03" w:rsidRPr="00E024B0" w:rsidRDefault="00052F03" w:rsidP="001C33C2">
            <w:pPr>
              <w:pStyle w:val="PrlTableList1"/>
              <w:numPr>
                <w:ilvl w:val="0"/>
                <w:numId w:val="83"/>
              </w:numPr>
              <w:ind w:left="368"/>
              <w:rPr>
                <w:rFonts w:asciiTheme="minorHAnsi" w:hAnsiTheme="minorHAnsi" w:cstheme="minorHAnsi"/>
                <w:sz w:val="22"/>
              </w:rPr>
            </w:pPr>
            <w:r w:rsidRPr="00E024B0">
              <w:rPr>
                <w:rFonts w:asciiTheme="minorHAnsi" w:hAnsiTheme="minorHAnsi" w:cstheme="minorHAnsi"/>
                <w:sz w:val="22"/>
              </w:rPr>
              <w:t xml:space="preserve">Screening of outdoor storage and service area / spaces – </w:t>
            </w:r>
            <w:r w:rsidRPr="00F917D5">
              <w:rPr>
                <w:rFonts w:asciiTheme="minorHAnsi" w:hAnsiTheme="minorHAnsi" w:cstheme="minorHAnsi"/>
                <w:color w:val="0000FF"/>
                <w:sz w:val="22"/>
              </w:rPr>
              <w:t xml:space="preserve">Rule </w:t>
            </w:r>
            <w:r w:rsidR="00F917D5" w:rsidRPr="00C40F45">
              <w:rPr>
                <w:rFonts w:asciiTheme="minorHAnsi" w:hAnsiTheme="minorHAnsi" w:cstheme="minorHAnsi"/>
                <w:color w:val="0000FF"/>
                <w:sz w:val="22"/>
              </w:rPr>
              <w:t>15.1</w:t>
            </w:r>
            <w:r w:rsidR="00F917D5" w:rsidRPr="008241B2">
              <w:rPr>
                <w:rFonts w:asciiTheme="minorHAnsi" w:hAnsiTheme="minorHAnsi" w:cstheme="minorHAnsi"/>
                <w:b/>
                <w:bCs/>
                <w:strike/>
                <w:color w:val="0000FF"/>
                <w:sz w:val="22"/>
              </w:rPr>
              <w:t>3</w:t>
            </w:r>
            <w:r w:rsidR="00F917D5" w:rsidRPr="008241B2">
              <w:rPr>
                <w:rFonts w:asciiTheme="minorHAnsi" w:hAnsiTheme="minorHAnsi" w:cstheme="minorHAnsi"/>
                <w:b/>
                <w:bCs/>
                <w:color w:val="0000FF"/>
                <w:sz w:val="22"/>
                <w:u w:val="single"/>
              </w:rPr>
              <w:t>4</w:t>
            </w:r>
            <w:r w:rsidRPr="00E024B0">
              <w:rPr>
                <w:rFonts w:asciiTheme="minorHAnsi" w:hAnsiTheme="minorHAnsi" w:cstheme="minorHAnsi"/>
                <w:color w:val="0000FF"/>
                <w:sz w:val="22"/>
              </w:rPr>
              <w:t>.3.22</w:t>
            </w:r>
          </w:p>
          <w:p w14:paraId="7DAEFDE8" w14:textId="43089211" w:rsidR="00052F03" w:rsidRPr="00E024B0" w:rsidRDefault="00052F03" w:rsidP="001C33C2">
            <w:pPr>
              <w:pStyle w:val="PrlTableList1"/>
              <w:numPr>
                <w:ilvl w:val="0"/>
                <w:numId w:val="83"/>
              </w:numPr>
              <w:ind w:left="368"/>
              <w:rPr>
                <w:rFonts w:asciiTheme="minorHAnsi" w:hAnsiTheme="minorHAnsi" w:cstheme="minorHAnsi"/>
                <w:sz w:val="22"/>
              </w:rPr>
            </w:pPr>
            <w:r w:rsidRPr="00E024B0">
              <w:rPr>
                <w:rFonts w:asciiTheme="minorHAnsi" w:hAnsiTheme="minorHAnsi" w:cstheme="minorHAnsi"/>
                <w:sz w:val="22"/>
              </w:rPr>
              <w:t xml:space="preserve">Sunlight and outlook at </w:t>
            </w:r>
            <w:r w:rsidRPr="00E024B0">
              <w:rPr>
                <w:rFonts w:asciiTheme="minorHAnsi" w:hAnsiTheme="minorHAnsi" w:cstheme="minorHAnsi"/>
                <w:sz w:val="22"/>
                <w:shd w:val="clear" w:color="auto" w:fill="FFFFFF"/>
              </w:rPr>
              <w:t>boundary</w:t>
            </w:r>
            <w:r w:rsidRPr="00E024B0">
              <w:rPr>
                <w:rFonts w:asciiTheme="minorHAnsi" w:hAnsiTheme="minorHAnsi" w:cstheme="minorHAnsi"/>
                <w:sz w:val="22"/>
              </w:rPr>
              <w:t xml:space="preserve"> with a residential zone – </w:t>
            </w:r>
            <w:r w:rsidRPr="00F917D5">
              <w:rPr>
                <w:rFonts w:asciiTheme="minorHAnsi" w:hAnsiTheme="minorHAnsi" w:cstheme="minorHAnsi"/>
                <w:color w:val="0000FF"/>
                <w:sz w:val="22"/>
              </w:rPr>
              <w:t xml:space="preserve">Rule </w:t>
            </w:r>
            <w:r w:rsidR="00F917D5" w:rsidRPr="00C40F45">
              <w:rPr>
                <w:rFonts w:asciiTheme="minorHAnsi" w:hAnsiTheme="minorHAnsi" w:cstheme="minorHAnsi"/>
                <w:color w:val="0000FF"/>
                <w:sz w:val="22"/>
              </w:rPr>
              <w:t>15.1</w:t>
            </w:r>
            <w:r w:rsidR="00F917D5" w:rsidRPr="008241B2">
              <w:rPr>
                <w:rFonts w:asciiTheme="minorHAnsi" w:hAnsiTheme="minorHAnsi" w:cstheme="minorHAnsi"/>
                <w:b/>
                <w:bCs/>
                <w:strike/>
                <w:color w:val="0000FF"/>
                <w:sz w:val="22"/>
              </w:rPr>
              <w:t>3</w:t>
            </w:r>
            <w:r w:rsidR="00F917D5" w:rsidRPr="008241B2">
              <w:rPr>
                <w:rFonts w:asciiTheme="minorHAnsi" w:hAnsiTheme="minorHAnsi" w:cstheme="minorHAnsi"/>
                <w:b/>
                <w:bCs/>
                <w:color w:val="0000FF"/>
                <w:sz w:val="22"/>
                <w:u w:val="single"/>
              </w:rPr>
              <w:t>4</w:t>
            </w:r>
            <w:r w:rsidRPr="00E024B0">
              <w:rPr>
                <w:rFonts w:asciiTheme="minorHAnsi" w:hAnsiTheme="minorHAnsi" w:cstheme="minorHAnsi"/>
                <w:color w:val="0000FF"/>
                <w:sz w:val="22"/>
              </w:rPr>
              <w:t>.3.23</w:t>
            </w:r>
          </w:p>
          <w:p w14:paraId="3D4FBA4C" w14:textId="19B33922" w:rsidR="00052F03" w:rsidRPr="00E024B0" w:rsidRDefault="00052F03" w:rsidP="001C33C2">
            <w:pPr>
              <w:pStyle w:val="PrlTableList1"/>
              <w:numPr>
                <w:ilvl w:val="0"/>
                <w:numId w:val="83"/>
              </w:numPr>
              <w:ind w:left="368"/>
              <w:rPr>
                <w:rFonts w:asciiTheme="minorHAnsi" w:hAnsiTheme="minorHAnsi" w:cstheme="minorHAnsi"/>
                <w:sz w:val="22"/>
              </w:rPr>
            </w:pPr>
            <w:r w:rsidRPr="00E024B0">
              <w:rPr>
                <w:rFonts w:asciiTheme="minorHAnsi" w:hAnsiTheme="minorHAnsi" w:cstheme="minorHAnsi"/>
                <w:sz w:val="22"/>
              </w:rPr>
              <w:t xml:space="preserve">Minimum separation from the </w:t>
            </w:r>
            <w:r w:rsidRPr="00E024B0">
              <w:rPr>
                <w:rFonts w:asciiTheme="minorHAnsi" w:hAnsiTheme="minorHAnsi" w:cstheme="minorHAnsi"/>
                <w:sz w:val="22"/>
                <w:shd w:val="clear" w:color="auto" w:fill="FFFFFF"/>
              </w:rPr>
              <w:t>boundary</w:t>
            </w:r>
            <w:r w:rsidRPr="00E024B0">
              <w:rPr>
                <w:rFonts w:asciiTheme="minorHAnsi" w:hAnsiTheme="minorHAnsi" w:cstheme="minorHAnsi"/>
                <w:sz w:val="22"/>
              </w:rPr>
              <w:t xml:space="preserve"> with a residential zone – </w:t>
            </w:r>
            <w:r w:rsidRPr="00F917D5">
              <w:rPr>
                <w:rFonts w:asciiTheme="minorHAnsi" w:hAnsiTheme="minorHAnsi" w:cstheme="minorHAnsi"/>
                <w:color w:val="0000FF"/>
                <w:sz w:val="22"/>
              </w:rPr>
              <w:t xml:space="preserve">Rule </w:t>
            </w:r>
            <w:r w:rsidR="00F917D5" w:rsidRPr="00C40F45">
              <w:rPr>
                <w:rFonts w:asciiTheme="minorHAnsi" w:hAnsiTheme="minorHAnsi" w:cstheme="minorHAnsi"/>
                <w:color w:val="0000FF"/>
                <w:sz w:val="22"/>
              </w:rPr>
              <w:t>15.1</w:t>
            </w:r>
            <w:r w:rsidR="00F917D5" w:rsidRPr="008241B2">
              <w:rPr>
                <w:rFonts w:asciiTheme="minorHAnsi" w:hAnsiTheme="minorHAnsi" w:cstheme="minorHAnsi"/>
                <w:b/>
                <w:bCs/>
                <w:strike/>
                <w:color w:val="0000FF"/>
                <w:sz w:val="22"/>
              </w:rPr>
              <w:t>3</w:t>
            </w:r>
            <w:r w:rsidR="00F917D5" w:rsidRPr="008241B2">
              <w:rPr>
                <w:rFonts w:asciiTheme="minorHAnsi" w:hAnsiTheme="minorHAnsi" w:cstheme="minorHAnsi"/>
                <w:b/>
                <w:bCs/>
                <w:color w:val="0000FF"/>
                <w:sz w:val="22"/>
                <w:u w:val="single"/>
              </w:rPr>
              <w:t>4</w:t>
            </w:r>
            <w:r w:rsidRPr="00E024B0">
              <w:rPr>
                <w:rFonts w:asciiTheme="minorHAnsi" w:hAnsiTheme="minorHAnsi" w:cstheme="minorHAnsi"/>
                <w:color w:val="0000FF"/>
                <w:sz w:val="22"/>
              </w:rPr>
              <w:t>.3.24</w:t>
            </w:r>
          </w:p>
          <w:p w14:paraId="36AAC9C1" w14:textId="1A0DDCA4" w:rsidR="00052F03" w:rsidRPr="00E024B0" w:rsidRDefault="00052F03" w:rsidP="001C33C2">
            <w:pPr>
              <w:pStyle w:val="PrlTableList1"/>
              <w:numPr>
                <w:ilvl w:val="0"/>
                <w:numId w:val="83"/>
              </w:numPr>
              <w:ind w:left="368"/>
              <w:rPr>
                <w:rFonts w:asciiTheme="minorHAnsi" w:hAnsiTheme="minorHAnsi" w:cstheme="minorHAnsi"/>
                <w:sz w:val="22"/>
              </w:rPr>
            </w:pPr>
            <w:r w:rsidRPr="00E024B0">
              <w:rPr>
                <w:rFonts w:asciiTheme="minorHAnsi" w:hAnsiTheme="minorHAnsi" w:cstheme="minorHAnsi"/>
                <w:sz w:val="22"/>
              </w:rPr>
              <w:t xml:space="preserve">Water supply and </w:t>
            </w:r>
            <w:r w:rsidRPr="00E024B0">
              <w:rPr>
                <w:rFonts w:asciiTheme="minorHAnsi" w:hAnsiTheme="minorHAnsi" w:cstheme="minorHAnsi"/>
                <w:sz w:val="22"/>
                <w:shd w:val="clear" w:color="auto" w:fill="FFFFFF"/>
              </w:rPr>
              <w:t>access</w:t>
            </w:r>
            <w:r w:rsidRPr="00E024B0">
              <w:rPr>
                <w:rFonts w:asciiTheme="minorHAnsi" w:hAnsiTheme="minorHAnsi" w:cstheme="minorHAnsi"/>
                <w:sz w:val="22"/>
              </w:rPr>
              <w:t xml:space="preserve"> for </w:t>
            </w:r>
            <w:proofErr w:type="spellStart"/>
            <w:r w:rsidRPr="00E024B0">
              <w:rPr>
                <w:rFonts w:asciiTheme="minorHAnsi" w:hAnsiTheme="minorHAnsi" w:cstheme="minorHAnsi"/>
                <w:sz w:val="22"/>
              </w:rPr>
              <w:t>fire fighting</w:t>
            </w:r>
            <w:proofErr w:type="spellEnd"/>
            <w:r w:rsidRPr="00E024B0">
              <w:rPr>
                <w:rFonts w:asciiTheme="minorHAnsi" w:hAnsiTheme="minorHAnsi" w:cstheme="minorHAnsi"/>
                <w:sz w:val="22"/>
              </w:rPr>
              <w:t xml:space="preserve"> – </w:t>
            </w:r>
            <w:r w:rsidRPr="00F917D5">
              <w:rPr>
                <w:rFonts w:asciiTheme="minorHAnsi" w:hAnsiTheme="minorHAnsi" w:cstheme="minorHAnsi"/>
                <w:color w:val="0000FF"/>
                <w:sz w:val="22"/>
              </w:rPr>
              <w:t xml:space="preserve">Rule </w:t>
            </w:r>
            <w:r w:rsidR="00F917D5" w:rsidRPr="00C40F45">
              <w:rPr>
                <w:rFonts w:asciiTheme="minorHAnsi" w:hAnsiTheme="minorHAnsi" w:cstheme="minorHAnsi"/>
                <w:color w:val="0000FF"/>
                <w:sz w:val="22"/>
              </w:rPr>
              <w:t>15.1</w:t>
            </w:r>
            <w:r w:rsidR="00F917D5" w:rsidRPr="008241B2">
              <w:rPr>
                <w:rFonts w:asciiTheme="minorHAnsi" w:hAnsiTheme="minorHAnsi" w:cstheme="minorHAnsi"/>
                <w:b/>
                <w:bCs/>
                <w:strike/>
                <w:color w:val="0000FF"/>
                <w:sz w:val="22"/>
              </w:rPr>
              <w:t>3</w:t>
            </w:r>
            <w:r w:rsidR="00F917D5" w:rsidRPr="008241B2">
              <w:rPr>
                <w:rFonts w:asciiTheme="minorHAnsi" w:hAnsiTheme="minorHAnsi" w:cstheme="minorHAnsi"/>
                <w:b/>
                <w:bCs/>
                <w:color w:val="0000FF"/>
                <w:sz w:val="22"/>
                <w:u w:val="single"/>
              </w:rPr>
              <w:t>4</w:t>
            </w:r>
            <w:r w:rsidRPr="00E024B0">
              <w:rPr>
                <w:rFonts w:asciiTheme="minorHAnsi" w:hAnsiTheme="minorHAnsi" w:cstheme="minorHAnsi"/>
                <w:color w:val="0000FF"/>
                <w:sz w:val="22"/>
              </w:rPr>
              <w:t>.3.8</w:t>
            </w:r>
          </w:p>
          <w:p w14:paraId="510ACA47" w14:textId="6C0F1837" w:rsidR="00052F03" w:rsidRPr="00E024B0" w:rsidRDefault="00052F03" w:rsidP="001C33C2">
            <w:pPr>
              <w:pStyle w:val="PrlTableList1"/>
              <w:numPr>
                <w:ilvl w:val="0"/>
                <w:numId w:val="83"/>
              </w:numPr>
              <w:ind w:left="368"/>
              <w:rPr>
                <w:rFonts w:asciiTheme="minorHAnsi" w:hAnsiTheme="minorHAnsi" w:cstheme="minorHAnsi"/>
                <w:sz w:val="22"/>
              </w:rPr>
            </w:pPr>
            <w:r w:rsidRPr="00F917D5">
              <w:rPr>
                <w:rFonts w:asciiTheme="minorHAnsi" w:hAnsiTheme="minorHAnsi" w:cstheme="minorHAnsi"/>
                <w:b/>
                <w:bCs/>
                <w:color w:val="000000" w:themeColor="text1"/>
                <w:sz w:val="22"/>
                <w:u w:val="single"/>
              </w:rPr>
              <w:t>Maximum building</w:t>
            </w:r>
            <w:r w:rsidRPr="00F917D5">
              <w:rPr>
                <w:rFonts w:asciiTheme="minorHAnsi" w:hAnsiTheme="minorHAnsi" w:cstheme="minorHAnsi"/>
                <w:b/>
                <w:color w:val="000000" w:themeColor="text1"/>
                <w:sz w:val="22"/>
              </w:rPr>
              <w:t xml:space="preserve"> </w:t>
            </w:r>
            <w:proofErr w:type="spellStart"/>
            <w:r w:rsidRPr="00F917D5">
              <w:rPr>
                <w:rFonts w:asciiTheme="minorHAnsi" w:hAnsiTheme="minorHAnsi" w:cstheme="minorHAnsi"/>
                <w:b/>
                <w:bCs/>
                <w:strike/>
                <w:color w:val="000000" w:themeColor="text1"/>
                <w:sz w:val="22"/>
              </w:rPr>
              <w:t>H</w:t>
            </w:r>
            <w:r w:rsidRPr="00441807">
              <w:rPr>
                <w:rFonts w:asciiTheme="minorHAnsi" w:hAnsiTheme="minorHAnsi" w:cstheme="minorHAnsi"/>
                <w:b/>
                <w:bCs/>
                <w:color w:val="000000" w:themeColor="text1"/>
                <w:sz w:val="22"/>
                <w:u w:val="single" w:color="000000" w:themeColor="text1"/>
              </w:rPr>
              <w:t>h</w:t>
            </w:r>
            <w:r w:rsidRPr="00441807">
              <w:rPr>
                <w:rFonts w:asciiTheme="minorHAnsi" w:hAnsiTheme="minorHAnsi" w:cstheme="minorHAnsi"/>
                <w:color w:val="000000" w:themeColor="text1"/>
                <w:sz w:val="22"/>
                <w:u w:val="single" w:color="000000" w:themeColor="text1"/>
              </w:rPr>
              <w:t>eight</w:t>
            </w:r>
            <w:proofErr w:type="spellEnd"/>
            <w:r w:rsidRPr="00441807">
              <w:rPr>
                <w:rFonts w:asciiTheme="minorHAnsi" w:hAnsiTheme="minorHAnsi" w:cstheme="minorHAnsi"/>
                <w:color w:val="000000" w:themeColor="text1"/>
                <w:sz w:val="22"/>
                <w:u w:val="single" w:color="000000" w:themeColor="text1"/>
              </w:rPr>
              <w:t xml:space="preserve"> </w:t>
            </w:r>
            <w:r w:rsidRPr="00441807">
              <w:rPr>
                <w:rFonts w:asciiTheme="minorHAnsi" w:hAnsiTheme="minorHAnsi" w:cstheme="minorHAnsi"/>
                <w:b/>
                <w:color w:val="1F3864" w:themeColor="accent1" w:themeShade="80"/>
                <w:sz w:val="22"/>
                <w:u w:val="single" w:color="000000" w:themeColor="text1"/>
              </w:rPr>
              <w:t xml:space="preserve">– </w:t>
            </w:r>
            <w:r w:rsidR="00355B85" w:rsidRPr="00355B85">
              <w:rPr>
                <w:rFonts w:asciiTheme="minorHAnsi" w:hAnsiTheme="minorHAnsi" w:cstheme="minorHAnsi"/>
                <w:b/>
                <w:color w:val="0000FF"/>
                <w:sz w:val="22"/>
                <w:u w:val="single" w:color="0000FF"/>
              </w:rPr>
              <w:t xml:space="preserve">Rule </w:t>
            </w:r>
            <w:r w:rsidRPr="00355B85">
              <w:rPr>
                <w:rFonts w:asciiTheme="minorHAnsi" w:hAnsiTheme="minorHAnsi" w:cstheme="minorHAnsi"/>
                <w:b/>
                <w:color w:val="0000FF"/>
                <w:sz w:val="22"/>
                <w:u w:val="single" w:color="0000FF"/>
              </w:rPr>
              <w:t>15.14.3.1</w:t>
            </w:r>
            <w:r w:rsidRPr="00E024B0">
              <w:rPr>
                <w:rFonts w:asciiTheme="minorHAnsi" w:hAnsiTheme="minorHAnsi" w:cstheme="minorHAnsi"/>
                <w:color w:val="0000FF"/>
                <w:sz w:val="22"/>
              </w:rPr>
              <w:t xml:space="preserve"> </w:t>
            </w:r>
          </w:p>
          <w:p w14:paraId="25FEE57A" w14:textId="2663AD7F" w:rsidR="00052F03" w:rsidRPr="00F917D5" w:rsidRDefault="00052F03" w:rsidP="001C33C2">
            <w:pPr>
              <w:pStyle w:val="PrlTableList1"/>
              <w:numPr>
                <w:ilvl w:val="0"/>
                <w:numId w:val="83"/>
              </w:numPr>
              <w:ind w:left="368"/>
              <w:rPr>
                <w:rFonts w:asciiTheme="minorHAnsi" w:hAnsiTheme="minorHAnsi" w:cstheme="minorHAnsi"/>
                <w:b/>
                <w:bCs/>
                <w:sz w:val="22"/>
                <w:u w:val="single"/>
              </w:rPr>
            </w:pPr>
            <w:r w:rsidRPr="00F917D5">
              <w:rPr>
                <w:rFonts w:asciiTheme="minorHAnsi" w:hAnsiTheme="minorHAnsi" w:cstheme="minorHAnsi"/>
                <w:b/>
                <w:bCs/>
                <w:color w:val="000000" w:themeColor="text1"/>
                <w:sz w:val="22"/>
                <w:u w:val="single"/>
              </w:rPr>
              <w:t xml:space="preserve">Upper floor setbacks, tower dimension and site coverage </w:t>
            </w:r>
            <w:r w:rsidR="00355B85">
              <w:rPr>
                <w:rFonts w:asciiTheme="minorHAnsi" w:hAnsiTheme="minorHAnsi" w:cstheme="minorHAnsi"/>
                <w:b/>
                <w:bCs/>
                <w:color w:val="1F3864" w:themeColor="accent1" w:themeShade="80"/>
                <w:sz w:val="22"/>
                <w:u w:val="single"/>
              </w:rPr>
              <w:t>–</w:t>
            </w:r>
            <w:r w:rsidRPr="00F917D5">
              <w:rPr>
                <w:rFonts w:asciiTheme="minorHAnsi" w:hAnsiTheme="minorHAnsi" w:cstheme="minorHAnsi"/>
                <w:b/>
                <w:bCs/>
                <w:color w:val="1F3864" w:themeColor="accent1" w:themeShade="80"/>
                <w:sz w:val="22"/>
                <w:u w:val="single"/>
              </w:rPr>
              <w:t xml:space="preserve"> </w:t>
            </w:r>
            <w:r w:rsidR="00355B85" w:rsidRPr="00355B85">
              <w:rPr>
                <w:rFonts w:asciiTheme="minorHAnsi" w:hAnsiTheme="minorHAnsi" w:cstheme="minorHAnsi"/>
                <w:b/>
                <w:bCs/>
                <w:color w:val="0000FF"/>
                <w:sz w:val="22"/>
                <w:u w:val="single"/>
              </w:rPr>
              <w:t xml:space="preserve">Rule </w:t>
            </w:r>
            <w:r w:rsidRPr="00355B85">
              <w:rPr>
                <w:rFonts w:asciiTheme="minorHAnsi" w:hAnsiTheme="minorHAnsi" w:cstheme="minorHAnsi"/>
                <w:b/>
                <w:bCs/>
                <w:color w:val="0000FF"/>
                <w:sz w:val="22"/>
                <w:u w:val="single"/>
              </w:rPr>
              <w:t>1</w:t>
            </w:r>
            <w:r w:rsidRPr="00F917D5">
              <w:rPr>
                <w:rFonts w:asciiTheme="minorHAnsi" w:hAnsiTheme="minorHAnsi" w:cstheme="minorHAnsi"/>
                <w:b/>
                <w:bCs/>
                <w:color w:val="0000FF"/>
                <w:sz w:val="22"/>
                <w:u w:val="single"/>
              </w:rPr>
              <w:t>5.14.3.35</w:t>
            </w:r>
          </w:p>
          <w:p w14:paraId="3EB65170" w14:textId="384AB773" w:rsidR="00052F03" w:rsidRPr="00177B7D" w:rsidRDefault="00052F03" w:rsidP="001C33C2">
            <w:pPr>
              <w:pStyle w:val="PrlTableList1"/>
              <w:numPr>
                <w:ilvl w:val="0"/>
                <w:numId w:val="83"/>
              </w:numPr>
              <w:ind w:left="368"/>
              <w:rPr>
                <w:rFonts w:asciiTheme="minorHAnsi" w:hAnsiTheme="minorHAnsi" w:cstheme="minorHAnsi"/>
                <w:bCs/>
                <w:strike/>
                <w:sz w:val="22"/>
              </w:rPr>
            </w:pPr>
            <w:r w:rsidRPr="00177B7D">
              <w:rPr>
                <w:rFonts w:asciiTheme="minorHAnsi" w:hAnsiTheme="minorHAnsi" w:cstheme="minorHAnsi"/>
                <w:b/>
                <w:bCs/>
                <w:strike/>
                <w:color w:val="7030A0"/>
                <w:sz w:val="22"/>
                <w:u w:val="single"/>
              </w:rPr>
              <w:t xml:space="preserve">Wind </w:t>
            </w:r>
            <w:r w:rsidR="00355B85" w:rsidRPr="00177B7D">
              <w:rPr>
                <w:rFonts w:asciiTheme="minorHAnsi" w:hAnsiTheme="minorHAnsi" w:cstheme="minorHAnsi"/>
                <w:b/>
                <w:bCs/>
                <w:strike/>
                <w:color w:val="7030A0"/>
                <w:sz w:val="22"/>
                <w:u w:val="single"/>
              </w:rPr>
              <w:t>–</w:t>
            </w:r>
            <w:r w:rsidRPr="00177B7D">
              <w:rPr>
                <w:rFonts w:asciiTheme="minorHAnsi" w:hAnsiTheme="minorHAnsi" w:cstheme="minorHAnsi"/>
                <w:b/>
                <w:bCs/>
                <w:strike/>
                <w:color w:val="7030A0"/>
                <w:sz w:val="22"/>
                <w:u w:val="single"/>
              </w:rPr>
              <w:t xml:space="preserve"> </w:t>
            </w:r>
            <w:r w:rsidR="00355B85" w:rsidRPr="00177B7D">
              <w:rPr>
                <w:rFonts w:asciiTheme="minorHAnsi" w:hAnsiTheme="minorHAnsi" w:cstheme="minorHAnsi"/>
                <w:b/>
                <w:bCs/>
                <w:strike/>
                <w:color w:val="7030A0"/>
                <w:sz w:val="22"/>
                <w:u w:val="single"/>
              </w:rPr>
              <w:t xml:space="preserve">Rule </w:t>
            </w:r>
            <w:r w:rsidRPr="00177B7D">
              <w:rPr>
                <w:rFonts w:asciiTheme="minorHAnsi" w:hAnsiTheme="minorHAnsi" w:cstheme="minorHAnsi"/>
                <w:b/>
                <w:bCs/>
                <w:strike/>
                <w:color w:val="7030A0"/>
                <w:sz w:val="22"/>
                <w:u w:val="single"/>
              </w:rPr>
              <w:t>15.14.3.39</w:t>
            </w:r>
          </w:p>
        </w:tc>
      </w:tr>
      <w:tr w:rsidR="00052F03" w:rsidRPr="00392D8F" w14:paraId="473AD41A" w14:textId="77777777" w:rsidTr="00052F03">
        <w:tc>
          <w:tcPr>
            <w:tcW w:w="708" w:type="dxa"/>
          </w:tcPr>
          <w:p w14:paraId="1EA49995" w14:textId="77777777" w:rsidR="00052F03" w:rsidRPr="00F269C9" w:rsidRDefault="00052F03" w:rsidP="00C27E10">
            <w:pPr>
              <w:pStyle w:val="prlTabletextbold"/>
              <w:ind w:left="0"/>
              <w:rPr>
                <w:rFonts w:asciiTheme="minorHAnsi" w:hAnsiTheme="minorHAnsi" w:cstheme="minorHAnsi"/>
                <w:sz w:val="22"/>
              </w:rPr>
            </w:pPr>
            <w:r w:rsidRPr="00F269C9">
              <w:rPr>
                <w:rFonts w:asciiTheme="minorHAnsi" w:hAnsiTheme="minorHAnsi" w:cstheme="minorHAnsi"/>
                <w:sz w:val="22"/>
              </w:rPr>
              <w:lastRenderedPageBreak/>
              <w:t>RD6</w:t>
            </w:r>
          </w:p>
        </w:tc>
        <w:tc>
          <w:tcPr>
            <w:tcW w:w="3398" w:type="dxa"/>
          </w:tcPr>
          <w:p w14:paraId="2BA4AEE4" w14:textId="77777777" w:rsidR="00052F03" w:rsidRPr="00F269C9" w:rsidRDefault="00052F03" w:rsidP="001A1230">
            <w:pPr>
              <w:pStyle w:val="prlTabletext"/>
              <w:ind w:left="81"/>
              <w:rPr>
                <w:rFonts w:asciiTheme="minorHAnsi" w:hAnsiTheme="minorHAnsi" w:cstheme="minorHAnsi"/>
                <w:sz w:val="22"/>
              </w:rPr>
            </w:pPr>
            <w:r w:rsidRPr="00F269C9">
              <w:rPr>
                <w:rFonts w:asciiTheme="minorHAnsi" w:hAnsiTheme="minorHAnsi" w:cstheme="minorHAnsi"/>
                <w:color w:val="00B050"/>
                <w:sz w:val="22"/>
                <w:shd w:val="clear" w:color="auto" w:fill="FFFFFF"/>
              </w:rPr>
              <w:t>Retirement village</w:t>
            </w:r>
            <w:r w:rsidRPr="00F269C9">
              <w:rPr>
                <w:rFonts w:asciiTheme="minorHAnsi" w:hAnsiTheme="minorHAnsi" w:cstheme="minorHAnsi"/>
                <w:sz w:val="22"/>
              </w:rPr>
              <w:t xml:space="preserve"> in the Core (as identified on the </w:t>
            </w:r>
            <w:r w:rsidRPr="00F269C9">
              <w:rPr>
                <w:rFonts w:asciiTheme="minorHAnsi" w:hAnsiTheme="minorHAnsi" w:cstheme="minorHAnsi"/>
                <w:sz w:val="22"/>
                <w:shd w:val="clear" w:color="auto" w:fill="FFFFFF"/>
              </w:rPr>
              <w:t>Central City</w:t>
            </w:r>
            <w:r w:rsidRPr="00F269C9">
              <w:rPr>
                <w:rFonts w:asciiTheme="minorHAnsi" w:hAnsiTheme="minorHAnsi" w:cstheme="minorHAnsi"/>
                <w:sz w:val="22"/>
              </w:rPr>
              <w:t xml:space="preserve"> Core, Frame, Large Format Retail, and Health, Innovation, Retail and South Frame Pedestrian Precincts planning map). </w:t>
            </w:r>
          </w:p>
        </w:tc>
        <w:tc>
          <w:tcPr>
            <w:tcW w:w="4540" w:type="dxa"/>
          </w:tcPr>
          <w:p w14:paraId="67D6186C" w14:textId="77777777" w:rsidR="00052F03" w:rsidRPr="00392D8F" w:rsidRDefault="00052F03" w:rsidP="009D3398">
            <w:pPr>
              <w:pStyle w:val="PrlTableList1"/>
              <w:numPr>
                <w:ilvl w:val="0"/>
                <w:numId w:val="539"/>
              </w:numPr>
              <w:ind w:left="368"/>
              <w:rPr>
                <w:rFonts w:asciiTheme="minorHAnsi" w:hAnsiTheme="minorHAnsi" w:cstheme="minorHAnsi"/>
                <w:b/>
                <w:sz w:val="22"/>
                <w:u w:val="single"/>
              </w:rPr>
            </w:pPr>
            <w:r w:rsidRPr="00392D8F">
              <w:rPr>
                <w:rFonts w:asciiTheme="minorHAnsi" w:hAnsiTheme="minorHAnsi" w:cstheme="minorHAnsi"/>
                <w:b/>
                <w:sz w:val="22"/>
                <w:u w:val="single"/>
                <w:shd w:val="clear" w:color="auto" w:fill="FFFFFF"/>
              </w:rPr>
              <w:t>Retirement villages</w:t>
            </w:r>
            <w:r w:rsidRPr="00392D8F">
              <w:rPr>
                <w:rFonts w:asciiTheme="minorHAnsi" w:hAnsiTheme="minorHAnsi" w:cstheme="minorHAnsi"/>
                <w:b/>
                <w:sz w:val="22"/>
                <w:u w:val="single"/>
              </w:rPr>
              <w:t xml:space="preserve"> - </w:t>
            </w:r>
            <w:r w:rsidRPr="00355B85">
              <w:rPr>
                <w:rFonts w:asciiTheme="minorHAnsi" w:hAnsiTheme="minorHAnsi" w:cstheme="minorHAnsi"/>
                <w:b/>
                <w:color w:val="0000FF"/>
                <w:sz w:val="22"/>
                <w:u w:val="single"/>
              </w:rPr>
              <w:t xml:space="preserve">Rule </w:t>
            </w:r>
            <w:r w:rsidRPr="00392D8F">
              <w:rPr>
                <w:rFonts w:asciiTheme="minorHAnsi" w:hAnsiTheme="minorHAnsi" w:cstheme="minorHAnsi"/>
                <w:b/>
                <w:color w:val="0000FF"/>
                <w:sz w:val="22"/>
                <w:u w:val="single"/>
              </w:rPr>
              <w:t>15.14</w:t>
            </w:r>
            <w:r w:rsidRPr="00392D8F">
              <w:rPr>
                <w:rFonts w:asciiTheme="minorHAnsi" w:hAnsiTheme="minorHAnsi" w:cstheme="minorHAnsi"/>
                <w:b/>
                <w:bCs/>
                <w:strike/>
                <w:color w:val="0000FF"/>
                <w:sz w:val="22"/>
                <w:u w:val="single"/>
              </w:rPr>
              <w:t>3</w:t>
            </w:r>
            <w:r w:rsidRPr="00392D8F">
              <w:rPr>
                <w:rFonts w:asciiTheme="minorHAnsi" w:hAnsiTheme="minorHAnsi" w:cstheme="minorHAnsi"/>
                <w:b/>
                <w:color w:val="0000FF"/>
                <w:sz w:val="22"/>
                <w:u w:val="single"/>
              </w:rPr>
              <w:t>.2.14</w:t>
            </w:r>
          </w:p>
          <w:p w14:paraId="1B73DEE6" w14:textId="0EADF2A9" w:rsidR="00052F03" w:rsidRPr="00392D8F" w:rsidRDefault="00052F03" w:rsidP="00392D8F">
            <w:pPr>
              <w:pStyle w:val="PrlTableList1"/>
              <w:numPr>
                <w:ilvl w:val="0"/>
                <w:numId w:val="83"/>
              </w:numPr>
              <w:ind w:left="368"/>
              <w:rPr>
                <w:rFonts w:asciiTheme="minorHAnsi" w:hAnsiTheme="minorHAnsi" w:cstheme="minorHAnsi"/>
                <w:b/>
                <w:sz w:val="22"/>
                <w:u w:val="single"/>
              </w:rPr>
            </w:pPr>
            <w:r w:rsidRPr="00392D8F">
              <w:rPr>
                <w:rFonts w:asciiTheme="minorHAnsi" w:hAnsiTheme="minorHAnsi" w:cstheme="minorHAnsi"/>
                <w:b/>
                <w:bCs/>
                <w:strike/>
                <w:sz w:val="22"/>
              </w:rPr>
              <w:t>Commercial Central</w:t>
            </w:r>
            <w:r w:rsidRPr="00392D8F">
              <w:rPr>
                <w:rFonts w:asciiTheme="minorHAnsi" w:hAnsiTheme="minorHAnsi" w:cstheme="minorHAnsi"/>
                <w:b/>
                <w:bCs/>
                <w:strike/>
                <w:sz w:val="22"/>
                <w:shd w:val="clear" w:color="auto" w:fill="FFFFFF"/>
              </w:rPr>
              <w:t xml:space="preserve"> City</w:t>
            </w:r>
            <w:r w:rsidRPr="00392D8F">
              <w:rPr>
                <w:rFonts w:asciiTheme="minorHAnsi" w:hAnsiTheme="minorHAnsi" w:cstheme="minorHAnsi"/>
                <w:b/>
                <w:bCs/>
                <w:strike/>
                <w:sz w:val="22"/>
              </w:rPr>
              <w:t xml:space="preserve"> Business</w:t>
            </w:r>
            <w:r w:rsidRPr="00392D8F">
              <w:rPr>
                <w:rFonts w:asciiTheme="minorHAnsi" w:hAnsiTheme="minorHAnsi" w:cstheme="minorHAnsi"/>
                <w:b/>
                <w:sz w:val="22"/>
                <w:u w:val="single"/>
              </w:rPr>
              <w:t xml:space="preserve"> </w:t>
            </w:r>
            <w:r w:rsidRPr="00392D8F">
              <w:rPr>
                <w:rFonts w:asciiTheme="minorHAnsi" w:hAnsiTheme="minorHAnsi" w:cstheme="minorHAnsi"/>
                <w:b/>
                <w:bCs/>
                <w:sz w:val="22"/>
                <w:u w:val="single"/>
              </w:rPr>
              <w:t>City Centre</w:t>
            </w:r>
            <w:r w:rsidRPr="00392D8F">
              <w:rPr>
                <w:rFonts w:asciiTheme="minorHAnsi" w:hAnsiTheme="minorHAnsi" w:cstheme="minorHAnsi"/>
                <w:b/>
                <w:sz w:val="22"/>
                <w:u w:val="single"/>
              </w:rPr>
              <w:t xml:space="preserve"> Zone urban design – </w:t>
            </w:r>
            <w:r w:rsidRPr="00355B85">
              <w:rPr>
                <w:rFonts w:asciiTheme="minorHAnsi" w:hAnsiTheme="minorHAnsi" w:cstheme="minorHAnsi"/>
                <w:b/>
                <w:color w:val="0000FF"/>
                <w:sz w:val="22"/>
                <w:u w:val="single"/>
              </w:rPr>
              <w:t>Rule 1</w:t>
            </w:r>
            <w:r w:rsidRPr="00392D8F">
              <w:rPr>
                <w:rFonts w:asciiTheme="minorHAnsi" w:hAnsiTheme="minorHAnsi" w:cstheme="minorHAnsi"/>
                <w:b/>
                <w:color w:val="0000FF"/>
                <w:sz w:val="22"/>
                <w:u w:val="single"/>
              </w:rPr>
              <w:t>5.1</w:t>
            </w:r>
            <w:r w:rsidRPr="00392D8F">
              <w:rPr>
                <w:rFonts w:asciiTheme="minorHAnsi" w:hAnsiTheme="minorHAnsi" w:cstheme="minorHAnsi"/>
                <w:b/>
                <w:bCs/>
                <w:color w:val="0000FF"/>
                <w:sz w:val="22"/>
                <w:u w:val="single"/>
              </w:rPr>
              <w:t>4</w:t>
            </w:r>
            <w:r w:rsidRPr="00392D8F">
              <w:rPr>
                <w:rFonts w:asciiTheme="minorHAnsi" w:hAnsiTheme="minorHAnsi" w:cstheme="minorHAnsi"/>
                <w:b/>
                <w:color w:val="0000FF"/>
                <w:sz w:val="22"/>
                <w:u w:val="single"/>
              </w:rPr>
              <w:t>.2.6</w:t>
            </w:r>
          </w:p>
        </w:tc>
      </w:tr>
      <w:tr w:rsidR="00052F03" w:rsidRPr="00210D2F" w14:paraId="2541CBB8" w14:textId="77777777" w:rsidTr="00052F03">
        <w:tc>
          <w:tcPr>
            <w:tcW w:w="708" w:type="dxa"/>
          </w:tcPr>
          <w:p w14:paraId="36E7CC47" w14:textId="77777777" w:rsidR="00052F03" w:rsidRPr="00F269C9" w:rsidRDefault="00052F03" w:rsidP="00C27E10">
            <w:pPr>
              <w:pStyle w:val="prlTabletextbold"/>
              <w:ind w:left="0"/>
              <w:rPr>
                <w:rFonts w:asciiTheme="minorHAnsi" w:hAnsiTheme="minorHAnsi" w:cstheme="minorHAnsi"/>
                <w:sz w:val="22"/>
              </w:rPr>
            </w:pPr>
            <w:r w:rsidRPr="00F269C9">
              <w:rPr>
                <w:rFonts w:asciiTheme="minorHAnsi" w:hAnsiTheme="minorHAnsi" w:cstheme="minorHAnsi"/>
                <w:sz w:val="22"/>
              </w:rPr>
              <w:t>RD7</w:t>
            </w:r>
          </w:p>
        </w:tc>
        <w:tc>
          <w:tcPr>
            <w:tcW w:w="3398" w:type="dxa"/>
          </w:tcPr>
          <w:p w14:paraId="759489AB" w14:textId="1BE8AE8D" w:rsidR="00052F03" w:rsidRPr="00F269C9" w:rsidRDefault="00052F03" w:rsidP="00210D2F">
            <w:pPr>
              <w:pStyle w:val="prlTabletext"/>
              <w:ind w:left="81"/>
              <w:rPr>
                <w:rFonts w:asciiTheme="minorHAnsi" w:hAnsiTheme="minorHAnsi" w:cstheme="minorHAnsi"/>
                <w:sz w:val="22"/>
              </w:rPr>
            </w:pPr>
            <w:r w:rsidRPr="00F269C9">
              <w:rPr>
                <w:rFonts w:asciiTheme="minorHAnsi" w:hAnsiTheme="minorHAnsi" w:cstheme="minorHAnsi"/>
                <w:color w:val="00B050"/>
                <w:sz w:val="22"/>
                <w:shd w:val="clear" w:color="auto" w:fill="FFFFFF"/>
              </w:rPr>
              <w:t>Retirement village</w:t>
            </w:r>
            <w:r w:rsidRPr="00F269C9">
              <w:rPr>
                <w:rFonts w:asciiTheme="minorHAnsi" w:hAnsiTheme="minorHAnsi" w:cstheme="minorHAnsi"/>
                <w:sz w:val="22"/>
              </w:rPr>
              <w:t xml:space="preserve"> that does not meet any one or more of the built form standards in </w:t>
            </w:r>
            <w:r w:rsidRPr="00206772">
              <w:rPr>
                <w:rFonts w:asciiTheme="minorHAnsi" w:hAnsiTheme="minorHAnsi" w:cstheme="minorHAnsi"/>
                <w:color w:val="0000FF"/>
                <w:sz w:val="22"/>
              </w:rPr>
              <w:t xml:space="preserve">Rule </w:t>
            </w:r>
            <w:r w:rsidR="00206772" w:rsidRPr="00C40F45">
              <w:rPr>
                <w:rFonts w:asciiTheme="minorHAnsi" w:hAnsiTheme="minorHAnsi" w:cstheme="minorHAnsi"/>
                <w:color w:val="0000FF"/>
                <w:sz w:val="22"/>
              </w:rPr>
              <w:t>15.1</w:t>
            </w:r>
            <w:r w:rsidR="00206772" w:rsidRPr="00BF7F99">
              <w:rPr>
                <w:rFonts w:asciiTheme="minorHAnsi" w:hAnsiTheme="minorHAnsi" w:cstheme="minorHAnsi"/>
                <w:b/>
                <w:bCs/>
                <w:color w:val="0000FF"/>
                <w:sz w:val="22"/>
              </w:rPr>
              <w:t>1</w:t>
            </w:r>
            <w:r w:rsidR="00206772" w:rsidRPr="00BF7F99">
              <w:rPr>
                <w:rFonts w:asciiTheme="minorHAnsi" w:hAnsiTheme="minorHAnsi" w:cstheme="minorHAnsi"/>
                <w:b/>
                <w:bCs/>
                <w:strike/>
                <w:color w:val="0000FF"/>
                <w:sz w:val="22"/>
              </w:rPr>
              <w:t>0</w:t>
            </w:r>
            <w:r w:rsidRPr="00F269C9">
              <w:rPr>
                <w:rFonts w:asciiTheme="minorHAnsi" w:hAnsiTheme="minorHAnsi" w:cstheme="minorHAnsi"/>
                <w:color w:val="0000FF"/>
                <w:sz w:val="22"/>
              </w:rPr>
              <w:t>.2</w:t>
            </w:r>
            <w:r w:rsidRPr="00F269C9">
              <w:rPr>
                <w:rFonts w:asciiTheme="minorHAnsi" w:hAnsiTheme="minorHAnsi" w:cstheme="minorHAnsi"/>
                <w:sz w:val="22"/>
              </w:rPr>
              <w:t xml:space="preserve"> unless otherwise specified. </w:t>
            </w:r>
          </w:p>
        </w:tc>
        <w:tc>
          <w:tcPr>
            <w:tcW w:w="4540" w:type="dxa"/>
          </w:tcPr>
          <w:p w14:paraId="5E726911" w14:textId="77777777" w:rsidR="00052F03" w:rsidRPr="00A7188D" w:rsidRDefault="00052F03" w:rsidP="001A1230">
            <w:pPr>
              <w:pStyle w:val="PrlTableList1"/>
              <w:ind w:left="83"/>
              <w:rPr>
                <w:rFonts w:asciiTheme="minorHAnsi" w:hAnsiTheme="minorHAnsi" w:cstheme="minorHAnsi"/>
                <w:sz w:val="22"/>
              </w:rPr>
            </w:pPr>
            <w:r w:rsidRPr="00A7188D">
              <w:rPr>
                <w:rFonts w:asciiTheme="minorHAnsi" w:hAnsiTheme="minorHAnsi" w:cstheme="minorHAnsi"/>
                <w:sz w:val="22"/>
              </w:rPr>
              <w:t>As relevant to the standard that is not met:</w:t>
            </w:r>
          </w:p>
          <w:p w14:paraId="6635AC6E" w14:textId="6ADFF9F3" w:rsidR="00052F03" w:rsidRPr="00A7188D" w:rsidRDefault="00052F03" w:rsidP="009D3398">
            <w:pPr>
              <w:pStyle w:val="PrlTableList1"/>
              <w:numPr>
                <w:ilvl w:val="0"/>
                <w:numId w:val="540"/>
              </w:numPr>
              <w:ind w:left="368"/>
              <w:rPr>
                <w:rFonts w:asciiTheme="minorHAnsi" w:hAnsiTheme="minorHAnsi" w:cstheme="minorHAnsi"/>
                <w:sz w:val="22"/>
              </w:rPr>
            </w:pPr>
            <w:r w:rsidRPr="00A7188D">
              <w:rPr>
                <w:rFonts w:asciiTheme="minorHAnsi" w:hAnsiTheme="minorHAnsi" w:cstheme="minorHAnsi"/>
                <w:b/>
                <w:bCs/>
                <w:strike/>
                <w:sz w:val="22"/>
              </w:rPr>
              <w:t xml:space="preserve">Commercial </w:t>
            </w:r>
            <w:r w:rsidRPr="00A7188D">
              <w:rPr>
                <w:rFonts w:asciiTheme="minorHAnsi" w:hAnsiTheme="minorHAnsi" w:cstheme="minorHAnsi"/>
                <w:sz w:val="22"/>
              </w:rPr>
              <w:t xml:space="preserve">Central City Mixed Use Zone - </w:t>
            </w:r>
            <w:r w:rsidRPr="00A7188D">
              <w:rPr>
                <w:rFonts w:asciiTheme="minorHAnsi" w:hAnsiTheme="minorHAnsi" w:cstheme="minorHAnsi"/>
                <w:sz w:val="22"/>
                <w:shd w:val="clear" w:color="auto" w:fill="FFFFFF"/>
              </w:rPr>
              <w:t>Landscaping</w:t>
            </w:r>
            <w:r w:rsidRPr="00A7188D">
              <w:rPr>
                <w:rFonts w:asciiTheme="minorHAnsi" w:hAnsiTheme="minorHAnsi" w:cstheme="minorHAnsi"/>
                <w:sz w:val="22"/>
              </w:rPr>
              <w:t xml:space="preserve"> and trees – </w:t>
            </w:r>
            <w:r w:rsidRPr="00A7188D">
              <w:rPr>
                <w:rFonts w:asciiTheme="minorHAnsi" w:hAnsiTheme="minorHAnsi" w:cstheme="minorHAnsi"/>
                <w:color w:val="0000FF"/>
                <w:sz w:val="22"/>
              </w:rPr>
              <w:t xml:space="preserve">Rule </w:t>
            </w:r>
            <w:r w:rsidR="00A7188D" w:rsidRPr="005445A1">
              <w:rPr>
                <w:rFonts w:asciiTheme="minorHAnsi" w:hAnsiTheme="minorHAnsi" w:cstheme="minorHAnsi"/>
                <w:color w:val="0000FF"/>
                <w:sz w:val="22"/>
              </w:rPr>
              <w:t>15.1</w:t>
            </w:r>
            <w:r w:rsidR="00A7188D" w:rsidRPr="005445A1">
              <w:rPr>
                <w:rFonts w:asciiTheme="minorHAnsi" w:hAnsiTheme="minorHAnsi" w:cstheme="minorHAnsi"/>
                <w:b/>
                <w:bCs/>
                <w:color w:val="0000FF"/>
                <w:sz w:val="22"/>
                <w:u w:val="single"/>
              </w:rPr>
              <w:t>4</w:t>
            </w:r>
            <w:r w:rsidR="00A7188D" w:rsidRPr="005445A1">
              <w:rPr>
                <w:rFonts w:asciiTheme="minorHAnsi" w:hAnsiTheme="minorHAnsi" w:cstheme="minorHAnsi"/>
                <w:b/>
                <w:bCs/>
                <w:strike/>
                <w:color w:val="0000FF"/>
                <w:sz w:val="22"/>
              </w:rPr>
              <w:t>3</w:t>
            </w:r>
            <w:r w:rsidRPr="00A7188D">
              <w:rPr>
                <w:rFonts w:asciiTheme="minorHAnsi" w:hAnsiTheme="minorHAnsi" w:cstheme="minorHAnsi"/>
                <w:color w:val="0000FF"/>
                <w:sz w:val="22"/>
              </w:rPr>
              <w:t>.3.25</w:t>
            </w:r>
          </w:p>
          <w:p w14:paraId="3424F072" w14:textId="2611824C" w:rsidR="00052F03" w:rsidRPr="00A7188D" w:rsidRDefault="00052F03" w:rsidP="001C33C2">
            <w:pPr>
              <w:pStyle w:val="PrlTableList1"/>
              <w:numPr>
                <w:ilvl w:val="0"/>
                <w:numId w:val="83"/>
              </w:numPr>
              <w:ind w:left="368"/>
              <w:rPr>
                <w:rFonts w:asciiTheme="minorHAnsi" w:hAnsiTheme="minorHAnsi" w:cstheme="minorHAnsi"/>
                <w:sz w:val="22"/>
              </w:rPr>
            </w:pPr>
            <w:r w:rsidRPr="00A7188D">
              <w:rPr>
                <w:rFonts w:asciiTheme="minorHAnsi" w:hAnsiTheme="minorHAnsi" w:cstheme="minorHAnsi"/>
                <w:b/>
                <w:bCs/>
                <w:strike/>
                <w:sz w:val="22"/>
              </w:rPr>
              <w:t>Commercial</w:t>
            </w:r>
            <w:r w:rsidRPr="00A7188D">
              <w:rPr>
                <w:rFonts w:asciiTheme="minorHAnsi" w:hAnsiTheme="minorHAnsi" w:cstheme="minorHAnsi"/>
                <w:b/>
                <w:sz w:val="22"/>
              </w:rPr>
              <w:t xml:space="preserve"> </w:t>
            </w:r>
            <w:r w:rsidRPr="00A7188D">
              <w:rPr>
                <w:rFonts w:asciiTheme="minorHAnsi" w:hAnsiTheme="minorHAnsi" w:cstheme="minorHAnsi"/>
                <w:b/>
                <w:bCs/>
                <w:strike/>
                <w:sz w:val="22"/>
              </w:rPr>
              <w:t>Central City Mixed Use Zone -</w:t>
            </w:r>
            <w:r w:rsidRPr="00A7188D">
              <w:rPr>
                <w:rFonts w:asciiTheme="minorHAnsi" w:hAnsiTheme="minorHAnsi" w:cstheme="minorHAnsi"/>
                <w:sz w:val="22"/>
              </w:rPr>
              <w:t xml:space="preserve"> Maximum </w:t>
            </w:r>
            <w:r w:rsidRPr="00A7188D">
              <w:rPr>
                <w:rFonts w:asciiTheme="minorHAnsi" w:hAnsiTheme="minorHAnsi" w:cstheme="minorHAnsi"/>
                <w:sz w:val="22"/>
                <w:shd w:val="clear" w:color="auto" w:fill="FFFFFF"/>
              </w:rPr>
              <w:t>building</w:t>
            </w:r>
            <w:r w:rsidRPr="00A7188D">
              <w:rPr>
                <w:rFonts w:asciiTheme="minorHAnsi" w:hAnsiTheme="minorHAnsi" w:cstheme="minorHAnsi"/>
                <w:sz w:val="22"/>
              </w:rPr>
              <w:t xml:space="preserve"> </w:t>
            </w:r>
            <w:r w:rsidRPr="00A7188D">
              <w:rPr>
                <w:rFonts w:asciiTheme="minorHAnsi" w:hAnsiTheme="minorHAnsi" w:cstheme="minorHAnsi"/>
                <w:sz w:val="22"/>
                <w:shd w:val="clear" w:color="auto" w:fill="FFFFFF"/>
              </w:rPr>
              <w:t>height</w:t>
            </w:r>
            <w:r w:rsidRPr="00A7188D">
              <w:rPr>
                <w:rFonts w:asciiTheme="minorHAnsi" w:hAnsiTheme="minorHAnsi" w:cstheme="minorHAnsi"/>
                <w:sz w:val="22"/>
              </w:rPr>
              <w:t xml:space="preserve"> - </w:t>
            </w:r>
            <w:r w:rsidRPr="00A7188D">
              <w:rPr>
                <w:rFonts w:asciiTheme="minorHAnsi" w:hAnsiTheme="minorHAnsi" w:cstheme="minorHAnsi"/>
                <w:color w:val="0000FF"/>
                <w:sz w:val="22"/>
              </w:rPr>
              <w:t xml:space="preserve">Rule </w:t>
            </w:r>
            <w:r w:rsidR="00A7188D" w:rsidRPr="00586AA4">
              <w:rPr>
                <w:rFonts w:asciiTheme="minorHAnsi" w:hAnsiTheme="minorHAnsi" w:cstheme="minorHAnsi"/>
                <w:b/>
                <w:bCs/>
                <w:strike/>
                <w:color w:val="0000FF"/>
                <w:sz w:val="22"/>
              </w:rPr>
              <w:t>15.1</w:t>
            </w:r>
            <w:r w:rsidR="00A7188D" w:rsidRPr="00586AA4">
              <w:rPr>
                <w:rFonts w:asciiTheme="minorHAnsi" w:hAnsiTheme="minorHAnsi" w:cstheme="minorHAnsi"/>
                <w:b/>
                <w:bCs/>
                <w:strike/>
                <w:color w:val="0000FF"/>
                <w:sz w:val="22"/>
                <w:u w:val="single"/>
              </w:rPr>
              <w:t>4</w:t>
            </w:r>
            <w:r w:rsidR="00A7188D" w:rsidRPr="00586AA4">
              <w:rPr>
                <w:rFonts w:asciiTheme="minorHAnsi" w:hAnsiTheme="minorHAnsi" w:cstheme="minorHAnsi"/>
                <w:b/>
                <w:bCs/>
                <w:strike/>
                <w:color w:val="0000FF"/>
                <w:sz w:val="22"/>
              </w:rPr>
              <w:t>3.3.26</w:t>
            </w:r>
            <w:r w:rsidR="00A7188D">
              <w:rPr>
                <w:rFonts w:asciiTheme="minorHAnsi" w:hAnsiTheme="minorHAnsi" w:cstheme="minorHAnsi"/>
                <w:b/>
                <w:bCs/>
                <w:strike/>
                <w:color w:val="0000FF"/>
                <w:sz w:val="22"/>
              </w:rPr>
              <w:t xml:space="preserve"> </w:t>
            </w:r>
            <w:r w:rsidR="00A7188D" w:rsidRPr="00B61DE3">
              <w:rPr>
                <w:rFonts w:asciiTheme="minorHAnsi" w:hAnsiTheme="minorHAnsi" w:cstheme="minorHAnsi"/>
                <w:b/>
                <w:bCs/>
                <w:color w:val="0000FF"/>
                <w:sz w:val="22"/>
                <w:u w:val="single"/>
              </w:rPr>
              <w:t>15.14.3.1</w:t>
            </w:r>
            <w:r w:rsidR="00A7188D" w:rsidRPr="00A7188D">
              <w:rPr>
                <w:rFonts w:asciiTheme="minorHAnsi" w:hAnsiTheme="minorHAnsi" w:cstheme="minorHAnsi"/>
                <w:b/>
                <w:bCs/>
                <w:color w:val="000000" w:themeColor="text1"/>
                <w:sz w:val="22"/>
                <w:u w:val="single"/>
              </w:rPr>
              <w:t>(a) (xiv) and (b)(vi)</w:t>
            </w:r>
            <w:r w:rsidR="00A7188D">
              <w:rPr>
                <w:rFonts w:asciiTheme="minorHAnsi" w:hAnsiTheme="minorHAnsi" w:cstheme="minorHAnsi"/>
                <w:b/>
                <w:bCs/>
                <w:color w:val="0000FF"/>
                <w:sz w:val="22"/>
                <w:u w:val="single"/>
              </w:rPr>
              <w:t>.</w:t>
            </w:r>
          </w:p>
          <w:p w14:paraId="08292241" w14:textId="32377091" w:rsidR="00052F03" w:rsidRPr="00A7188D" w:rsidRDefault="00052F03" w:rsidP="001C33C2">
            <w:pPr>
              <w:pStyle w:val="PrlTableList1"/>
              <w:numPr>
                <w:ilvl w:val="0"/>
                <w:numId w:val="83"/>
              </w:numPr>
              <w:ind w:left="368"/>
              <w:rPr>
                <w:rFonts w:asciiTheme="minorHAnsi" w:hAnsiTheme="minorHAnsi" w:cstheme="minorHAnsi"/>
                <w:sz w:val="22"/>
              </w:rPr>
            </w:pPr>
            <w:r w:rsidRPr="005234A4">
              <w:rPr>
                <w:rFonts w:asciiTheme="minorHAnsi" w:hAnsiTheme="minorHAnsi" w:cstheme="minorHAnsi"/>
                <w:b/>
                <w:bCs/>
                <w:strike/>
                <w:sz w:val="22"/>
              </w:rPr>
              <w:t>Commercial Central City Business Zone</w:t>
            </w:r>
            <w:r w:rsidRPr="005234A4">
              <w:rPr>
                <w:rFonts w:asciiTheme="minorHAnsi" w:hAnsiTheme="minorHAnsi" w:cstheme="minorHAnsi"/>
                <w:b/>
                <w:sz w:val="22"/>
              </w:rPr>
              <w:t xml:space="preserve"> </w:t>
            </w:r>
            <w:r w:rsidRPr="00441FB9">
              <w:rPr>
                <w:rFonts w:asciiTheme="minorHAnsi" w:hAnsiTheme="minorHAnsi" w:cstheme="minorHAnsi"/>
                <w:b/>
                <w:bCs/>
                <w:color w:val="00B050"/>
                <w:sz w:val="22"/>
                <w:u w:val="single" w:color="000000" w:themeColor="text1"/>
              </w:rPr>
              <w:t>City Centre</w:t>
            </w:r>
            <w:r w:rsidRPr="00A7188D">
              <w:rPr>
                <w:rFonts w:asciiTheme="minorHAnsi" w:hAnsiTheme="minorHAnsi" w:cstheme="minorHAnsi"/>
                <w:sz w:val="22"/>
              </w:rPr>
              <w:t xml:space="preserve"> - Flexibility in </w:t>
            </w:r>
            <w:r w:rsidRPr="00A7188D">
              <w:rPr>
                <w:rFonts w:asciiTheme="minorHAnsi" w:hAnsiTheme="minorHAnsi" w:cstheme="minorHAnsi"/>
                <w:sz w:val="22"/>
                <w:shd w:val="clear" w:color="auto" w:fill="FFFFFF"/>
              </w:rPr>
              <w:t>building</w:t>
            </w:r>
            <w:r w:rsidRPr="00A7188D">
              <w:rPr>
                <w:rFonts w:asciiTheme="minorHAnsi" w:hAnsiTheme="minorHAnsi" w:cstheme="minorHAnsi"/>
                <w:sz w:val="22"/>
              </w:rPr>
              <w:t xml:space="preserve"> design for future uses – </w:t>
            </w:r>
            <w:r w:rsidRPr="005234A4">
              <w:rPr>
                <w:rFonts w:asciiTheme="minorHAnsi" w:hAnsiTheme="minorHAnsi" w:cstheme="minorHAnsi"/>
                <w:color w:val="0000FF"/>
                <w:sz w:val="22"/>
              </w:rPr>
              <w:t xml:space="preserve">Rule </w:t>
            </w:r>
            <w:r w:rsidR="005234A4" w:rsidRPr="00C40F45">
              <w:rPr>
                <w:rFonts w:asciiTheme="minorHAnsi" w:hAnsiTheme="minorHAnsi" w:cstheme="minorHAnsi"/>
                <w:color w:val="0000FF"/>
                <w:sz w:val="22"/>
              </w:rPr>
              <w:t>15.1</w:t>
            </w:r>
            <w:r w:rsidR="005234A4" w:rsidRPr="00BF7F99">
              <w:rPr>
                <w:rFonts w:asciiTheme="minorHAnsi" w:hAnsiTheme="minorHAnsi" w:cstheme="minorHAnsi"/>
                <w:b/>
                <w:bCs/>
                <w:strike/>
                <w:color w:val="0000FF"/>
                <w:sz w:val="22"/>
              </w:rPr>
              <w:t>3</w:t>
            </w:r>
            <w:r w:rsidR="005234A4" w:rsidRPr="00BF7F99">
              <w:rPr>
                <w:rFonts w:asciiTheme="minorHAnsi" w:hAnsiTheme="minorHAnsi" w:cstheme="minorHAnsi"/>
                <w:b/>
                <w:bCs/>
                <w:color w:val="0000FF"/>
                <w:sz w:val="22"/>
                <w:u w:val="single"/>
              </w:rPr>
              <w:t>4</w:t>
            </w:r>
            <w:r w:rsidRPr="00A7188D">
              <w:rPr>
                <w:rFonts w:asciiTheme="minorHAnsi" w:hAnsiTheme="minorHAnsi" w:cstheme="minorHAnsi"/>
                <w:color w:val="0000FF"/>
                <w:sz w:val="22"/>
              </w:rPr>
              <w:t>.3.27</w:t>
            </w:r>
          </w:p>
          <w:p w14:paraId="2D13CD1D" w14:textId="03AE6FD4" w:rsidR="00052F03" w:rsidRPr="00A7188D" w:rsidRDefault="00052F03" w:rsidP="001C33C2">
            <w:pPr>
              <w:pStyle w:val="PrlTableList1"/>
              <w:numPr>
                <w:ilvl w:val="0"/>
                <w:numId w:val="83"/>
              </w:numPr>
              <w:ind w:left="368"/>
              <w:rPr>
                <w:rFonts w:asciiTheme="minorHAnsi" w:hAnsiTheme="minorHAnsi" w:cstheme="minorHAnsi"/>
                <w:sz w:val="22"/>
              </w:rPr>
            </w:pPr>
            <w:r w:rsidRPr="00A7188D">
              <w:rPr>
                <w:rFonts w:asciiTheme="minorHAnsi" w:hAnsiTheme="minorHAnsi" w:cstheme="minorHAnsi"/>
                <w:sz w:val="22"/>
              </w:rPr>
              <w:t xml:space="preserve">Fences and screening structures in the </w:t>
            </w:r>
            <w:r w:rsidRPr="005234A4">
              <w:rPr>
                <w:rFonts w:asciiTheme="minorHAnsi" w:hAnsiTheme="minorHAnsi" w:cstheme="minorHAnsi"/>
                <w:b/>
                <w:bCs/>
                <w:strike/>
                <w:sz w:val="22"/>
              </w:rPr>
              <w:t>Commercial Central City Business</w:t>
            </w:r>
            <w:r w:rsidRPr="005234A4">
              <w:rPr>
                <w:rFonts w:asciiTheme="minorHAnsi" w:hAnsiTheme="minorHAnsi" w:cstheme="minorHAnsi"/>
                <w:b/>
                <w:sz w:val="22"/>
              </w:rPr>
              <w:t xml:space="preserve"> </w:t>
            </w:r>
            <w:r w:rsidRPr="005234A4">
              <w:rPr>
                <w:rFonts w:asciiTheme="minorHAnsi" w:hAnsiTheme="minorHAnsi" w:cstheme="minorHAnsi"/>
                <w:b/>
                <w:bCs/>
                <w:sz w:val="22"/>
                <w:u w:val="single"/>
              </w:rPr>
              <w:t>City Centre</w:t>
            </w:r>
            <w:r w:rsidRPr="00A7188D">
              <w:rPr>
                <w:rFonts w:asciiTheme="minorHAnsi" w:hAnsiTheme="minorHAnsi" w:cstheme="minorHAnsi"/>
                <w:sz w:val="22"/>
              </w:rPr>
              <w:t xml:space="preserve"> and </w:t>
            </w:r>
            <w:proofErr w:type="gramStart"/>
            <w:r w:rsidRPr="00A7188D">
              <w:rPr>
                <w:rFonts w:asciiTheme="minorHAnsi" w:hAnsiTheme="minorHAnsi" w:cstheme="minorHAnsi"/>
                <w:sz w:val="22"/>
              </w:rPr>
              <w:t>Mixed Use</w:t>
            </w:r>
            <w:proofErr w:type="gramEnd"/>
            <w:r w:rsidRPr="00A7188D">
              <w:rPr>
                <w:rFonts w:asciiTheme="minorHAnsi" w:hAnsiTheme="minorHAnsi" w:cstheme="minorHAnsi"/>
                <w:sz w:val="22"/>
              </w:rPr>
              <w:t xml:space="preserve"> Zones – </w:t>
            </w:r>
            <w:r w:rsidRPr="005234A4">
              <w:rPr>
                <w:rFonts w:asciiTheme="minorHAnsi" w:hAnsiTheme="minorHAnsi" w:cstheme="minorHAnsi"/>
                <w:color w:val="0000FF"/>
                <w:sz w:val="22"/>
              </w:rPr>
              <w:t xml:space="preserve">Rule </w:t>
            </w:r>
            <w:r w:rsidR="005234A4" w:rsidRPr="00C40F45">
              <w:rPr>
                <w:rFonts w:asciiTheme="minorHAnsi" w:hAnsiTheme="minorHAnsi" w:cstheme="minorHAnsi"/>
                <w:color w:val="0000FF"/>
                <w:sz w:val="22"/>
              </w:rPr>
              <w:t>15.1</w:t>
            </w:r>
            <w:r w:rsidR="005234A4" w:rsidRPr="00BF7F99">
              <w:rPr>
                <w:rFonts w:asciiTheme="minorHAnsi" w:hAnsiTheme="minorHAnsi" w:cstheme="minorHAnsi"/>
                <w:b/>
                <w:bCs/>
                <w:strike/>
                <w:color w:val="0000FF"/>
                <w:sz w:val="22"/>
              </w:rPr>
              <w:t>3</w:t>
            </w:r>
            <w:r w:rsidR="005234A4" w:rsidRPr="00BF7F99">
              <w:rPr>
                <w:rFonts w:asciiTheme="minorHAnsi" w:hAnsiTheme="minorHAnsi" w:cstheme="minorHAnsi"/>
                <w:b/>
                <w:bCs/>
                <w:color w:val="0000FF"/>
                <w:sz w:val="22"/>
                <w:u w:val="single"/>
              </w:rPr>
              <w:t>4</w:t>
            </w:r>
            <w:r w:rsidRPr="00A7188D">
              <w:rPr>
                <w:rFonts w:asciiTheme="minorHAnsi" w:hAnsiTheme="minorHAnsi" w:cstheme="minorHAnsi"/>
                <w:color w:val="0000FF"/>
                <w:sz w:val="22"/>
              </w:rPr>
              <w:t>.3.21</w:t>
            </w:r>
          </w:p>
          <w:p w14:paraId="6BB09F88" w14:textId="0FEE5EBC" w:rsidR="00052F03" w:rsidRPr="00A7188D" w:rsidRDefault="00052F03" w:rsidP="001C33C2">
            <w:pPr>
              <w:pStyle w:val="PrlTableList1"/>
              <w:numPr>
                <w:ilvl w:val="0"/>
                <w:numId w:val="83"/>
              </w:numPr>
              <w:ind w:left="368"/>
              <w:rPr>
                <w:rFonts w:asciiTheme="minorHAnsi" w:hAnsiTheme="minorHAnsi" w:cstheme="minorHAnsi"/>
                <w:sz w:val="22"/>
              </w:rPr>
            </w:pPr>
            <w:r w:rsidRPr="00A7188D">
              <w:rPr>
                <w:rFonts w:asciiTheme="minorHAnsi" w:hAnsiTheme="minorHAnsi" w:cstheme="minorHAnsi"/>
                <w:sz w:val="22"/>
              </w:rPr>
              <w:t xml:space="preserve">Screening of outdoor storage and service areas / spaces - </w:t>
            </w:r>
            <w:r w:rsidRPr="005234A4">
              <w:rPr>
                <w:rFonts w:asciiTheme="minorHAnsi" w:hAnsiTheme="minorHAnsi" w:cstheme="minorHAnsi"/>
                <w:color w:val="0000FF"/>
                <w:sz w:val="22"/>
              </w:rPr>
              <w:t xml:space="preserve">Rule </w:t>
            </w:r>
            <w:r w:rsidR="005234A4" w:rsidRPr="00C40F45">
              <w:rPr>
                <w:rFonts w:asciiTheme="minorHAnsi" w:hAnsiTheme="minorHAnsi" w:cstheme="minorHAnsi"/>
                <w:color w:val="0000FF"/>
                <w:sz w:val="22"/>
              </w:rPr>
              <w:t>15.1</w:t>
            </w:r>
            <w:r w:rsidR="005234A4" w:rsidRPr="00BF7F99">
              <w:rPr>
                <w:rFonts w:asciiTheme="minorHAnsi" w:hAnsiTheme="minorHAnsi" w:cstheme="minorHAnsi"/>
                <w:b/>
                <w:bCs/>
                <w:strike/>
                <w:color w:val="0000FF"/>
                <w:sz w:val="22"/>
              </w:rPr>
              <w:t>3</w:t>
            </w:r>
            <w:r w:rsidR="005234A4" w:rsidRPr="00BF7F99">
              <w:rPr>
                <w:rFonts w:asciiTheme="minorHAnsi" w:hAnsiTheme="minorHAnsi" w:cstheme="minorHAnsi"/>
                <w:b/>
                <w:bCs/>
                <w:color w:val="0000FF"/>
                <w:sz w:val="22"/>
                <w:u w:val="single"/>
              </w:rPr>
              <w:t>4</w:t>
            </w:r>
            <w:r w:rsidRPr="00A7188D">
              <w:rPr>
                <w:rFonts w:asciiTheme="minorHAnsi" w:hAnsiTheme="minorHAnsi" w:cstheme="minorHAnsi"/>
                <w:color w:val="0000FF"/>
                <w:sz w:val="22"/>
              </w:rPr>
              <w:t>.3.22</w:t>
            </w:r>
          </w:p>
          <w:p w14:paraId="71E527FA" w14:textId="3B4521CB" w:rsidR="00052F03" w:rsidRPr="00A7188D" w:rsidRDefault="00052F03" w:rsidP="001C33C2">
            <w:pPr>
              <w:pStyle w:val="PrlTableList1"/>
              <w:numPr>
                <w:ilvl w:val="0"/>
                <w:numId w:val="83"/>
              </w:numPr>
              <w:ind w:left="368"/>
              <w:rPr>
                <w:rFonts w:asciiTheme="minorHAnsi" w:hAnsiTheme="minorHAnsi" w:cstheme="minorHAnsi"/>
                <w:sz w:val="22"/>
              </w:rPr>
            </w:pPr>
            <w:r w:rsidRPr="00A7188D">
              <w:rPr>
                <w:rFonts w:asciiTheme="minorHAnsi" w:hAnsiTheme="minorHAnsi" w:cstheme="minorHAnsi"/>
                <w:sz w:val="22"/>
              </w:rPr>
              <w:lastRenderedPageBreak/>
              <w:t xml:space="preserve">Sunlight and outlook at </w:t>
            </w:r>
            <w:r w:rsidRPr="00A7188D">
              <w:rPr>
                <w:rFonts w:asciiTheme="minorHAnsi" w:hAnsiTheme="minorHAnsi" w:cstheme="minorHAnsi"/>
                <w:sz w:val="22"/>
                <w:shd w:val="clear" w:color="auto" w:fill="FFFFFF"/>
              </w:rPr>
              <w:t>boundary</w:t>
            </w:r>
            <w:r w:rsidRPr="00A7188D">
              <w:rPr>
                <w:rFonts w:asciiTheme="minorHAnsi" w:hAnsiTheme="minorHAnsi" w:cstheme="minorHAnsi"/>
                <w:sz w:val="22"/>
              </w:rPr>
              <w:t xml:space="preserve"> with a residential zone, and in the </w:t>
            </w:r>
            <w:r w:rsidRPr="00DB5894">
              <w:rPr>
                <w:rFonts w:asciiTheme="minorHAnsi" w:hAnsiTheme="minorHAnsi" w:cstheme="minorHAnsi"/>
                <w:b/>
                <w:bCs/>
                <w:strike/>
                <w:sz w:val="22"/>
              </w:rPr>
              <w:t>Commercial</w:t>
            </w:r>
            <w:r w:rsidRPr="00A7188D">
              <w:rPr>
                <w:rFonts w:asciiTheme="minorHAnsi" w:hAnsiTheme="minorHAnsi" w:cstheme="minorHAnsi"/>
                <w:bCs/>
                <w:strike/>
                <w:sz w:val="22"/>
              </w:rPr>
              <w:t xml:space="preserve"> </w:t>
            </w:r>
            <w:r w:rsidRPr="00A7188D">
              <w:rPr>
                <w:rFonts w:asciiTheme="minorHAnsi" w:hAnsiTheme="minorHAnsi" w:cstheme="minorHAnsi"/>
                <w:sz w:val="22"/>
              </w:rPr>
              <w:t>Central City Mixed Use Zone, the boundary with the Open Space Community Parks Zone, Open Space Water and Margins Zone and Avon River Precinct/</w:t>
            </w:r>
            <w:proofErr w:type="spellStart"/>
            <w:r w:rsidRPr="00A7188D">
              <w:rPr>
                <w:rFonts w:asciiTheme="minorHAnsi" w:hAnsiTheme="minorHAnsi" w:cstheme="minorHAnsi"/>
                <w:sz w:val="22"/>
              </w:rPr>
              <w:t>Te</w:t>
            </w:r>
            <w:proofErr w:type="spellEnd"/>
            <w:r w:rsidRPr="00A7188D">
              <w:rPr>
                <w:rFonts w:asciiTheme="minorHAnsi" w:hAnsiTheme="minorHAnsi" w:cstheme="minorHAnsi"/>
                <w:sz w:val="22"/>
              </w:rPr>
              <w:t xml:space="preserve"> Papa </w:t>
            </w:r>
            <w:proofErr w:type="spellStart"/>
            <w:r w:rsidRPr="00A7188D">
              <w:rPr>
                <w:rFonts w:asciiTheme="minorHAnsi" w:hAnsiTheme="minorHAnsi" w:cstheme="minorHAnsi"/>
                <w:sz w:val="22"/>
              </w:rPr>
              <w:t>Ōtākaro</w:t>
            </w:r>
            <w:proofErr w:type="spellEnd"/>
            <w:r w:rsidRPr="00A7188D">
              <w:rPr>
                <w:rFonts w:asciiTheme="minorHAnsi" w:hAnsiTheme="minorHAnsi" w:cstheme="minorHAnsi"/>
                <w:sz w:val="22"/>
              </w:rPr>
              <w:t xml:space="preserve"> Zone - </w:t>
            </w:r>
            <w:r w:rsidRPr="00DB5894">
              <w:rPr>
                <w:rFonts w:asciiTheme="minorHAnsi" w:hAnsiTheme="minorHAnsi" w:cstheme="minorHAnsi"/>
                <w:color w:val="0000FF"/>
                <w:sz w:val="22"/>
              </w:rPr>
              <w:t xml:space="preserve">Rule </w:t>
            </w:r>
            <w:r w:rsidR="00DB5894" w:rsidRPr="00C40F45">
              <w:rPr>
                <w:rFonts w:asciiTheme="minorHAnsi" w:hAnsiTheme="minorHAnsi" w:cstheme="minorHAnsi"/>
                <w:color w:val="0000FF"/>
                <w:sz w:val="22"/>
              </w:rPr>
              <w:t>15.1</w:t>
            </w:r>
            <w:r w:rsidR="00DB5894" w:rsidRPr="00BF7F99">
              <w:rPr>
                <w:rFonts w:asciiTheme="minorHAnsi" w:hAnsiTheme="minorHAnsi" w:cstheme="minorHAnsi"/>
                <w:b/>
                <w:bCs/>
                <w:strike/>
                <w:color w:val="0000FF"/>
                <w:sz w:val="22"/>
              </w:rPr>
              <w:t>3</w:t>
            </w:r>
            <w:r w:rsidR="00DB5894" w:rsidRPr="00BF7F99">
              <w:rPr>
                <w:rFonts w:asciiTheme="minorHAnsi" w:hAnsiTheme="minorHAnsi" w:cstheme="minorHAnsi"/>
                <w:b/>
                <w:bCs/>
                <w:color w:val="0000FF"/>
                <w:sz w:val="22"/>
                <w:u w:val="single"/>
              </w:rPr>
              <w:t>4</w:t>
            </w:r>
            <w:r w:rsidRPr="00A7188D">
              <w:rPr>
                <w:rFonts w:asciiTheme="minorHAnsi" w:hAnsiTheme="minorHAnsi" w:cstheme="minorHAnsi"/>
                <w:color w:val="0000FF"/>
                <w:sz w:val="22"/>
              </w:rPr>
              <w:t>.3.23</w:t>
            </w:r>
          </w:p>
          <w:p w14:paraId="7F3BA085" w14:textId="17670A0C" w:rsidR="00052F03" w:rsidRPr="00A7188D" w:rsidRDefault="00052F03" w:rsidP="001C33C2">
            <w:pPr>
              <w:pStyle w:val="PrlTableList1"/>
              <w:numPr>
                <w:ilvl w:val="0"/>
                <w:numId w:val="83"/>
              </w:numPr>
              <w:ind w:left="368"/>
              <w:rPr>
                <w:rFonts w:asciiTheme="minorHAnsi" w:hAnsiTheme="minorHAnsi" w:cstheme="minorHAnsi"/>
                <w:sz w:val="22"/>
              </w:rPr>
            </w:pPr>
            <w:r w:rsidRPr="00A7188D">
              <w:rPr>
                <w:rFonts w:asciiTheme="minorHAnsi" w:hAnsiTheme="minorHAnsi" w:cstheme="minorHAnsi"/>
                <w:sz w:val="22"/>
              </w:rPr>
              <w:t xml:space="preserve">Minimum </w:t>
            </w:r>
            <w:r w:rsidRPr="00A7188D">
              <w:rPr>
                <w:rFonts w:asciiTheme="minorHAnsi" w:hAnsiTheme="minorHAnsi" w:cstheme="minorHAnsi"/>
                <w:sz w:val="22"/>
                <w:shd w:val="clear" w:color="auto" w:fill="FFFFFF"/>
              </w:rPr>
              <w:t>setback</w:t>
            </w:r>
            <w:r w:rsidRPr="00A7188D">
              <w:rPr>
                <w:rFonts w:asciiTheme="minorHAnsi" w:hAnsiTheme="minorHAnsi" w:cstheme="minorHAnsi"/>
                <w:sz w:val="22"/>
              </w:rPr>
              <w:t xml:space="preserve"> from the </w:t>
            </w:r>
            <w:r w:rsidRPr="00A7188D">
              <w:rPr>
                <w:rFonts w:asciiTheme="minorHAnsi" w:hAnsiTheme="minorHAnsi" w:cstheme="minorHAnsi"/>
                <w:sz w:val="22"/>
                <w:shd w:val="clear" w:color="auto" w:fill="FFFFFF"/>
              </w:rPr>
              <w:t>boundary</w:t>
            </w:r>
            <w:r w:rsidRPr="00A7188D">
              <w:rPr>
                <w:rFonts w:asciiTheme="minorHAnsi" w:hAnsiTheme="minorHAnsi" w:cstheme="minorHAnsi"/>
                <w:sz w:val="22"/>
              </w:rPr>
              <w:t xml:space="preserve"> with a residential zone, or from an internal </w:t>
            </w:r>
            <w:r w:rsidRPr="00A7188D">
              <w:rPr>
                <w:rFonts w:asciiTheme="minorHAnsi" w:hAnsiTheme="minorHAnsi" w:cstheme="minorHAnsi"/>
                <w:sz w:val="22"/>
                <w:shd w:val="clear" w:color="auto" w:fill="FFFFFF"/>
              </w:rPr>
              <w:t>boundary</w:t>
            </w:r>
            <w:r w:rsidRPr="00A7188D">
              <w:rPr>
                <w:rFonts w:asciiTheme="minorHAnsi" w:hAnsiTheme="minorHAnsi" w:cstheme="minorHAnsi"/>
                <w:sz w:val="22"/>
              </w:rPr>
              <w:t xml:space="preserve"> – </w:t>
            </w:r>
            <w:r w:rsidRPr="00DB5894">
              <w:rPr>
                <w:rFonts w:asciiTheme="minorHAnsi" w:hAnsiTheme="minorHAnsi" w:cstheme="minorHAnsi"/>
                <w:color w:val="0000FF"/>
                <w:sz w:val="22"/>
              </w:rPr>
              <w:t xml:space="preserve">Rule </w:t>
            </w:r>
            <w:r w:rsidR="00DB5894" w:rsidRPr="00C40F45">
              <w:rPr>
                <w:rFonts w:asciiTheme="minorHAnsi" w:hAnsiTheme="minorHAnsi" w:cstheme="minorHAnsi"/>
                <w:color w:val="0000FF"/>
                <w:sz w:val="22"/>
              </w:rPr>
              <w:t>15.1</w:t>
            </w:r>
            <w:r w:rsidR="00DB5894" w:rsidRPr="00BF7F99">
              <w:rPr>
                <w:rFonts w:asciiTheme="minorHAnsi" w:hAnsiTheme="minorHAnsi" w:cstheme="minorHAnsi"/>
                <w:b/>
                <w:bCs/>
                <w:strike/>
                <w:color w:val="0000FF"/>
                <w:sz w:val="22"/>
              </w:rPr>
              <w:t>3</w:t>
            </w:r>
            <w:r w:rsidR="00DB5894" w:rsidRPr="00BF7F99">
              <w:rPr>
                <w:rFonts w:asciiTheme="minorHAnsi" w:hAnsiTheme="minorHAnsi" w:cstheme="minorHAnsi"/>
                <w:b/>
                <w:bCs/>
                <w:color w:val="0000FF"/>
                <w:sz w:val="22"/>
                <w:u w:val="single"/>
              </w:rPr>
              <w:t>4</w:t>
            </w:r>
            <w:r w:rsidRPr="00A7188D">
              <w:rPr>
                <w:rFonts w:asciiTheme="minorHAnsi" w:hAnsiTheme="minorHAnsi" w:cstheme="minorHAnsi"/>
                <w:color w:val="0000FF"/>
                <w:sz w:val="22"/>
              </w:rPr>
              <w:t>.3.24</w:t>
            </w:r>
            <w:r w:rsidRPr="00A7188D">
              <w:rPr>
                <w:rFonts w:asciiTheme="minorHAnsi" w:hAnsiTheme="minorHAnsi" w:cstheme="minorHAnsi"/>
                <w:color w:val="0070C0"/>
                <w:sz w:val="22"/>
              </w:rPr>
              <w:t xml:space="preserve"> </w:t>
            </w:r>
          </w:p>
          <w:p w14:paraId="2D8A1484" w14:textId="7FCA5271" w:rsidR="00052F03" w:rsidRPr="00A7188D" w:rsidRDefault="00052F03" w:rsidP="00210D2F">
            <w:pPr>
              <w:pStyle w:val="PrlTableList1"/>
              <w:numPr>
                <w:ilvl w:val="0"/>
                <w:numId w:val="83"/>
              </w:numPr>
              <w:ind w:left="368"/>
              <w:rPr>
                <w:rFonts w:asciiTheme="minorHAnsi" w:hAnsiTheme="minorHAnsi" w:cstheme="minorHAnsi"/>
                <w:sz w:val="22"/>
              </w:rPr>
            </w:pPr>
            <w:r w:rsidRPr="00A7188D">
              <w:rPr>
                <w:rFonts w:asciiTheme="minorHAnsi" w:hAnsiTheme="minorHAnsi" w:cstheme="minorHAnsi"/>
                <w:sz w:val="22"/>
              </w:rPr>
              <w:t xml:space="preserve">Water supply and </w:t>
            </w:r>
            <w:r w:rsidRPr="00A7188D">
              <w:rPr>
                <w:rFonts w:asciiTheme="minorHAnsi" w:hAnsiTheme="minorHAnsi" w:cstheme="minorHAnsi"/>
                <w:sz w:val="22"/>
                <w:shd w:val="clear" w:color="auto" w:fill="FFFFFF"/>
              </w:rPr>
              <w:t>access</w:t>
            </w:r>
            <w:r w:rsidRPr="00A7188D">
              <w:rPr>
                <w:rFonts w:asciiTheme="minorHAnsi" w:hAnsiTheme="minorHAnsi" w:cstheme="minorHAnsi"/>
                <w:sz w:val="22"/>
              </w:rPr>
              <w:t xml:space="preserve"> for </w:t>
            </w:r>
            <w:proofErr w:type="spellStart"/>
            <w:r w:rsidRPr="00A7188D">
              <w:rPr>
                <w:rFonts w:asciiTheme="minorHAnsi" w:hAnsiTheme="minorHAnsi" w:cstheme="minorHAnsi"/>
                <w:sz w:val="22"/>
              </w:rPr>
              <w:t>fire fighting</w:t>
            </w:r>
            <w:proofErr w:type="spellEnd"/>
            <w:r w:rsidRPr="00A7188D">
              <w:rPr>
                <w:rFonts w:asciiTheme="minorHAnsi" w:hAnsiTheme="minorHAnsi" w:cstheme="minorHAnsi"/>
                <w:sz w:val="22"/>
              </w:rPr>
              <w:t xml:space="preserve"> – </w:t>
            </w:r>
            <w:r w:rsidRPr="00DB5894">
              <w:rPr>
                <w:rFonts w:asciiTheme="minorHAnsi" w:hAnsiTheme="minorHAnsi" w:cstheme="minorHAnsi"/>
                <w:color w:val="0000FF"/>
                <w:sz w:val="22"/>
              </w:rPr>
              <w:t xml:space="preserve">Rule </w:t>
            </w:r>
            <w:r w:rsidR="00DB5894" w:rsidRPr="00C40F45">
              <w:rPr>
                <w:rFonts w:asciiTheme="minorHAnsi" w:hAnsiTheme="minorHAnsi" w:cstheme="minorHAnsi"/>
                <w:color w:val="0000FF"/>
                <w:sz w:val="22"/>
              </w:rPr>
              <w:t>15.1</w:t>
            </w:r>
            <w:r w:rsidR="00DB5894" w:rsidRPr="00BF7F99">
              <w:rPr>
                <w:rFonts w:asciiTheme="minorHAnsi" w:hAnsiTheme="minorHAnsi" w:cstheme="minorHAnsi"/>
                <w:b/>
                <w:bCs/>
                <w:strike/>
                <w:color w:val="0000FF"/>
                <w:sz w:val="22"/>
              </w:rPr>
              <w:t>3</w:t>
            </w:r>
            <w:r w:rsidR="00DB5894" w:rsidRPr="00BF7F99">
              <w:rPr>
                <w:rFonts w:asciiTheme="minorHAnsi" w:hAnsiTheme="minorHAnsi" w:cstheme="minorHAnsi"/>
                <w:b/>
                <w:bCs/>
                <w:color w:val="0000FF"/>
                <w:sz w:val="22"/>
                <w:u w:val="single"/>
              </w:rPr>
              <w:t>4</w:t>
            </w:r>
            <w:r w:rsidRPr="00A7188D">
              <w:rPr>
                <w:rFonts w:asciiTheme="minorHAnsi" w:hAnsiTheme="minorHAnsi" w:cstheme="minorHAnsi"/>
                <w:color w:val="0000FF"/>
                <w:sz w:val="22"/>
              </w:rPr>
              <w:t>.3.8</w:t>
            </w:r>
          </w:p>
        </w:tc>
      </w:tr>
      <w:tr w:rsidR="00052F03" w:rsidRPr="00874E08" w14:paraId="0BB904B6" w14:textId="77777777" w:rsidTr="00052F03">
        <w:tc>
          <w:tcPr>
            <w:tcW w:w="708" w:type="dxa"/>
          </w:tcPr>
          <w:p w14:paraId="68311B6C" w14:textId="77777777" w:rsidR="00052F03" w:rsidRPr="00B2021D" w:rsidRDefault="00052F03" w:rsidP="00C27E10">
            <w:pPr>
              <w:pStyle w:val="prlTabletextbold"/>
              <w:ind w:left="0"/>
              <w:rPr>
                <w:rFonts w:asciiTheme="minorHAnsi" w:hAnsiTheme="minorHAnsi" w:cstheme="minorHAnsi"/>
                <w:sz w:val="22"/>
              </w:rPr>
            </w:pPr>
            <w:r w:rsidRPr="00B2021D">
              <w:rPr>
                <w:rFonts w:asciiTheme="minorHAnsi" w:hAnsiTheme="minorHAnsi" w:cstheme="minorHAnsi"/>
                <w:sz w:val="22"/>
              </w:rPr>
              <w:lastRenderedPageBreak/>
              <w:t>RD8</w:t>
            </w:r>
          </w:p>
        </w:tc>
        <w:tc>
          <w:tcPr>
            <w:tcW w:w="3398" w:type="dxa"/>
          </w:tcPr>
          <w:p w14:paraId="3EF5E64F" w14:textId="77777777" w:rsidR="00052F03" w:rsidRPr="00B2021D" w:rsidRDefault="00052F03" w:rsidP="000F4AD6">
            <w:pPr>
              <w:pStyle w:val="prlTabletext"/>
              <w:ind w:left="81"/>
              <w:rPr>
                <w:rFonts w:asciiTheme="minorHAnsi" w:hAnsiTheme="minorHAnsi" w:cstheme="minorHAnsi"/>
                <w:sz w:val="22"/>
              </w:rPr>
            </w:pPr>
            <w:r w:rsidRPr="00B2021D">
              <w:rPr>
                <w:rFonts w:asciiTheme="minorHAnsi" w:hAnsiTheme="minorHAnsi" w:cstheme="minorHAnsi"/>
                <w:color w:val="00B050"/>
                <w:sz w:val="22"/>
                <w:shd w:val="clear" w:color="auto" w:fill="FFFFFF"/>
              </w:rPr>
              <w:t>Parking lot</w:t>
            </w:r>
            <w:r w:rsidRPr="00B2021D">
              <w:rPr>
                <w:rFonts w:asciiTheme="minorHAnsi" w:hAnsiTheme="minorHAnsi" w:cstheme="minorHAnsi"/>
                <w:sz w:val="22"/>
              </w:rPr>
              <w:t xml:space="preserve">/ </w:t>
            </w:r>
            <w:r w:rsidRPr="00B2021D">
              <w:rPr>
                <w:rFonts w:asciiTheme="minorHAnsi" w:hAnsiTheme="minorHAnsi" w:cstheme="minorHAnsi"/>
                <w:color w:val="00B050"/>
                <w:sz w:val="22"/>
                <w:shd w:val="clear" w:color="auto" w:fill="FFFFFF"/>
              </w:rPr>
              <w:t>Parking building</w:t>
            </w:r>
          </w:p>
        </w:tc>
        <w:tc>
          <w:tcPr>
            <w:tcW w:w="4540" w:type="dxa"/>
          </w:tcPr>
          <w:p w14:paraId="7A914A00" w14:textId="4E6215BF" w:rsidR="00052F03" w:rsidRPr="00B2021D" w:rsidRDefault="00052F03" w:rsidP="009D3398">
            <w:pPr>
              <w:pStyle w:val="PrlTableList1"/>
              <w:numPr>
                <w:ilvl w:val="0"/>
                <w:numId w:val="541"/>
              </w:numPr>
              <w:ind w:left="368"/>
              <w:rPr>
                <w:rFonts w:asciiTheme="minorHAnsi" w:hAnsiTheme="minorHAnsi" w:cstheme="minorHAnsi"/>
                <w:sz w:val="22"/>
              </w:rPr>
            </w:pPr>
            <w:r w:rsidRPr="00B2021D">
              <w:rPr>
                <w:rFonts w:asciiTheme="minorHAnsi" w:hAnsiTheme="minorHAnsi" w:cstheme="minorHAnsi"/>
                <w:b/>
                <w:bCs/>
                <w:strike/>
                <w:sz w:val="22"/>
              </w:rPr>
              <w:t>Commercial Central City Business</w:t>
            </w:r>
            <w:r w:rsidRPr="00B2021D">
              <w:rPr>
                <w:rFonts w:asciiTheme="minorHAnsi" w:hAnsiTheme="minorHAnsi" w:cstheme="minorHAnsi"/>
                <w:b/>
                <w:sz w:val="22"/>
              </w:rPr>
              <w:t xml:space="preserve"> </w:t>
            </w:r>
            <w:r w:rsidRPr="00B2021D">
              <w:rPr>
                <w:rFonts w:asciiTheme="minorHAnsi" w:hAnsiTheme="minorHAnsi" w:cstheme="minorHAnsi"/>
                <w:b/>
                <w:bCs/>
                <w:sz w:val="22"/>
                <w:u w:val="single"/>
              </w:rPr>
              <w:t>City Centre</w:t>
            </w:r>
            <w:r w:rsidRPr="00B2021D">
              <w:rPr>
                <w:rFonts w:asciiTheme="minorHAnsi" w:hAnsiTheme="minorHAnsi" w:cstheme="minorHAnsi"/>
                <w:bCs/>
                <w:sz w:val="22"/>
              </w:rPr>
              <w:t xml:space="preserve"> </w:t>
            </w:r>
            <w:r w:rsidRPr="00B2021D">
              <w:rPr>
                <w:rFonts w:asciiTheme="minorHAnsi" w:hAnsiTheme="minorHAnsi" w:cstheme="minorHAnsi"/>
                <w:sz w:val="22"/>
              </w:rPr>
              <w:t xml:space="preserve">Zone urban design – </w:t>
            </w:r>
            <w:r w:rsidRPr="00B2021D">
              <w:rPr>
                <w:rFonts w:asciiTheme="minorHAnsi" w:hAnsiTheme="minorHAnsi" w:cstheme="minorHAnsi"/>
                <w:color w:val="0000FF"/>
                <w:sz w:val="22"/>
              </w:rPr>
              <w:t xml:space="preserve">Rule </w:t>
            </w:r>
            <w:r w:rsidR="00B2021D" w:rsidRPr="00C40F45">
              <w:rPr>
                <w:rFonts w:asciiTheme="minorHAnsi" w:hAnsiTheme="minorHAnsi" w:cstheme="minorHAnsi"/>
                <w:color w:val="0000FF"/>
                <w:sz w:val="22"/>
              </w:rPr>
              <w:t>15.1</w:t>
            </w:r>
            <w:r w:rsidR="00B2021D" w:rsidRPr="00BF7F99">
              <w:rPr>
                <w:rFonts w:asciiTheme="minorHAnsi" w:hAnsiTheme="minorHAnsi" w:cstheme="minorHAnsi"/>
                <w:b/>
                <w:bCs/>
                <w:strike/>
                <w:color w:val="0000FF"/>
                <w:sz w:val="22"/>
              </w:rPr>
              <w:t>3</w:t>
            </w:r>
            <w:r w:rsidR="00B2021D" w:rsidRPr="00BF7F99">
              <w:rPr>
                <w:rFonts w:asciiTheme="minorHAnsi" w:hAnsiTheme="minorHAnsi" w:cstheme="minorHAnsi"/>
                <w:b/>
                <w:bCs/>
                <w:color w:val="0000FF"/>
                <w:sz w:val="22"/>
                <w:u w:val="single"/>
              </w:rPr>
              <w:t>4</w:t>
            </w:r>
            <w:r w:rsidRPr="00B2021D">
              <w:rPr>
                <w:rFonts w:asciiTheme="minorHAnsi" w:hAnsiTheme="minorHAnsi" w:cstheme="minorHAnsi"/>
                <w:color w:val="0000FF"/>
                <w:sz w:val="22"/>
              </w:rPr>
              <w:t>.2.6</w:t>
            </w:r>
          </w:p>
          <w:p w14:paraId="32D0D205" w14:textId="77777777" w:rsidR="00052F03" w:rsidRPr="00B2021D" w:rsidRDefault="00052F03" w:rsidP="000F4AD6">
            <w:pPr>
              <w:pStyle w:val="prlTabletext"/>
              <w:ind w:left="83"/>
              <w:rPr>
                <w:rFonts w:asciiTheme="minorHAnsi" w:hAnsiTheme="minorHAnsi" w:cstheme="minorHAnsi"/>
                <w:sz w:val="22"/>
              </w:rPr>
            </w:pPr>
            <w:r w:rsidRPr="00B2021D">
              <w:rPr>
                <w:rFonts w:asciiTheme="minorHAnsi" w:hAnsiTheme="minorHAnsi" w:cstheme="minorHAnsi"/>
                <w:sz w:val="22"/>
              </w:rPr>
              <w:t xml:space="preserve">Advice notes: </w:t>
            </w:r>
          </w:p>
          <w:p w14:paraId="1015D293" w14:textId="77777777" w:rsidR="00052F03" w:rsidRPr="00B2021D" w:rsidRDefault="00052F03" w:rsidP="000F4AD6">
            <w:pPr>
              <w:pStyle w:val="PrlTableList4"/>
              <w:tabs>
                <w:tab w:val="clear" w:pos="454"/>
              </w:tabs>
              <w:ind w:left="508" w:hanging="368"/>
              <w:rPr>
                <w:rFonts w:asciiTheme="minorHAnsi" w:hAnsiTheme="minorHAnsi" w:cstheme="minorHAnsi"/>
                <w:sz w:val="22"/>
              </w:rPr>
            </w:pPr>
            <w:r w:rsidRPr="00B2021D">
              <w:rPr>
                <w:rFonts w:asciiTheme="minorHAnsi" w:hAnsiTheme="minorHAnsi" w:cstheme="minorHAnsi"/>
                <w:sz w:val="22"/>
              </w:rPr>
              <w:t xml:space="preserve">Refer to </w:t>
            </w:r>
            <w:r w:rsidRPr="00C815B9">
              <w:rPr>
                <w:rFonts w:asciiTheme="minorHAnsi" w:hAnsiTheme="minorHAnsi" w:cstheme="minorHAnsi"/>
                <w:color w:val="0000FF"/>
                <w:position w:val="0"/>
                <w:sz w:val="22"/>
                <w:lang w:val="en-GB"/>
              </w:rPr>
              <w:t xml:space="preserve">Rule </w:t>
            </w:r>
            <w:r w:rsidRPr="00B2021D">
              <w:rPr>
                <w:rFonts w:asciiTheme="minorHAnsi" w:hAnsiTheme="minorHAnsi" w:cstheme="minorHAnsi"/>
                <w:color w:val="0000FF"/>
                <w:position w:val="0"/>
                <w:sz w:val="22"/>
                <w:lang w:val="en-GB"/>
              </w:rPr>
              <w:t>7.4.3.1</w:t>
            </w:r>
            <w:r w:rsidRPr="00B2021D">
              <w:rPr>
                <w:rFonts w:asciiTheme="minorHAnsi" w:hAnsiTheme="minorHAnsi" w:cstheme="minorHAnsi"/>
                <w:color w:val="000000" w:themeColor="text1"/>
                <w:position w:val="0"/>
                <w:sz w:val="22"/>
                <w:lang w:val="en-GB"/>
              </w:rPr>
              <w:t>(b)</w:t>
            </w:r>
            <w:r w:rsidRPr="00B2021D">
              <w:rPr>
                <w:rFonts w:asciiTheme="minorHAnsi" w:hAnsiTheme="minorHAnsi" w:cstheme="minorHAnsi"/>
                <w:sz w:val="22"/>
              </w:rPr>
              <w:t xml:space="preserve"> for parking in the </w:t>
            </w:r>
            <w:r w:rsidRPr="00B2021D">
              <w:rPr>
                <w:rFonts w:asciiTheme="minorHAnsi" w:hAnsiTheme="minorHAnsi" w:cstheme="minorHAnsi"/>
                <w:color w:val="00B050"/>
                <w:sz w:val="22"/>
                <w:shd w:val="clear" w:color="auto" w:fill="FFFFFF"/>
              </w:rPr>
              <w:t>Central City</w:t>
            </w:r>
            <w:r w:rsidRPr="00B2021D">
              <w:rPr>
                <w:rFonts w:asciiTheme="minorHAnsi" w:hAnsiTheme="minorHAnsi" w:cstheme="minorHAnsi"/>
                <w:sz w:val="22"/>
              </w:rPr>
              <w:t xml:space="preserve">, </w:t>
            </w:r>
            <w:r w:rsidRPr="00C815B9">
              <w:rPr>
                <w:rFonts w:asciiTheme="minorHAnsi" w:hAnsiTheme="minorHAnsi" w:cstheme="minorHAnsi"/>
                <w:color w:val="0000FF"/>
                <w:position w:val="0"/>
                <w:sz w:val="22"/>
                <w:lang w:val="en-GB"/>
              </w:rPr>
              <w:t xml:space="preserve">Rule </w:t>
            </w:r>
            <w:r w:rsidRPr="00B2021D">
              <w:rPr>
                <w:rFonts w:asciiTheme="minorHAnsi" w:hAnsiTheme="minorHAnsi" w:cstheme="minorHAnsi"/>
                <w:color w:val="0000FF"/>
                <w:position w:val="0"/>
                <w:sz w:val="22"/>
                <w:lang w:val="en-GB"/>
              </w:rPr>
              <w:t>7.4.2.3</w:t>
            </w:r>
            <w:r w:rsidRPr="00B2021D">
              <w:rPr>
                <w:rFonts w:asciiTheme="minorHAnsi" w:hAnsiTheme="minorHAnsi" w:cstheme="minorHAnsi"/>
                <w:sz w:val="22"/>
              </w:rPr>
              <w:t xml:space="preserve"> RD1 for non-compliance with this rule, and activity </w:t>
            </w:r>
            <w:r w:rsidRPr="00C815B9">
              <w:rPr>
                <w:rFonts w:asciiTheme="minorHAnsi" w:hAnsiTheme="minorHAnsi" w:cstheme="minorHAnsi"/>
                <w:color w:val="0000FF"/>
                <w:position w:val="0"/>
                <w:sz w:val="22"/>
                <w:lang w:val="en-GB"/>
              </w:rPr>
              <w:t xml:space="preserve">Rule </w:t>
            </w:r>
            <w:r w:rsidRPr="00B2021D">
              <w:rPr>
                <w:rFonts w:asciiTheme="minorHAnsi" w:hAnsiTheme="minorHAnsi" w:cstheme="minorHAnsi"/>
                <w:color w:val="0000FF"/>
                <w:position w:val="0"/>
                <w:sz w:val="22"/>
                <w:lang w:val="en-GB"/>
              </w:rPr>
              <w:t>7.4.2.5</w:t>
            </w:r>
            <w:r w:rsidRPr="00B2021D">
              <w:rPr>
                <w:rFonts w:asciiTheme="minorHAnsi" w:hAnsiTheme="minorHAnsi" w:cstheme="minorHAnsi"/>
                <w:sz w:val="22"/>
              </w:rPr>
              <w:t xml:space="preserve"> NC3 for non-compliance with this rule in the Core of the </w:t>
            </w:r>
            <w:r w:rsidRPr="00B2021D">
              <w:rPr>
                <w:rFonts w:asciiTheme="minorHAnsi" w:hAnsiTheme="minorHAnsi" w:cstheme="minorHAnsi"/>
                <w:b/>
                <w:bCs/>
                <w:strike/>
                <w:color w:val="000000"/>
                <w:sz w:val="22"/>
              </w:rPr>
              <w:t>Commercial</w:t>
            </w:r>
            <w:r w:rsidRPr="00B2021D">
              <w:rPr>
                <w:rFonts w:asciiTheme="minorHAnsi" w:hAnsiTheme="minorHAnsi" w:cstheme="minorHAnsi"/>
                <w:b/>
                <w:bCs/>
                <w:strike/>
                <w:sz w:val="22"/>
              </w:rPr>
              <w:t xml:space="preserve"> Central</w:t>
            </w:r>
            <w:r w:rsidRPr="00B2021D">
              <w:rPr>
                <w:rFonts w:asciiTheme="minorHAnsi" w:hAnsiTheme="minorHAnsi" w:cstheme="minorHAnsi"/>
                <w:b/>
                <w:bCs/>
                <w:strike/>
                <w:sz w:val="22"/>
                <w:shd w:val="clear" w:color="auto" w:fill="FFFFFF"/>
              </w:rPr>
              <w:t xml:space="preserve"> City</w:t>
            </w:r>
            <w:r w:rsidRPr="00B2021D">
              <w:rPr>
                <w:rFonts w:asciiTheme="minorHAnsi" w:hAnsiTheme="minorHAnsi" w:cstheme="minorHAnsi"/>
                <w:b/>
                <w:bCs/>
                <w:strike/>
                <w:sz w:val="22"/>
              </w:rPr>
              <w:t xml:space="preserve"> Business </w:t>
            </w:r>
            <w:r w:rsidRPr="00B2021D">
              <w:rPr>
                <w:rFonts w:asciiTheme="minorHAnsi" w:hAnsiTheme="minorHAnsi" w:cstheme="minorHAnsi"/>
                <w:b/>
                <w:bCs/>
                <w:sz w:val="22"/>
                <w:u w:val="single"/>
              </w:rPr>
              <w:t>City Centre</w:t>
            </w:r>
            <w:r w:rsidRPr="00B2021D">
              <w:rPr>
                <w:rFonts w:asciiTheme="minorHAnsi" w:hAnsiTheme="minorHAnsi" w:cstheme="minorHAnsi"/>
                <w:sz w:val="22"/>
              </w:rPr>
              <w:t xml:space="preserve"> Zone. </w:t>
            </w:r>
          </w:p>
          <w:p w14:paraId="303C1331" w14:textId="77777777" w:rsidR="00052F03" w:rsidRPr="00B2021D" w:rsidRDefault="00052F03" w:rsidP="000F4AD6">
            <w:pPr>
              <w:pStyle w:val="PrlTableList4"/>
              <w:tabs>
                <w:tab w:val="clear" w:pos="454"/>
              </w:tabs>
              <w:ind w:left="508" w:hanging="368"/>
              <w:rPr>
                <w:rFonts w:asciiTheme="minorHAnsi" w:hAnsiTheme="minorHAnsi" w:cstheme="minorHAnsi"/>
                <w:sz w:val="22"/>
              </w:rPr>
            </w:pPr>
            <w:r w:rsidRPr="00B2021D">
              <w:rPr>
                <w:rFonts w:asciiTheme="minorHAnsi" w:hAnsiTheme="minorHAnsi" w:cstheme="minorHAnsi"/>
                <w:sz w:val="22"/>
              </w:rPr>
              <w:t xml:space="preserve">Also refer to </w:t>
            </w:r>
            <w:r w:rsidRPr="00C815B9">
              <w:rPr>
                <w:rFonts w:asciiTheme="minorHAnsi" w:hAnsiTheme="minorHAnsi" w:cstheme="minorHAnsi"/>
                <w:color w:val="0000FF"/>
                <w:sz w:val="22"/>
              </w:rPr>
              <w:t xml:space="preserve">Rule </w:t>
            </w:r>
            <w:r w:rsidRPr="00B2021D">
              <w:rPr>
                <w:rFonts w:asciiTheme="minorHAnsi" w:hAnsiTheme="minorHAnsi" w:cstheme="minorHAnsi"/>
                <w:color w:val="0000FF"/>
                <w:sz w:val="22"/>
              </w:rPr>
              <w:t>7.4.2</w:t>
            </w:r>
            <w:r w:rsidRPr="00B2021D">
              <w:rPr>
                <w:rFonts w:asciiTheme="minorHAnsi" w:hAnsiTheme="minorHAnsi" w:cstheme="minorHAnsi"/>
                <w:sz w:val="22"/>
              </w:rPr>
              <w:t xml:space="preserve"> for the activity status and matters of discretion for </w:t>
            </w:r>
            <w:r w:rsidRPr="00B2021D">
              <w:rPr>
                <w:rFonts w:asciiTheme="minorHAnsi" w:hAnsiTheme="minorHAnsi" w:cstheme="minorHAnsi"/>
                <w:color w:val="00B050"/>
                <w:sz w:val="22"/>
                <w:shd w:val="clear" w:color="auto" w:fill="FFFFFF"/>
              </w:rPr>
              <w:t>parking lots</w:t>
            </w:r>
            <w:r w:rsidRPr="00B2021D">
              <w:rPr>
                <w:rFonts w:asciiTheme="minorHAnsi" w:hAnsiTheme="minorHAnsi" w:cstheme="minorHAnsi"/>
                <w:sz w:val="22"/>
              </w:rPr>
              <w:t xml:space="preserve">/ </w:t>
            </w:r>
            <w:r w:rsidRPr="00B2021D">
              <w:rPr>
                <w:rFonts w:asciiTheme="minorHAnsi" w:hAnsiTheme="minorHAnsi" w:cstheme="minorHAnsi"/>
                <w:color w:val="00B050"/>
                <w:sz w:val="22"/>
                <w:shd w:val="clear" w:color="auto" w:fill="FFFFFF"/>
              </w:rPr>
              <w:t>parking buildings</w:t>
            </w:r>
            <w:r w:rsidRPr="00B2021D">
              <w:rPr>
                <w:rFonts w:asciiTheme="minorHAnsi" w:hAnsiTheme="minorHAnsi" w:cstheme="minorHAnsi"/>
                <w:sz w:val="22"/>
              </w:rPr>
              <w:t xml:space="preserve"> in the context of the transport provisions for the </w:t>
            </w:r>
            <w:r w:rsidRPr="00B2021D">
              <w:rPr>
                <w:rFonts w:asciiTheme="minorHAnsi" w:hAnsiTheme="minorHAnsi" w:cstheme="minorHAnsi"/>
                <w:color w:val="00B050"/>
                <w:sz w:val="22"/>
                <w:shd w:val="clear" w:color="auto" w:fill="FFFFFF"/>
              </w:rPr>
              <w:t>Central City</w:t>
            </w:r>
            <w:r w:rsidRPr="00B2021D">
              <w:rPr>
                <w:rFonts w:asciiTheme="minorHAnsi" w:hAnsiTheme="minorHAnsi" w:cstheme="minorHAnsi"/>
                <w:sz w:val="22"/>
              </w:rPr>
              <w:t>.</w:t>
            </w:r>
          </w:p>
        </w:tc>
      </w:tr>
      <w:tr w:rsidR="00052F03" w:rsidRPr="002B6155" w14:paraId="06702151" w14:textId="77777777" w:rsidTr="00052F03">
        <w:tc>
          <w:tcPr>
            <w:tcW w:w="708" w:type="dxa"/>
          </w:tcPr>
          <w:p w14:paraId="53F67FA6" w14:textId="77777777" w:rsidR="00052F03" w:rsidRPr="00C815B9" w:rsidRDefault="00052F03" w:rsidP="00C27E10">
            <w:pPr>
              <w:pStyle w:val="prlTabletextbold"/>
              <w:ind w:left="0"/>
              <w:rPr>
                <w:rFonts w:asciiTheme="minorHAnsi" w:hAnsiTheme="minorHAnsi" w:cstheme="minorHAnsi"/>
                <w:sz w:val="22"/>
              </w:rPr>
            </w:pPr>
            <w:r w:rsidRPr="00C815B9">
              <w:rPr>
                <w:rFonts w:asciiTheme="minorHAnsi" w:hAnsiTheme="minorHAnsi" w:cstheme="minorHAnsi"/>
                <w:sz w:val="22"/>
              </w:rPr>
              <w:t>RD9</w:t>
            </w:r>
          </w:p>
        </w:tc>
        <w:tc>
          <w:tcPr>
            <w:tcW w:w="3398" w:type="dxa"/>
          </w:tcPr>
          <w:p w14:paraId="328BF2B9" w14:textId="0B9C201B" w:rsidR="00052F03" w:rsidRPr="00C815B9" w:rsidRDefault="00052F03" w:rsidP="009D3398">
            <w:pPr>
              <w:pStyle w:val="ListParagraph"/>
              <w:numPr>
                <w:ilvl w:val="0"/>
                <w:numId w:val="289"/>
              </w:numPr>
              <w:spacing w:line="264" w:lineRule="exact"/>
              <w:ind w:left="364" w:right="222" w:hanging="283"/>
              <w:jc w:val="both"/>
              <w:rPr>
                <w:rFonts w:asciiTheme="minorHAnsi" w:hAnsiTheme="minorHAnsi" w:cstheme="minorHAnsi"/>
                <w:position w:val="1"/>
                <w:sz w:val="22"/>
                <w:lang w:val="en-GB" w:eastAsia="en-GB"/>
              </w:rPr>
            </w:pPr>
            <w:r w:rsidRPr="00C815B9">
              <w:rPr>
                <w:rFonts w:asciiTheme="minorHAnsi" w:hAnsiTheme="minorHAnsi" w:cstheme="minorHAnsi"/>
                <w:position w:val="1"/>
                <w:sz w:val="22"/>
                <w:lang w:val="en-GB" w:eastAsia="en-GB"/>
              </w:rPr>
              <w:t xml:space="preserve">Any new </w:t>
            </w:r>
            <w:r w:rsidRPr="00C815B9">
              <w:rPr>
                <w:rFonts w:asciiTheme="minorHAnsi" w:hAnsiTheme="minorHAnsi" w:cstheme="minorHAnsi"/>
                <w:color w:val="00B050"/>
                <w:position w:val="1"/>
                <w:sz w:val="22"/>
                <w:shd w:val="clear" w:color="auto" w:fill="FFFFFF"/>
                <w:lang w:val="en-GB" w:eastAsia="en-GB"/>
              </w:rPr>
              <w:t>building</w:t>
            </w:r>
            <w:r w:rsidRPr="00C815B9">
              <w:rPr>
                <w:rFonts w:asciiTheme="minorHAnsi" w:hAnsiTheme="minorHAnsi" w:cstheme="minorHAnsi"/>
                <w:position w:val="1"/>
                <w:sz w:val="22"/>
                <w:lang w:val="en-GB" w:eastAsia="en-GB"/>
              </w:rPr>
              <w:t xml:space="preserve">, external alteration to any existing </w:t>
            </w:r>
            <w:r w:rsidRPr="00C815B9">
              <w:rPr>
                <w:rFonts w:asciiTheme="minorHAnsi" w:hAnsiTheme="minorHAnsi" w:cstheme="minorHAnsi"/>
                <w:color w:val="00B050"/>
                <w:position w:val="1"/>
                <w:sz w:val="22"/>
                <w:shd w:val="clear" w:color="auto" w:fill="FFFFFF"/>
                <w:lang w:val="en-GB" w:eastAsia="en-GB"/>
              </w:rPr>
              <w:t>building</w:t>
            </w:r>
            <w:r w:rsidRPr="00C815B9">
              <w:rPr>
                <w:rFonts w:asciiTheme="minorHAnsi" w:hAnsiTheme="minorHAnsi" w:cstheme="minorHAnsi"/>
                <w:position w:val="1"/>
                <w:sz w:val="22"/>
                <w:lang w:val="en-GB" w:eastAsia="en-GB"/>
              </w:rPr>
              <w:t xml:space="preserve">, or the use of any part of a </w:t>
            </w:r>
            <w:r w:rsidRPr="00C815B9">
              <w:rPr>
                <w:rFonts w:asciiTheme="minorHAnsi" w:hAnsiTheme="minorHAnsi" w:cstheme="minorHAnsi"/>
                <w:color w:val="00B050"/>
                <w:position w:val="1"/>
                <w:sz w:val="22"/>
                <w:shd w:val="clear" w:color="auto" w:fill="FFFFFF"/>
                <w:lang w:val="en-GB" w:eastAsia="en-GB"/>
              </w:rPr>
              <w:t>site</w:t>
            </w:r>
            <w:r w:rsidRPr="00C815B9">
              <w:rPr>
                <w:rFonts w:asciiTheme="minorHAnsi" w:hAnsiTheme="minorHAnsi" w:cstheme="minorHAnsi"/>
                <w:position w:val="1"/>
                <w:sz w:val="22"/>
                <w:lang w:val="en-GB" w:eastAsia="en-GB"/>
              </w:rPr>
              <w:t xml:space="preserve"> not occupied by a </w:t>
            </w:r>
            <w:r w:rsidRPr="00C815B9">
              <w:rPr>
                <w:rFonts w:asciiTheme="minorHAnsi" w:hAnsiTheme="minorHAnsi" w:cstheme="minorHAnsi"/>
                <w:color w:val="00B050"/>
                <w:position w:val="1"/>
                <w:sz w:val="22"/>
                <w:shd w:val="clear" w:color="auto" w:fill="FFFFFF"/>
                <w:lang w:val="en-GB" w:eastAsia="en-GB"/>
              </w:rPr>
              <w:t>building</w:t>
            </w:r>
            <w:r w:rsidRPr="00C815B9">
              <w:rPr>
                <w:rFonts w:asciiTheme="minorHAnsi" w:hAnsiTheme="minorHAnsi" w:cstheme="minorHAnsi"/>
                <w:position w:val="1"/>
                <w:sz w:val="22"/>
                <w:lang w:val="en-GB" w:eastAsia="en-GB"/>
              </w:rPr>
              <w:t xml:space="preserve">, for an activity listed in </w:t>
            </w:r>
            <w:r w:rsidRPr="00C815B9">
              <w:rPr>
                <w:rFonts w:asciiTheme="minorHAnsi" w:hAnsiTheme="minorHAnsi" w:cstheme="minorHAnsi"/>
                <w:color w:val="0000FF"/>
                <w:position w:val="1"/>
                <w:sz w:val="22"/>
                <w:lang w:val="en-GB" w:eastAsia="en-GB"/>
              </w:rPr>
              <w:t xml:space="preserve">Rule </w:t>
            </w:r>
            <w:r w:rsidR="00C815B9" w:rsidRPr="00C40F45">
              <w:rPr>
                <w:rFonts w:asciiTheme="minorHAnsi" w:hAnsiTheme="minorHAnsi" w:cstheme="minorHAnsi"/>
                <w:color w:val="0000FF"/>
                <w:position w:val="1"/>
                <w:sz w:val="22"/>
                <w:lang w:val="en-GB" w:eastAsia="en-GB"/>
              </w:rPr>
              <w:t>15.1</w:t>
            </w:r>
            <w:r w:rsidR="00C815B9" w:rsidRPr="003443CE">
              <w:rPr>
                <w:rFonts w:asciiTheme="minorHAnsi" w:hAnsiTheme="minorHAnsi" w:cstheme="minorHAnsi"/>
                <w:b/>
                <w:bCs/>
                <w:color w:val="0000FF"/>
                <w:position w:val="1"/>
                <w:sz w:val="22"/>
                <w:u w:val="single"/>
                <w:lang w:val="en-GB" w:eastAsia="en-GB"/>
              </w:rPr>
              <w:t>1</w:t>
            </w:r>
            <w:r w:rsidR="00C815B9" w:rsidRPr="003443CE">
              <w:rPr>
                <w:rFonts w:asciiTheme="minorHAnsi" w:hAnsiTheme="minorHAnsi" w:cstheme="minorHAnsi"/>
                <w:b/>
                <w:bCs/>
                <w:strike/>
                <w:color w:val="0000FF"/>
                <w:position w:val="1"/>
                <w:sz w:val="22"/>
                <w:lang w:val="en-GB" w:eastAsia="en-GB"/>
              </w:rPr>
              <w:t>0</w:t>
            </w:r>
            <w:r w:rsidRPr="00C815B9">
              <w:rPr>
                <w:rFonts w:asciiTheme="minorHAnsi" w:hAnsiTheme="minorHAnsi" w:cstheme="minorHAnsi"/>
                <w:color w:val="0000FF"/>
                <w:position w:val="1"/>
                <w:sz w:val="22"/>
                <w:lang w:val="en-GB" w:eastAsia="en-GB"/>
              </w:rPr>
              <w:t>.1.1</w:t>
            </w:r>
            <w:r w:rsidRPr="00C815B9">
              <w:rPr>
                <w:rFonts w:asciiTheme="minorHAnsi" w:hAnsiTheme="minorHAnsi" w:cstheme="minorHAnsi"/>
                <w:position w:val="1"/>
                <w:sz w:val="22"/>
                <w:lang w:val="en-GB" w:eastAsia="en-GB"/>
              </w:rPr>
              <w:t xml:space="preserve"> P1 to P17, which:</w:t>
            </w:r>
          </w:p>
          <w:p w14:paraId="3DEB80DE" w14:textId="77777777" w:rsidR="00052F03" w:rsidRPr="00C815B9" w:rsidRDefault="00052F03" w:rsidP="009D3398">
            <w:pPr>
              <w:pStyle w:val="PrlTableList2"/>
              <w:numPr>
                <w:ilvl w:val="1"/>
                <w:numId w:val="288"/>
              </w:numPr>
              <w:ind w:left="648" w:right="222" w:hanging="142"/>
              <w:rPr>
                <w:rFonts w:asciiTheme="minorHAnsi" w:hAnsiTheme="minorHAnsi" w:cstheme="minorHAnsi"/>
                <w:sz w:val="22"/>
                <w:szCs w:val="20"/>
                <w:lang w:eastAsia="en-NZ"/>
              </w:rPr>
            </w:pPr>
            <w:r w:rsidRPr="00C815B9">
              <w:rPr>
                <w:rFonts w:asciiTheme="minorHAnsi" w:hAnsiTheme="minorHAnsi" w:cstheme="minorHAnsi"/>
                <w:sz w:val="22"/>
                <w:szCs w:val="20"/>
                <w:lang w:eastAsia="en-NZ"/>
              </w:rPr>
              <w:t>is located at 100 Cathedral Square; and</w:t>
            </w:r>
          </w:p>
          <w:p w14:paraId="0EBBA070" w14:textId="2D82C7C8" w:rsidR="00052F03" w:rsidRPr="00C815B9" w:rsidRDefault="00052F03" w:rsidP="009D3398">
            <w:pPr>
              <w:pStyle w:val="PrlTableList2"/>
              <w:numPr>
                <w:ilvl w:val="1"/>
                <w:numId w:val="288"/>
              </w:numPr>
              <w:ind w:left="648" w:right="222" w:hanging="142"/>
              <w:rPr>
                <w:rFonts w:asciiTheme="minorHAnsi" w:hAnsiTheme="minorHAnsi" w:cstheme="minorHAnsi"/>
                <w:sz w:val="22"/>
                <w:szCs w:val="20"/>
                <w:lang w:eastAsia="en-NZ"/>
              </w:rPr>
            </w:pPr>
            <w:r w:rsidRPr="00C815B9">
              <w:rPr>
                <w:rFonts w:asciiTheme="minorHAnsi" w:hAnsiTheme="minorHAnsi" w:cstheme="minorHAnsi"/>
                <w:sz w:val="22"/>
                <w:szCs w:val="20"/>
                <w:lang w:eastAsia="en-NZ"/>
              </w:rPr>
              <w:t xml:space="preserve">is not a controlled activity under </w:t>
            </w:r>
            <w:r w:rsidRPr="00C815B9">
              <w:rPr>
                <w:rFonts w:asciiTheme="minorHAnsi" w:hAnsiTheme="minorHAnsi" w:cstheme="minorHAnsi"/>
                <w:color w:val="0000FF"/>
                <w:sz w:val="22"/>
                <w:szCs w:val="20"/>
                <w:lang w:eastAsia="en-NZ"/>
              </w:rPr>
              <w:t xml:space="preserve">Rule </w:t>
            </w:r>
            <w:r w:rsidR="00C815B9" w:rsidRPr="00C40F45">
              <w:rPr>
                <w:rFonts w:asciiTheme="minorHAnsi" w:hAnsiTheme="minorHAnsi" w:cstheme="minorHAnsi"/>
                <w:color w:val="0000FF"/>
                <w:position w:val="1"/>
                <w:sz w:val="22"/>
                <w:lang w:val="en-GB" w:eastAsia="en-GB"/>
              </w:rPr>
              <w:t>15.1</w:t>
            </w:r>
            <w:r w:rsidR="00C815B9" w:rsidRPr="003443CE">
              <w:rPr>
                <w:rFonts w:asciiTheme="minorHAnsi" w:hAnsiTheme="minorHAnsi" w:cstheme="minorHAnsi"/>
                <w:b/>
                <w:bCs/>
                <w:color w:val="0000FF"/>
                <w:position w:val="1"/>
                <w:sz w:val="22"/>
                <w:u w:val="single"/>
                <w:lang w:val="en-GB" w:eastAsia="en-GB"/>
              </w:rPr>
              <w:t>1</w:t>
            </w:r>
            <w:r w:rsidR="00C815B9" w:rsidRPr="003443CE">
              <w:rPr>
                <w:rFonts w:asciiTheme="minorHAnsi" w:hAnsiTheme="minorHAnsi" w:cstheme="minorHAnsi"/>
                <w:b/>
                <w:bCs/>
                <w:strike/>
                <w:color w:val="0000FF"/>
                <w:position w:val="1"/>
                <w:sz w:val="22"/>
                <w:lang w:val="en-GB" w:eastAsia="en-GB"/>
              </w:rPr>
              <w:t>0</w:t>
            </w:r>
            <w:r w:rsidRPr="00C815B9">
              <w:rPr>
                <w:rFonts w:asciiTheme="minorHAnsi" w:hAnsiTheme="minorHAnsi" w:cstheme="minorHAnsi"/>
                <w:color w:val="0000FF"/>
                <w:sz w:val="22"/>
                <w:szCs w:val="20"/>
                <w:lang w:eastAsia="en-NZ"/>
              </w:rPr>
              <w:t>.1.2</w:t>
            </w:r>
            <w:r w:rsidRPr="00C815B9">
              <w:rPr>
                <w:rFonts w:asciiTheme="minorHAnsi" w:hAnsiTheme="minorHAnsi" w:cstheme="minorHAnsi"/>
                <w:sz w:val="22"/>
                <w:szCs w:val="20"/>
                <w:lang w:eastAsia="en-NZ"/>
              </w:rPr>
              <w:t xml:space="preserve"> C2.</w:t>
            </w:r>
          </w:p>
          <w:p w14:paraId="4F06AFB8" w14:textId="3FCF2DDD" w:rsidR="00052F03" w:rsidRPr="00C815B9" w:rsidRDefault="00052F03" w:rsidP="009D3398">
            <w:pPr>
              <w:pStyle w:val="prlTabletext"/>
              <w:numPr>
                <w:ilvl w:val="0"/>
                <w:numId w:val="288"/>
              </w:numPr>
              <w:ind w:left="364" w:right="222" w:hanging="343"/>
              <w:rPr>
                <w:rFonts w:asciiTheme="minorHAnsi" w:hAnsiTheme="minorHAnsi" w:cstheme="minorHAnsi"/>
                <w:sz w:val="22"/>
              </w:rPr>
            </w:pPr>
            <w:r w:rsidRPr="00C815B9">
              <w:rPr>
                <w:rFonts w:asciiTheme="minorHAnsi" w:hAnsiTheme="minorHAnsi" w:cstheme="minorHAnsi"/>
                <w:position w:val="1"/>
                <w:sz w:val="22"/>
                <w:lang w:val="en-GB" w:eastAsia="en-GB"/>
              </w:rPr>
              <w:t xml:space="preserve">The built form standards in </w:t>
            </w:r>
            <w:r w:rsidRPr="00C815B9">
              <w:rPr>
                <w:rFonts w:asciiTheme="minorHAnsi" w:hAnsiTheme="minorHAnsi" w:cstheme="minorHAnsi"/>
                <w:color w:val="0000FF"/>
                <w:position w:val="1"/>
                <w:sz w:val="22"/>
                <w:lang w:val="en-GB" w:eastAsia="en-GB"/>
              </w:rPr>
              <w:t xml:space="preserve">Rule </w:t>
            </w:r>
            <w:r w:rsidR="00C815B9" w:rsidRPr="00C40F45">
              <w:rPr>
                <w:rFonts w:asciiTheme="minorHAnsi" w:hAnsiTheme="minorHAnsi" w:cstheme="minorHAnsi"/>
                <w:color w:val="0000FF"/>
                <w:position w:val="1"/>
                <w:sz w:val="22"/>
                <w:lang w:val="en-GB" w:eastAsia="en-GB"/>
              </w:rPr>
              <w:t>15.1</w:t>
            </w:r>
            <w:r w:rsidR="00C815B9" w:rsidRPr="003443CE">
              <w:rPr>
                <w:rFonts w:asciiTheme="minorHAnsi" w:hAnsiTheme="minorHAnsi" w:cstheme="minorHAnsi"/>
                <w:b/>
                <w:bCs/>
                <w:color w:val="0000FF"/>
                <w:position w:val="1"/>
                <w:sz w:val="22"/>
                <w:u w:val="single"/>
                <w:lang w:val="en-GB" w:eastAsia="en-GB"/>
              </w:rPr>
              <w:t>1</w:t>
            </w:r>
            <w:r w:rsidR="00C815B9" w:rsidRPr="003443CE">
              <w:rPr>
                <w:rFonts w:asciiTheme="minorHAnsi" w:hAnsiTheme="minorHAnsi" w:cstheme="minorHAnsi"/>
                <w:b/>
                <w:bCs/>
                <w:strike/>
                <w:color w:val="0000FF"/>
                <w:position w:val="1"/>
                <w:sz w:val="22"/>
                <w:lang w:val="en-GB" w:eastAsia="en-GB"/>
              </w:rPr>
              <w:t>0</w:t>
            </w:r>
            <w:r w:rsidRPr="00C815B9">
              <w:rPr>
                <w:rFonts w:asciiTheme="minorHAnsi" w:hAnsiTheme="minorHAnsi" w:cstheme="minorHAnsi"/>
                <w:color w:val="0000FF"/>
                <w:position w:val="1"/>
                <w:sz w:val="22"/>
                <w:lang w:val="en-GB" w:eastAsia="en-GB"/>
              </w:rPr>
              <w:t>.2</w:t>
            </w:r>
            <w:r w:rsidRPr="00C815B9">
              <w:rPr>
                <w:rFonts w:asciiTheme="minorHAnsi" w:hAnsiTheme="minorHAnsi" w:cstheme="minorHAnsi"/>
                <w:position w:val="1"/>
                <w:sz w:val="22"/>
                <w:lang w:val="en-GB" w:eastAsia="en-GB"/>
              </w:rPr>
              <w:t xml:space="preserve"> shall not apply on this </w:t>
            </w:r>
            <w:r w:rsidRPr="00C815B9">
              <w:rPr>
                <w:rFonts w:asciiTheme="minorHAnsi" w:hAnsiTheme="minorHAnsi" w:cstheme="minorHAnsi"/>
                <w:color w:val="00B050"/>
                <w:position w:val="1"/>
                <w:sz w:val="22"/>
                <w:shd w:val="clear" w:color="auto" w:fill="FFFFFF"/>
                <w:lang w:val="en-GB" w:eastAsia="en-GB"/>
              </w:rPr>
              <w:t>site</w:t>
            </w:r>
            <w:r w:rsidRPr="00C815B9">
              <w:rPr>
                <w:rFonts w:asciiTheme="minorHAnsi" w:hAnsiTheme="minorHAnsi" w:cstheme="minorHAnsi"/>
                <w:position w:val="1"/>
                <w:sz w:val="22"/>
                <w:lang w:val="en-GB" w:eastAsia="en-GB"/>
              </w:rPr>
              <w:t xml:space="preserve"> to the activity listed in </w:t>
            </w:r>
            <w:r w:rsidRPr="00C815B9">
              <w:rPr>
                <w:rFonts w:asciiTheme="minorHAnsi" w:hAnsiTheme="minorHAnsi" w:cstheme="minorHAnsi"/>
                <w:color w:val="0000FF"/>
                <w:position w:val="1"/>
                <w:sz w:val="22"/>
                <w:lang w:val="en-GB" w:eastAsia="en-GB"/>
              </w:rPr>
              <w:t xml:space="preserve">Rule </w:t>
            </w:r>
            <w:r w:rsidR="00C815B9" w:rsidRPr="00C40F45">
              <w:rPr>
                <w:rFonts w:asciiTheme="minorHAnsi" w:hAnsiTheme="minorHAnsi" w:cstheme="minorHAnsi"/>
                <w:color w:val="0000FF"/>
                <w:position w:val="1"/>
                <w:sz w:val="22"/>
                <w:lang w:val="en-GB" w:eastAsia="en-GB"/>
              </w:rPr>
              <w:t>15.1</w:t>
            </w:r>
            <w:r w:rsidR="00C815B9" w:rsidRPr="003443CE">
              <w:rPr>
                <w:rFonts w:asciiTheme="minorHAnsi" w:hAnsiTheme="minorHAnsi" w:cstheme="minorHAnsi"/>
                <w:b/>
                <w:bCs/>
                <w:color w:val="0000FF"/>
                <w:position w:val="1"/>
                <w:sz w:val="22"/>
                <w:u w:val="single"/>
                <w:lang w:val="en-GB" w:eastAsia="en-GB"/>
              </w:rPr>
              <w:t>1</w:t>
            </w:r>
            <w:r w:rsidR="00C815B9" w:rsidRPr="003443CE">
              <w:rPr>
                <w:rFonts w:asciiTheme="minorHAnsi" w:hAnsiTheme="minorHAnsi" w:cstheme="minorHAnsi"/>
                <w:b/>
                <w:bCs/>
                <w:strike/>
                <w:color w:val="0000FF"/>
                <w:position w:val="1"/>
                <w:sz w:val="22"/>
                <w:lang w:val="en-GB" w:eastAsia="en-GB"/>
              </w:rPr>
              <w:t>0</w:t>
            </w:r>
            <w:r w:rsidRPr="00C815B9">
              <w:rPr>
                <w:rFonts w:asciiTheme="minorHAnsi" w:hAnsiTheme="minorHAnsi" w:cstheme="minorHAnsi"/>
                <w:color w:val="0000FF"/>
                <w:position w:val="1"/>
                <w:sz w:val="22"/>
                <w:lang w:val="en-GB" w:eastAsia="en-GB"/>
              </w:rPr>
              <w:t>.1.1</w:t>
            </w:r>
            <w:r w:rsidRPr="00C815B9">
              <w:rPr>
                <w:rFonts w:asciiTheme="minorHAnsi" w:hAnsiTheme="minorHAnsi" w:cstheme="minorHAnsi"/>
                <w:position w:val="1"/>
                <w:sz w:val="22"/>
                <w:lang w:val="en-GB" w:eastAsia="en-GB"/>
              </w:rPr>
              <w:t xml:space="preserve"> P11.</w:t>
            </w:r>
          </w:p>
        </w:tc>
        <w:tc>
          <w:tcPr>
            <w:tcW w:w="4540" w:type="dxa"/>
          </w:tcPr>
          <w:p w14:paraId="4E90072D" w14:textId="7C5ECAC9" w:rsidR="00052F03" w:rsidRPr="00C815B9" w:rsidRDefault="00052F03" w:rsidP="009D3398">
            <w:pPr>
              <w:pStyle w:val="PrlTableList1"/>
              <w:numPr>
                <w:ilvl w:val="0"/>
                <w:numId w:val="542"/>
              </w:numPr>
              <w:ind w:left="368"/>
              <w:rPr>
                <w:rFonts w:asciiTheme="minorHAnsi" w:hAnsiTheme="minorHAnsi" w:cstheme="minorHAnsi"/>
                <w:sz w:val="22"/>
              </w:rPr>
            </w:pPr>
            <w:r w:rsidRPr="00C815B9">
              <w:rPr>
                <w:rFonts w:asciiTheme="minorHAnsi" w:hAnsiTheme="minorHAnsi" w:cstheme="minorHAnsi"/>
                <w:sz w:val="22"/>
                <w:shd w:val="clear" w:color="auto" w:fill="FFFFFF"/>
              </w:rPr>
              <w:t>Buildings</w:t>
            </w:r>
            <w:r w:rsidRPr="00C815B9">
              <w:rPr>
                <w:rFonts w:asciiTheme="minorHAnsi" w:hAnsiTheme="minorHAnsi" w:cstheme="minorHAnsi"/>
                <w:sz w:val="22"/>
              </w:rPr>
              <w:t xml:space="preserve"> at 100 Cathedral Square – </w:t>
            </w:r>
            <w:r w:rsidRPr="00B04FE9">
              <w:rPr>
                <w:rFonts w:asciiTheme="minorHAnsi" w:hAnsiTheme="minorHAnsi" w:cstheme="minorHAnsi"/>
                <w:color w:val="0000FF"/>
                <w:sz w:val="22"/>
              </w:rPr>
              <w:t xml:space="preserve">Rule </w:t>
            </w:r>
            <w:r w:rsidR="00C815B9" w:rsidRPr="00C40F45">
              <w:rPr>
                <w:rFonts w:asciiTheme="minorHAnsi" w:hAnsiTheme="minorHAnsi" w:cstheme="minorHAnsi"/>
                <w:color w:val="0000FF"/>
                <w:sz w:val="22"/>
              </w:rPr>
              <w:t>15.1</w:t>
            </w:r>
            <w:r w:rsidR="00C815B9" w:rsidRPr="00BF7F99">
              <w:rPr>
                <w:rFonts w:asciiTheme="minorHAnsi" w:hAnsiTheme="minorHAnsi" w:cstheme="minorHAnsi"/>
                <w:b/>
                <w:bCs/>
                <w:strike/>
                <w:color w:val="0000FF"/>
                <w:sz w:val="22"/>
              </w:rPr>
              <w:t>3</w:t>
            </w:r>
            <w:r w:rsidR="00C815B9" w:rsidRPr="00BF7F99">
              <w:rPr>
                <w:rFonts w:asciiTheme="minorHAnsi" w:hAnsiTheme="minorHAnsi" w:cstheme="minorHAnsi"/>
                <w:b/>
                <w:bCs/>
                <w:color w:val="0000FF"/>
                <w:sz w:val="22"/>
                <w:u w:val="single"/>
              </w:rPr>
              <w:t>4</w:t>
            </w:r>
            <w:r w:rsidRPr="00C815B9">
              <w:rPr>
                <w:rFonts w:asciiTheme="minorHAnsi" w:hAnsiTheme="minorHAnsi" w:cstheme="minorHAnsi"/>
                <w:color w:val="0000FF"/>
                <w:sz w:val="22"/>
              </w:rPr>
              <w:t>.5.1</w:t>
            </w:r>
          </w:p>
        </w:tc>
      </w:tr>
      <w:tr w:rsidR="00052F03" w:rsidRPr="00C40F45" w14:paraId="35A73FEF" w14:textId="77777777" w:rsidTr="00052F03">
        <w:tc>
          <w:tcPr>
            <w:tcW w:w="708" w:type="dxa"/>
          </w:tcPr>
          <w:p w14:paraId="16BADD58" w14:textId="77777777" w:rsidR="00052F03" w:rsidRPr="00333CB8" w:rsidRDefault="00052F03" w:rsidP="00C27E10">
            <w:pPr>
              <w:pStyle w:val="prlTabletextbold"/>
              <w:ind w:left="0"/>
              <w:rPr>
                <w:rFonts w:asciiTheme="minorHAnsi" w:hAnsiTheme="minorHAnsi" w:cstheme="minorHAnsi"/>
                <w:sz w:val="22"/>
                <w:u w:val="single"/>
              </w:rPr>
            </w:pPr>
            <w:r w:rsidRPr="00333CB8">
              <w:rPr>
                <w:rFonts w:asciiTheme="minorHAnsi" w:hAnsiTheme="minorHAnsi" w:cstheme="minorHAnsi"/>
                <w:sz w:val="22"/>
                <w:u w:val="single"/>
              </w:rPr>
              <w:lastRenderedPageBreak/>
              <w:t>RD10</w:t>
            </w:r>
          </w:p>
        </w:tc>
        <w:tc>
          <w:tcPr>
            <w:tcW w:w="3398" w:type="dxa"/>
          </w:tcPr>
          <w:p w14:paraId="19CA464C" w14:textId="77777777" w:rsidR="00052F03" w:rsidRPr="00333CB8" w:rsidRDefault="00052F03" w:rsidP="009D3398">
            <w:pPr>
              <w:pStyle w:val="prlTabletext"/>
              <w:numPr>
                <w:ilvl w:val="0"/>
                <w:numId w:val="294"/>
              </w:numPr>
              <w:ind w:left="364"/>
              <w:rPr>
                <w:rFonts w:asciiTheme="minorHAnsi" w:hAnsiTheme="minorHAnsi" w:cstheme="minorHAnsi"/>
                <w:b/>
                <w:sz w:val="22"/>
                <w:u w:val="single"/>
              </w:rPr>
            </w:pPr>
            <w:r w:rsidRPr="00333CB8">
              <w:rPr>
                <w:rFonts w:asciiTheme="minorHAnsi" w:hAnsiTheme="minorHAnsi" w:cstheme="minorHAnsi"/>
                <w:b/>
                <w:sz w:val="22"/>
                <w:u w:val="single"/>
              </w:rPr>
              <w:t xml:space="preserve">Any activity listed in </w:t>
            </w:r>
            <w:r w:rsidRPr="00244B15">
              <w:rPr>
                <w:rFonts w:asciiTheme="minorHAnsi" w:hAnsiTheme="minorHAnsi" w:cstheme="minorHAnsi"/>
                <w:b/>
                <w:color w:val="0000FF"/>
                <w:sz w:val="22"/>
                <w:u w:val="single"/>
              </w:rPr>
              <w:t xml:space="preserve">Rule </w:t>
            </w:r>
            <w:r w:rsidRPr="00333CB8">
              <w:rPr>
                <w:rFonts w:asciiTheme="minorHAnsi" w:hAnsiTheme="minorHAnsi" w:cstheme="minorHAnsi"/>
                <w:b/>
                <w:color w:val="0000FF"/>
                <w:sz w:val="22"/>
                <w:u w:val="single"/>
              </w:rPr>
              <w:t>15.11.1.1</w:t>
            </w:r>
            <w:r w:rsidRPr="00333CB8">
              <w:rPr>
                <w:rFonts w:asciiTheme="minorHAnsi" w:hAnsiTheme="minorHAnsi" w:cstheme="minorHAnsi"/>
                <w:b/>
                <w:sz w:val="22"/>
                <w:u w:val="single"/>
              </w:rPr>
              <w:t xml:space="preserve"> P18 that does not meet one or more of the activity specific standards.</w:t>
            </w:r>
          </w:p>
          <w:p w14:paraId="7FF79677" w14:textId="77777777" w:rsidR="00052F03" w:rsidRPr="00333CB8" w:rsidRDefault="00052F03" w:rsidP="009D3398">
            <w:pPr>
              <w:pStyle w:val="prlTabletext"/>
              <w:numPr>
                <w:ilvl w:val="0"/>
                <w:numId w:val="294"/>
              </w:numPr>
              <w:ind w:left="364"/>
              <w:rPr>
                <w:rFonts w:asciiTheme="minorHAnsi" w:hAnsiTheme="minorHAnsi" w:cstheme="minorHAnsi"/>
                <w:b/>
                <w:sz w:val="22"/>
                <w:u w:val="single"/>
              </w:rPr>
            </w:pPr>
            <w:r w:rsidRPr="00333CB8">
              <w:rPr>
                <w:rFonts w:asciiTheme="minorHAnsi" w:hAnsiTheme="minorHAnsi" w:cstheme="minorHAnsi"/>
                <w:b/>
                <w:sz w:val="22"/>
                <w:u w:val="single"/>
              </w:rPr>
              <w:t>Any application arising from this rule shall not be limited or publicly notified.</w:t>
            </w:r>
          </w:p>
        </w:tc>
        <w:tc>
          <w:tcPr>
            <w:tcW w:w="4540" w:type="dxa"/>
          </w:tcPr>
          <w:p w14:paraId="585450A9" w14:textId="77777777" w:rsidR="00052F03" w:rsidRPr="00333CB8" w:rsidRDefault="00052F03" w:rsidP="009D3398">
            <w:pPr>
              <w:pStyle w:val="PrlTableList1"/>
              <w:numPr>
                <w:ilvl w:val="0"/>
                <w:numId w:val="543"/>
              </w:numPr>
              <w:ind w:left="368"/>
              <w:rPr>
                <w:rFonts w:asciiTheme="minorHAnsi" w:hAnsiTheme="minorHAnsi" w:cstheme="minorHAnsi"/>
                <w:b/>
                <w:bCs/>
                <w:sz w:val="22"/>
                <w:u w:val="single"/>
                <w:shd w:val="clear" w:color="auto" w:fill="FFFFFF"/>
              </w:rPr>
            </w:pPr>
            <w:r w:rsidRPr="00333CB8">
              <w:rPr>
                <w:rFonts w:asciiTheme="minorHAnsi" w:hAnsiTheme="minorHAnsi" w:cstheme="minorHAnsi"/>
                <w:b/>
                <w:bCs/>
                <w:sz w:val="22"/>
                <w:u w:val="single"/>
              </w:rPr>
              <w:t xml:space="preserve">City Centre Zone urban design – </w:t>
            </w:r>
            <w:r w:rsidRPr="00244B15">
              <w:rPr>
                <w:rFonts w:asciiTheme="minorHAnsi" w:hAnsiTheme="minorHAnsi" w:cstheme="minorHAnsi"/>
                <w:b/>
                <w:bCs/>
                <w:color w:val="0000FF"/>
                <w:sz w:val="22"/>
                <w:u w:val="single"/>
              </w:rPr>
              <w:t xml:space="preserve">Rule </w:t>
            </w:r>
            <w:r w:rsidRPr="00333CB8">
              <w:rPr>
                <w:rFonts w:asciiTheme="minorHAnsi" w:hAnsiTheme="minorHAnsi" w:cstheme="minorHAnsi"/>
                <w:b/>
                <w:bCs/>
                <w:color w:val="0000FF"/>
                <w:sz w:val="22"/>
                <w:u w:val="single"/>
              </w:rPr>
              <w:t>15.14.2.6</w:t>
            </w:r>
          </w:p>
        </w:tc>
      </w:tr>
      <w:tr w:rsidR="00FE7B5C" w:rsidRPr="00C40F45" w14:paraId="3D4C18DE" w14:textId="77777777" w:rsidTr="00052F03">
        <w:tc>
          <w:tcPr>
            <w:tcW w:w="708" w:type="dxa"/>
          </w:tcPr>
          <w:p w14:paraId="6C4C73D0" w14:textId="77777777" w:rsidR="00FE7B5C" w:rsidRPr="00333CB8" w:rsidRDefault="00FE7B5C" w:rsidP="00C27E10">
            <w:pPr>
              <w:pStyle w:val="prlTabletextbold"/>
              <w:ind w:left="0"/>
              <w:rPr>
                <w:rFonts w:asciiTheme="minorHAnsi" w:hAnsiTheme="minorHAnsi" w:cstheme="minorHAnsi"/>
                <w:sz w:val="22"/>
                <w:u w:val="single"/>
              </w:rPr>
            </w:pPr>
            <w:r>
              <w:rPr>
                <w:rFonts w:asciiTheme="minorHAnsi" w:hAnsiTheme="minorHAnsi" w:cstheme="minorHAnsi"/>
                <w:sz w:val="22"/>
                <w:u w:val="single"/>
              </w:rPr>
              <w:t>RD11</w:t>
            </w:r>
          </w:p>
        </w:tc>
        <w:tc>
          <w:tcPr>
            <w:tcW w:w="3398" w:type="dxa"/>
          </w:tcPr>
          <w:p w14:paraId="4C03D10C" w14:textId="77777777" w:rsidR="00FE7B5C" w:rsidRPr="00333CB8" w:rsidRDefault="00BD743C" w:rsidP="002F2566">
            <w:pPr>
              <w:pStyle w:val="prlTabletext"/>
              <w:rPr>
                <w:rFonts w:asciiTheme="minorHAnsi" w:hAnsiTheme="minorHAnsi" w:cstheme="minorHAnsi"/>
                <w:b/>
                <w:sz w:val="22"/>
                <w:u w:val="single"/>
              </w:rPr>
            </w:pPr>
            <w:r w:rsidRPr="007E1CDB">
              <w:rPr>
                <w:rFonts w:asciiTheme="minorHAnsi" w:hAnsiTheme="minorHAnsi" w:cstheme="minorHAnsi"/>
                <w:b/>
                <w:sz w:val="22"/>
                <w:szCs w:val="22"/>
                <w:u w:val="single"/>
              </w:rPr>
              <w:t xml:space="preserve">Any </w:t>
            </w:r>
            <w:hyperlink r:id="rId84" w:history="1">
              <w:r w:rsidRPr="007E1CDB">
                <w:rPr>
                  <w:rStyle w:val="Hyperlink"/>
                  <w:rFonts w:asciiTheme="minorHAnsi" w:hAnsiTheme="minorHAnsi" w:cstheme="minorHAnsi"/>
                  <w:color w:val="00B050"/>
                  <w:sz w:val="22"/>
                  <w:szCs w:val="22"/>
                </w:rPr>
                <w:t>building</w:t>
              </w:r>
            </w:hyperlink>
            <w:r w:rsidRPr="007E1CDB">
              <w:rPr>
                <w:rFonts w:asciiTheme="minorHAnsi" w:hAnsiTheme="minorHAnsi" w:cstheme="minorHAnsi"/>
                <w:b/>
                <w:color w:val="00B050"/>
                <w:sz w:val="22"/>
                <w:szCs w:val="22"/>
                <w:u w:val="single"/>
              </w:rPr>
              <w:t> </w:t>
            </w:r>
            <w:r w:rsidRPr="007E1CDB">
              <w:rPr>
                <w:rFonts w:asciiTheme="minorHAnsi" w:hAnsiTheme="minorHAnsi" w:cstheme="minorHAnsi"/>
                <w:b/>
                <w:sz w:val="22"/>
                <w:szCs w:val="22"/>
                <w:u w:val="single"/>
              </w:rPr>
              <w:t>that does not meet</w:t>
            </w:r>
            <w:r w:rsidR="002F2566">
              <w:rPr>
                <w:rFonts w:asciiTheme="minorHAnsi" w:hAnsiTheme="minorHAnsi" w:cstheme="minorHAnsi"/>
                <w:b/>
                <w:sz w:val="22"/>
                <w:szCs w:val="22"/>
                <w:u w:val="single"/>
              </w:rPr>
              <w:t xml:space="preserve"> </w:t>
            </w:r>
            <w:r w:rsidR="002F2566" w:rsidRPr="00244B15">
              <w:rPr>
                <w:rFonts w:asciiTheme="minorHAnsi" w:hAnsiTheme="minorHAnsi" w:cstheme="minorHAnsi"/>
                <w:b/>
                <w:color w:val="0000FF"/>
                <w:sz w:val="22"/>
                <w:szCs w:val="22"/>
                <w:u w:val="single"/>
              </w:rPr>
              <w:t>Rule 15.11.2.11</w:t>
            </w:r>
            <w:r w:rsidR="002F2566">
              <w:rPr>
                <w:rFonts w:asciiTheme="minorHAnsi" w:hAnsiTheme="minorHAnsi" w:cstheme="minorHAnsi"/>
                <w:b/>
                <w:sz w:val="22"/>
                <w:szCs w:val="22"/>
                <w:u w:val="single"/>
              </w:rPr>
              <w:t xml:space="preserve">(a)(ii), (iii), and (vi) in respect to all new </w:t>
            </w:r>
            <w:r w:rsidR="002F2566" w:rsidRPr="00B04FE9">
              <w:rPr>
                <w:rFonts w:asciiTheme="minorHAnsi" w:hAnsiTheme="minorHAnsi" w:cstheme="minorHAnsi"/>
                <w:b/>
                <w:color w:val="00B050"/>
                <w:sz w:val="22"/>
                <w:szCs w:val="22"/>
                <w:u w:val="single"/>
              </w:rPr>
              <w:t>buildings</w:t>
            </w:r>
            <w:r w:rsidR="002F2566">
              <w:rPr>
                <w:rFonts w:asciiTheme="minorHAnsi" w:hAnsiTheme="minorHAnsi" w:cstheme="minorHAnsi"/>
                <w:b/>
                <w:sz w:val="22"/>
                <w:szCs w:val="22"/>
                <w:u w:val="single"/>
              </w:rPr>
              <w:t xml:space="preserve"> on New Regent Street, the Arts Centre and in the </w:t>
            </w:r>
            <w:r w:rsidR="002F2566">
              <w:rPr>
                <w:rFonts w:asciiTheme="minorHAnsi" w:hAnsiTheme="minorHAnsi" w:cstheme="minorHAnsi"/>
                <w:b/>
                <w:bCs/>
                <w:sz w:val="22"/>
                <w:u w:val="single"/>
                <w:lang w:eastAsia="en-US"/>
              </w:rPr>
              <w:t>Central City Heritage Qualifying Matter and Precinct.</w:t>
            </w:r>
          </w:p>
        </w:tc>
        <w:tc>
          <w:tcPr>
            <w:tcW w:w="4540" w:type="dxa"/>
          </w:tcPr>
          <w:p w14:paraId="49779525" w14:textId="77777777" w:rsidR="002F2566" w:rsidRDefault="00BD743C" w:rsidP="009D3398">
            <w:pPr>
              <w:pStyle w:val="PrlTableList1"/>
              <w:numPr>
                <w:ilvl w:val="0"/>
                <w:numId w:val="739"/>
              </w:numPr>
              <w:spacing w:line="240" w:lineRule="auto"/>
              <w:rPr>
                <w:rFonts w:asciiTheme="minorHAnsi" w:hAnsiTheme="minorHAnsi" w:cstheme="minorHAnsi"/>
                <w:b/>
                <w:sz w:val="22"/>
                <w:szCs w:val="22"/>
                <w:u w:val="single"/>
              </w:rPr>
            </w:pPr>
            <w:r w:rsidRPr="007E1CDB">
              <w:rPr>
                <w:rFonts w:asciiTheme="minorHAnsi" w:hAnsiTheme="minorHAnsi" w:cstheme="minorHAnsi"/>
                <w:b/>
                <w:sz w:val="22"/>
                <w:szCs w:val="22"/>
                <w:u w:val="single"/>
              </w:rPr>
              <w:t xml:space="preserve">The impact on the </w:t>
            </w:r>
            <w:r w:rsidRPr="00B04FE9">
              <w:rPr>
                <w:rFonts w:asciiTheme="minorHAnsi" w:hAnsiTheme="minorHAnsi" w:cstheme="minorHAnsi"/>
                <w:b/>
                <w:color w:val="00B050"/>
                <w:sz w:val="22"/>
                <w:szCs w:val="22"/>
                <w:u w:val="single"/>
              </w:rPr>
              <w:t>heritage values</w:t>
            </w:r>
            <w:r w:rsidRPr="007E1CDB">
              <w:rPr>
                <w:rFonts w:asciiTheme="minorHAnsi" w:hAnsiTheme="minorHAnsi" w:cstheme="minorHAnsi"/>
                <w:b/>
                <w:sz w:val="22"/>
                <w:szCs w:val="22"/>
                <w:u w:val="single"/>
              </w:rPr>
              <w:t xml:space="preserve"> of the Arts Centre or New Regent Street </w:t>
            </w:r>
            <w:r w:rsidRPr="00B04FE9">
              <w:rPr>
                <w:rFonts w:asciiTheme="minorHAnsi" w:hAnsiTheme="minorHAnsi" w:cstheme="minorHAnsi"/>
                <w:b/>
                <w:color w:val="00B050"/>
                <w:sz w:val="22"/>
                <w:szCs w:val="22"/>
                <w:u w:val="single"/>
              </w:rPr>
              <w:t>heritage items</w:t>
            </w:r>
            <w:r w:rsidRPr="007E1CDB">
              <w:rPr>
                <w:rFonts w:asciiTheme="minorHAnsi" w:hAnsiTheme="minorHAnsi" w:cstheme="minorHAnsi"/>
                <w:b/>
                <w:sz w:val="22"/>
                <w:szCs w:val="22"/>
                <w:u w:val="single"/>
              </w:rPr>
              <w:t xml:space="preserve"> and </w:t>
            </w:r>
            <w:r w:rsidRPr="00B04FE9">
              <w:rPr>
                <w:rFonts w:asciiTheme="minorHAnsi" w:hAnsiTheme="minorHAnsi" w:cstheme="minorHAnsi"/>
                <w:b/>
                <w:color w:val="00B050"/>
                <w:sz w:val="22"/>
                <w:szCs w:val="22"/>
                <w:u w:val="single"/>
              </w:rPr>
              <w:t>heritage setting</w:t>
            </w:r>
            <w:r w:rsidRPr="007E1CDB">
              <w:rPr>
                <w:rFonts w:asciiTheme="minorHAnsi" w:hAnsiTheme="minorHAnsi" w:cstheme="minorHAnsi"/>
                <w:b/>
                <w:sz w:val="22"/>
                <w:szCs w:val="22"/>
                <w:u w:val="single"/>
              </w:rPr>
              <w:t xml:space="preserve">, and the extent to which the increase in </w:t>
            </w:r>
            <w:r w:rsidRPr="00B04FE9">
              <w:rPr>
                <w:rFonts w:asciiTheme="minorHAnsi" w:hAnsiTheme="minorHAnsi" w:cstheme="minorHAnsi"/>
                <w:b/>
                <w:color w:val="00B050"/>
                <w:sz w:val="22"/>
                <w:szCs w:val="22"/>
                <w:u w:val="single"/>
              </w:rPr>
              <w:t>building</w:t>
            </w:r>
            <w:r w:rsidRPr="007E1CDB">
              <w:rPr>
                <w:rFonts w:asciiTheme="minorHAnsi" w:hAnsiTheme="minorHAnsi" w:cstheme="minorHAnsi"/>
                <w:b/>
                <w:sz w:val="22"/>
                <w:szCs w:val="22"/>
                <w:u w:val="single"/>
              </w:rPr>
              <w:t xml:space="preserve"> </w:t>
            </w:r>
            <w:r w:rsidRPr="00B04FE9">
              <w:rPr>
                <w:rFonts w:asciiTheme="minorHAnsi" w:hAnsiTheme="minorHAnsi" w:cstheme="minorHAnsi"/>
                <w:b/>
                <w:color w:val="00B050"/>
                <w:sz w:val="22"/>
                <w:szCs w:val="22"/>
                <w:u w:val="single"/>
              </w:rPr>
              <w:t>height</w:t>
            </w:r>
            <w:r w:rsidRPr="007E1CDB">
              <w:rPr>
                <w:rFonts w:asciiTheme="minorHAnsi" w:hAnsiTheme="minorHAnsi" w:cstheme="minorHAnsi"/>
                <w:b/>
                <w:sz w:val="22"/>
                <w:szCs w:val="22"/>
                <w:u w:val="single"/>
              </w:rPr>
              <w:t xml:space="preserve"> would be mitigated by the </w:t>
            </w:r>
            <w:r w:rsidRPr="00B04FE9">
              <w:rPr>
                <w:rFonts w:asciiTheme="minorHAnsi" w:hAnsiTheme="minorHAnsi" w:cstheme="minorHAnsi"/>
                <w:b/>
                <w:color w:val="00B050"/>
                <w:sz w:val="22"/>
                <w:szCs w:val="22"/>
                <w:u w:val="single"/>
              </w:rPr>
              <w:t>building’s</w:t>
            </w:r>
            <w:r w:rsidRPr="007E1CDB">
              <w:rPr>
                <w:rFonts w:asciiTheme="minorHAnsi" w:hAnsiTheme="minorHAnsi" w:cstheme="minorHAnsi"/>
                <w:b/>
                <w:sz w:val="22"/>
                <w:szCs w:val="22"/>
                <w:u w:val="single"/>
              </w:rPr>
              <w:t xml:space="preserve"> form, design, or location on the </w:t>
            </w:r>
            <w:r w:rsidRPr="00B04FE9">
              <w:rPr>
                <w:rFonts w:asciiTheme="minorHAnsi" w:hAnsiTheme="minorHAnsi" w:cstheme="minorHAnsi"/>
                <w:b/>
                <w:color w:val="00B050"/>
                <w:sz w:val="22"/>
                <w:szCs w:val="22"/>
                <w:u w:val="single"/>
              </w:rPr>
              <w:t>site</w:t>
            </w:r>
            <w:r w:rsidRPr="007E1CDB">
              <w:rPr>
                <w:rFonts w:asciiTheme="minorHAnsi" w:hAnsiTheme="minorHAnsi" w:cstheme="minorHAnsi"/>
                <w:b/>
                <w:sz w:val="22"/>
                <w:szCs w:val="22"/>
                <w:u w:val="single"/>
              </w:rPr>
              <w:t>.</w:t>
            </w:r>
          </w:p>
          <w:p w14:paraId="0BA199D7" w14:textId="77777777" w:rsidR="002F2566" w:rsidRDefault="00BD743C" w:rsidP="009D3398">
            <w:pPr>
              <w:pStyle w:val="PrlTableList1"/>
              <w:numPr>
                <w:ilvl w:val="0"/>
                <w:numId w:val="739"/>
              </w:numPr>
              <w:spacing w:line="240" w:lineRule="auto"/>
              <w:rPr>
                <w:rFonts w:asciiTheme="minorHAnsi" w:hAnsiTheme="minorHAnsi" w:cstheme="minorHAnsi"/>
                <w:b/>
                <w:sz w:val="22"/>
                <w:szCs w:val="22"/>
                <w:u w:val="single"/>
              </w:rPr>
            </w:pPr>
            <w:r w:rsidRPr="002F2566">
              <w:rPr>
                <w:rFonts w:asciiTheme="minorHAnsi" w:hAnsiTheme="minorHAnsi" w:cstheme="minorHAnsi"/>
                <w:b/>
                <w:sz w:val="22"/>
                <w:szCs w:val="22"/>
                <w:u w:val="single"/>
              </w:rPr>
              <w:t xml:space="preserve">Whether the proposed </w:t>
            </w:r>
            <w:r w:rsidRPr="00B04FE9">
              <w:rPr>
                <w:rFonts w:asciiTheme="minorHAnsi" w:hAnsiTheme="minorHAnsi" w:cstheme="minorHAnsi"/>
                <w:b/>
                <w:color w:val="00B050"/>
                <w:sz w:val="22"/>
                <w:szCs w:val="22"/>
                <w:u w:val="single"/>
              </w:rPr>
              <w:t>building</w:t>
            </w:r>
            <w:r w:rsidRPr="002F2566">
              <w:rPr>
                <w:rFonts w:asciiTheme="minorHAnsi" w:hAnsiTheme="minorHAnsi" w:cstheme="minorHAnsi"/>
                <w:b/>
                <w:sz w:val="22"/>
                <w:szCs w:val="22"/>
                <w:u w:val="single"/>
              </w:rPr>
              <w:t xml:space="preserve"> would visually dominate the Arts Centre or New Regent Street </w:t>
            </w:r>
            <w:r w:rsidRPr="00B04FE9">
              <w:rPr>
                <w:rFonts w:asciiTheme="minorHAnsi" w:hAnsiTheme="minorHAnsi" w:cstheme="minorHAnsi"/>
                <w:b/>
                <w:color w:val="00B050"/>
                <w:sz w:val="22"/>
                <w:szCs w:val="22"/>
                <w:u w:val="single"/>
              </w:rPr>
              <w:t>heritage items</w:t>
            </w:r>
            <w:r w:rsidRPr="002F2566">
              <w:rPr>
                <w:rFonts w:asciiTheme="minorHAnsi" w:hAnsiTheme="minorHAnsi" w:cstheme="minorHAnsi"/>
                <w:b/>
                <w:sz w:val="22"/>
                <w:szCs w:val="22"/>
                <w:u w:val="single"/>
              </w:rPr>
              <w:t xml:space="preserve"> and </w:t>
            </w:r>
            <w:r w:rsidRPr="00B04FE9">
              <w:rPr>
                <w:rFonts w:asciiTheme="minorHAnsi" w:hAnsiTheme="minorHAnsi" w:cstheme="minorHAnsi"/>
                <w:b/>
                <w:color w:val="00B050"/>
                <w:sz w:val="22"/>
                <w:szCs w:val="22"/>
                <w:u w:val="single"/>
              </w:rPr>
              <w:t>heritage setting</w:t>
            </w:r>
            <w:r w:rsidRPr="002F2566">
              <w:rPr>
                <w:rFonts w:asciiTheme="minorHAnsi" w:hAnsiTheme="minorHAnsi" w:cstheme="minorHAnsi"/>
                <w:b/>
                <w:sz w:val="22"/>
                <w:szCs w:val="22"/>
                <w:u w:val="single"/>
              </w:rPr>
              <w:t xml:space="preserve"> or reduce views of those </w:t>
            </w:r>
            <w:r w:rsidRPr="00B04FE9">
              <w:rPr>
                <w:rFonts w:asciiTheme="minorHAnsi" w:hAnsiTheme="minorHAnsi" w:cstheme="minorHAnsi"/>
                <w:b/>
                <w:color w:val="00B050"/>
                <w:sz w:val="22"/>
                <w:szCs w:val="22"/>
                <w:u w:val="single"/>
              </w:rPr>
              <w:t>sites</w:t>
            </w:r>
            <w:r w:rsidRPr="002F2566">
              <w:rPr>
                <w:rFonts w:asciiTheme="minorHAnsi" w:hAnsiTheme="minorHAnsi" w:cstheme="minorHAnsi"/>
                <w:b/>
                <w:sz w:val="22"/>
                <w:szCs w:val="22"/>
                <w:u w:val="single"/>
              </w:rPr>
              <w:t xml:space="preserve"> to or from a </w:t>
            </w:r>
            <w:r w:rsidRPr="00B04FE9">
              <w:rPr>
                <w:rFonts w:asciiTheme="minorHAnsi" w:hAnsiTheme="minorHAnsi" w:cstheme="minorHAnsi"/>
                <w:b/>
                <w:color w:val="00B050"/>
                <w:sz w:val="22"/>
                <w:szCs w:val="22"/>
                <w:u w:val="single"/>
              </w:rPr>
              <w:t>road</w:t>
            </w:r>
            <w:r w:rsidRPr="002F2566">
              <w:rPr>
                <w:rFonts w:asciiTheme="minorHAnsi" w:hAnsiTheme="minorHAnsi" w:cstheme="minorHAnsi"/>
                <w:b/>
                <w:sz w:val="22"/>
                <w:szCs w:val="22"/>
                <w:u w:val="single"/>
              </w:rPr>
              <w:t xml:space="preserve"> or other public space.</w:t>
            </w:r>
          </w:p>
          <w:p w14:paraId="51978813" w14:textId="77777777" w:rsidR="00FE7B5C" w:rsidRPr="002F2566" w:rsidRDefault="00BD743C" w:rsidP="009D3398">
            <w:pPr>
              <w:pStyle w:val="PrlTableList1"/>
              <w:numPr>
                <w:ilvl w:val="0"/>
                <w:numId w:val="739"/>
              </w:numPr>
              <w:spacing w:line="240" w:lineRule="auto"/>
              <w:rPr>
                <w:rFonts w:asciiTheme="minorHAnsi" w:hAnsiTheme="minorHAnsi" w:cstheme="minorHAnsi"/>
                <w:b/>
                <w:sz w:val="22"/>
                <w:szCs w:val="22"/>
                <w:u w:val="single"/>
              </w:rPr>
            </w:pPr>
            <w:r w:rsidRPr="002F2566">
              <w:rPr>
                <w:rFonts w:asciiTheme="minorHAnsi" w:hAnsiTheme="minorHAnsi" w:cstheme="minorHAnsi"/>
                <w:b/>
                <w:sz w:val="22"/>
                <w:szCs w:val="22"/>
                <w:u w:val="single"/>
              </w:rPr>
              <w:t>The Matters of Discretion for maximum building height –</w:t>
            </w:r>
            <w:r w:rsidRPr="002B6155">
              <w:rPr>
                <w:rFonts w:asciiTheme="minorHAnsi" w:hAnsiTheme="minorHAnsi" w:cstheme="minorHAnsi"/>
                <w:b/>
                <w:sz w:val="22"/>
                <w:szCs w:val="22"/>
                <w:u w:val="single"/>
              </w:rPr>
              <w:t xml:space="preserve"> </w:t>
            </w:r>
            <w:r w:rsidR="00071EEA" w:rsidRPr="002B6155">
              <w:rPr>
                <w:rStyle w:val="Hyperlink"/>
                <w:rFonts w:asciiTheme="minorHAnsi" w:hAnsiTheme="minorHAnsi" w:cstheme="minorHAnsi"/>
                <w:b/>
                <w:color w:val="0000FF"/>
                <w:sz w:val="22"/>
                <w:szCs w:val="22"/>
                <w:lang w:val="en-NZ"/>
              </w:rPr>
              <w:t>Rule 15.14</w:t>
            </w:r>
            <w:r w:rsidRPr="002B6155">
              <w:rPr>
                <w:rStyle w:val="Hyperlink"/>
                <w:rFonts w:asciiTheme="minorHAnsi" w:hAnsiTheme="minorHAnsi" w:cstheme="minorHAnsi"/>
                <w:b/>
                <w:color w:val="0000FF"/>
                <w:sz w:val="22"/>
                <w:szCs w:val="22"/>
                <w:lang w:val="en-NZ"/>
              </w:rPr>
              <w:t>.3.1</w:t>
            </w:r>
          </w:p>
        </w:tc>
      </w:tr>
    </w:tbl>
    <w:p w14:paraId="2B62DFEE" w14:textId="77777777" w:rsidR="00052F03" w:rsidRPr="00244B15" w:rsidRDefault="00052F03" w:rsidP="00FE07C1">
      <w:pPr>
        <w:pStyle w:val="Prllist1"/>
        <w:tabs>
          <w:tab w:val="clear" w:pos="0"/>
          <w:tab w:val="clear" w:pos="567"/>
          <w:tab w:val="num" w:pos="426"/>
        </w:tabs>
        <w:ind w:left="426" w:hanging="426"/>
        <w:rPr>
          <w:rFonts w:asciiTheme="minorHAnsi" w:hAnsiTheme="minorHAnsi"/>
          <w:lang w:val="en-GB"/>
        </w:rPr>
      </w:pPr>
      <w:bookmarkStart w:id="459" w:name="_Toc415040405"/>
      <w:bookmarkStart w:id="460" w:name="_Toc413851375"/>
      <w:bookmarkStart w:id="461" w:name="_Toc413850786"/>
      <w:r w:rsidRPr="00244B15">
        <w:rPr>
          <w:rFonts w:asciiTheme="minorHAnsi" w:hAnsiTheme="minorHAnsi"/>
          <w:lang w:val="en-GB"/>
        </w:rPr>
        <w:t xml:space="preserve">Rules RD1, </w:t>
      </w:r>
      <w:r w:rsidRPr="00244B15">
        <w:rPr>
          <w:rFonts w:asciiTheme="minorHAnsi" w:hAnsiTheme="minorHAnsi"/>
          <w:b/>
          <w:strike/>
          <w:lang w:val="en-GB"/>
        </w:rPr>
        <w:t>and</w:t>
      </w:r>
      <w:r w:rsidRPr="00244B15">
        <w:rPr>
          <w:rFonts w:asciiTheme="minorHAnsi" w:hAnsiTheme="minorHAnsi"/>
          <w:lang w:val="en-GB"/>
        </w:rPr>
        <w:t xml:space="preserve"> RD9 </w:t>
      </w:r>
      <w:r w:rsidRPr="00244B15">
        <w:rPr>
          <w:rFonts w:asciiTheme="minorHAnsi" w:hAnsiTheme="minorHAnsi"/>
          <w:b/>
          <w:lang w:val="en-GB"/>
        </w:rPr>
        <w:t>and RD10</w:t>
      </w:r>
      <w:r w:rsidRPr="00244B15">
        <w:rPr>
          <w:rFonts w:asciiTheme="minorHAnsi" w:hAnsiTheme="minorHAnsi"/>
          <w:lang w:val="en-GB"/>
        </w:rPr>
        <w:t xml:space="preserve"> shall not apply to:</w:t>
      </w:r>
    </w:p>
    <w:p w14:paraId="0B357ACA" w14:textId="47B6A5FF" w:rsidR="00052F03" w:rsidRPr="00244B15" w:rsidRDefault="00052F03" w:rsidP="009D3398">
      <w:pPr>
        <w:pStyle w:val="Prllist2"/>
        <w:numPr>
          <w:ilvl w:val="0"/>
          <w:numId w:val="271"/>
        </w:numPr>
        <w:tabs>
          <w:tab w:val="left" w:pos="851"/>
        </w:tabs>
        <w:ind w:left="851" w:hanging="436"/>
        <w:rPr>
          <w:rFonts w:asciiTheme="minorHAnsi" w:hAnsiTheme="minorHAnsi" w:cstheme="minorHAnsi"/>
          <w:lang w:val="en-GB" w:eastAsia="en-GB"/>
        </w:rPr>
      </w:pPr>
      <w:r w:rsidRPr="00244B15">
        <w:rPr>
          <w:rFonts w:asciiTheme="minorHAnsi" w:hAnsiTheme="minorHAnsi" w:cstheme="minorHAnsi"/>
          <w:shd w:val="clear" w:color="auto" w:fill="FFFFFF"/>
          <w:lang w:val="en-GB" w:eastAsia="en-GB"/>
        </w:rPr>
        <w:t>demolition</w:t>
      </w:r>
      <w:r w:rsidRPr="00244B15">
        <w:rPr>
          <w:rFonts w:asciiTheme="minorHAnsi" w:hAnsiTheme="minorHAnsi" w:cstheme="minorHAnsi"/>
          <w:lang w:val="en-GB" w:eastAsia="en-GB"/>
        </w:rPr>
        <w:t xml:space="preserve">, </w:t>
      </w:r>
      <w:r w:rsidRPr="00244B15">
        <w:rPr>
          <w:rFonts w:asciiTheme="minorHAnsi" w:hAnsiTheme="minorHAnsi" w:cstheme="minorHAnsi"/>
          <w:shd w:val="clear" w:color="auto" w:fill="FFFFFF"/>
          <w:lang w:val="en-GB" w:eastAsia="en-GB"/>
        </w:rPr>
        <w:t>repairs</w:t>
      </w:r>
      <w:r w:rsidRPr="00244B15">
        <w:rPr>
          <w:rFonts w:asciiTheme="minorHAnsi" w:hAnsiTheme="minorHAnsi" w:cstheme="minorHAnsi"/>
          <w:lang w:val="en-GB" w:eastAsia="en-GB"/>
        </w:rPr>
        <w:t xml:space="preserve">, </w:t>
      </w:r>
      <w:r w:rsidRPr="00244B15">
        <w:rPr>
          <w:rFonts w:asciiTheme="minorHAnsi" w:hAnsiTheme="minorHAnsi" w:cstheme="minorHAnsi"/>
          <w:shd w:val="clear" w:color="auto" w:fill="FFFFFF"/>
          <w:lang w:val="en-GB" w:eastAsia="en-GB"/>
        </w:rPr>
        <w:t>maintenance</w:t>
      </w:r>
      <w:r w:rsidRPr="00244B15">
        <w:rPr>
          <w:rFonts w:asciiTheme="minorHAnsi" w:hAnsiTheme="minorHAnsi" w:cstheme="minorHAnsi"/>
          <w:lang w:val="en-GB" w:eastAsia="en-GB"/>
        </w:rPr>
        <w:t xml:space="preserve">, and seismic, fire and </w:t>
      </w:r>
      <w:r w:rsidRPr="00244B15">
        <w:rPr>
          <w:rFonts w:asciiTheme="minorHAnsi" w:hAnsiTheme="minorHAnsi" w:cstheme="minorHAnsi"/>
          <w:shd w:val="clear" w:color="auto" w:fill="FFFFFF"/>
          <w:lang w:val="en-GB" w:eastAsia="en-GB"/>
        </w:rPr>
        <w:t>access</w:t>
      </w:r>
      <w:r w:rsidRPr="00244B15">
        <w:rPr>
          <w:rFonts w:asciiTheme="minorHAnsi" w:hAnsiTheme="minorHAnsi" w:cstheme="minorHAnsi"/>
          <w:lang w:val="en-GB" w:eastAsia="en-GB"/>
        </w:rPr>
        <w:t xml:space="preserve"> </w:t>
      </w:r>
      <w:r w:rsidRPr="00244B15">
        <w:rPr>
          <w:rFonts w:asciiTheme="minorHAnsi" w:hAnsiTheme="minorHAnsi" w:cstheme="minorHAnsi"/>
          <w:shd w:val="clear" w:color="auto" w:fill="FFFFFF"/>
          <w:lang w:val="en-GB" w:eastAsia="en-GB"/>
        </w:rPr>
        <w:t>building</w:t>
      </w:r>
      <w:r w:rsidR="001A7445" w:rsidRPr="00244B15">
        <w:rPr>
          <w:rFonts w:asciiTheme="minorHAnsi" w:hAnsiTheme="minorHAnsi" w:cstheme="minorHAnsi"/>
          <w:lang w:val="en-GB" w:eastAsia="en-GB"/>
        </w:rPr>
        <w:t xml:space="preserve"> code </w:t>
      </w:r>
      <w:r w:rsidR="001A7445" w:rsidRPr="00B04FE9">
        <w:rPr>
          <w:rFonts w:asciiTheme="minorHAnsi" w:hAnsiTheme="minorHAnsi" w:cstheme="minorHAnsi"/>
          <w:b/>
          <w:strike/>
          <w:lang w:val="en-GB" w:eastAsia="en-GB"/>
        </w:rPr>
        <w:t>upgrades</w:t>
      </w:r>
      <w:r w:rsidR="00B04FE9">
        <w:rPr>
          <w:rFonts w:asciiTheme="minorHAnsi" w:hAnsiTheme="minorHAnsi" w:cstheme="minorHAnsi"/>
          <w:lang w:val="en-GB" w:eastAsia="en-GB"/>
        </w:rPr>
        <w:t xml:space="preserve"> </w:t>
      </w:r>
      <w:proofErr w:type="gramStart"/>
      <w:r w:rsidR="00B04FE9">
        <w:rPr>
          <w:rFonts w:asciiTheme="minorHAnsi" w:hAnsiTheme="minorHAnsi" w:cstheme="minorHAnsi"/>
          <w:b/>
          <w:u w:val="single"/>
          <w:lang w:val="en-GB" w:eastAsia="en-GB"/>
        </w:rPr>
        <w:t>works</w:t>
      </w:r>
      <w:proofErr w:type="gramEnd"/>
      <w:r w:rsidR="001A7445" w:rsidRPr="00244B15">
        <w:rPr>
          <w:rFonts w:asciiTheme="minorHAnsi" w:hAnsiTheme="minorHAnsi" w:cstheme="minorHAnsi"/>
          <w:lang w:val="en-GB" w:eastAsia="en-GB"/>
        </w:rPr>
        <w:t xml:space="preserve">; </w:t>
      </w:r>
      <w:r w:rsidRPr="00244B15">
        <w:rPr>
          <w:rFonts w:asciiTheme="minorHAnsi" w:hAnsiTheme="minorHAnsi" w:cstheme="minorHAnsi"/>
          <w:lang w:val="en-GB" w:eastAsia="en-GB"/>
        </w:rPr>
        <w:t>and</w:t>
      </w:r>
    </w:p>
    <w:p w14:paraId="1DB45C3F" w14:textId="77777777" w:rsidR="00052F03" w:rsidRPr="00244B15" w:rsidRDefault="00052F03" w:rsidP="009D3398">
      <w:pPr>
        <w:pStyle w:val="Prllist2"/>
        <w:numPr>
          <w:ilvl w:val="0"/>
          <w:numId w:val="271"/>
        </w:numPr>
        <w:ind w:left="851" w:hanging="426"/>
        <w:rPr>
          <w:rFonts w:asciiTheme="minorHAnsi" w:hAnsiTheme="minorHAnsi" w:cstheme="minorHAnsi"/>
          <w:lang w:val="en-GB" w:eastAsia="en-GB"/>
        </w:rPr>
      </w:pPr>
      <w:r w:rsidRPr="00244B15">
        <w:rPr>
          <w:rFonts w:asciiTheme="minorHAnsi" w:hAnsiTheme="minorHAnsi" w:cstheme="minorHAnsi"/>
          <w:lang w:val="en-GB" w:eastAsia="en-GB"/>
        </w:rPr>
        <w:t xml:space="preserve">any </w:t>
      </w:r>
      <w:r w:rsidRPr="00244B15">
        <w:rPr>
          <w:rFonts w:asciiTheme="minorHAnsi" w:hAnsiTheme="minorHAnsi" w:cstheme="minorHAnsi"/>
          <w:color w:val="00B050"/>
          <w:shd w:val="clear" w:color="auto" w:fill="FFFFFF"/>
          <w:lang w:val="en-GB" w:eastAsia="en-GB"/>
        </w:rPr>
        <w:t>building</w:t>
      </w:r>
      <w:r w:rsidRPr="00244B15">
        <w:rPr>
          <w:rFonts w:asciiTheme="minorHAnsi" w:hAnsiTheme="minorHAnsi" w:cstheme="minorHAnsi"/>
          <w:lang w:val="en-GB" w:eastAsia="en-GB"/>
        </w:rPr>
        <w:t xml:space="preserve"> within the Core which is a listed </w:t>
      </w:r>
      <w:r w:rsidRPr="00244B15">
        <w:rPr>
          <w:rFonts w:asciiTheme="minorHAnsi" w:hAnsiTheme="minorHAnsi" w:cstheme="minorHAnsi"/>
          <w:color w:val="00B050"/>
          <w:shd w:val="clear" w:color="auto" w:fill="FFFFFF"/>
          <w:lang w:val="en-GB" w:eastAsia="en-GB"/>
        </w:rPr>
        <w:t>heritage item</w:t>
      </w:r>
      <w:r w:rsidRPr="00244B15">
        <w:rPr>
          <w:rFonts w:asciiTheme="minorHAnsi" w:hAnsiTheme="minorHAnsi" w:cstheme="minorHAnsi"/>
          <w:lang w:val="en-GB" w:eastAsia="en-GB"/>
        </w:rPr>
        <w:t xml:space="preserve"> in which case the applicable rules in </w:t>
      </w:r>
      <w:r w:rsidRPr="00B04FE9">
        <w:rPr>
          <w:rFonts w:asciiTheme="minorHAnsi" w:hAnsiTheme="minorHAnsi" w:cstheme="minorHAnsi"/>
          <w:color w:val="0000FF"/>
          <w:lang w:val="en-GB" w:eastAsia="en-GB"/>
        </w:rPr>
        <w:t>Chapter 9</w:t>
      </w:r>
      <w:r w:rsidRPr="00244B15">
        <w:rPr>
          <w:rFonts w:asciiTheme="minorHAnsi" w:hAnsiTheme="minorHAnsi" w:cstheme="minorHAnsi"/>
          <w:lang w:val="en-GB" w:eastAsia="en-GB"/>
        </w:rPr>
        <w:t xml:space="preserve"> Natural and Cultural Heritage shall apply; and</w:t>
      </w:r>
    </w:p>
    <w:p w14:paraId="2B438D97" w14:textId="77777777" w:rsidR="00052F03" w:rsidRPr="00244B15" w:rsidRDefault="00052F03" w:rsidP="009D3398">
      <w:pPr>
        <w:pStyle w:val="Prllist2"/>
        <w:numPr>
          <w:ilvl w:val="0"/>
          <w:numId w:val="271"/>
        </w:numPr>
        <w:tabs>
          <w:tab w:val="left" w:pos="993"/>
        </w:tabs>
        <w:ind w:left="851" w:hanging="426"/>
        <w:rPr>
          <w:rFonts w:asciiTheme="minorHAnsi" w:hAnsiTheme="minorHAnsi" w:cstheme="minorHAnsi"/>
          <w:bCs/>
          <w:spacing w:val="-2"/>
          <w:lang w:val="en-GB" w:eastAsia="en-GB"/>
        </w:rPr>
      </w:pPr>
      <w:r w:rsidRPr="00244B15">
        <w:rPr>
          <w:rFonts w:asciiTheme="minorHAnsi" w:hAnsiTheme="minorHAnsi" w:cstheme="minorHAnsi"/>
          <w:bCs/>
          <w:spacing w:val="-2"/>
          <w:lang w:val="en-GB" w:eastAsia="en-GB"/>
        </w:rPr>
        <w:t>a</w:t>
      </w:r>
      <w:r w:rsidRPr="00244B15">
        <w:rPr>
          <w:rFonts w:asciiTheme="minorHAnsi" w:hAnsiTheme="minorHAnsi" w:cstheme="minorHAnsi"/>
          <w:bCs/>
          <w:spacing w:val="-2"/>
          <w:szCs w:val="22"/>
          <w:lang w:val="en-GB" w:eastAsia="en-GB"/>
        </w:rPr>
        <w:t xml:space="preserve">ny </w:t>
      </w:r>
      <w:r w:rsidRPr="00244B15">
        <w:rPr>
          <w:rFonts w:asciiTheme="minorHAnsi" w:hAnsiTheme="minorHAnsi" w:cstheme="minorHAnsi"/>
          <w:color w:val="00B050"/>
          <w:szCs w:val="22"/>
          <w:shd w:val="clear" w:color="auto" w:fill="FFFFFF"/>
          <w:lang w:val="en-GB" w:eastAsia="en-GB"/>
        </w:rPr>
        <w:t>signage</w:t>
      </w:r>
      <w:r w:rsidRPr="00244B15">
        <w:rPr>
          <w:rFonts w:asciiTheme="minorHAnsi" w:hAnsiTheme="minorHAnsi" w:cstheme="minorHAnsi"/>
          <w:bCs/>
          <w:spacing w:val="-2"/>
          <w:szCs w:val="22"/>
          <w:lang w:val="en-GB" w:eastAsia="en-GB"/>
        </w:rPr>
        <w:t>.</w:t>
      </w:r>
    </w:p>
    <w:p w14:paraId="599BB63E" w14:textId="77777777" w:rsidR="00052F03" w:rsidRPr="00244B15" w:rsidRDefault="00052F03" w:rsidP="00C27E10">
      <w:pPr>
        <w:pStyle w:val="Prlpara"/>
        <w:rPr>
          <w:rFonts w:asciiTheme="minorHAnsi" w:hAnsiTheme="minorHAnsi" w:cstheme="minorHAnsi"/>
          <w:lang w:val="en-GB" w:eastAsia="en-GB"/>
        </w:rPr>
      </w:pPr>
      <w:r w:rsidRPr="00244B15">
        <w:rPr>
          <w:rFonts w:asciiTheme="minorHAnsi" w:hAnsiTheme="minorHAnsi" w:cstheme="minorHAnsi"/>
          <w:lang w:val="en-GB" w:eastAsia="en-GB"/>
        </w:rPr>
        <w:t xml:space="preserve">Advice </w:t>
      </w:r>
      <w:proofErr w:type="gramStart"/>
      <w:r w:rsidRPr="00244B15">
        <w:rPr>
          <w:rFonts w:asciiTheme="minorHAnsi" w:hAnsiTheme="minorHAnsi" w:cstheme="minorHAnsi"/>
          <w:lang w:val="en-GB" w:eastAsia="en-GB"/>
        </w:rPr>
        <w:t>note</w:t>
      </w:r>
      <w:proofErr w:type="gramEnd"/>
      <w:r w:rsidRPr="00244B15">
        <w:rPr>
          <w:rFonts w:asciiTheme="minorHAnsi" w:hAnsiTheme="minorHAnsi" w:cstheme="minorHAnsi"/>
          <w:lang w:val="en-GB" w:eastAsia="en-GB"/>
        </w:rPr>
        <w:t xml:space="preserve">: </w:t>
      </w:r>
    </w:p>
    <w:p w14:paraId="45AB40F0" w14:textId="77777777" w:rsidR="00052F03" w:rsidRPr="002B6155" w:rsidRDefault="00052F03" w:rsidP="009D3398">
      <w:pPr>
        <w:pStyle w:val="Prlpara"/>
        <w:numPr>
          <w:ilvl w:val="0"/>
          <w:numId w:val="272"/>
        </w:numPr>
        <w:ind w:left="426" w:hanging="426"/>
        <w:rPr>
          <w:rFonts w:asciiTheme="minorHAnsi" w:hAnsiTheme="minorHAnsi" w:cstheme="minorHAnsi"/>
          <w:b/>
          <w:u w:val="single"/>
          <w:lang w:val="en-GB" w:eastAsia="en-GB"/>
        </w:rPr>
      </w:pPr>
      <w:r w:rsidRPr="00244B15">
        <w:rPr>
          <w:rFonts w:asciiTheme="minorHAnsi" w:hAnsiTheme="minorHAnsi" w:cstheme="minorHAnsi"/>
          <w:lang w:val="en-GB" w:eastAsia="en-GB"/>
        </w:rPr>
        <w:t>The Central City Core is identified on the planning map titled “</w:t>
      </w:r>
      <w:r w:rsidRPr="00244B15">
        <w:rPr>
          <w:rFonts w:asciiTheme="minorHAnsi" w:hAnsiTheme="minorHAnsi" w:cstheme="minorHAnsi"/>
          <w:shd w:val="clear" w:color="auto" w:fill="FFFFFF"/>
          <w:lang w:val="en-GB" w:eastAsia="en-GB"/>
        </w:rPr>
        <w:t>Central City</w:t>
      </w:r>
      <w:r w:rsidRPr="00244B15">
        <w:rPr>
          <w:rFonts w:asciiTheme="minorHAnsi" w:hAnsiTheme="minorHAnsi" w:cstheme="minorHAnsi"/>
          <w:lang w:val="en-GB" w:eastAsia="en-GB"/>
        </w:rPr>
        <w:t xml:space="preserve"> Core, Frame, Large Format Retail, and Health, Innovation, Retail and South Frame Pedestrian Precincts planning map”.</w:t>
      </w:r>
    </w:p>
    <w:p w14:paraId="55E71DEA" w14:textId="416748D3" w:rsidR="00052F03" w:rsidRPr="00FD6B4D" w:rsidRDefault="006C0D0F" w:rsidP="00993A05">
      <w:pPr>
        <w:pStyle w:val="Prlhead3"/>
        <w:numPr>
          <w:ilvl w:val="0"/>
          <w:numId w:val="0"/>
        </w:numPr>
        <w:ind w:left="1418" w:hanging="1418"/>
        <w:rPr>
          <w:rFonts w:asciiTheme="minorHAnsi" w:hAnsiTheme="minorHAnsi" w:cstheme="minorBidi"/>
          <w:color w:val="auto"/>
        </w:rPr>
      </w:pPr>
      <w:r w:rsidRPr="00787549">
        <w:rPr>
          <w:rFonts w:asciiTheme="minorHAnsi" w:hAnsiTheme="minorHAnsi" w:cstheme="minorBidi"/>
          <w:color w:val="auto"/>
        </w:rPr>
        <w:t>15.</w:t>
      </w:r>
      <w:r w:rsidRPr="006C0D0F">
        <w:rPr>
          <w:rFonts w:asciiTheme="minorHAnsi" w:hAnsiTheme="minorHAnsi" w:cstheme="minorBidi"/>
          <w:strike/>
          <w:color w:val="auto"/>
        </w:rPr>
        <w:t>10</w:t>
      </w:r>
      <w:r w:rsidR="00052F03" w:rsidRPr="006C0D0F">
        <w:rPr>
          <w:rFonts w:asciiTheme="minorHAnsi" w:hAnsiTheme="minorHAnsi" w:cstheme="minorBidi"/>
          <w:color w:val="auto"/>
          <w:u w:val="single"/>
        </w:rPr>
        <w:t>11</w:t>
      </w:r>
      <w:r w:rsidR="00052F03" w:rsidRPr="00787549">
        <w:rPr>
          <w:rFonts w:asciiTheme="minorHAnsi" w:hAnsiTheme="minorHAnsi" w:cstheme="minorBidi"/>
          <w:color w:val="auto"/>
        </w:rPr>
        <w:t>.1.4</w:t>
      </w:r>
      <w:r w:rsidR="00052F03" w:rsidRPr="00FD6B4D">
        <w:tab/>
      </w:r>
      <w:r w:rsidR="00052F03" w:rsidRPr="00FD6B4D">
        <w:rPr>
          <w:rFonts w:asciiTheme="minorHAnsi" w:hAnsiTheme="minorHAnsi" w:cstheme="minorBidi"/>
          <w:color w:val="auto"/>
        </w:rPr>
        <w:t xml:space="preserve">Discretionary </w:t>
      </w:r>
      <w:bookmarkEnd w:id="459"/>
      <w:bookmarkEnd w:id="460"/>
      <w:bookmarkEnd w:id="461"/>
      <w:r w:rsidR="00052F03" w:rsidRPr="00FD6B4D">
        <w:rPr>
          <w:rFonts w:asciiTheme="minorHAnsi" w:hAnsiTheme="minorHAnsi" w:cstheme="minorBidi"/>
        </w:rPr>
        <w:t>activities</w:t>
      </w:r>
      <w:r w:rsidR="00052F03" w:rsidRPr="00FD6B4D">
        <w:rPr>
          <w:rFonts w:asciiTheme="minorHAnsi" w:hAnsiTheme="minorHAnsi" w:cstheme="minorBidi"/>
          <w:color w:val="auto"/>
        </w:rPr>
        <w:t xml:space="preserve"> </w:t>
      </w:r>
    </w:p>
    <w:p w14:paraId="1E7374F9" w14:textId="339A96C9" w:rsidR="00052F03" w:rsidRPr="00FD6B4D" w:rsidRDefault="00052F03" w:rsidP="009D3398">
      <w:pPr>
        <w:pStyle w:val="Prllist1"/>
        <w:numPr>
          <w:ilvl w:val="6"/>
          <w:numId w:val="638"/>
        </w:numPr>
        <w:tabs>
          <w:tab w:val="clear" w:pos="0"/>
          <w:tab w:val="clear" w:pos="567"/>
          <w:tab w:val="num" w:pos="426"/>
        </w:tabs>
        <w:ind w:left="426" w:hanging="426"/>
        <w:rPr>
          <w:rFonts w:asciiTheme="minorHAnsi" w:hAnsiTheme="minorHAnsi"/>
        </w:rPr>
      </w:pPr>
      <w:r w:rsidRPr="00FD6B4D">
        <w:rPr>
          <w:rFonts w:asciiTheme="minorHAnsi" w:hAnsiTheme="minorHAnsi"/>
        </w:rPr>
        <w:t xml:space="preserve">The </w:t>
      </w:r>
      <w:r w:rsidRPr="00FD6B4D">
        <w:rPr>
          <w:rFonts w:asciiTheme="minorHAnsi" w:hAnsiTheme="minorHAnsi"/>
          <w:color w:val="000000" w:themeColor="text1"/>
        </w:rPr>
        <w:t>activities</w:t>
      </w:r>
      <w:r w:rsidRPr="00FD6B4D">
        <w:rPr>
          <w:rFonts w:asciiTheme="minorHAnsi" w:hAnsiTheme="minorHAnsi"/>
        </w:rPr>
        <w:t xml:space="preserve"> listed below are discretionary </w:t>
      </w:r>
      <w:r w:rsidRPr="00FD6B4D">
        <w:rPr>
          <w:rFonts w:asciiTheme="minorHAnsi" w:hAnsiTheme="minorHAnsi"/>
          <w:color w:val="000000" w:themeColor="text1"/>
        </w:rPr>
        <w:t>activities</w:t>
      </w:r>
      <w:r w:rsidR="002B6155" w:rsidRPr="00FD6B4D">
        <w:rPr>
          <w:rFonts w:asciiTheme="minorHAnsi" w:hAnsiTheme="minorHAnsi"/>
          <w:color w:val="000000" w:themeColor="text1"/>
        </w:rPr>
        <w:t>.</w:t>
      </w:r>
    </w:p>
    <w:tbl>
      <w:tblPr>
        <w:tblStyle w:val="prltable"/>
        <w:tblW w:w="5000" w:type="pct"/>
        <w:tblLook w:val="01E0" w:firstRow="1" w:lastRow="1" w:firstColumn="1" w:lastColumn="1" w:noHBand="0" w:noVBand="0"/>
      </w:tblPr>
      <w:tblGrid>
        <w:gridCol w:w="846"/>
        <w:gridCol w:w="8170"/>
      </w:tblGrid>
      <w:tr w:rsidR="00052F03" w:rsidRPr="006632BB" w14:paraId="1D08EB9D" w14:textId="77777777" w:rsidTr="00052F03">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E5B3B90" w14:textId="77777777" w:rsidR="00052F03" w:rsidRPr="006632BB" w:rsidRDefault="00052F03" w:rsidP="00C27E10">
            <w:pPr>
              <w:pStyle w:val="prlTabletextbold"/>
              <w:ind w:left="0"/>
              <w:rPr>
                <w:rFonts w:asciiTheme="minorHAnsi" w:hAnsiTheme="minorHAnsi" w:cstheme="minorHAnsi"/>
                <w:sz w:val="22"/>
              </w:rPr>
            </w:pPr>
            <w:r w:rsidRPr="006632BB">
              <w:rPr>
                <w:rFonts w:asciiTheme="minorHAnsi" w:hAnsiTheme="minorHAnsi" w:cstheme="minorHAnsi"/>
                <w:sz w:val="22"/>
              </w:rPr>
              <w:t>Activity</w:t>
            </w:r>
          </w:p>
        </w:tc>
      </w:tr>
      <w:tr w:rsidR="00052F03" w:rsidRPr="006632BB" w14:paraId="6BCD7CA5" w14:textId="77777777" w:rsidTr="00052F03">
        <w:tc>
          <w:tcPr>
            <w:tcW w:w="469" w:type="pct"/>
            <w:hideMark/>
          </w:tcPr>
          <w:p w14:paraId="7A43B9E0" w14:textId="77777777" w:rsidR="00052F03" w:rsidRPr="006632BB" w:rsidRDefault="00052F03" w:rsidP="00C27E10">
            <w:pPr>
              <w:pStyle w:val="prlTabletextbold"/>
              <w:ind w:left="0"/>
              <w:rPr>
                <w:rFonts w:asciiTheme="minorHAnsi" w:hAnsiTheme="minorHAnsi" w:cstheme="minorHAnsi"/>
                <w:sz w:val="22"/>
              </w:rPr>
            </w:pPr>
            <w:r w:rsidRPr="006632BB">
              <w:rPr>
                <w:rFonts w:asciiTheme="minorHAnsi" w:hAnsiTheme="minorHAnsi" w:cstheme="minorHAnsi"/>
                <w:sz w:val="22"/>
              </w:rPr>
              <w:t>D1</w:t>
            </w:r>
          </w:p>
        </w:tc>
        <w:tc>
          <w:tcPr>
            <w:tcW w:w="4531" w:type="pct"/>
            <w:hideMark/>
          </w:tcPr>
          <w:p w14:paraId="3D40638A" w14:textId="77777777" w:rsidR="007E50CE" w:rsidRDefault="00052F03" w:rsidP="002B6155">
            <w:pPr>
              <w:pStyle w:val="prlTabletext"/>
              <w:ind w:left="0"/>
              <w:rPr>
                <w:rFonts w:asciiTheme="minorHAnsi" w:hAnsiTheme="minorHAnsi" w:cstheme="minorHAnsi"/>
                <w:sz w:val="22"/>
              </w:rPr>
            </w:pPr>
            <w:r w:rsidRPr="006632BB">
              <w:rPr>
                <w:rFonts w:asciiTheme="minorHAnsi" w:hAnsiTheme="minorHAnsi" w:cstheme="minorHAnsi"/>
                <w:sz w:val="22"/>
              </w:rPr>
              <w:t xml:space="preserve">Any activity that does not meet one or more of </w:t>
            </w:r>
            <w:r w:rsidR="007E50CE" w:rsidRPr="00371C0F">
              <w:rPr>
                <w:rFonts w:asciiTheme="minorHAnsi" w:hAnsiTheme="minorHAnsi" w:cstheme="minorHAnsi"/>
                <w:b/>
                <w:bCs/>
                <w:color w:val="7030A0"/>
                <w:sz w:val="22"/>
                <w:u w:val="single"/>
              </w:rPr>
              <w:t>the following</w:t>
            </w:r>
            <w:r w:rsidR="007E50CE">
              <w:rPr>
                <w:rFonts w:asciiTheme="minorHAnsi" w:hAnsiTheme="minorHAnsi" w:cstheme="minorHAnsi"/>
                <w:sz w:val="22"/>
              </w:rPr>
              <w:t xml:space="preserve"> </w:t>
            </w:r>
            <w:r w:rsidRPr="006632BB">
              <w:rPr>
                <w:rFonts w:asciiTheme="minorHAnsi" w:hAnsiTheme="minorHAnsi" w:cstheme="minorHAnsi"/>
                <w:sz w:val="22"/>
              </w:rPr>
              <w:t xml:space="preserve">built </w:t>
            </w:r>
            <w:proofErr w:type="gramStart"/>
            <w:r w:rsidRPr="006632BB">
              <w:rPr>
                <w:rFonts w:asciiTheme="minorHAnsi" w:hAnsiTheme="minorHAnsi" w:cstheme="minorHAnsi"/>
                <w:sz w:val="22"/>
              </w:rPr>
              <w:t>form</w:t>
            </w:r>
            <w:proofErr w:type="gramEnd"/>
            <w:r w:rsidRPr="006632BB">
              <w:rPr>
                <w:rFonts w:asciiTheme="minorHAnsi" w:hAnsiTheme="minorHAnsi" w:cstheme="minorHAnsi"/>
                <w:sz w:val="22"/>
              </w:rPr>
              <w:t xml:space="preserve"> standards</w:t>
            </w:r>
          </w:p>
          <w:p w14:paraId="72EEFFE4" w14:textId="1A0BBF67" w:rsidR="00EC228D" w:rsidRDefault="00EC228D" w:rsidP="00EC228D">
            <w:pPr>
              <w:pStyle w:val="prlTabletext"/>
              <w:numPr>
                <w:ilvl w:val="0"/>
                <w:numId w:val="808"/>
              </w:numPr>
              <w:rPr>
                <w:rFonts w:asciiTheme="minorHAnsi" w:hAnsiTheme="minorHAnsi" w:cstheme="minorHAnsi"/>
                <w:sz w:val="22"/>
              </w:rPr>
            </w:pPr>
            <w:r w:rsidRPr="00371C0F">
              <w:rPr>
                <w:rFonts w:asciiTheme="minorHAnsi" w:hAnsiTheme="minorHAnsi" w:cstheme="minorHAnsi"/>
                <w:b/>
                <w:bCs/>
                <w:color w:val="7030A0"/>
                <w:sz w:val="22"/>
                <w:u w:val="single"/>
              </w:rPr>
              <w:t>Rule 15.11.2.11 Building Height (a)(</w:t>
            </w:r>
            <w:proofErr w:type="spellStart"/>
            <w:r w:rsidRPr="00371C0F">
              <w:rPr>
                <w:rFonts w:asciiTheme="minorHAnsi" w:hAnsiTheme="minorHAnsi" w:cstheme="minorHAnsi"/>
                <w:b/>
                <w:bCs/>
                <w:color w:val="7030A0"/>
                <w:sz w:val="22"/>
                <w:u w:val="single"/>
              </w:rPr>
              <w:t>i</w:t>
            </w:r>
            <w:proofErr w:type="spellEnd"/>
            <w:r w:rsidRPr="00371C0F">
              <w:rPr>
                <w:rFonts w:asciiTheme="minorHAnsi" w:hAnsiTheme="minorHAnsi" w:cstheme="minorHAnsi"/>
                <w:b/>
                <w:bCs/>
                <w:color w:val="7030A0"/>
                <w:sz w:val="22"/>
                <w:u w:val="single"/>
              </w:rPr>
              <w:t>)(A) (Buildings over 90 metres</w:t>
            </w:r>
            <w:proofErr w:type="gramStart"/>
            <w:r w:rsidR="008A4467" w:rsidRPr="00371C0F">
              <w:rPr>
                <w:rFonts w:asciiTheme="minorHAnsi" w:hAnsiTheme="minorHAnsi" w:cstheme="minorHAnsi"/>
                <w:b/>
                <w:bCs/>
                <w:color w:val="7030A0"/>
                <w:sz w:val="22"/>
                <w:u w:val="single"/>
              </w:rPr>
              <w:t>)</w:t>
            </w:r>
            <w:r w:rsidRPr="00371C0F">
              <w:rPr>
                <w:rFonts w:asciiTheme="minorHAnsi" w:hAnsiTheme="minorHAnsi" w:cstheme="minorHAnsi"/>
                <w:b/>
                <w:bCs/>
                <w:color w:val="7030A0"/>
                <w:sz w:val="22"/>
                <w:u w:val="single"/>
              </w:rPr>
              <w:t>;</w:t>
            </w:r>
            <w:proofErr w:type="gramEnd"/>
          </w:p>
          <w:p w14:paraId="6B48EB8A" w14:textId="77932C69" w:rsidR="007E50CE" w:rsidRPr="00371C0F" w:rsidRDefault="00052F03" w:rsidP="00EC228D">
            <w:pPr>
              <w:pStyle w:val="prlTabletext"/>
              <w:numPr>
                <w:ilvl w:val="0"/>
                <w:numId w:val="808"/>
              </w:numPr>
              <w:rPr>
                <w:rFonts w:asciiTheme="minorHAnsi" w:hAnsiTheme="minorHAnsi" w:cstheme="minorHAnsi"/>
                <w:sz w:val="22"/>
              </w:rPr>
            </w:pPr>
            <w:r w:rsidRPr="00371C0F">
              <w:rPr>
                <w:rFonts w:asciiTheme="minorHAnsi" w:hAnsiTheme="minorHAnsi" w:cstheme="minorHAnsi"/>
                <w:b/>
                <w:bCs/>
                <w:strike/>
                <w:color w:val="7030A0"/>
                <w:sz w:val="22"/>
                <w:u w:val="single"/>
              </w:rPr>
              <w:t xml:space="preserve"> </w:t>
            </w:r>
            <w:r w:rsidR="007E50CE" w:rsidRPr="00371C0F">
              <w:rPr>
                <w:rFonts w:asciiTheme="minorHAnsi" w:hAnsiTheme="minorHAnsi" w:cstheme="minorHAnsi"/>
                <w:b/>
                <w:bCs/>
                <w:strike/>
                <w:color w:val="7030A0"/>
                <w:sz w:val="22"/>
                <w:u w:val="single"/>
              </w:rPr>
              <w:t>I</w:t>
            </w:r>
            <w:r w:rsidRPr="00371C0F">
              <w:rPr>
                <w:rFonts w:asciiTheme="minorHAnsi" w:hAnsiTheme="minorHAnsi" w:cstheme="minorHAnsi"/>
                <w:b/>
                <w:bCs/>
                <w:strike/>
                <w:color w:val="7030A0"/>
                <w:sz w:val="22"/>
                <w:u w:val="single"/>
              </w:rPr>
              <w:t xml:space="preserve">n </w:t>
            </w:r>
            <w:r w:rsidRPr="006632BB">
              <w:rPr>
                <w:rFonts w:asciiTheme="minorHAnsi" w:hAnsiTheme="minorHAnsi" w:cstheme="minorHAnsi"/>
                <w:sz w:val="22"/>
              </w:rPr>
              <w:t>Rule</w:t>
            </w:r>
            <w:r w:rsidRPr="00371C0F">
              <w:rPr>
                <w:rFonts w:asciiTheme="minorHAnsi" w:hAnsiTheme="minorHAnsi" w:cstheme="minorHAnsi"/>
                <w:strike/>
                <w:color w:val="7030A0"/>
                <w:sz w:val="22"/>
                <w:u w:val="single"/>
              </w:rPr>
              <w:t>s</w:t>
            </w:r>
            <w:r w:rsidRPr="006632BB">
              <w:rPr>
                <w:rFonts w:asciiTheme="minorHAnsi" w:hAnsiTheme="minorHAnsi" w:cstheme="minorHAnsi"/>
                <w:color w:val="0070C0"/>
                <w:sz w:val="22"/>
              </w:rPr>
              <w:t xml:space="preserve"> </w:t>
            </w:r>
            <w:r w:rsidR="006632BB" w:rsidRPr="00C40F45">
              <w:rPr>
                <w:rFonts w:asciiTheme="minorHAnsi" w:hAnsiTheme="minorHAnsi" w:cstheme="minorHAnsi"/>
                <w:color w:val="0000FF"/>
                <w:position w:val="1"/>
                <w:sz w:val="22"/>
                <w:lang w:val="en-GB" w:eastAsia="en-GB"/>
              </w:rPr>
              <w:t>15.1</w:t>
            </w:r>
            <w:r w:rsidR="006632BB" w:rsidRPr="003443CE">
              <w:rPr>
                <w:rFonts w:asciiTheme="minorHAnsi" w:hAnsiTheme="minorHAnsi" w:cstheme="minorHAnsi"/>
                <w:b/>
                <w:bCs/>
                <w:color w:val="0000FF"/>
                <w:position w:val="1"/>
                <w:sz w:val="22"/>
                <w:u w:val="single"/>
                <w:lang w:val="en-GB" w:eastAsia="en-GB"/>
              </w:rPr>
              <w:t>1</w:t>
            </w:r>
            <w:r w:rsidR="006632BB" w:rsidRPr="003443CE">
              <w:rPr>
                <w:rFonts w:asciiTheme="minorHAnsi" w:hAnsiTheme="minorHAnsi" w:cstheme="minorHAnsi"/>
                <w:b/>
                <w:bCs/>
                <w:strike/>
                <w:color w:val="0000FF"/>
                <w:position w:val="1"/>
                <w:sz w:val="22"/>
                <w:lang w:val="en-GB" w:eastAsia="en-GB"/>
              </w:rPr>
              <w:t>0</w:t>
            </w:r>
            <w:r w:rsidRPr="006632BB">
              <w:rPr>
                <w:rFonts w:asciiTheme="minorHAnsi" w:hAnsiTheme="minorHAnsi" w:cstheme="minorHAnsi"/>
                <w:color w:val="0000FF"/>
                <w:sz w:val="22"/>
              </w:rPr>
              <w:t>.2.11</w:t>
            </w:r>
            <w:r w:rsidR="00A07B95" w:rsidRPr="00371C0F">
              <w:rPr>
                <w:rFonts w:asciiTheme="minorHAnsi" w:hAnsiTheme="minorHAnsi" w:cstheme="minorHAnsi"/>
                <w:b/>
                <w:bCs/>
                <w:color w:val="7030A0"/>
                <w:sz w:val="22"/>
                <w:u w:val="single"/>
              </w:rPr>
              <w:t>Building Height (</w:t>
            </w:r>
            <w:r w:rsidRPr="006632BB">
              <w:rPr>
                <w:rFonts w:asciiTheme="minorHAnsi" w:hAnsiTheme="minorHAnsi" w:cstheme="minorHAnsi"/>
                <w:b/>
                <w:bCs/>
                <w:color w:val="000000" w:themeColor="text1"/>
                <w:sz w:val="22"/>
                <w:u w:val="single"/>
              </w:rPr>
              <w:t>a)(</w:t>
            </w:r>
            <w:proofErr w:type="spellStart"/>
            <w:r w:rsidRPr="006632BB">
              <w:rPr>
                <w:rFonts w:asciiTheme="minorHAnsi" w:hAnsiTheme="minorHAnsi" w:cstheme="minorHAnsi"/>
                <w:b/>
                <w:bCs/>
                <w:color w:val="000000" w:themeColor="text1"/>
                <w:sz w:val="22"/>
                <w:u w:val="single"/>
              </w:rPr>
              <w:t>i</w:t>
            </w:r>
            <w:proofErr w:type="spellEnd"/>
            <w:r w:rsidRPr="006632BB">
              <w:rPr>
                <w:rFonts w:asciiTheme="minorHAnsi" w:hAnsiTheme="minorHAnsi" w:cstheme="minorHAnsi"/>
                <w:b/>
                <w:bCs/>
                <w:color w:val="000000" w:themeColor="text1"/>
                <w:sz w:val="22"/>
                <w:u w:val="single"/>
              </w:rPr>
              <w:t>)(B)</w:t>
            </w:r>
            <w:r w:rsidR="007E50CE" w:rsidRPr="00371C0F">
              <w:rPr>
                <w:rFonts w:asciiTheme="minorHAnsi" w:hAnsiTheme="minorHAnsi" w:cstheme="minorHAnsi"/>
                <w:b/>
                <w:bCs/>
                <w:color w:val="7030A0"/>
                <w:sz w:val="22"/>
                <w:u w:val="single"/>
              </w:rPr>
              <w:t xml:space="preserve"> (Building Base</w:t>
            </w:r>
            <w:proofErr w:type="gramStart"/>
            <w:r w:rsidR="007E50CE" w:rsidRPr="00371C0F">
              <w:rPr>
                <w:rFonts w:asciiTheme="minorHAnsi" w:hAnsiTheme="minorHAnsi" w:cstheme="minorHAnsi"/>
                <w:b/>
                <w:bCs/>
                <w:color w:val="7030A0"/>
                <w:sz w:val="22"/>
                <w:u w:val="single"/>
              </w:rPr>
              <w:t>)</w:t>
            </w:r>
            <w:r w:rsidR="00E40766" w:rsidRPr="00371C0F">
              <w:rPr>
                <w:rFonts w:asciiTheme="minorHAnsi" w:hAnsiTheme="minorHAnsi" w:cstheme="minorHAnsi"/>
                <w:b/>
                <w:bCs/>
                <w:color w:val="7030A0"/>
                <w:sz w:val="22"/>
                <w:u w:val="single"/>
              </w:rPr>
              <w:t>;</w:t>
            </w:r>
            <w:proofErr w:type="gramEnd"/>
            <w:r w:rsidR="007E50CE" w:rsidRPr="00371C0F">
              <w:rPr>
                <w:rFonts w:asciiTheme="minorHAnsi" w:hAnsiTheme="minorHAnsi" w:cstheme="minorHAnsi"/>
                <w:b/>
                <w:bCs/>
                <w:color w:val="7030A0"/>
                <w:sz w:val="22"/>
                <w:u w:val="single"/>
              </w:rPr>
              <w:t xml:space="preserve"> </w:t>
            </w:r>
            <w:r w:rsidRPr="00371C0F">
              <w:rPr>
                <w:rFonts w:asciiTheme="minorHAnsi" w:hAnsiTheme="minorHAnsi" w:cstheme="minorHAnsi"/>
                <w:b/>
                <w:bCs/>
                <w:color w:val="7030A0"/>
                <w:sz w:val="22"/>
                <w:u w:val="single"/>
              </w:rPr>
              <w:t xml:space="preserve"> </w:t>
            </w:r>
          </w:p>
          <w:p w14:paraId="1949B545" w14:textId="0F0CDF8C" w:rsidR="007E50CE" w:rsidRPr="00371C0F" w:rsidRDefault="007E50CE" w:rsidP="007E50CE">
            <w:pPr>
              <w:pStyle w:val="prlTabletext"/>
              <w:numPr>
                <w:ilvl w:val="0"/>
                <w:numId w:val="808"/>
              </w:numPr>
              <w:rPr>
                <w:rFonts w:asciiTheme="minorHAnsi" w:hAnsiTheme="minorHAnsi" w:cstheme="minorHAnsi"/>
                <w:sz w:val="22"/>
              </w:rPr>
            </w:pPr>
            <w:r w:rsidRPr="00371C0F">
              <w:rPr>
                <w:rFonts w:asciiTheme="minorHAnsi" w:hAnsiTheme="minorHAnsi" w:cstheme="minorHAnsi"/>
                <w:b/>
                <w:bCs/>
                <w:color w:val="7030A0"/>
                <w:sz w:val="22"/>
                <w:u w:val="single"/>
              </w:rPr>
              <w:lastRenderedPageBreak/>
              <w:t>Rule 15.11.2.11 Building Height</w:t>
            </w:r>
            <w:r w:rsidR="00052F03" w:rsidRPr="00371C0F">
              <w:rPr>
                <w:rFonts w:asciiTheme="minorHAnsi" w:hAnsiTheme="minorHAnsi" w:cstheme="minorHAnsi"/>
                <w:b/>
                <w:bCs/>
                <w:color w:val="7030A0"/>
                <w:sz w:val="22"/>
                <w:u w:val="single"/>
              </w:rPr>
              <w:t xml:space="preserve"> (</w:t>
            </w:r>
            <w:r w:rsidR="00052F03" w:rsidRPr="006632BB">
              <w:rPr>
                <w:rFonts w:asciiTheme="minorHAnsi" w:hAnsiTheme="minorHAnsi" w:cstheme="minorHAnsi"/>
                <w:b/>
                <w:bCs/>
                <w:color w:val="000000" w:themeColor="text1"/>
                <w:sz w:val="22"/>
                <w:u w:val="single"/>
              </w:rPr>
              <w:t>a)(ii)</w:t>
            </w:r>
            <w:r w:rsidRPr="00371C0F">
              <w:rPr>
                <w:rFonts w:asciiTheme="minorHAnsi" w:hAnsiTheme="minorHAnsi" w:cstheme="minorHAnsi"/>
                <w:b/>
                <w:bCs/>
                <w:color w:val="7030A0"/>
                <w:sz w:val="22"/>
                <w:u w:val="single"/>
              </w:rPr>
              <w:t xml:space="preserve"> (</w:t>
            </w:r>
            <w:r w:rsidR="00A07B95" w:rsidRPr="00371C0F">
              <w:rPr>
                <w:rFonts w:asciiTheme="minorHAnsi" w:hAnsiTheme="minorHAnsi" w:cstheme="minorHAnsi"/>
                <w:b/>
                <w:bCs/>
                <w:color w:val="7030A0"/>
                <w:sz w:val="22"/>
                <w:u w:val="single"/>
              </w:rPr>
              <w:t xml:space="preserve">Heritage setting </w:t>
            </w:r>
            <w:r w:rsidR="002D7CC3" w:rsidRPr="00371C0F">
              <w:rPr>
                <w:rFonts w:asciiTheme="minorHAnsi" w:hAnsiTheme="minorHAnsi" w:cstheme="minorHAnsi"/>
                <w:b/>
                <w:bCs/>
                <w:color w:val="7030A0"/>
                <w:sz w:val="22"/>
                <w:u w:val="single"/>
              </w:rPr>
              <w:t>– New Regent Street</w:t>
            </w:r>
            <w:proofErr w:type="gramStart"/>
            <w:r w:rsidRPr="00371C0F">
              <w:rPr>
                <w:rFonts w:asciiTheme="minorHAnsi" w:hAnsiTheme="minorHAnsi" w:cstheme="minorHAnsi"/>
                <w:b/>
                <w:bCs/>
                <w:color w:val="7030A0"/>
                <w:sz w:val="22"/>
                <w:u w:val="single"/>
              </w:rPr>
              <w:t>)</w:t>
            </w:r>
            <w:r w:rsidR="00E40766" w:rsidRPr="00371C0F">
              <w:rPr>
                <w:rFonts w:asciiTheme="minorHAnsi" w:hAnsiTheme="minorHAnsi" w:cstheme="minorHAnsi"/>
                <w:b/>
                <w:bCs/>
                <w:color w:val="7030A0"/>
                <w:sz w:val="22"/>
                <w:u w:val="single"/>
              </w:rPr>
              <w:t>;</w:t>
            </w:r>
            <w:proofErr w:type="gramEnd"/>
            <w:r w:rsidR="00052F03" w:rsidRPr="00371C0F">
              <w:rPr>
                <w:rFonts w:asciiTheme="minorHAnsi" w:hAnsiTheme="minorHAnsi" w:cstheme="minorHAnsi"/>
                <w:b/>
                <w:bCs/>
                <w:color w:val="7030A0"/>
                <w:sz w:val="22"/>
                <w:u w:val="single"/>
              </w:rPr>
              <w:t xml:space="preserve"> </w:t>
            </w:r>
          </w:p>
          <w:p w14:paraId="118FCA6E" w14:textId="0366AE63" w:rsidR="007E50CE" w:rsidRPr="00371C0F" w:rsidRDefault="007E50CE" w:rsidP="007E50CE">
            <w:pPr>
              <w:pStyle w:val="prlTabletext"/>
              <w:numPr>
                <w:ilvl w:val="0"/>
                <w:numId w:val="808"/>
              </w:numPr>
              <w:rPr>
                <w:rFonts w:asciiTheme="minorHAnsi" w:hAnsiTheme="minorHAnsi" w:cstheme="minorHAnsi"/>
                <w:sz w:val="22"/>
              </w:rPr>
            </w:pPr>
            <w:r w:rsidRPr="00371C0F">
              <w:rPr>
                <w:rFonts w:asciiTheme="minorHAnsi" w:hAnsiTheme="minorHAnsi" w:cstheme="minorHAnsi"/>
                <w:b/>
                <w:bCs/>
                <w:color w:val="7030A0"/>
                <w:sz w:val="22"/>
                <w:u w:val="single"/>
              </w:rPr>
              <w:t>Rule 15.11.2.11 Building Height</w:t>
            </w:r>
            <w:r w:rsidR="00052F03" w:rsidRPr="00371C0F">
              <w:rPr>
                <w:rFonts w:asciiTheme="minorHAnsi" w:hAnsiTheme="minorHAnsi" w:cstheme="minorHAnsi"/>
                <w:b/>
                <w:bCs/>
                <w:color w:val="7030A0"/>
                <w:sz w:val="22"/>
                <w:u w:val="single"/>
              </w:rPr>
              <w:t>(</w:t>
            </w:r>
            <w:r w:rsidR="00052F03" w:rsidRPr="006632BB">
              <w:rPr>
                <w:rFonts w:asciiTheme="minorHAnsi" w:hAnsiTheme="minorHAnsi" w:cstheme="minorHAnsi"/>
                <w:b/>
                <w:bCs/>
                <w:color w:val="000000" w:themeColor="text1"/>
                <w:sz w:val="22"/>
                <w:u w:val="single"/>
              </w:rPr>
              <w:t xml:space="preserve">a)(iii) </w:t>
            </w:r>
            <w:r w:rsidRPr="00371C0F">
              <w:rPr>
                <w:rFonts w:asciiTheme="minorHAnsi" w:hAnsiTheme="minorHAnsi" w:cstheme="minorHAnsi"/>
                <w:b/>
                <w:bCs/>
                <w:color w:val="7030A0"/>
                <w:sz w:val="22"/>
                <w:u w:val="single"/>
              </w:rPr>
              <w:t>(</w:t>
            </w:r>
            <w:r w:rsidR="002D7CC3" w:rsidRPr="00371C0F">
              <w:rPr>
                <w:rFonts w:asciiTheme="minorHAnsi" w:hAnsiTheme="minorHAnsi" w:cstheme="minorHAnsi"/>
                <w:b/>
                <w:bCs/>
                <w:color w:val="7030A0"/>
                <w:sz w:val="22"/>
                <w:u w:val="single"/>
              </w:rPr>
              <w:t>Arts Centre)</w:t>
            </w:r>
            <w:r w:rsidR="00E40766" w:rsidRPr="00371C0F">
              <w:rPr>
                <w:rFonts w:asciiTheme="minorHAnsi" w:hAnsiTheme="minorHAnsi" w:cstheme="minorHAnsi"/>
                <w:b/>
                <w:bCs/>
                <w:strike/>
                <w:color w:val="7030A0"/>
                <w:sz w:val="22"/>
                <w:u w:val="single"/>
              </w:rPr>
              <w:t>;</w:t>
            </w:r>
            <w:r w:rsidR="00052F03" w:rsidRPr="00371C0F">
              <w:rPr>
                <w:rFonts w:asciiTheme="minorHAnsi" w:hAnsiTheme="minorHAnsi" w:cstheme="minorHAnsi"/>
                <w:b/>
                <w:bCs/>
                <w:strike/>
                <w:color w:val="7030A0"/>
                <w:sz w:val="22"/>
                <w:u w:val="single"/>
              </w:rPr>
              <w:t xml:space="preserve"> and </w:t>
            </w:r>
          </w:p>
          <w:p w14:paraId="35490AAE" w14:textId="32F3E578" w:rsidR="007E50CE" w:rsidRDefault="007E50CE" w:rsidP="007E50CE">
            <w:pPr>
              <w:pStyle w:val="prlTabletext"/>
              <w:numPr>
                <w:ilvl w:val="0"/>
                <w:numId w:val="808"/>
              </w:numPr>
              <w:rPr>
                <w:rFonts w:asciiTheme="minorHAnsi" w:hAnsiTheme="minorHAnsi" w:cstheme="minorHAnsi"/>
                <w:sz w:val="22"/>
              </w:rPr>
            </w:pPr>
            <w:r w:rsidRPr="00371C0F">
              <w:rPr>
                <w:rFonts w:asciiTheme="minorHAnsi" w:hAnsiTheme="minorHAnsi" w:cstheme="minorHAnsi"/>
                <w:b/>
                <w:bCs/>
                <w:color w:val="7030A0"/>
                <w:sz w:val="22"/>
                <w:u w:val="single"/>
              </w:rPr>
              <w:t>Rule 15.11.2.11 Building Height</w:t>
            </w:r>
            <w:r>
              <w:rPr>
                <w:rFonts w:asciiTheme="minorHAnsi" w:hAnsiTheme="minorHAnsi" w:cstheme="minorHAnsi"/>
                <w:b/>
                <w:bCs/>
                <w:color w:val="000000" w:themeColor="text1"/>
                <w:sz w:val="22"/>
                <w:u w:val="single"/>
              </w:rPr>
              <w:t xml:space="preserve"> </w:t>
            </w:r>
            <w:r w:rsidR="00052F03" w:rsidRPr="006632BB">
              <w:rPr>
                <w:rFonts w:asciiTheme="minorHAnsi" w:hAnsiTheme="minorHAnsi" w:cstheme="minorHAnsi"/>
                <w:b/>
                <w:bCs/>
                <w:color w:val="000000" w:themeColor="text1"/>
                <w:sz w:val="22"/>
                <w:u w:val="single"/>
              </w:rPr>
              <w:t>(a(iv)(B)</w:t>
            </w:r>
            <w:r w:rsidR="00052F03" w:rsidRPr="00371C0F">
              <w:rPr>
                <w:rFonts w:asciiTheme="minorHAnsi" w:hAnsiTheme="minorHAnsi" w:cstheme="minorHAnsi"/>
                <w:b/>
                <w:color w:val="7030A0"/>
                <w:sz w:val="22"/>
                <w:u w:val="single"/>
              </w:rPr>
              <w:t xml:space="preserve"> (</w:t>
            </w:r>
            <w:r w:rsidR="00E40766" w:rsidRPr="00371C0F">
              <w:rPr>
                <w:rFonts w:asciiTheme="minorHAnsi" w:hAnsiTheme="minorHAnsi" w:cstheme="minorHAnsi"/>
                <w:b/>
                <w:bCs/>
                <w:color w:val="7030A0"/>
                <w:sz w:val="22"/>
                <w:u w:val="single"/>
              </w:rPr>
              <w:t>Cathedral Square Height Precinct);</w:t>
            </w:r>
            <w:r w:rsidR="00052F03" w:rsidRPr="00371C0F">
              <w:rPr>
                <w:rFonts w:asciiTheme="minorHAnsi" w:hAnsiTheme="minorHAnsi" w:cstheme="minorHAnsi"/>
                <w:bCs/>
                <w:color w:val="7030A0"/>
                <w:sz w:val="22"/>
              </w:rPr>
              <w:t xml:space="preserve"> </w:t>
            </w:r>
            <w:r w:rsidRPr="00371C0F">
              <w:rPr>
                <w:rFonts w:asciiTheme="minorHAnsi" w:hAnsiTheme="minorHAnsi" w:cstheme="minorHAnsi"/>
                <w:b/>
                <w:strike/>
                <w:color w:val="7030A0"/>
                <w:sz w:val="22"/>
                <w:u w:val="single"/>
              </w:rPr>
              <w:t xml:space="preserve">(Related to </w:t>
            </w:r>
            <w:r w:rsidR="00052F03" w:rsidRPr="00371C0F">
              <w:rPr>
                <w:rFonts w:asciiTheme="minorHAnsi" w:hAnsiTheme="minorHAnsi" w:cstheme="minorHAnsi"/>
                <w:b/>
                <w:strike/>
                <w:sz w:val="22"/>
              </w:rPr>
              <w:t>(</w:t>
            </w:r>
            <w:r w:rsidR="00052F03" w:rsidRPr="00371C0F">
              <w:rPr>
                <w:rFonts w:asciiTheme="minorHAnsi" w:hAnsiTheme="minorHAnsi" w:cstheme="minorHAnsi"/>
                <w:b/>
                <w:strike/>
                <w:sz w:val="22"/>
                <w:shd w:val="clear" w:color="auto" w:fill="FFFFFF"/>
              </w:rPr>
              <w:t>Building</w:t>
            </w:r>
            <w:r w:rsidR="00052F03" w:rsidRPr="00371C0F">
              <w:rPr>
                <w:rFonts w:asciiTheme="minorHAnsi" w:hAnsiTheme="minorHAnsi" w:cstheme="minorHAnsi"/>
                <w:b/>
                <w:strike/>
                <w:sz w:val="22"/>
              </w:rPr>
              <w:t xml:space="preserve"> </w:t>
            </w:r>
            <w:r w:rsidR="00052F03" w:rsidRPr="00371C0F">
              <w:rPr>
                <w:rFonts w:asciiTheme="minorHAnsi" w:hAnsiTheme="minorHAnsi" w:cstheme="minorHAnsi"/>
                <w:b/>
                <w:strike/>
                <w:sz w:val="22"/>
                <w:shd w:val="clear" w:color="auto" w:fill="FFFFFF"/>
              </w:rPr>
              <w:t>Height</w:t>
            </w:r>
            <w:r w:rsidR="00052F03" w:rsidRPr="00371C0F">
              <w:rPr>
                <w:rFonts w:asciiTheme="minorHAnsi" w:hAnsiTheme="minorHAnsi" w:cstheme="minorHAnsi"/>
                <w:b/>
                <w:strike/>
                <w:sz w:val="22"/>
              </w:rPr>
              <w:t>)</w:t>
            </w:r>
            <w:r w:rsidR="00052F03" w:rsidRPr="006632BB">
              <w:rPr>
                <w:rFonts w:asciiTheme="minorHAnsi" w:hAnsiTheme="minorHAnsi" w:cstheme="minorHAnsi"/>
                <w:sz w:val="22"/>
              </w:rPr>
              <w:t xml:space="preserve"> and</w:t>
            </w:r>
            <w:r w:rsidR="00052F03" w:rsidRPr="006632BB">
              <w:rPr>
                <w:rFonts w:asciiTheme="minorHAnsi" w:hAnsiTheme="minorHAnsi" w:cstheme="minorHAnsi"/>
                <w:bCs/>
                <w:sz w:val="22"/>
              </w:rPr>
              <w:t>/or</w:t>
            </w:r>
            <w:r w:rsidR="00052F03" w:rsidRPr="006632BB">
              <w:rPr>
                <w:rFonts w:asciiTheme="minorHAnsi" w:hAnsiTheme="minorHAnsi" w:cstheme="minorHAnsi"/>
                <w:sz w:val="22"/>
              </w:rPr>
              <w:t xml:space="preserve"> </w:t>
            </w:r>
          </w:p>
          <w:p w14:paraId="133ED065" w14:textId="6953219A" w:rsidR="00052F03" w:rsidRPr="006632BB" w:rsidRDefault="007E50CE" w:rsidP="00371C0F">
            <w:pPr>
              <w:pStyle w:val="prlTabletext"/>
              <w:numPr>
                <w:ilvl w:val="0"/>
                <w:numId w:val="808"/>
              </w:numPr>
              <w:rPr>
                <w:rFonts w:asciiTheme="minorHAnsi" w:hAnsiTheme="minorHAnsi" w:cstheme="minorHAnsi"/>
                <w:sz w:val="22"/>
              </w:rPr>
            </w:pPr>
            <w:r w:rsidRPr="00371C0F">
              <w:rPr>
                <w:rFonts w:asciiTheme="minorHAnsi" w:hAnsiTheme="minorHAnsi" w:cstheme="minorHAnsi"/>
                <w:b/>
                <w:color w:val="7030A0"/>
                <w:position w:val="1"/>
                <w:sz w:val="22"/>
                <w:u w:val="single"/>
                <w:lang w:val="en-GB"/>
              </w:rPr>
              <w:t xml:space="preserve">Rule </w:t>
            </w:r>
            <w:r w:rsidR="006632BB" w:rsidRPr="00C40F45">
              <w:rPr>
                <w:rFonts w:asciiTheme="minorHAnsi" w:hAnsiTheme="minorHAnsi" w:cstheme="minorHAnsi"/>
                <w:color w:val="0000FF"/>
                <w:position w:val="1"/>
                <w:sz w:val="22"/>
                <w:lang w:val="en-GB" w:eastAsia="en-GB"/>
              </w:rPr>
              <w:t>15.1</w:t>
            </w:r>
            <w:r w:rsidR="006632BB" w:rsidRPr="003443CE">
              <w:rPr>
                <w:rFonts w:asciiTheme="minorHAnsi" w:hAnsiTheme="minorHAnsi" w:cstheme="minorHAnsi"/>
                <w:b/>
                <w:bCs/>
                <w:color w:val="0000FF"/>
                <w:position w:val="1"/>
                <w:sz w:val="22"/>
                <w:u w:val="single"/>
                <w:lang w:val="en-GB" w:eastAsia="en-GB"/>
              </w:rPr>
              <w:t>1</w:t>
            </w:r>
            <w:r w:rsidR="006632BB" w:rsidRPr="003443CE">
              <w:rPr>
                <w:rFonts w:asciiTheme="minorHAnsi" w:hAnsiTheme="minorHAnsi" w:cstheme="minorHAnsi"/>
                <w:b/>
                <w:bCs/>
                <w:strike/>
                <w:color w:val="0000FF"/>
                <w:position w:val="1"/>
                <w:sz w:val="22"/>
                <w:lang w:val="en-GB" w:eastAsia="en-GB"/>
              </w:rPr>
              <w:t>0</w:t>
            </w:r>
            <w:r w:rsidR="00052F03" w:rsidRPr="006632BB">
              <w:rPr>
                <w:rFonts w:asciiTheme="minorHAnsi" w:hAnsiTheme="minorHAnsi" w:cstheme="minorHAnsi"/>
                <w:color w:val="0000FF"/>
                <w:sz w:val="22"/>
              </w:rPr>
              <w:t>.2.12</w:t>
            </w:r>
            <w:r w:rsidR="00052F03" w:rsidRPr="006632BB">
              <w:rPr>
                <w:rFonts w:asciiTheme="minorHAnsi" w:hAnsiTheme="minorHAnsi" w:cstheme="minorHAnsi"/>
                <w:color w:val="0070C0"/>
                <w:sz w:val="22"/>
              </w:rPr>
              <w:t xml:space="preserve"> </w:t>
            </w:r>
            <w:r w:rsidR="00052F03" w:rsidRPr="006632BB">
              <w:rPr>
                <w:rFonts w:asciiTheme="minorHAnsi" w:hAnsiTheme="minorHAnsi" w:cstheme="minorHAnsi"/>
                <w:sz w:val="22"/>
              </w:rPr>
              <w:t xml:space="preserve">(Maximum </w:t>
            </w:r>
            <w:r w:rsidR="00052F03" w:rsidRPr="006632BB">
              <w:rPr>
                <w:rFonts w:asciiTheme="minorHAnsi" w:hAnsiTheme="minorHAnsi" w:cstheme="minorHAnsi"/>
                <w:sz w:val="22"/>
                <w:shd w:val="clear" w:color="auto" w:fill="FFFFFF"/>
              </w:rPr>
              <w:t>Road</w:t>
            </w:r>
            <w:r w:rsidR="00052F03" w:rsidRPr="006632BB">
              <w:rPr>
                <w:rFonts w:asciiTheme="minorHAnsi" w:hAnsiTheme="minorHAnsi" w:cstheme="minorHAnsi"/>
                <w:sz w:val="22"/>
              </w:rPr>
              <w:t xml:space="preserve"> Wall </w:t>
            </w:r>
            <w:r w:rsidR="00052F03" w:rsidRPr="006632BB">
              <w:rPr>
                <w:rFonts w:asciiTheme="minorHAnsi" w:hAnsiTheme="minorHAnsi" w:cstheme="minorHAnsi"/>
                <w:sz w:val="22"/>
                <w:shd w:val="clear" w:color="auto" w:fill="FFFFFF"/>
              </w:rPr>
              <w:t>Height</w:t>
            </w:r>
            <w:r w:rsidR="00052F03" w:rsidRPr="006632BB">
              <w:rPr>
                <w:rFonts w:asciiTheme="minorHAnsi" w:hAnsiTheme="minorHAnsi" w:cstheme="minorHAnsi"/>
                <w:sz w:val="22"/>
              </w:rPr>
              <w:t>) unless otherwise specified.</w:t>
            </w:r>
          </w:p>
        </w:tc>
      </w:tr>
      <w:tr w:rsidR="00052F03" w:rsidRPr="006632BB" w14:paraId="7FE68F02" w14:textId="77777777" w:rsidTr="00052F03">
        <w:tc>
          <w:tcPr>
            <w:tcW w:w="469" w:type="pct"/>
            <w:hideMark/>
          </w:tcPr>
          <w:p w14:paraId="4533AA7F" w14:textId="77777777" w:rsidR="00052F03" w:rsidRPr="006632BB" w:rsidRDefault="00052F03" w:rsidP="00C27E10">
            <w:pPr>
              <w:pStyle w:val="prlTabletextbold"/>
              <w:ind w:left="0"/>
              <w:rPr>
                <w:rFonts w:asciiTheme="minorHAnsi" w:hAnsiTheme="minorHAnsi" w:cstheme="minorHAnsi"/>
                <w:sz w:val="22"/>
              </w:rPr>
            </w:pPr>
            <w:r w:rsidRPr="006632BB">
              <w:rPr>
                <w:rFonts w:asciiTheme="minorHAnsi" w:hAnsiTheme="minorHAnsi" w:cstheme="minorHAnsi"/>
                <w:sz w:val="22"/>
              </w:rPr>
              <w:lastRenderedPageBreak/>
              <w:t>D2</w:t>
            </w:r>
          </w:p>
        </w:tc>
        <w:tc>
          <w:tcPr>
            <w:tcW w:w="4531" w:type="pct"/>
            <w:hideMark/>
          </w:tcPr>
          <w:p w14:paraId="6A209AFB" w14:textId="77777777" w:rsidR="00052F03" w:rsidRPr="006632BB" w:rsidRDefault="00052F03" w:rsidP="00C27E10">
            <w:pPr>
              <w:pStyle w:val="prlTabletext"/>
              <w:ind w:left="0"/>
              <w:rPr>
                <w:rFonts w:asciiTheme="minorHAnsi" w:hAnsiTheme="minorHAnsi" w:cstheme="minorHAnsi"/>
                <w:sz w:val="22"/>
              </w:rPr>
            </w:pPr>
            <w:r w:rsidRPr="006632BB">
              <w:rPr>
                <w:rFonts w:asciiTheme="minorHAnsi" w:hAnsiTheme="minorHAnsi" w:cstheme="minorHAnsi"/>
                <w:sz w:val="22"/>
              </w:rPr>
              <w:t>Any activity not provided for as a permitted, controlled, restricted discretionary, non-complying or prohibited activity.</w:t>
            </w:r>
          </w:p>
        </w:tc>
      </w:tr>
    </w:tbl>
    <w:p w14:paraId="4B093B48" w14:textId="26E70B88" w:rsidR="00052F03" w:rsidRPr="003963F2" w:rsidRDefault="006C0D0F" w:rsidP="00993A05">
      <w:pPr>
        <w:pStyle w:val="Prlhead3"/>
        <w:numPr>
          <w:ilvl w:val="0"/>
          <w:numId w:val="0"/>
        </w:numPr>
        <w:ind w:left="1418" w:hanging="1418"/>
        <w:rPr>
          <w:rFonts w:asciiTheme="minorHAnsi" w:hAnsiTheme="minorHAnsi" w:cstheme="minorBidi"/>
        </w:rPr>
      </w:pPr>
      <w:bookmarkStart w:id="462" w:name="_Ref415041337"/>
      <w:bookmarkStart w:id="463" w:name="_Ref415041023"/>
      <w:bookmarkStart w:id="464" w:name="_Toc415040407"/>
      <w:bookmarkStart w:id="465" w:name="_Ref415040234"/>
      <w:bookmarkStart w:id="466" w:name="_Toc413851377"/>
      <w:bookmarkStart w:id="467" w:name="_Toc413850788"/>
      <w:r w:rsidRPr="00903A56">
        <w:rPr>
          <w:rFonts w:asciiTheme="minorHAnsi" w:hAnsiTheme="minorHAnsi" w:cstheme="minorBidi"/>
        </w:rPr>
        <w:t>15.</w:t>
      </w:r>
      <w:r w:rsidRPr="006C0D0F">
        <w:rPr>
          <w:rFonts w:asciiTheme="minorHAnsi" w:hAnsiTheme="minorHAnsi" w:cstheme="minorBidi"/>
          <w:strike/>
        </w:rPr>
        <w:t>10</w:t>
      </w:r>
      <w:r w:rsidR="00052F03" w:rsidRPr="006C0D0F">
        <w:rPr>
          <w:rFonts w:asciiTheme="minorHAnsi" w:hAnsiTheme="minorHAnsi" w:cstheme="minorBidi"/>
          <w:u w:val="single"/>
        </w:rPr>
        <w:t>11</w:t>
      </w:r>
      <w:r w:rsidR="00052F03" w:rsidRPr="00903A56">
        <w:rPr>
          <w:rFonts w:asciiTheme="minorHAnsi" w:hAnsiTheme="minorHAnsi" w:cstheme="minorBidi"/>
        </w:rPr>
        <w:t>.1.5</w:t>
      </w:r>
      <w:r w:rsidR="00052F03" w:rsidRPr="003963F2">
        <w:tab/>
      </w:r>
      <w:proofErr w:type="gramStart"/>
      <w:r w:rsidR="00052F03" w:rsidRPr="003963F2">
        <w:rPr>
          <w:rFonts w:asciiTheme="minorHAnsi" w:hAnsiTheme="minorHAnsi" w:cstheme="minorBidi"/>
        </w:rPr>
        <w:t>Non-complying</w:t>
      </w:r>
      <w:proofErr w:type="gramEnd"/>
      <w:r w:rsidR="00052F03" w:rsidRPr="003963F2">
        <w:rPr>
          <w:rFonts w:asciiTheme="minorHAnsi" w:hAnsiTheme="minorHAnsi" w:cstheme="minorBidi"/>
        </w:rPr>
        <w:t xml:space="preserve"> activities</w:t>
      </w:r>
    </w:p>
    <w:p w14:paraId="3C34273A" w14:textId="77777777" w:rsidR="00052F03" w:rsidRPr="003963F2" w:rsidRDefault="00052F03" w:rsidP="0039416D">
      <w:pPr>
        <w:pStyle w:val="Prllist1"/>
        <w:numPr>
          <w:ilvl w:val="0"/>
          <w:numId w:val="0"/>
        </w:numPr>
        <w:tabs>
          <w:tab w:val="clear" w:pos="567"/>
          <w:tab w:val="left" w:pos="0"/>
        </w:tabs>
        <w:rPr>
          <w:rFonts w:asciiTheme="minorHAnsi" w:hAnsiTheme="minorHAnsi" w:cstheme="minorHAnsi"/>
        </w:rPr>
      </w:pPr>
      <w:r w:rsidRPr="003963F2">
        <w:rPr>
          <w:rFonts w:asciiTheme="minorHAnsi" w:hAnsiTheme="minorHAnsi" w:cstheme="minorHAnsi"/>
        </w:rPr>
        <w:t>There are no non-complying activities.</w:t>
      </w:r>
    </w:p>
    <w:p w14:paraId="37D1AF64" w14:textId="7828A620" w:rsidR="00052F03" w:rsidRPr="003963F2" w:rsidRDefault="006C0D0F" w:rsidP="00993A05">
      <w:pPr>
        <w:pStyle w:val="Prlhead3"/>
        <w:numPr>
          <w:ilvl w:val="0"/>
          <w:numId w:val="0"/>
        </w:numPr>
        <w:ind w:left="1418" w:hanging="1418"/>
        <w:rPr>
          <w:rFonts w:asciiTheme="minorHAnsi" w:hAnsiTheme="minorHAnsi" w:cstheme="minorBidi"/>
        </w:rPr>
      </w:pPr>
      <w:r w:rsidRPr="005A74EA">
        <w:rPr>
          <w:rFonts w:asciiTheme="minorHAnsi" w:hAnsiTheme="minorHAnsi" w:cstheme="minorBidi"/>
        </w:rPr>
        <w:t>15.</w:t>
      </w:r>
      <w:r w:rsidRPr="006C0D0F">
        <w:rPr>
          <w:rFonts w:asciiTheme="minorHAnsi" w:hAnsiTheme="minorHAnsi" w:cstheme="minorBidi"/>
          <w:strike/>
        </w:rPr>
        <w:t>10</w:t>
      </w:r>
      <w:r w:rsidR="00052F03" w:rsidRPr="006C0D0F">
        <w:rPr>
          <w:rFonts w:asciiTheme="minorHAnsi" w:hAnsiTheme="minorHAnsi" w:cstheme="minorBidi"/>
          <w:u w:val="single"/>
        </w:rPr>
        <w:t>11</w:t>
      </w:r>
      <w:r w:rsidR="00052F03" w:rsidRPr="005A74EA">
        <w:rPr>
          <w:rFonts w:asciiTheme="minorHAnsi" w:hAnsiTheme="minorHAnsi" w:cstheme="minorBidi"/>
        </w:rPr>
        <w:t>.1.6</w:t>
      </w:r>
      <w:r w:rsidR="00052F03" w:rsidRPr="003963F2">
        <w:tab/>
      </w:r>
      <w:r w:rsidR="00052F03" w:rsidRPr="003963F2">
        <w:rPr>
          <w:rFonts w:asciiTheme="minorHAnsi" w:hAnsiTheme="minorHAnsi" w:cstheme="minorBidi"/>
        </w:rPr>
        <w:t>Prohibited activities.</w:t>
      </w:r>
    </w:p>
    <w:p w14:paraId="02426892" w14:textId="77777777" w:rsidR="00052F03" w:rsidRPr="003963F2" w:rsidRDefault="00052F03" w:rsidP="0039416D">
      <w:pPr>
        <w:pStyle w:val="Prllist1"/>
        <w:numPr>
          <w:ilvl w:val="0"/>
          <w:numId w:val="0"/>
        </w:numPr>
        <w:tabs>
          <w:tab w:val="clear" w:pos="567"/>
          <w:tab w:val="left" w:pos="0"/>
        </w:tabs>
        <w:rPr>
          <w:rFonts w:asciiTheme="minorHAnsi" w:hAnsiTheme="minorHAnsi" w:cstheme="minorHAnsi"/>
        </w:rPr>
      </w:pPr>
      <w:r w:rsidRPr="003963F2">
        <w:rPr>
          <w:rFonts w:asciiTheme="minorHAnsi" w:hAnsiTheme="minorHAnsi" w:cstheme="minorHAnsi"/>
        </w:rPr>
        <w:t>There are no prohibited activities.</w:t>
      </w:r>
    </w:p>
    <w:p w14:paraId="48B26954" w14:textId="3A9788F6" w:rsidR="00052F03" w:rsidRPr="00FC65AB" w:rsidRDefault="006C0D0F" w:rsidP="00993A05">
      <w:pPr>
        <w:pStyle w:val="Prlhead2"/>
        <w:numPr>
          <w:ilvl w:val="0"/>
          <w:numId w:val="0"/>
        </w:numPr>
        <w:ind w:left="1418" w:hanging="1417"/>
        <w:rPr>
          <w:rFonts w:asciiTheme="minorHAnsi" w:hAnsiTheme="minorHAnsi" w:cstheme="minorBidi"/>
          <w:color w:val="auto"/>
          <w:sz w:val="27"/>
          <w:szCs w:val="27"/>
        </w:rPr>
      </w:pPr>
      <w:r w:rsidRPr="00FC65AB">
        <w:rPr>
          <w:rFonts w:asciiTheme="minorHAnsi" w:hAnsiTheme="minorHAnsi" w:cstheme="minorBidi"/>
          <w:color w:val="auto"/>
          <w:sz w:val="27"/>
          <w:szCs w:val="27"/>
        </w:rPr>
        <w:t>15.</w:t>
      </w:r>
      <w:r w:rsidRPr="00FC65AB">
        <w:rPr>
          <w:rFonts w:asciiTheme="minorHAnsi" w:hAnsiTheme="minorHAnsi" w:cstheme="minorBidi"/>
          <w:strike/>
          <w:color w:val="auto"/>
          <w:sz w:val="27"/>
          <w:szCs w:val="27"/>
        </w:rPr>
        <w:t>10</w:t>
      </w:r>
      <w:r w:rsidR="00052F03" w:rsidRPr="00FC65AB">
        <w:rPr>
          <w:rFonts w:asciiTheme="minorHAnsi" w:hAnsiTheme="minorHAnsi" w:cstheme="minorBidi"/>
          <w:color w:val="auto"/>
          <w:sz w:val="27"/>
          <w:szCs w:val="27"/>
          <w:u w:val="single"/>
        </w:rPr>
        <w:t>11</w:t>
      </w:r>
      <w:r w:rsidR="00052F03" w:rsidRPr="00FC65AB">
        <w:rPr>
          <w:rFonts w:asciiTheme="minorHAnsi" w:hAnsiTheme="minorHAnsi" w:cstheme="minorBidi"/>
          <w:color w:val="auto"/>
          <w:sz w:val="27"/>
          <w:szCs w:val="27"/>
        </w:rPr>
        <w:t>.2</w:t>
      </w:r>
      <w:r w:rsidR="00052F03" w:rsidRPr="00FC65AB">
        <w:rPr>
          <w:rFonts w:asciiTheme="minorHAnsi" w:hAnsiTheme="minorHAnsi" w:cstheme="minorHAnsi"/>
          <w:color w:val="auto"/>
          <w:sz w:val="27"/>
          <w:szCs w:val="27"/>
        </w:rPr>
        <w:tab/>
      </w:r>
      <w:r w:rsidR="00052F03" w:rsidRPr="00FC65AB">
        <w:rPr>
          <w:rFonts w:asciiTheme="minorHAnsi" w:hAnsiTheme="minorHAnsi" w:cstheme="minorBidi"/>
          <w:color w:val="auto"/>
          <w:sz w:val="27"/>
          <w:szCs w:val="27"/>
        </w:rPr>
        <w:t xml:space="preserve">Built form </w:t>
      </w:r>
      <w:bookmarkEnd w:id="462"/>
      <w:bookmarkEnd w:id="463"/>
      <w:bookmarkEnd w:id="464"/>
      <w:bookmarkEnd w:id="465"/>
      <w:bookmarkEnd w:id="466"/>
      <w:bookmarkEnd w:id="467"/>
      <w:r w:rsidR="00052F03" w:rsidRPr="00FC65AB">
        <w:rPr>
          <w:rFonts w:asciiTheme="minorHAnsi" w:hAnsiTheme="minorHAnsi" w:cstheme="minorBidi"/>
          <w:color w:val="auto"/>
          <w:sz w:val="27"/>
          <w:szCs w:val="27"/>
        </w:rPr>
        <w:t xml:space="preserve">standards - </w:t>
      </w:r>
      <w:r w:rsidR="00052F03" w:rsidRPr="00FC65AB">
        <w:rPr>
          <w:rFonts w:asciiTheme="minorHAnsi" w:hAnsiTheme="minorHAnsi" w:cstheme="minorBidi"/>
          <w:strike/>
          <w:color w:val="auto"/>
          <w:sz w:val="27"/>
          <w:szCs w:val="27"/>
        </w:rPr>
        <w:t>Commercial Central</w:t>
      </w:r>
      <w:r w:rsidR="00052F03" w:rsidRPr="00FC65AB">
        <w:rPr>
          <w:rFonts w:asciiTheme="minorHAnsi" w:hAnsiTheme="minorHAnsi" w:cstheme="minorBidi"/>
          <w:strike/>
          <w:color w:val="auto"/>
          <w:sz w:val="27"/>
          <w:szCs w:val="27"/>
          <w:shd w:val="clear" w:color="auto" w:fill="FFFFFF"/>
        </w:rPr>
        <w:t xml:space="preserve"> City</w:t>
      </w:r>
      <w:r w:rsidR="00052F03" w:rsidRPr="00FC65AB">
        <w:rPr>
          <w:rFonts w:asciiTheme="minorHAnsi" w:hAnsiTheme="minorHAnsi" w:cstheme="minorBidi"/>
          <w:strike/>
          <w:color w:val="auto"/>
          <w:sz w:val="27"/>
          <w:szCs w:val="27"/>
        </w:rPr>
        <w:t xml:space="preserve"> Business</w:t>
      </w:r>
      <w:r w:rsidR="00052F03" w:rsidRPr="00FC65AB">
        <w:rPr>
          <w:rFonts w:asciiTheme="minorHAnsi" w:hAnsiTheme="minorHAnsi" w:cstheme="minorBidi"/>
          <w:color w:val="auto"/>
          <w:sz w:val="27"/>
          <w:szCs w:val="27"/>
        </w:rPr>
        <w:t xml:space="preserve"> City Centre Zone</w:t>
      </w:r>
    </w:p>
    <w:p w14:paraId="7F7F8F82" w14:textId="77777777" w:rsidR="00052F03" w:rsidRPr="0025506C" w:rsidRDefault="00052F03" w:rsidP="00C27E10">
      <w:pPr>
        <w:pStyle w:val="Prlhead0"/>
        <w:numPr>
          <w:ilvl w:val="0"/>
          <w:numId w:val="0"/>
        </w:numPr>
        <w:spacing w:after="120" w:line="240" w:lineRule="auto"/>
        <w:rPr>
          <w:rFonts w:asciiTheme="minorHAnsi" w:hAnsiTheme="minorHAnsi" w:cstheme="minorHAnsi"/>
          <w:sz w:val="22"/>
          <w:szCs w:val="22"/>
          <w:u w:val="single"/>
        </w:rPr>
      </w:pPr>
      <w:r w:rsidRPr="0025506C">
        <w:rPr>
          <w:rFonts w:asciiTheme="minorHAnsi" w:hAnsiTheme="minorHAnsi" w:cstheme="minorHAnsi"/>
          <w:sz w:val="22"/>
          <w:szCs w:val="22"/>
          <w:u w:val="single"/>
        </w:rPr>
        <w:t xml:space="preserve">Advice </w:t>
      </w:r>
      <w:proofErr w:type="gramStart"/>
      <w:r w:rsidRPr="0025506C">
        <w:rPr>
          <w:rFonts w:asciiTheme="minorHAnsi" w:hAnsiTheme="minorHAnsi" w:cstheme="minorHAnsi"/>
          <w:sz w:val="22"/>
          <w:szCs w:val="22"/>
          <w:u w:val="single"/>
        </w:rPr>
        <w:t>note</w:t>
      </w:r>
      <w:proofErr w:type="gramEnd"/>
      <w:r w:rsidRPr="0025506C">
        <w:rPr>
          <w:rFonts w:asciiTheme="minorHAnsi" w:hAnsiTheme="minorHAnsi" w:cstheme="minorHAnsi"/>
          <w:sz w:val="22"/>
          <w:szCs w:val="22"/>
          <w:u w:val="single"/>
        </w:rPr>
        <w:t xml:space="preserve">: There is no spare, or limited, wastewater, storm water, or water supply infrastructure capacity in some areas of </w:t>
      </w:r>
      <w:r w:rsidRPr="00A749E9">
        <w:rPr>
          <w:rFonts w:asciiTheme="minorHAnsi" w:hAnsiTheme="minorHAnsi" w:cstheme="minorHAnsi"/>
          <w:color w:val="00B050"/>
          <w:sz w:val="22"/>
          <w:szCs w:val="22"/>
          <w:u w:val="single"/>
        </w:rPr>
        <w:t>Christchurch City</w:t>
      </w:r>
      <w:r w:rsidRPr="0025506C">
        <w:rPr>
          <w:rFonts w:asciiTheme="minorHAnsi" w:hAnsiTheme="minorHAnsi" w:cstheme="minorHAnsi"/>
          <w:sz w:val="22"/>
          <w:szCs w:val="22"/>
          <w:u w:val="single"/>
        </w:rPr>
        <w:t xml:space="preserve"> which may create difficulties in granting a building consent for some developments. Alternative means of providing for those services may be limited or not available. Compliance with the </w:t>
      </w:r>
      <w:r w:rsidRPr="00A749E9">
        <w:rPr>
          <w:rFonts w:asciiTheme="minorHAnsi" w:hAnsiTheme="minorHAnsi" w:cstheme="minorHAnsi"/>
          <w:color w:val="00B050"/>
          <w:sz w:val="22"/>
          <w:szCs w:val="22"/>
          <w:u w:val="single"/>
        </w:rPr>
        <w:t>District Plan</w:t>
      </w:r>
      <w:r w:rsidRPr="0025506C">
        <w:rPr>
          <w:rFonts w:asciiTheme="minorHAnsi" w:hAnsiTheme="minorHAnsi" w:cstheme="minorHAnsi"/>
          <w:sz w:val="22"/>
          <w:szCs w:val="22"/>
          <w:u w:val="single"/>
        </w:rPr>
        <w:t xml:space="preserve"> does not guarantee that connection to the </w:t>
      </w:r>
      <w:r w:rsidRPr="00A749E9">
        <w:rPr>
          <w:rFonts w:asciiTheme="minorHAnsi" w:hAnsiTheme="minorHAnsi" w:cstheme="minorHAnsi"/>
          <w:color w:val="00B050"/>
          <w:sz w:val="22"/>
          <w:szCs w:val="22"/>
          <w:u w:val="single"/>
        </w:rPr>
        <w:t>Council’s</w:t>
      </w:r>
      <w:r w:rsidRPr="0025506C">
        <w:rPr>
          <w:rFonts w:asciiTheme="minorHAnsi" w:hAnsiTheme="minorHAnsi" w:cstheme="minorHAnsi"/>
          <w:sz w:val="22"/>
          <w:szCs w:val="22"/>
          <w:u w:val="single"/>
        </w:rPr>
        <w:t xml:space="preserve"> reticulated infrastructure is available or will be approved. Connection to the </w:t>
      </w:r>
      <w:r w:rsidRPr="00A749E9">
        <w:rPr>
          <w:rFonts w:asciiTheme="minorHAnsi" w:hAnsiTheme="minorHAnsi" w:cstheme="minorHAnsi"/>
          <w:color w:val="00B050"/>
          <w:sz w:val="22"/>
          <w:szCs w:val="22"/>
          <w:u w:val="single"/>
        </w:rPr>
        <w:t>Council’s</w:t>
      </w:r>
      <w:r w:rsidRPr="0025506C">
        <w:rPr>
          <w:rFonts w:asciiTheme="minorHAnsi" w:hAnsiTheme="minorHAnsi" w:cstheme="minorHAnsi"/>
          <w:sz w:val="22"/>
          <w:szCs w:val="22"/>
          <w:u w:val="single"/>
        </w:rPr>
        <w:t xml:space="preserve"> reticulated infrastructure requires separate formal approval from the </w:t>
      </w:r>
      <w:r w:rsidRPr="00A749E9">
        <w:rPr>
          <w:rFonts w:asciiTheme="minorHAnsi" w:hAnsiTheme="minorHAnsi" w:cstheme="minorHAnsi"/>
          <w:color w:val="00B050"/>
          <w:sz w:val="22"/>
          <w:szCs w:val="22"/>
          <w:u w:val="single"/>
        </w:rPr>
        <w:t>Council</w:t>
      </w:r>
      <w:r w:rsidRPr="0025506C">
        <w:rPr>
          <w:rFonts w:asciiTheme="minorHAnsi" w:hAnsiTheme="minorHAnsi" w:cstheme="minorHAnsi"/>
          <w:color w:val="1F497D"/>
          <w:sz w:val="22"/>
          <w:szCs w:val="22"/>
          <w:u w:val="single"/>
        </w:rPr>
        <w:t xml:space="preserve">. </w:t>
      </w:r>
      <w:r w:rsidRPr="0025506C">
        <w:rPr>
          <w:rFonts w:asciiTheme="minorHAnsi" w:hAnsiTheme="minorHAnsi" w:cstheme="minorHAnsi"/>
          <w:sz w:val="22"/>
          <w:szCs w:val="22"/>
          <w:u w:val="single"/>
        </w:rPr>
        <w:t>There is a possibility that approval to connect will be declined, or development may trigger the need for infrastructure upgrades or alternative servicing at the developer’s cost. Anyone considering development should, at an early stage, seek information on infrastructure capacity</w:t>
      </w:r>
      <w:r w:rsidRPr="0025506C">
        <w:rPr>
          <w:rFonts w:asciiTheme="minorHAnsi" w:hAnsiTheme="minorHAnsi" w:cstheme="minorHAnsi"/>
          <w:color w:val="1F497D"/>
          <w:sz w:val="22"/>
          <w:szCs w:val="22"/>
          <w:u w:val="single"/>
        </w:rPr>
        <w:t xml:space="preserve"> </w:t>
      </w:r>
      <w:r w:rsidRPr="0025506C">
        <w:rPr>
          <w:rFonts w:asciiTheme="minorHAnsi" w:hAnsiTheme="minorHAnsi" w:cstheme="minorHAnsi"/>
          <w:sz w:val="22"/>
          <w:szCs w:val="22"/>
          <w:u w:val="single"/>
        </w:rPr>
        <w:t xml:space="preserve">from </w:t>
      </w:r>
      <w:r w:rsidRPr="00A749E9">
        <w:rPr>
          <w:rFonts w:asciiTheme="minorHAnsi" w:hAnsiTheme="minorHAnsi" w:cstheme="minorHAnsi"/>
          <w:color w:val="00B050"/>
          <w:sz w:val="22"/>
          <w:szCs w:val="22"/>
          <w:u w:val="single"/>
        </w:rPr>
        <w:t>Council’s</w:t>
      </w:r>
      <w:r w:rsidRPr="0025506C">
        <w:rPr>
          <w:rFonts w:asciiTheme="minorHAnsi" w:hAnsiTheme="minorHAnsi" w:cstheme="minorHAnsi"/>
          <w:sz w:val="22"/>
          <w:szCs w:val="22"/>
          <w:u w:val="single"/>
        </w:rPr>
        <w:t xml:space="preserve"> Three Waters Unit.  Please contact the </w:t>
      </w:r>
      <w:r w:rsidRPr="00A749E9">
        <w:rPr>
          <w:rFonts w:asciiTheme="minorHAnsi" w:hAnsiTheme="minorHAnsi" w:cstheme="minorHAnsi"/>
          <w:color w:val="00B050"/>
          <w:sz w:val="22"/>
          <w:szCs w:val="22"/>
          <w:u w:val="single"/>
        </w:rPr>
        <w:t>Council’s</w:t>
      </w:r>
      <w:r w:rsidRPr="0025506C">
        <w:rPr>
          <w:rFonts w:asciiTheme="minorHAnsi" w:hAnsiTheme="minorHAnsi" w:cstheme="minorHAnsi"/>
          <w:sz w:val="22"/>
          <w:szCs w:val="22"/>
          <w:u w:val="single"/>
        </w:rPr>
        <w:t xml:space="preserve"> Three Waters Unit at </w:t>
      </w:r>
      <w:hyperlink r:id="rId85" w:history="1">
        <w:r w:rsidRPr="004A5075">
          <w:rPr>
            <w:rStyle w:val="Hyperlink"/>
            <w:rFonts w:asciiTheme="minorHAnsi" w:hAnsiTheme="minorHAnsi" w:cstheme="minorHAnsi"/>
            <w:color w:val="0000FF"/>
            <w:sz w:val="22"/>
            <w:szCs w:val="22"/>
          </w:rPr>
          <w:t>WastewaterCapacity@ccc.govt.nz</w:t>
        </w:r>
      </w:hyperlink>
      <w:r w:rsidRPr="0025506C">
        <w:rPr>
          <w:rFonts w:asciiTheme="minorHAnsi" w:hAnsiTheme="minorHAnsi" w:cstheme="minorHAnsi"/>
          <w:sz w:val="22"/>
          <w:szCs w:val="22"/>
          <w:u w:val="single"/>
        </w:rPr>
        <w:t>,</w:t>
      </w:r>
      <w:r w:rsidR="000E4BC2">
        <w:rPr>
          <w:rFonts w:asciiTheme="minorHAnsi" w:hAnsiTheme="minorHAnsi" w:cstheme="minorHAnsi"/>
          <w:sz w:val="22"/>
          <w:szCs w:val="22"/>
          <w:u w:val="single"/>
        </w:rPr>
        <w:t xml:space="preserve"> </w:t>
      </w:r>
      <w:hyperlink r:id="rId86" w:history="1">
        <w:r w:rsidRPr="004A5075">
          <w:rPr>
            <w:rStyle w:val="Hyperlink"/>
            <w:rFonts w:asciiTheme="minorHAnsi" w:hAnsiTheme="minorHAnsi" w:cstheme="minorHAnsi"/>
            <w:color w:val="0000FF"/>
            <w:sz w:val="22"/>
            <w:szCs w:val="22"/>
          </w:rPr>
          <w:t>WaterCapacity@ccc.govt.nz</w:t>
        </w:r>
      </w:hyperlink>
      <w:r w:rsidRPr="0025506C">
        <w:rPr>
          <w:rFonts w:asciiTheme="minorHAnsi" w:hAnsiTheme="minorHAnsi" w:cstheme="minorHAnsi"/>
          <w:sz w:val="22"/>
          <w:szCs w:val="22"/>
          <w:u w:val="single"/>
        </w:rPr>
        <w:t xml:space="preserve"> and </w:t>
      </w:r>
      <w:hyperlink r:id="rId87" w:history="1">
        <w:r w:rsidRPr="004A5075">
          <w:rPr>
            <w:rStyle w:val="Hyperlink"/>
            <w:rFonts w:asciiTheme="minorHAnsi" w:hAnsiTheme="minorHAnsi" w:cstheme="minorHAnsi"/>
            <w:color w:val="0000FF"/>
            <w:sz w:val="22"/>
            <w:szCs w:val="22"/>
          </w:rPr>
          <w:t>Stormwater.Approvals@ccc.govt.nz</w:t>
        </w:r>
      </w:hyperlink>
      <w:r w:rsidRPr="0025506C">
        <w:rPr>
          <w:rFonts w:asciiTheme="minorHAnsi" w:hAnsiTheme="minorHAnsi" w:cstheme="minorHAnsi"/>
          <w:sz w:val="22"/>
          <w:szCs w:val="22"/>
          <w:u w:val="single"/>
        </w:rPr>
        <w:t xml:space="preserve">. </w:t>
      </w:r>
    </w:p>
    <w:p w14:paraId="5BB176D2" w14:textId="77777777" w:rsidR="00052F03" w:rsidRPr="0025506C" w:rsidRDefault="00052F03" w:rsidP="00C27E10">
      <w:pPr>
        <w:rPr>
          <w:lang w:eastAsia="en-US"/>
        </w:rPr>
      </w:pPr>
    </w:p>
    <w:p w14:paraId="42283539" w14:textId="77777777" w:rsidR="00052F03" w:rsidRPr="00082745" w:rsidRDefault="00052F03" w:rsidP="009D3398">
      <w:pPr>
        <w:pStyle w:val="Prllist1"/>
        <w:numPr>
          <w:ilvl w:val="6"/>
          <w:numId w:val="639"/>
        </w:numPr>
        <w:tabs>
          <w:tab w:val="clear" w:pos="0"/>
          <w:tab w:val="clear" w:pos="567"/>
          <w:tab w:val="num" w:pos="426"/>
        </w:tabs>
        <w:ind w:left="426" w:hanging="426"/>
        <w:rPr>
          <w:rFonts w:asciiTheme="minorHAnsi" w:hAnsiTheme="minorHAnsi"/>
        </w:rPr>
      </w:pPr>
      <w:r w:rsidRPr="00082745">
        <w:rPr>
          <w:rFonts w:asciiTheme="minorHAnsi" w:hAnsiTheme="minorHAnsi"/>
        </w:rPr>
        <w:t xml:space="preserve">The following built form standards shall be met by all permitted, </w:t>
      </w:r>
      <w:proofErr w:type="gramStart"/>
      <w:r w:rsidRPr="00082745">
        <w:rPr>
          <w:rFonts w:asciiTheme="minorHAnsi" w:hAnsiTheme="minorHAnsi"/>
        </w:rPr>
        <w:t>controlled</w:t>
      </w:r>
      <w:proofErr w:type="gramEnd"/>
      <w:r w:rsidRPr="00082745">
        <w:rPr>
          <w:rFonts w:asciiTheme="minorHAnsi" w:hAnsiTheme="minorHAnsi"/>
        </w:rPr>
        <w:t xml:space="preserve"> and restricted discretionary </w:t>
      </w:r>
      <w:r w:rsidRPr="00082745">
        <w:rPr>
          <w:rFonts w:asciiTheme="minorHAnsi" w:hAnsiTheme="minorHAnsi"/>
          <w:color w:val="000000" w:themeColor="text1"/>
        </w:rPr>
        <w:t>activities</w:t>
      </w:r>
      <w:r w:rsidRPr="00082745">
        <w:rPr>
          <w:rFonts w:asciiTheme="minorHAnsi" w:hAnsiTheme="minorHAnsi"/>
        </w:rPr>
        <w:t xml:space="preserve"> unless otherwise stated. </w:t>
      </w:r>
    </w:p>
    <w:p w14:paraId="1B8EAADE" w14:textId="626E1BD5" w:rsidR="00052F03" w:rsidRPr="00082745" w:rsidRDefault="00993742" w:rsidP="00993A05">
      <w:pPr>
        <w:pStyle w:val="Prlhead3"/>
        <w:numPr>
          <w:ilvl w:val="0"/>
          <w:numId w:val="0"/>
        </w:numPr>
        <w:ind w:left="1418" w:hanging="1418"/>
        <w:rPr>
          <w:rFonts w:asciiTheme="minorHAnsi" w:hAnsiTheme="minorHAnsi" w:cstheme="minorHAnsi"/>
          <w:color w:val="auto"/>
        </w:rPr>
      </w:pPr>
      <w:bookmarkStart w:id="468" w:name="_Toc415040408"/>
      <w:bookmarkStart w:id="469" w:name="_Toc413851378"/>
      <w:bookmarkStart w:id="470" w:name="_Toc413850789"/>
      <w:r w:rsidRPr="00A90F90">
        <w:rPr>
          <w:rFonts w:asciiTheme="minorHAnsi" w:hAnsiTheme="minorHAnsi" w:cstheme="minorHAnsi"/>
          <w:color w:val="auto"/>
          <w:shd w:val="clear" w:color="auto" w:fill="FFFFFF"/>
        </w:rPr>
        <w:t>15.</w:t>
      </w:r>
      <w:r w:rsidRPr="00993742">
        <w:rPr>
          <w:rFonts w:asciiTheme="minorHAnsi" w:hAnsiTheme="minorHAnsi" w:cstheme="minorHAnsi"/>
          <w:strike/>
          <w:color w:val="auto"/>
          <w:shd w:val="clear" w:color="auto" w:fill="FFFFFF"/>
        </w:rPr>
        <w:t>10</w:t>
      </w:r>
      <w:r w:rsidR="00052F03" w:rsidRPr="00993742">
        <w:rPr>
          <w:rFonts w:asciiTheme="minorHAnsi" w:hAnsiTheme="minorHAnsi" w:cstheme="minorHAnsi"/>
          <w:color w:val="auto"/>
          <w:u w:val="single"/>
          <w:shd w:val="clear" w:color="auto" w:fill="FFFFFF"/>
        </w:rPr>
        <w:t>11</w:t>
      </w:r>
      <w:r w:rsidR="00052F03" w:rsidRPr="00A90F90">
        <w:rPr>
          <w:rFonts w:asciiTheme="minorHAnsi" w:hAnsiTheme="minorHAnsi" w:cstheme="minorHAnsi"/>
          <w:color w:val="auto"/>
          <w:shd w:val="clear" w:color="auto" w:fill="FFFFFF"/>
        </w:rPr>
        <w:t>.2.1</w:t>
      </w:r>
      <w:r w:rsidR="00052F03" w:rsidRPr="00082745">
        <w:rPr>
          <w:rFonts w:asciiTheme="minorHAnsi" w:hAnsiTheme="minorHAnsi" w:cstheme="minorHAnsi"/>
          <w:color w:val="auto"/>
          <w:shd w:val="clear" w:color="auto" w:fill="FFFFFF"/>
        </w:rPr>
        <w:tab/>
        <w:t>Building</w:t>
      </w:r>
      <w:r w:rsidR="00052F03" w:rsidRPr="00082745">
        <w:rPr>
          <w:rFonts w:asciiTheme="minorHAnsi" w:hAnsiTheme="minorHAnsi" w:cstheme="minorHAnsi"/>
          <w:color w:val="auto"/>
        </w:rPr>
        <w:t xml:space="preserve"> </w:t>
      </w:r>
      <w:r w:rsidR="00052F03" w:rsidRPr="00082745">
        <w:rPr>
          <w:rFonts w:asciiTheme="minorHAnsi" w:hAnsiTheme="minorHAnsi" w:cstheme="minorHAnsi"/>
          <w:color w:val="auto"/>
          <w:shd w:val="clear" w:color="auto" w:fill="FFFFFF"/>
        </w:rPr>
        <w:t>setback</w:t>
      </w:r>
      <w:r w:rsidR="00052F03" w:rsidRPr="00082745">
        <w:rPr>
          <w:rFonts w:asciiTheme="minorHAnsi" w:hAnsiTheme="minorHAnsi" w:cstheme="minorHAnsi"/>
          <w:color w:val="auto"/>
        </w:rPr>
        <w:t xml:space="preserve"> and </w:t>
      </w:r>
      <w:bookmarkEnd w:id="468"/>
      <w:bookmarkEnd w:id="469"/>
      <w:bookmarkEnd w:id="470"/>
      <w:r w:rsidR="00052F03" w:rsidRPr="00082745">
        <w:rPr>
          <w:rFonts w:asciiTheme="minorHAnsi" w:hAnsiTheme="minorHAnsi" w:cstheme="minorHAnsi"/>
          <w:color w:val="auto"/>
        </w:rPr>
        <w:t xml:space="preserve">continuity </w:t>
      </w:r>
    </w:p>
    <w:tbl>
      <w:tblPr>
        <w:tblStyle w:val="prltable"/>
        <w:tblW w:w="9067" w:type="dxa"/>
        <w:tblLook w:val="01E0" w:firstRow="1" w:lastRow="1" w:firstColumn="1" w:lastColumn="1" w:noHBand="0" w:noVBand="0"/>
      </w:tblPr>
      <w:tblGrid>
        <w:gridCol w:w="421"/>
        <w:gridCol w:w="8646"/>
      </w:tblGrid>
      <w:tr w:rsidR="00052F03" w:rsidRPr="00082745" w14:paraId="3DDA15BB" w14:textId="77777777" w:rsidTr="00052F03">
        <w:trPr>
          <w:cnfStyle w:val="100000000000" w:firstRow="1" w:lastRow="0" w:firstColumn="0" w:lastColumn="0" w:oddVBand="0" w:evenVBand="0" w:oddHBand="0" w:evenHBand="0" w:firstRowFirstColumn="0" w:firstRowLastColumn="0" w:lastRowFirstColumn="0" w:lastRowLastColumn="0"/>
        </w:trPr>
        <w:tc>
          <w:tcPr>
            <w:tcW w:w="421" w:type="dxa"/>
            <w:hideMark/>
          </w:tcPr>
          <w:p w14:paraId="4B3DD459" w14:textId="77777777" w:rsidR="00052F03" w:rsidRPr="00082745" w:rsidRDefault="00052F03" w:rsidP="00C27E10">
            <w:pPr>
              <w:pStyle w:val="prlTabletextbold"/>
              <w:ind w:left="0"/>
              <w:rPr>
                <w:rFonts w:asciiTheme="minorHAnsi" w:hAnsiTheme="minorHAnsi" w:cstheme="minorHAnsi"/>
                <w:b w:val="0"/>
                <w:sz w:val="22"/>
              </w:rPr>
            </w:pPr>
          </w:p>
        </w:tc>
        <w:tc>
          <w:tcPr>
            <w:tcW w:w="8646" w:type="dxa"/>
            <w:hideMark/>
          </w:tcPr>
          <w:p w14:paraId="1E084209" w14:textId="77777777" w:rsidR="00052F03" w:rsidRPr="00082745" w:rsidRDefault="00052F03" w:rsidP="00C27E10">
            <w:pPr>
              <w:pStyle w:val="prlTabletextbold"/>
              <w:ind w:left="0"/>
              <w:rPr>
                <w:rFonts w:asciiTheme="minorHAnsi" w:hAnsiTheme="minorHAnsi" w:cstheme="minorHAnsi"/>
                <w:sz w:val="22"/>
              </w:rPr>
            </w:pPr>
            <w:r w:rsidRPr="00082745">
              <w:rPr>
                <w:rFonts w:asciiTheme="minorHAnsi" w:hAnsiTheme="minorHAnsi" w:cstheme="minorHAnsi"/>
                <w:sz w:val="22"/>
              </w:rPr>
              <w:t>Standard</w:t>
            </w:r>
          </w:p>
        </w:tc>
      </w:tr>
      <w:tr w:rsidR="00052F03" w:rsidRPr="00082745" w14:paraId="50252702" w14:textId="77777777" w:rsidTr="00052F03">
        <w:tc>
          <w:tcPr>
            <w:tcW w:w="421" w:type="dxa"/>
            <w:hideMark/>
          </w:tcPr>
          <w:p w14:paraId="72808531" w14:textId="77777777" w:rsidR="00052F03" w:rsidRPr="00082745" w:rsidRDefault="00052F03" w:rsidP="00C27E10">
            <w:pPr>
              <w:pStyle w:val="prlTabletext"/>
              <w:ind w:left="0"/>
              <w:rPr>
                <w:rFonts w:asciiTheme="minorHAnsi" w:hAnsiTheme="minorHAnsi" w:cstheme="minorHAnsi"/>
                <w:sz w:val="22"/>
              </w:rPr>
            </w:pPr>
            <w:r w:rsidRPr="00082745">
              <w:rPr>
                <w:rFonts w:asciiTheme="minorHAnsi" w:hAnsiTheme="minorHAnsi" w:cstheme="minorHAnsi"/>
                <w:sz w:val="22"/>
              </w:rPr>
              <w:t>a.</w:t>
            </w:r>
          </w:p>
        </w:tc>
        <w:tc>
          <w:tcPr>
            <w:tcW w:w="8646" w:type="dxa"/>
            <w:hideMark/>
          </w:tcPr>
          <w:p w14:paraId="478295F9" w14:textId="77777777" w:rsidR="00052F03" w:rsidRPr="00082745" w:rsidRDefault="00052F03" w:rsidP="008A7DB5">
            <w:pPr>
              <w:pStyle w:val="prlTabletext"/>
              <w:ind w:left="87"/>
              <w:rPr>
                <w:rFonts w:asciiTheme="minorHAnsi" w:hAnsiTheme="minorHAnsi" w:cstheme="minorHAnsi"/>
                <w:sz w:val="22"/>
              </w:rPr>
            </w:pPr>
            <w:r w:rsidRPr="00082745">
              <w:rPr>
                <w:rFonts w:asciiTheme="minorHAnsi" w:hAnsiTheme="minorHAnsi" w:cstheme="minorHAnsi"/>
                <w:sz w:val="22"/>
              </w:rPr>
              <w:t xml:space="preserve">On </w:t>
            </w:r>
            <w:r w:rsidRPr="00082745">
              <w:rPr>
                <w:rFonts w:asciiTheme="minorHAnsi" w:hAnsiTheme="minorHAnsi" w:cstheme="minorHAnsi"/>
                <w:color w:val="00B050"/>
                <w:sz w:val="22"/>
                <w:shd w:val="clear" w:color="auto" w:fill="FFFFFF"/>
              </w:rPr>
              <w:t>sites</w:t>
            </w:r>
            <w:r w:rsidRPr="00082745">
              <w:rPr>
                <w:rFonts w:asciiTheme="minorHAnsi" w:hAnsiTheme="minorHAnsi" w:cstheme="minorHAnsi"/>
                <w:sz w:val="22"/>
              </w:rPr>
              <w:t xml:space="preserve"> in the area identified as the Core on the Planning Map titled ‘</w:t>
            </w:r>
            <w:r w:rsidRPr="00082745">
              <w:rPr>
                <w:rFonts w:asciiTheme="minorHAnsi" w:hAnsiTheme="minorHAnsi" w:cstheme="minorHAnsi"/>
                <w:sz w:val="22"/>
                <w:shd w:val="clear" w:color="auto" w:fill="FFFFFF"/>
              </w:rPr>
              <w:t>Central City</w:t>
            </w:r>
            <w:r w:rsidRPr="00082745">
              <w:rPr>
                <w:rFonts w:asciiTheme="minorHAnsi" w:hAnsiTheme="minorHAnsi" w:cstheme="minorHAnsi"/>
                <w:sz w:val="22"/>
              </w:rPr>
              <w:t xml:space="preserve"> Core, Frame, Large Format Retail, and Health, Innovation, Retail and South Frame Pedestrian </w:t>
            </w:r>
            <w:r w:rsidRPr="00082745">
              <w:rPr>
                <w:rFonts w:asciiTheme="minorHAnsi" w:hAnsiTheme="minorHAnsi" w:cstheme="minorHAnsi"/>
                <w:sz w:val="22"/>
              </w:rPr>
              <w:lastRenderedPageBreak/>
              <w:t xml:space="preserve">Precincts planning map’, </w:t>
            </w:r>
            <w:r w:rsidRPr="00082745">
              <w:rPr>
                <w:rFonts w:asciiTheme="minorHAnsi" w:hAnsiTheme="minorHAnsi" w:cstheme="minorHAnsi"/>
                <w:color w:val="00B050"/>
                <w:sz w:val="22"/>
                <w:shd w:val="clear" w:color="auto" w:fill="FFFFFF"/>
              </w:rPr>
              <w:t>buildings</w:t>
            </w:r>
            <w:r w:rsidRPr="00082745">
              <w:rPr>
                <w:rFonts w:asciiTheme="minorHAnsi" w:hAnsiTheme="minorHAnsi" w:cstheme="minorHAnsi"/>
                <w:sz w:val="22"/>
              </w:rPr>
              <w:t xml:space="preserve"> (excluding fences for the purposes of this standard) shall be built:</w:t>
            </w:r>
          </w:p>
          <w:p w14:paraId="77C03DF5" w14:textId="77777777" w:rsidR="00052F03" w:rsidRPr="00082745" w:rsidRDefault="00052F03" w:rsidP="009D3398">
            <w:pPr>
              <w:pStyle w:val="PrlTableList2"/>
              <w:numPr>
                <w:ilvl w:val="0"/>
                <w:numId w:val="273"/>
              </w:numPr>
              <w:ind w:left="513" w:hanging="425"/>
              <w:rPr>
                <w:rFonts w:asciiTheme="minorHAnsi" w:hAnsiTheme="minorHAnsi" w:cstheme="minorHAnsi"/>
                <w:sz w:val="22"/>
              </w:rPr>
            </w:pPr>
            <w:r w:rsidRPr="00082745">
              <w:rPr>
                <w:rFonts w:asciiTheme="minorHAnsi" w:hAnsiTheme="minorHAnsi" w:cstheme="minorHAnsi"/>
                <w:sz w:val="22"/>
              </w:rPr>
              <w:t xml:space="preserve">up to </w:t>
            </w:r>
            <w:r w:rsidRPr="00082745">
              <w:rPr>
                <w:rFonts w:asciiTheme="minorHAnsi" w:hAnsiTheme="minorHAnsi" w:cstheme="minorHAnsi"/>
                <w:color w:val="00B050"/>
                <w:sz w:val="22"/>
                <w:shd w:val="clear" w:color="auto" w:fill="FFFFFF"/>
              </w:rPr>
              <w:t>road boundary</w:t>
            </w:r>
            <w:r w:rsidRPr="00082745">
              <w:rPr>
                <w:rFonts w:asciiTheme="minorHAnsi" w:hAnsiTheme="minorHAnsi" w:cstheme="minorHAnsi"/>
                <w:sz w:val="22"/>
              </w:rPr>
              <w:t xml:space="preserve">, except that where the </w:t>
            </w:r>
            <w:r w:rsidRPr="00082745">
              <w:rPr>
                <w:rFonts w:asciiTheme="minorHAnsi" w:hAnsiTheme="minorHAnsi" w:cstheme="minorHAnsi"/>
                <w:color w:val="00B050"/>
                <w:sz w:val="22"/>
                <w:shd w:val="clear" w:color="auto" w:fill="FFFFFF"/>
              </w:rPr>
              <w:t>allotment</w:t>
            </w:r>
            <w:r w:rsidRPr="00082745">
              <w:rPr>
                <w:rFonts w:asciiTheme="minorHAnsi" w:hAnsiTheme="minorHAnsi" w:cstheme="minorHAnsi"/>
                <w:sz w:val="22"/>
              </w:rPr>
              <w:t xml:space="preserve"> fronts more than one </w:t>
            </w:r>
            <w:r w:rsidRPr="00082745">
              <w:rPr>
                <w:rFonts w:asciiTheme="minorHAnsi" w:hAnsiTheme="minorHAnsi" w:cstheme="minorHAnsi"/>
                <w:color w:val="00B050"/>
                <w:sz w:val="22"/>
                <w:shd w:val="clear" w:color="auto" w:fill="FFFFFF"/>
              </w:rPr>
              <w:t>road boundary</w:t>
            </w:r>
            <w:r w:rsidRPr="00082745">
              <w:rPr>
                <w:rFonts w:asciiTheme="minorHAnsi" w:hAnsiTheme="minorHAnsi" w:cstheme="minorHAnsi"/>
                <w:sz w:val="22"/>
              </w:rPr>
              <w:t xml:space="preserve">, </w:t>
            </w:r>
            <w:r w:rsidRPr="00082745">
              <w:rPr>
                <w:rFonts w:asciiTheme="minorHAnsi" w:hAnsiTheme="minorHAnsi" w:cstheme="minorHAnsi"/>
                <w:color w:val="00B050"/>
                <w:sz w:val="22"/>
                <w:shd w:val="clear" w:color="auto" w:fill="FFFFFF"/>
              </w:rPr>
              <w:t>buildings</w:t>
            </w:r>
            <w:r w:rsidRPr="00082745">
              <w:rPr>
                <w:rFonts w:asciiTheme="minorHAnsi" w:hAnsiTheme="minorHAnsi" w:cstheme="minorHAnsi"/>
                <w:sz w:val="22"/>
              </w:rPr>
              <w:t xml:space="preserve"> shall be built up to all </w:t>
            </w:r>
            <w:r w:rsidRPr="00082745">
              <w:rPr>
                <w:rFonts w:asciiTheme="minorHAnsi" w:hAnsiTheme="minorHAnsi" w:cstheme="minorHAnsi"/>
                <w:color w:val="00B050"/>
                <w:sz w:val="22"/>
                <w:shd w:val="clear" w:color="auto" w:fill="FFFFFF"/>
              </w:rPr>
              <w:t>boundaries</w:t>
            </w:r>
            <w:r w:rsidRPr="00082745">
              <w:rPr>
                <w:rFonts w:asciiTheme="minorHAnsi" w:hAnsiTheme="minorHAnsi" w:cstheme="minorHAnsi"/>
                <w:sz w:val="22"/>
              </w:rPr>
              <w:t xml:space="preserve"> of the </w:t>
            </w:r>
            <w:r w:rsidRPr="00082745">
              <w:rPr>
                <w:rFonts w:asciiTheme="minorHAnsi" w:hAnsiTheme="minorHAnsi" w:cstheme="minorHAnsi"/>
                <w:color w:val="00B050"/>
                <w:sz w:val="22"/>
                <w:shd w:val="clear" w:color="auto" w:fill="FFFFFF"/>
              </w:rPr>
              <w:t>allotment</w:t>
            </w:r>
            <w:r w:rsidRPr="00082745">
              <w:rPr>
                <w:rFonts w:asciiTheme="minorHAnsi" w:hAnsiTheme="minorHAnsi" w:cstheme="minorHAnsi"/>
                <w:sz w:val="22"/>
              </w:rPr>
              <w:t>; and</w:t>
            </w:r>
          </w:p>
          <w:p w14:paraId="2515CB4E" w14:textId="77777777" w:rsidR="00052F03" w:rsidRPr="00082745" w:rsidRDefault="00052F03" w:rsidP="009D3398">
            <w:pPr>
              <w:pStyle w:val="PrlTableList2"/>
              <w:numPr>
                <w:ilvl w:val="0"/>
                <w:numId w:val="273"/>
              </w:numPr>
              <w:ind w:left="513" w:hanging="425"/>
              <w:rPr>
                <w:rFonts w:asciiTheme="minorHAnsi" w:hAnsiTheme="minorHAnsi" w:cstheme="minorHAnsi"/>
                <w:sz w:val="22"/>
              </w:rPr>
            </w:pPr>
            <w:r w:rsidRPr="00082745">
              <w:rPr>
                <w:rFonts w:asciiTheme="minorHAnsi" w:hAnsiTheme="minorHAnsi" w:cstheme="minorHAnsi"/>
                <w:sz w:val="22"/>
              </w:rPr>
              <w:t xml:space="preserve">across 100% of the width of an </w:t>
            </w:r>
            <w:r w:rsidRPr="00082745">
              <w:rPr>
                <w:rFonts w:asciiTheme="minorHAnsi" w:hAnsiTheme="minorHAnsi" w:cstheme="minorHAnsi"/>
                <w:sz w:val="22"/>
                <w:shd w:val="clear" w:color="auto" w:fill="FFFFFF"/>
              </w:rPr>
              <w:t>allotment</w:t>
            </w:r>
            <w:r w:rsidRPr="00082745">
              <w:rPr>
                <w:rFonts w:asciiTheme="minorHAnsi" w:hAnsiTheme="minorHAnsi" w:cstheme="minorHAnsi"/>
                <w:sz w:val="22"/>
              </w:rPr>
              <w:t xml:space="preserve"> where it abuts all </w:t>
            </w:r>
            <w:r w:rsidRPr="00082745">
              <w:rPr>
                <w:rFonts w:asciiTheme="minorHAnsi" w:hAnsiTheme="minorHAnsi" w:cstheme="minorHAnsi"/>
                <w:color w:val="00B050"/>
                <w:sz w:val="22"/>
                <w:shd w:val="clear" w:color="auto" w:fill="FFFFFF"/>
              </w:rPr>
              <w:t>road boundaries</w:t>
            </w:r>
            <w:r w:rsidRPr="00082745">
              <w:rPr>
                <w:rFonts w:asciiTheme="minorHAnsi" w:hAnsiTheme="minorHAnsi" w:cstheme="minorHAnsi"/>
                <w:sz w:val="22"/>
              </w:rPr>
              <w:t xml:space="preserve"> (excluding </w:t>
            </w:r>
            <w:r w:rsidRPr="00082745">
              <w:rPr>
                <w:rFonts w:asciiTheme="minorHAnsi" w:hAnsiTheme="minorHAnsi" w:cstheme="minorHAnsi"/>
                <w:color w:val="00B050"/>
                <w:sz w:val="22"/>
                <w:shd w:val="clear" w:color="auto" w:fill="FFFFFF"/>
              </w:rPr>
              <w:t>access ways</w:t>
            </w:r>
            <w:r w:rsidRPr="00082745">
              <w:rPr>
                <w:rFonts w:asciiTheme="minorHAnsi" w:hAnsiTheme="minorHAnsi" w:cstheme="minorHAnsi"/>
                <w:sz w:val="22"/>
              </w:rPr>
              <w:t xml:space="preserve"> and </w:t>
            </w:r>
            <w:r w:rsidRPr="00082745">
              <w:rPr>
                <w:rFonts w:asciiTheme="minorHAnsi" w:hAnsiTheme="minorHAnsi" w:cstheme="minorHAnsi"/>
                <w:color w:val="00B050"/>
                <w:sz w:val="22"/>
                <w:shd w:val="clear" w:color="auto" w:fill="FFFFFF"/>
              </w:rPr>
              <w:t>service lanes</w:t>
            </w:r>
            <w:r w:rsidRPr="00082745">
              <w:rPr>
                <w:rFonts w:asciiTheme="minorHAnsi" w:hAnsiTheme="minorHAnsi" w:cstheme="minorHAnsi"/>
                <w:sz w:val="22"/>
              </w:rPr>
              <w:t xml:space="preserve">), except that one </w:t>
            </w:r>
            <w:r w:rsidRPr="00082745">
              <w:rPr>
                <w:rFonts w:asciiTheme="minorHAnsi" w:hAnsiTheme="minorHAnsi" w:cstheme="minorHAnsi"/>
                <w:color w:val="00B050"/>
                <w:sz w:val="22"/>
                <w:shd w:val="clear" w:color="auto" w:fill="FFFFFF"/>
              </w:rPr>
              <w:t>vehicle crossing</w:t>
            </w:r>
            <w:r w:rsidRPr="00082745">
              <w:rPr>
                <w:rFonts w:asciiTheme="minorHAnsi" w:hAnsiTheme="minorHAnsi" w:cstheme="minorHAnsi"/>
                <w:sz w:val="22"/>
              </w:rPr>
              <w:t xml:space="preserve"> may be located on each </w:t>
            </w:r>
            <w:r w:rsidRPr="00082745">
              <w:rPr>
                <w:rFonts w:asciiTheme="minorHAnsi" w:hAnsiTheme="minorHAnsi" w:cstheme="minorHAnsi"/>
                <w:color w:val="00B050"/>
                <w:sz w:val="22"/>
                <w:shd w:val="clear" w:color="auto" w:fill="FFFFFF"/>
              </w:rPr>
              <w:t>road</w:t>
            </w:r>
            <w:r w:rsidRPr="00082745">
              <w:rPr>
                <w:rFonts w:asciiTheme="minorHAnsi" w:hAnsiTheme="minorHAnsi" w:cstheme="minorHAnsi"/>
                <w:sz w:val="22"/>
              </w:rPr>
              <w:t xml:space="preserve"> </w:t>
            </w:r>
            <w:r w:rsidRPr="00082745">
              <w:rPr>
                <w:rFonts w:asciiTheme="minorHAnsi" w:hAnsiTheme="minorHAnsi" w:cstheme="minorHAnsi"/>
                <w:color w:val="00B050"/>
                <w:sz w:val="22"/>
                <w:shd w:val="clear" w:color="auto" w:fill="FFFFFF"/>
              </w:rPr>
              <w:t>frontage</w:t>
            </w:r>
            <w:r w:rsidRPr="00082745">
              <w:rPr>
                <w:rFonts w:asciiTheme="minorHAnsi" w:hAnsiTheme="minorHAnsi" w:cstheme="minorHAnsi"/>
                <w:sz w:val="22"/>
              </w:rPr>
              <w:t xml:space="preserve"> of the </w:t>
            </w:r>
            <w:r w:rsidRPr="00082745">
              <w:rPr>
                <w:rFonts w:asciiTheme="minorHAnsi" w:hAnsiTheme="minorHAnsi" w:cstheme="minorHAnsi"/>
                <w:color w:val="00B050"/>
                <w:sz w:val="22"/>
                <w:shd w:val="clear" w:color="auto" w:fill="FFFFFF"/>
              </w:rPr>
              <w:t>site</w:t>
            </w:r>
            <w:r w:rsidRPr="00082745">
              <w:rPr>
                <w:rFonts w:asciiTheme="minorHAnsi" w:hAnsiTheme="minorHAnsi" w:cstheme="minorHAnsi"/>
                <w:sz w:val="22"/>
              </w:rPr>
              <w:t>.</w:t>
            </w:r>
          </w:p>
        </w:tc>
      </w:tr>
      <w:tr w:rsidR="00052F03" w:rsidRPr="00082745" w14:paraId="250C9254" w14:textId="77777777" w:rsidTr="00052F03">
        <w:tc>
          <w:tcPr>
            <w:tcW w:w="421" w:type="dxa"/>
            <w:hideMark/>
          </w:tcPr>
          <w:p w14:paraId="3C564FFE" w14:textId="77777777" w:rsidR="00052F03" w:rsidRPr="00082745" w:rsidRDefault="00052F03" w:rsidP="00C27E10">
            <w:pPr>
              <w:pStyle w:val="prlTabletext"/>
              <w:ind w:left="0"/>
              <w:rPr>
                <w:rFonts w:asciiTheme="minorHAnsi" w:hAnsiTheme="minorHAnsi" w:cstheme="minorHAnsi"/>
                <w:sz w:val="22"/>
              </w:rPr>
            </w:pPr>
            <w:r w:rsidRPr="00082745">
              <w:rPr>
                <w:rFonts w:asciiTheme="minorHAnsi" w:hAnsiTheme="minorHAnsi" w:cstheme="minorHAnsi"/>
                <w:sz w:val="22"/>
              </w:rPr>
              <w:lastRenderedPageBreak/>
              <w:t>b.</w:t>
            </w:r>
          </w:p>
        </w:tc>
        <w:tc>
          <w:tcPr>
            <w:tcW w:w="8646" w:type="dxa"/>
            <w:hideMark/>
          </w:tcPr>
          <w:p w14:paraId="56479C10" w14:textId="77777777" w:rsidR="00052F03" w:rsidRPr="00082745" w:rsidRDefault="00052F03" w:rsidP="003902AC">
            <w:pPr>
              <w:pStyle w:val="prlTabletext"/>
              <w:ind w:left="87"/>
              <w:rPr>
                <w:rFonts w:asciiTheme="minorHAnsi" w:hAnsiTheme="minorHAnsi" w:cstheme="minorHAnsi"/>
                <w:sz w:val="22"/>
              </w:rPr>
            </w:pPr>
            <w:r w:rsidRPr="00082745">
              <w:rPr>
                <w:rFonts w:asciiTheme="minorHAnsi" w:hAnsiTheme="minorHAnsi" w:cstheme="minorHAnsi"/>
                <w:sz w:val="22"/>
              </w:rPr>
              <w:t xml:space="preserve">On </w:t>
            </w:r>
            <w:r w:rsidRPr="00082745">
              <w:rPr>
                <w:rFonts w:asciiTheme="minorHAnsi" w:hAnsiTheme="minorHAnsi" w:cstheme="minorHAnsi"/>
                <w:color w:val="00B050"/>
                <w:sz w:val="22"/>
                <w:shd w:val="clear" w:color="auto" w:fill="FFFFFF"/>
              </w:rPr>
              <w:t>sites</w:t>
            </w:r>
            <w:r w:rsidRPr="00082745">
              <w:rPr>
                <w:rFonts w:asciiTheme="minorHAnsi" w:hAnsiTheme="minorHAnsi" w:cstheme="minorHAnsi"/>
                <w:sz w:val="22"/>
              </w:rPr>
              <w:t xml:space="preserve"> outside the area identified as the Core on the planning map titled ‘</w:t>
            </w:r>
            <w:r w:rsidRPr="00082745">
              <w:rPr>
                <w:rFonts w:asciiTheme="minorHAnsi" w:hAnsiTheme="minorHAnsi" w:cstheme="minorHAnsi"/>
                <w:sz w:val="22"/>
                <w:shd w:val="clear" w:color="auto" w:fill="FFFFFF"/>
              </w:rPr>
              <w:t>Central City</w:t>
            </w:r>
            <w:r w:rsidRPr="00082745">
              <w:rPr>
                <w:rFonts w:asciiTheme="minorHAnsi" w:hAnsiTheme="minorHAnsi" w:cstheme="minorHAnsi"/>
                <w:sz w:val="22"/>
              </w:rPr>
              <w:t xml:space="preserve"> Core, Frame, Large Format Retail, and Health, Innovation, Retail and South Frame Pedestrian Precincts planning map’, </w:t>
            </w:r>
            <w:r w:rsidRPr="00082745">
              <w:rPr>
                <w:rFonts w:asciiTheme="minorHAnsi" w:hAnsiTheme="minorHAnsi" w:cstheme="minorHAnsi"/>
                <w:color w:val="00B050"/>
                <w:sz w:val="22"/>
                <w:shd w:val="clear" w:color="auto" w:fill="FFFFFF"/>
              </w:rPr>
              <w:t>buildings</w:t>
            </w:r>
            <w:r w:rsidRPr="00082745">
              <w:rPr>
                <w:rFonts w:asciiTheme="minorHAnsi" w:hAnsiTheme="minorHAnsi" w:cstheme="minorHAnsi"/>
                <w:sz w:val="22"/>
              </w:rPr>
              <w:t xml:space="preserve"> (excluding fences for the purposes of this standard) shall be built:</w:t>
            </w:r>
          </w:p>
          <w:p w14:paraId="143AF505" w14:textId="77777777" w:rsidR="00052F03" w:rsidRPr="00082745" w:rsidRDefault="00052F03" w:rsidP="009D3398">
            <w:pPr>
              <w:pStyle w:val="PrlTableList2"/>
              <w:numPr>
                <w:ilvl w:val="1"/>
                <w:numId w:val="274"/>
              </w:numPr>
              <w:ind w:left="513"/>
              <w:rPr>
                <w:rFonts w:asciiTheme="minorHAnsi" w:hAnsiTheme="minorHAnsi" w:cstheme="minorHAnsi"/>
                <w:sz w:val="22"/>
              </w:rPr>
            </w:pPr>
            <w:r w:rsidRPr="00082745">
              <w:rPr>
                <w:rFonts w:asciiTheme="minorHAnsi" w:hAnsiTheme="minorHAnsi" w:cstheme="minorHAnsi"/>
                <w:sz w:val="22"/>
              </w:rPr>
              <w:t xml:space="preserve">up to a </w:t>
            </w:r>
            <w:r w:rsidRPr="00082745">
              <w:rPr>
                <w:rFonts w:asciiTheme="minorHAnsi" w:hAnsiTheme="minorHAnsi" w:cstheme="minorHAnsi"/>
                <w:color w:val="00B050"/>
                <w:sz w:val="22"/>
                <w:shd w:val="clear" w:color="auto" w:fill="FFFFFF"/>
              </w:rPr>
              <w:t>road boundary</w:t>
            </w:r>
            <w:r w:rsidRPr="00082745">
              <w:rPr>
                <w:rFonts w:asciiTheme="minorHAnsi" w:hAnsiTheme="minorHAnsi" w:cstheme="minorHAnsi"/>
                <w:sz w:val="22"/>
              </w:rPr>
              <w:t xml:space="preserve">, except that where the </w:t>
            </w:r>
            <w:r w:rsidRPr="00082745">
              <w:rPr>
                <w:rFonts w:asciiTheme="minorHAnsi" w:hAnsiTheme="minorHAnsi" w:cstheme="minorHAnsi"/>
                <w:color w:val="00B050"/>
                <w:sz w:val="22"/>
                <w:shd w:val="clear" w:color="auto" w:fill="FFFFFF"/>
              </w:rPr>
              <w:t>allotment</w:t>
            </w:r>
            <w:r w:rsidRPr="00082745">
              <w:rPr>
                <w:rFonts w:asciiTheme="minorHAnsi" w:hAnsiTheme="minorHAnsi" w:cstheme="minorHAnsi"/>
                <w:sz w:val="22"/>
              </w:rPr>
              <w:t xml:space="preserve"> fronts more than one </w:t>
            </w:r>
            <w:r w:rsidRPr="00082745">
              <w:rPr>
                <w:rFonts w:asciiTheme="minorHAnsi" w:hAnsiTheme="minorHAnsi" w:cstheme="minorHAnsi"/>
                <w:color w:val="00B050"/>
                <w:sz w:val="22"/>
                <w:shd w:val="clear" w:color="auto" w:fill="FFFFFF"/>
              </w:rPr>
              <w:t>road boundary</w:t>
            </w:r>
            <w:r w:rsidRPr="00082745">
              <w:rPr>
                <w:rFonts w:asciiTheme="minorHAnsi" w:hAnsiTheme="minorHAnsi" w:cstheme="minorHAnsi"/>
                <w:sz w:val="22"/>
              </w:rPr>
              <w:t xml:space="preserve">, </w:t>
            </w:r>
            <w:r w:rsidRPr="00082745">
              <w:rPr>
                <w:rFonts w:asciiTheme="minorHAnsi" w:hAnsiTheme="minorHAnsi" w:cstheme="minorHAnsi"/>
                <w:color w:val="00B050"/>
                <w:sz w:val="22"/>
                <w:shd w:val="clear" w:color="auto" w:fill="FFFFFF"/>
              </w:rPr>
              <w:t>buildings</w:t>
            </w:r>
            <w:r w:rsidRPr="00082745">
              <w:rPr>
                <w:rFonts w:asciiTheme="minorHAnsi" w:hAnsiTheme="minorHAnsi" w:cstheme="minorHAnsi"/>
                <w:sz w:val="22"/>
              </w:rPr>
              <w:t xml:space="preserve"> shall be built up to all </w:t>
            </w:r>
            <w:r w:rsidRPr="00082745">
              <w:rPr>
                <w:rFonts w:asciiTheme="minorHAnsi" w:hAnsiTheme="minorHAnsi" w:cstheme="minorHAnsi"/>
                <w:color w:val="00B050"/>
                <w:sz w:val="22"/>
                <w:shd w:val="clear" w:color="auto" w:fill="FFFFFF"/>
              </w:rPr>
              <w:t>road boundaries</w:t>
            </w:r>
            <w:r w:rsidRPr="00082745">
              <w:rPr>
                <w:rFonts w:asciiTheme="minorHAnsi" w:hAnsiTheme="minorHAnsi" w:cstheme="minorHAnsi"/>
                <w:sz w:val="22"/>
              </w:rPr>
              <w:t xml:space="preserve"> of the </w:t>
            </w:r>
            <w:r w:rsidRPr="00082745">
              <w:rPr>
                <w:rFonts w:asciiTheme="minorHAnsi" w:hAnsiTheme="minorHAnsi" w:cstheme="minorHAnsi"/>
                <w:color w:val="00B050"/>
                <w:sz w:val="22"/>
                <w:shd w:val="clear" w:color="auto" w:fill="FFFFFF"/>
              </w:rPr>
              <w:t>allotment</w:t>
            </w:r>
            <w:r w:rsidRPr="00082745">
              <w:rPr>
                <w:rFonts w:asciiTheme="minorHAnsi" w:hAnsiTheme="minorHAnsi" w:cstheme="minorHAnsi"/>
                <w:sz w:val="22"/>
              </w:rPr>
              <w:t>; and</w:t>
            </w:r>
          </w:p>
          <w:p w14:paraId="34D6872D" w14:textId="77777777" w:rsidR="00052F03" w:rsidRPr="00082745" w:rsidRDefault="00052F03" w:rsidP="009D3398">
            <w:pPr>
              <w:pStyle w:val="PrlTableList2"/>
              <w:numPr>
                <w:ilvl w:val="1"/>
                <w:numId w:val="274"/>
              </w:numPr>
              <w:ind w:left="513"/>
              <w:rPr>
                <w:rFonts w:asciiTheme="minorHAnsi" w:hAnsiTheme="minorHAnsi" w:cstheme="minorHAnsi"/>
                <w:sz w:val="22"/>
              </w:rPr>
            </w:pPr>
            <w:r w:rsidRPr="00082745">
              <w:rPr>
                <w:rFonts w:asciiTheme="minorHAnsi" w:hAnsiTheme="minorHAnsi" w:cstheme="minorHAnsi"/>
                <w:sz w:val="22"/>
              </w:rPr>
              <w:t xml:space="preserve">across a minimum of 65% of the width of an </w:t>
            </w:r>
            <w:r w:rsidRPr="00082745">
              <w:rPr>
                <w:rFonts w:asciiTheme="minorHAnsi" w:hAnsiTheme="minorHAnsi" w:cstheme="minorHAnsi"/>
                <w:color w:val="00B050"/>
                <w:sz w:val="22"/>
                <w:shd w:val="clear" w:color="auto" w:fill="FFFFFF"/>
              </w:rPr>
              <w:t>allotment</w:t>
            </w:r>
            <w:r w:rsidRPr="00082745">
              <w:rPr>
                <w:rFonts w:asciiTheme="minorHAnsi" w:hAnsiTheme="minorHAnsi" w:cstheme="minorHAnsi"/>
                <w:sz w:val="22"/>
              </w:rPr>
              <w:t xml:space="preserve"> where it abuts all </w:t>
            </w:r>
            <w:r w:rsidRPr="00082745">
              <w:rPr>
                <w:rFonts w:asciiTheme="minorHAnsi" w:hAnsiTheme="minorHAnsi" w:cstheme="minorHAnsi"/>
                <w:color w:val="00B050"/>
                <w:sz w:val="22"/>
                <w:shd w:val="clear" w:color="auto" w:fill="FFFFFF"/>
              </w:rPr>
              <w:t>road boundaries</w:t>
            </w:r>
            <w:r w:rsidRPr="00082745">
              <w:rPr>
                <w:rFonts w:asciiTheme="minorHAnsi" w:hAnsiTheme="minorHAnsi" w:cstheme="minorHAnsi"/>
                <w:sz w:val="22"/>
              </w:rPr>
              <w:t xml:space="preserve"> (excluding </w:t>
            </w:r>
            <w:r w:rsidRPr="00082745">
              <w:rPr>
                <w:rFonts w:asciiTheme="minorHAnsi" w:hAnsiTheme="minorHAnsi" w:cstheme="minorHAnsi"/>
                <w:color w:val="00B050"/>
                <w:sz w:val="22"/>
                <w:shd w:val="clear" w:color="auto" w:fill="FFFFFF"/>
              </w:rPr>
              <w:t>access ways</w:t>
            </w:r>
            <w:r w:rsidRPr="00082745">
              <w:rPr>
                <w:rFonts w:asciiTheme="minorHAnsi" w:hAnsiTheme="minorHAnsi" w:cstheme="minorHAnsi"/>
                <w:sz w:val="22"/>
              </w:rPr>
              <w:t xml:space="preserve"> and </w:t>
            </w:r>
            <w:r w:rsidRPr="00082745">
              <w:rPr>
                <w:rFonts w:asciiTheme="minorHAnsi" w:hAnsiTheme="minorHAnsi" w:cstheme="minorHAnsi"/>
                <w:color w:val="00B050"/>
                <w:sz w:val="22"/>
                <w:shd w:val="clear" w:color="auto" w:fill="FFFFFF"/>
              </w:rPr>
              <w:t>service lanes</w:t>
            </w:r>
            <w:r w:rsidRPr="00082745">
              <w:rPr>
                <w:rFonts w:asciiTheme="minorHAnsi" w:hAnsiTheme="minorHAnsi" w:cstheme="minorHAnsi"/>
                <w:sz w:val="22"/>
              </w:rPr>
              <w:t>).</w:t>
            </w:r>
          </w:p>
        </w:tc>
      </w:tr>
      <w:tr w:rsidR="00052F03" w:rsidRPr="00082745" w14:paraId="49676DEA" w14:textId="77777777" w:rsidTr="00052F03">
        <w:tc>
          <w:tcPr>
            <w:tcW w:w="421" w:type="dxa"/>
          </w:tcPr>
          <w:p w14:paraId="6E567735" w14:textId="77777777" w:rsidR="00052F03" w:rsidRPr="00082745" w:rsidRDefault="00052F03" w:rsidP="00C27E10">
            <w:pPr>
              <w:pStyle w:val="prlTabletext"/>
              <w:ind w:left="0"/>
              <w:rPr>
                <w:rFonts w:asciiTheme="minorHAnsi" w:hAnsiTheme="minorHAnsi" w:cstheme="minorHAnsi"/>
                <w:sz w:val="22"/>
              </w:rPr>
            </w:pPr>
            <w:r w:rsidRPr="00082745">
              <w:rPr>
                <w:rFonts w:asciiTheme="minorHAnsi" w:hAnsiTheme="minorHAnsi" w:cstheme="minorHAnsi"/>
                <w:sz w:val="22"/>
              </w:rPr>
              <w:t>c.</w:t>
            </w:r>
          </w:p>
        </w:tc>
        <w:tc>
          <w:tcPr>
            <w:tcW w:w="8646" w:type="dxa"/>
          </w:tcPr>
          <w:p w14:paraId="06280C2A" w14:textId="77777777" w:rsidR="00052F03" w:rsidRPr="00082745" w:rsidRDefault="00052F03" w:rsidP="006B510D">
            <w:pPr>
              <w:pStyle w:val="prlTabletext"/>
              <w:ind w:left="87"/>
              <w:rPr>
                <w:rFonts w:asciiTheme="minorHAnsi" w:hAnsiTheme="minorHAnsi" w:cstheme="minorHAnsi"/>
                <w:sz w:val="22"/>
              </w:rPr>
            </w:pPr>
            <w:r w:rsidRPr="00082745">
              <w:rPr>
                <w:rFonts w:asciiTheme="minorHAnsi" w:hAnsiTheme="minorHAnsi" w:cstheme="minorHAnsi"/>
                <w:sz w:val="22"/>
              </w:rPr>
              <w:t>Any application arising from this rule shall not be limited or publicly notified.</w:t>
            </w:r>
          </w:p>
        </w:tc>
      </w:tr>
      <w:tr w:rsidR="00052F03" w:rsidRPr="00082745" w14:paraId="6959152E" w14:textId="77777777" w:rsidTr="00052F03">
        <w:tc>
          <w:tcPr>
            <w:tcW w:w="421" w:type="dxa"/>
          </w:tcPr>
          <w:p w14:paraId="1FF08EDD" w14:textId="77777777" w:rsidR="00052F03" w:rsidRPr="00082745" w:rsidRDefault="00052F03" w:rsidP="00C27E10">
            <w:pPr>
              <w:pStyle w:val="prlTabletext"/>
              <w:ind w:left="0"/>
              <w:rPr>
                <w:rFonts w:asciiTheme="minorHAnsi" w:hAnsiTheme="minorHAnsi" w:cstheme="minorHAnsi"/>
                <w:b/>
                <w:bCs/>
                <w:sz w:val="22"/>
                <w:u w:val="single"/>
              </w:rPr>
            </w:pPr>
            <w:r w:rsidRPr="00082745">
              <w:rPr>
                <w:rFonts w:asciiTheme="minorHAnsi" w:hAnsiTheme="minorHAnsi" w:cstheme="minorHAnsi"/>
                <w:b/>
                <w:bCs/>
                <w:sz w:val="22"/>
                <w:u w:val="single"/>
              </w:rPr>
              <w:t>d.</w:t>
            </w:r>
          </w:p>
        </w:tc>
        <w:tc>
          <w:tcPr>
            <w:tcW w:w="8646" w:type="dxa"/>
          </w:tcPr>
          <w:p w14:paraId="6AA57A7E" w14:textId="77777777" w:rsidR="00052F03" w:rsidRPr="00082745" w:rsidRDefault="00052F03" w:rsidP="006B510D">
            <w:pPr>
              <w:pStyle w:val="prlTabletext"/>
              <w:ind w:left="87"/>
              <w:rPr>
                <w:rFonts w:asciiTheme="minorHAnsi" w:hAnsiTheme="minorHAnsi" w:cstheme="minorHAnsi"/>
                <w:b/>
                <w:bCs/>
                <w:sz w:val="22"/>
                <w:u w:val="single"/>
              </w:rPr>
            </w:pPr>
            <w:r w:rsidRPr="00082745">
              <w:rPr>
                <w:rFonts w:asciiTheme="minorHAnsi" w:hAnsiTheme="minorHAnsi" w:cstheme="minorHAnsi"/>
                <w:b/>
                <w:bCs/>
                <w:sz w:val="22"/>
                <w:u w:val="single"/>
              </w:rPr>
              <w:t xml:space="preserve">This rule does not apply to new </w:t>
            </w:r>
            <w:r w:rsidRPr="00082745">
              <w:rPr>
                <w:rFonts w:asciiTheme="minorHAnsi" w:hAnsiTheme="minorHAnsi" w:cstheme="minorHAnsi"/>
                <w:b/>
                <w:bCs/>
                <w:color w:val="00B050"/>
                <w:sz w:val="22"/>
                <w:u w:val="single"/>
              </w:rPr>
              <w:t>buildings</w:t>
            </w:r>
            <w:r w:rsidRPr="00082745">
              <w:rPr>
                <w:rFonts w:asciiTheme="minorHAnsi" w:hAnsiTheme="minorHAnsi" w:cstheme="minorHAnsi"/>
                <w:b/>
                <w:bCs/>
                <w:sz w:val="22"/>
                <w:u w:val="single"/>
              </w:rPr>
              <w:t xml:space="preserve"> and alterations permitted by </w:t>
            </w:r>
            <w:r w:rsidRPr="00082745">
              <w:rPr>
                <w:rFonts w:asciiTheme="minorHAnsi" w:hAnsiTheme="minorHAnsi" w:cstheme="minorHAnsi"/>
                <w:b/>
                <w:bCs/>
                <w:color w:val="0000FF"/>
                <w:sz w:val="22"/>
                <w:u w:val="single"/>
              </w:rPr>
              <w:t xml:space="preserve">Rule </w:t>
            </w:r>
            <w:r w:rsidRPr="00082745">
              <w:rPr>
                <w:rFonts w:asciiTheme="minorHAnsi" w:hAnsiTheme="minorHAnsi" w:cstheme="minorHAnsi"/>
                <w:b/>
                <w:color w:val="0000FF"/>
                <w:sz w:val="22"/>
                <w:u w:val="single"/>
              </w:rPr>
              <w:t>15.11.1.1</w:t>
            </w:r>
            <w:r w:rsidRPr="00082745">
              <w:rPr>
                <w:rFonts w:asciiTheme="minorHAnsi" w:hAnsiTheme="minorHAnsi" w:cstheme="minorHAnsi"/>
                <w:b/>
                <w:sz w:val="22"/>
                <w:u w:val="single"/>
              </w:rPr>
              <w:t xml:space="preserve"> P18</w:t>
            </w:r>
            <w:r w:rsidRPr="00082745">
              <w:rPr>
                <w:rFonts w:asciiTheme="minorHAnsi" w:hAnsiTheme="minorHAnsi" w:cstheme="minorHAnsi"/>
                <w:b/>
                <w:bCs/>
                <w:sz w:val="22"/>
                <w:u w:val="single"/>
              </w:rPr>
              <w:t>.</w:t>
            </w:r>
          </w:p>
        </w:tc>
      </w:tr>
    </w:tbl>
    <w:p w14:paraId="198E64A6" w14:textId="77777777" w:rsidR="00052F03" w:rsidRPr="00082745" w:rsidRDefault="00052F03" w:rsidP="00C27E10">
      <w:pPr>
        <w:pStyle w:val="Prlpara"/>
        <w:rPr>
          <w:rFonts w:asciiTheme="minorHAnsi" w:hAnsiTheme="minorHAnsi" w:cstheme="minorHAnsi"/>
        </w:rPr>
      </w:pPr>
      <w:r w:rsidRPr="00082745">
        <w:rPr>
          <w:rFonts w:asciiTheme="minorHAnsi" w:hAnsiTheme="minorHAnsi" w:cstheme="minorHAnsi"/>
        </w:rPr>
        <w:t xml:space="preserve">Advice </w:t>
      </w:r>
      <w:proofErr w:type="gramStart"/>
      <w:r w:rsidRPr="00082745">
        <w:rPr>
          <w:rFonts w:asciiTheme="minorHAnsi" w:hAnsiTheme="minorHAnsi" w:cstheme="minorHAnsi"/>
        </w:rPr>
        <w:t>note</w:t>
      </w:r>
      <w:proofErr w:type="gramEnd"/>
      <w:r w:rsidRPr="00082745">
        <w:rPr>
          <w:rFonts w:asciiTheme="minorHAnsi" w:hAnsiTheme="minorHAnsi" w:cstheme="minorHAnsi"/>
        </w:rPr>
        <w:t xml:space="preserve">: </w:t>
      </w:r>
    </w:p>
    <w:p w14:paraId="06B7ED1B" w14:textId="77777777" w:rsidR="00052F03" w:rsidRPr="00EA2C46" w:rsidRDefault="00052F03" w:rsidP="009D3398">
      <w:pPr>
        <w:pStyle w:val="Prlpara"/>
        <w:numPr>
          <w:ilvl w:val="0"/>
          <w:numId w:val="290"/>
        </w:numPr>
        <w:ind w:left="426" w:hanging="426"/>
        <w:rPr>
          <w:rFonts w:asciiTheme="minorHAnsi" w:hAnsiTheme="minorHAnsi" w:cstheme="minorHAnsi"/>
          <w:b/>
          <w:u w:val="single"/>
        </w:rPr>
      </w:pPr>
      <w:r w:rsidRPr="00082745">
        <w:rPr>
          <w:rFonts w:asciiTheme="minorHAnsi" w:hAnsiTheme="minorHAnsi" w:cstheme="minorHAnsi"/>
        </w:rPr>
        <w:t xml:space="preserve">This rule applies to the ground and first floor of </w:t>
      </w:r>
      <w:r w:rsidRPr="00082745">
        <w:rPr>
          <w:rFonts w:asciiTheme="minorHAnsi" w:hAnsiTheme="minorHAnsi" w:cstheme="minorHAnsi"/>
          <w:color w:val="00B050"/>
          <w:shd w:val="clear" w:color="auto" w:fill="FFFFFF"/>
        </w:rPr>
        <w:t>buildings</w:t>
      </w:r>
      <w:r w:rsidRPr="00082745">
        <w:rPr>
          <w:rFonts w:asciiTheme="minorHAnsi" w:hAnsiTheme="minorHAnsi" w:cstheme="minorHAnsi"/>
        </w:rPr>
        <w:t xml:space="preserve"> only.</w:t>
      </w:r>
    </w:p>
    <w:p w14:paraId="590FCC25" w14:textId="3909A605" w:rsidR="00052F03" w:rsidRPr="00244EE4" w:rsidRDefault="002B3EA5" w:rsidP="00993A05">
      <w:pPr>
        <w:pStyle w:val="Prlhead3"/>
        <w:numPr>
          <w:ilvl w:val="0"/>
          <w:numId w:val="0"/>
        </w:numPr>
        <w:ind w:left="1418" w:hanging="1418"/>
        <w:rPr>
          <w:rFonts w:asciiTheme="minorHAnsi" w:hAnsiTheme="minorHAnsi" w:cstheme="minorHAnsi"/>
          <w:color w:val="auto"/>
        </w:rPr>
      </w:pPr>
      <w:bookmarkStart w:id="471" w:name="_Toc415040409"/>
      <w:bookmarkStart w:id="472" w:name="_Toc413851379"/>
      <w:bookmarkStart w:id="473" w:name="_Toc413850790"/>
      <w:r w:rsidRPr="00244EE4">
        <w:rPr>
          <w:rFonts w:asciiTheme="minorHAnsi" w:hAnsiTheme="minorHAnsi" w:cstheme="minorHAnsi"/>
          <w:color w:val="auto"/>
        </w:rPr>
        <w:t>15.</w:t>
      </w:r>
      <w:r w:rsidRPr="00244EE4">
        <w:rPr>
          <w:rFonts w:asciiTheme="minorHAnsi" w:hAnsiTheme="minorHAnsi" w:cstheme="minorHAnsi"/>
          <w:strike/>
          <w:color w:val="auto"/>
        </w:rPr>
        <w:t>10</w:t>
      </w:r>
      <w:r w:rsidR="00052F03" w:rsidRPr="00244EE4">
        <w:rPr>
          <w:rFonts w:asciiTheme="minorHAnsi" w:hAnsiTheme="minorHAnsi" w:cstheme="minorHAnsi"/>
          <w:color w:val="auto"/>
          <w:u w:val="single"/>
        </w:rPr>
        <w:t>11</w:t>
      </w:r>
      <w:r w:rsidR="00052F03" w:rsidRPr="00244EE4">
        <w:rPr>
          <w:rFonts w:asciiTheme="minorHAnsi" w:hAnsiTheme="minorHAnsi" w:cstheme="minorHAnsi"/>
          <w:color w:val="auto"/>
        </w:rPr>
        <w:t>.2.2</w:t>
      </w:r>
      <w:r w:rsidR="00052F03" w:rsidRPr="00244EE4">
        <w:rPr>
          <w:rFonts w:asciiTheme="minorHAnsi" w:hAnsiTheme="minorHAnsi" w:cstheme="minorHAnsi"/>
        </w:rPr>
        <w:tab/>
      </w:r>
      <w:r w:rsidR="00052F03" w:rsidRPr="00244EE4">
        <w:rPr>
          <w:rFonts w:asciiTheme="minorHAnsi" w:hAnsiTheme="minorHAnsi" w:cstheme="minorHAnsi"/>
          <w:color w:val="auto"/>
        </w:rPr>
        <w:t>Verandas</w:t>
      </w:r>
      <w:bookmarkEnd w:id="471"/>
      <w:bookmarkEnd w:id="472"/>
      <w:bookmarkEnd w:id="473"/>
    </w:p>
    <w:p w14:paraId="4E178F24" w14:textId="77777777" w:rsidR="00052F03" w:rsidRPr="008B6AE7" w:rsidRDefault="00052F03" w:rsidP="009D3398">
      <w:pPr>
        <w:pStyle w:val="Prllist1"/>
        <w:numPr>
          <w:ilvl w:val="6"/>
          <w:numId w:val="640"/>
        </w:numPr>
        <w:tabs>
          <w:tab w:val="clear" w:pos="0"/>
          <w:tab w:val="clear" w:pos="567"/>
          <w:tab w:val="num" w:pos="426"/>
        </w:tabs>
        <w:ind w:left="426" w:hanging="426"/>
        <w:rPr>
          <w:rFonts w:asciiTheme="minorHAnsi" w:hAnsiTheme="minorHAnsi"/>
        </w:rPr>
      </w:pPr>
      <w:r w:rsidRPr="008B6AE7">
        <w:rPr>
          <w:rFonts w:asciiTheme="minorHAnsi" w:hAnsiTheme="minorHAnsi"/>
        </w:rPr>
        <w:t>In the areas shown on the ‘</w:t>
      </w:r>
      <w:r w:rsidRPr="008B6AE7">
        <w:rPr>
          <w:rFonts w:asciiTheme="minorHAnsi" w:hAnsiTheme="minorHAnsi"/>
          <w:shd w:val="clear" w:color="auto" w:fill="FFFFFF"/>
        </w:rPr>
        <w:t>Central City</w:t>
      </w:r>
      <w:r w:rsidRPr="008B6AE7">
        <w:rPr>
          <w:rFonts w:asciiTheme="minorHAnsi" w:hAnsiTheme="minorHAnsi"/>
        </w:rPr>
        <w:t xml:space="preserve"> Active </w:t>
      </w:r>
      <w:r w:rsidRPr="008B6AE7">
        <w:rPr>
          <w:rFonts w:asciiTheme="minorHAnsi" w:hAnsiTheme="minorHAnsi"/>
          <w:shd w:val="clear" w:color="auto" w:fill="FFFFFF"/>
        </w:rPr>
        <w:t>Frontages</w:t>
      </w:r>
      <w:r w:rsidRPr="008B6AE7">
        <w:rPr>
          <w:rFonts w:asciiTheme="minorHAnsi" w:hAnsiTheme="minorHAnsi"/>
        </w:rPr>
        <w:t xml:space="preserve"> and Verandas and </w:t>
      </w:r>
      <w:r w:rsidRPr="008B6AE7">
        <w:rPr>
          <w:rFonts w:asciiTheme="minorHAnsi" w:hAnsiTheme="minorHAnsi"/>
          <w:shd w:val="clear" w:color="auto" w:fill="FFFFFF"/>
        </w:rPr>
        <w:t>Building</w:t>
      </w:r>
      <w:r w:rsidRPr="008B6AE7">
        <w:rPr>
          <w:rFonts w:asciiTheme="minorHAnsi" w:hAnsiTheme="minorHAnsi"/>
        </w:rPr>
        <w:t xml:space="preserve"> </w:t>
      </w:r>
      <w:r w:rsidRPr="008B6AE7">
        <w:rPr>
          <w:rFonts w:asciiTheme="minorHAnsi" w:hAnsiTheme="minorHAnsi"/>
          <w:shd w:val="clear" w:color="auto" w:fill="FFFFFF"/>
        </w:rPr>
        <w:t>Setback</w:t>
      </w:r>
      <w:r w:rsidRPr="008B6AE7">
        <w:rPr>
          <w:rFonts w:asciiTheme="minorHAnsi" w:hAnsiTheme="minorHAnsi"/>
        </w:rPr>
        <w:t xml:space="preserve"> planning map’ as </w:t>
      </w:r>
      <w:r w:rsidRPr="008B6AE7">
        <w:rPr>
          <w:rFonts w:asciiTheme="minorHAnsi" w:hAnsiTheme="minorHAnsi"/>
          <w:shd w:val="clear" w:color="auto" w:fill="FFFFFF"/>
        </w:rPr>
        <w:t>Central City</w:t>
      </w:r>
      <w:r w:rsidRPr="008B6AE7">
        <w:rPr>
          <w:rFonts w:asciiTheme="minorHAnsi" w:hAnsiTheme="minorHAnsi"/>
        </w:rPr>
        <w:t xml:space="preserve"> Active </w:t>
      </w:r>
      <w:r w:rsidRPr="008B6AE7">
        <w:rPr>
          <w:rFonts w:asciiTheme="minorHAnsi" w:hAnsiTheme="minorHAnsi"/>
          <w:shd w:val="clear" w:color="auto" w:fill="FFFFFF"/>
        </w:rPr>
        <w:t>Frontage</w:t>
      </w:r>
      <w:r w:rsidRPr="008B6AE7">
        <w:rPr>
          <w:rFonts w:asciiTheme="minorHAnsi" w:hAnsiTheme="minorHAnsi"/>
        </w:rPr>
        <w:t xml:space="preserve"> and Veranda, every </w:t>
      </w:r>
      <w:r w:rsidRPr="008B6AE7">
        <w:rPr>
          <w:rFonts w:asciiTheme="minorHAnsi" w:hAnsiTheme="minorHAnsi"/>
          <w:color w:val="00B050"/>
          <w:shd w:val="clear" w:color="auto" w:fill="FFFFFF"/>
        </w:rPr>
        <w:t>building</w:t>
      </w:r>
      <w:r w:rsidRPr="008B6AE7">
        <w:rPr>
          <w:rFonts w:asciiTheme="minorHAnsi" w:hAnsiTheme="minorHAnsi"/>
        </w:rPr>
        <w:t xml:space="preserve"> shall provide a veranda or other means of weather protection with continuous cover for pedestrians.</w:t>
      </w:r>
    </w:p>
    <w:p w14:paraId="78DB40E6" w14:textId="77777777" w:rsidR="00052F03" w:rsidRPr="00EA2C46" w:rsidRDefault="00052F03" w:rsidP="00BD45FA">
      <w:pPr>
        <w:pStyle w:val="Prllist1"/>
        <w:tabs>
          <w:tab w:val="clear" w:pos="0"/>
          <w:tab w:val="clear" w:pos="567"/>
          <w:tab w:val="num" w:pos="426"/>
        </w:tabs>
        <w:ind w:left="426" w:hanging="426"/>
        <w:rPr>
          <w:rFonts w:asciiTheme="minorHAnsi" w:hAnsiTheme="minorHAnsi"/>
          <w:b/>
          <w:u w:val="single"/>
        </w:rPr>
      </w:pPr>
      <w:r w:rsidRPr="008B6AE7">
        <w:rPr>
          <w:rFonts w:asciiTheme="minorHAnsi" w:hAnsiTheme="minorHAnsi"/>
        </w:rPr>
        <w:t>Any application arising from this rule shall not be limited or publicly notified.</w:t>
      </w:r>
    </w:p>
    <w:p w14:paraId="0E55BC2E" w14:textId="6B850835" w:rsidR="00052F03" w:rsidRPr="008B6AE7" w:rsidRDefault="002B3EA5" w:rsidP="00993A05">
      <w:pPr>
        <w:pStyle w:val="Prlhead3"/>
        <w:numPr>
          <w:ilvl w:val="0"/>
          <w:numId w:val="0"/>
        </w:numPr>
        <w:ind w:left="1418" w:hanging="1418"/>
        <w:rPr>
          <w:rFonts w:asciiTheme="minorHAnsi" w:hAnsiTheme="minorHAnsi" w:cstheme="minorBidi"/>
          <w:color w:val="auto"/>
        </w:rPr>
      </w:pPr>
      <w:bookmarkStart w:id="474" w:name="_Toc415040410"/>
      <w:bookmarkStart w:id="475" w:name="_Toc413851380"/>
      <w:bookmarkStart w:id="476" w:name="_Toc413850791"/>
      <w:r w:rsidRPr="00A7725C">
        <w:rPr>
          <w:rFonts w:asciiTheme="minorHAnsi" w:hAnsiTheme="minorHAnsi" w:cstheme="minorBidi"/>
          <w:color w:val="auto"/>
        </w:rPr>
        <w:t>15.</w:t>
      </w:r>
      <w:r w:rsidRPr="002B3EA5">
        <w:rPr>
          <w:rFonts w:asciiTheme="minorHAnsi" w:hAnsiTheme="minorHAnsi" w:cstheme="minorBidi"/>
          <w:strike/>
          <w:color w:val="auto"/>
        </w:rPr>
        <w:t>10</w:t>
      </w:r>
      <w:r w:rsidR="00052F03" w:rsidRPr="002B3EA5">
        <w:rPr>
          <w:rFonts w:asciiTheme="minorHAnsi" w:hAnsiTheme="minorHAnsi" w:cstheme="minorBidi"/>
          <w:color w:val="auto"/>
          <w:u w:val="single"/>
        </w:rPr>
        <w:t>11</w:t>
      </w:r>
      <w:r w:rsidR="00052F03" w:rsidRPr="00A7725C">
        <w:rPr>
          <w:rFonts w:asciiTheme="minorHAnsi" w:hAnsiTheme="minorHAnsi" w:cstheme="minorBidi"/>
          <w:color w:val="auto"/>
        </w:rPr>
        <w:t>.2.3</w:t>
      </w:r>
      <w:r w:rsidR="00052F03" w:rsidRPr="008B6AE7">
        <w:tab/>
      </w:r>
      <w:r w:rsidR="00052F03" w:rsidRPr="008B6AE7">
        <w:rPr>
          <w:rFonts w:asciiTheme="minorHAnsi" w:hAnsiTheme="minorHAnsi" w:cstheme="minorBidi"/>
          <w:color w:val="auto"/>
        </w:rPr>
        <w:t xml:space="preserve">Sunlight and outlook for the </w:t>
      </w:r>
      <w:bookmarkEnd w:id="474"/>
      <w:bookmarkEnd w:id="475"/>
      <w:bookmarkEnd w:id="476"/>
      <w:r w:rsidR="00052F03" w:rsidRPr="008B6AE7">
        <w:rPr>
          <w:rFonts w:asciiTheme="minorHAnsi" w:hAnsiTheme="minorHAnsi" w:cstheme="minorBidi"/>
          <w:color w:val="auto"/>
        </w:rPr>
        <w:t>street</w:t>
      </w:r>
    </w:p>
    <w:p w14:paraId="0A20F7AC" w14:textId="77777777" w:rsidR="00052F03" w:rsidRPr="008B6AE7" w:rsidRDefault="00052F03" w:rsidP="009D3398">
      <w:pPr>
        <w:pStyle w:val="Prllist1"/>
        <w:numPr>
          <w:ilvl w:val="6"/>
          <w:numId w:val="641"/>
        </w:numPr>
        <w:tabs>
          <w:tab w:val="clear" w:pos="0"/>
          <w:tab w:val="clear" w:pos="567"/>
          <w:tab w:val="num" w:pos="426"/>
        </w:tabs>
        <w:ind w:left="426" w:hanging="426"/>
        <w:rPr>
          <w:rFonts w:asciiTheme="minorHAnsi" w:hAnsiTheme="minorHAnsi"/>
        </w:rPr>
      </w:pPr>
      <w:r w:rsidRPr="008B6AE7">
        <w:rPr>
          <w:rFonts w:asciiTheme="minorHAnsi" w:hAnsiTheme="minorHAnsi"/>
          <w:color w:val="00B050"/>
          <w:shd w:val="clear" w:color="auto" w:fill="FFFFFF"/>
        </w:rPr>
        <w:t>Buildings</w:t>
      </w:r>
      <w:r w:rsidRPr="008B6AE7">
        <w:rPr>
          <w:rFonts w:asciiTheme="minorHAnsi" w:hAnsiTheme="minorHAnsi"/>
        </w:rPr>
        <w:t xml:space="preserve"> shall not project beyond a </w:t>
      </w:r>
      <w:proofErr w:type="gramStart"/>
      <w:r w:rsidRPr="008B6AE7">
        <w:rPr>
          <w:rFonts w:asciiTheme="minorHAnsi" w:hAnsiTheme="minorHAnsi"/>
        </w:rPr>
        <w:t>45 degree</w:t>
      </w:r>
      <w:proofErr w:type="gramEnd"/>
      <w:r w:rsidRPr="008B6AE7">
        <w:rPr>
          <w:rFonts w:asciiTheme="minorHAnsi" w:hAnsiTheme="minorHAnsi"/>
        </w:rPr>
        <w:t xml:space="preserve"> recession plane measured from the maximum </w:t>
      </w:r>
      <w:r w:rsidRPr="008B6AE7">
        <w:rPr>
          <w:rFonts w:asciiTheme="minorHAnsi" w:hAnsiTheme="minorHAnsi"/>
          <w:color w:val="00B050"/>
          <w:shd w:val="clear" w:color="auto" w:fill="FFFFFF"/>
        </w:rPr>
        <w:t>road</w:t>
      </w:r>
      <w:r w:rsidRPr="008B6AE7">
        <w:rPr>
          <w:rFonts w:asciiTheme="minorHAnsi" w:hAnsiTheme="minorHAnsi"/>
        </w:rPr>
        <w:t xml:space="preserve"> wall </w:t>
      </w:r>
      <w:r w:rsidRPr="008B6AE7">
        <w:rPr>
          <w:rFonts w:asciiTheme="minorHAnsi" w:hAnsiTheme="minorHAnsi"/>
          <w:color w:val="00B050"/>
          <w:shd w:val="clear" w:color="auto" w:fill="FFFFFF"/>
        </w:rPr>
        <w:t>height</w:t>
      </w:r>
      <w:r w:rsidRPr="008B6AE7">
        <w:rPr>
          <w:rFonts w:asciiTheme="minorHAnsi" w:hAnsiTheme="minorHAnsi"/>
        </w:rPr>
        <w:t xml:space="preserve"> and angling into the </w:t>
      </w:r>
      <w:r w:rsidRPr="008B6AE7">
        <w:rPr>
          <w:rFonts w:asciiTheme="minorHAnsi" w:hAnsiTheme="minorHAnsi"/>
          <w:color w:val="00B050"/>
          <w:shd w:val="clear" w:color="auto" w:fill="FFFFFF"/>
        </w:rPr>
        <w:t>site:</w:t>
      </w:r>
    </w:p>
    <w:p w14:paraId="2DCA357C" w14:textId="77777777" w:rsidR="00052F03" w:rsidRPr="00CE11D0" w:rsidRDefault="00052F03" w:rsidP="00C323AB">
      <w:pPr>
        <w:pStyle w:val="Prllist1"/>
        <w:numPr>
          <w:ilvl w:val="0"/>
          <w:numId w:val="0"/>
        </w:numPr>
        <w:tabs>
          <w:tab w:val="clear" w:pos="567"/>
        </w:tabs>
        <w:ind w:left="851" w:hanging="412"/>
        <w:rPr>
          <w:rFonts w:asciiTheme="minorHAnsi" w:hAnsiTheme="minorHAnsi" w:cstheme="minorHAnsi"/>
          <w:b/>
          <w:bCs/>
          <w:u w:val="single"/>
        </w:rPr>
      </w:pPr>
      <w:proofErr w:type="spellStart"/>
      <w:r w:rsidRPr="00CE11D0">
        <w:rPr>
          <w:rFonts w:asciiTheme="minorHAnsi" w:hAnsiTheme="minorHAnsi" w:cstheme="minorHAnsi"/>
          <w:b/>
          <w:bCs/>
          <w:u w:val="single"/>
        </w:rPr>
        <w:t>i</w:t>
      </w:r>
      <w:proofErr w:type="spellEnd"/>
      <w:r w:rsidRPr="00CE11D0">
        <w:rPr>
          <w:rFonts w:asciiTheme="minorHAnsi" w:hAnsiTheme="minorHAnsi" w:cstheme="minorHAnsi"/>
          <w:b/>
          <w:bCs/>
          <w:u w:val="single"/>
        </w:rPr>
        <w:t xml:space="preserve">    </w:t>
      </w:r>
      <w:r w:rsidR="00C323AB" w:rsidRPr="00CE11D0">
        <w:rPr>
          <w:rFonts w:asciiTheme="minorHAnsi" w:hAnsiTheme="minorHAnsi" w:cstheme="minorHAnsi"/>
          <w:b/>
          <w:bCs/>
          <w:u w:val="single"/>
        </w:rPr>
        <w:tab/>
      </w:r>
      <w:r w:rsidRPr="00CE11D0">
        <w:rPr>
          <w:rFonts w:asciiTheme="minorHAnsi" w:hAnsiTheme="minorHAnsi" w:cstheme="minorHAnsi"/>
          <w:b/>
          <w:bCs/>
          <w:u w:val="single"/>
        </w:rPr>
        <w:t xml:space="preserve">Up to a maximum </w:t>
      </w:r>
      <w:r w:rsidRPr="00CE11D0">
        <w:rPr>
          <w:rFonts w:asciiTheme="minorHAnsi" w:hAnsiTheme="minorHAnsi" w:cstheme="minorHAnsi"/>
          <w:b/>
          <w:bCs/>
          <w:color w:val="00B050"/>
          <w:u w:val="single"/>
        </w:rPr>
        <w:t>height</w:t>
      </w:r>
      <w:r w:rsidRPr="00CE11D0">
        <w:rPr>
          <w:rFonts w:asciiTheme="minorHAnsi" w:hAnsiTheme="minorHAnsi" w:cstheme="minorHAnsi"/>
          <w:b/>
          <w:bCs/>
          <w:u w:val="single"/>
        </w:rPr>
        <w:t xml:space="preserve"> of 28m; or</w:t>
      </w:r>
    </w:p>
    <w:p w14:paraId="4172B222" w14:textId="486DDD33" w:rsidR="00052F03" w:rsidRPr="00CE11D0" w:rsidRDefault="00052F03" w:rsidP="009D3398">
      <w:pPr>
        <w:pStyle w:val="Prllist1"/>
        <w:numPr>
          <w:ilvl w:val="1"/>
          <w:numId w:val="298"/>
        </w:numPr>
        <w:tabs>
          <w:tab w:val="clear" w:pos="567"/>
        </w:tabs>
        <w:ind w:left="851" w:hanging="425"/>
        <w:rPr>
          <w:rFonts w:asciiTheme="minorHAnsi" w:hAnsiTheme="minorHAnsi" w:cstheme="minorHAnsi"/>
          <w:b/>
          <w:bCs/>
          <w:u w:val="single"/>
        </w:rPr>
      </w:pPr>
      <w:r w:rsidRPr="00CE11D0">
        <w:rPr>
          <w:rFonts w:asciiTheme="minorHAnsi" w:hAnsiTheme="minorHAnsi" w:cstheme="minorHAnsi"/>
          <w:b/>
          <w:bCs/>
          <w:u w:val="single"/>
        </w:rPr>
        <w:t>F</w:t>
      </w:r>
      <w:r w:rsidR="002D3ED8" w:rsidRPr="002D3ED8">
        <w:rPr>
          <w:rFonts w:asciiTheme="minorHAnsi" w:hAnsiTheme="minorHAnsi" w:cstheme="minorHAnsi"/>
          <w:b/>
          <w:bCs/>
          <w:u w:val="single"/>
        </w:rPr>
        <w:t xml:space="preserve">or sites located on a </w:t>
      </w:r>
      <w:r w:rsidR="002D3ED8" w:rsidRPr="002D3ED8">
        <w:rPr>
          <w:rFonts w:asciiTheme="minorHAnsi" w:hAnsiTheme="minorHAnsi" w:cstheme="minorHAnsi"/>
          <w:b/>
          <w:bCs/>
          <w:color w:val="00B050"/>
          <w:u w:val="single"/>
        </w:rPr>
        <w:t>street intersection</w:t>
      </w:r>
      <w:r w:rsidR="002D3ED8" w:rsidRPr="002D3ED8">
        <w:rPr>
          <w:rFonts w:asciiTheme="minorHAnsi" w:hAnsiTheme="minorHAnsi" w:cstheme="minorHAnsi"/>
          <w:b/>
          <w:bCs/>
          <w:u w:val="single"/>
        </w:rPr>
        <w:t xml:space="preserve">, this rule shall not apply within 30m of the </w:t>
      </w:r>
      <w:r w:rsidR="002D3ED8" w:rsidRPr="002D3ED8">
        <w:rPr>
          <w:rFonts w:asciiTheme="minorHAnsi" w:hAnsiTheme="minorHAnsi" w:cstheme="minorHAnsi"/>
          <w:b/>
          <w:bCs/>
          <w:color w:val="00B050"/>
          <w:u w:val="single"/>
        </w:rPr>
        <w:t>street</w:t>
      </w:r>
      <w:r w:rsidR="002D3ED8" w:rsidRPr="002D3ED8">
        <w:rPr>
          <w:rFonts w:asciiTheme="minorHAnsi" w:hAnsiTheme="minorHAnsi" w:cstheme="minorHAnsi"/>
          <w:b/>
          <w:bCs/>
          <w:u w:val="single"/>
        </w:rPr>
        <w:t xml:space="preserve"> </w:t>
      </w:r>
      <w:proofErr w:type="gramStart"/>
      <w:r w:rsidR="002D3ED8" w:rsidRPr="002D3ED8">
        <w:rPr>
          <w:rFonts w:asciiTheme="minorHAnsi" w:hAnsiTheme="minorHAnsi" w:cstheme="minorHAnsi"/>
          <w:b/>
          <w:bCs/>
          <w:u w:val="single"/>
        </w:rPr>
        <w:t>corner</w:t>
      </w:r>
      <w:proofErr w:type="gramEnd"/>
    </w:p>
    <w:p w14:paraId="6828A541" w14:textId="2F9052D0" w:rsidR="00052F03" w:rsidRDefault="00052F03" w:rsidP="00C323AB">
      <w:pPr>
        <w:pStyle w:val="Prllist1"/>
        <w:numPr>
          <w:ilvl w:val="0"/>
          <w:numId w:val="0"/>
        </w:numPr>
        <w:tabs>
          <w:tab w:val="clear" w:pos="567"/>
          <w:tab w:val="left" w:pos="851"/>
        </w:tabs>
        <w:ind w:left="851" w:hanging="412"/>
        <w:rPr>
          <w:rFonts w:asciiTheme="minorHAnsi" w:hAnsiTheme="minorHAnsi" w:cstheme="minorHAnsi"/>
        </w:rPr>
      </w:pPr>
      <w:proofErr w:type="gramStart"/>
      <w:r w:rsidRPr="00CE11D0">
        <w:rPr>
          <w:rFonts w:asciiTheme="minorHAnsi" w:hAnsiTheme="minorHAnsi" w:cstheme="minorHAnsi"/>
          <w:b/>
          <w:bCs/>
          <w:u w:val="single"/>
        </w:rPr>
        <w:t xml:space="preserve">iii  </w:t>
      </w:r>
      <w:r w:rsidR="00C323AB" w:rsidRPr="00CE11D0">
        <w:rPr>
          <w:rFonts w:asciiTheme="minorHAnsi" w:hAnsiTheme="minorHAnsi" w:cstheme="minorHAnsi"/>
          <w:b/>
          <w:u w:val="single"/>
        </w:rPr>
        <w:tab/>
      </w:r>
      <w:proofErr w:type="gramEnd"/>
      <w:r w:rsidRPr="008B6AE7">
        <w:rPr>
          <w:rFonts w:asciiTheme="minorHAnsi" w:hAnsiTheme="minorHAnsi" w:cstheme="minorHAnsi"/>
        </w:rPr>
        <w:t xml:space="preserve">Except that this rule shall not apply to </w:t>
      </w:r>
      <w:r w:rsidRPr="008B6AE7">
        <w:rPr>
          <w:rFonts w:asciiTheme="minorHAnsi" w:hAnsiTheme="minorHAnsi" w:cstheme="minorHAnsi"/>
          <w:color w:val="00B050"/>
          <w:shd w:val="clear" w:color="auto" w:fill="FFFFFF"/>
        </w:rPr>
        <w:t>access ways</w:t>
      </w:r>
      <w:r w:rsidRPr="008B6AE7">
        <w:rPr>
          <w:rFonts w:asciiTheme="minorHAnsi" w:hAnsiTheme="minorHAnsi" w:cstheme="minorHAnsi"/>
        </w:rPr>
        <w:t xml:space="preserve">, </w:t>
      </w:r>
      <w:r w:rsidRPr="008B6AE7">
        <w:rPr>
          <w:rFonts w:asciiTheme="minorHAnsi" w:hAnsiTheme="minorHAnsi" w:cstheme="minorHAnsi"/>
          <w:color w:val="00B050"/>
          <w:shd w:val="clear" w:color="auto" w:fill="FFFFFF"/>
        </w:rPr>
        <w:t>service lanes</w:t>
      </w:r>
      <w:r w:rsidRPr="008B6AE7">
        <w:rPr>
          <w:rFonts w:asciiTheme="minorHAnsi" w:hAnsiTheme="minorHAnsi" w:cstheme="minorHAnsi"/>
        </w:rPr>
        <w:t>, or to New Regent Street.</w:t>
      </w:r>
    </w:p>
    <w:p w14:paraId="51AE201A" w14:textId="77777777" w:rsidR="009D5ACB" w:rsidRDefault="009D5ACB" w:rsidP="00C323AB">
      <w:pPr>
        <w:pStyle w:val="Prllist1"/>
        <w:numPr>
          <w:ilvl w:val="0"/>
          <w:numId w:val="0"/>
        </w:numPr>
        <w:tabs>
          <w:tab w:val="clear" w:pos="567"/>
          <w:tab w:val="left" w:pos="851"/>
        </w:tabs>
        <w:ind w:left="851" w:hanging="412"/>
        <w:rPr>
          <w:rFonts w:asciiTheme="minorHAnsi" w:hAnsiTheme="minorHAnsi" w:cstheme="minorHAnsi"/>
        </w:rPr>
      </w:pPr>
    </w:p>
    <w:p w14:paraId="4EC5C8F5" w14:textId="25ED33C3" w:rsidR="00B66723" w:rsidRPr="008B6AE7" w:rsidRDefault="00F975CF" w:rsidP="00F975CF">
      <w:pPr>
        <w:pStyle w:val="Prllist1"/>
        <w:numPr>
          <w:ilvl w:val="0"/>
          <w:numId w:val="0"/>
        </w:numPr>
        <w:tabs>
          <w:tab w:val="clear" w:pos="567"/>
          <w:tab w:val="left" w:pos="851"/>
        </w:tabs>
        <w:ind w:left="851" w:hanging="412"/>
        <w:rPr>
          <w:rFonts w:asciiTheme="minorHAnsi" w:hAnsiTheme="minorHAnsi" w:cstheme="minorHAnsi"/>
        </w:rPr>
      </w:pPr>
      <w:r w:rsidRPr="00F975CF">
        <w:rPr>
          <w:rFonts w:asciiTheme="minorHAnsi" w:hAnsiTheme="minorHAnsi" w:cstheme="minorHAnsi"/>
          <w:noProof/>
          <w:lang w:eastAsia="en-NZ"/>
        </w:rPr>
        <w:lastRenderedPageBreak/>
        <w:drawing>
          <wp:inline distT="0" distB="0" distL="0" distR="0" wp14:anchorId="17E791AA" wp14:editId="6AC3C345">
            <wp:extent cx="5731510" cy="416623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5731510" cy="4166235"/>
                    </a:xfrm>
                    <a:prstGeom prst="rect">
                      <a:avLst/>
                    </a:prstGeom>
                  </pic:spPr>
                </pic:pic>
              </a:graphicData>
            </a:graphic>
          </wp:inline>
        </w:drawing>
      </w:r>
    </w:p>
    <w:p w14:paraId="07856406" w14:textId="780CAE90" w:rsidR="00DA518C" w:rsidRPr="00DA518C" w:rsidRDefault="00DA518C" w:rsidP="00C323AB">
      <w:pPr>
        <w:pStyle w:val="Prllist1"/>
        <w:tabs>
          <w:tab w:val="clear" w:pos="0"/>
          <w:tab w:val="clear" w:pos="567"/>
          <w:tab w:val="num" w:pos="426"/>
        </w:tabs>
        <w:ind w:left="426" w:hanging="426"/>
        <w:rPr>
          <w:rFonts w:asciiTheme="minorHAnsi" w:hAnsiTheme="minorHAnsi"/>
          <w:b/>
          <w:bCs/>
          <w:u w:val="single"/>
        </w:rPr>
      </w:pPr>
      <w:r w:rsidRPr="00DA518C">
        <w:rPr>
          <w:rFonts w:asciiTheme="minorHAnsi" w:hAnsiTheme="minorHAnsi"/>
          <w:b/>
          <w:bCs/>
          <w:color w:val="7030A0"/>
          <w:u w:val="single"/>
        </w:rPr>
        <w:t>This rule applies only until the upper floors of the building tower are set back 6m from the road wall.</w:t>
      </w:r>
    </w:p>
    <w:p w14:paraId="7A58A5D2" w14:textId="77A4C779" w:rsidR="00052F03" w:rsidRPr="008B6AE7" w:rsidRDefault="00052F03" w:rsidP="00C323AB">
      <w:pPr>
        <w:pStyle w:val="Prllist1"/>
        <w:tabs>
          <w:tab w:val="clear" w:pos="0"/>
          <w:tab w:val="clear" w:pos="567"/>
          <w:tab w:val="num" w:pos="426"/>
        </w:tabs>
        <w:ind w:left="426" w:hanging="426"/>
        <w:rPr>
          <w:rFonts w:asciiTheme="minorHAnsi" w:hAnsiTheme="minorHAnsi"/>
        </w:rPr>
      </w:pPr>
      <w:r w:rsidRPr="008B6AE7">
        <w:rPr>
          <w:rFonts w:asciiTheme="minorHAnsi" w:hAnsiTheme="minorHAnsi"/>
        </w:rPr>
        <w:t>Any application arising from this rule shall not be limited or publicly notified.</w:t>
      </w:r>
    </w:p>
    <w:p w14:paraId="35DE691E" w14:textId="77777777" w:rsidR="00052F03" w:rsidRPr="00CE11D0" w:rsidRDefault="00052F03" w:rsidP="00C323AB">
      <w:pPr>
        <w:pStyle w:val="Prllist1"/>
        <w:numPr>
          <w:ilvl w:val="0"/>
          <w:numId w:val="0"/>
        </w:numPr>
        <w:tabs>
          <w:tab w:val="clear" w:pos="567"/>
          <w:tab w:val="num" w:pos="426"/>
        </w:tabs>
        <w:ind w:left="426" w:hanging="426"/>
        <w:rPr>
          <w:rFonts w:asciiTheme="minorHAnsi" w:hAnsiTheme="minorHAnsi"/>
          <w:b/>
          <w:u w:val="single"/>
        </w:rPr>
      </w:pPr>
      <w:r w:rsidRPr="00CE11D0">
        <w:rPr>
          <w:rFonts w:asciiTheme="minorHAnsi" w:hAnsiTheme="minorHAnsi" w:cstheme="minorHAnsi"/>
          <w:b/>
          <w:bCs/>
          <w:u w:val="single"/>
        </w:rPr>
        <w:t xml:space="preserve">c. </w:t>
      </w:r>
      <w:r w:rsidRPr="00CE11D0">
        <w:rPr>
          <w:rFonts w:asciiTheme="minorHAnsi" w:hAnsiTheme="minorHAnsi" w:cstheme="minorHAnsi"/>
          <w:b/>
          <w:bCs/>
          <w:u w:val="single"/>
        </w:rPr>
        <w:tab/>
        <w:t xml:space="preserve">This rule does not apply to new </w:t>
      </w:r>
      <w:r w:rsidRPr="00A749E9">
        <w:rPr>
          <w:rFonts w:asciiTheme="minorHAnsi" w:hAnsiTheme="minorHAnsi" w:cstheme="minorHAnsi"/>
          <w:b/>
          <w:bCs/>
          <w:color w:val="00B050"/>
          <w:u w:val="single"/>
        </w:rPr>
        <w:t>buildings</w:t>
      </w:r>
      <w:r w:rsidRPr="00CE11D0">
        <w:rPr>
          <w:rFonts w:asciiTheme="minorHAnsi" w:hAnsiTheme="minorHAnsi" w:cstheme="minorHAnsi"/>
          <w:b/>
          <w:bCs/>
          <w:u w:val="single"/>
        </w:rPr>
        <w:t xml:space="preserve"> and alterations permitted by </w:t>
      </w:r>
      <w:r w:rsidRPr="008B6AE7">
        <w:rPr>
          <w:rFonts w:asciiTheme="minorHAnsi" w:hAnsiTheme="minorHAnsi" w:cstheme="minorHAnsi"/>
          <w:b/>
          <w:bCs/>
          <w:color w:val="0000FF"/>
          <w:u w:val="single"/>
        </w:rPr>
        <w:t xml:space="preserve">Rule </w:t>
      </w:r>
      <w:r w:rsidRPr="00CE11D0">
        <w:rPr>
          <w:rFonts w:asciiTheme="minorHAnsi" w:hAnsiTheme="minorHAnsi" w:cstheme="minorHAnsi"/>
          <w:b/>
          <w:color w:val="0000FF"/>
          <w:u w:val="single"/>
        </w:rPr>
        <w:t>15.11.1.1</w:t>
      </w:r>
      <w:r w:rsidRPr="00CE11D0">
        <w:rPr>
          <w:rFonts w:asciiTheme="minorHAnsi" w:hAnsiTheme="minorHAnsi" w:cstheme="minorHAnsi"/>
          <w:b/>
          <w:u w:val="single"/>
        </w:rPr>
        <w:t xml:space="preserve"> P18</w:t>
      </w:r>
      <w:r w:rsidRPr="00CE11D0">
        <w:rPr>
          <w:rFonts w:asciiTheme="minorHAnsi" w:hAnsiTheme="minorHAnsi" w:cstheme="minorHAnsi"/>
          <w:b/>
          <w:bCs/>
          <w:u w:val="single"/>
        </w:rPr>
        <w:t>.</w:t>
      </w:r>
    </w:p>
    <w:p w14:paraId="3073793E" w14:textId="427E2272" w:rsidR="00052F03" w:rsidRPr="005C0F65" w:rsidRDefault="002B3EA5" w:rsidP="00993A05">
      <w:pPr>
        <w:pStyle w:val="Prlhead3"/>
        <w:numPr>
          <w:ilvl w:val="0"/>
          <w:numId w:val="0"/>
        </w:numPr>
        <w:ind w:left="1418" w:hanging="1418"/>
        <w:rPr>
          <w:rFonts w:asciiTheme="minorHAnsi" w:hAnsiTheme="minorHAnsi" w:cstheme="minorHAnsi"/>
          <w:color w:val="auto"/>
        </w:rPr>
      </w:pPr>
      <w:bookmarkStart w:id="477" w:name="_Toc415040411"/>
      <w:bookmarkStart w:id="478" w:name="_Toc413851381"/>
      <w:bookmarkStart w:id="479" w:name="_Toc413850792"/>
      <w:r w:rsidRPr="005C0F65">
        <w:rPr>
          <w:rFonts w:asciiTheme="minorHAnsi" w:hAnsiTheme="minorHAnsi" w:cstheme="minorHAnsi"/>
          <w:color w:val="auto"/>
        </w:rPr>
        <w:t>15.1</w:t>
      </w:r>
      <w:r w:rsidRPr="005C0F65">
        <w:rPr>
          <w:rFonts w:asciiTheme="minorHAnsi" w:hAnsiTheme="minorHAnsi" w:cstheme="minorHAnsi"/>
          <w:strike/>
          <w:color w:val="auto"/>
        </w:rPr>
        <w:t>0</w:t>
      </w:r>
      <w:r w:rsidR="00052F03" w:rsidRPr="005C0F65">
        <w:rPr>
          <w:rFonts w:asciiTheme="minorHAnsi" w:hAnsiTheme="minorHAnsi" w:cstheme="minorHAnsi"/>
          <w:color w:val="auto"/>
          <w:u w:val="single"/>
        </w:rPr>
        <w:t>11</w:t>
      </w:r>
      <w:r w:rsidR="00052F03" w:rsidRPr="005C0F65">
        <w:rPr>
          <w:rFonts w:asciiTheme="minorHAnsi" w:hAnsiTheme="minorHAnsi" w:cstheme="minorHAnsi"/>
          <w:color w:val="auto"/>
        </w:rPr>
        <w:t>.2.4</w:t>
      </w:r>
      <w:r w:rsidR="00052F03" w:rsidRPr="005C0F65">
        <w:rPr>
          <w:rFonts w:asciiTheme="minorHAnsi" w:hAnsiTheme="minorHAnsi" w:cstheme="minorHAnsi"/>
        </w:rPr>
        <w:tab/>
      </w:r>
      <w:r w:rsidR="00052F03" w:rsidRPr="005C0F65">
        <w:rPr>
          <w:rFonts w:asciiTheme="minorHAnsi" w:hAnsiTheme="minorHAnsi" w:cstheme="minorHAnsi"/>
          <w:color w:val="auto"/>
        </w:rPr>
        <w:t xml:space="preserve">Minimum numbers of </w:t>
      </w:r>
      <w:bookmarkEnd w:id="477"/>
      <w:bookmarkEnd w:id="478"/>
      <w:bookmarkEnd w:id="479"/>
      <w:r w:rsidR="00052F03" w:rsidRPr="005C0F65">
        <w:rPr>
          <w:rFonts w:asciiTheme="minorHAnsi" w:hAnsiTheme="minorHAnsi" w:cstheme="minorHAnsi"/>
          <w:color w:val="auto"/>
        </w:rPr>
        <w:t>floors</w:t>
      </w:r>
    </w:p>
    <w:p w14:paraId="58FF1517" w14:textId="77777777" w:rsidR="00052F03" w:rsidRPr="00E807BE" w:rsidRDefault="00052F03" w:rsidP="009D3398">
      <w:pPr>
        <w:pStyle w:val="Prllist1"/>
        <w:numPr>
          <w:ilvl w:val="6"/>
          <w:numId w:val="642"/>
        </w:numPr>
        <w:tabs>
          <w:tab w:val="clear" w:pos="0"/>
          <w:tab w:val="clear" w:pos="567"/>
          <w:tab w:val="num" w:pos="426"/>
        </w:tabs>
        <w:ind w:left="426" w:hanging="426"/>
        <w:rPr>
          <w:rFonts w:asciiTheme="minorHAnsi" w:hAnsiTheme="minorHAnsi"/>
        </w:rPr>
      </w:pPr>
      <w:r w:rsidRPr="00E807BE">
        <w:rPr>
          <w:rFonts w:asciiTheme="minorHAnsi" w:hAnsiTheme="minorHAnsi"/>
        </w:rPr>
        <w:t xml:space="preserve">The minimum number of floors above </w:t>
      </w:r>
      <w:r w:rsidRPr="006E3C0C">
        <w:rPr>
          <w:rFonts w:asciiTheme="minorHAnsi" w:hAnsiTheme="minorHAnsi"/>
          <w:color w:val="00B050"/>
          <w:shd w:val="clear" w:color="auto" w:fill="FFFFFF"/>
        </w:rPr>
        <w:t>ground level</w:t>
      </w:r>
      <w:r w:rsidRPr="00E807BE">
        <w:rPr>
          <w:rFonts w:asciiTheme="minorHAnsi" w:hAnsiTheme="minorHAnsi"/>
        </w:rPr>
        <w:t xml:space="preserve"> for any </w:t>
      </w:r>
      <w:r w:rsidRPr="00E807BE">
        <w:rPr>
          <w:rFonts w:asciiTheme="minorHAnsi" w:hAnsiTheme="minorHAnsi"/>
          <w:color w:val="00B050"/>
          <w:shd w:val="clear" w:color="auto" w:fill="FFFFFF"/>
        </w:rPr>
        <w:t>building</w:t>
      </w:r>
      <w:r w:rsidRPr="00E807BE">
        <w:rPr>
          <w:rFonts w:asciiTheme="minorHAnsi" w:hAnsiTheme="minorHAnsi"/>
        </w:rPr>
        <w:t xml:space="preserve"> within the Core identified on the ‘</w:t>
      </w:r>
      <w:r w:rsidRPr="00E807BE">
        <w:rPr>
          <w:rFonts w:asciiTheme="minorHAnsi" w:hAnsiTheme="minorHAnsi"/>
          <w:shd w:val="clear" w:color="auto" w:fill="FFFFFF"/>
        </w:rPr>
        <w:t>Central City</w:t>
      </w:r>
      <w:r w:rsidRPr="00E807BE">
        <w:rPr>
          <w:rFonts w:asciiTheme="minorHAnsi" w:hAnsiTheme="minorHAnsi"/>
        </w:rPr>
        <w:t xml:space="preserve"> Core, Frame, Large Format Retail, and Health, Innovation, Retail and South Frame Pedestrian Precincts planning map’ shall be </w:t>
      </w:r>
      <w:r w:rsidRPr="00E807BE">
        <w:rPr>
          <w:rFonts w:asciiTheme="minorHAnsi" w:hAnsiTheme="minorHAnsi"/>
          <w:bCs/>
        </w:rPr>
        <w:t>two</w:t>
      </w:r>
      <w:r w:rsidRPr="00E807BE">
        <w:rPr>
          <w:rFonts w:asciiTheme="minorHAnsi" w:hAnsiTheme="minorHAnsi"/>
        </w:rPr>
        <w:t>.</w:t>
      </w:r>
    </w:p>
    <w:p w14:paraId="4CD8FDD4" w14:textId="77777777" w:rsidR="00052F03" w:rsidRPr="00CE11D0" w:rsidRDefault="00052F03" w:rsidP="005A4357">
      <w:pPr>
        <w:pStyle w:val="Prllist1"/>
        <w:tabs>
          <w:tab w:val="clear" w:pos="0"/>
          <w:tab w:val="clear" w:pos="567"/>
          <w:tab w:val="num" w:pos="426"/>
        </w:tabs>
        <w:ind w:left="426" w:hanging="426"/>
        <w:rPr>
          <w:rFonts w:asciiTheme="minorHAnsi" w:hAnsiTheme="minorHAnsi"/>
          <w:b/>
          <w:u w:val="single"/>
        </w:rPr>
      </w:pPr>
      <w:r w:rsidRPr="00E807BE">
        <w:rPr>
          <w:rFonts w:asciiTheme="minorHAnsi" w:hAnsiTheme="minorHAnsi"/>
        </w:rPr>
        <w:t>Any application arising from this rule shall not be limited or publicly notified.</w:t>
      </w:r>
    </w:p>
    <w:p w14:paraId="3B8E8C20" w14:textId="4DDD46B7" w:rsidR="00052F03" w:rsidRPr="00B75300" w:rsidRDefault="002B3EA5" w:rsidP="00436BD2">
      <w:pPr>
        <w:pStyle w:val="Prlhead3"/>
        <w:numPr>
          <w:ilvl w:val="0"/>
          <w:numId w:val="0"/>
        </w:numPr>
        <w:ind w:left="1418" w:hanging="1418"/>
        <w:rPr>
          <w:rFonts w:asciiTheme="minorHAnsi" w:hAnsiTheme="minorHAnsi" w:cstheme="minorBidi"/>
          <w:color w:val="auto"/>
        </w:rPr>
      </w:pPr>
      <w:r w:rsidRPr="009C46A8">
        <w:rPr>
          <w:rFonts w:asciiTheme="minorHAnsi" w:hAnsiTheme="minorHAnsi" w:cstheme="minorBidi"/>
          <w:color w:val="auto"/>
        </w:rPr>
        <w:t>15.</w:t>
      </w:r>
      <w:r w:rsidRPr="002B3EA5">
        <w:rPr>
          <w:rFonts w:asciiTheme="minorHAnsi" w:hAnsiTheme="minorHAnsi" w:cstheme="minorBidi"/>
          <w:strike/>
          <w:color w:val="auto"/>
        </w:rPr>
        <w:t>10</w:t>
      </w:r>
      <w:r w:rsidR="00052F03" w:rsidRPr="002B3EA5">
        <w:rPr>
          <w:rFonts w:asciiTheme="minorHAnsi" w:hAnsiTheme="minorHAnsi" w:cstheme="minorBidi"/>
          <w:color w:val="auto"/>
          <w:u w:val="single"/>
        </w:rPr>
        <w:t>11</w:t>
      </w:r>
      <w:r w:rsidR="00052F03" w:rsidRPr="009C46A8">
        <w:rPr>
          <w:rFonts w:asciiTheme="minorHAnsi" w:hAnsiTheme="minorHAnsi" w:cstheme="minorBidi"/>
          <w:color w:val="auto"/>
        </w:rPr>
        <w:t>.2.5</w:t>
      </w:r>
      <w:r w:rsidR="00052F03" w:rsidRPr="00B75300">
        <w:rPr>
          <w:rFonts w:asciiTheme="minorHAnsi" w:hAnsiTheme="minorHAnsi" w:cstheme="minorHAnsi"/>
          <w:color w:val="auto"/>
        </w:rPr>
        <w:tab/>
      </w:r>
      <w:r w:rsidR="00052F03" w:rsidRPr="00B75300">
        <w:rPr>
          <w:rFonts w:asciiTheme="minorHAnsi" w:hAnsiTheme="minorHAnsi" w:cstheme="minorBidi"/>
          <w:color w:val="auto"/>
        </w:rPr>
        <w:t xml:space="preserve">Flexibility in </w:t>
      </w:r>
      <w:r w:rsidR="00052F03" w:rsidRPr="00B75300">
        <w:rPr>
          <w:rFonts w:asciiTheme="minorHAnsi" w:hAnsiTheme="minorHAnsi" w:cstheme="minorBidi"/>
          <w:color w:val="auto"/>
          <w:shd w:val="clear" w:color="auto" w:fill="FFFFFF"/>
        </w:rPr>
        <w:t>building</w:t>
      </w:r>
      <w:r w:rsidR="00052F03" w:rsidRPr="00B75300">
        <w:rPr>
          <w:rFonts w:asciiTheme="minorHAnsi" w:hAnsiTheme="minorHAnsi" w:cstheme="minorBidi"/>
          <w:color w:val="auto"/>
        </w:rPr>
        <w:t xml:space="preserve"> design for future uses</w:t>
      </w:r>
    </w:p>
    <w:p w14:paraId="66A286DB" w14:textId="77777777" w:rsidR="00052F03" w:rsidRPr="00B75300" w:rsidRDefault="00052F03" w:rsidP="009D3398">
      <w:pPr>
        <w:pStyle w:val="Prllist1"/>
        <w:numPr>
          <w:ilvl w:val="6"/>
          <w:numId w:val="643"/>
        </w:numPr>
        <w:tabs>
          <w:tab w:val="clear" w:pos="0"/>
          <w:tab w:val="clear" w:pos="567"/>
          <w:tab w:val="num" w:pos="426"/>
        </w:tabs>
        <w:ind w:left="426" w:hanging="426"/>
        <w:rPr>
          <w:rFonts w:asciiTheme="minorHAnsi" w:hAnsiTheme="minorHAnsi"/>
        </w:rPr>
      </w:pPr>
      <w:r w:rsidRPr="00B75300">
        <w:rPr>
          <w:rFonts w:asciiTheme="minorHAnsi" w:hAnsiTheme="minorHAnsi"/>
        </w:rPr>
        <w:t xml:space="preserve">The minimum distance between the top of the ground floor surface and the bottom of the </w:t>
      </w:r>
      <w:proofErr w:type="gramStart"/>
      <w:r w:rsidRPr="00B75300">
        <w:rPr>
          <w:rFonts w:asciiTheme="minorHAnsi" w:hAnsiTheme="minorHAnsi"/>
        </w:rPr>
        <w:t>first floor</w:t>
      </w:r>
      <w:proofErr w:type="gramEnd"/>
      <w:r w:rsidRPr="00B75300">
        <w:rPr>
          <w:rFonts w:asciiTheme="minorHAnsi" w:hAnsiTheme="minorHAnsi"/>
        </w:rPr>
        <w:t xml:space="preserve"> slab shall be 3.5 metres. The measurement shall be made from the ground floor surface to the bottom of the floor slab above. </w:t>
      </w:r>
    </w:p>
    <w:p w14:paraId="041C7A98" w14:textId="77777777" w:rsidR="00052F03" w:rsidRPr="00B75300" w:rsidRDefault="00052F03" w:rsidP="006E445B">
      <w:pPr>
        <w:pStyle w:val="Prllist1"/>
        <w:tabs>
          <w:tab w:val="clear" w:pos="0"/>
          <w:tab w:val="clear" w:pos="567"/>
          <w:tab w:val="num" w:pos="426"/>
        </w:tabs>
        <w:ind w:left="426" w:hanging="426"/>
        <w:rPr>
          <w:rFonts w:asciiTheme="minorHAnsi" w:hAnsiTheme="minorHAnsi"/>
        </w:rPr>
      </w:pPr>
      <w:r w:rsidRPr="00B75300">
        <w:rPr>
          <w:rFonts w:asciiTheme="minorHAnsi" w:hAnsiTheme="minorHAnsi"/>
        </w:rPr>
        <w:t xml:space="preserve">This rule shall not apply to </w:t>
      </w:r>
      <w:r w:rsidRPr="00B75300">
        <w:rPr>
          <w:rFonts w:asciiTheme="minorHAnsi" w:hAnsiTheme="minorHAnsi"/>
          <w:color w:val="00B050"/>
          <w:shd w:val="clear" w:color="auto" w:fill="FFFFFF"/>
        </w:rPr>
        <w:t>buildings</w:t>
      </w:r>
      <w:r w:rsidRPr="00B75300">
        <w:rPr>
          <w:rFonts w:asciiTheme="minorHAnsi" w:hAnsiTheme="minorHAnsi"/>
        </w:rPr>
        <w:t xml:space="preserve"> for </w:t>
      </w:r>
      <w:r w:rsidRPr="00B75300">
        <w:rPr>
          <w:rFonts w:asciiTheme="minorHAnsi" w:hAnsiTheme="minorHAnsi"/>
          <w:color w:val="00B050"/>
          <w:shd w:val="clear" w:color="auto" w:fill="FFFFFF"/>
        </w:rPr>
        <w:t>residential activity</w:t>
      </w:r>
      <w:r w:rsidRPr="00B75300">
        <w:rPr>
          <w:rFonts w:asciiTheme="minorHAnsi" w:hAnsiTheme="minorHAnsi"/>
        </w:rPr>
        <w:t xml:space="preserve"> or a </w:t>
      </w:r>
      <w:r w:rsidRPr="00B75300">
        <w:rPr>
          <w:rFonts w:asciiTheme="minorHAnsi" w:hAnsiTheme="minorHAnsi"/>
          <w:color w:val="00B050"/>
          <w:shd w:val="clear" w:color="auto" w:fill="FFFFFF"/>
        </w:rPr>
        <w:t>retirement village</w:t>
      </w:r>
      <w:r w:rsidRPr="00B75300">
        <w:rPr>
          <w:rFonts w:asciiTheme="minorHAnsi" w:hAnsiTheme="minorHAnsi"/>
        </w:rPr>
        <w:t xml:space="preserve"> except where they are within 10 metres of a </w:t>
      </w:r>
      <w:r w:rsidRPr="00B75300">
        <w:rPr>
          <w:rFonts w:asciiTheme="minorHAnsi" w:hAnsiTheme="minorHAnsi"/>
          <w:color w:val="00B050"/>
          <w:shd w:val="clear" w:color="auto" w:fill="FFFFFF"/>
        </w:rPr>
        <w:t>road boundary</w:t>
      </w:r>
      <w:r w:rsidRPr="00B75300">
        <w:rPr>
          <w:rFonts w:asciiTheme="minorHAnsi" w:hAnsiTheme="minorHAnsi"/>
        </w:rPr>
        <w:t>.</w:t>
      </w:r>
    </w:p>
    <w:p w14:paraId="5397D66F" w14:textId="77777777" w:rsidR="00052F03" w:rsidRPr="00CE11D0" w:rsidRDefault="00052F03" w:rsidP="006E445B">
      <w:pPr>
        <w:pStyle w:val="Prllist1"/>
        <w:tabs>
          <w:tab w:val="clear" w:pos="0"/>
          <w:tab w:val="clear" w:pos="567"/>
          <w:tab w:val="num" w:pos="426"/>
        </w:tabs>
        <w:ind w:left="426" w:hanging="426"/>
        <w:rPr>
          <w:rFonts w:asciiTheme="minorHAnsi" w:hAnsiTheme="minorHAnsi"/>
          <w:b/>
          <w:u w:val="single"/>
        </w:rPr>
      </w:pPr>
      <w:r w:rsidRPr="00B75300">
        <w:rPr>
          <w:rFonts w:asciiTheme="minorHAnsi" w:hAnsiTheme="minorHAnsi"/>
        </w:rPr>
        <w:t>Any application arising from this rule shall not be limited or publicly notified.</w:t>
      </w:r>
    </w:p>
    <w:p w14:paraId="030A4987" w14:textId="4E924C52" w:rsidR="00052F03" w:rsidRPr="001B0D42" w:rsidRDefault="006216AC" w:rsidP="00436BD2">
      <w:pPr>
        <w:pStyle w:val="Prlhead3"/>
        <w:numPr>
          <w:ilvl w:val="0"/>
          <w:numId w:val="0"/>
        </w:numPr>
        <w:ind w:left="1418" w:hanging="1418"/>
        <w:rPr>
          <w:rFonts w:asciiTheme="minorHAnsi" w:hAnsiTheme="minorHAnsi" w:cstheme="minorBidi"/>
          <w:color w:val="auto"/>
        </w:rPr>
      </w:pPr>
      <w:bookmarkStart w:id="480" w:name="_Toc415040413"/>
      <w:bookmarkStart w:id="481" w:name="_Toc413851383"/>
      <w:bookmarkStart w:id="482" w:name="_Toc413850794"/>
      <w:r w:rsidRPr="004366AD">
        <w:rPr>
          <w:rFonts w:asciiTheme="minorHAnsi" w:hAnsiTheme="minorHAnsi" w:cstheme="minorBidi"/>
          <w:color w:val="auto"/>
        </w:rPr>
        <w:lastRenderedPageBreak/>
        <w:t>15.</w:t>
      </w:r>
      <w:r w:rsidRPr="006216AC">
        <w:rPr>
          <w:rFonts w:asciiTheme="minorHAnsi" w:hAnsiTheme="minorHAnsi" w:cstheme="minorBidi"/>
          <w:strike/>
          <w:color w:val="auto"/>
        </w:rPr>
        <w:t>10</w:t>
      </w:r>
      <w:r w:rsidR="00052F03" w:rsidRPr="006216AC">
        <w:rPr>
          <w:rFonts w:asciiTheme="minorHAnsi" w:hAnsiTheme="minorHAnsi" w:cstheme="minorBidi"/>
          <w:color w:val="auto"/>
          <w:u w:val="single"/>
        </w:rPr>
        <w:t>11</w:t>
      </w:r>
      <w:r w:rsidR="00052F03" w:rsidRPr="004366AD">
        <w:rPr>
          <w:rFonts w:asciiTheme="minorHAnsi" w:hAnsiTheme="minorHAnsi" w:cstheme="minorBidi"/>
          <w:color w:val="auto"/>
        </w:rPr>
        <w:t>.2.6</w:t>
      </w:r>
      <w:r w:rsidR="00052F03" w:rsidRPr="001B0D42">
        <w:tab/>
      </w:r>
      <w:r w:rsidR="00052F03" w:rsidRPr="001B0D42">
        <w:rPr>
          <w:rFonts w:asciiTheme="minorHAnsi" w:hAnsiTheme="minorHAnsi" w:cstheme="minorBidi"/>
          <w:color w:val="auto"/>
        </w:rPr>
        <w:t xml:space="preserve">Location of onsite </w:t>
      </w:r>
      <w:bookmarkEnd w:id="480"/>
      <w:bookmarkEnd w:id="481"/>
      <w:bookmarkEnd w:id="482"/>
      <w:r w:rsidR="00052F03" w:rsidRPr="001B0D42">
        <w:rPr>
          <w:rFonts w:asciiTheme="minorHAnsi" w:hAnsiTheme="minorHAnsi" w:cstheme="minorBidi"/>
          <w:color w:val="auto"/>
        </w:rPr>
        <w:t>parking areas</w:t>
      </w:r>
    </w:p>
    <w:p w14:paraId="3CB3746B" w14:textId="77777777" w:rsidR="00052F03" w:rsidRPr="001B0D42" w:rsidRDefault="00052F03" w:rsidP="009D3398">
      <w:pPr>
        <w:pStyle w:val="Prllist1"/>
        <w:numPr>
          <w:ilvl w:val="6"/>
          <w:numId w:val="644"/>
        </w:numPr>
        <w:tabs>
          <w:tab w:val="clear" w:pos="0"/>
          <w:tab w:val="clear" w:pos="567"/>
          <w:tab w:val="num" w:pos="426"/>
        </w:tabs>
        <w:ind w:left="426" w:hanging="426"/>
        <w:rPr>
          <w:rFonts w:asciiTheme="minorHAnsi" w:hAnsiTheme="minorHAnsi"/>
        </w:rPr>
      </w:pPr>
      <w:r w:rsidRPr="001B0D42">
        <w:rPr>
          <w:rFonts w:asciiTheme="minorHAnsi" w:hAnsiTheme="minorHAnsi"/>
          <w:color w:val="00B050"/>
        </w:rPr>
        <w:t xml:space="preserve">Parking areas </w:t>
      </w:r>
      <w:r w:rsidRPr="001B0D42">
        <w:rPr>
          <w:rFonts w:asciiTheme="minorHAnsi" w:hAnsiTheme="minorHAnsi"/>
        </w:rPr>
        <w:t xml:space="preserve">within the Core identified on the </w:t>
      </w:r>
      <w:r w:rsidRPr="001B0D42">
        <w:rPr>
          <w:rFonts w:asciiTheme="minorHAnsi" w:hAnsiTheme="minorHAnsi"/>
          <w:shd w:val="clear" w:color="auto" w:fill="FFFFFF"/>
        </w:rPr>
        <w:t>Central City</w:t>
      </w:r>
      <w:r w:rsidRPr="001B0D42">
        <w:rPr>
          <w:rFonts w:asciiTheme="minorHAnsi" w:hAnsiTheme="minorHAnsi"/>
        </w:rPr>
        <w:t xml:space="preserve"> Core, Frame, Large Format Retail, and Health, Innovation, Retail and South Frame Pedestrian Precincts planning map shall be located to the rear of, on top of, within or under </w:t>
      </w:r>
      <w:r w:rsidRPr="001B0D42">
        <w:rPr>
          <w:rFonts w:asciiTheme="minorHAnsi" w:hAnsiTheme="minorHAnsi"/>
          <w:color w:val="00B050"/>
          <w:shd w:val="clear" w:color="auto" w:fill="FFFFFF"/>
        </w:rPr>
        <w:t>buildings</w:t>
      </w:r>
      <w:r w:rsidRPr="001B0D42">
        <w:rPr>
          <w:rFonts w:asciiTheme="minorHAnsi" w:hAnsiTheme="minorHAnsi"/>
        </w:rPr>
        <w:t xml:space="preserve">; or when located on the ground floor of any </w:t>
      </w:r>
      <w:r w:rsidRPr="001B0D42">
        <w:rPr>
          <w:rFonts w:asciiTheme="minorHAnsi" w:hAnsiTheme="minorHAnsi"/>
          <w:color w:val="00B050"/>
          <w:shd w:val="clear" w:color="auto" w:fill="FFFFFF"/>
        </w:rPr>
        <w:t>building</w:t>
      </w:r>
      <w:r w:rsidRPr="001B0D42">
        <w:rPr>
          <w:rFonts w:asciiTheme="minorHAnsi" w:hAnsiTheme="minorHAnsi"/>
        </w:rPr>
        <w:t xml:space="preserve">, not located within 10 metres of the </w:t>
      </w:r>
      <w:r w:rsidRPr="001B0D42">
        <w:rPr>
          <w:rFonts w:asciiTheme="minorHAnsi" w:hAnsiTheme="minorHAnsi"/>
          <w:color w:val="00B050"/>
          <w:shd w:val="clear" w:color="auto" w:fill="FFFFFF"/>
        </w:rPr>
        <w:t>road boundary</w:t>
      </w:r>
      <w:r w:rsidRPr="001B0D42">
        <w:rPr>
          <w:rFonts w:asciiTheme="minorHAnsi" w:hAnsiTheme="minorHAnsi"/>
        </w:rPr>
        <w:t>.</w:t>
      </w:r>
    </w:p>
    <w:p w14:paraId="4B860570" w14:textId="77777777" w:rsidR="00052F03" w:rsidRPr="00CE11D0" w:rsidRDefault="00052F03" w:rsidP="00857DD3">
      <w:pPr>
        <w:pStyle w:val="Prllist1"/>
        <w:tabs>
          <w:tab w:val="clear" w:pos="0"/>
          <w:tab w:val="clear" w:pos="567"/>
          <w:tab w:val="num" w:pos="426"/>
        </w:tabs>
        <w:ind w:left="426" w:hanging="426"/>
        <w:rPr>
          <w:rFonts w:asciiTheme="minorHAnsi" w:hAnsiTheme="minorHAnsi"/>
          <w:b/>
          <w:u w:val="single"/>
        </w:rPr>
      </w:pPr>
      <w:r w:rsidRPr="001B0D42">
        <w:rPr>
          <w:rFonts w:asciiTheme="minorHAnsi" w:hAnsiTheme="minorHAnsi"/>
        </w:rPr>
        <w:t>Any application arising from this rule shall not be limited or publicly notified.</w:t>
      </w:r>
    </w:p>
    <w:p w14:paraId="6F8B7EFD" w14:textId="77777777" w:rsidR="00052F03" w:rsidRPr="00CE11D0" w:rsidRDefault="00052F03" w:rsidP="00857DD3">
      <w:pPr>
        <w:pStyle w:val="Prllist1"/>
        <w:tabs>
          <w:tab w:val="clear" w:pos="0"/>
          <w:tab w:val="clear" w:pos="567"/>
          <w:tab w:val="num" w:pos="426"/>
        </w:tabs>
        <w:ind w:left="426" w:hanging="426"/>
        <w:rPr>
          <w:rFonts w:asciiTheme="minorHAnsi" w:hAnsiTheme="minorHAnsi" w:cstheme="minorHAnsi"/>
          <w:b/>
          <w:bCs/>
          <w:u w:val="single"/>
        </w:rPr>
      </w:pPr>
      <w:r w:rsidRPr="00CE11D0">
        <w:rPr>
          <w:rFonts w:asciiTheme="minorHAnsi" w:hAnsiTheme="minorHAnsi" w:cstheme="minorHAnsi"/>
          <w:b/>
          <w:bCs/>
          <w:u w:val="single"/>
        </w:rPr>
        <w:t xml:space="preserve">This rule does not apply to new </w:t>
      </w:r>
      <w:r w:rsidRPr="00CE11D0">
        <w:rPr>
          <w:rFonts w:asciiTheme="minorHAnsi" w:hAnsiTheme="minorHAnsi" w:cstheme="minorHAnsi"/>
          <w:b/>
          <w:bCs/>
          <w:color w:val="00B050"/>
          <w:u w:val="single"/>
        </w:rPr>
        <w:t>buildings</w:t>
      </w:r>
      <w:r w:rsidRPr="00CE11D0">
        <w:rPr>
          <w:rFonts w:asciiTheme="minorHAnsi" w:hAnsiTheme="minorHAnsi" w:cstheme="minorHAnsi"/>
          <w:b/>
          <w:bCs/>
          <w:u w:val="single"/>
        </w:rPr>
        <w:t xml:space="preserve"> and alterations permitted by </w:t>
      </w:r>
      <w:r w:rsidRPr="001B0D42">
        <w:rPr>
          <w:rFonts w:asciiTheme="minorHAnsi" w:hAnsiTheme="minorHAnsi" w:cstheme="minorHAnsi"/>
          <w:b/>
          <w:bCs/>
          <w:color w:val="0000FF"/>
          <w:u w:val="single"/>
        </w:rPr>
        <w:t xml:space="preserve">Rule </w:t>
      </w:r>
      <w:r w:rsidRPr="00CE11D0">
        <w:rPr>
          <w:rFonts w:asciiTheme="minorHAnsi" w:hAnsiTheme="minorHAnsi" w:cstheme="minorHAnsi"/>
          <w:b/>
          <w:bCs/>
          <w:color w:val="0000FF"/>
          <w:u w:val="single"/>
        </w:rPr>
        <w:t>15.11.1.1</w:t>
      </w:r>
      <w:r w:rsidRPr="00CE11D0">
        <w:rPr>
          <w:rFonts w:asciiTheme="minorHAnsi" w:hAnsiTheme="minorHAnsi" w:cstheme="minorHAnsi"/>
          <w:b/>
          <w:bCs/>
          <w:u w:val="single"/>
        </w:rPr>
        <w:t xml:space="preserve"> P18.</w:t>
      </w:r>
    </w:p>
    <w:p w14:paraId="55939FED" w14:textId="52AB5409" w:rsidR="00052F03" w:rsidRPr="001B0D42" w:rsidRDefault="006216AC" w:rsidP="00436BD2">
      <w:pPr>
        <w:pStyle w:val="Prlhead3"/>
        <w:numPr>
          <w:ilvl w:val="0"/>
          <w:numId w:val="0"/>
        </w:numPr>
        <w:ind w:left="1418" w:hanging="1418"/>
        <w:rPr>
          <w:rFonts w:asciiTheme="minorHAnsi" w:hAnsiTheme="minorHAnsi" w:cstheme="minorBidi"/>
          <w:color w:val="auto"/>
        </w:rPr>
      </w:pPr>
      <w:bookmarkStart w:id="483" w:name="_Toc415040414"/>
      <w:bookmarkStart w:id="484" w:name="_Toc413851384"/>
      <w:bookmarkStart w:id="485" w:name="_Toc413850795"/>
      <w:r w:rsidRPr="00362001">
        <w:rPr>
          <w:rFonts w:asciiTheme="minorHAnsi" w:hAnsiTheme="minorHAnsi" w:cstheme="minorBidi"/>
          <w:color w:val="auto"/>
        </w:rPr>
        <w:t>15.</w:t>
      </w:r>
      <w:r w:rsidRPr="006216AC">
        <w:rPr>
          <w:rFonts w:asciiTheme="minorHAnsi" w:hAnsiTheme="minorHAnsi" w:cstheme="minorBidi"/>
          <w:strike/>
          <w:color w:val="auto"/>
        </w:rPr>
        <w:t>10</w:t>
      </w:r>
      <w:r w:rsidR="00052F03" w:rsidRPr="006216AC">
        <w:rPr>
          <w:rFonts w:asciiTheme="minorHAnsi" w:hAnsiTheme="minorHAnsi" w:cstheme="minorBidi"/>
          <w:color w:val="auto"/>
          <w:u w:val="single"/>
        </w:rPr>
        <w:t>11</w:t>
      </w:r>
      <w:r w:rsidR="00052F03" w:rsidRPr="00362001">
        <w:rPr>
          <w:rFonts w:asciiTheme="minorHAnsi" w:hAnsiTheme="minorHAnsi" w:cstheme="minorBidi"/>
          <w:color w:val="auto"/>
        </w:rPr>
        <w:t>.2.7</w:t>
      </w:r>
      <w:r w:rsidR="00052F03" w:rsidRPr="001B0D42">
        <w:tab/>
      </w:r>
      <w:r w:rsidR="00052F03" w:rsidRPr="001B0D42">
        <w:rPr>
          <w:rFonts w:asciiTheme="minorHAnsi" w:hAnsiTheme="minorHAnsi" w:cstheme="minorBidi"/>
          <w:color w:val="auto"/>
        </w:rPr>
        <w:t xml:space="preserve">Fences and screening </w:t>
      </w:r>
      <w:bookmarkEnd w:id="483"/>
      <w:bookmarkEnd w:id="484"/>
      <w:bookmarkEnd w:id="485"/>
      <w:r w:rsidR="00052F03" w:rsidRPr="001B0D42">
        <w:rPr>
          <w:rFonts w:asciiTheme="minorHAnsi" w:hAnsiTheme="minorHAnsi" w:cstheme="minorBidi"/>
          <w:color w:val="auto"/>
        </w:rPr>
        <w:t>structures</w:t>
      </w:r>
    </w:p>
    <w:p w14:paraId="1B6B3638" w14:textId="77777777" w:rsidR="00052F03" w:rsidRPr="001B0D42" w:rsidRDefault="00052F03" w:rsidP="009D3398">
      <w:pPr>
        <w:pStyle w:val="Prllist1"/>
        <w:numPr>
          <w:ilvl w:val="6"/>
          <w:numId w:val="645"/>
        </w:numPr>
        <w:tabs>
          <w:tab w:val="clear" w:pos="0"/>
          <w:tab w:val="clear" w:pos="567"/>
          <w:tab w:val="num" w:pos="426"/>
        </w:tabs>
        <w:ind w:left="426" w:hanging="426"/>
        <w:rPr>
          <w:rFonts w:asciiTheme="minorHAnsi" w:hAnsiTheme="minorHAnsi"/>
        </w:rPr>
      </w:pPr>
      <w:r w:rsidRPr="001B0D42">
        <w:rPr>
          <w:rFonts w:asciiTheme="minorHAnsi" w:hAnsiTheme="minorHAnsi"/>
        </w:rPr>
        <w:t xml:space="preserve">The maximum </w:t>
      </w:r>
      <w:r w:rsidRPr="001B0D42">
        <w:rPr>
          <w:rFonts w:asciiTheme="minorHAnsi" w:hAnsiTheme="minorHAnsi"/>
          <w:color w:val="00B050"/>
          <w:shd w:val="clear" w:color="auto" w:fill="FFFFFF"/>
        </w:rPr>
        <w:t>height</w:t>
      </w:r>
      <w:r w:rsidRPr="001B0D42">
        <w:rPr>
          <w:rFonts w:asciiTheme="minorHAnsi" w:hAnsiTheme="minorHAnsi"/>
        </w:rPr>
        <w:t xml:space="preserve"> of any fence or screening structure located within 4.5 metres of a </w:t>
      </w:r>
      <w:r w:rsidRPr="001B0D42">
        <w:rPr>
          <w:rFonts w:asciiTheme="minorHAnsi" w:hAnsiTheme="minorHAnsi"/>
          <w:color w:val="00B050"/>
          <w:shd w:val="clear" w:color="auto" w:fill="FFFFFF"/>
        </w:rPr>
        <w:t>road boundary</w:t>
      </w:r>
      <w:r w:rsidRPr="001B0D42">
        <w:rPr>
          <w:rFonts w:asciiTheme="minorHAnsi" w:hAnsiTheme="minorHAnsi"/>
        </w:rPr>
        <w:t xml:space="preserve">, or between a </w:t>
      </w:r>
      <w:r w:rsidRPr="001B0D42">
        <w:rPr>
          <w:rFonts w:asciiTheme="minorHAnsi" w:hAnsiTheme="minorHAnsi"/>
          <w:color w:val="00B050"/>
          <w:shd w:val="clear" w:color="auto" w:fill="FFFFFF"/>
        </w:rPr>
        <w:t>building</w:t>
      </w:r>
      <w:r w:rsidRPr="001B0D42">
        <w:rPr>
          <w:rFonts w:asciiTheme="minorHAnsi" w:hAnsiTheme="minorHAnsi"/>
        </w:rPr>
        <w:t xml:space="preserve"> and the </w:t>
      </w:r>
      <w:r w:rsidRPr="001B0D42">
        <w:rPr>
          <w:rFonts w:asciiTheme="minorHAnsi" w:hAnsiTheme="minorHAnsi"/>
          <w:shd w:val="clear" w:color="auto" w:fill="FFFFFF"/>
        </w:rPr>
        <w:t>Central City</w:t>
      </w:r>
      <w:r w:rsidRPr="001B0D42">
        <w:rPr>
          <w:rFonts w:asciiTheme="minorHAnsi" w:hAnsiTheme="minorHAnsi"/>
        </w:rPr>
        <w:t xml:space="preserve"> Avon River Precinct Zone, shall be:</w:t>
      </w:r>
    </w:p>
    <w:p w14:paraId="7B0BC421" w14:textId="77777777" w:rsidR="00052F03" w:rsidRPr="001B0D42" w:rsidRDefault="00052F03" w:rsidP="009D3398">
      <w:pPr>
        <w:pStyle w:val="Prllist2"/>
        <w:numPr>
          <w:ilvl w:val="0"/>
          <w:numId w:val="275"/>
        </w:numPr>
        <w:ind w:left="851" w:hanging="425"/>
        <w:rPr>
          <w:rFonts w:asciiTheme="minorHAnsi" w:hAnsiTheme="minorHAnsi" w:cstheme="minorHAnsi"/>
        </w:rPr>
      </w:pPr>
      <w:r w:rsidRPr="001B0D42">
        <w:rPr>
          <w:rFonts w:asciiTheme="minorHAnsi" w:hAnsiTheme="minorHAnsi" w:cstheme="minorHAnsi"/>
        </w:rPr>
        <w:t xml:space="preserve">2 metres, where at least 50% of the fence structure is visually </w:t>
      </w:r>
      <w:proofErr w:type="gramStart"/>
      <w:r w:rsidRPr="001B0D42">
        <w:rPr>
          <w:rFonts w:asciiTheme="minorHAnsi" w:hAnsiTheme="minorHAnsi" w:cstheme="minorHAnsi"/>
        </w:rPr>
        <w:t>transparent;</w:t>
      </w:r>
      <w:proofErr w:type="gramEnd"/>
      <w:r w:rsidRPr="001B0D42">
        <w:rPr>
          <w:rFonts w:asciiTheme="minorHAnsi" w:hAnsiTheme="minorHAnsi" w:cstheme="minorHAnsi"/>
        </w:rPr>
        <w:t xml:space="preserve"> or</w:t>
      </w:r>
    </w:p>
    <w:p w14:paraId="0D701243" w14:textId="77777777" w:rsidR="00052F03" w:rsidRPr="001B0D42" w:rsidRDefault="00052F03" w:rsidP="009D3398">
      <w:pPr>
        <w:pStyle w:val="Prllist2"/>
        <w:numPr>
          <w:ilvl w:val="0"/>
          <w:numId w:val="275"/>
        </w:numPr>
        <w:ind w:left="851" w:hanging="425"/>
        <w:rPr>
          <w:rFonts w:asciiTheme="minorHAnsi" w:hAnsiTheme="minorHAnsi" w:cstheme="minorHAnsi"/>
        </w:rPr>
      </w:pPr>
      <w:r w:rsidRPr="001B0D42">
        <w:rPr>
          <w:rFonts w:asciiTheme="minorHAnsi" w:hAnsiTheme="minorHAnsi" w:cstheme="minorHAnsi"/>
        </w:rPr>
        <w:t>1.2 metres, where less than 50% of the fence structure is visually transparent.</w:t>
      </w:r>
    </w:p>
    <w:p w14:paraId="1F7959F3" w14:textId="77777777" w:rsidR="00052F03" w:rsidRPr="001B0D42" w:rsidRDefault="00052F03" w:rsidP="00DD3B58">
      <w:pPr>
        <w:pStyle w:val="Prllist1"/>
        <w:tabs>
          <w:tab w:val="clear" w:pos="0"/>
          <w:tab w:val="clear" w:pos="567"/>
          <w:tab w:val="num" w:pos="426"/>
        </w:tabs>
        <w:ind w:left="426" w:hanging="426"/>
        <w:rPr>
          <w:rFonts w:asciiTheme="minorHAnsi" w:hAnsiTheme="minorHAnsi"/>
        </w:rPr>
      </w:pPr>
      <w:r w:rsidRPr="001B0D42">
        <w:rPr>
          <w:rFonts w:asciiTheme="minorHAnsi" w:hAnsiTheme="minorHAnsi"/>
        </w:rPr>
        <w:t xml:space="preserve">This rule shall not apply to fences or other screening structures located on an internal </w:t>
      </w:r>
      <w:r w:rsidRPr="001B0D42">
        <w:rPr>
          <w:rFonts w:asciiTheme="minorHAnsi" w:hAnsiTheme="minorHAnsi"/>
          <w:color w:val="00B050"/>
          <w:shd w:val="clear" w:color="auto" w:fill="FFFFFF"/>
        </w:rPr>
        <w:t>boundary</w:t>
      </w:r>
      <w:r w:rsidRPr="001B0D42">
        <w:rPr>
          <w:rFonts w:asciiTheme="minorHAnsi" w:hAnsiTheme="minorHAnsi"/>
        </w:rPr>
        <w:t xml:space="preserve"> between two </w:t>
      </w:r>
      <w:r w:rsidRPr="001B0D42">
        <w:rPr>
          <w:rFonts w:asciiTheme="minorHAnsi" w:hAnsiTheme="minorHAnsi"/>
          <w:shd w:val="clear" w:color="auto" w:fill="FFFFFF"/>
        </w:rPr>
        <w:t>properties</w:t>
      </w:r>
      <w:r w:rsidRPr="001B0D42">
        <w:rPr>
          <w:rFonts w:asciiTheme="minorHAnsi" w:hAnsiTheme="minorHAnsi"/>
        </w:rPr>
        <w:t xml:space="preserve"> zoned residential and </w:t>
      </w:r>
      <w:r w:rsidRPr="001B0D42">
        <w:rPr>
          <w:rFonts w:asciiTheme="minorHAnsi" w:hAnsiTheme="minorHAnsi"/>
          <w:b/>
          <w:strike/>
        </w:rPr>
        <w:t>Commercial Central</w:t>
      </w:r>
      <w:r w:rsidRPr="001B0D42">
        <w:rPr>
          <w:rFonts w:asciiTheme="minorHAnsi" w:hAnsiTheme="minorHAnsi"/>
          <w:b/>
          <w:strike/>
          <w:shd w:val="clear" w:color="auto" w:fill="FFFFFF"/>
        </w:rPr>
        <w:t xml:space="preserve"> City</w:t>
      </w:r>
      <w:r w:rsidRPr="001B0D42">
        <w:rPr>
          <w:rFonts w:asciiTheme="minorHAnsi" w:hAnsiTheme="minorHAnsi"/>
          <w:b/>
          <w:strike/>
        </w:rPr>
        <w:t xml:space="preserve"> Business</w:t>
      </w:r>
      <w:r w:rsidRPr="001B0D42">
        <w:rPr>
          <w:rFonts w:asciiTheme="minorHAnsi" w:hAnsiTheme="minorHAnsi"/>
          <w:b/>
        </w:rPr>
        <w:t xml:space="preserve"> </w:t>
      </w:r>
      <w:r w:rsidRPr="001B0D42">
        <w:rPr>
          <w:rFonts w:asciiTheme="minorHAnsi" w:hAnsiTheme="minorHAnsi"/>
          <w:b/>
          <w:u w:val="single"/>
        </w:rPr>
        <w:t>City Centre</w:t>
      </w:r>
      <w:r w:rsidRPr="001B0D42">
        <w:rPr>
          <w:rFonts w:asciiTheme="minorHAnsi" w:hAnsiTheme="minorHAnsi"/>
        </w:rPr>
        <w:t xml:space="preserve"> </w:t>
      </w:r>
      <w:r w:rsidRPr="001B0D42">
        <w:rPr>
          <w:rFonts w:asciiTheme="minorHAnsi" w:hAnsiTheme="minorHAnsi"/>
          <w:b/>
          <w:u w:val="single"/>
        </w:rPr>
        <w:t>Zone</w:t>
      </w:r>
      <w:r w:rsidRPr="001B0D42">
        <w:rPr>
          <w:rFonts w:asciiTheme="minorHAnsi" w:hAnsiTheme="minorHAnsi"/>
        </w:rPr>
        <w:t>.</w:t>
      </w:r>
    </w:p>
    <w:p w14:paraId="0D7C8F4E" w14:textId="77777777" w:rsidR="00052F03" w:rsidRPr="000D04D5" w:rsidRDefault="00052F03" w:rsidP="00DD3B58">
      <w:pPr>
        <w:pStyle w:val="Prllist1"/>
        <w:tabs>
          <w:tab w:val="clear" w:pos="0"/>
          <w:tab w:val="clear" w:pos="567"/>
          <w:tab w:val="num" w:pos="426"/>
        </w:tabs>
        <w:ind w:left="426" w:hanging="426"/>
        <w:rPr>
          <w:rFonts w:asciiTheme="minorHAnsi" w:hAnsiTheme="minorHAnsi"/>
          <w:b/>
          <w:u w:val="single"/>
        </w:rPr>
      </w:pPr>
      <w:r w:rsidRPr="001B0D42">
        <w:rPr>
          <w:rFonts w:asciiTheme="minorHAnsi" w:hAnsiTheme="minorHAnsi"/>
        </w:rPr>
        <w:t>Any application arising from this rule shall not be limited or publicly notified.</w:t>
      </w:r>
    </w:p>
    <w:p w14:paraId="7E925682" w14:textId="77777777" w:rsidR="00052F03" w:rsidRPr="000D04D5" w:rsidRDefault="00052F03" w:rsidP="00DD3B58">
      <w:pPr>
        <w:pStyle w:val="Prllist1"/>
        <w:numPr>
          <w:ilvl w:val="0"/>
          <w:numId w:val="0"/>
        </w:numPr>
        <w:tabs>
          <w:tab w:val="clear" w:pos="567"/>
          <w:tab w:val="num" w:pos="426"/>
        </w:tabs>
        <w:ind w:left="426" w:hanging="426"/>
        <w:rPr>
          <w:rFonts w:asciiTheme="minorHAnsi" w:hAnsiTheme="minorHAnsi" w:cstheme="minorHAnsi"/>
          <w:b/>
          <w:bCs/>
          <w:u w:val="single"/>
        </w:rPr>
      </w:pPr>
      <w:r w:rsidRPr="000D04D5">
        <w:rPr>
          <w:rFonts w:asciiTheme="minorHAnsi" w:hAnsiTheme="minorHAnsi" w:cstheme="minorHAnsi"/>
          <w:b/>
          <w:bCs/>
          <w:u w:val="single"/>
        </w:rPr>
        <w:t>d.</w:t>
      </w:r>
      <w:r w:rsidRPr="000D04D5">
        <w:rPr>
          <w:rFonts w:asciiTheme="minorHAnsi" w:hAnsiTheme="minorHAnsi" w:cstheme="minorHAnsi"/>
          <w:b/>
          <w:bCs/>
          <w:u w:val="single"/>
        </w:rPr>
        <w:tab/>
        <w:t xml:space="preserve">This rule does not apply to new </w:t>
      </w:r>
      <w:r w:rsidRPr="000D04D5">
        <w:rPr>
          <w:rFonts w:asciiTheme="minorHAnsi" w:hAnsiTheme="minorHAnsi" w:cstheme="minorHAnsi"/>
          <w:b/>
          <w:bCs/>
          <w:color w:val="00B050"/>
          <w:u w:val="single"/>
        </w:rPr>
        <w:t>buildings</w:t>
      </w:r>
      <w:r w:rsidRPr="000D04D5">
        <w:rPr>
          <w:rFonts w:asciiTheme="minorHAnsi" w:hAnsiTheme="minorHAnsi" w:cstheme="minorHAnsi"/>
          <w:b/>
          <w:bCs/>
          <w:u w:val="single"/>
        </w:rPr>
        <w:t xml:space="preserve"> and alterations permitted by </w:t>
      </w:r>
      <w:r w:rsidRPr="001B0D42">
        <w:rPr>
          <w:rFonts w:asciiTheme="minorHAnsi" w:hAnsiTheme="minorHAnsi" w:cstheme="minorHAnsi"/>
          <w:b/>
          <w:bCs/>
          <w:color w:val="0000FF"/>
          <w:u w:val="single"/>
        </w:rPr>
        <w:t xml:space="preserve">Rule </w:t>
      </w:r>
      <w:r w:rsidRPr="000D04D5">
        <w:rPr>
          <w:rFonts w:asciiTheme="minorHAnsi" w:hAnsiTheme="minorHAnsi" w:cstheme="minorHAnsi"/>
          <w:b/>
          <w:bCs/>
          <w:color w:val="0000FF"/>
          <w:u w:val="single"/>
        </w:rPr>
        <w:t>15.11.1.1</w:t>
      </w:r>
      <w:r w:rsidRPr="000D04D5">
        <w:rPr>
          <w:rFonts w:asciiTheme="minorHAnsi" w:hAnsiTheme="minorHAnsi" w:cstheme="minorHAnsi"/>
          <w:b/>
          <w:bCs/>
          <w:u w:val="single"/>
        </w:rPr>
        <w:t xml:space="preserve"> P18.</w:t>
      </w:r>
    </w:p>
    <w:p w14:paraId="4F0DBBC0" w14:textId="77777777" w:rsidR="00052F03" w:rsidRPr="001B0D42" w:rsidRDefault="00052F03" w:rsidP="00C27E10">
      <w:pPr>
        <w:pStyle w:val="Prlpara"/>
        <w:rPr>
          <w:rFonts w:asciiTheme="minorHAnsi" w:hAnsiTheme="minorHAnsi" w:cstheme="minorHAnsi"/>
        </w:rPr>
      </w:pPr>
      <w:r w:rsidRPr="001B0D42">
        <w:rPr>
          <w:rFonts w:asciiTheme="minorHAnsi" w:hAnsiTheme="minorHAnsi" w:cstheme="minorHAnsi"/>
        </w:rPr>
        <w:t xml:space="preserve">Advice </w:t>
      </w:r>
      <w:proofErr w:type="gramStart"/>
      <w:r w:rsidRPr="001B0D42">
        <w:rPr>
          <w:rFonts w:asciiTheme="minorHAnsi" w:hAnsiTheme="minorHAnsi" w:cstheme="minorHAnsi"/>
        </w:rPr>
        <w:t>note</w:t>
      </w:r>
      <w:proofErr w:type="gramEnd"/>
      <w:r w:rsidRPr="001B0D42">
        <w:rPr>
          <w:rFonts w:asciiTheme="minorHAnsi" w:hAnsiTheme="minorHAnsi" w:cstheme="minorHAnsi"/>
        </w:rPr>
        <w:t xml:space="preserve">: </w:t>
      </w:r>
    </w:p>
    <w:p w14:paraId="5CE89EC6" w14:textId="77777777" w:rsidR="00052F03" w:rsidRPr="001F5F9A" w:rsidRDefault="00052F03" w:rsidP="009D3398">
      <w:pPr>
        <w:pStyle w:val="Prlpara"/>
        <w:numPr>
          <w:ilvl w:val="0"/>
          <w:numId w:val="276"/>
        </w:numPr>
        <w:ind w:left="426" w:hanging="426"/>
        <w:rPr>
          <w:rFonts w:asciiTheme="minorHAnsi" w:hAnsiTheme="minorHAnsi" w:cstheme="minorHAnsi"/>
        </w:rPr>
      </w:pPr>
      <w:r w:rsidRPr="001F5F9A">
        <w:rPr>
          <w:rFonts w:asciiTheme="minorHAnsi" w:hAnsiTheme="minorHAnsi" w:cstheme="minorHAnsi"/>
        </w:rPr>
        <w:t xml:space="preserve">For the purposes of this rule, a fence or other screening structure is not the exterior wall of a </w:t>
      </w:r>
      <w:r w:rsidRPr="001F5F9A">
        <w:rPr>
          <w:rFonts w:asciiTheme="minorHAnsi" w:hAnsiTheme="minorHAnsi" w:cstheme="minorHAnsi"/>
          <w:color w:val="00B050"/>
          <w:shd w:val="clear" w:color="auto" w:fill="FFFFFF"/>
        </w:rPr>
        <w:t>building</w:t>
      </w:r>
      <w:r w:rsidRPr="001F5F9A">
        <w:rPr>
          <w:rFonts w:asciiTheme="minorHAnsi" w:hAnsiTheme="minorHAnsi" w:cstheme="minorHAnsi"/>
        </w:rPr>
        <w:t xml:space="preserve"> or </w:t>
      </w:r>
      <w:r w:rsidRPr="001F5F9A">
        <w:rPr>
          <w:rFonts w:asciiTheme="minorHAnsi" w:hAnsiTheme="minorHAnsi" w:cstheme="minorHAnsi"/>
          <w:color w:val="00B050"/>
          <w:shd w:val="clear" w:color="auto" w:fill="FFFFFF"/>
        </w:rPr>
        <w:t>accessory building</w:t>
      </w:r>
      <w:r w:rsidRPr="001F5F9A">
        <w:rPr>
          <w:rFonts w:asciiTheme="minorHAnsi" w:hAnsiTheme="minorHAnsi" w:cstheme="minorHAnsi"/>
        </w:rPr>
        <w:t>.</w:t>
      </w:r>
    </w:p>
    <w:p w14:paraId="631FEC97" w14:textId="194AB5BE" w:rsidR="00052F03" w:rsidRPr="003E7E43" w:rsidRDefault="00BB2552" w:rsidP="00436BD2">
      <w:pPr>
        <w:pStyle w:val="Prlhead3"/>
        <w:numPr>
          <w:ilvl w:val="0"/>
          <w:numId w:val="0"/>
        </w:numPr>
        <w:tabs>
          <w:tab w:val="left" w:pos="1418"/>
        </w:tabs>
        <w:ind w:left="1418" w:hanging="1418"/>
        <w:rPr>
          <w:rFonts w:asciiTheme="minorHAnsi" w:hAnsiTheme="minorHAnsi" w:cstheme="minorBidi"/>
          <w:color w:val="auto"/>
        </w:rPr>
      </w:pPr>
      <w:bookmarkStart w:id="486" w:name="_Toc415040415"/>
      <w:bookmarkStart w:id="487" w:name="_Toc413851385"/>
      <w:bookmarkStart w:id="488" w:name="_Toc413850796"/>
      <w:r w:rsidRPr="002E7865">
        <w:rPr>
          <w:rFonts w:asciiTheme="minorHAnsi" w:hAnsiTheme="minorHAnsi" w:cstheme="minorBidi"/>
          <w:color w:val="auto"/>
        </w:rPr>
        <w:t>15.</w:t>
      </w:r>
      <w:r w:rsidRPr="00BB2552">
        <w:rPr>
          <w:rFonts w:asciiTheme="minorHAnsi" w:hAnsiTheme="minorHAnsi" w:cstheme="minorBidi"/>
          <w:strike/>
          <w:color w:val="auto"/>
        </w:rPr>
        <w:t>10</w:t>
      </w:r>
      <w:r w:rsidR="00052F03" w:rsidRPr="00BB2552">
        <w:rPr>
          <w:rFonts w:asciiTheme="minorHAnsi" w:hAnsiTheme="minorHAnsi" w:cstheme="minorBidi"/>
          <w:color w:val="auto"/>
          <w:u w:val="single"/>
        </w:rPr>
        <w:t>11</w:t>
      </w:r>
      <w:r w:rsidR="00052F03" w:rsidRPr="002E7865">
        <w:rPr>
          <w:rFonts w:asciiTheme="minorHAnsi" w:hAnsiTheme="minorHAnsi" w:cstheme="minorBidi"/>
          <w:color w:val="auto"/>
        </w:rPr>
        <w:t>.2.8</w:t>
      </w:r>
      <w:r w:rsidR="00052F03" w:rsidRPr="003E7E43">
        <w:tab/>
      </w:r>
      <w:r w:rsidR="00052F03" w:rsidRPr="003E7E43">
        <w:rPr>
          <w:rFonts w:asciiTheme="minorHAnsi" w:hAnsiTheme="minorHAnsi" w:cstheme="minorBidi"/>
          <w:color w:val="auto"/>
        </w:rPr>
        <w:t xml:space="preserve">Screening of outdoor storage and service areas or </w:t>
      </w:r>
      <w:bookmarkEnd w:id="486"/>
      <w:bookmarkEnd w:id="487"/>
      <w:bookmarkEnd w:id="488"/>
      <w:r w:rsidR="00052F03" w:rsidRPr="003E7E43">
        <w:rPr>
          <w:rFonts w:asciiTheme="minorHAnsi" w:hAnsiTheme="minorHAnsi" w:cstheme="minorBidi"/>
          <w:color w:val="auto"/>
        </w:rPr>
        <w:t>spaces</w:t>
      </w:r>
    </w:p>
    <w:p w14:paraId="5AC454D0" w14:textId="77777777" w:rsidR="00052F03" w:rsidRPr="003E7E43" w:rsidRDefault="00052F03" w:rsidP="009D3398">
      <w:pPr>
        <w:pStyle w:val="Prllist1"/>
        <w:numPr>
          <w:ilvl w:val="6"/>
          <w:numId w:val="646"/>
        </w:numPr>
        <w:tabs>
          <w:tab w:val="clear" w:pos="0"/>
          <w:tab w:val="clear" w:pos="567"/>
          <w:tab w:val="num" w:pos="426"/>
        </w:tabs>
        <w:ind w:left="426" w:hanging="426"/>
        <w:rPr>
          <w:rFonts w:asciiTheme="minorHAnsi" w:hAnsiTheme="minorHAnsi"/>
        </w:rPr>
      </w:pPr>
      <w:r w:rsidRPr="003E7E43">
        <w:rPr>
          <w:rFonts w:asciiTheme="minorHAnsi" w:hAnsiTheme="minorHAnsi"/>
        </w:rPr>
        <w:t xml:space="preserve">Any </w:t>
      </w:r>
      <w:r w:rsidRPr="003E7E43">
        <w:rPr>
          <w:rFonts w:asciiTheme="minorHAnsi" w:hAnsiTheme="minorHAnsi"/>
          <w:color w:val="00B050"/>
          <w:shd w:val="clear" w:color="auto" w:fill="FFFFFF"/>
        </w:rPr>
        <w:t>outdoor storage area</w:t>
      </w:r>
      <w:r w:rsidRPr="003E7E43">
        <w:rPr>
          <w:rFonts w:asciiTheme="minorHAnsi" w:hAnsiTheme="minorHAnsi"/>
        </w:rPr>
        <w:t xml:space="preserve"> or </w:t>
      </w:r>
      <w:r w:rsidRPr="003E7E43">
        <w:rPr>
          <w:rFonts w:asciiTheme="minorHAnsi" w:hAnsiTheme="minorHAnsi"/>
          <w:color w:val="00B050"/>
          <w:shd w:val="clear" w:color="auto" w:fill="FFFFFF"/>
        </w:rPr>
        <w:t>outdoor service spaces</w:t>
      </w:r>
      <w:r w:rsidRPr="003E7E43">
        <w:rPr>
          <w:rFonts w:asciiTheme="minorHAnsi" w:hAnsiTheme="minorHAnsi"/>
        </w:rPr>
        <w:t xml:space="preserve"> shall be:</w:t>
      </w:r>
    </w:p>
    <w:p w14:paraId="38F6A859" w14:textId="77777777" w:rsidR="00052F03" w:rsidRPr="003E7E43" w:rsidRDefault="00052F03" w:rsidP="009D3398">
      <w:pPr>
        <w:pStyle w:val="Prllist2"/>
        <w:numPr>
          <w:ilvl w:val="0"/>
          <w:numId w:val="277"/>
        </w:numPr>
        <w:ind w:left="851" w:hanging="425"/>
        <w:rPr>
          <w:rFonts w:asciiTheme="minorHAnsi" w:hAnsiTheme="minorHAnsi" w:cstheme="minorHAnsi"/>
        </w:rPr>
      </w:pPr>
      <w:r w:rsidRPr="003E7E43">
        <w:rPr>
          <w:rFonts w:asciiTheme="minorHAnsi" w:hAnsiTheme="minorHAnsi" w:cstheme="minorHAnsi"/>
        </w:rPr>
        <w:t xml:space="preserve">located to the rear of the </w:t>
      </w:r>
      <w:r w:rsidRPr="003E7E43">
        <w:rPr>
          <w:rFonts w:asciiTheme="minorHAnsi" w:hAnsiTheme="minorHAnsi" w:cstheme="minorHAnsi"/>
          <w:color w:val="00B050"/>
          <w:shd w:val="clear" w:color="auto" w:fill="FFFFFF"/>
        </w:rPr>
        <w:t>principal building</w:t>
      </w:r>
      <w:r w:rsidRPr="003E7E43">
        <w:rPr>
          <w:rFonts w:asciiTheme="minorHAnsi" w:hAnsiTheme="minorHAnsi" w:cstheme="minorHAnsi"/>
        </w:rPr>
        <w:t xml:space="preserve"> on the </w:t>
      </w:r>
      <w:r w:rsidRPr="003E7E43">
        <w:rPr>
          <w:rFonts w:asciiTheme="minorHAnsi" w:hAnsiTheme="minorHAnsi" w:cstheme="minorHAnsi"/>
          <w:color w:val="00B050"/>
          <w:shd w:val="clear" w:color="auto" w:fill="FFFFFF"/>
        </w:rPr>
        <w:t>site</w:t>
      </w:r>
      <w:r w:rsidRPr="003E7E43">
        <w:rPr>
          <w:rFonts w:asciiTheme="minorHAnsi" w:hAnsiTheme="minorHAnsi" w:cstheme="minorHAnsi"/>
        </w:rPr>
        <w:t>; and</w:t>
      </w:r>
    </w:p>
    <w:p w14:paraId="69A530AD" w14:textId="77777777" w:rsidR="00052F03" w:rsidRPr="003E7E43" w:rsidRDefault="00052F03" w:rsidP="009D3398">
      <w:pPr>
        <w:pStyle w:val="Prllist2"/>
        <w:numPr>
          <w:ilvl w:val="0"/>
          <w:numId w:val="277"/>
        </w:numPr>
        <w:ind w:left="851" w:hanging="425"/>
        <w:rPr>
          <w:rFonts w:asciiTheme="minorHAnsi" w:hAnsiTheme="minorHAnsi" w:cstheme="minorHAnsi"/>
        </w:rPr>
      </w:pPr>
      <w:bookmarkStart w:id="489" w:name="_Hlk105526660"/>
      <w:r w:rsidRPr="003E7E43">
        <w:rPr>
          <w:rFonts w:asciiTheme="minorHAnsi" w:hAnsiTheme="minorHAnsi" w:cstheme="minorHAnsi"/>
        </w:rPr>
        <w:t xml:space="preserve">screened from any </w:t>
      </w:r>
      <w:r w:rsidRPr="003E7E43">
        <w:rPr>
          <w:rFonts w:asciiTheme="minorHAnsi" w:hAnsiTheme="minorHAnsi" w:cstheme="minorHAnsi"/>
          <w:color w:val="00B050"/>
          <w:shd w:val="clear" w:color="auto" w:fill="FFFFFF"/>
        </w:rPr>
        <w:t>adjoining</w:t>
      </w:r>
      <w:r w:rsidRPr="003E7E43">
        <w:rPr>
          <w:rFonts w:asciiTheme="minorHAnsi" w:hAnsiTheme="minorHAnsi" w:cstheme="minorHAnsi"/>
        </w:rPr>
        <w:t xml:space="preserve"> </w:t>
      </w:r>
      <w:r w:rsidRPr="003E7E43">
        <w:rPr>
          <w:rFonts w:asciiTheme="minorHAnsi" w:hAnsiTheme="minorHAnsi" w:cstheme="minorHAnsi"/>
          <w:color w:val="00B050"/>
          <w:shd w:val="clear" w:color="auto" w:fill="FFFFFF"/>
        </w:rPr>
        <w:t>site</w:t>
      </w:r>
      <w:r w:rsidRPr="003E7E43">
        <w:rPr>
          <w:rFonts w:asciiTheme="minorHAnsi" w:hAnsiTheme="minorHAnsi" w:cstheme="minorHAnsi"/>
        </w:rPr>
        <w:t xml:space="preserve"> by </w:t>
      </w:r>
      <w:r w:rsidRPr="003E7E43">
        <w:rPr>
          <w:rFonts w:asciiTheme="minorHAnsi" w:hAnsiTheme="minorHAnsi" w:cstheme="minorHAnsi"/>
          <w:color w:val="00B050"/>
          <w:shd w:val="clear" w:color="auto" w:fill="FFFFFF"/>
        </w:rPr>
        <w:t>landscaping</w:t>
      </w:r>
      <w:r w:rsidRPr="003E7E43">
        <w:rPr>
          <w:rFonts w:asciiTheme="minorHAnsi" w:hAnsiTheme="minorHAnsi" w:cstheme="minorHAnsi"/>
        </w:rPr>
        <w:t xml:space="preserve">, fence, </w:t>
      </w:r>
      <w:proofErr w:type="gramStart"/>
      <w:r w:rsidRPr="003E7E43">
        <w:rPr>
          <w:rFonts w:asciiTheme="minorHAnsi" w:hAnsiTheme="minorHAnsi" w:cstheme="minorHAnsi"/>
        </w:rPr>
        <w:t>wall</w:t>
      </w:r>
      <w:proofErr w:type="gramEnd"/>
      <w:r w:rsidRPr="003E7E43">
        <w:rPr>
          <w:rFonts w:asciiTheme="minorHAnsi" w:hAnsiTheme="minorHAnsi" w:cstheme="minorHAnsi"/>
        </w:rPr>
        <w:t xml:space="preserve"> or a combination of these of not less than 1.8 metres high.</w:t>
      </w:r>
    </w:p>
    <w:bookmarkEnd w:id="489"/>
    <w:p w14:paraId="01494E98" w14:textId="77777777" w:rsidR="00052F03" w:rsidRPr="003E7E43" w:rsidRDefault="00052F03" w:rsidP="006277CD">
      <w:pPr>
        <w:pStyle w:val="Prllist1"/>
        <w:tabs>
          <w:tab w:val="clear" w:pos="0"/>
          <w:tab w:val="clear" w:pos="567"/>
          <w:tab w:val="left" w:pos="426"/>
        </w:tabs>
        <w:ind w:left="426" w:hanging="426"/>
        <w:rPr>
          <w:rFonts w:asciiTheme="minorHAnsi" w:hAnsiTheme="minorHAnsi"/>
          <w:u w:val="single"/>
        </w:rPr>
      </w:pPr>
      <w:r w:rsidRPr="003E7E43">
        <w:rPr>
          <w:rFonts w:asciiTheme="minorHAnsi" w:hAnsiTheme="minorHAnsi"/>
        </w:rPr>
        <w:t>Any application arising from this rule shall not be limited or publicly notified.</w:t>
      </w:r>
    </w:p>
    <w:p w14:paraId="7458C65A" w14:textId="6E5775C3" w:rsidR="00052F03" w:rsidRPr="00DF5F8E" w:rsidRDefault="00E10BE8" w:rsidP="00436BD2">
      <w:pPr>
        <w:pStyle w:val="Prlhead3"/>
        <w:numPr>
          <w:ilvl w:val="0"/>
          <w:numId w:val="0"/>
        </w:numPr>
        <w:tabs>
          <w:tab w:val="left" w:pos="1418"/>
        </w:tabs>
        <w:ind w:left="1418" w:hanging="1418"/>
        <w:rPr>
          <w:rFonts w:asciiTheme="minorHAnsi" w:hAnsiTheme="minorHAnsi" w:cstheme="minorBidi"/>
          <w:color w:val="auto"/>
        </w:rPr>
      </w:pPr>
      <w:bookmarkStart w:id="490" w:name="_Toc415040416"/>
      <w:bookmarkStart w:id="491" w:name="_Toc413851386"/>
      <w:bookmarkStart w:id="492" w:name="_Toc413850797"/>
      <w:r w:rsidRPr="00A80895">
        <w:rPr>
          <w:rFonts w:asciiTheme="minorHAnsi" w:hAnsiTheme="minorHAnsi" w:cstheme="minorBidi"/>
          <w:color w:val="auto"/>
        </w:rPr>
        <w:t>15.</w:t>
      </w:r>
      <w:r w:rsidRPr="00E10BE8">
        <w:rPr>
          <w:rFonts w:asciiTheme="minorHAnsi" w:hAnsiTheme="minorHAnsi" w:cstheme="minorBidi"/>
          <w:strike/>
          <w:color w:val="auto"/>
        </w:rPr>
        <w:t>10</w:t>
      </w:r>
      <w:r w:rsidR="00052F03" w:rsidRPr="00E10BE8">
        <w:rPr>
          <w:rFonts w:asciiTheme="minorHAnsi" w:hAnsiTheme="minorHAnsi" w:cstheme="minorBidi"/>
          <w:color w:val="auto"/>
          <w:u w:val="single"/>
        </w:rPr>
        <w:t>11</w:t>
      </w:r>
      <w:r w:rsidR="00052F03" w:rsidRPr="00A80895">
        <w:rPr>
          <w:rFonts w:asciiTheme="minorHAnsi" w:hAnsiTheme="minorHAnsi" w:cstheme="minorBidi"/>
          <w:color w:val="auto"/>
        </w:rPr>
        <w:t>.2.9</w:t>
      </w:r>
      <w:r w:rsidR="00052F03" w:rsidRPr="00DF5F8E">
        <w:rPr>
          <w:rFonts w:asciiTheme="minorHAnsi" w:hAnsiTheme="minorHAnsi" w:cstheme="minorHAnsi"/>
          <w:color w:val="auto"/>
        </w:rPr>
        <w:tab/>
      </w:r>
      <w:r w:rsidR="00052F03" w:rsidRPr="00DF5F8E">
        <w:rPr>
          <w:rFonts w:asciiTheme="minorHAnsi" w:hAnsiTheme="minorHAnsi" w:cstheme="minorBidi"/>
          <w:color w:val="auto"/>
        </w:rPr>
        <w:t xml:space="preserve">Sunlight and outlook at </w:t>
      </w:r>
      <w:r w:rsidR="00052F03" w:rsidRPr="00DF5F8E">
        <w:rPr>
          <w:rFonts w:asciiTheme="minorHAnsi" w:hAnsiTheme="minorHAnsi" w:cstheme="minorBidi"/>
          <w:color w:val="auto"/>
          <w:shd w:val="clear" w:color="auto" w:fill="FFFFFF"/>
        </w:rPr>
        <w:t>boundary</w:t>
      </w:r>
      <w:r w:rsidR="00052F03" w:rsidRPr="00DF5F8E">
        <w:rPr>
          <w:rFonts w:asciiTheme="minorHAnsi" w:hAnsiTheme="minorHAnsi" w:cstheme="minorBidi"/>
          <w:color w:val="auto"/>
        </w:rPr>
        <w:t xml:space="preserve"> with a residential zone </w:t>
      </w:r>
      <w:bookmarkEnd w:id="490"/>
      <w:bookmarkEnd w:id="491"/>
      <w:bookmarkEnd w:id="492"/>
    </w:p>
    <w:p w14:paraId="298C27DE" w14:textId="77777777" w:rsidR="00F975CF" w:rsidRPr="002665EE" w:rsidRDefault="00052F03" w:rsidP="000C7521">
      <w:pPr>
        <w:pStyle w:val="Prllist1"/>
        <w:numPr>
          <w:ilvl w:val="6"/>
          <w:numId w:val="799"/>
        </w:numPr>
        <w:tabs>
          <w:tab w:val="clear" w:pos="0"/>
          <w:tab w:val="num" w:pos="426"/>
        </w:tabs>
        <w:rPr>
          <w:rFonts w:asciiTheme="minorHAnsi" w:hAnsiTheme="minorHAnsi"/>
        </w:rPr>
      </w:pPr>
      <w:r w:rsidRPr="002665EE">
        <w:rPr>
          <w:rFonts w:asciiTheme="minorHAnsi" w:hAnsiTheme="minorHAnsi"/>
        </w:rPr>
        <w:t xml:space="preserve">Where an internal </w:t>
      </w:r>
      <w:r w:rsidRPr="002665EE">
        <w:rPr>
          <w:rFonts w:asciiTheme="minorHAnsi" w:hAnsiTheme="minorHAnsi"/>
          <w:color w:val="00B050"/>
          <w:shd w:val="clear" w:color="auto" w:fill="FFFFFF"/>
        </w:rPr>
        <w:t>boundary</w:t>
      </w:r>
      <w:r w:rsidRPr="002665EE">
        <w:rPr>
          <w:rFonts w:asciiTheme="minorHAnsi" w:hAnsiTheme="minorHAnsi"/>
        </w:rPr>
        <w:t xml:space="preserve"> adjoins a residential zone, no part of any </w:t>
      </w:r>
      <w:r w:rsidRPr="002665EE">
        <w:rPr>
          <w:rFonts w:asciiTheme="minorHAnsi" w:hAnsiTheme="minorHAnsi"/>
          <w:color w:val="00B050"/>
          <w:shd w:val="clear" w:color="auto" w:fill="FFFFFF"/>
        </w:rPr>
        <w:t>building</w:t>
      </w:r>
      <w:r w:rsidRPr="002665EE">
        <w:rPr>
          <w:rFonts w:asciiTheme="minorHAnsi" w:hAnsiTheme="minorHAnsi"/>
        </w:rPr>
        <w:t xml:space="preserve"> shall project beyond a </w:t>
      </w:r>
      <w:r w:rsidRPr="002665EE">
        <w:rPr>
          <w:rFonts w:asciiTheme="minorHAnsi" w:hAnsiTheme="minorHAnsi"/>
          <w:color w:val="00B050"/>
          <w:shd w:val="clear" w:color="auto" w:fill="FFFFFF"/>
        </w:rPr>
        <w:t>building</w:t>
      </w:r>
      <w:r w:rsidRPr="002665EE">
        <w:rPr>
          <w:rFonts w:asciiTheme="minorHAnsi" w:hAnsiTheme="minorHAnsi"/>
        </w:rPr>
        <w:t xml:space="preserve"> envelope </w:t>
      </w:r>
      <w:r w:rsidR="00F975CF" w:rsidRPr="002665EE">
        <w:rPr>
          <w:rFonts w:asciiTheme="minorHAnsi" w:hAnsiTheme="minorHAnsi"/>
          <w:b/>
          <w:bCs/>
          <w:u w:val="single"/>
        </w:rPr>
        <w:t>constructed by recession planes shown in Appendix 14.16.2 diagram D from points 3m above ground level along all boundaries w</w:t>
      </w:r>
      <w:r w:rsidR="00F975CF" w:rsidRPr="002665EE">
        <w:rPr>
          <w:rFonts w:asciiTheme="minorHAnsi" w:hAnsiTheme="minorHAnsi"/>
          <w:b/>
          <w:u w:val="single"/>
        </w:rPr>
        <w:t xml:space="preserve">here the boundary forms part of a legal right of way, entrance strip, access site, or pedestrian access way, the </w:t>
      </w:r>
      <w:r w:rsidR="00F975CF" w:rsidRPr="002665EE">
        <w:rPr>
          <w:rFonts w:asciiTheme="minorHAnsi" w:hAnsiTheme="minorHAnsi"/>
          <w:b/>
          <w:u w:val="single"/>
        </w:rPr>
        <w:lastRenderedPageBreak/>
        <w:t xml:space="preserve">height in relation to boundary applies from the farthest boundary of that legal right of way, entrance strip, access site, or pedestrian access way. </w:t>
      </w:r>
      <w:r w:rsidR="00F975CF" w:rsidRPr="002665EE">
        <w:rPr>
          <w:rFonts w:asciiTheme="minorHAnsi" w:hAnsiTheme="minorHAnsi"/>
          <w:b/>
          <w:strike/>
        </w:rPr>
        <w:t>contained by a recession plane</w:t>
      </w:r>
      <w:r w:rsidRPr="002665EE">
        <w:rPr>
          <w:rFonts w:asciiTheme="minorHAnsi" w:hAnsiTheme="minorHAnsi"/>
          <w:b/>
          <w:strike/>
        </w:rPr>
        <w:t xml:space="preserve"> measured from any point 2.3 </w:t>
      </w:r>
      <w:r w:rsidRPr="002665EE">
        <w:rPr>
          <w:rFonts w:asciiTheme="minorHAnsi" w:hAnsiTheme="minorHAnsi"/>
          <w:b/>
          <w:strike/>
          <w:u w:val="single"/>
        </w:rPr>
        <w:t>4</w:t>
      </w:r>
      <w:r w:rsidRPr="002665EE">
        <w:rPr>
          <w:rFonts w:asciiTheme="minorHAnsi" w:hAnsiTheme="minorHAnsi"/>
          <w:b/>
          <w:strike/>
        </w:rPr>
        <w:t xml:space="preserve"> metres above the internal </w:t>
      </w:r>
      <w:r w:rsidRPr="002665EE">
        <w:rPr>
          <w:rFonts w:asciiTheme="minorHAnsi" w:hAnsiTheme="minorHAnsi"/>
          <w:b/>
          <w:strike/>
          <w:color w:val="00B050"/>
          <w:shd w:val="clear" w:color="auto" w:fill="FFFFFF"/>
        </w:rPr>
        <w:t>boundary</w:t>
      </w:r>
      <w:r w:rsidRPr="002665EE">
        <w:rPr>
          <w:rFonts w:asciiTheme="minorHAnsi" w:hAnsiTheme="minorHAnsi"/>
          <w:b/>
          <w:strike/>
        </w:rPr>
        <w:t xml:space="preserve">, as indicated in </w:t>
      </w:r>
      <w:r w:rsidRPr="002665EE">
        <w:rPr>
          <w:rFonts w:asciiTheme="minorHAnsi" w:hAnsiTheme="minorHAnsi"/>
          <w:b/>
          <w:strike/>
          <w:color w:val="0000FF"/>
        </w:rPr>
        <w:t>Appendix 15.15.9</w:t>
      </w:r>
      <w:r w:rsidRPr="002665EE">
        <w:rPr>
          <w:rFonts w:asciiTheme="minorHAnsi" w:hAnsiTheme="minorHAnsi"/>
          <w:b/>
          <w:strike/>
        </w:rPr>
        <w:t xml:space="preserve"> as though the </w:t>
      </w:r>
      <w:r w:rsidRPr="002665EE">
        <w:rPr>
          <w:rFonts w:asciiTheme="minorHAnsi" w:hAnsiTheme="minorHAnsi"/>
          <w:b/>
          <w:strike/>
          <w:color w:val="00B050"/>
          <w:shd w:val="clear" w:color="auto" w:fill="FFFFFF"/>
        </w:rPr>
        <w:t>site</w:t>
      </w:r>
      <w:r w:rsidRPr="002665EE">
        <w:rPr>
          <w:rFonts w:asciiTheme="minorHAnsi" w:hAnsiTheme="minorHAnsi"/>
          <w:b/>
          <w:strike/>
        </w:rPr>
        <w:t xml:space="preserve"> were zoned the same residential zone</w:t>
      </w:r>
      <w:r w:rsidRPr="002665EE">
        <w:rPr>
          <w:rFonts w:asciiTheme="minorHAnsi" w:hAnsiTheme="minorHAnsi"/>
        </w:rPr>
        <w:t>.</w:t>
      </w:r>
    </w:p>
    <w:p w14:paraId="63352F72" w14:textId="77777777" w:rsidR="002665EE" w:rsidRPr="002665EE" w:rsidRDefault="002665EE" w:rsidP="000C7521">
      <w:pPr>
        <w:pStyle w:val="Prllist1"/>
        <w:numPr>
          <w:ilvl w:val="0"/>
          <w:numId w:val="796"/>
        </w:numPr>
        <w:tabs>
          <w:tab w:val="clear" w:pos="567"/>
          <w:tab w:val="left" w:pos="720"/>
        </w:tabs>
        <w:adjustRightInd/>
        <w:spacing w:line="252" w:lineRule="auto"/>
        <w:rPr>
          <w:rFonts w:asciiTheme="minorHAnsi" w:hAnsiTheme="minorHAnsi" w:cstheme="minorHAnsi"/>
          <w:b/>
          <w:bCs/>
          <w:szCs w:val="22"/>
          <w:u w:val="single"/>
        </w:rPr>
      </w:pPr>
      <w:r w:rsidRPr="002665EE">
        <w:rPr>
          <w:rFonts w:asciiTheme="minorHAnsi" w:hAnsiTheme="minorHAnsi" w:cstheme="minorHAnsi"/>
          <w:b/>
          <w:bCs/>
          <w:szCs w:val="22"/>
          <w:u w:val="single"/>
        </w:rPr>
        <w:t xml:space="preserve">For any part of a </w:t>
      </w:r>
      <w:r w:rsidRPr="002665EE">
        <w:rPr>
          <w:rFonts w:asciiTheme="minorHAnsi" w:hAnsiTheme="minorHAnsi" w:cstheme="minorHAnsi"/>
          <w:b/>
          <w:bCs/>
          <w:color w:val="00B050"/>
          <w:szCs w:val="22"/>
          <w:u w:val="single"/>
        </w:rPr>
        <w:t xml:space="preserve">building </w:t>
      </w:r>
      <w:r w:rsidRPr="002665EE">
        <w:rPr>
          <w:rFonts w:asciiTheme="minorHAnsi" w:hAnsiTheme="minorHAnsi" w:cstheme="minorHAnsi"/>
          <w:b/>
          <w:bCs/>
          <w:szCs w:val="22"/>
          <w:u w:val="single"/>
        </w:rPr>
        <w:t xml:space="preserve">above 12m in </w:t>
      </w:r>
      <w:r w:rsidRPr="002665EE">
        <w:rPr>
          <w:rFonts w:asciiTheme="minorHAnsi" w:hAnsiTheme="minorHAnsi" w:cstheme="minorHAnsi"/>
          <w:b/>
          <w:bCs/>
          <w:color w:val="00B050"/>
          <w:szCs w:val="22"/>
          <w:u w:val="single"/>
        </w:rPr>
        <w:t>height</w:t>
      </w:r>
      <w:r w:rsidRPr="002665EE">
        <w:rPr>
          <w:rFonts w:asciiTheme="minorHAnsi" w:hAnsiTheme="minorHAnsi" w:cstheme="minorHAnsi"/>
          <w:b/>
          <w:bCs/>
          <w:szCs w:val="22"/>
          <w:u w:val="single"/>
        </w:rPr>
        <w:t xml:space="preserve">, the recession plane under a. shall apply, unless that part of the </w:t>
      </w:r>
      <w:r w:rsidRPr="002665EE">
        <w:rPr>
          <w:rFonts w:asciiTheme="minorHAnsi" w:hAnsiTheme="minorHAnsi" w:cstheme="minorHAnsi"/>
          <w:b/>
          <w:bCs/>
          <w:color w:val="00B050"/>
          <w:szCs w:val="22"/>
          <w:u w:val="single"/>
        </w:rPr>
        <w:t xml:space="preserve">building </w:t>
      </w:r>
      <w:r w:rsidRPr="002665EE">
        <w:rPr>
          <w:rFonts w:asciiTheme="minorHAnsi" w:hAnsiTheme="minorHAnsi" w:cstheme="minorHAnsi"/>
          <w:b/>
          <w:bCs/>
          <w:szCs w:val="22"/>
          <w:u w:val="single"/>
        </w:rPr>
        <w:t xml:space="preserve">above 12m in </w:t>
      </w:r>
      <w:r w:rsidRPr="002665EE">
        <w:rPr>
          <w:rFonts w:asciiTheme="minorHAnsi" w:hAnsiTheme="minorHAnsi" w:cstheme="minorHAnsi"/>
          <w:b/>
          <w:bCs/>
          <w:color w:val="00B050"/>
          <w:szCs w:val="22"/>
          <w:u w:val="single"/>
        </w:rPr>
        <w:t xml:space="preserve">height </w:t>
      </w:r>
      <w:r w:rsidRPr="002665EE">
        <w:rPr>
          <w:rFonts w:asciiTheme="minorHAnsi" w:hAnsiTheme="minorHAnsi" w:cstheme="minorHAnsi"/>
          <w:b/>
          <w:bCs/>
          <w:szCs w:val="22"/>
          <w:u w:val="single"/>
        </w:rPr>
        <w:t xml:space="preserve">is set back from the relevant </w:t>
      </w:r>
      <w:r w:rsidRPr="002665EE">
        <w:rPr>
          <w:rFonts w:asciiTheme="minorHAnsi" w:hAnsiTheme="minorHAnsi" w:cstheme="minorHAnsi"/>
          <w:b/>
          <w:bCs/>
          <w:color w:val="00B050"/>
          <w:szCs w:val="22"/>
          <w:u w:val="single"/>
        </w:rPr>
        <w:t xml:space="preserve">boundary </w:t>
      </w:r>
      <w:r w:rsidRPr="002665EE">
        <w:rPr>
          <w:rFonts w:asciiTheme="minorHAnsi" w:hAnsiTheme="minorHAnsi" w:cstheme="minorHAnsi"/>
          <w:b/>
          <w:bCs/>
          <w:szCs w:val="22"/>
          <w:u w:val="single"/>
        </w:rPr>
        <w:t>as set out below:</w:t>
      </w:r>
    </w:p>
    <w:p w14:paraId="0A6A22ED" w14:textId="77777777" w:rsidR="002665EE" w:rsidRPr="002665EE" w:rsidRDefault="002665EE" w:rsidP="000C7521">
      <w:pPr>
        <w:pStyle w:val="Prllist1"/>
        <w:numPr>
          <w:ilvl w:val="0"/>
          <w:numId w:val="797"/>
        </w:numPr>
        <w:tabs>
          <w:tab w:val="clear" w:pos="567"/>
          <w:tab w:val="left" w:pos="720"/>
        </w:tabs>
        <w:adjustRightInd/>
        <w:spacing w:line="252" w:lineRule="auto"/>
        <w:rPr>
          <w:rFonts w:asciiTheme="minorHAnsi" w:hAnsiTheme="minorHAnsi" w:cstheme="minorHAnsi"/>
          <w:b/>
          <w:bCs/>
          <w:sz w:val="28"/>
          <w:szCs w:val="28"/>
          <w:u w:val="single"/>
        </w:rPr>
      </w:pPr>
      <w:r w:rsidRPr="002665EE">
        <w:rPr>
          <w:rFonts w:asciiTheme="minorHAnsi" w:hAnsiTheme="minorHAnsi" w:cstheme="minorHAnsi"/>
          <w:b/>
          <w:bCs/>
          <w:szCs w:val="22"/>
          <w:u w:val="single"/>
        </w:rPr>
        <w:t xml:space="preserve">northern boundary: 6 </w:t>
      </w:r>
      <w:proofErr w:type="gramStart"/>
      <w:r w:rsidRPr="002665EE">
        <w:rPr>
          <w:rFonts w:asciiTheme="minorHAnsi" w:hAnsiTheme="minorHAnsi" w:cstheme="minorHAnsi"/>
          <w:b/>
          <w:bCs/>
          <w:szCs w:val="22"/>
          <w:u w:val="single"/>
        </w:rPr>
        <w:t>metres;</w:t>
      </w:r>
      <w:proofErr w:type="gramEnd"/>
    </w:p>
    <w:p w14:paraId="24CA90E7" w14:textId="77777777" w:rsidR="002665EE" w:rsidRPr="002665EE" w:rsidRDefault="002665EE" w:rsidP="000C7521">
      <w:pPr>
        <w:pStyle w:val="Prllist1"/>
        <w:numPr>
          <w:ilvl w:val="0"/>
          <w:numId w:val="797"/>
        </w:numPr>
        <w:tabs>
          <w:tab w:val="clear" w:pos="567"/>
          <w:tab w:val="left" w:pos="720"/>
        </w:tabs>
        <w:adjustRightInd/>
        <w:spacing w:line="252" w:lineRule="auto"/>
        <w:rPr>
          <w:rFonts w:asciiTheme="minorHAnsi" w:hAnsiTheme="minorHAnsi" w:cstheme="minorHAnsi"/>
          <w:b/>
          <w:bCs/>
          <w:sz w:val="28"/>
          <w:szCs w:val="28"/>
          <w:u w:val="single"/>
        </w:rPr>
      </w:pPr>
      <w:r w:rsidRPr="002665EE">
        <w:rPr>
          <w:rFonts w:asciiTheme="minorHAnsi" w:hAnsiTheme="minorHAnsi" w:cstheme="minorHAnsi"/>
          <w:b/>
          <w:bCs/>
          <w:szCs w:val="22"/>
          <w:u w:val="single"/>
        </w:rPr>
        <w:t>southern boundary: 8 metres; and</w:t>
      </w:r>
    </w:p>
    <w:p w14:paraId="155CF5D1" w14:textId="77777777" w:rsidR="002665EE" w:rsidRPr="002665EE" w:rsidRDefault="002665EE" w:rsidP="000C7521">
      <w:pPr>
        <w:pStyle w:val="Prllist1"/>
        <w:numPr>
          <w:ilvl w:val="0"/>
          <w:numId w:val="797"/>
        </w:numPr>
        <w:tabs>
          <w:tab w:val="clear" w:pos="567"/>
          <w:tab w:val="left" w:pos="720"/>
        </w:tabs>
        <w:adjustRightInd/>
        <w:spacing w:line="252" w:lineRule="auto"/>
        <w:rPr>
          <w:rFonts w:asciiTheme="minorHAnsi" w:hAnsiTheme="minorHAnsi" w:cstheme="minorHAnsi"/>
          <w:b/>
          <w:bCs/>
          <w:sz w:val="28"/>
          <w:szCs w:val="28"/>
          <w:u w:val="single"/>
        </w:rPr>
      </w:pPr>
      <w:r w:rsidRPr="002665EE">
        <w:rPr>
          <w:rFonts w:asciiTheme="minorHAnsi" w:hAnsiTheme="minorHAnsi" w:cstheme="minorHAnsi"/>
          <w:b/>
          <w:bCs/>
          <w:szCs w:val="22"/>
          <w:u w:val="single"/>
        </w:rPr>
        <w:t>eastern and western boundaries: 7 metres</w:t>
      </w:r>
    </w:p>
    <w:p w14:paraId="47C398DB" w14:textId="6B18114F" w:rsidR="00F975CF" w:rsidRPr="002665EE" w:rsidRDefault="002665EE" w:rsidP="002665EE">
      <w:pPr>
        <w:pStyle w:val="Prllist1"/>
        <w:numPr>
          <w:ilvl w:val="0"/>
          <w:numId w:val="0"/>
        </w:numPr>
        <w:tabs>
          <w:tab w:val="clear" w:pos="567"/>
          <w:tab w:val="left" w:pos="720"/>
        </w:tabs>
        <w:adjustRightInd/>
        <w:spacing w:line="252" w:lineRule="auto"/>
        <w:ind w:left="927"/>
        <w:rPr>
          <w:rFonts w:ascii="Calibri" w:hAnsi="Calibri" w:cs="Calibri"/>
          <w:b/>
          <w:bCs/>
          <w:sz w:val="28"/>
          <w:szCs w:val="28"/>
          <w:u w:val="single"/>
        </w:rPr>
      </w:pPr>
      <w:r w:rsidRPr="002665EE">
        <w:rPr>
          <w:rFonts w:asciiTheme="minorHAnsi" w:hAnsiTheme="minorHAnsi" w:cstheme="minorHAnsi"/>
          <w:b/>
          <w:bCs/>
          <w:u w:val="single"/>
        </w:rPr>
        <w:t xml:space="preserve">Where the </w:t>
      </w:r>
      <w:r w:rsidRPr="002665EE">
        <w:rPr>
          <w:rFonts w:asciiTheme="minorHAnsi" w:hAnsiTheme="minorHAnsi" w:cstheme="minorHAnsi"/>
          <w:b/>
          <w:bCs/>
          <w:color w:val="00B050"/>
          <w:u w:val="single"/>
        </w:rPr>
        <w:t xml:space="preserve">boundary </w:t>
      </w:r>
      <w:r w:rsidRPr="002665EE">
        <w:rPr>
          <w:rFonts w:asciiTheme="minorHAnsi" w:hAnsiTheme="minorHAnsi" w:cstheme="minorHAnsi"/>
          <w:b/>
          <w:bCs/>
          <w:u w:val="single"/>
        </w:rPr>
        <w:t xml:space="preserve">orientation is as identified in Appendix 14.15.2 Diagram D, in which case there shall be no recession plane requirement for that part of the </w:t>
      </w:r>
      <w:r w:rsidRPr="002665EE">
        <w:rPr>
          <w:rFonts w:asciiTheme="minorHAnsi" w:hAnsiTheme="minorHAnsi" w:cstheme="minorHAnsi"/>
          <w:b/>
          <w:bCs/>
          <w:color w:val="00B050"/>
          <w:u w:val="single"/>
        </w:rPr>
        <w:t xml:space="preserve">building </w:t>
      </w:r>
      <w:r w:rsidRPr="002665EE">
        <w:rPr>
          <w:rFonts w:asciiTheme="minorHAnsi" w:hAnsiTheme="minorHAnsi" w:cstheme="minorHAnsi"/>
          <w:b/>
          <w:bCs/>
          <w:u w:val="single"/>
        </w:rPr>
        <w:t xml:space="preserve">above 12m in </w:t>
      </w:r>
      <w:r w:rsidRPr="002665EE">
        <w:rPr>
          <w:rFonts w:asciiTheme="minorHAnsi" w:hAnsiTheme="minorHAnsi" w:cstheme="minorHAnsi"/>
          <w:b/>
          <w:bCs/>
          <w:color w:val="00B050"/>
          <w:u w:val="single"/>
        </w:rPr>
        <w:t>height</w:t>
      </w:r>
      <w:r w:rsidRPr="002665EE">
        <w:rPr>
          <w:rFonts w:asciiTheme="minorHAnsi" w:hAnsiTheme="minorHAnsi" w:cstheme="minorHAnsi"/>
          <w:b/>
          <w:bCs/>
          <w:u w:val="single"/>
        </w:rPr>
        <w:t>.</w:t>
      </w:r>
    </w:p>
    <w:p w14:paraId="7E7CC941" w14:textId="77777777" w:rsidR="00052F03" w:rsidRPr="002665EE" w:rsidRDefault="00052F03" w:rsidP="000C7521">
      <w:pPr>
        <w:pStyle w:val="Prllist1"/>
        <w:numPr>
          <w:ilvl w:val="6"/>
          <w:numId w:val="798"/>
        </w:numPr>
        <w:tabs>
          <w:tab w:val="clear" w:pos="567"/>
        </w:tabs>
        <w:rPr>
          <w:rFonts w:asciiTheme="minorHAnsi" w:hAnsiTheme="minorHAnsi"/>
        </w:rPr>
      </w:pPr>
      <w:r w:rsidRPr="002665EE">
        <w:rPr>
          <w:rFonts w:asciiTheme="minorHAnsi" w:hAnsiTheme="minorHAnsi"/>
        </w:rPr>
        <w:t xml:space="preserve">The level of </w:t>
      </w:r>
      <w:r w:rsidRPr="002665EE">
        <w:rPr>
          <w:rFonts w:asciiTheme="minorHAnsi" w:hAnsiTheme="minorHAnsi"/>
          <w:color w:val="00B050"/>
          <w:shd w:val="clear" w:color="auto" w:fill="FFFFFF"/>
        </w:rPr>
        <w:t>site</w:t>
      </w:r>
      <w:r w:rsidRPr="002665EE">
        <w:rPr>
          <w:rFonts w:asciiTheme="minorHAnsi" w:hAnsiTheme="minorHAnsi"/>
        </w:rPr>
        <w:t xml:space="preserve"> </w:t>
      </w:r>
      <w:r w:rsidRPr="002665EE">
        <w:rPr>
          <w:rFonts w:asciiTheme="minorHAnsi" w:hAnsiTheme="minorHAnsi"/>
          <w:color w:val="00B050"/>
          <w:shd w:val="clear" w:color="auto" w:fill="FFFFFF"/>
        </w:rPr>
        <w:t>boundaries</w:t>
      </w:r>
      <w:r w:rsidRPr="002665EE">
        <w:rPr>
          <w:rFonts w:asciiTheme="minorHAnsi" w:hAnsiTheme="minorHAnsi"/>
        </w:rPr>
        <w:t xml:space="preserve"> shall be measured from filled ground level, except where the </w:t>
      </w:r>
      <w:r w:rsidRPr="002665EE">
        <w:rPr>
          <w:rFonts w:asciiTheme="minorHAnsi" w:hAnsiTheme="minorHAnsi"/>
          <w:shd w:val="clear" w:color="auto" w:fill="FFFFFF"/>
        </w:rPr>
        <w:t>site</w:t>
      </w:r>
      <w:r w:rsidRPr="002665EE">
        <w:rPr>
          <w:rFonts w:asciiTheme="minorHAnsi" w:hAnsiTheme="minorHAnsi"/>
        </w:rPr>
        <w:t xml:space="preserve"> on the other side of the internal </w:t>
      </w:r>
      <w:r w:rsidRPr="002665EE">
        <w:rPr>
          <w:rFonts w:asciiTheme="minorHAnsi" w:hAnsiTheme="minorHAnsi"/>
          <w:color w:val="00B050"/>
          <w:shd w:val="clear" w:color="auto" w:fill="FFFFFF"/>
        </w:rPr>
        <w:t>boundary</w:t>
      </w:r>
      <w:r w:rsidRPr="002665EE">
        <w:rPr>
          <w:rFonts w:asciiTheme="minorHAnsi" w:hAnsiTheme="minorHAnsi"/>
        </w:rPr>
        <w:t xml:space="preserve"> is at a lower level, then that lower level shall be adopted.</w:t>
      </w:r>
    </w:p>
    <w:p w14:paraId="1441CF2F" w14:textId="77777777" w:rsidR="00052F03" w:rsidRPr="00DF5F8E" w:rsidRDefault="00052F03" w:rsidP="002665EE">
      <w:pPr>
        <w:pStyle w:val="Prllist1"/>
        <w:numPr>
          <w:ilvl w:val="6"/>
          <w:numId w:val="647"/>
        </w:numPr>
        <w:tabs>
          <w:tab w:val="clear" w:pos="567"/>
        </w:tabs>
        <w:ind w:left="426" w:hanging="426"/>
        <w:rPr>
          <w:rFonts w:asciiTheme="minorHAnsi" w:hAnsiTheme="minorHAnsi"/>
        </w:rPr>
      </w:pPr>
      <w:r w:rsidRPr="00DF5F8E">
        <w:rPr>
          <w:rFonts w:asciiTheme="minorHAnsi" w:hAnsiTheme="minorHAnsi"/>
        </w:rPr>
        <w:t>Any application arising from this rule shall not be limited or publicly notified.</w:t>
      </w:r>
    </w:p>
    <w:p w14:paraId="3BB5E842" w14:textId="77777777" w:rsidR="00052F03" w:rsidRPr="00DF5F8E" w:rsidRDefault="00052F03" w:rsidP="00FA6EAB">
      <w:pPr>
        <w:pStyle w:val="Prllist1"/>
        <w:numPr>
          <w:ilvl w:val="0"/>
          <w:numId w:val="0"/>
        </w:numPr>
        <w:ind w:left="567" w:hanging="567"/>
        <w:rPr>
          <w:rFonts w:asciiTheme="minorHAnsi" w:hAnsiTheme="minorHAnsi" w:cstheme="minorHAnsi"/>
        </w:rPr>
      </w:pPr>
      <w:r w:rsidRPr="00DF5F8E">
        <w:rPr>
          <w:rFonts w:asciiTheme="minorHAnsi" w:hAnsiTheme="minorHAnsi" w:cstheme="minorHAnsi"/>
        </w:rPr>
        <w:t xml:space="preserve">Advice </w:t>
      </w:r>
      <w:proofErr w:type="gramStart"/>
      <w:r w:rsidRPr="00DF5F8E">
        <w:rPr>
          <w:rFonts w:asciiTheme="minorHAnsi" w:hAnsiTheme="minorHAnsi" w:cstheme="minorHAnsi"/>
        </w:rPr>
        <w:t>note</w:t>
      </w:r>
      <w:proofErr w:type="gramEnd"/>
      <w:r w:rsidRPr="00DF5F8E">
        <w:rPr>
          <w:rFonts w:asciiTheme="minorHAnsi" w:hAnsiTheme="minorHAnsi" w:cstheme="minorHAnsi"/>
        </w:rPr>
        <w:t xml:space="preserve">: </w:t>
      </w:r>
    </w:p>
    <w:p w14:paraId="4C9C0FEE" w14:textId="77777777" w:rsidR="00052F03" w:rsidRPr="00477C88" w:rsidRDefault="00052F03" w:rsidP="009D3398">
      <w:pPr>
        <w:pStyle w:val="Prllist1"/>
        <w:numPr>
          <w:ilvl w:val="0"/>
          <w:numId w:val="278"/>
        </w:numPr>
        <w:tabs>
          <w:tab w:val="clear" w:pos="567"/>
          <w:tab w:val="left" w:pos="426"/>
        </w:tabs>
        <w:ind w:left="426" w:hanging="426"/>
        <w:rPr>
          <w:rFonts w:asciiTheme="minorHAnsi" w:hAnsiTheme="minorHAnsi" w:cstheme="minorHAnsi"/>
          <w:b/>
          <w:u w:val="single"/>
        </w:rPr>
      </w:pPr>
      <w:r w:rsidRPr="00DF5F8E">
        <w:rPr>
          <w:rFonts w:asciiTheme="minorHAnsi" w:hAnsiTheme="minorHAnsi" w:cstheme="minorHAnsi"/>
        </w:rPr>
        <w:t xml:space="preserve">There is no recession plane requirement for </w:t>
      </w:r>
      <w:r w:rsidRPr="00DF5F8E">
        <w:rPr>
          <w:rFonts w:asciiTheme="minorHAnsi" w:hAnsiTheme="minorHAnsi" w:cstheme="minorHAnsi"/>
          <w:color w:val="00B050"/>
          <w:shd w:val="clear" w:color="auto" w:fill="FFFFFF"/>
        </w:rPr>
        <w:t>sites</w:t>
      </w:r>
      <w:r w:rsidRPr="00DF5F8E">
        <w:rPr>
          <w:rFonts w:asciiTheme="minorHAnsi" w:hAnsiTheme="minorHAnsi" w:cstheme="minorHAnsi"/>
        </w:rPr>
        <w:t xml:space="preserve"> located in the </w:t>
      </w:r>
      <w:r w:rsidRPr="00DF5F8E">
        <w:rPr>
          <w:rFonts w:asciiTheme="minorHAnsi" w:hAnsiTheme="minorHAnsi" w:cstheme="minorHAnsi"/>
          <w:b/>
          <w:bCs/>
          <w:strike/>
        </w:rPr>
        <w:t>Commercial Central City Business</w:t>
      </w:r>
      <w:r w:rsidRPr="00DF5F8E">
        <w:rPr>
          <w:rFonts w:asciiTheme="minorHAnsi" w:hAnsiTheme="minorHAnsi" w:cstheme="minorHAnsi"/>
          <w:b/>
        </w:rPr>
        <w:t xml:space="preserve"> </w:t>
      </w:r>
      <w:r w:rsidRPr="00DF5F8E">
        <w:rPr>
          <w:rFonts w:asciiTheme="minorHAnsi" w:hAnsiTheme="minorHAnsi" w:cstheme="minorHAnsi"/>
          <w:b/>
          <w:bCs/>
          <w:u w:val="single"/>
        </w:rPr>
        <w:t>City Centre</w:t>
      </w:r>
      <w:r w:rsidRPr="00DF5F8E">
        <w:rPr>
          <w:rFonts w:asciiTheme="minorHAnsi" w:hAnsiTheme="minorHAnsi" w:cstheme="minorHAnsi"/>
        </w:rPr>
        <w:t xml:space="preserve"> Zone that adjoin </w:t>
      </w:r>
      <w:r w:rsidRPr="00DF5F8E">
        <w:rPr>
          <w:rFonts w:asciiTheme="minorHAnsi" w:hAnsiTheme="minorHAnsi" w:cstheme="minorHAnsi"/>
          <w:color w:val="00B050"/>
        </w:rPr>
        <w:t>sites</w:t>
      </w:r>
      <w:r w:rsidRPr="00DF5F8E">
        <w:rPr>
          <w:rFonts w:asciiTheme="minorHAnsi" w:hAnsiTheme="minorHAnsi" w:cstheme="minorHAnsi"/>
        </w:rPr>
        <w:t xml:space="preserve"> also zoned </w:t>
      </w:r>
      <w:r w:rsidRPr="00DF5F8E">
        <w:rPr>
          <w:rFonts w:asciiTheme="minorHAnsi" w:hAnsiTheme="minorHAnsi" w:cstheme="minorHAnsi"/>
          <w:b/>
          <w:bCs/>
          <w:strike/>
        </w:rPr>
        <w:t xml:space="preserve">Commercial </w:t>
      </w:r>
      <w:r w:rsidRPr="00DF5F8E">
        <w:rPr>
          <w:rFonts w:asciiTheme="minorHAnsi" w:hAnsiTheme="minorHAnsi" w:cstheme="minorHAnsi"/>
          <w:b/>
          <w:bCs/>
          <w:strike/>
          <w:shd w:val="clear" w:color="auto" w:fill="FFFFFF"/>
        </w:rPr>
        <w:t>Central City</w:t>
      </w:r>
      <w:r w:rsidRPr="00DF5F8E">
        <w:rPr>
          <w:rFonts w:asciiTheme="minorHAnsi" w:hAnsiTheme="minorHAnsi" w:cstheme="minorHAnsi"/>
          <w:b/>
          <w:bCs/>
          <w:strike/>
        </w:rPr>
        <w:t xml:space="preserve"> Business</w:t>
      </w:r>
      <w:r w:rsidRPr="00DF5F8E">
        <w:rPr>
          <w:rFonts w:asciiTheme="minorHAnsi" w:hAnsiTheme="minorHAnsi" w:cstheme="minorHAnsi"/>
          <w:b/>
        </w:rPr>
        <w:t xml:space="preserve"> </w:t>
      </w:r>
      <w:r w:rsidRPr="00DF5F8E">
        <w:rPr>
          <w:rFonts w:asciiTheme="minorHAnsi" w:hAnsiTheme="minorHAnsi" w:cstheme="minorHAnsi"/>
          <w:b/>
          <w:bCs/>
          <w:u w:val="single"/>
        </w:rPr>
        <w:t>City Centre Zone</w:t>
      </w:r>
      <w:r w:rsidRPr="00DF5F8E">
        <w:rPr>
          <w:rFonts w:asciiTheme="minorHAnsi" w:hAnsiTheme="minorHAnsi" w:cstheme="minorHAnsi"/>
        </w:rPr>
        <w:t>.</w:t>
      </w:r>
    </w:p>
    <w:p w14:paraId="1A1C0324" w14:textId="5218C7E2" w:rsidR="00052F03" w:rsidRPr="00A364A5" w:rsidRDefault="00E10BE8" w:rsidP="00EB71E9">
      <w:pPr>
        <w:pStyle w:val="Prlhead3"/>
        <w:numPr>
          <w:ilvl w:val="0"/>
          <w:numId w:val="0"/>
        </w:numPr>
        <w:ind w:left="1701" w:hanging="1701"/>
        <w:rPr>
          <w:rFonts w:asciiTheme="minorHAnsi" w:hAnsiTheme="minorHAnsi" w:cstheme="minorBidi"/>
          <w:color w:val="auto"/>
        </w:rPr>
      </w:pPr>
      <w:bookmarkStart w:id="493" w:name="_Toc415040417"/>
      <w:bookmarkStart w:id="494" w:name="_Toc413851387"/>
      <w:bookmarkStart w:id="495" w:name="_Toc413850798"/>
      <w:r w:rsidRPr="00A80895">
        <w:rPr>
          <w:rFonts w:asciiTheme="minorHAnsi" w:hAnsiTheme="minorHAnsi" w:cstheme="minorBidi"/>
          <w:color w:val="auto"/>
        </w:rPr>
        <w:t>15.</w:t>
      </w:r>
      <w:r w:rsidRPr="00E10BE8">
        <w:rPr>
          <w:rFonts w:asciiTheme="minorHAnsi" w:hAnsiTheme="minorHAnsi" w:cstheme="minorBidi"/>
          <w:strike/>
          <w:color w:val="auto"/>
        </w:rPr>
        <w:t>10</w:t>
      </w:r>
      <w:r w:rsidR="00052F03" w:rsidRPr="00E10BE8">
        <w:rPr>
          <w:rFonts w:asciiTheme="minorHAnsi" w:hAnsiTheme="minorHAnsi" w:cstheme="minorBidi"/>
          <w:color w:val="auto"/>
          <w:u w:val="single"/>
        </w:rPr>
        <w:t>11</w:t>
      </w:r>
      <w:r w:rsidR="00052F03" w:rsidRPr="00A80895">
        <w:rPr>
          <w:rFonts w:asciiTheme="minorHAnsi" w:hAnsiTheme="minorHAnsi" w:cstheme="minorBidi"/>
          <w:color w:val="auto"/>
        </w:rPr>
        <w:t>.2.10</w:t>
      </w:r>
      <w:r w:rsidR="00A80895">
        <w:rPr>
          <w:rFonts w:asciiTheme="minorHAnsi" w:hAnsiTheme="minorHAnsi" w:cstheme="minorHAnsi"/>
          <w:color w:val="auto"/>
        </w:rPr>
        <w:tab/>
      </w:r>
      <w:r w:rsidR="00052F03" w:rsidRPr="00A364A5">
        <w:rPr>
          <w:rFonts w:asciiTheme="minorHAnsi" w:hAnsiTheme="minorHAnsi" w:cstheme="minorBidi"/>
          <w:color w:val="auto"/>
        </w:rPr>
        <w:t xml:space="preserve">Minimum </w:t>
      </w:r>
      <w:r w:rsidR="00052F03" w:rsidRPr="00A364A5">
        <w:rPr>
          <w:rFonts w:asciiTheme="minorHAnsi" w:hAnsiTheme="minorHAnsi" w:cstheme="minorBidi"/>
          <w:color w:val="auto"/>
          <w:shd w:val="clear" w:color="auto" w:fill="FFFFFF"/>
        </w:rPr>
        <w:t>setback</w:t>
      </w:r>
      <w:r w:rsidR="00052F03" w:rsidRPr="00A364A5">
        <w:rPr>
          <w:rFonts w:asciiTheme="minorHAnsi" w:hAnsiTheme="minorHAnsi" w:cstheme="minorBidi"/>
          <w:color w:val="auto"/>
        </w:rPr>
        <w:t xml:space="preserve"> from the </w:t>
      </w:r>
      <w:r w:rsidR="00052F03" w:rsidRPr="00A364A5">
        <w:rPr>
          <w:rFonts w:asciiTheme="minorHAnsi" w:hAnsiTheme="minorHAnsi" w:cstheme="minorBidi"/>
          <w:color w:val="auto"/>
          <w:shd w:val="clear" w:color="auto" w:fill="FFFFFF"/>
        </w:rPr>
        <w:t>boundary</w:t>
      </w:r>
      <w:r w:rsidR="00052F03" w:rsidRPr="00A364A5">
        <w:rPr>
          <w:rFonts w:asciiTheme="minorHAnsi" w:hAnsiTheme="minorHAnsi" w:cstheme="minorBidi"/>
          <w:color w:val="auto"/>
        </w:rPr>
        <w:t xml:space="preserve"> with a residential zone</w:t>
      </w:r>
      <w:bookmarkEnd w:id="493"/>
      <w:bookmarkEnd w:id="494"/>
      <w:bookmarkEnd w:id="495"/>
      <w:r w:rsidR="00052F03" w:rsidRPr="00A364A5">
        <w:rPr>
          <w:rFonts w:asciiTheme="minorHAnsi" w:hAnsiTheme="minorHAnsi" w:cstheme="minorBidi"/>
          <w:color w:val="auto"/>
        </w:rPr>
        <w:t xml:space="preserve"> or from an internal </w:t>
      </w:r>
      <w:r w:rsidR="00052F03" w:rsidRPr="00A364A5">
        <w:rPr>
          <w:rFonts w:asciiTheme="minorHAnsi" w:hAnsiTheme="minorHAnsi" w:cstheme="minorBidi"/>
          <w:color w:val="auto"/>
          <w:shd w:val="clear" w:color="auto" w:fill="FFFFFF"/>
        </w:rPr>
        <w:t>boundary</w:t>
      </w:r>
      <w:r w:rsidR="00052F03" w:rsidRPr="00A364A5">
        <w:rPr>
          <w:rFonts w:asciiTheme="minorHAnsi" w:hAnsiTheme="minorHAnsi" w:cstheme="minorBidi"/>
          <w:color w:val="auto"/>
        </w:rPr>
        <w:t xml:space="preserve"> </w:t>
      </w:r>
    </w:p>
    <w:p w14:paraId="3FB14236" w14:textId="77777777" w:rsidR="00052F03" w:rsidRPr="00A364A5" w:rsidRDefault="00052F03" w:rsidP="009D3398">
      <w:pPr>
        <w:pStyle w:val="Prllist1"/>
        <w:numPr>
          <w:ilvl w:val="6"/>
          <w:numId w:val="648"/>
        </w:numPr>
        <w:tabs>
          <w:tab w:val="clear" w:pos="0"/>
          <w:tab w:val="clear" w:pos="567"/>
          <w:tab w:val="num" w:pos="426"/>
        </w:tabs>
        <w:ind w:left="426" w:hanging="426"/>
        <w:rPr>
          <w:rFonts w:asciiTheme="minorHAnsi" w:hAnsiTheme="minorHAnsi"/>
        </w:rPr>
      </w:pPr>
      <w:r w:rsidRPr="00A364A5">
        <w:rPr>
          <w:rFonts w:asciiTheme="minorHAnsi" w:hAnsiTheme="minorHAnsi"/>
        </w:rPr>
        <w:t xml:space="preserve">The minimum </w:t>
      </w:r>
      <w:r w:rsidRPr="00A364A5">
        <w:rPr>
          <w:rFonts w:asciiTheme="minorHAnsi" w:hAnsiTheme="minorHAnsi"/>
          <w:color w:val="00B050"/>
          <w:shd w:val="clear" w:color="auto" w:fill="FFFFFF"/>
        </w:rPr>
        <w:t>setback</w:t>
      </w:r>
      <w:r w:rsidRPr="00A364A5">
        <w:rPr>
          <w:rFonts w:asciiTheme="minorHAnsi" w:hAnsiTheme="minorHAnsi"/>
        </w:rPr>
        <w:t xml:space="preserve"> from the </w:t>
      </w:r>
      <w:r w:rsidRPr="00A364A5">
        <w:rPr>
          <w:rFonts w:asciiTheme="minorHAnsi" w:hAnsiTheme="minorHAnsi"/>
          <w:color w:val="00B050"/>
          <w:shd w:val="clear" w:color="auto" w:fill="FFFFFF"/>
        </w:rPr>
        <w:t>boundary</w:t>
      </w:r>
      <w:r w:rsidRPr="00A364A5">
        <w:rPr>
          <w:rFonts w:asciiTheme="minorHAnsi" w:hAnsiTheme="minorHAnsi"/>
        </w:rPr>
        <w:t xml:space="preserve"> with a residential zone, or in the case of </w:t>
      </w:r>
      <w:r w:rsidRPr="00A364A5">
        <w:rPr>
          <w:rFonts w:asciiTheme="minorHAnsi" w:hAnsiTheme="minorHAnsi"/>
          <w:color w:val="00B050"/>
          <w:shd w:val="clear" w:color="auto" w:fill="FFFFFF"/>
        </w:rPr>
        <w:t>residential activities</w:t>
      </w:r>
      <w:r w:rsidRPr="00A364A5">
        <w:rPr>
          <w:rFonts w:asciiTheme="minorHAnsi" w:hAnsiTheme="minorHAnsi"/>
        </w:rPr>
        <w:t xml:space="preserve"> from an internal </w:t>
      </w:r>
      <w:r w:rsidRPr="00A364A5">
        <w:rPr>
          <w:rFonts w:asciiTheme="minorHAnsi" w:hAnsiTheme="minorHAnsi"/>
          <w:color w:val="00B050"/>
          <w:shd w:val="clear" w:color="auto" w:fill="FFFFFF"/>
        </w:rPr>
        <w:t>boundary</w:t>
      </w:r>
      <w:r w:rsidRPr="00A364A5">
        <w:rPr>
          <w:rFonts w:asciiTheme="minorHAnsi" w:hAnsiTheme="minorHAnsi"/>
        </w:rPr>
        <w:t xml:space="preserve">, shall be as follows: </w:t>
      </w:r>
    </w:p>
    <w:tbl>
      <w:tblPr>
        <w:tblStyle w:val="prltable"/>
        <w:tblW w:w="5000" w:type="pct"/>
        <w:tblLook w:val="00A0" w:firstRow="1" w:lastRow="0" w:firstColumn="1" w:lastColumn="0" w:noHBand="0" w:noVBand="0"/>
      </w:tblPr>
      <w:tblGrid>
        <w:gridCol w:w="590"/>
        <w:gridCol w:w="8426"/>
      </w:tblGrid>
      <w:tr w:rsidR="00052F03" w:rsidRPr="00F36849" w14:paraId="110E1BDE" w14:textId="77777777" w:rsidTr="00052F03">
        <w:trPr>
          <w:cnfStyle w:val="100000000000" w:firstRow="1" w:lastRow="0" w:firstColumn="0" w:lastColumn="0" w:oddVBand="0" w:evenVBand="0" w:oddHBand="0" w:evenHBand="0" w:firstRowFirstColumn="0" w:firstRowLastColumn="0" w:lastRowFirstColumn="0" w:lastRowLastColumn="0"/>
        </w:trPr>
        <w:tc>
          <w:tcPr>
            <w:tcW w:w="327" w:type="pct"/>
          </w:tcPr>
          <w:p w14:paraId="0E45EC0F" w14:textId="77777777" w:rsidR="00052F03" w:rsidRPr="00F36849" w:rsidRDefault="00052F03" w:rsidP="00C27E10">
            <w:pPr>
              <w:pStyle w:val="prlTabletextbold"/>
              <w:ind w:left="0"/>
              <w:rPr>
                <w:rFonts w:asciiTheme="minorHAnsi" w:hAnsiTheme="minorHAnsi" w:cstheme="minorHAnsi"/>
                <w:b w:val="0"/>
                <w:sz w:val="22"/>
              </w:rPr>
            </w:pPr>
          </w:p>
        </w:tc>
        <w:tc>
          <w:tcPr>
            <w:tcW w:w="4673" w:type="pct"/>
          </w:tcPr>
          <w:p w14:paraId="2B7DB825" w14:textId="77777777" w:rsidR="00052F03" w:rsidRPr="00F36849" w:rsidRDefault="00052F03" w:rsidP="00C27E10">
            <w:pPr>
              <w:pStyle w:val="prlTabletextbold"/>
              <w:ind w:left="0"/>
              <w:rPr>
                <w:rFonts w:asciiTheme="minorHAnsi" w:hAnsiTheme="minorHAnsi" w:cstheme="minorHAnsi"/>
                <w:sz w:val="22"/>
              </w:rPr>
            </w:pPr>
            <w:r w:rsidRPr="00F36849">
              <w:rPr>
                <w:rFonts w:asciiTheme="minorHAnsi" w:hAnsiTheme="minorHAnsi" w:cstheme="minorHAnsi"/>
                <w:sz w:val="22"/>
              </w:rPr>
              <w:t>Standard</w:t>
            </w:r>
          </w:p>
        </w:tc>
      </w:tr>
      <w:tr w:rsidR="00052F03" w:rsidRPr="00F36849" w14:paraId="6EB8F392" w14:textId="77777777" w:rsidTr="00052F03">
        <w:tc>
          <w:tcPr>
            <w:tcW w:w="327" w:type="pct"/>
          </w:tcPr>
          <w:p w14:paraId="654FBE81" w14:textId="77777777" w:rsidR="00052F03" w:rsidRPr="00F36849" w:rsidRDefault="00052F03" w:rsidP="00C27E10">
            <w:pPr>
              <w:pStyle w:val="prlTabletext"/>
              <w:ind w:left="0"/>
              <w:rPr>
                <w:rFonts w:asciiTheme="minorHAnsi" w:hAnsiTheme="minorHAnsi" w:cstheme="minorHAnsi"/>
                <w:sz w:val="22"/>
              </w:rPr>
            </w:pPr>
            <w:proofErr w:type="spellStart"/>
            <w:r w:rsidRPr="00F36849">
              <w:rPr>
                <w:rFonts w:asciiTheme="minorHAnsi" w:hAnsiTheme="minorHAnsi" w:cstheme="minorHAnsi"/>
                <w:sz w:val="22"/>
              </w:rPr>
              <w:t>i</w:t>
            </w:r>
            <w:proofErr w:type="spellEnd"/>
            <w:r w:rsidRPr="00F36849">
              <w:rPr>
                <w:rFonts w:asciiTheme="minorHAnsi" w:hAnsiTheme="minorHAnsi" w:cstheme="minorHAnsi"/>
                <w:sz w:val="22"/>
              </w:rPr>
              <w:t>.</w:t>
            </w:r>
          </w:p>
        </w:tc>
        <w:tc>
          <w:tcPr>
            <w:tcW w:w="4673" w:type="pct"/>
          </w:tcPr>
          <w:p w14:paraId="3F4C572B" w14:textId="77777777" w:rsidR="00052F03" w:rsidRPr="00F36849" w:rsidRDefault="00052F03" w:rsidP="00C27E10">
            <w:pPr>
              <w:pStyle w:val="prlTabletext"/>
              <w:ind w:left="0"/>
              <w:rPr>
                <w:rFonts w:asciiTheme="minorHAnsi" w:hAnsiTheme="minorHAnsi" w:cstheme="minorHAnsi"/>
                <w:sz w:val="22"/>
              </w:rPr>
            </w:pPr>
            <w:r w:rsidRPr="00F36849">
              <w:rPr>
                <w:rFonts w:asciiTheme="minorHAnsi" w:hAnsiTheme="minorHAnsi" w:cstheme="minorHAnsi"/>
                <w:color w:val="00B050"/>
                <w:sz w:val="22"/>
                <w:shd w:val="clear" w:color="auto" w:fill="FFFFFF"/>
              </w:rPr>
              <w:t>Buildings</w:t>
            </w:r>
            <w:r w:rsidRPr="00F36849">
              <w:rPr>
                <w:rFonts w:asciiTheme="minorHAnsi" w:hAnsiTheme="minorHAnsi" w:cstheme="minorHAnsi"/>
                <w:sz w:val="22"/>
              </w:rPr>
              <w:t xml:space="preserve"> shall be </w:t>
            </w:r>
            <w:r w:rsidRPr="00F36849">
              <w:rPr>
                <w:rFonts w:asciiTheme="minorHAnsi" w:hAnsiTheme="minorHAnsi" w:cstheme="minorHAnsi"/>
                <w:color w:val="00B050"/>
                <w:sz w:val="22"/>
                <w:shd w:val="clear" w:color="auto" w:fill="FFFFFF"/>
              </w:rPr>
              <w:t>setback</w:t>
            </w:r>
            <w:r w:rsidRPr="00F36849">
              <w:rPr>
                <w:rFonts w:asciiTheme="minorHAnsi" w:hAnsiTheme="minorHAnsi" w:cstheme="minorHAnsi"/>
                <w:sz w:val="22"/>
              </w:rPr>
              <w:t xml:space="preserve"> from the </w:t>
            </w:r>
            <w:r w:rsidRPr="00F36849">
              <w:rPr>
                <w:rFonts w:asciiTheme="minorHAnsi" w:hAnsiTheme="minorHAnsi" w:cstheme="minorHAnsi"/>
                <w:color w:val="00B050"/>
                <w:sz w:val="22"/>
                <w:shd w:val="clear" w:color="auto" w:fill="FFFFFF"/>
              </w:rPr>
              <w:t>boundary</w:t>
            </w:r>
            <w:r w:rsidRPr="00F36849">
              <w:rPr>
                <w:rFonts w:asciiTheme="minorHAnsi" w:hAnsiTheme="minorHAnsi" w:cstheme="minorHAnsi"/>
                <w:sz w:val="22"/>
              </w:rPr>
              <w:t xml:space="preserve"> of any residential zone by a minimum of 3 metres, except that where there is a shared wall with a </w:t>
            </w:r>
            <w:r w:rsidRPr="00F36849">
              <w:rPr>
                <w:rFonts w:asciiTheme="minorHAnsi" w:hAnsiTheme="minorHAnsi" w:cstheme="minorHAnsi"/>
                <w:color w:val="00B050"/>
                <w:sz w:val="22"/>
                <w:shd w:val="clear" w:color="auto" w:fill="FFFFFF"/>
              </w:rPr>
              <w:t>building</w:t>
            </w:r>
            <w:r w:rsidRPr="00F36849">
              <w:rPr>
                <w:rFonts w:asciiTheme="minorHAnsi" w:hAnsiTheme="minorHAnsi" w:cstheme="minorHAnsi"/>
                <w:sz w:val="22"/>
              </w:rPr>
              <w:t xml:space="preserve"> within a residential zone no </w:t>
            </w:r>
            <w:r w:rsidRPr="00F36849">
              <w:rPr>
                <w:rFonts w:asciiTheme="minorHAnsi" w:hAnsiTheme="minorHAnsi" w:cstheme="minorHAnsi"/>
                <w:color w:val="00B050"/>
                <w:sz w:val="22"/>
                <w:shd w:val="clear" w:color="auto" w:fill="FFFFFF"/>
              </w:rPr>
              <w:t>setback</w:t>
            </w:r>
            <w:r w:rsidRPr="00F36849">
              <w:rPr>
                <w:rFonts w:asciiTheme="minorHAnsi" w:hAnsiTheme="minorHAnsi" w:cstheme="minorHAnsi"/>
                <w:sz w:val="22"/>
              </w:rPr>
              <w:t xml:space="preserve"> is required. </w:t>
            </w:r>
          </w:p>
        </w:tc>
      </w:tr>
      <w:tr w:rsidR="00052F03" w:rsidRPr="00F36849" w14:paraId="30459F43" w14:textId="77777777" w:rsidTr="00052F03">
        <w:tc>
          <w:tcPr>
            <w:tcW w:w="327" w:type="pct"/>
          </w:tcPr>
          <w:p w14:paraId="486517E8" w14:textId="77777777" w:rsidR="00052F03" w:rsidRPr="00F36849" w:rsidRDefault="00052F03" w:rsidP="00C27E10">
            <w:pPr>
              <w:pStyle w:val="prlTabletext"/>
              <w:ind w:left="0"/>
              <w:rPr>
                <w:rFonts w:asciiTheme="minorHAnsi" w:hAnsiTheme="minorHAnsi" w:cstheme="minorHAnsi"/>
                <w:sz w:val="22"/>
              </w:rPr>
            </w:pPr>
            <w:r w:rsidRPr="00F36849">
              <w:rPr>
                <w:rFonts w:asciiTheme="minorHAnsi" w:hAnsiTheme="minorHAnsi" w:cstheme="minorHAnsi"/>
                <w:sz w:val="22"/>
              </w:rPr>
              <w:t xml:space="preserve">ii. </w:t>
            </w:r>
          </w:p>
        </w:tc>
        <w:tc>
          <w:tcPr>
            <w:tcW w:w="4673" w:type="pct"/>
          </w:tcPr>
          <w:p w14:paraId="69530076" w14:textId="77777777" w:rsidR="00052F03" w:rsidRPr="00F36849" w:rsidRDefault="00052F03" w:rsidP="00C27E10">
            <w:pPr>
              <w:pStyle w:val="prlTabletext"/>
              <w:ind w:left="0"/>
              <w:rPr>
                <w:rFonts w:asciiTheme="minorHAnsi" w:hAnsiTheme="minorHAnsi" w:cstheme="minorHAnsi"/>
                <w:sz w:val="22"/>
              </w:rPr>
            </w:pPr>
            <w:r w:rsidRPr="00F36849">
              <w:rPr>
                <w:rFonts w:asciiTheme="minorHAnsi" w:hAnsiTheme="minorHAnsi" w:cstheme="minorHAnsi"/>
                <w:sz w:val="22"/>
              </w:rPr>
              <w:t xml:space="preserve">For </w:t>
            </w:r>
            <w:r w:rsidRPr="00F36849">
              <w:rPr>
                <w:rFonts w:asciiTheme="minorHAnsi" w:hAnsiTheme="minorHAnsi" w:cstheme="minorHAnsi"/>
                <w:color w:val="00B050"/>
                <w:sz w:val="22"/>
                <w:shd w:val="clear" w:color="auto" w:fill="FFFFFF"/>
              </w:rPr>
              <w:t>residential activities</w:t>
            </w:r>
            <w:r w:rsidRPr="00F36849">
              <w:rPr>
                <w:rFonts w:asciiTheme="minorHAnsi" w:hAnsiTheme="minorHAnsi" w:cstheme="minorHAnsi"/>
                <w:sz w:val="22"/>
              </w:rPr>
              <w:t xml:space="preserve"> there shall be no minimum </w:t>
            </w:r>
            <w:r w:rsidRPr="00F36849">
              <w:rPr>
                <w:rFonts w:asciiTheme="minorHAnsi" w:hAnsiTheme="minorHAnsi" w:cstheme="minorHAnsi"/>
                <w:color w:val="00B050"/>
                <w:sz w:val="22"/>
                <w:shd w:val="clear" w:color="auto" w:fill="FFFFFF"/>
              </w:rPr>
              <w:t>building</w:t>
            </w:r>
            <w:r w:rsidRPr="00F36849">
              <w:rPr>
                <w:rFonts w:asciiTheme="minorHAnsi" w:hAnsiTheme="minorHAnsi" w:cstheme="minorHAnsi"/>
                <w:sz w:val="22"/>
              </w:rPr>
              <w:t xml:space="preserve"> </w:t>
            </w:r>
            <w:r w:rsidRPr="00F36849">
              <w:rPr>
                <w:rFonts w:asciiTheme="minorHAnsi" w:hAnsiTheme="minorHAnsi" w:cstheme="minorHAnsi"/>
                <w:color w:val="00B050"/>
                <w:sz w:val="22"/>
                <w:shd w:val="clear" w:color="auto" w:fill="FFFFFF"/>
              </w:rPr>
              <w:t>setback</w:t>
            </w:r>
            <w:r w:rsidRPr="00F36849">
              <w:rPr>
                <w:rFonts w:asciiTheme="minorHAnsi" w:hAnsiTheme="minorHAnsi" w:cstheme="minorHAnsi"/>
                <w:sz w:val="22"/>
              </w:rPr>
              <w:t xml:space="preserve"> from internal </w:t>
            </w:r>
            <w:r w:rsidRPr="00F36849">
              <w:rPr>
                <w:rFonts w:asciiTheme="minorHAnsi" w:hAnsiTheme="minorHAnsi" w:cstheme="minorHAnsi"/>
                <w:color w:val="00B050"/>
                <w:sz w:val="22"/>
                <w:shd w:val="clear" w:color="auto" w:fill="FFFFFF"/>
              </w:rPr>
              <w:t>boundaries</w:t>
            </w:r>
            <w:r w:rsidRPr="00F36849">
              <w:rPr>
                <w:rFonts w:asciiTheme="minorHAnsi" w:hAnsiTheme="minorHAnsi" w:cstheme="minorHAnsi"/>
                <w:sz w:val="22"/>
              </w:rPr>
              <w:t xml:space="preserve"> other than from the </w:t>
            </w:r>
            <w:r w:rsidRPr="00F36849">
              <w:rPr>
                <w:rFonts w:asciiTheme="minorHAnsi" w:hAnsiTheme="minorHAnsi" w:cstheme="minorHAnsi"/>
                <w:color w:val="00B050"/>
                <w:sz w:val="22"/>
                <w:shd w:val="clear" w:color="auto" w:fill="FFFFFF"/>
              </w:rPr>
              <w:t>boundary</w:t>
            </w:r>
            <w:r w:rsidRPr="00F36849">
              <w:rPr>
                <w:rFonts w:asciiTheme="minorHAnsi" w:hAnsiTheme="minorHAnsi" w:cstheme="minorHAnsi"/>
                <w:sz w:val="22"/>
              </w:rPr>
              <w:t xml:space="preserve"> of any residential zone, except where a </w:t>
            </w:r>
            <w:r w:rsidRPr="00F36849">
              <w:rPr>
                <w:rFonts w:asciiTheme="minorHAnsi" w:hAnsiTheme="minorHAnsi" w:cstheme="minorHAnsi"/>
                <w:color w:val="00B050"/>
                <w:sz w:val="22"/>
                <w:shd w:val="clear" w:color="auto" w:fill="FFFFFF"/>
              </w:rPr>
              <w:t>balcony</w:t>
            </w:r>
            <w:r w:rsidRPr="00F36849">
              <w:rPr>
                <w:rFonts w:asciiTheme="minorHAnsi" w:hAnsiTheme="minorHAnsi" w:cstheme="minorHAnsi"/>
                <w:sz w:val="22"/>
              </w:rPr>
              <w:t xml:space="preserve"> or the </w:t>
            </w:r>
            <w:r w:rsidRPr="00F36849">
              <w:rPr>
                <w:rFonts w:asciiTheme="minorHAnsi" w:hAnsiTheme="minorHAnsi" w:cstheme="minorHAnsi"/>
                <w:color w:val="00B050"/>
                <w:sz w:val="22"/>
                <w:shd w:val="clear" w:color="auto" w:fill="FFFFFF"/>
              </w:rPr>
              <w:t>window</w:t>
            </w:r>
            <w:r w:rsidRPr="00F36849">
              <w:rPr>
                <w:rFonts w:asciiTheme="minorHAnsi" w:hAnsiTheme="minorHAnsi" w:cstheme="minorHAnsi"/>
                <w:sz w:val="22"/>
              </w:rPr>
              <w:t xml:space="preserve"> of any </w:t>
            </w:r>
            <w:r w:rsidRPr="00F36849">
              <w:rPr>
                <w:rFonts w:asciiTheme="minorHAnsi" w:hAnsiTheme="minorHAnsi" w:cstheme="minorHAnsi"/>
                <w:color w:val="00B050"/>
                <w:sz w:val="22"/>
                <w:shd w:val="clear" w:color="auto" w:fill="FFFFFF"/>
              </w:rPr>
              <w:t>habitable space</w:t>
            </w:r>
            <w:r w:rsidRPr="00F36849">
              <w:rPr>
                <w:rFonts w:asciiTheme="minorHAnsi" w:hAnsiTheme="minorHAnsi" w:cstheme="minorHAnsi"/>
                <w:sz w:val="22"/>
              </w:rPr>
              <w:t xml:space="preserve"> faces an internal </w:t>
            </w:r>
            <w:r w:rsidRPr="00F36849">
              <w:rPr>
                <w:rFonts w:asciiTheme="minorHAnsi" w:hAnsiTheme="minorHAnsi" w:cstheme="minorHAnsi"/>
                <w:color w:val="00B050"/>
                <w:sz w:val="22"/>
                <w:shd w:val="clear" w:color="auto" w:fill="FFFFFF"/>
              </w:rPr>
              <w:t>boundary</w:t>
            </w:r>
            <w:r w:rsidRPr="00F36849">
              <w:rPr>
                <w:rFonts w:asciiTheme="minorHAnsi" w:hAnsiTheme="minorHAnsi" w:cstheme="minorHAnsi"/>
                <w:sz w:val="22"/>
              </w:rPr>
              <w:t xml:space="preserve"> and there is no other direct daylight available to that </w:t>
            </w:r>
            <w:r w:rsidRPr="00F36849">
              <w:rPr>
                <w:rFonts w:asciiTheme="minorHAnsi" w:hAnsiTheme="minorHAnsi" w:cstheme="minorHAnsi"/>
                <w:color w:val="00B050"/>
                <w:sz w:val="22"/>
                <w:shd w:val="clear" w:color="auto" w:fill="FFFFFF"/>
              </w:rPr>
              <w:t>habitable space</w:t>
            </w:r>
            <w:r w:rsidRPr="00F36849">
              <w:rPr>
                <w:rFonts w:asciiTheme="minorHAnsi" w:hAnsiTheme="minorHAnsi" w:cstheme="minorHAnsi"/>
                <w:sz w:val="22"/>
              </w:rPr>
              <w:t xml:space="preserve">, then the </w:t>
            </w:r>
            <w:r w:rsidRPr="00F36849">
              <w:rPr>
                <w:rFonts w:asciiTheme="minorHAnsi" w:hAnsiTheme="minorHAnsi" w:cstheme="minorHAnsi"/>
                <w:color w:val="00B050"/>
                <w:sz w:val="22"/>
                <w:shd w:val="clear" w:color="auto" w:fill="FFFFFF"/>
              </w:rPr>
              <w:t>balcony</w:t>
            </w:r>
            <w:r w:rsidRPr="00F36849">
              <w:rPr>
                <w:rFonts w:asciiTheme="minorHAnsi" w:hAnsiTheme="minorHAnsi" w:cstheme="minorHAnsi"/>
                <w:sz w:val="22"/>
              </w:rPr>
              <w:t xml:space="preserve"> or </w:t>
            </w:r>
            <w:r w:rsidRPr="00F36849">
              <w:rPr>
                <w:rFonts w:asciiTheme="minorHAnsi" w:hAnsiTheme="minorHAnsi" w:cstheme="minorHAnsi"/>
                <w:color w:val="00B050"/>
                <w:sz w:val="22"/>
                <w:shd w:val="clear" w:color="auto" w:fill="FFFFFF"/>
              </w:rPr>
              <w:t>window</w:t>
            </w:r>
            <w:r w:rsidRPr="00F36849">
              <w:rPr>
                <w:rFonts w:asciiTheme="minorHAnsi" w:hAnsiTheme="minorHAnsi" w:cstheme="minorHAnsi"/>
                <w:sz w:val="22"/>
              </w:rPr>
              <w:t xml:space="preserve"> shall not be located within 3 metres of any internal </w:t>
            </w:r>
            <w:r w:rsidRPr="00F36849">
              <w:rPr>
                <w:rFonts w:asciiTheme="minorHAnsi" w:hAnsiTheme="minorHAnsi" w:cstheme="minorHAnsi"/>
                <w:color w:val="00B050"/>
                <w:sz w:val="22"/>
                <w:shd w:val="clear" w:color="auto" w:fill="FFFFFF"/>
              </w:rPr>
              <w:t>boundary</w:t>
            </w:r>
            <w:r w:rsidRPr="00F36849">
              <w:rPr>
                <w:rFonts w:asciiTheme="minorHAnsi" w:hAnsiTheme="minorHAnsi" w:cstheme="minorHAnsi"/>
                <w:sz w:val="22"/>
              </w:rPr>
              <w:t>.</w:t>
            </w:r>
          </w:p>
        </w:tc>
      </w:tr>
      <w:tr w:rsidR="00052F03" w:rsidRPr="00F36849" w14:paraId="243F9C52" w14:textId="77777777" w:rsidTr="00052F03">
        <w:tc>
          <w:tcPr>
            <w:tcW w:w="327" w:type="pct"/>
          </w:tcPr>
          <w:p w14:paraId="79FB927F" w14:textId="77777777" w:rsidR="00052F03" w:rsidRPr="00F36849" w:rsidRDefault="00052F03" w:rsidP="00C27E10">
            <w:pPr>
              <w:pStyle w:val="prlTabletext"/>
              <w:ind w:left="0"/>
              <w:rPr>
                <w:rFonts w:asciiTheme="minorHAnsi" w:hAnsiTheme="minorHAnsi" w:cstheme="minorHAnsi"/>
                <w:sz w:val="22"/>
              </w:rPr>
            </w:pPr>
            <w:r w:rsidRPr="00F36849">
              <w:rPr>
                <w:rFonts w:asciiTheme="minorHAnsi" w:hAnsiTheme="minorHAnsi" w:cstheme="minorHAnsi"/>
                <w:sz w:val="22"/>
              </w:rPr>
              <w:t xml:space="preserve">iii. </w:t>
            </w:r>
          </w:p>
        </w:tc>
        <w:tc>
          <w:tcPr>
            <w:tcW w:w="4673" w:type="pct"/>
          </w:tcPr>
          <w:p w14:paraId="43300514" w14:textId="77777777" w:rsidR="00052F03" w:rsidRPr="00F36849" w:rsidRDefault="00052F03" w:rsidP="00C27E10">
            <w:pPr>
              <w:pStyle w:val="prlTabletext"/>
              <w:ind w:left="0"/>
              <w:rPr>
                <w:rFonts w:asciiTheme="minorHAnsi" w:hAnsiTheme="minorHAnsi" w:cstheme="minorHAnsi"/>
                <w:sz w:val="22"/>
              </w:rPr>
            </w:pPr>
            <w:r w:rsidRPr="00F36849">
              <w:rPr>
                <w:rFonts w:asciiTheme="minorHAnsi" w:hAnsiTheme="minorHAnsi" w:cstheme="minorHAnsi"/>
                <w:sz w:val="22"/>
              </w:rPr>
              <w:t xml:space="preserve">Any required </w:t>
            </w:r>
            <w:r w:rsidRPr="00F36849">
              <w:rPr>
                <w:rFonts w:asciiTheme="minorHAnsi" w:hAnsiTheme="minorHAnsi" w:cstheme="minorHAnsi"/>
                <w:color w:val="00B050"/>
                <w:sz w:val="22"/>
                <w:shd w:val="clear" w:color="auto" w:fill="FFFFFF"/>
              </w:rPr>
              <w:t>building</w:t>
            </w:r>
            <w:r w:rsidRPr="00F36849">
              <w:rPr>
                <w:rFonts w:asciiTheme="minorHAnsi" w:hAnsiTheme="minorHAnsi" w:cstheme="minorHAnsi"/>
                <w:sz w:val="22"/>
              </w:rPr>
              <w:t xml:space="preserve"> </w:t>
            </w:r>
            <w:r w:rsidRPr="00F36849">
              <w:rPr>
                <w:rFonts w:asciiTheme="minorHAnsi" w:hAnsiTheme="minorHAnsi" w:cstheme="minorHAnsi"/>
                <w:color w:val="00B050"/>
                <w:sz w:val="22"/>
                <w:shd w:val="clear" w:color="auto" w:fill="FFFFFF"/>
              </w:rPr>
              <w:t>setback</w:t>
            </w:r>
            <w:r w:rsidRPr="00F36849">
              <w:rPr>
                <w:rFonts w:asciiTheme="minorHAnsi" w:hAnsiTheme="minorHAnsi" w:cstheme="minorHAnsi"/>
                <w:sz w:val="22"/>
              </w:rPr>
              <w:t xml:space="preserve"> under a. shall contain </w:t>
            </w:r>
            <w:r w:rsidRPr="00F36849">
              <w:rPr>
                <w:rFonts w:asciiTheme="minorHAnsi" w:hAnsiTheme="minorHAnsi" w:cstheme="minorHAnsi"/>
                <w:color w:val="00B050"/>
                <w:sz w:val="22"/>
              </w:rPr>
              <w:t>landscaping</w:t>
            </w:r>
            <w:r w:rsidRPr="00F36849">
              <w:rPr>
                <w:rFonts w:asciiTheme="minorHAnsi" w:hAnsiTheme="minorHAnsi" w:cstheme="minorHAnsi"/>
                <w:sz w:val="22"/>
              </w:rPr>
              <w:t xml:space="preserve"> for its full width and length and this area planted in a combination of shrubs, trees and grasses including a minimum of 1 tree for every 10 metres of </w:t>
            </w:r>
            <w:r w:rsidRPr="00F36849">
              <w:rPr>
                <w:rFonts w:asciiTheme="minorHAnsi" w:hAnsiTheme="minorHAnsi" w:cstheme="minorHAnsi"/>
                <w:color w:val="00B050"/>
                <w:sz w:val="22"/>
                <w:shd w:val="clear" w:color="auto" w:fill="FFFFFF"/>
              </w:rPr>
              <w:t>boundary</w:t>
            </w:r>
            <w:r w:rsidRPr="00F36849">
              <w:rPr>
                <w:rFonts w:asciiTheme="minorHAnsi" w:hAnsiTheme="minorHAnsi" w:cstheme="minorHAnsi"/>
                <w:sz w:val="22"/>
              </w:rPr>
              <w:t xml:space="preserve"> length capable of reaching a minimum </w:t>
            </w:r>
            <w:r w:rsidRPr="00F36849">
              <w:rPr>
                <w:rFonts w:asciiTheme="minorHAnsi" w:hAnsiTheme="minorHAnsi" w:cstheme="minorHAnsi"/>
                <w:color w:val="00B050"/>
                <w:sz w:val="22"/>
                <w:shd w:val="clear" w:color="auto" w:fill="FFFFFF"/>
              </w:rPr>
              <w:t>height</w:t>
            </w:r>
            <w:r w:rsidRPr="00F36849">
              <w:rPr>
                <w:rFonts w:asciiTheme="minorHAnsi" w:hAnsiTheme="minorHAnsi" w:cstheme="minorHAnsi"/>
                <w:sz w:val="22"/>
              </w:rPr>
              <w:t xml:space="preserve"> at </w:t>
            </w:r>
            <w:r w:rsidRPr="00226088">
              <w:rPr>
                <w:rFonts w:asciiTheme="minorHAnsi" w:hAnsiTheme="minorHAnsi" w:cstheme="minorHAnsi"/>
                <w:b/>
                <w:color w:val="00B050"/>
                <w:sz w:val="22"/>
                <w:u w:val="single" w:color="000000" w:themeColor="text1"/>
              </w:rPr>
              <w:t>maturity</w:t>
            </w:r>
            <w:r w:rsidRPr="00F36849">
              <w:rPr>
                <w:rFonts w:asciiTheme="minorHAnsi" w:hAnsiTheme="minorHAnsi" w:cstheme="minorHAnsi"/>
                <w:sz w:val="22"/>
              </w:rPr>
              <w:t xml:space="preserve"> of 8 metres and shall not be less than 1.5 metres at the time of planting.</w:t>
            </w:r>
          </w:p>
        </w:tc>
      </w:tr>
      <w:tr w:rsidR="00052F03" w:rsidRPr="00F36849" w14:paraId="61B800D1" w14:textId="77777777" w:rsidTr="00052F03">
        <w:tc>
          <w:tcPr>
            <w:tcW w:w="327" w:type="pct"/>
          </w:tcPr>
          <w:p w14:paraId="375CB747" w14:textId="77777777" w:rsidR="00052F03" w:rsidRPr="00F36849" w:rsidRDefault="00052F03" w:rsidP="00C27E10">
            <w:pPr>
              <w:pStyle w:val="prlTabletext"/>
              <w:ind w:left="0"/>
              <w:rPr>
                <w:rFonts w:asciiTheme="minorHAnsi" w:hAnsiTheme="minorHAnsi" w:cstheme="minorHAnsi"/>
                <w:sz w:val="22"/>
              </w:rPr>
            </w:pPr>
            <w:r w:rsidRPr="00F36849">
              <w:rPr>
                <w:rFonts w:asciiTheme="minorHAnsi" w:hAnsiTheme="minorHAnsi" w:cstheme="minorHAnsi"/>
                <w:sz w:val="22"/>
              </w:rPr>
              <w:lastRenderedPageBreak/>
              <w:t>iv.</w:t>
            </w:r>
          </w:p>
        </w:tc>
        <w:tc>
          <w:tcPr>
            <w:tcW w:w="4673" w:type="pct"/>
          </w:tcPr>
          <w:p w14:paraId="7AEFEF30" w14:textId="77777777" w:rsidR="00052F03" w:rsidRPr="00F36849" w:rsidRDefault="00052F03" w:rsidP="00C27E10">
            <w:pPr>
              <w:pStyle w:val="prlTabletext"/>
              <w:ind w:left="0"/>
              <w:rPr>
                <w:rFonts w:asciiTheme="minorHAnsi" w:hAnsiTheme="minorHAnsi" w:cstheme="minorHAnsi"/>
                <w:sz w:val="22"/>
              </w:rPr>
            </w:pPr>
            <w:r w:rsidRPr="00F36849">
              <w:rPr>
                <w:rFonts w:asciiTheme="minorHAnsi" w:hAnsiTheme="minorHAnsi" w:cstheme="minorHAnsi"/>
                <w:sz w:val="22"/>
              </w:rPr>
              <w:t xml:space="preserve">All </w:t>
            </w:r>
            <w:r w:rsidRPr="00F36849">
              <w:rPr>
                <w:rFonts w:asciiTheme="minorHAnsi" w:hAnsiTheme="minorHAnsi" w:cstheme="minorHAnsi"/>
                <w:color w:val="00B050"/>
                <w:sz w:val="22"/>
                <w:shd w:val="clear" w:color="auto" w:fill="FFFFFF"/>
              </w:rPr>
              <w:t>landscaping</w:t>
            </w:r>
            <w:r w:rsidRPr="00F36849">
              <w:rPr>
                <w:rFonts w:asciiTheme="minorHAnsi" w:hAnsiTheme="minorHAnsi" w:cstheme="minorHAnsi"/>
                <w:sz w:val="22"/>
              </w:rPr>
              <w:t xml:space="preserve"> within the </w:t>
            </w:r>
            <w:r w:rsidRPr="00F36849">
              <w:rPr>
                <w:rFonts w:asciiTheme="minorHAnsi" w:hAnsiTheme="minorHAnsi" w:cstheme="minorHAnsi"/>
                <w:color w:val="00B050"/>
                <w:sz w:val="22"/>
                <w:shd w:val="clear" w:color="auto" w:fill="FFFFFF"/>
              </w:rPr>
              <w:t>setback</w:t>
            </w:r>
            <w:r w:rsidRPr="00F36849">
              <w:rPr>
                <w:rFonts w:asciiTheme="minorHAnsi" w:hAnsiTheme="minorHAnsi" w:cstheme="minorHAnsi"/>
                <w:sz w:val="22"/>
              </w:rPr>
              <w:t xml:space="preserve"> shall be maintained, and if dead, diseased or damaged, shall be replaced.</w:t>
            </w:r>
          </w:p>
        </w:tc>
      </w:tr>
    </w:tbl>
    <w:p w14:paraId="6B043FD8" w14:textId="77777777" w:rsidR="00052F03" w:rsidRPr="00F36849" w:rsidRDefault="00052F03" w:rsidP="009D3398">
      <w:pPr>
        <w:pStyle w:val="Prllist1"/>
        <w:numPr>
          <w:ilvl w:val="6"/>
          <w:numId w:val="648"/>
        </w:numPr>
        <w:tabs>
          <w:tab w:val="clear" w:pos="0"/>
          <w:tab w:val="clear" w:pos="567"/>
          <w:tab w:val="num" w:pos="426"/>
        </w:tabs>
        <w:ind w:left="426" w:hanging="426"/>
        <w:rPr>
          <w:rFonts w:asciiTheme="minorHAnsi" w:hAnsiTheme="minorHAnsi"/>
        </w:rPr>
      </w:pPr>
      <w:r w:rsidRPr="00F36849">
        <w:rPr>
          <w:rFonts w:asciiTheme="minorHAnsi" w:hAnsiTheme="minorHAnsi"/>
        </w:rPr>
        <w:t>Any application arising from this rule shall not be limited or publicly notified.</w:t>
      </w:r>
    </w:p>
    <w:p w14:paraId="1D122D38" w14:textId="0BA27996" w:rsidR="00052F03" w:rsidRPr="00510A5E" w:rsidRDefault="006831E7" w:rsidP="00436BD2">
      <w:pPr>
        <w:pStyle w:val="Prlhead3"/>
        <w:numPr>
          <w:ilvl w:val="0"/>
          <w:numId w:val="0"/>
        </w:numPr>
        <w:ind w:left="1701" w:hanging="1701"/>
        <w:rPr>
          <w:rFonts w:asciiTheme="minorHAnsi" w:hAnsiTheme="minorHAnsi" w:cstheme="minorBidi"/>
          <w:color w:val="auto"/>
        </w:rPr>
      </w:pPr>
      <w:bookmarkStart w:id="496" w:name="_Toc415040418"/>
      <w:bookmarkStart w:id="497" w:name="_Toc413851388"/>
      <w:bookmarkStart w:id="498" w:name="_Toc413850799"/>
      <w:r w:rsidRPr="00946F7F">
        <w:rPr>
          <w:rFonts w:asciiTheme="minorHAnsi" w:hAnsiTheme="minorHAnsi" w:cstheme="minorBidi"/>
          <w:color w:val="auto"/>
          <w:shd w:val="clear" w:color="auto" w:fill="FFFFFF"/>
        </w:rPr>
        <w:t>15.</w:t>
      </w:r>
      <w:r w:rsidRPr="006831E7">
        <w:rPr>
          <w:rFonts w:asciiTheme="minorHAnsi" w:hAnsiTheme="minorHAnsi" w:cstheme="minorBidi"/>
          <w:strike/>
          <w:color w:val="auto"/>
          <w:shd w:val="clear" w:color="auto" w:fill="FFFFFF"/>
        </w:rPr>
        <w:t>10</w:t>
      </w:r>
      <w:r w:rsidR="00052F03" w:rsidRPr="006831E7">
        <w:rPr>
          <w:rFonts w:asciiTheme="minorHAnsi" w:hAnsiTheme="minorHAnsi" w:cstheme="minorBidi"/>
          <w:color w:val="auto"/>
          <w:u w:val="single"/>
          <w:shd w:val="clear" w:color="auto" w:fill="FFFFFF"/>
        </w:rPr>
        <w:t>11</w:t>
      </w:r>
      <w:r w:rsidR="00052F03" w:rsidRPr="00946F7F">
        <w:rPr>
          <w:rFonts w:asciiTheme="minorHAnsi" w:hAnsiTheme="minorHAnsi" w:cstheme="minorBidi"/>
          <w:color w:val="auto"/>
          <w:shd w:val="clear" w:color="auto" w:fill="FFFFFF"/>
        </w:rPr>
        <w:t>.2.11</w:t>
      </w:r>
      <w:r w:rsidR="00946F7F">
        <w:rPr>
          <w:rFonts w:asciiTheme="minorHAnsi" w:hAnsiTheme="minorHAnsi" w:cstheme="minorHAnsi"/>
          <w:color w:val="auto"/>
          <w:shd w:val="clear" w:color="auto" w:fill="FFFFFF"/>
        </w:rPr>
        <w:tab/>
      </w:r>
      <w:r w:rsidR="00052F03" w:rsidRPr="00510A5E">
        <w:rPr>
          <w:rFonts w:asciiTheme="minorHAnsi" w:hAnsiTheme="minorHAnsi" w:cstheme="minorBidi"/>
          <w:color w:val="auto"/>
          <w:shd w:val="clear" w:color="auto" w:fill="FFFFFF"/>
        </w:rPr>
        <w:t>Building</w:t>
      </w:r>
      <w:r w:rsidR="00052F03" w:rsidRPr="00510A5E">
        <w:rPr>
          <w:rFonts w:asciiTheme="minorHAnsi" w:hAnsiTheme="minorHAnsi" w:cstheme="minorBidi"/>
          <w:color w:val="auto"/>
        </w:rPr>
        <w:t xml:space="preserve"> </w:t>
      </w:r>
      <w:bookmarkEnd w:id="496"/>
      <w:bookmarkEnd w:id="497"/>
      <w:bookmarkEnd w:id="498"/>
      <w:r w:rsidR="00052F03" w:rsidRPr="00510A5E">
        <w:rPr>
          <w:rFonts w:asciiTheme="minorHAnsi" w:hAnsiTheme="minorHAnsi" w:cstheme="minorBidi"/>
          <w:color w:val="auto"/>
          <w:shd w:val="clear" w:color="auto" w:fill="FFFFFF"/>
        </w:rPr>
        <w:t>height</w:t>
      </w:r>
      <w:r w:rsidR="00052F03" w:rsidRPr="00510A5E">
        <w:rPr>
          <w:rFonts w:asciiTheme="minorHAnsi" w:hAnsiTheme="minorHAnsi" w:cstheme="minorBidi"/>
          <w:color w:val="auto"/>
        </w:rPr>
        <w:t xml:space="preserve"> </w:t>
      </w:r>
    </w:p>
    <w:p w14:paraId="5D5D789C" w14:textId="77777777" w:rsidR="00052F03" w:rsidRPr="00510A5E" w:rsidRDefault="00052F03" w:rsidP="009D3398">
      <w:pPr>
        <w:pStyle w:val="Prllist1"/>
        <w:numPr>
          <w:ilvl w:val="6"/>
          <w:numId w:val="649"/>
        </w:numPr>
        <w:tabs>
          <w:tab w:val="clear" w:pos="0"/>
          <w:tab w:val="clear" w:pos="567"/>
          <w:tab w:val="num" w:pos="426"/>
        </w:tabs>
        <w:ind w:left="426" w:hanging="426"/>
        <w:rPr>
          <w:rFonts w:asciiTheme="minorHAnsi" w:hAnsiTheme="minorHAnsi"/>
        </w:rPr>
      </w:pPr>
      <w:r w:rsidRPr="00510A5E">
        <w:rPr>
          <w:rFonts w:asciiTheme="minorHAnsi" w:hAnsiTheme="minorHAnsi"/>
        </w:rPr>
        <w:t xml:space="preserve">The maximum and minimum </w:t>
      </w:r>
      <w:r w:rsidRPr="00510A5E">
        <w:rPr>
          <w:rFonts w:asciiTheme="minorHAnsi" w:hAnsiTheme="minorHAnsi"/>
          <w:color w:val="00B050"/>
          <w:shd w:val="clear" w:color="auto" w:fill="FFFFFF"/>
        </w:rPr>
        <w:t>height</w:t>
      </w:r>
      <w:r w:rsidRPr="00510A5E">
        <w:rPr>
          <w:rFonts w:asciiTheme="minorHAnsi" w:hAnsiTheme="minorHAnsi"/>
        </w:rPr>
        <w:t xml:space="preserve"> of any </w:t>
      </w:r>
      <w:r w:rsidRPr="00510A5E">
        <w:rPr>
          <w:rFonts w:asciiTheme="minorHAnsi" w:hAnsiTheme="minorHAnsi"/>
          <w:color w:val="00B050"/>
          <w:shd w:val="clear" w:color="auto" w:fill="FFFFFF"/>
        </w:rPr>
        <w:t>building</w:t>
      </w:r>
      <w:r w:rsidRPr="00510A5E">
        <w:rPr>
          <w:rFonts w:asciiTheme="minorHAnsi" w:hAnsiTheme="minorHAnsi"/>
        </w:rPr>
        <w:t xml:space="preserve"> shall be as follows:</w:t>
      </w:r>
    </w:p>
    <w:tbl>
      <w:tblPr>
        <w:tblStyle w:val="prltable"/>
        <w:tblW w:w="5000" w:type="pct"/>
        <w:tblLook w:val="00A0" w:firstRow="1" w:lastRow="0" w:firstColumn="1" w:lastColumn="0" w:noHBand="0" w:noVBand="0"/>
      </w:tblPr>
      <w:tblGrid>
        <w:gridCol w:w="460"/>
        <w:gridCol w:w="4279"/>
        <w:gridCol w:w="4277"/>
      </w:tblGrid>
      <w:tr w:rsidR="00052F03" w:rsidRPr="00510A5E" w14:paraId="56996685" w14:textId="77777777" w:rsidTr="00052F03">
        <w:trPr>
          <w:cnfStyle w:val="100000000000" w:firstRow="1" w:lastRow="0" w:firstColumn="0" w:lastColumn="0" w:oddVBand="0" w:evenVBand="0" w:oddHBand="0" w:evenHBand="0" w:firstRowFirstColumn="0" w:firstRowLastColumn="0" w:lastRowFirstColumn="0" w:lastRowLastColumn="0"/>
        </w:trPr>
        <w:tc>
          <w:tcPr>
            <w:tcW w:w="255" w:type="pct"/>
          </w:tcPr>
          <w:p w14:paraId="65E8EC82" w14:textId="77777777" w:rsidR="00052F03" w:rsidRPr="00510A5E" w:rsidRDefault="00052F03" w:rsidP="00C27E10">
            <w:pPr>
              <w:pStyle w:val="prlTabletextbold"/>
              <w:ind w:left="0"/>
              <w:rPr>
                <w:rFonts w:asciiTheme="minorHAnsi" w:hAnsiTheme="minorHAnsi" w:cstheme="minorHAnsi"/>
                <w:sz w:val="22"/>
              </w:rPr>
            </w:pPr>
          </w:p>
        </w:tc>
        <w:tc>
          <w:tcPr>
            <w:tcW w:w="2373" w:type="pct"/>
            <w:tcBorders>
              <w:bottom w:val="single" w:sz="4" w:space="0" w:color="A6A6A6" w:themeColor="background1" w:themeShade="A6"/>
            </w:tcBorders>
          </w:tcPr>
          <w:p w14:paraId="33C63063" w14:textId="77777777" w:rsidR="00052F03" w:rsidRPr="00510A5E" w:rsidRDefault="00052F03" w:rsidP="00C27E10">
            <w:pPr>
              <w:pStyle w:val="prlTabletextbold"/>
              <w:ind w:left="0"/>
              <w:rPr>
                <w:rFonts w:asciiTheme="minorHAnsi" w:hAnsiTheme="minorHAnsi" w:cstheme="minorHAnsi"/>
                <w:sz w:val="22"/>
              </w:rPr>
            </w:pPr>
            <w:r w:rsidRPr="00510A5E">
              <w:rPr>
                <w:rFonts w:asciiTheme="minorHAnsi" w:hAnsiTheme="minorHAnsi" w:cstheme="minorHAnsi"/>
                <w:sz w:val="22"/>
              </w:rPr>
              <w:t>Applicable to</w:t>
            </w:r>
          </w:p>
        </w:tc>
        <w:tc>
          <w:tcPr>
            <w:tcW w:w="2372" w:type="pct"/>
            <w:tcBorders>
              <w:bottom w:val="single" w:sz="4" w:space="0" w:color="A6A6A6" w:themeColor="background1" w:themeShade="A6"/>
            </w:tcBorders>
          </w:tcPr>
          <w:p w14:paraId="553B14CA" w14:textId="77777777" w:rsidR="00052F03" w:rsidRPr="00510A5E" w:rsidRDefault="00052F03" w:rsidP="00F477F4">
            <w:pPr>
              <w:pStyle w:val="prlTabletextbold"/>
              <w:ind w:left="20"/>
              <w:rPr>
                <w:rFonts w:asciiTheme="minorHAnsi" w:hAnsiTheme="minorHAnsi" w:cstheme="minorHAnsi"/>
                <w:sz w:val="22"/>
              </w:rPr>
            </w:pPr>
            <w:r w:rsidRPr="00510A5E">
              <w:rPr>
                <w:rFonts w:asciiTheme="minorHAnsi" w:hAnsiTheme="minorHAnsi" w:cstheme="minorHAnsi"/>
                <w:sz w:val="22"/>
              </w:rPr>
              <w:t>Standard</w:t>
            </w:r>
          </w:p>
        </w:tc>
      </w:tr>
      <w:tr w:rsidR="00052F03" w:rsidRPr="00766B3F" w14:paraId="619A0F9B" w14:textId="77777777" w:rsidTr="00052F03">
        <w:tc>
          <w:tcPr>
            <w:tcW w:w="255" w:type="pct"/>
          </w:tcPr>
          <w:p w14:paraId="55FECDB0" w14:textId="77777777" w:rsidR="00052F03" w:rsidRPr="00510A5E" w:rsidRDefault="00052F03" w:rsidP="00C27E10">
            <w:pPr>
              <w:pStyle w:val="prlTabletext"/>
              <w:ind w:left="0"/>
              <w:rPr>
                <w:rFonts w:asciiTheme="minorHAnsi" w:hAnsiTheme="minorHAnsi" w:cstheme="minorHAnsi"/>
                <w:sz w:val="22"/>
              </w:rPr>
            </w:pPr>
            <w:proofErr w:type="spellStart"/>
            <w:r w:rsidRPr="00510A5E">
              <w:rPr>
                <w:rFonts w:asciiTheme="minorHAnsi" w:hAnsiTheme="minorHAnsi" w:cstheme="minorHAnsi"/>
                <w:sz w:val="22"/>
              </w:rPr>
              <w:t>i</w:t>
            </w:r>
            <w:proofErr w:type="spellEnd"/>
            <w:r w:rsidRPr="00510A5E">
              <w:rPr>
                <w:rFonts w:asciiTheme="minorHAnsi" w:hAnsiTheme="minorHAnsi" w:cstheme="minorHAnsi"/>
                <w:sz w:val="22"/>
              </w:rPr>
              <w:t>.</w:t>
            </w:r>
          </w:p>
        </w:tc>
        <w:tc>
          <w:tcPr>
            <w:tcW w:w="2373" w:type="pct"/>
          </w:tcPr>
          <w:p w14:paraId="2B25BCD2" w14:textId="77777777" w:rsidR="00052F03" w:rsidRPr="00766B3F" w:rsidRDefault="00052F03" w:rsidP="00C27E10">
            <w:pPr>
              <w:pStyle w:val="prlTabletext"/>
              <w:ind w:left="0"/>
              <w:rPr>
                <w:rFonts w:asciiTheme="minorHAnsi" w:hAnsiTheme="minorHAnsi" w:cstheme="minorHAnsi"/>
                <w:b/>
                <w:sz w:val="22"/>
                <w:u w:val="single"/>
              </w:rPr>
            </w:pPr>
            <w:r w:rsidRPr="00510A5E">
              <w:rPr>
                <w:rFonts w:asciiTheme="minorHAnsi" w:hAnsiTheme="minorHAnsi" w:cstheme="minorHAnsi"/>
                <w:sz w:val="22"/>
              </w:rPr>
              <w:t xml:space="preserve">All </w:t>
            </w:r>
            <w:r w:rsidRPr="00510A5E">
              <w:rPr>
                <w:rFonts w:asciiTheme="minorHAnsi" w:hAnsiTheme="minorHAnsi" w:cstheme="minorHAnsi"/>
                <w:color w:val="00B050"/>
                <w:sz w:val="22"/>
                <w:shd w:val="clear" w:color="auto" w:fill="FFFFFF"/>
              </w:rPr>
              <w:t>buildings</w:t>
            </w:r>
            <w:r w:rsidRPr="00510A5E">
              <w:rPr>
                <w:rFonts w:asciiTheme="minorHAnsi" w:hAnsiTheme="minorHAnsi" w:cstheme="minorHAnsi"/>
                <w:sz w:val="22"/>
              </w:rPr>
              <w:t xml:space="preserve">, except as provided for in </w:t>
            </w:r>
            <w:proofErr w:type="gramStart"/>
            <w:r w:rsidRPr="00510A5E">
              <w:rPr>
                <w:rFonts w:asciiTheme="minorHAnsi" w:hAnsiTheme="minorHAnsi" w:cstheme="minorHAnsi"/>
                <w:sz w:val="22"/>
              </w:rPr>
              <w:t>ii</w:t>
            </w:r>
            <w:r w:rsidRPr="00766B3F">
              <w:rPr>
                <w:rFonts w:asciiTheme="minorHAnsi" w:hAnsiTheme="minorHAnsi" w:cstheme="minorHAnsi"/>
                <w:b/>
                <w:bCs/>
                <w:sz w:val="22"/>
                <w:u w:val="single"/>
              </w:rPr>
              <w:t>,</w:t>
            </w:r>
            <w:r w:rsidRPr="00766B3F">
              <w:rPr>
                <w:rFonts w:asciiTheme="minorHAnsi" w:hAnsiTheme="minorHAnsi" w:cstheme="minorHAnsi"/>
                <w:b/>
                <w:strike/>
                <w:sz w:val="22"/>
              </w:rPr>
              <w:t>.</w:t>
            </w:r>
            <w:proofErr w:type="gramEnd"/>
            <w:r w:rsidRPr="00766B3F">
              <w:rPr>
                <w:rFonts w:asciiTheme="minorHAnsi" w:hAnsiTheme="minorHAnsi" w:cstheme="minorHAnsi"/>
                <w:b/>
                <w:sz w:val="22"/>
              </w:rPr>
              <w:t xml:space="preserve"> </w:t>
            </w:r>
            <w:r w:rsidRPr="00766B3F">
              <w:rPr>
                <w:rFonts w:asciiTheme="minorHAnsi" w:hAnsiTheme="minorHAnsi" w:cstheme="minorHAnsi"/>
                <w:b/>
                <w:bCs/>
                <w:strike/>
                <w:sz w:val="22"/>
              </w:rPr>
              <w:t>and</w:t>
            </w:r>
            <w:r w:rsidRPr="00766B3F">
              <w:rPr>
                <w:rFonts w:asciiTheme="minorHAnsi" w:hAnsiTheme="minorHAnsi" w:cstheme="minorHAnsi"/>
                <w:b/>
                <w:sz w:val="22"/>
              </w:rPr>
              <w:t xml:space="preserve"> </w:t>
            </w:r>
            <w:r w:rsidRPr="00510A5E">
              <w:rPr>
                <w:rFonts w:asciiTheme="minorHAnsi" w:hAnsiTheme="minorHAnsi" w:cstheme="minorHAnsi"/>
                <w:sz w:val="22"/>
              </w:rPr>
              <w:t xml:space="preserve">iii </w:t>
            </w:r>
            <w:r w:rsidRPr="00766B3F">
              <w:rPr>
                <w:rFonts w:asciiTheme="minorHAnsi" w:hAnsiTheme="minorHAnsi" w:cstheme="minorHAnsi"/>
                <w:b/>
                <w:bCs/>
                <w:sz w:val="22"/>
                <w:u w:val="single"/>
              </w:rPr>
              <w:t>and iv</w:t>
            </w:r>
            <w:r w:rsidRPr="00510A5E">
              <w:rPr>
                <w:rFonts w:asciiTheme="minorHAnsi" w:hAnsiTheme="minorHAnsi" w:cstheme="minorHAnsi"/>
                <w:sz w:val="22"/>
              </w:rPr>
              <w:t xml:space="preserve"> below.</w:t>
            </w:r>
            <w:r w:rsidRPr="00766B3F">
              <w:rPr>
                <w:rFonts w:asciiTheme="minorHAnsi" w:hAnsiTheme="minorHAnsi" w:cstheme="minorHAnsi"/>
                <w:b/>
                <w:sz w:val="22"/>
                <w:u w:val="single"/>
              </w:rPr>
              <w:t xml:space="preserve"> </w:t>
            </w:r>
          </w:p>
        </w:tc>
        <w:tc>
          <w:tcPr>
            <w:tcW w:w="2372" w:type="pct"/>
          </w:tcPr>
          <w:p w14:paraId="61C97CA2" w14:textId="7510EB94" w:rsidR="00052F03" w:rsidRPr="002E6E76" w:rsidRDefault="00052F03" w:rsidP="009D3398">
            <w:pPr>
              <w:pStyle w:val="prlTabletext"/>
              <w:numPr>
                <w:ilvl w:val="2"/>
                <w:numId w:val="298"/>
              </w:numPr>
              <w:ind w:left="303" w:hanging="283"/>
              <w:rPr>
                <w:rFonts w:asciiTheme="minorHAnsi" w:hAnsiTheme="minorHAnsi" w:cstheme="minorHAnsi"/>
                <w:b/>
                <w:sz w:val="22"/>
                <w:u w:val="single"/>
              </w:rPr>
            </w:pPr>
            <w:r w:rsidRPr="002E6E76">
              <w:rPr>
                <w:rFonts w:asciiTheme="minorHAnsi" w:hAnsiTheme="minorHAnsi"/>
                <w:b/>
                <w:sz w:val="22"/>
                <w:szCs w:val="22"/>
                <w:u w:val="single"/>
              </w:rPr>
              <w:t xml:space="preserve">The maximum </w:t>
            </w:r>
            <w:r w:rsidRPr="002E6E76">
              <w:rPr>
                <w:rFonts w:asciiTheme="minorHAnsi" w:hAnsiTheme="minorHAnsi"/>
                <w:b/>
                <w:sz w:val="22"/>
                <w:szCs w:val="22"/>
                <w:u w:val="single"/>
                <w:shd w:val="clear" w:color="auto" w:fill="FFFFFF"/>
              </w:rPr>
              <w:t>height</w:t>
            </w:r>
            <w:r w:rsidRPr="002E6E76">
              <w:rPr>
                <w:rFonts w:asciiTheme="minorHAnsi" w:hAnsiTheme="minorHAnsi"/>
                <w:b/>
                <w:sz w:val="22"/>
                <w:szCs w:val="22"/>
                <w:u w:val="single"/>
              </w:rPr>
              <w:t xml:space="preserve"> shall be 90</w:t>
            </w:r>
            <w:r w:rsidRPr="002E6E76">
              <w:rPr>
                <w:rFonts w:asciiTheme="minorHAnsi" w:hAnsiTheme="minorHAnsi" w:cstheme="minorHAnsi"/>
                <w:b/>
                <w:color w:val="7030A0"/>
                <w:sz w:val="22"/>
                <w:u w:val="single"/>
              </w:rPr>
              <w:t xml:space="preserve"> </w:t>
            </w:r>
            <w:r w:rsidRPr="002E6E76">
              <w:rPr>
                <w:rFonts w:asciiTheme="minorHAnsi" w:hAnsiTheme="minorHAnsi" w:cstheme="minorHAnsi"/>
                <w:b/>
                <w:sz w:val="22"/>
                <w:u w:val="single"/>
              </w:rPr>
              <w:t>metres.</w:t>
            </w:r>
          </w:p>
          <w:p w14:paraId="09BF4379" w14:textId="77777777" w:rsidR="00052F03" w:rsidRPr="00766B3F" w:rsidRDefault="00052F03" w:rsidP="009D3398">
            <w:pPr>
              <w:pStyle w:val="prlTabletext"/>
              <w:numPr>
                <w:ilvl w:val="0"/>
                <w:numId w:val="298"/>
              </w:numPr>
              <w:ind w:left="303"/>
              <w:rPr>
                <w:rFonts w:asciiTheme="minorHAnsi" w:hAnsiTheme="minorHAnsi" w:cstheme="minorHAnsi"/>
                <w:b/>
                <w:bCs/>
                <w:sz w:val="22"/>
                <w:u w:val="single"/>
              </w:rPr>
            </w:pPr>
            <w:r w:rsidRPr="00766B3F">
              <w:rPr>
                <w:rFonts w:asciiTheme="minorHAnsi" w:hAnsiTheme="minorHAnsi" w:cstheme="minorHAnsi"/>
                <w:b/>
                <w:bCs/>
                <w:sz w:val="22"/>
                <w:u w:val="single"/>
              </w:rPr>
              <w:t xml:space="preserve">The maximum </w:t>
            </w:r>
            <w:r w:rsidRPr="00A749E9">
              <w:rPr>
                <w:rFonts w:asciiTheme="minorHAnsi" w:hAnsiTheme="minorHAnsi" w:cstheme="minorHAnsi"/>
                <w:b/>
                <w:bCs/>
                <w:color w:val="00B050"/>
                <w:sz w:val="22"/>
                <w:u w:val="single"/>
              </w:rPr>
              <w:t>height</w:t>
            </w:r>
            <w:r w:rsidRPr="00766B3F">
              <w:rPr>
                <w:rFonts w:asciiTheme="minorHAnsi" w:hAnsiTheme="minorHAnsi" w:cstheme="minorHAnsi"/>
                <w:b/>
                <w:bCs/>
                <w:sz w:val="22"/>
                <w:u w:val="single"/>
              </w:rPr>
              <w:t xml:space="preserve"> of the </w:t>
            </w:r>
            <w:r w:rsidRPr="00EB71E9">
              <w:rPr>
                <w:rFonts w:asciiTheme="minorHAnsi" w:hAnsiTheme="minorHAnsi" w:cstheme="minorHAnsi"/>
                <w:b/>
                <w:bCs/>
                <w:color w:val="00B050"/>
                <w:sz w:val="22"/>
                <w:u w:val="single" w:color="000000" w:themeColor="text1"/>
              </w:rPr>
              <w:t>building base</w:t>
            </w:r>
            <w:r w:rsidRPr="00766B3F">
              <w:rPr>
                <w:rFonts w:asciiTheme="minorHAnsi" w:hAnsiTheme="minorHAnsi" w:cstheme="minorHAnsi"/>
                <w:b/>
                <w:bCs/>
                <w:color w:val="00B050"/>
                <w:sz w:val="22"/>
                <w:u w:val="single"/>
              </w:rPr>
              <w:t xml:space="preserve"> </w:t>
            </w:r>
            <w:r w:rsidRPr="00766B3F">
              <w:rPr>
                <w:rFonts w:asciiTheme="minorHAnsi" w:hAnsiTheme="minorHAnsi" w:cstheme="minorHAnsi"/>
                <w:b/>
                <w:bCs/>
                <w:sz w:val="22"/>
                <w:u w:val="single"/>
              </w:rPr>
              <w:t>shall be 28 metres.</w:t>
            </w:r>
          </w:p>
          <w:p w14:paraId="098C2CA9" w14:textId="77777777" w:rsidR="00052F03" w:rsidRPr="00766B3F" w:rsidRDefault="00052F03" w:rsidP="00F477F4">
            <w:pPr>
              <w:pStyle w:val="prlTabletext"/>
              <w:ind w:left="20"/>
              <w:rPr>
                <w:rFonts w:asciiTheme="minorHAnsi" w:hAnsiTheme="minorHAnsi" w:cstheme="minorHAnsi"/>
                <w:b/>
                <w:bCs/>
                <w:strike/>
                <w:sz w:val="22"/>
              </w:rPr>
            </w:pPr>
            <w:r w:rsidRPr="00766B3F">
              <w:rPr>
                <w:rFonts w:asciiTheme="minorHAnsi" w:hAnsiTheme="minorHAnsi" w:cstheme="minorHAnsi"/>
                <w:b/>
                <w:bCs/>
                <w:strike/>
                <w:sz w:val="22"/>
              </w:rPr>
              <w:t xml:space="preserve">in accordance with the </w:t>
            </w:r>
            <w:r w:rsidRPr="00766B3F">
              <w:rPr>
                <w:rFonts w:asciiTheme="minorHAnsi" w:hAnsiTheme="minorHAnsi" w:cstheme="minorHAnsi"/>
                <w:b/>
                <w:bCs/>
                <w:strike/>
                <w:sz w:val="22"/>
                <w:shd w:val="clear" w:color="auto" w:fill="FFFFFF"/>
              </w:rPr>
              <w:t>Central City</w:t>
            </w:r>
            <w:r w:rsidRPr="00766B3F">
              <w:rPr>
                <w:rFonts w:asciiTheme="minorHAnsi" w:hAnsiTheme="minorHAnsi" w:cstheme="minorHAnsi"/>
                <w:b/>
                <w:bCs/>
                <w:strike/>
                <w:sz w:val="22"/>
              </w:rPr>
              <w:t xml:space="preserve"> Maximum </w:t>
            </w:r>
            <w:r w:rsidRPr="00766B3F">
              <w:rPr>
                <w:rFonts w:asciiTheme="minorHAnsi" w:hAnsiTheme="minorHAnsi" w:cstheme="minorHAnsi"/>
                <w:b/>
                <w:bCs/>
                <w:strike/>
                <w:sz w:val="22"/>
                <w:shd w:val="clear" w:color="auto" w:fill="FFFFFF"/>
              </w:rPr>
              <w:t>Building</w:t>
            </w:r>
            <w:r w:rsidRPr="00766B3F">
              <w:rPr>
                <w:rFonts w:asciiTheme="minorHAnsi" w:hAnsiTheme="minorHAnsi" w:cstheme="minorHAnsi"/>
                <w:b/>
                <w:bCs/>
                <w:strike/>
                <w:sz w:val="22"/>
              </w:rPr>
              <w:t xml:space="preserve"> </w:t>
            </w:r>
            <w:r w:rsidRPr="00766B3F">
              <w:rPr>
                <w:rFonts w:asciiTheme="minorHAnsi" w:hAnsiTheme="minorHAnsi" w:cstheme="minorHAnsi"/>
                <w:b/>
                <w:bCs/>
                <w:strike/>
                <w:sz w:val="22"/>
                <w:shd w:val="clear" w:color="auto" w:fill="FFFFFF"/>
              </w:rPr>
              <w:t>Height</w:t>
            </w:r>
            <w:r w:rsidRPr="00766B3F">
              <w:rPr>
                <w:rFonts w:asciiTheme="minorHAnsi" w:hAnsiTheme="minorHAnsi" w:cstheme="minorHAnsi"/>
                <w:b/>
                <w:bCs/>
                <w:strike/>
                <w:sz w:val="22"/>
              </w:rPr>
              <w:t xml:space="preserve"> planning map</w:t>
            </w:r>
          </w:p>
        </w:tc>
      </w:tr>
      <w:tr w:rsidR="00052F03" w:rsidRPr="0016453C" w14:paraId="606A445B" w14:textId="77777777" w:rsidTr="00052F03">
        <w:tc>
          <w:tcPr>
            <w:tcW w:w="255" w:type="pct"/>
          </w:tcPr>
          <w:p w14:paraId="6E55A0B2" w14:textId="77777777" w:rsidR="00052F03" w:rsidRPr="0016453C" w:rsidRDefault="00052F03" w:rsidP="00C27E10">
            <w:pPr>
              <w:pStyle w:val="prlTabletext"/>
              <w:ind w:left="0"/>
              <w:rPr>
                <w:rFonts w:asciiTheme="minorHAnsi" w:hAnsiTheme="minorHAnsi" w:cstheme="minorHAnsi"/>
                <w:sz w:val="22"/>
              </w:rPr>
            </w:pPr>
            <w:r w:rsidRPr="0016453C">
              <w:rPr>
                <w:rFonts w:asciiTheme="minorHAnsi" w:hAnsiTheme="minorHAnsi" w:cstheme="minorHAnsi"/>
                <w:sz w:val="22"/>
              </w:rPr>
              <w:t xml:space="preserve"> ii.</w:t>
            </w:r>
          </w:p>
        </w:tc>
        <w:tc>
          <w:tcPr>
            <w:tcW w:w="2373" w:type="pct"/>
          </w:tcPr>
          <w:p w14:paraId="6602C260" w14:textId="46100270" w:rsidR="00052F03" w:rsidRPr="0016453C" w:rsidRDefault="00052F03" w:rsidP="00AC79FC">
            <w:pPr>
              <w:pStyle w:val="prlTabletext"/>
              <w:ind w:left="0"/>
              <w:rPr>
                <w:rFonts w:asciiTheme="minorHAnsi" w:hAnsiTheme="minorHAnsi" w:cstheme="minorHAnsi"/>
                <w:sz w:val="22"/>
              </w:rPr>
            </w:pPr>
            <w:r w:rsidRPr="0016453C">
              <w:rPr>
                <w:rFonts w:asciiTheme="minorHAnsi" w:hAnsiTheme="minorHAnsi" w:cstheme="minorHAnsi"/>
                <w:sz w:val="22"/>
              </w:rPr>
              <w:t xml:space="preserve">All </w:t>
            </w:r>
            <w:r w:rsidRPr="0016453C">
              <w:rPr>
                <w:rFonts w:asciiTheme="minorHAnsi" w:hAnsiTheme="minorHAnsi" w:cstheme="minorHAnsi"/>
                <w:color w:val="00B050"/>
                <w:sz w:val="22"/>
                <w:shd w:val="clear" w:color="auto" w:fill="FFFFFF"/>
              </w:rPr>
              <w:t>buildings</w:t>
            </w:r>
            <w:r w:rsidRPr="0016453C">
              <w:rPr>
                <w:rFonts w:asciiTheme="minorHAnsi" w:hAnsiTheme="minorHAnsi" w:cstheme="minorHAnsi"/>
                <w:sz w:val="22"/>
              </w:rPr>
              <w:t xml:space="preserve"> in </w:t>
            </w:r>
            <w:r w:rsidR="00AC79FC" w:rsidRPr="00AC79FC">
              <w:rPr>
                <w:rFonts w:ascii="Arial" w:hAnsi="Arial" w:cs="Arial"/>
                <w:b/>
                <w:bCs/>
                <w:u w:val="single"/>
              </w:rPr>
              <w:t xml:space="preserve">the </w:t>
            </w:r>
            <w:r w:rsidR="00AC79FC" w:rsidRPr="00A749E9">
              <w:rPr>
                <w:rFonts w:ascii="Arial" w:hAnsi="Arial" w:cs="Arial"/>
                <w:b/>
                <w:bCs/>
                <w:color w:val="00B050"/>
                <w:u w:val="single"/>
              </w:rPr>
              <w:t>heritage setting</w:t>
            </w:r>
            <w:r w:rsidR="00AC79FC" w:rsidRPr="00AC79FC">
              <w:rPr>
                <w:rFonts w:ascii="Arial" w:hAnsi="Arial" w:cs="Arial"/>
                <w:b/>
                <w:bCs/>
                <w:u w:val="single"/>
              </w:rPr>
              <w:t xml:space="preserve"> of</w:t>
            </w:r>
            <w:r w:rsidR="00AC79FC">
              <w:rPr>
                <w:rFonts w:ascii="Arial" w:hAnsi="Arial" w:cs="Arial"/>
                <w:b/>
                <w:bCs/>
                <w:color w:val="1F497D"/>
                <w:u w:val="single"/>
              </w:rPr>
              <w:t xml:space="preserve"> </w:t>
            </w:r>
            <w:r w:rsidR="00AC79FC" w:rsidRPr="00AC79FC">
              <w:rPr>
                <w:rFonts w:ascii="Arial" w:hAnsi="Arial" w:cs="Arial"/>
              </w:rPr>
              <w:t>New Regent Street</w:t>
            </w:r>
            <w:r w:rsidR="00AC79FC">
              <w:rPr>
                <w:rFonts w:ascii="Arial" w:hAnsi="Arial" w:cs="Arial"/>
                <w:color w:val="1F497D"/>
              </w:rPr>
              <w:t xml:space="preserve"> </w:t>
            </w:r>
            <w:r w:rsidR="00AC79FC" w:rsidRPr="00AC79FC">
              <w:rPr>
                <w:rFonts w:ascii="Arial" w:hAnsi="Arial" w:cs="Arial"/>
                <w:b/>
                <w:bCs/>
                <w:u w:val="single"/>
              </w:rPr>
              <w:t xml:space="preserve">as identified in </w:t>
            </w:r>
            <w:r w:rsidR="00AC79FC" w:rsidRPr="00A749E9">
              <w:rPr>
                <w:rFonts w:ascii="Arial" w:hAnsi="Arial" w:cs="Arial"/>
                <w:b/>
                <w:bCs/>
                <w:color w:val="0000FF"/>
                <w:u w:val="single"/>
              </w:rPr>
              <w:t>Appendix 9.3.7.2</w:t>
            </w:r>
            <w:r w:rsidR="00AC79FC">
              <w:rPr>
                <w:rFonts w:ascii="Arial" w:hAnsi="Arial" w:cs="Arial"/>
                <w:b/>
                <w:bCs/>
                <w:u w:val="single"/>
              </w:rPr>
              <w:t>.</w:t>
            </w:r>
            <w:r w:rsidR="00AC79FC">
              <w:rPr>
                <w:rFonts w:ascii="Arial" w:hAnsi="Arial" w:cs="Arial"/>
                <w:color w:val="1F497D"/>
              </w:rPr>
              <w:t xml:space="preserve"> </w:t>
            </w:r>
          </w:p>
        </w:tc>
        <w:tc>
          <w:tcPr>
            <w:tcW w:w="2372" w:type="pct"/>
          </w:tcPr>
          <w:p w14:paraId="12E7C481" w14:textId="77777777" w:rsidR="00052F03" w:rsidRPr="0016453C" w:rsidRDefault="00052F03" w:rsidP="00F477F4">
            <w:pPr>
              <w:pStyle w:val="prlTabletext"/>
              <w:ind w:left="20"/>
              <w:rPr>
                <w:rFonts w:asciiTheme="minorHAnsi" w:hAnsiTheme="minorHAnsi" w:cstheme="minorHAnsi"/>
                <w:sz w:val="22"/>
              </w:rPr>
            </w:pPr>
            <w:r w:rsidRPr="0016453C">
              <w:rPr>
                <w:rFonts w:asciiTheme="minorHAnsi" w:hAnsiTheme="minorHAnsi" w:cstheme="minorHAnsi"/>
                <w:sz w:val="22"/>
              </w:rPr>
              <w:t xml:space="preserve">The minimum and maximum </w:t>
            </w:r>
            <w:r w:rsidRPr="0016453C">
              <w:rPr>
                <w:rFonts w:asciiTheme="minorHAnsi" w:hAnsiTheme="minorHAnsi" w:cstheme="minorHAnsi"/>
                <w:color w:val="00B050"/>
                <w:sz w:val="22"/>
                <w:shd w:val="clear" w:color="auto" w:fill="FFFFFF"/>
              </w:rPr>
              <w:t>height</w:t>
            </w:r>
            <w:r w:rsidRPr="0016453C">
              <w:rPr>
                <w:rFonts w:asciiTheme="minorHAnsi" w:hAnsiTheme="minorHAnsi" w:cstheme="minorHAnsi"/>
                <w:sz w:val="22"/>
              </w:rPr>
              <w:t xml:space="preserve"> shall be 8 metres.</w:t>
            </w:r>
          </w:p>
        </w:tc>
      </w:tr>
      <w:tr w:rsidR="00052F03" w:rsidRPr="00B05280" w14:paraId="38F09735" w14:textId="77777777" w:rsidTr="00052F03">
        <w:tc>
          <w:tcPr>
            <w:tcW w:w="255" w:type="pct"/>
          </w:tcPr>
          <w:p w14:paraId="67CD3970" w14:textId="77777777" w:rsidR="00052F03" w:rsidRPr="00B05280" w:rsidRDefault="00052F03" w:rsidP="00C27E10">
            <w:pPr>
              <w:pStyle w:val="prlTabletext"/>
              <w:ind w:left="0"/>
              <w:rPr>
                <w:rFonts w:asciiTheme="minorHAnsi" w:hAnsiTheme="minorHAnsi" w:cstheme="minorHAnsi"/>
                <w:sz w:val="22"/>
              </w:rPr>
            </w:pPr>
            <w:r w:rsidRPr="00B05280">
              <w:rPr>
                <w:rFonts w:asciiTheme="minorHAnsi" w:hAnsiTheme="minorHAnsi" w:cstheme="minorHAnsi"/>
                <w:sz w:val="22"/>
              </w:rPr>
              <w:t>iii.</w:t>
            </w:r>
          </w:p>
        </w:tc>
        <w:tc>
          <w:tcPr>
            <w:tcW w:w="2373" w:type="pct"/>
          </w:tcPr>
          <w:p w14:paraId="47216A7C" w14:textId="77777777" w:rsidR="00052F03" w:rsidRPr="00B05280" w:rsidRDefault="00052F03" w:rsidP="00C27E10">
            <w:pPr>
              <w:pStyle w:val="prlTabletext"/>
              <w:ind w:left="0"/>
              <w:rPr>
                <w:rFonts w:asciiTheme="minorHAnsi" w:hAnsiTheme="minorHAnsi" w:cstheme="minorHAnsi"/>
                <w:sz w:val="22"/>
              </w:rPr>
            </w:pPr>
            <w:r w:rsidRPr="00B05280">
              <w:rPr>
                <w:rFonts w:asciiTheme="minorHAnsi" w:hAnsiTheme="minorHAnsi" w:cstheme="minorHAnsi"/>
                <w:sz w:val="22"/>
              </w:rPr>
              <w:t xml:space="preserve">All </w:t>
            </w:r>
            <w:r w:rsidRPr="00B05280">
              <w:rPr>
                <w:rFonts w:asciiTheme="minorHAnsi" w:hAnsiTheme="minorHAnsi" w:cstheme="minorHAnsi"/>
                <w:color w:val="00B050"/>
                <w:sz w:val="22"/>
                <w:shd w:val="clear" w:color="auto" w:fill="FFFFFF"/>
              </w:rPr>
              <w:t>buildings</w:t>
            </w:r>
            <w:r w:rsidRPr="00B05280">
              <w:rPr>
                <w:rFonts w:asciiTheme="minorHAnsi" w:hAnsiTheme="minorHAnsi" w:cstheme="minorHAnsi"/>
                <w:sz w:val="22"/>
              </w:rPr>
              <w:t xml:space="preserve"> at the Arts Centre, being land bordered by Montreal Street, Worcester Street, Rolleston Avenue and Hereford Street. </w:t>
            </w:r>
          </w:p>
        </w:tc>
        <w:tc>
          <w:tcPr>
            <w:tcW w:w="2372" w:type="pct"/>
          </w:tcPr>
          <w:p w14:paraId="67FEE6FE" w14:textId="77777777" w:rsidR="00052F03" w:rsidRPr="00B05280" w:rsidRDefault="00052F03" w:rsidP="00F477F4">
            <w:pPr>
              <w:pStyle w:val="prlTabletext"/>
              <w:ind w:left="20"/>
              <w:rPr>
                <w:rFonts w:asciiTheme="minorHAnsi" w:hAnsiTheme="minorHAnsi" w:cstheme="minorHAnsi"/>
                <w:sz w:val="22"/>
              </w:rPr>
            </w:pPr>
            <w:r w:rsidRPr="00B05280">
              <w:rPr>
                <w:rFonts w:asciiTheme="minorHAnsi" w:hAnsiTheme="minorHAnsi" w:cstheme="minorHAnsi"/>
                <w:sz w:val="22"/>
              </w:rPr>
              <w:t xml:space="preserve">The maximum </w:t>
            </w:r>
            <w:r w:rsidRPr="00B05280">
              <w:rPr>
                <w:rFonts w:asciiTheme="minorHAnsi" w:hAnsiTheme="minorHAnsi" w:cstheme="minorHAnsi"/>
                <w:color w:val="00B050"/>
                <w:sz w:val="22"/>
                <w:shd w:val="clear" w:color="auto" w:fill="FFFFFF"/>
              </w:rPr>
              <w:t>height</w:t>
            </w:r>
            <w:r w:rsidRPr="00B05280">
              <w:rPr>
                <w:rFonts w:asciiTheme="minorHAnsi" w:hAnsiTheme="minorHAnsi" w:cstheme="minorHAnsi"/>
                <w:sz w:val="22"/>
              </w:rPr>
              <w:t xml:space="preserve"> shall be 16 metres.</w:t>
            </w:r>
          </w:p>
        </w:tc>
      </w:tr>
      <w:tr w:rsidR="00052F03" w:rsidRPr="00766B3F" w14:paraId="0C65F82F" w14:textId="77777777" w:rsidTr="00052F03">
        <w:tc>
          <w:tcPr>
            <w:tcW w:w="255" w:type="pct"/>
          </w:tcPr>
          <w:p w14:paraId="00E5AC8A" w14:textId="77777777" w:rsidR="00052F03" w:rsidRPr="00766B3F" w:rsidRDefault="00052F03" w:rsidP="00C27E10">
            <w:pPr>
              <w:pStyle w:val="prlTabletext"/>
              <w:ind w:left="0"/>
              <w:rPr>
                <w:rFonts w:asciiTheme="minorHAnsi" w:hAnsiTheme="minorHAnsi" w:cstheme="minorHAnsi"/>
                <w:b/>
                <w:bCs/>
                <w:sz w:val="22"/>
                <w:u w:val="single"/>
              </w:rPr>
            </w:pPr>
            <w:r w:rsidRPr="00766B3F">
              <w:rPr>
                <w:rFonts w:asciiTheme="minorHAnsi" w:hAnsiTheme="minorHAnsi" w:cstheme="minorHAnsi"/>
                <w:b/>
                <w:bCs/>
                <w:sz w:val="22"/>
                <w:u w:val="single"/>
              </w:rPr>
              <w:t>iv</w:t>
            </w:r>
          </w:p>
        </w:tc>
        <w:tc>
          <w:tcPr>
            <w:tcW w:w="2373" w:type="pct"/>
          </w:tcPr>
          <w:p w14:paraId="0618ED46" w14:textId="77777777" w:rsidR="00052F03" w:rsidRPr="00766B3F" w:rsidRDefault="00052F03" w:rsidP="00C27E10">
            <w:pPr>
              <w:pStyle w:val="prlTabletext"/>
              <w:ind w:left="0"/>
              <w:rPr>
                <w:rFonts w:asciiTheme="minorHAnsi" w:hAnsiTheme="minorHAnsi" w:cstheme="minorHAnsi"/>
                <w:b/>
                <w:bCs/>
                <w:sz w:val="22"/>
                <w:u w:val="single"/>
              </w:rPr>
            </w:pPr>
            <w:r w:rsidRPr="00766B3F">
              <w:rPr>
                <w:rFonts w:asciiTheme="minorHAnsi" w:hAnsiTheme="minorHAnsi" w:cstheme="minorHAnsi"/>
                <w:b/>
                <w:bCs/>
                <w:sz w:val="22"/>
                <w:u w:val="single"/>
              </w:rPr>
              <w:t xml:space="preserve">All </w:t>
            </w:r>
            <w:r w:rsidRPr="00766B3F">
              <w:rPr>
                <w:rFonts w:asciiTheme="minorHAnsi" w:hAnsiTheme="minorHAnsi" w:cstheme="minorHAnsi"/>
                <w:b/>
                <w:bCs/>
                <w:color w:val="00B050"/>
                <w:sz w:val="22"/>
                <w:u w:val="single"/>
                <w:lang w:eastAsia="en-US"/>
              </w:rPr>
              <w:t xml:space="preserve">buildings </w:t>
            </w:r>
            <w:r w:rsidRPr="00766B3F">
              <w:rPr>
                <w:rFonts w:asciiTheme="minorHAnsi" w:hAnsiTheme="minorHAnsi" w:cstheme="minorHAnsi"/>
                <w:b/>
                <w:bCs/>
                <w:sz w:val="22"/>
                <w:u w:val="single"/>
              </w:rPr>
              <w:t xml:space="preserve">within the Cathedral Square Height Precinct </w:t>
            </w:r>
          </w:p>
        </w:tc>
        <w:tc>
          <w:tcPr>
            <w:tcW w:w="2372" w:type="pct"/>
          </w:tcPr>
          <w:p w14:paraId="05534052" w14:textId="77777777" w:rsidR="00052F03" w:rsidRPr="00766B3F" w:rsidRDefault="00052F03" w:rsidP="009D3398">
            <w:pPr>
              <w:pStyle w:val="prlTabletext"/>
              <w:numPr>
                <w:ilvl w:val="2"/>
                <w:numId w:val="274"/>
              </w:numPr>
              <w:tabs>
                <w:tab w:val="left" w:pos="303"/>
              </w:tabs>
              <w:ind w:left="303" w:hanging="283"/>
              <w:rPr>
                <w:rFonts w:asciiTheme="minorHAnsi" w:hAnsiTheme="minorHAnsi" w:cstheme="minorHAnsi"/>
                <w:b/>
                <w:bCs/>
                <w:sz w:val="22"/>
                <w:u w:val="single"/>
              </w:rPr>
            </w:pPr>
            <w:r w:rsidRPr="00766B3F">
              <w:rPr>
                <w:rFonts w:asciiTheme="minorHAnsi" w:hAnsiTheme="minorHAnsi" w:cstheme="minorHAnsi"/>
                <w:b/>
                <w:bCs/>
                <w:sz w:val="22"/>
                <w:u w:val="single"/>
              </w:rPr>
              <w:t xml:space="preserve">The maximum </w:t>
            </w:r>
            <w:r w:rsidRPr="00766B3F">
              <w:rPr>
                <w:rFonts w:asciiTheme="minorHAnsi" w:hAnsiTheme="minorHAnsi" w:cstheme="minorHAnsi"/>
                <w:b/>
                <w:bCs/>
                <w:color w:val="00B050"/>
                <w:sz w:val="22"/>
                <w:u w:val="single"/>
                <w:lang w:eastAsia="en-US"/>
              </w:rPr>
              <w:t>height</w:t>
            </w:r>
            <w:r w:rsidRPr="00766B3F">
              <w:rPr>
                <w:rFonts w:asciiTheme="minorHAnsi" w:hAnsiTheme="minorHAnsi" w:cstheme="minorHAnsi"/>
                <w:b/>
                <w:bCs/>
                <w:sz w:val="22"/>
                <w:u w:val="single"/>
              </w:rPr>
              <w:t xml:space="preserve"> shall be 45 metres:</w:t>
            </w:r>
          </w:p>
          <w:p w14:paraId="65D73700" w14:textId="77777777" w:rsidR="00052F03" w:rsidRPr="00766B3F" w:rsidRDefault="00052F03" w:rsidP="009D3398">
            <w:pPr>
              <w:pStyle w:val="prlTabletext"/>
              <w:numPr>
                <w:ilvl w:val="2"/>
                <w:numId w:val="274"/>
              </w:numPr>
              <w:tabs>
                <w:tab w:val="left" w:pos="303"/>
              </w:tabs>
              <w:ind w:left="303" w:hanging="283"/>
              <w:rPr>
                <w:rFonts w:asciiTheme="minorHAnsi" w:hAnsiTheme="minorHAnsi" w:cstheme="minorHAnsi"/>
                <w:b/>
                <w:bCs/>
                <w:sz w:val="22"/>
                <w:u w:val="single"/>
              </w:rPr>
            </w:pPr>
            <w:r w:rsidRPr="00766B3F">
              <w:rPr>
                <w:rFonts w:asciiTheme="minorHAnsi" w:hAnsiTheme="minorHAnsi" w:cstheme="minorHAnsi"/>
                <w:b/>
                <w:bCs/>
                <w:sz w:val="22"/>
                <w:u w:val="single"/>
              </w:rPr>
              <w:t xml:space="preserve">The maximum </w:t>
            </w:r>
            <w:r w:rsidRPr="00A749E9">
              <w:rPr>
                <w:rFonts w:asciiTheme="minorHAnsi" w:hAnsiTheme="minorHAnsi" w:cstheme="minorHAnsi"/>
                <w:b/>
                <w:bCs/>
                <w:color w:val="00B050"/>
                <w:sz w:val="22"/>
                <w:u w:val="single"/>
              </w:rPr>
              <w:t>height</w:t>
            </w:r>
            <w:r w:rsidRPr="00766B3F">
              <w:rPr>
                <w:rFonts w:asciiTheme="minorHAnsi" w:hAnsiTheme="minorHAnsi" w:cstheme="minorHAnsi"/>
                <w:b/>
                <w:bCs/>
                <w:sz w:val="22"/>
                <w:u w:val="single"/>
              </w:rPr>
              <w:t xml:space="preserve"> of the </w:t>
            </w:r>
            <w:r w:rsidRPr="00EB71E9">
              <w:rPr>
                <w:rFonts w:asciiTheme="minorHAnsi" w:hAnsiTheme="minorHAnsi" w:cstheme="minorHAnsi"/>
                <w:b/>
                <w:bCs/>
                <w:color w:val="00B050"/>
                <w:sz w:val="22"/>
                <w:u w:val="single" w:color="000000" w:themeColor="text1"/>
                <w:lang w:eastAsia="en-US"/>
              </w:rPr>
              <w:t>building base</w:t>
            </w:r>
            <w:r w:rsidRPr="00766B3F">
              <w:rPr>
                <w:rFonts w:asciiTheme="minorHAnsi" w:hAnsiTheme="minorHAnsi" w:cstheme="minorHAnsi"/>
                <w:b/>
                <w:bCs/>
                <w:color w:val="00B050"/>
                <w:sz w:val="22"/>
                <w:u w:val="single"/>
                <w:lang w:eastAsia="en-US"/>
              </w:rPr>
              <w:t xml:space="preserve"> </w:t>
            </w:r>
            <w:r w:rsidRPr="00766B3F">
              <w:rPr>
                <w:rFonts w:asciiTheme="minorHAnsi" w:hAnsiTheme="minorHAnsi" w:cstheme="minorHAnsi"/>
                <w:b/>
                <w:bCs/>
                <w:color w:val="000000" w:themeColor="text1"/>
                <w:sz w:val="22"/>
                <w:u w:val="single"/>
                <w:lang w:eastAsia="en-US"/>
              </w:rPr>
              <w:t>shall be 28 metres</w:t>
            </w:r>
            <w:r w:rsidRPr="00766B3F">
              <w:rPr>
                <w:rFonts w:asciiTheme="minorHAnsi" w:hAnsiTheme="minorHAnsi" w:cstheme="minorHAnsi"/>
                <w:b/>
                <w:bCs/>
                <w:color w:val="000000" w:themeColor="text1"/>
                <w:sz w:val="22"/>
                <w:u w:val="single"/>
              </w:rPr>
              <w:t>.</w:t>
            </w:r>
          </w:p>
        </w:tc>
      </w:tr>
      <w:tr w:rsidR="00052F03" w:rsidRPr="00766B3F" w14:paraId="676A384F" w14:textId="77777777" w:rsidTr="00052F03">
        <w:tc>
          <w:tcPr>
            <w:tcW w:w="255" w:type="pct"/>
          </w:tcPr>
          <w:p w14:paraId="3EEEEAC8" w14:textId="77777777" w:rsidR="00052F03" w:rsidRPr="00766B3F" w:rsidRDefault="00052F03" w:rsidP="00C27E10">
            <w:pPr>
              <w:pStyle w:val="prlTabletext"/>
              <w:ind w:left="0"/>
              <w:rPr>
                <w:rFonts w:asciiTheme="minorHAnsi" w:hAnsiTheme="minorHAnsi" w:cstheme="minorHAnsi"/>
                <w:b/>
                <w:bCs/>
                <w:sz w:val="22"/>
                <w:u w:val="single"/>
              </w:rPr>
            </w:pPr>
            <w:r w:rsidRPr="00766B3F">
              <w:rPr>
                <w:rFonts w:asciiTheme="minorHAnsi" w:hAnsiTheme="minorHAnsi" w:cstheme="minorHAnsi"/>
                <w:b/>
                <w:bCs/>
                <w:sz w:val="22"/>
                <w:u w:val="single"/>
              </w:rPr>
              <w:t>v.</w:t>
            </w:r>
          </w:p>
        </w:tc>
        <w:tc>
          <w:tcPr>
            <w:tcW w:w="2373" w:type="pct"/>
          </w:tcPr>
          <w:p w14:paraId="6EB1CDF9" w14:textId="77777777" w:rsidR="00052F03" w:rsidRPr="00766B3F" w:rsidRDefault="00052F03" w:rsidP="00C27E10">
            <w:pPr>
              <w:pStyle w:val="prlTabletext"/>
              <w:ind w:left="0"/>
              <w:rPr>
                <w:rFonts w:asciiTheme="minorHAnsi" w:hAnsiTheme="minorHAnsi" w:cstheme="minorHAnsi"/>
                <w:b/>
                <w:bCs/>
                <w:sz w:val="22"/>
                <w:u w:val="single"/>
              </w:rPr>
            </w:pPr>
            <w:r w:rsidRPr="00766B3F">
              <w:rPr>
                <w:rFonts w:asciiTheme="minorHAnsi" w:hAnsiTheme="minorHAnsi" w:cstheme="minorHAnsi"/>
                <w:b/>
                <w:bCs/>
                <w:sz w:val="22"/>
                <w:u w:val="single"/>
              </w:rPr>
              <w:t xml:space="preserve">All </w:t>
            </w:r>
            <w:r w:rsidRPr="00A749E9">
              <w:rPr>
                <w:rFonts w:asciiTheme="minorHAnsi" w:hAnsiTheme="minorHAnsi" w:cstheme="minorHAnsi"/>
                <w:b/>
                <w:bCs/>
                <w:color w:val="00B050"/>
                <w:sz w:val="22"/>
                <w:u w:val="single"/>
              </w:rPr>
              <w:t>buildings</w:t>
            </w:r>
            <w:r w:rsidRPr="00766B3F">
              <w:rPr>
                <w:rFonts w:asciiTheme="minorHAnsi" w:hAnsiTheme="minorHAnsi" w:cstheme="minorHAnsi"/>
                <w:b/>
                <w:bCs/>
                <w:sz w:val="22"/>
                <w:u w:val="single"/>
              </w:rPr>
              <w:t xml:space="preserve"> within the Victoria Street Height Precinct</w:t>
            </w:r>
          </w:p>
        </w:tc>
        <w:tc>
          <w:tcPr>
            <w:tcW w:w="2372" w:type="pct"/>
          </w:tcPr>
          <w:p w14:paraId="3637C910" w14:textId="77777777" w:rsidR="00052F03" w:rsidRPr="00766B3F" w:rsidRDefault="00052F03" w:rsidP="00F477F4">
            <w:pPr>
              <w:pStyle w:val="prlTabletext"/>
              <w:tabs>
                <w:tab w:val="left" w:pos="303"/>
              </w:tabs>
              <w:ind w:left="303" w:hanging="283"/>
              <w:rPr>
                <w:rFonts w:asciiTheme="minorHAnsi" w:hAnsiTheme="minorHAnsi" w:cstheme="minorHAnsi"/>
                <w:b/>
                <w:bCs/>
                <w:sz w:val="22"/>
                <w:u w:val="single"/>
              </w:rPr>
            </w:pPr>
            <w:r w:rsidRPr="00766B3F">
              <w:rPr>
                <w:rFonts w:asciiTheme="minorHAnsi" w:hAnsiTheme="minorHAnsi" w:cstheme="minorHAnsi"/>
                <w:b/>
                <w:bCs/>
                <w:sz w:val="22"/>
                <w:u w:val="single"/>
              </w:rPr>
              <w:t>A.</w:t>
            </w:r>
            <w:r w:rsidRPr="00766B3F">
              <w:rPr>
                <w:rFonts w:asciiTheme="minorHAnsi" w:hAnsiTheme="minorHAnsi" w:cstheme="minorHAnsi"/>
                <w:b/>
                <w:bCs/>
                <w:sz w:val="22"/>
                <w:u w:val="single"/>
              </w:rPr>
              <w:tab/>
              <w:t xml:space="preserve">The maximum </w:t>
            </w:r>
            <w:r w:rsidRPr="00766B3F">
              <w:rPr>
                <w:rFonts w:asciiTheme="minorHAnsi" w:hAnsiTheme="minorHAnsi" w:cstheme="minorHAnsi"/>
                <w:b/>
                <w:bCs/>
                <w:color w:val="00B050"/>
                <w:sz w:val="22"/>
                <w:u w:val="single"/>
                <w:lang w:eastAsia="en-US"/>
              </w:rPr>
              <w:t>height</w:t>
            </w:r>
            <w:r w:rsidRPr="00766B3F">
              <w:rPr>
                <w:rFonts w:asciiTheme="minorHAnsi" w:hAnsiTheme="minorHAnsi" w:cstheme="minorHAnsi"/>
                <w:b/>
                <w:bCs/>
                <w:sz w:val="22"/>
                <w:u w:val="single"/>
              </w:rPr>
              <w:t xml:space="preserve"> shall be 45 metres.</w:t>
            </w:r>
          </w:p>
          <w:p w14:paraId="15292B2E" w14:textId="77777777" w:rsidR="00052F03" w:rsidRPr="00766B3F" w:rsidRDefault="00052F03" w:rsidP="00F477F4">
            <w:pPr>
              <w:pStyle w:val="prlTabletext"/>
              <w:tabs>
                <w:tab w:val="left" w:pos="303"/>
              </w:tabs>
              <w:ind w:left="303" w:hanging="282"/>
              <w:rPr>
                <w:rFonts w:asciiTheme="minorHAnsi" w:hAnsiTheme="minorHAnsi" w:cstheme="minorHAnsi"/>
                <w:b/>
                <w:bCs/>
                <w:sz w:val="22"/>
                <w:u w:val="single"/>
              </w:rPr>
            </w:pPr>
            <w:r w:rsidRPr="00766B3F">
              <w:rPr>
                <w:rFonts w:asciiTheme="minorHAnsi" w:hAnsiTheme="minorHAnsi" w:cstheme="minorHAnsi"/>
                <w:b/>
                <w:bCs/>
                <w:sz w:val="22"/>
                <w:u w:val="single"/>
              </w:rPr>
              <w:t xml:space="preserve">B.  The maximum </w:t>
            </w:r>
            <w:r w:rsidRPr="00A749E9">
              <w:rPr>
                <w:rFonts w:asciiTheme="minorHAnsi" w:hAnsiTheme="minorHAnsi" w:cstheme="minorHAnsi"/>
                <w:b/>
                <w:bCs/>
                <w:color w:val="00B050"/>
                <w:sz w:val="22"/>
                <w:u w:val="single"/>
              </w:rPr>
              <w:t>height</w:t>
            </w:r>
            <w:r w:rsidRPr="00766B3F">
              <w:rPr>
                <w:rFonts w:asciiTheme="minorHAnsi" w:hAnsiTheme="minorHAnsi" w:cstheme="minorHAnsi"/>
                <w:b/>
                <w:bCs/>
                <w:sz w:val="22"/>
                <w:u w:val="single"/>
              </w:rPr>
              <w:t xml:space="preserve"> of the </w:t>
            </w:r>
            <w:r w:rsidRPr="00EB71E9">
              <w:rPr>
                <w:rFonts w:asciiTheme="minorHAnsi" w:hAnsiTheme="minorHAnsi" w:cstheme="minorHAnsi"/>
                <w:b/>
                <w:bCs/>
                <w:color w:val="00B050"/>
                <w:sz w:val="22"/>
                <w:u w:val="single" w:color="000000" w:themeColor="text1"/>
                <w:lang w:eastAsia="en-US"/>
              </w:rPr>
              <w:t>building base</w:t>
            </w:r>
            <w:r w:rsidRPr="00766B3F">
              <w:rPr>
                <w:rFonts w:asciiTheme="minorHAnsi" w:hAnsiTheme="minorHAnsi" w:cstheme="minorHAnsi"/>
                <w:b/>
                <w:bCs/>
                <w:color w:val="00B050"/>
                <w:sz w:val="22"/>
                <w:u w:val="single"/>
                <w:lang w:eastAsia="en-US"/>
              </w:rPr>
              <w:t xml:space="preserve"> </w:t>
            </w:r>
            <w:r w:rsidRPr="00766B3F">
              <w:rPr>
                <w:rFonts w:asciiTheme="minorHAnsi" w:hAnsiTheme="minorHAnsi" w:cstheme="minorHAnsi"/>
                <w:b/>
                <w:bCs/>
                <w:color w:val="000000" w:themeColor="text1"/>
                <w:sz w:val="22"/>
                <w:u w:val="single"/>
                <w:lang w:eastAsia="en-US"/>
              </w:rPr>
              <w:t>shall be 28 metres</w:t>
            </w:r>
            <w:r w:rsidRPr="00766B3F">
              <w:rPr>
                <w:rFonts w:asciiTheme="minorHAnsi" w:hAnsiTheme="minorHAnsi" w:cstheme="minorHAnsi"/>
                <w:b/>
                <w:bCs/>
                <w:color w:val="000000" w:themeColor="text1"/>
                <w:sz w:val="22"/>
                <w:u w:val="single"/>
              </w:rPr>
              <w:t>.</w:t>
            </w:r>
          </w:p>
        </w:tc>
      </w:tr>
      <w:tr w:rsidR="00910708" w:rsidRPr="00766B3F" w14:paraId="4AB0C23E" w14:textId="77777777" w:rsidTr="00052F03">
        <w:tc>
          <w:tcPr>
            <w:tcW w:w="255" w:type="pct"/>
          </w:tcPr>
          <w:p w14:paraId="70FF1C2B" w14:textId="77777777" w:rsidR="00910708" w:rsidRPr="00766B3F" w:rsidRDefault="00910708" w:rsidP="00C27E10">
            <w:pPr>
              <w:pStyle w:val="prlTabletext"/>
              <w:ind w:left="0"/>
              <w:rPr>
                <w:rFonts w:asciiTheme="minorHAnsi" w:hAnsiTheme="minorHAnsi" w:cstheme="minorHAnsi"/>
                <w:b/>
                <w:bCs/>
                <w:sz w:val="22"/>
                <w:u w:val="single"/>
              </w:rPr>
            </w:pPr>
            <w:r w:rsidRPr="00766B3F">
              <w:rPr>
                <w:rFonts w:asciiTheme="minorHAnsi" w:hAnsiTheme="minorHAnsi" w:cstheme="minorHAnsi"/>
                <w:b/>
                <w:bCs/>
                <w:sz w:val="22"/>
                <w:u w:val="single"/>
              </w:rPr>
              <w:t>vi.</w:t>
            </w:r>
          </w:p>
        </w:tc>
        <w:tc>
          <w:tcPr>
            <w:tcW w:w="2373" w:type="pct"/>
          </w:tcPr>
          <w:p w14:paraId="05E885ED" w14:textId="77777777" w:rsidR="00910708" w:rsidRPr="00766B3F" w:rsidRDefault="00910708" w:rsidP="00C27E10">
            <w:pPr>
              <w:pStyle w:val="prlTabletext"/>
              <w:ind w:left="0"/>
              <w:rPr>
                <w:rFonts w:asciiTheme="minorHAnsi" w:hAnsiTheme="minorHAnsi" w:cstheme="minorHAnsi"/>
                <w:b/>
                <w:bCs/>
                <w:sz w:val="22"/>
                <w:u w:val="single"/>
                <w:lang w:eastAsia="en-US"/>
              </w:rPr>
            </w:pPr>
            <w:r w:rsidRPr="00766B3F">
              <w:rPr>
                <w:rFonts w:asciiTheme="minorHAnsi" w:hAnsiTheme="minorHAnsi" w:cstheme="minorHAnsi"/>
                <w:b/>
                <w:bCs/>
                <w:sz w:val="22"/>
                <w:u w:val="single"/>
              </w:rPr>
              <w:t xml:space="preserve">All </w:t>
            </w:r>
            <w:r w:rsidRPr="00766B3F">
              <w:rPr>
                <w:rFonts w:asciiTheme="minorHAnsi" w:hAnsiTheme="minorHAnsi" w:cstheme="minorHAnsi"/>
                <w:b/>
                <w:bCs/>
                <w:color w:val="00B050"/>
                <w:sz w:val="22"/>
                <w:u w:val="single"/>
                <w:lang w:eastAsia="en-US"/>
              </w:rPr>
              <w:t xml:space="preserve">buildings </w:t>
            </w:r>
            <w:r w:rsidRPr="00766B3F">
              <w:rPr>
                <w:rFonts w:asciiTheme="minorHAnsi" w:hAnsiTheme="minorHAnsi" w:cstheme="minorHAnsi"/>
                <w:b/>
                <w:bCs/>
                <w:sz w:val="22"/>
                <w:u w:val="single"/>
                <w:lang w:eastAsia="en-US"/>
              </w:rPr>
              <w:t xml:space="preserve">in the </w:t>
            </w:r>
            <w:r w:rsidR="00E34127" w:rsidRPr="00766B3F">
              <w:rPr>
                <w:rFonts w:asciiTheme="minorHAnsi" w:hAnsiTheme="minorHAnsi" w:cstheme="minorHAnsi"/>
                <w:b/>
                <w:bCs/>
                <w:sz w:val="22"/>
                <w:u w:val="single"/>
                <w:lang w:eastAsia="en-US"/>
              </w:rPr>
              <w:t>Central City Heritage Qualifying Matter and Precinct, including the following areas:</w:t>
            </w:r>
          </w:p>
          <w:p w14:paraId="44668294" w14:textId="77777777" w:rsidR="00A14934" w:rsidRPr="00766B3F" w:rsidRDefault="00E34127" w:rsidP="009D3398">
            <w:pPr>
              <w:pStyle w:val="prlTabletext"/>
              <w:numPr>
                <w:ilvl w:val="2"/>
                <w:numId w:val="298"/>
              </w:numPr>
              <w:ind w:left="473"/>
              <w:rPr>
                <w:rFonts w:asciiTheme="minorHAnsi" w:hAnsiTheme="minorHAnsi" w:cstheme="minorHAnsi"/>
                <w:b/>
                <w:bCs/>
                <w:sz w:val="22"/>
                <w:u w:val="single"/>
              </w:rPr>
            </w:pPr>
            <w:r w:rsidRPr="00766B3F">
              <w:rPr>
                <w:rFonts w:asciiTheme="minorHAnsi" w:hAnsiTheme="minorHAnsi" w:cstheme="minorHAnsi"/>
                <w:b/>
                <w:bCs/>
                <w:sz w:val="22"/>
                <w:u w:val="single"/>
                <w:lang w:eastAsia="en-US"/>
              </w:rPr>
              <w:t>Land on the east side of Montreal Street between Worcester Boulevard and Hereford Street</w:t>
            </w:r>
          </w:p>
          <w:p w14:paraId="2BAC4B6C" w14:textId="77777777" w:rsidR="00A14934" w:rsidRPr="00766B3F" w:rsidRDefault="00A14934" w:rsidP="009D3398">
            <w:pPr>
              <w:pStyle w:val="prlTabletext"/>
              <w:numPr>
                <w:ilvl w:val="2"/>
                <w:numId w:val="298"/>
              </w:numPr>
              <w:ind w:left="473"/>
              <w:rPr>
                <w:rFonts w:asciiTheme="minorHAnsi" w:hAnsiTheme="minorHAnsi" w:cstheme="minorHAnsi"/>
                <w:b/>
                <w:bCs/>
                <w:sz w:val="22"/>
                <w:u w:val="single"/>
              </w:rPr>
            </w:pPr>
            <w:r w:rsidRPr="00766B3F">
              <w:rPr>
                <w:rFonts w:asciiTheme="minorHAnsi" w:hAnsiTheme="minorHAnsi" w:cstheme="minorHAnsi"/>
                <w:b/>
                <w:color w:val="000000"/>
                <w:sz w:val="22"/>
                <w:szCs w:val="22"/>
                <w:u w:val="single"/>
              </w:rPr>
              <w:t>145 Gloucester Street and 156 Armagh Street to the west of New Regent Street</w:t>
            </w:r>
          </w:p>
          <w:p w14:paraId="0BD6380B" w14:textId="77777777" w:rsidR="00A14934" w:rsidRPr="00766B3F" w:rsidRDefault="00A14934" w:rsidP="009D3398">
            <w:pPr>
              <w:pStyle w:val="prlTabletext"/>
              <w:numPr>
                <w:ilvl w:val="2"/>
                <w:numId w:val="298"/>
              </w:numPr>
              <w:ind w:left="473"/>
              <w:rPr>
                <w:rFonts w:asciiTheme="minorHAnsi" w:hAnsiTheme="minorHAnsi" w:cstheme="minorHAnsi"/>
                <w:b/>
                <w:bCs/>
                <w:sz w:val="22"/>
                <w:u w:val="single"/>
              </w:rPr>
            </w:pPr>
            <w:r w:rsidRPr="00766B3F">
              <w:rPr>
                <w:rFonts w:asciiTheme="minorHAnsi" w:hAnsiTheme="minorHAnsi" w:cstheme="minorHAnsi"/>
                <w:b/>
                <w:color w:val="000000"/>
                <w:sz w:val="22"/>
                <w:szCs w:val="22"/>
                <w:u w:val="single"/>
              </w:rPr>
              <w:t>all sites in the block bounded by Armagh Street, Manchester Street, Gloucester Street and New Regent Street (but excluding New Regent Street)</w:t>
            </w:r>
          </w:p>
          <w:p w14:paraId="3430AE40" w14:textId="77777777" w:rsidR="00A14934" w:rsidRPr="00766B3F" w:rsidRDefault="00A14934" w:rsidP="009D3398">
            <w:pPr>
              <w:pStyle w:val="prlTabletext"/>
              <w:numPr>
                <w:ilvl w:val="2"/>
                <w:numId w:val="298"/>
              </w:numPr>
              <w:ind w:left="473"/>
              <w:rPr>
                <w:rFonts w:asciiTheme="minorHAnsi" w:hAnsiTheme="minorHAnsi" w:cstheme="minorHAnsi"/>
                <w:b/>
                <w:bCs/>
                <w:sz w:val="22"/>
                <w:u w:val="single"/>
              </w:rPr>
            </w:pPr>
            <w:r w:rsidRPr="00A749E9">
              <w:rPr>
                <w:rFonts w:asciiTheme="minorHAnsi" w:hAnsiTheme="minorHAnsi" w:cstheme="minorHAnsi"/>
                <w:b/>
                <w:color w:val="00B050"/>
                <w:sz w:val="22"/>
                <w:szCs w:val="22"/>
                <w:u w:val="single"/>
              </w:rPr>
              <w:lastRenderedPageBreak/>
              <w:t>sites</w:t>
            </w:r>
            <w:r w:rsidRPr="00766B3F">
              <w:rPr>
                <w:rFonts w:asciiTheme="minorHAnsi" w:hAnsiTheme="minorHAnsi" w:cstheme="minorHAnsi"/>
                <w:b/>
                <w:color w:val="000000"/>
                <w:sz w:val="22"/>
                <w:szCs w:val="22"/>
                <w:u w:val="single"/>
              </w:rPr>
              <w:t xml:space="preserve"> with </w:t>
            </w:r>
            <w:r w:rsidRPr="00A749E9">
              <w:rPr>
                <w:rFonts w:asciiTheme="minorHAnsi" w:hAnsiTheme="minorHAnsi" w:cstheme="minorHAnsi"/>
                <w:b/>
                <w:color w:val="00B050"/>
                <w:sz w:val="22"/>
                <w:szCs w:val="22"/>
                <w:u w:val="single"/>
              </w:rPr>
              <w:t>road</w:t>
            </w:r>
            <w:r w:rsidRPr="00766B3F">
              <w:rPr>
                <w:rFonts w:asciiTheme="minorHAnsi" w:hAnsiTheme="minorHAnsi" w:cstheme="minorHAnsi"/>
                <w:b/>
                <w:color w:val="000000"/>
                <w:sz w:val="22"/>
                <w:szCs w:val="22"/>
                <w:u w:val="single"/>
              </w:rPr>
              <w:t xml:space="preserve"> </w:t>
            </w:r>
            <w:r w:rsidRPr="00A749E9">
              <w:rPr>
                <w:rFonts w:asciiTheme="minorHAnsi" w:hAnsiTheme="minorHAnsi" w:cstheme="minorHAnsi"/>
                <w:b/>
                <w:color w:val="00B050"/>
                <w:sz w:val="22"/>
                <w:szCs w:val="22"/>
                <w:u w:val="single"/>
              </w:rPr>
              <w:t>boundaries</w:t>
            </w:r>
            <w:r w:rsidRPr="00766B3F">
              <w:rPr>
                <w:rFonts w:asciiTheme="minorHAnsi" w:hAnsiTheme="minorHAnsi" w:cstheme="minorHAnsi"/>
                <w:b/>
                <w:color w:val="000000"/>
                <w:sz w:val="22"/>
                <w:szCs w:val="22"/>
                <w:u w:val="single"/>
              </w:rPr>
              <w:t xml:space="preserve"> on the north side of Armagh Street at 129, 131, 133, 137 and 143 Armagh Street, and </w:t>
            </w:r>
          </w:p>
          <w:p w14:paraId="4A99A631" w14:textId="77777777" w:rsidR="00A14934" w:rsidRPr="00766B3F" w:rsidRDefault="00A14934" w:rsidP="009D3398">
            <w:pPr>
              <w:pStyle w:val="prlTabletext"/>
              <w:numPr>
                <w:ilvl w:val="2"/>
                <w:numId w:val="298"/>
              </w:numPr>
              <w:ind w:left="473"/>
              <w:rPr>
                <w:rFonts w:asciiTheme="minorHAnsi" w:hAnsiTheme="minorHAnsi" w:cstheme="minorHAnsi"/>
                <w:b/>
                <w:bCs/>
                <w:sz w:val="22"/>
                <w:u w:val="single"/>
              </w:rPr>
            </w:pPr>
            <w:r w:rsidRPr="00A749E9">
              <w:rPr>
                <w:rFonts w:asciiTheme="minorHAnsi" w:hAnsiTheme="minorHAnsi" w:cstheme="minorHAnsi"/>
                <w:b/>
                <w:color w:val="00B050"/>
                <w:sz w:val="22"/>
                <w:szCs w:val="22"/>
                <w:u w:val="single"/>
              </w:rPr>
              <w:t>sites</w:t>
            </w:r>
            <w:r w:rsidRPr="00766B3F">
              <w:rPr>
                <w:rFonts w:asciiTheme="minorHAnsi" w:hAnsiTheme="minorHAnsi" w:cstheme="minorHAnsi"/>
                <w:b/>
                <w:color w:val="000000"/>
                <w:sz w:val="22"/>
                <w:szCs w:val="22"/>
                <w:u w:val="single"/>
              </w:rPr>
              <w:t xml:space="preserve"> with </w:t>
            </w:r>
            <w:r w:rsidRPr="00A749E9">
              <w:rPr>
                <w:rFonts w:asciiTheme="minorHAnsi" w:hAnsiTheme="minorHAnsi" w:cstheme="minorHAnsi"/>
                <w:b/>
                <w:color w:val="00B050"/>
                <w:sz w:val="22"/>
                <w:szCs w:val="22"/>
                <w:u w:val="single"/>
              </w:rPr>
              <w:t>road</w:t>
            </w:r>
            <w:r w:rsidRPr="00766B3F">
              <w:rPr>
                <w:rFonts w:asciiTheme="minorHAnsi" w:hAnsiTheme="minorHAnsi" w:cstheme="minorHAnsi"/>
                <w:b/>
                <w:color w:val="000000"/>
                <w:sz w:val="22"/>
                <w:szCs w:val="22"/>
                <w:u w:val="single"/>
              </w:rPr>
              <w:t xml:space="preserve"> </w:t>
            </w:r>
            <w:r w:rsidRPr="00A749E9">
              <w:rPr>
                <w:rFonts w:asciiTheme="minorHAnsi" w:hAnsiTheme="minorHAnsi" w:cstheme="minorHAnsi"/>
                <w:b/>
                <w:color w:val="00B050"/>
                <w:sz w:val="22"/>
                <w:szCs w:val="22"/>
                <w:u w:val="single"/>
              </w:rPr>
              <w:t>boundaries</w:t>
            </w:r>
            <w:r w:rsidRPr="00766B3F">
              <w:rPr>
                <w:rFonts w:asciiTheme="minorHAnsi" w:hAnsiTheme="minorHAnsi" w:cstheme="minorHAnsi"/>
                <w:b/>
                <w:color w:val="000000"/>
                <w:sz w:val="22"/>
                <w:szCs w:val="22"/>
                <w:u w:val="single"/>
              </w:rPr>
              <w:t xml:space="preserve"> on the south side of Gloucester Street at 158, 160, and 162 Gloucester Street, 113C Worcester Street, and the units at 166 Gloucester Street</w:t>
            </w:r>
            <w:r w:rsidRPr="00766B3F">
              <w:rPr>
                <w:rFonts w:asciiTheme="minorHAnsi" w:hAnsiTheme="minorHAnsi" w:cstheme="minorHAnsi"/>
                <w:b/>
                <w:color w:val="000000"/>
                <w:sz w:val="22"/>
                <w:szCs w:val="22"/>
                <w:u w:val="single"/>
              </w:rPr>
              <w:br/>
            </w:r>
          </w:p>
        </w:tc>
        <w:tc>
          <w:tcPr>
            <w:tcW w:w="2372" w:type="pct"/>
          </w:tcPr>
          <w:p w14:paraId="03897095" w14:textId="77777777" w:rsidR="00910708" w:rsidRPr="00766B3F" w:rsidRDefault="00E34127" w:rsidP="00F477F4">
            <w:pPr>
              <w:pStyle w:val="prlTabletext"/>
              <w:tabs>
                <w:tab w:val="left" w:pos="303"/>
              </w:tabs>
              <w:ind w:left="303" w:hanging="283"/>
              <w:rPr>
                <w:rFonts w:asciiTheme="minorHAnsi" w:hAnsiTheme="minorHAnsi" w:cstheme="minorHAnsi"/>
                <w:b/>
                <w:bCs/>
                <w:sz w:val="22"/>
                <w:u w:val="single"/>
              </w:rPr>
            </w:pPr>
            <w:r w:rsidRPr="00766B3F">
              <w:rPr>
                <w:rFonts w:asciiTheme="minorHAnsi" w:hAnsiTheme="minorHAnsi" w:cstheme="minorHAnsi"/>
                <w:b/>
                <w:bCs/>
                <w:sz w:val="22"/>
                <w:u w:val="single"/>
              </w:rPr>
              <w:lastRenderedPageBreak/>
              <w:t xml:space="preserve">The maximum </w:t>
            </w:r>
            <w:r w:rsidR="00A14934" w:rsidRPr="00766B3F">
              <w:rPr>
                <w:rFonts w:asciiTheme="minorHAnsi" w:hAnsiTheme="minorHAnsi" w:cstheme="minorHAnsi"/>
                <w:b/>
                <w:bCs/>
                <w:color w:val="00B050"/>
                <w:sz w:val="22"/>
                <w:u w:val="single"/>
                <w:lang w:eastAsia="en-US"/>
              </w:rPr>
              <w:t>height</w:t>
            </w:r>
            <w:r w:rsidRPr="00766B3F">
              <w:rPr>
                <w:rFonts w:asciiTheme="minorHAnsi" w:hAnsiTheme="minorHAnsi" w:cstheme="minorHAnsi"/>
                <w:b/>
                <w:bCs/>
                <w:sz w:val="22"/>
                <w:u w:val="single"/>
              </w:rPr>
              <w:t xml:space="preserve"> shall be 28 metres.</w:t>
            </w:r>
          </w:p>
        </w:tc>
      </w:tr>
      <w:tr w:rsidR="00052F03" w:rsidRPr="00766B3F" w14:paraId="20D5E10D" w14:textId="77777777" w:rsidTr="00052F03">
        <w:tc>
          <w:tcPr>
            <w:tcW w:w="5000" w:type="pct"/>
            <w:gridSpan w:val="3"/>
          </w:tcPr>
          <w:p w14:paraId="7A18B49D" w14:textId="77777777" w:rsidR="00052F03" w:rsidRPr="00766B3F" w:rsidRDefault="00052F03" w:rsidP="002665EE">
            <w:pPr>
              <w:pStyle w:val="Prllist1"/>
              <w:numPr>
                <w:ilvl w:val="6"/>
                <w:numId w:val="647"/>
              </w:numPr>
              <w:tabs>
                <w:tab w:val="clear" w:pos="567"/>
              </w:tabs>
              <w:ind w:left="366" w:hanging="283"/>
              <w:rPr>
                <w:rFonts w:asciiTheme="minorHAnsi" w:hAnsiTheme="minorHAnsi"/>
                <w:b/>
                <w:u w:val="single"/>
              </w:rPr>
            </w:pPr>
            <w:r w:rsidRPr="00766B3F">
              <w:rPr>
                <w:rFonts w:asciiTheme="minorHAnsi" w:hAnsiTheme="minorHAnsi" w:cstheme="minorHAnsi"/>
                <w:b/>
                <w:bCs/>
                <w:u w:val="single"/>
              </w:rPr>
              <w:t xml:space="preserve">This rule does not apply to new </w:t>
            </w:r>
            <w:r w:rsidRPr="00766B3F">
              <w:rPr>
                <w:rFonts w:asciiTheme="minorHAnsi" w:hAnsiTheme="minorHAnsi" w:cstheme="minorHAnsi"/>
                <w:b/>
                <w:bCs/>
                <w:color w:val="00B050"/>
                <w:u w:val="single"/>
              </w:rPr>
              <w:t>buildings</w:t>
            </w:r>
            <w:r w:rsidRPr="00766B3F">
              <w:rPr>
                <w:rFonts w:asciiTheme="minorHAnsi" w:hAnsiTheme="minorHAnsi" w:cstheme="minorHAnsi"/>
                <w:b/>
                <w:bCs/>
                <w:u w:val="single"/>
              </w:rPr>
              <w:t xml:space="preserve"> and alterations permitted by </w:t>
            </w:r>
            <w:r w:rsidRPr="00E84AB1">
              <w:rPr>
                <w:rFonts w:asciiTheme="minorHAnsi" w:hAnsiTheme="minorHAnsi" w:cstheme="minorHAnsi"/>
                <w:b/>
                <w:bCs/>
                <w:color w:val="0000FF"/>
                <w:u w:val="single"/>
              </w:rPr>
              <w:t xml:space="preserve">Rule </w:t>
            </w:r>
            <w:r w:rsidRPr="00766B3F">
              <w:rPr>
                <w:rFonts w:asciiTheme="minorHAnsi" w:hAnsiTheme="minorHAnsi" w:cstheme="minorHAnsi"/>
                <w:b/>
                <w:color w:val="0000FF"/>
                <w:u w:val="single"/>
              </w:rPr>
              <w:t>15.11.1.1</w:t>
            </w:r>
            <w:r w:rsidRPr="00766B3F">
              <w:rPr>
                <w:rFonts w:asciiTheme="minorHAnsi" w:hAnsiTheme="minorHAnsi" w:cstheme="minorHAnsi"/>
                <w:b/>
                <w:u w:val="single"/>
              </w:rPr>
              <w:t xml:space="preserve"> P18</w:t>
            </w:r>
            <w:r w:rsidRPr="00766B3F">
              <w:rPr>
                <w:rFonts w:asciiTheme="minorHAnsi" w:hAnsiTheme="minorHAnsi" w:cstheme="minorHAnsi"/>
                <w:b/>
                <w:bCs/>
                <w:u w:val="single"/>
              </w:rPr>
              <w:t>.</w:t>
            </w:r>
          </w:p>
        </w:tc>
      </w:tr>
    </w:tbl>
    <w:p w14:paraId="4827667F" w14:textId="7D0E3152" w:rsidR="00052F03" w:rsidRPr="00E84AB1" w:rsidRDefault="00FB2870" w:rsidP="00436BD2">
      <w:pPr>
        <w:pStyle w:val="Prlhead3"/>
        <w:numPr>
          <w:ilvl w:val="0"/>
          <w:numId w:val="0"/>
        </w:numPr>
        <w:ind w:left="1701" w:hanging="1701"/>
        <w:rPr>
          <w:rFonts w:asciiTheme="minorHAnsi" w:hAnsiTheme="minorHAnsi" w:cstheme="minorBidi"/>
          <w:color w:val="auto"/>
        </w:rPr>
      </w:pPr>
      <w:bookmarkStart w:id="499" w:name="_Toc415040419"/>
      <w:bookmarkStart w:id="500" w:name="_Toc413851389"/>
      <w:bookmarkStart w:id="501" w:name="_Toc413850800"/>
      <w:r w:rsidRPr="006D3E81">
        <w:rPr>
          <w:rFonts w:asciiTheme="minorHAnsi" w:hAnsiTheme="minorHAnsi" w:cstheme="minorBidi"/>
          <w:color w:val="auto"/>
        </w:rPr>
        <w:t>15.</w:t>
      </w:r>
      <w:r w:rsidRPr="00FB2870">
        <w:rPr>
          <w:rFonts w:asciiTheme="minorHAnsi" w:hAnsiTheme="minorHAnsi" w:cstheme="minorBidi"/>
          <w:strike/>
          <w:color w:val="auto"/>
        </w:rPr>
        <w:t>10</w:t>
      </w:r>
      <w:r w:rsidR="00052F03" w:rsidRPr="00FB2870">
        <w:rPr>
          <w:rFonts w:asciiTheme="minorHAnsi" w:hAnsiTheme="minorHAnsi" w:cstheme="minorBidi"/>
          <w:color w:val="auto"/>
          <w:u w:val="single"/>
        </w:rPr>
        <w:t>11</w:t>
      </w:r>
      <w:r w:rsidR="00052F03" w:rsidRPr="006D3E81">
        <w:rPr>
          <w:rFonts w:asciiTheme="minorHAnsi" w:hAnsiTheme="minorHAnsi" w:cstheme="minorBidi"/>
          <w:color w:val="auto"/>
        </w:rPr>
        <w:t>.2.12</w:t>
      </w:r>
      <w:r w:rsidR="006D3E81">
        <w:rPr>
          <w:rFonts w:asciiTheme="minorHAnsi" w:hAnsiTheme="minorHAnsi" w:cstheme="minorHAnsi"/>
          <w:color w:val="auto"/>
        </w:rPr>
        <w:tab/>
      </w:r>
      <w:proofErr w:type="gramStart"/>
      <w:r w:rsidR="00052F03" w:rsidRPr="00E84AB1">
        <w:rPr>
          <w:rFonts w:asciiTheme="minorHAnsi" w:hAnsiTheme="minorHAnsi" w:cstheme="minorBidi"/>
          <w:color w:val="auto"/>
        </w:rPr>
        <w:t xml:space="preserve">Maximum </w:t>
      </w:r>
      <w:r w:rsidR="00052F03" w:rsidRPr="00E84AB1">
        <w:rPr>
          <w:rFonts w:asciiTheme="minorHAnsi" w:hAnsiTheme="minorHAnsi" w:cstheme="minorBidi"/>
          <w:color w:val="auto"/>
          <w:shd w:val="clear" w:color="auto" w:fill="FFFFFF"/>
        </w:rPr>
        <w:t>road</w:t>
      </w:r>
      <w:proofErr w:type="gramEnd"/>
      <w:r w:rsidR="00052F03" w:rsidRPr="00E84AB1">
        <w:rPr>
          <w:rFonts w:asciiTheme="minorHAnsi" w:hAnsiTheme="minorHAnsi" w:cstheme="minorBidi"/>
          <w:color w:val="auto"/>
        </w:rPr>
        <w:t xml:space="preserve"> </w:t>
      </w:r>
      <w:bookmarkEnd w:id="499"/>
      <w:bookmarkEnd w:id="500"/>
      <w:bookmarkEnd w:id="501"/>
      <w:r w:rsidR="00052F03" w:rsidRPr="00E84AB1">
        <w:rPr>
          <w:rFonts w:asciiTheme="minorHAnsi" w:hAnsiTheme="minorHAnsi" w:cstheme="minorBidi"/>
          <w:color w:val="auto"/>
        </w:rPr>
        <w:t xml:space="preserve">wall </w:t>
      </w:r>
      <w:r w:rsidR="00052F03" w:rsidRPr="00E84AB1">
        <w:rPr>
          <w:rFonts w:asciiTheme="minorHAnsi" w:hAnsiTheme="minorHAnsi" w:cstheme="minorBidi"/>
          <w:color w:val="auto"/>
          <w:shd w:val="clear" w:color="auto" w:fill="FFFFFF"/>
        </w:rPr>
        <w:t>height</w:t>
      </w:r>
      <w:r w:rsidR="00052F03" w:rsidRPr="00E84AB1">
        <w:rPr>
          <w:rFonts w:asciiTheme="minorHAnsi" w:hAnsiTheme="minorHAnsi" w:cstheme="minorBidi"/>
          <w:color w:val="auto"/>
        </w:rPr>
        <w:t xml:space="preserve"> </w:t>
      </w:r>
    </w:p>
    <w:p w14:paraId="2A93E783" w14:textId="77777777" w:rsidR="00052F03" w:rsidRPr="00E84AB1" w:rsidRDefault="00052F03" w:rsidP="009D3398">
      <w:pPr>
        <w:pStyle w:val="Prllist1"/>
        <w:numPr>
          <w:ilvl w:val="6"/>
          <w:numId w:val="650"/>
        </w:numPr>
        <w:tabs>
          <w:tab w:val="clear" w:pos="0"/>
          <w:tab w:val="clear" w:pos="567"/>
          <w:tab w:val="num" w:pos="426"/>
        </w:tabs>
        <w:ind w:left="426" w:hanging="426"/>
        <w:rPr>
          <w:rFonts w:asciiTheme="minorHAnsi" w:hAnsiTheme="minorHAnsi"/>
        </w:rPr>
      </w:pPr>
      <w:r w:rsidRPr="00E84AB1">
        <w:rPr>
          <w:rFonts w:asciiTheme="minorHAnsi" w:hAnsiTheme="minorHAnsi"/>
        </w:rPr>
        <w:t xml:space="preserve">The maximum </w:t>
      </w:r>
      <w:r w:rsidRPr="00E84AB1">
        <w:rPr>
          <w:rFonts w:asciiTheme="minorHAnsi" w:hAnsiTheme="minorHAnsi"/>
          <w:color w:val="00B050"/>
          <w:shd w:val="clear" w:color="auto" w:fill="FFFFFF"/>
        </w:rPr>
        <w:t>height</w:t>
      </w:r>
      <w:r w:rsidRPr="00E84AB1">
        <w:rPr>
          <w:rFonts w:asciiTheme="minorHAnsi" w:hAnsiTheme="minorHAnsi"/>
        </w:rPr>
        <w:t xml:space="preserve"> of the </w:t>
      </w:r>
      <w:r w:rsidRPr="00E84AB1">
        <w:rPr>
          <w:rFonts w:asciiTheme="minorHAnsi" w:hAnsiTheme="minorHAnsi"/>
          <w:color w:val="00B050"/>
          <w:shd w:val="clear" w:color="auto" w:fill="FFFFFF"/>
        </w:rPr>
        <w:t>road</w:t>
      </w:r>
      <w:r w:rsidRPr="00E84AB1">
        <w:rPr>
          <w:rFonts w:asciiTheme="minorHAnsi" w:hAnsiTheme="minorHAnsi"/>
        </w:rPr>
        <w:t xml:space="preserve"> wall of any </w:t>
      </w:r>
      <w:r w:rsidRPr="00E84AB1">
        <w:rPr>
          <w:rFonts w:asciiTheme="minorHAnsi" w:hAnsiTheme="minorHAnsi"/>
          <w:color w:val="00B050"/>
          <w:shd w:val="clear" w:color="auto" w:fill="FFFFFF"/>
        </w:rPr>
        <w:t>building</w:t>
      </w:r>
      <w:r w:rsidRPr="00E84AB1">
        <w:rPr>
          <w:rFonts w:asciiTheme="minorHAnsi" w:hAnsiTheme="minorHAnsi"/>
        </w:rPr>
        <w:t xml:space="preserve"> shall be:</w:t>
      </w:r>
    </w:p>
    <w:p w14:paraId="07254A1C" w14:textId="77777777" w:rsidR="00052F03" w:rsidRPr="00E84AB1" w:rsidRDefault="00052F03" w:rsidP="009D3398">
      <w:pPr>
        <w:pStyle w:val="Prllist2"/>
        <w:numPr>
          <w:ilvl w:val="0"/>
          <w:numId w:val="279"/>
        </w:numPr>
        <w:ind w:left="851" w:hanging="425"/>
        <w:rPr>
          <w:rFonts w:asciiTheme="minorHAnsi" w:hAnsiTheme="minorHAnsi" w:cstheme="minorHAnsi"/>
        </w:rPr>
      </w:pPr>
      <w:r w:rsidRPr="00E84AB1">
        <w:rPr>
          <w:rFonts w:asciiTheme="minorHAnsi" w:hAnsiTheme="minorHAnsi" w:cstheme="minorHAnsi"/>
        </w:rPr>
        <w:t xml:space="preserve">21 metres </w:t>
      </w:r>
      <w:r w:rsidRPr="00766B3F">
        <w:rPr>
          <w:rFonts w:asciiTheme="minorHAnsi" w:hAnsiTheme="minorHAnsi" w:cstheme="minorHAnsi"/>
          <w:b/>
          <w:bCs/>
          <w:strike/>
        </w:rPr>
        <w:t xml:space="preserve">in the area subject to a </w:t>
      </w:r>
      <w:proofErr w:type="gramStart"/>
      <w:r w:rsidRPr="00766B3F">
        <w:rPr>
          <w:rFonts w:asciiTheme="minorHAnsi" w:hAnsiTheme="minorHAnsi" w:cstheme="minorHAnsi"/>
          <w:b/>
          <w:bCs/>
          <w:strike/>
        </w:rPr>
        <w:t>28 metre</w:t>
      </w:r>
      <w:proofErr w:type="gramEnd"/>
      <w:r w:rsidRPr="00766B3F">
        <w:rPr>
          <w:rFonts w:asciiTheme="minorHAnsi" w:hAnsiTheme="minorHAnsi" w:cstheme="minorHAnsi"/>
          <w:b/>
          <w:bCs/>
          <w:strike/>
        </w:rPr>
        <w:t xml:space="preserve"> </w:t>
      </w:r>
      <w:r w:rsidRPr="00766B3F">
        <w:rPr>
          <w:rFonts w:asciiTheme="minorHAnsi" w:hAnsiTheme="minorHAnsi" w:cstheme="minorHAnsi"/>
          <w:b/>
          <w:bCs/>
          <w:strike/>
          <w:color w:val="00B050"/>
          <w:shd w:val="clear" w:color="auto" w:fill="FFFFFF"/>
        </w:rPr>
        <w:t>height</w:t>
      </w:r>
      <w:r w:rsidRPr="00766B3F">
        <w:rPr>
          <w:rFonts w:asciiTheme="minorHAnsi" w:hAnsiTheme="minorHAnsi" w:cstheme="minorHAnsi"/>
          <w:b/>
          <w:bCs/>
          <w:strike/>
        </w:rPr>
        <w:t xml:space="preserve"> limit on the ‘</w:t>
      </w:r>
      <w:r w:rsidRPr="00766B3F">
        <w:rPr>
          <w:rFonts w:asciiTheme="minorHAnsi" w:hAnsiTheme="minorHAnsi" w:cstheme="minorHAnsi"/>
          <w:b/>
          <w:bCs/>
          <w:strike/>
          <w:shd w:val="clear" w:color="auto" w:fill="FFFFFF"/>
        </w:rPr>
        <w:t>Central City</w:t>
      </w:r>
      <w:r w:rsidRPr="00766B3F">
        <w:rPr>
          <w:rFonts w:asciiTheme="minorHAnsi" w:hAnsiTheme="minorHAnsi" w:cstheme="minorHAnsi"/>
          <w:b/>
          <w:bCs/>
          <w:strike/>
        </w:rPr>
        <w:t xml:space="preserve"> Maximum </w:t>
      </w:r>
      <w:r w:rsidRPr="00766B3F">
        <w:rPr>
          <w:rFonts w:asciiTheme="minorHAnsi" w:hAnsiTheme="minorHAnsi" w:cstheme="minorHAnsi"/>
          <w:b/>
          <w:bCs/>
          <w:strike/>
          <w:shd w:val="clear" w:color="auto" w:fill="FFFFFF"/>
        </w:rPr>
        <w:t>Building</w:t>
      </w:r>
      <w:r w:rsidRPr="00766B3F">
        <w:rPr>
          <w:rFonts w:asciiTheme="minorHAnsi" w:hAnsiTheme="minorHAnsi" w:cstheme="minorHAnsi"/>
          <w:b/>
          <w:bCs/>
          <w:strike/>
        </w:rPr>
        <w:t xml:space="preserve"> </w:t>
      </w:r>
      <w:r w:rsidRPr="00766B3F">
        <w:rPr>
          <w:rFonts w:asciiTheme="minorHAnsi" w:hAnsiTheme="minorHAnsi" w:cstheme="minorHAnsi"/>
          <w:b/>
          <w:bCs/>
          <w:strike/>
          <w:shd w:val="clear" w:color="auto" w:fill="FFFFFF"/>
        </w:rPr>
        <w:t>Height</w:t>
      </w:r>
      <w:r w:rsidRPr="00766B3F">
        <w:rPr>
          <w:rFonts w:asciiTheme="minorHAnsi" w:hAnsiTheme="minorHAnsi" w:cstheme="minorHAnsi"/>
          <w:b/>
          <w:bCs/>
          <w:strike/>
        </w:rPr>
        <w:t xml:space="preserve"> planning map’ </w:t>
      </w:r>
      <w:r w:rsidRPr="00E84AB1">
        <w:rPr>
          <w:rFonts w:asciiTheme="minorHAnsi" w:hAnsiTheme="minorHAnsi" w:cstheme="minorHAnsi"/>
        </w:rPr>
        <w:t>unless specified below.</w:t>
      </w:r>
    </w:p>
    <w:p w14:paraId="3C98CC85" w14:textId="77777777" w:rsidR="00052F03" w:rsidRPr="00E84AB1" w:rsidRDefault="00052F03" w:rsidP="009D3398">
      <w:pPr>
        <w:pStyle w:val="Prllist2"/>
        <w:numPr>
          <w:ilvl w:val="0"/>
          <w:numId w:val="279"/>
        </w:numPr>
        <w:ind w:left="851" w:hanging="425"/>
        <w:rPr>
          <w:rFonts w:asciiTheme="minorHAnsi" w:hAnsiTheme="minorHAnsi" w:cstheme="minorHAnsi"/>
        </w:rPr>
      </w:pPr>
      <w:r w:rsidRPr="00E84AB1">
        <w:rPr>
          <w:rFonts w:asciiTheme="minorHAnsi" w:hAnsiTheme="minorHAnsi" w:cstheme="minorHAnsi"/>
        </w:rPr>
        <w:t xml:space="preserve">17 metres where the wall fronts the northern side of Cashel Street, between Oxford Terrace and High </w:t>
      </w:r>
      <w:proofErr w:type="gramStart"/>
      <w:r w:rsidRPr="00E84AB1">
        <w:rPr>
          <w:rFonts w:asciiTheme="minorHAnsi" w:hAnsiTheme="minorHAnsi" w:cstheme="minorHAnsi"/>
        </w:rPr>
        <w:t>Street;</w:t>
      </w:r>
      <w:proofErr w:type="gramEnd"/>
    </w:p>
    <w:p w14:paraId="4CEAD492" w14:textId="04D1EBF7" w:rsidR="00052F03" w:rsidRPr="00766B3F" w:rsidRDefault="00DA02DB" w:rsidP="007A55E0">
      <w:pPr>
        <w:pStyle w:val="Prllist2"/>
        <w:ind w:left="851" w:hanging="425"/>
        <w:rPr>
          <w:rFonts w:asciiTheme="minorHAnsi" w:hAnsiTheme="minorHAnsi" w:cstheme="minorHAnsi"/>
          <w:b/>
          <w:u w:val="single"/>
        </w:rPr>
      </w:pPr>
      <w:r w:rsidRPr="00766B3F">
        <w:rPr>
          <w:rFonts w:asciiTheme="minorHAnsi" w:hAnsiTheme="minorHAnsi" w:cstheme="minorHAnsi"/>
          <w:b/>
          <w:bCs/>
          <w:u w:val="single"/>
        </w:rPr>
        <w:t xml:space="preserve">iii. </w:t>
      </w:r>
      <w:r w:rsidRPr="00766B3F">
        <w:rPr>
          <w:rFonts w:asciiTheme="minorHAnsi" w:hAnsiTheme="minorHAnsi" w:cstheme="minorHAnsi"/>
          <w:b/>
          <w:bCs/>
          <w:u w:val="single"/>
        </w:rPr>
        <w:tab/>
      </w:r>
      <w:r w:rsidR="002D3ED8">
        <w:rPr>
          <w:rFonts w:asciiTheme="minorHAnsi" w:hAnsiTheme="minorHAnsi" w:cstheme="minorHAnsi"/>
          <w:b/>
          <w:bCs/>
          <w:u w:val="single"/>
        </w:rPr>
        <w:t xml:space="preserve">For </w:t>
      </w:r>
      <w:r w:rsidR="002D3ED8" w:rsidRPr="002D3ED8">
        <w:rPr>
          <w:rFonts w:asciiTheme="minorHAnsi" w:hAnsiTheme="minorHAnsi" w:cstheme="minorHAnsi"/>
          <w:b/>
          <w:bCs/>
          <w:color w:val="00B050"/>
          <w:u w:val="single"/>
        </w:rPr>
        <w:t>sites</w:t>
      </w:r>
      <w:r w:rsidR="002D3ED8" w:rsidRPr="002D3ED8">
        <w:rPr>
          <w:rFonts w:asciiTheme="minorHAnsi" w:hAnsiTheme="minorHAnsi" w:cstheme="minorHAnsi"/>
          <w:b/>
          <w:bCs/>
          <w:u w:val="single"/>
        </w:rPr>
        <w:t xml:space="preserve"> located on a</w:t>
      </w:r>
      <w:r w:rsidR="002D3ED8" w:rsidRPr="002D3ED8">
        <w:rPr>
          <w:rFonts w:asciiTheme="minorHAnsi" w:hAnsiTheme="minorHAnsi" w:cstheme="minorHAnsi"/>
          <w:b/>
          <w:bCs/>
          <w:color w:val="00B050"/>
          <w:u w:val="single"/>
        </w:rPr>
        <w:t xml:space="preserve"> street intersection</w:t>
      </w:r>
      <w:r w:rsidR="002D3ED8" w:rsidRPr="002D3ED8">
        <w:rPr>
          <w:rFonts w:asciiTheme="minorHAnsi" w:hAnsiTheme="minorHAnsi" w:cstheme="minorHAnsi"/>
          <w:b/>
          <w:bCs/>
          <w:u w:val="single"/>
        </w:rPr>
        <w:t>,</w:t>
      </w:r>
      <w:r w:rsidR="002D3ED8" w:rsidRPr="008E2A7A">
        <w:rPr>
          <w:rFonts w:asciiTheme="minorHAnsi" w:hAnsiTheme="minorHAnsi" w:cstheme="minorHAnsi"/>
          <w:b/>
          <w:strike/>
          <w:color w:val="7030A0"/>
          <w:u w:val="single"/>
        </w:rPr>
        <w:t xml:space="preserve"> a maximum height of 28m for a maximum distance of</w:t>
      </w:r>
      <w:r w:rsidR="002D3ED8" w:rsidRPr="002D3ED8">
        <w:rPr>
          <w:rFonts w:asciiTheme="minorHAnsi" w:hAnsiTheme="minorHAnsi" w:cstheme="minorHAnsi"/>
          <w:b/>
          <w:bCs/>
          <w:u w:val="single"/>
        </w:rPr>
        <w:t xml:space="preserve"> </w:t>
      </w:r>
      <w:r w:rsidR="008E2A7A" w:rsidRPr="008E2A7A">
        <w:rPr>
          <w:rFonts w:asciiTheme="minorHAnsi" w:hAnsiTheme="minorHAnsi" w:cstheme="minorHAnsi"/>
          <w:b/>
          <w:bCs/>
          <w:color w:val="7030A0"/>
          <w:u w:val="single"/>
        </w:rPr>
        <w:t>this rule shall not apply within</w:t>
      </w:r>
      <w:r w:rsidR="002D3ED8" w:rsidRPr="002D3ED8">
        <w:rPr>
          <w:rFonts w:asciiTheme="minorHAnsi" w:hAnsiTheme="minorHAnsi" w:cstheme="minorHAnsi"/>
          <w:b/>
          <w:bCs/>
          <w:u w:val="single"/>
        </w:rPr>
        <w:t xml:space="preserve"> 30m from the </w:t>
      </w:r>
      <w:r w:rsidR="002D3ED8" w:rsidRPr="002D3ED8">
        <w:rPr>
          <w:rFonts w:asciiTheme="minorHAnsi" w:hAnsiTheme="minorHAnsi" w:cstheme="minorHAnsi"/>
          <w:b/>
          <w:bCs/>
          <w:color w:val="00B050"/>
          <w:u w:val="single"/>
        </w:rPr>
        <w:t xml:space="preserve">street </w:t>
      </w:r>
      <w:r w:rsidR="002D3ED8" w:rsidRPr="002D3ED8">
        <w:rPr>
          <w:rFonts w:asciiTheme="minorHAnsi" w:hAnsiTheme="minorHAnsi" w:cstheme="minorHAnsi"/>
          <w:b/>
          <w:bCs/>
          <w:u w:val="single"/>
        </w:rPr>
        <w:t>corner</w:t>
      </w:r>
      <w:r w:rsidR="00052F03" w:rsidRPr="00766B3F">
        <w:rPr>
          <w:rFonts w:asciiTheme="minorHAnsi" w:hAnsiTheme="minorHAnsi" w:cstheme="minorHAnsi"/>
          <w:b/>
          <w:bCs/>
          <w:u w:val="single"/>
        </w:rPr>
        <w:t>.</w:t>
      </w:r>
    </w:p>
    <w:p w14:paraId="67E9BF1A" w14:textId="77777777" w:rsidR="00052F03" w:rsidRPr="00766B3F" w:rsidRDefault="00052F03" w:rsidP="007A55E0">
      <w:pPr>
        <w:pStyle w:val="Prllist1"/>
        <w:numPr>
          <w:ilvl w:val="0"/>
          <w:numId w:val="0"/>
        </w:numPr>
        <w:tabs>
          <w:tab w:val="clear" w:pos="567"/>
          <w:tab w:val="left" w:pos="426"/>
        </w:tabs>
        <w:ind w:left="426" w:hanging="426"/>
        <w:rPr>
          <w:rFonts w:asciiTheme="minorHAnsi" w:hAnsiTheme="minorHAnsi" w:cstheme="minorHAnsi"/>
          <w:b/>
          <w:bCs/>
          <w:szCs w:val="22"/>
          <w:u w:val="single"/>
        </w:rPr>
      </w:pPr>
      <w:r w:rsidRPr="00766B3F">
        <w:rPr>
          <w:rFonts w:asciiTheme="minorHAnsi" w:hAnsiTheme="minorHAnsi" w:cstheme="minorHAnsi"/>
          <w:b/>
          <w:bCs/>
          <w:szCs w:val="22"/>
          <w:u w:val="single"/>
        </w:rPr>
        <w:t xml:space="preserve">b. </w:t>
      </w:r>
      <w:r w:rsidRPr="00766B3F">
        <w:rPr>
          <w:rFonts w:asciiTheme="minorHAnsi" w:hAnsiTheme="minorHAnsi" w:cstheme="minorHAnsi"/>
          <w:b/>
          <w:bCs/>
          <w:szCs w:val="22"/>
          <w:u w:val="single"/>
        </w:rPr>
        <w:tab/>
        <w:t xml:space="preserve">This rule does not apply to new </w:t>
      </w:r>
      <w:r w:rsidRPr="00766B3F">
        <w:rPr>
          <w:rFonts w:asciiTheme="minorHAnsi" w:hAnsiTheme="minorHAnsi" w:cstheme="minorHAnsi"/>
          <w:b/>
          <w:bCs/>
          <w:color w:val="00B050"/>
          <w:szCs w:val="22"/>
          <w:u w:val="single"/>
        </w:rPr>
        <w:t>buildings</w:t>
      </w:r>
      <w:r w:rsidRPr="00766B3F">
        <w:rPr>
          <w:rFonts w:asciiTheme="minorHAnsi" w:hAnsiTheme="minorHAnsi" w:cstheme="minorHAnsi"/>
          <w:b/>
          <w:bCs/>
          <w:szCs w:val="22"/>
          <w:u w:val="single"/>
        </w:rPr>
        <w:t xml:space="preserve"> and alterations permitted by </w:t>
      </w:r>
      <w:r w:rsidRPr="00E84AB1">
        <w:rPr>
          <w:rFonts w:asciiTheme="minorHAnsi" w:hAnsiTheme="minorHAnsi" w:cstheme="minorHAnsi"/>
          <w:b/>
          <w:bCs/>
          <w:color w:val="0000FF"/>
          <w:szCs w:val="22"/>
          <w:u w:val="single"/>
        </w:rPr>
        <w:t xml:space="preserve">Rule </w:t>
      </w:r>
      <w:r w:rsidRPr="00766B3F">
        <w:rPr>
          <w:rFonts w:asciiTheme="minorHAnsi" w:hAnsiTheme="minorHAnsi" w:cstheme="minorHAnsi"/>
          <w:b/>
          <w:bCs/>
          <w:color w:val="0000FF"/>
          <w:szCs w:val="22"/>
          <w:u w:val="single"/>
        </w:rPr>
        <w:t>15.11.1.1</w:t>
      </w:r>
      <w:r w:rsidRPr="00766B3F">
        <w:rPr>
          <w:rFonts w:asciiTheme="minorHAnsi" w:hAnsiTheme="minorHAnsi" w:cstheme="minorHAnsi"/>
          <w:b/>
          <w:bCs/>
          <w:szCs w:val="22"/>
          <w:u w:val="single"/>
        </w:rPr>
        <w:t xml:space="preserve"> P18.</w:t>
      </w:r>
    </w:p>
    <w:p w14:paraId="0D552F07" w14:textId="2A077F96" w:rsidR="00052F03" w:rsidRPr="006D3E81" w:rsidRDefault="00FB2870" w:rsidP="00436BD2">
      <w:pPr>
        <w:pStyle w:val="Prlhead3"/>
        <w:numPr>
          <w:ilvl w:val="0"/>
          <w:numId w:val="0"/>
        </w:numPr>
        <w:ind w:left="1701" w:hanging="1701"/>
        <w:rPr>
          <w:rFonts w:asciiTheme="minorHAnsi" w:hAnsiTheme="minorHAnsi" w:cstheme="minorHAnsi"/>
          <w:color w:val="auto"/>
        </w:rPr>
      </w:pPr>
      <w:r w:rsidRPr="006D3E81">
        <w:rPr>
          <w:rFonts w:asciiTheme="minorHAnsi" w:hAnsiTheme="minorHAnsi" w:cstheme="minorHAnsi"/>
          <w:color w:val="auto"/>
        </w:rPr>
        <w:t>15.</w:t>
      </w:r>
      <w:r w:rsidRPr="006D3E81">
        <w:rPr>
          <w:rFonts w:asciiTheme="minorHAnsi" w:hAnsiTheme="minorHAnsi" w:cstheme="minorHAnsi"/>
          <w:strike/>
          <w:color w:val="auto"/>
        </w:rPr>
        <w:t>10</w:t>
      </w:r>
      <w:r w:rsidR="00052F03" w:rsidRPr="006D3E81">
        <w:rPr>
          <w:rFonts w:asciiTheme="minorHAnsi" w:hAnsiTheme="minorHAnsi" w:cstheme="minorHAnsi"/>
          <w:color w:val="auto"/>
          <w:u w:val="single"/>
        </w:rPr>
        <w:t>11</w:t>
      </w:r>
      <w:r w:rsidR="00052F03" w:rsidRPr="006D3E81">
        <w:rPr>
          <w:rFonts w:asciiTheme="minorHAnsi" w:hAnsiTheme="minorHAnsi" w:cstheme="minorHAnsi"/>
          <w:color w:val="auto"/>
        </w:rPr>
        <w:t>.2.13</w:t>
      </w:r>
      <w:r w:rsidR="006D3E81">
        <w:rPr>
          <w:rFonts w:asciiTheme="minorHAnsi" w:hAnsiTheme="minorHAnsi" w:cstheme="minorHAnsi"/>
        </w:rPr>
        <w:tab/>
      </w:r>
      <w:r w:rsidR="00052F03" w:rsidRPr="006D3E81">
        <w:rPr>
          <w:rFonts w:asciiTheme="minorHAnsi" w:hAnsiTheme="minorHAnsi" w:cstheme="minorHAnsi"/>
          <w:color w:val="auto"/>
        </w:rPr>
        <w:t xml:space="preserve">Water supply for fire fighting </w:t>
      </w:r>
    </w:p>
    <w:p w14:paraId="17F9C635" w14:textId="77777777" w:rsidR="00052F03" w:rsidRPr="00902BC6" w:rsidRDefault="00052F03" w:rsidP="009D3398">
      <w:pPr>
        <w:pStyle w:val="Prllist1"/>
        <w:widowControl w:val="0"/>
        <w:numPr>
          <w:ilvl w:val="6"/>
          <w:numId w:val="651"/>
        </w:numPr>
        <w:tabs>
          <w:tab w:val="clear" w:pos="0"/>
          <w:tab w:val="clear" w:pos="567"/>
          <w:tab w:val="num" w:pos="426"/>
        </w:tabs>
        <w:ind w:left="426" w:hanging="426"/>
        <w:rPr>
          <w:rFonts w:asciiTheme="minorHAnsi" w:hAnsiTheme="minorHAnsi"/>
        </w:rPr>
      </w:pPr>
      <w:r w:rsidRPr="00902BC6">
        <w:rPr>
          <w:rFonts w:asciiTheme="minorHAnsi" w:hAnsiTheme="minorHAnsi"/>
        </w:rPr>
        <w:t xml:space="preserve">Provision for sufficient water supply and </w:t>
      </w:r>
      <w:r w:rsidRPr="00902BC6">
        <w:rPr>
          <w:rFonts w:asciiTheme="minorHAnsi" w:hAnsiTheme="minorHAnsi"/>
          <w:shd w:val="clear" w:color="auto" w:fill="FFFFFF"/>
        </w:rPr>
        <w:t>access</w:t>
      </w:r>
      <w:r w:rsidRPr="00902BC6">
        <w:rPr>
          <w:rFonts w:asciiTheme="minorHAnsi" w:hAnsiTheme="minorHAnsi"/>
        </w:rPr>
        <w:t xml:space="preserve"> to water supplies for firefighting shall be made available to all </w:t>
      </w:r>
      <w:r w:rsidRPr="00902BC6">
        <w:rPr>
          <w:rFonts w:asciiTheme="minorHAnsi" w:hAnsiTheme="minorHAnsi"/>
          <w:color w:val="00B050"/>
          <w:shd w:val="clear" w:color="auto" w:fill="FFFFFF"/>
        </w:rPr>
        <w:t>buildings</w:t>
      </w:r>
      <w:r w:rsidRPr="00902BC6">
        <w:rPr>
          <w:rFonts w:asciiTheme="minorHAnsi" w:hAnsiTheme="minorHAnsi"/>
        </w:rPr>
        <w:t xml:space="preserve"> (excluding </w:t>
      </w:r>
      <w:r w:rsidRPr="00902BC6">
        <w:rPr>
          <w:rFonts w:asciiTheme="minorHAnsi" w:hAnsiTheme="minorHAnsi"/>
          <w:color w:val="00B050"/>
          <w:shd w:val="clear" w:color="auto" w:fill="FFFFFF"/>
        </w:rPr>
        <w:t>accessory buildings</w:t>
      </w:r>
      <w:r w:rsidRPr="00902BC6">
        <w:rPr>
          <w:rFonts w:asciiTheme="minorHAnsi" w:hAnsiTheme="minorHAnsi"/>
        </w:rPr>
        <w:t xml:space="preserve"> that are not </w:t>
      </w:r>
      <w:r w:rsidRPr="00902BC6">
        <w:rPr>
          <w:rFonts w:asciiTheme="minorHAnsi" w:hAnsiTheme="minorHAnsi"/>
          <w:color w:val="00B050"/>
          <w:shd w:val="clear" w:color="auto" w:fill="FFFFFF"/>
        </w:rPr>
        <w:t>habitable buildings</w:t>
      </w:r>
      <w:r w:rsidRPr="00902BC6">
        <w:rPr>
          <w:rFonts w:asciiTheme="minorHAnsi" w:hAnsiTheme="minorHAnsi"/>
        </w:rPr>
        <w:t xml:space="preserve">) via </w:t>
      </w:r>
      <w:r w:rsidRPr="00902BC6">
        <w:rPr>
          <w:rFonts w:asciiTheme="minorHAnsi" w:hAnsiTheme="minorHAnsi"/>
          <w:color w:val="00B050"/>
          <w:shd w:val="clear" w:color="auto" w:fill="FFFFFF"/>
        </w:rPr>
        <w:t>Council</w:t>
      </w:r>
      <w:r w:rsidRPr="00902BC6">
        <w:rPr>
          <w:rFonts w:asciiTheme="minorHAnsi" w:hAnsiTheme="minorHAnsi"/>
          <w:color w:val="00B050"/>
        </w:rPr>
        <w:t>’s</w:t>
      </w:r>
      <w:r w:rsidRPr="00902BC6">
        <w:rPr>
          <w:rFonts w:asciiTheme="minorHAnsi" w:hAnsiTheme="minorHAnsi"/>
        </w:rPr>
        <w:t xml:space="preserve"> urban reticulated system in accordance with the </w:t>
      </w:r>
      <w:r w:rsidRPr="00902BC6">
        <w:rPr>
          <w:rFonts w:asciiTheme="minorHAnsi" w:hAnsiTheme="minorHAnsi"/>
          <w:color w:val="0000FF"/>
        </w:rPr>
        <w:t>New Zealand Fire Service Firefighting Water Supplies Code of Practice (SNZ PAS: 4509:2008)</w:t>
      </w:r>
      <w:r w:rsidRPr="00902BC6">
        <w:rPr>
          <w:rFonts w:asciiTheme="minorHAnsi" w:hAnsiTheme="minorHAnsi"/>
        </w:rPr>
        <w:t xml:space="preserve">. </w:t>
      </w:r>
    </w:p>
    <w:p w14:paraId="6435AE9A" w14:textId="77777777" w:rsidR="00B759E9" w:rsidRPr="00766B3F" w:rsidRDefault="00B759E9" w:rsidP="009D3398">
      <w:pPr>
        <w:pStyle w:val="Prllist1"/>
        <w:widowControl w:val="0"/>
        <w:numPr>
          <w:ilvl w:val="6"/>
          <w:numId w:val="651"/>
        </w:numPr>
        <w:tabs>
          <w:tab w:val="clear" w:pos="0"/>
          <w:tab w:val="clear" w:pos="567"/>
          <w:tab w:val="num" w:pos="426"/>
        </w:tabs>
        <w:ind w:left="426" w:hanging="426"/>
        <w:rPr>
          <w:rFonts w:asciiTheme="minorHAnsi" w:hAnsiTheme="minorHAnsi"/>
          <w:b/>
          <w:u w:val="single"/>
        </w:rPr>
      </w:pPr>
      <w:r w:rsidRPr="00766B3F">
        <w:rPr>
          <w:rFonts w:asciiTheme="minorHAnsi" w:hAnsiTheme="minorHAnsi" w:cstheme="minorHAnsi"/>
          <w:b/>
          <w:u w:val="single"/>
        </w:rPr>
        <w:t xml:space="preserve">Where a reticulated water supply compliant with </w:t>
      </w:r>
      <w:r w:rsidRPr="00EB71E9">
        <w:rPr>
          <w:rFonts w:asciiTheme="minorHAnsi" w:hAnsiTheme="minorHAnsi" w:cstheme="minorHAnsi"/>
          <w:b/>
          <w:color w:val="00B050"/>
          <w:u w:val="single"/>
        </w:rPr>
        <w:t xml:space="preserve">SNZ </w:t>
      </w:r>
      <w:proofErr w:type="gramStart"/>
      <w:r w:rsidRPr="00EB71E9">
        <w:rPr>
          <w:rFonts w:asciiTheme="minorHAnsi" w:hAnsiTheme="minorHAnsi" w:cstheme="minorHAnsi"/>
          <w:b/>
          <w:color w:val="00B050"/>
          <w:u w:val="single"/>
        </w:rPr>
        <w:t>PAS:4509:2008</w:t>
      </w:r>
      <w:proofErr w:type="gramEnd"/>
      <w:r w:rsidRPr="00766B3F">
        <w:rPr>
          <w:rFonts w:asciiTheme="minorHAnsi" w:hAnsiTheme="minorHAnsi" w:cstheme="minorHAnsi"/>
          <w:b/>
          <w:u w:val="single"/>
        </w:rPr>
        <w:t xml:space="preserve"> is not available, water supply and access to water supplies for </w:t>
      </w:r>
      <w:proofErr w:type="spellStart"/>
      <w:r w:rsidRPr="00766B3F">
        <w:rPr>
          <w:rFonts w:asciiTheme="minorHAnsi" w:hAnsiTheme="minorHAnsi" w:cstheme="minorHAnsi"/>
          <w:b/>
          <w:u w:val="single"/>
        </w:rPr>
        <w:t>fire fighting</w:t>
      </w:r>
      <w:proofErr w:type="spellEnd"/>
      <w:r w:rsidRPr="00766B3F">
        <w:rPr>
          <w:rFonts w:asciiTheme="minorHAnsi" w:hAnsiTheme="minorHAnsi" w:cstheme="minorHAnsi"/>
          <w:b/>
          <w:u w:val="single"/>
        </w:rPr>
        <w:t xml:space="preserve"> that is in compliance with the alternative firefighting water sources provisions of </w:t>
      </w:r>
      <w:r w:rsidRPr="00EB71E9">
        <w:rPr>
          <w:rFonts w:asciiTheme="minorHAnsi" w:hAnsiTheme="minorHAnsi" w:cstheme="minorHAnsi"/>
          <w:b/>
          <w:color w:val="00B050"/>
          <w:u w:val="single"/>
        </w:rPr>
        <w:t>SNZ PAS 4509:2008</w:t>
      </w:r>
      <w:r w:rsidRPr="00766B3F">
        <w:rPr>
          <w:rFonts w:asciiTheme="minorHAnsi" w:hAnsiTheme="minorHAnsi" w:cstheme="minorHAnsi"/>
          <w:b/>
          <w:u w:val="single"/>
        </w:rPr>
        <w:t xml:space="preserve"> must be provided.</w:t>
      </w:r>
    </w:p>
    <w:p w14:paraId="7A78317E" w14:textId="693548D9" w:rsidR="00052F03" w:rsidRPr="00902BC6" w:rsidRDefault="00902BC6" w:rsidP="00902BC6">
      <w:pPr>
        <w:pStyle w:val="Prllist1"/>
        <w:numPr>
          <w:ilvl w:val="0"/>
          <w:numId w:val="0"/>
        </w:numPr>
        <w:tabs>
          <w:tab w:val="clear" w:pos="567"/>
        </w:tabs>
        <w:ind w:left="426" w:hanging="426"/>
        <w:rPr>
          <w:rFonts w:asciiTheme="minorHAnsi" w:hAnsiTheme="minorHAnsi"/>
        </w:rPr>
      </w:pPr>
      <w:proofErr w:type="spellStart"/>
      <w:r w:rsidRPr="00902BC6">
        <w:rPr>
          <w:rFonts w:asciiTheme="minorHAnsi" w:hAnsiTheme="minorHAnsi"/>
          <w:b/>
          <w:strike/>
        </w:rPr>
        <w:t>b.</w:t>
      </w:r>
      <w:r w:rsidRPr="00902BC6">
        <w:rPr>
          <w:rFonts w:asciiTheme="minorHAnsi" w:hAnsiTheme="minorHAnsi"/>
          <w:b/>
          <w:u w:val="single"/>
        </w:rPr>
        <w:t>c.</w:t>
      </w:r>
      <w:proofErr w:type="spellEnd"/>
      <w:r>
        <w:rPr>
          <w:rFonts w:asciiTheme="minorHAnsi" w:hAnsiTheme="minorHAnsi"/>
        </w:rPr>
        <w:t xml:space="preserve">  </w:t>
      </w:r>
      <w:r w:rsidR="00052F03" w:rsidRPr="00902BC6">
        <w:rPr>
          <w:rFonts w:asciiTheme="minorHAnsi" w:hAnsiTheme="minorHAnsi"/>
        </w:rPr>
        <w:t xml:space="preserve">Any application arising from this rule shall not be publicly notified. Limited notification, if required, shall only be to the </w:t>
      </w:r>
      <w:r w:rsidR="00052F03" w:rsidRPr="00D25EB3">
        <w:rPr>
          <w:rFonts w:asciiTheme="minorHAnsi" w:hAnsiTheme="minorHAnsi"/>
          <w:b/>
          <w:bCs/>
          <w:strike/>
          <w:color w:val="7030A0"/>
          <w:u w:val="single"/>
        </w:rPr>
        <w:t>New Zealand Fire Service Commission</w:t>
      </w:r>
      <w:r w:rsidR="00052F03" w:rsidRPr="00D25EB3">
        <w:rPr>
          <w:rFonts w:asciiTheme="minorHAnsi" w:hAnsiTheme="minorHAnsi"/>
          <w:b/>
          <w:bCs/>
          <w:color w:val="7030A0"/>
          <w:u w:val="single"/>
        </w:rPr>
        <w:t xml:space="preserve"> </w:t>
      </w:r>
      <w:r w:rsidR="00D25EB3" w:rsidRPr="00D25EB3">
        <w:rPr>
          <w:rFonts w:asciiTheme="minorHAnsi" w:hAnsiTheme="minorHAnsi"/>
          <w:b/>
          <w:bCs/>
          <w:color w:val="7030A0"/>
          <w:u w:val="single"/>
        </w:rPr>
        <w:t xml:space="preserve">Fire and Emergency New Zealand </w:t>
      </w:r>
      <w:r w:rsidR="00052F03" w:rsidRPr="00902BC6">
        <w:rPr>
          <w:rFonts w:asciiTheme="minorHAnsi" w:hAnsiTheme="minorHAnsi"/>
        </w:rPr>
        <w:t xml:space="preserve">(absent its written approval). </w:t>
      </w:r>
    </w:p>
    <w:p w14:paraId="700FB006" w14:textId="35CBE9DB" w:rsidR="00052F03" w:rsidRPr="00333CB8" w:rsidRDefault="00052F03" w:rsidP="00002285">
      <w:pPr>
        <w:pStyle w:val="Prlhead3"/>
        <w:numPr>
          <w:ilvl w:val="0"/>
          <w:numId w:val="0"/>
        </w:numPr>
        <w:ind w:left="1418" w:hanging="1418"/>
        <w:rPr>
          <w:rFonts w:asciiTheme="minorHAnsi" w:hAnsiTheme="minorHAnsi" w:cstheme="minorHAnsi"/>
          <w:u w:val="single"/>
        </w:rPr>
      </w:pPr>
      <w:r w:rsidRPr="007C58F5">
        <w:rPr>
          <w:rFonts w:asciiTheme="minorHAnsi" w:hAnsiTheme="minorHAnsi" w:cstheme="minorHAnsi"/>
          <w:u w:val="single"/>
        </w:rPr>
        <w:t>15.11.2.14</w:t>
      </w:r>
      <w:r w:rsidRPr="007C58F5">
        <w:rPr>
          <w:rFonts w:asciiTheme="minorHAnsi" w:hAnsiTheme="minorHAnsi" w:cstheme="minorHAnsi"/>
          <w:u w:val="single"/>
        </w:rPr>
        <w:tab/>
      </w:r>
      <w:r w:rsidRPr="00333CB8">
        <w:rPr>
          <w:rFonts w:asciiTheme="minorHAnsi" w:hAnsiTheme="minorHAnsi" w:cstheme="minorHAnsi"/>
          <w:u w:val="single"/>
        </w:rPr>
        <w:t>Building tower setbacks</w:t>
      </w:r>
    </w:p>
    <w:p w14:paraId="24E0BCC2" w14:textId="6257A361" w:rsidR="00052F03" w:rsidRPr="00333CB8" w:rsidRDefault="00052F03" w:rsidP="009D3398">
      <w:pPr>
        <w:pStyle w:val="Prlpara"/>
        <w:numPr>
          <w:ilvl w:val="0"/>
          <w:numId w:val="292"/>
        </w:numPr>
        <w:tabs>
          <w:tab w:val="left" w:pos="426"/>
        </w:tabs>
        <w:ind w:left="426" w:hanging="426"/>
        <w:rPr>
          <w:rFonts w:asciiTheme="minorHAnsi" w:hAnsiTheme="minorHAnsi" w:cstheme="minorHAnsi"/>
          <w:b/>
          <w:bCs/>
          <w:u w:val="single"/>
          <w:lang w:eastAsia="en-US"/>
        </w:rPr>
      </w:pPr>
      <w:r w:rsidRPr="00333CB8">
        <w:rPr>
          <w:rFonts w:asciiTheme="minorHAnsi" w:hAnsiTheme="minorHAnsi" w:cstheme="minorHAnsi"/>
          <w:b/>
          <w:bCs/>
          <w:u w:val="single"/>
          <w:lang w:eastAsia="en-US"/>
        </w:rPr>
        <w:t xml:space="preserve">All parts of the </w:t>
      </w:r>
      <w:r w:rsidRPr="00D10ACA">
        <w:rPr>
          <w:rFonts w:asciiTheme="minorHAnsi" w:hAnsiTheme="minorHAnsi" w:cstheme="minorHAnsi"/>
          <w:b/>
          <w:bCs/>
          <w:color w:val="00B050"/>
          <w:u w:val="single" w:color="000000" w:themeColor="text1"/>
          <w:lang w:eastAsia="en-US"/>
        </w:rPr>
        <w:t>building tower</w:t>
      </w:r>
      <w:r w:rsidRPr="00D10ACA">
        <w:rPr>
          <w:rFonts w:asciiTheme="minorHAnsi" w:hAnsiTheme="minorHAnsi" w:cstheme="minorHAnsi"/>
          <w:b/>
          <w:bCs/>
          <w:u w:val="single" w:color="000000" w:themeColor="text1"/>
          <w:lang w:eastAsia="en-US"/>
        </w:rPr>
        <w:t xml:space="preserve"> </w:t>
      </w:r>
      <w:r w:rsidRPr="00333CB8">
        <w:rPr>
          <w:rFonts w:asciiTheme="minorHAnsi" w:hAnsiTheme="minorHAnsi" w:cstheme="minorHAnsi"/>
          <w:b/>
          <w:bCs/>
          <w:u w:val="single"/>
          <w:lang w:eastAsia="en-US"/>
        </w:rPr>
        <w:t xml:space="preserve">shall be set back </w:t>
      </w:r>
      <w:r w:rsidR="00AC3C40" w:rsidRPr="00AC3C40">
        <w:rPr>
          <w:rFonts w:asciiTheme="minorHAnsi" w:hAnsiTheme="minorHAnsi" w:cstheme="minorHAnsi"/>
          <w:b/>
          <w:bCs/>
          <w:color w:val="7030A0"/>
          <w:u w:val="single"/>
          <w:lang w:eastAsia="en-US"/>
        </w:rPr>
        <w:t xml:space="preserve">at least 6m from the street </w:t>
      </w:r>
      <w:r w:rsidR="00F07966" w:rsidRPr="00333CB8">
        <w:rPr>
          <w:rFonts w:asciiTheme="minorHAnsi" w:hAnsiTheme="minorHAnsi" w:cstheme="minorHAnsi"/>
          <w:b/>
          <w:bCs/>
          <w:color w:val="00B050"/>
          <w:u w:val="single"/>
          <w:lang w:eastAsia="en-US"/>
        </w:rPr>
        <w:t>boundary</w:t>
      </w:r>
      <w:r w:rsidR="00AC3C40" w:rsidRPr="00AC3C40">
        <w:rPr>
          <w:rFonts w:asciiTheme="minorHAnsi" w:hAnsiTheme="minorHAnsi" w:cstheme="minorHAnsi"/>
          <w:b/>
          <w:bCs/>
          <w:color w:val="7030A0"/>
          <w:u w:val="single"/>
          <w:lang w:eastAsia="en-US"/>
        </w:rPr>
        <w:t xml:space="preserve">, and </w:t>
      </w:r>
      <w:r w:rsidR="00AC3C40" w:rsidRPr="00BD2246">
        <w:rPr>
          <w:rFonts w:asciiTheme="minorHAnsi" w:hAnsiTheme="minorHAnsi" w:cstheme="minorHAnsi"/>
          <w:b/>
          <w:bCs/>
          <w:u w:val="single"/>
          <w:lang w:eastAsia="en-US"/>
        </w:rPr>
        <w:t xml:space="preserve">from </w:t>
      </w:r>
      <w:r w:rsidR="00AC3C40" w:rsidRPr="00AC3C40">
        <w:rPr>
          <w:rFonts w:asciiTheme="minorHAnsi" w:hAnsiTheme="minorHAnsi" w:cstheme="minorHAnsi"/>
          <w:b/>
          <w:bCs/>
          <w:color w:val="7030A0"/>
          <w:u w:val="single"/>
          <w:lang w:eastAsia="en-US"/>
        </w:rPr>
        <w:t xml:space="preserve">side / rear </w:t>
      </w:r>
      <w:r w:rsidR="00AC3C40" w:rsidRPr="00F07966">
        <w:rPr>
          <w:rFonts w:asciiTheme="minorHAnsi" w:hAnsiTheme="minorHAnsi" w:cstheme="minorHAnsi"/>
          <w:b/>
          <w:bCs/>
          <w:color w:val="00B050"/>
          <w:u w:val="single"/>
          <w:lang w:eastAsia="en-US"/>
        </w:rPr>
        <w:t xml:space="preserve">boundaries </w:t>
      </w:r>
      <w:r w:rsidR="00AC3C40" w:rsidRPr="00BD2246">
        <w:rPr>
          <w:rFonts w:asciiTheme="minorHAnsi" w:hAnsiTheme="minorHAnsi" w:cstheme="minorHAnsi"/>
          <w:b/>
          <w:bCs/>
          <w:u w:val="single"/>
          <w:lang w:eastAsia="en-US"/>
        </w:rPr>
        <w:t xml:space="preserve">by </w:t>
      </w:r>
      <w:r w:rsidR="00AC3C40" w:rsidRPr="00BD2246">
        <w:rPr>
          <w:rFonts w:asciiTheme="minorHAnsi" w:hAnsiTheme="minorHAnsi" w:cstheme="minorHAnsi"/>
          <w:b/>
          <w:bCs/>
          <w:strike/>
          <w:u w:val="single"/>
          <w:lang w:eastAsia="en-US"/>
        </w:rPr>
        <w:t>a</w:t>
      </w:r>
      <w:r w:rsidR="00AC3C40" w:rsidRPr="00AC3C40">
        <w:rPr>
          <w:rFonts w:asciiTheme="minorHAnsi" w:hAnsiTheme="minorHAnsi" w:cstheme="minorHAnsi"/>
          <w:b/>
          <w:bCs/>
          <w:u w:val="single"/>
          <w:lang w:eastAsia="en-US"/>
        </w:rPr>
        <w:t xml:space="preserve"> </w:t>
      </w:r>
      <w:r w:rsidR="008F2FD2">
        <w:rPr>
          <w:rFonts w:asciiTheme="minorHAnsi" w:hAnsiTheme="minorHAnsi" w:cstheme="minorHAnsi"/>
          <w:b/>
          <w:bCs/>
          <w:color w:val="7030A0"/>
          <w:u w:val="single"/>
          <w:lang w:eastAsia="en-US"/>
        </w:rPr>
        <w:t>at least</w:t>
      </w:r>
      <w:r w:rsidR="00972D41" w:rsidRPr="00972D41">
        <w:rPr>
          <w:rFonts w:asciiTheme="minorHAnsi" w:hAnsiTheme="minorHAnsi" w:cstheme="minorHAnsi"/>
          <w:b/>
          <w:bCs/>
          <w:color w:val="7030A0"/>
          <w:u w:val="single"/>
          <w:lang w:eastAsia="en-US"/>
        </w:rPr>
        <w:t xml:space="preserve"> 6m or</w:t>
      </w:r>
      <w:r w:rsidR="00AC3C40" w:rsidRPr="00AC3C40">
        <w:rPr>
          <w:rFonts w:asciiTheme="minorHAnsi" w:hAnsiTheme="minorHAnsi" w:cstheme="minorHAnsi"/>
          <w:b/>
          <w:bCs/>
          <w:u w:val="single"/>
          <w:lang w:eastAsia="en-US"/>
        </w:rPr>
        <w:t xml:space="preserve"> the </w:t>
      </w:r>
      <w:r w:rsidRPr="00F07966">
        <w:rPr>
          <w:rFonts w:asciiTheme="minorHAnsi" w:hAnsiTheme="minorHAnsi" w:cstheme="minorHAnsi"/>
          <w:b/>
          <w:bCs/>
          <w:strike/>
          <w:u w:val="single"/>
          <w:lang w:eastAsia="en-US"/>
        </w:rPr>
        <w:t>any</w:t>
      </w:r>
      <w:r w:rsidRPr="00333CB8">
        <w:rPr>
          <w:rFonts w:asciiTheme="minorHAnsi" w:hAnsiTheme="minorHAnsi" w:cstheme="minorHAnsi"/>
          <w:b/>
          <w:bCs/>
          <w:u w:val="single"/>
          <w:lang w:eastAsia="en-US"/>
        </w:rPr>
        <w:t xml:space="preserve"> distance equal to 10% of the total </w:t>
      </w:r>
      <w:r w:rsidRPr="00333CB8">
        <w:rPr>
          <w:rFonts w:asciiTheme="minorHAnsi" w:hAnsiTheme="minorHAnsi" w:cstheme="minorHAnsi"/>
          <w:b/>
          <w:bCs/>
          <w:color w:val="00B050"/>
          <w:u w:val="single"/>
          <w:lang w:eastAsia="en-US"/>
        </w:rPr>
        <w:t>height</w:t>
      </w:r>
      <w:r w:rsidRPr="00333CB8">
        <w:rPr>
          <w:rFonts w:asciiTheme="minorHAnsi" w:hAnsiTheme="minorHAnsi" w:cstheme="minorHAnsi"/>
          <w:b/>
          <w:bCs/>
          <w:u w:val="single"/>
          <w:lang w:eastAsia="en-US"/>
        </w:rPr>
        <w:t xml:space="preserve"> of the </w:t>
      </w:r>
      <w:r w:rsidRPr="00333CB8">
        <w:rPr>
          <w:rFonts w:asciiTheme="minorHAnsi" w:hAnsiTheme="minorHAnsi" w:cstheme="minorHAnsi"/>
          <w:b/>
          <w:bCs/>
          <w:color w:val="00B050"/>
          <w:u w:val="single"/>
          <w:lang w:eastAsia="en-US"/>
        </w:rPr>
        <w:t>building</w:t>
      </w:r>
      <w:r w:rsidR="004B2BB8" w:rsidRPr="004B2BB8">
        <w:rPr>
          <w:rFonts w:asciiTheme="minorHAnsi" w:hAnsiTheme="minorHAnsi" w:cstheme="minorHAnsi"/>
          <w:b/>
          <w:bCs/>
          <w:color w:val="7030A0"/>
          <w:u w:val="single"/>
          <w:lang w:eastAsia="en-US"/>
        </w:rPr>
        <w:t>, whichever is the lesser.</w:t>
      </w:r>
    </w:p>
    <w:p w14:paraId="5CB62B94" w14:textId="77777777" w:rsidR="00052F03" w:rsidRPr="00333CB8" w:rsidRDefault="00052F03" w:rsidP="009D3398">
      <w:pPr>
        <w:pStyle w:val="Prllist1"/>
        <w:numPr>
          <w:ilvl w:val="0"/>
          <w:numId w:val="292"/>
        </w:numPr>
        <w:tabs>
          <w:tab w:val="clear" w:pos="567"/>
          <w:tab w:val="left" w:pos="426"/>
        </w:tabs>
        <w:ind w:left="426" w:hanging="426"/>
        <w:rPr>
          <w:rFonts w:asciiTheme="minorHAnsi" w:hAnsiTheme="minorHAnsi"/>
        </w:rPr>
      </w:pPr>
      <w:r w:rsidRPr="00333CB8">
        <w:rPr>
          <w:rFonts w:asciiTheme="minorHAnsi" w:hAnsiTheme="minorHAnsi" w:cstheme="minorHAnsi"/>
          <w:b/>
          <w:bCs/>
          <w:u w:val="single"/>
        </w:rPr>
        <w:lastRenderedPageBreak/>
        <w:t xml:space="preserve">This rule does not apply to new </w:t>
      </w:r>
      <w:r w:rsidRPr="00333CB8">
        <w:rPr>
          <w:rFonts w:asciiTheme="minorHAnsi" w:hAnsiTheme="minorHAnsi" w:cstheme="minorHAnsi"/>
          <w:b/>
          <w:bCs/>
          <w:color w:val="00B050"/>
          <w:u w:val="single"/>
        </w:rPr>
        <w:t>buildings</w:t>
      </w:r>
      <w:r w:rsidRPr="00333CB8">
        <w:rPr>
          <w:rFonts w:asciiTheme="minorHAnsi" w:hAnsiTheme="minorHAnsi" w:cstheme="minorHAnsi"/>
          <w:b/>
          <w:bCs/>
          <w:u w:val="single"/>
        </w:rPr>
        <w:t xml:space="preserve"> and alterations permitted by </w:t>
      </w:r>
      <w:r w:rsidRPr="00F56618">
        <w:rPr>
          <w:rFonts w:asciiTheme="minorHAnsi" w:hAnsiTheme="minorHAnsi" w:cstheme="minorHAnsi"/>
          <w:b/>
          <w:bCs/>
          <w:color w:val="0000FF"/>
          <w:u w:val="single"/>
        </w:rPr>
        <w:t xml:space="preserve">Rule </w:t>
      </w:r>
      <w:r w:rsidRPr="00333CB8">
        <w:rPr>
          <w:rFonts w:asciiTheme="minorHAnsi" w:hAnsiTheme="minorHAnsi" w:cstheme="minorHAnsi"/>
          <w:b/>
          <w:color w:val="0000FF"/>
          <w:u w:val="single"/>
        </w:rPr>
        <w:t>15.11.1.1</w:t>
      </w:r>
      <w:r w:rsidRPr="00333CB8">
        <w:rPr>
          <w:rFonts w:asciiTheme="minorHAnsi" w:hAnsiTheme="minorHAnsi" w:cstheme="minorHAnsi"/>
          <w:b/>
          <w:u w:val="single"/>
        </w:rPr>
        <w:t xml:space="preserve"> P18</w:t>
      </w:r>
      <w:r w:rsidRPr="00333CB8">
        <w:rPr>
          <w:rFonts w:asciiTheme="minorHAnsi" w:hAnsiTheme="minorHAnsi" w:cstheme="minorHAnsi"/>
          <w:b/>
          <w:bCs/>
          <w:u w:val="single"/>
        </w:rPr>
        <w:t>.</w:t>
      </w:r>
    </w:p>
    <w:p w14:paraId="53B2A315" w14:textId="77777777" w:rsidR="00052F03" w:rsidRPr="00333CB8" w:rsidRDefault="00052F03" w:rsidP="00002285">
      <w:pPr>
        <w:pStyle w:val="Prlhead3"/>
        <w:numPr>
          <w:ilvl w:val="0"/>
          <w:numId w:val="0"/>
        </w:numPr>
        <w:ind w:left="1418" w:hanging="1418"/>
        <w:rPr>
          <w:rFonts w:asciiTheme="minorHAnsi" w:hAnsiTheme="minorHAnsi" w:cstheme="minorHAnsi"/>
          <w:u w:val="single"/>
        </w:rPr>
      </w:pPr>
      <w:r w:rsidRPr="00333CB8">
        <w:rPr>
          <w:rFonts w:asciiTheme="minorHAnsi" w:hAnsiTheme="minorHAnsi" w:cstheme="minorHAnsi"/>
          <w:u w:val="single"/>
        </w:rPr>
        <w:t>15.11.2.15</w:t>
      </w:r>
      <w:r w:rsidRPr="00333CB8">
        <w:rPr>
          <w:rFonts w:asciiTheme="minorHAnsi" w:hAnsiTheme="minorHAnsi" w:cstheme="minorHAnsi"/>
          <w:u w:val="single"/>
        </w:rPr>
        <w:tab/>
        <w:t xml:space="preserve">Maximum building tower dimension and building tower </w:t>
      </w:r>
      <w:proofErr w:type="gramStart"/>
      <w:r w:rsidRPr="00333CB8">
        <w:rPr>
          <w:rFonts w:asciiTheme="minorHAnsi" w:hAnsiTheme="minorHAnsi" w:cstheme="minorHAnsi"/>
          <w:u w:val="single"/>
        </w:rPr>
        <w:t>coverage</w:t>
      </w:r>
      <w:proofErr w:type="gramEnd"/>
    </w:p>
    <w:p w14:paraId="07274010" w14:textId="7623EC24" w:rsidR="00052F03" w:rsidRPr="00333CB8" w:rsidRDefault="00052F03" w:rsidP="009D3398">
      <w:pPr>
        <w:pStyle w:val="Prlhead5"/>
        <w:numPr>
          <w:ilvl w:val="5"/>
          <w:numId w:val="302"/>
        </w:numPr>
        <w:ind w:left="567" w:hanging="567"/>
        <w:rPr>
          <w:rFonts w:asciiTheme="minorHAnsi" w:hAnsiTheme="minorHAnsi" w:cstheme="minorHAnsi"/>
          <w:sz w:val="22"/>
          <w:szCs w:val="22"/>
          <w:u w:val="single"/>
        </w:rPr>
      </w:pPr>
      <w:r w:rsidRPr="00333CB8">
        <w:rPr>
          <w:rFonts w:asciiTheme="minorHAnsi" w:hAnsiTheme="minorHAnsi" w:cstheme="minorHAnsi"/>
          <w:sz w:val="22"/>
          <w:szCs w:val="22"/>
          <w:u w:val="single"/>
        </w:rPr>
        <w:t xml:space="preserve">The maximum </w:t>
      </w:r>
      <w:r w:rsidR="00224F21" w:rsidRPr="00224F21">
        <w:rPr>
          <w:rFonts w:asciiTheme="minorHAnsi" w:hAnsiTheme="minorHAnsi" w:cstheme="minorHAnsi"/>
          <w:color w:val="7030A0"/>
          <w:sz w:val="22"/>
          <w:szCs w:val="22"/>
          <w:u w:val="single"/>
        </w:rPr>
        <w:t xml:space="preserve">plan </w:t>
      </w:r>
      <w:r w:rsidRPr="00224F21">
        <w:rPr>
          <w:rFonts w:asciiTheme="minorHAnsi" w:hAnsiTheme="minorHAnsi" w:cstheme="minorHAnsi"/>
          <w:strike/>
          <w:color w:val="7030A0"/>
          <w:sz w:val="22"/>
          <w:szCs w:val="22"/>
          <w:u w:val="single"/>
        </w:rPr>
        <w:t>horizontal</w:t>
      </w:r>
      <w:r w:rsidRPr="00224F21">
        <w:rPr>
          <w:rFonts w:asciiTheme="minorHAnsi" w:hAnsiTheme="minorHAnsi" w:cstheme="minorHAnsi"/>
          <w:color w:val="7030A0"/>
          <w:sz w:val="22"/>
          <w:szCs w:val="22"/>
          <w:u w:val="single"/>
        </w:rPr>
        <w:t xml:space="preserve"> </w:t>
      </w:r>
      <w:r w:rsidRPr="00333CB8">
        <w:rPr>
          <w:rFonts w:asciiTheme="minorHAnsi" w:hAnsiTheme="minorHAnsi" w:cstheme="minorHAnsi"/>
          <w:sz w:val="22"/>
          <w:szCs w:val="22"/>
          <w:u w:val="single"/>
        </w:rPr>
        <w:t>dimension of any part of the</w:t>
      </w:r>
      <w:r w:rsidRPr="00D10ACA">
        <w:rPr>
          <w:rFonts w:asciiTheme="minorHAnsi" w:hAnsiTheme="minorHAnsi" w:cstheme="minorHAnsi"/>
          <w:sz w:val="22"/>
          <w:szCs w:val="22"/>
          <w:u w:val="single" w:color="000000" w:themeColor="text1"/>
        </w:rPr>
        <w:t xml:space="preserve"> </w:t>
      </w:r>
      <w:r w:rsidRPr="00D10ACA">
        <w:rPr>
          <w:rFonts w:asciiTheme="minorHAnsi" w:hAnsiTheme="minorHAnsi" w:cstheme="minorHAnsi"/>
          <w:color w:val="00B050"/>
          <w:sz w:val="22"/>
          <w:szCs w:val="22"/>
          <w:u w:val="single" w:color="000000" w:themeColor="text1"/>
        </w:rPr>
        <w:t>building tower</w:t>
      </w:r>
      <w:r w:rsidRPr="00D10ACA">
        <w:rPr>
          <w:rFonts w:asciiTheme="minorHAnsi" w:hAnsiTheme="minorHAnsi" w:cstheme="minorHAnsi"/>
          <w:sz w:val="22"/>
          <w:szCs w:val="22"/>
          <w:u w:val="single" w:color="000000" w:themeColor="text1"/>
        </w:rPr>
        <w:t xml:space="preserve"> </w:t>
      </w:r>
      <w:r w:rsidRPr="00333CB8">
        <w:rPr>
          <w:rFonts w:asciiTheme="minorHAnsi" w:hAnsiTheme="minorHAnsi" w:cstheme="minorHAnsi"/>
          <w:sz w:val="22"/>
          <w:szCs w:val="22"/>
          <w:u w:val="single"/>
        </w:rPr>
        <w:t>shall be 40m.</w:t>
      </w:r>
    </w:p>
    <w:p w14:paraId="05998B53" w14:textId="1CBA93B9" w:rsidR="00224F21" w:rsidRPr="00224F21" w:rsidRDefault="00772E29" w:rsidP="00224F21">
      <w:pPr>
        <w:pStyle w:val="Prllist1"/>
        <w:numPr>
          <w:ilvl w:val="0"/>
          <w:numId w:val="0"/>
        </w:numPr>
        <w:ind w:left="567"/>
      </w:pPr>
      <w:r w:rsidRPr="00772E29">
        <w:rPr>
          <w:rFonts w:asciiTheme="minorHAnsi" w:hAnsiTheme="minorHAnsi" w:cstheme="minorHAnsi"/>
          <w:b/>
          <w:bCs/>
          <w:color w:val="7030A0"/>
          <w:u w:val="single"/>
        </w:rPr>
        <w:t>(The maximum plan dimension is the horizontal dimension between the exterior faces of the two most separate points of the building – see diagram below)</w:t>
      </w:r>
    </w:p>
    <w:p w14:paraId="07D15AB7" w14:textId="21BE4FA9" w:rsidR="00052F03" w:rsidRPr="00333CB8" w:rsidRDefault="00052F03" w:rsidP="009D3398">
      <w:pPr>
        <w:pStyle w:val="Prllist1"/>
        <w:numPr>
          <w:ilvl w:val="6"/>
          <w:numId w:val="301"/>
        </w:numPr>
        <w:rPr>
          <w:rFonts w:asciiTheme="minorHAnsi" w:hAnsiTheme="minorHAnsi"/>
        </w:rPr>
      </w:pPr>
      <w:r w:rsidRPr="00333CB8">
        <w:rPr>
          <w:rFonts w:asciiTheme="minorHAnsi" w:hAnsiTheme="minorHAnsi" w:cstheme="minorHAnsi"/>
          <w:b/>
          <w:bCs/>
          <w:u w:val="single"/>
        </w:rPr>
        <w:t xml:space="preserve">This rule does not apply to new </w:t>
      </w:r>
      <w:r w:rsidRPr="00333CB8">
        <w:rPr>
          <w:rFonts w:asciiTheme="minorHAnsi" w:hAnsiTheme="minorHAnsi" w:cstheme="minorHAnsi"/>
          <w:b/>
          <w:bCs/>
          <w:color w:val="00B050"/>
          <w:u w:val="single"/>
        </w:rPr>
        <w:t>buildings</w:t>
      </w:r>
      <w:r w:rsidRPr="00333CB8">
        <w:rPr>
          <w:rFonts w:asciiTheme="minorHAnsi" w:hAnsiTheme="minorHAnsi" w:cstheme="minorHAnsi"/>
          <w:b/>
          <w:bCs/>
          <w:u w:val="single"/>
        </w:rPr>
        <w:t xml:space="preserve"> and alterations permitted by </w:t>
      </w:r>
      <w:r w:rsidRPr="00F56618">
        <w:rPr>
          <w:rFonts w:asciiTheme="minorHAnsi" w:hAnsiTheme="minorHAnsi" w:cstheme="minorHAnsi"/>
          <w:b/>
          <w:bCs/>
          <w:color w:val="0000FF"/>
          <w:u w:val="single"/>
        </w:rPr>
        <w:t xml:space="preserve">Rule </w:t>
      </w:r>
      <w:r w:rsidRPr="00333CB8">
        <w:rPr>
          <w:rFonts w:asciiTheme="minorHAnsi" w:hAnsiTheme="minorHAnsi" w:cstheme="minorHAnsi"/>
          <w:b/>
          <w:color w:val="0000FF"/>
          <w:u w:val="single"/>
        </w:rPr>
        <w:t>15.11.1.1</w:t>
      </w:r>
      <w:r w:rsidRPr="00333CB8">
        <w:rPr>
          <w:rFonts w:asciiTheme="minorHAnsi" w:hAnsiTheme="minorHAnsi" w:cstheme="minorHAnsi"/>
          <w:b/>
          <w:u w:val="single"/>
        </w:rPr>
        <w:t xml:space="preserve"> P18</w:t>
      </w:r>
      <w:r w:rsidRPr="00333CB8">
        <w:rPr>
          <w:rFonts w:asciiTheme="minorHAnsi" w:hAnsiTheme="minorHAnsi" w:cstheme="minorHAnsi"/>
          <w:b/>
          <w:bCs/>
          <w:u w:val="single"/>
        </w:rPr>
        <w:t>.</w:t>
      </w:r>
    </w:p>
    <w:p w14:paraId="252FB3C9" w14:textId="3079CD20" w:rsidR="006C77CE" w:rsidRPr="00B565D6" w:rsidRDefault="00E600DD" w:rsidP="00B565D6">
      <w:r>
        <w:rPr>
          <w:noProof/>
        </w:rPr>
        <w:drawing>
          <wp:anchor distT="0" distB="0" distL="114300" distR="114300" simplePos="0" relativeHeight="251658240" behindDoc="0" locked="0" layoutInCell="1" allowOverlap="1" wp14:anchorId="7A30FDD0" wp14:editId="10391A83">
            <wp:simplePos x="0" y="0"/>
            <wp:positionH relativeFrom="margin">
              <wp:posOffset>876300</wp:posOffset>
            </wp:positionH>
            <wp:positionV relativeFrom="paragraph">
              <wp:posOffset>135255</wp:posOffset>
            </wp:positionV>
            <wp:extent cx="3257550" cy="20396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extLst>
                        <a:ext uri="{28A0092B-C50C-407E-A947-70E740481C1C}">
                          <a14:useLocalDpi xmlns:a14="http://schemas.microsoft.com/office/drawing/2010/main" val="0"/>
                        </a:ext>
                      </a:extLst>
                    </a:blip>
                    <a:stretch>
                      <a:fillRect/>
                    </a:stretch>
                  </pic:blipFill>
                  <pic:spPr>
                    <a:xfrm>
                      <a:off x="0" y="0"/>
                      <a:ext cx="3257550" cy="2039620"/>
                    </a:xfrm>
                    <a:prstGeom prst="rect">
                      <a:avLst/>
                    </a:prstGeom>
                  </pic:spPr>
                </pic:pic>
              </a:graphicData>
            </a:graphic>
            <wp14:sizeRelH relativeFrom="margin">
              <wp14:pctWidth>0</wp14:pctWidth>
            </wp14:sizeRelH>
            <wp14:sizeRelV relativeFrom="margin">
              <wp14:pctHeight>0</wp14:pctHeight>
            </wp14:sizeRelV>
          </wp:anchor>
        </w:drawing>
      </w:r>
    </w:p>
    <w:p w14:paraId="0591DB1A" w14:textId="77777777" w:rsidR="00052F03" w:rsidRPr="00333CB8" w:rsidRDefault="00562D59" w:rsidP="00002285">
      <w:pPr>
        <w:pStyle w:val="Prlhead3"/>
        <w:numPr>
          <w:ilvl w:val="0"/>
          <w:numId w:val="0"/>
        </w:numPr>
        <w:tabs>
          <w:tab w:val="left" w:pos="1418"/>
        </w:tabs>
        <w:ind w:left="1418" w:hanging="1418"/>
        <w:rPr>
          <w:rFonts w:asciiTheme="minorHAnsi" w:hAnsiTheme="minorHAnsi" w:cstheme="minorHAnsi"/>
          <w:bCs/>
          <w:u w:val="single"/>
        </w:rPr>
      </w:pPr>
      <w:r>
        <w:rPr>
          <w:rFonts w:asciiTheme="minorHAnsi" w:hAnsiTheme="minorHAnsi" w:cstheme="minorHAnsi"/>
          <w:u w:val="single"/>
        </w:rPr>
        <w:t>15.11.2.16</w:t>
      </w:r>
      <w:r w:rsidRPr="00333CB8">
        <w:rPr>
          <w:rFonts w:asciiTheme="minorHAnsi" w:hAnsiTheme="minorHAnsi" w:cstheme="minorHAnsi"/>
          <w:u w:val="single"/>
        </w:rPr>
        <w:tab/>
      </w:r>
      <w:r w:rsidR="00DA02DB">
        <w:rPr>
          <w:rFonts w:asciiTheme="minorHAnsi" w:hAnsiTheme="minorHAnsi" w:cstheme="minorHAnsi"/>
          <w:bCs/>
          <w:u w:val="single"/>
        </w:rPr>
        <w:t>Minimum b</w:t>
      </w:r>
      <w:r w:rsidR="00052F03" w:rsidRPr="00333CB8">
        <w:rPr>
          <w:rFonts w:asciiTheme="minorHAnsi" w:hAnsiTheme="minorHAnsi" w:cstheme="minorHAnsi"/>
          <w:bCs/>
          <w:u w:val="single"/>
        </w:rPr>
        <w:t>uilding tower separation</w:t>
      </w:r>
    </w:p>
    <w:p w14:paraId="478F25E6" w14:textId="77777777" w:rsidR="00052F03" w:rsidRPr="00333CB8" w:rsidRDefault="00052F03" w:rsidP="009D3398">
      <w:pPr>
        <w:pStyle w:val="Prlhead5"/>
        <w:numPr>
          <w:ilvl w:val="5"/>
          <w:numId w:val="293"/>
        </w:numPr>
        <w:tabs>
          <w:tab w:val="clear" w:pos="1418"/>
          <w:tab w:val="left" w:pos="426"/>
        </w:tabs>
        <w:ind w:left="426" w:hanging="426"/>
        <w:rPr>
          <w:rFonts w:asciiTheme="minorHAnsi" w:hAnsiTheme="minorHAnsi" w:cstheme="minorHAnsi"/>
          <w:sz w:val="22"/>
          <w:szCs w:val="22"/>
          <w:u w:val="single"/>
        </w:rPr>
      </w:pPr>
      <w:r w:rsidRPr="00324BA4">
        <w:rPr>
          <w:rFonts w:asciiTheme="minorHAnsi" w:hAnsiTheme="minorHAnsi" w:cstheme="minorHAnsi"/>
          <w:sz w:val="22"/>
          <w:szCs w:val="22"/>
          <w:u w:val="single"/>
        </w:rPr>
        <w:t>A</w:t>
      </w:r>
      <w:r>
        <w:rPr>
          <w:rFonts w:asciiTheme="minorHAnsi" w:hAnsiTheme="minorHAnsi" w:cstheme="minorHAnsi"/>
          <w:sz w:val="22"/>
          <w:szCs w:val="22"/>
          <w:u w:val="single"/>
        </w:rPr>
        <w:t xml:space="preserve">ll </w:t>
      </w:r>
      <w:r w:rsidRPr="00324BA4">
        <w:rPr>
          <w:rFonts w:asciiTheme="minorHAnsi" w:hAnsiTheme="minorHAnsi" w:cstheme="minorHAnsi"/>
          <w:sz w:val="22"/>
          <w:szCs w:val="22"/>
          <w:u w:val="single"/>
        </w:rPr>
        <w:t>part</w:t>
      </w:r>
      <w:r>
        <w:rPr>
          <w:rFonts w:asciiTheme="minorHAnsi" w:hAnsiTheme="minorHAnsi" w:cstheme="minorHAnsi"/>
          <w:sz w:val="22"/>
          <w:szCs w:val="22"/>
          <w:u w:val="single"/>
        </w:rPr>
        <w:t>s</w:t>
      </w:r>
      <w:r w:rsidRPr="00324BA4">
        <w:rPr>
          <w:rFonts w:asciiTheme="minorHAnsi" w:hAnsiTheme="minorHAnsi" w:cstheme="minorHAnsi"/>
          <w:sz w:val="22"/>
          <w:szCs w:val="22"/>
          <w:u w:val="single"/>
        </w:rPr>
        <w:t xml:space="preserve"> of </w:t>
      </w:r>
      <w:r>
        <w:rPr>
          <w:rFonts w:asciiTheme="minorHAnsi" w:hAnsiTheme="minorHAnsi" w:cstheme="minorHAnsi"/>
          <w:sz w:val="22"/>
          <w:szCs w:val="22"/>
          <w:u w:val="single"/>
        </w:rPr>
        <w:t>the</w:t>
      </w:r>
      <w:r w:rsidRPr="00D10ACA">
        <w:rPr>
          <w:rFonts w:asciiTheme="minorHAnsi" w:hAnsiTheme="minorHAnsi" w:cstheme="minorHAnsi"/>
          <w:sz w:val="22"/>
          <w:szCs w:val="22"/>
          <w:u w:val="single" w:color="000000" w:themeColor="text1"/>
        </w:rPr>
        <w:t xml:space="preserve"> </w:t>
      </w:r>
      <w:r w:rsidRPr="00D10ACA">
        <w:rPr>
          <w:rFonts w:asciiTheme="minorHAnsi" w:hAnsiTheme="minorHAnsi" w:cstheme="minorHAnsi"/>
          <w:color w:val="00B050"/>
          <w:sz w:val="22"/>
          <w:szCs w:val="22"/>
          <w:u w:val="single" w:color="000000" w:themeColor="text1"/>
        </w:rPr>
        <w:t>building tower</w:t>
      </w:r>
      <w:r w:rsidRPr="00D10ACA">
        <w:rPr>
          <w:rFonts w:asciiTheme="minorHAnsi" w:hAnsiTheme="minorHAnsi" w:cstheme="minorHAnsi"/>
          <w:sz w:val="22"/>
          <w:szCs w:val="22"/>
          <w:u w:val="single" w:color="000000" w:themeColor="text1"/>
        </w:rPr>
        <w:t xml:space="preserve"> </w:t>
      </w:r>
      <w:r w:rsidRPr="00324BA4">
        <w:rPr>
          <w:rFonts w:asciiTheme="minorHAnsi" w:hAnsiTheme="minorHAnsi" w:cstheme="minorHAnsi"/>
          <w:sz w:val="22"/>
          <w:szCs w:val="22"/>
          <w:u w:val="single"/>
        </w:rPr>
        <w:t xml:space="preserve">shall be separated from any other </w:t>
      </w:r>
      <w:r w:rsidRPr="00D10ACA">
        <w:rPr>
          <w:rFonts w:asciiTheme="minorHAnsi" w:hAnsiTheme="minorHAnsi" w:cstheme="minorHAnsi"/>
          <w:color w:val="00B050"/>
          <w:sz w:val="22"/>
          <w:szCs w:val="22"/>
          <w:u w:val="single" w:color="000000" w:themeColor="text1"/>
        </w:rPr>
        <w:t>building</w:t>
      </w:r>
      <w:r w:rsidRPr="00D10ACA">
        <w:rPr>
          <w:rFonts w:asciiTheme="minorHAnsi" w:hAnsiTheme="minorHAnsi" w:cstheme="minorHAnsi"/>
          <w:sz w:val="22"/>
          <w:szCs w:val="22"/>
          <w:u w:val="single" w:color="000000" w:themeColor="text1"/>
        </w:rPr>
        <w:t xml:space="preserve"> </w:t>
      </w:r>
      <w:r w:rsidRPr="00D10ACA">
        <w:rPr>
          <w:rFonts w:asciiTheme="minorHAnsi" w:hAnsiTheme="minorHAnsi" w:cstheme="minorHAnsi"/>
          <w:color w:val="00B050"/>
          <w:sz w:val="22"/>
          <w:szCs w:val="22"/>
          <w:u w:val="single" w:color="000000" w:themeColor="text1"/>
        </w:rPr>
        <w:t>tower</w:t>
      </w:r>
      <w:r w:rsidRPr="00D10ACA">
        <w:rPr>
          <w:rFonts w:asciiTheme="minorHAnsi" w:hAnsiTheme="minorHAnsi" w:cstheme="minorHAnsi"/>
          <w:sz w:val="22"/>
          <w:szCs w:val="22"/>
          <w:u w:val="single" w:color="000000" w:themeColor="text1"/>
        </w:rPr>
        <w:t xml:space="preserve"> by</w:t>
      </w:r>
      <w:r w:rsidRPr="00324BA4">
        <w:rPr>
          <w:rFonts w:asciiTheme="minorHAnsi" w:hAnsiTheme="minorHAnsi" w:cstheme="minorHAnsi"/>
          <w:sz w:val="22"/>
          <w:szCs w:val="22"/>
          <w:u w:val="single"/>
        </w:rPr>
        <w:t xml:space="preserve"> at least 12 metres.  This rule appl</w:t>
      </w:r>
      <w:r w:rsidRPr="00333CB8">
        <w:rPr>
          <w:rFonts w:asciiTheme="minorHAnsi" w:hAnsiTheme="minorHAnsi" w:cstheme="minorHAnsi"/>
          <w:sz w:val="22"/>
          <w:szCs w:val="22"/>
          <w:u w:val="single"/>
        </w:rPr>
        <w:t xml:space="preserve">ies to </w:t>
      </w:r>
      <w:r w:rsidRPr="00333CB8">
        <w:rPr>
          <w:rFonts w:asciiTheme="minorHAnsi" w:hAnsiTheme="minorHAnsi" w:cstheme="minorHAnsi"/>
          <w:color w:val="00B050"/>
          <w:sz w:val="22"/>
          <w:szCs w:val="22"/>
          <w:u w:val="single"/>
        </w:rPr>
        <w:t>buildings</w:t>
      </w:r>
      <w:r w:rsidRPr="00333CB8">
        <w:rPr>
          <w:rFonts w:asciiTheme="minorHAnsi" w:hAnsiTheme="minorHAnsi" w:cstheme="minorHAnsi"/>
          <w:sz w:val="22"/>
          <w:szCs w:val="22"/>
          <w:u w:val="single"/>
        </w:rPr>
        <w:t xml:space="preserve"> on the same </w:t>
      </w:r>
      <w:r w:rsidRPr="00333CB8">
        <w:rPr>
          <w:rFonts w:asciiTheme="minorHAnsi" w:hAnsiTheme="minorHAnsi" w:cstheme="minorHAnsi"/>
          <w:color w:val="00B050"/>
          <w:sz w:val="22"/>
          <w:szCs w:val="22"/>
          <w:u w:val="single"/>
        </w:rPr>
        <w:t>site</w:t>
      </w:r>
      <w:r w:rsidRPr="00333CB8">
        <w:rPr>
          <w:rFonts w:asciiTheme="minorHAnsi" w:hAnsiTheme="minorHAnsi" w:cstheme="minorHAnsi"/>
          <w:sz w:val="22"/>
          <w:szCs w:val="22"/>
          <w:u w:val="single"/>
        </w:rPr>
        <w:t xml:space="preserve">, and to separate parts of the same </w:t>
      </w:r>
      <w:r w:rsidRPr="00333CB8">
        <w:rPr>
          <w:rFonts w:asciiTheme="minorHAnsi" w:hAnsiTheme="minorHAnsi" w:cstheme="minorHAnsi"/>
          <w:color w:val="00B050"/>
          <w:sz w:val="22"/>
          <w:szCs w:val="22"/>
          <w:u w:val="single"/>
        </w:rPr>
        <w:t>building</w:t>
      </w:r>
      <w:r w:rsidRPr="00333CB8">
        <w:rPr>
          <w:rFonts w:asciiTheme="minorHAnsi" w:hAnsiTheme="minorHAnsi" w:cstheme="minorHAnsi"/>
          <w:sz w:val="22"/>
          <w:szCs w:val="22"/>
          <w:u w:val="single"/>
        </w:rPr>
        <w:t xml:space="preserve"> that may project above 28m in </w:t>
      </w:r>
      <w:r w:rsidRPr="00333CB8">
        <w:rPr>
          <w:rFonts w:asciiTheme="minorHAnsi" w:hAnsiTheme="minorHAnsi" w:cstheme="minorHAnsi"/>
          <w:color w:val="00B050"/>
          <w:sz w:val="22"/>
          <w:szCs w:val="22"/>
          <w:u w:val="single"/>
        </w:rPr>
        <w:t>height</w:t>
      </w:r>
      <w:r w:rsidRPr="00333CB8">
        <w:rPr>
          <w:rFonts w:asciiTheme="minorHAnsi" w:hAnsiTheme="minorHAnsi" w:cstheme="minorHAnsi"/>
          <w:sz w:val="22"/>
          <w:szCs w:val="22"/>
          <w:u w:val="single"/>
        </w:rPr>
        <w:t>.</w:t>
      </w:r>
    </w:p>
    <w:p w14:paraId="59ADBDE6" w14:textId="77777777" w:rsidR="00052F03" w:rsidRPr="00333CB8" w:rsidRDefault="00052F03" w:rsidP="009D3398">
      <w:pPr>
        <w:pStyle w:val="Prlhead5"/>
        <w:numPr>
          <w:ilvl w:val="5"/>
          <w:numId w:val="293"/>
        </w:numPr>
        <w:tabs>
          <w:tab w:val="clear" w:pos="1418"/>
          <w:tab w:val="left" w:pos="426"/>
        </w:tabs>
        <w:spacing w:before="240"/>
        <w:ind w:left="426" w:hanging="425"/>
        <w:rPr>
          <w:rFonts w:asciiTheme="minorHAnsi" w:hAnsiTheme="minorHAnsi" w:cstheme="minorHAnsi"/>
          <w:sz w:val="22"/>
          <w:szCs w:val="22"/>
          <w:u w:val="single"/>
        </w:rPr>
      </w:pPr>
      <w:r w:rsidRPr="00333CB8">
        <w:rPr>
          <w:rFonts w:asciiTheme="minorHAnsi" w:hAnsiTheme="minorHAnsi" w:cstheme="minorHAnsi"/>
          <w:sz w:val="22"/>
          <w:szCs w:val="22"/>
          <w:u w:val="single"/>
        </w:rPr>
        <w:t xml:space="preserve">This rule does not apply to new </w:t>
      </w:r>
      <w:r w:rsidRPr="00333CB8">
        <w:rPr>
          <w:rFonts w:asciiTheme="minorHAnsi" w:hAnsiTheme="minorHAnsi" w:cstheme="minorHAnsi"/>
          <w:color w:val="00B050"/>
          <w:sz w:val="22"/>
          <w:szCs w:val="22"/>
          <w:u w:val="single"/>
        </w:rPr>
        <w:t>buildings</w:t>
      </w:r>
      <w:r w:rsidRPr="00333CB8">
        <w:rPr>
          <w:rFonts w:asciiTheme="minorHAnsi" w:hAnsiTheme="minorHAnsi" w:cstheme="minorHAnsi"/>
          <w:sz w:val="22"/>
          <w:szCs w:val="22"/>
          <w:u w:val="single"/>
        </w:rPr>
        <w:t xml:space="preserve"> and alterations permitted by </w:t>
      </w:r>
      <w:r w:rsidRPr="00F56618">
        <w:rPr>
          <w:rFonts w:asciiTheme="minorHAnsi" w:hAnsiTheme="minorHAnsi" w:cstheme="minorHAnsi"/>
          <w:color w:val="0000FF"/>
          <w:sz w:val="22"/>
          <w:szCs w:val="22"/>
          <w:u w:val="single"/>
        </w:rPr>
        <w:t xml:space="preserve">Rule </w:t>
      </w:r>
      <w:r w:rsidRPr="00333CB8">
        <w:rPr>
          <w:rFonts w:asciiTheme="minorHAnsi" w:hAnsiTheme="minorHAnsi" w:cstheme="minorHAnsi"/>
          <w:color w:val="0000FF"/>
          <w:sz w:val="22"/>
          <w:szCs w:val="22"/>
          <w:u w:val="single"/>
        </w:rPr>
        <w:t>15.11.1.1</w:t>
      </w:r>
      <w:r w:rsidRPr="00333CB8">
        <w:rPr>
          <w:rFonts w:asciiTheme="minorHAnsi" w:hAnsiTheme="minorHAnsi" w:cstheme="minorHAnsi"/>
          <w:sz w:val="22"/>
          <w:szCs w:val="22"/>
          <w:u w:val="single"/>
        </w:rPr>
        <w:t xml:space="preserve"> P18.</w:t>
      </w:r>
    </w:p>
    <w:p w14:paraId="795AF61F" w14:textId="77777777" w:rsidR="00052F03" w:rsidRPr="00BB48C4" w:rsidRDefault="00562D59" w:rsidP="00002285">
      <w:pPr>
        <w:pStyle w:val="Prlhead3"/>
        <w:numPr>
          <w:ilvl w:val="0"/>
          <w:numId w:val="0"/>
        </w:numPr>
        <w:tabs>
          <w:tab w:val="left" w:pos="1418"/>
        </w:tabs>
        <w:ind w:left="1418" w:hanging="1418"/>
        <w:rPr>
          <w:rFonts w:asciiTheme="minorHAnsi" w:hAnsiTheme="minorHAnsi" w:cstheme="minorHAnsi"/>
          <w:b w:val="0"/>
          <w:bCs/>
          <w:strike/>
          <w:color w:val="7030A0"/>
          <w:u w:val="single"/>
        </w:rPr>
      </w:pPr>
      <w:r w:rsidRPr="00BB48C4">
        <w:rPr>
          <w:rFonts w:asciiTheme="minorHAnsi" w:hAnsiTheme="minorHAnsi" w:cstheme="minorHAnsi"/>
          <w:strike/>
          <w:color w:val="7030A0"/>
          <w:u w:val="single"/>
        </w:rPr>
        <w:t>15.11.2.17</w:t>
      </w:r>
      <w:r w:rsidRPr="00BB48C4">
        <w:rPr>
          <w:rFonts w:asciiTheme="minorHAnsi" w:hAnsiTheme="minorHAnsi" w:cstheme="minorHAnsi"/>
          <w:strike/>
          <w:color w:val="7030A0"/>
          <w:u w:val="single"/>
        </w:rPr>
        <w:tab/>
      </w:r>
      <w:r w:rsidR="00052F03" w:rsidRPr="00BB48C4">
        <w:rPr>
          <w:rFonts w:asciiTheme="minorHAnsi" w:hAnsiTheme="minorHAnsi" w:cstheme="minorHAnsi"/>
          <w:bCs/>
          <w:strike/>
          <w:color w:val="7030A0"/>
          <w:u w:val="single"/>
        </w:rPr>
        <w:t>Wind</w:t>
      </w:r>
    </w:p>
    <w:p w14:paraId="31A0EDBC" w14:textId="46A6CE40" w:rsidR="00052F03" w:rsidRPr="00BB48C4" w:rsidRDefault="00052F03" w:rsidP="009D3398">
      <w:pPr>
        <w:pStyle w:val="ListParagraph"/>
        <w:numPr>
          <w:ilvl w:val="0"/>
          <w:numId w:val="295"/>
        </w:numPr>
        <w:spacing w:after="160" w:line="256" w:lineRule="auto"/>
        <w:ind w:left="426" w:hanging="426"/>
        <w:rPr>
          <w:rFonts w:asciiTheme="minorHAnsi" w:hAnsiTheme="minorHAnsi" w:cstheme="minorHAnsi"/>
          <w:b/>
          <w:bCs/>
          <w:strike/>
          <w:color w:val="7030A0"/>
          <w:sz w:val="22"/>
          <w:szCs w:val="22"/>
          <w:u w:val="single"/>
        </w:rPr>
      </w:pPr>
      <w:r w:rsidRPr="00BB48C4">
        <w:rPr>
          <w:rFonts w:asciiTheme="minorHAnsi" w:hAnsiTheme="minorHAnsi" w:cstheme="minorHAnsi"/>
          <w:b/>
          <w:bCs/>
          <w:strike/>
          <w:color w:val="7030A0"/>
          <w:sz w:val="22"/>
          <w:szCs w:val="22"/>
          <w:u w:val="single"/>
        </w:rPr>
        <w:t xml:space="preserve">New </w:t>
      </w:r>
      <w:r w:rsidRPr="00BB48C4">
        <w:rPr>
          <w:rFonts w:asciiTheme="minorHAnsi" w:hAnsiTheme="minorHAnsi" w:cstheme="minorHAnsi"/>
          <w:b/>
          <w:bCs/>
          <w:strike/>
          <w:color w:val="7030A0"/>
          <w:sz w:val="22"/>
          <w:szCs w:val="22"/>
          <w:u w:val="single"/>
          <w:lang w:eastAsia="en-US"/>
        </w:rPr>
        <w:t>buildings,</w:t>
      </w:r>
      <w:r w:rsidRPr="00BB48C4">
        <w:rPr>
          <w:rFonts w:asciiTheme="minorHAnsi" w:hAnsiTheme="minorHAnsi" w:cstheme="minorHAnsi"/>
          <w:b/>
          <w:bCs/>
          <w:strike/>
          <w:color w:val="7030A0"/>
          <w:sz w:val="22"/>
          <w:szCs w:val="22"/>
          <w:u w:val="single"/>
        </w:rPr>
        <w:t xml:space="preserve"> </w:t>
      </w:r>
      <w:proofErr w:type="gramStart"/>
      <w:r w:rsidRPr="00BB48C4">
        <w:rPr>
          <w:rFonts w:asciiTheme="minorHAnsi" w:hAnsiTheme="minorHAnsi" w:cstheme="minorHAnsi"/>
          <w:b/>
          <w:bCs/>
          <w:strike/>
          <w:color w:val="7030A0"/>
          <w:sz w:val="22"/>
          <w:szCs w:val="22"/>
          <w:u w:val="single"/>
        </w:rPr>
        <w:t>structures</w:t>
      </w:r>
      <w:proofErr w:type="gramEnd"/>
      <w:r w:rsidRPr="00BB48C4">
        <w:rPr>
          <w:rFonts w:asciiTheme="minorHAnsi" w:hAnsiTheme="minorHAnsi" w:cstheme="minorHAnsi"/>
          <w:b/>
          <w:bCs/>
          <w:strike/>
          <w:color w:val="7030A0"/>
          <w:sz w:val="22"/>
          <w:szCs w:val="22"/>
          <w:u w:val="single"/>
        </w:rPr>
        <w:t xml:space="preserve"> or additions above 30 metres in height shall not result in wind conditions that exceed the following cumulative wind condition standards (Gust Equivalent Mean) more than 5% annually at ground level, within 100m of the site</w:t>
      </w:r>
      <w:r w:rsidR="004D1FE2" w:rsidRPr="00BB48C4">
        <w:rPr>
          <w:rFonts w:asciiTheme="minorHAnsi" w:hAnsiTheme="minorHAnsi" w:cstheme="minorHAnsi"/>
          <w:b/>
          <w:bCs/>
          <w:strike/>
          <w:color w:val="7030A0"/>
          <w:sz w:val="22"/>
          <w:szCs w:val="22"/>
          <w:u w:val="single"/>
        </w:rPr>
        <w:t xml:space="preserve"> based on modelling</w:t>
      </w:r>
      <w:r w:rsidRPr="00BB48C4">
        <w:rPr>
          <w:rFonts w:asciiTheme="minorHAnsi" w:hAnsiTheme="minorHAnsi" w:cstheme="minorHAnsi"/>
          <w:b/>
          <w:bCs/>
          <w:strike/>
          <w:color w:val="7030A0"/>
          <w:sz w:val="22"/>
          <w:szCs w:val="22"/>
          <w:u w:val="single"/>
        </w:rPr>
        <w:t xml:space="preserve">: </w:t>
      </w:r>
    </w:p>
    <w:p w14:paraId="05CD237C" w14:textId="77777777" w:rsidR="00052F03" w:rsidRPr="00BB48C4" w:rsidRDefault="00052F03" w:rsidP="009D3398">
      <w:pPr>
        <w:pStyle w:val="ListParagraph"/>
        <w:numPr>
          <w:ilvl w:val="2"/>
          <w:numId w:val="296"/>
        </w:numPr>
        <w:spacing w:after="160" w:line="256" w:lineRule="auto"/>
        <w:ind w:left="851" w:hanging="425"/>
        <w:rPr>
          <w:rFonts w:asciiTheme="minorHAnsi" w:hAnsiTheme="minorHAnsi" w:cstheme="minorHAnsi"/>
          <w:b/>
          <w:bCs/>
          <w:strike/>
          <w:color w:val="7030A0"/>
          <w:sz w:val="22"/>
          <w:szCs w:val="22"/>
          <w:u w:val="single"/>
        </w:rPr>
      </w:pPr>
      <w:r w:rsidRPr="00BB48C4">
        <w:rPr>
          <w:rFonts w:asciiTheme="minorHAnsi" w:hAnsiTheme="minorHAnsi" w:cstheme="minorHAnsi"/>
          <w:b/>
          <w:bCs/>
          <w:strike/>
          <w:color w:val="7030A0"/>
          <w:sz w:val="22"/>
          <w:szCs w:val="22"/>
          <w:u w:val="single"/>
        </w:rPr>
        <w:t xml:space="preserve">4 </w:t>
      </w:r>
      <w:r w:rsidRPr="00BB48C4">
        <w:rPr>
          <w:rFonts w:asciiTheme="minorHAnsi" w:hAnsiTheme="minorHAnsi" w:cstheme="minorHAnsi"/>
          <w:b/>
          <w:bCs/>
          <w:strike/>
          <w:color w:val="7030A0"/>
          <w:sz w:val="22"/>
          <w:szCs w:val="22"/>
          <w:u w:val="single" w:color="000000" w:themeColor="text1"/>
        </w:rPr>
        <w:t>m/s</w:t>
      </w:r>
      <w:r w:rsidRPr="00BB48C4">
        <w:rPr>
          <w:rFonts w:asciiTheme="minorHAnsi" w:hAnsiTheme="minorHAnsi" w:cstheme="minorHAnsi"/>
          <w:b/>
          <w:bCs/>
          <w:strike/>
          <w:color w:val="7030A0"/>
          <w:sz w:val="22"/>
          <w:szCs w:val="22"/>
          <w:u w:val="single"/>
        </w:rPr>
        <w:t xml:space="preserve"> at the boundary of the </w:t>
      </w:r>
      <w:r w:rsidRPr="00BB48C4">
        <w:rPr>
          <w:rFonts w:asciiTheme="minorHAnsi" w:hAnsiTheme="minorHAnsi" w:cstheme="minorHAnsi"/>
          <w:b/>
          <w:bCs/>
          <w:strike/>
          <w:color w:val="7030A0"/>
          <w:sz w:val="22"/>
          <w:szCs w:val="22"/>
          <w:u w:val="single"/>
          <w:lang w:eastAsia="en-US"/>
        </w:rPr>
        <w:t>site</w:t>
      </w:r>
      <w:r w:rsidRPr="00BB48C4">
        <w:rPr>
          <w:rFonts w:asciiTheme="minorHAnsi" w:hAnsiTheme="minorHAnsi" w:cstheme="minorHAnsi"/>
          <w:b/>
          <w:bCs/>
          <w:strike/>
          <w:color w:val="7030A0"/>
          <w:sz w:val="22"/>
          <w:szCs w:val="22"/>
          <w:u w:val="single"/>
        </w:rPr>
        <w:t xml:space="preserve"> street frontage for the width of the </w:t>
      </w:r>
      <w:proofErr w:type="gramStart"/>
      <w:r w:rsidRPr="00BB48C4">
        <w:rPr>
          <w:rFonts w:asciiTheme="minorHAnsi" w:hAnsiTheme="minorHAnsi" w:cstheme="minorHAnsi"/>
          <w:b/>
          <w:bCs/>
          <w:strike/>
          <w:color w:val="7030A0"/>
          <w:sz w:val="22"/>
          <w:szCs w:val="22"/>
          <w:u w:val="single"/>
        </w:rPr>
        <w:t>footpath;</w:t>
      </w:r>
      <w:proofErr w:type="gramEnd"/>
      <w:r w:rsidRPr="00BB48C4">
        <w:rPr>
          <w:rFonts w:asciiTheme="minorHAnsi" w:hAnsiTheme="minorHAnsi" w:cstheme="minorHAnsi"/>
          <w:b/>
          <w:bCs/>
          <w:strike/>
          <w:color w:val="7030A0"/>
          <w:sz w:val="22"/>
          <w:szCs w:val="22"/>
          <w:u w:val="single"/>
        </w:rPr>
        <w:t xml:space="preserve">  </w:t>
      </w:r>
    </w:p>
    <w:p w14:paraId="29D70BE3" w14:textId="77777777" w:rsidR="00052F03" w:rsidRPr="00BB48C4" w:rsidRDefault="00052F03" w:rsidP="009D3398">
      <w:pPr>
        <w:pStyle w:val="ListParagraph"/>
        <w:numPr>
          <w:ilvl w:val="2"/>
          <w:numId w:val="296"/>
        </w:numPr>
        <w:spacing w:after="160" w:line="256" w:lineRule="auto"/>
        <w:ind w:left="851" w:hanging="425"/>
        <w:rPr>
          <w:rFonts w:asciiTheme="minorHAnsi" w:hAnsiTheme="minorHAnsi" w:cstheme="minorHAnsi"/>
          <w:b/>
          <w:bCs/>
          <w:strike/>
          <w:color w:val="7030A0"/>
          <w:sz w:val="22"/>
          <w:szCs w:val="22"/>
          <w:u w:val="single"/>
        </w:rPr>
      </w:pPr>
      <w:r w:rsidRPr="00BB48C4">
        <w:rPr>
          <w:rFonts w:asciiTheme="minorHAnsi" w:hAnsiTheme="minorHAnsi" w:cstheme="minorHAnsi"/>
          <w:b/>
          <w:bCs/>
          <w:strike/>
          <w:color w:val="7030A0"/>
          <w:sz w:val="22"/>
          <w:szCs w:val="22"/>
          <w:u w:val="single"/>
        </w:rPr>
        <w:t xml:space="preserve">6 </w:t>
      </w:r>
      <w:r w:rsidRPr="00BB48C4">
        <w:rPr>
          <w:rFonts w:asciiTheme="minorHAnsi" w:hAnsiTheme="minorHAnsi" w:cstheme="minorHAnsi"/>
          <w:b/>
          <w:bCs/>
          <w:strike/>
          <w:color w:val="7030A0"/>
          <w:sz w:val="22"/>
          <w:szCs w:val="22"/>
          <w:u w:val="single" w:color="000000" w:themeColor="text1"/>
        </w:rPr>
        <w:t>m/s</w:t>
      </w:r>
      <w:r w:rsidRPr="00BB48C4">
        <w:rPr>
          <w:rFonts w:asciiTheme="minorHAnsi" w:hAnsiTheme="minorHAnsi" w:cstheme="minorHAnsi"/>
          <w:b/>
          <w:bCs/>
          <w:strike/>
          <w:color w:val="7030A0"/>
          <w:sz w:val="22"/>
          <w:szCs w:val="22"/>
          <w:u w:val="single"/>
        </w:rPr>
        <w:t xml:space="preserve"> within any carriageway adjacent to the </w:t>
      </w:r>
      <w:proofErr w:type="gramStart"/>
      <w:r w:rsidRPr="00BB48C4">
        <w:rPr>
          <w:rFonts w:asciiTheme="minorHAnsi" w:hAnsiTheme="minorHAnsi" w:cstheme="minorHAnsi"/>
          <w:b/>
          <w:bCs/>
          <w:strike/>
          <w:color w:val="7030A0"/>
          <w:sz w:val="22"/>
          <w:szCs w:val="22"/>
          <w:u w:val="single"/>
          <w:lang w:eastAsia="en-US"/>
        </w:rPr>
        <w:t>site</w:t>
      </w:r>
      <w:r w:rsidRPr="00BB48C4">
        <w:rPr>
          <w:rFonts w:asciiTheme="minorHAnsi" w:hAnsiTheme="minorHAnsi" w:cstheme="minorHAnsi"/>
          <w:b/>
          <w:bCs/>
          <w:strike/>
          <w:color w:val="7030A0"/>
          <w:sz w:val="22"/>
          <w:szCs w:val="22"/>
          <w:u w:val="single"/>
        </w:rPr>
        <w:t>;</w:t>
      </w:r>
      <w:proofErr w:type="gramEnd"/>
      <w:r w:rsidRPr="00BB48C4">
        <w:rPr>
          <w:rFonts w:asciiTheme="minorHAnsi" w:hAnsiTheme="minorHAnsi" w:cstheme="minorHAnsi"/>
          <w:b/>
          <w:bCs/>
          <w:strike/>
          <w:color w:val="7030A0"/>
          <w:sz w:val="22"/>
          <w:szCs w:val="22"/>
          <w:u w:val="single"/>
        </w:rPr>
        <w:t xml:space="preserve"> </w:t>
      </w:r>
    </w:p>
    <w:p w14:paraId="39EFD403" w14:textId="77777777" w:rsidR="00052F03" w:rsidRPr="00BB48C4" w:rsidRDefault="00052F03" w:rsidP="009D3398">
      <w:pPr>
        <w:pStyle w:val="ListParagraph"/>
        <w:numPr>
          <w:ilvl w:val="2"/>
          <w:numId w:val="296"/>
        </w:numPr>
        <w:spacing w:after="160" w:line="256" w:lineRule="auto"/>
        <w:ind w:left="851" w:hanging="425"/>
        <w:rPr>
          <w:rFonts w:asciiTheme="minorHAnsi" w:hAnsiTheme="minorHAnsi" w:cstheme="minorHAnsi"/>
          <w:b/>
          <w:bCs/>
          <w:strike/>
          <w:color w:val="7030A0"/>
          <w:sz w:val="22"/>
          <w:szCs w:val="22"/>
          <w:u w:val="single"/>
        </w:rPr>
      </w:pPr>
      <w:r w:rsidRPr="00BB48C4">
        <w:rPr>
          <w:rFonts w:asciiTheme="minorHAnsi" w:hAnsiTheme="minorHAnsi" w:cstheme="minorHAnsi"/>
          <w:b/>
          <w:bCs/>
          <w:strike/>
          <w:color w:val="7030A0"/>
          <w:sz w:val="22"/>
          <w:szCs w:val="22"/>
          <w:u w:val="single"/>
        </w:rPr>
        <w:t xml:space="preserve">4 </w:t>
      </w:r>
      <w:r w:rsidRPr="00BB48C4">
        <w:rPr>
          <w:rFonts w:asciiTheme="minorHAnsi" w:hAnsiTheme="minorHAnsi" w:cstheme="minorHAnsi"/>
          <w:b/>
          <w:bCs/>
          <w:strike/>
          <w:color w:val="7030A0"/>
          <w:sz w:val="22"/>
          <w:szCs w:val="22"/>
          <w:u w:val="single" w:color="000000" w:themeColor="text1"/>
        </w:rPr>
        <w:t>m/s</w:t>
      </w:r>
      <w:r w:rsidRPr="00BB48C4">
        <w:rPr>
          <w:rFonts w:asciiTheme="minorHAnsi" w:hAnsiTheme="minorHAnsi" w:cstheme="minorHAnsi"/>
          <w:b/>
          <w:bCs/>
          <w:strike/>
          <w:color w:val="7030A0"/>
          <w:sz w:val="22"/>
          <w:szCs w:val="22"/>
          <w:u w:val="single"/>
        </w:rPr>
        <w:t xml:space="preserve"> at the following listed public open spaces:</w:t>
      </w:r>
    </w:p>
    <w:p w14:paraId="40A55B0B" w14:textId="77777777" w:rsidR="00052F03" w:rsidRPr="00BB48C4" w:rsidRDefault="00052F03" w:rsidP="009D3398">
      <w:pPr>
        <w:pStyle w:val="ListParagraph"/>
        <w:numPr>
          <w:ilvl w:val="3"/>
          <w:numId w:val="297"/>
        </w:numPr>
        <w:spacing w:after="160" w:line="256" w:lineRule="auto"/>
        <w:ind w:left="1276" w:hanging="425"/>
        <w:rPr>
          <w:rFonts w:asciiTheme="minorHAnsi" w:hAnsiTheme="minorHAnsi" w:cstheme="minorHAnsi"/>
          <w:b/>
          <w:bCs/>
          <w:strike/>
          <w:color w:val="7030A0"/>
          <w:sz w:val="22"/>
          <w:szCs w:val="22"/>
          <w:u w:val="single"/>
        </w:rPr>
      </w:pPr>
      <w:r w:rsidRPr="00BB48C4">
        <w:rPr>
          <w:rFonts w:asciiTheme="minorHAnsi" w:hAnsiTheme="minorHAnsi" w:cstheme="minorHAnsi"/>
          <w:b/>
          <w:bCs/>
          <w:strike/>
          <w:color w:val="7030A0"/>
          <w:sz w:val="22"/>
          <w:szCs w:val="22"/>
          <w:u w:val="single"/>
        </w:rPr>
        <w:t xml:space="preserve">The Avon River Precinct </w:t>
      </w:r>
      <w:proofErr w:type="gramStart"/>
      <w:r w:rsidRPr="00BB48C4">
        <w:rPr>
          <w:rFonts w:asciiTheme="minorHAnsi" w:hAnsiTheme="minorHAnsi" w:cstheme="minorHAnsi"/>
          <w:b/>
          <w:bCs/>
          <w:strike/>
          <w:color w:val="7030A0"/>
          <w:sz w:val="22"/>
          <w:szCs w:val="22"/>
          <w:u w:val="single"/>
        </w:rPr>
        <w:t>Zone;</w:t>
      </w:r>
      <w:proofErr w:type="gramEnd"/>
    </w:p>
    <w:p w14:paraId="22A29AAD" w14:textId="77777777" w:rsidR="00052F03" w:rsidRPr="00BB48C4" w:rsidRDefault="00052F03" w:rsidP="009D3398">
      <w:pPr>
        <w:pStyle w:val="ListParagraph"/>
        <w:numPr>
          <w:ilvl w:val="3"/>
          <w:numId w:val="297"/>
        </w:numPr>
        <w:spacing w:after="160" w:line="256" w:lineRule="auto"/>
        <w:ind w:left="1276" w:hanging="425"/>
        <w:rPr>
          <w:rFonts w:asciiTheme="minorHAnsi" w:hAnsiTheme="minorHAnsi" w:cstheme="minorHAnsi"/>
          <w:b/>
          <w:bCs/>
          <w:strike/>
          <w:color w:val="7030A0"/>
          <w:sz w:val="22"/>
          <w:szCs w:val="22"/>
          <w:u w:val="single"/>
        </w:rPr>
      </w:pPr>
      <w:r w:rsidRPr="00BB48C4">
        <w:rPr>
          <w:rFonts w:asciiTheme="minorHAnsi" w:hAnsiTheme="minorHAnsi" w:cstheme="minorHAnsi"/>
          <w:b/>
          <w:bCs/>
          <w:strike/>
          <w:color w:val="7030A0"/>
          <w:sz w:val="22"/>
          <w:szCs w:val="22"/>
          <w:u w:val="single"/>
        </w:rPr>
        <w:t xml:space="preserve">Cathedral </w:t>
      </w:r>
      <w:proofErr w:type="gramStart"/>
      <w:r w:rsidRPr="00BB48C4">
        <w:rPr>
          <w:rFonts w:asciiTheme="minorHAnsi" w:hAnsiTheme="minorHAnsi" w:cstheme="minorHAnsi"/>
          <w:b/>
          <w:bCs/>
          <w:strike/>
          <w:color w:val="7030A0"/>
          <w:sz w:val="22"/>
          <w:szCs w:val="22"/>
          <w:u w:val="single"/>
        </w:rPr>
        <w:t>Square;</w:t>
      </w:r>
      <w:proofErr w:type="gramEnd"/>
    </w:p>
    <w:p w14:paraId="5314A4FB" w14:textId="77777777" w:rsidR="00052F03" w:rsidRPr="00BB48C4" w:rsidRDefault="00052F03" w:rsidP="009D3398">
      <w:pPr>
        <w:pStyle w:val="ListParagraph"/>
        <w:numPr>
          <w:ilvl w:val="3"/>
          <w:numId w:val="297"/>
        </w:numPr>
        <w:spacing w:after="160" w:line="256" w:lineRule="auto"/>
        <w:ind w:left="1276" w:hanging="425"/>
        <w:rPr>
          <w:rFonts w:asciiTheme="minorHAnsi" w:hAnsiTheme="minorHAnsi" w:cstheme="minorHAnsi"/>
          <w:b/>
          <w:bCs/>
          <w:strike/>
          <w:color w:val="7030A0"/>
          <w:sz w:val="22"/>
          <w:szCs w:val="22"/>
          <w:u w:val="single"/>
        </w:rPr>
      </w:pPr>
      <w:r w:rsidRPr="00BB48C4">
        <w:rPr>
          <w:rFonts w:asciiTheme="minorHAnsi" w:hAnsiTheme="minorHAnsi" w:cstheme="minorHAnsi"/>
          <w:b/>
          <w:bCs/>
          <w:strike/>
          <w:color w:val="7030A0"/>
          <w:sz w:val="22"/>
          <w:szCs w:val="22"/>
          <w:u w:val="single"/>
        </w:rPr>
        <w:t xml:space="preserve">Victoria </w:t>
      </w:r>
      <w:proofErr w:type="gramStart"/>
      <w:r w:rsidRPr="00BB48C4">
        <w:rPr>
          <w:rFonts w:asciiTheme="minorHAnsi" w:hAnsiTheme="minorHAnsi" w:cstheme="minorHAnsi"/>
          <w:b/>
          <w:bCs/>
          <w:strike/>
          <w:color w:val="7030A0"/>
          <w:sz w:val="22"/>
          <w:szCs w:val="22"/>
          <w:u w:val="single"/>
        </w:rPr>
        <w:t>Square;</w:t>
      </w:r>
      <w:proofErr w:type="gramEnd"/>
    </w:p>
    <w:p w14:paraId="5A0A0B9F" w14:textId="77777777" w:rsidR="00052F03" w:rsidRPr="00BB48C4" w:rsidRDefault="00052F03" w:rsidP="009D3398">
      <w:pPr>
        <w:pStyle w:val="ListParagraph"/>
        <w:numPr>
          <w:ilvl w:val="3"/>
          <w:numId w:val="297"/>
        </w:numPr>
        <w:spacing w:after="160" w:line="256" w:lineRule="auto"/>
        <w:ind w:left="1276" w:hanging="425"/>
        <w:rPr>
          <w:rFonts w:asciiTheme="minorHAnsi" w:hAnsiTheme="minorHAnsi" w:cstheme="minorHAnsi"/>
          <w:b/>
          <w:bCs/>
          <w:strike/>
          <w:color w:val="7030A0"/>
          <w:sz w:val="22"/>
          <w:szCs w:val="22"/>
          <w:u w:val="single"/>
        </w:rPr>
      </w:pPr>
      <w:r w:rsidRPr="00BB48C4">
        <w:rPr>
          <w:rFonts w:asciiTheme="minorHAnsi" w:hAnsiTheme="minorHAnsi" w:cstheme="minorHAnsi"/>
          <w:b/>
          <w:bCs/>
          <w:strike/>
          <w:color w:val="7030A0"/>
          <w:sz w:val="22"/>
          <w:szCs w:val="22"/>
          <w:u w:val="single"/>
        </w:rPr>
        <w:t xml:space="preserve">Any public open space zoned Open Space Community Park </w:t>
      </w:r>
      <w:proofErr w:type="gramStart"/>
      <w:r w:rsidRPr="00BB48C4">
        <w:rPr>
          <w:rFonts w:asciiTheme="minorHAnsi" w:hAnsiTheme="minorHAnsi" w:cstheme="minorHAnsi"/>
          <w:b/>
          <w:bCs/>
          <w:strike/>
          <w:color w:val="7030A0"/>
          <w:sz w:val="22"/>
          <w:szCs w:val="22"/>
          <w:u w:val="single"/>
        </w:rPr>
        <w:t>Zone;</w:t>
      </w:r>
      <w:proofErr w:type="gramEnd"/>
    </w:p>
    <w:p w14:paraId="4E6CB5D1" w14:textId="77777777" w:rsidR="00052F03" w:rsidRPr="00BB48C4" w:rsidRDefault="00052F03" w:rsidP="009D3398">
      <w:pPr>
        <w:pStyle w:val="ListParagraph"/>
        <w:numPr>
          <w:ilvl w:val="3"/>
          <w:numId w:val="297"/>
        </w:numPr>
        <w:spacing w:after="160" w:line="256" w:lineRule="auto"/>
        <w:ind w:left="1276" w:hanging="425"/>
        <w:rPr>
          <w:rFonts w:asciiTheme="minorHAnsi" w:hAnsiTheme="minorHAnsi" w:cstheme="minorHAnsi"/>
          <w:b/>
          <w:bCs/>
          <w:strike/>
          <w:color w:val="7030A0"/>
          <w:sz w:val="22"/>
          <w:szCs w:val="22"/>
          <w:u w:val="single"/>
        </w:rPr>
      </w:pPr>
      <w:r w:rsidRPr="00BB48C4">
        <w:rPr>
          <w:rFonts w:asciiTheme="minorHAnsi" w:hAnsiTheme="minorHAnsi" w:cstheme="minorHAnsi"/>
          <w:b/>
          <w:bCs/>
          <w:strike/>
          <w:color w:val="7030A0"/>
          <w:sz w:val="22"/>
          <w:szCs w:val="22"/>
          <w:u w:val="single"/>
        </w:rPr>
        <w:t xml:space="preserve">The Margaret </w:t>
      </w:r>
      <w:proofErr w:type="spellStart"/>
      <w:r w:rsidRPr="00BB48C4">
        <w:rPr>
          <w:rFonts w:asciiTheme="minorHAnsi" w:hAnsiTheme="minorHAnsi" w:cstheme="minorHAnsi"/>
          <w:b/>
          <w:bCs/>
          <w:strike/>
          <w:color w:val="7030A0"/>
          <w:sz w:val="22"/>
          <w:szCs w:val="22"/>
          <w:u w:val="single"/>
        </w:rPr>
        <w:t>Mahy</w:t>
      </w:r>
      <w:proofErr w:type="spellEnd"/>
      <w:r w:rsidRPr="00BB48C4">
        <w:rPr>
          <w:rFonts w:asciiTheme="minorHAnsi" w:hAnsiTheme="minorHAnsi" w:cstheme="minorHAnsi"/>
          <w:b/>
          <w:bCs/>
          <w:strike/>
          <w:color w:val="7030A0"/>
          <w:sz w:val="22"/>
          <w:szCs w:val="22"/>
          <w:u w:val="single"/>
        </w:rPr>
        <w:t xml:space="preserve"> Family Playground.</w:t>
      </w:r>
    </w:p>
    <w:p w14:paraId="3B87F1B6" w14:textId="77777777" w:rsidR="00052F03" w:rsidRPr="00BB48C4" w:rsidRDefault="00052F03" w:rsidP="009D3398">
      <w:pPr>
        <w:pStyle w:val="ListParagraph"/>
        <w:numPr>
          <w:ilvl w:val="0"/>
          <w:numId w:val="295"/>
        </w:numPr>
        <w:spacing w:after="160" w:line="256" w:lineRule="auto"/>
        <w:ind w:left="426" w:hanging="426"/>
        <w:rPr>
          <w:rFonts w:asciiTheme="minorHAnsi" w:hAnsiTheme="minorHAnsi" w:cstheme="minorHAnsi"/>
          <w:b/>
          <w:bCs/>
          <w:strike/>
          <w:color w:val="7030A0"/>
          <w:sz w:val="22"/>
          <w:szCs w:val="22"/>
          <w:u w:val="single"/>
        </w:rPr>
      </w:pPr>
      <w:r w:rsidRPr="00BB48C4">
        <w:rPr>
          <w:rFonts w:asciiTheme="minorHAnsi" w:hAnsiTheme="minorHAnsi" w:cstheme="minorHAnsi"/>
          <w:b/>
          <w:bCs/>
          <w:strike/>
          <w:color w:val="7030A0"/>
          <w:sz w:val="22"/>
          <w:szCs w:val="22"/>
          <w:u w:val="single"/>
        </w:rPr>
        <w:lastRenderedPageBreak/>
        <w:t xml:space="preserve">New </w:t>
      </w:r>
      <w:r w:rsidRPr="00BB48C4">
        <w:rPr>
          <w:rFonts w:asciiTheme="minorHAnsi" w:hAnsiTheme="minorHAnsi" w:cstheme="minorHAnsi"/>
          <w:b/>
          <w:bCs/>
          <w:strike/>
          <w:color w:val="7030A0"/>
          <w:sz w:val="22"/>
          <w:szCs w:val="22"/>
          <w:u w:val="single"/>
          <w:lang w:eastAsia="en-US"/>
        </w:rPr>
        <w:t>buildings</w:t>
      </w:r>
      <w:r w:rsidRPr="00BB48C4">
        <w:rPr>
          <w:rFonts w:asciiTheme="minorHAnsi" w:hAnsiTheme="minorHAnsi" w:cstheme="minorHAnsi"/>
          <w:b/>
          <w:bCs/>
          <w:strike/>
          <w:color w:val="7030A0"/>
          <w:sz w:val="22"/>
          <w:szCs w:val="22"/>
          <w:u w:val="single"/>
        </w:rPr>
        <w:t xml:space="preserve">, </w:t>
      </w:r>
      <w:proofErr w:type="gramStart"/>
      <w:r w:rsidRPr="00BB48C4">
        <w:rPr>
          <w:rFonts w:asciiTheme="minorHAnsi" w:hAnsiTheme="minorHAnsi" w:cstheme="minorHAnsi"/>
          <w:b/>
          <w:bCs/>
          <w:strike/>
          <w:color w:val="7030A0"/>
          <w:sz w:val="22"/>
          <w:szCs w:val="22"/>
          <w:u w:val="single"/>
        </w:rPr>
        <w:t>structures</w:t>
      </w:r>
      <w:proofErr w:type="gramEnd"/>
      <w:r w:rsidRPr="00BB48C4">
        <w:rPr>
          <w:rFonts w:asciiTheme="minorHAnsi" w:hAnsiTheme="minorHAnsi" w:cstheme="minorHAnsi"/>
          <w:b/>
          <w:bCs/>
          <w:strike/>
          <w:color w:val="7030A0"/>
          <w:sz w:val="22"/>
          <w:szCs w:val="22"/>
          <w:u w:val="single"/>
        </w:rPr>
        <w:t xml:space="preserve"> or additions greater than 30 metres in height shall not result in wind speeds exceeding 15</w:t>
      </w:r>
      <w:r w:rsidRPr="00BB48C4">
        <w:rPr>
          <w:rFonts w:asciiTheme="minorHAnsi" w:hAnsiTheme="minorHAnsi" w:cstheme="minorHAnsi"/>
          <w:b/>
          <w:bCs/>
          <w:strike/>
          <w:color w:val="7030A0"/>
          <w:sz w:val="22"/>
          <w:szCs w:val="22"/>
          <w:u w:val="single" w:color="000000" w:themeColor="text1"/>
        </w:rPr>
        <w:t>m/s</w:t>
      </w:r>
      <w:r w:rsidRPr="00BB48C4">
        <w:rPr>
          <w:rFonts w:asciiTheme="minorHAnsi" w:hAnsiTheme="minorHAnsi" w:cstheme="minorHAnsi"/>
          <w:b/>
          <w:bCs/>
          <w:strike/>
          <w:color w:val="7030A0"/>
          <w:sz w:val="22"/>
          <w:szCs w:val="22"/>
          <w:u w:val="single"/>
        </w:rPr>
        <w:t xml:space="preserve"> more than 0.3% annually at ground level.</w:t>
      </w:r>
    </w:p>
    <w:p w14:paraId="6950A456" w14:textId="77777777" w:rsidR="00052F03" w:rsidRPr="00333CB8" w:rsidRDefault="00052F03" w:rsidP="009D3398">
      <w:pPr>
        <w:pStyle w:val="ListParagraph"/>
        <w:numPr>
          <w:ilvl w:val="0"/>
          <w:numId w:val="295"/>
        </w:numPr>
        <w:spacing w:after="160" w:line="256" w:lineRule="auto"/>
        <w:ind w:left="426" w:hanging="426"/>
        <w:rPr>
          <w:rFonts w:asciiTheme="minorHAnsi" w:hAnsiTheme="minorHAnsi" w:cstheme="minorHAnsi"/>
          <w:b/>
          <w:bCs/>
          <w:sz w:val="22"/>
          <w:szCs w:val="22"/>
          <w:u w:val="single"/>
        </w:rPr>
      </w:pPr>
      <w:r w:rsidRPr="00BB48C4">
        <w:rPr>
          <w:rFonts w:asciiTheme="minorHAnsi" w:hAnsiTheme="minorHAnsi" w:cstheme="minorHAnsi"/>
          <w:b/>
          <w:bCs/>
          <w:strike/>
          <w:color w:val="7030A0"/>
          <w:sz w:val="22"/>
          <w:szCs w:val="22"/>
          <w:u w:val="single"/>
        </w:rPr>
        <w:t xml:space="preserve">This rule does not apply to new buildings and alterations permitted by Rule </w:t>
      </w:r>
      <w:r w:rsidRPr="00BB48C4">
        <w:rPr>
          <w:rFonts w:asciiTheme="minorHAnsi" w:hAnsiTheme="minorHAnsi" w:cstheme="minorHAnsi"/>
          <w:b/>
          <w:strike/>
          <w:color w:val="7030A0"/>
          <w:sz w:val="22"/>
          <w:szCs w:val="22"/>
          <w:u w:val="single"/>
        </w:rPr>
        <w:t>15.11.1.1 P18</w:t>
      </w:r>
      <w:r w:rsidRPr="00BB48C4">
        <w:rPr>
          <w:rFonts w:asciiTheme="minorHAnsi" w:hAnsiTheme="minorHAnsi" w:cstheme="minorHAnsi"/>
          <w:b/>
          <w:bCs/>
          <w:strike/>
          <w:color w:val="7030A0"/>
          <w:sz w:val="22"/>
          <w:szCs w:val="22"/>
          <w:u w:val="single"/>
        </w:rPr>
        <w:t>.</w:t>
      </w:r>
    </w:p>
    <w:p w14:paraId="55BD738C" w14:textId="77777777" w:rsidR="00052F03" w:rsidRPr="002B5AEC" w:rsidRDefault="00052F03" w:rsidP="00C27E10">
      <w:pPr>
        <w:spacing w:after="160" w:line="256" w:lineRule="auto"/>
        <w:rPr>
          <w:rFonts w:asciiTheme="minorHAnsi" w:hAnsiTheme="minorHAnsi" w:cstheme="minorHAnsi"/>
          <w:b/>
          <w:bCs/>
          <w:sz w:val="22"/>
          <w:szCs w:val="22"/>
          <w:u w:val="single"/>
        </w:rPr>
      </w:pPr>
    </w:p>
    <w:p w14:paraId="6006A8CF" w14:textId="77777777" w:rsidR="00052F03" w:rsidRPr="005E64C5" w:rsidRDefault="00052F03" w:rsidP="00C27E10">
      <w:pPr>
        <w:rPr>
          <w:rFonts w:asciiTheme="minorHAnsi" w:eastAsiaTheme="minorHAnsi" w:hAnsiTheme="minorHAnsi" w:cstheme="minorHAnsi"/>
          <w:b/>
          <w:bCs/>
          <w:sz w:val="34"/>
          <w:szCs w:val="30"/>
          <w:lang w:val="en-US" w:eastAsia="en-US"/>
        </w:rPr>
      </w:pPr>
    </w:p>
    <w:p w14:paraId="7A86FD10" w14:textId="77777777" w:rsidR="00052F03" w:rsidRDefault="00052F03" w:rsidP="00C27E10">
      <w:pPr>
        <w:spacing w:after="160" w:line="259" w:lineRule="auto"/>
      </w:pPr>
      <w:r>
        <w:br w:type="page"/>
      </w:r>
    </w:p>
    <w:p w14:paraId="4E481881" w14:textId="074EC9CA" w:rsidR="00002285" w:rsidRPr="00FE3077" w:rsidRDefault="00002285" w:rsidP="00436BD2">
      <w:pPr>
        <w:pStyle w:val="Prlhead1"/>
        <w:numPr>
          <w:ilvl w:val="0"/>
          <w:numId w:val="0"/>
        </w:numPr>
        <w:ind w:left="1418" w:hanging="1417"/>
        <w:rPr>
          <w:rFonts w:asciiTheme="minorHAnsi" w:hAnsiTheme="minorHAnsi" w:cstheme="minorHAnsi"/>
          <w:sz w:val="30"/>
        </w:rPr>
      </w:pPr>
      <w:r w:rsidRPr="00FE3077">
        <w:rPr>
          <w:rFonts w:asciiTheme="minorHAnsi" w:hAnsiTheme="minorHAnsi" w:cstheme="minorHAnsi"/>
          <w:strike/>
          <w:sz w:val="30"/>
        </w:rPr>
        <w:lastRenderedPageBreak/>
        <w:t>15.12</w:t>
      </w:r>
      <w:r w:rsidRPr="00FE3077">
        <w:rPr>
          <w:rFonts w:asciiTheme="minorHAnsi" w:hAnsiTheme="minorHAnsi" w:cstheme="minorHAnsi"/>
          <w:strike/>
          <w:sz w:val="30"/>
        </w:rPr>
        <w:tab/>
        <w:t>Rules – Commercial Central City (South Frame) Mixed Use Zone</w:t>
      </w:r>
    </w:p>
    <w:p w14:paraId="74A0084F" w14:textId="3186964F" w:rsidR="00002285" w:rsidRPr="00002285" w:rsidRDefault="00002285" w:rsidP="00002285">
      <w:pPr>
        <w:rPr>
          <w:rFonts w:asciiTheme="minorHAnsi" w:hAnsiTheme="minorHAnsi" w:cstheme="minorHAnsi"/>
          <w:b/>
          <w:i/>
          <w:sz w:val="22"/>
          <w:szCs w:val="22"/>
          <w:lang w:val="en-US" w:eastAsia="en-US"/>
        </w:rPr>
      </w:pPr>
      <w:r w:rsidRPr="00002285">
        <w:rPr>
          <w:rFonts w:asciiTheme="minorHAnsi" w:hAnsiTheme="minorHAnsi" w:cstheme="minorHAnsi"/>
          <w:b/>
          <w:i/>
          <w:sz w:val="22"/>
          <w:szCs w:val="22"/>
          <w:lang w:val="en-US" w:eastAsia="en-US"/>
        </w:rPr>
        <w:t>[This section has been moved to 15.13]</w:t>
      </w:r>
    </w:p>
    <w:p w14:paraId="27A75649" w14:textId="7D56A24C" w:rsidR="00052F03" w:rsidRPr="00FE3077" w:rsidRDefault="00800580" w:rsidP="00436BD2">
      <w:pPr>
        <w:pStyle w:val="Prlhead1"/>
        <w:numPr>
          <w:ilvl w:val="0"/>
          <w:numId w:val="0"/>
        </w:numPr>
        <w:ind w:left="1418" w:hanging="1417"/>
        <w:rPr>
          <w:rFonts w:asciiTheme="minorHAnsi" w:hAnsiTheme="minorHAnsi" w:cstheme="minorHAnsi"/>
          <w:sz w:val="30"/>
        </w:rPr>
      </w:pPr>
      <w:r w:rsidRPr="00FE3077">
        <w:rPr>
          <w:rFonts w:asciiTheme="minorHAnsi" w:hAnsiTheme="minorHAnsi" w:cstheme="minorHAnsi"/>
          <w:sz w:val="30"/>
        </w:rPr>
        <w:t>15.</w:t>
      </w:r>
      <w:r w:rsidRPr="00FE3077">
        <w:rPr>
          <w:rFonts w:asciiTheme="minorHAnsi" w:hAnsiTheme="minorHAnsi" w:cstheme="minorHAnsi"/>
          <w:strike/>
          <w:sz w:val="30"/>
        </w:rPr>
        <w:t>11</w:t>
      </w:r>
      <w:r w:rsidR="00052F03" w:rsidRPr="00FE3077">
        <w:rPr>
          <w:rFonts w:asciiTheme="minorHAnsi" w:hAnsiTheme="minorHAnsi" w:cstheme="minorHAnsi"/>
          <w:sz w:val="30"/>
          <w:u w:val="single"/>
        </w:rPr>
        <w:t xml:space="preserve">12 </w:t>
      </w:r>
      <w:r w:rsidR="00002285" w:rsidRPr="00FE3077">
        <w:rPr>
          <w:rFonts w:asciiTheme="minorHAnsi" w:hAnsiTheme="minorHAnsi" w:cstheme="minorHAnsi"/>
          <w:sz w:val="30"/>
        </w:rPr>
        <w:tab/>
      </w:r>
      <w:r w:rsidR="00052F03" w:rsidRPr="00FE3077">
        <w:rPr>
          <w:rFonts w:asciiTheme="minorHAnsi" w:hAnsiTheme="minorHAnsi" w:cstheme="minorHAnsi"/>
          <w:sz w:val="30"/>
        </w:rPr>
        <w:t xml:space="preserve">Rules — </w:t>
      </w:r>
      <w:r w:rsidR="00052F03" w:rsidRPr="00FE3077">
        <w:rPr>
          <w:rFonts w:asciiTheme="minorHAnsi" w:hAnsiTheme="minorHAnsi" w:cstheme="minorHAnsi"/>
          <w:strike/>
          <w:sz w:val="30"/>
        </w:rPr>
        <w:t xml:space="preserve">Commercial </w:t>
      </w:r>
      <w:r w:rsidR="00052F03" w:rsidRPr="00FE3077">
        <w:rPr>
          <w:rFonts w:asciiTheme="minorHAnsi" w:hAnsiTheme="minorHAnsi" w:cstheme="minorHAnsi"/>
          <w:sz w:val="30"/>
        </w:rPr>
        <w:t xml:space="preserve">Central City Mixed Use </w:t>
      </w:r>
      <w:bookmarkStart w:id="502" w:name="_Toc413851412"/>
      <w:bookmarkStart w:id="503" w:name="_Toc413850823"/>
      <w:r w:rsidR="00052F03" w:rsidRPr="00FE3077">
        <w:rPr>
          <w:rFonts w:asciiTheme="minorHAnsi" w:hAnsiTheme="minorHAnsi" w:cstheme="minorHAnsi"/>
          <w:sz w:val="30"/>
        </w:rPr>
        <w:t>Zone</w:t>
      </w:r>
    </w:p>
    <w:p w14:paraId="59A5F194" w14:textId="7F9D4800" w:rsidR="00052F03" w:rsidRPr="00FE3077" w:rsidRDefault="00800580" w:rsidP="00436BD2">
      <w:pPr>
        <w:pStyle w:val="Prlhead2"/>
        <w:numPr>
          <w:ilvl w:val="0"/>
          <w:numId w:val="0"/>
        </w:numPr>
        <w:ind w:left="1134" w:hanging="1133"/>
        <w:rPr>
          <w:rFonts w:asciiTheme="minorHAnsi" w:hAnsiTheme="minorHAnsi" w:cstheme="minorHAnsi"/>
          <w:color w:val="auto"/>
          <w:kern w:val="32"/>
          <w:sz w:val="27"/>
          <w:szCs w:val="27"/>
        </w:rPr>
      </w:pPr>
      <w:bookmarkStart w:id="504" w:name="_Toc413851413"/>
      <w:bookmarkStart w:id="505" w:name="_Toc413850824"/>
      <w:bookmarkEnd w:id="502"/>
      <w:bookmarkEnd w:id="503"/>
      <w:r w:rsidRPr="00FE3077">
        <w:rPr>
          <w:rFonts w:asciiTheme="minorHAnsi" w:hAnsiTheme="minorHAnsi" w:cstheme="minorHAnsi"/>
          <w:color w:val="auto"/>
          <w:kern w:val="32"/>
          <w:sz w:val="27"/>
          <w:szCs w:val="27"/>
        </w:rPr>
        <w:t>15.</w:t>
      </w:r>
      <w:r w:rsidRPr="00FE3077">
        <w:rPr>
          <w:rFonts w:asciiTheme="minorHAnsi" w:hAnsiTheme="minorHAnsi" w:cstheme="minorHAnsi"/>
          <w:strike/>
          <w:color w:val="auto"/>
          <w:kern w:val="32"/>
          <w:sz w:val="27"/>
          <w:szCs w:val="27"/>
        </w:rPr>
        <w:t>11</w:t>
      </w:r>
      <w:r w:rsidR="00052F03" w:rsidRPr="00FE3077">
        <w:rPr>
          <w:rFonts w:asciiTheme="minorHAnsi" w:hAnsiTheme="minorHAnsi" w:cstheme="minorHAnsi"/>
          <w:color w:val="auto"/>
          <w:kern w:val="32"/>
          <w:sz w:val="27"/>
          <w:szCs w:val="27"/>
          <w:u w:val="single"/>
        </w:rPr>
        <w:t>12</w:t>
      </w:r>
      <w:r w:rsidR="00052F03" w:rsidRPr="00FE3077">
        <w:rPr>
          <w:rFonts w:asciiTheme="minorHAnsi" w:hAnsiTheme="minorHAnsi" w:cstheme="minorHAnsi"/>
          <w:color w:val="auto"/>
          <w:kern w:val="32"/>
          <w:sz w:val="27"/>
          <w:szCs w:val="27"/>
        </w:rPr>
        <w:t xml:space="preserve">.1 </w:t>
      </w:r>
      <w:r w:rsidR="00002285" w:rsidRPr="00FE3077">
        <w:rPr>
          <w:rFonts w:asciiTheme="minorHAnsi" w:hAnsiTheme="minorHAnsi" w:cstheme="minorHAnsi"/>
          <w:color w:val="auto"/>
          <w:kern w:val="32"/>
          <w:sz w:val="27"/>
          <w:szCs w:val="27"/>
        </w:rPr>
        <w:tab/>
      </w:r>
      <w:r w:rsidR="00052F03" w:rsidRPr="00FE3077">
        <w:rPr>
          <w:rFonts w:asciiTheme="minorHAnsi" w:hAnsiTheme="minorHAnsi" w:cstheme="minorHAnsi"/>
          <w:color w:val="auto"/>
          <w:kern w:val="32"/>
          <w:sz w:val="27"/>
          <w:szCs w:val="27"/>
        </w:rPr>
        <w:t xml:space="preserve">Activity status tables — </w:t>
      </w:r>
      <w:r w:rsidR="00052F03" w:rsidRPr="00FE3077">
        <w:rPr>
          <w:rFonts w:asciiTheme="minorHAnsi" w:hAnsiTheme="minorHAnsi" w:cstheme="minorHAnsi"/>
          <w:strike/>
          <w:color w:val="auto"/>
          <w:sz w:val="27"/>
          <w:szCs w:val="27"/>
        </w:rPr>
        <w:t>Commercial</w:t>
      </w:r>
      <w:r w:rsidR="00052F03" w:rsidRPr="00FE3077">
        <w:rPr>
          <w:rFonts w:asciiTheme="minorHAnsi" w:hAnsiTheme="minorHAnsi" w:cstheme="minorHAnsi"/>
          <w:color w:val="auto"/>
          <w:sz w:val="27"/>
          <w:szCs w:val="27"/>
        </w:rPr>
        <w:t xml:space="preserve"> Central City Mixed Use Zone</w:t>
      </w:r>
      <w:bookmarkEnd w:id="504"/>
      <w:bookmarkEnd w:id="505"/>
      <w:r w:rsidR="00052F03" w:rsidRPr="00FE3077">
        <w:rPr>
          <w:rFonts w:asciiTheme="minorHAnsi" w:hAnsiTheme="minorHAnsi" w:cstheme="minorHAnsi"/>
          <w:color w:val="auto"/>
          <w:kern w:val="32"/>
          <w:sz w:val="27"/>
          <w:szCs w:val="27"/>
        </w:rPr>
        <w:t xml:space="preserve"> </w:t>
      </w:r>
    </w:p>
    <w:p w14:paraId="4E31AA69" w14:textId="3455356F" w:rsidR="00052F03" w:rsidRPr="001F6C61" w:rsidRDefault="00800580" w:rsidP="00634D64">
      <w:pPr>
        <w:pStyle w:val="Prlhead3"/>
        <w:numPr>
          <w:ilvl w:val="0"/>
          <w:numId w:val="0"/>
        </w:numPr>
        <w:ind w:left="1134" w:hanging="1134"/>
        <w:rPr>
          <w:rFonts w:asciiTheme="minorHAnsi" w:hAnsiTheme="minorHAnsi" w:cstheme="minorHAnsi"/>
          <w:color w:val="auto"/>
          <w:u w:val="single" w:color="000000"/>
        </w:rPr>
      </w:pPr>
      <w:bookmarkStart w:id="506" w:name="_Toc413851414"/>
      <w:bookmarkStart w:id="507" w:name="_Toc413850825"/>
      <w:r w:rsidRPr="00634D64">
        <w:rPr>
          <w:rFonts w:asciiTheme="minorHAnsi" w:hAnsiTheme="minorHAnsi" w:cstheme="minorHAnsi"/>
          <w:color w:val="auto"/>
          <w:u w:color="000000"/>
        </w:rPr>
        <w:t>15.</w:t>
      </w:r>
      <w:r w:rsidRPr="00800580">
        <w:rPr>
          <w:rFonts w:asciiTheme="minorHAnsi" w:hAnsiTheme="minorHAnsi" w:cstheme="minorHAnsi"/>
          <w:strike/>
          <w:color w:val="auto"/>
          <w:u w:color="000000"/>
        </w:rPr>
        <w:t>11</w:t>
      </w:r>
      <w:r w:rsidR="00052F03" w:rsidRPr="00800580">
        <w:rPr>
          <w:rFonts w:asciiTheme="minorHAnsi" w:hAnsiTheme="minorHAnsi" w:cstheme="minorHAnsi"/>
          <w:color w:val="auto"/>
          <w:u w:val="single" w:color="000000"/>
        </w:rPr>
        <w:t>12</w:t>
      </w:r>
      <w:r w:rsidR="00052F03" w:rsidRPr="00634D64">
        <w:rPr>
          <w:rFonts w:asciiTheme="minorHAnsi" w:hAnsiTheme="minorHAnsi" w:cstheme="minorHAnsi"/>
          <w:color w:val="auto"/>
          <w:u w:color="000000"/>
        </w:rPr>
        <w:t>.1.1</w:t>
      </w:r>
      <w:r w:rsidR="00052F03" w:rsidRPr="00F80ADF">
        <w:rPr>
          <w:rFonts w:asciiTheme="minorHAnsi" w:hAnsiTheme="minorHAnsi" w:cstheme="minorHAnsi"/>
          <w:color w:val="auto"/>
          <w:u w:color="000000"/>
        </w:rPr>
        <w:tab/>
        <w:t xml:space="preserve">Permitted </w:t>
      </w:r>
      <w:bookmarkEnd w:id="506"/>
      <w:bookmarkEnd w:id="507"/>
      <w:proofErr w:type="gramStart"/>
      <w:r w:rsidR="00052F03" w:rsidRPr="00F80ADF">
        <w:rPr>
          <w:rFonts w:asciiTheme="minorHAnsi" w:hAnsiTheme="minorHAnsi" w:cstheme="minorHAnsi"/>
          <w:u w:color="000000"/>
        </w:rPr>
        <w:t>activities</w:t>
      </w:r>
      <w:proofErr w:type="gramEnd"/>
    </w:p>
    <w:p w14:paraId="62634A58" w14:textId="793E588E" w:rsidR="00052F03" w:rsidRPr="00F46B17" w:rsidRDefault="00052F03" w:rsidP="009D3398">
      <w:pPr>
        <w:pStyle w:val="Prllist1"/>
        <w:numPr>
          <w:ilvl w:val="6"/>
          <w:numId w:val="327"/>
        </w:numPr>
        <w:tabs>
          <w:tab w:val="clear" w:pos="0"/>
          <w:tab w:val="clear" w:pos="567"/>
          <w:tab w:val="num" w:pos="426"/>
        </w:tabs>
        <w:ind w:left="426" w:hanging="426"/>
        <w:rPr>
          <w:rFonts w:asciiTheme="minorHAnsi" w:hAnsiTheme="minorHAnsi" w:cstheme="minorHAnsi"/>
        </w:rPr>
      </w:pPr>
      <w:r w:rsidRPr="00F46B17">
        <w:rPr>
          <w:rFonts w:asciiTheme="minorHAnsi" w:hAnsiTheme="minorHAnsi" w:cstheme="minorHAnsi"/>
        </w:rPr>
        <w:t xml:space="preserve">The </w:t>
      </w:r>
      <w:r w:rsidRPr="00F46B17">
        <w:rPr>
          <w:rFonts w:asciiTheme="minorHAnsi" w:hAnsiTheme="minorHAnsi" w:cstheme="minorHAnsi"/>
          <w:color w:val="000000"/>
        </w:rPr>
        <w:t>activities</w:t>
      </w:r>
      <w:r w:rsidRPr="00F46B17">
        <w:rPr>
          <w:rFonts w:asciiTheme="minorHAnsi" w:hAnsiTheme="minorHAnsi" w:cstheme="minorHAnsi"/>
        </w:rPr>
        <w:t xml:space="preserve"> listed below are permitted </w:t>
      </w:r>
      <w:r w:rsidRPr="00F46B17">
        <w:rPr>
          <w:rFonts w:asciiTheme="minorHAnsi" w:hAnsiTheme="minorHAnsi" w:cstheme="minorHAnsi"/>
          <w:color w:val="000000"/>
        </w:rPr>
        <w:t>activities</w:t>
      </w:r>
      <w:r w:rsidRPr="00F46B17">
        <w:rPr>
          <w:rFonts w:asciiTheme="minorHAnsi" w:hAnsiTheme="minorHAnsi" w:cstheme="minorHAnsi"/>
        </w:rPr>
        <w:t xml:space="preserve"> in the</w:t>
      </w:r>
      <w:r w:rsidRPr="00F46B17">
        <w:rPr>
          <w:rFonts w:asciiTheme="minorHAnsi" w:hAnsiTheme="minorHAnsi" w:cstheme="minorHAnsi"/>
          <w:bCs/>
        </w:rPr>
        <w:t xml:space="preserve"> </w:t>
      </w:r>
      <w:r w:rsidRPr="00F46B17">
        <w:rPr>
          <w:rFonts w:asciiTheme="minorHAnsi" w:hAnsiTheme="minorHAnsi" w:cstheme="minorHAnsi"/>
          <w:b/>
          <w:bCs/>
          <w:strike/>
        </w:rPr>
        <w:t>Commercial</w:t>
      </w:r>
      <w:r w:rsidRPr="00F46B17">
        <w:rPr>
          <w:rFonts w:asciiTheme="minorHAnsi" w:hAnsiTheme="minorHAnsi" w:cstheme="minorHAnsi"/>
        </w:rPr>
        <w:t xml:space="preserve"> Central City Mixed Use Zone if they meet the activity specific standards set out in this table and the built form standards in </w:t>
      </w:r>
      <w:r w:rsidRPr="00F46B17">
        <w:rPr>
          <w:rFonts w:asciiTheme="minorHAnsi" w:hAnsiTheme="minorHAnsi" w:cstheme="minorHAnsi"/>
          <w:color w:val="0000FF"/>
        </w:rPr>
        <w:t>Rule</w:t>
      </w:r>
      <w:r w:rsidRPr="00F46B17">
        <w:rPr>
          <w:rFonts w:asciiTheme="minorHAnsi" w:hAnsiTheme="minorHAnsi" w:cstheme="minorHAnsi"/>
        </w:rPr>
        <w:t xml:space="preserve"> </w:t>
      </w:r>
      <w:r w:rsidR="00F46B17" w:rsidRPr="008E5A93">
        <w:rPr>
          <w:rFonts w:asciiTheme="minorHAnsi" w:hAnsiTheme="minorHAnsi" w:cstheme="minorHAnsi"/>
          <w:color w:val="0000FF"/>
        </w:rPr>
        <w:t>15.</w:t>
      </w:r>
      <w:r w:rsidR="00F46B17" w:rsidRPr="008E5A93">
        <w:rPr>
          <w:rFonts w:asciiTheme="minorHAnsi" w:hAnsiTheme="minorHAnsi" w:cstheme="minorHAnsi"/>
          <w:b/>
          <w:bCs/>
          <w:strike/>
          <w:color w:val="0000FF"/>
        </w:rPr>
        <w:t>11</w:t>
      </w:r>
      <w:r w:rsidR="00F46B17" w:rsidRPr="008E5A93">
        <w:rPr>
          <w:rFonts w:asciiTheme="minorHAnsi" w:hAnsiTheme="minorHAnsi" w:cstheme="minorHAnsi"/>
          <w:b/>
          <w:bCs/>
          <w:color w:val="0000FF"/>
          <w:u w:val="single"/>
        </w:rPr>
        <w:t>12</w:t>
      </w:r>
      <w:r w:rsidRPr="00F46B17">
        <w:rPr>
          <w:rFonts w:asciiTheme="minorHAnsi" w:hAnsiTheme="minorHAnsi" w:cstheme="minorHAnsi"/>
          <w:color w:val="0000FF"/>
        </w:rPr>
        <w:t>.2</w:t>
      </w:r>
      <w:r w:rsidRPr="00F46B17">
        <w:rPr>
          <w:rFonts w:asciiTheme="minorHAnsi" w:hAnsiTheme="minorHAnsi" w:cstheme="minorHAnsi"/>
        </w:rPr>
        <w:t>. Note that the built form standards do not apply to an activity that does not involve any development.</w:t>
      </w:r>
    </w:p>
    <w:p w14:paraId="162807C2" w14:textId="5677070B" w:rsidR="00052F03" w:rsidRPr="00F46B17" w:rsidRDefault="00052F03" w:rsidP="009D3398">
      <w:pPr>
        <w:pStyle w:val="Prllist1"/>
        <w:numPr>
          <w:ilvl w:val="6"/>
          <w:numId w:val="330"/>
        </w:numPr>
        <w:tabs>
          <w:tab w:val="clear" w:pos="0"/>
          <w:tab w:val="clear" w:pos="567"/>
          <w:tab w:val="num" w:pos="426"/>
        </w:tabs>
        <w:ind w:left="426" w:hanging="426"/>
        <w:rPr>
          <w:rFonts w:asciiTheme="minorHAnsi" w:hAnsiTheme="minorHAnsi" w:cstheme="minorHAnsi"/>
        </w:rPr>
      </w:pPr>
      <w:r w:rsidRPr="00F46B17">
        <w:rPr>
          <w:rFonts w:asciiTheme="minorHAnsi" w:hAnsiTheme="minorHAnsi" w:cstheme="minorHAnsi"/>
          <w:color w:val="000000"/>
        </w:rPr>
        <w:t>Activities</w:t>
      </w:r>
      <w:r w:rsidRPr="00F46B17">
        <w:rPr>
          <w:rFonts w:asciiTheme="minorHAnsi" w:hAnsiTheme="minorHAnsi" w:cstheme="minorHAnsi"/>
        </w:rPr>
        <w:t xml:space="preserve"> may also be controlled, restricted discretionary, discretionary, non-complying or prohibited, as specified in </w:t>
      </w:r>
      <w:r w:rsidRPr="00F46B17">
        <w:rPr>
          <w:rFonts w:asciiTheme="minorHAnsi" w:hAnsiTheme="minorHAnsi" w:cstheme="minorHAnsi"/>
          <w:color w:val="0000FF"/>
        </w:rPr>
        <w:t xml:space="preserve">Rules </w:t>
      </w:r>
      <w:r w:rsidR="00F46B17" w:rsidRPr="008E5A93">
        <w:rPr>
          <w:rFonts w:asciiTheme="minorHAnsi" w:hAnsiTheme="minorHAnsi" w:cstheme="minorHAnsi"/>
          <w:color w:val="0000FF"/>
        </w:rPr>
        <w:t>15.</w:t>
      </w:r>
      <w:r w:rsidR="00F46B17" w:rsidRPr="008E5A93">
        <w:rPr>
          <w:rFonts w:asciiTheme="minorHAnsi" w:hAnsiTheme="minorHAnsi" w:cstheme="minorHAnsi"/>
          <w:b/>
          <w:bCs/>
          <w:strike/>
          <w:color w:val="0000FF"/>
        </w:rPr>
        <w:t>11</w:t>
      </w:r>
      <w:r w:rsidR="00F46B17" w:rsidRPr="008E5A93">
        <w:rPr>
          <w:rFonts w:asciiTheme="minorHAnsi" w:hAnsiTheme="minorHAnsi" w:cstheme="minorHAnsi"/>
          <w:b/>
          <w:bCs/>
          <w:color w:val="0000FF"/>
          <w:u w:val="single"/>
        </w:rPr>
        <w:t>12</w:t>
      </w:r>
      <w:r w:rsidRPr="00F46B17">
        <w:rPr>
          <w:rFonts w:asciiTheme="minorHAnsi" w:hAnsiTheme="minorHAnsi" w:cstheme="minorHAnsi"/>
          <w:color w:val="0000FF"/>
        </w:rPr>
        <w:t>.1.2</w:t>
      </w:r>
      <w:r w:rsidRPr="00F46B17">
        <w:rPr>
          <w:rFonts w:asciiTheme="minorHAnsi" w:hAnsiTheme="minorHAnsi" w:cstheme="minorHAnsi"/>
          <w:color w:val="0070C0"/>
        </w:rPr>
        <w:t xml:space="preserve">, </w:t>
      </w:r>
      <w:r w:rsidR="00F46B17" w:rsidRPr="008E5A93">
        <w:rPr>
          <w:rFonts w:asciiTheme="minorHAnsi" w:hAnsiTheme="minorHAnsi" w:cstheme="minorHAnsi"/>
          <w:color w:val="0000FF"/>
        </w:rPr>
        <w:t>15.</w:t>
      </w:r>
      <w:r w:rsidR="00F46B17" w:rsidRPr="008E5A93">
        <w:rPr>
          <w:rFonts w:asciiTheme="minorHAnsi" w:hAnsiTheme="minorHAnsi" w:cstheme="minorHAnsi"/>
          <w:b/>
          <w:bCs/>
          <w:strike/>
          <w:color w:val="0000FF"/>
        </w:rPr>
        <w:t>11</w:t>
      </w:r>
      <w:r w:rsidR="00F46B17" w:rsidRPr="008E5A93">
        <w:rPr>
          <w:rFonts w:asciiTheme="minorHAnsi" w:hAnsiTheme="minorHAnsi" w:cstheme="minorHAnsi"/>
          <w:b/>
          <w:bCs/>
          <w:color w:val="0000FF"/>
          <w:u w:val="single"/>
        </w:rPr>
        <w:t>12</w:t>
      </w:r>
      <w:r w:rsidRPr="00F46B17">
        <w:rPr>
          <w:rFonts w:asciiTheme="minorHAnsi" w:hAnsiTheme="minorHAnsi" w:cstheme="minorHAnsi"/>
          <w:color w:val="0000FF"/>
        </w:rPr>
        <w:t>.1.3</w:t>
      </w:r>
      <w:r w:rsidRPr="00F46B17">
        <w:rPr>
          <w:rFonts w:asciiTheme="minorHAnsi" w:hAnsiTheme="minorHAnsi" w:cstheme="minorHAnsi"/>
          <w:color w:val="0070C0"/>
        </w:rPr>
        <w:t xml:space="preserve">, </w:t>
      </w:r>
      <w:r w:rsidR="00F46B17" w:rsidRPr="008E5A93">
        <w:rPr>
          <w:rFonts w:asciiTheme="minorHAnsi" w:hAnsiTheme="minorHAnsi" w:cstheme="minorHAnsi"/>
          <w:color w:val="0000FF"/>
        </w:rPr>
        <w:t>15.</w:t>
      </w:r>
      <w:r w:rsidR="00F46B17" w:rsidRPr="008E5A93">
        <w:rPr>
          <w:rFonts w:asciiTheme="minorHAnsi" w:hAnsiTheme="minorHAnsi" w:cstheme="minorHAnsi"/>
          <w:b/>
          <w:bCs/>
          <w:strike/>
          <w:color w:val="0000FF"/>
        </w:rPr>
        <w:t>11</w:t>
      </w:r>
      <w:r w:rsidR="00F46B17" w:rsidRPr="008E5A93">
        <w:rPr>
          <w:rFonts w:asciiTheme="minorHAnsi" w:hAnsiTheme="minorHAnsi" w:cstheme="minorHAnsi"/>
          <w:b/>
          <w:bCs/>
          <w:color w:val="0000FF"/>
          <w:u w:val="single"/>
        </w:rPr>
        <w:t>12</w:t>
      </w:r>
      <w:r w:rsidRPr="00F46B17">
        <w:rPr>
          <w:rFonts w:asciiTheme="minorHAnsi" w:hAnsiTheme="minorHAnsi" w:cstheme="minorHAnsi"/>
          <w:color w:val="0000FF"/>
        </w:rPr>
        <w:t>.1.4</w:t>
      </w:r>
      <w:r w:rsidRPr="00F46B17">
        <w:rPr>
          <w:rFonts w:asciiTheme="minorHAnsi" w:hAnsiTheme="minorHAnsi" w:cstheme="minorHAnsi"/>
          <w:color w:val="0070C0"/>
        </w:rPr>
        <w:t xml:space="preserve">, </w:t>
      </w:r>
      <w:r w:rsidR="00F46B17" w:rsidRPr="008E5A93">
        <w:rPr>
          <w:rFonts w:asciiTheme="minorHAnsi" w:hAnsiTheme="minorHAnsi" w:cstheme="minorHAnsi"/>
          <w:color w:val="0000FF"/>
        </w:rPr>
        <w:t>15.</w:t>
      </w:r>
      <w:r w:rsidR="00F46B17" w:rsidRPr="008E5A93">
        <w:rPr>
          <w:rFonts w:asciiTheme="minorHAnsi" w:hAnsiTheme="minorHAnsi" w:cstheme="minorHAnsi"/>
          <w:b/>
          <w:bCs/>
          <w:strike/>
          <w:color w:val="0000FF"/>
        </w:rPr>
        <w:t>11</w:t>
      </w:r>
      <w:r w:rsidR="00F46B17" w:rsidRPr="008E5A93">
        <w:rPr>
          <w:rFonts w:asciiTheme="minorHAnsi" w:hAnsiTheme="minorHAnsi" w:cstheme="minorHAnsi"/>
          <w:b/>
          <w:bCs/>
          <w:color w:val="0000FF"/>
          <w:u w:val="single"/>
        </w:rPr>
        <w:t>12</w:t>
      </w:r>
      <w:r w:rsidRPr="00F46B17">
        <w:rPr>
          <w:rFonts w:asciiTheme="minorHAnsi" w:hAnsiTheme="minorHAnsi" w:cstheme="minorHAnsi"/>
          <w:color w:val="0000FF"/>
        </w:rPr>
        <w:t>.1.5</w:t>
      </w:r>
      <w:r w:rsidRPr="00F46B17">
        <w:rPr>
          <w:rFonts w:asciiTheme="minorHAnsi" w:hAnsiTheme="minorHAnsi" w:cstheme="minorHAnsi"/>
        </w:rPr>
        <w:t xml:space="preserve"> and </w:t>
      </w:r>
      <w:r w:rsidR="00F46B17" w:rsidRPr="008E5A93">
        <w:rPr>
          <w:rFonts w:asciiTheme="minorHAnsi" w:hAnsiTheme="minorHAnsi" w:cstheme="minorHAnsi"/>
          <w:color w:val="0000FF"/>
        </w:rPr>
        <w:t>15.</w:t>
      </w:r>
      <w:r w:rsidR="00F46B17" w:rsidRPr="008E5A93">
        <w:rPr>
          <w:rFonts w:asciiTheme="minorHAnsi" w:hAnsiTheme="minorHAnsi" w:cstheme="minorHAnsi"/>
          <w:b/>
          <w:bCs/>
          <w:strike/>
          <w:color w:val="0000FF"/>
        </w:rPr>
        <w:t>11</w:t>
      </w:r>
      <w:r w:rsidR="00F46B17" w:rsidRPr="008E5A93">
        <w:rPr>
          <w:rFonts w:asciiTheme="minorHAnsi" w:hAnsiTheme="minorHAnsi" w:cstheme="minorHAnsi"/>
          <w:b/>
          <w:bCs/>
          <w:color w:val="0000FF"/>
          <w:u w:val="single"/>
        </w:rPr>
        <w:t>12</w:t>
      </w:r>
      <w:r w:rsidRPr="00F46B17">
        <w:rPr>
          <w:rFonts w:asciiTheme="minorHAnsi" w:hAnsiTheme="minorHAnsi" w:cstheme="minorHAnsi"/>
          <w:color w:val="0000FF"/>
        </w:rPr>
        <w:t>.</w:t>
      </w:r>
      <w:r w:rsidR="001754BA" w:rsidRPr="00F46B17">
        <w:rPr>
          <w:rFonts w:asciiTheme="minorHAnsi" w:hAnsiTheme="minorHAnsi" w:cstheme="minorHAnsi"/>
          <w:color w:val="0000FF"/>
        </w:rPr>
        <w:t>1.</w:t>
      </w:r>
      <w:r w:rsidRPr="00F46B17">
        <w:rPr>
          <w:rFonts w:asciiTheme="minorHAnsi" w:hAnsiTheme="minorHAnsi" w:cstheme="minorHAnsi"/>
          <w:color w:val="0000FF"/>
        </w:rPr>
        <w:t>6</w:t>
      </w:r>
      <w:r w:rsidRPr="00F46B17">
        <w:rPr>
          <w:rFonts w:asciiTheme="minorHAnsi" w:hAnsiTheme="minorHAnsi" w:cstheme="minorHAnsi"/>
        </w:rPr>
        <w:t>.</w:t>
      </w:r>
    </w:p>
    <w:p w14:paraId="18BE65A3" w14:textId="77777777" w:rsidR="00052F03" w:rsidRPr="001F6C61" w:rsidRDefault="00052F03" w:rsidP="009D3398">
      <w:pPr>
        <w:pStyle w:val="Prllist1"/>
        <w:numPr>
          <w:ilvl w:val="6"/>
          <w:numId w:val="330"/>
        </w:numPr>
        <w:tabs>
          <w:tab w:val="clear" w:pos="0"/>
          <w:tab w:val="clear" w:pos="567"/>
          <w:tab w:val="num" w:pos="426"/>
        </w:tabs>
        <w:ind w:left="426" w:hanging="426"/>
        <w:rPr>
          <w:rFonts w:asciiTheme="minorHAnsi" w:hAnsiTheme="minorHAnsi" w:cstheme="minorHAnsi"/>
          <w:b/>
          <w:u w:val="single"/>
        </w:rPr>
      </w:pPr>
      <w:r w:rsidRPr="00F46B17">
        <w:rPr>
          <w:rFonts w:asciiTheme="minorHAnsi" w:hAnsiTheme="minorHAnsi" w:cstheme="minorHAnsi"/>
        </w:rPr>
        <w:t xml:space="preserve">The </w:t>
      </w:r>
      <w:r w:rsidRPr="00F46B17">
        <w:rPr>
          <w:rFonts w:asciiTheme="minorHAnsi" w:hAnsiTheme="minorHAnsi" w:cstheme="minorHAnsi"/>
          <w:color w:val="000000"/>
        </w:rPr>
        <w:t>activities</w:t>
      </w:r>
      <w:r w:rsidRPr="00F46B17">
        <w:rPr>
          <w:rFonts w:asciiTheme="minorHAnsi" w:hAnsiTheme="minorHAnsi" w:cstheme="minorHAnsi"/>
        </w:rPr>
        <w:t xml:space="preserve"> listed below include any associated </w:t>
      </w:r>
      <w:r w:rsidRPr="00F46B17">
        <w:rPr>
          <w:rFonts w:asciiTheme="minorHAnsi" w:hAnsiTheme="minorHAnsi" w:cstheme="minorHAnsi"/>
          <w:color w:val="00B050"/>
          <w:shd w:val="clear" w:color="auto" w:fill="FFFFFF"/>
        </w:rPr>
        <w:t>landscaping</w:t>
      </w:r>
      <w:r w:rsidRPr="00F46B17">
        <w:rPr>
          <w:rFonts w:asciiTheme="minorHAnsi" w:hAnsiTheme="minorHAnsi" w:cstheme="minorHAnsi"/>
        </w:rPr>
        <w:t xml:space="preserve">, </w:t>
      </w:r>
      <w:r w:rsidRPr="00F46B17">
        <w:rPr>
          <w:rFonts w:asciiTheme="minorHAnsi" w:hAnsiTheme="minorHAnsi" w:cstheme="minorHAnsi"/>
          <w:color w:val="00B050"/>
          <w:shd w:val="clear" w:color="auto" w:fill="FFFFFF"/>
        </w:rPr>
        <w:t>access</w:t>
      </w:r>
      <w:r w:rsidRPr="00F46B17">
        <w:rPr>
          <w:rFonts w:asciiTheme="minorHAnsi" w:hAnsiTheme="minorHAnsi" w:cstheme="minorHAnsi"/>
        </w:rPr>
        <w:t xml:space="preserve">, </w:t>
      </w:r>
      <w:r w:rsidRPr="00F46B17">
        <w:rPr>
          <w:rFonts w:asciiTheme="minorHAnsi" w:hAnsiTheme="minorHAnsi" w:cstheme="minorHAnsi"/>
          <w:color w:val="00B050"/>
          <w:shd w:val="clear" w:color="auto" w:fill="FFFFFF"/>
        </w:rPr>
        <w:t>parking areas</w:t>
      </w:r>
      <w:r w:rsidRPr="00F46B17">
        <w:rPr>
          <w:rFonts w:asciiTheme="minorHAnsi" w:hAnsiTheme="minorHAnsi" w:cstheme="minorHAnsi"/>
        </w:rPr>
        <w:t xml:space="preserve">, </w:t>
      </w:r>
      <w:r w:rsidRPr="00F46B17">
        <w:rPr>
          <w:rFonts w:asciiTheme="minorHAnsi" w:hAnsiTheme="minorHAnsi" w:cstheme="minorHAnsi"/>
          <w:color w:val="00B050"/>
          <w:shd w:val="clear" w:color="auto" w:fill="FFFFFF"/>
        </w:rPr>
        <w:t>loading</w:t>
      </w:r>
      <w:r w:rsidRPr="00F46B17">
        <w:rPr>
          <w:rFonts w:asciiTheme="minorHAnsi" w:hAnsiTheme="minorHAnsi" w:cstheme="minorHAnsi"/>
        </w:rPr>
        <w:t xml:space="preserve">, </w:t>
      </w:r>
      <w:r w:rsidRPr="00F46B17">
        <w:rPr>
          <w:rFonts w:asciiTheme="minorHAnsi" w:hAnsiTheme="minorHAnsi" w:cstheme="minorHAnsi"/>
          <w:color w:val="00B050"/>
          <w:shd w:val="clear" w:color="auto" w:fill="FFFFFF"/>
        </w:rPr>
        <w:t xml:space="preserve">waste management areas </w:t>
      </w:r>
      <w:r w:rsidRPr="00F46B17">
        <w:rPr>
          <w:rFonts w:asciiTheme="minorHAnsi" w:hAnsiTheme="minorHAnsi" w:cstheme="minorHAnsi"/>
        </w:rPr>
        <w:t>and other hardstanding areas.</w:t>
      </w:r>
      <w:r w:rsidR="00FA55DE" w:rsidRPr="00F46B17">
        <w:rPr>
          <w:rFonts w:asciiTheme="minorHAnsi" w:hAnsiTheme="minorHAnsi" w:cstheme="minorHAnsi"/>
        </w:rPr>
        <w:t xml:space="preserve"> </w:t>
      </w:r>
    </w:p>
    <w:tbl>
      <w:tblPr>
        <w:tblStyle w:val="prltable"/>
        <w:tblW w:w="5000" w:type="pct"/>
        <w:tblLayout w:type="fixed"/>
        <w:tblLook w:val="01E0" w:firstRow="1" w:lastRow="1" w:firstColumn="1" w:lastColumn="1" w:noHBand="0" w:noVBand="0"/>
      </w:tblPr>
      <w:tblGrid>
        <w:gridCol w:w="563"/>
        <w:gridCol w:w="1985"/>
        <w:gridCol w:w="6468"/>
      </w:tblGrid>
      <w:tr w:rsidR="00052F03" w:rsidRPr="00F46B17" w14:paraId="042EC3BF" w14:textId="77777777" w:rsidTr="00052F03">
        <w:trPr>
          <w:cnfStyle w:val="100000000000" w:firstRow="1" w:lastRow="0" w:firstColumn="0" w:lastColumn="0" w:oddVBand="0" w:evenVBand="0" w:oddHBand="0" w:evenHBand="0" w:firstRowFirstColumn="0" w:firstRowLastColumn="0" w:lastRowFirstColumn="0" w:lastRowLastColumn="0"/>
          <w:trHeight w:val="349"/>
        </w:trPr>
        <w:tc>
          <w:tcPr>
            <w:tcW w:w="312" w:type="pct"/>
            <w:hideMark/>
          </w:tcPr>
          <w:p w14:paraId="5B4DCE9E" w14:textId="77777777" w:rsidR="00052F03" w:rsidRPr="00F46B17" w:rsidRDefault="00052F03" w:rsidP="00C27E10">
            <w:pPr>
              <w:pStyle w:val="prlTabletextbold"/>
              <w:ind w:left="0"/>
              <w:rPr>
                <w:rFonts w:asciiTheme="minorHAnsi" w:hAnsiTheme="minorHAnsi" w:cstheme="minorHAnsi"/>
                <w:b w:val="0"/>
                <w:sz w:val="22"/>
              </w:rPr>
            </w:pPr>
            <w:r w:rsidRPr="00F46B17">
              <w:rPr>
                <w:rFonts w:asciiTheme="minorHAnsi" w:hAnsiTheme="minorHAnsi" w:cstheme="minorHAnsi"/>
                <w:b w:val="0"/>
                <w:sz w:val="22"/>
              </w:rPr>
              <w:tab/>
            </w:r>
          </w:p>
        </w:tc>
        <w:tc>
          <w:tcPr>
            <w:tcW w:w="1101" w:type="pct"/>
          </w:tcPr>
          <w:p w14:paraId="52FC6A46" w14:textId="77777777" w:rsidR="00052F03" w:rsidRPr="00F46B17" w:rsidRDefault="00052F03" w:rsidP="00C27E10">
            <w:pPr>
              <w:pStyle w:val="prlTabletextbold"/>
              <w:ind w:left="0"/>
              <w:rPr>
                <w:rFonts w:asciiTheme="minorHAnsi" w:hAnsiTheme="minorHAnsi" w:cstheme="minorHAnsi"/>
                <w:sz w:val="22"/>
              </w:rPr>
            </w:pPr>
            <w:r w:rsidRPr="00F46B17">
              <w:rPr>
                <w:rFonts w:asciiTheme="minorHAnsi" w:hAnsiTheme="minorHAnsi" w:cstheme="minorHAnsi"/>
                <w:sz w:val="22"/>
              </w:rPr>
              <w:t>Activity</w:t>
            </w:r>
          </w:p>
        </w:tc>
        <w:tc>
          <w:tcPr>
            <w:tcW w:w="3587" w:type="pct"/>
            <w:hideMark/>
          </w:tcPr>
          <w:p w14:paraId="3885E854" w14:textId="77777777" w:rsidR="00052F03" w:rsidRPr="00F46B17" w:rsidRDefault="00052F03" w:rsidP="002B6B91">
            <w:pPr>
              <w:pStyle w:val="prlTabletextbold"/>
              <w:ind w:left="84"/>
              <w:rPr>
                <w:rFonts w:asciiTheme="minorHAnsi" w:hAnsiTheme="minorHAnsi" w:cstheme="minorHAnsi"/>
                <w:sz w:val="22"/>
              </w:rPr>
            </w:pPr>
            <w:r w:rsidRPr="00F46B17">
              <w:rPr>
                <w:rFonts w:asciiTheme="minorHAnsi" w:hAnsiTheme="minorHAnsi" w:cstheme="minorHAnsi"/>
                <w:sz w:val="22"/>
              </w:rPr>
              <w:t>Activity specific standards</w:t>
            </w:r>
          </w:p>
        </w:tc>
      </w:tr>
      <w:tr w:rsidR="00052F03" w:rsidRPr="00484D65" w14:paraId="392CDB4D" w14:textId="77777777" w:rsidTr="00052F03">
        <w:tc>
          <w:tcPr>
            <w:tcW w:w="312" w:type="pct"/>
            <w:hideMark/>
          </w:tcPr>
          <w:p w14:paraId="11183913" w14:textId="77777777" w:rsidR="00052F03" w:rsidRPr="00F46B17" w:rsidRDefault="00052F03" w:rsidP="00C27E10">
            <w:pPr>
              <w:pStyle w:val="prlTabletextbold"/>
              <w:ind w:left="0"/>
              <w:rPr>
                <w:rFonts w:asciiTheme="minorHAnsi" w:hAnsiTheme="minorHAnsi" w:cstheme="minorHAnsi"/>
                <w:sz w:val="22"/>
                <w:szCs w:val="20"/>
              </w:rPr>
            </w:pPr>
            <w:r w:rsidRPr="00F46B17">
              <w:rPr>
                <w:rFonts w:asciiTheme="minorHAnsi" w:hAnsiTheme="minorHAnsi" w:cstheme="minorHAnsi"/>
                <w:sz w:val="22"/>
                <w:szCs w:val="20"/>
              </w:rPr>
              <w:t>P1</w:t>
            </w:r>
          </w:p>
        </w:tc>
        <w:tc>
          <w:tcPr>
            <w:tcW w:w="1101" w:type="pct"/>
            <w:hideMark/>
          </w:tcPr>
          <w:p w14:paraId="69525AB4" w14:textId="77777777" w:rsidR="00052F03" w:rsidRPr="00F46B17" w:rsidRDefault="00052F03" w:rsidP="00C27E10">
            <w:pPr>
              <w:pStyle w:val="prlTabletext"/>
              <w:ind w:left="0"/>
              <w:rPr>
                <w:rFonts w:asciiTheme="minorHAnsi" w:hAnsiTheme="minorHAnsi" w:cstheme="minorHAnsi"/>
                <w:color w:val="00B050"/>
                <w:sz w:val="22"/>
                <w:szCs w:val="20"/>
              </w:rPr>
            </w:pPr>
            <w:r w:rsidRPr="00F46B17">
              <w:rPr>
                <w:rFonts w:asciiTheme="minorHAnsi" w:hAnsiTheme="minorHAnsi" w:cstheme="minorHAnsi"/>
                <w:color w:val="00B050"/>
                <w:sz w:val="22"/>
                <w:szCs w:val="20"/>
                <w:shd w:val="clear" w:color="auto" w:fill="FFFFFF"/>
              </w:rPr>
              <w:t>Retail activity</w:t>
            </w:r>
          </w:p>
        </w:tc>
        <w:tc>
          <w:tcPr>
            <w:tcW w:w="3587" w:type="pct"/>
            <w:hideMark/>
          </w:tcPr>
          <w:p w14:paraId="176E8C33" w14:textId="77777777" w:rsidR="00052F03" w:rsidRPr="00F46B17" w:rsidRDefault="00052F03" w:rsidP="009D3398">
            <w:pPr>
              <w:pStyle w:val="Prllist1"/>
              <w:numPr>
                <w:ilvl w:val="6"/>
                <w:numId w:val="544"/>
              </w:numPr>
              <w:tabs>
                <w:tab w:val="clear" w:pos="567"/>
                <w:tab w:val="left" w:pos="225"/>
              </w:tabs>
              <w:ind w:left="367" w:hanging="283"/>
              <w:rPr>
                <w:rFonts w:asciiTheme="minorHAnsi" w:hAnsiTheme="minorHAnsi" w:cstheme="minorHAnsi"/>
                <w:szCs w:val="20"/>
              </w:rPr>
            </w:pPr>
            <w:r w:rsidRPr="00F46B17">
              <w:rPr>
                <w:rFonts w:asciiTheme="minorHAnsi" w:hAnsiTheme="minorHAnsi" w:cstheme="minorHAnsi"/>
                <w:color w:val="00B050"/>
                <w:szCs w:val="20"/>
                <w:shd w:val="clear" w:color="auto" w:fill="FFFFFF"/>
              </w:rPr>
              <w:t>Retail activities</w:t>
            </w:r>
            <w:r w:rsidRPr="00F46B17">
              <w:rPr>
                <w:rFonts w:asciiTheme="minorHAnsi" w:hAnsiTheme="minorHAnsi" w:cstheme="minorHAnsi"/>
                <w:szCs w:val="20"/>
              </w:rPr>
              <w:t xml:space="preserve"> within the Large Format Retail areas (as identified on the </w:t>
            </w:r>
            <w:r w:rsidRPr="00F46B17">
              <w:rPr>
                <w:rFonts w:asciiTheme="minorHAnsi" w:hAnsiTheme="minorHAnsi" w:cstheme="minorHAnsi"/>
                <w:szCs w:val="20"/>
                <w:shd w:val="clear" w:color="auto" w:fill="FFFFFF"/>
              </w:rPr>
              <w:t>Central City</w:t>
            </w:r>
            <w:r w:rsidRPr="00F46B17">
              <w:rPr>
                <w:rFonts w:asciiTheme="minorHAnsi" w:hAnsiTheme="minorHAnsi" w:cstheme="minorHAnsi"/>
                <w:szCs w:val="20"/>
              </w:rPr>
              <w:t xml:space="preserve"> Core, Frame, Large Format Retail, and Health, Innovation, Retail and South Frame Pedestrian Precincts Planning Map) shall only consist of one or more of the following:</w:t>
            </w:r>
          </w:p>
          <w:p w14:paraId="07054E15" w14:textId="77777777" w:rsidR="00052F03" w:rsidRPr="00F46B17" w:rsidRDefault="00052F03" w:rsidP="009D3398">
            <w:pPr>
              <w:pStyle w:val="PrlTableList2"/>
              <w:numPr>
                <w:ilvl w:val="1"/>
                <w:numId w:val="304"/>
              </w:numPr>
              <w:ind w:left="651" w:hanging="283"/>
              <w:rPr>
                <w:rFonts w:asciiTheme="minorHAnsi" w:hAnsiTheme="minorHAnsi" w:cstheme="minorHAnsi"/>
                <w:sz w:val="22"/>
                <w:szCs w:val="20"/>
              </w:rPr>
            </w:pPr>
            <w:r w:rsidRPr="00F46B17">
              <w:rPr>
                <w:rFonts w:asciiTheme="minorHAnsi" w:hAnsiTheme="minorHAnsi" w:cstheme="minorHAnsi"/>
                <w:sz w:val="22"/>
                <w:szCs w:val="20"/>
              </w:rPr>
              <w:t xml:space="preserve">the display and sale of goods produced, processed or stored on the </w:t>
            </w:r>
            <w:r w:rsidRPr="00F46B17">
              <w:rPr>
                <w:rFonts w:asciiTheme="minorHAnsi" w:hAnsiTheme="minorHAnsi" w:cstheme="minorHAnsi"/>
                <w:color w:val="00B050"/>
                <w:sz w:val="22"/>
                <w:szCs w:val="20"/>
                <w:shd w:val="clear" w:color="auto" w:fill="FFFFFF"/>
              </w:rPr>
              <w:t>site</w:t>
            </w:r>
            <w:r w:rsidRPr="00F46B17">
              <w:rPr>
                <w:rFonts w:asciiTheme="minorHAnsi" w:hAnsiTheme="minorHAnsi" w:cstheme="minorHAnsi"/>
                <w:sz w:val="22"/>
                <w:szCs w:val="20"/>
              </w:rPr>
              <w:t xml:space="preserve"> and </w:t>
            </w:r>
            <w:r w:rsidRPr="00F46B17">
              <w:rPr>
                <w:rFonts w:asciiTheme="minorHAnsi" w:hAnsiTheme="minorHAnsi" w:cstheme="minorHAnsi"/>
                <w:color w:val="00B050"/>
                <w:sz w:val="22"/>
                <w:szCs w:val="20"/>
                <w:shd w:val="clear" w:color="auto" w:fill="FFFFFF"/>
              </w:rPr>
              <w:t>ancillary</w:t>
            </w:r>
            <w:r w:rsidRPr="00F46B17">
              <w:rPr>
                <w:rFonts w:asciiTheme="minorHAnsi" w:hAnsiTheme="minorHAnsi" w:cstheme="minorHAnsi"/>
                <w:sz w:val="22"/>
                <w:szCs w:val="20"/>
              </w:rPr>
              <w:t xml:space="preserve"> </w:t>
            </w:r>
            <w:proofErr w:type="gramStart"/>
            <w:r w:rsidRPr="00F46B17">
              <w:rPr>
                <w:rFonts w:asciiTheme="minorHAnsi" w:hAnsiTheme="minorHAnsi" w:cstheme="minorHAnsi"/>
                <w:sz w:val="22"/>
                <w:szCs w:val="20"/>
              </w:rPr>
              <w:t>products;</w:t>
            </w:r>
            <w:proofErr w:type="gramEnd"/>
          </w:p>
          <w:p w14:paraId="71912F07" w14:textId="77777777" w:rsidR="00052F03" w:rsidRPr="00F46B17" w:rsidRDefault="00052F03" w:rsidP="009D3398">
            <w:pPr>
              <w:pStyle w:val="PrlTableList2"/>
              <w:numPr>
                <w:ilvl w:val="1"/>
                <w:numId w:val="304"/>
              </w:numPr>
              <w:ind w:left="651" w:hanging="283"/>
              <w:rPr>
                <w:rFonts w:asciiTheme="minorHAnsi" w:hAnsiTheme="minorHAnsi" w:cstheme="minorHAnsi"/>
                <w:sz w:val="22"/>
                <w:szCs w:val="20"/>
              </w:rPr>
            </w:pPr>
            <w:r w:rsidRPr="00F46B17">
              <w:rPr>
                <w:rFonts w:asciiTheme="minorHAnsi" w:hAnsiTheme="minorHAnsi" w:cstheme="minorHAnsi"/>
                <w:color w:val="00B050"/>
                <w:sz w:val="22"/>
                <w:szCs w:val="20"/>
              </w:rPr>
              <w:t xml:space="preserve">second-hand goods </w:t>
            </w:r>
            <w:proofErr w:type="gramStart"/>
            <w:r w:rsidRPr="00F46B17">
              <w:rPr>
                <w:rFonts w:asciiTheme="minorHAnsi" w:hAnsiTheme="minorHAnsi" w:cstheme="minorHAnsi"/>
                <w:color w:val="00B050"/>
                <w:sz w:val="22"/>
                <w:szCs w:val="20"/>
              </w:rPr>
              <w:t>outlet</w:t>
            </w:r>
            <w:r w:rsidRPr="00F46B17">
              <w:rPr>
                <w:rFonts w:asciiTheme="minorHAnsi" w:hAnsiTheme="minorHAnsi" w:cstheme="minorHAnsi"/>
                <w:sz w:val="22"/>
                <w:szCs w:val="20"/>
              </w:rPr>
              <w:t>;</w:t>
            </w:r>
            <w:proofErr w:type="gramEnd"/>
          </w:p>
          <w:p w14:paraId="69C6109C" w14:textId="77777777" w:rsidR="00052F03" w:rsidRPr="00F46B17" w:rsidRDefault="00052F03" w:rsidP="009D3398">
            <w:pPr>
              <w:pStyle w:val="PrlTableList2"/>
              <w:numPr>
                <w:ilvl w:val="1"/>
                <w:numId w:val="304"/>
              </w:numPr>
              <w:ind w:left="651" w:hanging="283"/>
              <w:rPr>
                <w:rFonts w:asciiTheme="minorHAnsi" w:hAnsiTheme="minorHAnsi" w:cstheme="minorHAnsi"/>
                <w:sz w:val="22"/>
                <w:szCs w:val="20"/>
              </w:rPr>
            </w:pPr>
            <w:r w:rsidRPr="00F46B17">
              <w:rPr>
                <w:rFonts w:asciiTheme="minorHAnsi" w:hAnsiTheme="minorHAnsi" w:cstheme="minorHAnsi"/>
                <w:color w:val="00B050"/>
                <w:sz w:val="22"/>
                <w:szCs w:val="20"/>
              </w:rPr>
              <w:t xml:space="preserve">food and beverage </w:t>
            </w:r>
            <w:proofErr w:type="gramStart"/>
            <w:r w:rsidRPr="00F46B17">
              <w:rPr>
                <w:rFonts w:asciiTheme="minorHAnsi" w:hAnsiTheme="minorHAnsi" w:cstheme="minorHAnsi"/>
                <w:color w:val="00B050"/>
                <w:sz w:val="22"/>
                <w:szCs w:val="20"/>
              </w:rPr>
              <w:t>outlet</w:t>
            </w:r>
            <w:r w:rsidRPr="00F46B17">
              <w:rPr>
                <w:rFonts w:asciiTheme="minorHAnsi" w:hAnsiTheme="minorHAnsi" w:cstheme="minorHAnsi"/>
                <w:sz w:val="22"/>
                <w:szCs w:val="20"/>
              </w:rPr>
              <w:t>;</w:t>
            </w:r>
            <w:proofErr w:type="gramEnd"/>
          </w:p>
          <w:p w14:paraId="6E780E41" w14:textId="77777777" w:rsidR="00052F03" w:rsidRPr="00F46B17" w:rsidRDefault="00052F03" w:rsidP="009D3398">
            <w:pPr>
              <w:pStyle w:val="PrlTableList2"/>
              <w:numPr>
                <w:ilvl w:val="1"/>
                <w:numId w:val="304"/>
              </w:numPr>
              <w:ind w:left="651" w:hanging="283"/>
              <w:rPr>
                <w:rFonts w:asciiTheme="minorHAnsi" w:hAnsiTheme="minorHAnsi" w:cstheme="minorHAnsi"/>
                <w:sz w:val="22"/>
                <w:szCs w:val="20"/>
              </w:rPr>
            </w:pPr>
            <w:r w:rsidRPr="00F46B17">
              <w:rPr>
                <w:rFonts w:asciiTheme="minorHAnsi" w:hAnsiTheme="minorHAnsi" w:cstheme="minorHAnsi"/>
                <w:sz w:val="22"/>
                <w:szCs w:val="20"/>
              </w:rPr>
              <w:t>general convenience stores where grocery items are offered for sale; and</w:t>
            </w:r>
          </w:p>
          <w:p w14:paraId="0EC7CECC" w14:textId="77777777" w:rsidR="00052F03" w:rsidRPr="00F46B17" w:rsidRDefault="00052F03" w:rsidP="009D3398">
            <w:pPr>
              <w:pStyle w:val="PrlTableList2"/>
              <w:numPr>
                <w:ilvl w:val="1"/>
                <w:numId w:val="304"/>
              </w:numPr>
              <w:ind w:left="651" w:hanging="283"/>
              <w:rPr>
                <w:rFonts w:asciiTheme="minorHAnsi" w:hAnsiTheme="minorHAnsi" w:cstheme="minorHAnsi"/>
                <w:sz w:val="22"/>
                <w:szCs w:val="20"/>
              </w:rPr>
            </w:pPr>
            <w:r w:rsidRPr="00F46B17">
              <w:rPr>
                <w:rFonts w:asciiTheme="minorHAnsi" w:hAnsiTheme="minorHAnsi" w:cstheme="minorHAnsi"/>
                <w:sz w:val="22"/>
                <w:szCs w:val="20"/>
              </w:rPr>
              <w:t xml:space="preserve">any other </w:t>
            </w:r>
            <w:r w:rsidRPr="00F46B17">
              <w:rPr>
                <w:rFonts w:asciiTheme="minorHAnsi" w:hAnsiTheme="minorHAnsi" w:cstheme="minorHAnsi"/>
                <w:color w:val="00B050"/>
                <w:sz w:val="22"/>
                <w:szCs w:val="20"/>
                <w:shd w:val="clear" w:color="auto" w:fill="FFFFFF"/>
              </w:rPr>
              <w:t>retail activity</w:t>
            </w:r>
            <w:r w:rsidRPr="00F46B17">
              <w:rPr>
                <w:rFonts w:asciiTheme="minorHAnsi" w:hAnsiTheme="minorHAnsi" w:cstheme="minorHAnsi"/>
                <w:sz w:val="22"/>
                <w:szCs w:val="20"/>
              </w:rPr>
              <w:t xml:space="preserve"> provided that the minimum </w:t>
            </w:r>
            <w:r w:rsidRPr="00F46B17">
              <w:rPr>
                <w:rFonts w:asciiTheme="minorHAnsi" w:hAnsiTheme="minorHAnsi" w:cstheme="minorHAnsi"/>
                <w:color w:val="00B050"/>
                <w:sz w:val="22"/>
                <w:szCs w:val="20"/>
              </w:rPr>
              <w:t>GLFA</w:t>
            </w:r>
            <w:r w:rsidRPr="00F46B17">
              <w:rPr>
                <w:rFonts w:asciiTheme="minorHAnsi" w:hAnsiTheme="minorHAnsi" w:cstheme="minorHAnsi"/>
                <w:sz w:val="22"/>
                <w:szCs w:val="20"/>
              </w:rPr>
              <w:t xml:space="preserve"> for any individual </w:t>
            </w:r>
            <w:r w:rsidRPr="00F46B17">
              <w:rPr>
                <w:rFonts w:asciiTheme="minorHAnsi" w:hAnsiTheme="minorHAnsi" w:cstheme="minorHAnsi"/>
                <w:color w:val="00B050"/>
                <w:sz w:val="22"/>
                <w:szCs w:val="20"/>
                <w:shd w:val="clear" w:color="auto" w:fill="FFFFFF"/>
              </w:rPr>
              <w:t>retail activity</w:t>
            </w:r>
            <w:r w:rsidRPr="00F46B17">
              <w:rPr>
                <w:rFonts w:asciiTheme="minorHAnsi" w:hAnsiTheme="minorHAnsi" w:cstheme="minorHAnsi"/>
                <w:sz w:val="22"/>
                <w:szCs w:val="20"/>
              </w:rPr>
              <w:t xml:space="preserve"> tenancy is 450m².</w:t>
            </w:r>
          </w:p>
          <w:p w14:paraId="22553344" w14:textId="77777777" w:rsidR="00052F03" w:rsidRPr="00F46B17" w:rsidRDefault="00052F03" w:rsidP="009D3398">
            <w:pPr>
              <w:pStyle w:val="Prllist1"/>
              <w:numPr>
                <w:ilvl w:val="6"/>
                <w:numId w:val="330"/>
              </w:numPr>
              <w:tabs>
                <w:tab w:val="clear" w:pos="567"/>
                <w:tab w:val="left" w:pos="367"/>
              </w:tabs>
              <w:ind w:left="367" w:hanging="283"/>
              <w:rPr>
                <w:rFonts w:asciiTheme="minorHAnsi" w:hAnsiTheme="minorHAnsi" w:cstheme="minorHAnsi"/>
                <w:szCs w:val="20"/>
              </w:rPr>
            </w:pPr>
            <w:r w:rsidRPr="00F46B17">
              <w:rPr>
                <w:rFonts w:asciiTheme="minorHAnsi" w:hAnsiTheme="minorHAnsi" w:cstheme="minorHAnsi"/>
                <w:color w:val="00B050"/>
                <w:szCs w:val="20"/>
                <w:shd w:val="clear" w:color="auto" w:fill="FFFFFF"/>
              </w:rPr>
              <w:t>Retail activity</w:t>
            </w:r>
            <w:r w:rsidRPr="00F46B17">
              <w:rPr>
                <w:rFonts w:asciiTheme="minorHAnsi" w:hAnsiTheme="minorHAnsi" w:cstheme="minorHAnsi"/>
                <w:szCs w:val="20"/>
              </w:rPr>
              <w:t xml:space="preserve"> outside the Large Format Retail areas (as identified on the </w:t>
            </w:r>
            <w:r w:rsidRPr="00F46B17">
              <w:rPr>
                <w:rFonts w:asciiTheme="minorHAnsi" w:hAnsiTheme="minorHAnsi" w:cstheme="minorHAnsi"/>
                <w:szCs w:val="20"/>
                <w:shd w:val="clear" w:color="auto" w:fill="FFFFFF"/>
              </w:rPr>
              <w:t>Central City</w:t>
            </w:r>
            <w:r w:rsidRPr="00F46B17">
              <w:rPr>
                <w:rFonts w:asciiTheme="minorHAnsi" w:hAnsiTheme="minorHAnsi" w:cstheme="minorHAnsi"/>
                <w:szCs w:val="20"/>
              </w:rPr>
              <w:t xml:space="preserve"> Core, Frame, Large Format Retail, and Health, Innovation, Retail and South Frame Pedestrian Precincts planning map) shall only consist of one or more of the following except where specified in c. below:</w:t>
            </w:r>
          </w:p>
          <w:p w14:paraId="399C724C" w14:textId="77777777" w:rsidR="00052F03" w:rsidRPr="00F46B17" w:rsidRDefault="00052F03" w:rsidP="009D3398">
            <w:pPr>
              <w:pStyle w:val="Prllist2"/>
              <w:numPr>
                <w:ilvl w:val="0"/>
                <w:numId w:val="305"/>
              </w:numPr>
              <w:ind w:left="651" w:hanging="283"/>
              <w:rPr>
                <w:rFonts w:asciiTheme="minorHAnsi" w:hAnsiTheme="minorHAnsi" w:cstheme="minorHAnsi"/>
                <w:szCs w:val="20"/>
              </w:rPr>
            </w:pPr>
            <w:r w:rsidRPr="00F46B17">
              <w:rPr>
                <w:rFonts w:asciiTheme="minorHAnsi" w:hAnsiTheme="minorHAnsi" w:cstheme="minorHAnsi"/>
                <w:szCs w:val="20"/>
              </w:rPr>
              <w:lastRenderedPageBreak/>
              <w:t xml:space="preserve">the display and sale of goods produced, processed or stored on the </w:t>
            </w:r>
            <w:r w:rsidRPr="00F46B17">
              <w:rPr>
                <w:rFonts w:asciiTheme="minorHAnsi" w:hAnsiTheme="minorHAnsi" w:cstheme="minorHAnsi"/>
                <w:color w:val="00B050"/>
                <w:szCs w:val="20"/>
                <w:shd w:val="clear" w:color="auto" w:fill="FFFFFF"/>
              </w:rPr>
              <w:t>site</w:t>
            </w:r>
            <w:r w:rsidRPr="00F46B17">
              <w:rPr>
                <w:rFonts w:asciiTheme="minorHAnsi" w:hAnsiTheme="minorHAnsi" w:cstheme="minorHAnsi"/>
                <w:szCs w:val="20"/>
              </w:rPr>
              <w:t xml:space="preserve"> and </w:t>
            </w:r>
            <w:r w:rsidRPr="00F46B17">
              <w:rPr>
                <w:rFonts w:asciiTheme="minorHAnsi" w:hAnsiTheme="minorHAnsi" w:cstheme="minorHAnsi"/>
                <w:color w:val="00B050"/>
                <w:szCs w:val="20"/>
                <w:shd w:val="clear" w:color="auto" w:fill="FFFFFF"/>
              </w:rPr>
              <w:t>ancillary</w:t>
            </w:r>
            <w:r w:rsidRPr="00F46B17">
              <w:rPr>
                <w:rFonts w:asciiTheme="minorHAnsi" w:hAnsiTheme="minorHAnsi" w:cstheme="minorHAnsi"/>
                <w:szCs w:val="20"/>
              </w:rPr>
              <w:t xml:space="preserve"> products up to 20% of the </w:t>
            </w:r>
            <w:r w:rsidRPr="00F46B17">
              <w:rPr>
                <w:rFonts w:asciiTheme="minorHAnsi" w:hAnsiTheme="minorHAnsi" w:cstheme="minorHAnsi"/>
                <w:color w:val="00B050"/>
                <w:szCs w:val="20"/>
                <w:shd w:val="clear" w:color="auto" w:fill="FFFFFF"/>
              </w:rPr>
              <w:t>net floor area</w:t>
            </w:r>
            <w:r w:rsidRPr="00F46B17">
              <w:rPr>
                <w:rFonts w:asciiTheme="minorHAnsi" w:hAnsiTheme="minorHAnsi" w:cstheme="minorHAnsi"/>
                <w:szCs w:val="20"/>
              </w:rPr>
              <w:t xml:space="preserve"> on the </w:t>
            </w:r>
            <w:r w:rsidRPr="00F46B17">
              <w:rPr>
                <w:rFonts w:asciiTheme="minorHAnsi" w:hAnsiTheme="minorHAnsi" w:cstheme="minorHAnsi"/>
                <w:color w:val="00B050"/>
                <w:szCs w:val="20"/>
                <w:shd w:val="clear" w:color="auto" w:fill="FFFFFF"/>
              </w:rPr>
              <w:t>site</w:t>
            </w:r>
            <w:r w:rsidRPr="00F46B17">
              <w:rPr>
                <w:rFonts w:asciiTheme="minorHAnsi" w:hAnsiTheme="minorHAnsi" w:cstheme="minorHAnsi"/>
                <w:szCs w:val="20"/>
              </w:rPr>
              <w:t xml:space="preserve"> used to produce, process or store these goods, or 350m² retail floor space, whichever is the </w:t>
            </w:r>
            <w:proofErr w:type="gramStart"/>
            <w:r w:rsidRPr="00F46B17">
              <w:rPr>
                <w:rFonts w:asciiTheme="minorHAnsi" w:hAnsiTheme="minorHAnsi" w:cstheme="minorHAnsi"/>
                <w:szCs w:val="20"/>
              </w:rPr>
              <w:t>lesser;</w:t>
            </w:r>
            <w:proofErr w:type="gramEnd"/>
          </w:p>
          <w:p w14:paraId="41D9A919" w14:textId="77777777" w:rsidR="00052F03" w:rsidRPr="00F46B17" w:rsidRDefault="00052F03" w:rsidP="009D3398">
            <w:pPr>
              <w:pStyle w:val="Prllist2"/>
              <w:numPr>
                <w:ilvl w:val="0"/>
                <w:numId w:val="305"/>
              </w:numPr>
              <w:ind w:left="651" w:hanging="283"/>
              <w:rPr>
                <w:rFonts w:asciiTheme="minorHAnsi" w:hAnsiTheme="minorHAnsi" w:cstheme="minorHAnsi"/>
                <w:szCs w:val="20"/>
              </w:rPr>
            </w:pPr>
            <w:r w:rsidRPr="00F46B17">
              <w:rPr>
                <w:rFonts w:asciiTheme="minorHAnsi" w:hAnsiTheme="minorHAnsi" w:cstheme="minorHAnsi"/>
                <w:color w:val="00B050"/>
                <w:szCs w:val="20"/>
              </w:rPr>
              <w:t xml:space="preserve">second-hand goods </w:t>
            </w:r>
            <w:proofErr w:type="gramStart"/>
            <w:r w:rsidRPr="00F46B17">
              <w:rPr>
                <w:rFonts w:asciiTheme="minorHAnsi" w:hAnsiTheme="minorHAnsi" w:cstheme="minorHAnsi"/>
                <w:color w:val="00B050"/>
                <w:szCs w:val="20"/>
              </w:rPr>
              <w:t>outlet</w:t>
            </w:r>
            <w:r w:rsidRPr="00F46B17">
              <w:rPr>
                <w:rFonts w:asciiTheme="minorHAnsi" w:hAnsiTheme="minorHAnsi" w:cstheme="minorHAnsi"/>
                <w:szCs w:val="20"/>
              </w:rPr>
              <w:t>;</w:t>
            </w:r>
            <w:proofErr w:type="gramEnd"/>
          </w:p>
          <w:p w14:paraId="5638F59A" w14:textId="77777777" w:rsidR="00052F03" w:rsidRPr="00F46B17" w:rsidRDefault="00052F03" w:rsidP="009D3398">
            <w:pPr>
              <w:pStyle w:val="Prllist2"/>
              <w:numPr>
                <w:ilvl w:val="0"/>
                <w:numId w:val="305"/>
              </w:numPr>
              <w:ind w:left="651" w:hanging="283"/>
              <w:rPr>
                <w:rFonts w:asciiTheme="minorHAnsi" w:hAnsiTheme="minorHAnsi" w:cstheme="minorHAnsi"/>
                <w:szCs w:val="20"/>
              </w:rPr>
            </w:pPr>
            <w:r w:rsidRPr="00F46B17">
              <w:rPr>
                <w:rFonts w:asciiTheme="minorHAnsi" w:hAnsiTheme="minorHAnsi" w:cstheme="minorHAnsi"/>
                <w:color w:val="00B050"/>
                <w:szCs w:val="20"/>
                <w:shd w:val="clear" w:color="auto" w:fill="FFFFFF"/>
              </w:rPr>
              <w:t xml:space="preserve">food </w:t>
            </w:r>
            <w:r w:rsidRPr="00F46B17">
              <w:rPr>
                <w:rFonts w:asciiTheme="minorHAnsi" w:hAnsiTheme="minorHAnsi" w:cstheme="minorHAnsi"/>
                <w:color w:val="00B050"/>
                <w:szCs w:val="20"/>
              </w:rPr>
              <w:t xml:space="preserve">and beverage </w:t>
            </w:r>
            <w:proofErr w:type="gramStart"/>
            <w:r w:rsidRPr="00F46B17">
              <w:rPr>
                <w:rFonts w:asciiTheme="minorHAnsi" w:hAnsiTheme="minorHAnsi" w:cstheme="minorHAnsi"/>
                <w:color w:val="00B050"/>
                <w:szCs w:val="20"/>
              </w:rPr>
              <w:t>outlet</w:t>
            </w:r>
            <w:r w:rsidRPr="00F46B17">
              <w:rPr>
                <w:rFonts w:asciiTheme="minorHAnsi" w:hAnsiTheme="minorHAnsi" w:cstheme="minorHAnsi"/>
                <w:szCs w:val="20"/>
              </w:rPr>
              <w:t>;</w:t>
            </w:r>
            <w:proofErr w:type="gramEnd"/>
          </w:p>
          <w:p w14:paraId="623306C2" w14:textId="77777777" w:rsidR="00052F03" w:rsidRPr="00F46B17" w:rsidRDefault="00052F03" w:rsidP="009D3398">
            <w:pPr>
              <w:pStyle w:val="Prllist2"/>
              <w:numPr>
                <w:ilvl w:val="0"/>
                <w:numId w:val="305"/>
              </w:numPr>
              <w:ind w:left="651" w:hanging="283"/>
              <w:rPr>
                <w:rFonts w:asciiTheme="minorHAnsi" w:hAnsiTheme="minorHAnsi" w:cstheme="minorHAnsi"/>
                <w:szCs w:val="20"/>
              </w:rPr>
            </w:pPr>
            <w:r w:rsidRPr="00F46B17">
              <w:rPr>
                <w:rFonts w:asciiTheme="minorHAnsi" w:hAnsiTheme="minorHAnsi" w:cstheme="minorHAnsi"/>
                <w:szCs w:val="20"/>
              </w:rPr>
              <w:t xml:space="preserve">small scale general convenience store where grocery items are offered for sale with a maximum </w:t>
            </w:r>
            <w:r w:rsidRPr="00F46B17">
              <w:rPr>
                <w:rFonts w:asciiTheme="minorHAnsi" w:hAnsiTheme="minorHAnsi" w:cstheme="minorHAnsi"/>
                <w:color w:val="00B050"/>
                <w:szCs w:val="20"/>
              </w:rPr>
              <w:t>GLFA</w:t>
            </w:r>
            <w:r w:rsidRPr="00F46B17">
              <w:rPr>
                <w:rFonts w:asciiTheme="minorHAnsi" w:hAnsiTheme="minorHAnsi" w:cstheme="minorHAnsi"/>
                <w:szCs w:val="20"/>
              </w:rPr>
              <w:t xml:space="preserve"> of 250m²; and</w:t>
            </w:r>
          </w:p>
          <w:p w14:paraId="5A973D4E" w14:textId="77777777" w:rsidR="00052F03" w:rsidRPr="00F46B17" w:rsidRDefault="00052F03" w:rsidP="009D3398">
            <w:pPr>
              <w:pStyle w:val="Prllist2"/>
              <w:numPr>
                <w:ilvl w:val="0"/>
                <w:numId w:val="305"/>
              </w:numPr>
              <w:ind w:left="651" w:hanging="283"/>
              <w:rPr>
                <w:rFonts w:asciiTheme="minorHAnsi" w:hAnsiTheme="minorHAnsi" w:cstheme="minorHAnsi"/>
                <w:szCs w:val="20"/>
              </w:rPr>
            </w:pPr>
            <w:r w:rsidRPr="00F46B17">
              <w:rPr>
                <w:rFonts w:asciiTheme="minorHAnsi" w:hAnsiTheme="minorHAnsi" w:cstheme="minorHAnsi"/>
                <w:szCs w:val="20"/>
              </w:rPr>
              <w:t xml:space="preserve">one </w:t>
            </w:r>
            <w:r w:rsidRPr="00F46B17">
              <w:rPr>
                <w:rFonts w:asciiTheme="minorHAnsi" w:hAnsiTheme="minorHAnsi" w:cstheme="minorHAnsi"/>
                <w:color w:val="00B050"/>
                <w:szCs w:val="20"/>
                <w:shd w:val="clear" w:color="auto" w:fill="FFFFFF"/>
              </w:rPr>
              <w:t>supermarket</w:t>
            </w:r>
            <w:r w:rsidRPr="00F46B17">
              <w:rPr>
                <w:rFonts w:asciiTheme="minorHAnsi" w:hAnsiTheme="minorHAnsi" w:cstheme="minorHAnsi"/>
                <w:szCs w:val="20"/>
              </w:rPr>
              <w:t xml:space="preserve"> with a maximum </w:t>
            </w:r>
            <w:r w:rsidRPr="00F46B17">
              <w:rPr>
                <w:rFonts w:asciiTheme="minorHAnsi" w:hAnsiTheme="minorHAnsi" w:cstheme="minorHAnsi"/>
                <w:color w:val="00B050"/>
                <w:szCs w:val="20"/>
              </w:rPr>
              <w:t>GLFA</w:t>
            </w:r>
            <w:r w:rsidRPr="00F46B17">
              <w:rPr>
                <w:rFonts w:asciiTheme="minorHAnsi" w:hAnsiTheme="minorHAnsi" w:cstheme="minorHAnsi"/>
                <w:szCs w:val="20"/>
              </w:rPr>
              <w:t xml:space="preserve"> of 2500m² located within the </w:t>
            </w:r>
            <w:r w:rsidRPr="00F46B17">
              <w:rPr>
                <w:rFonts w:asciiTheme="minorHAnsi" w:hAnsiTheme="minorHAnsi" w:cstheme="minorHAnsi"/>
                <w:b/>
                <w:bCs/>
                <w:strike/>
                <w:szCs w:val="20"/>
              </w:rPr>
              <w:t>Commercial</w:t>
            </w:r>
            <w:r w:rsidRPr="00F46B17">
              <w:rPr>
                <w:rFonts w:asciiTheme="minorHAnsi" w:hAnsiTheme="minorHAnsi" w:cstheme="minorHAnsi"/>
                <w:bCs/>
                <w:strike/>
                <w:szCs w:val="20"/>
              </w:rPr>
              <w:t xml:space="preserve"> </w:t>
            </w:r>
            <w:r w:rsidRPr="00F46B17">
              <w:rPr>
                <w:rFonts w:asciiTheme="minorHAnsi" w:hAnsiTheme="minorHAnsi" w:cstheme="minorHAnsi"/>
                <w:szCs w:val="20"/>
              </w:rPr>
              <w:t xml:space="preserve">Central City Mixed Use Zone block bounded by Manchester, </w:t>
            </w:r>
            <w:proofErr w:type="gramStart"/>
            <w:r w:rsidRPr="00F46B17">
              <w:rPr>
                <w:rFonts w:asciiTheme="minorHAnsi" w:hAnsiTheme="minorHAnsi" w:cstheme="minorHAnsi"/>
                <w:szCs w:val="20"/>
              </w:rPr>
              <w:t>Salisbury</w:t>
            </w:r>
            <w:proofErr w:type="gramEnd"/>
            <w:r w:rsidRPr="00F46B17">
              <w:rPr>
                <w:rFonts w:asciiTheme="minorHAnsi" w:hAnsiTheme="minorHAnsi" w:cstheme="minorHAnsi"/>
                <w:szCs w:val="20"/>
              </w:rPr>
              <w:t xml:space="preserve"> and Madras Streets.</w:t>
            </w:r>
          </w:p>
          <w:p w14:paraId="7717CAB3" w14:textId="77777777" w:rsidR="00052F03" w:rsidRPr="00F46B17" w:rsidRDefault="00052F03" w:rsidP="009D3398">
            <w:pPr>
              <w:pStyle w:val="Prllist1"/>
              <w:numPr>
                <w:ilvl w:val="6"/>
                <w:numId w:val="330"/>
              </w:numPr>
              <w:tabs>
                <w:tab w:val="clear" w:pos="0"/>
                <w:tab w:val="clear" w:pos="567"/>
                <w:tab w:val="num" w:pos="367"/>
              </w:tabs>
              <w:ind w:left="367" w:hanging="283"/>
              <w:rPr>
                <w:rFonts w:asciiTheme="minorHAnsi" w:hAnsiTheme="minorHAnsi" w:cstheme="minorHAnsi"/>
                <w:szCs w:val="20"/>
              </w:rPr>
            </w:pPr>
            <w:r w:rsidRPr="00F46B17">
              <w:rPr>
                <w:rFonts w:asciiTheme="minorHAnsi" w:hAnsiTheme="minorHAnsi" w:cstheme="minorHAnsi"/>
                <w:color w:val="00B050"/>
                <w:szCs w:val="20"/>
                <w:shd w:val="clear" w:color="auto" w:fill="FFFFFF"/>
              </w:rPr>
              <w:t>Retail activity</w:t>
            </w:r>
            <w:r w:rsidRPr="00F46B17">
              <w:rPr>
                <w:rFonts w:asciiTheme="minorHAnsi" w:hAnsiTheme="minorHAnsi" w:cstheme="minorHAnsi"/>
                <w:szCs w:val="20"/>
              </w:rPr>
              <w:t xml:space="preserve"> fronting Colombo Street between Kilmore Street and Peterborough Street shall be limited to</w:t>
            </w:r>
          </w:p>
          <w:p w14:paraId="66C82E69" w14:textId="77777777" w:rsidR="00052F03" w:rsidRPr="00F46B17" w:rsidRDefault="00052F03" w:rsidP="009D3398">
            <w:pPr>
              <w:pStyle w:val="Prllist2"/>
              <w:numPr>
                <w:ilvl w:val="0"/>
                <w:numId w:val="722"/>
              </w:numPr>
              <w:ind w:left="651" w:hanging="284"/>
              <w:rPr>
                <w:rFonts w:asciiTheme="minorHAnsi" w:hAnsiTheme="minorHAnsi" w:cstheme="minorHAnsi"/>
                <w:szCs w:val="20"/>
              </w:rPr>
            </w:pPr>
            <w:r w:rsidRPr="00F46B17">
              <w:rPr>
                <w:rFonts w:asciiTheme="minorHAnsi" w:hAnsiTheme="minorHAnsi" w:cstheme="minorHAnsi"/>
                <w:szCs w:val="20"/>
              </w:rPr>
              <w:t>a maximum tenancy size of 150m</w:t>
            </w:r>
            <w:proofErr w:type="gramStart"/>
            <w:r w:rsidRPr="00F46B17">
              <w:rPr>
                <w:rFonts w:asciiTheme="minorHAnsi" w:hAnsiTheme="minorHAnsi" w:cstheme="minorHAnsi"/>
                <w:szCs w:val="20"/>
              </w:rPr>
              <w:t>²;</w:t>
            </w:r>
            <w:proofErr w:type="gramEnd"/>
          </w:p>
          <w:p w14:paraId="28A955E0" w14:textId="77777777" w:rsidR="00052F03" w:rsidRPr="00F46B17" w:rsidRDefault="00052F03" w:rsidP="009D3398">
            <w:pPr>
              <w:pStyle w:val="Prllist2"/>
              <w:numPr>
                <w:ilvl w:val="0"/>
                <w:numId w:val="722"/>
              </w:numPr>
              <w:ind w:left="651" w:hanging="284"/>
              <w:rPr>
                <w:rFonts w:asciiTheme="minorHAnsi" w:hAnsiTheme="minorHAnsi" w:cstheme="minorHAnsi"/>
                <w:szCs w:val="20"/>
              </w:rPr>
            </w:pPr>
            <w:r w:rsidRPr="00F46B17">
              <w:rPr>
                <w:rFonts w:asciiTheme="minorHAnsi" w:hAnsiTheme="minorHAnsi" w:cstheme="minorHAnsi"/>
                <w:szCs w:val="20"/>
              </w:rPr>
              <w:t xml:space="preserve">the ground floor of any </w:t>
            </w:r>
            <w:r w:rsidRPr="00F46B17">
              <w:rPr>
                <w:rFonts w:asciiTheme="minorHAnsi" w:hAnsiTheme="minorHAnsi" w:cstheme="minorHAnsi"/>
                <w:color w:val="00B050"/>
                <w:szCs w:val="20"/>
                <w:shd w:val="clear" w:color="auto" w:fill="FFFFFF"/>
              </w:rPr>
              <w:t>building</w:t>
            </w:r>
            <w:r w:rsidRPr="00F46B17">
              <w:rPr>
                <w:rFonts w:asciiTheme="minorHAnsi" w:hAnsiTheme="minorHAnsi" w:cstheme="minorHAnsi"/>
                <w:szCs w:val="20"/>
              </w:rPr>
              <w:t>; and</w:t>
            </w:r>
          </w:p>
          <w:p w14:paraId="03504327" w14:textId="77777777" w:rsidR="00052F03" w:rsidRPr="00F46B17" w:rsidRDefault="00052F03" w:rsidP="009D3398">
            <w:pPr>
              <w:pStyle w:val="Prllist2"/>
              <w:numPr>
                <w:ilvl w:val="0"/>
                <w:numId w:val="722"/>
              </w:numPr>
              <w:ind w:left="651" w:hanging="284"/>
              <w:rPr>
                <w:rFonts w:asciiTheme="minorHAnsi" w:hAnsiTheme="minorHAnsi" w:cstheme="minorHAnsi"/>
                <w:szCs w:val="20"/>
              </w:rPr>
            </w:pPr>
            <w:r w:rsidRPr="00F46B17">
              <w:rPr>
                <w:rFonts w:asciiTheme="minorHAnsi" w:hAnsiTheme="minorHAnsi" w:cstheme="minorHAnsi"/>
                <w:szCs w:val="20"/>
              </w:rPr>
              <w:t xml:space="preserve">have a </w:t>
            </w:r>
            <w:r w:rsidRPr="00F46B17">
              <w:rPr>
                <w:rFonts w:asciiTheme="minorHAnsi" w:hAnsiTheme="minorHAnsi" w:cstheme="minorHAnsi"/>
                <w:color w:val="00B050"/>
                <w:szCs w:val="20"/>
                <w:shd w:val="clear" w:color="auto" w:fill="FFFFFF"/>
              </w:rPr>
              <w:t>frontage</w:t>
            </w:r>
            <w:r w:rsidRPr="00F46B17">
              <w:rPr>
                <w:rFonts w:asciiTheme="minorHAnsi" w:hAnsiTheme="minorHAnsi" w:cstheme="minorHAnsi"/>
                <w:szCs w:val="20"/>
              </w:rPr>
              <w:t xml:space="preserve"> </w:t>
            </w:r>
            <w:r w:rsidRPr="00F46B17">
              <w:rPr>
                <w:rFonts w:asciiTheme="minorHAnsi" w:hAnsiTheme="minorHAnsi" w:cstheme="minorHAnsi"/>
                <w:color w:val="00B050"/>
                <w:szCs w:val="20"/>
                <w:shd w:val="clear" w:color="auto" w:fill="FFFFFF"/>
              </w:rPr>
              <w:t>adjoining</w:t>
            </w:r>
            <w:r w:rsidRPr="00F46B17">
              <w:rPr>
                <w:rFonts w:asciiTheme="minorHAnsi" w:hAnsiTheme="minorHAnsi" w:cstheme="minorHAnsi"/>
                <w:szCs w:val="20"/>
              </w:rPr>
              <w:t xml:space="preserve"> Colombo Street. </w:t>
            </w:r>
          </w:p>
        </w:tc>
      </w:tr>
      <w:tr w:rsidR="00052F03" w:rsidRPr="00484D65" w14:paraId="70E2650B" w14:textId="77777777" w:rsidTr="00052F03">
        <w:tc>
          <w:tcPr>
            <w:tcW w:w="312" w:type="pct"/>
            <w:hideMark/>
          </w:tcPr>
          <w:p w14:paraId="08E5F24B" w14:textId="77777777" w:rsidR="00052F03" w:rsidRPr="00F46B17" w:rsidRDefault="00052F03" w:rsidP="00C27E10">
            <w:pPr>
              <w:pStyle w:val="prlTabletextbold"/>
              <w:ind w:left="0"/>
              <w:rPr>
                <w:rFonts w:asciiTheme="minorHAnsi" w:hAnsiTheme="minorHAnsi" w:cstheme="minorHAnsi"/>
                <w:sz w:val="22"/>
              </w:rPr>
            </w:pPr>
            <w:r w:rsidRPr="00F46B17">
              <w:rPr>
                <w:rFonts w:asciiTheme="minorHAnsi" w:hAnsiTheme="minorHAnsi" w:cstheme="minorHAnsi"/>
                <w:sz w:val="22"/>
              </w:rPr>
              <w:lastRenderedPageBreak/>
              <w:t>P2</w:t>
            </w:r>
          </w:p>
        </w:tc>
        <w:tc>
          <w:tcPr>
            <w:tcW w:w="1101" w:type="pct"/>
            <w:hideMark/>
          </w:tcPr>
          <w:p w14:paraId="788CDF24" w14:textId="77777777" w:rsidR="00052F03" w:rsidRPr="00F46B17" w:rsidRDefault="00052F03" w:rsidP="00C27E10">
            <w:pPr>
              <w:pStyle w:val="prlTabletext"/>
              <w:ind w:left="0"/>
              <w:rPr>
                <w:rFonts w:asciiTheme="minorHAnsi" w:hAnsiTheme="minorHAnsi" w:cstheme="minorHAnsi"/>
                <w:color w:val="00B050"/>
                <w:sz w:val="22"/>
              </w:rPr>
            </w:pPr>
            <w:r w:rsidRPr="00F46B17">
              <w:rPr>
                <w:rFonts w:asciiTheme="minorHAnsi" w:hAnsiTheme="minorHAnsi" w:cstheme="minorHAnsi"/>
                <w:color w:val="00B050"/>
                <w:sz w:val="22"/>
                <w:shd w:val="clear" w:color="auto" w:fill="FFFFFF"/>
              </w:rPr>
              <w:t>Yard-based suppliers</w:t>
            </w:r>
          </w:p>
        </w:tc>
        <w:tc>
          <w:tcPr>
            <w:tcW w:w="3587" w:type="pct"/>
            <w:vMerge w:val="restart"/>
            <w:hideMark/>
          </w:tcPr>
          <w:p w14:paraId="4F59553F" w14:textId="77777777" w:rsidR="00052F03" w:rsidRPr="00F46B17" w:rsidRDefault="00052F03" w:rsidP="00CD461D">
            <w:pPr>
              <w:pStyle w:val="prlTabletext"/>
              <w:ind w:left="84"/>
              <w:rPr>
                <w:rFonts w:asciiTheme="minorHAnsi" w:hAnsiTheme="minorHAnsi" w:cstheme="minorHAnsi"/>
                <w:sz w:val="22"/>
              </w:rPr>
            </w:pPr>
            <w:r w:rsidRPr="00F46B17">
              <w:rPr>
                <w:rFonts w:asciiTheme="minorHAnsi" w:hAnsiTheme="minorHAnsi" w:cstheme="minorHAnsi"/>
                <w:sz w:val="22"/>
              </w:rPr>
              <w:t>Nil</w:t>
            </w:r>
          </w:p>
          <w:p w14:paraId="312844C1" w14:textId="77777777" w:rsidR="00052F03" w:rsidRPr="00484D65" w:rsidRDefault="00052F03" w:rsidP="002B6B91">
            <w:pPr>
              <w:pStyle w:val="prlTabletext"/>
              <w:ind w:left="367"/>
              <w:rPr>
                <w:rFonts w:asciiTheme="minorHAnsi" w:hAnsiTheme="minorHAnsi" w:cstheme="minorHAnsi"/>
                <w:b/>
                <w:sz w:val="22"/>
                <w:u w:val="single"/>
              </w:rPr>
            </w:pPr>
          </w:p>
        </w:tc>
      </w:tr>
      <w:tr w:rsidR="00052F03" w:rsidRPr="00484D65" w14:paraId="35C6BCD8" w14:textId="77777777" w:rsidTr="00052F03">
        <w:tc>
          <w:tcPr>
            <w:tcW w:w="312" w:type="pct"/>
            <w:hideMark/>
          </w:tcPr>
          <w:p w14:paraId="384B5B65" w14:textId="77777777" w:rsidR="00052F03" w:rsidRPr="00F46B17" w:rsidRDefault="00052F03" w:rsidP="00C27E10">
            <w:pPr>
              <w:pStyle w:val="prlTabletextbold"/>
              <w:ind w:left="0"/>
              <w:rPr>
                <w:rFonts w:asciiTheme="minorHAnsi" w:hAnsiTheme="minorHAnsi" w:cstheme="minorHAnsi"/>
                <w:sz w:val="22"/>
              </w:rPr>
            </w:pPr>
            <w:r w:rsidRPr="00F46B17">
              <w:rPr>
                <w:rFonts w:asciiTheme="minorHAnsi" w:hAnsiTheme="minorHAnsi" w:cstheme="minorHAnsi"/>
                <w:sz w:val="22"/>
              </w:rPr>
              <w:t>P3</w:t>
            </w:r>
          </w:p>
        </w:tc>
        <w:tc>
          <w:tcPr>
            <w:tcW w:w="1101" w:type="pct"/>
            <w:hideMark/>
          </w:tcPr>
          <w:p w14:paraId="3DFE0A08" w14:textId="77777777" w:rsidR="00052F03" w:rsidRPr="00F46B17" w:rsidRDefault="00052F03" w:rsidP="00C27E10">
            <w:pPr>
              <w:pStyle w:val="prlTabletext"/>
              <w:ind w:left="0"/>
              <w:rPr>
                <w:rFonts w:asciiTheme="minorHAnsi" w:hAnsiTheme="minorHAnsi" w:cstheme="minorHAnsi"/>
                <w:color w:val="00B050"/>
                <w:sz w:val="22"/>
              </w:rPr>
            </w:pPr>
            <w:r w:rsidRPr="00F46B17">
              <w:rPr>
                <w:rFonts w:asciiTheme="minorHAnsi" w:hAnsiTheme="minorHAnsi" w:cstheme="minorHAnsi"/>
                <w:color w:val="00B050"/>
                <w:sz w:val="22"/>
                <w:shd w:val="clear" w:color="auto" w:fill="FFFFFF"/>
              </w:rPr>
              <w:t>Trade suppliers</w:t>
            </w:r>
          </w:p>
        </w:tc>
        <w:tc>
          <w:tcPr>
            <w:tcW w:w="3587" w:type="pct"/>
            <w:vMerge/>
            <w:hideMark/>
          </w:tcPr>
          <w:p w14:paraId="55D3B4AA" w14:textId="77777777" w:rsidR="00052F03" w:rsidRPr="00484D65" w:rsidRDefault="00052F03" w:rsidP="002B6B91">
            <w:pPr>
              <w:pStyle w:val="prlTabletext"/>
              <w:ind w:left="367"/>
              <w:rPr>
                <w:rFonts w:asciiTheme="minorHAnsi" w:hAnsiTheme="minorHAnsi" w:cstheme="minorHAnsi"/>
                <w:b/>
                <w:sz w:val="22"/>
                <w:u w:val="single"/>
              </w:rPr>
            </w:pPr>
          </w:p>
        </w:tc>
      </w:tr>
      <w:tr w:rsidR="00052F03" w:rsidRPr="00484D65" w14:paraId="6309A570" w14:textId="77777777" w:rsidTr="00052F03">
        <w:tc>
          <w:tcPr>
            <w:tcW w:w="312" w:type="pct"/>
            <w:hideMark/>
          </w:tcPr>
          <w:p w14:paraId="24477134" w14:textId="77777777" w:rsidR="00052F03" w:rsidRPr="00F46B17" w:rsidRDefault="00052F03" w:rsidP="00C27E10">
            <w:pPr>
              <w:pStyle w:val="prlTabletextbold"/>
              <w:ind w:left="0"/>
              <w:rPr>
                <w:rFonts w:asciiTheme="minorHAnsi" w:hAnsiTheme="minorHAnsi" w:cstheme="minorHAnsi"/>
                <w:sz w:val="22"/>
              </w:rPr>
            </w:pPr>
            <w:r w:rsidRPr="00F46B17">
              <w:rPr>
                <w:rFonts w:asciiTheme="minorHAnsi" w:hAnsiTheme="minorHAnsi" w:cstheme="minorHAnsi"/>
                <w:sz w:val="22"/>
              </w:rPr>
              <w:t>P4</w:t>
            </w:r>
          </w:p>
        </w:tc>
        <w:tc>
          <w:tcPr>
            <w:tcW w:w="1101" w:type="pct"/>
            <w:hideMark/>
          </w:tcPr>
          <w:p w14:paraId="63CE9D59" w14:textId="77777777" w:rsidR="00052F03" w:rsidRPr="00F46B17" w:rsidRDefault="00052F03" w:rsidP="00C27E10">
            <w:pPr>
              <w:pStyle w:val="prlTabletext"/>
              <w:ind w:left="0"/>
              <w:rPr>
                <w:rFonts w:asciiTheme="minorHAnsi" w:hAnsiTheme="minorHAnsi" w:cstheme="minorHAnsi"/>
                <w:color w:val="00B050"/>
                <w:sz w:val="22"/>
              </w:rPr>
            </w:pPr>
            <w:r w:rsidRPr="00F46B17">
              <w:rPr>
                <w:rFonts w:asciiTheme="minorHAnsi" w:hAnsiTheme="minorHAnsi" w:cstheme="minorHAnsi"/>
                <w:color w:val="00B050"/>
                <w:sz w:val="22"/>
                <w:shd w:val="clear" w:color="auto" w:fill="FFFFFF"/>
              </w:rPr>
              <w:t>Service stations</w:t>
            </w:r>
          </w:p>
        </w:tc>
        <w:tc>
          <w:tcPr>
            <w:tcW w:w="3587" w:type="pct"/>
            <w:vMerge/>
            <w:hideMark/>
          </w:tcPr>
          <w:p w14:paraId="087747C9" w14:textId="77777777" w:rsidR="00052F03" w:rsidRPr="00484D65" w:rsidRDefault="00052F03" w:rsidP="002B6B91">
            <w:pPr>
              <w:pStyle w:val="prlTabletext"/>
              <w:ind w:left="367"/>
              <w:rPr>
                <w:rFonts w:asciiTheme="minorHAnsi" w:hAnsiTheme="minorHAnsi" w:cstheme="minorHAnsi"/>
                <w:b/>
                <w:sz w:val="22"/>
                <w:u w:val="single"/>
              </w:rPr>
            </w:pPr>
          </w:p>
        </w:tc>
      </w:tr>
      <w:tr w:rsidR="00052F03" w:rsidRPr="00484D65" w14:paraId="1C51E3AD" w14:textId="77777777" w:rsidTr="00052F03">
        <w:tc>
          <w:tcPr>
            <w:tcW w:w="312" w:type="pct"/>
            <w:hideMark/>
          </w:tcPr>
          <w:p w14:paraId="041C951B" w14:textId="77777777" w:rsidR="00052F03" w:rsidRPr="00F46B17" w:rsidRDefault="00052F03" w:rsidP="00C27E10">
            <w:pPr>
              <w:pStyle w:val="prlTabletextbold"/>
              <w:ind w:left="0"/>
              <w:rPr>
                <w:rFonts w:asciiTheme="minorHAnsi" w:hAnsiTheme="minorHAnsi" w:cstheme="minorHAnsi"/>
                <w:sz w:val="22"/>
              </w:rPr>
            </w:pPr>
            <w:r w:rsidRPr="00F46B17">
              <w:rPr>
                <w:rFonts w:asciiTheme="minorHAnsi" w:hAnsiTheme="minorHAnsi" w:cstheme="minorHAnsi"/>
                <w:sz w:val="22"/>
              </w:rPr>
              <w:t>P5</w:t>
            </w:r>
          </w:p>
        </w:tc>
        <w:tc>
          <w:tcPr>
            <w:tcW w:w="1101" w:type="pct"/>
            <w:hideMark/>
          </w:tcPr>
          <w:p w14:paraId="5790D0FF" w14:textId="77777777" w:rsidR="00052F03" w:rsidRPr="00F46B17" w:rsidRDefault="00052F03" w:rsidP="00C27E10">
            <w:pPr>
              <w:pStyle w:val="prlTabletext"/>
              <w:ind w:left="0"/>
              <w:rPr>
                <w:rFonts w:asciiTheme="minorHAnsi" w:hAnsiTheme="minorHAnsi" w:cstheme="minorHAnsi"/>
                <w:color w:val="00B050"/>
                <w:sz w:val="22"/>
              </w:rPr>
            </w:pPr>
            <w:r w:rsidRPr="00F46B17">
              <w:rPr>
                <w:rFonts w:asciiTheme="minorHAnsi" w:hAnsiTheme="minorHAnsi" w:cstheme="minorHAnsi"/>
                <w:color w:val="00B050"/>
                <w:sz w:val="22"/>
                <w:shd w:val="clear" w:color="auto" w:fill="FFFFFF"/>
              </w:rPr>
              <w:t>Commercial services</w:t>
            </w:r>
          </w:p>
        </w:tc>
        <w:tc>
          <w:tcPr>
            <w:tcW w:w="3587" w:type="pct"/>
            <w:vMerge w:val="restart"/>
            <w:hideMark/>
          </w:tcPr>
          <w:p w14:paraId="69AEBC92" w14:textId="77777777" w:rsidR="00052F03" w:rsidRPr="00F46B17" w:rsidRDefault="00052F03" w:rsidP="009D3398">
            <w:pPr>
              <w:pStyle w:val="PrlTableList1"/>
              <w:numPr>
                <w:ilvl w:val="0"/>
                <w:numId w:val="545"/>
              </w:numPr>
              <w:ind w:left="367"/>
              <w:rPr>
                <w:rFonts w:asciiTheme="minorHAnsi" w:hAnsiTheme="minorHAnsi" w:cstheme="minorHAnsi"/>
                <w:sz w:val="22"/>
              </w:rPr>
            </w:pPr>
            <w:r w:rsidRPr="00F46B17">
              <w:rPr>
                <w:rFonts w:asciiTheme="minorHAnsi" w:hAnsiTheme="minorHAnsi" w:cstheme="minorHAnsi"/>
                <w:color w:val="00B050"/>
                <w:sz w:val="22"/>
                <w:shd w:val="clear" w:color="auto" w:fill="FFFFFF"/>
              </w:rPr>
              <w:t>Offices</w:t>
            </w:r>
            <w:r w:rsidRPr="00F46B17">
              <w:rPr>
                <w:rFonts w:asciiTheme="minorHAnsi" w:hAnsiTheme="minorHAnsi" w:cstheme="minorHAnsi"/>
                <w:sz w:val="22"/>
              </w:rPr>
              <w:t xml:space="preserve"> and </w:t>
            </w:r>
            <w:r w:rsidRPr="00F46B17">
              <w:rPr>
                <w:rFonts w:asciiTheme="minorHAnsi" w:hAnsiTheme="minorHAnsi" w:cstheme="minorHAnsi"/>
                <w:color w:val="00B050"/>
                <w:sz w:val="22"/>
                <w:shd w:val="clear" w:color="auto" w:fill="FFFFFF"/>
              </w:rPr>
              <w:t>Commercial services</w:t>
            </w:r>
            <w:r w:rsidRPr="00F46B17">
              <w:rPr>
                <w:rFonts w:asciiTheme="minorHAnsi" w:hAnsiTheme="minorHAnsi" w:cstheme="minorHAnsi"/>
                <w:sz w:val="22"/>
              </w:rPr>
              <w:t xml:space="preserve"> shall only be </w:t>
            </w:r>
            <w:r w:rsidRPr="00F46B17">
              <w:rPr>
                <w:rFonts w:asciiTheme="minorHAnsi" w:hAnsiTheme="minorHAnsi" w:cstheme="minorHAnsi"/>
                <w:color w:val="00B050"/>
                <w:sz w:val="22"/>
                <w:shd w:val="clear" w:color="auto" w:fill="FFFFFF"/>
              </w:rPr>
              <w:t>ancillary</w:t>
            </w:r>
            <w:r w:rsidRPr="00F46B17">
              <w:rPr>
                <w:rFonts w:asciiTheme="minorHAnsi" w:hAnsiTheme="minorHAnsi" w:cstheme="minorHAnsi"/>
                <w:sz w:val="22"/>
              </w:rPr>
              <w:t xml:space="preserve"> to any permitted activity located on the </w:t>
            </w:r>
            <w:r w:rsidRPr="00F46B17">
              <w:rPr>
                <w:rFonts w:asciiTheme="minorHAnsi" w:hAnsiTheme="minorHAnsi" w:cstheme="minorHAnsi"/>
                <w:color w:val="00B050"/>
                <w:sz w:val="22"/>
                <w:shd w:val="clear" w:color="auto" w:fill="FFFFFF"/>
              </w:rPr>
              <w:t>site</w:t>
            </w:r>
            <w:r w:rsidRPr="00F46B17">
              <w:rPr>
                <w:rFonts w:asciiTheme="minorHAnsi" w:hAnsiTheme="minorHAnsi" w:cstheme="minorHAnsi"/>
                <w:sz w:val="22"/>
              </w:rPr>
              <w:t xml:space="preserve"> or:</w:t>
            </w:r>
          </w:p>
          <w:p w14:paraId="6F85297E" w14:textId="77777777" w:rsidR="00052F03" w:rsidRPr="00F46B17" w:rsidRDefault="00052F03" w:rsidP="002B6B91">
            <w:pPr>
              <w:pStyle w:val="PrlTableList1"/>
              <w:numPr>
                <w:ilvl w:val="0"/>
                <w:numId w:val="83"/>
              </w:numPr>
              <w:ind w:left="367"/>
              <w:rPr>
                <w:rFonts w:asciiTheme="minorHAnsi" w:hAnsiTheme="minorHAnsi" w:cstheme="minorHAnsi"/>
                <w:sz w:val="22"/>
              </w:rPr>
            </w:pPr>
            <w:r w:rsidRPr="00F46B17">
              <w:rPr>
                <w:rFonts w:asciiTheme="minorHAnsi" w:hAnsiTheme="minorHAnsi" w:cstheme="minorHAnsi"/>
                <w:sz w:val="22"/>
              </w:rPr>
              <w:t xml:space="preserve">Where non-ancillary </w:t>
            </w:r>
            <w:r w:rsidRPr="00F46B17">
              <w:rPr>
                <w:rFonts w:asciiTheme="minorHAnsi" w:hAnsiTheme="minorHAnsi" w:cstheme="minorHAnsi"/>
                <w:color w:val="00B050"/>
                <w:sz w:val="22"/>
              </w:rPr>
              <w:t>offices</w:t>
            </w:r>
            <w:r w:rsidRPr="00F46B17">
              <w:rPr>
                <w:rFonts w:asciiTheme="minorHAnsi" w:hAnsiTheme="minorHAnsi" w:cstheme="minorHAnsi"/>
                <w:sz w:val="22"/>
              </w:rPr>
              <w:t xml:space="preserve"> or </w:t>
            </w:r>
            <w:r w:rsidRPr="00F46B17">
              <w:rPr>
                <w:rFonts w:asciiTheme="minorHAnsi" w:hAnsiTheme="minorHAnsi" w:cstheme="minorHAnsi"/>
                <w:color w:val="00B050"/>
                <w:sz w:val="22"/>
              </w:rPr>
              <w:t>commercial</w:t>
            </w:r>
            <w:r w:rsidRPr="00F46B17">
              <w:rPr>
                <w:rFonts w:asciiTheme="minorHAnsi" w:hAnsiTheme="minorHAnsi" w:cstheme="minorHAnsi"/>
                <w:color w:val="00B050"/>
                <w:sz w:val="22"/>
                <w:shd w:val="clear" w:color="auto" w:fill="FFFFFF"/>
              </w:rPr>
              <w:t xml:space="preserve"> services</w:t>
            </w:r>
            <w:r w:rsidRPr="00F46B17">
              <w:rPr>
                <w:rFonts w:asciiTheme="minorHAnsi" w:hAnsiTheme="minorHAnsi" w:cstheme="minorHAnsi"/>
                <w:sz w:val="22"/>
              </w:rPr>
              <w:t xml:space="preserve"> are proposed on a </w:t>
            </w:r>
            <w:r w:rsidRPr="00F46B17">
              <w:rPr>
                <w:rFonts w:asciiTheme="minorHAnsi" w:hAnsiTheme="minorHAnsi" w:cstheme="minorHAnsi"/>
                <w:color w:val="00B050"/>
                <w:sz w:val="22"/>
                <w:shd w:val="clear" w:color="auto" w:fill="FFFFFF"/>
              </w:rPr>
              <w:t>site</w:t>
            </w:r>
            <w:r w:rsidRPr="00F46B17">
              <w:rPr>
                <w:rFonts w:asciiTheme="minorHAnsi" w:hAnsiTheme="minorHAnsi" w:cstheme="minorHAnsi"/>
                <w:sz w:val="22"/>
              </w:rPr>
              <w:t xml:space="preserve">: </w:t>
            </w:r>
          </w:p>
          <w:p w14:paraId="6295BBA9" w14:textId="77777777" w:rsidR="00052F03" w:rsidRPr="00F46B17" w:rsidRDefault="00052F03" w:rsidP="009D3398">
            <w:pPr>
              <w:pStyle w:val="PrlTableList2"/>
              <w:numPr>
                <w:ilvl w:val="1"/>
                <w:numId w:val="306"/>
              </w:numPr>
              <w:ind w:left="651" w:hanging="284"/>
              <w:rPr>
                <w:rFonts w:asciiTheme="minorHAnsi" w:hAnsiTheme="minorHAnsi" w:cstheme="minorHAnsi"/>
                <w:sz w:val="22"/>
              </w:rPr>
            </w:pPr>
            <w:r w:rsidRPr="00F46B17">
              <w:rPr>
                <w:rFonts w:asciiTheme="minorHAnsi" w:hAnsiTheme="minorHAnsi" w:cstheme="minorHAnsi"/>
                <w:sz w:val="22"/>
              </w:rPr>
              <w:t xml:space="preserve">individual tenancies shall not exceed 450m² </w:t>
            </w:r>
            <w:r w:rsidRPr="00F46B17">
              <w:rPr>
                <w:rFonts w:asciiTheme="minorHAnsi" w:hAnsiTheme="minorHAnsi" w:cstheme="minorHAnsi"/>
                <w:color w:val="00B050"/>
                <w:sz w:val="22"/>
              </w:rPr>
              <w:t>GLFA</w:t>
            </w:r>
            <w:r w:rsidRPr="00F46B17">
              <w:rPr>
                <w:rFonts w:asciiTheme="minorHAnsi" w:hAnsiTheme="minorHAnsi" w:cstheme="minorHAnsi"/>
                <w:sz w:val="22"/>
              </w:rPr>
              <w:t>; and</w:t>
            </w:r>
          </w:p>
          <w:p w14:paraId="254D2A06" w14:textId="77777777" w:rsidR="00052F03" w:rsidRPr="00F46B17" w:rsidRDefault="00052F03" w:rsidP="009D3398">
            <w:pPr>
              <w:pStyle w:val="PrlTableList2"/>
              <w:numPr>
                <w:ilvl w:val="1"/>
                <w:numId w:val="306"/>
              </w:numPr>
              <w:ind w:left="651" w:hanging="284"/>
              <w:rPr>
                <w:rFonts w:asciiTheme="minorHAnsi" w:hAnsiTheme="minorHAnsi" w:cstheme="minorHAnsi"/>
                <w:sz w:val="22"/>
              </w:rPr>
            </w:pPr>
            <w:r w:rsidRPr="00F46B17">
              <w:rPr>
                <w:rFonts w:asciiTheme="minorHAnsi" w:hAnsiTheme="minorHAnsi" w:cstheme="minorHAnsi"/>
                <w:sz w:val="22"/>
              </w:rPr>
              <w:t xml:space="preserve">the total area used for </w:t>
            </w:r>
            <w:r w:rsidRPr="00F46B17">
              <w:rPr>
                <w:rFonts w:asciiTheme="minorHAnsi" w:hAnsiTheme="minorHAnsi" w:cstheme="minorHAnsi"/>
                <w:color w:val="00B050"/>
                <w:sz w:val="22"/>
              </w:rPr>
              <w:t>office</w:t>
            </w:r>
            <w:r w:rsidRPr="00F46B17">
              <w:rPr>
                <w:rFonts w:asciiTheme="minorHAnsi" w:hAnsiTheme="minorHAnsi" w:cstheme="minorHAnsi"/>
                <w:color w:val="000000"/>
                <w:sz w:val="22"/>
              </w:rPr>
              <w:t xml:space="preserve"> activities</w:t>
            </w:r>
            <w:r w:rsidRPr="00F46B17">
              <w:rPr>
                <w:rFonts w:asciiTheme="minorHAnsi" w:hAnsiTheme="minorHAnsi" w:cstheme="minorHAnsi"/>
                <w:sz w:val="22"/>
              </w:rPr>
              <w:t xml:space="preserve"> and/or </w:t>
            </w:r>
            <w:r w:rsidRPr="00F46B17">
              <w:rPr>
                <w:rFonts w:asciiTheme="minorHAnsi" w:hAnsiTheme="minorHAnsi" w:cstheme="minorHAnsi"/>
                <w:color w:val="00B050"/>
                <w:sz w:val="22"/>
                <w:shd w:val="clear" w:color="auto" w:fill="FFFFFF"/>
              </w:rPr>
              <w:t>commercial services</w:t>
            </w:r>
            <w:r w:rsidRPr="00F46B17">
              <w:rPr>
                <w:rFonts w:asciiTheme="minorHAnsi" w:hAnsiTheme="minorHAnsi" w:cstheme="minorHAnsi"/>
                <w:sz w:val="22"/>
              </w:rPr>
              <w:t xml:space="preserve"> shall not exceed 450m² </w:t>
            </w:r>
            <w:r w:rsidRPr="00F46B17">
              <w:rPr>
                <w:rFonts w:asciiTheme="minorHAnsi" w:hAnsiTheme="minorHAnsi" w:cstheme="minorHAnsi"/>
                <w:color w:val="00B050"/>
                <w:sz w:val="22"/>
              </w:rPr>
              <w:t>GLFA</w:t>
            </w:r>
            <w:r w:rsidRPr="00F46B17">
              <w:rPr>
                <w:rFonts w:asciiTheme="minorHAnsi" w:hAnsiTheme="minorHAnsi" w:cstheme="minorHAnsi"/>
                <w:sz w:val="22"/>
              </w:rPr>
              <w:t xml:space="preserve"> per </w:t>
            </w:r>
            <w:r w:rsidRPr="00F46B17">
              <w:rPr>
                <w:rFonts w:asciiTheme="minorHAnsi" w:hAnsiTheme="minorHAnsi" w:cstheme="minorHAnsi"/>
                <w:color w:val="00B050"/>
                <w:sz w:val="22"/>
                <w:shd w:val="clear" w:color="auto" w:fill="FFFFFF"/>
              </w:rPr>
              <w:t>site</w:t>
            </w:r>
            <w:r w:rsidRPr="00F46B17">
              <w:rPr>
                <w:rFonts w:asciiTheme="minorHAnsi" w:hAnsiTheme="minorHAnsi" w:cstheme="minorHAnsi"/>
                <w:sz w:val="22"/>
              </w:rPr>
              <w:t xml:space="preserve">, or 450m² </w:t>
            </w:r>
            <w:r w:rsidRPr="00F46B17">
              <w:rPr>
                <w:rFonts w:asciiTheme="minorHAnsi" w:hAnsiTheme="minorHAnsi" w:cstheme="minorHAnsi"/>
                <w:color w:val="00B050"/>
                <w:sz w:val="22"/>
              </w:rPr>
              <w:t>GLFA</w:t>
            </w:r>
            <w:r w:rsidRPr="00F46B17">
              <w:rPr>
                <w:rFonts w:asciiTheme="minorHAnsi" w:hAnsiTheme="minorHAnsi" w:cstheme="minorHAnsi"/>
                <w:sz w:val="22"/>
              </w:rPr>
              <w:t xml:space="preserve"> per 500m² of land area; whichever is greater. </w:t>
            </w:r>
            <w:r w:rsidRPr="00F46B17">
              <w:rPr>
                <w:rFonts w:asciiTheme="minorHAnsi" w:hAnsiTheme="minorHAnsi" w:cstheme="minorHAnsi"/>
                <w:sz w:val="22"/>
              </w:rPr>
              <w:br/>
              <w:t xml:space="preserve">This limit may be exceeded where </w:t>
            </w:r>
            <w:r w:rsidRPr="00F46B17">
              <w:rPr>
                <w:rFonts w:asciiTheme="minorHAnsi" w:hAnsiTheme="minorHAnsi" w:cstheme="minorHAnsi"/>
                <w:color w:val="00B050"/>
                <w:sz w:val="22"/>
              </w:rPr>
              <w:t>office</w:t>
            </w:r>
            <w:r w:rsidRPr="00F46B17">
              <w:rPr>
                <w:rFonts w:asciiTheme="minorHAnsi" w:hAnsiTheme="minorHAnsi" w:cstheme="minorHAnsi"/>
                <w:color w:val="000000"/>
                <w:sz w:val="22"/>
              </w:rPr>
              <w:t xml:space="preserve"> activities</w:t>
            </w:r>
            <w:r w:rsidRPr="00F46B17">
              <w:rPr>
                <w:rFonts w:asciiTheme="minorHAnsi" w:hAnsiTheme="minorHAnsi" w:cstheme="minorHAnsi"/>
                <w:sz w:val="22"/>
              </w:rPr>
              <w:t xml:space="preserve"> and/or </w:t>
            </w:r>
            <w:r w:rsidRPr="00F46B17">
              <w:rPr>
                <w:rFonts w:asciiTheme="minorHAnsi" w:hAnsiTheme="minorHAnsi" w:cstheme="minorHAnsi"/>
                <w:color w:val="00B050"/>
                <w:sz w:val="22"/>
                <w:shd w:val="clear" w:color="auto" w:fill="FFFFFF"/>
              </w:rPr>
              <w:t>commercial services</w:t>
            </w:r>
            <w:r w:rsidRPr="00F46B17">
              <w:rPr>
                <w:rFonts w:asciiTheme="minorHAnsi" w:hAnsiTheme="minorHAnsi" w:cstheme="minorHAnsi"/>
                <w:sz w:val="22"/>
              </w:rPr>
              <w:t xml:space="preserve"> form part of a mixed-use development comprising </w:t>
            </w:r>
            <w:r w:rsidRPr="00F46B17">
              <w:rPr>
                <w:rFonts w:asciiTheme="minorHAnsi" w:hAnsiTheme="minorHAnsi" w:cstheme="minorHAnsi"/>
                <w:color w:val="00B050"/>
                <w:sz w:val="22"/>
                <w:shd w:val="clear" w:color="auto" w:fill="FFFFFF"/>
              </w:rPr>
              <w:t>residential activities</w:t>
            </w:r>
            <w:r w:rsidRPr="00F46B17">
              <w:rPr>
                <w:rFonts w:asciiTheme="minorHAnsi" w:hAnsiTheme="minorHAnsi" w:cstheme="minorHAnsi"/>
                <w:sz w:val="22"/>
              </w:rPr>
              <w:t xml:space="preserve">, in which case the </w:t>
            </w:r>
            <w:r w:rsidRPr="00F46B17">
              <w:rPr>
                <w:rFonts w:asciiTheme="minorHAnsi" w:hAnsiTheme="minorHAnsi" w:cstheme="minorHAnsi"/>
                <w:color w:val="00B050"/>
                <w:sz w:val="22"/>
              </w:rPr>
              <w:t>office</w:t>
            </w:r>
            <w:r w:rsidRPr="00F46B17">
              <w:rPr>
                <w:rFonts w:asciiTheme="minorHAnsi" w:hAnsiTheme="minorHAnsi" w:cstheme="minorHAnsi"/>
                <w:color w:val="000000"/>
                <w:sz w:val="22"/>
              </w:rPr>
              <w:t xml:space="preserve"> activities</w:t>
            </w:r>
            <w:r w:rsidRPr="00F46B17">
              <w:rPr>
                <w:rFonts w:asciiTheme="minorHAnsi" w:hAnsiTheme="minorHAnsi" w:cstheme="minorHAnsi"/>
                <w:sz w:val="22"/>
              </w:rPr>
              <w:t xml:space="preserve"> and </w:t>
            </w:r>
            <w:r w:rsidRPr="00F46B17">
              <w:rPr>
                <w:rFonts w:asciiTheme="minorHAnsi" w:hAnsiTheme="minorHAnsi" w:cstheme="minorHAnsi"/>
                <w:color w:val="00B050"/>
                <w:sz w:val="22"/>
                <w:shd w:val="clear" w:color="auto" w:fill="FFFFFF"/>
              </w:rPr>
              <w:t>commercial services</w:t>
            </w:r>
            <w:r w:rsidRPr="00F46B17">
              <w:rPr>
                <w:rFonts w:asciiTheme="minorHAnsi" w:hAnsiTheme="minorHAnsi" w:cstheme="minorHAnsi"/>
                <w:sz w:val="22"/>
              </w:rPr>
              <w:t xml:space="preserve"> collectively shall not exceed 50% of </w:t>
            </w:r>
            <w:r w:rsidRPr="00F46B17">
              <w:rPr>
                <w:rFonts w:asciiTheme="minorHAnsi" w:hAnsiTheme="minorHAnsi" w:cstheme="minorHAnsi"/>
                <w:color w:val="00B050"/>
                <w:sz w:val="22"/>
              </w:rPr>
              <w:t>GLFA</w:t>
            </w:r>
            <w:r w:rsidRPr="00F46B17">
              <w:rPr>
                <w:rFonts w:asciiTheme="minorHAnsi" w:hAnsiTheme="minorHAnsi" w:cstheme="minorHAnsi"/>
                <w:sz w:val="22"/>
              </w:rPr>
              <w:t xml:space="preserve"> of the overall development.</w:t>
            </w:r>
          </w:p>
        </w:tc>
      </w:tr>
      <w:tr w:rsidR="00052F03" w:rsidRPr="00484D65" w14:paraId="7CC33F55" w14:textId="77777777" w:rsidTr="00052F03">
        <w:tc>
          <w:tcPr>
            <w:tcW w:w="312" w:type="pct"/>
            <w:hideMark/>
          </w:tcPr>
          <w:p w14:paraId="0C981FDE" w14:textId="77777777" w:rsidR="00052F03" w:rsidRPr="00F46B17" w:rsidRDefault="00052F03" w:rsidP="00C27E10">
            <w:pPr>
              <w:pStyle w:val="prlTabletextbold"/>
              <w:ind w:left="0"/>
              <w:rPr>
                <w:rFonts w:asciiTheme="minorHAnsi" w:hAnsiTheme="minorHAnsi" w:cstheme="minorHAnsi"/>
                <w:sz w:val="22"/>
              </w:rPr>
            </w:pPr>
            <w:r w:rsidRPr="00F46B17">
              <w:rPr>
                <w:rFonts w:asciiTheme="minorHAnsi" w:hAnsiTheme="minorHAnsi" w:cstheme="minorHAnsi"/>
                <w:sz w:val="22"/>
              </w:rPr>
              <w:t>P6</w:t>
            </w:r>
          </w:p>
        </w:tc>
        <w:tc>
          <w:tcPr>
            <w:tcW w:w="1101" w:type="pct"/>
            <w:hideMark/>
          </w:tcPr>
          <w:p w14:paraId="430B4E15" w14:textId="77777777" w:rsidR="00052F03" w:rsidRPr="00F46B17" w:rsidRDefault="00052F03" w:rsidP="00C27E10">
            <w:pPr>
              <w:pStyle w:val="prlTabletext"/>
              <w:ind w:left="0"/>
              <w:rPr>
                <w:rFonts w:asciiTheme="minorHAnsi" w:hAnsiTheme="minorHAnsi" w:cstheme="minorHAnsi"/>
                <w:sz w:val="22"/>
              </w:rPr>
            </w:pPr>
            <w:r w:rsidRPr="00F46B17">
              <w:rPr>
                <w:rFonts w:asciiTheme="minorHAnsi" w:hAnsiTheme="minorHAnsi" w:cstheme="minorHAnsi"/>
                <w:color w:val="00B050"/>
                <w:sz w:val="22"/>
              </w:rPr>
              <w:t>Office</w:t>
            </w:r>
          </w:p>
        </w:tc>
        <w:tc>
          <w:tcPr>
            <w:tcW w:w="3587" w:type="pct"/>
            <w:vMerge/>
            <w:hideMark/>
          </w:tcPr>
          <w:p w14:paraId="23BF4B94" w14:textId="77777777" w:rsidR="00052F03" w:rsidRPr="00484D65" w:rsidRDefault="00052F03" w:rsidP="002B6B91">
            <w:pPr>
              <w:ind w:left="367"/>
              <w:rPr>
                <w:rFonts w:asciiTheme="minorHAnsi" w:hAnsiTheme="minorHAnsi" w:cstheme="minorHAnsi"/>
                <w:b/>
                <w:sz w:val="22"/>
                <w:u w:val="single"/>
              </w:rPr>
            </w:pPr>
          </w:p>
        </w:tc>
      </w:tr>
      <w:tr w:rsidR="00052F03" w:rsidRPr="00484D65" w14:paraId="32E51CC8" w14:textId="77777777" w:rsidTr="00052F03">
        <w:tc>
          <w:tcPr>
            <w:tcW w:w="312" w:type="pct"/>
            <w:hideMark/>
          </w:tcPr>
          <w:p w14:paraId="6961A686" w14:textId="77777777" w:rsidR="00052F03" w:rsidRPr="00F46B17" w:rsidRDefault="00052F03" w:rsidP="00C27E10">
            <w:pPr>
              <w:pStyle w:val="prlTabletextbold"/>
              <w:ind w:left="0"/>
              <w:rPr>
                <w:rFonts w:asciiTheme="minorHAnsi" w:hAnsiTheme="minorHAnsi" w:cstheme="minorHAnsi"/>
                <w:sz w:val="22"/>
              </w:rPr>
            </w:pPr>
            <w:r w:rsidRPr="00F46B17">
              <w:rPr>
                <w:rFonts w:asciiTheme="minorHAnsi" w:hAnsiTheme="minorHAnsi" w:cstheme="minorHAnsi"/>
                <w:sz w:val="22"/>
              </w:rPr>
              <w:t>P7</w:t>
            </w:r>
          </w:p>
        </w:tc>
        <w:tc>
          <w:tcPr>
            <w:tcW w:w="1101" w:type="pct"/>
            <w:hideMark/>
          </w:tcPr>
          <w:p w14:paraId="623E4C40" w14:textId="77777777" w:rsidR="00052F03" w:rsidRPr="00C21BCC" w:rsidRDefault="00052F03" w:rsidP="00C27E10">
            <w:pPr>
              <w:pStyle w:val="prlTabletext"/>
              <w:ind w:left="0"/>
              <w:rPr>
                <w:rFonts w:asciiTheme="minorHAnsi" w:hAnsiTheme="minorHAnsi" w:cstheme="minorHAnsi"/>
                <w:sz w:val="22"/>
              </w:rPr>
            </w:pPr>
            <w:r w:rsidRPr="00C21BCC">
              <w:rPr>
                <w:rFonts w:asciiTheme="minorHAnsi" w:hAnsiTheme="minorHAnsi" w:cstheme="minorHAnsi"/>
                <w:color w:val="00B050"/>
                <w:sz w:val="22"/>
              </w:rPr>
              <w:t>Entertainment activity</w:t>
            </w:r>
          </w:p>
        </w:tc>
        <w:tc>
          <w:tcPr>
            <w:tcW w:w="3587" w:type="pct"/>
            <w:vMerge w:val="restart"/>
            <w:hideMark/>
          </w:tcPr>
          <w:p w14:paraId="0B0030D5" w14:textId="77777777" w:rsidR="00052F03" w:rsidRPr="00C21BCC" w:rsidRDefault="00052F03" w:rsidP="00CD461D">
            <w:pPr>
              <w:pStyle w:val="prlTabletext"/>
              <w:ind w:left="84"/>
              <w:rPr>
                <w:rFonts w:asciiTheme="minorHAnsi" w:hAnsiTheme="minorHAnsi" w:cstheme="minorHAnsi"/>
                <w:sz w:val="22"/>
              </w:rPr>
            </w:pPr>
            <w:r w:rsidRPr="00C21BCC">
              <w:rPr>
                <w:rFonts w:asciiTheme="minorHAnsi" w:hAnsiTheme="minorHAnsi" w:cstheme="minorHAnsi"/>
                <w:sz w:val="22"/>
              </w:rPr>
              <w:t>Nil</w:t>
            </w:r>
          </w:p>
          <w:p w14:paraId="215E1F57" w14:textId="77777777" w:rsidR="00052F03" w:rsidRPr="00484D65" w:rsidRDefault="00052F03" w:rsidP="002B6B91">
            <w:pPr>
              <w:pStyle w:val="prlTabletext"/>
              <w:ind w:left="367"/>
              <w:rPr>
                <w:rFonts w:asciiTheme="minorHAnsi" w:hAnsiTheme="minorHAnsi" w:cstheme="minorHAnsi"/>
                <w:b/>
                <w:sz w:val="22"/>
                <w:u w:val="single"/>
              </w:rPr>
            </w:pPr>
          </w:p>
        </w:tc>
      </w:tr>
      <w:tr w:rsidR="00052F03" w:rsidRPr="00484D65" w14:paraId="4014092B" w14:textId="77777777" w:rsidTr="00052F03">
        <w:tc>
          <w:tcPr>
            <w:tcW w:w="312" w:type="pct"/>
            <w:hideMark/>
          </w:tcPr>
          <w:p w14:paraId="1A8DE5C6" w14:textId="77777777" w:rsidR="00052F03" w:rsidRPr="00F46B17" w:rsidRDefault="00052F03" w:rsidP="00C27E10">
            <w:pPr>
              <w:pStyle w:val="prlTabletextbold"/>
              <w:ind w:left="0"/>
              <w:rPr>
                <w:rFonts w:asciiTheme="minorHAnsi" w:hAnsiTheme="minorHAnsi" w:cstheme="minorHAnsi"/>
                <w:sz w:val="22"/>
              </w:rPr>
            </w:pPr>
            <w:r w:rsidRPr="00F46B17">
              <w:rPr>
                <w:rFonts w:asciiTheme="minorHAnsi" w:hAnsiTheme="minorHAnsi" w:cstheme="minorHAnsi"/>
                <w:sz w:val="22"/>
              </w:rPr>
              <w:t>P8</w:t>
            </w:r>
          </w:p>
        </w:tc>
        <w:tc>
          <w:tcPr>
            <w:tcW w:w="1101" w:type="pct"/>
            <w:hideMark/>
          </w:tcPr>
          <w:p w14:paraId="50B48A7C" w14:textId="77777777" w:rsidR="00052F03" w:rsidRPr="00C21BCC" w:rsidRDefault="00052F03" w:rsidP="00C27E10">
            <w:pPr>
              <w:pStyle w:val="prlTabletext"/>
              <w:ind w:left="0"/>
              <w:rPr>
                <w:rFonts w:asciiTheme="minorHAnsi" w:hAnsiTheme="minorHAnsi" w:cstheme="minorHAnsi"/>
                <w:color w:val="00B050"/>
                <w:sz w:val="22"/>
              </w:rPr>
            </w:pPr>
            <w:r w:rsidRPr="00C21BCC">
              <w:rPr>
                <w:rFonts w:asciiTheme="minorHAnsi" w:hAnsiTheme="minorHAnsi" w:cstheme="minorHAnsi"/>
                <w:color w:val="00B050"/>
                <w:sz w:val="22"/>
                <w:shd w:val="clear" w:color="auto" w:fill="FFFFFF"/>
              </w:rPr>
              <w:t>Recreation facility</w:t>
            </w:r>
          </w:p>
        </w:tc>
        <w:tc>
          <w:tcPr>
            <w:tcW w:w="3587" w:type="pct"/>
            <w:vMerge/>
            <w:hideMark/>
          </w:tcPr>
          <w:p w14:paraId="3931A1AC" w14:textId="77777777" w:rsidR="00052F03" w:rsidRPr="00484D65" w:rsidRDefault="00052F03" w:rsidP="002B6B91">
            <w:pPr>
              <w:pStyle w:val="prlTabletext"/>
              <w:ind w:left="367"/>
              <w:rPr>
                <w:rFonts w:asciiTheme="minorHAnsi" w:hAnsiTheme="minorHAnsi" w:cstheme="minorHAnsi"/>
                <w:b/>
                <w:sz w:val="22"/>
                <w:u w:val="single"/>
              </w:rPr>
            </w:pPr>
          </w:p>
        </w:tc>
      </w:tr>
      <w:tr w:rsidR="00052F03" w:rsidRPr="00484D65" w14:paraId="2D6A5633" w14:textId="77777777" w:rsidTr="00052F03">
        <w:tc>
          <w:tcPr>
            <w:tcW w:w="312" w:type="pct"/>
            <w:hideMark/>
          </w:tcPr>
          <w:p w14:paraId="5BB08D9D" w14:textId="77777777" w:rsidR="00052F03" w:rsidRPr="00F46B17" w:rsidRDefault="00052F03" w:rsidP="00C27E10">
            <w:pPr>
              <w:pStyle w:val="prlTabletextbold"/>
              <w:ind w:left="0"/>
              <w:rPr>
                <w:rFonts w:asciiTheme="minorHAnsi" w:hAnsiTheme="minorHAnsi" w:cstheme="minorHAnsi"/>
                <w:sz w:val="22"/>
              </w:rPr>
            </w:pPr>
            <w:r w:rsidRPr="00F46B17">
              <w:rPr>
                <w:rFonts w:asciiTheme="minorHAnsi" w:hAnsiTheme="minorHAnsi" w:cstheme="minorHAnsi"/>
                <w:sz w:val="22"/>
              </w:rPr>
              <w:lastRenderedPageBreak/>
              <w:t>P9</w:t>
            </w:r>
          </w:p>
        </w:tc>
        <w:tc>
          <w:tcPr>
            <w:tcW w:w="1101" w:type="pct"/>
            <w:hideMark/>
          </w:tcPr>
          <w:p w14:paraId="1F359575" w14:textId="77777777" w:rsidR="00052F03" w:rsidRPr="00C21BCC" w:rsidRDefault="00052F03" w:rsidP="00C27E10">
            <w:pPr>
              <w:pStyle w:val="prlTabletext"/>
              <w:ind w:left="0"/>
              <w:rPr>
                <w:rFonts w:asciiTheme="minorHAnsi" w:hAnsiTheme="minorHAnsi" w:cstheme="minorHAnsi"/>
                <w:color w:val="00B050"/>
                <w:sz w:val="22"/>
              </w:rPr>
            </w:pPr>
            <w:r w:rsidRPr="00C21BCC">
              <w:rPr>
                <w:rFonts w:asciiTheme="minorHAnsi" w:hAnsiTheme="minorHAnsi" w:cstheme="minorHAnsi"/>
                <w:color w:val="00B050"/>
                <w:sz w:val="22"/>
                <w:shd w:val="clear" w:color="auto" w:fill="FFFFFF"/>
              </w:rPr>
              <w:t>Gymnasium</w:t>
            </w:r>
          </w:p>
        </w:tc>
        <w:tc>
          <w:tcPr>
            <w:tcW w:w="3587" w:type="pct"/>
            <w:vMerge/>
            <w:hideMark/>
          </w:tcPr>
          <w:p w14:paraId="65B35FAD" w14:textId="77777777" w:rsidR="00052F03" w:rsidRPr="00484D65" w:rsidRDefault="00052F03" w:rsidP="002B6B91">
            <w:pPr>
              <w:pStyle w:val="prlTabletext"/>
              <w:ind w:left="367"/>
              <w:rPr>
                <w:rFonts w:asciiTheme="minorHAnsi" w:hAnsiTheme="minorHAnsi" w:cstheme="minorHAnsi"/>
                <w:b/>
                <w:sz w:val="22"/>
                <w:u w:val="single"/>
              </w:rPr>
            </w:pPr>
          </w:p>
        </w:tc>
      </w:tr>
      <w:tr w:rsidR="00052F03" w:rsidRPr="00484D65" w14:paraId="58ACC602" w14:textId="77777777" w:rsidTr="00052F03">
        <w:tc>
          <w:tcPr>
            <w:tcW w:w="312" w:type="pct"/>
            <w:hideMark/>
          </w:tcPr>
          <w:p w14:paraId="6379C103" w14:textId="77777777" w:rsidR="00052F03" w:rsidRPr="00F46B17" w:rsidRDefault="00052F03" w:rsidP="00C27E10">
            <w:pPr>
              <w:pStyle w:val="prlTabletextbold"/>
              <w:ind w:left="0"/>
              <w:rPr>
                <w:rFonts w:asciiTheme="minorHAnsi" w:hAnsiTheme="minorHAnsi" w:cstheme="minorHAnsi"/>
                <w:sz w:val="22"/>
              </w:rPr>
            </w:pPr>
            <w:r w:rsidRPr="00F46B17">
              <w:rPr>
                <w:rFonts w:asciiTheme="minorHAnsi" w:hAnsiTheme="minorHAnsi" w:cstheme="minorHAnsi"/>
                <w:sz w:val="22"/>
              </w:rPr>
              <w:t>P10</w:t>
            </w:r>
          </w:p>
        </w:tc>
        <w:tc>
          <w:tcPr>
            <w:tcW w:w="1101" w:type="pct"/>
            <w:hideMark/>
          </w:tcPr>
          <w:p w14:paraId="50EE6BCD" w14:textId="77777777" w:rsidR="00052F03" w:rsidRPr="00C21BCC" w:rsidRDefault="00052F03" w:rsidP="00C27E10">
            <w:pPr>
              <w:pStyle w:val="prlTabletext"/>
              <w:ind w:left="0"/>
              <w:rPr>
                <w:rFonts w:asciiTheme="minorHAnsi" w:hAnsiTheme="minorHAnsi" w:cstheme="minorHAnsi"/>
                <w:color w:val="00B050"/>
                <w:sz w:val="22"/>
              </w:rPr>
            </w:pPr>
            <w:r w:rsidRPr="00C21BCC">
              <w:rPr>
                <w:rFonts w:asciiTheme="minorHAnsi" w:hAnsiTheme="minorHAnsi" w:cstheme="minorHAnsi"/>
                <w:color w:val="00B050"/>
                <w:sz w:val="22"/>
                <w:shd w:val="clear" w:color="auto" w:fill="FFFFFF"/>
              </w:rPr>
              <w:t>Community facility</w:t>
            </w:r>
          </w:p>
        </w:tc>
        <w:tc>
          <w:tcPr>
            <w:tcW w:w="3587" w:type="pct"/>
            <w:vMerge/>
            <w:hideMark/>
          </w:tcPr>
          <w:p w14:paraId="65AA7DE6" w14:textId="77777777" w:rsidR="00052F03" w:rsidRPr="00484D65" w:rsidRDefault="00052F03" w:rsidP="002B6B91">
            <w:pPr>
              <w:pStyle w:val="prlTabletext"/>
              <w:ind w:left="367"/>
              <w:rPr>
                <w:rFonts w:asciiTheme="minorHAnsi" w:hAnsiTheme="minorHAnsi" w:cstheme="minorHAnsi"/>
                <w:b/>
                <w:sz w:val="22"/>
                <w:u w:val="single"/>
              </w:rPr>
            </w:pPr>
          </w:p>
        </w:tc>
      </w:tr>
      <w:tr w:rsidR="00052F03" w:rsidRPr="00484D65" w14:paraId="7ED98458" w14:textId="77777777" w:rsidTr="00052F03">
        <w:tc>
          <w:tcPr>
            <w:tcW w:w="312" w:type="pct"/>
            <w:hideMark/>
          </w:tcPr>
          <w:p w14:paraId="77351251" w14:textId="77777777" w:rsidR="00052F03" w:rsidRPr="00F46B17" w:rsidRDefault="00052F03" w:rsidP="00C27E10">
            <w:pPr>
              <w:pStyle w:val="prlTabletextbold"/>
              <w:ind w:left="0"/>
              <w:rPr>
                <w:rFonts w:asciiTheme="minorHAnsi" w:hAnsiTheme="minorHAnsi" w:cstheme="minorHAnsi"/>
                <w:sz w:val="22"/>
              </w:rPr>
            </w:pPr>
            <w:r w:rsidRPr="00F46B17">
              <w:rPr>
                <w:rFonts w:asciiTheme="minorHAnsi" w:hAnsiTheme="minorHAnsi" w:cstheme="minorHAnsi"/>
                <w:sz w:val="22"/>
              </w:rPr>
              <w:t>P11</w:t>
            </w:r>
          </w:p>
        </w:tc>
        <w:tc>
          <w:tcPr>
            <w:tcW w:w="1101" w:type="pct"/>
            <w:hideMark/>
          </w:tcPr>
          <w:p w14:paraId="4A0C943A" w14:textId="77777777" w:rsidR="00052F03" w:rsidRPr="00C21BCC" w:rsidRDefault="00052F03" w:rsidP="00C27E10">
            <w:pPr>
              <w:pStyle w:val="prlTabletext"/>
              <w:ind w:left="0"/>
              <w:rPr>
                <w:rFonts w:asciiTheme="minorHAnsi" w:hAnsiTheme="minorHAnsi" w:cstheme="minorHAnsi"/>
                <w:color w:val="00B050"/>
                <w:sz w:val="22"/>
              </w:rPr>
            </w:pPr>
            <w:r w:rsidRPr="00C21BCC">
              <w:rPr>
                <w:rFonts w:asciiTheme="minorHAnsi" w:hAnsiTheme="minorHAnsi" w:cstheme="minorHAnsi"/>
                <w:color w:val="00B050"/>
                <w:sz w:val="22"/>
                <w:shd w:val="clear" w:color="auto" w:fill="FFFFFF"/>
              </w:rPr>
              <w:t>Education activity</w:t>
            </w:r>
          </w:p>
        </w:tc>
        <w:tc>
          <w:tcPr>
            <w:tcW w:w="3587" w:type="pct"/>
            <w:vMerge/>
            <w:hideMark/>
          </w:tcPr>
          <w:p w14:paraId="5F9F5700" w14:textId="77777777" w:rsidR="00052F03" w:rsidRPr="00484D65" w:rsidRDefault="00052F03" w:rsidP="002B6B91">
            <w:pPr>
              <w:pStyle w:val="prlTabletext"/>
              <w:ind w:left="367"/>
              <w:rPr>
                <w:rFonts w:asciiTheme="minorHAnsi" w:hAnsiTheme="minorHAnsi" w:cstheme="minorHAnsi"/>
                <w:b/>
                <w:sz w:val="22"/>
                <w:u w:val="single"/>
              </w:rPr>
            </w:pPr>
          </w:p>
        </w:tc>
      </w:tr>
      <w:tr w:rsidR="00052F03" w:rsidRPr="00484D65" w14:paraId="2696A25F" w14:textId="77777777" w:rsidTr="00052F03">
        <w:tc>
          <w:tcPr>
            <w:tcW w:w="312" w:type="pct"/>
            <w:hideMark/>
          </w:tcPr>
          <w:p w14:paraId="79B73301" w14:textId="77777777" w:rsidR="00052F03" w:rsidRPr="00F46B17" w:rsidRDefault="00052F03" w:rsidP="00C27E10">
            <w:pPr>
              <w:pStyle w:val="prlTabletextbold"/>
              <w:ind w:left="0"/>
              <w:rPr>
                <w:rFonts w:asciiTheme="minorHAnsi" w:hAnsiTheme="minorHAnsi" w:cstheme="minorHAnsi"/>
                <w:sz w:val="22"/>
              </w:rPr>
            </w:pPr>
            <w:r w:rsidRPr="00F46B17">
              <w:rPr>
                <w:rFonts w:asciiTheme="minorHAnsi" w:hAnsiTheme="minorHAnsi" w:cstheme="minorHAnsi"/>
                <w:sz w:val="22"/>
              </w:rPr>
              <w:t>P12</w:t>
            </w:r>
          </w:p>
        </w:tc>
        <w:tc>
          <w:tcPr>
            <w:tcW w:w="1101" w:type="pct"/>
            <w:hideMark/>
          </w:tcPr>
          <w:p w14:paraId="042CA421" w14:textId="77777777" w:rsidR="00052F03" w:rsidRPr="00C21BCC" w:rsidRDefault="00052F03" w:rsidP="00C27E10">
            <w:pPr>
              <w:pStyle w:val="prlTabletext"/>
              <w:ind w:left="0"/>
              <w:rPr>
                <w:rFonts w:asciiTheme="minorHAnsi" w:hAnsiTheme="minorHAnsi" w:cstheme="minorHAnsi"/>
                <w:sz w:val="22"/>
              </w:rPr>
            </w:pPr>
            <w:r w:rsidRPr="00C21BCC">
              <w:rPr>
                <w:rFonts w:asciiTheme="minorHAnsi" w:hAnsiTheme="minorHAnsi" w:cstheme="minorHAnsi"/>
                <w:sz w:val="22"/>
              </w:rPr>
              <w:t xml:space="preserve">Day </w:t>
            </w:r>
            <w:r w:rsidRPr="00C21BCC">
              <w:rPr>
                <w:rFonts w:asciiTheme="minorHAnsi" w:hAnsiTheme="minorHAnsi" w:cstheme="minorHAnsi"/>
                <w:sz w:val="22"/>
                <w:shd w:val="clear" w:color="auto" w:fill="FFFFFF"/>
              </w:rPr>
              <w:t>Care facility</w:t>
            </w:r>
          </w:p>
        </w:tc>
        <w:tc>
          <w:tcPr>
            <w:tcW w:w="3587" w:type="pct"/>
            <w:vMerge/>
            <w:hideMark/>
          </w:tcPr>
          <w:p w14:paraId="3FA135B8" w14:textId="77777777" w:rsidR="00052F03" w:rsidRPr="00484D65" w:rsidRDefault="00052F03" w:rsidP="002B6B91">
            <w:pPr>
              <w:pStyle w:val="prlTabletext"/>
              <w:ind w:left="367"/>
              <w:rPr>
                <w:rFonts w:asciiTheme="minorHAnsi" w:hAnsiTheme="minorHAnsi" w:cstheme="minorHAnsi"/>
                <w:b/>
                <w:sz w:val="22"/>
                <w:u w:val="single"/>
              </w:rPr>
            </w:pPr>
          </w:p>
        </w:tc>
      </w:tr>
      <w:tr w:rsidR="00052F03" w:rsidRPr="00484D65" w14:paraId="4DC03A97" w14:textId="77777777" w:rsidTr="00052F03">
        <w:tc>
          <w:tcPr>
            <w:tcW w:w="312" w:type="pct"/>
            <w:hideMark/>
          </w:tcPr>
          <w:p w14:paraId="7BDFD7C5" w14:textId="77777777" w:rsidR="00052F03" w:rsidRPr="00F46B17" w:rsidRDefault="00052F03" w:rsidP="00C27E10">
            <w:pPr>
              <w:pStyle w:val="prlTabletextbold"/>
              <w:ind w:left="0"/>
              <w:rPr>
                <w:rFonts w:asciiTheme="minorHAnsi" w:hAnsiTheme="minorHAnsi" w:cstheme="minorHAnsi"/>
                <w:sz w:val="22"/>
              </w:rPr>
            </w:pPr>
            <w:r w:rsidRPr="00F46B17">
              <w:rPr>
                <w:rFonts w:asciiTheme="minorHAnsi" w:hAnsiTheme="minorHAnsi" w:cstheme="minorHAnsi"/>
                <w:sz w:val="22"/>
              </w:rPr>
              <w:t>P13</w:t>
            </w:r>
          </w:p>
        </w:tc>
        <w:tc>
          <w:tcPr>
            <w:tcW w:w="1101" w:type="pct"/>
            <w:hideMark/>
          </w:tcPr>
          <w:p w14:paraId="5565A8C9" w14:textId="77777777" w:rsidR="00052F03" w:rsidRPr="00C21BCC" w:rsidRDefault="00052F03" w:rsidP="00C27E10">
            <w:pPr>
              <w:pStyle w:val="prlTabletext"/>
              <w:ind w:left="0"/>
              <w:rPr>
                <w:rFonts w:asciiTheme="minorHAnsi" w:hAnsiTheme="minorHAnsi" w:cstheme="minorHAnsi"/>
                <w:sz w:val="22"/>
              </w:rPr>
            </w:pPr>
            <w:r w:rsidRPr="00C21BCC">
              <w:rPr>
                <w:rFonts w:asciiTheme="minorHAnsi" w:hAnsiTheme="minorHAnsi" w:cstheme="minorHAnsi"/>
                <w:color w:val="00B050"/>
                <w:sz w:val="22"/>
              </w:rPr>
              <w:t>Preschool</w:t>
            </w:r>
          </w:p>
        </w:tc>
        <w:tc>
          <w:tcPr>
            <w:tcW w:w="3587" w:type="pct"/>
            <w:vMerge/>
            <w:hideMark/>
          </w:tcPr>
          <w:p w14:paraId="3809098D" w14:textId="77777777" w:rsidR="00052F03" w:rsidRPr="00484D65" w:rsidRDefault="00052F03" w:rsidP="002B6B91">
            <w:pPr>
              <w:pStyle w:val="prlTabletext"/>
              <w:ind w:left="367"/>
              <w:rPr>
                <w:rFonts w:asciiTheme="minorHAnsi" w:hAnsiTheme="minorHAnsi" w:cstheme="minorHAnsi"/>
                <w:b/>
                <w:sz w:val="22"/>
                <w:u w:val="single"/>
              </w:rPr>
            </w:pPr>
          </w:p>
        </w:tc>
      </w:tr>
      <w:tr w:rsidR="00052F03" w:rsidRPr="00484D65" w14:paraId="1A31A1E7" w14:textId="77777777" w:rsidTr="00052F03">
        <w:tc>
          <w:tcPr>
            <w:tcW w:w="312" w:type="pct"/>
            <w:hideMark/>
          </w:tcPr>
          <w:p w14:paraId="6294A0EC" w14:textId="77777777" w:rsidR="00052F03" w:rsidRPr="00F46B17" w:rsidRDefault="00052F03" w:rsidP="00C27E10">
            <w:pPr>
              <w:pStyle w:val="prlTabletextbold"/>
              <w:ind w:left="0"/>
              <w:rPr>
                <w:rFonts w:asciiTheme="minorHAnsi" w:hAnsiTheme="minorHAnsi" w:cstheme="minorHAnsi"/>
                <w:sz w:val="22"/>
              </w:rPr>
            </w:pPr>
            <w:r w:rsidRPr="00F46B17">
              <w:rPr>
                <w:rFonts w:asciiTheme="minorHAnsi" w:hAnsiTheme="minorHAnsi" w:cstheme="minorHAnsi"/>
                <w:sz w:val="22"/>
              </w:rPr>
              <w:t>P14</w:t>
            </w:r>
          </w:p>
        </w:tc>
        <w:tc>
          <w:tcPr>
            <w:tcW w:w="1101" w:type="pct"/>
            <w:hideMark/>
          </w:tcPr>
          <w:p w14:paraId="7AEE776A" w14:textId="77777777" w:rsidR="00052F03" w:rsidRPr="00C21BCC" w:rsidRDefault="00052F03" w:rsidP="00C27E10">
            <w:pPr>
              <w:pStyle w:val="prlTabletext"/>
              <w:ind w:left="0"/>
              <w:rPr>
                <w:rFonts w:asciiTheme="minorHAnsi" w:hAnsiTheme="minorHAnsi" w:cstheme="minorHAnsi"/>
                <w:color w:val="00B050"/>
                <w:sz w:val="22"/>
              </w:rPr>
            </w:pPr>
            <w:r w:rsidRPr="00C21BCC">
              <w:rPr>
                <w:rFonts w:asciiTheme="minorHAnsi" w:hAnsiTheme="minorHAnsi" w:cstheme="minorHAnsi"/>
                <w:color w:val="00B050"/>
                <w:sz w:val="22"/>
                <w:shd w:val="clear" w:color="auto" w:fill="FFFFFF"/>
              </w:rPr>
              <w:t>Health care facility</w:t>
            </w:r>
          </w:p>
        </w:tc>
        <w:tc>
          <w:tcPr>
            <w:tcW w:w="3587" w:type="pct"/>
            <w:vMerge/>
            <w:hideMark/>
          </w:tcPr>
          <w:p w14:paraId="29681D1D" w14:textId="77777777" w:rsidR="00052F03" w:rsidRPr="00484D65" w:rsidRDefault="00052F03" w:rsidP="002B6B91">
            <w:pPr>
              <w:pStyle w:val="prlTabletext"/>
              <w:ind w:left="367"/>
              <w:rPr>
                <w:rFonts w:asciiTheme="minorHAnsi" w:hAnsiTheme="minorHAnsi" w:cstheme="minorHAnsi"/>
                <w:b/>
                <w:sz w:val="22"/>
                <w:u w:val="single"/>
              </w:rPr>
            </w:pPr>
          </w:p>
        </w:tc>
      </w:tr>
      <w:tr w:rsidR="00052F03" w:rsidRPr="00484D65" w14:paraId="53B6BE7C" w14:textId="77777777" w:rsidTr="00052F03">
        <w:tc>
          <w:tcPr>
            <w:tcW w:w="312" w:type="pct"/>
            <w:hideMark/>
          </w:tcPr>
          <w:p w14:paraId="7D1CCF84" w14:textId="77777777" w:rsidR="00052F03" w:rsidRPr="00F46B17" w:rsidRDefault="00052F03" w:rsidP="00C27E10">
            <w:pPr>
              <w:pStyle w:val="prlTabletextbold"/>
              <w:ind w:left="0"/>
              <w:rPr>
                <w:rFonts w:asciiTheme="minorHAnsi" w:hAnsiTheme="minorHAnsi" w:cstheme="minorHAnsi"/>
                <w:sz w:val="22"/>
              </w:rPr>
            </w:pPr>
            <w:r w:rsidRPr="00F46B17">
              <w:rPr>
                <w:rFonts w:asciiTheme="minorHAnsi" w:hAnsiTheme="minorHAnsi" w:cstheme="minorHAnsi"/>
                <w:sz w:val="22"/>
              </w:rPr>
              <w:t>P15</w:t>
            </w:r>
          </w:p>
        </w:tc>
        <w:tc>
          <w:tcPr>
            <w:tcW w:w="1101" w:type="pct"/>
            <w:hideMark/>
          </w:tcPr>
          <w:p w14:paraId="5551E86C" w14:textId="77777777" w:rsidR="00052F03" w:rsidRPr="00C21BCC" w:rsidRDefault="00052F03" w:rsidP="00C27E10">
            <w:pPr>
              <w:pStyle w:val="prlTabletext"/>
              <w:ind w:left="0"/>
              <w:rPr>
                <w:rFonts w:asciiTheme="minorHAnsi" w:hAnsiTheme="minorHAnsi" w:cstheme="minorHAnsi"/>
                <w:sz w:val="22"/>
              </w:rPr>
            </w:pPr>
            <w:r w:rsidRPr="00C21BCC">
              <w:rPr>
                <w:rFonts w:asciiTheme="minorHAnsi" w:hAnsiTheme="minorHAnsi" w:cstheme="minorHAnsi"/>
                <w:color w:val="00B050"/>
                <w:sz w:val="22"/>
              </w:rPr>
              <w:t>Spiritual activity</w:t>
            </w:r>
          </w:p>
        </w:tc>
        <w:tc>
          <w:tcPr>
            <w:tcW w:w="3587" w:type="pct"/>
            <w:vMerge/>
            <w:hideMark/>
          </w:tcPr>
          <w:p w14:paraId="424E5F9C" w14:textId="77777777" w:rsidR="00052F03" w:rsidRPr="00484D65" w:rsidRDefault="00052F03" w:rsidP="002B6B91">
            <w:pPr>
              <w:pStyle w:val="prlTabletext"/>
              <w:ind w:left="367"/>
              <w:rPr>
                <w:rFonts w:asciiTheme="minorHAnsi" w:hAnsiTheme="minorHAnsi" w:cstheme="minorHAnsi"/>
                <w:b/>
                <w:sz w:val="22"/>
                <w:u w:val="single"/>
              </w:rPr>
            </w:pPr>
          </w:p>
        </w:tc>
      </w:tr>
      <w:tr w:rsidR="00052F03" w:rsidRPr="00484D65" w14:paraId="6CCCEF49" w14:textId="77777777" w:rsidTr="00052F03">
        <w:tc>
          <w:tcPr>
            <w:tcW w:w="312" w:type="pct"/>
            <w:hideMark/>
          </w:tcPr>
          <w:p w14:paraId="24B67A95" w14:textId="77777777" w:rsidR="00052F03" w:rsidRPr="00F46B17" w:rsidRDefault="00052F03" w:rsidP="00C27E10">
            <w:pPr>
              <w:pStyle w:val="prlTabletextbold"/>
              <w:ind w:left="0"/>
              <w:rPr>
                <w:rFonts w:asciiTheme="minorHAnsi" w:hAnsiTheme="minorHAnsi" w:cstheme="minorHAnsi"/>
                <w:sz w:val="22"/>
              </w:rPr>
            </w:pPr>
            <w:r w:rsidRPr="00F46B17">
              <w:rPr>
                <w:rFonts w:asciiTheme="minorHAnsi" w:hAnsiTheme="minorHAnsi" w:cstheme="minorHAnsi"/>
                <w:sz w:val="22"/>
              </w:rPr>
              <w:t>P16</w:t>
            </w:r>
          </w:p>
        </w:tc>
        <w:tc>
          <w:tcPr>
            <w:tcW w:w="1101" w:type="pct"/>
          </w:tcPr>
          <w:p w14:paraId="07897050" w14:textId="77777777" w:rsidR="00052F03" w:rsidRPr="007B6023" w:rsidRDefault="00052F03" w:rsidP="00C27E10">
            <w:pPr>
              <w:pStyle w:val="prlTabletext"/>
              <w:ind w:left="0"/>
              <w:rPr>
                <w:rFonts w:asciiTheme="minorHAnsi" w:hAnsiTheme="minorHAnsi" w:cstheme="minorHAnsi"/>
                <w:color w:val="00B050"/>
                <w:sz w:val="22"/>
                <w:shd w:val="clear" w:color="auto" w:fill="FFFFFF"/>
              </w:rPr>
            </w:pPr>
            <w:r w:rsidRPr="007B6023">
              <w:rPr>
                <w:rFonts w:asciiTheme="minorHAnsi" w:hAnsiTheme="minorHAnsi" w:cstheme="minorHAnsi"/>
                <w:color w:val="00B050"/>
                <w:sz w:val="22"/>
                <w:shd w:val="clear" w:color="auto" w:fill="FFFFFF"/>
              </w:rPr>
              <w:t xml:space="preserve">Residential activity </w:t>
            </w:r>
          </w:p>
          <w:p w14:paraId="3EA659CC" w14:textId="77777777" w:rsidR="00052F03" w:rsidRPr="007B6023" w:rsidRDefault="00052F03" w:rsidP="00C27E10">
            <w:pPr>
              <w:pStyle w:val="prlTabletext"/>
              <w:ind w:left="0"/>
              <w:rPr>
                <w:rFonts w:asciiTheme="minorHAnsi" w:hAnsiTheme="minorHAnsi" w:cstheme="minorHAnsi"/>
                <w:color w:val="00B050"/>
                <w:sz w:val="22"/>
              </w:rPr>
            </w:pPr>
          </w:p>
        </w:tc>
        <w:tc>
          <w:tcPr>
            <w:tcW w:w="3587" w:type="pct"/>
          </w:tcPr>
          <w:p w14:paraId="0ECFAB73" w14:textId="77777777" w:rsidR="00052F03" w:rsidRPr="00055B97" w:rsidRDefault="00052F03" w:rsidP="009D3398">
            <w:pPr>
              <w:pStyle w:val="PrlTableList1"/>
              <w:numPr>
                <w:ilvl w:val="0"/>
                <w:numId w:val="546"/>
              </w:numPr>
              <w:ind w:left="367"/>
              <w:rPr>
                <w:rFonts w:asciiTheme="minorHAnsi" w:hAnsiTheme="minorHAnsi" w:cstheme="minorHAnsi"/>
                <w:sz w:val="22"/>
              </w:rPr>
            </w:pPr>
            <w:r w:rsidRPr="00055B97">
              <w:rPr>
                <w:rFonts w:asciiTheme="minorHAnsi" w:hAnsiTheme="minorHAnsi" w:cstheme="minorHAnsi"/>
                <w:sz w:val="22"/>
              </w:rPr>
              <w:t xml:space="preserve">Each </w:t>
            </w:r>
            <w:r w:rsidRPr="00055B97">
              <w:rPr>
                <w:rFonts w:asciiTheme="minorHAnsi" w:hAnsiTheme="minorHAnsi" w:cstheme="minorHAnsi"/>
                <w:color w:val="00B050"/>
                <w:sz w:val="22"/>
                <w:shd w:val="clear" w:color="auto" w:fill="FFFFFF"/>
              </w:rPr>
              <w:t>residential unit</w:t>
            </w:r>
            <w:r w:rsidRPr="00055B97">
              <w:rPr>
                <w:rFonts w:asciiTheme="minorHAnsi" w:hAnsiTheme="minorHAnsi" w:cstheme="minorHAnsi"/>
                <w:sz w:val="22"/>
              </w:rPr>
              <w:t xml:space="preserve"> shall be provided with an </w:t>
            </w:r>
            <w:r w:rsidRPr="00055B97">
              <w:rPr>
                <w:rFonts w:asciiTheme="minorHAnsi" w:hAnsiTheme="minorHAnsi" w:cstheme="minorHAnsi"/>
                <w:color w:val="00B050"/>
                <w:sz w:val="22"/>
                <w:shd w:val="clear" w:color="auto" w:fill="FFFFFF"/>
              </w:rPr>
              <w:t>outdoor service space</w:t>
            </w:r>
            <w:r w:rsidRPr="00055B97">
              <w:rPr>
                <w:rFonts w:asciiTheme="minorHAnsi" w:hAnsiTheme="minorHAnsi" w:cstheme="minorHAnsi"/>
                <w:sz w:val="22"/>
              </w:rPr>
              <w:t xml:space="preserve"> contained within the </w:t>
            </w:r>
            <w:r w:rsidRPr="00055B97">
              <w:rPr>
                <w:rFonts w:asciiTheme="minorHAnsi" w:hAnsiTheme="minorHAnsi" w:cstheme="minorHAnsi"/>
                <w:color w:val="00B050"/>
                <w:sz w:val="22"/>
              </w:rPr>
              <w:t xml:space="preserve">net site area </w:t>
            </w:r>
            <w:r w:rsidRPr="00055B97">
              <w:rPr>
                <w:rFonts w:asciiTheme="minorHAnsi" w:hAnsiTheme="minorHAnsi" w:cstheme="minorHAnsi"/>
                <w:sz w:val="22"/>
              </w:rPr>
              <w:t>with a minimum area of 5m² and each dimension being a minimum of 1.5 metres, except that:</w:t>
            </w:r>
          </w:p>
          <w:p w14:paraId="4FF10111" w14:textId="77777777" w:rsidR="00052F03" w:rsidRPr="00055B97" w:rsidRDefault="00052F03" w:rsidP="009D3398">
            <w:pPr>
              <w:pStyle w:val="PrlTableList2"/>
              <w:numPr>
                <w:ilvl w:val="1"/>
                <w:numId w:val="307"/>
              </w:numPr>
              <w:ind w:left="651" w:hanging="208"/>
              <w:rPr>
                <w:rFonts w:asciiTheme="minorHAnsi" w:hAnsiTheme="minorHAnsi" w:cstheme="minorHAnsi"/>
                <w:sz w:val="22"/>
              </w:rPr>
            </w:pPr>
            <w:r w:rsidRPr="00055B97">
              <w:rPr>
                <w:rFonts w:asciiTheme="minorHAnsi" w:hAnsiTheme="minorHAnsi" w:cstheme="minorHAnsi"/>
                <w:sz w:val="22"/>
              </w:rPr>
              <w:t xml:space="preserve">an indoor area or areas with a minimum volume of 3m³ may be provided in lieu of any </w:t>
            </w:r>
            <w:r w:rsidRPr="00055B97">
              <w:rPr>
                <w:rFonts w:asciiTheme="minorHAnsi" w:hAnsiTheme="minorHAnsi" w:cstheme="minorHAnsi"/>
                <w:b/>
                <w:bCs/>
                <w:strike/>
                <w:sz w:val="22"/>
              </w:rPr>
              <w:t xml:space="preserve">outdoor service area </w:t>
            </w:r>
            <w:r w:rsidRPr="00055B97">
              <w:rPr>
                <w:rFonts w:asciiTheme="minorHAnsi" w:hAnsiTheme="minorHAnsi" w:cstheme="minorHAnsi"/>
                <w:b/>
                <w:bCs/>
                <w:color w:val="00B050"/>
                <w:sz w:val="22"/>
                <w:u w:val="single"/>
              </w:rPr>
              <w:t>outdoor service space</w:t>
            </w:r>
            <w:r w:rsidRPr="00055B97">
              <w:rPr>
                <w:rFonts w:asciiTheme="minorHAnsi" w:hAnsiTheme="minorHAnsi" w:cstheme="minorHAnsi"/>
                <w:sz w:val="22"/>
              </w:rPr>
              <w:t>; or</w:t>
            </w:r>
          </w:p>
          <w:p w14:paraId="6BC2BC0B" w14:textId="77777777" w:rsidR="00052F03" w:rsidRPr="00055B97" w:rsidRDefault="00052F03" w:rsidP="009D3398">
            <w:pPr>
              <w:pStyle w:val="PrlTableList2"/>
              <w:numPr>
                <w:ilvl w:val="1"/>
                <w:numId w:val="307"/>
              </w:numPr>
              <w:ind w:left="651" w:hanging="208"/>
              <w:rPr>
                <w:rFonts w:asciiTheme="minorHAnsi" w:hAnsiTheme="minorHAnsi" w:cstheme="minorHAnsi"/>
                <w:sz w:val="22"/>
              </w:rPr>
            </w:pPr>
            <w:r w:rsidRPr="00055B97">
              <w:rPr>
                <w:rFonts w:asciiTheme="minorHAnsi" w:hAnsiTheme="minorHAnsi" w:cstheme="minorHAnsi"/>
                <w:sz w:val="22"/>
              </w:rPr>
              <w:t xml:space="preserve">if a communal </w:t>
            </w:r>
            <w:r w:rsidRPr="00055B97">
              <w:rPr>
                <w:rFonts w:asciiTheme="minorHAnsi" w:hAnsiTheme="minorHAnsi" w:cstheme="minorHAnsi"/>
                <w:color w:val="00B050"/>
                <w:sz w:val="22"/>
                <w:shd w:val="clear" w:color="auto" w:fill="FFFFFF"/>
              </w:rPr>
              <w:t>outdoor service space</w:t>
            </w:r>
            <w:r w:rsidRPr="00055B97">
              <w:rPr>
                <w:rFonts w:asciiTheme="minorHAnsi" w:hAnsiTheme="minorHAnsi" w:cstheme="minorHAnsi"/>
                <w:sz w:val="22"/>
              </w:rPr>
              <w:t xml:space="preserve"> with a minimum area of 10m² is provided within the </w:t>
            </w:r>
            <w:r w:rsidRPr="00055B97">
              <w:rPr>
                <w:rFonts w:asciiTheme="minorHAnsi" w:hAnsiTheme="minorHAnsi" w:cstheme="minorHAnsi"/>
                <w:color w:val="00B050"/>
                <w:sz w:val="22"/>
                <w:shd w:val="clear" w:color="auto" w:fill="FFFFFF"/>
              </w:rPr>
              <w:t>site</w:t>
            </w:r>
            <w:r w:rsidRPr="00055B97">
              <w:rPr>
                <w:rFonts w:asciiTheme="minorHAnsi" w:hAnsiTheme="minorHAnsi" w:cstheme="minorHAnsi"/>
                <w:sz w:val="22"/>
              </w:rPr>
              <w:t xml:space="preserve">, the </w:t>
            </w:r>
            <w:r w:rsidRPr="00055B97">
              <w:rPr>
                <w:rFonts w:asciiTheme="minorHAnsi" w:hAnsiTheme="minorHAnsi" w:cstheme="minorHAnsi"/>
                <w:color w:val="00B050"/>
                <w:sz w:val="22"/>
                <w:shd w:val="clear" w:color="auto" w:fill="FFFFFF"/>
              </w:rPr>
              <w:t>outdoor service space</w:t>
            </w:r>
            <w:r w:rsidRPr="00055B97">
              <w:rPr>
                <w:rFonts w:asciiTheme="minorHAnsi" w:hAnsiTheme="minorHAnsi" w:cstheme="minorHAnsi"/>
                <w:sz w:val="22"/>
              </w:rPr>
              <w:t xml:space="preserve"> may reduce to 3m² for each </w:t>
            </w:r>
            <w:r w:rsidRPr="00055B97">
              <w:rPr>
                <w:rFonts w:asciiTheme="minorHAnsi" w:hAnsiTheme="minorHAnsi" w:cstheme="minorHAnsi"/>
                <w:color w:val="00B050"/>
                <w:sz w:val="22"/>
                <w:shd w:val="clear" w:color="auto" w:fill="FFFFFF"/>
              </w:rPr>
              <w:t>residential unit</w:t>
            </w:r>
            <w:r w:rsidRPr="00055B97">
              <w:rPr>
                <w:rFonts w:asciiTheme="minorHAnsi" w:hAnsiTheme="minorHAnsi" w:cstheme="minorHAnsi"/>
                <w:sz w:val="22"/>
              </w:rPr>
              <w:t>.</w:t>
            </w:r>
          </w:p>
          <w:p w14:paraId="28B4EE27" w14:textId="77777777" w:rsidR="00052F03" w:rsidRPr="00055B97" w:rsidRDefault="00052F03" w:rsidP="009D3398">
            <w:pPr>
              <w:pStyle w:val="PrlTableList2"/>
              <w:numPr>
                <w:ilvl w:val="1"/>
                <w:numId w:val="307"/>
              </w:numPr>
              <w:ind w:left="651" w:hanging="208"/>
              <w:rPr>
                <w:rFonts w:asciiTheme="minorHAnsi" w:hAnsiTheme="minorHAnsi" w:cstheme="minorHAnsi"/>
                <w:b/>
                <w:sz w:val="22"/>
                <w:u w:val="single"/>
              </w:rPr>
            </w:pPr>
            <w:r w:rsidRPr="00055B97">
              <w:rPr>
                <w:rFonts w:asciiTheme="minorHAnsi" w:hAnsiTheme="minorHAnsi" w:cstheme="minorHAnsi"/>
                <w:b/>
                <w:sz w:val="22"/>
                <w:u w:val="single"/>
              </w:rPr>
              <w:t xml:space="preserve">the </w:t>
            </w:r>
            <w:r w:rsidRPr="00055B97">
              <w:rPr>
                <w:rFonts w:asciiTheme="minorHAnsi" w:hAnsiTheme="minorHAnsi" w:cstheme="minorHAnsi"/>
                <w:b/>
                <w:color w:val="00B050"/>
                <w:sz w:val="22"/>
                <w:u w:val="single"/>
              </w:rPr>
              <w:t xml:space="preserve">outdoor service space </w:t>
            </w:r>
            <w:r w:rsidRPr="00055B97">
              <w:rPr>
                <w:rFonts w:asciiTheme="minorHAnsi" w:hAnsiTheme="minorHAnsi" w:cstheme="minorHAnsi"/>
                <w:b/>
                <w:sz w:val="22"/>
                <w:u w:val="single"/>
              </w:rPr>
              <w:t xml:space="preserve">shall not be located between the front façade of the </w:t>
            </w:r>
            <w:r w:rsidRPr="00055B97">
              <w:rPr>
                <w:rFonts w:asciiTheme="minorHAnsi" w:hAnsiTheme="minorHAnsi" w:cstheme="minorHAnsi"/>
                <w:b/>
                <w:color w:val="00B050"/>
                <w:sz w:val="22"/>
                <w:u w:val="single"/>
              </w:rPr>
              <w:t xml:space="preserve">building </w:t>
            </w:r>
            <w:r w:rsidRPr="00055B97">
              <w:rPr>
                <w:rFonts w:asciiTheme="minorHAnsi" w:hAnsiTheme="minorHAnsi" w:cstheme="minorHAnsi"/>
                <w:b/>
                <w:sz w:val="22"/>
                <w:u w:val="single"/>
              </w:rPr>
              <w:t xml:space="preserve">and the </w:t>
            </w:r>
            <w:r w:rsidRPr="00055B97">
              <w:rPr>
                <w:rFonts w:asciiTheme="minorHAnsi" w:hAnsiTheme="minorHAnsi" w:cstheme="minorHAnsi"/>
                <w:b/>
                <w:color w:val="00B050"/>
                <w:sz w:val="22"/>
                <w:u w:val="single"/>
              </w:rPr>
              <w:t>street</w:t>
            </w:r>
            <w:r w:rsidRPr="00055B97">
              <w:rPr>
                <w:rFonts w:asciiTheme="minorHAnsi" w:hAnsiTheme="minorHAnsi" w:cstheme="minorHAnsi"/>
                <w:b/>
                <w:sz w:val="22"/>
                <w:u w:val="single"/>
              </w:rPr>
              <w:t xml:space="preserve"> </w:t>
            </w:r>
            <w:r w:rsidRPr="00055B97">
              <w:rPr>
                <w:rFonts w:asciiTheme="minorHAnsi" w:hAnsiTheme="minorHAnsi" w:cstheme="minorHAnsi"/>
                <w:b/>
                <w:color w:val="00B050"/>
                <w:sz w:val="22"/>
                <w:u w:val="single"/>
              </w:rPr>
              <w:t xml:space="preserve">boundary </w:t>
            </w:r>
            <w:r w:rsidRPr="00055B97">
              <w:rPr>
                <w:rFonts w:asciiTheme="minorHAnsi" w:hAnsiTheme="minorHAnsi" w:cstheme="minorHAnsi"/>
                <w:b/>
                <w:color w:val="000000" w:themeColor="text1"/>
                <w:sz w:val="22"/>
                <w:u w:val="single"/>
              </w:rPr>
              <w:t xml:space="preserve">or other </w:t>
            </w:r>
            <w:r w:rsidRPr="00055B97">
              <w:rPr>
                <w:rFonts w:asciiTheme="minorHAnsi" w:hAnsiTheme="minorHAnsi" w:cstheme="minorHAnsi"/>
                <w:b/>
                <w:color w:val="00B050"/>
                <w:sz w:val="22"/>
                <w:u w:val="single"/>
              </w:rPr>
              <w:t>publicly accessible space</w:t>
            </w:r>
            <w:r w:rsidRPr="00055B97">
              <w:rPr>
                <w:rFonts w:asciiTheme="minorHAnsi" w:hAnsiTheme="minorHAnsi" w:cstheme="minorHAnsi"/>
                <w:b/>
                <w:sz w:val="22"/>
                <w:u w:val="single"/>
              </w:rPr>
              <w:t>.</w:t>
            </w:r>
          </w:p>
          <w:p w14:paraId="40212742" w14:textId="77777777" w:rsidR="00052F03" w:rsidRPr="00055B97" w:rsidRDefault="00052F03" w:rsidP="009D3398">
            <w:pPr>
              <w:pStyle w:val="Prllist1"/>
              <w:numPr>
                <w:ilvl w:val="6"/>
                <w:numId w:val="308"/>
              </w:numPr>
              <w:ind w:left="367" w:hanging="367"/>
              <w:rPr>
                <w:rFonts w:asciiTheme="minorHAnsi" w:hAnsiTheme="minorHAnsi" w:cstheme="minorHAnsi"/>
                <w:szCs w:val="20"/>
              </w:rPr>
            </w:pPr>
            <w:r w:rsidRPr="00055B97">
              <w:rPr>
                <w:rFonts w:asciiTheme="minorHAnsi" w:hAnsiTheme="minorHAnsi" w:cstheme="minorHAnsi"/>
                <w:szCs w:val="20"/>
              </w:rPr>
              <w:t xml:space="preserve">The minimum </w:t>
            </w:r>
            <w:r w:rsidRPr="00055B97">
              <w:rPr>
                <w:rFonts w:asciiTheme="minorHAnsi" w:hAnsiTheme="minorHAnsi" w:cstheme="minorHAnsi"/>
                <w:color w:val="00B050"/>
                <w:szCs w:val="20"/>
                <w:shd w:val="clear" w:color="auto" w:fill="FFFFFF"/>
              </w:rPr>
              <w:t>net floor area</w:t>
            </w:r>
            <w:r w:rsidRPr="00055B97">
              <w:rPr>
                <w:rFonts w:asciiTheme="minorHAnsi" w:hAnsiTheme="minorHAnsi" w:cstheme="minorHAnsi"/>
                <w:szCs w:val="20"/>
              </w:rPr>
              <w:t xml:space="preserve"> for any </w:t>
            </w:r>
            <w:r w:rsidRPr="00055B97">
              <w:rPr>
                <w:rFonts w:asciiTheme="minorHAnsi" w:hAnsiTheme="minorHAnsi" w:cstheme="minorHAnsi"/>
                <w:color w:val="00B050"/>
                <w:szCs w:val="20"/>
                <w:shd w:val="clear" w:color="auto" w:fill="FFFFFF"/>
              </w:rPr>
              <w:t>residential unit</w:t>
            </w:r>
            <w:r w:rsidRPr="00055B97">
              <w:rPr>
                <w:rFonts w:asciiTheme="minorHAnsi" w:hAnsiTheme="minorHAnsi" w:cstheme="minorHAnsi"/>
                <w:szCs w:val="20"/>
              </w:rPr>
              <w:t xml:space="preserve"> (including toilets and bathrooms but excluding car parking, garages, or </w:t>
            </w:r>
            <w:r w:rsidRPr="00055B97">
              <w:rPr>
                <w:rFonts w:asciiTheme="minorHAnsi" w:hAnsiTheme="minorHAnsi" w:cstheme="minorHAnsi"/>
                <w:color w:val="00B050"/>
                <w:szCs w:val="20"/>
                <w:shd w:val="clear" w:color="auto" w:fill="FFFFFF"/>
              </w:rPr>
              <w:t>balconies</w:t>
            </w:r>
            <w:r w:rsidRPr="00055B97">
              <w:rPr>
                <w:rFonts w:asciiTheme="minorHAnsi" w:hAnsiTheme="minorHAnsi" w:cstheme="minorHAnsi"/>
                <w:szCs w:val="20"/>
              </w:rPr>
              <w:t xml:space="preserve"> allocated to each unit) shall be:</w:t>
            </w:r>
          </w:p>
          <w:p w14:paraId="52EBE7B1" w14:textId="77777777" w:rsidR="00052F03" w:rsidRPr="00055B97" w:rsidRDefault="00052F03" w:rsidP="009D3398">
            <w:pPr>
              <w:pStyle w:val="PrlTableList2"/>
              <w:numPr>
                <w:ilvl w:val="1"/>
                <w:numId w:val="309"/>
              </w:numPr>
              <w:ind w:left="651" w:hanging="284"/>
              <w:rPr>
                <w:rFonts w:asciiTheme="minorHAnsi" w:hAnsiTheme="minorHAnsi" w:cstheme="minorHAnsi"/>
                <w:sz w:val="22"/>
                <w:szCs w:val="20"/>
              </w:rPr>
            </w:pPr>
            <w:r w:rsidRPr="00055B97">
              <w:rPr>
                <w:rFonts w:asciiTheme="minorHAnsi" w:hAnsiTheme="minorHAnsi" w:cstheme="minorHAnsi"/>
                <w:sz w:val="22"/>
                <w:szCs w:val="20"/>
              </w:rPr>
              <w:t>studio 35m</w:t>
            </w:r>
            <w:proofErr w:type="gramStart"/>
            <w:r w:rsidRPr="00055B97">
              <w:rPr>
                <w:rFonts w:asciiTheme="minorHAnsi" w:hAnsiTheme="minorHAnsi" w:cstheme="minorHAnsi"/>
                <w:sz w:val="22"/>
                <w:szCs w:val="20"/>
              </w:rPr>
              <w:t>²;</w:t>
            </w:r>
            <w:proofErr w:type="gramEnd"/>
          </w:p>
          <w:p w14:paraId="3F244D8A" w14:textId="77777777" w:rsidR="00052F03" w:rsidRPr="00055B97" w:rsidRDefault="00052F03" w:rsidP="009D3398">
            <w:pPr>
              <w:pStyle w:val="PrlTableList2"/>
              <w:numPr>
                <w:ilvl w:val="1"/>
                <w:numId w:val="309"/>
              </w:numPr>
              <w:ind w:left="651" w:hanging="284"/>
              <w:rPr>
                <w:rFonts w:asciiTheme="minorHAnsi" w:hAnsiTheme="minorHAnsi" w:cstheme="minorHAnsi"/>
                <w:sz w:val="22"/>
                <w:szCs w:val="20"/>
              </w:rPr>
            </w:pPr>
            <w:proofErr w:type="gramStart"/>
            <w:r w:rsidRPr="00055B97">
              <w:rPr>
                <w:rFonts w:asciiTheme="minorHAnsi" w:hAnsiTheme="minorHAnsi" w:cstheme="minorHAnsi"/>
                <w:sz w:val="22"/>
                <w:szCs w:val="20"/>
              </w:rPr>
              <w:t>1 bedroom</w:t>
            </w:r>
            <w:proofErr w:type="gramEnd"/>
            <w:r w:rsidRPr="00055B97">
              <w:rPr>
                <w:rFonts w:asciiTheme="minorHAnsi" w:hAnsiTheme="minorHAnsi" w:cstheme="minorHAnsi"/>
                <w:sz w:val="22"/>
                <w:szCs w:val="20"/>
              </w:rPr>
              <w:t xml:space="preserve"> 45m²;</w:t>
            </w:r>
          </w:p>
          <w:p w14:paraId="6EBF719C" w14:textId="77777777" w:rsidR="00052F03" w:rsidRPr="00055B97" w:rsidRDefault="00052F03" w:rsidP="009D3398">
            <w:pPr>
              <w:pStyle w:val="PrlTableList2"/>
              <w:numPr>
                <w:ilvl w:val="1"/>
                <w:numId w:val="309"/>
              </w:numPr>
              <w:ind w:left="651" w:hanging="284"/>
              <w:rPr>
                <w:rFonts w:asciiTheme="minorHAnsi" w:hAnsiTheme="minorHAnsi" w:cstheme="minorHAnsi"/>
                <w:sz w:val="22"/>
                <w:szCs w:val="20"/>
              </w:rPr>
            </w:pPr>
            <w:r w:rsidRPr="00055B97">
              <w:rPr>
                <w:rFonts w:asciiTheme="minorHAnsi" w:hAnsiTheme="minorHAnsi" w:cstheme="minorHAnsi"/>
                <w:sz w:val="22"/>
                <w:szCs w:val="20"/>
              </w:rPr>
              <w:t>2 bedrooms 60m²; and</w:t>
            </w:r>
          </w:p>
          <w:p w14:paraId="41765CA4" w14:textId="77777777" w:rsidR="00052F03" w:rsidRPr="00055B97" w:rsidRDefault="00052F03" w:rsidP="009D3398">
            <w:pPr>
              <w:pStyle w:val="PrlTableList2"/>
              <w:numPr>
                <w:ilvl w:val="1"/>
                <w:numId w:val="309"/>
              </w:numPr>
              <w:ind w:left="651" w:hanging="284"/>
              <w:rPr>
                <w:rFonts w:asciiTheme="minorHAnsi" w:hAnsiTheme="minorHAnsi" w:cstheme="minorHAnsi"/>
                <w:sz w:val="22"/>
                <w:szCs w:val="20"/>
              </w:rPr>
            </w:pPr>
            <w:r w:rsidRPr="00055B97">
              <w:rPr>
                <w:rFonts w:asciiTheme="minorHAnsi" w:hAnsiTheme="minorHAnsi" w:cstheme="minorHAnsi"/>
                <w:sz w:val="22"/>
                <w:szCs w:val="20"/>
              </w:rPr>
              <w:t>3 or more bedrooms 90m².</w:t>
            </w:r>
          </w:p>
          <w:p w14:paraId="74CCD9DD" w14:textId="77777777" w:rsidR="00052F03" w:rsidRPr="00055B97" w:rsidRDefault="00052F03" w:rsidP="009D3398">
            <w:pPr>
              <w:pStyle w:val="Prllist1"/>
              <w:numPr>
                <w:ilvl w:val="6"/>
                <w:numId w:val="330"/>
              </w:numPr>
              <w:tabs>
                <w:tab w:val="clear" w:pos="567"/>
                <w:tab w:val="left" w:pos="367"/>
              </w:tabs>
              <w:ind w:left="367" w:hanging="283"/>
              <w:rPr>
                <w:rFonts w:asciiTheme="minorHAnsi" w:hAnsiTheme="minorHAnsi" w:cstheme="minorHAnsi"/>
                <w:szCs w:val="20"/>
              </w:rPr>
            </w:pPr>
            <w:r w:rsidRPr="00055B97">
              <w:rPr>
                <w:rFonts w:asciiTheme="minorHAnsi" w:hAnsiTheme="minorHAnsi" w:cstheme="minorHAnsi"/>
                <w:szCs w:val="20"/>
              </w:rPr>
              <w:t xml:space="preserve">Each </w:t>
            </w:r>
            <w:r w:rsidRPr="00055B97">
              <w:rPr>
                <w:rFonts w:asciiTheme="minorHAnsi" w:hAnsiTheme="minorHAnsi" w:cstheme="minorHAnsi"/>
                <w:color w:val="00B050"/>
                <w:szCs w:val="20"/>
                <w:shd w:val="clear" w:color="auto" w:fill="FFFFFF"/>
              </w:rPr>
              <w:t>residential unit</w:t>
            </w:r>
            <w:r w:rsidRPr="00055B97">
              <w:rPr>
                <w:rFonts w:asciiTheme="minorHAnsi" w:hAnsiTheme="minorHAnsi" w:cstheme="minorHAnsi"/>
                <w:szCs w:val="20"/>
              </w:rPr>
              <w:t xml:space="preserve"> without a </w:t>
            </w:r>
            <w:r w:rsidRPr="00055B97">
              <w:rPr>
                <w:rFonts w:asciiTheme="minorHAnsi" w:hAnsiTheme="minorHAnsi" w:cstheme="minorHAnsi"/>
                <w:color w:val="00B050"/>
                <w:szCs w:val="20"/>
                <w:shd w:val="clear" w:color="auto" w:fill="FFFFFF"/>
              </w:rPr>
              <w:t>habitable space</w:t>
            </w:r>
            <w:r w:rsidRPr="00055B97">
              <w:rPr>
                <w:rFonts w:asciiTheme="minorHAnsi" w:hAnsiTheme="minorHAnsi" w:cstheme="minorHAnsi"/>
                <w:szCs w:val="20"/>
              </w:rPr>
              <w:t xml:space="preserve"> on the ground floor shall have 20m² of </w:t>
            </w:r>
            <w:r w:rsidRPr="00055B97">
              <w:rPr>
                <w:rFonts w:asciiTheme="minorHAnsi" w:hAnsiTheme="minorHAnsi" w:cstheme="minorHAnsi"/>
                <w:color w:val="00B050"/>
                <w:szCs w:val="20"/>
                <w:shd w:val="clear" w:color="auto" w:fill="FFFFFF"/>
              </w:rPr>
              <w:t>outdoor living space</w:t>
            </w:r>
            <w:r w:rsidRPr="00055B97">
              <w:rPr>
                <w:rFonts w:asciiTheme="minorHAnsi" w:hAnsiTheme="minorHAnsi" w:cstheme="minorHAnsi"/>
                <w:szCs w:val="20"/>
              </w:rPr>
              <w:t xml:space="preserve"> provided that:</w:t>
            </w:r>
          </w:p>
          <w:p w14:paraId="71CEEEC4" w14:textId="77777777" w:rsidR="00052F03" w:rsidRPr="00055B97" w:rsidRDefault="00052F03" w:rsidP="009D3398">
            <w:pPr>
              <w:pStyle w:val="PrlTableList2"/>
              <w:numPr>
                <w:ilvl w:val="1"/>
                <w:numId w:val="310"/>
              </w:numPr>
              <w:ind w:left="651" w:hanging="208"/>
              <w:rPr>
                <w:rFonts w:asciiTheme="minorHAnsi" w:hAnsiTheme="minorHAnsi" w:cstheme="minorHAnsi"/>
                <w:sz w:val="22"/>
                <w:szCs w:val="20"/>
              </w:rPr>
            </w:pPr>
            <w:r w:rsidRPr="00055B97">
              <w:rPr>
                <w:rFonts w:asciiTheme="minorHAnsi" w:hAnsiTheme="minorHAnsi" w:cstheme="minorHAnsi"/>
                <w:sz w:val="22"/>
                <w:szCs w:val="20"/>
              </w:rPr>
              <w:t>a minimum of</w:t>
            </w:r>
            <w:r w:rsidRPr="00484D65">
              <w:rPr>
                <w:rFonts w:asciiTheme="minorHAnsi" w:hAnsiTheme="minorHAnsi" w:cstheme="minorHAnsi"/>
                <w:b/>
                <w:sz w:val="22"/>
                <w:szCs w:val="20"/>
                <w:u w:val="single"/>
              </w:rPr>
              <w:t xml:space="preserve"> 8</w:t>
            </w:r>
            <w:r w:rsidRPr="00484D65">
              <w:rPr>
                <w:rFonts w:asciiTheme="minorHAnsi" w:hAnsiTheme="minorHAnsi" w:cstheme="minorHAnsi"/>
                <w:b/>
                <w:strike/>
                <w:sz w:val="22"/>
                <w:szCs w:val="20"/>
              </w:rPr>
              <w:t>10</w:t>
            </w:r>
            <w:r w:rsidRPr="00055B97">
              <w:rPr>
                <w:rFonts w:asciiTheme="minorHAnsi" w:hAnsiTheme="minorHAnsi" w:cstheme="minorHAnsi"/>
                <w:sz w:val="22"/>
                <w:szCs w:val="20"/>
              </w:rPr>
              <w:t>m² of the area, with each dimension being a minimum of 1.</w:t>
            </w:r>
            <w:r w:rsidRPr="00484D65">
              <w:rPr>
                <w:rFonts w:asciiTheme="minorHAnsi" w:hAnsiTheme="minorHAnsi" w:cstheme="minorHAnsi"/>
                <w:b/>
                <w:strike/>
                <w:sz w:val="22"/>
                <w:szCs w:val="20"/>
              </w:rPr>
              <w:t>5</w:t>
            </w:r>
            <w:r w:rsidRPr="00484D65">
              <w:rPr>
                <w:rFonts w:asciiTheme="minorHAnsi" w:hAnsiTheme="minorHAnsi" w:cstheme="minorHAnsi"/>
                <w:b/>
                <w:sz w:val="22"/>
                <w:szCs w:val="20"/>
                <w:u w:val="single"/>
              </w:rPr>
              <w:t>8</w:t>
            </w:r>
            <w:r w:rsidRPr="00055B97">
              <w:rPr>
                <w:rFonts w:asciiTheme="minorHAnsi" w:hAnsiTheme="minorHAnsi" w:cstheme="minorHAnsi"/>
                <w:sz w:val="22"/>
                <w:szCs w:val="20"/>
              </w:rPr>
              <w:t xml:space="preserve">m, shall be provided as a private </w:t>
            </w:r>
            <w:r w:rsidRPr="00055B97">
              <w:rPr>
                <w:rFonts w:asciiTheme="minorHAnsi" w:hAnsiTheme="minorHAnsi" w:cstheme="minorHAnsi"/>
                <w:color w:val="00B050"/>
                <w:sz w:val="22"/>
                <w:szCs w:val="20"/>
                <w:shd w:val="clear" w:color="auto" w:fill="FFFFFF"/>
              </w:rPr>
              <w:t>balcony</w:t>
            </w:r>
            <w:r w:rsidRPr="00055B97">
              <w:rPr>
                <w:rFonts w:asciiTheme="minorHAnsi" w:hAnsiTheme="minorHAnsi" w:cstheme="minorHAnsi"/>
                <w:sz w:val="22"/>
                <w:szCs w:val="20"/>
              </w:rPr>
              <w:t xml:space="preserve">, located immediately outside and </w:t>
            </w:r>
            <w:r w:rsidRPr="00055B97">
              <w:rPr>
                <w:rFonts w:asciiTheme="minorHAnsi" w:hAnsiTheme="minorHAnsi" w:cstheme="minorHAnsi"/>
                <w:color w:val="00B050"/>
                <w:sz w:val="22"/>
                <w:szCs w:val="20"/>
                <w:shd w:val="clear" w:color="auto" w:fill="FFFFFF"/>
              </w:rPr>
              <w:t>accessible</w:t>
            </w:r>
            <w:r w:rsidRPr="00055B97">
              <w:rPr>
                <w:rFonts w:asciiTheme="minorHAnsi" w:hAnsiTheme="minorHAnsi" w:cstheme="minorHAnsi"/>
                <w:sz w:val="22"/>
                <w:szCs w:val="20"/>
              </w:rPr>
              <w:t xml:space="preserve"> from an internal </w:t>
            </w:r>
            <w:r w:rsidRPr="00055B97">
              <w:rPr>
                <w:rFonts w:asciiTheme="minorHAnsi" w:hAnsiTheme="minorHAnsi" w:cstheme="minorHAnsi"/>
                <w:color w:val="00B050"/>
                <w:sz w:val="22"/>
                <w:szCs w:val="20"/>
                <w:shd w:val="clear" w:color="auto" w:fill="FFFFFF"/>
              </w:rPr>
              <w:t>living area</w:t>
            </w:r>
            <w:r w:rsidRPr="00055B97">
              <w:rPr>
                <w:rFonts w:asciiTheme="minorHAnsi" w:hAnsiTheme="minorHAnsi" w:cstheme="minorHAnsi"/>
                <w:sz w:val="22"/>
                <w:szCs w:val="20"/>
              </w:rPr>
              <w:t xml:space="preserve"> of the </w:t>
            </w:r>
            <w:r w:rsidRPr="00055B97">
              <w:rPr>
                <w:rFonts w:asciiTheme="minorHAnsi" w:hAnsiTheme="minorHAnsi" w:cstheme="minorHAnsi"/>
                <w:color w:val="00B050"/>
                <w:sz w:val="22"/>
                <w:szCs w:val="20"/>
                <w:shd w:val="clear" w:color="auto" w:fill="FFFFFF"/>
              </w:rPr>
              <w:t>residential unit</w:t>
            </w:r>
            <w:r w:rsidRPr="00055B97">
              <w:rPr>
                <w:rFonts w:asciiTheme="minorHAnsi" w:hAnsiTheme="minorHAnsi" w:cstheme="minorHAnsi"/>
                <w:sz w:val="22"/>
                <w:szCs w:val="20"/>
              </w:rPr>
              <w:t xml:space="preserve">; and </w:t>
            </w:r>
          </w:p>
          <w:p w14:paraId="2AAABC3B" w14:textId="77777777" w:rsidR="00052F03" w:rsidRPr="00484D65" w:rsidRDefault="00052F03" w:rsidP="009D3398">
            <w:pPr>
              <w:pStyle w:val="PrlTableList2"/>
              <w:numPr>
                <w:ilvl w:val="1"/>
                <w:numId w:val="310"/>
              </w:numPr>
              <w:ind w:left="651" w:hanging="208"/>
              <w:rPr>
                <w:rFonts w:asciiTheme="minorHAnsi" w:hAnsiTheme="minorHAnsi" w:cstheme="minorHAnsi"/>
                <w:b/>
                <w:sz w:val="22"/>
                <w:szCs w:val="20"/>
                <w:u w:val="single"/>
              </w:rPr>
            </w:pPr>
            <w:r w:rsidRPr="00055B97">
              <w:rPr>
                <w:rFonts w:asciiTheme="minorHAnsi" w:hAnsiTheme="minorHAnsi" w:cstheme="minorHAnsi"/>
                <w:sz w:val="22"/>
                <w:szCs w:val="20"/>
              </w:rPr>
              <w:t xml:space="preserve">the balance of the required 20m² not provided by private </w:t>
            </w:r>
            <w:r w:rsidRPr="00055B97">
              <w:rPr>
                <w:rFonts w:asciiTheme="minorHAnsi" w:hAnsiTheme="minorHAnsi" w:cstheme="minorHAnsi"/>
                <w:color w:val="00B050"/>
                <w:sz w:val="22"/>
                <w:szCs w:val="20"/>
                <w:shd w:val="clear" w:color="auto" w:fill="FFFFFF"/>
              </w:rPr>
              <w:t>balconies</w:t>
            </w:r>
            <w:r w:rsidRPr="00055B97">
              <w:rPr>
                <w:rFonts w:asciiTheme="minorHAnsi" w:hAnsiTheme="minorHAnsi" w:cstheme="minorHAnsi"/>
                <w:sz w:val="22"/>
                <w:szCs w:val="20"/>
              </w:rPr>
              <w:t xml:space="preserve"> </w:t>
            </w:r>
            <w:proofErr w:type="gramStart"/>
            <w:r w:rsidRPr="00484D65">
              <w:rPr>
                <w:rFonts w:asciiTheme="minorHAnsi" w:hAnsiTheme="minorHAnsi" w:cstheme="minorHAnsi"/>
                <w:b/>
                <w:strike/>
                <w:sz w:val="22"/>
                <w:szCs w:val="20"/>
              </w:rPr>
              <w:t>can</w:t>
            </w:r>
            <w:r w:rsidRPr="00484D65">
              <w:rPr>
                <w:rFonts w:asciiTheme="minorHAnsi" w:hAnsiTheme="minorHAnsi" w:cstheme="minorHAnsi"/>
                <w:b/>
                <w:sz w:val="22"/>
                <w:szCs w:val="20"/>
                <w:u w:val="single"/>
              </w:rPr>
              <w:t xml:space="preserve"> shall</w:t>
            </w:r>
            <w:proofErr w:type="gramEnd"/>
            <w:r w:rsidRPr="00055B97">
              <w:rPr>
                <w:rFonts w:asciiTheme="minorHAnsi" w:hAnsiTheme="minorHAnsi" w:cstheme="minorHAnsi"/>
                <w:sz w:val="22"/>
                <w:szCs w:val="20"/>
              </w:rPr>
              <w:t xml:space="preserve"> be provided </w:t>
            </w:r>
            <w:r w:rsidRPr="00484D65">
              <w:rPr>
                <w:rFonts w:asciiTheme="minorHAnsi" w:hAnsiTheme="minorHAnsi" w:cstheme="minorHAnsi"/>
                <w:b/>
                <w:strike/>
                <w:sz w:val="22"/>
                <w:szCs w:val="20"/>
              </w:rPr>
              <w:t>in</w:t>
            </w:r>
            <w:r w:rsidRPr="00484D65">
              <w:rPr>
                <w:rFonts w:asciiTheme="minorHAnsi" w:hAnsiTheme="minorHAnsi" w:cstheme="minorHAnsi"/>
                <w:b/>
                <w:sz w:val="22"/>
                <w:szCs w:val="20"/>
                <w:u w:val="single"/>
              </w:rPr>
              <w:t xml:space="preserve"> as</w:t>
            </w:r>
            <w:r w:rsidRPr="00055B97">
              <w:rPr>
                <w:rFonts w:asciiTheme="minorHAnsi" w:hAnsiTheme="minorHAnsi" w:cstheme="minorHAnsi"/>
                <w:sz w:val="22"/>
                <w:szCs w:val="20"/>
              </w:rPr>
              <w:t xml:space="preserve"> a communal </w:t>
            </w:r>
            <w:r w:rsidRPr="00484D65">
              <w:rPr>
                <w:rFonts w:asciiTheme="minorHAnsi" w:hAnsiTheme="minorHAnsi" w:cstheme="minorHAnsi"/>
                <w:b/>
                <w:strike/>
                <w:sz w:val="22"/>
                <w:szCs w:val="20"/>
              </w:rPr>
              <w:t>area</w:t>
            </w:r>
            <w:r w:rsidRPr="00484D65">
              <w:rPr>
                <w:rFonts w:asciiTheme="minorHAnsi" w:hAnsiTheme="minorHAnsi" w:cstheme="minorHAnsi"/>
                <w:b/>
                <w:sz w:val="22"/>
                <w:szCs w:val="20"/>
                <w:u w:val="single"/>
              </w:rPr>
              <w:t xml:space="preserve"> </w:t>
            </w:r>
            <w:r w:rsidRPr="00484D65">
              <w:rPr>
                <w:rFonts w:asciiTheme="minorHAnsi" w:hAnsiTheme="minorHAnsi" w:cstheme="minorHAnsi"/>
                <w:b/>
                <w:color w:val="00B050"/>
                <w:sz w:val="22"/>
                <w:szCs w:val="20"/>
                <w:u w:val="single"/>
              </w:rPr>
              <w:t>outdoor living space</w:t>
            </w:r>
            <w:r w:rsidRPr="00055B97">
              <w:rPr>
                <w:rFonts w:asciiTheme="minorHAnsi" w:hAnsiTheme="minorHAnsi" w:cstheme="minorHAnsi"/>
                <w:sz w:val="22"/>
                <w:szCs w:val="20"/>
              </w:rPr>
              <w:t xml:space="preserve">, with each dimension being a minimum of </w:t>
            </w:r>
            <w:r w:rsidRPr="00484D65">
              <w:rPr>
                <w:rFonts w:asciiTheme="minorHAnsi" w:hAnsiTheme="minorHAnsi" w:cstheme="minorHAnsi"/>
                <w:b/>
                <w:strike/>
                <w:sz w:val="22"/>
                <w:szCs w:val="20"/>
              </w:rPr>
              <w:t>4</w:t>
            </w:r>
            <w:r w:rsidRPr="00484D65">
              <w:rPr>
                <w:rFonts w:asciiTheme="minorHAnsi" w:hAnsiTheme="minorHAnsi" w:cstheme="minorHAnsi"/>
                <w:b/>
                <w:sz w:val="22"/>
                <w:szCs w:val="20"/>
              </w:rPr>
              <w:t xml:space="preserve"> </w:t>
            </w:r>
            <w:r w:rsidRPr="00484D65">
              <w:rPr>
                <w:rFonts w:asciiTheme="minorHAnsi" w:hAnsiTheme="minorHAnsi" w:cstheme="minorHAnsi"/>
                <w:b/>
                <w:sz w:val="22"/>
                <w:szCs w:val="20"/>
                <w:u w:val="single"/>
              </w:rPr>
              <w:t xml:space="preserve">6 </w:t>
            </w:r>
            <w:proofErr w:type="spellStart"/>
            <w:r w:rsidRPr="00055B97">
              <w:rPr>
                <w:rFonts w:asciiTheme="minorHAnsi" w:hAnsiTheme="minorHAnsi" w:cstheme="minorHAnsi"/>
                <w:sz w:val="22"/>
                <w:szCs w:val="20"/>
              </w:rPr>
              <w:lastRenderedPageBreak/>
              <w:t>metres</w:t>
            </w:r>
            <w:proofErr w:type="spellEnd"/>
            <w:r w:rsidRPr="00055B97">
              <w:rPr>
                <w:rFonts w:asciiTheme="minorHAnsi" w:hAnsiTheme="minorHAnsi" w:cstheme="minorHAnsi"/>
                <w:sz w:val="22"/>
                <w:szCs w:val="20"/>
              </w:rPr>
              <w:t xml:space="preserve"> that is available for the use of all </w:t>
            </w:r>
            <w:r w:rsidRPr="00055B97">
              <w:rPr>
                <w:rFonts w:asciiTheme="minorHAnsi" w:hAnsiTheme="minorHAnsi" w:cstheme="minorHAnsi"/>
                <w:color w:val="00B050"/>
                <w:sz w:val="22"/>
                <w:szCs w:val="20"/>
                <w:shd w:val="clear" w:color="auto" w:fill="FFFFFF"/>
              </w:rPr>
              <w:t>site</w:t>
            </w:r>
            <w:r w:rsidRPr="00055B97">
              <w:rPr>
                <w:rFonts w:asciiTheme="minorHAnsi" w:hAnsiTheme="minorHAnsi" w:cstheme="minorHAnsi"/>
                <w:sz w:val="22"/>
                <w:szCs w:val="20"/>
              </w:rPr>
              <w:t xml:space="preserve"> residents. </w:t>
            </w:r>
          </w:p>
          <w:p w14:paraId="7303F3FB" w14:textId="1C8B9587" w:rsidR="00052F03" w:rsidRPr="00484D65" w:rsidRDefault="00052F03" w:rsidP="009D3398">
            <w:pPr>
              <w:pStyle w:val="PrlTableList2"/>
              <w:numPr>
                <w:ilvl w:val="1"/>
                <w:numId w:val="310"/>
              </w:numPr>
              <w:ind w:left="651" w:hanging="208"/>
              <w:rPr>
                <w:rFonts w:asciiTheme="minorHAnsi" w:hAnsiTheme="minorHAnsi" w:cstheme="minorHAnsi"/>
                <w:b/>
                <w:sz w:val="22"/>
                <w:szCs w:val="20"/>
                <w:u w:val="single"/>
              </w:rPr>
            </w:pPr>
            <w:r w:rsidRPr="00484D65">
              <w:rPr>
                <w:rFonts w:asciiTheme="minorHAnsi" w:hAnsiTheme="minorHAnsi" w:cstheme="minorHAnsi"/>
                <w:b/>
                <w:sz w:val="22"/>
                <w:szCs w:val="20"/>
                <w:u w:val="single"/>
              </w:rPr>
              <w:t xml:space="preserve">the area of the communal </w:t>
            </w:r>
            <w:r w:rsidRPr="00484D65">
              <w:rPr>
                <w:rFonts w:asciiTheme="minorHAnsi" w:hAnsiTheme="minorHAnsi" w:cstheme="minorHAnsi"/>
                <w:b/>
                <w:color w:val="00B050"/>
                <w:sz w:val="22"/>
                <w:szCs w:val="20"/>
                <w:u w:val="single"/>
              </w:rPr>
              <w:t xml:space="preserve">outdoor living space </w:t>
            </w:r>
            <w:r w:rsidRPr="00484D65">
              <w:rPr>
                <w:rFonts w:asciiTheme="minorHAnsi" w:hAnsiTheme="minorHAnsi" w:cstheme="minorHAnsi"/>
                <w:b/>
                <w:sz w:val="22"/>
                <w:szCs w:val="20"/>
                <w:u w:val="single"/>
              </w:rPr>
              <w:t>shall be in addition to the 10% requirement for</w:t>
            </w:r>
            <w:r w:rsidRPr="00484D65">
              <w:rPr>
                <w:rFonts w:asciiTheme="minorHAnsi" w:hAnsiTheme="minorHAnsi" w:cstheme="minorHAnsi"/>
                <w:b/>
                <w:color w:val="00B050"/>
                <w:sz w:val="22"/>
                <w:szCs w:val="20"/>
                <w:u w:val="single"/>
              </w:rPr>
              <w:t xml:space="preserve"> landscaping </w:t>
            </w:r>
            <w:r w:rsidRPr="00484D65">
              <w:rPr>
                <w:rFonts w:asciiTheme="minorHAnsi" w:hAnsiTheme="minorHAnsi" w:cstheme="minorHAnsi"/>
                <w:b/>
                <w:sz w:val="22"/>
                <w:szCs w:val="20"/>
                <w:u w:val="single"/>
              </w:rPr>
              <w:t xml:space="preserve">on the </w:t>
            </w:r>
            <w:r w:rsidRPr="00484D65">
              <w:rPr>
                <w:rFonts w:asciiTheme="minorHAnsi" w:hAnsiTheme="minorHAnsi" w:cstheme="minorHAnsi"/>
                <w:b/>
                <w:color w:val="00B050"/>
                <w:sz w:val="22"/>
                <w:szCs w:val="20"/>
                <w:u w:val="single"/>
              </w:rPr>
              <w:t xml:space="preserve">site </w:t>
            </w:r>
            <w:r w:rsidRPr="00484D65">
              <w:rPr>
                <w:rFonts w:asciiTheme="minorHAnsi" w:hAnsiTheme="minorHAnsi" w:cstheme="minorHAnsi"/>
                <w:b/>
                <w:color w:val="000000" w:themeColor="text1"/>
                <w:sz w:val="22"/>
                <w:szCs w:val="20"/>
                <w:u w:val="single"/>
              </w:rPr>
              <w:t xml:space="preserve">(refer to </w:t>
            </w:r>
            <w:r w:rsidR="00055B97" w:rsidRPr="00055B97">
              <w:rPr>
                <w:rFonts w:asciiTheme="minorHAnsi" w:hAnsiTheme="minorHAnsi" w:cstheme="minorHAnsi"/>
                <w:b/>
                <w:color w:val="0000FF"/>
                <w:sz w:val="22"/>
                <w:szCs w:val="20"/>
                <w:u w:val="single"/>
              </w:rPr>
              <w:t>R</w:t>
            </w:r>
            <w:r w:rsidRPr="00055B97">
              <w:rPr>
                <w:rFonts w:asciiTheme="minorHAnsi" w:hAnsiTheme="minorHAnsi" w:cstheme="minorHAnsi"/>
                <w:b/>
                <w:color w:val="0000FF"/>
                <w:sz w:val="22"/>
                <w:szCs w:val="20"/>
                <w:u w:val="single"/>
              </w:rPr>
              <w:t xml:space="preserve">ule </w:t>
            </w:r>
            <w:r w:rsidRPr="00484D65">
              <w:rPr>
                <w:rFonts w:asciiTheme="minorHAnsi" w:hAnsiTheme="minorHAnsi" w:cstheme="minorHAnsi"/>
                <w:b/>
                <w:color w:val="0000FF"/>
                <w:sz w:val="22"/>
                <w:szCs w:val="20"/>
                <w:u w:val="single"/>
              </w:rPr>
              <w:t>15.12.2.1</w:t>
            </w:r>
            <w:r w:rsidR="00DE0FC2" w:rsidRPr="00484D65">
              <w:rPr>
                <w:rFonts w:asciiTheme="minorHAnsi" w:hAnsiTheme="minorHAnsi" w:cstheme="minorHAnsi"/>
                <w:b/>
                <w:color w:val="000000" w:themeColor="text1"/>
                <w:sz w:val="22"/>
                <w:szCs w:val="20"/>
                <w:u w:val="single"/>
              </w:rPr>
              <w:t>)</w:t>
            </w:r>
            <w:r w:rsidRPr="00484D65">
              <w:rPr>
                <w:rFonts w:asciiTheme="minorHAnsi" w:hAnsiTheme="minorHAnsi" w:cstheme="minorHAnsi"/>
                <w:b/>
                <w:color w:val="002060"/>
                <w:sz w:val="22"/>
                <w:szCs w:val="20"/>
                <w:u w:val="single"/>
              </w:rPr>
              <w:t xml:space="preserve">. </w:t>
            </w:r>
          </w:p>
          <w:p w14:paraId="79B3C822" w14:textId="77777777" w:rsidR="00052F03" w:rsidRPr="00055B97" w:rsidRDefault="00052F03" w:rsidP="000B6B53">
            <w:pPr>
              <w:pStyle w:val="prlTabletext"/>
              <w:ind w:left="84"/>
              <w:rPr>
                <w:rFonts w:asciiTheme="minorHAnsi" w:hAnsiTheme="minorHAnsi" w:cstheme="minorHAnsi"/>
                <w:sz w:val="22"/>
                <w:szCs w:val="20"/>
              </w:rPr>
            </w:pPr>
            <w:r w:rsidRPr="00055B97">
              <w:rPr>
                <w:rFonts w:asciiTheme="minorHAnsi" w:hAnsiTheme="minorHAnsi" w:cstheme="minorHAnsi"/>
                <w:sz w:val="22"/>
                <w:szCs w:val="20"/>
              </w:rPr>
              <w:t xml:space="preserve">Note: </w:t>
            </w:r>
            <w:r w:rsidRPr="00055B97">
              <w:rPr>
                <w:rFonts w:asciiTheme="minorHAnsi" w:hAnsiTheme="minorHAnsi" w:cstheme="minorHAnsi"/>
                <w:color w:val="00B050"/>
                <w:sz w:val="22"/>
                <w:szCs w:val="20"/>
                <w:shd w:val="clear" w:color="auto" w:fill="FFFFFF"/>
              </w:rPr>
              <w:t>Balconies</w:t>
            </w:r>
            <w:r w:rsidRPr="00055B97">
              <w:rPr>
                <w:rFonts w:asciiTheme="minorHAnsi" w:hAnsiTheme="minorHAnsi" w:cstheme="minorHAnsi"/>
                <w:sz w:val="22"/>
                <w:szCs w:val="20"/>
              </w:rPr>
              <w:t xml:space="preserve"> can be recessed, </w:t>
            </w:r>
            <w:proofErr w:type="gramStart"/>
            <w:r w:rsidRPr="00055B97">
              <w:rPr>
                <w:rFonts w:asciiTheme="minorHAnsi" w:hAnsiTheme="minorHAnsi" w:cstheme="minorHAnsi"/>
                <w:sz w:val="22"/>
                <w:szCs w:val="20"/>
              </w:rPr>
              <w:t>cantilevered</w:t>
            </w:r>
            <w:proofErr w:type="gramEnd"/>
            <w:r w:rsidRPr="00055B97">
              <w:rPr>
                <w:rFonts w:asciiTheme="minorHAnsi" w:hAnsiTheme="minorHAnsi" w:cstheme="minorHAnsi"/>
                <w:sz w:val="22"/>
                <w:szCs w:val="20"/>
              </w:rPr>
              <w:t xml:space="preserve"> or semi recessed.</w:t>
            </w:r>
          </w:p>
          <w:p w14:paraId="0111CC8C" w14:textId="77777777" w:rsidR="00052F03" w:rsidRPr="00484D65" w:rsidRDefault="00052F03" w:rsidP="009D3398">
            <w:pPr>
              <w:pStyle w:val="Prllist1"/>
              <w:numPr>
                <w:ilvl w:val="6"/>
                <w:numId w:val="330"/>
              </w:numPr>
              <w:tabs>
                <w:tab w:val="clear" w:pos="567"/>
              </w:tabs>
              <w:ind w:left="367" w:hanging="283"/>
              <w:rPr>
                <w:rFonts w:asciiTheme="minorHAnsi" w:hAnsiTheme="minorHAnsi" w:cstheme="minorHAnsi"/>
                <w:b/>
                <w:szCs w:val="20"/>
                <w:u w:val="single"/>
              </w:rPr>
            </w:pPr>
            <w:r w:rsidRPr="00055B97">
              <w:rPr>
                <w:rFonts w:asciiTheme="minorHAnsi" w:hAnsiTheme="minorHAnsi" w:cstheme="minorHAnsi"/>
                <w:szCs w:val="20"/>
              </w:rPr>
              <w:t xml:space="preserve">Each </w:t>
            </w:r>
            <w:r w:rsidRPr="00055B97">
              <w:rPr>
                <w:rFonts w:asciiTheme="minorHAnsi" w:hAnsiTheme="minorHAnsi" w:cstheme="minorHAnsi"/>
                <w:color w:val="00B050"/>
                <w:szCs w:val="20"/>
                <w:shd w:val="clear" w:color="auto" w:fill="FFFFFF"/>
              </w:rPr>
              <w:t>residential unit</w:t>
            </w:r>
            <w:r w:rsidRPr="00055B97">
              <w:rPr>
                <w:rFonts w:asciiTheme="minorHAnsi" w:hAnsiTheme="minorHAnsi" w:cstheme="minorHAnsi"/>
                <w:szCs w:val="20"/>
              </w:rPr>
              <w:t xml:space="preserve"> with a </w:t>
            </w:r>
            <w:r w:rsidRPr="00055B97">
              <w:rPr>
                <w:rFonts w:asciiTheme="minorHAnsi" w:hAnsiTheme="minorHAnsi" w:cstheme="minorHAnsi"/>
                <w:color w:val="00B050"/>
                <w:szCs w:val="20"/>
                <w:shd w:val="clear" w:color="auto" w:fill="FFFFFF"/>
              </w:rPr>
              <w:t>habitable space</w:t>
            </w:r>
            <w:r w:rsidRPr="00055B97">
              <w:rPr>
                <w:rFonts w:asciiTheme="minorHAnsi" w:hAnsiTheme="minorHAnsi" w:cstheme="minorHAnsi"/>
                <w:szCs w:val="20"/>
              </w:rPr>
              <w:t xml:space="preserve"> on the ground floor shall have 20m² of </w:t>
            </w:r>
            <w:r w:rsidRPr="00055B97">
              <w:rPr>
                <w:rFonts w:asciiTheme="minorHAnsi" w:hAnsiTheme="minorHAnsi" w:cstheme="minorHAnsi"/>
                <w:color w:val="00B050"/>
                <w:szCs w:val="20"/>
                <w:shd w:val="clear" w:color="auto" w:fill="FFFFFF"/>
              </w:rPr>
              <w:t>outdoor living space</w:t>
            </w:r>
            <w:r w:rsidRPr="00055B97">
              <w:rPr>
                <w:rFonts w:asciiTheme="minorHAnsi" w:hAnsiTheme="minorHAnsi" w:cstheme="minorHAnsi"/>
                <w:szCs w:val="20"/>
              </w:rPr>
              <w:t xml:space="preserve"> immediately outside and </w:t>
            </w:r>
            <w:r w:rsidRPr="00055B97">
              <w:rPr>
                <w:rFonts w:asciiTheme="minorHAnsi" w:hAnsiTheme="minorHAnsi" w:cstheme="minorHAnsi"/>
                <w:color w:val="00B050"/>
                <w:szCs w:val="20"/>
                <w:shd w:val="clear" w:color="auto" w:fill="FFFFFF"/>
              </w:rPr>
              <w:t>accessible</w:t>
            </w:r>
            <w:r w:rsidRPr="00055B97">
              <w:rPr>
                <w:rFonts w:asciiTheme="minorHAnsi" w:hAnsiTheme="minorHAnsi" w:cstheme="minorHAnsi"/>
                <w:szCs w:val="20"/>
              </w:rPr>
              <w:t xml:space="preserve"> from an internal </w:t>
            </w:r>
            <w:r w:rsidRPr="00055B97">
              <w:rPr>
                <w:rFonts w:asciiTheme="minorHAnsi" w:hAnsiTheme="minorHAnsi" w:cstheme="minorHAnsi"/>
                <w:color w:val="00B050"/>
                <w:szCs w:val="20"/>
                <w:shd w:val="clear" w:color="auto" w:fill="FFFFFF"/>
              </w:rPr>
              <w:t>living area</w:t>
            </w:r>
            <w:r w:rsidRPr="00055B97">
              <w:rPr>
                <w:rFonts w:asciiTheme="minorHAnsi" w:hAnsiTheme="minorHAnsi" w:cstheme="minorHAnsi"/>
                <w:szCs w:val="20"/>
              </w:rPr>
              <w:t xml:space="preserve"> of the </w:t>
            </w:r>
            <w:r w:rsidRPr="00055B97">
              <w:rPr>
                <w:rFonts w:asciiTheme="minorHAnsi" w:hAnsiTheme="minorHAnsi" w:cstheme="minorHAnsi"/>
                <w:color w:val="00B050"/>
                <w:szCs w:val="20"/>
                <w:shd w:val="clear" w:color="auto" w:fill="FFFFFF"/>
              </w:rPr>
              <w:t>residential unit</w:t>
            </w:r>
            <w:r w:rsidRPr="00055B97">
              <w:rPr>
                <w:rFonts w:asciiTheme="minorHAnsi" w:hAnsiTheme="minorHAnsi" w:cstheme="minorHAnsi"/>
                <w:color w:val="000000" w:themeColor="text1"/>
                <w:szCs w:val="20"/>
                <w:shd w:val="clear" w:color="auto" w:fill="FFFFFF"/>
              </w:rPr>
              <w:t>,</w:t>
            </w:r>
            <w:r w:rsidRPr="00055B97">
              <w:rPr>
                <w:rFonts w:asciiTheme="minorHAnsi" w:hAnsiTheme="minorHAnsi" w:cstheme="minorHAnsi"/>
                <w:b/>
                <w:color w:val="000000" w:themeColor="text1"/>
                <w:szCs w:val="20"/>
                <w:u w:val="single"/>
                <w:shd w:val="clear" w:color="auto" w:fill="FFFFFF"/>
              </w:rPr>
              <w:t xml:space="preserve"> </w:t>
            </w:r>
            <w:r w:rsidRPr="00484D65">
              <w:rPr>
                <w:rFonts w:asciiTheme="minorHAnsi" w:hAnsiTheme="minorHAnsi" w:cstheme="minorHAnsi"/>
                <w:b/>
                <w:color w:val="000000" w:themeColor="text1"/>
                <w:szCs w:val="20"/>
                <w:u w:val="single"/>
                <w:shd w:val="clear" w:color="auto" w:fill="FFFFFF"/>
              </w:rPr>
              <w:t>with a minimum dimension of 4 metres</w:t>
            </w:r>
            <w:r w:rsidRPr="00484D65">
              <w:rPr>
                <w:rFonts w:asciiTheme="minorHAnsi" w:hAnsiTheme="minorHAnsi" w:cstheme="minorHAnsi"/>
                <w:b/>
                <w:szCs w:val="20"/>
                <w:u w:val="single"/>
              </w:rPr>
              <w:t xml:space="preserve">. </w:t>
            </w:r>
            <w:r w:rsidRPr="00484D65">
              <w:rPr>
                <w:rFonts w:asciiTheme="minorHAnsi" w:hAnsiTheme="minorHAnsi" w:cstheme="minorHAnsi"/>
                <w:b/>
                <w:color w:val="000000" w:themeColor="text1"/>
                <w:szCs w:val="20"/>
                <w:u w:val="single"/>
              </w:rPr>
              <w:t xml:space="preserve">The ground floor </w:t>
            </w:r>
            <w:r w:rsidRPr="00484D65">
              <w:rPr>
                <w:rFonts w:asciiTheme="minorHAnsi" w:hAnsiTheme="minorHAnsi" w:cstheme="minorHAnsi"/>
                <w:b/>
                <w:color w:val="00B050"/>
                <w:szCs w:val="20"/>
                <w:u w:val="single"/>
              </w:rPr>
              <w:t xml:space="preserve">outdoor living space </w:t>
            </w:r>
            <w:r w:rsidRPr="00484D65">
              <w:rPr>
                <w:rFonts w:asciiTheme="minorHAnsi" w:hAnsiTheme="minorHAnsi" w:cstheme="minorHAnsi"/>
                <w:b/>
                <w:color w:val="000000" w:themeColor="text1"/>
                <w:szCs w:val="20"/>
                <w:u w:val="single"/>
              </w:rPr>
              <w:t xml:space="preserve">shall not be located between the front façade of the </w:t>
            </w:r>
            <w:r w:rsidRPr="00484D65">
              <w:rPr>
                <w:rFonts w:asciiTheme="minorHAnsi" w:hAnsiTheme="minorHAnsi" w:cstheme="minorHAnsi"/>
                <w:b/>
                <w:color w:val="00B050"/>
                <w:szCs w:val="20"/>
                <w:u w:val="single"/>
              </w:rPr>
              <w:t>building</w:t>
            </w:r>
            <w:r w:rsidRPr="00484D65">
              <w:rPr>
                <w:rFonts w:asciiTheme="minorHAnsi" w:hAnsiTheme="minorHAnsi" w:cstheme="minorHAnsi"/>
                <w:b/>
                <w:color w:val="000000" w:themeColor="text1"/>
                <w:szCs w:val="20"/>
                <w:u w:val="single"/>
              </w:rPr>
              <w:t xml:space="preserve"> and the </w:t>
            </w:r>
            <w:r w:rsidRPr="00484D65">
              <w:rPr>
                <w:rFonts w:asciiTheme="minorHAnsi" w:hAnsiTheme="minorHAnsi" w:cstheme="minorHAnsi"/>
                <w:b/>
                <w:color w:val="00B050"/>
                <w:szCs w:val="20"/>
                <w:u w:val="single"/>
              </w:rPr>
              <w:t>street boundary</w:t>
            </w:r>
            <w:r w:rsidRPr="00484D65">
              <w:rPr>
                <w:rFonts w:asciiTheme="minorHAnsi" w:hAnsiTheme="minorHAnsi" w:cstheme="minorHAnsi"/>
                <w:b/>
                <w:color w:val="000000" w:themeColor="text1"/>
                <w:szCs w:val="20"/>
                <w:u w:val="single"/>
              </w:rPr>
              <w:t>.</w:t>
            </w:r>
          </w:p>
          <w:p w14:paraId="22E0C4A5" w14:textId="77777777" w:rsidR="00052F03" w:rsidRPr="00055B97" w:rsidRDefault="00052F03" w:rsidP="009D3398">
            <w:pPr>
              <w:pStyle w:val="Prllist1"/>
              <w:numPr>
                <w:ilvl w:val="6"/>
                <w:numId w:val="330"/>
              </w:numPr>
              <w:tabs>
                <w:tab w:val="clear" w:pos="0"/>
                <w:tab w:val="clear" w:pos="567"/>
                <w:tab w:val="num" w:pos="367"/>
              </w:tabs>
              <w:ind w:left="367" w:hanging="283"/>
              <w:rPr>
                <w:rFonts w:asciiTheme="minorHAnsi" w:hAnsiTheme="minorHAnsi" w:cstheme="minorHAnsi"/>
              </w:rPr>
            </w:pPr>
            <w:r w:rsidRPr="00055B97">
              <w:rPr>
                <w:rFonts w:asciiTheme="minorHAnsi" w:hAnsiTheme="minorHAnsi" w:cstheme="minorHAnsi"/>
                <w:szCs w:val="20"/>
              </w:rPr>
              <w:t xml:space="preserve">Any </w:t>
            </w:r>
            <w:r w:rsidRPr="00055B97">
              <w:rPr>
                <w:rFonts w:asciiTheme="minorHAnsi" w:hAnsiTheme="minorHAnsi" w:cstheme="minorHAnsi"/>
                <w:color w:val="00B050"/>
                <w:szCs w:val="20"/>
                <w:shd w:val="clear" w:color="auto" w:fill="FFFFFF"/>
              </w:rPr>
              <w:t>outdoor service space</w:t>
            </w:r>
            <w:r w:rsidRPr="00055B97">
              <w:rPr>
                <w:rFonts w:asciiTheme="minorHAnsi" w:hAnsiTheme="minorHAnsi" w:cstheme="minorHAnsi"/>
                <w:color w:val="00B050"/>
                <w:szCs w:val="20"/>
              </w:rPr>
              <w:t xml:space="preserve"> </w:t>
            </w:r>
            <w:r w:rsidRPr="00055B97">
              <w:rPr>
                <w:rFonts w:asciiTheme="minorHAnsi" w:hAnsiTheme="minorHAnsi" w:cstheme="minorHAnsi"/>
                <w:szCs w:val="20"/>
              </w:rPr>
              <w:t xml:space="preserve">or </w:t>
            </w:r>
            <w:r w:rsidRPr="00055B97">
              <w:rPr>
                <w:rFonts w:asciiTheme="minorHAnsi" w:hAnsiTheme="minorHAnsi" w:cstheme="minorHAnsi"/>
                <w:color w:val="00B050"/>
                <w:szCs w:val="20"/>
                <w:shd w:val="clear" w:color="auto" w:fill="FFFFFF"/>
              </w:rPr>
              <w:t>outdoor living space</w:t>
            </w:r>
            <w:r w:rsidRPr="00055B97">
              <w:rPr>
                <w:rFonts w:asciiTheme="minorHAnsi" w:hAnsiTheme="minorHAnsi" w:cstheme="minorHAnsi"/>
                <w:color w:val="00B050"/>
                <w:szCs w:val="20"/>
              </w:rPr>
              <w:t xml:space="preserve"> </w:t>
            </w:r>
            <w:r w:rsidRPr="00055B97">
              <w:rPr>
                <w:rFonts w:asciiTheme="minorHAnsi" w:hAnsiTheme="minorHAnsi" w:cstheme="minorHAnsi"/>
                <w:szCs w:val="20"/>
              </w:rPr>
              <w:t xml:space="preserve">shall not be used for parking </w:t>
            </w:r>
            <w:r w:rsidRPr="00055B97">
              <w:rPr>
                <w:rFonts w:asciiTheme="minorHAnsi" w:hAnsiTheme="minorHAnsi" w:cstheme="minorHAnsi"/>
                <w:b/>
                <w:strike/>
                <w:szCs w:val="20"/>
              </w:rPr>
              <w:t>area</w:t>
            </w:r>
            <w:r w:rsidRPr="00055B97">
              <w:rPr>
                <w:rFonts w:asciiTheme="minorHAnsi" w:hAnsiTheme="minorHAnsi" w:cstheme="minorHAnsi"/>
                <w:strike/>
                <w:szCs w:val="20"/>
              </w:rPr>
              <w:t xml:space="preserve"> </w:t>
            </w:r>
            <w:r w:rsidRPr="00055B97">
              <w:rPr>
                <w:rFonts w:asciiTheme="minorHAnsi" w:hAnsiTheme="minorHAnsi" w:cstheme="minorHAnsi"/>
                <w:szCs w:val="20"/>
              </w:rPr>
              <w:t xml:space="preserve">or </w:t>
            </w:r>
            <w:r w:rsidRPr="00D10ACA">
              <w:rPr>
                <w:rFonts w:asciiTheme="minorHAnsi" w:hAnsiTheme="minorHAnsi" w:cstheme="minorHAnsi"/>
                <w:color w:val="00B050"/>
                <w:szCs w:val="20"/>
                <w:shd w:val="clear" w:color="auto" w:fill="FFFFFF"/>
              </w:rPr>
              <w:t>access</w:t>
            </w:r>
            <w:r w:rsidRPr="00055B97">
              <w:rPr>
                <w:rFonts w:asciiTheme="minorHAnsi" w:hAnsiTheme="minorHAnsi" w:cstheme="minorHAnsi"/>
                <w:szCs w:val="20"/>
              </w:rPr>
              <w:t xml:space="preserve">. </w:t>
            </w:r>
          </w:p>
          <w:p w14:paraId="23E4A0BF" w14:textId="77777777" w:rsidR="00052F03" w:rsidRPr="00484D65" w:rsidRDefault="00052F03" w:rsidP="009D3398">
            <w:pPr>
              <w:pStyle w:val="Prllist1"/>
              <w:numPr>
                <w:ilvl w:val="6"/>
                <w:numId w:val="330"/>
              </w:numPr>
              <w:tabs>
                <w:tab w:val="clear" w:pos="0"/>
                <w:tab w:val="clear" w:pos="567"/>
                <w:tab w:val="num" w:pos="367"/>
              </w:tabs>
              <w:ind w:left="367" w:hanging="283"/>
              <w:rPr>
                <w:rFonts w:asciiTheme="minorHAnsi" w:hAnsiTheme="minorHAnsi" w:cstheme="minorHAnsi"/>
                <w:b/>
                <w:bCs/>
                <w:u w:val="single"/>
              </w:rPr>
            </w:pPr>
            <w:r w:rsidRPr="00484D65">
              <w:rPr>
                <w:rFonts w:asciiTheme="minorHAnsi" w:hAnsiTheme="minorHAnsi" w:cstheme="minorHAnsi"/>
                <w:b/>
                <w:color w:val="000000" w:themeColor="text1"/>
                <w:u w:val="single"/>
              </w:rPr>
              <w:t xml:space="preserve">Any </w:t>
            </w:r>
            <w:r w:rsidRPr="00484D65">
              <w:rPr>
                <w:rFonts w:asciiTheme="minorHAnsi" w:hAnsiTheme="minorHAnsi" w:cstheme="minorHAnsi"/>
                <w:b/>
                <w:color w:val="00B050"/>
                <w:u w:val="single"/>
              </w:rPr>
              <w:t xml:space="preserve">residential unit </w:t>
            </w:r>
            <w:r w:rsidRPr="00484D65">
              <w:rPr>
                <w:rFonts w:asciiTheme="minorHAnsi" w:hAnsiTheme="minorHAnsi" w:cstheme="minorHAnsi"/>
                <w:b/>
                <w:color w:val="000000" w:themeColor="text1"/>
                <w:u w:val="single"/>
              </w:rPr>
              <w:t xml:space="preserve">facing the </w:t>
            </w:r>
            <w:r w:rsidRPr="00484D65">
              <w:rPr>
                <w:rFonts w:asciiTheme="minorHAnsi" w:hAnsiTheme="minorHAnsi" w:cstheme="minorHAnsi"/>
                <w:b/>
                <w:color w:val="00B050"/>
                <w:u w:val="single"/>
              </w:rPr>
              <w:t xml:space="preserve">street </w:t>
            </w:r>
            <w:r w:rsidRPr="00484D65">
              <w:rPr>
                <w:rFonts w:asciiTheme="minorHAnsi" w:hAnsiTheme="minorHAnsi" w:cstheme="minorHAnsi"/>
                <w:b/>
                <w:color w:val="000000" w:themeColor="text1"/>
                <w:u w:val="single"/>
              </w:rPr>
              <w:t xml:space="preserve">or other public space must have a minimum of 20% of the </w:t>
            </w:r>
            <w:r w:rsidRPr="00484D65">
              <w:rPr>
                <w:rFonts w:asciiTheme="minorHAnsi" w:hAnsiTheme="minorHAnsi" w:cstheme="minorHAnsi"/>
                <w:b/>
                <w:color w:val="00B050"/>
                <w:u w:val="single"/>
              </w:rPr>
              <w:t>street</w:t>
            </w:r>
            <w:r w:rsidRPr="00484D65">
              <w:rPr>
                <w:rFonts w:asciiTheme="minorHAnsi" w:hAnsiTheme="minorHAnsi" w:cstheme="minorHAnsi"/>
                <w:b/>
                <w:color w:val="000000" w:themeColor="text1"/>
                <w:u w:val="single"/>
              </w:rPr>
              <w:t xml:space="preserve"> and public space-facing façade in glazing. This can be in the form of </w:t>
            </w:r>
            <w:r w:rsidRPr="00F51CD7">
              <w:rPr>
                <w:rFonts w:asciiTheme="minorHAnsi" w:hAnsiTheme="minorHAnsi" w:cstheme="minorHAnsi"/>
                <w:b/>
                <w:color w:val="00B050"/>
                <w:u w:val="single"/>
              </w:rPr>
              <w:t>windows</w:t>
            </w:r>
            <w:r w:rsidRPr="00484D65">
              <w:rPr>
                <w:rFonts w:asciiTheme="minorHAnsi" w:hAnsiTheme="minorHAnsi" w:cstheme="minorHAnsi"/>
                <w:b/>
                <w:color w:val="000000" w:themeColor="text1"/>
                <w:u w:val="single"/>
              </w:rPr>
              <w:t xml:space="preserve"> or doors. </w:t>
            </w:r>
          </w:p>
          <w:p w14:paraId="14F78436" w14:textId="77777777" w:rsidR="00052F03" w:rsidRPr="00484D65" w:rsidRDefault="00052F03" w:rsidP="009D3398">
            <w:pPr>
              <w:pStyle w:val="Prllist1"/>
              <w:numPr>
                <w:ilvl w:val="6"/>
                <w:numId w:val="330"/>
              </w:numPr>
              <w:tabs>
                <w:tab w:val="clear" w:pos="0"/>
                <w:tab w:val="clear" w:pos="567"/>
                <w:tab w:val="num" w:pos="367"/>
              </w:tabs>
              <w:ind w:left="367" w:hanging="283"/>
              <w:rPr>
                <w:rFonts w:asciiTheme="minorHAnsi" w:hAnsiTheme="minorHAnsi" w:cstheme="minorHAnsi"/>
                <w:b/>
                <w:bCs/>
                <w:u w:val="single"/>
              </w:rPr>
            </w:pPr>
            <w:r w:rsidRPr="00484D65">
              <w:rPr>
                <w:rFonts w:asciiTheme="minorHAnsi" w:hAnsiTheme="minorHAnsi" w:cstheme="minorHAnsi"/>
                <w:b/>
                <w:bCs/>
                <w:u w:val="single"/>
              </w:rPr>
              <w:t xml:space="preserve">Each </w:t>
            </w:r>
            <w:r w:rsidRPr="00484D65">
              <w:rPr>
                <w:rFonts w:asciiTheme="minorHAnsi" w:hAnsiTheme="minorHAnsi" w:cstheme="minorHAnsi"/>
                <w:b/>
                <w:bCs/>
                <w:color w:val="00B050"/>
                <w:u w:val="single"/>
              </w:rPr>
              <w:t xml:space="preserve">residential unit </w:t>
            </w:r>
            <w:r w:rsidRPr="00484D65">
              <w:rPr>
                <w:rFonts w:asciiTheme="minorHAnsi" w:hAnsiTheme="minorHAnsi" w:cstheme="minorHAnsi"/>
                <w:b/>
                <w:bCs/>
                <w:u w:val="single"/>
              </w:rPr>
              <w:t xml:space="preserve">shall have an outlook space from </w:t>
            </w:r>
            <w:r w:rsidRPr="00737B87">
              <w:rPr>
                <w:rFonts w:asciiTheme="minorHAnsi" w:hAnsiTheme="minorHAnsi" w:cstheme="minorHAnsi"/>
                <w:b/>
                <w:bCs/>
                <w:color w:val="00B050"/>
                <w:u w:val="single" w:color="000000" w:themeColor="text1"/>
              </w:rPr>
              <w:t>habitable room</w:t>
            </w:r>
            <w:r w:rsidRPr="00484D65">
              <w:rPr>
                <w:rFonts w:asciiTheme="minorHAnsi" w:hAnsiTheme="minorHAnsi" w:cstheme="minorHAnsi"/>
                <w:b/>
                <w:bCs/>
                <w:u w:val="single"/>
              </w:rPr>
              <w:t xml:space="preserve"> </w:t>
            </w:r>
            <w:r w:rsidRPr="00F51CD7">
              <w:rPr>
                <w:rFonts w:asciiTheme="minorHAnsi" w:hAnsiTheme="minorHAnsi" w:cstheme="minorHAnsi"/>
                <w:b/>
                <w:bCs/>
                <w:color w:val="00B050"/>
                <w:u w:val="single"/>
              </w:rPr>
              <w:t>windows</w:t>
            </w:r>
            <w:r w:rsidRPr="00484D65">
              <w:rPr>
                <w:rFonts w:asciiTheme="minorHAnsi" w:hAnsiTheme="minorHAnsi" w:cstheme="minorHAnsi"/>
                <w:b/>
                <w:bCs/>
                <w:u w:val="single"/>
              </w:rPr>
              <w:t xml:space="preserve">, oriented over land within the development </w:t>
            </w:r>
            <w:r w:rsidRPr="00484D65">
              <w:rPr>
                <w:rFonts w:asciiTheme="minorHAnsi" w:hAnsiTheme="minorHAnsi" w:cstheme="minorHAnsi"/>
                <w:b/>
                <w:bCs/>
                <w:color w:val="00B050"/>
                <w:u w:val="single"/>
              </w:rPr>
              <w:t>site</w:t>
            </w:r>
            <w:r w:rsidRPr="00484D65">
              <w:rPr>
                <w:rFonts w:asciiTheme="minorHAnsi" w:hAnsiTheme="minorHAnsi" w:cstheme="minorHAnsi"/>
                <w:b/>
                <w:bCs/>
                <w:u w:val="single"/>
              </w:rPr>
              <w:t xml:space="preserve"> or a </w:t>
            </w:r>
            <w:r w:rsidRPr="00484D65">
              <w:rPr>
                <w:rFonts w:asciiTheme="minorHAnsi" w:hAnsiTheme="minorHAnsi" w:cstheme="minorHAnsi"/>
                <w:b/>
                <w:bCs/>
                <w:color w:val="00B050"/>
                <w:u w:val="single"/>
              </w:rPr>
              <w:t xml:space="preserve">street </w:t>
            </w:r>
            <w:r w:rsidRPr="00484D65">
              <w:rPr>
                <w:rFonts w:asciiTheme="minorHAnsi" w:hAnsiTheme="minorHAnsi" w:cstheme="minorHAnsi"/>
                <w:b/>
                <w:bCs/>
                <w:u w:val="single"/>
              </w:rPr>
              <w:t xml:space="preserve">or </w:t>
            </w:r>
            <w:r w:rsidRPr="00484D65">
              <w:rPr>
                <w:rFonts w:asciiTheme="minorHAnsi" w:hAnsiTheme="minorHAnsi" w:cstheme="minorHAnsi"/>
                <w:b/>
                <w:bCs/>
                <w:color w:val="00B050"/>
                <w:u w:val="single"/>
              </w:rPr>
              <w:t>public space</w:t>
            </w:r>
            <w:r w:rsidRPr="00484D65">
              <w:rPr>
                <w:rFonts w:asciiTheme="minorHAnsi" w:hAnsiTheme="minorHAnsi" w:cstheme="minorHAnsi"/>
                <w:b/>
                <w:bCs/>
                <w:u w:val="single"/>
              </w:rPr>
              <w:t>, with:</w:t>
            </w:r>
          </w:p>
          <w:p w14:paraId="7697CC04" w14:textId="77777777" w:rsidR="00052F03" w:rsidRPr="00484D65" w:rsidRDefault="00052F03" w:rsidP="009D3398">
            <w:pPr>
              <w:pStyle w:val="Prllist1"/>
              <w:numPr>
                <w:ilvl w:val="0"/>
                <w:numId w:val="547"/>
              </w:numPr>
              <w:tabs>
                <w:tab w:val="clear" w:pos="567"/>
                <w:tab w:val="left" w:pos="651"/>
              </w:tabs>
              <w:ind w:left="651" w:hanging="284"/>
              <w:rPr>
                <w:rFonts w:asciiTheme="minorHAnsi" w:hAnsiTheme="minorHAnsi" w:cstheme="minorHAnsi"/>
                <w:b/>
                <w:bCs/>
                <w:u w:val="single"/>
              </w:rPr>
            </w:pPr>
            <w:r w:rsidRPr="00484D65">
              <w:rPr>
                <w:rFonts w:asciiTheme="minorHAnsi" w:hAnsiTheme="minorHAnsi" w:cstheme="minorHAnsi"/>
                <w:b/>
                <w:bCs/>
                <w:u w:val="single"/>
              </w:rPr>
              <w:t xml:space="preserve">a minimum dimension of 4 metres in depth and 4 metres in width, for a </w:t>
            </w:r>
            <w:r w:rsidRPr="00484D65">
              <w:rPr>
                <w:rFonts w:asciiTheme="minorHAnsi" w:hAnsiTheme="minorHAnsi" w:cstheme="minorHAnsi"/>
                <w:b/>
                <w:bCs/>
                <w:color w:val="00B050"/>
                <w:u w:val="single"/>
              </w:rPr>
              <w:t>living area</w:t>
            </w:r>
            <w:r w:rsidRPr="00484D65">
              <w:rPr>
                <w:rFonts w:asciiTheme="minorHAnsi" w:hAnsiTheme="minorHAnsi" w:cstheme="minorHAnsi"/>
                <w:b/>
                <w:bCs/>
                <w:u w:val="single"/>
              </w:rPr>
              <w:t>.</w:t>
            </w:r>
          </w:p>
          <w:p w14:paraId="387AA715" w14:textId="77777777" w:rsidR="00052F03" w:rsidRPr="00484D65" w:rsidRDefault="00052F03" w:rsidP="009D3398">
            <w:pPr>
              <w:pStyle w:val="Prllist1"/>
              <w:numPr>
                <w:ilvl w:val="0"/>
                <w:numId w:val="547"/>
              </w:numPr>
              <w:tabs>
                <w:tab w:val="clear" w:pos="567"/>
                <w:tab w:val="left" w:pos="651"/>
              </w:tabs>
              <w:ind w:left="651" w:hanging="284"/>
              <w:rPr>
                <w:rFonts w:asciiTheme="minorHAnsi" w:hAnsiTheme="minorHAnsi" w:cstheme="minorHAnsi"/>
                <w:b/>
                <w:bCs/>
                <w:u w:val="single"/>
              </w:rPr>
            </w:pPr>
            <w:r w:rsidRPr="00484D65">
              <w:rPr>
                <w:rFonts w:asciiTheme="minorHAnsi" w:hAnsiTheme="minorHAnsi" w:cstheme="minorHAnsi"/>
                <w:b/>
                <w:bCs/>
                <w:u w:val="single"/>
              </w:rPr>
              <w:t>a minimum dimension of 3 metres in depth and 3 metres in width, for a bedroom.</w:t>
            </w:r>
          </w:p>
          <w:p w14:paraId="5468A8F8" w14:textId="77777777" w:rsidR="00052F03" w:rsidRPr="00484D65" w:rsidRDefault="00052F03" w:rsidP="009D3398">
            <w:pPr>
              <w:pStyle w:val="Prllist1"/>
              <w:numPr>
                <w:ilvl w:val="6"/>
                <w:numId w:val="330"/>
              </w:numPr>
              <w:tabs>
                <w:tab w:val="clear" w:pos="0"/>
                <w:tab w:val="clear" w:pos="567"/>
                <w:tab w:val="num" w:pos="367"/>
              </w:tabs>
              <w:ind w:left="367" w:hanging="283"/>
              <w:rPr>
                <w:rFonts w:asciiTheme="minorHAnsi" w:hAnsiTheme="minorHAnsi" w:cstheme="minorHAnsi"/>
                <w:b/>
                <w:bCs/>
                <w:szCs w:val="22"/>
                <w:u w:val="single"/>
              </w:rPr>
            </w:pPr>
            <w:r w:rsidRPr="00484D65">
              <w:rPr>
                <w:rFonts w:asciiTheme="minorHAnsi" w:hAnsiTheme="minorHAnsi" w:cstheme="minorHAnsi"/>
                <w:b/>
                <w:bCs/>
                <w:color w:val="000000" w:themeColor="text1"/>
                <w:szCs w:val="22"/>
                <w:u w:val="single"/>
              </w:rPr>
              <w:t xml:space="preserve">The outlook space shall not extend over an outlook space or </w:t>
            </w:r>
            <w:r w:rsidRPr="00484D65">
              <w:rPr>
                <w:rFonts w:asciiTheme="minorHAnsi" w:hAnsiTheme="minorHAnsi" w:cstheme="minorHAnsi"/>
                <w:b/>
                <w:bCs/>
                <w:color w:val="00B050"/>
                <w:szCs w:val="22"/>
                <w:u w:val="single"/>
              </w:rPr>
              <w:t xml:space="preserve">outdoor living space </w:t>
            </w:r>
            <w:r w:rsidRPr="00484D65">
              <w:rPr>
                <w:rFonts w:asciiTheme="minorHAnsi" w:hAnsiTheme="minorHAnsi" w:cstheme="minorHAnsi"/>
                <w:b/>
                <w:bCs/>
                <w:color w:val="000000" w:themeColor="text1"/>
                <w:szCs w:val="22"/>
                <w:u w:val="single"/>
              </w:rPr>
              <w:t xml:space="preserve">required by another </w:t>
            </w:r>
            <w:r w:rsidRPr="00484D65">
              <w:rPr>
                <w:rFonts w:asciiTheme="minorHAnsi" w:hAnsiTheme="minorHAnsi" w:cstheme="minorHAnsi"/>
                <w:b/>
                <w:bCs/>
                <w:color w:val="00B050"/>
                <w:szCs w:val="22"/>
                <w:u w:val="single"/>
              </w:rPr>
              <w:t>residential unit</w:t>
            </w:r>
            <w:r w:rsidRPr="00484D65">
              <w:rPr>
                <w:rFonts w:asciiTheme="minorHAnsi" w:hAnsiTheme="minorHAnsi" w:cstheme="minorHAnsi"/>
                <w:b/>
                <w:bCs/>
                <w:color w:val="000000" w:themeColor="text1"/>
                <w:szCs w:val="22"/>
                <w:u w:val="single"/>
              </w:rPr>
              <w:t>.</w:t>
            </w:r>
          </w:p>
          <w:p w14:paraId="4E2711DA" w14:textId="77777777" w:rsidR="00052F03" w:rsidRPr="00484D65" w:rsidRDefault="00052F03" w:rsidP="009D3398">
            <w:pPr>
              <w:pStyle w:val="Prllist1"/>
              <w:numPr>
                <w:ilvl w:val="6"/>
                <w:numId w:val="330"/>
              </w:numPr>
              <w:tabs>
                <w:tab w:val="clear" w:pos="0"/>
                <w:tab w:val="clear" w:pos="567"/>
                <w:tab w:val="num" w:pos="367"/>
              </w:tabs>
              <w:ind w:left="367" w:hanging="283"/>
              <w:rPr>
                <w:rFonts w:asciiTheme="minorHAnsi" w:hAnsiTheme="minorHAnsi" w:cstheme="minorHAnsi"/>
                <w:b/>
                <w:bCs/>
                <w:u w:val="single"/>
              </w:rPr>
            </w:pPr>
            <w:r w:rsidRPr="00484D65">
              <w:rPr>
                <w:rFonts w:asciiTheme="minorHAnsi" w:hAnsiTheme="minorHAnsi" w:cstheme="minorHAnsi"/>
                <w:b/>
                <w:bCs/>
                <w:u w:val="single"/>
              </w:rPr>
              <w:t xml:space="preserve">Where </w:t>
            </w:r>
            <w:r w:rsidRPr="00484D65">
              <w:rPr>
                <w:rFonts w:asciiTheme="minorHAnsi" w:hAnsiTheme="minorHAnsi" w:cstheme="minorHAnsi"/>
                <w:b/>
                <w:bCs/>
                <w:color w:val="00B050"/>
                <w:u w:val="single"/>
              </w:rPr>
              <w:t xml:space="preserve">residential activity </w:t>
            </w:r>
            <w:r w:rsidRPr="00484D65">
              <w:rPr>
                <w:rFonts w:asciiTheme="minorHAnsi" w:hAnsiTheme="minorHAnsi" w:cstheme="minorHAnsi"/>
                <w:b/>
                <w:bCs/>
                <w:u w:val="single"/>
              </w:rPr>
              <w:t xml:space="preserve">is located on the ground floor at the </w:t>
            </w:r>
            <w:r w:rsidRPr="00484D65">
              <w:rPr>
                <w:rFonts w:asciiTheme="minorHAnsi" w:hAnsiTheme="minorHAnsi" w:cstheme="minorHAnsi"/>
                <w:b/>
                <w:bCs/>
                <w:color w:val="00B050"/>
                <w:u w:val="single"/>
              </w:rPr>
              <w:t>boundary</w:t>
            </w:r>
            <w:r w:rsidRPr="00484D65">
              <w:rPr>
                <w:rFonts w:asciiTheme="minorHAnsi" w:hAnsiTheme="minorHAnsi" w:cstheme="minorHAnsi"/>
                <w:b/>
                <w:bCs/>
                <w:u w:val="single"/>
              </w:rPr>
              <w:t xml:space="preserve"> with a </w:t>
            </w:r>
            <w:r w:rsidRPr="00484D65">
              <w:rPr>
                <w:rFonts w:asciiTheme="minorHAnsi" w:hAnsiTheme="minorHAnsi" w:cstheme="minorHAnsi"/>
                <w:b/>
                <w:bCs/>
                <w:color w:val="00B050"/>
                <w:u w:val="single"/>
              </w:rPr>
              <w:t>street</w:t>
            </w:r>
            <w:r w:rsidRPr="00484D65">
              <w:rPr>
                <w:rFonts w:asciiTheme="minorHAnsi" w:hAnsiTheme="minorHAnsi" w:cstheme="minorHAnsi"/>
                <w:b/>
                <w:bCs/>
                <w:u w:val="single"/>
              </w:rPr>
              <w:t xml:space="preserve"> or public space, the </w:t>
            </w:r>
            <w:r w:rsidRPr="00484D65">
              <w:rPr>
                <w:rFonts w:asciiTheme="minorHAnsi" w:hAnsiTheme="minorHAnsi" w:cstheme="minorHAnsi"/>
                <w:b/>
                <w:bCs/>
                <w:color w:val="00B050"/>
                <w:u w:val="single"/>
              </w:rPr>
              <w:t>building</w:t>
            </w:r>
            <w:r w:rsidRPr="00484D65">
              <w:rPr>
                <w:rFonts w:asciiTheme="minorHAnsi" w:hAnsiTheme="minorHAnsi" w:cstheme="minorHAnsi"/>
                <w:b/>
                <w:bCs/>
                <w:u w:val="single"/>
              </w:rPr>
              <w:t xml:space="preserve"> shall be set back a minimum of 3 metres from that </w:t>
            </w:r>
            <w:r w:rsidRPr="00484D65">
              <w:rPr>
                <w:rFonts w:asciiTheme="minorHAnsi" w:hAnsiTheme="minorHAnsi" w:cstheme="minorHAnsi"/>
                <w:b/>
                <w:bCs/>
                <w:color w:val="00B050"/>
                <w:u w:val="single"/>
              </w:rPr>
              <w:t>boundary</w:t>
            </w:r>
            <w:r w:rsidRPr="00484D65">
              <w:rPr>
                <w:rFonts w:asciiTheme="minorHAnsi" w:hAnsiTheme="minorHAnsi" w:cstheme="minorHAnsi"/>
                <w:b/>
                <w:bCs/>
                <w:u w:val="single"/>
              </w:rPr>
              <w:t>.</w:t>
            </w:r>
          </w:p>
          <w:p w14:paraId="6BB11BA8" w14:textId="6FD6171F" w:rsidR="00B71A11" w:rsidRDefault="00DA02DB" w:rsidP="004D7F60">
            <w:pPr>
              <w:tabs>
                <w:tab w:val="num" w:pos="367"/>
                <w:tab w:val="left" w:pos="515"/>
              </w:tabs>
              <w:ind w:left="367" w:hanging="283"/>
              <w:rPr>
                <w:rFonts w:asciiTheme="minorHAnsi" w:hAnsiTheme="minorHAnsi" w:cstheme="minorHAnsi"/>
                <w:b/>
                <w:color w:val="000000" w:themeColor="text1"/>
                <w:sz w:val="22"/>
                <w:szCs w:val="22"/>
                <w:u w:val="single"/>
              </w:rPr>
            </w:pPr>
            <w:r w:rsidRPr="00484D65">
              <w:rPr>
                <w:rFonts w:asciiTheme="minorHAnsi" w:hAnsiTheme="minorHAnsi" w:cstheme="minorHAnsi"/>
                <w:b/>
                <w:color w:val="000000" w:themeColor="text1"/>
                <w:sz w:val="22"/>
                <w:szCs w:val="22"/>
                <w:u w:val="single"/>
              </w:rPr>
              <w:t>j</w:t>
            </w:r>
            <w:r w:rsidR="00052F03" w:rsidRPr="00484D65">
              <w:rPr>
                <w:rFonts w:asciiTheme="minorHAnsi" w:hAnsiTheme="minorHAnsi" w:cstheme="minorHAnsi"/>
                <w:b/>
                <w:color w:val="000000" w:themeColor="text1"/>
                <w:sz w:val="22"/>
                <w:szCs w:val="22"/>
                <w:u w:val="single"/>
              </w:rPr>
              <w:t>.</w:t>
            </w:r>
            <w:r w:rsidR="00052F03" w:rsidRPr="00484D65">
              <w:rPr>
                <w:rFonts w:asciiTheme="minorHAnsi" w:hAnsiTheme="minorHAnsi" w:cstheme="minorHAnsi"/>
                <w:b/>
                <w:color w:val="000000" w:themeColor="text1"/>
                <w:sz w:val="22"/>
                <w:szCs w:val="22"/>
                <w:u w:val="single"/>
              </w:rPr>
              <w:tab/>
              <w:t>Where more tha</w:t>
            </w:r>
            <w:r w:rsidR="00052F03" w:rsidRPr="00B42312">
              <w:rPr>
                <w:rFonts w:asciiTheme="minorHAnsi" w:hAnsiTheme="minorHAnsi" w:cstheme="minorHAnsi"/>
                <w:b/>
                <w:sz w:val="22"/>
                <w:szCs w:val="22"/>
                <w:u w:val="single"/>
              </w:rPr>
              <w:t>n 50%</w:t>
            </w:r>
            <w:r w:rsidR="00052F03" w:rsidRPr="00484D65">
              <w:rPr>
                <w:rFonts w:asciiTheme="minorHAnsi" w:hAnsiTheme="minorHAnsi" w:cstheme="minorHAnsi"/>
                <w:b/>
                <w:color w:val="000000" w:themeColor="text1"/>
                <w:sz w:val="22"/>
                <w:szCs w:val="22"/>
                <w:u w:val="single"/>
              </w:rPr>
              <w:t xml:space="preserve"> of the</w:t>
            </w:r>
            <w:r w:rsidR="00052F03" w:rsidRPr="00484D65">
              <w:rPr>
                <w:rFonts w:asciiTheme="minorHAnsi" w:hAnsiTheme="minorHAnsi" w:cstheme="minorHAnsi"/>
                <w:b/>
                <w:color w:val="00B050"/>
                <w:sz w:val="22"/>
                <w:szCs w:val="22"/>
                <w:u w:val="single"/>
              </w:rPr>
              <w:t xml:space="preserve"> GFA </w:t>
            </w:r>
            <w:r w:rsidR="00052F03" w:rsidRPr="00484D65">
              <w:rPr>
                <w:rFonts w:asciiTheme="minorHAnsi" w:hAnsiTheme="minorHAnsi" w:cstheme="minorHAnsi"/>
                <w:b/>
                <w:sz w:val="22"/>
                <w:szCs w:val="22"/>
                <w:u w:val="single"/>
              </w:rPr>
              <w:t xml:space="preserve">of the site </w:t>
            </w:r>
            <w:r w:rsidR="00052F03" w:rsidRPr="00484D65">
              <w:rPr>
                <w:rFonts w:asciiTheme="minorHAnsi" w:hAnsiTheme="minorHAnsi" w:cstheme="minorHAnsi"/>
                <w:b/>
                <w:color w:val="000000" w:themeColor="text1"/>
                <w:sz w:val="22"/>
                <w:szCs w:val="22"/>
                <w:u w:val="single"/>
              </w:rPr>
              <w:t xml:space="preserve">is used for a </w:t>
            </w:r>
            <w:r w:rsidR="00052F03" w:rsidRPr="00484D65">
              <w:rPr>
                <w:rFonts w:asciiTheme="minorHAnsi" w:hAnsiTheme="minorHAnsi" w:cstheme="minorHAnsi"/>
                <w:b/>
                <w:color w:val="00B050"/>
                <w:sz w:val="22"/>
                <w:szCs w:val="22"/>
                <w:u w:val="single"/>
              </w:rPr>
              <w:t>residential activity</w:t>
            </w:r>
            <w:r w:rsidR="00052F03" w:rsidRPr="00484D65">
              <w:rPr>
                <w:rFonts w:asciiTheme="minorHAnsi" w:hAnsiTheme="minorHAnsi" w:cstheme="minorHAnsi"/>
                <w:b/>
                <w:color w:val="000000" w:themeColor="text1"/>
                <w:sz w:val="22"/>
                <w:szCs w:val="22"/>
                <w:u w:val="single"/>
              </w:rPr>
              <w:t>,</w:t>
            </w:r>
          </w:p>
          <w:p w14:paraId="54D16F99" w14:textId="12A6CEF1" w:rsidR="00CF059A" w:rsidRPr="00B42312" w:rsidRDefault="00AE7F90" w:rsidP="00B42312">
            <w:pPr>
              <w:tabs>
                <w:tab w:val="num" w:pos="367"/>
                <w:tab w:val="left" w:pos="515"/>
              </w:tabs>
              <w:ind w:left="1003" w:hanging="283"/>
              <w:rPr>
                <w:rFonts w:asciiTheme="minorHAnsi" w:hAnsiTheme="minorHAnsi" w:cstheme="minorHAnsi"/>
                <w:b/>
                <w:color w:val="7030A0"/>
                <w:sz w:val="22"/>
                <w:szCs w:val="22"/>
                <w:u w:val="single"/>
              </w:rPr>
            </w:pPr>
            <w:r w:rsidRPr="00B42312">
              <w:rPr>
                <w:rFonts w:asciiTheme="minorHAnsi" w:hAnsiTheme="minorHAnsi" w:cstheme="minorHAnsi"/>
                <w:b/>
                <w:color w:val="7030A0"/>
                <w:sz w:val="22"/>
                <w:szCs w:val="22"/>
                <w:u w:val="single"/>
              </w:rPr>
              <w:t xml:space="preserve">a. </w:t>
            </w:r>
            <w:r w:rsidR="00052F03" w:rsidRPr="00B42312">
              <w:rPr>
                <w:rFonts w:asciiTheme="minorHAnsi" w:hAnsiTheme="minorHAnsi" w:cstheme="minorHAnsi"/>
                <w:b/>
                <w:color w:val="7030A0"/>
                <w:sz w:val="22"/>
                <w:szCs w:val="22"/>
                <w:u w:val="single"/>
              </w:rPr>
              <w:t xml:space="preserve">the </w:t>
            </w:r>
            <w:r w:rsidR="00052F03" w:rsidRPr="00B42312">
              <w:rPr>
                <w:rFonts w:asciiTheme="minorHAnsi" w:hAnsiTheme="minorHAnsi" w:cstheme="minorHAnsi"/>
                <w:b/>
                <w:color w:val="00B050"/>
                <w:sz w:val="22"/>
                <w:szCs w:val="22"/>
                <w:u w:val="single"/>
              </w:rPr>
              <w:t xml:space="preserve">site </w:t>
            </w:r>
            <w:r w:rsidR="00052F03" w:rsidRPr="00B42312">
              <w:rPr>
                <w:rFonts w:asciiTheme="minorHAnsi" w:hAnsiTheme="minorHAnsi" w:cstheme="minorHAnsi"/>
                <w:b/>
                <w:color w:val="7030A0"/>
                <w:sz w:val="22"/>
                <w:szCs w:val="22"/>
                <w:u w:val="single"/>
              </w:rPr>
              <w:t>coverage shall not exceed 50%</w:t>
            </w:r>
            <w:r w:rsidR="006D782A" w:rsidRPr="00B42312">
              <w:rPr>
                <w:rFonts w:asciiTheme="minorHAnsi" w:hAnsiTheme="minorHAnsi" w:cstheme="minorHAnsi"/>
                <w:b/>
                <w:color w:val="7030A0"/>
                <w:sz w:val="22"/>
                <w:szCs w:val="22"/>
                <w:u w:val="single"/>
              </w:rPr>
              <w:t xml:space="preserve"> except where (b) </w:t>
            </w:r>
            <w:proofErr w:type="gramStart"/>
            <w:r w:rsidR="006D782A" w:rsidRPr="00B42312">
              <w:rPr>
                <w:rFonts w:asciiTheme="minorHAnsi" w:hAnsiTheme="minorHAnsi" w:cstheme="minorHAnsi"/>
                <w:b/>
                <w:color w:val="7030A0"/>
                <w:sz w:val="22"/>
                <w:szCs w:val="22"/>
                <w:u w:val="single"/>
              </w:rPr>
              <w:t>applie</w:t>
            </w:r>
            <w:r w:rsidR="00B025B9" w:rsidRPr="00B42312">
              <w:rPr>
                <w:rFonts w:asciiTheme="minorHAnsi" w:hAnsiTheme="minorHAnsi" w:cstheme="minorHAnsi"/>
                <w:b/>
                <w:color w:val="7030A0"/>
                <w:sz w:val="22"/>
                <w:szCs w:val="22"/>
                <w:u w:val="single"/>
              </w:rPr>
              <w:t>s;</w:t>
            </w:r>
            <w:proofErr w:type="gramEnd"/>
          </w:p>
          <w:p w14:paraId="0AF80E57" w14:textId="3833F81A" w:rsidR="00770900" w:rsidRPr="00B42312" w:rsidRDefault="006022C3" w:rsidP="00B42312">
            <w:pPr>
              <w:tabs>
                <w:tab w:val="num" w:pos="367"/>
                <w:tab w:val="left" w:pos="515"/>
              </w:tabs>
              <w:ind w:left="1003" w:hanging="283"/>
              <w:rPr>
                <w:rFonts w:asciiTheme="minorHAnsi" w:hAnsiTheme="minorHAnsi" w:cstheme="minorHAnsi"/>
                <w:b/>
                <w:color w:val="7030A0"/>
                <w:sz w:val="22"/>
                <w:szCs w:val="22"/>
                <w:u w:val="single"/>
              </w:rPr>
            </w:pPr>
            <w:r w:rsidRPr="00B42312">
              <w:rPr>
                <w:rFonts w:asciiTheme="minorHAnsi" w:hAnsiTheme="minorHAnsi" w:cstheme="minorHAnsi"/>
                <w:b/>
                <w:color w:val="7030A0"/>
                <w:sz w:val="22"/>
                <w:szCs w:val="22"/>
                <w:u w:val="single"/>
              </w:rPr>
              <w:t>b. Where</w:t>
            </w:r>
            <w:r w:rsidR="00416800" w:rsidRPr="00B42312">
              <w:rPr>
                <w:rFonts w:asciiTheme="minorHAnsi" w:hAnsiTheme="minorHAnsi" w:cstheme="minorHAnsi"/>
                <w:b/>
                <w:color w:val="7030A0"/>
                <w:sz w:val="22"/>
                <w:szCs w:val="22"/>
                <w:u w:val="single"/>
              </w:rPr>
              <w:t xml:space="preserve"> </w:t>
            </w:r>
            <w:r w:rsidR="00FC1C12" w:rsidRPr="00B42312">
              <w:rPr>
                <w:rFonts w:asciiTheme="minorHAnsi" w:hAnsiTheme="minorHAnsi" w:cstheme="minorHAnsi"/>
                <w:b/>
                <w:color w:val="7030A0"/>
                <w:sz w:val="22"/>
                <w:szCs w:val="22"/>
                <w:u w:val="single"/>
              </w:rPr>
              <w:t>no</w:t>
            </w:r>
            <w:r w:rsidR="00C464FF" w:rsidRPr="00B42312">
              <w:rPr>
                <w:rFonts w:asciiTheme="minorHAnsi" w:hAnsiTheme="minorHAnsi" w:cstheme="minorHAnsi"/>
                <w:b/>
                <w:color w:val="7030A0"/>
                <w:sz w:val="22"/>
                <w:szCs w:val="22"/>
                <w:u w:val="single"/>
              </w:rPr>
              <w:t xml:space="preserve"> car</w:t>
            </w:r>
            <w:r w:rsidR="00FC1C12" w:rsidRPr="00B42312">
              <w:rPr>
                <w:rFonts w:asciiTheme="minorHAnsi" w:hAnsiTheme="minorHAnsi" w:cstheme="minorHAnsi"/>
                <w:b/>
                <w:color w:val="7030A0"/>
                <w:sz w:val="22"/>
                <w:szCs w:val="22"/>
                <w:u w:val="single"/>
              </w:rPr>
              <w:t xml:space="preserve"> parking</w:t>
            </w:r>
            <w:r w:rsidR="00C464FF" w:rsidRPr="00B42312">
              <w:rPr>
                <w:rFonts w:asciiTheme="minorHAnsi" w:hAnsiTheme="minorHAnsi" w:cstheme="minorHAnsi"/>
                <w:b/>
                <w:color w:val="7030A0"/>
                <w:sz w:val="22"/>
                <w:szCs w:val="22"/>
                <w:u w:val="single"/>
              </w:rPr>
              <w:t xml:space="preserve"> </w:t>
            </w:r>
            <w:r w:rsidR="00FC1C12" w:rsidRPr="00B42312">
              <w:rPr>
                <w:rFonts w:asciiTheme="minorHAnsi" w:hAnsiTheme="minorHAnsi" w:cstheme="minorHAnsi"/>
                <w:b/>
                <w:color w:val="7030A0"/>
                <w:sz w:val="22"/>
                <w:szCs w:val="22"/>
                <w:u w:val="single"/>
              </w:rPr>
              <w:t xml:space="preserve">is provided </w:t>
            </w:r>
            <w:r w:rsidR="00C464FF" w:rsidRPr="00B42312">
              <w:rPr>
                <w:rFonts w:asciiTheme="minorHAnsi" w:hAnsiTheme="minorHAnsi" w:cstheme="minorHAnsi"/>
                <w:b/>
                <w:color w:val="7030A0"/>
                <w:sz w:val="22"/>
                <w:szCs w:val="22"/>
                <w:u w:val="single"/>
              </w:rPr>
              <w:t xml:space="preserve">on </w:t>
            </w:r>
            <w:r w:rsidR="00EC5871" w:rsidRPr="00B42312">
              <w:rPr>
                <w:rFonts w:asciiTheme="minorHAnsi" w:hAnsiTheme="minorHAnsi" w:cstheme="minorHAnsi"/>
                <w:b/>
                <w:color w:val="7030A0"/>
                <w:sz w:val="22"/>
                <w:szCs w:val="22"/>
                <w:u w:val="single"/>
              </w:rPr>
              <w:t>site,</w:t>
            </w:r>
            <w:r w:rsidR="00416800" w:rsidRPr="00B42312">
              <w:rPr>
                <w:rFonts w:asciiTheme="minorHAnsi" w:hAnsiTheme="minorHAnsi" w:cstheme="minorHAnsi"/>
                <w:b/>
                <w:color w:val="7030A0"/>
                <w:sz w:val="22"/>
                <w:szCs w:val="22"/>
                <w:u w:val="single"/>
              </w:rPr>
              <w:t xml:space="preserve"> the </w:t>
            </w:r>
            <w:r w:rsidR="00FC1C12" w:rsidRPr="00B42312">
              <w:rPr>
                <w:rFonts w:asciiTheme="minorHAnsi" w:hAnsiTheme="minorHAnsi" w:cstheme="minorHAnsi"/>
                <w:b/>
                <w:color w:val="7030A0"/>
                <w:sz w:val="22"/>
                <w:szCs w:val="22"/>
                <w:u w:val="single"/>
              </w:rPr>
              <w:t xml:space="preserve">site coverage shall </w:t>
            </w:r>
            <w:r w:rsidR="00416800" w:rsidRPr="00B42312">
              <w:rPr>
                <w:rFonts w:asciiTheme="minorHAnsi" w:hAnsiTheme="minorHAnsi" w:cstheme="minorHAnsi"/>
                <w:b/>
                <w:color w:val="7030A0"/>
                <w:sz w:val="22"/>
                <w:szCs w:val="22"/>
                <w:u w:val="single"/>
              </w:rPr>
              <w:t xml:space="preserve">not exceed </w:t>
            </w:r>
            <w:r w:rsidR="00FC1C12" w:rsidRPr="00B42312">
              <w:rPr>
                <w:rFonts w:asciiTheme="minorHAnsi" w:hAnsiTheme="minorHAnsi" w:cstheme="minorHAnsi"/>
                <w:b/>
                <w:color w:val="7030A0"/>
                <w:sz w:val="22"/>
                <w:szCs w:val="22"/>
                <w:u w:val="single"/>
              </w:rPr>
              <w:t>55%.</w:t>
            </w:r>
          </w:p>
          <w:p w14:paraId="20580BE4" w14:textId="77777777" w:rsidR="00052F03" w:rsidRPr="00484D65" w:rsidRDefault="00052F03" w:rsidP="002B6B91">
            <w:pPr>
              <w:tabs>
                <w:tab w:val="left" w:pos="640"/>
              </w:tabs>
              <w:ind w:left="367"/>
              <w:rPr>
                <w:rFonts w:cstheme="minorHAnsi"/>
                <w:b/>
                <w:color w:val="000000" w:themeColor="text1"/>
                <w:u w:val="single"/>
              </w:rPr>
            </w:pPr>
          </w:p>
        </w:tc>
      </w:tr>
      <w:tr w:rsidR="00A8620A" w:rsidRPr="00A8620A" w14:paraId="13880A2A" w14:textId="77777777" w:rsidTr="00052F03">
        <w:tc>
          <w:tcPr>
            <w:tcW w:w="312" w:type="pct"/>
            <w:hideMark/>
          </w:tcPr>
          <w:p w14:paraId="0D04ABF9" w14:textId="77777777" w:rsidR="00A8620A" w:rsidRPr="00F46B17" w:rsidRDefault="00A8620A" w:rsidP="00C27E10">
            <w:pPr>
              <w:pStyle w:val="prlTabletextbold"/>
              <w:ind w:left="0"/>
              <w:rPr>
                <w:rFonts w:asciiTheme="minorHAnsi" w:hAnsiTheme="minorHAnsi" w:cstheme="minorHAnsi"/>
                <w:sz w:val="22"/>
              </w:rPr>
            </w:pPr>
            <w:r w:rsidRPr="00F46B17">
              <w:rPr>
                <w:rFonts w:asciiTheme="minorHAnsi" w:hAnsiTheme="minorHAnsi" w:cstheme="minorHAnsi"/>
                <w:sz w:val="22"/>
              </w:rPr>
              <w:lastRenderedPageBreak/>
              <w:t>P17</w:t>
            </w:r>
          </w:p>
        </w:tc>
        <w:tc>
          <w:tcPr>
            <w:tcW w:w="1101" w:type="pct"/>
            <w:hideMark/>
          </w:tcPr>
          <w:p w14:paraId="07462B07" w14:textId="77777777" w:rsidR="00A8620A" w:rsidRPr="002238BC" w:rsidRDefault="00A8620A" w:rsidP="00E73429">
            <w:pPr>
              <w:pStyle w:val="prlTabletext"/>
              <w:ind w:left="79"/>
              <w:rPr>
                <w:rFonts w:asciiTheme="minorHAnsi" w:hAnsiTheme="minorHAnsi" w:cstheme="minorHAnsi"/>
                <w:color w:val="00B050"/>
                <w:sz w:val="22"/>
                <w:shd w:val="clear" w:color="auto" w:fill="FFFFFF"/>
              </w:rPr>
            </w:pPr>
            <w:r w:rsidRPr="002238BC">
              <w:rPr>
                <w:rFonts w:asciiTheme="minorHAnsi" w:hAnsiTheme="minorHAnsi" w:cstheme="minorHAnsi"/>
                <w:strike/>
                <w:sz w:val="22"/>
                <w:highlight w:val="lightGray"/>
                <w:shd w:val="clear" w:color="auto" w:fill="FFFFFF"/>
              </w:rPr>
              <w:t>Guest</w:t>
            </w:r>
            <w:r w:rsidRPr="002238BC">
              <w:rPr>
                <w:rFonts w:asciiTheme="minorHAnsi" w:hAnsiTheme="minorHAnsi" w:cstheme="minorHAnsi"/>
                <w:color w:val="00B050"/>
                <w:sz w:val="22"/>
                <w:highlight w:val="lightGray"/>
                <w:shd w:val="clear" w:color="auto" w:fill="FFFFFF"/>
              </w:rPr>
              <w:t xml:space="preserve"> Visitor accommodation</w:t>
            </w:r>
          </w:p>
          <w:p w14:paraId="29ED6E88" w14:textId="77777777" w:rsidR="00A8620A" w:rsidRPr="00A8620A" w:rsidRDefault="00A8620A" w:rsidP="00E73429">
            <w:pPr>
              <w:pStyle w:val="prlTabletext"/>
              <w:ind w:left="79"/>
              <w:rPr>
                <w:rFonts w:asciiTheme="minorHAnsi" w:hAnsiTheme="minorHAnsi" w:cstheme="minorHAnsi"/>
                <w:b/>
                <w:sz w:val="22"/>
                <w:highlight w:val="lightGray"/>
                <w:u w:val="single"/>
                <w:shd w:val="clear" w:color="auto" w:fill="FFFFFF"/>
              </w:rPr>
            </w:pPr>
          </w:p>
          <w:p w14:paraId="14B619B9" w14:textId="77777777" w:rsidR="00A8620A" w:rsidRPr="00A8620A" w:rsidRDefault="00A8620A" w:rsidP="00E73429">
            <w:pPr>
              <w:pStyle w:val="prlTabletext"/>
              <w:ind w:left="79"/>
              <w:rPr>
                <w:rFonts w:asciiTheme="minorHAnsi" w:hAnsiTheme="minorHAnsi" w:cstheme="minorHAnsi"/>
                <w:sz w:val="22"/>
              </w:rPr>
            </w:pPr>
            <w:r w:rsidRPr="00A8620A">
              <w:rPr>
                <w:rFonts w:asciiTheme="minorHAnsi" w:hAnsiTheme="minorHAnsi" w:cstheme="minorHAnsi"/>
                <w:sz w:val="22"/>
                <w:highlight w:val="lightGray"/>
                <w:shd w:val="clear" w:color="auto" w:fill="FFFFFF"/>
              </w:rPr>
              <w:lastRenderedPageBreak/>
              <w:t>(Plan Change 4 Council Decision subject to appeal)</w:t>
            </w:r>
          </w:p>
        </w:tc>
        <w:tc>
          <w:tcPr>
            <w:tcW w:w="3587" w:type="pct"/>
            <w:vMerge w:val="restart"/>
            <w:hideMark/>
          </w:tcPr>
          <w:p w14:paraId="2905782B" w14:textId="77777777" w:rsidR="00A8620A" w:rsidRPr="002238BC" w:rsidRDefault="00A8620A" w:rsidP="00E73429">
            <w:pPr>
              <w:pStyle w:val="prlTabletext"/>
              <w:ind w:left="84"/>
              <w:rPr>
                <w:rFonts w:asciiTheme="minorHAnsi" w:hAnsiTheme="minorHAnsi" w:cstheme="minorHAnsi"/>
                <w:sz w:val="22"/>
              </w:rPr>
            </w:pPr>
            <w:r w:rsidRPr="002238BC">
              <w:rPr>
                <w:rFonts w:asciiTheme="minorHAnsi" w:hAnsiTheme="minorHAnsi" w:cstheme="minorHAnsi"/>
                <w:sz w:val="22"/>
              </w:rPr>
              <w:lastRenderedPageBreak/>
              <w:t>Nil</w:t>
            </w:r>
          </w:p>
          <w:p w14:paraId="51DFD8AB" w14:textId="77777777" w:rsidR="00A8620A" w:rsidRPr="00A8620A" w:rsidRDefault="00A8620A" w:rsidP="002B6B91">
            <w:pPr>
              <w:pStyle w:val="prlTabletext"/>
              <w:ind w:left="367"/>
              <w:rPr>
                <w:rFonts w:asciiTheme="minorHAnsi" w:hAnsiTheme="minorHAnsi" w:cstheme="minorHAnsi"/>
                <w:b/>
                <w:sz w:val="22"/>
                <w:u w:val="single"/>
              </w:rPr>
            </w:pPr>
          </w:p>
        </w:tc>
      </w:tr>
      <w:tr w:rsidR="00A8620A" w:rsidRPr="00A8620A" w14:paraId="6B5A8EB8" w14:textId="77777777" w:rsidTr="00052F03">
        <w:tc>
          <w:tcPr>
            <w:tcW w:w="312" w:type="pct"/>
            <w:hideMark/>
          </w:tcPr>
          <w:p w14:paraId="64FAB244" w14:textId="77777777" w:rsidR="00A8620A" w:rsidRPr="00F46B17" w:rsidRDefault="00A8620A" w:rsidP="00C27E10">
            <w:pPr>
              <w:pStyle w:val="prlTabletextbold"/>
              <w:ind w:left="0"/>
              <w:rPr>
                <w:rFonts w:asciiTheme="minorHAnsi" w:hAnsiTheme="minorHAnsi" w:cstheme="minorHAnsi"/>
                <w:sz w:val="22"/>
              </w:rPr>
            </w:pPr>
            <w:r w:rsidRPr="00F46B17">
              <w:rPr>
                <w:rFonts w:asciiTheme="minorHAnsi" w:hAnsiTheme="minorHAnsi" w:cstheme="minorHAnsi"/>
                <w:sz w:val="22"/>
              </w:rPr>
              <w:t>P18</w:t>
            </w:r>
          </w:p>
        </w:tc>
        <w:tc>
          <w:tcPr>
            <w:tcW w:w="1101" w:type="pct"/>
            <w:hideMark/>
          </w:tcPr>
          <w:p w14:paraId="0095BFB6" w14:textId="77777777" w:rsidR="00A8620A" w:rsidRPr="00BE6A96" w:rsidRDefault="00A8620A" w:rsidP="00E73429">
            <w:pPr>
              <w:pStyle w:val="prlTabletext"/>
              <w:ind w:left="79"/>
              <w:rPr>
                <w:rFonts w:asciiTheme="minorHAnsi" w:hAnsiTheme="minorHAnsi" w:cstheme="minorHAnsi"/>
                <w:color w:val="00B050"/>
                <w:sz w:val="22"/>
              </w:rPr>
            </w:pPr>
            <w:r w:rsidRPr="00BE6A96">
              <w:rPr>
                <w:rFonts w:asciiTheme="minorHAnsi" w:hAnsiTheme="minorHAnsi" w:cstheme="minorHAnsi"/>
                <w:color w:val="00B050"/>
                <w:sz w:val="22"/>
              </w:rPr>
              <w:t>Industrial</w:t>
            </w:r>
            <w:r w:rsidRPr="00BE6A96">
              <w:rPr>
                <w:rFonts w:asciiTheme="minorHAnsi" w:hAnsiTheme="minorHAnsi" w:cstheme="minorHAnsi"/>
                <w:color w:val="00B050"/>
                <w:sz w:val="22"/>
                <w:shd w:val="clear" w:color="auto" w:fill="FFFFFF"/>
              </w:rPr>
              <w:t xml:space="preserve"> activity</w:t>
            </w:r>
          </w:p>
        </w:tc>
        <w:tc>
          <w:tcPr>
            <w:tcW w:w="3587" w:type="pct"/>
            <w:vMerge/>
            <w:hideMark/>
          </w:tcPr>
          <w:p w14:paraId="0BE856E7" w14:textId="77777777" w:rsidR="00A8620A" w:rsidRPr="00A8620A" w:rsidRDefault="00A8620A" w:rsidP="002B6B91">
            <w:pPr>
              <w:pStyle w:val="prlTabletext"/>
              <w:ind w:left="367"/>
              <w:rPr>
                <w:rFonts w:asciiTheme="minorHAnsi" w:hAnsiTheme="minorHAnsi" w:cstheme="minorHAnsi"/>
                <w:b/>
                <w:sz w:val="22"/>
                <w:u w:val="single"/>
              </w:rPr>
            </w:pPr>
          </w:p>
        </w:tc>
      </w:tr>
      <w:tr w:rsidR="00A8620A" w:rsidRPr="00A8620A" w14:paraId="701926CB" w14:textId="77777777" w:rsidTr="00052F03">
        <w:tc>
          <w:tcPr>
            <w:tcW w:w="312" w:type="pct"/>
            <w:hideMark/>
          </w:tcPr>
          <w:p w14:paraId="0C221408" w14:textId="77777777" w:rsidR="00A8620A" w:rsidRPr="00F46B17" w:rsidRDefault="00A8620A" w:rsidP="00C27E10">
            <w:pPr>
              <w:pStyle w:val="prlTabletextbold"/>
              <w:ind w:left="0"/>
              <w:rPr>
                <w:rFonts w:asciiTheme="minorHAnsi" w:hAnsiTheme="minorHAnsi" w:cstheme="minorHAnsi"/>
                <w:sz w:val="22"/>
              </w:rPr>
            </w:pPr>
            <w:r w:rsidRPr="00F46B17">
              <w:rPr>
                <w:rFonts w:asciiTheme="minorHAnsi" w:hAnsiTheme="minorHAnsi" w:cstheme="minorHAnsi"/>
                <w:sz w:val="22"/>
              </w:rPr>
              <w:t>P19</w:t>
            </w:r>
          </w:p>
        </w:tc>
        <w:tc>
          <w:tcPr>
            <w:tcW w:w="1101" w:type="pct"/>
            <w:hideMark/>
          </w:tcPr>
          <w:p w14:paraId="1267376C" w14:textId="77777777" w:rsidR="00A8620A" w:rsidRPr="00BE6A96" w:rsidRDefault="00A8620A" w:rsidP="00E73429">
            <w:pPr>
              <w:pStyle w:val="prlTabletext"/>
              <w:ind w:left="79"/>
              <w:rPr>
                <w:rFonts w:asciiTheme="minorHAnsi" w:hAnsiTheme="minorHAnsi" w:cstheme="minorHAnsi"/>
                <w:color w:val="00B050"/>
                <w:sz w:val="22"/>
              </w:rPr>
            </w:pPr>
            <w:proofErr w:type="spellStart"/>
            <w:r w:rsidRPr="00BE6A96">
              <w:rPr>
                <w:rFonts w:asciiTheme="minorHAnsi" w:hAnsiTheme="minorHAnsi" w:cstheme="minorHAnsi"/>
                <w:color w:val="00B050"/>
                <w:sz w:val="22"/>
                <w:shd w:val="clear" w:color="auto" w:fill="FFFFFF"/>
              </w:rPr>
              <w:t>Motor­servicing</w:t>
            </w:r>
            <w:proofErr w:type="spellEnd"/>
            <w:r w:rsidRPr="00BE6A96">
              <w:rPr>
                <w:rFonts w:asciiTheme="minorHAnsi" w:hAnsiTheme="minorHAnsi" w:cstheme="minorHAnsi"/>
                <w:color w:val="00B050"/>
                <w:sz w:val="22"/>
                <w:shd w:val="clear" w:color="auto" w:fill="FFFFFF"/>
              </w:rPr>
              <w:t xml:space="preserve"> facility</w:t>
            </w:r>
          </w:p>
        </w:tc>
        <w:tc>
          <w:tcPr>
            <w:tcW w:w="3587" w:type="pct"/>
            <w:vMerge/>
            <w:hideMark/>
          </w:tcPr>
          <w:p w14:paraId="1CC5ECC6" w14:textId="77777777" w:rsidR="00A8620A" w:rsidRPr="00A8620A" w:rsidRDefault="00A8620A" w:rsidP="002B6B91">
            <w:pPr>
              <w:pStyle w:val="prlTabletext"/>
              <w:ind w:left="367"/>
              <w:rPr>
                <w:rFonts w:asciiTheme="minorHAnsi" w:hAnsiTheme="minorHAnsi" w:cstheme="minorHAnsi"/>
                <w:b/>
                <w:sz w:val="22"/>
                <w:u w:val="single"/>
              </w:rPr>
            </w:pPr>
          </w:p>
        </w:tc>
      </w:tr>
      <w:tr w:rsidR="00A8620A" w:rsidRPr="00A8620A" w14:paraId="6BE73A78" w14:textId="77777777" w:rsidTr="00052F03">
        <w:tc>
          <w:tcPr>
            <w:tcW w:w="312" w:type="pct"/>
          </w:tcPr>
          <w:p w14:paraId="0FF222CD" w14:textId="77777777" w:rsidR="00A8620A" w:rsidRPr="00F46B17" w:rsidRDefault="00A8620A" w:rsidP="00C27E10">
            <w:pPr>
              <w:pStyle w:val="prlTabletextbold"/>
              <w:ind w:left="0"/>
              <w:rPr>
                <w:rFonts w:asciiTheme="minorHAnsi" w:hAnsiTheme="minorHAnsi" w:cstheme="minorHAnsi"/>
                <w:sz w:val="22"/>
              </w:rPr>
            </w:pPr>
            <w:r w:rsidRPr="00F46B17">
              <w:rPr>
                <w:rFonts w:asciiTheme="minorHAnsi" w:hAnsiTheme="minorHAnsi" w:cstheme="minorHAnsi"/>
                <w:sz w:val="22"/>
              </w:rPr>
              <w:t>P20</w:t>
            </w:r>
          </w:p>
        </w:tc>
        <w:tc>
          <w:tcPr>
            <w:tcW w:w="1101" w:type="pct"/>
          </w:tcPr>
          <w:p w14:paraId="572DB90F" w14:textId="77777777" w:rsidR="00A8620A" w:rsidRPr="00BE6A96" w:rsidRDefault="00A8620A" w:rsidP="00E73429">
            <w:pPr>
              <w:pStyle w:val="prlTabletext"/>
              <w:ind w:left="79"/>
              <w:rPr>
                <w:rFonts w:asciiTheme="minorHAnsi" w:hAnsiTheme="minorHAnsi" w:cstheme="minorHAnsi"/>
                <w:color w:val="00B050"/>
                <w:sz w:val="22"/>
              </w:rPr>
            </w:pPr>
            <w:r w:rsidRPr="00BE6A96">
              <w:rPr>
                <w:rFonts w:asciiTheme="minorHAnsi" w:hAnsiTheme="minorHAnsi" w:cstheme="minorHAnsi"/>
                <w:color w:val="00B050"/>
                <w:sz w:val="22"/>
                <w:shd w:val="clear" w:color="auto" w:fill="FFFFFF"/>
              </w:rPr>
              <w:t>Drive-through service</w:t>
            </w:r>
          </w:p>
        </w:tc>
        <w:tc>
          <w:tcPr>
            <w:tcW w:w="3587" w:type="pct"/>
            <w:vMerge/>
          </w:tcPr>
          <w:p w14:paraId="10216332" w14:textId="77777777" w:rsidR="00A8620A" w:rsidRPr="00A8620A" w:rsidRDefault="00A8620A" w:rsidP="002B6B91">
            <w:pPr>
              <w:pStyle w:val="prlTabletext"/>
              <w:ind w:left="367"/>
              <w:rPr>
                <w:rFonts w:asciiTheme="minorHAnsi" w:hAnsiTheme="minorHAnsi" w:cstheme="minorHAnsi"/>
                <w:b/>
                <w:sz w:val="22"/>
                <w:u w:val="single"/>
              </w:rPr>
            </w:pPr>
          </w:p>
        </w:tc>
      </w:tr>
      <w:tr w:rsidR="00A8620A" w:rsidRPr="00A8620A" w14:paraId="16BF3892" w14:textId="77777777" w:rsidTr="00052F03">
        <w:tc>
          <w:tcPr>
            <w:tcW w:w="312" w:type="pct"/>
          </w:tcPr>
          <w:p w14:paraId="20BB0E79" w14:textId="77777777" w:rsidR="00A8620A" w:rsidRPr="00F46B17" w:rsidRDefault="00A8620A" w:rsidP="00C27E10">
            <w:pPr>
              <w:pStyle w:val="prlTabletextbold"/>
              <w:ind w:left="0"/>
              <w:rPr>
                <w:rFonts w:asciiTheme="minorHAnsi" w:hAnsiTheme="minorHAnsi" w:cstheme="minorHAnsi"/>
                <w:sz w:val="22"/>
              </w:rPr>
            </w:pPr>
            <w:r w:rsidRPr="00F46B17">
              <w:rPr>
                <w:rFonts w:asciiTheme="minorHAnsi" w:hAnsiTheme="minorHAnsi" w:cstheme="minorHAnsi"/>
                <w:sz w:val="22"/>
              </w:rPr>
              <w:t>P21</w:t>
            </w:r>
          </w:p>
        </w:tc>
        <w:tc>
          <w:tcPr>
            <w:tcW w:w="1101" w:type="pct"/>
          </w:tcPr>
          <w:p w14:paraId="4326FB9E" w14:textId="77777777" w:rsidR="00A8620A" w:rsidRPr="00BE6A96" w:rsidRDefault="00A8620A" w:rsidP="0071390C">
            <w:pPr>
              <w:pStyle w:val="prlTabletext"/>
              <w:ind w:left="79"/>
              <w:rPr>
                <w:rFonts w:asciiTheme="minorHAnsi" w:hAnsiTheme="minorHAnsi" w:cstheme="minorHAnsi"/>
                <w:color w:val="00B050"/>
                <w:sz w:val="22"/>
              </w:rPr>
            </w:pPr>
            <w:r w:rsidRPr="00BE6A96">
              <w:rPr>
                <w:rFonts w:asciiTheme="minorHAnsi" w:hAnsiTheme="minorHAnsi" w:cstheme="minorHAnsi"/>
                <w:color w:val="00B050"/>
                <w:sz w:val="22"/>
                <w:shd w:val="clear" w:color="auto" w:fill="FFFFFF"/>
              </w:rPr>
              <w:t>Retirement village</w:t>
            </w:r>
          </w:p>
          <w:p w14:paraId="498FB710" w14:textId="77777777" w:rsidR="00A8620A" w:rsidRPr="00BE6A96" w:rsidRDefault="00A8620A" w:rsidP="0071390C">
            <w:pPr>
              <w:pStyle w:val="prlTabletext"/>
              <w:ind w:left="79"/>
              <w:rPr>
                <w:rFonts w:asciiTheme="minorHAnsi" w:hAnsiTheme="minorHAnsi" w:cstheme="minorHAnsi"/>
                <w:strike/>
                <w:sz w:val="22"/>
              </w:rPr>
            </w:pPr>
            <w:r w:rsidRPr="00BE6A96">
              <w:rPr>
                <w:rFonts w:asciiTheme="minorHAnsi" w:hAnsiTheme="minorHAnsi" w:cstheme="minorHAnsi"/>
                <w:sz w:val="22"/>
              </w:rPr>
              <w:t xml:space="preserve"> </w:t>
            </w:r>
          </w:p>
        </w:tc>
        <w:tc>
          <w:tcPr>
            <w:tcW w:w="3587" w:type="pct"/>
            <w:vMerge/>
          </w:tcPr>
          <w:p w14:paraId="296EB269" w14:textId="77777777" w:rsidR="00A8620A" w:rsidRPr="00A8620A" w:rsidRDefault="00A8620A" w:rsidP="002B6B91">
            <w:pPr>
              <w:pStyle w:val="prlTabletext"/>
              <w:ind w:left="367"/>
              <w:rPr>
                <w:rFonts w:asciiTheme="minorHAnsi" w:hAnsiTheme="minorHAnsi" w:cstheme="minorHAnsi"/>
                <w:b/>
                <w:sz w:val="22"/>
                <w:u w:val="single"/>
              </w:rPr>
            </w:pPr>
          </w:p>
        </w:tc>
      </w:tr>
      <w:tr w:rsidR="00A8620A" w:rsidRPr="00A8620A" w14:paraId="3282A5E7" w14:textId="77777777" w:rsidTr="00052F03">
        <w:tc>
          <w:tcPr>
            <w:tcW w:w="312" w:type="pct"/>
          </w:tcPr>
          <w:p w14:paraId="40E9E506" w14:textId="77777777" w:rsidR="00A8620A" w:rsidRPr="00F46B17" w:rsidRDefault="00A8620A" w:rsidP="00C27E10">
            <w:pPr>
              <w:pStyle w:val="prlTabletextbold"/>
              <w:ind w:left="0"/>
              <w:rPr>
                <w:rFonts w:asciiTheme="minorHAnsi" w:hAnsiTheme="minorHAnsi" w:cstheme="minorHAnsi"/>
                <w:sz w:val="22"/>
              </w:rPr>
            </w:pPr>
            <w:r w:rsidRPr="00F46B17">
              <w:rPr>
                <w:rFonts w:asciiTheme="minorHAnsi" w:hAnsiTheme="minorHAnsi" w:cstheme="minorHAnsi"/>
                <w:sz w:val="22"/>
              </w:rPr>
              <w:t>P22</w:t>
            </w:r>
          </w:p>
        </w:tc>
        <w:tc>
          <w:tcPr>
            <w:tcW w:w="1101" w:type="pct"/>
          </w:tcPr>
          <w:p w14:paraId="6803E28E" w14:textId="77777777" w:rsidR="00A8620A" w:rsidRPr="00BE6A96" w:rsidRDefault="00A8620A" w:rsidP="0071390C">
            <w:pPr>
              <w:pStyle w:val="prlTabletext"/>
              <w:ind w:left="79"/>
              <w:rPr>
                <w:rFonts w:asciiTheme="minorHAnsi" w:hAnsiTheme="minorHAnsi" w:cstheme="minorHAnsi"/>
                <w:color w:val="00B050"/>
                <w:sz w:val="22"/>
                <w:shd w:val="clear" w:color="auto" w:fill="FFFFFF"/>
              </w:rPr>
            </w:pPr>
            <w:r w:rsidRPr="00BE6A96">
              <w:rPr>
                <w:rFonts w:asciiTheme="minorHAnsi" w:hAnsiTheme="minorHAnsi" w:cstheme="minorHAnsi"/>
                <w:color w:val="00B050"/>
                <w:sz w:val="22"/>
                <w:shd w:val="clear" w:color="auto" w:fill="FFFFFF"/>
              </w:rPr>
              <w:t>Commercial film or video production</w:t>
            </w:r>
          </w:p>
        </w:tc>
        <w:tc>
          <w:tcPr>
            <w:tcW w:w="3587" w:type="pct"/>
            <w:vMerge/>
          </w:tcPr>
          <w:p w14:paraId="78175772" w14:textId="73324FC0" w:rsidR="00A8620A" w:rsidRPr="00A8620A" w:rsidRDefault="00A8620A" w:rsidP="0071390C">
            <w:pPr>
              <w:pStyle w:val="prlTabletext"/>
              <w:ind w:left="84"/>
              <w:rPr>
                <w:rFonts w:asciiTheme="minorHAnsi" w:hAnsiTheme="minorHAnsi" w:cstheme="minorHAnsi"/>
                <w:b/>
                <w:sz w:val="22"/>
                <w:u w:val="single"/>
              </w:rPr>
            </w:pPr>
          </w:p>
        </w:tc>
      </w:tr>
    </w:tbl>
    <w:p w14:paraId="59236190" w14:textId="76393C82" w:rsidR="00052F03" w:rsidRPr="008941A2" w:rsidRDefault="006261F2" w:rsidP="00436BD2">
      <w:pPr>
        <w:pStyle w:val="Prlhead3"/>
        <w:numPr>
          <w:ilvl w:val="0"/>
          <w:numId w:val="0"/>
        </w:numPr>
        <w:ind w:left="1418" w:hanging="1418"/>
        <w:rPr>
          <w:rFonts w:asciiTheme="minorHAnsi" w:hAnsiTheme="minorHAnsi" w:cstheme="minorHAnsi"/>
          <w:color w:val="auto"/>
        </w:rPr>
      </w:pPr>
      <w:bookmarkStart w:id="508" w:name="_Toc415040442"/>
      <w:bookmarkStart w:id="509" w:name="_Toc413851415"/>
      <w:bookmarkStart w:id="510" w:name="_Toc413850826"/>
      <w:r w:rsidRPr="00D528F5">
        <w:rPr>
          <w:rFonts w:asciiTheme="minorHAnsi" w:hAnsiTheme="minorHAnsi" w:cstheme="minorHAnsi"/>
          <w:color w:val="auto"/>
        </w:rPr>
        <w:t>15.</w:t>
      </w:r>
      <w:r w:rsidRPr="006261F2">
        <w:rPr>
          <w:rFonts w:asciiTheme="minorHAnsi" w:hAnsiTheme="minorHAnsi" w:cstheme="minorHAnsi"/>
          <w:strike/>
          <w:color w:val="auto"/>
        </w:rPr>
        <w:t>11</w:t>
      </w:r>
      <w:r w:rsidR="00052F03" w:rsidRPr="006261F2">
        <w:rPr>
          <w:rFonts w:asciiTheme="minorHAnsi" w:hAnsiTheme="minorHAnsi" w:cstheme="minorHAnsi"/>
          <w:color w:val="auto"/>
          <w:u w:val="single"/>
        </w:rPr>
        <w:t>12</w:t>
      </w:r>
      <w:r w:rsidR="00052F03" w:rsidRPr="00D528F5">
        <w:rPr>
          <w:rFonts w:asciiTheme="minorHAnsi" w:hAnsiTheme="minorHAnsi" w:cstheme="minorHAnsi"/>
          <w:color w:val="auto"/>
        </w:rPr>
        <w:t>.1.2</w:t>
      </w:r>
      <w:r w:rsidR="00052F03" w:rsidRPr="008941A2">
        <w:rPr>
          <w:rFonts w:asciiTheme="minorHAnsi" w:hAnsiTheme="minorHAnsi" w:cstheme="minorHAnsi"/>
          <w:color w:val="auto"/>
        </w:rPr>
        <w:tab/>
        <w:t xml:space="preserve">Controlled </w:t>
      </w:r>
      <w:bookmarkEnd w:id="508"/>
      <w:bookmarkEnd w:id="509"/>
      <w:bookmarkEnd w:id="510"/>
      <w:r w:rsidR="00052F03" w:rsidRPr="008941A2">
        <w:rPr>
          <w:rFonts w:asciiTheme="minorHAnsi" w:hAnsiTheme="minorHAnsi" w:cstheme="minorHAnsi"/>
        </w:rPr>
        <w:t>activities</w:t>
      </w:r>
      <w:r w:rsidR="00052F03" w:rsidRPr="008941A2">
        <w:rPr>
          <w:rFonts w:asciiTheme="minorHAnsi" w:hAnsiTheme="minorHAnsi" w:cstheme="minorHAnsi"/>
          <w:color w:val="auto"/>
        </w:rPr>
        <w:t xml:space="preserve"> </w:t>
      </w:r>
    </w:p>
    <w:p w14:paraId="3D62B890" w14:textId="77777777" w:rsidR="00052F03" w:rsidRPr="008941A2" w:rsidRDefault="00052F03" w:rsidP="009D3398">
      <w:pPr>
        <w:pStyle w:val="Prllist1"/>
        <w:numPr>
          <w:ilvl w:val="6"/>
          <w:numId w:val="326"/>
        </w:numPr>
        <w:tabs>
          <w:tab w:val="clear" w:pos="0"/>
          <w:tab w:val="clear" w:pos="567"/>
          <w:tab w:val="num" w:pos="426"/>
        </w:tabs>
        <w:ind w:left="426" w:hanging="426"/>
        <w:rPr>
          <w:rFonts w:asciiTheme="minorHAnsi" w:hAnsiTheme="minorHAnsi" w:cstheme="minorHAnsi"/>
        </w:rPr>
      </w:pPr>
      <w:r w:rsidRPr="008941A2">
        <w:rPr>
          <w:rFonts w:asciiTheme="minorHAnsi" w:hAnsiTheme="minorHAnsi" w:cstheme="minorHAnsi"/>
        </w:rPr>
        <w:t xml:space="preserve">The </w:t>
      </w:r>
      <w:r w:rsidRPr="008941A2">
        <w:rPr>
          <w:rFonts w:asciiTheme="minorHAnsi" w:hAnsiTheme="minorHAnsi" w:cstheme="minorHAnsi"/>
          <w:color w:val="000000"/>
        </w:rPr>
        <w:t>activities</w:t>
      </w:r>
      <w:r w:rsidRPr="008941A2">
        <w:rPr>
          <w:rFonts w:asciiTheme="minorHAnsi" w:hAnsiTheme="minorHAnsi" w:cstheme="minorHAnsi"/>
        </w:rPr>
        <w:t xml:space="preserve"> listed below are controlled </w:t>
      </w:r>
      <w:r w:rsidRPr="008941A2">
        <w:rPr>
          <w:rFonts w:asciiTheme="minorHAnsi" w:hAnsiTheme="minorHAnsi" w:cstheme="minorHAnsi"/>
          <w:color w:val="000000"/>
        </w:rPr>
        <w:t>activities</w:t>
      </w:r>
      <w:r w:rsidRPr="008941A2">
        <w:rPr>
          <w:rFonts w:asciiTheme="minorHAnsi" w:hAnsiTheme="minorHAnsi" w:cstheme="minorHAnsi"/>
        </w:rPr>
        <w:t>.</w:t>
      </w:r>
    </w:p>
    <w:tbl>
      <w:tblPr>
        <w:tblStyle w:val="prltable"/>
        <w:tblW w:w="0" w:type="auto"/>
        <w:tblLook w:val="01E0" w:firstRow="1" w:lastRow="1" w:firstColumn="1" w:lastColumn="1" w:noHBand="0" w:noVBand="0"/>
      </w:tblPr>
      <w:tblGrid>
        <w:gridCol w:w="421"/>
        <w:gridCol w:w="5386"/>
        <w:gridCol w:w="3209"/>
      </w:tblGrid>
      <w:tr w:rsidR="00052F03" w:rsidRPr="008941A2" w14:paraId="339551AA" w14:textId="77777777" w:rsidTr="00052F03">
        <w:trPr>
          <w:cnfStyle w:val="100000000000" w:firstRow="1" w:lastRow="0" w:firstColumn="0" w:lastColumn="0" w:oddVBand="0" w:evenVBand="0" w:oddHBand="0" w:evenHBand="0" w:firstRowFirstColumn="0" w:firstRowLastColumn="0" w:lastRowFirstColumn="0" w:lastRowLastColumn="0"/>
        </w:trPr>
        <w:tc>
          <w:tcPr>
            <w:tcW w:w="421" w:type="dxa"/>
            <w:hideMark/>
          </w:tcPr>
          <w:p w14:paraId="0F4F51B2" w14:textId="77777777" w:rsidR="00052F03" w:rsidRPr="008941A2" w:rsidRDefault="00052F03" w:rsidP="00C27E10">
            <w:pPr>
              <w:pStyle w:val="prlTabletextbold"/>
              <w:ind w:left="0"/>
              <w:rPr>
                <w:rFonts w:asciiTheme="minorHAnsi" w:hAnsiTheme="minorHAnsi" w:cstheme="minorHAnsi"/>
                <w:sz w:val="22"/>
              </w:rPr>
            </w:pPr>
          </w:p>
        </w:tc>
        <w:tc>
          <w:tcPr>
            <w:tcW w:w="5386" w:type="dxa"/>
          </w:tcPr>
          <w:p w14:paraId="70FDC3EC" w14:textId="77777777" w:rsidR="00052F03" w:rsidRPr="008941A2" w:rsidRDefault="00052F03" w:rsidP="00126D84">
            <w:pPr>
              <w:pStyle w:val="prlTabletextbold"/>
              <w:ind w:left="87"/>
              <w:rPr>
                <w:rFonts w:asciiTheme="minorHAnsi" w:hAnsiTheme="minorHAnsi" w:cstheme="minorHAnsi"/>
                <w:sz w:val="22"/>
              </w:rPr>
            </w:pPr>
            <w:r w:rsidRPr="008941A2">
              <w:rPr>
                <w:rFonts w:asciiTheme="minorHAnsi" w:hAnsiTheme="minorHAnsi" w:cstheme="minorHAnsi"/>
                <w:sz w:val="22"/>
              </w:rPr>
              <w:t>Activity</w:t>
            </w:r>
          </w:p>
        </w:tc>
        <w:tc>
          <w:tcPr>
            <w:tcW w:w="3209" w:type="dxa"/>
            <w:hideMark/>
          </w:tcPr>
          <w:p w14:paraId="52521FA8" w14:textId="77777777" w:rsidR="00052F03" w:rsidRPr="008941A2" w:rsidRDefault="00052F03" w:rsidP="00126D84">
            <w:pPr>
              <w:pStyle w:val="prlTabletextbold"/>
              <w:ind w:left="84"/>
              <w:rPr>
                <w:rFonts w:asciiTheme="minorHAnsi" w:hAnsiTheme="minorHAnsi" w:cstheme="minorHAnsi"/>
                <w:sz w:val="22"/>
              </w:rPr>
            </w:pPr>
            <w:r w:rsidRPr="008941A2">
              <w:rPr>
                <w:rFonts w:asciiTheme="minorHAnsi" w:hAnsiTheme="minorHAnsi" w:cstheme="minorHAnsi"/>
                <w:sz w:val="22"/>
              </w:rPr>
              <w:t xml:space="preserve">The </w:t>
            </w:r>
            <w:r w:rsidRPr="008941A2">
              <w:rPr>
                <w:rFonts w:asciiTheme="minorHAnsi" w:hAnsiTheme="minorHAnsi" w:cstheme="minorHAnsi"/>
                <w:color w:val="00B050"/>
                <w:sz w:val="22"/>
                <w:shd w:val="clear" w:color="auto" w:fill="FFFFFF"/>
              </w:rPr>
              <w:t>Council</w:t>
            </w:r>
            <w:r w:rsidRPr="008941A2">
              <w:rPr>
                <w:rFonts w:asciiTheme="minorHAnsi" w:hAnsiTheme="minorHAnsi" w:cstheme="minorHAnsi"/>
                <w:color w:val="00B050"/>
                <w:sz w:val="22"/>
              </w:rPr>
              <w:t>’s</w:t>
            </w:r>
            <w:r w:rsidRPr="008941A2">
              <w:rPr>
                <w:rFonts w:asciiTheme="minorHAnsi" w:hAnsiTheme="minorHAnsi" w:cstheme="minorHAnsi"/>
                <w:sz w:val="22"/>
              </w:rPr>
              <w:t xml:space="preserve"> control shall be limited to the following matters:</w:t>
            </w:r>
          </w:p>
        </w:tc>
      </w:tr>
      <w:tr w:rsidR="00052F03" w:rsidRPr="008941A2" w14:paraId="0260C306" w14:textId="77777777" w:rsidTr="00052F03">
        <w:tc>
          <w:tcPr>
            <w:tcW w:w="421" w:type="dxa"/>
            <w:hideMark/>
          </w:tcPr>
          <w:p w14:paraId="026AB43D" w14:textId="77777777" w:rsidR="00052F03" w:rsidRPr="008941A2" w:rsidRDefault="00052F03" w:rsidP="00C27E10">
            <w:pPr>
              <w:pStyle w:val="prlTabletextbold"/>
              <w:ind w:left="0"/>
              <w:rPr>
                <w:rFonts w:asciiTheme="minorHAnsi" w:hAnsiTheme="minorHAnsi" w:cstheme="minorHAnsi"/>
                <w:sz w:val="22"/>
              </w:rPr>
            </w:pPr>
            <w:r w:rsidRPr="008941A2">
              <w:rPr>
                <w:rFonts w:asciiTheme="minorHAnsi" w:hAnsiTheme="minorHAnsi" w:cstheme="minorHAnsi"/>
                <w:sz w:val="22"/>
              </w:rPr>
              <w:t>C1</w:t>
            </w:r>
          </w:p>
        </w:tc>
        <w:tc>
          <w:tcPr>
            <w:tcW w:w="5386" w:type="dxa"/>
            <w:hideMark/>
          </w:tcPr>
          <w:p w14:paraId="52913498" w14:textId="77777777" w:rsidR="00052F03" w:rsidRPr="008941A2" w:rsidRDefault="00052F03" w:rsidP="009D3398">
            <w:pPr>
              <w:pStyle w:val="prlTabletext"/>
              <w:numPr>
                <w:ilvl w:val="0"/>
                <w:numId w:val="315"/>
              </w:numPr>
              <w:ind w:left="371" w:hanging="284"/>
              <w:rPr>
                <w:rFonts w:asciiTheme="minorHAnsi" w:hAnsiTheme="minorHAnsi" w:cstheme="minorHAnsi"/>
                <w:sz w:val="22"/>
              </w:rPr>
            </w:pPr>
            <w:r w:rsidRPr="008941A2">
              <w:rPr>
                <w:rFonts w:asciiTheme="minorHAnsi" w:hAnsiTheme="minorHAnsi" w:cstheme="minorHAnsi"/>
                <w:sz w:val="22"/>
              </w:rPr>
              <w:t xml:space="preserve">Any </w:t>
            </w:r>
            <w:r w:rsidRPr="008941A2">
              <w:rPr>
                <w:rFonts w:asciiTheme="minorHAnsi" w:hAnsiTheme="minorHAnsi" w:cstheme="minorHAnsi"/>
                <w:color w:val="00B050"/>
                <w:sz w:val="22"/>
                <w:shd w:val="clear" w:color="auto" w:fill="FFFFFF"/>
              </w:rPr>
              <w:t>building</w:t>
            </w:r>
            <w:r w:rsidRPr="008941A2">
              <w:rPr>
                <w:rFonts w:asciiTheme="minorHAnsi" w:hAnsiTheme="minorHAnsi" w:cstheme="minorHAnsi"/>
                <w:sz w:val="22"/>
              </w:rPr>
              <w:t xml:space="preserve"> on the </w:t>
            </w:r>
            <w:r w:rsidRPr="008941A2">
              <w:rPr>
                <w:rFonts w:asciiTheme="minorHAnsi" w:hAnsiTheme="minorHAnsi" w:cstheme="minorHAnsi"/>
                <w:color w:val="00B050"/>
                <w:sz w:val="22"/>
                <w:shd w:val="clear" w:color="auto" w:fill="FFFFFF"/>
              </w:rPr>
              <w:t>site</w:t>
            </w:r>
            <w:r w:rsidRPr="008941A2">
              <w:rPr>
                <w:rFonts w:asciiTheme="minorHAnsi" w:hAnsiTheme="minorHAnsi" w:cstheme="minorHAnsi"/>
                <w:sz w:val="22"/>
              </w:rPr>
              <w:t xml:space="preserve"> at 136 </w:t>
            </w:r>
            <w:proofErr w:type="spellStart"/>
            <w:r w:rsidRPr="008941A2">
              <w:rPr>
                <w:rFonts w:asciiTheme="minorHAnsi" w:hAnsiTheme="minorHAnsi" w:cstheme="minorHAnsi"/>
                <w:sz w:val="22"/>
              </w:rPr>
              <w:t>Barbadoes</w:t>
            </w:r>
            <w:proofErr w:type="spellEnd"/>
            <w:r w:rsidRPr="008941A2">
              <w:rPr>
                <w:rFonts w:asciiTheme="minorHAnsi" w:hAnsiTheme="minorHAnsi" w:cstheme="minorHAnsi"/>
                <w:sz w:val="22"/>
              </w:rPr>
              <w:t xml:space="preserve"> Street</w:t>
            </w:r>
          </w:p>
          <w:p w14:paraId="279B7A0C" w14:textId="17CF2B8E" w:rsidR="00052F03" w:rsidRPr="008941A2" w:rsidRDefault="00052F03" w:rsidP="009D3398">
            <w:pPr>
              <w:pStyle w:val="prlTabletext"/>
              <w:numPr>
                <w:ilvl w:val="0"/>
                <w:numId w:val="315"/>
              </w:numPr>
              <w:ind w:left="371" w:hanging="284"/>
              <w:rPr>
                <w:rFonts w:asciiTheme="minorHAnsi" w:hAnsiTheme="minorHAnsi" w:cstheme="minorHAnsi"/>
                <w:sz w:val="22"/>
              </w:rPr>
            </w:pPr>
            <w:r w:rsidRPr="008941A2">
              <w:rPr>
                <w:rFonts w:asciiTheme="minorHAnsi" w:hAnsiTheme="minorHAnsi" w:cstheme="minorHAnsi"/>
                <w:sz w:val="22"/>
              </w:rPr>
              <w:t xml:space="preserve">The built form standards in </w:t>
            </w:r>
            <w:r w:rsidRPr="00F51CD7">
              <w:rPr>
                <w:rFonts w:asciiTheme="minorHAnsi" w:hAnsiTheme="minorHAnsi" w:cstheme="minorHAnsi"/>
                <w:color w:val="0000FF"/>
                <w:sz w:val="22"/>
                <w:szCs w:val="22"/>
              </w:rPr>
              <w:t xml:space="preserve">Rule </w:t>
            </w:r>
            <w:r w:rsidR="008941A2" w:rsidRPr="00F51CD7">
              <w:rPr>
                <w:rFonts w:asciiTheme="minorHAnsi" w:hAnsiTheme="minorHAnsi" w:cstheme="minorHAnsi"/>
                <w:color w:val="0000FF"/>
                <w:sz w:val="22"/>
                <w:szCs w:val="22"/>
              </w:rPr>
              <w:t>15.</w:t>
            </w:r>
            <w:r w:rsidR="008941A2" w:rsidRPr="00F51CD7">
              <w:rPr>
                <w:rFonts w:asciiTheme="minorHAnsi" w:hAnsiTheme="minorHAnsi" w:cstheme="minorHAnsi"/>
                <w:b/>
                <w:bCs/>
                <w:strike/>
                <w:color w:val="0000FF"/>
                <w:sz w:val="22"/>
                <w:szCs w:val="22"/>
              </w:rPr>
              <w:t>11</w:t>
            </w:r>
            <w:r w:rsidR="008941A2" w:rsidRPr="00F51CD7">
              <w:rPr>
                <w:rFonts w:asciiTheme="minorHAnsi" w:hAnsiTheme="minorHAnsi" w:cstheme="minorHAnsi"/>
                <w:b/>
                <w:bCs/>
                <w:color w:val="0000FF"/>
                <w:sz w:val="22"/>
                <w:szCs w:val="22"/>
                <w:u w:val="single"/>
              </w:rPr>
              <w:t>12</w:t>
            </w:r>
            <w:r w:rsidRPr="00F51CD7">
              <w:rPr>
                <w:rFonts w:asciiTheme="minorHAnsi" w:hAnsiTheme="minorHAnsi" w:cstheme="minorHAnsi"/>
                <w:color w:val="0000FF"/>
                <w:sz w:val="22"/>
                <w:szCs w:val="22"/>
              </w:rPr>
              <w:t>.2</w:t>
            </w:r>
            <w:r w:rsidRPr="008941A2">
              <w:rPr>
                <w:rFonts w:asciiTheme="minorHAnsi" w:hAnsiTheme="minorHAnsi" w:cstheme="minorHAnsi"/>
                <w:sz w:val="22"/>
              </w:rPr>
              <w:t xml:space="preserve"> for the </w:t>
            </w:r>
            <w:r w:rsidRPr="008941A2">
              <w:rPr>
                <w:rFonts w:asciiTheme="minorHAnsi" w:hAnsiTheme="minorHAnsi" w:cstheme="minorHAnsi"/>
                <w:b/>
                <w:bCs/>
                <w:strike/>
                <w:color w:val="000000"/>
                <w:sz w:val="22"/>
              </w:rPr>
              <w:t>Commercial</w:t>
            </w:r>
            <w:r w:rsidRPr="008941A2">
              <w:rPr>
                <w:rFonts w:asciiTheme="minorHAnsi" w:hAnsiTheme="minorHAnsi" w:cstheme="minorHAnsi"/>
                <w:bCs/>
                <w:strike/>
                <w:sz w:val="22"/>
              </w:rPr>
              <w:t xml:space="preserve"> </w:t>
            </w:r>
            <w:r w:rsidRPr="008941A2">
              <w:rPr>
                <w:rFonts w:asciiTheme="minorHAnsi" w:hAnsiTheme="minorHAnsi" w:cstheme="minorHAnsi"/>
                <w:sz w:val="22"/>
              </w:rPr>
              <w:t xml:space="preserve">Central City Mixed </w:t>
            </w:r>
            <w:r w:rsidRPr="008941A2">
              <w:rPr>
                <w:rFonts w:asciiTheme="minorHAnsi" w:hAnsiTheme="minorHAnsi" w:cstheme="minorHAnsi"/>
                <w:color w:val="000000"/>
                <w:sz w:val="22"/>
              </w:rPr>
              <w:t>Use</w:t>
            </w:r>
            <w:r w:rsidRPr="008941A2">
              <w:rPr>
                <w:rFonts w:asciiTheme="minorHAnsi" w:hAnsiTheme="minorHAnsi" w:cstheme="minorHAnsi"/>
                <w:sz w:val="22"/>
              </w:rPr>
              <w:t xml:space="preserve"> Zone shall not apply.</w:t>
            </w:r>
          </w:p>
        </w:tc>
        <w:tc>
          <w:tcPr>
            <w:tcW w:w="3209" w:type="dxa"/>
            <w:hideMark/>
          </w:tcPr>
          <w:p w14:paraId="12A5EC23" w14:textId="00035274" w:rsidR="00052F03" w:rsidRPr="008941A2" w:rsidRDefault="00052F03" w:rsidP="009D3398">
            <w:pPr>
              <w:pStyle w:val="PrlTableList1"/>
              <w:numPr>
                <w:ilvl w:val="0"/>
                <w:numId w:val="548"/>
              </w:numPr>
              <w:ind w:left="367"/>
              <w:rPr>
                <w:rFonts w:asciiTheme="minorHAnsi" w:hAnsiTheme="minorHAnsi" w:cstheme="minorHAnsi"/>
                <w:sz w:val="22"/>
              </w:rPr>
            </w:pPr>
            <w:r w:rsidRPr="008941A2">
              <w:rPr>
                <w:rFonts w:asciiTheme="minorHAnsi" w:hAnsiTheme="minorHAnsi" w:cstheme="minorHAnsi"/>
                <w:color w:val="00B050"/>
                <w:sz w:val="22"/>
                <w:shd w:val="clear" w:color="auto" w:fill="FFFFFF"/>
              </w:rPr>
              <w:t>Buildings</w:t>
            </w:r>
            <w:r w:rsidRPr="008941A2">
              <w:rPr>
                <w:rFonts w:asciiTheme="minorHAnsi" w:hAnsiTheme="minorHAnsi" w:cstheme="minorHAnsi"/>
                <w:sz w:val="22"/>
              </w:rPr>
              <w:t xml:space="preserve"> at 136 </w:t>
            </w:r>
            <w:proofErr w:type="spellStart"/>
            <w:r w:rsidRPr="008941A2">
              <w:rPr>
                <w:rFonts w:asciiTheme="minorHAnsi" w:hAnsiTheme="minorHAnsi" w:cstheme="minorHAnsi"/>
                <w:sz w:val="22"/>
              </w:rPr>
              <w:t>Barbadoes</w:t>
            </w:r>
            <w:proofErr w:type="spellEnd"/>
            <w:r w:rsidRPr="008941A2">
              <w:rPr>
                <w:rFonts w:asciiTheme="minorHAnsi" w:hAnsiTheme="minorHAnsi" w:cstheme="minorHAnsi"/>
                <w:sz w:val="22"/>
              </w:rPr>
              <w:t xml:space="preserve"> Street – </w:t>
            </w:r>
            <w:r w:rsidRPr="008941A2">
              <w:rPr>
                <w:rFonts w:asciiTheme="minorHAnsi" w:hAnsiTheme="minorHAnsi" w:cstheme="minorHAnsi"/>
                <w:color w:val="0000FF"/>
                <w:sz w:val="22"/>
              </w:rPr>
              <w:t xml:space="preserve">Rule </w:t>
            </w:r>
            <w:r w:rsidR="008941A2" w:rsidRPr="00D07CB4">
              <w:rPr>
                <w:rFonts w:asciiTheme="minorHAnsi" w:hAnsiTheme="minorHAnsi" w:cstheme="minorHAnsi"/>
                <w:color w:val="0000FF"/>
                <w:sz w:val="22"/>
              </w:rPr>
              <w:t>15.</w:t>
            </w:r>
            <w:r w:rsidR="008941A2" w:rsidRPr="001468C3">
              <w:rPr>
                <w:rFonts w:asciiTheme="minorHAnsi" w:hAnsiTheme="minorHAnsi" w:cstheme="minorHAnsi"/>
                <w:b/>
                <w:color w:val="0000FF"/>
                <w:sz w:val="22"/>
                <w:u w:val="single"/>
              </w:rPr>
              <w:t>1</w:t>
            </w:r>
            <w:r w:rsidR="008941A2" w:rsidRPr="001468C3">
              <w:rPr>
                <w:rFonts w:asciiTheme="minorHAnsi" w:hAnsiTheme="minorHAnsi" w:cstheme="minorHAnsi"/>
                <w:b/>
                <w:bCs/>
                <w:color w:val="0000FF"/>
                <w:sz w:val="22"/>
                <w:u w:val="single"/>
              </w:rPr>
              <w:t>4</w:t>
            </w:r>
            <w:r w:rsidR="008941A2" w:rsidRPr="00771986">
              <w:rPr>
                <w:rFonts w:asciiTheme="minorHAnsi" w:hAnsiTheme="minorHAnsi" w:cstheme="minorHAnsi"/>
                <w:b/>
                <w:bCs/>
                <w:strike/>
                <w:color w:val="0000FF"/>
                <w:sz w:val="22"/>
              </w:rPr>
              <w:t>3</w:t>
            </w:r>
            <w:r w:rsidRPr="008941A2">
              <w:rPr>
                <w:rFonts w:asciiTheme="minorHAnsi" w:hAnsiTheme="minorHAnsi" w:cstheme="minorHAnsi"/>
                <w:color w:val="0000FF"/>
                <w:sz w:val="22"/>
              </w:rPr>
              <w:t>.</w:t>
            </w:r>
            <w:r w:rsidR="001468C3" w:rsidRPr="001468C3">
              <w:rPr>
                <w:rFonts w:asciiTheme="minorHAnsi" w:hAnsiTheme="minorHAnsi" w:cstheme="minorHAnsi"/>
                <w:b/>
                <w:color w:val="0000FF"/>
                <w:sz w:val="22"/>
                <w:u w:val="single"/>
              </w:rPr>
              <w:t>5</w:t>
            </w:r>
            <w:r w:rsidRPr="001468C3">
              <w:rPr>
                <w:rFonts w:asciiTheme="minorHAnsi" w:hAnsiTheme="minorHAnsi" w:cstheme="minorHAnsi"/>
                <w:strike/>
                <w:color w:val="0000FF"/>
                <w:sz w:val="22"/>
              </w:rPr>
              <w:t>4</w:t>
            </w:r>
            <w:r w:rsidRPr="008941A2">
              <w:rPr>
                <w:rFonts w:asciiTheme="minorHAnsi" w:hAnsiTheme="minorHAnsi" w:cstheme="minorHAnsi"/>
                <w:color w:val="0000FF"/>
                <w:sz w:val="22"/>
              </w:rPr>
              <w:t>.2</w:t>
            </w:r>
          </w:p>
        </w:tc>
      </w:tr>
    </w:tbl>
    <w:p w14:paraId="55267B85" w14:textId="1490A469" w:rsidR="00052F03" w:rsidRPr="006066F1" w:rsidRDefault="006261F2" w:rsidP="00436BD2">
      <w:pPr>
        <w:pStyle w:val="Prlhead3"/>
        <w:numPr>
          <w:ilvl w:val="0"/>
          <w:numId w:val="0"/>
        </w:numPr>
        <w:ind w:left="1418" w:hanging="1418"/>
        <w:rPr>
          <w:rFonts w:asciiTheme="minorHAnsi" w:hAnsiTheme="minorHAnsi" w:cstheme="minorHAnsi"/>
          <w:color w:val="auto"/>
        </w:rPr>
      </w:pPr>
      <w:bookmarkStart w:id="511" w:name="_Ref415041916"/>
      <w:bookmarkStart w:id="512" w:name="_Toc415040443"/>
      <w:bookmarkStart w:id="513" w:name="_Toc413851416"/>
      <w:bookmarkStart w:id="514" w:name="_Toc413850827"/>
      <w:r w:rsidRPr="0091051F">
        <w:rPr>
          <w:rFonts w:asciiTheme="minorHAnsi" w:hAnsiTheme="minorHAnsi" w:cstheme="minorHAnsi"/>
          <w:color w:val="auto"/>
        </w:rPr>
        <w:t>15.</w:t>
      </w:r>
      <w:r w:rsidRPr="006261F2">
        <w:rPr>
          <w:rFonts w:asciiTheme="minorHAnsi" w:hAnsiTheme="minorHAnsi" w:cstheme="minorHAnsi"/>
          <w:strike/>
          <w:color w:val="auto"/>
        </w:rPr>
        <w:t>11</w:t>
      </w:r>
      <w:r w:rsidR="00052F03" w:rsidRPr="006261F2">
        <w:rPr>
          <w:rFonts w:asciiTheme="minorHAnsi" w:hAnsiTheme="minorHAnsi" w:cstheme="minorHAnsi"/>
          <w:color w:val="auto"/>
          <w:u w:val="single"/>
        </w:rPr>
        <w:t>12</w:t>
      </w:r>
      <w:r w:rsidR="00052F03" w:rsidRPr="0091051F">
        <w:rPr>
          <w:rFonts w:asciiTheme="minorHAnsi" w:hAnsiTheme="minorHAnsi" w:cstheme="minorHAnsi"/>
          <w:color w:val="auto"/>
        </w:rPr>
        <w:t>.1.3</w:t>
      </w:r>
      <w:r w:rsidR="00052F03" w:rsidRPr="006066F1">
        <w:rPr>
          <w:rFonts w:asciiTheme="minorHAnsi" w:hAnsiTheme="minorHAnsi" w:cstheme="minorHAnsi"/>
          <w:color w:val="auto"/>
        </w:rPr>
        <w:t xml:space="preserve"> </w:t>
      </w:r>
      <w:r w:rsidR="00052F03" w:rsidRPr="006066F1">
        <w:rPr>
          <w:rFonts w:asciiTheme="minorHAnsi" w:hAnsiTheme="minorHAnsi" w:cstheme="minorHAnsi"/>
          <w:color w:val="auto"/>
        </w:rPr>
        <w:tab/>
        <w:t xml:space="preserve">Restricted </w:t>
      </w:r>
      <w:bookmarkEnd w:id="511"/>
      <w:bookmarkEnd w:id="512"/>
      <w:bookmarkEnd w:id="513"/>
      <w:bookmarkEnd w:id="514"/>
      <w:r w:rsidR="00052F03" w:rsidRPr="006066F1">
        <w:rPr>
          <w:rFonts w:asciiTheme="minorHAnsi" w:hAnsiTheme="minorHAnsi" w:cstheme="minorHAnsi"/>
          <w:color w:val="auto"/>
        </w:rPr>
        <w:t xml:space="preserve">discretionary </w:t>
      </w:r>
      <w:r w:rsidR="00052F03" w:rsidRPr="006066F1">
        <w:rPr>
          <w:rFonts w:asciiTheme="minorHAnsi" w:hAnsiTheme="minorHAnsi" w:cstheme="minorHAnsi"/>
        </w:rPr>
        <w:t>activities</w:t>
      </w:r>
    </w:p>
    <w:p w14:paraId="405D7BF4" w14:textId="77777777" w:rsidR="00052F03" w:rsidRPr="006066F1" w:rsidRDefault="00052F03" w:rsidP="009D3398">
      <w:pPr>
        <w:pStyle w:val="Prllist1"/>
        <w:numPr>
          <w:ilvl w:val="6"/>
          <w:numId w:val="325"/>
        </w:numPr>
        <w:tabs>
          <w:tab w:val="clear" w:pos="0"/>
          <w:tab w:val="clear" w:pos="567"/>
          <w:tab w:val="num" w:pos="426"/>
        </w:tabs>
        <w:ind w:left="426" w:hanging="426"/>
        <w:rPr>
          <w:rFonts w:asciiTheme="minorHAnsi" w:hAnsiTheme="minorHAnsi" w:cstheme="minorHAnsi"/>
        </w:rPr>
      </w:pPr>
      <w:r w:rsidRPr="006066F1">
        <w:rPr>
          <w:rFonts w:asciiTheme="minorHAnsi" w:hAnsiTheme="minorHAnsi" w:cstheme="minorHAnsi"/>
        </w:rPr>
        <w:t xml:space="preserve">The </w:t>
      </w:r>
      <w:r w:rsidRPr="006066F1">
        <w:rPr>
          <w:rFonts w:asciiTheme="minorHAnsi" w:hAnsiTheme="minorHAnsi" w:cstheme="minorHAnsi"/>
          <w:color w:val="000000"/>
        </w:rPr>
        <w:t>activities</w:t>
      </w:r>
      <w:r w:rsidRPr="006066F1">
        <w:rPr>
          <w:rFonts w:asciiTheme="minorHAnsi" w:hAnsiTheme="minorHAnsi" w:cstheme="minorHAnsi"/>
        </w:rPr>
        <w:t xml:space="preserve"> listed below are restricted discretionary </w:t>
      </w:r>
      <w:r w:rsidRPr="006066F1">
        <w:rPr>
          <w:rFonts w:asciiTheme="minorHAnsi" w:hAnsiTheme="minorHAnsi" w:cstheme="minorHAnsi"/>
          <w:color w:val="000000"/>
        </w:rPr>
        <w:t>activities</w:t>
      </w:r>
      <w:r w:rsidRPr="006066F1">
        <w:rPr>
          <w:rFonts w:asciiTheme="minorHAnsi" w:hAnsiTheme="minorHAnsi" w:cstheme="minorHAnsi"/>
        </w:rPr>
        <w:t>.</w:t>
      </w:r>
    </w:p>
    <w:p w14:paraId="5D6919EE" w14:textId="2F1E5ACE" w:rsidR="00052F03" w:rsidRPr="003478B7" w:rsidRDefault="00052F03" w:rsidP="009D3398">
      <w:pPr>
        <w:pStyle w:val="Prllist1"/>
        <w:numPr>
          <w:ilvl w:val="6"/>
          <w:numId w:val="330"/>
        </w:numPr>
        <w:tabs>
          <w:tab w:val="clear" w:pos="0"/>
          <w:tab w:val="clear" w:pos="567"/>
          <w:tab w:val="num" w:pos="426"/>
        </w:tabs>
        <w:ind w:left="426" w:hanging="426"/>
        <w:rPr>
          <w:rFonts w:asciiTheme="minorHAnsi" w:hAnsiTheme="minorHAnsi" w:cstheme="minorHAnsi"/>
          <w:b/>
          <w:u w:val="single"/>
        </w:rPr>
      </w:pPr>
      <w:r w:rsidRPr="006066F1">
        <w:rPr>
          <w:rFonts w:asciiTheme="minorHAnsi" w:hAnsiTheme="minorHAnsi" w:cstheme="minorHAnsi"/>
        </w:rPr>
        <w:t xml:space="preserve">Discretion to grant or decline consent and impose conditions is restricted to the matters of discretion set out in </w:t>
      </w:r>
      <w:r w:rsidRPr="006066F1">
        <w:rPr>
          <w:rFonts w:asciiTheme="minorHAnsi" w:hAnsiTheme="minorHAnsi" w:cstheme="minorHAnsi"/>
          <w:color w:val="0000FF"/>
        </w:rPr>
        <w:t xml:space="preserve">Rules </w:t>
      </w:r>
      <w:r w:rsidR="006066F1" w:rsidRPr="00D07CB4">
        <w:rPr>
          <w:rFonts w:asciiTheme="minorHAnsi" w:hAnsiTheme="minorHAnsi" w:cstheme="minorHAnsi"/>
          <w:color w:val="0000FF"/>
        </w:rPr>
        <w:t>15.1</w:t>
      </w:r>
      <w:r w:rsidR="006066F1" w:rsidRPr="00771986">
        <w:rPr>
          <w:rFonts w:asciiTheme="minorHAnsi" w:hAnsiTheme="minorHAnsi" w:cstheme="minorHAnsi"/>
          <w:b/>
          <w:bCs/>
          <w:color w:val="0000FF"/>
        </w:rPr>
        <w:t>4</w:t>
      </w:r>
      <w:r w:rsidR="006066F1" w:rsidRPr="00771986">
        <w:rPr>
          <w:rFonts w:asciiTheme="minorHAnsi" w:hAnsiTheme="minorHAnsi" w:cstheme="minorHAnsi"/>
          <w:b/>
          <w:bCs/>
          <w:strike/>
          <w:color w:val="0000FF"/>
        </w:rPr>
        <w:t>3</w:t>
      </w:r>
      <w:r w:rsidRPr="006066F1">
        <w:rPr>
          <w:rFonts w:asciiTheme="minorHAnsi" w:hAnsiTheme="minorHAnsi" w:cstheme="minorHAnsi"/>
          <w:color w:val="0000FF"/>
        </w:rPr>
        <w:t>.2</w:t>
      </w:r>
      <w:r w:rsidRPr="006066F1">
        <w:rPr>
          <w:rFonts w:asciiTheme="minorHAnsi" w:hAnsiTheme="minorHAnsi" w:cstheme="minorHAnsi"/>
        </w:rPr>
        <w:t xml:space="preserve"> and</w:t>
      </w:r>
      <w:r w:rsidRPr="006066F1">
        <w:rPr>
          <w:rFonts w:asciiTheme="minorHAnsi" w:hAnsiTheme="minorHAnsi" w:cstheme="minorHAnsi"/>
          <w:color w:val="0070C0"/>
        </w:rPr>
        <w:t xml:space="preserve"> </w:t>
      </w:r>
      <w:r w:rsidR="006066F1" w:rsidRPr="00D07CB4">
        <w:rPr>
          <w:rFonts w:asciiTheme="minorHAnsi" w:hAnsiTheme="minorHAnsi" w:cstheme="minorHAnsi"/>
          <w:color w:val="0000FF"/>
        </w:rPr>
        <w:t>15.1</w:t>
      </w:r>
      <w:r w:rsidR="006066F1" w:rsidRPr="00771986">
        <w:rPr>
          <w:rFonts w:asciiTheme="minorHAnsi" w:hAnsiTheme="minorHAnsi" w:cstheme="minorHAnsi"/>
          <w:b/>
          <w:bCs/>
          <w:color w:val="0000FF"/>
        </w:rPr>
        <w:t>4</w:t>
      </w:r>
      <w:r w:rsidR="006066F1" w:rsidRPr="00771986">
        <w:rPr>
          <w:rFonts w:asciiTheme="minorHAnsi" w:hAnsiTheme="minorHAnsi" w:cstheme="minorHAnsi"/>
          <w:b/>
          <w:bCs/>
          <w:strike/>
          <w:color w:val="0000FF"/>
        </w:rPr>
        <w:t>3</w:t>
      </w:r>
      <w:r w:rsidRPr="006066F1">
        <w:rPr>
          <w:rFonts w:asciiTheme="minorHAnsi" w:hAnsiTheme="minorHAnsi" w:cstheme="minorHAnsi"/>
          <w:color w:val="0000FF"/>
        </w:rPr>
        <w:t>.3</w:t>
      </w:r>
      <w:r w:rsidRPr="006066F1">
        <w:rPr>
          <w:rFonts w:asciiTheme="minorHAnsi" w:hAnsiTheme="minorHAnsi" w:cstheme="minorHAnsi"/>
        </w:rPr>
        <w:t>, as set out in the following table:</w:t>
      </w:r>
    </w:p>
    <w:tbl>
      <w:tblPr>
        <w:tblStyle w:val="prltable"/>
        <w:tblW w:w="5000" w:type="pct"/>
        <w:tblLook w:val="01E0" w:firstRow="1" w:lastRow="1" w:firstColumn="1" w:lastColumn="1" w:noHBand="0" w:noVBand="0"/>
      </w:tblPr>
      <w:tblGrid>
        <w:gridCol w:w="562"/>
        <w:gridCol w:w="3118"/>
        <w:gridCol w:w="5336"/>
      </w:tblGrid>
      <w:tr w:rsidR="00052F03" w:rsidRPr="00A70AA2" w14:paraId="4907A554" w14:textId="77777777" w:rsidTr="00052F03">
        <w:trPr>
          <w:cnfStyle w:val="100000000000" w:firstRow="1" w:lastRow="0" w:firstColumn="0" w:lastColumn="0" w:oddVBand="0" w:evenVBand="0" w:oddHBand="0" w:evenHBand="0" w:firstRowFirstColumn="0" w:firstRowLastColumn="0" w:lastRowFirstColumn="0" w:lastRowLastColumn="0"/>
        </w:trPr>
        <w:tc>
          <w:tcPr>
            <w:tcW w:w="312" w:type="pct"/>
            <w:hideMark/>
          </w:tcPr>
          <w:p w14:paraId="24149495" w14:textId="77777777" w:rsidR="00052F03" w:rsidRPr="00A70AA2" w:rsidRDefault="00052F03" w:rsidP="00C27E10">
            <w:pPr>
              <w:pStyle w:val="prlTabletextbold"/>
              <w:ind w:left="0"/>
              <w:rPr>
                <w:rFonts w:asciiTheme="minorHAnsi" w:hAnsiTheme="minorHAnsi" w:cstheme="minorHAnsi"/>
                <w:sz w:val="22"/>
              </w:rPr>
            </w:pPr>
          </w:p>
        </w:tc>
        <w:tc>
          <w:tcPr>
            <w:tcW w:w="1729" w:type="pct"/>
          </w:tcPr>
          <w:p w14:paraId="4494D8CB" w14:textId="77777777" w:rsidR="00052F03" w:rsidRPr="00A70AA2" w:rsidRDefault="00052F03" w:rsidP="00A13AA2">
            <w:pPr>
              <w:pStyle w:val="prlTabletextbold"/>
              <w:ind w:left="89"/>
              <w:rPr>
                <w:rFonts w:asciiTheme="minorHAnsi" w:hAnsiTheme="minorHAnsi" w:cstheme="minorHAnsi"/>
                <w:sz w:val="22"/>
              </w:rPr>
            </w:pPr>
            <w:r w:rsidRPr="00A70AA2">
              <w:rPr>
                <w:rFonts w:asciiTheme="minorHAnsi" w:hAnsiTheme="minorHAnsi" w:cstheme="minorHAnsi"/>
                <w:sz w:val="22"/>
              </w:rPr>
              <w:t>Activity</w:t>
            </w:r>
          </w:p>
        </w:tc>
        <w:tc>
          <w:tcPr>
            <w:tcW w:w="2959" w:type="pct"/>
            <w:hideMark/>
          </w:tcPr>
          <w:p w14:paraId="1D4DB439" w14:textId="77777777" w:rsidR="00052F03" w:rsidRPr="00A70AA2" w:rsidRDefault="00052F03" w:rsidP="00A13AA2">
            <w:pPr>
              <w:pStyle w:val="prlTabletextbold"/>
              <w:ind w:left="88"/>
              <w:rPr>
                <w:rFonts w:asciiTheme="minorHAnsi" w:hAnsiTheme="minorHAnsi" w:cstheme="minorHAnsi"/>
                <w:sz w:val="22"/>
              </w:rPr>
            </w:pPr>
            <w:r w:rsidRPr="00A70AA2">
              <w:rPr>
                <w:rFonts w:asciiTheme="minorHAnsi" w:hAnsiTheme="minorHAnsi" w:cstheme="minorHAnsi"/>
                <w:sz w:val="22"/>
              </w:rPr>
              <w:t xml:space="preserve">The </w:t>
            </w:r>
            <w:r w:rsidRPr="00A70AA2">
              <w:rPr>
                <w:rFonts w:asciiTheme="minorHAnsi" w:hAnsiTheme="minorHAnsi" w:cstheme="minorHAnsi"/>
                <w:color w:val="00B050"/>
                <w:sz w:val="22"/>
                <w:shd w:val="clear" w:color="auto" w:fill="FFFFFF"/>
              </w:rPr>
              <w:t>Council</w:t>
            </w:r>
            <w:r w:rsidRPr="00A70AA2">
              <w:rPr>
                <w:rFonts w:asciiTheme="minorHAnsi" w:hAnsiTheme="minorHAnsi" w:cstheme="minorHAnsi"/>
                <w:color w:val="00B050"/>
                <w:sz w:val="22"/>
              </w:rPr>
              <w:t>’s</w:t>
            </w:r>
            <w:r w:rsidRPr="00A70AA2">
              <w:rPr>
                <w:rFonts w:asciiTheme="minorHAnsi" w:hAnsiTheme="minorHAnsi" w:cstheme="minorHAnsi"/>
                <w:sz w:val="22"/>
              </w:rPr>
              <w:t xml:space="preserve"> discretion shall be limited to the following matters:</w:t>
            </w:r>
          </w:p>
        </w:tc>
      </w:tr>
      <w:tr w:rsidR="00052F03" w:rsidRPr="00A70AA2" w14:paraId="5378F997" w14:textId="77777777" w:rsidTr="00052F03">
        <w:tc>
          <w:tcPr>
            <w:tcW w:w="312" w:type="pct"/>
            <w:hideMark/>
          </w:tcPr>
          <w:p w14:paraId="455E7150" w14:textId="77777777" w:rsidR="00052F03" w:rsidRPr="00A70AA2" w:rsidRDefault="00052F03" w:rsidP="00C27E10">
            <w:pPr>
              <w:pStyle w:val="prlTabletextbold"/>
              <w:ind w:left="0"/>
              <w:rPr>
                <w:rFonts w:asciiTheme="minorHAnsi" w:hAnsiTheme="minorHAnsi" w:cstheme="minorHAnsi"/>
                <w:sz w:val="22"/>
              </w:rPr>
            </w:pPr>
            <w:r w:rsidRPr="00A70AA2">
              <w:rPr>
                <w:rFonts w:asciiTheme="minorHAnsi" w:hAnsiTheme="minorHAnsi" w:cstheme="minorHAnsi"/>
                <w:sz w:val="22"/>
              </w:rPr>
              <w:t>RD1</w:t>
            </w:r>
          </w:p>
        </w:tc>
        <w:tc>
          <w:tcPr>
            <w:tcW w:w="1729" w:type="pct"/>
          </w:tcPr>
          <w:p w14:paraId="532DF62F" w14:textId="6CA782BF" w:rsidR="00052F03" w:rsidRPr="00A70AA2" w:rsidRDefault="00052F03" w:rsidP="009D3398">
            <w:pPr>
              <w:pStyle w:val="prlTabletext"/>
              <w:numPr>
                <w:ilvl w:val="0"/>
                <w:numId w:val="316"/>
              </w:numPr>
              <w:ind w:left="369" w:hanging="284"/>
              <w:rPr>
                <w:rFonts w:asciiTheme="minorHAnsi" w:hAnsiTheme="minorHAnsi" w:cstheme="minorHAnsi"/>
                <w:sz w:val="22"/>
              </w:rPr>
            </w:pPr>
            <w:r w:rsidRPr="00A70AA2">
              <w:rPr>
                <w:rFonts w:asciiTheme="minorHAnsi" w:hAnsiTheme="minorHAnsi" w:cstheme="minorHAnsi"/>
                <w:color w:val="00B050"/>
                <w:sz w:val="22"/>
                <w:shd w:val="clear" w:color="auto" w:fill="FFFFFF"/>
              </w:rPr>
              <w:t>Residential activity</w:t>
            </w:r>
            <w:r w:rsidRPr="00A70AA2">
              <w:rPr>
                <w:rFonts w:asciiTheme="minorHAnsi" w:hAnsiTheme="minorHAnsi" w:cstheme="minorHAnsi"/>
                <w:sz w:val="22"/>
              </w:rPr>
              <w:t xml:space="preserve"> that does not meet one or more of the activity specific listed in </w:t>
            </w:r>
            <w:r w:rsidRPr="00D95698">
              <w:rPr>
                <w:rFonts w:asciiTheme="minorHAnsi" w:hAnsiTheme="minorHAnsi" w:cstheme="minorHAnsi"/>
                <w:color w:val="0000FF"/>
                <w:sz w:val="22"/>
              </w:rPr>
              <w:t xml:space="preserve">Rule </w:t>
            </w:r>
            <w:r w:rsidR="00A70AA2" w:rsidRPr="00137398">
              <w:rPr>
                <w:rFonts w:asciiTheme="minorHAnsi" w:hAnsiTheme="minorHAnsi" w:cstheme="minorHAnsi"/>
                <w:color w:val="0000FF"/>
                <w:sz w:val="22"/>
              </w:rPr>
              <w:t>15.</w:t>
            </w:r>
            <w:r w:rsidR="00A70AA2" w:rsidRPr="00137398">
              <w:rPr>
                <w:rFonts w:asciiTheme="minorHAnsi" w:hAnsiTheme="minorHAnsi" w:cstheme="minorHAnsi"/>
                <w:b/>
                <w:bCs/>
                <w:strike/>
                <w:color w:val="0000FF"/>
                <w:sz w:val="22"/>
              </w:rPr>
              <w:t>11</w:t>
            </w:r>
            <w:r w:rsidR="00A70AA2" w:rsidRPr="00137398">
              <w:rPr>
                <w:rFonts w:asciiTheme="minorHAnsi" w:hAnsiTheme="minorHAnsi" w:cstheme="minorHAnsi"/>
                <w:b/>
                <w:bCs/>
                <w:color w:val="0000FF"/>
                <w:sz w:val="22"/>
                <w:u w:val="single"/>
              </w:rPr>
              <w:t>12</w:t>
            </w:r>
            <w:r w:rsidRPr="00A70AA2">
              <w:rPr>
                <w:rFonts w:asciiTheme="minorHAnsi" w:hAnsiTheme="minorHAnsi" w:cstheme="minorHAnsi"/>
                <w:color w:val="0000FF"/>
                <w:sz w:val="22"/>
              </w:rPr>
              <w:t>.1.1</w:t>
            </w:r>
            <w:r w:rsidRPr="00A70AA2">
              <w:rPr>
                <w:rFonts w:asciiTheme="minorHAnsi" w:hAnsiTheme="minorHAnsi" w:cstheme="minorHAnsi"/>
                <w:sz w:val="22"/>
              </w:rPr>
              <w:t xml:space="preserve"> P16 unless otherwise specified.</w:t>
            </w:r>
          </w:p>
          <w:p w14:paraId="254A4709" w14:textId="5B7067D9" w:rsidR="00052F03" w:rsidRPr="00A70AA2" w:rsidRDefault="00052F03" w:rsidP="009D3398">
            <w:pPr>
              <w:pStyle w:val="prlTabletext"/>
              <w:numPr>
                <w:ilvl w:val="0"/>
                <w:numId w:val="316"/>
              </w:numPr>
              <w:ind w:left="369" w:hanging="284"/>
              <w:rPr>
                <w:rFonts w:asciiTheme="minorHAnsi" w:hAnsiTheme="minorHAnsi" w:cstheme="minorHAnsi"/>
                <w:sz w:val="22"/>
              </w:rPr>
            </w:pPr>
            <w:r w:rsidRPr="00A70AA2">
              <w:rPr>
                <w:rFonts w:asciiTheme="minorHAnsi" w:hAnsiTheme="minorHAnsi" w:cstheme="minorHAnsi"/>
                <w:sz w:val="22"/>
              </w:rPr>
              <w:t>Any application arising from this rule shall not be limited or publicly notified</w:t>
            </w:r>
            <w:r w:rsidR="00A30034" w:rsidRPr="00A70AA2">
              <w:rPr>
                <w:rFonts w:asciiTheme="minorHAnsi" w:hAnsiTheme="minorHAnsi" w:cstheme="minorHAnsi"/>
                <w:sz w:val="22"/>
              </w:rPr>
              <w:t xml:space="preserve"> </w:t>
            </w:r>
            <w:r w:rsidR="00A30034" w:rsidRPr="00890910">
              <w:rPr>
                <w:rFonts w:asciiTheme="minorHAnsi" w:hAnsiTheme="minorHAnsi" w:cstheme="minorHAnsi"/>
                <w:b/>
                <w:sz w:val="22"/>
                <w:u w:val="single"/>
              </w:rPr>
              <w:t xml:space="preserve">other than for any breach of </w:t>
            </w:r>
            <w:r w:rsidR="00A30034" w:rsidRPr="00890910">
              <w:rPr>
                <w:rFonts w:asciiTheme="minorHAnsi" w:hAnsiTheme="minorHAnsi" w:cstheme="minorHAnsi"/>
                <w:b/>
                <w:sz w:val="22"/>
                <w:u w:val="single"/>
              </w:rPr>
              <w:lastRenderedPageBreak/>
              <w:t>standards (g) and (h), which must not be publicly notified.</w:t>
            </w:r>
          </w:p>
        </w:tc>
        <w:tc>
          <w:tcPr>
            <w:tcW w:w="2959" w:type="pct"/>
            <w:hideMark/>
          </w:tcPr>
          <w:p w14:paraId="2D93F591" w14:textId="77777777" w:rsidR="00052F03" w:rsidRPr="00890910" w:rsidRDefault="00052F03" w:rsidP="00890910">
            <w:pPr>
              <w:pStyle w:val="PrlTableList1"/>
              <w:ind w:left="88"/>
              <w:rPr>
                <w:rFonts w:asciiTheme="minorHAnsi" w:hAnsiTheme="minorHAnsi" w:cstheme="minorHAnsi"/>
                <w:b/>
                <w:bCs/>
                <w:sz w:val="22"/>
              </w:rPr>
            </w:pPr>
            <w:r w:rsidRPr="00890910">
              <w:rPr>
                <w:rFonts w:asciiTheme="minorHAnsi" w:hAnsiTheme="minorHAnsi" w:cstheme="minorHAnsi"/>
                <w:b/>
                <w:bCs/>
                <w:sz w:val="22"/>
              </w:rPr>
              <w:lastRenderedPageBreak/>
              <w:t>As relevant to the standard that is not met:</w:t>
            </w:r>
          </w:p>
          <w:p w14:paraId="20409897" w14:textId="5433E4E0" w:rsidR="00052F03" w:rsidRPr="00A70AA2" w:rsidRDefault="00052F03" w:rsidP="009D3398">
            <w:pPr>
              <w:pStyle w:val="PrlTableList1"/>
              <w:numPr>
                <w:ilvl w:val="0"/>
                <w:numId w:val="549"/>
              </w:numPr>
              <w:ind w:left="369"/>
              <w:rPr>
                <w:rFonts w:asciiTheme="minorHAnsi" w:hAnsiTheme="minorHAnsi" w:cstheme="minorHAnsi"/>
                <w:sz w:val="22"/>
              </w:rPr>
            </w:pPr>
            <w:r w:rsidRPr="00A70AA2">
              <w:rPr>
                <w:rFonts w:asciiTheme="minorHAnsi" w:hAnsiTheme="minorHAnsi" w:cstheme="minorHAnsi"/>
                <w:sz w:val="22"/>
              </w:rPr>
              <w:t xml:space="preserve">Residential activity in the </w:t>
            </w:r>
            <w:r w:rsidRPr="00890910">
              <w:rPr>
                <w:rFonts w:asciiTheme="minorHAnsi" w:hAnsiTheme="minorHAnsi" w:cstheme="minorHAnsi"/>
                <w:b/>
                <w:bCs/>
                <w:strike/>
                <w:sz w:val="22"/>
              </w:rPr>
              <w:t xml:space="preserve">Commercial Central City Business </w:t>
            </w:r>
            <w:r w:rsidRPr="00890910">
              <w:rPr>
                <w:rFonts w:asciiTheme="minorHAnsi" w:hAnsiTheme="minorHAnsi" w:cstheme="minorHAnsi"/>
                <w:b/>
                <w:bCs/>
                <w:sz w:val="22"/>
                <w:u w:val="single"/>
              </w:rPr>
              <w:t>City Centre Zone</w:t>
            </w:r>
            <w:r w:rsidRPr="00A70AA2">
              <w:rPr>
                <w:rFonts w:asciiTheme="minorHAnsi" w:hAnsiTheme="minorHAnsi" w:cstheme="minorHAnsi"/>
                <w:sz w:val="22"/>
              </w:rPr>
              <w:t xml:space="preserve"> and Central City Mixed Use Zone – </w:t>
            </w:r>
            <w:r w:rsidRPr="00A70AA2">
              <w:rPr>
                <w:rFonts w:asciiTheme="minorHAnsi" w:hAnsiTheme="minorHAnsi" w:cstheme="minorHAnsi"/>
                <w:color w:val="0000FF"/>
                <w:sz w:val="22"/>
              </w:rPr>
              <w:t xml:space="preserve">Rule </w:t>
            </w:r>
            <w:r w:rsidR="00A70AA2" w:rsidRPr="00D07CB4">
              <w:rPr>
                <w:rFonts w:asciiTheme="minorHAnsi" w:hAnsiTheme="minorHAnsi" w:cstheme="minorHAnsi"/>
                <w:color w:val="0000FF"/>
                <w:sz w:val="22"/>
              </w:rPr>
              <w:t>15.1</w:t>
            </w:r>
            <w:r w:rsidR="00A70AA2" w:rsidRPr="00771986">
              <w:rPr>
                <w:rFonts w:asciiTheme="minorHAnsi" w:hAnsiTheme="minorHAnsi" w:cstheme="minorHAnsi"/>
                <w:b/>
                <w:bCs/>
                <w:color w:val="0000FF"/>
                <w:sz w:val="22"/>
              </w:rPr>
              <w:t>4</w:t>
            </w:r>
            <w:r w:rsidR="00A70AA2" w:rsidRPr="00771986">
              <w:rPr>
                <w:rFonts w:asciiTheme="minorHAnsi" w:hAnsiTheme="minorHAnsi" w:cstheme="minorHAnsi"/>
                <w:b/>
                <w:bCs/>
                <w:strike/>
                <w:color w:val="0000FF"/>
                <w:sz w:val="22"/>
              </w:rPr>
              <w:t>3</w:t>
            </w:r>
            <w:r w:rsidRPr="00A70AA2">
              <w:rPr>
                <w:rFonts w:asciiTheme="minorHAnsi" w:hAnsiTheme="minorHAnsi" w:cstheme="minorHAnsi"/>
                <w:color w:val="0000FF"/>
                <w:sz w:val="22"/>
              </w:rPr>
              <w:t>.2.9.</w:t>
            </w:r>
          </w:p>
          <w:p w14:paraId="692A9552" w14:textId="77777777" w:rsidR="00052F03" w:rsidRPr="00890910" w:rsidRDefault="00052F03" w:rsidP="00A13AA2">
            <w:pPr>
              <w:pStyle w:val="PrlTableList1"/>
              <w:ind w:left="369" w:hanging="281"/>
              <w:rPr>
                <w:rFonts w:asciiTheme="minorHAnsi" w:hAnsiTheme="minorHAnsi" w:cstheme="minorHAnsi"/>
                <w:b/>
                <w:bCs/>
                <w:sz w:val="22"/>
                <w:u w:val="single"/>
              </w:rPr>
            </w:pPr>
            <w:r w:rsidRPr="00890910">
              <w:rPr>
                <w:rFonts w:asciiTheme="minorHAnsi" w:hAnsiTheme="minorHAnsi" w:cstheme="minorHAnsi"/>
                <w:b/>
                <w:bCs/>
                <w:color w:val="000000" w:themeColor="text1"/>
                <w:sz w:val="22"/>
                <w:u w:val="single"/>
              </w:rPr>
              <w:t>b.   Glazing -</w:t>
            </w:r>
            <w:r w:rsidRPr="00890910">
              <w:rPr>
                <w:rFonts w:asciiTheme="minorHAnsi" w:hAnsiTheme="minorHAnsi" w:cstheme="minorHAnsi"/>
                <w:b/>
                <w:bCs/>
                <w:sz w:val="22"/>
                <w:u w:val="single"/>
              </w:rPr>
              <w:t xml:space="preserve"> </w:t>
            </w:r>
            <w:r w:rsidRPr="00890910">
              <w:rPr>
                <w:rFonts w:asciiTheme="minorHAnsi" w:hAnsiTheme="minorHAnsi" w:cstheme="minorHAnsi"/>
                <w:b/>
                <w:bCs/>
                <w:color w:val="0000FF"/>
                <w:sz w:val="22"/>
                <w:u w:val="single"/>
              </w:rPr>
              <w:t>15.14.3.37</w:t>
            </w:r>
          </w:p>
          <w:p w14:paraId="21AF5B09" w14:textId="77777777" w:rsidR="00052F03" w:rsidRPr="00A70AA2" w:rsidRDefault="00052F03" w:rsidP="00A13AA2">
            <w:pPr>
              <w:pStyle w:val="PrlTableList1"/>
              <w:ind w:left="369" w:hanging="281"/>
              <w:rPr>
                <w:rFonts w:asciiTheme="minorHAnsi" w:hAnsiTheme="minorHAnsi" w:cstheme="minorHAnsi"/>
                <w:sz w:val="22"/>
              </w:rPr>
            </w:pPr>
            <w:r w:rsidRPr="00890910">
              <w:rPr>
                <w:rFonts w:asciiTheme="minorHAnsi" w:hAnsiTheme="minorHAnsi" w:cstheme="minorHAnsi"/>
                <w:b/>
                <w:bCs/>
                <w:sz w:val="22"/>
                <w:u w:val="single"/>
              </w:rPr>
              <w:t xml:space="preserve">c.   Outlook spaces - </w:t>
            </w:r>
            <w:r w:rsidRPr="00890910">
              <w:rPr>
                <w:rFonts w:asciiTheme="minorHAnsi" w:hAnsiTheme="minorHAnsi" w:cstheme="minorHAnsi"/>
                <w:b/>
                <w:bCs/>
                <w:color w:val="0000FF"/>
                <w:sz w:val="22"/>
                <w:u w:val="single"/>
              </w:rPr>
              <w:t>15.14.2.38</w:t>
            </w:r>
            <w:r w:rsidRPr="00890910">
              <w:rPr>
                <w:rFonts w:asciiTheme="minorHAnsi" w:hAnsiTheme="minorHAnsi" w:cstheme="minorHAnsi"/>
                <w:b/>
                <w:sz w:val="22"/>
                <w:u w:val="single"/>
              </w:rPr>
              <w:t>.</w:t>
            </w:r>
          </w:p>
          <w:p w14:paraId="5F441F7D" w14:textId="77777777" w:rsidR="00052F03" w:rsidRPr="00A70AA2" w:rsidRDefault="00052F03" w:rsidP="00A13AA2">
            <w:pPr>
              <w:pStyle w:val="PrlTableList1"/>
              <w:ind w:left="369" w:hanging="344"/>
              <w:rPr>
                <w:rFonts w:asciiTheme="minorHAnsi" w:hAnsiTheme="minorHAnsi" w:cstheme="minorHAnsi"/>
                <w:bCs/>
                <w:sz w:val="22"/>
              </w:rPr>
            </w:pPr>
          </w:p>
        </w:tc>
      </w:tr>
      <w:tr w:rsidR="00052F03" w:rsidRPr="00A70AA2" w14:paraId="4C48FD49" w14:textId="77777777" w:rsidTr="00052F03">
        <w:tc>
          <w:tcPr>
            <w:tcW w:w="312" w:type="pct"/>
            <w:hideMark/>
          </w:tcPr>
          <w:p w14:paraId="630C075F" w14:textId="77777777" w:rsidR="00052F03" w:rsidRPr="00A70AA2" w:rsidRDefault="00052F03" w:rsidP="00C27E10">
            <w:pPr>
              <w:pStyle w:val="prlTabletextbold"/>
              <w:ind w:left="0"/>
              <w:rPr>
                <w:rFonts w:asciiTheme="minorHAnsi" w:hAnsiTheme="minorHAnsi" w:cstheme="minorHAnsi"/>
                <w:sz w:val="22"/>
              </w:rPr>
            </w:pPr>
            <w:r w:rsidRPr="00A70AA2">
              <w:rPr>
                <w:rFonts w:asciiTheme="minorHAnsi" w:hAnsiTheme="minorHAnsi" w:cstheme="minorHAnsi"/>
                <w:sz w:val="22"/>
              </w:rPr>
              <w:t>RD2</w:t>
            </w:r>
          </w:p>
        </w:tc>
        <w:tc>
          <w:tcPr>
            <w:tcW w:w="1729" w:type="pct"/>
            <w:hideMark/>
          </w:tcPr>
          <w:p w14:paraId="5F83A878" w14:textId="32459119" w:rsidR="00052F03" w:rsidRPr="00A70AA2" w:rsidRDefault="00052F03" w:rsidP="009D3398">
            <w:pPr>
              <w:pStyle w:val="prlTabletext"/>
              <w:numPr>
                <w:ilvl w:val="0"/>
                <w:numId w:val="317"/>
              </w:numPr>
              <w:ind w:left="369"/>
              <w:rPr>
                <w:rFonts w:asciiTheme="minorHAnsi" w:hAnsiTheme="minorHAnsi" w:cstheme="minorHAnsi"/>
                <w:sz w:val="22"/>
              </w:rPr>
            </w:pPr>
            <w:r w:rsidRPr="00A70AA2">
              <w:rPr>
                <w:rFonts w:asciiTheme="minorHAnsi" w:hAnsiTheme="minorHAnsi" w:cstheme="minorHAnsi"/>
                <w:sz w:val="22"/>
              </w:rPr>
              <w:t xml:space="preserve">Any activity listed in </w:t>
            </w:r>
            <w:r w:rsidRPr="00D95698">
              <w:rPr>
                <w:rFonts w:asciiTheme="minorHAnsi" w:hAnsiTheme="minorHAnsi" w:cstheme="minorHAnsi"/>
                <w:color w:val="0000FF"/>
                <w:sz w:val="22"/>
              </w:rPr>
              <w:t xml:space="preserve">Rule </w:t>
            </w:r>
            <w:r w:rsidR="00D95698" w:rsidRPr="00137398">
              <w:rPr>
                <w:rFonts w:asciiTheme="minorHAnsi" w:hAnsiTheme="minorHAnsi" w:cstheme="minorHAnsi"/>
                <w:color w:val="0000FF"/>
                <w:sz w:val="22"/>
              </w:rPr>
              <w:t>15.</w:t>
            </w:r>
            <w:r w:rsidR="00D95698" w:rsidRPr="00137398">
              <w:rPr>
                <w:rFonts w:asciiTheme="minorHAnsi" w:hAnsiTheme="minorHAnsi" w:cstheme="minorHAnsi"/>
                <w:b/>
                <w:bCs/>
                <w:strike/>
                <w:color w:val="0000FF"/>
                <w:sz w:val="22"/>
              </w:rPr>
              <w:t>11</w:t>
            </w:r>
            <w:r w:rsidR="00D95698" w:rsidRPr="00137398">
              <w:rPr>
                <w:rFonts w:asciiTheme="minorHAnsi" w:hAnsiTheme="minorHAnsi" w:cstheme="minorHAnsi"/>
                <w:b/>
                <w:bCs/>
                <w:color w:val="0000FF"/>
                <w:sz w:val="22"/>
                <w:u w:val="single"/>
              </w:rPr>
              <w:t>12</w:t>
            </w:r>
            <w:r w:rsidRPr="00A70AA2">
              <w:rPr>
                <w:rFonts w:asciiTheme="minorHAnsi" w:hAnsiTheme="minorHAnsi" w:cstheme="minorHAnsi"/>
                <w:color w:val="0000FF"/>
                <w:sz w:val="22"/>
              </w:rPr>
              <w:t>.1.1</w:t>
            </w:r>
            <w:r w:rsidRPr="00A70AA2">
              <w:rPr>
                <w:rFonts w:asciiTheme="minorHAnsi" w:hAnsiTheme="minorHAnsi" w:cstheme="minorHAnsi"/>
                <w:sz w:val="22"/>
              </w:rPr>
              <w:t xml:space="preserve"> P1 to P20 that does not meet one or more of the built form standards in </w:t>
            </w:r>
            <w:r w:rsidRPr="00D95698">
              <w:rPr>
                <w:rFonts w:asciiTheme="minorHAnsi" w:hAnsiTheme="minorHAnsi" w:cstheme="minorHAnsi"/>
                <w:color w:val="0000FF"/>
                <w:sz w:val="22"/>
              </w:rPr>
              <w:t xml:space="preserve">Rule </w:t>
            </w:r>
            <w:r w:rsidR="00D95698" w:rsidRPr="00137398">
              <w:rPr>
                <w:rFonts w:asciiTheme="minorHAnsi" w:hAnsiTheme="minorHAnsi" w:cstheme="minorHAnsi"/>
                <w:color w:val="0000FF"/>
                <w:sz w:val="22"/>
              </w:rPr>
              <w:t>15.</w:t>
            </w:r>
            <w:r w:rsidR="00D95698" w:rsidRPr="00137398">
              <w:rPr>
                <w:rFonts w:asciiTheme="minorHAnsi" w:hAnsiTheme="minorHAnsi" w:cstheme="minorHAnsi"/>
                <w:b/>
                <w:bCs/>
                <w:strike/>
                <w:color w:val="0000FF"/>
                <w:sz w:val="22"/>
              </w:rPr>
              <w:t>11</w:t>
            </w:r>
            <w:r w:rsidR="00D95698" w:rsidRPr="00137398">
              <w:rPr>
                <w:rFonts w:asciiTheme="minorHAnsi" w:hAnsiTheme="minorHAnsi" w:cstheme="minorHAnsi"/>
                <w:b/>
                <w:bCs/>
                <w:color w:val="0000FF"/>
                <w:sz w:val="22"/>
                <w:u w:val="single"/>
              </w:rPr>
              <w:t>12</w:t>
            </w:r>
            <w:r w:rsidRPr="00A70AA2">
              <w:rPr>
                <w:rFonts w:asciiTheme="minorHAnsi" w:hAnsiTheme="minorHAnsi" w:cstheme="minorHAnsi"/>
                <w:color w:val="0000FF"/>
                <w:sz w:val="22"/>
              </w:rPr>
              <w:t>.2</w:t>
            </w:r>
            <w:r w:rsidRPr="00A70AA2">
              <w:rPr>
                <w:rFonts w:asciiTheme="minorHAnsi" w:hAnsiTheme="minorHAnsi" w:cstheme="minorHAnsi"/>
                <w:sz w:val="22"/>
              </w:rPr>
              <w:t xml:space="preserve">, </w:t>
            </w:r>
            <w:r w:rsidRPr="00D95698">
              <w:rPr>
                <w:rFonts w:asciiTheme="minorHAnsi" w:hAnsiTheme="minorHAnsi" w:cstheme="minorHAnsi"/>
                <w:b/>
                <w:bCs/>
                <w:sz w:val="22"/>
              </w:rPr>
              <w:t xml:space="preserve">except </w:t>
            </w:r>
            <w:r w:rsidRPr="00D95698">
              <w:rPr>
                <w:rFonts w:asciiTheme="minorHAnsi" w:hAnsiTheme="minorHAnsi" w:cstheme="minorHAnsi"/>
                <w:b/>
                <w:bCs/>
                <w:color w:val="0000FF"/>
                <w:sz w:val="22"/>
              </w:rPr>
              <w:t>15.12.2.2</w:t>
            </w:r>
            <w:r w:rsidRPr="00D95698">
              <w:rPr>
                <w:rFonts w:asciiTheme="minorHAnsi" w:hAnsiTheme="minorHAnsi" w:cstheme="minorHAnsi"/>
                <w:b/>
                <w:bCs/>
                <w:sz w:val="22"/>
              </w:rPr>
              <w:t>(b),</w:t>
            </w:r>
            <w:r w:rsidRPr="00A70AA2">
              <w:rPr>
                <w:rFonts w:asciiTheme="minorHAnsi" w:hAnsiTheme="minorHAnsi" w:cstheme="minorHAnsi"/>
                <w:sz w:val="22"/>
              </w:rPr>
              <w:t xml:space="preserve"> unless otherwise specified.</w:t>
            </w:r>
          </w:p>
          <w:p w14:paraId="58E2DF14" w14:textId="77777777" w:rsidR="00052F03" w:rsidRPr="00A70AA2" w:rsidRDefault="00052F03" w:rsidP="003E44EC">
            <w:pPr>
              <w:pStyle w:val="prlTabletext"/>
              <w:ind w:left="89"/>
              <w:rPr>
                <w:rFonts w:asciiTheme="minorHAnsi" w:hAnsiTheme="minorHAnsi" w:cstheme="minorHAnsi"/>
                <w:sz w:val="22"/>
              </w:rPr>
            </w:pPr>
            <w:r w:rsidRPr="00A70AA2">
              <w:rPr>
                <w:rFonts w:asciiTheme="minorHAnsi" w:hAnsiTheme="minorHAnsi" w:cstheme="minorHAnsi"/>
                <w:sz w:val="22"/>
              </w:rPr>
              <w:t xml:space="preserve">Advice </w:t>
            </w:r>
            <w:proofErr w:type="gramStart"/>
            <w:r w:rsidRPr="00A70AA2">
              <w:rPr>
                <w:rFonts w:asciiTheme="minorHAnsi" w:hAnsiTheme="minorHAnsi" w:cstheme="minorHAnsi"/>
                <w:sz w:val="22"/>
              </w:rPr>
              <w:t>note</w:t>
            </w:r>
            <w:proofErr w:type="gramEnd"/>
            <w:r w:rsidRPr="00A70AA2">
              <w:rPr>
                <w:rFonts w:asciiTheme="minorHAnsi" w:hAnsiTheme="minorHAnsi" w:cstheme="minorHAnsi"/>
                <w:sz w:val="22"/>
              </w:rPr>
              <w:t xml:space="preserve">: </w:t>
            </w:r>
          </w:p>
          <w:p w14:paraId="1294FA27" w14:textId="77777777" w:rsidR="00052F03" w:rsidRPr="00A70AA2" w:rsidRDefault="00052F03" w:rsidP="003E44EC">
            <w:pPr>
              <w:pStyle w:val="PrlTableList4"/>
              <w:tabs>
                <w:tab w:val="clear" w:pos="454"/>
                <w:tab w:val="num" w:pos="373"/>
              </w:tabs>
              <w:ind w:left="373" w:hanging="284"/>
              <w:rPr>
                <w:rFonts w:asciiTheme="minorHAnsi" w:hAnsiTheme="minorHAnsi" w:cstheme="minorHAnsi"/>
                <w:sz w:val="22"/>
              </w:rPr>
            </w:pPr>
            <w:r w:rsidRPr="00A70AA2">
              <w:rPr>
                <w:rFonts w:asciiTheme="minorHAnsi" w:hAnsiTheme="minorHAnsi" w:cstheme="minorHAnsi"/>
                <w:sz w:val="22"/>
              </w:rPr>
              <w:t>Refer to relevant built form standard for provisions regarding notification.</w:t>
            </w:r>
          </w:p>
        </w:tc>
        <w:tc>
          <w:tcPr>
            <w:tcW w:w="2959" w:type="pct"/>
            <w:hideMark/>
          </w:tcPr>
          <w:p w14:paraId="784D759E" w14:textId="77777777" w:rsidR="00052F03" w:rsidRPr="00A70AA2" w:rsidRDefault="00052F03" w:rsidP="003E44EC">
            <w:pPr>
              <w:pStyle w:val="PrlTableList1"/>
              <w:ind w:left="88"/>
              <w:rPr>
                <w:rFonts w:asciiTheme="minorHAnsi" w:hAnsiTheme="minorHAnsi" w:cstheme="minorHAnsi"/>
                <w:sz w:val="22"/>
              </w:rPr>
            </w:pPr>
            <w:r w:rsidRPr="00A70AA2">
              <w:rPr>
                <w:rFonts w:asciiTheme="minorHAnsi" w:hAnsiTheme="minorHAnsi" w:cstheme="minorHAnsi"/>
                <w:sz w:val="22"/>
              </w:rPr>
              <w:t>As relevant to the standard that is not met:</w:t>
            </w:r>
          </w:p>
          <w:p w14:paraId="4EA62B3A" w14:textId="5DD836B3" w:rsidR="00052F03" w:rsidRPr="00A70AA2" w:rsidRDefault="00052F03" w:rsidP="009D3398">
            <w:pPr>
              <w:pStyle w:val="PrlTableList1"/>
              <w:numPr>
                <w:ilvl w:val="0"/>
                <w:numId w:val="550"/>
              </w:numPr>
              <w:ind w:left="369"/>
              <w:rPr>
                <w:rFonts w:asciiTheme="minorHAnsi" w:hAnsiTheme="minorHAnsi" w:cstheme="minorHAnsi"/>
                <w:sz w:val="22"/>
              </w:rPr>
            </w:pPr>
            <w:r w:rsidRPr="00D95698">
              <w:rPr>
                <w:rFonts w:asciiTheme="minorHAnsi" w:hAnsiTheme="minorHAnsi" w:cstheme="minorHAnsi"/>
                <w:b/>
                <w:bCs/>
                <w:strike/>
                <w:sz w:val="22"/>
              </w:rPr>
              <w:t>Commercial</w:t>
            </w:r>
            <w:r w:rsidRPr="00A70AA2">
              <w:rPr>
                <w:rFonts w:asciiTheme="minorHAnsi" w:hAnsiTheme="minorHAnsi" w:cstheme="minorHAnsi"/>
                <w:bCs/>
                <w:strike/>
                <w:sz w:val="22"/>
              </w:rPr>
              <w:t xml:space="preserve"> </w:t>
            </w:r>
            <w:r w:rsidRPr="00A70AA2">
              <w:rPr>
                <w:rFonts w:asciiTheme="minorHAnsi" w:hAnsiTheme="minorHAnsi" w:cstheme="minorHAnsi"/>
                <w:sz w:val="22"/>
              </w:rPr>
              <w:t xml:space="preserve">Central City Mixed Use Zone - Landscaping and trees – </w:t>
            </w:r>
            <w:r w:rsidRPr="00D95698">
              <w:rPr>
                <w:rFonts w:asciiTheme="minorHAnsi" w:hAnsiTheme="minorHAnsi" w:cstheme="minorHAnsi"/>
                <w:color w:val="0000FF"/>
                <w:sz w:val="22"/>
              </w:rPr>
              <w:t xml:space="preserve">Rule </w:t>
            </w:r>
            <w:r w:rsidR="00D95698" w:rsidRPr="00D07CB4">
              <w:rPr>
                <w:rFonts w:asciiTheme="minorHAnsi" w:hAnsiTheme="minorHAnsi" w:cstheme="minorHAnsi"/>
                <w:color w:val="0000FF"/>
                <w:sz w:val="22"/>
              </w:rPr>
              <w:t>15.1</w:t>
            </w:r>
            <w:r w:rsidR="00D95698" w:rsidRPr="00771986">
              <w:rPr>
                <w:rFonts w:asciiTheme="minorHAnsi" w:hAnsiTheme="minorHAnsi" w:cstheme="minorHAnsi"/>
                <w:b/>
                <w:bCs/>
                <w:color w:val="0000FF"/>
                <w:sz w:val="22"/>
              </w:rPr>
              <w:t>4</w:t>
            </w:r>
            <w:r w:rsidR="00D95698" w:rsidRPr="00771986">
              <w:rPr>
                <w:rFonts w:asciiTheme="minorHAnsi" w:hAnsiTheme="minorHAnsi" w:cstheme="minorHAnsi"/>
                <w:b/>
                <w:bCs/>
                <w:strike/>
                <w:color w:val="0000FF"/>
                <w:sz w:val="22"/>
              </w:rPr>
              <w:t>3</w:t>
            </w:r>
            <w:r w:rsidRPr="00A70AA2">
              <w:rPr>
                <w:rFonts w:asciiTheme="minorHAnsi" w:hAnsiTheme="minorHAnsi" w:cstheme="minorHAnsi"/>
                <w:color w:val="0000FF"/>
                <w:sz w:val="22"/>
              </w:rPr>
              <w:t>.3.25</w:t>
            </w:r>
          </w:p>
          <w:p w14:paraId="57D54196" w14:textId="151D1C7A" w:rsidR="00052F03" w:rsidRPr="00A70AA2" w:rsidRDefault="00052F03" w:rsidP="00A13AA2">
            <w:pPr>
              <w:pStyle w:val="PrlTableList1"/>
              <w:numPr>
                <w:ilvl w:val="0"/>
                <w:numId w:val="83"/>
              </w:numPr>
              <w:ind w:left="369"/>
              <w:rPr>
                <w:rFonts w:asciiTheme="minorHAnsi" w:hAnsiTheme="minorHAnsi" w:cstheme="minorHAnsi"/>
                <w:bCs/>
                <w:strike/>
                <w:sz w:val="22"/>
              </w:rPr>
            </w:pPr>
            <w:r w:rsidRPr="00D95698">
              <w:rPr>
                <w:rFonts w:asciiTheme="minorHAnsi" w:hAnsiTheme="minorHAnsi" w:cstheme="minorHAnsi"/>
                <w:b/>
                <w:bCs/>
                <w:strike/>
                <w:sz w:val="22"/>
              </w:rPr>
              <w:t xml:space="preserve">Commercial Central City Mixed Use Zone - </w:t>
            </w:r>
            <w:r w:rsidRPr="00A70AA2">
              <w:rPr>
                <w:rFonts w:asciiTheme="minorHAnsi" w:hAnsiTheme="minorHAnsi" w:cstheme="minorHAnsi"/>
                <w:bCs/>
                <w:sz w:val="22"/>
              </w:rPr>
              <w:t xml:space="preserve">Maximum </w:t>
            </w:r>
            <w:r w:rsidRPr="00A70AA2">
              <w:rPr>
                <w:rFonts w:asciiTheme="minorHAnsi" w:hAnsiTheme="minorHAnsi" w:cstheme="minorHAnsi"/>
                <w:bCs/>
                <w:sz w:val="22"/>
                <w:shd w:val="clear" w:color="auto" w:fill="FFFFFF"/>
              </w:rPr>
              <w:t>building</w:t>
            </w:r>
            <w:r w:rsidRPr="00A70AA2">
              <w:rPr>
                <w:rFonts w:asciiTheme="minorHAnsi" w:hAnsiTheme="minorHAnsi" w:cstheme="minorHAnsi"/>
                <w:bCs/>
                <w:sz w:val="22"/>
              </w:rPr>
              <w:t xml:space="preserve"> </w:t>
            </w:r>
            <w:r w:rsidRPr="00A70AA2">
              <w:rPr>
                <w:rFonts w:asciiTheme="minorHAnsi" w:hAnsiTheme="minorHAnsi" w:cstheme="minorHAnsi"/>
                <w:bCs/>
                <w:sz w:val="22"/>
                <w:shd w:val="clear" w:color="auto" w:fill="FFFFFF"/>
              </w:rPr>
              <w:t>height</w:t>
            </w:r>
            <w:r w:rsidRPr="00A70AA2">
              <w:rPr>
                <w:rFonts w:asciiTheme="minorHAnsi" w:hAnsiTheme="minorHAnsi" w:cstheme="minorHAnsi"/>
                <w:bCs/>
                <w:color w:val="000000" w:themeColor="text1"/>
                <w:sz w:val="22"/>
              </w:rPr>
              <w:t xml:space="preserve"> </w:t>
            </w:r>
            <w:r w:rsidRPr="00D95698">
              <w:rPr>
                <w:rFonts w:asciiTheme="minorHAnsi" w:hAnsiTheme="minorHAnsi" w:cstheme="minorHAnsi"/>
                <w:b/>
                <w:bCs/>
                <w:color w:val="000000" w:themeColor="text1"/>
                <w:sz w:val="22"/>
                <w:u w:val="single"/>
              </w:rPr>
              <w:t>(below 32m)</w:t>
            </w:r>
            <w:r w:rsidRPr="00A70AA2">
              <w:rPr>
                <w:rFonts w:asciiTheme="minorHAnsi" w:hAnsiTheme="minorHAnsi" w:cstheme="minorHAnsi"/>
                <w:bCs/>
                <w:sz w:val="22"/>
              </w:rPr>
              <w:t xml:space="preserve"> - </w:t>
            </w:r>
            <w:r w:rsidRPr="00D95698">
              <w:rPr>
                <w:rFonts w:asciiTheme="minorHAnsi" w:hAnsiTheme="minorHAnsi" w:cstheme="minorHAnsi"/>
                <w:bCs/>
                <w:color w:val="0000FF"/>
                <w:sz w:val="22"/>
              </w:rPr>
              <w:t xml:space="preserve">Rule </w:t>
            </w:r>
            <w:r w:rsidR="00D95698" w:rsidRPr="00591475">
              <w:rPr>
                <w:rFonts w:asciiTheme="minorHAnsi" w:hAnsiTheme="minorHAnsi" w:cstheme="minorHAnsi"/>
                <w:b/>
                <w:bCs/>
                <w:strike/>
                <w:color w:val="0000FF"/>
                <w:sz w:val="22"/>
              </w:rPr>
              <w:t>15.13.3.26</w:t>
            </w:r>
            <w:r w:rsidR="00D95698" w:rsidRPr="00915BE7">
              <w:rPr>
                <w:rFonts w:asciiTheme="minorHAnsi" w:hAnsiTheme="minorHAnsi" w:cstheme="minorHAnsi"/>
                <w:b/>
                <w:bCs/>
                <w:color w:val="000000" w:themeColor="text1"/>
                <w:sz w:val="22"/>
              </w:rPr>
              <w:t>–</w:t>
            </w:r>
            <w:r w:rsidR="00D95698" w:rsidRPr="00A35B27">
              <w:rPr>
                <w:rFonts w:asciiTheme="minorHAnsi" w:hAnsiTheme="minorHAnsi" w:cstheme="minorHAnsi"/>
                <w:b/>
                <w:bCs/>
                <w:color w:val="000000" w:themeColor="text1"/>
                <w:sz w:val="22"/>
                <w:u w:val="single"/>
              </w:rPr>
              <w:t xml:space="preserve"> </w:t>
            </w:r>
            <w:r w:rsidR="00D95698" w:rsidRPr="00915BE7">
              <w:rPr>
                <w:rFonts w:asciiTheme="minorHAnsi" w:hAnsiTheme="minorHAnsi" w:cstheme="minorHAnsi"/>
                <w:b/>
                <w:color w:val="0000FF"/>
                <w:sz w:val="22"/>
                <w:u w:val="single"/>
              </w:rPr>
              <w:t>15.14.3.1</w:t>
            </w:r>
            <w:r w:rsidR="00D95698" w:rsidRPr="00D95698">
              <w:rPr>
                <w:rFonts w:asciiTheme="minorHAnsi" w:hAnsiTheme="minorHAnsi" w:cstheme="minorHAnsi"/>
                <w:b/>
                <w:color w:val="000000" w:themeColor="text1"/>
                <w:sz w:val="22"/>
                <w:u w:val="single"/>
              </w:rPr>
              <w:t xml:space="preserve"> </w:t>
            </w:r>
            <w:proofErr w:type="gramStart"/>
            <w:r w:rsidR="00D95698" w:rsidRPr="00D95698">
              <w:rPr>
                <w:rFonts w:asciiTheme="minorHAnsi" w:hAnsiTheme="minorHAnsi" w:cstheme="minorHAnsi"/>
                <w:b/>
                <w:color w:val="000000" w:themeColor="text1"/>
                <w:sz w:val="22"/>
                <w:u w:val="single"/>
              </w:rPr>
              <w:t>a and</w:t>
            </w:r>
            <w:proofErr w:type="gramEnd"/>
            <w:r w:rsidR="00D95698" w:rsidRPr="00D95698">
              <w:rPr>
                <w:rFonts w:asciiTheme="minorHAnsi" w:hAnsiTheme="minorHAnsi" w:cstheme="minorHAnsi"/>
                <w:b/>
                <w:color w:val="000000" w:themeColor="text1"/>
                <w:sz w:val="22"/>
                <w:u w:val="single"/>
              </w:rPr>
              <w:t xml:space="preserve"> b</w:t>
            </w:r>
            <w:r w:rsidRPr="00A70AA2">
              <w:rPr>
                <w:rFonts w:asciiTheme="minorHAnsi" w:hAnsiTheme="minorHAnsi" w:cstheme="minorHAnsi"/>
                <w:bCs/>
                <w:color w:val="000000" w:themeColor="text1"/>
                <w:sz w:val="22"/>
              </w:rPr>
              <w:t>;</w:t>
            </w:r>
          </w:p>
          <w:p w14:paraId="2B41F873" w14:textId="2FDE548D" w:rsidR="00052F03" w:rsidRPr="00A70AA2" w:rsidRDefault="00052F03" w:rsidP="00A13AA2">
            <w:pPr>
              <w:pStyle w:val="PrlTableList1"/>
              <w:numPr>
                <w:ilvl w:val="0"/>
                <w:numId w:val="83"/>
              </w:numPr>
              <w:ind w:left="369"/>
              <w:rPr>
                <w:rFonts w:asciiTheme="minorHAnsi" w:hAnsiTheme="minorHAnsi" w:cstheme="minorHAnsi"/>
                <w:sz w:val="22"/>
              </w:rPr>
            </w:pPr>
            <w:r w:rsidRPr="00F467A5">
              <w:rPr>
                <w:rFonts w:asciiTheme="minorHAnsi" w:hAnsiTheme="minorHAnsi" w:cstheme="minorHAnsi"/>
                <w:b/>
                <w:strike/>
                <w:sz w:val="22"/>
                <w:shd w:val="clear" w:color="auto" w:fill="FFFFFF"/>
              </w:rPr>
              <w:t xml:space="preserve">Central </w:t>
            </w:r>
            <w:r w:rsidRPr="00441FB9">
              <w:rPr>
                <w:rFonts w:asciiTheme="minorHAnsi" w:hAnsiTheme="minorHAnsi" w:cstheme="minorHAnsi"/>
                <w:b/>
                <w:color w:val="00B050"/>
                <w:sz w:val="22"/>
                <w:u w:val="single" w:color="000000" w:themeColor="text1"/>
                <w:shd w:val="clear" w:color="auto" w:fill="FFFFFF"/>
              </w:rPr>
              <w:t>City</w:t>
            </w:r>
            <w:r w:rsidRPr="00441FB9">
              <w:rPr>
                <w:rFonts w:asciiTheme="minorHAnsi" w:hAnsiTheme="minorHAnsi" w:cstheme="minorHAnsi"/>
                <w:b/>
                <w:color w:val="00B050"/>
                <w:sz w:val="22"/>
                <w:u w:val="single" w:color="000000" w:themeColor="text1"/>
              </w:rPr>
              <w:t xml:space="preserve"> </w:t>
            </w:r>
            <w:r w:rsidR="00F467A5" w:rsidRPr="00441FB9">
              <w:rPr>
                <w:rFonts w:asciiTheme="minorHAnsi" w:hAnsiTheme="minorHAnsi" w:cstheme="minorHAnsi"/>
                <w:b/>
                <w:color w:val="00B050"/>
                <w:sz w:val="22"/>
                <w:u w:val="single" w:color="000000" w:themeColor="text1"/>
              </w:rPr>
              <w:t>Centre</w:t>
            </w:r>
            <w:r w:rsidR="00F467A5">
              <w:rPr>
                <w:rFonts w:asciiTheme="minorHAnsi" w:hAnsiTheme="minorHAnsi" w:cstheme="minorHAnsi"/>
                <w:b/>
                <w:sz w:val="22"/>
                <w:u w:val="single" w:color="000000" w:themeColor="text1"/>
              </w:rPr>
              <w:t xml:space="preserve"> </w:t>
            </w:r>
            <w:r w:rsidRPr="00A70AA2">
              <w:rPr>
                <w:rFonts w:asciiTheme="minorHAnsi" w:hAnsiTheme="minorHAnsi" w:cstheme="minorHAnsi"/>
                <w:sz w:val="22"/>
              </w:rPr>
              <w:t xml:space="preserve">- Flexibility in </w:t>
            </w:r>
            <w:r w:rsidRPr="00A70AA2">
              <w:rPr>
                <w:rFonts w:asciiTheme="minorHAnsi" w:hAnsiTheme="minorHAnsi" w:cstheme="minorHAnsi"/>
                <w:sz w:val="22"/>
                <w:shd w:val="clear" w:color="auto" w:fill="FFFFFF"/>
              </w:rPr>
              <w:t>building</w:t>
            </w:r>
            <w:r w:rsidRPr="00A70AA2">
              <w:rPr>
                <w:rFonts w:asciiTheme="minorHAnsi" w:hAnsiTheme="minorHAnsi" w:cstheme="minorHAnsi"/>
                <w:sz w:val="22"/>
              </w:rPr>
              <w:t xml:space="preserve"> design for future uses – Rule</w:t>
            </w:r>
            <w:r w:rsidRPr="00A70AA2">
              <w:rPr>
                <w:rFonts w:asciiTheme="minorHAnsi" w:hAnsiTheme="minorHAnsi" w:cstheme="minorHAnsi"/>
                <w:color w:val="0070C0"/>
                <w:sz w:val="22"/>
              </w:rPr>
              <w:t xml:space="preserve"> </w:t>
            </w:r>
            <w:r w:rsidR="00D95698" w:rsidRPr="00D07CB4">
              <w:rPr>
                <w:rFonts w:asciiTheme="minorHAnsi" w:hAnsiTheme="minorHAnsi" w:cstheme="minorHAnsi"/>
                <w:color w:val="0000FF"/>
                <w:sz w:val="22"/>
              </w:rPr>
              <w:t>15.1</w:t>
            </w:r>
            <w:r w:rsidR="00D95698" w:rsidRPr="00771986">
              <w:rPr>
                <w:rFonts w:asciiTheme="minorHAnsi" w:hAnsiTheme="minorHAnsi" w:cstheme="minorHAnsi"/>
                <w:b/>
                <w:bCs/>
                <w:color w:val="0000FF"/>
                <w:sz w:val="22"/>
              </w:rPr>
              <w:t>4</w:t>
            </w:r>
            <w:r w:rsidR="00D95698" w:rsidRPr="00771986">
              <w:rPr>
                <w:rFonts w:asciiTheme="minorHAnsi" w:hAnsiTheme="minorHAnsi" w:cstheme="minorHAnsi"/>
                <w:b/>
                <w:bCs/>
                <w:strike/>
                <w:color w:val="0000FF"/>
                <w:sz w:val="22"/>
              </w:rPr>
              <w:t>3</w:t>
            </w:r>
            <w:r w:rsidRPr="00A70AA2">
              <w:rPr>
                <w:rFonts w:asciiTheme="minorHAnsi" w:hAnsiTheme="minorHAnsi" w:cstheme="minorHAnsi"/>
                <w:color w:val="0000FF"/>
                <w:sz w:val="22"/>
              </w:rPr>
              <w:t>.3.27</w:t>
            </w:r>
          </w:p>
          <w:p w14:paraId="1CE52F44" w14:textId="7432F3EA" w:rsidR="00052F03" w:rsidRPr="00A70AA2" w:rsidRDefault="00052F03" w:rsidP="00A13AA2">
            <w:pPr>
              <w:pStyle w:val="PrlTableList1"/>
              <w:numPr>
                <w:ilvl w:val="0"/>
                <w:numId w:val="83"/>
              </w:numPr>
              <w:ind w:left="369"/>
              <w:rPr>
                <w:rFonts w:asciiTheme="minorHAnsi" w:hAnsiTheme="minorHAnsi" w:cstheme="minorHAnsi"/>
                <w:sz w:val="22"/>
              </w:rPr>
            </w:pPr>
            <w:r w:rsidRPr="00A70AA2">
              <w:rPr>
                <w:rFonts w:asciiTheme="minorHAnsi" w:hAnsiTheme="minorHAnsi" w:cstheme="minorHAnsi"/>
                <w:sz w:val="22"/>
              </w:rPr>
              <w:t xml:space="preserve">Fences and screening structures in the </w:t>
            </w:r>
            <w:r w:rsidRPr="00D95698">
              <w:rPr>
                <w:rFonts w:asciiTheme="minorHAnsi" w:hAnsiTheme="minorHAnsi" w:cstheme="minorHAnsi"/>
                <w:b/>
                <w:bCs/>
                <w:strike/>
                <w:sz w:val="22"/>
              </w:rPr>
              <w:t>Commercial Central City Business</w:t>
            </w:r>
            <w:r w:rsidRPr="00D95698">
              <w:rPr>
                <w:rFonts w:asciiTheme="minorHAnsi" w:hAnsiTheme="minorHAnsi" w:cstheme="minorHAnsi"/>
                <w:b/>
                <w:sz w:val="22"/>
              </w:rPr>
              <w:t xml:space="preserve"> </w:t>
            </w:r>
            <w:r w:rsidRPr="00D95698">
              <w:rPr>
                <w:rFonts w:asciiTheme="minorHAnsi" w:hAnsiTheme="minorHAnsi" w:cstheme="minorHAnsi"/>
                <w:b/>
                <w:bCs/>
                <w:sz w:val="22"/>
                <w:u w:val="single"/>
              </w:rPr>
              <w:t>City Centre</w:t>
            </w:r>
            <w:r w:rsidRPr="00A70AA2">
              <w:rPr>
                <w:rFonts w:asciiTheme="minorHAnsi" w:hAnsiTheme="minorHAnsi" w:cstheme="minorHAnsi"/>
                <w:sz w:val="22"/>
              </w:rPr>
              <w:t xml:space="preserve"> and </w:t>
            </w:r>
            <w:proofErr w:type="gramStart"/>
            <w:r w:rsidRPr="00A70AA2">
              <w:rPr>
                <w:rFonts w:asciiTheme="minorHAnsi" w:hAnsiTheme="minorHAnsi" w:cstheme="minorHAnsi"/>
                <w:sz w:val="22"/>
              </w:rPr>
              <w:t>Mixed Use</w:t>
            </w:r>
            <w:proofErr w:type="gramEnd"/>
            <w:r w:rsidRPr="00A70AA2">
              <w:rPr>
                <w:rFonts w:asciiTheme="minorHAnsi" w:hAnsiTheme="minorHAnsi" w:cstheme="minorHAnsi"/>
                <w:sz w:val="22"/>
              </w:rPr>
              <w:t xml:space="preserve"> Zones – </w:t>
            </w:r>
            <w:r w:rsidRPr="00D95698">
              <w:rPr>
                <w:rFonts w:asciiTheme="minorHAnsi" w:hAnsiTheme="minorHAnsi" w:cstheme="minorHAnsi"/>
                <w:color w:val="0000FF"/>
                <w:sz w:val="22"/>
              </w:rPr>
              <w:t xml:space="preserve">Rule </w:t>
            </w:r>
            <w:r w:rsidR="00D95698" w:rsidRPr="00D07CB4">
              <w:rPr>
                <w:rFonts w:asciiTheme="minorHAnsi" w:hAnsiTheme="minorHAnsi" w:cstheme="minorHAnsi"/>
                <w:color w:val="0000FF"/>
                <w:sz w:val="22"/>
              </w:rPr>
              <w:t>15.1</w:t>
            </w:r>
            <w:r w:rsidR="00D95698" w:rsidRPr="00771986">
              <w:rPr>
                <w:rFonts w:asciiTheme="minorHAnsi" w:hAnsiTheme="minorHAnsi" w:cstheme="minorHAnsi"/>
                <w:b/>
                <w:bCs/>
                <w:color w:val="0000FF"/>
                <w:sz w:val="22"/>
              </w:rPr>
              <w:t>4</w:t>
            </w:r>
            <w:r w:rsidR="00D95698" w:rsidRPr="00771986">
              <w:rPr>
                <w:rFonts w:asciiTheme="minorHAnsi" w:hAnsiTheme="minorHAnsi" w:cstheme="minorHAnsi"/>
                <w:b/>
                <w:bCs/>
                <w:strike/>
                <w:color w:val="0000FF"/>
                <w:sz w:val="22"/>
              </w:rPr>
              <w:t>3</w:t>
            </w:r>
            <w:r w:rsidRPr="00A70AA2">
              <w:rPr>
                <w:rFonts w:asciiTheme="minorHAnsi" w:hAnsiTheme="minorHAnsi" w:cstheme="minorHAnsi"/>
                <w:color w:val="0000FF"/>
                <w:sz w:val="22"/>
              </w:rPr>
              <w:t>.3.21</w:t>
            </w:r>
          </w:p>
          <w:p w14:paraId="1F53153A" w14:textId="44A6DF4B" w:rsidR="00052F03" w:rsidRPr="00A70AA2" w:rsidRDefault="00052F03" w:rsidP="00A13AA2">
            <w:pPr>
              <w:pStyle w:val="PrlTableList1"/>
              <w:numPr>
                <w:ilvl w:val="0"/>
                <w:numId w:val="83"/>
              </w:numPr>
              <w:ind w:left="369"/>
              <w:rPr>
                <w:rFonts w:asciiTheme="minorHAnsi" w:hAnsiTheme="minorHAnsi" w:cstheme="minorHAnsi"/>
                <w:sz w:val="22"/>
              </w:rPr>
            </w:pPr>
            <w:r w:rsidRPr="00A70AA2">
              <w:rPr>
                <w:rFonts w:asciiTheme="minorHAnsi" w:hAnsiTheme="minorHAnsi" w:cstheme="minorHAnsi"/>
                <w:sz w:val="22"/>
              </w:rPr>
              <w:t xml:space="preserve">Screening of outdoor storage and service areas / spaces - </w:t>
            </w:r>
            <w:r w:rsidRPr="00D95698">
              <w:rPr>
                <w:rFonts w:asciiTheme="minorHAnsi" w:hAnsiTheme="minorHAnsi" w:cstheme="minorHAnsi"/>
                <w:color w:val="0000FF"/>
                <w:sz w:val="22"/>
              </w:rPr>
              <w:t xml:space="preserve">Rule </w:t>
            </w:r>
            <w:r w:rsidR="00D95698" w:rsidRPr="00D07CB4">
              <w:rPr>
                <w:rFonts w:asciiTheme="minorHAnsi" w:hAnsiTheme="minorHAnsi" w:cstheme="minorHAnsi"/>
                <w:color w:val="0000FF"/>
                <w:sz w:val="22"/>
              </w:rPr>
              <w:t>15.1</w:t>
            </w:r>
            <w:r w:rsidR="00D95698" w:rsidRPr="00771986">
              <w:rPr>
                <w:rFonts w:asciiTheme="minorHAnsi" w:hAnsiTheme="minorHAnsi" w:cstheme="minorHAnsi"/>
                <w:b/>
                <w:bCs/>
                <w:color w:val="0000FF"/>
                <w:sz w:val="22"/>
              </w:rPr>
              <w:t>4</w:t>
            </w:r>
            <w:r w:rsidR="00D95698" w:rsidRPr="00771986">
              <w:rPr>
                <w:rFonts w:asciiTheme="minorHAnsi" w:hAnsiTheme="minorHAnsi" w:cstheme="minorHAnsi"/>
                <w:b/>
                <w:bCs/>
                <w:strike/>
                <w:color w:val="0000FF"/>
                <w:sz w:val="22"/>
              </w:rPr>
              <w:t>3</w:t>
            </w:r>
            <w:r w:rsidRPr="00A70AA2">
              <w:rPr>
                <w:rFonts w:asciiTheme="minorHAnsi" w:hAnsiTheme="minorHAnsi" w:cstheme="minorHAnsi"/>
                <w:color w:val="0000FF"/>
                <w:sz w:val="22"/>
              </w:rPr>
              <w:t>.3.22</w:t>
            </w:r>
          </w:p>
          <w:p w14:paraId="51621D86" w14:textId="037A91CB" w:rsidR="00052F03" w:rsidRPr="00A70AA2" w:rsidRDefault="00052F03" w:rsidP="00A13AA2">
            <w:pPr>
              <w:pStyle w:val="PrlTableList1"/>
              <w:numPr>
                <w:ilvl w:val="0"/>
                <w:numId w:val="83"/>
              </w:numPr>
              <w:ind w:left="369"/>
              <w:rPr>
                <w:rFonts w:asciiTheme="minorHAnsi" w:hAnsiTheme="minorHAnsi" w:cstheme="minorHAnsi"/>
                <w:sz w:val="22"/>
              </w:rPr>
            </w:pPr>
            <w:r w:rsidRPr="00A70AA2">
              <w:rPr>
                <w:rFonts w:asciiTheme="minorHAnsi" w:hAnsiTheme="minorHAnsi" w:cstheme="minorHAnsi"/>
                <w:sz w:val="22"/>
              </w:rPr>
              <w:t xml:space="preserve">Sunlight and outlook at boundary with a residential zone, and in the </w:t>
            </w:r>
            <w:r w:rsidRPr="00D95698">
              <w:rPr>
                <w:rFonts w:asciiTheme="minorHAnsi" w:hAnsiTheme="minorHAnsi" w:cstheme="minorHAnsi"/>
                <w:b/>
                <w:bCs/>
                <w:strike/>
                <w:sz w:val="22"/>
              </w:rPr>
              <w:t>Commercial</w:t>
            </w:r>
            <w:r w:rsidRPr="00A70AA2">
              <w:rPr>
                <w:rFonts w:asciiTheme="minorHAnsi" w:hAnsiTheme="minorHAnsi" w:cstheme="minorHAnsi"/>
                <w:bCs/>
                <w:strike/>
                <w:sz w:val="22"/>
              </w:rPr>
              <w:t xml:space="preserve"> </w:t>
            </w:r>
            <w:r w:rsidRPr="00A70AA2">
              <w:rPr>
                <w:rFonts w:asciiTheme="minorHAnsi" w:hAnsiTheme="minorHAnsi" w:cstheme="minorHAnsi"/>
                <w:sz w:val="22"/>
              </w:rPr>
              <w:t xml:space="preserve">Central City Mixed Use Zone, the </w:t>
            </w:r>
            <w:r w:rsidRPr="00A70AA2">
              <w:rPr>
                <w:rFonts w:asciiTheme="minorHAnsi" w:hAnsiTheme="minorHAnsi" w:cstheme="minorHAnsi"/>
                <w:sz w:val="22"/>
                <w:shd w:val="clear" w:color="auto" w:fill="FFFFFF"/>
              </w:rPr>
              <w:t>boundary</w:t>
            </w:r>
            <w:r w:rsidRPr="00A70AA2">
              <w:rPr>
                <w:rFonts w:asciiTheme="minorHAnsi" w:hAnsiTheme="minorHAnsi" w:cstheme="minorHAnsi"/>
                <w:sz w:val="22"/>
              </w:rPr>
              <w:t xml:space="preserve"> with the Open Space Community Parks Zone, Open Space Water and Margins Zone and Avon River Precinct/</w:t>
            </w:r>
            <w:proofErr w:type="spellStart"/>
            <w:r w:rsidRPr="00A70AA2">
              <w:rPr>
                <w:rFonts w:asciiTheme="minorHAnsi" w:hAnsiTheme="minorHAnsi" w:cstheme="minorHAnsi"/>
                <w:sz w:val="22"/>
              </w:rPr>
              <w:t>Te</w:t>
            </w:r>
            <w:proofErr w:type="spellEnd"/>
            <w:r w:rsidRPr="00A70AA2">
              <w:rPr>
                <w:rFonts w:asciiTheme="minorHAnsi" w:hAnsiTheme="minorHAnsi" w:cstheme="minorHAnsi"/>
                <w:sz w:val="22"/>
              </w:rPr>
              <w:t xml:space="preserve"> Papa </w:t>
            </w:r>
            <w:proofErr w:type="spellStart"/>
            <w:r w:rsidRPr="00A70AA2">
              <w:rPr>
                <w:rFonts w:asciiTheme="minorHAnsi" w:hAnsiTheme="minorHAnsi" w:cstheme="minorHAnsi"/>
                <w:sz w:val="22"/>
              </w:rPr>
              <w:t>Ōtākaro</w:t>
            </w:r>
            <w:proofErr w:type="spellEnd"/>
            <w:r w:rsidRPr="00A70AA2">
              <w:rPr>
                <w:rFonts w:asciiTheme="minorHAnsi" w:hAnsiTheme="minorHAnsi" w:cstheme="minorHAnsi"/>
                <w:sz w:val="22"/>
              </w:rPr>
              <w:t xml:space="preserve"> Zone – </w:t>
            </w:r>
            <w:r w:rsidRPr="00D95698">
              <w:rPr>
                <w:rFonts w:asciiTheme="minorHAnsi" w:hAnsiTheme="minorHAnsi" w:cstheme="minorHAnsi"/>
                <w:color w:val="0000FF"/>
                <w:sz w:val="22"/>
              </w:rPr>
              <w:t xml:space="preserve">Rule </w:t>
            </w:r>
            <w:r w:rsidR="00D95698" w:rsidRPr="00D07CB4">
              <w:rPr>
                <w:rFonts w:asciiTheme="minorHAnsi" w:hAnsiTheme="minorHAnsi" w:cstheme="minorHAnsi"/>
                <w:color w:val="0000FF"/>
                <w:sz w:val="22"/>
              </w:rPr>
              <w:t>15.1</w:t>
            </w:r>
            <w:r w:rsidR="00D95698" w:rsidRPr="00771986">
              <w:rPr>
                <w:rFonts w:asciiTheme="minorHAnsi" w:hAnsiTheme="minorHAnsi" w:cstheme="minorHAnsi"/>
                <w:b/>
                <w:bCs/>
                <w:color w:val="0000FF"/>
                <w:sz w:val="22"/>
              </w:rPr>
              <w:t>4</w:t>
            </w:r>
            <w:r w:rsidR="00D95698" w:rsidRPr="00771986">
              <w:rPr>
                <w:rFonts w:asciiTheme="minorHAnsi" w:hAnsiTheme="minorHAnsi" w:cstheme="minorHAnsi"/>
                <w:b/>
                <w:bCs/>
                <w:strike/>
                <w:color w:val="0000FF"/>
                <w:sz w:val="22"/>
              </w:rPr>
              <w:t>3</w:t>
            </w:r>
            <w:r w:rsidRPr="00A70AA2">
              <w:rPr>
                <w:rFonts w:asciiTheme="minorHAnsi" w:hAnsiTheme="minorHAnsi" w:cstheme="minorHAnsi"/>
                <w:color w:val="0000FF"/>
                <w:sz w:val="22"/>
              </w:rPr>
              <w:t>.3.23</w:t>
            </w:r>
          </w:p>
          <w:p w14:paraId="3C137426" w14:textId="48A24CDE" w:rsidR="00052F03" w:rsidRPr="00A70AA2" w:rsidRDefault="00052F03" w:rsidP="00A13AA2">
            <w:pPr>
              <w:pStyle w:val="PrlTableList1"/>
              <w:numPr>
                <w:ilvl w:val="0"/>
                <w:numId w:val="83"/>
              </w:numPr>
              <w:ind w:left="369"/>
              <w:rPr>
                <w:rFonts w:asciiTheme="minorHAnsi" w:hAnsiTheme="minorHAnsi" w:cstheme="minorHAnsi"/>
                <w:sz w:val="22"/>
              </w:rPr>
            </w:pPr>
            <w:r w:rsidRPr="00A70AA2">
              <w:rPr>
                <w:rFonts w:asciiTheme="minorHAnsi" w:hAnsiTheme="minorHAnsi" w:cstheme="minorHAnsi"/>
                <w:sz w:val="22"/>
              </w:rPr>
              <w:t xml:space="preserve">Minimum separation from the </w:t>
            </w:r>
            <w:r w:rsidRPr="00A70AA2">
              <w:rPr>
                <w:rFonts w:asciiTheme="minorHAnsi" w:hAnsiTheme="minorHAnsi" w:cstheme="minorHAnsi"/>
                <w:sz w:val="22"/>
                <w:shd w:val="clear" w:color="auto" w:fill="FFFFFF"/>
              </w:rPr>
              <w:t>boundary</w:t>
            </w:r>
            <w:r w:rsidRPr="00A70AA2">
              <w:rPr>
                <w:rFonts w:asciiTheme="minorHAnsi" w:hAnsiTheme="minorHAnsi" w:cstheme="minorHAnsi"/>
                <w:sz w:val="22"/>
              </w:rPr>
              <w:t xml:space="preserve"> with a residential zone</w:t>
            </w:r>
            <w:r w:rsidR="0074521A" w:rsidRPr="00A70AA2">
              <w:rPr>
                <w:rFonts w:asciiTheme="minorHAnsi" w:hAnsiTheme="minorHAnsi" w:cstheme="minorHAnsi"/>
                <w:sz w:val="22"/>
              </w:rPr>
              <w:t xml:space="preserve"> </w:t>
            </w:r>
            <w:r w:rsidR="0074521A" w:rsidRPr="00D95698">
              <w:rPr>
                <w:rFonts w:asciiTheme="minorHAnsi" w:hAnsiTheme="minorHAnsi" w:cstheme="minorHAnsi"/>
                <w:b/>
                <w:bCs/>
                <w:sz w:val="22"/>
                <w:u w:val="single"/>
              </w:rPr>
              <w:t>or from an internal boundary</w:t>
            </w:r>
            <w:r w:rsidRPr="00A70AA2">
              <w:rPr>
                <w:rFonts w:asciiTheme="minorHAnsi" w:hAnsiTheme="minorHAnsi" w:cstheme="minorHAnsi"/>
                <w:sz w:val="22"/>
              </w:rPr>
              <w:t xml:space="preserve"> – </w:t>
            </w:r>
            <w:r w:rsidRPr="00D95698">
              <w:rPr>
                <w:rFonts w:asciiTheme="minorHAnsi" w:hAnsiTheme="minorHAnsi" w:cstheme="minorHAnsi"/>
                <w:color w:val="0000FF"/>
                <w:sz w:val="22"/>
              </w:rPr>
              <w:t xml:space="preserve">Rule </w:t>
            </w:r>
            <w:r w:rsidR="00D95698" w:rsidRPr="00D07CB4">
              <w:rPr>
                <w:rFonts w:asciiTheme="minorHAnsi" w:hAnsiTheme="minorHAnsi" w:cstheme="minorHAnsi"/>
                <w:color w:val="0000FF"/>
                <w:sz w:val="22"/>
              </w:rPr>
              <w:t>15.1</w:t>
            </w:r>
            <w:r w:rsidR="00D95698" w:rsidRPr="00771986">
              <w:rPr>
                <w:rFonts w:asciiTheme="minorHAnsi" w:hAnsiTheme="minorHAnsi" w:cstheme="minorHAnsi"/>
                <w:b/>
                <w:bCs/>
                <w:color w:val="0000FF"/>
                <w:sz w:val="22"/>
              </w:rPr>
              <w:t>4</w:t>
            </w:r>
            <w:r w:rsidR="00D95698" w:rsidRPr="00771986">
              <w:rPr>
                <w:rFonts w:asciiTheme="minorHAnsi" w:hAnsiTheme="minorHAnsi" w:cstheme="minorHAnsi"/>
                <w:b/>
                <w:bCs/>
                <w:strike/>
                <w:color w:val="0000FF"/>
                <w:sz w:val="22"/>
              </w:rPr>
              <w:t>3</w:t>
            </w:r>
            <w:r w:rsidRPr="00A70AA2">
              <w:rPr>
                <w:rFonts w:asciiTheme="minorHAnsi" w:hAnsiTheme="minorHAnsi" w:cstheme="minorHAnsi"/>
                <w:color w:val="0000FF"/>
                <w:sz w:val="22"/>
              </w:rPr>
              <w:t>.3.24</w:t>
            </w:r>
            <w:r w:rsidRPr="00A70AA2">
              <w:rPr>
                <w:rFonts w:asciiTheme="minorHAnsi" w:hAnsiTheme="minorHAnsi" w:cstheme="minorHAnsi"/>
                <w:color w:val="0070C0"/>
                <w:sz w:val="22"/>
              </w:rPr>
              <w:t xml:space="preserve"> </w:t>
            </w:r>
          </w:p>
          <w:p w14:paraId="515BA0CF" w14:textId="6353A2C2" w:rsidR="00052F03" w:rsidRPr="00A70AA2" w:rsidRDefault="00052F03" w:rsidP="00A13AA2">
            <w:pPr>
              <w:pStyle w:val="PrlTableList1"/>
              <w:numPr>
                <w:ilvl w:val="0"/>
                <w:numId w:val="83"/>
              </w:numPr>
              <w:ind w:left="369"/>
              <w:rPr>
                <w:rFonts w:asciiTheme="minorHAnsi" w:hAnsiTheme="minorHAnsi" w:cstheme="minorHAnsi"/>
                <w:sz w:val="22"/>
              </w:rPr>
            </w:pPr>
            <w:r w:rsidRPr="00A70AA2">
              <w:rPr>
                <w:rFonts w:asciiTheme="minorHAnsi" w:hAnsiTheme="minorHAnsi" w:cstheme="minorHAnsi"/>
                <w:sz w:val="22"/>
              </w:rPr>
              <w:t xml:space="preserve">Water supply and </w:t>
            </w:r>
            <w:r w:rsidRPr="00A70AA2">
              <w:rPr>
                <w:rFonts w:asciiTheme="minorHAnsi" w:hAnsiTheme="minorHAnsi" w:cstheme="minorHAnsi"/>
                <w:sz w:val="22"/>
                <w:shd w:val="clear" w:color="auto" w:fill="FFFFFF"/>
              </w:rPr>
              <w:t>access</w:t>
            </w:r>
            <w:r w:rsidRPr="00A70AA2">
              <w:rPr>
                <w:rFonts w:asciiTheme="minorHAnsi" w:hAnsiTheme="minorHAnsi" w:cstheme="minorHAnsi"/>
                <w:sz w:val="22"/>
              </w:rPr>
              <w:t xml:space="preserve"> for </w:t>
            </w:r>
            <w:proofErr w:type="spellStart"/>
            <w:r w:rsidRPr="00A70AA2">
              <w:rPr>
                <w:rFonts w:asciiTheme="minorHAnsi" w:hAnsiTheme="minorHAnsi" w:cstheme="minorHAnsi"/>
                <w:sz w:val="22"/>
              </w:rPr>
              <w:t>fire fighting</w:t>
            </w:r>
            <w:proofErr w:type="spellEnd"/>
            <w:r w:rsidRPr="00A70AA2">
              <w:rPr>
                <w:rFonts w:asciiTheme="minorHAnsi" w:hAnsiTheme="minorHAnsi" w:cstheme="minorHAnsi"/>
                <w:sz w:val="22"/>
              </w:rPr>
              <w:t xml:space="preserve"> – </w:t>
            </w:r>
            <w:r w:rsidRPr="00D95698">
              <w:rPr>
                <w:rFonts w:asciiTheme="minorHAnsi" w:hAnsiTheme="minorHAnsi" w:cstheme="minorHAnsi"/>
                <w:color w:val="0000FF"/>
                <w:sz w:val="22"/>
              </w:rPr>
              <w:t xml:space="preserve">Rule </w:t>
            </w:r>
            <w:r w:rsidR="00D95698" w:rsidRPr="00D07CB4">
              <w:rPr>
                <w:rFonts w:asciiTheme="minorHAnsi" w:hAnsiTheme="minorHAnsi" w:cstheme="minorHAnsi"/>
                <w:color w:val="0000FF"/>
                <w:sz w:val="22"/>
              </w:rPr>
              <w:t>15.1</w:t>
            </w:r>
            <w:r w:rsidR="00D95698" w:rsidRPr="00771986">
              <w:rPr>
                <w:rFonts w:asciiTheme="minorHAnsi" w:hAnsiTheme="minorHAnsi" w:cstheme="minorHAnsi"/>
                <w:b/>
                <w:bCs/>
                <w:color w:val="0000FF"/>
                <w:sz w:val="22"/>
              </w:rPr>
              <w:t>4</w:t>
            </w:r>
            <w:r w:rsidR="00D95698" w:rsidRPr="00771986">
              <w:rPr>
                <w:rFonts w:asciiTheme="minorHAnsi" w:hAnsiTheme="minorHAnsi" w:cstheme="minorHAnsi"/>
                <w:b/>
                <w:bCs/>
                <w:strike/>
                <w:color w:val="0000FF"/>
                <w:sz w:val="22"/>
              </w:rPr>
              <w:t>3</w:t>
            </w:r>
            <w:r w:rsidRPr="00A70AA2">
              <w:rPr>
                <w:rFonts w:asciiTheme="minorHAnsi" w:hAnsiTheme="minorHAnsi" w:cstheme="minorHAnsi"/>
                <w:color w:val="0000FF"/>
                <w:sz w:val="22"/>
              </w:rPr>
              <w:t>.3.8</w:t>
            </w:r>
          </w:p>
          <w:p w14:paraId="4334F838" w14:textId="6698FDAD" w:rsidR="00717E2F" w:rsidRPr="00D95698" w:rsidRDefault="00717E2F" w:rsidP="003E44EC">
            <w:pPr>
              <w:pStyle w:val="PrlTableList1"/>
              <w:ind w:left="371" w:hanging="283"/>
              <w:rPr>
                <w:rFonts w:asciiTheme="minorHAnsi" w:hAnsiTheme="minorHAnsi" w:cstheme="minorHAnsi"/>
                <w:b/>
                <w:sz w:val="22"/>
                <w:u w:val="single"/>
              </w:rPr>
            </w:pPr>
            <w:proofErr w:type="spellStart"/>
            <w:r w:rsidRPr="00D95698">
              <w:rPr>
                <w:rFonts w:asciiTheme="minorHAnsi" w:hAnsiTheme="minorHAnsi" w:cstheme="minorHAnsi"/>
                <w:b/>
                <w:bCs/>
                <w:color w:val="000000" w:themeColor="text1"/>
                <w:sz w:val="22"/>
                <w:u w:val="single"/>
              </w:rPr>
              <w:t>i</w:t>
            </w:r>
            <w:proofErr w:type="spellEnd"/>
            <w:r w:rsidRPr="00D95698">
              <w:rPr>
                <w:rFonts w:asciiTheme="minorHAnsi" w:hAnsiTheme="minorHAnsi" w:cstheme="minorHAnsi"/>
                <w:b/>
                <w:bCs/>
                <w:color w:val="000000" w:themeColor="text1"/>
                <w:sz w:val="22"/>
                <w:u w:val="single"/>
              </w:rPr>
              <w:t xml:space="preserve">. </w:t>
            </w:r>
            <w:r w:rsidRPr="00D95698">
              <w:rPr>
                <w:rFonts w:asciiTheme="minorHAnsi" w:hAnsiTheme="minorHAnsi" w:cstheme="minorHAnsi"/>
                <w:b/>
                <w:bCs/>
                <w:color w:val="000000" w:themeColor="text1"/>
                <w:sz w:val="22"/>
                <w:u w:val="single"/>
              </w:rPr>
              <w:tab/>
            </w:r>
            <w:r w:rsidR="000118AD" w:rsidRPr="00D95698">
              <w:rPr>
                <w:rFonts w:asciiTheme="minorHAnsi" w:hAnsiTheme="minorHAnsi" w:cstheme="minorHAnsi"/>
                <w:b/>
                <w:bCs/>
                <w:color w:val="000000" w:themeColor="text1"/>
                <w:sz w:val="22"/>
                <w:u w:val="single"/>
              </w:rPr>
              <w:t>Building height</w:t>
            </w:r>
            <w:r w:rsidRPr="00D95698">
              <w:rPr>
                <w:rFonts w:asciiTheme="minorHAnsi" w:hAnsiTheme="minorHAnsi" w:cstheme="minorHAnsi"/>
                <w:b/>
                <w:bCs/>
                <w:color w:val="000000" w:themeColor="text1"/>
                <w:sz w:val="22"/>
                <w:u w:val="single"/>
              </w:rPr>
              <w:t xml:space="preserve"> in the </w:t>
            </w:r>
            <w:r w:rsidR="00D97265">
              <w:rPr>
                <w:rFonts w:asciiTheme="minorHAnsi" w:hAnsiTheme="minorHAnsi" w:cstheme="minorHAnsi"/>
                <w:b/>
                <w:bCs/>
                <w:color w:val="000000" w:themeColor="text1"/>
                <w:sz w:val="22"/>
                <w:u w:val="single"/>
              </w:rPr>
              <w:t>Central City Mixed-Use Z</w:t>
            </w:r>
            <w:r w:rsidRPr="00D95698">
              <w:rPr>
                <w:rFonts w:asciiTheme="minorHAnsi" w:hAnsiTheme="minorHAnsi" w:cstheme="minorHAnsi"/>
                <w:b/>
                <w:bCs/>
                <w:color w:val="000000" w:themeColor="text1"/>
                <w:sz w:val="22"/>
                <w:u w:val="single"/>
              </w:rPr>
              <w:t>one</w:t>
            </w:r>
            <w:r w:rsidR="00D95698">
              <w:rPr>
                <w:rFonts w:asciiTheme="minorHAnsi" w:hAnsiTheme="minorHAnsi" w:cstheme="minorHAnsi"/>
                <w:b/>
                <w:bCs/>
                <w:color w:val="000000" w:themeColor="text1"/>
                <w:sz w:val="22"/>
                <w:u w:val="single"/>
              </w:rPr>
              <w:t xml:space="preserve"> - </w:t>
            </w:r>
            <w:r w:rsidRPr="00D95698">
              <w:rPr>
                <w:rFonts w:asciiTheme="minorHAnsi" w:hAnsiTheme="minorHAnsi" w:cstheme="minorHAnsi"/>
                <w:b/>
                <w:bCs/>
                <w:color w:val="0000FF"/>
                <w:sz w:val="22"/>
                <w:u w:val="single"/>
              </w:rPr>
              <w:t>15.14.3.36</w:t>
            </w:r>
          </w:p>
          <w:p w14:paraId="62236012" w14:textId="6E92E46B" w:rsidR="00717E2F" w:rsidRPr="00D95698" w:rsidRDefault="00717E2F" w:rsidP="003E44EC">
            <w:pPr>
              <w:pStyle w:val="PrlTableList1"/>
              <w:ind w:left="371" w:hanging="283"/>
              <w:rPr>
                <w:rFonts w:asciiTheme="minorHAnsi" w:hAnsiTheme="minorHAnsi" w:cstheme="minorHAnsi"/>
                <w:b/>
                <w:sz w:val="22"/>
                <w:u w:val="single"/>
              </w:rPr>
            </w:pPr>
            <w:r w:rsidRPr="00D95698">
              <w:rPr>
                <w:rFonts w:asciiTheme="minorHAnsi" w:hAnsiTheme="minorHAnsi" w:cstheme="minorHAnsi"/>
                <w:b/>
                <w:bCs/>
                <w:color w:val="000000" w:themeColor="text1"/>
                <w:sz w:val="22"/>
                <w:u w:val="single"/>
              </w:rPr>
              <w:t xml:space="preserve">j. </w:t>
            </w:r>
            <w:r w:rsidRPr="00D95698">
              <w:rPr>
                <w:rFonts w:asciiTheme="minorHAnsi" w:hAnsiTheme="minorHAnsi" w:cstheme="minorHAnsi"/>
                <w:b/>
                <w:bCs/>
                <w:color w:val="000000" w:themeColor="text1"/>
                <w:sz w:val="22"/>
                <w:u w:val="single"/>
              </w:rPr>
              <w:tab/>
            </w:r>
            <w:r w:rsidR="00D97265">
              <w:rPr>
                <w:rFonts w:asciiTheme="minorHAnsi" w:hAnsiTheme="minorHAnsi" w:cstheme="minorHAnsi"/>
                <w:b/>
                <w:bCs/>
                <w:color w:val="000000" w:themeColor="text1"/>
                <w:sz w:val="22"/>
                <w:u w:val="single"/>
              </w:rPr>
              <w:t xml:space="preserve">City Centre and </w:t>
            </w:r>
            <w:r w:rsidR="00A30A80">
              <w:rPr>
                <w:rFonts w:asciiTheme="minorHAnsi" w:hAnsiTheme="minorHAnsi" w:cstheme="minorHAnsi"/>
                <w:b/>
                <w:bCs/>
                <w:color w:val="000000" w:themeColor="text1"/>
                <w:sz w:val="22"/>
                <w:u w:val="single"/>
              </w:rPr>
              <w:t xml:space="preserve">Central City </w:t>
            </w:r>
            <w:r w:rsidR="00D97265">
              <w:rPr>
                <w:rFonts w:asciiTheme="minorHAnsi" w:hAnsiTheme="minorHAnsi" w:cstheme="minorHAnsi"/>
                <w:b/>
                <w:bCs/>
                <w:color w:val="000000" w:themeColor="text1"/>
                <w:sz w:val="22"/>
                <w:u w:val="single"/>
              </w:rPr>
              <w:t xml:space="preserve">Mixed Use Zones </w:t>
            </w:r>
            <w:r w:rsidR="00A30A80" w:rsidRPr="00A30A80">
              <w:rPr>
                <w:rFonts w:asciiTheme="minorHAnsi" w:hAnsiTheme="minorHAnsi" w:cstheme="minorHAnsi"/>
                <w:b/>
                <w:sz w:val="22"/>
                <w:u w:val="single" w:color="000000" w:themeColor="text1"/>
              </w:rPr>
              <w:t>(South Frame)</w:t>
            </w:r>
            <w:r w:rsidR="00A30A80">
              <w:rPr>
                <w:rFonts w:asciiTheme="minorHAnsi" w:hAnsiTheme="minorHAnsi" w:cstheme="minorHAnsi"/>
                <w:sz w:val="22"/>
              </w:rPr>
              <w:t xml:space="preserve"> </w:t>
            </w:r>
            <w:r w:rsidR="00D97265">
              <w:rPr>
                <w:rFonts w:asciiTheme="minorHAnsi" w:hAnsiTheme="minorHAnsi" w:cstheme="minorHAnsi"/>
                <w:b/>
                <w:bCs/>
                <w:color w:val="000000" w:themeColor="text1"/>
                <w:sz w:val="22"/>
                <w:u w:val="single"/>
              </w:rPr>
              <w:t xml:space="preserve">- </w:t>
            </w:r>
            <w:r w:rsidRPr="00D95698">
              <w:rPr>
                <w:rFonts w:asciiTheme="minorHAnsi" w:hAnsiTheme="minorHAnsi" w:cstheme="minorHAnsi"/>
                <w:b/>
                <w:bCs/>
                <w:color w:val="000000" w:themeColor="text1"/>
                <w:sz w:val="22"/>
                <w:u w:val="single"/>
              </w:rPr>
              <w:t xml:space="preserve">Minimum number of floors - </w:t>
            </w:r>
            <w:r w:rsidRPr="00D95698">
              <w:rPr>
                <w:rFonts w:asciiTheme="minorHAnsi" w:hAnsiTheme="minorHAnsi" w:cstheme="minorHAnsi"/>
                <w:b/>
                <w:bCs/>
                <w:color w:val="0000FF"/>
                <w:sz w:val="22"/>
                <w:u w:val="single"/>
              </w:rPr>
              <w:t>15.14.3.18</w:t>
            </w:r>
          </w:p>
          <w:p w14:paraId="022989AE" w14:textId="11B5F6C9" w:rsidR="00717E2F" w:rsidRPr="00D95698" w:rsidRDefault="00717E2F" w:rsidP="003E44EC">
            <w:pPr>
              <w:pStyle w:val="PrlTableList1"/>
              <w:tabs>
                <w:tab w:val="left" w:pos="519"/>
              </w:tabs>
              <w:ind w:left="371" w:hanging="283"/>
              <w:rPr>
                <w:rFonts w:asciiTheme="minorHAnsi" w:hAnsiTheme="minorHAnsi" w:cstheme="minorHAnsi"/>
                <w:b/>
                <w:sz w:val="22"/>
                <w:u w:val="single"/>
              </w:rPr>
            </w:pPr>
            <w:r w:rsidRPr="00D95698">
              <w:rPr>
                <w:rFonts w:asciiTheme="minorHAnsi" w:hAnsiTheme="minorHAnsi" w:cstheme="minorHAnsi"/>
                <w:b/>
                <w:bCs/>
                <w:color w:val="000000" w:themeColor="text1"/>
                <w:sz w:val="22"/>
                <w:u w:val="single"/>
              </w:rPr>
              <w:t xml:space="preserve">k. </w:t>
            </w:r>
            <w:r w:rsidRPr="00D95698">
              <w:rPr>
                <w:rFonts w:asciiTheme="minorHAnsi" w:hAnsiTheme="minorHAnsi" w:cstheme="minorHAnsi"/>
                <w:b/>
                <w:bCs/>
                <w:color w:val="000000" w:themeColor="text1"/>
                <w:sz w:val="22"/>
                <w:u w:val="single"/>
              </w:rPr>
              <w:tab/>
              <w:t xml:space="preserve">Upper floor setbacks, tower dimension and site coverage in </w:t>
            </w:r>
            <w:r w:rsidR="00D97265">
              <w:rPr>
                <w:rFonts w:asciiTheme="minorHAnsi" w:hAnsiTheme="minorHAnsi" w:cstheme="minorHAnsi"/>
                <w:b/>
                <w:bCs/>
                <w:color w:val="000000" w:themeColor="text1"/>
                <w:sz w:val="22"/>
                <w:u w:val="single"/>
              </w:rPr>
              <w:t xml:space="preserve">the </w:t>
            </w:r>
            <w:r w:rsidRPr="00D95698">
              <w:rPr>
                <w:rFonts w:asciiTheme="minorHAnsi" w:hAnsiTheme="minorHAnsi" w:cstheme="minorHAnsi"/>
                <w:b/>
                <w:bCs/>
                <w:color w:val="000000" w:themeColor="text1"/>
                <w:sz w:val="22"/>
                <w:u w:val="single"/>
              </w:rPr>
              <w:t>central city -</w:t>
            </w:r>
            <w:r w:rsidRPr="00D95698">
              <w:rPr>
                <w:rFonts w:asciiTheme="minorHAnsi" w:hAnsiTheme="minorHAnsi" w:cstheme="minorHAnsi"/>
                <w:b/>
                <w:bCs/>
                <w:sz w:val="22"/>
                <w:u w:val="single"/>
              </w:rPr>
              <w:t xml:space="preserve"> </w:t>
            </w:r>
            <w:r w:rsidRPr="00D95698">
              <w:rPr>
                <w:rFonts w:asciiTheme="minorHAnsi" w:hAnsiTheme="minorHAnsi" w:cstheme="minorHAnsi"/>
                <w:b/>
                <w:bCs/>
                <w:color w:val="0000FF"/>
                <w:sz w:val="22"/>
                <w:u w:val="single"/>
              </w:rPr>
              <w:t>15.14.3.35</w:t>
            </w:r>
          </w:p>
          <w:p w14:paraId="0E938459" w14:textId="77777777" w:rsidR="00052F03" w:rsidRPr="00A70AA2" w:rsidRDefault="00717E2F" w:rsidP="003E44EC">
            <w:pPr>
              <w:pStyle w:val="PrlTableList1"/>
              <w:ind w:left="371" w:hanging="283"/>
              <w:rPr>
                <w:rFonts w:asciiTheme="minorHAnsi" w:hAnsiTheme="minorHAnsi" w:cstheme="minorHAnsi"/>
                <w:sz w:val="22"/>
              </w:rPr>
            </w:pPr>
            <w:r w:rsidRPr="00D95698">
              <w:rPr>
                <w:rFonts w:asciiTheme="minorHAnsi" w:hAnsiTheme="minorHAnsi" w:cstheme="minorHAnsi"/>
                <w:b/>
                <w:bCs/>
                <w:color w:val="000000" w:themeColor="text1"/>
                <w:sz w:val="22"/>
                <w:u w:val="single"/>
              </w:rPr>
              <w:t xml:space="preserve">l. </w:t>
            </w:r>
            <w:r w:rsidRPr="00D95698">
              <w:rPr>
                <w:rFonts w:asciiTheme="minorHAnsi" w:hAnsiTheme="minorHAnsi" w:cstheme="minorHAnsi"/>
                <w:b/>
                <w:bCs/>
                <w:color w:val="000000" w:themeColor="text1"/>
                <w:sz w:val="22"/>
                <w:u w:val="single"/>
              </w:rPr>
              <w:tab/>
              <w:t>Glazing -</w:t>
            </w:r>
            <w:r w:rsidRPr="00D95698">
              <w:rPr>
                <w:rFonts w:asciiTheme="minorHAnsi" w:hAnsiTheme="minorHAnsi" w:cstheme="minorHAnsi"/>
                <w:b/>
                <w:bCs/>
                <w:sz w:val="22"/>
                <w:u w:val="single"/>
              </w:rPr>
              <w:t xml:space="preserve"> </w:t>
            </w:r>
            <w:r w:rsidRPr="00D95698">
              <w:rPr>
                <w:rFonts w:asciiTheme="minorHAnsi" w:hAnsiTheme="minorHAnsi" w:cstheme="minorHAnsi"/>
                <w:b/>
                <w:bCs/>
                <w:color w:val="0000FF"/>
                <w:sz w:val="22"/>
                <w:u w:val="single"/>
              </w:rPr>
              <w:t>15.14.3.37</w:t>
            </w:r>
          </w:p>
        </w:tc>
      </w:tr>
      <w:tr w:rsidR="00052F03" w:rsidRPr="00A70AA2" w14:paraId="3CD2551F" w14:textId="77777777" w:rsidTr="00052F03">
        <w:tc>
          <w:tcPr>
            <w:tcW w:w="312" w:type="pct"/>
          </w:tcPr>
          <w:p w14:paraId="2729B7C8" w14:textId="77777777" w:rsidR="00052F03" w:rsidRPr="00A70AA2" w:rsidRDefault="00052F03" w:rsidP="00C27E10">
            <w:pPr>
              <w:pStyle w:val="prlTabletextbold"/>
              <w:ind w:left="0"/>
              <w:rPr>
                <w:rFonts w:asciiTheme="minorHAnsi" w:hAnsiTheme="minorHAnsi" w:cstheme="minorHAnsi"/>
                <w:sz w:val="22"/>
              </w:rPr>
            </w:pPr>
            <w:r w:rsidRPr="00A70AA2">
              <w:rPr>
                <w:rFonts w:asciiTheme="minorHAnsi" w:hAnsiTheme="minorHAnsi" w:cstheme="minorHAnsi"/>
                <w:sz w:val="22"/>
              </w:rPr>
              <w:t>RD3</w:t>
            </w:r>
          </w:p>
        </w:tc>
        <w:tc>
          <w:tcPr>
            <w:tcW w:w="1729" w:type="pct"/>
          </w:tcPr>
          <w:p w14:paraId="067C3A78" w14:textId="77777777" w:rsidR="00052F03" w:rsidRPr="00A70AA2" w:rsidRDefault="00052F03" w:rsidP="00B24951">
            <w:pPr>
              <w:pStyle w:val="prlTabletext"/>
              <w:ind w:left="89"/>
              <w:rPr>
                <w:rFonts w:asciiTheme="minorHAnsi" w:hAnsiTheme="minorHAnsi" w:cstheme="minorHAnsi"/>
                <w:sz w:val="22"/>
              </w:rPr>
            </w:pPr>
            <w:r w:rsidRPr="00A70AA2">
              <w:rPr>
                <w:rFonts w:asciiTheme="minorHAnsi" w:hAnsiTheme="minorHAnsi" w:cstheme="minorHAnsi"/>
                <w:color w:val="00B050"/>
                <w:sz w:val="22"/>
                <w:shd w:val="clear" w:color="auto" w:fill="FFFFFF"/>
              </w:rPr>
              <w:t>Retirement villages</w:t>
            </w:r>
            <w:r w:rsidRPr="00A70AA2">
              <w:rPr>
                <w:rFonts w:asciiTheme="minorHAnsi" w:hAnsiTheme="minorHAnsi" w:cstheme="minorHAnsi"/>
                <w:sz w:val="22"/>
              </w:rPr>
              <w:t xml:space="preserve"> that do not meet any one or more of the built form standards, unless otherwise specified. </w:t>
            </w:r>
          </w:p>
        </w:tc>
        <w:tc>
          <w:tcPr>
            <w:tcW w:w="2959" w:type="pct"/>
          </w:tcPr>
          <w:p w14:paraId="66DBB3A8" w14:textId="77777777" w:rsidR="00052F03" w:rsidRPr="00A70AA2" w:rsidRDefault="00052F03" w:rsidP="00B24951">
            <w:pPr>
              <w:pStyle w:val="PrlTableList1"/>
              <w:ind w:left="88"/>
              <w:rPr>
                <w:rFonts w:asciiTheme="minorHAnsi" w:hAnsiTheme="minorHAnsi" w:cstheme="minorHAnsi"/>
                <w:sz w:val="22"/>
              </w:rPr>
            </w:pPr>
            <w:r w:rsidRPr="00A70AA2">
              <w:rPr>
                <w:rFonts w:asciiTheme="minorHAnsi" w:hAnsiTheme="minorHAnsi" w:cstheme="minorHAnsi"/>
                <w:sz w:val="22"/>
              </w:rPr>
              <w:t>As relevant to the standard that is not met:</w:t>
            </w:r>
          </w:p>
          <w:p w14:paraId="1588185D" w14:textId="3B021BB3" w:rsidR="00052F03" w:rsidRPr="00A70AA2" w:rsidRDefault="00052F03" w:rsidP="009D3398">
            <w:pPr>
              <w:pStyle w:val="PrlTableList1"/>
              <w:numPr>
                <w:ilvl w:val="0"/>
                <w:numId w:val="551"/>
              </w:numPr>
              <w:ind w:left="369"/>
              <w:rPr>
                <w:rFonts w:asciiTheme="minorHAnsi" w:hAnsiTheme="minorHAnsi" w:cstheme="minorHAnsi"/>
                <w:sz w:val="22"/>
              </w:rPr>
            </w:pPr>
            <w:r w:rsidRPr="00CB4E83">
              <w:rPr>
                <w:rFonts w:asciiTheme="minorHAnsi" w:hAnsiTheme="minorHAnsi" w:cstheme="minorHAnsi"/>
                <w:b/>
                <w:bCs/>
                <w:strike/>
                <w:sz w:val="22"/>
              </w:rPr>
              <w:t>Commercial</w:t>
            </w:r>
            <w:r w:rsidRPr="00A70AA2">
              <w:rPr>
                <w:rFonts w:asciiTheme="minorHAnsi" w:hAnsiTheme="minorHAnsi" w:cstheme="minorHAnsi"/>
                <w:bCs/>
                <w:strike/>
                <w:sz w:val="22"/>
              </w:rPr>
              <w:t xml:space="preserve"> </w:t>
            </w:r>
            <w:r w:rsidRPr="00A70AA2">
              <w:rPr>
                <w:rFonts w:asciiTheme="minorHAnsi" w:hAnsiTheme="minorHAnsi" w:cstheme="minorHAnsi"/>
                <w:sz w:val="22"/>
              </w:rPr>
              <w:t xml:space="preserve">Central City Mixed Use Zone </w:t>
            </w:r>
            <w:r w:rsidRPr="00A70AA2">
              <w:rPr>
                <w:rFonts w:asciiTheme="minorHAnsi" w:hAnsiTheme="minorHAnsi" w:cstheme="minorHAnsi"/>
                <w:sz w:val="22"/>
                <w:shd w:val="clear" w:color="auto" w:fill="FFFFFF"/>
              </w:rPr>
              <w:t>Landscaping</w:t>
            </w:r>
            <w:r w:rsidRPr="00A70AA2">
              <w:rPr>
                <w:rFonts w:asciiTheme="minorHAnsi" w:hAnsiTheme="minorHAnsi" w:cstheme="minorHAnsi"/>
                <w:sz w:val="22"/>
              </w:rPr>
              <w:t xml:space="preserve"> and trees – </w:t>
            </w:r>
            <w:r w:rsidRPr="00CB4E83">
              <w:rPr>
                <w:rFonts w:asciiTheme="minorHAnsi" w:hAnsiTheme="minorHAnsi" w:cstheme="minorHAnsi"/>
                <w:color w:val="0000FF"/>
                <w:sz w:val="22"/>
              </w:rPr>
              <w:t xml:space="preserve">Rule </w:t>
            </w:r>
            <w:r w:rsidR="00CB4E83" w:rsidRPr="00D07CB4">
              <w:rPr>
                <w:rFonts w:asciiTheme="minorHAnsi" w:hAnsiTheme="minorHAnsi" w:cstheme="minorHAnsi"/>
                <w:color w:val="0000FF"/>
                <w:sz w:val="22"/>
              </w:rPr>
              <w:t>15.1</w:t>
            </w:r>
            <w:r w:rsidR="00CB4E83" w:rsidRPr="00771986">
              <w:rPr>
                <w:rFonts w:asciiTheme="minorHAnsi" w:hAnsiTheme="minorHAnsi" w:cstheme="minorHAnsi"/>
                <w:b/>
                <w:bCs/>
                <w:color w:val="0000FF"/>
                <w:sz w:val="22"/>
              </w:rPr>
              <w:t>4</w:t>
            </w:r>
            <w:r w:rsidR="00CB4E83" w:rsidRPr="00771986">
              <w:rPr>
                <w:rFonts w:asciiTheme="minorHAnsi" w:hAnsiTheme="minorHAnsi" w:cstheme="minorHAnsi"/>
                <w:b/>
                <w:bCs/>
                <w:strike/>
                <w:color w:val="0000FF"/>
                <w:sz w:val="22"/>
              </w:rPr>
              <w:t>3</w:t>
            </w:r>
            <w:r w:rsidRPr="00A70AA2">
              <w:rPr>
                <w:rFonts w:asciiTheme="minorHAnsi" w:hAnsiTheme="minorHAnsi" w:cstheme="minorHAnsi"/>
                <w:color w:val="0000FF"/>
                <w:sz w:val="22"/>
              </w:rPr>
              <w:t>.3.25</w:t>
            </w:r>
          </w:p>
          <w:p w14:paraId="211B6395" w14:textId="06759CA3" w:rsidR="00052F03" w:rsidRPr="00A70AA2" w:rsidRDefault="00052F03" w:rsidP="00A13AA2">
            <w:pPr>
              <w:pStyle w:val="PrlTableList1"/>
              <w:numPr>
                <w:ilvl w:val="0"/>
                <w:numId w:val="83"/>
              </w:numPr>
              <w:ind w:left="369"/>
              <w:rPr>
                <w:rFonts w:asciiTheme="minorHAnsi" w:hAnsiTheme="minorHAnsi" w:cstheme="minorHAnsi"/>
                <w:sz w:val="22"/>
              </w:rPr>
            </w:pPr>
            <w:r w:rsidRPr="00CB4E83">
              <w:rPr>
                <w:rFonts w:asciiTheme="minorHAnsi" w:hAnsiTheme="minorHAnsi" w:cstheme="minorHAnsi"/>
                <w:b/>
                <w:bCs/>
                <w:strike/>
                <w:sz w:val="22"/>
              </w:rPr>
              <w:t>Commercial</w:t>
            </w:r>
            <w:r w:rsidRPr="00CB4E83">
              <w:rPr>
                <w:rFonts w:asciiTheme="minorHAnsi" w:hAnsiTheme="minorHAnsi" w:cstheme="minorHAnsi"/>
                <w:b/>
                <w:sz w:val="22"/>
              </w:rPr>
              <w:t xml:space="preserve"> </w:t>
            </w:r>
            <w:r w:rsidRPr="00CB4E83">
              <w:rPr>
                <w:rFonts w:asciiTheme="minorHAnsi" w:hAnsiTheme="minorHAnsi" w:cstheme="minorHAnsi"/>
                <w:b/>
                <w:bCs/>
                <w:strike/>
                <w:sz w:val="22"/>
              </w:rPr>
              <w:t>Central City Mixed Use Zone</w:t>
            </w:r>
            <w:r w:rsidRPr="00CB4E83">
              <w:rPr>
                <w:rFonts w:asciiTheme="minorHAnsi" w:hAnsiTheme="minorHAnsi" w:cstheme="minorHAnsi"/>
                <w:b/>
                <w:sz w:val="22"/>
              </w:rPr>
              <w:t xml:space="preserve"> - </w:t>
            </w:r>
            <w:r w:rsidRPr="00A70AA2">
              <w:rPr>
                <w:rFonts w:asciiTheme="minorHAnsi" w:hAnsiTheme="minorHAnsi" w:cstheme="minorHAnsi"/>
                <w:sz w:val="22"/>
              </w:rPr>
              <w:t xml:space="preserve">Maximum </w:t>
            </w:r>
            <w:r w:rsidRPr="00A70AA2">
              <w:rPr>
                <w:rFonts w:asciiTheme="minorHAnsi" w:hAnsiTheme="minorHAnsi" w:cstheme="minorHAnsi"/>
                <w:sz w:val="22"/>
                <w:shd w:val="clear" w:color="auto" w:fill="FFFFFF"/>
              </w:rPr>
              <w:t>Building</w:t>
            </w:r>
            <w:r w:rsidRPr="00A70AA2">
              <w:rPr>
                <w:rFonts w:asciiTheme="minorHAnsi" w:hAnsiTheme="minorHAnsi" w:cstheme="minorHAnsi"/>
                <w:sz w:val="22"/>
              </w:rPr>
              <w:t xml:space="preserve"> </w:t>
            </w:r>
            <w:r w:rsidRPr="00A70AA2">
              <w:rPr>
                <w:rFonts w:asciiTheme="minorHAnsi" w:hAnsiTheme="minorHAnsi" w:cstheme="minorHAnsi"/>
                <w:sz w:val="22"/>
                <w:shd w:val="clear" w:color="auto" w:fill="FFFFFF"/>
              </w:rPr>
              <w:t>height</w:t>
            </w:r>
            <w:r w:rsidRPr="00A70AA2">
              <w:rPr>
                <w:rFonts w:asciiTheme="minorHAnsi" w:hAnsiTheme="minorHAnsi" w:cstheme="minorHAnsi"/>
                <w:sz w:val="22"/>
              </w:rPr>
              <w:t xml:space="preserve"> – </w:t>
            </w:r>
            <w:r w:rsidRPr="00CB4E83">
              <w:rPr>
                <w:rFonts w:asciiTheme="minorHAnsi" w:hAnsiTheme="minorHAnsi" w:cstheme="minorHAnsi"/>
                <w:b/>
                <w:bCs/>
                <w:sz w:val="22"/>
                <w:u w:val="single"/>
              </w:rPr>
              <w:t xml:space="preserve">(for </w:t>
            </w:r>
            <w:r w:rsidRPr="00CB4E83">
              <w:rPr>
                <w:rFonts w:asciiTheme="minorHAnsi" w:hAnsiTheme="minorHAnsi" w:cstheme="minorHAnsi"/>
                <w:b/>
                <w:bCs/>
                <w:color w:val="0000FF"/>
                <w:sz w:val="22"/>
                <w:u w:val="single"/>
              </w:rPr>
              <w:t>Rule 15.12.2.2</w:t>
            </w:r>
            <w:r w:rsidRPr="00CB4E83">
              <w:rPr>
                <w:rFonts w:asciiTheme="minorHAnsi" w:hAnsiTheme="minorHAnsi" w:cstheme="minorHAnsi"/>
                <w:b/>
                <w:bCs/>
                <w:sz w:val="22"/>
                <w:u w:val="single"/>
              </w:rPr>
              <w:t>(a</w:t>
            </w:r>
            <w:proofErr w:type="gramStart"/>
            <w:r w:rsidRPr="00CB4E83">
              <w:rPr>
                <w:rFonts w:asciiTheme="minorHAnsi" w:hAnsiTheme="minorHAnsi" w:cstheme="minorHAnsi"/>
                <w:b/>
                <w:bCs/>
                <w:sz w:val="22"/>
                <w:u w:val="single"/>
              </w:rPr>
              <w:t>))</w:t>
            </w:r>
            <w:r w:rsidRPr="00A70AA2">
              <w:rPr>
                <w:rFonts w:asciiTheme="minorHAnsi" w:hAnsiTheme="minorHAnsi" w:cstheme="minorHAnsi"/>
                <w:sz w:val="22"/>
              </w:rPr>
              <w:t xml:space="preserve">  </w:t>
            </w:r>
            <w:r w:rsidRPr="00CB4E83">
              <w:rPr>
                <w:rFonts w:asciiTheme="minorHAnsi" w:hAnsiTheme="minorHAnsi" w:cstheme="minorHAnsi"/>
                <w:color w:val="0000FF"/>
                <w:sz w:val="22"/>
              </w:rPr>
              <w:t>Rule</w:t>
            </w:r>
            <w:proofErr w:type="gramEnd"/>
            <w:r w:rsidRPr="00CB4E83">
              <w:rPr>
                <w:rFonts w:asciiTheme="minorHAnsi" w:hAnsiTheme="minorHAnsi" w:cstheme="minorHAnsi"/>
                <w:color w:val="0000FF"/>
                <w:sz w:val="22"/>
              </w:rPr>
              <w:t xml:space="preserve"> </w:t>
            </w:r>
            <w:r w:rsidR="00CB4E83" w:rsidRPr="00D06B0C">
              <w:rPr>
                <w:rFonts w:asciiTheme="minorHAnsi" w:hAnsiTheme="minorHAnsi" w:cstheme="minorHAnsi"/>
                <w:b/>
                <w:bCs/>
                <w:strike/>
                <w:color w:val="0000FF"/>
                <w:sz w:val="22"/>
              </w:rPr>
              <w:t>15.143.3.26</w:t>
            </w:r>
            <w:r w:rsidR="00CB4E83" w:rsidRPr="00A501C0">
              <w:rPr>
                <w:rFonts w:asciiTheme="minorHAnsi" w:hAnsiTheme="minorHAnsi" w:cstheme="minorHAnsi"/>
                <w:b/>
                <w:bCs/>
                <w:color w:val="0000FF"/>
                <w:sz w:val="22"/>
                <w:u w:val="single"/>
              </w:rPr>
              <w:t>15.14.3.1</w:t>
            </w:r>
            <w:r w:rsidR="00CB4E83" w:rsidRPr="00CB4E83">
              <w:rPr>
                <w:rFonts w:asciiTheme="minorHAnsi" w:hAnsiTheme="minorHAnsi" w:cstheme="minorHAnsi"/>
                <w:b/>
                <w:bCs/>
                <w:color w:val="000000" w:themeColor="text1"/>
                <w:sz w:val="22"/>
                <w:u w:val="single"/>
              </w:rPr>
              <w:t>(b)(vi) and (a)(xiv)</w:t>
            </w:r>
          </w:p>
          <w:p w14:paraId="32C7FCA8" w14:textId="35EA27D2" w:rsidR="00052F03" w:rsidRPr="00A70AA2" w:rsidRDefault="00052F03" w:rsidP="00A13AA2">
            <w:pPr>
              <w:pStyle w:val="PrlTableList1"/>
              <w:numPr>
                <w:ilvl w:val="0"/>
                <w:numId w:val="83"/>
              </w:numPr>
              <w:ind w:left="369"/>
              <w:rPr>
                <w:rFonts w:asciiTheme="minorHAnsi" w:hAnsiTheme="minorHAnsi" w:cstheme="minorHAnsi"/>
                <w:sz w:val="22"/>
              </w:rPr>
            </w:pPr>
            <w:r w:rsidRPr="004B4DD8">
              <w:rPr>
                <w:rFonts w:asciiTheme="minorHAnsi" w:hAnsiTheme="minorHAnsi" w:cstheme="minorHAnsi"/>
                <w:b/>
                <w:strike/>
                <w:sz w:val="22"/>
                <w:shd w:val="clear" w:color="auto" w:fill="FFFFFF"/>
              </w:rPr>
              <w:lastRenderedPageBreak/>
              <w:t xml:space="preserve">Central </w:t>
            </w:r>
            <w:r w:rsidRPr="008F644F">
              <w:rPr>
                <w:rFonts w:asciiTheme="minorHAnsi" w:hAnsiTheme="minorHAnsi" w:cstheme="minorHAnsi"/>
                <w:b/>
                <w:color w:val="00B050"/>
                <w:sz w:val="22"/>
                <w:u w:val="single" w:color="000000" w:themeColor="text1"/>
                <w:shd w:val="clear" w:color="auto" w:fill="FFFFFF"/>
              </w:rPr>
              <w:t>City</w:t>
            </w:r>
            <w:r w:rsidRPr="008F644F">
              <w:rPr>
                <w:rFonts w:asciiTheme="minorHAnsi" w:hAnsiTheme="minorHAnsi" w:cstheme="minorHAnsi"/>
                <w:b/>
                <w:color w:val="00B050"/>
                <w:sz w:val="22"/>
                <w:u w:val="single" w:color="000000" w:themeColor="text1"/>
              </w:rPr>
              <w:t xml:space="preserve"> </w:t>
            </w:r>
            <w:r w:rsidR="004B4DD8" w:rsidRPr="008F644F">
              <w:rPr>
                <w:rFonts w:asciiTheme="minorHAnsi" w:hAnsiTheme="minorHAnsi" w:cstheme="minorHAnsi"/>
                <w:b/>
                <w:color w:val="00B050"/>
                <w:sz w:val="22"/>
                <w:u w:val="single" w:color="000000" w:themeColor="text1"/>
              </w:rPr>
              <w:t>Centre</w:t>
            </w:r>
            <w:r w:rsidR="004B4DD8">
              <w:rPr>
                <w:rFonts w:asciiTheme="minorHAnsi" w:hAnsiTheme="minorHAnsi" w:cstheme="minorHAnsi"/>
                <w:b/>
                <w:sz w:val="22"/>
                <w:u w:val="single" w:color="000000" w:themeColor="text1"/>
              </w:rPr>
              <w:t xml:space="preserve"> </w:t>
            </w:r>
            <w:r w:rsidRPr="00A70AA2">
              <w:rPr>
                <w:rFonts w:asciiTheme="minorHAnsi" w:hAnsiTheme="minorHAnsi" w:cstheme="minorHAnsi"/>
                <w:sz w:val="22"/>
              </w:rPr>
              <w:t xml:space="preserve">- Flexibility in </w:t>
            </w:r>
            <w:r w:rsidRPr="00A70AA2">
              <w:rPr>
                <w:rFonts w:asciiTheme="minorHAnsi" w:hAnsiTheme="minorHAnsi" w:cstheme="minorHAnsi"/>
                <w:sz w:val="22"/>
                <w:shd w:val="clear" w:color="auto" w:fill="FFFFFF"/>
              </w:rPr>
              <w:t>building</w:t>
            </w:r>
            <w:r w:rsidRPr="00A70AA2">
              <w:rPr>
                <w:rFonts w:asciiTheme="minorHAnsi" w:hAnsiTheme="minorHAnsi" w:cstheme="minorHAnsi"/>
                <w:sz w:val="22"/>
              </w:rPr>
              <w:t xml:space="preserve"> design for future uses – </w:t>
            </w:r>
            <w:r w:rsidRPr="00CB4E83">
              <w:rPr>
                <w:rFonts w:asciiTheme="minorHAnsi" w:hAnsiTheme="minorHAnsi" w:cstheme="minorHAnsi"/>
                <w:color w:val="0000FF"/>
                <w:sz w:val="22"/>
              </w:rPr>
              <w:t xml:space="preserve">Rule </w:t>
            </w:r>
            <w:r w:rsidR="00CB4E83" w:rsidRPr="00D07CB4">
              <w:rPr>
                <w:rFonts w:asciiTheme="minorHAnsi" w:hAnsiTheme="minorHAnsi" w:cstheme="minorHAnsi"/>
                <w:color w:val="0000FF"/>
                <w:sz w:val="22"/>
              </w:rPr>
              <w:t>15.1</w:t>
            </w:r>
            <w:r w:rsidR="00CB4E83" w:rsidRPr="00771986">
              <w:rPr>
                <w:rFonts w:asciiTheme="minorHAnsi" w:hAnsiTheme="minorHAnsi" w:cstheme="minorHAnsi"/>
                <w:b/>
                <w:bCs/>
                <w:color w:val="0000FF"/>
                <w:sz w:val="22"/>
              </w:rPr>
              <w:t>4</w:t>
            </w:r>
            <w:r w:rsidR="00CB4E83" w:rsidRPr="00771986">
              <w:rPr>
                <w:rFonts w:asciiTheme="minorHAnsi" w:hAnsiTheme="minorHAnsi" w:cstheme="minorHAnsi"/>
                <w:b/>
                <w:bCs/>
                <w:strike/>
                <w:color w:val="0000FF"/>
                <w:sz w:val="22"/>
              </w:rPr>
              <w:t>3</w:t>
            </w:r>
            <w:r w:rsidRPr="00A70AA2">
              <w:rPr>
                <w:rFonts w:asciiTheme="minorHAnsi" w:hAnsiTheme="minorHAnsi" w:cstheme="minorHAnsi"/>
                <w:color w:val="0000FF"/>
                <w:sz w:val="22"/>
              </w:rPr>
              <w:t>.3.27</w:t>
            </w:r>
          </w:p>
          <w:p w14:paraId="3D349558" w14:textId="6123EC77" w:rsidR="00052F03" w:rsidRPr="00A70AA2" w:rsidRDefault="00052F03" w:rsidP="00A13AA2">
            <w:pPr>
              <w:pStyle w:val="PrlTableList1"/>
              <w:numPr>
                <w:ilvl w:val="0"/>
                <w:numId w:val="83"/>
              </w:numPr>
              <w:ind w:left="369"/>
              <w:rPr>
                <w:rFonts w:asciiTheme="minorHAnsi" w:hAnsiTheme="minorHAnsi" w:cstheme="minorHAnsi"/>
                <w:sz w:val="22"/>
              </w:rPr>
            </w:pPr>
            <w:r w:rsidRPr="00A70AA2">
              <w:rPr>
                <w:rFonts w:asciiTheme="minorHAnsi" w:hAnsiTheme="minorHAnsi" w:cstheme="minorHAnsi"/>
                <w:sz w:val="22"/>
              </w:rPr>
              <w:t xml:space="preserve">Fences and screening structures in the </w:t>
            </w:r>
            <w:r w:rsidRPr="00CB4E83">
              <w:rPr>
                <w:rFonts w:asciiTheme="minorHAnsi" w:hAnsiTheme="minorHAnsi" w:cstheme="minorHAnsi"/>
                <w:b/>
                <w:bCs/>
                <w:strike/>
                <w:sz w:val="22"/>
              </w:rPr>
              <w:t xml:space="preserve">Commercial Central City Business </w:t>
            </w:r>
            <w:r w:rsidRPr="00CB4E83">
              <w:rPr>
                <w:rFonts w:asciiTheme="minorHAnsi" w:hAnsiTheme="minorHAnsi" w:cstheme="minorHAnsi"/>
                <w:b/>
                <w:bCs/>
                <w:sz w:val="22"/>
                <w:u w:val="single"/>
              </w:rPr>
              <w:t>City Centre</w:t>
            </w:r>
            <w:r w:rsidRPr="00A70AA2">
              <w:rPr>
                <w:rFonts w:asciiTheme="minorHAnsi" w:hAnsiTheme="minorHAnsi" w:cstheme="minorHAnsi"/>
                <w:sz w:val="22"/>
              </w:rPr>
              <w:t xml:space="preserve"> and </w:t>
            </w:r>
            <w:proofErr w:type="gramStart"/>
            <w:r w:rsidRPr="00A70AA2">
              <w:rPr>
                <w:rFonts w:asciiTheme="minorHAnsi" w:hAnsiTheme="minorHAnsi" w:cstheme="minorHAnsi"/>
                <w:sz w:val="22"/>
              </w:rPr>
              <w:t>Mixed Use</w:t>
            </w:r>
            <w:proofErr w:type="gramEnd"/>
            <w:r w:rsidRPr="00A70AA2">
              <w:rPr>
                <w:rFonts w:asciiTheme="minorHAnsi" w:hAnsiTheme="minorHAnsi" w:cstheme="minorHAnsi"/>
                <w:sz w:val="22"/>
              </w:rPr>
              <w:t xml:space="preserve"> Zones – </w:t>
            </w:r>
            <w:r w:rsidRPr="00CB4E83">
              <w:rPr>
                <w:rFonts w:asciiTheme="minorHAnsi" w:hAnsiTheme="minorHAnsi" w:cstheme="minorHAnsi"/>
                <w:color w:val="0000FF"/>
                <w:sz w:val="22"/>
              </w:rPr>
              <w:t xml:space="preserve">Rule </w:t>
            </w:r>
            <w:r w:rsidR="00CB4E83" w:rsidRPr="00D07CB4">
              <w:rPr>
                <w:rFonts w:asciiTheme="minorHAnsi" w:hAnsiTheme="minorHAnsi" w:cstheme="minorHAnsi"/>
                <w:color w:val="0000FF"/>
                <w:sz w:val="22"/>
              </w:rPr>
              <w:t>15.1</w:t>
            </w:r>
            <w:r w:rsidR="00CB4E83" w:rsidRPr="00771986">
              <w:rPr>
                <w:rFonts w:asciiTheme="minorHAnsi" w:hAnsiTheme="minorHAnsi" w:cstheme="minorHAnsi"/>
                <w:b/>
                <w:bCs/>
                <w:color w:val="0000FF"/>
                <w:sz w:val="22"/>
              </w:rPr>
              <w:t>4</w:t>
            </w:r>
            <w:r w:rsidR="00CB4E83" w:rsidRPr="00771986">
              <w:rPr>
                <w:rFonts w:asciiTheme="minorHAnsi" w:hAnsiTheme="minorHAnsi" w:cstheme="minorHAnsi"/>
                <w:b/>
                <w:bCs/>
                <w:strike/>
                <w:color w:val="0000FF"/>
                <w:sz w:val="22"/>
              </w:rPr>
              <w:t>3</w:t>
            </w:r>
            <w:r w:rsidRPr="00A70AA2">
              <w:rPr>
                <w:rFonts w:asciiTheme="minorHAnsi" w:hAnsiTheme="minorHAnsi" w:cstheme="minorHAnsi"/>
                <w:color w:val="0000FF"/>
                <w:sz w:val="22"/>
              </w:rPr>
              <w:t>.3.21</w:t>
            </w:r>
          </w:p>
          <w:p w14:paraId="2552226B" w14:textId="6431A598" w:rsidR="00052F03" w:rsidRPr="00A70AA2" w:rsidRDefault="00052F03" w:rsidP="00A13AA2">
            <w:pPr>
              <w:pStyle w:val="PrlTableList1"/>
              <w:numPr>
                <w:ilvl w:val="0"/>
                <w:numId w:val="83"/>
              </w:numPr>
              <w:ind w:left="369"/>
              <w:rPr>
                <w:rFonts w:asciiTheme="minorHAnsi" w:hAnsiTheme="minorHAnsi" w:cstheme="minorHAnsi"/>
                <w:sz w:val="22"/>
              </w:rPr>
            </w:pPr>
            <w:r w:rsidRPr="00A70AA2">
              <w:rPr>
                <w:rFonts w:asciiTheme="minorHAnsi" w:hAnsiTheme="minorHAnsi" w:cstheme="minorHAnsi"/>
                <w:sz w:val="22"/>
              </w:rPr>
              <w:t xml:space="preserve">Screening of outdoor storage and service areas / spaces - </w:t>
            </w:r>
            <w:r w:rsidRPr="00CB4E83">
              <w:rPr>
                <w:rFonts w:asciiTheme="minorHAnsi" w:hAnsiTheme="minorHAnsi" w:cstheme="minorHAnsi"/>
                <w:color w:val="0000FF"/>
                <w:sz w:val="22"/>
              </w:rPr>
              <w:t xml:space="preserve">Rule </w:t>
            </w:r>
            <w:r w:rsidR="00CB4E83" w:rsidRPr="00D07CB4">
              <w:rPr>
                <w:rFonts w:asciiTheme="minorHAnsi" w:hAnsiTheme="minorHAnsi" w:cstheme="minorHAnsi"/>
                <w:color w:val="0000FF"/>
                <w:sz w:val="22"/>
              </w:rPr>
              <w:t>15.1</w:t>
            </w:r>
            <w:r w:rsidR="00CB4E83" w:rsidRPr="00771986">
              <w:rPr>
                <w:rFonts w:asciiTheme="minorHAnsi" w:hAnsiTheme="minorHAnsi" w:cstheme="minorHAnsi"/>
                <w:b/>
                <w:bCs/>
                <w:color w:val="0000FF"/>
                <w:sz w:val="22"/>
              </w:rPr>
              <w:t>4</w:t>
            </w:r>
            <w:r w:rsidR="00CB4E83" w:rsidRPr="00771986">
              <w:rPr>
                <w:rFonts w:asciiTheme="minorHAnsi" w:hAnsiTheme="minorHAnsi" w:cstheme="minorHAnsi"/>
                <w:b/>
                <w:bCs/>
                <w:strike/>
                <w:color w:val="0000FF"/>
                <w:sz w:val="22"/>
              </w:rPr>
              <w:t>3</w:t>
            </w:r>
            <w:r w:rsidRPr="00A70AA2">
              <w:rPr>
                <w:rFonts w:asciiTheme="minorHAnsi" w:hAnsiTheme="minorHAnsi" w:cstheme="minorHAnsi"/>
                <w:color w:val="0000FF"/>
                <w:sz w:val="22"/>
              </w:rPr>
              <w:t>.3.22</w:t>
            </w:r>
          </w:p>
          <w:p w14:paraId="5AFF275B" w14:textId="2FEE2163" w:rsidR="00052F03" w:rsidRPr="00A70AA2" w:rsidRDefault="00052F03" w:rsidP="00A13AA2">
            <w:pPr>
              <w:pStyle w:val="PrlTableList1"/>
              <w:numPr>
                <w:ilvl w:val="0"/>
                <w:numId w:val="83"/>
              </w:numPr>
              <w:ind w:left="369"/>
              <w:rPr>
                <w:rFonts w:asciiTheme="minorHAnsi" w:hAnsiTheme="minorHAnsi" w:cstheme="minorHAnsi"/>
                <w:sz w:val="22"/>
              </w:rPr>
            </w:pPr>
            <w:r w:rsidRPr="00A70AA2">
              <w:rPr>
                <w:rFonts w:asciiTheme="minorHAnsi" w:hAnsiTheme="minorHAnsi" w:cstheme="minorHAnsi"/>
                <w:sz w:val="22"/>
              </w:rPr>
              <w:t xml:space="preserve">Sunlight and outlook at </w:t>
            </w:r>
            <w:r w:rsidRPr="00A70AA2">
              <w:rPr>
                <w:rFonts w:asciiTheme="minorHAnsi" w:hAnsiTheme="minorHAnsi" w:cstheme="minorHAnsi"/>
                <w:sz w:val="22"/>
                <w:shd w:val="clear" w:color="auto" w:fill="FFFFFF"/>
              </w:rPr>
              <w:t>boundary</w:t>
            </w:r>
            <w:r w:rsidRPr="00A70AA2">
              <w:rPr>
                <w:rFonts w:asciiTheme="minorHAnsi" w:hAnsiTheme="minorHAnsi" w:cstheme="minorHAnsi"/>
                <w:sz w:val="22"/>
              </w:rPr>
              <w:t xml:space="preserve"> with a residential zone, and in the </w:t>
            </w:r>
            <w:r w:rsidRPr="00CB4E83">
              <w:rPr>
                <w:rFonts w:asciiTheme="minorHAnsi" w:hAnsiTheme="minorHAnsi" w:cstheme="minorHAnsi"/>
                <w:b/>
                <w:bCs/>
                <w:strike/>
                <w:sz w:val="22"/>
              </w:rPr>
              <w:t>Commercial</w:t>
            </w:r>
            <w:r w:rsidRPr="00A70AA2">
              <w:rPr>
                <w:rFonts w:asciiTheme="minorHAnsi" w:hAnsiTheme="minorHAnsi" w:cstheme="minorHAnsi"/>
                <w:sz w:val="22"/>
              </w:rPr>
              <w:t xml:space="preserve"> Central City Mixed Use Zone, the </w:t>
            </w:r>
            <w:r w:rsidRPr="00A70AA2">
              <w:rPr>
                <w:rFonts w:asciiTheme="minorHAnsi" w:hAnsiTheme="minorHAnsi" w:cstheme="minorHAnsi"/>
                <w:sz w:val="22"/>
                <w:shd w:val="clear" w:color="auto" w:fill="FFFFFF"/>
              </w:rPr>
              <w:t>boundary</w:t>
            </w:r>
            <w:r w:rsidRPr="00A70AA2">
              <w:rPr>
                <w:rFonts w:asciiTheme="minorHAnsi" w:hAnsiTheme="minorHAnsi" w:cstheme="minorHAnsi"/>
                <w:sz w:val="22"/>
              </w:rPr>
              <w:t xml:space="preserve"> with the Open Space Community Parks Zone, Open Space Water and Margins Zone and Avon River Precinct/</w:t>
            </w:r>
            <w:proofErr w:type="spellStart"/>
            <w:r w:rsidRPr="00A70AA2">
              <w:rPr>
                <w:rFonts w:asciiTheme="minorHAnsi" w:hAnsiTheme="minorHAnsi" w:cstheme="minorHAnsi"/>
                <w:sz w:val="22"/>
              </w:rPr>
              <w:t>Te</w:t>
            </w:r>
            <w:proofErr w:type="spellEnd"/>
            <w:r w:rsidRPr="00A70AA2">
              <w:rPr>
                <w:rFonts w:asciiTheme="minorHAnsi" w:hAnsiTheme="minorHAnsi" w:cstheme="minorHAnsi"/>
                <w:sz w:val="22"/>
              </w:rPr>
              <w:t xml:space="preserve"> Papa </w:t>
            </w:r>
            <w:proofErr w:type="spellStart"/>
            <w:r w:rsidRPr="00A70AA2">
              <w:rPr>
                <w:rFonts w:asciiTheme="minorHAnsi" w:hAnsiTheme="minorHAnsi" w:cstheme="minorHAnsi"/>
                <w:sz w:val="22"/>
              </w:rPr>
              <w:t>Ōtākaro</w:t>
            </w:r>
            <w:proofErr w:type="spellEnd"/>
            <w:r w:rsidRPr="00A70AA2">
              <w:rPr>
                <w:rFonts w:asciiTheme="minorHAnsi" w:hAnsiTheme="minorHAnsi" w:cstheme="minorHAnsi"/>
                <w:sz w:val="22"/>
              </w:rPr>
              <w:t xml:space="preserve"> Zone - </w:t>
            </w:r>
            <w:r w:rsidRPr="00CB4E83">
              <w:rPr>
                <w:rFonts w:asciiTheme="minorHAnsi" w:hAnsiTheme="minorHAnsi" w:cstheme="minorHAnsi"/>
                <w:color w:val="0000FF"/>
                <w:sz w:val="22"/>
              </w:rPr>
              <w:t xml:space="preserve">Rule </w:t>
            </w:r>
            <w:r w:rsidR="00CB4E83" w:rsidRPr="00D07CB4">
              <w:rPr>
                <w:rFonts w:asciiTheme="minorHAnsi" w:hAnsiTheme="minorHAnsi" w:cstheme="minorHAnsi"/>
                <w:color w:val="0000FF"/>
                <w:sz w:val="22"/>
              </w:rPr>
              <w:t>15.1</w:t>
            </w:r>
            <w:r w:rsidR="00CB4E83" w:rsidRPr="00771986">
              <w:rPr>
                <w:rFonts w:asciiTheme="minorHAnsi" w:hAnsiTheme="minorHAnsi" w:cstheme="minorHAnsi"/>
                <w:b/>
                <w:bCs/>
                <w:color w:val="0000FF"/>
                <w:sz w:val="22"/>
              </w:rPr>
              <w:t>4</w:t>
            </w:r>
            <w:r w:rsidR="00CB4E83" w:rsidRPr="00771986">
              <w:rPr>
                <w:rFonts w:asciiTheme="minorHAnsi" w:hAnsiTheme="minorHAnsi" w:cstheme="minorHAnsi"/>
                <w:b/>
                <w:bCs/>
                <w:strike/>
                <w:color w:val="0000FF"/>
                <w:sz w:val="22"/>
              </w:rPr>
              <w:t>3</w:t>
            </w:r>
            <w:r w:rsidRPr="00A70AA2">
              <w:rPr>
                <w:rFonts w:asciiTheme="minorHAnsi" w:hAnsiTheme="minorHAnsi" w:cstheme="minorHAnsi"/>
                <w:color w:val="0000FF"/>
                <w:sz w:val="22"/>
              </w:rPr>
              <w:t>.3.23</w:t>
            </w:r>
          </w:p>
          <w:p w14:paraId="0995A8A7" w14:textId="1D4D263F" w:rsidR="00052F03" w:rsidRPr="00A70AA2" w:rsidRDefault="00052F03" w:rsidP="00A13AA2">
            <w:pPr>
              <w:pStyle w:val="PrlTableList1"/>
              <w:numPr>
                <w:ilvl w:val="0"/>
                <w:numId w:val="83"/>
              </w:numPr>
              <w:ind w:left="369"/>
              <w:rPr>
                <w:rFonts w:asciiTheme="minorHAnsi" w:hAnsiTheme="minorHAnsi" w:cstheme="minorHAnsi"/>
                <w:sz w:val="22"/>
              </w:rPr>
            </w:pPr>
            <w:r w:rsidRPr="00A70AA2">
              <w:rPr>
                <w:rFonts w:asciiTheme="minorHAnsi" w:hAnsiTheme="minorHAnsi" w:cstheme="minorHAnsi"/>
                <w:sz w:val="22"/>
              </w:rPr>
              <w:t xml:space="preserve">Minimum </w:t>
            </w:r>
            <w:r w:rsidRPr="00A70AA2">
              <w:rPr>
                <w:rFonts w:asciiTheme="minorHAnsi" w:hAnsiTheme="minorHAnsi" w:cstheme="minorHAnsi"/>
                <w:sz w:val="22"/>
                <w:shd w:val="clear" w:color="auto" w:fill="FFFFFF"/>
              </w:rPr>
              <w:t>setback</w:t>
            </w:r>
            <w:r w:rsidRPr="00A70AA2">
              <w:rPr>
                <w:rFonts w:asciiTheme="minorHAnsi" w:hAnsiTheme="minorHAnsi" w:cstheme="minorHAnsi"/>
                <w:sz w:val="22"/>
              </w:rPr>
              <w:t xml:space="preserve"> from the </w:t>
            </w:r>
            <w:r w:rsidRPr="00A70AA2">
              <w:rPr>
                <w:rFonts w:asciiTheme="minorHAnsi" w:hAnsiTheme="minorHAnsi" w:cstheme="minorHAnsi"/>
                <w:sz w:val="22"/>
                <w:shd w:val="clear" w:color="auto" w:fill="FFFFFF"/>
              </w:rPr>
              <w:t>boundary</w:t>
            </w:r>
            <w:r w:rsidRPr="00A70AA2">
              <w:rPr>
                <w:rFonts w:asciiTheme="minorHAnsi" w:hAnsiTheme="minorHAnsi" w:cstheme="minorHAnsi"/>
                <w:sz w:val="22"/>
              </w:rPr>
              <w:t xml:space="preserve"> with a residential zone, or from an internal </w:t>
            </w:r>
            <w:r w:rsidRPr="00A70AA2">
              <w:rPr>
                <w:rFonts w:asciiTheme="minorHAnsi" w:hAnsiTheme="minorHAnsi" w:cstheme="minorHAnsi"/>
                <w:sz w:val="22"/>
                <w:shd w:val="clear" w:color="auto" w:fill="FFFFFF"/>
              </w:rPr>
              <w:t>boundary</w:t>
            </w:r>
            <w:r w:rsidRPr="00A70AA2">
              <w:rPr>
                <w:rFonts w:asciiTheme="minorHAnsi" w:hAnsiTheme="minorHAnsi" w:cstheme="minorHAnsi"/>
                <w:sz w:val="22"/>
              </w:rPr>
              <w:t xml:space="preserve"> – </w:t>
            </w:r>
            <w:r w:rsidRPr="00CB4E83">
              <w:rPr>
                <w:rFonts w:asciiTheme="minorHAnsi" w:hAnsiTheme="minorHAnsi" w:cstheme="minorHAnsi"/>
                <w:color w:val="0000FF"/>
                <w:sz w:val="22"/>
              </w:rPr>
              <w:t xml:space="preserve">Rule </w:t>
            </w:r>
            <w:r w:rsidR="00CB4E83" w:rsidRPr="00D07CB4">
              <w:rPr>
                <w:rFonts w:asciiTheme="minorHAnsi" w:hAnsiTheme="minorHAnsi" w:cstheme="minorHAnsi"/>
                <w:color w:val="0000FF"/>
                <w:sz w:val="22"/>
              </w:rPr>
              <w:t>15.1</w:t>
            </w:r>
            <w:r w:rsidR="00CB4E83" w:rsidRPr="00771986">
              <w:rPr>
                <w:rFonts w:asciiTheme="minorHAnsi" w:hAnsiTheme="minorHAnsi" w:cstheme="minorHAnsi"/>
                <w:b/>
                <w:bCs/>
                <w:color w:val="0000FF"/>
                <w:sz w:val="22"/>
              </w:rPr>
              <w:t>4</w:t>
            </w:r>
            <w:r w:rsidR="00CB4E83" w:rsidRPr="00771986">
              <w:rPr>
                <w:rFonts w:asciiTheme="minorHAnsi" w:hAnsiTheme="minorHAnsi" w:cstheme="minorHAnsi"/>
                <w:b/>
                <w:bCs/>
                <w:strike/>
                <w:color w:val="0000FF"/>
                <w:sz w:val="22"/>
              </w:rPr>
              <w:t>3</w:t>
            </w:r>
            <w:r w:rsidRPr="00A70AA2">
              <w:rPr>
                <w:rFonts w:asciiTheme="minorHAnsi" w:hAnsiTheme="minorHAnsi" w:cstheme="minorHAnsi"/>
                <w:color w:val="0000FF"/>
                <w:sz w:val="22"/>
              </w:rPr>
              <w:t>.3.24</w:t>
            </w:r>
          </w:p>
          <w:p w14:paraId="4D73B2EF" w14:textId="0E383347" w:rsidR="00052F03" w:rsidRPr="00A70AA2" w:rsidRDefault="00052F03" w:rsidP="00A13AA2">
            <w:pPr>
              <w:pStyle w:val="PrlTableList1"/>
              <w:numPr>
                <w:ilvl w:val="0"/>
                <w:numId w:val="83"/>
              </w:numPr>
              <w:ind w:left="369"/>
              <w:rPr>
                <w:rFonts w:asciiTheme="minorHAnsi" w:hAnsiTheme="minorHAnsi" w:cstheme="minorHAnsi"/>
                <w:sz w:val="22"/>
              </w:rPr>
            </w:pPr>
            <w:r w:rsidRPr="00A70AA2">
              <w:rPr>
                <w:rFonts w:asciiTheme="minorHAnsi" w:hAnsiTheme="minorHAnsi" w:cstheme="minorHAnsi"/>
                <w:sz w:val="22"/>
              </w:rPr>
              <w:t xml:space="preserve">Water supply and </w:t>
            </w:r>
            <w:r w:rsidRPr="00A70AA2">
              <w:rPr>
                <w:rFonts w:asciiTheme="minorHAnsi" w:hAnsiTheme="minorHAnsi" w:cstheme="minorHAnsi"/>
                <w:sz w:val="22"/>
                <w:shd w:val="clear" w:color="auto" w:fill="FFFFFF"/>
              </w:rPr>
              <w:t>access</w:t>
            </w:r>
            <w:r w:rsidRPr="00A70AA2">
              <w:rPr>
                <w:rFonts w:asciiTheme="minorHAnsi" w:hAnsiTheme="minorHAnsi" w:cstheme="minorHAnsi"/>
                <w:sz w:val="22"/>
              </w:rPr>
              <w:t xml:space="preserve"> for </w:t>
            </w:r>
            <w:proofErr w:type="spellStart"/>
            <w:r w:rsidRPr="00A70AA2">
              <w:rPr>
                <w:rFonts w:asciiTheme="minorHAnsi" w:hAnsiTheme="minorHAnsi" w:cstheme="minorHAnsi"/>
                <w:sz w:val="22"/>
              </w:rPr>
              <w:t>fire fighting</w:t>
            </w:r>
            <w:proofErr w:type="spellEnd"/>
            <w:r w:rsidRPr="00A70AA2">
              <w:rPr>
                <w:rFonts w:asciiTheme="minorHAnsi" w:hAnsiTheme="minorHAnsi" w:cstheme="minorHAnsi"/>
                <w:sz w:val="22"/>
              </w:rPr>
              <w:t xml:space="preserve"> – </w:t>
            </w:r>
            <w:r w:rsidRPr="00CB4E83">
              <w:rPr>
                <w:rFonts w:asciiTheme="minorHAnsi" w:hAnsiTheme="minorHAnsi" w:cstheme="minorHAnsi"/>
                <w:color w:val="0000FF"/>
                <w:sz w:val="22"/>
              </w:rPr>
              <w:t xml:space="preserve">Rule </w:t>
            </w:r>
            <w:r w:rsidR="00CB4E83" w:rsidRPr="00D07CB4">
              <w:rPr>
                <w:rFonts w:asciiTheme="minorHAnsi" w:hAnsiTheme="minorHAnsi" w:cstheme="minorHAnsi"/>
                <w:color w:val="0000FF"/>
                <w:sz w:val="22"/>
              </w:rPr>
              <w:t>15.1</w:t>
            </w:r>
            <w:r w:rsidR="00CB4E83" w:rsidRPr="00771986">
              <w:rPr>
                <w:rFonts w:asciiTheme="minorHAnsi" w:hAnsiTheme="minorHAnsi" w:cstheme="minorHAnsi"/>
                <w:b/>
                <w:bCs/>
                <w:color w:val="0000FF"/>
                <w:sz w:val="22"/>
              </w:rPr>
              <w:t>4</w:t>
            </w:r>
            <w:r w:rsidR="00CB4E83" w:rsidRPr="00771986">
              <w:rPr>
                <w:rFonts w:asciiTheme="minorHAnsi" w:hAnsiTheme="minorHAnsi" w:cstheme="minorHAnsi"/>
                <w:b/>
                <w:bCs/>
                <w:strike/>
                <w:color w:val="0000FF"/>
                <w:sz w:val="22"/>
              </w:rPr>
              <w:t>3</w:t>
            </w:r>
            <w:r w:rsidRPr="00A70AA2">
              <w:rPr>
                <w:rFonts w:asciiTheme="minorHAnsi" w:hAnsiTheme="minorHAnsi" w:cstheme="minorHAnsi"/>
                <w:color w:val="0000FF"/>
                <w:sz w:val="22"/>
              </w:rPr>
              <w:t>.3.8</w:t>
            </w:r>
          </w:p>
          <w:p w14:paraId="6AA4515D" w14:textId="77777777" w:rsidR="00BD7AF3" w:rsidRPr="00CB4E83" w:rsidRDefault="00BD7AF3" w:rsidP="00B24951">
            <w:pPr>
              <w:pStyle w:val="PrlTableList1"/>
              <w:ind w:left="229" w:hanging="141"/>
              <w:rPr>
                <w:rFonts w:asciiTheme="minorHAnsi" w:hAnsiTheme="minorHAnsi" w:cstheme="minorHAnsi"/>
                <w:b/>
                <w:sz w:val="22"/>
                <w:u w:val="single"/>
              </w:rPr>
            </w:pPr>
            <w:proofErr w:type="spellStart"/>
            <w:r w:rsidRPr="00CB4E83">
              <w:rPr>
                <w:rFonts w:asciiTheme="minorHAnsi" w:hAnsiTheme="minorHAnsi" w:cstheme="minorHAnsi"/>
                <w:b/>
                <w:bCs/>
                <w:color w:val="000000" w:themeColor="text1"/>
                <w:sz w:val="22"/>
                <w:u w:val="single"/>
              </w:rPr>
              <w:t>i</w:t>
            </w:r>
            <w:proofErr w:type="spellEnd"/>
            <w:r w:rsidRPr="00CB4E83">
              <w:rPr>
                <w:rFonts w:asciiTheme="minorHAnsi" w:hAnsiTheme="minorHAnsi" w:cstheme="minorHAnsi"/>
                <w:b/>
                <w:bCs/>
                <w:color w:val="000000" w:themeColor="text1"/>
                <w:sz w:val="22"/>
                <w:u w:val="single"/>
              </w:rPr>
              <w:t>.   Glazing -</w:t>
            </w:r>
            <w:r w:rsidRPr="00CB4E83">
              <w:rPr>
                <w:rFonts w:asciiTheme="minorHAnsi" w:hAnsiTheme="minorHAnsi" w:cstheme="minorHAnsi"/>
                <w:b/>
                <w:bCs/>
                <w:sz w:val="22"/>
                <w:u w:val="single"/>
              </w:rPr>
              <w:t xml:space="preserve"> </w:t>
            </w:r>
            <w:r w:rsidRPr="00CB4E83">
              <w:rPr>
                <w:rFonts w:asciiTheme="minorHAnsi" w:hAnsiTheme="minorHAnsi" w:cstheme="minorHAnsi"/>
                <w:b/>
                <w:bCs/>
                <w:color w:val="0000FF"/>
                <w:sz w:val="22"/>
                <w:u w:val="single"/>
              </w:rPr>
              <w:t>15.14.3.37</w:t>
            </w:r>
          </w:p>
        </w:tc>
      </w:tr>
      <w:tr w:rsidR="00052F03" w:rsidRPr="00D07CB4" w14:paraId="2C484E23" w14:textId="77777777" w:rsidTr="00052F03">
        <w:tc>
          <w:tcPr>
            <w:tcW w:w="312" w:type="pct"/>
          </w:tcPr>
          <w:p w14:paraId="6C185529" w14:textId="77777777" w:rsidR="00052F03" w:rsidRPr="00A70AA2" w:rsidRDefault="00052F03" w:rsidP="00C27E10">
            <w:pPr>
              <w:pStyle w:val="prlTabletextbold"/>
              <w:ind w:left="0"/>
              <w:rPr>
                <w:rFonts w:asciiTheme="minorHAnsi" w:hAnsiTheme="minorHAnsi" w:cstheme="minorHAnsi"/>
                <w:sz w:val="22"/>
              </w:rPr>
            </w:pPr>
            <w:r w:rsidRPr="00A70AA2">
              <w:rPr>
                <w:rFonts w:asciiTheme="minorHAnsi" w:hAnsiTheme="minorHAnsi" w:cstheme="minorHAnsi"/>
                <w:sz w:val="22"/>
              </w:rPr>
              <w:lastRenderedPageBreak/>
              <w:t>RD4</w:t>
            </w:r>
          </w:p>
        </w:tc>
        <w:tc>
          <w:tcPr>
            <w:tcW w:w="1729" w:type="pct"/>
          </w:tcPr>
          <w:p w14:paraId="7C87E9FF" w14:textId="77777777" w:rsidR="00052F03" w:rsidRPr="001F1908" w:rsidRDefault="00052F03" w:rsidP="009D3398">
            <w:pPr>
              <w:pStyle w:val="prlTabletext"/>
              <w:numPr>
                <w:ilvl w:val="0"/>
                <w:numId w:val="552"/>
              </w:numPr>
              <w:ind w:left="369"/>
              <w:rPr>
                <w:rFonts w:asciiTheme="minorHAnsi" w:hAnsiTheme="minorHAnsi" w:cstheme="minorHAnsi"/>
                <w:b/>
                <w:bCs/>
                <w:color w:val="000000" w:themeColor="text1"/>
                <w:sz w:val="22"/>
                <w:szCs w:val="22"/>
                <w:u w:val="single"/>
                <w:shd w:val="clear" w:color="auto" w:fill="FFFFFF"/>
              </w:rPr>
            </w:pPr>
            <w:r w:rsidRPr="001F1908">
              <w:rPr>
                <w:rFonts w:asciiTheme="minorHAnsi" w:hAnsiTheme="minorHAnsi" w:cstheme="minorHAnsi"/>
                <w:b/>
                <w:bCs/>
                <w:color w:val="000000" w:themeColor="text1"/>
                <w:sz w:val="22"/>
                <w:szCs w:val="22"/>
                <w:u w:val="single"/>
                <w:shd w:val="clear" w:color="auto" w:fill="FFFFFF"/>
              </w:rPr>
              <w:t>The erection of new </w:t>
            </w:r>
            <w:hyperlink r:id="rId90" w:history="1">
              <w:r w:rsidRPr="001F1908">
                <w:rPr>
                  <w:rStyle w:val="Hyperlink"/>
                  <w:rFonts w:asciiTheme="minorHAnsi" w:hAnsiTheme="minorHAnsi" w:cstheme="minorHAnsi"/>
                  <w:b/>
                  <w:bCs/>
                  <w:color w:val="00B050"/>
                  <w:sz w:val="22"/>
                  <w:szCs w:val="22"/>
                  <w:shd w:val="clear" w:color="auto" w:fill="FFFFFF"/>
                </w:rPr>
                <w:t>buildings</w:t>
              </w:r>
            </w:hyperlink>
            <w:r w:rsidRPr="001F1908">
              <w:rPr>
                <w:rFonts w:asciiTheme="minorHAnsi" w:hAnsiTheme="minorHAnsi" w:cstheme="minorHAnsi"/>
                <w:b/>
                <w:bCs/>
                <w:color w:val="000000" w:themeColor="text1"/>
                <w:sz w:val="22"/>
                <w:szCs w:val="22"/>
                <w:u w:val="single"/>
                <w:shd w:val="clear" w:color="auto" w:fill="FFFFFF"/>
              </w:rPr>
              <w:t> and alterations or additions to existing </w:t>
            </w:r>
            <w:hyperlink r:id="rId91" w:history="1">
              <w:r w:rsidRPr="001F1908">
                <w:rPr>
                  <w:rStyle w:val="Hyperlink"/>
                  <w:rFonts w:asciiTheme="minorHAnsi" w:hAnsiTheme="minorHAnsi" w:cstheme="minorHAnsi"/>
                  <w:b/>
                  <w:bCs/>
                  <w:color w:val="00B050"/>
                  <w:sz w:val="22"/>
                  <w:szCs w:val="22"/>
                  <w:shd w:val="clear" w:color="auto" w:fill="FFFFFF"/>
                </w:rPr>
                <w:t>buildings</w:t>
              </w:r>
            </w:hyperlink>
            <w:r w:rsidRPr="001F1908">
              <w:rPr>
                <w:rFonts w:asciiTheme="minorHAnsi" w:hAnsiTheme="minorHAnsi" w:cstheme="minorHAnsi"/>
                <w:b/>
                <w:bCs/>
                <w:color w:val="000000" w:themeColor="text1"/>
                <w:sz w:val="22"/>
                <w:szCs w:val="22"/>
                <w:u w:val="single"/>
                <w:shd w:val="clear" w:color="auto" w:fill="FFFFFF"/>
              </w:rPr>
              <w:t> including all </w:t>
            </w:r>
            <w:hyperlink r:id="rId92" w:history="1">
              <w:r w:rsidRPr="001F1908">
                <w:rPr>
                  <w:rStyle w:val="Hyperlink"/>
                  <w:rFonts w:asciiTheme="minorHAnsi" w:hAnsiTheme="minorHAnsi" w:cstheme="minorHAnsi"/>
                  <w:b/>
                  <w:bCs/>
                  <w:color w:val="00B050"/>
                  <w:sz w:val="22"/>
                  <w:szCs w:val="22"/>
                  <w:shd w:val="clear" w:color="auto" w:fill="FFFFFF"/>
                </w:rPr>
                <w:t>accessory buildings</w:t>
              </w:r>
            </w:hyperlink>
            <w:r w:rsidRPr="001F1908">
              <w:rPr>
                <w:rFonts w:asciiTheme="minorHAnsi" w:hAnsiTheme="minorHAnsi" w:cstheme="minorHAnsi"/>
                <w:b/>
                <w:bCs/>
                <w:color w:val="000000" w:themeColor="text1"/>
                <w:sz w:val="22"/>
                <w:szCs w:val="22"/>
                <w:u w:val="single"/>
                <w:shd w:val="clear" w:color="auto" w:fill="FFFFFF"/>
              </w:rPr>
              <w:t xml:space="preserve">, fences and walls associated with that development, that results in four or more </w:t>
            </w:r>
            <w:r w:rsidRPr="001F1908">
              <w:rPr>
                <w:rFonts w:asciiTheme="minorHAnsi" w:hAnsiTheme="minorHAnsi" w:cstheme="minorHAnsi"/>
                <w:b/>
                <w:bCs/>
                <w:color w:val="00B050"/>
                <w:sz w:val="22"/>
                <w:szCs w:val="22"/>
                <w:u w:val="single"/>
                <w:shd w:val="clear" w:color="auto" w:fill="FFFFFF"/>
              </w:rPr>
              <w:t>residential units</w:t>
            </w:r>
            <w:r w:rsidRPr="001F1908">
              <w:rPr>
                <w:rFonts w:asciiTheme="minorHAnsi" w:hAnsiTheme="minorHAnsi" w:cstheme="minorHAnsi"/>
                <w:b/>
                <w:bCs/>
                <w:color w:val="000000" w:themeColor="text1"/>
                <w:sz w:val="22"/>
                <w:szCs w:val="22"/>
                <w:u w:val="single"/>
                <w:shd w:val="clear" w:color="auto" w:fill="FFFFFF"/>
              </w:rPr>
              <w:t>.</w:t>
            </w:r>
          </w:p>
          <w:p w14:paraId="0528CF41" w14:textId="77777777" w:rsidR="00052F03" w:rsidRPr="001F1908" w:rsidRDefault="00052F03" w:rsidP="009D3398">
            <w:pPr>
              <w:pStyle w:val="prlTabletext"/>
              <w:numPr>
                <w:ilvl w:val="0"/>
                <w:numId w:val="552"/>
              </w:numPr>
              <w:ind w:left="369"/>
              <w:rPr>
                <w:rFonts w:asciiTheme="minorHAnsi" w:hAnsiTheme="minorHAnsi" w:cstheme="minorHAnsi"/>
                <w:b/>
                <w:color w:val="00B050"/>
                <w:sz w:val="22"/>
                <w:u w:val="single"/>
                <w:shd w:val="clear" w:color="auto" w:fill="FFFFFF"/>
              </w:rPr>
            </w:pPr>
            <w:r w:rsidRPr="001F1908">
              <w:rPr>
                <w:rFonts w:asciiTheme="minorHAnsi" w:hAnsiTheme="minorHAnsi" w:cstheme="minorHAnsi"/>
                <w:b/>
                <w:color w:val="000000" w:themeColor="text1"/>
                <w:sz w:val="22"/>
                <w:szCs w:val="22"/>
                <w:u w:val="single"/>
              </w:rPr>
              <w:t>Any application arising from this rule shall not be limited or publicly notified.</w:t>
            </w:r>
          </w:p>
        </w:tc>
        <w:tc>
          <w:tcPr>
            <w:tcW w:w="2959" w:type="pct"/>
          </w:tcPr>
          <w:p w14:paraId="09A3AE95" w14:textId="77777777" w:rsidR="00052F03" w:rsidRPr="001F1908" w:rsidRDefault="00052F03" w:rsidP="009D3398">
            <w:pPr>
              <w:pStyle w:val="PrlTableList1"/>
              <w:numPr>
                <w:ilvl w:val="0"/>
                <w:numId w:val="321"/>
              </w:numPr>
              <w:ind w:left="369" w:hanging="283"/>
              <w:rPr>
                <w:rFonts w:asciiTheme="minorHAnsi" w:hAnsiTheme="minorHAnsi" w:cstheme="minorHAnsi"/>
                <w:b/>
                <w:bCs/>
                <w:sz w:val="22"/>
                <w:u w:val="single"/>
              </w:rPr>
            </w:pPr>
            <w:r w:rsidRPr="001F1908">
              <w:rPr>
                <w:rFonts w:asciiTheme="minorHAnsi" w:hAnsiTheme="minorHAnsi" w:cstheme="minorHAnsi"/>
                <w:b/>
                <w:bCs/>
                <w:sz w:val="22"/>
                <w:u w:val="single"/>
              </w:rPr>
              <w:t xml:space="preserve">Residential Design Principles – </w:t>
            </w:r>
            <w:r w:rsidRPr="001F1908">
              <w:rPr>
                <w:rFonts w:asciiTheme="minorHAnsi" w:hAnsiTheme="minorHAnsi" w:cstheme="minorHAnsi"/>
                <w:b/>
                <w:color w:val="0000FF"/>
                <w:sz w:val="22"/>
                <w:u w:val="single"/>
              </w:rPr>
              <w:t>1</w:t>
            </w:r>
            <w:r w:rsidRPr="001F1908">
              <w:rPr>
                <w:rFonts w:asciiTheme="minorHAnsi" w:hAnsiTheme="minorHAnsi" w:cstheme="minorHAnsi"/>
                <w:b/>
                <w:bCs/>
                <w:color w:val="0000FF"/>
                <w:sz w:val="22"/>
                <w:u w:val="single"/>
              </w:rPr>
              <w:t>4.15</w:t>
            </w:r>
            <w:r w:rsidRPr="001F1908">
              <w:rPr>
                <w:rFonts w:asciiTheme="minorHAnsi" w:hAnsiTheme="minorHAnsi" w:cstheme="minorHAnsi"/>
                <w:b/>
                <w:color w:val="0000FF"/>
                <w:sz w:val="22"/>
                <w:u w:val="single"/>
              </w:rPr>
              <w:t>.1</w:t>
            </w:r>
          </w:p>
          <w:p w14:paraId="676D45EB" w14:textId="124DB608" w:rsidR="00052F03" w:rsidRPr="001F1908" w:rsidRDefault="00052F03" w:rsidP="009D3398">
            <w:pPr>
              <w:pStyle w:val="PrlTableList1"/>
              <w:numPr>
                <w:ilvl w:val="0"/>
                <w:numId w:val="321"/>
              </w:numPr>
              <w:ind w:left="369" w:hanging="283"/>
              <w:rPr>
                <w:rFonts w:asciiTheme="minorHAnsi" w:hAnsiTheme="minorHAnsi" w:cstheme="minorHAnsi"/>
                <w:b/>
                <w:sz w:val="22"/>
                <w:u w:val="single"/>
              </w:rPr>
            </w:pPr>
            <w:r w:rsidRPr="001F1908">
              <w:rPr>
                <w:rFonts w:asciiTheme="minorHAnsi" w:hAnsiTheme="minorHAnsi" w:cstheme="minorHAnsi"/>
                <w:b/>
                <w:bCs/>
                <w:sz w:val="22"/>
                <w:u w:val="single"/>
              </w:rPr>
              <w:t xml:space="preserve">Outdoor living space for </w:t>
            </w:r>
            <w:r w:rsidR="000018C2">
              <w:rPr>
                <w:rFonts w:asciiTheme="minorHAnsi" w:hAnsiTheme="minorHAnsi" w:cstheme="minorHAnsi"/>
                <w:b/>
                <w:bCs/>
                <w:sz w:val="22"/>
                <w:u w:val="single"/>
              </w:rPr>
              <w:t xml:space="preserve">residential activity of </w:t>
            </w:r>
            <w:r w:rsidRPr="001F1908">
              <w:rPr>
                <w:rFonts w:asciiTheme="minorHAnsi" w:hAnsiTheme="minorHAnsi" w:cstheme="minorHAnsi"/>
                <w:b/>
                <w:bCs/>
                <w:sz w:val="22"/>
                <w:u w:val="single"/>
              </w:rPr>
              <w:t xml:space="preserve">4 units or more – </w:t>
            </w:r>
            <w:r w:rsidRPr="001F1908">
              <w:rPr>
                <w:rFonts w:asciiTheme="minorHAnsi" w:hAnsiTheme="minorHAnsi" w:cstheme="minorHAnsi"/>
                <w:b/>
                <w:color w:val="0000FF"/>
                <w:sz w:val="22"/>
                <w:u w:val="single"/>
              </w:rPr>
              <w:t>15.1</w:t>
            </w:r>
            <w:r w:rsidRPr="001F1908">
              <w:rPr>
                <w:rFonts w:asciiTheme="minorHAnsi" w:hAnsiTheme="minorHAnsi" w:cstheme="minorHAnsi"/>
                <w:b/>
                <w:bCs/>
                <w:color w:val="0000FF"/>
                <w:sz w:val="22"/>
                <w:u w:val="single"/>
              </w:rPr>
              <w:t>4</w:t>
            </w:r>
            <w:r w:rsidRPr="001F1908">
              <w:rPr>
                <w:rFonts w:asciiTheme="minorHAnsi" w:hAnsiTheme="minorHAnsi" w:cstheme="minorHAnsi"/>
                <w:b/>
                <w:color w:val="0000FF"/>
                <w:sz w:val="22"/>
                <w:u w:val="single"/>
              </w:rPr>
              <w:t>.2.15</w:t>
            </w:r>
            <w:r w:rsidRPr="001F1908">
              <w:rPr>
                <w:rFonts w:asciiTheme="minorHAnsi" w:hAnsiTheme="minorHAnsi" w:cstheme="minorHAnsi"/>
                <w:b/>
                <w:bCs/>
                <w:sz w:val="22"/>
                <w:u w:val="single"/>
              </w:rPr>
              <w:t>.</w:t>
            </w:r>
          </w:p>
          <w:p w14:paraId="662046A0" w14:textId="77777777" w:rsidR="00052F03" w:rsidRPr="001F1908" w:rsidRDefault="008F0AFC" w:rsidP="009D3398">
            <w:pPr>
              <w:pStyle w:val="PrlTableList1"/>
              <w:numPr>
                <w:ilvl w:val="0"/>
                <w:numId w:val="321"/>
              </w:numPr>
              <w:ind w:left="369" w:hanging="283"/>
              <w:rPr>
                <w:rFonts w:asciiTheme="minorHAnsi" w:hAnsiTheme="minorHAnsi" w:cstheme="minorBidi"/>
                <w:b/>
                <w:bCs/>
                <w:sz w:val="22"/>
                <w:szCs w:val="22"/>
                <w:u w:val="single"/>
              </w:rPr>
            </w:pPr>
            <w:r w:rsidRPr="00EB1E11">
              <w:rPr>
                <w:rFonts w:asciiTheme="minorHAnsi" w:hAnsiTheme="minorHAnsi" w:cstheme="minorHAnsi"/>
                <w:b/>
                <w:bCs/>
                <w:color w:val="000000" w:themeColor="text1"/>
                <w:sz w:val="22"/>
                <w:u w:val="single"/>
              </w:rPr>
              <w:t>Glazing -</w:t>
            </w:r>
            <w:r w:rsidRPr="00EB1E11">
              <w:rPr>
                <w:rFonts w:asciiTheme="minorHAnsi" w:hAnsiTheme="minorHAnsi" w:cstheme="minorHAnsi"/>
                <w:b/>
                <w:bCs/>
                <w:sz w:val="22"/>
                <w:u w:val="single"/>
              </w:rPr>
              <w:t xml:space="preserve"> </w:t>
            </w:r>
            <w:r w:rsidRPr="00EB1E11">
              <w:rPr>
                <w:rFonts w:asciiTheme="minorHAnsi" w:hAnsiTheme="minorHAnsi" w:cstheme="minorHAnsi"/>
                <w:b/>
                <w:bCs/>
                <w:color w:val="0000FF"/>
                <w:sz w:val="22"/>
                <w:u w:val="single"/>
              </w:rPr>
              <w:t>15.14.3.37</w:t>
            </w:r>
          </w:p>
          <w:p w14:paraId="7F42446F" w14:textId="77777777" w:rsidR="00052F03" w:rsidRPr="001F1908" w:rsidRDefault="00052F03" w:rsidP="00A13AA2">
            <w:pPr>
              <w:pStyle w:val="PrlTableList1"/>
              <w:ind w:left="369"/>
              <w:rPr>
                <w:rFonts w:asciiTheme="minorHAnsi" w:eastAsia="Calibri" w:hAnsiTheme="minorHAnsi" w:cstheme="minorBidi"/>
                <w:b/>
                <w:bCs/>
                <w:color w:val="0000FF"/>
                <w:sz w:val="22"/>
                <w:szCs w:val="22"/>
                <w:u w:val="single"/>
              </w:rPr>
            </w:pPr>
          </w:p>
        </w:tc>
      </w:tr>
      <w:tr w:rsidR="00052F03" w:rsidRPr="00D07CB4" w14:paraId="4914797C" w14:textId="77777777" w:rsidTr="00052F03">
        <w:tc>
          <w:tcPr>
            <w:tcW w:w="312" w:type="pct"/>
          </w:tcPr>
          <w:p w14:paraId="6CEA5946" w14:textId="77777777" w:rsidR="00052F03" w:rsidRPr="00A70AA2" w:rsidRDefault="00052F03" w:rsidP="00C27E10">
            <w:pPr>
              <w:pStyle w:val="prlTabletextbold"/>
              <w:ind w:left="0"/>
              <w:rPr>
                <w:rFonts w:asciiTheme="minorHAnsi" w:hAnsiTheme="minorHAnsi"/>
                <w:sz w:val="22"/>
                <w:szCs w:val="22"/>
              </w:rPr>
            </w:pPr>
            <w:r w:rsidRPr="00A70AA2">
              <w:rPr>
                <w:rFonts w:asciiTheme="minorHAnsi" w:hAnsiTheme="minorHAnsi"/>
                <w:sz w:val="22"/>
                <w:szCs w:val="22"/>
              </w:rPr>
              <w:t>RD5</w:t>
            </w:r>
          </w:p>
        </w:tc>
        <w:tc>
          <w:tcPr>
            <w:tcW w:w="1729" w:type="pct"/>
          </w:tcPr>
          <w:p w14:paraId="756FB3FC" w14:textId="77777777" w:rsidR="00052F03" w:rsidRPr="001F1908" w:rsidRDefault="00052F03" w:rsidP="009D3398">
            <w:pPr>
              <w:pStyle w:val="Prllist1"/>
              <w:numPr>
                <w:ilvl w:val="6"/>
                <w:numId w:val="322"/>
              </w:numPr>
              <w:tabs>
                <w:tab w:val="clear" w:pos="567"/>
                <w:tab w:val="left" w:pos="364"/>
              </w:tabs>
              <w:spacing w:line="256" w:lineRule="auto"/>
              <w:ind w:left="369" w:hanging="364"/>
              <w:rPr>
                <w:rFonts w:asciiTheme="minorHAnsi" w:hAnsiTheme="minorHAnsi" w:cstheme="minorHAnsi"/>
                <w:b/>
                <w:u w:val="single"/>
              </w:rPr>
            </w:pPr>
            <w:r w:rsidRPr="001F1908">
              <w:rPr>
                <w:rFonts w:asciiTheme="minorHAnsi" w:hAnsiTheme="minorHAnsi" w:cstheme="minorHAnsi"/>
                <w:b/>
                <w:u w:val="single"/>
              </w:rPr>
              <w:t xml:space="preserve">Any new </w:t>
            </w:r>
            <w:r w:rsidRPr="001F1908">
              <w:rPr>
                <w:rFonts w:asciiTheme="minorHAnsi" w:hAnsiTheme="minorHAnsi" w:cstheme="minorHAnsi"/>
                <w:b/>
                <w:color w:val="00B050"/>
                <w:u w:val="single"/>
                <w:shd w:val="clear" w:color="auto" w:fill="FFFFFF"/>
              </w:rPr>
              <w:t xml:space="preserve">building </w:t>
            </w:r>
            <w:r w:rsidRPr="001F1908">
              <w:rPr>
                <w:rFonts w:asciiTheme="minorHAnsi" w:hAnsiTheme="minorHAnsi" w:cstheme="minorHAnsi"/>
                <w:b/>
                <w:u w:val="single"/>
              </w:rPr>
              <w:t xml:space="preserve">for an activity listed in </w:t>
            </w:r>
            <w:r w:rsidRPr="002C222B">
              <w:rPr>
                <w:rFonts w:asciiTheme="minorHAnsi" w:hAnsiTheme="minorHAnsi" w:cstheme="minorHAnsi"/>
                <w:b/>
                <w:color w:val="0000FF"/>
                <w:u w:val="single"/>
              </w:rPr>
              <w:t xml:space="preserve">Rule </w:t>
            </w:r>
            <w:r w:rsidRPr="001F1908">
              <w:rPr>
                <w:rFonts w:asciiTheme="minorHAnsi" w:hAnsiTheme="minorHAnsi" w:cstheme="minorHAnsi"/>
                <w:b/>
                <w:color w:val="0000FF"/>
                <w:u w:val="single"/>
              </w:rPr>
              <w:t>15.1</w:t>
            </w:r>
            <w:r w:rsidRPr="001F1908">
              <w:rPr>
                <w:rFonts w:asciiTheme="minorHAnsi" w:hAnsiTheme="minorHAnsi" w:cstheme="minorHAnsi"/>
                <w:b/>
                <w:bCs/>
                <w:color w:val="0000FF"/>
                <w:u w:val="single"/>
              </w:rPr>
              <w:t>2</w:t>
            </w:r>
            <w:r w:rsidRPr="001F1908">
              <w:rPr>
                <w:rFonts w:asciiTheme="minorHAnsi" w:hAnsiTheme="minorHAnsi" w:cstheme="minorHAnsi"/>
                <w:b/>
                <w:color w:val="0000FF"/>
                <w:u w:val="single"/>
              </w:rPr>
              <w:t>.1.1</w:t>
            </w:r>
            <w:r w:rsidRPr="001F1908">
              <w:rPr>
                <w:rFonts w:asciiTheme="minorHAnsi" w:hAnsiTheme="minorHAnsi" w:cstheme="minorHAnsi"/>
                <w:b/>
                <w:u w:val="single"/>
              </w:rPr>
              <w:t xml:space="preserve"> P1 to P22, </w:t>
            </w:r>
            <w:r w:rsidRPr="001F1908">
              <w:rPr>
                <w:rFonts w:asciiTheme="minorHAnsi" w:hAnsiTheme="minorHAnsi" w:cstheme="minorHAnsi"/>
                <w:b/>
                <w:color w:val="000000" w:themeColor="text1"/>
                <w:u w:val="single"/>
                <w:shd w:val="clear" w:color="auto" w:fill="FFFFFF"/>
              </w:rPr>
              <w:t xml:space="preserve">of 17 metres or more in </w:t>
            </w:r>
            <w:r w:rsidRPr="001F1908">
              <w:rPr>
                <w:rFonts w:asciiTheme="minorHAnsi" w:hAnsiTheme="minorHAnsi" w:cstheme="minorHAnsi"/>
                <w:b/>
                <w:color w:val="00B050"/>
                <w:u w:val="single"/>
                <w:shd w:val="clear" w:color="auto" w:fill="FFFFFF"/>
              </w:rPr>
              <w:t xml:space="preserve">height </w:t>
            </w:r>
            <w:r w:rsidRPr="001F1908">
              <w:rPr>
                <w:rFonts w:asciiTheme="minorHAnsi" w:hAnsiTheme="minorHAnsi" w:cstheme="minorHAnsi"/>
                <w:b/>
                <w:color w:val="000000" w:themeColor="text1"/>
                <w:u w:val="single"/>
                <w:shd w:val="clear" w:color="auto" w:fill="FFFFFF"/>
              </w:rPr>
              <w:t>and/</w:t>
            </w:r>
            <w:r w:rsidRPr="001F1908">
              <w:rPr>
                <w:rFonts w:asciiTheme="minorHAnsi" w:hAnsiTheme="minorHAnsi" w:cstheme="minorHAnsi"/>
                <w:b/>
                <w:u w:val="single"/>
              </w:rPr>
              <w:t xml:space="preserve">or any external alteration to an existing </w:t>
            </w:r>
            <w:r w:rsidRPr="001F1908">
              <w:rPr>
                <w:rFonts w:asciiTheme="minorHAnsi" w:hAnsiTheme="minorHAnsi" w:cstheme="minorHAnsi"/>
                <w:b/>
                <w:color w:val="00B050"/>
                <w:u w:val="single"/>
                <w:shd w:val="clear" w:color="auto" w:fill="FFFFFF"/>
              </w:rPr>
              <w:t xml:space="preserve">building </w:t>
            </w:r>
            <w:r w:rsidRPr="001F1908">
              <w:rPr>
                <w:rFonts w:asciiTheme="minorHAnsi" w:hAnsiTheme="minorHAnsi" w:cstheme="minorHAnsi"/>
                <w:b/>
                <w:color w:val="000000" w:themeColor="text1"/>
                <w:u w:val="single"/>
                <w:shd w:val="clear" w:color="auto" w:fill="FFFFFF"/>
              </w:rPr>
              <w:t>that results in a</w:t>
            </w:r>
            <w:r w:rsidRPr="001F1908">
              <w:rPr>
                <w:rFonts w:asciiTheme="minorHAnsi" w:hAnsiTheme="minorHAnsi" w:cstheme="minorHAnsi"/>
                <w:b/>
                <w:color w:val="00B050"/>
                <w:u w:val="single"/>
                <w:shd w:val="clear" w:color="auto" w:fill="FFFFFF"/>
              </w:rPr>
              <w:t xml:space="preserve"> building</w:t>
            </w:r>
            <w:r w:rsidRPr="001F1908">
              <w:rPr>
                <w:rFonts w:asciiTheme="minorHAnsi" w:hAnsiTheme="minorHAnsi" w:cstheme="minorHAnsi"/>
                <w:b/>
                <w:color w:val="000000" w:themeColor="text1"/>
                <w:u w:val="single"/>
                <w:shd w:val="clear" w:color="auto" w:fill="FFFFFF"/>
              </w:rPr>
              <w:t xml:space="preserve"> </w:t>
            </w:r>
            <w:r w:rsidRPr="001F1908">
              <w:rPr>
                <w:rFonts w:asciiTheme="minorHAnsi" w:hAnsiTheme="minorHAnsi" w:cstheme="minorHAnsi"/>
                <w:b/>
                <w:color w:val="00B050"/>
                <w:u w:val="single"/>
              </w:rPr>
              <w:t>height</w:t>
            </w:r>
            <w:r w:rsidRPr="001F1908">
              <w:rPr>
                <w:rFonts w:asciiTheme="minorHAnsi" w:hAnsiTheme="minorHAnsi" w:cstheme="minorHAnsi"/>
                <w:b/>
                <w:u w:val="single"/>
              </w:rPr>
              <w:t xml:space="preserve"> of 17m or more.</w:t>
            </w:r>
          </w:p>
          <w:p w14:paraId="5958B791" w14:textId="77777777" w:rsidR="00052F03" w:rsidRPr="001F1908" w:rsidRDefault="00052F03" w:rsidP="00A13AA2">
            <w:pPr>
              <w:tabs>
                <w:tab w:val="left" w:pos="368"/>
              </w:tabs>
              <w:ind w:left="369" w:hanging="368"/>
              <w:rPr>
                <w:rFonts w:ascii="Times New Roman" w:eastAsiaTheme="minorHAnsi" w:hAnsi="Times New Roman"/>
                <w:sz w:val="24"/>
                <w:szCs w:val="24"/>
              </w:rPr>
            </w:pPr>
            <w:r w:rsidRPr="001F1908">
              <w:rPr>
                <w:rFonts w:asciiTheme="minorHAnsi" w:hAnsiTheme="minorHAnsi" w:cstheme="minorHAnsi"/>
                <w:b/>
                <w:bCs/>
                <w:sz w:val="22"/>
                <w:u w:val="single"/>
              </w:rPr>
              <w:lastRenderedPageBreak/>
              <w:t>b.</w:t>
            </w:r>
            <w:r w:rsidRPr="001F1908">
              <w:rPr>
                <w:rFonts w:asciiTheme="minorHAnsi" w:hAnsiTheme="minorHAnsi" w:cstheme="minorHAnsi"/>
                <w:b/>
                <w:sz w:val="22"/>
              </w:rPr>
              <w:t xml:space="preserve">  </w:t>
            </w:r>
            <w:r>
              <w:rPr>
                <w:rFonts w:asciiTheme="minorHAnsi" w:hAnsiTheme="minorHAnsi" w:cstheme="minorHAnsi"/>
                <w:b/>
                <w:sz w:val="22"/>
              </w:rPr>
              <w:t xml:space="preserve"> </w:t>
            </w:r>
            <w:r w:rsidRPr="001F1908">
              <w:rPr>
                <w:rFonts w:asciiTheme="minorHAnsi" w:hAnsiTheme="minorHAnsi" w:cstheme="minorHAnsi"/>
                <w:b/>
                <w:sz w:val="22"/>
                <w:u w:val="single"/>
              </w:rPr>
              <w:t>Any application arising from this rule shall not be limited or publicly notified.</w:t>
            </w:r>
            <w:r w:rsidRPr="001F1908">
              <w:rPr>
                <w:rFonts w:ascii="Times New Roman" w:eastAsiaTheme="minorHAnsi" w:hAnsi="Times New Roman"/>
                <w:sz w:val="24"/>
                <w:szCs w:val="24"/>
              </w:rPr>
              <w:t xml:space="preserve"> </w:t>
            </w:r>
          </w:p>
        </w:tc>
        <w:tc>
          <w:tcPr>
            <w:tcW w:w="2959" w:type="pct"/>
          </w:tcPr>
          <w:p w14:paraId="76E5287B" w14:textId="77777777" w:rsidR="00052F03" w:rsidRDefault="00052F03" w:rsidP="00B24951">
            <w:pPr>
              <w:pStyle w:val="PrlTableList1"/>
              <w:tabs>
                <w:tab w:val="left" w:pos="377"/>
              </w:tabs>
              <w:ind w:left="369" w:hanging="281"/>
              <w:rPr>
                <w:rFonts w:asciiTheme="minorHAnsi" w:hAnsiTheme="minorHAnsi" w:cstheme="minorHAnsi"/>
                <w:b/>
                <w:strike/>
                <w:color w:val="0000FF"/>
                <w:sz w:val="22"/>
                <w:u w:val="single"/>
              </w:rPr>
            </w:pPr>
            <w:r w:rsidRPr="001F1908">
              <w:rPr>
                <w:rFonts w:asciiTheme="minorHAnsi" w:hAnsiTheme="minorHAnsi" w:cstheme="minorHAnsi"/>
                <w:b/>
                <w:sz w:val="22"/>
                <w:u w:val="single"/>
              </w:rPr>
              <w:lastRenderedPageBreak/>
              <w:t>a.</w:t>
            </w:r>
            <w:r w:rsidRPr="001F1908">
              <w:rPr>
                <w:rFonts w:asciiTheme="minorHAnsi" w:hAnsiTheme="minorHAnsi" w:cstheme="minorHAnsi"/>
                <w:b/>
                <w:sz w:val="22"/>
              </w:rPr>
              <w:tab/>
            </w:r>
            <w:r w:rsidRPr="00633EF3">
              <w:rPr>
                <w:rFonts w:asciiTheme="minorHAnsi" w:hAnsiTheme="minorHAnsi" w:cstheme="minorHAnsi"/>
                <w:b/>
                <w:strike/>
                <w:sz w:val="22"/>
                <w:u w:val="single"/>
              </w:rPr>
              <w:t xml:space="preserve">Urban design in the City Centre and Central City Mixed Use Zones – </w:t>
            </w:r>
            <w:r w:rsidRPr="00633EF3">
              <w:rPr>
                <w:rFonts w:asciiTheme="minorHAnsi" w:hAnsiTheme="minorHAnsi" w:cstheme="minorHAnsi"/>
                <w:b/>
                <w:strike/>
                <w:color w:val="0000FF"/>
                <w:sz w:val="22"/>
                <w:u w:val="single"/>
              </w:rPr>
              <w:t>Rule 15.14.2.6</w:t>
            </w:r>
          </w:p>
          <w:p w14:paraId="7511D893" w14:textId="77777777" w:rsidR="00633EF3" w:rsidRPr="00325F1D" w:rsidRDefault="00633EF3" w:rsidP="00B24951">
            <w:pPr>
              <w:pStyle w:val="PrlTableList1"/>
              <w:tabs>
                <w:tab w:val="left" w:pos="377"/>
              </w:tabs>
              <w:ind w:left="369" w:hanging="281"/>
              <w:rPr>
                <w:rFonts w:asciiTheme="minorHAnsi" w:hAnsiTheme="minorHAnsi" w:cstheme="minorHAnsi"/>
                <w:b/>
                <w:bCs/>
                <w:color w:val="7030A0"/>
                <w:sz w:val="22"/>
                <w:u w:val="single"/>
              </w:rPr>
            </w:pPr>
            <w:r w:rsidRPr="00325F1D">
              <w:rPr>
                <w:rFonts w:asciiTheme="minorHAnsi" w:hAnsiTheme="minorHAnsi" w:cstheme="minorHAnsi"/>
                <w:b/>
                <w:color w:val="7030A0"/>
                <w:sz w:val="22"/>
                <w:u w:val="single"/>
              </w:rPr>
              <w:t>a.</w:t>
            </w:r>
            <w:r w:rsidRPr="00325F1D">
              <w:rPr>
                <w:rFonts w:asciiTheme="minorHAnsi" w:hAnsiTheme="minorHAnsi" w:cstheme="minorHAnsi"/>
                <w:b/>
                <w:bCs/>
                <w:color w:val="7030A0"/>
                <w:sz w:val="22"/>
                <w:u w:val="single"/>
              </w:rPr>
              <w:t xml:space="preserve"> </w:t>
            </w:r>
            <w:r w:rsidR="00325F1D" w:rsidRPr="00325F1D">
              <w:rPr>
                <w:rFonts w:asciiTheme="minorHAnsi" w:hAnsiTheme="minorHAnsi" w:cstheme="minorHAnsi"/>
                <w:b/>
                <w:bCs/>
                <w:color w:val="7030A0"/>
                <w:sz w:val="22"/>
                <w:u w:val="single"/>
              </w:rPr>
              <w:t>Upper floor setbacks, tower dimension and site coverage in the central city – Rule 15.14.3.35</w:t>
            </w:r>
          </w:p>
          <w:p w14:paraId="3B871A9B" w14:textId="01C7E26E" w:rsidR="00052F03" w:rsidRPr="00777610" w:rsidRDefault="00325F1D" w:rsidP="00B24951">
            <w:pPr>
              <w:pStyle w:val="PrlTableList1"/>
              <w:tabs>
                <w:tab w:val="left" w:pos="377"/>
              </w:tabs>
              <w:ind w:left="369" w:hanging="281"/>
              <w:rPr>
                <w:rFonts w:asciiTheme="minorHAnsi" w:hAnsiTheme="minorHAnsi" w:cstheme="minorHAnsi"/>
                <w:b/>
                <w:bCs/>
                <w:sz w:val="22"/>
                <w:u w:val="single"/>
              </w:rPr>
            </w:pPr>
            <w:r w:rsidRPr="00777610">
              <w:rPr>
                <w:rFonts w:asciiTheme="minorHAnsi" w:hAnsiTheme="minorHAnsi" w:cstheme="minorHAnsi"/>
                <w:b/>
                <w:bCs/>
                <w:color w:val="7030A0"/>
                <w:sz w:val="22"/>
                <w:u w:val="single"/>
              </w:rPr>
              <w:t>b. Building Height in the Central City Mixed Use Zones – Rule 15.14.3.36</w:t>
            </w:r>
            <w:r w:rsidR="00CD5F4E" w:rsidRPr="00777610">
              <w:rPr>
                <w:rFonts w:asciiTheme="minorHAnsi" w:hAnsiTheme="minorHAnsi" w:cstheme="minorHAnsi"/>
                <w:b/>
                <w:bCs/>
                <w:color w:val="7030A0"/>
                <w:sz w:val="22"/>
              </w:rPr>
              <w:t xml:space="preserve"> </w:t>
            </w:r>
          </w:p>
        </w:tc>
      </w:tr>
      <w:tr w:rsidR="00DE2A91" w:rsidRPr="00D07CB4" w14:paraId="368A5581" w14:textId="77777777" w:rsidTr="00052F03">
        <w:tc>
          <w:tcPr>
            <w:tcW w:w="312" w:type="pct"/>
          </w:tcPr>
          <w:p w14:paraId="5E345F58" w14:textId="26BE17F8" w:rsidR="00DE2A91" w:rsidRPr="00A70AA2" w:rsidRDefault="00DE2A91" w:rsidP="00C27E10">
            <w:pPr>
              <w:pStyle w:val="prlTabletextbold"/>
              <w:ind w:left="0"/>
              <w:rPr>
                <w:rFonts w:asciiTheme="minorHAnsi" w:hAnsiTheme="minorHAnsi"/>
                <w:sz w:val="22"/>
                <w:szCs w:val="22"/>
              </w:rPr>
            </w:pPr>
            <w:r>
              <w:rPr>
                <w:rFonts w:asciiTheme="minorHAnsi" w:hAnsiTheme="minorHAnsi"/>
                <w:sz w:val="22"/>
                <w:szCs w:val="22"/>
              </w:rPr>
              <w:t>RD6</w:t>
            </w:r>
          </w:p>
        </w:tc>
        <w:tc>
          <w:tcPr>
            <w:tcW w:w="1729" w:type="pct"/>
          </w:tcPr>
          <w:p w14:paraId="1A3AAD97" w14:textId="77173097" w:rsidR="00DE2A91" w:rsidRPr="001F1908" w:rsidRDefault="00DE2A91" w:rsidP="00DE2A91">
            <w:pPr>
              <w:pStyle w:val="Prllist1"/>
              <w:numPr>
                <w:ilvl w:val="0"/>
                <w:numId w:val="0"/>
              </w:numPr>
              <w:tabs>
                <w:tab w:val="clear" w:pos="567"/>
                <w:tab w:val="left" w:pos="364"/>
              </w:tabs>
              <w:spacing w:line="256" w:lineRule="auto"/>
              <w:ind w:left="567" w:hanging="567"/>
              <w:rPr>
                <w:rFonts w:asciiTheme="minorHAnsi" w:hAnsiTheme="minorHAnsi" w:cstheme="minorHAnsi"/>
                <w:b/>
                <w:u w:val="single"/>
              </w:rPr>
            </w:pPr>
            <w:r>
              <w:rPr>
                <w:rFonts w:asciiTheme="minorHAnsi" w:hAnsiTheme="minorHAnsi" w:cstheme="minorHAnsi"/>
                <w:b/>
                <w:u w:val="single"/>
              </w:rPr>
              <w:t>Any activity listed in Rule 15.12.1.4 that does not meet Rule 15.12.2.13</w:t>
            </w:r>
          </w:p>
        </w:tc>
        <w:tc>
          <w:tcPr>
            <w:tcW w:w="2959" w:type="pct"/>
          </w:tcPr>
          <w:p w14:paraId="58224A54" w14:textId="3F303E55" w:rsidR="00DE2A91" w:rsidRPr="001F1908" w:rsidRDefault="00DE2A91" w:rsidP="00B24951">
            <w:pPr>
              <w:pStyle w:val="PrlTableList1"/>
              <w:tabs>
                <w:tab w:val="left" w:pos="377"/>
              </w:tabs>
              <w:ind w:left="369" w:hanging="281"/>
              <w:rPr>
                <w:rFonts w:asciiTheme="minorHAnsi" w:hAnsiTheme="minorHAnsi" w:cstheme="minorHAnsi"/>
                <w:b/>
                <w:sz w:val="22"/>
                <w:u w:val="single"/>
              </w:rPr>
            </w:pPr>
            <w:r>
              <w:rPr>
                <w:rFonts w:asciiTheme="minorHAnsi" w:hAnsiTheme="minorHAnsi" w:cstheme="minorHAnsi"/>
                <w:b/>
                <w:iCs/>
                <w:sz w:val="22"/>
                <w:szCs w:val="22"/>
                <w:u w:val="single"/>
                <w:lang w:val="en-NZ"/>
              </w:rPr>
              <w:t xml:space="preserve">a. </w:t>
            </w:r>
            <w:r w:rsidRPr="00AE376A">
              <w:rPr>
                <w:rFonts w:asciiTheme="minorHAnsi" w:hAnsiTheme="minorHAnsi" w:cstheme="minorHAnsi"/>
                <w:b/>
                <w:iCs/>
                <w:sz w:val="22"/>
                <w:szCs w:val="22"/>
                <w:u w:val="single"/>
                <w:lang w:val="en-NZ"/>
              </w:rPr>
              <w:t>City Spine Transport Corridor</w:t>
            </w:r>
            <w:r>
              <w:rPr>
                <w:rFonts w:asciiTheme="minorHAnsi" w:hAnsiTheme="minorHAnsi" w:cstheme="minorHAnsi"/>
                <w:b/>
                <w:iCs/>
                <w:sz w:val="22"/>
                <w:szCs w:val="22"/>
                <w:u w:val="single"/>
                <w:lang w:val="en-NZ"/>
              </w:rPr>
              <w:t xml:space="preserve"> – Rule 15.14.5.3</w:t>
            </w:r>
          </w:p>
        </w:tc>
      </w:tr>
    </w:tbl>
    <w:p w14:paraId="31856755" w14:textId="7C23EBFC" w:rsidR="0048595F" w:rsidRPr="00176B9F" w:rsidRDefault="0048595F" w:rsidP="0048595F">
      <w:pPr>
        <w:pStyle w:val="Prlhead3"/>
        <w:numPr>
          <w:ilvl w:val="0"/>
          <w:numId w:val="0"/>
        </w:numPr>
        <w:rPr>
          <w:rFonts w:asciiTheme="minorHAnsi" w:hAnsiTheme="minorHAnsi" w:cstheme="minorHAnsi"/>
          <w:strike/>
          <w:color w:val="auto"/>
          <w:u w:val="single"/>
        </w:rPr>
      </w:pPr>
      <w:bookmarkStart w:id="515" w:name="_Toc415040444"/>
      <w:bookmarkStart w:id="516" w:name="_Toc413851417"/>
      <w:bookmarkStart w:id="517" w:name="_Toc413850828"/>
      <w:r w:rsidRPr="00176B9F">
        <w:rPr>
          <w:rFonts w:asciiTheme="minorHAnsi" w:eastAsiaTheme="minorHAnsi" w:hAnsiTheme="minorHAnsi" w:cstheme="minorHAnsi"/>
          <w:color w:val="auto"/>
          <w:sz w:val="22"/>
          <w:szCs w:val="23"/>
          <w:u w:val="single"/>
          <w:lang w:eastAsia="en-NZ"/>
        </w:rPr>
        <w:t xml:space="preserve">Advice Note: </w:t>
      </w:r>
      <w:r w:rsidRPr="002C222B">
        <w:rPr>
          <w:rFonts w:asciiTheme="minorHAnsi" w:eastAsiaTheme="minorHAnsi" w:hAnsiTheme="minorHAnsi" w:cstheme="minorHAnsi"/>
          <w:color w:val="0000FF"/>
          <w:sz w:val="22"/>
          <w:szCs w:val="23"/>
          <w:u w:val="single"/>
          <w:lang w:eastAsia="en-NZ"/>
        </w:rPr>
        <w:t>Rule 9.3.4.1.3</w:t>
      </w:r>
      <w:r w:rsidRPr="00176B9F">
        <w:rPr>
          <w:rFonts w:asciiTheme="minorHAnsi" w:eastAsiaTheme="minorHAnsi" w:hAnsiTheme="minorHAnsi" w:cstheme="minorHAnsi"/>
          <w:color w:val="auto"/>
          <w:sz w:val="22"/>
          <w:szCs w:val="23"/>
          <w:u w:val="single"/>
          <w:lang w:eastAsia="en-NZ"/>
        </w:rPr>
        <w:t xml:space="preserve"> </w:t>
      </w:r>
      <w:r w:rsidR="00D81A4F">
        <w:rPr>
          <w:rFonts w:asciiTheme="minorHAnsi" w:eastAsiaTheme="minorHAnsi" w:hAnsiTheme="minorHAnsi" w:cstheme="minorHAnsi"/>
          <w:color w:val="auto"/>
          <w:sz w:val="22"/>
          <w:szCs w:val="23"/>
          <w:u w:val="single"/>
          <w:lang w:eastAsia="en-NZ"/>
        </w:rPr>
        <w:t>RD8</w:t>
      </w:r>
      <w:r w:rsidR="00D81A4F" w:rsidRPr="00176B9F">
        <w:rPr>
          <w:rFonts w:asciiTheme="minorHAnsi" w:eastAsiaTheme="minorHAnsi" w:hAnsiTheme="minorHAnsi" w:cstheme="minorHAnsi"/>
          <w:color w:val="auto"/>
          <w:sz w:val="22"/>
          <w:szCs w:val="23"/>
          <w:u w:val="single"/>
          <w:lang w:eastAsia="en-NZ"/>
        </w:rPr>
        <w:t xml:space="preserve"> </w:t>
      </w:r>
      <w:r w:rsidRPr="00176B9F">
        <w:rPr>
          <w:rFonts w:asciiTheme="minorHAnsi" w:eastAsiaTheme="minorHAnsi" w:hAnsiTheme="minorHAnsi" w:cstheme="minorHAnsi"/>
          <w:color w:val="auto"/>
          <w:sz w:val="22"/>
          <w:szCs w:val="23"/>
          <w:u w:val="single"/>
          <w:lang w:eastAsia="en-NZ"/>
        </w:rPr>
        <w:t xml:space="preserve">(Restricted Discretionary activities) applies to any new </w:t>
      </w:r>
      <w:r w:rsidRPr="00D81A4F">
        <w:rPr>
          <w:rFonts w:asciiTheme="minorHAnsi" w:eastAsiaTheme="minorHAnsi" w:hAnsiTheme="minorHAnsi" w:cstheme="minorHAnsi"/>
          <w:color w:val="00B050"/>
          <w:sz w:val="22"/>
          <w:szCs w:val="23"/>
          <w:u w:val="single"/>
          <w:lang w:eastAsia="en-NZ"/>
        </w:rPr>
        <w:t>building</w:t>
      </w:r>
      <w:r w:rsidRPr="00176B9F">
        <w:rPr>
          <w:rFonts w:asciiTheme="minorHAnsi" w:eastAsiaTheme="minorHAnsi" w:hAnsiTheme="minorHAnsi" w:cstheme="minorHAnsi"/>
          <w:color w:val="auto"/>
          <w:sz w:val="22"/>
          <w:szCs w:val="23"/>
          <w:u w:val="single"/>
          <w:lang w:eastAsia="en-NZ"/>
        </w:rPr>
        <w:t xml:space="preserve"> (except </w:t>
      </w:r>
      <w:r w:rsidRPr="00D81A4F">
        <w:rPr>
          <w:rFonts w:asciiTheme="minorHAnsi" w:eastAsiaTheme="minorHAnsi" w:hAnsiTheme="minorHAnsi" w:cstheme="minorHAnsi"/>
          <w:color w:val="00B050"/>
          <w:sz w:val="22"/>
          <w:szCs w:val="23"/>
          <w:u w:val="single"/>
          <w:lang w:eastAsia="en-NZ"/>
        </w:rPr>
        <w:t>buildings</w:t>
      </w:r>
      <w:r w:rsidRPr="00176B9F">
        <w:rPr>
          <w:rFonts w:asciiTheme="minorHAnsi" w:eastAsiaTheme="minorHAnsi" w:hAnsiTheme="minorHAnsi" w:cstheme="minorHAnsi"/>
          <w:color w:val="auto"/>
          <w:sz w:val="22"/>
          <w:szCs w:val="23"/>
          <w:u w:val="single"/>
          <w:lang w:eastAsia="en-NZ"/>
        </w:rPr>
        <w:t xml:space="preserve"> of less than 5 m in </w:t>
      </w:r>
      <w:r w:rsidRPr="00D81A4F">
        <w:rPr>
          <w:rFonts w:asciiTheme="minorHAnsi" w:eastAsiaTheme="minorHAnsi" w:hAnsiTheme="minorHAnsi" w:cstheme="minorHAnsi"/>
          <w:color w:val="00B050"/>
          <w:sz w:val="22"/>
          <w:szCs w:val="23"/>
          <w:u w:val="single"/>
          <w:lang w:eastAsia="en-NZ"/>
        </w:rPr>
        <w:t>height</w:t>
      </w:r>
      <w:r w:rsidRPr="00176B9F">
        <w:rPr>
          <w:rFonts w:asciiTheme="minorHAnsi" w:eastAsiaTheme="minorHAnsi" w:hAnsiTheme="minorHAnsi" w:cstheme="minorHAnsi"/>
          <w:color w:val="auto"/>
          <w:sz w:val="22"/>
          <w:szCs w:val="23"/>
          <w:u w:val="single"/>
          <w:lang w:eastAsia="en-NZ"/>
        </w:rPr>
        <w:t xml:space="preserve">) on a site in the Central City Mixed Use zone which is located outside a Residential Heritage Area but shares a </w:t>
      </w:r>
      <w:r w:rsidRPr="00D81A4F">
        <w:rPr>
          <w:rFonts w:asciiTheme="minorHAnsi" w:eastAsiaTheme="minorHAnsi" w:hAnsiTheme="minorHAnsi" w:cstheme="minorHAnsi"/>
          <w:color w:val="00B050"/>
          <w:sz w:val="22"/>
          <w:szCs w:val="23"/>
          <w:u w:val="single"/>
          <w:lang w:eastAsia="en-NZ"/>
        </w:rPr>
        <w:t>boundary</w:t>
      </w:r>
      <w:r w:rsidRPr="00176B9F">
        <w:rPr>
          <w:rFonts w:asciiTheme="minorHAnsi" w:eastAsiaTheme="minorHAnsi" w:hAnsiTheme="minorHAnsi" w:cstheme="minorHAnsi"/>
          <w:color w:val="auto"/>
          <w:sz w:val="22"/>
          <w:szCs w:val="23"/>
          <w:u w:val="single"/>
          <w:lang w:eastAsia="en-NZ"/>
        </w:rPr>
        <w:t xml:space="preserve"> with a </w:t>
      </w:r>
      <w:r w:rsidRPr="00D81A4F">
        <w:rPr>
          <w:rFonts w:asciiTheme="minorHAnsi" w:eastAsiaTheme="minorHAnsi" w:hAnsiTheme="minorHAnsi" w:cstheme="minorHAnsi"/>
          <w:color w:val="00B050"/>
          <w:sz w:val="22"/>
          <w:szCs w:val="23"/>
          <w:u w:val="single"/>
          <w:lang w:eastAsia="en-NZ"/>
        </w:rPr>
        <w:t>site</w:t>
      </w:r>
      <w:r w:rsidRPr="00176B9F">
        <w:rPr>
          <w:rFonts w:asciiTheme="minorHAnsi" w:eastAsiaTheme="minorHAnsi" w:hAnsiTheme="minorHAnsi" w:cstheme="minorHAnsi"/>
          <w:color w:val="auto"/>
          <w:sz w:val="22"/>
          <w:szCs w:val="23"/>
          <w:u w:val="single"/>
          <w:lang w:eastAsia="en-NZ"/>
        </w:rPr>
        <w:t xml:space="preserve"> or </w:t>
      </w:r>
      <w:r w:rsidRPr="00D81A4F">
        <w:rPr>
          <w:rFonts w:asciiTheme="minorHAnsi" w:eastAsiaTheme="minorHAnsi" w:hAnsiTheme="minorHAnsi" w:cstheme="minorHAnsi"/>
          <w:color w:val="00B050"/>
          <w:sz w:val="22"/>
          <w:szCs w:val="23"/>
          <w:u w:val="single"/>
          <w:lang w:eastAsia="en-NZ"/>
        </w:rPr>
        <w:t>sites</w:t>
      </w:r>
      <w:r w:rsidRPr="00176B9F">
        <w:rPr>
          <w:rFonts w:asciiTheme="minorHAnsi" w:eastAsiaTheme="minorHAnsi" w:hAnsiTheme="minorHAnsi" w:cstheme="minorHAnsi"/>
          <w:color w:val="auto"/>
          <w:sz w:val="22"/>
          <w:szCs w:val="23"/>
          <w:u w:val="single"/>
          <w:lang w:eastAsia="en-NZ"/>
        </w:rPr>
        <w:t xml:space="preserve"> in a Residential Heritage Area.</w:t>
      </w:r>
    </w:p>
    <w:p w14:paraId="65DA0730" w14:textId="7B98FE15" w:rsidR="00052F03" w:rsidRPr="002C222B" w:rsidRDefault="00811E11" w:rsidP="00436BD2">
      <w:pPr>
        <w:pStyle w:val="Prlhead3"/>
        <w:numPr>
          <w:ilvl w:val="0"/>
          <w:numId w:val="0"/>
        </w:numPr>
        <w:ind w:left="1418" w:hanging="1418"/>
        <w:rPr>
          <w:rFonts w:asciiTheme="minorHAnsi" w:hAnsiTheme="minorHAnsi" w:cstheme="minorHAnsi"/>
          <w:color w:val="auto"/>
        </w:rPr>
      </w:pPr>
      <w:r w:rsidRPr="006B393C">
        <w:rPr>
          <w:rFonts w:asciiTheme="minorHAnsi" w:hAnsiTheme="minorHAnsi" w:cstheme="minorHAnsi"/>
          <w:color w:val="auto"/>
        </w:rPr>
        <w:t>15.</w:t>
      </w:r>
      <w:r w:rsidRPr="00811E11">
        <w:rPr>
          <w:rFonts w:asciiTheme="minorHAnsi" w:hAnsiTheme="minorHAnsi" w:cstheme="minorHAnsi"/>
          <w:strike/>
          <w:color w:val="auto"/>
        </w:rPr>
        <w:t>11</w:t>
      </w:r>
      <w:r w:rsidR="00052F03" w:rsidRPr="00811E11">
        <w:rPr>
          <w:rFonts w:asciiTheme="minorHAnsi" w:hAnsiTheme="minorHAnsi" w:cstheme="minorHAnsi"/>
          <w:color w:val="auto"/>
          <w:u w:val="single"/>
        </w:rPr>
        <w:t>12</w:t>
      </w:r>
      <w:r w:rsidR="00052F03" w:rsidRPr="006B393C">
        <w:rPr>
          <w:rFonts w:asciiTheme="minorHAnsi" w:hAnsiTheme="minorHAnsi" w:cstheme="minorHAnsi"/>
          <w:color w:val="auto"/>
        </w:rPr>
        <w:t>.1.4</w:t>
      </w:r>
      <w:r w:rsidR="00052F03" w:rsidRPr="002C222B">
        <w:rPr>
          <w:rFonts w:asciiTheme="minorHAnsi" w:hAnsiTheme="minorHAnsi" w:cstheme="minorHAnsi"/>
          <w:color w:val="auto"/>
        </w:rPr>
        <w:tab/>
        <w:t xml:space="preserve">Discretionary </w:t>
      </w:r>
      <w:bookmarkEnd w:id="515"/>
      <w:bookmarkEnd w:id="516"/>
      <w:bookmarkEnd w:id="517"/>
      <w:r w:rsidR="00052F03" w:rsidRPr="002C222B">
        <w:rPr>
          <w:rFonts w:asciiTheme="minorHAnsi" w:hAnsiTheme="minorHAnsi" w:cstheme="minorHAnsi"/>
        </w:rPr>
        <w:t>activities</w:t>
      </w:r>
      <w:r w:rsidR="00052F03" w:rsidRPr="002C222B">
        <w:rPr>
          <w:rFonts w:asciiTheme="minorHAnsi" w:hAnsiTheme="minorHAnsi" w:cstheme="minorHAnsi"/>
          <w:color w:val="auto"/>
        </w:rPr>
        <w:t xml:space="preserve"> </w:t>
      </w:r>
    </w:p>
    <w:p w14:paraId="78529812" w14:textId="77777777" w:rsidR="00052F03" w:rsidRPr="002C222B" w:rsidRDefault="00052F03" w:rsidP="009D3398">
      <w:pPr>
        <w:pStyle w:val="Prllist1"/>
        <w:numPr>
          <w:ilvl w:val="6"/>
          <w:numId w:val="323"/>
        </w:numPr>
        <w:tabs>
          <w:tab w:val="clear" w:pos="0"/>
          <w:tab w:val="clear" w:pos="567"/>
          <w:tab w:val="num" w:pos="426"/>
        </w:tabs>
        <w:ind w:left="426" w:hanging="426"/>
        <w:rPr>
          <w:rFonts w:asciiTheme="minorHAnsi" w:hAnsiTheme="minorHAnsi" w:cstheme="minorHAnsi"/>
        </w:rPr>
      </w:pPr>
      <w:r w:rsidRPr="002C222B">
        <w:rPr>
          <w:rFonts w:asciiTheme="minorHAnsi" w:hAnsiTheme="minorHAnsi" w:cstheme="minorHAnsi"/>
        </w:rPr>
        <w:t xml:space="preserve">The </w:t>
      </w:r>
      <w:r w:rsidRPr="002C222B">
        <w:rPr>
          <w:rFonts w:asciiTheme="minorHAnsi" w:hAnsiTheme="minorHAnsi" w:cstheme="minorHAnsi"/>
          <w:color w:val="000000"/>
        </w:rPr>
        <w:t>activities</w:t>
      </w:r>
      <w:r w:rsidRPr="002C222B">
        <w:rPr>
          <w:rFonts w:asciiTheme="minorHAnsi" w:hAnsiTheme="minorHAnsi" w:cstheme="minorHAnsi"/>
        </w:rPr>
        <w:t xml:space="preserve"> listed below are discretionary </w:t>
      </w:r>
      <w:r w:rsidRPr="002C222B">
        <w:rPr>
          <w:rFonts w:asciiTheme="minorHAnsi" w:hAnsiTheme="minorHAnsi" w:cstheme="minorHAnsi"/>
          <w:color w:val="000000"/>
        </w:rPr>
        <w:t>activities</w:t>
      </w:r>
      <w:r w:rsidRPr="002C222B">
        <w:rPr>
          <w:rFonts w:asciiTheme="minorHAnsi" w:hAnsiTheme="minorHAnsi" w:cstheme="minorHAnsi"/>
        </w:rPr>
        <w:t>.</w:t>
      </w:r>
    </w:p>
    <w:tbl>
      <w:tblPr>
        <w:tblStyle w:val="prltable"/>
        <w:tblW w:w="5000" w:type="pct"/>
        <w:tblLook w:val="01E0" w:firstRow="1" w:lastRow="1" w:firstColumn="1" w:lastColumn="1" w:noHBand="0" w:noVBand="0"/>
      </w:tblPr>
      <w:tblGrid>
        <w:gridCol w:w="866"/>
        <w:gridCol w:w="8150"/>
      </w:tblGrid>
      <w:tr w:rsidR="00052F03" w:rsidRPr="0051564D" w14:paraId="2031E326" w14:textId="77777777" w:rsidTr="00052F03">
        <w:trPr>
          <w:cnfStyle w:val="100000000000" w:firstRow="1" w:lastRow="0" w:firstColumn="0" w:lastColumn="0" w:oddVBand="0" w:evenVBand="0" w:oddHBand="0" w:evenHBand="0" w:firstRowFirstColumn="0" w:firstRowLastColumn="0" w:lastRowFirstColumn="0" w:lastRowLastColumn="0"/>
        </w:trPr>
        <w:tc>
          <w:tcPr>
            <w:tcW w:w="5000" w:type="pct"/>
            <w:gridSpan w:val="2"/>
            <w:hideMark/>
          </w:tcPr>
          <w:p w14:paraId="13A0F05D" w14:textId="77777777" w:rsidR="00052F03" w:rsidRPr="002C222B" w:rsidRDefault="00052F03" w:rsidP="00C27E10">
            <w:pPr>
              <w:pStyle w:val="prlTabletextbold"/>
              <w:ind w:left="0"/>
              <w:rPr>
                <w:rFonts w:asciiTheme="minorHAnsi" w:hAnsiTheme="minorHAnsi" w:cstheme="minorHAnsi"/>
                <w:sz w:val="22"/>
              </w:rPr>
            </w:pPr>
            <w:r w:rsidRPr="002C222B">
              <w:rPr>
                <w:rFonts w:asciiTheme="minorHAnsi" w:hAnsiTheme="minorHAnsi" w:cstheme="minorHAnsi"/>
                <w:sz w:val="22"/>
              </w:rPr>
              <w:t>Activity</w:t>
            </w:r>
          </w:p>
        </w:tc>
      </w:tr>
      <w:tr w:rsidR="00052F03" w:rsidRPr="0051564D" w14:paraId="639E1EE5" w14:textId="77777777" w:rsidTr="00052F03">
        <w:tc>
          <w:tcPr>
            <w:tcW w:w="480" w:type="pct"/>
            <w:hideMark/>
          </w:tcPr>
          <w:p w14:paraId="34E3E798" w14:textId="77777777" w:rsidR="00052F03" w:rsidRPr="002C222B" w:rsidRDefault="00052F03" w:rsidP="00C27E10">
            <w:pPr>
              <w:pStyle w:val="prlTabletextbold"/>
              <w:ind w:left="0"/>
              <w:rPr>
                <w:rFonts w:asciiTheme="minorHAnsi" w:hAnsiTheme="minorHAnsi" w:cstheme="minorHAnsi"/>
                <w:sz w:val="22"/>
              </w:rPr>
            </w:pPr>
            <w:r w:rsidRPr="002C222B">
              <w:rPr>
                <w:rFonts w:asciiTheme="minorHAnsi" w:hAnsiTheme="minorHAnsi" w:cstheme="minorHAnsi"/>
                <w:sz w:val="22"/>
              </w:rPr>
              <w:t>D1</w:t>
            </w:r>
          </w:p>
        </w:tc>
        <w:tc>
          <w:tcPr>
            <w:tcW w:w="4520" w:type="pct"/>
            <w:hideMark/>
          </w:tcPr>
          <w:p w14:paraId="2638944D" w14:textId="77777777" w:rsidR="00052F03" w:rsidRPr="00E816F5" w:rsidRDefault="00052F03" w:rsidP="00C27E10">
            <w:pPr>
              <w:pStyle w:val="prlTabletext"/>
              <w:ind w:left="0"/>
              <w:rPr>
                <w:rFonts w:asciiTheme="minorHAnsi" w:hAnsiTheme="minorHAnsi" w:cstheme="minorHAnsi"/>
                <w:sz w:val="22"/>
              </w:rPr>
            </w:pPr>
            <w:r w:rsidRPr="00E816F5">
              <w:rPr>
                <w:rFonts w:asciiTheme="minorHAnsi" w:hAnsiTheme="minorHAnsi" w:cstheme="minorHAnsi"/>
                <w:color w:val="00B050"/>
                <w:sz w:val="22"/>
                <w:shd w:val="clear" w:color="auto" w:fill="FFFFFF"/>
              </w:rPr>
              <w:t>Parking lot</w:t>
            </w:r>
            <w:r w:rsidRPr="00E816F5">
              <w:rPr>
                <w:rFonts w:asciiTheme="minorHAnsi" w:hAnsiTheme="minorHAnsi" w:cstheme="minorHAnsi"/>
                <w:sz w:val="22"/>
              </w:rPr>
              <w:t xml:space="preserve"> / </w:t>
            </w:r>
            <w:r w:rsidRPr="00E816F5">
              <w:rPr>
                <w:rFonts w:asciiTheme="minorHAnsi" w:hAnsiTheme="minorHAnsi" w:cstheme="minorHAnsi"/>
                <w:color w:val="00B050"/>
                <w:sz w:val="22"/>
                <w:shd w:val="clear" w:color="auto" w:fill="FFFFFF"/>
              </w:rPr>
              <w:t>parking building</w:t>
            </w:r>
            <w:r w:rsidRPr="00E816F5">
              <w:rPr>
                <w:rFonts w:asciiTheme="minorHAnsi" w:hAnsiTheme="minorHAnsi" w:cstheme="minorHAnsi"/>
                <w:sz w:val="22"/>
              </w:rPr>
              <w:t>.</w:t>
            </w:r>
          </w:p>
        </w:tc>
      </w:tr>
      <w:tr w:rsidR="00052F03" w:rsidRPr="0051564D" w14:paraId="5F553A88" w14:textId="77777777" w:rsidTr="00052F03">
        <w:tc>
          <w:tcPr>
            <w:tcW w:w="480" w:type="pct"/>
          </w:tcPr>
          <w:p w14:paraId="441417A0" w14:textId="77777777" w:rsidR="00052F03" w:rsidRPr="002C222B" w:rsidRDefault="00052F03" w:rsidP="00C27E10">
            <w:pPr>
              <w:pStyle w:val="prlTabletextbold"/>
              <w:ind w:left="0"/>
              <w:rPr>
                <w:rFonts w:asciiTheme="minorHAnsi" w:hAnsiTheme="minorHAnsi" w:cstheme="minorHAnsi"/>
                <w:sz w:val="22"/>
              </w:rPr>
            </w:pPr>
            <w:r w:rsidRPr="002C222B">
              <w:rPr>
                <w:rFonts w:asciiTheme="minorHAnsi" w:hAnsiTheme="minorHAnsi" w:cstheme="minorHAnsi"/>
                <w:sz w:val="22"/>
              </w:rPr>
              <w:t>D2</w:t>
            </w:r>
          </w:p>
        </w:tc>
        <w:tc>
          <w:tcPr>
            <w:tcW w:w="4520" w:type="pct"/>
          </w:tcPr>
          <w:p w14:paraId="51DB2632" w14:textId="2B4D0AC1" w:rsidR="00052F03" w:rsidRPr="0051564D" w:rsidRDefault="00052F03" w:rsidP="00C27E10">
            <w:pPr>
              <w:pStyle w:val="prlTabletext"/>
              <w:ind w:left="0"/>
              <w:rPr>
                <w:rFonts w:asciiTheme="minorHAnsi" w:hAnsiTheme="minorHAnsi" w:cstheme="minorHAnsi"/>
                <w:b/>
                <w:sz w:val="22"/>
                <w:u w:val="single"/>
              </w:rPr>
            </w:pPr>
            <w:r w:rsidRPr="0051564D">
              <w:rPr>
                <w:rFonts w:asciiTheme="minorHAnsi" w:hAnsiTheme="minorHAnsi" w:cstheme="minorHAnsi"/>
                <w:b/>
                <w:sz w:val="22"/>
                <w:u w:val="single"/>
              </w:rPr>
              <w:t xml:space="preserve">Any </w:t>
            </w:r>
            <w:r w:rsidRPr="0051564D">
              <w:rPr>
                <w:rFonts w:asciiTheme="minorHAnsi" w:hAnsiTheme="minorHAnsi" w:cstheme="minorHAnsi"/>
                <w:b/>
                <w:bCs/>
                <w:color w:val="00B050"/>
                <w:sz w:val="22"/>
                <w:u w:val="single"/>
                <w:shd w:val="clear" w:color="auto" w:fill="FFFFFF"/>
              </w:rPr>
              <w:t>building</w:t>
            </w:r>
            <w:r w:rsidRPr="0051564D">
              <w:rPr>
                <w:rFonts w:asciiTheme="minorHAnsi" w:hAnsiTheme="minorHAnsi" w:cstheme="minorHAnsi"/>
                <w:b/>
                <w:sz w:val="22"/>
                <w:u w:val="single"/>
              </w:rPr>
              <w:t xml:space="preserve"> for any activity listed in </w:t>
            </w:r>
            <w:r w:rsidRPr="00E816F5">
              <w:rPr>
                <w:rFonts w:asciiTheme="minorHAnsi" w:hAnsiTheme="minorHAnsi" w:cstheme="minorHAnsi"/>
                <w:b/>
                <w:color w:val="0000FF"/>
                <w:sz w:val="22"/>
                <w:u w:val="single"/>
              </w:rPr>
              <w:t xml:space="preserve">Rule </w:t>
            </w:r>
            <w:r w:rsidRPr="0051564D">
              <w:rPr>
                <w:rFonts w:asciiTheme="minorHAnsi" w:hAnsiTheme="minorHAnsi" w:cstheme="minorHAnsi"/>
                <w:b/>
                <w:color w:val="0000FF"/>
                <w:sz w:val="22"/>
                <w:u w:val="single"/>
              </w:rPr>
              <w:t>15.12.1.1</w:t>
            </w:r>
            <w:r w:rsidRPr="0051564D">
              <w:rPr>
                <w:rFonts w:asciiTheme="minorHAnsi" w:hAnsiTheme="minorHAnsi" w:cstheme="minorHAnsi"/>
                <w:b/>
                <w:sz w:val="22"/>
                <w:u w:val="single"/>
              </w:rPr>
              <w:t xml:space="preserve"> P1 to P22 that does not meet </w:t>
            </w:r>
            <w:r w:rsidR="00D81A4F" w:rsidRPr="00D81A4F">
              <w:rPr>
                <w:rFonts w:asciiTheme="minorHAnsi" w:hAnsiTheme="minorHAnsi" w:cstheme="minorHAnsi"/>
                <w:b/>
                <w:color w:val="0000FF"/>
                <w:sz w:val="22"/>
                <w:u w:val="single"/>
              </w:rPr>
              <w:t>Rule</w:t>
            </w:r>
            <w:r w:rsidR="00D81A4F">
              <w:rPr>
                <w:rFonts w:asciiTheme="minorHAnsi" w:hAnsiTheme="minorHAnsi" w:cstheme="minorHAnsi"/>
                <w:b/>
                <w:sz w:val="22"/>
                <w:u w:val="single"/>
              </w:rPr>
              <w:t xml:space="preserve"> </w:t>
            </w:r>
            <w:r w:rsidRPr="0051564D">
              <w:rPr>
                <w:rFonts w:asciiTheme="minorHAnsi" w:hAnsiTheme="minorHAnsi" w:cstheme="minorHAnsi"/>
                <w:b/>
                <w:color w:val="0000FF"/>
                <w:sz w:val="22"/>
                <w:u w:val="single"/>
              </w:rPr>
              <w:t>15.12.2.2</w:t>
            </w:r>
            <w:r w:rsidRPr="00E816F5">
              <w:rPr>
                <w:rFonts w:asciiTheme="minorHAnsi" w:hAnsiTheme="minorHAnsi" w:cstheme="minorHAnsi"/>
                <w:b/>
                <w:color w:val="000000" w:themeColor="text1"/>
                <w:sz w:val="22"/>
                <w:u w:val="single"/>
              </w:rPr>
              <w:t>(b).</w:t>
            </w:r>
          </w:p>
        </w:tc>
      </w:tr>
      <w:tr w:rsidR="00052F03" w:rsidRPr="0051564D" w14:paraId="1F08992E" w14:textId="77777777" w:rsidTr="00052F03">
        <w:tc>
          <w:tcPr>
            <w:tcW w:w="480" w:type="pct"/>
            <w:hideMark/>
          </w:tcPr>
          <w:p w14:paraId="63B36299" w14:textId="77777777" w:rsidR="00052F03" w:rsidRPr="0051564D" w:rsidRDefault="00052F03" w:rsidP="00C27E10">
            <w:pPr>
              <w:pStyle w:val="prlTabletextbold"/>
              <w:ind w:left="0"/>
              <w:rPr>
                <w:rFonts w:asciiTheme="minorHAnsi" w:hAnsiTheme="minorHAnsi" w:cstheme="minorHAnsi"/>
                <w:sz w:val="22"/>
                <w:u w:val="single"/>
              </w:rPr>
            </w:pPr>
            <w:r w:rsidRPr="0051564D">
              <w:rPr>
                <w:rFonts w:asciiTheme="minorHAnsi" w:hAnsiTheme="minorHAnsi" w:cstheme="minorHAnsi"/>
                <w:sz w:val="22"/>
                <w:u w:val="single"/>
              </w:rPr>
              <w:t>D3</w:t>
            </w:r>
            <w:r w:rsidRPr="0051564D">
              <w:rPr>
                <w:rFonts w:asciiTheme="minorHAnsi" w:hAnsiTheme="minorHAnsi" w:cstheme="minorHAnsi"/>
                <w:strike/>
                <w:sz w:val="22"/>
              </w:rPr>
              <w:t>2</w:t>
            </w:r>
          </w:p>
        </w:tc>
        <w:tc>
          <w:tcPr>
            <w:tcW w:w="4520" w:type="pct"/>
            <w:hideMark/>
          </w:tcPr>
          <w:p w14:paraId="73DA76B3" w14:textId="77777777" w:rsidR="00052F03" w:rsidRPr="00E816F5" w:rsidRDefault="00052F03" w:rsidP="00C27E10">
            <w:pPr>
              <w:pStyle w:val="prlTabletext"/>
              <w:ind w:left="0"/>
              <w:rPr>
                <w:rFonts w:asciiTheme="minorHAnsi" w:hAnsiTheme="minorHAnsi" w:cstheme="minorHAnsi"/>
                <w:sz w:val="22"/>
              </w:rPr>
            </w:pPr>
            <w:r w:rsidRPr="00E816F5">
              <w:rPr>
                <w:rFonts w:asciiTheme="minorHAnsi" w:hAnsiTheme="minorHAnsi" w:cstheme="minorHAnsi"/>
                <w:sz w:val="22"/>
              </w:rPr>
              <w:t>Any activity not provided for as permitted, restricted discretionary or non-complying.</w:t>
            </w:r>
          </w:p>
        </w:tc>
      </w:tr>
    </w:tbl>
    <w:p w14:paraId="27E93FC5" w14:textId="4E43EE9F" w:rsidR="00052F03" w:rsidRPr="00D92E7D" w:rsidRDefault="00811E11" w:rsidP="00436BD2">
      <w:pPr>
        <w:pStyle w:val="Prlhead3"/>
        <w:numPr>
          <w:ilvl w:val="0"/>
          <w:numId w:val="0"/>
        </w:numPr>
        <w:ind w:left="1418" w:hanging="1418"/>
        <w:rPr>
          <w:rFonts w:asciiTheme="minorHAnsi" w:hAnsiTheme="minorHAnsi" w:cstheme="minorHAnsi"/>
          <w:color w:val="auto"/>
        </w:rPr>
      </w:pPr>
      <w:bookmarkStart w:id="518" w:name="_Ref415041927"/>
      <w:bookmarkStart w:id="519" w:name="_Ref415041925"/>
      <w:bookmarkStart w:id="520" w:name="_Toc415040445"/>
      <w:bookmarkStart w:id="521" w:name="_Toc413851418"/>
      <w:bookmarkStart w:id="522" w:name="_Toc413850829"/>
      <w:r w:rsidRPr="00BC16B2">
        <w:rPr>
          <w:rFonts w:asciiTheme="minorHAnsi" w:hAnsiTheme="minorHAnsi" w:cstheme="minorHAnsi"/>
          <w:color w:val="auto"/>
        </w:rPr>
        <w:t>15.</w:t>
      </w:r>
      <w:r w:rsidRPr="00811E11">
        <w:rPr>
          <w:rFonts w:asciiTheme="minorHAnsi" w:hAnsiTheme="minorHAnsi" w:cstheme="minorHAnsi"/>
          <w:strike/>
          <w:color w:val="auto"/>
        </w:rPr>
        <w:t>11</w:t>
      </w:r>
      <w:r w:rsidR="00052F03" w:rsidRPr="00811E11">
        <w:rPr>
          <w:rFonts w:asciiTheme="minorHAnsi" w:hAnsiTheme="minorHAnsi" w:cstheme="minorHAnsi"/>
          <w:color w:val="auto"/>
          <w:u w:val="single"/>
        </w:rPr>
        <w:t>12</w:t>
      </w:r>
      <w:r w:rsidR="00052F03" w:rsidRPr="00BC16B2">
        <w:rPr>
          <w:rFonts w:asciiTheme="minorHAnsi" w:hAnsiTheme="minorHAnsi" w:cstheme="minorHAnsi"/>
          <w:color w:val="auto"/>
        </w:rPr>
        <w:t>.1.5</w:t>
      </w:r>
      <w:r w:rsidR="00052F03" w:rsidRPr="00D92E7D">
        <w:rPr>
          <w:rFonts w:asciiTheme="minorHAnsi" w:hAnsiTheme="minorHAnsi" w:cstheme="minorHAnsi"/>
          <w:color w:val="auto"/>
        </w:rPr>
        <w:tab/>
      </w:r>
      <w:proofErr w:type="gramStart"/>
      <w:r w:rsidR="00052F03" w:rsidRPr="00D92E7D">
        <w:rPr>
          <w:rFonts w:asciiTheme="minorHAnsi" w:hAnsiTheme="minorHAnsi" w:cstheme="minorHAnsi"/>
          <w:color w:val="auto"/>
        </w:rPr>
        <w:t>Non-complying</w:t>
      </w:r>
      <w:proofErr w:type="gramEnd"/>
      <w:r w:rsidR="00052F03" w:rsidRPr="00D92E7D">
        <w:rPr>
          <w:rFonts w:asciiTheme="minorHAnsi" w:hAnsiTheme="minorHAnsi" w:cstheme="minorHAnsi"/>
          <w:color w:val="auto"/>
        </w:rPr>
        <w:t xml:space="preserve"> </w:t>
      </w:r>
      <w:bookmarkEnd w:id="518"/>
      <w:bookmarkEnd w:id="519"/>
      <w:bookmarkEnd w:id="520"/>
      <w:bookmarkEnd w:id="521"/>
      <w:bookmarkEnd w:id="522"/>
      <w:r w:rsidR="00052F03" w:rsidRPr="00D92E7D">
        <w:rPr>
          <w:rFonts w:asciiTheme="minorHAnsi" w:hAnsiTheme="minorHAnsi" w:cstheme="minorHAnsi"/>
        </w:rPr>
        <w:t>activities</w:t>
      </w:r>
      <w:r w:rsidR="00052F03" w:rsidRPr="00D92E7D">
        <w:rPr>
          <w:rFonts w:asciiTheme="minorHAnsi" w:hAnsiTheme="minorHAnsi" w:cstheme="minorHAnsi"/>
          <w:color w:val="auto"/>
        </w:rPr>
        <w:t xml:space="preserve"> </w:t>
      </w:r>
    </w:p>
    <w:p w14:paraId="3A403C0A" w14:textId="77777777" w:rsidR="00052F03" w:rsidRPr="00D92E7D" w:rsidRDefault="00052F03" w:rsidP="009D3398">
      <w:pPr>
        <w:pStyle w:val="Prllist1"/>
        <w:numPr>
          <w:ilvl w:val="6"/>
          <w:numId w:val="324"/>
        </w:numPr>
        <w:tabs>
          <w:tab w:val="clear" w:pos="0"/>
          <w:tab w:val="clear" w:pos="567"/>
          <w:tab w:val="num" w:pos="426"/>
        </w:tabs>
        <w:ind w:left="426" w:hanging="426"/>
        <w:rPr>
          <w:rFonts w:asciiTheme="minorHAnsi" w:hAnsiTheme="minorHAnsi" w:cstheme="minorHAnsi"/>
        </w:rPr>
      </w:pPr>
      <w:r w:rsidRPr="00D92E7D">
        <w:rPr>
          <w:rFonts w:asciiTheme="minorHAnsi" w:hAnsiTheme="minorHAnsi" w:cstheme="minorHAnsi"/>
        </w:rPr>
        <w:t xml:space="preserve">The </w:t>
      </w:r>
      <w:r w:rsidRPr="00D92E7D">
        <w:rPr>
          <w:rFonts w:asciiTheme="minorHAnsi" w:hAnsiTheme="minorHAnsi" w:cstheme="minorHAnsi"/>
          <w:color w:val="000000"/>
        </w:rPr>
        <w:t>activities</w:t>
      </w:r>
      <w:r w:rsidRPr="00D92E7D">
        <w:rPr>
          <w:rFonts w:asciiTheme="minorHAnsi" w:hAnsiTheme="minorHAnsi" w:cstheme="minorHAnsi"/>
        </w:rPr>
        <w:t xml:space="preserve"> listed below are non-complying </w:t>
      </w:r>
      <w:r w:rsidRPr="00D92E7D">
        <w:rPr>
          <w:rFonts w:asciiTheme="minorHAnsi" w:hAnsiTheme="minorHAnsi" w:cstheme="minorHAnsi"/>
          <w:color w:val="000000"/>
        </w:rPr>
        <w:t>activities</w:t>
      </w:r>
      <w:r w:rsidRPr="00D92E7D">
        <w:rPr>
          <w:rFonts w:asciiTheme="minorHAnsi" w:hAnsiTheme="minorHAnsi" w:cstheme="minorHAnsi"/>
        </w:rPr>
        <w:t>.</w:t>
      </w:r>
    </w:p>
    <w:tbl>
      <w:tblPr>
        <w:tblStyle w:val="prltable"/>
        <w:tblW w:w="5000" w:type="pct"/>
        <w:tblLook w:val="01E0" w:firstRow="1" w:lastRow="1" w:firstColumn="1" w:lastColumn="1" w:noHBand="0" w:noVBand="0"/>
      </w:tblPr>
      <w:tblGrid>
        <w:gridCol w:w="826"/>
        <w:gridCol w:w="8190"/>
      </w:tblGrid>
      <w:tr w:rsidR="00052F03" w:rsidRPr="00D92E7D" w14:paraId="30B12666" w14:textId="77777777" w:rsidTr="00052F03">
        <w:trPr>
          <w:cnfStyle w:val="100000000000" w:firstRow="1" w:lastRow="0" w:firstColumn="0" w:lastColumn="0" w:oddVBand="0" w:evenVBand="0" w:oddHBand="0" w:evenHBand="0" w:firstRowFirstColumn="0" w:firstRowLastColumn="0" w:lastRowFirstColumn="0" w:lastRowLastColumn="0"/>
        </w:trPr>
        <w:tc>
          <w:tcPr>
            <w:tcW w:w="458" w:type="pct"/>
            <w:hideMark/>
          </w:tcPr>
          <w:p w14:paraId="4D4C0C72" w14:textId="77777777" w:rsidR="00052F03" w:rsidRPr="00D92E7D" w:rsidRDefault="00052F03" w:rsidP="00C27E10">
            <w:pPr>
              <w:pStyle w:val="prlTabletextbold"/>
              <w:ind w:left="0"/>
              <w:rPr>
                <w:rFonts w:asciiTheme="minorHAnsi" w:hAnsiTheme="minorHAnsi" w:cstheme="minorHAnsi"/>
                <w:b w:val="0"/>
                <w:sz w:val="22"/>
              </w:rPr>
            </w:pPr>
          </w:p>
        </w:tc>
        <w:tc>
          <w:tcPr>
            <w:tcW w:w="4542" w:type="pct"/>
          </w:tcPr>
          <w:p w14:paraId="79864FD2" w14:textId="77777777" w:rsidR="00052F03" w:rsidRPr="00D92E7D" w:rsidRDefault="00052F03" w:rsidP="00C27E10">
            <w:pPr>
              <w:pStyle w:val="prlTabletextbold"/>
              <w:ind w:left="0"/>
              <w:rPr>
                <w:rFonts w:asciiTheme="minorHAnsi" w:hAnsiTheme="minorHAnsi" w:cstheme="minorHAnsi"/>
                <w:sz w:val="22"/>
              </w:rPr>
            </w:pPr>
            <w:r w:rsidRPr="00D92E7D">
              <w:rPr>
                <w:rFonts w:asciiTheme="minorHAnsi" w:hAnsiTheme="minorHAnsi" w:cstheme="minorHAnsi"/>
                <w:sz w:val="22"/>
              </w:rPr>
              <w:t>Activity</w:t>
            </w:r>
          </w:p>
        </w:tc>
      </w:tr>
      <w:tr w:rsidR="00052F03" w:rsidRPr="00D92E7D" w14:paraId="0278A12B" w14:textId="77777777" w:rsidTr="00052F03">
        <w:tc>
          <w:tcPr>
            <w:tcW w:w="458" w:type="pct"/>
            <w:hideMark/>
          </w:tcPr>
          <w:p w14:paraId="171ADB51" w14:textId="77777777" w:rsidR="00052F03" w:rsidRPr="00D92E7D" w:rsidRDefault="00052F03" w:rsidP="00C27E10">
            <w:pPr>
              <w:pStyle w:val="prlTabletextbold"/>
              <w:ind w:left="0"/>
              <w:rPr>
                <w:rFonts w:asciiTheme="minorHAnsi" w:hAnsiTheme="minorHAnsi" w:cstheme="minorHAnsi"/>
                <w:sz w:val="22"/>
              </w:rPr>
            </w:pPr>
            <w:r w:rsidRPr="00D92E7D">
              <w:rPr>
                <w:rFonts w:asciiTheme="minorHAnsi" w:hAnsiTheme="minorHAnsi" w:cstheme="minorHAnsi"/>
                <w:sz w:val="22"/>
              </w:rPr>
              <w:t>NC1</w:t>
            </w:r>
          </w:p>
        </w:tc>
        <w:tc>
          <w:tcPr>
            <w:tcW w:w="4542" w:type="pct"/>
            <w:hideMark/>
          </w:tcPr>
          <w:p w14:paraId="7C5C781B" w14:textId="4D9C44E6" w:rsidR="00052F03" w:rsidRPr="00D92E7D" w:rsidRDefault="00052F03" w:rsidP="0051564D">
            <w:pPr>
              <w:pStyle w:val="prlTabletext"/>
              <w:ind w:left="0"/>
              <w:rPr>
                <w:rFonts w:asciiTheme="minorHAnsi" w:hAnsiTheme="minorHAnsi" w:cstheme="minorHAnsi"/>
                <w:sz w:val="22"/>
              </w:rPr>
            </w:pPr>
            <w:r w:rsidRPr="00D92E7D">
              <w:rPr>
                <w:rFonts w:asciiTheme="minorHAnsi" w:hAnsiTheme="minorHAnsi" w:cstheme="minorHAnsi"/>
                <w:sz w:val="22"/>
              </w:rPr>
              <w:t xml:space="preserve">Any </w:t>
            </w:r>
            <w:r w:rsidRPr="00D92E7D">
              <w:rPr>
                <w:rFonts w:asciiTheme="minorHAnsi" w:hAnsiTheme="minorHAnsi" w:cstheme="minorHAnsi"/>
                <w:color w:val="00B050"/>
                <w:sz w:val="22"/>
                <w:shd w:val="clear" w:color="auto" w:fill="FFFFFF"/>
              </w:rPr>
              <w:t>retail activity</w:t>
            </w:r>
            <w:r w:rsidRPr="00D92E7D">
              <w:rPr>
                <w:rFonts w:asciiTheme="minorHAnsi" w:hAnsiTheme="minorHAnsi" w:cstheme="minorHAnsi"/>
                <w:sz w:val="22"/>
              </w:rPr>
              <w:t xml:space="preserve"> that does not meet one or more of the activity specific standards specified in </w:t>
            </w:r>
            <w:r w:rsidRPr="00D92E7D">
              <w:rPr>
                <w:rFonts w:asciiTheme="minorHAnsi" w:hAnsiTheme="minorHAnsi" w:cstheme="minorHAnsi"/>
                <w:color w:val="0000FF"/>
                <w:sz w:val="22"/>
              </w:rPr>
              <w:t xml:space="preserve">Rule </w:t>
            </w:r>
            <w:r w:rsidR="00D92E7D" w:rsidRPr="00057D89">
              <w:rPr>
                <w:rFonts w:asciiTheme="minorHAnsi" w:hAnsiTheme="minorHAnsi" w:cstheme="minorHAnsi"/>
                <w:color w:val="0000FF"/>
                <w:sz w:val="22"/>
              </w:rPr>
              <w:t>15.</w:t>
            </w:r>
            <w:r w:rsidR="00D92E7D" w:rsidRPr="00771986">
              <w:rPr>
                <w:rFonts w:asciiTheme="minorHAnsi" w:hAnsiTheme="minorHAnsi" w:cstheme="minorHAnsi"/>
                <w:b/>
                <w:bCs/>
                <w:strike/>
                <w:color w:val="0000FF"/>
                <w:sz w:val="22"/>
              </w:rPr>
              <w:t xml:space="preserve"> 11</w:t>
            </w:r>
            <w:r w:rsidR="00D92E7D" w:rsidRPr="00771986">
              <w:rPr>
                <w:rFonts w:asciiTheme="minorHAnsi" w:hAnsiTheme="minorHAnsi" w:cstheme="minorHAnsi"/>
                <w:b/>
                <w:bCs/>
                <w:color w:val="0000FF"/>
                <w:sz w:val="22"/>
                <w:u w:val="single"/>
              </w:rPr>
              <w:t>12</w:t>
            </w:r>
            <w:r w:rsidRPr="00D92E7D">
              <w:rPr>
                <w:rFonts w:asciiTheme="minorHAnsi" w:hAnsiTheme="minorHAnsi" w:cstheme="minorHAnsi"/>
                <w:color w:val="0000FF"/>
                <w:sz w:val="22"/>
              </w:rPr>
              <w:t>.1.1</w:t>
            </w:r>
            <w:r w:rsidRPr="00D92E7D">
              <w:rPr>
                <w:rFonts w:asciiTheme="minorHAnsi" w:hAnsiTheme="minorHAnsi" w:cstheme="minorHAnsi"/>
                <w:sz w:val="22"/>
              </w:rPr>
              <w:t xml:space="preserve"> P1.</w:t>
            </w:r>
          </w:p>
        </w:tc>
      </w:tr>
      <w:tr w:rsidR="00052F03" w:rsidRPr="00D92E7D" w14:paraId="661660D8" w14:textId="77777777" w:rsidTr="00052F03">
        <w:tc>
          <w:tcPr>
            <w:tcW w:w="458" w:type="pct"/>
            <w:hideMark/>
          </w:tcPr>
          <w:p w14:paraId="68CB9DC0" w14:textId="77777777" w:rsidR="00052F03" w:rsidRPr="00D92E7D" w:rsidRDefault="00052F03" w:rsidP="00C27E10">
            <w:pPr>
              <w:pStyle w:val="prlTabletextbold"/>
              <w:ind w:left="0"/>
              <w:rPr>
                <w:rFonts w:asciiTheme="minorHAnsi" w:hAnsiTheme="minorHAnsi" w:cstheme="minorHAnsi"/>
                <w:sz w:val="22"/>
              </w:rPr>
            </w:pPr>
            <w:r w:rsidRPr="00D92E7D">
              <w:rPr>
                <w:rFonts w:asciiTheme="minorHAnsi" w:hAnsiTheme="minorHAnsi" w:cstheme="minorHAnsi"/>
                <w:sz w:val="22"/>
              </w:rPr>
              <w:t>NC2</w:t>
            </w:r>
          </w:p>
        </w:tc>
        <w:tc>
          <w:tcPr>
            <w:tcW w:w="4542" w:type="pct"/>
          </w:tcPr>
          <w:p w14:paraId="666FB241" w14:textId="0B268625" w:rsidR="00052F03" w:rsidRPr="00D92E7D" w:rsidRDefault="00052F03" w:rsidP="0051564D">
            <w:pPr>
              <w:pStyle w:val="prlTabletext"/>
              <w:ind w:left="0"/>
              <w:rPr>
                <w:rFonts w:asciiTheme="minorHAnsi" w:hAnsiTheme="minorHAnsi" w:cstheme="minorHAnsi"/>
                <w:sz w:val="22"/>
              </w:rPr>
            </w:pPr>
            <w:r w:rsidRPr="00D92E7D">
              <w:rPr>
                <w:rFonts w:asciiTheme="minorHAnsi" w:hAnsiTheme="minorHAnsi" w:cstheme="minorHAnsi"/>
                <w:sz w:val="22"/>
              </w:rPr>
              <w:t xml:space="preserve">Any </w:t>
            </w:r>
            <w:r w:rsidRPr="00D92E7D">
              <w:rPr>
                <w:rFonts w:asciiTheme="minorHAnsi" w:hAnsiTheme="minorHAnsi" w:cstheme="minorHAnsi"/>
                <w:color w:val="00B050"/>
                <w:sz w:val="22"/>
                <w:shd w:val="clear" w:color="auto" w:fill="FFFFFF"/>
              </w:rPr>
              <w:t>commercial service</w:t>
            </w:r>
            <w:r w:rsidRPr="00D92E7D">
              <w:rPr>
                <w:rFonts w:asciiTheme="minorHAnsi" w:hAnsiTheme="minorHAnsi" w:cstheme="minorHAnsi"/>
                <w:sz w:val="22"/>
              </w:rPr>
              <w:t xml:space="preserve"> or </w:t>
            </w:r>
            <w:r w:rsidRPr="00D92E7D">
              <w:rPr>
                <w:rFonts w:asciiTheme="minorHAnsi" w:hAnsiTheme="minorHAnsi" w:cstheme="minorHAnsi"/>
                <w:color w:val="00B050"/>
                <w:sz w:val="22"/>
              </w:rPr>
              <w:t>office</w:t>
            </w:r>
            <w:r w:rsidRPr="00D92E7D">
              <w:rPr>
                <w:rFonts w:asciiTheme="minorHAnsi" w:hAnsiTheme="minorHAnsi" w:cstheme="minorHAnsi"/>
                <w:sz w:val="22"/>
              </w:rPr>
              <w:t xml:space="preserve"> that does not meet one or more of the activity specific standards specified in </w:t>
            </w:r>
            <w:r w:rsidRPr="00D92E7D">
              <w:rPr>
                <w:rFonts w:asciiTheme="minorHAnsi" w:hAnsiTheme="minorHAnsi" w:cstheme="minorHAnsi"/>
                <w:color w:val="0000FF"/>
                <w:sz w:val="22"/>
              </w:rPr>
              <w:t xml:space="preserve">Rule </w:t>
            </w:r>
            <w:r w:rsidR="00D92E7D" w:rsidRPr="00057D89">
              <w:rPr>
                <w:rFonts w:asciiTheme="minorHAnsi" w:hAnsiTheme="minorHAnsi" w:cstheme="minorHAnsi"/>
                <w:color w:val="0000FF"/>
                <w:sz w:val="22"/>
              </w:rPr>
              <w:t>15.</w:t>
            </w:r>
            <w:r w:rsidR="00D92E7D" w:rsidRPr="00771986">
              <w:rPr>
                <w:rFonts w:asciiTheme="minorHAnsi" w:hAnsiTheme="minorHAnsi" w:cstheme="minorHAnsi"/>
                <w:b/>
                <w:bCs/>
                <w:strike/>
                <w:color w:val="0000FF"/>
                <w:sz w:val="22"/>
              </w:rPr>
              <w:t xml:space="preserve"> 11</w:t>
            </w:r>
            <w:r w:rsidR="00D92E7D" w:rsidRPr="00771986">
              <w:rPr>
                <w:rFonts w:asciiTheme="minorHAnsi" w:hAnsiTheme="minorHAnsi" w:cstheme="minorHAnsi"/>
                <w:b/>
                <w:bCs/>
                <w:color w:val="0000FF"/>
                <w:sz w:val="22"/>
                <w:u w:val="single"/>
              </w:rPr>
              <w:t>12</w:t>
            </w:r>
            <w:r w:rsidRPr="00D92E7D">
              <w:rPr>
                <w:rFonts w:asciiTheme="minorHAnsi" w:hAnsiTheme="minorHAnsi" w:cstheme="minorHAnsi"/>
                <w:color w:val="0000FF"/>
                <w:sz w:val="22"/>
              </w:rPr>
              <w:t>.1.1</w:t>
            </w:r>
            <w:r w:rsidRPr="00D92E7D">
              <w:rPr>
                <w:rFonts w:asciiTheme="minorHAnsi" w:hAnsiTheme="minorHAnsi" w:cstheme="minorHAnsi"/>
                <w:sz w:val="22"/>
              </w:rPr>
              <w:t xml:space="preserve"> P5 or P6.</w:t>
            </w:r>
          </w:p>
        </w:tc>
      </w:tr>
    </w:tbl>
    <w:p w14:paraId="038E3AA1" w14:textId="2383A1F4" w:rsidR="00052F03" w:rsidRPr="005E11DB" w:rsidRDefault="00811E11" w:rsidP="00436BD2">
      <w:pPr>
        <w:pStyle w:val="Prlhead3"/>
        <w:numPr>
          <w:ilvl w:val="0"/>
          <w:numId w:val="0"/>
        </w:numPr>
        <w:ind w:left="1418" w:hanging="1418"/>
        <w:rPr>
          <w:rFonts w:asciiTheme="minorHAnsi" w:hAnsiTheme="minorHAnsi" w:cstheme="minorHAnsi"/>
        </w:rPr>
      </w:pPr>
      <w:bookmarkStart w:id="523" w:name="_Ref415041789"/>
      <w:bookmarkStart w:id="524" w:name="_Ref415041760"/>
      <w:bookmarkStart w:id="525" w:name="_Toc415040446"/>
      <w:bookmarkStart w:id="526" w:name="_Toc413851419"/>
      <w:bookmarkStart w:id="527" w:name="_Toc413850830"/>
      <w:r w:rsidRPr="006104E0">
        <w:rPr>
          <w:rFonts w:asciiTheme="minorHAnsi" w:hAnsiTheme="minorHAnsi" w:cstheme="minorHAnsi"/>
        </w:rPr>
        <w:t>15.</w:t>
      </w:r>
      <w:r w:rsidRPr="00811E11">
        <w:rPr>
          <w:rFonts w:asciiTheme="minorHAnsi" w:hAnsiTheme="minorHAnsi" w:cstheme="minorHAnsi"/>
          <w:strike/>
        </w:rPr>
        <w:t>11</w:t>
      </w:r>
      <w:r w:rsidR="00052F03" w:rsidRPr="00811E11">
        <w:rPr>
          <w:rFonts w:asciiTheme="minorHAnsi" w:hAnsiTheme="minorHAnsi" w:cstheme="minorHAnsi"/>
          <w:u w:val="single"/>
        </w:rPr>
        <w:t>12</w:t>
      </w:r>
      <w:r w:rsidR="00052F03" w:rsidRPr="006104E0">
        <w:rPr>
          <w:rFonts w:asciiTheme="minorHAnsi" w:hAnsiTheme="minorHAnsi" w:cstheme="minorHAnsi"/>
        </w:rPr>
        <w:t>.1.6</w:t>
      </w:r>
      <w:r w:rsidR="00052F03" w:rsidRPr="005E11DB">
        <w:rPr>
          <w:rFonts w:asciiTheme="minorHAnsi" w:hAnsiTheme="minorHAnsi" w:cstheme="minorHAnsi"/>
        </w:rPr>
        <w:tab/>
        <w:t>Prohibited activities</w:t>
      </w:r>
    </w:p>
    <w:p w14:paraId="026BE525" w14:textId="77777777" w:rsidR="00052F03" w:rsidRPr="005E11DB" w:rsidRDefault="00052F03" w:rsidP="00AC65E2">
      <w:pPr>
        <w:pStyle w:val="Prllist1"/>
        <w:numPr>
          <w:ilvl w:val="0"/>
          <w:numId w:val="0"/>
        </w:numPr>
        <w:ind w:left="567" w:hanging="567"/>
        <w:rPr>
          <w:rFonts w:asciiTheme="minorHAnsi" w:hAnsiTheme="minorHAnsi" w:cstheme="minorHAnsi"/>
        </w:rPr>
      </w:pPr>
      <w:r w:rsidRPr="005E11DB">
        <w:rPr>
          <w:rFonts w:asciiTheme="minorHAnsi" w:hAnsiTheme="minorHAnsi" w:cstheme="minorHAnsi"/>
        </w:rPr>
        <w:t>There are no prohibited activities.</w:t>
      </w:r>
    </w:p>
    <w:p w14:paraId="004267D4" w14:textId="2639A982" w:rsidR="00052F03" w:rsidRPr="00147235" w:rsidRDefault="00811E11" w:rsidP="00436BD2">
      <w:pPr>
        <w:pStyle w:val="Prlhead2"/>
        <w:numPr>
          <w:ilvl w:val="0"/>
          <w:numId w:val="0"/>
        </w:numPr>
        <w:ind w:left="1418" w:hanging="1417"/>
        <w:rPr>
          <w:rFonts w:asciiTheme="minorHAnsi" w:hAnsiTheme="minorHAnsi" w:cstheme="minorHAnsi"/>
          <w:color w:val="auto"/>
          <w:sz w:val="27"/>
          <w:szCs w:val="27"/>
        </w:rPr>
      </w:pPr>
      <w:r w:rsidRPr="00147235">
        <w:rPr>
          <w:rFonts w:asciiTheme="minorHAnsi" w:hAnsiTheme="minorHAnsi" w:cstheme="minorHAnsi"/>
          <w:color w:val="auto"/>
          <w:sz w:val="27"/>
          <w:szCs w:val="27"/>
        </w:rPr>
        <w:lastRenderedPageBreak/>
        <w:t>15.</w:t>
      </w:r>
      <w:r w:rsidRPr="00147235">
        <w:rPr>
          <w:rFonts w:asciiTheme="minorHAnsi" w:hAnsiTheme="minorHAnsi" w:cstheme="minorHAnsi"/>
          <w:strike/>
          <w:color w:val="auto"/>
          <w:sz w:val="27"/>
          <w:szCs w:val="27"/>
        </w:rPr>
        <w:t>11</w:t>
      </w:r>
      <w:r w:rsidR="00052F03" w:rsidRPr="00147235">
        <w:rPr>
          <w:rFonts w:asciiTheme="minorHAnsi" w:hAnsiTheme="minorHAnsi" w:cstheme="minorHAnsi"/>
          <w:color w:val="auto"/>
          <w:sz w:val="27"/>
          <w:szCs w:val="27"/>
          <w:u w:val="single"/>
        </w:rPr>
        <w:t>12</w:t>
      </w:r>
      <w:r w:rsidR="00052F03" w:rsidRPr="00147235">
        <w:rPr>
          <w:rFonts w:asciiTheme="minorHAnsi" w:hAnsiTheme="minorHAnsi" w:cstheme="minorHAnsi"/>
          <w:color w:val="auto"/>
          <w:sz w:val="27"/>
          <w:szCs w:val="27"/>
        </w:rPr>
        <w:t>.2</w:t>
      </w:r>
      <w:r w:rsidR="00052F03" w:rsidRPr="00147235">
        <w:rPr>
          <w:rFonts w:asciiTheme="minorHAnsi" w:hAnsiTheme="minorHAnsi" w:cstheme="minorHAnsi"/>
          <w:color w:val="auto"/>
          <w:sz w:val="27"/>
          <w:szCs w:val="27"/>
        </w:rPr>
        <w:tab/>
        <w:t xml:space="preserve">Built form standards — </w:t>
      </w:r>
      <w:r w:rsidR="00052F03" w:rsidRPr="00147235">
        <w:rPr>
          <w:rFonts w:asciiTheme="minorHAnsi" w:hAnsiTheme="minorHAnsi" w:cstheme="minorHAnsi"/>
          <w:strike/>
          <w:color w:val="auto"/>
          <w:sz w:val="27"/>
          <w:szCs w:val="27"/>
        </w:rPr>
        <w:t>Commercial</w:t>
      </w:r>
      <w:r w:rsidR="00052F03" w:rsidRPr="00147235">
        <w:rPr>
          <w:rFonts w:asciiTheme="minorHAnsi" w:hAnsiTheme="minorHAnsi" w:cstheme="minorHAnsi"/>
          <w:color w:val="auto"/>
          <w:sz w:val="27"/>
          <w:szCs w:val="27"/>
        </w:rPr>
        <w:t xml:space="preserve"> Central City Mixed Use Zone</w:t>
      </w:r>
      <w:bookmarkEnd w:id="523"/>
      <w:bookmarkEnd w:id="524"/>
      <w:bookmarkEnd w:id="525"/>
      <w:bookmarkEnd w:id="526"/>
      <w:bookmarkEnd w:id="527"/>
      <w:r w:rsidR="00052F03" w:rsidRPr="00147235">
        <w:rPr>
          <w:rFonts w:asciiTheme="minorHAnsi" w:hAnsiTheme="minorHAnsi" w:cstheme="minorHAnsi"/>
          <w:color w:val="auto"/>
          <w:sz w:val="27"/>
          <w:szCs w:val="27"/>
        </w:rPr>
        <w:t xml:space="preserve"> </w:t>
      </w:r>
    </w:p>
    <w:p w14:paraId="0E95EA04" w14:textId="77777777" w:rsidR="00052F03" w:rsidRDefault="00052F03" w:rsidP="00C27E10">
      <w:pPr>
        <w:pStyle w:val="Prllist1"/>
        <w:numPr>
          <w:ilvl w:val="0"/>
          <w:numId w:val="0"/>
        </w:numPr>
        <w:rPr>
          <w:rFonts w:asciiTheme="minorHAnsi" w:hAnsiTheme="minorHAnsi" w:cstheme="minorHAnsi"/>
        </w:rPr>
      </w:pPr>
      <w:r>
        <w:rPr>
          <w:rStyle w:val="normaltextrun"/>
          <w:rFonts w:ascii="Calibri" w:hAnsi="Calibri" w:cs="Calibri"/>
          <w:b/>
          <w:bCs/>
          <w:color w:val="000000"/>
          <w:szCs w:val="22"/>
          <w:u w:val="single"/>
          <w:shd w:val="clear" w:color="auto" w:fill="FFFFFF"/>
        </w:rPr>
        <w:t xml:space="preserve">Advice </w:t>
      </w:r>
      <w:proofErr w:type="gramStart"/>
      <w:r>
        <w:rPr>
          <w:rStyle w:val="normaltextrun"/>
          <w:rFonts w:ascii="Calibri" w:hAnsi="Calibri" w:cs="Calibri"/>
          <w:b/>
          <w:bCs/>
          <w:color w:val="000000"/>
          <w:szCs w:val="22"/>
          <w:u w:val="single"/>
          <w:shd w:val="clear" w:color="auto" w:fill="FFFFFF"/>
        </w:rPr>
        <w:t>note</w:t>
      </w:r>
      <w:proofErr w:type="gramEnd"/>
      <w:r>
        <w:rPr>
          <w:rStyle w:val="normaltextrun"/>
          <w:rFonts w:ascii="Calibri" w:hAnsi="Calibri" w:cs="Calibri"/>
          <w:b/>
          <w:bCs/>
          <w:color w:val="000000"/>
          <w:szCs w:val="22"/>
          <w:u w:val="single"/>
          <w:shd w:val="clear" w:color="auto" w:fill="FFFFFF"/>
        </w:rPr>
        <w:t xml:space="preserve">: There is no spare, or limited, wastewater, storm water, or water supply infrastructure capacity in some areas of </w:t>
      </w:r>
      <w:r w:rsidRPr="00D15672">
        <w:rPr>
          <w:rStyle w:val="normaltextrun"/>
          <w:rFonts w:ascii="Calibri" w:hAnsi="Calibri" w:cs="Calibri"/>
          <w:b/>
          <w:bCs/>
          <w:color w:val="00B050"/>
          <w:szCs w:val="22"/>
          <w:u w:val="single"/>
          <w:shd w:val="clear" w:color="auto" w:fill="FFFFFF"/>
        </w:rPr>
        <w:t>Christchurch City</w:t>
      </w:r>
      <w:r>
        <w:rPr>
          <w:rStyle w:val="normaltextrun"/>
          <w:rFonts w:ascii="Calibri" w:hAnsi="Calibri" w:cs="Calibri"/>
          <w:b/>
          <w:bCs/>
          <w:color w:val="000000"/>
          <w:szCs w:val="22"/>
          <w:u w:val="single"/>
          <w:shd w:val="clear" w:color="auto" w:fill="FFFFFF"/>
        </w:rPr>
        <w:t xml:space="preserve"> which may create difficulties in granting a building consent for some developments. Alternative means of providing for those services may be limited or not available. Compliance with the </w:t>
      </w:r>
      <w:r w:rsidRPr="00D15672">
        <w:rPr>
          <w:rStyle w:val="normaltextrun"/>
          <w:rFonts w:ascii="Calibri" w:hAnsi="Calibri" w:cs="Calibri"/>
          <w:b/>
          <w:bCs/>
          <w:color w:val="00B050"/>
          <w:szCs w:val="22"/>
          <w:u w:val="single"/>
          <w:shd w:val="clear" w:color="auto" w:fill="FFFFFF"/>
        </w:rPr>
        <w:t>District Plan</w:t>
      </w:r>
      <w:r>
        <w:rPr>
          <w:rStyle w:val="normaltextrun"/>
          <w:rFonts w:ascii="Calibri" w:hAnsi="Calibri" w:cs="Calibri"/>
          <w:b/>
          <w:bCs/>
          <w:color w:val="000000"/>
          <w:szCs w:val="22"/>
          <w:u w:val="single"/>
          <w:shd w:val="clear" w:color="auto" w:fill="FFFFFF"/>
        </w:rPr>
        <w:t xml:space="preserve"> does not guarantee that connection to the </w:t>
      </w:r>
      <w:r w:rsidRPr="00D15672">
        <w:rPr>
          <w:rStyle w:val="normaltextrun"/>
          <w:rFonts w:ascii="Calibri" w:hAnsi="Calibri" w:cs="Calibri"/>
          <w:b/>
          <w:bCs/>
          <w:color w:val="00B050"/>
          <w:szCs w:val="22"/>
          <w:u w:val="single"/>
          <w:shd w:val="clear" w:color="auto" w:fill="FFFFFF"/>
        </w:rPr>
        <w:t>Council’s</w:t>
      </w:r>
      <w:r>
        <w:rPr>
          <w:rStyle w:val="normaltextrun"/>
          <w:rFonts w:ascii="Calibri" w:hAnsi="Calibri" w:cs="Calibri"/>
          <w:b/>
          <w:bCs/>
          <w:color w:val="000000"/>
          <w:szCs w:val="22"/>
          <w:u w:val="single"/>
          <w:shd w:val="clear" w:color="auto" w:fill="FFFFFF"/>
        </w:rPr>
        <w:t xml:space="preserve"> reticulated infrastructure is available or will be approved. Connection to the </w:t>
      </w:r>
      <w:r w:rsidRPr="00D15672">
        <w:rPr>
          <w:rStyle w:val="normaltextrun"/>
          <w:rFonts w:ascii="Calibri" w:hAnsi="Calibri" w:cs="Calibri"/>
          <w:b/>
          <w:bCs/>
          <w:color w:val="00B050"/>
          <w:szCs w:val="22"/>
          <w:u w:val="single"/>
          <w:shd w:val="clear" w:color="auto" w:fill="FFFFFF"/>
        </w:rPr>
        <w:t>Council’s</w:t>
      </w:r>
      <w:r>
        <w:rPr>
          <w:rStyle w:val="normaltextrun"/>
          <w:rFonts w:ascii="Calibri" w:hAnsi="Calibri" w:cs="Calibri"/>
          <w:b/>
          <w:bCs/>
          <w:color w:val="000000"/>
          <w:szCs w:val="22"/>
          <w:u w:val="single"/>
          <w:shd w:val="clear" w:color="auto" w:fill="FFFFFF"/>
        </w:rPr>
        <w:t xml:space="preserve"> reticulated infrastructure requires separate formal approval from the </w:t>
      </w:r>
      <w:r w:rsidRPr="00D15672">
        <w:rPr>
          <w:rStyle w:val="normaltextrun"/>
          <w:rFonts w:ascii="Calibri" w:hAnsi="Calibri" w:cs="Calibri"/>
          <w:b/>
          <w:bCs/>
          <w:color w:val="00B050"/>
          <w:szCs w:val="22"/>
          <w:u w:val="single"/>
          <w:shd w:val="clear" w:color="auto" w:fill="FFFFFF"/>
        </w:rPr>
        <w:t>Council</w:t>
      </w:r>
      <w:r>
        <w:rPr>
          <w:rStyle w:val="normaltextrun"/>
          <w:rFonts w:ascii="Calibri" w:hAnsi="Calibri" w:cs="Calibri"/>
          <w:b/>
          <w:bCs/>
          <w:color w:val="1F497D"/>
          <w:szCs w:val="22"/>
          <w:u w:val="single"/>
          <w:shd w:val="clear" w:color="auto" w:fill="FFFFFF"/>
        </w:rPr>
        <w:t xml:space="preserve">. </w:t>
      </w:r>
      <w:r>
        <w:rPr>
          <w:rStyle w:val="normaltextrun"/>
          <w:rFonts w:ascii="Calibri" w:hAnsi="Calibri" w:cs="Calibri"/>
          <w:b/>
          <w:bCs/>
          <w:color w:val="000000"/>
          <w:szCs w:val="22"/>
          <w:u w:val="single"/>
          <w:shd w:val="clear" w:color="auto" w:fill="FFFFFF"/>
        </w:rPr>
        <w:t>There is a possibility that approval to connect will be declined, or development may trigger the need for infrastructure upgrades or alternative servicing at the developer’s cost. Anyone considering development should, at an early stage, seek information on infrastructure capacity</w:t>
      </w:r>
      <w:r>
        <w:rPr>
          <w:rStyle w:val="normaltextrun"/>
          <w:rFonts w:ascii="Calibri" w:hAnsi="Calibri" w:cs="Calibri"/>
          <w:b/>
          <w:bCs/>
          <w:color w:val="1F497D"/>
          <w:szCs w:val="22"/>
          <w:u w:val="single"/>
          <w:shd w:val="clear" w:color="auto" w:fill="FFFFFF"/>
        </w:rPr>
        <w:t xml:space="preserve"> </w:t>
      </w:r>
      <w:r>
        <w:rPr>
          <w:rStyle w:val="normaltextrun"/>
          <w:rFonts w:ascii="Calibri" w:hAnsi="Calibri" w:cs="Calibri"/>
          <w:b/>
          <w:bCs/>
          <w:color w:val="000000"/>
          <w:szCs w:val="22"/>
          <w:u w:val="single"/>
          <w:shd w:val="clear" w:color="auto" w:fill="FFFFFF"/>
        </w:rPr>
        <w:t xml:space="preserve">from </w:t>
      </w:r>
      <w:r w:rsidRPr="00D15672">
        <w:rPr>
          <w:rStyle w:val="normaltextrun"/>
          <w:rFonts w:ascii="Calibri" w:hAnsi="Calibri" w:cs="Calibri"/>
          <w:b/>
          <w:bCs/>
          <w:color w:val="00B050"/>
          <w:szCs w:val="22"/>
          <w:u w:val="single"/>
          <w:shd w:val="clear" w:color="auto" w:fill="FFFFFF"/>
        </w:rPr>
        <w:t>Council’s</w:t>
      </w:r>
      <w:r>
        <w:rPr>
          <w:rStyle w:val="normaltextrun"/>
          <w:rFonts w:ascii="Calibri" w:hAnsi="Calibri" w:cs="Calibri"/>
          <w:b/>
          <w:bCs/>
          <w:color w:val="000000"/>
          <w:szCs w:val="22"/>
          <w:u w:val="single"/>
          <w:shd w:val="clear" w:color="auto" w:fill="FFFFFF"/>
        </w:rPr>
        <w:t xml:space="preserve"> Three Waters Unit.  Please contact the </w:t>
      </w:r>
      <w:r w:rsidRPr="00D15672">
        <w:rPr>
          <w:rStyle w:val="normaltextrun"/>
          <w:rFonts w:ascii="Calibri" w:hAnsi="Calibri" w:cs="Calibri"/>
          <w:b/>
          <w:bCs/>
          <w:color w:val="00B050"/>
          <w:szCs w:val="22"/>
          <w:u w:val="single"/>
          <w:shd w:val="clear" w:color="auto" w:fill="FFFFFF"/>
        </w:rPr>
        <w:t>Council’s</w:t>
      </w:r>
      <w:r>
        <w:rPr>
          <w:rStyle w:val="normaltextrun"/>
          <w:rFonts w:ascii="Calibri" w:hAnsi="Calibri" w:cs="Calibri"/>
          <w:b/>
          <w:bCs/>
          <w:color w:val="000000"/>
          <w:szCs w:val="22"/>
          <w:u w:val="single"/>
          <w:shd w:val="clear" w:color="auto" w:fill="FFFFFF"/>
        </w:rPr>
        <w:t xml:space="preserve"> Three Waters Unit at </w:t>
      </w:r>
      <w:hyperlink r:id="rId93" w:tgtFrame="_blank" w:history="1">
        <w:r w:rsidRPr="00A56703">
          <w:rPr>
            <w:rStyle w:val="normaltextrun"/>
            <w:rFonts w:ascii="Calibri" w:hAnsi="Calibri" w:cs="Calibri"/>
            <w:b/>
            <w:bCs/>
            <w:color w:val="0000FF"/>
            <w:szCs w:val="22"/>
            <w:u w:val="single"/>
            <w:shd w:val="clear" w:color="auto" w:fill="FFFFFF"/>
          </w:rPr>
          <w:t>WastewaterCapacity@ccc.govt.nz</w:t>
        </w:r>
      </w:hyperlink>
      <w:r>
        <w:rPr>
          <w:rStyle w:val="normaltextrun"/>
          <w:rFonts w:ascii="Calibri" w:hAnsi="Calibri" w:cs="Calibri"/>
          <w:b/>
          <w:bCs/>
          <w:color w:val="000000"/>
          <w:szCs w:val="22"/>
          <w:u w:val="single"/>
          <w:shd w:val="clear" w:color="auto" w:fill="FFFFFF"/>
        </w:rPr>
        <w:t>,</w:t>
      </w:r>
      <w:r w:rsidR="009E6E0E">
        <w:rPr>
          <w:rStyle w:val="normaltextrun"/>
          <w:rFonts w:ascii="Calibri" w:hAnsi="Calibri" w:cs="Calibri"/>
          <w:b/>
          <w:bCs/>
          <w:color w:val="000000"/>
          <w:szCs w:val="22"/>
          <w:u w:val="single"/>
          <w:shd w:val="clear" w:color="auto" w:fill="FFFFFF"/>
        </w:rPr>
        <w:t xml:space="preserve"> </w:t>
      </w:r>
      <w:hyperlink r:id="rId94" w:tgtFrame="_blank" w:history="1">
        <w:r w:rsidRPr="00A56703">
          <w:rPr>
            <w:rStyle w:val="normaltextrun"/>
            <w:rFonts w:ascii="Calibri" w:hAnsi="Calibri" w:cs="Calibri"/>
            <w:b/>
            <w:bCs/>
            <w:color w:val="0000FF"/>
            <w:szCs w:val="22"/>
            <w:u w:val="single"/>
            <w:shd w:val="clear" w:color="auto" w:fill="FFFFFF"/>
          </w:rPr>
          <w:t>WaterCapacity@ccc.govt.nz</w:t>
        </w:r>
      </w:hyperlink>
      <w:r>
        <w:rPr>
          <w:rStyle w:val="normaltextrun"/>
          <w:rFonts w:ascii="Calibri" w:hAnsi="Calibri" w:cs="Calibri"/>
          <w:b/>
          <w:bCs/>
          <w:color w:val="000000"/>
          <w:szCs w:val="22"/>
          <w:u w:val="single"/>
          <w:shd w:val="clear" w:color="auto" w:fill="FFFFFF"/>
        </w:rPr>
        <w:t xml:space="preserve"> and </w:t>
      </w:r>
      <w:hyperlink r:id="rId95" w:tgtFrame="_blank" w:history="1">
        <w:r w:rsidRPr="00A56703">
          <w:rPr>
            <w:rStyle w:val="normaltextrun"/>
            <w:rFonts w:ascii="Calibri" w:hAnsi="Calibri" w:cs="Calibri"/>
            <w:b/>
            <w:bCs/>
            <w:color w:val="0000FF"/>
            <w:szCs w:val="22"/>
            <w:u w:val="single"/>
            <w:shd w:val="clear" w:color="auto" w:fill="FFFFFF"/>
          </w:rPr>
          <w:t>Stormwater.Approvals@ccc.govt.nz</w:t>
        </w:r>
      </w:hyperlink>
      <w:r>
        <w:rPr>
          <w:rStyle w:val="normaltextrun"/>
          <w:rFonts w:ascii="Calibri" w:hAnsi="Calibri" w:cs="Calibri"/>
          <w:b/>
          <w:bCs/>
          <w:color w:val="000000"/>
          <w:szCs w:val="22"/>
          <w:u w:val="single"/>
          <w:shd w:val="clear" w:color="auto" w:fill="FFFFFF"/>
        </w:rPr>
        <w:t>. </w:t>
      </w:r>
      <w:r>
        <w:rPr>
          <w:rStyle w:val="eop"/>
          <w:rFonts w:ascii="Calibri" w:hAnsi="Calibri" w:cs="Calibri"/>
          <w:color w:val="000000"/>
          <w:szCs w:val="22"/>
          <w:shd w:val="clear" w:color="auto" w:fill="FFFFFF"/>
        </w:rPr>
        <w:t> </w:t>
      </w:r>
    </w:p>
    <w:p w14:paraId="283F5631" w14:textId="77777777" w:rsidR="00052F03" w:rsidRPr="005E11DB" w:rsidRDefault="00052F03" w:rsidP="009D3398">
      <w:pPr>
        <w:pStyle w:val="Prllist1"/>
        <w:numPr>
          <w:ilvl w:val="6"/>
          <w:numId w:val="333"/>
        </w:numPr>
        <w:tabs>
          <w:tab w:val="clear" w:pos="0"/>
          <w:tab w:val="clear" w:pos="567"/>
          <w:tab w:val="num" w:pos="426"/>
        </w:tabs>
        <w:ind w:left="426" w:hanging="426"/>
        <w:rPr>
          <w:rFonts w:asciiTheme="minorHAnsi" w:hAnsiTheme="minorHAnsi" w:cstheme="minorHAnsi"/>
        </w:rPr>
      </w:pPr>
      <w:r w:rsidRPr="005E11DB">
        <w:rPr>
          <w:rFonts w:asciiTheme="minorHAnsi" w:hAnsiTheme="minorHAnsi" w:cstheme="minorHAnsi"/>
        </w:rPr>
        <w:t xml:space="preserve">The following built form standards shall be met by all permitted </w:t>
      </w:r>
      <w:r w:rsidRPr="005E11DB">
        <w:rPr>
          <w:rFonts w:asciiTheme="minorHAnsi" w:hAnsiTheme="minorHAnsi" w:cstheme="minorHAnsi"/>
          <w:color w:val="000000"/>
        </w:rPr>
        <w:t>activities</w:t>
      </w:r>
      <w:r w:rsidRPr="005E11DB">
        <w:rPr>
          <w:rFonts w:asciiTheme="minorHAnsi" w:hAnsiTheme="minorHAnsi" w:cstheme="minorHAnsi"/>
        </w:rPr>
        <w:t xml:space="preserve"> and restricted discretionary </w:t>
      </w:r>
      <w:r w:rsidRPr="005E11DB">
        <w:rPr>
          <w:rFonts w:asciiTheme="minorHAnsi" w:hAnsiTheme="minorHAnsi" w:cstheme="minorHAnsi"/>
          <w:color w:val="000000"/>
        </w:rPr>
        <w:t>activities</w:t>
      </w:r>
      <w:r w:rsidRPr="005E11DB">
        <w:rPr>
          <w:rFonts w:asciiTheme="minorHAnsi" w:hAnsiTheme="minorHAnsi" w:cstheme="minorHAnsi"/>
        </w:rPr>
        <w:t xml:space="preserve"> unless otherwise stated.</w:t>
      </w:r>
    </w:p>
    <w:p w14:paraId="20DA6EF8" w14:textId="006BA684" w:rsidR="00052F03" w:rsidRPr="005E11DB" w:rsidRDefault="00B916EB" w:rsidP="00436BD2">
      <w:pPr>
        <w:pStyle w:val="Prlhead3"/>
        <w:numPr>
          <w:ilvl w:val="0"/>
          <w:numId w:val="0"/>
        </w:numPr>
        <w:ind w:left="1418" w:hanging="1418"/>
        <w:rPr>
          <w:rFonts w:asciiTheme="minorHAnsi" w:hAnsiTheme="minorHAnsi" w:cstheme="minorHAnsi"/>
          <w:color w:val="auto"/>
        </w:rPr>
      </w:pPr>
      <w:bookmarkStart w:id="528" w:name="_Toc415040447"/>
      <w:bookmarkStart w:id="529" w:name="_Toc413851420"/>
      <w:bookmarkStart w:id="530" w:name="_Toc413850831"/>
      <w:r w:rsidRPr="00A832AB">
        <w:rPr>
          <w:rFonts w:asciiTheme="minorHAnsi" w:hAnsiTheme="minorHAnsi" w:cstheme="minorHAnsi"/>
          <w:color w:val="auto"/>
          <w:shd w:val="clear" w:color="auto" w:fill="FFFFFF"/>
        </w:rPr>
        <w:t>15.</w:t>
      </w:r>
      <w:r w:rsidRPr="00B916EB">
        <w:rPr>
          <w:rFonts w:asciiTheme="minorHAnsi" w:hAnsiTheme="minorHAnsi" w:cstheme="minorHAnsi"/>
          <w:strike/>
          <w:color w:val="auto"/>
          <w:shd w:val="clear" w:color="auto" w:fill="FFFFFF"/>
        </w:rPr>
        <w:t>11</w:t>
      </w:r>
      <w:r w:rsidR="00052F03" w:rsidRPr="00B916EB">
        <w:rPr>
          <w:rFonts w:asciiTheme="minorHAnsi" w:hAnsiTheme="minorHAnsi" w:cstheme="minorHAnsi"/>
          <w:color w:val="auto"/>
          <w:u w:val="single"/>
          <w:shd w:val="clear" w:color="auto" w:fill="FFFFFF"/>
        </w:rPr>
        <w:t>12</w:t>
      </w:r>
      <w:r w:rsidR="00052F03" w:rsidRPr="00A832AB">
        <w:rPr>
          <w:rFonts w:asciiTheme="minorHAnsi" w:hAnsiTheme="minorHAnsi" w:cstheme="minorHAnsi"/>
          <w:color w:val="auto"/>
          <w:shd w:val="clear" w:color="auto" w:fill="FFFFFF"/>
        </w:rPr>
        <w:t>.2.1</w:t>
      </w:r>
      <w:r w:rsidR="00052F03" w:rsidRPr="005E11DB">
        <w:rPr>
          <w:rFonts w:asciiTheme="minorHAnsi" w:hAnsiTheme="minorHAnsi" w:cstheme="minorHAnsi"/>
          <w:color w:val="auto"/>
          <w:shd w:val="clear" w:color="auto" w:fill="FFFFFF"/>
        </w:rPr>
        <w:tab/>
      </w:r>
      <w:proofErr w:type="spellStart"/>
      <w:r w:rsidR="00052F03" w:rsidRPr="005E11DB">
        <w:rPr>
          <w:rFonts w:asciiTheme="minorHAnsi" w:hAnsiTheme="minorHAnsi" w:cstheme="minorHAnsi"/>
          <w:color w:val="auto"/>
          <w:shd w:val="clear" w:color="auto" w:fill="FFFFFF"/>
        </w:rPr>
        <w:t>Streetscene</w:t>
      </w:r>
      <w:proofErr w:type="spellEnd"/>
      <w:r w:rsidR="00052F03" w:rsidRPr="005E11DB">
        <w:rPr>
          <w:rFonts w:asciiTheme="minorHAnsi" w:hAnsiTheme="minorHAnsi" w:cstheme="minorHAnsi"/>
          <w:color w:val="auto"/>
          <w:shd w:val="clear" w:color="auto" w:fill="FFFFFF"/>
        </w:rPr>
        <w:t xml:space="preserve">, </w:t>
      </w:r>
      <w:proofErr w:type="spellStart"/>
      <w:r w:rsidR="00052F03" w:rsidRPr="005E11DB">
        <w:rPr>
          <w:rFonts w:asciiTheme="minorHAnsi" w:hAnsiTheme="minorHAnsi" w:cstheme="minorHAnsi"/>
          <w:strike/>
          <w:color w:val="auto"/>
          <w:shd w:val="clear" w:color="auto" w:fill="FFFFFF"/>
        </w:rPr>
        <w:t>L</w:t>
      </w:r>
      <w:r w:rsidR="00052F03" w:rsidRPr="005E11DB">
        <w:rPr>
          <w:rFonts w:asciiTheme="minorHAnsi" w:hAnsiTheme="minorHAnsi" w:cstheme="minorHAnsi"/>
          <w:color w:val="auto"/>
          <w:u w:val="single"/>
          <w:shd w:val="clear" w:color="auto" w:fill="FFFFFF"/>
        </w:rPr>
        <w:t>l</w:t>
      </w:r>
      <w:r w:rsidR="00052F03" w:rsidRPr="005E11DB">
        <w:rPr>
          <w:rFonts w:asciiTheme="minorHAnsi" w:hAnsiTheme="minorHAnsi" w:cstheme="minorHAnsi"/>
          <w:color w:val="auto"/>
          <w:shd w:val="clear" w:color="auto" w:fill="FFFFFF"/>
        </w:rPr>
        <w:t>andscaping</w:t>
      </w:r>
      <w:proofErr w:type="spellEnd"/>
      <w:r w:rsidR="00052F03" w:rsidRPr="005E11DB">
        <w:rPr>
          <w:rFonts w:asciiTheme="minorHAnsi" w:hAnsiTheme="minorHAnsi" w:cstheme="minorHAnsi"/>
          <w:color w:val="auto"/>
        </w:rPr>
        <w:t xml:space="preserve"> and </w:t>
      </w:r>
      <w:bookmarkEnd w:id="528"/>
      <w:bookmarkEnd w:id="529"/>
      <w:bookmarkEnd w:id="530"/>
      <w:r w:rsidR="00052F03" w:rsidRPr="005E11DB">
        <w:rPr>
          <w:rFonts w:asciiTheme="minorHAnsi" w:hAnsiTheme="minorHAnsi" w:cstheme="minorHAnsi"/>
          <w:color w:val="auto"/>
        </w:rPr>
        <w:t xml:space="preserve">trees </w:t>
      </w:r>
    </w:p>
    <w:p w14:paraId="76DFD969" w14:textId="77777777" w:rsidR="00052F03" w:rsidRPr="005E11DB" w:rsidRDefault="00052F03" w:rsidP="009D3398">
      <w:pPr>
        <w:pStyle w:val="Prlhead5"/>
        <w:numPr>
          <w:ilvl w:val="5"/>
          <w:numId w:val="652"/>
        </w:numPr>
        <w:tabs>
          <w:tab w:val="clear" w:pos="1418"/>
          <w:tab w:val="left" w:pos="426"/>
        </w:tabs>
        <w:ind w:left="426" w:hanging="426"/>
        <w:rPr>
          <w:rFonts w:asciiTheme="minorHAnsi" w:hAnsiTheme="minorHAnsi" w:cstheme="minorHAnsi"/>
          <w:b w:val="0"/>
        </w:rPr>
      </w:pPr>
      <w:r w:rsidRPr="005E11DB">
        <w:rPr>
          <w:rFonts w:asciiTheme="minorHAnsi" w:hAnsiTheme="minorHAnsi" w:cstheme="minorHAnsi"/>
          <w:b w:val="0"/>
          <w:color w:val="00B050"/>
          <w:shd w:val="clear" w:color="auto" w:fill="FFFFFF"/>
        </w:rPr>
        <w:t>Landscaping</w:t>
      </w:r>
      <w:r w:rsidRPr="005E11DB">
        <w:rPr>
          <w:rFonts w:asciiTheme="minorHAnsi" w:hAnsiTheme="minorHAnsi" w:cstheme="minorHAnsi"/>
          <w:b w:val="0"/>
        </w:rPr>
        <w:t xml:space="preserve"> and trees shall be provided as follows:</w:t>
      </w:r>
    </w:p>
    <w:tbl>
      <w:tblPr>
        <w:tblStyle w:val="prltable"/>
        <w:tblW w:w="5000" w:type="pct"/>
        <w:tblLook w:val="00A0" w:firstRow="1" w:lastRow="0" w:firstColumn="1" w:lastColumn="0" w:noHBand="0" w:noVBand="0"/>
      </w:tblPr>
      <w:tblGrid>
        <w:gridCol w:w="571"/>
        <w:gridCol w:w="8445"/>
      </w:tblGrid>
      <w:tr w:rsidR="00052F03" w:rsidRPr="00666710" w14:paraId="406CDD45" w14:textId="77777777" w:rsidTr="00052F03">
        <w:trPr>
          <w:cnfStyle w:val="100000000000" w:firstRow="1" w:lastRow="0" w:firstColumn="0" w:lastColumn="0" w:oddVBand="0" w:evenVBand="0" w:oddHBand="0" w:evenHBand="0" w:firstRowFirstColumn="0" w:firstRowLastColumn="0" w:lastRowFirstColumn="0" w:lastRowLastColumn="0"/>
        </w:trPr>
        <w:tc>
          <w:tcPr>
            <w:tcW w:w="299" w:type="pct"/>
          </w:tcPr>
          <w:p w14:paraId="04A48FA1" w14:textId="77777777" w:rsidR="00052F03" w:rsidRPr="00666710" w:rsidRDefault="00052F03" w:rsidP="00C27E10">
            <w:pPr>
              <w:pStyle w:val="prlTabletextbold"/>
              <w:ind w:left="0"/>
              <w:rPr>
                <w:rFonts w:asciiTheme="minorHAnsi" w:hAnsiTheme="minorHAnsi" w:cstheme="minorHAnsi"/>
                <w:sz w:val="22"/>
                <w:u w:val="single"/>
              </w:rPr>
            </w:pPr>
          </w:p>
        </w:tc>
        <w:tc>
          <w:tcPr>
            <w:tcW w:w="4701" w:type="pct"/>
          </w:tcPr>
          <w:p w14:paraId="3826B7FB" w14:textId="77777777" w:rsidR="00052F03" w:rsidRPr="005E11DB" w:rsidRDefault="00052F03" w:rsidP="00C27E10">
            <w:pPr>
              <w:pStyle w:val="prlTabletextbold"/>
              <w:ind w:left="0"/>
              <w:rPr>
                <w:rFonts w:asciiTheme="minorHAnsi" w:hAnsiTheme="minorHAnsi" w:cstheme="minorHAnsi"/>
                <w:sz w:val="22"/>
              </w:rPr>
            </w:pPr>
            <w:r w:rsidRPr="005E11DB">
              <w:rPr>
                <w:rFonts w:asciiTheme="minorHAnsi" w:hAnsiTheme="minorHAnsi" w:cstheme="minorHAnsi"/>
                <w:sz w:val="22"/>
              </w:rPr>
              <w:t>Standard</w:t>
            </w:r>
          </w:p>
        </w:tc>
      </w:tr>
      <w:tr w:rsidR="00052F03" w:rsidRPr="005E11DB" w14:paraId="66C1DD8D" w14:textId="77777777" w:rsidTr="00052F03">
        <w:tc>
          <w:tcPr>
            <w:tcW w:w="299" w:type="pct"/>
          </w:tcPr>
          <w:p w14:paraId="2B7165AD" w14:textId="77777777" w:rsidR="00052F03" w:rsidRPr="005E11DB" w:rsidRDefault="00052F03" w:rsidP="00C27E10">
            <w:pPr>
              <w:pStyle w:val="prlTabletext"/>
              <w:ind w:left="0"/>
              <w:rPr>
                <w:rFonts w:asciiTheme="minorHAnsi" w:hAnsiTheme="minorHAnsi" w:cstheme="minorHAnsi"/>
                <w:sz w:val="22"/>
              </w:rPr>
            </w:pPr>
            <w:proofErr w:type="spellStart"/>
            <w:r w:rsidRPr="005E11DB">
              <w:rPr>
                <w:rFonts w:asciiTheme="minorHAnsi" w:hAnsiTheme="minorHAnsi" w:cstheme="minorHAnsi"/>
                <w:sz w:val="22"/>
              </w:rPr>
              <w:t>i</w:t>
            </w:r>
            <w:proofErr w:type="spellEnd"/>
            <w:r w:rsidRPr="005E11DB">
              <w:rPr>
                <w:rFonts w:asciiTheme="minorHAnsi" w:hAnsiTheme="minorHAnsi" w:cstheme="minorHAnsi"/>
                <w:sz w:val="22"/>
              </w:rPr>
              <w:t>.</w:t>
            </w:r>
          </w:p>
        </w:tc>
        <w:tc>
          <w:tcPr>
            <w:tcW w:w="4701" w:type="pct"/>
          </w:tcPr>
          <w:p w14:paraId="38566DDF" w14:textId="77777777" w:rsidR="00052F03" w:rsidRPr="005E11DB" w:rsidRDefault="00052F03" w:rsidP="00C27E10">
            <w:pPr>
              <w:pStyle w:val="prlTabletext"/>
              <w:ind w:left="0"/>
              <w:rPr>
                <w:rFonts w:asciiTheme="minorHAnsi" w:hAnsiTheme="minorHAnsi" w:cstheme="minorHAnsi"/>
                <w:sz w:val="22"/>
              </w:rPr>
            </w:pPr>
            <w:r w:rsidRPr="005E11DB">
              <w:rPr>
                <w:rFonts w:asciiTheme="minorHAnsi" w:hAnsiTheme="minorHAnsi" w:cstheme="minorHAnsi"/>
                <w:sz w:val="22"/>
              </w:rPr>
              <w:t xml:space="preserve">Where </w:t>
            </w:r>
            <w:r w:rsidRPr="005E11DB">
              <w:rPr>
                <w:rFonts w:asciiTheme="minorHAnsi" w:hAnsiTheme="minorHAnsi" w:cstheme="minorHAnsi"/>
                <w:color w:val="00B050"/>
                <w:sz w:val="22"/>
                <w:shd w:val="clear" w:color="auto" w:fill="FFFFFF"/>
              </w:rPr>
              <w:t>buildings</w:t>
            </w:r>
            <w:r w:rsidRPr="005E11DB">
              <w:rPr>
                <w:rFonts w:asciiTheme="minorHAnsi" w:hAnsiTheme="minorHAnsi" w:cstheme="minorHAnsi"/>
                <w:sz w:val="22"/>
              </w:rPr>
              <w:t xml:space="preserve"> do not extend to the </w:t>
            </w:r>
            <w:r w:rsidRPr="005E11DB">
              <w:rPr>
                <w:rFonts w:asciiTheme="minorHAnsi" w:hAnsiTheme="minorHAnsi" w:cstheme="minorHAnsi"/>
                <w:color w:val="00B050"/>
                <w:sz w:val="22"/>
                <w:shd w:val="clear" w:color="auto" w:fill="FFFFFF"/>
              </w:rPr>
              <w:t>road boundary</w:t>
            </w:r>
            <w:r w:rsidRPr="005E11DB">
              <w:rPr>
                <w:rFonts w:asciiTheme="minorHAnsi" w:hAnsiTheme="minorHAnsi" w:cstheme="minorHAnsi"/>
                <w:sz w:val="22"/>
              </w:rPr>
              <w:t xml:space="preserve"> of a </w:t>
            </w:r>
            <w:r w:rsidRPr="005E11DB">
              <w:rPr>
                <w:rFonts w:asciiTheme="minorHAnsi" w:hAnsiTheme="minorHAnsi" w:cstheme="minorHAnsi"/>
                <w:color w:val="00B050"/>
                <w:sz w:val="22"/>
                <w:shd w:val="clear" w:color="auto" w:fill="FFFFFF"/>
              </w:rPr>
              <w:t>site</w:t>
            </w:r>
            <w:r w:rsidRPr="005E11DB">
              <w:rPr>
                <w:rFonts w:asciiTheme="minorHAnsi" w:hAnsiTheme="minorHAnsi" w:cstheme="minorHAnsi"/>
                <w:sz w:val="22"/>
              </w:rPr>
              <w:t xml:space="preserve">, a </w:t>
            </w:r>
            <w:r w:rsidRPr="005E11DB">
              <w:rPr>
                <w:rFonts w:asciiTheme="minorHAnsi" w:hAnsiTheme="minorHAnsi" w:cstheme="minorHAnsi"/>
                <w:color w:val="00B050"/>
                <w:sz w:val="22"/>
                <w:shd w:val="clear" w:color="auto" w:fill="FFFFFF"/>
              </w:rPr>
              <w:t>landscaping strip</w:t>
            </w:r>
            <w:r w:rsidRPr="005E11DB">
              <w:rPr>
                <w:rFonts w:asciiTheme="minorHAnsi" w:hAnsiTheme="minorHAnsi" w:cstheme="minorHAnsi"/>
                <w:sz w:val="22"/>
              </w:rPr>
              <w:t xml:space="preserve"> with a minimum width of </w:t>
            </w:r>
            <w:r w:rsidRPr="005E11DB">
              <w:rPr>
                <w:rFonts w:asciiTheme="minorHAnsi" w:hAnsiTheme="minorHAnsi" w:cstheme="minorHAnsi"/>
                <w:b/>
                <w:bCs/>
                <w:strike/>
                <w:sz w:val="22"/>
              </w:rPr>
              <w:t>2</w:t>
            </w:r>
            <w:r w:rsidRPr="005E11DB">
              <w:rPr>
                <w:rFonts w:asciiTheme="minorHAnsi" w:hAnsiTheme="minorHAnsi" w:cstheme="minorHAnsi"/>
                <w:b/>
                <w:sz w:val="22"/>
              </w:rPr>
              <w:t xml:space="preserve"> </w:t>
            </w:r>
            <w:r w:rsidRPr="005E11DB">
              <w:rPr>
                <w:rFonts w:asciiTheme="minorHAnsi" w:hAnsiTheme="minorHAnsi" w:cstheme="minorHAnsi"/>
                <w:b/>
                <w:bCs/>
                <w:sz w:val="22"/>
                <w:u w:val="single"/>
              </w:rPr>
              <w:t>3</w:t>
            </w:r>
            <w:r w:rsidRPr="005E11DB">
              <w:rPr>
                <w:rFonts w:asciiTheme="minorHAnsi" w:hAnsiTheme="minorHAnsi" w:cstheme="minorHAnsi"/>
                <w:sz w:val="22"/>
              </w:rPr>
              <w:t xml:space="preserve"> metres shall be provided along the full </w:t>
            </w:r>
            <w:r w:rsidRPr="005E11DB">
              <w:rPr>
                <w:rFonts w:asciiTheme="minorHAnsi" w:hAnsiTheme="minorHAnsi" w:cstheme="minorHAnsi"/>
                <w:color w:val="00B050"/>
                <w:sz w:val="22"/>
                <w:shd w:val="clear" w:color="auto" w:fill="FFFFFF"/>
              </w:rPr>
              <w:t>frontage</w:t>
            </w:r>
            <w:r w:rsidRPr="005E11DB">
              <w:rPr>
                <w:rFonts w:asciiTheme="minorHAnsi" w:hAnsiTheme="minorHAnsi" w:cstheme="minorHAnsi"/>
                <w:sz w:val="22"/>
              </w:rPr>
              <w:t xml:space="preserve"> of the </w:t>
            </w:r>
            <w:r w:rsidRPr="005E11DB">
              <w:rPr>
                <w:rFonts w:asciiTheme="minorHAnsi" w:hAnsiTheme="minorHAnsi" w:cstheme="minorHAnsi"/>
                <w:color w:val="00B050"/>
                <w:sz w:val="22"/>
                <w:shd w:val="clear" w:color="auto" w:fill="FFFFFF"/>
              </w:rPr>
              <w:t>site</w:t>
            </w:r>
            <w:r w:rsidRPr="005E11DB">
              <w:rPr>
                <w:rFonts w:asciiTheme="minorHAnsi" w:hAnsiTheme="minorHAnsi" w:cstheme="minorHAnsi"/>
                <w:sz w:val="22"/>
              </w:rPr>
              <w:t xml:space="preserve">. This area shall be planted in a combination of shrubs, </w:t>
            </w:r>
            <w:proofErr w:type="gramStart"/>
            <w:r w:rsidRPr="005E11DB">
              <w:rPr>
                <w:rFonts w:asciiTheme="minorHAnsi" w:hAnsiTheme="minorHAnsi" w:cstheme="minorHAnsi"/>
                <w:sz w:val="22"/>
              </w:rPr>
              <w:t>trees</w:t>
            </w:r>
            <w:proofErr w:type="gramEnd"/>
            <w:r w:rsidRPr="005E11DB">
              <w:rPr>
                <w:rFonts w:asciiTheme="minorHAnsi" w:hAnsiTheme="minorHAnsi" w:cstheme="minorHAnsi"/>
                <w:sz w:val="22"/>
              </w:rPr>
              <w:t xml:space="preserve"> and grasses, except that a </w:t>
            </w:r>
            <w:r w:rsidRPr="005E11DB">
              <w:rPr>
                <w:rFonts w:asciiTheme="minorHAnsi" w:hAnsiTheme="minorHAnsi" w:cstheme="minorHAnsi"/>
                <w:color w:val="00B050"/>
                <w:sz w:val="22"/>
                <w:shd w:val="clear" w:color="auto" w:fill="FFFFFF"/>
              </w:rPr>
              <w:t>landscaping strip</w:t>
            </w:r>
            <w:r w:rsidRPr="005E11DB">
              <w:rPr>
                <w:rFonts w:asciiTheme="minorHAnsi" w:hAnsiTheme="minorHAnsi" w:cstheme="minorHAnsi"/>
                <w:sz w:val="22"/>
              </w:rPr>
              <w:t xml:space="preserve"> is not required for any areas required for </w:t>
            </w:r>
            <w:r w:rsidRPr="005E11DB">
              <w:rPr>
                <w:rFonts w:asciiTheme="minorHAnsi" w:hAnsiTheme="minorHAnsi" w:cstheme="minorHAnsi"/>
                <w:color w:val="00B050"/>
                <w:sz w:val="22"/>
                <w:shd w:val="clear" w:color="auto" w:fill="FFFFFF"/>
              </w:rPr>
              <w:t>access</w:t>
            </w:r>
            <w:r w:rsidRPr="005E11DB">
              <w:rPr>
                <w:rFonts w:asciiTheme="minorHAnsi" w:hAnsiTheme="minorHAnsi" w:cstheme="minorHAnsi"/>
                <w:sz w:val="22"/>
              </w:rPr>
              <w:t xml:space="preserve"> or outdoor courtyards used by patrons in association with </w:t>
            </w:r>
            <w:r w:rsidRPr="005E11DB">
              <w:rPr>
                <w:rFonts w:asciiTheme="minorHAnsi" w:hAnsiTheme="minorHAnsi" w:cstheme="minorHAnsi"/>
                <w:color w:val="00B050"/>
                <w:sz w:val="22"/>
                <w:shd w:val="clear" w:color="auto" w:fill="FFFFFF"/>
              </w:rPr>
              <w:t xml:space="preserve">food </w:t>
            </w:r>
            <w:r w:rsidRPr="005E11DB">
              <w:rPr>
                <w:rFonts w:asciiTheme="minorHAnsi" w:hAnsiTheme="minorHAnsi" w:cstheme="minorHAnsi"/>
                <w:color w:val="00B050"/>
                <w:sz w:val="22"/>
              </w:rPr>
              <w:t>and beverage outlets</w:t>
            </w:r>
            <w:r w:rsidRPr="005E11DB">
              <w:rPr>
                <w:rFonts w:asciiTheme="minorHAnsi" w:hAnsiTheme="minorHAnsi" w:cstheme="minorHAnsi"/>
                <w:sz w:val="22"/>
              </w:rPr>
              <w:t xml:space="preserve">; </w:t>
            </w:r>
          </w:p>
        </w:tc>
      </w:tr>
      <w:tr w:rsidR="00052F03" w:rsidRPr="008F5BBD" w14:paraId="52C5A00C" w14:textId="77777777" w:rsidTr="00052F03">
        <w:tc>
          <w:tcPr>
            <w:tcW w:w="299" w:type="pct"/>
          </w:tcPr>
          <w:p w14:paraId="365D4663" w14:textId="77777777" w:rsidR="00052F03" w:rsidRPr="008F5BBD" w:rsidRDefault="00052F03" w:rsidP="00C27E10">
            <w:pPr>
              <w:pStyle w:val="prlTabletext"/>
              <w:ind w:left="0"/>
              <w:rPr>
                <w:rFonts w:asciiTheme="minorHAnsi" w:hAnsiTheme="minorHAnsi" w:cstheme="minorHAnsi"/>
                <w:sz w:val="22"/>
              </w:rPr>
            </w:pPr>
            <w:r w:rsidRPr="008F5BBD">
              <w:rPr>
                <w:rFonts w:asciiTheme="minorHAnsi" w:hAnsiTheme="minorHAnsi" w:cstheme="minorHAnsi"/>
                <w:sz w:val="22"/>
              </w:rPr>
              <w:t>ii.</w:t>
            </w:r>
          </w:p>
        </w:tc>
        <w:tc>
          <w:tcPr>
            <w:tcW w:w="4701" w:type="pct"/>
          </w:tcPr>
          <w:p w14:paraId="3362077A" w14:textId="77777777" w:rsidR="00052F03" w:rsidRPr="008F5BBD" w:rsidRDefault="00052F03" w:rsidP="00C27E10">
            <w:pPr>
              <w:pStyle w:val="prlTabletext"/>
              <w:ind w:left="0"/>
              <w:rPr>
                <w:rFonts w:asciiTheme="minorHAnsi" w:hAnsiTheme="minorHAnsi" w:cstheme="minorHAnsi"/>
                <w:sz w:val="22"/>
              </w:rPr>
            </w:pPr>
            <w:r w:rsidRPr="008F5BBD">
              <w:rPr>
                <w:rFonts w:asciiTheme="minorHAnsi" w:hAnsiTheme="minorHAnsi" w:cstheme="minorHAnsi"/>
                <w:color w:val="00B050"/>
                <w:sz w:val="22"/>
                <w:shd w:val="clear" w:color="auto" w:fill="FFFFFF"/>
              </w:rPr>
              <w:t>Landscaping</w:t>
            </w:r>
            <w:r w:rsidRPr="008F5BBD">
              <w:rPr>
                <w:rFonts w:asciiTheme="minorHAnsi" w:hAnsiTheme="minorHAnsi" w:cstheme="minorHAnsi"/>
                <w:sz w:val="22"/>
              </w:rPr>
              <w:t xml:space="preserve"> required under clause (</w:t>
            </w:r>
            <w:proofErr w:type="spellStart"/>
            <w:r w:rsidRPr="008F5BBD">
              <w:rPr>
                <w:rFonts w:asciiTheme="minorHAnsi" w:hAnsiTheme="minorHAnsi" w:cstheme="minorHAnsi"/>
                <w:sz w:val="22"/>
              </w:rPr>
              <w:t>i</w:t>
            </w:r>
            <w:proofErr w:type="spellEnd"/>
            <w:r w:rsidRPr="008F5BBD">
              <w:rPr>
                <w:rFonts w:asciiTheme="minorHAnsi" w:hAnsiTheme="minorHAnsi" w:cstheme="minorHAnsi"/>
                <w:sz w:val="22"/>
              </w:rPr>
              <w:t xml:space="preserve">) shall comprise a density of one tree for every 10 metres of </w:t>
            </w:r>
            <w:proofErr w:type="gramStart"/>
            <w:r w:rsidRPr="008F5BBD">
              <w:rPr>
                <w:rFonts w:asciiTheme="minorHAnsi" w:hAnsiTheme="minorHAnsi" w:cstheme="minorHAnsi"/>
                <w:color w:val="00B050"/>
                <w:sz w:val="22"/>
                <w:shd w:val="clear" w:color="auto" w:fill="FFFFFF"/>
              </w:rPr>
              <w:t>boundary</w:t>
            </w:r>
            <w:r w:rsidRPr="008F5BBD">
              <w:rPr>
                <w:rFonts w:asciiTheme="minorHAnsi" w:hAnsiTheme="minorHAnsi" w:cstheme="minorHAnsi"/>
                <w:sz w:val="22"/>
              </w:rPr>
              <w:t>;</w:t>
            </w:r>
            <w:proofErr w:type="gramEnd"/>
          </w:p>
        </w:tc>
      </w:tr>
      <w:tr w:rsidR="00052F03" w:rsidRPr="00666710" w14:paraId="49F01BA2" w14:textId="77777777" w:rsidTr="00052F03">
        <w:tc>
          <w:tcPr>
            <w:tcW w:w="299" w:type="pct"/>
          </w:tcPr>
          <w:p w14:paraId="0299C634" w14:textId="77777777" w:rsidR="00052F03" w:rsidRPr="008F5BBD" w:rsidRDefault="00052F03" w:rsidP="00C27E10">
            <w:pPr>
              <w:pStyle w:val="prlTabletext"/>
              <w:ind w:left="0"/>
              <w:rPr>
                <w:rFonts w:asciiTheme="minorHAnsi" w:hAnsiTheme="minorHAnsi" w:cstheme="minorHAnsi"/>
                <w:sz w:val="22"/>
              </w:rPr>
            </w:pPr>
            <w:r w:rsidRPr="008F5BBD">
              <w:rPr>
                <w:rFonts w:asciiTheme="minorHAnsi" w:hAnsiTheme="minorHAnsi" w:cstheme="minorHAnsi"/>
                <w:sz w:val="22"/>
              </w:rPr>
              <w:t>iii.</w:t>
            </w:r>
          </w:p>
        </w:tc>
        <w:tc>
          <w:tcPr>
            <w:tcW w:w="4701" w:type="pct"/>
          </w:tcPr>
          <w:p w14:paraId="60556433" w14:textId="77777777" w:rsidR="009E0DF4" w:rsidRPr="00666710" w:rsidRDefault="00052F03" w:rsidP="00C27E10">
            <w:pPr>
              <w:pStyle w:val="prlTabletext"/>
              <w:ind w:left="0"/>
              <w:rPr>
                <w:rFonts w:asciiTheme="minorHAnsi" w:hAnsiTheme="minorHAnsi" w:cstheme="minorHAnsi"/>
                <w:b/>
                <w:sz w:val="22"/>
                <w:u w:val="single"/>
              </w:rPr>
            </w:pPr>
            <w:r w:rsidRPr="008F5BBD">
              <w:rPr>
                <w:rFonts w:asciiTheme="minorHAnsi" w:hAnsiTheme="minorHAnsi" w:cstheme="minorHAnsi"/>
                <w:sz w:val="22"/>
              </w:rPr>
              <w:t>Trees</w:t>
            </w:r>
            <w:r w:rsidRPr="00666710">
              <w:rPr>
                <w:rFonts w:asciiTheme="minorHAnsi" w:hAnsiTheme="minorHAnsi" w:cstheme="minorHAnsi"/>
                <w:b/>
                <w:sz w:val="22"/>
                <w:u w:val="single"/>
              </w:rPr>
              <w:t xml:space="preserve"> </w:t>
            </w:r>
            <w:r w:rsidR="009E0DF4" w:rsidRPr="00666710">
              <w:rPr>
                <w:rFonts w:asciiTheme="minorHAnsi" w:hAnsiTheme="minorHAnsi" w:cstheme="minorHAnsi"/>
                <w:b/>
                <w:sz w:val="22"/>
                <w:u w:val="single"/>
              </w:rPr>
              <w:br/>
              <w:t>A.</w:t>
            </w:r>
            <w:r w:rsidR="009E0DF4" w:rsidRPr="008F5BBD">
              <w:rPr>
                <w:rFonts w:asciiTheme="minorHAnsi" w:hAnsiTheme="minorHAnsi" w:cstheme="minorHAnsi"/>
                <w:sz w:val="22"/>
              </w:rPr>
              <w:t xml:space="preserve"> shall be </w:t>
            </w:r>
            <w:r w:rsidRPr="008F5BBD">
              <w:rPr>
                <w:rFonts w:asciiTheme="minorHAnsi" w:hAnsiTheme="minorHAnsi" w:cstheme="minorHAnsi"/>
                <w:sz w:val="22"/>
              </w:rPr>
              <w:t xml:space="preserve">capable of reaching a minimum </w:t>
            </w:r>
            <w:r w:rsidRPr="008F5BBD">
              <w:rPr>
                <w:rFonts w:asciiTheme="minorHAnsi" w:hAnsiTheme="minorHAnsi" w:cstheme="minorHAnsi"/>
                <w:sz w:val="22"/>
                <w:shd w:val="clear" w:color="auto" w:fill="FFFFFF"/>
              </w:rPr>
              <w:t>height</w:t>
            </w:r>
            <w:r w:rsidRPr="008F5BBD">
              <w:rPr>
                <w:rFonts w:asciiTheme="minorHAnsi" w:hAnsiTheme="minorHAnsi" w:cstheme="minorHAnsi"/>
                <w:sz w:val="22"/>
              </w:rPr>
              <w:t xml:space="preserve"> at </w:t>
            </w:r>
            <w:r w:rsidRPr="00226088">
              <w:rPr>
                <w:rFonts w:asciiTheme="minorHAnsi" w:hAnsiTheme="minorHAnsi" w:cstheme="minorHAnsi"/>
                <w:b/>
                <w:color w:val="00B050"/>
                <w:sz w:val="22"/>
                <w:u w:val="single" w:color="000000" w:themeColor="text1"/>
              </w:rPr>
              <w:t>maturity</w:t>
            </w:r>
            <w:r w:rsidRPr="008F5BBD">
              <w:rPr>
                <w:rFonts w:asciiTheme="minorHAnsi" w:hAnsiTheme="minorHAnsi" w:cstheme="minorHAnsi"/>
                <w:sz w:val="22"/>
              </w:rPr>
              <w:t xml:space="preserve"> of 8 metres</w:t>
            </w:r>
            <w:r w:rsidR="009E0DF4" w:rsidRPr="008F5BBD">
              <w:rPr>
                <w:rFonts w:asciiTheme="minorHAnsi" w:hAnsiTheme="minorHAnsi" w:cstheme="minorHAnsi"/>
                <w:b/>
                <w:sz w:val="22"/>
                <w:u w:val="single"/>
              </w:rPr>
              <w:t>;</w:t>
            </w:r>
            <w:r w:rsidRPr="008F5BBD">
              <w:rPr>
                <w:rFonts w:asciiTheme="minorHAnsi" w:hAnsiTheme="minorHAnsi" w:cstheme="minorHAnsi"/>
                <w:b/>
                <w:sz w:val="22"/>
                <w:u w:val="single"/>
              </w:rPr>
              <w:t xml:space="preserve"> </w:t>
            </w:r>
            <w:r w:rsidRPr="008F5BBD">
              <w:rPr>
                <w:rFonts w:asciiTheme="minorHAnsi" w:hAnsiTheme="minorHAnsi" w:cstheme="minorHAnsi"/>
                <w:sz w:val="22"/>
              </w:rPr>
              <w:t xml:space="preserve">and </w:t>
            </w:r>
          </w:p>
          <w:p w14:paraId="46F1D1EB" w14:textId="77777777" w:rsidR="009E0DF4" w:rsidRPr="00666710" w:rsidRDefault="009E0DF4" w:rsidP="00C27E10">
            <w:pPr>
              <w:pStyle w:val="prlTabletext"/>
              <w:ind w:left="0"/>
              <w:rPr>
                <w:rFonts w:asciiTheme="minorHAnsi" w:hAnsiTheme="minorHAnsi" w:cstheme="minorHAnsi"/>
                <w:b/>
                <w:sz w:val="22"/>
                <w:u w:val="single"/>
              </w:rPr>
            </w:pPr>
            <w:r w:rsidRPr="00666710">
              <w:rPr>
                <w:rFonts w:asciiTheme="minorHAnsi" w:hAnsiTheme="minorHAnsi" w:cstheme="minorHAnsi"/>
                <w:b/>
                <w:sz w:val="22"/>
                <w:u w:val="single"/>
              </w:rPr>
              <w:t>B.</w:t>
            </w:r>
            <w:r w:rsidRPr="008F5BBD">
              <w:rPr>
                <w:rFonts w:asciiTheme="minorHAnsi" w:hAnsiTheme="minorHAnsi" w:cstheme="minorHAnsi"/>
                <w:sz w:val="22"/>
              </w:rPr>
              <w:t xml:space="preserve"> </w:t>
            </w:r>
            <w:r w:rsidR="00052F03" w:rsidRPr="008F5BBD">
              <w:rPr>
                <w:rFonts w:asciiTheme="minorHAnsi" w:hAnsiTheme="minorHAnsi" w:cstheme="minorHAnsi"/>
                <w:sz w:val="22"/>
              </w:rPr>
              <w:t>shall not be less than 1.5 metres high at the time of planting</w:t>
            </w:r>
            <w:r w:rsidR="00052F03" w:rsidRPr="00666710">
              <w:rPr>
                <w:rFonts w:asciiTheme="minorHAnsi" w:hAnsiTheme="minorHAnsi" w:cstheme="minorHAnsi"/>
                <w:b/>
                <w:sz w:val="22"/>
                <w:u w:val="single"/>
              </w:rPr>
              <w:t xml:space="preserve">, and </w:t>
            </w:r>
          </w:p>
          <w:p w14:paraId="460F0999" w14:textId="77777777" w:rsidR="00052F03" w:rsidRPr="00666710" w:rsidRDefault="009E0DF4" w:rsidP="009E0DF4">
            <w:pPr>
              <w:pStyle w:val="prlTabletext"/>
              <w:ind w:left="0"/>
              <w:rPr>
                <w:rFonts w:asciiTheme="minorHAnsi" w:hAnsiTheme="minorHAnsi" w:cstheme="minorHAnsi"/>
                <w:b/>
                <w:sz w:val="22"/>
                <w:u w:val="single"/>
              </w:rPr>
            </w:pPr>
            <w:r w:rsidRPr="00666710">
              <w:rPr>
                <w:rFonts w:asciiTheme="minorHAnsi" w:hAnsiTheme="minorHAnsi" w:cstheme="minorHAnsi"/>
                <w:b/>
                <w:sz w:val="22"/>
                <w:u w:val="single"/>
              </w:rPr>
              <w:t xml:space="preserve">C. </w:t>
            </w:r>
            <w:r w:rsidR="00052F03" w:rsidRPr="00666710">
              <w:rPr>
                <w:rFonts w:asciiTheme="minorHAnsi" w:hAnsiTheme="minorHAnsi" w:cstheme="minorHAnsi"/>
                <w:b/>
                <w:sz w:val="22"/>
                <w:u w:val="single"/>
              </w:rPr>
              <w:t xml:space="preserve">shall be provided with a minimum area for root growth </w:t>
            </w:r>
            <w:r w:rsidR="00052F03" w:rsidRPr="00666710">
              <w:rPr>
                <w:rFonts w:asciiTheme="minorHAnsi" w:hAnsiTheme="minorHAnsi" w:cstheme="minorHAnsi"/>
                <w:b/>
                <w:color w:val="000000" w:themeColor="text1"/>
                <w:sz w:val="22"/>
                <w:u w:val="single"/>
              </w:rPr>
              <w:t xml:space="preserve">of 1.5m depth x 1.5m width x 1.5m width, and </w:t>
            </w:r>
            <w:r w:rsidRPr="00666710">
              <w:rPr>
                <w:rFonts w:asciiTheme="minorHAnsi" w:hAnsiTheme="minorHAnsi" w:cstheme="minorHAnsi"/>
                <w:b/>
                <w:color w:val="000000" w:themeColor="text1"/>
                <w:sz w:val="22"/>
                <w:u w:val="single"/>
              </w:rPr>
              <w:br/>
              <w:t xml:space="preserve">D. shall be provided with a minimum area for </w:t>
            </w:r>
            <w:r w:rsidR="00052F03" w:rsidRPr="00666710">
              <w:rPr>
                <w:rFonts w:asciiTheme="minorHAnsi" w:hAnsiTheme="minorHAnsi" w:cstheme="minorHAnsi"/>
                <w:b/>
                <w:color w:val="000000" w:themeColor="text1"/>
                <w:sz w:val="22"/>
                <w:u w:val="single"/>
              </w:rPr>
              <w:t>canopy growth of 4m x 4m dimensio</w:t>
            </w:r>
            <w:r w:rsidR="00052F03" w:rsidRPr="00666710">
              <w:rPr>
                <w:rFonts w:asciiTheme="minorHAnsi" w:hAnsiTheme="minorHAnsi" w:cstheme="minorHAnsi"/>
                <w:b/>
                <w:sz w:val="22"/>
                <w:u w:val="single"/>
              </w:rPr>
              <w:t>n, extending above the area identified</w:t>
            </w:r>
            <w:r w:rsidRPr="00666710">
              <w:rPr>
                <w:rFonts w:asciiTheme="minorHAnsi" w:hAnsiTheme="minorHAnsi" w:cstheme="minorHAnsi"/>
                <w:b/>
                <w:sz w:val="22"/>
                <w:u w:val="single"/>
              </w:rPr>
              <w:t>.</w:t>
            </w:r>
          </w:p>
        </w:tc>
      </w:tr>
      <w:tr w:rsidR="00052F03" w:rsidRPr="00666710" w14:paraId="3C1972DF" w14:textId="77777777" w:rsidTr="00052F03">
        <w:tc>
          <w:tcPr>
            <w:tcW w:w="299" w:type="pct"/>
          </w:tcPr>
          <w:p w14:paraId="1B60E2A8" w14:textId="77777777" w:rsidR="00052F03" w:rsidRPr="002B25F9" w:rsidRDefault="00052F03" w:rsidP="00C27E10">
            <w:pPr>
              <w:pStyle w:val="prlTabletext"/>
              <w:ind w:left="0"/>
              <w:rPr>
                <w:rFonts w:asciiTheme="minorHAnsi" w:hAnsiTheme="minorHAnsi" w:cstheme="minorHAnsi"/>
                <w:sz w:val="22"/>
              </w:rPr>
            </w:pPr>
            <w:r w:rsidRPr="002B25F9">
              <w:rPr>
                <w:rFonts w:asciiTheme="minorHAnsi" w:hAnsiTheme="minorHAnsi" w:cstheme="minorHAnsi"/>
                <w:sz w:val="22"/>
              </w:rPr>
              <w:t>iv.</w:t>
            </w:r>
          </w:p>
        </w:tc>
        <w:tc>
          <w:tcPr>
            <w:tcW w:w="4701" w:type="pct"/>
          </w:tcPr>
          <w:p w14:paraId="6EE40179" w14:textId="77777777" w:rsidR="00052F03" w:rsidRPr="00666710" w:rsidRDefault="00052F03" w:rsidP="00C27E10">
            <w:pPr>
              <w:pStyle w:val="prlTabletext"/>
              <w:ind w:left="0"/>
              <w:rPr>
                <w:rFonts w:asciiTheme="minorHAnsi" w:hAnsiTheme="minorHAnsi" w:cstheme="minorHAnsi"/>
                <w:b/>
                <w:sz w:val="22"/>
                <w:u w:val="single"/>
              </w:rPr>
            </w:pPr>
            <w:r w:rsidRPr="002B25F9">
              <w:rPr>
                <w:rFonts w:asciiTheme="minorHAnsi" w:hAnsiTheme="minorHAnsi" w:cstheme="minorHAnsi"/>
                <w:sz w:val="22"/>
              </w:rPr>
              <w:t xml:space="preserve">A minimum of </w:t>
            </w:r>
            <w:r w:rsidRPr="002B25F9">
              <w:rPr>
                <w:rFonts w:asciiTheme="minorHAnsi" w:hAnsiTheme="minorHAnsi" w:cstheme="minorHAnsi"/>
                <w:b/>
                <w:bCs/>
                <w:sz w:val="22"/>
                <w:u w:val="single"/>
              </w:rPr>
              <w:t>10</w:t>
            </w:r>
            <w:r w:rsidRPr="002B25F9">
              <w:rPr>
                <w:rFonts w:asciiTheme="minorHAnsi" w:hAnsiTheme="minorHAnsi" w:cstheme="minorHAnsi"/>
                <w:b/>
                <w:bCs/>
                <w:strike/>
                <w:sz w:val="22"/>
              </w:rPr>
              <w:t>5</w:t>
            </w:r>
            <w:r w:rsidRPr="002B25F9">
              <w:rPr>
                <w:rFonts w:asciiTheme="minorHAnsi" w:hAnsiTheme="minorHAnsi" w:cstheme="minorHAnsi"/>
                <w:sz w:val="22"/>
              </w:rPr>
              <w:t xml:space="preserve">% of the total </w:t>
            </w:r>
            <w:r w:rsidRPr="002B25F9">
              <w:rPr>
                <w:rFonts w:asciiTheme="minorHAnsi" w:hAnsiTheme="minorHAnsi" w:cstheme="minorHAnsi"/>
                <w:color w:val="00B050"/>
                <w:sz w:val="22"/>
                <w:shd w:val="clear" w:color="auto" w:fill="FFFFFF"/>
              </w:rPr>
              <w:t>site</w:t>
            </w:r>
            <w:r w:rsidRPr="002B25F9">
              <w:rPr>
                <w:rFonts w:asciiTheme="minorHAnsi" w:hAnsiTheme="minorHAnsi" w:cstheme="minorHAnsi"/>
                <w:sz w:val="22"/>
              </w:rPr>
              <w:t xml:space="preserve"> area shall be set aside as a </w:t>
            </w:r>
            <w:r w:rsidRPr="002B25F9">
              <w:rPr>
                <w:rFonts w:asciiTheme="minorHAnsi" w:hAnsiTheme="minorHAnsi" w:cstheme="minorHAnsi"/>
                <w:color w:val="00B050"/>
                <w:sz w:val="22"/>
                <w:shd w:val="clear" w:color="auto" w:fill="FFFFFF"/>
              </w:rPr>
              <w:t>landscaped area</w:t>
            </w:r>
            <w:r w:rsidRPr="002B25F9">
              <w:rPr>
                <w:rFonts w:asciiTheme="minorHAnsi" w:hAnsiTheme="minorHAnsi" w:cstheme="minorHAnsi"/>
                <w:sz w:val="22"/>
              </w:rPr>
              <w:t xml:space="preserve">/s, consisting of a combination of shrubs, </w:t>
            </w:r>
            <w:proofErr w:type="gramStart"/>
            <w:r w:rsidRPr="002B25F9">
              <w:rPr>
                <w:rFonts w:asciiTheme="minorHAnsi" w:hAnsiTheme="minorHAnsi" w:cstheme="minorHAnsi"/>
                <w:sz w:val="22"/>
              </w:rPr>
              <w:t>trees</w:t>
            </w:r>
            <w:proofErr w:type="gramEnd"/>
            <w:r w:rsidRPr="002B25F9">
              <w:rPr>
                <w:rFonts w:asciiTheme="minorHAnsi" w:hAnsiTheme="minorHAnsi" w:cstheme="minorHAnsi"/>
                <w:sz w:val="22"/>
              </w:rPr>
              <w:t xml:space="preserve"> and grasses. The </w:t>
            </w:r>
            <w:r w:rsidRPr="002B25F9">
              <w:rPr>
                <w:rFonts w:asciiTheme="minorHAnsi" w:hAnsiTheme="minorHAnsi" w:cstheme="minorHAnsi"/>
                <w:color w:val="00B050"/>
                <w:sz w:val="22"/>
                <w:shd w:val="clear" w:color="auto" w:fill="FFFFFF"/>
              </w:rPr>
              <w:t>landscaped area</w:t>
            </w:r>
            <w:r w:rsidRPr="002B25F9">
              <w:rPr>
                <w:rFonts w:asciiTheme="minorHAnsi" w:hAnsiTheme="minorHAnsi" w:cstheme="minorHAnsi"/>
                <w:sz w:val="22"/>
              </w:rPr>
              <w:t xml:space="preserve">/s may include any </w:t>
            </w:r>
            <w:r w:rsidRPr="002B25F9">
              <w:rPr>
                <w:rFonts w:asciiTheme="minorHAnsi" w:hAnsiTheme="minorHAnsi" w:cstheme="minorHAnsi"/>
                <w:color w:val="00B050"/>
                <w:sz w:val="22"/>
                <w:shd w:val="clear" w:color="auto" w:fill="FFFFFF"/>
              </w:rPr>
              <w:t>landscaping strip</w:t>
            </w:r>
            <w:r w:rsidRPr="002B25F9">
              <w:rPr>
                <w:rFonts w:asciiTheme="minorHAnsi" w:hAnsiTheme="minorHAnsi" w:cstheme="minorHAnsi"/>
                <w:sz w:val="22"/>
              </w:rPr>
              <w:t xml:space="preserve"> required under</w:t>
            </w:r>
            <w:r w:rsidRPr="002B25F9">
              <w:rPr>
                <w:rFonts w:asciiTheme="minorHAnsi" w:hAnsiTheme="minorHAnsi" w:cstheme="minorHAnsi"/>
                <w:b/>
                <w:sz w:val="22"/>
              </w:rPr>
              <w:t xml:space="preserve"> </w:t>
            </w:r>
            <w:r w:rsidRPr="002B25F9">
              <w:rPr>
                <w:rFonts w:asciiTheme="minorHAnsi" w:hAnsiTheme="minorHAnsi" w:cstheme="minorHAnsi"/>
                <w:b/>
                <w:strike/>
                <w:sz w:val="22"/>
              </w:rPr>
              <w:t>a.</w:t>
            </w:r>
            <w:r w:rsidR="00175D85" w:rsidRPr="002B25F9">
              <w:rPr>
                <w:rFonts w:asciiTheme="minorHAnsi" w:hAnsiTheme="minorHAnsi" w:cstheme="minorHAnsi"/>
                <w:b/>
                <w:sz w:val="22"/>
                <w:u w:val="single"/>
              </w:rPr>
              <w:t>(</w:t>
            </w:r>
            <w:proofErr w:type="spellStart"/>
            <w:r w:rsidR="00175D85" w:rsidRPr="002B25F9">
              <w:rPr>
                <w:rFonts w:asciiTheme="minorHAnsi" w:hAnsiTheme="minorHAnsi" w:cstheme="minorHAnsi"/>
                <w:b/>
                <w:sz w:val="22"/>
                <w:u w:val="single"/>
              </w:rPr>
              <w:t>i</w:t>
            </w:r>
            <w:proofErr w:type="spellEnd"/>
            <w:r w:rsidR="00175D85" w:rsidRPr="002B25F9">
              <w:rPr>
                <w:rFonts w:asciiTheme="minorHAnsi" w:hAnsiTheme="minorHAnsi" w:cstheme="minorHAnsi"/>
                <w:b/>
                <w:sz w:val="22"/>
                <w:u w:val="single"/>
              </w:rPr>
              <w:t>)</w:t>
            </w:r>
            <w:r w:rsidRPr="002B25F9">
              <w:rPr>
                <w:rFonts w:asciiTheme="minorHAnsi" w:hAnsiTheme="minorHAnsi" w:cstheme="minorHAnsi"/>
                <w:sz w:val="22"/>
              </w:rPr>
              <w:t xml:space="preserve"> above</w:t>
            </w:r>
            <w:r w:rsidRPr="00666710">
              <w:rPr>
                <w:rFonts w:asciiTheme="minorHAnsi" w:hAnsiTheme="minorHAnsi" w:cstheme="minorHAnsi"/>
                <w:b/>
                <w:strike/>
                <w:sz w:val="22"/>
              </w:rPr>
              <w:t xml:space="preserve">. This requirement does not apply to </w:t>
            </w:r>
            <w:r w:rsidRPr="00666710">
              <w:rPr>
                <w:rFonts w:asciiTheme="minorHAnsi" w:hAnsiTheme="minorHAnsi" w:cstheme="minorHAnsi"/>
                <w:b/>
                <w:strike/>
                <w:sz w:val="22"/>
                <w:shd w:val="clear" w:color="auto" w:fill="FFFFFF"/>
              </w:rPr>
              <w:t>sites</w:t>
            </w:r>
            <w:r w:rsidRPr="00666710">
              <w:rPr>
                <w:rFonts w:asciiTheme="minorHAnsi" w:hAnsiTheme="minorHAnsi" w:cstheme="minorHAnsi"/>
                <w:b/>
                <w:strike/>
                <w:sz w:val="22"/>
              </w:rPr>
              <w:t xml:space="preserve"> built to the full extent of </w:t>
            </w:r>
            <w:r w:rsidRPr="00666710">
              <w:rPr>
                <w:rFonts w:asciiTheme="minorHAnsi" w:hAnsiTheme="minorHAnsi" w:cstheme="minorHAnsi"/>
                <w:b/>
                <w:strike/>
                <w:color w:val="00B050"/>
                <w:sz w:val="22"/>
                <w:shd w:val="clear" w:color="auto" w:fill="FFFFFF"/>
              </w:rPr>
              <w:t>boundaries</w:t>
            </w:r>
            <w:r w:rsidRPr="00666710">
              <w:rPr>
                <w:rFonts w:asciiTheme="minorHAnsi" w:hAnsiTheme="minorHAnsi" w:cstheme="minorHAnsi"/>
                <w:b/>
                <w:strike/>
                <w:sz w:val="22"/>
              </w:rPr>
              <w:t xml:space="preserve"> of the </w:t>
            </w:r>
            <w:r w:rsidRPr="00666710">
              <w:rPr>
                <w:rFonts w:asciiTheme="minorHAnsi" w:hAnsiTheme="minorHAnsi" w:cstheme="minorHAnsi"/>
                <w:b/>
                <w:strike/>
                <w:color w:val="00B050"/>
                <w:sz w:val="22"/>
                <w:shd w:val="clear" w:color="auto" w:fill="FFFFFF"/>
              </w:rPr>
              <w:t>site</w:t>
            </w:r>
            <w:r w:rsidRPr="00666710">
              <w:rPr>
                <w:rFonts w:asciiTheme="minorHAnsi" w:hAnsiTheme="minorHAnsi" w:cstheme="minorHAnsi"/>
                <w:b/>
                <w:sz w:val="22"/>
                <w:u w:val="single"/>
              </w:rPr>
              <w:t xml:space="preserve">; </w:t>
            </w:r>
            <w:r w:rsidRPr="00666710">
              <w:rPr>
                <w:rFonts w:asciiTheme="minorHAnsi" w:hAnsiTheme="minorHAnsi" w:cstheme="minorHAnsi"/>
                <w:b/>
                <w:strike/>
                <w:sz w:val="22"/>
              </w:rPr>
              <w:t>and</w:t>
            </w:r>
          </w:p>
        </w:tc>
      </w:tr>
      <w:tr w:rsidR="00052F03" w:rsidRPr="00666710" w14:paraId="7A32C809" w14:textId="77777777" w:rsidTr="00052F03">
        <w:tc>
          <w:tcPr>
            <w:tcW w:w="299" w:type="pct"/>
          </w:tcPr>
          <w:p w14:paraId="3758AEDA" w14:textId="77777777" w:rsidR="00052F03" w:rsidRPr="00666710" w:rsidRDefault="00052F03" w:rsidP="00C27E10">
            <w:pPr>
              <w:pStyle w:val="prlTabletext"/>
              <w:ind w:left="0"/>
              <w:rPr>
                <w:rFonts w:asciiTheme="minorHAnsi" w:hAnsiTheme="minorHAnsi" w:cstheme="minorHAnsi"/>
                <w:b/>
                <w:bCs/>
                <w:sz w:val="22"/>
                <w:u w:val="single"/>
              </w:rPr>
            </w:pPr>
            <w:r w:rsidRPr="00666710">
              <w:rPr>
                <w:rFonts w:asciiTheme="minorHAnsi" w:hAnsiTheme="minorHAnsi" w:cstheme="minorHAnsi"/>
                <w:b/>
                <w:bCs/>
                <w:sz w:val="22"/>
                <w:u w:val="single"/>
              </w:rPr>
              <w:t>v.</w:t>
            </w:r>
          </w:p>
        </w:tc>
        <w:tc>
          <w:tcPr>
            <w:tcW w:w="4701" w:type="pct"/>
          </w:tcPr>
          <w:p w14:paraId="6038B2DE" w14:textId="77777777" w:rsidR="00052F03" w:rsidRPr="00666710" w:rsidRDefault="00052F03" w:rsidP="009E0DF4">
            <w:pPr>
              <w:pStyle w:val="prlTabletext"/>
              <w:ind w:left="0"/>
              <w:rPr>
                <w:rFonts w:asciiTheme="minorHAnsi" w:hAnsiTheme="minorHAnsi" w:cstheme="minorHAnsi"/>
                <w:b/>
                <w:bCs/>
                <w:sz w:val="22"/>
                <w:u w:val="single"/>
              </w:rPr>
            </w:pPr>
            <w:r w:rsidRPr="00666710">
              <w:rPr>
                <w:rFonts w:asciiTheme="minorHAnsi" w:hAnsiTheme="minorHAnsi" w:cstheme="minorHAnsi"/>
                <w:b/>
                <w:bCs/>
                <w:sz w:val="22"/>
                <w:u w:val="single"/>
              </w:rPr>
              <w:t>Tree</w:t>
            </w:r>
            <w:r w:rsidR="009E0DF4" w:rsidRPr="00666710">
              <w:rPr>
                <w:rFonts w:asciiTheme="minorHAnsi" w:hAnsiTheme="minorHAnsi" w:cstheme="minorHAnsi"/>
                <w:b/>
                <w:bCs/>
                <w:sz w:val="22"/>
                <w:u w:val="single"/>
              </w:rPr>
              <w:t>s</w:t>
            </w:r>
            <w:r w:rsidRPr="00666710">
              <w:rPr>
                <w:rFonts w:asciiTheme="minorHAnsi" w:hAnsiTheme="minorHAnsi" w:cstheme="minorHAnsi"/>
                <w:b/>
                <w:bCs/>
                <w:sz w:val="22"/>
                <w:u w:val="single"/>
              </w:rPr>
              <w:t xml:space="preserve"> shall be </w:t>
            </w:r>
            <w:r w:rsidR="009E0DF4" w:rsidRPr="00666710">
              <w:rPr>
                <w:rFonts w:asciiTheme="minorHAnsi" w:hAnsiTheme="minorHAnsi" w:cstheme="minorHAnsi"/>
                <w:b/>
                <w:bCs/>
                <w:sz w:val="22"/>
                <w:u w:val="single"/>
              </w:rPr>
              <w:t xml:space="preserve">planted with </w:t>
            </w:r>
            <w:r w:rsidRPr="00666710">
              <w:rPr>
                <w:rFonts w:asciiTheme="minorHAnsi" w:hAnsiTheme="minorHAnsi" w:cstheme="minorHAnsi"/>
                <w:b/>
                <w:bCs/>
                <w:sz w:val="22"/>
                <w:u w:val="single"/>
              </w:rPr>
              <w:t xml:space="preserve">a minimum </w:t>
            </w:r>
            <w:r w:rsidR="009E0DF4" w:rsidRPr="00666710">
              <w:rPr>
                <w:rFonts w:asciiTheme="minorHAnsi" w:hAnsiTheme="minorHAnsi" w:cstheme="minorHAnsi"/>
                <w:b/>
                <w:bCs/>
                <w:sz w:val="22"/>
                <w:u w:val="single"/>
              </w:rPr>
              <w:t xml:space="preserve">density </w:t>
            </w:r>
            <w:r w:rsidRPr="00666710">
              <w:rPr>
                <w:rFonts w:asciiTheme="minorHAnsi" w:hAnsiTheme="minorHAnsi" w:cstheme="minorHAnsi"/>
                <w:b/>
                <w:bCs/>
                <w:sz w:val="22"/>
                <w:u w:val="single"/>
              </w:rPr>
              <w:t>of 1 tree for every 250m</w:t>
            </w:r>
            <w:r w:rsidRPr="00666710">
              <w:rPr>
                <w:rFonts w:asciiTheme="minorHAnsi" w:hAnsiTheme="minorHAnsi" w:cstheme="minorHAnsi"/>
                <w:b/>
                <w:bCs/>
                <w:sz w:val="22"/>
                <w:u w:val="single"/>
                <w:vertAlign w:val="superscript"/>
              </w:rPr>
              <w:t>2</w:t>
            </w:r>
            <w:r w:rsidRPr="00666710">
              <w:rPr>
                <w:rFonts w:asciiTheme="minorHAnsi" w:hAnsiTheme="minorHAnsi" w:cstheme="minorHAnsi"/>
                <w:b/>
                <w:bCs/>
                <w:sz w:val="22"/>
                <w:u w:val="single"/>
              </w:rPr>
              <w:t xml:space="preserve"> of </w:t>
            </w:r>
            <w:r w:rsidRPr="00666710">
              <w:rPr>
                <w:rFonts w:asciiTheme="minorHAnsi" w:hAnsiTheme="minorHAnsi" w:cstheme="minorHAnsi"/>
                <w:b/>
                <w:bCs/>
                <w:color w:val="00B050"/>
                <w:sz w:val="22"/>
                <w:u w:val="single"/>
              </w:rPr>
              <w:t>site</w:t>
            </w:r>
            <w:r w:rsidRPr="00666710">
              <w:rPr>
                <w:rFonts w:asciiTheme="minorHAnsi" w:hAnsiTheme="minorHAnsi" w:cstheme="minorHAnsi"/>
                <w:b/>
                <w:bCs/>
                <w:sz w:val="22"/>
                <w:u w:val="single"/>
              </w:rPr>
              <w:t xml:space="preserve"> area and be trees which grow to a minimum of 8 metres in </w:t>
            </w:r>
            <w:proofErr w:type="gramStart"/>
            <w:r w:rsidRPr="00666710">
              <w:rPr>
                <w:rFonts w:asciiTheme="minorHAnsi" w:hAnsiTheme="minorHAnsi" w:cstheme="minorHAnsi"/>
                <w:b/>
                <w:bCs/>
                <w:color w:val="00B050"/>
                <w:sz w:val="22"/>
                <w:u w:val="single"/>
              </w:rPr>
              <w:t>height</w:t>
            </w:r>
            <w:r w:rsidRPr="00666710">
              <w:rPr>
                <w:rFonts w:asciiTheme="minorHAnsi" w:hAnsiTheme="minorHAnsi" w:cstheme="minorHAnsi"/>
                <w:b/>
                <w:bCs/>
                <w:sz w:val="22"/>
                <w:u w:val="single"/>
              </w:rPr>
              <w:t>;</w:t>
            </w:r>
            <w:proofErr w:type="gramEnd"/>
          </w:p>
        </w:tc>
      </w:tr>
      <w:tr w:rsidR="00052F03" w:rsidRPr="00666710" w14:paraId="6D09ECD3" w14:textId="77777777" w:rsidTr="00052F03">
        <w:tc>
          <w:tcPr>
            <w:tcW w:w="299" w:type="pct"/>
          </w:tcPr>
          <w:p w14:paraId="0930F5DD" w14:textId="77777777" w:rsidR="00052F03" w:rsidRPr="00666710" w:rsidRDefault="00052F03" w:rsidP="00C27E10">
            <w:pPr>
              <w:pStyle w:val="prlTabletext"/>
              <w:ind w:left="0"/>
              <w:rPr>
                <w:rFonts w:asciiTheme="minorHAnsi" w:hAnsiTheme="minorHAnsi" w:cstheme="minorHAnsi"/>
                <w:b/>
                <w:bCs/>
                <w:sz w:val="22"/>
                <w:u w:val="single"/>
              </w:rPr>
            </w:pPr>
            <w:r w:rsidRPr="00666710">
              <w:rPr>
                <w:rFonts w:asciiTheme="minorHAnsi" w:hAnsiTheme="minorHAnsi" w:cstheme="minorHAnsi"/>
                <w:b/>
                <w:bCs/>
                <w:sz w:val="22"/>
                <w:u w:val="single"/>
              </w:rPr>
              <w:t>vi.</w:t>
            </w:r>
          </w:p>
        </w:tc>
        <w:tc>
          <w:tcPr>
            <w:tcW w:w="4701" w:type="pct"/>
          </w:tcPr>
          <w:p w14:paraId="3654C4AD" w14:textId="77777777" w:rsidR="00052F03" w:rsidRPr="00666710" w:rsidRDefault="00052F03" w:rsidP="00D6359A">
            <w:pPr>
              <w:pStyle w:val="prlTabletext"/>
              <w:ind w:left="0"/>
              <w:rPr>
                <w:rFonts w:asciiTheme="minorHAnsi" w:hAnsiTheme="minorHAnsi" w:cstheme="minorHAnsi"/>
                <w:b/>
                <w:bCs/>
                <w:sz w:val="22"/>
                <w:u w:val="single"/>
              </w:rPr>
            </w:pPr>
            <w:r w:rsidRPr="00666710">
              <w:rPr>
                <w:rFonts w:asciiTheme="minorHAnsi" w:hAnsiTheme="minorHAnsi" w:cstheme="minorHAnsi"/>
                <w:b/>
                <w:bCs/>
                <w:sz w:val="22"/>
                <w:u w:val="single"/>
              </w:rPr>
              <w:t xml:space="preserve">Any building setback required under </w:t>
            </w:r>
            <w:r w:rsidRPr="00666710">
              <w:rPr>
                <w:rFonts w:asciiTheme="minorHAnsi" w:hAnsiTheme="minorHAnsi" w:cstheme="minorHAnsi"/>
                <w:b/>
                <w:bCs/>
                <w:color w:val="0000FF"/>
                <w:sz w:val="22"/>
                <w:u w:val="single"/>
              </w:rPr>
              <w:t>Rule 15.12.2.7</w:t>
            </w:r>
            <w:r w:rsidRPr="00666710">
              <w:rPr>
                <w:rFonts w:asciiTheme="minorHAnsi" w:hAnsiTheme="minorHAnsi" w:cstheme="minorHAnsi"/>
                <w:b/>
                <w:bCs/>
                <w:color w:val="0070C0"/>
                <w:sz w:val="22"/>
                <w:u w:val="single"/>
              </w:rPr>
              <w:t xml:space="preserve"> </w:t>
            </w:r>
            <w:r w:rsidRPr="00666710">
              <w:rPr>
                <w:rFonts w:asciiTheme="minorHAnsi" w:hAnsiTheme="minorHAnsi" w:cstheme="minorHAnsi"/>
                <w:b/>
                <w:bCs/>
                <w:color w:val="000000" w:themeColor="text1"/>
                <w:sz w:val="22"/>
                <w:u w:val="single"/>
              </w:rPr>
              <w:t>(a)(</w:t>
            </w:r>
            <w:proofErr w:type="spellStart"/>
            <w:r w:rsidRPr="00666710">
              <w:rPr>
                <w:rFonts w:asciiTheme="minorHAnsi" w:hAnsiTheme="minorHAnsi" w:cstheme="minorHAnsi"/>
                <w:b/>
                <w:bCs/>
                <w:color w:val="000000" w:themeColor="text1"/>
                <w:sz w:val="22"/>
                <w:u w:val="single"/>
              </w:rPr>
              <w:t>i</w:t>
            </w:r>
            <w:proofErr w:type="spellEnd"/>
            <w:r w:rsidRPr="00666710">
              <w:rPr>
                <w:rFonts w:asciiTheme="minorHAnsi" w:hAnsiTheme="minorHAnsi" w:cstheme="minorHAnsi"/>
                <w:b/>
                <w:bCs/>
                <w:color w:val="000000" w:themeColor="text1"/>
                <w:sz w:val="22"/>
                <w:u w:val="single"/>
              </w:rPr>
              <w:t>)</w:t>
            </w:r>
            <w:r w:rsidRPr="00666710">
              <w:rPr>
                <w:rFonts w:asciiTheme="minorHAnsi" w:hAnsiTheme="minorHAnsi" w:cstheme="minorHAnsi"/>
                <w:b/>
                <w:bCs/>
                <w:color w:val="0070C0"/>
                <w:sz w:val="22"/>
                <w:u w:val="single"/>
              </w:rPr>
              <w:t xml:space="preserve"> </w:t>
            </w:r>
            <w:r w:rsidRPr="00666710">
              <w:rPr>
                <w:rFonts w:asciiTheme="minorHAnsi" w:hAnsiTheme="minorHAnsi" w:cstheme="minorHAnsi"/>
                <w:b/>
                <w:bCs/>
                <w:sz w:val="22"/>
                <w:u w:val="single"/>
              </w:rPr>
              <w:t xml:space="preserve">and </w:t>
            </w:r>
            <w:r w:rsidRPr="00666710">
              <w:rPr>
                <w:rFonts w:asciiTheme="minorHAnsi" w:hAnsiTheme="minorHAnsi" w:cstheme="minorHAnsi"/>
                <w:b/>
                <w:bCs/>
                <w:color w:val="000000" w:themeColor="text1"/>
                <w:sz w:val="22"/>
                <w:u w:val="single"/>
              </w:rPr>
              <w:t>(ii)</w:t>
            </w:r>
            <w:r w:rsidRPr="00666710">
              <w:rPr>
                <w:rFonts w:asciiTheme="minorHAnsi" w:hAnsiTheme="minorHAnsi" w:cstheme="minorHAnsi"/>
                <w:b/>
                <w:bCs/>
                <w:color w:val="0070C0"/>
                <w:sz w:val="22"/>
                <w:u w:val="single"/>
              </w:rPr>
              <w:t xml:space="preserve"> </w:t>
            </w:r>
            <w:r w:rsidRPr="00666710">
              <w:rPr>
                <w:rFonts w:asciiTheme="minorHAnsi" w:hAnsiTheme="minorHAnsi" w:cstheme="minorHAnsi"/>
                <w:b/>
                <w:bCs/>
                <w:sz w:val="22"/>
                <w:u w:val="single"/>
              </w:rPr>
              <w:t xml:space="preserve">shall contain </w:t>
            </w:r>
            <w:r w:rsidRPr="00666710">
              <w:rPr>
                <w:rFonts w:asciiTheme="minorHAnsi" w:hAnsiTheme="minorHAnsi" w:cstheme="minorHAnsi"/>
                <w:b/>
                <w:bCs/>
                <w:color w:val="00B050"/>
                <w:sz w:val="22"/>
                <w:u w:val="single"/>
              </w:rPr>
              <w:t xml:space="preserve">landscaping </w:t>
            </w:r>
            <w:r w:rsidRPr="00666710">
              <w:rPr>
                <w:rFonts w:asciiTheme="minorHAnsi" w:hAnsiTheme="minorHAnsi" w:cstheme="minorHAnsi"/>
                <w:b/>
                <w:bCs/>
                <w:sz w:val="22"/>
                <w:u w:val="single"/>
              </w:rPr>
              <w:t xml:space="preserve">for its full width and length (except for any pedestrian </w:t>
            </w:r>
            <w:r w:rsidRPr="00666710">
              <w:rPr>
                <w:rFonts w:asciiTheme="minorHAnsi" w:hAnsiTheme="minorHAnsi" w:cstheme="minorHAnsi"/>
                <w:b/>
                <w:bCs/>
                <w:color w:val="00B050"/>
                <w:sz w:val="22"/>
                <w:u w:val="single"/>
              </w:rPr>
              <w:t>access</w:t>
            </w:r>
            <w:r w:rsidRPr="00666710">
              <w:rPr>
                <w:rFonts w:asciiTheme="minorHAnsi" w:hAnsiTheme="minorHAnsi" w:cstheme="minorHAnsi"/>
                <w:b/>
                <w:bCs/>
                <w:sz w:val="22"/>
                <w:u w:val="single"/>
              </w:rPr>
              <w:t xml:space="preserve">) and this area planted in a </w:t>
            </w:r>
            <w:r w:rsidRPr="00666710">
              <w:rPr>
                <w:rFonts w:asciiTheme="minorHAnsi" w:hAnsiTheme="minorHAnsi" w:cstheme="minorHAnsi"/>
                <w:b/>
                <w:bCs/>
                <w:sz w:val="22"/>
                <w:u w:val="single"/>
              </w:rPr>
              <w:lastRenderedPageBreak/>
              <w:t xml:space="preserve">combination of shrubs, </w:t>
            </w:r>
            <w:proofErr w:type="gramStart"/>
            <w:r w:rsidRPr="00665214">
              <w:rPr>
                <w:rFonts w:asciiTheme="minorHAnsi" w:hAnsiTheme="minorHAnsi" w:cstheme="minorHAnsi"/>
                <w:b/>
                <w:bCs/>
                <w:color w:val="00B050"/>
                <w:sz w:val="22"/>
                <w:u w:val="single" w:color="000000" w:themeColor="text1"/>
              </w:rPr>
              <w:t>trees</w:t>
            </w:r>
            <w:proofErr w:type="gramEnd"/>
            <w:r w:rsidRPr="00666710">
              <w:rPr>
                <w:rFonts w:asciiTheme="minorHAnsi" w:hAnsiTheme="minorHAnsi" w:cstheme="minorHAnsi"/>
                <w:b/>
                <w:bCs/>
                <w:sz w:val="22"/>
                <w:u w:val="single"/>
              </w:rPr>
              <w:t xml:space="preserve"> and grasses</w:t>
            </w:r>
            <w:r w:rsidR="00D6359A" w:rsidRPr="00666710">
              <w:rPr>
                <w:rFonts w:asciiTheme="minorHAnsi" w:hAnsiTheme="minorHAnsi" w:cstheme="minorHAnsi"/>
                <w:b/>
                <w:bCs/>
                <w:sz w:val="22"/>
                <w:u w:val="single"/>
              </w:rPr>
              <w:t xml:space="preserve"> at a density of one</w:t>
            </w:r>
            <w:r w:rsidRPr="00666710">
              <w:rPr>
                <w:rFonts w:asciiTheme="minorHAnsi" w:hAnsiTheme="minorHAnsi" w:cstheme="minorHAnsi"/>
                <w:b/>
                <w:bCs/>
                <w:sz w:val="22"/>
                <w:u w:val="single"/>
              </w:rPr>
              <w:t xml:space="preserve"> tree for every 10 metres of </w:t>
            </w:r>
            <w:r w:rsidRPr="00666710">
              <w:rPr>
                <w:rFonts w:asciiTheme="minorHAnsi" w:hAnsiTheme="minorHAnsi" w:cstheme="minorHAnsi"/>
                <w:b/>
                <w:bCs/>
                <w:color w:val="00B050"/>
                <w:sz w:val="22"/>
                <w:u w:val="single"/>
              </w:rPr>
              <w:t>boundary</w:t>
            </w:r>
            <w:r w:rsidRPr="00666710">
              <w:rPr>
                <w:rFonts w:asciiTheme="minorHAnsi" w:hAnsiTheme="minorHAnsi" w:cstheme="minorHAnsi"/>
                <w:b/>
                <w:bCs/>
                <w:sz w:val="22"/>
                <w:u w:val="single"/>
              </w:rPr>
              <w:t xml:space="preserve"> length; and</w:t>
            </w:r>
          </w:p>
        </w:tc>
      </w:tr>
      <w:tr w:rsidR="00052F03" w:rsidRPr="00666710" w14:paraId="7B618F02" w14:textId="77777777" w:rsidTr="00052F03">
        <w:tc>
          <w:tcPr>
            <w:tcW w:w="299" w:type="pct"/>
          </w:tcPr>
          <w:p w14:paraId="30CF3B89" w14:textId="77777777" w:rsidR="00052F03" w:rsidRPr="00666710" w:rsidRDefault="00052F03" w:rsidP="00C27E10">
            <w:pPr>
              <w:pStyle w:val="prlTabletext"/>
              <w:ind w:left="0"/>
              <w:rPr>
                <w:rFonts w:asciiTheme="minorHAnsi" w:hAnsiTheme="minorHAnsi" w:cstheme="minorHAnsi"/>
                <w:b/>
                <w:bCs/>
                <w:strike/>
                <w:sz w:val="22"/>
                <w:u w:val="single"/>
              </w:rPr>
            </w:pPr>
            <w:proofErr w:type="spellStart"/>
            <w:r w:rsidRPr="00666710">
              <w:rPr>
                <w:rFonts w:asciiTheme="minorHAnsi" w:hAnsiTheme="minorHAnsi" w:cstheme="minorHAnsi"/>
                <w:b/>
                <w:bCs/>
                <w:strike/>
                <w:sz w:val="22"/>
              </w:rPr>
              <w:lastRenderedPageBreak/>
              <w:t>v.</w:t>
            </w:r>
            <w:r w:rsidRPr="00666710">
              <w:rPr>
                <w:rFonts w:asciiTheme="minorHAnsi" w:hAnsiTheme="minorHAnsi" w:cstheme="minorHAnsi"/>
                <w:b/>
                <w:bCs/>
                <w:sz w:val="22"/>
                <w:u w:val="single"/>
              </w:rPr>
              <w:t>vii</w:t>
            </w:r>
            <w:proofErr w:type="spellEnd"/>
            <w:r w:rsidRPr="00666710">
              <w:rPr>
                <w:rFonts w:asciiTheme="minorHAnsi" w:hAnsiTheme="minorHAnsi" w:cstheme="minorHAnsi"/>
                <w:b/>
                <w:bCs/>
                <w:sz w:val="22"/>
                <w:u w:val="single"/>
              </w:rPr>
              <w:t>.</w:t>
            </w:r>
          </w:p>
        </w:tc>
        <w:tc>
          <w:tcPr>
            <w:tcW w:w="4701" w:type="pct"/>
          </w:tcPr>
          <w:p w14:paraId="192BCB5E" w14:textId="77777777" w:rsidR="00052F03" w:rsidRPr="00666710" w:rsidRDefault="00052F03" w:rsidP="00C27E10">
            <w:pPr>
              <w:pStyle w:val="prlTabletext"/>
              <w:ind w:left="0"/>
              <w:rPr>
                <w:rFonts w:asciiTheme="minorHAnsi" w:hAnsiTheme="minorHAnsi" w:cstheme="minorHAnsi"/>
                <w:b/>
                <w:bCs/>
                <w:strike/>
                <w:sz w:val="22"/>
              </w:rPr>
            </w:pPr>
            <w:r w:rsidRPr="00666710">
              <w:rPr>
                <w:rFonts w:asciiTheme="minorHAnsi" w:hAnsiTheme="minorHAnsi" w:cstheme="minorHAnsi"/>
                <w:b/>
                <w:bCs/>
                <w:strike/>
                <w:sz w:val="22"/>
              </w:rPr>
              <w:t xml:space="preserve">All </w:t>
            </w:r>
            <w:r w:rsidRPr="00666710">
              <w:rPr>
                <w:rFonts w:asciiTheme="minorHAnsi" w:hAnsiTheme="minorHAnsi" w:cstheme="minorHAnsi"/>
                <w:b/>
                <w:bCs/>
                <w:strike/>
                <w:color w:val="00B050"/>
                <w:sz w:val="22"/>
                <w:shd w:val="clear" w:color="auto" w:fill="FFFFFF"/>
              </w:rPr>
              <w:t>landscaping</w:t>
            </w:r>
            <w:r w:rsidRPr="00666710">
              <w:rPr>
                <w:rFonts w:asciiTheme="minorHAnsi" w:hAnsiTheme="minorHAnsi" w:cstheme="minorHAnsi"/>
                <w:b/>
                <w:bCs/>
                <w:strike/>
                <w:sz w:val="22"/>
              </w:rPr>
              <w:t xml:space="preserve"> shall be maintained, and if dead, diseased, or damaged, shall be replaced.</w:t>
            </w:r>
          </w:p>
          <w:p w14:paraId="40258B66" w14:textId="77777777" w:rsidR="00052F03" w:rsidRPr="00666710" w:rsidRDefault="00052F03" w:rsidP="00C27E10">
            <w:pPr>
              <w:pStyle w:val="prlTabletext"/>
              <w:ind w:left="0"/>
              <w:rPr>
                <w:rFonts w:asciiTheme="minorHAnsi" w:hAnsiTheme="minorHAnsi" w:cstheme="minorHAnsi"/>
                <w:b/>
                <w:bCs/>
                <w:sz w:val="22"/>
                <w:u w:val="single"/>
              </w:rPr>
            </w:pPr>
            <w:r w:rsidRPr="00666710">
              <w:rPr>
                <w:rFonts w:asciiTheme="minorHAnsi" w:hAnsiTheme="minorHAnsi" w:cstheme="minorHAnsi"/>
                <w:b/>
                <w:bCs/>
                <w:sz w:val="22"/>
                <w:u w:val="single"/>
              </w:rPr>
              <w:t xml:space="preserve">All </w:t>
            </w:r>
            <w:r w:rsidRPr="00666710">
              <w:rPr>
                <w:rFonts w:asciiTheme="minorHAnsi" w:hAnsiTheme="minorHAnsi" w:cstheme="minorHAnsi"/>
                <w:b/>
                <w:bCs/>
                <w:color w:val="00B050"/>
                <w:sz w:val="22"/>
                <w:u w:val="single"/>
              </w:rPr>
              <w:t xml:space="preserve">landscaping </w:t>
            </w:r>
            <w:r w:rsidRPr="00666710">
              <w:rPr>
                <w:rFonts w:asciiTheme="minorHAnsi" w:hAnsiTheme="minorHAnsi" w:cstheme="minorHAnsi"/>
                <w:b/>
                <w:bCs/>
                <w:sz w:val="22"/>
                <w:u w:val="single"/>
              </w:rPr>
              <w:t xml:space="preserve">/ trees required under these rules shall be in accordance with the provisions in </w:t>
            </w:r>
            <w:hyperlink r:id="rId96" w:tgtFrame="_blank" w:history="1">
              <w:r w:rsidRPr="00666710">
                <w:rPr>
                  <w:rFonts w:asciiTheme="minorHAnsi" w:eastAsia="Times New Roman" w:hAnsiTheme="minorHAnsi" w:cstheme="minorHAnsi"/>
                  <w:b/>
                  <w:color w:val="0000FF"/>
                  <w:sz w:val="22"/>
                  <w:szCs w:val="22"/>
                  <w:u w:val="single"/>
                  <w:shd w:val="clear" w:color="auto" w:fill="FFFFFF"/>
                </w:rPr>
                <w:t>Appendix 6.11.6</w:t>
              </w:r>
            </w:hyperlink>
            <w:r w:rsidRPr="00666710">
              <w:rPr>
                <w:rFonts w:ascii="Times" w:eastAsia="Times New Roman" w:hAnsi="Times" w:cs="Times New Roman"/>
                <w:b/>
                <w:szCs w:val="20"/>
                <w:u w:val="single"/>
              </w:rPr>
              <w:t xml:space="preserve"> </w:t>
            </w:r>
            <w:r w:rsidRPr="00666710">
              <w:rPr>
                <w:rFonts w:asciiTheme="minorHAnsi" w:hAnsiTheme="minorHAnsi" w:cstheme="minorHAnsi"/>
                <w:b/>
                <w:bCs/>
                <w:sz w:val="22"/>
                <w:u w:val="single"/>
              </w:rPr>
              <w:t>of Chapter 6.</w:t>
            </w:r>
          </w:p>
        </w:tc>
      </w:tr>
    </w:tbl>
    <w:p w14:paraId="68B84074" w14:textId="77777777" w:rsidR="00052F03" w:rsidRPr="002B25F9" w:rsidRDefault="00052F03" w:rsidP="009D3398">
      <w:pPr>
        <w:pStyle w:val="Prllist1"/>
        <w:numPr>
          <w:ilvl w:val="6"/>
          <w:numId w:val="329"/>
        </w:numPr>
        <w:tabs>
          <w:tab w:val="clear" w:pos="0"/>
          <w:tab w:val="clear" w:pos="567"/>
          <w:tab w:val="num" w:pos="426"/>
        </w:tabs>
        <w:ind w:left="426" w:hanging="426"/>
        <w:rPr>
          <w:bCs/>
        </w:rPr>
      </w:pPr>
      <w:r w:rsidRPr="002B25F9">
        <w:rPr>
          <w:rFonts w:asciiTheme="minorHAnsi" w:hAnsiTheme="minorHAnsi" w:cstheme="minorHAnsi"/>
        </w:rPr>
        <w:t>Any application arising from this rule shall not be limited or publicly notified</w:t>
      </w:r>
      <w:r w:rsidRPr="002B25F9">
        <w:t>.</w:t>
      </w:r>
    </w:p>
    <w:p w14:paraId="7F8D7E60" w14:textId="50201446" w:rsidR="00052F03" w:rsidRPr="004222D4" w:rsidRDefault="000A6822" w:rsidP="00436BD2">
      <w:pPr>
        <w:pStyle w:val="Prlhead3"/>
        <w:numPr>
          <w:ilvl w:val="0"/>
          <w:numId w:val="0"/>
        </w:numPr>
        <w:ind w:left="1701" w:hanging="1701"/>
        <w:rPr>
          <w:rFonts w:asciiTheme="minorHAnsi" w:hAnsiTheme="minorHAnsi" w:cstheme="minorHAnsi"/>
          <w:color w:val="auto"/>
        </w:rPr>
      </w:pPr>
      <w:bookmarkStart w:id="531" w:name="_Toc415040448"/>
      <w:bookmarkStart w:id="532" w:name="_Toc413851421"/>
      <w:bookmarkStart w:id="533" w:name="_Toc413850832"/>
      <w:r w:rsidRPr="00092C22">
        <w:rPr>
          <w:rFonts w:asciiTheme="minorHAnsi" w:hAnsiTheme="minorHAnsi" w:cstheme="minorHAnsi"/>
          <w:color w:val="auto"/>
        </w:rPr>
        <w:t>15.</w:t>
      </w:r>
      <w:r w:rsidRPr="000A6822">
        <w:rPr>
          <w:rFonts w:asciiTheme="minorHAnsi" w:hAnsiTheme="minorHAnsi" w:cstheme="minorHAnsi"/>
          <w:strike/>
          <w:color w:val="auto"/>
        </w:rPr>
        <w:t>11</w:t>
      </w:r>
      <w:r w:rsidR="00052F03" w:rsidRPr="000A6822">
        <w:rPr>
          <w:rFonts w:asciiTheme="minorHAnsi" w:hAnsiTheme="minorHAnsi" w:cstheme="minorHAnsi"/>
          <w:color w:val="auto"/>
          <w:u w:val="single"/>
        </w:rPr>
        <w:t>12</w:t>
      </w:r>
      <w:r w:rsidR="00052F03" w:rsidRPr="00092C22">
        <w:rPr>
          <w:rFonts w:asciiTheme="minorHAnsi" w:hAnsiTheme="minorHAnsi" w:cstheme="minorHAnsi"/>
          <w:color w:val="auto"/>
        </w:rPr>
        <w:t>.2.2</w:t>
      </w:r>
      <w:r w:rsidR="00052F03" w:rsidRPr="004222D4">
        <w:rPr>
          <w:rFonts w:asciiTheme="minorHAnsi" w:hAnsiTheme="minorHAnsi" w:cstheme="minorHAnsi"/>
          <w:color w:val="auto"/>
        </w:rPr>
        <w:t xml:space="preserve"> </w:t>
      </w:r>
      <w:r w:rsidR="00666710" w:rsidRPr="004222D4">
        <w:rPr>
          <w:rFonts w:asciiTheme="minorHAnsi" w:hAnsiTheme="minorHAnsi" w:cstheme="minorHAnsi"/>
          <w:color w:val="auto"/>
        </w:rPr>
        <w:tab/>
      </w:r>
      <w:r w:rsidR="00052F03" w:rsidRPr="004222D4">
        <w:rPr>
          <w:rFonts w:asciiTheme="minorHAnsi" w:hAnsiTheme="minorHAnsi" w:cstheme="minorHAnsi"/>
          <w:color w:val="auto"/>
        </w:rPr>
        <w:t xml:space="preserve">Maximum </w:t>
      </w:r>
      <w:bookmarkEnd w:id="531"/>
      <w:bookmarkEnd w:id="532"/>
      <w:bookmarkEnd w:id="533"/>
      <w:r w:rsidR="00052F03" w:rsidRPr="004222D4">
        <w:rPr>
          <w:rFonts w:asciiTheme="minorHAnsi" w:hAnsiTheme="minorHAnsi" w:cstheme="minorHAnsi"/>
          <w:color w:val="auto"/>
          <w:shd w:val="clear" w:color="auto" w:fill="FFFFFF"/>
        </w:rPr>
        <w:t>building</w:t>
      </w:r>
      <w:r w:rsidR="00052F03" w:rsidRPr="004222D4">
        <w:rPr>
          <w:rFonts w:asciiTheme="minorHAnsi" w:hAnsiTheme="minorHAnsi" w:cstheme="minorHAnsi"/>
          <w:color w:val="auto"/>
        </w:rPr>
        <w:t xml:space="preserve"> </w:t>
      </w:r>
      <w:r w:rsidR="00052F03" w:rsidRPr="004222D4">
        <w:rPr>
          <w:rFonts w:asciiTheme="minorHAnsi" w:hAnsiTheme="minorHAnsi" w:cstheme="minorHAnsi"/>
          <w:color w:val="auto"/>
          <w:shd w:val="clear" w:color="auto" w:fill="FFFFFF"/>
        </w:rPr>
        <w:t>height</w:t>
      </w:r>
      <w:r w:rsidR="00052F03" w:rsidRPr="004222D4">
        <w:rPr>
          <w:rFonts w:asciiTheme="minorHAnsi" w:hAnsiTheme="minorHAnsi" w:cstheme="minorHAnsi"/>
          <w:color w:val="auto"/>
        </w:rPr>
        <w:t xml:space="preserve"> </w:t>
      </w:r>
    </w:p>
    <w:p w14:paraId="2085709A" w14:textId="507544B4" w:rsidR="00052F03" w:rsidRPr="00CC08E1" w:rsidRDefault="00052F03" w:rsidP="00CC08E1">
      <w:pPr>
        <w:pStyle w:val="Prlhead5"/>
        <w:numPr>
          <w:ilvl w:val="5"/>
          <w:numId w:val="809"/>
        </w:numPr>
        <w:tabs>
          <w:tab w:val="clear" w:pos="1418"/>
          <w:tab w:val="left" w:pos="426"/>
        </w:tabs>
        <w:ind w:left="426" w:hanging="426"/>
        <w:rPr>
          <w:rFonts w:asciiTheme="minorHAnsi" w:hAnsiTheme="minorHAnsi" w:cstheme="minorHAnsi"/>
          <w:sz w:val="22"/>
          <w:szCs w:val="22"/>
          <w:u w:val="single" w:color="000000" w:themeColor="text1"/>
        </w:rPr>
      </w:pPr>
      <w:r w:rsidRPr="00CC08E1">
        <w:rPr>
          <w:rFonts w:asciiTheme="minorHAnsi" w:hAnsiTheme="minorHAnsi" w:cstheme="minorHAnsi"/>
          <w:strike/>
          <w:sz w:val="22"/>
          <w:szCs w:val="22"/>
        </w:rPr>
        <w:t xml:space="preserve">The maximum </w:t>
      </w:r>
      <w:r w:rsidRPr="00CC08E1">
        <w:rPr>
          <w:rFonts w:asciiTheme="minorHAnsi" w:hAnsiTheme="minorHAnsi" w:cstheme="minorHAnsi"/>
          <w:strike/>
          <w:color w:val="00B050"/>
          <w:sz w:val="22"/>
          <w:szCs w:val="22"/>
          <w:shd w:val="clear" w:color="auto" w:fill="FFFFFF"/>
        </w:rPr>
        <w:t>height</w:t>
      </w:r>
      <w:r w:rsidRPr="00CC08E1">
        <w:rPr>
          <w:rFonts w:asciiTheme="minorHAnsi" w:hAnsiTheme="minorHAnsi" w:cstheme="minorHAnsi"/>
          <w:strike/>
          <w:sz w:val="22"/>
          <w:szCs w:val="22"/>
        </w:rPr>
        <w:t xml:space="preserve"> of any </w:t>
      </w:r>
      <w:r w:rsidRPr="00CC08E1">
        <w:rPr>
          <w:rFonts w:asciiTheme="minorHAnsi" w:hAnsiTheme="minorHAnsi" w:cstheme="minorHAnsi"/>
          <w:strike/>
          <w:color w:val="00B050"/>
          <w:sz w:val="22"/>
          <w:szCs w:val="22"/>
          <w:shd w:val="clear" w:color="auto" w:fill="FFFFFF"/>
        </w:rPr>
        <w:t>building</w:t>
      </w:r>
      <w:r w:rsidRPr="00CC08E1">
        <w:rPr>
          <w:rFonts w:asciiTheme="minorHAnsi" w:hAnsiTheme="minorHAnsi" w:cstheme="minorHAnsi"/>
          <w:strike/>
          <w:sz w:val="22"/>
          <w:szCs w:val="22"/>
        </w:rPr>
        <w:t xml:space="preserve"> shall be in accordance with the height specified</w:t>
      </w:r>
      <w:r w:rsidRPr="00CC08E1">
        <w:rPr>
          <w:rFonts w:asciiTheme="minorHAnsi" w:hAnsiTheme="minorHAnsi" w:cstheme="minorHAnsi"/>
          <w:sz w:val="22"/>
          <w:szCs w:val="22"/>
          <w:u w:val="single"/>
        </w:rPr>
        <w:t xml:space="preserve"> </w:t>
      </w:r>
      <w:r w:rsidR="008171AC" w:rsidRPr="00CC08E1">
        <w:rPr>
          <w:rFonts w:asciiTheme="minorHAnsi" w:hAnsiTheme="minorHAnsi" w:cstheme="minorHAnsi"/>
          <w:sz w:val="22"/>
          <w:szCs w:val="22"/>
          <w:u w:val="single"/>
        </w:rPr>
        <w:t xml:space="preserve">Unless identified </w:t>
      </w:r>
      <w:r w:rsidRPr="00CC08E1">
        <w:rPr>
          <w:rFonts w:asciiTheme="minorHAnsi" w:hAnsiTheme="minorHAnsi" w:cstheme="minorHAnsi"/>
          <w:b w:val="0"/>
          <w:sz w:val="22"/>
          <w:szCs w:val="22"/>
        </w:rPr>
        <w:t>on the Central City Maximu</w:t>
      </w:r>
      <w:r w:rsidR="008171AC" w:rsidRPr="00CC08E1">
        <w:rPr>
          <w:rFonts w:asciiTheme="minorHAnsi" w:hAnsiTheme="minorHAnsi" w:cstheme="minorHAnsi"/>
          <w:b w:val="0"/>
          <w:sz w:val="22"/>
          <w:szCs w:val="22"/>
        </w:rPr>
        <w:t xml:space="preserve">m Building Height planning map </w:t>
      </w:r>
      <w:r w:rsidR="008171AC" w:rsidRPr="00CC08E1">
        <w:rPr>
          <w:rFonts w:asciiTheme="minorHAnsi" w:hAnsiTheme="minorHAnsi" w:cstheme="minorHAnsi"/>
          <w:sz w:val="22"/>
          <w:szCs w:val="22"/>
          <w:u w:val="single" w:color="000000" w:themeColor="text1"/>
        </w:rPr>
        <w:t>t</w:t>
      </w:r>
      <w:r w:rsidRPr="00CC08E1">
        <w:rPr>
          <w:rFonts w:asciiTheme="minorHAnsi" w:hAnsiTheme="minorHAnsi" w:cstheme="minorHAnsi"/>
          <w:sz w:val="22"/>
          <w:szCs w:val="22"/>
          <w:u w:val="single" w:color="000000" w:themeColor="text1"/>
        </w:rPr>
        <w:t xml:space="preserve">he maximum </w:t>
      </w:r>
      <w:r w:rsidRPr="00CC08E1">
        <w:rPr>
          <w:rFonts w:asciiTheme="minorHAnsi" w:hAnsiTheme="minorHAnsi" w:cstheme="minorHAnsi"/>
          <w:color w:val="00B050"/>
          <w:sz w:val="22"/>
          <w:szCs w:val="22"/>
          <w:u w:val="single" w:color="000000" w:themeColor="text1"/>
        </w:rPr>
        <w:t>height</w:t>
      </w:r>
      <w:r w:rsidRPr="00CC08E1">
        <w:rPr>
          <w:rFonts w:asciiTheme="minorHAnsi" w:hAnsiTheme="minorHAnsi" w:cstheme="minorHAnsi"/>
          <w:sz w:val="22"/>
          <w:szCs w:val="22"/>
          <w:u w:val="single" w:color="000000" w:themeColor="text1"/>
        </w:rPr>
        <w:t xml:space="preserve"> of any </w:t>
      </w:r>
      <w:r w:rsidRPr="00CC08E1">
        <w:rPr>
          <w:rFonts w:asciiTheme="minorHAnsi" w:hAnsiTheme="minorHAnsi" w:cstheme="minorHAnsi"/>
          <w:color w:val="00B050"/>
          <w:sz w:val="22"/>
          <w:szCs w:val="22"/>
          <w:u w:val="single" w:color="000000" w:themeColor="text1"/>
        </w:rPr>
        <w:t>building</w:t>
      </w:r>
      <w:r w:rsidR="008171AC" w:rsidRPr="00CC08E1">
        <w:rPr>
          <w:rFonts w:asciiTheme="minorHAnsi" w:hAnsiTheme="minorHAnsi" w:cstheme="minorHAnsi"/>
          <w:sz w:val="22"/>
          <w:szCs w:val="22"/>
          <w:u w:val="single" w:color="000000" w:themeColor="text1"/>
        </w:rPr>
        <w:t xml:space="preserve"> shall be 32</w:t>
      </w:r>
      <w:r w:rsidRPr="00CC08E1">
        <w:rPr>
          <w:rFonts w:asciiTheme="minorHAnsi" w:hAnsiTheme="minorHAnsi" w:cstheme="minorHAnsi"/>
          <w:sz w:val="22"/>
          <w:szCs w:val="22"/>
          <w:u w:val="single" w:color="000000" w:themeColor="text1"/>
        </w:rPr>
        <w:t xml:space="preserve"> metres.  </w:t>
      </w:r>
    </w:p>
    <w:p w14:paraId="3A3D85CF" w14:textId="3CB73917" w:rsidR="00052F03" w:rsidRDefault="00052F03" w:rsidP="00343716">
      <w:pPr>
        <w:pStyle w:val="prlTabletext"/>
        <w:tabs>
          <w:tab w:val="left" w:pos="426"/>
        </w:tabs>
        <w:ind w:left="426" w:hanging="426"/>
        <w:rPr>
          <w:rFonts w:asciiTheme="minorHAnsi" w:hAnsiTheme="minorHAnsi" w:cstheme="minorHAnsi"/>
          <w:b/>
          <w:bCs/>
          <w:sz w:val="22"/>
          <w:szCs w:val="22"/>
          <w:u w:val="single" w:color="000000" w:themeColor="text1"/>
        </w:rPr>
      </w:pPr>
      <w:r w:rsidRPr="001F3458">
        <w:rPr>
          <w:rFonts w:asciiTheme="minorHAnsi" w:hAnsiTheme="minorHAnsi" w:cstheme="minorHAnsi"/>
          <w:b/>
          <w:bCs/>
          <w:sz w:val="22"/>
          <w:szCs w:val="22"/>
        </w:rPr>
        <w:t>b.</w:t>
      </w:r>
      <w:r w:rsidRPr="001F3458">
        <w:rPr>
          <w:rFonts w:asciiTheme="minorHAnsi" w:hAnsiTheme="minorHAnsi" w:cstheme="minorHAnsi"/>
          <w:b/>
          <w:bCs/>
          <w:sz w:val="22"/>
          <w:szCs w:val="22"/>
        </w:rPr>
        <w:tab/>
      </w:r>
      <w:r w:rsidRPr="00414878">
        <w:rPr>
          <w:rFonts w:asciiTheme="minorHAnsi" w:hAnsiTheme="minorHAnsi" w:cstheme="minorHAnsi"/>
          <w:b/>
          <w:bCs/>
          <w:sz w:val="22"/>
          <w:szCs w:val="22"/>
          <w:u w:val="single" w:color="000000" w:themeColor="text1"/>
        </w:rPr>
        <w:t xml:space="preserve">The maximum </w:t>
      </w:r>
      <w:r w:rsidRPr="00414878">
        <w:rPr>
          <w:rFonts w:asciiTheme="minorHAnsi" w:hAnsiTheme="minorHAnsi" w:cstheme="minorHAnsi"/>
          <w:b/>
          <w:bCs/>
          <w:color w:val="00B050"/>
          <w:sz w:val="22"/>
          <w:szCs w:val="22"/>
          <w:u w:val="single" w:color="000000" w:themeColor="text1"/>
        </w:rPr>
        <w:t>height</w:t>
      </w:r>
      <w:r w:rsidRPr="00414878">
        <w:rPr>
          <w:rFonts w:asciiTheme="minorHAnsi" w:hAnsiTheme="minorHAnsi" w:cstheme="minorHAnsi"/>
          <w:b/>
          <w:bCs/>
          <w:sz w:val="22"/>
          <w:szCs w:val="22"/>
          <w:u w:val="single" w:color="000000" w:themeColor="text1"/>
        </w:rPr>
        <w:t xml:space="preserve"> of any </w:t>
      </w:r>
      <w:r w:rsidRPr="00414878">
        <w:rPr>
          <w:rFonts w:asciiTheme="minorHAnsi" w:hAnsiTheme="minorHAnsi" w:cstheme="minorHAnsi"/>
          <w:b/>
          <w:bCs/>
          <w:color w:val="00B050"/>
          <w:sz w:val="22"/>
          <w:szCs w:val="22"/>
          <w:u w:val="single" w:color="000000" w:themeColor="text1"/>
        </w:rPr>
        <w:t xml:space="preserve">building base </w:t>
      </w:r>
      <w:r w:rsidRPr="00414878">
        <w:rPr>
          <w:rFonts w:asciiTheme="minorHAnsi" w:hAnsiTheme="minorHAnsi" w:cstheme="minorHAnsi"/>
          <w:b/>
          <w:bCs/>
          <w:sz w:val="22"/>
          <w:szCs w:val="22"/>
          <w:u w:val="single" w:color="000000" w:themeColor="text1"/>
        </w:rPr>
        <w:t>shall be 17 metres.</w:t>
      </w:r>
    </w:p>
    <w:p w14:paraId="65432313" w14:textId="77777777" w:rsidR="00414878" w:rsidRPr="004222D4" w:rsidRDefault="00414878" w:rsidP="00343716">
      <w:pPr>
        <w:pStyle w:val="prlTabletext"/>
        <w:tabs>
          <w:tab w:val="left" w:pos="426"/>
        </w:tabs>
        <w:ind w:left="426" w:hanging="426"/>
        <w:rPr>
          <w:rFonts w:asciiTheme="minorHAnsi" w:hAnsiTheme="minorHAnsi" w:cstheme="minorHAnsi"/>
          <w:bCs/>
          <w:sz w:val="22"/>
          <w:szCs w:val="22"/>
        </w:rPr>
      </w:pPr>
      <w:r>
        <w:rPr>
          <w:rFonts w:asciiTheme="minorHAnsi" w:hAnsiTheme="minorHAnsi" w:cstheme="minorHAnsi"/>
          <w:b/>
          <w:bCs/>
          <w:sz w:val="22"/>
          <w:szCs w:val="22"/>
          <w:u w:val="single" w:color="000000" w:themeColor="text1"/>
        </w:rPr>
        <w:t>c.</w:t>
      </w:r>
      <w:r w:rsidRPr="00414878">
        <w:rPr>
          <w:rFonts w:asciiTheme="minorHAnsi" w:hAnsiTheme="minorHAnsi" w:cstheme="minorHAnsi"/>
          <w:b/>
          <w:bCs/>
          <w:sz w:val="22"/>
          <w:szCs w:val="22"/>
          <w:u w:color="000000" w:themeColor="text1"/>
        </w:rPr>
        <w:tab/>
      </w:r>
      <w:r w:rsidRPr="00414878">
        <w:rPr>
          <w:rFonts w:asciiTheme="minorHAnsi" w:hAnsiTheme="minorHAnsi" w:cstheme="minorHAnsi"/>
          <w:b/>
          <w:bCs/>
          <w:strike/>
          <w:sz w:val="22"/>
          <w:szCs w:val="22"/>
          <w:u w:color="000000" w:themeColor="text1"/>
        </w:rPr>
        <w:t>b.</w:t>
      </w:r>
      <w:r w:rsidRPr="00414878">
        <w:rPr>
          <w:rFonts w:asciiTheme="minorHAnsi" w:hAnsiTheme="minorHAnsi" w:cstheme="minorHAnsi"/>
          <w:bCs/>
          <w:sz w:val="22"/>
          <w:szCs w:val="22"/>
          <w:u w:color="000000" w:themeColor="text1"/>
        </w:rPr>
        <w:t xml:space="preserve"> </w:t>
      </w:r>
      <w:r w:rsidRPr="004222D4">
        <w:rPr>
          <w:rFonts w:asciiTheme="minorHAnsi" w:hAnsiTheme="minorHAnsi" w:cstheme="minorHAnsi"/>
          <w:bCs/>
          <w:sz w:val="22"/>
          <w:szCs w:val="22"/>
        </w:rPr>
        <w:t xml:space="preserve">Any application arising from this rule shall not be limited or publicly notified. </w:t>
      </w:r>
    </w:p>
    <w:p w14:paraId="5BA577AD" w14:textId="18077DDA" w:rsidR="00052F03" w:rsidRPr="001848AC" w:rsidRDefault="000A6822" w:rsidP="00436BD2">
      <w:pPr>
        <w:pStyle w:val="Prlhead3"/>
        <w:numPr>
          <w:ilvl w:val="0"/>
          <w:numId w:val="0"/>
        </w:numPr>
        <w:ind w:left="1418" w:hanging="1418"/>
        <w:rPr>
          <w:rFonts w:asciiTheme="minorHAnsi" w:hAnsiTheme="minorHAnsi" w:cstheme="minorHAnsi"/>
          <w:color w:val="auto"/>
        </w:rPr>
      </w:pPr>
      <w:bookmarkStart w:id="534" w:name="_Toc415040449"/>
      <w:bookmarkStart w:id="535" w:name="_Toc413851422"/>
      <w:bookmarkStart w:id="536" w:name="_Toc413850833"/>
      <w:r w:rsidRPr="00102DB8">
        <w:rPr>
          <w:rFonts w:asciiTheme="minorHAnsi" w:hAnsiTheme="minorHAnsi" w:cstheme="minorHAnsi"/>
          <w:color w:val="auto"/>
        </w:rPr>
        <w:t>15.</w:t>
      </w:r>
      <w:r w:rsidRPr="000A6822">
        <w:rPr>
          <w:rFonts w:asciiTheme="minorHAnsi" w:hAnsiTheme="minorHAnsi" w:cstheme="minorHAnsi"/>
          <w:strike/>
          <w:color w:val="auto"/>
        </w:rPr>
        <w:t>11</w:t>
      </w:r>
      <w:r w:rsidR="00052F03" w:rsidRPr="000A6822">
        <w:rPr>
          <w:rFonts w:asciiTheme="minorHAnsi" w:hAnsiTheme="minorHAnsi" w:cstheme="minorHAnsi"/>
          <w:color w:val="auto"/>
          <w:u w:val="single"/>
        </w:rPr>
        <w:t>12</w:t>
      </w:r>
      <w:r w:rsidR="00052F03" w:rsidRPr="00102DB8">
        <w:rPr>
          <w:rFonts w:asciiTheme="minorHAnsi" w:hAnsiTheme="minorHAnsi" w:cstheme="minorHAnsi"/>
          <w:color w:val="auto"/>
        </w:rPr>
        <w:t>.2.3</w:t>
      </w:r>
      <w:r w:rsidR="00052F03" w:rsidRPr="001848AC">
        <w:rPr>
          <w:rFonts w:asciiTheme="minorHAnsi" w:hAnsiTheme="minorHAnsi" w:cstheme="minorHAnsi"/>
          <w:color w:val="auto"/>
        </w:rPr>
        <w:t xml:space="preserve"> </w:t>
      </w:r>
      <w:r w:rsidR="00666710" w:rsidRPr="001848AC">
        <w:rPr>
          <w:rFonts w:asciiTheme="minorHAnsi" w:hAnsiTheme="minorHAnsi" w:cstheme="minorHAnsi"/>
          <w:color w:val="auto"/>
        </w:rPr>
        <w:tab/>
      </w:r>
      <w:r w:rsidR="00052F03" w:rsidRPr="001848AC">
        <w:rPr>
          <w:rFonts w:asciiTheme="minorHAnsi" w:hAnsiTheme="minorHAnsi" w:cstheme="minorHAnsi"/>
          <w:color w:val="auto"/>
        </w:rPr>
        <w:t xml:space="preserve">Flexibility in </w:t>
      </w:r>
      <w:r w:rsidR="00052F03" w:rsidRPr="001848AC">
        <w:rPr>
          <w:rFonts w:asciiTheme="minorHAnsi" w:hAnsiTheme="minorHAnsi" w:cstheme="minorHAnsi"/>
          <w:color w:val="auto"/>
          <w:shd w:val="clear" w:color="auto" w:fill="FFFFFF"/>
        </w:rPr>
        <w:t>building</w:t>
      </w:r>
      <w:r w:rsidR="00052F03" w:rsidRPr="001848AC">
        <w:rPr>
          <w:rFonts w:asciiTheme="minorHAnsi" w:hAnsiTheme="minorHAnsi" w:cstheme="minorHAnsi"/>
          <w:color w:val="auto"/>
        </w:rPr>
        <w:t xml:space="preserve"> design for </w:t>
      </w:r>
      <w:bookmarkEnd w:id="534"/>
      <w:bookmarkEnd w:id="535"/>
      <w:bookmarkEnd w:id="536"/>
      <w:r w:rsidR="00052F03" w:rsidRPr="001848AC">
        <w:rPr>
          <w:rFonts w:asciiTheme="minorHAnsi" w:hAnsiTheme="minorHAnsi" w:cstheme="minorHAnsi"/>
          <w:color w:val="auto"/>
        </w:rPr>
        <w:t>future uses</w:t>
      </w:r>
    </w:p>
    <w:p w14:paraId="75ED17A3" w14:textId="77777777" w:rsidR="00052F03" w:rsidRPr="001848AC" w:rsidRDefault="00052F03" w:rsidP="003F268F">
      <w:pPr>
        <w:pStyle w:val="Prllist1"/>
        <w:numPr>
          <w:ilvl w:val="0"/>
          <w:numId w:val="0"/>
        </w:numPr>
        <w:tabs>
          <w:tab w:val="clear" w:pos="567"/>
          <w:tab w:val="left" w:pos="426"/>
        </w:tabs>
        <w:ind w:left="426" w:hanging="426"/>
        <w:rPr>
          <w:rFonts w:asciiTheme="minorHAnsi" w:hAnsiTheme="minorHAnsi" w:cstheme="minorHAnsi"/>
        </w:rPr>
      </w:pPr>
      <w:r w:rsidRPr="001848AC">
        <w:rPr>
          <w:rFonts w:asciiTheme="minorHAnsi" w:hAnsiTheme="minorHAnsi" w:cstheme="minorHAnsi"/>
        </w:rPr>
        <w:t>a.</w:t>
      </w:r>
      <w:r w:rsidRPr="001848AC">
        <w:rPr>
          <w:rFonts w:asciiTheme="minorHAnsi" w:hAnsiTheme="minorHAnsi" w:cstheme="minorHAnsi"/>
        </w:rPr>
        <w:tab/>
        <w:t xml:space="preserve">All </w:t>
      </w:r>
      <w:r w:rsidRPr="001848AC">
        <w:rPr>
          <w:rFonts w:asciiTheme="minorHAnsi" w:hAnsiTheme="minorHAnsi" w:cstheme="minorHAnsi"/>
          <w:color w:val="00B050"/>
          <w:shd w:val="clear" w:color="auto" w:fill="FFFFFF"/>
        </w:rPr>
        <w:t>buildings</w:t>
      </w:r>
      <w:r w:rsidRPr="001848AC">
        <w:rPr>
          <w:rFonts w:asciiTheme="minorHAnsi" w:hAnsiTheme="minorHAnsi" w:cstheme="minorHAnsi"/>
        </w:rPr>
        <w:t xml:space="preserve"> shall be designed to provide:</w:t>
      </w:r>
    </w:p>
    <w:p w14:paraId="23B0C8B8" w14:textId="77777777" w:rsidR="00052F03" w:rsidRPr="001848AC" w:rsidRDefault="00052F03" w:rsidP="009D3398">
      <w:pPr>
        <w:pStyle w:val="Prllist2"/>
        <w:numPr>
          <w:ilvl w:val="0"/>
          <w:numId w:val="311"/>
        </w:numPr>
        <w:ind w:left="851" w:hanging="425"/>
        <w:rPr>
          <w:rFonts w:asciiTheme="minorHAnsi" w:hAnsiTheme="minorHAnsi" w:cstheme="minorHAnsi"/>
        </w:rPr>
      </w:pPr>
      <w:r w:rsidRPr="001848AC">
        <w:rPr>
          <w:rFonts w:asciiTheme="minorHAnsi" w:hAnsiTheme="minorHAnsi" w:cstheme="minorHAnsi"/>
        </w:rPr>
        <w:t xml:space="preserve">a minimum distance between the top of the ground floor surface and the bottom of the </w:t>
      </w:r>
      <w:proofErr w:type="gramStart"/>
      <w:r w:rsidRPr="001848AC">
        <w:rPr>
          <w:rFonts w:asciiTheme="minorHAnsi" w:hAnsiTheme="minorHAnsi" w:cstheme="minorHAnsi"/>
        </w:rPr>
        <w:t>first floor</w:t>
      </w:r>
      <w:proofErr w:type="gramEnd"/>
      <w:r w:rsidRPr="001848AC">
        <w:rPr>
          <w:rFonts w:asciiTheme="minorHAnsi" w:hAnsiTheme="minorHAnsi" w:cstheme="minorHAnsi"/>
        </w:rPr>
        <w:t xml:space="preserve"> slab of 3 metres. The measurement shall be made from the ground floor surface to the bottom of the floor slab above.  This rule shall not apply to </w:t>
      </w:r>
      <w:r w:rsidRPr="001848AC">
        <w:rPr>
          <w:rFonts w:asciiTheme="minorHAnsi" w:hAnsiTheme="minorHAnsi" w:cstheme="minorHAnsi"/>
          <w:color w:val="00B050"/>
          <w:shd w:val="clear" w:color="auto" w:fill="FFFFFF"/>
        </w:rPr>
        <w:t>buildings</w:t>
      </w:r>
      <w:r w:rsidRPr="001848AC">
        <w:rPr>
          <w:rFonts w:asciiTheme="minorHAnsi" w:hAnsiTheme="minorHAnsi" w:cstheme="minorHAnsi"/>
        </w:rPr>
        <w:t xml:space="preserve"> for </w:t>
      </w:r>
      <w:r w:rsidRPr="001848AC">
        <w:rPr>
          <w:rFonts w:asciiTheme="minorHAnsi" w:hAnsiTheme="minorHAnsi" w:cstheme="minorHAnsi"/>
          <w:color w:val="00B050"/>
          <w:shd w:val="clear" w:color="auto" w:fill="FFFFFF"/>
        </w:rPr>
        <w:t>residential activity</w:t>
      </w:r>
      <w:r w:rsidRPr="001848AC">
        <w:rPr>
          <w:rFonts w:asciiTheme="minorHAnsi" w:hAnsiTheme="minorHAnsi" w:cstheme="minorHAnsi"/>
        </w:rPr>
        <w:t xml:space="preserve"> or a </w:t>
      </w:r>
      <w:r w:rsidRPr="001848AC">
        <w:rPr>
          <w:rFonts w:asciiTheme="minorHAnsi" w:hAnsiTheme="minorHAnsi" w:cstheme="minorHAnsi"/>
          <w:color w:val="00B050"/>
          <w:shd w:val="clear" w:color="auto" w:fill="FFFFFF"/>
        </w:rPr>
        <w:t>retirement village</w:t>
      </w:r>
      <w:r w:rsidRPr="001848AC">
        <w:rPr>
          <w:rFonts w:asciiTheme="minorHAnsi" w:hAnsiTheme="minorHAnsi" w:cstheme="minorHAnsi"/>
        </w:rPr>
        <w:t xml:space="preserve"> except where they are within 10 metres of a </w:t>
      </w:r>
      <w:r w:rsidRPr="001848AC">
        <w:rPr>
          <w:rFonts w:asciiTheme="minorHAnsi" w:hAnsiTheme="minorHAnsi" w:cstheme="minorHAnsi"/>
          <w:color w:val="00B050"/>
          <w:shd w:val="clear" w:color="auto" w:fill="FFFFFF"/>
        </w:rPr>
        <w:t>road boundary</w:t>
      </w:r>
      <w:r w:rsidRPr="001848AC">
        <w:rPr>
          <w:rFonts w:asciiTheme="minorHAnsi" w:hAnsiTheme="minorHAnsi" w:cstheme="minorHAnsi"/>
        </w:rPr>
        <w:t>.</w:t>
      </w:r>
    </w:p>
    <w:p w14:paraId="5011021A" w14:textId="77777777" w:rsidR="00052F03" w:rsidRPr="001848AC" w:rsidRDefault="00052F03" w:rsidP="009D3398">
      <w:pPr>
        <w:pStyle w:val="Prllist2"/>
        <w:numPr>
          <w:ilvl w:val="0"/>
          <w:numId w:val="311"/>
        </w:numPr>
        <w:ind w:left="851" w:hanging="425"/>
        <w:rPr>
          <w:rFonts w:asciiTheme="minorHAnsi" w:hAnsiTheme="minorHAnsi" w:cstheme="minorHAnsi"/>
        </w:rPr>
      </w:pPr>
      <w:r w:rsidRPr="001848AC">
        <w:rPr>
          <w:rFonts w:asciiTheme="minorHAnsi" w:hAnsiTheme="minorHAnsi" w:cstheme="minorHAnsi"/>
        </w:rPr>
        <w:t>a minimum depth of 10 metres for a ground floor that fronts the street.</w:t>
      </w:r>
    </w:p>
    <w:p w14:paraId="378A6F52" w14:textId="77777777" w:rsidR="00052F03" w:rsidRPr="00666710" w:rsidRDefault="00052F03" w:rsidP="009D3398">
      <w:pPr>
        <w:pStyle w:val="Prllist1"/>
        <w:numPr>
          <w:ilvl w:val="0"/>
          <w:numId w:val="318"/>
        </w:numPr>
        <w:tabs>
          <w:tab w:val="clear" w:pos="567"/>
          <w:tab w:val="left" w:pos="426"/>
        </w:tabs>
        <w:ind w:left="426" w:hanging="426"/>
        <w:rPr>
          <w:rFonts w:asciiTheme="minorHAnsi" w:hAnsiTheme="minorHAnsi" w:cstheme="minorHAnsi"/>
          <w:b/>
          <w:u w:val="single"/>
        </w:rPr>
      </w:pPr>
      <w:r w:rsidRPr="001848AC">
        <w:rPr>
          <w:rFonts w:asciiTheme="minorHAnsi" w:hAnsiTheme="minorHAnsi" w:cstheme="minorHAnsi"/>
        </w:rPr>
        <w:t>Any application arising from this rule shall not be limited or publicly notified.</w:t>
      </w:r>
    </w:p>
    <w:p w14:paraId="54DD6864" w14:textId="0E348E7F" w:rsidR="00052F03" w:rsidRPr="005C1A35" w:rsidRDefault="000A6822" w:rsidP="00436BD2">
      <w:pPr>
        <w:pStyle w:val="Prlhead3"/>
        <w:numPr>
          <w:ilvl w:val="0"/>
          <w:numId w:val="0"/>
        </w:numPr>
        <w:ind w:left="1418" w:hanging="1418"/>
        <w:rPr>
          <w:rFonts w:asciiTheme="minorHAnsi" w:hAnsiTheme="minorHAnsi" w:cstheme="minorHAnsi"/>
          <w:color w:val="auto"/>
        </w:rPr>
      </w:pPr>
      <w:bookmarkStart w:id="537" w:name="_Toc415040450"/>
      <w:bookmarkStart w:id="538" w:name="_Toc413851423"/>
      <w:bookmarkStart w:id="539" w:name="_Toc413850834"/>
      <w:r w:rsidRPr="00F7095B">
        <w:rPr>
          <w:rFonts w:asciiTheme="minorHAnsi" w:hAnsiTheme="minorHAnsi" w:cstheme="minorHAnsi"/>
          <w:color w:val="auto"/>
        </w:rPr>
        <w:t>15.</w:t>
      </w:r>
      <w:r w:rsidRPr="000A6822">
        <w:rPr>
          <w:rFonts w:asciiTheme="minorHAnsi" w:hAnsiTheme="minorHAnsi" w:cstheme="minorHAnsi"/>
          <w:strike/>
          <w:color w:val="auto"/>
        </w:rPr>
        <w:t>11</w:t>
      </w:r>
      <w:r w:rsidR="00052F03" w:rsidRPr="000A6822">
        <w:rPr>
          <w:rFonts w:asciiTheme="minorHAnsi" w:hAnsiTheme="minorHAnsi" w:cstheme="minorHAnsi"/>
          <w:color w:val="auto"/>
          <w:u w:val="single"/>
        </w:rPr>
        <w:t>12</w:t>
      </w:r>
      <w:r w:rsidR="00052F03" w:rsidRPr="00F7095B">
        <w:rPr>
          <w:rFonts w:asciiTheme="minorHAnsi" w:hAnsiTheme="minorHAnsi" w:cstheme="minorHAnsi"/>
          <w:color w:val="auto"/>
        </w:rPr>
        <w:t>.2.4</w:t>
      </w:r>
      <w:r w:rsidR="00052F03" w:rsidRPr="005C1A35">
        <w:rPr>
          <w:rFonts w:asciiTheme="minorHAnsi" w:hAnsiTheme="minorHAnsi" w:cstheme="minorHAnsi"/>
          <w:color w:val="auto"/>
        </w:rPr>
        <w:tab/>
        <w:t xml:space="preserve">Fencing and screening </w:t>
      </w:r>
      <w:bookmarkEnd w:id="537"/>
      <w:bookmarkEnd w:id="538"/>
      <w:bookmarkEnd w:id="539"/>
      <w:r w:rsidR="00052F03" w:rsidRPr="005C1A35">
        <w:rPr>
          <w:rFonts w:asciiTheme="minorHAnsi" w:hAnsiTheme="minorHAnsi" w:cstheme="minorHAnsi"/>
          <w:color w:val="auto"/>
        </w:rPr>
        <w:t xml:space="preserve">structures </w:t>
      </w:r>
    </w:p>
    <w:p w14:paraId="4CFAA8BB" w14:textId="77777777" w:rsidR="00052F03" w:rsidRPr="005C1A35" w:rsidRDefault="00052F03" w:rsidP="009D3398">
      <w:pPr>
        <w:pStyle w:val="Prllist1"/>
        <w:numPr>
          <w:ilvl w:val="1"/>
          <w:numId w:val="312"/>
        </w:numPr>
        <w:tabs>
          <w:tab w:val="clear" w:pos="567"/>
          <w:tab w:val="left" w:pos="426"/>
        </w:tabs>
        <w:ind w:left="426" w:hanging="426"/>
        <w:rPr>
          <w:rFonts w:asciiTheme="minorHAnsi" w:hAnsiTheme="minorHAnsi" w:cstheme="minorHAnsi"/>
          <w:bCs/>
        </w:rPr>
      </w:pPr>
      <w:r w:rsidRPr="005C1A35">
        <w:rPr>
          <w:rFonts w:asciiTheme="minorHAnsi" w:hAnsiTheme="minorHAnsi" w:cstheme="minorHAnsi"/>
          <w:bCs/>
        </w:rPr>
        <w:t xml:space="preserve">The maximum </w:t>
      </w:r>
      <w:r w:rsidRPr="005C1A35">
        <w:rPr>
          <w:rFonts w:asciiTheme="minorHAnsi" w:hAnsiTheme="minorHAnsi" w:cstheme="minorHAnsi"/>
          <w:bCs/>
          <w:color w:val="00B050"/>
          <w:shd w:val="clear" w:color="auto" w:fill="FFFFFF"/>
        </w:rPr>
        <w:t>height</w:t>
      </w:r>
      <w:r w:rsidRPr="005C1A35">
        <w:rPr>
          <w:rFonts w:asciiTheme="minorHAnsi" w:hAnsiTheme="minorHAnsi" w:cstheme="minorHAnsi"/>
          <w:bCs/>
        </w:rPr>
        <w:t xml:space="preserve"> of any fence or screening structure located within 4.5 metres of a </w:t>
      </w:r>
      <w:r w:rsidRPr="005C1A35">
        <w:rPr>
          <w:rFonts w:asciiTheme="minorHAnsi" w:hAnsiTheme="minorHAnsi" w:cstheme="minorHAnsi"/>
          <w:bCs/>
          <w:color w:val="00B050"/>
          <w:shd w:val="clear" w:color="auto" w:fill="FFFFFF"/>
        </w:rPr>
        <w:t>road boundary</w:t>
      </w:r>
      <w:r w:rsidRPr="005C1A35">
        <w:rPr>
          <w:rFonts w:asciiTheme="minorHAnsi" w:hAnsiTheme="minorHAnsi" w:cstheme="minorHAnsi"/>
          <w:bCs/>
        </w:rPr>
        <w:t>, Open Space Community Parks Zone, Open Space Water and Margins Zone and Avon River Precinct/</w:t>
      </w:r>
      <w:proofErr w:type="spellStart"/>
      <w:r w:rsidRPr="005C1A35">
        <w:rPr>
          <w:rFonts w:asciiTheme="minorHAnsi" w:hAnsiTheme="minorHAnsi" w:cstheme="minorHAnsi"/>
          <w:bCs/>
        </w:rPr>
        <w:t>Te</w:t>
      </w:r>
      <w:proofErr w:type="spellEnd"/>
      <w:r w:rsidRPr="005C1A35">
        <w:rPr>
          <w:rFonts w:asciiTheme="minorHAnsi" w:hAnsiTheme="minorHAnsi" w:cstheme="minorHAnsi"/>
          <w:bCs/>
        </w:rPr>
        <w:t xml:space="preserve"> Papa </w:t>
      </w:r>
      <w:proofErr w:type="spellStart"/>
      <w:r w:rsidRPr="005C1A35">
        <w:rPr>
          <w:rFonts w:asciiTheme="minorHAnsi" w:hAnsiTheme="minorHAnsi" w:cstheme="minorHAnsi"/>
          <w:bCs/>
        </w:rPr>
        <w:t>Ōtākaro</w:t>
      </w:r>
      <w:proofErr w:type="spellEnd"/>
      <w:r w:rsidRPr="005C1A35">
        <w:rPr>
          <w:rFonts w:asciiTheme="minorHAnsi" w:hAnsiTheme="minorHAnsi" w:cstheme="minorHAnsi"/>
          <w:bCs/>
        </w:rPr>
        <w:t xml:space="preserve"> Zone shall be:</w:t>
      </w:r>
    </w:p>
    <w:p w14:paraId="4727F70F" w14:textId="77777777" w:rsidR="00052F03" w:rsidRPr="005C1A35" w:rsidRDefault="00052F03" w:rsidP="009D3398">
      <w:pPr>
        <w:pStyle w:val="Prllist2"/>
        <w:numPr>
          <w:ilvl w:val="0"/>
          <w:numId w:val="319"/>
        </w:numPr>
        <w:ind w:left="851" w:hanging="425"/>
        <w:rPr>
          <w:rFonts w:asciiTheme="minorHAnsi" w:hAnsiTheme="minorHAnsi" w:cstheme="minorHAnsi"/>
          <w:bCs/>
        </w:rPr>
      </w:pPr>
      <w:r w:rsidRPr="005C1A35">
        <w:rPr>
          <w:rFonts w:asciiTheme="minorHAnsi" w:hAnsiTheme="minorHAnsi" w:cstheme="minorHAnsi"/>
          <w:bCs/>
        </w:rPr>
        <w:t xml:space="preserve">2 metres, where at least 50% of the fence structure is visually </w:t>
      </w:r>
      <w:proofErr w:type="gramStart"/>
      <w:r w:rsidRPr="005C1A35">
        <w:rPr>
          <w:rFonts w:asciiTheme="minorHAnsi" w:hAnsiTheme="minorHAnsi" w:cstheme="minorHAnsi"/>
          <w:bCs/>
        </w:rPr>
        <w:t>transparent;</w:t>
      </w:r>
      <w:proofErr w:type="gramEnd"/>
      <w:r w:rsidRPr="005C1A35">
        <w:rPr>
          <w:rFonts w:asciiTheme="minorHAnsi" w:hAnsiTheme="minorHAnsi" w:cstheme="minorHAnsi"/>
          <w:bCs/>
        </w:rPr>
        <w:t xml:space="preserve"> or</w:t>
      </w:r>
    </w:p>
    <w:p w14:paraId="633DCE38" w14:textId="77777777" w:rsidR="00052F03" w:rsidRPr="00666710" w:rsidRDefault="00052F03" w:rsidP="009D3398">
      <w:pPr>
        <w:pStyle w:val="Prllist2"/>
        <w:numPr>
          <w:ilvl w:val="0"/>
          <w:numId w:val="319"/>
        </w:numPr>
        <w:ind w:left="851" w:hanging="425"/>
        <w:rPr>
          <w:rFonts w:asciiTheme="minorHAnsi" w:hAnsiTheme="minorHAnsi" w:cstheme="minorHAnsi"/>
          <w:b/>
          <w:bCs/>
          <w:u w:val="single"/>
        </w:rPr>
      </w:pPr>
      <w:r w:rsidRPr="005C1A35">
        <w:rPr>
          <w:rFonts w:asciiTheme="minorHAnsi" w:hAnsiTheme="minorHAnsi" w:cstheme="minorHAnsi"/>
          <w:bCs/>
        </w:rPr>
        <w:t>1.2 metres, where less than 50% of the fence structure is visually transparent.</w:t>
      </w:r>
    </w:p>
    <w:p w14:paraId="551D1707" w14:textId="77777777" w:rsidR="00052F03" w:rsidRPr="005C1A35" w:rsidRDefault="00052F03" w:rsidP="009D3398">
      <w:pPr>
        <w:pStyle w:val="Prllist1"/>
        <w:numPr>
          <w:ilvl w:val="1"/>
          <w:numId w:val="312"/>
        </w:numPr>
        <w:tabs>
          <w:tab w:val="clear" w:pos="567"/>
          <w:tab w:val="left" w:pos="426"/>
        </w:tabs>
        <w:ind w:left="426" w:hanging="426"/>
        <w:rPr>
          <w:rFonts w:asciiTheme="minorHAnsi" w:hAnsiTheme="minorHAnsi"/>
        </w:rPr>
      </w:pPr>
      <w:r w:rsidRPr="005C1A35">
        <w:rPr>
          <w:rFonts w:asciiTheme="minorHAnsi" w:hAnsiTheme="minorHAnsi"/>
        </w:rPr>
        <w:t xml:space="preserve">This rule shall not apply to fences or other screening structures located on an internal </w:t>
      </w:r>
      <w:r w:rsidRPr="005C1A35">
        <w:rPr>
          <w:rFonts w:asciiTheme="minorHAnsi" w:hAnsiTheme="minorHAnsi"/>
          <w:color w:val="00B050"/>
          <w:shd w:val="clear" w:color="auto" w:fill="FFFFFF"/>
        </w:rPr>
        <w:t>boundary</w:t>
      </w:r>
      <w:r w:rsidRPr="005C1A35">
        <w:rPr>
          <w:rFonts w:asciiTheme="minorHAnsi" w:hAnsiTheme="minorHAnsi"/>
        </w:rPr>
        <w:t xml:space="preserve"> between two </w:t>
      </w:r>
      <w:r w:rsidRPr="005C1A35">
        <w:rPr>
          <w:rFonts w:asciiTheme="minorHAnsi" w:hAnsiTheme="minorHAnsi"/>
          <w:shd w:val="clear" w:color="auto" w:fill="FFFFFF"/>
        </w:rPr>
        <w:t>properties</w:t>
      </w:r>
      <w:r w:rsidRPr="005C1A35">
        <w:rPr>
          <w:rFonts w:asciiTheme="minorHAnsi" w:hAnsiTheme="minorHAnsi"/>
        </w:rPr>
        <w:t xml:space="preserve"> zoned </w:t>
      </w:r>
      <w:r w:rsidRPr="005C1A35">
        <w:rPr>
          <w:rFonts w:asciiTheme="minorHAnsi" w:hAnsiTheme="minorHAnsi"/>
          <w:b/>
          <w:bCs/>
          <w:strike/>
        </w:rPr>
        <w:t xml:space="preserve">Residential </w:t>
      </w:r>
      <w:r w:rsidRPr="005C1A35">
        <w:rPr>
          <w:rFonts w:asciiTheme="minorHAnsi" w:hAnsiTheme="minorHAnsi"/>
          <w:b/>
          <w:bCs/>
          <w:strike/>
          <w:shd w:val="clear" w:color="auto" w:fill="FFFFFF"/>
        </w:rPr>
        <w:t>Central City</w:t>
      </w:r>
      <w:r w:rsidRPr="005C1A35">
        <w:rPr>
          <w:rFonts w:asciiTheme="minorHAnsi" w:hAnsiTheme="minorHAnsi"/>
          <w:b/>
        </w:rPr>
        <w:t xml:space="preserve"> </w:t>
      </w:r>
      <w:r w:rsidRPr="005C1A35">
        <w:rPr>
          <w:rFonts w:asciiTheme="minorHAnsi" w:hAnsiTheme="minorHAnsi"/>
          <w:b/>
          <w:bCs/>
          <w:u w:val="single"/>
        </w:rPr>
        <w:t>High Density Residential Zone</w:t>
      </w:r>
      <w:r w:rsidRPr="005C1A35">
        <w:rPr>
          <w:rFonts w:asciiTheme="minorHAnsi" w:hAnsiTheme="minorHAnsi"/>
          <w:bCs/>
        </w:rPr>
        <w:t xml:space="preserve"> </w:t>
      </w:r>
      <w:r w:rsidRPr="005C1A35">
        <w:rPr>
          <w:rFonts w:asciiTheme="minorHAnsi" w:hAnsiTheme="minorHAnsi"/>
        </w:rPr>
        <w:t xml:space="preserve">and </w:t>
      </w:r>
      <w:r w:rsidRPr="005C1A35">
        <w:rPr>
          <w:rFonts w:asciiTheme="minorHAnsi" w:hAnsiTheme="minorHAnsi"/>
          <w:b/>
          <w:bCs/>
          <w:strike/>
        </w:rPr>
        <w:t>Commercial</w:t>
      </w:r>
      <w:r w:rsidRPr="005C1A35">
        <w:rPr>
          <w:rFonts w:asciiTheme="minorHAnsi" w:hAnsiTheme="minorHAnsi"/>
        </w:rPr>
        <w:t xml:space="preserve"> Central City Mixed </w:t>
      </w:r>
      <w:r w:rsidRPr="005C1A35">
        <w:rPr>
          <w:rFonts w:asciiTheme="minorHAnsi" w:hAnsiTheme="minorHAnsi"/>
          <w:color w:val="000000"/>
        </w:rPr>
        <w:t>Use</w:t>
      </w:r>
      <w:r w:rsidRPr="005C1A35">
        <w:rPr>
          <w:rFonts w:asciiTheme="minorHAnsi" w:hAnsiTheme="minorHAnsi"/>
        </w:rPr>
        <w:t>.</w:t>
      </w:r>
    </w:p>
    <w:p w14:paraId="58095BD5" w14:textId="77777777" w:rsidR="00052F03" w:rsidRPr="00666710" w:rsidRDefault="00052F03" w:rsidP="00823374">
      <w:pPr>
        <w:pStyle w:val="Prllist1"/>
        <w:numPr>
          <w:ilvl w:val="0"/>
          <w:numId w:val="0"/>
        </w:numPr>
        <w:tabs>
          <w:tab w:val="clear" w:pos="567"/>
          <w:tab w:val="left" w:pos="426"/>
        </w:tabs>
        <w:ind w:left="426" w:hanging="426"/>
        <w:rPr>
          <w:rFonts w:asciiTheme="minorHAnsi" w:hAnsiTheme="minorHAnsi" w:cstheme="minorHAnsi"/>
          <w:b/>
          <w:bCs/>
          <w:u w:val="single"/>
        </w:rPr>
      </w:pPr>
      <w:r w:rsidRPr="00666710">
        <w:rPr>
          <w:rFonts w:asciiTheme="minorHAnsi" w:hAnsiTheme="minorHAnsi" w:cstheme="minorHAnsi"/>
          <w:b/>
          <w:bCs/>
          <w:u w:val="single"/>
        </w:rPr>
        <w:t xml:space="preserve">c. </w:t>
      </w:r>
      <w:r w:rsidRPr="00666710">
        <w:rPr>
          <w:rFonts w:asciiTheme="minorHAnsi" w:hAnsiTheme="minorHAnsi" w:cstheme="minorHAnsi"/>
          <w:b/>
          <w:bCs/>
          <w:u w:val="single"/>
        </w:rPr>
        <w:tab/>
        <w:t xml:space="preserve">Where a </w:t>
      </w:r>
      <w:r w:rsidRPr="00666710">
        <w:rPr>
          <w:rFonts w:asciiTheme="minorHAnsi" w:hAnsiTheme="minorHAnsi" w:cstheme="minorHAnsi"/>
          <w:b/>
          <w:bCs/>
          <w:color w:val="00B050"/>
          <w:u w:val="single"/>
        </w:rPr>
        <w:t xml:space="preserve">residential activity </w:t>
      </w:r>
      <w:r w:rsidRPr="00666710">
        <w:rPr>
          <w:rFonts w:asciiTheme="minorHAnsi" w:hAnsiTheme="minorHAnsi" w:cstheme="minorHAnsi"/>
          <w:b/>
          <w:bCs/>
          <w:u w:val="single"/>
        </w:rPr>
        <w:t>is proposed at ground floor level, any fence or screening structure</w:t>
      </w:r>
      <w:r w:rsidRPr="00666710">
        <w:rPr>
          <w:rFonts w:asciiTheme="minorHAnsi" w:hAnsiTheme="minorHAnsi" w:cstheme="minorHAnsi"/>
          <w:b/>
          <w:u w:val="single"/>
        </w:rPr>
        <w:t xml:space="preserve"> provided shall meet the following standards:</w:t>
      </w:r>
    </w:p>
    <w:p w14:paraId="7A14D09E" w14:textId="77777777" w:rsidR="00052F03" w:rsidRPr="00666710" w:rsidRDefault="00052F03" w:rsidP="009D3398">
      <w:pPr>
        <w:pStyle w:val="ListParagraph"/>
        <w:numPr>
          <w:ilvl w:val="0"/>
          <w:numId w:val="320"/>
        </w:numPr>
        <w:spacing w:before="120" w:after="120" w:line="259" w:lineRule="auto"/>
        <w:ind w:left="851" w:hanging="425"/>
        <w:contextualSpacing w:val="0"/>
        <w:rPr>
          <w:rFonts w:asciiTheme="minorHAnsi" w:hAnsiTheme="minorHAnsi" w:cstheme="minorHAnsi"/>
          <w:b/>
          <w:sz w:val="22"/>
          <w:szCs w:val="22"/>
          <w:u w:val="single"/>
        </w:rPr>
      </w:pPr>
      <w:r w:rsidRPr="00666710">
        <w:rPr>
          <w:rFonts w:asciiTheme="minorHAnsi" w:hAnsiTheme="minorHAnsi" w:cstheme="minorHAnsi"/>
          <w:b/>
          <w:sz w:val="22"/>
          <w:szCs w:val="22"/>
          <w:u w:val="single"/>
        </w:rPr>
        <w:lastRenderedPageBreak/>
        <w:t xml:space="preserve">The maximum </w:t>
      </w:r>
      <w:r w:rsidRPr="00666710">
        <w:rPr>
          <w:rFonts w:asciiTheme="minorHAnsi" w:hAnsiTheme="minorHAnsi" w:cstheme="minorHAnsi"/>
          <w:b/>
          <w:color w:val="00B050"/>
          <w:sz w:val="22"/>
          <w:szCs w:val="22"/>
          <w:u w:val="single"/>
        </w:rPr>
        <w:t>height</w:t>
      </w:r>
      <w:r w:rsidRPr="00666710">
        <w:rPr>
          <w:rFonts w:asciiTheme="minorHAnsi" w:hAnsiTheme="minorHAnsi" w:cstheme="minorHAnsi"/>
          <w:b/>
          <w:sz w:val="22"/>
          <w:szCs w:val="22"/>
          <w:u w:val="single"/>
        </w:rPr>
        <w:t xml:space="preserve"> of any fence or screening structure within the </w:t>
      </w:r>
      <w:r w:rsidRPr="00666710">
        <w:rPr>
          <w:rFonts w:asciiTheme="minorHAnsi" w:hAnsiTheme="minorHAnsi" w:cstheme="minorHAnsi"/>
          <w:b/>
          <w:color w:val="00B050"/>
          <w:sz w:val="22"/>
          <w:szCs w:val="22"/>
          <w:u w:val="single"/>
        </w:rPr>
        <w:t>road boundary setback</w:t>
      </w:r>
      <w:r w:rsidRPr="00666710">
        <w:rPr>
          <w:rFonts w:asciiTheme="minorHAnsi" w:hAnsiTheme="minorHAnsi" w:cstheme="minorHAnsi"/>
          <w:b/>
          <w:sz w:val="22"/>
          <w:szCs w:val="22"/>
          <w:u w:val="single"/>
        </w:rPr>
        <w:t xml:space="preserve"> for </w:t>
      </w:r>
      <w:r w:rsidRPr="00666710">
        <w:rPr>
          <w:rFonts w:asciiTheme="minorHAnsi" w:hAnsiTheme="minorHAnsi" w:cstheme="minorHAnsi"/>
          <w:b/>
          <w:color w:val="00B050"/>
          <w:sz w:val="22"/>
          <w:szCs w:val="22"/>
          <w:u w:val="single"/>
        </w:rPr>
        <w:t xml:space="preserve">sites </w:t>
      </w:r>
      <w:r w:rsidRPr="00666710">
        <w:rPr>
          <w:rFonts w:asciiTheme="minorHAnsi" w:hAnsiTheme="minorHAnsi" w:cstheme="minorHAnsi"/>
          <w:b/>
          <w:sz w:val="22"/>
          <w:szCs w:val="22"/>
          <w:u w:val="single"/>
        </w:rPr>
        <w:t xml:space="preserve">with a </w:t>
      </w:r>
      <w:r w:rsidRPr="00666710">
        <w:rPr>
          <w:rFonts w:asciiTheme="minorHAnsi" w:hAnsiTheme="minorHAnsi" w:cstheme="minorHAnsi"/>
          <w:b/>
          <w:color w:val="00B050"/>
          <w:sz w:val="22"/>
          <w:szCs w:val="22"/>
          <w:u w:val="single"/>
        </w:rPr>
        <w:t xml:space="preserve">road boundary </w:t>
      </w:r>
      <w:r w:rsidRPr="00666710">
        <w:rPr>
          <w:rFonts w:asciiTheme="minorHAnsi" w:hAnsiTheme="minorHAnsi" w:cstheme="minorHAnsi"/>
          <w:b/>
          <w:sz w:val="22"/>
          <w:szCs w:val="22"/>
          <w:u w:val="single"/>
        </w:rPr>
        <w:t xml:space="preserve">with a collector or local </w:t>
      </w:r>
      <w:r w:rsidRPr="00666710">
        <w:rPr>
          <w:rFonts w:asciiTheme="minorHAnsi" w:hAnsiTheme="minorHAnsi" w:cstheme="minorHAnsi"/>
          <w:b/>
          <w:color w:val="00B050"/>
          <w:sz w:val="22"/>
          <w:szCs w:val="22"/>
          <w:u w:val="single"/>
        </w:rPr>
        <w:t>road</w:t>
      </w:r>
      <w:r w:rsidRPr="00666710">
        <w:rPr>
          <w:rFonts w:asciiTheme="minorHAnsi" w:hAnsiTheme="minorHAnsi" w:cstheme="minorHAnsi"/>
          <w:b/>
          <w:sz w:val="22"/>
          <w:szCs w:val="22"/>
          <w:u w:val="single"/>
        </w:rPr>
        <w:t xml:space="preserve">, shall be 1.5 metres for up to 50% of the </w:t>
      </w:r>
      <w:r w:rsidRPr="00666710">
        <w:rPr>
          <w:rFonts w:asciiTheme="minorHAnsi" w:hAnsiTheme="minorHAnsi" w:cstheme="minorHAnsi"/>
          <w:b/>
          <w:color w:val="00B050"/>
          <w:sz w:val="22"/>
          <w:szCs w:val="22"/>
          <w:u w:val="single"/>
        </w:rPr>
        <w:t xml:space="preserve">road boundary </w:t>
      </w:r>
      <w:r w:rsidRPr="00666710">
        <w:rPr>
          <w:rFonts w:asciiTheme="minorHAnsi" w:hAnsiTheme="minorHAnsi" w:cstheme="minorHAnsi"/>
          <w:b/>
          <w:sz w:val="22"/>
          <w:szCs w:val="22"/>
          <w:u w:val="single"/>
        </w:rPr>
        <w:t xml:space="preserve">length (excluding access), and the balance shall be no greater than 1 metre in </w:t>
      </w:r>
      <w:r w:rsidRPr="00666710">
        <w:rPr>
          <w:rFonts w:asciiTheme="minorHAnsi" w:hAnsiTheme="minorHAnsi" w:cstheme="minorHAnsi"/>
          <w:b/>
          <w:color w:val="00B050"/>
          <w:sz w:val="22"/>
          <w:szCs w:val="22"/>
          <w:u w:val="single"/>
        </w:rPr>
        <w:t>height</w:t>
      </w:r>
      <w:r w:rsidRPr="00666710">
        <w:rPr>
          <w:rFonts w:asciiTheme="minorHAnsi" w:hAnsiTheme="minorHAnsi" w:cstheme="minorHAnsi"/>
          <w:b/>
          <w:sz w:val="22"/>
          <w:szCs w:val="22"/>
          <w:u w:val="single"/>
        </w:rPr>
        <w:t>, except as specified in (ii</w:t>
      </w:r>
      <w:r w:rsidR="00CB2768" w:rsidRPr="00666710">
        <w:rPr>
          <w:rFonts w:asciiTheme="minorHAnsi" w:hAnsiTheme="minorHAnsi" w:cstheme="minorHAnsi"/>
          <w:b/>
          <w:sz w:val="22"/>
          <w:szCs w:val="22"/>
          <w:u w:val="single"/>
        </w:rPr>
        <w:t>i</w:t>
      </w:r>
      <w:r w:rsidRPr="00666710">
        <w:rPr>
          <w:rFonts w:asciiTheme="minorHAnsi" w:hAnsiTheme="minorHAnsi" w:cstheme="minorHAnsi"/>
          <w:b/>
          <w:sz w:val="22"/>
          <w:szCs w:val="22"/>
          <w:u w:val="single"/>
        </w:rPr>
        <w:t xml:space="preserve">) </w:t>
      </w:r>
      <w:proofErr w:type="gramStart"/>
      <w:r w:rsidRPr="00666710">
        <w:rPr>
          <w:rFonts w:asciiTheme="minorHAnsi" w:hAnsiTheme="minorHAnsi" w:cstheme="minorHAnsi"/>
          <w:b/>
          <w:sz w:val="22"/>
          <w:szCs w:val="22"/>
          <w:u w:val="single"/>
        </w:rPr>
        <w:t>below;</w:t>
      </w:r>
      <w:proofErr w:type="gramEnd"/>
    </w:p>
    <w:p w14:paraId="0B94403A" w14:textId="77777777" w:rsidR="00052F03" w:rsidRPr="00666710" w:rsidRDefault="00052F03" w:rsidP="009D3398">
      <w:pPr>
        <w:pStyle w:val="ListParagraph"/>
        <w:numPr>
          <w:ilvl w:val="0"/>
          <w:numId w:val="320"/>
        </w:numPr>
        <w:spacing w:before="120" w:after="120" w:line="259" w:lineRule="auto"/>
        <w:ind w:left="851" w:hanging="425"/>
        <w:contextualSpacing w:val="0"/>
        <w:rPr>
          <w:rFonts w:asciiTheme="minorHAnsi" w:hAnsiTheme="minorHAnsi" w:cstheme="minorHAnsi"/>
          <w:b/>
          <w:sz w:val="22"/>
          <w:szCs w:val="22"/>
          <w:u w:val="single"/>
        </w:rPr>
      </w:pPr>
      <w:r w:rsidRPr="00666710">
        <w:rPr>
          <w:rFonts w:asciiTheme="minorHAnsi" w:hAnsiTheme="minorHAnsi" w:cstheme="minorHAnsi"/>
          <w:b/>
          <w:sz w:val="22"/>
          <w:szCs w:val="22"/>
          <w:u w:val="single"/>
        </w:rPr>
        <w:t xml:space="preserve">The maximum </w:t>
      </w:r>
      <w:r w:rsidRPr="00666710">
        <w:rPr>
          <w:rFonts w:asciiTheme="minorHAnsi" w:hAnsiTheme="minorHAnsi" w:cstheme="minorHAnsi"/>
          <w:b/>
          <w:color w:val="00B050"/>
          <w:sz w:val="22"/>
          <w:szCs w:val="22"/>
          <w:u w:val="single"/>
        </w:rPr>
        <w:t>height</w:t>
      </w:r>
      <w:r w:rsidRPr="00666710">
        <w:rPr>
          <w:rFonts w:asciiTheme="minorHAnsi" w:hAnsiTheme="minorHAnsi" w:cstheme="minorHAnsi"/>
          <w:b/>
          <w:sz w:val="22"/>
          <w:szCs w:val="22"/>
          <w:u w:val="single"/>
        </w:rPr>
        <w:t xml:space="preserve"> of any fence or screening structure for all side and rear (internal) boundaries shall be 2 metres; and</w:t>
      </w:r>
    </w:p>
    <w:p w14:paraId="5170AA3D" w14:textId="77777777" w:rsidR="00052F03" w:rsidRPr="00666710" w:rsidRDefault="00052F03" w:rsidP="009D3398">
      <w:pPr>
        <w:pStyle w:val="ListParagraph"/>
        <w:numPr>
          <w:ilvl w:val="0"/>
          <w:numId w:val="320"/>
        </w:numPr>
        <w:spacing w:before="120" w:after="120" w:line="259" w:lineRule="auto"/>
        <w:ind w:left="851" w:hanging="425"/>
        <w:contextualSpacing w:val="0"/>
        <w:rPr>
          <w:rFonts w:asciiTheme="minorHAnsi" w:hAnsiTheme="minorHAnsi" w:cstheme="minorHAnsi"/>
          <w:b/>
          <w:sz w:val="22"/>
          <w:szCs w:val="22"/>
          <w:u w:val="single"/>
        </w:rPr>
      </w:pPr>
      <w:r w:rsidRPr="00666710">
        <w:rPr>
          <w:rFonts w:asciiTheme="minorHAnsi" w:hAnsiTheme="minorHAnsi" w:cstheme="minorHAnsi"/>
          <w:b/>
          <w:sz w:val="22"/>
          <w:szCs w:val="22"/>
          <w:u w:val="single"/>
        </w:rPr>
        <w:t xml:space="preserve">The maximum </w:t>
      </w:r>
      <w:r w:rsidRPr="00666710">
        <w:rPr>
          <w:rFonts w:asciiTheme="minorHAnsi" w:hAnsiTheme="minorHAnsi" w:cstheme="minorHAnsi"/>
          <w:b/>
          <w:color w:val="00B050"/>
          <w:sz w:val="22"/>
          <w:szCs w:val="22"/>
          <w:u w:val="single"/>
        </w:rPr>
        <w:t>height</w:t>
      </w:r>
      <w:r w:rsidRPr="00666710">
        <w:rPr>
          <w:rFonts w:asciiTheme="minorHAnsi" w:hAnsiTheme="minorHAnsi" w:cstheme="minorHAnsi"/>
          <w:b/>
          <w:sz w:val="22"/>
          <w:szCs w:val="22"/>
          <w:u w:val="single"/>
        </w:rPr>
        <w:t xml:space="preserve"> of any fence or screening structure within the </w:t>
      </w:r>
      <w:r w:rsidRPr="00666710">
        <w:rPr>
          <w:rFonts w:asciiTheme="minorHAnsi" w:hAnsiTheme="minorHAnsi" w:cstheme="minorHAnsi"/>
          <w:b/>
          <w:color w:val="00B050"/>
          <w:sz w:val="22"/>
          <w:szCs w:val="22"/>
          <w:u w:val="single"/>
        </w:rPr>
        <w:t>road boundary setback</w:t>
      </w:r>
      <w:r w:rsidRPr="00666710">
        <w:rPr>
          <w:rFonts w:asciiTheme="minorHAnsi" w:hAnsiTheme="minorHAnsi" w:cstheme="minorHAnsi"/>
          <w:b/>
          <w:sz w:val="22"/>
          <w:szCs w:val="22"/>
          <w:u w:val="single"/>
        </w:rPr>
        <w:t xml:space="preserve"> for </w:t>
      </w:r>
      <w:r w:rsidRPr="00666710">
        <w:rPr>
          <w:rFonts w:asciiTheme="minorHAnsi" w:hAnsiTheme="minorHAnsi" w:cstheme="minorHAnsi"/>
          <w:b/>
          <w:color w:val="00B050"/>
          <w:sz w:val="22"/>
          <w:szCs w:val="22"/>
          <w:u w:val="single"/>
        </w:rPr>
        <w:t>sites</w:t>
      </w:r>
      <w:r w:rsidRPr="00666710">
        <w:rPr>
          <w:rFonts w:asciiTheme="minorHAnsi" w:hAnsiTheme="minorHAnsi" w:cstheme="minorHAnsi"/>
          <w:b/>
          <w:sz w:val="22"/>
          <w:szCs w:val="22"/>
          <w:u w:val="single"/>
        </w:rPr>
        <w:t xml:space="preserve"> with a </w:t>
      </w:r>
      <w:r w:rsidRPr="00666710">
        <w:rPr>
          <w:rFonts w:asciiTheme="minorHAnsi" w:hAnsiTheme="minorHAnsi" w:cstheme="minorHAnsi"/>
          <w:b/>
          <w:color w:val="00B050"/>
          <w:sz w:val="22"/>
          <w:szCs w:val="22"/>
          <w:u w:val="single"/>
        </w:rPr>
        <w:t xml:space="preserve">road boundary </w:t>
      </w:r>
      <w:r w:rsidRPr="00666710">
        <w:rPr>
          <w:rFonts w:asciiTheme="minorHAnsi" w:hAnsiTheme="minorHAnsi" w:cstheme="minorHAnsi"/>
          <w:b/>
          <w:sz w:val="22"/>
          <w:szCs w:val="22"/>
          <w:u w:val="single"/>
        </w:rPr>
        <w:t xml:space="preserve">with an arterial </w:t>
      </w:r>
      <w:r w:rsidRPr="00666710">
        <w:rPr>
          <w:rFonts w:asciiTheme="minorHAnsi" w:hAnsiTheme="minorHAnsi" w:cstheme="minorHAnsi"/>
          <w:b/>
          <w:color w:val="00B050"/>
          <w:sz w:val="22"/>
          <w:szCs w:val="22"/>
          <w:u w:val="single"/>
        </w:rPr>
        <w:t>road</w:t>
      </w:r>
      <w:r w:rsidRPr="00666710">
        <w:rPr>
          <w:rFonts w:asciiTheme="minorHAnsi" w:hAnsiTheme="minorHAnsi" w:cstheme="minorHAnsi"/>
          <w:b/>
          <w:sz w:val="22"/>
          <w:szCs w:val="22"/>
          <w:u w:val="single"/>
        </w:rPr>
        <w:t xml:space="preserve">, shall be 1.8 metres for up to 50% of the arterial </w:t>
      </w:r>
      <w:r w:rsidRPr="00666710">
        <w:rPr>
          <w:rFonts w:asciiTheme="minorHAnsi" w:hAnsiTheme="minorHAnsi" w:cstheme="minorHAnsi"/>
          <w:b/>
          <w:color w:val="00B050"/>
          <w:sz w:val="22"/>
          <w:szCs w:val="22"/>
          <w:u w:val="single"/>
        </w:rPr>
        <w:t xml:space="preserve">road boundary </w:t>
      </w:r>
      <w:r w:rsidRPr="00666710">
        <w:rPr>
          <w:rFonts w:asciiTheme="minorHAnsi" w:hAnsiTheme="minorHAnsi" w:cstheme="minorHAnsi"/>
          <w:b/>
          <w:sz w:val="22"/>
          <w:szCs w:val="22"/>
          <w:u w:val="single"/>
        </w:rPr>
        <w:t xml:space="preserve">length (excluding access) and the balance shall be no greater than 1 metre in </w:t>
      </w:r>
      <w:r w:rsidRPr="00666710">
        <w:rPr>
          <w:rFonts w:asciiTheme="minorHAnsi" w:hAnsiTheme="minorHAnsi" w:cstheme="minorHAnsi"/>
          <w:b/>
          <w:color w:val="00B050"/>
          <w:sz w:val="22"/>
          <w:szCs w:val="22"/>
          <w:u w:val="single"/>
        </w:rPr>
        <w:t>height</w:t>
      </w:r>
      <w:r w:rsidRPr="00666710">
        <w:rPr>
          <w:rFonts w:asciiTheme="minorHAnsi" w:hAnsiTheme="minorHAnsi" w:cstheme="minorHAnsi"/>
          <w:b/>
          <w:sz w:val="22"/>
          <w:szCs w:val="22"/>
          <w:u w:val="single"/>
        </w:rPr>
        <w:t>.</w:t>
      </w:r>
    </w:p>
    <w:p w14:paraId="6A3FD6B3" w14:textId="77777777" w:rsidR="00052F03" w:rsidRPr="005C1A35" w:rsidRDefault="00052F03" w:rsidP="006E068E">
      <w:pPr>
        <w:pStyle w:val="Prlhead5"/>
        <w:numPr>
          <w:ilvl w:val="0"/>
          <w:numId w:val="0"/>
        </w:numPr>
        <w:tabs>
          <w:tab w:val="clear" w:pos="1418"/>
          <w:tab w:val="left" w:pos="426"/>
        </w:tabs>
        <w:ind w:left="426" w:hanging="426"/>
        <w:rPr>
          <w:rFonts w:asciiTheme="minorHAnsi" w:hAnsiTheme="minorHAnsi" w:cstheme="minorHAnsi"/>
          <w:b w:val="0"/>
          <w:sz w:val="22"/>
          <w:szCs w:val="22"/>
        </w:rPr>
      </w:pPr>
      <w:r w:rsidRPr="00666710">
        <w:rPr>
          <w:rFonts w:asciiTheme="minorHAnsi" w:hAnsiTheme="minorHAnsi" w:cstheme="minorHAnsi"/>
          <w:strike/>
          <w:sz w:val="22"/>
          <w:szCs w:val="22"/>
        </w:rPr>
        <w:t>c.</w:t>
      </w:r>
      <w:r w:rsidRPr="00666710">
        <w:rPr>
          <w:rFonts w:asciiTheme="minorHAnsi" w:hAnsiTheme="minorHAnsi" w:cstheme="minorHAnsi"/>
          <w:sz w:val="22"/>
          <w:szCs w:val="22"/>
        </w:rPr>
        <w:t xml:space="preserve"> </w:t>
      </w:r>
      <w:r w:rsidRPr="00666710">
        <w:rPr>
          <w:rFonts w:asciiTheme="minorHAnsi" w:hAnsiTheme="minorHAnsi" w:cstheme="minorHAnsi"/>
          <w:sz w:val="22"/>
          <w:szCs w:val="22"/>
          <w:u w:val="single"/>
        </w:rPr>
        <w:t xml:space="preserve">d. </w:t>
      </w:r>
      <w:r w:rsidRPr="005C1A35">
        <w:rPr>
          <w:rFonts w:asciiTheme="minorHAnsi" w:hAnsiTheme="minorHAnsi" w:cstheme="minorHAnsi"/>
          <w:b w:val="0"/>
          <w:bCs w:val="0"/>
          <w:sz w:val="22"/>
          <w:szCs w:val="22"/>
        </w:rPr>
        <w:t>Any application arising from this rule shall not be limited or publicly notified.</w:t>
      </w:r>
    </w:p>
    <w:p w14:paraId="2E1C8A7D" w14:textId="77777777" w:rsidR="00052F03" w:rsidRPr="005C1A35" w:rsidRDefault="00052F03" w:rsidP="00C27E10">
      <w:pPr>
        <w:pStyle w:val="Prlpara"/>
        <w:rPr>
          <w:rFonts w:asciiTheme="minorHAnsi" w:hAnsiTheme="minorHAnsi" w:cstheme="minorHAnsi"/>
          <w:bCs/>
        </w:rPr>
      </w:pPr>
      <w:r w:rsidRPr="005C1A35">
        <w:rPr>
          <w:rFonts w:asciiTheme="minorHAnsi" w:hAnsiTheme="minorHAnsi" w:cstheme="minorHAnsi"/>
          <w:bCs/>
        </w:rPr>
        <w:t xml:space="preserve">Advice </w:t>
      </w:r>
      <w:proofErr w:type="gramStart"/>
      <w:r w:rsidRPr="005C1A35">
        <w:rPr>
          <w:rFonts w:asciiTheme="minorHAnsi" w:hAnsiTheme="minorHAnsi" w:cstheme="minorHAnsi"/>
          <w:bCs/>
        </w:rPr>
        <w:t>note</w:t>
      </w:r>
      <w:proofErr w:type="gramEnd"/>
      <w:r w:rsidRPr="005C1A35">
        <w:rPr>
          <w:rFonts w:asciiTheme="minorHAnsi" w:hAnsiTheme="minorHAnsi" w:cstheme="minorHAnsi"/>
          <w:bCs/>
        </w:rPr>
        <w:t xml:space="preserve">: </w:t>
      </w:r>
    </w:p>
    <w:p w14:paraId="17F9A1BF" w14:textId="77777777" w:rsidR="00052F03" w:rsidRPr="008D4A07" w:rsidRDefault="00052F03" w:rsidP="009D3398">
      <w:pPr>
        <w:pStyle w:val="Prlpara"/>
        <w:numPr>
          <w:ilvl w:val="0"/>
          <w:numId w:val="314"/>
        </w:numPr>
        <w:ind w:left="426" w:hanging="426"/>
        <w:rPr>
          <w:rFonts w:asciiTheme="minorHAnsi" w:hAnsiTheme="minorHAnsi" w:cstheme="minorHAnsi"/>
          <w:bCs/>
        </w:rPr>
      </w:pPr>
      <w:r w:rsidRPr="008D4A07">
        <w:rPr>
          <w:rFonts w:asciiTheme="minorHAnsi" w:hAnsiTheme="minorHAnsi" w:cstheme="minorHAnsi"/>
          <w:bCs/>
        </w:rPr>
        <w:t xml:space="preserve">For the purposes of this rule, a fence or other screening structure is not the exterior wall of a </w:t>
      </w:r>
      <w:r w:rsidRPr="008D4A07">
        <w:rPr>
          <w:rFonts w:asciiTheme="minorHAnsi" w:hAnsiTheme="minorHAnsi" w:cstheme="minorHAnsi"/>
          <w:bCs/>
          <w:color w:val="00B050"/>
          <w:shd w:val="clear" w:color="auto" w:fill="FFFFFF"/>
        </w:rPr>
        <w:t>building</w:t>
      </w:r>
      <w:r w:rsidRPr="008D4A07">
        <w:rPr>
          <w:rFonts w:asciiTheme="minorHAnsi" w:hAnsiTheme="minorHAnsi" w:cstheme="minorHAnsi"/>
          <w:bCs/>
        </w:rPr>
        <w:t xml:space="preserve"> or </w:t>
      </w:r>
      <w:r w:rsidRPr="008D4A07">
        <w:rPr>
          <w:rFonts w:asciiTheme="minorHAnsi" w:hAnsiTheme="minorHAnsi" w:cstheme="minorHAnsi"/>
          <w:bCs/>
          <w:color w:val="00B050"/>
          <w:shd w:val="clear" w:color="auto" w:fill="FFFFFF"/>
        </w:rPr>
        <w:t>accessory building</w:t>
      </w:r>
      <w:r w:rsidRPr="008D4A07">
        <w:rPr>
          <w:rFonts w:asciiTheme="minorHAnsi" w:hAnsiTheme="minorHAnsi" w:cstheme="minorHAnsi"/>
          <w:bCs/>
        </w:rPr>
        <w:t>.</w:t>
      </w:r>
    </w:p>
    <w:p w14:paraId="5EBEE909" w14:textId="1C633498" w:rsidR="00052F03" w:rsidRPr="00DB51BB" w:rsidRDefault="00FC153E" w:rsidP="00436BD2">
      <w:pPr>
        <w:pStyle w:val="Prlhead3"/>
        <w:numPr>
          <w:ilvl w:val="0"/>
          <w:numId w:val="0"/>
        </w:numPr>
        <w:ind w:left="1418" w:hanging="1418"/>
        <w:rPr>
          <w:rFonts w:asciiTheme="minorHAnsi" w:hAnsiTheme="minorHAnsi" w:cstheme="minorHAnsi"/>
          <w:color w:val="auto"/>
        </w:rPr>
      </w:pPr>
      <w:bookmarkStart w:id="540" w:name="_Toc415040451"/>
      <w:bookmarkStart w:id="541" w:name="_Toc413851424"/>
      <w:bookmarkStart w:id="542" w:name="_Toc413850835"/>
      <w:proofErr w:type="gramStart"/>
      <w:r w:rsidRPr="00E5799F">
        <w:rPr>
          <w:rFonts w:asciiTheme="minorHAnsi" w:hAnsiTheme="minorHAnsi" w:cstheme="minorHAnsi"/>
          <w:color w:val="auto"/>
        </w:rPr>
        <w:t>15.</w:t>
      </w:r>
      <w:r w:rsidRPr="00FC153E">
        <w:rPr>
          <w:rFonts w:asciiTheme="minorHAnsi" w:hAnsiTheme="minorHAnsi" w:cstheme="minorHAnsi"/>
          <w:strike/>
          <w:color w:val="auto"/>
        </w:rPr>
        <w:t>11</w:t>
      </w:r>
      <w:r w:rsidR="00052F03" w:rsidRPr="00FC153E">
        <w:rPr>
          <w:rFonts w:asciiTheme="minorHAnsi" w:hAnsiTheme="minorHAnsi" w:cstheme="minorHAnsi"/>
          <w:color w:val="auto"/>
          <w:u w:val="single"/>
        </w:rPr>
        <w:t>12</w:t>
      </w:r>
      <w:r w:rsidR="00052F03" w:rsidRPr="00E5799F">
        <w:rPr>
          <w:rFonts w:asciiTheme="minorHAnsi" w:hAnsiTheme="minorHAnsi" w:cstheme="minorHAnsi"/>
          <w:color w:val="auto"/>
        </w:rPr>
        <w:t>.2.5</w:t>
      </w:r>
      <w:r w:rsidR="00052F03" w:rsidRPr="00DB51BB">
        <w:rPr>
          <w:rFonts w:asciiTheme="minorHAnsi" w:hAnsiTheme="minorHAnsi" w:cstheme="minorHAnsi"/>
          <w:color w:val="auto"/>
        </w:rPr>
        <w:t xml:space="preserve">  </w:t>
      </w:r>
      <w:r w:rsidR="00426535" w:rsidRPr="00DB51BB">
        <w:rPr>
          <w:rFonts w:asciiTheme="minorHAnsi" w:hAnsiTheme="minorHAnsi" w:cstheme="minorHAnsi"/>
          <w:color w:val="auto"/>
        </w:rPr>
        <w:tab/>
      </w:r>
      <w:proofErr w:type="gramEnd"/>
      <w:r w:rsidR="00052F03" w:rsidRPr="00DB51BB">
        <w:rPr>
          <w:rFonts w:asciiTheme="minorHAnsi" w:hAnsiTheme="minorHAnsi" w:cstheme="minorHAnsi"/>
          <w:color w:val="auto"/>
        </w:rPr>
        <w:t xml:space="preserve">Screening of outdoor storage, </w:t>
      </w:r>
      <w:r w:rsidR="00052F03" w:rsidRPr="00DB51BB">
        <w:rPr>
          <w:rFonts w:asciiTheme="minorHAnsi" w:hAnsiTheme="minorHAnsi" w:cstheme="minorHAnsi"/>
          <w:strike/>
          <w:color w:val="auto"/>
        </w:rPr>
        <w:t xml:space="preserve">and </w:t>
      </w:r>
      <w:r w:rsidR="00052F03" w:rsidRPr="00DB51BB">
        <w:rPr>
          <w:rFonts w:asciiTheme="minorHAnsi" w:hAnsiTheme="minorHAnsi" w:cstheme="minorHAnsi"/>
          <w:color w:val="auto"/>
        </w:rPr>
        <w:t xml:space="preserve">service areas / </w:t>
      </w:r>
      <w:bookmarkEnd w:id="540"/>
      <w:bookmarkEnd w:id="541"/>
      <w:bookmarkEnd w:id="542"/>
      <w:r w:rsidR="00052F03" w:rsidRPr="00DB51BB">
        <w:rPr>
          <w:rFonts w:asciiTheme="minorHAnsi" w:hAnsiTheme="minorHAnsi" w:cstheme="minorHAnsi"/>
          <w:color w:val="auto"/>
        </w:rPr>
        <w:t xml:space="preserve">spaces and car parking </w:t>
      </w:r>
    </w:p>
    <w:p w14:paraId="5CFEF781" w14:textId="77777777" w:rsidR="00052F03" w:rsidRPr="00DB51BB" w:rsidRDefault="00052F03" w:rsidP="009D3398">
      <w:pPr>
        <w:pStyle w:val="Prllist1"/>
        <w:numPr>
          <w:ilvl w:val="6"/>
          <w:numId w:val="328"/>
        </w:numPr>
        <w:tabs>
          <w:tab w:val="clear" w:pos="0"/>
          <w:tab w:val="clear" w:pos="567"/>
          <w:tab w:val="num" w:pos="426"/>
        </w:tabs>
        <w:ind w:left="426" w:hanging="426"/>
        <w:rPr>
          <w:rFonts w:asciiTheme="minorHAnsi" w:hAnsiTheme="minorHAnsi" w:cstheme="minorHAnsi"/>
        </w:rPr>
      </w:pPr>
      <w:r w:rsidRPr="00DB51BB">
        <w:rPr>
          <w:rFonts w:asciiTheme="minorHAnsi" w:hAnsiTheme="minorHAnsi" w:cstheme="minorHAnsi"/>
        </w:rPr>
        <w:t xml:space="preserve">Any outdoor storage, </w:t>
      </w:r>
      <w:r w:rsidRPr="00DB51BB">
        <w:rPr>
          <w:rFonts w:asciiTheme="minorHAnsi" w:hAnsiTheme="minorHAnsi" w:cstheme="minorHAnsi"/>
          <w:b/>
          <w:strike/>
        </w:rPr>
        <w:t>or</w:t>
      </w:r>
      <w:r w:rsidRPr="00DB51BB">
        <w:rPr>
          <w:rFonts w:asciiTheme="minorHAnsi" w:hAnsiTheme="minorHAnsi" w:cstheme="minorHAnsi"/>
        </w:rPr>
        <w:t xml:space="preserve"> service areas/spaces </w:t>
      </w:r>
      <w:r w:rsidRPr="00DB51BB">
        <w:rPr>
          <w:rFonts w:asciiTheme="minorHAnsi" w:hAnsiTheme="minorHAnsi" w:cstheme="minorHAnsi"/>
          <w:b/>
          <w:u w:val="single"/>
        </w:rPr>
        <w:t>or car parking</w:t>
      </w:r>
      <w:r w:rsidRPr="00DB51BB">
        <w:rPr>
          <w:rFonts w:asciiTheme="minorHAnsi" w:hAnsiTheme="minorHAnsi" w:cstheme="minorHAnsi"/>
        </w:rPr>
        <w:t xml:space="preserve"> shall be:</w:t>
      </w:r>
    </w:p>
    <w:p w14:paraId="3C69E5A8" w14:textId="77777777" w:rsidR="00052F03" w:rsidRPr="00DB51BB" w:rsidRDefault="00052F03" w:rsidP="009D3398">
      <w:pPr>
        <w:pStyle w:val="Prllist2"/>
        <w:numPr>
          <w:ilvl w:val="0"/>
          <w:numId w:val="553"/>
        </w:numPr>
        <w:ind w:left="851" w:hanging="425"/>
        <w:rPr>
          <w:rFonts w:asciiTheme="minorHAnsi" w:hAnsiTheme="minorHAnsi" w:cstheme="minorHAnsi"/>
        </w:rPr>
      </w:pPr>
      <w:r w:rsidRPr="00DB51BB">
        <w:rPr>
          <w:rFonts w:asciiTheme="minorHAnsi" w:hAnsiTheme="minorHAnsi" w:cstheme="minorHAnsi"/>
        </w:rPr>
        <w:t xml:space="preserve">located to the rear of the </w:t>
      </w:r>
      <w:r w:rsidRPr="00DB51BB">
        <w:rPr>
          <w:rFonts w:asciiTheme="minorHAnsi" w:hAnsiTheme="minorHAnsi" w:cstheme="minorHAnsi"/>
          <w:color w:val="00B050"/>
          <w:shd w:val="clear" w:color="auto" w:fill="FFFFFF"/>
        </w:rPr>
        <w:t>principal building</w:t>
      </w:r>
      <w:r w:rsidRPr="00DB51BB">
        <w:rPr>
          <w:rFonts w:asciiTheme="minorHAnsi" w:hAnsiTheme="minorHAnsi" w:cstheme="minorHAnsi"/>
        </w:rPr>
        <w:t xml:space="preserve"> on the </w:t>
      </w:r>
      <w:r w:rsidRPr="00DB51BB">
        <w:rPr>
          <w:rFonts w:asciiTheme="minorHAnsi" w:hAnsiTheme="minorHAnsi" w:cstheme="minorHAnsi"/>
          <w:color w:val="00B050"/>
          <w:shd w:val="clear" w:color="auto" w:fill="FFFFFF"/>
        </w:rPr>
        <w:t>site</w:t>
      </w:r>
      <w:r w:rsidRPr="00DB51BB">
        <w:rPr>
          <w:rFonts w:asciiTheme="minorHAnsi" w:hAnsiTheme="minorHAnsi" w:cstheme="minorHAnsi"/>
        </w:rPr>
        <w:t>; and</w:t>
      </w:r>
    </w:p>
    <w:p w14:paraId="459C370C" w14:textId="77777777" w:rsidR="00052F03" w:rsidRPr="00DB51BB" w:rsidRDefault="00052F03" w:rsidP="009D3398">
      <w:pPr>
        <w:pStyle w:val="Prllist2"/>
        <w:numPr>
          <w:ilvl w:val="0"/>
          <w:numId w:val="553"/>
        </w:numPr>
        <w:ind w:left="851" w:hanging="425"/>
        <w:rPr>
          <w:rFonts w:asciiTheme="minorHAnsi" w:hAnsiTheme="minorHAnsi" w:cstheme="minorHAnsi"/>
        </w:rPr>
      </w:pPr>
      <w:r w:rsidRPr="00DB51BB">
        <w:rPr>
          <w:rFonts w:asciiTheme="minorHAnsi" w:hAnsiTheme="minorHAnsi" w:cstheme="minorHAnsi"/>
        </w:rPr>
        <w:t xml:space="preserve">screened from any </w:t>
      </w:r>
      <w:r w:rsidRPr="00DB51BB">
        <w:rPr>
          <w:rFonts w:asciiTheme="minorHAnsi" w:hAnsiTheme="minorHAnsi" w:cstheme="minorHAnsi"/>
          <w:color w:val="00B050"/>
          <w:shd w:val="clear" w:color="auto" w:fill="FFFFFF"/>
        </w:rPr>
        <w:t>adjoining</w:t>
      </w:r>
      <w:r w:rsidRPr="00DB51BB">
        <w:rPr>
          <w:rFonts w:asciiTheme="minorHAnsi" w:hAnsiTheme="minorHAnsi" w:cstheme="minorHAnsi"/>
        </w:rPr>
        <w:t xml:space="preserve"> </w:t>
      </w:r>
      <w:r w:rsidRPr="00DB51BB">
        <w:rPr>
          <w:rFonts w:asciiTheme="minorHAnsi" w:hAnsiTheme="minorHAnsi" w:cstheme="minorHAnsi"/>
          <w:color w:val="00B050"/>
          <w:shd w:val="clear" w:color="auto" w:fill="FFFFFF"/>
        </w:rPr>
        <w:t>site</w:t>
      </w:r>
      <w:r w:rsidRPr="00DB51BB">
        <w:rPr>
          <w:rFonts w:asciiTheme="minorHAnsi" w:hAnsiTheme="minorHAnsi" w:cstheme="minorHAnsi"/>
        </w:rPr>
        <w:t xml:space="preserve"> by </w:t>
      </w:r>
      <w:r w:rsidRPr="00DB51BB">
        <w:rPr>
          <w:rFonts w:asciiTheme="minorHAnsi" w:hAnsiTheme="minorHAnsi" w:cstheme="minorHAnsi"/>
          <w:color w:val="00B050"/>
          <w:shd w:val="clear" w:color="auto" w:fill="FFFFFF"/>
        </w:rPr>
        <w:t>landscaping</w:t>
      </w:r>
      <w:r w:rsidRPr="00DB51BB">
        <w:rPr>
          <w:rFonts w:asciiTheme="minorHAnsi" w:hAnsiTheme="minorHAnsi" w:cstheme="minorHAnsi"/>
        </w:rPr>
        <w:t xml:space="preserve">, fence, </w:t>
      </w:r>
      <w:proofErr w:type="gramStart"/>
      <w:r w:rsidRPr="00DB51BB">
        <w:rPr>
          <w:rFonts w:asciiTheme="minorHAnsi" w:hAnsiTheme="minorHAnsi" w:cstheme="minorHAnsi"/>
        </w:rPr>
        <w:t>wall</w:t>
      </w:r>
      <w:proofErr w:type="gramEnd"/>
      <w:r w:rsidRPr="00DB51BB">
        <w:rPr>
          <w:rFonts w:asciiTheme="minorHAnsi" w:hAnsiTheme="minorHAnsi" w:cstheme="minorHAnsi"/>
        </w:rPr>
        <w:t xml:space="preserve"> or a combination of these of not less than 1.8 metres high.</w:t>
      </w:r>
    </w:p>
    <w:p w14:paraId="14F8991C" w14:textId="77777777" w:rsidR="00052F03" w:rsidRPr="00426535" w:rsidRDefault="00052F03" w:rsidP="009D3398">
      <w:pPr>
        <w:pStyle w:val="Prllist1"/>
        <w:tabs>
          <w:tab w:val="clear" w:pos="0"/>
          <w:tab w:val="clear" w:pos="567"/>
          <w:tab w:val="num" w:pos="426"/>
        </w:tabs>
        <w:ind w:left="426" w:hanging="426"/>
        <w:rPr>
          <w:rFonts w:asciiTheme="minorHAnsi" w:hAnsiTheme="minorHAnsi" w:cstheme="minorHAnsi"/>
          <w:b/>
          <w:u w:val="single"/>
        </w:rPr>
      </w:pPr>
      <w:r w:rsidRPr="00DB51BB">
        <w:rPr>
          <w:rFonts w:asciiTheme="minorHAnsi" w:hAnsiTheme="minorHAnsi" w:cstheme="minorHAnsi"/>
        </w:rPr>
        <w:t>Any application arising from this rule shall not be limited or publicly notified.</w:t>
      </w:r>
    </w:p>
    <w:p w14:paraId="2016812B" w14:textId="48C262E7" w:rsidR="00052F03" w:rsidRPr="00783051" w:rsidRDefault="00FC153E" w:rsidP="00436BD2">
      <w:pPr>
        <w:pStyle w:val="Prlhead3"/>
        <w:numPr>
          <w:ilvl w:val="0"/>
          <w:numId w:val="0"/>
        </w:numPr>
        <w:ind w:left="1418" w:hanging="1418"/>
        <w:rPr>
          <w:rFonts w:asciiTheme="minorHAnsi" w:hAnsiTheme="minorHAnsi" w:cstheme="minorHAnsi"/>
          <w:color w:val="auto"/>
        </w:rPr>
      </w:pPr>
      <w:bookmarkStart w:id="543" w:name="_Toc415040452"/>
      <w:bookmarkStart w:id="544" w:name="_Toc413851425"/>
      <w:bookmarkStart w:id="545" w:name="_Toc413850836"/>
      <w:r w:rsidRPr="007B4726">
        <w:rPr>
          <w:rFonts w:asciiTheme="minorHAnsi" w:hAnsiTheme="minorHAnsi" w:cstheme="minorHAnsi"/>
          <w:color w:val="auto"/>
        </w:rPr>
        <w:t>15.</w:t>
      </w:r>
      <w:r w:rsidRPr="00FC153E">
        <w:rPr>
          <w:rFonts w:asciiTheme="minorHAnsi" w:hAnsiTheme="minorHAnsi" w:cstheme="minorHAnsi"/>
          <w:strike/>
          <w:color w:val="auto"/>
        </w:rPr>
        <w:t>11</w:t>
      </w:r>
      <w:r w:rsidR="00052F03" w:rsidRPr="00FC153E">
        <w:rPr>
          <w:rFonts w:asciiTheme="minorHAnsi" w:hAnsiTheme="minorHAnsi" w:cstheme="minorHAnsi"/>
          <w:color w:val="auto"/>
          <w:u w:val="single"/>
        </w:rPr>
        <w:t>12</w:t>
      </w:r>
      <w:r w:rsidR="00052F03" w:rsidRPr="007B4726">
        <w:rPr>
          <w:rFonts w:asciiTheme="minorHAnsi" w:hAnsiTheme="minorHAnsi" w:cstheme="minorHAnsi"/>
          <w:color w:val="auto"/>
        </w:rPr>
        <w:t>.2.6</w:t>
      </w:r>
      <w:r w:rsidR="00052F03" w:rsidRPr="00783051">
        <w:rPr>
          <w:rFonts w:asciiTheme="minorHAnsi" w:hAnsiTheme="minorHAnsi" w:cstheme="minorHAnsi"/>
          <w:color w:val="auto"/>
        </w:rPr>
        <w:tab/>
        <w:t xml:space="preserve">Sunlight and outlook at </w:t>
      </w:r>
      <w:r w:rsidR="00052F03" w:rsidRPr="00783051">
        <w:rPr>
          <w:rFonts w:asciiTheme="minorHAnsi" w:hAnsiTheme="minorHAnsi" w:cstheme="minorHAnsi"/>
          <w:color w:val="auto"/>
          <w:shd w:val="clear" w:color="auto" w:fill="FFFFFF"/>
        </w:rPr>
        <w:t>boundary</w:t>
      </w:r>
      <w:r w:rsidR="00052F03" w:rsidRPr="00783051">
        <w:rPr>
          <w:rFonts w:asciiTheme="minorHAnsi" w:hAnsiTheme="minorHAnsi" w:cstheme="minorHAnsi"/>
          <w:color w:val="auto"/>
        </w:rPr>
        <w:t xml:space="preserve"> with a residential zone, </w:t>
      </w:r>
      <w:bookmarkEnd w:id="543"/>
      <w:bookmarkEnd w:id="544"/>
      <w:bookmarkEnd w:id="545"/>
      <w:r w:rsidR="00052F03" w:rsidRPr="00783051">
        <w:rPr>
          <w:rFonts w:asciiTheme="minorHAnsi" w:hAnsiTheme="minorHAnsi" w:cstheme="minorHAnsi"/>
          <w:color w:val="auto"/>
        </w:rPr>
        <w:t>Open Space Community Parks Zone, Open Space Water and Margins Zone and Avon River Precinct/</w:t>
      </w:r>
      <w:proofErr w:type="spellStart"/>
      <w:r w:rsidR="00052F03" w:rsidRPr="00783051">
        <w:rPr>
          <w:rFonts w:asciiTheme="minorHAnsi" w:hAnsiTheme="minorHAnsi" w:cstheme="minorHAnsi"/>
          <w:color w:val="auto"/>
        </w:rPr>
        <w:t>Te</w:t>
      </w:r>
      <w:proofErr w:type="spellEnd"/>
      <w:r w:rsidR="00052F03" w:rsidRPr="00783051">
        <w:rPr>
          <w:rFonts w:asciiTheme="minorHAnsi" w:hAnsiTheme="minorHAnsi" w:cstheme="minorHAnsi"/>
          <w:color w:val="auto"/>
        </w:rPr>
        <w:t xml:space="preserve"> Papa </w:t>
      </w:r>
      <w:proofErr w:type="spellStart"/>
      <w:r w:rsidR="00052F03" w:rsidRPr="00783051">
        <w:rPr>
          <w:rFonts w:asciiTheme="minorHAnsi" w:hAnsiTheme="minorHAnsi" w:cstheme="minorHAnsi"/>
          <w:color w:val="auto"/>
        </w:rPr>
        <w:t>Ōtākaro</w:t>
      </w:r>
      <w:proofErr w:type="spellEnd"/>
      <w:r w:rsidR="00052F03" w:rsidRPr="00783051">
        <w:rPr>
          <w:rFonts w:asciiTheme="minorHAnsi" w:hAnsiTheme="minorHAnsi" w:cstheme="minorHAnsi"/>
          <w:color w:val="auto"/>
        </w:rPr>
        <w:t xml:space="preserve"> Zone</w:t>
      </w:r>
    </w:p>
    <w:p w14:paraId="2C459765" w14:textId="77777777" w:rsidR="00A07D7D" w:rsidRDefault="00052F03" w:rsidP="00A07D7D">
      <w:pPr>
        <w:pStyle w:val="Prllist1"/>
        <w:numPr>
          <w:ilvl w:val="6"/>
          <w:numId w:val="331"/>
        </w:numPr>
        <w:tabs>
          <w:tab w:val="clear" w:pos="0"/>
          <w:tab w:val="clear" w:pos="567"/>
          <w:tab w:val="num" w:pos="426"/>
        </w:tabs>
        <w:ind w:left="426" w:hanging="426"/>
        <w:rPr>
          <w:rFonts w:asciiTheme="minorHAnsi" w:hAnsiTheme="minorHAnsi" w:cstheme="minorHAnsi"/>
        </w:rPr>
      </w:pPr>
      <w:r w:rsidRPr="00783051">
        <w:rPr>
          <w:rFonts w:asciiTheme="minorHAnsi" w:hAnsiTheme="minorHAnsi" w:cstheme="minorHAnsi"/>
        </w:rPr>
        <w:t xml:space="preserve">Where a </w:t>
      </w:r>
      <w:r w:rsidRPr="00783051">
        <w:rPr>
          <w:rFonts w:asciiTheme="minorHAnsi" w:hAnsiTheme="minorHAnsi" w:cstheme="minorHAnsi"/>
          <w:color w:val="00B050"/>
          <w:shd w:val="clear" w:color="auto" w:fill="FFFFFF"/>
        </w:rPr>
        <w:t>site</w:t>
      </w:r>
      <w:r w:rsidRPr="00783051">
        <w:rPr>
          <w:rFonts w:asciiTheme="minorHAnsi" w:hAnsiTheme="minorHAnsi" w:cstheme="minorHAnsi"/>
        </w:rPr>
        <w:t xml:space="preserve"> shares an internal </w:t>
      </w:r>
      <w:r w:rsidRPr="00783051">
        <w:rPr>
          <w:rFonts w:asciiTheme="minorHAnsi" w:hAnsiTheme="minorHAnsi" w:cstheme="minorHAnsi"/>
          <w:color w:val="00B050"/>
          <w:shd w:val="clear" w:color="auto" w:fill="FFFFFF"/>
        </w:rPr>
        <w:t>boundary</w:t>
      </w:r>
      <w:r w:rsidRPr="00783051">
        <w:rPr>
          <w:rFonts w:asciiTheme="minorHAnsi" w:hAnsiTheme="minorHAnsi" w:cstheme="minorHAnsi"/>
        </w:rPr>
        <w:t xml:space="preserve"> with a residential zone, in relation to that </w:t>
      </w:r>
      <w:r w:rsidRPr="00783051">
        <w:rPr>
          <w:rFonts w:asciiTheme="minorHAnsi" w:hAnsiTheme="minorHAnsi" w:cstheme="minorHAnsi"/>
          <w:color w:val="00B050"/>
          <w:shd w:val="clear" w:color="auto" w:fill="FFFFFF"/>
        </w:rPr>
        <w:t>boundary</w:t>
      </w:r>
      <w:r w:rsidRPr="00783051">
        <w:rPr>
          <w:rFonts w:asciiTheme="minorHAnsi" w:hAnsiTheme="minorHAnsi" w:cstheme="minorHAnsi"/>
        </w:rPr>
        <w:t xml:space="preserve">, </w:t>
      </w:r>
      <w:r w:rsidRPr="00783051">
        <w:rPr>
          <w:rFonts w:asciiTheme="minorHAnsi" w:hAnsiTheme="minorHAnsi" w:cstheme="minorHAnsi"/>
          <w:color w:val="00B050"/>
          <w:shd w:val="clear" w:color="auto" w:fill="FFFFFF"/>
        </w:rPr>
        <w:t>buildings</w:t>
      </w:r>
      <w:r w:rsidRPr="00783051">
        <w:rPr>
          <w:rFonts w:asciiTheme="minorHAnsi" w:hAnsiTheme="minorHAnsi" w:cstheme="minorHAnsi"/>
        </w:rPr>
        <w:t xml:space="preserve"> shall not project beyond a </w:t>
      </w:r>
      <w:r w:rsidRPr="00783051">
        <w:rPr>
          <w:rFonts w:asciiTheme="minorHAnsi" w:hAnsiTheme="minorHAnsi" w:cstheme="minorHAnsi"/>
          <w:color w:val="00B050"/>
          <w:shd w:val="clear" w:color="auto" w:fill="FFFFFF"/>
        </w:rPr>
        <w:t>building</w:t>
      </w:r>
      <w:r w:rsidR="00A07D7D">
        <w:rPr>
          <w:rFonts w:asciiTheme="minorHAnsi" w:hAnsiTheme="minorHAnsi" w:cstheme="minorHAnsi"/>
        </w:rPr>
        <w:t xml:space="preserve"> envelope </w:t>
      </w:r>
      <w:r w:rsidR="00A07D7D" w:rsidRPr="00A07D7D">
        <w:rPr>
          <w:rFonts w:asciiTheme="minorHAnsi" w:hAnsiTheme="minorHAnsi" w:cstheme="minorHAnsi"/>
          <w:b/>
          <w:bCs/>
          <w:u w:val="single"/>
        </w:rPr>
        <w:t>constructed by recession planes shown in Appendix 14.16.2 diagram D from points 3m above ground level along all boundaries w</w:t>
      </w:r>
      <w:r w:rsidR="00A07D7D" w:rsidRPr="00A07D7D">
        <w:rPr>
          <w:rFonts w:asciiTheme="minorHAnsi" w:hAnsiTheme="minorHAnsi" w:cstheme="minorHAnsi"/>
          <w:b/>
          <w:u w:val="single"/>
        </w:rPr>
        <w:t>here the boundary forms part of a legal right of way, entrance strip, access site, or pedestrian access way, the height in relation to boundary applies from the farthest boundary of that legal right of way, entrance strip, access site, or pedestrian access way</w:t>
      </w:r>
      <w:r w:rsidR="00A07D7D">
        <w:rPr>
          <w:rFonts w:asciiTheme="minorHAnsi" w:hAnsiTheme="minorHAnsi" w:cstheme="minorHAnsi"/>
          <w:b/>
          <w:u w:val="single"/>
        </w:rPr>
        <w:t>.</w:t>
      </w:r>
      <w:r w:rsidR="00A07D7D">
        <w:rPr>
          <w:rFonts w:asciiTheme="minorHAnsi" w:hAnsiTheme="minorHAnsi" w:cstheme="minorHAnsi"/>
        </w:rPr>
        <w:t xml:space="preserve"> </w:t>
      </w:r>
      <w:r w:rsidR="00A07D7D" w:rsidRPr="00A07D7D">
        <w:rPr>
          <w:rFonts w:asciiTheme="minorHAnsi" w:hAnsiTheme="minorHAnsi" w:cstheme="minorHAnsi"/>
          <w:b/>
          <w:strike/>
        </w:rPr>
        <w:t>constructed by</w:t>
      </w:r>
      <w:r w:rsidRPr="00A07D7D">
        <w:rPr>
          <w:rFonts w:asciiTheme="minorHAnsi" w:hAnsiTheme="minorHAnsi" w:cstheme="minorHAnsi"/>
          <w:b/>
          <w:bCs/>
          <w:strike/>
        </w:rPr>
        <w:t xml:space="preserve"> </w:t>
      </w:r>
      <w:r w:rsidRPr="00A07D7D">
        <w:rPr>
          <w:rFonts w:asciiTheme="minorHAnsi" w:hAnsiTheme="minorHAnsi" w:cstheme="minorHAnsi"/>
          <w:b/>
          <w:strike/>
        </w:rPr>
        <w:t>recession plane</w:t>
      </w:r>
      <w:r w:rsidRPr="00A07D7D">
        <w:rPr>
          <w:rFonts w:asciiTheme="minorHAnsi" w:hAnsiTheme="minorHAnsi" w:cstheme="minorHAnsi"/>
          <w:b/>
          <w:bCs/>
          <w:strike/>
        </w:rPr>
        <w:t>s</w:t>
      </w:r>
      <w:r w:rsidRPr="00A07D7D">
        <w:rPr>
          <w:rFonts w:asciiTheme="minorHAnsi" w:hAnsiTheme="minorHAnsi" w:cstheme="minorHAnsi"/>
          <w:b/>
          <w:strike/>
        </w:rPr>
        <w:t xml:space="preserve"> </w:t>
      </w:r>
      <w:r w:rsidRPr="00A07D7D">
        <w:rPr>
          <w:rFonts w:asciiTheme="minorHAnsi" w:hAnsiTheme="minorHAnsi" w:cstheme="minorHAnsi"/>
          <w:b/>
          <w:bCs/>
          <w:strike/>
        </w:rPr>
        <w:t xml:space="preserve">as indicated in </w:t>
      </w:r>
      <w:r w:rsidRPr="00A07D7D">
        <w:rPr>
          <w:rFonts w:asciiTheme="minorHAnsi" w:hAnsiTheme="minorHAnsi" w:cstheme="minorHAnsi"/>
          <w:b/>
          <w:bCs/>
          <w:strike/>
          <w:color w:val="0000FF"/>
        </w:rPr>
        <w:t>Appendix 15.15.9</w:t>
      </w:r>
      <w:r w:rsidRPr="00A07D7D">
        <w:rPr>
          <w:rFonts w:asciiTheme="minorHAnsi" w:hAnsiTheme="minorHAnsi" w:cstheme="minorHAnsi"/>
          <w:b/>
          <w:strike/>
        </w:rPr>
        <w:t xml:space="preserve"> from points </w:t>
      </w:r>
      <w:r w:rsidRPr="00A07D7D">
        <w:rPr>
          <w:rFonts w:asciiTheme="minorHAnsi" w:hAnsiTheme="minorHAnsi" w:cstheme="minorHAnsi"/>
          <w:b/>
          <w:bCs/>
          <w:strike/>
        </w:rPr>
        <w:t xml:space="preserve">2.3 </w:t>
      </w:r>
      <w:r w:rsidRPr="00A07D7D">
        <w:rPr>
          <w:rFonts w:asciiTheme="minorHAnsi" w:hAnsiTheme="minorHAnsi" w:cstheme="minorHAnsi"/>
          <w:b/>
          <w:strike/>
        </w:rPr>
        <w:t xml:space="preserve">metres above internal </w:t>
      </w:r>
      <w:r w:rsidRPr="00A07D7D">
        <w:rPr>
          <w:rFonts w:asciiTheme="minorHAnsi" w:hAnsiTheme="minorHAnsi" w:cstheme="minorHAnsi"/>
          <w:b/>
          <w:strike/>
          <w:color w:val="00B050"/>
          <w:shd w:val="clear" w:color="auto" w:fill="FFFFFF"/>
        </w:rPr>
        <w:t>boundaries</w:t>
      </w:r>
      <w:r w:rsidRPr="00A07D7D">
        <w:rPr>
          <w:rFonts w:asciiTheme="minorHAnsi" w:hAnsiTheme="minorHAnsi" w:cstheme="minorHAnsi"/>
          <w:b/>
          <w:strike/>
        </w:rPr>
        <w:t xml:space="preserve"> as though the </w:t>
      </w:r>
      <w:r w:rsidRPr="00A07D7D">
        <w:rPr>
          <w:rFonts w:asciiTheme="minorHAnsi" w:hAnsiTheme="minorHAnsi" w:cstheme="minorHAnsi"/>
          <w:b/>
          <w:strike/>
          <w:color w:val="00B050"/>
          <w:shd w:val="clear" w:color="auto" w:fill="FFFFFF"/>
        </w:rPr>
        <w:t>site</w:t>
      </w:r>
      <w:r w:rsidRPr="00A07D7D">
        <w:rPr>
          <w:rFonts w:asciiTheme="minorHAnsi" w:hAnsiTheme="minorHAnsi" w:cstheme="minorHAnsi"/>
          <w:b/>
          <w:strike/>
        </w:rPr>
        <w:t xml:space="preserve"> were zoned the same residential zone; and</w:t>
      </w:r>
    </w:p>
    <w:p w14:paraId="68DA810E" w14:textId="77777777" w:rsidR="00A07D7D" w:rsidRDefault="00052F03" w:rsidP="00A07D7D">
      <w:pPr>
        <w:pStyle w:val="Prllist1"/>
        <w:numPr>
          <w:ilvl w:val="6"/>
          <w:numId w:val="331"/>
        </w:numPr>
        <w:tabs>
          <w:tab w:val="clear" w:pos="0"/>
          <w:tab w:val="clear" w:pos="567"/>
          <w:tab w:val="num" w:pos="426"/>
        </w:tabs>
        <w:ind w:left="426" w:hanging="426"/>
        <w:rPr>
          <w:rStyle w:val="CommentReference"/>
          <w:rFonts w:asciiTheme="minorHAnsi" w:hAnsiTheme="minorHAnsi" w:cstheme="minorHAnsi"/>
          <w:sz w:val="22"/>
          <w:szCs w:val="23"/>
        </w:rPr>
      </w:pPr>
      <w:r w:rsidRPr="00A07D7D">
        <w:rPr>
          <w:rFonts w:asciiTheme="minorHAnsi" w:hAnsiTheme="minorHAnsi" w:cstheme="minorHAnsi"/>
        </w:rPr>
        <w:t xml:space="preserve">Where a </w:t>
      </w:r>
      <w:r w:rsidRPr="00A07D7D">
        <w:rPr>
          <w:rFonts w:asciiTheme="minorHAnsi" w:hAnsiTheme="minorHAnsi" w:cstheme="minorHAnsi"/>
          <w:color w:val="00B050"/>
          <w:shd w:val="clear" w:color="auto" w:fill="FFFFFF"/>
        </w:rPr>
        <w:t>site</w:t>
      </w:r>
      <w:r w:rsidRPr="00A07D7D">
        <w:rPr>
          <w:rFonts w:asciiTheme="minorHAnsi" w:hAnsiTheme="minorHAnsi" w:cstheme="minorHAnsi"/>
        </w:rPr>
        <w:t xml:space="preserve"> adjoins a </w:t>
      </w:r>
      <w:r w:rsidRPr="00A07D7D">
        <w:rPr>
          <w:rFonts w:asciiTheme="minorHAnsi" w:hAnsiTheme="minorHAnsi" w:cstheme="minorHAnsi"/>
          <w:color w:val="00B050"/>
          <w:shd w:val="clear" w:color="auto" w:fill="FFFFFF"/>
        </w:rPr>
        <w:t>site</w:t>
      </w:r>
      <w:r w:rsidRPr="00A07D7D">
        <w:rPr>
          <w:rFonts w:asciiTheme="minorHAnsi" w:hAnsiTheme="minorHAnsi" w:cstheme="minorHAnsi"/>
        </w:rPr>
        <w:t xml:space="preserve"> in any Open Space Community Parks Zone, Open Space Water and Margins Zone and Avon River Precinct/</w:t>
      </w:r>
      <w:proofErr w:type="spellStart"/>
      <w:r w:rsidRPr="00A07D7D">
        <w:rPr>
          <w:rFonts w:asciiTheme="minorHAnsi" w:hAnsiTheme="minorHAnsi" w:cstheme="minorHAnsi"/>
        </w:rPr>
        <w:t>Te</w:t>
      </w:r>
      <w:proofErr w:type="spellEnd"/>
      <w:r w:rsidRPr="00A07D7D">
        <w:rPr>
          <w:rFonts w:asciiTheme="minorHAnsi" w:hAnsiTheme="minorHAnsi" w:cstheme="minorHAnsi"/>
        </w:rPr>
        <w:t xml:space="preserve"> Papa </w:t>
      </w:r>
      <w:proofErr w:type="spellStart"/>
      <w:r w:rsidRPr="00A07D7D">
        <w:rPr>
          <w:rFonts w:asciiTheme="minorHAnsi" w:hAnsiTheme="minorHAnsi" w:cstheme="minorHAnsi"/>
        </w:rPr>
        <w:t>Ōtākaro</w:t>
      </w:r>
      <w:proofErr w:type="spellEnd"/>
      <w:r w:rsidRPr="00A07D7D">
        <w:rPr>
          <w:rFonts w:asciiTheme="minorHAnsi" w:hAnsiTheme="minorHAnsi" w:cstheme="minorHAnsi"/>
        </w:rPr>
        <w:t xml:space="preserve"> Zone, in relation to that </w:t>
      </w:r>
      <w:r w:rsidRPr="00A07D7D">
        <w:rPr>
          <w:rFonts w:asciiTheme="minorHAnsi" w:hAnsiTheme="minorHAnsi" w:cstheme="minorHAnsi"/>
          <w:color w:val="00B050"/>
          <w:shd w:val="clear" w:color="auto" w:fill="FFFFFF"/>
        </w:rPr>
        <w:t>boundary</w:t>
      </w:r>
      <w:r w:rsidRPr="00A07D7D">
        <w:rPr>
          <w:rFonts w:asciiTheme="minorHAnsi" w:hAnsiTheme="minorHAnsi" w:cstheme="minorHAnsi"/>
        </w:rPr>
        <w:t xml:space="preserve">, </w:t>
      </w:r>
      <w:r w:rsidRPr="00A07D7D">
        <w:rPr>
          <w:rFonts w:asciiTheme="minorHAnsi" w:hAnsiTheme="minorHAnsi" w:cstheme="minorHAnsi"/>
          <w:color w:val="00B050"/>
          <w:shd w:val="clear" w:color="auto" w:fill="FFFFFF"/>
        </w:rPr>
        <w:t>buildings</w:t>
      </w:r>
      <w:r w:rsidRPr="00A07D7D">
        <w:rPr>
          <w:rFonts w:asciiTheme="minorHAnsi" w:hAnsiTheme="minorHAnsi" w:cstheme="minorHAnsi"/>
        </w:rPr>
        <w:t xml:space="preserve"> shall not project beyond a </w:t>
      </w:r>
      <w:r w:rsidRPr="00A07D7D">
        <w:rPr>
          <w:rFonts w:asciiTheme="minorHAnsi" w:hAnsiTheme="minorHAnsi" w:cstheme="minorHAnsi"/>
          <w:color w:val="00B050"/>
          <w:shd w:val="clear" w:color="auto" w:fill="FFFFFF"/>
        </w:rPr>
        <w:t>building</w:t>
      </w:r>
      <w:r w:rsidRPr="00A07D7D">
        <w:rPr>
          <w:rFonts w:asciiTheme="minorHAnsi" w:hAnsiTheme="minorHAnsi" w:cstheme="minorHAnsi"/>
        </w:rPr>
        <w:t xml:space="preserve"> envelope constructed</w:t>
      </w:r>
      <w:r w:rsidR="00A07D7D" w:rsidRPr="00A07D7D">
        <w:rPr>
          <w:rFonts w:asciiTheme="minorHAnsi" w:hAnsiTheme="minorHAnsi" w:cstheme="minorHAnsi"/>
        </w:rPr>
        <w:t xml:space="preserve"> </w:t>
      </w:r>
      <w:r w:rsidR="00A07D7D" w:rsidRPr="00A07D7D">
        <w:rPr>
          <w:rFonts w:asciiTheme="minorHAnsi" w:hAnsiTheme="minorHAnsi" w:cstheme="minorHAnsi"/>
          <w:b/>
          <w:u w:val="single"/>
        </w:rPr>
        <w:t xml:space="preserve">by recession planes shown in Appendix 14.16.2 diagram D from points 3m above ground level along all boundaries where </w:t>
      </w:r>
      <w:r w:rsidR="00A07D7D" w:rsidRPr="00A07D7D">
        <w:rPr>
          <w:rFonts w:asciiTheme="minorHAnsi" w:hAnsiTheme="minorHAnsi" w:cstheme="minorHAnsi"/>
          <w:b/>
          <w:u w:val="single"/>
        </w:rPr>
        <w:lastRenderedPageBreak/>
        <w:t>the boundary forms part of a legal right of way, entrance strip, access site, or pedestrian access way, the height in relation to boundary applies from the farthest boundary of that legal right of way, entrance strip, access site, or pedestrian access way</w:t>
      </w:r>
      <w:r w:rsidR="00A07D7D" w:rsidRPr="00A07D7D">
        <w:rPr>
          <w:rFonts w:asciiTheme="minorHAnsi" w:hAnsiTheme="minorHAnsi" w:cstheme="minorHAnsi"/>
        </w:rPr>
        <w:t>.</w:t>
      </w:r>
      <w:r w:rsidRPr="00A07D7D">
        <w:rPr>
          <w:rFonts w:asciiTheme="minorHAnsi" w:hAnsiTheme="minorHAnsi" w:cstheme="minorHAnsi"/>
        </w:rPr>
        <w:t xml:space="preserve"> </w:t>
      </w:r>
      <w:r w:rsidRPr="00A07D7D">
        <w:rPr>
          <w:rFonts w:asciiTheme="minorHAnsi" w:hAnsiTheme="minorHAnsi" w:cstheme="minorHAnsi"/>
          <w:b/>
          <w:strike/>
        </w:rPr>
        <w:t>by recession planes as</w:t>
      </w:r>
      <w:r w:rsidRPr="00A07D7D">
        <w:rPr>
          <w:rFonts w:asciiTheme="minorHAnsi" w:hAnsiTheme="minorHAnsi" w:cstheme="minorHAnsi"/>
          <w:b/>
          <w:bCs/>
          <w:strike/>
        </w:rPr>
        <w:t xml:space="preserve"> </w:t>
      </w:r>
      <w:r w:rsidRPr="00A07D7D">
        <w:rPr>
          <w:rFonts w:asciiTheme="minorHAnsi" w:hAnsiTheme="minorHAnsi" w:cstheme="minorHAnsi"/>
          <w:b/>
          <w:strike/>
        </w:rPr>
        <w:t xml:space="preserve">indicated in </w:t>
      </w:r>
      <w:r w:rsidRPr="00A07D7D">
        <w:rPr>
          <w:rFonts w:asciiTheme="minorHAnsi" w:hAnsiTheme="minorHAnsi" w:cstheme="minorHAnsi"/>
          <w:b/>
          <w:strike/>
          <w:color w:val="0000FF"/>
        </w:rPr>
        <w:t>Appendix 15.15.9</w:t>
      </w:r>
      <w:r w:rsidRPr="00A07D7D">
        <w:rPr>
          <w:rFonts w:asciiTheme="minorHAnsi" w:hAnsiTheme="minorHAnsi" w:cstheme="minorHAnsi"/>
          <w:b/>
          <w:bCs/>
          <w:strike/>
        </w:rPr>
        <w:t xml:space="preserve"> </w:t>
      </w:r>
      <w:r w:rsidRPr="00A07D7D">
        <w:rPr>
          <w:rFonts w:asciiTheme="minorHAnsi" w:hAnsiTheme="minorHAnsi" w:cstheme="minorHAnsi"/>
          <w:b/>
          <w:strike/>
        </w:rPr>
        <w:t xml:space="preserve">from points </w:t>
      </w:r>
      <w:r w:rsidR="007B29A9" w:rsidRPr="00A07D7D">
        <w:rPr>
          <w:rFonts w:asciiTheme="minorHAnsi" w:hAnsiTheme="minorHAnsi" w:cstheme="minorHAnsi"/>
          <w:b/>
          <w:strike/>
          <w:u w:val="single"/>
        </w:rPr>
        <w:t xml:space="preserve">4 </w:t>
      </w:r>
      <w:r w:rsidRPr="00A07D7D">
        <w:rPr>
          <w:rFonts w:asciiTheme="minorHAnsi" w:hAnsiTheme="minorHAnsi" w:cstheme="minorHAnsi"/>
          <w:b/>
          <w:strike/>
          <w:u w:val="single"/>
        </w:rPr>
        <w:t>metres</w:t>
      </w:r>
      <w:r w:rsidRPr="00A07D7D">
        <w:rPr>
          <w:rFonts w:asciiTheme="minorHAnsi" w:hAnsiTheme="minorHAnsi" w:cstheme="minorHAnsi"/>
          <w:b/>
          <w:strike/>
        </w:rPr>
        <w:t xml:space="preserve"> above internal </w:t>
      </w:r>
      <w:r w:rsidRPr="00A07D7D">
        <w:rPr>
          <w:rFonts w:asciiTheme="minorHAnsi" w:hAnsiTheme="minorHAnsi" w:cstheme="minorHAnsi"/>
          <w:b/>
          <w:strike/>
          <w:color w:val="00B050"/>
          <w:shd w:val="clear" w:color="auto" w:fill="FFFFFF"/>
        </w:rPr>
        <w:t>boundaries</w:t>
      </w:r>
      <w:r w:rsidRPr="00A07D7D">
        <w:rPr>
          <w:rFonts w:asciiTheme="minorHAnsi" w:hAnsiTheme="minorHAnsi" w:cstheme="minorHAnsi"/>
          <w:b/>
          <w:strike/>
        </w:rPr>
        <w:t xml:space="preserve"> </w:t>
      </w:r>
      <w:r w:rsidRPr="00A07D7D">
        <w:rPr>
          <w:rFonts w:asciiTheme="minorHAnsi" w:hAnsiTheme="minorHAnsi" w:cstheme="minorHAnsi"/>
          <w:b/>
          <w:strike/>
          <w:color w:val="00B050"/>
          <w:shd w:val="clear" w:color="auto" w:fill="FFFFFF"/>
        </w:rPr>
        <w:t>adjoining</w:t>
      </w:r>
      <w:r w:rsidRPr="00A07D7D">
        <w:rPr>
          <w:rFonts w:asciiTheme="minorHAnsi" w:hAnsiTheme="minorHAnsi" w:cstheme="minorHAnsi"/>
          <w:b/>
          <w:strike/>
        </w:rPr>
        <w:t xml:space="preserve"> those zones.</w:t>
      </w:r>
    </w:p>
    <w:p w14:paraId="7EB43ABC" w14:textId="77777777" w:rsidR="00763C8E" w:rsidRPr="00763C8E" w:rsidRDefault="00763C8E" w:rsidP="000C7521">
      <w:pPr>
        <w:pStyle w:val="Prllist1"/>
        <w:numPr>
          <w:ilvl w:val="0"/>
          <w:numId w:val="800"/>
        </w:numPr>
        <w:tabs>
          <w:tab w:val="clear" w:pos="567"/>
          <w:tab w:val="left" w:pos="720"/>
        </w:tabs>
        <w:adjustRightInd/>
        <w:spacing w:line="252" w:lineRule="auto"/>
        <w:rPr>
          <w:rFonts w:asciiTheme="minorHAnsi" w:hAnsiTheme="minorHAnsi" w:cstheme="minorHAnsi"/>
          <w:b/>
          <w:bCs/>
          <w:szCs w:val="22"/>
          <w:u w:val="single"/>
        </w:rPr>
      </w:pPr>
      <w:r w:rsidRPr="00763C8E">
        <w:rPr>
          <w:rFonts w:asciiTheme="minorHAnsi" w:hAnsiTheme="minorHAnsi" w:cstheme="minorHAnsi"/>
          <w:b/>
          <w:bCs/>
          <w:szCs w:val="22"/>
          <w:u w:val="single"/>
        </w:rPr>
        <w:t xml:space="preserve">For any part of a </w:t>
      </w:r>
      <w:r w:rsidRPr="00763C8E">
        <w:rPr>
          <w:rFonts w:asciiTheme="minorHAnsi" w:hAnsiTheme="minorHAnsi" w:cstheme="minorHAnsi"/>
          <w:b/>
          <w:bCs/>
          <w:color w:val="00B050"/>
          <w:szCs w:val="22"/>
          <w:u w:val="single"/>
        </w:rPr>
        <w:t xml:space="preserve">building </w:t>
      </w:r>
      <w:r w:rsidRPr="00763C8E">
        <w:rPr>
          <w:rFonts w:asciiTheme="minorHAnsi" w:hAnsiTheme="minorHAnsi" w:cstheme="minorHAnsi"/>
          <w:b/>
          <w:bCs/>
          <w:szCs w:val="22"/>
          <w:u w:val="single"/>
        </w:rPr>
        <w:t xml:space="preserve">above 12m in </w:t>
      </w:r>
      <w:r w:rsidRPr="00763C8E">
        <w:rPr>
          <w:rFonts w:asciiTheme="minorHAnsi" w:hAnsiTheme="minorHAnsi" w:cstheme="minorHAnsi"/>
          <w:b/>
          <w:bCs/>
          <w:color w:val="00B050"/>
          <w:szCs w:val="22"/>
          <w:u w:val="single"/>
        </w:rPr>
        <w:t>height</w:t>
      </w:r>
      <w:r w:rsidRPr="00763C8E">
        <w:rPr>
          <w:rFonts w:asciiTheme="minorHAnsi" w:hAnsiTheme="minorHAnsi" w:cstheme="minorHAnsi"/>
          <w:b/>
          <w:bCs/>
          <w:szCs w:val="22"/>
          <w:u w:val="single"/>
        </w:rPr>
        <w:t xml:space="preserve">, the recession plane under a. shall apply, unless that part of the </w:t>
      </w:r>
      <w:r w:rsidRPr="00763C8E">
        <w:rPr>
          <w:rFonts w:asciiTheme="minorHAnsi" w:hAnsiTheme="minorHAnsi" w:cstheme="minorHAnsi"/>
          <w:b/>
          <w:bCs/>
          <w:color w:val="00B050"/>
          <w:szCs w:val="22"/>
          <w:u w:val="single"/>
        </w:rPr>
        <w:t xml:space="preserve">building </w:t>
      </w:r>
      <w:r w:rsidRPr="00763C8E">
        <w:rPr>
          <w:rFonts w:asciiTheme="minorHAnsi" w:hAnsiTheme="minorHAnsi" w:cstheme="minorHAnsi"/>
          <w:b/>
          <w:bCs/>
          <w:szCs w:val="22"/>
          <w:u w:val="single"/>
        </w:rPr>
        <w:t xml:space="preserve">above 12m in </w:t>
      </w:r>
      <w:r w:rsidRPr="00763C8E">
        <w:rPr>
          <w:rFonts w:asciiTheme="minorHAnsi" w:hAnsiTheme="minorHAnsi" w:cstheme="minorHAnsi"/>
          <w:b/>
          <w:bCs/>
          <w:color w:val="00B050"/>
          <w:szCs w:val="22"/>
          <w:u w:val="single"/>
        </w:rPr>
        <w:t xml:space="preserve">height </w:t>
      </w:r>
      <w:r w:rsidRPr="00763C8E">
        <w:rPr>
          <w:rFonts w:asciiTheme="minorHAnsi" w:hAnsiTheme="minorHAnsi" w:cstheme="minorHAnsi"/>
          <w:b/>
          <w:bCs/>
          <w:szCs w:val="22"/>
          <w:u w:val="single"/>
        </w:rPr>
        <w:t xml:space="preserve">is set back from the relevant </w:t>
      </w:r>
      <w:r w:rsidRPr="00763C8E">
        <w:rPr>
          <w:rFonts w:asciiTheme="minorHAnsi" w:hAnsiTheme="minorHAnsi" w:cstheme="minorHAnsi"/>
          <w:b/>
          <w:bCs/>
          <w:color w:val="00B050"/>
          <w:szCs w:val="22"/>
          <w:u w:val="single"/>
        </w:rPr>
        <w:t xml:space="preserve">boundary </w:t>
      </w:r>
      <w:r w:rsidRPr="00763C8E">
        <w:rPr>
          <w:rFonts w:asciiTheme="minorHAnsi" w:hAnsiTheme="minorHAnsi" w:cstheme="minorHAnsi"/>
          <w:b/>
          <w:bCs/>
          <w:szCs w:val="22"/>
          <w:u w:val="single"/>
        </w:rPr>
        <w:t>as set out below:</w:t>
      </w:r>
    </w:p>
    <w:p w14:paraId="633E337C" w14:textId="77777777" w:rsidR="00763C8E" w:rsidRPr="00763C8E" w:rsidRDefault="00763C8E" w:rsidP="000C7521">
      <w:pPr>
        <w:pStyle w:val="Prllist1"/>
        <w:numPr>
          <w:ilvl w:val="0"/>
          <w:numId w:val="801"/>
        </w:numPr>
        <w:tabs>
          <w:tab w:val="clear" w:pos="567"/>
          <w:tab w:val="left" w:pos="720"/>
        </w:tabs>
        <w:adjustRightInd/>
        <w:spacing w:line="252" w:lineRule="auto"/>
        <w:rPr>
          <w:rFonts w:asciiTheme="minorHAnsi" w:hAnsiTheme="minorHAnsi" w:cstheme="minorHAnsi"/>
          <w:b/>
          <w:bCs/>
          <w:sz w:val="28"/>
          <w:szCs w:val="28"/>
          <w:u w:val="single"/>
        </w:rPr>
      </w:pPr>
      <w:r w:rsidRPr="00763C8E">
        <w:rPr>
          <w:rFonts w:asciiTheme="minorHAnsi" w:hAnsiTheme="minorHAnsi" w:cstheme="minorHAnsi"/>
          <w:b/>
          <w:bCs/>
          <w:szCs w:val="22"/>
          <w:u w:val="single"/>
        </w:rPr>
        <w:t xml:space="preserve">northern boundary: 6 </w:t>
      </w:r>
      <w:proofErr w:type="gramStart"/>
      <w:r w:rsidRPr="00763C8E">
        <w:rPr>
          <w:rFonts w:asciiTheme="minorHAnsi" w:hAnsiTheme="minorHAnsi" w:cstheme="minorHAnsi"/>
          <w:b/>
          <w:bCs/>
          <w:szCs w:val="22"/>
          <w:u w:val="single"/>
        </w:rPr>
        <w:t>metres;</w:t>
      </w:r>
      <w:proofErr w:type="gramEnd"/>
    </w:p>
    <w:p w14:paraId="6449F92E" w14:textId="77777777" w:rsidR="00763C8E" w:rsidRPr="00763C8E" w:rsidRDefault="00763C8E" w:rsidP="000C7521">
      <w:pPr>
        <w:pStyle w:val="Prllist1"/>
        <w:numPr>
          <w:ilvl w:val="0"/>
          <w:numId w:val="801"/>
        </w:numPr>
        <w:tabs>
          <w:tab w:val="clear" w:pos="567"/>
          <w:tab w:val="left" w:pos="720"/>
        </w:tabs>
        <w:adjustRightInd/>
        <w:spacing w:line="252" w:lineRule="auto"/>
        <w:rPr>
          <w:rFonts w:asciiTheme="minorHAnsi" w:hAnsiTheme="minorHAnsi" w:cstheme="minorHAnsi"/>
          <w:b/>
          <w:bCs/>
          <w:sz w:val="28"/>
          <w:szCs w:val="28"/>
          <w:u w:val="single"/>
        </w:rPr>
      </w:pPr>
      <w:r w:rsidRPr="00763C8E">
        <w:rPr>
          <w:rFonts w:asciiTheme="minorHAnsi" w:hAnsiTheme="minorHAnsi" w:cstheme="minorHAnsi"/>
          <w:b/>
          <w:bCs/>
          <w:szCs w:val="22"/>
          <w:u w:val="single"/>
        </w:rPr>
        <w:t>southern boundary: 8 metres; and</w:t>
      </w:r>
    </w:p>
    <w:p w14:paraId="4E18F1D7" w14:textId="77777777" w:rsidR="00763C8E" w:rsidRPr="00763C8E" w:rsidRDefault="00763C8E" w:rsidP="000C7521">
      <w:pPr>
        <w:pStyle w:val="Prllist1"/>
        <w:numPr>
          <w:ilvl w:val="0"/>
          <w:numId w:val="801"/>
        </w:numPr>
        <w:tabs>
          <w:tab w:val="clear" w:pos="567"/>
          <w:tab w:val="left" w:pos="720"/>
        </w:tabs>
        <w:adjustRightInd/>
        <w:spacing w:line="252" w:lineRule="auto"/>
        <w:rPr>
          <w:rFonts w:asciiTheme="minorHAnsi" w:hAnsiTheme="minorHAnsi" w:cstheme="minorHAnsi"/>
          <w:b/>
          <w:bCs/>
          <w:sz w:val="28"/>
          <w:szCs w:val="28"/>
          <w:u w:val="single"/>
        </w:rPr>
      </w:pPr>
      <w:r w:rsidRPr="00763C8E">
        <w:rPr>
          <w:rFonts w:asciiTheme="minorHAnsi" w:hAnsiTheme="minorHAnsi" w:cstheme="minorHAnsi"/>
          <w:b/>
          <w:bCs/>
          <w:szCs w:val="22"/>
          <w:u w:val="single"/>
        </w:rPr>
        <w:t>eastern and western boundaries: 7 metres</w:t>
      </w:r>
    </w:p>
    <w:p w14:paraId="59CF63B2" w14:textId="04EB333A" w:rsidR="00052F03" w:rsidRPr="00763C8E" w:rsidRDefault="00763C8E" w:rsidP="00763C8E">
      <w:pPr>
        <w:pStyle w:val="Prllist1"/>
        <w:numPr>
          <w:ilvl w:val="0"/>
          <w:numId w:val="0"/>
        </w:numPr>
        <w:tabs>
          <w:tab w:val="clear" w:pos="567"/>
          <w:tab w:val="left" w:pos="720"/>
        </w:tabs>
        <w:adjustRightInd/>
        <w:spacing w:line="252" w:lineRule="auto"/>
        <w:ind w:left="927"/>
        <w:rPr>
          <w:rFonts w:ascii="Calibri" w:hAnsi="Calibri" w:cs="Calibri"/>
          <w:b/>
          <w:bCs/>
          <w:sz w:val="28"/>
          <w:szCs w:val="28"/>
          <w:u w:val="single"/>
        </w:rPr>
      </w:pPr>
      <w:r w:rsidRPr="00763C8E">
        <w:rPr>
          <w:rFonts w:asciiTheme="minorHAnsi" w:hAnsiTheme="minorHAnsi" w:cstheme="minorHAnsi"/>
          <w:b/>
          <w:bCs/>
          <w:u w:val="single"/>
        </w:rPr>
        <w:t xml:space="preserve">Where the </w:t>
      </w:r>
      <w:r w:rsidRPr="00763C8E">
        <w:rPr>
          <w:rFonts w:asciiTheme="minorHAnsi" w:hAnsiTheme="minorHAnsi" w:cstheme="minorHAnsi"/>
          <w:b/>
          <w:bCs/>
          <w:color w:val="00B050"/>
          <w:u w:val="single"/>
        </w:rPr>
        <w:t xml:space="preserve">boundary </w:t>
      </w:r>
      <w:r w:rsidRPr="00763C8E">
        <w:rPr>
          <w:rFonts w:asciiTheme="minorHAnsi" w:hAnsiTheme="minorHAnsi" w:cstheme="minorHAnsi"/>
          <w:b/>
          <w:bCs/>
          <w:u w:val="single"/>
        </w:rPr>
        <w:t xml:space="preserve">orientation is as identified in Appendix 14.15.2 Diagram D, in which case there shall be no recession plane requirement for that part of the </w:t>
      </w:r>
      <w:r w:rsidRPr="00763C8E">
        <w:rPr>
          <w:rFonts w:asciiTheme="minorHAnsi" w:hAnsiTheme="minorHAnsi" w:cstheme="minorHAnsi"/>
          <w:b/>
          <w:bCs/>
          <w:color w:val="00B050"/>
          <w:u w:val="single"/>
        </w:rPr>
        <w:t xml:space="preserve">building </w:t>
      </w:r>
      <w:r w:rsidRPr="00763C8E">
        <w:rPr>
          <w:rFonts w:asciiTheme="minorHAnsi" w:hAnsiTheme="minorHAnsi" w:cstheme="minorHAnsi"/>
          <w:b/>
          <w:bCs/>
          <w:u w:val="single"/>
        </w:rPr>
        <w:t xml:space="preserve">above 12m in </w:t>
      </w:r>
      <w:r w:rsidRPr="00763C8E">
        <w:rPr>
          <w:rFonts w:asciiTheme="minorHAnsi" w:hAnsiTheme="minorHAnsi" w:cstheme="minorHAnsi"/>
          <w:b/>
          <w:bCs/>
          <w:color w:val="00B050"/>
          <w:u w:val="single"/>
        </w:rPr>
        <w:t>height</w:t>
      </w:r>
      <w:r w:rsidRPr="00763C8E">
        <w:rPr>
          <w:rFonts w:asciiTheme="minorHAnsi" w:hAnsiTheme="minorHAnsi" w:cstheme="minorHAnsi"/>
          <w:b/>
          <w:bCs/>
          <w:u w:val="single"/>
        </w:rPr>
        <w:t>.</w:t>
      </w:r>
    </w:p>
    <w:p w14:paraId="0430927D" w14:textId="77777777" w:rsidR="00052F03" w:rsidRPr="00763C8E" w:rsidRDefault="00052F03" w:rsidP="000C7521">
      <w:pPr>
        <w:pStyle w:val="Prllist1"/>
        <w:numPr>
          <w:ilvl w:val="6"/>
          <w:numId w:val="802"/>
        </w:numPr>
        <w:tabs>
          <w:tab w:val="clear" w:pos="0"/>
          <w:tab w:val="clear" w:pos="567"/>
          <w:tab w:val="num" w:pos="426"/>
        </w:tabs>
        <w:rPr>
          <w:rFonts w:asciiTheme="minorHAnsi" w:hAnsiTheme="minorHAnsi" w:cstheme="minorHAnsi"/>
        </w:rPr>
      </w:pPr>
      <w:r w:rsidRPr="00763C8E">
        <w:rPr>
          <w:rFonts w:asciiTheme="minorHAnsi" w:hAnsiTheme="minorHAnsi" w:cstheme="minorHAnsi"/>
        </w:rPr>
        <w:t xml:space="preserve">The level of </w:t>
      </w:r>
      <w:r w:rsidRPr="00763C8E">
        <w:rPr>
          <w:rFonts w:asciiTheme="minorHAnsi" w:hAnsiTheme="minorHAnsi" w:cstheme="minorHAnsi"/>
          <w:color w:val="00B050"/>
          <w:shd w:val="clear" w:color="auto" w:fill="FFFFFF"/>
        </w:rPr>
        <w:t>site</w:t>
      </w:r>
      <w:r w:rsidRPr="00763C8E">
        <w:rPr>
          <w:rFonts w:asciiTheme="minorHAnsi" w:hAnsiTheme="minorHAnsi" w:cstheme="minorHAnsi"/>
        </w:rPr>
        <w:t xml:space="preserve"> </w:t>
      </w:r>
      <w:r w:rsidRPr="00763C8E">
        <w:rPr>
          <w:rFonts w:asciiTheme="minorHAnsi" w:hAnsiTheme="minorHAnsi" w:cstheme="minorHAnsi"/>
          <w:color w:val="00B050"/>
          <w:shd w:val="clear" w:color="auto" w:fill="FFFFFF"/>
        </w:rPr>
        <w:t>boundaries</w:t>
      </w:r>
      <w:r w:rsidRPr="00763C8E">
        <w:rPr>
          <w:rFonts w:asciiTheme="minorHAnsi" w:hAnsiTheme="minorHAnsi" w:cstheme="minorHAnsi"/>
        </w:rPr>
        <w:t xml:space="preserve"> shall be measured from filled </w:t>
      </w:r>
      <w:r w:rsidRPr="00763C8E">
        <w:rPr>
          <w:rFonts w:asciiTheme="minorHAnsi" w:hAnsiTheme="minorHAnsi" w:cstheme="minorHAnsi"/>
          <w:color w:val="00B050"/>
          <w:shd w:val="clear" w:color="auto" w:fill="FFFFFF"/>
        </w:rPr>
        <w:t>ground level</w:t>
      </w:r>
      <w:r w:rsidRPr="00763C8E">
        <w:rPr>
          <w:rFonts w:asciiTheme="minorHAnsi" w:hAnsiTheme="minorHAnsi" w:cstheme="minorHAnsi"/>
        </w:rPr>
        <w:t xml:space="preserve">, except where the </w:t>
      </w:r>
      <w:r w:rsidRPr="00763C8E">
        <w:rPr>
          <w:rFonts w:asciiTheme="minorHAnsi" w:hAnsiTheme="minorHAnsi" w:cstheme="minorHAnsi"/>
          <w:color w:val="00B050"/>
          <w:shd w:val="clear" w:color="auto" w:fill="FFFFFF"/>
        </w:rPr>
        <w:t>site</w:t>
      </w:r>
      <w:r w:rsidRPr="00763C8E">
        <w:rPr>
          <w:rFonts w:asciiTheme="minorHAnsi" w:hAnsiTheme="minorHAnsi" w:cstheme="minorHAnsi"/>
        </w:rPr>
        <w:t xml:space="preserve"> on the other side of the internal </w:t>
      </w:r>
      <w:r w:rsidRPr="00763C8E">
        <w:rPr>
          <w:rFonts w:asciiTheme="minorHAnsi" w:hAnsiTheme="minorHAnsi" w:cstheme="minorHAnsi"/>
          <w:color w:val="00B050"/>
          <w:shd w:val="clear" w:color="auto" w:fill="FFFFFF"/>
        </w:rPr>
        <w:t>boundary</w:t>
      </w:r>
      <w:r w:rsidRPr="00763C8E">
        <w:rPr>
          <w:rFonts w:asciiTheme="minorHAnsi" w:hAnsiTheme="minorHAnsi" w:cstheme="minorHAnsi"/>
        </w:rPr>
        <w:t xml:space="preserve"> is at a lower level, then that lower level shall be adopted. </w:t>
      </w:r>
    </w:p>
    <w:p w14:paraId="56706B53" w14:textId="77777777" w:rsidR="00052F03" w:rsidRPr="00783051" w:rsidRDefault="00052F03" w:rsidP="009D3398">
      <w:pPr>
        <w:pStyle w:val="Prllist1"/>
        <w:tabs>
          <w:tab w:val="clear" w:pos="0"/>
          <w:tab w:val="clear" w:pos="567"/>
          <w:tab w:val="num" w:pos="426"/>
        </w:tabs>
        <w:ind w:left="426" w:hanging="426"/>
        <w:rPr>
          <w:rFonts w:asciiTheme="minorHAnsi" w:hAnsiTheme="minorHAnsi" w:cstheme="minorHAnsi"/>
        </w:rPr>
      </w:pPr>
      <w:r w:rsidRPr="00783051">
        <w:rPr>
          <w:rFonts w:asciiTheme="minorHAnsi" w:hAnsiTheme="minorHAnsi" w:cstheme="minorHAnsi"/>
        </w:rPr>
        <w:t>Any application arising from this rule shall not be limited or publicly notified.</w:t>
      </w:r>
    </w:p>
    <w:p w14:paraId="31D2258C" w14:textId="77777777" w:rsidR="00052F03" w:rsidRPr="00783051" w:rsidRDefault="00052F03" w:rsidP="00C27E10">
      <w:pPr>
        <w:pStyle w:val="Prlpara"/>
        <w:rPr>
          <w:rFonts w:asciiTheme="minorHAnsi" w:hAnsiTheme="minorHAnsi" w:cstheme="minorHAnsi"/>
        </w:rPr>
      </w:pPr>
      <w:r w:rsidRPr="00783051">
        <w:rPr>
          <w:rFonts w:asciiTheme="minorHAnsi" w:hAnsiTheme="minorHAnsi" w:cstheme="minorHAnsi"/>
        </w:rPr>
        <w:t xml:space="preserve">Advice </w:t>
      </w:r>
      <w:proofErr w:type="gramStart"/>
      <w:r w:rsidRPr="00783051">
        <w:rPr>
          <w:rFonts w:asciiTheme="minorHAnsi" w:hAnsiTheme="minorHAnsi" w:cstheme="minorHAnsi"/>
        </w:rPr>
        <w:t>note</w:t>
      </w:r>
      <w:proofErr w:type="gramEnd"/>
      <w:r w:rsidRPr="00783051">
        <w:rPr>
          <w:rFonts w:asciiTheme="minorHAnsi" w:hAnsiTheme="minorHAnsi" w:cstheme="minorHAnsi"/>
        </w:rPr>
        <w:t xml:space="preserve">: </w:t>
      </w:r>
    </w:p>
    <w:p w14:paraId="65F72FE4" w14:textId="77777777" w:rsidR="00052F03" w:rsidRPr="00D178FB" w:rsidRDefault="00052F03" w:rsidP="009D3398">
      <w:pPr>
        <w:pStyle w:val="Prlpara"/>
        <w:numPr>
          <w:ilvl w:val="0"/>
          <w:numId w:val="313"/>
        </w:numPr>
        <w:ind w:left="426" w:hanging="426"/>
        <w:rPr>
          <w:rFonts w:asciiTheme="minorHAnsi" w:hAnsiTheme="minorHAnsi" w:cstheme="minorHAnsi"/>
          <w:b/>
          <w:u w:val="single"/>
        </w:rPr>
      </w:pPr>
      <w:r w:rsidRPr="00783051">
        <w:rPr>
          <w:rFonts w:asciiTheme="minorHAnsi" w:hAnsiTheme="minorHAnsi" w:cstheme="minorHAnsi"/>
        </w:rPr>
        <w:t xml:space="preserve">There is no recession plane requirement for </w:t>
      </w:r>
      <w:r w:rsidRPr="00783051">
        <w:rPr>
          <w:rFonts w:asciiTheme="minorHAnsi" w:hAnsiTheme="minorHAnsi" w:cstheme="minorHAnsi"/>
          <w:color w:val="00B050"/>
        </w:rPr>
        <w:t>sites</w:t>
      </w:r>
      <w:r w:rsidRPr="00783051">
        <w:rPr>
          <w:rFonts w:asciiTheme="minorHAnsi" w:hAnsiTheme="minorHAnsi" w:cstheme="minorHAnsi"/>
        </w:rPr>
        <w:t xml:space="preserve"> located in the</w:t>
      </w:r>
      <w:r w:rsidRPr="00783051">
        <w:rPr>
          <w:rFonts w:asciiTheme="minorHAnsi" w:hAnsiTheme="minorHAnsi" w:cstheme="minorHAnsi"/>
          <w:bCs/>
        </w:rPr>
        <w:t xml:space="preserve"> </w:t>
      </w:r>
      <w:r w:rsidRPr="00783051">
        <w:rPr>
          <w:rFonts w:asciiTheme="minorHAnsi" w:hAnsiTheme="minorHAnsi" w:cstheme="minorHAnsi"/>
          <w:b/>
          <w:bCs/>
          <w:strike/>
        </w:rPr>
        <w:t>Commercial</w:t>
      </w:r>
      <w:r w:rsidRPr="00783051">
        <w:rPr>
          <w:rFonts w:asciiTheme="minorHAnsi" w:hAnsiTheme="minorHAnsi" w:cstheme="minorHAnsi"/>
        </w:rPr>
        <w:t xml:space="preserve"> Central City Mixed-Use Zone that adjoin </w:t>
      </w:r>
      <w:r w:rsidRPr="00783051">
        <w:rPr>
          <w:rFonts w:asciiTheme="minorHAnsi" w:hAnsiTheme="minorHAnsi" w:cstheme="minorHAnsi"/>
          <w:color w:val="00B050"/>
        </w:rPr>
        <w:t>sites</w:t>
      </w:r>
      <w:r w:rsidRPr="00783051">
        <w:rPr>
          <w:rFonts w:asciiTheme="minorHAnsi" w:hAnsiTheme="minorHAnsi" w:cstheme="minorHAnsi"/>
        </w:rPr>
        <w:t xml:space="preserve"> also zoned </w:t>
      </w:r>
      <w:r w:rsidRPr="00783051">
        <w:rPr>
          <w:rFonts w:asciiTheme="minorHAnsi" w:hAnsiTheme="minorHAnsi" w:cstheme="minorHAnsi"/>
          <w:b/>
          <w:bCs/>
          <w:strike/>
        </w:rPr>
        <w:t>Commercial</w:t>
      </w:r>
      <w:r w:rsidRPr="00783051">
        <w:rPr>
          <w:rFonts w:asciiTheme="minorHAnsi" w:hAnsiTheme="minorHAnsi" w:cstheme="minorHAnsi"/>
        </w:rPr>
        <w:t xml:space="preserve"> Central</w:t>
      </w:r>
      <w:r w:rsidRPr="00783051">
        <w:rPr>
          <w:rFonts w:asciiTheme="minorHAnsi" w:hAnsiTheme="minorHAnsi" w:cstheme="minorHAnsi"/>
          <w:shd w:val="clear" w:color="auto" w:fill="FFFFFF"/>
        </w:rPr>
        <w:t xml:space="preserve"> City</w:t>
      </w:r>
      <w:r w:rsidRPr="00783051">
        <w:rPr>
          <w:rFonts w:asciiTheme="minorHAnsi" w:hAnsiTheme="minorHAnsi" w:cstheme="minorHAnsi"/>
        </w:rPr>
        <w:t xml:space="preserve"> Mixed-Use.</w:t>
      </w:r>
    </w:p>
    <w:p w14:paraId="56F53B55" w14:textId="2E1A9B0D" w:rsidR="00052F03" w:rsidRPr="00507225" w:rsidRDefault="00300C84" w:rsidP="00436BD2">
      <w:pPr>
        <w:pStyle w:val="Prlhead3"/>
        <w:numPr>
          <w:ilvl w:val="0"/>
          <w:numId w:val="0"/>
        </w:numPr>
        <w:ind w:left="1418" w:hanging="1418"/>
        <w:rPr>
          <w:rFonts w:asciiTheme="minorHAnsi" w:hAnsiTheme="minorHAnsi" w:cstheme="minorHAnsi"/>
          <w:color w:val="auto"/>
        </w:rPr>
      </w:pPr>
      <w:bookmarkStart w:id="546" w:name="_Toc415040453"/>
      <w:bookmarkStart w:id="547" w:name="_Toc413851426"/>
      <w:bookmarkStart w:id="548" w:name="_Toc413850837"/>
      <w:r w:rsidRPr="00873D3E">
        <w:rPr>
          <w:rFonts w:asciiTheme="minorHAnsi" w:hAnsiTheme="minorHAnsi" w:cstheme="minorHAnsi"/>
          <w:color w:val="auto"/>
        </w:rPr>
        <w:t>15.</w:t>
      </w:r>
      <w:r w:rsidRPr="00300C84">
        <w:rPr>
          <w:rFonts w:asciiTheme="minorHAnsi" w:hAnsiTheme="minorHAnsi" w:cstheme="minorHAnsi"/>
          <w:strike/>
          <w:color w:val="auto"/>
        </w:rPr>
        <w:t>11</w:t>
      </w:r>
      <w:r w:rsidR="00052F03" w:rsidRPr="00300C84">
        <w:rPr>
          <w:rFonts w:asciiTheme="minorHAnsi" w:hAnsiTheme="minorHAnsi" w:cstheme="minorHAnsi"/>
          <w:color w:val="auto"/>
          <w:u w:val="single"/>
        </w:rPr>
        <w:t>12</w:t>
      </w:r>
      <w:r w:rsidR="00052F03" w:rsidRPr="00873D3E">
        <w:rPr>
          <w:rFonts w:asciiTheme="minorHAnsi" w:hAnsiTheme="minorHAnsi" w:cstheme="minorHAnsi"/>
          <w:color w:val="auto"/>
        </w:rPr>
        <w:t>.2.7</w:t>
      </w:r>
      <w:r w:rsidR="00052F03" w:rsidRPr="00507225">
        <w:rPr>
          <w:rFonts w:asciiTheme="minorHAnsi" w:hAnsiTheme="minorHAnsi" w:cstheme="minorHAnsi"/>
          <w:color w:val="auto"/>
        </w:rPr>
        <w:tab/>
        <w:t xml:space="preserve">Minimum </w:t>
      </w:r>
      <w:r w:rsidR="00052F03" w:rsidRPr="00507225">
        <w:rPr>
          <w:rFonts w:asciiTheme="minorHAnsi" w:hAnsiTheme="minorHAnsi" w:cstheme="minorHAnsi"/>
          <w:color w:val="auto"/>
          <w:shd w:val="clear" w:color="auto" w:fill="FFFFFF"/>
        </w:rPr>
        <w:t>setback</w:t>
      </w:r>
      <w:r w:rsidR="00052F03" w:rsidRPr="00507225">
        <w:rPr>
          <w:rFonts w:asciiTheme="minorHAnsi" w:hAnsiTheme="minorHAnsi" w:cstheme="minorHAnsi"/>
          <w:color w:val="auto"/>
        </w:rPr>
        <w:t xml:space="preserve"> from the </w:t>
      </w:r>
      <w:r w:rsidR="00052F03" w:rsidRPr="00507225">
        <w:rPr>
          <w:rFonts w:asciiTheme="minorHAnsi" w:hAnsiTheme="minorHAnsi" w:cstheme="minorHAnsi"/>
          <w:color w:val="auto"/>
          <w:shd w:val="clear" w:color="auto" w:fill="FFFFFF"/>
        </w:rPr>
        <w:t>boundary</w:t>
      </w:r>
      <w:r w:rsidR="00052F03" w:rsidRPr="00507225">
        <w:rPr>
          <w:rFonts w:asciiTheme="minorHAnsi" w:hAnsiTheme="minorHAnsi" w:cstheme="minorHAnsi"/>
          <w:color w:val="auto"/>
        </w:rPr>
        <w:t xml:space="preserve"> with a residential zone</w:t>
      </w:r>
      <w:bookmarkEnd w:id="546"/>
      <w:bookmarkEnd w:id="547"/>
      <w:bookmarkEnd w:id="548"/>
      <w:r w:rsidR="00052F03" w:rsidRPr="00507225">
        <w:rPr>
          <w:rFonts w:asciiTheme="minorHAnsi" w:hAnsiTheme="minorHAnsi" w:cstheme="minorHAnsi"/>
          <w:color w:val="auto"/>
        </w:rPr>
        <w:t xml:space="preserve"> or from an internal </w:t>
      </w:r>
      <w:r w:rsidR="00052F03" w:rsidRPr="00507225">
        <w:rPr>
          <w:rFonts w:asciiTheme="minorHAnsi" w:hAnsiTheme="minorHAnsi" w:cstheme="minorHAnsi"/>
          <w:color w:val="auto"/>
          <w:shd w:val="clear" w:color="auto" w:fill="FFFFFF"/>
        </w:rPr>
        <w:t>boundary</w:t>
      </w:r>
      <w:r w:rsidR="00052F03" w:rsidRPr="00507225">
        <w:rPr>
          <w:rFonts w:asciiTheme="minorHAnsi" w:hAnsiTheme="minorHAnsi" w:cstheme="minorHAnsi"/>
          <w:color w:val="auto"/>
        </w:rPr>
        <w:t xml:space="preserve"> </w:t>
      </w:r>
    </w:p>
    <w:p w14:paraId="18F20F3D" w14:textId="77777777" w:rsidR="00052F03" w:rsidRPr="00507225" w:rsidRDefault="00052F03" w:rsidP="009D3398">
      <w:pPr>
        <w:pStyle w:val="Prllist1"/>
        <w:numPr>
          <w:ilvl w:val="6"/>
          <w:numId w:val="332"/>
        </w:numPr>
        <w:tabs>
          <w:tab w:val="clear" w:pos="0"/>
          <w:tab w:val="clear" w:pos="567"/>
          <w:tab w:val="num" w:pos="426"/>
        </w:tabs>
        <w:ind w:left="426" w:hanging="426"/>
        <w:rPr>
          <w:rFonts w:asciiTheme="minorHAnsi" w:hAnsiTheme="minorHAnsi" w:cstheme="minorHAnsi"/>
        </w:rPr>
      </w:pPr>
      <w:r w:rsidRPr="00507225">
        <w:rPr>
          <w:rFonts w:asciiTheme="minorHAnsi" w:hAnsiTheme="minorHAnsi" w:cstheme="minorHAnsi"/>
        </w:rPr>
        <w:t xml:space="preserve">The minimum separation from the </w:t>
      </w:r>
      <w:r w:rsidRPr="00507225">
        <w:rPr>
          <w:rFonts w:asciiTheme="minorHAnsi" w:hAnsiTheme="minorHAnsi" w:cstheme="minorHAnsi"/>
          <w:color w:val="00B050"/>
          <w:shd w:val="clear" w:color="auto" w:fill="FFFFFF"/>
        </w:rPr>
        <w:t>boundary</w:t>
      </w:r>
      <w:r w:rsidRPr="00507225">
        <w:rPr>
          <w:rFonts w:asciiTheme="minorHAnsi" w:hAnsiTheme="minorHAnsi" w:cstheme="minorHAnsi"/>
        </w:rPr>
        <w:t xml:space="preserve"> with a residential zone, or in the case of </w:t>
      </w:r>
      <w:r w:rsidRPr="00507225">
        <w:rPr>
          <w:rFonts w:asciiTheme="minorHAnsi" w:hAnsiTheme="minorHAnsi" w:cstheme="minorHAnsi"/>
          <w:color w:val="00B050"/>
          <w:shd w:val="clear" w:color="auto" w:fill="FFFFFF"/>
        </w:rPr>
        <w:t>residential activities</w:t>
      </w:r>
      <w:r w:rsidRPr="00507225">
        <w:rPr>
          <w:rFonts w:asciiTheme="minorHAnsi" w:hAnsiTheme="minorHAnsi" w:cstheme="minorHAnsi"/>
        </w:rPr>
        <w:t xml:space="preserve"> from an internal </w:t>
      </w:r>
      <w:r w:rsidRPr="00507225">
        <w:rPr>
          <w:rFonts w:asciiTheme="minorHAnsi" w:hAnsiTheme="minorHAnsi" w:cstheme="minorHAnsi"/>
          <w:color w:val="00B050"/>
          <w:shd w:val="clear" w:color="auto" w:fill="FFFFFF"/>
        </w:rPr>
        <w:t>boundary</w:t>
      </w:r>
      <w:r w:rsidRPr="00507225">
        <w:rPr>
          <w:rFonts w:asciiTheme="minorHAnsi" w:hAnsiTheme="minorHAnsi" w:cstheme="minorHAnsi"/>
        </w:rPr>
        <w:t>, shall be as follows:</w:t>
      </w:r>
    </w:p>
    <w:tbl>
      <w:tblPr>
        <w:tblStyle w:val="prltable"/>
        <w:tblW w:w="5000" w:type="pct"/>
        <w:tblLook w:val="00A0" w:firstRow="1" w:lastRow="0" w:firstColumn="1" w:lastColumn="0" w:noHBand="0" w:noVBand="0"/>
      </w:tblPr>
      <w:tblGrid>
        <w:gridCol w:w="418"/>
        <w:gridCol w:w="8598"/>
      </w:tblGrid>
      <w:tr w:rsidR="00052F03" w:rsidRPr="00507225" w14:paraId="60E2E1F2" w14:textId="77777777" w:rsidTr="00052F03">
        <w:trPr>
          <w:cnfStyle w:val="100000000000" w:firstRow="1" w:lastRow="0" w:firstColumn="0" w:lastColumn="0" w:oddVBand="0" w:evenVBand="0" w:oddHBand="0" w:evenHBand="0" w:firstRowFirstColumn="0" w:firstRowLastColumn="0" w:lastRowFirstColumn="0" w:lastRowLastColumn="0"/>
        </w:trPr>
        <w:tc>
          <w:tcPr>
            <w:tcW w:w="232" w:type="pct"/>
          </w:tcPr>
          <w:p w14:paraId="193F4518" w14:textId="77777777" w:rsidR="00052F03" w:rsidRPr="00507225" w:rsidRDefault="00052F03" w:rsidP="00C27E10">
            <w:pPr>
              <w:pStyle w:val="prlTabletextbold"/>
              <w:ind w:left="0"/>
              <w:rPr>
                <w:rFonts w:asciiTheme="minorHAnsi" w:hAnsiTheme="minorHAnsi" w:cstheme="minorHAnsi"/>
                <w:b w:val="0"/>
                <w:sz w:val="22"/>
              </w:rPr>
            </w:pPr>
          </w:p>
        </w:tc>
        <w:tc>
          <w:tcPr>
            <w:tcW w:w="4768" w:type="pct"/>
          </w:tcPr>
          <w:p w14:paraId="2B4A6A75" w14:textId="77777777" w:rsidR="00052F03" w:rsidRPr="00507225" w:rsidRDefault="00052F03" w:rsidP="00C27E10">
            <w:pPr>
              <w:pStyle w:val="prlTabletextbold"/>
              <w:ind w:left="0"/>
              <w:rPr>
                <w:rFonts w:asciiTheme="minorHAnsi" w:hAnsiTheme="minorHAnsi" w:cstheme="minorHAnsi"/>
                <w:sz w:val="22"/>
              </w:rPr>
            </w:pPr>
            <w:r w:rsidRPr="00507225">
              <w:rPr>
                <w:rFonts w:asciiTheme="minorHAnsi" w:hAnsiTheme="minorHAnsi" w:cstheme="minorHAnsi"/>
                <w:sz w:val="22"/>
              </w:rPr>
              <w:t>Standard</w:t>
            </w:r>
          </w:p>
        </w:tc>
      </w:tr>
      <w:tr w:rsidR="00052F03" w:rsidRPr="00507225" w14:paraId="67FE6AE7" w14:textId="77777777" w:rsidTr="00052F03">
        <w:tc>
          <w:tcPr>
            <w:tcW w:w="232" w:type="pct"/>
          </w:tcPr>
          <w:p w14:paraId="7B02D9C7" w14:textId="77777777" w:rsidR="00052F03" w:rsidRPr="00507225" w:rsidRDefault="00052F03" w:rsidP="00C27E10">
            <w:pPr>
              <w:pStyle w:val="prlTabletext"/>
              <w:ind w:left="0"/>
              <w:rPr>
                <w:rFonts w:asciiTheme="minorHAnsi" w:hAnsiTheme="minorHAnsi" w:cstheme="minorHAnsi"/>
                <w:sz w:val="22"/>
              </w:rPr>
            </w:pPr>
            <w:proofErr w:type="spellStart"/>
            <w:r w:rsidRPr="00507225">
              <w:rPr>
                <w:rFonts w:asciiTheme="minorHAnsi" w:hAnsiTheme="minorHAnsi" w:cstheme="minorHAnsi"/>
                <w:sz w:val="22"/>
              </w:rPr>
              <w:t>i</w:t>
            </w:r>
            <w:proofErr w:type="spellEnd"/>
            <w:r w:rsidRPr="00507225">
              <w:rPr>
                <w:rFonts w:asciiTheme="minorHAnsi" w:hAnsiTheme="minorHAnsi" w:cstheme="minorHAnsi"/>
                <w:sz w:val="22"/>
              </w:rPr>
              <w:t>.</w:t>
            </w:r>
          </w:p>
        </w:tc>
        <w:tc>
          <w:tcPr>
            <w:tcW w:w="4768" w:type="pct"/>
          </w:tcPr>
          <w:p w14:paraId="37699178" w14:textId="77777777" w:rsidR="00052F03" w:rsidRPr="00507225" w:rsidRDefault="00052F03" w:rsidP="00C27E10">
            <w:pPr>
              <w:pStyle w:val="prlTabletext"/>
              <w:ind w:left="0"/>
              <w:rPr>
                <w:rFonts w:asciiTheme="minorHAnsi" w:hAnsiTheme="minorHAnsi" w:cstheme="minorHAnsi"/>
                <w:sz w:val="22"/>
              </w:rPr>
            </w:pPr>
            <w:r w:rsidRPr="00507225">
              <w:rPr>
                <w:rFonts w:asciiTheme="minorHAnsi" w:hAnsiTheme="minorHAnsi" w:cstheme="minorHAnsi"/>
                <w:color w:val="00B050"/>
                <w:sz w:val="22"/>
                <w:shd w:val="clear" w:color="auto" w:fill="FFFFFF"/>
              </w:rPr>
              <w:t>Buildings</w:t>
            </w:r>
            <w:r w:rsidRPr="00507225">
              <w:rPr>
                <w:rFonts w:asciiTheme="minorHAnsi" w:hAnsiTheme="minorHAnsi" w:cstheme="minorHAnsi"/>
                <w:sz w:val="22"/>
              </w:rPr>
              <w:t xml:space="preserve"> shall be </w:t>
            </w:r>
            <w:r w:rsidRPr="00507225">
              <w:rPr>
                <w:rFonts w:asciiTheme="minorHAnsi" w:hAnsiTheme="minorHAnsi" w:cstheme="minorHAnsi"/>
                <w:color w:val="00B050"/>
                <w:sz w:val="22"/>
                <w:shd w:val="clear" w:color="auto" w:fill="FFFFFF"/>
              </w:rPr>
              <w:t>setback</w:t>
            </w:r>
            <w:r w:rsidRPr="00507225">
              <w:rPr>
                <w:rFonts w:asciiTheme="minorHAnsi" w:hAnsiTheme="minorHAnsi" w:cstheme="minorHAnsi"/>
                <w:sz w:val="22"/>
              </w:rPr>
              <w:t xml:space="preserve"> from the </w:t>
            </w:r>
            <w:r w:rsidRPr="00507225">
              <w:rPr>
                <w:rFonts w:asciiTheme="minorHAnsi" w:hAnsiTheme="minorHAnsi" w:cstheme="minorHAnsi"/>
                <w:color w:val="00B050"/>
                <w:sz w:val="22"/>
                <w:shd w:val="clear" w:color="auto" w:fill="FFFFFF"/>
              </w:rPr>
              <w:t>boundary</w:t>
            </w:r>
            <w:r w:rsidRPr="00507225">
              <w:rPr>
                <w:rFonts w:asciiTheme="minorHAnsi" w:hAnsiTheme="minorHAnsi" w:cstheme="minorHAnsi"/>
                <w:sz w:val="22"/>
              </w:rPr>
              <w:t xml:space="preserve"> of any residential zone by a minimum of 3 metres, except that where there is a shared wall with a </w:t>
            </w:r>
            <w:r w:rsidRPr="00507225">
              <w:rPr>
                <w:rFonts w:asciiTheme="minorHAnsi" w:hAnsiTheme="minorHAnsi" w:cstheme="minorHAnsi"/>
                <w:color w:val="00B050"/>
                <w:sz w:val="22"/>
                <w:shd w:val="clear" w:color="auto" w:fill="FFFFFF"/>
              </w:rPr>
              <w:t>building</w:t>
            </w:r>
            <w:r w:rsidRPr="00507225">
              <w:rPr>
                <w:rFonts w:asciiTheme="minorHAnsi" w:hAnsiTheme="minorHAnsi" w:cstheme="minorHAnsi"/>
                <w:sz w:val="22"/>
              </w:rPr>
              <w:t xml:space="preserve"> within a residential zone no </w:t>
            </w:r>
            <w:r w:rsidRPr="00507225">
              <w:rPr>
                <w:rFonts w:asciiTheme="minorHAnsi" w:hAnsiTheme="minorHAnsi" w:cstheme="minorHAnsi"/>
                <w:color w:val="00B050"/>
                <w:sz w:val="22"/>
                <w:shd w:val="clear" w:color="auto" w:fill="FFFFFF"/>
              </w:rPr>
              <w:t>setback</w:t>
            </w:r>
            <w:r w:rsidRPr="00507225">
              <w:rPr>
                <w:rFonts w:asciiTheme="minorHAnsi" w:hAnsiTheme="minorHAnsi" w:cstheme="minorHAnsi"/>
                <w:sz w:val="22"/>
              </w:rPr>
              <w:t xml:space="preserve"> is </w:t>
            </w:r>
            <w:proofErr w:type="gramStart"/>
            <w:r w:rsidRPr="00507225">
              <w:rPr>
                <w:rFonts w:asciiTheme="minorHAnsi" w:hAnsiTheme="minorHAnsi" w:cstheme="minorHAnsi"/>
                <w:sz w:val="22"/>
              </w:rPr>
              <w:t>required;</w:t>
            </w:r>
            <w:proofErr w:type="gramEnd"/>
          </w:p>
        </w:tc>
      </w:tr>
      <w:tr w:rsidR="00052F03" w:rsidRPr="00507225" w14:paraId="14C82926" w14:textId="77777777" w:rsidTr="00052F03">
        <w:trPr>
          <w:trHeight w:val="3243"/>
        </w:trPr>
        <w:tc>
          <w:tcPr>
            <w:tcW w:w="232" w:type="pct"/>
          </w:tcPr>
          <w:p w14:paraId="2658169B" w14:textId="77777777" w:rsidR="00052F03" w:rsidRPr="00507225" w:rsidRDefault="00052F03" w:rsidP="00C27E10">
            <w:pPr>
              <w:pStyle w:val="prlTabletext"/>
              <w:ind w:left="0"/>
              <w:rPr>
                <w:rFonts w:asciiTheme="minorHAnsi" w:hAnsiTheme="minorHAnsi" w:cstheme="minorHAnsi"/>
                <w:sz w:val="22"/>
              </w:rPr>
            </w:pPr>
            <w:r w:rsidRPr="00507225">
              <w:rPr>
                <w:rFonts w:asciiTheme="minorHAnsi" w:hAnsiTheme="minorHAnsi" w:cstheme="minorHAnsi"/>
                <w:sz w:val="22"/>
              </w:rPr>
              <w:lastRenderedPageBreak/>
              <w:t>ii.</w:t>
            </w:r>
          </w:p>
        </w:tc>
        <w:tc>
          <w:tcPr>
            <w:tcW w:w="4768" w:type="pct"/>
          </w:tcPr>
          <w:p w14:paraId="1C68075C" w14:textId="77777777" w:rsidR="00052F03" w:rsidRPr="00507225" w:rsidRDefault="00052F03" w:rsidP="00C27E10">
            <w:pPr>
              <w:pStyle w:val="prlTabletext"/>
              <w:ind w:left="0"/>
              <w:rPr>
                <w:rFonts w:asciiTheme="minorHAnsi" w:hAnsiTheme="minorHAnsi" w:cstheme="minorHAnsi"/>
                <w:b/>
                <w:bCs/>
                <w:strike/>
                <w:sz w:val="22"/>
              </w:rPr>
            </w:pPr>
            <w:r w:rsidRPr="00507225">
              <w:rPr>
                <w:rFonts w:asciiTheme="minorHAnsi" w:hAnsiTheme="minorHAnsi" w:cstheme="minorHAnsi"/>
                <w:b/>
                <w:bCs/>
                <w:strike/>
                <w:sz w:val="22"/>
              </w:rPr>
              <w:t xml:space="preserve">For </w:t>
            </w:r>
            <w:r w:rsidRPr="00507225">
              <w:rPr>
                <w:rFonts w:asciiTheme="minorHAnsi" w:hAnsiTheme="minorHAnsi" w:cstheme="minorHAnsi"/>
                <w:b/>
                <w:bCs/>
                <w:strike/>
                <w:color w:val="00B050"/>
                <w:sz w:val="22"/>
                <w:shd w:val="clear" w:color="auto" w:fill="FFFFFF"/>
              </w:rPr>
              <w:t>residential activities</w:t>
            </w:r>
            <w:r w:rsidRPr="00507225">
              <w:rPr>
                <w:rFonts w:asciiTheme="minorHAnsi" w:hAnsiTheme="minorHAnsi" w:cstheme="minorHAnsi"/>
                <w:b/>
                <w:bCs/>
                <w:strike/>
                <w:sz w:val="22"/>
              </w:rPr>
              <w:t xml:space="preserve"> there shall be no minimum </w:t>
            </w:r>
            <w:r w:rsidRPr="00507225">
              <w:rPr>
                <w:rFonts w:asciiTheme="minorHAnsi" w:hAnsiTheme="minorHAnsi" w:cstheme="minorHAnsi"/>
                <w:b/>
                <w:bCs/>
                <w:strike/>
                <w:color w:val="00B050"/>
                <w:sz w:val="22"/>
                <w:shd w:val="clear" w:color="auto" w:fill="FFFFFF"/>
              </w:rPr>
              <w:t>building</w:t>
            </w:r>
            <w:r w:rsidRPr="00507225">
              <w:rPr>
                <w:rFonts w:asciiTheme="minorHAnsi" w:hAnsiTheme="minorHAnsi" w:cstheme="minorHAnsi"/>
                <w:b/>
                <w:bCs/>
                <w:strike/>
                <w:sz w:val="22"/>
              </w:rPr>
              <w:t xml:space="preserve"> </w:t>
            </w:r>
            <w:r w:rsidRPr="00507225">
              <w:rPr>
                <w:rFonts w:asciiTheme="minorHAnsi" w:hAnsiTheme="minorHAnsi" w:cstheme="minorHAnsi"/>
                <w:b/>
                <w:bCs/>
                <w:strike/>
                <w:color w:val="00B050"/>
                <w:sz w:val="22"/>
                <w:shd w:val="clear" w:color="auto" w:fill="FFFFFF"/>
              </w:rPr>
              <w:t>setback</w:t>
            </w:r>
            <w:r w:rsidRPr="00507225">
              <w:rPr>
                <w:rFonts w:asciiTheme="minorHAnsi" w:hAnsiTheme="minorHAnsi" w:cstheme="minorHAnsi"/>
                <w:b/>
                <w:bCs/>
                <w:strike/>
                <w:sz w:val="22"/>
              </w:rPr>
              <w:t xml:space="preserve"> from internal </w:t>
            </w:r>
            <w:r w:rsidRPr="00507225">
              <w:rPr>
                <w:rFonts w:asciiTheme="minorHAnsi" w:hAnsiTheme="minorHAnsi" w:cstheme="minorHAnsi"/>
                <w:b/>
                <w:bCs/>
                <w:strike/>
                <w:color w:val="00B050"/>
                <w:sz w:val="22"/>
                <w:shd w:val="clear" w:color="auto" w:fill="FFFFFF"/>
              </w:rPr>
              <w:t>boundaries</w:t>
            </w:r>
            <w:r w:rsidRPr="00507225">
              <w:rPr>
                <w:rFonts w:asciiTheme="minorHAnsi" w:hAnsiTheme="minorHAnsi" w:cstheme="minorHAnsi"/>
                <w:b/>
                <w:bCs/>
                <w:strike/>
                <w:sz w:val="22"/>
              </w:rPr>
              <w:t xml:space="preserve"> other than from the </w:t>
            </w:r>
            <w:r w:rsidRPr="00507225">
              <w:rPr>
                <w:rFonts w:asciiTheme="minorHAnsi" w:hAnsiTheme="minorHAnsi" w:cstheme="minorHAnsi"/>
                <w:b/>
                <w:bCs/>
                <w:strike/>
                <w:color w:val="00B050"/>
                <w:sz w:val="22"/>
                <w:shd w:val="clear" w:color="auto" w:fill="FFFFFF"/>
              </w:rPr>
              <w:t>boundary</w:t>
            </w:r>
            <w:r w:rsidRPr="00507225">
              <w:rPr>
                <w:rFonts w:asciiTheme="minorHAnsi" w:hAnsiTheme="minorHAnsi" w:cstheme="minorHAnsi"/>
                <w:b/>
                <w:bCs/>
                <w:strike/>
                <w:sz w:val="22"/>
              </w:rPr>
              <w:t xml:space="preserve"> of any residential zone, except where a </w:t>
            </w:r>
            <w:r w:rsidRPr="00507225">
              <w:rPr>
                <w:rFonts w:asciiTheme="minorHAnsi" w:hAnsiTheme="minorHAnsi" w:cstheme="minorHAnsi"/>
                <w:b/>
                <w:bCs/>
                <w:strike/>
                <w:color w:val="00B050"/>
                <w:sz w:val="22"/>
                <w:shd w:val="clear" w:color="auto" w:fill="FFFFFF"/>
              </w:rPr>
              <w:t>balcony</w:t>
            </w:r>
            <w:r w:rsidRPr="00507225">
              <w:rPr>
                <w:rFonts w:asciiTheme="minorHAnsi" w:hAnsiTheme="minorHAnsi" w:cstheme="minorHAnsi"/>
                <w:b/>
                <w:bCs/>
                <w:strike/>
                <w:sz w:val="22"/>
              </w:rPr>
              <w:t xml:space="preserve"> or the </w:t>
            </w:r>
            <w:r w:rsidRPr="00507225">
              <w:rPr>
                <w:rFonts w:asciiTheme="minorHAnsi" w:hAnsiTheme="minorHAnsi" w:cstheme="minorHAnsi"/>
                <w:b/>
                <w:bCs/>
                <w:strike/>
                <w:color w:val="00B050"/>
                <w:sz w:val="22"/>
                <w:shd w:val="clear" w:color="auto" w:fill="FFFFFF"/>
              </w:rPr>
              <w:t>window</w:t>
            </w:r>
            <w:r w:rsidRPr="00507225">
              <w:rPr>
                <w:rFonts w:asciiTheme="minorHAnsi" w:hAnsiTheme="minorHAnsi" w:cstheme="minorHAnsi"/>
                <w:b/>
                <w:bCs/>
                <w:strike/>
                <w:sz w:val="22"/>
              </w:rPr>
              <w:t xml:space="preserve"> of any </w:t>
            </w:r>
            <w:r w:rsidRPr="00507225">
              <w:rPr>
                <w:rFonts w:asciiTheme="minorHAnsi" w:hAnsiTheme="minorHAnsi" w:cstheme="minorHAnsi"/>
                <w:b/>
                <w:bCs/>
                <w:strike/>
                <w:color w:val="00B050"/>
                <w:sz w:val="22"/>
                <w:shd w:val="clear" w:color="auto" w:fill="FFFFFF"/>
              </w:rPr>
              <w:t>habitable space</w:t>
            </w:r>
            <w:r w:rsidRPr="00507225">
              <w:rPr>
                <w:rFonts w:asciiTheme="minorHAnsi" w:hAnsiTheme="minorHAnsi" w:cstheme="minorHAnsi"/>
                <w:b/>
                <w:bCs/>
                <w:strike/>
                <w:sz w:val="22"/>
              </w:rPr>
              <w:t xml:space="preserve"> faces an internal </w:t>
            </w:r>
            <w:r w:rsidRPr="00507225">
              <w:rPr>
                <w:rFonts w:asciiTheme="minorHAnsi" w:hAnsiTheme="minorHAnsi" w:cstheme="minorHAnsi"/>
                <w:b/>
                <w:bCs/>
                <w:strike/>
                <w:color w:val="00B050"/>
                <w:sz w:val="22"/>
                <w:shd w:val="clear" w:color="auto" w:fill="FFFFFF"/>
              </w:rPr>
              <w:t>boundary</w:t>
            </w:r>
            <w:r w:rsidRPr="00507225">
              <w:rPr>
                <w:rFonts w:asciiTheme="minorHAnsi" w:hAnsiTheme="minorHAnsi" w:cstheme="minorHAnsi"/>
                <w:b/>
                <w:bCs/>
                <w:strike/>
                <w:sz w:val="22"/>
              </w:rPr>
              <w:t xml:space="preserve"> and there is no other direct daylight available to that </w:t>
            </w:r>
            <w:r w:rsidRPr="00507225">
              <w:rPr>
                <w:rFonts w:asciiTheme="minorHAnsi" w:hAnsiTheme="minorHAnsi" w:cstheme="minorHAnsi"/>
                <w:b/>
                <w:bCs/>
                <w:strike/>
                <w:color w:val="00B050"/>
                <w:sz w:val="22"/>
                <w:shd w:val="clear" w:color="auto" w:fill="FFFFFF"/>
              </w:rPr>
              <w:t>habitable space</w:t>
            </w:r>
            <w:r w:rsidRPr="00507225">
              <w:rPr>
                <w:rFonts w:asciiTheme="minorHAnsi" w:hAnsiTheme="minorHAnsi" w:cstheme="minorHAnsi"/>
                <w:b/>
                <w:bCs/>
                <w:strike/>
                <w:sz w:val="22"/>
              </w:rPr>
              <w:t xml:space="preserve">, then the </w:t>
            </w:r>
            <w:r w:rsidRPr="00507225">
              <w:rPr>
                <w:rFonts w:asciiTheme="minorHAnsi" w:hAnsiTheme="minorHAnsi" w:cstheme="minorHAnsi"/>
                <w:b/>
                <w:bCs/>
                <w:strike/>
                <w:color w:val="00B050"/>
                <w:sz w:val="22"/>
                <w:shd w:val="clear" w:color="auto" w:fill="FFFFFF"/>
              </w:rPr>
              <w:t>balcony</w:t>
            </w:r>
            <w:r w:rsidRPr="00507225">
              <w:rPr>
                <w:rFonts w:asciiTheme="minorHAnsi" w:hAnsiTheme="minorHAnsi" w:cstheme="minorHAnsi"/>
                <w:b/>
                <w:bCs/>
                <w:strike/>
                <w:sz w:val="22"/>
              </w:rPr>
              <w:t xml:space="preserve"> or </w:t>
            </w:r>
            <w:r w:rsidRPr="00507225">
              <w:rPr>
                <w:rFonts w:asciiTheme="minorHAnsi" w:hAnsiTheme="minorHAnsi" w:cstheme="minorHAnsi"/>
                <w:b/>
                <w:bCs/>
                <w:strike/>
                <w:color w:val="00B050"/>
                <w:sz w:val="22"/>
                <w:shd w:val="clear" w:color="auto" w:fill="FFFFFF"/>
              </w:rPr>
              <w:t>window</w:t>
            </w:r>
            <w:r w:rsidRPr="00507225">
              <w:rPr>
                <w:rFonts w:asciiTheme="minorHAnsi" w:hAnsiTheme="minorHAnsi" w:cstheme="minorHAnsi"/>
                <w:b/>
                <w:bCs/>
                <w:strike/>
                <w:sz w:val="22"/>
              </w:rPr>
              <w:t xml:space="preserve"> shall not be located within 3 metres of any internal </w:t>
            </w:r>
            <w:proofErr w:type="gramStart"/>
            <w:r w:rsidRPr="00507225">
              <w:rPr>
                <w:rFonts w:asciiTheme="minorHAnsi" w:hAnsiTheme="minorHAnsi" w:cstheme="minorHAnsi"/>
                <w:b/>
                <w:bCs/>
                <w:strike/>
                <w:color w:val="00B050"/>
                <w:sz w:val="22"/>
                <w:shd w:val="clear" w:color="auto" w:fill="FFFFFF"/>
              </w:rPr>
              <w:t>boundary</w:t>
            </w:r>
            <w:r w:rsidRPr="00507225">
              <w:rPr>
                <w:rFonts w:asciiTheme="minorHAnsi" w:hAnsiTheme="minorHAnsi" w:cstheme="minorHAnsi"/>
                <w:b/>
                <w:bCs/>
                <w:strike/>
                <w:sz w:val="22"/>
              </w:rPr>
              <w:t>;</w:t>
            </w:r>
            <w:proofErr w:type="gramEnd"/>
          </w:p>
          <w:p w14:paraId="5DEF2019" w14:textId="77777777" w:rsidR="00052F03" w:rsidRPr="00507225" w:rsidRDefault="00052F03" w:rsidP="00C27E10">
            <w:pPr>
              <w:tabs>
                <w:tab w:val="left" w:pos="567"/>
                <w:tab w:val="left" w:pos="993"/>
              </w:tabs>
              <w:rPr>
                <w:rFonts w:asciiTheme="minorHAnsi" w:hAnsiTheme="minorHAnsi" w:cstheme="minorHAnsi"/>
                <w:b/>
                <w:bCs/>
                <w:sz w:val="22"/>
                <w:szCs w:val="22"/>
                <w:u w:val="single"/>
              </w:rPr>
            </w:pPr>
            <w:r w:rsidRPr="00507225">
              <w:rPr>
                <w:rFonts w:asciiTheme="minorHAnsi" w:hAnsiTheme="minorHAnsi" w:cstheme="minorHAnsi"/>
                <w:b/>
                <w:bCs/>
                <w:sz w:val="22"/>
                <w:szCs w:val="22"/>
                <w:u w:val="single"/>
              </w:rPr>
              <w:t xml:space="preserve">For </w:t>
            </w:r>
            <w:r w:rsidRPr="00507225">
              <w:rPr>
                <w:rFonts w:asciiTheme="minorHAnsi" w:hAnsiTheme="minorHAnsi" w:cstheme="minorHAnsi"/>
                <w:b/>
                <w:bCs/>
                <w:color w:val="00B050"/>
                <w:sz w:val="22"/>
                <w:szCs w:val="22"/>
                <w:u w:val="single"/>
              </w:rPr>
              <w:t>residential activities</w:t>
            </w:r>
            <w:r w:rsidRPr="00507225">
              <w:rPr>
                <w:rFonts w:asciiTheme="minorHAnsi" w:hAnsiTheme="minorHAnsi" w:cstheme="minorHAnsi"/>
                <w:b/>
                <w:bCs/>
                <w:color w:val="000000"/>
                <w:sz w:val="22"/>
                <w:szCs w:val="22"/>
                <w:u w:val="single"/>
              </w:rPr>
              <w:t xml:space="preserve">, for </w:t>
            </w:r>
            <w:r w:rsidRPr="00507225">
              <w:rPr>
                <w:rFonts w:asciiTheme="minorHAnsi" w:hAnsiTheme="minorHAnsi" w:cstheme="minorHAnsi"/>
                <w:b/>
                <w:bCs/>
                <w:color w:val="00B050"/>
                <w:sz w:val="22"/>
                <w:szCs w:val="22"/>
                <w:u w:val="single"/>
              </w:rPr>
              <w:t>buildings</w:t>
            </w:r>
            <w:r w:rsidRPr="00507225">
              <w:rPr>
                <w:rFonts w:asciiTheme="minorHAnsi" w:hAnsiTheme="minorHAnsi" w:cstheme="minorHAnsi"/>
                <w:b/>
                <w:bCs/>
                <w:color w:val="000000"/>
                <w:sz w:val="22"/>
                <w:szCs w:val="22"/>
                <w:u w:val="single"/>
              </w:rPr>
              <w:t xml:space="preserve"> up to 17 metres in </w:t>
            </w:r>
            <w:r w:rsidRPr="00507225">
              <w:rPr>
                <w:rFonts w:asciiTheme="minorHAnsi" w:hAnsiTheme="minorHAnsi" w:cstheme="minorHAnsi"/>
                <w:b/>
                <w:bCs/>
                <w:color w:val="00B050"/>
                <w:sz w:val="22"/>
                <w:szCs w:val="22"/>
                <w:u w:val="single"/>
              </w:rPr>
              <w:t>height</w:t>
            </w:r>
            <w:r w:rsidRPr="00507225">
              <w:rPr>
                <w:rFonts w:asciiTheme="minorHAnsi" w:hAnsiTheme="minorHAnsi" w:cstheme="minorHAnsi"/>
                <w:b/>
                <w:bCs/>
                <w:color w:val="000000"/>
                <w:sz w:val="22"/>
                <w:szCs w:val="22"/>
                <w:u w:val="single"/>
              </w:rPr>
              <w:t xml:space="preserve">, </w:t>
            </w:r>
            <w:r w:rsidRPr="00507225">
              <w:rPr>
                <w:rFonts w:asciiTheme="minorHAnsi" w:hAnsiTheme="minorHAnsi" w:cstheme="minorHAnsi"/>
                <w:b/>
                <w:bCs/>
                <w:sz w:val="22"/>
                <w:szCs w:val="22"/>
                <w:u w:val="single"/>
              </w:rPr>
              <w:t xml:space="preserve">the minimum </w:t>
            </w:r>
            <w:r w:rsidRPr="00507225">
              <w:rPr>
                <w:rFonts w:asciiTheme="minorHAnsi" w:hAnsiTheme="minorHAnsi" w:cstheme="minorHAnsi"/>
                <w:b/>
                <w:bCs/>
                <w:color w:val="00B050"/>
                <w:sz w:val="22"/>
                <w:szCs w:val="22"/>
                <w:u w:val="single"/>
              </w:rPr>
              <w:t>building</w:t>
            </w:r>
            <w:r w:rsidRPr="00507225">
              <w:rPr>
                <w:rFonts w:asciiTheme="minorHAnsi" w:hAnsiTheme="minorHAnsi" w:cstheme="minorHAnsi"/>
                <w:b/>
                <w:bCs/>
                <w:sz w:val="22"/>
                <w:szCs w:val="22"/>
                <w:u w:val="single"/>
              </w:rPr>
              <w:t xml:space="preserve"> </w:t>
            </w:r>
            <w:r w:rsidRPr="00507225">
              <w:rPr>
                <w:rFonts w:asciiTheme="minorHAnsi" w:hAnsiTheme="minorHAnsi" w:cstheme="minorHAnsi"/>
                <w:b/>
                <w:bCs/>
                <w:color w:val="00B050"/>
                <w:sz w:val="22"/>
                <w:szCs w:val="22"/>
                <w:u w:val="single"/>
              </w:rPr>
              <w:t>setback</w:t>
            </w:r>
            <w:r w:rsidRPr="00507225">
              <w:rPr>
                <w:rFonts w:asciiTheme="minorHAnsi" w:hAnsiTheme="minorHAnsi" w:cstheme="minorHAnsi"/>
                <w:b/>
                <w:bCs/>
                <w:sz w:val="22"/>
                <w:szCs w:val="22"/>
                <w:u w:val="single"/>
              </w:rPr>
              <w:t xml:space="preserve"> from an internal </w:t>
            </w:r>
            <w:r w:rsidRPr="00507225">
              <w:rPr>
                <w:rFonts w:asciiTheme="minorHAnsi" w:hAnsiTheme="minorHAnsi" w:cstheme="minorHAnsi"/>
                <w:b/>
                <w:bCs/>
                <w:color w:val="00B050"/>
                <w:sz w:val="22"/>
                <w:szCs w:val="22"/>
                <w:u w:val="single"/>
              </w:rPr>
              <w:t>boundary</w:t>
            </w:r>
            <w:r w:rsidRPr="00507225">
              <w:rPr>
                <w:rFonts w:asciiTheme="minorHAnsi" w:hAnsiTheme="minorHAnsi" w:cstheme="minorHAnsi"/>
                <w:b/>
                <w:bCs/>
                <w:sz w:val="22"/>
                <w:szCs w:val="22"/>
                <w:u w:val="single"/>
              </w:rPr>
              <w:t xml:space="preserve"> shall be 4 metres in depth, except that:</w:t>
            </w:r>
          </w:p>
          <w:p w14:paraId="39AF4A74" w14:textId="77777777" w:rsidR="00052F03" w:rsidRPr="00507225" w:rsidRDefault="00052F03" w:rsidP="00B664EF">
            <w:pPr>
              <w:pStyle w:val="PrlTableList2"/>
              <w:tabs>
                <w:tab w:val="left" w:pos="513"/>
              </w:tabs>
              <w:ind w:left="513" w:hanging="426"/>
              <w:rPr>
                <w:rFonts w:asciiTheme="minorHAnsi" w:hAnsiTheme="minorHAnsi" w:cstheme="minorHAnsi"/>
                <w:b/>
                <w:bCs/>
                <w:sz w:val="22"/>
                <w:szCs w:val="22"/>
              </w:rPr>
            </w:pPr>
            <w:r w:rsidRPr="00507225">
              <w:rPr>
                <w:rFonts w:asciiTheme="minorHAnsi" w:hAnsiTheme="minorHAnsi" w:cstheme="minorHAnsi"/>
                <w:b/>
                <w:bCs/>
                <w:sz w:val="22"/>
                <w:szCs w:val="22"/>
                <w:u w:val="single"/>
              </w:rPr>
              <w:t xml:space="preserve">there is no internal </w:t>
            </w:r>
            <w:r w:rsidRPr="00507225">
              <w:rPr>
                <w:rFonts w:asciiTheme="minorHAnsi" w:hAnsiTheme="minorHAnsi" w:cstheme="minorHAnsi"/>
                <w:b/>
                <w:bCs/>
                <w:color w:val="00B050"/>
                <w:sz w:val="22"/>
                <w:szCs w:val="22"/>
                <w:u w:val="single"/>
              </w:rPr>
              <w:t>boundary</w:t>
            </w:r>
            <w:r w:rsidRPr="00507225">
              <w:rPr>
                <w:rFonts w:asciiTheme="minorHAnsi" w:hAnsiTheme="minorHAnsi" w:cstheme="minorHAnsi"/>
                <w:b/>
                <w:bCs/>
                <w:sz w:val="22"/>
                <w:szCs w:val="22"/>
                <w:u w:val="single"/>
              </w:rPr>
              <w:t xml:space="preserve"> </w:t>
            </w:r>
            <w:r w:rsidRPr="00507225">
              <w:rPr>
                <w:rFonts w:asciiTheme="minorHAnsi" w:hAnsiTheme="minorHAnsi" w:cstheme="minorHAnsi"/>
                <w:b/>
                <w:bCs/>
                <w:color w:val="00B050"/>
                <w:sz w:val="22"/>
                <w:szCs w:val="22"/>
                <w:u w:val="single"/>
              </w:rPr>
              <w:t xml:space="preserve">setback </w:t>
            </w:r>
            <w:r w:rsidRPr="00507225">
              <w:rPr>
                <w:rFonts w:asciiTheme="minorHAnsi" w:hAnsiTheme="minorHAnsi" w:cstheme="minorHAnsi"/>
                <w:b/>
                <w:bCs/>
                <w:sz w:val="22"/>
                <w:szCs w:val="22"/>
                <w:u w:val="single"/>
              </w:rPr>
              <w:t xml:space="preserve">requirement for </w:t>
            </w:r>
            <w:r w:rsidRPr="00507225">
              <w:rPr>
                <w:rFonts w:asciiTheme="minorHAnsi" w:hAnsiTheme="minorHAnsi" w:cstheme="minorHAnsi"/>
                <w:b/>
                <w:bCs/>
                <w:color w:val="00B050"/>
                <w:sz w:val="22"/>
                <w:szCs w:val="22"/>
                <w:u w:val="single"/>
              </w:rPr>
              <w:t xml:space="preserve">buildings </w:t>
            </w:r>
            <w:r w:rsidRPr="00507225">
              <w:rPr>
                <w:rFonts w:asciiTheme="minorHAnsi" w:hAnsiTheme="minorHAnsi" w:cstheme="minorHAnsi"/>
                <w:b/>
                <w:bCs/>
                <w:sz w:val="22"/>
                <w:szCs w:val="22"/>
                <w:u w:val="single"/>
              </w:rPr>
              <w:t xml:space="preserve">within </w:t>
            </w:r>
            <w:r w:rsidRPr="00507225">
              <w:rPr>
                <w:rFonts w:asciiTheme="minorHAnsi" w:hAnsiTheme="minorHAnsi" w:cstheme="minorHAnsi"/>
                <w:b/>
                <w:bCs/>
                <w:color w:val="000000" w:themeColor="text1"/>
                <w:sz w:val="22"/>
                <w:szCs w:val="22"/>
                <w:u w:val="single"/>
              </w:rPr>
              <w:t>the</w:t>
            </w:r>
            <w:r w:rsidRPr="00507225">
              <w:rPr>
                <w:rFonts w:asciiTheme="minorHAnsi" w:hAnsiTheme="minorHAnsi" w:cstheme="minorHAnsi"/>
                <w:b/>
                <w:bCs/>
                <w:color w:val="1F497D"/>
                <w:sz w:val="22"/>
                <w:szCs w:val="22"/>
                <w:u w:val="single"/>
              </w:rPr>
              <w:t xml:space="preserve"> </w:t>
            </w:r>
            <w:r w:rsidRPr="00507225">
              <w:rPr>
                <w:rFonts w:asciiTheme="minorHAnsi" w:hAnsiTheme="minorHAnsi" w:cstheme="minorHAnsi"/>
                <w:b/>
                <w:bCs/>
                <w:sz w:val="22"/>
                <w:szCs w:val="22"/>
                <w:u w:val="single"/>
              </w:rPr>
              <w:t xml:space="preserve">first 21 </w:t>
            </w:r>
            <w:proofErr w:type="spellStart"/>
            <w:r w:rsidRPr="00507225">
              <w:rPr>
                <w:rFonts w:asciiTheme="minorHAnsi" w:hAnsiTheme="minorHAnsi" w:cstheme="minorHAnsi"/>
                <w:b/>
                <w:bCs/>
                <w:sz w:val="22"/>
                <w:szCs w:val="22"/>
                <w:u w:val="single"/>
              </w:rPr>
              <w:t>metres</w:t>
            </w:r>
            <w:proofErr w:type="spellEnd"/>
            <w:r w:rsidRPr="00507225">
              <w:rPr>
                <w:rFonts w:asciiTheme="minorHAnsi" w:hAnsiTheme="minorHAnsi" w:cstheme="minorHAnsi"/>
                <w:b/>
                <w:bCs/>
                <w:sz w:val="22"/>
                <w:szCs w:val="22"/>
                <w:u w:val="single"/>
              </w:rPr>
              <w:t xml:space="preserve"> or 60% of the </w:t>
            </w:r>
            <w:r w:rsidRPr="00507225">
              <w:rPr>
                <w:rFonts w:asciiTheme="minorHAnsi" w:hAnsiTheme="minorHAnsi" w:cstheme="minorHAnsi"/>
                <w:b/>
                <w:bCs/>
                <w:color w:val="00B050"/>
                <w:sz w:val="22"/>
                <w:szCs w:val="22"/>
                <w:u w:val="single"/>
              </w:rPr>
              <w:t xml:space="preserve">site </w:t>
            </w:r>
            <w:r w:rsidRPr="00507225">
              <w:rPr>
                <w:rFonts w:asciiTheme="minorHAnsi" w:hAnsiTheme="minorHAnsi" w:cstheme="minorHAnsi"/>
                <w:b/>
                <w:bCs/>
                <w:sz w:val="22"/>
                <w:szCs w:val="22"/>
                <w:u w:val="single"/>
              </w:rPr>
              <w:t xml:space="preserve">depth (whichever is the lesser), measured from the </w:t>
            </w:r>
            <w:r w:rsidRPr="00507225">
              <w:rPr>
                <w:rFonts w:asciiTheme="minorHAnsi" w:hAnsiTheme="minorHAnsi" w:cstheme="minorHAnsi"/>
                <w:b/>
                <w:bCs/>
                <w:color w:val="00B050"/>
                <w:sz w:val="22"/>
                <w:szCs w:val="22"/>
                <w:u w:val="single"/>
              </w:rPr>
              <w:t>road</w:t>
            </w:r>
            <w:r w:rsidRPr="00507225">
              <w:rPr>
                <w:rFonts w:asciiTheme="minorHAnsi" w:hAnsiTheme="minorHAnsi" w:cstheme="minorHAnsi"/>
                <w:b/>
                <w:bCs/>
                <w:sz w:val="22"/>
                <w:szCs w:val="22"/>
                <w:u w:val="single"/>
              </w:rPr>
              <w:t xml:space="preserve"> </w:t>
            </w:r>
            <w:r w:rsidRPr="00507225">
              <w:rPr>
                <w:rFonts w:asciiTheme="minorHAnsi" w:hAnsiTheme="minorHAnsi" w:cstheme="minorHAnsi"/>
                <w:b/>
                <w:bCs/>
                <w:color w:val="00B050"/>
                <w:sz w:val="22"/>
                <w:szCs w:val="22"/>
                <w:u w:val="single"/>
              </w:rPr>
              <w:t>boundary.</w:t>
            </w:r>
          </w:p>
        </w:tc>
      </w:tr>
      <w:tr w:rsidR="00052F03" w:rsidRPr="00507225" w14:paraId="3C421F99" w14:textId="77777777" w:rsidTr="00052F03">
        <w:tc>
          <w:tcPr>
            <w:tcW w:w="232" w:type="pct"/>
          </w:tcPr>
          <w:p w14:paraId="5DDF4496" w14:textId="77777777" w:rsidR="00052F03" w:rsidRPr="00507225" w:rsidRDefault="00052F03" w:rsidP="00C27E10">
            <w:pPr>
              <w:pStyle w:val="prlTabletext"/>
              <w:ind w:left="0"/>
              <w:rPr>
                <w:rFonts w:asciiTheme="minorHAnsi" w:hAnsiTheme="minorHAnsi" w:cstheme="minorHAnsi"/>
                <w:sz w:val="22"/>
              </w:rPr>
            </w:pPr>
            <w:r w:rsidRPr="00507225">
              <w:rPr>
                <w:rFonts w:asciiTheme="minorHAnsi" w:hAnsiTheme="minorHAnsi" w:cstheme="minorHAnsi"/>
                <w:sz w:val="22"/>
              </w:rPr>
              <w:t>iii.</w:t>
            </w:r>
          </w:p>
        </w:tc>
        <w:tc>
          <w:tcPr>
            <w:tcW w:w="4768" w:type="pct"/>
          </w:tcPr>
          <w:p w14:paraId="595707A8" w14:textId="77777777" w:rsidR="00052F03" w:rsidRPr="001E082A" w:rsidRDefault="00052F03" w:rsidP="00C27E10">
            <w:pPr>
              <w:pStyle w:val="prlTabletext"/>
              <w:ind w:left="0"/>
              <w:rPr>
                <w:rFonts w:asciiTheme="minorHAnsi" w:hAnsiTheme="minorHAnsi" w:cstheme="minorHAnsi"/>
                <w:b/>
                <w:sz w:val="22"/>
                <w:u w:val="single" w:color="7030A0"/>
              </w:rPr>
            </w:pPr>
            <w:r w:rsidRPr="001E082A">
              <w:rPr>
                <w:rFonts w:asciiTheme="minorHAnsi" w:hAnsiTheme="minorHAnsi" w:cstheme="minorHAnsi"/>
                <w:b/>
                <w:sz w:val="22"/>
                <w:u w:val="single" w:color="7030A0"/>
              </w:rPr>
              <w:t xml:space="preserve">Any required </w:t>
            </w:r>
            <w:r w:rsidRPr="001E082A">
              <w:rPr>
                <w:rFonts w:asciiTheme="minorHAnsi" w:hAnsiTheme="minorHAnsi" w:cstheme="minorHAnsi"/>
                <w:b/>
                <w:sz w:val="22"/>
                <w:u w:val="single" w:color="7030A0"/>
                <w:shd w:val="clear" w:color="auto" w:fill="FFFFFF"/>
              </w:rPr>
              <w:t>building</w:t>
            </w:r>
            <w:r w:rsidRPr="001E082A">
              <w:rPr>
                <w:rFonts w:asciiTheme="minorHAnsi" w:hAnsiTheme="minorHAnsi" w:cstheme="minorHAnsi"/>
                <w:b/>
                <w:sz w:val="22"/>
                <w:u w:val="single" w:color="7030A0"/>
              </w:rPr>
              <w:t xml:space="preserve"> </w:t>
            </w:r>
            <w:r w:rsidRPr="001E082A">
              <w:rPr>
                <w:rFonts w:asciiTheme="minorHAnsi" w:hAnsiTheme="minorHAnsi" w:cstheme="minorHAnsi"/>
                <w:b/>
                <w:sz w:val="22"/>
                <w:u w:val="single" w:color="7030A0"/>
                <w:shd w:val="clear" w:color="auto" w:fill="FFFFFF"/>
              </w:rPr>
              <w:t>setback</w:t>
            </w:r>
            <w:r w:rsidRPr="001E082A">
              <w:rPr>
                <w:rFonts w:asciiTheme="minorHAnsi" w:hAnsiTheme="minorHAnsi" w:cstheme="minorHAnsi"/>
                <w:b/>
                <w:sz w:val="22"/>
                <w:u w:val="single" w:color="7030A0"/>
              </w:rPr>
              <w:t xml:space="preserve"> under (a)(</w:t>
            </w:r>
            <w:proofErr w:type="spellStart"/>
            <w:r w:rsidRPr="001E082A">
              <w:rPr>
                <w:rFonts w:asciiTheme="minorHAnsi" w:hAnsiTheme="minorHAnsi" w:cstheme="minorHAnsi"/>
                <w:b/>
                <w:sz w:val="22"/>
                <w:u w:val="single" w:color="7030A0"/>
              </w:rPr>
              <w:t>i</w:t>
            </w:r>
            <w:proofErr w:type="spellEnd"/>
            <w:r w:rsidRPr="001E082A">
              <w:rPr>
                <w:rFonts w:asciiTheme="minorHAnsi" w:hAnsiTheme="minorHAnsi" w:cstheme="minorHAnsi"/>
                <w:b/>
                <w:sz w:val="22"/>
                <w:u w:val="single" w:color="7030A0"/>
              </w:rPr>
              <w:t xml:space="preserve">) shall contain landscaping for its full width and length and this area planted in a combination of shrubs, trees and grasses including a minimum of 1 tree for every 10 metres of </w:t>
            </w:r>
            <w:r w:rsidRPr="001E082A">
              <w:rPr>
                <w:rFonts w:asciiTheme="minorHAnsi" w:hAnsiTheme="minorHAnsi" w:cstheme="minorHAnsi"/>
                <w:b/>
                <w:sz w:val="22"/>
                <w:u w:val="single" w:color="7030A0"/>
                <w:shd w:val="clear" w:color="auto" w:fill="FFFFFF"/>
              </w:rPr>
              <w:t>boundary</w:t>
            </w:r>
            <w:r w:rsidRPr="001E082A">
              <w:rPr>
                <w:rFonts w:asciiTheme="minorHAnsi" w:hAnsiTheme="minorHAnsi" w:cstheme="minorHAnsi"/>
                <w:b/>
                <w:sz w:val="22"/>
                <w:u w:val="single" w:color="7030A0"/>
              </w:rPr>
              <w:t xml:space="preserve"> length capable of reaching a minimum </w:t>
            </w:r>
            <w:r w:rsidRPr="001E082A">
              <w:rPr>
                <w:rFonts w:asciiTheme="minorHAnsi" w:hAnsiTheme="minorHAnsi" w:cstheme="minorHAnsi"/>
                <w:b/>
                <w:sz w:val="22"/>
                <w:u w:val="single" w:color="7030A0"/>
                <w:shd w:val="clear" w:color="auto" w:fill="FFFFFF"/>
              </w:rPr>
              <w:t>height</w:t>
            </w:r>
            <w:r w:rsidRPr="001E082A">
              <w:rPr>
                <w:rFonts w:asciiTheme="minorHAnsi" w:hAnsiTheme="minorHAnsi" w:cstheme="minorHAnsi"/>
                <w:b/>
                <w:sz w:val="22"/>
                <w:u w:val="single" w:color="7030A0"/>
              </w:rPr>
              <w:t xml:space="preserve"> at maturity of 8 metres and shall not be less than 1.5 metres at the time of planting; and</w:t>
            </w:r>
          </w:p>
          <w:p w14:paraId="7ACD97B6" w14:textId="77777777" w:rsidR="00052F03" w:rsidRPr="00207A1E" w:rsidRDefault="00052F03" w:rsidP="00C27E10">
            <w:pPr>
              <w:keepNext/>
              <w:tabs>
                <w:tab w:val="left" w:pos="0"/>
              </w:tabs>
              <w:autoSpaceDE w:val="0"/>
              <w:autoSpaceDN w:val="0"/>
              <w:adjustRightInd w:val="0"/>
              <w:spacing w:before="120" w:after="120"/>
              <w:rPr>
                <w:rFonts w:asciiTheme="minorHAnsi" w:hAnsiTheme="minorHAnsi" w:cstheme="minorHAnsi"/>
                <w:b/>
                <w:strike/>
                <w:sz w:val="22"/>
                <w:szCs w:val="22"/>
                <w:u w:val="single"/>
                <w:lang w:eastAsia="en-US"/>
              </w:rPr>
            </w:pPr>
            <w:r w:rsidRPr="00207A1E">
              <w:rPr>
                <w:rFonts w:asciiTheme="minorHAnsi" w:hAnsiTheme="minorHAnsi" w:cstheme="minorHAnsi"/>
                <w:b/>
                <w:strike/>
                <w:color w:val="7030A0"/>
                <w:sz w:val="22"/>
                <w:szCs w:val="22"/>
                <w:u w:val="single"/>
                <w:lang w:eastAsia="en-US"/>
              </w:rPr>
              <w:t>For residential activities where buildings are above 17 metres in height, the minimum building setback from an internal boundary is 6 metres.</w:t>
            </w:r>
          </w:p>
        </w:tc>
      </w:tr>
      <w:tr w:rsidR="00052F03" w:rsidRPr="00507225" w14:paraId="303ABD8A" w14:textId="77777777" w:rsidTr="00052F03">
        <w:tc>
          <w:tcPr>
            <w:tcW w:w="232" w:type="pct"/>
          </w:tcPr>
          <w:p w14:paraId="4FC2FB6F" w14:textId="77777777" w:rsidR="00052F03" w:rsidRPr="00507225" w:rsidRDefault="00052F03" w:rsidP="00C27E10">
            <w:pPr>
              <w:pStyle w:val="prlTabletext"/>
              <w:ind w:left="0"/>
              <w:rPr>
                <w:rFonts w:asciiTheme="minorHAnsi" w:hAnsiTheme="minorHAnsi" w:cstheme="minorHAnsi"/>
                <w:sz w:val="22"/>
              </w:rPr>
            </w:pPr>
            <w:r w:rsidRPr="00507225">
              <w:rPr>
                <w:rFonts w:asciiTheme="minorHAnsi" w:hAnsiTheme="minorHAnsi" w:cstheme="minorHAnsi"/>
                <w:b/>
                <w:bCs/>
                <w:strike/>
                <w:sz w:val="22"/>
              </w:rPr>
              <w:t>iv</w:t>
            </w:r>
            <w:r w:rsidRPr="00507225">
              <w:rPr>
                <w:rFonts w:asciiTheme="minorHAnsi" w:hAnsiTheme="minorHAnsi" w:cstheme="minorHAnsi"/>
                <w:sz w:val="22"/>
              </w:rPr>
              <w:t>.</w:t>
            </w:r>
          </w:p>
        </w:tc>
        <w:tc>
          <w:tcPr>
            <w:tcW w:w="4768" w:type="pct"/>
          </w:tcPr>
          <w:p w14:paraId="0634BCC6" w14:textId="77777777" w:rsidR="00052F03" w:rsidRPr="00507225" w:rsidRDefault="00052F03" w:rsidP="00C27E10">
            <w:pPr>
              <w:pStyle w:val="prlTabletext"/>
              <w:ind w:left="0"/>
              <w:rPr>
                <w:rFonts w:asciiTheme="minorHAnsi" w:hAnsiTheme="minorHAnsi" w:cstheme="minorHAnsi"/>
                <w:b/>
                <w:bCs/>
                <w:strike/>
                <w:sz w:val="22"/>
              </w:rPr>
            </w:pPr>
            <w:r w:rsidRPr="00507225">
              <w:rPr>
                <w:rFonts w:asciiTheme="minorHAnsi" w:hAnsiTheme="minorHAnsi" w:cstheme="minorHAnsi"/>
                <w:b/>
                <w:bCs/>
                <w:strike/>
                <w:sz w:val="22"/>
              </w:rPr>
              <w:t xml:space="preserve">All </w:t>
            </w:r>
            <w:r w:rsidRPr="00507225">
              <w:rPr>
                <w:rFonts w:asciiTheme="minorHAnsi" w:hAnsiTheme="minorHAnsi" w:cstheme="minorHAnsi"/>
                <w:b/>
                <w:bCs/>
                <w:strike/>
                <w:color w:val="00B050"/>
                <w:sz w:val="22"/>
                <w:shd w:val="clear" w:color="auto" w:fill="FFFFFF"/>
              </w:rPr>
              <w:t>landscaping</w:t>
            </w:r>
            <w:r w:rsidRPr="00507225">
              <w:rPr>
                <w:rFonts w:asciiTheme="minorHAnsi" w:hAnsiTheme="minorHAnsi" w:cstheme="minorHAnsi"/>
                <w:b/>
                <w:bCs/>
                <w:strike/>
                <w:sz w:val="22"/>
              </w:rPr>
              <w:t xml:space="preserve"> within the </w:t>
            </w:r>
            <w:r w:rsidRPr="00507225">
              <w:rPr>
                <w:rFonts w:asciiTheme="minorHAnsi" w:hAnsiTheme="minorHAnsi" w:cstheme="minorHAnsi"/>
                <w:b/>
                <w:bCs/>
                <w:strike/>
                <w:color w:val="00B050"/>
                <w:sz w:val="22"/>
                <w:shd w:val="clear" w:color="auto" w:fill="FFFFFF"/>
              </w:rPr>
              <w:t>setback</w:t>
            </w:r>
            <w:r w:rsidRPr="00507225">
              <w:rPr>
                <w:rFonts w:asciiTheme="minorHAnsi" w:hAnsiTheme="minorHAnsi" w:cstheme="minorHAnsi"/>
                <w:b/>
                <w:bCs/>
                <w:strike/>
                <w:sz w:val="22"/>
              </w:rPr>
              <w:t xml:space="preserve"> shall be maintained, and if dead, diseased or damaged, shall be replaced.</w:t>
            </w:r>
          </w:p>
        </w:tc>
      </w:tr>
    </w:tbl>
    <w:p w14:paraId="616E4B94" w14:textId="52EE98A0" w:rsidR="00E85F17" w:rsidRPr="00507225" w:rsidRDefault="00052F03" w:rsidP="00E85F17">
      <w:pPr>
        <w:pStyle w:val="Prllist1"/>
        <w:numPr>
          <w:ilvl w:val="0"/>
          <w:numId w:val="0"/>
        </w:numPr>
        <w:tabs>
          <w:tab w:val="clear" w:pos="567"/>
        </w:tabs>
        <w:ind w:left="426"/>
        <w:rPr>
          <w:rFonts w:asciiTheme="minorHAnsi" w:hAnsiTheme="minorHAnsi" w:cstheme="minorHAnsi"/>
        </w:rPr>
      </w:pPr>
      <w:r w:rsidRPr="00507225">
        <w:rPr>
          <w:rFonts w:asciiTheme="minorHAnsi" w:hAnsiTheme="minorHAnsi" w:cstheme="minorHAnsi"/>
        </w:rPr>
        <w:t>Any application arising from this rule shall not be limited or publicly notified.</w:t>
      </w:r>
    </w:p>
    <w:p w14:paraId="2D990312" w14:textId="4CF7952A" w:rsidR="00052F03" w:rsidRPr="00541A99" w:rsidRDefault="00EC4CF5" w:rsidP="00436BD2">
      <w:pPr>
        <w:pStyle w:val="Prlhead3"/>
        <w:numPr>
          <w:ilvl w:val="0"/>
          <w:numId w:val="0"/>
        </w:numPr>
        <w:ind w:left="1418" w:hanging="1418"/>
        <w:rPr>
          <w:rFonts w:asciiTheme="minorHAnsi" w:hAnsiTheme="minorHAnsi" w:cstheme="minorHAnsi"/>
          <w:color w:val="auto"/>
        </w:rPr>
      </w:pPr>
      <w:bookmarkStart w:id="549" w:name="_Hlk105580691"/>
      <w:r w:rsidRPr="009E19DC">
        <w:rPr>
          <w:rFonts w:asciiTheme="minorHAnsi" w:hAnsiTheme="minorHAnsi" w:cstheme="minorHAnsi"/>
          <w:color w:val="auto"/>
        </w:rPr>
        <w:t>15.</w:t>
      </w:r>
      <w:r w:rsidRPr="00EC4CF5">
        <w:rPr>
          <w:rFonts w:asciiTheme="minorHAnsi" w:hAnsiTheme="minorHAnsi" w:cstheme="minorHAnsi"/>
          <w:strike/>
          <w:color w:val="auto"/>
        </w:rPr>
        <w:t>11</w:t>
      </w:r>
      <w:r w:rsidR="00052F03" w:rsidRPr="00EC4CF5">
        <w:rPr>
          <w:rFonts w:asciiTheme="minorHAnsi" w:hAnsiTheme="minorHAnsi" w:cstheme="minorHAnsi"/>
          <w:color w:val="auto"/>
          <w:u w:val="single"/>
        </w:rPr>
        <w:t>12</w:t>
      </w:r>
      <w:r w:rsidR="00052F03" w:rsidRPr="009E19DC">
        <w:rPr>
          <w:rFonts w:asciiTheme="minorHAnsi" w:hAnsiTheme="minorHAnsi" w:cstheme="minorHAnsi"/>
          <w:color w:val="auto"/>
        </w:rPr>
        <w:t>.2.8</w:t>
      </w:r>
      <w:r w:rsidR="00052F03" w:rsidRPr="00541A99">
        <w:rPr>
          <w:rFonts w:asciiTheme="minorHAnsi" w:hAnsiTheme="minorHAnsi" w:cstheme="minorHAnsi"/>
          <w:color w:val="auto"/>
        </w:rPr>
        <w:t xml:space="preserve"> </w:t>
      </w:r>
      <w:r w:rsidR="00703FF5" w:rsidRPr="00541A99">
        <w:rPr>
          <w:rFonts w:asciiTheme="minorHAnsi" w:hAnsiTheme="minorHAnsi" w:cstheme="minorHAnsi"/>
          <w:color w:val="auto"/>
        </w:rPr>
        <w:tab/>
      </w:r>
      <w:r w:rsidR="00052F03" w:rsidRPr="00541A99">
        <w:rPr>
          <w:rFonts w:asciiTheme="minorHAnsi" w:hAnsiTheme="minorHAnsi" w:cstheme="minorHAnsi"/>
          <w:color w:val="auto"/>
        </w:rPr>
        <w:t xml:space="preserve">Water supply for fire fighting </w:t>
      </w:r>
    </w:p>
    <w:bookmarkEnd w:id="549"/>
    <w:p w14:paraId="6217A5B3" w14:textId="77777777" w:rsidR="00B759E9" w:rsidRPr="00541A99" w:rsidRDefault="00052F03" w:rsidP="009D3398">
      <w:pPr>
        <w:pStyle w:val="Prllist1"/>
        <w:widowControl w:val="0"/>
        <w:numPr>
          <w:ilvl w:val="0"/>
          <w:numId w:val="334"/>
        </w:numPr>
        <w:tabs>
          <w:tab w:val="clear" w:pos="567"/>
          <w:tab w:val="left" w:pos="426"/>
        </w:tabs>
        <w:ind w:left="426" w:hanging="426"/>
        <w:rPr>
          <w:rFonts w:asciiTheme="minorHAnsi" w:hAnsiTheme="minorHAnsi" w:cstheme="minorHAnsi"/>
        </w:rPr>
      </w:pPr>
      <w:r w:rsidRPr="00541A99">
        <w:rPr>
          <w:rFonts w:asciiTheme="minorHAnsi" w:hAnsiTheme="minorHAnsi" w:cstheme="minorHAnsi"/>
        </w:rPr>
        <w:t xml:space="preserve">Provision for sufficient water supply and </w:t>
      </w:r>
      <w:r w:rsidRPr="00541A99">
        <w:rPr>
          <w:rFonts w:asciiTheme="minorHAnsi" w:hAnsiTheme="minorHAnsi" w:cstheme="minorHAnsi"/>
          <w:shd w:val="clear" w:color="auto" w:fill="FFFFFF"/>
        </w:rPr>
        <w:t>access</w:t>
      </w:r>
      <w:r w:rsidRPr="00541A99">
        <w:rPr>
          <w:rFonts w:asciiTheme="minorHAnsi" w:hAnsiTheme="minorHAnsi" w:cstheme="minorHAnsi"/>
        </w:rPr>
        <w:t xml:space="preserve"> to water supplies for firefighting shall be made available to all </w:t>
      </w:r>
      <w:r w:rsidRPr="00541A99">
        <w:rPr>
          <w:rFonts w:asciiTheme="minorHAnsi" w:hAnsiTheme="minorHAnsi" w:cstheme="minorHAnsi"/>
          <w:color w:val="00B050"/>
          <w:shd w:val="clear" w:color="auto" w:fill="FFFFFF"/>
        </w:rPr>
        <w:t>buildings</w:t>
      </w:r>
      <w:r w:rsidRPr="00541A99">
        <w:rPr>
          <w:rFonts w:asciiTheme="minorHAnsi" w:hAnsiTheme="minorHAnsi" w:cstheme="minorHAnsi"/>
        </w:rPr>
        <w:t xml:space="preserve"> (excluding </w:t>
      </w:r>
      <w:r w:rsidRPr="00541A99">
        <w:rPr>
          <w:rFonts w:asciiTheme="minorHAnsi" w:hAnsiTheme="minorHAnsi" w:cstheme="minorHAnsi"/>
          <w:color w:val="00B050"/>
          <w:shd w:val="clear" w:color="auto" w:fill="FFFFFF"/>
        </w:rPr>
        <w:t>accessory buildings</w:t>
      </w:r>
      <w:r w:rsidRPr="00541A99">
        <w:rPr>
          <w:rFonts w:asciiTheme="minorHAnsi" w:hAnsiTheme="minorHAnsi" w:cstheme="minorHAnsi"/>
        </w:rPr>
        <w:t xml:space="preserve"> that are not </w:t>
      </w:r>
      <w:r w:rsidRPr="00541A99">
        <w:rPr>
          <w:rFonts w:asciiTheme="minorHAnsi" w:hAnsiTheme="minorHAnsi" w:cstheme="minorHAnsi"/>
          <w:color w:val="00B050"/>
          <w:shd w:val="clear" w:color="auto" w:fill="FFFFFF"/>
        </w:rPr>
        <w:t>habitable buildings</w:t>
      </w:r>
      <w:r w:rsidRPr="00541A99">
        <w:rPr>
          <w:rFonts w:asciiTheme="minorHAnsi" w:hAnsiTheme="minorHAnsi" w:cstheme="minorHAnsi"/>
        </w:rPr>
        <w:t xml:space="preserve">) via </w:t>
      </w:r>
      <w:r w:rsidRPr="00541A99">
        <w:rPr>
          <w:rFonts w:asciiTheme="minorHAnsi" w:hAnsiTheme="minorHAnsi" w:cstheme="minorHAnsi"/>
          <w:color w:val="00B050"/>
          <w:shd w:val="clear" w:color="auto" w:fill="FFFFFF"/>
        </w:rPr>
        <w:t>Council</w:t>
      </w:r>
      <w:r w:rsidRPr="00541A99">
        <w:rPr>
          <w:rFonts w:asciiTheme="minorHAnsi" w:hAnsiTheme="minorHAnsi" w:cstheme="minorHAnsi"/>
          <w:color w:val="00B050"/>
        </w:rPr>
        <w:t>’s</w:t>
      </w:r>
      <w:r w:rsidRPr="00541A99">
        <w:rPr>
          <w:rFonts w:asciiTheme="minorHAnsi" w:hAnsiTheme="minorHAnsi" w:cstheme="minorHAnsi"/>
        </w:rPr>
        <w:t xml:space="preserve"> urban reticulated system in accordance with the </w:t>
      </w:r>
      <w:r w:rsidRPr="00541A99">
        <w:rPr>
          <w:rFonts w:asciiTheme="minorHAnsi" w:hAnsiTheme="minorHAnsi" w:cstheme="minorHAnsi"/>
          <w:color w:val="0000FF"/>
        </w:rPr>
        <w:t>New Zealand Fire Service Firefighting Water Supplies Code of Practice (SNZ PAS: 4509:2008)</w:t>
      </w:r>
      <w:r w:rsidRPr="00541A99">
        <w:rPr>
          <w:rFonts w:asciiTheme="minorHAnsi" w:hAnsiTheme="minorHAnsi" w:cstheme="minorHAnsi"/>
        </w:rPr>
        <w:t xml:space="preserve">. </w:t>
      </w:r>
    </w:p>
    <w:p w14:paraId="403CADE7" w14:textId="77777777" w:rsidR="00052F03" w:rsidRPr="00703FF5" w:rsidRDefault="00B759E9" w:rsidP="009D3398">
      <w:pPr>
        <w:pStyle w:val="Prllist1"/>
        <w:widowControl w:val="0"/>
        <w:numPr>
          <w:ilvl w:val="0"/>
          <w:numId w:val="334"/>
        </w:numPr>
        <w:tabs>
          <w:tab w:val="clear" w:pos="567"/>
          <w:tab w:val="left" w:pos="426"/>
        </w:tabs>
        <w:ind w:left="426" w:hanging="426"/>
        <w:rPr>
          <w:rFonts w:asciiTheme="minorHAnsi" w:hAnsiTheme="minorHAnsi" w:cstheme="minorHAnsi"/>
          <w:b/>
          <w:u w:val="single"/>
        </w:rPr>
      </w:pPr>
      <w:r w:rsidRPr="00703FF5">
        <w:rPr>
          <w:rFonts w:asciiTheme="minorHAnsi" w:hAnsiTheme="minorHAnsi" w:cstheme="minorHAnsi"/>
          <w:b/>
          <w:u w:val="single"/>
        </w:rPr>
        <w:t xml:space="preserve">Where a reticulated water supply compliant with </w:t>
      </w:r>
      <w:r w:rsidRPr="000324E6">
        <w:rPr>
          <w:rFonts w:asciiTheme="minorHAnsi" w:hAnsiTheme="minorHAnsi" w:cstheme="minorHAnsi"/>
          <w:b/>
          <w:color w:val="00B050"/>
          <w:u w:val="single"/>
        </w:rPr>
        <w:t xml:space="preserve">SNZ </w:t>
      </w:r>
      <w:proofErr w:type="gramStart"/>
      <w:r w:rsidRPr="000324E6">
        <w:rPr>
          <w:rFonts w:asciiTheme="minorHAnsi" w:hAnsiTheme="minorHAnsi" w:cstheme="minorHAnsi"/>
          <w:b/>
          <w:color w:val="00B050"/>
          <w:u w:val="single"/>
        </w:rPr>
        <w:t>PAS:4509:2008</w:t>
      </w:r>
      <w:proofErr w:type="gramEnd"/>
      <w:r w:rsidRPr="00703FF5">
        <w:rPr>
          <w:rFonts w:asciiTheme="minorHAnsi" w:hAnsiTheme="minorHAnsi" w:cstheme="minorHAnsi"/>
          <w:b/>
          <w:u w:val="single"/>
        </w:rPr>
        <w:t xml:space="preserve"> is not available, water supply and access to water supplies for </w:t>
      </w:r>
      <w:proofErr w:type="spellStart"/>
      <w:r w:rsidRPr="00703FF5">
        <w:rPr>
          <w:rFonts w:asciiTheme="minorHAnsi" w:hAnsiTheme="minorHAnsi" w:cstheme="minorHAnsi"/>
          <w:b/>
          <w:u w:val="single"/>
        </w:rPr>
        <w:t>fire fighting</w:t>
      </w:r>
      <w:proofErr w:type="spellEnd"/>
      <w:r w:rsidRPr="00703FF5">
        <w:rPr>
          <w:rFonts w:asciiTheme="minorHAnsi" w:hAnsiTheme="minorHAnsi" w:cstheme="minorHAnsi"/>
          <w:b/>
          <w:u w:val="single"/>
        </w:rPr>
        <w:t xml:space="preserve"> that is in compliance with the alternative firefighting water sources provisions of </w:t>
      </w:r>
      <w:r w:rsidRPr="000324E6">
        <w:rPr>
          <w:rFonts w:asciiTheme="minorHAnsi" w:hAnsiTheme="minorHAnsi" w:cstheme="minorHAnsi"/>
          <w:b/>
          <w:color w:val="00B050"/>
          <w:u w:val="single"/>
        </w:rPr>
        <w:t>SNZ PAS 4509:2008</w:t>
      </w:r>
      <w:r w:rsidRPr="00703FF5">
        <w:rPr>
          <w:rFonts w:asciiTheme="minorHAnsi" w:hAnsiTheme="minorHAnsi" w:cstheme="minorHAnsi"/>
          <w:b/>
          <w:u w:val="single"/>
        </w:rPr>
        <w:t xml:space="preserve"> must be provided.</w:t>
      </w:r>
    </w:p>
    <w:p w14:paraId="72E843A4" w14:textId="5B2D9879" w:rsidR="00052F03" w:rsidRPr="00541A99" w:rsidRDefault="00541A99" w:rsidP="00541A99">
      <w:pPr>
        <w:pStyle w:val="Prllist1"/>
        <w:widowControl w:val="0"/>
        <w:numPr>
          <w:ilvl w:val="0"/>
          <w:numId w:val="0"/>
        </w:numPr>
        <w:tabs>
          <w:tab w:val="clear" w:pos="567"/>
          <w:tab w:val="left" w:pos="426"/>
        </w:tabs>
        <w:ind w:left="426" w:hanging="426"/>
        <w:rPr>
          <w:rFonts w:asciiTheme="minorHAnsi" w:hAnsiTheme="minorHAnsi"/>
        </w:rPr>
      </w:pPr>
      <w:proofErr w:type="spellStart"/>
      <w:r w:rsidRPr="00541A99">
        <w:rPr>
          <w:rFonts w:asciiTheme="minorHAnsi" w:hAnsiTheme="minorHAnsi"/>
          <w:b/>
          <w:strike/>
        </w:rPr>
        <w:t>b.</w:t>
      </w:r>
      <w:r>
        <w:rPr>
          <w:rFonts w:asciiTheme="minorHAnsi" w:hAnsiTheme="minorHAnsi"/>
          <w:b/>
          <w:u w:val="single"/>
        </w:rPr>
        <w:t>c.</w:t>
      </w:r>
      <w:proofErr w:type="spellEnd"/>
      <w:r>
        <w:rPr>
          <w:rFonts w:asciiTheme="minorHAnsi" w:hAnsiTheme="minorHAnsi"/>
          <w:b/>
          <w:u w:val="single"/>
        </w:rPr>
        <w:t xml:space="preserve"> </w:t>
      </w:r>
      <w:r w:rsidRPr="00541A99">
        <w:rPr>
          <w:rFonts w:asciiTheme="minorHAnsi" w:hAnsiTheme="minorHAnsi"/>
        </w:rPr>
        <w:t xml:space="preserve"> </w:t>
      </w:r>
      <w:r w:rsidR="00052F03" w:rsidRPr="00541A99">
        <w:rPr>
          <w:rFonts w:asciiTheme="minorHAnsi" w:hAnsiTheme="minorHAnsi"/>
        </w:rPr>
        <w:t xml:space="preserve">Any application arising from this rule shall not be publicly notified and shall be limited notified only to </w:t>
      </w:r>
      <w:r w:rsidR="00052F03" w:rsidRPr="00793B42">
        <w:rPr>
          <w:rFonts w:asciiTheme="minorHAnsi" w:hAnsiTheme="minorHAnsi"/>
          <w:b/>
          <w:bCs/>
          <w:strike/>
          <w:color w:val="7030A0"/>
          <w:u w:val="single"/>
        </w:rPr>
        <w:t>New Zealand Fire Service Commissio</w:t>
      </w:r>
      <w:r w:rsidR="00793B42" w:rsidRPr="00793B42">
        <w:rPr>
          <w:rFonts w:asciiTheme="minorHAnsi" w:hAnsiTheme="minorHAnsi"/>
          <w:b/>
          <w:bCs/>
          <w:strike/>
          <w:color w:val="7030A0"/>
          <w:u w:val="single"/>
        </w:rPr>
        <w:t>n</w:t>
      </w:r>
      <w:r w:rsidR="00793B42" w:rsidRPr="00793B42">
        <w:rPr>
          <w:rFonts w:asciiTheme="minorHAnsi" w:hAnsiTheme="minorHAnsi"/>
          <w:b/>
          <w:bCs/>
          <w:color w:val="7030A0"/>
          <w:u w:val="single"/>
        </w:rPr>
        <w:t xml:space="preserve"> Fire and Emergency New Zealand</w:t>
      </w:r>
      <w:r w:rsidR="00052F03" w:rsidRPr="00541A99">
        <w:rPr>
          <w:rFonts w:asciiTheme="minorHAnsi" w:hAnsiTheme="minorHAnsi"/>
        </w:rPr>
        <w:t xml:space="preserve"> (absent its written approval).</w:t>
      </w:r>
    </w:p>
    <w:p w14:paraId="5377EAC8" w14:textId="203F7108" w:rsidR="00052F03" w:rsidRPr="001F1908" w:rsidRDefault="00052F03" w:rsidP="00436BD2">
      <w:pPr>
        <w:pStyle w:val="Prlhead3"/>
        <w:numPr>
          <w:ilvl w:val="0"/>
          <w:numId w:val="0"/>
        </w:numPr>
        <w:ind w:left="1418" w:hanging="1418"/>
        <w:rPr>
          <w:rFonts w:asciiTheme="minorHAnsi" w:hAnsiTheme="minorHAnsi" w:cstheme="minorHAnsi"/>
        </w:rPr>
      </w:pPr>
      <w:r w:rsidRPr="001F1908">
        <w:rPr>
          <w:rFonts w:asciiTheme="minorHAnsi" w:hAnsiTheme="minorHAnsi" w:cstheme="minorHAnsi"/>
          <w:u w:val="single"/>
        </w:rPr>
        <w:lastRenderedPageBreak/>
        <w:t xml:space="preserve">15.12.2.9 </w:t>
      </w:r>
      <w:r w:rsidR="00703FF5">
        <w:rPr>
          <w:rFonts w:asciiTheme="minorHAnsi" w:hAnsiTheme="minorHAnsi" w:cstheme="minorHAnsi"/>
          <w:u w:val="single"/>
        </w:rPr>
        <w:tab/>
      </w:r>
      <w:r w:rsidRPr="001F1908">
        <w:rPr>
          <w:rFonts w:asciiTheme="minorHAnsi" w:hAnsiTheme="minorHAnsi" w:cstheme="minorHAnsi"/>
          <w:u w:val="single"/>
        </w:rPr>
        <w:t>Minimum number of floors</w:t>
      </w:r>
    </w:p>
    <w:p w14:paraId="3A76CC67" w14:textId="77777777" w:rsidR="00052F03" w:rsidRPr="001F1908" w:rsidRDefault="00052F03" w:rsidP="000B10AC">
      <w:pPr>
        <w:pStyle w:val="Prlhead3"/>
        <w:numPr>
          <w:ilvl w:val="0"/>
          <w:numId w:val="0"/>
        </w:numPr>
        <w:spacing w:before="240"/>
        <w:ind w:left="567" w:hanging="567"/>
        <w:rPr>
          <w:rFonts w:asciiTheme="minorHAnsi" w:hAnsiTheme="minorHAnsi" w:cstheme="minorHAnsi"/>
        </w:rPr>
      </w:pPr>
      <w:r w:rsidRPr="001F1908">
        <w:rPr>
          <w:rFonts w:asciiTheme="minorHAnsi" w:hAnsiTheme="minorHAnsi" w:cstheme="minorHAnsi"/>
          <w:sz w:val="22"/>
          <w:szCs w:val="22"/>
          <w:u w:val="single"/>
        </w:rPr>
        <w:t xml:space="preserve">a. </w:t>
      </w:r>
      <w:r w:rsidRPr="001F1908">
        <w:rPr>
          <w:rFonts w:asciiTheme="minorHAnsi" w:hAnsiTheme="minorHAnsi" w:cstheme="minorHAnsi"/>
          <w:sz w:val="22"/>
          <w:szCs w:val="22"/>
        </w:rPr>
        <w:tab/>
      </w:r>
      <w:r w:rsidRPr="001F1908">
        <w:rPr>
          <w:rFonts w:asciiTheme="minorHAnsi" w:hAnsiTheme="minorHAnsi" w:cstheme="minorHAnsi"/>
          <w:sz w:val="22"/>
          <w:szCs w:val="22"/>
          <w:u w:val="single"/>
        </w:rPr>
        <w:t xml:space="preserve">The minimum number of floors for any </w:t>
      </w:r>
      <w:r w:rsidRPr="001F1908">
        <w:rPr>
          <w:rFonts w:asciiTheme="minorHAnsi" w:hAnsiTheme="minorHAnsi" w:cstheme="minorHAnsi"/>
          <w:color w:val="00B050"/>
          <w:sz w:val="22"/>
          <w:szCs w:val="22"/>
          <w:u w:val="single"/>
        </w:rPr>
        <w:t>building</w:t>
      </w:r>
      <w:r w:rsidRPr="001F1908">
        <w:rPr>
          <w:rFonts w:asciiTheme="minorHAnsi" w:hAnsiTheme="minorHAnsi" w:cstheme="minorHAnsi"/>
          <w:sz w:val="22"/>
          <w:szCs w:val="22"/>
          <w:u w:val="single"/>
        </w:rPr>
        <w:t xml:space="preserve"> above </w:t>
      </w:r>
      <w:r w:rsidRPr="001F1908">
        <w:rPr>
          <w:rFonts w:asciiTheme="minorHAnsi" w:hAnsiTheme="minorHAnsi" w:cstheme="minorHAnsi"/>
          <w:color w:val="00B050"/>
          <w:sz w:val="22"/>
          <w:szCs w:val="22"/>
          <w:u w:val="single"/>
        </w:rPr>
        <w:t xml:space="preserve">ground level </w:t>
      </w:r>
      <w:r w:rsidRPr="001F1908">
        <w:rPr>
          <w:rFonts w:asciiTheme="minorHAnsi" w:hAnsiTheme="minorHAnsi" w:cstheme="minorHAnsi"/>
          <w:sz w:val="22"/>
          <w:szCs w:val="22"/>
          <w:u w:val="single"/>
        </w:rPr>
        <w:t>shall be two.</w:t>
      </w:r>
      <w:r w:rsidRPr="001F1908">
        <w:rPr>
          <w:rFonts w:asciiTheme="minorHAnsi" w:hAnsiTheme="minorHAnsi" w:cstheme="minorHAnsi"/>
        </w:rPr>
        <w:t xml:space="preserve"> </w:t>
      </w:r>
    </w:p>
    <w:p w14:paraId="7A8C6BC6" w14:textId="692D538E" w:rsidR="00052F03" w:rsidRDefault="00052F03" w:rsidP="00436BD2">
      <w:pPr>
        <w:pStyle w:val="Prlhead3"/>
        <w:numPr>
          <w:ilvl w:val="0"/>
          <w:numId w:val="0"/>
        </w:numPr>
        <w:ind w:left="1418" w:hanging="1418"/>
        <w:rPr>
          <w:rFonts w:asciiTheme="minorHAnsi" w:hAnsiTheme="minorHAnsi" w:cstheme="minorHAnsi"/>
        </w:rPr>
      </w:pPr>
      <w:r w:rsidRPr="001F1908">
        <w:rPr>
          <w:rFonts w:asciiTheme="minorHAnsi" w:hAnsiTheme="minorHAnsi" w:cstheme="minorHAnsi"/>
          <w:u w:val="single"/>
        </w:rPr>
        <w:t xml:space="preserve">15.12.2.10 </w:t>
      </w:r>
      <w:r w:rsidR="00715BB4">
        <w:rPr>
          <w:rFonts w:asciiTheme="minorHAnsi" w:hAnsiTheme="minorHAnsi" w:cstheme="minorHAnsi"/>
          <w:u w:val="single"/>
        </w:rPr>
        <w:tab/>
      </w:r>
      <w:r w:rsidRPr="001F1908">
        <w:rPr>
          <w:rFonts w:asciiTheme="minorHAnsi" w:hAnsiTheme="minorHAnsi" w:cstheme="minorHAnsi"/>
          <w:u w:val="single"/>
        </w:rPr>
        <w:t>Building setbacks</w:t>
      </w:r>
    </w:p>
    <w:p w14:paraId="780F7B65" w14:textId="77777777" w:rsidR="00052F03" w:rsidRDefault="00052F03" w:rsidP="000B10AC">
      <w:pPr>
        <w:pStyle w:val="Prlpara"/>
        <w:ind w:left="426" w:hanging="426"/>
        <w:rPr>
          <w:rFonts w:asciiTheme="minorHAnsi" w:eastAsia="Times New Roman" w:hAnsiTheme="minorHAnsi" w:cstheme="minorHAnsi"/>
          <w:b/>
          <w:color w:val="000000"/>
          <w:szCs w:val="22"/>
          <w:lang w:eastAsia="en-US"/>
        </w:rPr>
      </w:pPr>
      <w:r>
        <w:rPr>
          <w:rFonts w:asciiTheme="minorHAnsi" w:eastAsia="Times New Roman" w:hAnsiTheme="minorHAnsi" w:cstheme="minorHAnsi"/>
          <w:b/>
          <w:color w:val="000000"/>
          <w:szCs w:val="22"/>
          <w:u w:val="single"/>
          <w:lang w:eastAsia="en-US"/>
        </w:rPr>
        <w:t xml:space="preserve">a. </w:t>
      </w:r>
      <w:r w:rsidRPr="00AD1C9D">
        <w:rPr>
          <w:rFonts w:asciiTheme="minorHAnsi" w:eastAsia="Times New Roman" w:hAnsiTheme="minorHAnsi" w:cstheme="minorHAnsi"/>
          <w:b/>
          <w:color w:val="000000"/>
          <w:szCs w:val="22"/>
          <w:lang w:eastAsia="en-US"/>
        </w:rPr>
        <w:tab/>
      </w:r>
      <w:r>
        <w:rPr>
          <w:rFonts w:asciiTheme="minorHAnsi" w:eastAsia="Times New Roman" w:hAnsiTheme="minorHAnsi" w:cstheme="minorHAnsi"/>
          <w:b/>
          <w:color w:val="000000"/>
          <w:szCs w:val="22"/>
          <w:u w:val="single"/>
          <w:lang w:eastAsia="en-US"/>
        </w:rPr>
        <w:t xml:space="preserve">The minimum </w:t>
      </w:r>
      <w:r w:rsidRPr="00882DF0">
        <w:rPr>
          <w:rFonts w:asciiTheme="minorHAnsi" w:eastAsia="Times New Roman" w:hAnsiTheme="minorHAnsi" w:cstheme="minorHAnsi"/>
          <w:b/>
          <w:color w:val="00B050"/>
          <w:szCs w:val="22"/>
          <w:u w:val="single"/>
          <w:lang w:eastAsia="en-US"/>
        </w:rPr>
        <w:t>building</w:t>
      </w:r>
      <w:r>
        <w:rPr>
          <w:rFonts w:asciiTheme="minorHAnsi" w:eastAsia="Times New Roman" w:hAnsiTheme="minorHAnsi" w:cstheme="minorHAnsi"/>
          <w:b/>
          <w:color w:val="000000"/>
          <w:szCs w:val="22"/>
          <w:u w:val="single"/>
          <w:lang w:eastAsia="en-US"/>
        </w:rPr>
        <w:t xml:space="preserve"> setback from a </w:t>
      </w:r>
      <w:r w:rsidRPr="009B2E35">
        <w:rPr>
          <w:rFonts w:asciiTheme="minorHAnsi" w:eastAsia="Times New Roman" w:hAnsiTheme="minorHAnsi" w:cstheme="minorHAnsi"/>
          <w:b/>
          <w:color w:val="00B050"/>
          <w:szCs w:val="22"/>
          <w:u w:val="single"/>
          <w:lang w:eastAsia="en-US"/>
        </w:rPr>
        <w:t xml:space="preserve">road boundary </w:t>
      </w:r>
      <w:r w:rsidRPr="00512FBA">
        <w:rPr>
          <w:rFonts w:asciiTheme="minorHAnsi" w:eastAsia="Times New Roman" w:hAnsiTheme="minorHAnsi" w:cstheme="minorHAnsi"/>
          <w:b/>
          <w:color w:val="000000" w:themeColor="text1"/>
          <w:szCs w:val="22"/>
          <w:u w:val="single"/>
          <w:lang w:eastAsia="en-US"/>
        </w:rPr>
        <w:t xml:space="preserve">where </w:t>
      </w:r>
      <w:r w:rsidRPr="00512FBA">
        <w:rPr>
          <w:rFonts w:asciiTheme="minorHAnsi" w:eastAsia="Times New Roman" w:hAnsiTheme="minorHAnsi" w:cstheme="minorHAnsi"/>
          <w:b/>
          <w:color w:val="00B050"/>
          <w:szCs w:val="22"/>
          <w:u w:val="single"/>
          <w:lang w:eastAsia="en-US"/>
        </w:rPr>
        <w:t xml:space="preserve">residential activity </w:t>
      </w:r>
      <w:r w:rsidRPr="00512FBA">
        <w:rPr>
          <w:rFonts w:asciiTheme="minorHAnsi" w:eastAsia="Times New Roman" w:hAnsiTheme="minorHAnsi" w:cstheme="minorHAnsi"/>
          <w:b/>
          <w:color w:val="000000" w:themeColor="text1"/>
          <w:szCs w:val="22"/>
          <w:u w:val="single"/>
          <w:lang w:eastAsia="en-US"/>
        </w:rPr>
        <w:t xml:space="preserve">is located on the ground floor </w:t>
      </w:r>
      <w:r w:rsidR="00B74176">
        <w:rPr>
          <w:rFonts w:asciiTheme="minorHAnsi" w:eastAsia="Times New Roman" w:hAnsiTheme="minorHAnsi" w:cstheme="minorHAnsi"/>
          <w:b/>
          <w:color w:val="000000" w:themeColor="text1"/>
          <w:szCs w:val="22"/>
          <w:u w:val="single"/>
          <w:lang w:eastAsia="en-US"/>
        </w:rPr>
        <w:t>facing</w:t>
      </w:r>
      <w:r w:rsidRPr="00512FBA">
        <w:rPr>
          <w:rFonts w:asciiTheme="minorHAnsi" w:eastAsia="Times New Roman" w:hAnsiTheme="minorHAnsi" w:cstheme="minorHAnsi"/>
          <w:b/>
          <w:color w:val="000000" w:themeColor="text1"/>
          <w:szCs w:val="22"/>
          <w:u w:val="single"/>
          <w:lang w:eastAsia="en-US"/>
        </w:rPr>
        <w:t xml:space="preserve"> the </w:t>
      </w:r>
      <w:r>
        <w:rPr>
          <w:rFonts w:asciiTheme="minorHAnsi" w:eastAsia="Times New Roman" w:hAnsiTheme="minorHAnsi" w:cstheme="minorHAnsi"/>
          <w:b/>
          <w:color w:val="00B050"/>
          <w:szCs w:val="22"/>
          <w:u w:val="single"/>
          <w:lang w:eastAsia="en-US"/>
        </w:rPr>
        <w:t xml:space="preserve">street </w:t>
      </w:r>
      <w:r>
        <w:rPr>
          <w:rFonts w:asciiTheme="minorHAnsi" w:eastAsia="Times New Roman" w:hAnsiTheme="minorHAnsi" w:cstheme="minorHAnsi"/>
          <w:b/>
          <w:color w:val="000000"/>
          <w:szCs w:val="22"/>
          <w:u w:val="single"/>
          <w:lang w:eastAsia="en-US"/>
        </w:rPr>
        <w:t>shall be 3 metres.</w:t>
      </w:r>
    </w:p>
    <w:p w14:paraId="62CFEE9E" w14:textId="75927C1E" w:rsidR="00465313" w:rsidRPr="00E14FE2" w:rsidRDefault="00052F03" w:rsidP="00E14FE2">
      <w:pPr>
        <w:pStyle w:val="Prlpara"/>
        <w:ind w:left="426" w:hanging="426"/>
        <w:rPr>
          <w:rFonts w:asciiTheme="minorHAnsi" w:eastAsia="Times New Roman" w:hAnsiTheme="minorHAnsi" w:cstheme="minorHAnsi"/>
          <w:b/>
          <w:color w:val="7030A0"/>
          <w:szCs w:val="22"/>
          <w:u w:val="single"/>
          <w:lang w:eastAsia="en-US"/>
        </w:rPr>
      </w:pPr>
      <w:r w:rsidRPr="00474B05">
        <w:rPr>
          <w:rFonts w:asciiTheme="minorHAnsi" w:eastAsia="Times New Roman" w:hAnsiTheme="minorHAnsi" w:cstheme="minorHAnsi"/>
          <w:b/>
          <w:color w:val="000000"/>
          <w:szCs w:val="22"/>
          <w:u w:val="single"/>
          <w:lang w:eastAsia="en-US"/>
        </w:rPr>
        <w:t>b.</w:t>
      </w:r>
      <w:r w:rsidRPr="00CE704B">
        <w:rPr>
          <w:rFonts w:asciiTheme="minorHAnsi" w:eastAsia="Times New Roman" w:hAnsiTheme="minorHAnsi" w:cstheme="minorHAnsi"/>
          <w:b/>
          <w:color w:val="7030A0"/>
          <w:szCs w:val="22"/>
          <w:lang w:eastAsia="en-US"/>
        </w:rPr>
        <w:tab/>
      </w:r>
      <w:r w:rsidR="00D276EA" w:rsidRPr="00C1121E">
        <w:rPr>
          <w:rFonts w:asciiTheme="minorHAnsi" w:eastAsia="Times New Roman" w:hAnsiTheme="minorHAnsi" w:cstheme="minorHAnsi"/>
          <w:b/>
          <w:strike/>
          <w:color w:val="7030A0"/>
          <w:szCs w:val="22"/>
          <w:lang w:eastAsia="en-US"/>
        </w:rPr>
        <w:t xml:space="preserve">The minimum </w:t>
      </w:r>
      <w:r w:rsidR="00C1121E" w:rsidRPr="00F14E18">
        <w:rPr>
          <w:rFonts w:asciiTheme="minorHAnsi" w:eastAsia="Times New Roman" w:hAnsiTheme="minorHAnsi" w:cstheme="minorHAnsi"/>
          <w:b/>
          <w:strike/>
          <w:color w:val="7030A0"/>
          <w:szCs w:val="22"/>
          <w:lang w:eastAsia="en-US"/>
        </w:rPr>
        <w:t>b</w:t>
      </w:r>
      <w:r w:rsidR="00D276EA" w:rsidRPr="00F14E18">
        <w:rPr>
          <w:rFonts w:asciiTheme="minorHAnsi" w:eastAsia="Times New Roman" w:hAnsiTheme="minorHAnsi" w:cstheme="minorHAnsi"/>
          <w:b/>
          <w:strike/>
          <w:color w:val="7030A0"/>
          <w:szCs w:val="22"/>
          <w:lang w:eastAsia="en-US"/>
        </w:rPr>
        <w:t xml:space="preserve">uilding setback of any </w:t>
      </w:r>
      <w:r w:rsidR="00C1121E" w:rsidRPr="00F14E18">
        <w:rPr>
          <w:rFonts w:asciiTheme="minorHAnsi" w:eastAsia="Times New Roman" w:hAnsiTheme="minorHAnsi" w:cstheme="minorHAnsi"/>
          <w:b/>
          <w:strike/>
          <w:color w:val="7030A0"/>
          <w:szCs w:val="22"/>
          <w:lang w:eastAsia="en-US"/>
        </w:rPr>
        <w:t>building tower from the internal boundary</w:t>
      </w:r>
      <w:r w:rsidR="00CF7AB7">
        <w:rPr>
          <w:rFonts w:asciiTheme="minorHAnsi" w:eastAsia="Times New Roman" w:hAnsiTheme="minorHAnsi" w:cstheme="minorHAnsi"/>
          <w:b/>
          <w:strike/>
          <w:color w:val="7030A0"/>
          <w:szCs w:val="22"/>
          <w:lang w:eastAsia="en-US"/>
        </w:rPr>
        <w:t xml:space="preserve"> shall be </w:t>
      </w:r>
      <w:r w:rsidR="00AC3344">
        <w:rPr>
          <w:rFonts w:asciiTheme="minorHAnsi" w:eastAsia="Times New Roman" w:hAnsiTheme="minorHAnsi" w:cstheme="minorHAnsi"/>
          <w:b/>
          <w:strike/>
          <w:color w:val="7030A0"/>
          <w:szCs w:val="22"/>
          <w:lang w:eastAsia="en-US"/>
        </w:rPr>
        <w:t>6 metres; and</w:t>
      </w:r>
      <w:r w:rsidR="00C1121E">
        <w:rPr>
          <w:rFonts w:asciiTheme="minorHAnsi" w:eastAsia="Times New Roman" w:hAnsiTheme="minorHAnsi" w:cstheme="minorHAnsi"/>
          <w:b/>
          <w:color w:val="7030A0"/>
          <w:szCs w:val="22"/>
          <w:lang w:eastAsia="en-US"/>
        </w:rPr>
        <w:t xml:space="preserve"> </w:t>
      </w:r>
      <w:r w:rsidR="00465313" w:rsidRPr="0085294F">
        <w:rPr>
          <w:rFonts w:asciiTheme="minorHAnsi" w:eastAsia="Times New Roman" w:hAnsiTheme="minorHAnsi" w:cstheme="minorHAnsi"/>
          <w:b/>
          <w:color w:val="00B050"/>
          <w:szCs w:val="22"/>
          <w:u w:val="single"/>
          <w:lang w:eastAsia="en-US"/>
        </w:rPr>
        <w:t xml:space="preserve">Buildings </w:t>
      </w:r>
      <w:r w:rsidR="00465313" w:rsidRPr="00CE704B">
        <w:rPr>
          <w:rFonts w:asciiTheme="minorHAnsi" w:eastAsia="Times New Roman" w:hAnsiTheme="minorHAnsi" w:cstheme="minorHAnsi"/>
          <w:b/>
          <w:color w:val="7030A0"/>
          <w:szCs w:val="22"/>
          <w:u w:val="single"/>
          <w:lang w:eastAsia="en-US"/>
        </w:rPr>
        <w:t xml:space="preserve">shall not project beyond a </w:t>
      </w:r>
      <w:proofErr w:type="gramStart"/>
      <w:r w:rsidR="00465313" w:rsidRPr="00CE704B">
        <w:rPr>
          <w:rFonts w:asciiTheme="minorHAnsi" w:eastAsia="Times New Roman" w:hAnsiTheme="minorHAnsi" w:cstheme="minorHAnsi"/>
          <w:b/>
          <w:color w:val="7030A0"/>
          <w:szCs w:val="22"/>
          <w:u w:val="single"/>
          <w:lang w:eastAsia="en-US"/>
        </w:rPr>
        <w:t>45 degree</w:t>
      </w:r>
      <w:proofErr w:type="gramEnd"/>
      <w:r w:rsidR="00465313" w:rsidRPr="00CE704B">
        <w:rPr>
          <w:rFonts w:asciiTheme="minorHAnsi" w:eastAsia="Times New Roman" w:hAnsiTheme="minorHAnsi" w:cstheme="minorHAnsi"/>
          <w:b/>
          <w:color w:val="7030A0"/>
          <w:szCs w:val="22"/>
          <w:u w:val="single"/>
          <w:lang w:eastAsia="en-US"/>
        </w:rPr>
        <w:t xml:space="preserve"> recession plane measured from the maximum </w:t>
      </w:r>
      <w:r w:rsidR="00465313" w:rsidRPr="00CE704B">
        <w:rPr>
          <w:rFonts w:asciiTheme="minorHAnsi" w:eastAsia="Times New Roman" w:hAnsiTheme="minorHAnsi" w:cstheme="minorHAnsi"/>
          <w:b/>
          <w:color w:val="00B050"/>
          <w:szCs w:val="22"/>
          <w:u w:val="single"/>
          <w:lang w:eastAsia="en-US"/>
        </w:rPr>
        <w:t>building base</w:t>
      </w:r>
      <w:r w:rsidR="00465313" w:rsidRPr="00CE704B">
        <w:rPr>
          <w:rFonts w:asciiTheme="minorHAnsi" w:eastAsia="Times New Roman" w:hAnsiTheme="minorHAnsi" w:cstheme="minorHAnsi"/>
          <w:b/>
          <w:color w:val="000000"/>
          <w:szCs w:val="22"/>
          <w:u w:val="single"/>
          <w:lang w:eastAsia="en-US"/>
        </w:rPr>
        <w:t xml:space="preserve"> </w:t>
      </w:r>
      <w:r w:rsidR="00465313" w:rsidRPr="00CE704B">
        <w:rPr>
          <w:rFonts w:asciiTheme="minorHAnsi" w:eastAsia="Times New Roman" w:hAnsiTheme="minorHAnsi" w:cstheme="minorHAnsi"/>
          <w:b/>
          <w:color w:val="7030A0"/>
          <w:szCs w:val="22"/>
          <w:u w:val="single"/>
          <w:lang w:eastAsia="en-US"/>
        </w:rPr>
        <w:t xml:space="preserve">height of 17m and angling into the site. </w:t>
      </w:r>
      <w:r>
        <w:rPr>
          <w:rFonts w:asciiTheme="minorHAnsi" w:eastAsia="Times New Roman" w:hAnsiTheme="minorHAnsi" w:cstheme="minorHAnsi"/>
          <w:b/>
          <w:color w:val="000000"/>
          <w:szCs w:val="22"/>
          <w:u w:val="single"/>
          <w:lang w:eastAsia="en-US"/>
        </w:rPr>
        <w:t xml:space="preserve"> </w:t>
      </w:r>
    </w:p>
    <w:p w14:paraId="484742E6" w14:textId="0E8DE623" w:rsidR="00EC680E" w:rsidRDefault="00052F03" w:rsidP="00690C7C">
      <w:pPr>
        <w:pStyle w:val="Prlpara"/>
        <w:ind w:left="426" w:hanging="425"/>
        <w:rPr>
          <w:rFonts w:asciiTheme="minorHAnsi" w:eastAsia="Times New Roman" w:hAnsiTheme="minorHAnsi" w:cstheme="minorHAnsi"/>
          <w:b/>
          <w:color w:val="000000"/>
          <w:szCs w:val="22"/>
          <w:u w:val="single"/>
          <w:lang w:eastAsia="en-US"/>
        </w:rPr>
      </w:pPr>
      <w:r>
        <w:rPr>
          <w:rFonts w:asciiTheme="minorHAnsi" w:eastAsia="Times New Roman" w:hAnsiTheme="minorHAnsi" w:cstheme="minorHAnsi"/>
          <w:b/>
          <w:color w:val="000000"/>
          <w:szCs w:val="22"/>
          <w:u w:val="single"/>
          <w:lang w:eastAsia="en-US"/>
        </w:rPr>
        <w:t>c.</w:t>
      </w:r>
      <w:r w:rsidRPr="000C6792">
        <w:rPr>
          <w:rFonts w:asciiTheme="minorHAnsi" w:eastAsia="Times New Roman" w:hAnsiTheme="minorHAnsi" w:cstheme="minorHAnsi"/>
          <w:b/>
          <w:color w:val="000000"/>
          <w:szCs w:val="22"/>
          <w:lang w:eastAsia="en-US"/>
        </w:rPr>
        <w:tab/>
      </w:r>
      <w:r w:rsidRPr="00CF7AB7">
        <w:rPr>
          <w:rFonts w:asciiTheme="minorHAnsi" w:eastAsia="Times New Roman" w:hAnsiTheme="minorHAnsi" w:cstheme="minorHAnsi"/>
          <w:b/>
          <w:strike/>
          <w:color w:val="7030A0"/>
          <w:szCs w:val="22"/>
          <w:u w:val="single"/>
          <w:lang w:eastAsia="en-US"/>
        </w:rPr>
        <w:t>Any part of the</w:t>
      </w:r>
      <w:r w:rsidRPr="00CF7AB7">
        <w:rPr>
          <w:rFonts w:asciiTheme="minorHAnsi" w:eastAsia="Times New Roman" w:hAnsiTheme="minorHAnsi" w:cstheme="minorHAnsi"/>
          <w:b/>
          <w:strike/>
          <w:color w:val="7030A0"/>
          <w:szCs w:val="22"/>
          <w:u w:val="single" w:color="000000" w:themeColor="text1"/>
          <w:lang w:eastAsia="en-US"/>
        </w:rPr>
        <w:t xml:space="preserve"> building tower </w:t>
      </w:r>
      <w:r w:rsidRPr="00CF7AB7">
        <w:rPr>
          <w:rFonts w:asciiTheme="minorHAnsi" w:eastAsia="Times New Roman" w:hAnsiTheme="minorHAnsi" w:cstheme="minorHAnsi"/>
          <w:b/>
          <w:strike/>
          <w:color w:val="7030A0"/>
          <w:szCs w:val="22"/>
          <w:u w:val="single"/>
          <w:lang w:eastAsia="en-US"/>
        </w:rPr>
        <w:t xml:space="preserve">above 17 metres in height shall be set back 2 m from the front façade of the </w:t>
      </w:r>
      <w:r w:rsidRPr="00CF7AB7">
        <w:rPr>
          <w:rFonts w:asciiTheme="minorHAnsi" w:eastAsia="Times New Roman" w:hAnsiTheme="minorHAnsi" w:cstheme="minorHAnsi"/>
          <w:b/>
          <w:strike/>
          <w:color w:val="7030A0"/>
          <w:szCs w:val="22"/>
          <w:u w:val="single" w:color="000000" w:themeColor="text1"/>
          <w:lang w:eastAsia="en-US"/>
        </w:rPr>
        <w:t>building base</w:t>
      </w:r>
      <w:r w:rsidRPr="00CF7AB7">
        <w:rPr>
          <w:rFonts w:asciiTheme="minorHAnsi" w:eastAsia="Times New Roman" w:hAnsiTheme="minorHAnsi" w:cstheme="minorHAnsi"/>
          <w:b/>
          <w:strike/>
          <w:color w:val="7030A0"/>
          <w:szCs w:val="22"/>
          <w:u w:val="single"/>
          <w:lang w:eastAsia="en-US"/>
        </w:rPr>
        <w:t>.</w:t>
      </w:r>
    </w:p>
    <w:p w14:paraId="51E30272" w14:textId="39F0B491" w:rsidR="00052F03" w:rsidRDefault="00052F03" w:rsidP="00436BD2">
      <w:pPr>
        <w:pStyle w:val="Prlhead3"/>
        <w:numPr>
          <w:ilvl w:val="0"/>
          <w:numId w:val="0"/>
        </w:numPr>
        <w:ind w:left="1418" w:hanging="1418"/>
        <w:rPr>
          <w:rFonts w:asciiTheme="minorHAnsi" w:hAnsiTheme="minorHAnsi" w:cstheme="minorHAnsi"/>
          <w:u w:val="single"/>
        </w:rPr>
      </w:pPr>
      <w:r w:rsidRPr="00CF501B">
        <w:rPr>
          <w:rFonts w:asciiTheme="minorHAnsi" w:hAnsiTheme="minorHAnsi" w:cstheme="minorHAnsi"/>
          <w:u w:val="single"/>
        </w:rPr>
        <w:t>15.12.2.</w:t>
      </w:r>
      <w:r>
        <w:rPr>
          <w:rFonts w:asciiTheme="minorHAnsi" w:hAnsiTheme="minorHAnsi" w:cstheme="minorHAnsi"/>
          <w:u w:val="single"/>
        </w:rPr>
        <w:t>11</w:t>
      </w:r>
      <w:r w:rsidRPr="00CF501B">
        <w:rPr>
          <w:rFonts w:asciiTheme="minorHAnsi" w:hAnsiTheme="minorHAnsi" w:cstheme="minorHAnsi"/>
          <w:u w:val="single"/>
        </w:rPr>
        <w:t xml:space="preserve"> </w:t>
      </w:r>
      <w:r w:rsidR="00715BB4">
        <w:rPr>
          <w:rFonts w:asciiTheme="minorHAnsi" w:hAnsiTheme="minorHAnsi" w:cstheme="minorHAnsi"/>
          <w:u w:val="single"/>
        </w:rPr>
        <w:tab/>
      </w:r>
      <w:r>
        <w:rPr>
          <w:rFonts w:asciiTheme="minorHAnsi" w:hAnsiTheme="minorHAnsi" w:cstheme="minorHAnsi"/>
          <w:u w:val="single"/>
        </w:rPr>
        <w:t>Building tower coverage</w:t>
      </w:r>
    </w:p>
    <w:p w14:paraId="0CE1A210" w14:textId="38E08979" w:rsidR="00052F03" w:rsidRPr="00852BB8" w:rsidRDefault="00052F03" w:rsidP="00A66FEE">
      <w:pPr>
        <w:pStyle w:val="Prlpara"/>
        <w:tabs>
          <w:tab w:val="left" w:pos="426"/>
        </w:tabs>
        <w:ind w:left="426" w:hanging="426"/>
        <w:rPr>
          <w:rFonts w:asciiTheme="minorHAnsi" w:hAnsiTheme="minorHAnsi" w:cstheme="minorHAnsi"/>
          <w:b/>
          <w:color w:val="7030A0"/>
          <w:u w:val="single"/>
          <w:lang w:eastAsia="en-US"/>
        </w:rPr>
      </w:pPr>
      <w:r w:rsidRPr="00AD1C9D">
        <w:rPr>
          <w:rFonts w:asciiTheme="minorHAnsi" w:hAnsiTheme="minorHAnsi" w:cstheme="minorHAnsi"/>
          <w:b/>
          <w:bCs/>
          <w:u w:val="single"/>
          <w:lang w:eastAsia="en-US"/>
        </w:rPr>
        <w:t>a.</w:t>
      </w:r>
      <w:r w:rsidRPr="00AD1C9D">
        <w:rPr>
          <w:rFonts w:asciiTheme="minorHAnsi" w:hAnsiTheme="minorHAnsi" w:cstheme="minorHAnsi"/>
          <w:b/>
          <w:bCs/>
          <w:lang w:eastAsia="en-US"/>
        </w:rPr>
        <w:t xml:space="preserve"> </w:t>
      </w:r>
      <w:r w:rsidRPr="00AD1C9D">
        <w:rPr>
          <w:rFonts w:asciiTheme="minorHAnsi" w:hAnsiTheme="minorHAnsi" w:cstheme="minorHAnsi"/>
          <w:b/>
          <w:bCs/>
          <w:lang w:eastAsia="en-US"/>
        </w:rPr>
        <w:tab/>
      </w:r>
      <w:r w:rsidRPr="00AD1C9D">
        <w:rPr>
          <w:rFonts w:asciiTheme="minorHAnsi" w:hAnsiTheme="minorHAnsi" w:cstheme="minorHAnsi"/>
          <w:b/>
          <w:bCs/>
          <w:u w:val="single"/>
          <w:lang w:eastAsia="en-US"/>
        </w:rPr>
        <w:t>The maximum</w:t>
      </w:r>
      <w:r w:rsidRPr="004C2B35">
        <w:rPr>
          <w:rFonts w:asciiTheme="minorHAnsi" w:hAnsiTheme="minorHAnsi" w:cstheme="minorHAnsi"/>
          <w:b/>
          <w:bCs/>
          <w:u w:val="single" w:color="000000" w:themeColor="text1"/>
          <w:lang w:eastAsia="en-US"/>
        </w:rPr>
        <w:t xml:space="preserve"> </w:t>
      </w:r>
      <w:r w:rsidRPr="004C2B35">
        <w:rPr>
          <w:rFonts w:asciiTheme="minorHAnsi" w:hAnsiTheme="minorHAnsi" w:cstheme="minorHAnsi"/>
          <w:b/>
          <w:bCs/>
          <w:color w:val="00B050"/>
          <w:u w:val="single" w:color="000000" w:themeColor="text1"/>
          <w:lang w:eastAsia="en-US"/>
        </w:rPr>
        <w:t xml:space="preserve">building tower </w:t>
      </w:r>
      <w:r w:rsidRPr="004C2B35">
        <w:rPr>
          <w:rFonts w:asciiTheme="minorHAnsi" w:hAnsiTheme="minorHAnsi" w:cstheme="minorHAnsi"/>
          <w:b/>
          <w:bCs/>
          <w:u w:val="single" w:color="000000" w:themeColor="text1"/>
          <w:lang w:eastAsia="en-US"/>
        </w:rPr>
        <w:t>c</w:t>
      </w:r>
      <w:r>
        <w:rPr>
          <w:rFonts w:asciiTheme="minorHAnsi" w:hAnsiTheme="minorHAnsi" w:cstheme="minorHAnsi"/>
          <w:b/>
          <w:bCs/>
          <w:u w:val="single"/>
          <w:lang w:eastAsia="en-US"/>
        </w:rPr>
        <w:t xml:space="preserve">overage </w:t>
      </w:r>
      <w:r w:rsidRPr="00AD1C9D">
        <w:rPr>
          <w:rFonts w:asciiTheme="minorHAnsi" w:hAnsiTheme="minorHAnsi" w:cstheme="minorHAnsi"/>
          <w:b/>
          <w:bCs/>
          <w:u w:val="single"/>
          <w:lang w:eastAsia="en-US"/>
        </w:rPr>
        <w:t xml:space="preserve">shall </w:t>
      </w:r>
      <w:r>
        <w:rPr>
          <w:rFonts w:asciiTheme="minorHAnsi" w:hAnsiTheme="minorHAnsi" w:cstheme="minorHAnsi"/>
          <w:b/>
          <w:bCs/>
          <w:u w:val="single"/>
          <w:lang w:eastAsia="en-US"/>
        </w:rPr>
        <w:t>not exceed</w:t>
      </w:r>
      <w:r w:rsidRPr="00AD1C9D">
        <w:rPr>
          <w:rFonts w:asciiTheme="minorHAnsi" w:hAnsiTheme="minorHAnsi" w:cstheme="minorHAnsi"/>
          <w:b/>
          <w:bCs/>
          <w:u w:val="single"/>
          <w:lang w:eastAsia="en-US"/>
        </w:rPr>
        <w:t xml:space="preserve"> 50% of the </w:t>
      </w:r>
      <w:r w:rsidRPr="00882DF0">
        <w:rPr>
          <w:rFonts w:asciiTheme="minorHAnsi" w:hAnsiTheme="minorHAnsi" w:cstheme="minorHAnsi"/>
          <w:b/>
          <w:bCs/>
          <w:color w:val="00B050"/>
          <w:u w:val="single"/>
          <w:lang w:eastAsia="en-US"/>
        </w:rPr>
        <w:t>net site area</w:t>
      </w:r>
      <w:r w:rsidR="00852BB8" w:rsidRPr="00852BB8">
        <w:rPr>
          <w:rFonts w:asciiTheme="minorHAnsi" w:hAnsiTheme="minorHAnsi" w:cstheme="minorHAnsi"/>
          <w:b/>
          <w:bCs/>
          <w:color w:val="7030A0"/>
          <w:u w:val="single"/>
          <w:lang w:eastAsia="en-US"/>
        </w:rPr>
        <w:t xml:space="preserve">, </w:t>
      </w:r>
      <w:r w:rsidR="007E50CE">
        <w:rPr>
          <w:rFonts w:asciiTheme="minorHAnsi" w:hAnsiTheme="minorHAnsi" w:cstheme="minorHAnsi"/>
          <w:b/>
          <w:bCs/>
          <w:color w:val="7030A0"/>
          <w:u w:val="single"/>
          <w:lang w:eastAsia="en-US"/>
        </w:rPr>
        <w:t xml:space="preserve">except for </w:t>
      </w:r>
      <w:r w:rsidR="007E50CE" w:rsidRPr="00852BB8">
        <w:rPr>
          <w:rFonts w:asciiTheme="minorHAnsi" w:hAnsiTheme="minorHAnsi" w:cstheme="minorHAnsi"/>
          <w:b/>
          <w:bCs/>
          <w:color w:val="7030A0"/>
          <w:u w:val="single"/>
          <w:lang w:eastAsia="en-US"/>
        </w:rPr>
        <w:t xml:space="preserve">residential or </w:t>
      </w:r>
      <w:r w:rsidR="007E50CE" w:rsidRPr="00AC3344">
        <w:rPr>
          <w:rFonts w:asciiTheme="minorHAnsi" w:hAnsiTheme="minorHAnsi" w:cstheme="minorHAnsi"/>
          <w:b/>
          <w:bCs/>
          <w:color w:val="00B050"/>
          <w:u w:val="single"/>
          <w:lang w:eastAsia="en-US"/>
        </w:rPr>
        <w:t>visitor accommodation</w:t>
      </w:r>
      <w:r w:rsidR="007E50CE" w:rsidRPr="00852BB8">
        <w:rPr>
          <w:rFonts w:asciiTheme="minorHAnsi" w:hAnsiTheme="minorHAnsi" w:cstheme="minorHAnsi"/>
          <w:b/>
          <w:bCs/>
          <w:color w:val="7030A0"/>
          <w:u w:val="single"/>
          <w:lang w:eastAsia="en-US"/>
        </w:rPr>
        <w:t xml:space="preserve"> towers</w:t>
      </w:r>
      <w:r w:rsidR="007E50CE">
        <w:rPr>
          <w:rFonts w:asciiTheme="minorHAnsi" w:hAnsiTheme="minorHAnsi" w:cstheme="minorHAnsi"/>
          <w:b/>
          <w:bCs/>
          <w:color w:val="7030A0"/>
          <w:u w:val="single"/>
          <w:lang w:eastAsia="en-US"/>
        </w:rPr>
        <w:t xml:space="preserve"> which shall have</w:t>
      </w:r>
      <w:r w:rsidR="00852BB8" w:rsidRPr="00852BB8">
        <w:rPr>
          <w:rFonts w:asciiTheme="minorHAnsi" w:hAnsiTheme="minorHAnsi" w:cstheme="minorHAnsi"/>
          <w:b/>
          <w:bCs/>
          <w:color w:val="7030A0"/>
          <w:u w:val="single"/>
          <w:lang w:eastAsia="en-US"/>
        </w:rPr>
        <w:t xml:space="preserve"> a 40-metre diagonal dimension</w:t>
      </w:r>
      <w:r w:rsidR="00AC3344">
        <w:rPr>
          <w:rFonts w:asciiTheme="minorHAnsi" w:hAnsiTheme="minorHAnsi" w:cstheme="minorHAnsi"/>
          <w:b/>
          <w:bCs/>
          <w:color w:val="7030A0"/>
          <w:u w:val="single"/>
          <w:lang w:eastAsia="en-US"/>
        </w:rPr>
        <w:t>.</w:t>
      </w:r>
      <w:r w:rsidR="00852BB8" w:rsidRPr="00852BB8">
        <w:rPr>
          <w:rFonts w:asciiTheme="minorHAnsi" w:hAnsiTheme="minorHAnsi" w:cstheme="minorHAnsi"/>
          <w:b/>
          <w:bCs/>
          <w:color w:val="7030A0"/>
          <w:u w:val="single"/>
          <w:lang w:eastAsia="en-US"/>
        </w:rPr>
        <w:t xml:space="preserve"> </w:t>
      </w:r>
    </w:p>
    <w:p w14:paraId="471300B3" w14:textId="06A90745" w:rsidR="00052F03" w:rsidRPr="001F1908" w:rsidRDefault="00052F03" w:rsidP="00436BD2">
      <w:pPr>
        <w:pStyle w:val="Prlhead3"/>
        <w:numPr>
          <w:ilvl w:val="0"/>
          <w:numId w:val="0"/>
        </w:numPr>
        <w:ind w:left="1418" w:hanging="1418"/>
        <w:rPr>
          <w:rFonts w:asciiTheme="minorHAnsi" w:hAnsiTheme="minorHAnsi" w:cstheme="minorHAnsi"/>
          <w:u w:val="single"/>
        </w:rPr>
      </w:pPr>
      <w:r w:rsidRPr="00CF501B">
        <w:rPr>
          <w:rFonts w:asciiTheme="minorHAnsi" w:hAnsiTheme="minorHAnsi" w:cstheme="minorHAnsi"/>
          <w:u w:val="single"/>
        </w:rPr>
        <w:t>15.12.2.</w:t>
      </w:r>
      <w:r>
        <w:rPr>
          <w:rFonts w:asciiTheme="minorHAnsi" w:hAnsiTheme="minorHAnsi" w:cstheme="minorHAnsi"/>
          <w:u w:val="single"/>
        </w:rPr>
        <w:t>1</w:t>
      </w:r>
      <w:r w:rsidRPr="001F1908">
        <w:rPr>
          <w:rFonts w:asciiTheme="minorHAnsi" w:hAnsiTheme="minorHAnsi" w:cstheme="minorHAnsi"/>
          <w:u w:val="single"/>
        </w:rPr>
        <w:t xml:space="preserve">2 </w:t>
      </w:r>
      <w:r w:rsidR="00715BB4">
        <w:rPr>
          <w:rFonts w:asciiTheme="minorHAnsi" w:hAnsiTheme="minorHAnsi" w:cstheme="minorHAnsi"/>
          <w:u w:val="single"/>
        </w:rPr>
        <w:tab/>
      </w:r>
      <w:r w:rsidRPr="001F1908">
        <w:rPr>
          <w:rFonts w:asciiTheme="minorHAnsi" w:hAnsiTheme="minorHAnsi" w:cstheme="minorHAnsi"/>
          <w:u w:val="single"/>
        </w:rPr>
        <w:t>Glazing</w:t>
      </w:r>
    </w:p>
    <w:p w14:paraId="3F0EB868" w14:textId="20D57ACE" w:rsidR="00052F03" w:rsidRDefault="00052F03" w:rsidP="00601615">
      <w:pPr>
        <w:pStyle w:val="Prlpara"/>
        <w:ind w:left="426" w:hanging="426"/>
        <w:rPr>
          <w:rFonts w:asciiTheme="minorHAnsi" w:hAnsiTheme="minorHAnsi" w:cstheme="minorHAnsi"/>
          <w:b/>
          <w:bCs/>
          <w:u w:val="single"/>
          <w:lang w:eastAsia="en-US"/>
        </w:rPr>
      </w:pPr>
      <w:r w:rsidRPr="001F1908">
        <w:rPr>
          <w:rFonts w:asciiTheme="minorHAnsi" w:hAnsiTheme="minorHAnsi" w:cstheme="minorHAnsi"/>
          <w:b/>
          <w:bCs/>
          <w:u w:val="single"/>
          <w:lang w:eastAsia="en-US"/>
        </w:rPr>
        <w:t>a.</w:t>
      </w:r>
      <w:r w:rsidRPr="001F1908">
        <w:rPr>
          <w:rFonts w:asciiTheme="minorHAnsi" w:hAnsiTheme="minorHAnsi" w:cstheme="minorHAnsi"/>
          <w:b/>
          <w:bCs/>
          <w:lang w:eastAsia="en-US"/>
        </w:rPr>
        <w:t xml:space="preserve"> </w:t>
      </w:r>
      <w:r w:rsidRPr="001F1908">
        <w:rPr>
          <w:rFonts w:asciiTheme="minorHAnsi" w:hAnsiTheme="minorHAnsi" w:cstheme="minorHAnsi"/>
          <w:b/>
          <w:bCs/>
          <w:lang w:eastAsia="en-US"/>
        </w:rPr>
        <w:tab/>
      </w:r>
      <w:r w:rsidRPr="001F1908">
        <w:rPr>
          <w:rFonts w:asciiTheme="minorHAnsi" w:hAnsiTheme="minorHAnsi" w:cstheme="minorHAnsi"/>
          <w:b/>
          <w:bCs/>
          <w:u w:val="single"/>
          <w:lang w:eastAsia="en-US"/>
        </w:rPr>
        <w:t xml:space="preserve">All </w:t>
      </w:r>
      <w:r w:rsidRPr="001F1908">
        <w:rPr>
          <w:rFonts w:asciiTheme="minorHAnsi" w:hAnsiTheme="minorHAnsi" w:cstheme="minorHAnsi"/>
          <w:b/>
          <w:bCs/>
          <w:color w:val="00B050"/>
          <w:u w:val="single"/>
          <w:lang w:eastAsia="en-US"/>
        </w:rPr>
        <w:t>building</w:t>
      </w:r>
      <w:r w:rsidRPr="001F1908">
        <w:rPr>
          <w:rFonts w:asciiTheme="minorHAnsi" w:hAnsiTheme="minorHAnsi" w:cstheme="minorHAnsi"/>
          <w:b/>
          <w:bCs/>
          <w:u w:val="single"/>
          <w:lang w:eastAsia="en-US"/>
        </w:rPr>
        <w:t xml:space="preserve"> facades that face a </w:t>
      </w:r>
      <w:r w:rsidRPr="001F1908">
        <w:rPr>
          <w:rFonts w:asciiTheme="minorHAnsi" w:hAnsiTheme="minorHAnsi" w:cstheme="minorHAnsi"/>
          <w:b/>
          <w:bCs/>
          <w:color w:val="00B050"/>
          <w:u w:val="single"/>
          <w:lang w:eastAsia="en-US"/>
        </w:rPr>
        <w:t>street</w:t>
      </w:r>
      <w:r w:rsidRPr="001F1908">
        <w:rPr>
          <w:rFonts w:asciiTheme="minorHAnsi" w:hAnsiTheme="minorHAnsi" w:cstheme="minorHAnsi"/>
          <w:b/>
          <w:bCs/>
          <w:u w:val="single"/>
          <w:lang w:eastAsia="en-US"/>
        </w:rPr>
        <w:t xml:space="preserve"> or public space shall have a minimum of 20% of each floor provided with clear glazing.</w:t>
      </w:r>
    </w:p>
    <w:p w14:paraId="785BC4AA" w14:textId="51FD4E68" w:rsidR="00A90DAA" w:rsidRDefault="00A90DAA" w:rsidP="00A90DAA">
      <w:pPr>
        <w:pStyle w:val="Prlhead3"/>
        <w:numPr>
          <w:ilvl w:val="0"/>
          <w:numId w:val="0"/>
        </w:numPr>
        <w:ind w:left="1134" w:hanging="1134"/>
        <w:rPr>
          <w:rFonts w:asciiTheme="minorHAnsi" w:eastAsia="Calibri" w:hAnsiTheme="minorHAnsi" w:cstheme="minorHAnsi"/>
          <w:u w:val="single"/>
        </w:rPr>
      </w:pPr>
      <w:r>
        <w:rPr>
          <w:rFonts w:asciiTheme="minorHAnsi" w:eastAsia="Calibri" w:hAnsiTheme="minorHAnsi" w:cstheme="minorHAnsi"/>
          <w:u w:val="single"/>
        </w:rPr>
        <w:t xml:space="preserve">15.12.2.13 </w:t>
      </w:r>
      <w:proofErr w:type="gramStart"/>
      <w:r w:rsidRPr="00606BF8">
        <w:rPr>
          <w:rFonts w:asciiTheme="minorHAnsi" w:eastAsia="Calibri" w:hAnsiTheme="minorHAnsi" w:cstheme="minorHAnsi"/>
          <w:u w:val="single"/>
        </w:rPr>
        <w:t>Minimum road</w:t>
      </w:r>
      <w:proofErr w:type="gramEnd"/>
      <w:r w:rsidRPr="00606BF8">
        <w:rPr>
          <w:rFonts w:asciiTheme="minorHAnsi" w:eastAsia="Calibri" w:hAnsiTheme="minorHAnsi" w:cstheme="minorHAnsi"/>
          <w:u w:val="single"/>
        </w:rPr>
        <w:t xml:space="preserve"> boundary setback - Qualifying Matter City Spine Transport Corridor</w:t>
      </w:r>
    </w:p>
    <w:p w14:paraId="739493E2" w14:textId="77777777" w:rsidR="00A90DAA" w:rsidRPr="00930B22" w:rsidRDefault="00A90DAA" w:rsidP="000C7521">
      <w:pPr>
        <w:pStyle w:val="ListParagraph"/>
        <w:numPr>
          <w:ilvl w:val="0"/>
          <w:numId w:val="782"/>
        </w:numPr>
        <w:rPr>
          <w:rFonts w:asciiTheme="minorHAnsi" w:eastAsia="Calibri" w:hAnsiTheme="minorHAnsi" w:cstheme="minorHAnsi"/>
          <w:b/>
          <w:sz w:val="27"/>
          <w:u w:val="single"/>
        </w:rPr>
      </w:pPr>
      <w:r w:rsidRPr="00930B22">
        <w:rPr>
          <w:rFonts w:asciiTheme="minorHAnsi" w:hAnsiTheme="minorHAnsi" w:cstheme="minorHAnsi"/>
          <w:b/>
          <w:sz w:val="22"/>
          <w:u w:val="single"/>
        </w:rPr>
        <w:t>For all properties fronting the City Spine Transport Corridor:</w:t>
      </w:r>
    </w:p>
    <w:p w14:paraId="25FA351F" w14:textId="77777777" w:rsidR="00A90DAA" w:rsidRPr="00930B22" w:rsidRDefault="00A90DAA" w:rsidP="000C7521">
      <w:pPr>
        <w:pStyle w:val="ListParagraph"/>
        <w:numPr>
          <w:ilvl w:val="0"/>
          <w:numId w:val="783"/>
        </w:numPr>
        <w:rPr>
          <w:rFonts w:asciiTheme="minorHAnsi" w:eastAsia="Calibri" w:hAnsiTheme="minorHAnsi" w:cstheme="minorHAnsi"/>
          <w:b/>
          <w:sz w:val="22"/>
          <w:u w:val="single"/>
        </w:rPr>
      </w:pPr>
      <w:r w:rsidRPr="00930B22">
        <w:rPr>
          <w:rFonts w:asciiTheme="minorHAnsi" w:eastAsia="Calibri" w:hAnsiTheme="minorHAnsi" w:cstheme="minorHAnsi"/>
          <w:b/>
          <w:sz w:val="22"/>
          <w:u w:val="single"/>
        </w:rPr>
        <w:t>Where the</w:t>
      </w:r>
      <w:r w:rsidRPr="00D12593">
        <w:rPr>
          <w:rFonts w:asciiTheme="minorHAnsi" w:eastAsia="Calibri" w:hAnsiTheme="minorHAnsi" w:cstheme="minorHAnsi"/>
          <w:b/>
          <w:color w:val="00B050"/>
          <w:sz w:val="22"/>
          <w:u w:val="single"/>
        </w:rPr>
        <w:t xml:space="preserve"> road</w:t>
      </w:r>
      <w:r w:rsidRPr="00930B22">
        <w:rPr>
          <w:rFonts w:asciiTheme="minorHAnsi" w:eastAsia="Calibri" w:hAnsiTheme="minorHAnsi" w:cstheme="minorHAnsi"/>
          <w:b/>
          <w:sz w:val="22"/>
          <w:u w:val="single"/>
        </w:rPr>
        <w:t xml:space="preserve"> is 24m or less in width, a minimum </w:t>
      </w:r>
      <w:r w:rsidRPr="00D12593">
        <w:rPr>
          <w:rFonts w:asciiTheme="minorHAnsi" w:eastAsia="Calibri" w:hAnsiTheme="minorHAnsi" w:cstheme="minorHAnsi"/>
          <w:b/>
          <w:color w:val="00B050"/>
          <w:sz w:val="22"/>
          <w:u w:val="single"/>
        </w:rPr>
        <w:t>building</w:t>
      </w:r>
      <w:r w:rsidRPr="00930B22">
        <w:rPr>
          <w:rFonts w:asciiTheme="minorHAnsi" w:eastAsia="Calibri" w:hAnsiTheme="minorHAnsi" w:cstheme="minorHAnsi"/>
          <w:b/>
          <w:sz w:val="22"/>
          <w:u w:val="single"/>
        </w:rPr>
        <w:t xml:space="preserve"> setback from </w:t>
      </w:r>
      <w:r w:rsidRPr="00D12593">
        <w:rPr>
          <w:rFonts w:asciiTheme="minorHAnsi" w:eastAsia="Calibri" w:hAnsiTheme="minorHAnsi" w:cstheme="minorHAnsi"/>
          <w:b/>
          <w:color w:val="00B050"/>
          <w:sz w:val="22"/>
          <w:u w:val="single"/>
        </w:rPr>
        <w:t>road</w:t>
      </w:r>
      <w:r w:rsidRPr="00930B22">
        <w:rPr>
          <w:rFonts w:asciiTheme="minorHAnsi" w:eastAsia="Calibri" w:hAnsiTheme="minorHAnsi" w:cstheme="minorHAnsi"/>
          <w:b/>
          <w:sz w:val="22"/>
          <w:u w:val="single"/>
        </w:rPr>
        <w:t xml:space="preserve"> </w:t>
      </w:r>
      <w:r w:rsidRPr="00D12593">
        <w:rPr>
          <w:rFonts w:asciiTheme="minorHAnsi" w:eastAsia="Calibri" w:hAnsiTheme="minorHAnsi" w:cstheme="minorHAnsi"/>
          <w:b/>
          <w:color w:val="00B050"/>
          <w:sz w:val="22"/>
          <w:u w:val="single"/>
        </w:rPr>
        <w:t>boundary</w:t>
      </w:r>
      <w:r w:rsidRPr="00930B22">
        <w:rPr>
          <w:rFonts w:asciiTheme="minorHAnsi" w:eastAsia="Calibri" w:hAnsiTheme="minorHAnsi" w:cstheme="minorHAnsi"/>
          <w:b/>
          <w:sz w:val="22"/>
          <w:u w:val="single"/>
        </w:rPr>
        <w:t xml:space="preserve"> of 1.5m is required; and</w:t>
      </w:r>
    </w:p>
    <w:p w14:paraId="49A4F4FF" w14:textId="77777777" w:rsidR="00A90DAA" w:rsidRDefault="00A90DAA" w:rsidP="000C7521">
      <w:pPr>
        <w:pStyle w:val="ListParagraph"/>
        <w:numPr>
          <w:ilvl w:val="0"/>
          <w:numId w:val="783"/>
        </w:numPr>
        <w:rPr>
          <w:rFonts w:asciiTheme="minorHAnsi" w:eastAsia="Calibri" w:hAnsiTheme="minorHAnsi" w:cstheme="minorHAnsi"/>
          <w:b/>
          <w:sz w:val="22"/>
          <w:u w:val="single"/>
        </w:rPr>
      </w:pPr>
      <w:r w:rsidRPr="00930B22">
        <w:rPr>
          <w:rFonts w:asciiTheme="minorHAnsi" w:eastAsia="Calibri" w:hAnsiTheme="minorHAnsi" w:cstheme="minorHAnsi"/>
          <w:b/>
          <w:sz w:val="22"/>
          <w:u w:val="single"/>
        </w:rPr>
        <w:t xml:space="preserve">Any fencing provided along the </w:t>
      </w:r>
      <w:r w:rsidRPr="00D12593">
        <w:rPr>
          <w:rFonts w:asciiTheme="minorHAnsi" w:eastAsia="Calibri" w:hAnsiTheme="minorHAnsi" w:cstheme="minorHAnsi"/>
          <w:b/>
          <w:color w:val="00B050"/>
          <w:sz w:val="22"/>
          <w:u w:val="single"/>
        </w:rPr>
        <w:t>road boundary</w:t>
      </w:r>
      <w:r w:rsidRPr="00930B22">
        <w:rPr>
          <w:rFonts w:asciiTheme="minorHAnsi" w:eastAsia="Calibri" w:hAnsiTheme="minorHAnsi" w:cstheme="minorHAnsi"/>
          <w:b/>
          <w:sz w:val="22"/>
          <w:u w:val="single"/>
        </w:rPr>
        <w:t xml:space="preserve"> shall not exceed 1m in </w:t>
      </w:r>
      <w:r w:rsidRPr="00D12593">
        <w:rPr>
          <w:rFonts w:asciiTheme="minorHAnsi" w:eastAsia="Calibri" w:hAnsiTheme="minorHAnsi" w:cstheme="minorHAnsi"/>
          <w:b/>
          <w:color w:val="00B050"/>
          <w:sz w:val="22"/>
          <w:u w:val="single"/>
        </w:rPr>
        <w:t>height</w:t>
      </w:r>
      <w:r w:rsidRPr="00930B22">
        <w:rPr>
          <w:rFonts w:asciiTheme="minorHAnsi" w:eastAsia="Calibri" w:hAnsiTheme="minorHAnsi" w:cstheme="minorHAnsi"/>
          <w:b/>
          <w:sz w:val="22"/>
          <w:u w:val="single"/>
        </w:rPr>
        <w:t xml:space="preserve"> </w:t>
      </w:r>
      <w:proofErr w:type="gramStart"/>
      <w:r w:rsidRPr="00930B22">
        <w:rPr>
          <w:rFonts w:asciiTheme="minorHAnsi" w:eastAsia="Calibri" w:hAnsiTheme="minorHAnsi" w:cstheme="minorHAnsi"/>
          <w:b/>
          <w:sz w:val="22"/>
          <w:u w:val="single"/>
        </w:rPr>
        <w:t>maximum</w:t>
      </w:r>
      <w:proofErr w:type="gramEnd"/>
    </w:p>
    <w:p w14:paraId="38D4F758" w14:textId="0EBF6107" w:rsidR="00A90DAA" w:rsidRPr="00A90DAA" w:rsidRDefault="003B1A8A" w:rsidP="000C7521">
      <w:pPr>
        <w:pStyle w:val="ListParagraph"/>
        <w:numPr>
          <w:ilvl w:val="0"/>
          <w:numId w:val="783"/>
        </w:numPr>
        <w:rPr>
          <w:rFonts w:asciiTheme="minorHAnsi" w:eastAsia="Calibri" w:hAnsiTheme="minorHAnsi" w:cstheme="minorHAnsi"/>
          <w:b/>
          <w:sz w:val="22"/>
          <w:u w:val="single"/>
        </w:rPr>
      </w:pPr>
      <w:r>
        <w:rPr>
          <w:rFonts w:asciiTheme="minorHAnsi" w:eastAsia="Calibri" w:hAnsiTheme="minorHAnsi" w:cstheme="minorHAnsi"/>
          <w:b/>
          <w:sz w:val="22"/>
          <w:u w:val="single"/>
        </w:rPr>
        <w:t xml:space="preserve">Any </w:t>
      </w:r>
      <w:r w:rsidRPr="00D12593">
        <w:rPr>
          <w:rFonts w:asciiTheme="minorHAnsi" w:eastAsia="Calibri" w:hAnsiTheme="minorHAnsi" w:cstheme="minorHAnsi"/>
          <w:b/>
          <w:color w:val="00B050"/>
          <w:sz w:val="22"/>
          <w:u w:val="single"/>
        </w:rPr>
        <w:t>outdoor living</w:t>
      </w:r>
      <w:r w:rsidR="00A90DAA" w:rsidRPr="00D12593">
        <w:rPr>
          <w:rFonts w:asciiTheme="minorHAnsi" w:eastAsia="Calibri" w:hAnsiTheme="minorHAnsi" w:cstheme="minorHAnsi"/>
          <w:b/>
          <w:color w:val="00B050"/>
          <w:sz w:val="22"/>
          <w:u w:val="single"/>
        </w:rPr>
        <w:t xml:space="preserve"> space </w:t>
      </w:r>
      <w:r w:rsidR="00A90DAA" w:rsidRPr="00A90DAA">
        <w:rPr>
          <w:rFonts w:asciiTheme="minorHAnsi" w:eastAsia="Calibri" w:hAnsiTheme="minorHAnsi" w:cstheme="minorHAnsi"/>
          <w:b/>
          <w:sz w:val="22"/>
          <w:u w:val="single"/>
        </w:rPr>
        <w:t xml:space="preserve">must not be located within 1.5m of the </w:t>
      </w:r>
      <w:r w:rsidR="00A90DAA" w:rsidRPr="00D12593">
        <w:rPr>
          <w:rFonts w:asciiTheme="minorHAnsi" w:eastAsia="Calibri" w:hAnsiTheme="minorHAnsi" w:cstheme="minorHAnsi"/>
          <w:b/>
          <w:color w:val="00B050"/>
          <w:sz w:val="22"/>
          <w:u w:val="single"/>
        </w:rPr>
        <w:t>road boundary</w:t>
      </w:r>
      <w:r w:rsidR="00A90DAA" w:rsidRPr="00A90DAA">
        <w:rPr>
          <w:rFonts w:asciiTheme="minorHAnsi" w:eastAsia="Calibri" w:hAnsiTheme="minorHAnsi" w:cstheme="minorHAnsi"/>
          <w:b/>
          <w:sz w:val="22"/>
          <w:u w:val="single"/>
        </w:rPr>
        <w:t>.</w:t>
      </w:r>
    </w:p>
    <w:p w14:paraId="5A5E50C4" w14:textId="3905A4F2" w:rsidR="00052F03" w:rsidRDefault="00052F03" w:rsidP="00C27E10">
      <w:pPr>
        <w:spacing w:after="160" w:line="259" w:lineRule="auto"/>
      </w:pPr>
    </w:p>
    <w:p w14:paraId="447676FB" w14:textId="77777777" w:rsidR="00715BB4" w:rsidRPr="00471B18" w:rsidRDefault="00A54B60" w:rsidP="007972B6">
      <w:pPr>
        <w:pStyle w:val="Prlhead1"/>
        <w:numPr>
          <w:ilvl w:val="0"/>
          <w:numId w:val="0"/>
        </w:numPr>
        <w:ind w:left="1418" w:hanging="1417"/>
        <w:rPr>
          <w:rFonts w:asciiTheme="minorHAnsi" w:hAnsiTheme="minorHAnsi" w:cstheme="minorHAnsi"/>
          <w:sz w:val="30"/>
        </w:rPr>
      </w:pPr>
      <w:r w:rsidRPr="00471B18">
        <w:rPr>
          <w:rFonts w:asciiTheme="minorHAnsi" w:hAnsiTheme="minorHAnsi" w:cstheme="minorHAnsi"/>
          <w:strike/>
          <w:sz w:val="30"/>
        </w:rPr>
        <w:t>15.1</w:t>
      </w:r>
      <w:r w:rsidR="00715BB4" w:rsidRPr="00471B18">
        <w:rPr>
          <w:rFonts w:asciiTheme="minorHAnsi" w:hAnsiTheme="minorHAnsi" w:cstheme="minorHAnsi"/>
          <w:strike/>
          <w:sz w:val="30"/>
        </w:rPr>
        <w:t>3</w:t>
      </w:r>
      <w:r w:rsidR="00715BB4" w:rsidRPr="00471B18">
        <w:rPr>
          <w:rFonts w:asciiTheme="minorHAnsi" w:hAnsiTheme="minorHAnsi" w:cstheme="minorHAnsi"/>
          <w:strike/>
          <w:sz w:val="30"/>
        </w:rPr>
        <w:tab/>
        <w:t xml:space="preserve">Rules – Matters of control and </w:t>
      </w:r>
      <w:proofErr w:type="gramStart"/>
      <w:r w:rsidR="00715BB4" w:rsidRPr="00471B18">
        <w:rPr>
          <w:rFonts w:asciiTheme="minorHAnsi" w:hAnsiTheme="minorHAnsi" w:cstheme="minorHAnsi"/>
          <w:strike/>
          <w:sz w:val="30"/>
        </w:rPr>
        <w:t>discretion</w:t>
      </w:r>
      <w:proofErr w:type="gramEnd"/>
    </w:p>
    <w:p w14:paraId="1D9B5320" w14:textId="44282C56" w:rsidR="00715BB4" w:rsidRPr="00715BB4" w:rsidRDefault="00715BB4" w:rsidP="00C377BC">
      <w:pPr>
        <w:pStyle w:val="Prlhead1"/>
        <w:numPr>
          <w:ilvl w:val="0"/>
          <w:numId w:val="0"/>
        </w:numPr>
        <w:ind w:left="426" w:hanging="425"/>
        <w:rPr>
          <w:rFonts w:asciiTheme="minorHAnsi" w:hAnsiTheme="minorHAnsi" w:cstheme="minorHAnsi"/>
          <w:i/>
          <w:sz w:val="22"/>
          <w:szCs w:val="22"/>
        </w:rPr>
      </w:pPr>
      <w:r w:rsidRPr="00715BB4">
        <w:rPr>
          <w:rFonts w:asciiTheme="minorHAnsi" w:hAnsiTheme="minorHAnsi" w:cstheme="minorHAnsi"/>
          <w:i/>
          <w:sz w:val="22"/>
          <w:szCs w:val="22"/>
        </w:rPr>
        <w:t>[This section has been moved to 15.14]</w:t>
      </w:r>
      <w:r w:rsidR="00A54B60" w:rsidRPr="00715BB4">
        <w:rPr>
          <w:rFonts w:asciiTheme="minorHAnsi" w:hAnsiTheme="minorHAnsi" w:cstheme="minorHAnsi"/>
          <w:i/>
          <w:sz w:val="22"/>
          <w:szCs w:val="22"/>
        </w:rPr>
        <w:tab/>
      </w:r>
    </w:p>
    <w:p w14:paraId="6F4D461E" w14:textId="03C3F086" w:rsidR="00052F03" w:rsidRPr="00471B18" w:rsidRDefault="00EC4CF5" w:rsidP="007972B6">
      <w:pPr>
        <w:pStyle w:val="Prlhead1"/>
        <w:numPr>
          <w:ilvl w:val="0"/>
          <w:numId w:val="0"/>
        </w:numPr>
        <w:ind w:left="1418" w:hanging="1417"/>
        <w:rPr>
          <w:rFonts w:asciiTheme="minorHAnsi" w:hAnsiTheme="minorHAnsi" w:cstheme="minorHAnsi"/>
          <w:sz w:val="30"/>
        </w:rPr>
      </w:pPr>
      <w:r w:rsidRPr="00471B18">
        <w:rPr>
          <w:rFonts w:asciiTheme="minorHAnsi" w:hAnsiTheme="minorHAnsi" w:cstheme="minorHAnsi"/>
          <w:sz w:val="30"/>
        </w:rPr>
        <w:t>15.</w:t>
      </w:r>
      <w:r w:rsidRPr="00471B18">
        <w:rPr>
          <w:rFonts w:asciiTheme="minorHAnsi" w:hAnsiTheme="minorHAnsi" w:cstheme="minorHAnsi"/>
          <w:strike/>
          <w:sz w:val="30"/>
        </w:rPr>
        <w:t>12</w:t>
      </w:r>
      <w:r w:rsidR="00052F03" w:rsidRPr="00471B18">
        <w:rPr>
          <w:rFonts w:asciiTheme="minorHAnsi" w:hAnsiTheme="minorHAnsi" w:cstheme="minorHAnsi"/>
          <w:sz w:val="30"/>
          <w:u w:val="single"/>
        </w:rPr>
        <w:t>13</w:t>
      </w:r>
      <w:r w:rsidR="00052F03" w:rsidRPr="00471B18">
        <w:rPr>
          <w:rFonts w:asciiTheme="minorHAnsi" w:hAnsiTheme="minorHAnsi" w:cstheme="minorHAnsi"/>
          <w:sz w:val="30"/>
        </w:rPr>
        <w:t xml:space="preserve"> </w:t>
      </w:r>
      <w:r w:rsidR="00715BB4" w:rsidRPr="00471B18">
        <w:rPr>
          <w:rFonts w:asciiTheme="minorHAnsi" w:hAnsiTheme="minorHAnsi" w:cstheme="minorHAnsi"/>
          <w:sz w:val="30"/>
        </w:rPr>
        <w:tab/>
      </w:r>
      <w:r w:rsidR="00052F03" w:rsidRPr="00471B18">
        <w:rPr>
          <w:rFonts w:asciiTheme="minorHAnsi" w:hAnsiTheme="minorHAnsi" w:cstheme="minorHAnsi"/>
          <w:sz w:val="30"/>
        </w:rPr>
        <w:t xml:space="preserve">Rules — </w:t>
      </w:r>
      <w:r w:rsidR="00052F03" w:rsidRPr="00471B18">
        <w:rPr>
          <w:rFonts w:asciiTheme="minorHAnsi" w:hAnsiTheme="minorHAnsi" w:cstheme="minorHAnsi"/>
          <w:strike/>
          <w:sz w:val="30"/>
        </w:rPr>
        <w:t xml:space="preserve">Commercial </w:t>
      </w:r>
      <w:r w:rsidR="00052F03" w:rsidRPr="00471B18">
        <w:rPr>
          <w:rFonts w:asciiTheme="minorHAnsi" w:hAnsiTheme="minorHAnsi" w:cstheme="minorHAnsi"/>
          <w:sz w:val="30"/>
        </w:rPr>
        <w:t xml:space="preserve">Central City </w:t>
      </w:r>
      <w:r w:rsidR="00052F03" w:rsidRPr="007F0E20">
        <w:rPr>
          <w:rFonts w:asciiTheme="minorHAnsi" w:hAnsiTheme="minorHAnsi" w:cstheme="minorHAnsi"/>
          <w:strike/>
          <w:sz w:val="30"/>
        </w:rPr>
        <w:t>(South Frame)</w:t>
      </w:r>
      <w:r w:rsidR="00052F03" w:rsidRPr="00471B18">
        <w:rPr>
          <w:rFonts w:asciiTheme="minorHAnsi" w:hAnsiTheme="minorHAnsi" w:cstheme="minorHAnsi"/>
          <w:sz w:val="30"/>
        </w:rPr>
        <w:t xml:space="preserve"> Mixed Use </w:t>
      </w:r>
      <w:r w:rsidR="00052F03" w:rsidRPr="00471B18">
        <w:rPr>
          <w:rFonts w:asciiTheme="minorHAnsi" w:hAnsiTheme="minorHAnsi" w:cstheme="minorHAnsi"/>
          <w:sz w:val="30"/>
        </w:rPr>
        <w:lastRenderedPageBreak/>
        <w:t>Zone</w:t>
      </w:r>
      <w:r w:rsidR="007F0E20">
        <w:rPr>
          <w:rFonts w:asciiTheme="minorHAnsi" w:hAnsiTheme="minorHAnsi" w:cstheme="minorHAnsi"/>
          <w:sz w:val="30"/>
        </w:rPr>
        <w:t xml:space="preserve"> </w:t>
      </w:r>
      <w:r w:rsidR="007F0E20" w:rsidRPr="007F0E20">
        <w:rPr>
          <w:rFonts w:asciiTheme="minorHAnsi" w:hAnsiTheme="minorHAnsi" w:cstheme="minorHAnsi"/>
          <w:sz w:val="30"/>
          <w:u w:val="single"/>
        </w:rPr>
        <w:t>(South Frame)</w:t>
      </w:r>
    </w:p>
    <w:p w14:paraId="0287E1B7" w14:textId="73970F06" w:rsidR="00052F03" w:rsidRPr="00760B7B" w:rsidRDefault="00EC4CF5" w:rsidP="007972B6">
      <w:pPr>
        <w:pStyle w:val="Prlhead2"/>
        <w:numPr>
          <w:ilvl w:val="0"/>
          <w:numId w:val="0"/>
        </w:numPr>
        <w:ind w:left="1418" w:hanging="1417"/>
        <w:rPr>
          <w:rFonts w:asciiTheme="minorHAnsi" w:hAnsiTheme="minorHAnsi" w:cstheme="minorHAnsi"/>
          <w:color w:val="auto"/>
          <w:sz w:val="27"/>
          <w:szCs w:val="27"/>
        </w:rPr>
      </w:pPr>
      <w:bookmarkStart w:id="550" w:name="_Toc415040470"/>
      <w:r w:rsidRPr="00760B7B">
        <w:rPr>
          <w:rFonts w:asciiTheme="minorHAnsi" w:hAnsiTheme="minorHAnsi" w:cstheme="minorHAnsi"/>
          <w:color w:val="auto"/>
          <w:sz w:val="27"/>
          <w:szCs w:val="27"/>
        </w:rPr>
        <w:t>15.</w:t>
      </w:r>
      <w:r w:rsidRPr="00760B7B">
        <w:rPr>
          <w:rFonts w:asciiTheme="minorHAnsi" w:hAnsiTheme="minorHAnsi" w:cstheme="minorHAnsi"/>
          <w:strike/>
          <w:color w:val="auto"/>
          <w:sz w:val="27"/>
          <w:szCs w:val="27"/>
        </w:rPr>
        <w:t>12</w:t>
      </w:r>
      <w:r w:rsidR="00052F03" w:rsidRPr="00760B7B">
        <w:rPr>
          <w:rFonts w:asciiTheme="minorHAnsi" w:hAnsiTheme="minorHAnsi" w:cstheme="minorHAnsi"/>
          <w:color w:val="auto"/>
          <w:sz w:val="27"/>
          <w:szCs w:val="27"/>
          <w:u w:val="single"/>
        </w:rPr>
        <w:t>13</w:t>
      </w:r>
      <w:r w:rsidR="00052F03" w:rsidRPr="00760B7B">
        <w:rPr>
          <w:rFonts w:asciiTheme="minorHAnsi" w:hAnsiTheme="minorHAnsi" w:cstheme="minorHAnsi"/>
          <w:color w:val="auto"/>
          <w:sz w:val="27"/>
          <w:szCs w:val="27"/>
        </w:rPr>
        <w:t xml:space="preserve">.1 </w:t>
      </w:r>
      <w:r w:rsidR="00715BB4" w:rsidRPr="00760B7B">
        <w:rPr>
          <w:rFonts w:asciiTheme="minorHAnsi" w:hAnsiTheme="minorHAnsi" w:cstheme="minorHAnsi"/>
          <w:color w:val="auto"/>
          <w:sz w:val="27"/>
          <w:szCs w:val="27"/>
        </w:rPr>
        <w:tab/>
      </w:r>
      <w:r w:rsidR="00052F03" w:rsidRPr="00760B7B">
        <w:rPr>
          <w:rFonts w:asciiTheme="minorHAnsi" w:hAnsiTheme="minorHAnsi" w:cstheme="minorHAnsi"/>
          <w:color w:val="auto"/>
          <w:sz w:val="27"/>
          <w:szCs w:val="27"/>
        </w:rPr>
        <w:t xml:space="preserve">Activity status tables – </w:t>
      </w:r>
      <w:r w:rsidR="00052F03" w:rsidRPr="00760B7B">
        <w:rPr>
          <w:rFonts w:asciiTheme="minorHAnsi" w:hAnsiTheme="minorHAnsi" w:cstheme="minorHAnsi"/>
          <w:strike/>
          <w:color w:val="auto"/>
          <w:sz w:val="27"/>
          <w:szCs w:val="27"/>
        </w:rPr>
        <w:t xml:space="preserve">Commercial </w:t>
      </w:r>
      <w:r w:rsidR="00052F03" w:rsidRPr="00760B7B">
        <w:rPr>
          <w:rFonts w:asciiTheme="minorHAnsi" w:hAnsiTheme="minorHAnsi" w:cstheme="minorHAnsi"/>
          <w:color w:val="auto"/>
          <w:sz w:val="27"/>
          <w:szCs w:val="27"/>
        </w:rPr>
        <w:t xml:space="preserve">Central City </w:t>
      </w:r>
      <w:r w:rsidR="00052F03" w:rsidRPr="007F0E20">
        <w:rPr>
          <w:rFonts w:asciiTheme="minorHAnsi" w:hAnsiTheme="minorHAnsi" w:cstheme="minorHAnsi"/>
          <w:strike/>
          <w:color w:val="auto"/>
          <w:sz w:val="27"/>
          <w:szCs w:val="27"/>
        </w:rPr>
        <w:t>(South Frame)</w:t>
      </w:r>
      <w:r w:rsidR="00052F03" w:rsidRPr="00760B7B">
        <w:rPr>
          <w:rFonts w:asciiTheme="minorHAnsi" w:hAnsiTheme="minorHAnsi" w:cstheme="minorHAnsi"/>
          <w:color w:val="auto"/>
          <w:sz w:val="27"/>
          <w:szCs w:val="27"/>
        </w:rPr>
        <w:t xml:space="preserve"> Mixed Use Zone</w:t>
      </w:r>
      <w:bookmarkEnd w:id="550"/>
      <w:r w:rsidR="00052F03" w:rsidRPr="00760B7B">
        <w:rPr>
          <w:rFonts w:asciiTheme="minorHAnsi" w:hAnsiTheme="minorHAnsi" w:cstheme="minorHAnsi"/>
          <w:color w:val="auto"/>
          <w:sz w:val="27"/>
          <w:szCs w:val="27"/>
        </w:rPr>
        <w:t xml:space="preserve"> </w:t>
      </w:r>
      <w:r w:rsidR="007F0E20" w:rsidRPr="007F0E20">
        <w:rPr>
          <w:rFonts w:asciiTheme="minorHAnsi" w:hAnsiTheme="minorHAnsi" w:cstheme="minorHAnsi"/>
          <w:color w:val="auto"/>
          <w:sz w:val="27"/>
          <w:szCs w:val="27"/>
          <w:u w:val="single"/>
        </w:rPr>
        <w:t>(South Frame)</w:t>
      </w:r>
    </w:p>
    <w:p w14:paraId="31EAE3DA" w14:textId="060A9D1F" w:rsidR="00052F03" w:rsidRPr="00523A77" w:rsidRDefault="00EC4CF5" w:rsidP="007972B6">
      <w:pPr>
        <w:pStyle w:val="Prlhead3"/>
        <w:numPr>
          <w:ilvl w:val="0"/>
          <w:numId w:val="0"/>
        </w:numPr>
        <w:ind w:left="1418" w:hanging="1418"/>
        <w:rPr>
          <w:rFonts w:asciiTheme="minorHAnsi" w:hAnsiTheme="minorHAnsi" w:cstheme="minorHAnsi"/>
          <w:color w:val="auto"/>
        </w:rPr>
      </w:pPr>
      <w:bookmarkStart w:id="551" w:name="_Toc413851443"/>
      <w:bookmarkStart w:id="552" w:name="_Toc413850854"/>
      <w:r w:rsidRPr="00760B7B">
        <w:rPr>
          <w:rFonts w:asciiTheme="minorHAnsi" w:hAnsiTheme="minorHAnsi" w:cstheme="minorHAnsi"/>
          <w:color w:val="auto"/>
        </w:rPr>
        <w:t>15.</w:t>
      </w:r>
      <w:r w:rsidRPr="00EC4CF5">
        <w:rPr>
          <w:rFonts w:asciiTheme="minorHAnsi" w:hAnsiTheme="minorHAnsi" w:cstheme="minorHAnsi"/>
          <w:strike/>
          <w:color w:val="auto"/>
        </w:rPr>
        <w:t>12</w:t>
      </w:r>
      <w:r w:rsidR="00052F03" w:rsidRPr="00EC4CF5">
        <w:rPr>
          <w:rFonts w:asciiTheme="minorHAnsi" w:hAnsiTheme="minorHAnsi" w:cstheme="minorHAnsi"/>
          <w:color w:val="auto"/>
          <w:u w:val="single"/>
        </w:rPr>
        <w:t>13</w:t>
      </w:r>
      <w:r w:rsidR="00052F03" w:rsidRPr="00760B7B">
        <w:rPr>
          <w:rFonts w:asciiTheme="minorHAnsi" w:hAnsiTheme="minorHAnsi" w:cstheme="minorHAnsi"/>
          <w:color w:val="auto"/>
        </w:rPr>
        <w:t>.1.1</w:t>
      </w:r>
      <w:r w:rsidR="00052F03" w:rsidRPr="00523A77">
        <w:rPr>
          <w:rFonts w:asciiTheme="minorHAnsi" w:hAnsiTheme="minorHAnsi" w:cstheme="minorHAnsi"/>
          <w:color w:val="auto"/>
        </w:rPr>
        <w:t xml:space="preserve"> </w:t>
      </w:r>
      <w:r w:rsidR="004F7924" w:rsidRPr="00523A77">
        <w:rPr>
          <w:rFonts w:asciiTheme="minorHAnsi" w:hAnsiTheme="minorHAnsi" w:cstheme="minorHAnsi"/>
          <w:color w:val="auto"/>
        </w:rPr>
        <w:tab/>
      </w:r>
      <w:r w:rsidR="00052F03" w:rsidRPr="00523A77">
        <w:rPr>
          <w:rFonts w:asciiTheme="minorHAnsi" w:hAnsiTheme="minorHAnsi" w:cstheme="minorHAnsi"/>
          <w:color w:val="auto"/>
        </w:rPr>
        <w:t xml:space="preserve">Permitted </w:t>
      </w:r>
      <w:bookmarkEnd w:id="551"/>
      <w:bookmarkEnd w:id="552"/>
      <w:proofErr w:type="gramStart"/>
      <w:r w:rsidR="00052F03" w:rsidRPr="00523A77">
        <w:rPr>
          <w:rFonts w:asciiTheme="minorHAnsi" w:hAnsiTheme="minorHAnsi" w:cstheme="minorHAnsi"/>
        </w:rPr>
        <w:t>activities</w:t>
      </w:r>
      <w:proofErr w:type="gramEnd"/>
      <w:r w:rsidR="00052F03" w:rsidRPr="00523A77">
        <w:rPr>
          <w:rFonts w:asciiTheme="minorHAnsi" w:hAnsiTheme="minorHAnsi" w:cstheme="minorHAnsi"/>
          <w:color w:val="auto"/>
        </w:rPr>
        <w:t xml:space="preserve"> </w:t>
      </w:r>
    </w:p>
    <w:p w14:paraId="1B33E8C8" w14:textId="6CF07D89" w:rsidR="00052F03" w:rsidRPr="00C11CB6" w:rsidRDefault="00052F03" w:rsidP="009D3398">
      <w:pPr>
        <w:pStyle w:val="Prllist1"/>
        <w:numPr>
          <w:ilvl w:val="6"/>
          <w:numId w:val="351"/>
        </w:numPr>
        <w:tabs>
          <w:tab w:val="clear" w:pos="0"/>
          <w:tab w:val="clear" w:pos="567"/>
          <w:tab w:val="num" w:pos="426"/>
        </w:tabs>
        <w:ind w:left="426" w:hanging="426"/>
        <w:rPr>
          <w:rFonts w:asciiTheme="minorHAnsi" w:hAnsiTheme="minorHAnsi" w:cstheme="minorHAnsi"/>
        </w:rPr>
      </w:pPr>
      <w:r w:rsidRPr="00C11CB6">
        <w:rPr>
          <w:rFonts w:asciiTheme="minorHAnsi" w:hAnsiTheme="minorHAnsi" w:cstheme="minorHAnsi"/>
        </w:rPr>
        <w:t xml:space="preserve">The </w:t>
      </w:r>
      <w:r w:rsidRPr="00C11CB6">
        <w:rPr>
          <w:rFonts w:asciiTheme="minorHAnsi" w:hAnsiTheme="minorHAnsi" w:cstheme="minorHAnsi"/>
          <w:color w:val="000000"/>
        </w:rPr>
        <w:t>activities</w:t>
      </w:r>
      <w:r w:rsidRPr="00C11CB6">
        <w:rPr>
          <w:rFonts w:asciiTheme="minorHAnsi" w:hAnsiTheme="minorHAnsi" w:cstheme="minorHAnsi"/>
        </w:rPr>
        <w:t xml:space="preserve"> listed below are permitted </w:t>
      </w:r>
      <w:r w:rsidRPr="00C11CB6">
        <w:rPr>
          <w:rFonts w:asciiTheme="minorHAnsi" w:hAnsiTheme="minorHAnsi" w:cstheme="minorHAnsi"/>
          <w:color w:val="000000"/>
        </w:rPr>
        <w:t>activities</w:t>
      </w:r>
      <w:r w:rsidRPr="00C11CB6">
        <w:rPr>
          <w:rFonts w:asciiTheme="minorHAnsi" w:hAnsiTheme="minorHAnsi" w:cstheme="minorHAnsi"/>
        </w:rPr>
        <w:t xml:space="preserve"> in the</w:t>
      </w:r>
      <w:r w:rsidRPr="00C11CB6">
        <w:rPr>
          <w:rFonts w:asciiTheme="minorHAnsi" w:hAnsiTheme="minorHAnsi" w:cstheme="minorHAnsi"/>
          <w:bCs/>
        </w:rPr>
        <w:t xml:space="preserve"> </w:t>
      </w:r>
      <w:r w:rsidRPr="00C11CB6">
        <w:rPr>
          <w:rFonts w:asciiTheme="minorHAnsi" w:hAnsiTheme="minorHAnsi" w:cstheme="minorHAnsi"/>
          <w:b/>
          <w:bCs/>
          <w:strike/>
          <w:color w:val="000000"/>
        </w:rPr>
        <w:t>Commercial</w:t>
      </w:r>
      <w:r w:rsidRPr="00C11CB6">
        <w:rPr>
          <w:rFonts w:asciiTheme="minorHAnsi" w:hAnsiTheme="minorHAnsi" w:cstheme="minorHAnsi"/>
        </w:rPr>
        <w:t xml:space="preserve"> Central City </w:t>
      </w:r>
      <w:r w:rsidRPr="00DC4070">
        <w:rPr>
          <w:rFonts w:asciiTheme="minorHAnsi" w:hAnsiTheme="minorHAnsi" w:cstheme="minorHAnsi"/>
          <w:b/>
          <w:strike/>
        </w:rPr>
        <w:t>(South Frame)</w:t>
      </w:r>
      <w:r w:rsidRPr="00C11CB6">
        <w:rPr>
          <w:rFonts w:asciiTheme="minorHAnsi" w:hAnsiTheme="minorHAnsi" w:cstheme="minorHAnsi"/>
        </w:rPr>
        <w:t xml:space="preserve"> </w:t>
      </w:r>
      <w:r w:rsidRPr="00C11CB6">
        <w:rPr>
          <w:rFonts w:asciiTheme="minorHAnsi" w:hAnsiTheme="minorHAnsi" w:cstheme="minorHAnsi"/>
          <w:color w:val="000000"/>
        </w:rPr>
        <w:t>Mixed Use</w:t>
      </w:r>
      <w:r w:rsidRPr="00C11CB6">
        <w:rPr>
          <w:rFonts w:asciiTheme="minorHAnsi" w:hAnsiTheme="minorHAnsi" w:cstheme="minorHAnsi"/>
        </w:rPr>
        <w:t xml:space="preserve"> Zone </w:t>
      </w:r>
      <w:r w:rsidR="00DC4070" w:rsidRPr="00DC4070">
        <w:rPr>
          <w:rFonts w:asciiTheme="minorHAnsi" w:hAnsiTheme="minorHAnsi" w:cstheme="minorHAnsi"/>
          <w:b/>
          <w:u w:val="single"/>
        </w:rPr>
        <w:t>(South Frame)</w:t>
      </w:r>
      <w:r w:rsidR="00DC4070">
        <w:rPr>
          <w:rFonts w:asciiTheme="minorHAnsi" w:hAnsiTheme="minorHAnsi" w:cstheme="minorHAnsi"/>
          <w:b/>
        </w:rPr>
        <w:t xml:space="preserve"> </w:t>
      </w:r>
      <w:r w:rsidRPr="00C11CB6">
        <w:rPr>
          <w:rFonts w:asciiTheme="minorHAnsi" w:hAnsiTheme="minorHAnsi" w:cstheme="minorHAnsi"/>
        </w:rPr>
        <w:t xml:space="preserve">if they meet the activity specific standards set out in this table and the built Form standards in </w:t>
      </w:r>
      <w:r w:rsidR="00C11CB6" w:rsidRPr="00E20AB4">
        <w:rPr>
          <w:rFonts w:asciiTheme="minorHAnsi" w:hAnsiTheme="minorHAnsi" w:cstheme="minorHAnsi"/>
          <w:color w:val="0000FF"/>
        </w:rPr>
        <w:t>15.</w:t>
      </w:r>
      <w:r w:rsidR="00C11CB6" w:rsidRPr="00E20AB4">
        <w:rPr>
          <w:rFonts w:asciiTheme="minorHAnsi" w:hAnsiTheme="minorHAnsi" w:cstheme="minorHAnsi"/>
          <w:b/>
          <w:bCs/>
          <w:strike/>
          <w:color w:val="0000FF"/>
        </w:rPr>
        <w:t>12</w:t>
      </w:r>
      <w:r w:rsidR="00C11CB6" w:rsidRPr="00E20AB4">
        <w:rPr>
          <w:rFonts w:asciiTheme="minorHAnsi" w:hAnsiTheme="minorHAnsi" w:cstheme="minorHAnsi"/>
          <w:b/>
          <w:bCs/>
          <w:color w:val="0000FF"/>
          <w:u w:val="single"/>
        </w:rPr>
        <w:t>13</w:t>
      </w:r>
      <w:r w:rsidRPr="00C11CB6">
        <w:rPr>
          <w:rFonts w:asciiTheme="minorHAnsi" w:hAnsiTheme="minorHAnsi" w:cstheme="minorHAnsi"/>
          <w:color w:val="0000FF"/>
        </w:rPr>
        <w:t>.2</w:t>
      </w:r>
      <w:r w:rsidRPr="00C11CB6">
        <w:rPr>
          <w:rFonts w:asciiTheme="minorHAnsi" w:hAnsiTheme="minorHAnsi" w:cstheme="minorHAnsi"/>
        </w:rPr>
        <w:t>. Note that the built form standards do not apply to an activity that does not involve any development.</w:t>
      </w:r>
    </w:p>
    <w:p w14:paraId="31760F2F" w14:textId="6F9522DB" w:rsidR="00052F03" w:rsidRPr="00C11CB6" w:rsidRDefault="00052F03" w:rsidP="009D3398">
      <w:pPr>
        <w:pStyle w:val="Prllist1"/>
        <w:numPr>
          <w:ilvl w:val="6"/>
          <w:numId w:val="351"/>
        </w:numPr>
        <w:tabs>
          <w:tab w:val="clear" w:pos="0"/>
          <w:tab w:val="clear" w:pos="567"/>
          <w:tab w:val="num" w:pos="426"/>
        </w:tabs>
        <w:ind w:left="426" w:hanging="426"/>
        <w:rPr>
          <w:rFonts w:asciiTheme="minorHAnsi" w:hAnsiTheme="minorHAnsi" w:cstheme="minorHAnsi"/>
        </w:rPr>
      </w:pPr>
      <w:r w:rsidRPr="00C11CB6">
        <w:rPr>
          <w:rFonts w:asciiTheme="minorHAnsi" w:hAnsiTheme="minorHAnsi" w:cstheme="minorHAnsi"/>
          <w:color w:val="000000"/>
        </w:rPr>
        <w:t>Activities</w:t>
      </w:r>
      <w:r w:rsidRPr="00C11CB6">
        <w:rPr>
          <w:rFonts w:asciiTheme="minorHAnsi" w:hAnsiTheme="minorHAnsi" w:cstheme="minorHAnsi"/>
        </w:rPr>
        <w:t xml:space="preserve"> may also be controlled, restricted discretionary, discretionary, non-complying and prohibited as specified in </w:t>
      </w:r>
      <w:r w:rsidRPr="00C11CB6">
        <w:rPr>
          <w:rFonts w:asciiTheme="minorHAnsi" w:hAnsiTheme="minorHAnsi" w:cstheme="minorHAnsi"/>
          <w:color w:val="0000FF"/>
        </w:rPr>
        <w:t xml:space="preserve">Rules </w:t>
      </w:r>
      <w:r w:rsidR="00C11CB6" w:rsidRPr="00E20AB4">
        <w:rPr>
          <w:rFonts w:asciiTheme="minorHAnsi" w:hAnsiTheme="minorHAnsi" w:cstheme="minorHAnsi"/>
          <w:color w:val="0000FF"/>
        </w:rPr>
        <w:t>15.</w:t>
      </w:r>
      <w:r w:rsidR="00C11CB6" w:rsidRPr="00E20AB4">
        <w:rPr>
          <w:rFonts w:asciiTheme="minorHAnsi" w:hAnsiTheme="minorHAnsi" w:cstheme="minorHAnsi"/>
          <w:b/>
          <w:bCs/>
          <w:strike/>
          <w:color w:val="0000FF"/>
        </w:rPr>
        <w:t>12</w:t>
      </w:r>
      <w:r w:rsidR="00C11CB6" w:rsidRPr="00E20AB4">
        <w:rPr>
          <w:rFonts w:asciiTheme="minorHAnsi" w:hAnsiTheme="minorHAnsi" w:cstheme="minorHAnsi"/>
          <w:b/>
          <w:bCs/>
          <w:color w:val="0000FF"/>
          <w:u w:val="single"/>
        </w:rPr>
        <w:t>13</w:t>
      </w:r>
      <w:r w:rsidRPr="00C11CB6">
        <w:rPr>
          <w:rFonts w:asciiTheme="minorHAnsi" w:hAnsiTheme="minorHAnsi" w:cstheme="minorHAnsi"/>
          <w:color w:val="0000FF"/>
        </w:rPr>
        <w:t>.1.2</w:t>
      </w:r>
      <w:r w:rsidRPr="00C11CB6">
        <w:rPr>
          <w:rFonts w:asciiTheme="minorHAnsi" w:hAnsiTheme="minorHAnsi" w:cstheme="minorHAnsi"/>
        </w:rPr>
        <w:t>,</w:t>
      </w:r>
      <w:r w:rsidRPr="00C11CB6">
        <w:rPr>
          <w:rFonts w:asciiTheme="minorHAnsi" w:hAnsiTheme="minorHAnsi" w:cstheme="minorHAnsi"/>
          <w:color w:val="0070C0"/>
        </w:rPr>
        <w:t xml:space="preserve"> </w:t>
      </w:r>
      <w:r w:rsidR="00C11CB6" w:rsidRPr="00E20AB4">
        <w:rPr>
          <w:rFonts w:asciiTheme="minorHAnsi" w:hAnsiTheme="minorHAnsi" w:cstheme="minorHAnsi"/>
          <w:color w:val="0000FF"/>
        </w:rPr>
        <w:t>15.</w:t>
      </w:r>
      <w:r w:rsidR="00C11CB6" w:rsidRPr="00E20AB4">
        <w:rPr>
          <w:rFonts w:asciiTheme="minorHAnsi" w:hAnsiTheme="minorHAnsi" w:cstheme="minorHAnsi"/>
          <w:b/>
          <w:bCs/>
          <w:strike/>
          <w:color w:val="0000FF"/>
        </w:rPr>
        <w:t>12</w:t>
      </w:r>
      <w:r w:rsidR="00C11CB6" w:rsidRPr="00E20AB4">
        <w:rPr>
          <w:rFonts w:asciiTheme="minorHAnsi" w:hAnsiTheme="minorHAnsi" w:cstheme="minorHAnsi"/>
          <w:b/>
          <w:bCs/>
          <w:color w:val="0000FF"/>
          <w:u w:val="single"/>
        </w:rPr>
        <w:t>13</w:t>
      </w:r>
      <w:r w:rsidRPr="00C11CB6">
        <w:rPr>
          <w:rFonts w:asciiTheme="minorHAnsi" w:hAnsiTheme="minorHAnsi" w:cstheme="minorHAnsi"/>
          <w:color w:val="0000FF"/>
        </w:rPr>
        <w:t>.1.3</w:t>
      </w:r>
      <w:r w:rsidRPr="00C11CB6">
        <w:rPr>
          <w:rFonts w:asciiTheme="minorHAnsi" w:hAnsiTheme="minorHAnsi" w:cstheme="minorHAnsi"/>
        </w:rPr>
        <w:t>,</w:t>
      </w:r>
      <w:r w:rsidRPr="00C11CB6">
        <w:rPr>
          <w:rFonts w:asciiTheme="minorHAnsi" w:hAnsiTheme="minorHAnsi" w:cstheme="minorHAnsi"/>
          <w:color w:val="0070C0"/>
        </w:rPr>
        <w:t xml:space="preserve"> </w:t>
      </w:r>
      <w:r w:rsidR="00C11CB6" w:rsidRPr="00E20AB4">
        <w:rPr>
          <w:rFonts w:asciiTheme="minorHAnsi" w:hAnsiTheme="minorHAnsi" w:cstheme="minorHAnsi"/>
          <w:color w:val="0000FF"/>
        </w:rPr>
        <w:t>15.</w:t>
      </w:r>
      <w:r w:rsidR="00C11CB6" w:rsidRPr="00E20AB4">
        <w:rPr>
          <w:rFonts w:asciiTheme="minorHAnsi" w:hAnsiTheme="minorHAnsi" w:cstheme="minorHAnsi"/>
          <w:b/>
          <w:bCs/>
          <w:strike/>
          <w:color w:val="0000FF"/>
        </w:rPr>
        <w:t>12</w:t>
      </w:r>
      <w:r w:rsidR="00C11CB6" w:rsidRPr="00E20AB4">
        <w:rPr>
          <w:rFonts w:asciiTheme="minorHAnsi" w:hAnsiTheme="minorHAnsi" w:cstheme="minorHAnsi"/>
          <w:b/>
          <w:bCs/>
          <w:color w:val="0000FF"/>
          <w:u w:val="single"/>
        </w:rPr>
        <w:t>13</w:t>
      </w:r>
      <w:r w:rsidRPr="00C11CB6">
        <w:rPr>
          <w:rFonts w:asciiTheme="minorHAnsi" w:hAnsiTheme="minorHAnsi" w:cstheme="minorHAnsi"/>
          <w:color w:val="0000FF"/>
        </w:rPr>
        <w:t>.1.4</w:t>
      </w:r>
      <w:r w:rsidRPr="00C11CB6">
        <w:rPr>
          <w:rFonts w:asciiTheme="minorHAnsi" w:hAnsiTheme="minorHAnsi" w:cstheme="minorHAnsi"/>
        </w:rPr>
        <w:t xml:space="preserve">, </w:t>
      </w:r>
      <w:r w:rsidR="00C11CB6" w:rsidRPr="00E20AB4">
        <w:rPr>
          <w:rFonts w:asciiTheme="minorHAnsi" w:hAnsiTheme="minorHAnsi" w:cstheme="minorHAnsi"/>
          <w:color w:val="0000FF"/>
        </w:rPr>
        <w:t>15.</w:t>
      </w:r>
      <w:r w:rsidR="00C11CB6" w:rsidRPr="00E20AB4">
        <w:rPr>
          <w:rFonts w:asciiTheme="minorHAnsi" w:hAnsiTheme="minorHAnsi" w:cstheme="minorHAnsi"/>
          <w:b/>
          <w:bCs/>
          <w:strike/>
          <w:color w:val="0000FF"/>
        </w:rPr>
        <w:t>12</w:t>
      </w:r>
      <w:r w:rsidR="00C11CB6" w:rsidRPr="00E20AB4">
        <w:rPr>
          <w:rFonts w:asciiTheme="minorHAnsi" w:hAnsiTheme="minorHAnsi" w:cstheme="minorHAnsi"/>
          <w:b/>
          <w:bCs/>
          <w:color w:val="0000FF"/>
          <w:u w:val="single"/>
        </w:rPr>
        <w:t>13</w:t>
      </w:r>
      <w:r w:rsidRPr="00C11CB6">
        <w:rPr>
          <w:rFonts w:asciiTheme="minorHAnsi" w:hAnsiTheme="minorHAnsi" w:cstheme="minorHAnsi"/>
          <w:color w:val="0000FF"/>
        </w:rPr>
        <w:t>.1.5</w:t>
      </w:r>
      <w:r w:rsidRPr="00C11CB6">
        <w:rPr>
          <w:rFonts w:asciiTheme="minorHAnsi" w:hAnsiTheme="minorHAnsi" w:cstheme="minorHAnsi"/>
        </w:rPr>
        <w:t xml:space="preserve"> and </w:t>
      </w:r>
      <w:r w:rsidR="00C11CB6" w:rsidRPr="00E20AB4">
        <w:rPr>
          <w:rFonts w:asciiTheme="minorHAnsi" w:hAnsiTheme="minorHAnsi" w:cstheme="minorHAnsi"/>
          <w:color w:val="0000FF"/>
        </w:rPr>
        <w:t>15.</w:t>
      </w:r>
      <w:r w:rsidR="00C11CB6" w:rsidRPr="00E20AB4">
        <w:rPr>
          <w:rFonts w:asciiTheme="minorHAnsi" w:hAnsiTheme="minorHAnsi" w:cstheme="minorHAnsi"/>
          <w:b/>
          <w:bCs/>
          <w:strike/>
          <w:color w:val="0000FF"/>
        </w:rPr>
        <w:t>12</w:t>
      </w:r>
      <w:r w:rsidR="00C11CB6" w:rsidRPr="00E20AB4">
        <w:rPr>
          <w:rFonts w:asciiTheme="minorHAnsi" w:hAnsiTheme="minorHAnsi" w:cstheme="minorHAnsi"/>
          <w:b/>
          <w:bCs/>
          <w:color w:val="0000FF"/>
          <w:u w:val="single"/>
        </w:rPr>
        <w:t>13</w:t>
      </w:r>
      <w:r w:rsidRPr="00C11CB6">
        <w:rPr>
          <w:rFonts w:asciiTheme="minorHAnsi" w:hAnsiTheme="minorHAnsi" w:cstheme="minorHAnsi"/>
          <w:color w:val="0000FF"/>
        </w:rPr>
        <w:t>.1.6</w:t>
      </w:r>
      <w:r w:rsidRPr="00C11CB6">
        <w:rPr>
          <w:rFonts w:asciiTheme="minorHAnsi" w:hAnsiTheme="minorHAnsi" w:cstheme="minorHAnsi"/>
        </w:rPr>
        <w:t xml:space="preserve">. </w:t>
      </w:r>
    </w:p>
    <w:p w14:paraId="19313F57" w14:textId="77777777" w:rsidR="00052F03" w:rsidRPr="004F7924" w:rsidRDefault="00052F03" w:rsidP="009D3398">
      <w:pPr>
        <w:pStyle w:val="Prllist1"/>
        <w:numPr>
          <w:ilvl w:val="6"/>
          <w:numId w:val="351"/>
        </w:numPr>
        <w:tabs>
          <w:tab w:val="clear" w:pos="0"/>
          <w:tab w:val="clear" w:pos="567"/>
          <w:tab w:val="num" w:pos="426"/>
        </w:tabs>
        <w:ind w:left="426" w:hanging="426"/>
        <w:rPr>
          <w:rFonts w:asciiTheme="minorHAnsi" w:hAnsiTheme="minorHAnsi" w:cstheme="minorHAnsi"/>
          <w:b/>
          <w:u w:val="single"/>
        </w:rPr>
      </w:pPr>
      <w:r w:rsidRPr="00C11CB6">
        <w:rPr>
          <w:rFonts w:asciiTheme="minorHAnsi" w:hAnsiTheme="minorHAnsi" w:cstheme="minorHAnsi"/>
        </w:rPr>
        <w:t xml:space="preserve">The </w:t>
      </w:r>
      <w:r w:rsidRPr="00C11CB6">
        <w:rPr>
          <w:rFonts w:asciiTheme="minorHAnsi" w:hAnsiTheme="minorHAnsi" w:cstheme="minorHAnsi"/>
          <w:color w:val="000000"/>
        </w:rPr>
        <w:t>activities</w:t>
      </w:r>
      <w:r w:rsidRPr="00C11CB6">
        <w:rPr>
          <w:rFonts w:asciiTheme="minorHAnsi" w:hAnsiTheme="minorHAnsi" w:cstheme="minorHAnsi"/>
        </w:rPr>
        <w:t xml:space="preserve"> listed below include any associated </w:t>
      </w:r>
      <w:r w:rsidRPr="00C11CB6">
        <w:rPr>
          <w:rFonts w:asciiTheme="minorHAnsi" w:hAnsiTheme="minorHAnsi" w:cstheme="minorHAnsi"/>
          <w:color w:val="00B050"/>
          <w:shd w:val="clear" w:color="auto" w:fill="FFFFFF"/>
        </w:rPr>
        <w:t>landscaping</w:t>
      </w:r>
      <w:r w:rsidRPr="00C11CB6">
        <w:rPr>
          <w:rFonts w:asciiTheme="minorHAnsi" w:hAnsiTheme="minorHAnsi" w:cstheme="minorHAnsi"/>
        </w:rPr>
        <w:t xml:space="preserve">, </w:t>
      </w:r>
      <w:r w:rsidRPr="00C11CB6">
        <w:rPr>
          <w:rFonts w:asciiTheme="minorHAnsi" w:hAnsiTheme="minorHAnsi" w:cstheme="minorHAnsi"/>
          <w:color w:val="00B050"/>
          <w:shd w:val="clear" w:color="auto" w:fill="FFFFFF"/>
        </w:rPr>
        <w:t>access</w:t>
      </w:r>
      <w:r w:rsidRPr="00C11CB6">
        <w:rPr>
          <w:rFonts w:asciiTheme="minorHAnsi" w:hAnsiTheme="minorHAnsi" w:cstheme="minorHAnsi"/>
        </w:rPr>
        <w:t xml:space="preserve">, </w:t>
      </w:r>
      <w:r w:rsidRPr="00C11CB6">
        <w:rPr>
          <w:rFonts w:asciiTheme="minorHAnsi" w:hAnsiTheme="minorHAnsi" w:cstheme="minorHAnsi"/>
          <w:color w:val="00B050"/>
        </w:rPr>
        <w:t>parking areas</w:t>
      </w:r>
      <w:r w:rsidRPr="00C11CB6">
        <w:rPr>
          <w:rFonts w:asciiTheme="minorHAnsi" w:hAnsiTheme="minorHAnsi" w:cstheme="minorHAnsi"/>
        </w:rPr>
        <w:t xml:space="preserve">, </w:t>
      </w:r>
      <w:r w:rsidRPr="00C11CB6">
        <w:rPr>
          <w:rFonts w:asciiTheme="minorHAnsi" w:hAnsiTheme="minorHAnsi" w:cstheme="minorHAnsi"/>
          <w:color w:val="00B050"/>
          <w:shd w:val="clear" w:color="auto" w:fill="FFFFFF"/>
        </w:rPr>
        <w:t>loading</w:t>
      </w:r>
      <w:r w:rsidRPr="00C11CB6">
        <w:rPr>
          <w:rFonts w:asciiTheme="minorHAnsi" w:hAnsiTheme="minorHAnsi" w:cstheme="minorHAnsi"/>
        </w:rPr>
        <w:t xml:space="preserve">, </w:t>
      </w:r>
      <w:r w:rsidRPr="00C11CB6">
        <w:rPr>
          <w:rFonts w:asciiTheme="minorHAnsi" w:hAnsiTheme="minorHAnsi" w:cstheme="minorHAnsi"/>
          <w:color w:val="00B050"/>
          <w:shd w:val="clear" w:color="auto" w:fill="FFFFFF"/>
        </w:rPr>
        <w:t xml:space="preserve">waste management areas </w:t>
      </w:r>
      <w:r w:rsidRPr="00C11CB6">
        <w:rPr>
          <w:rFonts w:asciiTheme="minorHAnsi" w:hAnsiTheme="minorHAnsi" w:cstheme="minorHAnsi"/>
        </w:rPr>
        <w:t>and other hardstanding areas.</w:t>
      </w:r>
    </w:p>
    <w:tbl>
      <w:tblPr>
        <w:tblStyle w:val="prltable"/>
        <w:tblW w:w="0" w:type="auto"/>
        <w:tblLook w:val="01E0" w:firstRow="1" w:lastRow="1" w:firstColumn="1" w:lastColumn="1" w:noHBand="0" w:noVBand="0"/>
      </w:tblPr>
      <w:tblGrid>
        <w:gridCol w:w="483"/>
        <w:gridCol w:w="1922"/>
        <w:gridCol w:w="6514"/>
      </w:tblGrid>
      <w:tr w:rsidR="00052F03" w:rsidRPr="009D123D" w14:paraId="14EA00AB" w14:textId="77777777" w:rsidTr="00052F03">
        <w:trPr>
          <w:cnfStyle w:val="100000000000" w:firstRow="1" w:lastRow="0" w:firstColumn="0" w:lastColumn="0" w:oddVBand="0" w:evenVBand="0" w:oddHBand="0" w:evenHBand="0" w:firstRowFirstColumn="0" w:firstRowLastColumn="0" w:lastRowFirstColumn="0" w:lastRowLastColumn="0"/>
          <w:trHeight w:val="362"/>
        </w:trPr>
        <w:tc>
          <w:tcPr>
            <w:tcW w:w="2405" w:type="dxa"/>
            <w:gridSpan w:val="2"/>
            <w:hideMark/>
          </w:tcPr>
          <w:p w14:paraId="1157A81A" w14:textId="77777777" w:rsidR="00052F03" w:rsidRPr="009D123D" w:rsidRDefault="00052F03" w:rsidP="00C27E10">
            <w:pPr>
              <w:pStyle w:val="prlTabletextbold"/>
              <w:ind w:left="0"/>
              <w:rPr>
                <w:rFonts w:asciiTheme="minorHAnsi" w:hAnsiTheme="minorHAnsi" w:cstheme="minorHAnsi"/>
                <w:sz w:val="22"/>
              </w:rPr>
            </w:pPr>
            <w:r w:rsidRPr="009D123D">
              <w:rPr>
                <w:rFonts w:asciiTheme="minorHAnsi" w:hAnsiTheme="minorHAnsi" w:cstheme="minorHAnsi"/>
                <w:sz w:val="22"/>
              </w:rPr>
              <w:t>Activity</w:t>
            </w:r>
          </w:p>
        </w:tc>
        <w:tc>
          <w:tcPr>
            <w:tcW w:w="6514" w:type="dxa"/>
            <w:hideMark/>
          </w:tcPr>
          <w:p w14:paraId="6AD8A976" w14:textId="77777777" w:rsidR="00052F03" w:rsidRPr="009D123D" w:rsidRDefault="00052F03" w:rsidP="00830037">
            <w:pPr>
              <w:pStyle w:val="prlTabletextbold"/>
              <w:ind w:left="589"/>
              <w:rPr>
                <w:rFonts w:asciiTheme="minorHAnsi" w:hAnsiTheme="minorHAnsi" w:cstheme="minorHAnsi"/>
                <w:sz w:val="22"/>
              </w:rPr>
            </w:pPr>
            <w:r w:rsidRPr="009D123D">
              <w:rPr>
                <w:rFonts w:asciiTheme="minorHAnsi" w:hAnsiTheme="minorHAnsi" w:cstheme="minorHAnsi"/>
                <w:sz w:val="22"/>
              </w:rPr>
              <w:t>Activity specific standards</w:t>
            </w:r>
          </w:p>
        </w:tc>
      </w:tr>
      <w:tr w:rsidR="00052F03" w:rsidRPr="009D123D" w14:paraId="10CAF385" w14:textId="77777777" w:rsidTr="00052F03">
        <w:tc>
          <w:tcPr>
            <w:tcW w:w="483" w:type="dxa"/>
          </w:tcPr>
          <w:p w14:paraId="702849B4" w14:textId="77777777" w:rsidR="00052F03" w:rsidRPr="009D123D" w:rsidRDefault="00052F03" w:rsidP="00C27E10">
            <w:pPr>
              <w:pStyle w:val="prlTabletextbold"/>
              <w:ind w:left="0"/>
              <w:rPr>
                <w:rFonts w:asciiTheme="minorHAnsi" w:hAnsiTheme="minorHAnsi" w:cstheme="minorHAnsi"/>
                <w:sz w:val="22"/>
              </w:rPr>
            </w:pPr>
            <w:r w:rsidRPr="009D123D">
              <w:rPr>
                <w:rFonts w:asciiTheme="minorHAnsi" w:hAnsiTheme="minorHAnsi" w:cstheme="minorHAnsi"/>
                <w:sz w:val="22"/>
              </w:rPr>
              <w:t>P1</w:t>
            </w:r>
          </w:p>
        </w:tc>
        <w:tc>
          <w:tcPr>
            <w:tcW w:w="1922" w:type="dxa"/>
          </w:tcPr>
          <w:p w14:paraId="54A07753" w14:textId="77777777" w:rsidR="00052F03" w:rsidRPr="009D123D" w:rsidRDefault="00052F03" w:rsidP="00C27E10">
            <w:pPr>
              <w:pStyle w:val="prlTabletext"/>
              <w:ind w:left="0"/>
              <w:rPr>
                <w:rFonts w:asciiTheme="minorHAnsi" w:hAnsiTheme="minorHAnsi" w:cstheme="minorHAnsi"/>
                <w:color w:val="00B050"/>
                <w:sz w:val="22"/>
                <w:szCs w:val="20"/>
              </w:rPr>
            </w:pPr>
            <w:r w:rsidRPr="009D123D">
              <w:rPr>
                <w:rFonts w:asciiTheme="minorHAnsi" w:hAnsiTheme="minorHAnsi" w:cstheme="minorHAnsi"/>
                <w:color w:val="00B050"/>
                <w:sz w:val="22"/>
                <w:szCs w:val="20"/>
                <w:shd w:val="clear" w:color="auto" w:fill="FFFFFF"/>
              </w:rPr>
              <w:t>Retail activity</w:t>
            </w:r>
          </w:p>
        </w:tc>
        <w:tc>
          <w:tcPr>
            <w:tcW w:w="6514" w:type="dxa"/>
            <w:hideMark/>
          </w:tcPr>
          <w:p w14:paraId="2B0E8B96" w14:textId="77777777" w:rsidR="00052F03" w:rsidRPr="009D123D" w:rsidRDefault="00052F03" w:rsidP="009D3398">
            <w:pPr>
              <w:pStyle w:val="Prllist1"/>
              <w:numPr>
                <w:ilvl w:val="6"/>
                <w:numId w:val="554"/>
              </w:numPr>
              <w:tabs>
                <w:tab w:val="clear" w:pos="0"/>
                <w:tab w:val="clear" w:pos="567"/>
                <w:tab w:val="left" w:pos="365"/>
              </w:tabs>
              <w:ind w:left="365" w:hanging="343"/>
              <w:rPr>
                <w:rFonts w:asciiTheme="minorHAnsi" w:hAnsiTheme="minorHAnsi" w:cstheme="minorHAnsi"/>
                <w:szCs w:val="20"/>
              </w:rPr>
            </w:pPr>
            <w:r w:rsidRPr="009D123D">
              <w:rPr>
                <w:rFonts w:asciiTheme="minorHAnsi" w:hAnsiTheme="minorHAnsi" w:cstheme="minorHAnsi"/>
                <w:color w:val="00B050"/>
                <w:szCs w:val="20"/>
                <w:shd w:val="clear" w:color="auto" w:fill="FFFFFF"/>
              </w:rPr>
              <w:t>Retail activity</w:t>
            </w:r>
            <w:r w:rsidRPr="009D123D">
              <w:rPr>
                <w:rFonts w:asciiTheme="minorHAnsi" w:hAnsiTheme="minorHAnsi" w:cstheme="minorHAnsi"/>
                <w:szCs w:val="20"/>
              </w:rPr>
              <w:t xml:space="preserve"> (other than </w:t>
            </w:r>
            <w:r w:rsidRPr="009D123D">
              <w:rPr>
                <w:rFonts w:asciiTheme="minorHAnsi" w:hAnsiTheme="minorHAnsi" w:cstheme="minorHAnsi"/>
                <w:color w:val="00B050"/>
                <w:szCs w:val="20"/>
                <w:shd w:val="clear" w:color="auto" w:fill="FFFFFF"/>
              </w:rPr>
              <w:t>retail activities</w:t>
            </w:r>
            <w:r w:rsidRPr="009D123D">
              <w:rPr>
                <w:rFonts w:asciiTheme="minorHAnsi" w:hAnsiTheme="minorHAnsi" w:cstheme="minorHAnsi"/>
                <w:szCs w:val="20"/>
              </w:rPr>
              <w:t xml:space="preserve"> with </w:t>
            </w:r>
            <w:r w:rsidRPr="009D123D">
              <w:rPr>
                <w:rFonts w:asciiTheme="minorHAnsi" w:hAnsiTheme="minorHAnsi" w:cstheme="minorHAnsi"/>
                <w:color w:val="00B050"/>
                <w:szCs w:val="20"/>
                <w:shd w:val="clear" w:color="auto" w:fill="FFFFFF"/>
              </w:rPr>
              <w:t>frontage</w:t>
            </w:r>
            <w:r w:rsidRPr="009D123D">
              <w:rPr>
                <w:rFonts w:asciiTheme="minorHAnsi" w:hAnsiTheme="minorHAnsi" w:cstheme="minorHAnsi"/>
                <w:szCs w:val="20"/>
              </w:rPr>
              <w:t xml:space="preserve"> to Colombo Street and within the Innovation Precinct) shall consist only of one or more of the following:</w:t>
            </w:r>
          </w:p>
          <w:p w14:paraId="680DCA90" w14:textId="77777777" w:rsidR="00052F03" w:rsidRPr="009D123D" w:rsidRDefault="00052F03" w:rsidP="009D3398">
            <w:pPr>
              <w:pStyle w:val="PrlTableList2"/>
              <w:numPr>
                <w:ilvl w:val="1"/>
                <w:numId w:val="335"/>
              </w:numPr>
              <w:ind w:left="791" w:hanging="425"/>
              <w:rPr>
                <w:rFonts w:asciiTheme="minorHAnsi" w:hAnsiTheme="minorHAnsi" w:cstheme="minorHAnsi"/>
                <w:sz w:val="22"/>
                <w:szCs w:val="20"/>
              </w:rPr>
            </w:pPr>
            <w:r w:rsidRPr="009D123D">
              <w:rPr>
                <w:rFonts w:asciiTheme="minorHAnsi" w:hAnsiTheme="minorHAnsi" w:cstheme="minorHAnsi"/>
                <w:sz w:val="22"/>
                <w:szCs w:val="20"/>
              </w:rPr>
              <w:t xml:space="preserve">the display and sale of goods produced or processed on the </w:t>
            </w:r>
            <w:r w:rsidRPr="009D123D">
              <w:rPr>
                <w:rFonts w:asciiTheme="minorHAnsi" w:hAnsiTheme="minorHAnsi" w:cstheme="minorHAnsi"/>
                <w:color w:val="00B050"/>
                <w:sz w:val="22"/>
                <w:szCs w:val="20"/>
                <w:shd w:val="clear" w:color="auto" w:fill="FFFFFF"/>
              </w:rPr>
              <w:t>site</w:t>
            </w:r>
            <w:r w:rsidRPr="009D123D">
              <w:rPr>
                <w:rFonts w:asciiTheme="minorHAnsi" w:hAnsiTheme="minorHAnsi" w:cstheme="minorHAnsi"/>
                <w:sz w:val="22"/>
                <w:szCs w:val="20"/>
              </w:rPr>
              <w:t xml:space="preserve"> and </w:t>
            </w:r>
            <w:r w:rsidRPr="009D123D">
              <w:rPr>
                <w:rFonts w:asciiTheme="minorHAnsi" w:hAnsiTheme="minorHAnsi" w:cstheme="minorHAnsi"/>
                <w:color w:val="00B050"/>
                <w:sz w:val="22"/>
                <w:szCs w:val="20"/>
                <w:shd w:val="clear" w:color="auto" w:fill="FFFFFF"/>
              </w:rPr>
              <w:t>ancillary</w:t>
            </w:r>
            <w:r w:rsidRPr="009D123D">
              <w:rPr>
                <w:rFonts w:asciiTheme="minorHAnsi" w:hAnsiTheme="minorHAnsi" w:cstheme="minorHAnsi"/>
                <w:sz w:val="22"/>
                <w:szCs w:val="20"/>
              </w:rPr>
              <w:t xml:space="preserve"> products, for up to 20% of the </w:t>
            </w:r>
            <w:r w:rsidRPr="009D123D">
              <w:rPr>
                <w:rFonts w:asciiTheme="minorHAnsi" w:hAnsiTheme="minorHAnsi" w:cstheme="minorHAnsi"/>
                <w:color w:val="00B050"/>
                <w:sz w:val="22"/>
                <w:szCs w:val="20"/>
                <w:shd w:val="clear" w:color="auto" w:fill="FFFFFF"/>
              </w:rPr>
              <w:t>net floor area</w:t>
            </w:r>
            <w:r w:rsidRPr="009D123D">
              <w:rPr>
                <w:rFonts w:asciiTheme="minorHAnsi" w:hAnsiTheme="minorHAnsi" w:cstheme="minorHAnsi"/>
                <w:sz w:val="22"/>
                <w:szCs w:val="20"/>
              </w:rPr>
              <w:t xml:space="preserve"> of the </w:t>
            </w:r>
            <w:r w:rsidRPr="009D123D">
              <w:rPr>
                <w:rFonts w:asciiTheme="minorHAnsi" w:hAnsiTheme="minorHAnsi" w:cstheme="minorHAnsi"/>
                <w:color w:val="00B050"/>
                <w:sz w:val="22"/>
                <w:szCs w:val="20"/>
                <w:shd w:val="clear" w:color="auto" w:fill="FFFFFF"/>
              </w:rPr>
              <w:t>site</w:t>
            </w:r>
            <w:r w:rsidRPr="009D123D">
              <w:rPr>
                <w:rFonts w:asciiTheme="minorHAnsi" w:hAnsiTheme="minorHAnsi" w:cstheme="minorHAnsi"/>
                <w:sz w:val="22"/>
                <w:szCs w:val="20"/>
              </w:rPr>
              <w:t xml:space="preserve"> used to produce or process these goods, or up to 350m² retail floor space, whichever is the </w:t>
            </w:r>
            <w:proofErr w:type="gramStart"/>
            <w:r w:rsidRPr="009D123D">
              <w:rPr>
                <w:rFonts w:asciiTheme="minorHAnsi" w:hAnsiTheme="minorHAnsi" w:cstheme="minorHAnsi"/>
                <w:sz w:val="22"/>
                <w:szCs w:val="20"/>
              </w:rPr>
              <w:t>lesser;</w:t>
            </w:r>
            <w:proofErr w:type="gramEnd"/>
          </w:p>
          <w:p w14:paraId="7420E4AE" w14:textId="77777777" w:rsidR="00052F03" w:rsidRPr="009D123D" w:rsidRDefault="00052F03" w:rsidP="009D3398">
            <w:pPr>
              <w:pStyle w:val="PrlTableList2"/>
              <w:numPr>
                <w:ilvl w:val="1"/>
                <w:numId w:val="335"/>
              </w:numPr>
              <w:ind w:left="791" w:hanging="425"/>
              <w:rPr>
                <w:rFonts w:asciiTheme="minorHAnsi" w:hAnsiTheme="minorHAnsi" w:cstheme="minorHAnsi"/>
                <w:sz w:val="22"/>
                <w:szCs w:val="20"/>
              </w:rPr>
            </w:pPr>
            <w:r w:rsidRPr="009D123D">
              <w:rPr>
                <w:rFonts w:asciiTheme="minorHAnsi" w:hAnsiTheme="minorHAnsi" w:cstheme="minorHAnsi"/>
                <w:color w:val="00B050"/>
                <w:sz w:val="22"/>
                <w:szCs w:val="20"/>
                <w:shd w:val="clear" w:color="auto" w:fill="FFFFFF"/>
              </w:rPr>
              <w:t xml:space="preserve">food and </w:t>
            </w:r>
            <w:r w:rsidRPr="009D123D">
              <w:rPr>
                <w:rFonts w:asciiTheme="minorHAnsi" w:hAnsiTheme="minorHAnsi" w:cstheme="minorHAnsi"/>
                <w:color w:val="00B050"/>
                <w:sz w:val="22"/>
                <w:szCs w:val="20"/>
              </w:rPr>
              <w:t xml:space="preserve">beverage </w:t>
            </w:r>
            <w:proofErr w:type="gramStart"/>
            <w:r w:rsidRPr="009D123D">
              <w:rPr>
                <w:rFonts w:asciiTheme="minorHAnsi" w:hAnsiTheme="minorHAnsi" w:cstheme="minorHAnsi"/>
                <w:color w:val="00B050"/>
                <w:sz w:val="22"/>
                <w:szCs w:val="20"/>
              </w:rPr>
              <w:t>outlets</w:t>
            </w:r>
            <w:r w:rsidRPr="009D123D">
              <w:rPr>
                <w:rFonts w:asciiTheme="minorHAnsi" w:hAnsiTheme="minorHAnsi" w:cstheme="minorHAnsi"/>
                <w:sz w:val="22"/>
                <w:szCs w:val="20"/>
              </w:rPr>
              <w:t>;</w:t>
            </w:r>
            <w:proofErr w:type="gramEnd"/>
          </w:p>
          <w:p w14:paraId="2CF1D668" w14:textId="77777777" w:rsidR="00052F03" w:rsidRPr="009D123D" w:rsidRDefault="00052F03" w:rsidP="009D3398">
            <w:pPr>
              <w:pStyle w:val="PrlTableList2"/>
              <w:numPr>
                <w:ilvl w:val="1"/>
                <w:numId w:val="335"/>
              </w:numPr>
              <w:ind w:left="791" w:hanging="425"/>
              <w:rPr>
                <w:rFonts w:asciiTheme="minorHAnsi" w:hAnsiTheme="minorHAnsi" w:cstheme="minorHAnsi"/>
                <w:sz w:val="22"/>
                <w:szCs w:val="20"/>
              </w:rPr>
            </w:pPr>
            <w:r w:rsidRPr="009D123D">
              <w:rPr>
                <w:rFonts w:asciiTheme="minorHAnsi" w:hAnsiTheme="minorHAnsi" w:cstheme="minorHAnsi"/>
                <w:sz w:val="22"/>
                <w:szCs w:val="20"/>
              </w:rPr>
              <w:t xml:space="preserve">small scale general convenience stores where grocery items are offered for sale with a maximum </w:t>
            </w:r>
            <w:r w:rsidRPr="009D123D">
              <w:rPr>
                <w:rFonts w:asciiTheme="minorHAnsi" w:hAnsiTheme="minorHAnsi" w:cstheme="minorHAnsi"/>
                <w:color w:val="00B050"/>
                <w:sz w:val="22"/>
                <w:szCs w:val="20"/>
              </w:rPr>
              <w:t>GLFA</w:t>
            </w:r>
            <w:r w:rsidRPr="009D123D">
              <w:rPr>
                <w:rFonts w:asciiTheme="minorHAnsi" w:hAnsiTheme="minorHAnsi" w:cstheme="minorHAnsi"/>
                <w:sz w:val="22"/>
                <w:szCs w:val="20"/>
              </w:rPr>
              <w:t xml:space="preserve"> of 250m²; and</w:t>
            </w:r>
          </w:p>
          <w:p w14:paraId="54BB1C89" w14:textId="77777777" w:rsidR="00052F03" w:rsidRPr="009D123D" w:rsidRDefault="00052F03" w:rsidP="009D3398">
            <w:pPr>
              <w:pStyle w:val="PrlTableList2"/>
              <w:numPr>
                <w:ilvl w:val="1"/>
                <w:numId w:val="335"/>
              </w:numPr>
              <w:ind w:left="791" w:hanging="425"/>
              <w:rPr>
                <w:rFonts w:asciiTheme="minorHAnsi" w:hAnsiTheme="minorHAnsi" w:cstheme="minorHAnsi"/>
                <w:sz w:val="22"/>
                <w:szCs w:val="20"/>
              </w:rPr>
            </w:pPr>
            <w:r w:rsidRPr="009D123D">
              <w:rPr>
                <w:rFonts w:asciiTheme="minorHAnsi" w:hAnsiTheme="minorHAnsi" w:cstheme="minorHAnsi"/>
                <w:color w:val="00B050"/>
                <w:sz w:val="22"/>
                <w:szCs w:val="20"/>
                <w:shd w:val="clear" w:color="auto" w:fill="FFFFFF"/>
              </w:rPr>
              <w:t>retailing</w:t>
            </w:r>
            <w:r w:rsidRPr="009D123D">
              <w:rPr>
                <w:rFonts w:asciiTheme="minorHAnsi" w:hAnsiTheme="minorHAnsi" w:cstheme="minorHAnsi"/>
                <w:sz w:val="22"/>
                <w:szCs w:val="20"/>
              </w:rPr>
              <w:t xml:space="preserve"> that is </w:t>
            </w:r>
            <w:r w:rsidRPr="009D123D">
              <w:rPr>
                <w:rFonts w:asciiTheme="minorHAnsi" w:hAnsiTheme="minorHAnsi" w:cstheme="minorHAnsi"/>
                <w:color w:val="00B050"/>
                <w:sz w:val="22"/>
                <w:szCs w:val="20"/>
                <w:shd w:val="clear" w:color="auto" w:fill="FFFFFF"/>
              </w:rPr>
              <w:t>ancillary</w:t>
            </w:r>
            <w:r w:rsidRPr="009D123D">
              <w:rPr>
                <w:rFonts w:asciiTheme="minorHAnsi" w:hAnsiTheme="minorHAnsi" w:cstheme="minorHAnsi"/>
                <w:sz w:val="22"/>
                <w:szCs w:val="20"/>
              </w:rPr>
              <w:t xml:space="preserve"> to the dispensing of medicine on Part </w:t>
            </w:r>
            <w:r w:rsidRPr="009D123D">
              <w:rPr>
                <w:rFonts w:asciiTheme="minorHAnsi" w:hAnsiTheme="minorHAnsi" w:cstheme="minorHAnsi"/>
                <w:color w:val="000000"/>
                <w:sz w:val="22"/>
                <w:szCs w:val="20"/>
              </w:rPr>
              <w:t>Lot</w:t>
            </w:r>
            <w:r w:rsidRPr="009D123D">
              <w:rPr>
                <w:rFonts w:asciiTheme="minorHAnsi" w:hAnsiTheme="minorHAnsi" w:cstheme="minorHAnsi"/>
                <w:sz w:val="22"/>
                <w:szCs w:val="20"/>
              </w:rPr>
              <w:t xml:space="preserve"> 1 Deposited Plan 11323.</w:t>
            </w:r>
          </w:p>
          <w:p w14:paraId="29429BEC" w14:textId="77777777" w:rsidR="00052F03" w:rsidRPr="009D123D" w:rsidRDefault="00052F03" w:rsidP="009D3398">
            <w:pPr>
              <w:pStyle w:val="Prllist1"/>
              <w:numPr>
                <w:ilvl w:val="6"/>
                <w:numId w:val="554"/>
              </w:numPr>
              <w:tabs>
                <w:tab w:val="clear" w:pos="0"/>
                <w:tab w:val="clear" w:pos="567"/>
                <w:tab w:val="left" w:pos="365"/>
              </w:tabs>
              <w:ind w:left="365" w:hanging="343"/>
              <w:rPr>
                <w:rFonts w:asciiTheme="minorHAnsi" w:hAnsiTheme="minorHAnsi" w:cstheme="minorHAnsi"/>
                <w:szCs w:val="20"/>
              </w:rPr>
            </w:pPr>
            <w:r w:rsidRPr="009D123D">
              <w:rPr>
                <w:rFonts w:asciiTheme="minorHAnsi" w:hAnsiTheme="minorHAnsi" w:cstheme="minorHAnsi"/>
                <w:szCs w:val="20"/>
              </w:rPr>
              <w:t xml:space="preserve">For </w:t>
            </w:r>
            <w:r w:rsidRPr="009D123D">
              <w:rPr>
                <w:rFonts w:asciiTheme="minorHAnsi" w:hAnsiTheme="minorHAnsi" w:cstheme="minorHAnsi"/>
                <w:color w:val="00B050"/>
                <w:szCs w:val="20"/>
                <w:shd w:val="clear" w:color="auto" w:fill="FFFFFF"/>
              </w:rPr>
              <w:t>sites</w:t>
            </w:r>
            <w:r w:rsidRPr="009D123D">
              <w:rPr>
                <w:rFonts w:asciiTheme="minorHAnsi" w:hAnsiTheme="minorHAnsi" w:cstheme="minorHAnsi"/>
                <w:szCs w:val="20"/>
              </w:rPr>
              <w:t xml:space="preserve"> with </w:t>
            </w:r>
            <w:r w:rsidRPr="009D123D">
              <w:rPr>
                <w:rFonts w:asciiTheme="minorHAnsi" w:hAnsiTheme="minorHAnsi" w:cstheme="minorHAnsi"/>
                <w:color w:val="00B050"/>
                <w:szCs w:val="20"/>
                <w:shd w:val="clear" w:color="auto" w:fill="FFFFFF"/>
              </w:rPr>
              <w:t>frontage</w:t>
            </w:r>
            <w:r w:rsidRPr="009D123D">
              <w:rPr>
                <w:rFonts w:asciiTheme="minorHAnsi" w:hAnsiTheme="minorHAnsi" w:cstheme="minorHAnsi"/>
                <w:szCs w:val="20"/>
              </w:rPr>
              <w:t xml:space="preserve"> to Colombo Street and High Street:</w:t>
            </w:r>
          </w:p>
          <w:p w14:paraId="7B6472A4" w14:textId="77777777" w:rsidR="00052F03" w:rsidRPr="009D123D" w:rsidRDefault="00052F03" w:rsidP="009D3398">
            <w:pPr>
              <w:pStyle w:val="PrlTableList2"/>
              <w:numPr>
                <w:ilvl w:val="1"/>
                <w:numId w:val="336"/>
              </w:numPr>
              <w:ind w:left="791" w:hanging="426"/>
              <w:rPr>
                <w:rFonts w:asciiTheme="minorHAnsi" w:hAnsiTheme="minorHAnsi" w:cstheme="minorHAnsi"/>
                <w:sz w:val="22"/>
                <w:szCs w:val="20"/>
              </w:rPr>
            </w:pPr>
            <w:r w:rsidRPr="009D123D">
              <w:rPr>
                <w:rFonts w:asciiTheme="minorHAnsi" w:hAnsiTheme="minorHAnsi" w:cstheme="minorHAnsi"/>
                <w:sz w:val="22"/>
                <w:szCs w:val="20"/>
              </w:rPr>
              <w:t xml:space="preserve">the maximum </w:t>
            </w:r>
            <w:r w:rsidRPr="009D123D">
              <w:rPr>
                <w:rFonts w:asciiTheme="minorHAnsi" w:hAnsiTheme="minorHAnsi" w:cstheme="minorHAnsi"/>
                <w:color w:val="00B050"/>
                <w:sz w:val="22"/>
                <w:szCs w:val="20"/>
              </w:rPr>
              <w:t>GLFA</w:t>
            </w:r>
            <w:r w:rsidRPr="009D123D">
              <w:rPr>
                <w:rFonts w:asciiTheme="minorHAnsi" w:hAnsiTheme="minorHAnsi" w:cstheme="minorHAnsi"/>
                <w:color w:val="FFC000"/>
                <w:sz w:val="22"/>
                <w:szCs w:val="20"/>
              </w:rPr>
              <w:t xml:space="preserve"> </w:t>
            </w:r>
            <w:r w:rsidRPr="009D123D">
              <w:rPr>
                <w:rFonts w:asciiTheme="minorHAnsi" w:hAnsiTheme="minorHAnsi" w:cstheme="minorHAnsi"/>
                <w:sz w:val="22"/>
                <w:szCs w:val="20"/>
              </w:rPr>
              <w:t xml:space="preserve">for each </w:t>
            </w:r>
            <w:r w:rsidRPr="009D123D">
              <w:rPr>
                <w:rFonts w:asciiTheme="minorHAnsi" w:hAnsiTheme="minorHAnsi" w:cstheme="minorHAnsi"/>
                <w:color w:val="00B050"/>
                <w:sz w:val="22"/>
                <w:szCs w:val="20"/>
                <w:shd w:val="clear" w:color="auto" w:fill="FFFFFF"/>
              </w:rPr>
              <w:t>retail activity</w:t>
            </w:r>
            <w:r w:rsidRPr="009D123D">
              <w:rPr>
                <w:rFonts w:asciiTheme="minorHAnsi" w:hAnsiTheme="minorHAnsi" w:cstheme="minorHAnsi"/>
                <w:sz w:val="22"/>
                <w:szCs w:val="20"/>
              </w:rPr>
              <w:t xml:space="preserve"> tenancy shall be 150m²; and</w:t>
            </w:r>
          </w:p>
          <w:p w14:paraId="578EE979" w14:textId="77777777" w:rsidR="00052F03" w:rsidRPr="009D123D" w:rsidRDefault="00052F03" w:rsidP="009D3398">
            <w:pPr>
              <w:pStyle w:val="PrlTableList2"/>
              <w:numPr>
                <w:ilvl w:val="1"/>
                <w:numId w:val="336"/>
              </w:numPr>
              <w:ind w:left="791" w:hanging="426"/>
              <w:rPr>
                <w:rFonts w:asciiTheme="minorHAnsi" w:hAnsiTheme="minorHAnsi" w:cstheme="minorHAnsi"/>
                <w:sz w:val="22"/>
                <w:szCs w:val="20"/>
              </w:rPr>
            </w:pPr>
            <w:r w:rsidRPr="009D123D">
              <w:rPr>
                <w:rFonts w:asciiTheme="minorHAnsi" w:hAnsiTheme="minorHAnsi" w:cstheme="minorHAnsi"/>
                <w:color w:val="00B050"/>
                <w:sz w:val="22"/>
                <w:szCs w:val="20"/>
                <w:shd w:val="clear" w:color="auto" w:fill="FFFFFF"/>
              </w:rPr>
              <w:t>retail activities</w:t>
            </w:r>
            <w:r w:rsidRPr="009D123D">
              <w:rPr>
                <w:rFonts w:asciiTheme="minorHAnsi" w:hAnsiTheme="minorHAnsi" w:cstheme="minorHAnsi"/>
                <w:sz w:val="22"/>
                <w:szCs w:val="20"/>
              </w:rPr>
              <w:t xml:space="preserve"> fronting Colombo Street and High Street shall only occupy the ground floor of any </w:t>
            </w:r>
            <w:r w:rsidRPr="009D123D">
              <w:rPr>
                <w:rFonts w:asciiTheme="minorHAnsi" w:hAnsiTheme="minorHAnsi" w:cstheme="minorHAnsi"/>
                <w:color w:val="00B050"/>
                <w:sz w:val="22"/>
                <w:szCs w:val="20"/>
                <w:shd w:val="clear" w:color="auto" w:fill="FFFFFF"/>
              </w:rPr>
              <w:t>building</w:t>
            </w:r>
            <w:r w:rsidRPr="009D123D">
              <w:rPr>
                <w:rFonts w:asciiTheme="minorHAnsi" w:hAnsiTheme="minorHAnsi" w:cstheme="minorHAnsi"/>
                <w:sz w:val="22"/>
                <w:szCs w:val="20"/>
              </w:rPr>
              <w:t>.</w:t>
            </w:r>
          </w:p>
          <w:p w14:paraId="209FB661" w14:textId="77777777" w:rsidR="00052F03" w:rsidRPr="009D123D" w:rsidRDefault="00052F03" w:rsidP="009D3398">
            <w:pPr>
              <w:pStyle w:val="Prllist1"/>
              <w:numPr>
                <w:ilvl w:val="6"/>
                <w:numId w:val="351"/>
              </w:numPr>
              <w:tabs>
                <w:tab w:val="clear" w:pos="567"/>
                <w:tab w:val="left" w:pos="365"/>
              </w:tabs>
              <w:ind w:left="365" w:hanging="343"/>
              <w:rPr>
                <w:rFonts w:asciiTheme="minorHAnsi" w:hAnsiTheme="minorHAnsi" w:cstheme="minorHAnsi"/>
                <w:szCs w:val="20"/>
              </w:rPr>
            </w:pPr>
            <w:r w:rsidRPr="009D123D">
              <w:rPr>
                <w:rFonts w:asciiTheme="minorHAnsi" w:hAnsiTheme="minorHAnsi" w:cstheme="minorHAnsi"/>
                <w:color w:val="00B050"/>
                <w:szCs w:val="20"/>
                <w:shd w:val="clear" w:color="auto" w:fill="FFFFFF"/>
              </w:rPr>
              <w:t>Retail activity</w:t>
            </w:r>
            <w:r w:rsidRPr="009D123D">
              <w:rPr>
                <w:rFonts w:asciiTheme="minorHAnsi" w:hAnsiTheme="minorHAnsi" w:cstheme="minorHAnsi"/>
                <w:szCs w:val="20"/>
              </w:rPr>
              <w:t xml:space="preserve">, within the Innovation Precinct, where the activity does not have </w:t>
            </w:r>
            <w:r w:rsidRPr="009D123D">
              <w:rPr>
                <w:rFonts w:asciiTheme="minorHAnsi" w:hAnsiTheme="minorHAnsi" w:cstheme="minorHAnsi"/>
                <w:color w:val="00B050"/>
                <w:szCs w:val="20"/>
                <w:shd w:val="clear" w:color="auto" w:fill="FFFFFF"/>
              </w:rPr>
              <w:t>frontage</w:t>
            </w:r>
            <w:r w:rsidRPr="009D123D">
              <w:rPr>
                <w:rFonts w:asciiTheme="minorHAnsi" w:hAnsiTheme="minorHAnsi" w:cstheme="minorHAnsi"/>
                <w:szCs w:val="20"/>
              </w:rPr>
              <w:t xml:space="preserve"> to High Street, shall consist only of one or more of the following:</w:t>
            </w:r>
          </w:p>
          <w:p w14:paraId="2A245E89" w14:textId="77777777" w:rsidR="00052F03" w:rsidRPr="009D123D" w:rsidRDefault="00052F03" w:rsidP="009D3398">
            <w:pPr>
              <w:pStyle w:val="PrlTableList2"/>
              <w:numPr>
                <w:ilvl w:val="1"/>
                <w:numId w:val="337"/>
              </w:numPr>
              <w:ind w:left="791" w:hanging="425"/>
              <w:rPr>
                <w:rFonts w:asciiTheme="minorHAnsi" w:hAnsiTheme="minorHAnsi" w:cstheme="minorHAnsi"/>
                <w:sz w:val="22"/>
                <w:szCs w:val="20"/>
              </w:rPr>
            </w:pPr>
            <w:r w:rsidRPr="009D123D">
              <w:rPr>
                <w:rFonts w:asciiTheme="minorHAnsi" w:hAnsiTheme="minorHAnsi" w:cstheme="minorHAnsi"/>
                <w:sz w:val="22"/>
                <w:szCs w:val="20"/>
              </w:rPr>
              <w:lastRenderedPageBreak/>
              <w:t xml:space="preserve">the display and sale of goods produced or processed on the </w:t>
            </w:r>
            <w:r w:rsidRPr="009D123D">
              <w:rPr>
                <w:rFonts w:asciiTheme="minorHAnsi" w:hAnsiTheme="minorHAnsi" w:cstheme="minorHAnsi"/>
                <w:color w:val="00B050"/>
                <w:sz w:val="22"/>
                <w:szCs w:val="20"/>
                <w:shd w:val="clear" w:color="auto" w:fill="FFFFFF"/>
              </w:rPr>
              <w:t>site</w:t>
            </w:r>
            <w:r w:rsidRPr="009D123D">
              <w:rPr>
                <w:rFonts w:asciiTheme="minorHAnsi" w:hAnsiTheme="minorHAnsi" w:cstheme="minorHAnsi"/>
                <w:sz w:val="22"/>
                <w:szCs w:val="20"/>
              </w:rPr>
              <w:t xml:space="preserve"> and </w:t>
            </w:r>
            <w:r w:rsidRPr="009D123D">
              <w:rPr>
                <w:rFonts w:asciiTheme="minorHAnsi" w:hAnsiTheme="minorHAnsi" w:cstheme="minorHAnsi"/>
                <w:color w:val="00B050"/>
                <w:sz w:val="22"/>
                <w:szCs w:val="20"/>
                <w:shd w:val="clear" w:color="auto" w:fill="FFFFFF"/>
              </w:rPr>
              <w:t>ancillary</w:t>
            </w:r>
            <w:r w:rsidRPr="009D123D">
              <w:rPr>
                <w:rFonts w:asciiTheme="minorHAnsi" w:hAnsiTheme="minorHAnsi" w:cstheme="minorHAnsi"/>
                <w:sz w:val="22"/>
                <w:szCs w:val="20"/>
              </w:rPr>
              <w:t xml:space="preserve"> products, for up to 20% of the </w:t>
            </w:r>
            <w:r w:rsidRPr="009D123D">
              <w:rPr>
                <w:rFonts w:asciiTheme="minorHAnsi" w:hAnsiTheme="minorHAnsi" w:cstheme="minorHAnsi"/>
                <w:color w:val="00B050"/>
                <w:sz w:val="22"/>
                <w:szCs w:val="20"/>
                <w:shd w:val="clear" w:color="auto" w:fill="FFFFFF"/>
              </w:rPr>
              <w:t>net floor area</w:t>
            </w:r>
            <w:r w:rsidRPr="009D123D">
              <w:rPr>
                <w:rFonts w:asciiTheme="minorHAnsi" w:hAnsiTheme="minorHAnsi" w:cstheme="minorHAnsi"/>
                <w:sz w:val="22"/>
                <w:szCs w:val="20"/>
              </w:rPr>
              <w:t xml:space="preserve"> of the </w:t>
            </w:r>
            <w:r w:rsidRPr="009D123D">
              <w:rPr>
                <w:rFonts w:asciiTheme="minorHAnsi" w:hAnsiTheme="minorHAnsi" w:cstheme="minorHAnsi"/>
                <w:color w:val="00B050"/>
                <w:sz w:val="22"/>
                <w:szCs w:val="20"/>
                <w:shd w:val="clear" w:color="auto" w:fill="FFFFFF"/>
              </w:rPr>
              <w:t>site</w:t>
            </w:r>
            <w:r w:rsidRPr="009D123D">
              <w:rPr>
                <w:rFonts w:asciiTheme="minorHAnsi" w:hAnsiTheme="minorHAnsi" w:cstheme="minorHAnsi"/>
                <w:sz w:val="22"/>
                <w:szCs w:val="20"/>
              </w:rPr>
              <w:t xml:space="preserve"> used to produce or process these goods, or up to 350m² of retail floor space, whichever is the </w:t>
            </w:r>
            <w:proofErr w:type="gramStart"/>
            <w:r w:rsidRPr="009D123D">
              <w:rPr>
                <w:rFonts w:asciiTheme="minorHAnsi" w:hAnsiTheme="minorHAnsi" w:cstheme="minorHAnsi"/>
                <w:sz w:val="22"/>
                <w:szCs w:val="20"/>
              </w:rPr>
              <w:t>lesser;</w:t>
            </w:r>
            <w:proofErr w:type="gramEnd"/>
            <w:r w:rsidRPr="009D123D">
              <w:rPr>
                <w:rFonts w:asciiTheme="minorHAnsi" w:hAnsiTheme="minorHAnsi" w:cstheme="minorHAnsi"/>
                <w:sz w:val="22"/>
                <w:szCs w:val="20"/>
              </w:rPr>
              <w:t xml:space="preserve"> </w:t>
            </w:r>
          </w:p>
          <w:p w14:paraId="504B898E" w14:textId="77777777" w:rsidR="00052F03" w:rsidRPr="009D123D" w:rsidRDefault="00052F03" w:rsidP="009D3398">
            <w:pPr>
              <w:pStyle w:val="PrlTableList2"/>
              <w:numPr>
                <w:ilvl w:val="1"/>
                <w:numId w:val="337"/>
              </w:numPr>
              <w:ind w:left="791" w:hanging="425"/>
              <w:rPr>
                <w:rFonts w:asciiTheme="minorHAnsi" w:hAnsiTheme="minorHAnsi" w:cstheme="minorHAnsi"/>
                <w:sz w:val="22"/>
                <w:szCs w:val="20"/>
              </w:rPr>
            </w:pPr>
            <w:r w:rsidRPr="009D123D">
              <w:rPr>
                <w:rFonts w:asciiTheme="minorHAnsi" w:hAnsiTheme="minorHAnsi" w:cstheme="minorHAnsi"/>
                <w:color w:val="00B050"/>
                <w:sz w:val="22"/>
                <w:szCs w:val="20"/>
                <w:shd w:val="clear" w:color="auto" w:fill="FFFFFF"/>
              </w:rPr>
              <w:t xml:space="preserve">food and </w:t>
            </w:r>
            <w:r w:rsidRPr="009D123D">
              <w:rPr>
                <w:rFonts w:asciiTheme="minorHAnsi" w:hAnsiTheme="minorHAnsi" w:cstheme="minorHAnsi"/>
                <w:color w:val="00B050"/>
                <w:sz w:val="22"/>
                <w:szCs w:val="20"/>
              </w:rPr>
              <w:t>beverage outlets</w:t>
            </w:r>
            <w:r w:rsidRPr="009D123D">
              <w:rPr>
                <w:rFonts w:asciiTheme="minorHAnsi" w:hAnsiTheme="minorHAnsi" w:cstheme="minorHAnsi"/>
                <w:sz w:val="22"/>
                <w:szCs w:val="20"/>
              </w:rPr>
              <w:t>; and</w:t>
            </w:r>
          </w:p>
          <w:p w14:paraId="7CE8F9FA" w14:textId="77777777" w:rsidR="00052F03" w:rsidRPr="009D123D" w:rsidRDefault="00052F03" w:rsidP="009D3398">
            <w:pPr>
              <w:pStyle w:val="PrlTableList2"/>
              <w:numPr>
                <w:ilvl w:val="1"/>
                <w:numId w:val="337"/>
              </w:numPr>
              <w:ind w:left="791" w:hanging="425"/>
              <w:rPr>
                <w:rFonts w:asciiTheme="minorHAnsi" w:hAnsiTheme="minorHAnsi" w:cstheme="minorHAnsi"/>
                <w:sz w:val="22"/>
                <w:szCs w:val="20"/>
              </w:rPr>
            </w:pPr>
            <w:r w:rsidRPr="009D123D">
              <w:rPr>
                <w:rFonts w:asciiTheme="minorHAnsi" w:hAnsiTheme="minorHAnsi" w:cstheme="minorHAnsi"/>
                <w:sz w:val="22"/>
                <w:szCs w:val="20"/>
              </w:rPr>
              <w:t xml:space="preserve">small scale general convenience stores where grocery items are offered for sale with a maximum </w:t>
            </w:r>
            <w:r w:rsidRPr="009D123D">
              <w:rPr>
                <w:rFonts w:asciiTheme="minorHAnsi" w:hAnsiTheme="minorHAnsi" w:cstheme="minorHAnsi"/>
                <w:color w:val="00B050"/>
                <w:sz w:val="22"/>
                <w:szCs w:val="20"/>
              </w:rPr>
              <w:t>GLFA</w:t>
            </w:r>
            <w:r w:rsidRPr="009D123D">
              <w:rPr>
                <w:rFonts w:asciiTheme="minorHAnsi" w:hAnsiTheme="minorHAnsi" w:cstheme="minorHAnsi"/>
                <w:sz w:val="22"/>
                <w:szCs w:val="20"/>
              </w:rPr>
              <w:t xml:space="preserve"> of 250m².</w:t>
            </w:r>
          </w:p>
        </w:tc>
      </w:tr>
      <w:tr w:rsidR="00052F03" w:rsidRPr="009D123D" w14:paraId="40021D7E" w14:textId="77777777" w:rsidTr="00052F03">
        <w:tc>
          <w:tcPr>
            <w:tcW w:w="483" w:type="dxa"/>
            <w:hideMark/>
          </w:tcPr>
          <w:p w14:paraId="54ECE6FE" w14:textId="77777777" w:rsidR="00052F03" w:rsidRPr="009D123D" w:rsidRDefault="00052F03" w:rsidP="00C27E10">
            <w:pPr>
              <w:pStyle w:val="prlTabletextbold"/>
              <w:ind w:left="0"/>
              <w:rPr>
                <w:rFonts w:asciiTheme="minorHAnsi" w:hAnsiTheme="minorHAnsi" w:cstheme="minorHAnsi"/>
                <w:sz w:val="22"/>
              </w:rPr>
            </w:pPr>
            <w:r w:rsidRPr="009D123D">
              <w:rPr>
                <w:rFonts w:asciiTheme="minorHAnsi" w:hAnsiTheme="minorHAnsi" w:cstheme="minorHAnsi"/>
                <w:sz w:val="22"/>
              </w:rPr>
              <w:lastRenderedPageBreak/>
              <w:t>P2</w:t>
            </w:r>
          </w:p>
        </w:tc>
        <w:tc>
          <w:tcPr>
            <w:tcW w:w="1922" w:type="dxa"/>
            <w:hideMark/>
          </w:tcPr>
          <w:p w14:paraId="1F668886" w14:textId="77777777" w:rsidR="00052F03" w:rsidRPr="009D123D" w:rsidRDefault="00052F03" w:rsidP="00C27E10">
            <w:pPr>
              <w:pStyle w:val="prlTabletext"/>
              <w:ind w:left="0"/>
              <w:rPr>
                <w:rFonts w:asciiTheme="minorHAnsi" w:hAnsiTheme="minorHAnsi" w:cstheme="minorHAnsi"/>
                <w:color w:val="00B050"/>
                <w:sz w:val="22"/>
              </w:rPr>
            </w:pPr>
            <w:r w:rsidRPr="009D123D">
              <w:rPr>
                <w:rFonts w:asciiTheme="minorHAnsi" w:hAnsiTheme="minorHAnsi" w:cstheme="minorHAnsi"/>
                <w:color w:val="00B050"/>
                <w:sz w:val="22"/>
                <w:shd w:val="clear" w:color="auto" w:fill="FFFFFF"/>
              </w:rPr>
              <w:t>Commercial services</w:t>
            </w:r>
          </w:p>
        </w:tc>
        <w:tc>
          <w:tcPr>
            <w:tcW w:w="6514" w:type="dxa"/>
            <w:vMerge w:val="restart"/>
          </w:tcPr>
          <w:p w14:paraId="3B9045E3" w14:textId="77777777" w:rsidR="00052F03" w:rsidRPr="009D123D" w:rsidRDefault="00052F03" w:rsidP="009D3398">
            <w:pPr>
              <w:pStyle w:val="Prllist1"/>
              <w:numPr>
                <w:ilvl w:val="6"/>
                <w:numId w:val="555"/>
              </w:numPr>
              <w:tabs>
                <w:tab w:val="clear" w:pos="0"/>
                <w:tab w:val="clear" w:pos="567"/>
                <w:tab w:val="left" w:pos="365"/>
              </w:tabs>
              <w:ind w:left="365" w:hanging="343"/>
              <w:rPr>
                <w:rFonts w:asciiTheme="minorHAnsi" w:hAnsiTheme="minorHAnsi" w:cstheme="minorHAnsi"/>
                <w:szCs w:val="20"/>
              </w:rPr>
            </w:pPr>
            <w:r w:rsidRPr="009D123D">
              <w:rPr>
                <w:rFonts w:asciiTheme="minorHAnsi" w:hAnsiTheme="minorHAnsi" w:cstheme="minorHAnsi"/>
                <w:szCs w:val="20"/>
              </w:rPr>
              <w:t>Outside the Health Precinct and/or the Innovation Precinct:</w:t>
            </w:r>
          </w:p>
          <w:p w14:paraId="28D5DAB3" w14:textId="77777777" w:rsidR="00052F03" w:rsidRPr="009D123D" w:rsidRDefault="00052F03" w:rsidP="009D3398">
            <w:pPr>
              <w:pStyle w:val="PrlTableList2"/>
              <w:numPr>
                <w:ilvl w:val="0"/>
                <w:numId w:val="338"/>
              </w:numPr>
              <w:ind w:left="649" w:hanging="284"/>
              <w:rPr>
                <w:rFonts w:asciiTheme="minorHAnsi" w:hAnsiTheme="minorHAnsi" w:cstheme="minorHAnsi"/>
                <w:sz w:val="22"/>
                <w:szCs w:val="20"/>
              </w:rPr>
            </w:pPr>
            <w:r w:rsidRPr="009D123D">
              <w:rPr>
                <w:rFonts w:asciiTheme="minorHAnsi" w:hAnsiTheme="minorHAnsi" w:cstheme="minorHAnsi"/>
                <w:sz w:val="22"/>
                <w:szCs w:val="20"/>
              </w:rPr>
              <w:t xml:space="preserve">Where </w:t>
            </w:r>
            <w:r w:rsidRPr="009D123D">
              <w:rPr>
                <w:rFonts w:asciiTheme="minorHAnsi" w:hAnsiTheme="minorHAnsi" w:cstheme="minorHAnsi"/>
                <w:color w:val="00B050"/>
                <w:sz w:val="22"/>
                <w:szCs w:val="20"/>
              </w:rPr>
              <w:t xml:space="preserve">office </w:t>
            </w:r>
            <w:r w:rsidRPr="009D123D">
              <w:rPr>
                <w:rFonts w:asciiTheme="minorHAnsi" w:hAnsiTheme="minorHAnsi" w:cstheme="minorHAnsi"/>
                <w:color w:val="000000"/>
                <w:sz w:val="22"/>
                <w:szCs w:val="20"/>
              </w:rPr>
              <w:t>activities</w:t>
            </w:r>
            <w:r w:rsidRPr="009D123D">
              <w:rPr>
                <w:rFonts w:asciiTheme="minorHAnsi" w:hAnsiTheme="minorHAnsi" w:cstheme="minorHAnsi"/>
                <w:sz w:val="22"/>
                <w:szCs w:val="20"/>
              </w:rPr>
              <w:t xml:space="preserve"> or </w:t>
            </w:r>
            <w:r w:rsidRPr="009D123D">
              <w:rPr>
                <w:rFonts w:asciiTheme="minorHAnsi" w:hAnsiTheme="minorHAnsi" w:cstheme="minorHAnsi"/>
                <w:color w:val="00B050"/>
                <w:sz w:val="22"/>
                <w:szCs w:val="20"/>
                <w:shd w:val="clear" w:color="auto" w:fill="FFFFFF"/>
              </w:rPr>
              <w:t>commercial services</w:t>
            </w:r>
            <w:r w:rsidRPr="009D123D">
              <w:rPr>
                <w:rFonts w:asciiTheme="minorHAnsi" w:hAnsiTheme="minorHAnsi" w:cstheme="minorHAnsi"/>
                <w:sz w:val="22"/>
                <w:szCs w:val="20"/>
              </w:rPr>
              <w:t xml:space="preserve"> are proposed on a </w:t>
            </w:r>
            <w:r w:rsidRPr="009D123D">
              <w:rPr>
                <w:rFonts w:asciiTheme="minorHAnsi" w:hAnsiTheme="minorHAnsi" w:cstheme="minorHAnsi"/>
                <w:color w:val="00B050"/>
                <w:sz w:val="22"/>
                <w:szCs w:val="20"/>
                <w:shd w:val="clear" w:color="auto" w:fill="FFFFFF"/>
              </w:rPr>
              <w:t>site</w:t>
            </w:r>
            <w:r w:rsidRPr="009D123D">
              <w:rPr>
                <w:rFonts w:asciiTheme="minorHAnsi" w:hAnsiTheme="minorHAnsi" w:cstheme="minorHAnsi"/>
                <w:sz w:val="22"/>
                <w:szCs w:val="20"/>
              </w:rPr>
              <w:t>, individual tenancies shall not exceed 450m² of GLFA; and</w:t>
            </w:r>
          </w:p>
          <w:p w14:paraId="2F33D893" w14:textId="5513BC7D" w:rsidR="00052F03" w:rsidRPr="009D123D" w:rsidRDefault="00052F03" w:rsidP="009D3398">
            <w:pPr>
              <w:pStyle w:val="PrlTableList2"/>
              <w:numPr>
                <w:ilvl w:val="0"/>
                <w:numId w:val="338"/>
              </w:numPr>
              <w:ind w:left="649" w:hanging="284"/>
              <w:rPr>
                <w:rFonts w:asciiTheme="minorHAnsi" w:hAnsiTheme="minorHAnsi" w:cstheme="minorHAnsi"/>
                <w:sz w:val="22"/>
                <w:szCs w:val="20"/>
              </w:rPr>
            </w:pPr>
            <w:r w:rsidRPr="009D123D">
              <w:rPr>
                <w:rFonts w:asciiTheme="minorHAnsi" w:hAnsiTheme="minorHAnsi" w:cstheme="minorHAnsi"/>
                <w:sz w:val="22"/>
                <w:szCs w:val="20"/>
              </w:rPr>
              <w:t>The total area used for office</w:t>
            </w:r>
            <w:r w:rsidRPr="009D123D">
              <w:rPr>
                <w:rFonts w:asciiTheme="minorHAnsi" w:hAnsiTheme="minorHAnsi" w:cstheme="minorHAnsi"/>
                <w:color w:val="000000"/>
                <w:sz w:val="22"/>
                <w:szCs w:val="20"/>
              </w:rPr>
              <w:t xml:space="preserve"> activities</w:t>
            </w:r>
            <w:r w:rsidRPr="009D123D">
              <w:rPr>
                <w:rFonts w:asciiTheme="minorHAnsi" w:hAnsiTheme="minorHAnsi" w:cstheme="minorHAnsi"/>
                <w:sz w:val="22"/>
                <w:szCs w:val="20"/>
              </w:rPr>
              <w:t xml:space="preserve"> and/or </w:t>
            </w:r>
            <w:r w:rsidRPr="009D123D">
              <w:rPr>
                <w:rFonts w:asciiTheme="minorHAnsi" w:hAnsiTheme="minorHAnsi" w:cstheme="minorHAnsi"/>
                <w:color w:val="00B050"/>
                <w:sz w:val="22"/>
                <w:szCs w:val="20"/>
                <w:shd w:val="clear" w:color="auto" w:fill="FFFFFF"/>
              </w:rPr>
              <w:t>commercial services</w:t>
            </w:r>
            <w:r w:rsidRPr="009D123D">
              <w:rPr>
                <w:rFonts w:asciiTheme="minorHAnsi" w:hAnsiTheme="minorHAnsi" w:cstheme="minorHAnsi"/>
                <w:sz w:val="22"/>
                <w:szCs w:val="20"/>
              </w:rPr>
              <w:t xml:space="preserve"> shall not exceed </w:t>
            </w:r>
            <w:r w:rsidRPr="001F0906">
              <w:rPr>
                <w:rFonts w:asciiTheme="minorHAnsi" w:hAnsiTheme="minorHAnsi" w:cstheme="minorHAnsi"/>
                <w:b/>
                <w:bCs/>
                <w:strike/>
                <w:color w:val="7030A0"/>
                <w:sz w:val="22"/>
                <w:szCs w:val="20"/>
              </w:rPr>
              <w:t>450</w:t>
            </w:r>
            <w:r w:rsidR="001F0906" w:rsidRPr="001F0906">
              <w:rPr>
                <w:rFonts w:asciiTheme="minorHAnsi" w:hAnsiTheme="minorHAnsi" w:cstheme="minorHAnsi"/>
                <w:b/>
                <w:bCs/>
                <w:color w:val="7030A0"/>
                <w:sz w:val="22"/>
                <w:szCs w:val="20"/>
                <w:u w:val="single"/>
              </w:rPr>
              <w:t>500</w:t>
            </w:r>
            <w:r w:rsidRPr="001F0906">
              <w:rPr>
                <w:rFonts w:asciiTheme="minorHAnsi" w:hAnsiTheme="minorHAnsi" w:cstheme="minorHAnsi"/>
                <w:b/>
                <w:bCs/>
                <w:color w:val="7030A0"/>
                <w:sz w:val="22"/>
                <w:szCs w:val="20"/>
              </w:rPr>
              <w:t>m</w:t>
            </w:r>
            <w:r w:rsidRPr="001F0906">
              <w:rPr>
                <w:rFonts w:asciiTheme="minorHAnsi" w:hAnsiTheme="minorHAnsi" w:cstheme="minorHAnsi"/>
                <w:b/>
                <w:color w:val="7030A0"/>
                <w:sz w:val="22"/>
                <w:szCs w:val="20"/>
              </w:rPr>
              <w:t xml:space="preserve">² </w:t>
            </w:r>
            <w:r w:rsidRPr="009D123D">
              <w:rPr>
                <w:rFonts w:asciiTheme="minorHAnsi" w:hAnsiTheme="minorHAnsi" w:cstheme="minorHAnsi"/>
                <w:sz w:val="22"/>
                <w:szCs w:val="20"/>
              </w:rPr>
              <w:t>of</w:t>
            </w:r>
            <w:r w:rsidRPr="009D123D">
              <w:rPr>
                <w:rFonts w:asciiTheme="minorHAnsi" w:hAnsiTheme="minorHAnsi" w:cstheme="minorHAnsi"/>
                <w:color w:val="FFC000"/>
                <w:sz w:val="22"/>
                <w:szCs w:val="20"/>
              </w:rPr>
              <w:t xml:space="preserve"> </w:t>
            </w:r>
            <w:r w:rsidRPr="009D123D">
              <w:rPr>
                <w:rFonts w:asciiTheme="minorHAnsi" w:hAnsiTheme="minorHAnsi" w:cstheme="minorHAnsi"/>
                <w:color w:val="00B050"/>
                <w:sz w:val="22"/>
                <w:szCs w:val="20"/>
              </w:rPr>
              <w:t>GLFA</w:t>
            </w:r>
            <w:r w:rsidRPr="009D123D">
              <w:rPr>
                <w:rFonts w:asciiTheme="minorHAnsi" w:hAnsiTheme="minorHAnsi" w:cstheme="minorHAnsi"/>
                <w:sz w:val="22"/>
                <w:szCs w:val="20"/>
              </w:rPr>
              <w:t xml:space="preserve"> per </w:t>
            </w:r>
            <w:r w:rsidRPr="009D123D">
              <w:rPr>
                <w:rFonts w:asciiTheme="minorHAnsi" w:hAnsiTheme="minorHAnsi" w:cstheme="minorHAnsi"/>
                <w:color w:val="00B050"/>
                <w:sz w:val="22"/>
                <w:szCs w:val="20"/>
                <w:shd w:val="clear" w:color="auto" w:fill="FFFFFF"/>
              </w:rPr>
              <w:t>site</w:t>
            </w:r>
            <w:r w:rsidRPr="009D123D">
              <w:rPr>
                <w:rFonts w:asciiTheme="minorHAnsi" w:hAnsiTheme="minorHAnsi" w:cstheme="minorHAnsi"/>
                <w:sz w:val="22"/>
                <w:szCs w:val="20"/>
              </w:rPr>
              <w:t xml:space="preserve">, or </w:t>
            </w:r>
            <w:r w:rsidR="001F0906" w:rsidRPr="001F0906">
              <w:rPr>
                <w:rFonts w:asciiTheme="minorHAnsi" w:hAnsiTheme="minorHAnsi" w:cstheme="minorHAnsi"/>
                <w:b/>
                <w:bCs/>
                <w:strike/>
                <w:color w:val="7030A0"/>
                <w:sz w:val="22"/>
                <w:szCs w:val="20"/>
              </w:rPr>
              <w:t>450</w:t>
            </w:r>
            <w:r w:rsidR="001F0906" w:rsidRPr="001F0906">
              <w:rPr>
                <w:rFonts w:asciiTheme="minorHAnsi" w:hAnsiTheme="minorHAnsi" w:cstheme="minorHAnsi"/>
                <w:b/>
                <w:bCs/>
                <w:color w:val="7030A0"/>
                <w:sz w:val="22"/>
                <w:szCs w:val="20"/>
                <w:u w:val="single"/>
              </w:rPr>
              <w:t>500</w:t>
            </w:r>
            <w:r w:rsidR="001F0906" w:rsidRPr="001F0906">
              <w:rPr>
                <w:rFonts w:asciiTheme="minorHAnsi" w:hAnsiTheme="minorHAnsi" w:cstheme="minorHAnsi"/>
                <w:b/>
                <w:bCs/>
                <w:color w:val="7030A0"/>
                <w:sz w:val="22"/>
                <w:szCs w:val="20"/>
              </w:rPr>
              <w:t>m</w:t>
            </w:r>
            <w:r w:rsidRPr="001F0906">
              <w:rPr>
                <w:rFonts w:asciiTheme="minorHAnsi" w:hAnsiTheme="minorHAnsi" w:cstheme="minorHAnsi"/>
                <w:b/>
                <w:color w:val="7030A0"/>
                <w:sz w:val="22"/>
                <w:szCs w:val="20"/>
              </w:rPr>
              <w:t>²</w:t>
            </w:r>
            <w:r>
              <w:rPr>
                <w:rFonts w:asciiTheme="minorHAnsi" w:hAnsiTheme="minorHAnsi" w:cstheme="minorHAnsi"/>
                <w:b/>
                <w:color w:val="7030A0"/>
                <w:sz w:val="22"/>
                <w:szCs w:val="20"/>
              </w:rPr>
              <w:t xml:space="preserve"> </w:t>
            </w:r>
            <w:r w:rsidRPr="009D123D">
              <w:rPr>
                <w:rFonts w:asciiTheme="minorHAnsi" w:hAnsiTheme="minorHAnsi" w:cstheme="minorHAnsi"/>
                <w:sz w:val="22"/>
                <w:szCs w:val="20"/>
              </w:rPr>
              <w:t xml:space="preserve">of </w:t>
            </w:r>
            <w:r w:rsidRPr="009D123D">
              <w:rPr>
                <w:rFonts w:asciiTheme="minorHAnsi" w:hAnsiTheme="minorHAnsi" w:cstheme="minorHAnsi"/>
                <w:color w:val="00B050"/>
                <w:sz w:val="22"/>
                <w:szCs w:val="20"/>
              </w:rPr>
              <w:t>GLFA</w:t>
            </w:r>
            <w:r w:rsidRPr="009D123D">
              <w:rPr>
                <w:rFonts w:asciiTheme="minorHAnsi" w:hAnsiTheme="minorHAnsi" w:cstheme="minorHAnsi"/>
                <w:sz w:val="22"/>
                <w:szCs w:val="20"/>
              </w:rPr>
              <w:t xml:space="preserve"> per 500m² of land area; whichever is greater. This limit may be exceeded where </w:t>
            </w:r>
            <w:r w:rsidRPr="009D123D">
              <w:rPr>
                <w:rFonts w:asciiTheme="minorHAnsi" w:hAnsiTheme="minorHAnsi" w:cstheme="minorHAnsi"/>
                <w:color w:val="00B050"/>
                <w:sz w:val="22"/>
                <w:szCs w:val="20"/>
              </w:rPr>
              <w:t>office</w:t>
            </w:r>
            <w:r w:rsidRPr="009D123D">
              <w:rPr>
                <w:rFonts w:asciiTheme="minorHAnsi" w:hAnsiTheme="minorHAnsi" w:cstheme="minorHAnsi"/>
                <w:color w:val="000000"/>
                <w:sz w:val="22"/>
                <w:szCs w:val="20"/>
              </w:rPr>
              <w:t xml:space="preserve"> activities</w:t>
            </w:r>
            <w:r w:rsidRPr="009D123D">
              <w:rPr>
                <w:rFonts w:asciiTheme="minorHAnsi" w:hAnsiTheme="minorHAnsi" w:cstheme="minorHAnsi"/>
                <w:sz w:val="22"/>
                <w:szCs w:val="20"/>
              </w:rPr>
              <w:t xml:space="preserve"> and/or </w:t>
            </w:r>
            <w:r w:rsidRPr="009D123D">
              <w:rPr>
                <w:rFonts w:asciiTheme="minorHAnsi" w:hAnsiTheme="minorHAnsi" w:cstheme="minorHAnsi"/>
                <w:color w:val="00B050"/>
                <w:sz w:val="22"/>
                <w:szCs w:val="20"/>
                <w:shd w:val="clear" w:color="auto" w:fill="FFFFFF"/>
              </w:rPr>
              <w:t>commercial services</w:t>
            </w:r>
            <w:r w:rsidRPr="009D123D">
              <w:rPr>
                <w:rFonts w:asciiTheme="minorHAnsi" w:hAnsiTheme="minorHAnsi" w:cstheme="minorHAnsi"/>
                <w:sz w:val="22"/>
                <w:szCs w:val="20"/>
              </w:rPr>
              <w:t xml:space="preserve"> form part of a </w:t>
            </w:r>
            <w:r w:rsidRPr="009D123D">
              <w:rPr>
                <w:rFonts w:asciiTheme="minorHAnsi" w:hAnsiTheme="minorHAnsi" w:cstheme="minorHAnsi"/>
                <w:color w:val="00B050"/>
                <w:sz w:val="22"/>
                <w:szCs w:val="20"/>
              </w:rPr>
              <w:t>mixed-use</w:t>
            </w:r>
            <w:r w:rsidRPr="009D123D">
              <w:rPr>
                <w:rFonts w:asciiTheme="minorHAnsi" w:hAnsiTheme="minorHAnsi" w:cstheme="minorHAnsi"/>
                <w:sz w:val="22"/>
                <w:szCs w:val="20"/>
              </w:rPr>
              <w:t xml:space="preserve"> development comprising </w:t>
            </w:r>
            <w:r w:rsidRPr="009D123D">
              <w:rPr>
                <w:rFonts w:asciiTheme="minorHAnsi" w:hAnsiTheme="minorHAnsi" w:cstheme="minorHAnsi"/>
                <w:color w:val="00B050"/>
                <w:sz w:val="22"/>
                <w:szCs w:val="20"/>
                <w:shd w:val="clear" w:color="auto" w:fill="FFFFFF"/>
              </w:rPr>
              <w:t>residential activities</w:t>
            </w:r>
            <w:r w:rsidRPr="009D123D">
              <w:rPr>
                <w:rFonts w:asciiTheme="minorHAnsi" w:hAnsiTheme="minorHAnsi" w:cstheme="minorHAnsi"/>
                <w:sz w:val="22"/>
                <w:szCs w:val="20"/>
              </w:rPr>
              <w:t xml:space="preserve">, in which case the </w:t>
            </w:r>
            <w:r w:rsidRPr="009D123D">
              <w:rPr>
                <w:rFonts w:asciiTheme="minorHAnsi" w:hAnsiTheme="minorHAnsi" w:cstheme="minorHAnsi"/>
                <w:color w:val="00B050"/>
                <w:sz w:val="22"/>
                <w:szCs w:val="20"/>
              </w:rPr>
              <w:t>office</w:t>
            </w:r>
            <w:r w:rsidRPr="009D123D">
              <w:rPr>
                <w:rFonts w:asciiTheme="minorHAnsi" w:hAnsiTheme="minorHAnsi" w:cstheme="minorHAnsi"/>
                <w:color w:val="000000"/>
                <w:sz w:val="22"/>
                <w:szCs w:val="20"/>
              </w:rPr>
              <w:t xml:space="preserve"> activities</w:t>
            </w:r>
            <w:r w:rsidRPr="009D123D">
              <w:rPr>
                <w:rFonts w:asciiTheme="minorHAnsi" w:hAnsiTheme="minorHAnsi" w:cstheme="minorHAnsi"/>
                <w:sz w:val="22"/>
                <w:szCs w:val="20"/>
              </w:rPr>
              <w:t xml:space="preserve"> and </w:t>
            </w:r>
            <w:r w:rsidRPr="009D123D">
              <w:rPr>
                <w:rFonts w:asciiTheme="minorHAnsi" w:hAnsiTheme="minorHAnsi" w:cstheme="minorHAnsi"/>
                <w:color w:val="00B050"/>
                <w:sz w:val="22"/>
                <w:szCs w:val="20"/>
                <w:shd w:val="clear" w:color="auto" w:fill="FFFFFF"/>
              </w:rPr>
              <w:t>commercial services</w:t>
            </w:r>
            <w:r w:rsidRPr="009D123D">
              <w:rPr>
                <w:rFonts w:asciiTheme="minorHAnsi" w:hAnsiTheme="minorHAnsi" w:cstheme="minorHAnsi"/>
                <w:sz w:val="22"/>
                <w:szCs w:val="20"/>
              </w:rPr>
              <w:t xml:space="preserve"> collectively shall not exceed 50% of the </w:t>
            </w:r>
            <w:r w:rsidRPr="009D123D">
              <w:rPr>
                <w:rFonts w:asciiTheme="minorHAnsi" w:hAnsiTheme="minorHAnsi" w:cstheme="minorHAnsi"/>
                <w:color w:val="00B050"/>
                <w:sz w:val="22"/>
                <w:szCs w:val="20"/>
              </w:rPr>
              <w:t>GLFA</w:t>
            </w:r>
            <w:r w:rsidRPr="009D123D">
              <w:rPr>
                <w:rFonts w:asciiTheme="minorHAnsi" w:hAnsiTheme="minorHAnsi" w:cstheme="minorHAnsi"/>
                <w:sz w:val="22"/>
                <w:szCs w:val="20"/>
              </w:rPr>
              <w:t xml:space="preserve"> of the overall development.</w:t>
            </w:r>
          </w:p>
          <w:p w14:paraId="7308472E" w14:textId="77777777" w:rsidR="00052F03" w:rsidRPr="009D123D" w:rsidRDefault="00052F03" w:rsidP="009D3398">
            <w:pPr>
              <w:pStyle w:val="Prllist1"/>
              <w:numPr>
                <w:ilvl w:val="6"/>
                <w:numId w:val="351"/>
              </w:numPr>
              <w:tabs>
                <w:tab w:val="clear" w:pos="0"/>
                <w:tab w:val="clear" w:pos="567"/>
                <w:tab w:val="num" w:pos="365"/>
              </w:tabs>
              <w:ind w:left="365" w:hanging="343"/>
              <w:rPr>
                <w:rFonts w:asciiTheme="minorHAnsi" w:hAnsiTheme="minorHAnsi" w:cstheme="minorHAnsi"/>
                <w:szCs w:val="20"/>
              </w:rPr>
            </w:pPr>
            <w:r w:rsidRPr="009D123D">
              <w:rPr>
                <w:rFonts w:asciiTheme="minorHAnsi" w:hAnsiTheme="minorHAnsi" w:cstheme="minorHAnsi"/>
                <w:szCs w:val="20"/>
              </w:rPr>
              <w:t>Within the Innovation Precinct:</w:t>
            </w:r>
          </w:p>
          <w:p w14:paraId="1F9FB05D" w14:textId="77777777" w:rsidR="00052F03" w:rsidRPr="009D123D" w:rsidRDefault="00052F03" w:rsidP="009D3398">
            <w:pPr>
              <w:pStyle w:val="PrlTableList1"/>
              <w:numPr>
                <w:ilvl w:val="0"/>
                <w:numId w:val="339"/>
              </w:numPr>
              <w:ind w:left="649" w:hanging="284"/>
              <w:rPr>
                <w:rFonts w:asciiTheme="minorHAnsi" w:hAnsiTheme="minorHAnsi" w:cstheme="minorHAnsi"/>
                <w:sz w:val="22"/>
                <w:szCs w:val="20"/>
              </w:rPr>
            </w:pPr>
            <w:r w:rsidRPr="009D123D">
              <w:rPr>
                <w:rFonts w:asciiTheme="minorHAnsi" w:hAnsiTheme="minorHAnsi" w:cstheme="minorHAnsi"/>
                <w:sz w:val="22"/>
                <w:szCs w:val="20"/>
              </w:rPr>
              <w:t xml:space="preserve">Any single </w:t>
            </w:r>
            <w:r w:rsidRPr="009D123D">
              <w:rPr>
                <w:rFonts w:asciiTheme="minorHAnsi" w:hAnsiTheme="minorHAnsi" w:cstheme="minorHAnsi"/>
                <w:color w:val="00B050"/>
                <w:sz w:val="22"/>
                <w:szCs w:val="20"/>
                <w:shd w:val="clear" w:color="auto" w:fill="FFFFFF"/>
              </w:rPr>
              <w:t>commercial service</w:t>
            </w:r>
            <w:r w:rsidRPr="009D123D">
              <w:rPr>
                <w:rFonts w:asciiTheme="minorHAnsi" w:hAnsiTheme="minorHAnsi" w:cstheme="minorHAnsi"/>
                <w:sz w:val="22"/>
                <w:szCs w:val="20"/>
              </w:rPr>
              <w:t xml:space="preserve"> or </w:t>
            </w:r>
            <w:r w:rsidRPr="009D123D">
              <w:rPr>
                <w:rFonts w:asciiTheme="minorHAnsi" w:hAnsiTheme="minorHAnsi" w:cstheme="minorHAnsi"/>
                <w:color w:val="00B050"/>
                <w:sz w:val="22"/>
                <w:szCs w:val="20"/>
              </w:rPr>
              <w:t>office</w:t>
            </w:r>
            <w:r w:rsidRPr="009D123D">
              <w:rPr>
                <w:rFonts w:asciiTheme="minorHAnsi" w:hAnsiTheme="minorHAnsi" w:cstheme="minorHAnsi"/>
                <w:sz w:val="22"/>
                <w:szCs w:val="20"/>
              </w:rPr>
              <w:t xml:space="preserve"> tenancy in the city block bounded by </w:t>
            </w:r>
            <w:proofErr w:type="spellStart"/>
            <w:r w:rsidRPr="009D123D">
              <w:rPr>
                <w:rFonts w:asciiTheme="minorHAnsi" w:hAnsiTheme="minorHAnsi" w:cstheme="minorHAnsi"/>
                <w:sz w:val="22"/>
                <w:szCs w:val="20"/>
              </w:rPr>
              <w:t>Tuam</w:t>
            </w:r>
            <w:proofErr w:type="spellEnd"/>
            <w:r w:rsidRPr="009D123D">
              <w:rPr>
                <w:rFonts w:asciiTheme="minorHAnsi" w:hAnsiTheme="minorHAnsi" w:cstheme="minorHAnsi"/>
                <w:sz w:val="22"/>
                <w:szCs w:val="20"/>
              </w:rPr>
              <w:t xml:space="preserve">, Manchester, St Asaph and High Streets shall not occupy more than 450m² of </w:t>
            </w:r>
            <w:r w:rsidRPr="009D123D">
              <w:rPr>
                <w:rFonts w:asciiTheme="minorHAnsi" w:hAnsiTheme="minorHAnsi" w:cstheme="minorHAnsi"/>
                <w:color w:val="00B050"/>
                <w:sz w:val="22"/>
                <w:szCs w:val="20"/>
              </w:rPr>
              <w:t>GLFA</w:t>
            </w:r>
            <w:r w:rsidRPr="009D123D">
              <w:rPr>
                <w:rFonts w:asciiTheme="minorHAnsi" w:hAnsiTheme="minorHAnsi" w:cstheme="minorHAnsi"/>
                <w:sz w:val="22"/>
                <w:szCs w:val="20"/>
              </w:rPr>
              <w:t xml:space="preserve">. </w:t>
            </w:r>
          </w:p>
          <w:p w14:paraId="4C3DB4FA" w14:textId="77777777" w:rsidR="00052F03" w:rsidRPr="009D123D" w:rsidRDefault="00052F03" w:rsidP="009D3398">
            <w:pPr>
              <w:pStyle w:val="PrlTableList1"/>
              <w:numPr>
                <w:ilvl w:val="0"/>
                <w:numId w:val="339"/>
              </w:numPr>
              <w:ind w:left="649" w:hanging="284"/>
              <w:rPr>
                <w:rFonts w:asciiTheme="minorHAnsi" w:hAnsiTheme="minorHAnsi" w:cstheme="minorHAnsi"/>
                <w:sz w:val="22"/>
              </w:rPr>
            </w:pPr>
            <w:r w:rsidRPr="009D123D">
              <w:rPr>
                <w:rFonts w:asciiTheme="minorHAnsi" w:hAnsiTheme="minorHAnsi" w:cstheme="minorHAnsi"/>
                <w:sz w:val="22"/>
                <w:szCs w:val="20"/>
              </w:rPr>
              <w:t>For the purposes of clause b(</w:t>
            </w:r>
            <w:proofErr w:type="spellStart"/>
            <w:r w:rsidRPr="009D123D">
              <w:rPr>
                <w:rFonts w:asciiTheme="minorHAnsi" w:hAnsiTheme="minorHAnsi" w:cstheme="minorHAnsi"/>
                <w:sz w:val="22"/>
                <w:szCs w:val="20"/>
              </w:rPr>
              <w:t>i</w:t>
            </w:r>
            <w:proofErr w:type="spellEnd"/>
            <w:r w:rsidRPr="009D123D">
              <w:rPr>
                <w:rFonts w:asciiTheme="minorHAnsi" w:hAnsiTheme="minorHAnsi" w:cstheme="minorHAnsi"/>
                <w:sz w:val="22"/>
                <w:szCs w:val="20"/>
              </w:rPr>
              <w:t xml:space="preserve">). of this rule, </w:t>
            </w:r>
            <w:r w:rsidRPr="009D123D">
              <w:rPr>
                <w:rFonts w:asciiTheme="minorHAnsi" w:hAnsiTheme="minorHAnsi" w:cstheme="minorHAnsi"/>
                <w:color w:val="00B050"/>
                <w:sz w:val="22"/>
                <w:szCs w:val="20"/>
              </w:rPr>
              <w:t>GFA</w:t>
            </w:r>
            <w:r w:rsidRPr="009D123D">
              <w:rPr>
                <w:rFonts w:asciiTheme="minorHAnsi" w:hAnsiTheme="minorHAnsi" w:cstheme="minorHAnsi"/>
                <w:sz w:val="22"/>
                <w:szCs w:val="20"/>
              </w:rPr>
              <w:t xml:space="preserve"> shall exclude any floor area used for pedestrian arcades that are available for public thoroughfare during </w:t>
            </w:r>
            <w:r w:rsidRPr="009D123D">
              <w:rPr>
                <w:rFonts w:asciiTheme="minorHAnsi" w:hAnsiTheme="minorHAnsi" w:cstheme="minorHAnsi"/>
                <w:color w:val="00B050"/>
                <w:sz w:val="22"/>
                <w:szCs w:val="20"/>
                <w:shd w:val="clear" w:color="auto" w:fill="FFFFFF"/>
              </w:rPr>
              <w:t>building</w:t>
            </w:r>
            <w:r w:rsidRPr="009D123D">
              <w:rPr>
                <w:rFonts w:asciiTheme="minorHAnsi" w:hAnsiTheme="minorHAnsi" w:cstheme="minorHAnsi"/>
                <w:sz w:val="22"/>
                <w:szCs w:val="20"/>
              </w:rPr>
              <w:t xml:space="preserve"> opening hours, and communal:</w:t>
            </w:r>
          </w:p>
          <w:p w14:paraId="7654C8D0" w14:textId="77777777" w:rsidR="00052F03" w:rsidRPr="009D123D" w:rsidRDefault="00052F03" w:rsidP="009D3398">
            <w:pPr>
              <w:pStyle w:val="PrlTableList2"/>
              <w:numPr>
                <w:ilvl w:val="1"/>
                <w:numId w:val="556"/>
              </w:numPr>
              <w:tabs>
                <w:tab w:val="left" w:pos="1074"/>
              </w:tabs>
              <w:ind w:left="1074"/>
              <w:rPr>
                <w:rFonts w:asciiTheme="minorHAnsi" w:hAnsiTheme="minorHAnsi" w:cstheme="minorHAnsi"/>
                <w:sz w:val="22"/>
              </w:rPr>
            </w:pPr>
            <w:r w:rsidRPr="009D123D">
              <w:rPr>
                <w:rFonts w:asciiTheme="minorHAnsi" w:hAnsiTheme="minorHAnsi" w:cstheme="minorHAnsi"/>
                <w:sz w:val="22"/>
              </w:rPr>
              <w:t xml:space="preserve">reception </w:t>
            </w:r>
            <w:proofErr w:type="gramStart"/>
            <w:r w:rsidRPr="009D123D">
              <w:rPr>
                <w:rFonts w:asciiTheme="minorHAnsi" w:hAnsiTheme="minorHAnsi" w:cstheme="minorHAnsi"/>
                <w:sz w:val="22"/>
              </w:rPr>
              <w:t>areas;</w:t>
            </w:r>
            <w:proofErr w:type="gramEnd"/>
          </w:p>
          <w:p w14:paraId="2DA8C647" w14:textId="77777777" w:rsidR="00052F03" w:rsidRPr="009D123D" w:rsidRDefault="00052F03" w:rsidP="009D3398">
            <w:pPr>
              <w:pStyle w:val="PrlTableList2"/>
              <w:numPr>
                <w:ilvl w:val="1"/>
                <w:numId w:val="556"/>
              </w:numPr>
              <w:tabs>
                <w:tab w:val="left" w:pos="1074"/>
              </w:tabs>
              <w:ind w:left="1074"/>
              <w:rPr>
                <w:rFonts w:asciiTheme="minorHAnsi" w:hAnsiTheme="minorHAnsi" w:cstheme="minorHAnsi"/>
                <w:sz w:val="22"/>
              </w:rPr>
            </w:pPr>
            <w:r w:rsidRPr="009D123D">
              <w:rPr>
                <w:rFonts w:asciiTheme="minorHAnsi" w:hAnsiTheme="minorHAnsi" w:cstheme="minorHAnsi"/>
                <w:sz w:val="22"/>
              </w:rPr>
              <w:t xml:space="preserve">meeting </w:t>
            </w:r>
            <w:proofErr w:type="gramStart"/>
            <w:r w:rsidRPr="009D123D">
              <w:rPr>
                <w:rFonts w:asciiTheme="minorHAnsi" w:hAnsiTheme="minorHAnsi" w:cstheme="minorHAnsi"/>
                <w:sz w:val="22"/>
              </w:rPr>
              <w:t>rooms;</w:t>
            </w:r>
            <w:proofErr w:type="gramEnd"/>
          </w:p>
          <w:p w14:paraId="3ECB6F3B" w14:textId="77777777" w:rsidR="00052F03" w:rsidRPr="009D123D" w:rsidRDefault="00052F03" w:rsidP="009D3398">
            <w:pPr>
              <w:pStyle w:val="PrlTableList2"/>
              <w:numPr>
                <w:ilvl w:val="1"/>
                <w:numId w:val="556"/>
              </w:numPr>
              <w:tabs>
                <w:tab w:val="left" w:pos="1074"/>
              </w:tabs>
              <w:ind w:left="1074"/>
              <w:rPr>
                <w:rFonts w:asciiTheme="minorHAnsi" w:hAnsiTheme="minorHAnsi" w:cstheme="minorHAnsi"/>
                <w:sz w:val="22"/>
              </w:rPr>
            </w:pPr>
            <w:r w:rsidRPr="009D123D">
              <w:rPr>
                <w:rFonts w:asciiTheme="minorHAnsi" w:hAnsiTheme="minorHAnsi" w:cstheme="minorHAnsi"/>
                <w:sz w:val="22"/>
              </w:rPr>
              <w:t xml:space="preserve">kitchens and staff lunch </w:t>
            </w:r>
            <w:proofErr w:type="gramStart"/>
            <w:r w:rsidRPr="009D123D">
              <w:rPr>
                <w:rFonts w:asciiTheme="minorHAnsi" w:hAnsiTheme="minorHAnsi" w:cstheme="minorHAnsi"/>
                <w:sz w:val="22"/>
              </w:rPr>
              <w:t>rooms;</w:t>
            </w:r>
            <w:proofErr w:type="gramEnd"/>
          </w:p>
          <w:p w14:paraId="1D76F151" w14:textId="77777777" w:rsidR="00052F03" w:rsidRPr="009D123D" w:rsidRDefault="00052F03" w:rsidP="009D3398">
            <w:pPr>
              <w:pStyle w:val="PrlTableList2"/>
              <w:numPr>
                <w:ilvl w:val="1"/>
                <w:numId w:val="556"/>
              </w:numPr>
              <w:tabs>
                <w:tab w:val="left" w:pos="1074"/>
              </w:tabs>
              <w:ind w:left="1074"/>
              <w:rPr>
                <w:rFonts w:asciiTheme="minorHAnsi" w:hAnsiTheme="minorHAnsi" w:cstheme="minorHAnsi"/>
                <w:sz w:val="22"/>
              </w:rPr>
            </w:pPr>
            <w:r w:rsidRPr="009D123D">
              <w:rPr>
                <w:rFonts w:asciiTheme="minorHAnsi" w:hAnsiTheme="minorHAnsi" w:cstheme="minorHAnsi"/>
                <w:sz w:val="22"/>
              </w:rPr>
              <w:t xml:space="preserve">copy and file </w:t>
            </w:r>
            <w:proofErr w:type="gramStart"/>
            <w:r w:rsidRPr="009D123D">
              <w:rPr>
                <w:rFonts w:asciiTheme="minorHAnsi" w:hAnsiTheme="minorHAnsi" w:cstheme="minorHAnsi"/>
                <w:sz w:val="22"/>
              </w:rPr>
              <w:t>rooms;</w:t>
            </w:r>
            <w:proofErr w:type="gramEnd"/>
          </w:p>
          <w:p w14:paraId="771483D1" w14:textId="77777777" w:rsidR="00052F03" w:rsidRPr="009D123D" w:rsidRDefault="00052F03" w:rsidP="009D3398">
            <w:pPr>
              <w:pStyle w:val="PrlTableList2"/>
              <w:numPr>
                <w:ilvl w:val="1"/>
                <w:numId w:val="556"/>
              </w:numPr>
              <w:tabs>
                <w:tab w:val="left" w:pos="1074"/>
              </w:tabs>
              <w:ind w:left="1074"/>
              <w:rPr>
                <w:rFonts w:asciiTheme="minorHAnsi" w:hAnsiTheme="minorHAnsi" w:cstheme="minorHAnsi"/>
                <w:sz w:val="22"/>
              </w:rPr>
            </w:pPr>
            <w:r w:rsidRPr="009D123D">
              <w:rPr>
                <w:rFonts w:asciiTheme="minorHAnsi" w:hAnsiTheme="minorHAnsi" w:cstheme="minorHAnsi"/>
                <w:sz w:val="22"/>
              </w:rPr>
              <w:t>computer server rooms; and</w:t>
            </w:r>
          </w:p>
          <w:p w14:paraId="6911EF7F" w14:textId="77777777" w:rsidR="00052F03" w:rsidRPr="009D123D" w:rsidRDefault="00052F03" w:rsidP="009D3398">
            <w:pPr>
              <w:pStyle w:val="PrlTableList2"/>
              <w:numPr>
                <w:ilvl w:val="1"/>
                <w:numId w:val="556"/>
              </w:numPr>
              <w:tabs>
                <w:tab w:val="left" w:pos="1074"/>
              </w:tabs>
              <w:ind w:left="1074"/>
              <w:rPr>
                <w:rFonts w:asciiTheme="minorHAnsi" w:hAnsiTheme="minorHAnsi" w:cstheme="minorHAnsi"/>
                <w:sz w:val="22"/>
              </w:rPr>
            </w:pPr>
            <w:r w:rsidRPr="009D123D">
              <w:rPr>
                <w:rFonts w:asciiTheme="minorHAnsi" w:hAnsiTheme="minorHAnsi" w:cstheme="minorHAnsi"/>
                <w:sz w:val="22"/>
              </w:rPr>
              <w:t>workshops and testing facilities</w:t>
            </w:r>
          </w:p>
          <w:p w14:paraId="701DBDAA" w14:textId="77777777" w:rsidR="00052F03" w:rsidRPr="009D123D" w:rsidRDefault="00052F03" w:rsidP="00830037">
            <w:pPr>
              <w:pStyle w:val="prlTabletext"/>
              <w:ind w:left="589"/>
              <w:rPr>
                <w:rFonts w:asciiTheme="minorHAnsi" w:hAnsiTheme="minorHAnsi" w:cstheme="minorHAnsi"/>
                <w:sz w:val="22"/>
              </w:rPr>
            </w:pPr>
            <w:r w:rsidRPr="009D123D">
              <w:rPr>
                <w:rFonts w:asciiTheme="minorHAnsi" w:hAnsiTheme="minorHAnsi" w:cstheme="minorHAnsi"/>
                <w:sz w:val="22"/>
              </w:rPr>
              <w:t>where the use of such rooms is shared between more than one tenancy.</w:t>
            </w:r>
          </w:p>
        </w:tc>
      </w:tr>
      <w:tr w:rsidR="00052F03" w:rsidRPr="0082226E" w14:paraId="4A9F0A01" w14:textId="77777777" w:rsidTr="00052F03">
        <w:tc>
          <w:tcPr>
            <w:tcW w:w="483" w:type="dxa"/>
            <w:hideMark/>
          </w:tcPr>
          <w:p w14:paraId="2C3232A2" w14:textId="77777777" w:rsidR="00052F03" w:rsidRPr="009D123D" w:rsidRDefault="00052F03" w:rsidP="00C27E10">
            <w:pPr>
              <w:pStyle w:val="prlTabletextbold"/>
              <w:ind w:left="0"/>
              <w:rPr>
                <w:rFonts w:asciiTheme="minorHAnsi" w:hAnsiTheme="minorHAnsi" w:cstheme="minorHAnsi"/>
                <w:sz w:val="22"/>
              </w:rPr>
            </w:pPr>
            <w:r w:rsidRPr="009D123D">
              <w:rPr>
                <w:rFonts w:asciiTheme="minorHAnsi" w:hAnsiTheme="minorHAnsi" w:cstheme="minorHAnsi"/>
                <w:sz w:val="22"/>
              </w:rPr>
              <w:t>P3</w:t>
            </w:r>
          </w:p>
        </w:tc>
        <w:tc>
          <w:tcPr>
            <w:tcW w:w="1922" w:type="dxa"/>
            <w:hideMark/>
          </w:tcPr>
          <w:p w14:paraId="1CCD2BBF" w14:textId="77777777" w:rsidR="00052F03" w:rsidRPr="009D123D" w:rsidRDefault="00052F03" w:rsidP="00C27E10">
            <w:pPr>
              <w:pStyle w:val="prlTabletext"/>
              <w:ind w:left="0"/>
              <w:rPr>
                <w:rFonts w:asciiTheme="minorHAnsi" w:hAnsiTheme="minorHAnsi" w:cstheme="minorHAnsi"/>
                <w:sz w:val="22"/>
              </w:rPr>
            </w:pPr>
            <w:r w:rsidRPr="009D123D">
              <w:rPr>
                <w:rFonts w:asciiTheme="minorHAnsi" w:hAnsiTheme="minorHAnsi" w:cstheme="minorHAnsi"/>
                <w:color w:val="00B050"/>
                <w:sz w:val="22"/>
              </w:rPr>
              <w:t>Office</w:t>
            </w:r>
          </w:p>
        </w:tc>
        <w:tc>
          <w:tcPr>
            <w:tcW w:w="6514" w:type="dxa"/>
            <w:vMerge/>
            <w:hideMark/>
          </w:tcPr>
          <w:p w14:paraId="06140F63" w14:textId="77777777" w:rsidR="00052F03" w:rsidRPr="0082226E" w:rsidRDefault="00052F03" w:rsidP="00830037">
            <w:pPr>
              <w:pStyle w:val="prlTabletext"/>
              <w:ind w:left="589"/>
              <w:rPr>
                <w:rFonts w:asciiTheme="minorHAnsi" w:hAnsiTheme="minorHAnsi" w:cstheme="minorHAnsi"/>
                <w:b/>
                <w:sz w:val="22"/>
                <w:u w:val="single"/>
              </w:rPr>
            </w:pPr>
          </w:p>
        </w:tc>
      </w:tr>
      <w:tr w:rsidR="00052F03" w:rsidRPr="009D123D" w14:paraId="2A09F3AF" w14:textId="77777777" w:rsidTr="00052F03">
        <w:tc>
          <w:tcPr>
            <w:tcW w:w="483" w:type="dxa"/>
            <w:hideMark/>
          </w:tcPr>
          <w:p w14:paraId="524F9550" w14:textId="77777777" w:rsidR="00052F03" w:rsidRPr="009D123D" w:rsidRDefault="00052F03" w:rsidP="00C27E10">
            <w:pPr>
              <w:pStyle w:val="prlTabletextbold"/>
              <w:ind w:left="0"/>
              <w:rPr>
                <w:rFonts w:asciiTheme="minorHAnsi" w:hAnsiTheme="minorHAnsi" w:cstheme="minorHAnsi"/>
                <w:sz w:val="22"/>
              </w:rPr>
            </w:pPr>
            <w:r w:rsidRPr="009D123D">
              <w:rPr>
                <w:rFonts w:asciiTheme="minorHAnsi" w:hAnsiTheme="minorHAnsi" w:cstheme="minorHAnsi"/>
                <w:sz w:val="22"/>
              </w:rPr>
              <w:t>P4</w:t>
            </w:r>
          </w:p>
        </w:tc>
        <w:tc>
          <w:tcPr>
            <w:tcW w:w="1922" w:type="dxa"/>
            <w:hideMark/>
          </w:tcPr>
          <w:p w14:paraId="52200CCE" w14:textId="77777777" w:rsidR="00052F03" w:rsidRPr="009D123D" w:rsidRDefault="00052F03" w:rsidP="00C27E10">
            <w:pPr>
              <w:pStyle w:val="prlTabletext"/>
              <w:ind w:left="0"/>
              <w:rPr>
                <w:rFonts w:asciiTheme="minorHAnsi" w:hAnsiTheme="minorHAnsi" w:cstheme="minorHAnsi"/>
                <w:sz w:val="22"/>
              </w:rPr>
            </w:pPr>
            <w:r w:rsidRPr="009D123D">
              <w:rPr>
                <w:rFonts w:asciiTheme="minorHAnsi" w:hAnsiTheme="minorHAnsi" w:cstheme="minorHAnsi"/>
                <w:color w:val="00B050"/>
                <w:sz w:val="22"/>
              </w:rPr>
              <w:t>Entertainment activity</w:t>
            </w:r>
          </w:p>
        </w:tc>
        <w:tc>
          <w:tcPr>
            <w:tcW w:w="6514" w:type="dxa"/>
            <w:vMerge w:val="restart"/>
            <w:hideMark/>
          </w:tcPr>
          <w:p w14:paraId="32982682" w14:textId="77777777" w:rsidR="00052F03" w:rsidRPr="009D123D" w:rsidRDefault="00052F03" w:rsidP="00B31866">
            <w:pPr>
              <w:pStyle w:val="prlTabletext"/>
              <w:ind w:left="82"/>
              <w:rPr>
                <w:rFonts w:asciiTheme="minorHAnsi" w:hAnsiTheme="minorHAnsi" w:cstheme="minorHAnsi"/>
                <w:sz w:val="22"/>
              </w:rPr>
            </w:pPr>
            <w:r w:rsidRPr="009D123D">
              <w:rPr>
                <w:rFonts w:asciiTheme="minorHAnsi" w:hAnsiTheme="minorHAnsi" w:cstheme="minorHAnsi"/>
                <w:sz w:val="22"/>
              </w:rPr>
              <w:t>Nil</w:t>
            </w:r>
          </w:p>
          <w:p w14:paraId="120A23BE" w14:textId="77777777" w:rsidR="00052F03" w:rsidRPr="009D123D" w:rsidRDefault="00052F03" w:rsidP="00830037">
            <w:pPr>
              <w:pStyle w:val="prlTabletext"/>
              <w:ind w:left="589"/>
              <w:rPr>
                <w:rFonts w:asciiTheme="minorHAnsi" w:hAnsiTheme="minorHAnsi" w:cstheme="minorHAnsi"/>
                <w:sz w:val="22"/>
              </w:rPr>
            </w:pPr>
          </w:p>
        </w:tc>
      </w:tr>
      <w:tr w:rsidR="00052F03" w:rsidRPr="009D123D" w14:paraId="34A541E7" w14:textId="77777777" w:rsidTr="00052F03">
        <w:tc>
          <w:tcPr>
            <w:tcW w:w="483" w:type="dxa"/>
            <w:hideMark/>
          </w:tcPr>
          <w:p w14:paraId="5AD65B3C" w14:textId="77777777" w:rsidR="00052F03" w:rsidRPr="009D123D" w:rsidRDefault="00052F03" w:rsidP="00C27E10">
            <w:pPr>
              <w:pStyle w:val="prlTabletextbold"/>
              <w:ind w:left="0"/>
              <w:rPr>
                <w:rFonts w:asciiTheme="minorHAnsi" w:hAnsiTheme="minorHAnsi" w:cstheme="minorHAnsi"/>
                <w:sz w:val="22"/>
              </w:rPr>
            </w:pPr>
            <w:r w:rsidRPr="009D123D">
              <w:rPr>
                <w:rFonts w:asciiTheme="minorHAnsi" w:hAnsiTheme="minorHAnsi" w:cstheme="minorHAnsi"/>
                <w:sz w:val="22"/>
              </w:rPr>
              <w:t>P5</w:t>
            </w:r>
          </w:p>
        </w:tc>
        <w:tc>
          <w:tcPr>
            <w:tcW w:w="1922" w:type="dxa"/>
            <w:hideMark/>
          </w:tcPr>
          <w:p w14:paraId="6C7704C1" w14:textId="77777777" w:rsidR="00052F03" w:rsidRPr="009D123D" w:rsidRDefault="00052F03" w:rsidP="00C27E10">
            <w:pPr>
              <w:pStyle w:val="prlTabletext"/>
              <w:ind w:left="0"/>
              <w:rPr>
                <w:rFonts w:asciiTheme="minorHAnsi" w:hAnsiTheme="minorHAnsi" w:cstheme="minorHAnsi"/>
                <w:color w:val="00B050"/>
                <w:sz w:val="22"/>
              </w:rPr>
            </w:pPr>
            <w:r w:rsidRPr="009D123D">
              <w:rPr>
                <w:rFonts w:asciiTheme="minorHAnsi" w:hAnsiTheme="minorHAnsi" w:cstheme="minorHAnsi"/>
                <w:color w:val="00B050"/>
                <w:sz w:val="22"/>
                <w:shd w:val="clear" w:color="auto" w:fill="FFFFFF"/>
              </w:rPr>
              <w:t>Recreation activity</w:t>
            </w:r>
          </w:p>
        </w:tc>
        <w:tc>
          <w:tcPr>
            <w:tcW w:w="6514" w:type="dxa"/>
            <w:vMerge/>
            <w:hideMark/>
          </w:tcPr>
          <w:p w14:paraId="2CFE58E6" w14:textId="77777777" w:rsidR="00052F03" w:rsidRPr="009D123D" w:rsidRDefault="00052F03" w:rsidP="00830037">
            <w:pPr>
              <w:pStyle w:val="prlTabletext"/>
              <w:ind w:left="589"/>
              <w:rPr>
                <w:rFonts w:asciiTheme="minorHAnsi" w:hAnsiTheme="minorHAnsi" w:cstheme="minorHAnsi"/>
                <w:sz w:val="22"/>
              </w:rPr>
            </w:pPr>
          </w:p>
        </w:tc>
      </w:tr>
      <w:tr w:rsidR="00052F03" w:rsidRPr="009D123D" w14:paraId="5C18BC41" w14:textId="77777777" w:rsidTr="00052F03">
        <w:tc>
          <w:tcPr>
            <w:tcW w:w="483" w:type="dxa"/>
            <w:hideMark/>
          </w:tcPr>
          <w:p w14:paraId="42DE064C" w14:textId="77777777" w:rsidR="00052F03" w:rsidRPr="009D123D" w:rsidRDefault="00052F03" w:rsidP="00C27E10">
            <w:pPr>
              <w:pStyle w:val="prlTabletextbold"/>
              <w:ind w:left="0"/>
              <w:rPr>
                <w:rFonts w:asciiTheme="minorHAnsi" w:hAnsiTheme="minorHAnsi" w:cstheme="minorHAnsi"/>
                <w:sz w:val="22"/>
              </w:rPr>
            </w:pPr>
            <w:r w:rsidRPr="009D123D">
              <w:rPr>
                <w:rFonts w:asciiTheme="minorHAnsi" w:hAnsiTheme="minorHAnsi" w:cstheme="minorHAnsi"/>
                <w:sz w:val="22"/>
              </w:rPr>
              <w:lastRenderedPageBreak/>
              <w:t>P6</w:t>
            </w:r>
          </w:p>
        </w:tc>
        <w:tc>
          <w:tcPr>
            <w:tcW w:w="1922" w:type="dxa"/>
            <w:hideMark/>
          </w:tcPr>
          <w:p w14:paraId="5AA4611B" w14:textId="77777777" w:rsidR="00052F03" w:rsidRPr="009D123D" w:rsidRDefault="00052F03" w:rsidP="00C27E10">
            <w:pPr>
              <w:pStyle w:val="prlTabletext"/>
              <w:ind w:left="0"/>
              <w:rPr>
                <w:rFonts w:asciiTheme="minorHAnsi" w:hAnsiTheme="minorHAnsi" w:cstheme="minorHAnsi"/>
                <w:color w:val="00B050"/>
                <w:sz w:val="22"/>
              </w:rPr>
            </w:pPr>
            <w:r w:rsidRPr="009D123D">
              <w:rPr>
                <w:rFonts w:asciiTheme="minorHAnsi" w:hAnsiTheme="minorHAnsi" w:cstheme="minorHAnsi"/>
                <w:color w:val="00B050"/>
                <w:sz w:val="22"/>
                <w:shd w:val="clear" w:color="auto" w:fill="FFFFFF"/>
              </w:rPr>
              <w:t>Gymnasium</w:t>
            </w:r>
          </w:p>
        </w:tc>
        <w:tc>
          <w:tcPr>
            <w:tcW w:w="6514" w:type="dxa"/>
            <w:vMerge/>
            <w:hideMark/>
          </w:tcPr>
          <w:p w14:paraId="6F2E3E4B" w14:textId="77777777" w:rsidR="00052F03" w:rsidRPr="009D123D" w:rsidRDefault="00052F03" w:rsidP="00830037">
            <w:pPr>
              <w:pStyle w:val="prlTabletext"/>
              <w:ind w:left="589"/>
              <w:rPr>
                <w:rFonts w:asciiTheme="minorHAnsi" w:hAnsiTheme="minorHAnsi" w:cstheme="minorHAnsi"/>
                <w:sz w:val="22"/>
              </w:rPr>
            </w:pPr>
          </w:p>
        </w:tc>
      </w:tr>
      <w:tr w:rsidR="00052F03" w:rsidRPr="009D123D" w14:paraId="3E0AB15D" w14:textId="77777777" w:rsidTr="00052F03">
        <w:tc>
          <w:tcPr>
            <w:tcW w:w="483" w:type="dxa"/>
            <w:hideMark/>
          </w:tcPr>
          <w:p w14:paraId="3BFAF0F1" w14:textId="77777777" w:rsidR="00052F03" w:rsidRPr="009D123D" w:rsidRDefault="00052F03" w:rsidP="00C27E10">
            <w:pPr>
              <w:pStyle w:val="prlTabletextbold"/>
              <w:ind w:left="0"/>
              <w:rPr>
                <w:rFonts w:asciiTheme="minorHAnsi" w:hAnsiTheme="minorHAnsi" w:cstheme="minorHAnsi"/>
                <w:sz w:val="22"/>
              </w:rPr>
            </w:pPr>
            <w:r w:rsidRPr="009D123D">
              <w:rPr>
                <w:rFonts w:asciiTheme="minorHAnsi" w:hAnsiTheme="minorHAnsi" w:cstheme="minorHAnsi"/>
                <w:sz w:val="22"/>
              </w:rPr>
              <w:t>P7</w:t>
            </w:r>
          </w:p>
        </w:tc>
        <w:tc>
          <w:tcPr>
            <w:tcW w:w="1922" w:type="dxa"/>
            <w:hideMark/>
          </w:tcPr>
          <w:p w14:paraId="24FA1389" w14:textId="77777777" w:rsidR="00052F03" w:rsidRPr="009D123D" w:rsidRDefault="00052F03" w:rsidP="00C27E10">
            <w:pPr>
              <w:pStyle w:val="prlTabletext"/>
              <w:ind w:left="0"/>
              <w:rPr>
                <w:rFonts w:asciiTheme="minorHAnsi" w:hAnsiTheme="minorHAnsi" w:cstheme="minorHAnsi"/>
                <w:color w:val="00B050"/>
                <w:sz w:val="22"/>
              </w:rPr>
            </w:pPr>
            <w:r w:rsidRPr="009D123D">
              <w:rPr>
                <w:rFonts w:asciiTheme="minorHAnsi" w:hAnsiTheme="minorHAnsi" w:cstheme="minorHAnsi"/>
                <w:color w:val="00B050"/>
                <w:sz w:val="22"/>
                <w:shd w:val="clear" w:color="auto" w:fill="FFFFFF"/>
              </w:rPr>
              <w:t>Community facility</w:t>
            </w:r>
          </w:p>
        </w:tc>
        <w:tc>
          <w:tcPr>
            <w:tcW w:w="6514" w:type="dxa"/>
            <w:vMerge/>
            <w:hideMark/>
          </w:tcPr>
          <w:p w14:paraId="28CC3B46" w14:textId="77777777" w:rsidR="00052F03" w:rsidRPr="009D123D" w:rsidRDefault="00052F03" w:rsidP="00830037">
            <w:pPr>
              <w:pStyle w:val="prlTabletext"/>
              <w:ind w:left="589"/>
              <w:rPr>
                <w:rFonts w:asciiTheme="minorHAnsi" w:hAnsiTheme="minorHAnsi" w:cstheme="minorHAnsi"/>
                <w:sz w:val="22"/>
              </w:rPr>
            </w:pPr>
          </w:p>
        </w:tc>
      </w:tr>
      <w:tr w:rsidR="00052F03" w:rsidRPr="009D123D" w14:paraId="46BB3814" w14:textId="77777777" w:rsidTr="00052F03">
        <w:tc>
          <w:tcPr>
            <w:tcW w:w="483" w:type="dxa"/>
            <w:hideMark/>
          </w:tcPr>
          <w:p w14:paraId="3B431AD2" w14:textId="77777777" w:rsidR="00052F03" w:rsidRPr="009D123D" w:rsidRDefault="00052F03" w:rsidP="00C27E10">
            <w:pPr>
              <w:pStyle w:val="prlTabletextbold"/>
              <w:ind w:left="0"/>
              <w:rPr>
                <w:rFonts w:asciiTheme="minorHAnsi" w:hAnsiTheme="minorHAnsi" w:cstheme="minorHAnsi"/>
                <w:sz w:val="22"/>
              </w:rPr>
            </w:pPr>
            <w:r w:rsidRPr="009D123D">
              <w:rPr>
                <w:rFonts w:asciiTheme="minorHAnsi" w:hAnsiTheme="minorHAnsi" w:cstheme="minorHAnsi"/>
                <w:sz w:val="22"/>
              </w:rPr>
              <w:t>P8</w:t>
            </w:r>
          </w:p>
        </w:tc>
        <w:tc>
          <w:tcPr>
            <w:tcW w:w="1922" w:type="dxa"/>
            <w:hideMark/>
          </w:tcPr>
          <w:p w14:paraId="1868C28F" w14:textId="77777777" w:rsidR="00052F03" w:rsidRPr="009D123D" w:rsidRDefault="00052F03" w:rsidP="00C27E10">
            <w:pPr>
              <w:pStyle w:val="prlTabletext"/>
              <w:ind w:left="0"/>
              <w:rPr>
                <w:rFonts w:asciiTheme="minorHAnsi" w:hAnsiTheme="minorHAnsi" w:cstheme="minorHAnsi"/>
                <w:color w:val="00B050"/>
                <w:sz w:val="22"/>
              </w:rPr>
            </w:pPr>
            <w:r w:rsidRPr="009D123D">
              <w:rPr>
                <w:rFonts w:asciiTheme="minorHAnsi" w:hAnsiTheme="minorHAnsi" w:cstheme="minorHAnsi"/>
                <w:color w:val="00B050"/>
                <w:sz w:val="22"/>
                <w:shd w:val="clear" w:color="auto" w:fill="FFFFFF"/>
              </w:rPr>
              <w:t>Education activity</w:t>
            </w:r>
          </w:p>
        </w:tc>
        <w:tc>
          <w:tcPr>
            <w:tcW w:w="6514" w:type="dxa"/>
            <w:vMerge/>
            <w:hideMark/>
          </w:tcPr>
          <w:p w14:paraId="05FC9A61" w14:textId="77777777" w:rsidR="00052F03" w:rsidRPr="009D123D" w:rsidRDefault="00052F03" w:rsidP="00830037">
            <w:pPr>
              <w:pStyle w:val="prlTabletext"/>
              <w:ind w:left="589"/>
              <w:rPr>
                <w:rFonts w:asciiTheme="minorHAnsi" w:hAnsiTheme="minorHAnsi" w:cstheme="minorHAnsi"/>
                <w:sz w:val="22"/>
              </w:rPr>
            </w:pPr>
          </w:p>
        </w:tc>
      </w:tr>
      <w:tr w:rsidR="00052F03" w:rsidRPr="009D123D" w14:paraId="45DA3C39" w14:textId="77777777" w:rsidTr="00052F03">
        <w:tc>
          <w:tcPr>
            <w:tcW w:w="483" w:type="dxa"/>
            <w:hideMark/>
          </w:tcPr>
          <w:p w14:paraId="176343FD" w14:textId="77777777" w:rsidR="00052F03" w:rsidRPr="009D123D" w:rsidRDefault="00052F03" w:rsidP="00C27E10">
            <w:pPr>
              <w:pStyle w:val="prlTabletextbold"/>
              <w:ind w:left="0"/>
              <w:rPr>
                <w:rFonts w:asciiTheme="minorHAnsi" w:hAnsiTheme="minorHAnsi" w:cstheme="minorHAnsi"/>
                <w:sz w:val="22"/>
              </w:rPr>
            </w:pPr>
            <w:r w:rsidRPr="009D123D">
              <w:rPr>
                <w:rFonts w:asciiTheme="minorHAnsi" w:hAnsiTheme="minorHAnsi" w:cstheme="minorHAnsi"/>
                <w:sz w:val="22"/>
              </w:rPr>
              <w:t>P9</w:t>
            </w:r>
          </w:p>
        </w:tc>
        <w:tc>
          <w:tcPr>
            <w:tcW w:w="1922" w:type="dxa"/>
            <w:hideMark/>
          </w:tcPr>
          <w:p w14:paraId="563409E4" w14:textId="77777777" w:rsidR="00052F03" w:rsidRPr="009D123D" w:rsidRDefault="00052F03" w:rsidP="00C27E10">
            <w:pPr>
              <w:pStyle w:val="prlTabletext"/>
              <w:ind w:left="0"/>
              <w:rPr>
                <w:rFonts w:asciiTheme="minorHAnsi" w:hAnsiTheme="minorHAnsi" w:cstheme="minorHAnsi"/>
                <w:sz w:val="22"/>
              </w:rPr>
            </w:pPr>
            <w:r w:rsidRPr="009D123D">
              <w:rPr>
                <w:rFonts w:asciiTheme="minorHAnsi" w:hAnsiTheme="minorHAnsi" w:cstheme="minorHAnsi"/>
                <w:sz w:val="22"/>
              </w:rPr>
              <w:t xml:space="preserve">Day </w:t>
            </w:r>
            <w:r w:rsidRPr="009D123D">
              <w:rPr>
                <w:rFonts w:asciiTheme="minorHAnsi" w:hAnsiTheme="minorHAnsi" w:cstheme="minorHAnsi"/>
                <w:sz w:val="22"/>
                <w:shd w:val="clear" w:color="auto" w:fill="FFFFFF"/>
              </w:rPr>
              <w:t>Care facility</w:t>
            </w:r>
          </w:p>
        </w:tc>
        <w:tc>
          <w:tcPr>
            <w:tcW w:w="6514" w:type="dxa"/>
            <w:vMerge/>
            <w:hideMark/>
          </w:tcPr>
          <w:p w14:paraId="256C4686" w14:textId="77777777" w:rsidR="00052F03" w:rsidRPr="009D123D" w:rsidRDefault="00052F03" w:rsidP="00830037">
            <w:pPr>
              <w:pStyle w:val="prlTabletext"/>
              <w:ind w:left="589"/>
              <w:rPr>
                <w:rFonts w:asciiTheme="minorHAnsi" w:hAnsiTheme="minorHAnsi" w:cstheme="minorHAnsi"/>
                <w:sz w:val="22"/>
              </w:rPr>
            </w:pPr>
          </w:p>
        </w:tc>
      </w:tr>
      <w:tr w:rsidR="00052F03" w:rsidRPr="009D123D" w14:paraId="2528C23F" w14:textId="77777777" w:rsidTr="00052F03">
        <w:tc>
          <w:tcPr>
            <w:tcW w:w="483" w:type="dxa"/>
            <w:hideMark/>
          </w:tcPr>
          <w:p w14:paraId="604543BA" w14:textId="77777777" w:rsidR="00052F03" w:rsidRPr="009D123D" w:rsidRDefault="00052F03" w:rsidP="00C27E10">
            <w:pPr>
              <w:pStyle w:val="prlTabletextbold"/>
              <w:ind w:left="0"/>
              <w:rPr>
                <w:rFonts w:asciiTheme="minorHAnsi" w:hAnsiTheme="minorHAnsi" w:cstheme="minorHAnsi"/>
                <w:sz w:val="22"/>
              </w:rPr>
            </w:pPr>
            <w:r w:rsidRPr="009D123D">
              <w:rPr>
                <w:rFonts w:asciiTheme="minorHAnsi" w:hAnsiTheme="minorHAnsi" w:cstheme="minorHAnsi"/>
                <w:sz w:val="22"/>
              </w:rPr>
              <w:t>P10</w:t>
            </w:r>
          </w:p>
        </w:tc>
        <w:tc>
          <w:tcPr>
            <w:tcW w:w="1922" w:type="dxa"/>
            <w:hideMark/>
          </w:tcPr>
          <w:p w14:paraId="5C441B6C" w14:textId="77777777" w:rsidR="00052F03" w:rsidRPr="009D123D" w:rsidRDefault="00052F03" w:rsidP="00C27E10">
            <w:pPr>
              <w:pStyle w:val="prlTabletext"/>
              <w:ind w:left="0"/>
              <w:rPr>
                <w:rFonts w:asciiTheme="minorHAnsi" w:hAnsiTheme="minorHAnsi" w:cstheme="minorHAnsi"/>
                <w:sz w:val="22"/>
              </w:rPr>
            </w:pPr>
            <w:r w:rsidRPr="009D123D">
              <w:rPr>
                <w:rFonts w:asciiTheme="minorHAnsi" w:hAnsiTheme="minorHAnsi" w:cstheme="minorHAnsi"/>
                <w:color w:val="00B050"/>
                <w:sz w:val="22"/>
              </w:rPr>
              <w:t>Preschool</w:t>
            </w:r>
          </w:p>
        </w:tc>
        <w:tc>
          <w:tcPr>
            <w:tcW w:w="6514" w:type="dxa"/>
            <w:vMerge/>
            <w:hideMark/>
          </w:tcPr>
          <w:p w14:paraId="3BDCEACE" w14:textId="77777777" w:rsidR="00052F03" w:rsidRPr="009D123D" w:rsidRDefault="00052F03" w:rsidP="00830037">
            <w:pPr>
              <w:pStyle w:val="prlTabletext"/>
              <w:ind w:left="589"/>
              <w:rPr>
                <w:rFonts w:asciiTheme="minorHAnsi" w:hAnsiTheme="minorHAnsi" w:cstheme="minorHAnsi"/>
                <w:sz w:val="22"/>
              </w:rPr>
            </w:pPr>
          </w:p>
        </w:tc>
      </w:tr>
      <w:tr w:rsidR="00052F03" w:rsidRPr="009D123D" w14:paraId="5B454934" w14:textId="77777777" w:rsidTr="00052F03">
        <w:tc>
          <w:tcPr>
            <w:tcW w:w="483" w:type="dxa"/>
            <w:hideMark/>
          </w:tcPr>
          <w:p w14:paraId="27B0A376" w14:textId="77777777" w:rsidR="00052F03" w:rsidRPr="009D123D" w:rsidRDefault="00052F03" w:rsidP="00C27E10">
            <w:pPr>
              <w:pStyle w:val="prlTabletextbold"/>
              <w:ind w:left="0"/>
              <w:rPr>
                <w:rFonts w:asciiTheme="minorHAnsi" w:hAnsiTheme="minorHAnsi" w:cstheme="minorHAnsi"/>
                <w:sz w:val="22"/>
              </w:rPr>
            </w:pPr>
            <w:r w:rsidRPr="009D123D">
              <w:rPr>
                <w:rFonts w:asciiTheme="minorHAnsi" w:hAnsiTheme="minorHAnsi" w:cstheme="minorHAnsi"/>
                <w:sz w:val="22"/>
              </w:rPr>
              <w:t>P11</w:t>
            </w:r>
          </w:p>
        </w:tc>
        <w:tc>
          <w:tcPr>
            <w:tcW w:w="1922" w:type="dxa"/>
            <w:hideMark/>
          </w:tcPr>
          <w:p w14:paraId="3E7B9EAA" w14:textId="77777777" w:rsidR="00052F03" w:rsidRPr="009D123D" w:rsidRDefault="00052F03" w:rsidP="00C27E10">
            <w:pPr>
              <w:pStyle w:val="prlTabletext"/>
              <w:ind w:left="0"/>
              <w:rPr>
                <w:rFonts w:asciiTheme="minorHAnsi" w:hAnsiTheme="minorHAnsi" w:cstheme="minorHAnsi"/>
                <w:sz w:val="22"/>
              </w:rPr>
            </w:pPr>
            <w:r w:rsidRPr="009D123D">
              <w:rPr>
                <w:rFonts w:asciiTheme="minorHAnsi" w:hAnsiTheme="minorHAnsi" w:cstheme="minorHAnsi"/>
                <w:sz w:val="22"/>
              </w:rPr>
              <w:t>Health facility</w:t>
            </w:r>
          </w:p>
        </w:tc>
        <w:tc>
          <w:tcPr>
            <w:tcW w:w="6514" w:type="dxa"/>
            <w:vMerge/>
            <w:hideMark/>
          </w:tcPr>
          <w:p w14:paraId="2782AD76" w14:textId="77777777" w:rsidR="00052F03" w:rsidRPr="009D123D" w:rsidRDefault="00052F03" w:rsidP="00830037">
            <w:pPr>
              <w:pStyle w:val="prlTabletext"/>
              <w:ind w:left="589"/>
              <w:rPr>
                <w:rFonts w:asciiTheme="minorHAnsi" w:hAnsiTheme="minorHAnsi" w:cstheme="minorHAnsi"/>
                <w:sz w:val="22"/>
              </w:rPr>
            </w:pPr>
          </w:p>
        </w:tc>
      </w:tr>
      <w:tr w:rsidR="00052F03" w:rsidRPr="009D123D" w14:paraId="1FF5CCCF" w14:textId="77777777" w:rsidTr="00052F03">
        <w:tc>
          <w:tcPr>
            <w:tcW w:w="483" w:type="dxa"/>
            <w:hideMark/>
          </w:tcPr>
          <w:p w14:paraId="0C1638B8" w14:textId="77777777" w:rsidR="00052F03" w:rsidRPr="009D123D" w:rsidRDefault="00052F03" w:rsidP="00C27E10">
            <w:pPr>
              <w:pStyle w:val="prlTabletextbold"/>
              <w:ind w:left="0"/>
              <w:rPr>
                <w:rFonts w:asciiTheme="minorHAnsi" w:hAnsiTheme="minorHAnsi" w:cstheme="minorHAnsi"/>
                <w:sz w:val="22"/>
              </w:rPr>
            </w:pPr>
            <w:r w:rsidRPr="009D123D">
              <w:rPr>
                <w:rFonts w:asciiTheme="minorHAnsi" w:hAnsiTheme="minorHAnsi" w:cstheme="minorHAnsi"/>
                <w:sz w:val="22"/>
              </w:rPr>
              <w:t>P12</w:t>
            </w:r>
          </w:p>
        </w:tc>
        <w:tc>
          <w:tcPr>
            <w:tcW w:w="1922" w:type="dxa"/>
            <w:hideMark/>
          </w:tcPr>
          <w:p w14:paraId="4B8AA2BD" w14:textId="77777777" w:rsidR="00052F03" w:rsidRPr="009D123D" w:rsidRDefault="00052F03" w:rsidP="00C27E10">
            <w:pPr>
              <w:pStyle w:val="prlTabletext"/>
              <w:ind w:left="0"/>
              <w:rPr>
                <w:rFonts w:asciiTheme="minorHAnsi" w:hAnsiTheme="minorHAnsi" w:cstheme="minorHAnsi"/>
                <w:sz w:val="22"/>
              </w:rPr>
            </w:pPr>
            <w:r w:rsidRPr="009D123D">
              <w:rPr>
                <w:rFonts w:asciiTheme="minorHAnsi" w:hAnsiTheme="minorHAnsi" w:cstheme="minorHAnsi"/>
                <w:color w:val="00B050"/>
                <w:sz w:val="22"/>
              </w:rPr>
              <w:t>Spiritual activity</w:t>
            </w:r>
          </w:p>
        </w:tc>
        <w:tc>
          <w:tcPr>
            <w:tcW w:w="6514" w:type="dxa"/>
            <w:vMerge/>
            <w:hideMark/>
          </w:tcPr>
          <w:p w14:paraId="209219D5" w14:textId="77777777" w:rsidR="00052F03" w:rsidRPr="009D123D" w:rsidRDefault="00052F03" w:rsidP="00830037">
            <w:pPr>
              <w:pStyle w:val="prlTabletext"/>
              <w:ind w:left="589"/>
              <w:rPr>
                <w:rFonts w:asciiTheme="minorHAnsi" w:hAnsiTheme="minorHAnsi" w:cstheme="minorHAnsi"/>
                <w:sz w:val="22"/>
              </w:rPr>
            </w:pPr>
          </w:p>
        </w:tc>
      </w:tr>
      <w:tr w:rsidR="00052F03" w:rsidRPr="00FC0CD1" w14:paraId="380E313A" w14:textId="77777777" w:rsidTr="00052F03">
        <w:tc>
          <w:tcPr>
            <w:tcW w:w="483" w:type="dxa"/>
            <w:hideMark/>
          </w:tcPr>
          <w:p w14:paraId="33BEDF2A" w14:textId="77777777" w:rsidR="00052F03" w:rsidRPr="009D123D" w:rsidRDefault="00052F03" w:rsidP="00C27E10">
            <w:pPr>
              <w:pStyle w:val="prlTabletextbold"/>
              <w:ind w:left="0"/>
              <w:rPr>
                <w:rFonts w:asciiTheme="minorHAnsi" w:hAnsiTheme="minorHAnsi" w:cstheme="minorHAnsi"/>
                <w:sz w:val="22"/>
              </w:rPr>
            </w:pPr>
            <w:r w:rsidRPr="009D123D">
              <w:rPr>
                <w:rFonts w:asciiTheme="minorHAnsi" w:hAnsiTheme="minorHAnsi" w:cstheme="minorHAnsi"/>
                <w:sz w:val="22"/>
              </w:rPr>
              <w:t>P13</w:t>
            </w:r>
          </w:p>
        </w:tc>
        <w:tc>
          <w:tcPr>
            <w:tcW w:w="1922" w:type="dxa"/>
          </w:tcPr>
          <w:p w14:paraId="3C84306A" w14:textId="77777777" w:rsidR="00052F03" w:rsidRPr="009D123D" w:rsidRDefault="00052F03" w:rsidP="00C27E10">
            <w:pPr>
              <w:pStyle w:val="prlTabletext"/>
              <w:ind w:left="0"/>
              <w:rPr>
                <w:rFonts w:asciiTheme="minorHAnsi" w:hAnsiTheme="minorHAnsi" w:cstheme="minorHAnsi"/>
                <w:color w:val="00B050"/>
                <w:sz w:val="22"/>
              </w:rPr>
            </w:pPr>
            <w:r w:rsidRPr="009D123D">
              <w:rPr>
                <w:rFonts w:asciiTheme="minorHAnsi" w:hAnsiTheme="minorHAnsi" w:cstheme="minorHAnsi"/>
                <w:color w:val="00B050"/>
                <w:sz w:val="22"/>
                <w:shd w:val="clear" w:color="auto" w:fill="FFFFFF"/>
              </w:rPr>
              <w:t>Residential activity</w:t>
            </w:r>
          </w:p>
        </w:tc>
        <w:tc>
          <w:tcPr>
            <w:tcW w:w="6514" w:type="dxa"/>
            <w:shd w:val="clear" w:color="auto" w:fill="FFFFFF" w:themeFill="background1"/>
          </w:tcPr>
          <w:p w14:paraId="36422A66" w14:textId="77777777" w:rsidR="00052F03" w:rsidRPr="00FC0CD1" w:rsidRDefault="00052F03" w:rsidP="009D3398">
            <w:pPr>
              <w:pStyle w:val="PrlTableList1"/>
              <w:numPr>
                <w:ilvl w:val="0"/>
                <w:numId w:val="557"/>
              </w:numPr>
              <w:ind w:left="365"/>
              <w:rPr>
                <w:rFonts w:asciiTheme="minorHAnsi" w:hAnsiTheme="minorHAnsi" w:cstheme="minorHAnsi"/>
                <w:b/>
                <w:bCs/>
                <w:strike/>
                <w:sz w:val="22"/>
              </w:rPr>
            </w:pPr>
            <w:r w:rsidRPr="00FC0CD1">
              <w:rPr>
                <w:rFonts w:asciiTheme="minorHAnsi" w:hAnsiTheme="minorHAnsi" w:cstheme="minorHAnsi"/>
                <w:b/>
                <w:bCs/>
                <w:strike/>
                <w:sz w:val="22"/>
              </w:rPr>
              <w:t xml:space="preserve">Each </w:t>
            </w:r>
            <w:r w:rsidRPr="00FC0CD1">
              <w:rPr>
                <w:rFonts w:asciiTheme="minorHAnsi" w:hAnsiTheme="minorHAnsi" w:cstheme="minorHAnsi"/>
                <w:b/>
                <w:bCs/>
                <w:strike/>
                <w:color w:val="00B050"/>
                <w:sz w:val="22"/>
                <w:shd w:val="clear" w:color="auto" w:fill="FFFFFF"/>
              </w:rPr>
              <w:t>residential unit</w:t>
            </w:r>
            <w:r w:rsidRPr="00FC0CD1">
              <w:rPr>
                <w:rFonts w:asciiTheme="minorHAnsi" w:hAnsiTheme="minorHAnsi" w:cstheme="minorHAnsi"/>
                <w:b/>
                <w:bCs/>
                <w:strike/>
                <w:sz w:val="22"/>
              </w:rPr>
              <w:t xml:space="preserve"> shall be provided with at least 3m² of outdoor or indoor service space at ground floor level for the dedicated storage of waste and recycling bins.  The required outdoor or indoor service space for each </w:t>
            </w:r>
            <w:r w:rsidRPr="00FC0CD1">
              <w:rPr>
                <w:rFonts w:asciiTheme="minorHAnsi" w:hAnsiTheme="minorHAnsi" w:cstheme="minorHAnsi"/>
                <w:b/>
                <w:bCs/>
                <w:strike/>
                <w:color w:val="00B050"/>
                <w:sz w:val="22"/>
                <w:shd w:val="clear" w:color="auto" w:fill="FFFFFF"/>
              </w:rPr>
              <w:t>residential unit</w:t>
            </w:r>
            <w:r w:rsidRPr="00FC0CD1">
              <w:rPr>
                <w:rFonts w:asciiTheme="minorHAnsi" w:hAnsiTheme="minorHAnsi" w:cstheme="minorHAnsi"/>
                <w:b/>
                <w:bCs/>
                <w:strike/>
                <w:sz w:val="22"/>
              </w:rPr>
              <w:t xml:space="preserve"> shall be provided either individually, or within a dedicated shared communal space, but shall not be located between the </w:t>
            </w:r>
            <w:r w:rsidRPr="00FC0CD1">
              <w:rPr>
                <w:rFonts w:asciiTheme="minorHAnsi" w:hAnsiTheme="minorHAnsi" w:cstheme="minorHAnsi"/>
                <w:b/>
                <w:bCs/>
                <w:strike/>
                <w:color w:val="00B050"/>
                <w:sz w:val="22"/>
                <w:shd w:val="clear" w:color="auto" w:fill="FFFFFF"/>
              </w:rPr>
              <w:t>road boundary</w:t>
            </w:r>
            <w:r w:rsidRPr="00FC0CD1">
              <w:rPr>
                <w:rFonts w:asciiTheme="minorHAnsi" w:hAnsiTheme="minorHAnsi" w:cstheme="minorHAnsi"/>
                <w:b/>
                <w:bCs/>
                <w:strike/>
                <w:sz w:val="22"/>
              </w:rPr>
              <w:t xml:space="preserve"> and any habitable room. </w:t>
            </w:r>
          </w:p>
          <w:p w14:paraId="2361675E" w14:textId="77777777" w:rsidR="00052F03" w:rsidRPr="00FC0CD1" w:rsidRDefault="00052F03" w:rsidP="00B31866">
            <w:pPr>
              <w:pStyle w:val="PrlTableList1"/>
              <w:ind w:left="365" w:hanging="425"/>
              <w:rPr>
                <w:rFonts w:asciiTheme="minorHAnsi" w:hAnsiTheme="minorHAnsi" w:cstheme="minorHAnsi"/>
                <w:b/>
                <w:bCs/>
                <w:sz w:val="22"/>
                <w:u w:val="single"/>
              </w:rPr>
            </w:pPr>
            <w:r w:rsidRPr="00FC0CD1">
              <w:rPr>
                <w:rFonts w:asciiTheme="minorHAnsi" w:hAnsiTheme="minorHAnsi" w:cstheme="minorHAnsi"/>
                <w:b/>
                <w:bCs/>
                <w:sz w:val="22"/>
              </w:rPr>
              <w:tab/>
            </w:r>
            <w:r w:rsidRPr="00FC0CD1">
              <w:rPr>
                <w:rFonts w:asciiTheme="minorHAnsi" w:hAnsiTheme="minorHAnsi" w:cstheme="minorHAnsi"/>
                <w:b/>
                <w:bCs/>
                <w:sz w:val="22"/>
                <w:u w:val="single"/>
              </w:rPr>
              <w:t xml:space="preserve">Each </w:t>
            </w:r>
            <w:r w:rsidRPr="00FC0CD1">
              <w:rPr>
                <w:rFonts w:asciiTheme="minorHAnsi" w:hAnsiTheme="minorHAnsi" w:cstheme="minorHAnsi"/>
                <w:b/>
                <w:bCs/>
                <w:color w:val="00B050"/>
                <w:sz w:val="22"/>
                <w:u w:val="single"/>
                <w:shd w:val="clear" w:color="auto" w:fill="FFFFFF"/>
              </w:rPr>
              <w:t>residential unit</w:t>
            </w:r>
            <w:r w:rsidRPr="00FC0CD1">
              <w:rPr>
                <w:rFonts w:asciiTheme="minorHAnsi" w:hAnsiTheme="minorHAnsi" w:cstheme="minorHAnsi"/>
                <w:b/>
                <w:bCs/>
                <w:sz w:val="22"/>
                <w:u w:val="single"/>
              </w:rPr>
              <w:t xml:space="preserve"> shall be provided with an </w:t>
            </w:r>
            <w:r w:rsidRPr="00FC0CD1">
              <w:rPr>
                <w:rFonts w:asciiTheme="minorHAnsi" w:hAnsiTheme="minorHAnsi" w:cstheme="minorHAnsi"/>
                <w:b/>
                <w:bCs/>
                <w:color w:val="00B050"/>
                <w:sz w:val="22"/>
                <w:u w:val="single"/>
                <w:shd w:val="clear" w:color="auto" w:fill="FFFFFF"/>
              </w:rPr>
              <w:t>outdoor service space</w:t>
            </w:r>
            <w:r w:rsidRPr="00FC0CD1">
              <w:rPr>
                <w:rFonts w:asciiTheme="minorHAnsi" w:hAnsiTheme="minorHAnsi" w:cstheme="minorHAnsi"/>
                <w:b/>
                <w:bCs/>
                <w:sz w:val="22"/>
                <w:u w:val="single"/>
              </w:rPr>
              <w:t xml:space="preserve"> contained within the </w:t>
            </w:r>
            <w:r w:rsidRPr="00FC0CD1">
              <w:rPr>
                <w:rFonts w:asciiTheme="minorHAnsi" w:hAnsiTheme="minorHAnsi" w:cstheme="minorHAnsi"/>
                <w:b/>
                <w:bCs/>
                <w:color w:val="00B050"/>
                <w:sz w:val="22"/>
                <w:u w:val="single"/>
              </w:rPr>
              <w:t xml:space="preserve">net site area </w:t>
            </w:r>
            <w:r w:rsidRPr="00FC0CD1">
              <w:rPr>
                <w:rFonts w:asciiTheme="minorHAnsi" w:hAnsiTheme="minorHAnsi" w:cstheme="minorHAnsi"/>
                <w:b/>
                <w:bCs/>
                <w:sz w:val="22"/>
                <w:u w:val="single"/>
              </w:rPr>
              <w:t>with a minimum area of 5m² and each dimension being a minimum of 1.5 metres, except that:</w:t>
            </w:r>
          </w:p>
          <w:p w14:paraId="6AC75298" w14:textId="77777777" w:rsidR="00052F03" w:rsidRPr="00FC0CD1" w:rsidRDefault="00052F03" w:rsidP="009D3398">
            <w:pPr>
              <w:pStyle w:val="PrlTableList2"/>
              <w:numPr>
                <w:ilvl w:val="0"/>
                <w:numId w:val="362"/>
              </w:numPr>
              <w:ind w:left="791" w:hanging="425"/>
              <w:rPr>
                <w:rFonts w:asciiTheme="minorHAnsi" w:hAnsiTheme="minorHAnsi" w:cstheme="minorHAnsi"/>
                <w:b/>
                <w:bCs/>
                <w:sz w:val="22"/>
                <w:u w:val="single"/>
              </w:rPr>
            </w:pPr>
            <w:r w:rsidRPr="00FC0CD1">
              <w:rPr>
                <w:rFonts w:asciiTheme="minorHAnsi" w:hAnsiTheme="minorHAnsi" w:cstheme="minorHAnsi"/>
                <w:b/>
                <w:bCs/>
                <w:sz w:val="22"/>
                <w:u w:val="single"/>
              </w:rPr>
              <w:t xml:space="preserve">an indoor area or areas with a minimum volume of 3m³ may be provided in lieu of any </w:t>
            </w:r>
            <w:r w:rsidRPr="00FC0CD1">
              <w:rPr>
                <w:rFonts w:asciiTheme="minorHAnsi" w:hAnsiTheme="minorHAnsi" w:cstheme="minorHAnsi"/>
                <w:b/>
                <w:bCs/>
                <w:color w:val="00B050"/>
                <w:sz w:val="22"/>
                <w:u w:val="single"/>
              </w:rPr>
              <w:t>outdoor service area</w:t>
            </w:r>
            <w:r w:rsidRPr="00FC0CD1">
              <w:rPr>
                <w:rFonts w:asciiTheme="minorHAnsi" w:hAnsiTheme="minorHAnsi" w:cstheme="minorHAnsi"/>
                <w:b/>
                <w:bCs/>
                <w:sz w:val="22"/>
                <w:u w:val="single"/>
              </w:rPr>
              <w:t>; or</w:t>
            </w:r>
          </w:p>
          <w:p w14:paraId="7BB87C10" w14:textId="77777777" w:rsidR="00052F03" w:rsidRPr="00FC0CD1" w:rsidRDefault="00052F03" w:rsidP="009D3398">
            <w:pPr>
              <w:pStyle w:val="PrlTableList2"/>
              <w:numPr>
                <w:ilvl w:val="0"/>
                <w:numId w:val="362"/>
              </w:numPr>
              <w:ind w:left="791" w:hanging="425"/>
              <w:rPr>
                <w:rFonts w:asciiTheme="minorHAnsi" w:hAnsiTheme="minorHAnsi" w:cstheme="minorHAnsi"/>
                <w:b/>
                <w:bCs/>
                <w:sz w:val="22"/>
                <w:u w:val="single"/>
              </w:rPr>
            </w:pPr>
            <w:r w:rsidRPr="00FC0CD1">
              <w:rPr>
                <w:rFonts w:asciiTheme="minorHAnsi" w:hAnsiTheme="minorHAnsi" w:cstheme="minorHAnsi"/>
                <w:b/>
                <w:bCs/>
                <w:sz w:val="22"/>
                <w:u w:val="single"/>
              </w:rPr>
              <w:t xml:space="preserve">if a communal </w:t>
            </w:r>
            <w:r w:rsidRPr="00FC0CD1">
              <w:rPr>
                <w:rFonts w:asciiTheme="minorHAnsi" w:hAnsiTheme="minorHAnsi" w:cstheme="minorHAnsi"/>
                <w:b/>
                <w:bCs/>
                <w:color w:val="00B050"/>
                <w:sz w:val="22"/>
                <w:u w:val="single"/>
                <w:shd w:val="clear" w:color="auto" w:fill="FFFFFF"/>
              </w:rPr>
              <w:t>outdoor service space</w:t>
            </w:r>
            <w:r w:rsidRPr="00FC0CD1">
              <w:rPr>
                <w:rFonts w:asciiTheme="minorHAnsi" w:hAnsiTheme="minorHAnsi" w:cstheme="minorHAnsi"/>
                <w:b/>
                <w:bCs/>
                <w:sz w:val="22"/>
                <w:u w:val="single"/>
              </w:rPr>
              <w:t xml:space="preserve"> with a minimum area of 10m² is provided within the </w:t>
            </w:r>
            <w:r w:rsidRPr="00FC0CD1">
              <w:rPr>
                <w:rFonts w:asciiTheme="minorHAnsi" w:hAnsiTheme="minorHAnsi" w:cstheme="minorHAnsi"/>
                <w:b/>
                <w:bCs/>
                <w:color w:val="00B050"/>
                <w:sz w:val="22"/>
                <w:u w:val="single"/>
                <w:shd w:val="clear" w:color="auto" w:fill="FFFFFF"/>
              </w:rPr>
              <w:t>site</w:t>
            </w:r>
            <w:r w:rsidRPr="00FC0CD1">
              <w:rPr>
                <w:rFonts w:asciiTheme="minorHAnsi" w:hAnsiTheme="minorHAnsi" w:cstheme="minorHAnsi"/>
                <w:b/>
                <w:bCs/>
                <w:sz w:val="22"/>
                <w:u w:val="single"/>
              </w:rPr>
              <w:t xml:space="preserve">, the </w:t>
            </w:r>
            <w:r w:rsidRPr="00FC0CD1">
              <w:rPr>
                <w:rFonts w:asciiTheme="minorHAnsi" w:hAnsiTheme="minorHAnsi" w:cstheme="minorHAnsi"/>
                <w:b/>
                <w:bCs/>
                <w:color w:val="00B050"/>
                <w:sz w:val="22"/>
                <w:u w:val="single"/>
                <w:shd w:val="clear" w:color="auto" w:fill="FFFFFF"/>
              </w:rPr>
              <w:t>outdoor service space</w:t>
            </w:r>
            <w:r w:rsidRPr="00FC0CD1">
              <w:rPr>
                <w:rFonts w:asciiTheme="minorHAnsi" w:hAnsiTheme="minorHAnsi" w:cstheme="minorHAnsi"/>
                <w:b/>
                <w:bCs/>
                <w:sz w:val="22"/>
                <w:u w:val="single"/>
              </w:rPr>
              <w:t xml:space="preserve"> may reduce to 3m² for each </w:t>
            </w:r>
            <w:r w:rsidRPr="00FC0CD1">
              <w:rPr>
                <w:rFonts w:asciiTheme="minorHAnsi" w:hAnsiTheme="minorHAnsi" w:cstheme="minorHAnsi"/>
                <w:b/>
                <w:bCs/>
                <w:color w:val="00B050"/>
                <w:sz w:val="22"/>
                <w:u w:val="single"/>
                <w:shd w:val="clear" w:color="auto" w:fill="FFFFFF"/>
              </w:rPr>
              <w:t>residential unit</w:t>
            </w:r>
            <w:r w:rsidRPr="00FC0CD1">
              <w:rPr>
                <w:rFonts w:asciiTheme="minorHAnsi" w:hAnsiTheme="minorHAnsi" w:cstheme="minorHAnsi"/>
                <w:b/>
                <w:bCs/>
                <w:sz w:val="22"/>
                <w:u w:val="single"/>
              </w:rPr>
              <w:t>.</w:t>
            </w:r>
          </w:p>
          <w:p w14:paraId="6F7C72E9" w14:textId="77777777" w:rsidR="00052F03" w:rsidRPr="00FC0CD1" w:rsidRDefault="00052F03" w:rsidP="009D3398">
            <w:pPr>
              <w:pStyle w:val="PrlTableList2"/>
              <w:numPr>
                <w:ilvl w:val="0"/>
                <w:numId w:val="362"/>
              </w:numPr>
              <w:ind w:left="791" w:hanging="425"/>
              <w:rPr>
                <w:rFonts w:asciiTheme="minorHAnsi" w:hAnsiTheme="minorHAnsi" w:cstheme="minorHAnsi"/>
                <w:b/>
                <w:bCs/>
                <w:sz w:val="22"/>
                <w:u w:val="single"/>
              </w:rPr>
            </w:pPr>
            <w:r w:rsidRPr="00FC0CD1">
              <w:rPr>
                <w:rFonts w:asciiTheme="minorHAnsi" w:hAnsiTheme="minorHAnsi" w:cstheme="minorHAnsi"/>
                <w:b/>
                <w:bCs/>
                <w:sz w:val="22"/>
                <w:u w:val="single"/>
              </w:rPr>
              <w:t xml:space="preserve">the </w:t>
            </w:r>
            <w:r w:rsidRPr="00FC0CD1">
              <w:rPr>
                <w:rFonts w:asciiTheme="minorHAnsi" w:hAnsiTheme="minorHAnsi" w:cstheme="minorHAnsi"/>
                <w:b/>
                <w:bCs/>
                <w:color w:val="00B050"/>
                <w:sz w:val="22"/>
                <w:u w:val="single"/>
              </w:rPr>
              <w:t xml:space="preserve">outdoor service space </w:t>
            </w:r>
            <w:r w:rsidRPr="00FC0CD1">
              <w:rPr>
                <w:rFonts w:asciiTheme="minorHAnsi" w:hAnsiTheme="minorHAnsi" w:cstheme="minorHAnsi"/>
                <w:b/>
                <w:bCs/>
                <w:sz w:val="22"/>
                <w:u w:val="single"/>
              </w:rPr>
              <w:t xml:space="preserve">shall not be located between the front façade of the </w:t>
            </w:r>
            <w:r w:rsidRPr="00FC0CD1">
              <w:rPr>
                <w:rFonts w:asciiTheme="minorHAnsi" w:hAnsiTheme="minorHAnsi" w:cstheme="minorHAnsi"/>
                <w:b/>
                <w:bCs/>
                <w:color w:val="00B050"/>
                <w:sz w:val="22"/>
                <w:u w:val="single"/>
              </w:rPr>
              <w:t xml:space="preserve">building </w:t>
            </w:r>
            <w:r w:rsidRPr="00FC0CD1">
              <w:rPr>
                <w:rFonts w:asciiTheme="minorHAnsi" w:hAnsiTheme="minorHAnsi" w:cstheme="minorHAnsi"/>
                <w:b/>
                <w:bCs/>
                <w:sz w:val="22"/>
                <w:u w:val="single"/>
              </w:rPr>
              <w:t xml:space="preserve">and the </w:t>
            </w:r>
            <w:r w:rsidRPr="00FC0CD1">
              <w:rPr>
                <w:rFonts w:asciiTheme="minorHAnsi" w:hAnsiTheme="minorHAnsi" w:cstheme="minorHAnsi"/>
                <w:b/>
                <w:bCs/>
                <w:color w:val="00B050"/>
                <w:sz w:val="22"/>
                <w:u w:val="single"/>
              </w:rPr>
              <w:t>street</w:t>
            </w:r>
            <w:r w:rsidRPr="00FC0CD1">
              <w:rPr>
                <w:rFonts w:asciiTheme="minorHAnsi" w:hAnsiTheme="minorHAnsi" w:cstheme="minorHAnsi"/>
                <w:b/>
                <w:bCs/>
                <w:sz w:val="22"/>
                <w:u w:val="single"/>
              </w:rPr>
              <w:t xml:space="preserve"> </w:t>
            </w:r>
            <w:r w:rsidRPr="00FC0CD1">
              <w:rPr>
                <w:rFonts w:asciiTheme="minorHAnsi" w:hAnsiTheme="minorHAnsi" w:cstheme="minorHAnsi"/>
                <w:b/>
                <w:bCs/>
                <w:color w:val="00B050"/>
                <w:sz w:val="22"/>
                <w:u w:val="single"/>
              </w:rPr>
              <w:t xml:space="preserve">boundary </w:t>
            </w:r>
            <w:r w:rsidRPr="00FC0CD1">
              <w:rPr>
                <w:rFonts w:asciiTheme="minorHAnsi" w:hAnsiTheme="minorHAnsi" w:cstheme="minorHAnsi"/>
                <w:b/>
                <w:bCs/>
                <w:color w:val="000000" w:themeColor="text1"/>
                <w:sz w:val="22"/>
                <w:u w:val="single"/>
              </w:rPr>
              <w:t>or other public space</w:t>
            </w:r>
            <w:r w:rsidRPr="00FC0CD1">
              <w:rPr>
                <w:rFonts w:asciiTheme="minorHAnsi" w:hAnsiTheme="minorHAnsi" w:cstheme="minorHAnsi"/>
                <w:b/>
                <w:bCs/>
                <w:sz w:val="22"/>
                <w:u w:val="single"/>
              </w:rPr>
              <w:t>.</w:t>
            </w:r>
          </w:p>
          <w:p w14:paraId="145153A7" w14:textId="77777777" w:rsidR="00052F03" w:rsidRPr="009D123D" w:rsidRDefault="00052F03" w:rsidP="00B31866">
            <w:pPr>
              <w:pStyle w:val="PrlTableList1"/>
              <w:numPr>
                <w:ilvl w:val="0"/>
                <w:numId w:val="6"/>
              </w:numPr>
              <w:ind w:left="365"/>
              <w:rPr>
                <w:rFonts w:asciiTheme="minorHAnsi" w:hAnsiTheme="minorHAnsi" w:cstheme="minorHAnsi"/>
                <w:sz w:val="22"/>
              </w:rPr>
            </w:pPr>
            <w:r w:rsidRPr="009D123D">
              <w:rPr>
                <w:rFonts w:asciiTheme="minorHAnsi" w:hAnsiTheme="minorHAnsi" w:cstheme="minorHAnsi"/>
                <w:sz w:val="22"/>
              </w:rPr>
              <w:t xml:space="preserve">The minimum </w:t>
            </w:r>
            <w:r w:rsidRPr="009D123D">
              <w:rPr>
                <w:rFonts w:asciiTheme="minorHAnsi" w:hAnsiTheme="minorHAnsi" w:cstheme="minorHAnsi"/>
                <w:color w:val="00B050"/>
                <w:sz w:val="22"/>
                <w:shd w:val="clear" w:color="auto" w:fill="FFFFFF"/>
              </w:rPr>
              <w:t>net floor area</w:t>
            </w:r>
            <w:r w:rsidRPr="009D123D">
              <w:rPr>
                <w:rFonts w:asciiTheme="minorHAnsi" w:hAnsiTheme="minorHAnsi" w:cstheme="minorHAnsi"/>
                <w:sz w:val="22"/>
              </w:rPr>
              <w:t xml:space="preserve"> (including toilets and bathrooms but excluding car parking, </w:t>
            </w:r>
            <w:proofErr w:type="gramStart"/>
            <w:r w:rsidRPr="009D123D">
              <w:rPr>
                <w:rFonts w:asciiTheme="minorHAnsi" w:hAnsiTheme="minorHAnsi" w:cstheme="minorHAnsi"/>
                <w:sz w:val="22"/>
              </w:rPr>
              <w:t>garages</w:t>
            </w:r>
            <w:proofErr w:type="gramEnd"/>
            <w:r w:rsidRPr="009D123D">
              <w:rPr>
                <w:rFonts w:asciiTheme="minorHAnsi" w:hAnsiTheme="minorHAnsi" w:cstheme="minorHAnsi"/>
                <w:sz w:val="22"/>
              </w:rPr>
              <w:t xml:space="preserve"> and </w:t>
            </w:r>
            <w:r w:rsidRPr="009D123D">
              <w:rPr>
                <w:rFonts w:asciiTheme="minorHAnsi" w:hAnsiTheme="minorHAnsi" w:cstheme="minorHAnsi"/>
                <w:color w:val="00B050"/>
                <w:sz w:val="22"/>
                <w:shd w:val="clear" w:color="auto" w:fill="FFFFFF"/>
              </w:rPr>
              <w:t>balconies</w:t>
            </w:r>
            <w:r w:rsidRPr="009D123D">
              <w:rPr>
                <w:rFonts w:asciiTheme="minorHAnsi" w:hAnsiTheme="minorHAnsi" w:cstheme="minorHAnsi"/>
                <w:sz w:val="22"/>
              </w:rPr>
              <w:t xml:space="preserve">) for any </w:t>
            </w:r>
            <w:r w:rsidRPr="009D123D">
              <w:rPr>
                <w:rFonts w:asciiTheme="minorHAnsi" w:hAnsiTheme="minorHAnsi" w:cstheme="minorHAnsi"/>
                <w:color w:val="00B050"/>
                <w:sz w:val="22"/>
                <w:shd w:val="clear" w:color="auto" w:fill="FFFFFF"/>
              </w:rPr>
              <w:t>residential unit</w:t>
            </w:r>
            <w:r w:rsidRPr="009D123D">
              <w:rPr>
                <w:rFonts w:asciiTheme="minorHAnsi" w:hAnsiTheme="minorHAnsi" w:cstheme="minorHAnsi"/>
                <w:sz w:val="22"/>
              </w:rPr>
              <w:t xml:space="preserve"> shall be:</w:t>
            </w:r>
          </w:p>
          <w:p w14:paraId="0F02DCA7" w14:textId="77777777" w:rsidR="00052F03" w:rsidRPr="009D123D" w:rsidRDefault="00052F03" w:rsidP="009D3398">
            <w:pPr>
              <w:pStyle w:val="PrlTableList2"/>
              <w:numPr>
                <w:ilvl w:val="1"/>
                <w:numId w:val="363"/>
              </w:numPr>
              <w:ind w:left="791" w:hanging="426"/>
              <w:rPr>
                <w:rFonts w:asciiTheme="minorHAnsi" w:hAnsiTheme="minorHAnsi" w:cstheme="minorHAnsi"/>
                <w:sz w:val="22"/>
              </w:rPr>
            </w:pPr>
            <w:r w:rsidRPr="009D123D">
              <w:rPr>
                <w:rFonts w:asciiTheme="minorHAnsi" w:hAnsiTheme="minorHAnsi" w:cstheme="minorHAnsi"/>
                <w:sz w:val="22"/>
              </w:rPr>
              <w:t>studio 35m</w:t>
            </w:r>
            <w:proofErr w:type="gramStart"/>
            <w:r w:rsidRPr="009D123D">
              <w:rPr>
                <w:rFonts w:asciiTheme="minorHAnsi" w:hAnsiTheme="minorHAnsi" w:cstheme="minorHAnsi"/>
                <w:sz w:val="22"/>
              </w:rPr>
              <w:t>²;</w:t>
            </w:r>
            <w:proofErr w:type="gramEnd"/>
          </w:p>
          <w:p w14:paraId="7BD7A1DF" w14:textId="77777777" w:rsidR="00052F03" w:rsidRPr="009D123D" w:rsidRDefault="00052F03" w:rsidP="009D3398">
            <w:pPr>
              <w:pStyle w:val="PrlTableList2"/>
              <w:numPr>
                <w:ilvl w:val="1"/>
                <w:numId w:val="363"/>
              </w:numPr>
              <w:ind w:left="791" w:hanging="426"/>
              <w:rPr>
                <w:rFonts w:asciiTheme="minorHAnsi" w:hAnsiTheme="minorHAnsi" w:cstheme="minorHAnsi"/>
                <w:sz w:val="22"/>
              </w:rPr>
            </w:pPr>
            <w:proofErr w:type="gramStart"/>
            <w:r w:rsidRPr="009D123D">
              <w:rPr>
                <w:rFonts w:asciiTheme="minorHAnsi" w:hAnsiTheme="minorHAnsi" w:cstheme="minorHAnsi"/>
                <w:sz w:val="22"/>
              </w:rPr>
              <w:t>1 bedroom</w:t>
            </w:r>
            <w:proofErr w:type="gramEnd"/>
            <w:r w:rsidRPr="009D123D">
              <w:rPr>
                <w:rFonts w:asciiTheme="minorHAnsi" w:hAnsiTheme="minorHAnsi" w:cstheme="minorHAnsi"/>
                <w:sz w:val="22"/>
              </w:rPr>
              <w:t xml:space="preserve"> 45m²;</w:t>
            </w:r>
          </w:p>
          <w:p w14:paraId="1A69D27D" w14:textId="77777777" w:rsidR="00052F03" w:rsidRPr="009D123D" w:rsidRDefault="00052F03" w:rsidP="009D3398">
            <w:pPr>
              <w:pStyle w:val="PrlTableList2"/>
              <w:numPr>
                <w:ilvl w:val="1"/>
                <w:numId w:val="363"/>
              </w:numPr>
              <w:ind w:left="791" w:hanging="426"/>
              <w:rPr>
                <w:rFonts w:asciiTheme="minorHAnsi" w:hAnsiTheme="minorHAnsi" w:cstheme="minorHAnsi"/>
                <w:sz w:val="22"/>
              </w:rPr>
            </w:pPr>
            <w:r w:rsidRPr="009D123D">
              <w:rPr>
                <w:rFonts w:asciiTheme="minorHAnsi" w:hAnsiTheme="minorHAnsi" w:cstheme="minorHAnsi"/>
                <w:sz w:val="22"/>
              </w:rPr>
              <w:t>2 bedrooms 60m²; and</w:t>
            </w:r>
          </w:p>
          <w:p w14:paraId="68BCBD3B" w14:textId="77777777" w:rsidR="00052F03" w:rsidRPr="009D123D" w:rsidRDefault="00052F03" w:rsidP="009D3398">
            <w:pPr>
              <w:pStyle w:val="PrlTableList2"/>
              <w:numPr>
                <w:ilvl w:val="1"/>
                <w:numId w:val="363"/>
              </w:numPr>
              <w:ind w:left="791" w:hanging="426"/>
              <w:rPr>
                <w:rFonts w:asciiTheme="minorHAnsi" w:hAnsiTheme="minorHAnsi" w:cstheme="minorHAnsi"/>
                <w:sz w:val="22"/>
              </w:rPr>
            </w:pPr>
            <w:r w:rsidRPr="009D123D">
              <w:rPr>
                <w:rFonts w:asciiTheme="minorHAnsi" w:hAnsiTheme="minorHAnsi" w:cstheme="minorHAnsi"/>
                <w:sz w:val="22"/>
              </w:rPr>
              <w:t>3 or more bedrooms 90m².</w:t>
            </w:r>
          </w:p>
          <w:p w14:paraId="2BB466A3" w14:textId="77777777" w:rsidR="00052F03" w:rsidRPr="00C020EF" w:rsidRDefault="00052F03" w:rsidP="009D3398">
            <w:pPr>
              <w:pStyle w:val="Prllist1"/>
              <w:numPr>
                <w:ilvl w:val="6"/>
                <w:numId w:val="369"/>
              </w:numPr>
              <w:tabs>
                <w:tab w:val="clear" w:pos="567"/>
              </w:tabs>
              <w:ind w:left="507" w:hanging="491"/>
              <w:rPr>
                <w:rFonts w:asciiTheme="minorHAnsi" w:hAnsiTheme="minorHAnsi" w:cstheme="minorHAnsi"/>
                <w:b/>
                <w:u w:val="single"/>
              </w:rPr>
            </w:pPr>
            <w:r w:rsidRPr="009D123D">
              <w:rPr>
                <w:rFonts w:asciiTheme="minorHAnsi" w:hAnsiTheme="minorHAnsi" w:cstheme="minorHAnsi"/>
              </w:rPr>
              <w:t xml:space="preserve">Each </w:t>
            </w:r>
            <w:r w:rsidRPr="009D123D">
              <w:rPr>
                <w:rFonts w:asciiTheme="minorHAnsi" w:hAnsiTheme="minorHAnsi" w:cstheme="minorHAnsi"/>
                <w:color w:val="00B050"/>
                <w:shd w:val="clear" w:color="auto" w:fill="FFFFFF"/>
              </w:rPr>
              <w:t>residential unit</w:t>
            </w:r>
            <w:r w:rsidRPr="009D123D">
              <w:rPr>
                <w:rFonts w:asciiTheme="minorHAnsi" w:hAnsiTheme="minorHAnsi" w:cstheme="minorHAnsi"/>
              </w:rPr>
              <w:t xml:space="preserve"> with a </w:t>
            </w:r>
            <w:r w:rsidRPr="009D123D">
              <w:rPr>
                <w:rFonts w:asciiTheme="minorHAnsi" w:hAnsiTheme="minorHAnsi" w:cstheme="minorHAnsi"/>
                <w:color w:val="00B050"/>
                <w:shd w:val="clear" w:color="auto" w:fill="FFFFFF"/>
              </w:rPr>
              <w:t>habitable space</w:t>
            </w:r>
            <w:r w:rsidRPr="009D123D">
              <w:rPr>
                <w:rFonts w:asciiTheme="minorHAnsi" w:hAnsiTheme="minorHAnsi" w:cstheme="minorHAnsi"/>
              </w:rPr>
              <w:t xml:space="preserve"> on the ground floor shall have </w:t>
            </w:r>
            <w:r w:rsidRPr="00C020EF">
              <w:rPr>
                <w:rFonts w:asciiTheme="minorHAnsi" w:hAnsiTheme="minorHAnsi" w:cstheme="minorHAnsi"/>
                <w:b/>
                <w:bCs/>
                <w:strike/>
              </w:rPr>
              <w:t>10</w:t>
            </w:r>
            <w:r w:rsidRPr="00C020EF">
              <w:rPr>
                <w:rFonts w:asciiTheme="minorHAnsi" w:hAnsiTheme="minorHAnsi" w:cstheme="minorHAnsi"/>
                <w:b/>
                <w:bCs/>
                <w:u w:val="single"/>
              </w:rPr>
              <w:t>20</w:t>
            </w:r>
            <w:r w:rsidRPr="009D123D">
              <w:rPr>
                <w:rFonts w:asciiTheme="minorHAnsi" w:hAnsiTheme="minorHAnsi" w:cstheme="minorHAnsi"/>
              </w:rPr>
              <w:t xml:space="preserve">m² of </w:t>
            </w:r>
            <w:r w:rsidRPr="009D123D">
              <w:rPr>
                <w:rFonts w:asciiTheme="minorHAnsi" w:hAnsiTheme="minorHAnsi" w:cstheme="minorHAnsi"/>
                <w:color w:val="00B050"/>
                <w:shd w:val="clear" w:color="auto" w:fill="FFFFFF"/>
              </w:rPr>
              <w:t>outdoor living space</w:t>
            </w:r>
            <w:r w:rsidRPr="009D123D">
              <w:rPr>
                <w:rFonts w:asciiTheme="minorHAnsi" w:hAnsiTheme="minorHAnsi" w:cstheme="minorHAnsi"/>
              </w:rPr>
              <w:t xml:space="preserve"> that is immediately outside and </w:t>
            </w:r>
            <w:r w:rsidRPr="009D123D">
              <w:rPr>
                <w:rFonts w:asciiTheme="minorHAnsi" w:hAnsiTheme="minorHAnsi" w:cstheme="minorHAnsi"/>
                <w:color w:val="00B050"/>
                <w:shd w:val="clear" w:color="auto" w:fill="FFFFFF"/>
              </w:rPr>
              <w:t>accessible</w:t>
            </w:r>
            <w:r w:rsidRPr="009D123D">
              <w:rPr>
                <w:rFonts w:asciiTheme="minorHAnsi" w:hAnsiTheme="minorHAnsi" w:cstheme="minorHAnsi"/>
              </w:rPr>
              <w:t xml:space="preserve"> from an internal </w:t>
            </w:r>
            <w:r w:rsidRPr="009D123D">
              <w:rPr>
                <w:rFonts w:asciiTheme="minorHAnsi" w:hAnsiTheme="minorHAnsi" w:cstheme="minorHAnsi"/>
                <w:color w:val="00B050"/>
                <w:shd w:val="clear" w:color="auto" w:fill="FFFFFF"/>
              </w:rPr>
              <w:t>living area</w:t>
            </w:r>
            <w:r w:rsidRPr="009D123D">
              <w:rPr>
                <w:rFonts w:asciiTheme="minorHAnsi" w:hAnsiTheme="minorHAnsi" w:cstheme="minorHAnsi"/>
              </w:rPr>
              <w:t xml:space="preserve"> of the </w:t>
            </w:r>
            <w:r w:rsidRPr="009D123D">
              <w:rPr>
                <w:rFonts w:asciiTheme="minorHAnsi" w:hAnsiTheme="minorHAnsi" w:cstheme="minorHAnsi"/>
                <w:color w:val="00B050"/>
                <w:shd w:val="clear" w:color="auto" w:fill="FFFFFF"/>
              </w:rPr>
              <w:t>residential unit</w:t>
            </w:r>
            <w:r w:rsidRPr="009D123D">
              <w:rPr>
                <w:rFonts w:asciiTheme="minorHAnsi" w:hAnsiTheme="minorHAnsi" w:cstheme="minorHAnsi"/>
                <w:color w:val="000000" w:themeColor="text1"/>
                <w:szCs w:val="20"/>
                <w:shd w:val="clear" w:color="auto" w:fill="FFFFFF"/>
              </w:rPr>
              <w:t xml:space="preserve"> </w:t>
            </w:r>
            <w:r w:rsidRPr="00C020EF">
              <w:rPr>
                <w:rFonts w:asciiTheme="minorHAnsi" w:hAnsiTheme="minorHAnsi" w:cstheme="minorHAnsi"/>
                <w:b/>
                <w:color w:val="000000" w:themeColor="text1"/>
                <w:szCs w:val="20"/>
                <w:u w:val="single"/>
                <w:shd w:val="clear" w:color="auto" w:fill="FFFFFF"/>
              </w:rPr>
              <w:t>with a minimum dimension of 4 metres</w:t>
            </w:r>
            <w:r w:rsidRPr="00C020EF">
              <w:rPr>
                <w:rFonts w:asciiTheme="minorHAnsi" w:hAnsiTheme="minorHAnsi" w:cstheme="minorHAnsi"/>
                <w:b/>
                <w:szCs w:val="20"/>
                <w:u w:val="single"/>
              </w:rPr>
              <w:t xml:space="preserve">. </w:t>
            </w:r>
            <w:r w:rsidRPr="00C020EF">
              <w:rPr>
                <w:rFonts w:asciiTheme="minorHAnsi" w:hAnsiTheme="minorHAnsi" w:cstheme="minorHAnsi"/>
                <w:b/>
                <w:color w:val="000000" w:themeColor="text1"/>
                <w:szCs w:val="20"/>
                <w:u w:val="single"/>
              </w:rPr>
              <w:t xml:space="preserve">The </w:t>
            </w:r>
            <w:r w:rsidRPr="00C020EF">
              <w:rPr>
                <w:rFonts w:asciiTheme="minorHAnsi" w:hAnsiTheme="minorHAnsi" w:cstheme="minorHAnsi"/>
                <w:b/>
                <w:color w:val="000000" w:themeColor="text1"/>
                <w:szCs w:val="20"/>
                <w:u w:val="single"/>
              </w:rPr>
              <w:lastRenderedPageBreak/>
              <w:t xml:space="preserve">ground floor </w:t>
            </w:r>
            <w:r w:rsidRPr="00C020EF">
              <w:rPr>
                <w:rFonts w:asciiTheme="minorHAnsi" w:hAnsiTheme="minorHAnsi" w:cstheme="minorHAnsi"/>
                <w:b/>
                <w:color w:val="00B050"/>
                <w:szCs w:val="20"/>
                <w:u w:val="single"/>
              </w:rPr>
              <w:t xml:space="preserve">outdoor living space </w:t>
            </w:r>
            <w:r w:rsidRPr="00C020EF">
              <w:rPr>
                <w:rFonts w:asciiTheme="minorHAnsi" w:hAnsiTheme="minorHAnsi" w:cstheme="minorHAnsi"/>
                <w:b/>
                <w:color w:val="000000" w:themeColor="text1"/>
                <w:szCs w:val="20"/>
                <w:u w:val="single"/>
              </w:rPr>
              <w:t xml:space="preserve">shall not be located between the front façade of the </w:t>
            </w:r>
            <w:r w:rsidRPr="00C020EF">
              <w:rPr>
                <w:rFonts w:asciiTheme="minorHAnsi" w:hAnsiTheme="minorHAnsi" w:cstheme="minorHAnsi"/>
                <w:b/>
                <w:color w:val="00B050"/>
                <w:szCs w:val="20"/>
                <w:u w:val="single"/>
              </w:rPr>
              <w:t>building</w:t>
            </w:r>
            <w:r w:rsidRPr="00C020EF">
              <w:rPr>
                <w:rFonts w:asciiTheme="minorHAnsi" w:hAnsiTheme="minorHAnsi" w:cstheme="minorHAnsi"/>
                <w:b/>
                <w:color w:val="000000" w:themeColor="text1"/>
                <w:szCs w:val="20"/>
                <w:u w:val="single"/>
              </w:rPr>
              <w:t xml:space="preserve"> and the </w:t>
            </w:r>
            <w:r w:rsidRPr="00C020EF">
              <w:rPr>
                <w:rFonts w:asciiTheme="minorHAnsi" w:hAnsiTheme="minorHAnsi" w:cstheme="minorHAnsi"/>
                <w:b/>
                <w:color w:val="00B050"/>
                <w:szCs w:val="20"/>
                <w:u w:val="single"/>
              </w:rPr>
              <w:t>street boundary</w:t>
            </w:r>
            <w:r w:rsidRPr="00C020EF">
              <w:rPr>
                <w:rFonts w:asciiTheme="minorHAnsi" w:hAnsiTheme="minorHAnsi" w:cstheme="minorHAnsi"/>
                <w:b/>
                <w:u w:val="single"/>
              </w:rPr>
              <w:t>.</w:t>
            </w:r>
          </w:p>
          <w:p w14:paraId="42D24BC3" w14:textId="77777777" w:rsidR="00052F03" w:rsidRPr="009D123D" w:rsidRDefault="00052F03" w:rsidP="009D3398">
            <w:pPr>
              <w:pStyle w:val="Prllist1"/>
              <w:numPr>
                <w:ilvl w:val="6"/>
                <w:numId w:val="369"/>
              </w:numPr>
              <w:tabs>
                <w:tab w:val="clear" w:pos="567"/>
              </w:tabs>
              <w:ind w:left="507" w:hanging="491"/>
              <w:rPr>
                <w:rFonts w:asciiTheme="minorHAnsi" w:hAnsiTheme="minorHAnsi" w:cstheme="minorHAnsi"/>
              </w:rPr>
            </w:pPr>
            <w:r w:rsidRPr="009D123D">
              <w:rPr>
                <w:rFonts w:asciiTheme="minorHAnsi" w:hAnsiTheme="minorHAnsi" w:cstheme="minorHAnsi"/>
                <w:szCs w:val="20"/>
              </w:rPr>
              <w:t xml:space="preserve">Each </w:t>
            </w:r>
            <w:r w:rsidRPr="009D123D">
              <w:rPr>
                <w:rFonts w:asciiTheme="minorHAnsi" w:hAnsiTheme="minorHAnsi" w:cstheme="minorHAnsi"/>
                <w:color w:val="00B050"/>
                <w:szCs w:val="20"/>
                <w:shd w:val="clear" w:color="auto" w:fill="FFFFFF"/>
              </w:rPr>
              <w:t>residential unit</w:t>
            </w:r>
            <w:r w:rsidRPr="009D123D">
              <w:rPr>
                <w:rFonts w:asciiTheme="minorHAnsi" w:hAnsiTheme="minorHAnsi" w:cstheme="minorHAnsi"/>
                <w:szCs w:val="20"/>
              </w:rPr>
              <w:t xml:space="preserve"> without a </w:t>
            </w:r>
            <w:r w:rsidRPr="009D123D">
              <w:rPr>
                <w:rFonts w:asciiTheme="minorHAnsi" w:hAnsiTheme="minorHAnsi" w:cstheme="minorHAnsi"/>
                <w:color w:val="00B050"/>
                <w:szCs w:val="20"/>
                <w:shd w:val="clear" w:color="auto" w:fill="FFFFFF"/>
              </w:rPr>
              <w:t>habitable space</w:t>
            </w:r>
            <w:r w:rsidRPr="009D123D">
              <w:rPr>
                <w:rFonts w:asciiTheme="minorHAnsi" w:hAnsiTheme="minorHAnsi" w:cstheme="minorHAnsi"/>
                <w:szCs w:val="20"/>
              </w:rPr>
              <w:t xml:space="preserve"> on the ground floor shall have </w:t>
            </w:r>
            <w:r w:rsidRPr="00C020EF">
              <w:rPr>
                <w:rFonts w:asciiTheme="minorHAnsi" w:hAnsiTheme="minorHAnsi" w:cstheme="minorHAnsi"/>
                <w:b/>
                <w:bCs/>
                <w:strike/>
                <w:szCs w:val="20"/>
              </w:rPr>
              <w:t>1</w:t>
            </w:r>
            <w:r w:rsidRPr="00C020EF">
              <w:rPr>
                <w:rFonts w:asciiTheme="minorHAnsi" w:hAnsiTheme="minorHAnsi" w:cstheme="minorHAnsi"/>
                <w:b/>
                <w:bCs/>
                <w:szCs w:val="20"/>
                <w:u w:val="single"/>
              </w:rPr>
              <w:t>2</w:t>
            </w:r>
            <w:r w:rsidRPr="009D123D">
              <w:rPr>
                <w:rFonts w:asciiTheme="minorHAnsi" w:hAnsiTheme="minorHAnsi" w:cstheme="minorHAnsi"/>
                <w:szCs w:val="20"/>
              </w:rPr>
              <w:t xml:space="preserve">0m² of </w:t>
            </w:r>
            <w:r w:rsidRPr="009D123D">
              <w:rPr>
                <w:rFonts w:asciiTheme="minorHAnsi" w:hAnsiTheme="minorHAnsi" w:cstheme="minorHAnsi"/>
                <w:color w:val="00B050"/>
                <w:szCs w:val="20"/>
                <w:shd w:val="clear" w:color="auto" w:fill="FFFFFF"/>
              </w:rPr>
              <w:t>outdoor living space</w:t>
            </w:r>
            <w:r w:rsidRPr="009D123D">
              <w:rPr>
                <w:rFonts w:asciiTheme="minorHAnsi" w:hAnsiTheme="minorHAnsi" w:cstheme="minorHAnsi"/>
                <w:szCs w:val="20"/>
              </w:rPr>
              <w:t xml:space="preserve"> provided that:</w:t>
            </w:r>
          </w:p>
          <w:p w14:paraId="18B15BCC" w14:textId="77777777" w:rsidR="00052F03" w:rsidRPr="009D123D" w:rsidRDefault="00052F03" w:rsidP="009D3398">
            <w:pPr>
              <w:pStyle w:val="PrlTableList2"/>
              <w:numPr>
                <w:ilvl w:val="0"/>
                <w:numId w:val="364"/>
              </w:numPr>
              <w:ind w:left="932" w:hanging="425"/>
              <w:rPr>
                <w:rFonts w:asciiTheme="minorHAnsi" w:hAnsiTheme="minorHAnsi" w:cstheme="minorHAnsi"/>
                <w:sz w:val="22"/>
              </w:rPr>
            </w:pPr>
            <w:r w:rsidRPr="009D123D">
              <w:rPr>
                <w:rFonts w:asciiTheme="minorHAnsi" w:hAnsiTheme="minorHAnsi" w:cstheme="minorHAnsi"/>
                <w:sz w:val="22"/>
              </w:rPr>
              <w:t xml:space="preserve">a minimum of </w:t>
            </w:r>
            <w:r w:rsidRPr="00C020EF">
              <w:rPr>
                <w:rFonts w:asciiTheme="minorHAnsi" w:hAnsiTheme="minorHAnsi" w:cstheme="minorHAnsi"/>
                <w:b/>
                <w:bCs/>
                <w:strike/>
                <w:sz w:val="22"/>
              </w:rPr>
              <w:t>5</w:t>
            </w:r>
            <w:r w:rsidRPr="00C020EF">
              <w:rPr>
                <w:rFonts w:asciiTheme="minorHAnsi" w:hAnsiTheme="minorHAnsi" w:cstheme="minorHAnsi"/>
                <w:b/>
                <w:bCs/>
                <w:sz w:val="22"/>
                <w:u w:val="single"/>
              </w:rPr>
              <w:t>8</w:t>
            </w:r>
            <w:r w:rsidRPr="009D123D">
              <w:rPr>
                <w:rFonts w:asciiTheme="minorHAnsi" w:hAnsiTheme="minorHAnsi" w:cstheme="minorHAnsi"/>
                <w:sz w:val="22"/>
              </w:rPr>
              <w:t xml:space="preserve">m² of the area, with each dimension being a minimum of </w:t>
            </w:r>
            <w:r w:rsidRPr="00C020EF">
              <w:rPr>
                <w:rFonts w:asciiTheme="minorHAnsi" w:hAnsiTheme="minorHAnsi" w:cstheme="minorHAnsi"/>
                <w:b/>
                <w:sz w:val="22"/>
                <w:szCs w:val="20"/>
                <w:u w:val="single"/>
              </w:rPr>
              <w:t>1.</w:t>
            </w:r>
            <w:r w:rsidRPr="00C020EF">
              <w:rPr>
                <w:rFonts w:asciiTheme="minorHAnsi" w:hAnsiTheme="minorHAnsi" w:cstheme="minorHAnsi"/>
                <w:b/>
                <w:strike/>
                <w:sz w:val="22"/>
                <w:szCs w:val="20"/>
              </w:rPr>
              <w:t>5</w:t>
            </w:r>
            <w:r w:rsidRPr="00C020EF">
              <w:rPr>
                <w:rFonts w:asciiTheme="minorHAnsi" w:hAnsiTheme="minorHAnsi" w:cstheme="minorHAnsi"/>
                <w:b/>
                <w:sz w:val="22"/>
                <w:szCs w:val="20"/>
                <w:u w:val="single"/>
              </w:rPr>
              <w:t>8</w:t>
            </w:r>
            <w:r w:rsidRPr="009D123D">
              <w:rPr>
                <w:rFonts w:asciiTheme="minorHAnsi" w:hAnsiTheme="minorHAnsi" w:cstheme="minorHAnsi"/>
                <w:sz w:val="22"/>
                <w:szCs w:val="20"/>
              </w:rPr>
              <w:t>m</w:t>
            </w:r>
            <w:r w:rsidRPr="009D123D">
              <w:rPr>
                <w:rFonts w:asciiTheme="minorHAnsi" w:hAnsiTheme="minorHAnsi" w:cstheme="minorHAnsi"/>
                <w:sz w:val="22"/>
              </w:rPr>
              <w:t xml:space="preserve"> </w:t>
            </w:r>
            <w:proofErr w:type="spellStart"/>
            <w:r w:rsidRPr="009D123D">
              <w:rPr>
                <w:rFonts w:asciiTheme="minorHAnsi" w:hAnsiTheme="minorHAnsi" w:cstheme="minorHAnsi"/>
                <w:sz w:val="22"/>
              </w:rPr>
              <w:t>metres</w:t>
            </w:r>
            <w:proofErr w:type="spellEnd"/>
            <w:r w:rsidRPr="009D123D">
              <w:rPr>
                <w:rFonts w:asciiTheme="minorHAnsi" w:hAnsiTheme="minorHAnsi" w:cstheme="minorHAnsi"/>
                <w:sz w:val="22"/>
              </w:rPr>
              <w:t xml:space="preserve">, shall be provided as a private </w:t>
            </w:r>
            <w:r w:rsidRPr="009D123D">
              <w:rPr>
                <w:rFonts w:asciiTheme="minorHAnsi" w:hAnsiTheme="minorHAnsi" w:cstheme="minorHAnsi"/>
                <w:color w:val="00B050"/>
                <w:sz w:val="22"/>
                <w:shd w:val="clear" w:color="auto" w:fill="FFFFFF"/>
              </w:rPr>
              <w:t>balcony</w:t>
            </w:r>
            <w:r w:rsidRPr="009D123D">
              <w:rPr>
                <w:rFonts w:asciiTheme="minorHAnsi" w:hAnsiTheme="minorHAnsi" w:cstheme="minorHAnsi"/>
                <w:sz w:val="22"/>
              </w:rPr>
              <w:t xml:space="preserve"> located immediately outside and </w:t>
            </w:r>
            <w:r w:rsidRPr="009D123D">
              <w:rPr>
                <w:rFonts w:asciiTheme="minorHAnsi" w:hAnsiTheme="minorHAnsi" w:cstheme="minorHAnsi"/>
                <w:color w:val="00B050"/>
                <w:sz w:val="22"/>
                <w:shd w:val="clear" w:color="auto" w:fill="FFFFFF"/>
              </w:rPr>
              <w:t>accessible</w:t>
            </w:r>
            <w:r w:rsidRPr="009D123D">
              <w:rPr>
                <w:rFonts w:asciiTheme="minorHAnsi" w:hAnsiTheme="minorHAnsi" w:cstheme="minorHAnsi"/>
                <w:sz w:val="22"/>
              </w:rPr>
              <w:t xml:space="preserve"> from an internal </w:t>
            </w:r>
            <w:r w:rsidRPr="009D123D">
              <w:rPr>
                <w:rFonts w:asciiTheme="minorHAnsi" w:hAnsiTheme="minorHAnsi" w:cstheme="minorHAnsi"/>
                <w:color w:val="00B050"/>
                <w:sz w:val="22"/>
                <w:shd w:val="clear" w:color="auto" w:fill="FFFFFF"/>
              </w:rPr>
              <w:t>living area</w:t>
            </w:r>
            <w:r w:rsidRPr="009D123D">
              <w:rPr>
                <w:rFonts w:asciiTheme="minorHAnsi" w:hAnsiTheme="minorHAnsi" w:cstheme="minorHAnsi"/>
                <w:sz w:val="22"/>
              </w:rPr>
              <w:t xml:space="preserve"> of the </w:t>
            </w:r>
            <w:r w:rsidRPr="009D123D">
              <w:rPr>
                <w:rFonts w:asciiTheme="minorHAnsi" w:hAnsiTheme="minorHAnsi" w:cstheme="minorHAnsi"/>
                <w:color w:val="00B050"/>
                <w:sz w:val="22"/>
                <w:shd w:val="clear" w:color="auto" w:fill="FFFFFF"/>
              </w:rPr>
              <w:t>residential unit</w:t>
            </w:r>
            <w:r w:rsidRPr="009D123D">
              <w:rPr>
                <w:rFonts w:asciiTheme="minorHAnsi" w:hAnsiTheme="minorHAnsi" w:cstheme="minorHAnsi"/>
                <w:sz w:val="22"/>
              </w:rPr>
              <w:t>; and</w:t>
            </w:r>
          </w:p>
          <w:p w14:paraId="671B606C" w14:textId="77777777" w:rsidR="00052F03" w:rsidRPr="009D123D" w:rsidRDefault="00052F03" w:rsidP="009D3398">
            <w:pPr>
              <w:pStyle w:val="PrlTableList2"/>
              <w:numPr>
                <w:ilvl w:val="0"/>
                <w:numId w:val="364"/>
              </w:numPr>
              <w:ind w:left="932" w:hanging="425"/>
              <w:rPr>
                <w:rFonts w:asciiTheme="minorHAnsi" w:hAnsiTheme="minorHAnsi" w:cstheme="minorHAnsi"/>
                <w:sz w:val="22"/>
              </w:rPr>
            </w:pPr>
            <w:r w:rsidRPr="009D123D">
              <w:rPr>
                <w:rFonts w:asciiTheme="minorHAnsi" w:hAnsiTheme="minorHAnsi" w:cstheme="minorHAnsi"/>
                <w:sz w:val="22"/>
              </w:rPr>
              <w:t xml:space="preserve">the balance of the required </w:t>
            </w:r>
            <w:r w:rsidRPr="00C020EF">
              <w:rPr>
                <w:rFonts w:asciiTheme="minorHAnsi" w:hAnsiTheme="minorHAnsi" w:cstheme="minorHAnsi"/>
                <w:b/>
                <w:bCs/>
                <w:strike/>
                <w:sz w:val="22"/>
              </w:rPr>
              <w:t>1</w:t>
            </w:r>
            <w:r w:rsidRPr="00C020EF">
              <w:rPr>
                <w:rFonts w:asciiTheme="minorHAnsi" w:hAnsiTheme="minorHAnsi" w:cstheme="minorHAnsi"/>
                <w:b/>
                <w:bCs/>
                <w:sz w:val="22"/>
                <w:u w:val="single"/>
              </w:rPr>
              <w:t>2</w:t>
            </w:r>
            <w:r w:rsidRPr="009D123D">
              <w:rPr>
                <w:rFonts w:asciiTheme="minorHAnsi" w:hAnsiTheme="minorHAnsi" w:cstheme="minorHAnsi"/>
                <w:sz w:val="22"/>
              </w:rPr>
              <w:t xml:space="preserve">0m² that is not provided by private </w:t>
            </w:r>
            <w:r w:rsidRPr="009D123D">
              <w:rPr>
                <w:rFonts w:asciiTheme="minorHAnsi" w:hAnsiTheme="minorHAnsi" w:cstheme="minorHAnsi"/>
                <w:color w:val="00B050"/>
                <w:sz w:val="22"/>
                <w:shd w:val="clear" w:color="auto" w:fill="FFFFFF"/>
              </w:rPr>
              <w:t>balconies</w:t>
            </w:r>
            <w:r w:rsidRPr="009D123D">
              <w:rPr>
                <w:rFonts w:asciiTheme="minorHAnsi" w:hAnsiTheme="minorHAnsi" w:cstheme="minorHAnsi"/>
                <w:sz w:val="22"/>
              </w:rPr>
              <w:t xml:space="preserve"> </w:t>
            </w:r>
            <w:proofErr w:type="gramStart"/>
            <w:r w:rsidRPr="00C020EF">
              <w:rPr>
                <w:rFonts w:asciiTheme="minorHAnsi" w:hAnsiTheme="minorHAnsi" w:cstheme="minorHAnsi"/>
                <w:b/>
                <w:bCs/>
                <w:strike/>
                <w:sz w:val="22"/>
              </w:rPr>
              <w:t>can</w:t>
            </w:r>
            <w:r w:rsidRPr="00C020EF">
              <w:rPr>
                <w:rFonts w:asciiTheme="minorHAnsi" w:hAnsiTheme="minorHAnsi" w:cstheme="minorHAnsi"/>
                <w:b/>
                <w:sz w:val="22"/>
              </w:rPr>
              <w:t xml:space="preserve"> </w:t>
            </w:r>
            <w:r w:rsidRPr="00C020EF">
              <w:rPr>
                <w:rFonts w:asciiTheme="minorHAnsi" w:hAnsiTheme="minorHAnsi" w:cstheme="minorHAnsi"/>
                <w:b/>
                <w:bCs/>
                <w:sz w:val="22"/>
                <w:u w:val="single"/>
              </w:rPr>
              <w:t>shall</w:t>
            </w:r>
            <w:proofErr w:type="gramEnd"/>
            <w:r w:rsidRPr="009D123D">
              <w:rPr>
                <w:rFonts w:asciiTheme="minorHAnsi" w:hAnsiTheme="minorHAnsi" w:cstheme="minorHAnsi"/>
                <w:sz w:val="22"/>
              </w:rPr>
              <w:t xml:space="preserve"> be provided in a communal area, with each dimension being a minimum of </w:t>
            </w:r>
            <w:r w:rsidRPr="00C020EF">
              <w:rPr>
                <w:rFonts w:asciiTheme="minorHAnsi" w:hAnsiTheme="minorHAnsi" w:cstheme="minorHAnsi"/>
                <w:b/>
                <w:bCs/>
                <w:strike/>
                <w:sz w:val="22"/>
              </w:rPr>
              <w:t>4</w:t>
            </w:r>
            <w:r w:rsidRPr="00C020EF">
              <w:rPr>
                <w:rFonts w:asciiTheme="minorHAnsi" w:hAnsiTheme="minorHAnsi" w:cstheme="minorHAnsi"/>
                <w:b/>
                <w:sz w:val="22"/>
              </w:rPr>
              <w:t xml:space="preserve"> </w:t>
            </w:r>
            <w:r w:rsidRPr="00C020EF">
              <w:rPr>
                <w:rFonts w:asciiTheme="minorHAnsi" w:hAnsiTheme="minorHAnsi" w:cstheme="minorHAnsi"/>
                <w:b/>
                <w:bCs/>
                <w:sz w:val="22"/>
                <w:u w:val="single"/>
              </w:rPr>
              <w:t>6</w:t>
            </w:r>
            <w:r w:rsidRPr="009D123D">
              <w:rPr>
                <w:rFonts w:asciiTheme="minorHAnsi" w:hAnsiTheme="minorHAnsi" w:cstheme="minorHAnsi"/>
                <w:sz w:val="22"/>
              </w:rPr>
              <w:t xml:space="preserve"> </w:t>
            </w:r>
            <w:proofErr w:type="spellStart"/>
            <w:r w:rsidRPr="009D123D">
              <w:rPr>
                <w:rFonts w:asciiTheme="minorHAnsi" w:hAnsiTheme="minorHAnsi" w:cstheme="minorHAnsi"/>
                <w:sz w:val="22"/>
              </w:rPr>
              <w:t>metres</w:t>
            </w:r>
            <w:proofErr w:type="spellEnd"/>
            <w:r w:rsidRPr="009D123D">
              <w:rPr>
                <w:rFonts w:asciiTheme="minorHAnsi" w:hAnsiTheme="minorHAnsi" w:cstheme="minorHAnsi"/>
                <w:sz w:val="22"/>
              </w:rPr>
              <w:t xml:space="preserve"> that is available for the use of all </w:t>
            </w:r>
            <w:r w:rsidRPr="009D123D">
              <w:rPr>
                <w:rFonts w:asciiTheme="minorHAnsi" w:hAnsiTheme="minorHAnsi" w:cstheme="minorHAnsi"/>
                <w:color w:val="00B050"/>
                <w:sz w:val="22"/>
                <w:shd w:val="clear" w:color="auto" w:fill="FFFFFF"/>
              </w:rPr>
              <w:t>site</w:t>
            </w:r>
            <w:r w:rsidRPr="009D123D">
              <w:rPr>
                <w:rFonts w:asciiTheme="minorHAnsi" w:hAnsiTheme="minorHAnsi" w:cstheme="minorHAnsi"/>
                <w:sz w:val="22"/>
              </w:rPr>
              <w:t xml:space="preserve"> residents.</w:t>
            </w:r>
          </w:p>
          <w:p w14:paraId="204EFBBC" w14:textId="77777777" w:rsidR="00052F03" w:rsidRPr="00C020EF" w:rsidRDefault="00052F03" w:rsidP="00474B1D">
            <w:pPr>
              <w:pStyle w:val="PrlTableList2"/>
              <w:numPr>
                <w:ilvl w:val="0"/>
                <w:numId w:val="0"/>
              </w:numPr>
              <w:ind w:left="932" w:hanging="425"/>
              <w:rPr>
                <w:rFonts w:asciiTheme="minorHAnsi" w:hAnsiTheme="minorHAnsi" w:cstheme="minorHAnsi"/>
                <w:b/>
                <w:sz w:val="22"/>
                <w:szCs w:val="20"/>
                <w:u w:val="single"/>
              </w:rPr>
            </w:pPr>
            <w:r w:rsidRPr="00C020EF">
              <w:rPr>
                <w:rFonts w:asciiTheme="minorHAnsi" w:hAnsiTheme="minorHAnsi" w:cstheme="minorHAnsi"/>
                <w:b/>
                <w:bCs/>
                <w:sz w:val="22"/>
                <w:u w:val="single"/>
              </w:rPr>
              <w:t xml:space="preserve">iii. </w:t>
            </w:r>
            <w:r w:rsidRPr="00C020EF">
              <w:rPr>
                <w:rFonts w:asciiTheme="minorHAnsi" w:hAnsiTheme="minorHAnsi" w:cstheme="minorHAnsi"/>
                <w:b/>
                <w:bCs/>
                <w:sz w:val="22"/>
                <w:u w:val="single"/>
              </w:rPr>
              <w:tab/>
            </w:r>
            <w:r w:rsidRPr="00C020EF">
              <w:rPr>
                <w:rFonts w:asciiTheme="minorHAnsi" w:hAnsiTheme="minorHAnsi" w:cstheme="minorHAnsi"/>
                <w:b/>
                <w:sz w:val="22"/>
                <w:szCs w:val="20"/>
                <w:u w:val="single"/>
              </w:rPr>
              <w:t xml:space="preserve">the area of the communal </w:t>
            </w:r>
            <w:r w:rsidRPr="00C020EF">
              <w:rPr>
                <w:rFonts w:asciiTheme="minorHAnsi" w:hAnsiTheme="minorHAnsi" w:cstheme="minorHAnsi"/>
                <w:b/>
                <w:color w:val="00B050"/>
                <w:sz w:val="22"/>
                <w:szCs w:val="20"/>
                <w:u w:val="single"/>
              </w:rPr>
              <w:t xml:space="preserve">outdoor living space </w:t>
            </w:r>
            <w:r w:rsidRPr="00C020EF">
              <w:rPr>
                <w:rFonts w:asciiTheme="minorHAnsi" w:hAnsiTheme="minorHAnsi" w:cstheme="minorHAnsi"/>
                <w:b/>
                <w:sz w:val="22"/>
                <w:szCs w:val="20"/>
                <w:u w:val="single"/>
              </w:rPr>
              <w:t>shall be in addition to the 10% requirement for</w:t>
            </w:r>
            <w:r w:rsidRPr="00C020EF">
              <w:rPr>
                <w:rFonts w:asciiTheme="minorHAnsi" w:hAnsiTheme="minorHAnsi" w:cstheme="minorHAnsi"/>
                <w:b/>
                <w:color w:val="00B050"/>
                <w:sz w:val="22"/>
                <w:szCs w:val="20"/>
                <w:u w:val="single"/>
              </w:rPr>
              <w:t xml:space="preserve"> landscaping </w:t>
            </w:r>
            <w:r w:rsidRPr="00C020EF">
              <w:rPr>
                <w:rFonts w:asciiTheme="minorHAnsi" w:hAnsiTheme="minorHAnsi" w:cstheme="minorHAnsi"/>
                <w:b/>
                <w:sz w:val="22"/>
                <w:szCs w:val="20"/>
                <w:u w:val="single"/>
              </w:rPr>
              <w:t xml:space="preserve">on the </w:t>
            </w:r>
            <w:r w:rsidRPr="00C020EF">
              <w:rPr>
                <w:rFonts w:asciiTheme="minorHAnsi" w:hAnsiTheme="minorHAnsi" w:cstheme="minorHAnsi"/>
                <w:b/>
                <w:color w:val="00B050"/>
                <w:sz w:val="22"/>
                <w:szCs w:val="20"/>
                <w:u w:val="single"/>
              </w:rPr>
              <w:t xml:space="preserve">site </w:t>
            </w:r>
            <w:r w:rsidR="00E936EA" w:rsidRPr="00C020EF">
              <w:rPr>
                <w:rFonts w:asciiTheme="minorHAnsi" w:hAnsiTheme="minorHAnsi" w:cstheme="minorHAnsi"/>
                <w:b/>
                <w:sz w:val="22"/>
                <w:szCs w:val="20"/>
                <w:u w:val="single"/>
              </w:rPr>
              <w:t xml:space="preserve">(refer to </w:t>
            </w:r>
            <w:r w:rsidR="00E936EA" w:rsidRPr="00C020EF">
              <w:rPr>
                <w:rFonts w:asciiTheme="minorHAnsi" w:hAnsiTheme="minorHAnsi" w:cstheme="minorHAnsi"/>
                <w:b/>
                <w:color w:val="0000FF"/>
                <w:sz w:val="22"/>
                <w:szCs w:val="20"/>
                <w:u w:val="single"/>
              </w:rPr>
              <w:t>R</w:t>
            </w:r>
            <w:r w:rsidRPr="00C020EF">
              <w:rPr>
                <w:rFonts w:asciiTheme="minorHAnsi" w:hAnsiTheme="minorHAnsi" w:cstheme="minorHAnsi"/>
                <w:b/>
                <w:color w:val="0000FF"/>
                <w:sz w:val="22"/>
                <w:szCs w:val="20"/>
                <w:u w:val="single"/>
              </w:rPr>
              <w:t>ule 15.13.2.4</w:t>
            </w:r>
            <w:r w:rsidRPr="00C020EF">
              <w:rPr>
                <w:rFonts w:asciiTheme="minorHAnsi" w:hAnsiTheme="minorHAnsi" w:cstheme="minorHAnsi"/>
                <w:b/>
                <w:color w:val="000000" w:themeColor="text1"/>
                <w:sz w:val="22"/>
                <w:szCs w:val="20"/>
                <w:u w:val="single"/>
              </w:rPr>
              <w:t>(h)).</w:t>
            </w:r>
            <w:r w:rsidRPr="00C020EF">
              <w:rPr>
                <w:rFonts w:asciiTheme="minorHAnsi" w:hAnsiTheme="minorHAnsi" w:cstheme="minorHAnsi"/>
                <w:b/>
                <w:color w:val="0070C0"/>
                <w:sz w:val="22"/>
                <w:szCs w:val="20"/>
                <w:u w:val="single"/>
              </w:rPr>
              <w:t xml:space="preserve"> </w:t>
            </w:r>
          </w:p>
          <w:p w14:paraId="111C0F60" w14:textId="77777777" w:rsidR="00052F03" w:rsidRPr="009D123D" w:rsidRDefault="00052F03" w:rsidP="00474B1D">
            <w:pPr>
              <w:pStyle w:val="PrlTableList2"/>
              <w:numPr>
                <w:ilvl w:val="0"/>
                <w:numId w:val="0"/>
              </w:numPr>
              <w:ind w:left="507" w:hanging="435"/>
              <w:rPr>
                <w:rFonts w:asciiTheme="minorHAnsi" w:hAnsiTheme="minorHAnsi" w:cstheme="minorHAnsi"/>
                <w:sz w:val="22"/>
              </w:rPr>
            </w:pPr>
            <w:r w:rsidRPr="00AD4917">
              <w:rPr>
                <w:rFonts w:asciiTheme="minorHAnsi" w:hAnsiTheme="minorHAnsi" w:cstheme="minorHAnsi"/>
                <w:b/>
                <w:sz w:val="22"/>
              </w:rPr>
              <w:t xml:space="preserve">       </w:t>
            </w:r>
            <w:r w:rsidRPr="009D123D">
              <w:rPr>
                <w:rFonts w:asciiTheme="minorHAnsi" w:hAnsiTheme="minorHAnsi" w:cstheme="minorHAnsi"/>
                <w:sz w:val="22"/>
              </w:rPr>
              <w:t xml:space="preserve">  Note: </w:t>
            </w:r>
            <w:r w:rsidRPr="009D123D">
              <w:rPr>
                <w:rFonts w:asciiTheme="minorHAnsi" w:hAnsiTheme="minorHAnsi" w:cstheme="minorHAnsi"/>
                <w:color w:val="00B050"/>
                <w:sz w:val="22"/>
                <w:shd w:val="clear" w:color="auto" w:fill="FFFFFF"/>
              </w:rPr>
              <w:t>Balconies</w:t>
            </w:r>
            <w:r w:rsidRPr="009D123D">
              <w:rPr>
                <w:rFonts w:asciiTheme="minorHAnsi" w:hAnsiTheme="minorHAnsi" w:cstheme="minorHAnsi"/>
                <w:sz w:val="22"/>
              </w:rPr>
              <w:t xml:space="preserve"> can be recessed, </w:t>
            </w:r>
            <w:proofErr w:type="gramStart"/>
            <w:r w:rsidRPr="009D123D">
              <w:rPr>
                <w:rFonts w:asciiTheme="minorHAnsi" w:hAnsiTheme="minorHAnsi" w:cstheme="minorHAnsi"/>
                <w:sz w:val="22"/>
              </w:rPr>
              <w:t>cantilevered</w:t>
            </w:r>
            <w:proofErr w:type="gramEnd"/>
            <w:r w:rsidRPr="009D123D">
              <w:rPr>
                <w:rFonts w:asciiTheme="minorHAnsi" w:hAnsiTheme="minorHAnsi" w:cstheme="minorHAnsi"/>
                <w:sz w:val="22"/>
              </w:rPr>
              <w:t xml:space="preserve"> or semi recessed.</w:t>
            </w:r>
          </w:p>
          <w:p w14:paraId="7C869290" w14:textId="77777777" w:rsidR="00052F03" w:rsidRPr="00FC0CD1" w:rsidRDefault="00052F03" w:rsidP="00474B1D">
            <w:pPr>
              <w:pStyle w:val="PrlTableList1"/>
              <w:tabs>
                <w:tab w:val="left" w:pos="507"/>
              </w:tabs>
              <w:ind w:left="507" w:hanging="425"/>
              <w:rPr>
                <w:rFonts w:asciiTheme="minorHAnsi" w:hAnsiTheme="minorHAnsi" w:cstheme="minorHAnsi"/>
                <w:sz w:val="22"/>
              </w:rPr>
            </w:pPr>
            <w:r w:rsidRPr="009D123D">
              <w:rPr>
                <w:rFonts w:asciiTheme="minorHAnsi" w:hAnsiTheme="minorHAnsi" w:cstheme="minorHAnsi"/>
                <w:sz w:val="22"/>
              </w:rPr>
              <w:t xml:space="preserve">e. </w:t>
            </w:r>
            <w:r w:rsidRPr="009D123D">
              <w:rPr>
                <w:rFonts w:asciiTheme="minorHAnsi" w:hAnsiTheme="minorHAnsi" w:cstheme="minorHAnsi"/>
                <w:sz w:val="22"/>
              </w:rPr>
              <w:tab/>
              <w:t xml:space="preserve">Any </w:t>
            </w:r>
            <w:r w:rsidRPr="009D123D">
              <w:rPr>
                <w:rFonts w:asciiTheme="minorHAnsi" w:hAnsiTheme="minorHAnsi" w:cstheme="minorHAnsi"/>
                <w:color w:val="00B050"/>
                <w:sz w:val="22"/>
                <w:shd w:val="clear" w:color="auto" w:fill="FFFFFF"/>
              </w:rPr>
              <w:t>outdoor service space</w:t>
            </w:r>
            <w:r w:rsidRPr="009D123D">
              <w:rPr>
                <w:rFonts w:asciiTheme="minorHAnsi" w:hAnsiTheme="minorHAnsi" w:cstheme="minorHAnsi"/>
                <w:sz w:val="22"/>
              </w:rPr>
              <w:t xml:space="preserve"> or </w:t>
            </w:r>
            <w:r w:rsidRPr="009D123D">
              <w:rPr>
                <w:rFonts w:asciiTheme="minorHAnsi" w:hAnsiTheme="minorHAnsi" w:cstheme="minorHAnsi"/>
                <w:color w:val="00B050"/>
                <w:sz w:val="22"/>
                <w:shd w:val="clear" w:color="auto" w:fill="FFFFFF"/>
              </w:rPr>
              <w:t>outdoor living space</w:t>
            </w:r>
            <w:r w:rsidRPr="009D123D">
              <w:rPr>
                <w:rFonts w:asciiTheme="minorHAnsi" w:hAnsiTheme="minorHAnsi" w:cstheme="minorHAnsi"/>
                <w:sz w:val="22"/>
              </w:rPr>
              <w:t xml:space="preserve"> shall not be used for car parking or </w:t>
            </w:r>
            <w:r w:rsidRPr="009D123D">
              <w:rPr>
                <w:rFonts w:asciiTheme="minorHAnsi" w:hAnsiTheme="minorHAnsi" w:cstheme="minorHAnsi"/>
                <w:color w:val="00B050"/>
                <w:sz w:val="22"/>
                <w:shd w:val="clear" w:color="auto" w:fill="FFFFFF"/>
              </w:rPr>
              <w:t>access</w:t>
            </w:r>
            <w:r w:rsidRPr="009D123D">
              <w:rPr>
                <w:rFonts w:asciiTheme="minorHAnsi" w:hAnsiTheme="minorHAnsi" w:cstheme="minorHAnsi"/>
                <w:sz w:val="22"/>
              </w:rPr>
              <w:t>.</w:t>
            </w:r>
          </w:p>
          <w:p w14:paraId="51B1A376" w14:textId="77777777" w:rsidR="00052F03" w:rsidRDefault="00052F03" w:rsidP="00B31866">
            <w:pPr>
              <w:pStyle w:val="PrlTableList1"/>
              <w:ind w:left="365" w:hanging="283"/>
              <w:rPr>
                <w:rFonts w:asciiTheme="minorHAnsi" w:hAnsiTheme="minorHAnsi" w:cstheme="minorHAnsi"/>
                <w:sz w:val="22"/>
              </w:rPr>
            </w:pPr>
            <w:r w:rsidRPr="00FC0CD1">
              <w:rPr>
                <w:rFonts w:asciiTheme="minorHAnsi" w:hAnsiTheme="minorHAnsi" w:cstheme="minorHAnsi"/>
                <w:b/>
                <w:bCs/>
                <w:sz w:val="22"/>
                <w:u w:val="single"/>
              </w:rPr>
              <w:t>f</w:t>
            </w:r>
            <w:r w:rsidRPr="00FC0CD1">
              <w:rPr>
                <w:rFonts w:asciiTheme="minorHAnsi" w:hAnsiTheme="minorHAnsi" w:cstheme="minorHAnsi"/>
                <w:b/>
                <w:bCs/>
                <w:sz w:val="22"/>
              </w:rPr>
              <w:t>.</w:t>
            </w:r>
            <w:r w:rsidR="00770956">
              <w:rPr>
                <w:rFonts w:asciiTheme="minorHAnsi" w:hAnsiTheme="minorHAnsi" w:cstheme="minorHAnsi"/>
                <w:b/>
                <w:bCs/>
                <w:strike/>
                <w:sz w:val="22"/>
              </w:rPr>
              <w:t xml:space="preserve"> </w:t>
            </w:r>
            <w:r w:rsidR="00770956">
              <w:rPr>
                <w:rFonts w:asciiTheme="minorHAnsi" w:hAnsiTheme="minorHAnsi" w:cstheme="minorHAnsi"/>
                <w:b/>
                <w:bCs/>
                <w:strike/>
                <w:sz w:val="22"/>
              </w:rPr>
              <w:tab/>
            </w:r>
            <w:r w:rsidRPr="00FC0CD1">
              <w:rPr>
                <w:rFonts w:asciiTheme="minorHAnsi" w:hAnsiTheme="minorHAnsi" w:cstheme="minorHAnsi"/>
                <w:b/>
                <w:bCs/>
                <w:strike/>
                <w:sz w:val="22"/>
              </w:rPr>
              <w:t xml:space="preserve">There shall be no minimum </w:t>
            </w:r>
            <w:r w:rsidRPr="00FC0CD1">
              <w:rPr>
                <w:rFonts w:asciiTheme="minorHAnsi" w:hAnsiTheme="minorHAnsi" w:cstheme="minorHAnsi"/>
                <w:b/>
                <w:bCs/>
                <w:strike/>
                <w:color w:val="00B050"/>
                <w:sz w:val="22"/>
                <w:shd w:val="clear" w:color="auto" w:fill="FFFFFF"/>
              </w:rPr>
              <w:t>building</w:t>
            </w:r>
            <w:r w:rsidRPr="00FC0CD1">
              <w:rPr>
                <w:rFonts w:asciiTheme="minorHAnsi" w:hAnsiTheme="minorHAnsi" w:cstheme="minorHAnsi"/>
                <w:b/>
                <w:bCs/>
                <w:strike/>
                <w:sz w:val="22"/>
              </w:rPr>
              <w:t xml:space="preserve"> </w:t>
            </w:r>
            <w:r w:rsidRPr="00FC0CD1">
              <w:rPr>
                <w:rFonts w:asciiTheme="minorHAnsi" w:hAnsiTheme="minorHAnsi" w:cstheme="minorHAnsi"/>
                <w:b/>
                <w:bCs/>
                <w:strike/>
                <w:color w:val="00B050"/>
                <w:sz w:val="22"/>
                <w:shd w:val="clear" w:color="auto" w:fill="FFFFFF"/>
              </w:rPr>
              <w:t>setback</w:t>
            </w:r>
            <w:r w:rsidRPr="00FC0CD1">
              <w:rPr>
                <w:rFonts w:asciiTheme="minorHAnsi" w:hAnsiTheme="minorHAnsi" w:cstheme="minorHAnsi"/>
                <w:b/>
                <w:bCs/>
                <w:strike/>
                <w:sz w:val="22"/>
              </w:rPr>
              <w:t xml:space="preserve"> from internal </w:t>
            </w:r>
            <w:r w:rsidRPr="00FC0CD1">
              <w:rPr>
                <w:rFonts w:asciiTheme="minorHAnsi" w:hAnsiTheme="minorHAnsi" w:cstheme="minorHAnsi"/>
                <w:b/>
                <w:bCs/>
                <w:strike/>
                <w:color w:val="00B050"/>
                <w:sz w:val="22"/>
                <w:shd w:val="clear" w:color="auto" w:fill="FFFFFF"/>
              </w:rPr>
              <w:t>boundaries</w:t>
            </w:r>
            <w:r w:rsidRPr="00FC0CD1">
              <w:rPr>
                <w:rFonts w:asciiTheme="minorHAnsi" w:hAnsiTheme="minorHAnsi" w:cstheme="minorHAnsi"/>
                <w:b/>
                <w:bCs/>
                <w:strike/>
                <w:sz w:val="22"/>
              </w:rPr>
              <w:t xml:space="preserve">; except where a </w:t>
            </w:r>
            <w:r w:rsidRPr="00FC0CD1">
              <w:rPr>
                <w:rFonts w:asciiTheme="minorHAnsi" w:hAnsiTheme="minorHAnsi" w:cstheme="minorHAnsi"/>
                <w:b/>
                <w:bCs/>
                <w:strike/>
                <w:color w:val="00B050"/>
                <w:sz w:val="22"/>
                <w:shd w:val="clear" w:color="auto" w:fill="FFFFFF"/>
              </w:rPr>
              <w:t>balcony</w:t>
            </w:r>
            <w:r w:rsidRPr="00FC0CD1">
              <w:rPr>
                <w:rFonts w:asciiTheme="minorHAnsi" w:hAnsiTheme="minorHAnsi" w:cstheme="minorHAnsi"/>
                <w:b/>
                <w:bCs/>
                <w:strike/>
                <w:sz w:val="22"/>
              </w:rPr>
              <w:t xml:space="preserve"> or </w:t>
            </w:r>
            <w:r w:rsidRPr="00FC0CD1">
              <w:rPr>
                <w:rFonts w:asciiTheme="minorHAnsi" w:hAnsiTheme="minorHAnsi" w:cstheme="minorHAnsi"/>
                <w:b/>
                <w:bCs/>
                <w:strike/>
                <w:color w:val="00B050"/>
                <w:sz w:val="22"/>
                <w:shd w:val="clear" w:color="auto" w:fill="FFFFFF"/>
              </w:rPr>
              <w:t>window</w:t>
            </w:r>
            <w:r w:rsidRPr="00FC0CD1">
              <w:rPr>
                <w:rFonts w:asciiTheme="minorHAnsi" w:hAnsiTheme="minorHAnsi" w:cstheme="minorHAnsi"/>
                <w:b/>
                <w:bCs/>
                <w:strike/>
                <w:sz w:val="22"/>
              </w:rPr>
              <w:t xml:space="preserve"> of any </w:t>
            </w:r>
            <w:r w:rsidRPr="00FC0CD1">
              <w:rPr>
                <w:rFonts w:asciiTheme="minorHAnsi" w:hAnsiTheme="minorHAnsi" w:cstheme="minorHAnsi"/>
                <w:b/>
                <w:bCs/>
                <w:strike/>
                <w:color w:val="00B050"/>
                <w:sz w:val="22"/>
                <w:shd w:val="clear" w:color="auto" w:fill="FFFFFF"/>
              </w:rPr>
              <w:t>habitable space</w:t>
            </w:r>
            <w:r w:rsidRPr="00FC0CD1">
              <w:rPr>
                <w:rFonts w:asciiTheme="minorHAnsi" w:hAnsiTheme="minorHAnsi" w:cstheme="minorHAnsi"/>
                <w:b/>
                <w:bCs/>
                <w:strike/>
                <w:sz w:val="22"/>
              </w:rPr>
              <w:t xml:space="preserve"> faces an internal </w:t>
            </w:r>
            <w:r w:rsidRPr="00FC0CD1">
              <w:rPr>
                <w:rFonts w:asciiTheme="minorHAnsi" w:hAnsiTheme="minorHAnsi" w:cstheme="minorHAnsi"/>
                <w:b/>
                <w:bCs/>
                <w:strike/>
                <w:color w:val="00B050"/>
                <w:sz w:val="22"/>
                <w:shd w:val="clear" w:color="auto" w:fill="FFFFFF"/>
              </w:rPr>
              <w:t>boundary</w:t>
            </w:r>
            <w:r w:rsidRPr="00FC0CD1">
              <w:rPr>
                <w:rFonts w:asciiTheme="minorHAnsi" w:hAnsiTheme="minorHAnsi" w:cstheme="minorHAnsi"/>
                <w:b/>
                <w:bCs/>
                <w:strike/>
                <w:sz w:val="22"/>
              </w:rPr>
              <w:t xml:space="preserve"> and there is no other direct daylight available to that </w:t>
            </w:r>
            <w:r w:rsidRPr="00FC0CD1">
              <w:rPr>
                <w:rFonts w:asciiTheme="minorHAnsi" w:hAnsiTheme="minorHAnsi" w:cstheme="minorHAnsi"/>
                <w:b/>
                <w:bCs/>
                <w:strike/>
                <w:color w:val="00B050"/>
                <w:sz w:val="22"/>
                <w:shd w:val="clear" w:color="auto" w:fill="FFFFFF"/>
              </w:rPr>
              <w:t>habitable space</w:t>
            </w:r>
            <w:r w:rsidRPr="00FC0CD1">
              <w:rPr>
                <w:rFonts w:asciiTheme="minorHAnsi" w:hAnsiTheme="minorHAnsi" w:cstheme="minorHAnsi"/>
                <w:b/>
                <w:bCs/>
                <w:strike/>
                <w:sz w:val="22"/>
              </w:rPr>
              <w:t xml:space="preserve">, in which case the </w:t>
            </w:r>
            <w:r w:rsidRPr="00FC0CD1">
              <w:rPr>
                <w:rFonts w:asciiTheme="minorHAnsi" w:hAnsiTheme="minorHAnsi" w:cstheme="minorHAnsi"/>
                <w:b/>
                <w:bCs/>
                <w:strike/>
                <w:color w:val="00B050"/>
                <w:sz w:val="22"/>
                <w:shd w:val="clear" w:color="auto" w:fill="FFFFFF"/>
              </w:rPr>
              <w:t>balcony</w:t>
            </w:r>
            <w:r w:rsidRPr="00FC0CD1">
              <w:rPr>
                <w:rFonts w:asciiTheme="minorHAnsi" w:hAnsiTheme="minorHAnsi" w:cstheme="minorHAnsi"/>
                <w:b/>
                <w:bCs/>
                <w:strike/>
                <w:sz w:val="22"/>
              </w:rPr>
              <w:t xml:space="preserve"> or </w:t>
            </w:r>
            <w:r w:rsidRPr="00FC0CD1">
              <w:rPr>
                <w:rFonts w:asciiTheme="minorHAnsi" w:hAnsiTheme="minorHAnsi" w:cstheme="minorHAnsi"/>
                <w:b/>
                <w:bCs/>
                <w:strike/>
                <w:color w:val="00B050"/>
                <w:sz w:val="22"/>
                <w:shd w:val="clear" w:color="auto" w:fill="FFFFFF"/>
              </w:rPr>
              <w:t>window</w:t>
            </w:r>
            <w:r w:rsidRPr="00FC0CD1">
              <w:rPr>
                <w:rFonts w:asciiTheme="minorHAnsi" w:hAnsiTheme="minorHAnsi" w:cstheme="minorHAnsi"/>
                <w:b/>
                <w:bCs/>
                <w:strike/>
                <w:sz w:val="22"/>
              </w:rPr>
              <w:t xml:space="preserve"> shall not be located within 3m of any internal </w:t>
            </w:r>
            <w:r w:rsidRPr="00FC0CD1">
              <w:rPr>
                <w:rFonts w:asciiTheme="minorHAnsi" w:hAnsiTheme="minorHAnsi" w:cstheme="minorHAnsi"/>
                <w:b/>
                <w:bCs/>
                <w:strike/>
                <w:color w:val="00B050"/>
                <w:sz w:val="22"/>
                <w:shd w:val="clear" w:color="auto" w:fill="FFFFFF"/>
              </w:rPr>
              <w:t>boundary</w:t>
            </w:r>
            <w:r w:rsidRPr="00FC0CD1">
              <w:rPr>
                <w:rFonts w:asciiTheme="minorHAnsi" w:hAnsiTheme="minorHAnsi" w:cstheme="minorHAnsi"/>
                <w:sz w:val="22"/>
              </w:rPr>
              <w:t>.</w:t>
            </w:r>
          </w:p>
          <w:p w14:paraId="26D8B72B" w14:textId="77777777" w:rsidR="00052F03" w:rsidRDefault="00052F03" w:rsidP="00B31866">
            <w:pPr>
              <w:pStyle w:val="PrlTableList1"/>
              <w:ind w:left="365" w:hanging="6"/>
              <w:rPr>
                <w:rFonts w:asciiTheme="minorHAnsi" w:hAnsiTheme="minorHAnsi" w:cstheme="minorHAnsi"/>
                <w:sz w:val="22"/>
              </w:rPr>
            </w:pPr>
            <w:r>
              <w:rPr>
                <w:rFonts w:asciiTheme="minorHAnsi" w:hAnsiTheme="minorHAnsi" w:cstheme="minorHAnsi"/>
                <w:b/>
                <w:bCs/>
                <w:sz w:val="22"/>
                <w:u w:val="single"/>
              </w:rPr>
              <w:t xml:space="preserve">Where </w:t>
            </w:r>
            <w:r w:rsidRPr="00096A71">
              <w:rPr>
                <w:rFonts w:asciiTheme="minorHAnsi" w:hAnsiTheme="minorHAnsi" w:cstheme="minorHAnsi"/>
                <w:b/>
                <w:bCs/>
                <w:color w:val="00B050"/>
                <w:sz w:val="22"/>
                <w:u w:val="single"/>
              </w:rPr>
              <w:t>residential activity</w:t>
            </w:r>
            <w:r>
              <w:rPr>
                <w:rFonts w:asciiTheme="minorHAnsi" w:hAnsiTheme="minorHAnsi" w:cstheme="minorHAnsi"/>
                <w:b/>
                <w:bCs/>
                <w:sz w:val="22"/>
                <w:u w:val="single"/>
              </w:rPr>
              <w:t xml:space="preserve"> is located on the ground floor at the boundary with a </w:t>
            </w:r>
            <w:r w:rsidRPr="00096A71">
              <w:rPr>
                <w:rFonts w:asciiTheme="minorHAnsi" w:hAnsiTheme="minorHAnsi" w:cstheme="minorHAnsi"/>
                <w:b/>
                <w:bCs/>
                <w:color w:val="00B050"/>
                <w:sz w:val="22"/>
                <w:u w:val="single"/>
              </w:rPr>
              <w:t>street</w:t>
            </w:r>
            <w:r>
              <w:rPr>
                <w:rFonts w:asciiTheme="minorHAnsi" w:hAnsiTheme="minorHAnsi" w:cstheme="minorHAnsi"/>
                <w:b/>
                <w:bCs/>
                <w:sz w:val="22"/>
                <w:u w:val="single"/>
              </w:rPr>
              <w:t xml:space="preserve"> or public space, the </w:t>
            </w:r>
            <w:r w:rsidRPr="00096A71">
              <w:rPr>
                <w:rFonts w:asciiTheme="minorHAnsi" w:hAnsiTheme="minorHAnsi" w:cstheme="minorHAnsi"/>
                <w:b/>
                <w:bCs/>
                <w:color w:val="00B050"/>
                <w:sz w:val="22"/>
                <w:u w:val="single"/>
              </w:rPr>
              <w:t>building</w:t>
            </w:r>
            <w:r>
              <w:rPr>
                <w:rFonts w:asciiTheme="minorHAnsi" w:hAnsiTheme="minorHAnsi" w:cstheme="minorHAnsi"/>
                <w:b/>
                <w:bCs/>
                <w:sz w:val="22"/>
                <w:u w:val="single"/>
              </w:rPr>
              <w:t xml:space="preserve"> shall be set back a minimum of 3 metres from that boundary</w:t>
            </w:r>
            <w:r w:rsidRPr="00FC0CD1">
              <w:rPr>
                <w:rFonts w:asciiTheme="minorHAnsi" w:hAnsiTheme="minorHAnsi" w:cstheme="minorHAnsi"/>
                <w:sz w:val="22"/>
              </w:rPr>
              <w:t>.</w:t>
            </w:r>
            <w:r>
              <w:rPr>
                <w:rFonts w:asciiTheme="minorHAnsi" w:hAnsiTheme="minorHAnsi" w:cstheme="minorHAnsi"/>
                <w:sz w:val="22"/>
              </w:rPr>
              <w:t xml:space="preserve"> </w:t>
            </w:r>
          </w:p>
          <w:p w14:paraId="62F7A32B" w14:textId="77777777" w:rsidR="00052F03" w:rsidRDefault="00052F03" w:rsidP="009D3398">
            <w:pPr>
              <w:pStyle w:val="PrlTableList1"/>
              <w:numPr>
                <w:ilvl w:val="0"/>
                <w:numId w:val="370"/>
              </w:numPr>
              <w:ind w:left="365" w:hanging="283"/>
              <w:rPr>
                <w:rFonts w:asciiTheme="minorHAnsi" w:hAnsiTheme="minorHAnsi" w:cstheme="minorHAnsi"/>
                <w:b/>
                <w:sz w:val="22"/>
                <w:u w:val="single"/>
              </w:rPr>
            </w:pPr>
            <w:r w:rsidRPr="00096A71">
              <w:rPr>
                <w:rFonts w:asciiTheme="minorHAnsi" w:hAnsiTheme="minorHAnsi" w:cstheme="minorHAnsi"/>
                <w:b/>
                <w:sz w:val="22"/>
                <w:u w:val="single"/>
              </w:rPr>
              <w:t xml:space="preserve">For </w:t>
            </w:r>
            <w:r w:rsidRPr="00096A71">
              <w:rPr>
                <w:rFonts w:asciiTheme="minorHAnsi" w:hAnsiTheme="minorHAnsi" w:cstheme="minorHAnsi"/>
                <w:b/>
                <w:color w:val="00B050"/>
                <w:sz w:val="22"/>
                <w:u w:val="single"/>
              </w:rPr>
              <w:t>residential activities</w:t>
            </w:r>
            <w:r w:rsidRPr="00096A71">
              <w:rPr>
                <w:rFonts w:asciiTheme="minorHAnsi" w:hAnsiTheme="minorHAnsi" w:cstheme="minorHAnsi"/>
                <w:b/>
                <w:sz w:val="22"/>
                <w:u w:val="single"/>
              </w:rPr>
              <w:t xml:space="preserve"> the minimu</w:t>
            </w:r>
            <w:r>
              <w:rPr>
                <w:rFonts w:asciiTheme="minorHAnsi" w:hAnsiTheme="minorHAnsi" w:cstheme="minorHAnsi"/>
                <w:b/>
                <w:sz w:val="22"/>
                <w:u w:val="single"/>
              </w:rPr>
              <w:t>m</w:t>
            </w:r>
            <w:r w:rsidRPr="00096A71">
              <w:rPr>
                <w:rFonts w:asciiTheme="minorHAnsi" w:hAnsiTheme="minorHAnsi" w:cstheme="minorHAnsi"/>
                <w:b/>
                <w:sz w:val="22"/>
                <w:u w:val="single"/>
              </w:rPr>
              <w:t xml:space="preserve"> </w:t>
            </w:r>
            <w:r w:rsidRPr="00096A71">
              <w:rPr>
                <w:rFonts w:asciiTheme="minorHAnsi" w:hAnsiTheme="minorHAnsi" w:cstheme="minorHAnsi"/>
                <w:b/>
                <w:color w:val="00B050"/>
                <w:sz w:val="22"/>
                <w:u w:val="single"/>
              </w:rPr>
              <w:t>building setback</w:t>
            </w:r>
            <w:r w:rsidRPr="00096A71">
              <w:rPr>
                <w:rFonts w:asciiTheme="minorHAnsi" w:hAnsiTheme="minorHAnsi" w:cstheme="minorHAnsi"/>
                <w:b/>
                <w:sz w:val="22"/>
                <w:u w:val="single"/>
              </w:rPr>
              <w:t xml:space="preserve"> from an internal</w:t>
            </w:r>
            <w:r w:rsidRPr="00096A71">
              <w:rPr>
                <w:rFonts w:asciiTheme="minorHAnsi" w:hAnsiTheme="minorHAnsi" w:cstheme="minorHAnsi"/>
                <w:b/>
                <w:color w:val="00B050"/>
                <w:sz w:val="22"/>
                <w:u w:val="single"/>
              </w:rPr>
              <w:t xml:space="preserve"> boundary</w:t>
            </w:r>
            <w:r w:rsidRPr="00096A71">
              <w:rPr>
                <w:rFonts w:asciiTheme="minorHAnsi" w:hAnsiTheme="minorHAnsi" w:cstheme="minorHAnsi"/>
                <w:b/>
                <w:sz w:val="22"/>
                <w:u w:val="single"/>
              </w:rPr>
              <w:t xml:space="preserve"> shall be 4 metres in depth up to a </w:t>
            </w:r>
            <w:r w:rsidRPr="00096A71">
              <w:rPr>
                <w:rFonts w:asciiTheme="minorHAnsi" w:hAnsiTheme="minorHAnsi" w:cstheme="minorHAnsi"/>
                <w:b/>
                <w:color w:val="00B050"/>
                <w:sz w:val="22"/>
                <w:u w:val="single"/>
              </w:rPr>
              <w:t>building</w:t>
            </w:r>
            <w:r w:rsidRPr="00096A71">
              <w:rPr>
                <w:rFonts w:asciiTheme="minorHAnsi" w:hAnsiTheme="minorHAnsi" w:cstheme="minorHAnsi"/>
                <w:b/>
                <w:sz w:val="22"/>
                <w:u w:val="single"/>
              </w:rPr>
              <w:t xml:space="preserve"> </w:t>
            </w:r>
            <w:r w:rsidRPr="00096A71">
              <w:rPr>
                <w:rFonts w:asciiTheme="minorHAnsi" w:hAnsiTheme="minorHAnsi" w:cstheme="minorHAnsi"/>
                <w:b/>
                <w:color w:val="00B050"/>
                <w:sz w:val="22"/>
                <w:u w:val="single"/>
              </w:rPr>
              <w:t xml:space="preserve">height </w:t>
            </w:r>
            <w:r w:rsidRPr="00096A71">
              <w:rPr>
                <w:rFonts w:asciiTheme="minorHAnsi" w:hAnsiTheme="minorHAnsi" w:cstheme="minorHAnsi"/>
                <w:b/>
                <w:sz w:val="22"/>
                <w:u w:val="single"/>
              </w:rPr>
              <w:t>of 17m, and 6 metres in depth thereafter, with the following exception:</w:t>
            </w:r>
          </w:p>
          <w:p w14:paraId="513B8B73" w14:textId="77777777" w:rsidR="00052F03" w:rsidRPr="00096A71" w:rsidRDefault="00052F03" w:rsidP="009D3398">
            <w:pPr>
              <w:pStyle w:val="PrlTableList1"/>
              <w:numPr>
                <w:ilvl w:val="0"/>
                <w:numId w:val="371"/>
              </w:numPr>
              <w:ind w:left="649" w:hanging="284"/>
              <w:rPr>
                <w:rFonts w:asciiTheme="minorHAnsi" w:hAnsiTheme="minorHAnsi" w:cstheme="minorHAnsi"/>
                <w:b/>
                <w:sz w:val="22"/>
                <w:u w:val="single"/>
              </w:rPr>
            </w:pPr>
            <w:r>
              <w:rPr>
                <w:rFonts w:asciiTheme="minorHAnsi" w:hAnsiTheme="minorHAnsi" w:cstheme="minorHAnsi"/>
                <w:b/>
                <w:sz w:val="22"/>
                <w:u w:val="single"/>
              </w:rPr>
              <w:t xml:space="preserve">This standard does not apply to any part of the </w:t>
            </w:r>
            <w:r w:rsidRPr="00096A71">
              <w:rPr>
                <w:rFonts w:asciiTheme="minorHAnsi" w:hAnsiTheme="minorHAnsi" w:cstheme="minorHAnsi"/>
                <w:b/>
                <w:color w:val="00B050"/>
                <w:sz w:val="22"/>
                <w:u w:val="single"/>
              </w:rPr>
              <w:t xml:space="preserve">building </w:t>
            </w:r>
            <w:r>
              <w:rPr>
                <w:rFonts w:asciiTheme="minorHAnsi" w:hAnsiTheme="minorHAnsi" w:cstheme="minorHAnsi"/>
                <w:b/>
                <w:sz w:val="22"/>
                <w:u w:val="single"/>
              </w:rPr>
              <w:t xml:space="preserve">along the first 20 metres of a side </w:t>
            </w:r>
            <w:r w:rsidRPr="00096A71">
              <w:rPr>
                <w:rFonts w:asciiTheme="minorHAnsi" w:hAnsiTheme="minorHAnsi" w:cstheme="minorHAnsi"/>
                <w:b/>
                <w:color w:val="00B050"/>
                <w:sz w:val="22"/>
                <w:u w:val="single"/>
              </w:rPr>
              <w:t>boundary</w:t>
            </w:r>
            <w:r>
              <w:rPr>
                <w:rFonts w:asciiTheme="minorHAnsi" w:hAnsiTheme="minorHAnsi" w:cstheme="minorHAnsi"/>
                <w:b/>
                <w:sz w:val="22"/>
                <w:u w:val="single"/>
              </w:rPr>
              <w:t xml:space="preserve"> from the </w:t>
            </w:r>
            <w:r w:rsidRPr="00096A71">
              <w:rPr>
                <w:rFonts w:asciiTheme="minorHAnsi" w:hAnsiTheme="minorHAnsi" w:cstheme="minorHAnsi"/>
                <w:b/>
                <w:color w:val="00B050"/>
                <w:sz w:val="22"/>
                <w:u w:val="single"/>
              </w:rPr>
              <w:t>road boundary</w:t>
            </w:r>
            <w:r>
              <w:rPr>
                <w:rFonts w:asciiTheme="minorHAnsi" w:hAnsiTheme="minorHAnsi" w:cstheme="minorHAnsi"/>
                <w:b/>
                <w:sz w:val="22"/>
                <w:u w:val="single"/>
              </w:rPr>
              <w:t xml:space="preserve">, or 60% of the site depth, whichever is the lesser, to a maximum </w:t>
            </w:r>
            <w:r w:rsidRPr="00096A71">
              <w:rPr>
                <w:rFonts w:asciiTheme="minorHAnsi" w:hAnsiTheme="minorHAnsi" w:cstheme="minorHAnsi"/>
                <w:b/>
                <w:color w:val="00B050"/>
                <w:sz w:val="22"/>
                <w:u w:val="single"/>
              </w:rPr>
              <w:t>height</w:t>
            </w:r>
            <w:r>
              <w:rPr>
                <w:rFonts w:asciiTheme="minorHAnsi" w:hAnsiTheme="minorHAnsi" w:cstheme="minorHAnsi"/>
                <w:b/>
                <w:sz w:val="22"/>
                <w:u w:val="single"/>
              </w:rPr>
              <w:t xml:space="preserve"> of 17 metres measured from </w:t>
            </w:r>
            <w:r w:rsidRPr="00096A71">
              <w:rPr>
                <w:rFonts w:asciiTheme="minorHAnsi" w:hAnsiTheme="minorHAnsi" w:cstheme="minorHAnsi"/>
                <w:b/>
                <w:color w:val="00B050"/>
                <w:sz w:val="22"/>
                <w:u w:val="single"/>
              </w:rPr>
              <w:t>ground level</w:t>
            </w:r>
            <w:r>
              <w:rPr>
                <w:rFonts w:asciiTheme="minorHAnsi" w:hAnsiTheme="minorHAnsi" w:cstheme="minorHAnsi"/>
                <w:b/>
                <w:sz w:val="22"/>
                <w:u w:val="single"/>
              </w:rPr>
              <w:t xml:space="preserve">. </w:t>
            </w:r>
          </w:p>
          <w:p w14:paraId="7461AB04" w14:textId="77777777" w:rsidR="00052F03" w:rsidRPr="00FC0CD1" w:rsidRDefault="00052F03" w:rsidP="00B31866">
            <w:pPr>
              <w:pStyle w:val="PrlTableList1"/>
              <w:ind w:left="365" w:hanging="352"/>
              <w:rPr>
                <w:rFonts w:asciiTheme="minorHAnsi" w:hAnsiTheme="minorHAnsi" w:cstheme="minorHAnsi"/>
                <w:sz w:val="22"/>
              </w:rPr>
            </w:pPr>
            <w:r w:rsidRPr="00FC0CD1">
              <w:rPr>
                <w:rFonts w:asciiTheme="minorHAnsi" w:hAnsiTheme="minorHAnsi" w:cstheme="minorHAnsi"/>
                <w:b/>
                <w:bCs/>
                <w:sz w:val="22"/>
                <w:szCs w:val="23"/>
                <w:u w:val="single"/>
              </w:rPr>
              <w:t>h.</w:t>
            </w:r>
            <w:r w:rsidRPr="00FC0CD1">
              <w:rPr>
                <w:rFonts w:asciiTheme="minorHAnsi" w:hAnsiTheme="minorHAnsi" w:cstheme="minorHAnsi"/>
                <w:b/>
                <w:bCs/>
                <w:sz w:val="22"/>
                <w:szCs w:val="23"/>
              </w:rPr>
              <w:t xml:space="preserve"> </w:t>
            </w:r>
            <w:r w:rsidRPr="00FC0CD1">
              <w:rPr>
                <w:rFonts w:asciiTheme="minorHAnsi" w:hAnsiTheme="minorHAnsi" w:cstheme="minorHAnsi"/>
                <w:b/>
                <w:bCs/>
                <w:sz w:val="22"/>
                <w:szCs w:val="23"/>
              </w:rPr>
              <w:tab/>
            </w:r>
            <w:r w:rsidRPr="00FC0CD1">
              <w:rPr>
                <w:rFonts w:asciiTheme="minorHAnsi" w:hAnsiTheme="minorHAnsi" w:cstheme="minorHAnsi"/>
                <w:b/>
                <w:bCs/>
                <w:sz w:val="22"/>
                <w:szCs w:val="23"/>
                <w:u w:val="single"/>
              </w:rPr>
              <w:t xml:space="preserve">Each </w:t>
            </w:r>
            <w:r w:rsidRPr="00FC0CD1">
              <w:rPr>
                <w:rFonts w:asciiTheme="minorHAnsi" w:hAnsiTheme="minorHAnsi" w:cstheme="minorHAnsi"/>
                <w:b/>
                <w:bCs/>
                <w:color w:val="00B050"/>
                <w:sz w:val="22"/>
                <w:szCs w:val="23"/>
                <w:u w:val="single"/>
              </w:rPr>
              <w:t xml:space="preserve">residential unit </w:t>
            </w:r>
            <w:r w:rsidRPr="00FC0CD1">
              <w:rPr>
                <w:rFonts w:asciiTheme="minorHAnsi" w:hAnsiTheme="minorHAnsi" w:cstheme="minorHAnsi"/>
                <w:b/>
                <w:bCs/>
                <w:sz w:val="22"/>
                <w:szCs w:val="23"/>
                <w:u w:val="single"/>
              </w:rPr>
              <w:t xml:space="preserve">shall have an outlook space from </w:t>
            </w:r>
            <w:r w:rsidRPr="00737B87">
              <w:rPr>
                <w:rFonts w:asciiTheme="minorHAnsi" w:hAnsiTheme="minorHAnsi" w:cstheme="minorHAnsi"/>
                <w:b/>
                <w:bCs/>
                <w:color w:val="00B050"/>
                <w:sz w:val="22"/>
                <w:szCs w:val="23"/>
                <w:u w:val="single" w:color="000000" w:themeColor="text1"/>
              </w:rPr>
              <w:t>habitable room</w:t>
            </w:r>
            <w:r w:rsidRPr="00FC0CD1">
              <w:rPr>
                <w:rFonts w:asciiTheme="minorHAnsi" w:hAnsiTheme="minorHAnsi" w:cstheme="minorHAnsi"/>
                <w:b/>
                <w:bCs/>
                <w:sz w:val="22"/>
                <w:szCs w:val="23"/>
                <w:u w:val="single"/>
              </w:rPr>
              <w:t xml:space="preserve"> </w:t>
            </w:r>
            <w:r w:rsidRPr="00737B87">
              <w:rPr>
                <w:rFonts w:asciiTheme="minorHAnsi" w:hAnsiTheme="minorHAnsi" w:cstheme="minorHAnsi"/>
                <w:b/>
                <w:bCs/>
                <w:color w:val="00B050"/>
                <w:sz w:val="22"/>
                <w:szCs w:val="23"/>
                <w:u w:val="single"/>
              </w:rPr>
              <w:t>windows</w:t>
            </w:r>
            <w:r w:rsidRPr="00FC0CD1">
              <w:rPr>
                <w:rFonts w:asciiTheme="minorHAnsi" w:hAnsiTheme="minorHAnsi" w:cstheme="minorHAnsi"/>
                <w:b/>
                <w:bCs/>
                <w:sz w:val="22"/>
                <w:szCs w:val="23"/>
                <w:u w:val="single"/>
              </w:rPr>
              <w:t xml:space="preserve">, oriented over land within the development </w:t>
            </w:r>
            <w:r w:rsidRPr="00FC0CD1">
              <w:rPr>
                <w:rFonts w:asciiTheme="minorHAnsi" w:hAnsiTheme="minorHAnsi" w:cstheme="minorHAnsi"/>
                <w:b/>
                <w:bCs/>
                <w:color w:val="00B050"/>
                <w:sz w:val="22"/>
                <w:szCs w:val="23"/>
                <w:u w:val="single"/>
              </w:rPr>
              <w:t>site</w:t>
            </w:r>
            <w:r w:rsidRPr="00FC0CD1">
              <w:rPr>
                <w:rFonts w:asciiTheme="minorHAnsi" w:hAnsiTheme="minorHAnsi" w:cstheme="minorHAnsi"/>
                <w:b/>
                <w:bCs/>
                <w:sz w:val="22"/>
                <w:szCs w:val="23"/>
                <w:u w:val="single"/>
              </w:rPr>
              <w:t xml:space="preserve"> or a </w:t>
            </w:r>
            <w:r w:rsidRPr="00FC0CD1">
              <w:rPr>
                <w:rFonts w:asciiTheme="minorHAnsi" w:hAnsiTheme="minorHAnsi" w:cstheme="minorHAnsi"/>
                <w:b/>
                <w:bCs/>
                <w:color w:val="00B050"/>
                <w:sz w:val="22"/>
                <w:szCs w:val="23"/>
                <w:u w:val="single"/>
              </w:rPr>
              <w:t xml:space="preserve">street </w:t>
            </w:r>
            <w:r w:rsidRPr="00FC0CD1">
              <w:rPr>
                <w:rFonts w:asciiTheme="minorHAnsi" w:hAnsiTheme="minorHAnsi" w:cstheme="minorHAnsi"/>
                <w:b/>
                <w:bCs/>
                <w:sz w:val="22"/>
                <w:szCs w:val="23"/>
                <w:u w:val="single"/>
              </w:rPr>
              <w:t xml:space="preserve">or </w:t>
            </w:r>
            <w:r w:rsidRPr="00FC0CD1">
              <w:rPr>
                <w:rFonts w:asciiTheme="minorHAnsi" w:hAnsiTheme="minorHAnsi" w:cstheme="minorHAnsi"/>
                <w:b/>
                <w:bCs/>
                <w:color w:val="00B050"/>
                <w:sz w:val="22"/>
                <w:szCs w:val="23"/>
                <w:u w:val="single"/>
              </w:rPr>
              <w:t>public space</w:t>
            </w:r>
            <w:r w:rsidRPr="00FC0CD1">
              <w:rPr>
                <w:rFonts w:asciiTheme="minorHAnsi" w:hAnsiTheme="minorHAnsi" w:cstheme="minorHAnsi"/>
                <w:b/>
                <w:bCs/>
                <w:sz w:val="22"/>
                <w:szCs w:val="23"/>
                <w:u w:val="single"/>
              </w:rPr>
              <w:t>, with:</w:t>
            </w:r>
          </w:p>
          <w:p w14:paraId="61EABC66" w14:textId="77777777" w:rsidR="00052F03" w:rsidRPr="00096A71" w:rsidRDefault="00052F03" w:rsidP="009D3398">
            <w:pPr>
              <w:pStyle w:val="ListParagraph"/>
              <w:keepNext/>
              <w:widowControl w:val="0"/>
              <w:numPr>
                <w:ilvl w:val="0"/>
                <w:numId w:val="372"/>
              </w:numPr>
              <w:tabs>
                <w:tab w:val="left" w:pos="791"/>
              </w:tabs>
              <w:autoSpaceDE w:val="0"/>
              <w:autoSpaceDN w:val="0"/>
              <w:adjustRightInd w:val="0"/>
              <w:spacing w:before="180" w:after="160" w:line="259" w:lineRule="auto"/>
              <w:ind w:left="791" w:hanging="426"/>
              <w:rPr>
                <w:rFonts w:asciiTheme="minorHAnsi" w:eastAsiaTheme="minorHAnsi" w:hAnsiTheme="minorHAnsi" w:cstheme="minorHAnsi"/>
                <w:b/>
                <w:bCs/>
                <w:sz w:val="22"/>
                <w:szCs w:val="23"/>
                <w:u w:val="single"/>
                <w:lang w:eastAsia="en-US"/>
              </w:rPr>
            </w:pPr>
            <w:r w:rsidRPr="00096A71">
              <w:rPr>
                <w:rFonts w:asciiTheme="minorHAnsi" w:eastAsiaTheme="minorHAnsi" w:hAnsiTheme="minorHAnsi" w:cstheme="minorHAnsi"/>
                <w:b/>
                <w:bCs/>
                <w:sz w:val="22"/>
                <w:szCs w:val="23"/>
                <w:u w:val="single"/>
                <w:lang w:eastAsia="en-US"/>
              </w:rPr>
              <w:t xml:space="preserve">a minimum dimension 4 metres in depth and 4 metres in width, for a </w:t>
            </w:r>
            <w:r w:rsidRPr="00096A71">
              <w:rPr>
                <w:rFonts w:asciiTheme="minorHAnsi" w:eastAsiaTheme="minorHAnsi" w:hAnsiTheme="minorHAnsi" w:cstheme="minorHAnsi"/>
                <w:b/>
                <w:bCs/>
                <w:color w:val="00B050"/>
                <w:sz w:val="22"/>
                <w:szCs w:val="23"/>
                <w:u w:val="single"/>
                <w:lang w:eastAsia="en-US"/>
              </w:rPr>
              <w:t>living area</w:t>
            </w:r>
            <w:r>
              <w:rPr>
                <w:rFonts w:asciiTheme="minorHAnsi" w:eastAsiaTheme="minorHAnsi" w:hAnsiTheme="minorHAnsi" w:cstheme="minorHAnsi"/>
                <w:b/>
                <w:bCs/>
                <w:sz w:val="22"/>
                <w:szCs w:val="23"/>
                <w:u w:val="single"/>
                <w:lang w:eastAsia="en-US"/>
              </w:rPr>
              <w:t>; and</w:t>
            </w:r>
          </w:p>
          <w:p w14:paraId="054A9051" w14:textId="77777777" w:rsidR="00052F03" w:rsidRDefault="00052F03" w:rsidP="009D3398">
            <w:pPr>
              <w:pStyle w:val="ListParagraph"/>
              <w:keepNext/>
              <w:widowControl w:val="0"/>
              <w:numPr>
                <w:ilvl w:val="0"/>
                <w:numId w:val="372"/>
              </w:numPr>
              <w:tabs>
                <w:tab w:val="left" w:pos="791"/>
              </w:tabs>
              <w:autoSpaceDE w:val="0"/>
              <w:autoSpaceDN w:val="0"/>
              <w:adjustRightInd w:val="0"/>
              <w:spacing w:before="180" w:after="160" w:line="259" w:lineRule="auto"/>
              <w:ind w:left="791" w:hanging="426"/>
              <w:rPr>
                <w:rFonts w:asciiTheme="minorHAnsi" w:eastAsiaTheme="minorHAnsi" w:hAnsiTheme="minorHAnsi" w:cstheme="minorHAnsi"/>
                <w:b/>
                <w:bCs/>
                <w:sz w:val="22"/>
                <w:szCs w:val="23"/>
                <w:u w:val="single"/>
                <w:lang w:eastAsia="en-US"/>
              </w:rPr>
            </w:pPr>
            <w:r w:rsidRPr="00096A71">
              <w:rPr>
                <w:rFonts w:asciiTheme="minorHAnsi" w:eastAsiaTheme="minorHAnsi" w:hAnsiTheme="minorHAnsi" w:cstheme="minorHAnsi"/>
                <w:b/>
                <w:bCs/>
                <w:sz w:val="22"/>
                <w:szCs w:val="23"/>
                <w:u w:val="single"/>
                <w:lang w:eastAsia="en-US"/>
              </w:rPr>
              <w:t xml:space="preserve">a minimum dimension 3 metres in depth and 3 metres in </w:t>
            </w:r>
            <w:r w:rsidRPr="00096A71">
              <w:rPr>
                <w:rFonts w:asciiTheme="minorHAnsi" w:eastAsiaTheme="minorHAnsi" w:hAnsiTheme="minorHAnsi" w:cstheme="minorHAnsi"/>
                <w:b/>
                <w:bCs/>
                <w:sz w:val="22"/>
                <w:szCs w:val="23"/>
                <w:u w:val="single"/>
                <w:lang w:eastAsia="en-US"/>
              </w:rPr>
              <w:lastRenderedPageBreak/>
              <w:t>width, for a bedroom.</w:t>
            </w:r>
          </w:p>
          <w:p w14:paraId="188F1F30" w14:textId="77777777" w:rsidR="00052F03" w:rsidRPr="00096A71" w:rsidRDefault="00052F03" w:rsidP="009D3398">
            <w:pPr>
              <w:pStyle w:val="ListParagraph"/>
              <w:keepNext/>
              <w:widowControl w:val="0"/>
              <w:numPr>
                <w:ilvl w:val="0"/>
                <w:numId w:val="372"/>
              </w:numPr>
              <w:tabs>
                <w:tab w:val="left" w:pos="791"/>
              </w:tabs>
              <w:autoSpaceDE w:val="0"/>
              <w:autoSpaceDN w:val="0"/>
              <w:adjustRightInd w:val="0"/>
              <w:spacing w:before="180" w:after="160" w:line="259" w:lineRule="auto"/>
              <w:ind w:left="791" w:hanging="426"/>
              <w:rPr>
                <w:rFonts w:asciiTheme="minorHAnsi" w:eastAsiaTheme="minorHAnsi" w:hAnsiTheme="minorHAnsi" w:cstheme="minorHAnsi"/>
                <w:b/>
                <w:bCs/>
                <w:sz w:val="22"/>
                <w:szCs w:val="23"/>
                <w:u w:val="single"/>
                <w:lang w:eastAsia="en-US"/>
              </w:rPr>
            </w:pPr>
            <w:r w:rsidRPr="00096A71">
              <w:rPr>
                <w:rFonts w:asciiTheme="minorHAnsi" w:hAnsiTheme="minorHAnsi" w:cstheme="minorHAnsi"/>
                <w:b/>
                <w:bCs/>
                <w:sz w:val="22"/>
                <w:szCs w:val="22"/>
                <w:u w:val="single"/>
              </w:rPr>
              <w:t xml:space="preserve">The outlook space shall not extend over an outlook space or </w:t>
            </w:r>
            <w:r w:rsidRPr="00096A71">
              <w:rPr>
                <w:rFonts w:asciiTheme="minorHAnsi" w:hAnsiTheme="minorHAnsi" w:cstheme="minorHAnsi"/>
                <w:b/>
                <w:bCs/>
                <w:color w:val="00B050"/>
                <w:sz w:val="22"/>
                <w:szCs w:val="22"/>
                <w:u w:val="single"/>
              </w:rPr>
              <w:t xml:space="preserve">outdoor living space </w:t>
            </w:r>
            <w:r w:rsidRPr="00096A71">
              <w:rPr>
                <w:rFonts w:asciiTheme="minorHAnsi" w:hAnsiTheme="minorHAnsi" w:cstheme="minorHAnsi"/>
                <w:b/>
                <w:bCs/>
                <w:sz w:val="22"/>
                <w:szCs w:val="22"/>
                <w:u w:val="single"/>
              </w:rPr>
              <w:t xml:space="preserve">required by another </w:t>
            </w:r>
            <w:r w:rsidRPr="00096A71">
              <w:rPr>
                <w:rFonts w:asciiTheme="minorHAnsi" w:hAnsiTheme="minorHAnsi" w:cstheme="minorHAnsi"/>
                <w:b/>
                <w:bCs/>
                <w:color w:val="00B050"/>
                <w:sz w:val="22"/>
                <w:szCs w:val="22"/>
                <w:u w:val="single"/>
              </w:rPr>
              <w:t>residential unit</w:t>
            </w:r>
            <w:r w:rsidRPr="00096A71">
              <w:rPr>
                <w:rFonts w:asciiTheme="minorHAnsi" w:hAnsiTheme="minorHAnsi" w:cstheme="minorHAnsi"/>
                <w:b/>
                <w:bCs/>
                <w:sz w:val="22"/>
                <w:szCs w:val="22"/>
                <w:u w:val="single"/>
              </w:rPr>
              <w:t>.</w:t>
            </w:r>
          </w:p>
          <w:p w14:paraId="45AC2AE9" w14:textId="77777777" w:rsidR="00052F03" w:rsidRPr="00FC0CD1" w:rsidRDefault="002C37FF" w:rsidP="00B31866">
            <w:pPr>
              <w:pStyle w:val="PrlTableList1"/>
              <w:ind w:left="365" w:hanging="352"/>
              <w:rPr>
                <w:rFonts w:asciiTheme="minorHAnsi" w:hAnsiTheme="minorHAnsi" w:cstheme="minorHAnsi"/>
                <w:sz w:val="22"/>
                <w:szCs w:val="22"/>
                <w:u w:val="single"/>
              </w:rPr>
            </w:pPr>
            <w:proofErr w:type="spellStart"/>
            <w:r>
              <w:rPr>
                <w:rFonts w:asciiTheme="minorHAnsi" w:hAnsiTheme="minorHAnsi" w:cstheme="minorHAnsi"/>
                <w:b/>
                <w:color w:val="000000" w:themeColor="text1"/>
                <w:sz w:val="22"/>
                <w:szCs w:val="22"/>
                <w:u w:val="single"/>
              </w:rPr>
              <w:t>i</w:t>
            </w:r>
            <w:proofErr w:type="spellEnd"/>
            <w:r w:rsidR="00052F03" w:rsidRPr="00FC0CD1">
              <w:rPr>
                <w:rFonts w:asciiTheme="minorHAnsi" w:hAnsiTheme="minorHAnsi" w:cstheme="minorHAnsi"/>
                <w:b/>
                <w:color w:val="000000" w:themeColor="text1"/>
                <w:sz w:val="22"/>
                <w:szCs w:val="22"/>
                <w:u w:val="single"/>
              </w:rPr>
              <w:t xml:space="preserve">. </w:t>
            </w:r>
            <w:r w:rsidR="00052F03" w:rsidRPr="00FC0CD1">
              <w:rPr>
                <w:rFonts w:asciiTheme="minorHAnsi" w:hAnsiTheme="minorHAnsi" w:cstheme="minorHAnsi"/>
                <w:b/>
                <w:color w:val="000000" w:themeColor="text1"/>
                <w:sz w:val="22"/>
                <w:szCs w:val="22"/>
              </w:rPr>
              <w:tab/>
            </w:r>
            <w:r w:rsidR="00052F03" w:rsidRPr="00FC0CD1">
              <w:rPr>
                <w:rFonts w:asciiTheme="minorHAnsi" w:hAnsiTheme="minorHAnsi" w:cstheme="minorHAnsi"/>
                <w:b/>
                <w:color w:val="000000" w:themeColor="text1"/>
                <w:sz w:val="22"/>
                <w:szCs w:val="22"/>
                <w:u w:val="single"/>
              </w:rPr>
              <w:t xml:space="preserve">Any </w:t>
            </w:r>
            <w:r w:rsidR="00052F03" w:rsidRPr="00FC0CD1">
              <w:rPr>
                <w:rFonts w:asciiTheme="minorHAnsi" w:hAnsiTheme="minorHAnsi" w:cstheme="minorHAnsi"/>
                <w:b/>
                <w:color w:val="00B050"/>
                <w:sz w:val="22"/>
                <w:szCs w:val="22"/>
                <w:u w:val="single"/>
              </w:rPr>
              <w:t xml:space="preserve">residential unit </w:t>
            </w:r>
            <w:r w:rsidR="00052F03" w:rsidRPr="00FC0CD1">
              <w:rPr>
                <w:rFonts w:asciiTheme="minorHAnsi" w:hAnsiTheme="minorHAnsi" w:cstheme="minorHAnsi"/>
                <w:b/>
                <w:color w:val="000000" w:themeColor="text1"/>
                <w:sz w:val="22"/>
                <w:szCs w:val="22"/>
                <w:u w:val="single"/>
              </w:rPr>
              <w:t xml:space="preserve">facing the </w:t>
            </w:r>
            <w:r w:rsidR="00052F03" w:rsidRPr="00FC0CD1">
              <w:rPr>
                <w:rFonts w:asciiTheme="minorHAnsi" w:hAnsiTheme="minorHAnsi" w:cstheme="minorHAnsi"/>
                <w:b/>
                <w:color w:val="00B050"/>
                <w:sz w:val="22"/>
                <w:szCs w:val="22"/>
                <w:u w:val="single"/>
              </w:rPr>
              <w:t xml:space="preserve">street </w:t>
            </w:r>
            <w:r w:rsidR="00052F03" w:rsidRPr="00FC0CD1">
              <w:rPr>
                <w:rFonts w:asciiTheme="minorHAnsi" w:hAnsiTheme="minorHAnsi" w:cstheme="minorHAnsi"/>
                <w:b/>
                <w:color w:val="000000" w:themeColor="text1"/>
                <w:sz w:val="22"/>
                <w:szCs w:val="22"/>
                <w:u w:val="single"/>
              </w:rPr>
              <w:t xml:space="preserve">or other </w:t>
            </w:r>
            <w:r w:rsidR="00052F03" w:rsidRPr="00FC0CD1">
              <w:rPr>
                <w:rFonts w:asciiTheme="minorHAnsi" w:hAnsiTheme="minorHAnsi" w:cstheme="minorHAnsi"/>
                <w:b/>
                <w:color w:val="00B050"/>
                <w:sz w:val="22"/>
                <w:szCs w:val="22"/>
                <w:u w:val="single"/>
              </w:rPr>
              <w:t>public space</w:t>
            </w:r>
            <w:r w:rsidR="00052F03" w:rsidRPr="00FC0CD1">
              <w:rPr>
                <w:rFonts w:asciiTheme="minorHAnsi" w:hAnsiTheme="minorHAnsi" w:cstheme="minorHAnsi"/>
                <w:b/>
                <w:color w:val="000000" w:themeColor="text1"/>
                <w:sz w:val="22"/>
                <w:szCs w:val="22"/>
                <w:u w:val="single"/>
              </w:rPr>
              <w:t xml:space="preserve"> must have a minimum of 20% of the </w:t>
            </w:r>
            <w:r w:rsidR="00052F03" w:rsidRPr="00FC0CD1">
              <w:rPr>
                <w:rFonts w:asciiTheme="minorHAnsi" w:hAnsiTheme="minorHAnsi" w:cstheme="minorHAnsi"/>
                <w:b/>
                <w:color w:val="00B050"/>
                <w:sz w:val="22"/>
                <w:szCs w:val="22"/>
                <w:u w:val="single"/>
              </w:rPr>
              <w:t>street and public space</w:t>
            </w:r>
            <w:r w:rsidR="00052F03">
              <w:rPr>
                <w:rFonts w:asciiTheme="minorHAnsi" w:hAnsiTheme="minorHAnsi" w:cstheme="minorHAnsi"/>
                <w:b/>
                <w:color w:val="000000" w:themeColor="text1"/>
                <w:sz w:val="22"/>
                <w:szCs w:val="22"/>
                <w:u w:val="single"/>
              </w:rPr>
              <w:t>-</w:t>
            </w:r>
            <w:r w:rsidR="00052F03" w:rsidRPr="00FC0CD1">
              <w:rPr>
                <w:rFonts w:asciiTheme="minorHAnsi" w:hAnsiTheme="minorHAnsi" w:cstheme="minorHAnsi"/>
                <w:b/>
                <w:color w:val="000000" w:themeColor="text1"/>
                <w:sz w:val="22"/>
                <w:szCs w:val="22"/>
                <w:u w:val="single"/>
              </w:rPr>
              <w:t xml:space="preserve">facing façade in glazing. This can be in the form of windows or doors. </w:t>
            </w:r>
          </w:p>
          <w:p w14:paraId="78F70881" w14:textId="57310A22" w:rsidR="00052F03" w:rsidRPr="00FC0CD1" w:rsidRDefault="00052F03" w:rsidP="00B31866">
            <w:pPr>
              <w:pStyle w:val="PrlTableList1"/>
              <w:ind w:left="365" w:hanging="352"/>
              <w:rPr>
                <w:rFonts w:asciiTheme="minorHAnsi" w:hAnsiTheme="minorHAnsi" w:cstheme="minorHAnsi"/>
                <w:sz w:val="22"/>
                <w:szCs w:val="22"/>
              </w:rPr>
            </w:pPr>
            <w:r>
              <w:rPr>
                <w:rFonts w:asciiTheme="minorHAnsi" w:hAnsiTheme="minorHAnsi" w:cstheme="minorHAnsi"/>
                <w:b/>
                <w:color w:val="000000" w:themeColor="text1"/>
                <w:sz w:val="22"/>
                <w:szCs w:val="22"/>
                <w:u w:val="single"/>
              </w:rPr>
              <w:t>j</w:t>
            </w:r>
            <w:r w:rsidRPr="00FC0CD1">
              <w:rPr>
                <w:rFonts w:asciiTheme="minorHAnsi" w:hAnsiTheme="minorHAnsi" w:cstheme="minorHAnsi"/>
                <w:b/>
                <w:color w:val="000000" w:themeColor="text1"/>
                <w:sz w:val="22"/>
                <w:szCs w:val="22"/>
                <w:u w:val="single"/>
              </w:rPr>
              <w:t xml:space="preserve">. </w:t>
            </w:r>
            <w:r w:rsidRPr="00FC0CD1">
              <w:rPr>
                <w:rFonts w:asciiTheme="minorHAnsi" w:hAnsiTheme="minorHAnsi" w:cstheme="minorHAnsi"/>
                <w:b/>
                <w:color w:val="000000" w:themeColor="text1"/>
                <w:sz w:val="22"/>
                <w:szCs w:val="22"/>
              </w:rPr>
              <w:tab/>
            </w:r>
            <w:r w:rsidRPr="00FC0CD1">
              <w:rPr>
                <w:rFonts w:asciiTheme="minorHAnsi" w:hAnsiTheme="minorHAnsi" w:cstheme="minorHAnsi"/>
                <w:b/>
                <w:color w:val="000000" w:themeColor="text1"/>
                <w:sz w:val="22"/>
                <w:szCs w:val="22"/>
                <w:u w:val="single"/>
              </w:rPr>
              <w:t>Where more than 50% of the</w:t>
            </w:r>
            <w:r w:rsidRPr="00FC0CD1">
              <w:rPr>
                <w:rFonts w:asciiTheme="minorHAnsi" w:hAnsiTheme="minorHAnsi" w:cstheme="minorHAnsi"/>
                <w:b/>
                <w:color w:val="00B050"/>
                <w:sz w:val="22"/>
                <w:szCs w:val="22"/>
                <w:u w:val="single"/>
              </w:rPr>
              <w:t xml:space="preserve"> GFA </w:t>
            </w:r>
            <w:r w:rsidRPr="00FC0CD1">
              <w:rPr>
                <w:rFonts w:asciiTheme="minorHAnsi" w:hAnsiTheme="minorHAnsi" w:cstheme="minorHAnsi"/>
                <w:b/>
                <w:sz w:val="22"/>
                <w:szCs w:val="22"/>
                <w:u w:val="single"/>
              </w:rPr>
              <w:t xml:space="preserve">of the site </w:t>
            </w:r>
            <w:r w:rsidRPr="00FC0CD1">
              <w:rPr>
                <w:rFonts w:asciiTheme="minorHAnsi" w:hAnsiTheme="minorHAnsi" w:cstheme="minorHAnsi"/>
                <w:b/>
                <w:color w:val="000000" w:themeColor="text1"/>
                <w:sz w:val="22"/>
                <w:szCs w:val="22"/>
                <w:u w:val="single"/>
              </w:rPr>
              <w:t xml:space="preserve">is used for </w:t>
            </w:r>
            <w:r w:rsidRPr="00FC0CD1">
              <w:rPr>
                <w:rFonts w:asciiTheme="minorHAnsi" w:hAnsiTheme="minorHAnsi" w:cstheme="minorHAnsi"/>
                <w:b/>
                <w:color w:val="00B050"/>
                <w:sz w:val="22"/>
                <w:szCs w:val="22"/>
                <w:u w:val="single"/>
              </w:rPr>
              <w:t>residential activity</w:t>
            </w:r>
            <w:r w:rsidRPr="00FC0CD1">
              <w:rPr>
                <w:rFonts w:asciiTheme="minorHAnsi" w:hAnsiTheme="minorHAnsi" w:cstheme="minorHAnsi"/>
                <w:b/>
                <w:color w:val="000000" w:themeColor="text1"/>
                <w:sz w:val="22"/>
                <w:szCs w:val="22"/>
                <w:u w:val="single"/>
              </w:rPr>
              <w:t xml:space="preserve">, the </w:t>
            </w:r>
            <w:r w:rsidRPr="00FC0CD1">
              <w:rPr>
                <w:rFonts w:asciiTheme="minorHAnsi" w:hAnsiTheme="minorHAnsi" w:cstheme="minorHAnsi"/>
                <w:b/>
                <w:color w:val="00B050"/>
                <w:sz w:val="22"/>
                <w:szCs w:val="22"/>
                <w:u w:val="single"/>
              </w:rPr>
              <w:t xml:space="preserve">site </w:t>
            </w:r>
            <w:r w:rsidRPr="00FC0CD1">
              <w:rPr>
                <w:rFonts w:asciiTheme="minorHAnsi" w:hAnsiTheme="minorHAnsi" w:cstheme="minorHAnsi"/>
                <w:b/>
                <w:color w:val="000000" w:themeColor="text1"/>
                <w:sz w:val="22"/>
                <w:szCs w:val="22"/>
                <w:u w:val="single"/>
              </w:rPr>
              <w:t>coverage shall not exceed 50%.</w:t>
            </w:r>
          </w:p>
        </w:tc>
      </w:tr>
      <w:tr w:rsidR="00052F03" w:rsidRPr="00C020EF" w14:paraId="4E417968" w14:textId="77777777" w:rsidTr="00052F03">
        <w:tc>
          <w:tcPr>
            <w:tcW w:w="483" w:type="dxa"/>
            <w:hideMark/>
          </w:tcPr>
          <w:p w14:paraId="13835B5C" w14:textId="77777777" w:rsidR="00052F03" w:rsidRPr="009D123D" w:rsidRDefault="00052F03" w:rsidP="00C27E10">
            <w:pPr>
              <w:pStyle w:val="prlTabletextbold"/>
              <w:ind w:left="0"/>
              <w:rPr>
                <w:rFonts w:asciiTheme="minorHAnsi" w:hAnsiTheme="minorHAnsi" w:cstheme="minorHAnsi"/>
                <w:sz w:val="22"/>
              </w:rPr>
            </w:pPr>
            <w:r w:rsidRPr="009D123D">
              <w:rPr>
                <w:rFonts w:asciiTheme="minorHAnsi" w:hAnsiTheme="minorHAnsi" w:cstheme="minorHAnsi"/>
                <w:sz w:val="22"/>
              </w:rPr>
              <w:lastRenderedPageBreak/>
              <w:t>P14</w:t>
            </w:r>
          </w:p>
        </w:tc>
        <w:tc>
          <w:tcPr>
            <w:tcW w:w="1922" w:type="dxa"/>
            <w:hideMark/>
          </w:tcPr>
          <w:p w14:paraId="3154915E" w14:textId="77777777" w:rsidR="00052F03" w:rsidRPr="009D123D" w:rsidRDefault="00052F03" w:rsidP="003A4C76">
            <w:pPr>
              <w:pStyle w:val="prlTabletext"/>
              <w:ind w:left="159"/>
              <w:rPr>
                <w:rFonts w:asciiTheme="minorHAnsi" w:hAnsiTheme="minorHAnsi" w:cstheme="minorHAnsi"/>
                <w:color w:val="00B050"/>
                <w:sz w:val="22"/>
                <w:highlight w:val="lightGray"/>
                <w:shd w:val="clear" w:color="auto" w:fill="FFFFFF"/>
              </w:rPr>
            </w:pPr>
            <w:r w:rsidRPr="009D123D">
              <w:rPr>
                <w:rFonts w:asciiTheme="minorHAnsi" w:hAnsiTheme="minorHAnsi" w:cstheme="minorHAnsi"/>
                <w:strike/>
                <w:sz w:val="22"/>
                <w:highlight w:val="lightGray"/>
                <w:shd w:val="clear" w:color="auto" w:fill="FFFFFF"/>
              </w:rPr>
              <w:t>Guest</w:t>
            </w:r>
            <w:r w:rsidRPr="009D123D">
              <w:rPr>
                <w:rFonts w:asciiTheme="minorHAnsi" w:hAnsiTheme="minorHAnsi" w:cstheme="minorHAnsi"/>
                <w:sz w:val="22"/>
                <w:highlight w:val="lightGray"/>
                <w:shd w:val="clear" w:color="auto" w:fill="FFFFFF"/>
              </w:rPr>
              <w:t xml:space="preserve"> </w:t>
            </w:r>
            <w:r w:rsidRPr="009D123D">
              <w:rPr>
                <w:rFonts w:asciiTheme="minorHAnsi" w:hAnsiTheme="minorHAnsi" w:cstheme="minorHAnsi"/>
                <w:color w:val="00B050"/>
                <w:sz w:val="22"/>
                <w:highlight w:val="lightGray"/>
                <w:shd w:val="clear" w:color="auto" w:fill="FFFFFF"/>
              </w:rPr>
              <w:t>Visitor accommodation</w:t>
            </w:r>
          </w:p>
          <w:p w14:paraId="14599ECA" w14:textId="77777777" w:rsidR="006C4955" w:rsidRPr="009D123D" w:rsidRDefault="006C4955" w:rsidP="003A4C76">
            <w:pPr>
              <w:pStyle w:val="prlTabletext"/>
              <w:ind w:left="159"/>
              <w:rPr>
                <w:rFonts w:asciiTheme="minorHAnsi" w:hAnsiTheme="minorHAnsi" w:cstheme="minorHAnsi"/>
                <w:sz w:val="22"/>
                <w:highlight w:val="lightGray"/>
                <w:shd w:val="clear" w:color="auto" w:fill="FFFFFF"/>
              </w:rPr>
            </w:pPr>
          </w:p>
          <w:p w14:paraId="4D2D647A" w14:textId="77777777" w:rsidR="00052F03" w:rsidRPr="009D123D" w:rsidRDefault="00052F03" w:rsidP="003A4C76">
            <w:pPr>
              <w:pStyle w:val="prlTabletext"/>
              <w:ind w:left="159"/>
              <w:rPr>
                <w:rFonts w:asciiTheme="minorHAnsi" w:hAnsiTheme="minorHAnsi" w:cstheme="minorHAnsi"/>
                <w:sz w:val="22"/>
              </w:rPr>
            </w:pPr>
            <w:r w:rsidRPr="009D123D">
              <w:rPr>
                <w:rFonts w:asciiTheme="minorHAnsi" w:hAnsiTheme="minorHAnsi" w:cstheme="minorHAnsi"/>
                <w:sz w:val="22"/>
                <w:highlight w:val="lightGray"/>
                <w:shd w:val="clear" w:color="auto" w:fill="FFFFFF"/>
              </w:rPr>
              <w:t>(Plan Change 4 Council Decision subject to appeal)</w:t>
            </w:r>
          </w:p>
        </w:tc>
        <w:tc>
          <w:tcPr>
            <w:tcW w:w="6514" w:type="dxa"/>
            <w:vMerge w:val="restart"/>
            <w:hideMark/>
          </w:tcPr>
          <w:p w14:paraId="617485E4" w14:textId="77777777" w:rsidR="00052F03" w:rsidRPr="009D123D" w:rsidRDefault="00052F03" w:rsidP="003A4C76">
            <w:pPr>
              <w:pStyle w:val="prlTabletext"/>
              <w:ind w:left="82"/>
              <w:rPr>
                <w:rFonts w:asciiTheme="minorHAnsi" w:hAnsiTheme="minorHAnsi" w:cstheme="minorHAnsi"/>
                <w:sz w:val="22"/>
              </w:rPr>
            </w:pPr>
            <w:r w:rsidRPr="009D123D">
              <w:rPr>
                <w:rFonts w:asciiTheme="minorHAnsi" w:hAnsiTheme="minorHAnsi" w:cstheme="minorHAnsi"/>
                <w:sz w:val="22"/>
              </w:rPr>
              <w:t>Nil</w:t>
            </w:r>
          </w:p>
        </w:tc>
      </w:tr>
      <w:tr w:rsidR="00052F03" w:rsidRPr="009D123D" w14:paraId="39B45751" w14:textId="77777777" w:rsidTr="00052F03">
        <w:tc>
          <w:tcPr>
            <w:tcW w:w="483" w:type="dxa"/>
            <w:hideMark/>
          </w:tcPr>
          <w:p w14:paraId="40DB751B" w14:textId="77777777" w:rsidR="00052F03" w:rsidRPr="009D123D" w:rsidRDefault="00052F03" w:rsidP="00C27E10">
            <w:pPr>
              <w:pStyle w:val="prlTabletextbold"/>
              <w:ind w:left="0"/>
              <w:rPr>
                <w:rFonts w:asciiTheme="minorHAnsi" w:hAnsiTheme="minorHAnsi" w:cstheme="minorHAnsi"/>
                <w:sz w:val="22"/>
              </w:rPr>
            </w:pPr>
            <w:r w:rsidRPr="009D123D">
              <w:rPr>
                <w:rFonts w:asciiTheme="minorHAnsi" w:hAnsiTheme="minorHAnsi" w:cstheme="minorHAnsi"/>
                <w:sz w:val="22"/>
              </w:rPr>
              <w:t>P15</w:t>
            </w:r>
          </w:p>
        </w:tc>
        <w:tc>
          <w:tcPr>
            <w:tcW w:w="1922" w:type="dxa"/>
            <w:hideMark/>
          </w:tcPr>
          <w:p w14:paraId="3E285CFB" w14:textId="77777777" w:rsidR="00052F03" w:rsidRPr="009D123D" w:rsidRDefault="00052F03" w:rsidP="003A4C76">
            <w:pPr>
              <w:pStyle w:val="prlTabletext"/>
              <w:ind w:left="159"/>
              <w:rPr>
                <w:rFonts w:asciiTheme="minorHAnsi" w:hAnsiTheme="minorHAnsi" w:cstheme="minorHAnsi"/>
                <w:color w:val="00B050"/>
                <w:sz w:val="22"/>
              </w:rPr>
            </w:pPr>
            <w:r w:rsidRPr="009D123D">
              <w:rPr>
                <w:rFonts w:asciiTheme="minorHAnsi" w:hAnsiTheme="minorHAnsi" w:cstheme="minorHAnsi"/>
                <w:color w:val="00B050"/>
                <w:sz w:val="22"/>
                <w:shd w:val="clear" w:color="auto" w:fill="FFFFFF"/>
              </w:rPr>
              <w:t>Tertiary education and research facilities</w:t>
            </w:r>
          </w:p>
        </w:tc>
        <w:tc>
          <w:tcPr>
            <w:tcW w:w="6514" w:type="dxa"/>
            <w:vMerge/>
          </w:tcPr>
          <w:p w14:paraId="2D83F0A9" w14:textId="77777777" w:rsidR="00052F03" w:rsidRPr="009D123D" w:rsidRDefault="00052F03" w:rsidP="00830037">
            <w:pPr>
              <w:pStyle w:val="prlTabletext"/>
              <w:ind w:left="589"/>
              <w:rPr>
                <w:rFonts w:asciiTheme="minorHAnsi" w:hAnsiTheme="minorHAnsi" w:cstheme="minorHAnsi"/>
                <w:sz w:val="22"/>
              </w:rPr>
            </w:pPr>
          </w:p>
        </w:tc>
      </w:tr>
      <w:tr w:rsidR="00052F03" w:rsidRPr="002A067C" w14:paraId="68EAFF3C" w14:textId="77777777" w:rsidTr="00052F03">
        <w:tc>
          <w:tcPr>
            <w:tcW w:w="483" w:type="dxa"/>
          </w:tcPr>
          <w:p w14:paraId="568682AF" w14:textId="77777777" w:rsidR="00052F03" w:rsidRPr="002C37FF" w:rsidRDefault="00052F03" w:rsidP="00C27E10">
            <w:pPr>
              <w:pStyle w:val="prlTabletextbold"/>
              <w:ind w:left="0"/>
              <w:rPr>
                <w:rFonts w:asciiTheme="minorHAnsi" w:hAnsiTheme="minorHAnsi" w:cstheme="minorHAnsi"/>
                <w:sz w:val="22"/>
                <w:u w:val="single" w:color="000000" w:themeColor="text1"/>
              </w:rPr>
            </w:pPr>
            <w:r w:rsidRPr="002C37FF">
              <w:rPr>
                <w:rFonts w:asciiTheme="minorHAnsi" w:hAnsiTheme="minorHAnsi" w:cstheme="minorHAnsi"/>
                <w:sz w:val="22"/>
                <w:u w:val="single" w:color="000000" w:themeColor="text1"/>
              </w:rPr>
              <w:t>P16</w:t>
            </w:r>
          </w:p>
        </w:tc>
        <w:tc>
          <w:tcPr>
            <w:tcW w:w="1922" w:type="dxa"/>
          </w:tcPr>
          <w:p w14:paraId="01505FA0" w14:textId="70C70B87" w:rsidR="00052F03" w:rsidRPr="00F71189" w:rsidRDefault="00052F03" w:rsidP="003A4C76">
            <w:pPr>
              <w:pStyle w:val="prlTabletext"/>
              <w:ind w:left="159"/>
              <w:rPr>
                <w:rFonts w:asciiTheme="minorHAnsi" w:hAnsiTheme="minorHAnsi" w:cstheme="minorHAnsi"/>
                <w:b/>
                <w:bCs/>
                <w:sz w:val="22"/>
                <w:szCs w:val="22"/>
                <w:u w:val="single"/>
              </w:rPr>
            </w:pPr>
            <w:r w:rsidRPr="00A0709B">
              <w:rPr>
                <w:rFonts w:asciiTheme="minorHAnsi" w:hAnsiTheme="minorHAnsi" w:cstheme="minorHAnsi"/>
                <w:b/>
                <w:bCs/>
                <w:color w:val="00B050"/>
                <w:sz w:val="22"/>
                <w:szCs w:val="22"/>
                <w:u w:val="single" w:color="000000" w:themeColor="text1"/>
              </w:rPr>
              <w:t>Small building</w:t>
            </w:r>
            <w:r w:rsidRPr="00271434">
              <w:rPr>
                <w:rFonts w:asciiTheme="minorHAnsi" w:hAnsiTheme="minorHAnsi" w:cstheme="minorHAnsi"/>
                <w:b/>
                <w:bCs/>
                <w:color w:val="00B050"/>
                <w:sz w:val="22"/>
                <w:szCs w:val="22"/>
                <w:u w:val="single"/>
              </w:rPr>
              <w:t xml:space="preserve">s </w:t>
            </w:r>
            <w:r>
              <w:rPr>
                <w:rFonts w:asciiTheme="minorHAnsi" w:hAnsiTheme="minorHAnsi" w:cstheme="minorHAnsi"/>
                <w:b/>
                <w:bCs/>
                <w:sz w:val="22"/>
                <w:szCs w:val="22"/>
                <w:u w:val="single"/>
              </w:rPr>
              <w:t xml:space="preserve">for an activity listed in </w:t>
            </w:r>
            <w:r w:rsidR="007A731D" w:rsidRPr="007A731D">
              <w:rPr>
                <w:rFonts w:asciiTheme="minorHAnsi" w:hAnsiTheme="minorHAnsi" w:cstheme="minorHAnsi"/>
                <w:b/>
                <w:bCs/>
                <w:color w:val="0000FF"/>
                <w:sz w:val="22"/>
                <w:szCs w:val="22"/>
                <w:u w:val="single"/>
              </w:rPr>
              <w:t xml:space="preserve">Rule </w:t>
            </w:r>
            <w:r w:rsidRPr="00216B82">
              <w:rPr>
                <w:rFonts w:asciiTheme="minorHAnsi" w:eastAsia="Calibri" w:hAnsiTheme="minorHAnsi" w:cstheme="minorHAnsi"/>
                <w:b/>
                <w:color w:val="0000FF"/>
                <w:sz w:val="22"/>
                <w:u w:val="single"/>
              </w:rPr>
              <w:t>15.1</w:t>
            </w:r>
            <w:r>
              <w:rPr>
                <w:rFonts w:asciiTheme="minorHAnsi" w:eastAsia="Calibri" w:hAnsiTheme="minorHAnsi" w:cstheme="minorHAnsi"/>
                <w:b/>
                <w:color w:val="0000FF"/>
                <w:sz w:val="22"/>
                <w:u w:val="single"/>
              </w:rPr>
              <w:t>3</w:t>
            </w:r>
            <w:r w:rsidRPr="00216B82">
              <w:rPr>
                <w:rFonts w:asciiTheme="minorHAnsi" w:eastAsia="Calibri" w:hAnsiTheme="minorHAnsi" w:cstheme="minorHAnsi"/>
                <w:b/>
                <w:color w:val="0000FF"/>
                <w:sz w:val="22"/>
                <w:u w:val="single"/>
              </w:rPr>
              <w:t>.1.1</w:t>
            </w:r>
            <w:r w:rsidRPr="00C40F45">
              <w:rPr>
                <w:rFonts w:asciiTheme="minorHAnsi" w:eastAsia="Calibri" w:hAnsiTheme="minorHAnsi" w:cstheme="minorHAnsi"/>
                <w:bCs/>
                <w:sz w:val="22"/>
              </w:rPr>
              <w:t xml:space="preserve"> </w:t>
            </w:r>
            <w:r w:rsidRPr="003727CB">
              <w:rPr>
                <w:rFonts w:asciiTheme="minorHAnsi" w:eastAsia="Calibri" w:hAnsiTheme="minorHAnsi" w:cstheme="minorHAnsi"/>
                <w:b/>
                <w:sz w:val="22"/>
                <w:u w:val="single"/>
              </w:rPr>
              <w:t>P1 to P1</w:t>
            </w:r>
            <w:r>
              <w:rPr>
                <w:rFonts w:asciiTheme="minorHAnsi" w:eastAsia="Calibri" w:hAnsiTheme="minorHAnsi" w:cstheme="minorHAnsi"/>
                <w:b/>
                <w:sz w:val="22"/>
                <w:u w:val="single"/>
              </w:rPr>
              <w:t>5</w:t>
            </w:r>
          </w:p>
        </w:tc>
        <w:tc>
          <w:tcPr>
            <w:tcW w:w="6514" w:type="dxa"/>
          </w:tcPr>
          <w:p w14:paraId="03712DC2" w14:textId="77777777" w:rsidR="00052F03" w:rsidRPr="002C37FF" w:rsidRDefault="00052F03" w:rsidP="009D3398">
            <w:pPr>
              <w:pStyle w:val="ListParagraph"/>
              <w:numPr>
                <w:ilvl w:val="0"/>
                <w:numId w:val="558"/>
              </w:numPr>
              <w:ind w:left="507" w:hanging="425"/>
              <w:rPr>
                <w:rFonts w:asciiTheme="minorHAnsi" w:hAnsiTheme="minorHAnsi" w:cstheme="minorHAnsi"/>
                <w:b/>
                <w:bCs/>
                <w:sz w:val="22"/>
                <w:szCs w:val="22"/>
                <w:u w:val="single" w:color="000000" w:themeColor="text1"/>
              </w:rPr>
            </w:pPr>
            <w:r w:rsidRPr="002C37FF">
              <w:rPr>
                <w:rFonts w:asciiTheme="minorHAnsi" w:hAnsiTheme="minorHAnsi" w:cstheme="minorHAnsi"/>
                <w:b/>
                <w:bCs/>
                <w:sz w:val="22"/>
                <w:szCs w:val="22"/>
                <w:u w:val="single" w:color="000000" w:themeColor="text1"/>
              </w:rPr>
              <w:t xml:space="preserve">All </w:t>
            </w:r>
            <w:r w:rsidRPr="002C37FF">
              <w:rPr>
                <w:rFonts w:asciiTheme="minorHAnsi" w:hAnsiTheme="minorHAnsi" w:cstheme="minorHAnsi"/>
                <w:b/>
                <w:bCs/>
                <w:color w:val="00B050"/>
                <w:sz w:val="22"/>
                <w:szCs w:val="22"/>
                <w:u w:val="single" w:color="000000" w:themeColor="text1"/>
              </w:rPr>
              <w:t xml:space="preserve">small buildings </w:t>
            </w:r>
            <w:r w:rsidRPr="002C37FF">
              <w:rPr>
                <w:rFonts w:asciiTheme="minorHAnsi" w:hAnsiTheme="minorHAnsi" w:cstheme="minorHAnsi"/>
                <w:b/>
                <w:bCs/>
                <w:sz w:val="22"/>
                <w:szCs w:val="22"/>
                <w:u w:val="single" w:color="000000" w:themeColor="text1"/>
              </w:rPr>
              <w:t xml:space="preserve">shall be built up to the </w:t>
            </w:r>
            <w:r w:rsidRPr="002C37FF">
              <w:rPr>
                <w:rFonts w:asciiTheme="minorHAnsi" w:eastAsiaTheme="minorHAnsi" w:hAnsiTheme="minorHAnsi" w:cstheme="minorHAnsi"/>
                <w:b/>
                <w:bCs/>
                <w:color w:val="00B050"/>
                <w:sz w:val="22"/>
                <w:szCs w:val="23"/>
                <w:u w:val="single" w:color="000000" w:themeColor="text1"/>
                <w:shd w:val="clear" w:color="auto" w:fill="FFFFFF"/>
                <w:lang w:eastAsia="en-US"/>
              </w:rPr>
              <w:t xml:space="preserve">road </w:t>
            </w:r>
            <w:r w:rsidRPr="002C37FF">
              <w:rPr>
                <w:rFonts w:asciiTheme="minorHAnsi" w:hAnsiTheme="minorHAnsi" w:cstheme="minorHAnsi"/>
                <w:b/>
                <w:bCs/>
                <w:color w:val="00B050"/>
                <w:sz w:val="22"/>
                <w:szCs w:val="22"/>
                <w:u w:val="single" w:color="000000" w:themeColor="text1"/>
              </w:rPr>
              <w:t>boundary</w:t>
            </w:r>
            <w:r w:rsidRPr="002C37FF">
              <w:rPr>
                <w:rFonts w:asciiTheme="minorHAnsi" w:hAnsiTheme="minorHAnsi" w:cstheme="minorHAnsi"/>
                <w:b/>
                <w:bCs/>
                <w:sz w:val="22"/>
                <w:szCs w:val="22"/>
                <w:u w:val="single" w:color="000000" w:themeColor="text1"/>
              </w:rPr>
              <w:t xml:space="preserve"> for the full width of the </w:t>
            </w:r>
            <w:proofErr w:type="gramStart"/>
            <w:r w:rsidRPr="002C37FF">
              <w:rPr>
                <w:rFonts w:asciiTheme="minorHAnsi" w:hAnsiTheme="minorHAnsi" w:cstheme="minorHAnsi"/>
                <w:b/>
                <w:bCs/>
                <w:color w:val="00B050"/>
                <w:sz w:val="22"/>
                <w:szCs w:val="22"/>
                <w:u w:val="single" w:color="000000" w:themeColor="text1"/>
              </w:rPr>
              <w:t>site</w:t>
            </w:r>
            <w:r w:rsidRPr="002C37FF">
              <w:rPr>
                <w:rFonts w:asciiTheme="minorHAnsi" w:hAnsiTheme="minorHAnsi" w:cstheme="minorHAnsi"/>
                <w:b/>
                <w:bCs/>
                <w:sz w:val="22"/>
                <w:szCs w:val="22"/>
                <w:u w:val="single" w:color="000000" w:themeColor="text1"/>
              </w:rPr>
              <w:t>;</w:t>
            </w:r>
            <w:proofErr w:type="gramEnd"/>
          </w:p>
          <w:p w14:paraId="27F51A89" w14:textId="77777777" w:rsidR="00052F03" w:rsidRPr="002C37FF" w:rsidRDefault="00052F03" w:rsidP="00B27C75">
            <w:pPr>
              <w:pStyle w:val="ListParagraph"/>
              <w:numPr>
                <w:ilvl w:val="0"/>
                <w:numId w:val="83"/>
              </w:numPr>
              <w:ind w:left="507" w:hanging="425"/>
              <w:rPr>
                <w:rFonts w:asciiTheme="minorHAnsi" w:hAnsiTheme="minorHAnsi" w:cstheme="minorHAnsi"/>
                <w:b/>
                <w:bCs/>
                <w:sz w:val="22"/>
                <w:szCs w:val="22"/>
                <w:u w:val="single" w:color="000000" w:themeColor="text1"/>
              </w:rPr>
            </w:pPr>
            <w:r w:rsidRPr="002C37FF">
              <w:rPr>
                <w:rFonts w:asciiTheme="minorHAnsi" w:hAnsiTheme="minorHAnsi" w:cstheme="minorHAnsi"/>
                <w:b/>
                <w:bCs/>
                <w:sz w:val="22"/>
                <w:szCs w:val="22"/>
                <w:u w:val="single" w:color="000000" w:themeColor="text1"/>
              </w:rPr>
              <w:t xml:space="preserve">The maximum </w:t>
            </w:r>
            <w:r w:rsidRPr="002C37FF">
              <w:rPr>
                <w:rFonts w:asciiTheme="minorHAnsi" w:hAnsiTheme="minorHAnsi" w:cstheme="minorHAnsi"/>
                <w:b/>
                <w:bCs/>
                <w:color w:val="00B050"/>
                <w:sz w:val="22"/>
                <w:szCs w:val="22"/>
                <w:u w:val="single" w:color="000000" w:themeColor="text1"/>
              </w:rPr>
              <w:t>height</w:t>
            </w:r>
            <w:r w:rsidRPr="002C37FF">
              <w:rPr>
                <w:rFonts w:asciiTheme="minorHAnsi" w:hAnsiTheme="minorHAnsi" w:cstheme="minorHAnsi"/>
                <w:b/>
                <w:bCs/>
                <w:sz w:val="22"/>
                <w:szCs w:val="22"/>
                <w:u w:val="single" w:color="000000" w:themeColor="text1"/>
              </w:rPr>
              <w:t xml:space="preserve"> shall be 21 </w:t>
            </w:r>
            <w:proofErr w:type="gramStart"/>
            <w:r w:rsidRPr="002C37FF">
              <w:rPr>
                <w:rFonts w:asciiTheme="minorHAnsi" w:hAnsiTheme="minorHAnsi" w:cstheme="minorHAnsi"/>
                <w:b/>
                <w:bCs/>
                <w:sz w:val="22"/>
                <w:szCs w:val="22"/>
                <w:u w:val="single" w:color="000000" w:themeColor="text1"/>
              </w:rPr>
              <w:t>metres;</w:t>
            </w:r>
            <w:proofErr w:type="gramEnd"/>
          </w:p>
          <w:p w14:paraId="0107BB72" w14:textId="77777777" w:rsidR="00052F03" w:rsidRPr="002C37FF" w:rsidRDefault="00052F03" w:rsidP="00B27C75">
            <w:pPr>
              <w:pStyle w:val="ListParagraph"/>
              <w:numPr>
                <w:ilvl w:val="0"/>
                <w:numId w:val="83"/>
              </w:numPr>
              <w:ind w:left="507" w:hanging="425"/>
              <w:rPr>
                <w:rFonts w:asciiTheme="minorHAnsi" w:hAnsiTheme="minorHAnsi" w:cstheme="minorHAnsi"/>
                <w:b/>
                <w:bCs/>
                <w:sz w:val="22"/>
                <w:szCs w:val="22"/>
                <w:u w:val="single" w:color="000000" w:themeColor="text1"/>
              </w:rPr>
            </w:pPr>
            <w:r w:rsidRPr="002C37FF">
              <w:rPr>
                <w:rFonts w:asciiTheme="minorHAnsi" w:hAnsiTheme="minorHAnsi" w:cstheme="minorHAnsi"/>
                <w:b/>
                <w:bCs/>
                <w:sz w:val="22"/>
                <w:szCs w:val="22"/>
                <w:u w:val="single" w:color="000000" w:themeColor="text1"/>
              </w:rPr>
              <w:t xml:space="preserve">There shall be no </w:t>
            </w:r>
            <w:r w:rsidRPr="002C37FF">
              <w:rPr>
                <w:rFonts w:asciiTheme="minorHAnsi" w:hAnsiTheme="minorHAnsi" w:cstheme="minorHAnsi"/>
                <w:b/>
                <w:bCs/>
                <w:color w:val="00B050"/>
                <w:sz w:val="22"/>
                <w:szCs w:val="22"/>
                <w:u w:val="single" w:color="000000" w:themeColor="text1"/>
              </w:rPr>
              <w:t xml:space="preserve">vehicle access </w:t>
            </w:r>
            <w:r w:rsidRPr="002C37FF">
              <w:rPr>
                <w:rFonts w:asciiTheme="minorHAnsi" w:hAnsiTheme="minorHAnsi" w:cstheme="minorHAnsi"/>
                <w:b/>
                <w:bCs/>
                <w:sz w:val="22"/>
                <w:szCs w:val="22"/>
                <w:u w:val="single" w:color="000000" w:themeColor="text1"/>
              </w:rPr>
              <w:t xml:space="preserve">to the </w:t>
            </w:r>
            <w:proofErr w:type="gramStart"/>
            <w:r w:rsidRPr="002C37FF">
              <w:rPr>
                <w:rFonts w:asciiTheme="minorHAnsi" w:eastAsiaTheme="minorHAnsi" w:hAnsiTheme="minorHAnsi" w:cstheme="minorHAnsi"/>
                <w:b/>
                <w:bCs/>
                <w:color w:val="00B050"/>
                <w:sz w:val="22"/>
                <w:szCs w:val="23"/>
                <w:u w:val="single" w:color="000000" w:themeColor="text1"/>
                <w:shd w:val="clear" w:color="auto" w:fill="FFFFFF"/>
                <w:lang w:eastAsia="en-US"/>
              </w:rPr>
              <w:t>site</w:t>
            </w:r>
            <w:r w:rsidRPr="002C37FF">
              <w:rPr>
                <w:rFonts w:asciiTheme="minorHAnsi" w:hAnsiTheme="minorHAnsi" w:cstheme="minorHAnsi"/>
                <w:b/>
                <w:bCs/>
                <w:sz w:val="22"/>
                <w:szCs w:val="22"/>
                <w:u w:val="single" w:color="000000" w:themeColor="text1"/>
              </w:rPr>
              <w:t>;</w:t>
            </w:r>
            <w:proofErr w:type="gramEnd"/>
          </w:p>
          <w:p w14:paraId="20AEA50C" w14:textId="77777777" w:rsidR="00052F03" w:rsidRPr="002C37FF" w:rsidRDefault="00052F03" w:rsidP="00B27C75">
            <w:pPr>
              <w:pStyle w:val="ListParagraph"/>
              <w:numPr>
                <w:ilvl w:val="0"/>
                <w:numId w:val="83"/>
              </w:numPr>
              <w:ind w:left="507" w:hanging="425"/>
              <w:rPr>
                <w:rFonts w:asciiTheme="minorHAnsi" w:hAnsiTheme="minorHAnsi" w:cstheme="minorHAnsi"/>
                <w:b/>
                <w:bCs/>
                <w:sz w:val="22"/>
                <w:szCs w:val="22"/>
                <w:u w:val="single" w:color="000000" w:themeColor="text1"/>
              </w:rPr>
            </w:pPr>
            <w:r w:rsidRPr="002C37FF">
              <w:rPr>
                <w:rFonts w:asciiTheme="minorHAnsi" w:hAnsiTheme="minorHAnsi" w:cstheme="minorHAnsi"/>
                <w:b/>
                <w:bCs/>
                <w:sz w:val="22"/>
                <w:szCs w:val="22"/>
                <w:u w:val="single" w:color="000000" w:themeColor="text1"/>
              </w:rPr>
              <w:t xml:space="preserve">There shall be no onsite vehicle </w:t>
            </w:r>
            <w:proofErr w:type="gramStart"/>
            <w:r w:rsidRPr="002C37FF">
              <w:rPr>
                <w:rFonts w:asciiTheme="minorHAnsi" w:hAnsiTheme="minorHAnsi" w:cstheme="minorHAnsi"/>
                <w:b/>
                <w:bCs/>
                <w:sz w:val="22"/>
                <w:szCs w:val="22"/>
                <w:u w:val="single" w:color="000000" w:themeColor="text1"/>
              </w:rPr>
              <w:t>parking;</w:t>
            </w:r>
            <w:proofErr w:type="gramEnd"/>
          </w:p>
          <w:p w14:paraId="66FE8806" w14:textId="77777777" w:rsidR="00052F03" w:rsidRPr="002C37FF" w:rsidRDefault="00052F03" w:rsidP="00B27C75">
            <w:pPr>
              <w:pStyle w:val="ListParagraph"/>
              <w:numPr>
                <w:ilvl w:val="0"/>
                <w:numId w:val="83"/>
              </w:numPr>
              <w:ind w:left="507" w:hanging="425"/>
              <w:rPr>
                <w:rFonts w:asciiTheme="minorHAnsi" w:hAnsiTheme="minorHAnsi" w:cstheme="minorHAnsi"/>
                <w:b/>
                <w:bCs/>
                <w:sz w:val="22"/>
                <w:szCs w:val="22"/>
                <w:u w:val="single" w:color="000000" w:themeColor="text1"/>
              </w:rPr>
            </w:pPr>
            <w:r w:rsidRPr="002C37FF">
              <w:rPr>
                <w:rFonts w:asciiTheme="minorHAnsi" w:hAnsiTheme="minorHAnsi" w:cstheme="minorHAnsi"/>
                <w:b/>
                <w:bCs/>
                <w:sz w:val="22"/>
                <w:szCs w:val="22"/>
                <w:u w:val="single" w:color="000000" w:themeColor="text1"/>
              </w:rPr>
              <w:t xml:space="preserve">Where </w:t>
            </w:r>
            <w:r w:rsidRPr="002C37FF">
              <w:rPr>
                <w:rFonts w:asciiTheme="minorHAnsi" w:hAnsiTheme="minorHAnsi" w:cstheme="minorHAnsi"/>
                <w:b/>
                <w:bCs/>
                <w:color w:val="00B050"/>
                <w:sz w:val="22"/>
                <w:szCs w:val="22"/>
                <w:u w:val="single" w:color="000000" w:themeColor="text1"/>
              </w:rPr>
              <w:t xml:space="preserve">residential activities </w:t>
            </w:r>
            <w:r w:rsidRPr="002C37FF">
              <w:rPr>
                <w:rFonts w:asciiTheme="minorHAnsi" w:hAnsiTheme="minorHAnsi" w:cstheme="minorHAnsi"/>
                <w:b/>
                <w:bCs/>
                <w:sz w:val="22"/>
                <w:szCs w:val="22"/>
                <w:u w:val="single" w:color="000000" w:themeColor="text1"/>
              </w:rPr>
              <w:t xml:space="preserve">are included, a separate residential access to the </w:t>
            </w:r>
            <w:r w:rsidRPr="002C37FF">
              <w:rPr>
                <w:rFonts w:asciiTheme="minorHAnsi" w:hAnsiTheme="minorHAnsi" w:cstheme="minorHAnsi"/>
                <w:b/>
                <w:bCs/>
                <w:color w:val="00B050"/>
                <w:sz w:val="22"/>
                <w:szCs w:val="22"/>
                <w:u w:val="single" w:color="000000" w:themeColor="text1"/>
              </w:rPr>
              <w:t>building</w:t>
            </w:r>
            <w:r w:rsidRPr="002C37FF">
              <w:rPr>
                <w:rFonts w:asciiTheme="minorHAnsi" w:hAnsiTheme="minorHAnsi" w:cstheme="minorHAnsi"/>
                <w:b/>
                <w:bCs/>
                <w:sz w:val="22"/>
                <w:szCs w:val="22"/>
                <w:u w:val="single" w:color="000000" w:themeColor="text1"/>
              </w:rPr>
              <w:t xml:space="preserve"> must be provided from the </w:t>
            </w:r>
            <w:r w:rsidRPr="002C37FF">
              <w:rPr>
                <w:rFonts w:asciiTheme="minorHAnsi" w:hAnsiTheme="minorHAnsi" w:cstheme="minorHAnsi"/>
                <w:b/>
                <w:bCs/>
                <w:color w:val="00B050"/>
                <w:sz w:val="22"/>
                <w:szCs w:val="22"/>
                <w:u w:val="single" w:color="000000" w:themeColor="text1"/>
              </w:rPr>
              <w:t>street</w:t>
            </w:r>
            <w:r w:rsidRPr="002C37FF">
              <w:rPr>
                <w:rFonts w:asciiTheme="minorHAnsi" w:hAnsiTheme="minorHAnsi" w:cstheme="minorHAnsi"/>
                <w:b/>
                <w:bCs/>
                <w:sz w:val="22"/>
                <w:szCs w:val="22"/>
                <w:u w:val="single" w:color="000000" w:themeColor="text1"/>
              </w:rPr>
              <w:t xml:space="preserve"> or public laneway; and</w:t>
            </w:r>
          </w:p>
          <w:p w14:paraId="4DB546E3" w14:textId="77777777" w:rsidR="00052F03" w:rsidRPr="002C37FF" w:rsidRDefault="00052F03" w:rsidP="00B27C75">
            <w:pPr>
              <w:pStyle w:val="ListParagraph"/>
              <w:numPr>
                <w:ilvl w:val="0"/>
                <w:numId w:val="83"/>
              </w:numPr>
              <w:ind w:left="507" w:hanging="425"/>
              <w:rPr>
                <w:rFonts w:asciiTheme="minorHAnsi" w:hAnsiTheme="minorHAnsi" w:cstheme="minorHAnsi"/>
                <w:b/>
                <w:bCs/>
                <w:sz w:val="22"/>
                <w:szCs w:val="22"/>
                <w:u w:val="single" w:color="000000" w:themeColor="text1"/>
              </w:rPr>
            </w:pPr>
            <w:r w:rsidRPr="002C37FF">
              <w:rPr>
                <w:rFonts w:asciiTheme="minorHAnsi" w:hAnsiTheme="minorHAnsi" w:cstheme="minorHAnsi"/>
                <w:b/>
                <w:bCs/>
                <w:sz w:val="22"/>
                <w:szCs w:val="22"/>
                <w:u w:val="single" w:color="000000" w:themeColor="text1"/>
              </w:rPr>
              <w:t xml:space="preserve">Glazing of the </w:t>
            </w:r>
            <w:r w:rsidRPr="002C37FF">
              <w:rPr>
                <w:rFonts w:asciiTheme="minorHAnsi" w:hAnsiTheme="minorHAnsi" w:cstheme="minorHAnsi"/>
                <w:b/>
                <w:bCs/>
                <w:color w:val="00B050"/>
                <w:sz w:val="22"/>
                <w:szCs w:val="22"/>
                <w:u w:val="single" w:color="000000" w:themeColor="text1"/>
              </w:rPr>
              <w:t>street</w:t>
            </w:r>
            <w:r w:rsidRPr="002C37FF">
              <w:rPr>
                <w:rFonts w:asciiTheme="minorHAnsi" w:hAnsiTheme="minorHAnsi" w:cstheme="minorHAnsi"/>
                <w:b/>
                <w:bCs/>
                <w:sz w:val="22"/>
                <w:szCs w:val="22"/>
                <w:u w:val="single" w:color="000000" w:themeColor="text1"/>
              </w:rPr>
              <w:t xml:space="preserve"> fronting façade shall be provided as follows: </w:t>
            </w:r>
          </w:p>
          <w:p w14:paraId="3E6D6435" w14:textId="77777777" w:rsidR="00052F03" w:rsidRPr="002C37FF" w:rsidRDefault="00052F03" w:rsidP="009D3398">
            <w:pPr>
              <w:pStyle w:val="ListParagraph"/>
              <w:numPr>
                <w:ilvl w:val="7"/>
                <w:numId w:val="351"/>
              </w:numPr>
              <w:tabs>
                <w:tab w:val="clear" w:pos="567"/>
                <w:tab w:val="num" w:pos="791"/>
              </w:tabs>
              <w:ind w:left="791" w:hanging="284"/>
              <w:rPr>
                <w:rFonts w:asciiTheme="minorHAnsi" w:hAnsiTheme="minorHAnsi" w:cstheme="minorHAnsi"/>
                <w:b/>
                <w:bCs/>
                <w:sz w:val="22"/>
                <w:szCs w:val="22"/>
                <w:u w:val="single" w:color="000000" w:themeColor="text1"/>
              </w:rPr>
            </w:pPr>
            <w:r w:rsidRPr="002C37FF">
              <w:rPr>
                <w:rFonts w:asciiTheme="minorHAnsi" w:hAnsiTheme="minorHAnsi" w:cstheme="minorHAnsi"/>
                <w:b/>
                <w:bCs/>
                <w:color w:val="00B050"/>
                <w:sz w:val="22"/>
                <w:szCs w:val="22"/>
                <w:u w:val="single" w:color="000000" w:themeColor="text1"/>
              </w:rPr>
              <w:t xml:space="preserve">ground floor </w:t>
            </w:r>
            <w:r w:rsidRPr="002C37FF">
              <w:rPr>
                <w:rFonts w:asciiTheme="minorHAnsi" w:hAnsiTheme="minorHAnsi" w:cstheme="minorHAnsi"/>
                <w:b/>
                <w:bCs/>
                <w:sz w:val="22"/>
                <w:szCs w:val="22"/>
                <w:u w:val="single" w:color="000000" w:themeColor="text1"/>
              </w:rPr>
              <w:t xml:space="preserve">between 0.5m and 3m in </w:t>
            </w:r>
            <w:r w:rsidRPr="002C37FF">
              <w:rPr>
                <w:rFonts w:asciiTheme="minorHAnsi" w:hAnsiTheme="minorHAnsi" w:cstheme="minorHAnsi"/>
                <w:b/>
                <w:bCs/>
                <w:color w:val="00B050"/>
                <w:sz w:val="22"/>
                <w:szCs w:val="22"/>
                <w:u w:val="single" w:color="000000" w:themeColor="text1"/>
              </w:rPr>
              <w:t xml:space="preserve">height </w:t>
            </w:r>
            <w:r w:rsidRPr="002C37FF">
              <w:rPr>
                <w:rFonts w:asciiTheme="minorHAnsi" w:hAnsiTheme="minorHAnsi" w:cstheme="minorHAnsi"/>
                <w:b/>
                <w:bCs/>
                <w:sz w:val="22"/>
                <w:szCs w:val="22"/>
                <w:u w:val="single" w:color="000000" w:themeColor="text1"/>
              </w:rPr>
              <w:t xml:space="preserve">– 75% </w:t>
            </w:r>
            <w:proofErr w:type="gramStart"/>
            <w:r w:rsidRPr="002C37FF">
              <w:rPr>
                <w:rFonts w:asciiTheme="minorHAnsi" w:hAnsiTheme="minorHAnsi" w:cstheme="minorHAnsi"/>
                <w:b/>
                <w:bCs/>
                <w:sz w:val="22"/>
                <w:szCs w:val="22"/>
                <w:u w:val="single" w:color="000000" w:themeColor="text1"/>
              </w:rPr>
              <w:t>minimum;</w:t>
            </w:r>
            <w:proofErr w:type="gramEnd"/>
            <w:r w:rsidRPr="002C37FF">
              <w:rPr>
                <w:rFonts w:asciiTheme="minorHAnsi" w:hAnsiTheme="minorHAnsi" w:cstheme="minorHAnsi"/>
                <w:b/>
                <w:bCs/>
                <w:sz w:val="22"/>
                <w:szCs w:val="22"/>
                <w:u w:val="single" w:color="000000" w:themeColor="text1"/>
              </w:rPr>
              <w:t xml:space="preserve"> </w:t>
            </w:r>
          </w:p>
          <w:p w14:paraId="05AA14C2" w14:textId="77777777" w:rsidR="00052F03" w:rsidRPr="002C37FF" w:rsidRDefault="00052F03" w:rsidP="009D3398">
            <w:pPr>
              <w:pStyle w:val="ListParagraph"/>
              <w:numPr>
                <w:ilvl w:val="7"/>
                <w:numId w:val="351"/>
              </w:numPr>
              <w:tabs>
                <w:tab w:val="clear" w:pos="567"/>
                <w:tab w:val="num" w:pos="791"/>
              </w:tabs>
              <w:ind w:left="791" w:hanging="284"/>
              <w:rPr>
                <w:rFonts w:asciiTheme="minorHAnsi" w:hAnsiTheme="minorHAnsi" w:cstheme="minorHAnsi"/>
                <w:b/>
                <w:bCs/>
                <w:sz w:val="22"/>
                <w:szCs w:val="22"/>
                <w:u w:val="single" w:color="000000" w:themeColor="text1"/>
              </w:rPr>
            </w:pPr>
            <w:r w:rsidRPr="002C37FF">
              <w:rPr>
                <w:rFonts w:asciiTheme="minorHAnsi" w:hAnsiTheme="minorHAnsi" w:cstheme="minorHAnsi"/>
                <w:b/>
                <w:bCs/>
                <w:sz w:val="22"/>
                <w:szCs w:val="22"/>
                <w:u w:val="single" w:color="000000" w:themeColor="text1"/>
              </w:rPr>
              <w:t xml:space="preserve">first floor level and above – 30% minimum per floor. </w:t>
            </w:r>
          </w:p>
        </w:tc>
      </w:tr>
    </w:tbl>
    <w:p w14:paraId="1A4E99CF" w14:textId="397A63D1" w:rsidR="00052F03" w:rsidRPr="008E181A" w:rsidRDefault="00EC4CF5" w:rsidP="007972B6">
      <w:pPr>
        <w:pStyle w:val="Prlhead3"/>
        <w:numPr>
          <w:ilvl w:val="0"/>
          <w:numId w:val="0"/>
        </w:numPr>
        <w:ind w:left="1418" w:hanging="1418"/>
        <w:rPr>
          <w:rFonts w:asciiTheme="minorHAnsi" w:hAnsiTheme="minorHAnsi" w:cstheme="minorHAnsi"/>
          <w:color w:val="auto"/>
        </w:rPr>
      </w:pPr>
      <w:bookmarkStart w:id="553" w:name="_Toc415040471"/>
      <w:bookmarkStart w:id="554" w:name="_Toc413851444"/>
      <w:bookmarkStart w:id="555" w:name="_Toc413850855"/>
      <w:r w:rsidRPr="002556B4">
        <w:rPr>
          <w:rFonts w:asciiTheme="minorHAnsi" w:hAnsiTheme="minorHAnsi" w:cstheme="minorHAnsi"/>
          <w:color w:val="auto"/>
        </w:rPr>
        <w:t>15.</w:t>
      </w:r>
      <w:r w:rsidRPr="00EC4CF5">
        <w:rPr>
          <w:rFonts w:asciiTheme="minorHAnsi" w:hAnsiTheme="minorHAnsi" w:cstheme="minorHAnsi"/>
          <w:strike/>
          <w:color w:val="auto"/>
        </w:rPr>
        <w:t>12</w:t>
      </w:r>
      <w:r w:rsidR="00052F03" w:rsidRPr="00EC4CF5">
        <w:rPr>
          <w:rFonts w:asciiTheme="minorHAnsi" w:hAnsiTheme="minorHAnsi" w:cstheme="minorHAnsi"/>
          <w:color w:val="auto"/>
          <w:u w:val="single"/>
        </w:rPr>
        <w:t>13</w:t>
      </w:r>
      <w:r w:rsidR="00052F03" w:rsidRPr="002556B4">
        <w:rPr>
          <w:rFonts w:asciiTheme="minorHAnsi" w:hAnsiTheme="minorHAnsi" w:cstheme="minorHAnsi"/>
          <w:color w:val="auto"/>
        </w:rPr>
        <w:t>.1.2</w:t>
      </w:r>
      <w:r w:rsidR="00052F03" w:rsidRPr="008E181A">
        <w:rPr>
          <w:rFonts w:asciiTheme="minorHAnsi" w:hAnsiTheme="minorHAnsi" w:cstheme="minorHAnsi"/>
          <w:color w:val="auto"/>
        </w:rPr>
        <w:tab/>
        <w:t xml:space="preserve">Controlled </w:t>
      </w:r>
      <w:bookmarkEnd w:id="553"/>
      <w:bookmarkEnd w:id="554"/>
      <w:bookmarkEnd w:id="555"/>
      <w:r w:rsidR="00052F03" w:rsidRPr="008E181A">
        <w:rPr>
          <w:rFonts w:asciiTheme="minorHAnsi" w:hAnsiTheme="minorHAnsi" w:cstheme="minorHAnsi"/>
        </w:rPr>
        <w:t>activities</w:t>
      </w:r>
      <w:r w:rsidR="00052F03" w:rsidRPr="008E181A">
        <w:rPr>
          <w:rFonts w:asciiTheme="minorHAnsi" w:hAnsiTheme="minorHAnsi" w:cstheme="minorHAnsi"/>
          <w:color w:val="auto"/>
        </w:rPr>
        <w:t xml:space="preserve"> </w:t>
      </w:r>
    </w:p>
    <w:p w14:paraId="546F5B16" w14:textId="77777777" w:rsidR="00052F03" w:rsidRPr="008E181A" w:rsidRDefault="00052F03" w:rsidP="009D3398">
      <w:pPr>
        <w:pStyle w:val="Prllist1"/>
        <w:numPr>
          <w:ilvl w:val="6"/>
          <w:numId w:val="352"/>
        </w:numPr>
        <w:tabs>
          <w:tab w:val="clear" w:pos="0"/>
          <w:tab w:val="clear" w:pos="567"/>
          <w:tab w:val="num" w:pos="426"/>
        </w:tabs>
        <w:ind w:left="426" w:hanging="426"/>
        <w:rPr>
          <w:rFonts w:asciiTheme="minorHAnsi" w:hAnsiTheme="minorHAnsi" w:cstheme="minorHAnsi"/>
          <w:bCs/>
        </w:rPr>
      </w:pPr>
      <w:r w:rsidRPr="008E181A">
        <w:rPr>
          <w:rFonts w:asciiTheme="minorHAnsi" w:hAnsiTheme="minorHAnsi" w:cstheme="minorHAnsi"/>
          <w:bCs/>
        </w:rPr>
        <w:t xml:space="preserve">The </w:t>
      </w:r>
      <w:r w:rsidRPr="008E181A">
        <w:rPr>
          <w:rFonts w:asciiTheme="minorHAnsi" w:hAnsiTheme="minorHAnsi" w:cstheme="minorHAnsi"/>
          <w:bCs/>
          <w:color w:val="000000"/>
        </w:rPr>
        <w:t>activities</w:t>
      </w:r>
      <w:r w:rsidRPr="008E181A">
        <w:rPr>
          <w:rFonts w:asciiTheme="minorHAnsi" w:hAnsiTheme="minorHAnsi" w:cstheme="minorHAnsi"/>
          <w:bCs/>
        </w:rPr>
        <w:t xml:space="preserve"> listed below are controlled </w:t>
      </w:r>
      <w:r w:rsidRPr="008E181A">
        <w:rPr>
          <w:rFonts w:asciiTheme="minorHAnsi" w:hAnsiTheme="minorHAnsi" w:cstheme="minorHAnsi"/>
          <w:bCs/>
          <w:color w:val="000000"/>
        </w:rPr>
        <w:t>activities</w:t>
      </w:r>
      <w:r w:rsidRPr="008E181A">
        <w:rPr>
          <w:rFonts w:asciiTheme="minorHAnsi" w:hAnsiTheme="minorHAnsi" w:cstheme="minorHAnsi"/>
          <w:bCs/>
        </w:rPr>
        <w:t xml:space="preserve">. </w:t>
      </w:r>
    </w:p>
    <w:tbl>
      <w:tblPr>
        <w:tblStyle w:val="prltable"/>
        <w:tblW w:w="5159" w:type="pct"/>
        <w:tblLook w:val="01E0" w:firstRow="1" w:lastRow="1" w:firstColumn="1" w:lastColumn="1" w:noHBand="0" w:noVBand="0"/>
      </w:tblPr>
      <w:tblGrid>
        <w:gridCol w:w="561"/>
        <w:gridCol w:w="4825"/>
        <w:gridCol w:w="3917"/>
      </w:tblGrid>
      <w:tr w:rsidR="00052F03" w:rsidRPr="00150F04" w14:paraId="60FBFC46" w14:textId="77777777" w:rsidTr="008C3C62">
        <w:trPr>
          <w:cnfStyle w:val="100000000000" w:firstRow="1" w:lastRow="0" w:firstColumn="0" w:lastColumn="0" w:oddVBand="0" w:evenVBand="0" w:oddHBand="0" w:evenHBand="0" w:firstRowFirstColumn="0" w:firstRowLastColumn="0" w:lastRowFirstColumn="0" w:lastRowLastColumn="0"/>
        </w:trPr>
        <w:tc>
          <w:tcPr>
            <w:tcW w:w="2895" w:type="pct"/>
            <w:gridSpan w:val="2"/>
            <w:hideMark/>
          </w:tcPr>
          <w:p w14:paraId="4F06405F" w14:textId="77777777" w:rsidR="00052F03" w:rsidRPr="00150F04" w:rsidRDefault="00052F03" w:rsidP="00C27E10">
            <w:pPr>
              <w:pStyle w:val="prlTabletextbold"/>
              <w:ind w:left="0"/>
              <w:rPr>
                <w:rFonts w:asciiTheme="minorHAnsi" w:hAnsiTheme="minorHAnsi" w:cstheme="minorHAnsi"/>
                <w:bCs/>
                <w:sz w:val="22"/>
              </w:rPr>
            </w:pPr>
            <w:r w:rsidRPr="00150F04">
              <w:rPr>
                <w:rFonts w:asciiTheme="minorHAnsi" w:hAnsiTheme="minorHAnsi" w:cstheme="minorHAnsi"/>
                <w:bCs/>
                <w:sz w:val="22"/>
              </w:rPr>
              <w:t>Activity</w:t>
            </w:r>
          </w:p>
        </w:tc>
        <w:tc>
          <w:tcPr>
            <w:tcW w:w="2105" w:type="pct"/>
            <w:hideMark/>
          </w:tcPr>
          <w:p w14:paraId="3DE04D23" w14:textId="77777777" w:rsidR="00052F03" w:rsidRPr="00150F04" w:rsidRDefault="00052F03" w:rsidP="00C27E10">
            <w:pPr>
              <w:pStyle w:val="prlTabletextbold"/>
              <w:ind w:left="0"/>
              <w:rPr>
                <w:rFonts w:asciiTheme="minorHAnsi" w:hAnsiTheme="minorHAnsi" w:cstheme="minorHAnsi"/>
                <w:bCs/>
                <w:sz w:val="22"/>
              </w:rPr>
            </w:pPr>
            <w:r w:rsidRPr="00150F04">
              <w:rPr>
                <w:rFonts w:asciiTheme="minorHAnsi" w:hAnsiTheme="minorHAnsi" w:cstheme="minorHAnsi"/>
                <w:bCs/>
                <w:sz w:val="22"/>
              </w:rPr>
              <w:t xml:space="preserve">The </w:t>
            </w:r>
            <w:r w:rsidRPr="00150F04">
              <w:rPr>
                <w:rFonts w:asciiTheme="minorHAnsi" w:hAnsiTheme="minorHAnsi" w:cstheme="minorHAnsi"/>
                <w:bCs/>
                <w:color w:val="00B050"/>
                <w:sz w:val="22"/>
                <w:shd w:val="clear" w:color="auto" w:fill="FFFFFF"/>
              </w:rPr>
              <w:t>Council</w:t>
            </w:r>
            <w:r w:rsidRPr="00150F04">
              <w:rPr>
                <w:rFonts w:asciiTheme="minorHAnsi" w:hAnsiTheme="minorHAnsi" w:cstheme="minorHAnsi"/>
                <w:bCs/>
                <w:color w:val="00B050"/>
                <w:sz w:val="22"/>
              </w:rPr>
              <w:t>’s</w:t>
            </w:r>
            <w:r w:rsidRPr="00150F04">
              <w:rPr>
                <w:rFonts w:asciiTheme="minorHAnsi" w:hAnsiTheme="minorHAnsi" w:cstheme="minorHAnsi"/>
                <w:bCs/>
                <w:sz w:val="22"/>
              </w:rPr>
              <w:t xml:space="preserve"> control shall be limited to the following matters:</w:t>
            </w:r>
          </w:p>
        </w:tc>
      </w:tr>
      <w:tr w:rsidR="00052F03" w:rsidRPr="00150F04" w14:paraId="63A8C9E2" w14:textId="77777777" w:rsidTr="008C3C62">
        <w:tc>
          <w:tcPr>
            <w:tcW w:w="302" w:type="pct"/>
            <w:hideMark/>
          </w:tcPr>
          <w:p w14:paraId="3E09EAFD" w14:textId="77777777" w:rsidR="00052F03" w:rsidRPr="00150F04" w:rsidRDefault="00052F03" w:rsidP="00C27E10">
            <w:pPr>
              <w:pStyle w:val="prlTabletextbold"/>
              <w:ind w:left="0"/>
              <w:rPr>
                <w:rFonts w:asciiTheme="minorHAnsi" w:hAnsiTheme="minorHAnsi" w:cstheme="minorHAnsi"/>
                <w:sz w:val="22"/>
              </w:rPr>
            </w:pPr>
            <w:r w:rsidRPr="00150F04">
              <w:rPr>
                <w:rFonts w:asciiTheme="minorHAnsi" w:hAnsiTheme="minorHAnsi" w:cstheme="minorHAnsi"/>
                <w:sz w:val="22"/>
              </w:rPr>
              <w:t>C1</w:t>
            </w:r>
          </w:p>
        </w:tc>
        <w:tc>
          <w:tcPr>
            <w:tcW w:w="2593" w:type="pct"/>
          </w:tcPr>
          <w:p w14:paraId="1D88B26C" w14:textId="41D9692F" w:rsidR="00052F03" w:rsidRPr="00150F04" w:rsidRDefault="00052F03" w:rsidP="009D3398">
            <w:pPr>
              <w:pStyle w:val="prlTabletext"/>
              <w:numPr>
                <w:ilvl w:val="0"/>
                <w:numId w:val="559"/>
              </w:numPr>
              <w:ind w:left="373" w:hanging="350"/>
              <w:rPr>
                <w:rFonts w:asciiTheme="minorHAnsi" w:hAnsiTheme="minorHAnsi" w:cstheme="minorHAnsi"/>
                <w:bCs/>
                <w:sz w:val="22"/>
              </w:rPr>
            </w:pPr>
            <w:r w:rsidRPr="00150F04">
              <w:rPr>
                <w:rFonts w:asciiTheme="minorHAnsi" w:hAnsiTheme="minorHAnsi" w:cstheme="minorHAnsi"/>
                <w:bCs/>
                <w:sz w:val="22"/>
              </w:rPr>
              <w:t xml:space="preserve">Any new </w:t>
            </w:r>
            <w:r w:rsidRPr="00150F04">
              <w:rPr>
                <w:rFonts w:asciiTheme="minorHAnsi" w:hAnsiTheme="minorHAnsi" w:cstheme="minorHAnsi"/>
                <w:bCs/>
                <w:color w:val="00B050"/>
                <w:sz w:val="22"/>
                <w:shd w:val="clear" w:color="auto" w:fill="FFFFFF"/>
              </w:rPr>
              <w:t>building</w:t>
            </w:r>
            <w:r w:rsidRPr="00150F04">
              <w:rPr>
                <w:rFonts w:asciiTheme="minorHAnsi" w:hAnsiTheme="minorHAnsi" w:cstheme="minorHAnsi"/>
                <w:bCs/>
                <w:sz w:val="22"/>
              </w:rPr>
              <w:t xml:space="preserve">, external alteration to any existing </w:t>
            </w:r>
            <w:r w:rsidRPr="00150F04">
              <w:rPr>
                <w:rFonts w:asciiTheme="minorHAnsi" w:hAnsiTheme="minorHAnsi" w:cstheme="minorHAnsi"/>
                <w:bCs/>
                <w:color w:val="00B050"/>
                <w:sz w:val="22"/>
                <w:shd w:val="clear" w:color="auto" w:fill="FFFFFF"/>
              </w:rPr>
              <w:t>building</w:t>
            </w:r>
            <w:r w:rsidRPr="00150F04">
              <w:rPr>
                <w:rFonts w:asciiTheme="minorHAnsi" w:hAnsiTheme="minorHAnsi" w:cstheme="minorHAnsi"/>
                <w:bCs/>
                <w:sz w:val="22"/>
              </w:rPr>
              <w:t xml:space="preserve">, or the use of any part of a </w:t>
            </w:r>
            <w:r w:rsidRPr="00150F04">
              <w:rPr>
                <w:rFonts w:asciiTheme="minorHAnsi" w:hAnsiTheme="minorHAnsi" w:cstheme="minorHAnsi"/>
                <w:bCs/>
                <w:color w:val="00B050"/>
                <w:sz w:val="22"/>
                <w:shd w:val="clear" w:color="auto" w:fill="FFFFFF"/>
              </w:rPr>
              <w:t>site</w:t>
            </w:r>
            <w:r w:rsidRPr="00150F04">
              <w:rPr>
                <w:rFonts w:asciiTheme="minorHAnsi" w:hAnsiTheme="minorHAnsi" w:cstheme="minorHAnsi"/>
                <w:bCs/>
                <w:sz w:val="22"/>
              </w:rPr>
              <w:t xml:space="preserve"> not occupied by a </w:t>
            </w:r>
            <w:r w:rsidRPr="00150F04">
              <w:rPr>
                <w:rFonts w:asciiTheme="minorHAnsi" w:hAnsiTheme="minorHAnsi" w:cstheme="minorHAnsi"/>
                <w:bCs/>
                <w:color w:val="00B050"/>
                <w:sz w:val="22"/>
                <w:shd w:val="clear" w:color="auto" w:fill="FFFFFF"/>
              </w:rPr>
              <w:t>building</w:t>
            </w:r>
            <w:r w:rsidRPr="00150F04">
              <w:rPr>
                <w:rFonts w:asciiTheme="minorHAnsi" w:hAnsiTheme="minorHAnsi" w:cstheme="minorHAnsi"/>
                <w:bCs/>
                <w:sz w:val="22"/>
              </w:rPr>
              <w:t xml:space="preserve">, for an activity listed in </w:t>
            </w:r>
            <w:r w:rsidRPr="00150F04">
              <w:rPr>
                <w:rFonts w:asciiTheme="minorHAnsi" w:hAnsiTheme="minorHAnsi" w:cstheme="minorHAnsi"/>
                <w:bCs/>
                <w:color w:val="0000FF"/>
                <w:sz w:val="22"/>
              </w:rPr>
              <w:t xml:space="preserve">Rule </w:t>
            </w:r>
            <w:r w:rsidR="00150F04" w:rsidRPr="0045692D">
              <w:rPr>
                <w:rFonts w:asciiTheme="minorHAnsi" w:hAnsiTheme="minorHAnsi" w:cstheme="minorHAnsi"/>
                <w:bCs/>
                <w:color w:val="0000FF"/>
                <w:sz w:val="22"/>
              </w:rPr>
              <w:t>15.</w:t>
            </w:r>
            <w:r w:rsidR="00150F04" w:rsidRPr="006428BC">
              <w:rPr>
                <w:rFonts w:asciiTheme="minorHAnsi" w:hAnsiTheme="minorHAnsi" w:cstheme="minorHAnsi"/>
                <w:b/>
                <w:strike/>
                <w:color w:val="0000FF"/>
                <w:sz w:val="22"/>
                <w:szCs w:val="22"/>
              </w:rPr>
              <w:t>1</w:t>
            </w:r>
            <w:r w:rsidR="00150F04" w:rsidRPr="002F4F34">
              <w:rPr>
                <w:rFonts w:asciiTheme="minorHAnsi" w:hAnsiTheme="minorHAnsi" w:cstheme="minorHAnsi"/>
                <w:b/>
                <w:strike/>
                <w:color w:val="0000FF"/>
                <w:sz w:val="22"/>
                <w:szCs w:val="22"/>
              </w:rPr>
              <w:t>2</w:t>
            </w:r>
            <w:r w:rsidR="00150F04" w:rsidRPr="002F4F34">
              <w:rPr>
                <w:rFonts w:asciiTheme="minorHAnsi" w:hAnsiTheme="minorHAnsi" w:cstheme="minorHAnsi"/>
                <w:b/>
                <w:color w:val="0000FF"/>
                <w:sz w:val="22"/>
                <w:szCs w:val="22"/>
                <w:u w:val="single"/>
              </w:rPr>
              <w:t>13</w:t>
            </w:r>
            <w:r w:rsidRPr="00150F04">
              <w:rPr>
                <w:rFonts w:asciiTheme="minorHAnsi" w:hAnsiTheme="minorHAnsi" w:cstheme="minorHAnsi"/>
                <w:bCs/>
                <w:color w:val="0000FF"/>
                <w:sz w:val="22"/>
                <w:szCs w:val="22"/>
              </w:rPr>
              <w:t>.1.1</w:t>
            </w:r>
            <w:r w:rsidRPr="00150F04">
              <w:rPr>
                <w:rFonts w:asciiTheme="minorHAnsi" w:hAnsiTheme="minorHAnsi" w:cstheme="minorHAnsi"/>
                <w:bCs/>
                <w:sz w:val="22"/>
              </w:rPr>
              <w:t xml:space="preserve"> P1 to P15, which is:</w:t>
            </w:r>
          </w:p>
          <w:p w14:paraId="203189CA" w14:textId="77777777" w:rsidR="00052F03" w:rsidRPr="00150F04" w:rsidRDefault="00052F03" w:rsidP="009D3398">
            <w:pPr>
              <w:pStyle w:val="PrlTableList2"/>
              <w:numPr>
                <w:ilvl w:val="1"/>
                <w:numId w:val="340"/>
              </w:numPr>
              <w:ind w:left="798" w:hanging="342"/>
              <w:rPr>
                <w:rFonts w:asciiTheme="minorHAnsi" w:hAnsiTheme="minorHAnsi" w:cstheme="minorHAnsi"/>
                <w:bCs/>
                <w:sz w:val="22"/>
              </w:rPr>
            </w:pPr>
            <w:r w:rsidRPr="00150F04">
              <w:rPr>
                <w:rFonts w:asciiTheme="minorHAnsi" w:hAnsiTheme="minorHAnsi" w:cstheme="minorHAnsi"/>
                <w:bCs/>
                <w:sz w:val="22"/>
              </w:rPr>
              <w:t xml:space="preserve">visible from a publicly owned and </w:t>
            </w:r>
            <w:r w:rsidRPr="00150F04">
              <w:rPr>
                <w:rFonts w:asciiTheme="minorHAnsi" w:hAnsiTheme="minorHAnsi" w:cstheme="minorHAnsi"/>
                <w:bCs/>
                <w:color w:val="00B050"/>
                <w:sz w:val="22"/>
                <w:shd w:val="clear" w:color="auto" w:fill="FFFFFF"/>
              </w:rPr>
              <w:t>accessible</w:t>
            </w:r>
            <w:r w:rsidRPr="00150F04">
              <w:rPr>
                <w:rFonts w:asciiTheme="minorHAnsi" w:hAnsiTheme="minorHAnsi" w:cstheme="minorHAnsi"/>
                <w:bCs/>
                <w:sz w:val="22"/>
              </w:rPr>
              <w:t xml:space="preserve"> space; </w:t>
            </w:r>
            <w:r w:rsidRPr="00150F04">
              <w:rPr>
                <w:rFonts w:asciiTheme="minorHAnsi" w:hAnsiTheme="minorHAnsi" w:cstheme="minorHAnsi"/>
                <w:b/>
                <w:strike/>
                <w:sz w:val="22"/>
              </w:rPr>
              <w:t>and</w:t>
            </w:r>
          </w:p>
          <w:p w14:paraId="277FD8D6" w14:textId="77777777" w:rsidR="00052F03" w:rsidRPr="00150F04" w:rsidRDefault="00052F03" w:rsidP="009D3398">
            <w:pPr>
              <w:pStyle w:val="PrlTableList2"/>
              <w:numPr>
                <w:ilvl w:val="1"/>
                <w:numId w:val="340"/>
              </w:numPr>
              <w:ind w:left="798" w:hanging="342"/>
              <w:rPr>
                <w:rFonts w:asciiTheme="minorHAnsi" w:hAnsiTheme="minorHAnsi" w:cstheme="minorHAnsi"/>
                <w:b/>
                <w:sz w:val="22"/>
                <w:u w:val="single"/>
              </w:rPr>
            </w:pPr>
            <w:r w:rsidRPr="00150F04">
              <w:rPr>
                <w:rFonts w:asciiTheme="minorHAnsi" w:hAnsiTheme="minorHAnsi" w:cstheme="minorHAnsi"/>
                <w:b/>
                <w:sz w:val="22"/>
                <w:u w:val="single"/>
              </w:rPr>
              <w:lastRenderedPageBreak/>
              <w:t xml:space="preserve">17 </w:t>
            </w:r>
            <w:proofErr w:type="spellStart"/>
            <w:r w:rsidRPr="00150F04">
              <w:rPr>
                <w:rFonts w:asciiTheme="minorHAnsi" w:hAnsiTheme="minorHAnsi" w:cstheme="minorHAnsi"/>
                <w:b/>
                <w:sz w:val="22"/>
                <w:u w:val="single"/>
              </w:rPr>
              <w:t>metres</w:t>
            </w:r>
            <w:proofErr w:type="spellEnd"/>
            <w:r w:rsidRPr="00150F04">
              <w:rPr>
                <w:rFonts w:asciiTheme="minorHAnsi" w:hAnsiTheme="minorHAnsi" w:cstheme="minorHAnsi"/>
                <w:b/>
                <w:sz w:val="22"/>
                <w:u w:val="single"/>
              </w:rPr>
              <w:t xml:space="preserve"> or less in </w:t>
            </w:r>
            <w:r w:rsidRPr="00150F04">
              <w:rPr>
                <w:rFonts w:asciiTheme="minorHAnsi" w:hAnsiTheme="minorHAnsi" w:cstheme="minorHAnsi"/>
                <w:b/>
                <w:color w:val="00B050"/>
                <w:sz w:val="22"/>
                <w:u w:val="single"/>
              </w:rPr>
              <w:t>height</w:t>
            </w:r>
            <w:r w:rsidRPr="00150F04">
              <w:rPr>
                <w:rFonts w:asciiTheme="minorHAnsi" w:hAnsiTheme="minorHAnsi" w:cstheme="minorHAnsi"/>
                <w:b/>
                <w:sz w:val="22"/>
                <w:u w:val="single"/>
              </w:rPr>
              <w:t>; and</w:t>
            </w:r>
          </w:p>
          <w:p w14:paraId="6EAE4409" w14:textId="4BFAAAFC" w:rsidR="00052F03" w:rsidRPr="00150F04" w:rsidRDefault="00052F03" w:rsidP="009D3398">
            <w:pPr>
              <w:pStyle w:val="PrlTableList2"/>
              <w:numPr>
                <w:ilvl w:val="1"/>
                <w:numId w:val="340"/>
              </w:numPr>
              <w:ind w:left="798" w:hanging="342"/>
              <w:rPr>
                <w:rFonts w:asciiTheme="minorHAnsi" w:hAnsiTheme="minorHAnsi" w:cstheme="minorHAnsi"/>
                <w:bCs/>
                <w:sz w:val="22"/>
              </w:rPr>
            </w:pPr>
            <w:r w:rsidRPr="00150F04">
              <w:rPr>
                <w:rFonts w:asciiTheme="minorHAnsi" w:hAnsiTheme="minorHAnsi" w:cstheme="minorHAnsi"/>
                <w:b/>
                <w:strike/>
                <w:sz w:val="22"/>
              </w:rPr>
              <w:t>ii.</w:t>
            </w:r>
            <w:r w:rsidRPr="00150F04">
              <w:rPr>
                <w:rFonts w:asciiTheme="minorHAnsi" w:hAnsiTheme="minorHAnsi" w:cstheme="minorHAnsi"/>
                <w:b/>
                <w:bCs/>
                <w:sz w:val="22"/>
              </w:rPr>
              <w:t xml:space="preserve"> </w:t>
            </w:r>
            <w:r w:rsidRPr="00150F04">
              <w:rPr>
                <w:rFonts w:asciiTheme="minorHAnsi" w:hAnsiTheme="minorHAnsi" w:cstheme="minorHAnsi"/>
                <w:bCs/>
                <w:sz w:val="22"/>
              </w:rPr>
              <w:t xml:space="preserve">is certified by a qualified expert on a </w:t>
            </w:r>
            <w:r w:rsidRPr="00150F04">
              <w:rPr>
                <w:rFonts w:asciiTheme="minorHAnsi" w:hAnsiTheme="minorHAnsi" w:cstheme="minorHAnsi"/>
                <w:bCs/>
                <w:color w:val="00B050"/>
                <w:sz w:val="22"/>
                <w:shd w:val="clear" w:color="auto" w:fill="FFFFFF"/>
              </w:rPr>
              <w:t>Council</w:t>
            </w:r>
            <w:r w:rsidRPr="00150F04">
              <w:rPr>
                <w:rFonts w:asciiTheme="minorHAnsi" w:hAnsiTheme="minorHAnsi" w:cstheme="minorHAnsi"/>
                <w:bCs/>
                <w:sz w:val="22"/>
              </w:rPr>
              <w:t xml:space="preserve"> approved list as meeting each of the urban design provisions/ outcomes in </w:t>
            </w:r>
            <w:r w:rsidRPr="00150F04">
              <w:rPr>
                <w:rFonts w:asciiTheme="minorHAnsi" w:hAnsiTheme="minorHAnsi" w:cstheme="minorHAnsi"/>
                <w:bCs/>
                <w:color w:val="0000FF"/>
                <w:sz w:val="22"/>
              </w:rPr>
              <w:t xml:space="preserve">Rule </w:t>
            </w:r>
            <w:r w:rsidR="00026408" w:rsidRPr="0045692D">
              <w:rPr>
                <w:rFonts w:asciiTheme="minorHAnsi" w:hAnsiTheme="minorHAnsi" w:cstheme="minorHAnsi"/>
                <w:bCs/>
                <w:color w:val="0000FF"/>
                <w:sz w:val="22"/>
              </w:rPr>
              <w:t>15.1</w:t>
            </w:r>
            <w:r w:rsidR="00026408" w:rsidRPr="002F4F34">
              <w:rPr>
                <w:rFonts w:asciiTheme="minorHAnsi" w:hAnsiTheme="minorHAnsi" w:cstheme="minorHAnsi"/>
                <w:b/>
                <w:color w:val="0000FF"/>
                <w:sz w:val="22"/>
                <w:u w:val="single"/>
              </w:rPr>
              <w:t>4</w:t>
            </w:r>
            <w:r w:rsidR="00026408" w:rsidRPr="006428BC">
              <w:rPr>
                <w:rFonts w:asciiTheme="minorHAnsi" w:hAnsiTheme="minorHAnsi" w:cstheme="minorHAnsi"/>
                <w:b/>
                <w:strike/>
                <w:color w:val="0000FF"/>
                <w:sz w:val="22"/>
              </w:rPr>
              <w:t>3</w:t>
            </w:r>
            <w:r w:rsidRPr="00150F04">
              <w:rPr>
                <w:rFonts w:asciiTheme="minorHAnsi" w:hAnsiTheme="minorHAnsi" w:cstheme="minorHAnsi"/>
                <w:bCs/>
                <w:color w:val="0000FF"/>
                <w:sz w:val="22"/>
              </w:rPr>
              <w:t xml:space="preserve">.2.11 </w:t>
            </w:r>
            <w:r w:rsidRPr="00150F04">
              <w:rPr>
                <w:rFonts w:asciiTheme="minorHAnsi" w:hAnsiTheme="minorHAnsi" w:cstheme="minorHAnsi"/>
                <w:bCs/>
                <w:sz w:val="22"/>
              </w:rPr>
              <w:t xml:space="preserve">Urban design in the </w:t>
            </w:r>
            <w:r w:rsidRPr="007A731D">
              <w:rPr>
                <w:rFonts w:asciiTheme="minorHAnsi" w:hAnsiTheme="minorHAnsi" w:cstheme="minorHAnsi"/>
                <w:b/>
                <w:bCs/>
                <w:strike/>
                <w:color w:val="000000"/>
                <w:sz w:val="22"/>
              </w:rPr>
              <w:t>Commercial</w:t>
            </w:r>
            <w:r w:rsidRPr="007A731D">
              <w:rPr>
                <w:rFonts w:asciiTheme="minorHAnsi" w:hAnsiTheme="minorHAnsi" w:cstheme="minorHAnsi"/>
                <w:b/>
                <w:bCs/>
                <w:strike/>
                <w:sz w:val="22"/>
              </w:rPr>
              <w:t xml:space="preserve"> </w:t>
            </w:r>
            <w:r w:rsidRPr="00150F04">
              <w:rPr>
                <w:rFonts w:asciiTheme="minorHAnsi" w:hAnsiTheme="minorHAnsi" w:cstheme="minorHAnsi"/>
                <w:bCs/>
                <w:sz w:val="22"/>
              </w:rPr>
              <w:t xml:space="preserve">Central City </w:t>
            </w:r>
            <w:r w:rsidRPr="00A30A80">
              <w:rPr>
                <w:rFonts w:asciiTheme="minorHAnsi" w:hAnsiTheme="minorHAnsi" w:cstheme="minorHAnsi"/>
                <w:b/>
                <w:bCs/>
                <w:strike/>
                <w:sz w:val="22"/>
              </w:rPr>
              <w:t>(South Frame)</w:t>
            </w:r>
            <w:r w:rsidRPr="00150F04">
              <w:rPr>
                <w:rFonts w:asciiTheme="minorHAnsi" w:hAnsiTheme="minorHAnsi" w:cstheme="minorHAnsi"/>
                <w:bCs/>
                <w:sz w:val="22"/>
              </w:rPr>
              <w:t xml:space="preserve"> </w:t>
            </w:r>
            <w:r w:rsidRPr="00150F04">
              <w:rPr>
                <w:rFonts w:asciiTheme="minorHAnsi" w:hAnsiTheme="minorHAnsi" w:cstheme="minorHAnsi"/>
                <w:bCs/>
                <w:color w:val="000000"/>
                <w:sz w:val="22"/>
              </w:rPr>
              <w:t>Mixed Use</w:t>
            </w:r>
            <w:r w:rsidRPr="00150F04">
              <w:rPr>
                <w:rFonts w:asciiTheme="minorHAnsi" w:hAnsiTheme="minorHAnsi" w:cstheme="minorHAnsi"/>
                <w:bCs/>
                <w:sz w:val="22"/>
              </w:rPr>
              <w:t xml:space="preserve"> Zone</w:t>
            </w:r>
            <w:r w:rsidR="00A30A80" w:rsidRPr="00A30A80">
              <w:rPr>
                <w:rFonts w:asciiTheme="minorHAnsi" w:hAnsiTheme="minorHAnsi" w:cstheme="minorHAnsi"/>
                <w:b/>
                <w:bCs/>
                <w:sz w:val="22"/>
                <w:u w:val="single" w:color="000000" w:themeColor="text1"/>
              </w:rPr>
              <w:t xml:space="preserve"> (South Frame)</w:t>
            </w:r>
            <w:r w:rsidRPr="00150F04">
              <w:rPr>
                <w:rFonts w:asciiTheme="minorHAnsi" w:hAnsiTheme="minorHAnsi" w:cstheme="minorHAnsi"/>
                <w:bCs/>
                <w:sz w:val="22"/>
              </w:rPr>
              <w:t>.</w:t>
            </w:r>
          </w:p>
          <w:p w14:paraId="2E74F340" w14:textId="36671F77" w:rsidR="00052F03" w:rsidRPr="00150F04" w:rsidRDefault="00052F03" w:rsidP="009D3398">
            <w:pPr>
              <w:pStyle w:val="prlTabletext"/>
              <w:numPr>
                <w:ilvl w:val="0"/>
                <w:numId w:val="559"/>
              </w:numPr>
              <w:ind w:left="373" w:hanging="350"/>
              <w:rPr>
                <w:rFonts w:asciiTheme="minorHAnsi" w:hAnsiTheme="minorHAnsi" w:cstheme="minorHAnsi"/>
                <w:bCs/>
                <w:sz w:val="22"/>
              </w:rPr>
            </w:pPr>
            <w:r w:rsidRPr="00150F04">
              <w:rPr>
                <w:rFonts w:asciiTheme="minorHAnsi" w:hAnsiTheme="minorHAnsi" w:cstheme="minorHAnsi"/>
                <w:bCs/>
                <w:sz w:val="22"/>
              </w:rPr>
              <w:t xml:space="preserve">Certification shall include sufficient detail to demonstrate how the relevant urban design provisions/ outcomes in </w:t>
            </w:r>
            <w:r w:rsidRPr="00150F04">
              <w:rPr>
                <w:rFonts w:asciiTheme="minorHAnsi" w:hAnsiTheme="minorHAnsi" w:cstheme="minorHAnsi"/>
                <w:bCs/>
                <w:color w:val="0000FF"/>
                <w:sz w:val="22"/>
              </w:rPr>
              <w:t xml:space="preserve">Rule </w:t>
            </w:r>
            <w:r w:rsidR="00026408" w:rsidRPr="0045692D">
              <w:rPr>
                <w:rFonts w:asciiTheme="minorHAnsi" w:hAnsiTheme="minorHAnsi" w:cstheme="minorHAnsi"/>
                <w:bCs/>
                <w:color w:val="0000FF"/>
                <w:sz w:val="22"/>
              </w:rPr>
              <w:t>15.1</w:t>
            </w:r>
            <w:r w:rsidR="00026408" w:rsidRPr="006428BC">
              <w:rPr>
                <w:rFonts w:asciiTheme="minorHAnsi" w:hAnsiTheme="minorHAnsi" w:cstheme="minorHAnsi"/>
                <w:b/>
                <w:bCs/>
                <w:strike/>
                <w:color w:val="0000FF"/>
                <w:sz w:val="22"/>
              </w:rPr>
              <w:t>3</w:t>
            </w:r>
            <w:r w:rsidR="00026408" w:rsidRPr="002F4F34">
              <w:rPr>
                <w:rFonts w:asciiTheme="minorHAnsi" w:hAnsiTheme="minorHAnsi" w:cstheme="minorHAnsi"/>
                <w:b/>
                <w:color w:val="0000FF"/>
                <w:sz w:val="22"/>
                <w:u w:val="single"/>
              </w:rPr>
              <w:t>4</w:t>
            </w:r>
            <w:r w:rsidRPr="00150F04">
              <w:rPr>
                <w:rFonts w:asciiTheme="minorHAnsi" w:hAnsiTheme="minorHAnsi" w:cstheme="minorHAnsi"/>
                <w:bCs/>
                <w:color w:val="0000FF"/>
                <w:sz w:val="22"/>
              </w:rPr>
              <w:t>.2.11</w:t>
            </w:r>
            <w:r w:rsidRPr="00150F04">
              <w:rPr>
                <w:rFonts w:asciiTheme="minorHAnsi" w:hAnsiTheme="minorHAnsi" w:cstheme="minorHAnsi"/>
                <w:bCs/>
                <w:sz w:val="22"/>
              </w:rPr>
              <w:t xml:space="preserve"> have been met.</w:t>
            </w:r>
          </w:p>
          <w:p w14:paraId="57A499F7" w14:textId="77777777" w:rsidR="00052F03" w:rsidRPr="00150F04" w:rsidRDefault="00052F03" w:rsidP="009D3398">
            <w:pPr>
              <w:pStyle w:val="prlTabletext"/>
              <w:numPr>
                <w:ilvl w:val="0"/>
                <w:numId w:val="559"/>
              </w:numPr>
              <w:ind w:left="373" w:hanging="350"/>
              <w:rPr>
                <w:rFonts w:asciiTheme="minorHAnsi" w:hAnsiTheme="minorHAnsi" w:cstheme="minorHAnsi"/>
                <w:bCs/>
                <w:sz w:val="22"/>
              </w:rPr>
            </w:pPr>
            <w:r w:rsidRPr="00150F04">
              <w:rPr>
                <w:rFonts w:asciiTheme="minorHAnsi" w:hAnsiTheme="minorHAnsi" w:cstheme="minorHAnsi"/>
                <w:bCs/>
                <w:sz w:val="22"/>
              </w:rPr>
              <w:t xml:space="preserve">Any application arising from this rule shall not be limited or publicly notified. </w:t>
            </w:r>
          </w:p>
        </w:tc>
        <w:tc>
          <w:tcPr>
            <w:tcW w:w="2105" w:type="pct"/>
          </w:tcPr>
          <w:p w14:paraId="60B39004" w14:textId="77777777" w:rsidR="00052F03" w:rsidRPr="00150F04" w:rsidRDefault="00052F03" w:rsidP="00C27E10">
            <w:pPr>
              <w:pStyle w:val="PrlTableList1"/>
              <w:tabs>
                <w:tab w:val="left" w:pos="369"/>
              </w:tabs>
              <w:rPr>
                <w:rFonts w:asciiTheme="minorHAnsi" w:hAnsiTheme="minorHAnsi" w:cstheme="minorHAnsi"/>
                <w:bCs/>
                <w:sz w:val="22"/>
              </w:rPr>
            </w:pPr>
            <w:r w:rsidRPr="00150F04">
              <w:rPr>
                <w:rFonts w:asciiTheme="minorHAnsi" w:hAnsiTheme="minorHAnsi" w:cstheme="minorHAnsi"/>
                <w:bCs/>
                <w:sz w:val="22"/>
              </w:rPr>
              <w:lastRenderedPageBreak/>
              <w:t xml:space="preserve">a. </w:t>
            </w:r>
            <w:r w:rsidRPr="00150F04">
              <w:rPr>
                <w:rFonts w:asciiTheme="minorHAnsi" w:hAnsiTheme="minorHAnsi" w:cstheme="minorHAnsi"/>
                <w:bCs/>
                <w:sz w:val="22"/>
              </w:rPr>
              <w:tab/>
              <w:t xml:space="preserve">That the new </w:t>
            </w:r>
            <w:r w:rsidRPr="00150F04">
              <w:rPr>
                <w:rFonts w:asciiTheme="minorHAnsi" w:hAnsiTheme="minorHAnsi" w:cstheme="minorHAnsi"/>
                <w:bCs/>
                <w:color w:val="00B050"/>
                <w:sz w:val="22"/>
                <w:shd w:val="clear" w:color="auto" w:fill="FFFFFF"/>
              </w:rPr>
              <w:t>building</w:t>
            </w:r>
            <w:r w:rsidRPr="00150F04">
              <w:rPr>
                <w:rFonts w:asciiTheme="minorHAnsi" w:hAnsiTheme="minorHAnsi" w:cstheme="minorHAnsi"/>
                <w:bCs/>
                <w:sz w:val="22"/>
              </w:rPr>
              <w:t xml:space="preserve"> or addition to a </w:t>
            </w:r>
            <w:r w:rsidRPr="00150F04">
              <w:rPr>
                <w:rFonts w:asciiTheme="minorHAnsi" w:hAnsiTheme="minorHAnsi" w:cstheme="minorHAnsi"/>
                <w:bCs/>
                <w:sz w:val="22"/>
              </w:rPr>
              <w:tab/>
            </w:r>
            <w:r w:rsidRPr="00150F04">
              <w:rPr>
                <w:rFonts w:asciiTheme="minorHAnsi" w:hAnsiTheme="minorHAnsi" w:cstheme="minorHAnsi"/>
                <w:bCs/>
                <w:color w:val="00B050"/>
                <w:sz w:val="22"/>
                <w:shd w:val="clear" w:color="auto" w:fill="FFFFFF"/>
              </w:rPr>
              <w:t>building</w:t>
            </w:r>
            <w:r w:rsidRPr="00150F04">
              <w:rPr>
                <w:rFonts w:asciiTheme="minorHAnsi" w:hAnsiTheme="minorHAnsi" w:cstheme="minorHAnsi"/>
                <w:bCs/>
                <w:sz w:val="22"/>
              </w:rPr>
              <w:t xml:space="preserve"> is built in accordance with </w:t>
            </w:r>
            <w:r w:rsidRPr="00150F04">
              <w:rPr>
                <w:rFonts w:asciiTheme="minorHAnsi" w:hAnsiTheme="minorHAnsi" w:cstheme="minorHAnsi"/>
                <w:bCs/>
                <w:sz w:val="22"/>
              </w:rPr>
              <w:tab/>
              <w:t>the urban design certification.</w:t>
            </w:r>
          </w:p>
        </w:tc>
      </w:tr>
    </w:tbl>
    <w:p w14:paraId="5D55DA89" w14:textId="35E950B1" w:rsidR="00052F03" w:rsidRPr="00026408" w:rsidRDefault="00052F03" w:rsidP="009D3398">
      <w:pPr>
        <w:pStyle w:val="Prllist1"/>
        <w:numPr>
          <w:ilvl w:val="6"/>
          <w:numId w:val="351"/>
        </w:numPr>
        <w:tabs>
          <w:tab w:val="clear" w:pos="0"/>
          <w:tab w:val="clear" w:pos="567"/>
          <w:tab w:val="num" w:pos="426"/>
        </w:tabs>
        <w:ind w:left="426" w:hanging="426"/>
        <w:rPr>
          <w:rFonts w:asciiTheme="minorHAnsi" w:hAnsiTheme="minorHAnsi" w:cstheme="minorHAnsi"/>
        </w:rPr>
      </w:pPr>
      <w:r w:rsidRPr="007A731D">
        <w:rPr>
          <w:rFonts w:asciiTheme="minorHAnsi" w:hAnsiTheme="minorHAnsi" w:cstheme="minorHAnsi"/>
          <w:b/>
          <w:color w:val="0000FF"/>
          <w:u w:val="single"/>
        </w:rPr>
        <w:t xml:space="preserve">Rule </w:t>
      </w:r>
      <w:r w:rsidR="007A731D">
        <w:rPr>
          <w:rFonts w:asciiTheme="minorHAnsi" w:hAnsiTheme="minorHAnsi" w:cstheme="minorHAnsi"/>
          <w:b/>
          <w:color w:val="0000FF"/>
          <w:u w:val="single"/>
        </w:rPr>
        <w:t xml:space="preserve">15.13.1.2 </w:t>
      </w:r>
      <w:r w:rsidRPr="00026408">
        <w:rPr>
          <w:rFonts w:asciiTheme="minorHAnsi" w:hAnsiTheme="minorHAnsi" w:cstheme="minorHAnsi"/>
        </w:rPr>
        <w:t xml:space="preserve">C1 shall not apply to any </w:t>
      </w:r>
      <w:r w:rsidRPr="00026408">
        <w:rPr>
          <w:rFonts w:asciiTheme="minorHAnsi" w:hAnsiTheme="minorHAnsi" w:cstheme="minorHAnsi"/>
          <w:shd w:val="clear" w:color="auto" w:fill="FFFFFF"/>
        </w:rPr>
        <w:t>signage</w:t>
      </w:r>
      <w:r w:rsidRPr="00026408">
        <w:rPr>
          <w:rFonts w:asciiTheme="minorHAnsi" w:hAnsiTheme="minorHAnsi" w:cstheme="minorHAnsi"/>
        </w:rPr>
        <w:t xml:space="preserve"> or </w:t>
      </w:r>
      <w:r w:rsidRPr="00026408">
        <w:rPr>
          <w:rFonts w:asciiTheme="minorHAnsi" w:hAnsiTheme="minorHAnsi" w:cstheme="minorHAnsi"/>
          <w:shd w:val="clear" w:color="auto" w:fill="FFFFFF"/>
        </w:rPr>
        <w:t>demolition</w:t>
      </w:r>
      <w:r w:rsidRPr="00026408">
        <w:rPr>
          <w:rFonts w:asciiTheme="minorHAnsi" w:hAnsiTheme="minorHAnsi" w:cstheme="minorHAnsi"/>
        </w:rPr>
        <w:t xml:space="preserve">, </w:t>
      </w:r>
      <w:r w:rsidRPr="00026408">
        <w:rPr>
          <w:rFonts w:asciiTheme="minorHAnsi" w:hAnsiTheme="minorHAnsi" w:cstheme="minorHAnsi"/>
          <w:shd w:val="clear" w:color="auto" w:fill="FFFFFF"/>
        </w:rPr>
        <w:t>repairs</w:t>
      </w:r>
      <w:r w:rsidRPr="00026408">
        <w:rPr>
          <w:rFonts w:asciiTheme="minorHAnsi" w:hAnsiTheme="minorHAnsi" w:cstheme="minorHAnsi"/>
        </w:rPr>
        <w:t xml:space="preserve">, </w:t>
      </w:r>
      <w:r w:rsidRPr="00026408">
        <w:rPr>
          <w:rFonts w:asciiTheme="minorHAnsi" w:hAnsiTheme="minorHAnsi" w:cstheme="minorHAnsi"/>
          <w:shd w:val="clear" w:color="auto" w:fill="FFFFFF"/>
        </w:rPr>
        <w:t>maintenance</w:t>
      </w:r>
      <w:r w:rsidRPr="00026408">
        <w:rPr>
          <w:rFonts w:asciiTheme="minorHAnsi" w:hAnsiTheme="minorHAnsi" w:cstheme="minorHAnsi"/>
        </w:rPr>
        <w:t xml:space="preserve">, and seismic, fire and </w:t>
      </w:r>
      <w:r w:rsidRPr="00026408">
        <w:rPr>
          <w:rFonts w:asciiTheme="minorHAnsi" w:hAnsiTheme="minorHAnsi" w:cstheme="minorHAnsi"/>
          <w:shd w:val="clear" w:color="auto" w:fill="FFFFFF"/>
        </w:rPr>
        <w:t>access</w:t>
      </w:r>
      <w:r w:rsidRPr="00026408">
        <w:rPr>
          <w:rFonts w:asciiTheme="minorHAnsi" w:hAnsiTheme="minorHAnsi" w:cstheme="minorHAnsi"/>
        </w:rPr>
        <w:t xml:space="preserve"> </w:t>
      </w:r>
      <w:r w:rsidRPr="00026408">
        <w:rPr>
          <w:rFonts w:asciiTheme="minorHAnsi" w:hAnsiTheme="minorHAnsi" w:cstheme="minorHAnsi"/>
          <w:shd w:val="clear" w:color="auto" w:fill="FFFFFF"/>
        </w:rPr>
        <w:t>building</w:t>
      </w:r>
      <w:r w:rsidRPr="00026408">
        <w:rPr>
          <w:rFonts w:asciiTheme="minorHAnsi" w:hAnsiTheme="minorHAnsi" w:cstheme="minorHAnsi"/>
        </w:rPr>
        <w:t xml:space="preserve"> code upgrades.</w:t>
      </w:r>
    </w:p>
    <w:p w14:paraId="41ADA824" w14:textId="7DD25C6C" w:rsidR="00052F03" w:rsidRPr="00260E4E" w:rsidRDefault="00EC4CF5" w:rsidP="007972B6">
      <w:pPr>
        <w:pStyle w:val="Prlhead3"/>
        <w:numPr>
          <w:ilvl w:val="0"/>
          <w:numId w:val="0"/>
        </w:numPr>
        <w:ind w:left="1418" w:hanging="1418"/>
        <w:rPr>
          <w:rFonts w:asciiTheme="minorHAnsi" w:hAnsiTheme="minorHAnsi" w:cstheme="minorHAnsi"/>
          <w:color w:val="auto"/>
        </w:rPr>
      </w:pPr>
      <w:bookmarkStart w:id="556" w:name="_Ref415042630"/>
      <w:bookmarkStart w:id="557" w:name="_Toc415040472"/>
      <w:bookmarkStart w:id="558" w:name="_Toc413851445"/>
      <w:bookmarkStart w:id="559" w:name="_Toc413850856"/>
      <w:r w:rsidRPr="00BA4E99">
        <w:rPr>
          <w:rFonts w:asciiTheme="minorHAnsi" w:hAnsiTheme="minorHAnsi" w:cstheme="minorHAnsi"/>
          <w:color w:val="auto"/>
        </w:rPr>
        <w:t>15.</w:t>
      </w:r>
      <w:r w:rsidRPr="00EC4CF5">
        <w:rPr>
          <w:rFonts w:asciiTheme="minorHAnsi" w:hAnsiTheme="minorHAnsi" w:cstheme="minorHAnsi"/>
          <w:strike/>
          <w:color w:val="auto"/>
        </w:rPr>
        <w:t>12</w:t>
      </w:r>
      <w:r w:rsidR="00052F03" w:rsidRPr="00EC4CF5">
        <w:rPr>
          <w:rFonts w:asciiTheme="minorHAnsi" w:hAnsiTheme="minorHAnsi" w:cstheme="minorHAnsi"/>
          <w:color w:val="auto"/>
          <w:u w:val="single"/>
        </w:rPr>
        <w:t>13</w:t>
      </w:r>
      <w:r w:rsidR="00052F03" w:rsidRPr="00BA4E99">
        <w:rPr>
          <w:rFonts w:asciiTheme="minorHAnsi" w:hAnsiTheme="minorHAnsi" w:cstheme="minorHAnsi"/>
          <w:color w:val="auto"/>
        </w:rPr>
        <w:t>.1.3</w:t>
      </w:r>
      <w:r w:rsidR="00052F03" w:rsidRPr="00260E4E">
        <w:rPr>
          <w:rFonts w:asciiTheme="minorHAnsi" w:hAnsiTheme="minorHAnsi" w:cstheme="minorHAnsi"/>
          <w:color w:val="auto"/>
        </w:rPr>
        <w:t xml:space="preserve"> </w:t>
      </w:r>
      <w:r w:rsidR="00733A50" w:rsidRPr="00260E4E">
        <w:rPr>
          <w:rFonts w:asciiTheme="minorHAnsi" w:hAnsiTheme="minorHAnsi" w:cstheme="minorHAnsi"/>
          <w:color w:val="auto"/>
        </w:rPr>
        <w:tab/>
      </w:r>
      <w:r w:rsidR="00052F03" w:rsidRPr="00260E4E">
        <w:rPr>
          <w:rFonts w:asciiTheme="minorHAnsi" w:hAnsiTheme="minorHAnsi" w:cstheme="minorHAnsi"/>
          <w:color w:val="auto"/>
        </w:rPr>
        <w:t xml:space="preserve">Restricted discretionary </w:t>
      </w:r>
      <w:bookmarkEnd w:id="556"/>
      <w:bookmarkEnd w:id="557"/>
      <w:bookmarkEnd w:id="558"/>
      <w:bookmarkEnd w:id="559"/>
      <w:r w:rsidR="00052F03" w:rsidRPr="00260E4E">
        <w:rPr>
          <w:rFonts w:asciiTheme="minorHAnsi" w:hAnsiTheme="minorHAnsi" w:cstheme="minorHAnsi"/>
        </w:rPr>
        <w:t>activities</w:t>
      </w:r>
      <w:r w:rsidR="00052F03" w:rsidRPr="00260E4E">
        <w:rPr>
          <w:rFonts w:asciiTheme="minorHAnsi" w:hAnsiTheme="minorHAnsi" w:cstheme="minorHAnsi"/>
          <w:color w:val="auto"/>
        </w:rPr>
        <w:t xml:space="preserve"> </w:t>
      </w:r>
    </w:p>
    <w:p w14:paraId="3E1835E9" w14:textId="77777777" w:rsidR="00052F03" w:rsidRPr="00260E4E" w:rsidRDefault="00052F03" w:rsidP="009D3398">
      <w:pPr>
        <w:pStyle w:val="Prllist1"/>
        <w:numPr>
          <w:ilvl w:val="6"/>
          <w:numId w:val="353"/>
        </w:numPr>
        <w:tabs>
          <w:tab w:val="clear" w:pos="0"/>
          <w:tab w:val="clear" w:pos="567"/>
          <w:tab w:val="num" w:pos="426"/>
        </w:tabs>
        <w:ind w:left="426" w:hanging="426"/>
        <w:rPr>
          <w:rFonts w:asciiTheme="minorHAnsi" w:hAnsiTheme="minorHAnsi" w:cstheme="minorHAnsi"/>
        </w:rPr>
      </w:pPr>
      <w:r w:rsidRPr="00260E4E">
        <w:rPr>
          <w:rFonts w:asciiTheme="minorHAnsi" w:hAnsiTheme="minorHAnsi" w:cstheme="minorHAnsi"/>
        </w:rPr>
        <w:t xml:space="preserve">The </w:t>
      </w:r>
      <w:r w:rsidRPr="00260E4E">
        <w:rPr>
          <w:rFonts w:asciiTheme="minorHAnsi" w:hAnsiTheme="minorHAnsi" w:cstheme="minorHAnsi"/>
          <w:color w:val="000000"/>
        </w:rPr>
        <w:t>activities</w:t>
      </w:r>
      <w:r w:rsidRPr="00260E4E">
        <w:rPr>
          <w:rFonts w:asciiTheme="minorHAnsi" w:hAnsiTheme="minorHAnsi" w:cstheme="minorHAnsi"/>
        </w:rPr>
        <w:t xml:space="preserve"> listed below are restricted discretionary </w:t>
      </w:r>
      <w:r w:rsidRPr="00260E4E">
        <w:rPr>
          <w:rFonts w:asciiTheme="minorHAnsi" w:hAnsiTheme="minorHAnsi" w:cstheme="minorHAnsi"/>
          <w:color w:val="000000"/>
        </w:rPr>
        <w:t>activities.</w:t>
      </w:r>
    </w:p>
    <w:p w14:paraId="41D8F466" w14:textId="56E78A09" w:rsidR="00052F03" w:rsidRPr="00733A50" w:rsidRDefault="00052F03" w:rsidP="009D3398">
      <w:pPr>
        <w:pStyle w:val="Prllist1"/>
        <w:numPr>
          <w:ilvl w:val="6"/>
          <w:numId w:val="351"/>
        </w:numPr>
        <w:tabs>
          <w:tab w:val="clear" w:pos="0"/>
          <w:tab w:val="clear" w:pos="567"/>
          <w:tab w:val="num" w:pos="426"/>
        </w:tabs>
        <w:ind w:left="426" w:hanging="426"/>
        <w:rPr>
          <w:rFonts w:asciiTheme="minorHAnsi" w:hAnsiTheme="minorHAnsi" w:cstheme="minorHAnsi"/>
          <w:b/>
          <w:u w:val="single"/>
        </w:rPr>
      </w:pPr>
      <w:r w:rsidRPr="00260E4E">
        <w:rPr>
          <w:rFonts w:asciiTheme="minorHAnsi" w:hAnsiTheme="minorHAnsi" w:cstheme="minorHAnsi"/>
        </w:rPr>
        <w:t xml:space="preserve">Discretion to grant or decline consent and impose conditions is restricted to the matters of discretion set out in </w:t>
      </w:r>
      <w:r w:rsidRPr="00260E4E">
        <w:rPr>
          <w:rFonts w:asciiTheme="minorHAnsi" w:hAnsiTheme="minorHAnsi" w:cstheme="minorHAnsi"/>
          <w:color w:val="0000FF"/>
        </w:rPr>
        <w:t xml:space="preserve">Rules </w:t>
      </w:r>
      <w:r w:rsidR="00260E4E" w:rsidRPr="0045692D">
        <w:rPr>
          <w:rFonts w:asciiTheme="minorHAnsi" w:hAnsiTheme="minorHAnsi" w:cstheme="minorHAnsi"/>
          <w:bCs/>
          <w:color w:val="0000FF"/>
        </w:rPr>
        <w:t>15.1</w:t>
      </w:r>
      <w:r w:rsidR="00260E4E" w:rsidRPr="006428BC">
        <w:rPr>
          <w:rFonts w:asciiTheme="minorHAnsi" w:hAnsiTheme="minorHAnsi" w:cstheme="minorHAnsi"/>
          <w:b/>
          <w:bCs/>
          <w:strike/>
          <w:color w:val="0000FF"/>
        </w:rPr>
        <w:t>3</w:t>
      </w:r>
      <w:r w:rsidR="00260E4E" w:rsidRPr="002F4F34">
        <w:rPr>
          <w:rFonts w:asciiTheme="minorHAnsi" w:hAnsiTheme="minorHAnsi" w:cstheme="minorHAnsi"/>
          <w:b/>
          <w:color w:val="0000FF"/>
          <w:u w:val="single"/>
        </w:rPr>
        <w:t>4</w:t>
      </w:r>
      <w:r w:rsidRPr="00260E4E">
        <w:rPr>
          <w:rFonts w:asciiTheme="minorHAnsi" w:hAnsiTheme="minorHAnsi" w:cstheme="minorHAnsi"/>
          <w:color w:val="0000FF"/>
        </w:rPr>
        <w:t>.2</w:t>
      </w:r>
      <w:r w:rsidRPr="00260E4E">
        <w:rPr>
          <w:rFonts w:asciiTheme="minorHAnsi" w:hAnsiTheme="minorHAnsi" w:cstheme="minorHAnsi"/>
        </w:rPr>
        <w:t xml:space="preserve"> and </w:t>
      </w:r>
      <w:r w:rsidR="00260E4E" w:rsidRPr="0045692D">
        <w:rPr>
          <w:rFonts w:asciiTheme="minorHAnsi" w:hAnsiTheme="minorHAnsi" w:cstheme="minorHAnsi"/>
          <w:bCs/>
          <w:color w:val="0000FF"/>
        </w:rPr>
        <w:t>15.1</w:t>
      </w:r>
      <w:r w:rsidR="00260E4E" w:rsidRPr="006428BC">
        <w:rPr>
          <w:rFonts w:asciiTheme="minorHAnsi" w:hAnsiTheme="minorHAnsi" w:cstheme="minorHAnsi"/>
          <w:b/>
          <w:bCs/>
          <w:strike/>
          <w:color w:val="0000FF"/>
        </w:rPr>
        <w:t>3</w:t>
      </w:r>
      <w:r w:rsidR="00260E4E" w:rsidRPr="002F4F34">
        <w:rPr>
          <w:rFonts w:asciiTheme="minorHAnsi" w:hAnsiTheme="minorHAnsi" w:cstheme="minorHAnsi"/>
          <w:b/>
          <w:color w:val="0000FF"/>
          <w:u w:val="single"/>
        </w:rPr>
        <w:t>4</w:t>
      </w:r>
      <w:r w:rsidRPr="00260E4E">
        <w:rPr>
          <w:rFonts w:asciiTheme="minorHAnsi" w:hAnsiTheme="minorHAnsi" w:cstheme="minorHAnsi"/>
          <w:color w:val="0000FF"/>
        </w:rPr>
        <w:t>.3</w:t>
      </w:r>
      <w:r w:rsidRPr="00260E4E">
        <w:rPr>
          <w:rFonts w:asciiTheme="minorHAnsi" w:hAnsiTheme="minorHAnsi" w:cstheme="minorHAnsi"/>
        </w:rPr>
        <w:t>, as set out in the following table.</w:t>
      </w:r>
    </w:p>
    <w:tbl>
      <w:tblPr>
        <w:tblStyle w:val="prltable"/>
        <w:tblW w:w="0" w:type="auto"/>
        <w:tblLook w:val="01E0" w:firstRow="1" w:lastRow="1" w:firstColumn="1" w:lastColumn="1" w:noHBand="0" w:noVBand="0"/>
      </w:tblPr>
      <w:tblGrid>
        <w:gridCol w:w="734"/>
        <w:gridCol w:w="3276"/>
        <w:gridCol w:w="5006"/>
      </w:tblGrid>
      <w:tr w:rsidR="00052F03" w:rsidRPr="00F71EAC" w14:paraId="10EFC8CB" w14:textId="77777777" w:rsidTr="00052F03">
        <w:trPr>
          <w:cnfStyle w:val="100000000000" w:firstRow="1" w:lastRow="0" w:firstColumn="0" w:lastColumn="0" w:oddVBand="0" w:evenVBand="0" w:oddHBand="0" w:evenHBand="0" w:firstRowFirstColumn="0" w:firstRowLastColumn="0" w:lastRowFirstColumn="0" w:lastRowLastColumn="0"/>
          <w:trHeight w:val="437"/>
        </w:trPr>
        <w:tc>
          <w:tcPr>
            <w:tcW w:w="4010" w:type="dxa"/>
            <w:gridSpan w:val="2"/>
            <w:hideMark/>
          </w:tcPr>
          <w:p w14:paraId="3B24D535" w14:textId="77777777" w:rsidR="00052F03" w:rsidRPr="00F71EAC" w:rsidRDefault="00052F03" w:rsidP="00C27E10">
            <w:pPr>
              <w:pStyle w:val="prlTabletextbold"/>
              <w:ind w:left="0"/>
              <w:rPr>
                <w:rFonts w:asciiTheme="minorHAnsi" w:hAnsiTheme="minorHAnsi" w:cstheme="minorHAnsi"/>
                <w:sz w:val="22"/>
              </w:rPr>
            </w:pPr>
            <w:r w:rsidRPr="00F71EAC">
              <w:rPr>
                <w:rFonts w:asciiTheme="minorHAnsi" w:hAnsiTheme="minorHAnsi" w:cstheme="minorHAnsi"/>
                <w:sz w:val="22"/>
              </w:rPr>
              <w:t>Activity</w:t>
            </w:r>
          </w:p>
        </w:tc>
        <w:tc>
          <w:tcPr>
            <w:tcW w:w="5006" w:type="dxa"/>
            <w:hideMark/>
          </w:tcPr>
          <w:p w14:paraId="0F14182A" w14:textId="77777777" w:rsidR="00052F03" w:rsidRPr="00F71EAC" w:rsidRDefault="00052F03" w:rsidP="00C27E10">
            <w:pPr>
              <w:pStyle w:val="prlTabletextbold"/>
              <w:ind w:left="0"/>
              <w:rPr>
                <w:rFonts w:asciiTheme="minorHAnsi" w:hAnsiTheme="minorHAnsi" w:cstheme="minorHAnsi"/>
                <w:sz w:val="22"/>
              </w:rPr>
            </w:pPr>
            <w:r w:rsidRPr="00F71EAC">
              <w:rPr>
                <w:rFonts w:asciiTheme="minorHAnsi" w:hAnsiTheme="minorHAnsi" w:cstheme="minorHAnsi"/>
                <w:sz w:val="22"/>
              </w:rPr>
              <w:t>Matters of Discretion</w:t>
            </w:r>
          </w:p>
        </w:tc>
      </w:tr>
      <w:tr w:rsidR="00052F03" w:rsidRPr="00F71EAC" w14:paraId="09FF3767" w14:textId="77777777" w:rsidTr="00052F03">
        <w:trPr>
          <w:trHeight w:val="973"/>
        </w:trPr>
        <w:tc>
          <w:tcPr>
            <w:tcW w:w="734" w:type="dxa"/>
            <w:hideMark/>
          </w:tcPr>
          <w:p w14:paraId="59F6DCCD" w14:textId="77777777" w:rsidR="00052F03" w:rsidRPr="00F71EAC" w:rsidRDefault="00052F03" w:rsidP="00C27E10">
            <w:pPr>
              <w:pStyle w:val="prlTabletextbold"/>
              <w:ind w:left="0"/>
              <w:rPr>
                <w:rFonts w:asciiTheme="minorHAnsi" w:hAnsiTheme="minorHAnsi" w:cstheme="minorHAnsi"/>
                <w:sz w:val="22"/>
              </w:rPr>
            </w:pPr>
            <w:r w:rsidRPr="00F71EAC">
              <w:rPr>
                <w:rFonts w:asciiTheme="minorHAnsi" w:hAnsiTheme="minorHAnsi" w:cstheme="minorHAnsi"/>
                <w:sz w:val="22"/>
              </w:rPr>
              <w:t>RD1</w:t>
            </w:r>
          </w:p>
        </w:tc>
        <w:tc>
          <w:tcPr>
            <w:tcW w:w="3276" w:type="dxa"/>
          </w:tcPr>
          <w:p w14:paraId="6E818221" w14:textId="6FC75CE1" w:rsidR="00052F03" w:rsidRPr="00F71EAC" w:rsidRDefault="00052F03" w:rsidP="009D3398">
            <w:pPr>
              <w:pStyle w:val="Prllist1"/>
              <w:numPr>
                <w:ilvl w:val="6"/>
                <w:numId w:val="341"/>
              </w:numPr>
              <w:tabs>
                <w:tab w:val="clear" w:pos="567"/>
              </w:tabs>
              <w:ind w:left="334" w:hanging="340"/>
              <w:rPr>
                <w:rFonts w:asciiTheme="minorHAnsi" w:hAnsiTheme="minorHAnsi" w:cstheme="minorHAnsi"/>
                <w:szCs w:val="20"/>
              </w:rPr>
            </w:pPr>
            <w:r w:rsidRPr="00F71EAC">
              <w:rPr>
                <w:rFonts w:asciiTheme="minorHAnsi" w:hAnsiTheme="minorHAnsi" w:cstheme="minorHAnsi"/>
                <w:szCs w:val="20"/>
              </w:rPr>
              <w:t xml:space="preserve">a. </w:t>
            </w:r>
            <w:r w:rsidR="004D6077" w:rsidRPr="00F71EAC">
              <w:rPr>
                <w:rFonts w:asciiTheme="minorHAnsi" w:hAnsiTheme="minorHAnsi" w:cstheme="minorHAnsi"/>
                <w:szCs w:val="20"/>
              </w:rPr>
              <w:t xml:space="preserve">   </w:t>
            </w:r>
            <w:r w:rsidRPr="00F71EAC">
              <w:rPr>
                <w:rFonts w:asciiTheme="minorHAnsi" w:hAnsiTheme="minorHAnsi" w:cstheme="minorHAnsi"/>
                <w:szCs w:val="20"/>
              </w:rPr>
              <w:t xml:space="preserve">Any new </w:t>
            </w:r>
            <w:r w:rsidRPr="00F71EAC">
              <w:rPr>
                <w:rFonts w:asciiTheme="minorHAnsi" w:hAnsiTheme="minorHAnsi" w:cstheme="minorHAnsi"/>
                <w:color w:val="00B050"/>
                <w:szCs w:val="20"/>
                <w:shd w:val="clear" w:color="auto" w:fill="FFFFFF"/>
              </w:rPr>
              <w:t>building</w:t>
            </w:r>
            <w:r w:rsidRPr="00F71EAC">
              <w:rPr>
                <w:rFonts w:asciiTheme="minorHAnsi" w:hAnsiTheme="minorHAnsi" w:cstheme="minorHAnsi"/>
                <w:szCs w:val="20"/>
              </w:rPr>
              <w:t xml:space="preserve">, external alteration to any existing </w:t>
            </w:r>
            <w:r w:rsidRPr="00F71EAC">
              <w:rPr>
                <w:rFonts w:asciiTheme="minorHAnsi" w:hAnsiTheme="minorHAnsi" w:cstheme="minorHAnsi"/>
                <w:color w:val="00B050"/>
                <w:szCs w:val="20"/>
                <w:shd w:val="clear" w:color="auto" w:fill="FFFFFF"/>
              </w:rPr>
              <w:t>building</w:t>
            </w:r>
            <w:r w:rsidRPr="00F71EAC">
              <w:rPr>
                <w:rFonts w:asciiTheme="minorHAnsi" w:hAnsiTheme="minorHAnsi" w:cstheme="minorHAnsi"/>
                <w:szCs w:val="20"/>
              </w:rPr>
              <w:t xml:space="preserve">, or the use of any part of a </w:t>
            </w:r>
            <w:r w:rsidRPr="00F71EAC">
              <w:rPr>
                <w:rFonts w:asciiTheme="minorHAnsi" w:hAnsiTheme="minorHAnsi" w:cstheme="minorHAnsi"/>
                <w:color w:val="00B050"/>
                <w:szCs w:val="20"/>
                <w:shd w:val="clear" w:color="auto" w:fill="FFFFFF"/>
              </w:rPr>
              <w:t>site</w:t>
            </w:r>
            <w:r w:rsidRPr="00F71EAC">
              <w:rPr>
                <w:rFonts w:asciiTheme="minorHAnsi" w:hAnsiTheme="minorHAnsi" w:cstheme="minorHAnsi"/>
                <w:szCs w:val="20"/>
              </w:rPr>
              <w:t xml:space="preserve"> not occupied by a </w:t>
            </w:r>
            <w:r w:rsidRPr="00F71EAC">
              <w:rPr>
                <w:rFonts w:asciiTheme="minorHAnsi" w:hAnsiTheme="minorHAnsi" w:cstheme="minorHAnsi"/>
                <w:color w:val="00B050"/>
                <w:szCs w:val="20"/>
                <w:shd w:val="clear" w:color="auto" w:fill="FFFFFF"/>
              </w:rPr>
              <w:t>building</w:t>
            </w:r>
            <w:r w:rsidRPr="00F71EAC">
              <w:rPr>
                <w:rFonts w:asciiTheme="minorHAnsi" w:hAnsiTheme="minorHAnsi" w:cstheme="minorHAnsi"/>
                <w:szCs w:val="20"/>
              </w:rPr>
              <w:t xml:space="preserve">, for an activity listed in </w:t>
            </w:r>
            <w:r w:rsidRPr="00F71EAC">
              <w:rPr>
                <w:rFonts w:asciiTheme="minorHAnsi" w:hAnsiTheme="minorHAnsi" w:cstheme="minorHAnsi"/>
                <w:color w:val="0000FF"/>
                <w:szCs w:val="20"/>
              </w:rPr>
              <w:t xml:space="preserve">Rule </w:t>
            </w:r>
            <w:r w:rsidR="00F71EAC" w:rsidRPr="0045692D">
              <w:rPr>
                <w:rFonts w:asciiTheme="minorHAnsi" w:hAnsiTheme="minorHAnsi" w:cstheme="minorHAnsi"/>
                <w:bCs/>
                <w:color w:val="0000FF"/>
              </w:rPr>
              <w:t>15.1</w:t>
            </w:r>
            <w:r w:rsidR="00F71EAC" w:rsidRPr="00F71EAC">
              <w:rPr>
                <w:rFonts w:asciiTheme="minorHAnsi" w:hAnsiTheme="minorHAnsi" w:cstheme="minorHAnsi"/>
                <w:b/>
                <w:bCs/>
                <w:strike/>
                <w:color w:val="0000FF"/>
              </w:rPr>
              <w:t>3</w:t>
            </w:r>
            <w:r w:rsidR="00F71EAC" w:rsidRPr="002F4F34">
              <w:rPr>
                <w:rFonts w:asciiTheme="minorHAnsi" w:hAnsiTheme="minorHAnsi" w:cstheme="minorHAnsi"/>
                <w:b/>
                <w:color w:val="0000FF"/>
                <w:u w:val="single"/>
              </w:rPr>
              <w:t>4</w:t>
            </w:r>
            <w:r w:rsidRPr="00F71EAC">
              <w:rPr>
                <w:rFonts w:asciiTheme="minorHAnsi" w:hAnsiTheme="minorHAnsi" w:cstheme="minorHAnsi"/>
                <w:color w:val="0000FF"/>
                <w:szCs w:val="20"/>
              </w:rPr>
              <w:t>.1.1</w:t>
            </w:r>
            <w:r w:rsidRPr="00F71EAC">
              <w:rPr>
                <w:rFonts w:asciiTheme="minorHAnsi" w:hAnsiTheme="minorHAnsi" w:cstheme="minorHAnsi"/>
                <w:szCs w:val="20"/>
              </w:rPr>
              <w:t xml:space="preserve"> P1 to P15, which is:</w:t>
            </w:r>
          </w:p>
          <w:p w14:paraId="796A2E23" w14:textId="77777777" w:rsidR="00052F03" w:rsidRPr="00F71EAC" w:rsidRDefault="00052F03" w:rsidP="009D3398">
            <w:pPr>
              <w:pStyle w:val="PrlTableList2"/>
              <w:numPr>
                <w:ilvl w:val="1"/>
                <w:numId w:val="365"/>
              </w:numPr>
              <w:spacing w:line="240" w:lineRule="auto"/>
              <w:ind w:left="618" w:hanging="284"/>
              <w:rPr>
                <w:rFonts w:asciiTheme="minorHAnsi" w:hAnsiTheme="minorHAnsi" w:cstheme="minorHAnsi"/>
                <w:strike/>
                <w:sz w:val="22"/>
              </w:rPr>
            </w:pPr>
            <w:r w:rsidRPr="00F71EAC">
              <w:rPr>
                <w:rFonts w:asciiTheme="minorHAnsi" w:hAnsiTheme="minorHAnsi" w:cstheme="minorHAnsi"/>
                <w:sz w:val="22"/>
              </w:rPr>
              <w:t xml:space="preserve">visible from a publicly owned and </w:t>
            </w:r>
            <w:r w:rsidRPr="00F71EAC">
              <w:rPr>
                <w:rFonts w:asciiTheme="minorHAnsi" w:hAnsiTheme="minorHAnsi" w:cstheme="minorHAnsi"/>
                <w:color w:val="00B050"/>
                <w:sz w:val="22"/>
                <w:shd w:val="clear" w:color="auto" w:fill="FFFFFF"/>
              </w:rPr>
              <w:t>accessible</w:t>
            </w:r>
            <w:r w:rsidRPr="00F71EAC">
              <w:rPr>
                <w:rFonts w:asciiTheme="minorHAnsi" w:hAnsiTheme="minorHAnsi" w:cstheme="minorHAnsi"/>
                <w:sz w:val="22"/>
              </w:rPr>
              <w:t xml:space="preserve"> space; and</w:t>
            </w:r>
          </w:p>
          <w:p w14:paraId="7978E22F" w14:textId="751B63F5" w:rsidR="00052F03" w:rsidRPr="00F71EAC" w:rsidRDefault="00052F03" w:rsidP="009D3398">
            <w:pPr>
              <w:pStyle w:val="PrlTableList2"/>
              <w:numPr>
                <w:ilvl w:val="1"/>
                <w:numId w:val="365"/>
              </w:numPr>
              <w:spacing w:line="240" w:lineRule="auto"/>
              <w:ind w:left="618" w:hanging="284"/>
              <w:rPr>
                <w:rFonts w:asciiTheme="minorHAnsi" w:hAnsiTheme="minorHAnsi" w:cstheme="minorHAnsi"/>
                <w:sz w:val="22"/>
              </w:rPr>
            </w:pPr>
            <w:r w:rsidRPr="00F71EAC">
              <w:rPr>
                <w:rFonts w:asciiTheme="minorHAnsi" w:hAnsiTheme="minorHAnsi" w:cstheme="minorHAnsi"/>
                <w:sz w:val="22"/>
              </w:rPr>
              <w:t xml:space="preserve">is not a controlled activity under </w:t>
            </w:r>
            <w:r w:rsidRPr="006428BC">
              <w:rPr>
                <w:rFonts w:asciiTheme="minorHAnsi" w:hAnsiTheme="minorHAnsi" w:cstheme="minorHAnsi"/>
                <w:color w:val="0000FF"/>
                <w:sz w:val="22"/>
              </w:rPr>
              <w:t xml:space="preserve">Rule </w:t>
            </w:r>
            <w:r w:rsidR="006428BC" w:rsidRPr="00FD3688">
              <w:rPr>
                <w:rFonts w:asciiTheme="minorHAnsi" w:hAnsiTheme="minorHAnsi" w:cstheme="minorHAnsi"/>
                <w:color w:val="0000FF"/>
                <w:sz w:val="22"/>
              </w:rPr>
              <w:t>15.</w:t>
            </w:r>
            <w:r w:rsidR="006428BC" w:rsidRPr="00FD3688">
              <w:rPr>
                <w:rFonts w:asciiTheme="minorHAnsi" w:hAnsiTheme="minorHAnsi" w:cstheme="minorHAnsi"/>
                <w:color w:val="0000FF"/>
                <w:sz w:val="22"/>
                <w:szCs w:val="22"/>
              </w:rPr>
              <w:t>1</w:t>
            </w:r>
            <w:r w:rsidR="006428BC" w:rsidRPr="00FD3688">
              <w:rPr>
                <w:rFonts w:asciiTheme="minorHAnsi" w:hAnsiTheme="minorHAnsi" w:cstheme="minorHAnsi"/>
                <w:b/>
                <w:bCs/>
                <w:strike/>
                <w:color w:val="0000FF"/>
                <w:sz w:val="22"/>
                <w:szCs w:val="22"/>
              </w:rPr>
              <w:t>2</w:t>
            </w:r>
            <w:r w:rsidR="006428BC" w:rsidRPr="00674023">
              <w:rPr>
                <w:rFonts w:asciiTheme="minorHAnsi" w:hAnsiTheme="minorHAnsi" w:cstheme="minorHAnsi"/>
                <w:b/>
                <w:bCs/>
                <w:color w:val="0000FF"/>
                <w:sz w:val="22"/>
                <w:szCs w:val="22"/>
                <w:u w:val="single"/>
              </w:rPr>
              <w:t>3</w:t>
            </w:r>
            <w:r w:rsidRPr="00F71EAC">
              <w:rPr>
                <w:rFonts w:asciiTheme="minorHAnsi" w:hAnsiTheme="minorHAnsi" w:cstheme="minorHAnsi"/>
                <w:color w:val="0000FF"/>
                <w:sz w:val="22"/>
              </w:rPr>
              <w:t>.1.2</w:t>
            </w:r>
            <w:r w:rsidRPr="00F71EAC">
              <w:rPr>
                <w:rFonts w:asciiTheme="minorHAnsi" w:hAnsiTheme="minorHAnsi" w:cstheme="minorHAnsi"/>
                <w:sz w:val="22"/>
              </w:rPr>
              <w:t xml:space="preserve"> C1. </w:t>
            </w:r>
          </w:p>
          <w:p w14:paraId="2D8A0D73" w14:textId="77777777" w:rsidR="00052F03" w:rsidRPr="00F71EAC" w:rsidRDefault="00052F03" w:rsidP="009D3398">
            <w:pPr>
              <w:pStyle w:val="prlTabletext"/>
              <w:numPr>
                <w:ilvl w:val="0"/>
                <w:numId w:val="365"/>
              </w:numPr>
              <w:ind w:left="334" w:hanging="340"/>
              <w:rPr>
                <w:rFonts w:asciiTheme="minorHAnsi" w:hAnsiTheme="minorHAnsi" w:cstheme="minorHAnsi"/>
                <w:b/>
                <w:bCs/>
                <w:sz w:val="22"/>
                <w:u w:val="single"/>
              </w:rPr>
            </w:pPr>
            <w:r w:rsidRPr="00F71EAC">
              <w:rPr>
                <w:rFonts w:asciiTheme="minorHAnsi" w:hAnsiTheme="minorHAnsi" w:cstheme="minorHAnsi"/>
                <w:b/>
                <w:bCs/>
                <w:sz w:val="22"/>
                <w:u w:val="single"/>
                <w:shd w:val="clear" w:color="auto" w:fill="FFFFFF" w:themeFill="background1"/>
              </w:rPr>
              <w:t xml:space="preserve">This rule does not apply to activities requiring consent under </w:t>
            </w:r>
            <w:r w:rsidRPr="00F71EAC">
              <w:rPr>
                <w:rFonts w:asciiTheme="minorHAnsi" w:hAnsiTheme="minorHAnsi" w:cstheme="minorHAnsi"/>
                <w:b/>
                <w:bCs/>
                <w:color w:val="0000FF"/>
                <w:sz w:val="22"/>
                <w:u w:val="single"/>
                <w:shd w:val="clear" w:color="auto" w:fill="FFFFFF" w:themeFill="background1"/>
              </w:rPr>
              <w:t>Rule 15.13.1.3</w:t>
            </w:r>
            <w:r w:rsidRPr="00F71EAC">
              <w:rPr>
                <w:rFonts w:asciiTheme="minorHAnsi" w:hAnsiTheme="minorHAnsi" w:cstheme="minorHAnsi"/>
                <w:b/>
                <w:bCs/>
                <w:sz w:val="22"/>
                <w:u w:val="single"/>
                <w:shd w:val="clear" w:color="auto" w:fill="FFFFFF" w:themeFill="background1"/>
              </w:rPr>
              <w:t xml:space="preserve"> RD7.</w:t>
            </w:r>
          </w:p>
          <w:p w14:paraId="2432CFAB" w14:textId="77777777" w:rsidR="00052F03" w:rsidRPr="00F71EAC" w:rsidRDefault="00052F03" w:rsidP="009D3398">
            <w:pPr>
              <w:pStyle w:val="prlTabletext"/>
              <w:numPr>
                <w:ilvl w:val="0"/>
                <w:numId w:val="341"/>
              </w:numPr>
              <w:ind w:left="334" w:hanging="340"/>
              <w:rPr>
                <w:rFonts w:asciiTheme="minorHAnsi" w:hAnsiTheme="minorHAnsi" w:cstheme="minorHAnsi"/>
                <w:sz w:val="22"/>
              </w:rPr>
            </w:pPr>
            <w:r w:rsidRPr="00F71EAC">
              <w:rPr>
                <w:rFonts w:asciiTheme="minorHAnsi" w:hAnsiTheme="minorHAnsi" w:cstheme="minorHAnsi"/>
                <w:b/>
                <w:bCs/>
                <w:sz w:val="22"/>
                <w:u w:val="single"/>
              </w:rPr>
              <w:lastRenderedPageBreak/>
              <w:t>c.</w:t>
            </w:r>
            <w:r w:rsidRPr="00F71EAC">
              <w:rPr>
                <w:rFonts w:asciiTheme="minorHAnsi" w:hAnsiTheme="minorHAnsi" w:cstheme="minorHAnsi"/>
                <w:b/>
                <w:sz w:val="22"/>
                <w:u w:val="single"/>
              </w:rPr>
              <w:t xml:space="preserve"> </w:t>
            </w:r>
            <w:r w:rsidRPr="00F71EAC">
              <w:rPr>
                <w:rFonts w:asciiTheme="minorHAnsi" w:hAnsiTheme="minorHAnsi" w:cstheme="minorHAnsi"/>
                <w:sz w:val="22"/>
              </w:rPr>
              <w:t xml:space="preserve"> Any application arising from this rule shall not be limited or publicly notified. </w:t>
            </w:r>
          </w:p>
        </w:tc>
        <w:tc>
          <w:tcPr>
            <w:tcW w:w="5006" w:type="dxa"/>
            <w:hideMark/>
          </w:tcPr>
          <w:p w14:paraId="4C559342" w14:textId="0033392D" w:rsidR="00052F03" w:rsidRPr="00F71EAC" w:rsidRDefault="00052F03" w:rsidP="009D3398">
            <w:pPr>
              <w:pStyle w:val="PrlTableList1"/>
              <w:numPr>
                <w:ilvl w:val="0"/>
                <w:numId w:val="560"/>
              </w:numPr>
              <w:ind w:left="325"/>
              <w:rPr>
                <w:rFonts w:asciiTheme="minorHAnsi" w:hAnsiTheme="minorHAnsi" w:cstheme="minorHAnsi"/>
                <w:sz w:val="22"/>
              </w:rPr>
            </w:pPr>
            <w:r w:rsidRPr="00F71EAC">
              <w:rPr>
                <w:rFonts w:asciiTheme="minorHAnsi" w:hAnsiTheme="minorHAnsi" w:cstheme="minorHAnsi"/>
                <w:sz w:val="22"/>
              </w:rPr>
              <w:lastRenderedPageBreak/>
              <w:t xml:space="preserve">Urban design in the Central City </w:t>
            </w:r>
            <w:r w:rsidRPr="007A731D">
              <w:rPr>
                <w:rFonts w:asciiTheme="minorHAnsi" w:hAnsiTheme="minorHAnsi" w:cstheme="minorHAnsi"/>
                <w:b/>
                <w:strike/>
                <w:sz w:val="22"/>
              </w:rPr>
              <w:t>(South Frame)</w:t>
            </w:r>
            <w:r w:rsidRPr="00F71EAC">
              <w:rPr>
                <w:rFonts w:asciiTheme="minorHAnsi" w:hAnsiTheme="minorHAnsi" w:cstheme="minorHAnsi"/>
                <w:sz w:val="22"/>
              </w:rPr>
              <w:t xml:space="preserve"> Mixed Use Zone </w:t>
            </w:r>
            <w:r w:rsidR="007A731D">
              <w:rPr>
                <w:rFonts w:asciiTheme="minorHAnsi" w:hAnsiTheme="minorHAnsi" w:cstheme="minorHAnsi"/>
                <w:b/>
                <w:sz w:val="22"/>
                <w:u w:val="single"/>
              </w:rPr>
              <w:t xml:space="preserve">(South Frame) </w:t>
            </w:r>
            <w:r w:rsidRPr="00F71EAC">
              <w:rPr>
                <w:rFonts w:asciiTheme="minorHAnsi" w:hAnsiTheme="minorHAnsi" w:cstheme="minorHAnsi"/>
                <w:sz w:val="22"/>
              </w:rPr>
              <w:t xml:space="preserve">– </w:t>
            </w:r>
            <w:r w:rsidRPr="00F71EAC">
              <w:rPr>
                <w:rFonts w:asciiTheme="minorHAnsi" w:hAnsiTheme="minorHAnsi" w:cstheme="minorHAnsi"/>
                <w:color w:val="0000FF"/>
                <w:sz w:val="22"/>
              </w:rPr>
              <w:t xml:space="preserve">Rule </w:t>
            </w:r>
            <w:r w:rsidR="00F71EAC" w:rsidRPr="0045692D">
              <w:rPr>
                <w:rFonts w:asciiTheme="minorHAnsi" w:hAnsiTheme="minorHAnsi" w:cstheme="minorHAnsi"/>
                <w:bCs/>
                <w:color w:val="0000FF"/>
                <w:sz w:val="22"/>
              </w:rPr>
              <w:t>15.1</w:t>
            </w:r>
            <w:r w:rsidR="00F71EAC" w:rsidRPr="00F71EAC">
              <w:rPr>
                <w:rFonts w:asciiTheme="minorHAnsi" w:hAnsiTheme="minorHAnsi" w:cstheme="minorHAnsi"/>
                <w:b/>
                <w:bCs/>
                <w:strike/>
                <w:color w:val="0000FF"/>
                <w:sz w:val="22"/>
              </w:rPr>
              <w:t>3</w:t>
            </w:r>
            <w:r w:rsidR="00F71EAC" w:rsidRPr="002F4F34">
              <w:rPr>
                <w:rFonts w:asciiTheme="minorHAnsi" w:hAnsiTheme="minorHAnsi" w:cstheme="minorHAnsi"/>
                <w:b/>
                <w:color w:val="0000FF"/>
                <w:sz w:val="22"/>
                <w:u w:val="single"/>
              </w:rPr>
              <w:t>4</w:t>
            </w:r>
            <w:r w:rsidRPr="00F71EAC">
              <w:rPr>
                <w:rFonts w:asciiTheme="minorHAnsi" w:hAnsiTheme="minorHAnsi" w:cstheme="minorHAnsi"/>
                <w:color w:val="0000FF"/>
                <w:sz w:val="22"/>
              </w:rPr>
              <w:t>.2.11</w:t>
            </w:r>
          </w:p>
        </w:tc>
      </w:tr>
      <w:tr w:rsidR="00052F03" w:rsidRPr="00674023" w14:paraId="37B9574B" w14:textId="77777777" w:rsidTr="00052F03">
        <w:trPr>
          <w:trHeight w:val="719"/>
        </w:trPr>
        <w:tc>
          <w:tcPr>
            <w:tcW w:w="734" w:type="dxa"/>
            <w:hideMark/>
          </w:tcPr>
          <w:p w14:paraId="1EFD1787" w14:textId="77777777" w:rsidR="00052F03" w:rsidRPr="00674023" w:rsidRDefault="00052F03" w:rsidP="00C27E10">
            <w:pPr>
              <w:pStyle w:val="prlTabletextbold"/>
              <w:ind w:left="0"/>
              <w:rPr>
                <w:rFonts w:asciiTheme="minorHAnsi" w:hAnsiTheme="minorHAnsi" w:cstheme="minorHAnsi"/>
                <w:sz w:val="22"/>
              </w:rPr>
            </w:pPr>
            <w:r w:rsidRPr="00674023">
              <w:rPr>
                <w:rFonts w:asciiTheme="minorHAnsi" w:hAnsiTheme="minorHAnsi" w:cstheme="minorHAnsi"/>
                <w:sz w:val="22"/>
              </w:rPr>
              <w:t>RD2</w:t>
            </w:r>
          </w:p>
        </w:tc>
        <w:tc>
          <w:tcPr>
            <w:tcW w:w="3276" w:type="dxa"/>
            <w:hideMark/>
          </w:tcPr>
          <w:p w14:paraId="6E7C56DA" w14:textId="7D344B0D" w:rsidR="00052F03" w:rsidRPr="00674023" w:rsidRDefault="00052F03" w:rsidP="009D3398">
            <w:pPr>
              <w:pStyle w:val="prlTabletext"/>
              <w:numPr>
                <w:ilvl w:val="0"/>
                <w:numId w:val="342"/>
              </w:numPr>
              <w:ind w:left="334" w:hanging="365"/>
              <w:rPr>
                <w:rFonts w:asciiTheme="minorHAnsi" w:hAnsiTheme="minorHAnsi" w:cstheme="minorHAnsi"/>
                <w:sz w:val="22"/>
              </w:rPr>
            </w:pPr>
            <w:r w:rsidRPr="00674023">
              <w:rPr>
                <w:rFonts w:asciiTheme="minorHAnsi" w:hAnsiTheme="minorHAnsi" w:cstheme="minorHAnsi"/>
                <w:sz w:val="22"/>
              </w:rPr>
              <w:t xml:space="preserve">Any </w:t>
            </w:r>
            <w:r w:rsidRPr="00674023">
              <w:rPr>
                <w:rFonts w:asciiTheme="minorHAnsi" w:hAnsiTheme="minorHAnsi" w:cstheme="minorHAnsi"/>
                <w:color w:val="00B050"/>
                <w:sz w:val="22"/>
                <w:shd w:val="clear" w:color="auto" w:fill="FFFFFF"/>
              </w:rPr>
              <w:t>retail activity</w:t>
            </w:r>
            <w:r w:rsidRPr="00674023">
              <w:rPr>
                <w:rFonts w:asciiTheme="minorHAnsi" w:hAnsiTheme="minorHAnsi" w:cstheme="minorHAnsi"/>
                <w:sz w:val="22"/>
              </w:rPr>
              <w:t xml:space="preserve"> that does not meet activity specific standard c. in </w:t>
            </w:r>
            <w:r w:rsidRPr="00674023">
              <w:rPr>
                <w:rFonts w:asciiTheme="minorHAnsi" w:hAnsiTheme="minorHAnsi" w:cstheme="minorHAnsi"/>
                <w:color w:val="0000FF"/>
                <w:sz w:val="22"/>
              </w:rPr>
              <w:t xml:space="preserve">Rule </w:t>
            </w:r>
            <w:r w:rsidR="00674023" w:rsidRPr="000F2308">
              <w:rPr>
                <w:rFonts w:asciiTheme="minorHAnsi" w:hAnsiTheme="minorHAnsi" w:cstheme="minorHAnsi"/>
                <w:color w:val="0000FF"/>
                <w:sz w:val="22"/>
              </w:rPr>
              <w:t>15.</w:t>
            </w:r>
            <w:r w:rsidR="00674023" w:rsidRPr="004D71E2">
              <w:rPr>
                <w:rFonts w:asciiTheme="minorHAnsi" w:hAnsiTheme="minorHAnsi" w:cstheme="minorHAnsi"/>
                <w:color w:val="0000FF"/>
                <w:sz w:val="22"/>
                <w:szCs w:val="22"/>
              </w:rPr>
              <w:t>1</w:t>
            </w:r>
            <w:r w:rsidR="00674023" w:rsidRPr="00674023">
              <w:rPr>
                <w:rFonts w:asciiTheme="minorHAnsi" w:hAnsiTheme="minorHAnsi" w:cstheme="minorHAnsi"/>
                <w:b/>
                <w:strike/>
                <w:color w:val="0000FF"/>
                <w:sz w:val="22"/>
                <w:szCs w:val="22"/>
              </w:rPr>
              <w:t>2</w:t>
            </w:r>
            <w:r w:rsidR="00674023" w:rsidRPr="00674023">
              <w:rPr>
                <w:rFonts w:asciiTheme="minorHAnsi" w:hAnsiTheme="minorHAnsi" w:cstheme="minorHAnsi"/>
                <w:b/>
                <w:color w:val="0000FF"/>
                <w:sz w:val="22"/>
                <w:szCs w:val="22"/>
                <w:u w:val="single"/>
              </w:rPr>
              <w:t>3</w:t>
            </w:r>
            <w:r w:rsidRPr="00674023">
              <w:rPr>
                <w:rFonts w:asciiTheme="minorHAnsi" w:hAnsiTheme="minorHAnsi" w:cstheme="minorHAnsi"/>
                <w:color w:val="0000FF"/>
                <w:sz w:val="22"/>
              </w:rPr>
              <w:t>.1.1</w:t>
            </w:r>
            <w:r w:rsidRPr="00674023">
              <w:rPr>
                <w:rFonts w:asciiTheme="minorHAnsi" w:hAnsiTheme="minorHAnsi" w:cstheme="minorHAnsi"/>
                <w:sz w:val="22"/>
              </w:rPr>
              <w:t xml:space="preserve"> P1.</w:t>
            </w:r>
          </w:p>
          <w:p w14:paraId="331CEDF8" w14:textId="77777777" w:rsidR="00052F03" w:rsidRPr="00674023" w:rsidRDefault="00052F03" w:rsidP="009D3398">
            <w:pPr>
              <w:pStyle w:val="prlTabletext"/>
              <w:numPr>
                <w:ilvl w:val="0"/>
                <w:numId w:val="342"/>
              </w:numPr>
              <w:ind w:left="334" w:hanging="365"/>
              <w:rPr>
                <w:rFonts w:asciiTheme="minorHAnsi" w:hAnsiTheme="minorHAnsi" w:cstheme="minorHAnsi"/>
                <w:sz w:val="22"/>
              </w:rPr>
            </w:pPr>
            <w:r w:rsidRPr="00674023">
              <w:rPr>
                <w:rFonts w:asciiTheme="minorHAnsi" w:hAnsiTheme="minorHAnsi" w:cstheme="minorHAnsi"/>
                <w:sz w:val="22"/>
              </w:rPr>
              <w:t xml:space="preserve">Any application arising from this rule shall not be limited or publicly notified. </w:t>
            </w:r>
          </w:p>
        </w:tc>
        <w:tc>
          <w:tcPr>
            <w:tcW w:w="5006" w:type="dxa"/>
            <w:hideMark/>
          </w:tcPr>
          <w:p w14:paraId="77E217D6" w14:textId="4E859FFF" w:rsidR="00052F03" w:rsidRPr="00674023" w:rsidRDefault="00052F03" w:rsidP="009D3398">
            <w:pPr>
              <w:pStyle w:val="PrlTableList1"/>
              <w:numPr>
                <w:ilvl w:val="0"/>
                <w:numId w:val="561"/>
              </w:numPr>
              <w:ind w:left="325"/>
              <w:rPr>
                <w:rFonts w:asciiTheme="minorHAnsi" w:hAnsiTheme="minorHAnsi" w:cstheme="minorHAnsi"/>
                <w:sz w:val="22"/>
              </w:rPr>
            </w:pPr>
            <w:r w:rsidRPr="00674023">
              <w:rPr>
                <w:rFonts w:asciiTheme="minorHAnsi" w:hAnsiTheme="minorHAnsi" w:cstheme="minorHAnsi"/>
                <w:sz w:val="22"/>
                <w:shd w:val="clear" w:color="auto" w:fill="FFFFFF"/>
              </w:rPr>
              <w:t>Retail activities</w:t>
            </w:r>
            <w:r w:rsidRPr="00674023">
              <w:rPr>
                <w:rFonts w:asciiTheme="minorHAnsi" w:hAnsiTheme="minorHAnsi" w:cstheme="minorHAnsi"/>
                <w:sz w:val="22"/>
              </w:rPr>
              <w:t xml:space="preserve"> in the Innovation Precinct – </w:t>
            </w:r>
            <w:r w:rsidRPr="00674023">
              <w:rPr>
                <w:rFonts w:asciiTheme="minorHAnsi" w:hAnsiTheme="minorHAnsi" w:cstheme="minorHAnsi"/>
                <w:color w:val="0000FF"/>
                <w:sz w:val="22"/>
              </w:rPr>
              <w:t xml:space="preserve">Rule </w:t>
            </w:r>
            <w:r w:rsidR="00674023" w:rsidRPr="000F2308">
              <w:rPr>
                <w:rFonts w:asciiTheme="minorHAnsi" w:hAnsiTheme="minorHAnsi" w:cstheme="minorHAnsi"/>
                <w:color w:val="0000FF"/>
                <w:sz w:val="22"/>
              </w:rPr>
              <w:t>15.</w:t>
            </w:r>
            <w:r w:rsidR="00674023" w:rsidRPr="007306BD">
              <w:rPr>
                <w:rFonts w:asciiTheme="minorHAnsi" w:hAnsiTheme="minorHAnsi" w:cstheme="minorHAnsi"/>
                <w:b/>
                <w:bCs/>
                <w:color w:val="0000FF"/>
                <w:sz w:val="22"/>
                <w:u w:val="single"/>
              </w:rPr>
              <w:t>1</w:t>
            </w:r>
            <w:r w:rsidR="00674023" w:rsidRPr="007306BD">
              <w:rPr>
                <w:rFonts w:asciiTheme="minorHAnsi" w:hAnsiTheme="minorHAnsi" w:cstheme="minorHAnsi"/>
                <w:b/>
                <w:bCs/>
                <w:strike/>
                <w:color w:val="0000FF"/>
                <w:sz w:val="22"/>
                <w:u w:val="single"/>
              </w:rPr>
              <w:t>3</w:t>
            </w:r>
            <w:r w:rsidR="00674023" w:rsidRPr="007306BD">
              <w:rPr>
                <w:rFonts w:asciiTheme="minorHAnsi" w:hAnsiTheme="minorHAnsi" w:cstheme="minorHAnsi"/>
                <w:b/>
                <w:bCs/>
                <w:color w:val="0000FF"/>
                <w:sz w:val="22"/>
                <w:u w:val="single"/>
              </w:rPr>
              <w:t>4</w:t>
            </w:r>
            <w:r w:rsidRPr="00674023">
              <w:rPr>
                <w:rFonts w:asciiTheme="minorHAnsi" w:hAnsiTheme="minorHAnsi" w:cstheme="minorHAnsi"/>
                <w:color w:val="0000FF"/>
                <w:sz w:val="22"/>
              </w:rPr>
              <w:t>.2.12</w:t>
            </w:r>
          </w:p>
        </w:tc>
      </w:tr>
      <w:tr w:rsidR="00052F03" w:rsidRPr="00674023" w14:paraId="7053BB52" w14:textId="77777777" w:rsidTr="00052F03">
        <w:trPr>
          <w:trHeight w:val="970"/>
        </w:trPr>
        <w:tc>
          <w:tcPr>
            <w:tcW w:w="734" w:type="dxa"/>
            <w:hideMark/>
          </w:tcPr>
          <w:p w14:paraId="5C56971C" w14:textId="77777777" w:rsidR="00052F03" w:rsidRPr="00674023" w:rsidRDefault="00052F03" w:rsidP="00C27E10">
            <w:pPr>
              <w:pStyle w:val="prlTabletextbold"/>
              <w:ind w:left="0"/>
              <w:rPr>
                <w:rFonts w:asciiTheme="minorHAnsi" w:hAnsiTheme="minorHAnsi" w:cstheme="minorHAnsi"/>
                <w:sz w:val="22"/>
              </w:rPr>
            </w:pPr>
            <w:r w:rsidRPr="00674023">
              <w:rPr>
                <w:rFonts w:asciiTheme="minorHAnsi" w:hAnsiTheme="minorHAnsi" w:cstheme="minorHAnsi"/>
                <w:sz w:val="22"/>
              </w:rPr>
              <w:t>RD3</w:t>
            </w:r>
          </w:p>
        </w:tc>
        <w:tc>
          <w:tcPr>
            <w:tcW w:w="3276" w:type="dxa"/>
            <w:hideMark/>
          </w:tcPr>
          <w:p w14:paraId="00EFF63A" w14:textId="6555E76A" w:rsidR="00052F03" w:rsidRPr="00674023" w:rsidRDefault="00052F03" w:rsidP="009D3398">
            <w:pPr>
              <w:pStyle w:val="prlTabletext"/>
              <w:numPr>
                <w:ilvl w:val="0"/>
                <w:numId w:val="343"/>
              </w:numPr>
              <w:ind w:left="334" w:hanging="366"/>
              <w:rPr>
                <w:rFonts w:asciiTheme="minorHAnsi" w:hAnsiTheme="minorHAnsi" w:cstheme="minorHAnsi"/>
                <w:sz w:val="22"/>
              </w:rPr>
            </w:pPr>
            <w:r w:rsidRPr="00674023">
              <w:rPr>
                <w:rFonts w:asciiTheme="minorHAnsi" w:hAnsiTheme="minorHAnsi" w:cstheme="minorHAnsi"/>
                <w:sz w:val="22"/>
              </w:rPr>
              <w:t xml:space="preserve">Any </w:t>
            </w:r>
            <w:r w:rsidRPr="00674023">
              <w:rPr>
                <w:rFonts w:asciiTheme="minorHAnsi" w:hAnsiTheme="minorHAnsi" w:cstheme="minorHAnsi"/>
                <w:color w:val="00B050"/>
                <w:sz w:val="22"/>
              </w:rPr>
              <w:t>commercial services</w:t>
            </w:r>
            <w:r w:rsidRPr="00674023">
              <w:rPr>
                <w:rFonts w:asciiTheme="minorHAnsi" w:hAnsiTheme="minorHAnsi" w:cstheme="minorHAnsi"/>
                <w:sz w:val="22"/>
              </w:rPr>
              <w:t xml:space="preserve"> or </w:t>
            </w:r>
            <w:r w:rsidRPr="00674023">
              <w:rPr>
                <w:rFonts w:asciiTheme="minorHAnsi" w:hAnsiTheme="minorHAnsi" w:cstheme="minorHAnsi"/>
                <w:color w:val="00B050"/>
                <w:sz w:val="22"/>
              </w:rPr>
              <w:t>offices</w:t>
            </w:r>
            <w:r w:rsidRPr="00674023">
              <w:rPr>
                <w:rFonts w:asciiTheme="minorHAnsi" w:hAnsiTheme="minorHAnsi" w:cstheme="minorHAnsi"/>
                <w:sz w:val="22"/>
              </w:rPr>
              <w:t xml:space="preserve"> that does not meet activity specific standard </w:t>
            </w:r>
            <w:proofErr w:type="spellStart"/>
            <w:r w:rsidRPr="00674023">
              <w:rPr>
                <w:rFonts w:asciiTheme="minorHAnsi" w:hAnsiTheme="minorHAnsi" w:cstheme="minorHAnsi"/>
                <w:sz w:val="22"/>
              </w:rPr>
              <w:t>b.i</w:t>
            </w:r>
            <w:proofErr w:type="spellEnd"/>
            <w:r w:rsidRPr="00674023">
              <w:rPr>
                <w:rFonts w:asciiTheme="minorHAnsi" w:hAnsiTheme="minorHAnsi" w:cstheme="minorHAnsi"/>
                <w:sz w:val="22"/>
              </w:rPr>
              <w:t xml:space="preserve">. in </w:t>
            </w:r>
            <w:r w:rsidRPr="00674023">
              <w:rPr>
                <w:rFonts w:asciiTheme="minorHAnsi" w:hAnsiTheme="minorHAnsi" w:cstheme="minorHAnsi"/>
                <w:color w:val="0000FF"/>
                <w:sz w:val="22"/>
              </w:rPr>
              <w:t xml:space="preserve">Rule </w:t>
            </w:r>
            <w:r w:rsidR="00674023" w:rsidRPr="000F2308">
              <w:rPr>
                <w:rFonts w:asciiTheme="minorHAnsi" w:hAnsiTheme="minorHAnsi" w:cstheme="minorHAnsi"/>
                <w:color w:val="0000FF"/>
                <w:sz w:val="22"/>
              </w:rPr>
              <w:t>15.1</w:t>
            </w:r>
            <w:r w:rsidR="00674023" w:rsidRPr="00674023">
              <w:rPr>
                <w:rFonts w:asciiTheme="minorHAnsi" w:hAnsiTheme="minorHAnsi" w:cstheme="minorHAnsi"/>
                <w:b/>
                <w:strike/>
                <w:color w:val="0000FF"/>
                <w:sz w:val="22"/>
              </w:rPr>
              <w:t>2</w:t>
            </w:r>
            <w:r w:rsidR="00674023" w:rsidRPr="00674023">
              <w:rPr>
                <w:rFonts w:asciiTheme="minorHAnsi" w:hAnsiTheme="minorHAnsi" w:cstheme="minorHAnsi"/>
                <w:b/>
                <w:color w:val="0000FF"/>
                <w:sz w:val="22"/>
                <w:u w:val="single"/>
              </w:rPr>
              <w:t>3</w:t>
            </w:r>
            <w:r w:rsidRPr="00674023">
              <w:rPr>
                <w:rFonts w:asciiTheme="minorHAnsi" w:hAnsiTheme="minorHAnsi" w:cstheme="minorHAnsi"/>
                <w:color w:val="0000FF"/>
                <w:sz w:val="22"/>
              </w:rPr>
              <w:t>.1.1</w:t>
            </w:r>
            <w:r w:rsidRPr="00674023">
              <w:rPr>
                <w:rFonts w:asciiTheme="minorHAnsi" w:hAnsiTheme="minorHAnsi" w:cstheme="minorHAnsi"/>
                <w:sz w:val="22"/>
              </w:rPr>
              <w:t xml:space="preserve"> P2 or P3.</w:t>
            </w:r>
          </w:p>
          <w:p w14:paraId="10C5B583" w14:textId="77777777" w:rsidR="00052F03" w:rsidRPr="00674023" w:rsidRDefault="00052F03" w:rsidP="009D3398">
            <w:pPr>
              <w:pStyle w:val="prlTabletext"/>
              <w:numPr>
                <w:ilvl w:val="0"/>
                <w:numId w:val="343"/>
              </w:numPr>
              <w:ind w:left="334" w:hanging="366"/>
              <w:rPr>
                <w:rFonts w:asciiTheme="minorHAnsi" w:hAnsiTheme="minorHAnsi" w:cstheme="minorHAnsi"/>
                <w:sz w:val="22"/>
              </w:rPr>
            </w:pPr>
            <w:r w:rsidRPr="00674023">
              <w:rPr>
                <w:rFonts w:asciiTheme="minorHAnsi" w:hAnsiTheme="minorHAnsi" w:cstheme="minorHAnsi"/>
                <w:sz w:val="22"/>
              </w:rPr>
              <w:t xml:space="preserve">Any application arising from this rule shall not be limited or publicly notified. </w:t>
            </w:r>
          </w:p>
        </w:tc>
        <w:tc>
          <w:tcPr>
            <w:tcW w:w="5006" w:type="dxa"/>
            <w:hideMark/>
          </w:tcPr>
          <w:p w14:paraId="0BD11D0A" w14:textId="7FFF797D" w:rsidR="00052F03" w:rsidRPr="00674023" w:rsidRDefault="00052F03" w:rsidP="009D3398">
            <w:pPr>
              <w:pStyle w:val="PrlTableList1"/>
              <w:numPr>
                <w:ilvl w:val="0"/>
                <w:numId w:val="562"/>
              </w:numPr>
              <w:ind w:left="325"/>
              <w:rPr>
                <w:rFonts w:asciiTheme="minorHAnsi" w:hAnsiTheme="minorHAnsi" w:cstheme="minorHAnsi"/>
                <w:sz w:val="22"/>
              </w:rPr>
            </w:pPr>
            <w:r w:rsidRPr="00674023">
              <w:rPr>
                <w:rFonts w:asciiTheme="minorHAnsi" w:hAnsiTheme="minorHAnsi" w:cstheme="minorHAnsi"/>
                <w:sz w:val="22"/>
                <w:shd w:val="clear" w:color="auto" w:fill="FFFFFF"/>
              </w:rPr>
              <w:t>Offices</w:t>
            </w:r>
            <w:r w:rsidRPr="00674023">
              <w:rPr>
                <w:rFonts w:asciiTheme="minorHAnsi" w:hAnsiTheme="minorHAnsi" w:cstheme="minorHAnsi"/>
                <w:sz w:val="22"/>
              </w:rPr>
              <w:t xml:space="preserve"> and </w:t>
            </w:r>
            <w:r w:rsidRPr="00674023">
              <w:rPr>
                <w:rFonts w:asciiTheme="minorHAnsi" w:hAnsiTheme="minorHAnsi" w:cstheme="minorHAnsi"/>
                <w:sz w:val="22"/>
                <w:shd w:val="clear" w:color="auto" w:fill="FFFFFF"/>
              </w:rPr>
              <w:t>commercial services</w:t>
            </w:r>
            <w:r w:rsidRPr="00674023">
              <w:rPr>
                <w:rFonts w:asciiTheme="minorHAnsi" w:hAnsiTheme="minorHAnsi" w:cstheme="minorHAnsi"/>
                <w:sz w:val="22"/>
              </w:rPr>
              <w:t xml:space="preserve"> in the Innovation Precinct – </w:t>
            </w:r>
            <w:r w:rsidRPr="00674023">
              <w:rPr>
                <w:rFonts w:asciiTheme="minorHAnsi" w:hAnsiTheme="minorHAnsi" w:cstheme="minorHAnsi"/>
                <w:color w:val="0000FF"/>
                <w:sz w:val="22"/>
              </w:rPr>
              <w:t xml:space="preserve">Rule </w:t>
            </w:r>
            <w:r w:rsidR="00674023" w:rsidRPr="000F2308">
              <w:rPr>
                <w:rFonts w:asciiTheme="minorHAnsi" w:hAnsiTheme="minorHAnsi" w:cstheme="minorHAnsi"/>
                <w:color w:val="0000FF"/>
                <w:sz w:val="22"/>
              </w:rPr>
              <w:t>15.</w:t>
            </w:r>
            <w:r w:rsidR="00674023" w:rsidRPr="007306BD">
              <w:rPr>
                <w:rFonts w:asciiTheme="minorHAnsi" w:hAnsiTheme="minorHAnsi" w:cstheme="minorHAnsi"/>
                <w:b/>
                <w:bCs/>
                <w:color w:val="0000FF"/>
                <w:sz w:val="22"/>
                <w:u w:val="single"/>
              </w:rPr>
              <w:t>1</w:t>
            </w:r>
            <w:r w:rsidR="00674023" w:rsidRPr="007306BD">
              <w:rPr>
                <w:rFonts w:asciiTheme="minorHAnsi" w:hAnsiTheme="minorHAnsi" w:cstheme="minorHAnsi"/>
                <w:b/>
                <w:bCs/>
                <w:strike/>
                <w:color w:val="0000FF"/>
                <w:sz w:val="22"/>
                <w:u w:val="single"/>
              </w:rPr>
              <w:t>3</w:t>
            </w:r>
            <w:r w:rsidR="00674023" w:rsidRPr="007306BD">
              <w:rPr>
                <w:rFonts w:asciiTheme="minorHAnsi" w:hAnsiTheme="minorHAnsi" w:cstheme="minorHAnsi"/>
                <w:b/>
                <w:bCs/>
                <w:color w:val="0000FF"/>
                <w:sz w:val="22"/>
                <w:u w:val="single"/>
              </w:rPr>
              <w:t>4</w:t>
            </w:r>
            <w:r w:rsidRPr="00674023">
              <w:rPr>
                <w:rFonts w:asciiTheme="minorHAnsi" w:hAnsiTheme="minorHAnsi" w:cstheme="minorHAnsi"/>
                <w:color w:val="0000FF"/>
                <w:sz w:val="22"/>
              </w:rPr>
              <w:t>.2.13</w:t>
            </w:r>
          </w:p>
        </w:tc>
      </w:tr>
      <w:tr w:rsidR="00052F03" w:rsidRPr="00D423BE" w14:paraId="3030335B" w14:textId="77777777" w:rsidTr="00052F03">
        <w:trPr>
          <w:trHeight w:val="876"/>
        </w:trPr>
        <w:tc>
          <w:tcPr>
            <w:tcW w:w="734" w:type="dxa"/>
            <w:hideMark/>
          </w:tcPr>
          <w:p w14:paraId="57462133" w14:textId="77777777" w:rsidR="00052F03" w:rsidRPr="00D423BE" w:rsidRDefault="00052F03" w:rsidP="00C27E10">
            <w:pPr>
              <w:pStyle w:val="prlTabletextbold"/>
              <w:ind w:left="0"/>
              <w:rPr>
                <w:rFonts w:asciiTheme="minorHAnsi" w:hAnsiTheme="minorHAnsi" w:cstheme="minorHAnsi"/>
                <w:sz w:val="22"/>
              </w:rPr>
            </w:pPr>
            <w:r w:rsidRPr="00D423BE">
              <w:rPr>
                <w:rFonts w:asciiTheme="minorHAnsi" w:hAnsiTheme="minorHAnsi" w:cstheme="minorHAnsi"/>
                <w:sz w:val="22"/>
              </w:rPr>
              <w:t>RD4</w:t>
            </w:r>
          </w:p>
        </w:tc>
        <w:tc>
          <w:tcPr>
            <w:tcW w:w="3276" w:type="dxa"/>
            <w:hideMark/>
          </w:tcPr>
          <w:p w14:paraId="3874930B" w14:textId="3A3C848F" w:rsidR="00052F03" w:rsidRPr="00D423BE" w:rsidRDefault="00052F03" w:rsidP="009D3398">
            <w:pPr>
              <w:pStyle w:val="prlTabletext"/>
              <w:numPr>
                <w:ilvl w:val="0"/>
                <w:numId w:val="344"/>
              </w:numPr>
              <w:ind w:left="334" w:hanging="366"/>
              <w:rPr>
                <w:rFonts w:asciiTheme="minorHAnsi" w:hAnsiTheme="minorHAnsi" w:cstheme="minorHAnsi"/>
                <w:sz w:val="22"/>
              </w:rPr>
            </w:pPr>
            <w:r w:rsidRPr="00D423BE">
              <w:rPr>
                <w:rFonts w:asciiTheme="minorHAnsi" w:hAnsiTheme="minorHAnsi" w:cstheme="minorHAnsi"/>
                <w:color w:val="00B050"/>
                <w:sz w:val="22"/>
                <w:shd w:val="clear" w:color="auto" w:fill="FFFFFF"/>
              </w:rPr>
              <w:t>Residential activity</w:t>
            </w:r>
            <w:r w:rsidRPr="00D423BE">
              <w:rPr>
                <w:rFonts w:asciiTheme="minorHAnsi" w:hAnsiTheme="minorHAnsi" w:cstheme="minorHAnsi"/>
                <w:sz w:val="22"/>
              </w:rPr>
              <w:t xml:space="preserve"> that does not meet one or more of the activity specific standards for </w:t>
            </w:r>
            <w:r w:rsidRPr="00D423BE">
              <w:rPr>
                <w:rFonts w:asciiTheme="minorHAnsi" w:hAnsiTheme="minorHAnsi" w:cstheme="minorHAnsi"/>
                <w:color w:val="000000"/>
                <w:sz w:val="22"/>
              </w:rPr>
              <w:t>activities</w:t>
            </w:r>
            <w:r w:rsidRPr="00D423BE">
              <w:rPr>
                <w:rFonts w:asciiTheme="minorHAnsi" w:hAnsiTheme="minorHAnsi" w:cstheme="minorHAnsi"/>
                <w:sz w:val="22"/>
              </w:rPr>
              <w:t xml:space="preserve"> in </w:t>
            </w:r>
            <w:r w:rsidRPr="00D423BE">
              <w:rPr>
                <w:rFonts w:asciiTheme="minorHAnsi" w:hAnsiTheme="minorHAnsi" w:cstheme="minorHAnsi"/>
                <w:color w:val="0000FF"/>
                <w:sz w:val="22"/>
              </w:rPr>
              <w:t xml:space="preserve">Rule </w:t>
            </w:r>
            <w:r w:rsidR="00D423BE" w:rsidRPr="000F2308">
              <w:rPr>
                <w:rFonts w:asciiTheme="minorHAnsi" w:hAnsiTheme="minorHAnsi" w:cstheme="minorHAnsi"/>
                <w:color w:val="0000FF"/>
                <w:sz w:val="22"/>
              </w:rPr>
              <w:t>15.1</w:t>
            </w:r>
            <w:r w:rsidR="00D423BE" w:rsidRPr="00D423BE">
              <w:rPr>
                <w:rFonts w:asciiTheme="minorHAnsi" w:hAnsiTheme="minorHAnsi" w:cstheme="minorHAnsi"/>
                <w:b/>
                <w:strike/>
                <w:color w:val="0000FF"/>
                <w:sz w:val="22"/>
              </w:rPr>
              <w:t>2</w:t>
            </w:r>
            <w:r w:rsidR="00D423BE" w:rsidRPr="00D423BE">
              <w:rPr>
                <w:rFonts w:asciiTheme="minorHAnsi" w:hAnsiTheme="minorHAnsi" w:cstheme="minorHAnsi"/>
                <w:b/>
                <w:color w:val="0000FF"/>
                <w:sz w:val="22"/>
                <w:u w:val="single"/>
              </w:rPr>
              <w:t>3</w:t>
            </w:r>
            <w:r w:rsidRPr="00D423BE">
              <w:rPr>
                <w:rFonts w:asciiTheme="minorHAnsi" w:hAnsiTheme="minorHAnsi" w:cstheme="minorHAnsi"/>
                <w:color w:val="0000FF"/>
                <w:sz w:val="22"/>
              </w:rPr>
              <w:t>.1.1</w:t>
            </w:r>
            <w:r w:rsidRPr="00D423BE">
              <w:rPr>
                <w:rFonts w:asciiTheme="minorHAnsi" w:hAnsiTheme="minorHAnsi" w:cstheme="minorHAnsi"/>
                <w:color w:val="0070C0"/>
                <w:sz w:val="22"/>
              </w:rPr>
              <w:t xml:space="preserve"> </w:t>
            </w:r>
            <w:r w:rsidRPr="00D423BE">
              <w:rPr>
                <w:rFonts w:asciiTheme="minorHAnsi" w:hAnsiTheme="minorHAnsi" w:cstheme="minorHAnsi"/>
                <w:sz w:val="22"/>
              </w:rPr>
              <w:t>P13</w:t>
            </w:r>
            <w:r w:rsidR="00E46C52" w:rsidRPr="00D423BE">
              <w:rPr>
                <w:rFonts w:asciiTheme="minorHAnsi" w:hAnsiTheme="minorHAnsi" w:cstheme="minorHAnsi"/>
                <w:sz w:val="22"/>
              </w:rPr>
              <w:t xml:space="preserve"> </w:t>
            </w:r>
            <w:r w:rsidR="00E46C52" w:rsidRPr="00D423BE">
              <w:rPr>
                <w:rFonts w:asciiTheme="minorHAnsi" w:hAnsiTheme="minorHAnsi" w:cstheme="minorHAnsi"/>
                <w:b/>
                <w:bCs/>
                <w:sz w:val="22"/>
                <w:szCs w:val="22"/>
                <w:u w:val="single"/>
              </w:rPr>
              <w:t>other than for any breach of standard (h), which must not be publicly notified</w:t>
            </w:r>
            <w:r w:rsidRPr="00D423BE">
              <w:rPr>
                <w:rFonts w:asciiTheme="minorHAnsi" w:hAnsiTheme="minorHAnsi" w:cstheme="minorHAnsi"/>
                <w:b/>
                <w:sz w:val="22"/>
                <w:u w:val="single"/>
              </w:rPr>
              <w:t>.</w:t>
            </w:r>
          </w:p>
          <w:p w14:paraId="6B39EDF3" w14:textId="77777777" w:rsidR="00052F03" w:rsidRPr="00D423BE" w:rsidRDefault="00052F03" w:rsidP="009D3398">
            <w:pPr>
              <w:pStyle w:val="prlTabletext"/>
              <w:numPr>
                <w:ilvl w:val="0"/>
                <w:numId w:val="344"/>
              </w:numPr>
              <w:ind w:left="334" w:hanging="366"/>
              <w:rPr>
                <w:rFonts w:asciiTheme="minorHAnsi" w:hAnsiTheme="minorHAnsi" w:cstheme="minorHAnsi"/>
                <w:sz w:val="22"/>
              </w:rPr>
            </w:pPr>
            <w:r w:rsidRPr="00D423BE">
              <w:rPr>
                <w:rFonts w:asciiTheme="minorHAnsi" w:hAnsiTheme="minorHAnsi" w:cstheme="minorHAnsi"/>
                <w:sz w:val="22"/>
              </w:rPr>
              <w:t xml:space="preserve">Any application arising from this rule shall not be limited or publicly notified. </w:t>
            </w:r>
          </w:p>
        </w:tc>
        <w:tc>
          <w:tcPr>
            <w:tcW w:w="5006" w:type="dxa"/>
            <w:hideMark/>
          </w:tcPr>
          <w:p w14:paraId="286A8521" w14:textId="2EB14441" w:rsidR="00052F03" w:rsidRPr="00D423BE" w:rsidRDefault="00052F03" w:rsidP="009D3398">
            <w:pPr>
              <w:pStyle w:val="PrlTableList1"/>
              <w:numPr>
                <w:ilvl w:val="0"/>
                <w:numId w:val="563"/>
              </w:numPr>
              <w:ind w:left="325"/>
              <w:rPr>
                <w:rFonts w:asciiTheme="minorHAnsi" w:hAnsiTheme="minorHAnsi" w:cstheme="minorHAnsi"/>
                <w:sz w:val="22"/>
              </w:rPr>
            </w:pPr>
            <w:r w:rsidRPr="00D423BE">
              <w:rPr>
                <w:rFonts w:asciiTheme="minorHAnsi" w:hAnsiTheme="minorHAnsi" w:cstheme="minorHAnsi"/>
                <w:sz w:val="22"/>
                <w:shd w:val="clear" w:color="auto" w:fill="FFFFFF"/>
              </w:rPr>
              <w:t>Residential activities</w:t>
            </w:r>
            <w:r w:rsidRPr="00D423BE">
              <w:rPr>
                <w:rFonts w:asciiTheme="minorHAnsi" w:hAnsiTheme="minorHAnsi" w:cstheme="minorHAnsi"/>
                <w:sz w:val="22"/>
              </w:rPr>
              <w:t xml:space="preserve"> in the </w:t>
            </w:r>
            <w:r w:rsidRPr="00D423BE">
              <w:rPr>
                <w:rFonts w:asciiTheme="minorHAnsi" w:hAnsiTheme="minorHAnsi" w:cstheme="minorHAnsi"/>
                <w:b/>
                <w:bCs/>
                <w:strike/>
                <w:sz w:val="22"/>
              </w:rPr>
              <w:t>Commercial</w:t>
            </w:r>
            <w:r w:rsidRPr="00D423BE">
              <w:rPr>
                <w:rFonts w:asciiTheme="minorHAnsi" w:hAnsiTheme="minorHAnsi" w:cstheme="minorHAnsi"/>
                <w:sz w:val="22"/>
              </w:rPr>
              <w:t xml:space="preserve"> Central City </w:t>
            </w:r>
            <w:r w:rsidRPr="00345442">
              <w:rPr>
                <w:rFonts w:asciiTheme="minorHAnsi" w:hAnsiTheme="minorHAnsi" w:cstheme="minorHAnsi"/>
                <w:b/>
                <w:strike/>
                <w:sz w:val="22"/>
              </w:rPr>
              <w:t xml:space="preserve">(South Frame) </w:t>
            </w:r>
            <w:r w:rsidRPr="00D423BE">
              <w:rPr>
                <w:rFonts w:asciiTheme="minorHAnsi" w:hAnsiTheme="minorHAnsi" w:cstheme="minorHAnsi"/>
                <w:sz w:val="22"/>
              </w:rPr>
              <w:t>Mixed Use Zone</w:t>
            </w:r>
            <w:r w:rsidR="00345442">
              <w:rPr>
                <w:rFonts w:asciiTheme="minorHAnsi" w:hAnsiTheme="minorHAnsi" w:cstheme="minorHAnsi"/>
                <w:sz w:val="22"/>
              </w:rPr>
              <w:t xml:space="preserve"> </w:t>
            </w:r>
            <w:r w:rsidR="00345442" w:rsidRPr="00345442">
              <w:rPr>
                <w:rFonts w:asciiTheme="minorHAnsi" w:hAnsiTheme="minorHAnsi" w:cstheme="minorHAnsi"/>
                <w:b/>
                <w:sz w:val="22"/>
                <w:u w:val="single"/>
              </w:rPr>
              <w:t xml:space="preserve">(South </w:t>
            </w:r>
            <w:proofErr w:type="gramStart"/>
            <w:r w:rsidR="00345442" w:rsidRPr="00345442">
              <w:rPr>
                <w:rFonts w:asciiTheme="minorHAnsi" w:hAnsiTheme="minorHAnsi" w:cstheme="minorHAnsi"/>
                <w:b/>
                <w:sz w:val="22"/>
                <w:u w:val="single"/>
              </w:rPr>
              <w:t xml:space="preserve">Frame) </w:t>
            </w:r>
            <w:r w:rsidRPr="00D423BE">
              <w:rPr>
                <w:rFonts w:asciiTheme="minorHAnsi" w:hAnsiTheme="minorHAnsi" w:cstheme="minorHAnsi"/>
                <w:sz w:val="22"/>
              </w:rPr>
              <w:t xml:space="preserve"> –</w:t>
            </w:r>
            <w:proofErr w:type="gramEnd"/>
            <w:r w:rsidRPr="00D423BE">
              <w:rPr>
                <w:rFonts w:asciiTheme="minorHAnsi" w:hAnsiTheme="minorHAnsi" w:cstheme="minorHAnsi"/>
                <w:sz w:val="22"/>
              </w:rPr>
              <w:t xml:space="preserve"> </w:t>
            </w:r>
            <w:r w:rsidRPr="00D423BE">
              <w:rPr>
                <w:rFonts w:asciiTheme="minorHAnsi" w:hAnsiTheme="minorHAnsi" w:cstheme="minorHAnsi"/>
                <w:color w:val="0000FF"/>
                <w:sz w:val="22"/>
              </w:rPr>
              <w:t xml:space="preserve">Rule </w:t>
            </w:r>
            <w:r w:rsidR="00D423BE" w:rsidRPr="00FD3688">
              <w:rPr>
                <w:rFonts w:asciiTheme="minorHAnsi" w:hAnsiTheme="minorHAnsi" w:cstheme="minorHAnsi"/>
                <w:color w:val="0000FF"/>
                <w:sz w:val="22"/>
              </w:rPr>
              <w:t>15.1</w:t>
            </w:r>
            <w:r w:rsidR="00D423BE" w:rsidRPr="00FD3688">
              <w:rPr>
                <w:rFonts w:asciiTheme="minorHAnsi" w:hAnsiTheme="minorHAnsi" w:cstheme="minorHAnsi"/>
                <w:b/>
                <w:bCs/>
                <w:color w:val="0000FF"/>
                <w:sz w:val="22"/>
                <w:u w:val="single"/>
              </w:rPr>
              <w:t>4</w:t>
            </w:r>
            <w:r w:rsidR="00D423BE" w:rsidRPr="00FD3688">
              <w:rPr>
                <w:rFonts w:asciiTheme="minorHAnsi" w:hAnsiTheme="minorHAnsi" w:cstheme="minorHAnsi"/>
                <w:b/>
                <w:bCs/>
                <w:strike/>
                <w:color w:val="0000FF"/>
                <w:sz w:val="22"/>
              </w:rPr>
              <w:t>3</w:t>
            </w:r>
            <w:r w:rsidRPr="00D423BE">
              <w:rPr>
                <w:rFonts w:asciiTheme="minorHAnsi" w:hAnsiTheme="minorHAnsi" w:cstheme="minorHAnsi"/>
                <w:color w:val="0000FF"/>
                <w:sz w:val="22"/>
              </w:rPr>
              <w:t>.2.10</w:t>
            </w:r>
          </w:p>
          <w:p w14:paraId="19821496" w14:textId="77777777" w:rsidR="00052F03" w:rsidRPr="00D423BE" w:rsidRDefault="00052F03" w:rsidP="008D573C">
            <w:pPr>
              <w:pStyle w:val="PrlTableList1"/>
              <w:tabs>
                <w:tab w:val="left" w:pos="466"/>
              </w:tabs>
              <w:ind w:left="325" w:hanging="284"/>
              <w:rPr>
                <w:rFonts w:asciiTheme="minorHAnsi" w:hAnsiTheme="minorHAnsi" w:cstheme="minorHAnsi"/>
                <w:b/>
                <w:sz w:val="22"/>
                <w:u w:val="single"/>
              </w:rPr>
            </w:pPr>
            <w:r w:rsidRPr="00D423BE">
              <w:rPr>
                <w:rFonts w:asciiTheme="minorHAnsi" w:hAnsiTheme="minorHAnsi" w:cstheme="minorHAnsi"/>
                <w:b/>
                <w:bCs/>
                <w:color w:val="000000" w:themeColor="text1"/>
                <w:sz w:val="22"/>
                <w:u w:val="single"/>
              </w:rPr>
              <w:t xml:space="preserve">b. </w:t>
            </w:r>
            <w:r w:rsidRPr="00D423BE">
              <w:rPr>
                <w:rFonts w:asciiTheme="minorHAnsi" w:hAnsiTheme="minorHAnsi" w:cstheme="minorHAnsi"/>
                <w:b/>
                <w:bCs/>
                <w:color w:val="000000" w:themeColor="text1"/>
                <w:sz w:val="22"/>
                <w:u w:val="single"/>
              </w:rPr>
              <w:tab/>
              <w:t>Glazing -</w:t>
            </w:r>
            <w:r w:rsidRPr="00D423BE">
              <w:rPr>
                <w:rFonts w:asciiTheme="minorHAnsi" w:hAnsiTheme="minorHAnsi" w:cstheme="minorHAnsi"/>
                <w:b/>
                <w:bCs/>
                <w:sz w:val="22"/>
                <w:u w:val="single"/>
              </w:rPr>
              <w:t xml:space="preserve"> </w:t>
            </w:r>
            <w:r w:rsidRPr="00D423BE">
              <w:rPr>
                <w:rFonts w:asciiTheme="minorHAnsi" w:hAnsiTheme="minorHAnsi" w:cstheme="minorHAnsi"/>
                <w:b/>
                <w:bCs/>
                <w:color w:val="0000FF"/>
                <w:sz w:val="22"/>
                <w:u w:val="single"/>
              </w:rPr>
              <w:t>15.14.3.37</w:t>
            </w:r>
          </w:p>
          <w:p w14:paraId="2E5C90EA" w14:textId="77777777" w:rsidR="00052F03" w:rsidRPr="00D423BE" w:rsidRDefault="00052F03" w:rsidP="008D573C">
            <w:pPr>
              <w:pStyle w:val="PrlTableList1"/>
              <w:tabs>
                <w:tab w:val="left" w:pos="500"/>
              </w:tabs>
              <w:ind w:left="325" w:hanging="284"/>
              <w:rPr>
                <w:rFonts w:asciiTheme="minorHAnsi" w:hAnsiTheme="minorHAnsi" w:cstheme="minorHAnsi"/>
                <w:sz w:val="22"/>
              </w:rPr>
            </w:pPr>
            <w:r w:rsidRPr="00D423BE">
              <w:rPr>
                <w:rFonts w:asciiTheme="minorHAnsi" w:hAnsiTheme="minorHAnsi" w:cstheme="minorHAnsi"/>
                <w:b/>
                <w:bCs/>
                <w:sz w:val="22"/>
                <w:u w:val="single"/>
              </w:rPr>
              <w:t xml:space="preserve">c.  </w:t>
            </w:r>
            <w:r w:rsidRPr="00D423BE">
              <w:rPr>
                <w:rFonts w:asciiTheme="minorHAnsi" w:hAnsiTheme="minorHAnsi" w:cstheme="minorHAnsi"/>
                <w:b/>
                <w:bCs/>
                <w:sz w:val="22"/>
                <w:u w:val="single"/>
              </w:rPr>
              <w:tab/>
              <w:t xml:space="preserve">Outlook spaces - </w:t>
            </w:r>
            <w:r w:rsidRPr="00D423BE">
              <w:rPr>
                <w:rFonts w:asciiTheme="minorHAnsi" w:hAnsiTheme="minorHAnsi" w:cstheme="minorHAnsi"/>
                <w:b/>
                <w:bCs/>
                <w:color w:val="0000FF"/>
                <w:sz w:val="22"/>
                <w:u w:val="single"/>
              </w:rPr>
              <w:t>15.14.2.38</w:t>
            </w:r>
            <w:r w:rsidRPr="00D423BE">
              <w:rPr>
                <w:rFonts w:asciiTheme="minorHAnsi" w:hAnsiTheme="minorHAnsi" w:cstheme="minorHAnsi"/>
                <w:b/>
                <w:sz w:val="22"/>
                <w:u w:val="single"/>
              </w:rPr>
              <w:t>.</w:t>
            </w:r>
          </w:p>
        </w:tc>
      </w:tr>
      <w:tr w:rsidR="00052F03" w:rsidRPr="00733A50" w14:paraId="52F8BDE4" w14:textId="77777777" w:rsidTr="00052F03">
        <w:trPr>
          <w:trHeight w:val="1441"/>
        </w:trPr>
        <w:tc>
          <w:tcPr>
            <w:tcW w:w="734" w:type="dxa"/>
            <w:hideMark/>
          </w:tcPr>
          <w:p w14:paraId="442EF570" w14:textId="77777777" w:rsidR="00052F03" w:rsidRPr="00075D99" w:rsidRDefault="00052F03" w:rsidP="00C27E10">
            <w:pPr>
              <w:pStyle w:val="prlTabletextbold"/>
              <w:ind w:left="0"/>
              <w:rPr>
                <w:rFonts w:asciiTheme="minorHAnsi" w:hAnsiTheme="minorHAnsi" w:cstheme="minorHAnsi"/>
                <w:sz w:val="22"/>
              </w:rPr>
            </w:pPr>
            <w:r w:rsidRPr="00075D99">
              <w:rPr>
                <w:rFonts w:asciiTheme="minorHAnsi" w:hAnsiTheme="minorHAnsi" w:cstheme="minorHAnsi"/>
                <w:sz w:val="22"/>
              </w:rPr>
              <w:t>RD5</w:t>
            </w:r>
          </w:p>
        </w:tc>
        <w:tc>
          <w:tcPr>
            <w:tcW w:w="3276" w:type="dxa"/>
          </w:tcPr>
          <w:p w14:paraId="588A992F" w14:textId="370B12FD" w:rsidR="00052F03" w:rsidRPr="00075D99" w:rsidRDefault="00052F03" w:rsidP="009D3398">
            <w:pPr>
              <w:pStyle w:val="prlTabletext"/>
              <w:numPr>
                <w:ilvl w:val="0"/>
                <w:numId w:val="345"/>
              </w:numPr>
              <w:ind w:left="334" w:hanging="365"/>
              <w:rPr>
                <w:rFonts w:asciiTheme="minorHAnsi" w:hAnsiTheme="minorHAnsi" w:cstheme="minorHAnsi"/>
                <w:sz w:val="22"/>
              </w:rPr>
            </w:pPr>
            <w:r w:rsidRPr="00075D99">
              <w:rPr>
                <w:rFonts w:asciiTheme="minorHAnsi" w:hAnsiTheme="minorHAnsi" w:cstheme="minorHAnsi"/>
                <w:sz w:val="22"/>
              </w:rPr>
              <w:t xml:space="preserve">Any activity listed in </w:t>
            </w:r>
            <w:r w:rsidRPr="00075D99">
              <w:rPr>
                <w:rFonts w:asciiTheme="minorHAnsi" w:hAnsiTheme="minorHAnsi" w:cstheme="minorHAnsi"/>
                <w:color w:val="0000FF"/>
                <w:sz w:val="22"/>
              </w:rPr>
              <w:t xml:space="preserve">Rule </w:t>
            </w:r>
            <w:r w:rsidR="00075D99" w:rsidRPr="00FD3688">
              <w:rPr>
                <w:rFonts w:asciiTheme="minorHAnsi" w:hAnsiTheme="minorHAnsi" w:cstheme="minorHAnsi"/>
                <w:color w:val="0000FF"/>
                <w:sz w:val="22"/>
              </w:rPr>
              <w:t>15.1</w:t>
            </w:r>
            <w:r w:rsidR="00075D99" w:rsidRPr="00FD3688">
              <w:rPr>
                <w:rFonts w:asciiTheme="minorHAnsi" w:hAnsiTheme="minorHAnsi" w:cstheme="minorHAnsi"/>
                <w:b/>
                <w:bCs/>
                <w:strike/>
                <w:color w:val="0000FF"/>
                <w:sz w:val="22"/>
              </w:rPr>
              <w:t>2</w:t>
            </w:r>
            <w:r w:rsidR="00075D99" w:rsidRPr="00FD3688">
              <w:rPr>
                <w:rFonts w:asciiTheme="minorHAnsi" w:hAnsiTheme="minorHAnsi" w:cstheme="minorHAnsi"/>
                <w:b/>
                <w:bCs/>
                <w:color w:val="0000FF"/>
                <w:sz w:val="22"/>
                <w:u w:val="single"/>
              </w:rPr>
              <w:t>3</w:t>
            </w:r>
            <w:r w:rsidRPr="00075D99">
              <w:rPr>
                <w:rFonts w:asciiTheme="minorHAnsi" w:hAnsiTheme="minorHAnsi" w:cstheme="minorHAnsi"/>
                <w:color w:val="0000FF"/>
                <w:sz w:val="22"/>
              </w:rPr>
              <w:t>.1.1</w:t>
            </w:r>
            <w:r w:rsidRPr="00075D99">
              <w:rPr>
                <w:rFonts w:asciiTheme="minorHAnsi" w:hAnsiTheme="minorHAnsi" w:cstheme="minorHAnsi"/>
                <w:sz w:val="22"/>
              </w:rPr>
              <w:t xml:space="preserve"> P1 to </w:t>
            </w:r>
            <w:r w:rsidR="00075D99" w:rsidRPr="00FD3688">
              <w:rPr>
                <w:rFonts w:asciiTheme="minorHAnsi" w:hAnsiTheme="minorHAnsi" w:cstheme="minorHAnsi"/>
                <w:sz w:val="22"/>
              </w:rPr>
              <w:t>P1</w:t>
            </w:r>
            <w:r w:rsidR="00075D99" w:rsidRPr="00FD3688">
              <w:rPr>
                <w:rFonts w:asciiTheme="minorHAnsi" w:hAnsiTheme="minorHAnsi" w:cstheme="minorHAnsi"/>
                <w:b/>
                <w:bCs/>
                <w:strike/>
                <w:sz w:val="22"/>
              </w:rPr>
              <w:t>5</w:t>
            </w:r>
            <w:r w:rsidR="00075D99" w:rsidRPr="00FD3688">
              <w:rPr>
                <w:rFonts w:asciiTheme="minorHAnsi" w:hAnsiTheme="minorHAnsi" w:cstheme="minorHAnsi"/>
                <w:b/>
                <w:bCs/>
                <w:sz w:val="22"/>
                <w:u w:val="single"/>
              </w:rPr>
              <w:t>6</w:t>
            </w:r>
            <w:r w:rsidR="00075D99">
              <w:rPr>
                <w:rFonts w:asciiTheme="minorHAnsi" w:hAnsiTheme="minorHAnsi" w:cstheme="minorHAnsi"/>
                <w:b/>
                <w:bCs/>
                <w:sz w:val="22"/>
                <w:u w:val="single"/>
              </w:rPr>
              <w:t xml:space="preserve"> </w:t>
            </w:r>
            <w:r w:rsidRPr="00075D99">
              <w:rPr>
                <w:rFonts w:asciiTheme="minorHAnsi" w:hAnsiTheme="minorHAnsi" w:cstheme="minorHAnsi"/>
                <w:sz w:val="22"/>
              </w:rPr>
              <w:t xml:space="preserve">and </w:t>
            </w:r>
            <w:r w:rsidRPr="00075D99">
              <w:rPr>
                <w:rFonts w:asciiTheme="minorHAnsi" w:hAnsiTheme="minorHAnsi" w:cstheme="minorHAnsi"/>
                <w:color w:val="0000FF"/>
                <w:sz w:val="22"/>
              </w:rPr>
              <w:t xml:space="preserve">Rule </w:t>
            </w:r>
            <w:r w:rsidR="00075D99" w:rsidRPr="00FD3688">
              <w:rPr>
                <w:rFonts w:asciiTheme="minorHAnsi" w:hAnsiTheme="minorHAnsi" w:cstheme="minorHAnsi"/>
                <w:sz w:val="22"/>
              </w:rPr>
              <w:t>15.</w:t>
            </w:r>
            <w:r w:rsidR="00075D99" w:rsidRPr="00FD3688">
              <w:rPr>
                <w:rFonts w:asciiTheme="minorHAnsi" w:hAnsiTheme="minorHAnsi" w:cstheme="minorHAnsi"/>
                <w:color w:val="0000FF"/>
                <w:sz w:val="22"/>
              </w:rPr>
              <w:t>1</w:t>
            </w:r>
            <w:r w:rsidR="00075D99" w:rsidRPr="00FD3688">
              <w:rPr>
                <w:rFonts w:asciiTheme="minorHAnsi" w:hAnsiTheme="minorHAnsi" w:cstheme="minorHAnsi"/>
                <w:b/>
                <w:bCs/>
                <w:color w:val="0000FF"/>
                <w:sz w:val="22"/>
                <w:u w:val="single"/>
              </w:rPr>
              <w:t>4</w:t>
            </w:r>
            <w:r w:rsidR="00075D99" w:rsidRPr="00FD3688">
              <w:rPr>
                <w:rFonts w:asciiTheme="minorHAnsi" w:hAnsiTheme="minorHAnsi" w:cstheme="minorHAnsi"/>
                <w:b/>
                <w:bCs/>
                <w:strike/>
                <w:color w:val="0000FF"/>
                <w:sz w:val="22"/>
              </w:rPr>
              <w:t>3</w:t>
            </w:r>
            <w:r w:rsidRPr="00075D99">
              <w:rPr>
                <w:rFonts w:asciiTheme="minorHAnsi" w:hAnsiTheme="minorHAnsi" w:cstheme="minorHAnsi"/>
                <w:sz w:val="22"/>
              </w:rPr>
              <w:t xml:space="preserve">.1.3 RD1 to RD4 and RD6 that does not meet one or more of the built form standards in </w:t>
            </w:r>
            <w:r w:rsidRPr="00075D99">
              <w:rPr>
                <w:rFonts w:asciiTheme="minorHAnsi" w:hAnsiTheme="minorHAnsi" w:cstheme="minorHAnsi"/>
                <w:color w:val="0000FF"/>
                <w:sz w:val="22"/>
              </w:rPr>
              <w:t xml:space="preserve">Rule </w:t>
            </w:r>
            <w:r w:rsidR="00075D99" w:rsidRPr="00FD3688">
              <w:rPr>
                <w:rFonts w:asciiTheme="minorHAnsi" w:hAnsiTheme="minorHAnsi" w:cstheme="minorHAnsi"/>
                <w:color w:val="0000FF"/>
                <w:sz w:val="22"/>
              </w:rPr>
              <w:t>15.1</w:t>
            </w:r>
            <w:r w:rsidR="00075D99" w:rsidRPr="00FD3688">
              <w:rPr>
                <w:rFonts w:asciiTheme="minorHAnsi" w:hAnsiTheme="minorHAnsi" w:cstheme="minorHAnsi"/>
                <w:b/>
                <w:bCs/>
                <w:strike/>
                <w:color w:val="0000FF"/>
                <w:sz w:val="22"/>
              </w:rPr>
              <w:t>2</w:t>
            </w:r>
            <w:r w:rsidR="00075D99" w:rsidRPr="00FD3688">
              <w:rPr>
                <w:rFonts w:asciiTheme="minorHAnsi" w:hAnsiTheme="minorHAnsi" w:cstheme="minorHAnsi"/>
                <w:b/>
                <w:bCs/>
                <w:color w:val="0000FF"/>
                <w:sz w:val="22"/>
                <w:u w:val="single"/>
              </w:rPr>
              <w:t>3</w:t>
            </w:r>
            <w:r w:rsidRPr="00075D99">
              <w:rPr>
                <w:rFonts w:asciiTheme="minorHAnsi" w:hAnsiTheme="minorHAnsi" w:cstheme="minorHAnsi"/>
                <w:color w:val="0000FF"/>
                <w:sz w:val="22"/>
              </w:rPr>
              <w:t>.2</w:t>
            </w:r>
            <w:r w:rsidRPr="00075D99">
              <w:rPr>
                <w:rFonts w:asciiTheme="minorHAnsi" w:hAnsiTheme="minorHAnsi" w:cstheme="minorHAnsi"/>
                <w:sz w:val="22"/>
              </w:rPr>
              <w:t xml:space="preserve">, </w:t>
            </w:r>
            <w:r w:rsidRPr="00075D99">
              <w:rPr>
                <w:rFonts w:asciiTheme="minorHAnsi" w:hAnsiTheme="minorHAnsi" w:cstheme="minorHAnsi"/>
                <w:b/>
                <w:bCs/>
                <w:sz w:val="22"/>
                <w:u w:val="single"/>
              </w:rPr>
              <w:t xml:space="preserve">except </w:t>
            </w:r>
            <w:r w:rsidRPr="00075D99">
              <w:rPr>
                <w:rFonts w:asciiTheme="minorHAnsi" w:hAnsiTheme="minorHAnsi" w:cstheme="minorHAnsi"/>
                <w:b/>
                <w:bCs/>
                <w:color w:val="0000FF"/>
                <w:sz w:val="22"/>
                <w:u w:val="single"/>
              </w:rPr>
              <w:t>15.13.2.1</w:t>
            </w:r>
            <w:r w:rsidRPr="00075D99">
              <w:rPr>
                <w:rFonts w:asciiTheme="minorHAnsi" w:hAnsiTheme="minorHAnsi" w:cstheme="minorHAnsi"/>
                <w:b/>
                <w:bCs/>
                <w:sz w:val="22"/>
                <w:u w:val="single"/>
              </w:rPr>
              <w:t>(a)(</w:t>
            </w:r>
            <w:proofErr w:type="spellStart"/>
            <w:r w:rsidRPr="00075D99">
              <w:rPr>
                <w:rFonts w:asciiTheme="minorHAnsi" w:hAnsiTheme="minorHAnsi" w:cstheme="minorHAnsi"/>
                <w:b/>
                <w:bCs/>
                <w:sz w:val="22"/>
                <w:u w:val="single"/>
              </w:rPr>
              <w:t>i</w:t>
            </w:r>
            <w:proofErr w:type="spellEnd"/>
            <w:r w:rsidRPr="00075D99">
              <w:rPr>
                <w:rFonts w:asciiTheme="minorHAnsi" w:hAnsiTheme="minorHAnsi" w:cstheme="minorHAnsi"/>
                <w:b/>
                <w:bCs/>
                <w:sz w:val="22"/>
                <w:u w:val="single"/>
              </w:rPr>
              <w:t>)(</w:t>
            </w:r>
            <w:r w:rsidR="00786791">
              <w:rPr>
                <w:rFonts w:asciiTheme="minorHAnsi" w:hAnsiTheme="minorHAnsi" w:cstheme="minorHAnsi"/>
                <w:b/>
                <w:bCs/>
                <w:sz w:val="22"/>
                <w:u w:val="single"/>
              </w:rPr>
              <w:t>b</w:t>
            </w:r>
            <w:r w:rsidRPr="00075D99">
              <w:rPr>
                <w:rFonts w:asciiTheme="minorHAnsi" w:hAnsiTheme="minorHAnsi" w:cstheme="minorHAnsi"/>
                <w:b/>
                <w:bCs/>
                <w:sz w:val="22"/>
                <w:u w:val="single"/>
              </w:rPr>
              <w:t>),</w:t>
            </w:r>
            <w:r w:rsidRPr="00075D99">
              <w:rPr>
                <w:rFonts w:asciiTheme="minorHAnsi" w:hAnsiTheme="minorHAnsi" w:cstheme="minorHAnsi"/>
                <w:sz w:val="22"/>
              </w:rPr>
              <w:t xml:space="preserve"> unless otherwise specified. </w:t>
            </w:r>
          </w:p>
          <w:p w14:paraId="58239590" w14:textId="255AE576" w:rsidR="00052F03" w:rsidRPr="00733A50" w:rsidRDefault="00052F03" w:rsidP="009D3398">
            <w:pPr>
              <w:pStyle w:val="prlTabletext"/>
              <w:numPr>
                <w:ilvl w:val="0"/>
                <w:numId w:val="345"/>
              </w:numPr>
              <w:ind w:left="334" w:hanging="365"/>
              <w:rPr>
                <w:rFonts w:asciiTheme="minorHAnsi" w:hAnsiTheme="minorHAnsi" w:cstheme="minorHAnsi"/>
                <w:b/>
                <w:sz w:val="22"/>
                <w:u w:val="single"/>
              </w:rPr>
            </w:pPr>
            <w:r w:rsidRPr="00075D99">
              <w:rPr>
                <w:rFonts w:asciiTheme="minorHAnsi" w:hAnsiTheme="minorHAnsi" w:cstheme="minorHAnsi"/>
                <w:sz w:val="22"/>
              </w:rPr>
              <w:t xml:space="preserve">Any application arising from this rule shall not be limited or publicly notified, unless otherwise specified in </w:t>
            </w:r>
            <w:r w:rsidR="00075D99" w:rsidRPr="00FD3688">
              <w:rPr>
                <w:rFonts w:asciiTheme="minorHAnsi" w:hAnsiTheme="minorHAnsi" w:cstheme="minorHAnsi"/>
                <w:color w:val="0000FF"/>
                <w:sz w:val="22"/>
              </w:rPr>
              <w:t>15.1</w:t>
            </w:r>
            <w:r w:rsidR="00075D99" w:rsidRPr="00FD3688">
              <w:rPr>
                <w:rFonts w:asciiTheme="minorHAnsi" w:hAnsiTheme="minorHAnsi" w:cstheme="minorHAnsi"/>
                <w:b/>
                <w:bCs/>
                <w:strike/>
                <w:color w:val="0000FF"/>
                <w:sz w:val="22"/>
              </w:rPr>
              <w:t>2</w:t>
            </w:r>
            <w:r w:rsidR="00075D99" w:rsidRPr="00FD3688">
              <w:rPr>
                <w:rFonts w:asciiTheme="minorHAnsi" w:hAnsiTheme="minorHAnsi" w:cstheme="minorHAnsi"/>
                <w:b/>
                <w:bCs/>
                <w:color w:val="0000FF"/>
                <w:sz w:val="22"/>
                <w:u w:val="single"/>
              </w:rPr>
              <w:t>3</w:t>
            </w:r>
            <w:r w:rsidRPr="00075D99">
              <w:rPr>
                <w:rFonts w:asciiTheme="minorHAnsi" w:hAnsiTheme="minorHAnsi" w:cstheme="minorHAnsi"/>
                <w:color w:val="0000FF"/>
                <w:sz w:val="22"/>
              </w:rPr>
              <w:t>.2</w:t>
            </w:r>
            <w:r w:rsidRPr="00075D99">
              <w:rPr>
                <w:rFonts w:asciiTheme="minorHAnsi" w:hAnsiTheme="minorHAnsi" w:cstheme="minorHAnsi"/>
                <w:sz w:val="22"/>
              </w:rPr>
              <w:t>.</w:t>
            </w:r>
          </w:p>
        </w:tc>
        <w:tc>
          <w:tcPr>
            <w:tcW w:w="5006" w:type="dxa"/>
          </w:tcPr>
          <w:p w14:paraId="682D87F5" w14:textId="77777777" w:rsidR="00052F03" w:rsidRPr="00075D99" w:rsidRDefault="00052F03" w:rsidP="008D573C">
            <w:pPr>
              <w:pStyle w:val="PrlTableList1"/>
              <w:ind w:left="325" w:hanging="305"/>
              <w:rPr>
                <w:rFonts w:asciiTheme="minorHAnsi" w:hAnsiTheme="minorHAnsi" w:cstheme="minorHAnsi"/>
                <w:sz w:val="22"/>
              </w:rPr>
            </w:pPr>
            <w:r w:rsidRPr="00075D99">
              <w:rPr>
                <w:rFonts w:asciiTheme="minorHAnsi" w:hAnsiTheme="minorHAnsi" w:cstheme="minorHAnsi"/>
                <w:sz w:val="22"/>
              </w:rPr>
              <w:t>As relevant to the standard that is not met:</w:t>
            </w:r>
          </w:p>
          <w:p w14:paraId="35C5A942" w14:textId="5314103C" w:rsidR="00052F03" w:rsidRPr="00733A50" w:rsidRDefault="00052F03" w:rsidP="009D3398">
            <w:pPr>
              <w:pStyle w:val="PrlTableList1"/>
              <w:numPr>
                <w:ilvl w:val="0"/>
                <w:numId w:val="564"/>
              </w:numPr>
              <w:ind w:left="325"/>
              <w:rPr>
                <w:rFonts w:asciiTheme="minorHAnsi" w:hAnsiTheme="minorHAnsi" w:cstheme="minorHAnsi"/>
                <w:b/>
                <w:sz w:val="22"/>
                <w:u w:val="single"/>
              </w:rPr>
            </w:pPr>
            <w:r w:rsidRPr="00075D99">
              <w:rPr>
                <w:rFonts w:asciiTheme="minorHAnsi" w:hAnsiTheme="minorHAnsi" w:cstheme="minorHAnsi"/>
                <w:sz w:val="22"/>
                <w:shd w:val="clear" w:color="auto" w:fill="FFFFFF"/>
              </w:rPr>
              <w:t>Building</w:t>
            </w:r>
            <w:r w:rsidRPr="00075D99">
              <w:rPr>
                <w:rFonts w:asciiTheme="minorHAnsi" w:hAnsiTheme="minorHAnsi" w:cstheme="minorHAnsi"/>
                <w:sz w:val="22"/>
              </w:rPr>
              <w:t xml:space="preserve"> height in the </w:t>
            </w:r>
            <w:r w:rsidRPr="00733A50">
              <w:rPr>
                <w:rFonts w:asciiTheme="minorHAnsi" w:hAnsiTheme="minorHAnsi" w:cstheme="minorHAnsi"/>
                <w:b/>
                <w:bCs/>
                <w:strike/>
                <w:sz w:val="22"/>
              </w:rPr>
              <w:t xml:space="preserve">Commercial </w:t>
            </w:r>
            <w:r w:rsidRPr="00075D99">
              <w:rPr>
                <w:rFonts w:asciiTheme="minorHAnsi" w:hAnsiTheme="minorHAnsi" w:cstheme="minorHAnsi"/>
                <w:sz w:val="22"/>
              </w:rPr>
              <w:t xml:space="preserve">Central City </w:t>
            </w:r>
            <w:r w:rsidRPr="001954CF">
              <w:rPr>
                <w:rFonts w:asciiTheme="minorHAnsi" w:hAnsiTheme="minorHAnsi" w:cstheme="minorHAnsi"/>
                <w:b/>
                <w:strike/>
                <w:sz w:val="22"/>
              </w:rPr>
              <w:t>(South Frame)</w:t>
            </w:r>
            <w:r w:rsidRPr="00075D99">
              <w:rPr>
                <w:rFonts w:asciiTheme="minorHAnsi" w:hAnsiTheme="minorHAnsi" w:cstheme="minorHAnsi"/>
                <w:sz w:val="22"/>
              </w:rPr>
              <w:t xml:space="preserve"> Mixed Use Zone </w:t>
            </w:r>
            <w:r w:rsidR="001954CF" w:rsidRPr="001954CF">
              <w:rPr>
                <w:rFonts w:asciiTheme="minorHAnsi" w:hAnsiTheme="minorHAnsi" w:cstheme="minorHAnsi"/>
                <w:b/>
                <w:sz w:val="22"/>
                <w:u w:val="single"/>
              </w:rPr>
              <w:t xml:space="preserve">(South Frame) </w:t>
            </w:r>
            <w:r w:rsidRPr="00075D99">
              <w:rPr>
                <w:rFonts w:asciiTheme="minorHAnsi" w:hAnsiTheme="minorHAnsi" w:cstheme="minorHAnsi"/>
                <w:sz w:val="22"/>
              </w:rPr>
              <w:t xml:space="preserve">– </w:t>
            </w:r>
            <w:r w:rsidRPr="00075D99">
              <w:rPr>
                <w:rFonts w:asciiTheme="minorHAnsi" w:hAnsiTheme="minorHAnsi" w:cstheme="minorHAnsi"/>
                <w:color w:val="0000FF"/>
                <w:sz w:val="22"/>
              </w:rPr>
              <w:t xml:space="preserve">Rule </w:t>
            </w:r>
            <w:r w:rsidR="00075D99" w:rsidRPr="000F2308">
              <w:rPr>
                <w:rFonts w:asciiTheme="minorHAnsi" w:hAnsiTheme="minorHAnsi" w:cstheme="minorHAnsi"/>
                <w:color w:val="0000FF"/>
                <w:sz w:val="22"/>
              </w:rPr>
              <w:t>15.1</w:t>
            </w:r>
            <w:r w:rsidR="00075D99" w:rsidRPr="00C45680">
              <w:rPr>
                <w:rFonts w:asciiTheme="minorHAnsi" w:hAnsiTheme="minorHAnsi" w:cstheme="minorHAnsi"/>
                <w:b/>
                <w:bCs/>
                <w:color w:val="0000FF"/>
                <w:sz w:val="22"/>
                <w:u w:val="single"/>
              </w:rPr>
              <w:t>4</w:t>
            </w:r>
            <w:r w:rsidR="00075D99" w:rsidRPr="00C45680">
              <w:rPr>
                <w:rFonts w:asciiTheme="minorHAnsi" w:hAnsiTheme="minorHAnsi" w:cstheme="minorHAnsi"/>
                <w:b/>
                <w:bCs/>
                <w:strike/>
                <w:color w:val="0000FF"/>
                <w:sz w:val="22"/>
              </w:rPr>
              <w:t>3</w:t>
            </w:r>
            <w:r w:rsidRPr="00075D99">
              <w:rPr>
                <w:rFonts w:asciiTheme="minorHAnsi" w:hAnsiTheme="minorHAnsi" w:cstheme="minorHAnsi"/>
                <w:color w:val="0000FF"/>
                <w:sz w:val="22"/>
              </w:rPr>
              <w:t>.3.28</w:t>
            </w:r>
          </w:p>
          <w:p w14:paraId="7AFB07FD" w14:textId="2D498F94" w:rsidR="00052F03" w:rsidRPr="00075D99" w:rsidRDefault="00052F03" w:rsidP="008D573C">
            <w:pPr>
              <w:pStyle w:val="PrlTableList1"/>
              <w:numPr>
                <w:ilvl w:val="0"/>
                <w:numId w:val="83"/>
              </w:numPr>
              <w:ind w:left="325" w:hanging="305"/>
              <w:rPr>
                <w:rFonts w:asciiTheme="minorHAnsi" w:hAnsiTheme="minorHAnsi" w:cstheme="minorHAnsi"/>
                <w:sz w:val="22"/>
              </w:rPr>
            </w:pPr>
            <w:r w:rsidRPr="00195168">
              <w:rPr>
                <w:rFonts w:asciiTheme="minorHAnsi" w:hAnsiTheme="minorHAnsi" w:cstheme="minorHAnsi"/>
                <w:b/>
                <w:strike/>
                <w:sz w:val="22"/>
                <w:shd w:val="clear" w:color="auto" w:fill="FFFFFF"/>
              </w:rPr>
              <w:t xml:space="preserve">Central </w:t>
            </w:r>
            <w:r w:rsidRPr="001B7970">
              <w:rPr>
                <w:rFonts w:asciiTheme="minorHAnsi" w:hAnsiTheme="minorHAnsi" w:cstheme="minorHAnsi"/>
                <w:b/>
                <w:color w:val="00B050"/>
                <w:sz w:val="22"/>
                <w:u w:val="single" w:color="000000" w:themeColor="text1"/>
                <w:shd w:val="clear" w:color="auto" w:fill="FFFFFF"/>
              </w:rPr>
              <w:t>City</w:t>
            </w:r>
            <w:r w:rsidRPr="001B7970">
              <w:rPr>
                <w:rFonts w:asciiTheme="minorHAnsi" w:hAnsiTheme="minorHAnsi" w:cstheme="minorHAnsi"/>
                <w:b/>
                <w:color w:val="00B050"/>
                <w:sz w:val="22"/>
                <w:u w:val="single" w:color="000000" w:themeColor="text1"/>
              </w:rPr>
              <w:t xml:space="preserve"> </w:t>
            </w:r>
            <w:r w:rsidR="00195168" w:rsidRPr="001B7970">
              <w:rPr>
                <w:rFonts w:asciiTheme="minorHAnsi" w:hAnsiTheme="minorHAnsi" w:cstheme="minorHAnsi"/>
                <w:b/>
                <w:color w:val="00B050"/>
                <w:sz w:val="22"/>
                <w:u w:val="single" w:color="000000" w:themeColor="text1"/>
              </w:rPr>
              <w:t>Centre</w:t>
            </w:r>
            <w:r w:rsidR="00195168" w:rsidRPr="008F644F">
              <w:rPr>
                <w:rFonts w:asciiTheme="minorHAnsi" w:hAnsiTheme="minorHAnsi" w:cstheme="minorHAnsi"/>
                <w:b/>
                <w:sz w:val="22"/>
              </w:rPr>
              <w:t xml:space="preserve"> </w:t>
            </w:r>
            <w:r w:rsidRPr="00075D99">
              <w:rPr>
                <w:rFonts w:asciiTheme="minorHAnsi" w:hAnsiTheme="minorHAnsi" w:cstheme="minorHAnsi"/>
                <w:sz w:val="22"/>
              </w:rPr>
              <w:t xml:space="preserve">- Flexibility in </w:t>
            </w:r>
            <w:r w:rsidRPr="00075D99">
              <w:rPr>
                <w:rFonts w:asciiTheme="minorHAnsi" w:hAnsiTheme="minorHAnsi" w:cstheme="minorHAnsi"/>
                <w:sz w:val="22"/>
                <w:shd w:val="clear" w:color="auto" w:fill="FFFFFF"/>
              </w:rPr>
              <w:t>building</w:t>
            </w:r>
            <w:r w:rsidRPr="00075D99">
              <w:rPr>
                <w:rFonts w:asciiTheme="minorHAnsi" w:hAnsiTheme="minorHAnsi" w:cstheme="minorHAnsi"/>
                <w:sz w:val="22"/>
              </w:rPr>
              <w:t xml:space="preserve"> design for future uses – </w:t>
            </w:r>
            <w:r w:rsidRPr="00075D99">
              <w:rPr>
                <w:rFonts w:asciiTheme="minorHAnsi" w:hAnsiTheme="minorHAnsi" w:cstheme="minorHAnsi"/>
                <w:color w:val="0000FF"/>
                <w:sz w:val="22"/>
              </w:rPr>
              <w:t xml:space="preserve">Rule </w:t>
            </w:r>
            <w:r w:rsidR="00075D99" w:rsidRPr="000F2308">
              <w:rPr>
                <w:rFonts w:asciiTheme="minorHAnsi" w:hAnsiTheme="minorHAnsi" w:cstheme="minorHAnsi"/>
                <w:color w:val="0000FF"/>
                <w:sz w:val="22"/>
              </w:rPr>
              <w:t>15.1</w:t>
            </w:r>
            <w:r w:rsidR="00075D99" w:rsidRPr="00C45680">
              <w:rPr>
                <w:rFonts w:asciiTheme="minorHAnsi" w:hAnsiTheme="minorHAnsi" w:cstheme="minorHAnsi"/>
                <w:b/>
                <w:bCs/>
                <w:color w:val="0000FF"/>
                <w:sz w:val="22"/>
                <w:u w:val="single"/>
              </w:rPr>
              <w:t>4</w:t>
            </w:r>
            <w:r w:rsidR="00075D99" w:rsidRPr="00C45680">
              <w:rPr>
                <w:rFonts w:asciiTheme="minorHAnsi" w:hAnsiTheme="minorHAnsi" w:cstheme="minorHAnsi"/>
                <w:b/>
                <w:bCs/>
                <w:strike/>
                <w:color w:val="0000FF"/>
                <w:sz w:val="22"/>
              </w:rPr>
              <w:t>3</w:t>
            </w:r>
            <w:r w:rsidRPr="00075D99">
              <w:rPr>
                <w:rFonts w:asciiTheme="minorHAnsi" w:hAnsiTheme="minorHAnsi" w:cstheme="minorHAnsi"/>
                <w:color w:val="0000FF"/>
                <w:sz w:val="22"/>
              </w:rPr>
              <w:t>.3.27</w:t>
            </w:r>
          </w:p>
          <w:p w14:paraId="0B6E6BE6" w14:textId="5619443A" w:rsidR="00052F03" w:rsidRPr="00075D99" w:rsidRDefault="00052F03" w:rsidP="008D573C">
            <w:pPr>
              <w:pStyle w:val="PrlTableList1"/>
              <w:numPr>
                <w:ilvl w:val="0"/>
                <w:numId w:val="83"/>
              </w:numPr>
              <w:ind w:left="325" w:hanging="305"/>
              <w:rPr>
                <w:rFonts w:asciiTheme="minorHAnsi" w:hAnsiTheme="minorHAnsi" w:cstheme="minorHAnsi"/>
                <w:sz w:val="22"/>
              </w:rPr>
            </w:pPr>
            <w:r w:rsidRPr="00075D99">
              <w:rPr>
                <w:rFonts w:asciiTheme="minorHAnsi" w:hAnsiTheme="minorHAnsi" w:cstheme="minorHAnsi"/>
                <w:sz w:val="22"/>
              </w:rPr>
              <w:t xml:space="preserve">Sunlight and outlook for neighbours in the </w:t>
            </w:r>
            <w:r w:rsidRPr="00075D99">
              <w:rPr>
                <w:rFonts w:asciiTheme="minorHAnsi" w:hAnsiTheme="minorHAnsi" w:cstheme="minorHAnsi"/>
                <w:b/>
                <w:bCs/>
                <w:strike/>
                <w:sz w:val="22"/>
              </w:rPr>
              <w:t>Commercial</w:t>
            </w:r>
            <w:r w:rsidRPr="00075D99">
              <w:rPr>
                <w:rFonts w:asciiTheme="minorHAnsi" w:hAnsiTheme="minorHAnsi" w:cstheme="minorHAnsi"/>
                <w:sz w:val="22"/>
              </w:rPr>
              <w:t xml:space="preserve"> Central City </w:t>
            </w:r>
            <w:r w:rsidRPr="00195168">
              <w:rPr>
                <w:rFonts w:asciiTheme="minorHAnsi" w:hAnsiTheme="minorHAnsi" w:cstheme="minorHAnsi"/>
                <w:b/>
                <w:strike/>
                <w:sz w:val="22"/>
              </w:rPr>
              <w:t xml:space="preserve">(South Frame) </w:t>
            </w:r>
            <w:r w:rsidRPr="00075D99">
              <w:rPr>
                <w:rFonts w:asciiTheme="minorHAnsi" w:hAnsiTheme="minorHAnsi" w:cstheme="minorHAnsi"/>
                <w:sz w:val="22"/>
              </w:rPr>
              <w:t xml:space="preserve">Mixed Use Zone </w:t>
            </w:r>
            <w:r w:rsidR="00195168" w:rsidRPr="00195168">
              <w:rPr>
                <w:rFonts w:asciiTheme="minorHAnsi" w:hAnsiTheme="minorHAnsi" w:cstheme="minorHAnsi"/>
                <w:b/>
                <w:sz w:val="22"/>
                <w:u w:val="single"/>
              </w:rPr>
              <w:t xml:space="preserve">(South Frame) </w:t>
            </w:r>
            <w:r w:rsidRPr="00075D99">
              <w:rPr>
                <w:rFonts w:asciiTheme="minorHAnsi" w:hAnsiTheme="minorHAnsi" w:cstheme="minorHAnsi"/>
                <w:sz w:val="22"/>
              </w:rPr>
              <w:t xml:space="preserve">– </w:t>
            </w:r>
            <w:r w:rsidRPr="00075D99">
              <w:rPr>
                <w:rFonts w:asciiTheme="minorHAnsi" w:hAnsiTheme="minorHAnsi" w:cstheme="minorHAnsi"/>
                <w:color w:val="0000FF"/>
                <w:sz w:val="22"/>
              </w:rPr>
              <w:t xml:space="preserve">Rule </w:t>
            </w:r>
            <w:r w:rsidR="00075D99" w:rsidRPr="000F2308">
              <w:rPr>
                <w:rFonts w:asciiTheme="minorHAnsi" w:hAnsiTheme="minorHAnsi" w:cstheme="minorHAnsi"/>
                <w:color w:val="0000FF"/>
                <w:sz w:val="22"/>
              </w:rPr>
              <w:t>15.1</w:t>
            </w:r>
            <w:r w:rsidR="00075D99" w:rsidRPr="00C45680">
              <w:rPr>
                <w:rFonts w:asciiTheme="minorHAnsi" w:hAnsiTheme="minorHAnsi" w:cstheme="minorHAnsi"/>
                <w:b/>
                <w:bCs/>
                <w:color w:val="0000FF"/>
                <w:sz w:val="22"/>
                <w:u w:val="single"/>
              </w:rPr>
              <w:t>4</w:t>
            </w:r>
            <w:r w:rsidR="00075D99" w:rsidRPr="00C45680">
              <w:rPr>
                <w:rFonts w:asciiTheme="minorHAnsi" w:hAnsiTheme="minorHAnsi" w:cstheme="minorHAnsi"/>
                <w:b/>
                <w:bCs/>
                <w:strike/>
                <w:color w:val="0000FF"/>
                <w:sz w:val="22"/>
              </w:rPr>
              <w:t>3</w:t>
            </w:r>
            <w:r w:rsidRPr="00075D99">
              <w:rPr>
                <w:rFonts w:asciiTheme="minorHAnsi" w:hAnsiTheme="minorHAnsi" w:cstheme="minorHAnsi"/>
                <w:color w:val="0000FF"/>
                <w:sz w:val="22"/>
              </w:rPr>
              <w:t>.3.29</w:t>
            </w:r>
          </w:p>
          <w:p w14:paraId="262E1B1E" w14:textId="48DBB995" w:rsidR="00052F03" w:rsidRPr="00075D99" w:rsidRDefault="00052F03" w:rsidP="008D573C">
            <w:pPr>
              <w:pStyle w:val="PrlTableList1"/>
              <w:numPr>
                <w:ilvl w:val="0"/>
                <w:numId w:val="83"/>
              </w:numPr>
              <w:ind w:left="325" w:hanging="305"/>
              <w:rPr>
                <w:rFonts w:asciiTheme="minorHAnsi" w:hAnsiTheme="minorHAnsi" w:cstheme="minorHAnsi"/>
                <w:sz w:val="22"/>
              </w:rPr>
            </w:pPr>
            <w:r w:rsidRPr="00075D99">
              <w:rPr>
                <w:rFonts w:asciiTheme="minorHAnsi" w:hAnsiTheme="minorHAnsi" w:cstheme="minorHAnsi"/>
                <w:sz w:val="22"/>
              </w:rPr>
              <w:t xml:space="preserve">Street scene, </w:t>
            </w:r>
            <w:proofErr w:type="gramStart"/>
            <w:r w:rsidRPr="00075D99">
              <w:rPr>
                <w:rFonts w:asciiTheme="minorHAnsi" w:hAnsiTheme="minorHAnsi" w:cstheme="minorHAnsi"/>
                <w:sz w:val="22"/>
              </w:rPr>
              <w:t>landscaping</w:t>
            </w:r>
            <w:proofErr w:type="gramEnd"/>
            <w:r w:rsidRPr="00075D99">
              <w:rPr>
                <w:rFonts w:asciiTheme="minorHAnsi" w:hAnsiTheme="minorHAnsi" w:cstheme="minorHAnsi"/>
                <w:sz w:val="22"/>
              </w:rPr>
              <w:t xml:space="preserve"> and open space in the</w:t>
            </w:r>
            <w:r w:rsidRPr="00733A50">
              <w:rPr>
                <w:rFonts w:asciiTheme="minorHAnsi" w:hAnsiTheme="minorHAnsi" w:cstheme="minorHAnsi"/>
                <w:b/>
                <w:sz w:val="22"/>
                <w:u w:val="single"/>
              </w:rPr>
              <w:t xml:space="preserve"> </w:t>
            </w:r>
            <w:r w:rsidRPr="00733A50">
              <w:rPr>
                <w:rFonts w:asciiTheme="minorHAnsi" w:hAnsiTheme="minorHAnsi" w:cstheme="minorHAnsi"/>
                <w:b/>
                <w:bCs/>
                <w:strike/>
                <w:sz w:val="22"/>
              </w:rPr>
              <w:t>Commercial</w:t>
            </w:r>
            <w:r w:rsidRPr="00075D99">
              <w:rPr>
                <w:rFonts w:asciiTheme="minorHAnsi" w:hAnsiTheme="minorHAnsi" w:cstheme="minorHAnsi"/>
                <w:sz w:val="22"/>
              </w:rPr>
              <w:t xml:space="preserve"> Central City </w:t>
            </w:r>
            <w:r w:rsidRPr="00D7442B">
              <w:rPr>
                <w:rFonts w:asciiTheme="minorHAnsi" w:hAnsiTheme="minorHAnsi" w:cstheme="minorHAnsi"/>
                <w:b/>
                <w:strike/>
                <w:sz w:val="22"/>
              </w:rPr>
              <w:t xml:space="preserve">(South Frame) </w:t>
            </w:r>
            <w:r w:rsidRPr="00075D99">
              <w:rPr>
                <w:rFonts w:asciiTheme="minorHAnsi" w:hAnsiTheme="minorHAnsi" w:cstheme="minorHAnsi"/>
                <w:sz w:val="22"/>
              </w:rPr>
              <w:t xml:space="preserve">Mixed Use Zone </w:t>
            </w:r>
            <w:r w:rsidR="00D7442B" w:rsidRPr="00D7442B">
              <w:rPr>
                <w:rFonts w:asciiTheme="minorHAnsi" w:hAnsiTheme="minorHAnsi" w:cstheme="minorHAnsi"/>
                <w:b/>
                <w:sz w:val="22"/>
                <w:u w:val="single"/>
              </w:rPr>
              <w:t>(South Frame)</w:t>
            </w:r>
            <w:r w:rsidR="00D7442B" w:rsidRPr="00D7442B">
              <w:rPr>
                <w:rFonts w:asciiTheme="minorHAnsi" w:hAnsiTheme="minorHAnsi" w:cstheme="minorHAnsi"/>
                <w:b/>
                <w:sz w:val="22"/>
              </w:rPr>
              <w:t xml:space="preserve"> </w:t>
            </w:r>
            <w:r w:rsidRPr="00075D99">
              <w:rPr>
                <w:rFonts w:asciiTheme="minorHAnsi" w:hAnsiTheme="minorHAnsi" w:cstheme="minorHAnsi"/>
                <w:sz w:val="22"/>
              </w:rPr>
              <w:t xml:space="preserve">– </w:t>
            </w:r>
            <w:r w:rsidRPr="00075D99">
              <w:rPr>
                <w:rFonts w:asciiTheme="minorHAnsi" w:hAnsiTheme="minorHAnsi" w:cstheme="minorHAnsi"/>
                <w:color w:val="0000FF"/>
                <w:sz w:val="22"/>
              </w:rPr>
              <w:t xml:space="preserve">Rule </w:t>
            </w:r>
            <w:r w:rsidR="00075D99" w:rsidRPr="000F2308">
              <w:rPr>
                <w:rFonts w:asciiTheme="minorHAnsi" w:hAnsiTheme="minorHAnsi" w:cstheme="minorHAnsi"/>
                <w:color w:val="0000FF"/>
                <w:sz w:val="22"/>
              </w:rPr>
              <w:t>15.1</w:t>
            </w:r>
            <w:r w:rsidR="00075D99" w:rsidRPr="00C45680">
              <w:rPr>
                <w:rFonts w:asciiTheme="minorHAnsi" w:hAnsiTheme="minorHAnsi" w:cstheme="minorHAnsi"/>
                <w:b/>
                <w:bCs/>
                <w:color w:val="0000FF"/>
                <w:sz w:val="22"/>
                <w:u w:val="single"/>
              </w:rPr>
              <w:t>4</w:t>
            </w:r>
            <w:r w:rsidR="00075D99" w:rsidRPr="00C45680">
              <w:rPr>
                <w:rFonts w:asciiTheme="minorHAnsi" w:hAnsiTheme="minorHAnsi" w:cstheme="minorHAnsi"/>
                <w:b/>
                <w:bCs/>
                <w:strike/>
                <w:color w:val="0000FF"/>
                <w:sz w:val="22"/>
              </w:rPr>
              <w:t>3</w:t>
            </w:r>
            <w:r w:rsidRPr="00075D99">
              <w:rPr>
                <w:rFonts w:asciiTheme="minorHAnsi" w:hAnsiTheme="minorHAnsi" w:cstheme="minorHAnsi"/>
                <w:color w:val="0000FF"/>
                <w:sz w:val="22"/>
              </w:rPr>
              <w:t>.3.30</w:t>
            </w:r>
          </w:p>
          <w:p w14:paraId="51D30917" w14:textId="60188335" w:rsidR="00052F03" w:rsidRPr="00733A50" w:rsidRDefault="00052F03" w:rsidP="008D573C">
            <w:pPr>
              <w:pStyle w:val="PrlTableList1"/>
              <w:numPr>
                <w:ilvl w:val="0"/>
                <w:numId w:val="83"/>
              </w:numPr>
              <w:ind w:left="325" w:hanging="305"/>
              <w:rPr>
                <w:rFonts w:asciiTheme="minorHAnsi" w:hAnsiTheme="minorHAnsi" w:cstheme="minorHAnsi"/>
                <w:b/>
                <w:sz w:val="22"/>
                <w:u w:val="single"/>
              </w:rPr>
            </w:pPr>
            <w:r w:rsidRPr="00075D99">
              <w:rPr>
                <w:rFonts w:asciiTheme="minorHAnsi" w:hAnsiTheme="minorHAnsi" w:cstheme="minorHAnsi"/>
                <w:sz w:val="22"/>
              </w:rPr>
              <w:t xml:space="preserve">Outdoor storage, fencing and screening structures in the </w:t>
            </w:r>
            <w:r w:rsidRPr="00A07673">
              <w:rPr>
                <w:rFonts w:asciiTheme="minorHAnsi" w:hAnsiTheme="minorHAnsi" w:cstheme="minorHAnsi"/>
                <w:b/>
                <w:bCs/>
                <w:strike/>
                <w:sz w:val="22"/>
              </w:rPr>
              <w:t>Commercial</w:t>
            </w:r>
            <w:r w:rsidRPr="00075D99">
              <w:rPr>
                <w:rFonts w:asciiTheme="minorHAnsi" w:hAnsiTheme="minorHAnsi" w:cstheme="minorHAnsi"/>
                <w:sz w:val="22"/>
              </w:rPr>
              <w:t xml:space="preserve"> Central City </w:t>
            </w:r>
            <w:r w:rsidRPr="001374A8">
              <w:rPr>
                <w:rFonts w:asciiTheme="minorHAnsi" w:hAnsiTheme="minorHAnsi" w:cstheme="minorHAnsi"/>
                <w:b/>
                <w:strike/>
                <w:sz w:val="22"/>
              </w:rPr>
              <w:t xml:space="preserve">(South Frame) </w:t>
            </w:r>
            <w:r w:rsidRPr="00075D99">
              <w:rPr>
                <w:rFonts w:asciiTheme="minorHAnsi" w:hAnsiTheme="minorHAnsi" w:cstheme="minorHAnsi"/>
                <w:sz w:val="22"/>
              </w:rPr>
              <w:t xml:space="preserve">Mixed Use Zone </w:t>
            </w:r>
            <w:r w:rsidR="001374A8" w:rsidRPr="001374A8">
              <w:rPr>
                <w:rFonts w:asciiTheme="minorHAnsi" w:hAnsiTheme="minorHAnsi" w:cstheme="minorHAnsi"/>
                <w:b/>
                <w:sz w:val="22"/>
                <w:u w:val="single"/>
              </w:rPr>
              <w:t xml:space="preserve">(South Frame) </w:t>
            </w:r>
            <w:r w:rsidRPr="00075D99">
              <w:rPr>
                <w:rFonts w:asciiTheme="minorHAnsi" w:hAnsiTheme="minorHAnsi" w:cstheme="minorHAnsi"/>
                <w:sz w:val="22"/>
              </w:rPr>
              <w:t xml:space="preserve">– </w:t>
            </w:r>
            <w:r w:rsidRPr="00075D99">
              <w:rPr>
                <w:rFonts w:asciiTheme="minorHAnsi" w:hAnsiTheme="minorHAnsi" w:cstheme="minorHAnsi"/>
                <w:color w:val="0000FF"/>
                <w:sz w:val="22"/>
              </w:rPr>
              <w:t xml:space="preserve">Rule </w:t>
            </w:r>
            <w:r w:rsidR="00075D99" w:rsidRPr="000F2308">
              <w:rPr>
                <w:rFonts w:asciiTheme="minorHAnsi" w:hAnsiTheme="minorHAnsi" w:cstheme="minorHAnsi"/>
                <w:color w:val="0000FF"/>
                <w:sz w:val="22"/>
              </w:rPr>
              <w:t>15.1</w:t>
            </w:r>
            <w:r w:rsidR="00075D99" w:rsidRPr="00C45680">
              <w:rPr>
                <w:rFonts w:asciiTheme="minorHAnsi" w:hAnsiTheme="minorHAnsi" w:cstheme="minorHAnsi"/>
                <w:b/>
                <w:bCs/>
                <w:color w:val="0000FF"/>
                <w:sz w:val="22"/>
                <w:u w:val="single"/>
              </w:rPr>
              <w:t>4</w:t>
            </w:r>
            <w:r w:rsidR="00075D99" w:rsidRPr="00C45680">
              <w:rPr>
                <w:rFonts w:asciiTheme="minorHAnsi" w:hAnsiTheme="minorHAnsi" w:cstheme="minorHAnsi"/>
                <w:b/>
                <w:bCs/>
                <w:strike/>
                <w:color w:val="0000FF"/>
                <w:sz w:val="22"/>
              </w:rPr>
              <w:t>3</w:t>
            </w:r>
            <w:r w:rsidRPr="00075D99">
              <w:rPr>
                <w:rFonts w:asciiTheme="minorHAnsi" w:hAnsiTheme="minorHAnsi" w:cstheme="minorHAnsi"/>
                <w:color w:val="0000FF"/>
                <w:sz w:val="22"/>
              </w:rPr>
              <w:t>.3.31</w:t>
            </w:r>
          </w:p>
          <w:p w14:paraId="2810A43A" w14:textId="37701161" w:rsidR="00052F03" w:rsidRPr="00216713" w:rsidRDefault="00052F03" w:rsidP="008D573C">
            <w:pPr>
              <w:pStyle w:val="PrlTableList1"/>
              <w:numPr>
                <w:ilvl w:val="0"/>
                <w:numId w:val="83"/>
              </w:numPr>
              <w:ind w:left="325" w:hanging="305"/>
              <w:rPr>
                <w:rFonts w:asciiTheme="minorHAnsi" w:hAnsiTheme="minorHAnsi" w:cstheme="minorHAnsi"/>
                <w:sz w:val="22"/>
              </w:rPr>
            </w:pPr>
            <w:r w:rsidRPr="00216713">
              <w:rPr>
                <w:rFonts w:asciiTheme="minorHAnsi" w:hAnsiTheme="minorHAnsi" w:cstheme="minorHAnsi"/>
                <w:sz w:val="22"/>
              </w:rPr>
              <w:lastRenderedPageBreak/>
              <w:t xml:space="preserve">Active frontage on Colombo Street and High Street in the </w:t>
            </w:r>
            <w:r w:rsidRPr="00A07673">
              <w:rPr>
                <w:rFonts w:asciiTheme="minorHAnsi" w:hAnsiTheme="minorHAnsi" w:cstheme="minorHAnsi"/>
                <w:b/>
                <w:bCs/>
                <w:strike/>
                <w:sz w:val="22"/>
              </w:rPr>
              <w:t>Commercial</w:t>
            </w:r>
            <w:r w:rsidRPr="00216713">
              <w:rPr>
                <w:rFonts w:asciiTheme="minorHAnsi" w:hAnsiTheme="minorHAnsi" w:cstheme="minorHAnsi"/>
                <w:sz w:val="22"/>
              </w:rPr>
              <w:t xml:space="preserve"> Central City </w:t>
            </w:r>
            <w:r w:rsidRPr="00E531DF">
              <w:rPr>
                <w:rFonts w:asciiTheme="minorHAnsi" w:hAnsiTheme="minorHAnsi" w:cstheme="minorHAnsi"/>
                <w:b/>
                <w:strike/>
                <w:sz w:val="22"/>
              </w:rPr>
              <w:t>(South Frame)</w:t>
            </w:r>
            <w:r w:rsidRPr="00216713">
              <w:rPr>
                <w:rFonts w:asciiTheme="minorHAnsi" w:hAnsiTheme="minorHAnsi" w:cstheme="minorHAnsi"/>
                <w:sz w:val="22"/>
              </w:rPr>
              <w:t xml:space="preserve"> Mixed Use Zone </w:t>
            </w:r>
            <w:r w:rsidR="00E531DF" w:rsidRPr="00E531DF">
              <w:rPr>
                <w:rFonts w:asciiTheme="minorHAnsi" w:hAnsiTheme="minorHAnsi" w:cstheme="minorHAnsi"/>
                <w:sz w:val="22"/>
                <w:u w:val="single"/>
              </w:rPr>
              <w:t xml:space="preserve">(South Frame) </w:t>
            </w:r>
            <w:r w:rsidRPr="00216713">
              <w:rPr>
                <w:rFonts w:asciiTheme="minorHAnsi" w:hAnsiTheme="minorHAnsi" w:cstheme="minorHAnsi"/>
                <w:sz w:val="22"/>
              </w:rPr>
              <w:t xml:space="preserve">– </w:t>
            </w:r>
            <w:r w:rsidRPr="00216713">
              <w:rPr>
                <w:rFonts w:asciiTheme="minorHAnsi" w:hAnsiTheme="minorHAnsi" w:cstheme="minorHAnsi"/>
                <w:color w:val="0000FF"/>
                <w:sz w:val="22"/>
              </w:rPr>
              <w:t xml:space="preserve">Rule </w:t>
            </w:r>
            <w:r w:rsidR="00216713" w:rsidRPr="000F2308">
              <w:rPr>
                <w:rFonts w:asciiTheme="minorHAnsi" w:hAnsiTheme="minorHAnsi" w:cstheme="minorHAnsi"/>
                <w:color w:val="0000FF"/>
                <w:sz w:val="22"/>
              </w:rPr>
              <w:t>15.1</w:t>
            </w:r>
            <w:r w:rsidR="00216713" w:rsidRPr="00C45680">
              <w:rPr>
                <w:rFonts w:asciiTheme="minorHAnsi" w:hAnsiTheme="minorHAnsi" w:cstheme="minorHAnsi"/>
                <w:b/>
                <w:bCs/>
                <w:color w:val="0000FF"/>
                <w:sz w:val="22"/>
                <w:u w:val="single"/>
              </w:rPr>
              <w:t>4</w:t>
            </w:r>
            <w:r w:rsidR="00216713" w:rsidRPr="00C45680">
              <w:rPr>
                <w:rFonts w:asciiTheme="minorHAnsi" w:hAnsiTheme="minorHAnsi" w:cstheme="minorHAnsi"/>
                <w:b/>
                <w:bCs/>
                <w:strike/>
                <w:color w:val="0000FF"/>
                <w:sz w:val="22"/>
              </w:rPr>
              <w:t>3</w:t>
            </w:r>
            <w:r w:rsidRPr="00216713">
              <w:rPr>
                <w:rFonts w:asciiTheme="minorHAnsi" w:hAnsiTheme="minorHAnsi" w:cstheme="minorHAnsi"/>
                <w:color w:val="0000FF"/>
                <w:sz w:val="22"/>
              </w:rPr>
              <w:t>.3.32</w:t>
            </w:r>
          </w:p>
          <w:p w14:paraId="21791BFD" w14:textId="1C7AC849" w:rsidR="00052F03" w:rsidRPr="00216713" w:rsidRDefault="00052F03" w:rsidP="008D573C">
            <w:pPr>
              <w:pStyle w:val="PrlTableList1"/>
              <w:numPr>
                <w:ilvl w:val="0"/>
                <w:numId w:val="83"/>
              </w:numPr>
              <w:ind w:left="325" w:hanging="305"/>
              <w:rPr>
                <w:rFonts w:asciiTheme="minorHAnsi" w:hAnsiTheme="minorHAnsi" w:cstheme="minorHAnsi"/>
                <w:sz w:val="22"/>
              </w:rPr>
            </w:pPr>
            <w:r w:rsidRPr="00A07673">
              <w:rPr>
                <w:rFonts w:asciiTheme="minorHAnsi" w:hAnsiTheme="minorHAnsi" w:cstheme="minorHAnsi"/>
                <w:b/>
                <w:bCs/>
                <w:strike/>
                <w:sz w:val="22"/>
              </w:rPr>
              <w:t>Commercial</w:t>
            </w:r>
            <w:r w:rsidRPr="00B912DE">
              <w:rPr>
                <w:rFonts w:asciiTheme="minorHAnsi" w:hAnsiTheme="minorHAnsi" w:cstheme="minorHAnsi"/>
                <w:b/>
                <w:strike/>
                <w:sz w:val="22"/>
              </w:rPr>
              <w:t xml:space="preserve"> Central City Business</w:t>
            </w:r>
            <w:r w:rsidRPr="00216713">
              <w:rPr>
                <w:rFonts w:asciiTheme="minorHAnsi" w:hAnsiTheme="minorHAnsi" w:cstheme="minorHAnsi"/>
                <w:sz w:val="22"/>
              </w:rPr>
              <w:t xml:space="preserve"> </w:t>
            </w:r>
            <w:r w:rsidR="00B912DE">
              <w:rPr>
                <w:rFonts w:asciiTheme="minorHAnsi" w:hAnsiTheme="minorHAnsi" w:cstheme="minorHAnsi"/>
                <w:b/>
                <w:sz w:val="22"/>
                <w:u w:val="single"/>
              </w:rPr>
              <w:t xml:space="preserve">City Centre and Central City </w:t>
            </w:r>
            <w:r w:rsidRPr="00B912DE">
              <w:rPr>
                <w:rFonts w:asciiTheme="minorHAnsi" w:hAnsiTheme="minorHAnsi" w:cstheme="minorHAnsi"/>
                <w:b/>
                <w:strike/>
                <w:sz w:val="22"/>
              </w:rPr>
              <w:t xml:space="preserve">Zone and (South Frame) </w:t>
            </w:r>
            <w:r w:rsidRPr="00216713">
              <w:rPr>
                <w:rFonts w:asciiTheme="minorHAnsi" w:hAnsiTheme="minorHAnsi" w:cstheme="minorHAnsi"/>
                <w:sz w:val="22"/>
              </w:rPr>
              <w:t xml:space="preserve">Mixed Use Zones </w:t>
            </w:r>
            <w:r w:rsidR="00B912DE" w:rsidRPr="00B912DE">
              <w:rPr>
                <w:rFonts w:asciiTheme="minorHAnsi" w:hAnsiTheme="minorHAnsi" w:cstheme="minorHAnsi"/>
                <w:b/>
                <w:sz w:val="22"/>
                <w:u w:val="single"/>
              </w:rPr>
              <w:t>(South Frame)</w:t>
            </w:r>
            <w:r w:rsidR="00B912DE">
              <w:rPr>
                <w:rFonts w:asciiTheme="minorHAnsi" w:hAnsiTheme="minorHAnsi" w:cstheme="minorHAnsi"/>
                <w:sz w:val="22"/>
              </w:rPr>
              <w:t xml:space="preserve"> - </w:t>
            </w:r>
            <w:r w:rsidRPr="00216713">
              <w:rPr>
                <w:rFonts w:asciiTheme="minorHAnsi" w:hAnsiTheme="minorHAnsi" w:cstheme="minorHAnsi"/>
                <w:sz w:val="22"/>
              </w:rPr>
              <w:t xml:space="preserve">Verandas – </w:t>
            </w:r>
            <w:r w:rsidRPr="00216713">
              <w:rPr>
                <w:rFonts w:asciiTheme="minorHAnsi" w:hAnsiTheme="minorHAnsi" w:cstheme="minorHAnsi"/>
                <w:color w:val="0000FF"/>
                <w:sz w:val="22"/>
              </w:rPr>
              <w:t xml:space="preserve">Rule </w:t>
            </w:r>
            <w:r w:rsidR="00216713" w:rsidRPr="000F2308">
              <w:rPr>
                <w:rFonts w:asciiTheme="minorHAnsi" w:hAnsiTheme="minorHAnsi" w:cstheme="minorHAnsi"/>
                <w:color w:val="0000FF"/>
                <w:sz w:val="22"/>
              </w:rPr>
              <w:t>15.1</w:t>
            </w:r>
            <w:r w:rsidR="00216713" w:rsidRPr="00C45680">
              <w:rPr>
                <w:rFonts w:asciiTheme="minorHAnsi" w:hAnsiTheme="minorHAnsi" w:cstheme="minorHAnsi"/>
                <w:b/>
                <w:bCs/>
                <w:color w:val="0000FF"/>
                <w:sz w:val="22"/>
                <w:u w:val="single"/>
              </w:rPr>
              <w:t>4</w:t>
            </w:r>
            <w:r w:rsidR="00216713" w:rsidRPr="00C45680">
              <w:rPr>
                <w:rFonts w:asciiTheme="minorHAnsi" w:hAnsiTheme="minorHAnsi" w:cstheme="minorHAnsi"/>
                <w:b/>
                <w:bCs/>
                <w:strike/>
                <w:color w:val="0000FF"/>
                <w:sz w:val="22"/>
              </w:rPr>
              <w:t>3</w:t>
            </w:r>
            <w:r w:rsidRPr="00216713">
              <w:rPr>
                <w:rFonts w:asciiTheme="minorHAnsi" w:hAnsiTheme="minorHAnsi" w:cstheme="minorHAnsi"/>
                <w:color w:val="0000FF"/>
                <w:sz w:val="22"/>
              </w:rPr>
              <w:t>.3.16</w:t>
            </w:r>
          </w:p>
          <w:p w14:paraId="3E33875C" w14:textId="3269E1C3" w:rsidR="00052F03" w:rsidRPr="00084402" w:rsidRDefault="00052F03" w:rsidP="008D573C">
            <w:pPr>
              <w:pStyle w:val="PrlTableList1"/>
              <w:numPr>
                <w:ilvl w:val="0"/>
                <w:numId w:val="83"/>
              </w:numPr>
              <w:ind w:left="325" w:hanging="305"/>
              <w:rPr>
                <w:rFonts w:asciiTheme="minorHAnsi" w:hAnsiTheme="minorHAnsi" w:cstheme="minorHAnsi"/>
                <w:sz w:val="22"/>
              </w:rPr>
            </w:pPr>
            <w:r w:rsidRPr="00A07673">
              <w:rPr>
                <w:rFonts w:asciiTheme="minorHAnsi" w:hAnsiTheme="minorHAnsi" w:cstheme="minorHAnsi"/>
                <w:b/>
                <w:bCs/>
                <w:strike/>
                <w:sz w:val="22"/>
              </w:rPr>
              <w:t>Commercial</w:t>
            </w:r>
            <w:r w:rsidRPr="00730432">
              <w:rPr>
                <w:rFonts w:asciiTheme="minorHAnsi" w:hAnsiTheme="minorHAnsi" w:cstheme="minorHAnsi"/>
                <w:b/>
                <w:strike/>
                <w:sz w:val="22"/>
              </w:rPr>
              <w:t xml:space="preserve"> Central City Business</w:t>
            </w:r>
            <w:r w:rsidRPr="00084402">
              <w:rPr>
                <w:rFonts w:asciiTheme="minorHAnsi" w:hAnsiTheme="minorHAnsi" w:cstheme="minorHAnsi"/>
                <w:sz w:val="22"/>
              </w:rPr>
              <w:t xml:space="preserve"> </w:t>
            </w:r>
            <w:r w:rsidR="00730432">
              <w:rPr>
                <w:rFonts w:asciiTheme="minorHAnsi" w:hAnsiTheme="minorHAnsi" w:cstheme="minorHAnsi"/>
                <w:b/>
                <w:sz w:val="22"/>
                <w:u w:val="single"/>
              </w:rPr>
              <w:t xml:space="preserve">City Centre and Central City </w:t>
            </w:r>
            <w:r w:rsidR="00730432" w:rsidRPr="00B912DE">
              <w:rPr>
                <w:rFonts w:asciiTheme="minorHAnsi" w:hAnsiTheme="minorHAnsi" w:cstheme="minorHAnsi"/>
                <w:b/>
                <w:strike/>
                <w:sz w:val="22"/>
              </w:rPr>
              <w:t xml:space="preserve">Zone and (South Frame) </w:t>
            </w:r>
            <w:r w:rsidR="00730432" w:rsidRPr="00216713">
              <w:rPr>
                <w:rFonts w:asciiTheme="minorHAnsi" w:hAnsiTheme="minorHAnsi" w:cstheme="minorHAnsi"/>
                <w:sz w:val="22"/>
              </w:rPr>
              <w:t xml:space="preserve">Mixed Use Zones </w:t>
            </w:r>
            <w:r w:rsidR="00730432" w:rsidRPr="00B912DE">
              <w:rPr>
                <w:rFonts w:asciiTheme="minorHAnsi" w:hAnsiTheme="minorHAnsi" w:cstheme="minorHAnsi"/>
                <w:b/>
                <w:sz w:val="22"/>
                <w:u w:val="single"/>
              </w:rPr>
              <w:t>(South Frame)</w:t>
            </w:r>
            <w:r w:rsidR="00730432">
              <w:rPr>
                <w:rFonts w:asciiTheme="minorHAnsi" w:hAnsiTheme="minorHAnsi" w:cstheme="minorHAnsi"/>
                <w:sz w:val="22"/>
              </w:rPr>
              <w:t xml:space="preserve"> -</w:t>
            </w:r>
            <w:r w:rsidRPr="00084402">
              <w:rPr>
                <w:rFonts w:asciiTheme="minorHAnsi" w:hAnsiTheme="minorHAnsi" w:cstheme="minorHAnsi"/>
                <w:sz w:val="22"/>
              </w:rPr>
              <w:t xml:space="preserve"> Minimum number of floors </w:t>
            </w:r>
            <w:r w:rsidRPr="00084402">
              <w:rPr>
                <w:rFonts w:asciiTheme="minorHAnsi" w:hAnsiTheme="minorHAnsi" w:cstheme="minorHAnsi"/>
                <w:color w:val="0000FF"/>
                <w:sz w:val="22"/>
              </w:rPr>
              <w:t xml:space="preserve">Rule </w:t>
            </w:r>
            <w:r w:rsidR="00084402" w:rsidRPr="000F2308">
              <w:rPr>
                <w:rFonts w:asciiTheme="minorHAnsi" w:hAnsiTheme="minorHAnsi" w:cstheme="minorHAnsi"/>
                <w:color w:val="0000FF"/>
                <w:sz w:val="22"/>
              </w:rPr>
              <w:t>15.1</w:t>
            </w:r>
            <w:r w:rsidR="00084402" w:rsidRPr="00C45680">
              <w:rPr>
                <w:rFonts w:asciiTheme="minorHAnsi" w:hAnsiTheme="minorHAnsi" w:cstheme="minorHAnsi"/>
                <w:b/>
                <w:bCs/>
                <w:color w:val="0000FF"/>
                <w:sz w:val="22"/>
                <w:u w:val="single"/>
              </w:rPr>
              <w:t>4</w:t>
            </w:r>
            <w:r w:rsidR="00084402" w:rsidRPr="00C45680">
              <w:rPr>
                <w:rFonts w:asciiTheme="minorHAnsi" w:hAnsiTheme="minorHAnsi" w:cstheme="minorHAnsi"/>
                <w:b/>
                <w:bCs/>
                <w:strike/>
                <w:color w:val="0000FF"/>
                <w:sz w:val="22"/>
              </w:rPr>
              <w:t>3</w:t>
            </w:r>
            <w:r w:rsidRPr="00084402">
              <w:rPr>
                <w:rFonts w:asciiTheme="minorHAnsi" w:hAnsiTheme="minorHAnsi" w:cstheme="minorHAnsi"/>
                <w:color w:val="0000FF"/>
                <w:sz w:val="22"/>
              </w:rPr>
              <w:t>.3.18</w:t>
            </w:r>
          </w:p>
          <w:p w14:paraId="59DCB514" w14:textId="4A1CF4B6" w:rsidR="00052F03" w:rsidRPr="00084402" w:rsidRDefault="00052F03" w:rsidP="008D573C">
            <w:pPr>
              <w:pStyle w:val="PrlTableList1"/>
              <w:numPr>
                <w:ilvl w:val="0"/>
                <w:numId w:val="83"/>
              </w:numPr>
              <w:ind w:left="325" w:hanging="305"/>
              <w:rPr>
                <w:rFonts w:asciiTheme="minorHAnsi" w:hAnsiTheme="minorHAnsi" w:cstheme="minorHAnsi"/>
                <w:sz w:val="22"/>
              </w:rPr>
            </w:pPr>
            <w:r w:rsidRPr="00084402">
              <w:rPr>
                <w:rFonts w:asciiTheme="minorHAnsi" w:hAnsiTheme="minorHAnsi" w:cstheme="minorHAnsi"/>
                <w:sz w:val="22"/>
              </w:rPr>
              <w:t xml:space="preserve">Water supply and </w:t>
            </w:r>
            <w:r w:rsidRPr="00084402">
              <w:rPr>
                <w:rFonts w:asciiTheme="minorHAnsi" w:hAnsiTheme="minorHAnsi" w:cstheme="minorHAnsi"/>
                <w:sz w:val="22"/>
                <w:shd w:val="clear" w:color="auto" w:fill="FFFFFF"/>
              </w:rPr>
              <w:t>access</w:t>
            </w:r>
            <w:r w:rsidRPr="00084402">
              <w:rPr>
                <w:rFonts w:asciiTheme="minorHAnsi" w:hAnsiTheme="minorHAnsi" w:cstheme="minorHAnsi"/>
                <w:sz w:val="22"/>
              </w:rPr>
              <w:t xml:space="preserve"> for </w:t>
            </w:r>
            <w:proofErr w:type="spellStart"/>
            <w:r w:rsidRPr="00084402">
              <w:rPr>
                <w:rFonts w:asciiTheme="minorHAnsi" w:hAnsiTheme="minorHAnsi" w:cstheme="minorHAnsi"/>
                <w:sz w:val="22"/>
              </w:rPr>
              <w:t>fire fighting</w:t>
            </w:r>
            <w:proofErr w:type="spellEnd"/>
            <w:r w:rsidRPr="00084402">
              <w:rPr>
                <w:rFonts w:asciiTheme="minorHAnsi" w:hAnsiTheme="minorHAnsi" w:cstheme="minorHAnsi"/>
                <w:sz w:val="22"/>
              </w:rPr>
              <w:t xml:space="preserve"> – </w:t>
            </w:r>
            <w:r w:rsidRPr="00084402">
              <w:rPr>
                <w:rFonts w:asciiTheme="minorHAnsi" w:hAnsiTheme="minorHAnsi" w:cstheme="minorHAnsi"/>
                <w:color w:val="0000FF"/>
                <w:sz w:val="22"/>
              </w:rPr>
              <w:t xml:space="preserve">Rule </w:t>
            </w:r>
            <w:r w:rsidR="00084402" w:rsidRPr="000F2308">
              <w:rPr>
                <w:rFonts w:asciiTheme="minorHAnsi" w:hAnsiTheme="minorHAnsi" w:cstheme="minorHAnsi"/>
                <w:color w:val="0000FF"/>
                <w:sz w:val="22"/>
              </w:rPr>
              <w:t>15.1</w:t>
            </w:r>
            <w:r w:rsidR="00084402" w:rsidRPr="00C45680">
              <w:rPr>
                <w:rFonts w:asciiTheme="minorHAnsi" w:hAnsiTheme="minorHAnsi" w:cstheme="minorHAnsi"/>
                <w:b/>
                <w:bCs/>
                <w:color w:val="0000FF"/>
                <w:sz w:val="22"/>
                <w:u w:val="single"/>
              </w:rPr>
              <w:t>4</w:t>
            </w:r>
            <w:r w:rsidR="00084402" w:rsidRPr="00C45680">
              <w:rPr>
                <w:rFonts w:asciiTheme="minorHAnsi" w:hAnsiTheme="minorHAnsi" w:cstheme="minorHAnsi"/>
                <w:b/>
                <w:bCs/>
                <w:strike/>
                <w:color w:val="0000FF"/>
                <w:sz w:val="22"/>
              </w:rPr>
              <w:t>3</w:t>
            </w:r>
            <w:r w:rsidRPr="00084402">
              <w:rPr>
                <w:rFonts w:asciiTheme="minorHAnsi" w:hAnsiTheme="minorHAnsi" w:cstheme="minorHAnsi"/>
                <w:color w:val="0000FF"/>
                <w:sz w:val="22"/>
              </w:rPr>
              <w:t>.3.8</w:t>
            </w:r>
          </w:p>
          <w:p w14:paraId="031BA63F" w14:textId="677BAAA1" w:rsidR="00052F03" w:rsidRPr="00733A50" w:rsidRDefault="00052F03" w:rsidP="008D573C">
            <w:pPr>
              <w:pStyle w:val="PrlTableList1"/>
              <w:ind w:left="325" w:hanging="305"/>
              <w:rPr>
                <w:rFonts w:asciiTheme="minorHAnsi" w:hAnsiTheme="minorHAnsi" w:cstheme="minorHAnsi"/>
                <w:b/>
                <w:sz w:val="22"/>
                <w:u w:val="single"/>
              </w:rPr>
            </w:pPr>
            <w:r w:rsidRPr="00733A50">
              <w:rPr>
                <w:rFonts w:asciiTheme="minorHAnsi" w:hAnsiTheme="minorHAnsi" w:cstheme="minorHAnsi"/>
                <w:b/>
                <w:bCs/>
                <w:color w:val="000000" w:themeColor="text1"/>
                <w:sz w:val="22"/>
                <w:u w:val="single"/>
              </w:rPr>
              <w:t xml:space="preserve">j. </w:t>
            </w:r>
            <w:r w:rsidRPr="00733A50">
              <w:rPr>
                <w:rFonts w:asciiTheme="minorHAnsi" w:hAnsiTheme="minorHAnsi" w:cstheme="minorHAnsi"/>
                <w:b/>
                <w:bCs/>
                <w:color w:val="000000" w:themeColor="text1"/>
                <w:sz w:val="22"/>
                <w:u w:val="single"/>
              </w:rPr>
              <w:tab/>
              <w:t xml:space="preserve">Maximum building height (below 32m) – </w:t>
            </w:r>
            <w:r w:rsidR="00A839F2" w:rsidRPr="00A839F2">
              <w:rPr>
                <w:rFonts w:asciiTheme="minorHAnsi" w:hAnsiTheme="minorHAnsi" w:cstheme="minorHAnsi"/>
                <w:b/>
                <w:bCs/>
                <w:color w:val="0000FF"/>
                <w:sz w:val="22"/>
                <w:u w:val="single"/>
              </w:rPr>
              <w:t xml:space="preserve">Rule </w:t>
            </w:r>
            <w:r w:rsidRPr="00733A50">
              <w:rPr>
                <w:rFonts w:asciiTheme="minorHAnsi" w:hAnsiTheme="minorHAnsi" w:cstheme="minorHAnsi"/>
                <w:b/>
                <w:bCs/>
                <w:color w:val="0000FF"/>
                <w:sz w:val="22"/>
                <w:u w:val="single"/>
              </w:rPr>
              <w:t>15.14.3.1</w:t>
            </w:r>
            <w:r w:rsidRPr="00084402">
              <w:rPr>
                <w:rFonts w:asciiTheme="minorHAnsi" w:hAnsiTheme="minorHAnsi" w:cstheme="minorHAnsi"/>
                <w:b/>
                <w:bCs/>
                <w:color w:val="000000" w:themeColor="text1"/>
                <w:sz w:val="22"/>
                <w:u w:val="single"/>
              </w:rPr>
              <w:t>(a) and (b)</w:t>
            </w:r>
            <w:r w:rsidRPr="00733A50">
              <w:rPr>
                <w:rFonts w:asciiTheme="minorHAnsi" w:hAnsiTheme="minorHAnsi" w:cstheme="minorHAnsi"/>
                <w:b/>
                <w:bCs/>
                <w:color w:val="0000FF"/>
                <w:sz w:val="22"/>
                <w:u w:val="single"/>
              </w:rPr>
              <w:t xml:space="preserve"> </w:t>
            </w:r>
          </w:p>
          <w:p w14:paraId="56C57A87" w14:textId="6E813114" w:rsidR="00052F03" w:rsidRPr="00733A50" w:rsidRDefault="00052F03" w:rsidP="008D573C">
            <w:pPr>
              <w:pStyle w:val="PrlTableList1"/>
              <w:ind w:left="325" w:hanging="305"/>
              <w:rPr>
                <w:rFonts w:asciiTheme="minorHAnsi" w:hAnsiTheme="minorHAnsi" w:cstheme="minorHAnsi"/>
                <w:b/>
                <w:sz w:val="22"/>
                <w:u w:val="single"/>
              </w:rPr>
            </w:pPr>
            <w:r w:rsidRPr="00733A50">
              <w:rPr>
                <w:rFonts w:asciiTheme="minorHAnsi" w:hAnsiTheme="minorHAnsi" w:cstheme="minorHAnsi"/>
                <w:b/>
                <w:bCs/>
                <w:color w:val="000000" w:themeColor="text1"/>
                <w:sz w:val="22"/>
                <w:u w:val="single"/>
              </w:rPr>
              <w:t xml:space="preserve">k. </w:t>
            </w:r>
            <w:r w:rsidRPr="00733A50">
              <w:rPr>
                <w:rFonts w:asciiTheme="minorHAnsi" w:hAnsiTheme="minorHAnsi" w:cstheme="minorHAnsi"/>
                <w:b/>
                <w:bCs/>
                <w:color w:val="000000" w:themeColor="text1"/>
                <w:sz w:val="22"/>
                <w:u w:val="single"/>
              </w:rPr>
              <w:tab/>
              <w:t xml:space="preserve">Minimum number of floors </w:t>
            </w:r>
            <w:r w:rsidR="00A839F2">
              <w:rPr>
                <w:rFonts w:asciiTheme="minorHAnsi" w:hAnsiTheme="minorHAnsi" w:cstheme="minorHAnsi"/>
                <w:b/>
                <w:bCs/>
                <w:color w:val="000000" w:themeColor="text1"/>
                <w:sz w:val="22"/>
                <w:u w:val="single"/>
              </w:rPr>
              <w:t>–</w:t>
            </w:r>
            <w:r w:rsidRPr="00733A50">
              <w:rPr>
                <w:rFonts w:asciiTheme="minorHAnsi" w:hAnsiTheme="minorHAnsi" w:cstheme="minorHAnsi"/>
                <w:b/>
                <w:bCs/>
                <w:color w:val="000000" w:themeColor="text1"/>
                <w:sz w:val="22"/>
                <w:u w:val="single"/>
              </w:rPr>
              <w:t xml:space="preserve"> </w:t>
            </w:r>
            <w:r w:rsidR="00A839F2" w:rsidRPr="00A839F2">
              <w:rPr>
                <w:rFonts w:asciiTheme="minorHAnsi" w:hAnsiTheme="minorHAnsi" w:cstheme="minorHAnsi"/>
                <w:b/>
                <w:bCs/>
                <w:color w:val="0000FF"/>
                <w:sz w:val="22"/>
                <w:u w:val="single"/>
              </w:rPr>
              <w:t xml:space="preserve">Rule </w:t>
            </w:r>
            <w:r w:rsidRPr="00733A50">
              <w:rPr>
                <w:rFonts w:asciiTheme="minorHAnsi" w:hAnsiTheme="minorHAnsi" w:cstheme="minorHAnsi"/>
                <w:b/>
                <w:bCs/>
                <w:color w:val="0000FF"/>
                <w:sz w:val="22"/>
                <w:u w:val="single"/>
              </w:rPr>
              <w:t>15.14.3.18</w:t>
            </w:r>
          </w:p>
          <w:p w14:paraId="70FA7D5C" w14:textId="527D1DC7" w:rsidR="00052F03" w:rsidRPr="00733A50" w:rsidRDefault="00052F03" w:rsidP="008D573C">
            <w:pPr>
              <w:pStyle w:val="PrlTableList1"/>
              <w:ind w:left="325" w:hanging="305"/>
              <w:rPr>
                <w:rFonts w:asciiTheme="minorHAnsi" w:hAnsiTheme="minorHAnsi" w:cstheme="minorHAnsi"/>
                <w:b/>
                <w:sz w:val="22"/>
                <w:u w:val="single"/>
              </w:rPr>
            </w:pPr>
            <w:r w:rsidRPr="00733A50">
              <w:rPr>
                <w:rFonts w:asciiTheme="minorHAnsi" w:hAnsiTheme="minorHAnsi" w:cstheme="minorHAnsi"/>
                <w:b/>
                <w:bCs/>
                <w:sz w:val="22"/>
                <w:u w:val="single"/>
              </w:rPr>
              <w:t xml:space="preserve">l. </w:t>
            </w:r>
            <w:r w:rsidRPr="00733A50">
              <w:rPr>
                <w:rFonts w:asciiTheme="minorHAnsi" w:hAnsiTheme="minorHAnsi" w:cstheme="minorHAnsi"/>
                <w:b/>
                <w:bCs/>
                <w:sz w:val="22"/>
                <w:u w:val="single"/>
              </w:rPr>
              <w:tab/>
              <w:t xml:space="preserve">Upper floor setbacks, tower dimension and site coverage </w:t>
            </w:r>
            <w:r w:rsidR="00A839F2">
              <w:rPr>
                <w:rFonts w:asciiTheme="minorHAnsi" w:hAnsiTheme="minorHAnsi" w:cstheme="minorHAnsi"/>
                <w:b/>
                <w:bCs/>
                <w:sz w:val="22"/>
                <w:u w:val="single"/>
              </w:rPr>
              <w:t>–</w:t>
            </w:r>
            <w:r w:rsidRPr="00733A50">
              <w:rPr>
                <w:rFonts w:asciiTheme="minorHAnsi" w:hAnsiTheme="minorHAnsi" w:cstheme="minorHAnsi"/>
                <w:b/>
                <w:bCs/>
                <w:sz w:val="22"/>
                <w:u w:val="single"/>
              </w:rPr>
              <w:t xml:space="preserve"> </w:t>
            </w:r>
            <w:r w:rsidR="00A839F2" w:rsidRPr="00A839F2">
              <w:rPr>
                <w:rFonts w:asciiTheme="minorHAnsi" w:hAnsiTheme="minorHAnsi" w:cstheme="minorHAnsi"/>
                <w:b/>
                <w:bCs/>
                <w:color w:val="0000FF"/>
                <w:sz w:val="22"/>
                <w:u w:val="single"/>
              </w:rPr>
              <w:t xml:space="preserve">Rule </w:t>
            </w:r>
            <w:r w:rsidRPr="00733A50">
              <w:rPr>
                <w:rFonts w:asciiTheme="minorHAnsi" w:hAnsiTheme="minorHAnsi" w:cstheme="minorHAnsi"/>
                <w:b/>
                <w:bCs/>
                <w:color w:val="0000FF"/>
                <w:sz w:val="22"/>
                <w:u w:val="single"/>
              </w:rPr>
              <w:t>15.14.3.35</w:t>
            </w:r>
          </w:p>
          <w:p w14:paraId="54A82DFA" w14:textId="620E89AD" w:rsidR="00052F03" w:rsidRPr="00733A50" w:rsidRDefault="00052F03" w:rsidP="00A839F2">
            <w:pPr>
              <w:pStyle w:val="PrlTableList1"/>
              <w:tabs>
                <w:tab w:val="left" w:pos="325"/>
              </w:tabs>
              <w:ind w:left="325" w:hanging="325"/>
              <w:rPr>
                <w:rFonts w:asciiTheme="minorHAnsi" w:hAnsiTheme="minorHAnsi" w:cstheme="minorHAnsi"/>
                <w:b/>
                <w:bCs/>
                <w:sz w:val="22"/>
                <w:u w:val="single"/>
              </w:rPr>
            </w:pPr>
            <w:r w:rsidRPr="00733A50">
              <w:rPr>
                <w:rFonts w:asciiTheme="minorHAnsi" w:hAnsiTheme="minorHAnsi" w:cstheme="minorHAnsi"/>
                <w:b/>
                <w:bCs/>
                <w:sz w:val="22"/>
                <w:u w:val="single"/>
              </w:rPr>
              <w:t xml:space="preserve">m.  Glazing </w:t>
            </w:r>
            <w:r w:rsidR="00A839F2">
              <w:rPr>
                <w:rFonts w:asciiTheme="minorHAnsi" w:hAnsiTheme="minorHAnsi" w:cstheme="minorHAnsi"/>
                <w:b/>
                <w:bCs/>
                <w:sz w:val="22"/>
                <w:u w:val="single"/>
              </w:rPr>
              <w:t>–</w:t>
            </w:r>
            <w:r w:rsidRPr="00733A50">
              <w:rPr>
                <w:rFonts w:asciiTheme="minorHAnsi" w:hAnsiTheme="minorHAnsi" w:cstheme="minorHAnsi"/>
                <w:b/>
                <w:bCs/>
                <w:sz w:val="22"/>
                <w:u w:val="single"/>
              </w:rPr>
              <w:t xml:space="preserve"> </w:t>
            </w:r>
            <w:r w:rsidR="00A839F2" w:rsidRPr="00A839F2">
              <w:rPr>
                <w:rFonts w:asciiTheme="minorHAnsi" w:hAnsiTheme="minorHAnsi" w:cstheme="minorHAnsi"/>
                <w:b/>
                <w:bCs/>
                <w:color w:val="0000FF"/>
                <w:sz w:val="22"/>
                <w:u w:val="single"/>
              </w:rPr>
              <w:t xml:space="preserve">Rule </w:t>
            </w:r>
            <w:r w:rsidRPr="00733A50">
              <w:rPr>
                <w:rFonts w:asciiTheme="minorHAnsi" w:hAnsiTheme="minorHAnsi" w:cstheme="minorHAnsi"/>
                <w:b/>
                <w:bCs/>
                <w:color w:val="0000FF"/>
                <w:sz w:val="22"/>
                <w:u w:val="single"/>
              </w:rPr>
              <w:t>15.14.3.3</w:t>
            </w:r>
            <w:r w:rsidR="00A839F2">
              <w:rPr>
                <w:rFonts w:asciiTheme="minorHAnsi" w:hAnsiTheme="minorHAnsi" w:cstheme="minorHAnsi"/>
                <w:b/>
                <w:bCs/>
                <w:color w:val="0000FF"/>
                <w:sz w:val="22"/>
                <w:u w:val="single"/>
              </w:rPr>
              <w:t>7</w:t>
            </w:r>
          </w:p>
        </w:tc>
      </w:tr>
      <w:tr w:rsidR="00052F03" w:rsidRPr="00833BC1" w14:paraId="5FE1B346" w14:textId="77777777" w:rsidTr="00052F03">
        <w:trPr>
          <w:trHeight w:val="455"/>
        </w:trPr>
        <w:tc>
          <w:tcPr>
            <w:tcW w:w="734" w:type="dxa"/>
            <w:hideMark/>
          </w:tcPr>
          <w:p w14:paraId="2B99A726" w14:textId="77777777" w:rsidR="00052F03" w:rsidRPr="00833BC1" w:rsidRDefault="00052F03" w:rsidP="00C27E10">
            <w:pPr>
              <w:pStyle w:val="prlTabletextbold"/>
              <w:ind w:left="0"/>
              <w:rPr>
                <w:rFonts w:asciiTheme="minorHAnsi" w:hAnsiTheme="minorHAnsi" w:cstheme="minorHAnsi"/>
                <w:sz w:val="22"/>
              </w:rPr>
            </w:pPr>
            <w:r w:rsidRPr="00833BC1">
              <w:rPr>
                <w:rFonts w:asciiTheme="minorHAnsi" w:hAnsiTheme="minorHAnsi" w:cstheme="minorHAnsi"/>
                <w:sz w:val="22"/>
              </w:rPr>
              <w:lastRenderedPageBreak/>
              <w:t>RD6</w:t>
            </w:r>
          </w:p>
        </w:tc>
        <w:tc>
          <w:tcPr>
            <w:tcW w:w="3276" w:type="dxa"/>
          </w:tcPr>
          <w:p w14:paraId="40AE360B" w14:textId="77777777" w:rsidR="00052F03" w:rsidRPr="00833BC1" w:rsidRDefault="00052F03" w:rsidP="00DE533D">
            <w:pPr>
              <w:pStyle w:val="prlTabletext"/>
              <w:ind w:left="51"/>
              <w:rPr>
                <w:rFonts w:asciiTheme="minorHAnsi" w:hAnsiTheme="minorHAnsi" w:cstheme="minorHAnsi"/>
                <w:color w:val="00B050"/>
                <w:sz w:val="22"/>
              </w:rPr>
            </w:pPr>
            <w:r w:rsidRPr="00833BC1">
              <w:rPr>
                <w:rFonts w:asciiTheme="minorHAnsi" w:hAnsiTheme="minorHAnsi" w:cstheme="minorHAnsi"/>
                <w:color w:val="00B050"/>
                <w:sz w:val="22"/>
                <w:shd w:val="clear" w:color="auto" w:fill="FFFFFF"/>
              </w:rPr>
              <w:t>Retirement village</w:t>
            </w:r>
            <w:r w:rsidRPr="00833BC1">
              <w:rPr>
                <w:rFonts w:asciiTheme="minorHAnsi" w:hAnsiTheme="minorHAnsi" w:cstheme="minorHAnsi"/>
                <w:color w:val="00B050"/>
                <w:sz w:val="22"/>
              </w:rPr>
              <w:t xml:space="preserve"> </w:t>
            </w:r>
          </w:p>
        </w:tc>
        <w:tc>
          <w:tcPr>
            <w:tcW w:w="5006" w:type="dxa"/>
          </w:tcPr>
          <w:p w14:paraId="765C2AA5" w14:textId="5D4764CC" w:rsidR="00052F03" w:rsidRPr="00833BC1" w:rsidRDefault="00052F03" w:rsidP="00DE533D">
            <w:pPr>
              <w:pStyle w:val="PrlTableList1"/>
              <w:ind w:left="325" w:hanging="285"/>
              <w:rPr>
                <w:rFonts w:asciiTheme="minorHAnsi" w:hAnsiTheme="minorHAnsi" w:cstheme="minorHAnsi"/>
                <w:sz w:val="22"/>
              </w:rPr>
            </w:pPr>
            <w:r w:rsidRPr="00833BC1">
              <w:rPr>
                <w:rFonts w:asciiTheme="minorHAnsi" w:hAnsiTheme="minorHAnsi" w:cstheme="minorHAnsi"/>
                <w:sz w:val="22"/>
                <w:shd w:val="clear" w:color="auto" w:fill="FFFFFF"/>
              </w:rPr>
              <w:t xml:space="preserve">a. </w:t>
            </w:r>
            <w:r w:rsidRPr="00833BC1">
              <w:rPr>
                <w:rFonts w:asciiTheme="minorHAnsi" w:hAnsiTheme="minorHAnsi" w:cstheme="minorHAnsi"/>
                <w:sz w:val="22"/>
                <w:shd w:val="clear" w:color="auto" w:fill="FFFFFF"/>
              </w:rPr>
              <w:tab/>
              <w:t>Retirement villages</w:t>
            </w:r>
            <w:r w:rsidRPr="00833BC1">
              <w:rPr>
                <w:rFonts w:asciiTheme="minorHAnsi" w:hAnsiTheme="minorHAnsi" w:cstheme="minorHAnsi"/>
                <w:sz w:val="22"/>
              </w:rPr>
              <w:t xml:space="preserve"> – </w:t>
            </w:r>
            <w:r w:rsidRPr="00833BC1">
              <w:rPr>
                <w:rFonts w:asciiTheme="minorHAnsi" w:hAnsiTheme="minorHAnsi" w:cstheme="minorHAnsi"/>
                <w:color w:val="0000FF"/>
                <w:sz w:val="22"/>
              </w:rPr>
              <w:t xml:space="preserve">Rule </w:t>
            </w:r>
            <w:r w:rsidR="00833BC1" w:rsidRPr="000F2308">
              <w:rPr>
                <w:rFonts w:asciiTheme="minorHAnsi" w:hAnsiTheme="minorHAnsi" w:cstheme="minorHAnsi"/>
                <w:color w:val="0000FF"/>
                <w:sz w:val="22"/>
              </w:rPr>
              <w:t>15.1</w:t>
            </w:r>
            <w:r w:rsidR="00833BC1" w:rsidRPr="00C45680">
              <w:rPr>
                <w:rFonts w:asciiTheme="minorHAnsi" w:hAnsiTheme="minorHAnsi" w:cstheme="minorHAnsi"/>
                <w:b/>
                <w:bCs/>
                <w:color w:val="0000FF"/>
                <w:sz w:val="22"/>
                <w:u w:val="single"/>
              </w:rPr>
              <w:t>4</w:t>
            </w:r>
            <w:r w:rsidR="00833BC1" w:rsidRPr="00C45680">
              <w:rPr>
                <w:rFonts w:asciiTheme="minorHAnsi" w:hAnsiTheme="minorHAnsi" w:cstheme="minorHAnsi"/>
                <w:b/>
                <w:bCs/>
                <w:strike/>
                <w:color w:val="0000FF"/>
                <w:sz w:val="22"/>
              </w:rPr>
              <w:t>3</w:t>
            </w:r>
            <w:r w:rsidRPr="00833BC1">
              <w:rPr>
                <w:rFonts w:asciiTheme="minorHAnsi" w:hAnsiTheme="minorHAnsi" w:cstheme="minorHAnsi"/>
                <w:color w:val="0000FF"/>
                <w:sz w:val="22"/>
              </w:rPr>
              <w:t>.2.14</w:t>
            </w:r>
          </w:p>
          <w:p w14:paraId="48DCF64D" w14:textId="4F3FB69A" w:rsidR="00052F03" w:rsidRPr="00833BC1" w:rsidRDefault="00052F03" w:rsidP="00DE533D">
            <w:pPr>
              <w:pStyle w:val="PrlTableList1"/>
              <w:ind w:left="325" w:hanging="285"/>
              <w:rPr>
                <w:rFonts w:asciiTheme="minorHAnsi" w:hAnsiTheme="minorHAnsi" w:cstheme="minorHAnsi"/>
                <w:sz w:val="22"/>
              </w:rPr>
            </w:pPr>
            <w:r w:rsidRPr="00833BC1">
              <w:rPr>
                <w:rFonts w:asciiTheme="minorHAnsi" w:hAnsiTheme="minorHAnsi" w:cstheme="minorHAnsi"/>
                <w:sz w:val="22"/>
              </w:rPr>
              <w:t xml:space="preserve">b. </w:t>
            </w:r>
            <w:r w:rsidRPr="00833BC1">
              <w:rPr>
                <w:rFonts w:asciiTheme="minorHAnsi" w:hAnsiTheme="minorHAnsi" w:cstheme="minorHAnsi"/>
                <w:sz w:val="22"/>
              </w:rPr>
              <w:tab/>
              <w:t xml:space="preserve">Urban design in the </w:t>
            </w:r>
            <w:r w:rsidRPr="00833BC1">
              <w:rPr>
                <w:rFonts w:asciiTheme="minorHAnsi" w:hAnsiTheme="minorHAnsi" w:cstheme="minorHAnsi"/>
                <w:b/>
                <w:bCs/>
                <w:strike/>
                <w:sz w:val="22"/>
              </w:rPr>
              <w:t>Commercial</w:t>
            </w:r>
            <w:r w:rsidRPr="00833BC1">
              <w:rPr>
                <w:rFonts w:asciiTheme="minorHAnsi" w:hAnsiTheme="minorHAnsi" w:cstheme="minorHAnsi"/>
                <w:sz w:val="22"/>
              </w:rPr>
              <w:t xml:space="preserve"> Central City </w:t>
            </w:r>
            <w:r w:rsidRPr="00821F23">
              <w:rPr>
                <w:rFonts w:asciiTheme="minorHAnsi" w:hAnsiTheme="minorHAnsi" w:cstheme="minorHAnsi"/>
                <w:b/>
                <w:strike/>
                <w:sz w:val="22"/>
              </w:rPr>
              <w:t xml:space="preserve">(South Frame) </w:t>
            </w:r>
            <w:r w:rsidRPr="00833BC1">
              <w:rPr>
                <w:rFonts w:asciiTheme="minorHAnsi" w:hAnsiTheme="minorHAnsi" w:cstheme="minorHAnsi"/>
                <w:sz w:val="22"/>
              </w:rPr>
              <w:t xml:space="preserve">Mixed Use Zone </w:t>
            </w:r>
            <w:r w:rsidR="00821F23" w:rsidRPr="00821F23">
              <w:rPr>
                <w:rFonts w:asciiTheme="minorHAnsi" w:hAnsiTheme="minorHAnsi" w:cstheme="minorHAnsi"/>
                <w:b/>
                <w:sz w:val="22"/>
                <w:u w:val="single"/>
              </w:rPr>
              <w:t xml:space="preserve">(South Frame) </w:t>
            </w:r>
            <w:r w:rsidRPr="00833BC1">
              <w:rPr>
                <w:rFonts w:asciiTheme="minorHAnsi" w:hAnsiTheme="minorHAnsi" w:cstheme="minorHAnsi"/>
                <w:sz w:val="22"/>
              </w:rPr>
              <w:t xml:space="preserve">– </w:t>
            </w:r>
            <w:r w:rsidRPr="00833BC1">
              <w:rPr>
                <w:rFonts w:asciiTheme="minorHAnsi" w:hAnsiTheme="minorHAnsi" w:cstheme="minorHAnsi"/>
                <w:color w:val="0000FF"/>
                <w:sz w:val="22"/>
              </w:rPr>
              <w:t xml:space="preserve">Rule </w:t>
            </w:r>
            <w:r w:rsidR="00833BC1" w:rsidRPr="000F2308">
              <w:rPr>
                <w:rFonts w:asciiTheme="minorHAnsi" w:hAnsiTheme="minorHAnsi" w:cstheme="minorHAnsi"/>
                <w:color w:val="0000FF"/>
                <w:sz w:val="22"/>
              </w:rPr>
              <w:t>15.1</w:t>
            </w:r>
            <w:r w:rsidR="00833BC1" w:rsidRPr="00C45680">
              <w:rPr>
                <w:rFonts w:asciiTheme="minorHAnsi" w:hAnsiTheme="minorHAnsi" w:cstheme="minorHAnsi"/>
                <w:b/>
                <w:bCs/>
                <w:color w:val="0000FF"/>
                <w:sz w:val="22"/>
                <w:u w:val="single"/>
              </w:rPr>
              <w:t>4</w:t>
            </w:r>
            <w:r w:rsidR="00833BC1" w:rsidRPr="00C45680">
              <w:rPr>
                <w:rFonts w:asciiTheme="minorHAnsi" w:hAnsiTheme="minorHAnsi" w:cstheme="minorHAnsi"/>
                <w:b/>
                <w:bCs/>
                <w:strike/>
                <w:color w:val="0000FF"/>
                <w:sz w:val="22"/>
              </w:rPr>
              <w:t>3</w:t>
            </w:r>
            <w:r w:rsidRPr="00833BC1">
              <w:rPr>
                <w:rFonts w:asciiTheme="minorHAnsi" w:hAnsiTheme="minorHAnsi" w:cstheme="minorHAnsi"/>
                <w:color w:val="0000FF"/>
                <w:sz w:val="22"/>
              </w:rPr>
              <w:t>.2.11</w:t>
            </w:r>
          </w:p>
        </w:tc>
      </w:tr>
      <w:tr w:rsidR="00052F03" w:rsidRPr="00733A50" w14:paraId="07D8D89D" w14:textId="77777777" w:rsidTr="00052F03">
        <w:trPr>
          <w:trHeight w:val="455"/>
        </w:trPr>
        <w:tc>
          <w:tcPr>
            <w:tcW w:w="734" w:type="dxa"/>
          </w:tcPr>
          <w:p w14:paraId="70A77352" w14:textId="77777777" w:rsidR="00052F03" w:rsidRPr="00733A50" w:rsidRDefault="00052F03" w:rsidP="00C27E10">
            <w:pPr>
              <w:pStyle w:val="prlTabletextbold"/>
              <w:ind w:left="0"/>
              <w:rPr>
                <w:rFonts w:asciiTheme="minorHAnsi" w:hAnsiTheme="minorHAnsi" w:cstheme="minorHAnsi"/>
                <w:sz w:val="22"/>
                <w:u w:val="single"/>
              </w:rPr>
            </w:pPr>
            <w:r w:rsidRPr="00733A50">
              <w:rPr>
                <w:rFonts w:asciiTheme="minorHAnsi" w:hAnsiTheme="minorHAnsi" w:cstheme="minorHAnsi"/>
                <w:sz w:val="22"/>
                <w:u w:val="single"/>
              </w:rPr>
              <w:t>RD7</w:t>
            </w:r>
          </w:p>
        </w:tc>
        <w:tc>
          <w:tcPr>
            <w:tcW w:w="3276" w:type="dxa"/>
          </w:tcPr>
          <w:p w14:paraId="63000A65" w14:textId="77777777" w:rsidR="00052F03" w:rsidRPr="00733A50" w:rsidRDefault="00052F03" w:rsidP="00DE533D">
            <w:pPr>
              <w:pStyle w:val="prlTabletext"/>
              <w:tabs>
                <w:tab w:val="left" w:pos="476"/>
              </w:tabs>
              <w:ind w:left="476" w:hanging="425"/>
              <w:rPr>
                <w:rFonts w:asciiTheme="minorHAnsi" w:hAnsiTheme="minorHAnsi" w:cstheme="minorHAnsi"/>
                <w:b/>
                <w:sz w:val="22"/>
                <w:u w:val="single"/>
              </w:rPr>
            </w:pPr>
            <w:r w:rsidRPr="00733A50">
              <w:rPr>
                <w:rFonts w:asciiTheme="minorHAnsi" w:hAnsiTheme="minorHAnsi" w:cstheme="minorHAnsi"/>
                <w:b/>
                <w:sz w:val="22"/>
                <w:u w:val="single"/>
              </w:rPr>
              <w:t xml:space="preserve">a. </w:t>
            </w:r>
            <w:r w:rsidR="00DE533D" w:rsidRPr="00733A50">
              <w:rPr>
                <w:rFonts w:asciiTheme="minorHAnsi" w:hAnsiTheme="minorHAnsi" w:cstheme="minorHAnsi"/>
                <w:b/>
                <w:sz w:val="22"/>
                <w:u w:val="single"/>
              </w:rPr>
              <w:t xml:space="preserve">    </w:t>
            </w:r>
            <w:r w:rsidRPr="00733A50">
              <w:rPr>
                <w:rFonts w:asciiTheme="minorHAnsi" w:hAnsiTheme="minorHAnsi" w:cstheme="minorHAnsi"/>
                <w:b/>
                <w:sz w:val="22"/>
                <w:u w:val="single"/>
              </w:rPr>
              <w:t xml:space="preserve">Any activity listed in Rule </w:t>
            </w:r>
            <w:r w:rsidRPr="00733A50">
              <w:rPr>
                <w:rFonts w:asciiTheme="minorHAnsi" w:hAnsiTheme="minorHAnsi" w:cstheme="minorHAnsi"/>
                <w:b/>
                <w:color w:val="0000FF"/>
                <w:sz w:val="22"/>
                <w:u w:val="single"/>
              </w:rPr>
              <w:t>15.13.1.1</w:t>
            </w:r>
            <w:r w:rsidRPr="00733A50">
              <w:rPr>
                <w:rFonts w:asciiTheme="minorHAnsi" w:hAnsiTheme="minorHAnsi" w:cstheme="minorHAnsi"/>
                <w:b/>
                <w:sz w:val="22"/>
                <w:u w:val="single"/>
              </w:rPr>
              <w:t xml:space="preserve"> P16 that does not meet one or more of the activity specific standards.</w:t>
            </w:r>
          </w:p>
          <w:p w14:paraId="139BBD67" w14:textId="77777777" w:rsidR="00052F03" w:rsidRPr="00733A50" w:rsidRDefault="00052F03" w:rsidP="00DE533D">
            <w:pPr>
              <w:pStyle w:val="prlTabletext"/>
              <w:tabs>
                <w:tab w:val="left" w:pos="476"/>
              </w:tabs>
              <w:ind w:left="476" w:hanging="425"/>
              <w:rPr>
                <w:rFonts w:asciiTheme="minorHAnsi" w:hAnsiTheme="minorHAnsi" w:cstheme="minorHAnsi"/>
                <w:b/>
                <w:sz w:val="22"/>
                <w:u w:val="single"/>
              </w:rPr>
            </w:pPr>
            <w:r w:rsidRPr="00733A50">
              <w:rPr>
                <w:rFonts w:asciiTheme="minorHAnsi" w:hAnsiTheme="minorHAnsi" w:cstheme="minorHAnsi"/>
                <w:b/>
                <w:sz w:val="22"/>
                <w:u w:val="single"/>
              </w:rPr>
              <w:t xml:space="preserve">b. </w:t>
            </w:r>
            <w:r w:rsidR="00DE533D" w:rsidRPr="00733A50">
              <w:rPr>
                <w:rFonts w:asciiTheme="minorHAnsi" w:hAnsiTheme="minorHAnsi" w:cstheme="minorHAnsi"/>
                <w:b/>
                <w:sz w:val="22"/>
                <w:u w:val="single"/>
              </w:rPr>
              <w:t xml:space="preserve">    </w:t>
            </w:r>
            <w:r w:rsidRPr="00733A50">
              <w:rPr>
                <w:rFonts w:asciiTheme="minorHAnsi" w:hAnsiTheme="minorHAnsi" w:cstheme="minorHAnsi"/>
                <w:b/>
                <w:sz w:val="22"/>
                <w:u w:val="single"/>
              </w:rPr>
              <w:t>Any application arising from this rule shall not be limited or publicly notified.</w:t>
            </w:r>
          </w:p>
        </w:tc>
        <w:tc>
          <w:tcPr>
            <w:tcW w:w="5006" w:type="dxa"/>
          </w:tcPr>
          <w:p w14:paraId="3C20F0A0" w14:textId="77777777" w:rsidR="00052F03" w:rsidRDefault="00052F03" w:rsidP="00DE533D">
            <w:pPr>
              <w:pStyle w:val="Prlhead5"/>
              <w:numPr>
                <w:ilvl w:val="0"/>
                <w:numId w:val="0"/>
              </w:numPr>
              <w:tabs>
                <w:tab w:val="clear" w:pos="1418"/>
                <w:tab w:val="left" w:pos="466"/>
              </w:tabs>
              <w:spacing w:before="120"/>
              <w:ind w:left="325" w:hanging="284"/>
              <w:rPr>
                <w:rFonts w:asciiTheme="minorHAnsi" w:hAnsiTheme="minorHAnsi" w:cstheme="minorHAnsi"/>
                <w:strike/>
                <w:color w:val="0000FF"/>
                <w:sz w:val="22"/>
                <w:u w:val="single"/>
              </w:rPr>
            </w:pPr>
            <w:r w:rsidRPr="00733A50">
              <w:rPr>
                <w:rFonts w:asciiTheme="minorHAnsi" w:eastAsiaTheme="minorHAnsi" w:hAnsiTheme="minorHAnsi" w:cstheme="minorHAnsi"/>
                <w:sz w:val="22"/>
                <w:szCs w:val="24"/>
                <w:u w:val="single"/>
                <w:lang w:val="en-GB"/>
              </w:rPr>
              <w:t>a.</w:t>
            </w:r>
            <w:r w:rsidRPr="00733A50">
              <w:rPr>
                <w:rFonts w:asciiTheme="minorHAnsi" w:hAnsiTheme="minorHAnsi" w:cstheme="minorHAnsi"/>
                <w:sz w:val="22"/>
                <w:u w:val="single"/>
              </w:rPr>
              <w:t xml:space="preserve"> </w:t>
            </w:r>
            <w:r w:rsidRPr="00733A50">
              <w:rPr>
                <w:rFonts w:asciiTheme="minorHAnsi" w:hAnsiTheme="minorHAnsi" w:cstheme="minorHAnsi"/>
                <w:sz w:val="22"/>
                <w:u w:val="single"/>
              </w:rPr>
              <w:tab/>
            </w:r>
            <w:r w:rsidRPr="00CF2B3C">
              <w:rPr>
                <w:rFonts w:asciiTheme="minorHAnsi" w:hAnsiTheme="minorHAnsi" w:cstheme="minorHAnsi"/>
                <w:strike/>
                <w:sz w:val="22"/>
                <w:u w:val="single"/>
              </w:rPr>
              <w:t xml:space="preserve">City Centre Zone urban design – </w:t>
            </w:r>
            <w:r w:rsidRPr="00CF2B3C">
              <w:rPr>
                <w:rFonts w:asciiTheme="minorHAnsi" w:hAnsiTheme="minorHAnsi" w:cstheme="minorHAnsi"/>
                <w:strike/>
                <w:color w:val="0000FF"/>
                <w:sz w:val="22"/>
                <w:u w:val="single"/>
              </w:rPr>
              <w:t>Rule 15.14.2.6</w:t>
            </w:r>
          </w:p>
          <w:p w14:paraId="6795F0D5" w14:textId="6278CCF3" w:rsidR="00FE1214" w:rsidRDefault="00FE1214" w:rsidP="001A3B95">
            <w:pPr>
              <w:pStyle w:val="Prlhead5"/>
              <w:numPr>
                <w:ilvl w:val="0"/>
                <w:numId w:val="0"/>
              </w:numPr>
              <w:tabs>
                <w:tab w:val="clear" w:pos="1418"/>
              </w:tabs>
              <w:spacing w:before="120"/>
              <w:ind w:left="331" w:hanging="284"/>
              <w:rPr>
                <w:rFonts w:asciiTheme="minorHAnsi" w:hAnsiTheme="minorHAnsi" w:cstheme="minorHAnsi"/>
                <w:color w:val="7030A0"/>
                <w:sz w:val="22"/>
                <w:u w:val="single"/>
              </w:rPr>
            </w:pPr>
            <w:r>
              <w:rPr>
                <w:rFonts w:asciiTheme="minorHAnsi" w:hAnsiTheme="minorHAnsi" w:cstheme="minorHAnsi"/>
                <w:color w:val="7030A0"/>
                <w:sz w:val="22"/>
                <w:u w:val="single"/>
              </w:rPr>
              <w:t xml:space="preserve">a. Urban Design in the Central City Mixed Use Zone (South Frame) – </w:t>
            </w:r>
            <w:r w:rsidRPr="00AB4EB4">
              <w:rPr>
                <w:rFonts w:asciiTheme="minorHAnsi" w:hAnsiTheme="minorHAnsi" w:cstheme="minorHAnsi"/>
                <w:color w:val="7030A0"/>
                <w:sz w:val="22"/>
                <w:u w:val="single"/>
              </w:rPr>
              <w:t>Rule</w:t>
            </w:r>
            <w:r>
              <w:rPr>
                <w:rFonts w:asciiTheme="minorHAnsi" w:hAnsiTheme="minorHAnsi" w:cstheme="minorHAnsi"/>
                <w:color w:val="7030A0"/>
                <w:sz w:val="22"/>
                <w:u w:val="single"/>
              </w:rPr>
              <w:t xml:space="preserve"> </w:t>
            </w:r>
            <w:r w:rsidRPr="00AB4EB4">
              <w:rPr>
                <w:rFonts w:asciiTheme="minorHAnsi" w:hAnsiTheme="minorHAnsi" w:cstheme="minorHAnsi"/>
                <w:color w:val="7030A0"/>
                <w:sz w:val="22"/>
                <w:u w:val="single"/>
              </w:rPr>
              <w:t xml:space="preserve">15.14.2.11 </w:t>
            </w:r>
          </w:p>
          <w:p w14:paraId="58BDE3CB" w14:textId="734724FD" w:rsidR="00052F03" w:rsidRPr="001A3B95" w:rsidRDefault="00FE1214" w:rsidP="00FE1214">
            <w:pPr>
              <w:pStyle w:val="Prllist1"/>
              <w:numPr>
                <w:ilvl w:val="0"/>
                <w:numId w:val="0"/>
              </w:numPr>
              <w:ind w:left="567" w:hanging="567"/>
              <w:rPr>
                <w:b/>
              </w:rPr>
            </w:pPr>
            <w:r w:rsidRPr="001A3B95">
              <w:rPr>
                <w:rFonts w:asciiTheme="minorHAnsi" w:hAnsiTheme="minorHAnsi" w:cstheme="minorHAnsi"/>
                <w:b/>
                <w:bCs/>
                <w:color w:val="7030A0"/>
                <w:szCs w:val="24"/>
                <w:u w:val="single"/>
                <w:lang w:val="en-GB"/>
              </w:rPr>
              <w:t xml:space="preserve">b. </w:t>
            </w:r>
            <w:r w:rsidRPr="001A3B95">
              <w:rPr>
                <w:rFonts w:asciiTheme="minorHAnsi" w:hAnsiTheme="minorHAnsi" w:cstheme="minorHAnsi"/>
                <w:b/>
                <w:bCs/>
                <w:color w:val="7030A0"/>
                <w:u w:val="single"/>
              </w:rPr>
              <w:t>Building Height in the Central City Mixed Use Zones</w:t>
            </w:r>
            <w:r w:rsidR="001A3B95" w:rsidRPr="001A3B95">
              <w:rPr>
                <w:rFonts w:asciiTheme="minorHAnsi" w:hAnsiTheme="minorHAnsi" w:cstheme="minorHAnsi"/>
                <w:b/>
                <w:bCs/>
                <w:color w:val="7030A0"/>
                <w:u w:val="single"/>
              </w:rPr>
              <w:t xml:space="preserve"> – Rule 15.14.3.36</w:t>
            </w:r>
          </w:p>
        </w:tc>
      </w:tr>
    </w:tbl>
    <w:p w14:paraId="24FAA7CC" w14:textId="4B0ACDB5" w:rsidR="00052F03" w:rsidRPr="005D0F9B" w:rsidRDefault="00052F03" w:rsidP="009D3398">
      <w:pPr>
        <w:pStyle w:val="Prllist1"/>
        <w:numPr>
          <w:ilvl w:val="6"/>
          <w:numId w:val="351"/>
        </w:numPr>
        <w:tabs>
          <w:tab w:val="clear" w:pos="0"/>
          <w:tab w:val="clear" w:pos="567"/>
          <w:tab w:val="num" w:pos="426"/>
        </w:tabs>
        <w:ind w:left="426" w:hanging="426"/>
        <w:rPr>
          <w:rFonts w:asciiTheme="minorHAnsi" w:hAnsiTheme="minorHAnsi" w:cstheme="minorHAnsi"/>
        </w:rPr>
      </w:pPr>
      <w:bookmarkStart w:id="560" w:name="_Toc415040473"/>
      <w:bookmarkStart w:id="561" w:name="_Toc413851446"/>
      <w:bookmarkStart w:id="562" w:name="_Toc413850857"/>
      <w:r w:rsidRPr="005D0F9B">
        <w:rPr>
          <w:rFonts w:asciiTheme="minorHAnsi" w:hAnsiTheme="minorHAnsi" w:cstheme="minorHAnsi"/>
        </w:rPr>
        <w:t xml:space="preserve">Rule RD1 </w:t>
      </w:r>
      <w:r w:rsidRPr="005D0F9B">
        <w:rPr>
          <w:rFonts w:asciiTheme="minorHAnsi" w:hAnsiTheme="minorHAnsi" w:cstheme="minorHAnsi"/>
          <w:b/>
          <w:bCs/>
          <w:u w:val="single"/>
        </w:rPr>
        <w:t>and RD7</w:t>
      </w:r>
      <w:r w:rsidRPr="005D0F9B">
        <w:rPr>
          <w:rFonts w:asciiTheme="minorHAnsi" w:hAnsiTheme="minorHAnsi" w:cstheme="minorHAnsi"/>
        </w:rPr>
        <w:t xml:space="preserve"> shall not apply to any </w:t>
      </w:r>
      <w:r w:rsidRPr="005D0F9B">
        <w:rPr>
          <w:rFonts w:asciiTheme="minorHAnsi" w:hAnsiTheme="minorHAnsi" w:cstheme="minorHAnsi"/>
          <w:shd w:val="clear" w:color="auto" w:fill="FFFFFF"/>
        </w:rPr>
        <w:t>signage</w:t>
      </w:r>
      <w:r w:rsidRPr="005D0F9B">
        <w:rPr>
          <w:rFonts w:asciiTheme="minorHAnsi" w:hAnsiTheme="minorHAnsi" w:cstheme="minorHAnsi"/>
        </w:rPr>
        <w:t xml:space="preserve"> or </w:t>
      </w:r>
      <w:r w:rsidRPr="005D0F9B">
        <w:rPr>
          <w:rFonts w:asciiTheme="minorHAnsi" w:hAnsiTheme="minorHAnsi" w:cstheme="minorHAnsi"/>
          <w:shd w:val="clear" w:color="auto" w:fill="FFFFFF"/>
        </w:rPr>
        <w:t>demolition</w:t>
      </w:r>
      <w:r w:rsidRPr="005D0F9B">
        <w:rPr>
          <w:rFonts w:asciiTheme="minorHAnsi" w:hAnsiTheme="minorHAnsi" w:cstheme="minorHAnsi"/>
        </w:rPr>
        <w:t xml:space="preserve">, </w:t>
      </w:r>
      <w:r w:rsidRPr="005D0F9B">
        <w:rPr>
          <w:rFonts w:asciiTheme="minorHAnsi" w:hAnsiTheme="minorHAnsi" w:cstheme="minorHAnsi"/>
          <w:shd w:val="clear" w:color="auto" w:fill="FFFFFF"/>
        </w:rPr>
        <w:t>repairs</w:t>
      </w:r>
      <w:r w:rsidRPr="005D0F9B">
        <w:rPr>
          <w:rFonts w:asciiTheme="minorHAnsi" w:hAnsiTheme="minorHAnsi" w:cstheme="minorHAnsi"/>
        </w:rPr>
        <w:t xml:space="preserve">, </w:t>
      </w:r>
      <w:r w:rsidRPr="005D0F9B">
        <w:rPr>
          <w:rFonts w:asciiTheme="minorHAnsi" w:hAnsiTheme="minorHAnsi" w:cstheme="minorHAnsi"/>
          <w:shd w:val="clear" w:color="auto" w:fill="FFFFFF"/>
        </w:rPr>
        <w:t>maintenance</w:t>
      </w:r>
      <w:r w:rsidRPr="005D0F9B">
        <w:rPr>
          <w:rFonts w:asciiTheme="minorHAnsi" w:hAnsiTheme="minorHAnsi" w:cstheme="minorHAnsi"/>
        </w:rPr>
        <w:t xml:space="preserve">, and seismic, fire and </w:t>
      </w:r>
      <w:r w:rsidRPr="005D0F9B">
        <w:rPr>
          <w:rFonts w:asciiTheme="minorHAnsi" w:hAnsiTheme="minorHAnsi" w:cstheme="minorHAnsi"/>
          <w:shd w:val="clear" w:color="auto" w:fill="FFFFFF"/>
        </w:rPr>
        <w:t>access</w:t>
      </w:r>
      <w:r w:rsidRPr="005D0F9B">
        <w:rPr>
          <w:rFonts w:asciiTheme="minorHAnsi" w:hAnsiTheme="minorHAnsi" w:cstheme="minorHAnsi"/>
        </w:rPr>
        <w:t xml:space="preserve"> </w:t>
      </w:r>
      <w:r w:rsidRPr="005D0F9B">
        <w:rPr>
          <w:rFonts w:asciiTheme="minorHAnsi" w:hAnsiTheme="minorHAnsi" w:cstheme="minorHAnsi"/>
          <w:shd w:val="clear" w:color="auto" w:fill="FFFFFF"/>
        </w:rPr>
        <w:t>building</w:t>
      </w:r>
      <w:r w:rsidRPr="005D0F9B">
        <w:rPr>
          <w:rFonts w:asciiTheme="minorHAnsi" w:hAnsiTheme="minorHAnsi" w:cstheme="minorHAnsi"/>
        </w:rPr>
        <w:t xml:space="preserve"> code </w:t>
      </w:r>
      <w:r w:rsidRPr="001A6C02">
        <w:rPr>
          <w:rFonts w:asciiTheme="minorHAnsi" w:hAnsiTheme="minorHAnsi" w:cstheme="minorHAnsi"/>
          <w:b/>
          <w:strike/>
        </w:rPr>
        <w:t>upgrades</w:t>
      </w:r>
      <w:r w:rsidR="001A6C02">
        <w:rPr>
          <w:rFonts w:asciiTheme="minorHAnsi" w:hAnsiTheme="minorHAnsi" w:cstheme="minorHAnsi"/>
          <w:b/>
          <w:u w:val="single"/>
        </w:rPr>
        <w:t xml:space="preserve"> works</w:t>
      </w:r>
      <w:r w:rsidRPr="005D0F9B">
        <w:rPr>
          <w:rFonts w:asciiTheme="minorHAnsi" w:hAnsiTheme="minorHAnsi" w:cstheme="minorHAnsi"/>
        </w:rPr>
        <w:t>.</w:t>
      </w:r>
    </w:p>
    <w:p w14:paraId="3F040FC1" w14:textId="2BA76FB7" w:rsidR="00052F03" w:rsidRPr="00457D1B" w:rsidRDefault="00EC4CF5" w:rsidP="007972B6">
      <w:pPr>
        <w:pStyle w:val="Prlhead3"/>
        <w:numPr>
          <w:ilvl w:val="0"/>
          <w:numId w:val="0"/>
        </w:numPr>
        <w:ind w:left="1418" w:hanging="1418"/>
        <w:rPr>
          <w:rFonts w:asciiTheme="minorHAnsi" w:hAnsiTheme="minorHAnsi" w:cstheme="minorHAnsi"/>
          <w:color w:val="auto"/>
        </w:rPr>
      </w:pPr>
      <w:r w:rsidRPr="005A1545">
        <w:rPr>
          <w:rFonts w:asciiTheme="minorHAnsi" w:hAnsiTheme="minorHAnsi" w:cstheme="minorHAnsi"/>
          <w:color w:val="auto"/>
        </w:rPr>
        <w:t>15.</w:t>
      </w:r>
      <w:r w:rsidRPr="00EC4CF5">
        <w:rPr>
          <w:rFonts w:asciiTheme="minorHAnsi" w:hAnsiTheme="minorHAnsi" w:cstheme="minorHAnsi"/>
          <w:strike/>
          <w:color w:val="auto"/>
        </w:rPr>
        <w:t>12</w:t>
      </w:r>
      <w:r w:rsidR="00052F03" w:rsidRPr="00EC4CF5">
        <w:rPr>
          <w:rFonts w:asciiTheme="minorHAnsi" w:hAnsiTheme="minorHAnsi" w:cstheme="minorHAnsi"/>
          <w:color w:val="auto"/>
          <w:u w:val="single"/>
        </w:rPr>
        <w:t>13</w:t>
      </w:r>
      <w:r w:rsidR="00052F03" w:rsidRPr="005A1545">
        <w:rPr>
          <w:rFonts w:asciiTheme="minorHAnsi" w:hAnsiTheme="minorHAnsi" w:cstheme="minorHAnsi"/>
          <w:color w:val="auto"/>
        </w:rPr>
        <w:t>.1.4</w:t>
      </w:r>
      <w:r w:rsidR="00052F03" w:rsidRPr="00457D1B">
        <w:rPr>
          <w:rFonts w:asciiTheme="minorHAnsi" w:hAnsiTheme="minorHAnsi" w:cstheme="minorHAnsi"/>
          <w:color w:val="auto"/>
        </w:rPr>
        <w:t xml:space="preserve"> </w:t>
      </w:r>
      <w:r w:rsidR="00A07673" w:rsidRPr="00457D1B">
        <w:rPr>
          <w:rFonts w:asciiTheme="minorHAnsi" w:hAnsiTheme="minorHAnsi" w:cstheme="minorHAnsi"/>
          <w:color w:val="auto"/>
        </w:rPr>
        <w:tab/>
      </w:r>
      <w:r w:rsidR="00052F03" w:rsidRPr="00457D1B">
        <w:rPr>
          <w:rFonts w:asciiTheme="minorHAnsi" w:hAnsiTheme="minorHAnsi" w:cstheme="minorHAnsi"/>
          <w:color w:val="auto"/>
        </w:rPr>
        <w:t xml:space="preserve">Discretionary </w:t>
      </w:r>
      <w:bookmarkEnd w:id="560"/>
      <w:bookmarkEnd w:id="561"/>
      <w:bookmarkEnd w:id="562"/>
      <w:r w:rsidR="00052F03" w:rsidRPr="00457D1B">
        <w:rPr>
          <w:rFonts w:asciiTheme="minorHAnsi" w:hAnsiTheme="minorHAnsi" w:cstheme="minorHAnsi"/>
        </w:rPr>
        <w:t>activities</w:t>
      </w:r>
      <w:r w:rsidR="00052F03" w:rsidRPr="00457D1B">
        <w:rPr>
          <w:rFonts w:asciiTheme="minorHAnsi" w:hAnsiTheme="minorHAnsi" w:cstheme="minorHAnsi"/>
          <w:color w:val="auto"/>
        </w:rPr>
        <w:t xml:space="preserve"> </w:t>
      </w:r>
    </w:p>
    <w:p w14:paraId="19DD465E" w14:textId="77777777" w:rsidR="00052F03" w:rsidRPr="00457D1B" w:rsidRDefault="00052F03" w:rsidP="009D3398">
      <w:pPr>
        <w:pStyle w:val="Prllist1"/>
        <w:numPr>
          <w:ilvl w:val="6"/>
          <w:numId w:val="354"/>
        </w:numPr>
        <w:tabs>
          <w:tab w:val="clear" w:pos="0"/>
          <w:tab w:val="clear" w:pos="567"/>
          <w:tab w:val="num" w:pos="426"/>
        </w:tabs>
        <w:ind w:left="426" w:hanging="426"/>
        <w:rPr>
          <w:rFonts w:asciiTheme="minorHAnsi" w:hAnsiTheme="minorHAnsi" w:cstheme="minorHAnsi"/>
        </w:rPr>
      </w:pPr>
      <w:r w:rsidRPr="00457D1B">
        <w:rPr>
          <w:rFonts w:asciiTheme="minorHAnsi" w:hAnsiTheme="minorHAnsi" w:cstheme="minorHAnsi"/>
        </w:rPr>
        <w:t xml:space="preserve">The </w:t>
      </w:r>
      <w:r w:rsidRPr="00457D1B">
        <w:rPr>
          <w:rFonts w:asciiTheme="minorHAnsi" w:hAnsiTheme="minorHAnsi" w:cstheme="minorHAnsi"/>
          <w:color w:val="000000"/>
        </w:rPr>
        <w:t>activities</w:t>
      </w:r>
      <w:r w:rsidRPr="00457D1B">
        <w:rPr>
          <w:rFonts w:asciiTheme="minorHAnsi" w:hAnsiTheme="minorHAnsi" w:cstheme="minorHAnsi"/>
        </w:rPr>
        <w:t xml:space="preserve"> listed below are discretionary </w:t>
      </w:r>
      <w:r w:rsidRPr="00457D1B">
        <w:rPr>
          <w:rFonts w:asciiTheme="minorHAnsi" w:hAnsiTheme="minorHAnsi" w:cstheme="minorHAnsi"/>
          <w:color w:val="000000"/>
        </w:rPr>
        <w:t>activities</w:t>
      </w:r>
      <w:r w:rsidRPr="00457D1B">
        <w:rPr>
          <w:rFonts w:asciiTheme="minorHAnsi" w:hAnsiTheme="minorHAnsi" w:cstheme="minorHAnsi"/>
        </w:rPr>
        <w:t>.</w:t>
      </w:r>
    </w:p>
    <w:tbl>
      <w:tblPr>
        <w:tblStyle w:val="prltable"/>
        <w:tblW w:w="0" w:type="auto"/>
        <w:tblLook w:val="01E0" w:firstRow="1" w:lastRow="1" w:firstColumn="1" w:lastColumn="1" w:noHBand="0" w:noVBand="0"/>
      </w:tblPr>
      <w:tblGrid>
        <w:gridCol w:w="696"/>
        <w:gridCol w:w="8320"/>
      </w:tblGrid>
      <w:tr w:rsidR="00052F03" w:rsidRPr="00A07673" w14:paraId="54DA72E1" w14:textId="77777777" w:rsidTr="00052F03">
        <w:trPr>
          <w:cnfStyle w:val="100000000000" w:firstRow="1" w:lastRow="0" w:firstColumn="0" w:lastColumn="0" w:oddVBand="0" w:evenVBand="0" w:oddHBand="0" w:evenHBand="0" w:firstRowFirstColumn="0" w:firstRowLastColumn="0" w:lastRowFirstColumn="0" w:lastRowLastColumn="0"/>
          <w:trHeight w:val="429"/>
        </w:trPr>
        <w:tc>
          <w:tcPr>
            <w:tcW w:w="9846" w:type="dxa"/>
            <w:gridSpan w:val="2"/>
            <w:hideMark/>
          </w:tcPr>
          <w:p w14:paraId="58E14329" w14:textId="77777777" w:rsidR="00052F03" w:rsidRPr="00457D1B" w:rsidRDefault="00052F03" w:rsidP="00C27E10">
            <w:pPr>
              <w:pStyle w:val="prlTabletextbold"/>
              <w:ind w:left="0"/>
              <w:rPr>
                <w:rFonts w:asciiTheme="minorHAnsi" w:hAnsiTheme="minorHAnsi" w:cstheme="minorHAnsi"/>
                <w:sz w:val="22"/>
              </w:rPr>
            </w:pPr>
            <w:r w:rsidRPr="00457D1B">
              <w:rPr>
                <w:rFonts w:asciiTheme="minorHAnsi" w:hAnsiTheme="minorHAnsi" w:cstheme="minorHAnsi"/>
                <w:sz w:val="22"/>
              </w:rPr>
              <w:t>Activity</w:t>
            </w:r>
          </w:p>
        </w:tc>
      </w:tr>
      <w:tr w:rsidR="00052F03" w:rsidRPr="00A07673" w14:paraId="0E55A727" w14:textId="77777777" w:rsidTr="00052F03">
        <w:tc>
          <w:tcPr>
            <w:tcW w:w="720" w:type="dxa"/>
            <w:hideMark/>
          </w:tcPr>
          <w:p w14:paraId="5B760CA9" w14:textId="77777777" w:rsidR="00052F03" w:rsidRPr="00457D1B" w:rsidRDefault="00052F03" w:rsidP="00C27E10">
            <w:pPr>
              <w:pStyle w:val="prlTabletextbold"/>
              <w:ind w:left="0"/>
              <w:rPr>
                <w:rFonts w:asciiTheme="minorHAnsi" w:hAnsiTheme="minorHAnsi" w:cstheme="minorHAnsi"/>
                <w:sz w:val="22"/>
              </w:rPr>
            </w:pPr>
            <w:r w:rsidRPr="00457D1B">
              <w:rPr>
                <w:rFonts w:asciiTheme="minorHAnsi" w:hAnsiTheme="minorHAnsi" w:cstheme="minorHAnsi"/>
                <w:sz w:val="22"/>
              </w:rPr>
              <w:t>D1</w:t>
            </w:r>
          </w:p>
        </w:tc>
        <w:tc>
          <w:tcPr>
            <w:tcW w:w="9126" w:type="dxa"/>
            <w:hideMark/>
          </w:tcPr>
          <w:p w14:paraId="5AD090F3" w14:textId="77777777" w:rsidR="00052F03" w:rsidRPr="00457D1B" w:rsidRDefault="00052F03" w:rsidP="00C27E10">
            <w:pPr>
              <w:pStyle w:val="prlTabletext"/>
              <w:ind w:left="0"/>
              <w:rPr>
                <w:rFonts w:asciiTheme="minorHAnsi" w:hAnsiTheme="minorHAnsi" w:cstheme="minorHAnsi"/>
                <w:sz w:val="22"/>
              </w:rPr>
            </w:pPr>
            <w:r w:rsidRPr="00457D1B">
              <w:rPr>
                <w:rFonts w:asciiTheme="minorHAnsi" w:hAnsiTheme="minorHAnsi" w:cstheme="minorHAnsi"/>
                <w:sz w:val="22"/>
              </w:rPr>
              <w:t xml:space="preserve">Permanent car </w:t>
            </w:r>
            <w:r w:rsidRPr="00457D1B">
              <w:rPr>
                <w:rFonts w:asciiTheme="minorHAnsi" w:hAnsiTheme="minorHAnsi" w:cstheme="minorHAnsi"/>
                <w:color w:val="00B050"/>
                <w:sz w:val="22"/>
                <w:shd w:val="clear" w:color="auto" w:fill="FFFFFF"/>
              </w:rPr>
              <w:t>parking buildings</w:t>
            </w:r>
            <w:r w:rsidRPr="00457D1B">
              <w:rPr>
                <w:rFonts w:asciiTheme="minorHAnsi" w:hAnsiTheme="minorHAnsi" w:cstheme="minorHAnsi"/>
                <w:sz w:val="22"/>
              </w:rPr>
              <w:t xml:space="preserve"> or </w:t>
            </w:r>
            <w:r w:rsidRPr="00457D1B">
              <w:rPr>
                <w:rFonts w:asciiTheme="minorHAnsi" w:hAnsiTheme="minorHAnsi" w:cstheme="minorHAnsi"/>
                <w:color w:val="000000"/>
                <w:sz w:val="22"/>
              </w:rPr>
              <w:t>lots</w:t>
            </w:r>
            <w:r w:rsidRPr="00457D1B">
              <w:rPr>
                <w:rFonts w:asciiTheme="minorHAnsi" w:hAnsiTheme="minorHAnsi" w:cstheme="minorHAnsi"/>
                <w:sz w:val="22"/>
              </w:rPr>
              <w:t xml:space="preserve"> upon which car parking is the primary activity.</w:t>
            </w:r>
          </w:p>
        </w:tc>
      </w:tr>
      <w:tr w:rsidR="00052F03" w:rsidRPr="00A07673" w14:paraId="3C0223B0" w14:textId="77777777" w:rsidTr="00052F03">
        <w:tc>
          <w:tcPr>
            <w:tcW w:w="720" w:type="dxa"/>
          </w:tcPr>
          <w:p w14:paraId="06FA33BA" w14:textId="77777777" w:rsidR="00052F03" w:rsidRPr="00457D1B" w:rsidRDefault="00052F03" w:rsidP="00C27E10">
            <w:pPr>
              <w:pStyle w:val="prlTabletextbold"/>
              <w:ind w:left="0"/>
              <w:rPr>
                <w:rFonts w:asciiTheme="minorHAnsi" w:hAnsiTheme="minorHAnsi" w:cstheme="minorHAnsi"/>
                <w:sz w:val="22"/>
              </w:rPr>
            </w:pPr>
            <w:r w:rsidRPr="00457D1B">
              <w:rPr>
                <w:rFonts w:asciiTheme="minorHAnsi" w:hAnsiTheme="minorHAnsi" w:cstheme="minorHAnsi"/>
                <w:sz w:val="22"/>
              </w:rPr>
              <w:lastRenderedPageBreak/>
              <w:t>D2</w:t>
            </w:r>
          </w:p>
        </w:tc>
        <w:tc>
          <w:tcPr>
            <w:tcW w:w="9126" w:type="dxa"/>
          </w:tcPr>
          <w:p w14:paraId="479F0EA8" w14:textId="71F57E30" w:rsidR="00052F03" w:rsidRPr="00A07673" w:rsidRDefault="00052F03" w:rsidP="001A6C02">
            <w:pPr>
              <w:autoSpaceDE w:val="0"/>
              <w:autoSpaceDN w:val="0"/>
              <w:adjustRightInd w:val="0"/>
              <w:spacing w:before="80" w:after="80"/>
              <w:ind w:right="23"/>
              <w:outlineLvl w:val="0"/>
              <w:rPr>
                <w:rFonts w:asciiTheme="minorHAnsi" w:eastAsiaTheme="minorHAnsi" w:hAnsiTheme="minorHAnsi" w:cstheme="minorHAnsi"/>
                <w:b/>
                <w:sz w:val="22"/>
                <w:szCs w:val="23"/>
                <w:u w:val="single"/>
              </w:rPr>
            </w:pPr>
            <w:r w:rsidRPr="00A07673">
              <w:rPr>
                <w:rFonts w:asciiTheme="minorHAnsi" w:eastAsiaTheme="minorHAnsi" w:hAnsiTheme="minorHAnsi" w:cstheme="minorHAnsi"/>
                <w:b/>
                <w:sz w:val="22"/>
                <w:szCs w:val="23"/>
                <w:u w:val="single"/>
              </w:rPr>
              <w:t>Any</w:t>
            </w:r>
            <w:r w:rsidRPr="001A6C02">
              <w:rPr>
                <w:rFonts w:asciiTheme="minorHAnsi" w:eastAsiaTheme="minorHAnsi" w:hAnsiTheme="minorHAnsi" w:cstheme="minorHAnsi"/>
                <w:b/>
                <w:color w:val="00B050"/>
                <w:sz w:val="22"/>
                <w:szCs w:val="23"/>
                <w:u w:val="single"/>
              </w:rPr>
              <w:t xml:space="preserve"> building</w:t>
            </w:r>
            <w:r w:rsidRPr="00A07673">
              <w:rPr>
                <w:rFonts w:asciiTheme="minorHAnsi" w:eastAsiaTheme="minorHAnsi" w:hAnsiTheme="minorHAnsi" w:cstheme="minorHAnsi"/>
                <w:b/>
                <w:sz w:val="22"/>
                <w:szCs w:val="23"/>
                <w:u w:val="single"/>
              </w:rPr>
              <w:t xml:space="preserve"> for any activity listed in </w:t>
            </w:r>
            <w:r w:rsidRPr="00457D1B">
              <w:rPr>
                <w:rFonts w:asciiTheme="minorHAnsi" w:eastAsiaTheme="minorHAnsi" w:hAnsiTheme="minorHAnsi" w:cstheme="minorHAnsi"/>
                <w:b/>
                <w:color w:val="0000FF"/>
                <w:sz w:val="22"/>
                <w:szCs w:val="23"/>
                <w:u w:val="single"/>
              </w:rPr>
              <w:t xml:space="preserve">Rule </w:t>
            </w:r>
            <w:r w:rsidRPr="00A07673">
              <w:rPr>
                <w:rFonts w:asciiTheme="minorHAnsi" w:eastAsiaTheme="minorHAnsi" w:hAnsiTheme="minorHAnsi" w:cstheme="minorHAnsi"/>
                <w:b/>
                <w:color w:val="0000FF"/>
                <w:sz w:val="22"/>
                <w:szCs w:val="23"/>
                <w:u w:val="single"/>
              </w:rPr>
              <w:t>15.13.1.1</w:t>
            </w:r>
            <w:r w:rsidRPr="00A07673">
              <w:rPr>
                <w:rFonts w:asciiTheme="minorHAnsi" w:eastAsiaTheme="minorHAnsi" w:hAnsiTheme="minorHAnsi" w:cstheme="minorHAnsi"/>
                <w:b/>
                <w:sz w:val="22"/>
                <w:szCs w:val="23"/>
                <w:u w:val="single"/>
              </w:rPr>
              <w:t xml:space="preserve"> P1 to P15 that does not meet </w:t>
            </w:r>
            <w:r w:rsidRPr="00457D1B">
              <w:rPr>
                <w:rFonts w:asciiTheme="minorHAnsi" w:eastAsiaTheme="minorHAnsi" w:hAnsiTheme="minorHAnsi" w:cstheme="minorHAnsi"/>
                <w:b/>
                <w:color w:val="0000FF"/>
                <w:sz w:val="22"/>
                <w:szCs w:val="23"/>
                <w:u w:val="single"/>
              </w:rPr>
              <w:t>15.13.2.1</w:t>
            </w:r>
            <w:r w:rsidRPr="00A07673">
              <w:rPr>
                <w:rFonts w:asciiTheme="minorHAnsi" w:eastAsiaTheme="minorHAnsi" w:hAnsiTheme="minorHAnsi" w:cstheme="minorHAnsi"/>
                <w:b/>
                <w:sz w:val="22"/>
                <w:szCs w:val="23"/>
                <w:u w:val="single"/>
              </w:rPr>
              <w:t>(a)(</w:t>
            </w:r>
            <w:proofErr w:type="spellStart"/>
            <w:r w:rsidRPr="00A07673">
              <w:rPr>
                <w:rFonts w:asciiTheme="minorHAnsi" w:eastAsiaTheme="minorHAnsi" w:hAnsiTheme="minorHAnsi" w:cstheme="minorHAnsi"/>
                <w:b/>
                <w:sz w:val="22"/>
                <w:szCs w:val="23"/>
                <w:u w:val="single"/>
              </w:rPr>
              <w:t>i</w:t>
            </w:r>
            <w:proofErr w:type="spellEnd"/>
            <w:r w:rsidRPr="00A07673">
              <w:rPr>
                <w:rFonts w:asciiTheme="minorHAnsi" w:eastAsiaTheme="minorHAnsi" w:hAnsiTheme="minorHAnsi" w:cstheme="minorHAnsi"/>
                <w:b/>
                <w:sz w:val="22"/>
                <w:szCs w:val="23"/>
                <w:u w:val="single"/>
              </w:rPr>
              <w:t>)(</w:t>
            </w:r>
            <w:r w:rsidR="001A6C02">
              <w:rPr>
                <w:rFonts w:asciiTheme="minorHAnsi" w:eastAsiaTheme="minorHAnsi" w:hAnsiTheme="minorHAnsi" w:cstheme="minorHAnsi"/>
                <w:b/>
                <w:sz w:val="22"/>
                <w:szCs w:val="23"/>
                <w:u w:val="single"/>
              </w:rPr>
              <w:t>b</w:t>
            </w:r>
            <w:r w:rsidRPr="00A07673">
              <w:rPr>
                <w:rFonts w:asciiTheme="minorHAnsi" w:eastAsiaTheme="minorHAnsi" w:hAnsiTheme="minorHAnsi" w:cstheme="minorHAnsi"/>
                <w:b/>
                <w:sz w:val="22"/>
                <w:szCs w:val="23"/>
                <w:u w:val="single"/>
              </w:rPr>
              <w:t>).</w:t>
            </w:r>
          </w:p>
        </w:tc>
      </w:tr>
      <w:tr w:rsidR="00052F03" w:rsidRPr="00A07673" w14:paraId="14B38669" w14:textId="77777777" w:rsidTr="00052F03">
        <w:tc>
          <w:tcPr>
            <w:tcW w:w="720" w:type="dxa"/>
            <w:hideMark/>
          </w:tcPr>
          <w:p w14:paraId="391FFCEA" w14:textId="77777777" w:rsidR="00052F03" w:rsidRPr="00A07673" w:rsidRDefault="00052F03" w:rsidP="00C27E10">
            <w:pPr>
              <w:pStyle w:val="prlTabletextbold"/>
              <w:ind w:left="0"/>
              <w:rPr>
                <w:rFonts w:asciiTheme="minorHAnsi" w:hAnsiTheme="minorHAnsi" w:cstheme="minorHAnsi"/>
                <w:sz w:val="22"/>
                <w:u w:val="single"/>
              </w:rPr>
            </w:pPr>
            <w:r w:rsidRPr="00A07673">
              <w:rPr>
                <w:rFonts w:asciiTheme="minorHAnsi" w:hAnsiTheme="minorHAnsi" w:cstheme="minorHAnsi"/>
                <w:sz w:val="22"/>
                <w:u w:val="single"/>
              </w:rPr>
              <w:t>D</w:t>
            </w:r>
            <w:r w:rsidRPr="00A07673">
              <w:rPr>
                <w:rFonts w:asciiTheme="minorHAnsi" w:hAnsiTheme="minorHAnsi" w:cstheme="minorHAnsi"/>
                <w:strike/>
                <w:sz w:val="22"/>
              </w:rPr>
              <w:t>2</w:t>
            </w:r>
            <w:r w:rsidRPr="00A07673">
              <w:rPr>
                <w:rFonts w:asciiTheme="minorHAnsi" w:hAnsiTheme="minorHAnsi" w:cstheme="minorHAnsi"/>
                <w:sz w:val="22"/>
                <w:u w:val="single"/>
              </w:rPr>
              <w:t>3</w:t>
            </w:r>
          </w:p>
        </w:tc>
        <w:tc>
          <w:tcPr>
            <w:tcW w:w="9126" w:type="dxa"/>
            <w:hideMark/>
          </w:tcPr>
          <w:p w14:paraId="1B367F04" w14:textId="77777777" w:rsidR="00052F03" w:rsidRPr="00457D1B" w:rsidRDefault="00052F03" w:rsidP="00C27E10">
            <w:pPr>
              <w:pStyle w:val="prlTabletext"/>
              <w:ind w:left="0"/>
              <w:rPr>
                <w:rFonts w:asciiTheme="minorHAnsi" w:hAnsiTheme="minorHAnsi" w:cstheme="minorHAnsi"/>
                <w:sz w:val="22"/>
              </w:rPr>
            </w:pPr>
            <w:r w:rsidRPr="00457D1B">
              <w:rPr>
                <w:rFonts w:asciiTheme="minorHAnsi" w:hAnsiTheme="minorHAnsi" w:cstheme="minorHAnsi"/>
                <w:sz w:val="22"/>
              </w:rPr>
              <w:t>Any other activity that is not listed as permitted, restricted discretionary or non-complying.</w:t>
            </w:r>
          </w:p>
        </w:tc>
      </w:tr>
    </w:tbl>
    <w:p w14:paraId="46382856" w14:textId="50990548" w:rsidR="00052F03" w:rsidRPr="00457D1B" w:rsidRDefault="00052F03" w:rsidP="009D3398">
      <w:pPr>
        <w:pStyle w:val="Prllist1"/>
        <w:numPr>
          <w:ilvl w:val="6"/>
          <w:numId w:val="354"/>
        </w:numPr>
        <w:tabs>
          <w:tab w:val="clear" w:pos="0"/>
          <w:tab w:val="clear" w:pos="567"/>
          <w:tab w:val="num" w:pos="426"/>
        </w:tabs>
        <w:ind w:left="426" w:hanging="426"/>
        <w:rPr>
          <w:rFonts w:asciiTheme="minorHAnsi" w:hAnsiTheme="minorHAnsi" w:cstheme="minorHAnsi"/>
        </w:rPr>
      </w:pPr>
      <w:r w:rsidRPr="00457D1B">
        <w:rPr>
          <w:rFonts w:asciiTheme="minorHAnsi" w:hAnsiTheme="minorHAnsi" w:cstheme="minorHAnsi"/>
        </w:rPr>
        <w:t xml:space="preserve">Any application arising from activity </w:t>
      </w:r>
      <w:r w:rsidR="001A6C02">
        <w:rPr>
          <w:rFonts w:asciiTheme="minorHAnsi" w:hAnsiTheme="minorHAnsi" w:cstheme="minorHAnsi"/>
          <w:b/>
          <w:color w:val="0000FF"/>
          <w:u w:val="single"/>
        </w:rPr>
        <w:t xml:space="preserve">Rule 15.13.1.4 </w:t>
      </w:r>
      <w:r w:rsidRPr="00457D1B">
        <w:rPr>
          <w:rFonts w:asciiTheme="minorHAnsi" w:hAnsiTheme="minorHAnsi" w:cstheme="minorHAnsi"/>
        </w:rPr>
        <w:t xml:space="preserve">D1 within the block bounded by </w:t>
      </w:r>
      <w:proofErr w:type="spellStart"/>
      <w:r w:rsidRPr="00457D1B">
        <w:rPr>
          <w:rFonts w:asciiTheme="minorHAnsi" w:hAnsiTheme="minorHAnsi" w:cstheme="minorHAnsi"/>
        </w:rPr>
        <w:t>Tuam</w:t>
      </w:r>
      <w:proofErr w:type="spellEnd"/>
      <w:r w:rsidRPr="00457D1B">
        <w:rPr>
          <w:rFonts w:asciiTheme="minorHAnsi" w:hAnsiTheme="minorHAnsi" w:cstheme="minorHAnsi"/>
        </w:rPr>
        <w:t xml:space="preserve"> Street, St Asaph Street, Hagley Avenue and Antigua Street shall not be limited or publicly notified.</w:t>
      </w:r>
    </w:p>
    <w:p w14:paraId="73703BF0" w14:textId="342C5CC7" w:rsidR="00052F03" w:rsidRPr="002E71A1" w:rsidRDefault="006102FB" w:rsidP="007972B6">
      <w:pPr>
        <w:pStyle w:val="Prlhead3"/>
        <w:numPr>
          <w:ilvl w:val="0"/>
          <w:numId w:val="0"/>
        </w:numPr>
        <w:ind w:left="1418" w:hanging="1418"/>
        <w:rPr>
          <w:rFonts w:asciiTheme="minorHAnsi" w:hAnsiTheme="minorHAnsi" w:cstheme="minorHAnsi"/>
          <w:color w:val="auto"/>
        </w:rPr>
      </w:pPr>
      <w:bookmarkStart w:id="563" w:name="_Ref415042657"/>
      <w:bookmarkStart w:id="564" w:name="_Toc415040474"/>
      <w:bookmarkStart w:id="565" w:name="_Toc413851447"/>
      <w:bookmarkStart w:id="566" w:name="_Toc413850858"/>
      <w:r w:rsidRPr="00514212">
        <w:rPr>
          <w:rFonts w:asciiTheme="minorHAnsi" w:hAnsiTheme="minorHAnsi" w:cstheme="minorHAnsi"/>
          <w:color w:val="auto"/>
        </w:rPr>
        <w:t>15.</w:t>
      </w:r>
      <w:r w:rsidRPr="006102FB">
        <w:rPr>
          <w:rFonts w:asciiTheme="minorHAnsi" w:hAnsiTheme="minorHAnsi" w:cstheme="minorHAnsi"/>
          <w:strike/>
          <w:color w:val="auto"/>
        </w:rPr>
        <w:t>12</w:t>
      </w:r>
      <w:r w:rsidR="00052F03" w:rsidRPr="006102FB">
        <w:rPr>
          <w:rFonts w:asciiTheme="minorHAnsi" w:hAnsiTheme="minorHAnsi" w:cstheme="minorHAnsi"/>
          <w:color w:val="auto"/>
          <w:u w:val="single"/>
        </w:rPr>
        <w:t>13</w:t>
      </w:r>
      <w:r w:rsidR="00052F03" w:rsidRPr="00514212">
        <w:rPr>
          <w:rFonts w:asciiTheme="minorHAnsi" w:hAnsiTheme="minorHAnsi" w:cstheme="minorHAnsi"/>
          <w:color w:val="auto"/>
        </w:rPr>
        <w:t>.1.5</w:t>
      </w:r>
      <w:r w:rsidR="00052F03" w:rsidRPr="002E71A1">
        <w:rPr>
          <w:rFonts w:asciiTheme="minorHAnsi" w:hAnsiTheme="minorHAnsi" w:cstheme="minorHAnsi"/>
          <w:color w:val="auto"/>
        </w:rPr>
        <w:tab/>
      </w:r>
      <w:proofErr w:type="gramStart"/>
      <w:r w:rsidR="00052F03" w:rsidRPr="002E71A1">
        <w:rPr>
          <w:rFonts w:asciiTheme="minorHAnsi" w:hAnsiTheme="minorHAnsi" w:cstheme="minorHAnsi"/>
          <w:color w:val="auto"/>
        </w:rPr>
        <w:t>Non-complying</w:t>
      </w:r>
      <w:proofErr w:type="gramEnd"/>
      <w:r w:rsidR="00052F03" w:rsidRPr="002E71A1">
        <w:rPr>
          <w:rFonts w:asciiTheme="minorHAnsi" w:hAnsiTheme="minorHAnsi" w:cstheme="minorHAnsi"/>
          <w:color w:val="auto"/>
        </w:rPr>
        <w:t xml:space="preserve"> </w:t>
      </w:r>
      <w:bookmarkEnd w:id="563"/>
      <w:bookmarkEnd w:id="564"/>
      <w:bookmarkEnd w:id="565"/>
      <w:bookmarkEnd w:id="566"/>
      <w:r w:rsidR="00052F03" w:rsidRPr="002E71A1">
        <w:rPr>
          <w:rFonts w:asciiTheme="minorHAnsi" w:hAnsiTheme="minorHAnsi" w:cstheme="minorHAnsi"/>
        </w:rPr>
        <w:t>activities</w:t>
      </w:r>
      <w:r w:rsidR="00052F03" w:rsidRPr="002E71A1">
        <w:rPr>
          <w:rFonts w:asciiTheme="minorHAnsi" w:hAnsiTheme="minorHAnsi" w:cstheme="minorHAnsi"/>
          <w:color w:val="auto"/>
        </w:rPr>
        <w:t xml:space="preserve"> </w:t>
      </w:r>
    </w:p>
    <w:p w14:paraId="33B85814" w14:textId="77777777" w:rsidR="00052F03" w:rsidRPr="002E71A1" w:rsidRDefault="00052F03" w:rsidP="009D3398">
      <w:pPr>
        <w:pStyle w:val="Prllist1"/>
        <w:numPr>
          <w:ilvl w:val="6"/>
          <w:numId w:val="355"/>
        </w:numPr>
        <w:tabs>
          <w:tab w:val="clear" w:pos="0"/>
          <w:tab w:val="clear" w:pos="567"/>
          <w:tab w:val="num" w:pos="426"/>
        </w:tabs>
        <w:ind w:left="426" w:hanging="426"/>
        <w:rPr>
          <w:rFonts w:asciiTheme="minorHAnsi" w:hAnsiTheme="minorHAnsi" w:cstheme="minorHAnsi"/>
        </w:rPr>
      </w:pPr>
      <w:bookmarkStart w:id="567" w:name="_Toc409444153"/>
      <w:r w:rsidRPr="002E71A1">
        <w:rPr>
          <w:rFonts w:asciiTheme="minorHAnsi" w:hAnsiTheme="minorHAnsi" w:cstheme="minorHAnsi"/>
        </w:rPr>
        <w:t xml:space="preserve">The </w:t>
      </w:r>
      <w:r w:rsidRPr="002E71A1">
        <w:rPr>
          <w:rFonts w:asciiTheme="minorHAnsi" w:hAnsiTheme="minorHAnsi" w:cstheme="minorHAnsi"/>
          <w:color w:val="000000"/>
        </w:rPr>
        <w:t>activities</w:t>
      </w:r>
      <w:r w:rsidRPr="002E71A1">
        <w:rPr>
          <w:rFonts w:asciiTheme="minorHAnsi" w:hAnsiTheme="minorHAnsi" w:cstheme="minorHAnsi"/>
        </w:rPr>
        <w:t xml:space="preserve"> listed below are non-complying </w:t>
      </w:r>
      <w:r w:rsidRPr="002E71A1">
        <w:rPr>
          <w:rFonts w:asciiTheme="minorHAnsi" w:hAnsiTheme="minorHAnsi" w:cstheme="minorHAnsi"/>
          <w:color w:val="000000"/>
        </w:rPr>
        <w:t>activities</w:t>
      </w:r>
      <w:r w:rsidRPr="002E71A1">
        <w:rPr>
          <w:rFonts w:asciiTheme="minorHAnsi" w:hAnsiTheme="minorHAnsi" w:cstheme="minorHAnsi"/>
        </w:rPr>
        <w:t>.</w:t>
      </w:r>
      <w:bookmarkEnd w:id="567"/>
    </w:p>
    <w:tbl>
      <w:tblPr>
        <w:tblStyle w:val="prltable"/>
        <w:tblW w:w="0" w:type="auto"/>
        <w:tblLook w:val="01E0" w:firstRow="1" w:lastRow="1" w:firstColumn="1" w:lastColumn="1" w:noHBand="0" w:noVBand="0"/>
      </w:tblPr>
      <w:tblGrid>
        <w:gridCol w:w="730"/>
        <w:gridCol w:w="8286"/>
      </w:tblGrid>
      <w:tr w:rsidR="00052F03" w:rsidRPr="002E71A1" w14:paraId="2747C446" w14:textId="77777777" w:rsidTr="00052F03">
        <w:trPr>
          <w:cnfStyle w:val="100000000000" w:firstRow="1" w:lastRow="0" w:firstColumn="0" w:lastColumn="0" w:oddVBand="0" w:evenVBand="0" w:oddHBand="0" w:evenHBand="0" w:firstRowFirstColumn="0" w:firstRowLastColumn="0" w:lastRowFirstColumn="0" w:lastRowLastColumn="0"/>
          <w:trHeight w:val="338"/>
        </w:trPr>
        <w:tc>
          <w:tcPr>
            <w:tcW w:w="9846" w:type="dxa"/>
            <w:gridSpan w:val="2"/>
            <w:hideMark/>
          </w:tcPr>
          <w:p w14:paraId="4217D4B4" w14:textId="77777777" w:rsidR="00052F03" w:rsidRPr="002E71A1" w:rsidRDefault="00052F03" w:rsidP="00C27E10">
            <w:pPr>
              <w:pStyle w:val="prlTabletextbold"/>
              <w:ind w:left="0"/>
              <w:rPr>
                <w:rFonts w:asciiTheme="minorHAnsi" w:hAnsiTheme="minorHAnsi" w:cstheme="minorHAnsi"/>
                <w:sz w:val="22"/>
              </w:rPr>
            </w:pPr>
            <w:r w:rsidRPr="002E71A1">
              <w:rPr>
                <w:rFonts w:asciiTheme="minorHAnsi" w:hAnsiTheme="minorHAnsi" w:cstheme="minorHAnsi"/>
                <w:sz w:val="22"/>
              </w:rPr>
              <w:t>Activity</w:t>
            </w:r>
          </w:p>
        </w:tc>
      </w:tr>
      <w:tr w:rsidR="00052F03" w:rsidRPr="002E71A1" w14:paraId="21F04474" w14:textId="77777777" w:rsidTr="00052F03">
        <w:trPr>
          <w:trHeight w:val="707"/>
        </w:trPr>
        <w:tc>
          <w:tcPr>
            <w:tcW w:w="756" w:type="dxa"/>
            <w:hideMark/>
          </w:tcPr>
          <w:p w14:paraId="074184D4" w14:textId="77777777" w:rsidR="00052F03" w:rsidRPr="002E71A1" w:rsidRDefault="00052F03" w:rsidP="00C27E10">
            <w:pPr>
              <w:pStyle w:val="prlTabletextbold"/>
              <w:ind w:left="0"/>
              <w:rPr>
                <w:rFonts w:asciiTheme="minorHAnsi" w:hAnsiTheme="minorHAnsi" w:cstheme="minorHAnsi"/>
                <w:sz w:val="22"/>
              </w:rPr>
            </w:pPr>
            <w:r w:rsidRPr="002E71A1">
              <w:rPr>
                <w:rFonts w:asciiTheme="minorHAnsi" w:hAnsiTheme="minorHAnsi" w:cstheme="minorHAnsi"/>
                <w:sz w:val="22"/>
              </w:rPr>
              <w:t>NC1</w:t>
            </w:r>
          </w:p>
        </w:tc>
        <w:tc>
          <w:tcPr>
            <w:tcW w:w="9090" w:type="dxa"/>
            <w:hideMark/>
          </w:tcPr>
          <w:p w14:paraId="779172DB" w14:textId="0AE1A310" w:rsidR="00052F03" w:rsidRPr="002E71A1" w:rsidRDefault="00052F03" w:rsidP="00A07673">
            <w:pPr>
              <w:pStyle w:val="prlTabletext"/>
              <w:ind w:left="0"/>
              <w:rPr>
                <w:rFonts w:asciiTheme="minorHAnsi" w:hAnsiTheme="minorHAnsi" w:cstheme="minorHAnsi"/>
                <w:sz w:val="22"/>
              </w:rPr>
            </w:pPr>
            <w:r w:rsidRPr="002E71A1">
              <w:rPr>
                <w:rFonts w:asciiTheme="minorHAnsi" w:hAnsiTheme="minorHAnsi" w:cstheme="minorHAnsi"/>
                <w:sz w:val="22"/>
              </w:rPr>
              <w:t xml:space="preserve">Any </w:t>
            </w:r>
            <w:r w:rsidRPr="002E71A1">
              <w:rPr>
                <w:rFonts w:asciiTheme="minorHAnsi" w:hAnsiTheme="minorHAnsi" w:cstheme="minorHAnsi"/>
                <w:color w:val="00B050"/>
                <w:sz w:val="22"/>
                <w:shd w:val="clear" w:color="auto" w:fill="FFFFFF"/>
              </w:rPr>
              <w:t>retail activity</w:t>
            </w:r>
            <w:r w:rsidRPr="002E71A1">
              <w:rPr>
                <w:rFonts w:asciiTheme="minorHAnsi" w:hAnsiTheme="minorHAnsi" w:cstheme="minorHAnsi"/>
                <w:sz w:val="22"/>
              </w:rPr>
              <w:t xml:space="preserve"> that does not meet one or more of activity specific standards a. or b. in </w:t>
            </w:r>
            <w:r w:rsidRPr="002E71A1">
              <w:rPr>
                <w:rFonts w:asciiTheme="minorHAnsi" w:hAnsiTheme="minorHAnsi" w:cstheme="minorHAnsi"/>
                <w:color w:val="0000FF"/>
                <w:sz w:val="22"/>
              </w:rPr>
              <w:t xml:space="preserve">Rule </w:t>
            </w:r>
            <w:r w:rsidR="002E71A1" w:rsidRPr="002730B7">
              <w:rPr>
                <w:rFonts w:asciiTheme="minorHAnsi" w:hAnsiTheme="minorHAnsi" w:cstheme="minorHAnsi"/>
                <w:color w:val="0000FF"/>
                <w:sz w:val="22"/>
              </w:rPr>
              <w:t>15.</w:t>
            </w:r>
            <w:r w:rsidR="002E71A1" w:rsidRPr="00C45680">
              <w:rPr>
                <w:rFonts w:asciiTheme="minorHAnsi" w:hAnsiTheme="minorHAnsi" w:cstheme="minorHAnsi"/>
                <w:color w:val="0000FF"/>
                <w:sz w:val="22"/>
              </w:rPr>
              <w:t>1</w:t>
            </w:r>
            <w:r w:rsidR="002E71A1" w:rsidRPr="00C45680">
              <w:rPr>
                <w:rFonts w:asciiTheme="minorHAnsi" w:hAnsiTheme="minorHAnsi" w:cstheme="minorHAnsi"/>
                <w:b/>
                <w:bCs/>
                <w:color w:val="0000FF"/>
                <w:sz w:val="22"/>
                <w:u w:val="single"/>
              </w:rPr>
              <w:t>3</w:t>
            </w:r>
            <w:r w:rsidR="002E71A1" w:rsidRPr="00C45680">
              <w:rPr>
                <w:rFonts w:asciiTheme="minorHAnsi" w:hAnsiTheme="minorHAnsi" w:cstheme="minorHAnsi"/>
                <w:b/>
                <w:bCs/>
                <w:strike/>
                <w:color w:val="0000FF"/>
                <w:sz w:val="22"/>
                <w:u w:val="single"/>
              </w:rPr>
              <w:t>2</w:t>
            </w:r>
            <w:r w:rsidRPr="002E71A1">
              <w:rPr>
                <w:rFonts w:asciiTheme="minorHAnsi" w:hAnsiTheme="minorHAnsi" w:cstheme="minorHAnsi"/>
                <w:color w:val="0000FF"/>
                <w:sz w:val="22"/>
              </w:rPr>
              <w:t>.1.1</w:t>
            </w:r>
            <w:r w:rsidRPr="002E71A1">
              <w:rPr>
                <w:rFonts w:asciiTheme="minorHAnsi" w:hAnsiTheme="minorHAnsi" w:cstheme="minorHAnsi"/>
                <w:sz w:val="22"/>
              </w:rPr>
              <w:t xml:space="preserve">. P1 </w:t>
            </w:r>
          </w:p>
        </w:tc>
      </w:tr>
      <w:tr w:rsidR="00052F03" w:rsidRPr="002E71A1" w14:paraId="01227FD3" w14:textId="77777777" w:rsidTr="00052F03">
        <w:trPr>
          <w:trHeight w:val="353"/>
        </w:trPr>
        <w:tc>
          <w:tcPr>
            <w:tcW w:w="756" w:type="dxa"/>
            <w:hideMark/>
          </w:tcPr>
          <w:p w14:paraId="197EEA96" w14:textId="77777777" w:rsidR="00052F03" w:rsidRPr="002E71A1" w:rsidRDefault="00052F03" w:rsidP="00C27E10">
            <w:pPr>
              <w:pStyle w:val="prlTabletextbold"/>
              <w:ind w:left="0"/>
              <w:rPr>
                <w:rFonts w:asciiTheme="minorHAnsi" w:hAnsiTheme="minorHAnsi" w:cstheme="minorHAnsi"/>
                <w:sz w:val="22"/>
              </w:rPr>
            </w:pPr>
            <w:r w:rsidRPr="002E71A1">
              <w:rPr>
                <w:rFonts w:asciiTheme="minorHAnsi" w:hAnsiTheme="minorHAnsi" w:cstheme="minorHAnsi"/>
                <w:sz w:val="22"/>
              </w:rPr>
              <w:t>NC2</w:t>
            </w:r>
          </w:p>
        </w:tc>
        <w:tc>
          <w:tcPr>
            <w:tcW w:w="9090" w:type="dxa"/>
            <w:hideMark/>
          </w:tcPr>
          <w:p w14:paraId="34FA4B2B" w14:textId="6D9E57F6" w:rsidR="00052F03" w:rsidRPr="002E71A1" w:rsidRDefault="00052F03" w:rsidP="00A07673">
            <w:pPr>
              <w:pStyle w:val="prlTabletext"/>
              <w:ind w:left="0"/>
              <w:rPr>
                <w:rFonts w:asciiTheme="minorHAnsi" w:hAnsiTheme="minorHAnsi" w:cstheme="minorHAnsi"/>
                <w:sz w:val="22"/>
              </w:rPr>
            </w:pPr>
            <w:r w:rsidRPr="002E71A1">
              <w:rPr>
                <w:rFonts w:asciiTheme="minorHAnsi" w:hAnsiTheme="minorHAnsi" w:cstheme="minorHAnsi"/>
                <w:sz w:val="22"/>
              </w:rPr>
              <w:t xml:space="preserve">Any </w:t>
            </w:r>
            <w:r w:rsidRPr="002E71A1">
              <w:rPr>
                <w:rFonts w:asciiTheme="minorHAnsi" w:hAnsiTheme="minorHAnsi" w:cstheme="minorHAnsi"/>
                <w:color w:val="00B050"/>
                <w:sz w:val="22"/>
                <w:shd w:val="clear" w:color="auto" w:fill="FFFFFF"/>
              </w:rPr>
              <w:t>commercial services</w:t>
            </w:r>
            <w:r w:rsidRPr="002E71A1">
              <w:rPr>
                <w:rFonts w:asciiTheme="minorHAnsi" w:hAnsiTheme="minorHAnsi" w:cstheme="minorHAnsi"/>
                <w:sz w:val="22"/>
              </w:rPr>
              <w:t xml:space="preserve"> or </w:t>
            </w:r>
            <w:r w:rsidRPr="002E71A1">
              <w:rPr>
                <w:rFonts w:asciiTheme="minorHAnsi" w:hAnsiTheme="minorHAnsi" w:cstheme="minorHAnsi"/>
                <w:color w:val="00B050"/>
                <w:sz w:val="22"/>
              </w:rPr>
              <w:t>offices</w:t>
            </w:r>
            <w:r w:rsidRPr="002E71A1">
              <w:rPr>
                <w:rFonts w:asciiTheme="minorHAnsi" w:hAnsiTheme="minorHAnsi" w:cstheme="minorHAnsi"/>
                <w:sz w:val="22"/>
              </w:rPr>
              <w:t xml:space="preserve"> that do not meet one or more of activity specific standards a. or b. in </w:t>
            </w:r>
            <w:r w:rsidRPr="002E71A1">
              <w:rPr>
                <w:rFonts w:asciiTheme="minorHAnsi" w:hAnsiTheme="minorHAnsi" w:cstheme="minorHAnsi"/>
                <w:color w:val="0000FF"/>
                <w:sz w:val="22"/>
              </w:rPr>
              <w:t xml:space="preserve">Rule </w:t>
            </w:r>
            <w:r w:rsidR="002E71A1" w:rsidRPr="002730B7">
              <w:rPr>
                <w:rFonts w:asciiTheme="minorHAnsi" w:hAnsiTheme="minorHAnsi" w:cstheme="minorHAnsi"/>
                <w:color w:val="0000FF"/>
                <w:sz w:val="22"/>
              </w:rPr>
              <w:t>15.</w:t>
            </w:r>
            <w:r w:rsidR="002E71A1" w:rsidRPr="00C45680">
              <w:rPr>
                <w:rFonts w:asciiTheme="minorHAnsi" w:hAnsiTheme="minorHAnsi" w:cstheme="minorHAnsi"/>
                <w:color w:val="0000FF"/>
                <w:sz w:val="22"/>
              </w:rPr>
              <w:t>1</w:t>
            </w:r>
            <w:r w:rsidR="002E71A1" w:rsidRPr="00C45680">
              <w:rPr>
                <w:rFonts w:asciiTheme="minorHAnsi" w:hAnsiTheme="minorHAnsi" w:cstheme="minorHAnsi"/>
                <w:b/>
                <w:bCs/>
                <w:color w:val="0000FF"/>
                <w:sz w:val="22"/>
                <w:u w:val="single"/>
              </w:rPr>
              <w:t>3</w:t>
            </w:r>
            <w:r w:rsidR="002E71A1" w:rsidRPr="00C45680">
              <w:rPr>
                <w:rFonts w:asciiTheme="minorHAnsi" w:hAnsiTheme="minorHAnsi" w:cstheme="minorHAnsi"/>
                <w:b/>
                <w:bCs/>
                <w:strike/>
                <w:color w:val="0000FF"/>
                <w:sz w:val="22"/>
                <w:u w:val="single"/>
              </w:rPr>
              <w:t>2</w:t>
            </w:r>
            <w:r w:rsidRPr="002E71A1">
              <w:rPr>
                <w:rFonts w:asciiTheme="minorHAnsi" w:hAnsiTheme="minorHAnsi" w:cstheme="minorHAnsi"/>
                <w:color w:val="0000FF"/>
                <w:sz w:val="22"/>
              </w:rPr>
              <w:t>.1.1</w:t>
            </w:r>
            <w:r w:rsidRPr="002E71A1">
              <w:rPr>
                <w:rFonts w:asciiTheme="minorHAnsi" w:hAnsiTheme="minorHAnsi" w:cstheme="minorHAnsi"/>
                <w:sz w:val="22"/>
              </w:rPr>
              <w:t xml:space="preserve"> P2 and P3.</w:t>
            </w:r>
          </w:p>
        </w:tc>
      </w:tr>
      <w:tr w:rsidR="00052F03" w:rsidRPr="002E71A1" w14:paraId="2AF3AE9D" w14:textId="77777777" w:rsidTr="00052F03">
        <w:trPr>
          <w:trHeight w:val="353"/>
        </w:trPr>
        <w:tc>
          <w:tcPr>
            <w:tcW w:w="756" w:type="dxa"/>
            <w:hideMark/>
          </w:tcPr>
          <w:p w14:paraId="238E74E8" w14:textId="77777777" w:rsidR="00052F03" w:rsidRPr="002E71A1" w:rsidRDefault="00052F03" w:rsidP="00C27E10">
            <w:pPr>
              <w:pStyle w:val="prlTabletextbold"/>
              <w:ind w:left="0"/>
              <w:rPr>
                <w:rFonts w:asciiTheme="minorHAnsi" w:hAnsiTheme="minorHAnsi" w:cstheme="minorHAnsi"/>
                <w:sz w:val="22"/>
              </w:rPr>
            </w:pPr>
            <w:r w:rsidRPr="002E71A1">
              <w:rPr>
                <w:rFonts w:asciiTheme="minorHAnsi" w:hAnsiTheme="minorHAnsi" w:cstheme="minorHAnsi"/>
                <w:sz w:val="22"/>
              </w:rPr>
              <w:t>NC3</w:t>
            </w:r>
          </w:p>
        </w:tc>
        <w:tc>
          <w:tcPr>
            <w:tcW w:w="9090" w:type="dxa"/>
            <w:hideMark/>
          </w:tcPr>
          <w:p w14:paraId="2B27A50D" w14:textId="77777777" w:rsidR="00052F03" w:rsidRPr="002E71A1" w:rsidRDefault="00052F03" w:rsidP="00C27E10">
            <w:pPr>
              <w:pStyle w:val="prlTabletext"/>
              <w:ind w:left="0"/>
              <w:rPr>
                <w:rFonts w:asciiTheme="minorHAnsi" w:hAnsiTheme="minorHAnsi" w:cstheme="minorHAnsi"/>
                <w:color w:val="00B050"/>
                <w:sz w:val="22"/>
              </w:rPr>
            </w:pPr>
            <w:proofErr w:type="spellStart"/>
            <w:r w:rsidRPr="002E71A1">
              <w:rPr>
                <w:rFonts w:asciiTheme="minorHAnsi" w:hAnsiTheme="minorHAnsi" w:cstheme="minorHAnsi"/>
                <w:color w:val="00B050"/>
                <w:sz w:val="22"/>
                <w:shd w:val="clear" w:color="auto" w:fill="FFFFFF"/>
              </w:rPr>
              <w:t>Motor­servicing</w:t>
            </w:r>
            <w:proofErr w:type="spellEnd"/>
            <w:r w:rsidRPr="002E71A1">
              <w:rPr>
                <w:rFonts w:asciiTheme="minorHAnsi" w:hAnsiTheme="minorHAnsi" w:cstheme="minorHAnsi"/>
                <w:color w:val="00B050"/>
                <w:sz w:val="22"/>
                <w:shd w:val="clear" w:color="auto" w:fill="FFFFFF"/>
              </w:rPr>
              <w:t xml:space="preserve"> facility</w:t>
            </w:r>
          </w:p>
        </w:tc>
      </w:tr>
      <w:tr w:rsidR="00052F03" w:rsidRPr="002E71A1" w14:paraId="44BFEEEC" w14:textId="77777777" w:rsidTr="00052F03">
        <w:trPr>
          <w:trHeight w:val="350"/>
        </w:trPr>
        <w:tc>
          <w:tcPr>
            <w:tcW w:w="756" w:type="dxa"/>
            <w:hideMark/>
          </w:tcPr>
          <w:p w14:paraId="617E98C8" w14:textId="77777777" w:rsidR="00052F03" w:rsidRPr="002E71A1" w:rsidRDefault="00052F03" w:rsidP="00C27E10">
            <w:pPr>
              <w:pStyle w:val="prlTabletextbold"/>
              <w:ind w:left="0"/>
              <w:rPr>
                <w:rFonts w:asciiTheme="minorHAnsi" w:hAnsiTheme="minorHAnsi" w:cstheme="minorHAnsi"/>
                <w:sz w:val="22"/>
              </w:rPr>
            </w:pPr>
            <w:r w:rsidRPr="002E71A1">
              <w:rPr>
                <w:rFonts w:asciiTheme="minorHAnsi" w:hAnsiTheme="minorHAnsi" w:cstheme="minorHAnsi"/>
                <w:sz w:val="22"/>
              </w:rPr>
              <w:t>NC4</w:t>
            </w:r>
          </w:p>
        </w:tc>
        <w:tc>
          <w:tcPr>
            <w:tcW w:w="9090" w:type="dxa"/>
            <w:hideMark/>
          </w:tcPr>
          <w:p w14:paraId="50B82DC0" w14:textId="77777777" w:rsidR="00052F03" w:rsidRPr="002E71A1" w:rsidRDefault="00052F03" w:rsidP="00C27E10">
            <w:pPr>
              <w:pStyle w:val="prlTabletext"/>
              <w:ind w:left="0"/>
              <w:rPr>
                <w:rFonts w:asciiTheme="minorHAnsi" w:hAnsiTheme="minorHAnsi" w:cstheme="minorHAnsi"/>
                <w:color w:val="00B050"/>
                <w:sz w:val="22"/>
              </w:rPr>
            </w:pPr>
            <w:r w:rsidRPr="002E71A1">
              <w:rPr>
                <w:rFonts w:asciiTheme="minorHAnsi" w:hAnsiTheme="minorHAnsi" w:cstheme="minorHAnsi"/>
                <w:color w:val="00B050"/>
                <w:sz w:val="22"/>
              </w:rPr>
              <w:t>Industrial</w:t>
            </w:r>
            <w:r w:rsidRPr="002E71A1">
              <w:rPr>
                <w:rFonts w:asciiTheme="minorHAnsi" w:hAnsiTheme="minorHAnsi" w:cstheme="minorHAnsi"/>
                <w:color w:val="00B050"/>
                <w:sz w:val="22"/>
                <w:shd w:val="clear" w:color="auto" w:fill="FFFFFF"/>
              </w:rPr>
              <w:t xml:space="preserve"> activity</w:t>
            </w:r>
          </w:p>
        </w:tc>
      </w:tr>
      <w:tr w:rsidR="00052F03" w:rsidRPr="002E71A1" w14:paraId="7723A464" w14:textId="77777777" w:rsidTr="00052F03">
        <w:trPr>
          <w:trHeight w:val="345"/>
        </w:trPr>
        <w:tc>
          <w:tcPr>
            <w:tcW w:w="756" w:type="dxa"/>
            <w:hideMark/>
          </w:tcPr>
          <w:p w14:paraId="123DBB37" w14:textId="77777777" w:rsidR="00052F03" w:rsidRPr="002E71A1" w:rsidRDefault="00052F03" w:rsidP="00C27E10">
            <w:pPr>
              <w:pStyle w:val="prlTabletextbold"/>
              <w:ind w:left="0"/>
              <w:rPr>
                <w:rFonts w:asciiTheme="minorHAnsi" w:hAnsiTheme="minorHAnsi" w:cstheme="minorHAnsi"/>
                <w:sz w:val="22"/>
              </w:rPr>
            </w:pPr>
            <w:r w:rsidRPr="002E71A1">
              <w:rPr>
                <w:rFonts w:asciiTheme="minorHAnsi" w:hAnsiTheme="minorHAnsi" w:cstheme="minorHAnsi"/>
                <w:sz w:val="22"/>
              </w:rPr>
              <w:t>NC5</w:t>
            </w:r>
          </w:p>
        </w:tc>
        <w:tc>
          <w:tcPr>
            <w:tcW w:w="9090" w:type="dxa"/>
            <w:hideMark/>
          </w:tcPr>
          <w:p w14:paraId="6543DA89" w14:textId="77777777" w:rsidR="00052F03" w:rsidRPr="002E71A1" w:rsidRDefault="00052F03" w:rsidP="00C27E10">
            <w:pPr>
              <w:pStyle w:val="prlTabletext"/>
              <w:ind w:left="0"/>
              <w:rPr>
                <w:rFonts w:asciiTheme="minorHAnsi" w:hAnsiTheme="minorHAnsi" w:cstheme="minorHAnsi"/>
                <w:color w:val="00B050"/>
                <w:sz w:val="22"/>
              </w:rPr>
            </w:pPr>
            <w:r w:rsidRPr="002E71A1">
              <w:rPr>
                <w:rFonts w:asciiTheme="minorHAnsi" w:hAnsiTheme="minorHAnsi" w:cstheme="minorHAnsi"/>
                <w:color w:val="00B050"/>
                <w:sz w:val="22"/>
                <w:shd w:val="clear" w:color="auto" w:fill="FFFFFF"/>
              </w:rPr>
              <w:t>Service stations</w:t>
            </w:r>
          </w:p>
        </w:tc>
      </w:tr>
      <w:tr w:rsidR="00052F03" w:rsidRPr="002E71A1" w14:paraId="5190EACF" w14:textId="77777777" w:rsidTr="00052F03">
        <w:trPr>
          <w:trHeight w:val="355"/>
        </w:trPr>
        <w:tc>
          <w:tcPr>
            <w:tcW w:w="756" w:type="dxa"/>
            <w:hideMark/>
          </w:tcPr>
          <w:p w14:paraId="2D667C60" w14:textId="77777777" w:rsidR="00052F03" w:rsidRPr="002E71A1" w:rsidRDefault="00052F03" w:rsidP="00C27E10">
            <w:pPr>
              <w:pStyle w:val="prlTabletextbold"/>
              <w:ind w:left="0"/>
              <w:rPr>
                <w:rFonts w:asciiTheme="minorHAnsi" w:hAnsiTheme="minorHAnsi" w:cstheme="minorHAnsi"/>
                <w:sz w:val="22"/>
              </w:rPr>
            </w:pPr>
            <w:r w:rsidRPr="002E71A1">
              <w:rPr>
                <w:rFonts w:asciiTheme="minorHAnsi" w:hAnsiTheme="minorHAnsi" w:cstheme="minorHAnsi"/>
                <w:sz w:val="22"/>
              </w:rPr>
              <w:t>NC6</w:t>
            </w:r>
          </w:p>
        </w:tc>
        <w:tc>
          <w:tcPr>
            <w:tcW w:w="9090" w:type="dxa"/>
            <w:hideMark/>
          </w:tcPr>
          <w:p w14:paraId="4FBE4604" w14:textId="77777777" w:rsidR="00052F03" w:rsidRPr="002E71A1" w:rsidRDefault="00052F03" w:rsidP="00C27E10">
            <w:pPr>
              <w:pStyle w:val="prlTabletext"/>
              <w:ind w:left="0"/>
              <w:rPr>
                <w:rFonts w:asciiTheme="minorHAnsi" w:hAnsiTheme="minorHAnsi" w:cstheme="minorHAnsi"/>
                <w:color w:val="00B050"/>
                <w:sz w:val="22"/>
              </w:rPr>
            </w:pPr>
            <w:r w:rsidRPr="002E71A1">
              <w:rPr>
                <w:rFonts w:asciiTheme="minorHAnsi" w:hAnsiTheme="minorHAnsi" w:cstheme="minorHAnsi"/>
                <w:color w:val="00B050"/>
                <w:sz w:val="22"/>
                <w:shd w:val="clear" w:color="auto" w:fill="FFFFFF"/>
              </w:rPr>
              <w:t>Trade suppliers</w:t>
            </w:r>
          </w:p>
        </w:tc>
      </w:tr>
      <w:tr w:rsidR="00052F03" w:rsidRPr="002E71A1" w14:paraId="75B103D0" w14:textId="77777777" w:rsidTr="00052F03">
        <w:trPr>
          <w:trHeight w:val="352"/>
        </w:trPr>
        <w:tc>
          <w:tcPr>
            <w:tcW w:w="756" w:type="dxa"/>
            <w:hideMark/>
          </w:tcPr>
          <w:p w14:paraId="3F8CDB7E" w14:textId="77777777" w:rsidR="00052F03" w:rsidRPr="002E71A1" w:rsidRDefault="00052F03" w:rsidP="00C27E10">
            <w:pPr>
              <w:pStyle w:val="prlTabletextbold"/>
              <w:ind w:left="0"/>
              <w:rPr>
                <w:rFonts w:asciiTheme="minorHAnsi" w:hAnsiTheme="minorHAnsi" w:cstheme="minorHAnsi"/>
                <w:sz w:val="22"/>
              </w:rPr>
            </w:pPr>
            <w:r w:rsidRPr="002E71A1">
              <w:rPr>
                <w:rFonts w:asciiTheme="minorHAnsi" w:hAnsiTheme="minorHAnsi" w:cstheme="minorHAnsi"/>
                <w:sz w:val="22"/>
              </w:rPr>
              <w:t>NC7</w:t>
            </w:r>
          </w:p>
        </w:tc>
        <w:tc>
          <w:tcPr>
            <w:tcW w:w="9090" w:type="dxa"/>
            <w:hideMark/>
          </w:tcPr>
          <w:p w14:paraId="19CD57E1" w14:textId="77777777" w:rsidR="00052F03" w:rsidRPr="002E71A1" w:rsidRDefault="00052F03" w:rsidP="00C27E10">
            <w:pPr>
              <w:pStyle w:val="prlTabletext"/>
              <w:ind w:left="0"/>
              <w:rPr>
                <w:rFonts w:asciiTheme="minorHAnsi" w:hAnsiTheme="minorHAnsi" w:cstheme="minorHAnsi"/>
                <w:sz w:val="22"/>
              </w:rPr>
            </w:pPr>
            <w:r w:rsidRPr="002E71A1">
              <w:rPr>
                <w:rFonts w:asciiTheme="minorHAnsi" w:hAnsiTheme="minorHAnsi" w:cstheme="minorHAnsi"/>
                <w:sz w:val="22"/>
              </w:rPr>
              <w:t>Wholesalers and wholesaling</w:t>
            </w:r>
          </w:p>
        </w:tc>
      </w:tr>
      <w:tr w:rsidR="00052F03" w:rsidRPr="002E71A1" w14:paraId="394E0BEE" w14:textId="77777777" w:rsidTr="00052F03">
        <w:trPr>
          <w:trHeight w:val="333"/>
        </w:trPr>
        <w:tc>
          <w:tcPr>
            <w:tcW w:w="756" w:type="dxa"/>
            <w:hideMark/>
          </w:tcPr>
          <w:p w14:paraId="22EC41CB" w14:textId="77777777" w:rsidR="00052F03" w:rsidRPr="002E71A1" w:rsidRDefault="00052F03" w:rsidP="00C27E10">
            <w:pPr>
              <w:pStyle w:val="prlTabletextbold"/>
              <w:ind w:left="0"/>
              <w:rPr>
                <w:rFonts w:asciiTheme="minorHAnsi" w:hAnsiTheme="minorHAnsi" w:cstheme="minorHAnsi"/>
                <w:sz w:val="22"/>
              </w:rPr>
            </w:pPr>
            <w:r w:rsidRPr="002E71A1">
              <w:rPr>
                <w:rFonts w:asciiTheme="minorHAnsi" w:hAnsiTheme="minorHAnsi" w:cstheme="minorHAnsi"/>
                <w:sz w:val="22"/>
              </w:rPr>
              <w:t>NC8</w:t>
            </w:r>
          </w:p>
        </w:tc>
        <w:tc>
          <w:tcPr>
            <w:tcW w:w="9090" w:type="dxa"/>
            <w:hideMark/>
          </w:tcPr>
          <w:p w14:paraId="5CA4CCB4" w14:textId="77777777" w:rsidR="00052F03" w:rsidRPr="002E71A1" w:rsidRDefault="00052F03" w:rsidP="00C27E10">
            <w:pPr>
              <w:pStyle w:val="prlTabletext"/>
              <w:ind w:left="0"/>
              <w:rPr>
                <w:rFonts w:asciiTheme="minorHAnsi" w:hAnsiTheme="minorHAnsi" w:cstheme="minorHAnsi"/>
                <w:color w:val="00B050"/>
                <w:sz w:val="22"/>
              </w:rPr>
            </w:pPr>
            <w:r w:rsidRPr="002E71A1">
              <w:rPr>
                <w:rFonts w:asciiTheme="minorHAnsi" w:hAnsiTheme="minorHAnsi" w:cstheme="minorHAnsi"/>
                <w:color w:val="00B050"/>
                <w:sz w:val="22"/>
                <w:shd w:val="clear" w:color="auto" w:fill="FFFFFF"/>
              </w:rPr>
              <w:t>Yard-based suppliers</w:t>
            </w:r>
          </w:p>
        </w:tc>
      </w:tr>
    </w:tbl>
    <w:p w14:paraId="022C6A94" w14:textId="0EB49CC7" w:rsidR="00052F03" w:rsidRPr="00F51FAF" w:rsidRDefault="006E112A" w:rsidP="00A804E7">
      <w:pPr>
        <w:pStyle w:val="Prlhead3"/>
        <w:numPr>
          <w:ilvl w:val="0"/>
          <w:numId w:val="0"/>
        </w:numPr>
        <w:ind w:left="1418" w:hanging="1418"/>
        <w:rPr>
          <w:rFonts w:asciiTheme="minorHAnsi" w:hAnsiTheme="minorHAnsi" w:cstheme="minorHAnsi"/>
        </w:rPr>
      </w:pPr>
      <w:bookmarkStart w:id="568" w:name="_Ref415042567"/>
      <w:bookmarkStart w:id="569" w:name="_Ref415042542"/>
      <w:bookmarkStart w:id="570" w:name="_Toc415040475"/>
      <w:bookmarkStart w:id="571" w:name="_Toc413851448"/>
      <w:bookmarkStart w:id="572" w:name="_Toc413850859"/>
      <w:r w:rsidRPr="00CD5C06">
        <w:rPr>
          <w:rFonts w:asciiTheme="minorHAnsi" w:hAnsiTheme="minorHAnsi" w:cstheme="minorHAnsi"/>
        </w:rPr>
        <w:t>15.</w:t>
      </w:r>
      <w:r w:rsidRPr="006E112A">
        <w:rPr>
          <w:rFonts w:asciiTheme="minorHAnsi" w:hAnsiTheme="minorHAnsi" w:cstheme="minorHAnsi"/>
          <w:strike/>
        </w:rPr>
        <w:t>12</w:t>
      </w:r>
      <w:r w:rsidR="00052F03" w:rsidRPr="006E112A">
        <w:rPr>
          <w:rFonts w:asciiTheme="minorHAnsi" w:hAnsiTheme="minorHAnsi" w:cstheme="minorHAnsi"/>
          <w:u w:val="single"/>
        </w:rPr>
        <w:t>13</w:t>
      </w:r>
      <w:r w:rsidR="00052F03" w:rsidRPr="00CD5C06">
        <w:rPr>
          <w:rFonts w:asciiTheme="minorHAnsi" w:hAnsiTheme="minorHAnsi" w:cstheme="minorHAnsi"/>
        </w:rPr>
        <w:t>.1.6</w:t>
      </w:r>
      <w:r w:rsidR="00052F03" w:rsidRPr="00F51FAF">
        <w:rPr>
          <w:rFonts w:asciiTheme="minorHAnsi" w:hAnsiTheme="minorHAnsi" w:cstheme="minorHAnsi"/>
        </w:rPr>
        <w:tab/>
        <w:t>Prohibited activities</w:t>
      </w:r>
    </w:p>
    <w:p w14:paraId="7D015D52" w14:textId="77777777" w:rsidR="00052F03" w:rsidRPr="00F51FAF" w:rsidRDefault="00052F03" w:rsidP="00A35E23">
      <w:pPr>
        <w:pStyle w:val="Prllist1"/>
        <w:numPr>
          <w:ilvl w:val="0"/>
          <w:numId w:val="0"/>
        </w:numPr>
        <w:tabs>
          <w:tab w:val="clear" w:pos="567"/>
          <w:tab w:val="left" w:pos="0"/>
        </w:tabs>
        <w:rPr>
          <w:rFonts w:asciiTheme="minorHAnsi" w:hAnsiTheme="minorHAnsi" w:cstheme="minorHAnsi"/>
        </w:rPr>
      </w:pPr>
      <w:r w:rsidRPr="00F51FAF">
        <w:rPr>
          <w:rFonts w:asciiTheme="minorHAnsi" w:hAnsiTheme="minorHAnsi" w:cstheme="minorHAnsi"/>
        </w:rPr>
        <w:t>There are no prohibited activities.</w:t>
      </w:r>
    </w:p>
    <w:p w14:paraId="3865FD6A" w14:textId="5B0CFDEA" w:rsidR="00052F03" w:rsidRPr="00791B72" w:rsidRDefault="006E112A" w:rsidP="007972B6">
      <w:pPr>
        <w:pStyle w:val="Prlhead2"/>
        <w:numPr>
          <w:ilvl w:val="0"/>
          <w:numId w:val="0"/>
        </w:numPr>
        <w:ind w:left="1418" w:hanging="1417"/>
        <w:rPr>
          <w:rFonts w:asciiTheme="minorHAnsi" w:hAnsiTheme="minorHAnsi" w:cstheme="minorHAnsi"/>
          <w:color w:val="auto"/>
          <w:sz w:val="27"/>
          <w:szCs w:val="27"/>
        </w:rPr>
      </w:pPr>
      <w:r w:rsidRPr="00791B72">
        <w:rPr>
          <w:rFonts w:asciiTheme="minorHAnsi" w:hAnsiTheme="minorHAnsi" w:cstheme="minorHAnsi"/>
          <w:color w:val="auto"/>
          <w:sz w:val="27"/>
          <w:szCs w:val="27"/>
        </w:rPr>
        <w:t>15.</w:t>
      </w:r>
      <w:r w:rsidRPr="00791B72">
        <w:rPr>
          <w:rFonts w:asciiTheme="minorHAnsi" w:hAnsiTheme="minorHAnsi" w:cstheme="minorHAnsi"/>
          <w:strike/>
          <w:color w:val="auto"/>
          <w:sz w:val="27"/>
          <w:szCs w:val="27"/>
        </w:rPr>
        <w:t>12</w:t>
      </w:r>
      <w:r w:rsidR="00052F03" w:rsidRPr="00791B72">
        <w:rPr>
          <w:rFonts w:asciiTheme="minorHAnsi" w:hAnsiTheme="minorHAnsi" w:cstheme="minorHAnsi"/>
          <w:color w:val="auto"/>
          <w:sz w:val="27"/>
          <w:szCs w:val="27"/>
          <w:u w:val="single"/>
        </w:rPr>
        <w:t>13</w:t>
      </w:r>
      <w:r w:rsidR="00052F03" w:rsidRPr="00791B72">
        <w:rPr>
          <w:rFonts w:asciiTheme="minorHAnsi" w:hAnsiTheme="minorHAnsi" w:cstheme="minorHAnsi"/>
          <w:color w:val="auto"/>
          <w:sz w:val="27"/>
          <w:szCs w:val="27"/>
        </w:rPr>
        <w:t>.2</w:t>
      </w:r>
      <w:r w:rsidR="00052F03" w:rsidRPr="00791B72">
        <w:rPr>
          <w:rFonts w:asciiTheme="minorHAnsi" w:hAnsiTheme="minorHAnsi" w:cstheme="minorHAnsi"/>
          <w:color w:val="auto"/>
          <w:sz w:val="27"/>
          <w:szCs w:val="27"/>
        </w:rPr>
        <w:tab/>
        <w:t xml:space="preserve">Built form </w:t>
      </w:r>
      <w:bookmarkEnd w:id="568"/>
      <w:bookmarkEnd w:id="569"/>
      <w:bookmarkEnd w:id="570"/>
      <w:bookmarkEnd w:id="571"/>
      <w:bookmarkEnd w:id="572"/>
      <w:r w:rsidR="00052F03" w:rsidRPr="00791B72">
        <w:rPr>
          <w:rFonts w:asciiTheme="minorHAnsi" w:hAnsiTheme="minorHAnsi" w:cstheme="minorHAnsi"/>
          <w:color w:val="auto"/>
          <w:sz w:val="27"/>
          <w:szCs w:val="27"/>
        </w:rPr>
        <w:t xml:space="preserve">standards — </w:t>
      </w:r>
      <w:r w:rsidR="00052F03" w:rsidRPr="00791B72">
        <w:rPr>
          <w:rFonts w:asciiTheme="minorHAnsi" w:hAnsiTheme="minorHAnsi" w:cstheme="minorHAnsi"/>
          <w:strike/>
          <w:color w:val="auto"/>
          <w:sz w:val="27"/>
          <w:szCs w:val="27"/>
        </w:rPr>
        <w:t xml:space="preserve">Commercial </w:t>
      </w:r>
      <w:r w:rsidR="00052F03" w:rsidRPr="00791B72">
        <w:rPr>
          <w:rFonts w:asciiTheme="minorHAnsi" w:hAnsiTheme="minorHAnsi" w:cstheme="minorHAnsi"/>
          <w:color w:val="auto"/>
          <w:sz w:val="27"/>
          <w:szCs w:val="27"/>
          <w:shd w:val="clear" w:color="auto" w:fill="FFFFFF"/>
        </w:rPr>
        <w:t>Central City</w:t>
      </w:r>
      <w:r w:rsidR="00052F03" w:rsidRPr="00791B72">
        <w:rPr>
          <w:rFonts w:asciiTheme="minorHAnsi" w:hAnsiTheme="minorHAnsi" w:cstheme="minorHAnsi"/>
          <w:color w:val="auto"/>
          <w:sz w:val="27"/>
          <w:szCs w:val="27"/>
        </w:rPr>
        <w:t xml:space="preserve"> </w:t>
      </w:r>
      <w:r w:rsidR="00052F03" w:rsidRPr="00786791">
        <w:rPr>
          <w:rFonts w:asciiTheme="minorHAnsi" w:hAnsiTheme="minorHAnsi" w:cstheme="minorHAnsi"/>
          <w:strike/>
          <w:color w:val="auto"/>
          <w:sz w:val="27"/>
          <w:szCs w:val="27"/>
        </w:rPr>
        <w:t xml:space="preserve">(South Frame) </w:t>
      </w:r>
      <w:r w:rsidR="00052F03" w:rsidRPr="00791B72">
        <w:rPr>
          <w:rFonts w:asciiTheme="minorHAnsi" w:hAnsiTheme="minorHAnsi" w:cstheme="minorHAnsi"/>
          <w:color w:val="auto"/>
          <w:sz w:val="27"/>
          <w:szCs w:val="27"/>
        </w:rPr>
        <w:t>Mixed Use Zone</w:t>
      </w:r>
      <w:r w:rsidR="00786791">
        <w:rPr>
          <w:rFonts w:asciiTheme="minorHAnsi" w:hAnsiTheme="minorHAnsi" w:cstheme="minorHAnsi"/>
          <w:color w:val="auto"/>
          <w:sz w:val="27"/>
          <w:szCs w:val="27"/>
        </w:rPr>
        <w:t xml:space="preserve"> </w:t>
      </w:r>
      <w:r w:rsidR="00786791" w:rsidRPr="00786791">
        <w:rPr>
          <w:rFonts w:asciiTheme="minorHAnsi" w:hAnsiTheme="minorHAnsi" w:cstheme="minorHAnsi"/>
          <w:color w:val="auto"/>
          <w:sz w:val="27"/>
          <w:szCs w:val="27"/>
          <w:u w:val="single"/>
        </w:rPr>
        <w:t>(South Frame)</w:t>
      </w:r>
    </w:p>
    <w:p w14:paraId="3BB7A832" w14:textId="77777777" w:rsidR="00052F03" w:rsidRDefault="00052F03" w:rsidP="00A35E23">
      <w:pPr>
        <w:pStyle w:val="Prllist1"/>
        <w:numPr>
          <w:ilvl w:val="0"/>
          <w:numId w:val="0"/>
        </w:numPr>
        <w:tabs>
          <w:tab w:val="clear" w:pos="567"/>
          <w:tab w:val="left" w:pos="0"/>
        </w:tabs>
        <w:rPr>
          <w:rFonts w:asciiTheme="minorHAnsi" w:hAnsiTheme="minorHAnsi" w:cstheme="minorHAnsi"/>
        </w:rPr>
      </w:pPr>
      <w:r>
        <w:rPr>
          <w:rStyle w:val="normaltextrun"/>
          <w:rFonts w:ascii="Calibri" w:hAnsi="Calibri" w:cs="Calibri"/>
          <w:b/>
          <w:bCs/>
          <w:color w:val="000000"/>
          <w:szCs w:val="22"/>
          <w:u w:val="single"/>
          <w:shd w:val="clear" w:color="auto" w:fill="FFFFFF"/>
        </w:rPr>
        <w:t xml:space="preserve">Advice </w:t>
      </w:r>
      <w:proofErr w:type="gramStart"/>
      <w:r>
        <w:rPr>
          <w:rStyle w:val="normaltextrun"/>
          <w:rFonts w:ascii="Calibri" w:hAnsi="Calibri" w:cs="Calibri"/>
          <w:b/>
          <w:bCs/>
          <w:color w:val="000000"/>
          <w:szCs w:val="22"/>
          <w:u w:val="single"/>
          <w:shd w:val="clear" w:color="auto" w:fill="FFFFFF"/>
        </w:rPr>
        <w:t>note</w:t>
      </w:r>
      <w:proofErr w:type="gramEnd"/>
      <w:r>
        <w:rPr>
          <w:rStyle w:val="normaltextrun"/>
          <w:rFonts w:ascii="Calibri" w:hAnsi="Calibri" w:cs="Calibri"/>
          <w:b/>
          <w:bCs/>
          <w:color w:val="000000"/>
          <w:szCs w:val="22"/>
          <w:u w:val="single"/>
          <w:shd w:val="clear" w:color="auto" w:fill="FFFFFF"/>
        </w:rPr>
        <w:t xml:space="preserve">: There is no spare, or limited, wastewater, storm water, or water supply infrastructure capacity in some areas of </w:t>
      </w:r>
      <w:r w:rsidRPr="00320911">
        <w:rPr>
          <w:rStyle w:val="normaltextrun"/>
          <w:rFonts w:ascii="Calibri" w:hAnsi="Calibri" w:cs="Calibri"/>
          <w:b/>
          <w:bCs/>
          <w:color w:val="00B050"/>
          <w:szCs w:val="22"/>
          <w:u w:val="single"/>
          <w:shd w:val="clear" w:color="auto" w:fill="FFFFFF"/>
        </w:rPr>
        <w:t>Christchurch City</w:t>
      </w:r>
      <w:r>
        <w:rPr>
          <w:rStyle w:val="normaltextrun"/>
          <w:rFonts w:ascii="Calibri" w:hAnsi="Calibri" w:cs="Calibri"/>
          <w:b/>
          <w:bCs/>
          <w:color w:val="000000"/>
          <w:szCs w:val="22"/>
          <w:u w:val="single"/>
          <w:shd w:val="clear" w:color="auto" w:fill="FFFFFF"/>
        </w:rPr>
        <w:t xml:space="preserve"> which may create difficulties in granting a building consent for some developments. Alternative means of providing for those services may be limited or not available. Compliance with the </w:t>
      </w:r>
      <w:r w:rsidRPr="00320911">
        <w:rPr>
          <w:rStyle w:val="normaltextrun"/>
          <w:rFonts w:ascii="Calibri" w:hAnsi="Calibri" w:cs="Calibri"/>
          <w:b/>
          <w:bCs/>
          <w:color w:val="00B050"/>
          <w:szCs w:val="22"/>
          <w:u w:val="single"/>
          <w:shd w:val="clear" w:color="auto" w:fill="FFFFFF"/>
        </w:rPr>
        <w:t>District Plan</w:t>
      </w:r>
      <w:r>
        <w:rPr>
          <w:rStyle w:val="normaltextrun"/>
          <w:rFonts w:ascii="Calibri" w:hAnsi="Calibri" w:cs="Calibri"/>
          <w:b/>
          <w:bCs/>
          <w:color w:val="000000"/>
          <w:szCs w:val="22"/>
          <w:u w:val="single"/>
          <w:shd w:val="clear" w:color="auto" w:fill="FFFFFF"/>
        </w:rPr>
        <w:t xml:space="preserve"> does not guarantee that connection to the </w:t>
      </w:r>
      <w:r w:rsidRPr="00320911">
        <w:rPr>
          <w:rStyle w:val="normaltextrun"/>
          <w:rFonts w:ascii="Calibri" w:hAnsi="Calibri" w:cs="Calibri"/>
          <w:b/>
          <w:bCs/>
          <w:color w:val="00B050"/>
          <w:szCs w:val="22"/>
          <w:u w:val="single"/>
          <w:shd w:val="clear" w:color="auto" w:fill="FFFFFF"/>
        </w:rPr>
        <w:t>Council’s</w:t>
      </w:r>
      <w:r>
        <w:rPr>
          <w:rStyle w:val="normaltextrun"/>
          <w:rFonts w:ascii="Calibri" w:hAnsi="Calibri" w:cs="Calibri"/>
          <w:b/>
          <w:bCs/>
          <w:color w:val="000000"/>
          <w:szCs w:val="22"/>
          <w:u w:val="single"/>
          <w:shd w:val="clear" w:color="auto" w:fill="FFFFFF"/>
        </w:rPr>
        <w:t xml:space="preserve"> reticulated infrastructure is available or will be approved. Connection to the </w:t>
      </w:r>
      <w:r w:rsidRPr="00320911">
        <w:rPr>
          <w:rStyle w:val="normaltextrun"/>
          <w:rFonts w:ascii="Calibri" w:hAnsi="Calibri" w:cs="Calibri"/>
          <w:b/>
          <w:bCs/>
          <w:color w:val="00B050"/>
          <w:szCs w:val="22"/>
          <w:u w:val="single"/>
          <w:shd w:val="clear" w:color="auto" w:fill="FFFFFF"/>
        </w:rPr>
        <w:t>Council’s</w:t>
      </w:r>
      <w:r>
        <w:rPr>
          <w:rStyle w:val="normaltextrun"/>
          <w:rFonts w:ascii="Calibri" w:hAnsi="Calibri" w:cs="Calibri"/>
          <w:b/>
          <w:bCs/>
          <w:color w:val="000000"/>
          <w:szCs w:val="22"/>
          <w:u w:val="single"/>
          <w:shd w:val="clear" w:color="auto" w:fill="FFFFFF"/>
        </w:rPr>
        <w:t xml:space="preserve"> reticulated infrastructure requires separate formal approval from the </w:t>
      </w:r>
      <w:r w:rsidRPr="00320911">
        <w:rPr>
          <w:rStyle w:val="normaltextrun"/>
          <w:rFonts w:ascii="Calibri" w:hAnsi="Calibri" w:cs="Calibri"/>
          <w:b/>
          <w:bCs/>
          <w:color w:val="00B050"/>
          <w:szCs w:val="22"/>
          <w:u w:val="single"/>
          <w:shd w:val="clear" w:color="auto" w:fill="FFFFFF"/>
        </w:rPr>
        <w:t>Council</w:t>
      </w:r>
      <w:r>
        <w:rPr>
          <w:rStyle w:val="normaltextrun"/>
          <w:rFonts w:ascii="Calibri" w:hAnsi="Calibri" w:cs="Calibri"/>
          <w:b/>
          <w:bCs/>
          <w:color w:val="1F497D"/>
          <w:szCs w:val="22"/>
          <w:u w:val="single"/>
          <w:shd w:val="clear" w:color="auto" w:fill="FFFFFF"/>
        </w:rPr>
        <w:t xml:space="preserve">. </w:t>
      </w:r>
      <w:r>
        <w:rPr>
          <w:rStyle w:val="normaltextrun"/>
          <w:rFonts w:ascii="Calibri" w:hAnsi="Calibri" w:cs="Calibri"/>
          <w:b/>
          <w:bCs/>
          <w:color w:val="000000"/>
          <w:szCs w:val="22"/>
          <w:u w:val="single"/>
          <w:shd w:val="clear" w:color="auto" w:fill="FFFFFF"/>
        </w:rPr>
        <w:t xml:space="preserve">There is a possibility that approval to connect will be declined, or development may trigger the need for infrastructure upgrades or alternative servicing at the developer’s cost. Anyone considering </w:t>
      </w:r>
      <w:r>
        <w:rPr>
          <w:rStyle w:val="normaltextrun"/>
          <w:rFonts w:ascii="Calibri" w:hAnsi="Calibri" w:cs="Calibri"/>
          <w:b/>
          <w:bCs/>
          <w:color w:val="000000"/>
          <w:szCs w:val="22"/>
          <w:u w:val="single"/>
          <w:shd w:val="clear" w:color="auto" w:fill="FFFFFF"/>
        </w:rPr>
        <w:lastRenderedPageBreak/>
        <w:t>development should, at an early stage, seek information on infrastructure capacity</w:t>
      </w:r>
      <w:r>
        <w:rPr>
          <w:rStyle w:val="normaltextrun"/>
          <w:rFonts w:ascii="Calibri" w:hAnsi="Calibri" w:cs="Calibri"/>
          <w:b/>
          <w:bCs/>
          <w:color w:val="1F497D"/>
          <w:szCs w:val="22"/>
          <w:u w:val="single"/>
          <w:shd w:val="clear" w:color="auto" w:fill="FFFFFF"/>
        </w:rPr>
        <w:t xml:space="preserve"> </w:t>
      </w:r>
      <w:r>
        <w:rPr>
          <w:rStyle w:val="normaltextrun"/>
          <w:rFonts w:ascii="Calibri" w:hAnsi="Calibri" w:cs="Calibri"/>
          <w:b/>
          <w:bCs/>
          <w:color w:val="000000"/>
          <w:szCs w:val="22"/>
          <w:u w:val="single"/>
          <w:shd w:val="clear" w:color="auto" w:fill="FFFFFF"/>
        </w:rPr>
        <w:t xml:space="preserve">from </w:t>
      </w:r>
      <w:r w:rsidRPr="00320911">
        <w:rPr>
          <w:rStyle w:val="normaltextrun"/>
          <w:rFonts w:ascii="Calibri" w:hAnsi="Calibri" w:cs="Calibri"/>
          <w:b/>
          <w:bCs/>
          <w:color w:val="00B050"/>
          <w:szCs w:val="22"/>
          <w:u w:val="single"/>
          <w:shd w:val="clear" w:color="auto" w:fill="FFFFFF"/>
        </w:rPr>
        <w:t>Council’s</w:t>
      </w:r>
      <w:r>
        <w:rPr>
          <w:rStyle w:val="normaltextrun"/>
          <w:rFonts w:ascii="Calibri" w:hAnsi="Calibri" w:cs="Calibri"/>
          <w:b/>
          <w:bCs/>
          <w:color w:val="000000"/>
          <w:szCs w:val="22"/>
          <w:u w:val="single"/>
          <w:shd w:val="clear" w:color="auto" w:fill="FFFFFF"/>
        </w:rPr>
        <w:t xml:space="preserve"> Three Waters Unit.  Please contact the </w:t>
      </w:r>
      <w:r w:rsidRPr="00320911">
        <w:rPr>
          <w:rStyle w:val="normaltextrun"/>
          <w:rFonts w:ascii="Calibri" w:hAnsi="Calibri" w:cs="Calibri"/>
          <w:b/>
          <w:bCs/>
          <w:color w:val="00B050"/>
          <w:szCs w:val="22"/>
          <w:u w:val="single"/>
          <w:shd w:val="clear" w:color="auto" w:fill="FFFFFF"/>
        </w:rPr>
        <w:t>Council’s</w:t>
      </w:r>
      <w:r>
        <w:rPr>
          <w:rStyle w:val="normaltextrun"/>
          <w:rFonts w:ascii="Calibri" w:hAnsi="Calibri" w:cs="Calibri"/>
          <w:b/>
          <w:bCs/>
          <w:color w:val="000000"/>
          <w:szCs w:val="22"/>
          <w:u w:val="single"/>
          <w:shd w:val="clear" w:color="auto" w:fill="FFFFFF"/>
        </w:rPr>
        <w:t xml:space="preserve"> Three Waters Unit at </w:t>
      </w:r>
      <w:hyperlink r:id="rId97" w:tgtFrame="_blank" w:history="1">
        <w:r w:rsidRPr="002C37FF">
          <w:rPr>
            <w:rStyle w:val="normaltextrun"/>
            <w:rFonts w:ascii="Calibri" w:hAnsi="Calibri" w:cs="Calibri"/>
            <w:b/>
            <w:bCs/>
            <w:color w:val="0000FF"/>
            <w:szCs w:val="22"/>
            <w:u w:val="single"/>
            <w:shd w:val="clear" w:color="auto" w:fill="FFFFFF"/>
          </w:rPr>
          <w:t>WastewaterCapacity@ccc.govt.nz</w:t>
        </w:r>
      </w:hyperlink>
      <w:r>
        <w:rPr>
          <w:rStyle w:val="normaltextrun"/>
          <w:rFonts w:ascii="Calibri" w:hAnsi="Calibri" w:cs="Calibri"/>
          <w:b/>
          <w:bCs/>
          <w:color w:val="000000"/>
          <w:szCs w:val="22"/>
          <w:u w:val="single"/>
          <w:shd w:val="clear" w:color="auto" w:fill="FFFFFF"/>
        </w:rPr>
        <w:t>,</w:t>
      </w:r>
      <w:r w:rsidR="002C37FF">
        <w:rPr>
          <w:rStyle w:val="normaltextrun"/>
          <w:rFonts w:ascii="Calibri" w:hAnsi="Calibri" w:cs="Calibri"/>
          <w:b/>
          <w:bCs/>
          <w:color w:val="000000"/>
          <w:szCs w:val="22"/>
          <w:u w:val="single"/>
          <w:shd w:val="clear" w:color="auto" w:fill="FFFFFF"/>
        </w:rPr>
        <w:t xml:space="preserve"> </w:t>
      </w:r>
      <w:hyperlink r:id="rId98" w:tgtFrame="_blank" w:history="1">
        <w:r w:rsidRPr="002C37FF">
          <w:rPr>
            <w:rStyle w:val="normaltextrun"/>
            <w:rFonts w:ascii="Calibri" w:hAnsi="Calibri" w:cs="Calibri"/>
            <w:b/>
            <w:bCs/>
            <w:color w:val="0000FF"/>
            <w:szCs w:val="22"/>
            <w:u w:val="single"/>
            <w:shd w:val="clear" w:color="auto" w:fill="FFFFFF"/>
          </w:rPr>
          <w:t>WaterCapacity@ccc.govt.nz</w:t>
        </w:r>
      </w:hyperlink>
      <w:r>
        <w:rPr>
          <w:rStyle w:val="normaltextrun"/>
          <w:rFonts w:ascii="Calibri" w:hAnsi="Calibri" w:cs="Calibri"/>
          <w:b/>
          <w:bCs/>
          <w:color w:val="000000"/>
          <w:szCs w:val="22"/>
          <w:u w:val="single"/>
          <w:shd w:val="clear" w:color="auto" w:fill="FFFFFF"/>
        </w:rPr>
        <w:t xml:space="preserve"> and </w:t>
      </w:r>
      <w:hyperlink r:id="rId99" w:tgtFrame="_blank" w:history="1">
        <w:r w:rsidRPr="002C37FF">
          <w:rPr>
            <w:rStyle w:val="normaltextrun"/>
            <w:rFonts w:ascii="Calibri" w:hAnsi="Calibri" w:cs="Calibri"/>
            <w:b/>
            <w:bCs/>
            <w:color w:val="0000FF"/>
            <w:szCs w:val="22"/>
            <w:u w:val="single"/>
            <w:shd w:val="clear" w:color="auto" w:fill="FFFFFF"/>
          </w:rPr>
          <w:t>Stormwater.Approvals@ccc.govt.nz</w:t>
        </w:r>
      </w:hyperlink>
      <w:r>
        <w:rPr>
          <w:rStyle w:val="normaltextrun"/>
          <w:rFonts w:ascii="Calibri" w:hAnsi="Calibri" w:cs="Calibri"/>
          <w:b/>
          <w:bCs/>
          <w:color w:val="000000"/>
          <w:szCs w:val="22"/>
          <w:u w:val="single"/>
          <w:shd w:val="clear" w:color="auto" w:fill="FFFFFF"/>
        </w:rPr>
        <w:t>. </w:t>
      </w:r>
      <w:r>
        <w:rPr>
          <w:rStyle w:val="eop"/>
          <w:rFonts w:ascii="Calibri" w:hAnsi="Calibri" w:cs="Calibri"/>
          <w:color w:val="000000"/>
          <w:szCs w:val="22"/>
          <w:shd w:val="clear" w:color="auto" w:fill="FFFFFF"/>
        </w:rPr>
        <w:t> </w:t>
      </w:r>
    </w:p>
    <w:p w14:paraId="0FBC5418" w14:textId="77777777" w:rsidR="00052F03" w:rsidRPr="00F51FAF" w:rsidRDefault="00052F03" w:rsidP="009D3398">
      <w:pPr>
        <w:pStyle w:val="Prllist1"/>
        <w:numPr>
          <w:ilvl w:val="6"/>
          <w:numId w:val="356"/>
        </w:numPr>
        <w:tabs>
          <w:tab w:val="clear" w:pos="0"/>
          <w:tab w:val="clear" w:pos="567"/>
          <w:tab w:val="num" w:pos="426"/>
        </w:tabs>
        <w:ind w:left="426" w:hanging="426"/>
        <w:rPr>
          <w:rFonts w:asciiTheme="minorHAnsi" w:hAnsiTheme="minorHAnsi" w:cstheme="minorHAnsi"/>
        </w:rPr>
      </w:pPr>
      <w:r w:rsidRPr="00F51FAF">
        <w:rPr>
          <w:rFonts w:asciiTheme="minorHAnsi" w:hAnsiTheme="minorHAnsi" w:cstheme="minorHAnsi"/>
        </w:rPr>
        <w:t xml:space="preserve">The following built form standards shall be met by all permitted </w:t>
      </w:r>
      <w:r w:rsidRPr="00F51FAF">
        <w:rPr>
          <w:rFonts w:asciiTheme="minorHAnsi" w:hAnsiTheme="minorHAnsi" w:cstheme="minorHAnsi"/>
          <w:color w:val="000000"/>
        </w:rPr>
        <w:t>activities</w:t>
      </w:r>
      <w:r w:rsidRPr="00F51FAF">
        <w:rPr>
          <w:rFonts w:asciiTheme="minorHAnsi" w:hAnsiTheme="minorHAnsi" w:cstheme="minorHAnsi"/>
        </w:rPr>
        <w:t xml:space="preserve"> and restricted discretionary </w:t>
      </w:r>
      <w:r w:rsidRPr="00F51FAF">
        <w:rPr>
          <w:rFonts w:asciiTheme="minorHAnsi" w:hAnsiTheme="minorHAnsi" w:cstheme="minorHAnsi"/>
          <w:color w:val="000000"/>
        </w:rPr>
        <w:t>activities</w:t>
      </w:r>
      <w:r w:rsidRPr="00F51FAF">
        <w:rPr>
          <w:rFonts w:asciiTheme="minorHAnsi" w:hAnsiTheme="minorHAnsi" w:cstheme="minorHAnsi"/>
        </w:rPr>
        <w:t xml:space="preserve"> unless otherwise stated.</w:t>
      </w:r>
    </w:p>
    <w:p w14:paraId="46F2CC99" w14:textId="4BB30237" w:rsidR="00052F03" w:rsidRPr="00EF46D8" w:rsidRDefault="00CE66D4" w:rsidP="007972B6">
      <w:pPr>
        <w:pStyle w:val="Prlhead3"/>
        <w:numPr>
          <w:ilvl w:val="0"/>
          <w:numId w:val="0"/>
        </w:numPr>
        <w:ind w:left="1418" w:hanging="1418"/>
        <w:rPr>
          <w:rFonts w:asciiTheme="minorHAnsi" w:hAnsiTheme="minorHAnsi" w:cstheme="minorHAnsi"/>
          <w:color w:val="auto"/>
        </w:rPr>
      </w:pPr>
      <w:bookmarkStart w:id="573" w:name="_Toc415040476"/>
      <w:bookmarkStart w:id="574" w:name="_Toc413851449"/>
      <w:bookmarkStart w:id="575" w:name="_Toc413850860"/>
      <w:r w:rsidRPr="00A663ED">
        <w:rPr>
          <w:rFonts w:asciiTheme="minorHAnsi" w:hAnsiTheme="minorHAnsi" w:cstheme="minorHAnsi"/>
          <w:color w:val="auto"/>
          <w:shd w:val="clear" w:color="auto" w:fill="FFFFFF"/>
        </w:rPr>
        <w:t>15.</w:t>
      </w:r>
      <w:r w:rsidRPr="00CE66D4">
        <w:rPr>
          <w:rFonts w:asciiTheme="minorHAnsi" w:hAnsiTheme="minorHAnsi" w:cstheme="minorHAnsi"/>
          <w:strike/>
          <w:color w:val="auto"/>
          <w:shd w:val="clear" w:color="auto" w:fill="FFFFFF"/>
        </w:rPr>
        <w:t>12</w:t>
      </w:r>
      <w:r w:rsidR="00052F03" w:rsidRPr="00CE66D4">
        <w:rPr>
          <w:rFonts w:asciiTheme="minorHAnsi" w:hAnsiTheme="minorHAnsi" w:cstheme="minorHAnsi"/>
          <w:color w:val="auto"/>
          <w:u w:val="single"/>
          <w:shd w:val="clear" w:color="auto" w:fill="FFFFFF"/>
        </w:rPr>
        <w:t>13</w:t>
      </w:r>
      <w:r w:rsidR="00052F03" w:rsidRPr="00A663ED">
        <w:rPr>
          <w:rFonts w:asciiTheme="minorHAnsi" w:hAnsiTheme="minorHAnsi" w:cstheme="minorHAnsi"/>
          <w:color w:val="auto"/>
          <w:shd w:val="clear" w:color="auto" w:fill="FFFFFF"/>
        </w:rPr>
        <w:t>.2.1</w:t>
      </w:r>
      <w:r w:rsidR="00052F03" w:rsidRPr="00EF46D8">
        <w:rPr>
          <w:rFonts w:asciiTheme="minorHAnsi" w:hAnsiTheme="minorHAnsi" w:cstheme="minorHAnsi"/>
          <w:color w:val="auto"/>
          <w:shd w:val="clear" w:color="auto" w:fill="FFFFFF"/>
        </w:rPr>
        <w:tab/>
        <w:t>Building</w:t>
      </w:r>
      <w:r w:rsidR="00052F03" w:rsidRPr="00EF46D8">
        <w:rPr>
          <w:rFonts w:asciiTheme="minorHAnsi" w:hAnsiTheme="minorHAnsi" w:cstheme="minorHAnsi"/>
          <w:color w:val="auto"/>
        </w:rPr>
        <w:t xml:space="preserve"> </w:t>
      </w:r>
      <w:bookmarkEnd w:id="573"/>
      <w:bookmarkEnd w:id="574"/>
      <w:bookmarkEnd w:id="575"/>
      <w:r w:rsidR="00052F03" w:rsidRPr="00EF46D8">
        <w:rPr>
          <w:rFonts w:asciiTheme="minorHAnsi" w:hAnsiTheme="minorHAnsi" w:cstheme="minorHAnsi"/>
          <w:color w:val="auto"/>
          <w:shd w:val="clear" w:color="auto" w:fill="FFFFFF"/>
        </w:rPr>
        <w:t>height</w:t>
      </w:r>
    </w:p>
    <w:p w14:paraId="6B9FE60B" w14:textId="77777777" w:rsidR="00052F03" w:rsidRPr="00EF46D8" w:rsidRDefault="00052F03" w:rsidP="009D3398">
      <w:pPr>
        <w:pStyle w:val="Prllist1"/>
        <w:numPr>
          <w:ilvl w:val="0"/>
          <w:numId w:val="368"/>
        </w:numPr>
        <w:tabs>
          <w:tab w:val="clear" w:pos="567"/>
          <w:tab w:val="left" w:pos="426"/>
        </w:tabs>
        <w:ind w:left="426" w:hanging="426"/>
        <w:rPr>
          <w:rFonts w:asciiTheme="minorHAnsi" w:hAnsiTheme="minorHAnsi" w:cstheme="minorHAnsi"/>
        </w:rPr>
      </w:pPr>
      <w:r w:rsidRPr="00EF46D8">
        <w:rPr>
          <w:rFonts w:asciiTheme="minorHAnsi" w:hAnsiTheme="minorHAnsi" w:cstheme="minorHAnsi"/>
        </w:rPr>
        <w:t xml:space="preserve">The maximum </w:t>
      </w:r>
      <w:r w:rsidRPr="00EF46D8">
        <w:rPr>
          <w:rFonts w:asciiTheme="minorHAnsi" w:hAnsiTheme="minorHAnsi" w:cstheme="minorHAnsi"/>
          <w:color w:val="00B050"/>
          <w:shd w:val="clear" w:color="auto" w:fill="FFFFFF"/>
        </w:rPr>
        <w:t>height</w:t>
      </w:r>
      <w:r w:rsidRPr="00EF46D8">
        <w:rPr>
          <w:rFonts w:asciiTheme="minorHAnsi" w:hAnsiTheme="minorHAnsi" w:cstheme="minorHAnsi"/>
        </w:rPr>
        <w:t xml:space="preserve"> of any </w:t>
      </w:r>
      <w:r w:rsidRPr="00EF46D8">
        <w:rPr>
          <w:rFonts w:asciiTheme="minorHAnsi" w:hAnsiTheme="minorHAnsi" w:cstheme="minorHAnsi"/>
          <w:color w:val="00B050"/>
          <w:shd w:val="clear" w:color="auto" w:fill="FFFFFF"/>
        </w:rPr>
        <w:t>building</w:t>
      </w:r>
      <w:r w:rsidRPr="00EF46D8">
        <w:rPr>
          <w:rFonts w:asciiTheme="minorHAnsi" w:hAnsiTheme="minorHAnsi" w:cstheme="minorHAnsi"/>
        </w:rPr>
        <w:t xml:space="preserve"> shall be as follows:</w:t>
      </w:r>
    </w:p>
    <w:tbl>
      <w:tblPr>
        <w:tblStyle w:val="prltable"/>
        <w:tblW w:w="5000" w:type="pct"/>
        <w:tblLook w:val="00A0" w:firstRow="1" w:lastRow="0" w:firstColumn="1" w:lastColumn="0" w:noHBand="0" w:noVBand="0"/>
      </w:tblPr>
      <w:tblGrid>
        <w:gridCol w:w="381"/>
        <w:gridCol w:w="2342"/>
        <w:gridCol w:w="6293"/>
      </w:tblGrid>
      <w:tr w:rsidR="00052F03" w:rsidRPr="00364C43" w14:paraId="6C24298B" w14:textId="77777777" w:rsidTr="00052F03">
        <w:trPr>
          <w:cnfStyle w:val="100000000000" w:firstRow="1" w:lastRow="0" w:firstColumn="0" w:lastColumn="0" w:oddVBand="0" w:evenVBand="0" w:oddHBand="0" w:evenHBand="0" w:firstRowFirstColumn="0" w:firstRowLastColumn="0" w:lastRowFirstColumn="0" w:lastRowLastColumn="0"/>
        </w:trPr>
        <w:tc>
          <w:tcPr>
            <w:tcW w:w="211" w:type="pct"/>
          </w:tcPr>
          <w:p w14:paraId="70491361" w14:textId="77777777" w:rsidR="00052F03" w:rsidRPr="00364C43" w:rsidRDefault="00052F03" w:rsidP="00C27E10">
            <w:pPr>
              <w:pStyle w:val="prlTabletextbold"/>
              <w:ind w:left="0"/>
              <w:rPr>
                <w:rFonts w:asciiTheme="minorHAnsi" w:hAnsiTheme="minorHAnsi" w:cstheme="minorHAnsi"/>
                <w:sz w:val="22"/>
                <w:u w:val="single"/>
              </w:rPr>
            </w:pPr>
          </w:p>
        </w:tc>
        <w:tc>
          <w:tcPr>
            <w:tcW w:w="1299" w:type="pct"/>
          </w:tcPr>
          <w:p w14:paraId="3E7952EB" w14:textId="77777777" w:rsidR="00052F03" w:rsidRPr="00E1460C" w:rsidRDefault="00052F03" w:rsidP="00C27E10">
            <w:pPr>
              <w:pStyle w:val="prlTabletextbold"/>
              <w:ind w:left="0"/>
              <w:rPr>
                <w:rFonts w:asciiTheme="minorHAnsi" w:hAnsiTheme="minorHAnsi" w:cstheme="minorHAnsi"/>
                <w:sz w:val="22"/>
              </w:rPr>
            </w:pPr>
            <w:r w:rsidRPr="00E1460C">
              <w:rPr>
                <w:rFonts w:asciiTheme="minorHAnsi" w:hAnsiTheme="minorHAnsi" w:cstheme="minorHAnsi"/>
                <w:sz w:val="22"/>
              </w:rPr>
              <w:t>Applicable to</w:t>
            </w:r>
          </w:p>
        </w:tc>
        <w:tc>
          <w:tcPr>
            <w:tcW w:w="3490" w:type="pct"/>
          </w:tcPr>
          <w:p w14:paraId="4F6EE3C0" w14:textId="77777777" w:rsidR="00052F03" w:rsidRPr="00E1460C" w:rsidRDefault="00052F03" w:rsidP="00C27E10">
            <w:pPr>
              <w:pStyle w:val="prlTabletextbold"/>
              <w:ind w:left="0"/>
              <w:rPr>
                <w:rFonts w:asciiTheme="minorHAnsi" w:hAnsiTheme="minorHAnsi" w:cstheme="minorHAnsi"/>
                <w:sz w:val="22"/>
              </w:rPr>
            </w:pPr>
            <w:r w:rsidRPr="00E1460C">
              <w:rPr>
                <w:rFonts w:asciiTheme="minorHAnsi" w:hAnsiTheme="minorHAnsi" w:cstheme="minorHAnsi"/>
                <w:sz w:val="22"/>
              </w:rPr>
              <w:t>Standard</w:t>
            </w:r>
          </w:p>
        </w:tc>
      </w:tr>
      <w:tr w:rsidR="00052F03" w:rsidRPr="00ED7D45" w14:paraId="4849AB70" w14:textId="77777777" w:rsidTr="00052F03">
        <w:tc>
          <w:tcPr>
            <w:tcW w:w="211" w:type="pct"/>
          </w:tcPr>
          <w:p w14:paraId="425AAFCF" w14:textId="77777777" w:rsidR="00052F03" w:rsidRPr="00E1460C" w:rsidRDefault="00052F03" w:rsidP="00C27E10">
            <w:pPr>
              <w:pStyle w:val="prlTabletext"/>
              <w:ind w:left="0"/>
              <w:rPr>
                <w:rFonts w:asciiTheme="minorHAnsi" w:hAnsiTheme="minorHAnsi" w:cstheme="minorHAnsi"/>
                <w:sz w:val="22"/>
              </w:rPr>
            </w:pPr>
            <w:proofErr w:type="spellStart"/>
            <w:r w:rsidRPr="00E1460C">
              <w:rPr>
                <w:rFonts w:asciiTheme="minorHAnsi" w:hAnsiTheme="minorHAnsi" w:cstheme="minorHAnsi"/>
                <w:sz w:val="22"/>
              </w:rPr>
              <w:t>i</w:t>
            </w:r>
            <w:proofErr w:type="spellEnd"/>
            <w:r w:rsidRPr="00E1460C">
              <w:rPr>
                <w:rFonts w:asciiTheme="minorHAnsi" w:hAnsiTheme="minorHAnsi" w:cstheme="minorHAnsi"/>
                <w:sz w:val="22"/>
              </w:rPr>
              <w:t xml:space="preserve">. </w:t>
            </w:r>
          </w:p>
        </w:tc>
        <w:tc>
          <w:tcPr>
            <w:tcW w:w="1299" w:type="pct"/>
          </w:tcPr>
          <w:p w14:paraId="2C176AD9" w14:textId="77777777" w:rsidR="00052F03" w:rsidRPr="00E1460C" w:rsidRDefault="00052F03" w:rsidP="00C27E10">
            <w:pPr>
              <w:pStyle w:val="prlTabletext"/>
              <w:ind w:left="0"/>
              <w:rPr>
                <w:rFonts w:asciiTheme="minorHAnsi" w:hAnsiTheme="minorHAnsi" w:cstheme="minorHAnsi"/>
                <w:sz w:val="22"/>
              </w:rPr>
            </w:pPr>
            <w:r w:rsidRPr="00E1460C">
              <w:rPr>
                <w:rFonts w:asciiTheme="minorHAnsi" w:hAnsiTheme="minorHAnsi" w:cstheme="minorHAnsi"/>
                <w:sz w:val="22"/>
              </w:rPr>
              <w:t xml:space="preserve">All </w:t>
            </w:r>
            <w:r w:rsidRPr="00E1460C">
              <w:rPr>
                <w:rFonts w:asciiTheme="minorHAnsi" w:hAnsiTheme="minorHAnsi" w:cstheme="minorHAnsi"/>
                <w:color w:val="00B050"/>
                <w:sz w:val="22"/>
                <w:shd w:val="clear" w:color="auto" w:fill="FFFFFF"/>
              </w:rPr>
              <w:t>buildings</w:t>
            </w:r>
            <w:r w:rsidRPr="00E1460C">
              <w:rPr>
                <w:rFonts w:asciiTheme="minorHAnsi" w:hAnsiTheme="minorHAnsi" w:cstheme="minorHAnsi"/>
                <w:sz w:val="22"/>
              </w:rPr>
              <w:t xml:space="preserve"> </w:t>
            </w:r>
          </w:p>
        </w:tc>
        <w:tc>
          <w:tcPr>
            <w:tcW w:w="3490" w:type="pct"/>
          </w:tcPr>
          <w:p w14:paraId="196AC7B9" w14:textId="6F68D394" w:rsidR="00052F03" w:rsidRPr="003F0850" w:rsidRDefault="00052F03" w:rsidP="009D3398">
            <w:pPr>
              <w:pStyle w:val="prlTabletext"/>
              <w:numPr>
                <w:ilvl w:val="0"/>
                <w:numId w:val="366"/>
              </w:numPr>
              <w:ind w:left="329"/>
              <w:rPr>
                <w:rFonts w:asciiTheme="minorHAnsi" w:hAnsiTheme="minorHAnsi" w:cstheme="minorHAnsi"/>
                <w:sz w:val="22"/>
                <w:u w:val="single"/>
              </w:rPr>
            </w:pPr>
            <w:r w:rsidRPr="00E1460C">
              <w:rPr>
                <w:rFonts w:asciiTheme="minorHAnsi" w:hAnsiTheme="minorHAnsi" w:cstheme="minorHAnsi"/>
                <w:sz w:val="22"/>
              </w:rPr>
              <w:t xml:space="preserve">The maximum </w:t>
            </w:r>
            <w:r w:rsidRPr="00E1460C">
              <w:rPr>
                <w:rFonts w:asciiTheme="minorHAnsi" w:hAnsiTheme="minorHAnsi" w:cstheme="minorHAnsi"/>
                <w:color w:val="00B050"/>
                <w:sz w:val="22"/>
                <w:shd w:val="clear" w:color="auto" w:fill="FFFFFF"/>
              </w:rPr>
              <w:t>height</w:t>
            </w:r>
            <w:r w:rsidRPr="00E1460C">
              <w:rPr>
                <w:rFonts w:asciiTheme="minorHAnsi" w:hAnsiTheme="minorHAnsi" w:cstheme="minorHAnsi"/>
                <w:sz w:val="22"/>
              </w:rPr>
              <w:t xml:space="preserve"> of all </w:t>
            </w:r>
            <w:r w:rsidRPr="00E1460C">
              <w:rPr>
                <w:rFonts w:asciiTheme="minorHAnsi" w:hAnsiTheme="minorHAnsi" w:cstheme="minorHAnsi"/>
                <w:color w:val="00B050"/>
                <w:sz w:val="22"/>
                <w:shd w:val="clear" w:color="auto" w:fill="FFFFFF"/>
              </w:rPr>
              <w:t>buildings</w:t>
            </w:r>
            <w:r w:rsidRPr="00E1460C">
              <w:rPr>
                <w:rFonts w:asciiTheme="minorHAnsi" w:hAnsiTheme="minorHAnsi" w:cstheme="minorHAnsi"/>
                <w:sz w:val="22"/>
              </w:rPr>
              <w:t xml:space="preserve"> shall be</w:t>
            </w:r>
            <w:r w:rsidR="0078140F">
              <w:rPr>
                <w:rFonts w:asciiTheme="minorHAnsi" w:hAnsiTheme="minorHAnsi" w:cstheme="minorHAnsi"/>
                <w:sz w:val="22"/>
              </w:rPr>
              <w:t xml:space="preserve"> </w:t>
            </w:r>
            <w:r w:rsidR="00F523F8" w:rsidRPr="00A67443">
              <w:rPr>
                <w:rFonts w:asciiTheme="minorHAnsi" w:hAnsiTheme="minorHAnsi" w:cstheme="minorHAnsi"/>
                <w:b/>
                <w:color w:val="7030A0"/>
                <w:sz w:val="22"/>
                <w:u w:val="single"/>
              </w:rPr>
              <w:t>21</w:t>
            </w:r>
            <w:r w:rsidR="0078140F" w:rsidRPr="009E6CCE">
              <w:rPr>
                <w:rFonts w:asciiTheme="minorHAnsi" w:hAnsiTheme="minorHAnsi" w:cstheme="minorHAnsi"/>
                <w:b/>
                <w:strike/>
                <w:color w:val="7030A0"/>
                <w:sz w:val="22"/>
                <w:u w:val="single"/>
              </w:rPr>
              <w:t>32</w:t>
            </w:r>
            <w:r w:rsidR="0078140F">
              <w:rPr>
                <w:rFonts w:asciiTheme="minorHAnsi" w:hAnsiTheme="minorHAnsi" w:cstheme="minorHAnsi"/>
                <w:b/>
                <w:sz w:val="22"/>
                <w:u w:val="single"/>
              </w:rPr>
              <w:t>m</w:t>
            </w:r>
            <w:r w:rsidR="0078140F" w:rsidRPr="0078140F">
              <w:rPr>
                <w:rFonts w:asciiTheme="minorHAnsi" w:hAnsiTheme="minorHAnsi" w:cstheme="minorHAnsi"/>
                <w:b/>
                <w:sz w:val="22"/>
                <w:u w:val="single"/>
              </w:rPr>
              <w:t xml:space="preserve"> unless identified otherwise on the</w:t>
            </w:r>
            <w:r w:rsidRPr="00E1460C">
              <w:rPr>
                <w:rFonts w:asciiTheme="minorHAnsi" w:hAnsiTheme="minorHAnsi" w:cstheme="minorHAnsi"/>
                <w:sz w:val="22"/>
              </w:rPr>
              <w:t xml:space="preserve"> </w:t>
            </w:r>
            <w:r w:rsidR="00E1460C" w:rsidRPr="00ED7D45">
              <w:rPr>
                <w:rFonts w:asciiTheme="minorHAnsi" w:hAnsiTheme="minorHAnsi" w:cstheme="minorHAnsi"/>
                <w:b/>
                <w:bCs/>
                <w:strike/>
                <w:sz w:val="22"/>
              </w:rPr>
              <w:t xml:space="preserve">in accordance with </w:t>
            </w:r>
            <w:r w:rsidR="00E1460C" w:rsidRPr="0078140F">
              <w:rPr>
                <w:rFonts w:asciiTheme="minorHAnsi" w:hAnsiTheme="minorHAnsi" w:cstheme="minorHAnsi"/>
                <w:bCs/>
                <w:sz w:val="22"/>
                <w:shd w:val="clear" w:color="auto" w:fill="FFFFFF"/>
              </w:rPr>
              <w:t>Central City</w:t>
            </w:r>
            <w:r w:rsidR="00E1460C" w:rsidRPr="0078140F">
              <w:rPr>
                <w:rFonts w:asciiTheme="minorHAnsi" w:hAnsiTheme="minorHAnsi" w:cstheme="minorHAnsi"/>
                <w:bCs/>
                <w:sz w:val="22"/>
              </w:rPr>
              <w:t xml:space="preserve"> Maximum </w:t>
            </w:r>
            <w:r w:rsidR="00E1460C" w:rsidRPr="0078140F">
              <w:rPr>
                <w:rFonts w:asciiTheme="minorHAnsi" w:hAnsiTheme="minorHAnsi" w:cstheme="minorHAnsi"/>
                <w:bCs/>
                <w:sz w:val="22"/>
                <w:shd w:val="clear" w:color="auto" w:fill="FFFFFF"/>
              </w:rPr>
              <w:t>Building</w:t>
            </w:r>
            <w:r w:rsidR="00E1460C" w:rsidRPr="0078140F">
              <w:rPr>
                <w:rFonts w:asciiTheme="minorHAnsi" w:hAnsiTheme="minorHAnsi" w:cstheme="minorHAnsi"/>
                <w:bCs/>
                <w:sz w:val="22"/>
              </w:rPr>
              <w:t xml:space="preserve"> </w:t>
            </w:r>
            <w:r w:rsidR="00E1460C" w:rsidRPr="0078140F">
              <w:rPr>
                <w:rFonts w:asciiTheme="minorHAnsi" w:hAnsiTheme="minorHAnsi" w:cstheme="minorHAnsi"/>
                <w:bCs/>
                <w:sz w:val="22"/>
                <w:shd w:val="clear" w:color="auto" w:fill="FFFFFF"/>
              </w:rPr>
              <w:t>Height</w:t>
            </w:r>
            <w:r w:rsidR="00E1460C" w:rsidRPr="0078140F">
              <w:rPr>
                <w:rFonts w:asciiTheme="minorHAnsi" w:hAnsiTheme="minorHAnsi" w:cstheme="minorHAnsi"/>
                <w:bCs/>
                <w:sz w:val="22"/>
              </w:rPr>
              <w:t xml:space="preserve"> planning map</w:t>
            </w:r>
            <w:r w:rsidR="00E1460C" w:rsidRPr="00ED7D45">
              <w:rPr>
                <w:rFonts w:asciiTheme="minorHAnsi" w:hAnsiTheme="minorHAnsi" w:cstheme="minorHAnsi"/>
                <w:b/>
                <w:bCs/>
                <w:strike/>
                <w:sz w:val="22"/>
              </w:rPr>
              <w:t>;</w:t>
            </w:r>
            <w:r w:rsidR="00E1460C">
              <w:rPr>
                <w:rFonts w:asciiTheme="minorHAnsi" w:hAnsiTheme="minorHAnsi" w:cstheme="minorHAnsi"/>
                <w:b/>
                <w:bCs/>
                <w:strike/>
                <w:sz w:val="22"/>
              </w:rPr>
              <w:t xml:space="preserve"> </w:t>
            </w:r>
            <w:r w:rsidR="0078140F">
              <w:rPr>
                <w:rFonts w:asciiTheme="minorHAnsi" w:hAnsiTheme="minorHAnsi" w:cstheme="minorHAnsi"/>
                <w:b/>
                <w:bCs/>
                <w:sz w:val="22"/>
                <w:u w:val="single"/>
              </w:rPr>
              <w:t>and</w:t>
            </w:r>
          </w:p>
          <w:p w14:paraId="307CC339" w14:textId="18AA4212" w:rsidR="00052F03" w:rsidRDefault="00AF10F2" w:rsidP="00AF10F2">
            <w:pPr>
              <w:pStyle w:val="prlTabletext"/>
              <w:tabs>
                <w:tab w:val="left" w:pos="329"/>
              </w:tabs>
              <w:ind w:left="-31"/>
              <w:rPr>
                <w:rFonts w:asciiTheme="minorHAnsi" w:hAnsiTheme="minorHAnsi" w:cstheme="minorHAnsi"/>
                <w:b/>
                <w:bCs/>
                <w:color w:val="000000" w:themeColor="text1"/>
                <w:sz w:val="22"/>
                <w:u w:val="single"/>
              </w:rPr>
            </w:pPr>
            <w:r>
              <w:rPr>
                <w:rFonts w:asciiTheme="minorHAnsi" w:hAnsiTheme="minorHAnsi" w:cstheme="minorHAnsi"/>
                <w:b/>
                <w:bCs/>
                <w:sz w:val="22"/>
                <w:u w:val="single"/>
              </w:rPr>
              <w:t xml:space="preserve">b.    </w:t>
            </w:r>
            <w:r w:rsidR="00052F03" w:rsidRPr="003F0850">
              <w:rPr>
                <w:rFonts w:asciiTheme="minorHAnsi" w:hAnsiTheme="minorHAnsi" w:cstheme="minorHAnsi"/>
                <w:b/>
                <w:bCs/>
                <w:sz w:val="22"/>
                <w:u w:val="single"/>
              </w:rPr>
              <w:t xml:space="preserve">The maximum </w:t>
            </w:r>
            <w:r w:rsidR="00052F03" w:rsidRPr="003F0850">
              <w:rPr>
                <w:rFonts w:asciiTheme="minorHAnsi" w:hAnsiTheme="minorHAnsi" w:cstheme="minorHAnsi"/>
                <w:b/>
                <w:bCs/>
                <w:color w:val="00B050"/>
                <w:sz w:val="22"/>
                <w:u w:val="single"/>
              </w:rPr>
              <w:t xml:space="preserve">height </w:t>
            </w:r>
            <w:r w:rsidR="00052F03" w:rsidRPr="003F0850">
              <w:rPr>
                <w:rFonts w:asciiTheme="minorHAnsi" w:hAnsiTheme="minorHAnsi" w:cstheme="minorHAnsi"/>
                <w:b/>
                <w:bCs/>
                <w:sz w:val="22"/>
                <w:u w:val="single"/>
              </w:rPr>
              <w:t xml:space="preserve">of the </w:t>
            </w:r>
            <w:r w:rsidR="00052F03" w:rsidRPr="00EB71E9">
              <w:rPr>
                <w:rFonts w:asciiTheme="minorHAnsi" w:hAnsiTheme="minorHAnsi" w:cstheme="minorHAnsi"/>
                <w:b/>
                <w:bCs/>
                <w:color w:val="00B050"/>
                <w:sz w:val="22"/>
                <w:u w:val="single" w:color="000000" w:themeColor="text1"/>
                <w:shd w:val="clear" w:color="auto" w:fill="FFFFFF"/>
              </w:rPr>
              <w:t>building base</w:t>
            </w:r>
            <w:r w:rsidR="00052F03" w:rsidRPr="00364C43">
              <w:rPr>
                <w:rFonts w:asciiTheme="minorHAnsi" w:hAnsiTheme="minorHAnsi" w:cstheme="minorHAnsi"/>
                <w:b/>
                <w:bCs/>
                <w:color w:val="00B050"/>
                <w:sz w:val="22"/>
                <w:u w:val="single"/>
                <w:shd w:val="clear" w:color="auto" w:fill="FFFFFF"/>
              </w:rPr>
              <w:t xml:space="preserve"> </w:t>
            </w:r>
            <w:r w:rsidR="00052F03" w:rsidRPr="00364C43">
              <w:rPr>
                <w:rFonts w:asciiTheme="minorHAnsi" w:hAnsiTheme="minorHAnsi" w:cstheme="minorHAnsi"/>
                <w:b/>
                <w:sz w:val="22"/>
                <w:u w:val="single"/>
              </w:rPr>
              <w:t>shall be</w:t>
            </w:r>
            <w:r w:rsidR="00052F03" w:rsidRPr="00364C43">
              <w:rPr>
                <w:rFonts w:asciiTheme="minorHAnsi" w:hAnsiTheme="minorHAnsi" w:cstheme="minorHAnsi"/>
                <w:b/>
                <w:bCs/>
                <w:sz w:val="22"/>
                <w:u w:val="single"/>
              </w:rPr>
              <w:t xml:space="preserve"> </w:t>
            </w:r>
            <w:r w:rsidR="00052F03" w:rsidRPr="003F0850">
              <w:rPr>
                <w:rFonts w:asciiTheme="minorHAnsi" w:hAnsiTheme="minorHAnsi" w:cstheme="minorHAnsi"/>
                <w:b/>
                <w:bCs/>
                <w:sz w:val="22"/>
                <w:u w:val="single"/>
              </w:rPr>
              <w:t xml:space="preserve">17 </w:t>
            </w:r>
            <w:proofErr w:type="gramStart"/>
            <w:r w:rsidR="00052F03" w:rsidRPr="003F0850">
              <w:rPr>
                <w:rFonts w:asciiTheme="minorHAnsi" w:hAnsiTheme="minorHAnsi" w:cstheme="minorHAnsi"/>
                <w:b/>
                <w:bCs/>
                <w:sz w:val="22"/>
                <w:u w:val="single"/>
              </w:rPr>
              <w:t>metres</w:t>
            </w:r>
            <w:r w:rsidR="00052F03" w:rsidRPr="003F0850">
              <w:rPr>
                <w:rFonts w:asciiTheme="minorHAnsi" w:hAnsiTheme="minorHAnsi" w:cstheme="minorHAnsi"/>
                <w:b/>
                <w:bCs/>
                <w:color w:val="000000" w:themeColor="text1"/>
                <w:sz w:val="22"/>
                <w:u w:val="single"/>
              </w:rPr>
              <w:t>;</w:t>
            </w:r>
            <w:proofErr w:type="gramEnd"/>
          </w:p>
          <w:p w14:paraId="3D5A3255" w14:textId="7FF2AE13" w:rsidR="00052F03" w:rsidRPr="00ED7D45" w:rsidRDefault="00052F03" w:rsidP="00F06D8F">
            <w:pPr>
              <w:pStyle w:val="prlTabletext"/>
              <w:tabs>
                <w:tab w:val="left" w:pos="329"/>
              </w:tabs>
              <w:ind w:left="329"/>
              <w:rPr>
                <w:rFonts w:asciiTheme="minorHAnsi" w:hAnsiTheme="minorHAnsi" w:cstheme="minorHAnsi"/>
                <w:sz w:val="22"/>
              </w:rPr>
            </w:pPr>
          </w:p>
        </w:tc>
      </w:tr>
      <w:tr w:rsidR="00052F03" w:rsidRPr="00ED7D45" w14:paraId="29A5C020" w14:textId="77777777" w:rsidTr="00052F03">
        <w:tc>
          <w:tcPr>
            <w:tcW w:w="211" w:type="pct"/>
          </w:tcPr>
          <w:p w14:paraId="4D42C93E" w14:textId="77777777" w:rsidR="00052F03" w:rsidRPr="00ED7D45" w:rsidRDefault="00052F03" w:rsidP="00C27E10">
            <w:pPr>
              <w:pStyle w:val="prlTabletext"/>
              <w:ind w:left="0"/>
              <w:rPr>
                <w:rFonts w:asciiTheme="minorHAnsi" w:hAnsiTheme="minorHAnsi" w:cstheme="minorHAnsi"/>
                <w:b/>
                <w:bCs/>
                <w:strike/>
                <w:sz w:val="22"/>
              </w:rPr>
            </w:pPr>
            <w:r w:rsidRPr="00ED7D45">
              <w:rPr>
                <w:rFonts w:asciiTheme="minorHAnsi" w:hAnsiTheme="minorHAnsi" w:cstheme="minorHAnsi"/>
                <w:b/>
                <w:bCs/>
                <w:strike/>
                <w:sz w:val="22"/>
              </w:rPr>
              <w:t>ii.</w:t>
            </w:r>
          </w:p>
        </w:tc>
        <w:tc>
          <w:tcPr>
            <w:tcW w:w="1299" w:type="pct"/>
          </w:tcPr>
          <w:p w14:paraId="162F3C66" w14:textId="77777777" w:rsidR="00052F03" w:rsidRPr="00ED7D45" w:rsidRDefault="00052F03" w:rsidP="00C27E10">
            <w:pPr>
              <w:pStyle w:val="prlTabletext"/>
              <w:ind w:left="0"/>
              <w:rPr>
                <w:rFonts w:asciiTheme="minorHAnsi" w:hAnsiTheme="minorHAnsi" w:cstheme="minorHAnsi"/>
                <w:b/>
                <w:bCs/>
                <w:strike/>
                <w:sz w:val="22"/>
              </w:rPr>
            </w:pPr>
            <w:r w:rsidRPr="00ED7D45">
              <w:rPr>
                <w:rFonts w:asciiTheme="minorHAnsi" w:hAnsiTheme="minorHAnsi" w:cstheme="minorHAnsi"/>
                <w:b/>
                <w:bCs/>
                <w:strike/>
                <w:sz w:val="22"/>
              </w:rPr>
              <w:t xml:space="preserve">All </w:t>
            </w:r>
            <w:r w:rsidRPr="00ED7D45">
              <w:rPr>
                <w:rFonts w:asciiTheme="minorHAnsi" w:hAnsiTheme="minorHAnsi" w:cstheme="minorHAnsi"/>
                <w:b/>
                <w:bCs/>
                <w:strike/>
                <w:color w:val="00B050"/>
                <w:sz w:val="22"/>
                <w:shd w:val="clear" w:color="auto" w:fill="FFFFFF"/>
              </w:rPr>
              <w:t>sites</w:t>
            </w:r>
            <w:r w:rsidRPr="00ED7D45">
              <w:rPr>
                <w:rFonts w:asciiTheme="minorHAnsi" w:hAnsiTheme="minorHAnsi" w:cstheme="minorHAnsi"/>
                <w:b/>
                <w:bCs/>
                <w:strike/>
                <w:sz w:val="22"/>
              </w:rPr>
              <w:t xml:space="preserve"> where the maximum permitted </w:t>
            </w:r>
            <w:r w:rsidRPr="00ED7D45">
              <w:rPr>
                <w:rFonts w:asciiTheme="minorHAnsi" w:hAnsiTheme="minorHAnsi" w:cstheme="minorHAnsi"/>
                <w:b/>
                <w:bCs/>
                <w:strike/>
                <w:color w:val="00B050"/>
                <w:sz w:val="22"/>
                <w:shd w:val="clear" w:color="auto" w:fill="FFFFFF"/>
              </w:rPr>
              <w:t>height</w:t>
            </w:r>
            <w:r w:rsidRPr="00ED7D45">
              <w:rPr>
                <w:rFonts w:asciiTheme="minorHAnsi" w:hAnsiTheme="minorHAnsi" w:cstheme="minorHAnsi"/>
                <w:b/>
                <w:bCs/>
                <w:strike/>
                <w:sz w:val="22"/>
              </w:rPr>
              <w:t xml:space="preserve"> is more than 21 metres </w:t>
            </w:r>
          </w:p>
        </w:tc>
        <w:tc>
          <w:tcPr>
            <w:tcW w:w="3490" w:type="pct"/>
          </w:tcPr>
          <w:p w14:paraId="2D2CC59C" w14:textId="77777777" w:rsidR="00052F03" w:rsidRPr="00ED7D45" w:rsidRDefault="00052F03" w:rsidP="00C27E10">
            <w:pPr>
              <w:pStyle w:val="prlTabletext"/>
              <w:ind w:left="0"/>
              <w:rPr>
                <w:rFonts w:asciiTheme="minorHAnsi" w:hAnsiTheme="minorHAnsi" w:cstheme="minorHAnsi"/>
                <w:b/>
                <w:bCs/>
                <w:strike/>
                <w:sz w:val="22"/>
              </w:rPr>
            </w:pPr>
            <w:r w:rsidRPr="00ED7D45">
              <w:rPr>
                <w:rFonts w:asciiTheme="minorHAnsi" w:hAnsiTheme="minorHAnsi" w:cstheme="minorHAnsi"/>
                <w:b/>
                <w:bCs/>
                <w:strike/>
                <w:sz w:val="22"/>
              </w:rPr>
              <w:t xml:space="preserve">The maximum </w:t>
            </w:r>
            <w:r w:rsidRPr="00ED7D45">
              <w:rPr>
                <w:rFonts w:asciiTheme="minorHAnsi" w:hAnsiTheme="minorHAnsi" w:cstheme="minorHAnsi"/>
                <w:b/>
                <w:bCs/>
                <w:strike/>
                <w:color w:val="00B050"/>
                <w:sz w:val="22"/>
                <w:shd w:val="clear" w:color="auto" w:fill="FFFFFF"/>
              </w:rPr>
              <w:t>road</w:t>
            </w:r>
            <w:r w:rsidRPr="00ED7D45">
              <w:rPr>
                <w:rFonts w:asciiTheme="minorHAnsi" w:hAnsiTheme="minorHAnsi" w:cstheme="minorHAnsi"/>
                <w:b/>
                <w:bCs/>
                <w:strike/>
                <w:sz w:val="22"/>
              </w:rPr>
              <w:t xml:space="preserve"> wall </w:t>
            </w:r>
            <w:r w:rsidRPr="00ED7D45">
              <w:rPr>
                <w:rFonts w:asciiTheme="minorHAnsi" w:hAnsiTheme="minorHAnsi" w:cstheme="minorHAnsi"/>
                <w:b/>
                <w:bCs/>
                <w:strike/>
                <w:color w:val="00B050"/>
                <w:sz w:val="22"/>
                <w:shd w:val="clear" w:color="auto" w:fill="FFFFFF"/>
              </w:rPr>
              <w:t>height</w:t>
            </w:r>
            <w:r w:rsidRPr="00ED7D45">
              <w:rPr>
                <w:rFonts w:asciiTheme="minorHAnsi" w:hAnsiTheme="minorHAnsi" w:cstheme="minorHAnsi"/>
                <w:b/>
                <w:bCs/>
                <w:strike/>
                <w:sz w:val="22"/>
              </w:rPr>
              <w:t xml:space="preserve"> shall be 21 metres, except that for Part </w:t>
            </w:r>
            <w:r w:rsidRPr="00ED7D45">
              <w:rPr>
                <w:rFonts w:asciiTheme="minorHAnsi" w:hAnsiTheme="minorHAnsi" w:cstheme="minorHAnsi"/>
                <w:b/>
                <w:bCs/>
                <w:strike/>
                <w:color w:val="000000"/>
                <w:sz w:val="22"/>
              </w:rPr>
              <w:t>Lot</w:t>
            </w:r>
            <w:r w:rsidRPr="00ED7D45">
              <w:rPr>
                <w:rFonts w:asciiTheme="minorHAnsi" w:hAnsiTheme="minorHAnsi" w:cstheme="minorHAnsi"/>
                <w:b/>
                <w:bCs/>
                <w:strike/>
                <w:sz w:val="22"/>
              </w:rPr>
              <w:t xml:space="preserve"> 1 Deposited Plan 11323, the 21 metres </w:t>
            </w:r>
            <w:r w:rsidRPr="00ED7D45">
              <w:rPr>
                <w:rFonts w:asciiTheme="minorHAnsi" w:hAnsiTheme="minorHAnsi" w:cstheme="minorHAnsi"/>
                <w:b/>
                <w:bCs/>
                <w:strike/>
                <w:color w:val="00B050"/>
                <w:sz w:val="22"/>
                <w:shd w:val="clear" w:color="auto" w:fill="FFFFFF"/>
              </w:rPr>
              <w:t>road</w:t>
            </w:r>
            <w:r w:rsidRPr="00ED7D45">
              <w:rPr>
                <w:rFonts w:asciiTheme="minorHAnsi" w:hAnsiTheme="minorHAnsi" w:cstheme="minorHAnsi"/>
                <w:b/>
                <w:bCs/>
                <w:strike/>
                <w:sz w:val="22"/>
              </w:rPr>
              <w:t xml:space="preserve"> wall </w:t>
            </w:r>
            <w:r w:rsidRPr="00ED7D45">
              <w:rPr>
                <w:rFonts w:asciiTheme="minorHAnsi" w:hAnsiTheme="minorHAnsi" w:cstheme="minorHAnsi"/>
                <w:b/>
                <w:bCs/>
                <w:strike/>
                <w:color w:val="00B050"/>
                <w:sz w:val="22"/>
                <w:shd w:val="clear" w:color="auto" w:fill="FFFFFF"/>
              </w:rPr>
              <w:t>height</w:t>
            </w:r>
            <w:r w:rsidRPr="00ED7D45">
              <w:rPr>
                <w:rFonts w:asciiTheme="minorHAnsi" w:hAnsiTheme="minorHAnsi" w:cstheme="minorHAnsi"/>
                <w:b/>
                <w:bCs/>
                <w:strike/>
                <w:sz w:val="22"/>
              </w:rPr>
              <w:t xml:space="preserve"> shall only apply to the </w:t>
            </w:r>
            <w:proofErr w:type="spellStart"/>
            <w:r w:rsidRPr="00ED7D45">
              <w:rPr>
                <w:rFonts w:asciiTheme="minorHAnsi" w:hAnsiTheme="minorHAnsi" w:cstheme="minorHAnsi"/>
                <w:b/>
                <w:bCs/>
                <w:strike/>
                <w:sz w:val="22"/>
              </w:rPr>
              <w:t>Tuam</w:t>
            </w:r>
            <w:proofErr w:type="spellEnd"/>
            <w:r w:rsidRPr="00ED7D45">
              <w:rPr>
                <w:rFonts w:asciiTheme="minorHAnsi" w:hAnsiTheme="minorHAnsi" w:cstheme="minorHAnsi"/>
                <w:b/>
                <w:bCs/>
                <w:strike/>
                <w:sz w:val="22"/>
              </w:rPr>
              <w:t xml:space="preserve"> </w:t>
            </w:r>
            <w:proofErr w:type="gramStart"/>
            <w:r w:rsidRPr="00ED7D45">
              <w:rPr>
                <w:rFonts w:asciiTheme="minorHAnsi" w:hAnsiTheme="minorHAnsi" w:cstheme="minorHAnsi"/>
                <w:b/>
                <w:bCs/>
                <w:strike/>
                <w:sz w:val="22"/>
              </w:rPr>
              <w:t xml:space="preserve">Street </w:t>
            </w:r>
            <w:r w:rsidRPr="00ED7D45">
              <w:rPr>
                <w:rFonts w:asciiTheme="minorHAnsi" w:hAnsiTheme="minorHAnsi" w:cstheme="minorHAnsi"/>
                <w:b/>
                <w:bCs/>
                <w:strike/>
                <w:color w:val="00B050"/>
                <w:sz w:val="22"/>
                <w:shd w:val="clear" w:color="auto" w:fill="FFFFFF"/>
              </w:rPr>
              <w:t>road</w:t>
            </w:r>
            <w:proofErr w:type="gramEnd"/>
            <w:r w:rsidRPr="00ED7D45">
              <w:rPr>
                <w:rFonts w:asciiTheme="minorHAnsi" w:hAnsiTheme="minorHAnsi" w:cstheme="minorHAnsi"/>
                <w:b/>
                <w:bCs/>
                <w:strike/>
                <w:color w:val="00B050"/>
                <w:sz w:val="22"/>
                <w:shd w:val="clear" w:color="auto" w:fill="FFFFFF"/>
              </w:rPr>
              <w:t xml:space="preserve"> boundary</w:t>
            </w:r>
            <w:r w:rsidRPr="00ED7D45">
              <w:rPr>
                <w:rFonts w:asciiTheme="minorHAnsi" w:hAnsiTheme="minorHAnsi" w:cstheme="minorHAnsi"/>
                <w:b/>
                <w:bCs/>
                <w:strike/>
                <w:sz w:val="22"/>
              </w:rPr>
              <w:t>;</w:t>
            </w:r>
          </w:p>
        </w:tc>
      </w:tr>
      <w:tr w:rsidR="00052F03" w:rsidRPr="002730B7" w14:paraId="5FF1498F" w14:textId="77777777" w:rsidTr="00052F03">
        <w:tc>
          <w:tcPr>
            <w:tcW w:w="211" w:type="pct"/>
          </w:tcPr>
          <w:p w14:paraId="56C845EB" w14:textId="77777777" w:rsidR="00052F03" w:rsidRPr="00ED7D45" w:rsidRDefault="00052F03" w:rsidP="00C27E10">
            <w:pPr>
              <w:pStyle w:val="prlTabletext"/>
              <w:ind w:left="0"/>
              <w:rPr>
                <w:rFonts w:asciiTheme="minorHAnsi" w:hAnsiTheme="minorHAnsi" w:cstheme="minorHAnsi"/>
                <w:b/>
                <w:bCs/>
                <w:strike/>
                <w:sz w:val="22"/>
              </w:rPr>
            </w:pPr>
            <w:r w:rsidRPr="00ED7D45">
              <w:rPr>
                <w:rFonts w:asciiTheme="minorHAnsi" w:hAnsiTheme="minorHAnsi" w:cstheme="minorHAnsi"/>
                <w:b/>
                <w:bCs/>
                <w:strike/>
                <w:sz w:val="22"/>
              </w:rPr>
              <w:t>iii.</w:t>
            </w:r>
          </w:p>
        </w:tc>
        <w:tc>
          <w:tcPr>
            <w:tcW w:w="1299" w:type="pct"/>
          </w:tcPr>
          <w:p w14:paraId="5C2F2E59" w14:textId="77777777" w:rsidR="00052F03" w:rsidRPr="00ED7D45" w:rsidRDefault="00052F03" w:rsidP="00C27E10">
            <w:pPr>
              <w:pStyle w:val="prlTabletext"/>
              <w:ind w:left="0"/>
              <w:rPr>
                <w:rFonts w:asciiTheme="minorHAnsi" w:hAnsiTheme="minorHAnsi" w:cstheme="minorHAnsi"/>
                <w:b/>
                <w:bCs/>
                <w:strike/>
                <w:sz w:val="22"/>
              </w:rPr>
            </w:pPr>
            <w:r w:rsidRPr="00ED7D45">
              <w:rPr>
                <w:rFonts w:asciiTheme="minorHAnsi" w:hAnsiTheme="minorHAnsi" w:cstheme="minorHAnsi"/>
                <w:b/>
                <w:bCs/>
                <w:strike/>
                <w:sz w:val="22"/>
              </w:rPr>
              <w:t xml:space="preserve">All </w:t>
            </w:r>
            <w:r w:rsidRPr="00ED7D45">
              <w:rPr>
                <w:rFonts w:asciiTheme="minorHAnsi" w:hAnsiTheme="minorHAnsi" w:cstheme="minorHAnsi"/>
                <w:b/>
                <w:bCs/>
                <w:strike/>
                <w:color w:val="00B050"/>
                <w:sz w:val="22"/>
                <w:shd w:val="clear" w:color="auto" w:fill="FFFFFF"/>
              </w:rPr>
              <w:t>buildings</w:t>
            </w:r>
            <w:r w:rsidRPr="00ED7D45">
              <w:rPr>
                <w:rFonts w:asciiTheme="minorHAnsi" w:hAnsiTheme="minorHAnsi" w:cstheme="minorHAnsi"/>
                <w:b/>
                <w:bCs/>
                <w:strike/>
                <w:sz w:val="22"/>
              </w:rPr>
              <w:t xml:space="preserve"> </w:t>
            </w:r>
          </w:p>
        </w:tc>
        <w:tc>
          <w:tcPr>
            <w:tcW w:w="3490" w:type="pct"/>
          </w:tcPr>
          <w:p w14:paraId="1911EE57" w14:textId="77777777" w:rsidR="00052F03" w:rsidRPr="00ED7D45" w:rsidRDefault="00052F03" w:rsidP="00C27E10">
            <w:pPr>
              <w:pStyle w:val="prlTabletext"/>
              <w:ind w:left="0"/>
              <w:rPr>
                <w:rFonts w:asciiTheme="minorHAnsi" w:hAnsiTheme="minorHAnsi" w:cstheme="minorHAnsi"/>
                <w:b/>
                <w:bCs/>
                <w:strike/>
                <w:sz w:val="22"/>
              </w:rPr>
            </w:pPr>
            <w:r w:rsidRPr="00ED7D45">
              <w:rPr>
                <w:rFonts w:asciiTheme="minorHAnsi" w:hAnsiTheme="minorHAnsi" w:cstheme="minorHAnsi"/>
                <w:b/>
                <w:bCs/>
                <w:strike/>
                <w:sz w:val="22"/>
              </w:rPr>
              <w:t xml:space="preserve">No </w:t>
            </w:r>
            <w:r w:rsidRPr="00ED7D45">
              <w:rPr>
                <w:rFonts w:asciiTheme="minorHAnsi" w:hAnsiTheme="minorHAnsi" w:cstheme="minorHAnsi"/>
                <w:b/>
                <w:bCs/>
                <w:strike/>
                <w:color w:val="00B050"/>
                <w:sz w:val="22"/>
                <w:shd w:val="clear" w:color="auto" w:fill="FFFFFF"/>
              </w:rPr>
              <w:t>building</w:t>
            </w:r>
            <w:r w:rsidRPr="00ED7D45">
              <w:rPr>
                <w:rFonts w:asciiTheme="minorHAnsi" w:hAnsiTheme="minorHAnsi" w:cstheme="minorHAnsi"/>
                <w:b/>
                <w:bCs/>
                <w:strike/>
                <w:sz w:val="22"/>
              </w:rPr>
              <w:t xml:space="preserve"> shall project beyond a recession plane of 45 degrees applying from the maximum </w:t>
            </w:r>
            <w:r w:rsidRPr="00ED7D45">
              <w:rPr>
                <w:rFonts w:asciiTheme="minorHAnsi" w:hAnsiTheme="minorHAnsi" w:cstheme="minorHAnsi"/>
                <w:b/>
                <w:bCs/>
                <w:strike/>
                <w:color w:val="00B050"/>
                <w:sz w:val="22"/>
                <w:shd w:val="clear" w:color="auto" w:fill="FFFFFF"/>
              </w:rPr>
              <w:t>road</w:t>
            </w:r>
            <w:r w:rsidRPr="00ED7D45">
              <w:rPr>
                <w:rFonts w:asciiTheme="minorHAnsi" w:hAnsiTheme="minorHAnsi" w:cstheme="minorHAnsi"/>
                <w:b/>
                <w:bCs/>
                <w:strike/>
                <w:sz w:val="22"/>
              </w:rPr>
              <w:t xml:space="preserve"> wall </w:t>
            </w:r>
            <w:r w:rsidRPr="00ED7D45">
              <w:rPr>
                <w:rFonts w:asciiTheme="minorHAnsi" w:hAnsiTheme="minorHAnsi" w:cstheme="minorHAnsi"/>
                <w:b/>
                <w:bCs/>
                <w:strike/>
                <w:color w:val="00B050"/>
                <w:sz w:val="22"/>
                <w:shd w:val="clear" w:color="auto" w:fill="FFFFFF"/>
              </w:rPr>
              <w:t>height</w:t>
            </w:r>
            <w:r w:rsidRPr="00ED7D45">
              <w:rPr>
                <w:rFonts w:asciiTheme="minorHAnsi" w:hAnsiTheme="minorHAnsi" w:cstheme="minorHAnsi"/>
                <w:b/>
                <w:bCs/>
                <w:strike/>
                <w:sz w:val="22"/>
              </w:rPr>
              <w:t xml:space="preserve"> and angling into the </w:t>
            </w:r>
            <w:r w:rsidRPr="00ED7D45">
              <w:rPr>
                <w:rFonts w:asciiTheme="minorHAnsi" w:hAnsiTheme="minorHAnsi" w:cstheme="minorHAnsi"/>
                <w:b/>
                <w:bCs/>
                <w:strike/>
                <w:color w:val="00B050"/>
                <w:sz w:val="22"/>
                <w:shd w:val="clear" w:color="auto" w:fill="FFFFFF"/>
              </w:rPr>
              <w:t>site</w:t>
            </w:r>
            <w:r w:rsidRPr="00ED7D45">
              <w:rPr>
                <w:rFonts w:asciiTheme="minorHAnsi" w:hAnsiTheme="minorHAnsi" w:cstheme="minorHAnsi"/>
                <w:b/>
                <w:bCs/>
                <w:strike/>
                <w:sz w:val="22"/>
              </w:rPr>
              <w:t>.</w:t>
            </w:r>
          </w:p>
        </w:tc>
      </w:tr>
      <w:tr w:rsidR="00052F03" w:rsidRPr="002730B7" w14:paraId="7D1B408F" w14:textId="77777777" w:rsidTr="00052F03">
        <w:tc>
          <w:tcPr>
            <w:tcW w:w="5000" w:type="pct"/>
            <w:gridSpan w:val="3"/>
          </w:tcPr>
          <w:p w14:paraId="469FD781" w14:textId="77777777" w:rsidR="00052F03" w:rsidRPr="00ED7D45" w:rsidRDefault="00052F03" w:rsidP="00C27E10">
            <w:pPr>
              <w:pStyle w:val="prlTabletext"/>
              <w:ind w:left="0"/>
              <w:rPr>
                <w:rFonts w:asciiTheme="minorHAnsi" w:hAnsiTheme="minorHAnsi" w:cstheme="minorHAnsi"/>
                <w:b/>
                <w:bCs/>
                <w:strike/>
                <w:sz w:val="22"/>
              </w:rPr>
            </w:pPr>
            <w:r w:rsidRPr="00FD3688">
              <w:rPr>
                <w:rFonts w:asciiTheme="minorHAnsi" w:hAnsiTheme="minorHAnsi" w:cstheme="minorHAnsi"/>
                <w:b/>
                <w:bCs/>
                <w:sz w:val="22"/>
                <w:u w:val="single"/>
              </w:rPr>
              <w:t xml:space="preserve">b. This rule does not apply to new </w:t>
            </w:r>
            <w:r w:rsidRPr="00FD3688">
              <w:rPr>
                <w:rFonts w:asciiTheme="minorHAnsi" w:hAnsiTheme="minorHAnsi" w:cstheme="minorHAnsi"/>
                <w:b/>
                <w:bCs/>
                <w:color w:val="00B050"/>
                <w:sz w:val="22"/>
                <w:u w:val="single"/>
              </w:rPr>
              <w:t>buildings</w:t>
            </w:r>
            <w:r w:rsidRPr="00FD3688">
              <w:rPr>
                <w:rFonts w:asciiTheme="minorHAnsi" w:hAnsiTheme="minorHAnsi" w:cstheme="minorHAnsi"/>
                <w:b/>
                <w:bCs/>
                <w:sz w:val="22"/>
                <w:u w:val="single"/>
              </w:rPr>
              <w:t xml:space="preserve"> and alterations permitted by </w:t>
            </w:r>
            <w:r w:rsidRPr="00AF10F2">
              <w:rPr>
                <w:rFonts w:asciiTheme="minorHAnsi" w:hAnsiTheme="minorHAnsi" w:cstheme="minorHAnsi"/>
                <w:b/>
                <w:bCs/>
                <w:color w:val="0000FF"/>
                <w:sz w:val="22"/>
                <w:u w:val="single"/>
              </w:rPr>
              <w:t xml:space="preserve">Rule </w:t>
            </w:r>
            <w:r w:rsidRPr="00FD3688">
              <w:rPr>
                <w:rFonts w:asciiTheme="minorHAnsi" w:hAnsiTheme="minorHAnsi" w:cstheme="minorHAnsi"/>
                <w:b/>
                <w:color w:val="0000FF"/>
                <w:sz w:val="22"/>
                <w:u w:val="single"/>
              </w:rPr>
              <w:t>15.13.1.1</w:t>
            </w:r>
            <w:r w:rsidRPr="00FD3688">
              <w:rPr>
                <w:rFonts w:asciiTheme="minorHAnsi" w:hAnsiTheme="minorHAnsi" w:cstheme="minorHAnsi"/>
                <w:b/>
                <w:sz w:val="22"/>
                <w:u w:val="single"/>
              </w:rPr>
              <w:t xml:space="preserve"> P16</w:t>
            </w:r>
            <w:r w:rsidRPr="00FD3688">
              <w:rPr>
                <w:rFonts w:asciiTheme="minorHAnsi" w:hAnsiTheme="minorHAnsi" w:cstheme="minorHAnsi"/>
                <w:b/>
                <w:bCs/>
                <w:sz w:val="22"/>
                <w:u w:val="single"/>
              </w:rPr>
              <w:t>.</w:t>
            </w:r>
          </w:p>
        </w:tc>
      </w:tr>
    </w:tbl>
    <w:p w14:paraId="19889FD8" w14:textId="0E3FFC3D" w:rsidR="00052F03" w:rsidRPr="00FA2D7C" w:rsidRDefault="00CE66D4" w:rsidP="007972B6">
      <w:pPr>
        <w:pStyle w:val="Prlhead3"/>
        <w:numPr>
          <w:ilvl w:val="0"/>
          <w:numId w:val="0"/>
        </w:numPr>
        <w:ind w:left="1418" w:hanging="1418"/>
        <w:rPr>
          <w:rFonts w:asciiTheme="minorHAnsi" w:hAnsiTheme="minorHAnsi" w:cstheme="minorHAnsi"/>
          <w:color w:val="auto"/>
        </w:rPr>
      </w:pPr>
      <w:bookmarkStart w:id="576" w:name="_Toc415040477"/>
      <w:bookmarkStart w:id="577" w:name="_Toc413851450"/>
      <w:bookmarkStart w:id="578" w:name="_Toc413850861"/>
      <w:r w:rsidRPr="00D62BAF">
        <w:rPr>
          <w:rFonts w:asciiTheme="minorHAnsi" w:hAnsiTheme="minorHAnsi" w:cstheme="minorHAnsi"/>
          <w:color w:val="auto"/>
        </w:rPr>
        <w:t>15.</w:t>
      </w:r>
      <w:r w:rsidRPr="00CE66D4">
        <w:rPr>
          <w:rFonts w:asciiTheme="minorHAnsi" w:hAnsiTheme="minorHAnsi" w:cstheme="minorHAnsi"/>
          <w:strike/>
          <w:color w:val="auto"/>
        </w:rPr>
        <w:t>12</w:t>
      </w:r>
      <w:r w:rsidR="00052F03" w:rsidRPr="00CE66D4">
        <w:rPr>
          <w:rFonts w:asciiTheme="minorHAnsi" w:hAnsiTheme="minorHAnsi" w:cstheme="minorHAnsi"/>
          <w:color w:val="auto"/>
          <w:u w:val="single"/>
        </w:rPr>
        <w:t>13</w:t>
      </w:r>
      <w:r w:rsidR="00052F03" w:rsidRPr="00D62BAF">
        <w:rPr>
          <w:rFonts w:asciiTheme="minorHAnsi" w:hAnsiTheme="minorHAnsi" w:cstheme="minorHAnsi"/>
          <w:color w:val="auto"/>
        </w:rPr>
        <w:t>.2.2</w:t>
      </w:r>
      <w:r w:rsidR="00052F03" w:rsidRPr="00FA2D7C">
        <w:rPr>
          <w:rFonts w:asciiTheme="minorHAnsi" w:hAnsiTheme="minorHAnsi" w:cstheme="minorHAnsi"/>
          <w:color w:val="auto"/>
        </w:rPr>
        <w:tab/>
        <w:t xml:space="preserve">Flexibility in </w:t>
      </w:r>
      <w:r w:rsidR="00052F03" w:rsidRPr="00FA2D7C">
        <w:rPr>
          <w:rFonts w:asciiTheme="minorHAnsi" w:hAnsiTheme="minorHAnsi" w:cstheme="minorHAnsi"/>
          <w:color w:val="auto"/>
          <w:shd w:val="clear" w:color="auto" w:fill="FFFFFF"/>
        </w:rPr>
        <w:t>building</w:t>
      </w:r>
      <w:r w:rsidR="00052F03" w:rsidRPr="00FA2D7C">
        <w:rPr>
          <w:rFonts w:asciiTheme="minorHAnsi" w:hAnsiTheme="minorHAnsi" w:cstheme="minorHAnsi"/>
          <w:color w:val="auto"/>
        </w:rPr>
        <w:t xml:space="preserve"> design for </w:t>
      </w:r>
      <w:bookmarkEnd w:id="576"/>
      <w:bookmarkEnd w:id="577"/>
      <w:bookmarkEnd w:id="578"/>
      <w:r w:rsidR="00052F03" w:rsidRPr="00FA2D7C">
        <w:rPr>
          <w:rFonts w:asciiTheme="minorHAnsi" w:hAnsiTheme="minorHAnsi" w:cstheme="minorHAnsi"/>
          <w:color w:val="auto"/>
        </w:rPr>
        <w:t>future uses</w:t>
      </w:r>
    </w:p>
    <w:p w14:paraId="2968D88B" w14:textId="77777777" w:rsidR="00052F03" w:rsidRPr="00FA2D7C" w:rsidRDefault="00052F03" w:rsidP="009D3398">
      <w:pPr>
        <w:pStyle w:val="Prllist1"/>
        <w:numPr>
          <w:ilvl w:val="6"/>
          <w:numId w:val="357"/>
        </w:numPr>
        <w:tabs>
          <w:tab w:val="clear" w:pos="0"/>
          <w:tab w:val="clear" w:pos="567"/>
          <w:tab w:val="num" w:pos="426"/>
        </w:tabs>
        <w:ind w:left="426" w:hanging="426"/>
        <w:rPr>
          <w:rFonts w:asciiTheme="minorHAnsi" w:hAnsiTheme="minorHAnsi" w:cstheme="minorHAnsi"/>
        </w:rPr>
      </w:pPr>
      <w:r w:rsidRPr="00FA2D7C">
        <w:rPr>
          <w:rFonts w:asciiTheme="minorHAnsi" w:hAnsiTheme="minorHAnsi" w:cstheme="minorHAnsi"/>
        </w:rPr>
        <w:t xml:space="preserve">All </w:t>
      </w:r>
      <w:r w:rsidRPr="00FA2D7C">
        <w:rPr>
          <w:rFonts w:asciiTheme="minorHAnsi" w:hAnsiTheme="minorHAnsi" w:cstheme="minorHAnsi"/>
          <w:color w:val="00B050"/>
          <w:shd w:val="clear" w:color="auto" w:fill="FFFFFF"/>
        </w:rPr>
        <w:t>buildings</w:t>
      </w:r>
      <w:r w:rsidRPr="00FA2D7C">
        <w:rPr>
          <w:rFonts w:asciiTheme="minorHAnsi" w:hAnsiTheme="minorHAnsi" w:cstheme="minorHAnsi"/>
        </w:rPr>
        <w:t xml:space="preserve"> shall be designed to provide:</w:t>
      </w:r>
    </w:p>
    <w:p w14:paraId="36481361" w14:textId="77777777" w:rsidR="00052F03" w:rsidRPr="00FA2D7C" w:rsidRDefault="00052F03" w:rsidP="009D3398">
      <w:pPr>
        <w:pStyle w:val="Prllist2"/>
        <w:numPr>
          <w:ilvl w:val="0"/>
          <w:numId w:val="346"/>
        </w:numPr>
        <w:ind w:left="709" w:hanging="284"/>
        <w:rPr>
          <w:rFonts w:asciiTheme="minorHAnsi" w:hAnsiTheme="minorHAnsi" w:cstheme="minorHAnsi"/>
        </w:rPr>
      </w:pPr>
      <w:r w:rsidRPr="00FA2D7C">
        <w:rPr>
          <w:rFonts w:asciiTheme="minorHAnsi" w:hAnsiTheme="minorHAnsi" w:cstheme="minorHAnsi"/>
        </w:rPr>
        <w:t xml:space="preserve">a minimum distance between the top of the ground floor surface and the bottom of the </w:t>
      </w:r>
      <w:proofErr w:type="gramStart"/>
      <w:r w:rsidRPr="00FA2D7C">
        <w:rPr>
          <w:rFonts w:asciiTheme="minorHAnsi" w:hAnsiTheme="minorHAnsi" w:cstheme="minorHAnsi"/>
        </w:rPr>
        <w:t>first floor</w:t>
      </w:r>
      <w:proofErr w:type="gramEnd"/>
      <w:r w:rsidRPr="00FA2D7C">
        <w:rPr>
          <w:rFonts w:asciiTheme="minorHAnsi" w:hAnsiTheme="minorHAnsi" w:cstheme="minorHAnsi"/>
        </w:rPr>
        <w:t xml:space="preserve"> slab of 3.0 metres. The measurement shall be made from the ground floor surface to the bottom of the floor slab above. </w:t>
      </w:r>
    </w:p>
    <w:p w14:paraId="061C43A3" w14:textId="77777777" w:rsidR="00052F03" w:rsidRPr="00FA2D7C" w:rsidRDefault="00052F03" w:rsidP="009D3398">
      <w:pPr>
        <w:pStyle w:val="Prllist2"/>
        <w:numPr>
          <w:ilvl w:val="0"/>
          <w:numId w:val="346"/>
        </w:numPr>
        <w:ind w:left="709" w:hanging="284"/>
        <w:rPr>
          <w:rFonts w:asciiTheme="minorHAnsi" w:hAnsiTheme="minorHAnsi" w:cstheme="minorHAnsi"/>
        </w:rPr>
      </w:pPr>
      <w:r w:rsidRPr="00FA2D7C">
        <w:rPr>
          <w:rFonts w:asciiTheme="minorHAnsi" w:hAnsiTheme="minorHAnsi" w:cstheme="minorHAnsi"/>
        </w:rPr>
        <w:t xml:space="preserve">a minimum depth of 10 metres for a ground floor that fronts the </w:t>
      </w:r>
      <w:r w:rsidRPr="00FA2D7C">
        <w:rPr>
          <w:rFonts w:asciiTheme="minorHAnsi" w:hAnsiTheme="minorHAnsi" w:cstheme="minorHAnsi"/>
          <w:color w:val="00B050"/>
          <w:shd w:val="clear" w:color="auto" w:fill="FFFFFF"/>
        </w:rPr>
        <w:t>road</w:t>
      </w:r>
      <w:r w:rsidRPr="00FA2D7C">
        <w:rPr>
          <w:rFonts w:asciiTheme="minorHAnsi" w:hAnsiTheme="minorHAnsi" w:cstheme="minorHAnsi"/>
        </w:rPr>
        <w:t>, measured from the exterior faces of the exterior walls.</w:t>
      </w:r>
    </w:p>
    <w:p w14:paraId="055B7E10" w14:textId="77777777" w:rsidR="00052F03" w:rsidRPr="00FA2D7C" w:rsidRDefault="00052F03" w:rsidP="009D3398">
      <w:pPr>
        <w:pStyle w:val="Prllist1"/>
        <w:numPr>
          <w:ilvl w:val="6"/>
          <w:numId w:val="357"/>
        </w:numPr>
        <w:tabs>
          <w:tab w:val="clear" w:pos="0"/>
          <w:tab w:val="clear" w:pos="567"/>
          <w:tab w:val="num" w:pos="426"/>
        </w:tabs>
        <w:ind w:left="426" w:hanging="426"/>
        <w:rPr>
          <w:rFonts w:asciiTheme="minorHAnsi" w:hAnsiTheme="minorHAnsi" w:cstheme="minorHAnsi"/>
        </w:rPr>
      </w:pPr>
      <w:r w:rsidRPr="00FA2D7C">
        <w:rPr>
          <w:rFonts w:asciiTheme="minorHAnsi" w:hAnsiTheme="minorHAnsi" w:cstheme="minorHAnsi"/>
        </w:rPr>
        <w:t>Rule (a)(</w:t>
      </w:r>
      <w:proofErr w:type="spellStart"/>
      <w:r w:rsidRPr="00FA2D7C">
        <w:rPr>
          <w:rFonts w:asciiTheme="minorHAnsi" w:hAnsiTheme="minorHAnsi" w:cstheme="minorHAnsi"/>
        </w:rPr>
        <w:t>i</w:t>
      </w:r>
      <w:proofErr w:type="spellEnd"/>
      <w:r w:rsidRPr="00FA2D7C">
        <w:rPr>
          <w:rFonts w:asciiTheme="minorHAnsi" w:hAnsiTheme="minorHAnsi" w:cstheme="minorHAnsi"/>
        </w:rPr>
        <w:t xml:space="preserve">) shall not apply to </w:t>
      </w:r>
      <w:r w:rsidRPr="00FA2D7C">
        <w:rPr>
          <w:rFonts w:asciiTheme="minorHAnsi" w:hAnsiTheme="minorHAnsi" w:cstheme="minorHAnsi"/>
          <w:color w:val="00B050"/>
          <w:shd w:val="clear" w:color="auto" w:fill="FFFFFF"/>
        </w:rPr>
        <w:t xml:space="preserve">buildings </w:t>
      </w:r>
      <w:r w:rsidRPr="00FA2D7C">
        <w:rPr>
          <w:rFonts w:asciiTheme="minorHAnsi" w:hAnsiTheme="minorHAnsi" w:cstheme="minorHAnsi"/>
          <w:color w:val="000000" w:themeColor="text1"/>
          <w:shd w:val="clear" w:color="auto" w:fill="FFFFFF"/>
        </w:rPr>
        <w:t xml:space="preserve">for </w:t>
      </w:r>
      <w:r w:rsidRPr="00FA2D7C">
        <w:rPr>
          <w:rFonts w:asciiTheme="minorHAnsi" w:hAnsiTheme="minorHAnsi" w:cstheme="minorHAnsi"/>
          <w:color w:val="00B050"/>
          <w:shd w:val="clear" w:color="auto" w:fill="FFFFFF"/>
        </w:rPr>
        <w:t>residential activity</w:t>
      </w:r>
      <w:r w:rsidRPr="00FA2D7C">
        <w:rPr>
          <w:rFonts w:asciiTheme="minorHAnsi" w:hAnsiTheme="minorHAnsi" w:cstheme="minorHAnsi"/>
          <w:color w:val="000000" w:themeColor="text1"/>
          <w:shd w:val="clear" w:color="auto" w:fill="FFFFFF"/>
        </w:rPr>
        <w:t xml:space="preserve"> or a </w:t>
      </w:r>
      <w:r w:rsidRPr="00FA2D7C">
        <w:rPr>
          <w:rFonts w:asciiTheme="minorHAnsi" w:hAnsiTheme="minorHAnsi" w:cstheme="minorHAnsi"/>
          <w:color w:val="00B050"/>
          <w:shd w:val="clear" w:color="auto" w:fill="FFFFFF"/>
        </w:rPr>
        <w:t xml:space="preserve">retirement village </w:t>
      </w:r>
      <w:r w:rsidRPr="00FA2D7C">
        <w:rPr>
          <w:rFonts w:asciiTheme="minorHAnsi" w:hAnsiTheme="minorHAnsi" w:cstheme="minorHAnsi"/>
          <w:color w:val="000000" w:themeColor="text1"/>
          <w:shd w:val="clear" w:color="auto" w:fill="FFFFFF"/>
        </w:rPr>
        <w:t xml:space="preserve">except where they are within 10 metres of a </w:t>
      </w:r>
      <w:r w:rsidRPr="00FA2D7C">
        <w:rPr>
          <w:rFonts w:asciiTheme="minorHAnsi" w:hAnsiTheme="minorHAnsi" w:cstheme="minorHAnsi"/>
          <w:color w:val="00B050"/>
          <w:shd w:val="clear" w:color="auto" w:fill="FFFFFF"/>
        </w:rPr>
        <w:t>road boundary</w:t>
      </w:r>
      <w:r w:rsidRPr="00FA2D7C">
        <w:rPr>
          <w:rFonts w:asciiTheme="minorHAnsi" w:hAnsiTheme="minorHAnsi" w:cstheme="minorHAnsi"/>
          <w:color w:val="000000" w:themeColor="text1"/>
          <w:shd w:val="clear" w:color="auto" w:fill="FFFFFF"/>
        </w:rPr>
        <w:t>.</w:t>
      </w:r>
    </w:p>
    <w:p w14:paraId="21FFE7FB" w14:textId="77777777" w:rsidR="00052F03" w:rsidRPr="00364C43" w:rsidRDefault="00052F03" w:rsidP="009D3398">
      <w:pPr>
        <w:pStyle w:val="Prllist1"/>
        <w:numPr>
          <w:ilvl w:val="6"/>
          <w:numId w:val="357"/>
        </w:numPr>
        <w:tabs>
          <w:tab w:val="clear" w:pos="0"/>
          <w:tab w:val="clear" w:pos="567"/>
          <w:tab w:val="num" w:pos="426"/>
        </w:tabs>
        <w:ind w:left="426" w:hanging="426"/>
        <w:rPr>
          <w:rFonts w:asciiTheme="minorHAnsi" w:hAnsiTheme="minorHAnsi" w:cstheme="minorHAnsi"/>
          <w:b/>
          <w:u w:val="single"/>
        </w:rPr>
      </w:pPr>
      <w:r w:rsidRPr="00FA2D7C">
        <w:rPr>
          <w:rFonts w:asciiTheme="minorHAnsi" w:hAnsiTheme="minorHAnsi" w:cstheme="minorHAnsi"/>
        </w:rPr>
        <w:t>Any application arising from this rule shall not be limited or publicly notified.</w:t>
      </w:r>
    </w:p>
    <w:p w14:paraId="71735C8D" w14:textId="70C2DBA9" w:rsidR="00052F03" w:rsidRPr="00FA2D7C" w:rsidRDefault="00873FFC" w:rsidP="007972B6">
      <w:pPr>
        <w:pStyle w:val="Prlhead3"/>
        <w:numPr>
          <w:ilvl w:val="0"/>
          <w:numId w:val="0"/>
        </w:numPr>
        <w:ind w:left="1418" w:hanging="1418"/>
        <w:rPr>
          <w:rFonts w:asciiTheme="minorHAnsi" w:hAnsiTheme="minorHAnsi" w:cstheme="minorHAnsi"/>
          <w:color w:val="auto"/>
        </w:rPr>
      </w:pPr>
      <w:bookmarkStart w:id="579" w:name="_Toc415040478"/>
      <w:bookmarkStart w:id="580" w:name="_Toc413851451"/>
      <w:bookmarkStart w:id="581" w:name="_Toc413850862"/>
      <w:r w:rsidRPr="00823142">
        <w:rPr>
          <w:rFonts w:asciiTheme="minorHAnsi" w:hAnsiTheme="minorHAnsi" w:cstheme="minorHAnsi"/>
          <w:color w:val="auto"/>
        </w:rPr>
        <w:lastRenderedPageBreak/>
        <w:t>15.</w:t>
      </w:r>
      <w:r w:rsidRPr="00873FFC">
        <w:rPr>
          <w:rFonts w:asciiTheme="minorHAnsi" w:hAnsiTheme="minorHAnsi" w:cstheme="minorHAnsi"/>
          <w:strike/>
          <w:color w:val="auto"/>
        </w:rPr>
        <w:t>12</w:t>
      </w:r>
      <w:r w:rsidR="00052F03" w:rsidRPr="00873FFC">
        <w:rPr>
          <w:rFonts w:asciiTheme="minorHAnsi" w:hAnsiTheme="minorHAnsi" w:cstheme="minorHAnsi"/>
          <w:color w:val="auto"/>
          <w:u w:val="single"/>
        </w:rPr>
        <w:t>13</w:t>
      </w:r>
      <w:r w:rsidR="00052F03" w:rsidRPr="00823142">
        <w:rPr>
          <w:rFonts w:asciiTheme="minorHAnsi" w:hAnsiTheme="minorHAnsi" w:cstheme="minorHAnsi"/>
          <w:color w:val="auto"/>
        </w:rPr>
        <w:t xml:space="preserve">.2.3 </w:t>
      </w:r>
      <w:r w:rsidR="00364C43" w:rsidRPr="00FA2D7C">
        <w:rPr>
          <w:rFonts w:asciiTheme="minorHAnsi" w:hAnsiTheme="minorHAnsi" w:cstheme="minorHAnsi"/>
          <w:color w:val="auto"/>
        </w:rPr>
        <w:tab/>
      </w:r>
      <w:r w:rsidR="00052F03" w:rsidRPr="00FA2D7C">
        <w:rPr>
          <w:rFonts w:asciiTheme="minorHAnsi" w:hAnsiTheme="minorHAnsi" w:cstheme="minorHAnsi"/>
          <w:color w:val="auto"/>
        </w:rPr>
        <w:t xml:space="preserve">Sunlight and </w:t>
      </w:r>
      <w:bookmarkEnd w:id="579"/>
      <w:bookmarkEnd w:id="580"/>
      <w:bookmarkEnd w:id="581"/>
      <w:r w:rsidR="00052F03" w:rsidRPr="00FA2D7C">
        <w:rPr>
          <w:rFonts w:asciiTheme="minorHAnsi" w:hAnsiTheme="minorHAnsi" w:cstheme="minorHAnsi"/>
          <w:color w:val="auto"/>
        </w:rPr>
        <w:t xml:space="preserve">outlook </w:t>
      </w:r>
    </w:p>
    <w:p w14:paraId="71B27B4A" w14:textId="77777777" w:rsidR="00052F03" w:rsidRPr="00FA2D7C" w:rsidRDefault="00052F03" w:rsidP="009D3398">
      <w:pPr>
        <w:pStyle w:val="Prllist1"/>
        <w:numPr>
          <w:ilvl w:val="6"/>
          <w:numId w:val="358"/>
        </w:numPr>
        <w:tabs>
          <w:tab w:val="clear" w:pos="0"/>
          <w:tab w:val="clear" w:pos="567"/>
          <w:tab w:val="left" w:pos="426"/>
        </w:tabs>
        <w:ind w:left="426" w:hanging="426"/>
        <w:rPr>
          <w:rFonts w:asciiTheme="minorHAnsi" w:hAnsiTheme="minorHAnsi" w:cstheme="minorHAnsi"/>
        </w:rPr>
      </w:pPr>
      <w:r w:rsidRPr="00FA2D7C">
        <w:rPr>
          <w:rFonts w:asciiTheme="minorHAnsi" w:hAnsiTheme="minorHAnsi" w:cstheme="minorHAnsi"/>
        </w:rPr>
        <w:t xml:space="preserve">Where a </w:t>
      </w:r>
      <w:r w:rsidRPr="00FA2D7C">
        <w:rPr>
          <w:rFonts w:asciiTheme="minorHAnsi" w:hAnsiTheme="minorHAnsi" w:cstheme="minorHAnsi"/>
          <w:color w:val="00B050"/>
          <w:shd w:val="clear" w:color="auto" w:fill="FFFFFF"/>
        </w:rPr>
        <w:t>site</w:t>
      </w:r>
      <w:r w:rsidRPr="00FA2D7C">
        <w:rPr>
          <w:rFonts w:asciiTheme="minorHAnsi" w:hAnsiTheme="minorHAnsi" w:cstheme="minorHAnsi"/>
        </w:rPr>
        <w:t xml:space="preserve"> adjoins the northern </w:t>
      </w:r>
      <w:r w:rsidRPr="00FA2D7C">
        <w:rPr>
          <w:rFonts w:asciiTheme="minorHAnsi" w:hAnsiTheme="minorHAnsi" w:cstheme="minorHAnsi"/>
          <w:color w:val="00B050"/>
          <w:shd w:val="clear" w:color="auto" w:fill="FFFFFF"/>
        </w:rPr>
        <w:t>boundary</w:t>
      </w:r>
      <w:r w:rsidRPr="00FA2D7C">
        <w:rPr>
          <w:rFonts w:asciiTheme="minorHAnsi" w:hAnsiTheme="minorHAnsi" w:cstheme="minorHAnsi"/>
        </w:rPr>
        <w:t xml:space="preserve"> of the South Frame Pedestrian Precinct or the northern </w:t>
      </w:r>
      <w:r w:rsidRPr="00FA2D7C">
        <w:rPr>
          <w:rFonts w:asciiTheme="minorHAnsi" w:hAnsiTheme="minorHAnsi" w:cstheme="minorHAnsi"/>
          <w:color w:val="00B050"/>
          <w:shd w:val="clear" w:color="auto" w:fill="FFFFFF"/>
        </w:rPr>
        <w:t>boundary</w:t>
      </w:r>
      <w:r w:rsidRPr="00FA2D7C">
        <w:rPr>
          <w:rFonts w:asciiTheme="minorHAnsi" w:hAnsiTheme="minorHAnsi" w:cstheme="minorHAnsi"/>
        </w:rPr>
        <w:t xml:space="preserve"> of an Open Space Community Parks Zone, </w:t>
      </w:r>
      <w:r w:rsidRPr="00FA2D7C">
        <w:rPr>
          <w:rFonts w:asciiTheme="minorHAnsi" w:hAnsiTheme="minorHAnsi" w:cstheme="minorHAnsi"/>
          <w:color w:val="00B050"/>
          <w:shd w:val="clear" w:color="auto" w:fill="FFFFFF"/>
        </w:rPr>
        <w:t>buildings</w:t>
      </w:r>
      <w:r w:rsidRPr="00FA2D7C">
        <w:rPr>
          <w:rFonts w:asciiTheme="minorHAnsi" w:hAnsiTheme="minorHAnsi" w:cstheme="minorHAnsi"/>
        </w:rPr>
        <w:t xml:space="preserve"> in relation to that </w:t>
      </w:r>
      <w:r w:rsidRPr="00FA2D7C">
        <w:rPr>
          <w:rFonts w:asciiTheme="minorHAnsi" w:hAnsiTheme="minorHAnsi" w:cstheme="minorHAnsi"/>
          <w:color w:val="00B050"/>
          <w:shd w:val="clear" w:color="auto" w:fill="FFFFFF"/>
        </w:rPr>
        <w:t>boundary</w:t>
      </w:r>
      <w:r w:rsidRPr="00FA2D7C">
        <w:rPr>
          <w:rFonts w:asciiTheme="minorHAnsi" w:hAnsiTheme="minorHAnsi" w:cstheme="minorHAnsi"/>
        </w:rPr>
        <w:t xml:space="preserve"> shall not project beyond a recession plane of 33 degrees applying from a </w:t>
      </w:r>
      <w:r w:rsidRPr="00FA2D7C">
        <w:rPr>
          <w:rFonts w:asciiTheme="minorHAnsi" w:hAnsiTheme="minorHAnsi" w:cstheme="minorHAnsi"/>
          <w:color w:val="00B050"/>
          <w:shd w:val="clear" w:color="auto" w:fill="FFFFFF"/>
        </w:rPr>
        <w:t>height</w:t>
      </w:r>
      <w:r w:rsidRPr="00FA2D7C">
        <w:rPr>
          <w:rFonts w:asciiTheme="minorHAnsi" w:hAnsiTheme="minorHAnsi" w:cstheme="minorHAnsi"/>
        </w:rPr>
        <w:t xml:space="preserve"> of 8 metres above that </w:t>
      </w:r>
      <w:r w:rsidRPr="00FA2D7C">
        <w:rPr>
          <w:rFonts w:asciiTheme="minorHAnsi" w:hAnsiTheme="minorHAnsi" w:cstheme="minorHAnsi"/>
          <w:color w:val="00B050"/>
          <w:shd w:val="clear" w:color="auto" w:fill="FFFFFF"/>
        </w:rPr>
        <w:t>boundary</w:t>
      </w:r>
      <w:r w:rsidRPr="00FA2D7C">
        <w:rPr>
          <w:rFonts w:asciiTheme="minorHAnsi" w:hAnsiTheme="minorHAnsi" w:cstheme="minorHAnsi"/>
        </w:rPr>
        <w:t xml:space="preserve"> and angling into the </w:t>
      </w:r>
      <w:r w:rsidRPr="00FA2D7C">
        <w:rPr>
          <w:rFonts w:asciiTheme="minorHAnsi" w:hAnsiTheme="minorHAnsi" w:cstheme="minorHAnsi"/>
          <w:color w:val="00B050"/>
          <w:shd w:val="clear" w:color="auto" w:fill="FFFFFF"/>
        </w:rPr>
        <w:t>site</w:t>
      </w:r>
      <w:r w:rsidRPr="00FA2D7C">
        <w:rPr>
          <w:rFonts w:asciiTheme="minorHAnsi" w:hAnsiTheme="minorHAnsi" w:cstheme="minorHAnsi"/>
        </w:rPr>
        <w:t xml:space="preserve">, except that there shall be no recession plane requirement for the </w:t>
      </w:r>
      <w:r w:rsidRPr="00FA2D7C">
        <w:rPr>
          <w:rFonts w:asciiTheme="minorHAnsi" w:hAnsiTheme="minorHAnsi" w:cstheme="minorHAnsi"/>
          <w:color w:val="00B050"/>
          <w:shd w:val="clear" w:color="auto" w:fill="FFFFFF"/>
        </w:rPr>
        <w:t>boundary</w:t>
      </w:r>
      <w:r w:rsidRPr="00FA2D7C">
        <w:rPr>
          <w:rFonts w:asciiTheme="minorHAnsi" w:hAnsiTheme="minorHAnsi" w:cstheme="minorHAnsi"/>
        </w:rPr>
        <w:t xml:space="preserve"> of </w:t>
      </w:r>
      <w:r w:rsidRPr="00FA2D7C">
        <w:rPr>
          <w:rFonts w:asciiTheme="minorHAnsi" w:hAnsiTheme="minorHAnsi" w:cstheme="minorHAnsi"/>
          <w:color w:val="00B050"/>
          <w:shd w:val="clear" w:color="auto" w:fill="FFFFFF"/>
        </w:rPr>
        <w:t>sites</w:t>
      </w:r>
      <w:r w:rsidRPr="00FA2D7C">
        <w:rPr>
          <w:rFonts w:asciiTheme="minorHAnsi" w:hAnsiTheme="minorHAnsi" w:cstheme="minorHAnsi"/>
        </w:rPr>
        <w:t xml:space="preserve"> opposite Hagley Park.</w:t>
      </w:r>
    </w:p>
    <w:p w14:paraId="6730BFA4" w14:textId="77777777" w:rsidR="00052F03" w:rsidRPr="00364C43" w:rsidRDefault="00052F03" w:rsidP="009D3398">
      <w:pPr>
        <w:pStyle w:val="Prllist1"/>
        <w:numPr>
          <w:ilvl w:val="6"/>
          <w:numId w:val="351"/>
        </w:numPr>
        <w:tabs>
          <w:tab w:val="clear" w:pos="0"/>
          <w:tab w:val="clear" w:pos="567"/>
          <w:tab w:val="left" w:pos="426"/>
        </w:tabs>
        <w:ind w:left="426" w:hanging="426"/>
        <w:rPr>
          <w:rFonts w:asciiTheme="minorHAnsi" w:hAnsiTheme="minorHAnsi" w:cstheme="minorHAnsi"/>
          <w:b/>
          <w:u w:val="single"/>
        </w:rPr>
      </w:pPr>
      <w:r w:rsidRPr="00FA2D7C">
        <w:rPr>
          <w:rFonts w:asciiTheme="minorHAnsi" w:hAnsiTheme="minorHAnsi" w:cstheme="minorHAnsi"/>
        </w:rPr>
        <w:t xml:space="preserve">The level of </w:t>
      </w:r>
      <w:r w:rsidRPr="00FA2D7C">
        <w:rPr>
          <w:rFonts w:asciiTheme="minorHAnsi" w:hAnsiTheme="minorHAnsi" w:cstheme="minorHAnsi"/>
          <w:color w:val="00B050"/>
          <w:shd w:val="clear" w:color="auto" w:fill="FFFFFF"/>
        </w:rPr>
        <w:t>site</w:t>
      </w:r>
      <w:r w:rsidRPr="00FA2D7C">
        <w:rPr>
          <w:rFonts w:asciiTheme="minorHAnsi" w:hAnsiTheme="minorHAnsi" w:cstheme="minorHAnsi"/>
        </w:rPr>
        <w:t xml:space="preserve"> </w:t>
      </w:r>
      <w:r w:rsidRPr="00FA2D7C">
        <w:rPr>
          <w:rFonts w:asciiTheme="minorHAnsi" w:hAnsiTheme="minorHAnsi" w:cstheme="minorHAnsi"/>
          <w:color w:val="00B050"/>
          <w:shd w:val="clear" w:color="auto" w:fill="FFFFFF"/>
        </w:rPr>
        <w:t>boundaries</w:t>
      </w:r>
      <w:r w:rsidRPr="00FA2D7C">
        <w:rPr>
          <w:rFonts w:asciiTheme="minorHAnsi" w:hAnsiTheme="minorHAnsi" w:cstheme="minorHAnsi"/>
        </w:rPr>
        <w:t xml:space="preserve"> shall be measured from filled </w:t>
      </w:r>
      <w:r w:rsidRPr="00FA2D7C">
        <w:rPr>
          <w:rFonts w:asciiTheme="minorHAnsi" w:hAnsiTheme="minorHAnsi" w:cstheme="minorHAnsi"/>
          <w:color w:val="00B050"/>
          <w:shd w:val="clear" w:color="auto" w:fill="FFFFFF"/>
        </w:rPr>
        <w:t>ground level</w:t>
      </w:r>
      <w:r w:rsidRPr="00FA2D7C">
        <w:rPr>
          <w:rFonts w:asciiTheme="minorHAnsi" w:hAnsiTheme="minorHAnsi" w:cstheme="minorHAnsi"/>
        </w:rPr>
        <w:t xml:space="preserve">, except where the </w:t>
      </w:r>
      <w:r w:rsidRPr="00FA2D7C">
        <w:rPr>
          <w:rFonts w:asciiTheme="minorHAnsi" w:hAnsiTheme="minorHAnsi" w:cstheme="minorHAnsi"/>
          <w:color w:val="00B050"/>
          <w:shd w:val="clear" w:color="auto" w:fill="FFFFFF"/>
        </w:rPr>
        <w:t>site</w:t>
      </w:r>
      <w:r w:rsidRPr="00FA2D7C">
        <w:rPr>
          <w:rFonts w:asciiTheme="minorHAnsi" w:hAnsiTheme="minorHAnsi" w:cstheme="minorHAnsi"/>
        </w:rPr>
        <w:t xml:space="preserve"> on the other side of the internal </w:t>
      </w:r>
      <w:r w:rsidRPr="00FA2D7C">
        <w:rPr>
          <w:rFonts w:asciiTheme="minorHAnsi" w:hAnsiTheme="minorHAnsi" w:cstheme="minorHAnsi"/>
          <w:color w:val="00B050"/>
          <w:shd w:val="clear" w:color="auto" w:fill="FFFFFF"/>
        </w:rPr>
        <w:t>boundary</w:t>
      </w:r>
      <w:r w:rsidRPr="00FA2D7C">
        <w:rPr>
          <w:rFonts w:asciiTheme="minorHAnsi" w:hAnsiTheme="minorHAnsi" w:cstheme="minorHAnsi"/>
        </w:rPr>
        <w:t xml:space="preserve"> is at a lower level, then that lower level shall be adopted.</w:t>
      </w:r>
    </w:p>
    <w:p w14:paraId="5434D6DC" w14:textId="77777777" w:rsidR="00052F03" w:rsidRPr="002730B7" w:rsidRDefault="00052F03" w:rsidP="002B0017">
      <w:pPr>
        <w:pStyle w:val="Prllist1"/>
        <w:numPr>
          <w:ilvl w:val="0"/>
          <w:numId w:val="0"/>
        </w:numPr>
        <w:tabs>
          <w:tab w:val="clear" w:pos="567"/>
          <w:tab w:val="left" w:pos="426"/>
        </w:tabs>
        <w:ind w:left="426" w:hanging="426"/>
        <w:rPr>
          <w:rFonts w:asciiTheme="minorHAnsi" w:hAnsiTheme="minorHAnsi" w:cstheme="minorHAnsi"/>
        </w:rPr>
      </w:pPr>
      <w:r w:rsidRPr="00FD3688">
        <w:rPr>
          <w:rFonts w:asciiTheme="minorHAnsi" w:hAnsiTheme="minorHAnsi" w:cstheme="minorHAnsi"/>
          <w:b/>
          <w:bCs/>
          <w:u w:val="single"/>
        </w:rPr>
        <w:t xml:space="preserve">c. </w:t>
      </w:r>
      <w:r w:rsidRPr="00FD3688">
        <w:rPr>
          <w:rFonts w:asciiTheme="minorHAnsi" w:hAnsiTheme="minorHAnsi" w:cstheme="minorHAnsi"/>
          <w:b/>
          <w:bCs/>
        </w:rPr>
        <w:tab/>
      </w:r>
      <w:r w:rsidRPr="00FD3688">
        <w:rPr>
          <w:rFonts w:asciiTheme="minorHAnsi" w:hAnsiTheme="minorHAnsi" w:cstheme="minorHAnsi"/>
          <w:b/>
          <w:bCs/>
          <w:u w:val="single"/>
        </w:rPr>
        <w:t xml:space="preserve">This rule does not apply to new </w:t>
      </w:r>
      <w:r w:rsidRPr="00FD3688">
        <w:rPr>
          <w:rFonts w:asciiTheme="minorHAnsi" w:hAnsiTheme="minorHAnsi" w:cstheme="minorHAnsi"/>
          <w:b/>
          <w:bCs/>
          <w:color w:val="00B050"/>
          <w:u w:val="single"/>
        </w:rPr>
        <w:t>buildings</w:t>
      </w:r>
      <w:r w:rsidRPr="00FD3688">
        <w:rPr>
          <w:rFonts w:asciiTheme="minorHAnsi" w:hAnsiTheme="minorHAnsi" w:cstheme="minorHAnsi"/>
          <w:b/>
          <w:bCs/>
          <w:u w:val="single"/>
        </w:rPr>
        <w:t xml:space="preserve"> and alterations permitted by </w:t>
      </w:r>
      <w:r w:rsidRPr="00FA2D7C">
        <w:rPr>
          <w:rFonts w:asciiTheme="minorHAnsi" w:hAnsiTheme="minorHAnsi" w:cstheme="minorHAnsi"/>
          <w:b/>
          <w:bCs/>
          <w:color w:val="0000FF"/>
          <w:u w:val="single"/>
        </w:rPr>
        <w:t xml:space="preserve">Rule </w:t>
      </w:r>
      <w:r w:rsidRPr="00FD3688">
        <w:rPr>
          <w:rFonts w:asciiTheme="minorHAnsi" w:hAnsiTheme="minorHAnsi" w:cstheme="minorHAnsi"/>
          <w:b/>
          <w:color w:val="0000FF"/>
          <w:u w:val="single"/>
        </w:rPr>
        <w:t>15.13.1.1</w:t>
      </w:r>
      <w:r w:rsidRPr="00FD3688">
        <w:rPr>
          <w:rFonts w:asciiTheme="minorHAnsi" w:hAnsiTheme="minorHAnsi" w:cstheme="minorHAnsi"/>
          <w:b/>
          <w:u w:val="single"/>
        </w:rPr>
        <w:t xml:space="preserve"> P16</w:t>
      </w:r>
      <w:r w:rsidRPr="00FD3688">
        <w:rPr>
          <w:rFonts w:asciiTheme="minorHAnsi" w:hAnsiTheme="minorHAnsi" w:cstheme="minorHAnsi"/>
          <w:b/>
          <w:bCs/>
          <w:u w:val="single"/>
        </w:rPr>
        <w:t>.</w:t>
      </w:r>
    </w:p>
    <w:p w14:paraId="0A239F6D" w14:textId="77777777" w:rsidR="00052F03" w:rsidRPr="00FA2D7C" w:rsidRDefault="00052F03" w:rsidP="00C27E10">
      <w:pPr>
        <w:pStyle w:val="Prlpara"/>
        <w:rPr>
          <w:rFonts w:asciiTheme="minorHAnsi" w:hAnsiTheme="minorHAnsi" w:cstheme="minorHAnsi"/>
        </w:rPr>
      </w:pPr>
      <w:r w:rsidRPr="00FA2D7C">
        <w:rPr>
          <w:rFonts w:asciiTheme="minorHAnsi" w:hAnsiTheme="minorHAnsi" w:cstheme="minorHAnsi"/>
        </w:rPr>
        <w:t xml:space="preserve">Advice </w:t>
      </w:r>
      <w:proofErr w:type="gramStart"/>
      <w:r w:rsidRPr="00FA2D7C">
        <w:rPr>
          <w:rFonts w:asciiTheme="minorHAnsi" w:hAnsiTheme="minorHAnsi" w:cstheme="minorHAnsi"/>
        </w:rPr>
        <w:t>note</w:t>
      </w:r>
      <w:proofErr w:type="gramEnd"/>
      <w:r w:rsidRPr="00FA2D7C">
        <w:rPr>
          <w:rFonts w:asciiTheme="minorHAnsi" w:hAnsiTheme="minorHAnsi" w:cstheme="minorHAnsi"/>
        </w:rPr>
        <w:t xml:space="preserve">: </w:t>
      </w:r>
    </w:p>
    <w:p w14:paraId="13A7C27C" w14:textId="75378874" w:rsidR="00052F03" w:rsidRPr="00364C43" w:rsidRDefault="00052F03" w:rsidP="009D3398">
      <w:pPr>
        <w:pStyle w:val="Prlpara"/>
        <w:numPr>
          <w:ilvl w:val="0"/>
          <w:numId w:val="347"/>
        </w:numPr>
        <w:ind w:left="426" w:hanging="426"/>
        <w:rPr>
          <w:rFonts w:asciiTheme="minorHAnsi" w:hAnsiTheme="minorHAnsi" w:cstheme="minorHAnsi"/>
          <w:b/>
          <w:u w:val="single"/>
        </w:rPr>
      </w:pPr>
      <w:proofErr w:type="spellStart"/>
      <w:r w:rsidRPr="00FA2D7C">
        <w:rPr>
          <w:rFonts w:asciiTheme="minorHAnsi" w:hAnsiTheme="minorHAnsi" w:cstheme="minorHAnsi"/>
          <w:b/>
          <w:u w:val="single"/>
        </w:rPr>
        <w:t>T</w:t>
      </w:r>
      <w:r w:rsidRPr="00FA2D7C">
        <w:rPr>
          <w:rFonts w:asciiTheme="minorHAnsi" w:hAnsiTheme="minorHAnsi" w:cstheme="minorHAnsi"/>
          <w:b/>
          <w:strike/>
        </w:rPr>
        <w:t>t</w:t>
      </w:r>
      <w:r w:rsidRPr="00FA2D7C">
        <w:rPr>
          <w:rFonts w:asciiTheme="minorHAnsi" w:hAnsiTheme="minorHAnsi" w:cstheme="minorHAnsi"/>
        </w:rPr>
        <w:t>here</w:t>
      </w:r>
      <w:proofErr w:type="spellEnd"/>
      <w:r w:rsidRPr="00FA2D7C">
        <w:rPr>
          <w:rFonts w:asciiTheme="minorHAnsi" w:hAnsiTheme="minorHAnsi" w:cstheme="minorHAnsi"/>
        </w:rPr>
        <w:t xml:space="preserve"> is no recession plane requirement for the internal </w:t>
      </w:r>
      <w:r w:rsidRPr="00FA2D7C">
        <w:rPr>
          <w:rFonts w:asciiTheme="minorHAnsi" w:hAnsiTheme="minorHAnsi" w:cstheme="minorHAnsi"/>
          <w:color w:val="00B050"/>
        </w:rPr>
        <w:t>boundaries</w:t>
      </w:r>
      <w:r w:rsidRPr="00FA2D7C">
        <w:rPr>
          <w:rFonts w:asciiTheme="minorHAnsi" w:hAnsiTheme="minorHAnsi" w:cstheme="minorHAnsi"/>
        </w:rPr>
        <w:t xml:space="preserve"> of </w:t>
      </w:r>
      <w:r w:rsidRPr="00FA2D7C">
        <w:rPr>
          <w:rFonts w:asciiTheme="minorHAnsi" w:hAnsiTheme="minorHAnsi" w:cstheme="minorHAnsi"/>
          <w:color w:val="00B050"/>
        </w:rPr>
        <w:t>sites</w:t>
      </w:r>
      <w:r w:rsidRPr="00FA2D7C">
        <w:rPr>
          <w:rFonts w:asciiTheme="minorHAnsi" w:hAnsiTheme="minorHAnsi" w:cstheme="minorHAnsi"/>
        </w:rPr>
        <w:t xml:space="preserve"> located in the </w:t>
      </w:r>
      <w:r w:rsidRPr="00FA2D7C">
        <w:rPr>
          <w:rFonts w:asciiTheme="minorHAnsi" w:hAnsiTheme="minorHAnsi" w:cstheme="minorHAnsi"/>
          <w:b/>
          <w:bCs/>
          <w:strike/>
        </w:rPr>
        <w:t>Commercial</w:t>
      </w:r>
      <w:r w:rsidRPr="00FA2D7C">
        <w:rPr>
          <w:rFonts w:asciiTheme="minorHAnsi" w:hAnsiTheme="minorHAnsi" w:cstheme="minorHAnsi"/>
          <w:bCs/>
        </w:rPr>
        <w:t xml:space="preserve"> </w:t>
      </w:r>
      <w:r w:rsidRPr="00FA2D7C">
        <w:rPr>
          <w:rFonts w:asciiTheme="minorHAnsi" w:hAnsiTheme="minorHAnsi" w:cstheme="minorHAnsi"/>
        </w:rPr>
        <w:t xml:space="preserve">Central City </w:t>
      </w:r>
      <w:r w:rsidRPr="00746F40">
        <w:rPr>
          <w:rFonts w:asciiTheme="minorHAnsi" w:hAnsiTheme="minorHAnsi" w:cstheme="minorHAnsi"/>
          <w:b/>
          <w:strike/>
        </w:rPr>
        <w:t xml:space="preserve">(South Frame) </w:t>
      </w:r>
      <w:r w:rsidRPr="00FA2D7C">
        <w:rPr>
          <w:rFonts w:asciiTheme="minorHAnsi" w:hAnsiTheme="minorHAnsi" w:cstheme="minorHAnsi"/>
          <w:color w:val="000000"/>
        </w:rPr>
        <w:t>Mixed Use</w:t>
      </w:r>
      <w:r w:rsidRPr="00FA2D7C">
        <w:rPr>
          <w:rFonts w:asciiTheme="minorHAnsi" w:hAnsiTheme="minorHAnsi" w:cstheme="minorHAnsi"/>
        </w:rPr>
        <w:t xml:space="preserve"> Zone </w:t>
      </w:r>
      <w:r w:rsidR="00746F40" w:rsidRPr="00746F40">
        <w:rPr>
          <w:rFonts w:asciiTheme="minorHAnsi" w:hAnsiTheme="minorHAnsi" w:cstheme="minorHAnsi"/>
          <w:b/>
          <w:u w:val="single"/>
        </w:rPr>
        <w:t xml:space="preserve">(South Frame) </w:t>
      </w:r>
      <w:r w:rsidRPr="00FA2D7C">
        <w:rPr>
          <w:rFonts w:asciiTheme="minorHAnsi" w:hAnsiTheme="minorHAnsi" w:cstheme="minorHAnsi"/>
        </w:rPr>
        <w:t xml:space="preserve">where the </w:t>
      </w:r>
      <w:r w:rsidRPr="00FA2D7C">
        <w:rPr>
          <w:rFonts w:asciiTheme="minorHAnsi" w:hAnsiTheme="minorHAnsi" w:cstheme="minorHAnsi"/>
          <w:color w:val="00B050"/>
        </w:rPr>
        <w:t>adjoining</w:t>
      </w:r>
      <w:r w:rsidRPr="00FA2D7C">
        <w:rPr>
          <w:rFonts w:asciiTheme="minorHAnsi" w:hAnsiTheme="minorHAnsi" w:cstheme="minorHAnsi"/>
        </w:rPr>
        <w:t xml:space="preserve"> </w:t>
      </w:r>
      <w:r w:rsidRPr="00FA2D7C">
        <w:rPr>
          <w:rFonts w:asciiTheme="minorHAnsi" w:hAnsiTheme="minorHAnsi" w:cstheme="minorHAnsi"/>
          <w:color w:val="00B050"/>
        </w:rPr>
        <w:t>site</w:t>
      </w:r>
      <w:r w:rsidRPr="00FA2D7C">
        <w:rPr>
          <w:rFonts w:asciiTheme="minorHAnsi" w:hAnsiTheme="minorHAnsi" w:cstheme="minorHAnsi"/>
        </w:rPr>
        <w:t xml:space="preserve"> is also </w:t>
      </w:r>
      <w:r w:rsidRPr="00FA2D7C">
        <w:rPr>
          <w:rFonts w:asciiTheme="minorHAnsi" w:hAnsiTheme="minorHAnsi" w:cstheme="minorHAnsi"/>
          <w:b/>
          <w:bCs/>
          <w:strike/>
          <w:color w:val="000000"/>
        </w:rPr>
        <w:t>Commercial</w:t>
      </w:r>
      <w:r w:rsidRPr="00FA2D7C">
        <w:rPr>
          <w:rFonts w:asciiTheme="minorHAnsi" w:hAnsiTheme="minorHAnsi" w:cstheme="minorHAnsi"/>
        </w:rPr>
        <w:t xml:space="preserve"> Central City </w:t>
      </w:r>
      <w:r w:rsidRPr="00746F40">
        <w:rPr>
          <w:rFonts w:asciiTheme="minorHAnsi" w:hAnsiTheme="minorHAnsi" w:cstheme="minorHAnsi"/>
          <w:b/>
          <w:strike/>
        </w:rPr>
        <w:t xml:space="preserve">(South Frame) </w:t>
      </w:r>
      <w:r w:rsidRPr="00FA2D7C">
        <w:rPr>
          <w:rFonts w:asciiTheme="minorHAnsi" w:hAnsiTheme="minorHAnsi" w:cstheme="minorHAnsi"/>
          <w:color w:val="000000"/>
        </w:rPr>
        <w:t>Mixed Use</w:t>
      </w:r>
      <w:r w:rsidRPr="00FA2D7C">
        <w:rPr>
          <w:rFonts w:asciiTheme="minorHAnsi" w:hAnsiTheme="minorHAnsi" w:cstheme="minorHAnsi"/>
        </w:rPr>
        <w:t xml:space="preserve"> Zone</w:t>
      </w:r>
      <w:r w:rsidR="00746F40" w:rsidRPr="00746F40">
        <w:rPr>
          <w:rFonts w:asciiTheme="minorHAnsi" w:hAnsiTheme="minorHAnsi" w:cstheme="minorHAnsi"/>
          <w:b/>
          <w:u w:val="single"/>
        </w:rPr>
        <w:t xml:space="preserve"> (South Frame)</w:t>
      </w:r>
      <w:r w:rsidRPr="00FA2D7C">
        <w:rPr>
          <w:rFonts w:asciiTheme="minorHAnsi" w:hAnsiTheme="minorHAnsi" w:cstheme="minorHAnsi"/>
        </w:rPr>
        <w:t>.</w:t>
      </w:r>
    </w:p>
    <w:p w14:paraId="25DCD721" w14:textId="2E3BE188" w:rsidR="00052F03" w:rsidRPr="00C678EB" w:rsidRDefault="008019F3" w:rsidP="007972B6">
      <w:pPr>
        <w:pStyle w:val="Prlhead3"/>
        <w:numPr>
          <w:ilvl w:val="0"/>
          <w:numId w:val="0"/>
        </w:numPr>
        <w:ind w:left="1418" w:hanging="1418"/>
        <w:rPr>
          <w:rFonts w:asciiTheme="minorHAnsi" w:hAnsiTheme="minorHAnsi" w:cstheme="minorHAnsi"/>
          <w:color w:val="auto"/>
        </w:rPr>
      </w:pPr>
      <w:bookmarkStart w:id="582" w:name="_Toc415040479"/>
      <w:bookmarkStart w:id="583" w:name="_Toc413851452"/>
      <w:bookmarkStart w:id="584" w:name="_Toc413850863"/>
      <w:r w:rsidRPr="00823142">
        <w:rPr>
          <w:rFonts w:asciiTheme="minorHAnsi" w:hAnsiTheme="minorHAnsi" w:cstheme="minorHAnsi"/>
          <w:color w:val="auto"/>
        </w:rPr>
        <w:t>15.</w:t>
      </w:r>
      <w:r w:rsidRPr="008019F3">
        <w:rPr>
          <w:rFonts w:asciiTheme="minorHAnsi" w:hAnsiTheme="minorHAnsi" w:cstheme="minorHAnsi"/>
          <w:strike/>
          <w:color w:val="auto"/>
        </w:rPr>
        <w:t>12</w:t>
      </w:r>
      <w:r w:rsidR="00052F03" w:rsidRPr="008019F3">
        <w:rPr>
          <w:rFonts w:asciiTheme="minorHAnsi" w:hAnsiTheme="minorHAnsi" w:cstheme="minorHAnsi"/>
          <w:color w:val="auto"/>
          <w:u w:val="single"/>
        </w:rPr>
        <w:t>13</w:t>
      </w:r>
      <w:r w:rsidR="00052F03" w:rsidRPr="00823142">
        <w:rPr>
          <w:rFonts w:asciiTheme="minorHAnsi" w:hAnsiTheme="minorHAnsi" w:cstheme="minorHAnsi"/>
          <w:color w:val="auto"/>
        </w:rPr>
        <w:t>.2.4</w:t>
      </w:r>
      <w:r w:rsidR="00052F03" w:rsidRPr="00C678EB">
        <w:rPr>
          <w:rFonts w:asciiTheme="minorHAnsi" w:hAnsiTheme="minorHAnsi" w:cstheme="minorHAnsi"/>
          <w:color w:val="auto"/>
        </w:rPr>
        <w:t xml:space="preserve"> </w:t>
      </w:r>
      <w:r w:rsidR="002C43F0" w:rsidRPr="00C678EB">
        <w:rPr>
          <w:rFonts w:asciiTheme="minorHAnsi" w:hAnsiTheme="minorHAnsi" w:cstheme="minorHAnsi"/>
          <w:color w:val="auto"/>
        </w:rPr>
        <w:tab/>
      </w:r>
      <w:r w:rsidR="00052F03" w:rsidRPr="00C678EB">
        <w:rPr>
          <w:rFonts w:asciiTheme="minorHAnsi" w:hAnsiTheme="minorHAnsi" w:cstheme="minorHAnsi"/>
          <w:color w:val="auto"/>
        </w:rPr>
        <w:t xml:space="preserve">Street scene, </w:t>
      </w:r>
      <w:proofErr w:type="gramStart"/>
      <w:r w:rsidR="00052F03" w:rsidRPr="00C678EB">
        <w:rPr>
          <w:rFonts w:asciiTheme="minorHAnsi" w:hAnsiTheme="minorHAnsi" w:cstheme="minorHAnsi"/>
          <w:color w:val="auto"/>
          <w:shd w:val="clear" w:color="auto" w:fill="FFFFFF"/>
        </w:rPr>
        <w:t>landscaping</w:t>
      </w:r>
      <w:proofErr w:type="gramEnd"/>
      <w:r w:rsidR="00052F03" w:rsidRPr="00C678EB">
        <w:rPr>
          <w:rFonts w:asciiTheme="minorHAnsi" w:hAnsiTheme="minorHAnsi" w:cstheme="minorHAnsi"/>
          <w:color w:val="auto"/>
        </w:rPr>
        <w:t xml:space="preserve"> and open </w:t>
      </w:r>
      <w:bookmarkEnd w:id="582"/>
      <w:bookmarkEnd w:id="583"/>
      <w:bookmarkEnd w:id="584"/>
      <w:r w:rsidR="00052F03" w:rsidRPr="00C678EB">
        <w:rPr>
          <w:rFonts w:asciiTheme="minorHAnsi" w:hAnsiTheme="minorHAnsi" w:cstheme="minorHAnsi"/>
          <w:color w:val="auto"/>
        </w:rPr>
        <w:t>space</w:t>
      </w:r>
    </w:p>
    <w:tbl>
      <w:tblPr>
        <w:tblStyle w:val="prltable"/>
        <w:tblW w:w="5000" w:type="pct"/>
        <w:tblLook w:val="00A0" w:firstRow="1" w:lastRow="0" w:firstColumn="1" w:lastColumn="0" w:noHBand="0" w:noVBand="0"/>
      </w:tblPr>
      <w:tblGrid>
        <w:gridCol w:w="554"/>
        <w:gridCol w:w="8462"/>
      </w:tblGrid>
      <w:tr w:rsidR="00052F03" w:rsidRPr="00C678EB" w14:paraId="32E1DFFB" w14:textId="77777777" w:rsidTr="00052F03">
        <w:trPr>
          <w:cnfStyle w:val="100000000000" w:firstRow="1" w:lastRow="0" w:firstColumn="0" w:lastColumn="0" w:oddVBand="0" w:evenVBand="0" w:oddHBand="0" w:evenHBand="0" w:firstRowFirstColumn="0" w:firstRowLastColumn="0" w:lastRowFirstColumn="0" w:lastRowLastColumn="0"/>
        </w:trPr>
        <w:tc>
          <w:tcPr>
            <w:tcW w:w="307" w:type="pct"/>
          </w:tcPr>
          <w:p w14:paraId="2435DCCA" w14:textId="77777777" w:rsidR="00052F03" w:rsidRPr="00C678EB" w:rsidRDefault="00052F03" w:rsidP="00C27E10">
            <w:pPr>
              <w:pStyle w:val="prlTabletextbold"/>
              <w:ind w:left="0"/>
              <w:rPr>
                <w:rFonts w:asciiTheme="minorHAnsi" w:hAnsiTheme="minorHAnsi" w:cstheme="minorHAnsi"/>
                <w:b w:val="0"/>
                <w:sz w:val="22"/>
              </w:rPr>
            </w:pPr>
          </w:p>
        </w:tc>
        <w:tc>
          <w:tcPr>
            <w:tcW w:w="4693" w:type="pct"/>
          </w:tcPr>
          <w:p w14:paraId="4163F604" w14:textId="77777777" w:rsidR="00052F03" w:rsidRPr="00C678EB" w:rsidRDefault="00052F03" w:rsidP="00C27E10">
            <w:pPr>
              <w:pStyle w:val="prlTabletextbold"/>
              <w:ind w:left="0"/>
              <w:rPr>
                <w:rFonts w:asciiTheme="minorHAnsi" w:hAnsiTheme="minorHAnsi" w:cstheme="minorHAnsi"/>
                <w:sz w:val="22"/>
              </w:rPr>
            </w:pPr>
            <w:r w:rsidRPr="00C678EB">
              <w:rPr>
                <w:rFonts w:asciiTheme="minorHAnsi" w:hAnsiTheme="minorHAnsi" w:cstheme="minorHAnsi"/>
                <w:sz w:val="22"/>
              </w:rPr>
              <w:t>Standard</w:t>
            </w:r>
          </w:p>
        </w:tc>
      </w:tr>
      <w:tr w:rsidR="00052F03" w:rsidRPr="00C678EB" w14:paraId="4B5751CF" w14:textId="77777777" w:rsidTr="00052F03">
        <w:trPr>
          <w:trHeight w:val="726"/>
        </w:trPr>
        <w:tc>
          <w:tcPr>
            <w:tcW w:w="307" w:type="pct"/>
          </w:tcPr>
          <w:p w14:paraId="1E5A6293" w14:textId="77777777" w:rsidR="00052F03" w:rsidRPr="00C678EB" w:rsidRDefault="00052F03" w:rsidP="00C27E10">
            <w:pPr>
              <w:pStyle w:val="prlTabletext"/>
              <w:ind w:left="0"/>
              <w:rPr>
                <w:rFonts w:asciiTheme="minorHAnsi" w:hAnsiTheme="minorHAnsi" w:cstheme="minorHAnsi"/>
                <w:sz w:val="22"/>
              </w:rPr>
            </w:pPr>
            <w:r w:rsidRPr="00C678EB">
              <w:rPr>
                <w:rFonts w:asciiTheme="minorHAnsi" w:hAnsiTheme="minorHAnsi" w:cstheme="minorHAnsi"/>
                <w:sz w:val="22"/>
              </w:rPr>
              <w:t>a.</w:t>
            </w:r>
          </w:p>
        </w:tc>
        <w:tc>
          <w:tcPr>
            <w:tcW w:w="4693" w:type="pct"/>
          </w:tcPr>
          <w:p w14:paraId="0C845256" w14:textId="77777777" w:rsidR="00052F03" w:rsidRPr="00C678EB" w:rsidRDefault="00052F03" w:rsidP="00C27E10">
            <w:pPr>
              <w:pStyle w:val="prlTabletext"/>
              <w:ind w:left="0"/>
              <w:rPr>
                <w:rFonts w:asciiTheme="minorHAnsi" w:hAnsiTheme="minorHAnsi" w:cstheme="minorHAnsi"/>
                <w:sz w:val="22"/>
              </w:rPr>
            </w:pPr>
            <w:r w:rsidRPr="00C678EB">
              <w:rPr>
                <w:rFonts w:asciiTheme="minorHAnsi" w:hAnsiTheme="minorHAnsi" w:cstheme="minorHAnsi"/>
                <w:sz w:val="22"/>
              </w:rPr>
              <w:t xml:space="preserve">On </w:t>
            </w:r>
            <w:r w:rsidRPr="00C678EB">
              <w:rPr>
                <w:rFonts w:asciiTheme="minorHAnsi" w:hAnsiTheme="minorHAnsi" w:cstheme="minorHAnsi"/>
                <w:color w:val="00B050"/>
                <w:sz w:val="22"/>
                <w:shd w:val="clear" w:color="auto" w:fill="FFFFFF"/>
              </w:rPr>
              <w:t>sites</w:t>
            </w:r>
            <w:r w:rsidRPr="00C678EB">
              <w:rPr>
                <w:rFonts w:asciiTheme="minorHAnsi" w:hAnsiTheme="minorHAnsi" w:cstheme="minorHAnsi"/>
                <w:sz w:val="22"/>
              </w:rPr>
              <w:t xml:space="preserve"> that have </w:t>
            </w:r>
            <w:r w:rsidRPr="00C678EB">
              <w:rPr>
                <w:rFonts w:asciiTheme="minorHAnsi" w:hAnsiTheme="minorHAnsi" w:cstheme="minorHAnsi"/>
                <w:color w:val="00B050"/>
                <w:sz w:val="22"/>
                <w:shd w:val="clear" w:color="auto" w:fill="FFFFFF"/>
              </w:rPr>
              <w:t>road</w:t>
            </w:r>
            <w:r w:rsidRPr="00C678EB">
              <w:rPr>
                <w:rFonts w:asciiTheme="minorHAnsi" w:hAnsiTheme="minorHAnsi" w:cstheme="minorHAnsi"/>
                <w:sz w:val="22"/>
              </w:rPr>
              <w:t xml:space="preserve"> </w:t>
            </w:r>
            <w:r w:rsidRPr="00C678EB">
              <w:rPr>
                <w:rFonts w:asciiTheme="minorHAnsi" w:hAnsiTheme="minorHAnsi" w:cstheme="minorHAnsi"/>
                <w:color w:val="00B050"/>
                <w:sz w:val="22"/>
                <w:shd w:val="clear" w:color="auto" w:fill="FFFFFF"/>
              </w:rPr>
              <w:t>frontage</w:t>
            </w:r>
            <w:r w:rsidRPr="00C678EB">
              <w:rPr>
                <w:rFonts w:asciiTheme="minorHAnsi" w:hAnsiTheme="minorHAnsi" w:cstheme="minorHAnsi"/>
                <w:sz w:val="22"/>
              </w:rPr>
              <w:t xml:space="preserve"> to Colombo Street or High Street, </w:t>
            </w:r>
            <w:r w:rsidRPr="00C678EB">
              <w:rPr>
                <w:rFonts w:asciiTheme="minorHAnsi" w:hAnsiTheme="minorHAnsi" w:cstheme="minorHAnsi"/>
                <w:color w:val="00B050"/>
                <w:sz w:val="22"/>
                <w:shd w:val="clear" w:color="auto" w:fill="FFFFFF"/>
              </w:rPr>
              <w:t>buildings</w:t>
            </w:r>
            <w:r w:rsidRPr="00C678EB">
              <w:rPr>
                <w:rFonts w:asciiTheme="minorHAnsi" w:hAnsiTheme="minorHAnsi" w:cstheme="minorHAnsi"/>
                <w:sz w:val="22"/>
              </w:rPr>
              <w:t xml:space="preserve"> shall be built up to these </w:t>
            </w:r>
            <w:r w:rsidRPr="00C678EB">
              <w:rPr>
                <w:rFonts w:asciiTheme="minorHAnsi" w:hAnsiTheme="minorHAnsi" w:cstheme="minorHAnsi"/>
                <w:color w:val="00B050"/>
                <w:sz w:val="22"/>
                <w:shd w:val="clear" w:color="auto" w:fill="FFFFFF"/>
              </w:rPr>
              <w:t>boundaries</w:t>
            </w:r>
            <w:r w:rsidRPr="00C678EB">
              <w:rPr>
                <w:rFonts w:asciiTheme="minorHAnsi" w:hAnsiTheme="minorHAnsi" w:cstheme="minorHAnsi"/>
                <w:sz w:val="22"/>
              </w:rPr>
              <w:t xml:space="preserve">, across the entire width of the Colombo or High Street </w:t>
            </w:r>
            <w:r w:rsidRPr="00C678EB">
              <w:rPr>
                <w:rFonts w:asciiTheme="minorHAnsi" w:hAnsiTheme="minorHAnsi" w:cstheme="minorHAnsi"/>
                <w:color w:val="00B050"/>
                <w:sz w:val="22"/>
                <w:shd w:val="clear" w:color="auto" w:fill="FFFFFF"/>
              </w:rPr>
              <w:t>boundary</w:t>
            </w:r>
            <w:r w:rsidRPr="00C678EB">
              <w:rPr>
                <w:rFonts w:asciiTheme="minorHAnsi" w:hAnsiTheme="minorHAnsi" w:cstheme="minorHAnsi"/>
                <w:sz w:val="22"/>
              </w:rPr>
              <w:t>;</w:t>
            </w:r>
          </w:p>
        </w:tc>
      </w:tr>
      <w:tr w:rsidR="00052F03" w:rsidRPr="00C678EB" w14:paraId="526670BF" w14:textId="77777777" w:rsidTr="00052F03">
        <w:trPr>
          <w:trHeight w:val="518"/>
        </w:trPr>
        <w:tc>
          <w:tcPr>
            <w:tcW w:w="307" w:type="pct"/>
          </w:tcPr>
          <w:p w14:paraId="6FEA3E40" w14:textId="77777777" w:rsidR="00052F03" w:rsidRPr="00C678EB" w:rsidRDefault="00052F03" w:rsidP="00C27E10">
            <w:pPr>
              <w:pStyle w:val="prlTabletext"/>
              <w:ind w:left="0"/>
              <w:rPr>
                <w:rFonts w:asciiTheme="minorHAnsi" w:hAnsiTheme="minorHAnsi" w:cstheme="minorHAnsi"/>
                <w:sz w:val="22"/>
              </w:rPr>
            </w:pPr>
            <w:r w:rsidRPr="00C678EB">
              <w:rPr>
                <w:rFonts w:asciiTheme="minorHAnsi" w:hAnsiTheme="minorHAnsi" w:cstheme="minorHAnsi"/>
                <w:sz w:val="22"/>
              </w:rPr>
              <w:t>b.</w:t>
            </w:r>
          </w:p>
        </w:tc>
        <w:tc>
          <w:tcPr>
            <w:tcW w:w="4693" w:type="pct"/>
          </w:tcPr>
          <w:p w14:paraId="0863051B" w14:textId="77777777" w:rsidR="00052F03" w:rsidRPr="00C678EB" w:rsidRDefault="00052F03" w:rsidP="00C27E10">
            <w:pPr>
              <w:pStyle w:val="prlTabletext"/>
              <w:ind w:left="0"/>
              <w:rPr>
                <w:rFonts w:asciiTheme="minorHAnsi" w:hAnsiTheme="minorHAnsi" w:cstheme="minorHAnsi"/>
                <w:sz w:val="22"/>
              </w:rPr>
            </w:pPr>
            <w:proofErr w:type="gramStart"/>
            <w:r w:rsidRPr="00C678EB">
              <w:rPr>
                <w:rFonts w:asciiTheme="minorHAnsi" w:hAnsiTheme="minorHAnsi" w:cstheme="minorHAnsi"/>
                <w:sz w:val="22"/>
              </w:rPr>
              <w:t>With the exception of</w:t>
            </w:r>
            <w:proofErr w:type="gramEnd"/>
            <w:r w:rsidRPr="00C678EB">
              <w:rPr>
                <w:rFonts w:asciiTheme="minorHAnsi" w:hAnsiTheme="minorHAnsi" w:cstheme="minorHAnsi"/>
                <w:sz w:val="22"/>
              </w:rPr>
              <w:t xml:space="preserve"> </w:t>
            </w:r>
            <w:r w:rsidRPr="00C678EB">
              <w:rPr>
                <w:rFonts w:asciiTheme="minorHAnsi" w:hAnsiTheme="minorHAnsi" w:cstheme="minorHAnsi"/>
                <w:color w:val="00B050"/>
                <w:sz w:val="22"/>
                <w:shd w:val="clear" w:color="auto" w:fill="FFFFFF"/>
              </w:rPr>
              <w:t>sites</w:t>
            </w:r>
            <w:r w:rsidRPr="00C678EB">
              <w:rPr>
                <w:rFonts w:asciiTheme="minorHAnsi" w:hAnsiTheme="minorHAnsi" w:cstheme="minorHAnsi"/>
                <w:sz w:val="22"/>
              </w:rPr>
              <w:t xml:space="preserve"> that have </w:t>
            </w:r>
            <w:r w:rsidRPr="00C678EB">
              <w:rPr>
                <w:rFonts w:asciiTheme="minorHAnsi" w:hAnsiTheme="minorHAnsi" w:cstheme="minorHAnsi"/>
                <w:color w:val="00B050"/>
                <w:sz w:val="22"/>
                <w:shd w:val="clear" w:color="auto" w:fill="FFFFFF"/>
              </w:rPr>
              <w:t>road</w:t>
            </w:r>
            <w:r w:rsidRPr="00C678EB">
              <w:rPr>
                <w:rFonts w:asciiTheme="minorHAnsi" w:hAnsiTheme="minorHAnsi" w:cstheme="minorHAnsi"/>
                <w:sz w:val="22"/>
              </w:rPr>
              <w:t xml:space="preserve"> </w:t>
            </w:r>
            <w:r w:rsidRPr="00C678EB">
              <w:rPr>
                <w:rFonts w:asciiTheme="minorHAnsi" w:hAnsiTheme="minorHAnsi" w:cstheme="minorHAnsi"/>
                <w:color w:val="00B050"/>
                <w:sz w:val="22"/>
                <w:shd w:val="clear" w:color="auto" w:fill="FFFFFF"/>
              </w:rPr>
              <w:t>frontage</w:t>
            </w:r>
            <w:r w:rsidRPr="00C678EB">
              <w:rPr>
                <w:rFonts w:asciiTheme="minorHAnsi" w:hAnsiTheme="minorHAnsi" w:cstheme="minorHAnsi"/>
                <w:sz w:val="22"/>
              </w:rPr>
              <w:t xml:space="preserve"> to Colombo or High Street, the maximum </w:t>
            </w:r>
            <w:r w:rsidRPr="00C678EB">
              <w:rPr>
                <w:rFonts w:asciiTheme="minorHAnsi" w:hAnsiTheme="minorHAnsi" w:cstheme="minorHAnsi"/>
                <w:color w:val="00B050"/>
                <w:sz w:val="22"/>
                <w:shd w:val="clear" w:color="auto" w:fill="FFFFFF"/>
              </w:rPr>
              <w:t>building</w:t>
            </w:r>
            <w:r w:rsidRPr="00C678EB">
              <w:rPr>
                <w:rFonts w:asciiTheme="minorHAnsi" w:hAnsiTheme="minorHAnsi" w:cstheme="minorHAnsi"/>
                <w:sz w:val="22"/>
              </w:rPr>
              <w:t xml:space="preserve"> </w:t>
            </w:r>
            <w:r w:rsidRPr="00C678EB">
              <w:rPr>
                <w:rFonts w:asciiTheme="minorHAnsi" w:hAnsiTheme="minorHAnsi" w:cstheme="minorHAnsi"/>
                <w:color w:val="00B050"/>
                <w:sz w:val="22"/>
                <w:shd w:val="clear" w:color="auto" w:fill="FFFFFF"/>
              </w:rPr>
              <w:t>setback</w:t>
            </w:r>
            <w:r w:rsidRPr="00C678EB">
              <w:rPr>
                <w:rFonts w:asciiTheme="minorHAnsi" w:hAnsiTheme="minorHAnsi" w:cstheme="minorHAnsi"/>
                <w:sz w:val="22"/>
              </w:rPr>
              <w:t xml:space="preserve"> from an existing </w:t>
            </w:r>
            <w:r w:rsidRPr="00C678EB">
              <w:rPr>
                <w:rFonts w:asciiTheme="minorHAnsi" w:hAnsiTheme="minorHAnsi" w:cstheme="minorHAnsi"/>
                <w:color w:val="00B050"/>
                <w:sz w:val="22"/>
                <w:shd w:val="clear" w:color="auto" w:fill="FFFFFF"/>
              </w:rPr>
              <w:t>road boundary</w:t>
            </w:r>
            <w:r w:rsidRPr="00C678EB">
              <w:rPr>
                <w:rFonts w:asciiTheme="minorHAnsi" w:hAnsiTheme="minorHAnsi" w:cstheme="minorHAnsi"/>
                <w:sz w:val="22"/>
              </w:rPr>
              <w:t xml:space="preserve"> shall be 4 metres, except:</w:t>
            </w:r>
          </w:p>
          <w:p w14:paraId="59C786FE" w14:textId="77777777" w:rsidR="00052F03" w:rsidRPr="00C678EB" w:rsidRDefault="00052F03" w:rsidP="009D3398">
            <w:pPr>
              <w:pStyle w:val="PrlTableList2"/>
              <w:numPr>
                <w:ilvl w:val="1"/>
                <w:numId w:val="723"/>
              </w:numPr>
              <w:ind w:left="656"/>
              <w:rPr>
                <w:rFonts w:asciiTheme="minorHAnsi" w:hAnsiTheme="minorHAnsi" w:cstheme="minorHAnsi"/>
                <w:sz w:val="22"/>
              </w:rPr>
            </w:pPr>
            <w:r w:rsidRPr="00C678EB">
              <w:rPr>
                <w:rFonts w:asciiTheme="minorHAnsi" w:hAnsiTheme="minorHAnsi" w:cstheme="minorHAnsi"/>
                <w:sz w:val="22"/>
              </w:rPr>
              <w:t xml:space="preserve">Where a </w:t>
            </w:r>
            <w:r w:rsidRPr="00C678EB">
              <w:rPr>
                <w:rFonts w:asciiTheme="minorHAnsi" w:hAnsiTheme="minorHAnsi" w:cstheme="minorHAnsi"/>
                <w:color w:val="00B050"/>
                <w:sz w:val="22"/>
                <w:shd w:val="clear" w:color="auto" w:fill="FFFFFF"/>
              </w:rPr>
              <w:t>garage</w:t>
            </w:r>
            <w:r w:rsidRPr="00C678EB">
              <w:rPr>
                <w:rFonts w:asciiTheme="minorHAnsi" w:hAnsiTheme="minorHAnsi" w:cstheme="minorHAnsi"/>
                <w:sz w:val="22"/>
              </w:rPr>
              <w:t xml:space="preserve"> has a vehicle door facing a Main Distributor or </w:t>
            </w:r>
            <w:proofErr w:type="gramStart"/>
            <w:r w:rsidRPr="00C678EB">
              <w:rPr>
                <w:rFonts w:asciiTheme="minorHAnsi" w:hAnsiTheme="minorHAnsi" w:cstheme="minorHAnsi"/>
                <w:sz w:val="22"/>
              </w:rPr>
              <w:t xml:space="preserve">Local Distributor </w:t>
            </w:r>
            <w:r w:rsidRPr="00C678EB">
              <w:rPr>
                <w:rFonts w:asciiTheme="minorHAnsi" w:hAnsiTheme="minorHAnsi" w:cstheme="minorHAnsi"/>
                <w:color w:val="00B050"/>
                <w:sz w:val="22"/>
                <w:shd w:val="clear" w:color="auto" w:fill="FFFFFF"/>
              </w:rPr>
              <w:t>road</w:t>
            </w:r>
            <w:proofErr w:type="gramEnd"/>
            <w:r w:rsidRPr="00C678EB">
              <w:rPr>
                <w:rFonts w:asciiTheme="minorHAnsi" w:hAnsiTheme="minorHAnsi" w:cstheme="minorHAnsi"/>
                <w:sz w:val="22"/>
              </w:rPr>
              <w:t xml:space="preserve">, the </w:t>
            </w:r>
            <w:r w:rsidRPr="00C678EB">
              <w:rPr>
                <w:rFonts w:asciiTheme="minorHAnsi" w:hAnsiTheme="minorHAnsi" w:cstheme="minorHAnsi"/>
                <w:color w:val="00B050"/>
                <w:sz w:val="22"/>
                <w:shd w:val="clear" w:color="auto" w:fill="FFFFFF"/>
              </w:rPr>
              <w:t>garage</w:t>
            </w:r>
            <w:r w:rsidRPr="00C678EB">
              <w:rPr>
                <w:rFonts w:asciiTheme="minorHAnsi" w:hAnsiTheme="minorHAnsi" w:cstheme="minorHAnsi"/>
                <w:sz w:val="22"/>
              </w:rPr>
              <w:t xml:space="preserve"> shall be </w:t>
            </w:r>
            <w:r w:rsidRPr="00C678EB">
              <w:rPr>
                <w:rFonts w:asciiTheme="minorHAnsi" w:hAnsiTheme="minorHAnsi" w:cstheme="minorHAnsi"/>
                <w:color w:val="00B050"/>
                <w:sz w:val="22"/>
              </w:rPr>
              <w:t xml:space="preserve">setback </w:t>
            </w:r>
            <w:r w:rsidRPr="00C678EB">
              <w:rPr>
                <w:rFonts w:asciiTheme="minorHAnsi" w:hAnsiTheme="minorHAnsi" w:cstheme="minorHAnsi"/>
                <w:sz w:val="22"/>
              </w:rPr>
              <w:t xml:space="preserve">a minimum of 4.5 </w:t>
            </w:r>
            <w:proofErr w:type="spellStart"/>
            <w:r w:rsidRPr="00C678EB">
              <w:rPr>
                <w:rFonts w:asciiTheme="minorHAnsi" w:hAnsiTheme="minorHAnsi" w:cstheme="minorHAnsi"/>
                <w:sz w:val="22"/>
              </w:rPr>
              <w:t>metres</w:t>
            </w:r>
            <w:proofErr w:type="spellEnd"/>
            <w:r w:rsidRPr="00C678EB">
              <w:rPr>
                <w:rFonts w:asciiTheme="minorHAnsi" w:hAnsiTheme="minorHAnsi" w:cstheme="minorHAnsi"/>
                <w:sz w:val="22"/>
              </w:rPr>
              <w:t xml:space="preserve"> from the </w:t>
            </w:r>
            <w:r w:rsidRPr="00C678EB">
              <w:rPr>
                <w:rFonts w:asciiTheme="minorHAnsi" w:hAnsiTheme="minorHAnsi" w:cstheme="minorHAnsi"/>
                <w:color w:val="00B050"/>
                <w:sz w:val="22"/>
                <w:shd w:val="clear" w:color="auto" w:fill="FFFFFF"/>
              </w:rPr>
              <w:t>road boundary</w:t>
            </w:r>
            <w:r w:rsidRPr="00C678EB">
              <w:rPr>
                <w:rFonts w:asciiTheme="minorHAnsi" w:hAnsiTheme="minorHAnsi" w:cstheme="minorHAnsi"/>
                <w:sz w:val="22"/>
              </w:rPr>
              <w:t xml:space="preserve"> unless the </w:t>
            </w:r>
            <w:r w:rsidRPr="00C678EB">
              <w:rPr>
                <w:rFonts w:asciiTheme="minorHAnsi" w:hAnsiTheme="minorHAnsi" w:cstheme="minorHAnsi"/>
                <w:color w:val="00B050"/>
                <w:sz w:val="22"/>
                <w:shd w:val="clear" w:color="auto" w:fill="FFFFFF"/>
              </w:rPr>
              <w:t>garage</w:t>
            </w:r>
            <w:r w:rsidRPr="00C678EB">
              <w:rPr>
                <w:rFonts w:asciiTheme="minorHAnsi" w:hAnsiTheme="minorHAnsi" w:cstheme="minorHAnsi"/>
                <w:sz w:val="22"/>
              </w:rPr>
              <w:t xml:space="preserve"> door projects outward, in which case it shall be </w:t>
            </w:r>
            <w:r w:rsidRPr="00C678EB">
              <w:rPr>
                <w:rFonts w:asciiTheme="minorHAnsi" w:hAnsiTheme="minorHAnsi" w:cstheme="minorHAnsi"/>
                <w:color w:val="00B050"/>
                <w:sz w:val="22"/>
              </w:rPr>
              <w:t xml:space="preserve">setback </w:t>
            </w:r>
            <w:r w:rsidRPr="00C678EB">
              <w:rPr>
                <w:rFonts w:asciiTheme="minorHAnsi" w:hAnsiTheme="minorHAnsi" w:cstheme="minorHAnsi"/>
                <w:sz w:val="22"/>
              </w:rPr>
              <w:t xml:space="preserve">a minimum of 5.5 </w:t>
            </w:r>
            <w:proofErr w:type="spellStart"/>
            <w:r w:rsidRPr="00C678EB">
              <w:rPr>
                <w:rFonts w:asciiTheme="minorHAnsi" w:hAnsiTheme="minorHAnsi" w:cstheme="minorHAnsi"/>
                <w:sz w:val="22"/>
              </w:rPr>
              <w:t>metres</w:t>
            </w:r>
            <w:proofErr w:type="spellEnd"/>
            <w:r w:rsidRPr="00C678EB">
              <w:rPr>
                <w:rFonts w:asciiTheme="minorHAnsi" w:hAnsiTheme="minorHAnsi" w:cstheme="minorHAnsi"/>
                <w:sz w:val="22"/>
              </w:rPr>
              <w:t>;</w:t>
            </w:r>
          </w:p>
          <w:p w14:paraId="5692A23A" w14:textId="77777777" w:rsidR="00052F03" w:rsidRPr="00C678EB" w:rsidRDefault="00052F03" w:rsidP="009D3398">
            <w:pPr>
              <w:pStyle w:val="PrlTableList2"/>
              <w:numPr>
                <w:ilvl w:val="1"/>
                <w:numId w:val="723"/>
              </w:numPr>
              <w:ind w:left="656"/>
              <w:rPr>
                <w:rFonts w:asciiTheme="minorHAnsi" w:hAnsiTheme="minorHAnsi" w:cstheme="minorHAnsi"/>
                <w:sz w:val="22"/>
              </w:rPr>
            </w:pPr>
            <w:r w:rsidRPr="00C678EB">
              <w:rPr>
                <w:rFonts w:asciiTheme="minorHAnsi" w:hAnsiTheme="minorHAnsi" w:cstheme="minorHAnsi"/>
                <w:sz w:val="22"/>
              </w:rPr>
              <w:t xml:space="preserve">Where a </w:t>
            </w:r>
            <w:r w:rsidRPr="00C678EB">
              <w:rPr>
                <w:rFonts w:asciiTheme="minorHAnsi" w:hAnsiTheme="minorHAnsi" w:cstheme="minorHAnsi"/>
                <w:color w:val="00B050"/>
                <w:sz w:val="22"/>
                <w:shd w:val="clear" w:color="auto" w:fill="FFFFFF"/>
              </w:rPr>
              <w:t>garage</w:t>
            </w:r>
            <w:r w:rsidRPr="00C678EB">
              <w:rPr>
                <w:rFonts w:asciiTheme="minorHAnsi" w:hAnsiTheme="minorHAnsi" w:cstheme="minorHAnsi"/>
                <w:sz w:val="22"/>
              </w:rPr>
              <w:t xml:space="preserve"> has a vehicle door facing a shared </w:t>
            </w:r>
            <w:r w:rsidRPr="00C678EB">
              <w:rPr>
                <w:rFonts w:asciiTheme="minorHAnsi" w:hAnsiTheme="minorHAnsi" w:cstheme="minorHAnsi"/>
                <w:color w:val="00B050"/>
                <w:sz w:val="22"/>
                <w:shd w:val="clear" w:color="auto" w:fill="FFFFFF"/>
              </w:rPr>
              <w:t>access way</w:t>
            </w:r>
            <w:r w:rsidRPr="00C678EB">
              <w:rPr>
                <w:rFonts w:asciiTheme="minorHAnsi" w:hAnsiTheme="minorHAnsi" w:cstheme="minorHAnsi"/>
                <w:sz w:val="22"/>
              </w:rPr>
              <w:t xml:space="preserve">, the </w:t>
            </w:r>
            <w:r w:rsidRPr="00C678EB">
              <w:rPr>
                <w:rFonts w:asciiTheme="minorHAnsi" w:hAnsiTheme="minorHAnsi" w:cstheme="minorHAnsi"/>
                <w:color w:val="00B050"/>
                <w:sz w:val="22"/>
                <w:shd w:val="clear" w:color="auto" w:fill="FFFFFF"/>
              </w:rPr>
              <w:t>garage</w:t>
            </w:r>
            <w:r w:rsidRPr="00C678EB">
              <w:rPr>
                <w:rFonts w:asciiTheme="minorHAnsi" w:hAnsiTheme="minorHAnsi" w:cstheme="minorHAnsi"/>
                <w:sz w:val="22"/>
              </w:rPr>
              <w:t xml:space="preserve"> door shall be </w:t>
            </w:r>
            <w:r w:rsidRPr="00C678EB">
              <w:rPr>
                <w:rFonts w:asciiTheme="minorHAnsi" w:hAnsiTheme="minorHAnsi" w:cstheme="minorHAnsi"/>
                <w:color w:val="00B050"/>
                <w:sz w:val="22"/>
              </w:rPr>
              <w:t>setback</w:t>
            </w:r>
            <w:r w:rsidRPr="00C678EB">
              <w:rPr>
                <w:rFonts w:asciiTheme="minorHAnsi" w:hAnsiTheme="minorHAnsi" w:cstheme="minorHAnsi"/>
                <w:sz w:val="22"/>
              </w:rPr>
              <w:t xml:space="preserve"> a minimum of 7 </w:t>
            </w:r>
            <w:proofErr w:type="spellStart"/>
            <w:r w:rsidRPr="00C678EB">
              <w:rPr>
                <w:rFonts w:asciiTheme="minorHAnsi" w:hAnsiTheme="minorHAnsi" w:cstheme="minorHAnsi"/>
                <w:sz w:val="22"/>
              </w:rPr>
              <w:t>metres</w:t>
            </w:r>
            <w:proofErr w:type="spellEnd"/>
            <w:r w:rsidRPr="00C678EB">
              <w:rPr>
                <w:rFonts w:asciiTheme="minorHAnsi" w:hAnsiTheme="minorHAnsi" w:cstheme="minorHAnsi"/>
                <w:sz w:val="22"/>
              </w:rPr>
              <w:t xml:space="preserve">, measured from the </w:t>
            </w:r>
            <w:r w:rsidRPr="00C678EB">
              <w:rPr>
                <w:rFonts w:asciiTheme="minorHAnsi" w:hAnsiTheme="minorHAnsi" w:cstheme="minorHAnsi"/>
                <w:color w:val="00B050"/>
                <w:sz w:val="22"/>
                <w:shd w:val="clear" w:color="auto" w:fill="FFFFFF"/>
              </w:rPr>
              <w:t>garage</w:t>
            </w:r>
            <w:r w:rsidRPr="00C678EB">
              <w:rPr>
                <w:rFonts w:asciiTheme="minorHAnsi" w:hAnsiTheme="minorHAnsi" w:cstheme="minorHAnsi"/>
                <w:sz w:val="22"/>
              </w:rPr>
              <w:t xml:space="preserve"> floor to the furthest </w:t>
            </w:r>
            <w:r w:rsidRPr="00C678EB">
              <w:rPr>
                <w:rFonts w:asciiTheme="minorHAnsi" w:hAnsiTheme="minorHAnsi" w:cstheme="minorHAnsi"/>
                <w:color w:val="00B050"/>
                <w:sz w:val="22"/>
                <w:shd w:val="clear" w:color="auto" w:fill="FFFFFF"/>
              </w:rPr>
              <w:t>formed</w:t>
            </w:r>
            <w:r w:rsidRPr="00C678EB">
              <w:rPr>
                <w:rFonts w:asciiTheme="minorHAnsi" w:hAnsiTheme="minorHAnsi" w:cstheme="minorHAnsi"/>
                <w:sz w:val="22"/>
              </w:rPr>
              <w:t xml:space="preserve"> edge of the adjacent shared </w:t>
            </w:r>
            <w:r w:rsidRPr="00C678EB">
              <w:rPr>
                <w:rFonts w:asciiTheme="minorHAnsi" w:hAnsiTheme="minorHAnsi" w:cstheme="minorHAnsi"/>
                <w:color w:val="00B050"/>
                <w:sz w:val="22"/>
                <w:shd w:val="clear" w:color="auto" w:fill="FFFFFF"/>
              </w:rPr>
              <w:t>access</w:t>
            </w:r>
            <w:r w:rsidRPr="00C678EB">
              <w:rPr>
                <w:rFonts w:asciiTheme="minorHAnsi" w:hAnsiTheme="minorHAnsi" w:cstheme="minorHAnsi"/>
                <w:sz w:val="22"/>
              </w:rPr>
              <w:t xml:space="preserve"> unless the </w:t>
            </w:r>
            <w:r w:rsidRPr="00C678EB">
              <w:rPr>
                <w:rFonts w:asciiTheme="minorHAnsi" w:hAnsiTheme="minorHAnsi" w:cstheme="minorHAnsi"/>
                <w:color w:val="00B050"/>
                <w:sz w:val="22"/>
                <w:shd w:val="clear" w:color="auto" w:fill="FFFFFF"/>
              </w:rPr>
              <w:t>garage</w:t>
            </w:r>
            <w:r w:rsidRPr="00C678EB">
              <w:rPr>
                <w:rFonts w:asciiTheme="minorHAnsi" w:hAnsiTheme="minorHAnsi" w:cstheme="minorHAnsi"/>
                <w:sz w:val="22"/>
              </w:rPr>
              <w:t xml:space="preserve"> door projects outwards, in which case it shall be </w:t>
            </w:r>
            <w:r w:rsidRPr="00C678EB">
              <w:rPr>
                <w:rFonts w:asciiTheme="minorHAnsi" w:hAnsiTheme="minorHAnsi" w:cstheme="minorHAnsi"/>
                <w:color w:val="00B050"/>
                <w:sz w:val="22"/>
              </w:rPr>
              <w:t xml:space="preserve">setback </w:t>
            </w:r>
            <w:r w:rsidRPr="00C678EB">
              <w:rPr>
                <w:rFonts w:asciiTheme="minorHAnsi" w:hAnsiTheme="minorHAnsi" w:cstheme="minorHAnsi"/>
                <w:sz w:val="22"/>
              </w:rPr>
              <w:t xml:space="preserve">a minimum of 8 </w:t>
            </w:r>
            <w:proofErr w:type="spellStart"/>
            <w:r w:rsidRPr="00C678EB">
              <w:rPr>
                <w:rFonts w:asciiTheme="minorHAnsi" w:hAnsiTheme="minorHAnsi" w:cstheme="minorHAnsi"/>
                <w:sz w:val="22"/>
              </w:rPr>
              <w:t>metres</w:t>
            </w:r>
            <w:proofErr w:type="spellEnd"/>
            <w:r w:rsidRPr="00C678EB">
              <w:rPr>
                <w:rFonts w:asciiTheme="minorHAnsi" w:hAnsiTheme="minorHAnsi" w:cstheme="minorHAnsi"/>
                <w:sz w:val="22"/>
              </w:rPr>
              <w:t>.</w:t>
            </w:r>
          </w:p>
        </w:tc>
      </w:tr>
      <w:tr w:rsidR="00052F03" w:rsidRPr="00C678EB" w14:paraId="1227BC31" w14:textId="77777777" w:rsidTr="00052F03">
        <w:trPr>
          <w:trHeight w:val="518"/>
        </w:trPr>
        <w:tc>
          <w:tcPr>
            <w:tcW w:w="307" w:type="pct"/>
          </w:tcPr>
          <w:p w14:paraId="3F003BE2" w14:textId="77777777" w:rsidR="00052F03" w:rsidRPr="00C678EB" w:rsidRDefault="00052F03" w:rsidP="00C27E10">
            <w:pPr>
              <w:pStyle w:val="prlTabletext"/>
              <w:ind w:left="0"/>
              <w:rPr>
                <w:rFonts w:asciiTheme="minorHAnsi" w:hAnsiTheme="minorHAnsi" w:cstheme="minorHAnsi"/>
                <w:sz w:val="22"/>
              </w:rPr>
            </w:pPr>
            <w:r w:rsidRPr="00C678EB">
              <w:rPr>
                <w:rFonts w:asciiTheme="minorHAnsi" w:hAnsiTheme="minorHAnsi" w:cstheme="minorHAnsi"/>
                <w:sz w:val="22"/>
              </w:rPr>
              <w:t>c.</w:t>
            </w:r>
          </w:p>
        </w:tc>
        <w:tc>
          <w:tcPr>
            <w:tcW w:w="4693" w:type="pct"/>
          </w:tcPr>
          <w:p w14:paraId="0706278B" w14:textId="77777777" w:rsidR="00052F03" w:rsidRPr="00C678EB" w:rsidRDefault="00052F03" w:rsidP="00C27E10">
            <w:pPr>
              <w:pStyle w:val="prlTabletext"/>
              <w:ind w:left="0"/>
              <w:rPr>
                <w:rFonts w:asciiTheme="minorHAnsi" w:hAnsiTheme="minorHAnsi" w:cstheme="minorHAnsi"/>
                <w:sz w:val="22"/>
              </w:rPr>
            </w:pPr>
            <w:r w:rsidRPr="00C678EB">
              <w:rPr>
                <w:rFonts w:asciiTheme="minorHAnsi" w:hAnsiTheme="minorHAnsi" w:cstheme="minorHAnsi"/>
                <w:sz w:val="22"/>
              </w:rPr>
              <w:t xml:space="preserve">Where </w:t>
            </w:r>
            <w:r w:rsidRPr="00C678EB">
              <w:rPr>
                <w:rFonts w:asciiTheme="minorHAnsi" w:hAnsiTheme="minorHAnsi" w:cstheme="minorHAnsi"/>
                <w:color w:val="00B050"/>
                <w:sz w:val="22"/>
                <w:shd w:val="clear" w:color="auto" w:fill="FFFFFF"/>
              </w:rPr>
              <w:t>buildings</w:t>
            </w:r>
            <w:r w:rsidRPr="00C678EB">
              <w:rPr>
                <w:rFonts w:asciiTheme="minorHAnsi" w:hAnsiTheme="minorHAnsi" w:cstheme="minorHAnsi"/>
                <w:sz w:val="22"/>
              </w:rPr>
              <w:t xml:space="preserve"> do not extend to the </w:t>
            </w:r>
            <w:r w:rsidRPr="00C678EB">
              <w:rPr>
                <w:rFonts w:asciiTheme="minorHAnsi" w:hAnsiTheme="minorHAnsi" w:cstheme="minorHAnsi"/>
                <w:color w:val="00B050"/>
                <w:sz w:val="22"/>
                <w:shd w:val="clear" w:color="auto" w:fill="FFFFFF"/>
              </w:rPr>
              <w:t>road boundary</w:t>
            </w:r>
            <w:r w:rsidRPr="00C678EB">
              <w:rPr>
                <w:rFonts w:asciiTheme="minorHAnsi" w:hAnsiTheme="minorHAnsi" w:cstheme="minorHAnsi"/>
                <w:sz w:val="22"/>
              </w:rPr>
              <w:t xml:space="preserve"> of a </w:t>
            </w:r>
            <w:r w:rsidRPr="00C678EB">
              <w:rPr>
                <w:rFonts w:asciiTheme="minorHAnsi" w:hAnsiTheme="minorHAnsi" w:cstheme="minorHAnsi"/>
                <w:color w:val="00B050"/>
                <w:sz w:val="22"/>
                <w:shd w:val="clear" w:color="auto" w:fill="FFFFFF"/>
              </w:rPr>
              <w:t>site</w:t>
            </w:r>
            <w:r w:rsidRPr="00C678EB">
              <w:rPr>
                <w:rFonts w:asciiTheme="minorHAnsi" w:hAnsiTheme="minorHAnsi" w:cstheme="minorHAnsi"/>
                <w:sz w:val="22"/>
              </w:rPr>
              <w:t>, a minimum</w:t>
            </w:r>
            <w:r w:rsidRPr="00C678EB">
              <w:rPr>
                <w:rFonts w:asciiTheme="minorHAnsi" w:hAnsiTheme="minorHAnsi" w:cstheme="minorHAnsi"/>
                <w:bCs/>
                <w:sz w:val="22"/>
              </w:rPr>
              <w:t xml:space="preserve"> </w:t>
            </w:r>
            <w:r w:rsidRPr="00C678EB">
              <w:rPr>
                <w:rFonts w:asciiTheme="minorHAnsi" w:hAnsiTheme="minorHAnsi" w:cstheme="minorHAnsi"/>
                <w:bCs/>
                <w:strike/>
                <w:sz w:val="22"/>
              </w:rPr>
              <w:t>2</w:t>
            </w:r>
            <w:r w:rsidRPr="00C678EB">
              <w:rPr>
                <w:rFonts w:asciiTheme="minorHAnsi" w:hAnsiTheme="minorHAnsi" w:cstheme="minorHAnsi"/>
                <w:sz w:val="22"/>
              </w:rPr>
              <w:t xml:space="preserve"> </w:t>
            </w:r>
            <w:proofErr w:type="gramStart"/>
            <w:r w:rsidRPr="00C678EB">
              <w:rPr>
                <w:rFonts w:asciiTheme="minorHAnsi" w:hAnsiTheme="minorHAnsi" w:cstheme="minorHAnsi"/>
                <w:bCs/>
                <w:sz w:val="22"/>
              </w:rPr>
              <w:t xml:space="preserve">3 </w:t>
            </w:r>
            <w:r w:rsidRPr="00C678EB">
              <w:rPr>
                <w:rFonts w:asciiTheme="minorHAnsi" w:hAnsiTheme="minorHAnsi" w:cstheme="minorHAnsi"/>
                <w:sz w:val="22"/>
              </w:rPr>
              <w:t>metre wide</w:t>
            </w:r>
            <w:proofErr w:type="gramEnd"/>
            <w:r w:rsidRPr="00C678EB">
              <w:rPr>
                <w:rFonts w:asciiTheme="minorHAnsi" w:hAnsiTheme="minorHAnsi" w:cstheme="minorHAnsi"/>
                <w:sz w:val="22"/>
              </w:rPr>
              <w:t xml:space="preserve"> </w:t>
            </w:r>
            <w:r w:rsidRPr="00C678EB">
              <w:rPr>
                <w:rFonts w:asciiTheme="minorHAnsi" w:hAnsiTheme="minorHAnsi" w:cstheme="minorHAnsi"/>
                <w:color w:val="00B050"/>
                <w:sz w:val="22"/>
                <w:shd w:val="clear" w:color="auto" w:fill="FFFFFF"/>
              </w:rPr>
              <w:t>landscaping strip</w:t>
            </w:r>
            <w:r w:rsidRPr="00C678EB">
              <w:rPr>
                <w:rFonts w:asciiTheme="minorHAnsi" w:hAnsiTheme="minorHAnsi" w:cstheme="minorHAnsi"/>
                <w:sz w:val="22"/>
              </w:rPr>
              <w:t xml:space="preserve"> shall be provided along the full </w:t>
            </w:r>
            <w:r w:rsidRPr="00C678EB">
              <w:rPr>
                <w:rFonts w:asciiTheme="minorHAnsi" w:hAnsiTheme="minorHAnsi" w:cstheme="minorHAnsi"/>
                <w:color w:val="00B050"/>
                <w:sz w:val="22"/>
                <w:shd w:val="clear" w:color="auto" w:fill="FFFFFF"/>
              </w:rPr>
              <w:t>frontage</w:t>
            </w:r>
            <w:r w:rsidRPr="00C678EB">
              <w:rPr>
                <w:rFonts w:asciiTheme="minorHAnsi" w:hAnsiTheme="minorHAnsi" w:cstheme="minorHAnsi"/>
                <w:sz w:val="22"/>
              </w:rPr>
              <w:t xml:space="preserve"> of the </w:t>
            </w:r>
            <w:r w:rsidRPr="00C678EB">
              <w:rPr>
                <w:rFonts w:asciiTheme="minorHAnsi" w:hAnsiTheme="minorHAnsi" w:cstheme="minorHAnsi"/>
                <w:color w:val="00B050"/>
                <w:sz w:val="22"/>
                <w:shd w:val="clear" w:color="auto" w:fill="FFFFFF"/>
              </w:rPr>
              <w:t>site</w:t>
            </w:r>
            <w:r w:rsidRPr="00C678EB">
              <w:rPr>
                <w:rFonts w:asciiTheme="minorHAnsi" w:hAnsiTheme="minorHAnsi" w:cstheme="minorHAnsi"/>
                <w:sz w:val="22"/>
              </w:rPr>
              <w:t xml:space="preserve"> that is not built up to. The </w:t>
            </w:r>
            <w:r w:rsidRPr="00C678EB">
              <w:rPr>
                <w:rFonts w:asciiTheme="minorHAnsi" w:hAnsiTheme="minorHAnsi" w:cstheme="minorHAnsi"/>
                <w:color w:val="00B050"/>
                <w:sz w:val="22"/>
                <w:shd w:val="clear" w:color="auto" w:fill="FFFFFF"/>
              </w:rPr>
              <w:t>landscaped areas</w:t>
            </w:r>
            <w:r w:rsidRPr="00C678EB">
              <w:rPr>
                <w:rFonts w:asciiTheme="minorHAnsi" w:hAnsiTheme="minorHAnsi" w:cstheme="minorHAnsi"/>
                <w:sz w:val="22"/>
              </w:rPr>
              <w:t xml:space="preserve"> shall be planted in a combination of shrubs, </w:t>
            </w:r>
            <w:proofErr w:type="gramStart"/>
            <w:r w:rsidRPr="00C678EB">
              <w:rPr>
                <w:rFonts w:asciiTheme="minorHAnsi" w:hAnsiTheme="minorHAnsi" w:cstheme="minorHAnsi"/>
                <w:sz w:val="22"/>
              </w:rPr>
              <w:t>trees</w:t>
            </w:r>
            <w:proofErr w:type="gramEnd"/>
            <w:r w:rsidRPr="00C678EB">
              <w:rPr>
                <w:rFonts w:asciiTheme="minorHAnsi" w:hAnsiTheme="minorHAnsi" w:cstheme="minorHAnsi"/>
                <w:sz w:val="22"/>
              </w:rPr>
              <w:t xml:space="preserve"> and groundcover species; except that for any areas required for </w:t>
            </w:r>
            <w:r w:rsidRPr="00C678EB">
              <w:rPr>
                <w:rFonts w:asciiTheme="minorHAnsi" w:hAnsiTheme="minorHAnsi" w:cstheme="minorHAnsi"/>
                <w:color w:val="00B050"/>
                <w:sz w:val="22"/>
                <w:shd w:val="clear" w:color="auto" w:fill="FFFFFF"/>
              </w:rPr>
              <w:t>access</w:t>
            </w:r>
            <w:r w:rsidRPr="00C678EB">
              <w:rPr>
                <w:rFonts w:asciiTheme="minorHAnsi" w:hAnsiTheme="minorHAnsi" w:cstheme="minorHAnsi"/>
                <w:sz w:val="22"/>
              </w:rPr>
              <w:t xml:space="preserve">, or outdoor courtyards used by patrons in association with </w:t>
            </w:r>
            <w:r w:rsidRPr="00C678EB">
              <w:rPr>
                <w:rFonts w:asciiTheme="minorHAnsi" w:hAnsiTheme="minorHAnsi" w:cstheme="minorHAnsi"/>
                <w:color w:val="00B050"/>
                <w:sz w:val="22"/>
                <w:shd w:val="clear" w:color="auto" w:fill="FFFFFF"/>
              </w:rPr>
              <w:t xml:space="preserve">food </w:t>
            </w:r>
            <w:r w:rsidRPr="00C678EB">
              <w:rPr>
                <w:rFonts w:asciiTheme="minorHAnsi" w:hAnsiTheme="minorHAnsi" w:cstheme="minorHAnsi"/>
                <w:color w:val="00B050"/>
                <w:sz w:val="22"/>
              </w:rPr>
              <w:t>and beverage outlet</w:t>
            </w:r>
            <w:r w:rsidRPr="00C678EB">
              <w:rPr>
                <w:rFonts w:asciiTheme="minorHAnsi" w:hAnsiTheme="minorHAnsi" w:cstheme="minorHAnsi"/>
                <w:color w:val="000000"/>
                <w:sz w:val="22"/>
              </w:rPr>
              <w:t>s</w:t>
            </w:r>
            <w:r w:rsidRPr="00C678EB">
              <w:rPr>
                <w:rFonts w:asciiTheme="minorHAnsi" w:hAnsiTheme="minorHAnsi" w:cstheme="minorHAnsi"/>
                <w:sz w:val="22"/>
              </w:rPr>
              <w:t xml:space="preserve"> </w:t>
            </w:r>
            <w:r w:rsidRPr="00C678EB">
              <w:rPr>
                <w:rFonts w:asciiTheme="minorHAnsi" w:hAnsiTheme="minorHAnsi" w:cstheme="minorHAnsi"/>
                <w:b/>
                <w:bCs/>
                <w:strike/>
                <w:sz w:val="22"/>
              </w:rPr>
              <w:t>or for residential purposes</w:t>
            </w:r>
            <w:r w:rsidRPr="00C678EB">
              <w:rPr>
                <w:rFonts w:asciiTheme="minorHAnsi" w:hAnsiTheme="minorHAnsi" w:cstheme="minorHAnsi"/>
                <w:sz w:val="22"/>
              </w:rPr>
              <w:t xml:space="preserve">, a </w:t>
            </w:r>
            <w:r w:rsidRPr="00C678EB">
              <w:rPr>
                <w:rFonts w:asciiTheme="minorHAnsi" w:hAnsiTheme="minorHAnsi" w:cstheme="minorHAnsi"/>
                <w:color w:val="00B050"/>
                <w:sz w:val="22"/>
                <w:shd w:val="clear" w:color="auto" w:fill="FFFFFF"/>
              </w:rPr>
              <w:t>landscaping strip</w:t>
            </w:r>
            <w:r w:rsidRPr="00C678EB">
              <w:rPr>
                <w:rFonts w:asciiTheme="minorHAnsi" w:hAnsiTheme="minorHAnsi" w:cstheme="minorHAnsi"/>
                <w:sz w:val="22"/>
              </w:rPr>
              <w:t xml:space="preserve"> is not required;</w:t>
            </w:r>
          </w:p>
        </w:tc>
      </w:tr>
      <w:tr w:rsidR="00052F03" w:rsidRPr="00C678EB" w14:paraId="79ABCB67" w14:textId="77777777" w:rsidTr="00052F03">
        <w:trPr>
          <w:trHeight w:val="518"/>
        </w:trPr>
        <w:tc>
          <w:tcPr>
            <w:tcW w:w="307" w:type="pct"/>
          </w:tcPr>
          <w:p w14:paraId="196B5C39" w14:textId="77777777" w:rsidR="00052F03" w:rsidRPr="00C678EB" w:rsidRDefault="00052F03" w:rsidP="00C27E10">
            <w:pPr>
              <w:pStyle w:val="prlTabletext"/>
              <w:ind w:left="0"/>
              <w:rPr>
                <w:rFonts w:asciiTheme="minorHAnsi" w:hAnsiTheme="minorHAnsi" w:cstheme="minorHAnsi"/>
                <w:sz w:val="22"/>
              </w:rPr>
            </w:pPr>
            <w:r w:rsidRPr="00C678EB">
              <w:rPr>
                <w:rFonts w:asciiTheme="minorHAnsi" w:hAnsiTheme="minorHAnsi" w:cstheme="minorHAnsi"/>
                <w:sz w:val="22"/>
              </w:rPr>
              <w:t>d.</w:t>
            </w:r>
          </w:p>
        </w:tc>
        <w:tc>
          <w:tcPr>
            <w:tcW w:w="4693" w:type="pct"/>
          </w:tcPr>
          <w:p w14:paraId="46BDC7EE" w14:textId="77777777" w:rsidR="00052F03" w:rsidRPr="00C678EB" w:rsidRDefault="00052F03" w:rsidP="00C27E10">
            <w:pPr>
              <w:pStyle w:val="prlTabletext"/>
              <w:ind w:left="0"/>
              <w:rPr>
                <w:rFonts w:asciiTheme="minorHAnsi" w:hAnsiTheme="minorHAnsi" w:cstheme="minorHAnsi"/>
                <w:sz w:val="22"/>
              </w:rPr>
            </w:pPr>
            <w:r w:rsidRPr="00C678EB">
              <w:rPr>
                <w:rFonts w:asciiTheme="minorHAnsi" w:hAnsiTheme="minorHAnsi" w:cstheme="minorHAnsi"/>
                <w:sz w:val="22"/>
              </w:rPr>
              <w:t xml:space="preserve">Where </w:t>
            </w:r>
            <w:r w:rsidRPr="00C678EB">
              <w:rPr>
                <w:rFonts w:asciiTheme="minorHAnsi" w:hAnsiTheme="minorHAnsi" w:cstheme="minorHAnsi"/>
                <w:color w:val="00B050"/>
                <w:sz w:val="22"/>
                <w:shd w:val="clear" w:color="auto" w:fill="FFFFFF"/>
              </w:rPr>
              <w:t>landscaping</w:t>
            </w:r>
            <w:r w:rsidRPr="00C678EB">
              <w:rPr>
                <w:rFonts w:asciiTheme="minorHAnsi" w:hAnsiTheme="minorHAnsi" w:cstheme="minorHAnsi"/>
                <w:sz w:val="22"/>
              </w:rPr>
              <w:t xml:space="preserve"> is required in accordance with c. above, </w:t>
            </w:r>
            <w:r w:rsidRPr="00C678EB">
              <w:rPr>
                <w:rFonts w:asciiTheme="minorHAnsi" w:hAnsiTheme="minorHAnsi" w:cstheme="minorHAnsi"/>
                <w:color w:val="00B050"/>
                <w:sz w:val="22"/>
                <w:shd w:val="clear" w:color="auto" w:fill="FFFFFF"/>
              </w:rPr>
              <w:t>sites</w:t>
            </w:r>
            <w:r w:rsidRPr="00C678EB">
              <w:rPr>
                <w:rFonts w:asciiTheme="minorHAnsi" w:hAnsiTheme="minorHAnsi" w:cstheme="minorHAnsi"/>
                <w:sz w:val="22"/>
              </w:rPr>
              <w:t xml:space="preserve"> shall be planted with a minimum of one tree, plus one additional tree for every 10 metres of that </w:t>
            </w:r>
            <w:r w:rsidRPr="00C678EB">
              <w:rPr>
                <w:rFonts w:asciiTheme="minorHAnsi" w:hAnsiTheme="minorHAnsi" w:cstheme="minorHAnsi"/>
                <w:color w:val="00B050"/>
                <w:sz w:val="22"/>
                <w:shd w:val="clear" w:color="auto" w:fill="FFFFFF"/>
              </w:rPr>
              <w:t>frontage</w:t>
            </w:r>
            <w:r w:rsidRPr="00C678EB">
              <w:rPr>
                <w:rFonts w:asciiTheme="minorHAnsi" w:hAnsiTheme="minorHAnsi" w:cstheme="minorHAnsi"/>
                <w:sz w:val="22"/>
              </w:rPr>
              <w:t xml:space="preserve">. Trees shall be capable of reaching a minimum </w:t>
            </w:r>
            <w:r w:rsidRPr="00C678EB">
              <w:rPr>
                <w:rFonts w:asciiTheme="minorHAnsi" w:hAnsiTheme="minorHAnsi" w:cstheme="minorHAnsi"/>
                <w:color w:val="00B050"/>
                <w:sz w:val="22"/>
                <w:shd w:val="clear" w:color="auto" w:fill="FFFFFF"/>
              </w:rPr>
              <w:t>height</w:t>
            </w:r>
            <w:r w:rsidRPr="00C678EB">
              <w:rPr>
                <w:rFonts w:asciiTheme="minorHAnsi" w:hAnsiTheme="minorHAnsi" w:cstheme="minorHAnsi"/>
                <w:sz w:val="22"/>
              </w:rPr>
              <w:t xml:space="preserve"> at </w:t>
            </w:r>
            <w:r w:rsidRPr="00226088">
              <w:rPr>
                <w:rFonts w:asciiTheme="minorHAnsi" w:hAnsiTheme="minorHAnsi" w:cstheme="minorHAnsi"/>
                <w:b/>
                <w:color w:val="00B050"/>
                <w:sz w:val="22"/>
                <w:u w:val="single" w:color="000000" w:themeColor="text1"/>
              </w:rPr>
              <w:t>maturity</w:t>
            </w:r>
            <w:r w:rsidRPr="00C678EB">
              <w:rPr>
                <w:rFonts w:asciiTheme="minorHAnsi" w:hAnsiTheme="minorHAnsi" w:cstheme="minorHAnsi"/>
                <w:sz w:val="22"/>
              </w:rPr>
              <w:t xml:space="preserve"> of 8 metres and shall not be less than 1.5 metres high at the time of planting</w:t>
            </w:r>
            <w:r w:rsidRPr="00C678EB">
              <w:rPr>
                <w:rFonts w:asciiTheme="minorHAnsi" w:hAnsiTheme="minorHAnsi" w:cstheme="minorHAnsi"/>
                <w:b/>
                <w:bCs/>
                <w:strike/>
                <w:sz w:val="22"/>
              </w:rPr>
              <w:t>;</w:t>
            </w:r>
            <w:r w:rsidRPr="00C678EB">
              <w:rPr>
                <w:rFonts w:asciiTheme="minorHAnsi" w:hAnsiTheme="minorHAnsi" w:cstheme="minorHAnsi"/>
                <w:b/>
                <w:sz w:val="22"/>
                <w:u w:val="single"/>
              </w:rPr>
              <w:t xml:space="preserve"> and shall be provided with a minimum area for </w:t>
            </w:r>
            <w:r w:rsidRPr="00C678EB">
              <w:rPr>
                <w:rFonts w:asciiTheme="minorHAnsi" w:hAnsiTheme="minorHAnsi" w:cstheme="minorHAnsi"/>
                <w:b/>
                <w:sz w:val="22"/>
                <w:u w:val="single"/>
              </w:rPr>
              <w:lastRenderedPageBreak/>
              <w:t xml:space="preserve">root growth </w:t>
            </w:r>
            <w:r w:rsidRPr="00C678EB">
              <w:rPr>
                <w:rFonts w:asciiTheme="minorHAnsi" w:hAnsiTheme="minorHAnsi" w:cstheme="minorHAnsi"/>
                <w:b/>
                <w:color w:val="000000" w:themeColor="text1"/>
                <w:sz w:val="22"/>
                <w:u w:val="single"/>
              </w:rPr>
              <w:t>of 1.5m depth x 1.5m width x 1.5m width, and canopy growth of 4 x 4m dimensio</w:t>
            </w:r>
            <w:r w:rsidRPr="00C678EB">
              <w:rPr>
                <w:rFonts w:asciiTheme="minorHAnsi" w:hAnsiTheme="minorHAnsi" w:cstheme="minorHAnsi"/>
                <w:b/>
                <w:sz w:val="22"/>
                <w:u w:val="single"/>
              </w:rPr>
              <w:t>n, extending above the area identified.</w:t>
            </w:r>
          </w:p>
        </w:tc>
      </w:tr>
      <w:tr w:rsidR="00052F03" w:rsidRPr="00C678EB" w14:paraId="3D78E54D" w14:textId="77777777" w:rsidTr="00052F03">
        <w:trPr>
          <w:trHeight w:val="518"/>
        </w:trPr>
        <w:tc>
          <w:tcPr>
            <w:tcW w:w="307" w:type="pct"/>
          </w:tcPr>
          <w:p w14:paraId="4EA7155E" w14:textId="77777777" w:rsidR="00052F03" w:rsidRPr="00C678EB" w:rsidRDefault="00052F03" w:rsidP="00C27E10">
            <w:pPr>
              <w:pStyle w:val="prlTabletext"/>
              <w:ind w:left="0"/>
              <w:rPr>
                <w:rFonts w:asciiTheme="minorHAnsi" w:hAnsiTheme="minorHAnsi" w:cstheme="minorHAnsi"/>
                <w:sz w:val="22"/>
              </w:rPr>
            </w:pPr>
            <w:r w:rsidRPr="00C678EB">
              <w:rPr>
                <w:rFonts w:asciiTheme="minorHAnsi" w:hAnsiTheme="minorHAnsi" w:cstheme="minorHAnsi"/>
                <w:sz w:val="22"/>
              </w:rPr>
              <w:lastRenderedPageBreak/>
              <w:t>e.</w:t>
            </w:r>
          </w:p>
        </w:tc>
        <w:tc>
          <w:tcPr>
            <w:tcW w:w="4693" w:type="pct"/>
          </w:tcPr>
          <w:p w14:paraId="7AEBA72A" w14:textId="77777777" w:rsidR="00052F03" w:rsidRPr="00C678EB" w:rsidRDefault="00052F03" w:rsidP="00C27E10">
            <w:pPr>
              <w:pStyle w:val="prlTabletext"/>
              <w:ind w:left="0"/>
              <w:rPr>
                <w:rFonts w:asciiTheme="minorHAnsi" w:hAnsiTheme="minorHAnsi" w:cstheme="minorHAnsi"/>
                <w:sz w:val="22"/>
              </w:rPr>
            </w:pPr>
            <w:r w:rsidRPr="00C678EB">
              <w:rPr>
                <w:rFonts w:asciiTheme="minorHAnsi" w:hAnsiTheme="minorHAnsi" w:cstheme="minorHAnsi"/>
                <w:sz w:val="22"/>
              </w:rPr>
              <w:t xml:space="preserve">On </w:t>
            </w:r>
            <w:r w:rsidRPr="00C678EB">
              <w:rPr>
                <w:rFonts w:asciiTheme="minorHAnsi" w:hAnsiTheme="minorHAnsi" w:cstheme="minorHAnsi"/>
                <w:color w:val="00B050"/>
                <w:sz w:val="22"/>
                <w:shd w:val="clear" w:color="auto" w:fill="FFFFFF"/>
              </w:rPr>
              <w:t>sites</w:t>
            </w:r>
            <w:r w:rsidRPr="00C678EB">
              <w:rPr>
                <w:rFonts w:asciiTheme="minorHAnsi" w:hAnsiTheme="minorHAnsi" w:cstheme="minorHAnsi"/>
                <w:sz w:val="22"/>
              </w:rPr>
              <w:t xml:space="preserve"> </w:t>
            </w:r>
            <w:r w:rsidRPr="00C678EB">
              <w:rPr>
                <w:rFonts w:asciiTheme="minorHAnsi" w:hAnsiTheme="minorHAnsi" w:cstheme="minorHAnsi"/>
                <w:color w:val="00B050"/>
                <w:sz w:val="22"/>
                <w:shd w:val="clear" w:color="auto" w:fill="FFFFFF"/>
              </w:rPr>
              <w:t>adjoining</w:t>
            </w:r>
            <w:r w:rsidRPr="00C678EB">
              <w:rPr>
                <w:rFonts w:asciiTheme="minorHAnsi" w:hAnsiTheme="minorHAnsi" w:cstheme="minorHAnsi"/>
                <w:sz w:val="22"/>
              </w:rPr>
              <w:t xml:space="preserve"> a new </w:t>
            </w:r>
            <w:r w:rsidRPr="00C678EB">
              <w:rPr>
                <w:rFonts w:asciiTheme="minorHAnsi" w:hAnsiTheme="minorHAnsi" w:cstheme="minorHAnsi"/>
                <w:color w:val="00B050"/>
                <w:sz w:val="22"/>
                <w:shd w:val="clear" w:color="auto" w:fill="FFFFFF"/>
              </w:rPr>
              <w:t>road boundary</w:t>
            </w:r>
            <w:r w:rsidRPr="00C678EB">
              <w:rPr>
                <w:rFonts w:asciiTheme="minorHAnsi" w:hAnsiTheme="minorHAnsi" w:cstheme="minorHAnsi"/>
                <w:sz w:val="22"/>
              </w:rPr>
              <w:t xml:space="preserve">, Open Space Community Parks Zone, the South Frame Pedestrian Precinct or any </w:t>
            </w:r>
            <w:r w:rsidRPr="00C678EB">
              <w:rPr>
                <w:rFonts w:asciiTheme="minorHAnsi" w:hAnsiTheme="minorHAnsi" w:cstheme="minorHAnsi"/>
                <w:color w:val="00B050"/>
                <w:sz w:val="22"/>
                <w:shd w:val="clear" w:color="auto" w:fill="FFFFFF"/>
              </w:rPr>
              <w:t>road</w:t>
            </w:r>
            <w:r w:rsidRPr="00C678EB">
              <w:rPr>
                <w:rFonts w:asciiTheme="minorHAnsi" w:hAnsiTheme="minorHAnsi" w:cstheme="minorHAnsi"/>
                <w:sz w:val="22"/>
              </w:rPr>
              <w:t xml:space="preserve"> </w:t>
            </w:r>
            <w:r w:rsidRPr="00C678EB">
              <w:rPr>
                <w:rFonts w:asciiTheme="minorHAnsi" w:hAnsiTheme="minorHAnsi" w:cstheme="minorHAnsi"/>
                <w:color w:val="00B050"/>
                <w:sz w:val="22"/>
                <w:shd w:val="clear" w:color="auto" w:fill="FFFFFF"/>
              </w:rPr>
              <w:t>formed</w:t>
            </w:r>
            <w:r w:rsidRPr="00C678EB">
              <w:rPr>
                <w:rFonts w:asciiTheme="minorHAnsi" w:hAnsiTheme="minorHAnsi" w:cstheme="minorHAnsi"/>
                <w:sz w:val="22"/>
              </w:rPr>
              <w:t xml:space="preserve"> within the South Frame Pedestrian Precinct, where </w:t>
            </w:r>
            <w:r w:rsidRPr="00C678EB">
              <w:rPr>
                <w:rFonts w:asciiTheme="minorHAnsi" w:hAnsiTheme="minorHAnsi" w:cstheme="minorHAnsi"/>
                <w:color w:val="00B050"/>
                <w:sz w:val="22"/>
                <w:shd w:val="clear" w:color="auto" w:fill="FFFFFF"/>
              </w:rPr>
              <w:t>buildings</w:t>
            </w:r>
            <w:r w:rsidRPr="00C678EB">
              <w:rPr>
                <w:rFonts w:asciiTheme="minorHAnsi" w:hAnsiTheme="minorHAnsi" w:cstheme="minorHAnsi"/>
                <w:sz w:val="22"/>
              </w:rPr>
              <w:t xml:space="preserve"> do not extend to the </w:t>
            </w:r>
            <w:r w:rsidRPr="00C678EB">
              <w:rPr>
                <w:rFonts w:asciiTheme="minorHAnsi" w:hAnsiTheme="minorHAnsi" w:cstheme="minorHAnsi"/>
                <w:color w:val="00B050"/>
                <w:sz w:val="22"/>
                <w:shd w:val="clear" w:color="auto" w:fill="FFFFFF"/>
              </w:rPr>
              <w:t>boundary</w:t>
            </w:r>
            <w:r w:rsidRPr="00C678EB">
              <w:rPr>
                <w:rFonts w:asciiTheme="minorHAnsi" w:hAnsiTheme="minorHAnsi" w:cstheme="minorHAnsi"/>
                <w:sz w:val="22"/>
              </w:rPr>
              <w:t xml:space="preserve"> of these Zones, a </w:t>
            </w:r>
            <w:r w:rsidRPr="00C678EB">
              <w:rPr>
                <w:rFonts w:asciiTheme="minorHAnsi" w:hAnsiTheme="minorHAnsi" w:cstheme="minorHAnsi"/>
                <w:color w:val="00B050"/>
                <w:sz w:val="22"/>
                <w:shd w:val="clear" w:color="auto" w:fill="FFFFFF"/>
              </w:rPr>
              <w:t>landscaping strip</w:t>
            </w:r>
            <w:r w:rsidRPr="00C678EB">
              <w:rPr>
                <w:rFonts w:asciiTheme="minorHAnsi" w:hAnsiTheme="minorHAnsi" w:cstheme="minorHAnsi"/>
                <w:sz w:val="22"/>
              </w:rPr>
              <w:t xml:space="preserve"> with a minimum width of </w:t>
            </w:r>
            <w:r w:rsidRPr="00C678EB">
              <w:rPr>
                <w:rFonts w:asciiTheme="minorHAnsi" w:hAnsiTheme="minorHAnsi" w:cstheme="minorHAnsi"/>
                <w:b/>
                <w:bCs/>
                <w:strike/>
                <w:sz w:val="22"/>
              </w:rPr>
              <w:t>2</w:t>
            </w:r>
            <w:r w:rsidRPr="00C678EB">
              <w:rPr>
                <w:rFonts w:asciiTheme="minorHAnsi" w:hAnsiTheme="minorHAnsi" w:cstheme="minorHAnsi"/>
                <w:b/>
                <w:sz w:val="22"/>
              </w:rPr>
              <w:t xml:space="preserve"> </w:t>
            </w:r>
            <w:proofErr w:type="gramStart"/>
            <w:r w:rsidRPr="00C678EB">
              <w:rPr>
                <w:rFonts w:asciiTheme="minorHAnsi" w:hAnsiTheme="minorHAnsi" w:cstheme="minorHAnsi"/>
                <w:b/>
                <w:bCs/>
                <w:sz w:val="22"/>
                <w:u w:val="single"/>
              </w:rPr>
              <w:t>3</w:t>
            </w:r>
            <w:r w:rsidRPr="00C678EB">
              <w:rPr>
                <w:rFonts w:asciiTheme="minorHAnsi" w:hAnsiTheme="minorHAnsi" w:cstheme="minorHAnsi"/>
                <w:bCs/>
                <w:sz w:val="22"/>
              </w:rPr>
              <w:t xml:space="preserve"> </w:t>
            </w:r>
            <w:r w:rsidRPr="00C678EB">
              <w:rPr>
                <w:rFonts w:asciiTheme="minorHAnsi" w:hAnsiTheme="minorHAnsi" w:cstheme="minorHAnsi"/>
                <w:sz w:val="22"/>
              </w:rPr>
              <w:t xml:space="preserve"> metres</w:t>
            </w:r>
            <w:proofErr w:type="gramEnd"/>
            <w:r w:rsidRPr="00C678EB">
              <w:rPr>
                <w:rFonts w:asciiTheme="minorHAnsi" w:hAnsiTheme="minorHAnsi" w:cstheme="minorHAnsi"/>
                <w:sz w:val="22"/>
              </w:rPr>
              <w:t xml:space="preserve"> shall be provided along these </w:t>
            </w:r>
            <w:r w:rsidRPr="00C678EB">
              <w:rPr>
                <w:rFonts w:asciiTheme="minorHAnsi" w:hAnsiTheme="minorHAnsi" w:cstheme="minorHAnsi"/>
                <w:color w:val="00B050"/>
                <w:sz w:val="22"/>
                <w:shd w:val="clear" w:color="auto" w:fill="FFFFFF"/>
              </w:rPr>
              <w:t>boundaries</w:t>
            </w:r>
            <w:r w:rsidRPr="00C678EB">
              <w:rPr>
                <w:rFonts w:asciiTheme="minorHAnsi" w:hAnsiTheme="minorHAnsi" w:cstheme="minorHAnsi"/>
                <w:sz w:val="22"/>
              </w:rPr>
              <w:t xml:space="preserve">. The </w:t>
            </w:r>
            <w:r w:rsidRPr="00C678EB">
              <w:rPr>
                <w:rFonts w:asciiTheme="minorHAnsi" w:hAnsiTheme="minorHAnsi" w:cstheme="minorHAnsi"/>
                <w:color w:val="00B050"/>
                <w:sz w:val="22"/>
                <w:shd w:val="clear" w:color="auto" w:fill="FFFFFF"/>
              </w:rPr>
              <w:t>landscaped areas</w:t>
            </w:r>
            <w:r w:rsidRPr="00C678EB">
              <w:rPr>
                <w:rFonts w:asciiTheme="minorHAnsi" w:hAnsiTheme="minorHAnsi" w:cstheme="minorHAnsi"/>
                <w:sz w:val="22"/>
              </w:rPr>
              <w:t xml:space="preserve"> shall be planted in a combination of shrubs, </w:t>
            </w:r>
            <w:proofErr w:type="gramStart"/>
            <w:r w:rsidRPr="00C678EB">
              <w:rPr>
                <w:rFonts w:asciiTheme="minorHAnsi" w:hAnsiTheme="minorHAnsi" w:cstheme="minorHAnsi"/>
                <w:sz w:val="22"/>
              </w:rPr>
              <w:t>trees</w:t>
            </w:r>
            <w:proofErr w:type="gramEnd"/>
            <w:r w:rsidRPr="00C678EB">
              <w:rPr>
                <w:rFonts w:asciiTheme="minorHAnsi" w:hAnsiTheme="minorHAnsi" w:cstheme="minorHAnsi"/>
                <w:sz w:val="22"/>
              </w:rPr>
              <w:t xml:space="preserve"> and groundcover species; except where an open space area is to be provided, in which case up to 70% of the </w:t>
            </w:r>
            <w:r w:rsidRPr="00C678EB">
              <w:rPr>
                <w:rFonts w:asciiTheme="minorHAnsi" w:hAnsiTheme="minorHAnsi" w:cstheme="minorHAnsi"/>
                <w:color w:val="00B050"/>
                <w:sz w:val="22"/>
                <w:shd w:val="clear" w:color="auto" w:fill="FFFFFF"/>
              </w:rPr>
              <w:t>landscaped area</w:t>
            </w:r>
            <w:r w:rsidRPr="00C678EB">
              <w:rPr>
                <w:rFonts w:asciiTheme="minorHAnsi" w:hAnsiTheme="minorHAnsi" w:cstheme="minorHAnsi"/>
                <w:sz w:val="22"/>
              </w:rPr>
              <w:t xml:space="preserve"> may be paved with impermeable surfaces. This requirement does not apply to </w:t>
            </w:r>
            <w:r w:rsidRPr="00C678EB">
              <w:rPr>
                <w:rFonts w:asciiTheme="minorHAnsi" w:hAnsiTheme="minorHAnsi" w:cstheme="minorHAnsi"/>
                <w:color w:val="00B050"/>
                <w:sz w:val="22"/>
                <w:shd w:val="clear" w:color="auto" w:fill="FFFFFF"/>
              </w:rPr>
              <w:t>sites</w:t>
            </w:r>
            <w:r w:rsidRPr="00C678EB">
              <w:rPr>
                <w:rFonts w:asciiTheme="minorHAnsi" w:hAnsiTheme="minorHAnsi" w:cstheme="minorHAnsi"/>
                <w:sz w:val="22"/>
              </w:rPr>
              <w:t xml:space="preserve"> within the Innovation Precinct;</w:t>
            </w:r>
          </w:p>
        </w:tc>
      </w:tr>
      <w:tr w:rsidR="00052F03" w:rsidRPr="00C678EB" w14:paraId="1EA15141" w14:textId="77777777" w:rsidTr="00052F03">
        <w:trPr>
          <w:trHeight w:val="518"/>
        </w:trPr>
        <w:tc>
          <w:tcPr>
            <w:tcW w:w="307" w:type="pct"/>
          </w:tcPr>
          <w:p w14:paraId="62019C4E" w14:textId="77777777" w:rsidR="00052F03" w:rsidRPr="00C678EB" w:rsidRDefault="00052F03" w:rsidP="00C27E10">
            <w:pPr>
              <w:pStyle w:val="prlTabletext"/>
              <w:ind w:left="0"/>
              <w:rPr>
                <w:rFonts w:asciiTheme="minorHAnsi" w:hAnsiTheme="minorHAnsi" w:cstheme="minorHAnsi"/>
                <w:sz w:val="22"/>
              </w:rPr>
            </w:pPr>
            <w:r w:rsidRPr="00C678EB">
              <w:rPr>
                <w:rFonts w:asciiTheme="minorHAnsi" w:hAnsiTheme="minorHAnsi" w:cstheme="minorHAnsi"/>
                <w:sz w:val="22"/>
              </w:rPr>
              <w:t>f.</w:t>
            </w:r>
          </w:p>
        </w:tc>
        <w:tc>
          <w:tcPr>
            <w:tcW w:w="4693" w:type="pct"/>
          </w:tcPr>
          <w:p w14:paraId="72D6344D" w14:textId="77777777" w:rsidR="00052F03" w:rsidRPr="00C678EB" w:rsidRDefault="00052F03" w:rsidP="00C27E10">
            <w:pPr>
              <w:pStyle w:val="prlTabletext"/>
              <w:ind w:left="0"/>
              <w:rPr>
                <w:rFonts w:asciiTheme="minorHAnsi" w:hAnsiTheme="minorHAnsi" w:cstheme="minorHAnsi"/>
                <w:sz w:val="22"/>
              </w:rPr>
            </w:pPr>
            <w:r w:rsidRPr="00C678EB">
              <w:rPr>
                <w:rFonts w:asciiTheme="minorHAnsi" w:hAnsiTheme="minorHAnsi" w:cstheme="minorHAnsi"/>
                <w:sz w:val="22"/>
              </w:rPr>
              <w:t xml:space="preserve">Where </w:t>
            </w:r>
            <w:r w:rsidRPr="00C678EB">
              <w:rPr>
                <w:rFonts w:asciiTheme="minorHAnsi" w:hAnsiTheme="minorHAnsi" w:cstheme="minorHAnsi"/>
                <w:color w:val="00B050"/>
                <w:sz w:val="22"/>
                <w:shd w:val="clear" w:color="auto" w:fill="FFFFFF"/>
              </w:rPr>
              <w:t>landscaping</w:t>
            </w:r>
            <w:r w:rsidRPr="00C678EB">
              <w:rPr>
                <w:rFonts w:asciiTheme="minorHAnsi" w:hAnsiTheme="minorHAnsi" w:cstheme="minorHAnsi"/>
                <w:sz w:val="22"/>
              </w:rPr>
              <w:t xml:space="preserve"> is required in accordance with e. above, </w:t>
            </w:r>
            <w:r w:rsidRPr="00C678EB">
              <w:rPr>
                <w:rFonts w:asciiTheme="minorHAnsi" w:hAnsiTheme="minorHAnsi" w:cstheme="minorHAnsi"/>
                <w:color w:val="00B050"/>
                <w:sz w:val="22"/>
                <w:shd w:val="clear" w:color="auto" w:fill="FFFFFF"/>
              </w:rPr>
              <w:t>sites</w:t>
            </w:r>
            <w:r w:rsidRPr="00C678EB">
              <w:rPr>
                <w:rFonts w:asciiTheme="minorHAnsi" w:hAnsiTheme="minorHAnsi" w:cstheme="minorHAnsi"/>
                <w:sz w:val="22"/>
              </w:rPr>
              <w:t xml:space="preserve"> shall be planted with a minimum of one tree for the first 5 metres, plus one tree </w:t>
            </w:r>
            <w:proofErr w:type="gramStart"/>
            <w:r w:rsidRPr="00C678EB">
              <w:rPr>
                <w:rFonts w:asciiTheme="minorHAnsi" w:hAnsiTheme="minorHAnsi" w:cstheme="minorHAnsi"/>
                <w:sz w:val="22"/>
              </w:rPr>
              <w:t>for every additional 5 metres,</w:t>
            </w:r>
            <w:proofErr w:type="gramEnd"/>
            <w:r w:rsidRPr="00C678EB">
              <w:rPr>
                <w:rFonts w:asciiTheme="minorHAnsi" w:hAnsiTheme="minorHAnsi" w:cstheme="minorHAnsi"/>
                <w:sz w:val="22"/>
              </w:rPr>
              <w:t xml:space="preserve"> of that </w:t>
            </w:r>
            <w:r w:rsidRPr="00C678EB">
              <w:rPr>
                <w:rFonts w:asciiTheme="minorHAnsi" w:hAnsiTheme="minorHAnsi" w:cstheme="minorHAnsi"/>
                <w:color w:val="00B050"/>
                <w:sz w:val="22"/>
                <w:shd w:val="clear" w:color="auto" w:fill="FFFFFF"/>
              </w:rPr>
              <w:t>frontage</w:t>
            </w:r>
            <w:r w:rsidRPr="00C678EB">
              <w:rPr>
                <w:rFonts w:asciiTheme="minorHAnsi" w:hAnsiTheme="minorHAnsi" w:cstheme="minorHAnsi"/>
                <w:sz w:val="22"/>
              </w:rPr>
              <w:t xml:space="preserve">. Trees shall be capable of reaching a minimum </w:t>
            </w:r>
            <w:r w:rsidRPr="00C678EB">
              <w:rPr>
                <w:rFonts w:asciiTheme="minorHAnsi" w:hAnsiTheme="minorHAnsi" w:cstheme="minorHAnsi"/>
                <w:sz w:val="22"/>
                <w:shd w:val="clear" w:color="auto" w:fill="FFFFFF"/>
              </w:rPr>
              <w:t>height</w:t>
            </w:r>
            <w:r w:rsidRPr="00C678EB">
              <w:rPr>
                <w:rFonts w:asciiTheme="minorHAnsi" w:hAnsiTheme="minorHAnsi" w:cstheme="minorHAnsi"/>
                <w:sz w:val="22"/>
              </w:rPr>
              <w:t xml:space="preserve"> at </w:t>
            </w:r>
            <w:r w:rsidRPr="00226088">
              <w:rPr>
                <w:rFonts w:asciiTheme="minorHAnsi" w:hAnsiTheme="minorHAnsi" w:cstheme="minorHAnsi"/>
                <w:b/>
                <w:color w:val="00B050"/>
                <w:sz w:val="22"/>
                <w:u w:val="single" w:color="000000" w:themeColor="text1"/>
              </w:rPr>
              <w:t>maturity</w:t>
            </w:r>
            <w:r w:rsidRPr="00C678EB">
              <w:rPr>
                <w:rFonts w:asciiTheme="minorHAnsi" w:hAnsiTheme="minorHAnsi" w:cstheme="minorHAnsi"/>
                <w:sz w:val="22"/>
              </w:rPr>
              <w:t xml:space="preserve"> of 8 metres and shall not be less than 1.5 metres high at the time of planting</w:t>
            </w:r>
            <w:r w:rsidRPr="00C678EB">
              <w:rPr>
                <w:rFonts w:asciiTheme="minorHAnsi" w:hAnsiTheme="minorHAnsi" w:cstheme="minorHAnsi"/>
                <w:b/>
                <w:bCs/>
                <w:strike/>
                <w:sz w:val="22"/>
              </w:rPr>
              <w:t>;</w:t>
            </w:r>
            <w:r w:rsidRPr="00C678EB">
              <w:rPr>
                <w:rFonts w:asciiTheme="minorHAnsi" w:hAnsiTheme="minorHAnsi" w:cstheme="minorHAnsi"/>
                <w:b/>
                <w:sz w:val="22"/>
                <w:u w:val="single"/>
              </w:rPr>
              <w:t xml:space="preserve"> and shall be provided with a minimum area for root growth </w:t>
            </w:r>
            <w:r w:rsidRPr="00C678EB">
              <w:rPr>
                <w:rFonts w:asciiTheme="minorHAnsi" w:hAnsiTheme="minorHAnsi" w:cstheme="minorHAnsi"/>
                <w:b/>
                <w:color w:val="000000" w:themeColor="text1"/>
                <w:sz w:val="22"/>
                <w:u w:val="single"/>
              </w:rPr>
              <w:t>of 1.5m depth x 1.5m width x 1.5m width, and canopy growth of 4 x 4m dimensio</w:t>
            </w:r>
            <w:r w:rsidRPr="00C678EB">
              <w:rPr>
                <w:rFonts w:asciiTheme="minorHAnsi" w:hAnsiTheme="minorHAnsi" w:cstheme="minorHAnsi"/>
                <w:b/>
                <w:sz w:val="22"/>
                <w:u w:val="single"/>
              </w:rPr>
              <w:t>n extending above the area identified;</w:t>
            </w:r>
          </w:p>
        </w:tc>
      </w:tr>
      <w:tr w:rsidR="00052F03" w:rsidRPr="00C678EB" w14:paraId="6DB40619" w14:textId="77777777" w:rsidTr="00052F03">
        <w:trPr>
          <w:trHeight w:val="518"/>
        </w:trPr>
        <w:tc>
          <w:tcPr>
            <w:tcW w:w="307" w:type="pct"/>
          </w:tcPr>
          <w:p w14:paraId="2DB6F804" w14:textId="77777777" w:rsidR="00052F03" w:rsidRPr="00C678EB" w:rsidRDefault="00052F03" w:rsidP="00C27E10">
            <w:pPr>
              <w:pStyle w:val="prlTabletext"/>
              <w:ind w:left="0"/>
              <w:rPr>
                <w:rFonts w:asciiTheme="minorHAnsi" w:hAnsiTheme="minorHAnsi" w:cstheme="minorHAnsi"/>
                <w:sz w:val="22"/>
              </w:rPr>
            </w:pPr>
            <w:r w:rsidRPr="00C678EB">
              <w:rPr>
                <w:rFonts w:asciiTheme="minorHAnsi" w:hAnsiTheme="minorHAnsi" w:cstheme="minorHAnsi"/>
                <w:sz w:val="22"/>
              </w:rPr>
              <w:t>g.</w:t>
            </w:r>
          </w:p>
        </w:tc>
        <w:tc>
          <w:tcPr>
            <w:tcW w:w="4693" w:type="pct"/>
          </w:tcPr>
          <w:p w14:paraId="5F557D47" w14:textId="77777777" w:rsidR="00052F03" w:rsidRPr="00C678EB" w:rsidRDefault="00052F03" w:rsidP="00C27E10">
            <w:pPr>
              <w:pStyle w:val="prlTabletext"/>
              <w:ind w:left="0"/>
              <w:rPr>
                <w:rFonts w:asciiTheme="minorHAnsi" w:hAnsiTheme="minorHAnsi" w:cstheme="minorHAnsi"/>
                <w:sz w:val="22"/>
              </w:rPr>
            </w:pPr>
            <w:r w:rsidRPr="00C678EB">
              <w:rPr>
                <w:rFonts w:asciiTheme="minorHAnsi" w:hAnsiTheme="minorHAnsi" w:cstheme="minorHAnsi"/>
                <w:sz w:val="22"/>
              </w:rPr>
              <w:t xml:space="preserve">In addition to b. – f. above, one tree shall be planted for every </w:t>
            </w:r>
            <w:proofErr w:type="gramStart"/>
            <w:r w:rsidRPr="00C678EB">
              <w:rPr>
                <w:rFonts w:asciiTheme="minorHAnsi" w:hAnsiTheme="minorHAnsi" w:cstheme="minorHAnsi"/>
                <w:sz w:val="22"/>
              </w:rPr>
              <w:t>5 ground</w:t>
            </w:r>
            <w:proofErr w:type="gramEnd"/>
            <w:r w:rsidRPr="00C678EB">
              <w:rPr>
                <w:rFonts w:asciiTheme="minorHAnsi" w:hAnsiTheme="minorHAnsi" w:cstheme="minorHAnsi"/>
                <w:sz w:val="22"/>
              </w:rPr>
              <w:t xml:space="preserve"> level uncovered car </w:t>
            </w:r>
            <w:r w:rsidRPr="00C678EB">
              <w:rPr>
                <w:rFonts w:asciiTheme="minorHAnsi" w:hAnsiTheme="minorHAnsi" w:cstheme="minorHAnsi"/>
                <w:color w:val="00B050"/>
                <w:sz w:val="22"/>
                <w:shd w:val="clear" w:color="auto" w:fill="FFFFFF"/>
              </w:rPr>
              <w:t>parking spaces</w:t>
            </w:r>
            <w:r w:rsidRPr="00C678EB">
              <w:rPr>
                <w:rFonts w:asciiTheme="minorHAnsi" w:hAnsiTheme="minorHAnsi" w:cstheme="minorHAnsi"/>
                <w:sz w:val="22"/>
              </w:rPr>
              <w:t xml:space="preserve"> provided on the </w:t>
            </w:r>
            <w:r w:rsidRPr="00C678EB">
              <w:rPr>
                <w:rFonts w:asciiTheme="minorHAnsi" w:hAnsiTheme="minorHAnsi" w:cstheme="minorHAnsi"/>
                <w:color w:val="00B050"/>
                <w:sz w:val="22"/>
                <w:shd w:val="clear" w:color="auto" w:fill="FFFFFF"/>
              </w:rPr>
              <w:t>site</w:t>
            </w:r>
            <w:r w:rsidRPr="00C678EB">
              <w:rPr>
                <w:rFonts w:asciiTheme="minorHAnsi" w:hAnsiTheme="minorHAnsi" w:cstheme="minorHAnsi"/>
                <w:sz w:val="22"/>
              </w:rPr>
              <w:t xml:space="preserve">. Trees shall be planted within or adjacent to the car </w:t>
            </w:r>
            <w:r w:rsidRPr="00C678EB">
              <w:rPr>
                <w:rFonts w:asciiTheme="minorHAnsi" w:hAnsiTheme="minorHAnsi" w:cstheme="minorHAnsi"/>
                <w:color w:val="00B050"/>
                <w:sz w:val="22"/>
                <w:shd w:val="clear" w:color="auto" w:fill="FFFFFF"/>
              </w:rPr>
              <w:t>parking area</w:t>
            </w:r>
            <w:r w:rsidRPr="00C678EB">
              <w:rPr>
                <w:rFonts w:asciiTheme="minorHAnsi" w:hAnsiTheme="minorHAnsi" w:cstheme="minorHAnsi"/>
                <w:sz w:val="22"/>
              </w:rPr>
              <w:t>;</w:t>
            </w:r>
          </w:p>
        </w:tc>
      </w:tr>
      <w:tr w:rsidR="00052F03" w:rsidRPr="00C678EB" w14:paraId="1F9EA1AB" w14:textId="77777777" w:rsidTr="00052F03">
        <w:trPr>
          <w:trHeight w:val="518"/>
        </w:trPr>
        <w:tc>
          <w:tcPr>
            <w:tcW w:w="307" w:type="pct"/>
          </w:tcPr>
          <w:p w14:paraId="2E5AF035" w14:textId="77777777" w:rsidR="00052F03" w:rsidRPr="00C678EB" w:rsidRDefault="00052F03" w:rsidP="00C27E10">
            <w:pPr>
              <w:pStyle w:val="prlTabletext"/>
              <w:ind w:left="0"/>
              <w:rPr>
                <w:rFonts w:asciiTheme="minorHAnsi" w:hAnsiTheme="minorHAnsi" w:cstheme="minorHAnsi"/>
                <w:sz w:val="22"/>
              </w:rPr>
            </w:pPr>
            <w:r w:rsidRPr="00C678EB">
              <w:rPr>
                <w:rFonts w:asciiTheme="minorHAnsi" w:hAnsiTheme="minorHAnsi" w:cstheme="minorHAnsi"/>
                <w:sz w:val="22"/>
              </w:rPr>
              <w:t>h.</w:t>
            </w:r>
          </w:p>
        </w:tc>
        <w:tc>
          <w:tcPr>
            <w:tcW w:w="4693" w:type="pct"/>
          </w:tcPr>
          <w:p w14:paraId="71BDF64B" w14:textId="77777777" w:rsidR="00052F03" w:rsidRPr="00C678EB" w:rsidRDefault="00052F03" w:rsidP="00C27E10">
            <w:pPr>
              <w:pStyle w:val="prlTabletext"/>
              <w:ind w:left="0"/>
              <w:rPr>
                <w:rFonts w:asciiTheme="minorHAnsi" w:hAnsiTheme="minorHAnsi" w:cstheme="minorHAnsi"/>
                <w:sz w:val="22"/>
              </w:rPr>
            </w:pPr>
            <w:r w:rsidRPr="00C678EB">
              <w:rPr>
                <w:rFonts w:asciiTheme="minorHAnsi" w:hAnsiTheme="minorHAnsi" w:cstheme="minorHAnsi"/>
                <w:sz w:val="22"/>
              </w:rPr>
              <w:t xml:space="preserve">In addition to any </w:t>
            </w:r>
            <w:r w:rsidRPr="00C678EB">
              <w:rPr>
                <w:rFonts w:asciiTheme="minorHAnsi" w:hAnsiTheme="minorHAnsi" w:cstheme="minorHAnsi"/>
                <w:color w:val="00B050"/>
                <w:sz w:val="22"/>
                <w:shd w:val="clear" w:color="auto" w:fill="FFFFFF"/>
              </w:rPr>
              <w:t>landscaping</w:t>
            </w:r>
            <w:r w:rsidRPr="00C678EB">
              <w:rPr>
                <w:rFonts w:asciiTheme="minorHAnsi" w:hAnsiTheme="minorHAnsi" w:cstheme="minorHAnsi"/>
                <w:sz w:val="22"/>
              </w:rPr>
              <w:t xml:space="preserve"> provided under c., a minimum of 10% of the total </w:t>
            </w:r>
            <w:r w:rsidRPr="00C678EB">
              <w:rPr>
                <w:rFonts w:asciiTheme="minorHAnsi" w:hAnsiTheme="minorHAnsi" w:cstheme="minorHAnsi"/>
                <w:color w:val="00B050"/>
                <w:sz w:val="22"/>
                <w:shd w:val="clear" w:color="auto" w:fill="FFFFFF"/>
              </w:rPr>
              <w:t>site</w:t>
            </w:r>
            <w:r w:rsidRPr="00C678EB">
              <w:rPr>
                <w:rFonts w:asciiTheme="minorHAnsi" w:hAnsiTheme="minorHAnsi" w:cstheme="minorHAnsi"/>
                <w:sz w:val="22"/>
              </w:rPr>
              <w:t xml:space="preserve"> area shall be set aside as one or more </w:t>
            </w:r>
            <w:r w:rsidRPr="00C678EB">
              <w:rPr>
                <w:rFonts w:asciiTheme="minorHAnsi" w:hAnsiTheme="minorHAnsi" w:cstheme="minorHAnsi"/>
                <w:color w:val="00B050"/>
                <w:sz w:val="22"/>
              </w:rPr>
              <w:t xml:space="preserve">landscaped area </w:t>
            </w:r>
            <w:r w:rsidRPr="00C678EB">
              <w:rPr>
                <w:rFonts w:asciiTheme="minorHAnsi" w:hAnsiTheme="minorHAnsi" w:cstheme="minorHAnsi"/>
                <w:sz w:val="22"/>
              </w:rPr>
              <w:t xml:space="preserve">or open space area, consisting of a combination of shrubs, </w:t>
            </w:r>
            <w:proofErr w:type="gramStart"/>
            <w:r w:rsidRPr="00C678EB">
              <w:rPr>
                <w:rFonts w:asciiTheme="minorHAnsi" w:hAnsiTheme="minorHAnsi" w:cstheme="minorHAnsi"/>
                <w:sz w:val="22"/>
              </w:rPr>
              <w:t>trees</w:t>
            </w:r>
            <w:proofErr w:type="gramEnd"/>
            <w:r w:rsidRPr="00C678EB">
              <w:rPr>
                <w:rFonts w:asciiTheme="minorHAnsi" w:hAnsiTheme="minorHAnsi" w:cstheme="minorHAnsi"/>
                <w:sz w:val="22"/>
              </w:rPr>
              <w:t xml:space="preserve"> and grasses, and may include up to 50% impermeable surfaces where such surfaces form part of an open space area. This requirement does not apply on </w:t>
            </w:r>
            <w:r w:rsidRPr="00C678EB">
              <w:rPr>
                <w:rFonts w:asciiTheme="minorHAnsi" w:hAnsiTheme="minorHAnsi" w:cstheme="minorHAnsi"/>
                <w:color w:val="00B050"/>
                <w:sz w:val="22"/>
                <w:shd w:val="clear" w:color="auto" w:fill="FFFFFF"/>
              </w:rPr>
              <w:t>sites</w:t>
            </w:r>
            <w:r w:rsidRPr="00C678EB">
              <w:rPr>
                <w:rFonts w:asciiTheme="minorHAnsi" w:hAnsiTheme="minorHAnsi" w:cstheme="minorHAnsi"/>
                <w:sz w:val="22"/>
              </w:rPr>
              <w:t xml:space="preserve"> that have </w:t>
            </w:r>
            <w:r w:rsidRPr="00C678EB">
              <w:rPr>
                <w:rFonts w:asciiTheme="minorHAnsi" w:hAnsiTheme="minorHAnsi" w:cstheme="minorHAnsi"/>
                <w:color w:val="00B050"/>
                <w:sz w:val="22"/>
                <w:shd w:val="clear" w:color="auto" w:fill="FFFFFF"/>
              </w:rPr>
              <w:t>frontage</w:t>
            </w:r>
            <w:r w:rsidRPr="00C678EB">
              <w:rPr>
                <w:rFonts w:asciiTheme="minorHAnsi" w:hAnsiTheme="minorHAnsi" w:cstheme="minorHAnsi"/>
                <w:sz w:val="22"/>
              </w:rPr>
              <w:t xml:space="preserve"> to Colombo Street, </w:t>
            </w:r>
            <w:r w:rsidRPr="00C678EB">
              <w:rPr>
                <w:rFonts w:asciiTheme="minorHAnsi" w:hAnsiTheme="minorHAnsi" w:cstheme="minorHAnsi"/>
                <w:color w:val="00B050"/>
                <w:sz w:val="22"/>
                <w:shd w:val="clear" w:color="auto" w:fill="FFFFFF"/>
              </w:rPr>
              <w:t>sites</w:t>
            </w:r>
            <w:r w:rsidRPr="00C678EB">
              <w:rPr>
                <w:rFonts w:asciiTheme="minorHAnsi" w:hAnsiTheme="minorHAnsi" w:cstheme="minorHAnsi"/>
                <w:sz w:val="22"/>
              </w:rPr>
              <w:t xml:space="preserve"> within the Innovation Precinct or </w:t>
            </w:r>
            <w:r w:rsidRPr="00C678EB">
              <w:rPr>
                <w:rFonts w:asciiTheme="minorHAnsi" w:hAnsiTheme="minorHAnsi" w:cstheme="minorHAnsi"/>
                <w:color w:val="00B050"/>
                <w:sz w:val="22"/>
                <w:shd w:val="clear" w:color="auto" w:fill="FFFFFF"/>
              </w:rPr>
              <w:t>sites</w:t>
            </w:r>
            <w:r w:rsidRPr="00C678EB">
              <w:rPr>
                <w:rFonts w:asciiTheme="minorHAnsi" w:hAnsiTheme="minorHAnsi" w:cstheme="minorHAnsi"/>
                <w:sz w:val="22"/>
              </w:rPr>
              <w:t xml:space="preserve"> within Part </w:t>
            </w:r>
            <w:r w:rsidRPr="00C678EB">
              <w:rPr>
                <w:rFonts w:asciiTheme="minorHAnsi" w:hAnsiTheme="minorHAnsi" w:cstheme="minorHAnsi"/>
                <w:color w:val="000000"/>
                <w:sz w:val="22"/>
              </w:rPr>
              <w:t>Lot</w:t>
            </w:r>
            <w:r w:rsidRPr="00C678EB">
              <w:rPr>
                <w:rFonts w:asciiTheme="minorHAnsi" w:hAnsiTheme="minorHAnsi" w:cstheme="minorHAnsi"/>
                <w:sz w:val="22"/>
              </w:rPr>
              <w:t xml:space="preserve"> 1 Deposited Plan 11323, or </w:t>
            </w:r>
            <w:r w:rsidRPr="00C678EB">
              <w:rPr>
                <w:rFonts w:asciiTheme="minorHAnsi" w:hAnsiTheme="minorHAnsi" w:cstheme="minorHAnsi"/>
                <w:color w:val="00B050"/>
                <w:sz w:val="22"/>
                <w:shd w:val="clear" w:color="auto" w:fill="FFFFFF"/>
              </w:rPr>
              <w:t>sites</w:t>
            </w:r>
            <w:r w:rsidRPr="00C678EB">
              <w:rPr>
                <w:rFonts w:asciiTheme="minorHAnsi" w:hAnsiTheme="minorHAnsi" w:cstheme="minorHAnsi"/>
                <w:sz w:val="22"/>
              </w:rPr>
              <w:t xml:space="preserve"> built to the full extent of </w:t>
            </w:r>
            <w:r w:rsidRPr="00C678EB">
              <w:rPr>
                <w:rFonts w:asciiTheme="minorHAnsi" w:hAnsiTheme="minorHAnsi" w:cstheme="minorHAnsi"/>
                <w:color w:val="00B050"/>
                <w:sz w:val="22"/>
                <w:shd w:val="clear" w:color="auto" w:fill="FFFFFF"/>
              </w:rPr>
              <w:t>boundaries</w:t>
            </w:r>
            <w:r w:rsidRPr="00C678EB">
              <w:rPr>
                <w:rFonts w:asciiTheme="minorHAnsi" w:hAnsiTheme="minorHAnsi" w:cstheme="minorHAnsi"/>
                <w:sz w:val="22"/>
              </w:rPr>
              <w:t xml:space="preserve"> of the </w:t>
            </w:r>
            <w:r w:rsidRPr="00C678EB">
              <w:rPr>
                <w:rFonts w:asciiTheme="minorHAnsi" w:hAnsiTheme="minorHAnsi" w:cstheme="minorHAnsi"/>
                <w:color w:val="00B050"/>
                <w:sz w:val="22"/>
                <w:shd w:val="clear" w:color="auto" w:fill="FFFFFF"/>
              </w:rPr>
              <w:t>site</w:t>
            </w:r>
            <w:r w:rsidRPr="00C678EB">
              <w:rPr>
                <w:rFonts w:asciiTheme="minorHAnsi" w:hAnsiTheme="minorHAnsi" w:cstheme="minorHAnsi"/>
                <w:sz w:val="22"/>
              </w:rPr>
              <w:t>; and</w:t>
            </w:r>
          </w:p>
        </w:tc>
      </w:tr>
      <w:tr w:rsidR="00052F03" w:rsidRPr="00C678EB" w14:paraId="4FCBF175" w14:textId="77777777" w:rsidTr="00052F03">
        <w:trPr>
          <w:trHeight w:val="518"/>
        </w:trPr>
        <w:tc>
          <w:tcPr>
            <w:tcW w:w="307" w:type="pct"/>
          </w:tcPr>
          <w:p w14:paraId="23ACF1DE" w14:textId="77777777" w:rsidR="00052F03" w:rsidRPr="00C678EB" w:rsidRDefault="00052F03" w:rsidP="00C27E10">
            <w:pPr>
              <w:pStyle w:val="prlTabletext"/>
              <w:ind w:left="0"/>
              <w:rPr>
                <w:rFonts w:asciiTheme="minorHAnsi" w:hAnsiTheme="minorHAnsi" w:cstheme="minorHAnsi"/>
                <w:sz w:val="22"/>
              </w:rPr>
            </w:pPr>
            <w:proofErr w:type="spellStart"/>
            <w:r w:rsidRPr="00C678EB">
              <w:rPr>
                <w:rFonts w:asciiTheme="minorHAnsi" w:hAnsiTheme="minorHAnsi" w:cstheme="minorHAnsi"/>
                <w:sz w:val="22"/>
              </w:rPr>
              <w:t>i</w:t>
            </w:r>
            <w:proofErr w:type="spellEnd"/>
            <w:r w:rsidRPr="00C678EB">
              <w:rPr>
                <w:rFonts w:asciiTheme="minorHAnsi" w:hAnsiTheme="minorHAnsi" w:cstheme="minorHAnsi"/>
                <w:sz w:val="22"/>
              </w:rPr>
              <w:t>.</w:t>
            </w:r>
          </w:p>
        </w:tc>
        <w:tc>
          <w:tcPr>
            <w:tcW w:w="4693" w:type="pct"/>
          </w:tcPr>
          <w:p w14:paraId="3CC795D5" w14:textId="77777777" w:rsidR="00052F03" w:rsidRPr="00C678EB" w:rsidRDefault="00052F03" w:rsidP="00C27E10">
            <w:pPr>
              <w:pStyle w:val="prlTabletext"/>
              <w:ind w:left="0"/>
              <w:rPr>
                <w:rFonts w:asciiTheme="minorHAnsi" w:hAnsiTheme="minorHAnsi" w:cstheme="minorHAnsi"/>
                <w:sz w:val="22"/>
              </w:rPr>
            </w:pPr>
            <w:r w:rsidRPr="00C678EB">
              <w:rPr>
                <w:rFonts w:asciiTheme="minorHAnsi" w:hAnsiTheme="minorHAnsi" w:cstheme="minorHAnsi"/>
                <w:sz w:val="22"/>
              </w:rPr>
              <w:t xml:space="preserve">In addition to c., on Part </w:t>
            </w:r>
            <w:r w:rsidRPr="00C678EB">
              <w:rPr>
                <w:rFonts w:asciiTheme="minorHAnsi" w:hAnsiTheme="minorHAnsi" w:cstheme="minorHAnsi"/>
                <w:color w:val="000000"/>
                <w:sz w:val="22"/>
              </w:rPr>
              <w:t>Lot</w:t>
            </w:r>
            <w:r w:rsidRPr="00C678EB">
              <w:rPr>
                <w:rFonts w:asciiTheme="minorHAnsi" w:hAnsiTheme="minorHAnsi" w:cstheme="minorHAnsi"/>
                <w:sz w:val="22"/>
              </w:rPr>
              <w:t xml:space="preserve"> 1 Deposited Plan 11323, a minimum of 5% of the total </w:t>
            </w:r>
            <w:r w:rsidRPr="00C678EB">
              <w:rPr>
                <w:rFonts w:asciiTheme="minorHAnsi" w:hAnsiTheme="minorHAnsi" w:cstheme="minorHAnsi"/>
                <w:color w:val="00B050"/>
                <w:sz w:val="22"/>
                <w:shd w:val="clear" w:color="auto" w:fill="FFFFFF"/>
              </w:rPr>
              <w:t>site</w:t>
            </w:r>
            <w:r w:rsidRPr="00C678EB">
              <w:rPr>
                <w:rFonts w:asciiTheme="minorHAnsi" w:hAnsiTheme="minorHAnsi" w:cstheme="minorHAnsi"/>
                <w:sz w:val="22"/>
              </w:rPr>
              <w:t xml:space="preserve"> area shall be set aside as one or more </w:t>
            </w:r>
            <w:r w:rsidRPr="00C678EB">
              <w:rPr>
                <w:rFonts w:asciiTheme="minorHAnsi" w:hAnsiTheme="minorHAnsi" w:cstheme="minorHAnsi"/>
                <w:color w:val="00B050"/>
                <w:sz w:val="22"/>
              </w:rPr>
              <w:t xml:space="preserve">landscaped area </w:t>
            </w:r>
            <w:r w:rsidRPr="00C678EB">
              <w:rPr>
                <w:rFonts w:asciiTheme="minorHAnsi" w:hAnsiTheme="minorHAnsi" w:cstheme="minorHAnsi"/>
                <w:sz w:val="22"/>
              </w:rPr>
              <w:t xml:space="preserve">or open space area, consisting of a combination of shrubs, </w:t>
            </w:r>
            <w:proofErr w:type="gramStart"/>
            <w:r w:rsidRPr="00C678EB">
              <w:rPr>
                <w:rFonts w:asciiTheme="minorHAnsi" w:hAnsiTheme="minorHAnsi" w:cstheme="minorHAnsi"/>
                <w:sz w:val="22"/>
              </w:rPr>
              <w:t>trees</w:t>
            </w:r>
            <w:proofErr w:type="gramEnd"/>
            <w:r w:rsidRPr="00C678EB">
              <w:rPr>
                <w:rFonts w:asciiTheme="minorHAnsi" w:hAnsiTheme="minorHAnsi" w:cstheme="minorHAnsi"/>
                <w:sz w:val="22"/>
              </w:rPr>
              <w:t xml:space="preserve"> and grasses, and may include up to 50% impermeable surfaces where such surfaces form part of an open space area.</w:t>
            </w:r>
          </w:p>
        </w:tc>
      </w:tr>
    </w:tbl>
    <w:p w14:paraId="5DFAF09D" w14:textId="42B4859D" w:rsidR="00052F03" w:rsidRPr="009F55B7" w:rsidRDefault="00415E47" w:rsidP="007972B6">
      <w:pPr>
        <w:pStyle w:val="Prlhead3"/>
        <w:numPr>
          <w:ilvl w:val="0"/>
          <w:numId w:val="0"/>
        </w:numPr>
        <w:ind w:left="1418" w:hanging="1418"/>
        <w:rPr>
          <w:rFonts w:asciiTheme="minorHAnsi" w:hAnsiTheme="minorHAnsi" w:cstheme="minorHAnsi"/>
          <w:color w:val="auto"/>
        </w:rPr>
      </w:pPr>
      <w:bookmarkStart w:id="585" w:name="_Toc415040480"/>
      <w:bookmarkStart w:id="586" w:name="_Toc413851453"/>
      <w:bookmarkStart w:id="587" w:name="_Toc413850864"/>
      <w:r w:rsidRPr="00940674">
        <w:rPr>
          <w:rFonts w:asciiTheme="minorHAnsi" w:hAnsiTheme="minorHAnsi" w:cstheme="minorHAnsi"/>
          <w:color w:val="auto"/>
        </w:rPr>
        <w:t>15.</w:t>
      </w:r>
      <w:r w:rsidRPr="00415E47">
        <w:rPr>
          <w:rFonts w:asciiTheme="minorHAnsi" w:hAnsiTheme="minorHAnsi" w:cstheme="minorHAnsi"/>
          <w:strike/>
          <w:color w:val="auto"/>
        </w:rPr>
        <w:t>12</w:t>
      </w:r>
      <w:r w:rsidR="00052F03" w:rsidRPr="00415E47">
        <w:rPr>
          <w:rFonts w:asciiTheme="minorHAnsi" w:hAnsiTheme="minorHAnsi" w:cstheme="minorHAnsi"/>
          <w:color w:val="auto"/>
          <w:u w:val="single"/>
        </w:rPr>
        <w:t>13</w:t>
      </w:r>
      <w:r w:rsidR="00052F03" w:rsidRPr="00940674">
        <w:rPr>
          <w:rFonts w:asciiTheme="minorHAnsi" w:hAnsiTheme="minorHAnsi" w:cstheme="minorHAnsi"/>
          <w:color w:val="auto"/>
        </w:rPr>
        <w:t>.2.5</w:t>
      </w:r>
      <w:r w:rsidR="00052F03" w:rsidRPr="009F55B7">
        <w:rPr>
          <w:rFonts w:asciiTheme="minorHAnsi" w:hAnsiTheme="minorHAnsi" w:cstheme="minorHAnsi"/>
          <w:color w:val="auto"/>
        </w:rPr>
        <w:tab/>
        <w:t xml:space="preserve">Outdoor storage, fencing and screening </w:t>
      </w:r>
      <w:bookmarkEnd w:id="585"/>
      <w:bookmarkEnd w:id="586"/>
      <w:bookmarkEnd w:id="587"/>
      <w:proofErr w:type="gramStart"/>
      <w:r w:rsidR="00052F03" w:rsidRPr="009F55B7">
        <w:rPr>
          <w:rFonts w:asciiTheme="minorHAnsi" w:hAnsiTheme="minorHAnsi" w:cstheme="minorHAnsi"/>
          <w:color w:val="auto"/>
        </w:rPr>
        <w:t>structures</w:t>
      </w:r>
      <w:proofErr w:type="gramEnd"/>
    </w:p>
    <w:tbl>
      <w:tblPr>
        <w:tblStyle w:val="prltable"/>
        <w:tblW w:w="4950" w:type="pct"/>
        <w:tblLook w:val="00A0" w:firstRow="1" w:lastRow="0" w:firstColumn="1" w:lastColumn="0" w:noHBand="0" w:noVBand="0"/>
      </w:tblPr>
      <w:tblGrid>
        <w:gridCol w:w="559"/>
        <w:gridCol w:w="8367"/>
      </w:tblGrid>
      <w:tr w:rsidR="00052F03" w:rsidRPr="00723275" w14:paraId="54A9FBEA" w14:textId="77777777" w:rsidTr="00052F03">
        <w:trPr>
          <w:cnfStyle w:val="100000000000" w:firstRow="1" w:lastRow="0" w:firstColumn="0" w:lastColumn="0" w:oddVBand="0" w:evenVBand="0" w:oddHBand="0" w:evenHBand="0" w:firstRowFirstColumn="0" w:firstRowLastColumn="0" w:lastRowFirstColumn="0" w:lastRowLastColumn="0"/>
        </w:trPr>
        <w:tc>
          <w:tcPr>
            <w:tcW w:w="313" w:type="pct"/>
          </w:tcPr>
          <w:p w14:paraId="7EEDB270" w14:textId="77777777" w:rsidR="00052F03" w:rsidRPr="00723275" w:rsidRDefault="00052F03" w:rsidP="00C27E10">
            <w:pPr>
              <w:pStyle w:val="prlTabletextbold"/>
              <w:ind w:left="0"/>
              <w:rPr>
                <w:rFonts w:asciiTheme="minorHAnsi" w:hAnsiTheme="minorHAnsi" w:cstheme="minorHAnsi"/>
                <w:sz w:val="22"/>
                <w:u w:val="single"/>
              </w:rPr>
            </w:pPr>
          </w:p>
        </w:tc>
        <w:tc>
          <w:tcPr>
            <w:tcW w:w="4687" w:type="pct"/>
          </w:tcPr>
          <w:p w14:paraId="7FE3791B" w14:textId="77777777" w:rsidR="00052F03" w:rsidRPr="009F55B7" w:rsidRDefault="00052F03" w:rsidP="00C27E10">
            <w:pPr>
              <w:pStyle w:val="prlTabletextbold"/>
              <w:ind w:left="0"/>
              <w:rPr>
                <w:rFonts w:asciiTheme="minorHAnsi" w:hAnsiTheme="minorHAnsi" w:cstheme="minorHAnsi"/>
                <w:sz w:val="22"/>
              </w:rPr>
            </w:pPr>
            <w:r w:rsidRPr="009F55B7">
              <w:rPr>
                <w:rFonts w:asciiTheme="minorHAnsi" w:hAnsiTheme="minorHAnsi" w:cstheme="minorHAnsi"/>
                <w:sz w:val="22"/>
              </w:rPr>
              <w:t>Standard</w:t>
            </w:r>
          </w:p>
        </w:tc>
      </w:tr>
      <w:tr w:rsidR="00052F03" w:rsidRPr="00723275" w14:paraId="55C3B4C3" w14:textId="77777777" w:rsidTr="00052F03">
        <w:trPr>
          <w:trHeight w:val="986"/>
        </w:trPr>
        <w:tc>
          <w:tcPr>
            <w:tcW w:w="313" w:type="pct"/>
          </w:tcPr>
          <w:p w14:paraId="18322AA2" w14:textId="77777777" w:rsidR="00052F03" w:rsidRPr="009F55B7" w:rsidRDefault="00052F03" w:rsidP="00C27E10">
            <w:pPr>
              <w:pStyle w:val="prlTabletext"/>
              <w:ind w:left="0"/>
              <w:rPr>
                <w:rFonts w:asciiTheme="minorHAnsi" w:hAnsiTheme="minorHAnsi" w:cstheme="minorHAnsi"/>
                <w:sz w:val="22"/>
              </w:rPr>
            </w:pPr>
            <w:r w:rsidRPr="009F55B7">
              <w:rPr>
                <w:rFonts w:asciiTheme="minorHAnsi" w:hAnsiTheme="minorHAnsi" w:cstheme="minorHAnsi"/>
                <w:sz w:val="22"/>
              </w:rPr>
              <w:t>a.</w:t>
            </w:r>
          </w:p>
        </w:tc>
        <w:tc>
          <w:tcPr>
            <w:tcW w:w="4687" w:type="pct"/>
          </w:tcPr>
          <w:p w14:paraId="579A4E89" w14:textId="77777777" w:rsidR="00052F03" w:rsidRPr="009F55B7" w:rsidRDefault="00052F03" w:rsidP="00C27E10">
            <w:pPr>
              <w:pStyle w:val="prlTabletext"/>
              <w:ind w:left="0"/>
              <w:rPr>
                <w:rFonts w:asciiTheme="minorHAnsi" w:hAnsiTheme="minorHAnsi" w:cstheme="minorHAnsi"/>
                <w:sz w:val="22"/>
              </w:rPr>
            </w:pPr>
            <w:r w:rsidRPr="009F55B7">
              <w:rPr>
                <w:rFonts w:asciiTheme="minorHAnsi" w:hAnsiTheme="minorHAnsi" w:cstheme="minorHAnsi"/>
                <w:sz w:val="22"/>
              </w:rPr>
              <w:t xml:space="preserve">Fences and other screening structures located within 4.5 metres of a </w:t>
            </w:r>
            <w:r w:rsidRPr="009F55B7">
              <w:rPr>
                <w:rFonts w:asciiTheme="minorHAnsi" w:hAnsiTheme="minorHAnsi" w:cstheme="minorHAnsi"/>
                <w:color w:val="00B050"/>
                <w:sz w:val="22"/>
                <w:shd w:val="clear" w:color="auto" w:fill="FFFFFF"/>
              </w:rPr>
              <w:t>road boundary</w:t>
            </w:r>
            <w:r w:rsidRPr="009F55B7">
              <w:rPr>
                <w:rFonts w:asciiTheme="minorHAnsi" w:hAnsiTheme="minorHAnsi" w:cstheme="minorHAnsi"/>
                <w:sz w:val="22"/>
              </w:rPr>
              <w:t xml:space="preserve">, the South Frame Pedestrian Precinct or an Open Space Community Park Zone shall not exceed 1.2 metres in </w:t>
            </w:r>
            <w:r w:rsidRPr="009F55B7">
              <w:rPr>
                <w:rFonts w:asciiTheme="minorHAnsi" w:hAnsiTheme="minorHAnsi" w:cstheme="minorHAnsi"/>
                <w:color w:val="00B050"/>
                <w:sz w:val="22"/>
                <w:shd w:val="clear" w:color="auto" w:fill="FFFFFF"/>
              </w:rPr>
              <w:t>height</w:t>
            </w:r>
            <w:r w:rsidRPr="009F55B7">
              <w:rPr>
                <w:rFonts w:asciiTheme="minorHAnsi" w:hAnsiTheme="minorHAnsi" w:cstheme="minorHAnsi"/>
                <w:sz w:val="22"/>
              </w:rPr>
              <w:t xml:space="preserve">, unless the whole of that structure is at least 80% visibly transparent on each </w:t>
            </w:r>
            <w:r w:rsidRPr="009F55B7">
              <w:rPr>
                <w:rFonts w:asciiTheme="minorHAnsi" w:hAnsiTheme="minorHAnsi" w:cstheme="minorHAnsi"/>
                <w:color w:val="00B050"/>
                <w:sz w:val="22"/>
                <w:shd w:val="clear" w:color="auto" w:fill="FFFFFF"/>
              </w:rPr>
              <w:t>boundary</w:t>
            </w:r>
            <w:r w:rsidRPr="009F55B7">
              <w:rPr>
                <w:rFonts w:asciiTheme="minorHAnsi" w:hAnsiTheme="minorHAnsi" w:cstheme="minorHAnsi"/>
                <w:sz w:val="22"/>
              </w:rPr>
              <w:t xml:space="preserve">, in which case the total </w:t>
            </w:r>
            <w:r w:rsidRPr="009F55B7">
              <w:rPr>
                <w:rFonts w:asciiTheme="minorHAnsi" w:hAnsiTheme="minorHAnsi" w:cstheme="minorHAnsi"/>
                <w:color w:val="00B050"/>
                <w:sz w:val="22"/>
                <w:shd w:val="clear" w:color="auto" w:fill="FFFFFF"/>
              </w:rPr>
              <w:t>height</w:t>
            </w:r>
            <w:r w:rsidRPr="009F55B7">
              <w:rPr>
                <w:rFonts w:asciiTheme="minorHAnsi" w:hAnsiTheme="minorHAnsi" w:cstheme="minorHAnsi"/>
                <w:sz w:val="22"/>
              </w:rPr>
              <w:t xml:space="preserve"> shall not exceed 2 metres; and </w:t>
            </w:r>
          </w:p>
        </w:tc>
      </w:tr>
      <w:tr w:rsidR="00052F03" w:rsidRPr="00723275" w14:paraId="12B1C9F2" w14:textId="77777777" w:rsidTr="00052F03">
        <w:trPr>
          <w:trHeight w:val="1125"/>
        </w:trPr>
        <w:tc>
          <w:tcPr>
            <w:tcW w:w="313" w:type="pct"/>
          </w:tcPr>
          <w:p w14:paraId="4FFA7242" w14:textId="77777777" w:rsidR="00052F03" w:rsidRPr="009F55B7" w:rsidRDefault="00052F03" w:rsidP="00C27E10">
            <w:pPr>
              <w:pStyle w:val="prlTabletext"/>
              <w:ind w:left="0"/>
              <w:rPr>
                <w:rFonts w:asciiTheme="minorHAnsi" w:hAnsiTheme="minorHAnsi" w:cstheme="minorHAnsi"/>
                <w:sz w:val="22"/>
              </w:rPr>
            </w:pPr>
            <w:r w:rsidRPr="009F55B7">
              <w:rPr>
                <w:rFonts w:asciiTheme="minorHAnsi" w:hAnsiTheme="minorHAnsi" w:cstheme="minorHAnsi"/>
                <w:sz w:val="22"/>
              </w:rPr>
              <w:t>b.</w:t>
            </w:r>
          </w:p>
        </w:tc>
        <w:tc>
          <w:tcPr>
            <w:tcW w:w="4687" w:type="pct"/>
          </w:tcPr>
          <w:p w14:paraId="55FE2A83" w14:textId="77777777" w:rsidR="00052F03" w:rsidRPr="009F55B7" w:rsidRDefault="00052F03" w:rsidP="00C27E10">
            <w:pPr>
              <w:pStyle w:val="prlTabletext"/>
              <w:ind w:left="0"/>
              <w:rPr>
                <w:rFonts w:asciiTheme="minorHAnsi" w:hAnsiTheme="minorHAnsi" w:cstheme="minorHAnsi"/>
                <w:sz w:val="22"/>
              </w:rPr>
            </w:pPr>
            <w:r w:rsidRPr="009F55B7">
              <w:rPr>
                <w:rFonts w:asciiTheme="minorHAnsi" w:hAnsiTheme="minorHAnsi" w:cstheme="minorHAnsi"/>
                <w:sz w:val="22"/>
              </w:rPr>
              <w:t xml:space="preserve">Any outdoor storage or service area(s) shall be screened from any </w:t>
            </w:r>
            <w:r w:rsidRPr="009F55B7">
              <w:rPr>
                <w:rFonts w:asciiTheme="minorHAnsi" w:hAnsiTheme="minorHAnsi" w:cstheme="minorHAnsi"/>
                <w:color w:val="00B050"/>
                <w:sz w:val="22"/>
                <w:shd w:val="clear" w:color="auto" w:fill="FFFFFF"/>
              </w:rPr>
              <w:t>adjoining</w:t>
            </w:r>
            <w:r w:rsidRPr="009F55B7">
              <w:rPr>
                <w:rFonts w:asciiTheme="minorHAnsi" w:hAnsiTheme="minorHAnsi" w:cstheme="minorHAnsi"/>
                <w:sz w:val="22"/>
              </w:rPr>
              <w:t xml:space="preserve"> </w:t>
            </w:r>
            <w:r w:rsidRPr="009F55B7">
              <w:rPr>
                <w:rFonts w:asciiTheme="minorHAnsi" w:hAnsiTheme="minorHAnsi" w:cstheme="minorHAnsi"/>
                <w:color w:val="00B050"/>
                <w:sz w:val="22"/>
                <w:shd w:val="clear" w:color="auto" w:fill="FFFFFF"/>
              </w:rPr>
              <w:t>site</w:t>
            </w:r>
            <w:r w:rsidRPr="009F55B7">
              <w:rPr>
                <w:rFonts w:asciiTheme="minorHAnsi" w:hAnsiTheme="minorHAnsi" w:cstheme="minorHAnsi"/>
                <w:sz w:val="22"/>
              </w:rPr>
              <w:t xml:space="preserve"> held in different ownership by </w:t>
            </w:r>
            <w:r w:rsidRPr="009F55B7">
              <w:rPr>
                <w:rFonts w:asciiTheme="minorHAnsi" w:hAnsiTheme="minorHAnsi" w:cstheme="minorHAnsi"/>
                <w:color w:val="00B050"/>
                <w:sz w:val="22"/>
                <w:shd w:val="clear" w:color="auto" w:fill="FFFFFF"/>
              </w:rPr>
              <w:t>landscaping</w:t>
            </w:r>
            <w:r w:rsidRPr="009F55B7">
              <w:rPr>
                <w:rFonts w:asciiTheme="minorHAnsi" w:hAnsiTheme="minorHAnsi" w:cstheme="minorHAnsi"/>
                <w:sz w:val="22"/>
              </w:rPr>
              <w:t xml:space="preserve">, fence(s), wall(s), </w:t>
            </w:r>
            <w:r w:rsidRPr="009F55B7">
              <w:rPr>
                <w:rFonts w:asciiTheme="minorHAnsi" w:hAnsiTheme="minorHAnsi" w:cstheme="minorHAnsi"/>
                <w:color w:val="00B050"/>
                <w:sz w:val="22"/>
                <w:shd w:val="clear" w:color="auto" w:fill="FFFFFF"/>
              </w:rPr>
              <w:t>building</w:t>
            </w:r>
            <w:r w:rsidRPr="009F55B7">
              <w:rPr>
                <w:rFonts w:asciiTheme="minorHAnsi" w:hAnsiTheme="minorHAnsi" w:cstheme="minorHAnsi"/>
                <w:sz w:val="22"/>
              </w:rPr>
              <w:t>(s) or a combination of these to not less than 1.2 metres high.</w:t>
            </w:r>
          </w:p>
        </w:tc>
      </w:tr>
      <w:tr w:rsidR="00052F03" w:rsidRPr="00723275" w14:paraId="45C74F7E" w14:textId="77777777" w:rsidTr="00052F03">
        <w:trPr>
          <w:trHeight w:val="726"/>
        </w:trPr>
        <w:tc>
          <w:tcPr>
            <w:tcW w:w="313" w:type="pct"/>
          </w:tcPr>
          <w:p w14:paraId="499D0109" w14:textId="77777777" w:rsidR="00052F03" w:rsidRPr="00723275" w:rsidRDefault="00052F03" w:rsidP="00C27E10">
            <w:pPr>
              <w:pStyle w:val="prlTabletext"/>
              <w:ind w:left="0"/>
              <w:rPr>
                <w:rFonts w:asciiTheme="minorHAnsi" w:hAnsiTheme="minorHAnsi" w:cstheme="minorHAnsi"/>
                <w:b/>
                <w:bCs/>
                <w:sz w:val="22"/>
                <w:szCs w:val="22"/>
                <w:u w:val="single"/>
              </w:rPr>
            </w:pPr>
            <w:r w:rsidRPr="00723275">
              <w:rPr>
                <w:rFonts w:asciiTheme="minorHAnsi" w:hAnsiTheme="minorHAnsi" w:cstheme="minorHAnsi"/>
                <w:b/>
                <w:bCs/>
                <w:sz w:val="22"/>
                <w:szCs w:val="22"/>
                <w:u w:val="single"/>
              </w:rPr>
              <w:lastRenderedPageBreak/>
              <w:t>c.</w:t>
            </w:r>
          </w:p>
        </w:tc>
        <w:tc>
          <w:tcPr>
            <w:tcW w:w="4687" w:type="pct"/>
          </w:tcPr>
          <w:p w14:paraId="273D91FC" w14:textId="77777777" w:rsidR="00052F03" w:rsidRPr="00723275" w:rsidRDefault="00052F03" w:rsidP="00C27E10">
            <w:pPr>
              <w:pStyle w:val="Prllist1"/>
              <w:numPr>
                <w:ilvl w:val="0"/>
                <w:numId w:val="0"/>
              </w:numPr>
              <w:tabs>
                <w:tab w:val="clear" w:pos="567"/>
                <w:tab w:val="left" w:pos="0"/>
              </w:tabs>
              <w:rPr>
                <w:rFonts w:asciiTheme="minorHAnsi" w:hAnsiTheme="minorHAnsi" w:cstheme="minorHAnsi"/>
                <w:b/>
                <w:bCs/>
                <w:szCs w:val="22"/>
                <w:u w:val="single"/>
              </w:rPr>
            </w:pPr>
            <w:r w:rsidRPr="00723275">
              <w:rPr>
                <w:rFonts w:asciiTheme="minorHAnsi" w:hAnsiTheme="minorHAnsi" w:cstheme="minorHAnsi"/>
                <w:b/>
                <w:bCs/>
                <w:szCs w:val="22"/>
                <w:u w:val="single"/>
              </w:rPr>
              <w:t xml:space="preserve">Where a </w:t>
            </w:r>
            <w:r w:rsidRPr="00723275">
              <w:rPr>
                <w:rFonts w:asciiTheme="minorHAnsi" w:hAnsiTheme="minorHAnsi" w:cstheme="minorHAnsi"/>
                <w:b/>
                <w:bCs/>
                <w:color w:val="00B050"/>
                <w:szCs w:val="22"/>
                <w:u w:val="single"/>
              </w:rPr>
              <w:t xml:space="preserve">residential activity </w:t>
            </w:r>
            <w:r w:rsidRPr="00723275">
              <w:rPr>
                <w:rFonts w:asciiTheme="minorHAnsi" w:hAnsiTheme="minorHAnsi" w:cstheme="minorHAnsi"/>
                <w:b/>
                <w:bCs/>
                <w:szCs w:val="22"/>
                <w:u w:val="single"/>
              </w:rPr>
              <w:t>is proposed at ground floor level, any fence or screening structure</w:t>
            </w:r>
            <w:r w:rsidRPr="00723275">
              <w:rPr>
                <w:rFonts w:asciiTheme="minorHAnsi" w:hAnsiTheme="minorHAnsi" w:cstheme="minorHAnsi"/>
                <w:b/>
                <w:szCs w:val="22"/>
                <w:u w:val="single"/>
              </w:rPr>
              <w:t xml:space="preserve"> provided shall meet the following standards:</w:t>
            </w:r>
          </w:p>
          <w:p w14:paraId="0016309D" w14:textId="77777777" w:rsidR="00052F03" w:rsidRPr="00723275" w:rsidRDefault="00052F03" w:rsidP="009D3398">
            <w:pPr>
              <w:pStyle w:val="ListParagraph"/>
              <w:numPr>
                <w:ilvl w:val="0"/>
                <w:numId w:val="367"/>
              </w:numPr>
              <w:spacing w:before="120" w:after="120" w:line="259" w:lineRule="auto"/>
              <w:ind w:left="373"/>
              <w:contextualSpacing w:val="0"/>
              <w:rPr>
                <w:rFonts w:asciiTheme="minorHAnsi" w:hAnsiTheme="minorHAnsi" w:cstheme="minorHAnsi"/>
                <w:b/>
                <w:sz w:val="22"/>
                <w:szCs w:val="22"/>
                <w:u w:val="single"/>
              </w:rPr>
            </w:pPr>
            <w:r w:rsidRPr="00723275">
              <w:rPr>
                <w:rFonts w:asciiTheme="minorHAnsi" w:hAnsiTheme="minorHAnsi" w:cstheme="minorHAnsi"/>
                <w:b/>
                <w:sz w:val="22"/>
                <w:szCs w:val="22"/>
                <w:u w:val="single"/>
              </w:rPr>
              <w:t xml:space="preserve">The maximum </w:t>
            </w:r>
            <w:r w:rsidRPr="00723275">
              <w:rPr>
                <w:rFonts w:asciiTheme="minorHAnsi" w:hAnsiTheme="minorHAnsi" w:cstheme="minorHAnsi"/>
                <w:b/>
                <w:color w:val="00B050"/>
                <w:sz w:val="22"/>
                <w:szCs w:val="22"/>
                <w:u w:val="single"/>
              </w:rPr>
              <w:t>height</w:t>
            </w:r>
            <w:r w:rsidRPr="00723275">
              <w:rPr>
                <w:rFonts w:asciiTheme="minorHAnsi" w:hAnsiTheme="minorHAnsi" w:cstheme="minorHAnsi"/>
                <w:b/>
                <w:sz w:val="22"/>
                <w:szCs w:val="22"/>
                <w:u w:val="single"/>
              </w:rPr>
              <w:t xml:space="preserve"> of any fence or screening structure within the </w:t>
            </w:r>
            <w:r w:rsidRPr="00723275">
              <w:rPr>
                <w:rFonts w:asciiTheme="minorHAnsi" w:hAnsiTheme="minorHAnsi" w:cstheme="minorHAnsi"/>
                <w:b/>
                <w:color w:val="00B050"/>
                <w:sz w:val="22"/>
                <w:szCs w:val="22"/>
                <w:u w:val="single"/>
              </w:rPr>
              <w:t>road boundary setback</w:t>
            </w:r>
            <w:r w:rsidRPr="00723275">
              <w:rPr>
                <w:rFonts w:asciiTheme="minorHAnsi" w:hAnsiTheme="minorHAnsi" w:cstheme="minorHAnsi"/>
                <w:b/>
                <w:sz w:val="22"/>
                <w:szCs w:val="22"/>
                <w:u w:val="single"/>
              </w:rPr>
              <w:t xml:space="preserve"> for </w:t>
            </w:r>
            <w:r w:rsidRPr="00723275">
              <w:rPr>
                <w:rFonts w:asciiTheme="minorHAnsi" w:hAnsiTheme="minorHAnsi" w:cstheme="minorHAnsi"/>
                <w:b/>
                <w:color w:val="00B050"/>
                <w:sz w:val="22"/>
                <w:szCs w:val="22"/>
                <w:u w:val="single"/>
              </w:rPr>
              <w:t xml:space="preserve">sites </w:t>
            </w:r>
            <w:r w:rsidRPr="00723275">
              <w:rPr>
                <w:rFonts w:asciiTheme="minorHAnsi" w:hAnsiTheme="minorHAnsi" w:cstheme="minorHAnsi"/>
                <w:b/>
                <w:sz w:val="22"/>
                <w:szCs w:val="22"/>
                <w:u w:val="single"/>
              </w:rPr>
              <w:t xml:space="preserve">with a </w:t>
            </w:r>
            <w:r w:rsidRPr="00723275">
              <w:rPr>
                <w:rFonts w:asciiTheme="minorHAnsi" w:hAnsiTheme="minorHAnsi" w:cstheme="minorHAnsi"/>
                <w:b/>
                <w:color w:val="00B050"/>
                <w:sz w:val="22"/>
                <w:szCs w:val="22"/>
                <w:u w:val="single"/>
              </w:rPr>
              <w:t xml:space="preserve">road boundary </w:t>
            </w:r>
            <w:r w:rsidRPr="00723275">
              <w:rPr>
                <w:rFonts w:asciiTheme="minorHAnsi" w:hAnsiTheme="minorHAnsi" w:cstheme="minorHAnsi"/>
                <w:b/>
                <w:sz w:val="22"/>
                <w:szCs w:val="22"/>
                <w:u w:val="single"/>
              </w:rPr>
              <w:t xml:space="preserve">with a collector or local </w:t>
            </w:r>
            <w:r w:rsidRPr="00723275">
              <w:rPr>
                <w:rFonts w:asciiTheme="minorHAnsi" w:hAnsiTheme="minorHAnsi" w:cstheme="minorHAnsi"/>
                <w:b/>
                <w:color w:val="00B050"/>
                <w:sz w:val="22"/>
                <w:szCs w:val="22"/>
                <w:u w:val="single"/>
              </w:rPr>
              <w:t>road</w:t>
            </w:r>
            <w:r w:rsidRPr="00723275">
              <w:rPr>
                <w:rFonts w:asciiTheme="minorHAnsi" w:hAnsiTheme="minorHAnsi" w:cstheme="minorHAnsi"/>
                <w:b/>
                <w:sz w:val="22"/>
                <w:szCs w:val="22"/>
                <w:u w:val="single"/>
              </w:rPr>
              <w:t xml:space="preserve">, shall be 1.5 metres for up to 50% of the </w:t>
            </w:r>
            <w:r w:rsidRPr="00723275">
              <w:rPr>
                <w:rFonts w:asciiTheme="minorHAnsi" w:hAnsiTheme="minorHAnsi" w:cstheme="minorHAnsi"/>
                <w:b/>
                <w:color w:val="00B050"/>
                <w:sz w:val="22"/>
                <w:szCs w:val="22"/>
                <w:u w:val="single"/>
              </w:rPr>
              <w:t xml:space="preserve">road boundary </w:t>
            </w:r>
            <w:r w:rsidRPr="00723275">
              <w:rPr>
                <w:rFonts w:asciiTheme="minorHAnsi" w:hAnsiTheme="minorHAnsi" w:cstheme="minorHAnsi"/>
                <w:b/>
                <w:sz w:val="22"/>
                <w:szCs w:val="22"/>
                <w:u w:val="single"/>
              </w:rPr>
              <w:t xml:space="preserve">length (excluding access), and the balance shall be no greater than 1 metre in </w:t>
            </w:r>
            <w:r w:rsidRPr="00723275">
              <w:rPr>
                <w:rFonts w:asciiTheme="minorHAnsi" w:hAnsiTheme="minorHAnsi" w:cstheme="minorHAnsi"/>
                <w:b/>
                <w:color w:val="00B050"/>
                <w:sz w:val="22"/>
                <w:szCs w:val="22"/>
                <w:u w:val="single"/>
              </w:rPr>
              <w:t>height</w:t>
            </w:r>
            <w:r w:rsidRPr="00723275">
              <w:rPr>
                <w:rFonts w:asciiTheme="minorHAnsi" w:hAnsiTheme="minorHAnsi" w:cstheme="minorHAnsi"/>
                <w:b/>
                <w:sz w:val="22"/>
                <w:szCs w:val="22"/>
                <w:u w:val="single"/>
              </w:rPr>
              <w:t xml:space="preserve">, except as specified in (ii) </w:t>
            </w:r>
            <w:proofErr w:type="gramStart"/>
            <w:r w:rsidRPr="00723275">
              <w:rPr>
                <w:rFonts w:asciiTheme="minorHAnsi" w:hAnsiTheme="minorHAnsi" w:cstheme="minorHAnsi"/>
                <w:b/>
                <w:sz w:val="22"/>
                <w:szCs w:val="22"/>
                <w:u w:val="single"/>
              </w:rPr>
              <w:t>below;</w:t>
            </w:r>
            <w:proofErr w:type="gramEnd"/>
          </w:p>
          <w:p w14:paraId="6E53B61F" w14:textId="77777777" w:rsidR="00052F03" w:rsidRPr="00723275" w:rsidRDefault="00052F03" w:rsidP="009D3398">
            <w:pPr>
              <w:pStyle w:val="ListParagraph"/>
              <w:numPr>
                <w:ilvl w:val="0"/>
                <w:numId w:val="367"/>
              </w:numPr>
              <w:spacing w:before="120" w:after="120" w:line="259" w:lineRule="auto"/>
              <w:ind w:left="373"/>
              <w:contextualSpacing w:val="0"/>
              <w:rPr>
                <w:rFonts w:asciiTheme="minorHAnsi" w:hAnsiTheme="minorHAnsi" w:cstheme="minorHAnsi"/>
                <w:b/>
                <w:sz w:val="22"/>
                <w:szCs w:val="22"/>
                <w:u w:val="single"/>
              </w:rPr>
            </w:pPr>
            <w:r w:rsidRPr="00723275">
              <w:rPr>
                <w:rFonts w:asciiTheme="minorHAnsi" w:hAnsiTheme="minorHAnsi" w:cstheme="minorHAnsi"/>
                <w:b/>
                <w:sz w:val="22"/>
                <w:szCs w:val="22"/>
                <w:u w:val="single"/>
              </w:rPr>
              <w:t xml:space="preserve">The maximum </w:t>
            </w:r>
            <w:r w:rsidRPr="00723275">
              <w:rPr>
                <w:rFonts w:asciiTheme="minorHAnsi" w:hAnsiTheme="minorHAnsi" w:cstheme="minorHAnsi"/>
                <w:b/>
                <w:color w:val="00B050"/>
                <w:sz w:val="22"/>
                <w:szCs w:val="22"/>
                <w:u w:val="single"/>
              </w:rPr>
              <w:t>height</w:t>
            </w:r>
            <w:r w:rsidRPr="00723275">
              <w:rPr>
                <w:rFonts w:asciiTheme="minorHAnsi" w:hAnsiTheme="minorHAnsi" w:cstheme="minorHAnsi"/>
                <w:b/>
                <w:sz w:val="22"/>
                <w:szCs w:val="22"/>
                <w:u w:val="single"/>
              </w:rPr>
              <w:t xml:space="preserve"> of any fence or screening structure for all side and rear (internal) </w:t>
            </w:r>
            <w:r w:rsidRPr="000E1448">
              <w:rPr>
                <w:rFonts w:asciiTheme="minorHAnsi" w:hAnsiTheme="minorHAnsi" w:cstheme="minorHAnsi"/>
                <w:b/>
                <w:color w:val="00B050"/>
                <w:sz w:val="22"/>
                <w:szCs w:val="22"/>
                <w:u w:val="single"/>
              </w:rPr>
              <w:t>boundaries</w:t>
            </w:r>
            <w:r w:rsidRPr="00723275">
              <w:rPr>
                <w:rFonts w:asciiTheme="minorHAnsi" w:hAnsiTheme="minorHAnsi" w:cstheme="minorHAnsi"/>
                <w:b/>
                <w:sz w:val="22"/>
                <w:szCs w:val="22"/>
                <w:u w:val="single"/>
              </w:rPr>
              <w:t xml:space="preserve"> shall be 2 </w:t>
            </w:r>
            <w:proofErr w:type="gramStart"/>
            <w:r w:rsidRPr="00723275">
              <w:rPr>
                <w:rFonts w:asciiTheme="minorHAnsi" w:hAnsiTheme="minorHAnsi" w:cstheme="minorHAnsi"/>
                <w:b/>
                <w:sz w:val="22"/>
                <w:szCs w:val="22"/>
                <w:u w:val="single"/>
              </w:rPr>
              <w:t>metres;</w:t>
            </w:r>
            <w:proofErr w:type="gramEnd"/>
          </w:p>
          <w:p w14:paraId="1C7EC138" w14:textId="77777777" w:rsidR="00052F03" w:rsidRPr="00723275" w:rsidRDefault="00052F03" w:rsidP="009D3398">
            <w:pPr>
              <w:pStyle w:val="ListParagraph"/>
              <w:numPr>
                <w:ilvl w:val="0"/>
                <w:numId w:val="367"/>
              </w:numPr>
              <w:spacing w:before="120" w:after="120" w:line="259" w:lineRule="auto"/>
              <w:ind w:left="373"/>
              <w:contextualSpacing w:val="0"/>
              <w:rPr>
                <w:rFonts w:asciiTheme="minorHAnsi" w:hAnsiTheme="minorHAnsi" w:cstheme="minorHAnsi"/>
                <w:b/>
                <w:sz w:val="22"/>
                <w:szCs w:val="22"/>
                <w:u w:val="single"/>
              </w:rPr>
            </w:pPr>
            <w:r w:rsidRPr="00723275">
              <w:rPr>
                <w:rFonts w:asciiTheme="minorHAnsi" w:hAnsiTheme="minorHAnsi" w:cstheme="minorHAnsi"/>
                <w:b/>
                <w:sz w:val="22"/>
                <w:szCs w:val="22"/>
                <w:u w:val="single"/>
              </w:rPr>
              <w:t xml:space="preserve">The maximum </w:t>
            </w:r>
            <w:r w:rsidRPr="00723275">
              <w:rPr>
                <w:rFonts w:asciiTheme="minorHAnsi" w:hAnsiTheme="minorHAnsi" w:cstheme="minorHAnsi"/>
                <w:b/>
                <w:color w:val="00B050"/>
                <w:sz w:val="22"/>
                <w:szCs w:val="22"/>
                <w:u w:val="single"/>
              </w:rPr>
              <w:t>height</w:t>
            </w:r>
            <w:r w:rsidRPr="00723275">
              <w:rPr>
                <w:rFonts w:asciiTheme="minorHAnsi" w:hAnsiTheme="minorHAnsi" w:cstheme="minorHAnsi"/>
                <w:b/>
                <w:sz w:val="22"/>
                <w:szCs w:val="22"/>
                <w:u w:val="single"/>
              </w:rPr>
              <w:t xml:space="preserve"> of any fence or screening structure within the </w:t>
            </w:r>
            <w:r w:rsidRPr="00723275">
              <w:rPr>
                <w:rFonts w:asciiTheme="minorHAnsi" w:hAnsiTheme="minorHAnsi" w:cstheme="minorHAnsi"/>
                <w:b/>
                <w:color w:val="00B050"/>
                <w:sz w:val="22"/>
                <w:szCs w:val="22"/>
                <w:u w:val="single"/>
              </w:rPr>
              <w:t>road boundary setback</w:t>
            </w:r>
            <w:r w:rsidRPr="00723275">
              <w:rPr>
                <w:rFonts w:asciiTheme="minorHAnsi" w:hAnsiTheme="minorHAnsi" w:cstheme="minorHAnsi"/>
                <w:b/>
                <w:sz w:val="22"/>
                <w:szCs w:val="22"/>
                <w:u w:val="single"/>
              </w:rPr>
              <w:t xml:space="preserve"> for </w:t>
            </w:r>
            <w:r w:rsidRPr="00723275">
              <w:rPr>
                <w:rFonts w:asciiTheme="minorHAnsi" w:hAnsiTheme="minorHAnsi" w:cstheme="minorHAnsi"/>
                <w:b/>
                <w:color w:val="00B050"/>
                <w:sz w:val="22"/>
                <w:szCs w:val="22"/>
                <w:u w:val="single"/>
              </w:rPr>
              <w:t>sites</w:t>
            </w:r>
            <w:r w:rsidRPr="00723275">
              <w:rPr>
                <w:rFonts w:asciiTheme="minorHAnsi" w:hAnsiTheme="minorHAnsi" w:cstheme="minorHAnsi"/>
                <w:b/>
                <w:sz w:val="22"/>
                <w:szCs w:val="22"/>
                <w:u w:val="single"/>
              </w:rPr>
              <w:t xml:space="preserve"> with a </w:t>
            </w:r>
            <w:r w:rsidRPr="00723275">
              <w:rPr>
                <w:rFonts w:asciiTheme="minorHAnsi" w:hAnsiTheme="minorHAnsi" w:cstheme="minorHAnsi"/>
                <w:b/>
                <w:color w:val="00B050"/>
                <w:sz w:val="22"/>
                <w:szCs w:val="22"/>
                <w:u w:val="single"/>
              </w:rPr>
              <w:t xml:space="preserve">road boundary </w:t>
            </w:r>
            <w:r w:rsidRPr="00723275">
              <w:rPr>
                <w:rFonts w:asciiTheme="minorHAnsi" w:hAnsiTheme="minorHAnsi" w:cstheme="minorHAnsi"/>
                <w:b/>
                <w:sz w:val="22"/>
                <w:szCs w:val="22"/>
                <w:u w:val="single"/>
              </w:rPr>
              <w:t xml:space="preserve">with an </w:t>
            </w:r>
            <w:r w:rsidRPr="000E1448">
              <w:rPr>
                <w:rFonts w:asciiTheme="minorHAnsi" w:hAnsiTheme="minorHAnsi" w:cstheme="minorHAnsi"/>
                <w:b/>
                <w:color w:val="00B050"/>
                <w:sz w:val="22"/>
                <w:szCs w:val="22"/>
                <w:u w:val="single"/>
              </w:rPr>
              <w:t>arterial r</w:t>
            </w:r>
            <w:r w:rsidRPr="00723275">
              <w:rPr>
                <w:rFonts w:asciiTheme="minorHAnsi" w:hAnsiTheme="minorHAnsi" w:cstheme="minorHAnsi"/>
                <w:b/>
                <w:color w:val="00B050"/>
                <w:sz w:val="22"/>
                <w:szCs w:val="22"/>
                <w:u w:val="single"/>
              </w:rPr>
              <w:t>oad</w:t>
            </w:r>
            <w:r w:rsidRPr="00723275">
              <w:rPr>
                <w:rFonts w:asciiTheme="minorHAnsi" w:hAnsiTheme="minorHAnsi" w:cstheme="minorHAnsi"/>
                <w:b/>
                <w:sz w:val="22"/>
                <w:szCs w:val="22"/>
                <w:u w:val="single"/>
              </w:rPr>
              <w:t xml:space="preserve">, shall be 1.8 metres for up to 50% of the </w:t>
            </w:r>
            <w:r w:rsidRPr="000E1448">
              <w:rPr>
                <w:rFonts w:asciiTheme="minorHAnsi" w:hAnsiTheme="minorHAnsi" w:cstheme="minorHAnsi"/>
                <w:b/>
                <w:color w:val="00B050"/>
                <w:sz w:val="22"/>
                <w:szCs w:val="22"/>
                <w:u w:val="single"/>
              </w:rPr>
              <w:t>arterial r</w:t>
            </w:r>
            <w:r w:rsidRPr="00723275">
              <w:rPr>
                <w:rFonts w:asciiTheme="minorHAnsi" w:hAnsiTheme="minorHAnsi" w:cstheme="minorHAnsi"/>
                <w:b/>
                <w:color w:val="00B050"/>
                <w:sz w:val="22"/>
                <w:szCs w:val="22"/>
                <w:u w:val="single"/>
              </w:rPr>
              <w:t xml:space="preserve">oad boundary </w:t>
            </w:r>
            <w:r w:rsidRPr="00723275">
              <w:rPr>
                <w:rFonts w:asciiTheme="minorHAnsi" w:hAnsiTheme="minorHAnsi" w:cstheme="minorHAnsi"/>
                <w:b/>
                <w:sz w:val="22"/>
                <w:szCs w:val="22"/>
                <w:u w:val="single"/>
              </w:rPr>
              <w:t xml:space="preserve">length (excluding </w:t>
            </w:r>
            <w:r w:rsidRPr="000E1448">
              <w:rPr>
                <w:rFonts w:asciiTheme="minorHAnsi" w:hAnsiTheme="minorHAnsi" w:cstheme="minorHAnsi"/>
                <w:b/>
                <w:color w:val="00B050"/>
                <w:sz w:val="22"/>
                <w:szCs w:val="22"/>
                <w:u w:val="single"/>
              </w:rPr>
              <w:t>access</w:t>
            </w:r>
            <w:r w:rsidRPr="00723275">
              <w:rPr>
                <w:rFonts w:asciiTheme="minorHAnsi" w:hAnsiTheme="minorHAnsi" w:cstheme="minorHAnsi"/>
                <w:b/>
                <w:sz w:val="22"/>
                <w:szCs w:val="22"/>
                <w:u w:val="single"/>
              </w:rPr>
              <w:t xml:space="preserve">) and the balance shall be no greater than 1 metre in </w:t>
            </w:r>
            <w:r w:rsidRPr="00723275">
              <w:rPr>
                <w:rFonts w:asciiTheme="minorHAnsi" w:hAnsiTheme="minorHAnsi" w:cstheme="minorHAnsi"/>
                <w:b/>
                <w:color w:val="00B050"/>
                <w:sz w:val="22"/>
                <w:szCs w:val="22"/>
                <w:u w:val="single"/>
              </w:rPr>
              <w:t>height</w:t>
            </w:r>
            <w:r w:rsidRPr="00723275">
              <w:rPr>
                <w:rFonts w:asciiTheme="minorHAnsi" w:hAnsiTheme="minorHAnsi" w:cstheme="minorHAnsi"/>
                <w:b/>
                <w:sz w:val="22"/>
                <w:szCs w:val="22"/>
                <w:u w:val="single"/>
              </w:rPr>
              <w:t>.</w:t>
            </w:r>
          </w:p>
        </w:tc>
      </w:tr>
    </w:tbl>
    <w:p w14:paraId="0A417FED" w14:textId="77777777" w:rsidR="00052F03" w:rsidRPr="009F55B7" w:rsidRDefault="00052F03" w:rsidP="00C27E10">
      <w:pPr>
        <w:pStyle w:val="Prlpara"/>
        <w:rPr>
          <w:rFonts w:asciiTheme="minorHAnsi" w:hAnsiTheme="minorHAnsi" w:cstheme="minorHAnsi"/>
        </w:rPr>
      </w:pPr>
      <w:r w:rsidRPr="009F55B7">
        <w:rPr>
          <w:rFonts w:asciiTheme="minorHAnsi" w:hAnsiTheme="minorHAnsi" w:cstheme="minorHAnsi"/>
        </w:rPr>
        <w:t xml:space="preserve">Advice </w:t>
      </w:r>
      <w:proofErr w:type="gramStart"/>
      <w:r w:rsidRPr="009F55B7">
        <w:rPr>
          <w:rFonts w:asciiTheme="minorHAnsi" w:hAnsiTheme="minorHAnsi" w:cstheme="minorHAnsi"/>
        </w:rPr>
        <w:t>note</w:t>
      </w:r>
      <w:proofErr w:type="gramEnd"/>
      <w:r w:rsidRPr="009F55B7">
        <w:rPr>
          <w:rFonts w:asciiTheme="minorHAnsi" w:hAnsiTheme="minorHAnsi" w:cstheme="minorHAnsi"/>
        </w:rPr>
        <w:t xml:space="preserve">: </w:t>
      </w:r>
    </w:p>
    <w:p w14:paraId="0DD550D6" w14:textId="77777777" w:rsidR="00052F03" w:rsidRPr="00723275" w:rsidRDefault="00052F03" w:rsidP="009D3398">
      <w:pPr>
        <w:pStyle w:val="Prlpara"/>
        <w:numPr>
          <w:ilvl w:val="0"/>
          <w:numId w:val="348"/>
        </w:numPr>
        <w:tabs>
          <w:tab w:val="left" w:pos="426"/>
        </w:tabs>
        <w:ind w:left="426" w:hanging="426"/>
        <w:rPr>
          <w:rFonts w:asciiTheme="minorHAnsi" w:hAnsiTheme="minorHAnsi" w:cstheme="minorHAnsi"/>
          <w:b/>
          <w:u w:val="single"/>
        </w:rPr>
      </w:pPr>
      <w:r w:rsidRPr="009F55B7">
        <w:rPr>
          <w:rFonts w:asciiTheme="minorHAnsi" w:hAnsiTheme="minorHAnsi" w:cstheme="minorHAnsi"/>
        </w:rPr>
        <w:t xml:space="preserve">For the purposes of this rule, a fence or other screening structure is not the exterior wall of a </w:t>
      </w:r>
      <w:r w:rsidRPr="009F55B7">
        <w:rPr>
          <w:rFonts w:asciiTheme="minorHAnsi" w:hAnsiTheme="minorHAnsi" w:cstheme="minorHAnsi"/>
          <w:shd w:val="clear" w:color="auto" w:fill="FFFFFF"/>
        </w:rPr>
        <w:t>building</w:t>
      </w:r>
      <w:r w:rsidRPr="009F55B7">
        <w:rPr>
          <w:rFonts w:asciiTheme="minorHAnsi" w:hAnsiTheme="minorHAnsi" w:cstheme="minorHAnsi"/>
        </w:rPr>
        <w:t xml:space="preserve"> or </w:t>
      </w:r>
      <w:r w:rsidRPr="009F55B7">
        <w:rPr>
          <w:rFonts w:asciiTheme="minorHAnsi" w:hAnsiTheme="minorHAnsi" w:cstheme="minorHAnsi"/>
          <w:shd w:val="clear" w:color="auto" w:fill="FFFFFF"/>
        </w:rPr>
        <w:t>accessory building</w:t>
      </w:r>
      <w:r w:rsidRPr="009F55B7">
        <w:rPr>
          <w:rFonts w:asciiTheme="minorHAnsi" w:hAnsiTheme="minorHAnsi" w:cstheme="minorHAnsi"/>
        </w:rPr>
        <w:t>.</w:t>
      </w:r>
      <w:bookmarkStart w:id="588" w:name="_Toc415040481"/>
      <w:bookmarkStart w:id="589" w:name="_Toc413851454"/>
      <w:bookmarkStart w:id="590" w:name="_Toc413850865"/>
    </w:p>
    <w:p w14:paraId="4B8ADBE3" w14:textId="6BDD8793" w:rsidR="00052F03" w:rsidRPr="006642C0" w:rsidRDefault="00D519B6" w:rsidP="008A442D">
      <w:pPr>
        <w:pStyle w:val="Prlhead3"/>
        <w:numPr>
          <w:ilvl w:val="0"/>
          <w:numId w:val="0"/>
        </w:numPr>
        <w:ind w:left="1418" w:hanging="1418"/>
        <w:rPr>
          <w:rFonts w:asciiTheme="minorHAnsi" w:hAnsiTheme="minorHAnsi" w:cstheme="minorHAnsi"/>
          <w:color w:val="auto"/>
        </w:rPr>
      </w:pPr>
      <w:r w:rsidRPr="00CE6574">
        <w:rPr>
          <w:rFonts w:asciiTheme="minorHAnsi" w:hAnsiTheme="minorHAnsi" w:cstheme="minorHAnsi"/>
          <w:color w:val="auto"/>
        </w:rPr>
        <w:t>15.</w:t>
      </w:r>
      <w:r w:rsidRPr="00D519B6">
        <w:rPr>
          <w:rFonts w:asciiTheme="minorHAnsi" w:hAnsiTheme="minorHAnsi" w:cstheme="minorHAnsi"/>
          <w:strike/>
          <w:color w:val="auto"/>
        </w:rPr>
        <w:t>12</w:t>
      </w:r>
      <w:r w:rsidR="00052F03" w:rsidRPr="00D519B6">
        <w:rPr>
          <w:rFonts w:asciiTheme="minorHAnsi" w:hAnsiTheme="minorHAnsi" w:cstheme="minorHAnsi"/>
          <w:color w:val="auto"/>
          <w:u w:val="single"/>
        </w:rPr>
        <w:t>13</w:t>
      </w:r>
      <w:r w:rsidR="00052F03" w:rsidRPr="00CE6574">
        <w:rPr>
          <w:rFonts w:asciiTheme="minorHAnsi" w:hAnsiTheme="minorHAnsi" w:cstheme="minorHAnsi"/>
          <w:color w:val="auto"/>
        </w:rPr>
        <w:t>.2.6</w:t>
      </w:r>
      <w:r w:rsidR="00052F03" w:rsidRPr="006642C0">
        <w:rPr>
          <w:rFonts w:asciiTheme="minorHAnsi" w:hAnsiTheme="minorHAnsi" w:cstheme="minorHAnsi"/>
          <w:color w:val="auto"/>
        </w:rPr>
        <w:t xml:space="preserve"> </w:t>
      </w:r>
      <w:r w:rsidR="00052F03" w:rsidRPr="006642C0">
        <w:rPr>
          <w:rFonts w:asciiTheme="minorHAnsi" w:hAnsiTheme="minorHAnsi" w:cstheme="minorHAnsi"/>
          <w:color w:val="auto"/>
        </w:rPr>
        <w:tab/>
        <w:t xml:space="preserve">Active </w:t>
      </w:r>
      <w:r w:rsidR="00052F03" w:rsidRPr="006642C0">
        <w:rPr>
          <w:rFonts w:asciiTheme="minorHAnsi" w:hAnsiTheme="minorHAnsi" w:cstheme="minorHAnsi"/>
          <w:color w:val="auto"/>
          <w:shd w:val="clear" w:color="auto" w:fill="FFFFFF"/>
        </w:rPr>
        <w:t>frontages</w:t>
      </w:r>
      <w:r w:rsidR="00052F03" w:rsidRPr="006642C0">
        <w:rPr>
          <w:rFonts w:asciiTheme="minorHAnsi" w:hAnsiTheme="minorHAnsi" w:cstheme="minorHAnsi"/>
          <w:color w:val="auto"/>
        </w:rPr>
        <w:t xml:space="preserve"> on Colombo Street and High Street</w:t>
      </w:r>
      <w:bookmarkEnd w:id="588"/>
      <w:bookmarkEnd w:id="589"/>
      <w:bookmarkEnd w:id="590"/>
      <w:r w:rsidR="00052F03" w:rsidRPr="006642C0">
        <w:rPr>
          <w:rFonts w:asciiTheme="minorHAnsi" w:hAnsiTheme="minorHAnsi" w:cstheme="minorHAnsi"/>
          <w:color w:val="auto"/>
        </w:rPr>
        <w:t xml:space="preserve"> </w:t>
      </w:r>
    </w:p>
    <w:p w14:paraId="29226B82" w14:textId="77777777" w:rsidR="00052F03" w:rsidRPr="006642C0" w:rsidRDefault="00052F03" w:rsidP="009D3398">
      <w:pPr>
        <w:pStyle w:val="Prllist1"/>
        <w:numPr>
          <w:ilvl w:val="6"/>
          <w:numId w:val="359"/>
        </w:numPr>
        <w:tabs>
          <w:tab w:val="clear" w:pos="0"/>
          <w:tab w:val="clear" w:pos="567"/>
          <w:tab w:val="num" w:pos="426"/>
        </w:tabs>
        <w:ind w:left="426" w:hanging="426"/>
        <w:rPr>
          <w:rFonts w:asciiTheme="minorHAnsi" w:hAnsiTheme="minorHAnsi" w:cstheme="minorHAnsi"/>
        </w:rPr>
      </w:pPr>
      <w:r w:rsidRPr="006642C0">
        <w:rPr>
          <w:rFonts w:asciiTheme="minorHAnsi" w:hAnsiTheme="minorHAnsi" w:cstheme="minorHAnsi"/>
        </w:rPr>
        <w:t xml:space="preserve">In the areas shown as </w:t>
      </w:r>
      <w:r w:rsidRPr="006642C0">
        <w:rPr>
          <w:rFonts w:asciiTheme="minorHAnsi" w:hAnsiTheme="minorHAnsi" w:cstheme="minorHAnsi"/>
          <w:shd w:val="clear" w:color="auto" w:fill="FFFFFF"/>
        </w:rPr>
        <w:t>Central City</w:t>
      </w:r>
      <w:r w:rsidRPr="006642C0">
        <w:rPr>
          <w:rFonts w:asciiTheme="minorHAnsi" w:hAnsiTheme="minorHAnsi" w:cstheme="minorHAnsi"/>
        </w:rPr>
        <w:t xml:space="preserve"> Active </w:t>
      </w:r>
      <w:r w:rsidRPr="006642C0">
        <w:rPr>
          <w:rFonts w:asciiTheme="minorHAnsi" w:hAnsiTheme="minorHAnsi" w:cstheme="minorHAnsi"/>
          <w:shd w:val="clear" w:color="auto" w:fill="FFFFFF"/>
        </w:rPr>
        <w:t>Frontage</w:t>
      </w:r>
      <w:r w:rsidRPr="006642C0">
        <w:rPr>
          <w:rFonts w:asciiTheme="minorHAnsi" w:hAnsiTheme="minorHAnsi" w:cstheme="minorHAnsi"/>
        </w:rPr>
        <w:t xml:space="preserve"> and Veranda on the ‘</w:t>
      </w:r>
      <w:r w:rsidRPr="006642C0">
        <w:rPr>
          <w:rFonts w:asciiTheme="minorHAnsi" w:hAnsiTheme="minorHAnsi" w:cstheme="minorHAnsi"/>
          <w:shd w:val="clear" w:color="auto" w:fill="FFFFFF"/>
        </w:rPr>
        <w:t>Central City</w:t>
      </w:r>
      <w:r w:rsidRPr="006642C0">
        <w:rPr>
          <w:rFonts w:asciiTheme="minorHAnsi" w:hAnsiTheme="minorHAnsi" w:cstheme="minorHAnsi"/>
        </w:rPr>
        <w:t xml:space="preserve"> Active </w:t>
      </w:r>
      <w:r w:rsidRPr="006642C0">
        <w:rPr>
          <w:rFonts w:asciiTheme="minorHAnsi" w:hAnsiTheme="minorHAnsi" w:cstheme="minorHAnsi"/>
          <w:shd w:val="clear" w:color="auto" w:fill="FFFFFF"/>
        </w:rPr>
        <w:t>Frontages</w:t>
      </w:r>
      <w:r w:rsidRPr="006642C0">
        <w:rPr>
          <w:rFonts w:asciiTheme="minorHAnsi" w:hAnsiTheme="minorHAnsi" w:cstheme="minorHAnsi"/>
        </w:rPr>
        <w:t xml:space="preserve"> and Verandas and </w:t>
      </w:r>
      <w:r w:rsidRPr="006642C0">
        <w:rPr>
          <w:rFonts w:asciiTheme="minorHAnsi" w:hAnsiTheme="minorHAnsi" w:cstheme="minorHAnsi"/>
          <w:shd w:val="clear" w:color="auto" w:fill="FFFFFF"/>
        </w:rPr>
        <w:t>Building</w:t>
      </w:r>
      <w:r w:rsidRPr="006642C0">
        <w:rPr>
          <w:rFonts w:asciiTheme="minorHAnsi" w:hAnsiTheme="minorHAnsi" w:cstheme="minorHAnsi"/>
        </w:rPr>
        <w:t xml:space="preserve"> </w:t>
      </w:r>
      <w:r w:rsidRPr="006642C0">
        <w:rPr>
          <w:rFonts w:asciiTheme="minorHAnsi" w:hAnsiTheme="minorHAnsi" w:cstheme="minorHAnsi"/>
          <w:shd w:val="clear" w:color="auto" w:fill="FFFFFF"/>
        </w:rPr>
        <w:t>Setback</w:t>
      </w:r>
      <w:r w:rsidRPr="006642C0">
        <w:rPr>
          <w:rFonts w:asciiTheme="minorHAnsi" w:hAnsiTheme="minorHAnsi" w:cstheme="minorHAnsi"/>
        </w:rPr>
        <w:t xml:space="preserve"> planning map’, the use of that part of the ground floor of every </w:t>
      </w:r>
      <w:r w:rsidRPr="006642C0">
        <w:rPr>
          <w:rFonts w:asciiTheme="minorHAnsi" w:hAnsiTheme="minorHAnsi" w:cstheme="minorHAnsi"/>
          <w:color w:val="00B050"/>
          <w:shd w:val="clear" w:color="auto" w:fill="FFFFFF"/>
        </w:rPr>
        <w:t>building</w:t>
      </w:r>
      <w:r w:rsidRPr="006642C0">
        <w:rPr>
          <w:rFonts w:asciiTheme="minorHAnsi" w:hAnsiTheme="minorHAnsi" w:cstheme="minorHAnsi"/>
        </w:rPr>
        <w:t xml:space="preserve">, or any part of a </w:t>
      </w:r>
      <w:r w:rsidRPr="006642C0">
        <w:rPr>
          <w:rFonts w:asciiTheme="minorHAnsi" w:hAnsiTheme="minorHAnsi" w:cstheme="minorHAnsi"/>
          <w:color w:val="00B050"/>
          <w:shd w:val="clear" w:color="auto" w:fill="FFFFFF"/>
        </w:rPr>
        <w:t>site</w:t>
      </w:r>
      <w:r w:rsidRPr="006642C0">
        <w:rPr>
          <w:rFonts w:asciiTheme="minorHAnsi" w:hAnsiTheme="minorHAnsi" w:cstheme="minorHAnsi"/>
        </w:rPr>
        <w:t xml:space="preserve"> not occupied by a </w:t>
      </w:r>
      <w:r w:rsidRPr="006642C0">
        <w:rPr>
          <w:rFonts w:asciiTheme="minorHAnsi" w:hAnsiTheme="minorHAnsi" w:cstheme="minorHAnsi"/>
          <w:color w:val="00B050"/>
          <w:shd w:val="clear" w:color="auto" w:fill="FFFFFF"/>
        </w:rPr>
        <w:t>building</w:t>
      </w:r>
      <w:r w:rsidRPr="006642C0">
        <w:rPr>
          <w:rFonts w:asciiTheme="minorHAnsi" w:hAnsiTheme="minorHAnsi" w:cstheme="minorHAnsi"/>
        </w:rPr>
        <w:t xml:space="preserve">, that is within 10 metres of the </w:t>
      </w:r>
      <w:r w:rsidRPr="006642C0">
        <w:rPr>
          <w:rFonts w:asciiTheme="minorHAnsi" w:hAnsiTheme="minorHAnsi" w:cstheme="minorHAnsi"/>
          <w:color w:val="00B050"/>
          <w:shd w:val="clear" w:color="auto" w:fill="FFFFFF"/>
        </w:rPr>
        <w:t>boundary</w:t>
      </w:r>
      <w:r w:rsidRPr="006642C0">
        <w:rPr>
          <w:rFonts w:asciiTheme="minorHAnsi" w:hAnsiTheme="minorHAnsi" w:cstheme="minorHAnsi"/>
        </w:rPr>
        <w:t xml:space="preserve"> of a </w:t>
      </w:r>
      <w:r w:rsidRPr="006642C0">
        <w:rPr>
          <w:rFonts w:asciiTheme="minorHAnsi" w:hAnsiTheme="minorHAnsi" w:cstheme="minorHAnsi"/>
          <w:color w:val="00B050"/>
          <w:shd w:val="clear" w:color="auto" w:fill="FFFFFF"/>
        </w:rPr>
        <w:t>road</w:t>
      </w:r>
      <w:r w:rsidRPr="006642C0">
        <w:rPr>
          <w:rFonts w:asciiTheme="minorHAnsi" w:hAnsiTheme="minorHAnsi" w:cstheme="minorHAnsi"/>
        </w:rPr>
        <w:t xml:space="preserve"> (excluding </w:t>
      </w:r>
      <w:r w:rsidRPr="006642C0">
        <w:rPr>
          <w:rFonts w:asciiTheme="minorHAnsi" w:hAnsiTheme="minorHAnsi" w:cstheme="minorHAnsi"/>
          <w:color w:val="00B050"/>
        </w:rPr>
        <w:t xml:space="preserve">access ways </w:t>
      </w:r>
      <w:r w:rsidRPr="006642C0">
        <w:rPr>
          <w:rFonts w:asciiTheme="minorHAnsi" w:hAnsiTheme="minorHAnsi" w:cstheme="minorHAnsi"/>
        </w:rPr>
        <w:t xml:space="preserve">and </w:t>
      </w:r>
      <w:r w:rsidRPr="006642C0">
        <w:rPr>
          <w:rFonts w:asciiTheme="minorHAnsi" w:hAnsiTheme="minorHAnsi" w:cstheme="minorHAnsi"/>
          <w:color w:val="00B050"/>
          <w:shd w:val="clear" w:color="auto" w:fill="FFFFFF"/>
        </w:rPr>
        <w:t>service lanes</w:t>
      </w:r>
      <w:r w:rsidRPr="006642C0">
        <w:rPr>
          <w:rFonts w:asciiTheme="minorHAnsi" w:hAnsiTheme="minorHAnsi" w:cstheme="minorHAnsi"/>
        </w:rPr>
        <w:t xml:space="preserve">) shall be limited to </w:t>
      </w:r>
      <w:r w:rsidRPr="006642C0">
        <w:rPr>
          <w:rFonts w:asciiTheme="minorHAnsi" w:hAnsiTheme="minorHAnsi" w:cstheme="minorHAnsi"/>
          <w:color w:val="00B050"/>
          <w:shd w:val="clear" w:color="auto" w:fill="FFFFFF"/>
        </w:rPr>
        <w:t>retail activity</w:t>
      </w:r>
      <w:r w:rsidRPr="006642C0">
        <w:rPr>
          <w:rFonts w:asciiTheme="minorHAnsi" w:hAnsiTheme="minorHAnsi" w:cstheme="minorHAnsi"/>
        </w:rPr>
        <w:t xml:space="preserve">, </w:t>
      </w:r>
      <w:r w:rsidRPr="006642C0">
        <w:rPr>
          <w:rFonts w:asciiTheme="minorHAnsi" w:hAnsiTheme="minorHAnsi" w:cstheme="minorHAnsi"/>
          <w:color w:val="00B050"/>
          <w:shd w:val="clear" w:color="auto" w:fill="FFFFFF"/>
        </w:rPr>
        <w:t>commercial services</w:t>
      </w:r>
      <w:r w:rsidRPr="006642C0">
        <w:rPr>
          <w:rFonts w:asciiTheme="minorHAnsi" w:hAnsiTheme="minorHAnsi" w:cstheme="minorHAnsi"/>
        </w:rPr>
        <w:t xml:space="preserve">, </w:t>
      </w:r>
      <w:r w:rsidRPr="006642C0">
        <w:rPr>
          <w:rFonts w:asciiTheme="minorHAnsi" w:hAnsiTheme="minorHAnsi" w:cstheme="minorHAnsi"/>
          <w:color w:val="00B050"/>
          <w:shd w:val="clear" w:color="auto" w:fill="FFFFFF"/>
        </w:rPr>
        <w:t>gymnasium</w:t>
      </w:r>
      <w:r w:rsidRPr="006642C0">
        <w:rPr>
          <w:rFonts w:asciiTheme="minorHAnsi" w:hAnsiTheme="minorHAnsi" w:cstheme="minorHAnsi"/>
        </w:rPr>
        <w:t xml:space="preserve">, </w:t>
      </w:r>
      <w:r w:rsidRPr="006642C0">
        <w:rPr>
          <w:rFonts w:asciiTheme="minorHAnsi" w:hAnsiTheme="minorHAnsi" w:cstheme="minorHAnsi"/>
          <w:color w:val="00B050"/>
        </w:rPr>
        <w:t>entertainment activity</w:t>
      </w:r>
      <w:r w:rsidRPr="006642C0">
        <w:rPr>
          <w:rFonts w:asciiTheme="minorHAnsi" w:hAnsiTheme="minorHAnsi" w:cstheme="minorHAnsi"/>
        </w:rPr>
        <w:t xml:space="preserve">, reception areas for </w:t>
      </w:r>
      <w:r w:rsidRPr="006642C0">
        <w:rPr>
          <w:rFonts w:asciiTheme="minorHAnsi" w:hAnsiTheme="minorHAnsi" w:cstheme="minorHAnsi"/>
          <w:color w:val="00B050"/>
          <w:shd w:val="clear" w:color="auto" w:fill="FFFFFF"/>
        </w:rPr>
        <w:t>guest accommodation</w:t>
      </w:r>
      <w:r w:rsidRPr="006642C0">
        <w:rPr>
          <w:rFonts w:asciiTheme="minorHAnsi" w:hAnsiTheme="minorHAnsi" w:cstheme="minorHAnsi"/>
        </w:rPr>
        <w:t>, or pedestrian entranceways for any other activity.</w:t>
      </w:r>
    </w:p>
    <w:p w14:paraId="28831E1D" w14:textId="22B9778F" w:rsidR="00052F03" w:rsidRPr="006642C0" w:rsidRDefault="00D519B6" w:rsidP="008A442D">
      <w:pPr>
        <w:pStyle w:val="Prlhead3"/>
        <w:numPr>
          <w:ilvl w:val="0"/>
          <w:numId w:val="0"/>
        </w:numPr>
        <w:ind w:left="1418" w:hanging="1418"/>
        <w:rPr>
          <w:rFonts w:asciiTheme="minorHAnsi" w:hAnsiTheme="minorHAnsi" w:cstheme="minorHAnsi"/>
          <w:color w:val="auto"/>
        </w:rPr>
      </w:pPr>
      <w:bookmarkStart w:id="591" w:name="_Toc415040482"/>
      <w:bookmarkStart w:id="592" w:name="_Toc413851455"/>
      <w:bookmarkStart w:id="593" w:name="_Toc413850866"/>
      <w:r w:rsidRPr="00431D8F">
        <w:rPr>
          <w:rFonts w:asciiTheme="minorHAnsi" w:hAnsiTheme="minorHAnsi" w:cstheme="minorHAnsi"/>
          <w:color w:val="auto"/>
        </w:rPr>
        <w:t>15.</w:t>
      </w:r>
      <w:r w:rsidRPr="00D519B6">
        <w:rPr>
          <w:rFonts w:asciiTheme="minorHAnsi" w:hAnsiTheme="minorHAnsi" w:cstheme="minorHAnsi"/>
          <w:strike/>
          <w:color w:val="auto"/>
        </w:rPr>
        <w:t>12</w:t>
      </w:r>
      <w:r w:rsidR="00052F03" w:rsidRPr="00D519B6">
        <w:rPr>
          <w:rFonts w:asciiTheme="minorHAnsi" w:hAnsiTheme="minorHAnsi" w:cstheme="minorHAnsi"/>
          <w:color w:val="auto"/>
          <w:u w:val="single"/>
        </w:rPr>
        <w:t>13</w:t>
      </w:r>
      <w:r w:rsidR="00052F03" w:rsidRPr="00431D8F">
        <w:rPr>
          <w:rFonts w:asciiTheme="minorHAnsi" w:hAnsiTheme="minorHAnsi" w:cstheme="minorHAnsi"/>
          <w:color w:val="auto"/>
        </w:rPr>
        <w:t>.2.7</w:t>
      </w:r>
      <w:r w:rsidR="00052F03" w:rsidRPr="006642C0">
        <w:rPr>
          <w:rFonts w:asciiTheme="minorHAnsi" w:hAnsiTheme="minorHAnsi" w:cstheme="minorHAnsi"/>
          <w:color w:val="auto"/>
        </w:rPr>
        <w:tab/>
        <w:t>Verandas on Colombo Street and High Street</w:t>
      </w:r>
      <w:bookmarkEnd w:id="591"/>
      <w:bookmarkEnd w:id="592"/>
      <w:bookmarkEnd w:id="593"/>
      <w:r w:rsidR="00052F03" w:rsidRPr="006642C0">
        <w:rPr>
          <w:rFonts w:asciiTheme="minorHAnsi" w:hAnsiTheme="minorHAnsi" w:cstheme="minorHAnsi"/>
          <w:color w:val="auto"/>
        </w:rPr>
        <w:t xml:space="preserve"> </w:t>
      </w:r>
    </w:p>
    <w:p w14:paraId="492707BD" w14:textId="77777777" w:rsidR="00052F03" w:rsidRPr="006642C0" w:rsidRDefault="00052F03" w:rsidP="009D3398">
      <w:pPr>
        <w:pStyle w:val="Prllist1"/>
        <w:numPr>
          <w:ilvl w:val="6"/>
          <w:numId w:val="724"/>
        </w:numPr>
        <w:tabs>
          <w:tab w:val="clear" w:pos="0"/>
          <w:tab w:val="clear" w:pos="567"/>
        </w:tabs>
        <w:ind w:left="426" w:hanging="426"/>
        <w:rPr>
          <w:rFonts w:asciiTheme="minorHAnsi" w:hAnsiTheme="minorHAnsi" w:cstheme="minorHAnsi"/>
        </w:rPr>
      </w:pPr>
      <w:r w:rsidRPr="006642C0">
        <w:rPr>
          <w:rFonts w:asciiTheme="minorHAnsi" w:hAnsiTheme="minorHAnsi" w:cstheme="minorHAnsi"/>
        </w:rPr>
        <w:t xml:space="preserve">In the areas shown as </w:t>
      </w:r>
      <w:r w:rsidRPr="006642C0">
        <w:rPr>
          <w:rFonts w:asciiTheme="minorHAnsi" w:hAnsiTheme="minorHAnsi" w:cstheme="minorHAnsi"/>
          <w:shd w:val="clear" w:color="auto" w:fill="FFFFFF"/>
        </w:rPr>
        <w:t>Central City</w:t>
      </w:r>
      <w:r w:rsidRPr="006642C0">
        <w:rPr>
          <w:rFonts w:asciiTheme="minorHAnsi" w:hAnsiTheme="minorHAnsi" w:cstheme="minorHAnsi"/>
        </w:rPr>
        <w:t xml:space="preserve"> Active </w:t>
      </w:r>
      <w:r w:rsidRPr="006642C0">
        <w:rPr>
          <w:rFonts w:asciiTheme="minorHAnsi" w:hAnsiTheme="minorHAnsi" w:cstheme="minorHAnsi"/>
          <w:shd w:val="clear" w:color="auto" w:fill="FFFFFF"/>
        </w:rPr>
        <w:t>Frontage</w:t>
      </w:r>
      <w:r w:rsidRPr="006642C0">
        <w:rPr>
          <w:rFonts w:asciiTheme="minorHAnsi" w:hAnsiTheme="minorHAnsi" w:cstheme="minorHAnsi"/>
        </w:rPr>
        <w:t xml:space="preserve"> and Veranda on the </w:t>
      </w:r>
      <w:r w:rsidRPr="006642C0">
        <w:rPr>
          <w:rFonts w:asciiTheme="minorHAnsi" w:hAnsiTheme="minorHAnsi" w:cstheme="minorHAnsi"/>
          <w:shd w:val="clear" w:color="auto" w:fill="FFFFFF"/>
        </w:rPr>
        <w:t>Central City</w:t>
      </w:r>
      <w:r w:rsidRPr="006642C0">
        <w:rPr>
          <w:rFonts w:asciiTheme="minorHAnsi" w:hAnsiTheme="minorHAnsi" w:cstheme="minorHAnsi"/>
        </w:rPr>
        <w:t xml:space="preserve"> Active </w:t>
      </w:r>
      <w:r w:rsidRPr="006642C0">
        <w:rPr>
          <w:rFonts w:asciiTheme="minorHAnsi" w:hAnsiTheme="minorHAnsi" w:cstheme="minorHAnsi"/>
          <w:shd w:val="clear" w:color="auto" w:fill="FFFFFF"/>
        </w:rPr>
        <w:t>Frontages</w:t>
      </w:r>
      <w:r w:rsidRPr="006642C0">
        <w:rPr>
          <w:rFonts w:asciiTheme="minorHAnsi" w:hAnsiTheme="minorHAnsi" w:cstheme="minorHAnsi"/>
        </w:rPr>
        <w:t xml:space="preserve"> and Verandas and </w:t>
      </w:r>
      <w:r w:rsidRPr="006642C0">
        <w:rPr>
          <w:rFonts w:asciiTheme="minorHAnsi" w:hAnsiTheme="minorHAnsi" w:cstheme="minorHAnsi"/>
          <w:shd w:val="clear" w:color="auto" w:fill="FFFFFF"/>
        </w:rPr>
        <w:t>Building</w:t>
      </w:r>
      <w:r w:rsidRPr="006642C0">
        <w:rPr>
          <w:rFonts w:asciiTheme="minorHAnsi" w:hAnsiTheme="minorHAnsi" w:cstheme="minorHAnsi"/>
        </w:rPr>
        <w:t xml:space="preserve"> </w:t>
      </w:r>
      <w:r w:rsidRPr="006642C0">
        <w:rPr>
          <w:rFonts w:asciiTheme="minorHAnsi" w:hAnsiTheme="minorHAnsi" w:cstheme="minorHAnsi"/>
          <w:shd w:val="clear" w:color="auto" w:fill="FFFFFF"/>
        </w:rPr>
        <w:t>Setback</w:t>
      </w:r>
      <w:r w:rsidRPr="006642C0">
        <w:rPr>
          <w:rFonts w:asciiTheme="minorHAnsi" w:hAnsiTheme="minorHAnsi" w:cstheme="minorHAnsi"/>
        </w:rPr>
        <w:t xml:space="preserve"> planning map, every </w:t>
      </w:r>
      <w:r w:rsidRPr="006642C0">
        <w:rPr>
          <w:rFonts w:asciiTheme="minorHAnsi" w:hAnsiTheme="minorHAnsi" w:cstheme="minorHAnsi"/>
          <w:color w:val="00B050"/>
          <w:shd w:val="clear" w:color="auto" w:fill="FFFFFF"/>
        </w:rPr>
        <w:t>building</w:t>
      </w:r>
      <w:r w:rsidRPr="006642C0">
        <w:rPr>
          <w:rFonts w:asciiTheme="minorHAnsi" w:hAnsiTheme="minorHAnsi" w:cstheme="minorHAnsi"/>
        </w:rPr>
        <w:t xml:space="preserve"> that has </w:t>
      </w:r>
      <w:r w:rsidRPr="006642C0">
        <w:rPr>
          <w:rFonts w:asciiTheme="minorHAnsi" w:hAnsiTheme="minorHAnsi" w:cstheme="minorHAnsi"/>
          <w:color w:val="00B050"/>
          <w:shd w:val="clear" w:color="auto" w:fill="FFFFFF"/>
        </w:rPr>
        <w:t>frontage</w:t>
      </w:r>
      <w:r w:rsidRPr="006642C0">
        <w:rPr>
          <w:rFonts w:asciiTheme="minorHAnsi" w:hAnsiTheme="minorHAnsi" w:cstheme="minorHAnsi"/>
        </w:rPr>
        <w:t xml:space="preserve"> to Colombo Street or High Street shall provide a veranda or other means of weather protection with continuous cover for pedestrians.</w:t>
      </w:r>
    </w:p>
    <w:p w14:paraId="7960C941" w14:textId="30D5F45D" w:rsidR="00052F03" w:rsidRPr="000941B6" w:rsidRDefault="00D519B6" w:rsidP="008A442D">
      <w:pPr>
        <w:pStyle w:val="Prlhead3"/>
        <w:numPr>
          <w:ilvl w:val="0"/>
          <w:numId w:val="0"/>
        </w:numPr>
        <w:ind w:left="1418" w:hanging="1418"/>
        <w:rPr>
          <w:rFonts w:asciiTheme="minorHAnsi" w:hAnsiTheme="minorHAnsi" w:cstheme="minorHAnsi"/>
          <w:color w:val="auto"/>
        </w:rPr>
      </w:pPr>
      <w:bookmarkStart w:id="594" w:name="_Toc415040483"/>
      <w:bookmarkStart w:id="595" w:name="_Toc413851456"/>
      <w:bookmarkStart w:id="596" w:name="_Toc413850867"/>
      <w:r w:rsidRPr="0034033F">
        <w:rPr>
          <w:rFonts w:asciiTheme="minorHAnsi" w:hAnsiTheme="minorHAnsi" w:cstheme="minorHAnsi"/>
          <w:color w:val="auto"/>
        </w:rPr>
        <w:t>15.</w:t>
      </w:r>
      <w:r w:rsidRPr="00D519B6">
        <w:rPr>
          <w:rFonts w:asciiTheme="minorHAnsi" w:hAnsiTheme="minorHAnsi" w:cstheme="minorHAnsi"/>
          <w:strike/>
          <w:color w:val="auto"/>
        </w:rPr>
        <w:t>12</w:t>
      </w:r>
      <w:r w:rsidR="00052F03" w:rsidRPr="00D519B6">
        <w:rPr>
          <w:rFonts w:asciiTheme="minorHAnsi" w:hAnsiTheme="minorHAnsi" w:cstheme="minorHAnsi"/>
          <w:color w:val="auto"/>
          <w:u w:val="single"/>
        </w:rPr>
        <w:t>13</w:t>
      </w:r>
      <w:r w:rsidR="00052F03" w:rsidRPr="0034033F">
        <w:rPr>
          <w:rFonts w:asciiTheme="minorHAnsi" w:hAnsiTheme="minorHAnsi" w:cstheme="minorHAnsi"/>
          <w:color w:val="auto"/>
        </w:rPr>
        <w:t>.2.8</w:t>
      </w:r>
      <w:r w:rsidR="00052F03" w:rsidRPr="000941B6">
        <w:rPr>
          <w:rFonts w:asciiTheme="minorHAnsi" w:hAnsiTheme="minorHAnsi" w:cstheme="minorHAnsi"/>
          <w:color w:val="auto"/>
        </w:rPr>
        <w:t xml:space="preserve"> </w:t>
      </w:r>
      <w:r w:rsidR="00052F03" w:rsidRPr="000941B6">
        <w:rPr>
          <w:rFonts w:asciiTheme="minorHAnsi" w:hAnsiTheme="minorHAnsi" w:cstheme="minorHAnsi"/>
          <w:color w:val="auto"/>
        </w:rPr>
        <w:tab/>
        <w:t xml:space="preserve">Minimum number of floors </w:t>
      </w:r>
      <w:r w:rsidR="00052F03" w:rsidRPr="000941B6">
        <w:rPr>
          <w:rFonts w:asciiTheme="minorHAnsi" w:hAnsiTheme="minorHAnsi" w:cstheme="minorHAnsi"/>
          <w:strike/>
          <w:color w:val="auto"/>
        </w:rPr>
        <w:t xml:space="preserve">on Colombo Street and </w:t>
      </w:r>
      <w:r w:rsidR="00052F03" w:rsidRPr="000941B6">
        <w:rPr>
          <w:rFonts w:asciiTheme="minorHAnsi" w:hAnsiTheme="minorHAnsi" w:cstheme="minorHAnsi"/>
          <w:strike/>
          <w:color w:val="auto"/>
        </w:rPr>
        <w:tab/>
        <w:t>High Street</w:t>
      </w:r>
      <w:bookmarkEnd w:id="594"/>
      <w:bookmarkEnd w:id="595"/>
      <w:bookmarkEnd w:id="596"/>
      <w:r w:rsidR="00052F03" w:rsidRPr="000941B6">
        <w:rPr>
          <w:rFonts w:asciiTheme="minorHAnsi" w:hAnsiTheme="minorHAnsi" w:cstheme="minorHAnsi"/>
          <w:color w:val="auto"/>
        </w:rPr>
        <w:t xml:space="preserve"> </w:t>
      </w:r>
    </w:p>
    <w:p w14:paraId="1115BC86" w14:textId="77777777" w:rsidR="00052F03" w:rsidRPr="000941B6" w:rsidRDefault="00052F03" w:rsidP="009D3398">
      <w:pPr>
        <w:pStyle w:val="Prllist1"/>
        <w:numPr>
          <w:ilvl w:val="6"/>
          <w:numId w:val="360"/>
        </w:numPr>
        <w:tabs>
          <w:tab w:val="clear" w:pos="0"/>
          <w:tab w:val="clear" w:pos="567"/>
          <w:tab w:val="num" w:pos="426"/>
        </w:tabs>
        <w:ind w:left="426" w:hanging="426"/>
        <w:rPr>
          <w:rFonts w:asciiTheme="minorHAnsi" w:hAnsiTheme="minorHAnsi" w:cstheme="minorHAnsi"/>
        </w:rPr>
      </w:pPr>
      <w:r w:rsidRPr="000941B6">
        <w:rPr>
          <w:rFonts w:asciiTheme="minorHAnsi" w:hAnsiTheme="minorHAnsi" w:cstheme="minorHAnsi"/>
        </w:rPr>
        <w:t xml:space="preserve">The minimum number of floors above </w:t>
      </w:r>
      <w:r w:rsidRPr="000941B6">
        <w:rPr>
          <w:rFonts w:asciiTheme="minorHAnsi" w:hAnsiTheme="minorHAnsi" w:cstheme="minorHAnsi"/>
          <w:shd w:val="clear" w:color="auto" w:fill="FFFFFF"/>
        </w:rPr>
        <w:t>ground level</w:t>
      </w:r>
      <w:r w:rsidRPr="000941B6">
        <w:rPr>
          <w:rFonts w:asciiTheme="minorHAnsi" w:hAnsiTheme="minorHAnsi" w:cstheme="minorHAnsi"/>
        </w:rPr>
        <w:t xml:space="preserve"> for any </w:t>
      </w:r>
      <w:r w:rsidRPr="000941B6">
        <w:rPr>
          <w:rFonts w:asciiTheme="minorHAnsi" w:hAnsiTheme="minorHAnsi" w:cstheme="minorHAnsi"/>
          <w:color w:val="00B050"/>
          <w:shd w:val="clear" w:color="auto" w:fill="FFFFFF"/>
        </w:rPr>
        <w:t>building</w:t>
      </w:r>
      <w:r w:rsidRPr="000941B6">
        <w:rPr>
          <w:rFonts w:asciiTheme="minorHAnsi" w:hAnsiTheme="minorHAnsi" w:cstheme="minorHAnsi"/>
        </w:rPr>
        <w:t xml:space="preserve"> </w:t>
      </w:r>
      <w:r w:rsidRPr="000941B6">
        <w:rPr>
          <w:rFonts w:asciiTheme="minorHAnsi" w:hAnsiTheme="minorHAnsi" w:cstheme="minorHAnsi"/>
          <w:b/>
          <w:bCs/>
          <w:strike/>
        </w:rPr>
        <w:t xml:space="preserve">with </w:t>
      </w:r>
      <w:r w:rsidRPr="000941B6">
        <w:rPr>
          <w:rFonts w:asciiTheme="minorHAnsi" w:hAnsiTheme="minorHAnsi" w:cstheme="minorHAnsi"/>
          <w:b/>
          <w:bCs/>
          <w:strike/>
          <w:color w:val="00B050"/>
          <w:shd w:val="clear" w:color="auto" w:fill="FFFFFF"/>
        </w:rPr>
        <w:t>frontage</w:t>
      </w:r>
      <w:r w:rsidRPr="000941B6">
        <w:rPr>
          <w:rFonts w:asciiTheme="minorHAnsi" w:hAnsiTheme="minorHAnsi" w:cstheme="minorHAnsi"/>
          <w:b/>
          <w:bCs/>
          <w:strike/>
        </w:rPr>
        <w:t xml:space="preserve"> to Colombo Street or High Street</w:t>
      </w:r>
      <w:r w:rsidRPr="000941B6">
        <w:rPr>
          <w:rFonts w:asciiTheme="minorHAnsi" w:hAnsiTheme="minorHAnsi" w:cstheme="minorHAnsi"/>
        </w:rPr>
        <w:t xml:space="preserve"> shall be two.</w:t>
      </w:r>
      <w:r w:rsidRPr="000941B6">
        <w:t xml:space="preserve"> </w:t>
      </w:r>
    </w:p>
    <w:p w14:paraId="09EE288A" w14:textId="5FCC6A4B" w:rsidR="00052F03" w:rsidRPr="000941B6" w:rsidRDefault="00D519B6" w:rsidP="008A442D">
      <w:pPr>
        <w:pStyle w:val="Prlhead3"/>
        <w:numPr>
          <w:ilvl w:val="0"/>
          <w:numId w:val="0"/>
        </w:numPr>
        <w:ind w:left="1418" w:hanging="1418"/>
        <w:rPr>
          <w:rFonts w:asciiTheme="minorHAnsi" w:hAnsiTheme="minorHAnsi" w:cstheme="minorHAnsi"/>
          <w:color w:val="auto"/>
        </w:rPr>
      </w:pPr>
      <w:r w:rsidRPr="0095088E">
        <w:rPr>
          <w:rFonts w:asciiTheme="minorHAnsi" w:hAnsiTheme="minorHAnsi" w:cstheme="minorHAnsi"/>
          <w:color w:val="auto"/>
        </w:rPr>
        <w:t>15.</w:t>
      </w:r>
      <w:r w:rsidRPr="00D519B6">
        <w:rPr>
          <w:rFonts w:asciiTheme="minorHAnsi" w:hAnsiTheme="minorHAnsi" w:cstheme="minorHAnsi"/>
          <w:strike/>
          <w:color w:val="auto"/>
        </w:rPr>
        <w:t>12</w:t>
      </w:r>
      <w:r w:rsidR="00052F03" w:rsidRPr="00D519B6">
        <w:rPr>
          <w:rFonts w:asciiTheme="minorHAnsi" w:hAnsiTheme="minorHAnsi" w:cstheme="minorHAnsi"/>
          <w:color w:val="auto"/>
          <w:u w:val="single"/>
        </w:rPr>
        <w:t>13</w:t>
      </w:r>
      <w:r w:rsidR="00052F03" w:rsidRPr="0095088E">
        <w:rPr>
          <w:rFonts w:asciiTheme="minorHAnsi" w:hAnsiTheme="minorHAnsi" w:cstheme="minorHAnsi"/>
          <w:color w:val="auto"/>
        </w:rPr>
        <w:t>.2.9</w:t>
      </w:r>
      <w:r w:rsidR="00052F03" w:rsidRPr="000941B6">
        <w:rPr>
          <w:rFonts w:asciiTheme="minorHAnsi" w:hAnsiTheme="minorHAnsi" w:cstheme="minorHAnsi"/>
          <w:color w:val="auto"/>
        </w:rPr>
        <w:tab/>
        <w:t xml:space="preserve">Water supply for fire fighting </w:t>
      </w:r>
    </w:p>
    <w:p w14:paraId="1095F108" w14:textId="77777777" w:rsidR="00B759E9" w:rsidRPr="000941B6" w:rsidRDefault="00052F03" w:rsidP="009D3398">
      <w:pPr>
        <w:pStyle w:val="Prllist1"/>
        <w:widowControl w:val="0"/>
        <w:numPr>
          <w:ilvl w:val="6"/>
          <w:numId w:val="361"/>
        </w:numPr>
        <w:tabs>
          <w:tab w:val="clear" w:pos="0"/>
          <w:tab w:val="clear" w:pos="567"/>
          <w:tab w:val="num" w:pos="426"/>
        </w:tabs>
        <w:ind w:left="426" w:hanging="426"/>
        <w:rPr>
          <w:rFonts w:asciiTheme="minorHAnsi" w:hAnsiTheme="minorHAnsi" w:cstheme="minorHAnsi"/>
        </w:rPr>
      </w:pPr>
      <w:r w:rsidRPr="000941B6">
        <w:rPr>
          <w:rFonts w:asciiTheme="minorHAnsi" w:hAnsiTheme="minorHAnsi" w:cstheme="minorHAnsi"/>
        </w:rPr>
        <w:t xml:space="preserve">Provision for sufficient water supply and </w:t>
      </w:r>
      <w:r w:rsidRPr="000941B6">
        <w:rPr>
          <w:rFonts w:asciiTheme="minorHAnsi" w:hAnsiTheme="minorHAnsi" w:cstheme="minorHAnsi"/>
          <w:shd w:val="clear" w:color="auto" w:fill="FFFFFF"/>
        </w:rPr>
        <w:t>access</w:t>
      </w:r>
      <w:r w:rsidRPr="000941B6">
        <w:rPr>
          <w:rFonts w:asciiTheme="minorHAnsi" w:hAnsiTheme="minorHAnsi" w:cstheme="minorHAnsi"/>
        </w:rPr>
        <w:t xml:space="preserve"> to water supplies for firefighting shall be made </w:t>
      </w:r>
      <w:r w:rsidRPr="000941B6">
        <w:rPr>
          <w:rFonts w:asciiTheme="minorHAnsi" w:hAnsiTheme="minorHAnsi" w:cstheme="minorHAnsi"/>
        </w:rPr>
        <w:lastRenderedPageBreak/>
        <w:t xml:space="preserve">available to all </w:t>
      </w:r>
      <w:r w:rsidRPr="000941B6">
        <w:rPr>
          <w:rFonts w:asciiTheme="minorHAnsi" w:hAnsiTheme="minorHAnsi" w:cstheme="minorHAnsi"/>
          <w:color w:val="00B050"/>
          <w:shd w:val="clear" w:color="auto" w:fill="FFFFFF"/>
        </w:rPr>
        <w:t>buildings</w:t>
      </w:r>
      <w:r w:rsidRPr="000941B6">
        <w:rPr>
          <w:rFonts w:asciiTheme="minorHAnsi" w:hAnsiTheme="minorHAnsi" w:cstheme="minorHAnsi"/>
        </w:rPr>
        <w:t xml:space="preserve"> (excluding </w:t>
      </w:r>
      <w:r w:rsidRPr="000941B6">
        <w:rPr>
          <w:rFonts w:asciiTheme="minorHAnsi" w:hAnsiTheme="minorHAnsi" w:cstheme="minorHAnsi"/>
          <w:color w:val="00B050"/>
          <w:shd w:val="clear" w:color="auto" w:fill="FFFFFF"/>
        </w:rPr>
        <w:t>accessory buildings</w:t>
      </w:r>
      <w:r w:rsidRPr="000941B6">
        <w:rPr>
          <w:rFonts w:asciiTheme="minorHAnsi" w:hAnsiTheme="minorHAnsi" w:cstheme="minorHAnsi"/>
        </w:rPr>
        <w:t xml:space="preserve"> that are not </w:t>
      </w:r>
      <w:r w:rsidRPr="000941B6">
        <w:rPr>
          <w:rFonts w:asciiTheme="minorHAnsi" w:hAnsiTheme="minorHAnsi" w:cstheme="minorHAnsi"/>
          <w:color w:val="00B050"/>
          <w:shd w:val="clear" w:color="auto" w:fill="FFFFFF"/>
        </w:rPr>
        <w:t>habitable buildings</w:t>
      </w:r>
      <w:r w:rsidRPr="000941B6">
        <w:rPr>
          <w:rFonts w:asciiTheme="minorHAnsi" w:hAnsiTheme="minorHAnsi" w:cstheme="minorHAnsi"/>
        </w:rPr>
        <w:t xml:space="preserve">) via </w:t>
      </w:r>
      <w:r w:rsidRPr="000941B6">
        <w:rPr>
          <w:rFonts w:asciiTheme="minorHAnsi" w:hAnsiTheme="minorHAnsi" w:cstheme="minorHAnsi"/>
          <w:color w:val="00B050"/>
          <w:shd w:val="clear" w:color="auto" w:fill="FFFFFF"/>
        </w:rPr>
        <w:t>Council</w:t>
      </w:r>
      <w:r w:rsidRPr="000941B6">
        <w:rPr>
          <w:rFonts w:asciiTheme="minorHAnsi" w:hAnsiTheme="minorHAnsi" w:cstheme="minorHAnsi"/>
          <w:color w:val="00B050"/>
        </w:rPr>
        <w:t>’s</w:t>
      </w:r>
      <w:r w:rsidRPr="000941B6">
        <w:rPr>
          <w:rFonts w:asciiTheme="minorHAnsi" w:hAnsiTheme="minorHAnsi" w:cstheme="minorHAnsi"/>
        </w:rPr>
        <w:t xml:space="preserve"> urban reticulated system in accordance with the </w:t>
      </w:r>
      <w:r w:rsidRPr="000941B6">
        <w:rPr>
          <w:rFonts w:asciiTheme="minorHAnsi" w:hAnsiTheme="minorHAnsi" w:cstheme="minorHAnsi"/>
          <w:color w:val="0000FF"/>
        </w:rPr>
        <w:t>New Zealand Fire Service Firefighting Water Supplies Code of Practice (SNZ PAS: 4509:2008)</w:t>
      </w:r>
      <w:r w:rsidRPr="000941B6">
        <w:rPr>
          <w:rFonts w:asciiTheme="minorHAnsi" w:hAnsiTheme="minorHAnsi" w:cstheme="minorHAnsi"/>
        </w:rPr>
        <w:t xml:space="preserve">. </w:t>
      </w:r>
    </w:p>
    <w:p w14:paraId="634C6A8A" w14:textId="77777777" w:rsidR="00052F03" w:rsidRPr="007130AB" w:rsidRDefault="00B759E9" w:rsidP="009D3398">
      <w:pPr>
        <w:pStyle w:val="Prllist1"/>
        <w:widowControl w:val="0"/>
        <w:numPr>
          <w:ilvl w:val="6"/>
          <w:numId w:val="361"/>
        </w:numPr>
        <w:tabs>
          <w:tab w:val="clear" w:pos="0"/>
          <w:tab w:val="clear" w:pos="567"/>
          <w:tab w:val="num" w:pos="426"/>
        </w:tabs>
        <w:ind w:left="426" w:hanging="426"/>
        <w:rPr>
          <w:rFonts w:asciiTheme="minorHAnsi" w:hAnsiTheme="minorHAnsi" w:cstheme="minorHAnsi"/>
        </w:rPr>
      </w:pPr>
      <w:r w:rsidRPr="00703EE3">
        <w:rPr>
          <w:rFonts w:asciiTheme="minorHAnsi" w:hAnsiTheme="minorHAnsi" w:cstheme="minorHAnsi"/>
          <w:b/>
          <w:u w:val="single"/>
        </w:rPr>
        <w:t xml:space="preserve">Where a reticulated water supply compliant with </w:t>
      </w:r>
      <w:r w:rsidRPr="000E1448">
        <w:rPr>
          <w:rFonts w:asciiTheme="minorHAnsi" w:hAnsiTheme="minorHAnsi" w:cstheme="minorHAnsi"/>
          <w:b/>
          <w:color w:val="00B050"/>
          <w:u w:val="single"/>
        </w:rPr>
        <w:t xml:space="preserve">SNZ </w:t>
      </w:r>
      <w:proofErr w:type="gramStart"/>
      <w:r w:rsidRPr="000E1448">
        <w:rPr>
          <w:rFonts w:asciiTheme="minorHAnsi" w:hAnsiTheme="minorHAnsi" w:cstheme="minorHAnsi"/>
          <w:b/>
          <w:color w:val="00B050"/>
          <w:u w:val="single"/>
        </w:rPr>
        <w:t>PAS:4509:2008</w:t>
      </w:r>
      <w:proofErr w:type="gramEnd"/>
      <w:r w:rsidRPr="00703EE3">
        <w:rPr>
          <w:rFonts w:asciiTheme="minorHAnsi" w:hAnsiTheme="minorHAnsi" w:cstheme="minorHAnsi"/>
          <w:b/>
          <w:u w:val="single"/>
        </w:rPr>
        <w:t xml:space="preserve"> is not available, water supply and access to water supplies for </w:t>
      </w:r>
      <w:proofErr w:type="spellStart"/>
      <w:r w:rsidRPr="00703EE3">
        <w:rPr>
          <w:rFonts w:asciiTheme="minorHAnsi" w:hAnsiTheme="minorHAnsi" w:cstheme="minorHAnsi"/>
          <w:b/>
          <w:u w:val="single"/>
        </w:rPr>
        <w:t>fire fighting</w:t>
      </w:r>
      <w:proofErr w:type="spellEnd"/>
      <w:r w:rsidRPr="00703EE3">
        <w:rPr>
          <w:rFonts w:asciiTheme="minorHAnsi" w:hAnsiTheme="minorHAnsi" w:cstheme="minorHAnsi"/>
          <w:b/>
          <w:u w:val="single"/>
        </w:rPr>
        <w:t xml:space="preserve"> that is in compliance with the alternative</w:t>
      </w:r>
      <w:r w:rsidRPr="00030D59">
        <w:rPr>
          <w:rFonts w:asciiTheme="minorHAnsi" w:hAnsiTheme="minorHAnsi" w:cstheme="minorHAnsi"/>
          <w:b/>
          <w:u w:val="single"/>
        </w:rPr>
        <w:t xml:space="preserve"> firefighting water sources provisions of </w:t>
      </w:r>
      <w:r w:rsidRPr="000E1448">
        <w:rPr>
          <w:rFonts w:asciiTheme="minorHAnsi" w:hAnsiTheme="minorHAnsi" w:cstheme="minorHAnsi"/>
          <w:b/>
          <w:color w:val="00B050"/>
          <w:u w:val="single"/>
        </w:rPr>
        <w:t>SNZ PAS 4509:2008</w:t>
      </w:r>
      <w:r w:rsidRPr="00030D59">
        <w:rPr>
          <w:rFonts w:asciiTheme="minorHAnsi" w:hAnsiTheme="minorHAnsi" w:cstheme="minorHAnsi"/>
          <w:b/>
          <w:u w:val="single"/>
        </w:rPr>
        <w:t xml:space="preserve"> must be provided.</w:t>
      </w:r>
    </w:p>
    <w:p w14:paraId="05A0178A" w14:textId="71BC3D6A" w:rsidR="00052F03" w:rsidRPr="003E246E" w:rsidRDefault="000941B6" w:rsidP="000941B6">
      <w:pPr>
        <w:pStyle w:val="Prllist1"/>
        <w:numPr>
          <w:ilvl w:val="0"/>
          <w:numId w:val="0"/>
        </w:numPr>
        <w:tabs>
          <w:tab w:val="clear" w:pos="567"/>
        </w:tabs>
        <w:ind w:left="426" w:hanging="426"/>
        <w:rPr>
          <w:rFonts w:asciiTheme="minorHAnsi" w:hAnsiTheme="minorHAnsi" w:cstheme="minorHAnsi"/>
          <w:b/>
          <w:u w:val="single"/>
        </w:rPr>
      </w:pPr>
      <w:proofErr w:type="spellStart"/>
      <w:r w:rsidRPr="000941B6">
        <w:rPr>
          <w:rFonts w:asciiTheme="minorHAnsi" w:hAnsiTheme="minorHAnsi" w:cstheme="minorHAnsi"/>
          <w:b/>
          <w:strike/>
        </w:rPr>
        <w:t>b.</w:t>
      </w:r>
      <w:r>
        <w:rPr>
          <w:rFonts w:asciiTheme="minorHAnsi" w:hAnsiTheme="minorHAnsi" w:cstheme="minorHAnsi"/>
          <w:b/>
          <w:u w:val="single"/>
        </w:rPr>
        <w:t>c.</w:t>
      </w:r>
      <w:proofErr w:type="spellEnd"/>
      <w:r w:rsidRPr="000941B6">
        <w:rPr>
          <w:rFonts w:asciiTheme="minorHAnsi" w:hAnsiTheme="minorHAnsi" w:cstheme="minorHAnsi"/>
        </w:rPr>
        <w:t xml:space="preserve">  </w:t>
      </w:r>
      <w:r w:rsidR="00052F03" w:rsidRPr="000941B6">
        <w:rPr>
          <w:rFonts w:asciiTheme="minorHAnsi" w:hAnsiTheme="minorHAnsi" w:cstheme="minorHAnsi"/>
        </w:rPr>
        <w:t xml:space="preserve">Any application arising from this rule shall not be publicly notified and shall be limited notified only to </w:t>
      </w:r>
      <w:r w:rsidR="00052F03" w:rsidRPr="00E03EC5">
        <w:rPr>
          <w:rFonts w:asciiTheme="minorHAnsi" w:hAnsiTheme="minorHAnsi" w:cstheme="minorHAnsi"/>
          <w:b/>
          <w:bCs/>
          <w:strike/>
          <w:color w:val="7030A0"/>
          <w:u w:val="single"/>
        </w:rPr>
        <w:t>New Zealand Fire Service Commission</w:t>
      </w:r>
      <w:r w:rsidR="00E03EC5" w:rsidRPr="00E03EC5">
        <w:rPr>
          <w:rFonts w:asciiTheme="minorHAnsi" w:hAnsiTheme="minorHAnsi" w:cstheme="minorHAnsi"/>
          <w:b/>
          <w:bCs/>
          <w:color w:val="7030A0"/>
          <w:u w:val="single"/>
        </w:rPr>
        <w:t xml:space="preserve"> Fire and Emergency New Zealand</w:t>
      </w:r>
      <w:r w:rsidR="00052F03" w:rsidRPr="000941B6">
        <w:rPr>
          <w:rFonts w:asciiTheme="minorHAnsi" w:hAnsiTheme="minorHAnsi" w:cstheme="minorHAnsi"/>
        </w:rPr>
        <w:t xml:space="preserve"> (absent its written approval).</w:t>
      </w:r>
    </w:p>
    <w:p w14:paraId="69B3AFB8" w14:textId="77777777" w:rsidR="00052F03" w:rsidRDefault="00052F03" w:rsidP="00C27E10"/>
    <w:p w14:paraId="2D691497" w14:textId="77777777" w:rsidR="00052F03" w:rsidRDefault="00052F03" w:rsidP="008A442D">
      <w:pPr>
        <w:ind w:left="1418" w:hanging="1418"/>
        <w:rPr>
          <w:rFonts w:asciiTheme="minorHAnsi" w:hAnsiTheme="minorHAnsi" w:cstheme="minorHAnsi"/>
          <w:b/>
          <w:bCs/>
          <w:sz w:val="27"/>
          <w:szCs w:val="27"/>
        </w:rPr>
      </w:pPr>
      <w:r w:rsidRPr="00720FFB">
        <w:rPr>
          <w:rFonts w:asciiTheme="minorHAnsi" w:hAnsiTheme="minorHAnsi" w:cstheme="minorHAnsi"/>
          <w:b/>
          <w:bCs/>
          <w:sz w:val="27"/>
          <w:szCs w:val="27"/>
          <w:u w:val="single"/>
        </w:rPr>
        <w:t>15.1</w:t>
      </w:r>
      <w:r w:rsidRPr="003E246E">
        <w:rPr>
          <w:rFonts w:asciiTheme="minorHAnsi" w:hAnsiTheme="minorHAnsi" w:cstheme="minorHAnsi"/>
          <w:b/>
          <w:bCs/>
          <w:sz w:val="27"/>
          <w:szCs w:val="27"/>
          <w:u w:val="single"/>
        </w:rPr>
        <w:t>3.2.10</w:t>
      </w:r>
      <w:r w:rsidRPr="003E246E">
        <w:rPr>
          <w:rFonts w:asciiTheme="minorHAnsi" w:hAnsiTheme="minorHAnsi" w:cstheme="minorHAnsi"/>
          <w:b/>
          <w:bCs/>
          <w:sz w:val="27"/>
          <w:szCs w:val="27"/>
          <w:u w:val="single"/>
        </w:rPr>
        <w:tab/>
        <w:t>Buildin</w:t>
      </w:r>
      <w:r w:rsidRPr="001741D3">
        <w:rPr>
          <w:rFonts w:asciiTheme="minorHAnsi" w:hAnsiTheme="minorHAnsi" w:cstheme="minorHAnsi"/>
          <w:b/>
          <w:bCs/>
          <w:sz w:val="27"/>
          <w:szCs w:val="27"/>
          <w:u w:val="single"/>
        </w:rPr>
        <w:t>g tower</w:t>
      </w:r>
      <w:r w:rsidRPr="001957F9">
        <w:rPr>
          <w:rFonts w:asciiTheme="minorHAnsi" w:hAnsiTheme="minorHAnsi" w:cstheme="minorHAnsi"/>
          <w:b/>
          <w:bCs/>
          <w:sz w:val="27"/>
          <w:szCs w:val="27"/>
          <w:u w:val="single"/>
        </w:rPr>
        <w:t xml:space="preserve"> setbacks</w:t>
      </w:r>
    </w:p>
    <w:p w14:paraId="3347AA2A" w14:textId="77777777" w:rsidR="00052F03" w:rsidRDefault="00052F03" w:rsidP="00083469">
      <w:pPr>
        <w:autoSpaceDE w:val="0"/>
        <w:autoSpaceDN w:val="0"/>
        <w:adjustRightInd w:val="0"/>
        <w:spacing w:before="240" w:after="160" w:line="259" w:lineRule="auto"/>
        <w:ind w:left="426" w:hanging="426"/>
        <w:outlineLvl w:val="0"/>
        <w:rPr>
          <w:rFonts w:asciiTheme="minorHAnsi" w:hAnsiTheme="minorHAnsi" w:cstheme="minorHAnsi"/>
          <w:b/>
          <w:color w:val="000000"/>
          <w:sz w:val="22"/>
          <w:szCs w:val="22"/>
          <w:u w:val="single"/>
          <w:lang w:eastAsia="en-US"/>
        </w:rPr>
      </w:pPr>
      <w:r>
        <w:rPr>
          <w:rFonts w:asciiTheme="minorHAnsi" w:hAnsiTheme="minorHAnsi" w:cstheme="minorHAnsi"/>
          <w:b/>
          <w:color w:val="000000"/>
          <w:sz w:val="22"/>
          <w:szCs w:val="22"/>
          <w:u w:val="single"/>
          <w:lang w:eastAsia="en-US"/>
        </w:rPr>
        <w:t>a</w:t>
      </w:r>
      <w:r w:rsidRPr="00A65370">
        <w:rPr>
          <w:rFonts w:asciiTheme="minorHAnsi" w:hAnsiTheme="minorHAnsi" w:cstheme="minorHAnsi"/>
          <w:bCs/>
          <w:color w:val="000000"/>
          <w:sz w:val="22"/>
          <w:szCs w:val="22"/>
          <w:lang w:eastAsia="en-US"/>
        </w:rPr>
        <w:t xml:space="preserve">.  </w:t>
      </w:r>
      <w:r w:rsidRPr="00A65370">
        <w:rPr>
          <w:rFonts w:asciiTheme="minorHAnsi" w:hAnsiTheme="minorHAnsi" w:cstheme="minorHAnsi"/>
          <w:bCs/>
          <w:color w:val="000000"/>
          <w:sz w:val="22"/>
          <w:szCs w:val="22"/>
          <w:lang w:eastAsia="en-US"/>
        </w:rPr>
        <w:tab/>
      </w:r>
      <w:r w:rsidRPr="00A65370">
        <w:rPr>
          <w:rFonts w:asciiTheme="minorHAnsi" w:hAnsiTheme="minorHAnsi" w:cstheme="minorHAnsi"/>
          <w:b/>
          <w:color w:val="000000"/>
          <w:sz w:val="22"/>
          <w:szCs w:val="22"/>
          <w:u w:val="single"/>
          <w:lang w:eastAsia="en-US"/>
        </w:rPr>
        <w:t xml:space="preserve">The minimum </w:t>
      </w:r>
      <w:r w:rsidRPr="00837CD1">
        <w:rPr>
          <w:rFonts w:asciiTheme="minorHAnsi" w:hAnsiTheme="minorHAnsi" w:cstheme="minorHAnsi"/>
          <w:b/>
          <w:color w:val="00B050"/>
          <w:sz w:val="22"/>
          <w:szCs w:val="22"/>
          <w:u w:val="single"/>
          <w:lang w:eastAsia="en-US"/>
        </w:rPr>
        <w:t>setback</w:t>
      </w:r>
      <w:r w:rsidRPr="00A65370">
        <w:rPr>
          <w:rFonts w:asciiTheme="minorHAnsi" w:hAnsiTheme="minorHAnsi" w:cstheme="minorHAnsi"/>
          <w:b/>
          <w:color w:val="000000"/>
          <w:sz w:val="22"/>
          <w:szCs w:val="22"/>
          <w:u w:val="single"/>
          <w:lang w:eastAsia="en-US"/>
        </w:rPr>
        <w:t xml:space="preserve"> of any part of a </w:t>
      </w:r>
      <w:r w:rsidRPr="00A36EB6">
        <w:rPr>
          <w:rFonts w:asciiTheme="minorHAnsi" w:hAnsiTheme="minorHAnsi" w:cstheme="minorHAnsi"/>
          <w:b/>
          <w:color w:val="00B050"/>
          <w:sz w:val="22"/>
          <w:szCs w:val="22"/>
          <w:u w:val="single" w:color="000000" w:themeColor="text1"/>
          <w:lang w:eastAsia="en-US"/>
        </w:rPr>
        <w:t>building</w:t>
      </w:r>
      <w:r w:rsidRPr="00A36EB6">
        <w:rPr>
          <w:rFonts w:asciiTheme="minorHAnsi" w:hAnsiTheme="minorHAnsi" w:cstheme="minorHAnsi"/>
          <w:b/>
          <w:color w:val="000000"/>
          <w:sz w:val="22"/>
          <w:szCs w:val="22"/>
          <w:u w:val="single" w:color="000000" w:themeColor="text1"/>
          <w:lang w:eastAsia="en-US"/>
        </w:rPr>
        <w:t xml:space="preserve"> </w:t>
      </w:r>
      <w:r w:rsidRPr="00A36EB6">
        <w:rPr>
          <w:rFonts w:asciiTheme="minorHAnsi" w:hAnsiTheme="minorHAnsi" w:cstheme="minorHAnsi"/>
          <w:b/>
          <w:color w:val="00B050"/>
          <w:sz w:val="22"/>
          <w:szCs w:val="22"/>
          <w:u w:val="single" w:color="000000" w:themeColor="text1"/>
          <w:lang w:eastAsia="en-US"/>
        </w:rPr>
        <w:t>tower</w:t>
      </w:r>
      <w:r w:rsidRPr="00A36EB6">
        <w:rPr>
          <w:rFonts w:asciiTheme="minorHAnsi" w:hAnsiTheme="minorHAnsi" w:cstheme="minorHAnsi"/>
          <w:b/>
          <w:color w:val="000000"/>
          <w:sz w:val="22"/>
          <w:szCs w:val="22"/>
          <w:u w:val="single" w:color="000000" w:themeColor="text1"/>
          <w:lang w:eastAsia="en-US"/>
        </w:rPr>
        <w:t xml:space="preserve"> </w:t>
      </w:r>
      <w:r w:rsidRPr="00A65370">
        <w:rPr>
          <w:rFonts w:asciiTheme="minorHAnsi" w:hAnsiTheme="minorHAnsi" w:cstheme="minorHAnsi"/>
          <w:b/>
          <w:color w:val="000000"/>
          <w:sz w:val="22"/>
          <w:szCs w:val="22"/>
          <w:u w:val="single"/>
          <w:lang w:eastAsia="en-US"/>
        </w:rPr>
        <w:t xml:space="preserve">from an internal </w:t>
      </w:r>
      <w:r w:rsidRPr="006A1507">
        <w:rPr>
          <w:rFonts w:asciiTheme="minorHAnsi" w:hAnsiTheme="minorHAnsi" w:cstheme="minorHAnsi"/>
          <w:b/>
          <w:color w:val="00B050"/>
          <w:sz w:val="22"/>
          <w:szCs w:val="22"/>
          <w:u w:val="single"/>
          <w:lang w:eastAsia="en-US"/>
        </w:rPr>
        <w:t>boundary</w:t>
      </w:r>
      <w:r>
        <w:rPr>
          <w:rFonts w:asciiTheme="minorHAnsi" w:hAnsiTheme="minorHAnsi" w:cstheme="minorHAnsi"/>
          <w:b/>
          <w:color w:val="000000"/>
          <w:sz w:val="22"/>
          <w:szCs w:val="22"/>
          <w:u w:val="single"/>
          <w:lang w:eastAsia="en-US"/>
        </w:rPr>
        <w:t xml:space="preserve">, </w:t>
      </w:r>
      <w:r w:rsidRPr="00A65370">
        <w:rPr>
          <w:rFonts w:asciiTheme="minorHAnsi" w:hAnsiTheme="minorHAnsi" w:cstheme="minorHAnsi"/>
          <w:b/>
          <w:color w:val="000000"/>
          <w:sz w:val="22"/>
          <w:szCs w:val="22"/>
          <w:u w:val="single"/>
          <w:lang w:eastAsia="en-US"/>
        </w:rPr>
        <w:t>shall be 4 metres.</w:t>
      </w:r>
    </w:p>
    <w:p w14:paraId="5F57E7C5" w14:textId="77777777" w:rsidR="00052F03" w:rsidRPr="00A65370" w:rsidRDefault="00052F03" w:rsidP="00083469">
      <w:pPr>
        <w:autoSpaceDE w:val="0"/>
        <w:autoSpaceDN w:val="0"/>
        <w:adjustRightInd w:val="0"/>
        <w:spacing w:before="240" w:after="160" w:line="259" w:lineRule="auto"/>
        <w:ind w:left="426" w:hanging="426"/>
        <w:outlineLvl w:val="0"/>
        <w:rPr>
          <w:rFonts w:asciiTheme="minorHAnsi" w:hAnsiTheme="minorHAnsi" w:cstheme="minorHAnsi"/>
          <w:b/>
          <w:color w:val="000000"/>
          <w:sz w:val="22"/>
          <w:szCs w:val="22"/>
          <w:u w:val="single"/>
          <w:lang w:eastAsia="en-US"/>
        </w:rPr>
      </w:pPr>
      <w:r w:rsidRPr="008B40B1">
        <w:rPr>
          <w:rFonts w:asciiTheme="minorHAnsi" w:hAnsiTheme="minorHAnsi" w:cstheme="minorHAnsi"/>
          <w:b/>
          <w:bCs/>
          <w:sz w:val="22"/>
          <w:u w:val="single"/>
        </w:rPr>
        <w:t>b</w:t>
      </w:r>
      <w:r w:rsidRPr="008B40B1">
        <w:rPr>
          <w:rFonts w:asciiTheme="minorHAnsi" w:hAnsiTheme="minorHAnsi" w:cstheme="minorHAnsi"/>
          <w:b/>
          <w:bCs/>
          <w:sz w:val="22"/>
        </w:rPr>
        <w:t xml:space="preserve">. </w:t>
      </w:r>
      <w:r w:rsidRPr="008B40B1">
        <w:rPr>
          <w:rFonts w:asciiTheme="minorHAnsi" w:hAnsiTheme="minorHAnsi" w:cstheme="minorHAnsi"/>
          <w:b/>
          <w:bCs/>
          <w:sz w:val="22"/>
        </w:rPr>
        <w:tab/>
      </w:r>
      <w:r w:rsidRPr="008B40B1">
        <w:rPr>
          <w:rFonts w:asciiTheme="minorHAnsi" w:hAnsiTheme="minorHAnsi" w:cstheme="minorHAnsi"/>
          <w:b/>
          <w:bCs/>
          <w:sz w:val="22"/>
          <w:u w:val="single"/>
        </w:rPr>
        <w:t xml:space="preserve">This rule does not apply to new </w:t>
      </w:r>
      <w:r w:rsidRPr="008B40B1">
        <w:rPr>
          <w:rFonts w:asciiTheme="minorHAnsi" w:hAnsiTheme="minorHAnsi" w:cstheme="minorHAnsi"/>
          <w:b/>
          <w:bCs/>
          <w:color w:val="00B050"/>
          <w:sz w:val="22"/>
          <w:u w:val="single"/>
        </w:rPr>
        <w:t>buildings</w:t>
      </w:r>
      <w:r w:rsidRPr="008B40B1">
        <w:rPr>
          <w:rFonts w:asciiTheme="minorHAnsi" w:hAnsiTheme="minorHAnsi" w:cstheme="minorHAnsi"/>
          <w:b/>
          <w:bCs/>
          <w:sz w:val="22"/>
          <w:u w:val="single"/>
        </w:rPr>
        <w:t xml:space="preserve"> and alterations permitted by </w:t>
      </w:r>
      <w:r w:rsidRPr="002D1672">
        <w:rPr>
          <w:rFonts w:asciiTheme="minorHAnsi" w:hAnsiTheme="minorHAnsi" w:cstheme="minorHAnsi"/>
          <w:b/>
          <w:bCs/>
          <w:color w:val="0000FF"/>
          <w:sz w:val="22"/>
          <w:u w:val="single"/>
        </w:rPr>
        <w:t xml:space="preserve">Rule </w:t>
      </w:r>
      <w:r w:rsidRPr="008B40B1">
        <w:rPr>
          <w:rFonts w:asciiTheme="minorHAnsi" w:hAnsiTheme="minorHAnsi" w:cstheme="minorHAnsi"/>
          <w:b/>
          <w:color w:val="0000FF"/>
          <w:sz w:val="22"/>
          <w:u w:val="single"/>
        </w:rPr>
        <w:t>15.13.1.1</w:t>
      </w:r>
      <w:r w:rsidRPr="008B40B1">
        <w:rPr>
          <w:rFonts w:asciiTheme="minorHAnsi" w:hAnsiTheme="minorHAnsi" w:cstheme="minorHAnsi"/>
          <w:b/>
          <w:sz w:val="22"/>
          <w:u w:val="single"/>
        </w:rPr>
        <w:t xml:space="preserve"> P16</w:t>
      </w:r>
      <w:r w:rsidRPr="008B40B1">
        <w:rPr>
          <w:rFonts w:asciiTheme="minorHAnsi" w:hAnsiTheme="minorHAnsi" w:cstheme="minorHAnsi"/>
          <w:b/>
          <w:bCs/>
          <w:sz w:val="22"/>
          <w:u w:val="single"/>
        </w:rPr>
        <w:t>.</w:t>
      </w:r>
    </w:p>
    <w:p w14:paraId="4A635A97" w14:textId="77777777" w:rsidR="00052F03" w:rsidRDefault="00052F03" w:rsidP="00C27E10"/>
    <w:p w14:paraId="60972D84" w14:textId="77777777" w:rsidR="00052F03" w:rsidRDefault="00052F03" w:rsidP="008A442D">
      <w:pPr>
        <w:ind w:left="1418" w:hanging="1418"/>
        <w:rPr>
          <w:rFonts w:asciiTheme="minorHAnsi" w:hAnsiTheme="minorHAnsi" w:cstheme="minorHAnsi"/>
          <w:b/>
          <w:bCs/>
          <w:sz w:val="27"/>
          <w:szCs w:val="27"/>
          <w:u w:val="single"/>
        </w:rPr>
      </w:pPr>
      <w:r w:rsidRPr="001957F9">
        <w:rPr>
          <w:rFonts w:asciiTheme="minorHAnsi" w:hAnsiTheme="minorHAnsi" w:cstheme="minorHAnsi"/>
          <w:b/>
          <w:bCs/>
          <w:sz w:val="27"/>
          <w:szCs w:val="27"/>
          <w:u w:val="single"/>
        </w:rPr>
        <w:t>15.13.2.</w:t>
      </w:r>
      <w:r w:rsidRPr="003E246E">
        <w:rPr>
          <w:rFonts w:asciiTheme="minorHAnsi" w:hAnsiTheme="minorHAnsi" w:cstheme="minorHAnsi"/>
          <w:b/>
          <w:bCs/>
          <w:sz w:val="27"/>
          <w:szCs w:val="27"/>
          <w:u w:val="single"/>
        </w:rPr>
        <w:t>11</w:t>
      </w:r>
      <w:r w:rsidRPr="003E246E">
        <w:rPr>
          <w:rFonts w:asciiTheme="minorHAnsi" w:hAnsiTheme="minorHAnsi" w:cstheme="minorHAnsi"/>
          <w:b/>
          <w:bCs/>
          <w:sz w:val="27"/>
          <w:szCs w:val="27"/>
          <w:u w:val="single"/>
        </w:rPr>
        <w:tab/>
        <w:t>B</w:t>
      </w:r>
      <w:r>
        <w:rPr>
          <w:rFonts w:asciiTheme="minorHAnsi" w:hAnsiTheme="minorHAnsi" w:cstheme="minorHAnsi"/>
          <w:b/>
          <w:bCs/>
          <w:sz w:val="27"/>
          <w:szCs w:val="27"/>
          <w:u w:val="single"/>
        </w:rPr>
        <w:t xml:space="preserve">uilding tower </w:t>
      </w:r>
      <w:r w:rsidRPr="001957F9">
        <w:rPr>
          <w:rFonts w:asciiTheme="minorHAnsi" w:hAnsiTheme="minorHAnsi" w:cstheme="minorHAnsi"/>
          <w:b/>
          <w:bCs/>
          <w:sz w:val="27"/>
          <w:szCs w:val="27"/>
          <w:u w:val="single"/>
        </w:rPr>
        <w:t>site coverage</w:t>
      </w:r>
    </w:p>
    <w:p w14:paraId="22BA18EA" w14:textId="77777777" w:rsidR="00052F03" w:rsidRPr="00FD3688" w:rsidRDefault="00052F03" w:rsidP="00C27E10">
      <w:pPr>
        <w:rPr>
          <w:rFonts w:asciiTheme="minorHAnsi" w:hAnsiTheme="minorHAnsi" w:cstheme="minorHAnsi"/>
          <w:b/>
          <w:bCs/>
          <w:sz w:val="27"/>
          <w:szCs w:val="27"/>
          <w:u w:val="single"/>
        </w:rPr>
      </w:pPr>
    </w:p>
    <w:p w14:paraId="585A9B6E" w14:textId="77777777" w:rsidR="00052F03" w:rsidRDefault="00052F03" w:rsidP="009D3398">
      <w:pPr>
        <w:pStyle w:val="ListParagraph"/>
        <w:numPr>
          <w:ilvl w:val="0"/>
          <w:numId w:val="349"/>
        </w:numPr>
        <w:spacing w:before="80" w:after="80"/>
        <w:ind w:left="426" w:hanging="426"/>
        <w:contextualSpacing w:val="0"/>
        <w:rPr>
          <w:rFonts w:asciiTheme="minorHAnsi" w:hAnsiTheme="minorHAnsi" w:cstheme="minorHAnsi"/>
          <w:b/>
          <w:bCs/>
          <w:sz w:val="22"/>
          <w:szCs w:val="22"/>
          <w:u w:val="single"/>
        </w:rPr>
      </w:pPr>
      <w:r>
        <w:rPr>
          <w:rFonts w:asciiTheme="minorHAnsi" w:hAnsiTheme="minorHAnsi" w:cstheme="minorHAnsi"/>
          <w:b/>
          <w:bCs/>
          <w:sz w:val="22"/>
          <w:szCs w:val="22"/>
          <w:u w:val="single"/>
        </w:rPr>
        <w:t>The maximum</w:t>
      </w:r>
      <w:r w:rsidRPr="00A36EB6">
        <w:rPr>
          <w:rFonts w:asciiTheme="minorHAnsi" w:hAnsiTheme="minorHAnsi" w:cstheme="minorHAnsi"/>
          <w:b/>
          <w:bCs/>
          <w:sz w:val="22"/>
          <w:szCs w:val="22"/>
          <w:u w:val="single" w:color="000000" w:themeColor="text1"/>
        </w:rPr>
        <w:t xml:space="preserve"> </w:t>
      </w:r>
      <w:r w:rsidRPr="00A36EB6">
        <w:rPr>
          <w:rFonts w:asciiTheme="minorHAnsi" w:hAnsiTheme="minorHAnsi" w:cstheme="minorHAnsi"/>
          <w:b/>
          <w:bCs/>
          <w:color w:val="00B050"/>
          <w:sz w:val="22"/>
          <w:szCs w:val="22"/>
          <w:u w:val="single" w:color="000000" w:themeColor="text1"/>
        </w:rPr>
        <w:t>building tower</w:t>
      </w:r>
      <w:r w:rsidRPr="00A36EB6">
        <w:rPr>
          <w:rFonts w:asciiTheme="minorHAnsi" w:hAnsiTheme="minorHAnsi" w:cstheme="minorHAnsi"/>
          <w:b/>
          <w:bCs/>
          <w:sz w:val="22"/>
          <w:szCs w:val="22"/>
          <w:u w:val="single" w:color="000000" w:themeColor="text1"/>
        </w:rPr>
        <w:t xml:space="preserve"> c</w:t>
      </w:r>
      <w:r>
        <w:rPr>
          <w:rFonts w:asciiTheme="minorHAnsi" w:hAnsiTheme="minorHAnsi" w:cstheme="minorHAnsi"/>
          <w:b/>
          <w:bCs/>
          <w:sz w:val="22"/>
          <w:szCs w:val="22"/>
          <w:u w:val="single"/>
        </w:rPr>
        <w:t xml:space="preserve">overage above 17 metres in </w:t>
      </w:r>
      <w:r w:rsidRPr="00403613">
        <w:rPr>
          <w:rFonts w:asciiTheme="minorHAnsi" w:hAnsiTheme="minorHAnsi" w:cstheme="minorHAnsi"/>
          <w:b/>
          <w:bCs/>
          <w:color w:val="00B050"/>
          <w:sz w:val="22"/>
          <w:szCs w:val="22"/>
          <w:u w:val="single"/>
        </w:rPr>
        <w:t>height</w:t>
      </w:r>
      <w:r>
        <w:rPr>
          <w:rFonts w:asciiTheme="minorHAnsi" w:hAnsiTheme="minorHAnsi" w:cstheme="minorHAnsi"/>
          <w:b/>
          <w:bCs/>
          <w:sz w:val="22"/>
          <w:szCs w:val="22"/>
          <w:u w:val="single"/>
        </w:rPr>
        <w:t xml:space="preserve"> shall be 50% of the </w:t>
      </w:r>
      <w:r w:rsidRPr="00403613">
        <w:rPr>
          <w:rFonts w:asciiTheme="minorHAnsi" w:hAnsiTheme="minorHAnsi" w:cstheme="minorHAnsi"/>
          <w:b/>
          <w:bCs/>
          <w:color w:val="00B050"/>
          <w:sz w:val="22"/>
          <w:szCs w:val="22"/>
          <w:u w:val="single"/>
        </w:rPr>
        <w:t xml:space="preserve">net </w:t>
      </w:r>
      <w:r w:rsidRPr="006A1507">
        <w:rPr>
          <w:rFonts w:asciiTheme="minorHAnsi" w:hAnsiTheme="minorHAnsi" w:cstheme="minorHAnsi"/>
          <w:b/>
          <w:bCs/>
          <w:color w:val="00B050"/>
          <w:sz w:val="22"/>
          <w:szCs w:val="22"/>
          <w:u w:val="single"/>
        </w:rPr>
        <w:t>site</w:t>
      </w:r>
      <w:r w:rsidRPr="00403613">
        <w:rPr>
          <w:rFonts w:asciiTheme="minorHAnsi" w:hAnsiTheme="minorHAnsi" w:cstheme="minorHAnsi"/>
          <w:b/>
          <w:bCs/>
          <w:color w:val="00B050"/>
          <w:sz w:val="22"/>
          <w:szCs w:val="22"/>
          <w:u w:val="single"/>
        </w:rPr>
        <w:t xml:space="preserve"> area</w:t>
      </w:r>
      <w:r>
        <w:rPr>
          <w:rFonts w:asciiTheme="minorHAnsi" w:hAnsiTheme="minorHAnsi" w:cstheme="minorHAnsi"/>
          <w:b/>
          <w:bCs/>
          <w:sz w:val="22"/>
          <w:szCs w:val="22"/>
          <w:u w:val="single"/>
        </w:rPr>
        <w:t>.</w:t>
      </w:r>
    </w:p>
    <w:p w14:paraId="27099D4F" w14:textId="77777777" w:rsidR="00052F03" w:rsidRDefault="00052F03" w:rsidP="009D3398">
      <w:pPr>
        <w:pStyle w:val="ListParagraph"/>
        <w:numPr>
          <w:ilvl w:val="0"/>
          <w:numId w:val="349"/>
        </w:numPr>
        <w:spacing w:before="80" w:after="80"/>
        <w:ind w:left="426" w:hanging="426"/>
        <w:contextualSpacing w:val="0"/>
        <w:rPr>
          <w:rFonts w:asciiTheme="minorHAnsi" w:hAnsiTheme="minorHAnsi" w:cstheme="minorHAnsi"/>
          <w:b/>
          <w:bCs/>
          <w:sz w:val="22"/>
          <w:szCs w:val="22"/>
          <w:u w:val="single"/>
        </w:rPr>
      </w:pPr>
      <w:r w:rsidRPr="008B40B1">
        <w:rPr>
          <w:rFonts w:asciiTheme="minorHAnsi" w:hAnsiTheme="minorHAnsi" w:cstheme="minorHAnsi"/>
          <w:b/>
          <w:bCs/>
          <w:sz w:val="22"/>
          <w:u w:val="single"/>
        </w:rPr>
        <w:t xml:space="preserve">This rule does not apply to new </w:t>
      </w:r>
      <w:r w:rsidRPr="008B40B1">
        <w:rPr>
          <w:rFonts w:asciiTheme="minorHAnsi" w:hAnsiTheme="minorHAnsi" w:cstheme="minorHAnsi"/>
          <w:b/>
          <w:bCs/>
          <w:color w:val="00B050"/>
          <w:sz w:val="22"/>
          <w:u w:val="single"/>
        </w:rPr>
        <w:t>buildings</w:t>
      </w:r>
      <w:r w:rsidRPr="008B40B1">
        <w:rPr>
          <w:rFonts w:asciiTheme="minorHAnsi" w:hAnsiTheme="minorHAnsi" w:cstheme="minorHAnsi"/>
          <w:b/>
          <w:bCs/>
          <w:sz w:val="22"/>
          <w:u w:val="single"/>
        </w:rPr>
        <w:t xml:space="preserve"> and alterations permitted by </w:t>
      </w:r>
      <w:r w:rsidRPr="002D1672">
        <w:rPr>
          <w:rFonts w:asciiTheme="minorHAnsi" w:hAnsiTheme="minorHAnsi" w:cstheme="minorHAnsi"/>
          <w:b/>
          <w:bCs/>
          <w:color w:val="0000FF"/>
          <w:sz w:val="22"/>
          <w:u w:val="single"/>
        </w:rPr>
        <w:t xml:space="preserve">Rule </w:t>
      </w:r>
      <w:r w:rsidRPr="008B40B1">
        <w:rPr>
          <w:rFonts w:asciiTheme="minorHAnsi" w:hAnsiTheme="minorHAnsi" w:cstheme="minorHAnsi"/>
          <w:b/>
          <w:color w:val="0000FF"/>
          <w:sz w:val="22"/>
          <w:u w:val="single"/>
        </w:rPr>
        <w:t>15.13.1.1</w:t>
      </w:r>
      <w:r w:rsidRPr="008B40B1">
        <w:rPr>
          <w:rFonts w:asciiTheme="minorHAnsi" w:hAnsiTheme="minorHAnsi" w:cstheme="minorHAnsi"/>
          <w:b/>
          <w:sz w:val="22"/>
          <w:u w:val="single"/>
        </w:rPr>
        <w:t xml:space="preserve"> P16</w:t>
      </w:r>
      <w:r w:rsidRPr="008B40B1">
        <w:rPr>
          <w:rFonts w:asciiTheme="minorHAnsi" w:hAnsiTheme="minorHAnsi" w:cstheme="minorHAnsi"/>
          <w:b/>
          <w:bCs/>
          <w:sz w:val="22"/>
          <w:u w:val="single"/>
        </w:rPr>
        <w:t>.</w:t>
      </w:r>
    </w:p>
    <w:p w14:paraId="36E4AB14" w14:textId="77777777" w:rsidR="00052F03" w:rsidRDefault="00052F03" w:rsidP="00C27E10">
      <w:pPr>
        <w:rPr>
          <w:rFonts w:asciiTheme="minorHAnsi" w:hAnsiTheme="minorHAnsi" w:cstheme="minorHAnsi"/>
          <w:b/>
          <w:bCs/>
          <w:sz w:val="22"/>
          <w:szCs w:val="22"/>
          <w:u w:val="single"/>
        </w:rPr>
      </w:pPr>
    </w:p>
    <w:p w14:paraId="7D83EDC3" w14:textId="77777777" w:rsidR="00052F03" w:rsidRDefault="00052F03" w:rsidP="008A442D">
      <w:pPr>
        <w:ind w:left="1418" w:hanging="1418"/>
        <w:rPr>
          <w:rFonts w:asciiTheme="minorHAnsi" w:hAnsiTheme="minorHAnsi" w:cstheme="minorHAnsi"/>
          <w:b/>
          <w:bCs/>
          <w:sz w:val="27"/>
          <w:szCs w:val="27"/>
          <w:u w:val="single"/>
        </w:rPr>
      </w:pPr>
      <w:r w:rsidRPr="001957F9">
        <w:rPr>
          <w:rFonts w:asciiTheme="minorHAnsi" w:hAnsiTheme="minorHAnsi" w:cstheme="minorHAnsi"/>
          <w:b/>
          <w:bCs/>
          <w:sz w:val="27"/>
          <w:szCs w:val="27"/>
          <w:u w:val="single"/>
        </w:rPr>
        <w:t>15.13.2.</w:t>
      </w:r>
      <w:r w:rsidRPr="003E246E">
        <w:rPr>
          <w:rFonts w:asciiTheme="minorHAnsi" w:hAnsiTheme="minorHAnsi" w:cstheme="minorHAnsi"/>
          <w:b/>
          <w:bCs/>
          <w:sz w:val="27"/>
          <w:szCs w:val="27"/>
          <w:u w:val="single"/>
        </w:rPr>
        <w:t>12</w:t>
      </w:r>
      <w:r w:rsidRPr="003E246E">
        <w:rPr>
          <w:rFonts w:asciiTheme="minorHAnsi" w:hAnsiTheme="minorHAnsi" w:cstheme="minorHAnsi"/>
          <w:b/>
          <w:bCs/>
          <w:sz w:val="27"/>
          <w:szCs w:val="27"/>
          <w:u w:val="single"/>
        </w:rPr>
        <w:tab/>
        <w:t>Gla</w:t>
      </w:r>
      <w:r>
        <w:rPr>
          <w:rFonts w:asciiTheme="minorHAnsi" w:hAnsiTheme="minorHAnsi" w:cstheme="minorHAnsi"/>
          <w:b/>
          <w:bCs/>
          <w:sz w:val="27"/>
          <w:szCs w:val="27"/>
          <w:u w:val="single"/>
        </w:rPr>
        <w:t>zing</w:t>
      </w:r>
    </w:p>
    <w:p w14:paraId="49454754" w14:textId="77777777" w:rsidR="00052F03" w:rsidRDefault="00052F03" w:rsidP="00C27E10">
      <w:pPr>
        <w:rPr>
          <w:rFonts w:asciiTheme="minorHAnsi" w:hAnsiTheme="minorHAnsi" w:cstheme="minorHAnsi"/>
          <w:b/>
          <w:bCs/>
          <w:sz w:val="22"/>
          <w:szCs w:val="22"/>
          <w:u w:val="single"/>
        </w:rPr>
      </w:pPr>
    </w:p>
    <w:p w14:paraId="01CE342A" w14:textId="77777777" w:rsidR="00052F03" w:rsidRPr="00FD3688" w:rsidRDefault="00052F03" w:rsidP="009D3398">
      <w:pPr>
        <w:pStyle w:val="ListParagraph"/>
        <w:numPr>
          <w:ilvl w:val="0"/>
          <w:numId w:val="350"/>
        </w:numPr>
        <w:spacing w:after="240"/>
        <w:ind w:left="567" w:hanging="567"/>
        <w:contextualSpacing w:val="0"/>
        <w:rPr>
          <w:rFonts w:asciiTheme="minorHAnsi" w:hAnsiTheme="minorHAnsi" w:cstheme="minorHAnsi"/>
          <w:b/>
          <w:bCs/>
          <w:sz w:val="22"/>
          <w:szCs w:val="22"/>
          <w:u w:val="single"/>
        </w:rPr>
      </w:pPr>
      <w:r w:rsidRPr="00C21E11">
        <w:rPr>
          <w:rFonts w:asciiTheme="minorHAnsi" w:hAnsiTheme="minorHAnsi" w:cstheme="minorHAnsi"/>
          <w:b/>
          <w:bCs/>
          <w:sz w:val="22"/>
          <w:szCs w:val="22"/>
          <w:u w:val="single"/>
          <w:lang w:eastAsia="en-US"/>
        </w:rPr>
        <w:t xml:space="preserve">All </w:t>
      </w:r>
      <w:r w:rsidRPr="00D91039">
        <w:rPr>
          <w:rFonts w:asciiTheme="minorHAnsi" w:hAnsiTheme="minorHAnsi" w:cstheme="minorHAnsi"/>
          <w:b/>
          <w:bCs/>
          <w:color w:val="00B050"/>
          <w:sz w:val="22"/>
          <w:szCs w:val="22"/>
          <w:u w:val="single"/>
          <w:lang w:eastAsia="en-US"/>
        </w:rPr>
        <w:t>building</w:t>
      </w:r>
      <w:r w:rsidRPr="00C21E11">
        <w:rPr>
          <w:rFonts w:asciiTheme="minorHAnsi" w:hAnsiTheme="minorHAnsi" w:cstheme="minorHAnsi"/>
          <w:b/>
          <w:bCs/>
          <w:sz w:val="22"/>
          <w:szCs w:val="22"/>
          <w:u w:val="single"/>
          <w:lang w:eastAsia="en-US"/>
        </w:rPr>
        <w:t xml:space="preserve"> facades that face a </w:t>
      </w:r>
      <w:r w:rsidRPr="00D91039">
        <w:rPr>
          <w:rFonts w:asciiTheme="minorHAnsi" w:hAnsiTheme="minorHAnsi" w:cstheme="minorHAnsi"/>
          <w:b/>
          <w:bCs/>
          <w:color w:val="00B050"/>
          <w:sz w:val="22"/>
          <w:szCs w:val="22"/>
          <w:u w:val="single"/>
          <w:lang w:eastAsia="en-US"/>
        </w:rPr>
        <w:t>street</w:t>
      </w:r>
      <w:r w:rsidRPr="00C21E11">
        <w:rPr>
          <w:rFonts w:asciiTheme="minorHAnsi" w:hAnsiTheme="minorHAnsi" w:cstheme="minorHAnsi"/>
          <w:b/>
          <w:bCs/>
          <w:sz w:val="22"/>
          <w:szCs w:val="22"/>
          <w:u w:val="single"/>
          <w:lang w:eastAsia="en-US"/>
        </w:rPr>
        <w:t xml:space="preserve"> or </w:t>
      </w:r>
      <w:r w:rsidRPr="00D91039">
        <w:rPr>
          <w:rFonts w:asciiTheme="minorHAnsi" w:hAnsiTheme="minorHAnsi" w:cstheme="minorHAnsi"/>
          <w:b/>
          <w:bCs/>
          <w:color w:val="00B050"/>
          <w:sz w:val="22"/>
          <w:szCs w:val="22"/>
          <w:u w:val="single"/>
          <w:lang w:eastAsia="en-US"/>
        </w:rPr>
        <w:t xml:space="preserve">publicly accessible space </w:t>
      </w:r>
      <w:r w:rsidRPr="00C21E11">
        <w:rPr>
          <w:rFonts w:asciiTheme="minorHAnsi" w:hAnsiTheme="minorHAnsi" w:cstheme="minorHAnsi"/>
          <w:b/>
          <w:bCs/>
          <w:sz w:val="22"/>
          <w:szCs w:val="22"/>
          <w:u w:val="single"/>
          <w:lang w:eastAsia="en-US"/>
        </w:rPr>
        <w:t>shall have a minimum of 20% of each floor provided with clear glazing</w:t>
      </w:r>
      <w:r w:rsidRPr="00C21E11">
        <w:rPr>
          <w:rFonts w:asciiTheme="minorHAnsi" w:hAnsiTheme="minorHAnsi" w:cstheme="minorHAnsi"/>
          <w:b/>
          <w:bCs/>
          <w:sz w:val="22"/>
          <w:szCs w:val="22"/>
          <w:u w:val="single"/>
        </w:rPr>
        <w:t>.</w:t>
      </w:r>
    </w:p>
    <w:p w14:paraId="5EB3F025" w14:textId="77777777" w:rsidR="00052F03" w:rsidRPr="00C21E11" w:rsidRDefault="00052F03" w:rsidP="009D3398">
      <w:pPr>
        <w:pStyle w:val="ListParagraph"/>
        <w:numPr>
          <w:ilvl w:val="0"/>
          <w:numId w:val="350"/>
        </w:numPr>
        <w:spacing w:before="240" w:after="240"/>
        <w:ind w:left="567" w:hanging="567"/>
        <w:contextualSpacing w:val="0"/>
        <w:rPr>
          <w:rFonts w:asciiTheme="minorHAnsi" w:hAnsiTheme="minorHAnsi" w:cstheme="minorHAnsi"/>
          <w:b/>
          <w:bCs/>
          <w:sz w:val="22"/>
          <w:szCs w:val="22"/>
          <w:u w:val="single"/>
        </w:rPr>
      </w:pPr>
      <w:r w:rsidRPr="008B40B1">
        <w:rPr>
          <w:rFonts w:asciiTheme="minorHAnsi" w:hAnsiTheme="minorHAnsi" w:cstheme="minorHAnsi"/>
          <w:b/>
          <w:bCs/>
          <w:sz w:val="22"/>
          <w:u w:val="single"/>
        </w:rPr>
        <w:t xml:space="preserve">This rule does not apply to new </w:t>
      </w:r>
      <w:r w:rsidRPr="008B40B1">
        <w:rPr>
          <w:rFonts w:asciiTheme="minorHAnsi" w:hAnsiTheme="minorHAnsi" w:cstheme="minorHAnsi"/>
          <w:b/>
          <w:bCs/>
          <w:color w:val="00B050"/>
          <w:sz w:val="22"/>
          <w:u w:val="single"/>
        </w:rPr>
        <w:t>buildings</w:t>
      </w:r>
      <w:r w:rsidRPr="008B40B1">
        <w:rPr>
          <w:rFonts w:asciiTheme="minorHAnsi" w:hAnsiTheme="minorHAnsi" w:cstheme="minorHAnsi"/>
          <w:b/>
          <w:bCs/>
          <w:sz w:val="22"/>
          <w:u w:val="single"/>
        </w:rPr>
        <w:t xml:space="preserve"> and alterations permitted by </w:t>
      </w:r>
      <w:r w:rsidRPr="002D1672">
        <w:rPr>
          <w:rFonts w:asciiTheme="minorHAnsi" w:hAnsiTheme="minorHAnsi" w:cstheme="minorHAnsi"/>
          <w:b/>
          <w:bCs/>
          <w:color w:val="0000FF"/>
          <w:sz w:val="22"/>
          <w:u w:val="single"/>
        </w:rPr>
        <w:t xml:space="preserve">Rule </w:t>
      </w:r>
      <w:r w:rsidRPr="008B40B1">
        <w:rPr>
          <w:rFonts w:asciiTheme="minorHAnsi" w:hAnsiTheme="minorHAnsi" w:cstheme="minorHAnsi"/>
          <w:b/>
          <w:color w:val="0000FF"/>
          <w:sz w:val="22"/>
          <w:u w:val="single"/>
        </w:rPr>
        <w:t>15.13.1.1</w:t>
      </w:r>
      <w:r w:rsidRPr="008B40B1">
        <w:rPr>
          <w:rFonts w:asciiTheme="minorHAnsi" w:hAnsiTheme="minorHAnsi" w:cstheme="minorHAnsi"/>
          <w:b/>
          <w:sz w:val="22"/>
          <w:u w:val="single"/>
        </w:rPr>
        <w:t xml:space="preserve"> P16</w:t>
      </w:r>
      <w:r w:rsidRPr="008B40B1">
        <w:rPr>
          <w:rFonts w:asciiTheme="minorHAnsi" w:hAnsiTheme="minorHAnsi" w:cstheme="minorHAnsi"/>
          <w:b/>
          <w:bCs/>
          <w:sz w:val="22"/>
          <w:u w:val="single"/>
        </w:rPr>
        <w:t>.</w:t>
      </w:r>
    </w:p>
    <w:p w14:paraId="3810A0D3" w14:textId="77777777" w:rsidR="00052F03" w:rsidRDefault="00052F03" w:rsidP="00C27E10">
      <w:pPr>
        <w:rPr>
          <w:rFonts w:asciiTheme="minorHAnsi" w:hAnsiTheme="minorHAnsi" w:cstheme="minorHAnsi"/>
          <w:b/>
          <w:bCs/>
          <w:sz w:val="22"/>
          <w:szCs w:val="22"/>
          <w:u w:val="single"/>
        </w:rPr>
      </w:pPr>
    </w:p>
    <w:p w14:paraId="70F67FEA" w14:textId="77777777" w:rsidR="00052F03" w:rsidRPr="001708CF" w:rsidRDefault="00052F03" w:rsidP="00C27E10">
      <w:pPr>
        <w:rPr>
          <w:rFonts w:asciiTheme="minorHAnsi" w:hAnsiTheme="minorHAnsi" w:cstheme="minorHAnsi"/>
          <w:b/>
          <w:bCs/>
          <w:sz w:val="22"/>
          <w:szCs w:val="22"/>
          <w:u w:val="single"/>
        </w:rPr>
      </w:pPr>
    </w:p>
    <w:p w14:paraId="3B9615DD" w14:textId="77777777" w:rsidR="00052F03" w:rsidRDefault="00052F03" w:rsidP="00C27E10">
      <w:pPr>
        <w:spacing w:after="160" w:line="259" w:lineRule="auto"/>
      </w:pPr>
      <w:r>
        <w:br w:type="page"/>
      </w:r>
    </w:p>
    <w:p w14:paraId="63409FC2" w14:textId="77777777" w:rsidR="003E246E" w:rsidRPr="00D43CB1" w:rsidRDefault="00EF6F70" w:rsidP="008A442D">
      <w:pPr>
        <w:pStyle w:val="Prlhead1"/>
        <w:numPr>
          <w:ilvl w:val="0"/>
          <w:numId w:val="0"/>
        </w:numPr>
        <w:ind w:left="1418" w:hanging="1417"/>
        <w:rPr>
          <w:rFonts w:asciiTheme="minorHAnsi" w:hAnsiTheme="minorHAnsi" w:cstheme="minorHAnsi"/>
          <w:sz w:val="30"/>
        </w:rPr>
      </w:pPr>
      <w:r w:rsidRPr="00D43CB1">
        <w:rPr>
          <w:rFonts w:asciiTheme="minorHAnsi" w:hAnsiTheme="minorHAnsi" w:cstheme="minorHAnsi"/>
          <w:strike/>
          <w:sz w:val="30"/>
        </w:rPr>
        <w:lastRenderedPageBreak/>
        <w:t>15.1</w:t>
      </w:r>
      <w:r w:rsidR="003E246E" w:rsidRPr="00D43CB1">
        <w:rPr>
          <w:rFonts w:asciiTheme="minorHAnsi" w:hAnsiTheme="minorHAnsi" w:cstheme="minorHAnsi"/>
          <w:strike/>
          <w:sz w:val="30"/>
        </w:rPr>
        <w:t>4</w:t>
      </w:r>
      <w:r w:rsidR="003E246E" w:rsidRPr="00D43CB1">
        <w:rPr>
          <w:rFonts w:asciiTheme="minorHAnsi" w:hAnsiTheme="minorHAnsi" w:cstheme="minorHAnsi"/>
          <w:strike/>
          <w:sz w:val="30"/>
        </w:rPr>
        <w:tab/>
        <w:t>Rules – Other methods</w:t>
      </w:r>
    </w:p>
    <w:p w14:paraId="02547829" w14:textId="6E18527D" w:rsidR="003E246E" w:rsidRPr="003E246E" w:rsidRDefault="003E246E" w:rsidP="00425DFB">
      <w:pPr>
        <w:pStyle w:val="Prlhead1"/>
        <w:numPr>
          <w:ilvl w:val="0"/>
          <w:numId w:val="0"/>
        </w:numPr>
        <w:ind w:left="426" w:hanging="425"/>
        <w:rPr>
          <w:rFonts w:asciiTheme="minorHAnsi" w:hAnsiTheme="minorHAnsi" w:cstheme="minorHAnsi"/>
          <w:u w:val="single"/>
        </w:rPr>
      </w:pPr>
      <w:r w:rsidRPr="003E246E">
        <w:rPr>
          <w:rFonts w:asciiTheme="minorHAnsi" w:hAnsiTheme="minorHAnsi" w:cstheme="minorHAnsi"/>
          <w:i/>
          <w:sz w:val="22"/>
          <w:szCs w:val="22"/>
        </w:rPr>
        <w:t xml:space="preserve">[This </w:t>
      </w:r>
      <w:r w:rsidR="006217D7">
        <w:rPr>
          <w:rFonts w:asciiTheme="minorHAnsi" w:hAnsiTheme="minorHAnsi" w:cstheme="minorHAnsi"/>
          <w:i/>
          <w:sz w:val="22"/>
          <w:szCs w:val="22"/>
        </w:rPr>
        <w:t>section</w:t>
      </w:r>
      <w:r w:rsidRPr="003E246E">
        <w:rPr>
          <w:rFonts w:asciiTheme="minorHAnsi" w:hAnsiTheme="minorHAnsi" w:cstheme="minorHAnsi"/>
          <w:i/>
          <w:sz w:val="22"/>
          <w:szCs w:val="22"/>
        </w:rPr>
        <w:t xml:space="preserve"> has been moved to 15.1</w:t>
      </w:r>
      <w:r w:rsidR="000B7888">
        <w:rPr>
          <w:rFonts w:asciiTheme="minorHAnsi" w:hAnsiTheme="minorHAnsi" w:cstheme="minorHAnsi"/>
          <w:i/>
          <w:sz w:val="22"/>
          <w:szCs w:val="22"/>
        </w:rPr>
        <w:t>6</w:t>
      </w:r>
      <w:r w:rsidRPr="003E246E">
        <w:rPr>
          <w:rFonts w:asciiTheme="minorHAnsi" w:hAnsiTheme="minorHAnsi" w:cstheme="minorHAnsi"/>
          <w:i/>
          <w:sz w:val="22"/>
          <w:szCs w:val="22"/>
        </w:rPr>
        <w:t>]</w:t>
      </w:r>
      <w:r w:rsidR="00EF6F70" w:rsidRPr="003E246E">
        <w:rPr>
          <w:rFonts w:asciiTheme="minorHAnsi" w:hAnsiTheme="minorHAnsi" w:cstheme="minorHAnsi"/>
        </w:rPr>
        <w:tab/>
      </w:r>
    </w:p>
    <w:p w14:paraId="07D1A1D2" w14:textId="5B934FC2" w:rsidR="00052F03" w:rsidRPr="00D43CB1" w:rsidRDefault="00000D6C" w:rsidP="008A442D">
      <w:pPr>
        <w:pStyle w:val="Prlhead1"/>
        <w:numPr>
          <w:ilvl w:val="0"/>
          <w:numId w:val="0"/>
        </w:numPr>
        <w:ind w:left="1418" w:hanging="1417"/>
        <w:rPr>
          <w:rFonts w:asciiTheme="minorHAnsi" w:hAnsiTheme="minorHAnsi" w:cstheme="minorHAnsi"/>
          <w:sz w:val="30"/>
        </w:rPr>
      </w:pPr>
      <w:r w:rsidRPr="00D43CB1">
        <w:rPr>
          <w:rFonts w:asciiTheme="minorHAnsi" w:hAnsiTheme="minorHAnsi" w:cstheme="minorHAnsi"/>
          <w:sz w:val="30"/>
        </w:rPr>
        <w:t>15.</w:t>
      </w:r>
      <w:r w:rsidRPr="00D43CB1">
        <w:rPr>
          <w:rFonts w:asciiTheme="minorHAnsi" w:hAnsiTheme="minorHAnsi" w:cstheme="minorHAnsi"/>
          <w:strike/>
          <w:sz w:val="30"/>
        </w:rPr>
        <w:t>13</w:t>
      </w:r>
      <w:r w:rsidR="00052F03" w:rsidRPr="00D43CB1">
        <w:rPr>
          <w:rFonts w:asciiTheme="minorHAnsi" w:hAnsiTheme="minorHAnsi" w:cstheme="minorHAnsi"/>
          <w:sz w:val="30"/>
          <w:u w:val="single"/>
        </w:rPr>
        <w:t>14</w:t>
      </w:r>
      <w:r w:rsidR="00052F03" w:rsidRPr="00D43CB1">
        <w:rPr>
          <w:rFonts w:asciiTheme="minorHAnsi" w:hAnsiTheme="minorHAnsi" w:cstheme="minorHAnsi"/>
          <w:sz w:val="30"/>
        </w:rPr>
        <w:tab/>
        <w:t>Rules - Matters of control and discretion</w:t>
      </w:r>
    </w:p>
    <w:p w14:paraId="1039A34C" w14:textId="77777777" w:rsidR="00052F03" w:rsidRPr="00EE2E1A" w:rsidRDefault="00052F03" w:rsidP="009D3398">
      <w:pPr>
        <w:pStyle w:val="Prllist1"/>
        <w:numPr>
          <w:ilvl w:val="6"/>
          <w:numId w:val="654"/>
        </w:numPr>
        <w:tabs>
          <w:tab w:val="clear" w:pos="0"/>
          <w:tab w:val="clear" w:pos="567"/>
          <w:tab w:val="num" w:pos="426"/>
        </w:tabs>
        <w:ind w:left="426" w:hanging="426"/>
        <w:rPr>
          <w:rFonts w:asciiTheme="minorHAnsi" w:hAnsiTheme="minorHAnsi" w:cstheme="minorHAnsi"/>
        </w:rPr>
      </w:pPr>
      <w:r w:rsidRPr="00EE2E1A">
        <w:rPr>
          <w:rFonts w:asciiTheme="minorHAnsi" w:hAnsiTheme="minorHAnsi" w:cstheme="minorHAnsi"/>
        </w:rPr>
        <w:t xml:space="preserve">When considering applications for controlled </w:t>
      </w:r>
      <w:r w:rsidRPr="00EE2E1A">
        <w:rPr>
          <w:rFonts w:asciiTheme="minorHAnsi" w:hAnsiTheme="minorHAnsi" w:cstheme="minorHAnsi"/>
          <w:color w:val="000000"/>
        </w:rPr>
        <w:t>activities</w:t>
      </w:r>
      <w:r w:rsidRPr="00EE2E1A">
        <w:rPr>
          <w:rFonts w:asciiTheme="minorHAnsi" w:hAnsiTheme="minorHAnsi" w:cstheme="minorHAnsi"/>
        </w:rPr>
        <w:t xml:space="preserve">, the </w:t>
      </w:r>
      <w:r w:rsidRPr="00EE2E1A">
        <w:rPr>
          <w:rFonts w:asciiTheme="minorHAnsi" w:hAnsiTheme="minorHAnsi" w:cstheme="minorHAnsi"/>
          <w:color w:val="00B050"/>
        </w:rPr>
        <w:t>Council’s</w:t>
      </w:r>
      <w:r w:rsidRPr="00EE2E1A">
        <w:rPr>
          <w:rFonts w:asciiTheme="minorHAnsi" w:hAnsiTheme="minorHAnsi" w:cstheme="minorHAnsi"/>
        </w:rPr>
        <w:t xml:space="preserve"> power to impose conditions is restricted to the matters over which control is reserved in the relevant rule, and as set out for that matter below.</w:t>
      </w:r>
    </w:p>
    <w:p w14:paraId="0E3A6252" w14:textId="03D3A6BA" w:rsidR="00052F03" w:rsidRPr="003E246E"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EE2E1A">
        <w:rPr>
          <w:rFonts w:asciiTheme="minorHAnsi" w:hAnsiTheme="minorHAnsi" w:cstheme="minorHAnsi"/>
        </w:rPr>
        <w:t xml:space="preserve">When considering applications for restricted discretionary </w:t>
      </w:r>
      <w:r w:rsidRPr="00EE2E1A">
        <w:rPr>
          <w:rFonts w:asciiTheme="minorHAnsi" w:hAnsiTheme="minorHAnsi" w:cstheme="minorHAnsi"/>
          <w:color w:val="000000"/>
        </w:rPr>
        <w:t>activities</w:t>
      </w:r>
      <w:r w:rsidRPr="00EE2E1A">
        <w:rPr>
          <w:rFonts w:asciiTheme="minorHAnsi" w:hAnsiTheme="minorHAnsi" w:cstheme="minorHAnsi"/>
        </w:rPr>
        <w:t xml:space="preserve">, the </w:t>
      </w:r>
      <w:r w:rsidRPr="00EE2E1A">
        <w:rPr>
          <w:rFonts w:asciiTheme="minorHAnsi" w:hAnsiTheme="minorHAnsi" w:cstheme="minorHAnsi"/>
          <w:color w:val="00B050"/>
        </w:rPr>
        <w:t>Council’s</w:t>
      </w:r>
      <w:r w:rsidRPr="00EE2E1A">
        <w:rPr>
          <w:rFonts w:asciiTheme="minorHAnsi" w:hAnsiTheme="minorHAnsi" w:cstheme="minorHAnsi"/>
        </w:rPr>
        <w:t xml:space="preserve"> power to decline consent, or to grant a consent and impose conditions, is restricted to the matters over which discretion is restricted in the relevant rule and as set out for that matter below. For the </w:t>
      </w:r>
      <w:r w:rsidRPr="00EE2E1A">
        <w:rPr>
          <w:rFonts w:asciiTheme="minorHAnsi" w:hAnsiTheme="minorHAnsi" w:cstheme="minorHAnsi"/>
          <w:color w:val="000000"/>
        </w:rPr>
        <w:t>Commercial</w:t>
      </w:r>
      <w:r w:rsidRPr="00EE2E1A">
        <w:rPr>
          <w:rFonts w:asciiTheme="minorHAnsi" w:hAnsiTheme="minorHAnsi" w:cstheme="minorHAnsi"/>
        </w:rPr>
        <w:t xml:space="preserve"> </w:t>
      </w:r>
      <w:r w:rsidRPr="00EE2E1A">
        <w:rPr>
          <w:rFonts w:asciiTheme="minorHAnsi" w:hAnsiTheme="minorHAnsi" w:cstheme="minorHAnsi"/>
          <w:shd w:val="clear" w:color="auto" w:fill="FFFFFF"/>
        </w:rPr>
        <w:t>Banks Peninsula</w:t>
      </w:r>
      <w:r w:rsidRPr="00EE2E1A">
        <w:rPr>
          <w:rFonts w:asciiTheme="minorHAnsi" w:hAnsiTheme="minorHAnsi" w:cstheme="minorHAnsi"/>
        </w:rPr>
        <w:t xml:space="preserve"> Zone, where specified, the </w:t>
      </w:r>
      <w:r w:rsidRPr="00EE2E1A">
        <w:rPr>
          <w:rFonts w:asciiTheme="minorHAnsi" w:hAnsiTheme="minorHAnsi" w:cstheme="minorHAnsi"/>
          <w:color w:val="00B050"/>
          <w:shd w:val="clear" w:color="auto" w:fill="FFFFFF"/>
        </w:rPr>
        <w:t>Council</w:t>
      </w:r>
      <w:r w:rsidRPr="00EE2E1A">
        <w:rPr>
          <w:rFonts w:asciiTheme="minorHAnsi" w:hAnsiTheme="minorHAnsi" w:cstheme="minorHAnsi"/>
        </w:rPr>
        <w:t xml:space="preserve"> shall also have regard to Design Guidelines for Lyttelton (</w:t>
      </w:r>
      <w:r w:rsidRPr="00EE2E1A">
        <w:rPr>
          <w:rFonts w:asciiTheme="minorHAnsi" w:hAnsiTheme="minorHAnsi" w:cstheme="minorHAnsi"/>
          <w:color w:val="0000FF"/>
        </w:rPr>
        <w:t>Appendix 15.</w:t>
      </w:r>
      <w:r w:rsidRPr="00EE2E1A">
        <w:rPr>
          <w:rFonts w:asciiTheme="minorHAnsi" w:hAnsiTheme="minorHAnsi" w:cstheme="minorHAnsi"/>
          <w:bCs/>
          <w:color w:val="0000FF"/>
        </w:rPr>
        <w:t>1</w:t>
      </w:r>
      <w:r w:rsidR="000B7888" w:rsidRPr="00EE2E1A">
        <w:rPr>
          <w:rFonts w:asciiTheme="minorHAnsi" w:hAnsiTheme="minorHAnsi" w:cstheme="minorHAnsi"/>
          <w:bCs/>
          <w:color w:val="0000FF"/>
        </w:rPr>
        <w:t>5</w:t>
      </w:r>
      <w:r w:rsidRPr="00EE2E1A">
        <w:rPr>
          <w:rFonts w:asciiTheme="minorHAnsi" w:hAnsiTheme="minorHAnsi" w:cstheme="minorHAnsi"/>
          <w:color w:val="0000FF"/>
        </w:rPr>
        <w:t>.6</w:t>
      </w:r>
      <w:r w:rsidRPr="00EE2E1A">
        <w:rPr>
          <w:rFonts w:asciiTheme="minorHAnsi" w:hAnsiTheme="minorHAnsi" w:cstheme="minorHAnsi"/>
        </w:rPr>
        <w:t>) and Akaroa (</w:t>
      </w:r>
      <w:r w:rsidRPr="00EE2E1A">
        <w:rPr>
          <w:rFonts w:asciiTheme="minorHAnsi" w:hAnsiTheme="minorHAnsi" w:cstheme="minorHAnsi"/>
          <w:color w:val="0000FF"/>
          <w:szCs w:val="22"/>
        </w:rPr>
        <w:t>Appendix 15.</w:t>
      </w:r>
      <w:r w:rsidRPr="00EE2E1A">
        <w:rPr>
          <w:rFonts w:asciiTheme="minorHAnsi" w:hAnsiTheme="minorHAnsi" w:cstheme="minorHAnsi"/>
          <w:bCs/>
          <w:color w:val="0000FF"/>
        </w:rPr>
        <w:t>1</w:t>
      </w:r>
      <w:r w:rsidR="000B7888" w:rsidRPr="00EE2E1A">
        <w:rPr>
          <w:rFonts w:asciiTheme="minorHAnsi" w:hAnsiTheme="minorHAnsi" w:cstheme="minorHAnsi"/>
          <w:bCs/>
          <w:color w:val="0000FF"/>
        </w:rPr>
        <w:t>5</w:t>
      </w:r>
      <w:r w:rsidRPr="00EE2E1A">
        <w:rPr>
          <w:rFonts w:asciiTheme="minorHAnsi" w:hAnsiTheme="minorHAnsi" w:cstheme="minorHAnsi"/>
          <w:color w:val="0000FF"/>
        </w:rPr>
        <w:t>.7</w:t>
      </w:r>
      <w:r w:rsidRPr="00EE2E1A">
        <w:rPr>
          <w:rFonts w:asciiTheme="minorHAnsi" w:hAnsiTheme="minorHAnsi" w:cstheme="minorHAnsi"/>
        </w:rPr>
        <w:t>).</w:t>
      </w:r>
    </w:p>
    <w:p w14:paraId="70DA90BE" w14:textId="6B9F336F" w:rsidR="00052F03" w:rsidRPr="00F930E5" w:rsidRDefault="00000D6C" w:rsidP="008A442D">
      <w:pPr>
        <w:pStyle w:val="Prlhead2"/>
        <w:numPr>
          <w:ilvl w:val="0"/>
          <w:numId w:val="0"/>
        </w:numPr>
        <w:ind w:left="1418" w:hanging="1417"/>
        <w:rPr>
          <w:rFonts w:asciiTheme="minorHAnsi" w:hAnsiTheme="minorHAnsi" w:cstheme="minorHAnsi"/>
          <w:color w:val="auto"/>
          <w:sz w:val="27"/>
          <w:szCs w:val="27"/>
        </w:rPr>
      </w:pPr>
      <w:bookmarkStart w:id="597" w:name="_Toc437936712"/>
      <w:r w:rsidRPr="00F930E5">
        <w:rPr>
          <w:rFonts w:asciiTheme="minorHAnsi" w:hAnsiTheme="minorHAnsi" w:cstheme="minorHAnsi"/>
          <w:color w:val="auto"/>
          <w:sz w:val="27"/>
          <w:szCs w:val="27"/>
        </w:rPr>
        <w:t>15.</w:t>
      </w:r>
      <w:r w:rsidRPr="00F930E5">
        <w:rPr>
          <w:rFonts w:asciiTheme="minorHAnsi" w:hAnsiTheme="minorHAnsi" w:cstheme="minorHAnsi"/>
          <w:strike/>
          <w:color w:val="auto"/>
          <w:sz w:val="27"/>
          <w:szCs w:val="27"/>
        </w:rPr>
        <w:t>13</w:t>
      </w:r>
      <w:r w:rsidR="00052F03" w:rsidRPr="00F930E5">
        <w:rPr>
          <w:rFonts w:asciiTheme="minorHAnsi" w:hAnsiTheme="minorHAnsi" w:cstheme="minorHAnsi"/>
          <w:color w:val="auto"/>
          <w:sz w:val="27"/>
          <w:szCs w:val="27"/>
          <w:u w:val="single"/>
        </w:rPr>
        <w:t>14</w:t>
      </w:r>
      <w:r w:rsidR="00052F03" w:rsidRPr="00F930E5">
        <w:rPr>
          <w:rFonts w:asciiTheme="minorHAnsi" w:hAnsiTheme="minorHAnsi" w:cstheme="minorHAnsi"/>
          <w:color w:val="auto"/>
          <w:sz w:val="27"/>
          <w:szCs w:val="27"/>
        </w:rPr>
        <w:t>.1</w:t>
      </w:r>
      <w:r w:rsidR="00052F03" w:rsidRPr="00F930E5">
        <w:rPr>
          <w:rFonts w:asciiTheme="minorHAnsi" w:hAnsiTheme="minorHAnsi" w:cstheme="minorHAnsi"/>
          <w:color w:val="auto"/>
          <w:sz w:val="27"/>
          <w:szCs w:val="27"/>
        </w:rPr>
        <w:tab/>
        <w:t>Urban design</w:t>
      </w:r>
      <w:bookmarkEnd w:id="597"/>
    </w:p>
    <w:p w14:paraId="0BEFC8A1" w14:textId="77777777" w:rsidR="00052F03" w:rsidRPr="00EE2E1A" w:rsidRDefault="00052F03" w:rsidP="009D3398">
      <w:pPr>
        <w:pStyle w:val="Prllist1"/>
        <w:numPr>
          <w:ilvl w:val="6"/>
          <w:numId w:val="655"/>
        </w:numPr>
        <w:tabs>
          <w:tab w:val="clear" w:pos="0"/>
          <w:tab w:val="clear" w:pos="567"/>
          <w:tab w:val="num" w:pos="426"/>
        </w:tabs>
        <w:ind w:left="426" w:hanging="426"/>
        <w:rPr>
          <w:rFonts w:asciiTheme="minorHAnsi" w:hAnsiTheme="minorHAnsi" w:cstheme="minorHAnsi"/>
        </w:rPr>
      </w:pPr>
      <w:r w:rsidRPr="00EE2E1A">
        <w:rPr>
          <w:rFonts w:asciiTheme="minorHAnsi" w:hAnsiTheme="minorHAnsi" w:cstheme="minorHAnsi"/>
        </w:rPr>
        <w:t xml:space="preserve">The extent to which the development: </w:t>
      </w:r>
    </w:p>
    <w:p w14:paraId="08F088DB" w14:textId="77777777" w:rsidR="00052F03" w:rsidRPr="00EE2E1A" w:rsidRDefault="00052F03" w:rsidP="009D3398">
      <w:pPr>
        <w:pStyle w:val="Prllist2"/>
        <w:numPr>
          <w:ilvl w:val="0"/>
          <w:numId w:val="388"/>
        </w:numPr>
        <w:ind w:left="851" w:hanging="425"/>
        <w:rPr>
          <w:rFonts w:asciiTheme="minorHAnsi" w:hAnsiTheme="minorHAnsi" w:cstheme="minorHAnsi"/>
        </w:rPr>
      </w:pPr>
      <w:r w:rsidRPr="00EE2E1A">
        <w:rPr>
          <w:rFonts w:asciiTheme="minorHAnsi" w:hAnsiTheme="minorHAnsi" w:cstheme="minorHAnsi"/>
        </w:rPr>
        <w:t xml:space="preserve">Recognises and reinforces the centre’s role, context, and character, including any natural, heritage or cultural </w:t>
      </w:r>
      <w:proofErr w:type="gramStart"/>
      <w:r w:rsidRPr="00EE2E1A">
        <w:rPr>
          <w:rFonts w:asciiTheme="minorHAnsi" w:hAnsiTheme="minorHAnsi" w:cstheme="minorHAnsi"/>
        </w:rPr>
        <w:t>assets;</w:t>
      </w:r>
      <w:proofErr w:type="gramEnd"/>
      <w:r w:rsidRPr="00EE2E1A">
        <w:rPr>
          <w:rFonts w:asciiTheme="minorHAnsi" w:hAnsiTheme="minorHAnsi" w:cstheme="minorHAnsi"/>
        </w:rPr>
        <w:t xml:space="preserve"> </w:t>
      </w:r>
    </w:p>
    <w:p w14:paraId="0EBEEE29" w14:textId="77777777" w:rsidR="00052F03" w:rsidRPr="00EE2E1A" w:rsidRDefault="00052F03" w:rsidP="009D3398">
      <w:pPr>
        <w:pStyle w:val="Prllist2"/>
        <w:numPr>
          <w:ilvl w:val="0"/>
          <w:numId w:val="388"/>
        </w:numPr>
        <w:ind w:left="851" w:hanging="425"/>
        <w:rPr>
          <w:rFonts w:asciiTheme="minorHAnsi" w:hAnsiTheme="minorHAnsi" w:cstheme="minorHAnsi"/>
        </w:rPr>
      </w:pPr>
      <w:r w:rsidRPr="00EE2E1A">
        <w:rPr>
          <w:rFonts w:asciiTheme="minorHAnsi" w:hAnsiTheme="minorHAnsi" w:cstheme="minorHAnsi"/>
        </w:rPr>
        <w:t xml:space="preserve">Promotes active engagement with, and contributes to the vibrancy and attractiveness of, any adjacent streets, lanes or public </w:t>
      </w:r>
      <w:proofErr w:type="gramStart"/>
      <w:r w:rsidRPr="00EE2E1A">
        <w:rPr>
          <w:rFonts w:asciiTheme="minorHAnsi" w:hAnsiTheme="minorHAnsi" w:cstheme="minorHAnsi"/>
        </w:rPr>
        <w:t>spaces;</w:t>
      </w:r>
      <w:proofErr w:type="gramEnd"/>
      <w:r w:rsidRPr="00EE2E1A">
        <w:rPr>
          <w:rFonts w:asciiTheme="minorHAnsi" w:hAnsiTheme="minorHAnsi" w:cstheme="minorHAnsi"/>
        </w:rPr>
        <w:t xml:space="preserve"> </w:t>
      </w:r>
    </w:p>
    <w:p w14:paraId="4DC36200" w14:textId="77777777" w:rsidR="00052F03" w:rsidRPr="00EE2E1A" w:rsidRDefault="00052F03" w:rsidP="009D3398">
      <w:pPr>
        <w:pStyle w:val="Prllist2"/>
        <w:numPr>
          <w:ilvl w:val="0"/>
          <w:numId w:val="388"/>
        </w:numPr>
        <w:ind w:left="851" w:hanging="425"/>
        <w:rPr>
          <w:rFonts w:asciiTheme="minorHAnsi" w:hAnsiTheme="minorHAnsi" w:cstheme="minorHAnsi"/>
        </w:rPr>
      </w:pPr>
      <w:r w:rsidRPr="00EE2E1A">
        <w:rPr>
          <w:rFonts w:asciiTheme="minorHAnsi" w:hAnsiTheme="minorHAnsi" w:cstheme="minorHAnsi"/>
        </w:rPr>
        <w:t xml:space="preserve">Takes account of nearby </w:t>
      </w:r>
      <w:r w:rsidRPr="00EE2E1A">
        <w:rPr>
          <w:rFonts w:asciiTheme="minorHAnsi" w:hAnsiTheme="minorHAnsi" w:cstheme="minorHAnsi"/>
          <w:color w:val="00B050"/>
          <w:shd w:val="clear" w:color="auto" w:fill="FFFFFF"/>
        </w:rPr>
        <w:t>buildings</w:t>
      </w:r>
      <w:r w:rsidRPr="00EE2E1A">
        <w:rPr>
          <w:rFonts w:asciiTheme="minorHAnsi" w:hAnsiTheme="minorHAnsi" w:cstheme="minorHAnsi"/>
        </w:rPr>
        <w:t xml:space="preserve"> in respect of the exterior design, architectural form, scale and detailing of the </w:t>
      </w:r>
      <w:proofErr w:type="gramStart"/>
      <w:r w:rsidRPr="00EE2E1A">
        <w:rPr>
          <w:rFonts w:asciiTheme="minorHAnsi" w:hAnsiTheme="minorHAnsi" w:cstheme="minorHAnsi"/>
          <w:color w:val="00B050"/>
          <w:shd w:val="clear" w:color="auto" w:fill="FFFFFF"/>
        </w:rPr>
        <w:t>building</w:t>
      </w:r>
      <w:r w:rsidRPr="00EE2E1A">
        <w:rPr>
          <w:rFonts w:asciiTheme="minorHAnsi" w:hAnsiTheme="minorHAnsi" w:cstheme="minorHAnsi"/>
        </w:rPr>
        <w:t>;</w:t>
      </w:r>
      <w:proofErr w:type="gramEnd"/>
      <w:r w:rsidRPr="00EE2E1A">
        <w:rPr>
          <w:rFonts w:asciiTheme="minorHAnsi" w:hAnsiTheme="minorHAnsi" w:cstheme="minorHAnsi"/>
        </w:rPr>
        <w:t xml:space="preserve"> </w:t>
      </w:r>
    </w:p>
    <w:p w14:paraId="5B93824C" w14:textId="77777777" w:rsidR="00052F03" w:rsidRPr="00EE2E1A" w:rsidRDefault="00052F03" w:rsidP="009D3398">
      <w:pPr>
        <w:pStyle w:val="Prllist2"/>
        <w:numPr>
          <w:ilvl w:val="0"/>
          <w:numId w:val="388"/>
        </w:numPr>
        <w:ind w:left="851" w:hanging="425"/>
        <w:rPr>
          <w:rFonts w:asciiTheme="minorHAnsi" w:hAnsiTheme="minorHAnsi" w:cstheme="minorHAnsi"/>
        </w:rPr>
      </w:pPr>
      <w:r w:rsidRPr="00EE2E1A">
        <w:rPr>
          <w:rFonts w:asciiTheme="minorHAnsi" w:hAnsiTheme="minorHAnsi" w:cstheme="minorHAnsi"/>
        </w:rPr>
        <w:t xml:space="preserve">Provides a </w:t>
      </w:r>
      <w:r w:rsidRPr="00337BED">
        <w:rPr>
          <w:rFonts w:asciiTheme="minorHAnsi" w:hAnsiTheme="minorHAnsi" w:cstheme="minorHAnsi"/>
          <w:b/>
          <w:color w:val="00B050"/>
          <w:u w:val="single" w:color="000000" w:themeColor="text1"/>
        </w:rPr>
        <w:t>human scale</w:t>
      </w:r>
      <w:r w:rsidRPr="00EE2E1A">
        <w:rPr>
          <w:rFonts w:asciiTheme="minorHAnsi" w:hAnsiTheme="minorHAnsi" w:cstheme="minorHAnsi"/>
        </w:rPr>
        <w:t xml:space="preserve"> and minimises </w:t>
      </w:r>
      <w:r w:rsidRPr="00EE2E1A">
        <w:rPr>
          <w:rFonts w:asciiTheme="minorHAnsi" w:hAnsiTheme="minorHAnsi" w:cstheme="minorHAnsi"/>
          <w:color w:val="00B050"/>
          <w:shd w:val="clear" w:color="auto" w:fill="FFFFFF"/>
        </w:rPr>
        <w:t>building</w:t>
      </w:r>
      <w:r w:rsidRPr="00EE2E1A">
        <w:rPr>
          <w:rFonts w:asciiTheme="minorHAnsi" w:hAnsiTheme="minorHAnsi" w:cstheme="minorHAnsi"/>
        </w:rPr>
        <w:t xml:space="preserve"> bulk while having regard to the functional requirements of the </w:t>
      </w:r>
      <w:proofErr w:type="gramStart"/>
      <w:r w:rsidRPr="00EE2E1A">
        <w:rPr>
          <w:rFonts w:asciiTheme="minorHAnsi" w:hAnsiTheme="minorHAnsi" w:cstheme="minorHAnsi"/>
        </w:rPr>
        <w:t>activity;</w:t>
      </w:r>
      <w:proofErr w:type="gramEnd"/>
      <w:r w:rsidRPr="00EE2E1A">
        <w:rPr>
          <w:rFonts w:asciiTheme="minorHAnsi" w:hAnsiTheme="minorHAnsi" w:cstheme="minorHAnsi"/>
        </w:rPr>
        <w:t xml:space="preserve"> </w:t>
      </w:r>
    </w:p>
    <w:p w14:paraId="44FA97D1" w14:textId="77777777" w:rsidR="00052F03" w:rsidRPr="00EE2E1A" w:rsidRDefault="00052F03" w:rsidP="009D3398">
      <w:pPr>
        <w:pStyle w:val="Prllist2"/>
        <w:numPr>
          <w:ilvl w:val="0"/>
          <w:numId w:val="388"/>
        </w:numPr>
        <w:ind w:left="851" w:hanging="425"/>
        <w:rPr>
          <w:rFonts w:asciiTheme="minorHAnsi" w:hAnsiTheme="minorHAnsi" w:cstheme="minorHAnsi"/>
        </w:rPr>
      </w:pPr>
      <w:r w:rsidRPr="00EE2E1A">
        <w:rPr>
          <w:rFonts w:asciiTheme="minorHAnsi" w:hAnsiTheme="minorHAnsi" w:cstheme="minorHAnsi"/>
        </w:rPr>
        <w:t xml:space="preserve">Is designed to incorporate </w:t>
      </w:r>
      <w:r w:rsidRPr="00A36EB6">
        <w:rPr>
          <w:rFonts w:asciiTheme="minorHAnsi" w:hAnsiTheme="minorHAnsi" w:cstheme="minorHAnsi"/>
          <w:color w:val="0000FF"/>
        </w:rPr>
        <w:t>Crime Prevention Through Environmental Design</w:t>
      </w:r>
      <w:r w:rsidRPr="00EE2E1A">
        <w:rPr>
          <w:rFonts w:asciiTheme="minorHAnsi" w:hAnsiTheme="minorHAnsi" w:cstheme="minorHAnsi"/>
        </w:rPr>
        <w:t xml:space="preserve"> (CPTED) principles, including encouraging surveillance, effective lighting, management of public areas and </w:t>
      </w:r>
      <w:r w:rsidRPr="00EE2E1A">
        <w:rPr>
          <w:rFonts w:asciiTheme="minorHAnsi" w:hAnsiTheme="minorHAnsi" w:cstheme="minorHAnsi"/>
          <w:color w:val="00B050"/>
          <w:shd w:val="clear" w:color="auto" w:fill="FFFFFF"/>
        </w:rPr>
        <w:t>boundary</w:t>
      </w:r>
      <w:r w:rsidRPr="00EE2E1A">
        <w:rPr>
          <w:rFonts w:asciiTheme="minorHAnsi" w:hAnsiTheme="minorHAnsi" w:cstheme="minorHAnsi"/>
        </w:rPr>
        <w:t xml:space="preserve"> </w:t>
      </w:r>
      <w:proofErr w:type="gramStart"/>
      <w:r w:rsidRPr="00EE2E1A">
        <w:rPr>
          <w:rFonts w:asciiTheme="minorHAnsi" w:hAnsiTheme="minorHAnsi" w:cstheme="minorHAnsi"/>
        </w:rPr>
        <w:t>demarcation;</w:t>
      </w:r>
      <w:proofErr w:type="gramEnd"/>
      <w:r w:rsidRPr="00EE2E1A">
        <w:rPr>
          <w:rFonts w:asciiTheme="minorHAnsi" w:hAnsiTheme="minorHAnsi" w:cstheme="minorHAnsi"/>
        </w:rPr>
        <w:t xml:space="preserve"> </w:t>
      </w:r>
    </w:p>
    <w:p w14:paraId="5C9F1094" w14:textId="77777777" w:rsidR="00052F03" w:rsidRPr="00EE2E1A" w:rsidRDefault="00052F03" w:rsidP="009D3398">
      <w:pPr>
        <w:pStyle w:val="Prllist2"/>
        <w:numPr>
          <w:ilvl w:val="0"/>
          <w:numId w:val="388"/>
        </w:numPr>
        <w:ind w:left="851" w:hanging="425"/>
        <w:rPr>
          <w:rFonts w:asciiTheme="minorHAnsi" w:hAnsiTheme="minorHAnsi" w:cstheme="minorHAnsi"/>
        </w:rPr>
      </w:pPr>
      <w:r w:rsidRPr="00EE2E1A">
        <w:rPr>
          <w:rFonts w:asciiTheme="minorHAnsi" w:hAnsiTheme="minorHAnsi" w:cstheme="minorHAnsi"/>
        </w:rPr>
        <w:t xml:space="preserve">Incorporates </w:t>
      </w:r>
      <w:r w:rsidRPr="00EE2E1A">
        <w:rPr>
          <w:rFonts w:asciiTheme="minorHAnsi" w:hAnsiTheme="minorHAnsi" w:cstheme="minorHAnsi"/>
          <w:color w:val="00B050"/>
          <w:shd w:val="clear" w:color="auto" w:fill="FFFFFF"/>
        </w:rPr>
        <w:t>landscaping</w:t>
      </w:r>
      <w:r w:rsidRPr="00EE2E1A">
        <w:rPr>
          <w:rFonts w:asciiTheme="minorHAnsi" w:hAnsiTheme="minorHAnsi" w:cstheme="minorHAnsi"/>
        </w:rPr>
        <w:t xml:space="preserve"> or other means to provide for increased amenity, shade, and weather </w:t>
      </w:r>
      <w:proofErr w:type="gramStart"/>
      <w:r w:rsidRPr="00EE2E1A">
        <w:rPr>
          <w:rFonts w:asciiTheme="minorHAnsi" w:hAnsiTheme="minorHAnsi" w:cstheme="minorHAnsi"/>
        </w:rPr>
        <w:t>protection;</w:t>
      </w:r>
      <w:proofErr w:type="gramEnd"/>
      <w:r w:rsidRPr="00EE2E1A">
        <w:rPr>
          <w:rFonts w:asciiTheme="minorHAnsi" w:hAnsiTheme="minorHAnsi" w:cstheme="minorHAnsi"/>
        </w:rPr>
        <w:t xml:space="preserve"> </w:t>
      </w:r>
    </w:p>
    <w:p w14:paraId="5D4BEDEF" w14:textId="77777777" w:rsidR="00052F03" w:rsidRPr="00EE2E1A" w:rsidRDefault="00052F03" w:rsidP="009D3398">
      <w:pPr>
        <w:pStyle w:val="Prllist2"/>
        <w:numPr>
          <w:ilvl w:val="0"/>
          <w:numId w:val="388"/>
        </w:numPr>
        <w:ind w:left="851" w:hanging="425"/>
        <w:rPr>
          <w:rFonts w:asciiTheme="minorHAnsi" w:hAnsiTheme="minorHAnsi" w:cstheme="minorHAnsi"/>
        </w:rPr>
      </w:pPr>
      <w:r w:rsidRPr="00EE2E1A">
        <w:rPr>
          <w:rFonts w:asciiTheme="minorHAnsi" w:hAnsiTheme="minorHAnsi" w:cstheme="minorHAnsi"/>
        </w:rPr>
        <w:t xml:space="preserve">Provides safe, legible, and efficient </w:t>
      </w:r>
      <w:r w:rsidRPr="00EE2E1A">
        <w:rPr>
          <w:rFonts w:asciiTheme="minorHAnsi" w:hAnsiTheme="minorHAnsi" w:cstheme="minorHAnsi"/>
          <w:color w:val="00B050"/>
          <w:shd w:val="clear" w:color="auto" w:fill="FFFFFF"/>
        </w:rPr>
        <w:t>access</w:t>
      </w:r>
      <w:r w:rsidRPr="00EE2E1A">
        <w:rPr>
          <w:rFonts w:asciiTheme="minorHAnsi" w:hAnsiTheme="minorHAnsi" w:cstheme="minorHAnsi"/>
        </w:rPr>
        <w:t xml:space="preserve"> for all transport </w:t>
      </w:r>
      <w:proofErr w:type="gramStart"/>
      <w:r w:rsidRPr="00EE2E1A">
        <w:rPr>
          <w:rFonts w:asciiTheme="minorHAnsi" w:hAnsiTheme="minorHAnsi" w:cstheme="minorHAnsi"/>
        </w:rPr>
        <w:t>users;</w:t>
      </w:r>
      <w:proofErr w:type="gramEnd"/>
    </w:p>
    <w:p w14:paraId="44F3C071" w14:textId="77777777" w:rsidR="00052F03" w:rsidRPr="00EE2E1A" w:rsidRDefault="00052F03" w:rsidP="009D3398">
      <w:pPr>
        <w:pStyle w:val="Prllist2"/>
        <w:numPr>
          <w:ilvl w:val="0"/>
          <w:numId w:val="388"/>
        </w:numPr>
        <w:ind w:left="851" w:hanging="425"/>
        <w:rPr>
          <w:rFonts w:asciiTheme="minorHAnsi" w:hAnsiTheme="minorHAnsi" w:cstheme="minorHAnsi"/>
        </w:rPr>
      </w:pPr>
      <w:r w:rsidRPr="00EE2E1A">
        <w:rPr>
          <w:rFonts w:asciiTheme="minorHAnsi" w:hAnsiTheme="minorHAnsi" w:cstheme="minorHAnsi"/>
        </w:rPr>
        <w:t xml:space="preserve">Where relevant, has regard to the actions of the Suburban Centre Master Plan to support their recovery, long term growth and a high level of amenity. </w:t>
      </w:r>
    </w:p>
    <w:p w14:paraId="562A87FD" w14:textId="77777777" w:rsidR="00052F03" w:rsidRPr="00EE2E1A" w:rsidRDefault="00052F03" w:rsidP="009D3398">
      <w:pPr>
        <w:pStyle w:val="Prllist2"/>
        <w:numPr>
          <w:ilvl w:val="0"/>
          <w:numId w:val="388"/>
        </w:numPr>
        <w:ind w:left="851" w:hanging="425"/>
        <w:rPr>
          <w:rFonts w:asciiTheme="minorHAnsi" w:hAnsiTheme="minorHAnsi" w:cstheme="minorHAnsi"/>
        </w:rPr>
      </w:pPr>
      <w:r w:rsidRPr="00EE2E1A">
        <w:rPr>
          <w:rFonts w:asciiTheme="minorHAnsi" w:hAnsiTheme="minorHAnsi" w:cstheme="minorHAnsi"/>
        </w:rPr>
        <w:t xml:space="preserve">Where within a </w:t>
      </w:r>
      <w:r w:rsidRPr="00EE2E1A">
        <w:rPr>
          <w:rFonts w:asciiTheme="minorHAnsi" w:hAnsiTheme="minorHAnsi" w:cstheme="minorHAnsi"/>
          <w:color w:val="00B050"/>
          <w:shd w:val="clear" w:color="auto" w:fill="FFFFFF"/>
        </w:rPr>
        <w:t>Site of Ngāi Tahu Cultural Significance</w:t>
      </w:r>
      <w:r w:rsidRPr="00EE2E1A">
        <w:rPr>
          <w:rFonts w:asciiTheme="minorHAnsi" w:hAnsiTheme="minorHAnsi" w:cstheme="minorHAnsi"/>
        </w:rPr>
        <w:t xml:space="preserve"> identified in </w:t>
      </w:r>
      <w:r w:rsidRPr="00EE2E1A">
        <w:rPr>
          <w:rFonts w:asciiTheme="minorHAnsi" w:hAnsiTheme="minorHAnsi" w:cstheme="minorHAnsi"/>
          <w:color w:val="0000FF"/>
        </w:rPr>
        <w:t>Appendix 9.5.6</w:t>
      </w:r>
      <w:r w:rsidRPr="00EE2E1A">
        <w:rPr>
          <w:rFonts w:asciiTheme="minorHAnsi" w:hAnsiTheme="minorHAnsi" w:cstheme="minorHAnsi"/>
        </w:rPr>
        <w:t xml:space="preserve">, the matters set out in </w:t>
      </w:r>
      <w:r w:rsidRPr="00EE2E1A">
        <w:rPr>
          <w:rFonts w:asciiTheme="minorHAnsi" w:hAnsiTheme="minorHAnsi" w:cstheme="minorHAnsi"/>
          <w:color w:val="0000FF"/>
        </w:rPr>
        <w:t>Rule 9.5.5</w:t>
      </w:r>
      <w:r w:rsidRPr="00EE2E1A">
        <w:rPr>
          <w:rFonts w:asciiTheme="minorHAnsi" w:hAnsiTheme="minorHAnsi" w:cstheme="minorHAnsi"/>
        </w:rPr>
        <w:t xml:space="preserve"> as relevant to the </w:t>
      </w:r>
      <w:r w:rsidRPr="00EE2E1A">
        <w:rPr>
          <w:rFonts w:asciiTheme="minorHAnsi" w:hAnsiTheme="minorHAnsi" w:cstheme="minorHAnsi"/>
          <w:shd w:val="clear" w:color="auto" w:fill="FFFFFF"/>
        </w:rPr>
        <w:t>site</w:t>
      </w:r>
      <w:r w:rsidRPr="00EE2E1A">
        <w:rPr>
          <w:rFonts w:asciiTheme="minorHAnsi" w:hAnsiTheme="minorHAnsi" w:cstheme="minorHAnsi"/>
        </w:rPr>
        <w:t xml:space="preserve"> classification:</w:t>
      </w:r>
    </w:p>
    <w:p w14:paraId="38AFE60D" w14:textId="77777777" w:rsidR="00052F03" w:rsidRPr="006966A6" w:rsidRDefault="00052F03" w:rsidP="009D3398">
      <w:pPr>
        <w:pStyle w:val="Prllist3"/>
        <w:numPr>
          <w:ilvl w:val="0"/>
          <w:numId w:val="389"/>
        </w:numPr>
        <w:tabs>
          <w:tab w:val="clear" w:pos="851"/>
          <w:tab w:val="left" w:pos="1276"/>
        </w:tabs>
        <w:ind w:left="1276" w:hanging="436"/>
        <w:rPr>
          <w:rFonts w:asciiTheme="minorHAnsi" w:hAnsiTheme="minorHAnsi" w:cstheme="minorHAnsi"/>
          <w:b/>
          <w:u w:val="single"/>
        </w:rPr>
      </w:pPr>
      <w:r w:rsidRPr="00EE2E1A">
        <w:rPr>
          <w:rFonts w:asciiTheme="minorHAnsi" w:hAnsiTheme="minorHAnsi" w:cstheme="minorHAnsi"/>
          <w:color w:val="0000FF"/>
        </w:rPr>
        <w:t>Rule 9.5.5.1</w:t>
      </w:r>
      <w:r w:rsidRPr="00EE2E1A">
        <w:rPr>
          <w:rFonts w:asciiTheme="minorHAnsi" w:hAnsiTheme="minorHAnsi" w:cstheme="minorHAnsi"/>
        </w:rPr>
        <w:t xml:space="preserve"> – Wāhi </w:t>
      </w:r>
      <w:proofErr w:type="spellStart"/>
      <w:r w:rsidRPr="00EE2E1A">
        <w:rPr>
          <w:rFonts w:asciiTheme="minorHAnsi" w:hAnsiTheme="minorHAnsi" w:cstheme="minorHAnsi"/>
        </w:rPr>
        <w:t>Tapu</w:t>
      </w:r>
      <w:proofErr w:type="spellEnd"/>
      <w:r w:rsidRPr="00EE2E1A">
        <w:rPr>
          <w:rFonts w:asciiTheme="minorHAnsi" w:hAnsiTheme="minorHAnsi" w:cstheme="minorHAnsi"/>
        </w:rPr>
        <w:t xml:space="preserve"> / Wāhi Taonga, </w:t>
      </w:r>
      <w:proofErr w:type="spellStart"/>
      <w:r w:rsidRPr="00EE2E1A">
        <w:rPr>
          <w:rFonts w:asciiTheme="minorHAnsi" w:hAnsiTheme="minorHAnsi" w:cstheme="minorHAnsi"/>
        </w:rPr>
        <w:t>Mahaanui</w:t>
      </w:r>
      <w:proofErr w:type="spellEnd"/>
      <w:r w:rsidRPr="00EE2E1A">
        <w:rPr>
          <w:rFonts w:asciiTheme="minorHAnsi" w:hAnsiTheme="minorHAnsi" w:cstheme="minorHAnsi"/>
        </w:rPr>
        <w:t xml:space="preserve"> Iwi Management Plan Silent Files and </w:t>
      </w:r>
      <w:proofErr w:type="spellStart"/>
      <w:r w:rsidRPr="00EE2E1A">
        <w:rPr>
          <w:rFonts w:asciiTheme="minorHAnsi" w:hAnsiTheme="minorHAnsi" w:cstheme="minorHAnsi"/>
        </w:rPr>
        <w:t>Kaitōrete</w:t>
      </w:r>
      <w:proofErr w:type="spellEnd"/>
      <w:r w:rsidRPr="00EE2E1A">
        <w:rPr>
          <w:rFonts w:asciiTheme="minorHAnsi" w:hAnsiTheme="minorHAnsi" w:cstheme="minorHAnsi"/>
        </w:rPr>
        <w:t xml:space="preserve"> </w:t>
      </w:r>
      <w:proofErr w:type="gramStart"/>
      <w:r w:rsidRPr="00EE2E1A">
        <w:rPr>
          <w:rFonts w:asciiTheme="minorHAnsi" w:hAnsiTheme="minorHAnsi" w:cstheme="minorHAnsi"/>
        </w:rPr>
        <w:t>Spit;</w:t>
      </w:r>
      <w:proofErr w:type="gramEnd"/>
    </w:p>
    <w:p w14:paraId="4F196533" w14:textId="2C1920F2" w:rsidR="00052F03" w:rsidRPr="00EE2E1A" w:rsidRDefault="00052F03" w:rsidP="009D3398">
      <w:pPr>
        <w:pStyle w:val="Prllist3"/>
        <w:numPr>
          <w:ilvl w:val="0"/>
          <w:numId w:val="389"/>
        </w:numPr>
        <w:tabs>
          <w:tab w:val="clear" w:pos="851"/>
          <w:tab w:val="left" w:pos="1276"/>
        </w:tabs>
        <w:ind w:left="1276" w:hanging="436"/>
        <w:rPr>
          <w:rFonts w:asciiTheme="minorHAnsi" w:hAnsiTheme="minorHAnsi" w:cstheme="minorHAnsi"/>
        </w:rPr>
      </w:pPr>
      <w:r w:rsidRPr="00EE2E1A">
        <w:rPr>
          <w:rFonts w:asciiTheme="minorHAnsi" w:hAnsiTheme="minorHAnsi" w:cstheme="minorHAnsi"/>
          <w:color w:val="0000FF"/>
        </w:rPr>
        <w:t>Rule 9.5.5.2</w:t>
      </w:r>
      <w:r w:rsidRPr="00EE2E1A">
        <w:rPr>
          <w:rFonts w:asciiTheme="minorHAnsi" w:hAnsiTheme="minorHAnsi" w:cstheme="minorHAnsi"/>
        </w:rPr>
        <w:t xml:space="preserve"> – </w:t>
      </w:r>
      <w:proofErr w:type="spellStart"/>
      <w:r w:rsidRPr="00EE2E1A">
        <w:rPr>
          <w:rFonts w:asciiTheme="minorHAnsi" w:hAnsiTheme="minorHAnsi" w:cstheme="minorHAnsi"/>
        </w:rPr>
        <w:t>Ngā</w:t>
      </w:r>
      <w:proofErr w:type="spellEnd"/>
      <w:r w:rsidRPr="00EE2E1A">
        <w:rPr>
          <w:rFonts w:asciiTheme="minorHAnsi" w:hAnsiTheme="minorHAnsi" w:cstheme="minorHAnsi"/>
        </w:rPr>
        <w:t xml:space="preserve"> T</w:t>
      </w:r>
      <m:oMath>
        <m:r>
          <w:rPr>
            <w:rFonts w:ascii="Cambria Math" w:hAnsi="Cambria Math" w:cstheme="minorHAnsi"/>
          </w:rPr>
          <m:t>ū</m:t>
        </m:r>
      </m:oMath>
      <w:r w:rsidRPr="00EE2E1A">
        <w:rPr>
          <w:rFonts w:asciiTheme="minorHAnsi" w:eastAsiaTheme="minorEastAsia" w:hAnsiTheme="minorHAnsi" w:cstheme="minorHAnsi"/>
        </w:rPr>
        <w:t xml:space="preserve">ranga </w:t>
      </w:r>
      <w:proofErr w:type="spellStart"/>
      <w:r w:rsidRPr="00EE2E1A">
        <w:rPr>
          <w:rFonts w:asciiTheme="minorHAnsi" w:hAnsiTheme="minorHAnsi" w:cstheme="minorHAnsi"/>
        </w:rPr>
        <w:t>T</w:t>
      </w:r>
      <w:proofErr w:type="spellEnd"/>
      <m:oMath>
        <m:r>
          <w:rPr>
            <w:rFonts w:ascii="Cambria Math" w:hAnsi="Cambria Math" w:cstheme="minorHAnsi"/>
          </w:rPr>
          <m:t>ū</m:t>
        </m:r>
      </m:oMath>
      <w:r w:rsidRPr="00EE2E1A">
        <w:rPr>
          <w:rFonts w:asciiTheme="minorHAnsi" w:eastAsiaTheme="minorEastAsia" w:hAnsiTheme="minorHAnsi" w:cstheme="minorHAnsi"/>
        </w:rPr>
        <w:t>puna; and</w:t>
      </w:r>
    </w:p>
    <w:p w14:paraId="1C4C459F" w14:textId="77777777" w:rsidR="00052F03" w:rsidRPr="006966A6" w:rsidRDefault="00052F03" w:rsidP="009D3398">
      <w:pPr>
        <w:pStyle w:val="Prllist3"/>
        <w:numPr>
          <w:ilvl w:val="0"/>
          <w:numId w:val="389"/>
        </w:numPr>
        <w:tabs>
          <w:tab w:val="clear" w:pos="851"/>
          <w:tab w:val="left" w:pos="1276"/>
        </w:tabs>
        <w:ind w:left="1276" w:hanging="436"/>
        <w:rPr>
          <w:rFonts w:asciiTheme="minorHAnsi" w:hAnsiTheme="minorHAnsi" w:cstheme="minorHAnsi"/>
          <w:b/>
          <w:u w:val="single"/>
        </w:rPr>
      </w:pPr>
      <w:r w:rsidRPr="00EE2E1A">
        <w:rPr>
          <w:rFonts w:asciiTheme="minorHAnsi" w:hAnsiTheme="minorHAnsi" w:cstheme="minorHAnsi"/>
          <w:color w:val="0000FF"/>
        </w:rPr>
        <w:lastRenderedPageBreak/>
        <w:t>Rule 9.5.5.3</w:t>
      </w:r>
      <w:r w:rsidRPr="00EE2E1A">
        <w:rPr>
          <w:rFonts w:asciiTheme="minorHAnsi" w:hAnsiTheme="minorHAnsi" w:cstheme="minorHAnsi"/>
          <w:color w:val="0070C0"/>
        </w:rPr>
        <w:t xml:space="preserve"> </w:t>
      </w:r>
      <w:r w:rsidRPr="00EE2E1A">
        <w:rPr>
          <w:rFonts w:asciiTheme="minorHAnsi" w:hAnsiTheme="minorHAnsi" w:cstheme="minorHAnsi"/>
        </w:rPr>
        <w:t xml:space="preserve">– </w:t>
      </w:r>
      <w:proofErr w:type="spellStart"/>
      <w:r w:rsidRPr="00EE2E1A">
        <w:rPr>
          <w:rFonts w:asciiTheme="minorHAnsi" w:hAnsiTheme="minorHAnsi" w:cstheme="minorHAnsi"/>
        </w:rPr>
        <w:t>Ngā</w:t>
      </w:r>
      <w:proofErr w:type="spellEnd"/>
      <w:r w:rsidRPr="00EE2E1A">
        <w:rPr>
          <w:rFonts w:asciiTheme="minorHAnsi" w:hAnsiTheme="minorHAnsi" w:cstheme="minorHAnsi"/>
        </w:rPr>
        <w:t xml:space="preserve"> Wai.</w:t>
      </w:r>
    </w:p>
    <w:p w14:paraId="3517B469" w14:textId="03AC99AB" w:rsidR="00052F03" w:rsidRPr="00F930E5" w:rsidRDefault="00153117" w:rsidP="008A442D">
      <w:pPr>
        <w:pStyle w:val="Prlhead2"/>
        <w:numPr>
          <w:ilvl w:val="0"/>
          <w:numId w:val="0"/>
        </w:numPr>
        <w:ind w:left="1418" w:hanging="1417"/>
        <w:rPr>
          <w:rFonts w:asciiTheme="minorHAnsi" w:hAnsiTheme="minorHAnsi" w:cstheme="minorHAnsi"/>
          <w:color w:val="auto"/>
          <w:sz w:val="27"/>
          <w:szCs w:val="27"/>
        </w:rPr>
      </w:pPr>
      <w:bookmarkStart w:id="598" w:name="_Toc430773622"/>
      <w:bookmarkStart w:id="599" w:name="_Toc430775738"/>
      <w:bookmarkStart w:id="600" w:name="_Toc437936713"/>
      <w:r w:rsidRPr="00F930E5">
        <w:rPr>
          <w:rFonts w:asciiTheme="minorHAnsi" w:hAnsiTheme="minorHAnsi" w:cstheme="minorHAnsi"/>
          <w:color w:val="auto"/>
          <w:sz w:val="27"/>
          <w:szCs w:val="27"/>
        </w:rPr>
        <w:t>15.</w:t>
      </w:r>
      <w:r w:rsidRPr="00F930E5">
        <w:rPr>
          <w:rFonts w:asciiTheme="minorHAnsi" w:hAnsiTheme="minorHAnsi" w:cstheme="minorHAnsi"/>
          <w:strike/>
          <w:color w:val="auto"/>
          <w:sz w:val="27"/>
          <w:szCs w:val="27"/>
        </w:rPr>
        <w:t>13</w:t>
      </w:r>
      <w:r w:rsidR="00052F03" w:rsidRPr="00F930E5">
        <w:rPr>
          <w:rFonts w:asciiTheme="minorHAnsi" w:hAnsiTheme="minorHAnsi" w:cstheme="minorHAnsi"/>
          <w:color w:val="auto"/>
          <w:sz w:val="27"/>
          <w:szCs w:val="27"/>
          <w:u w:val="single"/>
        </w:rPr>
        <w:t>14</w:t>
      </w:r>
      <w:r w:rsidR="00052F03" w:rsidRPr="00F930E5">
        <w:rPr>
          <w:rFonts w:asciiTheme="minorHAnsi" w:hAnsiTheme="minorHAnsi" w:cstheme="minorHAnsi"/>
          <w:color w:val="auto"/>
          <w:sz w:val="27"/>
          <w:szCs w:val="27"/>
        </w:rPr>
        <w:t>.2</w:t>
      </w:r>
      <w:r w:rsidR="00052F03" w:rsidRPr="00F930E5">
        <w:rPr>
          <w:rFonts w:asciiTheme="minorHAnsi" w:hAnsiTheme="minorHAnsi" w:cstheme="minorHAnsi"/>
          <w:color w:val="auto"/>
          <w:sz w:val="27"/>
          <w:szCs w:val="27"/>
        </w:rPr>
        <w:tab/>
        <w:t>Matters of discretion for activity specific standards</w:t>
      </w:r>
      <w:bookmarkEnd w:id="598"/>
      <w:bookmarkEnd w:id="599"/>
      <w:bookmarkEnd w:id="600"/>
    </w:p>
    <w:p w14:paraId="6970FD34" w14:textId="01C35A92" w:rsidR="00052F03" w:rsidRPr="000F3254" w:rsidRDefault="00153117" w:rsidP="008A442D">
      <w:pPr>
        <w:pStyle w:val="Prlhead3"/>
        <w:numPr>
          <w:ilvl w:val="0"/>
          <w:numId w:val="0"/>
        </w:numPr>
        <w:ind w:left="1418" w:hanging="1418"/>
        <w:rPr>
          <w:rFonts w:asciiTheme="minorHAnsi" w:hAnsiTheme="minorHAnsi" w:cstheme="minorHAnsi"/>
          <w:color w:val="auto"/>
        </w:rPr>
      </w:pPr>
      <w:bookmarkStart w:id="601" w:name="_Toc430773623"/>
      <w:bookmarkStart w:id="602" w:name="_Toc430775739"/>
      <w:bookmarkStart w:id="603" w:name="_Toc437936714"/>
      <w:r w:rsidRPr="00F930E5">
        <w:rPr>
          <w:rFonts w:asciiTheme="minorHAnsi" w:hAnsiTheme="minorHAnsi" w:cstheme="minorHAnsi"/>
          <w:color w:val="auto"/>
        </w:rPr>
        <w:t>15.</w:t>
      </w:r>
      <w:r w:rsidRPr="00153117">
        <w:rPr>
          <w:rFonts w:asciiTheme="minorHAnsi" w:hAnsiTheme="minorHAnsi" w:cstheme="minorHAnsi"/>
          <w:strike/>
          <w:color w:val="auto"/>
        </w:rPr>
        <w:t>13</w:t>
      </w:r>
      <w:r w:rsidR="00052F03" w:rsidRPr="00153117">
        <w:rPr>
          <w:rFonts w:asciiTheme="minorHAnsi" w:hAnsiTheme="minorHAnsi" w:cstheme="minorHAnsi"/>
          <w:color w:val="auto"/>
          <w:u w:val="single"/>
        </w:rPr>
        <w:t>14</w:t>
      </w:r>
      <w:r w:rsidR="00052F03" w:rsidRPr="00F930E5">
        <w:rPr>
          <w:rFonts w:asciiTheme="minorHAnsi" w:hAnsiTheme="minorHAnsi" w:cstheme="minorHAnsi"/>
          <w:color w:val="auto"/>
        </w:rPr>
        <w:t>.2.1</w:t>
      </w:r>
      <w:r w:rsidR="00052F03" w:rsidRPr="000F3254">
        <w:rPr>
          <w:rFonts w:asciiTheme="minorHAnsi" w:hAnsiTheme="minorHAnsi" w:cstheme="minorHAnsi"/>
          <w:color w:val="auto"/>
        </w:rPr>
        <w:tab/>
        <w:t>Maximum tenancy size</w:t>
      </w:r>
      <w:bookmarkEnd w:id="601"/>
      <w:bookmarkEnd w:id="602"/>
      <w:bookmarkEnd w:id="603"/>
    </w:p>
    <w:p w14:paraId="2EAEA4A9" w14:textId="77777777" w:rsidR="00052F03" w:rsidRPr="000F3254" w:rsidRDefault="00052F03" w:rsidP="009D3398">
      <w:pPr>
        <w:pStyle w:val="Prllist1"/>
        <w:numPr>
          <w:ilvl w:val="6"/>
          <w:numId w:val="656"/>
        </w:numPr>
        <w:tabs>
          <w:tab w:val="clear" w:pos="0"/>
          <w:tab w:val="clear" w:pos="567"/>
          <w:tab w:val="num" w:pos="426"/>
        </w:tabs>
        <w:ind w:left="426" w:hanging="426"/>
        <w:rPr>
          <w:rFonts w:asciiTheme="minorHAnsi" w:hAnsiTheme="minorHAnsi" w:cstheme="minorHAnsi"/>
        </w:rPr>
      </w:pPr>
      <w:r w:rsidRPr="000F3254">
        <w:rPr>
          <w:rFonts w:asciiTheme="minorHAnsi" w:hAnsiTheme="minorHAnsi" w:cstheme="minorHAnsi"/>
        </w:rPr>
        <w:t xml:space="preserve">The extent to which the scale of the activity: </w:t>
      </w:r>
    </w:p>
    <w:p w14:paraId="7CEFA907" w14:textId="77777777" w:rsidR="00052F03" w:rsidRPr="000F3254" w:rsidRDefault="00052F03" w:rsidP="009D3398">
      <w:pPr>
        <w:pStyle w:val="Prllist2"/>
        <w:numPr>
          <w:ilvl w:val="0"/>
          <w:numId w:val="390"/>
        </w:numPr>
        <w:ind w:left="851" w:hanging="425"/>
        <w:rPr>
          <w:rFonts w:asciiTheme="minorHAnsi" w:hAnsiTheme="minorHAnsi" w:cstheme="minorHAnsi"/>
        </w:rPr>
      </w:pPr>
      <w:r w:rsidRPr="000F3254">
        <w:rPr>
          <w:rFonts w:asciiTheme="minorHAnsi" w:hAnsiTheme="minorHAnsi" w:cstheme="minorHAnsi"/>
        </w:rPr>
        <w:t xml:space="preserve">affects recovery of the </w:t>
      </w:r>
      <w:r w:rsidRPr="000F3254">
        <w:rPr>
          <w:rFonts w:asciiTheme="minorHAnsi" w:hAnsiTheme="minorHAnsi" w:cstheme="minorHAnsi"/>
          <w:b/>
          <w:bCs/>
          <w:strike/>
          <w:color w:val="00B050"/>
          <w:shd w:val="clear" w:color="auto" w:fill="FFFFFF"/>
        </w:rPr>
        <w:t>Central City</w:t>
      </w:r>
      <w:r w:rsidRPr="008F644F">
        <w:rPr>
          <w:rFonts w:asciiTheme="minorHAnsi" w:hAnsiTheme="minorHAnsi" w:cstheme="minorHAnsi"/>
          <w:b/>
          <w:strike/>
          <w:color w:val="00B050"/>
        </w:rPr>
        <w:t xml:space="preserve"> </w:t>
      </w:r>
      <w:proofErr w:type="spellStart"/>
      <w:r w:rsidRPr="008F644F">
        <w:rPr>
          <w:rFonts w:asciiTheme="minorHAnsi" w:hAnsiTheme="minorHAnsi" w:cstheme="minorHAnsi"/>
          <w:b/>
          <w:bCs/>
          <w:color w:val="00B050"/>
          <w:u w:val="single" w:color="000000" w:themeColor="text1"/>
        </w:rPr>
        <w:t>City</w:t>
      </w:r>
      <w:proofErr w:type="spellEnd"/>
      <w:r w:rsidRPr="008F644F">
        <w:rPr>
          <w:rFonts w:asciiTheme="minorHAnsi" w:hAnsiTheme="minorHAnsi" w:cstheme="minorHAnsi"/>
          <w:b/>
          <w:bCs/>
          <w:color w:val="00B050"/>
          <w:u w:val="single" w:color="000000" w:themeColor="text1"/>
        </w:rPr>
        <w:t xml:space="preserve"> Centre</w:t>
      </w:r>
      <w:r w:rsidRPr="000F3254">
        <w:rPr>
          <w:rFonts w:asciiTheme="minorHAnsi" w:hAnsiTheme="minorHAnsi" w:cstheme="minorHAnsi"/>
        </w:rPr>
        <w:t xml:space="preserve"> and its function as the principal </w:t>
      </w:r>
      <w:proofErr w:type="gramStart"/>
      <w:r w:rsidRPr="000F3254">
        <w:rPr>
          <w:rFonts w:asciiTheme="minorHAnsi" w:hAnsiTheme="minorHAnsi" w:cstheme="minorHAnsi"/>
        </w:rPr>
        <w:t>Centre;</w:t>
      </w:r>
      <w:proofErr w:type="gramEnd"/>
    </w:p>
    <w:p w14:paraId="1134763F" w14:textId="77777777" w:rsidR="00052F03" w:rsidRPr="006966A6" w:rsidRDefault="00052F03" w:rsidP="009D3398">
      <w:pPr>
        <w:pStyle w:val="Prllist2"/>
        <w:numPr>
          <w:ilvl w:val="0"/>
          <w:numId w:val="390"/>
        </w:numPr>
        <w:ind w:left="851" w:hanging="425"/>
        <w:rPr>
          <w:rFonts w:asciiTheme="minorHAnsi" w:hAnsiTheme="minorHAnsi" w:cstheme="minorHAnsi"/>
          <w:b/>
          <w:u w:val="single"/>
        </w:rPr>
      </w:pPr>
      <w:r w:rsidRPr="000F3254">
        <w:rPr>
          <w:rFonts w:asciiTheme="minorHAnsi" w:hAnsiTheme="minorHAnsi" w:cstheme="minorHAnsi"/>
        </w:rPr>
        <w:t xml:space="preserve">supports the intended role of the Centre having regard to the Centres Hierarchy (Refer to </w:t>
      </w:r>
      <w:r w:rsidRPr="000F3254">
        <w:rPr>
          <w:rFonts w:asciiTheme="minorHAnsi" w:hAnsiTheme="minorHAnsi" w:cstheme="minorHAnsi"/>
          <w:color w:val="0000FF"/>
        </w:rPr>
        <w:t>15.2.2.1 Policy</w:t>
      </w:r>
      <w:r w:rsidRPr="000F3254">
        <w:rPr>
          <w:rFonts w:asciiTheme="minorHAnsi" w:hAnsiTheme="minorHAnsi" w:cstheme="minorHAnsi"/>
          <w:color w:val="0070C0"/>
        </w:rPr>
        <w:t xml:space="preserve"> </w:t>
      </w:r>
      <w:r w:rsidRPr="000F3254">
        <w:rPr>
          <w:rFonts w:asciiTheme="minorHAnsi" w:hAnsiTheme="minorHAnsi" w:cstheme="minorHAnsi"/>
        </w:rPr>
        <w:t>– Role of centres</w:t>
      </w:r>
      <w:proofErr w:type="gramStart"/>
      <w:r w:rsidRPr="000F3254">
        <w:rPr>
          <w:rFonts w:asciiTheme="minorHAnsi" w:hAnsiTheme="minorHAnsi" w:cstheme="minorHAnsi"/>
        </w:rPr>
        <w:t>);</w:t>
      </w:r>
      <w:proofErr w:type="gramEnd"/>
    </w:p>
    <w:p w14:paraId="24A8F660" w14:textId="74B5A0C0" w:rsidR="00052F03" w:rsidRPr="000F3254" w:rsidRDefault="00153117" w:rsidP="008A442D">
      <w:pPr>
        <w:pStyle w:val="Prlhead3"/>
        <w:numPr>
          <w:ilvl w:val="0"/>
          <w:numId w:val="0"/>
        </w:numPr>
        <w:ind w:left="1418" w:hanging="1418"/>
        <w:rPr>
          <w:rFonts w:asciiTheme="minorHAnsi" w:hAnsiTheme="minorHAnsi" w:cstheme="minorHAnsi"/>
          <w:color w:val="auto"/>
        </w:rPr>
      </w:pPr>
      <w:bookmarkStart w:id="604" w:name="_Toc430773624"/>
      <w:bookmarkStart w:id="605" w:name="_Toc430775740"/>
      <w:bookmarkStart w:id="606" w:name="_Toc437936715"/>
      <w:r w:rsidRPr="00F930E5">
        <w:rPr>
          <w:rFonts w:asciiTheme="minorHAnsi" w:hAnsiTheme="minorHAnsi" w:cstheme="minorHAnsi"/>
          <w:color w:val="auto"/>
        </w:rPr>
        <w:t>15.</w:t>
      </w:r>
      <w:r w:rsidRPr="00153117">
        <w:rPr>
          <w:rFonts w:asciiTheme="minorHAnsi" w:hAnsiTheme="minorHAnsi" w:cstheme="minorHAnsi"/>
          <w:strike/>
          <w:color w:val="auto"/>
        </w:rPr>
        <w:t>13</w:t>
      </w:r>
      <w:r w:rsidR="00052F03" w:rsidRPr="00153117">
        <w:rPr>
          <w:rFonts w:asciiTheme="minorHAnsi" w:hAnsiTheme="minorHAnsi" w:cstheme="minorHAnsi"/>
          <w:color w:val="auto"/>
          <w:u w:val="single"/>
        </w:rPr>
        <w:t>14</w:t>
      </w:r>
      <w:r w:rsidR="00052F03" w:rsidRPr="00F930E5">
        <w:rPr>
          <w:rFonts w:asciiTheme="minorHAnsi" w:hAnsiTheme="minorHAnsi" w:cstheme="minorHAnsi"/>
          <w:color w:val="auto"/>
        </w:rPr>
        <w:t>.2.2</w:t>
      </w:r>
      <w:r w:rsidR="00052F03" w:rsidRPr="000F3254">
        <w:rPr>
          <w:rFonts w:asciiTheme="minorHAnsi" w:hAnsiTheme="minorHAnsi" w:cstheme="minorHAnsi"/>
          <w:color w:val="auto"/>
        </w:rPr>
        <w:tab/>
        <w:t>Activity at ground floor level</w:t>
      </w:r>
      <w:bookmarkEnd w:id="604"/>
      <w:bookmarkEnd w:id="605"/>
      <w:bookmarkEnd w:id="606"/>
    </w:p>
    <w:p w14:paraId="01009027" w14:textId="77777777" w:rsidR="00052F03" w:rsidRPr="000F3254" w:rsidRDefault="00052F03" w:rsidP="009D3398">
      <w:pPr>
        <w:pStyle w:val="Prllist1"/>
        <w:numPr>
          <w:ilvl w:val="6"/>
          <w:numId w:val="657"/>
        </w:numPr>
        <w:tabs>
          <w:tab w:val="clear" w:pos="0"/>
          <w:tab w:val="clear" w:pos="567"/>
          <w:tab w:val="num" w:pos="426"/>
        </w:tabs>
        <w:ind w:left="426" w:hanging="426"/>
        <w:rPr>
          <w:rFonts w:asciiTheme="minorHAnsi" w:hAnsiTheme="minorHAnsi" w:cstheme="minorHAnsi"/>
        </w:rPr>
      </w:pPr>
      <w:r w:rsidRPr="000F3254">
        <w:rPr>
          <w:rFonts w:asciiTheme="minorHAnsi" w:hAnsiTheme="minorHAnsi" w:cstheme="minorHAnsi"/>
        </w:rPr>
        <w:t xml:space="preserve">The operational and functional requirements of the activity and the existing nature of </w:t>
      </w:r>
      <w:r w:rsidRPr="000F3254">
        <w:rPr>
          <w:rFonts w:asciiTheme="minorHAnsi" w:hAnsiTheme="minorHAnsi" w:cstheme="minorHAnsi"/>
          <w:color w:val="000000"/>
        </w:rPr>
        <w:t>activities</w:t>
      </w:r>
      <w:r w:rsidRPr="000F3254">
        <w:rPr>
          <w:rFonts w:asciiTheme="minorHAnsi" w:hAnsiTheme="minorHAnsi" w:cstheme="minorHAnsi"/>
        </w:rPr>
        <w:t xml:space="preserve"> and built form on and around the </w:t>
      </w:r>
      <w:r w:rsidRPr="000F3254">
        <w:rPr>
          <w:rFonts w:asciiTheme="minorHAnsi" w:hAnsiTheme="minorHAnsi" w:cstheme="minorHAnsi"/>
          <w:color w:val="00B050"/>
          <w:shd w:val="clear" w:color="auto" w:fill="FFFFFF"/>
        </w:rPr>
        <w:t>site</w:t>
      </w:r>
      <w:r w:rsidRPr="000F3254">
        <w:rPr>
          <w:rFonts w:asciiTheme="minorHAnsi" w:hAnsiTheme="minorHAnsi" w:cstheme="minorHAnsi"/>
        </w:rPr>
        <w:t xml:space="preserve">. </w:t>
      </w:r>
    </w:p>
    <w:p w14:paraId="0DA6E264" w14:textId="77777777" w:rsidR="00052F03" w:rsidRPr="000F3254" w:rsidRDefault="00052F03" w:rsidP="002665EE">
      <w:pPr>
        <w:pStyle w:val="Prllist1"/>
        <w:numPr>
          <w:ilvl w:val="6"/>
          <w:numId w:val="647"/>
        </w:numPr>
        <w:tabs>
          <w:tab w:val="clear" w:pos="567"/>
        </w:tabs>
        <w:ind w:left="426" w:hanging="426"/>
        <w:rPr>
          <w:rFonts w:asciiTheme="minorHAnsi" w:hAnsiTheme="minorHAnsi" w:cstheme="minorHAnsi"/>
        </w:rPr>
      </w:pPr>
      <w:r w:rsidRPr="000F3254">
        <w:rPr>
          <w:rFonts w:asciiTheme="minorHAnsi" w:hAnsiTheme="minorHAnsi" w:cstheme="minorHAnsi"/>
          <w:strike/>
          <w:color w:val="7030A0"/>
          <w:highlight w:val="lightGray"/>
        </w:rPr>
        <w:t xml:space="preserve">The visual impact of any activity upon the street façade of a </w:t>
      </w:r>
      <w:r w:rsidRPr="000F3254">
        <w:rPr>
          <w:rFonts w:asciiTheme="minorHAnsi" w:hAnsiTheme="minorHAnsi" w:cstheme="minorHAnsi"/>
          <w:strike/>
          <w:color w:val="7030A0"/>
          <w:highlight w:val="lightGray"/>
          <w:shd w:val="clear" w:color="auto" w:fill="FFFFFF"/>
        </w:rPr>
        <w:t>building</w:t>
      </w:r>
      <w:r w:rsidRPr="000F3254">
        <w:rPr>
          <w:rFonts w:asciiTheme="minorHAnsi" w:hAnsiTheme="minorHAnsi" w:cstheme="minorHAnsi"/>
          <w:strike/>
          <w:color w:val="7030A0"/>
          <w:highlight w:val="lightGray"/>
        </w:rPr>
        <w:t xml:space="preserve"> and </w:t>
      </w:r>
      <w:proofErr w:type="spellStart"/>
      <w:r w:rsidRPr="000F3254">
        <w:rPr>
          <w:rFonts w:asciiTheme="minorHAnsi" w:hAnsiTheme="minorHAnsi" w:cstheme="minorHAnsi"/>
          <w:strike/>
          <w:color w:val="7030A0"/>
          <w:highlight w:val="lightGray"/>
        </w:rPr>
        <w:t>streetscene</w:t>
      </w:r>
      <w:proofErr w:type="spellEnd"/>
      <w:r w:rsidRPr="000F3254">
        <w:rPr>
          <w:rFonts w:asciiTheme="minorHAnsi" w:hAnsiTheme="minorHAnsi" w:cstheme="minorHAnsi"/>
          <w:strike/>
          <w:color w:val="7030A0"/>
          <w:highlight w:val="lightGray"/>
        </w:rPr>
        <w:t>.</w:t>
      </w:r>
      <w:r w:rsidRPr="000F3254">
        <w:rPr>
          <w:rFonts w:asciiTheme="minorHAnsi" w:hAnsiTheme="minorHAnsi" w:cstheme="minorHAnsi"/>
          <w:highlight w:val="lightGray"/>
        </w:rPr>
        <w:t xml:space="preserve"> </w:t>
      </w:r>
      <w:r w:rsidRPr="000F3254">
        <w:rPr>
          <w:rFonts w:asciiTheme="minorHAnsi" w:hAnsiTheme="minorHAnsi" w:cstheme="minorHAnsi"/>
          <w:color w:val="7030A0"/>
          <w:highlight w:val="lightGray"/>
          <w:u w:val="single"/>
        </w:rPr>
        <w:t>The extent to which residential activity addresses the Residential Design Principles set out in 14.15.1.</w:t>
      </w:r>
    </w:p>
    <w:p w14:paraId="5647CEF9" w14:textId="77777777" w:rsidR="00052F03" w:rsidRPr="000F3254" w:rsidRDefault="00052F03" w:rsidP="002665EE">
      <w:pPr>
        <w:pStyle w:val="Prllist1"/>
        <w:numPr>
          <w:ilvl w:val="6"/>
          <w:numId w:val="647"/>
        </w:numPr>
        <w:tabs>
          <w:tab w:val="clear" w:pos="567"/>
        </w:tabs>
        <w:ind w:left="426" w:hanging="426"/>
        <w:rPr>
          <w:rFonts w:asciiTheme="minorHAnsi" w:hAnsiTheme="minorHAnsi" w:cstheme="minorHAnsi"/>
        </w:rPr>
      </w:pPr>
      <w:r w:rsidRPr="000F3254">
        <w:rPr>
          <w:rFonts w:asciiTheme="minorHAnsi" w:hAnsiTheme="minorHAnsi" w:cstheme="minorHAnsi"/>
        </w:rPr>
        <w:t xml:space="preserve">Any potential for </w:t>
      </w:r>
      <w:r w:rsidRPr="000F3254">
        <w:rPr>
          <w:rFonts w:asciiTheme="minorHAnsi" w:hAnsiTheme="minorHAnsi" w:cstheme="minorHAnsi"/>
          <w:color w:val="00B050"/>
          <w:shd w:val="clear" w:color="auto" w:fill="FFFFFF"/>
        </w:rPr>
        <w:t>residential activity</w:t>
      </w:r>
      <w:r w:rsidRPr="000F3254">
        <w:rPr>
          <w:rFonts w:asciiTheme="minorHAnsi" w:hAnsiTheme="minorHAnsi" w:cstheme="minorHAnsi"/>
        </w:rPr>
        <w:t xml:space="preserve"> to restrict the ability of existing </w:t>
      </w:r>
      <w:r w:rsidRPr="000F3254">
        <w:rPr>
          <w:rFonts w:asciiTheme="minorHAnsi" w:hAnsiTheme="minorHAnsi" w:cstheme="minorHAnsi"/>
          <w:strike/>
          <w:color w:val="7030A0"/>
          <w:highlight w:val="lightGray"/>
        </w:rPr>
        <w:t>or future</w:t>
      </w:r>
      <w:r w:rsidRPr="000F3254">
        <w:rPr>
          <w:rFonts w:asciiTheme="minorHAnsi" w:hAnsiTheme="minorHAnsi" w:cstheme="minorHAnsi"/>
        </w:rPr>
        <w:t xml:space="preserve"> </w:t>
      </w:r>
      <w:r w:rsidRPr="000F3254">
        <w:rPr>
          <w:rFonts w:asciiTheme="minorHAnsi" w:hAnsiTheme="minorHAnsi" w:cstheme="minorHAnsi"/>
          <w:color w:val="00B050"/>
          <w:shd w:val="clear" w:color="auto" w:fill="FFFFFF"/>
        </w:rPr>
        <w:t>commercial activities</w:t>
      </w:r>
      <w:r w:rsidRPr="000F3254">
        <w:rPr>
          <w:rFonts w:asciiTheme="minorHAnsi" w:hAnsiTheme="minorHAnsi" w:cstheme="minorHAnsi"/>
        </w:rPr>
        <w:t xml:space="preserve"> to operate </w:t>
      </w:r>
      <w:r w:rsidRPr="000F3254">
        <w:rPr>
          <w:rFonts w:asciiTheme="minorHAnsi" w:hAnsiTheme="minorHAnsi" w:cstheme="minorHAnsi"/>
          <w:strike/>
          <w:color w:val="7030A0"/>
          <w:highlight w:val="lightGray"/>
        </w:rPr>
        <w:t>or establish</w:t>
      </w:r>
      <w:r w:rsidRPr="000F3254">
        <w:rPr>
          <w:rFonts w:asciiTheme="minorHAnsi" w:hAnsiTheme="minorHAnsi" w:cstheme="minorHAnsi"/>
          <w:strike/>
          <w:color w:val="7030A0"/>
        </w:rPr>
        <w:t xml:space="preserve"> </w:t>
      </w:r>
      <w:r w:rsidRPr="000F3254">
        <w:rPr>
          <w:rFonts w:asciiTheme="minorHAnsi" w:hAnsiTheme="minorHAnsi" w:cstheme="minorHAnsi"/>
        </w:rPr>
        <w:t>without undue constraint</w:t>
      </w:r>
      <w:r w:rsidRPr="000F3254">
        <w:rPr>
          <w:rFonts w:asciiTheme="minorHAnsi" w:hAnsiTheme="minorHAnsi" w:cstheme="minorHAnsi"/>
          <w:color w:val="7030A0"/>
          <w:u w:color="7030A0"/>
        </w:rPr>
        <w:t xml:space="preserve"> </w:t>
      </w:r>
      <w:r w:rsidRPr="000F3254">
        <w:rPr>
          <w:rFonts w:asciiTheme="minorHAnsi" w:hAnsiTheme="minorHAnsi" w:cstheme="minorHAnsi"/>
          <w:color w:val="7030A0"/>
          <w:highlight w:val="lightGray"/>
          <w:u w:color="7030A0"/>
        </w:rPr>
        <w:t>(reverse sensitivity effects)</w:t>
      </w:r>
      <w:r w:rsidRPr="000F3254">
        <w:rPr>
          <w:rFonts w:asciiTheme="minorHAnsi" w:hAnsiTheme="minorHAnsi" w:cstheme="minorHAnsi"/>
        </w:rPr>
        <w:t>.</w:t>
      </w:r>
    </w:p>
    <w:p w14:paraId="1BDC1817" w14:textId="77777777" w:rsidR="00052F03" w:rsidRPr="000F3254" w:rsidRDefault="00052F03" w:rsidP="002665EE">
      <w:pPr>
        <w:pStyle w:val="Prllist1"/>
        <w:numPr>
          <w:ilvl w:val="6"/>
          <w:numId w:val="647"/>
        </w:numPr>
        <w:tabs>
          <w:tab w:val="clear" w:pos="567"/>
        </w:tabs>
        <w:ind w:left="426" w:hanging="426"/>
        <w:rPr>
          <w:rFonts w:asciiTheme="minorHAnsi" w:hAnsiTheme="minorHAnsi" w:cstheme="minorHAnsi"/>
        </w:rPr>
      </w:pPr>
      <w:r w:rsidRPr="000F3254">
        <w:rPr>
          <w:rFonts w:asciiTheme="minorHAnsi" w:hAnsiTheme="minorHAnsi" w:cstheme="minorHAnsi"/>
        </w:rPr>
        <w:t>Any beneficial effects of the activity in providing for natural surveillance, and its contribution to the night-time economy.</w:t>
      </w:r>
    </w:p>
    <w:p w14:paraId="6594DC41" w14:textId="77777777" w:rsidR="00052F03" w:rsidRPr="000F3254" w:rsidRDefault="00052F03" w:rsidP="002665EE">
      <w:pPr>
        <w:pStyle w:val="Prllist1"/>
        <w:numPr>
          <w:ilvl w:val="6"/>
          <w:numId w:val="647"/>
        </w:numPr>
        <w:tabs>
          <w:tab w:val="clear" w:pos="567"/>
        </w:tabs>
        <w:ind w:left="426" w:hanging="426"/>
        <w:rPr>
          <w:rFonts w:asciiTheme="minorHAnsi" w:hAnsiTheme="minorHAnsi" w:cstheme="minorHAnsi"/>
          <w:strike/>
        </w:rPr>
      </w:pPr>
      <w:r w:rsidRPr="000F3254">
        <w:rPr>
          <w:rFonts w:asciiTheme="minorHAnsi" w:hAnsiTheme="minorHAnsi" w:cstheme="minorHAnsi"/>
          <w:color w:val="7030A0"/>
          <w:highlight w:val="lightGray"/>
          <w:u w:color="7030A0"/>
        </w:rPr>
        <w:t>In Banks Peninsula, the positive contribution to the areas’ special historic character.</w:t>
      </w:r>
    </w:p>
    <w:p w14:paraId="1AD2A8C5" w14:textId="77777777" w:rsidR="00052F03" w:rsidRPr="006966A6" w:rsidRDefault="00052F03" w:rsidP="002665EE">
      <w:pPr>
        <w:pStyle w:val="Prllist1"/>
        <w:numPr>
          <w:ilvl w:val="6"/>
          <w:numId w:val="647"/>
        </w:numPr>
        <w:tabs>
          <w:tab w:val="clear" w:pos="567"/>
        </w:tabs>
        <w:ind w:left="426" w:hanging="426"/>
        <w:rPr>
          <w:rFonts w:asciiTheme="minorHAnsi" w:hAnsiTheme="minorHAnsi" w:cstheme="minorHAnsi"/>
          <w:b/>
          <w:color w:val="7030A0"/>
          <w:u w:val="single"/>
        </w:rPr>
      </w:pPr>
      <w:r w:rsidRPr="000F3254">
        <w:rPr>
          <w:rFonts w:asciiTheme="minorHAnsi" w:hAnsiTheme="minorHAnsi" w:cstheme="minorHAnsi"/>
          <w:strike/>
          <w:color w:val="7030A0"/>
          <w:highlight w:val="lightGray"/>
        </w:rPr>
        <w:t xml:space="preserve">In the Commercial Core Zone at North </w:t>
      </w:r>
      <w:proofErr w:type="spellStart"/>
      <w:r w:rsidRPr="000F3254">
        <w:rPr>
          <w:rFonts w:asciiTheme="minorHAnsi" w:hAnsiTheme="minorHAnsi" w:cstheme="minorHAnsi"/>
          <w:strike/>
          <w:color w:val="7030A0"/>
          <w:highlight w:val="lightGray"/>
        </w:rPr>
        <w:t>Halswell</w:t>
      </w:r>
      <w:proofErr w:type="spellEnd"/>
      <w:r w:rsidRPr="000F3254">
        <w:rPr>
          <w:rFonts w:asciiTheme="minorHAnsi" w:hAnsiTheme="minorHAnsi" w:cstheme="minorHAnsi"/>
          <w:strike/>
          <w:color w:val="7030A0"/>
          <w:highlight w:val="lightGray"/>
        </w:rPr>
        <w:t xml:space="preserve">, the effect of </w:t>
      </w:r>
      <w:r w:rsidRPr="000F3254">
        <w:rPr>
          <w:rFonts w:asciiTheme="minorHAnsi" w:hAnsiTheme="minorHAnsi" w:cstheme="minorHAnsi"/>
          <w:strike/>
          <w:color w:val="7030A0"/>
          <w:highlight w:val="lightGray"/>
          <w:shd w:val="clear" w:color="auto" w:fill="FFFFFF"/>
        </w:rPr>
        <w:t>residential activity</w:t>
      </w:r>
      <w:r w:rsidRPr="000F3254">
        <w:rPr>
          <w:rFonts w:asciiTheme="minorHAnsi" w:hAnsiTheme="minorHAnsi" w:cstheme="minorHAnsi"/>
          <w:strike/>
          <w:color w:val="7030A0"/>
          <w:highlight w:val="lightGray"/>
        </w:rPr>
        <w:t xml:space="preserve"> at ground floor on the ability to accommodate commercial activities over the long term while achieving a compact and </w:t>
      </w:r>
      <w:proofErr w:type="gramStart"/>
      <w:r w:rsidRPr="000F3254">
        <w:rPr>
          <w:rFonts w:asciiTheme="minorHAnsi" w:hAnsiTheme="minorHAnsi" w:cstheme="minorHAnsi"/>
          <w:strike/>
          <w:color w:val="7030A0"/>
          <w:highlight w:val="lightGray"/>
        </w:rPr>
        <w:t>mixed use</w:t>
      </w:r>
      <w:proofErr w:type="gramEnd"/>
      <w:r w:rsidRPr="000F3254">
        <w:rPr>
          <w:rFonts w:asciiTheme="minorHAnsi" w:hAnsiTheme="minorHAnsi" w:cstheme="minorHAnsi"/>
          <w:strike/>
          <w:color w:val="7030A0"/>
          <w:highlight w:val="lightGray"/>
        </w:rPr>
        <w:t xml:space="preserve"> centre.</w:t>
      </w:r>
      <w:r w:rsidR="00B416B9" w:rsidRPr="000F3254">
        <w:rPr>
          <w:rFonts w:asciiTheme="minorHAnsi" w:hAnsiTheme="minorHAnsi" w:cstheme="minorHAnsi"/>
          <w:strike/>
          <w:color w:val="7030A0"/>
          <w:highlight w:val="lightGray"/>
        </w:rPr>
        <w:t xml:space="preserve"> </w:t>
      </w:r>
      <w:r w:rsidRPr="000F3254">
        <w:rPr>
          <w:rFonts w:asciiTheme="minorHAnsi" w:hAnsiTheme="minorHAnsi" w:cstheme="minorHAnsi"/>
          <w:color w:val="7030A0"/>
          <w:highlight w:val="lightGray"/>
        </w:rPr>
        <w:t>The extent to which the activity satisfies one of the criteria in Policy 15.2.2.6(a)(</w:t>
      </w:r>
      <w:proofErr w:type="spellStart"/>
      <w:proofErr w:type="gramStart"/>
      <w:r w:rsidRPr="000F3254">
        <w:rPr>
          <w:rFonts w:asciiTheme="minorHAnsi" w:hAnsiTheme="minorHAnsi" w:cstheme="minorHAnsi"/>
          <w:color w:val="7030A0"/>
          <w:highlight w:val="lightGray"/>
        </w:rPr>
        <w:t>i</w:t>
      </w:r>
      <w:proofErr w:type="spellEnd"/>
      <w:r w:rsidRPr="000F3254">
        <w:rPr>
          <w:rFonts w:asciiTheme="minorHAnsi" w:hAnsiTheme="minorHAnsi" w:cstheme="minorHAnsi"/>
          <w:color w:val="7030A0"/>
          <w:highlight w:val="lightGray"/>
        </w:rPr>
        <w:t>)-(</w:t>
      </w:r>
      <w:proofErr w:type="gramEnd"/>
      <w:r w:rsidRPr="000F3254">
        <w:rPr>
          <w:rFonts w:asciiTheme="minorHAnsi" w:hAnsiTheme="minorHAnsi" w:cstheme="minorHAnsi"/>
          <w:color w:val="7030A0"/>
          <w:highlight w:val="lightGray"/>
        </w:rPr>
        <w:t>iii), and the criterion in Policy 15.2.2.6(b).</w:t>
      </w:r>
    </w:p>
    <w:p w14:paraId="1EA14A69" w14:textId="77777777" w:rsidR="00052F03" w:rsidRDefault="00052F03" w:rsidP="00073E1E">
      <w:pPr>
        <w:pStyle w:val="Prllist1"/>
        <w:numPr>
          <w:ilvl w:val="0"/>
          <w:numId w:val="0"/>
        </w:numPr>
        <w:tabs>
          <w:tab w:val="clear" w:pos="567"/>
          <w:tab w:val="left" w:pos="0"/>
        </w:tabs>
        <w:rPr>
          <w:rFonts w:asciiTheme="minorHAnsi" w:hAnsiTheme="minorHAnsi" w:cstheme="minorHAnsi"/>
          <w:color w:val="7030A0"/>
        </w:rPr>
      </w:pPr>
      <w:r w:rsidRPr="00B416B9">
        <w:rPr>
          <w:rFonts w:asciiTheme="minorHAnsi" w:hAnsiTheme="minorHAnsi" w:cstheme="minorHAnsi"/>
          <w:color w:val="7030A0"/>
          <w:highlight w:val="lightGray"/>
        </w:rPr>
        <w:t>(Plan Change 5B Council Decision)</w:t>
      </w:r>
    </w:p>
    <w:p w14:paraId="2CB06481" w14:textId="108E9129" w:rsidR="00052F03" w:rsidRPr="00374FC9" w:rsidRDefault="00C57F6B" w:rsidP="008A442D">
      <w:pPr>
        <w:pStyle w:val="Prlhead3"/>
        <w:numPr>
          <w:ilvl w:val="0"/>
          <w:numId w:val="0"/>
        </w:numPr>
        <w:ind w:left="1418" w:hanging="1418"/>
        <w:rPr>
          <w:rFonts w:asciiTheme="minorHAnsi" w:hAnsiTheme="minorHAnsi" w:cstheme="minorHAnsi"/>
          <w:color w:val="auto"/>
        </w:rPr>
      </w:pPr>
      <w:bookmarkStart w:id="607" w:name="_Toc430773625"/>
      <w:bookmarkStart w:id="608" w:name="_Toc430775741"/>
      <w:bookmarkStart w:id="609" w:name="_Toc437936716"/>
      <w:r w:rsidRPr="0001027C">
        <w:rPr>
          <w:rFonts w:asciiTheme="minorHAnsi" w:hAnsiTheme="minorHAnsi" w:cstheme="minorHAnsi"/>
          <w:color w:val="auto"/>
          <w:shd w:val="clear" w:color="auto" w:fill="FFFFFF"/>
        </w:rPr>
        <w:t>15.</w:t>
      </w:r>
      <w:r w:rsidRPr="00C57F6B">
        <w:rPr>
          <w:rFonts w:asciiTheme="minorHAnsi" w:hAnsiTheme="minorHAnsi" w:cstheme="minorHAnsi"/>
          <w:strike/>
          <w:color w:val="auto"/>
          <w:shd w:val="clear" w:color="auto" w:fill="FFFFFF"/>
        </w:rPr>
        <w:t>13</w:t>
      </w:r>
      <w:r w:rsidR="00052F03" w:rsidRPr="00C57F6B">
        <w:rPr>
          <w:rFonts w:asciiTheme="minorHAnsi" w:hAnsiTheme="minorHAnsi" w:cstheme="minorHAnsi"/>
          <w:color w:val="auto"/>
          <w:u w:val="single"/>
          <w:shd w:val="clear" w:color="auto" w:fill="FFFFFF"/>
        </w:rPr>
        <w:t>14</w:t>
      </w:r>
      <w:r w:rsidR="00052F03" w:rsidRPr="0001027C">
        <w:rPr>
          <w:rFonts w:asciiTheme="minorHAnsi" w:hAnsiTheme="minorHAnsi" w:cstheme="minorHAnsi"/>
          <w:color w:val="auto"/>
          <w:shd w:val="clear" w:color="auto" w:fill="FFFFFF"/>
        </w:rPr>
        <w:t>.2.3</w:t>
      </w:r>
      <w:r w:rsidR="00052F03" w:rsidRPr="00374FC9">
        <w:rPr>
          <w:rFonts w:asciiTheme="minorHAnsi" w:hAnsiTheme="minorHAnsi" w:cstheme="minorHAnsi"/>
          <w:color w:val="auto"/>
          <w:shd w:val="clear" w:color="auto" w:fill="FFFFFF"/>
        </w:rPr>
        <w:tab/>
        <w:t>Residential activity</w:t>
      </w:r>
      <w:bookmarkEnd w:id="607"/>
      <w:bookmarkEnd w:id="608"/>
      <w:bookmarkEnd w:id="609"/>
    </w:p>
    <w:p w14:paraId="060C71D9" w14:textId="77777777" w:rsidR="00052F03" w:rsidRPr="00374FC9" w:rsidRDefault="00052F03" w:rsidP="009D3398">
      <w:pPr>
        <w:pStyle w:val="Prllist1"/>
        <w:numPr>
          <w:ilvl w:val="6"/>
          <w:numId w:val="658"/>
        </w:numPr>
        <w:tabs>
          <w:tab w:val="clear" w:pos="0"/>
          <w:tab w:val="clear" w:pos="567"/>
          <w:tab w:val="num" w:pos="426"/>
        </w:tabs>
        <w:ind w:left="426" w:hanging="426"/>
        <w:rPr>
          <w:rFonts w:asciiTheme="minorHAnsi" w:hAnsiTheme="minorHAnsi" w:cstheme="minorHAnsi"/>
        </w:rPr>
      </w:pPr>
      <w:r w:rsidRPr="00374FC9">
        <w:rPr>
          <w:rFonts w:asciiTheme="minorHAnsi" w:hAnsiTheme="minorHAnsi" w:cstheme="minorHAnsi"/>
        </w:rPr>
        <w:t>In relation to minimum unit size, whether:</w:t>
      </w:r>
    </w:p>
    <w:p w14:paraId="2678422A" w14:textId="77777777" w:rsidR="00052F03" w:rsidRPr="00374FC9" w:rsidRDefault="00052F03" w:rsidP="009D3398">
      <w:pPr>
        <w:pStyle w:val="Prllist2"/>
        <w:numPr>
          <w:ilvl w:val="0"/>
          <w:numId w:val="391"/>
        </w:numPr>
        <w:ind w:left="851" w:hanging="425"/>
        <w:rPr>
          <w:rFonts w:asciiTheme="minorHAnsi" w:hAnsiTheme="minorHAnsi" w:cstheme="minorHAnsi"/>
        </w:rPr>
      </w:pPr>
      <w:r w:rsidRPr="00374FC9">
        <w:rPr>
          <w:rFonts w:asciiTheme="minorHAnsi" w:hAnsiTheme="minorHAnsi" w:cstheme="minorHAnsi"/>
        </w:rPr>
        <w:t xml:space="preserve">The floorspace available and the internal layout represents a viable </w:t>
      </w:r>
      <w:r w:rsidRPr="00374FC9">
        <w:rPr>
          <w:rFonts w:asciiTheme="minorHAnsi" w:hAnsiTheme="minorHAnsi" w:cstheme="minorHAnsi"/>
          <w:color w:val="00B050"/>
          <w:shd w:val="clear" w:color="auto" w:fill="FFFFFF"/>
        </w:rPr>
        <w:t>residential unit</w:t>
      </w:r>
      <w:r w:rsidRPr="00374FC9">
        <w:rPr>
          <w:rFonts w:asciiTheme="minorHAnsi" w:hAnsiTheme="minorHAnsi" w:cstheme="minorHAnsi"/>
        </w:rPr>
        <w:t xml:space="preserve"> that would support the amenity of current and future </w:t>
      </w:r>
      <w:proofErr w:type="gramStart"/>
      <w:r w:rsidRPr="00374FC9">
        <w:rPr>
          <w:rFonts w:asciiTheme="minorHAnsi" w:hAnsiTheme="minorHAnsi" w:cstheme="minorHAnsi"/>
        </w:rPr>
        <w:t>occupants;</w:t>
      </w:r>
      <w:proofErr w:type="gramEnd"/>
    </w:p>
    <w:p w14:paraId="6E8EFECD" w14:textId="77777777" w:rsidR="00052F03" w:rsidRPr="000B7888" w:rsidRDefault="00052F03" w:rsidP="009D3398">
      <w:pPr>
        <w:pStyle w:val="Prllist2"/>
        <w:numPr>
          <w:ilvl w:val="0"/>
          <w:numId w:val="391"/>
        </w:numPr>
        <w:ind w:left="851" w:hanging="425"/>
        <w:rPr>
          <w:rFonts w:asciiTheme="minorHAnsi" w:hAnsiTheme="minorHAnsi" w:cstheme="minorHAnsi"/>
          <w:b/>
          <w:u w:val="single"/>
        </w:rPr>
      </w:pPr>
      <w:r w:rsidRPr="00374FC9">
        <w:rPr>
          <w:rFonts w:asciiTheme="minorHAnsi" w:hAnsiTheme="minorHAnsi" w:cstheme="minorHAnsi"/>
        </w:rPr>
        <w:t>Other on-</w:t>
      </w:r>
      <w:r w:rsidRPr="00374FC9">
        <w:rPr>
          <w:rFonts w:asciiTheme="minorHAnsi" w:hAnsiTheme="minorHAnsi" w:cstheme="minorHAnsi"/>
          <w:shd w:val="clear" w:color="auto" w:fill="FFFFFF"/>
        </w:rPr>
        <w:t>site</w:t>
      </w:r>
      <w:r w:rsidRPr="00374FC9">
        <w:rPr>
          <w:rFonts w:asciiTheme="minorHAnsi" w:hAnsiTheme="minorHAnsi" w:cstheme="minorHAnsi"/>
        </w:rPr>
        <w:t xml:space="preserve"> factors compensate for a reduction in unit sizes </w:t>
      </w:r>
      <w:proofErr w:type="gramStart"/>
      <w:r w:rsidRPr="00374FC9">
        <w:rPr>
          <w:rFonts w:asciiTheme="minorHAnsi" w:hAnsiTheme="minorHAnsi" w:cstheme="minorHAnsi"/>
        </w:rPr>
        <w:t>e.g.</w:t>
      </w:r>
      <w:proofErr w:type="gramEnd"/>
      <w:r w:rsidRPr="00374FC9">
        <w:rPr>
          <w:rFonts w:asciiTheme="minorHAnsi" w:hAnsiTheme="minorHAnsi" w:cstheme="minorHAnsi"/>
        </w:rPr>
        <w:t xml:space="preserve"> communal facilities;</w:t>
      </w:r>
    </w:p>
    <w:p w14:paraId="7ED1EB7D" w14:textId="77777777" w:rsidR="00052F03" w:rsidRPr="00374FC9" w:rsidRDefault="00052F03" w:rsidP="009D3398">
      <w:pPr>
        <w:pStyle w:val="Prllist2"/>
        <w:numPr>
          <w:ilvl w:val="0"/>
          <w:numId w:val="391"/>
        </w:numPr>
        <w:ind w:left="851" w:hanging="425"/>
        <w:rPr>
          <w:rFonts w:asciiTheme="minorHAnsi" w:hAnsiTheme="minorHAnsi" w:cstheme="minorHAnsi"/>
        </w:rPr>
      </w:pPr>
      <w:r w:rsidRPr="00374FC9">
        <w:rPr>
          <w:rFonts w:asciiTheme="minorHAnsi" w:hAnsiTheme="minorHAnsi" w:cstheme="minorHAnsi"/>
        </w:rPr>
        <w:t xml:space="preserve">The balance of unit mix and unit sizes within the overall development is such that a minor reduction in the area of a small percentage of the overall units may be </w:t>
      </w:r>
      <w:proofErr w:type="gramStart"/>
      <w:r w:rsidRPr="00374FC9">
        <w:rPr>
          <w:rFonts w:asciiTheme="minorHAnsi" w:hAnsiTheme="minorHAnsi" w:cstheme="minorHAnsi"/>
        </w:rPr>
        <w:t>warranted;</w:t>
      </w:r>
      <w:proofErr w:type="gramEnd"/>
    </w:p>
    <w:p w14:paraId="564425B3" w14:textId="77777777" w:rsidR="00052F03" w:rsidRPr="000B7888" w:rsidRDefault="00052F03" w:rsidP="009D3398">
      <w:pPr>
        <w:pStyle w:val="Prllist2"/>
        <w:numPr>
          <w:ilvl w:val="0"/>
          <w:numId w:val="391"/>
        </w:numPr>
        <w:ind w:left="851" w:hanging="425"/>
        <w:rPr>
          <w:rFonts w:asciiTheme="minorHAnsi" w:hAnsiTheme="minorHAnsi" w:cstheme="minorHAnsi"/>
          <w:b/>
          <w:u w:val="single"/>
        </w:rPr>
      </w:pPr>
      <w:r w:rsidRPr="00374FC9">
        <w:rPr>
          <w:rFonts w:asciiTheme="minorHAnsi" w:hAnsiTheme="minorHAnsi" w:cstheme="minorHAnsi"/>
        </w:rPr>
        <w:lastRenderedPageBreak/>
        <w:t xml:space="preserve">The units are to be a part of a development delivered by a </w:t>
      </w:r>
      <w:r w:rsidRPr="00374FC9">
        <w:rPr>
          <w:rFonts w:asciiTheme="minorHAnsi" w:hAnsiTheme="minorHAnsi" w:cstheme="minorHAnsi"/>
          <w:color w:val="000000"/>
        </w:rPr>
        <w:t>social housing</w:t>
      </w:r>
      <w:r w:rsidRPr="00374FC9">
        <w:rPr>
          <w:rFonts w:asciiTheme="minorHAnsi" w:hAnsiTheme="minorHAnsi" w:cstheme="minorHAnsi"/>
        </w:rPr>
        <w:t xml:space="preserve"> provider and have been designed to meet any specific needs of future </w:t>
      </w:r>
      <w:r w:rsidRPr="00374FC9">
        <w:rPr>
          <w:rFonts w:asciiTheme="minorHAnsi" w:hAnsiTheme="minorHAnsi" w:cstheme="minorHAnsi"/>
          <w:color w:val="000000"/>
        </w:rPr>
        <w:t>social housing</w:t>
      </w:r>
      <w:r w:rsidRPr="00374FC9">
        <w:rPr>
          <w:rFonts w:asciiTheme="minorHAnsi" w:hAnsiTheme="minorHAnsi" w:cstheme="minorHAnsi"/>
        </w:rPr>
        <w:t xml:space="preserve"> tenants and/or atypical housing needs. </w:t>
      </w:r>
    </w:p>
    <w:p w14:paraId="0F6737A5" w14:textId="77777777" w:rsidR="00052F03" w:rsidRPr="00374FC9" w:rsidRDefault="00052F03" w:rsidP="009D3398">
      <w:pPr>
        <w:pStyle w:val="Prllist1"/>
        <w:numPr>
          <w:ilvl w:val="6"/>
          <w:numId w:val="658"/>
        </w:numPr>
        <w:tabs>
          <w:tab w:val="clear" w:pos="0"/>
          <w:tab w:val="clear" w:pos="567"/>
          <w:tab w:val="num" w:pos="426"/>
        </w:tabs>
        <w:ind w:left="426" w:hanging="426"/>
        <w:rPr>
          <w:rFonts w:asciiTheme="minorHAnsi" w:hAnsiTheme="minorHAnsi" w:cstheme="minorHAnsi"/>
        </w:rPr>
      </w:pPr>
      <w:r w:rsidRPr="00374FC9">
        <w:rPr>
          <w:rFonts w:asciiTheme="minorHAnsi" w:hAnsiTheme="minorHAnsi" w:cstheme="minorHAnsi"/>
        </w:rPr>
        <w:t xml:space="preserve">In relation to the amount of storage and waste management spaces, whether: </w:t>
      </w:r>
    </w:p>
    <w:p w14:paraId="05CE72D6" w14:textId="77777777" w:rsidR="00052F03" w:rsidRPr="00374FC9" w:rsidRDefault="00052F03" w:rsidP="009D3398">
      <w:pPr>
        <w:pStyle w:val="Prllist2"/>
        <w:numPr>
          <w:ilvl w:val="0"/>
          <w:numId w:val="392"/>
        </w:numPr>
        <w:ind w:left="851" w:hanging="425"/>
        <w:rPr>
          <w:rFonts w:asciiTheme="minorHAnsi" w:hAnsiTheme="minorHAnsi" w:cstheme="minorHAnsi"/>
        </w:rPr>
      </w:pPr>
      <w:r w:rsidRPr="00374FC9">
        <w:rPr>
          <w:rFonts w:asciiTheme="minorHAnsi" w:hAnsiTheme="minorHAnsi" w:cstheme="minorHAnsi"/>
        </w:rPr>
        <w:t xml:space="preserve">The amount of space to store rubbish and recycling, whether communal, outdoors or indoors is </w:t>
      </w:r>
      <w:proofErr w:type="gramStart"/>
      <w:r w:rsidRPr="00374FC9">
        <w:rPr>
          <w:rFonts w:asciiTheme="minorHAnsi" w:hAnsiTheme="minorHAnsi" w:cstheme="minorHAnsi"/>
        </w:rPr>
        <w:t>adequate;</w:t>
      </w:r>
      <w:proofErr w:type="gramEnd"/>
    </w:p>
    <w:p w14:paraId="5C183091" w14:textId="77777777" w:rsidR="00052F03" w:rsidRPr="000B7888" w:rsidRDefault="00052F03" w:rsidP="009D3398">
      <w:pPr>
        <w:pStyle w:val="Prllist2"/>
        <w:numPr>
          <w:ilvl w:val="0"/>
          <w:numId w:val="392"/>
        </w:numPr>
        <w:ind w:left="851" w:hanging="425"/>
        <w:rPr>
          <w:rFonts w:asciiTheme="minorHAnsi" w:hAnsiTheme="minorHAnsi" w:cstheme="minorHAnsi"/>
          <w:b/>
          <w:u w:val="single"/>
        </w:rPr>
      </w:pPr>
      <w:r w:rsidRPr="00374FC9">
        <w:rPr>
          <w:rFonts w:asciiTheme="minorHAnsi" w:hAnsiTheme="minorHAnsi" w:cstheme="minorHAnsi"/>
        </w:rPr>
        <w:t>The volume of space provided for personal storage is adequate.</w:t>
      </w:r>
    </w:p>
    <w:p w14:paraId="270C06B1" w14:textId="77777777" w:rsidR="00052F03" w:rsidRPr="000B7888" w:rsidRDefault="00964FC0" w:rsidP="00D20A33">
      <w:pPr>
        <w:pStyle w:val="Prllist2"/>
        <w:ind w:left="851" w:hanging="425"/>
        <w:rPr>
          <w:rFonts w:asciiTheme="minorHAnsi" w:hAnsiTheme="minorHAnsi" w:cstheme="minorHAnsi"/>
          <w:b/>
          <w:u w:val="single"/>
        </w:rPr>
      </w:pPr>
      <w:r w:rsidRPr="000B7888">
        <w:rPr>
          <w:rFonts w:asciiTheme="minorHAnsi" w:hAnsiTheme="minorHAnsi" w:cstheme="minorHAnsi"/>
          <w:b/>
          <w:bCs/>
          <w:u w:val="single"/>
        </w:rPr>
        <w:t>iii.</w:t>
      </w:r>
      <w:r w:rsidR="00D20A33" w:rsidRPr="000B7888">
        <w:rPr>
          <w:rFonts w:asciiTheme="minorHAnsi" w:hAnsiTheme="minorHAnsi" w:cstheme="minorHAnsi"/>
          <w:b/>
          <w:bCs/>
          <w:u w:val="single"/>
        </w:rPr>
        <w:t xml:space="preserve">    </w:t>
      </w:r>
      <w:r w:rsidR="00052F03" w:rsidRPr="000B7888">
        <w:rPr>
          <w:rFonts w:asciiTheme="minorHAnsi" w:hAnsiTheme="minorHAnsi" w:cstheme="minorHAnsi"/>
          <w:b/>
          <w:bCs/>
          <w:u w:val="single"/>
        </w:rPr>
        <w:t>The provision of space for bicycle storage, servicing, washing lines and heat-pump units is adequate.</w:t>
      </w:r>
    </w:p>
    <w:p w14:paraId="136969E1" w14:textId="77777777" w:rsidR="00052F03" w:rsidRPr="00374FC9" w:rsidRDefault="00052F03" w:rsidP="009D3398">
      <w:pPr>
        <w:pStyle w:val="Prllist1"/>
        <w:numPr>
          <w:ilvl w:val="6"/>
          <w:numId w:val="658"/>
        </w:numPr>
        <w:tabs>
          <w:tab w:val="clear" w:pos="0"/>
          <w:tab w:val="clear" w:pos="567"/>
          <w:tab w:val="num" w:pos="426"/>
        </w:tabs>
        <w:ind w:left="426" w:hanging="426"/>
        <w:rPr>
          <w:rFonts w:asciiTheme="minorHAnsi" w:hAnsiTheme="minorHAnsi" w:cstheme="minorHAnsi"/>
        </w:rPr>
      </w:pPr>
      <w:r w:rsidRPr="00374FC9">
        <w:rPr>
          <w:rFonts w:asciiTheme="minorHAnsi" w:hAnsiTheme="minorHAnsi" w:cstheme="minorHAnsi"/>
        </w:rPr>
        <w:t>In relation to the configuration of storage and waste management space, whether:</w:t>
      </w:r>
    </w:p>
    <w:p w14:paraId="4E0F8B58" w14:textId="77777777" w:rsidR="00052F03" w:rsidRPr="00374FC9" w:rsidRDefault="00052F03" w:rsidP="009D3398">
      <w:pPr>
        <w:pStyle w:val="Prllist2"/>
        <w:numPr>
          <w:ilvl w:val="0"/>
          <w:numId w:val="393"/>
        </w:numPr>
        <w:ind w:left="851" w:hanging="425"/>
        <w:rPr>
          <w:rFonts w:asciiTheme="minorHAnsi" w:hAnsiTheme="minorHAnsi" w:cstheme="minorHAnsi"/>
        </w:rPr>
      </w:pPr>
      <w:r w:rsidRPr="00374FC9">
        <w:rPr>
          <w:rFonts w:asciiTheme="minorHAnsi" w:hAnsiTheme="minorHAnsi" w:cstheme="minorHAnsi"/>
        </w:rPr>
        <w:t xml:space="preserve">The location of rubbish and recycling space for residents is </w:t>
      </w:r>
      <w:proofErr w:type="gramStart"/>
      <w:r w:rsidRPr="00374FC9">
        <w:rPr>
          <w:rFonts w:asciiTheme="minorHAnsi" w:hAnsiTheme="minorHAnsi" w:cstheme="minorHAnsi"/>
        </w:rPr>
        <w:t>convenient;</w:t>
      </w:r>
      <w:proofErr w:type="gramEnd"/>
    </w:p>
    <w:p w14:paraId="4561880F" w14:textId="77777777" w:rsidR="00052F03" w:rsidRPr="00374FC9" w:rsidRDefault="00052F03" w:rsidP="009D3398">
      <w:pPr>
        <w:pStyle w:val="Prllist2"/>
        <w:numPr>
          <w:ilvl w:val="0"/>
          <w:numId w:val="393"/>
        </w:numPr>
        <w:ind w:left="851" w:hanging="425"/>
        <w:rPr>
          <w:rFonts w:asciiTheme="minorHAnsi" w:hAnsiTheme="minorHAnsi" w:cstheme="minorHAnsi"/>
        </w:rPr>
      </w:pPr>
      <w:r w:rsidRPr="00374FC9">
        <w:rPr>
          <w:rFonts w:asciiTheme="minorHAnsi" w:hAnsiTheme="minorHAnsi" w:cstheme="minorHAnsi"/>
        </w:rPr>
        <w:t xml:space="preserve">The lack of screening of any </w:t>
      </w:r>
      <w:r w:rsidRPr="00374FC9">
        <w:rPr>
          <w:rFonts w:asciiTheme="minorHAnsi" w:hAnsiTheme="minorHAnsi" w:cstheme="minorHAnsi"/>
          <w:color w:val="00B050"/>
          <w:shd w:val="clear" w:color="auto" w:fill="FFFFFF"/>
        </w:rPr>
        <w:t>outdoor service space</w:t>
      </w:r>
      <w:r w:rsidRPr="00374FC9">
        <w:rPr>
          <w:rFonts w:asciiTheme="minorHAnsi" w:hAnsiTheme="minorHAnsi" w:cstheme="minorHAnsi"/>
        </w:rPr>
        <w:t xml:space="preserve"> will impact on the visual amenity within the </w:t>
      </w:r>
      <w:r w:rsidRPr="00374FC9">
        <w:rPr>
          <w:rFonts w:asciiTheme="minorHAnsi" w:hAnsiTheme="minorHAnsi" w:cstheme="minorHAnsi"/>
          <w:color w:val="00B050"/>
          <w:shd w:val="clear" w:color="auto" w:fill="FFFFFF"/>
        </w:rPr>
        <w:t>site</w:t>
      </w:r>
      <w:r w:rsidRPr="00374FC9">
        <w:rPr>
          <w:rFonts w:asciiTheme="minorHAnsi" w:hAnsiTheme="minorHAnsi" w:cstheme="minorHAnsi"/>
        </w:rPr>
        <w:t xml:space="preserve"> and of any </w:t>
      </w:r>
      <w:r w:rsidRPr="00374FC9">
        <w:rPr>
          <w:rFonts w:asciiTheme="minorHAnsi" w:hAnsiTheme="minorHAnsi" w:cstheme="minorHAnsi"/>
          <w:color w:val="00B050"/>
          <w:shd w:val="clear" w:color="auto" w:fill="FFFFFF"/>
        </w:rPr>
        <w:t>adjoining</w:t>
      </w:r>
      <w:r w:rsidRPr="00374FC9">
        <w:rPr>
          <w:rFonts w:asciiTheme="minorHAnsi" w:hAnsiTheme="minorHAnsi" w:cstheme="minorHAnsi"/>
        </w:rPr>
        <w:t xml:space="preserve"> </w:t>
      </w:r>
      <w:r w:rsidRPr="00374FC9">
        <w:rPr>
          <w:rFonts w:asciiTheme="minorHAnsi" w:hAnsiTheme="minorHAnsi" w:cstheme="minorHAnsi"/>
          <w:color w:val="00B050"/>
          <w:shd w:val="clear" w:color="auto" w:fill="FFFFFF"/>
        </w:rPr>
        <w:t>site</w:t>
      </w:r>
      <w:r w:rsidRPr="00374FC9">
        <w:rPr>
          <w:rFonts w:asciiTheme="minorHAnsi" w:hAnsiTheme="minorHAnsi" w:cstheme="minorHAnsi"/>
        </w:rPr>
        <w:t xml:space="preserve">, activity, or the street </w:t>
      </w:r>
      <w:proofErr w:type="gramStart"/>
      <w:r w:rsidRPr="00374FC9">
        <w:rPr>
          <w:rFonts w:asciiTheme="minorHAnsi" w:hAnsiTheme="minorHAnsi" w:cstheme="minorHAnsi"/>
        </w:rPr>
        <w:t>scene;</w:t>
      </w:r>
      <w:proofErr w:type="gramEnd"/>
    </w:p>
    <w:p w14:paraId="49AD802A" w14:textId="77777777" w:rsidR="00052F03" w:rsidRPr="00374FC9" w:rsidRDefault="00052F03" w:rsidP="009D3398">
      <w:pPr>
        <w:pStyle w:val="Prllist2"/>
        <w:numPr>
          <w:ilvl w:val="0"/>
          <w:numId w:val="393"/>
        </w:numPr>
        <w:ind w:left="851" w:hanging="425"/>
        <w:rPr>
          <w:rFonts w:asciiTheme="minorHAnsi" w:hAnsiTheme="minorHAnsi" w:cstheme="minorHAnsi"/>
        </w:rPr>
      </w:pPr>
      <w:r w:rsidRPr="00374FC9">
        <w:rPr>
          <w:rFonts w:asciiTheme="minorHAnsi" w:hAnsiTheme="minorHAnsi" w:cstheme="minorHAnsi"/>
        </w:rPr>
        <w:t xml:space="preserve">The size and flexibility of the </w:t>
      </w:r>
      <w:r w:rsidRPr="00374FC9">
        <w:rPr>
          <w:rFonts w:asciiTheme="minorHAnsi" w:hAnsiTheme="minorHAnsi" w:cstheme="minorHAnsi"/>
          <w:color w:val="00B050"/>
          <w:shd w:val="clear" w:color="auto" w:fill="FFFFFF"/>
        </w:rPr>
        <w:t>residential unit</w:t>
      </w:r>
      <w:r w:rsidRPr="00374FC9">
        <w:rPr>
          <w:rFonts w:asciiTheme="minorHAnsi" w:hAnsiTheme="minorHAnsi" w:cstheme="minorHAnsi"/>
        </w:rPr>
        <w:t xml:space="preserve"> layout provides other indoor storage options where an indoor storage space is not provided for each </w:t>
      </w:r>
      <w:proofErr w:type="gramStart"/>
      <w:r w:rsidRPr="00374FC9">
        <w:rPr>
          <w:rFonts w:asciiTheme="minorHAnsi" w:hAnsiTheme="minorHAnsi" w:cstheme="minorHAnsi"/>
        </w:rPr>
        <w:t>unit;</w:t>
      </w:r>
      <w:proofErr w:type="gramEnd"/>
    </w:p>
    <w:p w14:paraId="201AA77F" w14:textId="77777777" w:rsidR="00052F03" w:rsidRPr="000B7888" w:rsidRDefault="00052F03" w:rsidP="009D3398">
      <w:pPr>
        <w:pStyle w:val="Prllist2"/>
        <w:numPr>
          <w:ilvl w:val="0"/>
          <w:numId w:val="393"/>
        </w:numPr>
        <w:ind w:left="851" w:hanging="425"/>
        <w:rPr>
          <w:rFonts w:asciiTheme="minorHAnsi" w:hAnsiTheme="minorHAnsi" w:cstheme="minorHAnsi"/>
          <w:b/>
          <w:u w:val="single"/>
        </w:rPr>
      </w:pPr>
      <w:r w:rsidRPr="00374FC9">
        <w:rPr>
          <w:rFonts w:asciiTheme="minorHAnsi" w:hAnsiTheme="minorHAnsi" w:cstheme="minorHAnsi"/>
        </w:rPr>
        <w:t xml:space="preserve">The alternative storage areas provided on the </w:t>
      </w:r>
      <w:r w:rsidRPr="00374FC9">
        <w:rPr>
          <w:rFonts w:asciiTheme="minorHAnsi" w:hAnsiTheme="minorHAnsi" w:cstheme="minorHAnsi"/>
          <w:color w:val="00B050"/>
          <w:shd w:val="clear" w:color="auto" w:fill="FFFFFF"/>
        </w:rPr>
        <w:t>site</w:t>
      </w:r>
      <w:r w:rsidRPr="00374FC9">
        <w:rPr>
          <w:rFonts w:asciiTheme="minorHAnsi" w:hAnsiTheme="minorHAnsi" w:cstheme="minorHAnsi"/>
        </w:rPr>
        <w:t xml:space="preserve"> are adequate, </w:t>
      </w:r>
      <w:proofErr w:type="gramStart"/>
      <w:r w:rsidRPr="00374FC9">
        <w:rPr>
          <w:rFonts w:asciiTheme="minorHAnsi" w:hAnsiTheme="minorHAnsi" w:cstheme="minorHAnsi"/>
          <w:color w:val="00B050"/>
          <w:shd w:val="clear" w:color="auto" w:fill="FFFFFF"/>
        </w:rPr>
        <w:t>accessible</w:t>
      </w:r>
      <w:proofErr w:type="gramEnd"/>
      <w:r w:rsidRPr="00374FC9">
        <w:rPr>
          <w:rFonts w:asciiTheme="minorHAnsi" w:hAnsiTheme="minorHAnsi" w:cstheme="minorHAnsi"/>
        </w:rPr>
        <w:t xml:space="preserve"> and convenient, where indoor storage space is not provided for each </w:t>
      </w:r>
      <w:r w:rsidRPr="00374FC9">
        <w:rPr>
          <w:rFonts w:asciiTheme="minorHAnsi" w:hAnsiTheme="minorHAnsi" w:cstheme="minorHAnsi"/>
          <w:color w:val="00B050"/>
          <w:shd w:val="clear" w:color="auto" w:fill="FFFFFF"/>
        </w:rPr>
        <w:t>residential unit</w:t>
      </w:r>
      <w:r w:rsidRPr="00374FC9">
        <w:rPr>
          <w:rFonts w:asciiTheme="minorHAnsi" w:hAnsiTheme="minorHAnsi" w:cstheme="minorHAnsi"/>
        </w:rPr>
        <w:t xml:space="preserve">. </w:t>
      </w:r>
    </w:p>
    <w:p w14:paraId="39987D9E" w14:textId="77777777" w:rsidR="00052F03" w:rsidRPr="00374FC9" w:rsidRDefault="00052F03" w:rsidP="009D3398">
      <w:pPr>
        <w:pStyle w:val="Prllist1"/>
        <w:numPr>
          <w:ilvl w:val="6"/>
          <w:numId w:val="658"/>
        </w:numPr>
        <w:tabs>
          <w:tab w:val="clear" w:pos="0"/>
          <w:tab w:val="clear" w:pos="567"/>
          <w:tab w:val="num" w:pos="426"/>
        </w:tabs>
        <w:ind w:left="426" w:hanging="426"/>
        <w:rPr>
          <w:rFonts w:asciiTheme="minorHAnsi" w:hAnsiTheme="minorHAnsi" w:cstheme="minorHAnsi"/>
        </w:rPr>
      </w:pPr>
      <w:r w:rsidRPr="00374FC9">
        <w:rPr>
          <w:rFonts w:asciiTheme="minorHAnsi" w:hAnsiTheme="minorHAnsi" w:cstheme="minorHAnsi"/>
        </w:rPr>
        <w:t xml:space="preserve">In relation to the amount of </w:t>
      </w:r>
      <w:r w:rsidRPr="00374FC9">
        <w:rPr>
          <w:rFonts w:asciiTheme="minorHAnsi" w:hAnsiTheme="minorHAnsi" w:cstheme="minorHAnsi"/>
          <w:color w:val="00B050"/>
          <w:shd w:val="clear" w:color="auto" w:fill="FFFFFF"/>
        </w:rPr>
        <w:t>outdoor living space</w:t>
      </w:r>
      <w:r w:rsidRPr="00374FC9">
        <w:rPr>
          <w:rFonts w:asciiTheme="minorHAnsi" w:hAnsiTheme="minorHAnsi" w:cstheme="minorHAnsi"/>
        </w:rPr>
        <w:t xml:space="preserve">, whether: </w:t>
      </w:r>
    </w:p>
    <w:p w14:paraId="2A17DF01" w14:textId="77777777" w:rsidR="00052F03" w:rsidRPr="00374FC9" w:rsidRDefault="00052F03" w:rsidP="009D3398">
      <w:pPr>
        <w:pStyle w:val="Prllist2"/>
        <w:numPr>
          <w:ilvl w:val="0"/>
          <w:numId w:val="394"/>
        </w:numPr>
        <w:ind w:left="851" w:hanging="425"/>
        <w:rPr>
          <w:rFonts w:asciiTheme="minorHAnsi" w:hAnsiTheme="minorHAnsi" w:cstheme="minorHAnsi"/>
        </w:rPr>
      </w:pPr>
      <w:r w:rsidRPr="00374FC9">
        <w:rPr>
          <w:rFonts w:asciiTheme="minorHAnsi" w:hAnsiTheme="minorHAnsi" w:cstheme="minorHAnsi"/>
        </w:rPr>
        <w:t xml:space="preserve">There is any alternative provision of publicly available space on, or in close proximity to the </w:t>
      </w:r>
      <w:r w:rsidRPr="00374FC9">
        <w:rPr>
          <w:rFonts w:asciiTheme="minorHAnsi" w:hAnsiTheme="minorHAnsi" w:cstheme="minorHAnsi"/>
          <w:color w:val="00B050"/>
          <w:shd w:val="clear" w:color="auto" w:fill="FFFFFF"/>
        </w:rPr>
        <w:t>site</w:t>
      </w:r>
      <w:r w:rsidRPr="00374FC9">
        <w:rPr>
          <w:rFonts w:asciiTheme="minorHAnsi" w:hAnsiTheme="minorHAnsi" w:cstheme="minorHAnsi"/>
        </w:rPr>
        <w:t xml:space="preserve"> to meet the needs of occupants now and in the </w:t>
      </w:r>
      <w:proofErr w:type="gramStart"/>
      <w:r w:rsidRPr="00374FC9">
        <w:rPr>
          <w:rFonts w:asciiTheme="minorHAnsi" w:hAnsiTheme="minorHAnsi" w:cstheme="minorHAnsi"/>
        </w:rPr>
        <w:t>future;</w:t>
      </w:r>
      <w:proofErr w:type="gramEnd"/>
    </w:p>
    <w:p w14:paraId="70D30393" w14:textId="77777777" w:rsidR="00052F03" w:rsidRPr="00374FC9" w:rsidRDefault="00052F03" w:rsidP="009D3398">
      <w:pPr>
        <w:pStyle w:val="Prllist2"/>
        <w:numPr>
          <w:ilvl w:val="0"/>
          <w:numId w:val="394"/>
        </w:numPr>
        <w:ind w:left="851" w:hanging="425"/>
        <w:rPr>
          <w:rFonts w:asciiTheme="minorHAnsi" w:hAnsiTheme="minorHAnsi" w:cstheme="minorHAnsi"/>
        </w:rPr>
      </w:pPr>
      <w:r w:rsidRPr="00374FC9">
        <w:rPr>
          <w:rFonts w:asciiTheme="minorHAnsi" w:hAnsiTheme="minorHAnsi" w:cstheme="minorHAnsi"/>
        </w:rPr>
        <w:t xml:space="preserve">The reduction in </w:t>
      </w:r>
      <w:r w:rsidRPr="00374FC9">
        <w:rPr>
          <w:rFonts w:asciiTheme="minorHAnsi" w:hAnsiTheme="minorHAnsi" w:cstheme="minorHAnsi"/>
          <w:color w:val="00B050"/>
          <w:shd w:val="clear" w:color="auto" w:fill="FFFFFF"/>
        </w:rPr>
        <w:t>outdoor living space</w:t>
      </w:r>
      <w:r w:rsidRPr="00374FC9">
        <w:rPr>
          <w:rFonts w:asciiTheme="minorHAnsi" w:hAnsiTheme="minorHAnsi" w:cstheme="minorHAnsi"/>
        </w:rPr>
        <w:t xml:space="preserve"> is proportional to the size of the </w:t>
      </w:r>
      <w:r w:rsidRPr="00374FC9">
        <w:rPr>
          <w:rFonts w:asciiTheme="minorHAnsi" w:hAnsiTheme="minorHAnsi" w:cstheme="minorHAnsi"/>
          <w:color w:val="00B050"/>
          <w:shd w:val="clear" w:color="auto" w:fill="FFFFFF"/>
        </w:rPr>
        <w:t>residential unit</w:t>
      </w:r>
      <w:r w:rsidRPr="00374FC9">
        <w:rPr>
          <w:rFonts w:asciiTheme="minorHAnsi" w:hAnsiTheme="minorHAnsi" w:cstheme="minorHAnsi"/>
        </w:rPr>
        <w:t xml:space="preserve"> and the demands of the likely number of occupants now and in the </w:t>
      </w:r>
      <w:proofErr w:type="gramStart"/>
      <w:r w:rsidRPr="00374FC9">
        <w:rPr>
          <w:rFonts w:asciiTheme="minorHAnsi" w:hAnsiTheme="minorHAnsi" w:cstheme="minorHAnsi"/>
        </w:rPr>
        <w:t>future;</w:t>
      </w:r>
      <w:proofErr w:type="gramEnd"/>
    </w:p>
    <w:p w14:paraId="6A3D12EA" w14:textId="77777777" w:rsidR="00052F03" w:rsidRPr="000B7888" w:rsidRDefault="00052F03" w:rsidP="009D3398">
      <w:pPr>
        <w:pStyle w:val="Prllist2"/>
        <w:numPr>
          <w:ilvl w:val="0"/>
          <w:numId w:val="394"/>
        </w:numPr>
        <w:ind w:left="851" w:hanging="425"/>
        <w:rPr>
          <w:rFonts w:asciiTheme="minorHAnsi" w:hAnsiTheme="minorHAnsi" w:cstheme="minorHAnsi"/>
          <w:b/>
          <w:u w:val="single"/>
        </w:rPr>
      </w:pPr>
      <w:r w:rsidRPr="00374FC9">
        <w:rPr>
          <w:rFonts w:asciiTheme="minorHAnsi" w:hAnsiTheme="minorHAnsi" w:cstheme="minorHAnsi"/>
        </w:rPr>
        <w:t xml:space="preserve">The reduction in </w:t>
      </w:r>
      <w:r w:rsidRPr="00374FC9">
        <w:rPr>
          <w:rFonts w:asciiTheme="minorHAnsi" w:hAnsiTheme="minorHAnsi" w:cstheme="minorHAnsi"/>
          <w:color w:val="00B050"/>
          <w:shd w:val="clear" w:color="auto" w:fill="FFFFFF"/>
        </w:rPr>
        <w:t>outdoor living space</w:t>
      </w:r>
      <w:r w:rsidRPr="00374FC9">
        <w:rPr>
          <w:rFonts w:asciiTheme="minorHAnsi" w:hAnsiTheme="minorHAnsi" w:cstheme="minorHAnsi"/>
        </w:rPr>
        <w:t xml:space="preserve"> or the lack of its access to sunlight is compensated for by alternative space within </w:t>
      </w:r>
      <w:r w:rsidRPr="00374FC9">
        <w:rPr>
          <w:rFonts w:asciiTheme="minorHAnsi" w:hAnsiTheme="minorHAnsi" w:cstheme="minorHAnsi"/>
          <w:color w:val="00B050"/>
          <w:shd w:val="clear" w:color="auto" w:fill="FFFFFF"/>
        </w:rPr>
        <w:t>buildings</w:t>
      </w:r>
      <w:r w:rsidRPr="00374FC9">
        <w:rPr>
          <w:rFonts w:asciiTheme="minorHAnsi" w:hAnsiTheme="minorHAnsi" w:cstheme="minorHAnsi"/>
        </w:rPr>
        <w:t xml:space="preserve"> with access to ample sunlight and fresh air.</w:t>
      </w:r>
    </w:p>
    <w:p w14:paraId="440B863B" w14:textId="77777777" w:rsidR="00052F03" w:rsidRPr="00374FC9" w:rsidRDefault="00052F03" w:rsidP="009D3398">
      <w:pPr>
        <w:pStyle w:val="Prllist1"/>
        <w:numPr>
          <w:ilvl w:val="6"/>
          <w:numId w:val="658"/>
        </w:numPr>
        <w:tabs>
          <w:tab w:val="clear" w:pos="0"/>
          <w:tab w:val="clear" w:pos="567"/>
          <w:tab w:val="num" w:pos="426"/>
        </w:tabs>
        <w:ind w:left="426" w:hanging="426"/>
        <w:rPr>
          <w:rFonts w:asciiTheme="minorHAnsi" w:hAnsiTheme="minorHAnsi" w:cstheme="minorHAnsi"/>
        </w:rPr>
      </w:pPr>
      <w:r w:rsidRPr="00374FC9">
        <w:rPr>
          <w:rFonts w:asciiTheme="minorHAnsi" w:hAnsiTheme="minorHAnsi" w:cstheme="minorHAnsi"/>
        </w:rPr>
        <w:t xml:space="preserve">In relation to the location and configuration of </w:t>
      </w:r>
      <w:r w:rsidRPr="00374FC9">
        <w:rPr>
          <w:rFonts w:asciiTheme="minorHAnsi" w:hAnsiTheme="minorHAnsi" w:cstheme="minorHAnsi"/>
          <w:color w:val="00B050"/>
          <w:shd w:val="clear" w:color="auto" w:fill="FFFFFF"/>
        </w:rPr>
        <w:t>outdoor living space</w:t>
      </w:r>
      <w:r w:rsidRPr="00374FC9">
        <w:rPr>
          <w:rFonts w:asciiTheme="minorHAnsi" w:hAnsiTheme="minorHAnsi" w:cstheme="minorHAnsi"/>
        </w:rPr>
        <w:t xml:space="preserve">: </w:t>
      </w:r>
    </w:p>
    <w:p w14:paraId="09295C81" w14:textId="77777777" w:rsidR="00052F03" w:rsidRPr="00374FC9" w:rsidRDefault="00052F03" w:rsidP="009D3398">
      <w:pPr>
        <w:pStyle w:val="Prllist2"/>
        <w:numPr>
          <w:ilvl w:val="0"/>
          <w:numId w:val="395"/>
        </w:numPr>
        <w:ind w:left="851" w:hanging="425"/>
        <w:rPr>
          <w:rFonts w:asciiTheme="minorHAnsi" w:hAnsiTheme="minorHAnsi" w:cstheme="minorHAnsi"/>
        </w:rPr>
      </w:pPr>
      <w:r w:rsidRPr="00374FC9">
        <w:rPr>
          <w:rFonts w:asciiTheme="minorHAnsi" w:hAnsiTheme="minorHAnsi" w:cstheme="minorHAnsi"/>
        </w:rPr>
        <w:t xml:space="preserve">Whether the </w:t>
      </w:r>
      <w:r w:rsidRPr="00374FC9">
        <w:rPr>
          <w:rFonts w:asciiTheme="minorHAnsi" w:hAnsiTheme="minorHAnsi" w:cstheme="minorHAnsi"/>
          <w:b/>
          <w:strike/>
        </w:rPr>
        <w:t>allocation between</w:t>
      </w:r>
      <w:r w:rsidRPr="00374FC9">
        <w:rPr>
          <w:rFonts w:asciiTheme="minorHAnsi" w:hAnsiTheme="minorHAnsi" w:cstheme="minorHAnsi"/>
        </w:rPr>
        <w:t xml:space="preserve"> private and communal </w:t>
      </w:r>
      <w:r w:rsidRPr="00374FC9">
        <w:rPr>
          <w:rFonts w:asciiTheme="minorHAnsi" w:hAnsiTheme="minorHAnsi" w:cstheme="minorHAnsi"/>
          <w:color w:val="00B050"/>
          <w:shd w:val="clear" w:color="auto" w:fill="FFFFFF"/>
        </w:rPr>
        <w:t>outdoor living spaces</w:t>
      </w:r>
      <w:r w:rsidRPr="00374FC9">
        <w:rPr>
          <w:rFonts w:asciiTheme="minorHAnsi" w:hAnsiTheme="minorHAnsi" w:cstheme="minorHAnsi"/>
        </w:rPr>
        <w:t xml:space="preserve"> within the </w:t>
      </w:r>
      <w:r w:rsidRPr="00374FC9">
        <w:rPr>
          <w:rFonts w:asciiTheme="minorHAnsi" w:hAnsiTheme="minorHAnsi" w:cstheme="minorHAnsi"/>
          <w:shd w:val="clear" w:color="auto" w:fill="FFFFFF"/>
        </w:rPr>
        <w:t>site</w:t>
      </w:r>
      <w:r w:rsidRPr="00374FC9">
        <w:rPr>
          <w:rFonts w:asciiTheme="minorHAnsi" w:hAnsiTheme="minorHAnsi" w:cstheme="minorHAnsi"/>
        </w:rPr>
        <w:t xml:space="preserve"> is adequate and appropriately located </w:t>
      </w:r>
      <w:r w:rsidRPr="00374FC9">
        <w:rPr>
          <w:rFonts w:asciiTheme="minorHAnsi" w:hAnsiTheme="minorHAnsi" w:cstheme="minorHAnsi"/>
          <w:b/>
          <w:bCs/>
          <w:u w:val="single"/>
        </w:rPr>
        <w:t>and sized</w:t>
      </w:r>
      <w:r w:rsidRPr="00374FC9">
        <w:rPr>
          <w:rFonts w:asciiTheme="minorHAnsi" w:hAnsiTheme="minorHAnsi" w:cstheme="minorHAnsi"/>
        </w:rPr>
        <w:t xml:space="preserve"> to meet the current and future needs of occupants of the </w:t>
      </w:r>
      <w:proofErr w:type="gramStart"/>
      <w:r w:rsidRPr="00374FC9">
        <w:rPr>
          <w:rFonts w:asciiTheme="minorHAnsi" w:hAnsiTheme="minorHAnsi" w:cstheme="minorHAnsi"/>
          <w:color w:val="00B050"/>
          <w:shd w:val="clear" w:color="auto" w:fill="FFFFFF"/>
        </w:rPr>
        <w:t>site</w:t>
      </w:r>
      <w:r w:rsidRPr="00374FC9">
        <w:rPr>
          <w:rFonts w:asciiTheme="minorHAnsi" w:hAnsiTheme="minorHAnsi" w:cstheme="minorHAnsi"/>
        </w:rPr>
        <w:t>;</w:t>
      </w:r>
      <w:proofErr w:type="gramEnd"/>
    </w:p>
    <w:p w14:paraId="12CE76E4" w14:textId="77777777" w:rsidR="00052F03" w:rsidRPr="00374FC9" w:rsidRDefault="00052F03" w:rsidP="009D3398">
      <w:pPr>
        <w:pStyle w:val="Prllist2"/>
        <w:numPr>
          <w:ilvl w:val="0"/>
          <w:numId w:val="395"/>
        </w:numPr>
        <w:ind w:left="851" w:hanging="425"/>
        <w:rPr>
          <w:rFonts w:asciiTheme="minorHAnsi" w:hAnsiTheme="minorHAnsi" w:cstheme="minorHAnsi"/>
        </w:rPr>
      </w:pPr>
      <w:r w:rsidRPr="00374FC9">
        <w:rPr>
          <w:rFonts w:asciiTheme="minorHAnsi" w:hAnsiTheme="minorHAnsi" w:cstheme="minorHAnsi"/>
        </w:rPr>
        <w:t xml:space="preserve">Where the communal outdoor/indoor spaces are not contiguous on a large </w:t>
      </w:r>
      <w:r w:rsidRPr="00374FC9">
        <w:rPr>
          <w:rFonts w:asciiTheme="minorHAnsi" w:hAnsiTheme="minorHAnsi" w:cstheme="minorHAnsi"/>
          <w:color w:val="00B050"/>
          <w:shd w:val="clear" w:color="auto" w:fill="FFFFFF"/>
        </w:rPr>
        <w:t>site</w:t>
      </w:r>
      <w:r w:rsidRPr="00374FC9">
        <w:rPr>
          <w:rFonts w:asciiTheme="minorHAnsi" w:hAnsiTheme="minorHAnsi" w:cstheme="minorHAnsi"/>
        </w:rPr>
        <w:t xml:space="preserve">, the ability of the spaces to meet the needs of occupants and provide a high level of residential </w:t>
      </w:r>
      <w:proofErr w:type="gramStart"/>
      <w:r w:rsidRPr="00374FC9">
        <w:rPr>
          <w:rFonts w:asciiTheme="minorHAnsi" w:hAnsiTheme="minorHAnsi" w:cstheme="minorHAnsi"/>
        </w:rPr>
        <w:t>amenity;</w:t>
      </w:r>
      <w:proofErr w:type="gramEnd"/>
    </w:p>
    <w:p w14:paraId="15B3BAE2" w14:textId="77777777" w:rsidR="00052F03" w:rsidRPr="00374FC9" w:rsidRDefault="00ED49AE" w:rsidP="009D3398">
      <w:pPr>
        <w:pStyle w:val="Prllist2"/>
        <w:numPr>
          <w:ilvl w:val="0"/>
          <w:numId w:val="395"/>
        </w:numPr>
        <w:ind w:left="851" w:hanging="425"/>
        <w:rPr>
          <w:rFonts w:asciiTheme="minorHAnsi" w:hAnsiTheme="minorHAnsi" w:cstheme="minorHAnsi"/>
        </w:rPr>
      </w:pPr>
      <w:r w:rsidRPr="00374FC9">
        <w:rPr>
          <w:rFonts w:asciiTheme="minorHAnsi" w:hAnsiTheme="minorHAnsi" w:cstheme="minorHAnsi"/>
        </w:rPr>
        <w:t xml:space="preserve">Whether the reduction in </w:t>
      </w:r>
      <w:r w:rsidRPr="00374FC9">
        <w:rPr>
          <w:rFonts w:asciiTheme="minorHAnsi" w:hAnsiTheme="minorHAnsi" w:cstheme="minorHAnsi"/>
          <w:color w:val="00B050"/>
          <w:shd w:val="clear" w:color="auto" w:fill="FFFFFF"/>
        </w:rPr>
        <w:t>outdoor living space</w:t>
      </w:r>
      <w:r w:rsidRPr="00374FC9">
        <w:rPr>
          <w:rFonts w:asciiTheme="minorHAnsi" w:hAnsiTheme="minorHAnsi" w:cstheme="minorHAnsi"/>
        </w:rPr>
        <w:t xml:space="preserve"> will result in additional loss of mature on-</w:t>
      </w:r>
      <w:r w:rsidRPr="00374FC9">
        <w:rPr>
          <w:rFonts w:asciiTheme="minorHAnsi" w:hAnsiTheme="minorHAnsi" w:cstheme="minorHAnsi"/>
          <w:shd w:val="clear" w:color="auto" w:fill="FFFFFF"/>
        </w:rPr>
        <w:t>site</w:t>
      </w:r>
      <w:r w:rsidRPr="00374FC9">
        <w:rPr>
          <w:rFonts w:asciiTheme="minorHAnsi" w:hAnsiTheme="minorHAnsi" w:cstheme="minorHAnsi"/>
        </w:rPr>
        <w:t xml:space="preserve"> vegetation </w:t>
      </w:r>
      <w:r w:rsidRPr="00374FC9">
        <w:rPr>
          <w:rFonts w:asciiTheme="minorHAnsi" w:hAnsiTheme="minorHAnsi" w:cstheme="minorHAnsi"/>
          <w:b/>
          <w:bCs/>
          <w:u w:val="single"/>
        </w:rPr>
        <w:t>or the opportunity to establish large-scale trees</w:t>
      </w:r>
      <w:r w:rsidRPr="00374FC9">
        <w:rPr>
          <w:rFonts w:asciiTheme="minorHAnsi" w:hAnsiTheme="minorHAnsi" w:cstheme="minorHAnsi"/>
        </w:rPr>
        <w:t xml:space="preserve"> and/or spaciousness of the area.</w:t>
      </w:r>
    </w:p>
    <w:p w14:paraId="2B153077" w14:textId="77777777" w:rsidR="00052F03" w:rsidRPr="000B7888" w:rsidRDefault="00052F03" w:rsidP="009D3398">
      <w:pPr>
        <w:pStyle w:val="Prllist1"/>
        <w:numPr>
          <w:ilvl w:val="6"/>
          <w:numId w:val="658"/>
        </w:numPr>
        <w:tabs>
          <w:tab w:val="clear" w:pos="0"/>
          <w:tab w:val="clear" w:pos="567"/>
          <w:tab w:val="num" w:pos="426"/>
        </w:tabs>
        <w:ind w:left="426" w:hanging="426"/>
        <w:rPr>
          <w:rFonts w:asciiTheme="minorHAnsi" w:hAnsiTheme="minorHAnsi" w:cstheme="minorHAnsi"/>
          <w:b/>
          <w:u w:val="single"/>
        </w:rPr>
      </w:pPr>
      <w:r w:rsidRPr="00374FC9">
        <w:rPr>
          <w:rFonts w:asciiTheme="minorHAnsi" w:hAnsiTheme="minorHAnsi" w:cstheme="minorHAnsi"/>
        </w:rPr>
        <w:t xml:space="preserve">For </w:t>
      </w:r>
      <w:r w:rsidRPr="00374FC9">
        <w:rPr>
          <w:rFonts w:asciiTheme="minorHAnsi" w:hAnsiTheme="minorHAnsi" w:cstheme="minorHAnsi"/>
          <w:color w:val="00B050"/>
          <w:shd w:val="clear" w:color="auto" w:fill="FFFFFF"/>
        </w:rPr>
        <w:t>sensitive activities</w:t>
      </w:r>
      <w:r w:rsidRPr="00374FC9">
        <w:rPr>
          <w:rFonts w:asciiTheme="minorHAnsi" w:hAnsiTheme="minorHAnsi" w:cstheme="minorHAnsi"/>
        </w:rPr>
        <w:t xml:space="preserve"> in Lyttelton: </w:t>
      </w:r>
    </w:p>
    <w:p w14:paraId="66F12031" w14:textId="77777777" w:rsidR="00052F03" w:rsidRPr="0034279A" w:rsidRDefault="00052F03" w:rsidP="009D3398">
      <w:pPr>
        <w:pStyle w:val="Prllist2"/>
        <w:numPr>
          <w:ilvl w:val="0"/>
          <w:numId w:val="396"/>
        </w:numPr>
        <w:ind w:left="851" w:hanging="425"/>
        <w:rPr>
          <w:rFonts w:asciiTheme="minorHAnsi" w:hAnsiTheme="minorHAnsi" w:cstheme="minorHAnsi"/>
        </w:rPr>
      </w:pPr>
      <w:r w:rsidRPr="0034279A">
        <w:rPr>
          <w:rFonts w:asciiTheme="minorHAnsi" w:hAnsiTheme="minorHAnsi" w:cstheme="minorHAnsi"/>
        </w:rPr>
        <w:t xml:space="preserve">The potential for </w:t>
      </w:r>
      <w:r w:rsidRPr="0034279A">
        <w:rPr>
          <w:rFonts w:asciiTheme="minorHAnsi" w:hAnsiTheme="minorHAnsi" w:cstheme="minorHAnsi"/>
          <w:color w:val="00B050"/>
          <w:shd w:val="clear" w:color="auto" w:fill="FFFFFF"/>
        </w:rPr>
        <w:t>reverse sensitivity</w:t>
      </w:r>
      <w:r w:rsidRPr="0034279A">
        <w:rPr>
          <w:rFonts w:asciiTheme="minorHAnsi" w:hAnsiTheme="minorHAnsi" w:cstheme="minorHAnsi"/>
        </w:rPr>
        <w:t xml:space="preserve"> effects on </w:t>
      </w:r>
      <w:r w:rsidRPr="0034279A">
        <w:rPr>
          <w:rFonts w:asciiTheme="minorHAnsi" w:hAnsiTheme="minorHAnsi" w:cstheme="minorHAnsi"/>
          <w:color w:val="00B050"/>
          <w:shd w:val="clear" w:color="auto" w:fill="FFFFFF"/>
        </w:rPr>
        <w:t>port activities</w:t>
      </w:r>
      <w:r w:rsidRPr="0034279A">
        <w:rPr>
          <w:rFonts w:asciiTheme="minorHAnsi" w:hAnsiTheme="minorHAnsi" w:cstheme="minorHAnsi"/>
        </w:rPr>
        <w:t xml:space="preserve"> located at Lyttelton </w:t>
      </w:r>
      <w:proofErr w:type="gramStart"/>
      <w:r w:rsidRPr="0034279A">
        <w:rPr>
          <w:rFonts w:asciiTheme="minorHAnsi" w:hAnsiTheme="minorHAnsi" w:cstheme="minorHAnsi"/>
        </w:rPr>
        <w:t>Port;</w:t>
      </w:r>
      <w:proofErr w:type="gramEnd"/>
    </w:p>
    <w:p w14:paraId="4B6CE545" w14:textId="77777777" w:rsidR="00052F03" w:rsidRPr="0034279A" w:rsidRDefault="00052F03" w:rsidP="009D3398">
      <w:pPr>
        <w:pStyle w:val="Prllist2"/>
        <w:numPr>
          <w:ilvl w:val="0"/>
          <w:numId w:val="396"/>
        </w:numPr>
        <w:ind w:left="851" w:hanging="425"/>
        <w:rPr>
          <w:rFonts w:asciiTheme="minorHAnsi" w:hAnsiTheme="minorHAnsi" w:cstheme="minorHAnsi"/>
        </w:rPr>
      </w:pPr>
      <w:r w:rsidRPr="0034279A">
        <w:rPr>
          <w:rFonts w:asciiTheme="minorHAnsi" w:hAnsiTheme="minorHAnsi" w:cstheme="minorHAnsi"/>
        </w:rPr>
        <w:lastRenderedPageBreak/>
        <w:t xml:space="preserve">Whether any methods to reduce the potential for </w:t>
      </w:r>
      <w:r w:rsidRPr="0034279A">
        <w:rPr>
          <w:rFonts w:asciiTheme="minorHAnsi" w:hAnsiTheme="minorHAnsi" w:cstheme="minorHAnsi"/>
          <w:color w:val="00B050"/>
          <w:shd w:val="clear" w:color="auto" w:fill="FFFFFF"/>
        </w:rPr>
        <w:t>reverse sensitivity</w:t>
      </w:r>
      <w:r w:rsidRPr="0034279A">
        <w:rPr>
          <w:rFonts w:asciiTheme="minorHAnsi" w:hAnsiTheme="minorHAnsi" w:cstheme="minorHAnsi"/>
        </w:rPr>
        <w:t xml:space="preserve"> effects on the port operator, other than acoustic insulation, have been incorporated into the design of the </w:t>
      </w:r>
      <w:proofErr w:type="gramStart"/>
      <w:r w:rsidRPr="0034279A">
        <w:rPr>
          <w:rFonts w:asciiTheme="minorHAnsi" w:hAnsiTheme="minorHAnsi" w:cstheme="minorHAnsi"/>
        </w:rPr>
        <w:t>proposal;</w:t>
      </w:r>
      <w:proofErr w:type="gramEnd"/>
    </w:p>
    <w:p w14:paraId="2BA4705E" w14:textId="77777777" w:rsidR="00052F03" w:rsidRPr="000B7888" w:rsidRDefault="00052F03" w:rsidP="009D3398">
      <w:pPr>
        <w:pStyle w:val="Prllist2"/>
        <w:numPr>
          <w:ilvl w:val="0"/>
          <w:numId w:val="396"/>
        </w:numPr>
        <w:ind w:left="851" w:hanging="425"/>
        <w:rPr>
          <w:rFonts w:asciiTheme="minorHAnsi" w:hAnsiTheme="minorHAnsi" w:cstheme="minorHAnsi"/>
          <w:b/>
          <w:u w:val="single"/>
        </w:rPr>
      </w:pPr>
      <w:r w:rsidRPr="0034279A">
        <w:rPr>
          <w:rFonts w:asciiTheme="minorHAnsi" w:hAnsiTheme="minorHAnsi" w:cstheme="minorHAnsi"/>
        </w:rPr>
        <w:t xml:space="preserve">Whether any resultant outdoor living could create an increased potential for a complaint against port noise thus causing a potential </w:t>
      </w:r>
      <w:r w:rsidRPr="0034279A">
        <w:rPr>
          <w:rFonts w:asciiTheme="minorHAnsi" w:hAnsiTheme="minorHAnsi" w:cstheme="minorHAnsi"/>
          <w:color w:val="00B050"/>
          <w:shd w:val="clear" w:color="auto" w:fill="FFFFFF"/>
        </w:rPr>
        <w:t>reverse sensitivity</w:t>
      </w:r>
      <w:r w:rsidRPr="0034279A">
        <w:rPr>
          <w:rFonts w:asciiTheme="minorHAnsi" w:hAnsiTheme="minorHAnsi" w:cstheme="minorHAnsi"/>
        </w:rPr>
        <w:t xml:space="preserve"> effect on </w:t>
      </w:r>
      <w:r w:rsidRPr="0034279A">
        <w:rPr>
          <w:rFonts w:asciiTheme="minorHAnsi" w:hAnsiTheme="minorHAnsi" w:cstheme="minorHAnsi"/>
          <w:color w:val="00B050"/>
          <w:shd w:val="clear" w:color="auto" w:fill="FFFFFF"/>
        </w:rPr>
        <w:t>port activities</w:t>
      </w:r>
      <w:r w:rsidRPr="0034279A">
        <w:rPr>
          <w:rFonts w:asciiTheme="minorHAnsi" w:hAnsiTheme="minorHAnsi" w:cstheme="minorHAnsi"/>
        </w:rPr>
        <w:t>.</w:t>
      </w:r>
    </w:p>
    <w:p w14:paraId="5E7799FE" w14:textId="77777777" w:rsidR="00052F03" w:rsidRPr="0034279A" w:rsidRDefault="00052F03" w:rsidP="009D3398">
      <w:pPr>
        <w:pStyle w:val="Prllist1"/>
        <w:numPr>
          <w:ilvl w:val="6"/>
          <w:numId w:val="658"/>
        </w:numPr>
        <w:tabs>
          <w:tab w:val="clear" w:pos="0"/>
          <w:tab w:val="clear" w:pos="567"/>
          <w:tab w:val="num" w:pos="426"/>
        </w:tabs>
        <w:ind w:left="426" w:hanging="426"/>
        <w:rPr>
          <w:rFonts w:asciiTheme="minorHAnsi" w:hAnsiTheme="minorHAnsi" w:cstheme="minorHAnsi"/>
        </w:rPr>
      </w:pPr>
      <w:r w:rsidRPr="0034279A">
        <w:rPr>
          <w:rFonts w:asciiTheme="minorHAnsi" w:hAnsiTheme="minorHAnsi" w:cstheme="minorHAnsi"/>
        </w:rPr>
        <w:t xml:space="preserve">In relation to </w:t>
      </w:r>
      <w:r w:rsidRPr="0034279A">
        <w:rPr>
          <w:rFonts w:asciiTheme="minorHAnsi" w:hAnsiTheme="minorHAnsi" w:cstheme="minorHAnsi"/>
          <w:color w:val="00B050"/>
          <w:shd w:val="clear" w:color="auto" w:fill="FFFFFF"/>
        </w:rPr>
        <w:t>residential activity</w:t>
      </w:r>
      <w:r w:rsidRPr="0034279A">
        <w:rPr>
          <w:rFonts w:asciiTheme="minorHAnsi" w:hAnsiTheme="minorHAnsi" w:cstheme="minorHAnsi"/>
        </w:rPr>
        <w:t xml:space="preserve"> in the first 10 metres depth of ground floor that fronts the street in the </w:t>
      </w:r>
      <w:r w:rsidRPr="0034279A">
        <w:rPr>
          <w:rFonts w:asciiTheme="minorHAnsi" w:hAnsiTheme="minorHAnsi" w:cstheme="minorHAnsi"/>
          <w:color w:val="00B050"/>
          <w:shd w:val="clear" w:color="auto" w:fill="FFFFFF"/>
        </w:rPr>
        <w:t>Central City</w:t>
      </w:r>
      <w:r w:rsidRPr="0034279A">
        <w:rPr>
          <w:rFonts w:asciiTheme="minorHAnsi" w:hAnsiTheme="minorHAnsi" w:cstheme="minorHAnsi"/>
        </w:rPr>
        <w:t>:</w:t>
      </w:r>
    </w:p>
    <w:p w14:paraId="2D5B88EE" w14:textId="77777777" w:rsidR="00052F03" w:rsidRPr="0034279A" w:rsidRDefault="00052F03" w:rsidP="009D3398">
      <w:pPr>
        <w:pStyle w:val="Prllist2"/>
        <w:numPr>
          <w:ilvl w:val="0"/>
          <w:numId w:val="397"/>
        </w:numPr>
        <w:ind w:left="851" w:hanging="425"/>
        <w:rPr>
          <w:rFonts w:asciiTheme="minorHAnsi" w:hAnsiTheme="minorHAnsi" w:cstheme="minorHAnsi"/>
          <w:bCs/>
        </w:rPr>
      </w:pPr>
      <w:r w:rsidRPr="0034279A">
        <w:rPr>
          <w:rFonts w:asciiTheme="minorHAnsi" w:hAnsiTheme="minorHAnsi" w:cstheme="minorHAnsi"/>
          <w:bCs/>
        </w:rPr>
        <w:t xml:space="preserve">the effect on the pattern of adjacent </w:t>
      </w:r>
      <w:r w:rsidRPr="0034279A">
        <w:rPr>
          <w:rFonts w:asciiTheme="minorHAnsi" w:hAnsiTheme="minorHAnsi" w:cstheme="minorHAnsi"/>
          <w:bCs/>
          <w:color w:val="000000"/>
        </w:rPr>
        <w:t>activities</w:t>
      </w:r>
      <w:r w:rsidRPr="0034279A">
        <w:rPr>
          <w:rFonts w:asciiTheme="minorHAnsi" w:hAnsiTheme="minorHAnsi" w:cstheme="minorHAnsi"/>
          <w:bCs/>
        </w:rPr>
        <w:t xml:space="preserve"> and the continuity of the shopping </w:t>
      </w:r>
      <w:proofErr w:type="gramStart"/>
      <w:r w:rsidRPr="0034279A">
        <w:rPr>
          <w:rFonts w:asciiTheme="minorHAnsi" w:hAnsiTheme="minorHAnsi" w:cstheme="minorHAnsi"/>
          <w:bCs/>
          <w:shd w:val="clear" w:color="auto" w:fill="FFFFFF"/>
        </w:rPr>
        <w:t>frontage</w:t>
      </w:r>
      <w:r w:rsidRPr="0034279A">
        <w:rPr>
          <w:rFonts w:asciiTheme="minorHAnsi" w:hAnsiTheme="minorHAnsi" w:cstheme="minorHAnsi"/>
          <w:bCs/>
        </w:rPr>
        <w:t>;</w:t>
      </w:r>
      <w:proofErr w:type="gramEnd"/>
    </w:p>
    <w:p w14:paraId="2BA0DC44" w14:textId="77777777" w:rsidR="00052F03" w:rsidRPr="0034279A" w:rsidRDefault="00052F03" w:rsidP="009D3398">
      <w:pPr>
        <w:pStyle w:val="Prllist2"/>
        <w:numPr>
          <w:ilvl w:val="0"/>
          <w:numId w:val="397"/>
        </w:numPr>
        <w:ind w:left="851" w:hanging="425"/>
        <w:rPr>
          <w:rFonts w:asciiTheme="minorHAnsi" w:hAnsiTheme="minorHAnsi" w:cstheme="minorHAnsi"/>
          <w:bCs/>
        </w:rPr>
      </w:pPr>
      <w:r w:rsidRPr="0034279A">
        <w:rPr>
          <w:rFonts w:asciiTheme="minorHAnsi" w:hAnsiTheme="minorHAnsi" w:cstheme="minorHAnsi"/>
          <w:bCs/>
        </w:rPr>
        <w:t>any adverse effects on pedestrians and street life; and</w:t>
      </w:r>
    </w:p>
    <w:p w14:paraId="552EF352" w14:textId="77777777" w:rsidR="00052F03" w:rsidRPr="000B7888" w:rsidRDefault="00052F03" w:rsidP="009D3398">
      <w:pPr>
        <w:pStyle w:val="Prllist2"/>
        <w:numPr>
          <w:ilvl w:val="0"/>
          <w:numId w:val="397"/>
        </w:numPr>
        <w:ind w:left="851" w:hanging="425"/>
        <w:rPr>
          <w:rFonts w:asciiTheme="minorHAnsi" w:hAnsiTheme="minorHAnsi" w:cstheme="minorHAnsi"/>
          <w:b/>
          <w:u w:val="single"/>
        </w:rPr>
      </w:pPr>
      <w:r w:rsidRPr="0034279A">
        <w:rPr>
          <w:rFonts w:asciiTheme="minorHAnsi" w:hAnsiTheme="minorHAnsi" w:cstheme="minorHAnsi"/>
          <w:bCs/>
        </w:rPr>
        <w:t>the</w:t>
      </w:r>
      <w:r w:rsidRPr="0034279A">
        <w:rPr>
          <w:rFonts w:asciiTheme="minorHAnsi" w:hAnsiTheme="minorHAnsi" w:cstheme="minorHAnsi"/>
        </w:rPr>
        <w:t xml:space="preserve"> visual impact of any </w:t>
      </w:r>
      <w:r w:rsidRPr="0034279A">
        <w:rPr>
          <w:rFonts w:asciiTheme="minorHAnsi" w:hAnsiTheme="minorHAnsi" w:cstheme="minorHAnsi"/>
          <w:color w:val="00B050"/>
          <w:shd w:val="clear" w:color="auto" w:fill="FFFFFF"/>
        </w:rPr>
        <w:t>residential activity</w:t>
      </w:r>
      <w:r w:rsidRPr="0034279A">
        <w:rPr>
          <w:rFonts w:asciiTheme="minorHAnsi" w:hAnsiTheme="minorHAnsi" w:cstheme="minorHAnsi"/>
        </w:rPr>
        <w:t xml:space="preserve"> upon the street façade of a </w:t>
      </w:r>
      <w:r w:rsidRPr="0034279A">
        <w:rPr>
          <w:rFonts w:asciiTheme="minorHAnsi" w:hAnsiTheme="minorHAnsi" w:cstheme="minorHAnsi"/>
          <w:color w:val="00B050"/>
          <w:shd w:val="clear" w:color="auto" w:fill="FFFFFF"/>
        </w:rPr>
        <w:t>building</w:t>
      </w:r>
      <w:r w:rsidRPr="0034279A">
        <w:rPr>
          <w:rFonts w:asciiTheme="minorHAnsi" w:hAnsiTheme="minorHAnsi" w:cstheme="minorHAnsi"/>
        </w:rPr>
        <w:t xml:space="preserve"> and street scene.</w:t>
      </w:r>
    </w:p>
    <w:p w14:paraId="053969BC" w14:textId="151B3F35" w:rsidR="00052F03" w:rsidRPr="003C25AA" w:rsidRDefault="003B37AB" w:rsidP="008A442D">
      <w:pPr>
        <w:pStyle w:val="Prlhead3"/>
        <w:numPr>
          <w:ilvl w:val="0"/>
          <w:numId w:val="0"/>
        </w:numPr>
        <w:ind w:left="1418" w:hanging="1418"/>
        <w:rPr>
          <w:rFonts w:asciiTheme="minorHAnsi" w:hAnsiTheme="minorHAnsi" w:cstheme="minorHAnsi"/>
          <w:color w:val="auto"/>
        </w:rPr>
      </w:pPr>
      <w:bookmarkStart w:id="610" w:name="_Toc430773626"/>
      <w:bookmarkStart w:id="611" w:name="_Toc430775742"/>
      <w:bookmarkStart w:id="612" w:name="_Toc437936717"/>
      <w:r w:rsidRPr="0039184E">
        <w:rPr>
          <w:rFonts w:asciiTheme="minorHAnsi" w:hAnsiTheme="minorHAnsi" w:cstheme="minorHAnsi"/>
          <w:color w:val="auto"/>
        </w:rPr>
        <w:t>15.</w:t>
      </w:r>
      <w:r w:rsidRPr="003B37AB">
        <w:rPr>
          <w:rFonts w:asciiTheme="minorHAnsi" w:hAnsiTheme="minorHAnsi" w:cstheme="minorHAnsi"/>
          <w:strike/>
          <w:color w:val="auto"/>
        </w:rPr>
        <w:t>13</w:t>
      </w:r>
      <w:r w:rsidR="00052F03" w:rsidRPr="003B37AB">
        <w:rPr>
          <w:rFonts w:asciiTheme="minorHAnsi" w:hAnsiTheme="minorHAnsi" w:cstheme="minorHAnsi"/>
          <w:color w:val="auto"/>
          <w:u w:val="single"/>
        </w:rPr>
        <w:t>14</w:t>
      </w:r>
      <w:r w:rsidR="00052F03" w:rsidRPr="0039184E">
        <w:rPr>
          <w:rFonts w:asciiTheme="minorHAnsi" w:hAnsiTheme="minorHAnsi" w:cstheme="minorHAnsi"/>
          <w:color w:val="auto"/>
        </w:rPr>
        <w:t>.2.4</w:t>
      </w:r>
      <w:r w:rsidR="00052F03" w:rsidRPr="003C25AA">
        <w:rPr>
          <w:rFonts w:asciiTheme="minorHAnsi" w:hAnsiTheme="minorHAnsi" w:cstheme="minorHAnsi"/>
          <w:color w:val="auto"/>
        </w:rPr>
        <w:tab/>
        <w:t>Centre vitality and amenity</w:t>
      </w:r>
      <w:bookmarkEnd w:id="610"/>
      <w:bookmarkEnd w:id="611"/>
      <w:bookmarkEnd w:id="612"/>
    </w:p>
    <w:p w14:paraId="0699F5B7" w14:textId="77777777" w:rsidR="00052F03" w:rsidRPr="003C25AA" w:rsidRDefault="00052F03" w:rsidP="009D3398">
      <w:pPr>
        <w:pStyle w:val="Prllist1"/>
        <w:numPr>
          <w:ilvl w:val="6"/>
          <w:numId w:val="659"/>
        </w:numPr>
        <w:tabs>
          <w:tab w:val="clear" w:pos="0"/>
          <w:tab w:val="clear" w:pos="567"/>
          <w:tab w:val="num" w:pos="426"/>
        </w:tabs>
        <w:ind w:left="426" w:hanging="426"/>
        <w:rPr>
          <w:rFonts w:asciiTheme="minorHAnsi" w:hAnsiTheme="minorHAnsi" w:cstheme="minorHAnsi"/>
        </w:rPr>
      </w:pPr>
      <w:r w:rsidRPr="003C25AA">
        <w:rPr>
          <w:rFonts w:asciiTheme="minorHAnsi" w:hAnsiTheme="minorHAnsi" w:cstheme="minorHAnsi"/>
        </w:rPr>
        <w:t xml:space="preserve">The extent to which the scale, character, </w:t>
      </w:r>
      <w:proofErr w:type="gramStart"/>
      <w:r w:rsidRPr="003C25AA">
        <w:rPr>
          <w:rFonts w:asciiTheme="minorHAnsi" w:hAnsiTheme="minorHAnsi" w:cstheme="minorHAnsi"/>
        </w:rPr>
        <w:t>form</w:t>
      </w:r>
      <w:proofErr w:type="gramEnd"/>
      <w:r w:rsidRPr="003C25AA">
        <w:rPr>
          <w:rFonts w:asciiTheme="minorHAnsi" w:hAnsiTheme="minorHAnsi" w:cstheme="minorHAnsi"/>
        </w:rPr>
        <w:t xml:space="preserve"> and location of the activity:</w:t>
      </w:r>
    </w:p>
    <w:p w14:paraId="5B742B98" w14:textId="77777777" w:rsidR="00052F03" w:rsidRPr="003C25AA" w:rsidRDefault="00052F03" w:rsidP="009D3398">
      <w:pPr>
        <w:pStyle w:val="Prllist2"/>
        <w:numPr>
          <w:ilvl w:val="0"/>
          <w:numId w:val="398"/>
        </w:numPr>
        <w:ind w:left="851" w:hanging="425"/>
        <w:rPr>
          <w:rFonts w:asciiTheme="minorHAnsi" w:hAnsiTheme="minorHAnsi" w:cstheme="minorHAnsi"/>
        </w:rPr>
      </w:pPr>
      <w:r w:rsidRPr="003C25AA">
        <w:rPr>
          <w:rFonts w:asciiTheme="minorHAnsi" w:hAnsiTheme="minorHAnsi" w:cstheme="minorHAnsi"/>
        </w:rPr>
        <w:t xml:space="preserve">Contributes to the vitality of the centre, particularly along </w:t>
      </w:r>
      <w:r w:rsidRPr="003C25AA">
        <w:rPr>
          <w:rFonts w:asciiTheme="minorHAnsi" w:hAnsiTheme="minorHAnsi" w:cstheme="minorHAnsi"/>
          <w:color w:val="00B050"/>
          <w:shd w:val="clear" w:color="auto" w:fill="FFFFFF"/>
        </w:rPr>
        <w:t xml:space="preserve">key pedestrian </w:t>
      </w:r>
      <w:proofErr w:type="gramStart"/>
      <w:r w:rsidRPr="003C25AA">
        <w:rPr>
          <w:rFonts w:asciiTheme="minorHAnsi" w:hAnsiTheme="minorHAnsi" w:cstheme="minorHAnsi"/>
          <w:color w:val="00B050"/>
          <w:shd w:val="clear" w:color="auto" w:fill="FFFFFF"/>
        </w:rPr>
        <w:t>frontages</w:t>
      </w:r>
      <w:r w:rsidRPr="003C25AA">
        <w:rPr>
          <w:rFonts w:asciiTheme="minorHAnsi" w:hAnsiTheme="minorHAnsi" w:cstheme="minorHAnsi"/>
        </w:rPr>
        <w:t>;</w:t>
      </w:r>
      <w:proofErr w:type="gramEnd"/>
    </w:p>
    <w:p w14:paraId="12B95651" w14:textId="29BC6867" w:rsidR="00052F03" w:rsidRPr="003C25AA" w:rsidRDefault="00052F03" w:rsidP="009D3398">
      <w:pPr>
        <w:pStyle w:val="Prllist2"/>
        <w:numPr>
          <w:ilvl w:val="0"/>
          <w:numId w:val="398"/>
        </w:numPr>
        <w:ind w:left="851" w:hanging="425"/>
        <w:rPr>
          <w:rFonts w:asciiTheme="minorHAnsi" w:hAnsiTheme="minorHAnsi" w:cstheme="minorHAnsi"/>
        </w:rPr>
      </w:pPr>
      <w:r w:rsidRPr="003C25AA">
        <w:rPr>
          <w:rFonts w:asciiTheme="minorHAnsi" w:hAnsiTheme="minorHAnsi" w:cstheme="minorHAnsi"/>
        </w:rPr>
        <w:t xml:space="preserve">Supports the intended role of the centre the development is proposed in, while not eroding the role of the </w:t>
      </w:r>
      <w:r w:rsidRPr="003C25AA">
        <w:rPr>
          <w:rFonts w:asciiTheme="minorHAnsi" w:hAnsiTheme="minorHAnsi" w:cstheme="minorHAnsi"/>
          <w:b/>
          <w:bCs/>
          <w:strike/>
          <w:color w:val="00B050"/>
          <w:shd w:val="clear" w:color="auto" w:fill="FFFFFF"/>
        </w:rPr>
        <w:t>Central City</w:t>
      </w:r>
      <w:r w:rsidRPr="003C25AA">
        <w:rPr>
          <w:rFonts w:asciiTheme="minorHAnsi" w:hAnsiTheme="minorHAnsi" w:cstheme="minorHAnsi"/>
          <w:b/>
          <w:bCs/>
          <w:color w:val="00B050"/>
          <w:shd w:val="clear" w:color="auto" w:fill="FFFFFF"/>
        </w:rPr>
        <w:t xml:space="preserve"> </w:t>
      </w:r>
      <w:proofErr w:type="spellStart"/>
      <w:r w:rsidRPr="00C13ECB">
        <w:rPr>
          <w:rFonts w:asciiTheme="minorHAnsi" w:hAnsiTheme="minorHAnsi" w:cstheme="minorHAnsi"/>
          <w:b/>
          <w:bCs/>
          <w:color w:val="00B050"/>
          <w:u w:val="single" w:color="000000" w:themeColor="text1"/>
          <w:shd w:val="clear" w:color="auto" w:fill="FFFFFF"/>
        </w:rPr>
        <w:t>City</w:t>
      </w:r>
      <w:proofErr w:type="spellEnd"/>
      <w:r w:rsidRPr="00C13ECB">
        <w:rPr>
          <w:rFonts w:asciiTheme="minorHAnsi" w:hAnsiTheme="minorHAnsi" w:cstheme="minorHAnsi"/>
          <w:b/>
          <w:bCs/>
          <w:color w:val="00B050"/>
          <w:u w:val="single" w:color="000000" w:themeColor="text1"/>
          <w:shd w:val="clear" w:color="auto" w:fill="FFFFFF"/>
        </w:rPr>
        <w:t xml:space="preserve"> Centre</w:t>
      </w:r>
      <w:r w:rsidRPr="003C25AA">
        <w:rPr>
          <w:rFonts w:asciiTheme="minorHAnsi" w:hAnsiTheme="minorHAnsi" w:cstheme="minorHAnsi"/>
        </w:rPr>
        <w:t xml:space="preserve"> and </w:t>
      </w:r>
      <w:r w:rsidRPr="003C25AA">
        <w:rPr>
          <w:rFonts w:asciiTheme="minorHAnsi" w:hAnsiTheme="minorHAnsi" w:cstheme="minorHAnsi"/>
          <w:b/>
          <w:bCs/>
          <w:strike/>
          <w:color w:val="00B050"/>
          <w:shd w:val="clear" w:color="auto" w:fill="FFFFFF"/>
        </w:rPr>
        <w:t xml:space="preserve">District </w:t>
      </w:r>
      <w:r w:rsidRPr="00C13ECB">
        <w:rPr>
          <w:rFonts w:asciiTheme="minorHAnsi" w:hAnsiTheme="minorHAnsi" w:cstheme="minorHAnsi"/>
          <w:b/>
          <w:bCs/>
          <w:color w:val="00B050"/>
          <w:u w:val="single" w:color="000000" w:themeColor="text1"/>
          <w:shd w:val="clear" w:color="auto" w:fill="FFFFFF"/>
        </w:rPr>
        <w:t>Town</w:t>
      </w:r>
      <w:r w:rsidRPr="00977E38">
        <w:rPr>
          <w:rFonts w:asciiTheme="minorHAnsi" w:hAnsiTheme="minorHAnsi" w:cstheme="minorHAnsi"/>
          <w:b/>
          <w:color w:val="00B050"/>
          <w:u w:val="single" w:color="000000" w:themeColor="text1"/>
          <w:shd w:val="clear" w:color="auto" w:fill="FFFFFF"/>
        </w:rPr>
        <w:t xml:space="preserve"> Centres</w:t>
      </w:r>
      <w:r w:rsidRPr="003C25AA">
        <w:rPr>
          <w:rFonts w:asciiTheme="minorHAnsi" w:hAnsiTheme="minorHAnsi" w:cstheme="minorHAnsi"/>
        </w:rPr>
        <w:t xml:space="preserve"> in the centres hierarchy (Refer to </w:t>
      </w:r>
      <w:r w:rsidRPr="003C25AA">
        <w:rPr>
          <w:rFonts w:asciiTheme="minorHAnsi" w:hAnsiTheme="minorHAnsi" w:cstheme="minorHAnsi"/>
          <w:color w:val="0000FF"/>
        </w:rPr>
        <w:t>15.2.2.1</w:t>
      </w:r>
      <w:r w:rsidRPr="003C25AA">
        <w:rPr>
          <w:rFonts w:asciiTheme="minorHAnsi" w:hAnsiTheme="minorHAnsi" w:cstheme="minorHAnsi"/>
        </w:rPr>
        <w:t xml:space="preserve"> </w:t>
      </w:r>
      <w:r w:rsidRPr="003C25AA">
        <w:rPr>
          <w:rFonts w:asciiTheme="minorHAnsi" w:hAnsiTheme="minorHAnsi" w:cstheme="minorHAnsi"/>
          <w:color w:val="0000FF"/>
        </w:rPr>
        <w:t xml:space="preserve">Policy </w:t>
      </w:r>
      <w:r w:rsidRPr="003C25AA">
        <w:rPr>
          <w:rFonts w:asciiTheme="minorHAnsi" w:hAnsiTheme="minorHAnsi" w:cstheme="minorHAnsi"/>
        </w:rPr>
        <w:t>– Role of centres</w:t>
      </w:r>
      <w:proofErr w:type="gramStart"/>
      <w:r w:rsidRPr="003C25AA">
        <w:rPr>
          <w:rFonts w:asciiTheme="minorHAnsi" w:hAnsiTheme="minorHAnsi" w:cstheme="minorHAnsi"/>
        </w:rPr>
        <w:t>);</w:t>
      </w:r>
      <w:proofErr w:type="gramEnd"/>
    </w:p>
    <w:p w14:paraId="6B310AB5" w14:textId="77777777" w:rsidR="00052F03" w:rsidRPr="003C25AA" w:rsidRDefault="00052F03" w:rsidP="009D3398">
      <w:pPr>
        <w:pStyle w:val="Prllist2"/>
        <w:numPr>
          <w:ilvl w:val="0"/>
          <w:numId w:val="398"/>
        </w:numPr>
        <w:ind w:left="851" w:hanging="425"/>
        <w:rPr>
          <w:rFonts w:asciiTheme="minorHAnsi" w:hAnsiTheme="minorHAnsi" w:cstheme="minorHAnsi"/>
        </w:rPr>
      </w:pPr>
      <w:r w:rsidRPr="003C25AA">
        <w:rPr>
          <w:rFonts w:asciiTheme="minorHAnsi" w:hAnsiTheme="minorHAnsi" w:cstheme="minorHAnsi"/>
        </w:rPr>
        <w:t xml:space="preserve">Impacts upon the diversity of </w:t>
      </w:r>
      <w:r w:rsidRPr="003C25AA">
        <w:rPr>
          <w:rFonts w:asciiTheme="minorHAnsi" w:hAnsiTheme="minorHAnsi" w:cstheme="minorHAnsi"/>
          <w:color w:val="000000"/>
        </w:rPr>
        <w:t>activities</w:t>
      </w:r>
      <w:r w:rsidRPr="003C25AA">
        <w:rPr>
          <w:rFonts w:asciiTheme="minorHAnsi" w:hAnsiTheme="minorHAnsi" w:cstheme="minorHAnsi"/>
        </w:rPr>
        <w:t xml:space="preserve"> within the </w:t>
      </w:r>
      <w:proofErr w:type="gramStart"/>
      <w:r w:rsidRPr="003C25AA">
        <w:rPr>
          <w:rFonts w:asciiTheme="minorHAnsi" w:hAnsiTheme="minorHAnsi" w:cstheme="minorHAnsi"/>
        </w:rPr>
        <w:t>centre;</w:t>
      </w:r>
      <w:proofErr w:type="gramEnd"/>
    </w:p>
    <w:p w14:paraId="5374C52D" w14:textId="77777777" w:rsidR="00052F03" w:rsidRPr="003C25AA" w:rsidRDefault="00052F03" w:rsidP="009D3398">
      <w:pPr>
        <w:pStyle w:val="Prllist2"/>
        <w:numPr>
          <w:ilvl w:val="0"/>
          <w:numId w:val="398"/>
        </w:numPr>
        <w:ind w:left="851" w:hanging="425"/>
        <w:rPr>
          <w:rFonts w:asciiTheme="minorHAnsi" w:hAnsiTheme="minorHAnsi" w:cstheme="minorHAnsi"/>
        </w:rPr>
      </w:pPr>
      <w:r w:rsidRPr="003C25AA">
        <w:rPr>
          <w:rFonts w:asciiTheme="minorHAnsi" w:hAnsiTheme="minorHAnsi" w:cstheme="minorHAnsi"/>
        </w:rPr>
        <w:t xml:space="preserve">Promotes the efficient use of land within the centre to achieve a compact urban </w:t>
      </w:r>
      <w:proofErr w:type="gramStart"/>
      <w:r w:rsidRPr="003C25AA">
        <w:rPr>
          <w:rFonts w:asciiTheme="minorHAnsi" w:hAnsiTheme="minorHAnsi" w:cstheme="minorHAnsi"/>
        </w:rPr>
        <w:t>form;</w:t>
      </w:r>
      <w:proofErr w:type="gramEnd"/>
      <w:r w:rsidRPr="003C25AA">
        <w:rPr>
          <w:rFonts w:asciiTheme="minorHAnsi" w:hAnsiTheme="minorHAnsi" w:cstheme="minorHAnsi"/>
        </w:rPr>
        <w:t xml:space="preserve"> </w:t>
      </w:r>
    </w:p>
    <w:p w14:paraId="41BD4044" w14:textId="77777777" w:rsidR="00052F03" w:rsidRPr="000B7888" w:rsidRDefault="00052F03" w:rsidP="009D3398">
      <w:pPr>
        <w:pStyle w:val="Prllist2"/>
        <w:numPr>
          <w:ilvl w:val="0"/>
          <w:numId w:val="398"/>
        </w:numPr>
        <w:ind w:left="851" w:hanging="425"/>
        <w:rPr>
          <w:rFonts w:asciiTheme="minorHAnsi" w:hAnsiTheme="minorHAnsi" w:cstheme="minorHAnsi"/>
          <w:b/>
          <w:u w:val="single"/>
        </w:rPr>
      </w:pPr>
      <w:r w:rsidRPr="003C25AA">
        <w:rPr>
          <w:rFonts w:asciiTheme="minorHAnsi" w:hAnsiTheme="minorHAnsi" w:cstheme="minorHAnsi"/>
        </w:rPr>
        <w:t>Reflects the functional requirements of the activity.</w:t>
      </w:r>
    </w:p>
    <w:p w14:paraId="14574048" w14:textId="4074BB35" w:rsidR="00052F03" w:rsidRPr="003C25AA" w:rsidRDefault="003B37AB" w:rsidP="008A442D">
      <w:pPr>
        <w:pStyle w:val="Prlhead3"/>
        <w:numPr>
          <w:ilvl w:val="0"/>
          <w:numId w:val="0"/>
        </w:numPr>
        <w:ind w:left="1418" w:hanging="1418"/>
        <w:rPr>
          <w:rFonts w:asciiTheme="minorHAnsi" w:hAnsiTheme="minorHAnsi" w:cstheme="minorHAnsi"/>
          <w:color w:val="auto"/>
        </w:rPr>
      </w:pPr>
      <w:bookmarkStart w:id="613" w:name="_Toc430773628"/>
      <w:bookmarkStart w:id="614" w:name="_Toc430775744"/>
      <w:bookmarkStart w:id="615" w:name="_Toc437936719"/>
      <w:r w:rsidRPr="00717524">
        <w:rPr>
          <w:rFonts w:asciiTheme="minorHAnsi" w:hAnsiTheme="minorHAnsi" w:cstheme="minorHAnsi"/>
          <w:color w:val="auto"/>
          <w:shd w:val="clear" w:color="auto" w:fill="FFFFFF"/>
        </w:rPr>
        <w:t>15.</w:t>
      </w:r>
      <w:r w:rsidRPr="003B37AB">
        <w:rPr>
          <w:rFonts w:asciiTheme="minorHAnsi" w:hAnsiTheme="minorHAnsi" w:cstheme="minorHAnsi"/>
          <w:strike/>
          <w:color w:val="auto"/>
          <w:shd w:val="clear" w:color="auto" w:fill="FFFFFF"/>
        </w:rPr>
        <w:t>13</w:t>
      </w:r>
      <w:r w:rsidR="00052F03" w:rsidRPr="003B37AB">
        <w:rPr>
          <w:rFonts w:asciiTheme="minorHAnsi" w:hAnsiTheme="minorHAnsi" w:cstheme="minorHAnsi"/>
          <w:color w:val="auto"/>
          <w:u w:val="single"/>
          <w:shd w:val="clear" w:color="auto" w:fill="FFFFFF"/>
        </w:rPr>
        <w:t>14</w:t>
      </w:r>
      <w:r w:rsidR="00052F03" w:rsidRPr="00717524">
        <w:rPr>
          <w:rFonts w:asciiTheme="minorHAnsi" w:hAnsiTheme="minorHAnsi" w:cstheme="minorHAnsi"/>
          <w:color w:val="auto"/>
          <w:shd w:val="clear" w:color="auto" w:fill="FFFFFF"/>
        </w:rPr>
        <w:t>.2.5</w:t>
      </w:r>
      <w:r w:rsidR="00052F03" w:rsidRPr="003C25AA">
        <w:rPr>
          <w:rFonts w:asciiTheme="minorHAnsi" w:hAnsiTheme="minorHAnsi" w:cstheme="minorHAnsi"/>
          <w:color w:val="auto"/>
          <w:shd w:val="clear" w:color="auto" w:fill="FFFFFF"/>
        </w:rPr>
        <w:tab/>
        <w:t>Ancillary</w:t>
      </w:r>
      <w:r w:rsidR="00052F03" w:rsidRPr="003C25AA">
        <w:rPr>
          <w:rFonts w:asciiTheme="minorHAnsi" w:hAnsiTheme="minorHAnsi" w:cstheme="minorHAnsi"/>
          <w:color w:val="auto"/>
        </w:rPr>
        <w:t xml:space="preserve"> </w:t>
      </w:r>
      <w:r w:rsidR="00052F03" w:rsidRPr="003C25AA">
        <w:rPr>
          <w:rFonts w:asciiTheme="minorHAnsi" w:hAnsiTheme="minorHAnsi" w:cstheme="minorHAnsi"/>
          <w:color w:val="auto"/>
          <w:shd w:val="clear" w:color="auto" w:fill="FFFFFF"/>
        </w:rPr>
        <w:t>office</w:t>
      </w:r>
      <w:r w:rsidR="00052F03" w:rsidRPr="003C25AA">
        <w:rPr>
          <w:rFonts w:asciiTheme="minorHAnsi" w:hAnsiTheme="minorHAnsi" w:cstheme="minorHAnsi"/>
          <w:color w:val="auto"/>
        </w:rPr>
        <w:t xml:space="preserve"> and </w:t>
      </w:r>
      <w:r w:rsidR="00052F03" w:rsidRPr="003C25AA">
        <w:rPr>
          <w:rFonts w:asciiTheme="minorHAnsi" w:hAnsiTheme="minorHAnsi" w:cstheme="minorHAnsi"/>
          <w:color w:val="auto"/>
          <w:shd w:val="clear" w:color="auto" w:fill="FFFFFF"/>
        </w:rPr>
        <w:t>retail activity</w:t>
      </w:r>
      <w:bookmarkEnd w:id="613"/>
      <w:bookmarkEnd w:id="614"/>
      <w:bookmarkEnd w:id="615"/>
      <w:r w:rsidR="00052F03" w:rsidRPr="003C25AA">
        <w:rPr>
          <w:rFonts w:asciiTheme="minorHAnsi" w:hAnsiTheme="minorHAnsi" w:cstheme="minorHAnsi"/>
          <w:color w:val="auto"/>
        </w:rPr>
        <w:t xml:space="preserve"> </w:t>
      </w:r>
    </w:p>
    <w:p w14:paraId="7249B9E2" w14:textId="77777777" w:rsidR="00052F03" w:rsidRPr="003C25AA" w:rsidRDefault="00052F03" w:rsidP="009D3398">
      <w:pPr>
        <w:pStyle w:val="Prllist1"/>
        <w:numPr>
          <w:ilvl w:val="6"/>
          <w:numId w:val="660"/>
        </w:numPr>
        <w:tabs>
          <w:tab w:val="clear" w:pos="0"/>
          <w:tab w:val="clear" w:pos="567"/>
          <w:tab w:val="num" w:pos="426"/>
        </w:tabs>
        <w:ind w:left="426" w:hanging="426"/>
        <w:rPr>
          <w:rFonts w:asciiTheme="minorHAnsi" w:hAnsiTheme="minorHAnsi" w:cstheme="minorHAnsi"/>
        </w:rPr>
      </w:pPr>
      <w:r w:rsidRPr="003C25AA">
        <w:rPr>
          <w:rFonts w:asciiTheme="minorHAnsi" w:hAnsiTheme="minorHAnsi" w:cstheme="minorHAnsi"/>
        </w:rPr>
        <w:t>The extent to which the activity and its scale is consistent with the function of the zone.</w:t>
      </w:r>
    </w:p>
    <w:p w14:paraId="116D07FE" w14:textId="77777777" w:rsidR="00052F03" w:rsidRPr="000B7888"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3C25AA">
        <w:rPr>
          <w:rFonts w:asciiTheme="minorHAnsi" w:hAnsiTheme="minorHAnsi" w:cstheme="minorHAnsi"/>
        </w:rPr>
        <w:t xml:space="preserve">The effect of the development on the capacity to accommodate future demand for </w:t>
      </w:r>
      <w:r w:rsidRPr="003C25AA">
        <w:rPr>
          <w:rFonts w:asciiTheme="minorHAnsi" w:hAnsiTheme="minorHAnsi" w:cstheme="minorHAnsi"/>
          <w:color w:val="00B050"/>
          <w:shd w:val="clear" w:color="auto" w:fill="FFFFFF"/>
        </w:rPr>
        <w:t>large format retail activities</w:t>
      </w:r>
      <w:r w:rsidRPr="003C25AA">
        <w:rPr>
          <w:rFonts w:asciiTheme="minorHAnsi" w:hAnsiTheme="minorHAnsi" w:cstheme="minorHAnsi"/>
        </w:rPr>
        <w:t xml:space="preserve"> in the </w:t>
      </w:r>
      <w:r w:rsidRPr="000B7888">
        <w:rPr>
          <w:rFonts w:asciiTheme="minorHAnsi" w:hAnsiTheme="minorHAnsi" w:cstheme="minorHAnsi"/>
          <w:b/>
          <w:bCs/>
          <w:strike/>
          <w:color w:val="000000"/>
        </w:rPr>
        <w:t>Commercial</w:t>
      </w:r>
      <w:r w:rsidRPr="000B7888">
        <w:rPr>
          <w:rFonts w:asciiTheme="minorHAnsi" w:hAnsiTheme="minorHAnsi" w:cstheme="minorHAnsi"/>
          <w:b/>
          <w:bCs/>
          <w:strike/>
        </w:rPr>
        <w:t xml:space="preserve"> Retail Park Zone </w:t>
      </w:r>
      <w:r w:rsidRPr="000B7888">
        <w:rPr>
          <w:rFonts w:asciiTheme="minorHAnsi" w:hAnsiTheme="minorHAnsi" w:cstheme="minorHAnsi"/>
          <w:b/>
          <w:bCs/>
          <w:color w:val="000000" w:themeColor="text1"/>
          <w:u w:val="single"/>
        </w:rPr>
        <w:t>Large Format Centre Zone</w:t>
      </w:r>
      <w:r w:rsidRPr="000B7888">
        <w:rPr>
          <w:rFonts w:asciiTheme="minorHAnsi" w:hAnsiTheme="minorHAnsi" w:cstheme="minorHAnsi"/>
          <w:b/>
          <w:u w:val="single"/>
        </w:rPr>
        <w:t>.</w:t>
      </w:r>
    </w:p>
    <w:p w14:paraId="1ED85C8A" w14:textId="77777777" w:rsidR="00052F03" w:rsidRPr="003C25AA" w:rsidRDefault="00052F03" w:rsidP="002665EE">
      <w:pPr>
        <w:pStyle w:val="Prllist1"/>
        <w:numPr>
          <w:ilvl w:val="6"/>
          <w:numId w:val="647"/>
        </w:numPr>
        <w:tabs>
          <w:tab w:val="clear" w:pos="567"/>
        </w:tabs>
        <w:ind w:left="426" w:hanging="426"/>
        <w:rPr>
          <w:rFonts w:asciiTheme="minorHAnsi" w:hAnsiTheme="minorHAnsi" w:cstheme="minorHAnsi"/>
        </w:rPr>
      </w:pPr>
      <w:r w:rsidRPr="003C25AA">
        <w:rPr>
          <w:rFonts w:asciiTheme="minorHAnsi" w:hAnsiTheme="minorHAnsi" w:cstheme="minorHAnsi"/>
        </w:rPr>
        <w:t xml:space="preserve">The extent to which the activity is </w:t>
      </w:r>
      <w:r w:rsidRPr="003C25AA">
        <w:rPr>
          <w:rFonts w:asciiTheme="minorHAnsi" w:hAnsiTheme="minorHAnsi" w:cstheme="minorHAnsi"/>
          <w:color w:val="00B050"/>
          <w:shd w:val="clear" w:color="auto" w:fill="FFFFFF"/>
        </w:rPr>
        <w:t>ancillary</w:t>
      </w:r>
      <w:r w:rsidRPr="003C25AA">
        <w:rPr>
          <w:rFonts w:asciiTheme="minorHAnsi" w:hAnsiTheme="minorHAnsi" w:cstheme="minorHAnsi"/>
        </w:rPr>
        <w:t xml:space="preserve"> to the primary use of a </w:t>
      </w:r>
      <w:r w:rsidRPr="003C25AA">
        <w:rPr>
          <w:rFonts w:asciiTheme="minorHAnsi" w:hAnsiTheme="minorHAnsi" w:cstheme="minorHAnsi"/>
          <w:color w:val="00B050"/>
          <w:shd w:val="clear" w:color="auto" w:fill="FFFFFF"/>
        </w:rPr>
        <w:t>site</w:t>
      </w:r>
      <w:r w:rsidRPr="003C25AA">
        <w:rPr>
          <w:rFonts w:asciiTheme="minorHAnsi" w:hAnsiTheme="minorHAnsi" w:cstheme="minorHAnsi"/>
        </w:rPr>
        <w:t>.</w:t>
      </w:r>
    </w:p>
    <w:p w14:paraId="6D62D5A0" w14:textId="77777777" w:rsidR="00052F03" w:rsidRPr="000B7888"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3C25AA">
        <w:rPr>
          <w:rFonts w:asciiTheme="minorHAnsi" w:hAnsiTheme="minorHAnsi" w:cstheme="minorHAnsi"/>
        </w:rPr>
        <w:t xml:space="preserve">The extent to which the </w:t>
      </w:r>
      <w:r w:rsidRPr="003C25AA">
        <w:rPr>
          <w:rFonts w:asciiTheme="minorHAnsi" w:hAnsiTheme="minorHAnsi" w:cstheme="minorHAnsi"/>
          <w:color w:val="00B050"/>
          <w:shd w:val="clear" w:color="auto" w:fill="FFFFFF"/>
        </w:rPr>
        <w:t>site</w:t>
      </w:r>
      <w:r w:rsidRPr="003C25AA">
        <w:rPr>
          <w:rFonts w:asciiTheme="minorHAnsi" w:hAnsiTheme="minorHAnsi" w:cstheme="minorHAnsi"/>
        </w:rPr>
        <w:t xml:space="preserve"> that the activity is proposed on relates to another </w:t>
      </w:r>
      <w:r w:rsidRPr="003C25AA">
        <w:rPr>
          <w:rFonts w:asciiTheme="minorHAnsi" w:hAnsiTheme="minorHAnsi" w:cstheme="minorHAnsi"/>
          <w:color w:val="00B050"/>
          <w:shd w:val="clear" w:color="auto" w:fill="FFFFFF"/>
        </w:rPr>
        <w:t>site</w:t>
      </w:r>
      <w:r w:rsidRPr="003C25AA">
        <w:rPr>
          <w:rFonts w:asciiTheme="minorHAnsi" w:hAnsiTheme="minorHAnsi" w:cstheme="minorHAnsi"/>
        </w:rPr>
        <w:t xml:space="preserve"> that the activity is </w:t>
      </w:r>
      <w:r w:rsidRPr="003C25AA">
        <w:rPr>
          <w:rFonts w:asciiTheme="minorHAnsi" w:hAnsiTheme="minorHAnsi" w:cstheme="minorHAnsi"/>
          <w:color w:val="00B050"/>
          <w:shd w:val="clear" w:color="auto" w:fill="FFFFFF"/>
        </w:rPr>
        <w:t>ancillary</w:t>
      </w:r>
      <w:r w:rsidRPr="003C25AA">
        <w:rPr>
          <w:rFonts w:asciiTheme="minorHAnsi" w:hAnsiTheme="minorHAnsi" w:cstheme="minorHAnsi"/>
        </w:rPr>
        <w:t xml:space="preserve"> to.</w:t>
      </w:r>
    </w:p>
    <w:p w14:paraId="03AA3D83" w14:textId="77777777" w:rsidR="00052F03" w:rsidRPr="000B7888"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AE167F">
        <w:rPr>
          <w:rFonts w:asciiTheme="minorHAnsi" w:hAnsiTheme="minorHAnsi" w:cstheme="minorHAnsi"/>
        </w:rPr>
        <w:t xml:space="preserve">The extent to which the activity contributes to the agglomeration of other non-industrial activities that may discourage or displace </w:t>
      </w:r>
      <w:r w:rsidRPr="00AE167F">
        <w:rPr>
          <w:rFonts w:asciiTheme="minorHAnsi" w:hAnsiTheme="minorHAnsi" w:cstheme="minorHAnsi"/>
          <w:color w:val="00B050"/>
        </w:rPr>
        <w:t>large format retail activities</w:t>
      </w:r>
      <w:r w:rsidRPr="00AE167F">
        <w:rPr>
          <w:rFonts w:asciiTheme="minorHAnsi" w:hAnsiTheme="minorHAnsi" w:cstheme="minorHAnsi"/>
        </w:rPr>
        <w:t xml:space="preserve"> in the </w:t>
      </w:r>
      <w:r w:rsidRPr="000B7888">
        <w:rPr>
          <w:rFonts w:asciiTheme="minorHAnsi" w:hAnsiTheme="minorHAnsi" w:cstheme="minorHAnsi"/>
          <w:b/>
          <w:bCs/>
          <w:strike/>
          <w:color w:val="000000"/>
        </w:rPr>
        <w:t>Commercial</w:t>
      </w:r>
      <w:r w:rsidRPr="000B7888">
        <w:rPr>
          <w:rFonts w:asciiTheme="minorHAnsi" w:hAnsiTheme="minorHAnsi" w:cstheme="minorHAnsi"/>
          <w:b/>
          <w:bCs/>
          <w:strike/>
        </w:rPr>
        <w:t xml:space="preserve"> Retail Park Zone </w:t>
      </w:r>
      <w:r w:rsidRPr="000B7888">
        <w:rPr>
          <w:rFonts w:asciiTheme="minorHAnsi" w:hAnsiTheme="minorHAnsi" w:cstheme="minorHAnsi"/>
          <w:b/>
          <w:bCs/>
          <w:color w:val="000000" w:themeColor="text1"/>
          <w:u w:val="single"/>
        </w:rPr>
        <w:t>Large Format Centre Zone</w:t>
      </w:r>
      <w:r w:rsidRPr="000B7888">
        <w:rPr>
          <w:rFonts w:asciiTheme="minorHAnsi" w:hAnsiTheme="minorHAnsi" w:cstheme="minorHAnsi"/>
          <w:b/>
          <w:u w:val="single"/>
        </w:rPr>
        <w:t>.</w:t>
      </w:r>
    </w:p>
    <w:p w14:paraId="35066ABC" w14:textId="77777777" w:rsidR="00052F03" w:rsidRPr="00AE167F" w:rsidRDefault="00052F03" w:rsidP="002665EE">
      <w:pPr>
        <w:pStyle w:val="Prllist1"/>
        <w:numPr>
          <w:ilvl w:val="6"/>
          <w:numId w:val="647"/>
        </w:numPr>
        <w:tabs>
          <w:tab w:val="clear" w:pos="567"/>
        </w:tabs>
        <w:ind w:left="426" w:hanging="426"/>
        <w:rPr>
          <w:rFonts w:asciiTheme="minorHAnsi" w:hAnsiTheme="minorHAnsi" w:cstheme="minorHAnsi"/>
        </w:rPr>
      </w:pPr>
      <w:r w:rsidRPr="00AE167F">
        <w:rPr>
          <w:rFonts w:asciiTheme="minorHAnsi" w:hAnsiTheme="minorHAnsi" w:cstheme="minorHAnsi"/>
        </w:rPr>
        <w:t xml:space="preserve">The extent to which further </w:t>
      </w:r>
      <w:r w:rsidRPr="00AE167F">
        <w:rPr>
          <w:rFonts w:asciiTheme="minorHAnsi" w:hAnsiTheme="minorHAnsi" w:cstheme="minorHAnsi"/>
          <w:color w:val="00B050"/>
          <w:shd w:val="clear" w:color="auto" w:fill="FFFFFF"/>
        </w:rPr>
        <w:t xml:space="preserve">retail </w:t>
      </w:r>
      <w:r w:rsidRPr="00AE167F">
        <w:rPr>
          <w:rFonts w:asciiTheme="minorHAnsi" w:hAnsiTheme="minorHAnsi" w:cstheme="minorHAnsi"/>
          <w:color w:val="00B050"/>
        </w:rPr>
        <w:t>activity</w:t>
      </w:r>
      <w:r w:rsidRPr="00AE167F">
        <w:rPr>
          <w:rFonts w:asciiTheme="minorHAnsi" w:hAnsiTheme="minorHAnsi" w:cstheme="minorHAnsi"/>
        </w:rPr>
        <w:t xml:space="preserve"> and </w:t>
      </w:r>
      <w:r w:rsidRPr="00AE167F">
        <w:rPr>
          <w:rFonts w:asciiTheme="minorHAnsi" w:hAnsiTheme="minorHAnsi" w:cstheme="minorHAnsi"/>
          <w:color w:val="00B050"/>
        </w:rPr>
        <w:t>offices</w:t>
      </w:r>
      <w:r w:rsidRPr="00AE167F">
        <w:rPr>
          <w:rFonts w:asciiTheme="minorHAnsi" w:hAnsiTheme="minorHAnsi" w:cstheme="minorHAnsi"/>
        </w:rPr>
        <w:t xml:space="preserve"> support the function of the </w:t>
      </w:r>
      <w:r w:rsidRPr="00AE167F">
        <w:rPr>
          <w:rFonts w:asciiTheme="minorHAnsi" w:hAnsiTheme="minorHAnsi" w:cstheme="minorHAnsi"/>
          <w:b/>
          <w:bCs/>
          <w:strike/>
          <w:color w:val="00B050"/>
          <w:shd w:val="clear" w:color="auto" w:fill="FFFFFF"/>
        </w:rPr>
        <w:t>Central City</w:t>
      </w:r>
      <w:r w:rsidRPr="00AE167F">
        <w:rPr>
          <w:rFonts w:asciiTheme="minorHAnsi" w:hAnsiTheme="minorHAnsi" w:cstheme="minorHAnsi"/>
          <w:b/>
        </w:rPr>
        <w:t xml:space="preserve">, </w:t>
      </w:r>
      <w:r w:rsidRPr="00977E38">
        <w:rPr>
          <w:rFonts w:asciiTheme="minorHAnsi" w:hAnsiTheme="minorHAnsi" w:cstheme="minorHAnsi"/>
          <w:b/>
          <w:bCs/>
          <w:color w:val="00B050"/>
          <w:u w:val="single" w:color="000000" w:themeColor="text1"/>
        </w:rPr>
        <w:t>City Centre</w:t>
      </w:r>
      <w:r w:rsidRPr="00AE167F">
        <w:rPr>
          <w:rFonts w:asciiTheme="minorHAnsi" w:hAnsiTheme="minorHAnsi" w:cstheme="minorHAnsi"/>
          <w:color w:val="000000" w:themeColor="text1"/>
          <w:shd w:val="clear" w:color="auto" w:fill="FFFFFF"/>
        </w:rPr>
        <w:t>,</w:t>
      </w:r>
      <w:r w:rsidRPr="00AE167F">
        <w:rPr>
          <w:rFonts w:asciiTheme="minorHAnsi" w:hAnsiTheme="minorHAnsi" w:cstheme="minorHAnsi"/>
          <w:color w:val="00B050"/>
          <w:shd w:val="clear" w:color="auto" w:fill="FFFFFF"/>
        </w:rPr>
        <w:t xml:space="preserve"> </w:t>
      </w:r>
      <w:r w:rsidRPr="00AE167F">
        <w:rPr>
          <w:rFonts w:asciiTheme="minorHAnsi" w:hAnsiTheme="minorHAnsi" w:cstheme="minorHAnsi"/>
          <w:b/>
          <w:bCs/>
          <w:strike/>
          <w:color w:val="00B050"/>
          <w:shd w:val="clear" w:color="auto" w:fill="FFFFFF"/>
        </w:rPr>
        <w:t xml:space="preserve">District </w:t>
      </w:r>
      <w:r w:rsidRPr="00977E38">
        <w:rPr>
          <w:rFonts w:asciiTheme="minorHAnsi" w:hAnsiTheme="minorHAnsi" w:cstheme="minorHAnsi"/>
          <w:b/>
          <w:bCs/>
          <w:color w:val="00B050"/>
          <w:u w:val="single" w:color="000000" w:themeColor="text1"/>
          <w:shd w:val="clear" w:color="auto" w:fill="FFFFFF"/>
        </w:rPr>
        <w:t>Town</w:t>
      </w:r>
      <w:r w:rsidRPr="00977E38">
        <w:rPr>
          <w:rFonts w:asciiTheme="minorHAnsi" w:hAnsiTheme="minorHAnsi" w:cstheme="minorHAnsi"/>
          <w:b/>
          <w:color w:val="00B050"/>
          <w:u w:val="single" w:color="000000" w:themeColor="text1"/>
          <w:shd w:val="clear" w:color="auto" w:fill="FFFFFF"/>
        </w:rPr>
        <w:t xml:space="preserve"> Centres</w:t>
      </w:r>
      <w:r w:rsidRPr="00AE167F">
        <w:rPr>
          <w:rFonts w:asciiTheme="minorHAnsi" w:hAnsiTheme="minorHAnsi" w:cstheme="minorHAnsi"/>
        </w:rPr>
        <w:t xml:space="preserve"> and </w:t>
      </w:r>
      <w:r w:rsidRPr="00AE167F">
        <w:rPr>
          <w:rFonts w:asciiTheme="minorHAnsi" w:hAnsiTheme="minorHAnsi" w:cstheme="minorHAnsi"/>
          <w:b/>
          <w:bCs/>
          <w:strike/>
          <w:color w:val="00B050"/>
          <w:shd w:val="clear" w:color="auto" w:fill="FFFFFF"/>
        </w:rPr>
        <w:t>Neighbou</w:t>
      </w:r>
      <w:r w:rsidRPr="00977E38">
        <w:rPr>
          <w:rFonts w:asciiTheme="minorHAnsi" w:hAnsiTheme="minorHAnsi" w:cstheme="minorHAnsi"/>
          <w:b/>
          <w:bCs/>
          <w:strike/>
          <w:color w:val="00B050"/>
          <w:u w:color="000000" w:themeColor="text1"/>
          <w:shd w:val="clear" w:color="auto" w:fill="FFFFFF"/>
        </w:rPr>
        <w:t>rh</w:t>
      </w:r>
      <w:r w:rsidRPr="00AE167F">
        <w:rPr>
          <w:rFonts w:asciiTheme="minorHAnsi" w:hAnsiTheme="minorHAnsi" w:cstheme="minorHAnsi"/>
          <w:b/>
          <w:bCs/>
          <w:strike/>
          <w:color w:val="00B050"/>
          <w:shd w:val="clear" w:color="auto" w:fill="FFFFFF"/>
        </w:rPr>
        <w:t>ood</w:t>
      </w:r>
      <w:r w:rsidRPr="00AE167F">
        <w:rPr>
          <w:rFonts w:asciiTheme="minorHAnsi" w:hAnsiTheme="minorHAnsi" w:cstheme="minorHAnsi"/>
          <w:b/>
          <w:color w:val="00B050"/>
          <w:shd w:val="clear" w:color="auto" w:fill="FFFFFF"/>
        </w:rPr>
        <w:t xml:space="preserve"> </w:t>
      </w:r>
      <w:r w:rsidRPr="00F52C27">
        <w:rPr>
          <w:rFonts w:asciiTheme="minorHAnsi" w:hAnsiTheme="minorHAnsi" w:cstheme="minorHAnsi"/>
          <w:b/>
          <w:bCs/>
          <w:color w:val="00B050"/>
          <w:u w:val="single" w:color="00B050"/>
          <w:shd w:val="clear" w:color="auto" w:fill="FFFFFF"/>
        </w:rPr>
        <w:t xml:space="preserve">Local </w:t>
      </w:r>
      <w:r w:rsidRPr="00F52C27">
        <w:rPr>
          <w:rFonts w:asciiTheme="minorHAnsi" w:hAnsiTheme="minorHAnsi" w:cstheme="minorHAnsi"/>
          <w:b/>
          <w:color w:val="00B050"/>
          <w:u w:val="single" w:color="00B050"/>
          <w:shd w:val="clear" w:color="auto" w:fill="FFFFFF"/>
        </w:rPr>
        <w:t>Centres</w:t>
      </w:r>
      <w:r w:rsidRPr="00AE167F">
        <w:rPr>
          <w:rFonts w:asciiTheme="minorHAnsi" w:hAnsiTheme="minorHAnsi" w:cstheme="minorHAnsi"/>
        </w:rPr>
        <w:t xml:space="preserve"> as the focus for these uses and the community.</w:t>
      </w:r>
    </w:p>
    <w:p w14:paraId="52398537" w14:textId="77777777" w:rsidR="00052F03" w:rsidRPr="00E12BCA"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AE167F">
        <w:rPr>
          <w:rFonts w:asciiTheme="minorHAnsi" w:hAnsiTheme="minorHAnsi" w:cstheme="minorHAnsi"/>
        </w:rPr>
        <w:lastRenderedPageBreak/>
        <w:t xml:space="preserve">The visual effect of the extent of areas of glazing facing the street particularly at </w:t>
      </w:r>
      <w:r w:rsidRPr="00AE167F">
        <w:rPr>
          <w:rFonts w:asciiTheme="minorHAnsi" w:hAnsiTheme="minorHAnsi" w:cstheme="minorHAnsi"/>
          <w:shd w:val="clear" w:color="auto" w:fill="FFFFFF"/>
        </w:rPr>
        <w:t>ground level</w:t>
      </w:r>
      <w:r w:rsidRPr="00AE167F">
        <w:rPr>
          <w:rFonts w:asciiTheme="minorHAnsi" w:hAnsiTheme="minorHAnsi" w:cstheme="minorHAnsi"/>
        </w:rPr>
        <w:t>.</w:t>
      </w:r>
    </w:p>
    <w:p w14:paraId="03B85D6F" w14:textId="6EFBEAAB" w:rsidR="00052F03" w:rsidRPr="00377B3F" w:rsidRDefault="00951474" w:rsidP="008A442D">
      <w:pPr>
        <w:pStyle w:val="Prlhead3"/>
        <w:numPr>
          <w:ilvl w:val="0"/>
          <w:numId w:val="0"/>
        </w:numPr>
        <w:ind w:left="1418" w:hanging="1418"/>
        <w:rPr>
          <w:rFonts w:asciiTheme="minorHAnsi" w:hAnsiTheme="minorHAnsi" w:cstheme="minorHAnsi"/>
          <w:color w:val="auto"/>
        </w:rPr>
      </w:pPr>
      <w:bookmarkStart w:id="616" w:name="_Hlk142907478"/>
      <w:r w:rsidRPr="00717524">
        <w:rPr>
          <w:rFonts w:asciiTheme="minorHAnsi" w:hAnsiTheme="minorHAnsi" w:cstheme="minorHAnsi"/>
          <w:color w:val="auto"/>
        </w:rPr>
        <w:t>15.</w:t>
      </w:r>
      <w:r w:rsidRPr="00951474">
        <w:rPr>
          <w:rFonts w:asciiTheme="minorHAnsi" w:hAnsiTheme="minorHAnsi" w:cstheme="minorHAnsi"/>
          <w:strike/>
          <w:color w:val="auto"/>
        </w:rPr>
        <w:t>13</w:t>
      </w:r>
      <w:r w:rsidR="00052F03" w:rsidRPr="00951474">
        <w:rPr>
          <w:rFonts w:asciiTheme="minorHAnsi" w:hAnsiTheme="minorHAnsi" w:cstheme="minorHAnsi"/>
          <w:color w:val="auto"/>
          <w:u w:val="single"/>
        </w:rPr>
        <w:t>14</w:t>
      </w:r>
      <w:r w:rsidR="00052F03" w:rsidRPr="00717524">
        <w:rPr>
          <w:rFonts w:asciiTheme="minorHAnsi" w:hAnsiTheme="minorHAnsi" w:cstheme="minorHAnsi"/>
          <w:color w:val="auto"/>
        </w:rPr>
        <w:t>.2.6</w:t>
      </w:r>
      <w:r w:rsidR="00052F03" w:rsidRPr="00377B3F">
        <w:rPr>
          <w:rFonts w:asciiTheme="minorHAnsi" w:hAnsiTheme="minorHAnsi" w:cstheme="minorHAnsi"/>
          <w:color w:val="auto"/>
        </w:rPr>
        <w:tab/>
      </w:r>
      <w:r w:rsidR="00052F03" w:rsidRPr="00E12BCA">
        <w:rPr>
          <w:rFonts w:asciiTheme="minorHAnsi" w:hAnsiTheme="minorHAnsi" w:cstheme="minorHAnsi"/>
          <w:strike/>
          <w:color w:val="auto"/>
        </w:rPr>
        <w:t>Commercial Central</w:t>
      </w:r>
      <w:r w:rsidR="00052F03" w:rsidRPr="00E12BCA">
        <w:rPr>
          <w:rFonts w:asciiTheme="minorHAnsi" w:hAnsiTheme="minorHAnsi" w:cstheme="minorHAnsi"/>
          <w:strike/>
          <w:color w:val="auto"/>
          <w:shd w:val="clear" w:color="auto" w:fill="FFFFFF"/>
        </w:rPr>
        <w:t xml:space="preserve"> City</w:t>
      </w:r>
      <w:r w:rsidR="00052F03" w:rsidRPr="00E12BCA">
        <w:rPr>
          <w:rFonts w:asciiTheme="minorHAnsi" w:hAnsiTheme="minorHAnsi" w:cstheme="minorHAnsi"/>
          <w:strike/>
          <w:color w:val="auto"/>
        </w:rPr>
        <w:t xml:space="preserve"> Business</w:t>
      </w:r>
      <w:r w:rsidR="00052F03" w:rsidRPr="00E12BCA">
        <w:rPr>
          <w:rFonts w:asciiTheme="minorHAnsi" w:hAnsiTheme="minorHAnsi" w:cstheme="minorHAnsi"/>
          <w:color w:val="auto"/>
        </w:rPr>
        <w:t xml:space="preserve"> </w:t>
      </w:r>
      <w:r w:rsidR="00052F03" w:rsidRPr="007B29A9">
        <w:rPr>
          <w:rFonts w:asciiTheme="minorHAnsi" w:hAnsiTheme="minorHAnsi" w:cstheme="minorHAnsi"/>
          <w:color w:val="auto"/>
          <w:u w:val="single"/>
        </w:rPr>
        <w:t xml:space="preserve">City Centre </w:t>
      </w:r>
      <w:r w:rsidR="007B29A9" w:rsidRPr="007B29A9">
        <w:rPr>
          <w:rFonts w:asciiTheme="minorHAnsi" w:hAnsiTheme="minorHAnsi" w:cstheme="minorHAnsi"/>
          <w:color w:val="auto"/>
          <w:u w:val="single"/>
        </w:rPr>
        <w:t>and Central City Mixed Use Zones</w:t>
      </w:r>
      <w:r w:rsidR="007B29A9" w:rsidRPr="00377B3F">
        <w:rPr>
          <w:rFonts w:asciiTheme="minorHAnsi" w:hAnsiTheme="minorHAnsi" w:cstheme="minorHAnsi"/>
          <w:color w:val="auto"/>
        </w:rPr>
        <w:t xml:space="preserve"> </w:t>
      </w:r>
      <w:r w:rsidR="00052F03" w:rsidRPr="00377B3F">
        <w:rPr>
          <w:rFonts w:asciiTheme="minorHAnsi" w:hAnsiTheme="minorHAnsi" w:cstheme="minorHAnsi"/>
          <w:color w:val="auto"/>
        </w:rPr>
        <w:t>urban design</w:t>
      </w:r>
    </w:p>
    <w:p w14:paraId="52E5259E" w14:textId="77777777" w:rsidR="00052F03" w:rsidRPr="00377B3F" w:rsidRDefault="00052F03" w:rsidP="009D3398">
      <w:pPr>
        <w:pStyle w:val="Prllist1"/>
        <w:numPr>
          <w:ilvl w:val="6"/>
          <w:numId w:val="661"/>
        </w:numPr>
        <w:tabs>
          <w:tab w:val="clear" w:pos="0"/>
          <w:tab w:val="clear" w:pos="567"/>
          <w:tab w:val="num" w:pos="426"/>
        </w:tabs>
        <w:ind w:left="426" w:hanging="426"/>
        <w:rPr>
          <w:rFonts w:asciiTheme="minorHAnsi" w:hAnsiTheme="minorHAnsi" w:cstheme="minorHAnsi"/>
          <w:szCs w:val="24"/>
          <w:lang w:val="en-GB" w:eastAsia="en-GB"/>
        </w:rPr>
      </w:pPr>
      <w:r w:rsidRPr="00377B3F">
        <w:rPr>
          <w:rFonts w:asciiTheme="minorHAnsi" w:hAnsiTheme="minorHAnsi" w:cstheme="minorHAnsi"/>
        </w:rPr>
        <w:t xml:space="preserve">The extent to which the </w:t>
      </w:r>
      <w:r w:rsidRPr="00377B3F">
        <w:rPr>
          <w:rFonts w:asciiTheme="minorHAnsi" w:hAnsiTheme="minorHAnsi" w:cstheme="minorHAnsi"/>
          <w:color w:val="00B050"/>
          <w:shd w:val="clear" w:color="auto" w:fill="FFFFFF"/>
        </w:rPr>
        <w:t>building</w:t>
      </w:r>
      <w:r w:rsidRPr="00377B3F">
        <w:rPr>
          <w:rFonts w:asciiTheme="minorHAnsi" w:hAnsiTheme="minorHAnsi" w:cstheme="minorHAnsi"/>
        </w:rPr>
        <w:t xml:space="preserve"> or use:</w:t>
      </w:r>
    </w:p>
    <w:p w14:paraId="3BE10460" w14:textId="77777777" w:rsidR="00052F03" w:rsidRPr="00377B3F" w:rsidRDefault="00052F03" w:rsidP="009D3398">
      <w:pPr>
        <w:pStyle w:val="Prllist2"/>
        <w:numPr>
          <w:ilvl w:val="0"/>
          <w:numId w:val="399"/>
        </w:numPr>
        <w:ind w:left="851" w:hanging="425"/>
        <w:rPr>
          <w:rFonts w:asciiTheme="minorHAnsi" w:hAnsiTheme="minorHAnsi" w:cstheme="minorHAnsi"/>
        </w:rPr>
      </w:pPr>
      <w:r w:rsidRPr="00377B3F">
        <w:rPr>
          <w:rFonts w:asciiTheme="minorHAnsi" w:hAnsiTheme="minorHAnsi" w:cstheme="minorHAnsi"/>
        </w:rPr>
        <w:t xml:space="preserve">recognises and reinforces the context of a </w:t>
      </w:r>
      <w:r w:rsidRPr="00377B3F">
        <w:rPr>
          <w:rFonts w:asciiTheme="minorHAnsi" w:hAnsiTheme="minorHAnsi" w:cstheme="minorHAnsi"/>
          <w:color w:val="00B050"/>
          <w:shd w:val="clear" w:color="auto" w:fill="FFFFFF"/>
        </w:rPr>
        <w:t>site</w:t>
      </w:r>
      <w:r w:rsidRPr="00377B3F">
        <w:rPr>
          <w:rFonts w:asciiTheme="minorHAnsi" w:hAnsiTheme="minorHAnsi" w:cstheme="minorHAnsi"/>
        </w:rPr>
        <w:t xml:space="preserve">, having regard to the identified urban form for the </w:t>
      </w:r>
      <w:r w:rsidRPr="00377B3F">
        <w:rPr>
          <w:rFonts w:asciiTheme="minorHAnsi" w:hAnsiTheme="minorHAnsi" w:cstheme="minorHAnsi"/>
          <w:b/>
          <w:bCs/>
          <w:strike/>
          <w:color w:val="000000"/>
        </w:rPr>
        <w:t>Commercial</w:t>
      </w:r>
      <w:r w:rsidRPr="00377B3F">
        <w:rPr>
          <w:rFonts w:asciiTheme="minorHAnsi" w:hAnsiTheme="minorHAnsi" w:cstheme="minorHAnsi"/>
          <w:b/>
          <w:bCs/>
          <w:strike/>
        </w:rPr>
        <w:t xml:space="preserve"> Central</w:t>
      </w:r>
      <w:r w:rsidRPr="00377B3F">
        <w:rPr>
          <w:rFonts w:asciiTheme="minorHAnsi" w:hAnsiTheme="minorHAnsi" w:cstheme="minorHAnsi"/>
          <w:b/>
          <w:bCs/>
          <w:strike/>
          <w:shd w:val="clear" w:color="auto" w:fill="FFFFFF"/>
        </w:rPr>
        <w:t xml:space="preserve"> City</w:t>
      </w:r>
      <w:r w:rsidRPr="00377B3F">
        <w:rPr>
          <w:rFonts w:asciiTheme="minorHAnsi" w:hAnsiTheme="minorHAnsi" w:cstheme="minorHAnsi"/>
          <w:b/>
          <w:bCs/>
          <w:strike/>
        </w:rPr>
        <w:t xml:space="preserve"> Business</w:t>
      </w:r>
      <w:r w:rsidRPr="00377B3F">
        <w:rPr>
          <w:rFonts w:asciiTheme="minorHAnsi" w:hAnsiTheme="minorHAnsi" w:cstheme="minorHAnsi"/>
          <w:b/>
        </w:rPr>
        <w:t xml:space="preserve"> </w:t>
      </w:r>
      <w:r w:rsidRPr="00377B3F">
        <w:rPr>
          <w:rFonts w:asciiTheme="minorHAnsi" w:hAnsiTheme="minorHAnsi" w:cstheme="minorHAnsi"/>
          <w:b/>
          <w:bCs/>
          <w:u w:val="single"/>
        </w:rPr>
        <w:t>City Centre</w:t>
      </w:r>
      <w:r w:rsidRPr="00377B3F">
        <w:rPr>
          <w:rFonts w:asciiTheme="minorHAnsi" w:hAnsiTheme="minorHAnsi" w:cstheme="minorHAnsi"/>
        </w:rPr>
        <w:t xml:space="preserve"> Zone, the grid and diagonal street pattern, natural, heritage or cultural assets, and </w:t>
      </w:r>
      <w:r w:rsidRPr="00377B3F">
        <w:rPr>
          <w:rFonts w:asciiTheme="minorHAnsi" w:hAnsiTheme="minorHAnsi" w:cstheme="minorHAnsi"/>
          <w:color w:val="00B050"/>
          <w:shd w:val="clear" w:color="auto" w:fill="FFFFFF"/>
        </w:rPr>
        <w:t xml:space="preserve">public open </w:t>
      </w:r>
      <w:proofErr w:type="gramStart"/>
      <w:r w:rsidRPr="00377B3F">
        <w:rPr>
          <w:rFonts w:asciiTheme="minorHAnsi" w:hAnsiTheme="minorHAnsi" w:cstheme="minorHAnsi"/>
          <w:color w:val="00B050"/>
          <w:shd w:val="clear" w:color="auto" w:fill="FFFFFF"/>
        </w:rPr>
        <w:t>spaces</w:t>
      </w:r>
      <w:r w:rsidRPr="00377B3F">
        <w:rPr>
          <w:rFonts w:asciiTheme="minorHAnsi" w:hAnsiTheme="minorHAnsi" w:cstheme="minorHAnsi"/>
        </w:rPr>
        <w:t>;</w:t>
      </w:r>
      <w:proofErr w:type="gramEnd"/>
      <w:r w:rsidRPr="00377B3F">
        <w:rPr>
          <w:rFonts w:asciiTheme="minorHAnsi" w:hAnsiTheme="minorHAnsi" w:cstheme="minorHAnsi"/>
        </w:rPr>
        <w:t xml:space="preserve"> </w:t>
      </w:r>
    </w:p>
    <w:p w14:paraId="4271B8E2" w14:textId="77777777" w:rsidR="00052F03" w:rsidRPr="00377B3F" w:rsidRDefault="00052F03" w:rsidP="009D3398">
      <w:pPr>
        <w:pStyle w:val="Prllist2"/>
        <w:numPr>
          <w:ilvl w:val="0"/>
          <w:numId w:val="399"/>
        </w:numPr>
        <w:ind w:left="851" w:hanging="425"/>
        <w:rPr>
          <w:rFonts w:asciiTheme="minorHAnsi" w:hAnsiTheme="minorHAnsi" w:cstheme="minorHAnsi"/>
        </w:rPr>
      </w:pPr>
      <w:r w:rsidRPr="00377B3F">
        <w:rPr>
          <w:rFonts w:asciiTheme="minorHAnsi" w:hAnsiTheme="minorHAnsi" w:cstheme="minorHAnsi"/>
        </w:rPr>
        <w:t xml:space="preserve">in having regard to the relationship of Ngāi </w:t>
      </w:r>
      <w:proofErr w:type="spellStart"/>
      <w:r w:rsidRPr="00377B3F">
        <w:rPr>
          <w:rFonts w:asciiTheme="minorHAnsi" w:hAnsiTheme="minorHAnsi" w:cstheme="minorHAnsi"/>
        </w:rPr>
        <w:t>Tūāhuriri</w:t>
      </w:r>
      <w:proofErr w:type="spellEnd"/>
      <w:r w:rsidRPr="00377B3F">
        <w:rPr>
          <w:rFonts w:asciiTheme="minorHAnsi" w:hAnsiTheme="minorHAnsi" w:cstheme="minorHAnsi"/>
        </w:rPr>
        <w:t xml:space="preserve">/ Ngāi Tahu with </w:t>
      </w:r>
      <w:proofErr w:type="spellStart"/>
      <w:r w:rsidRPr="00377B3F">
        <w:rPr>
          <w:rFonts w:asciiTheme="minorHAnsi" w:hAnsiTheme="minorHAnsi" w:cstheme="minorHAnsi"/>
        </w:rPr>
        <w:t>Ōtautahi</w:t>
      </w:r>
      <w:proofErr w:type="spellEnd"/>
      <w:r w:rsidRPr="00377B3F">
        <w:rPr>
          <w:rFonts w:asciiTheme="minorHAnsi" w:hAnsiTheme="minorHAnsi" w:cstheme="minorHAnsi"/>
        </w:rPr>
        <w:t xml:space="preserve"> as a cultural element, consideration should be given to </w:t>
      </w:r>
      <w:r w:rsidRPr="00377B3F">
        <w:rPr>
          <w:rFonts w:asciiTheme="minorHAnsi" w:hAnsiTheme="minorHAnsi" w:cstheme="minorHAnsi"/>
          <w:color w:val="00B050"/>
          <w:shd w:val="clear" w:color="auto" w:fill="FFFFFF"/>
        </w:rPr>
        <w:t>landscaping</w:t>
      </w:r>
      <w:r w:rsidRPr="00377B3F">
        <w:rPr>
          <w:rFonts w:asciiTheme="minorHAnsi" w:hAnsiTheme="minorHAnsi" w:cstheme="minorHAnsi"/>
        </w:rPr>
        <w:t xml:space="preserve">, the use of </w:t>
      </w:r>
      <w:proofErr w:type="spellStart"/>
      <w:r w:rsidRPr="00377B3F">
        <w:rPr>
          <w:rFonts w:asciiTheme="minorHAnsi" w:hAnsiTheme="minorHAnsi" w:cstheme="minorHAnsi"/>
        </w:rPr>
        <w:t>Te</w:t>
      </w:r>
      <w:proofErr w:type="spellEnd"/>
      <w:r w:rsidRPr="00377B3F">
        <w:rPr>
          <w:rFonts w:asciiTheme="minorHAnsi" w:hAnsiTheme="minorHAnsi" w:cstheme="minorHAnsi"/>
        </w:rPr>
        <w:t xml:space="preserve"> </w:t>
      </w:r>
      <w:proofErr w:type="spellStart"/>
      <w:r w:rsidRPr="00377B3F">
        <w:rPr>
          <w:rFonts w:asciiTheme="minorHAnsi" w:hAnsiTheme="minorHAnsi" w:cstheme="minorHAnsi"/>
        </w:rPr>
        <w:t>Reo</w:t>
      </w:r>
      <w:proofErr w:type="spellEnd"/>
      <w:r w:rsidRPr="00377B3F">
        <w:rPr>
          <w:rFonts w:asciiTheme="minorHAnsi" w:hAnsiTheme="minorHAnsi" w:cstheme="minorHAnsi"/>
        </w:rPr>
        <w:t xml:space="preserve"> </w:t>
      </w:r>
      <w:proofErr w:type="spellStart"/>
      <w:r w:rsidRPr="00377B3F">
        <w:rPr>
          <w:rFonts w:asciiTheme="minorHAnsi" w:hAnsiTheme="minorHAnsi" w:cstheme="minorHAnsi"/>
        </w:rPr>
        <w:t>Maori</w:t>
      </w:r>
      <w:proofErr w:type="spellEnd"/>
      <w:r w:rsidRPr="00377B3F">
        <w:rPr>
          <w:rFonts w:asciiTheme="minorHAnsi" w:hAnsiTheme="minorHAnsi" w:cstheme="minorHAnsi"/>
        </w:rPr>
        <w:t>, design features, the use of locally sourced materials, and low impact design principles as is appropriate to the context</w:t>
      </w:r>
      <w:proofErr w:type="gramStart"/>
      <w:r w:rsidRPr="00377B3F">
        <w:rPr>
          <w:rFonts w:asciiTheme="minorHAnsi" w:hAnsiTheme="minorHAnsi" w:cstheme="minorHAnsi"/>
          <w:strike/>
        </w:rPr>
        <w:t>.</w:t>
      </w:r>
      <w:r w:rsidRPr="00377B3F">
        <w:rPr>
          <w:rFonts w:asciiTheme="minorHAnsi" w:hAnsiTheme="minorHAnsi" w:cstheme="minorHAnsi"/>
        </w:rPr>
        <w:t>;</w:t>
      </w:r>
      <w:proofErr w:type="gramEnd"/>
    </w:p>
    <w:p w14:paraId="1FCE800F" w14:textId="3E05C129" w:rsidR="00052F03" w:rsidRPr="00377B3F" w:rsidRDefault="00052F03" w:rsidP="009D3398">
      <w:pPr>
        <w:pStyle w:val="Prllist2"/>
        <w:numPr>
          <w:ilvl w:val="0"/>
          <w:numId w:val="399"/>
        </w:numPr>
        <w:ind w:left="851" w:hanging="425"/>
        <w:rPr>
          <w:rFonts w:asciiTheme="minorHAnsi" w:hAnsiTheme="minorHAnsi"/>
          <w:b/>
          <w:color w:val="7030A0"/>
          <w:u w:val="single"/>
        </w:rPr>
      </w:pPr>
      <w:r w:rsidRPr="7F00659C">
        <w:rPr>
          <w:rFonts w:asciiTheme="minorHAnsi" w:hAnsiTheme="minorHAnsi"/>
        </w:rPr>
        <w:t xml:space="preserve">in respect of that part of the </w:t>
      </w:r>
      <w:r w:rsidRPr="7F00659C">
        <w:rPr>
          <w:rFonts w:asciiTheme="minorHAnsi" w:hAnsiTheme="minorHAnsi"/>
          <w:color w:val="00B050"/>
          <w:shd w:val="clear" w:color="auto" w:fill="FFFFFF"/>
        </w:rPr>
        <w:t>building</w:t>
      </w:r>
      <w:r w:rsidRPr="7F00659C">
        <w:rPr>
          <w:rFonts w:asciiTheme="minorHAnsi" w:hAnsiTheme="minorHAnsi"/>
        </w:rPr>
        <w:t xml:space="preserve"> or use visible from a publicly owned and </w:t>
      </w:r>
      <w:r w:rsidRPr="7F00659C">
        <w:rPr>
          <w:rFonts w:asciiTheme="minorHAnsi" w:hAnsiTheme="minorHAnsi"/>
          <w:color w:val="00B050"/>
          <w:shd w:val="clear" w:color="auto" w:fill="FFFFFF"/>
        </w:rPr>
        <w:t>accessible</w:t>
      </w:r>
      <w:r w:rsidRPr="7F00659C">
        <w:rPr>
          <w:rFonts w:asciiTheme="minorHAnsi" w:hAnsiTheme="minorHAnsi"/>
        </w:rPr>
        <w:t xml:space="preserve"> space, promotes active engagement with the street, community safety, </w:t>
      </w:r>
      <w:r w:rsidRPr="7F00659C">
        <w:rPr>
          <w:rFonts w:asciiTheme="minorHAnsi" w:hAnsiTheme="minorHAnsi"/>
          <w:b/>
          <w:color w:val="00B050"/>
          <w:u w:val="single" w:color="000000" w:themeColor="text1"/>
        </w:rPr>
        <w:t>human scale</w:t>
      </w:r>
      <w:r w:rsidRPr="7F00659C">
        <w:rPr>
          <w:rFonts w:asciiTheme="minorHAnsi" w:hAnsiTheme="minorHAnsi"/>
        </w:rPr>
        <w:t xml:space="preserve"> and visual </w:t>
      </w:r>
      <w:proofErr w:type="gramStart"/>
      <w:r w:rsidRPr="7F00659C">
        <w:rPr>
          <w:rFonts w:asciiTheme="minorHAnsi" w:hAnsiTheme="minorHAnsi"/>
        </w:rPr>
        <w:t>inte</w:t>
      </w:r>
      <w:r w:rsidRPr="005F5944">
        <w:rPr>
          <w:rFonts w:asciiTheme="minorHAnsi" w:hAnsiTheme="minorHAnsi"/>
        </w:rPr>
        <w:t>rest</w:t>
      </w:r>
      <w:r w:rsidR="56CF3246" w:rsidRPr="005F5944">
        <w:rPr>
          <w:rFonts w:asciiTheme="minorHAnsi" w:hAnsiTheme="minorHAnsi"/>
          <w:u w:val="single"/>
        </w:rPr>
        <w:t>;</w:t>
      </w:r>
      <w:proofErr w:type="gramEnd"/>
    </w:p>
    <w:p w14:paraId="50137DA4" w14:textId="67B45686" w:rsidR="00052F03" w:rsidRPr="00377B3F" w:rsidRDefault="00225979" w:rsidP="009D3398">
      <w:pPr>
        <w:pStyle w:val="Prllist2"/>
        <w:numPr>
          <w:ilvl w:val="0"/>
          <w:numId w:val="399"/>
        </w:numPr>
        <w:ind w:left="851" w:hanging="425"/>
        <w:rPr>
          <w:rFonts w:asciiTheme="minorHAnsi" w:hAnsiTheme="minorHAnsi" w:cstheme="minorHAnsi"/>
        </w:rPr>
      </w:pPr>
      <w:r w:rsidRPr="00225979">
        <w:rPr>
          <w:rFonts w:asciiTheme="minorHAnsi" w:hAnsiTheme="minorHAnsi" w:cstheme="minorHAnsi"/>
        </w:rPr>
        <w:t xml:space="preserve">takes account of nearby buildings in respect of the exterior design, materials, architectural form, scale and detailing of the </w:t>
      </w:r>
      <w:proofErr w:type="gramStart"/>
      <w:r w:rsidRPr="00225979">
        <w:rPr>
          <w:rFonts w:asciiTheme="minorHAnsi" w:hAnsiTheme="minorHAnsi" w:cstheme="minorHAnsi"/>
        </w:rPr>
        <w:t>building;</w:t>
      </w:r>
      <w:proofErr w:type="gramEnd"/>
    </w:p>
    <w:p w14:paraId="16C7CD47" w14:textId="77777777" w:rsidR="00052F03" w:rsidRPr="00377B3F" w:rsidRDefault="00052F03" w:rsidP="009D3398">
      <w:pPr>
        <w:pStyle w:val="Prllist2"/>
        <w:numPr>
          <w:ilvl w:val="0"/>
          <w:numId w:val="399"/>
        </w:numPr>
        <w:ind w:left="851" w:hanging="425"/>
        <w:rPr>
          <w:rFonts w:asciiTheme="minorHAnsi" w:hAnsiTheme="minorHAnsi" w:cstheme="minorHAnsi"/>
        </w:rPr>
      </w:pPr>
      <w:r w:rsidRPr="00377B3F">
        <w:rPr>
          <w:rFonts w:asciiTheme="minorHAnsi" w:hAnsiTheme="minorHAnsi" w:cstheme="minorHAnsi"/>
        </w:rPr>
        <w:t xml:space="preserve">is designed to emphasise the street corner (if on a </w:t>
      </w:r>
      <w:r w:rsidRPr="00377B3F">
        <w:rPr>
          <w:rFonts w:asciiTheme="minorHAnsi" w:hAnsiTheme="minorHAnsi" w:cstheme="minorHAnsi"/>
          <w:color w:val="00B050"/>
          <w:shd w:val="clear" w:color="auto" w:fill="FFFFFF"/>
        </w:rPr>
        <w:t>corner site</w:t>
      </w:r>
      <w:proofErr w:type="gramStart"/>
      <w:r w:rsidRPr="00377B3F">
        <w:rPr>
          <w:rFonts w:asciiTheme="minorHAnsi" w:hAnsiTheme="minorHAnsi" w:cstheme="minorHAnsi"/>
        </w:rPr>
        <w:t>);</w:t>
      </w:r>
      <w:proofErr w:type="gramEnd"/>
    </w:p>
    <w:p w14:paraId="0A1AE853" w14:textId="77777777" w:rsidR="00052F03" w:rsidRPr="00377B3F" w:rsidRDefault="00052F03" w:rsidP="009D3398">
      <w:pPr>
        <w:pStyle w:val="Prllist2"/>
        <w:numPr>
          <w:ilvl w:val="0"/>
          <w:numId w:val="399"/>
        </w:numPr>
        <w:ind w:left="851" w:hanging="425"/>
        <w:rPr>
          <w:rFonts w:asciiTheme="minorHAnsi" w:hAnsiTheme="minorHAnsi" w:cstheme="minorHAnsi"/>
        </w:rPr>
      </w:pPr>
      <w:r w:rsidRPr="00377B3F">
        <w:rPr>
          <w:rFonts w:asciiTheme="minorHAnsi" w:hAnsiTheme="minorHAnsi" w:cstheme="minorHAnsi"/>
        </w:rPr>
        <w:t xml:space="preserve">is designed to incorporate </w:t>
      </w:r>
      <w:r w:rsidRPr="00A36EB6">
        <w:rPr>
          <w:rFonts w:asciiTheme="minorHAnsi" w:hAnsiTheme="minorHAnsi" w:cstheme="minorHAnsi"/>
          <w:color w:val="0000FF"/>
        </w:rPr>
        <w:t>Crime Prevention Through Environmental Design</w:t>
      </w:r>
      <w:r w:rsidRPr="00377B3F">
        <w:rPr>
          <w:rFonts w:asciiTheme="minorHAnsi" w:hAnsiTheme="minorHAnsi" w:cstheme="minorHAnsi"/>
        </w:rPr>
        <w:t xml:space="preserve"> (CPTED) principles, including encouraging surveillance, effective lighting, management of public areas and </w:t>
      </w:r>
      <w:r w:rsidRPr="00377B3F">
        <w:rPr>
          <w:rFonts w:asciiTheme="minorHAnsi" w:hAnsiTheme="minorHAnsi" w:cstheme="minorHAnsi"/>
          <w:color w:val="00B050"/>
          <w:shd w:val="clear" w:color="auto" w:fill="FFFFFF"/>
        </w:rPr>
        <w:t>boundary</w:t>
      </w:r>
      <w:r w:rsidRPr="00377B3F">
        <w:rPr>
          <w:rFonts w:asciiTheme="minorHAnsi" w:hAnsiTheme="minorHAnsi" w:cstheme="minorHAnsi"/>
        </w:rPr>
        <w:t xml:space="preserve"> demarcation; and</w:t>
      </w:r>
    </w:p>
    <w:p w14:paraId="454F6F3A" w14:textId="77777777" w:rsidR="00052F03" w:rsidRPr="002E27B5" w:rsidRDefault="00052F03" w:rsidP="009D3398">
      <w:pPr>
        <w:pStyle w:val="Prllist2"/>
        <w:numPr>
          <w:ilvl w:val="0"/>
          <w:numId w:val="399"/>
        </w:numPr>
        <w:ind w:left="851" w:hanging="425"/>
        <w:rPr>
          <w:rFonts w:asciiTheme="minorHAnsi" w:hAnsiTheme="minorHAnsi" w:cstheme="minorHAnsi"/>
          <w:b/>
          <w:u w:val="single"/>
        </w:rPr>
      </w:pPr>
      <w:r w:rsidRPr="00377B3F">
        <w:rPr>
          <w:rFonts w:asciiTheme="minorHAnsi" w:hAnsiTheme="minorHAnsi" w:cstheme="minorHAnsi"/>
        </w:rPr>
        <w:t xml:space="preserve">incorporates </w:t>
      </w:r>
      <w:r w:rsidRPr="00377B3F">
        <w:rPr>
          <w:rFonts w:asciiTheme="minorHAnsi" w:hAnsiTheme="minorHAnsi" w:cstheme="minorHAnsi"/>
          <w:color w:val="00B050"/>
          <w:shd w:val="clear" w:color="auto" w:fill="FFFFFF"/>
        </w:rPr>
        <w:t>landscaping</w:t>
      </w:r>
      <w:r w:rsidRPr="00377B3F">
        <w:rPr>
          <w:rFonts w:asciiTheme="minorHAnsi" w:hAnsiTheme="minorHAnsi" w:cstheme="minorHAnsi"/>
        </w:rPr>
        <w:t xml:space="preserve"> or other means to provide for increased amenity, </w:t>
      </w:r>
      <w:proofErr w:type="gramStart"/>
      <w:r w:rsidRPr="00377B3F">
        <w:rPr>
          <w:rFonts w:asciiTheme="minorHAnsi" w:hAnsiTheme="minorHAnsi" w:cstheme="minorHAnsi"/>
        </w:rPr>
        <w:t>shade</w:t>
      </w:r>
      <w:proofErr w:type="gramEnd"/>
      <w:r w:rsidRPr="00377B3F">
        <w:rPr>
          <w:rFonts w:asciiTheme="minorHAnsi" w:hAnsiTheme="minorHAnsi" w:cstheme="minorHAnsi"/>
        </w:rPr>
        <w:t xml:space="preserve"> and weather protection.</w:t>
      </w:r>
    </w:p>
    <w:p w14:paraId="5378E9DD" w14:textId="5277F1E1" w:rsidR="002E27B5" w:rsidRPr="008A1FED" w:rsidRDefault="00584295" w:rsidP="008A1FED">
      <w:pPr>
        <w:pStyle w:val="Prllist2"/>
        <w:numPr>
          <w:ilvl w:val="0"/>
          <w:numId w:val="399"/>
        </w:numPr>
        <w:ind w:left="851" w:hanging="425"/>
        <w:rPr>
          <w:rFonts w:asciiTheme="minorHAnsi" w:hAnsiTheme="minorHAnsi" w:cstheme="minorHAnsi"/>
          <w:b/>
          <w:u w:val="single"/>
        </w:rPr>
      </w:pPr>
      <w:r w:rsidRPr="00D052A8">
        <w:rPr>
          <w:rFonts w:asciiTheme="minorHAnsi" w:hAnsiTheme="minorHAnsi" w:cstheme="minorHAnsi"/>
          <w:b/>
          <w:bCs/>
          <w:color w:val="7030A0"/>
          <w:szCs w:val="22"/>
          <w:u w:val="single"/>
        </w:rPr>
        <w:t xml:space="preserve">For </w:t>
      </w:r>
      <w:r w:rsidRPr="00C41425">
        <w:rPr>
          <w:rFonts w:asciiTheme="minorHAnsi" w:hAnsiTheme="minorHAnsi" w:cstheme="minorHAnsi"/>
          <w:b/>
          <w:bCs/>
          <w:color w:val="00B050"/>
          <w:szCs w:val="22"/>
          <w:u w:val="single"/>
        </w:rPr>
        <w:t xml:space="preserve">buildings </w:t>
      </w:r>
      <w:r w:rsidRPr="005C3AC5">
        <w:rPr>
          <w:rFonts w:asciiTheme="minorHAnsi" w:hAnsiTheme="minorHAnsi" w:cstheme="minorHAnsi"/>
          <w:b/>
          <w:bCs/>
          <w:color w:val="7030A0"/>
          <w:szCs w:val="22"/>
          <w:u w:val="single"/>
        </w:rPr>
        <w:t>or parts of buildings over 30m in height,</w:t>
      </w:r>
      <w:r w:rsidRPr="00D052A8">
        <w:rPr>
          <w:rFonts w:asciiTheme="minorHAnsi" w:hAnsiTheme="minorHAnsi" w:cstheme="minorHAnsi"/>
          <w:b/>
          <w:bCs/>
          <w:color w:val="7030A0"/>
          <w:szCs w:val="22"/>
          <w:u w:val="single"/>
        </w:rPr>
        <w:t xml:space="preserve"> </w:t>
      </w:r>
      <w:r>
        <w:rPr>
          <w:rFonts w:asciiTheme="minorHAnsi" w:hAnsiTheme="minorHAnsi" w:cstheme="minorHAnsi"/>
          <w:b/>
          <w:bCs/>
          <w:color w:val="7030A0"/>
          <w:szCs w:val="22"/>
          <w:u w:val="single"/>
        </w:rPr>
        <w:t>consider</w:t>
      </w:r>
      <w:r w:rsidRPr="00535C97">
        <w:rPr>
          <w:rFonts w:asciiTheme="minorHAnsi" w:hAnsiTheme="minorHAnsi" w:cstheme="minorHAnsi"/>
          <w:b/>
          <w:bCs/>
          <w:color w:val="7030A0"/>
          <w:szCs w:val="22"/>
          <w:u w:val="single"/>
        </w:rPr>
        <w:t>s the adverse impacts of wind caused by tall</w:t>
      </w:r>
      <w:r w:rsidRPr="00D052A8">
        <w:rPr>
          <w:rFonts w:asciiTheme="minorHAnsi" w:hAnsiTheme="minorHAnsi" w:cstheme="minorHAnsi"/>
          <w:b/>
          <w:bCs/>
          <w:color w:val="000000"/>
          <w:szCs w:val="22"/>
          <w:u w:val="single"/>
        </w:rPr>
        <w:t xml:space="preserve"> </w:t>
      </w:r>
      <w:r w:rsidRPr="00C41425">
        <w:rPr>
          <w:rFonts w:asciiTheme="minorHAnsi" w:hAnsiTheme="minorHAnsi" w:cstheme="minorHAnsi"/>
          <w:b/>
          <w:bCs/>
          <w:color w:val="7030A0"/>
          <w:szCs w:val="22"/>
          <w:u w:val="single"/>
        </w:rPr>
        <w:t>buildings  o</w:t>
      </w:r>
      <w:r w:rsidRPr="00535C97">
        <w:rPr>
          <w:rFonts w:asciiTheme="minorHAnsi" w:hAnsiTheme="minorHAnsi" w:cstheme="minorHAnsi"/>
          <w:b/>
          <w:bCs/>
          <w:color w:val="7030A0"/>
          <w:szCs w:val="22"/>
          <w:u w:val="single"/>
        </w:rPr>
        <w:t>n the safety and comfort of people, whether</w:t>
      </w:r>
      <w:r w:rsidRPr="00D052A8">
        <w:rPr>
          <w:rFonts w:asciiTheme="minorHAnsi" w:hAnsiTheme="minorHAnsi" w:cstheme="minorHAnsi"/>
          <w:b/>
          <w:bCs/>
          <w:color w:val="000000"/>
          <w:szCs w:val="22"/>
          <w:u w:val="single"/>
        </w:rPr>
        <w:t xml:space="preserve"> </w:t>
      </w:r>
      <w:r>
        <w:rPr>
          <w:rFonts w:asciiTheme="minorHAnsi" w:hAnsiTheme="minorHAnsi" w:cstheme="minorHAnsi"/>
          <w:b/>
          <w:bCs/>
          <w:color w:val="7030A0"/>
          <w:szCs w:val="22"/>
          <w:u w:val="single"/>
        </w:rPr>
        <w:t>stati</w:t>
      </w:r>
      <w:r w:rsidRPr="00535C97">
        <w:rPr>
          <w:rFonts w:asciiTheme="minorHAnsi" w:hAnsiTheme="minorHAnsi" w:cstheme="minorHAnsi"/>
          <w:b/>
          <w:bCs/>
          <w:color w:val="7030A0"/>
          <w:szCs w:val="22"/>
          <w:u w:val="single"/>
        </w:rPr>
        <w:t>onary or moving, a</w:t>
      </w:r>
      <w:r w:rsidR="00535C97">
        <w:rPr>
          <w:rFonts w:asciiTheme="minorHAnsi" w:hAnsiTheme="minorHAnsi" w:cstheme="minorHAnsi"/>
          <w:b/>
          <w:bCs/>
          <w:color w:val="7030A0"/>
          <w:szCs w:val="22"/>
          <w:u w:val="single"/>
        </w:rPr>
        <w:t>t</w:t>
      </w:r>
      <w:r w:rsidRPr="00D052A8">
        <w:rPr>
          <w:rFonts w:asciiTheme="minorHAnsi" w:hAnsiTheme="minorHAnsi" w:cstheme="minorHAnsi"/>
          <w:b/>
          <w:bCs/>
          <w:color w:val="00B050"/>
          <w:szCs w:val="22"/>
          <w:u w:val="single"/>
        </w:rPr>
        <w:t xml:space="preserve"> street</w:t>
      </w:r>
      <w:r w:rsidRPr="00535C97">
        <w:rPr>
          <w:rFonts w:asciiTheme="minorHAnsi" w:hAnsiTheme="minorHAnsi" w:cstheme="minorHAnsi"/>
          <w:b/>
          <w:bCs/>
          <w:color w:val="7030A0"/>
          <w:szCs w:val="22"/>
          <w:u w:val="single"/>
        </w:rPr>
        <w:t xml:space="preserve"> level and in </w:t>
      </w:r>
      <w:r w:rsidRPr="00D052A8">
        <w:rPr>
          <w:rFonts w:asciiTheme="minorHAnsi" w:hAnsiTheme="minorHAnsi" w:cstheme="minorHAnsi"/>
          <w:b/>
          <w:bCs/>
          <w:color w:val="00B050"/>
          <w:szCs w:val="22"/>
          <w:u w:val="single"/>
        </w:rPr>
        <w:t>public spaces</w:t>
      </w:r>
      <w:r w:rsidRPr="00D052A8">
        <w:rPr>
          <w:rFonts w:asciiTheme="minorHAnsi" w:hAnsiTheme="minorHAnsi" w:cstheme="minorHAnsi"/>
          <w:b/>
          <w:bCs/>
          <w:color w:val="000000"/>
          <w:szCs w:val="22"/>
          <w:u w:val="single"/>
        </w:rPr>
        <w:t xml:space="preserve"> </w:t>
      </w:r>
      <w:r w:rsidRPr="00535C97">
        <w:rPr>
          <w:rFonts w:asciiTheme="minorHAnsi" w:hAnsiTheme="minorHAnsi" w:cstheme="minorHAnsi"/>
          <w:b/>
          <w:bCs/>
          <w:color w:val="7030A0"/>
          <w:szCs w:val="22"/>
          <w:u w:val="single"/>
        </w:rPr>
        <w:t xml:space="preserve">including Cathedral Square, Victoria Square, the </w:t>
      </w:r>
      <w:proofErr w:type="spellStart"/>
      <w:r w:rsidRPr="00535C97">
        <w:rPr>
          <w:rFonts w:asciiTheme="minorHAnsi" w:hAnsiTheme="minorHAnsi" w:cstheme="minorHAnsi"/>
          <w:b/>
          <w:bCs/>
          <w:color w:val="7030A0"/>
          <w:szCs w:val="22"/>
          <w:u w:val="single"/>
        </w:rPr>
        <w:t>Otākaro</w:t>
      </w:r>
      <w:proofErr w:type="spellEnd"/>
      <w:r w:rsidRPr="00535C97">
        <w:rPr>
          <w:rFonts w:asciiTheme="minorHAnsi" w:hAnsiTheme="minorHAnsi" w:cstheme="minorHAnsi"/>
          <w:b/>
          <w:bCs/>
          <w:color w:val="7030A0"/>
          <w:szCs w:val="22"/>
          <w:u w:val="single"/>
        </w:rPr>
        <w:t xml:space="preserve"> Avon River Corridor, the M</w:t>
      </w:r>
      <w:r w:rsidRPr="005C3AC5">
        <w:rPr>
          <w:rFonts w:asciiTheme="minorHAnsi" w:hAnsiTheme="minorHAnsi" w:cstheme="minorHAnsi"/>
          <w:b/>
          <w:bCs/>
          <w:color w:val="7030A0"/>
          <w:szCs w:val="22"/>
          <w:u w:val="single"/>
        </w:rPr>
        <w:t xml:space="preserve">argaret </w:t>
      </w:r>
      <w:proofErr w:type="spellStart"/>
      <w:r w:rsidRPr="005C3AC5">
        <w:rPr>
          <w:rFonts w:asciiTheme="minorHAnsi" w:hAnsiTheme="minorHAnsi" w:cstheme="minorHAnsi"/>
          <w:b/>
          <w:bCs/>
          <w:color w:val="7030A0"/>
          <w:szCs w:val="22"/>
          <w:u w:val="single"/>
        </w:rPr>
        <w:t>Mahy</w:t>
      </w:r>
      <w:proofErr w:type="spellEnd"/>
      <w:r w:rsidRPr="005C3AC5">
        <w:rPr>
          <w:rFonts w:asciiTheme="minorHAnsi" w:hAnsiTheme="minorHAnsi" w:cstheme="minorHAnsi"/>
          <w:b/>
          <w:bCs/>
          <w:color w:val="7030A0"/>
          <w:szCs w:val="22"/>
          <w:u w:val="single"/>
        </w:rPr>
        <w:t xml:space="preserve"> Family Playground, any public open space zoned Open Space Community Park Zone,</w:t>
      </w:r>
      <w:r w:rsidRPr="005C3AC5">
        <w:rPr>
          <w:rFonts w:asciiTheme="minorHAnsi" w:hAnsiTheme="minorHAnsi" w:cstheme="minorHAnsi"/>
          <w:b/>
          <w:bCs/>
          <w:color w:val="7030A0"/>
          <w:szCs w:val="22"/>
          <w:u w:val="single" w:color="000000" w:themeColor="text1"/>
        </w:rPr>
        <w:t xml:space="preserve"> </w:t>
      </w:r>
      <w:r w:rsidRPr="00D052A8">
        <w:rPr>
          <w:rFonts w:asciiTheme="minorHAnsi" w:hAnsiTheme="minorHAnsi" w:cstheme="minorHAnsi"/>
          <w:b/>
          <w:bCs/>
          <w:color w:val="00B050"/>
          <w:szCs w:val="22"/>
          <w:u w:val="single" w:color="000000" w:themeColor="text1"/>
        </w:rPr>
        <w:t>Central City Heritage Triangles</w:t>
      </w:r>
      <w:r w:rsidRPr="00D052A8">
        <w:rPr>
          <w:rFonts w:asciiTheme="minorHAnsi" w:hAnsiTheme="minorHAnsi" w:cstheme="minorHAnsi"/>
          <w:b/>
          <w:bCs/>
          <w:color w:val="00B050"/>
          <w:szCs w:val="22"/>
          <w:u w:val="single"/>
        </w:rPr>
        <w:t xml:space="preserve"> </w:t>
      </w:r>
      <w:r w:rsidRPr="00535C97">
        <w:rPr>
          <w:rFonts w:asciiTheme="minorHAnsi" w:hAnsiTheme="minorHAnsi" w:cstheme="minorHAnsi"/>
          <w:b/>
          <w:bCs/>
          <w:color w:val="7030A0"/>
          <w:szCs w:val="22"/>
          <w:u w:val="single"/>
        </w:rPr>
        <w:t>and other parks, and any mitigation measures proposed, demonstrated through the use of wind modelling and analysis.</w:t>
      </w:r>
    </w:p>
    <w:p w14:paraId="7468A6A3" w14:textId="77777777" w:rsidR="007E50CE" w:rsidRPr="00B57708" w:rsidRDefault="007E50CE" w:rsidP="007E50CE">
      <w:pPr>
        <w:pStyle w:val="Prllist2"/>
        <w:numPr>
          <w:ilvl w:val="0"/>
          <w:numId w:val="399"/>
        </w:numPr>
        <w:ind w:left="851" w:hanging="425"/>
        <w:rPr>
          <w:rFonts w:asciiTheme="minorHAnsi" w:hAnsiTheme="minorHAnsi" w:cstheme="minorHAnsi"/>
          <w:b/>
          <w:u w:val="single"/>
        </w:rPr>
      </w:pPr>
      <w:r w:rsidRPr="000142C6">
        <w:rPr>
          <w:rFonts w:asciiTheme="minorHAnsi" w:hAnsiTheme="minorHAnsi" w:cstheme="minorHAnsi"/>
          <w:b/>
          <w:bCs/>
          <w:color w:val="7030A0"/>
          <w:szCs w:val="22"/>
          <w:u w:val="single"/>
        </w:rPr>
        <w:t xml:space="preserve">For </w:t>
      </w:r>
      <w:r w:rsidRPr="009955B1">
        <w:rPr>
          <w:rFonts w:asciiTheme="minorHAnsi" w:hAnsiTheme="minorHAnsi" w:cstheme="minorHAnsi"/>
          <w:b/>
          <w:bCs/>
          <w:color w:val="00B050"/>
          <w:szCs w:val="22"/>
          <w:u w:val="single"/>
        </w:rPr>
        <w:t xml:space="preserve">buildings </w:t>
      </w:r>
      <w:r w:rsidRPr="000142C6">
        <w:rPr>
          <w:rFonts w:asciiTheme="minorHAnsi" w:hAnsiTheme="minorHAnsi" w:cstheme="minorHAnsi"/>
          <w:b/>
          <w:bCs/>
          <w:color w:val="7030A0"/>
          <w:szCs w:val="22"/>
          <w:u w:val="single"/>
        </w:rPr>
        <w:t xml:space="preserve">or parts of </w:t>
      </w:r>
      <w:r w:rsidRPr="009955B1">
        <w:rPr>
          <w:rFonts w:asciiTheme="minorHAnsi" w:hAnsiTheme="minorHAnsi" w:cstheme="minorHAnsi"/>
          <w:b/>
          <w:bCs/>
          <w:color w:val="00B050"/>
          <w:szCs w:val="22"/>
          <w:u w:val="single"/>
        </w:rPr>
        <w:t xml:space="preserve">buildings </w:t>
      </w:r>
      <w:r w:rsidRPr="000142C6">
        <w:rPr>
          <w:rFonts w:asciiTheme="minorHAnsi" w:hAnsiTheme="minorHAnsi" w:cstheme="minorHAnsi"/>
          <w:b/>
          <w:bCs/>
          <w:color w:val="7030A0"/>
          <w:szCs w:val="22"/>
          <w:u w:val="single"/>
        </w:rPr>
        <w:t xml:space="preserve">over </w:t>
      </w:r>
      <w:r>
        <w:rPr>
          <w:rFonts w:asciiTheme="minorHAnsi" w:hAnsiTheme="minorHAnsi" w:cstheme="minorHAnsi"/>
          <w:b/>
          <w:bCs/>
          <w:color w:val="7030A0"/>
          <w:szCs w:val="22"/>
          <w:u w:val="single"/>
        </w:rPr>
        <w:t>28</w:t>
      </w:r>
      <w:r w:rsidRPr="000142C6">
        <w:rPr>
          <w:rFonts w:asciiTheme="minorHAnsi" w:hAnsiTheme="minorHAnsi" w:cstheme="minorHAnsi"/>
          <w:b/>
          <w:bCs/>
          <w:color w:val="7030A0"/>
          <w:szCs w:val="22"/>
          <w:u w:val="single"/>
        </w:rPr>
        <w:t>m in height, the proposal will need to demonstrate (in addition to the above matters):</w:t>
      </w:r>
    </w:p>
    <w:p w14:paraId="05DE0A8A" w14:textId="6F11FC51" w:rsidR="00AB3EE9" w:rsidRPr="00AB3EE9" w:rsidRDefault="007E50CE" w:rsidP="00AB3EE9">
      <w:pPr>
        <w:pStyle w:val="Prllist2"/>
        <w:numPr>
          <w:ilvl w:val="1"/>
          <w:numId w:val="399"/>
        </w:numPr>
        <w:rPr>
          <w:rFonts w:asciiTheme="minorHAnsi" w:hAnsiTheme="minorHAnsi" w:cstheme="minorHAnsi"/>
          <w:b/>
          <w:bCs/>
          <w:color w:val="7030A0"/>
          <w:u w:val="single"/>
        </w:rPr>
      </w:pPr>
      <w:r w:rsidRPr="00AB3EE9">
        <w:rPr>
          <w:rFonts w:asciiTheme="minorHAnsi" w:hAnsiTheme="minorHAnsi" w:cstheme="minorHAnsi"/>
          <w:b/>
          <w:bCs/>
          <w:color w:val="7030A0"/>
          <w:u w:val="single"/>
        </w:rPr>
        <w:t xml:space="preserve">A clear design </w:t>
      </w:r>
      <w:r w:rsidR="00B641B5" w:rsidRPr="00AB3EE9">
        <w:rPr>
          <w:rFonts w:asciiTheme="minorHAnsi" w:hAnsiTheme="minorHAnsi" w:cstheme="minorHAnsi"/>
          <w:b/>
          <w:bCs/>
          <w:color w:val="7030A0"/>
          <w:u w:val="single"/>
        </w:rPr>
        <w:t>approach</w:t>
      </w:r>
      <w:r w:rsidR="000531A5" w:rsidRPr="00AB3EE9">
        <w:rPr>
          <w:rFonts w:asciiTheme="minorHAnsi" w:hAnsiTheme="minorHAnsi" w:cstheme="minorHAnsi"/>
          <w:b/>
          <w:bCs/>
          <w:color w:val="7030A0"/>
          <w:u w:val="single"/>
        </w:rPr>
        <w:t xml:space="preserve"> to the proposed </w:t>
      </w:r>
      <w:r w:rsidR="000531A5" w:rsidRPr="00DF2D21">
        <w:rPr>
          <w:rFonts w:asciiTheme="minorHAnsi" w:hAnsiTheme="minorHAnsi" w:cstheme="minorHAnsi"/>
          <w:b/>
          <w:bCs/>
          <w:color w:val="00B050"/>
          <w:u w:val="single"/>
        </w:rPr>
        <w:t xml:space="preserve">building </w:t>
      </w:r>
      <w:r w:rsidR="000531A5" w:rsidRPr="00AB3EE9">
        <w:rPr>
          <w:rFonts w:asciiTheme="minorHAnsi" w:hAnsiTheme="minorHAnsi" w:cstheme="minorHAnsi"/>
          <w:b/>
          <w:bCs/>
          <w:color w:val="7030A0"/>
          <w:u w:val="single"/>
        </w:rPr>
        <w:t>form, including a coherent</w:t>
      </w:r>
      <w:r w:rsidRPr="00AB3EE9">
        <w:rPr>
          <w:rFonts w:asciiTheme="minorHAnsi" w:hAnsiTheme="minorHAnsi" w:cstheme="minorHAnsi"/>
          <w:b/>
          <w:bCs/>
          <w:color w:val="7030A0"/>
          <w:u w:val="single"/>
        </w:rPr>
        <w:t xml:space="preserve"> relationship between the </w:t>
      </w:r>
      <w:r w:rsidRPr="00AB3EE9">
        <w:rPr>
          <w:rFonts w:asciiTheme="minorHAnsi" w:hAnsiTheme="minorHAnsi" w:cstheme="minorHAnsi"/>
          <w:b/>
          <w:bCs/>
          <w:color w:val="00B050"/>
          <w:u w:val="single"/>
        </w:rPr>
        <w:t>building base</w:t>
      </w:r>
      <w:r w:rsidRPr="00AB3EE9">
        <w:rPr>
          <w:rFonts w:asciiTheme="minorHAnsi" w:hAnsiTheme="minorHAnsi" w:cstheme="minorHAnsi"/>
          <w:b/>
          <w:bCs/>
          <w:color w:val="7030A0"/>
          <w:u w:val="single"/>
        </w:rPr>
        <w:t xml:space="preserve"> and </w:t>
      </w:r>
      <w:r w:rsidR="0099641B" w:rsidRPr="00AB3EE9">
        <w:rPr>
          <w:rFonts w:asciiTheme="minorHAnsi" w:hAnsiTheme="minorHAnsi" w:cstheme="minorHAnsi"/>
          <w:b/>
          <w:bCs/>
          <w:color w:val="00B050"/>
          <w:u w:val="single"/>
        </w:rPr>
        <w:t xml:space="preserve">building </w:t>
      </w:r>
      <w:r w:rsidRPr="00AB3EE9">
        <w:rPr>
          <w:rFonts w:asciiTheme="minorHAnsi" w:hAnsiTheme="minorHAnsi" w:cstheme="minorHAnsi"/>
          <w:b/>
          <w:bCs/>
          <w:color w:val="00B050"/>
          <w:u w:val="single"/>
        </w:rPr>
        <w:t>tower</w:t>
      </w:r>
      <w:r w:rsidRPr="00AB3EE9">
        <w:rPr>
          <w:rFonts w:asciiTheme="minorHAnsi" w:hAnsiTheme="minorHAnsi" w:cstheme="minorHAnsi"/>
          <w:b/>
          <w:bCs/>
          <w:color w:val="7030A0"/>
          <w:u w:val="single"/>
        </w:rPr>
        <w:t xml:space="preserve"> elements </w:t>
      </w:r>
      <w:r w:rsidR="00AB3EE9" w:rsidRPr="00AB3EE9">
        <w:rPr>
          <w:rFonts w:asciiTheme="minorHAnsi" w:hAnsiTheme="minorHAnsi" w:cstheme="minorHAnsi"/>
          <w:b/>
          <w:bCs/>
          <w:color w:val="7030A0"/>
          <w:u w:val="single"/>
        </w:rPr>
        <w:t>to ensure graceful design sol</w:t>
      </w:r>
      <w:r w:rsidR="00AB3EE9" w:rsidRPr="00337AD6">
        <w:rPr>
          <w:rFonts w:asciiTheme="minorHAnsi" w:hAnsiTheme="minorHAnsi" w:cstheme="minorHAnsi"/>
          <w:b/>
          <w:bCs/>
          <w:color w:val="7030A0"/>
          <w:u w:val="single"/>
        </w:rPr>
        <w:t xml:space="preserve">utions and avoiding overly bulky and dominant building forms.  The proposed building shall demonstrate how the height and massing is visually mitigated through the overall design of the building.  Massing is the combined effect of the height, </w:t>
      </w:r>
      <w:proofErr w:type="gramStart"/>
      <w:r w:rsidR="00AB3EE9" w:rsidRPr="00337AD6">
        <w:rPr>
          <w:rFonts w:asciiTheme="minorHAnsi" w:hAnsiTheme="minorHAnsi" w:cstheme="minorHAnsi"/>
          <w:b/>
          <w:bCs/>
          <w:color w:val="7030A0"/>
          <w:u w:val="single"/>
        </w:rPr>
        <w:t>bulk</w:t>
      </w:r>
      <w:proofErr w:type="gramEnd"/>
      <w:r w:rsidR="00AB3EE9" w:rsidRPr="00337AD6">
        <w:rPr>
          <w:rFonts w:asciiTheme="minorHAnsi" w:hAnsiTheme="minorHAnsi" w:cstheme="minorHAnsi"/>
          <w:b/>
          <w:bCs/>
          <w:color w:val="7030A0"/>
          <w:u w:val="single"/>
        </w:rPr>
        <w:t xml:space="preserve"> and silhouette of a building.  In general, bulky, dominant massing of </w:t>
      </w:r>
      <w:proofErr w:type="gramStart"/>
      <w:r w:rsidR="00AB3EE9" w:rsidRPr="00337AD6">
        <w:rPr>
          <w:rFonts w:asciiTheme="minorHAnsi" w:hAnsiTheme="minorHAnsi" w:cstheme="minorHAnsi"/>
          <w:b/>
          <w:bCs/>
          <w:color w:val="7030A0"/>
          <w:u w:val="single"/>
        </w:rPr>
        <w:t>new tall</w:t>
      </w:r>
      <w:proofErr w:type="gramEnd"/>
      <w:r w:rsidR="00AB3EE9" w:rsidRPr="00337AD6">
        <w:rPr>
          <w:rFonts w:asciiTheme="minorHAnsi" w:hAnsiTheme="minorHAnsi" w:cstheme="minorHAnsi"/>
          <w:b/>
          <w:bCs/>
          <w:color w:val="7030A0"/>
          <w:u w:val="single"/>
        </w:rPr>
        <w:t xml:space="preserve"> buildings should be avoided.  The building form/massing should be influenced by the site’s location, the use of the building and</w:t>
      </w:r>
      <w:r w:rsidR="00AB3EE9" w:rsidRPr="00AB3EE9">
        <w:rPr>
          <w:rFonts w:asciiTheme="minorHAnsi" w:hAnsiTheme="minorHAnsi" w:cstheme="minorHAnsi"/>
          <w:b/>
          <w:bCs/>
          <w:color w:val="7030A0"/>
          <w:u w:val="single"/>
        </w:rPr>
        <w:t xml:space="preserve"> its status, </w:t>
      </w:r>
      <w:r w:rsidR="00AB3EE9" w:rsidRPr="00AB3EE9">
        <w:rPr>
          <w:rFonts w:asciiTheme="minorHAnsi" w:hAnsiTheme="minorHAnsi" w:cstheme="minorHAnsi"/>
          <w:b/>
          <w:bCs/>
          <w:color w:val="7030A0"/>
          <w:u w:val="single"/>
        </w:rPr>
        <w:lastRenderedPageBreak/>
        <w:t xml:space="preserve">and its contribution within the wider urban context, for example as a landmark focus or as a response to other established taller buildings.  </w:t>
      </w:r>
    </w:p>
    <w:p w14:paraId="06CCFE85" w14:textId="269AF3A9" w:rsidR="007E50CE" w:rsidRPr="009C6156" w:rsidRDefault="009C6156" w:rsidP="009C6156">
      <w:pPr>
        <w:pStyle w:val="Prllist2"/>
        <w:numPr>
          <w:ilvl w:val="1"/>
          <w:numId w:val="399"/>
        </w:numPr>
        <w:rPr>
          <w:rFonts w:asciiTheme="minorHAnsi" w:hAnsiTheme="minorHAnsi" w:cstheme="minorHAnsi"/>
          <w:b/>
          <w:bCs/>
          <w:color w:val="7030A0"/>
          <w:u w:val="single"/>
        </w:rPr>
      </w:pPr>
      <w:r w:rsidRPr="009C6156">
        <w:rPr>
          <w:rFonts w:asciiTheme="minorHAnsi" w:hAnsiTheme="minorHAnsi" w:cstheme="minorHAnsi"/>
          <w:b/>
          <w:bCs/>
          <w:color w:val="7030A0"/>
          <w:u w:val="single"/>
        </w:rPr>
        <w:t xml:space="preserve">An elegant design approach for the top of the </w:t>
      </w:r>
      <w:r w:rsidRPr="00337AD6">
        <w:rPr>
          <w:rFonts w:asciiTheme="minorHAnsi" w:hAnsiTheme="minorHAnsi" w:cstheme="minorHAnsi"/>
          <w:b/>
          <w:bCs/>
          <w:color w:val="00B050"/>
          <w:u w:val="single"/>
        </w:rPr>
        <w:t xml:space="preserve">building </w:t>
      </w:r>
      <w:r w:rsidRPr="009C6156">
        <w:rPr>
          <w:rFonts w:asciiTheme="minorHAnsi" w:hAnsiTheme="minorHAnsi" w:cstheme="minorHAnsi"/>
          <w:b/>
          <w:bCs/>
          <w:color w:val="7030A0"/>
          <w:u w:val="single"/>
        </w:rPr>
        <w:t>including the</w:t>
      </w:r>
      <w:r>
        <w:rPr>
          <w:rFonts w:asciiTheme="minorHAnsi" w:hAnsiTheme="minorHAnsi" w:cstheme="minorHAnsi"/>
          <w:b/>
          <w:bCs/>
          <w:color w:val="7030A0"/>
          <w:u w:val="single"/>
        </w:rPr>
        <w:t xml:space="preserve"> </w:t>
      </w:r>
      <w:r w:rsidRPr="009C6156">
        <w:rPr>
          <w:rFonts w:asciiTheme="minorHAnsi" w:hAnsiTheme="minorHAnsi" w:cstheme="minorHAnsi"/>
          <w:b/>
          <w:bCs/>
          <w:color w:val="7030A0"/>
          <w:u w:val="single"/>
        </w:rPr>
        <w:t>accommodation of rooftop plant and service apparatus and telecommunication masts that contributes positively to the enhancement of the city skyline, particularly from strategic viewpoints and areas where there are high levels of pedestrian activity.</w:t>
      </w:r>
    </w:p>
    <w:p w14:paraId="014CDA4F" w14:textId="2D3B06FC" w:rsidR="007E50CE" w:rsidRPr="001A01EF" w:rsidRDefault="007E50CE" w:rsidP="007E50CE">
      <w:pPr>
        <w:pStyle w:val="Prllist2"/>
        <w:numPr>
          <w:ilvl w:val="1"/>
          <w:numId w:val="399"/>
        </w:numPr>
        <w:rPr>
          <w:rFonts w:asciiTheme="minorHAnsi" w:hAnsiTheme="minorHAnsi" w:cstheme="minorHAnsi"/>
          <w:b/>
          <w:bCs/>
          <w:color w:val="7030A0"/>
          <w:u w:val="single"/>
        </w:rPr>
      </w:pPr>
      <w:r w:rsidRPr="001A01EF">
        <w:rPr>
          <w:rFonts w:asciiTheme="minorHAnsi" w:hAnsiTheme="minorHAnsi" w:cstheme="minorHAnsi"/>
          <w:b/>
          <w:bCs/>
          <w:color w:val="7030A0"/>
          <w:u w:val="single"/>
        </w:rPr>
        <w:t xml:space="preserve">High architectural quality through the composition of design elements, articulation and modulation of the </w:t>
      </w:r>
      <w:r w:rsidRPr="00337AD6">
        <w:rPr>
          <w:rFonts w:asciiTheme="minorHAnsi" w:hAnsiTheme="minorHAnsi" w:cstheme="minorHAnsi"/>
          <w:b/>
          <w:bCs/>
          <w:color w:val="00B050"/>
          <w:u w:val="single"/>
        </w:rPr>
        <w:t xml:space="preserve">building </w:t>
      </w:r>
      <w:r w:rsidRPr="001A01EF">
        <w:rPr>
          <w:rFonts w:asciiTheme="minorHAnsi" w:hAnsiTheme="minorHAnsi" w:cstheme="minorHAnsi"/>
          <w:b/>
          <w:bCs/>
          <w:color w:val="7030A0"/>
          <w:u w:val="single"/>
        </w:rPr>
        <w:t>facades, colours &amp; materials, glazing and other architectural detailing. Note that large blank walls / facades should be avoided in the tower element of the building. External materials will need to be durable, require low maintenance and perform well from an environmental sustainability perspective.</w:t>
      </w:r>
    </w:p>
    <w:p w14:paraId="59113F47" w14:textId="79ADEBF5" w:rsidR="007E50CE" w:rsidRPr="00385743" w:rsidRDefault="00385743" w:rsidP="00385743">
      <w:pPr>
        <w:pStyle w:val="Prllist2"/>
        <w:numPr>
          <w:ilvl w:val="1"/>
          <w:numId w:val="399"/>
        </w:numPr>
        <w:rPr>
          <w:rFonts w:asciiTheme="minorHAnsi" w:hAnsiTheme="minorHAnsi" w:cstheme="minorHAnsi"/>
          <w:b/>
          <w:bCs/>
          <w:color w:val="7030A0"/>
          <w:u w:val="single"/>
        </w:rPr>
      </w:pPr>
      <w:r w:rsidRPr="00385743">
        <w:rPr>
          <w:rFonts w:asciiTheme="minorHAnsi" w:hAnsiTheme="minorHAnsi" w:cstheme="minorHAnsi"/>
          <w:b/>
          <w:bCs/>
          <w:color w:val="7030A0"/>
          <w:u w:val="single"/>
        </w:rPr>
        <w:t xml:space="preserve">An integrated and coherent design approach for the </w:t>
      </w:r>
      <w:r w:rsidRPr="00337AD6">
        <w:rPr>
          <w:rFonts w:asciiTheme="minorHAnsi" w:hAnsiTheme="minorHAnsi" w:cstheme="minorHAnsi"/>
          <w:b/>
          <w:bCs/>
          <w:color w:val="00B050"/>
          <w:u w:val="single"/>
        </w:rPr>
        <w:t xml:space="preserve">building’s </w:t>
      </w:r>
      <w:r w:rsidRPr="00635615">
        <w:rPr>
          <w:rFonts w:asciiTheme="minorHAnsi" w:hAnsiTheme="minorHAnsi" w:cstheme="minorHAnsi"/>
          <w:b/>
          <w:bCs/>
          <w:color w:val="00B050"/>
          <w:u w:val="single"/>
        </w:rPr>
        <w:t>signage</w:t>
      </w:r>
      <w:r w:rsidRPr="00385743">
        <w:rPr>
          <w:rFonts w:asciiTheme="minorHAnsi" w:hAnsiTheme="minorHAnsi" w:cstheme="minorHAnsi"/>
          <w:b/>
          <w:bCs/>
          <w:color w:val="7030A0"/>
          <w:u w:val="single"/>
        </w:rPr>
        <w:t xml:space="preserve">, </w:t>
      </w:r>
      <w:proofErr w:type="gramStart"/>
      <w:r w:rsidRPr="00385743">
        <w:rPr>
          <w:rFonts w:asciiTheme="minorHAnsi" w:hAnsiTheme="minorHAnsi" w:cstheme="minorHAnsi"/>
          <w:b/>
          <w:bCs/>
          <w:color w:val="7030A0"/>
          <w:u w:val="single"/>
        </w:rPr>
        <w:t>lighting</w:t>
      </w:r>
      <w:proofErr w:type="gramEnd"/>
      <w:r w:rsidRPr="00385743">
        <w:rPr>
          <w:rFonts w:asciiTheme="minorHAnsi" w:hAnsiTheme="minorHAnsi" w:cstheme="minorHAnsi"/>
          <w:b/>
          <w:bCs/>
          <w:color w:val="7030A0"/>
          <w:u w:val="single"/>
        </w:rPr>
        <w:t xml:space="preserve"> and night-time appearance, noting that lighting is a key design consideration and can greatly impact on the building’s appearance on long and near views.  Also note that large scale advertisements at high levels are not supported.</w:t>
      </w:r>
    </w:p>
    <w:p w14:paraId="74AD23E6" w14:textId="63734B01" w:rsidR="007E50CE" w:rsidRDefault="007E50CE" w:rsidP="001A01EF">
      <w:pPr>
        <w:pStyle w:val="Prllist2"/>
        <w:numPr>
          <w:ilvl w:val="1"/>
          <w:numId w:val="399"/>
        </w:numPr>
        <w:rPr>
          <w:rFonts w:asciiTheme="minorHAnsi" w:hAnsiTheme="minorHAnsi" w:cstheme="minorHAnsi"/>
        </w:rPr>
      </w:pPr>
      <w:r w:rsidRPr="001A01EF">
        <w:rPr>
          <w:rFonts w:asciiTheme="minorHAnsi" w:hAnsiTheme="minorHAnsi" w:cstheme="minorHAnsi"/>
          <w:b/>
          <w:bCs/>
          <w:color w:val="7030A0"/>
          <w:u w:val="single"/>
        </w:rPr>
        <w:t xml:space="preserve">How the </w:t>
      </w:r>
      <w:r w:rsidRPr="00337AD6">
        <w:rPr>
          <w:rFonts w:asciiTheme="minorHAnsi" w:hAnsiTheme="minorHAnsi" w:cstheme="minorHAnsi"/>
          <w:b/>
          <w:bCs/>
          <w:color w:val="00B050"/>
          <w:u w:val="single"/>
        </w:rPr>
        <w:t xml:space="preserve">building </w:t>
      </w:r>
      <w:r w:rsidRPr="001A01EF">
        <w:rPr>
          <w:rFonts w:asciiTheme="minorHAnsi" w:hAnsiTheme="minorHAnsi" w:cstheme="minorHAnsi"/>
          <w:b/>
          <w:bCs/>
          <w:color w:val="7030A0"/>
          <w:u w:val="single"/>
        </w:rPr>
        <w:t xml:space="preserve">mitigates the individual or cumulative effects of shading, visual bulk and dominance, glare and reflections and reflected heat from glass on sites in adjoining residential zones or on the character, </w:t>
      </w:r>
      <w:proofErr w:type="gramStart"/>
      <w:r w:rsidRPr="001A01EF">
        <w:rPr>
          <w:rFonts w:asciiTheme="minorHAnsi" w:hAnsiTheme="minorHAnsi" w:cstheme="minorHAnsi"/>
          <w:b/>
          <w:bCs/>
          <w:color w:val="7030A0"/>
          <w:u w:val="single"/>
        </w:rPr>
        <w:t>quality</w:t>
      </w:r>
      <w:proofErr w:type="gramEnd"/>
      <w:r w:rsidRPr="001A01EF">
        <w:rPr>
          <w:rFonts w:asciiTheme="minorHAnsi" w:hAnsiTheme="minorHAnsi" w:cstheme="minorHAnsi"/>
          <w:b/>
          <w:bCs/>
          <w:color w:val="7030A0"/>
          <w:u w:val="single"/>
        </w:rPr>
        <w:t xml:space="preserve"> and use of public open space and in particular the </w:t>
      </w:r>
      <w:proofErr w:type="spellStart"/>
      <w:r w:rsidRPr="001A01EF">
        <w:rPr>
          <w:rFonts w:asciiTheme="minorHAnsi" w:hAnsiTheme="minorHAnsi" w:cstheme="minorHAnsi"/>
          <w:b/>
          <w:bCs/>
          <w:color w:val="7030A0"/>
          <w:u w:val="single"/>
        </w:rPr>
        <w:t>Ōtākaro</w:t>
      </w:r>
      <w:proofErr w:type="spellEnd"/>
      <w:r w:rsidRPr="001A01EF">
        <w:rPr>
          <w:rFonts w:asciiTheme="minorHAnsi" w:hAnsiTheme="minorHAnsi" w:cstheme="minorHAnsi"/>
          <w:b/>
          <w:bCs/>
          <w:color w:val="7030A0"/>
          <w:u w:val="single"/>
        </w:rPr>
        <w:t xml:space="preserve"> Avon River corridor, Earthquake Memorial, Victoria Square, Latimer Square and Cathedral Square.</w:t>
      </w:r>
    </w:p>
    <w:p w14:paraId="12C21742" w14:textId="77777777" w:rsidR="001A01EF" w:rsidRPr="001A01EF" w:rsidRDefault="001A01EF" w:rsidP="001A01EF">
      <w:pPr>
        <w:pStyle w:val="Prllist2"/>
        <w:ind w:left="1440"/>
        <w:rPr>
          <w:rFonts w:asciiTheme="minorHAnsi" w:hAnsiTheme="minorHAnsi" w:cstheme="minorHAnsi"/>
        </w:rPr>
      </w:pPr>
    </w:p>
    <w:p w14:paraId="5F3250EE" w14:textId="77777777" w:rsidR="00230563" w:rsidRPr="005132BD" w:rsidRDefault="00230563" w:rsidP="00230563">
      <w:pPr>
        <w:pStyle w:val="Prllist2"/>
        <w:rPr>
          <w:rFonts w:asciiTheme="minorHAnsi" w:hAnsiTheme="minorHAnsi" w:cstheme="minorHAnsi"/>
          <w:b/>
          <w:bCs/>
          <w:color w:val="7030A0"/>
          <w:szCs w:val="22"/>
          <w:u w:val="single"/>
        </w:rPr>
      </w:pPr>
      <w:r w:rsidRPr="005132BD">
        <w:rPr>
          <w:rFonts w:asciiTheme="minorHAnsi" w:hAnsiTheme="minorHAnsi" w:cstheme="minorHAnsi"/>
          <w:b/>
          <w:bCs/>
          <w:color w:val="7030A0"/>
          <w:szCs w:val="22"/>
          <w:u w:val="single"/>
        </w:rPr>
        <w:t>Advice Note:</w:t>
      </w:r>
    </w:p>
    <w:p w14:paraId="2857A1DD" w14:textId="77777777" w:rsidR="00230563" w:rsidRPr="002D1046" w:rsidRDefault="00230563" w:rsidP="002D1046">
      <w:pPr>
        <w:pStyle w:val="ListParagraph"/>
        <w:numPr>
          <w:ilvl w:val="0"/>
          <w:numId w:val="806"/>
        </w:numPr>
        <w:spacing w:after="160" w:line="256" w:lineRule="auto"/>
        <w:rPr>
          <w:rFonts w:asciiTheme="minorHAnsi" w:eastAsiaTheme="minorEastAsia" w:hAnsiTheme="minorHAnsi" w:cstheme="minorBidi"/>
          <w:b/>
          <w:bCs/>
          <w:color w:val="7030A0"/>
          <w:kern w:val="2"/>
          <w:sz w:val="22"/>
          <w:szCs w:val="22"/>
          <w:u w:val="single"/>
          <w:lang w:eastAsia="zh-CN"/>
          <w14:ligatures w14:val="standardContextual"/>
        </w:rPr>
      </w:pPr>
      <w:proofErr w:type="gramStart"/>
      <w:r w:rsidRPr="002D1046">
        <w:rPr>
          <w:rFonts w:asciiTheme="minorHAnsi" w:eastAsiaTheme="minorEastAsia" w:hAnsiTheme="minorHAnsi" w:cstheme="minorBidi"/>
          <w:b/>
          <w:bCs/>
          <w:color w:val="7030A0"/>
          <w:kern w:val="2"/>
          <w:sz w:val="22"/>
          <w:szCs w:val="22"/>
          <w:u w:val="single"/>
          <w:lang w:eastAsia="zh-CN"/>
          <w14:ligatures w14:val="standardContextual"/>
        </w:rPr>
        <w:t>For the purpose of</w:t>
      </w:r>
      <w:proofErr w:type="gramEnd"/>
      <w:r w:rsidRPr="002D1046">
        <w:rPr>
          <w:rFonts w:asciiTheme="minorHAnsi" w:eastAsiaTheme="minorEastAsia" w:hAnsiTheme="minorHAnsi" w:cstheme="minorBidi"/>
          <w:b/>
          <w:bCs/>
          <w:color w:val="7030A0"/>
          <w:kern w:val="2"/>
          <w:sz w:val="22"/>
          <w:szCs w:val="22"/>
          <w:u w:val="single"/>
          <w:lang w:eastAsia="zh-CN"/>
          <w14:ligatures w14:val="standardContextual"/>
        </w:rPr>
        <w:t xml:space="preserve"> this assessment, safety and comfort will be demonstrated where the </w:t>
      </w:r>
      <w:r w:rsidRPr="00AD5E2A">
        <w:rPr>
          <w:rFonts w:asciiTheme="minorHAnsi" w:eastAsiaTheme="minorEastAsia" w:hAnsiTheme="minorHAnsi" w:cstheme="minorBidi"/>
          <w:b/>
          <w:bCs/>
          <w:color w:val="00B050"/>
          <w:kern w:val="2"/>
          <w:sz w:val="22"/>
          <w:szCs w:val="22"/>
          <w:u w:val="single"/>
          <w:lang w:eastAsia="zh-CN"/>
          <w14:ligatures w14:val="standardContextual"/>
        </w:rPr>
        <w:t xml:space="preserve">building </w:t>
      </w:r>
      <w:r w:rsidRPr="002D1046">
        <w:rPr>
          <w:rFonts w:asciiTheme="minorHAnsi" w:eastAsiaTheme="minorEastAsia" w:hAnsiTheme="minorHAnsi" w:cstheme="minorBidi"/>
          <w:b/>
          <w:bCs/>
          <w:color w:val="7030A0"/>
          <w:kern w:val="2"/>
          <w:sz w:val="22"/>
          <w:szCs w:val="22"/>
          <w:u w:val="single"/>
          <w:lang w:eastAsia="zh-CN"/>
          <w14:ligatures w14:val="standardContextual"/>
        </w:rPr>
        <w:t xml:space="preserve">does not result in wind conditions that exceed the following cumulative wind condition standards (Gust Equivalent Mean) more than 5% annually at ground level, within 100m of the site based on modelling: </w:t>
      </w:r>
    </w:p>
    <w:p w14:paraId="147DFA68" w14:textId="77777777" w:rsidR="002D1046" w:rsidRDefault="00230563" w:rsidP="002D1046">
      <w:pPr>
        <w:pStyle w:val="ListParagraph"/>
        <w:numPr>
          <w:ilvl w:val="0"/>
          <w:numId w:val="807"/>
        </w:numPr>
        <w:spacing w:after="160" w:line="256" w:lineRule="auto"/>
        <w:ind w:left="1276"/>
        <w:rPr>
          <w:rFonts w:asciiTheme="minorHAnsi" w:eastAsiaTheme="minorEastAsia" w:hAnsiTheme="minorHAnsi" w:cstheme="minorBidi"/>
          <w:b/>
          <w:bCs/>
          <w:color w:val="7030A0"/>
          <w:kern w:val="2"/>
          <w:sz w:val="22"/>
          <w:szCs w:val="22"/>
          <w:u w:val="single"/>
          <w:lang w:eastAsia="zh-CN"/>
          <w14:ligatures w14:val="standardContextual"/>
        </w:rPr>
      </w:pPr>
      <w:r w:rsidRPr="002D1046">
        <w:rPr>
          <w:rFonts w:asciiTheme="minorHAnsi" w:eastAsiaTheme="minorEastAsia" w:hAnsiTheme="minorHAnsi" w:cstheme="minorBidi"/>
          <w:b/>
          <w:bCs/>
          <w:color w:val="7030A0"/>
          <w:kern w:val="2"/>
          <w:sz w:val="22"/>
          <w:szCs w:val="22"/>
          <w:u w:val="single"/>
          <w:lang w:eastAsia="zh-CN"/>
          <w14:ligatures w14:val="standardContextual"/>
        </w:rPr>
        <w:t xml:space="preserve">4 m/s at the boundary of the site street frontage for the width of the </w:t>
      </w:r>
      <w:proofErr w:type="gramStart"/>
      <w:r w:rsidRPr="002D1046">
        <w:rPr>
          <w:rFonts w:asciiTheme="minorHAnsi" w:eastAsiaTheme="minorEastAsia" w:hAnsiTheme="minorHAnsi" w:cstheme="minorBidi"/>
          <w:b/>
          <w:bCs/>
          <w:color w:val="7030A0"/>
          <w:kern w:val="2"/>
          <w:sz w:val="22"/>
          <w:szCs w:val="22"/>
          <w:u w:val="single"/>
          <w:lang w:eastAsia="zh-CN"/>
          <w14:ligatures w14:val="standardContextual"/>
        </w:rPr>
        <w:t>footpath;</w:t>
      </w:r>
      <w:proofErr w:type="gramEnd"/>
      <w:r w:rsidRPr="002D1046">
        <w:rPr>
          <w:rFonts w:asciiTheme="minorHAnsi" w:eastAsiaTheme="minorEastAsia" w:hAnsiTheme="minorHAnsi" w:cstheme="minorBidi"/>
          <w:b/>
          <w:bCs/>
          <w:color w:val="7030A0"/>
          <w:kern w:val="2"/>
          <w:sz w:val="22"/>
          <w:szCs w:val="22"/>
          <w:u w:val="single"/>
          <w:lang w:eastAsia="zh-CN"/>
          <w14:ligatures w14:val="standardContextual"/>
        </w:rPr>
        <w:t xml:space="preserve">  </w:t>
      </w:r>
    </w:p>
    <w:p w14:paraId="511EA361" w14:textId="77777777" w:rsidR="002D1046" w:rsidRDefault="00230563" w:rsidP="002D1046">
      <w:pPr>
        <w:pStyle w:val="ListParagraph"/>
        <w:numPr>
          <w:ilvl w:val="0"/>
          <w:numId w:val="807"/>
        </w:numPr>
        <w:spacing w:after="160" w:line="256" w:lineRule="auto"/>
        <w:ind w:left="1276"/>
        <w:rPr>
          <w:rFonts w:asciiTheme="minorHAnsi" w:eastAsiaTheme="minorEastAsia" w:hAnsiTheme="minorHAnsi" w:cstheme="minorBidi"/>
          <w:b/>
          <w:bCs/>
          <w:color w:val="7030A0"/>
          <w:kern w:val="2"/>
          <w:sz w:val="22"/>
          <w:szCs w:val="22"/>
          <w:u w:val="single"/>
          <w:lang w:eastAsia="zh-CN"/>
          <w14:ligatures w14:val="standardContextual"/>
        </w:rPr>
      </w:pPr>
      <w:r w:rsidRPr="002D1046">
        <w:rPr>
          <w:rFonts w:asciiTheme="minorHAnsi" w:eastAsiaTheme="minorEastAsia" w:hAnsiTheme="minorHAnsi" w:cstheme="minorBidi"/>
          <w:b/>
          <w:bCs/>
          <w:color w:val="7030A0"/>
          <w:kern w:val="2"/>
          <w:sz w:val="22"/>
          <w:szCs w:val="22"/>
          <w:u w:val="single"/>
          <w:lang w:eastAsia="zh-CN"/>
          <w14:ligatures w14:val="standardContextual"/>
        </w:rPr>
        <w:t xml:space="preserve">6 </w:t>
      </w:r>
      <w:r w:rsidRPr="002D1046">
        <w:rPr>
          <w:rFonts w:asciiTheme="minorHAnsi" w:hAnsiTheme="minorHAnsi" w:cstheme="minorHAnsi"/>
          <w:b/>
          <w:bCs/>
          <w:color w:val="7030A0"/>
          <w:sz w:val="22"/>
          <w:szCs w:val="22"/>
          <w:u w:val="single" w:color="000000" w:themeColor="text1"/>
        </w:rPr>
        <w:t>m/</w:t>
      </w:r>
      <w:r w:rsidRPr="002D1046">
        <w:rPr>
          <w:rFonts w:asciiTheme="minorHAnsi" w:hAnsiTheme="minorHAnsi" w:cstheme="minorHAnsi"/>
          <w:b/>
          <w:bCs/>
          <w:color w:val="7030A0"/>
          <w:sz w:val="22"/>
          <w:szCs w:val="22"/>
        </w:rPr>
        <w:t>s</w:t>
      </w:r>
      <w:r w:rsidRPr="002D1046">
        <w:rPr>
          <w:rFonts w:asciiTheme="minorHAnsi" w:eastAsiaTheme="minorEastAsia" w:hAnsiTheme="minorHAnsi" w:cstheme="minorBidi"/>
          <w:b/>
          <w:bCs/>
          <w:color w:val="7030A0"/>
          <w:kern w:val="2"/>
          <w:sz w:val="22"/>
          <w:szCs w:val="22"/>
          <w:u w:val="single"/>
          <w:lang w:eastAsia="zh-CN"/>
          <w14:ligatures w14:val="standardContextual"/>
        </w:rPr>
        <w:t xml:space="preserve"> within any carriageway adjacent to the </w:t>
      </w:r>
      <w:proofErr w:type="gramStart"/>
      <w:r w:rsidRPr="002D1046">
        <w:rPr>
          <w:rFonts w:asciiTheme="minorHAnsi" w:eastAsiaTheme="minorEastAsia" w:hAnsiTheme="minorHAnsi" w:cstheme="minorBidi"/>
          <w:b/>
          <w:bCs/>
          <w:color w:val="7030A0"/>
          <w:kern w:val="2"/>
          <w:sz w:val="22"/>
          <w:szCs w:val="22"/>
          <w:u w:val="single"/>
          <w:lang w:eastAsia="zh-CN"/>
          <w14:ligatures w14:val="standardContextual"/>
        </w:rPr>
        <w:t>site;</w:t>
      </w:r>
      <w:proofErr w:type="gramEnd"/>
      <w:r w:rsidRPr="002D1046">
        <w:rPr>
          <w:rFonts w:asciiTheme="minorHAnsi" w:eastAsiaTheme="minorEastAsia" w:hAnsiTheme="minorHAnsi" w:cstheme="minorBidi"/>
          <w:b/>
          <w:bCs/>
          <w:color w:val="7030A0"/>
          <w:kern w:val="2"/>
          <w:sz w:val="22"/>
          <w:szCs w:val="22"/>
          <w:u w:val="single"/>
          <w:lang w:eastAsia="zh-CN"/>
          <w14:ligatures w14:val="standardContextual"/>
        </w:rPr>
        <w:t xml:space="preserve"> </w:t>
      </w:r>
    </w:p>
    <w:p w14:paraId="382AFDCE" w14:textId="56C4A5EF" w:rsidR="00230563" w:rsidRPr="002D1046" w:rsidRDefault="00230563" w:rsidP="002D1046">
      <w:pPr>
        <w:pStyle w:val="ListParagraph"/>
        <w:numPr>
          <w:ilvl w:val="0"/>
          <w:numId w:val="807"/>
        </w:numPr>
        <w:spacing w:after="160" w:line="256" w:lineRule="auto"/>
        <w:ind w:left="1276"/>
        <w:rPr>
          <w:rFonts w:asciiTheme="minorHAnsi" w:eastAsiaTheme="minorEastAsia" w:hAnsiTheme="minorHAnsi" w:cstheme="minorBidi"/>
          <w:b/>
          <w:bCs/>
          <w:color w:val="7030A0"/>
          <w:kern w:val="2"/>
          <w:sz w:val="22"/>
          <w:szCs w:val="22"/>
          <w:u w:val="single"/>
          <w:lang w:eastAsia="zh-CN"/>
          <w14:ligatures w14:val="standardContextual"/>
        </w:rPr>
      </w:pPr>
      <w:r w:rsidRPr="002D1046">
        <w:rPr>
          <w:rFonts w:asciiTheme="minorHAnsi" w:eastAsiaTheme="minorEastAsia" w:hAnsiTheme="minorHAnsi" w:cstheme="minorBidi"/>
          <w:b/>
          <w:bCs/>
          <w:color w:val="7030A0"/>
          <w:kern w:val="2"/>
          <w:sz w:val="22"/>
          <w:szCs w:val="22"/>
          <w:u w:val="single"/>
          <w:lang w:eastAsia="zh-CN"/>
          <w14:ligatures w14:val="standardContextual"/>
        </w:rPr>
        <w:t>4 m/s at the following listed public open spaces:</w:t>
      </w:r>
    </w:p>
    <w:p w14:paraId="15DE4FBD" w14:textId="77777777" w:rsidR="002D1046" w:rsidRDefault="00230563" w:rsidP="002D1046">
      <w:pPr>
        <w:pStyle w:val="ListParagraph"/>
        <w:numPr>
          <w:ilvl w:val="2"/>
          <w:numId w:val="723"/>
        </w:numPr>
        <w:spacing w:after="160" w:line="256" w:lineRule="auto"/>
        <w:ind w:left="1701"/>
        <w:rPr>
          <w:rFonts w:asciiTheme="minorHAnsi" w:eastAsiaTheme="minorEastAsia" w:hAnsiTheme="minorHAnsi" w:cstheme="minorBidi"/>
          <w:b/>
          <w:bCs/>
          <w:color w:val="7030A0"/>
          <w:kern w:val="2"/>
          <w:sz w:val="22"/>
          <w:szCs w:val="22"/>
          <w:u w:val="single"/>
          <w:lang w:eastAsia="zh-CN"/>
          <w14:ligatures w14:val="standardContextual"/>
        </w:rPr>
      </w:pPr>
      <w:r w:rsidRPr="002D1046">
        <w:rPr>
          <w:rFonts w:asciiTheme="minorHAnsi" w:eastAsiaTheme="minorEastAsia" w:hAnsiTheme="minorHAnsi" w:cstheme="minorBidi"/>
          <w:b/>
          <w:bCs/>
          <w:color w:val="7030A0"/>
          <w:kern w:val="2"/>
          <w:sz w:val="22"/>
          <w:szCs w:val="22"/>
          <w:u w:val="single"/>
          <w:lang w:eastAsia="zh-CN"/>
          <w14:ligatures w14:val="standardContextual"/>
        </w:rPr>
        <w:t xml:space="preserve">The Avon River Precinct </w:t>
      </w:r>
      <w:proofErr w:type="gramStart"/>
      <w:r w:rsidRPr="002D1046">
        <w:rPr>
          <w:rFonts w:asciiTheme="minorHAnsi" w:eastAsiaTheme="minorEastAsia" w:hAnsiTheme="minorHAnsi" w:cstheme="minorBidi"/>
          <w:b/>
          <w:bCs/>
          <w:color w:val="7030A0"/>
          <w:kern w:val="2"/>
          <w:sz w:val="22"/>
          <w:szCs w:val="22"/>
          <w:u w:val="single"/>
          <w:lang w:eastAsia="zh-CN"/>
          <w14:ligatures w14:val="standardContextual"/>
        </w:rPr>
        <w:t>Zone;</w:t>
      </w:r>
      <w:proofErr w:type="gramEnd"/>
    </w:p>
    <w:p w14:paraId="4F9A9279" w14:textId="77777777" w:rsidR="002D1046" w:rsidRDefault="00230563" w:rsidP="002D1046">
      <w:pPr>
        <w:pStyle w:val="ListParagraph"/>
        <w:numPr>
          <w:ilvl w:val="2"/>
          <w:numId w:val="723"/>
        </w:numPr>
        <w:spacing w:after="160" w:line="256" w:lineRule="auto"/>
        <w:ind w:left="1701"/>
        <w:rPr>
          <w:rFonts w:asciiTheme="minorHAnsi" w:eastAsiaTheme="minorEastAsia" w:hAnsiTheme="minorHAnsi" w:cstheme="minorBidi"/>
          <w:b/>
          <w:bCs/>
          <w:color w:val="7030A0"/>
          <w:kern w:val="2"/>
          <w:sz w:val="22"/>
          <w:szCs w:val="22"/>
          <w:u w:val="single"/>
          <w:lang w:eastAsia="zh-CN"/>
          <w14:ligatures w14:val="standardContextual"/>
        </w:rPr>
      </w:pPr>
      <w:r w:rsidRPr="002D1046">
        <w:rPr>
          <w:rFonts w:asciiTheme="minorHAnsi" w:eastAsiaTheme="minorEastAsia" w:hAnsiTheme="minorHAnsi" w:cstheme="minorBidi"/>
          <w:b/>
          <w:bCs/>
          <w:color w:val="7030A0"/>
          <w:kern w:val="2"/>
          <w:sz w:val="22"/>
          <w:szCs w:val="22"/>
          <w:u w:val="single"/>
          <w:lang w:eastAsia="zh-CN"/>
          <w14:ligatures w14:val="standardContextual"/>
        </w:rPr>
        <w:t xml:space="preserve">Cathedral </w:t>
      </w:r>
      <w:proofErr w:type="gramStart"/>
      <w:r w:rsidRPr="002D1046">
        <w:rPr>
          <w:rFonts w:asciiTheme="minorHAnsi" w:eastAsiaTheme="minorEastAsia" w:hAnsiTheme="minorHAnsi" w:cstheme="minorBidi"/>
          <w:b/>
          <w:bCs/>
          <w:color w:val="7030A0"/>
          <w:kern w:val="2"/>
          <w:sz w:val="22"/>
          <w:szCs w:val="22"/>
          <w:u w:val="single"/>
          <w:lang w:eastAsia="zh-CN"/>
          <w14:ligatures w14:val="standardContextual"/>
        </w:rPr>
        <w:t>Square;</w:t>
      </w:r>
      <w:proofErr w:type="gramEnd"/>
    </w:p>
    <w:p w14:paraId="2A6126ED" w14:textId="77777777" w:rsidR="002D1046" w:rsidRDefault="00230563" w:rsidP="002D1046">
      <w:pPr>
        <w:pStyle w:val="ListParagraph"/>
        <w:numPr>
          <w:ilvl w:val="2"/>
          <w:numId w:val="723"/>
        </w:numPr>
        <w:spacing w:after="160" w:line="256" w:lineRule="auto"/>
        <w:ind w:left="1701"/>
        <w:rPr>
          <w:rFonts w:asciiTheme="minorHAnsi" w:eastAsiaTheme="minorEastAsia" w:hAnsiTheme="minorHAnsi" w:cstheme="minorBidi"/>
          <w:b/>
          <w:bCs/>
          <w:color w:val="7030A0"/>
          <w:kern w:val="2"/>
          <w:sz w:val="22"/>
          <w:szCs w:val="22"/>
          <w:u w:val="single"/>
          <w:lang w:eastAsia="zh-CN"/>
          <w14:ligatures w14:val="standardContextual"/>
        </w:rPr>
      </w:pPr>
      <w:r w:rsidRPr="002D1046">
        <w:rPr>
          <w:rFonts w:asciiTheme="minorHAnsi" w:eastAsiaTheme="minorEastAsia" w:hAnsiTheme="minorHAnsi" w:cstheme="minorBidi"/>
          <w:b/>
          <w:bCs/>
          <w:color w:val="7030A0"/>
          <w:kern w:val="2"/>
          <w:sz w:val="22"/>
          <w:szCs w:val="22"/>
          <w:u w:val="single"/>
          <w:lang w:eastAsia="zh-CN"/>
          <w14:ligatures w14:val="standardContextual"/>
        </w:rPr>
        <w:t xml:space="preserve">Victoria </w:t>
      </w:r>
      <w:proofErr w:type="gramStart"/>
      <w:r w:rsidRPr="002D1046">
        <w:rPr>
          <w:rFonts w:asciiTheme="minorHAnsi" w:eastAsiaTheme="minorEastAsia" w:hAnsiTheme="minorHAnsi" w:cstheme="minorBidi"/>
          <w:b/>
          <w:bCs/>
          <w:color w:val="7030A0"/>
          <w:kern w:val="2"/>
          <w:sz w:val="22"/>
          <w:szCs w:val="22"/>
          <w:u w:val="single"/>
          <w:lang w:eastAsia="zh-CN"/>
          <w14:ligatures w14:val="standardContextual"/>
        </w:rPr>
        <w:t>Square;</w:t>
      </w:r>
      <w:proofErr w:type="gramEnd"/>
    </w:p>
    <w:p w14:paraId="29CC33EC" w14:textId="77777777" w:rsidR="002D1046" w:rsidRDefault="00230563" w:rsidP="002D1046">
      <w:pPr>
        <w:pStyle w:val="ListParagraph"/>
        <w:numPr>
          <w:ilvl w:val="2"/>
          <w:numId w:val="723"/>
        </w:numPr>
        <w:spacing w:after="160" w:line="256" w:lineRule="auto"/>
        <w:ind w:left="1701"/>
        <w:rPr>
          <w:rFonts w:asciiTheme="minorHAnsi" w:eastAsiaTheme="minorEastAsia" w:hAnsiTheme="minorHAnsi" w:cstheme="minorBidi"/>
          <w:b/>
          <w:bCs/>
          <w:color w:val="7030A0"/>
          <w:kern w:val="2"/>
          <w:sz w:val="22"/>
          <w:szCs w:val="22"/>
          <w:u w:val="single"/>
          <w:lang w:eastAsia="zh-CN"/>
          <w14:ligatures w14:val="standardContextual"/>
        </w:rPr>
      </w:pPr>
      <w:r w:rsidRPr="002D1046">
        <w:rPr>
          <w:rFonts w:asciiTheme="minorHAnsi" w:eastAsiaTheme="minorEastAsia" w:hAnsiTheme="minorHAnsi" w:cstheme="minorBidi"/>
          <w:b/>
          <w:bCs/>
          <w:color w:val="7030A0"/>
          <w:kern w:val="2"/>
          <w:sz w:val="22"/>
          <w:szCs w:val="22"/>
          <w:u w:val="single"/>
          <w:lang w:eastAsia="zh-CN"/>
          <w14:ligatures w14:val="standardContextual"/>
        </w:rPr>
        <w:t xml:space="preserve">Any public open space zoned Open Space Community Park </w:t>
      </w:r>
      <w:proofErr w:type="gramStart"/>
      <w:r w:rsidRPr="002D1046">
        <w:rPr>
          <w:rFonts w:asciiTheme="minorHAnsi" w:eastAsiaTheme="minorEastAsia" w:hAnsiTheme="minorHAnsi" w:cstheme="minorBidi"/>
          <w:b/>
          <w:bCs/>
          <w:color w:val="7030A0"/>
          <w:kern w:val="2"/>
          <w:sz w:val="22"/>
          <w:szCs w:val="22"/>
          <w:u w:val="single"/>
          <w:lang w:eastAsia="zh-CN"/>
          <w14:ligatures w14:val="standardContextual"/>
        </w:rPr>
        <w:t>Zone;</w:t>
      </w:r>
      <w:proofErr w:type="gramEnd"/>
    </w:p>
    <w:p w14:paraId="4DB37A42" w14:textId="5FC5293F" w:rsidR="00230563" w:rsidRPr="002D1046" w:rsidRDefault="00230563" w:rsidP="002D1046">
      <w:pPr>
        <w:pStyle w:val="ListParagraph"/>
        <w:numPr>
          <w:ilvl w:val="2"/>
          <w:numId w:val="723"/>
        </w:numPr>
        <w:spacing w:after="160" w:line="256" w:lineRule="auto"/>
        <w:ind w:left="1701"/>
        <w:rPr>
          <w:rFonts w:asciiTheme="minorHAnsi" w:eastAsiaTheme="minorEastAsia" w:hAnsiTheme="minorHAnsi" w:cstheme="minorBidi"/>
          <w:b/>
          <w:bCs/>
          <w:color w:val="7030A0"/>
          <w:kern w:val="2"/>
          <w:sz w:val="22"/>
          <w:szCs w:val="22"/>
          <w:u w:val="single"/>
          <w:lang w:eastAsia="zh-CN"/>
          <w14:ligatures w14:val="standardContextual"/>
        </w:rPr>
      </w:pPr>
      <w:r w:rsidRPr="002D1046">
        <w:rPr>
          <w:rFonts w:asciiTheme="minorHAnsi" w:eastAsiaTheme="minorEastAsia" w:hAnsiTheme="minorHAnsi" w:cstheme="minorBidi"/>
          <w:b/>
          <w:bCs/>
          <w:color w:val="7030A0"/>
          <w:kern w:val="2"/>
          <w:sz w:val="22"/>
          <w:szCs w:val="22"/>
          <w:u w:val="single"/>
          <w:lang w:eastAsia="zh-CN"/>
          <w14:ligatures w14:val="standardContextual"/>
        </w:rPr>
        <w:t xml:space="preserve">The Margaret </w:t>
      </w:r>
      <w:proofErr w:type="spellStart"/>
      <w:r w:rsidRPr="002D1046">
        <w:rPr>
          <w:rFonts w:asciiTheme="minorHAnsi" w:eastAsiaTheme="minorEastAsia" w:hAnsiTheme="minorHAnsi" w:cstheme="minorBidi"/>
          <w:b/>
          <w:bCs/>
          <w:color w:val="7030A0"/>
          <w:kern w:val="2"/>
          <w:sz w:val="22"/>
          <w:szCs w:val="22"/>
          <w:u w:val="single"/>
          <w:lang w:eastAsia="zh-CN"/>
          <w14:ligatures w14:val="standardContextual"/>
        </w:rPr>
        <w:t>Mahy</w:t>
      </w:r>
      <w:proofErr w:type="spellEnd"/>
      <w:r w:rsidRPr="002D1046">
        <w:rPr>
          <w:rFonts w:asciiTheme="minorHAnsi" w:eastAsiaTheme="minorEastAsia" w:hAnsiTheme="minorHAnsi" w:cstheme="minorBidi"/>
          <w:b/>
          <w:bCs/>
          <w:color w:val="7030A0"/>
          <w:kern w:val="2"/>
          <w:sz w:val="22"/>
          <w:szCs w:val="22"/>
          <w:u w:val="single"/>
          <w:lang w:eastAsia="zh-CN"/>
          <w14:ligatures w14:val="standardContextual"/>
        </w:rPr>
        <w:t xml:space="preserve"> Family Playground.</w:t>
      </w:r>
    </w:p>
    <w:p w14:paraId="342A5A8D" w14:textId="6F0CF0BB" w:rsidR="00535C97" w:rsidRPr="002D1046" w:rsidRDefault="00230563" w:rsidP="00535C97">
      <w:pPr>
        <w:pStyle w:val="Prllist2"/>
        <w:numPr>
          <w:ilvl w:val="0"/>
          <w:numId w:val="806"/>
        </w:numPr>
        <w:rPr>
          <w:rFonts w:asciiTheme="minorHAnsi" w:hAnsiTheme="minorHAnsi" w:cstheme="minorHAnsi"/>
          <w:b/>
          <w:bCs/>
          <w:color w:val="7030A0"/>
          <w:szCs w:val="22"/>
          <w:u w:val="single"/>
        </w:rPr>
      </w:pPr>
      <w:r w:rsidRPr="005132BD">
        <w:rPr>
          <w:rFonts w:asciiTheme="minorHAnsi" w:eastAsiaTheme="minorEastAsia" w:hAnsiTheme="minorHAnsi"/>
          <w:b/>
          <w:bCs/>
          <w:color w:val="7030A0"/>
          <w:kern w:val="2"/>
          <w:szCs w:val="22"/>
          <w:u w:val="single"/>
          <w:lang w:eastAsia="zh-CN"/>
          <w14:ligatures w14:val="standardContextual"/>
        </w:rPr>
        <w:t xml:space="preserve">New </w:t>
      </w:r>
      <w:r w:rsidRPr="00AD5E2A">
        <w:rPr>
          <w:rFonts w:asciiTheme="minorHAnsi" w:eastAsiaTheme="minorEastAsia" w:hAnsiTheme="minorHAnsi"/>
          <w:b/>
          <w:bCs/>
          <w:color w:val="00B050"/>
          <w:kern w:val="2"/>
          <w:szCs w:val="22"/>
          <w:u w:val="single"/>
          <w:lang w:eastAsia="zh-CN"/>
          <w14:ligatures w14:val="standardContextual"/>
        </w:rPr>
        <w:t>buildings</w:t>
      </w:r>
      <w:r w:rsidRPr="005132BD">
        <w:rPr>
          <w:rFonts w:asciiTheme="minorHAnsi" w:eastAsiaTheme="minorEastAsia" w:hAnsiTheme="minorHAnsi"/>
          <w:b/>
          <w:bCs/>
          <w:color w:val="7030A0"/>
          <w:kern w:val="2"/>
          <w:szCs w:val="22"/>
          <w:u w:val="single"/>
          <w:lang w:eastAsia="zh-CN"/>
          <w14:ligatures w14:val="standardContextual"/>
        </w:rPr>
        <w:t xml:space="preserve">, </w:t>
      </w:r>
      <w:proofErr w:type="gramStart"/>
      <w:r w:rsidRPr="005132BD">
        <w:rPr>
          <w:rFonts w:asciiTheme="minorHAnsi" w:eastAsiaTheme="minorEastAsia" w:hAnsiTheme="minorHAnsi"/>
          <w:b/>
          <w:bCs/>
          <w:color w:val="7030A0"/>
          <w:kern w:val="2"/>
          <w:szCs w:val="22"/>
          <w:u w:val="single"/>
          <w:lang w:eastAsia="zh-CN"/>
          <w14:ligatures w14:val="standardContextual"/>
        </w:rPr>
        <w:t>structures</w:t>
      </w:r>
      <w:proofErr w:type="gramEnd"/>
      <w:r w:rsidRPr="005132BD">
        <w:rPr>
          <w:rFonts w:asciiTheme="minorHAnsi" w:eastAsiaTheme="minorEastAsia" w:hAnsiTheme="minorHAnsi"/>
          <w:b/>
          <w:bCs/>
          <w:color w:val="7030A0"/>
          <w:kern w:val="2"/>
          <w:szCs w:val="22"/>
          <w:u w:val="single"/>
          <w:lang w:eastAsia="zh-CN"/>
          <w14:ligatures w14:val="standardContextual"/>
        </w:rPr>
        <w:t xml:space="preserve"> or additions greater than 30 metres in height shall not result in wind speeds exceeding 15m/s more than 0.3% annually at ground level.</w:t>
      </w:r>
      <w:bookmarkEnd w:id="616"/>
    </w:p>
    <w:p w14:paraId="136ACAF5" w14:textId="2850D92D" w:rsidR="00052F03" w:rsidRPr="00333644" w:rsidRDefault="00951474" w:rsidP="008A442D">
      <w:pPr>
        <w:pStyle w:val="Prlhead3"/>
        <w:numPr>
          <w:ilvl w:val="0"/>
          <w:numId w:val="0"/>
        </w:numPr>
        <w:ind w:left="1418" w:hanging="1418"/>
        <w:rPr>
          <w:rFonts w:asciiTheme="minorHAnsi" w:hAnsiTheme="minorHAnsi" w:cstheme="minorHAnsi"/>
          <w:color w:val="auto"/>
        </w:rPr>
      </w:pPr>
      <w:r w:rsidRPr="00840C07">
        <w:rPr>
          <w:rFonts w:asciiTheme="minorHAnsi" w:hAnsiTheme="minorHAnsi" w:cstheme="minorHAnsi"/>
          <w:color w:val="auto"/>
        </w:rPr>
        <w:t>15.</w:t>
      </w:r>
      <w:r w:rsidRPr="00951474">
        <w:rPr>
          <w:rFonts w:asciiTheme="minorHAnsi" w:hAnsiTheme="minorHAnsi" w:cstheme="minorHAnsi"/>
          <w:strike/>
          <w:color w:val="auto"/>
        </w:rPr>
        <w:t>13</w:t>
      </w:r>
      <w:r w:rsidR="00052F03" w:rsidRPr="00951474">
        <w:rPr>
          <w:rFonts w:asciiTheme="minorHAnsi" w:hAnsiTheme="minorHAnsi" w:cstheme="minorHAnsi"/>
          <w:color w:val="auto"/>
          <w:u w:val="single"/>
        </w:rPr>
        <w:t>14</w:t>
      </w:r>
      <w:r w:rsidR="00052F03" w:rsidRPr="00840C07">
        <w:rPr>
          <w:rFonts w:asciiTheme="minorHAnsi" w:hAnsiTheme="minorHAnsi" w:cstheme="minorHAnsi"/>
          <w:color w:val="auto"/>
        </w:rPr>
        <w:t>.2.7</w:t>
      </w:r>
      <w:r w:rsidR="00052F03" w:rsidRPr="00333644">
        <w:rPr>
          <w:rFonts w:asciiTheme="minorHAnsi" w:hAnsiTheme="minorHAnsi" w:cstheme="minorHAnsi"/>
          <w:color w:val="auto"/>
        </w:rPr>
        <w:tab/>
      </w:r>
      <w:r w:rsidR="00052F03" w:rsidRPr="00762751">
        <w:rPr>
          <w:rFonts w:asciiTheme="minorHAnsi" w:hAnsiTheme="minorHAnsi" w:cstheme="minorHAnsi"/>
          <w:strike/>
          <w:color w:val="auto"/>
        </w:rPr>
        <w:t>Commercial Central</w:t>
      </w:r>
      <w:r w:rsidR="00052F03" w:rsidRPr="00762751">
        <w:rPr>
          <w:rFonts w:asciiTheme="minorHAnsi" w:hAnsiTheme="minorHAnsi" w:cstheme="minorHAnsi"/>
          <w:strike/>
          <w:color w:val="auto"/>
          <w:shd w:val="clear" w:color="auto" w:fill="FFFFFF"/>
        </w:rPr>
        <w:t xml:space="preserve"> City</w:t>
      </w:r>
      <w:r w:rsidR="00052F03" w:rsidRPr="00762751">
        <w:rPr>
          <w:rFonts w:asciiTheme="minorHAnsi" w:hAnsiTheme="minorHAnsi" w:cstheme="minorHAnsi"/>
          <w:strike/>
          <w:color w:val="auto"/>
        </w:rPr>
        <w:t xml:space="preserve"> Business Zone</w:t>
      </w:r>
      <w:r w:rsidR="00052F03" w:rsidRPr="00762751">
        <w:rPr>
          <w:rFonts w:asciiTheme="minorHAnsi" w:hAnsiTheme="minorHAnsi" w:cstheme="minorHAnsi"/>
          <w:color w:val="auto"/>
        </w:rPr>
        <w:t xml:space="preserve"> </w:t>
      </w:r>
      <w:r w:rsidR="00052F03" w:rsidRPr="00762751">
        <w:rPr>
          <w:rFonts w:asciiTheme="minorHAnsi" w:hAnsiTheme="minorHAnsi" w:cstheme="minorHAnsi"/>
          <w:color w:val="auto"/>
          <w:u w:val="single"/>
        </w:rPr>
        <w:t>City Centre Zone</w:t>
      </w:r>
      <w:r w:rsidR="00052F03" w:rsidRPr="00333644">
        <w:rPr>
          <w:rFonts w:asciiTheme="minorHAnsi" w:hAnsiTheme="minorHAnsi" w:cstheme="minorHAnsi"/>
          <w:color w:val="auto"/>
        </w:rPr>
        <w:t xml:space="preserve"> - Retail Precinct </w:t>
      </w:r>
    </w:p>
    <w:p w14:paraId="02F8C60A" w14:textId="77777777" w:rsidR="00052F03" w:rsidRPr="00333644" w:rsidRDefault="00052F03" w:rsidP="009D3398">
      <w:pPr>
        <w:pStyle w:val="Prllist1"/>
        <w:numPr>
          <w:ilvl w:val="6"/>
          <w:numId w:val="662"/>
        </w:numPr>
        <w:tabs>
          <w:tab w:val="clear" w:pos="0"/>
          <w:tab w:val="clear" w:pos="567"/>
          <w:tab w:val="num" w:pos="426"/>
        </w:tabs>
        <w:ind w:left="426" w:hanging="426"/>
        <w:rPr>
          <w:rFonts w:asciiTheme="minorHAnsi" w:hAnsiTheme="minorHAnsi" w:cstheme="minorHAnsi"/>
        </w:rPr>
      </w:pPr>
      <w:r w:rsidRPr="00333644">
        <w:rPr>
          <w:rFonts w:asciiTheme="minorHAnsi" w:hAnsiTheme="minorHAnsi" w:cstheme="minorHAnsi"/>
        </w:rPr>
        <w:t>The extent to which the proposal achieves the following matters:</w:t>
      </w:r>
    </w:p>
    <w:p w14:paraId="1CD2277B" w14:textId="77777777" w:rsidR="00052F03" w:rsidRPr="00333644" w:rsidRDefault="00052F03" w:rsidP="009D3398">
      <w:pPr>
        <w:pStyle w:val="Prllist2"/>
        <w:numPr>
          <w:ilvl w:val="0"/>
          <w:numId w:val="400"/>
        </w:numPr>
        <w:ind w:left="851" w:hanging="425"/>
        <w:rPr>
          <w:rFonts w:asciiTheme="minorHAnsi" w:hAnsiTheme="minorHAnsi" w:cstheme="minorHAnsi"/>
        </w:rPr>
      </w:pPr>
      <w:r w:rsidRPr="00333644">
        <w:rPr>
          <w:rFonts w:asciiTheme="minorHAnsi" w:hAnsiTheme="minorHAnsi" w:cstheme="minorHAnsi"/>
        </w:rPr>
        <w:lastRenderedPageBreak/>
        <w:t xml:space="preserve">the comprehensive development of a contiguous area of not less than 7,500m², except that, for the triangular block bounded by High, Cashel and Colombo Streets, the extent to which the proposal achieves the comprehensive development of the entire triangular </w:t>
      </w:r>
      <w:proofErr w:type="gramStart"/>
      <w:r w:rsidRPr="00333644">
        <w:rPr>
          <w:rFonts w:asciiTheme="minorHAnsi" w:hAnsiTheme="minorHAnsi" w:cstheme="minorHAnsi"/>
        </w:rPr>
        <w:t>block;</w:t>
      </w:r>
      <w:proofErr w:type="gramEnd"/>
    </w:p>
    <w:p w14:paraId="454155DA" w14:textId="77777777" w:rsidR="00052F03" w:rsidRPr="00762751" w:rsidRDefault="00052F03" w:rsidP="009D3398">
      <w:pPr>
        <w:pStyle w:val="Prllist2"/>
        <w:numPr>
          <w:ilvl w:val="0"/>
          <w:numId w:val="400"/>
        </w:numPr>
        <w:ind w:left="851" w:hanging="425"/>
        <w:rPr>
          <w:rFonts w:asciiTheme="minorHAnsi" w:hAnsiTheme="minorHAnsi" w:cstheme="minorHAnsi"/>
          <w:b/>
          <w:u w:val="single"/>
        </w:rPr>
      </w:pPr>
      <w:r w:rsidRPr="00333644">
        <w:rPr>
          <w:rFonts w:asciiTheme="minorHAnsi" w:hAnsiTheme="minorHAnsi" w:cstheme="minorHAnsi"/>
        </w:rPr>
        <w:t xml:space="preserve">north and south pedestrian connections through street blocks, ideally with two such connections within each of the larger street blocks, distributed to facilitate convenient and </w:t>
      </w:r>
      <w:r w:rsidRPr="00333644">
        <w:rPr>
          <w:rFonts w:asciiTheme="minorHAnsi" w:hAnsiTheme="minorHAnsi" w:cstheme="minorHAnsi"/>
          <w:color w:val="00B050"/>
          <w:shd w:val="clear" w:color="auto" w:fill="FFFFFF"/>
        </w:rPr>
        <w:t>accessible</w:t>
      </w:r>
      <w:r w:rsidRPr="00333644">
        <w:rPr>
          <w:rFonts w:asciiTheme="minorHAnsi" w:hAnsiTheme="minorHAnsi" w:cstheme="minorHAnsi"/>
        </w:rPr>
        <w:t xml:space="preserve"> connectivity through </w:t>
      </w:r>
      <w:proofErr w:type="gramStart"/>
      <w:r w:rsidRPr="00333644">
        <w:rPr>
          <w:rFonts w:asciiTheme="minorHAnsi" w:hAnsiTheme="minorHAnsi" w:cstheme="minorHAnsi"/>
        </w:rPr>
        <w:t>blocks;</w:t>
      </w:r>
      <w:proofErr w:type="gramEnd"/>
    </w:p>
    <w:p w14:paraId="76877791" w14:textId="77777777" w:rsidR="00052F03" w:rsidRPr="00333644" w:rsidRDefault="00052F03" w:rsidP="009D3398">
      <w:pPr>
        <w:pStyle w:val="Prllist2"/>
        <w:numPr>
          <w:ilvl w:val="0"/>
          <w:numId w:val="400"/>
        </w:numPr>
        <w:ind w:left="851" w:hanging="425"/>
        <w:rPr>
          <w:rFonts w:asciiTheme="minorHAnsi" w:hAnsiTheme="minorHAnsi" w:cstheme="minorHAnsi"/>
        </w:rPr>
      </w:pPr>
      <w:r w:rsidRPr="00333644">
        <w:rPr>
          <w:rFonts w:asciiTheme="minorHAnsi" w:hAnsiTheme="minorHAnsi" w:cstheme="minorHAnsi"/>
        </w:rPr>
        <w:t xml:space="preserve">car parking, </w:t>
      </w:r>
      <w:r w:rsidRPr="00333644">
        <w:rPr>
          <w:rFonts w:asciiTheme="minorHAnsi" w:hAnsiTheme="minorHAnsi" w:cstheme="minorHAnsi"/>
          <w:color w:val="00B050"/>
          <w:shd w:val="clear" w:color="auto" w:fill="FFFFFF"/>
        </w:rPr>
        <w:t>access</w:t>
      </w:r>
      <w:r w:rsidRPr="00333644">
        <w:rPr>
          <w:rFonts w:asciiTheme="minorHAnsi" w:hAnsiTheme="minorHAnsi" w:cstheme="minorHAnsi"/>
        </w:rPr>
        <w:t xml:space="preserve"> and servicing arrangements integrated to achieve shared </w:t>
      </w:r>
      <w:r w:rsidRPr="00333644">
        <w:rPr>
          <w:rFonts w:asciiTheme="minorHAnsi" w:hAnsiTheme="minorHAnsi" w:cstheme="minorHAnsi"/>
          <w:color w:val="00B050"/>
          <w:shd w:val="clear" w:color="auto" w:fill="FFFFFF"/>
        </w:rPr>
        <w:t>access</w:t>
      </w:r>
      <w:r w:rsidRPr="00333644">
        <w:rPr>
          <w:rFonts w:asciiTheme="minorHAnsi" w:hAnsiTheme="minorHAnsi" w:cstheme="minorHAnsi"/>
        </w:rPr>
        <w:t xml:space="preserve"> point(s) to avoid unnecessary crossings in an otherwise continuous </w:t>
      </w:r>
      <w:r w:rsidRPr="00333644">
        <w:rPr>
          <w:rFonts w:asciiTheme="minorHAnsi" w:hAnsiTheme="minorHAnsi" w:cstheme="minorHAnsi"/>
          <w:color w:val="00B050"/>
          <w:shd w:val="clear" w:color="auto" w:fill="FFFFFF"/>
        </w:rPr>
        <w:t>building</w:t>
      </w:r>
      <w:r w:rsidRPr="00333644">
        <w:rPr>
          <w:rFonts w:asciiTheme="minorHAnsi" w:hAnsiTheme="minorHAnsi" w:cstheme="minorHAnsi"/>
        </w:rPr>
        <w:t xml:space="preserve"> façade and minimise pedestrian </w:t>
      </w:r>
      <w:proofErr w:type="gramStart"/>
      <w:r w:rsidRPr="00333644">
        <w:rPr>
          <w:rFonts w:asciiTheme="minorHAnsi" w:hAnsiTheme="minorHAnsi" w:cstheme="minorHAnsi"/>
        </w:rPr>
        <w:t>conflict;</w:t>
      </w:r>
      <w:proofErr w:type="gramEnd"/>
    </w:p>
    <w:p w14:paraId="4602DAAE" w14:textId="77777777" w:rsidR="00052F03" w:rsidRPr="00333644" w:rsidRDefault="00052F03" w:rsidP="009D3398">
      <w:pPr>
        <w:pStyle w:val="Prllist2"/>
        <w:numPr>
          <w:ilvl w:val="0"/>
          <w:numId w:val="400"/>
        </w:numPr>
        <w:ind w:left="851" w:hanging="425"/>
        <w:rPr>
          <w:rFonts w:asciiTheme="minorHAnsi" w:hAnsiTheme="minorHAnsi" w:cstheme="minorHAnsi"/>
        </w:rPr>
      </w:pPr>
      <w:r w:rsidRPr="00333644">
        <w:rPr>
          <w:rFonts w:asciiTheme="minorHAnsi" w:hAnsiTheme="minorHAnsi" w:cstheme="minorHAnsi"/>
        </w:rPr>
        <w:t xml:space="preserve">publicly </w:t>
      </w:r>
      <w:r w:rsidRPr="00333644">
        <w:rPr>
          <w:rFonts w:asciiTheme="minorHAnsi" w:hAnsiTheme="minorHAnsi" w:cstheme="minorHAnsi"/>
          <w:color w:val="00B050"/>
          <w:shd w:val="clear" w:color="auto" w:fill="FFFFFF"/>
        </w:rPr>
        <w:t>accessible</w:t>
      </w:r>
      <w:r w:rsidRPr="00333644">
        <w:rPr>
          <w:rFonts w:asciiTheme="minorHAnsi" w:hAnsiTheme="minorHAnsi" w:cstheme="minorHAnsi"/>
        </w:rPr>
        <w:t xml:space="preserve"> open space provided within the area of the </w:t>
      </w:r>
      <w:proofErr w:type="gramStart"/>
      <w:r w:rsidRPr="00333644">
        <w:rPr>
          <w:rFonts w:asciiTheme="minorHAnsi" w:hAnsiTheme="minorHAnsi" w:cstheme="minorHAnsi"/>
        </w:rPr>
        <w:t>proposal;</w:t>
      </w:r>
      <w:proofErr w:type="gramEnd"/>
    </w:p>
    <w:p w14:paraId="768C195A" w14:textId="77777777" w:rsidR="00052F03" w:rsidRPr="00333644" w:rsidRDefault="00052F03" w:rsidP="009D3398">
      <w:pPr>
        <w:pStyle w:val="Prllist2"/>
        <w:numPr>
          <w:ilvl w:val="0"/>
          <w:numId w:val="400"/>
        </w:numPr>
        <w:ind w:left="851" w:hanging="425"/>
        <w:rPr>
          <w:rFonts w:asciiTheme="minorHAnsi" w:hAnsiTheme="minorHAnsi" w:cstheme="minorHAnsi"/>
        </w:rPr>
      </w:pPr>
      <w:r w:rsidRPr="00333644">
        <w:rPr>
          <w:rFonts w:asciiTheme="minorHAnsi" w:hAnsiTheme="minorHAnsi" w:cstheme="minorHAnsi"/>
        </w:rPr>
        <w:t xml:space="preserve">natural light and ventilation within internal spaces and to </w:t>
      </w:r>
      <w:r w:rsidRPr="00333644">
        <w:rPr>
          <w:rFonts w:asciiTheme="minorHAnsi" w:hAnsiTheme="minorHAnsi" w:cstheme="minorHAnsi"/>
          <w:color w:val="00B050"/>
          <w:shd w:val="clear" w:color="auto" w:fill="FFFFFF"/>
        </w:rPr>
        <w:t>public open space</w:t>
      </w:r>
      <w:r w:rsidRPr="00333644">
        <w:rPr>
          <w:rFonts w:asciiTheme="minorHAnsi" w:hAnsiTheme="minorHAnsi" w:cstheme="minorHAnsi"/>
        </w:rPr>
        <w:t>; and</w:t>
      </w:r>
    </w:p>
    <w:p w14:paraId="77B59138" w14:textId="77777777" w:rsidR="00052F03" w:rsidRPr="00762751" w:rsidRDefault="00052F03" w:rsidP="009D3398">
      <w:pPr>
        <w:pStyle w:val="Prllist2"/>
        <w:numPr>
          <w:ilvl w:val="0"/>
          <w:numId w:val="400"/>
        </w:numPr>
        <w:ind w:left="851" w:hanging="425"/>
        <w:rPr>
          <w:rFonts w:asciiTheme="minorHAnsi" w:hAnsiTheme="minorHAnsi" w:cstheme="minorHAnsi"/>
          <w:b/>
          <w:u w:val="single"/>
        </w:rPr>
      </w:pPr>
      <w:r w:rsidRPr="00333644">
        <w:rPr>
          <w:rFonts w:asciiTheme="minorHAnsi" w:hAnsiTheme="minorHAnsi" w:cstheme="minorHAnsi"/>
        </w:rPr>
        <w:t xml:space="preserve">the interrelationship with any existing approved </w:t>
      </w:r>
      <w:r w:rsidRPr="00333644">
        <w:rPr>
          <w:rFonts w:asciiTheme="minorHAnsi" w:hAnsiTheme="minorHAnsi" w:cstheme="minorHAnsi"/>
          <w:color w:val="000000"/>
        </w:rPr>
        <w:t>Development Plan</w:t>
      </w:r>
      <w:r w:rsidRPr="00333644">
        <w:rPr>
          <w:rFonts w:asciiTheme="minorHAnsi" w:hAnsiTheme="minorHAnsi" w:cstheme="minorHAnsi"/>
        </w:rPr>
        <w:t xml:space="preserve"> for the same and/or </w:t>
      </w:r>
      <w:r w:rsidRPr="00333644">
        <w:rPr>
          <w:rFonts w:asciiTheme="minorHAnsi" w:hAnsiTheme="minorHAnsi" w:cstheme="minorHAnsi"/>
          <w:color w:val="00B050"/>
          <w:shd w:val="clear" w:color="auto" w:fill="FFFFFF"/>
        </w:rPr>
        <w:t>adjoining</w:t>
      </w:r>
      <w:r w:rsidRPr="00333644">
        <w:rPr>
          <w:rFonts w:asciiTheme="minorHAnsi" w:hAnsiTheme="minorHAnsi" w:cstheme="minorHAnsi"/>
        </w:rPr>
        <w:t xml:space="preserve"> land.</w:t>
      </w:r>
    </w:p>
    <w:p w14:paraId="0B91178B" w14:textId="1CB13555" w:rsidR="00052F03" w:rsidRPr="00214239" w:rsidRDefault="00925FA6" w:rsidP="008A442D">
      <w:pPr>
        <w:pStyle w:val="Prlhead3"/>
        <w:numPr>
          <w:ilvl w:val="0"/>
          <w:numId w:val="0"/>
        </w:numPr>
        <w:ind w:left="1418" w:hanging="1418"/>
        <w:rPr>
          <w:rFonts w:asciiTheme="minorHAnsi" w:hAnsiTheme="minorHAnsi" w:cstheme="minorHAnsi"/>
          <w:strike/>
          <w:color w:val="auto"/>
        </w:rPr>
      </w:pPr>
      <w:r w:rsidRPr="00F823F5">
        <w:rPr>
          <w:rFonts w:asciiTheme="minorHAnsi" w:hAnsiTheme="minorHAnsi" w:cstheme="minorHAnsi"/>
          <w:color w:val="auto"/>
        </w:rPr>
        <w:t>15.</w:t>
      </w:r>
      <w:r w:rsidRPr="00925FA6">
        <w:rPr>
          <w:rFonts w:asciiTheme="minorHAnsi" w:hAnsiTheme="minorHAnsi" w:cstheme="minorHAnsi"/>
          <w:strike/>
          <w:color w:val="auto"/>
        </w:rPr>
        <w:t>13</w:t>
      </w:r>
      <w:r w:rsidR="00052F03" w:rsidRPr="00925FA6">
        <w:rPr>
          <w:rFonts w:asciiTheme="minorHAnsi" w:hAnsiTheme="minorHAnsi" w:cstheme="minorHAnsi"/>
          <w:color w:val="auto"/>
          <w:u w:val="single"/>
        </w:rPr>
        <w:t>14</w:t>
      </w:r>
      <w:r w:rsidR="00052F03" w:rsidRPr="00F823F5">
        <w:rPr>
          <w:rFonts w:asciiTheme="minorHAnsi" w:hAnsiTheme="minorHAnsi" w:cstheme="minorHAnsi"/>
          <w:color w:val="auto"/>
        </w:rPr>
        <w:t>.2.8</w:t>
      </w:r>
      <w:r w:rsidR="00052F03" w:rsidRPr="00214239">
        <w:rPr>
          <w:rFonts w:asciiTheme="minorHAnsi" w:hAnsiTheme="minorHAnsi" w:cstheme="minorHAnsi"/>
          <w:color w:val="auto"/>
        </w:rPr>
        <w:tab/>
      </w:r>
      <w:r w:rsidR="00052F03" w:rsidRPr="00D57DF6">
        <w:rPr>
          <w:rFonts w:asciiTheme="minorHAnsi" w:hAnsiTheme="minorHAnsi" w:cstheme="minorHAnsi"/>
          <w:strike/>
          <w:color w:val="auto"/>
        </w:rPr>
        <w:t>Commercial Central</w:t>
      </w:r>
      <w:r w:rsidR="00052F03" w:rsidRPr="00D57DF6">
        <w:rPr>
          <w:rFonts w:asciiTheme="minorHAnsi" w:hAnsiTheme="minorHAnsi" w:cstheme="minorHAnsi"/>
          <w:strike/>
          <w:color w:val="auto"/>
          <w:shd w:val="clear" w:color="auto" w:fill="FFFFFF"/>
        </w:rPr>
        <w:t xml:space="preserve"> City</w:t>
      </w:r>
      <w:r w:rsidR="00052F03" w:rsidRPr="00D57DF6">
        <w:rPr>
          <w:rFonts w:asciiTheme="minorHAnsi" w:hAnsiTheme="minorHAnsi" w:cstheme="minorHAnsi"/>
          <w:strike/>
          <w:color w:val="auto"/>
        </w:rPr>
        <w:t xml:space="preserve"> Business</w:t>
      </w:r>
      <w:r w:rsidR="00052F03" w:rsidRPr="00D57DF6">
        <w:rPr>
          <w:rFonts w:asciiTheme="minorHAnsi" w:hAnsiTheme="minorHAnsi" w:cstheme="minorHAnsi"/>
          <w:color w:val="auto"/>
        </w:rPr>
        <w:t xml:space="preserve"> </w:t>
      </w:r>
      <w:r w:rsidR="00052F03" w:rsidRPr="00D57DF6">
        <w:rPr>
          <w:rFonts w:asciiTheme="minorHAnsi" w:hAnsiTheme="minorHAnsi" w:cstheme="minorHAnsi"/>
          <w:color w:val="auto"/>
          <w:u w:val="single"/>
        </w:rPr>
        <w:t>City Centre</w:t>
      </w:r>
      <w:r w:rsidR="00052F03" w:rsidRPr="00214239">
        <w:rPr>
          <w:rFonts w:asciiTheme="minorHAnsi" w:hAnsiTheme="minorHAnsi" w:cstheme="minorHAnsi"/>
          <w:color w:val="auto"/>
        </w:rPr>
        <w:t xml:space="preserve"> </w:t>
      </w:r>
      <w:r w:rsidR="009A1731" w:rsidRPr="00214239">
        <w:rPr>
          <w:rFonts w:asciiTheme="minorHAnsi" w:hAnsiTheme="minorHAnsi" w:cstheme="minorHAnsi"/>
          <w:color w:val="auto"/>
        </w:rPr>
        <w:t>Zone -</w:t>
      </w:r>
      <w:r w:rsidR="00D57DF6" w:rsidRPr="00214239">
        <w:rPr>
          <w:rFonts w:asciiTheme="minorHAnsi" w:hAnsiTheme="minorHAnsi" w:cstheme="minorHAnsi"/>
          <w:color w:val="auto"/>
        </w:rPr>
        <w:t xml:space="preserve"> </w:t>
      </w:r>
      <w:r w:rsidR="00052F03" w:rsidRPr="00214239">
        <w:rPr>
          <w:rFonts w:asciiTheme="minorHAnsi" w:hAnsiTheme="minorHAnsi" w:cstheme="minorHAnsi"/>
          <w:color w:val="auto"/>
        </w:rPr>
        <w:t>Activity at ground floor level</w:t>
      </w:r>
      <w:r w:rsidR="00052F03" w:rsidRPr="00214239">
        <w:rPr>
          <w:rFonts w:asciiTheme="minorHAnsi" w:hAnsiTheme="minorHAnsi" w:cstheme="minorHAnsi"/>
          <w:strike/>
          <w:color w:val="auto"/>
        </w:rPr>
        <w:t xml:space="preserve"> </w:t>
      </w:r>
    </w:p>
    <w:p w14:paraId="5840EF42" w14:textId="77777777" w:rsidR="00052F03" w:rsidRPr="00214239" w:rsidRDefault="00052F03" w:rsidP="009D3398">
      <w:pPr>
        <w:pStyle w:val="Prllist1"/>
        <w:numPr>
          <w:ilvl w:val="6"/>
          <w:numId w:val="663"/>
        </w:numPr>
        <w:tabs>
          <w:tab w:val="clear" w:pos="0"/>
          <w:tab w:val="clear" w:pos="567"/>
          <w:tab w:val="num" w:pos="426"/>
        </w:tabs>
        <w:ind w:left="426" w:hanging="426"/>
        <w:rPr>
          <w:rFonts w:asciiTheme="minorHAnsi" w:hAnsiTheme="minorHAnsi" w:cstheme="minorHAnsi"/>
        </w:rPr>
      </w:pPr>
      <w:r w:rsidRPr="00214239">
        <w:rPr>
          <w:rFonts w:asciiTheme="minorHAnsi" w:hAnsiTheme="minorHAnsi" w:cstheme="minorHAnsi"/>
        </w:rPr>
        <w:t xml:space="preserve">The effect of not providing for an active </w:t>
      </w:r>
      <w:r w:rsidRPr="00214239">
        <w:rPr>
          <w:rFonts w:asciiTheme="minorHAnsi" w:hAnsiTheme="minorHAnsi" w:cstheme="minorHAnsi"/>
          <w:color w:val="00B050"/>
          <w:shd w:val="clear" w:color="auto" w:fill="FFFFFF"/>
        </w:rPr>
        <w:t>frontage</w:t>
      </w:r>
      <w:r w:rsidRPr="00214239">
        <w:rPr>
          <w:rFonts w:asciiTheme="minorHAnsi" w:hAnsiTheme="minorHAnsi" w:cstheme="minorHAnsi"/>
        </w:rPr>
        <w:t xml:space="preserve"> on the present and anticipated future pattern of adjacent </w:t>
      </w:r>
      <w:r w:rsidRPr="00214239">
        <w:rPr>
          <w:rFonts w:asciiTheme="minorHAnsi" w:hAnsiTheme="minorHAnsi" w:cstheme="minorHAnsi"/>
          <w:color w:val="000000"/>
        </w:rPr>
        <w:t>activities</w:t>
      </w:r>
      <w:r w:rsidRPr="00214239">
        <w:rPr>
          <w:rFonts w:asciiTheme="minorHAnsi" w:hAnsiTheme="minorHAnsi" w:cstheme="minorHAnsi"/>
        </w:rPr>
        <w:t xml:space="preserve">, and on the attractiveness of the </w:t>
      </w:r>
      <w:r w:rsidRPr="00214239">
        <w:rPr>
          <w:rFonts w:asciiTheme="minorHAnsi" w:hAnsiTheme="minorHAnsi" w:cstheme="minorHAnsi"/>
          <w:color w:val="00B050"/>
          <w:shd w:val="clear" w:color="auto" w:fill="FFFFFF"/>
        </w:rPr>
        <w:t>frontage</w:t>
      </w:r>
      <w:r w:rsidRPr="00214239">
        <w:rPr>
          <w:rFonts w:asciiTheme="minorHAnsi" w:hAnsiTheme="minorHAnsi" w:cstheme="minorHAnsi"/>
        </w:rPr>
        <w:t xml:space="preserve"> for pedestrians, including shoppers.</w:t>
      </w:r>
    </w:p>
    <w:p w14:paraId="4E27A6EB" w14:textId="77777777" w:rsidR="00052F03" w:rsidRPr="00214239" w:rsidRDefault="00052F03" w:rsidP="002665EE">
      <w:pPr>
        <w:pStyle w:val="Prllist1"/>
        <w:numPr>
          <w:ilvl w:val="6"/>
          <w:numId w:val="647"/>
        </w:numPr>
        <w:tabs>
          <w:tab w:val="clear" w:pos="567"/>
        </w:tabs>
        <w:ind w:left="426" w:hanging="426"/>
        <w:rPr>
          <w:rFonts w:asciiTheme="minorHAnsi" w:hAnsiTheme="minorHAnsi" w:cstheme="minorHAnsi"/>
        </w:rPr>
      </w:pPr>
      <w:r w:rsidRPr="00214239">
        <w:rPr>
          <w:rFonts w:asciiTheme="minorHAnsi" w:hAnsiTheme="minorHAnsi" w:cstheme="minorHAnsi"/>
        </w:rPr>
        <w:t xml:space="preserve">The visual impact of any activity upon the street façade of a </w:t>
      </w:r>
      <w:r w:rsidRPr="00214239">
        <w:rPr>
          <w:rFonts w:asciiTheme="minorHAnsi" w:hAnsiTheme="minorHAnsi" w:cstheme="minorHAnsi"/>
          <w:color w:val="00B050"/>
          <w:shd w:val="clear" w:color="auto" w:fill="FFFFFF"/>
        </w:rPr>
        <w:t>building</w:t>
      </w:r>
      <w:r w:rsidRPr="00214239">
        <w:rPr>
          <w:rFonts w:asciiTheme="minorHAnsi" w:hAnsiTheme="minorHAnsi" w:cstheme="minorHAnsi"/>
        </w:rPr>
        <w:t xml:space="preserve"> and street scene.</w:t>
      </w:r>
    </w:p>
    <w:p w14:paraId="623B6D72" w14:textId="77777777" w:rsidR="00052F03" w:rsidRPr="00214239" w:rsidRDefault="00052F03" w:rsidP="002665EE">
      <w:pPr>
        <w:pStyle w:val="Prllist1"/>
        <w:numPr>
          <w:ilvl w:val="6"/>
          <w:numId w:val="647"/>
        </w:numPr>
        <w:tabs>
          <w:tab w:val="clear" w:pos="567"/>
        </w:tabs>
        <w:ind w:left="426" w:hanging="426"/>
        <w:rPr>
          <w:rFonts w:asciiTheme="minorHAnsi" w:hAnsiTheme="minorHAnsi" w:cstheme="minorHAnsi"/>
        </w:rPr>
      </w:pPr>
      <w:r w:rsidRPr="00214239">
        <w:rPr>
          <w:rFonts w:asciiTheme="minorHAnsi" w:hAnsiTheme="minorHAnsi" w:cstheme="minorHAnsi"/>
        </w:rPr>
        <w:t xml:space="preserve">The extent to which the principle of </w:t>
      </w:r>
      <w:r w:rsidRPr="00214239">
        <w:rPr>
          <w:rFonts w:asciiTheme="minorHAnsi" w:hAnsiTheme="minorHAnsi" w:cstheme="minorHAnsi"/>
          <w:color w:val="00B050"/>
          <w:shd w:val="clear" w:color="auto" w:fill="FFFFFF"/>
        </w:rPr>
        <w:t>building</w:t>
      </w:r>
      <w:r w:rsidRPr="00214239">
        <w:rPr>
          <w:rFonts w:asciiTheme="minorHAnsi" w:hAnsiTheme="minorHAnsi" w:cstheme="minorHAnsi"/>
        </w:rPr>
        <w:t xml:space="preserve"> to the street </w:t>
      </w:r>
      <w:r w:rsidRPr="00214239">
        <w:rPr>
          <w:rFonts w:asciiTheme="minorHAnsi" w:hAnsiTheme="minorHAnsi" w:cstheme="minorHAnsi"/>
          <w:color w:val="00B050"/>
          <w:shd w:val="clear" w:color="auto" w:fill="FFFFFF"/>
        </w:rPr>
        <w:t>frontage</w:t>
      </w:r>
      <w:r w:rsidRPr="00214239">
        <w:rPr>
          <w:rFonts w:asciiTheme="minorHAnsi" w:hAnsiTheme="minorHAnsi" w:cstheme="minorHAnsi"/>
        </w:rPr>
        <w:t xml:space="preserve"> and ensuring </w:t>
      </w:r>
      <w:r w:rsidRPr="00214239">
        <w:rPr>
          <w:rFonts w:asciiTheme="minorHAnsi" w:hAnsiTheme="minorHAnsi" w:cstheme="minorHAnsi"/>
          <w:color w:val="00B050"/>
          <w:shd w:val="clear" w:color="auto" w:fill="FFFFFF"/>
        </w:rPr>
        <w:t>buildings</w:t>
      </w:r>
      <w:r w:rsidRPr="00214239">
        <w:rPr>
          <w:rFonts w:asciiTheme="minorHAnsi" w:hAnsiTheme="minorHAnsi" w:cstheme="minorHAnsi"/>
        </w:rPr>
        <w:t xml:space="preserve"> contribute to a </w:t>
      </w:r>
      <w:proofErr w:type="gramStart"/>
      <w:r w:rsidRPr="00214239">
        <w:rPr>
          <w:rFonts w:asciiTheme="minorHAnsi" w:hAnsiTheme="minorHAnsi" w:cstheme="minorHAnsi"/>
        </w:rPr>
        <w:t>high quality</w:t>
      </w:r>
      <w:proofErr w:type="gramEnd"/>
      <w:r w:rsidRPr="00214239">
        <w:rPr>
          <w:rFonts w:asciiTheme="minorHAnsi" w:hAnsiTheme="minorHAnsi" w:cstheme="minorHAnsi"/>
        </w:rPr>
        <w:t xml:space="preserve"> public environment is reinforced.</w:t>
      </w:r>
    </w:p>
    <w:p w14:paraId="1CE293B8" w14:textId="77777777" w:rsidR="00052F03" w:rsidRPr="00214239" w:rsidRDefault="00052F03" w:rsidP="002665EE">
      <w:pPr>
        <w:pStyle w:val="Prllist1"/>
        <w:numPr>
          <w:ilvl w:val="6"/>
          <w:numId w:val="647"/>
        </w:numPr>
        <w:tabs>
          <w:tab w:val="clear" w:pos="567"/>
        </w:tabs>
        <w:ind w:left="426" w:hanging="426"/>
        <w:rPr>
          <w:rFonts w:asciiTheme="minorHAnsi" w:hAnsiTheme="minorHAnsi" w:cstheme="minorHAnsi"/>
        </w:rPr>
      </w:pPr>
      <w:r w:rsidRPr="00214239">
        <w:rPr>
          <w:rFonts w:asciiTheme="minorHAnsi" w:hAnsiTheme="minorHAnsi" w:cstheme="minorHAnsi"/>
        </w:rPr>
        <w:t xml:space="preserve">The extent to which main entrances, openings and display </w:t>
      </w:r>
      <w:r w:rsidRPr="00214239">
        <w:rPr>
          <w:rFonts w:asciiTheme="minorHAnsi" w:hAnsiTheme="minorHAnsi" w:cstheme="minorHAnsi"/>
          <w:color w:val="00B050"/>
          <w:shd w:val="clear" w:color="auto" w:fill="FFFFFF"/>
        </w:rPr>
        <w:t>windows</w:t>
      </w:r>
      <w:r w:rsidRPr="00214239">
        <w:rPr>
          <w:rFonts w:asciiTheme="minorHAnsi" w:hAnsiTheme="minorHAnsi" w:cstheme="minorHAnsi"/>
        </w:rPr>
        <w:t xml:space="preserve"> face the street, and visual and physical connections are maintained between </w:t>
      </w:r>
      <w:r w:rsidRPr="00214239">
        <w:rPr>
          <w:rFonts w:asciiTheme="minorHAnsi" w:hAnsiTheme="minorHAnsi" w:cstheme="minorHAnsi"/>
          <w:color w:val="00B050"/>
          <w:shd w:val="clear" w:color="auto" w:fill="FFFFFF"/>
        </w:rPr>
        <w:t>building</w:t>
      </w:r>
      <w:r w:rsidRPr="00214239">
        <w:rPr>
          <w:rFonts w:asciiTheme="minorHAnsi" w:hAnsiTheme="minorHAnsi" w:cstheme="minorHAnsi"/>
        </w:rPr>
        <w:t xml:space="preserve"> interiors and public spaces contributing to the vitality and safety of the public space.</w:t>
      </w:r>
    </w:p>
    <w:p w14:paraId="3B49C380" w14:textId="77777777" w:rsidR="00052F03" w:rsidRPr="00D57DF6"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214239">
        <w:rPr>
          <w:rFonts w:asciiTheme="minorHAnsi" w:hAnsiTheme="minorHAnsi" w:cstheme="minorHAnsi"/>
        </w:rPr>
        <w:t xml:space="preserve">Any effect on maintaining sunlight </w:t>
      </w:r>
      <w:r w:rsidRPr="00214239">
        <w:rPr>
          <w:rFonts w:asciiTheme="minorHAnsi" w:hAnsiTheme="minorHAnsi" w:cstheme="minorHAnsi"/>
          <w:color w:val="00B050"/>
          <w:shd w:val="clear" w:color="auto" w:fill="FFFFFF"/>
        </w:rPr>
        <w:t>access</w:t>
      </w:r>
      <w:r w:rsidRPr="00214239">
        <w:rPr>
          <w:rFonts w:asciiTheme="minorHAnsi" w:hAnsiTheme="minorHAnsi" w:cstheme="minorHAnsi"/>
        </w:rPr>
        <w:t xml:space="preserve"> and outlook for interior spaces, and those of neighbouring </w:t>
      </w:r>
      <w:r w:rsidRPr="00214239">
        <w:rPr>
          <w:rFonts w:asciiTheme="minorHAnsi" w:hAnsiTheme="minorHAnsi" w:cstheme="minorHAnsi"/>
          <w:color w:val="00B050"/>
          <w:shd w:val="clear" w:color="auto" w:fill="FFFFFF"/>
        </w:rPr>
        <w:t>buildings</w:t>
      </w:r>
      <w:r w:rsidRPr="00214239">
        <w:rPr>
          <w:rFonts w:asciiTheme="minorHAnsi" w:hAnsiTheme="minorHAnsi" w:cstheme="minorHAnsi"/>
        </w:rPr>
        <w:t>.</w:t>
      </w:r>
    </w:p>
    <w:p w14:paraId="17DDCE2F" w14:textId="42D2EEFD" w:rsidR="00052F03" w:rsidRPr="00D57DF6" w:rsidRDefault="00925FA6" w:rsidP="008A442D">
      <w:pPr>
        <w:pStyle w:val="Prlhead3"/>
        <w:numPr>
          <w:ilvl w:val="0"/>
          <w:numId w:val="0"/>
        </w:numPr>
        <w:ind w:left="1418" w:hanging="1418"/>
        <w:rPr>
          <w:rFonts w:asciiTheme="minorHAnsi" w:hAnsiTheme="minorHAnsi" w:cstheme="minorHAnsi"/>
          <w:color w:val="auto"/>
          <w:u w:val="single"/>
        </w:rPr>
      </w:pPr>
      <w:r w:rsidRPr="00676E03">
        <w:rPr>
          <w:rFonts w:asciiTheme="minorHAnsi" w:hAnsiTheme="minorHAnsi" w:cstheme="minorHAnsi"/>
          <w:color w:val="auto"/>
          <w:shd w:val="clear" w:color="auto" w:fill="FFFFFF"/>
        </w:rPr>
        <w:t>15.</w:t>
      </w:r>
      <w:r w:rsidRPr="00925FA6">
        <w:rPr>
          <w:rFonts w:asciiTheme="minorHAnsi" w:hAnsiTheme="minorHAnsi" w:cstheme="minorHAnsi"/>
          <w:strike/>
          <w:color w:val="auto"/>
          <w:shd w:val="clear" w:color="auto" w:fill="FFFFFF"/>
        </w:rPr>
        <w:t>13</w:t>
      </w:r>
      <w:r w:rsidR="00052F03" w:rsidRPr="00925FA6">
        <w:rPr>
          <w:rFonts w:asciiTheme="minorHAnsi" w:hAnsiTheme="minorHAnsi" w:cstheme="minorHAnsi"/>
          <w:color w:val="auto"/>
          <w:u w:val="single"/>
          <w:shd w:val="clear" w:color="auto" w:fill="FFFFFF"/>
        </w:rPr>
        <w:t>14</w:t>
      </w:r>
      <w:r w:rsidR="00052F03" w:rsidRPr="00676E03">
        <w:rPr>
          <w:rFonts w:asciiTheme="minorHAnsi" w:hAnsiTheme="minorHAnsi" w:cstheme="minorHAnsi"/>
          <w:color w:val="auto"/>
          <w:shd w:val="clear" w:color="auto" w:fill="FFFFFF"/>
        </w:rPr>
        <w:t>.2.9</w:t>
      </w:r>
      <w:r w:rsidR="00052F03" w:rsidRPr="00B461B0">
        <w:rPr>
          <w:rFonts w:asciiTheme="minorHAnsi" w:hAnsiTheme="minorHAnsi" w:cstheme="minorHAnsi"/>
          <w:color w:val="auto"/>
          <w:shd w:val="clear" w:color="auto" w:fill="FFFFFF"/>
        </w:rPr>
        <w:tab/>
        <w:t>Residential activity</w:t>
      </w:r>
      <w:r w:rsidR="00052F03" w:rsidRPr="00B461B0">
        <w:rPr>
          <w:rFonts w:asciiTheme="minorHAnsi" w:hAnsiTheme="minorHAnsi" w:cstheme="minorHAnsi"/>
          <w:color w:val="auto"/>
        </w:rPr>
        <w:t xml:space="preserve"> in the </w:t>
      </w:r>
      <w:r w:rsidR="00052F03" w:rsidRPr="00D57DF6">
        <w:rPr>
          <w:rFonts w:asciiTheme="minorHAnsi" w:hAnsiTheme="minorHAnsi" w:cstheme="minorHAnsi"/>
          <w:strike/>
          <w:color w:val="auto"/>
        </w:rPr>
        <w:t>Commercial Central City Business</w:t>
      </w:r>
      <w:r w:rsidR="00052F03" w:rsidRPr="00D57DF6">
        <w:rPr>
          <w:rFonts w:asciiTheme="minorHAnsi" w:hAnsiTheme="minorHAnsi" w:cstheme="minorHAnsi"/>
          <w:color w:val="auto"/>
        </w:rPr>
        <w:t xml:space="preserve"> </w:t>
      </w:r>
      <w:r w:rsidR="00052F03" w:rsidRPr="00D57DF6">
        <w:rPr>
          <w:rFonts w:asciiTheme="minorHAnsi" w:hAnsiTheme="minorHAnsi" w:cstheme="minorHAnsi"/>
          <w:color w:val="auto"/>
          <w:u w:val="single"/>
        </w:rPr>
        <w:t>City Centre</w:t>
      </w:r>
      <w:r w:rsidR="00052F03" w:rsidRPr="00B461B0">
        <w:rPr>
          <w:rFonts w:asciiTheme="minorHAnsi" w:hAnsiTheme="minorHAnsi" w:cstheme="minorHAnsi"/>
          <w:color w:val="auto"/>
        </w:rPr>
        <w:t xml:space="preserve"> and Central City Mixed Use Zones</w:t>
      </w:r>
    </w:p>
    <w:p w14:paraId="333B9BE5" w14:textId="77777777" w:rsidR="00052F03" w:rsidRPr="00B461B0" w:rsidRDefault="00052F03" w:rsidP="009D3398">
      <w:pPr>
        <w:pStyle w:val="Prllist1"/>
        <w:numPr>
          <w:ilvl w:val="6"/>
          <w:numId w:val="664"/>
        </w:numPr>
        <w:tabs>
          <w:tab w:val="clear" w:pos="0"/>
          <w:tab w:val="clear" w:pos="567"/>
          <w:tab w:val="num" w:pos="426"/>
        </w:tabs>
        <w:ind w:left="426" w:hanging="426"/>
        <w:rPr>
          <w:rFonts w:asciiTheme="minorHAnsi" w:hAnsiTheme="minorHAnsi" w:cstheme="minorHAnsi"/>
        </w:rPr>
      </w:pPr>
      <w:r w:rsidRPr="00B461B0">
        <w:rPr>
          <w:rFonts w:asciiTheme="minorHAnsi" w:hAnsiTheme="minorHAnsi" w:cstheme="minorHAnsi"/>
        </w:rPr>
        <w:t>In relation to minimum unit size, whether:</w:t>
      </w:r>
    </w:p>
    <w:p w14:paraId="10D86A39" w14:textId="77777777" w:rsidR="00052F03" w:rsidRPr="00B461B0" w:rsidRDefault="00052F03" w:rsidP="009D3398">
      <w:pPr>
        <w:pStyle w:val="Prllist2"/>
        <w:numPr>
          <w:ilvl w:val="0"/>
          <w:numId w:val="401"/>
        </w:numPr>
        <w:tabs>
          <w:tab w:val="num" w:pos="851"/>
        </w:tabs>
        <w:ind w:left="851" w:hanging="425"/>
        <w:rPr>
          <w:rFonts w:asciiTheme="minorHAnsi" w:hAnsiTheme="minorHAnsi" w:cstheme="minorHAnsi"/>
        </w:rPr>
      </w:pPr>
      <w:r w:rsidRPr="00B461B0">
        <w:rPr>
          <w:rFonts w:asciiTheme="minorHAnsi" w:hAnsiTheme="minorHAnsi" w:cstheme="minorHAnsi"/>
        </w:rPr>
        <w:t xml:space="preserve">the floor space available and the internal layout represents a viable </w:t>
      </w:r>
      <w:r w:rsidRPr="00B461B0">
        <w:rPr>
          <w:rFonts w:asciiTheme="minorHAnsi" w:hAnsiTheme="minorHAnsi" w:cstheme="minorHAnsi"/>
          <w:color w:val="00B050"/>
          <w:shd w:val="clear" w:color="auto" w:fill="FFFFFF"/>
        </w:rPr>
        <w:t>residential unit</w:t>
      </w:r>
      <w:r w:rsidRPr="00B461B0">
        <w:rPr>
          <w:rFonts w:asciiTheme="minorHAnsi" w:hAnsiTheme="minorHAnsi" w:cstheme="minorHAnsi"/>
        </w:rPr>
        <w:t xml:space="preserve"> that would support the amenity of current and future occupants and the surrounding </w:t>
      </w:r>
      <w:proofErr w:type="gramStart"/>
      <w:r w:rsidRPr="00B461B0">
        <w:rPr>
          <w:rFonts w:asciiTheme="minorHAnsi" w:hAnsiTheme="minorHAnsi" w:cstheme="minorHAnsi"/>
        </w:rPr>
        <w:t>neighbourhood;</w:t>
      </w:r>
      <w:proofErr w:type="gramEnd"/>
    </w:p>
    <w:p w14:paraId="596FD1DD" w14:textId="77777777" w:rsidR="00052F03" w:rsidRPr="00B461B0" w:rsidRDefault="00052F03" w:rsidP="009D3398">
      <w:pPr>
        <w:pStyle w:val="Prllist2"/>
        <w:numPr>
          <w:ilvl w:val="0"/>
          <w:numId w:val="401"/>
        </w:numPr>
        <w:tabs>
          <w:tab w:val="num" w:pos="851"/>
        </w:tabs>
        <w:ind w:left="851" w:hanging="425"/>
        <w:rPr>
          <w:rFonts w:asciiTheme="minorHAnsi" w:hAnsiTheme="minorHAnsi" w:cstheme="minorHAnsi"/>
        </w:rPr>
      </w:pPr>
      <w:r w:rsidRPr="00B461B0">
        <w:rPr>
          <w:rFonts w:asciiTheme="minorHAnsi" w:hAnsiTheme="minorHAnsi" w:cstheme="minorHAnsi"/>
        </w:rPr>
        <w:t xml:space="preserve">other onsite factors compensate for a reduction in unit sizes </w:t>
      </w:r>
      <w:proofErr w:type="gramStart"/>
      <w:r w:rsidRPr="00B461B0">
        <w:rPr>
          <w:rFonts w:asciiTheme="minorHAnsi" w:hAnsiTheme="minorHAnsi" w:cstheme="minorHAnsi"/>
        </w:rPr>
        <w:t>e.g.</w:t>
      </w:r>
      <w:proofErr w:type="gramEnd"/>
      <w:r w:rsidRPr="00B461B0">
        <w:rPr>
          <w:rFonts w:asciiTheme="minorHAnsi" w:hAnsiTheme="minorHAnsi" w:cstheme="minorHAnsi"/>
        </w:rPr>
        <w:t xml:space="preserve"> communal facilities; </w:t>
      </w:r>
      <w:r w:rsidRPr="00B461B0">
        <w:rPr>
          <w:rFonts w:asciiTheme="minorHAnsi" w:hAnsiTheme="minorHAnsi" w:cstheme="minorHAnsi"/>
          <w:b/>
          <w:strike/>
        </w:rPr>
        <w:t>and</w:t>
      </w:r>
    </w:p>
    <w:p w14:paraId="31D2FE3A" w14:textId="77777777" w:rsidR="00052F03" w:rsidRPr="00B461B0" w:rsidRDefault="00052F03" w:rsidP="009D3398">
      <w:pPr>
        <w:pStyle w:val="Prllist2"/>
        <w:numPr>
          <w:ilvl w:val="0"/>
          <w:numId w:val="401"/>
        </w:numPr>
        <w:tabs>
          <w:tab w:val="num" w:pos="851"/>
        </w:tabs>
        <w:ind w:left="851" w:hanging="425"/>
        <w:rPr>
          <w:rFonts w:asciiTheme="minorHAnsi" w:hAnsiTheme="minorHAnsi" w:cstheme="minorHAnsi"/>
        </w:rPr>
      </w:pPr>
      <w:r w:rsidRPr="00B461B0">
        <w:rPr>
          <w:rFonts w:asciiTheme="minorHAnsi" w:hAnsiTheme="minorHAnsi" w:cstheme="minorHAnsi"/>
        </w:rPr>
        <w:lastRenderedPageBreak/>
        <w:t xml:space="preserve">the balance of unit mix and unit sizes within the overall development is such that a minor reduction in the area of a small percentage of the overall units may be </w:t>
      </w:r>
      <w:proofErr w:type="gramStart"/>
      <w:r w:rsidRPr="00B461B0">
        <w:rPr>
          <w:rFonts w:asciiTheme="minorHAnsi" w:hAnsiTheme="minorHAnsi" w:cstheme="minorHAnsi"/>
        </w:rPr>
        <w:t>warranted;</w:t>
      </w:r>
      <w:proofErr w:type="gramEnd"/>
    </w:p>
    <w:p w14:paraId="066FC2FA" w14:textId="77777777" w:rsidR="00052F03" w:rsidRPr="00B461B0" w:rsidRDefault="00052F03" w:rsidP="009D3398">
      <w:pPr>
        <w:pStyle w:val="Prllist2"/>
        <w:numPr>
          <w:ilvl w:val="0"/>
          <w:numId w:val="401"/>
        </w:numPr>
        <w:tabs>
          <w:tab w:val="num" w:pos="851"/>
        </w:tabs>
        <w:ind w:left="851" w:hanging="425"/>
        <w:rPr>
          <w:rFonts w:asciiTheme="minorHAnsi" w:hAnsiTheme="minorHAnsi" w:cstheme="minorHAnsi"/>
        </w:rPr>
      </w:pPr>
      <w:r w:rsidRPr="00B461B0">
        <w:rPr>
          <w:rFonts w:asciiTheme="minorHAnsi" w:hAnsiTheme="minorHAnsi" w:cstheme="minorHAnsi"/>
        </w:rPr>
        <w:t xml:space="preserve">the units are to be a part of a development delivered by a </w:t>
      </w:r>
      <w:r w:rsidRPr="00B461B0">
        <w:rPr>
          <w:rFonts w:asciiTheme="minorHAnsi" w:hAnsiTheme="minorHAnsi" w:cstheme="minorHAnsi"/>
          <w:color w:val="000000"/>
        </w:rPr>
        <w:t>social housing</w:t>
      </w:r>
      <w:r w:rsidRPr="00B461B0">
        <w:rPr>
          <w:rFonts w:asciiTheme="minorHAnsi" w:hAnsiTheme="minorHAnsi" w:cstheme="minorHAnsi"/>
        </w:rPr>
        <w:t xml:space="preserve"> provider and have been specifically designed to meet atypical housing needs; and</w:t>
      </w:r>
    </w:p>
    <w:p w14:paraId="0897A460" w14:textId="77777777" w:rsidR="00052F03" w:rsidRPr="00D57DF6" w:rsidRDefault="00052F03" w:rsidP="009D3398">
      <w:pPr>
        <w:pStyle w:val="Prllist2"/>
        <w:numPr>
          <w:ilvl w:val="0"/>
          <w:numId w:val="401"/>
        </w:numPr>
        <w:tabs>
          <w:tab w:val="num" w:pos="851"/>
        </w:tabs>
        <w:ind w:left="851" w:hanging="425"/>
        <w:rPr>
          <w:rFonts w:asciiTheme="minorHAnsi" w:hAnsiTheme="minorHAnsi" w:cstheme="minorHAnsi"/>
          <w:b/>
          <w:u w:val="single"/>
        </w:rPr>
      </w:pPr>
      <w:r w:rsidRPr="00B461B0">
        <w:rPr>
          <w:rFonts w:asciiTheme="minorHAnsi" w:hAnsiTheme="minorHAnsi" w:cstheme="minorHAnsi"/>
        </w:rPr>
        <w:t xml:space="preserve">the nature and duration of </w:t>
      </w:r>
      <w:r w:rsidRPr="00B461B0">
        <w:rPr>
          <w:rFonts w:asciiTheme="minorHAnsi" w:hAnsiTheme="minorHAnsi" w:cstheme="minorHAnsi"/>
          <w:color w:val="000000"/>
        </w:rPr>
        <w:t>activities</w:t>
      </w:r>
      <w:r w:rsidRPr="00B461B0">
        <w:rPr>
          <w:rFonts w:asciiTheme="minorHAnsi" w:hAnsiTheme="minorHAnsi" w:cstheme="minorHAnsi"/>
        </w:rPr>
        <w:t xml:space="preserve"> proposed may warrant a reduced unit size to operate </w:t>
      </w:r>
      <w:proofErr w:type="gramStart"/>
      <w:r w:rsidRPr="00B461B0">
        <w:rPr>
          <w:rFonts w:asciiTheme="minorHAnsi" w:hAnsiTheme="minorHAnsi" w:cstheme="minorHAnsi"/>
        </w:rPr>
        <w:t>e.g.</w:t>
      </w:r>
      <w:proofErr w:type="gramEnd"/>
      <w:r w:rsidRPr="00B461B0">
        <w:rPr>
          <w:rFonts w:asciiTheme="minorHAnsi" w:hAnsiTheme="minorHAnsi" w:cstheme="minorHAnsi"/>
        </w:rPr>
        <w:t xml:space="preserve"> very short term duration.</w:t>
      </w:r>
    </w:p>
    <w:p w14:paraId="3C89A927" w14:textId="77777777" w:rsidR="00052F03" w:rsidRPr="00B461B0" w:rsidRDefault="00052F03" w:rsidP="009D3398">
      <w:pPr>
        <w:pStyle w:val="Prllist1"/>
        <w:numPr>
          <w:ilvl w:val="6"/>
          <w:numId w:val="664"/>
        </w:numPr>
        <w:tabs>
          <w:tab w:val="clear" w:pos="0"/>
          <w:tab w:val="clear" w:pos="567"/>
          <w:tab w:val="num" w:pos="426"/>
        </w:tabs>
        <w:ind w:left="426" w:hanging="426"/>
        <w:rPr>
          <w:rFonts w:asciiTheme="minorHAnsi" w:hAnsiTheme="minorHAnsi" w:cstheme="minorHAnsi"/>
        </w:rPr>
      </w:pPr>
      <w:r w:rsidRPr="00B461B0">
        <w:rPr>
          <w:rFonts w:asciiTheme="minorHAnsi" w:hAnsiTheme="minorHAnsi" w:cstheme="minorHAnsi"/>
        </w:rPr>
        <w:t xml:space="preserve">In relation to </w:t>
      </w:r>
      <w:r w:rsidRPr="00B461B0">
        <w:rPr>
          <w:rFonts w:asciiTheme="minorHAnsi" w:hAnsiTheme="minorHAnsi" w:cstheme="minorHAnsi"/>
          <w:color w:val="00B050"/>
        </w:rPr>
        <w:t>outdoor service space</w:t>
      </w:r>
      <w:r w:rsidRPr="00B461B0">
        <w:rPr>
          <w:rFonts w:asciiTheme="minorHAnsi" w:hAnsiTheme="minorHAnsi" w:cstheme="minorHAnsi"/>
        </w:rPr>
        <w:t>, whether:</w:t>
      </w:r>
    </w:p>
    <w:p w14:paraId="082B1271" w14:textId="77777777" w:rsidR="00052F03" w:rsidRPr="00B461B0" w:rsidRDefault="00052F03" w:rsidP="009D3398">
      <w:pPr>
        <w:pStyle w:val="Prllist2"/>
        <w:numPr>
          <w:ilvl w:val="0"/>
          <w:numId w:val="402"/>
        </w:numPr>
        <w:ind w:left="851" w:hanging="283"/>
        <w:rPr>
          <w:rFonts w:asciiTheme="minorHAnsi" w:hAnsiTheme="minorHAnsi" w:cstheme="minorHAnsi"/>
        </w:rPr>
      </w:pPr>
      <w:r w:rsidRPr="00B461B0">
        <w:rPr>
          <w:rFonts w:asciiTheme="minorHAnsi" w:hAnsiTheme="minorHAnsi" w:cstheme="minorHAnsi"/>
        </w:rPr>
        <w:t>indoor service areas have been provided to compensate for the reduced or lack of outdoor service areas; and</w:t>
      </w:r>
    </w:p>
    <w:p w14:paraId="776F2149" w14:textId="77777777" w:rsidR="00052F03" w:rsidRPr="007A0E89" w:rsidRDefault="00052F03" w:rsidP="009D3398">
      <w:pPr>
        <w:pStyle w:val="Prllist2"/>
        <w:numPr>
          <w:ilvl w:val="0"/>
          <w:numId w:val="402"/>
        </w:numPr>
        <w:ind w:left="851" w:hanging="283"/>
        <w:rPr>
          <w:rFonts w:asciiTheme="minorHAnsi" w:hAnsiTheme="minorHAnsi" w:cstheme="minorHAnsi"/>
          <w:b/>
          <w:u w:val="single"/>
        </w:rPr>
      </w:pPr>
      <w:r w:rsidRPr="00B461B0">
        <w:rPr>
          <w:rFonts w:asciiTheme="minorHAnsi" w:hAnsiTheme="minorHAnsi" w:cstheme="minorHAnsi"/>
        </w:rPr>
        <w:t xml:space="preserve">there are effects on amenity within the </w:t>
      </w:r>
      <w:r w:rsidRPr="00B461B0">
        <w:rPr>
          <w:rFonts w:asciiTheme="minorHAnsi" w:hAnsiTheme="minorHAnsi" w:cstheme="minorHAnsi"/>
          <w:color w:val="00B050"/>
          <w:shd w:val="clear" w:color="auto" w:fill="FFFFFF"/>
        </w:rPr>
        <w:t>site</w:t>
      </w:r>
      <w:r w:rsidRPr="00B461B0">
        <w:rPr>
          <w:rFonts w:asciiTheme="minorHAnsi" w:hAnsiTheme="minorHAnsi" w:cstheme="minorHAnsi"/>
        </w:rPr>
        <w:t xml:space="preserve">, and of </w:t>
      </w:r>
      <w:r w:rsidRPr="00B461B0">
        <w:rPr>
          <w:rFonts w:asciiTheme="minorHAnsi" w:hAnsiTheme="minorHAnsi" w:cstheme="minorHAnsi"/>
          <w:color w:val="00B050"/>
          <w:shd w:val="clear" w:color="auto" w:fill="FFFFFF"/>
        </w:rPr>
        <w:t>adjoining</w:t>
      </w:r>
      <w:r w:rsidRPr="00B461B0">
        <w:rPr>
          <w:rFonts w:asciiTheme="minorHAnsi" w:hAnsiTheme="minorHAnsi" w:cstheme="minorHAnsi"/>
        </w:rPr>
        <w:t xml:space="preserve"> </w:t>
      </w:r>
      <w:r w:rsidRPr="00B461B0">
        <w:rPr>
          <w:rFonts w:asciiTheme="minorHAnsi" w:hAnsiTheme="minorHAnsi" w:cstheme="minorHAnsi"/>
          <w:color w:val="00B050"/>
          <w:shd w:val="clear" w:color="auto" w:fill="FFFFFF"/>
        </w:rPr>
        <w:t>sites</w:t>
      </w:r>
      <w:r w:rsidRPr="00B461B0">
        <w:rPr>
          <w:rFonts w:asciiTheme="minorHAnsi" w:hAnsiTheme="minorHAnsi" w:cstheme="minorHAnsi"/>
        </w:rPr>
        <w:t xml:space="preserve"> including public spaces.</w:t>
      </w:r>
    </w:p>
    <w:p w14:paraId="7D5CDC1C" w14:textId="77777777" w:rsidR="00052F03" w:rsidRPr="00B461B0" w:rsidRDefault="00052F03" w:rsidP="009D3398">
      <w:pPr>
        <w:pStyle w:val="Prllist1"/>
        <w:numPr>
          <w:ilvl w:val="6"/>
          <w:numId w:val="664"/>
        </w:numPr>
        <w:tabs>
          <w:tab w:val="clear" w:pos="0"/>
          <w:tab w:val="clear" w:pos="567"/>
          <w:tab w:val="num" w:pos="426"/>
        </w:tabs>
        <w:ind w:left="426" w:hanging="426"/>
        <w:rPr>
          <w:rFonts w:asciiTheme="minorHAnsi" w:hAnsiTheme="minorHAnsi" w:cstheme="minorHAnsi"/>
        </w:rPr>
      </w:pPr>
      <w:r w:rsidRPr="00B461B0">
        <w:rPr>
          <w:rFonts w:asciiTheme="minorHAnsi" w:hAnsiTheme="minorHAnsi" w:cstheme="minorHAnsi"/>
        </w:rPr>
        <w:t xml:space="preserve">In relation to </w:t>
      </w:r>
      <w:r w:rsidRPr="00B461B0">
        <w:rPr>
          <w:rFonts w:asciiTheme="minorHAnsi" w:hAnsiTheme="minorHAnsi" w:cstheme="minorHAnsi"/>
          <w:color w:val="00B050"/>
        </w:rPr>
        <w:t>outdoor living space</w:t>
      </w:r>
      <w:r w:rsidRPr="00B461B0">
        <w:rPr>
          <w:rFonts w:asciiTheme="minorHAnsi" w:hAnsiTheme="minorHAnsi" w:cstheme="minorHAnsi"/>
        </w:rPr>
        <w:t xml:space="preserve">, </w:t>
      </w:r>
      <w:r w:rsidRPr="00B461B0">
        <w:rPr>
          <w:rFonts w:asciiTheme="minorHAnsi" w:hAnsiTheme="minorHAnsi" w:cstheme="minorHAnsi"/>
          <w:b/>
          <w:bCs/>
          <w:strike/>
        </w:rPr>
        <w:t>whether</w:t>
      </w:r>
      <w:r w:rsidRPr="00B461B0">
        <w:rPr>
          <w:rFonts w:asciiTheme="minorHAnsi" w:hAnsiTheme="minorHAnsi" w:cstheme="minorHAnsi"/>
        </w:rPr>
        <w:t>:</w:t>
      </w:r>
    </w:p>
    <w:p w14:paraId="6E752245" w14:textId="77777777" w:rsidR="00052F03" w:rsidRPr="00B461B0" w:rsidRDefault="00052F03" w:rsidP="009D3398">
      <w:pPr>
        <w:pStyle w:val="Prllist2"/>
        <w:numPr>
          <w:ilvl w:val="0"/>
          <w:numId w:val="403"/>
        </w:numPr>
        <w:ind w:left="851" w:hanging="425"/>
        <w:rPr>
          <w:rFonts w:asciiTheme="minorHAnsi" w:hAnsiTheme="minorHAnsi" w:cstheme="minorHAnsi"/>
        </w:rPr>
      </w:pPr>
      <w:r w:rsidRPr="00B461B0">
        <w:rPr>
          <w:rFonts w:asciiTheme="minorHAnsi" w:hAnsiTheme="minorHAnsi" w:cstheme="minorHAnsi"/>
        </w:rPr>
        <w:t xml:space="preserve">the extent to which the reduction in </w:t>
      </w:r>
      <w:r w:rsidRPr="00B461B0">
        <w:rPr>
          <w:rFonts w:asciiTheme="minorHAnsi" w:hAnsiTheme="minorHAnsi" w:cstheme="minorHAnsi"/>
          <w:color w:val="00B050"/>
          <w:shd w:val="clear" w:color="auto" w:fill="FFFFFF"/>
        </w:rPr>
        <w:t>outdoor living space</w:t>
      </w:r>
      <w:r w:rsidRPr="00B461B0">
        <w:rPr>
          <w:rFonts w:asciiTheme="minorHAnsi" w:hAnsiTheme="minorHAnsi" w:cstheme="minorHAnsi"/>
        </w:rPr>
        <w:t xml:space="preserve"> and/or its location will adversely affect the ability of the </w:t>
      </w:r>
      <w:r w:rsidRPr="00B461B0">
        <w:rPr>
          <w:rFonts w:asciiTheme="minorHAnsi" w:hAnsiTheme="minorHAnsi" w:cstheme="minorHAnsi"/>
          <w:color w:val="00B050"/>
          <w:shd w:val="clear" w:color="auto" w:fill="FFFFFF"/>
        </w:rPr>
        <w:t>site</w:t>
      </w:r>
      <w:r w:rsidRPr="00B461B0">
        <w:rPr>
          <w:rFonts w:asciiTheme="minorHAnsi" w:hAnsiTheme="minorHAnsi" w:cstheme="minorHAnsi"/>
        </w:rPr>
        <w:t xml:space="preserve"> to provide for the outdoor living needs of likely future residents of the </w:t>
      </w:r>
      <w:r w:rsidRPr="00B461B0">
        <w:rPr>
          <w:rFonts w:asciiTheme="minorHAnsi" w:hAnsiTheme="minorHAnsi" w:cstheme="minorHAnsi"/>
          <w:color w:val="00B050"/>
          <w:shd w:val="clear" w:color="auto" w:fill="FFFFFF"/>
        </w:rPr>
        <w:t>site</w:t>
      </w:r>
      <w:r w:rsidRPr="00B461B0">
        <w:rPr>
          <w:rFonts w:asciiTheme="minorHAnsi" w:hAnsiTheme="minorHAnsi" w:cstheme="minorHAnsi"/>
        </w:rPr>
        <w:t>.</w:t>
      </w:r>
    </w:p>
    <w:p w14:paraId="1EB093E6" w14:textId="77777777" w:rsidR="00052F03" w:rsidRPr="00B461B0" w:rsidRDefault="00052F03" w:rsidP="009D3398">
      <w:pPr>
        <w:pStyle w:val="Prllist1"/>
        <w:numPr>
          <w:ilvl w:val="6"/>
          <w:numId w:val="664"/>
        </w:numPr>
        <w:tabs>
          <w:tab w:val="clear" w:pos="0"/>
          <w:tab w:val="clear" w:pos="567"/>
          <w:tab w:val="num" w:pos="426"/>
        </w:tabs>
        <w:ind w:left="426" w:hanging="426"/>
        <w:rPr>
          <w:rFonts w:asciiTheme="minorHAnsi" w:hAnsiTheme="minorHAnsi" w:cstheme="minorHAnsi"/>
        </w:rPr>
      </w:pPr>
      <w:r w:rsidRPr="00B461B0">
        <w:rPr>
          <w:rFonts w:asciiTheme="minorHAnsi" w:hAnsiTheme="minorHAnsi" w:cstheme="minorHAnsi"/>
        </w:rPr>
        <w:t xml:space="preserve">In relation to </w:t>
      </w:r>
      <w:r w:rsidRPr="00B461B0">
        <w:rPr>
          <w:rFonts w:asciiTheme="minorHAnsi" w:hAnsiTheme="minorHAnsi" w:cstheme="minorHAnsi"/>
          <w:color w:val="00B050"/>
          <w:shd w:val="clear" w:color="auto" w:fill="FFFFFF"/>
        </w:rPr>
        <w:t>residential activity</w:t>
      </w:r>
      <w:r w:rsidRPr="00B461B0">
        <w:rPr>
          <w:rFonts w:asciiTheme="minorHAnsi" w:hAnsiTheme="minorHAnsi" w:cstheme="minorHAnsi"/>
        </w:rPr>
        <w:t xml:space="preserve"> in the first 10m depth of ground floor that fronts the street:</w:t>
      </w:r>
    </w:p>
    <w:p w14:paraId="7726A882" w14:textId="77777777" w:rsidR="00052F03" w:rsidRPr="00B461B0" w:rsidRDefault="00052F03" w:rsidP="009D3398">
      <w:pPr>
        <w:pStyle w:val="Prllist2"/>
        <w:numPr>
          <w:ilvl w:val="0"/>
          <w:numId w:val="404"/>
        </w:numPr>
        <w:ind w:left="851" w:hanging="425"/>
        <w:rPr>
          <w:rFonts w:asciiTheme="minorHAnsi" w:hAnsiTheme="minorHAnsi" w:cstheme="minorHAnsi"/>
        </w:rPr>
      </w:pPr>
      <w:r w:rsidRPr="00B461B0">
        <w:rPr>
          <w:rFonts w:asciiTheme="minorHAnsi" w:hAnsiTheme="minorHAnsi" w:cstheme="minorHAnsi"/>
        </w:rPr>
        <w:t xml:space="preserve">the effect on the pattern of adjacent </w:t>
      </w:r>
      <w:r w:rsidRPr="00B461B0">
        <w:rPr>
          <w:rFonts w:asciiTheme="minorHAnsi" w:hAnsiTheme="minorHAnsi" w:cstheme="minorHAnsi"/>
          <w:color w:val="000000"/>
        </w:rPr>
        <w:t>activities</w:t>
      </w:r>
      <w:r w:rsidRPr="00B461B0">
        <w:rPr>
          <w:rFonts w:asciiTheme="minorHAnsi" w:hAnsiTheme="minorHAnsi" w:cstheme="minorHAnsi"/>
        </w:rPr>
        <w:t xml:space="preserve"> and the continuity of the shopping </w:t>
      </w:r>
      <w:proofErr w:type="gramStart"/>
      <w:r w:rsidRPr="00B461B0">
        <w:rPr>
          <w:rFonts w:asciiTheme="minorHAnsi" w:hAnsiTheme="minorHAnsi" w:cstheme="minorHAnsi"/>
          <w:color w:val="00B050"/>
          <w:shd w:val="clear" w:color="auto" w:fill="FFFFFF"/>
        </w:rPr>
        <w:t>frontage</w:t>
      </w:r>
      <w:r w:rsidRPr="00B461B0">
        <w:rPr>
          <w:rFonts w:asciiTheme="minorHAnsi" w:hAnsiTheme="minorHAnsi" w:cstheme="minorHAnsi"/>
        </w:rPr>
        <w:t>;</w:t>
      </w:r>
      <w:proofErr w:type="gramEnd"/>
    </w:p>
    <w:p w14:paraId="211B67C8" w14:textId="77777777" w:rsidR="00052F03" w:rsidRPr="00B461B0" w:rsidRDefault="00052F03" w:rsidP="009D3398">
      <w:pPr>
        <w:pStyle w:val="Prllist2"/>
        <w:numPr>
          <w:ilvl w:val="0"/>
          <w:numId w:val="404"/>
        </w:numPr>
        <w:ind w:left="851" w:hanging="425"/>
        <w:rPr>
          <w:rFonts w:asciiTheme="minorHAnsi" w:hAnsiTheme="minorHAnsi" w:cstheme="minorHAnsi"/>
        </w:rPr>
      </w:pPr>
      <w:r w:rsidRPr="00B461B0">
        <w:rPr>
          <w:rFonts w:asciiTheme="minorHAnsi" w:hAnsiTheme="minorHAnsi" w:cstheme="minorHAnsi"/>
        </w:rPr>
        <w:t>any adverse effects on pedestrians and street life; and</w:t>
      </w:r>
    </w:p>
    <w:p w14:paraId="33693481" w14:textId="77777777" w:rsidR="00052F03" w:rsidRPr="007A0E89" w:rsidRDefault="00052F03" w:rsidP="009D3398">
      <w:pPr>
        <w:pStyle w:val="Prllist2"/>
        <w:numPr>
          <w:ilvl w:val="0"/>
          <w:numId w:val="404"/>
        </w:numPr>
        <w:ind w:left="851" w:hanging="425"/>
        <w:rPr>
          <w:rFonts w:asciiTheme="minorHAnsi" w:hAnsiTheme="minorHAnsi" w:cstheme="minorHAnsi"/>
          <w:b/>
          <w:u w:val="single"/>
        </w:rPr>
      </w:pPr>
      <w:r w:rsidRPr="00B461B0">
        <w:rPr>
          <w:rFonts w:asciiTheme="minorHAnsi" w:hAnsiTheme="minorHAnsi" w:cstheme="minorHAnsi"/>
        </w:rPr>
        <w:t xml:space="preserve">the visual impact of any </w:t>
      </w:r>
      <w:r w:rsidRPr="00B461B0">
        <w:rPr>
          <w:rFonts w:asciiTheme="minorHAnsi" w:hAnsiTheme="minorHAnsi" w:cstheme="minorHAnsi"/>
          <w:color w:val="00B050"/>
          <w:shd w:val="clear" w:color="auto" w:fill="FFFFFF"/>
        </w:rPr>
        <w:t>residential activity</w:t>
      </w:r>
      <w:r w:rsidRPr="00B461B0">
        <w:rPr>
          <w:rFonts w:asciiTheme="minorHAnsi" w:hAnsiTheme="minorHAnsi" w:cstheme="minorHAnsi"/>
        </w:rPr>
        <w:t xml:space="preserve"> upon the street façade of a </w:t>
      </w:r>
      <w:r w:rsidRPr="00B461B0">
        <w:rPr>
          <w:rFonts w:asciiTheme="minorHAnsi" w:hAnsiTheme="minorHAnsi" w:cstheme="minorHAnsi"/>
          <w:color w:val="00B050"/>
          <w:shd w:val="clear" w:color="auto" w:fill="FFFFFF"/>
        </w:rPr>
        <w:t>building</w:t>
      </w:r>
      <w:r w:rsidRPr="00B461B0">
        <w:rPr>
          <w:rFonts w:asciiTheme="minorHAnsi" w:hAnsiTheme="minorHAnsi" w:cstheme="minorHAnsi"/>
        </w:rPr>
        <w:t xml:space="preserve"> and street scene.</w:t>
      </w:r>
    </w:p>
    <w:p w14:paraId="66101253" w14:textId="102CEAB6" w:rsidR="00052F03" w:rsidRPr="003F4D9C" w:rsidRDefault="00AD40AC" w:rsidP="008A442D">
      <w:pPr>
        <w:pStyle w:val="Prlhead3"/>
        <w:numPr>
          <w:ilvl w:val="0"/>
          <w:numId w:val="0"/>
        </w:numPr>
        <w:ind w:left="1701" w:hanging="1701"/>
        <w:rPr>
          <w:rFonts w:asciiTheme="minorHAnsi" w:eastAsiaTheme="minorHAnsi" w:hAnsiTheme="minorHAnsi" w:cstheme="minorHAnsi"/>
          <w:color w:val="auto"/>
        </w:rPr>
      </w:pPr>
      <w:r w:rsidRPr="00770EF5">
        <w:rPr>
          <w:rFonts w:asciiTheme="minorHAnsi" w:eastAsiaTheme="minorHAnsi" w:hAnsiTheme="minorHAnsi" w:cstheme="minorHAnsi"/>
          <w:color w:val="auto"/>
        </w:rPr>
        <w:t>15.</w:t>
      </w:r>
      <w:r w:rsidRPr="00AD40AC">
        <w:rPr>
          <w:rFonts w:asciiTheme="minorHAnsi" w:eastAsiaTheme="minorHAnsi" w:hAnsiTheme="minorHAnsi" w:cstheme="minorHAnsi"/>
          <w:strike/>
          <w:color w:val="auto"/>
        </w:rPr>
        <w:t>13</w:t>
      </w:r>
      <w:r w:rsidR="00052F03" w:rsidRPr="00AD40AC">
        <w:rPr>
          <w:rFonts w:asciiTheme="minorHAnsi" w:eastAsiaTheme="minorHAnsi" w:hAnsiTheme="minorHAnsi" w:cstheme="minorHAnsi"/>
          <w:color w:val="auto"/>
          <w:u w:val="single"/>
        </w:rPr>
        <w:t>14</w:t>
      </w:r>
      <w:r w:rsidR="00052F03" w:rsidRPr="00770EF5">
        <w:rPr>
          <w:rFonts w:asciiTheme="minorHAnsi" w:eastAsiaTheme="minorHAnsi" w:hAnsiTheme="minorHAnsi" w:cstheme="minorHAnsi"/>
          <w:color w:val="auto"/>
        </w:rPr>
        <w:t xml:space="preserve">.2.10 </w:t>
      </w:r>
      <w:r w:rsidR="00052F03" w:rsidRPr="00770EF5">
        <w:rPr>
          <w:rFonts w:asciiTheme="minorHAnsi" w:eastAsiaTheme="minorHAnsi" w:hAnsiTheme="minorHAnsi" w:cstheme="minorHAnsi"/>
          <w:color w:val="auto"/>
        </w:rPr>
        <w:tab/>
      </w:r>
      <w:r w:rsidR="00052F03" w:rsidRPr="003F4D9C">
        <w:rPr>
          <w:rFonts w:asciiTheme="minorHAnsi" w:eastAsiaTheme="minorHAnsi" w:hAnsiTheme="minorHAnsi" w:cstheme="minorHAnsi"/>
          <w:color w:val="auto"/>
        </w:rPr>
        <w:t xml:space="preserve">Residential activities in the </w:t>
      </w:r>
      <w:r w:rsidR="00052F03" w:rsidRPr="007A0E89">
        <w:rPr>
          <w:rFonts w:asciiTheme="minorHAnsi" w:eastAsiaTheme="minorHAnsi" w:hAnsiTheme="minorHAnsi" w:cstheme="minorHAnsi"/>
          <w:strike/>
          <w:color w:val="auto"/>
        </w:rPr>
        <w:t>Commercial</w:t>
      </w:r>
      <w:r w:rsidR="00052F03" w:rsidRPr="003F4D9C">
        <w:rPr>
          <w:rFonts w:asciiTheme="minorHAnsi" w:eastAsiaTheme="minorHAnsi" w:hAnsiTheme="minorHAnsi" w:cstheme="minorHAnsi"/>
          <w:color w:val="auto"/>
        </w:rPr>
        <w:t xml:space="preserve"> Central City </w:t>
      </w:r>
      <w:r w:rsidR="00052F03" w:rsidRPr="00345442">
        <w:rPr>
          <w:rFonts w:asciiTheme="minorHAnsi" w:eastAsiaTheme="minorHAnsi" w:hAnsiTheme="minorHAnsi" w:cstheme="minorHAnsi"/>
          <w:strike/>
          <w:color w:val="auto"/>
        </w:rPr>
        <w:t>(South Frame)</w:t>
      </w:r>
      <w:r w:rsidR="00052F03" w:rsidRPr="003F4D9C">
        <w:rPr>
          <w:rFonts w:asciiTheme="minorHAnsi" w:eastAsiaTheme="minorHAnsi" w:hAnsiTheme="minorHAnsi" w:cstheme="minorHAnsi"/>
          <w:color w:val="auto"/>
        </w:rPr>
        <w:t xml:space="preserve"> Mixed Use Zone</w:t>
      </w:r>
      <w:r w:rsidR="00345442">
        <w:rPr>
          <w:rFonts w:asciiTheme="minorHAnsi" w:eastAsiaTheme="minorHAnsi" w:hAnsiTheme="minorHAnsi" w:cstheme="minorHAnsi"/>
          <w:color w:val="auto"/>
        </w:rPr>
        <w:t xml:space="preserve"> </w:t>
      </w:r>
      <w:r w:rsidR="00345442" w:rsidRPr="00345442">
        <w:rPr>
          <w:rFonts w:asciiTheme="minorHAnsi" w:eastAsiaTheme="minorHAnsi" w:hAnsiTheme="minorHAnsi" w:cstheme="minorHAnsi"/>
          <w:color w:val="auto"/>
          <w:u w:val="single"/>
        </w:rPr>
        <w:t>(South Frame)</w:t>
      </w:r>
    </w:p>
    <w:p w14:paraId="119BF5B6" w14:textId="77777777" w:rsidR="00052F03" w:rsidRPr="003F4D9C" w:rsidRDefault="00052F03" w:rsidP="006C29AB">
      <w:pPr>
        <w:pStyle w:val="Prllist1"/>
        <w:numPr>
          <w:ilvl w:val="0"/>
          <w:numId w:val="0"/>
        </w:numPr>
        <w:ind w:left="567" w:hanging="567"/>
        <w:rPr>
          <w:rFonts w:asciiTheme="minorHAnsi" w:hAnsiTheme="minorHAnsi" w:cstheme="minorHAnsi"/>
        </w:rPr>
      </w:pPr>
      <w:r w:rsidRPr="003F4D9C">
        <w:rPr>
          <w:rFonts w:asciiTheme="minorHAnsi" w:hAnsiTheme="minorHAnsi" w:cstheme="minorHAnsi"/>
          <w:color w:val="00B050"/>
          <w:shd w:val="clear" w:color="auto" w:fill="FFFFFF"/>
        </w:rPr>
        <w:t>Outdoor service space</w:t>
      </w:r>
    </w:p>
    <w:p w14:paraId="272E0EC0" w14:textId="77777777" w:rsidR="00052F03" w:rsidRPr="003F4D9C" w:rsidRDefault="00052F03" w:rsidP="009D3398">
      <w:pPr>
        <w:pStyle w:val="Prllist1"/>
        <w:numPr>
          <w:ilvl w:val="6"/>
          <w:numId w:val="665"/>
        </w:numPr>
        <w:tabs>
          <w:tab w:val="clear" w:pos="0"/>
          <w:tab w:val="clear" w:pos="567"/>
          <w:tab w:val="num" w:pos="426"/>
        </w:tabs>
        <w:ind w:left="426" w:hanging="426"/>
        <w:rPr>
          <w:rFonts w:asciiTheme="minorHAnsi" w:hAnsiTheme="minorHAnsi" w:cstheme="minorHAnsi"/>
        </w:rPr>
      </w:pPr>
      <w:r w:rsidRPr="003F4D9C">
        <w:rPr>
          <w:rFonts w:asciiTheme="minorHAnsi" w:hAnsiTheme="minorHAnsi" w:cstheme="minorHAnsi"/>
        </w:rPr>
        <w:t xml:space="preserve">The extent to which alternative provision for storage facilities is made, and whether the space is sufficient to meet the anticipated demand of the </w:t>
      </w:r>
      <w:r w:rsidRPr="003F4D9C">
        <w:rPr>
          <w:rFonts w:asciiTheme="minorHAnsi" w:hAnsiTheme="minorHAnsi" w:cstheme="minorHAnsi"/>
          <w:color w:val="00B050"/>
          <w:shd w:val="clear" w:color="auto" w:fill="FFFFFF"/>
        </w:rPr>
        <w:t>building</w:t>
      </w:r>
      <w:r w:rsidRPr="003F4D9C">
        <w:rPr>
          <w:rFonts w:asciiTheme="minorHAnsi" w:hAnsiTheme="minorHAnsi" w:cstheme="minorHAnsi"/>
        </w:rPr>
        <w:t xml:space="preserve"> </w:t>
      </w:r>
      <w:proofErr w:type="gramStart"/>
      <w:r w:rsidRPr="003F4D9C">
        <w:rPr>
          <w:rFonts w:asciiTheme="minorHAnsi" w:hAnsiTheme="minorHAnsi" w:cstheme="minorHAnsi"/>
        </w:rPr>
        <w:t>occupiers;</w:t>
      </w:r>
      <w:proofErr w:type="gramEnd"/>
    </w:p>
    <w:p w14:paraId="2CF8A81A" w14:textId="77777777" w:rsidR="00052F03" w:rsidRPr="003F4D9C" w:rsidRDefault="00052F03" w:rsidP="002665EE">
      <w:pPr>
        <w:pStyle w:val="Prllist1"/>
        <w:numPr>
          <w:ilvl w:val="6"/>
          <w:numId w:val="647"/>
        </w:numPr>
        <w:tabs>
          <w:tab w:val="clear" w:pos="567"/>
        </w:tabs>
        <w:ind w:left="426" w:hanging="426"/>
        <w:rPr>
          <w:rFonts w:asciiTheme="minorHAnsi" w:hAnsiTheme="minorHAnsi" w:cstheme="minorHAnsi"/>
        </w:rPr>
      </w:pPr>
      <w:r w:rsidRPr="003F4D9C">
        <w:rPr>
          <w:rFonts w:asciiTheme="minorHAnsi" w:hAnsiTheme="minorHAnsi" w:cstheme="minorHAnsi"/>
        </w:rPr>
        <w:t xml:space="preserve">The extent to which passive surveillance of, and engagement with the street is adversely affected by the location of the </w:t>
      </w:r>
      <w:r w:rsidRPr="003F4D9C">
        <w:rPr>
          <w:rFonts w:asciiTheme="minorHAnsi" w:hAnsiTheme="minorHAnsi" w:cstheme="minorHAnsi"/>
          <w:color w:val="00B050"/>
          <w:shd w:val="clear" w:color="auto" w:fill="FFFFFF"/>
        </w:rPr>
        <w:t>outdoor service space</w:t>
      </w:r>
      <w:r w:rsidRPr="003F4D9C">
        <w:rPr>
          <w:rFonts w:asciiTheme="minorHAnsi" w:hAnsiTheme="minorHAnsi" w:cstheme="minorHAnsi"/>
        </w:rPr>
        <w:t>; and</w:t>
      </w:r>
    </w:p>
    <w:p w14:paraId="5A55CACE" w14:textId="77777777" w:rsidR="00052F03" w:rsidRPr="003F4D9C" w:rsidRDefault="00052F03" w:rsidP="002665EE">
      <w:pPr>
        <w:pStyle w:val="Prllist1"/>
        <w:numPr>
          <w:ilvl w:val="6"/>
          <w:numId w:val="647"/>
        </w:numPr>
        <w:tabs>
          <w:tab w:val="clear" w:pos="567"/>
        </w:tabs>
        <w:ind w:left="426" w:hanging="426"/>
        <w:rPr>
          <w:rFonts w:asciiTheme="minorHAnsi" w:hAnsiTheme="minorHAnsi" w:cstheme="minorHAnsi"/>
        </w:rPr>
      </w:pPr>
      <w:r w:rsidRPr="003F4D9C">
        <w:rPr>
          <w:rFonts w:asciiTheme="minorHAnsi" w:hAnsiTheme="minorHAnsi" w:cstheme="minorHAnsi"/>
        </w:rPr>
        <w:t xml:space="preserve">The extent to which the </w:t>
      </w:r>
      <w:r w:rsidRPr="003F4D9C">
        <w:rPr>
          <w:rFonts w:asciiTheme="minorHAnsi" w:hAnsiTheme="minorHAnsi" w:cstheme="minorHAnsi"/>
          <w:color w:val="00B050"/>
          <w:shd w:val="clear" w:color="auto" w:fill="FFFFFF"/>
        </w:rPr>
        <w:t>amenity values</w:t>
      </w:r>
      <w:r w:rsidRPr="003F4D9C">
        <w:rPr>
          <w:rFonts w:asciiTheme="minorHAnsi" w:hAnsiTheme="minorHAnsi" w:cstheme="minorHAnsi"/>
        </w:rPr>
        <w:t xml:space="preserve"> of surrounding </w:t>
      </w:r>
      <w:r w:rsidRPr="003F4D9C">
        <w:rPr>
          <w:rFonts w:asciiTheme="minorHAnsi" w:hAnsiTheme="minorHAnsi" w:cstheme="minorHAnsi"/>
          <w:shd w:val="clear" w:color="auto" w:fill="FFFFFF"/>
        </w:rPr>
        <w:t>properties</w:t>
      </w:r>
      <w:r w:rsidRPr="003F4D9C">
        <w:rPr>
          <w:rFonts w:asciiTheme="minorHAnsi" w:hAnsiTheme="minorHAnsi" w:cstheme="minorHAnsi"/>
        </w:rPr>
        <w:t xml:space="preserve"> may be adversely affected by the location of the </w:t>
      </w:r>
      <w:r w:rsidRPr="003F4D9C">
        <w:rPr>
          <w:rFonts w:asciiTheme="minorHAnsi" w:hAnsiTheme="minorHAnsi" w:cstheme="minorHAnsi"/>
          <w:color w:val="00B050"/>
          <w:shd w:val="clear" w:color="auto" w:fill="FFFFFF"/>
        </w:rPr>
        <w:t>outdoor service space</w:t>
      </w:r>
      <w:r w:rsidRPr="003F4D9C">
        <w:rPr>
          <w:rFonts w:asciiTheme="minorHAnsi" w:hAnsiTheme="minorHAnsi" w:cstheme="minorHAnsi"/>
        </w:rPr>
        <w:t>.</w:t>
      </w:r>
    </w:p>
    <w:p w14:paraId="2852271D" w14:textId="77777777" w:rsidR="00052F03" w:rsidRPr="003F4D9C" w:rsidRDefault="00052F03" w:rsidP="00E53C90">
      <w:pPr>
        <w:pStyle w:val="Prllist1"/>
        <w:numPr>
          <w:ilvl w:val="0"/>
          <w:numId w:val="0"/>
        </w:numPr>
        <w:tabs>
          <w:tab w:val="clear" w:pos="567"/>
          <w:tab w:val="left" w:pos="0"/>
        </w:tabs>
        <w:rPr>
          <w:rFonts w:asciiTheme="minorHAnsi" w:hAnsiTheme="minorHAnsi" w:cstheme="minorHAnsi"/>
        </w:rPr>
      </w:pPr>
      <w:r w:rsidRPr="003F4D9C">
        <w:rPr>
          <w:rFonts w:asciiTheme="minorHAnsi" w:hAnsiTheme="minorHAnsi" w:cstheme="minorHAnsi"/>
        </w:rPr>
        <w:t>Minimum unit size</w:t>
      </w:r>
    </w:p>
    <w:p w14:paraId="72B35B0C" w14:textId="77777777" w:rsidR="00052F03" w:rsidRPr="003F4D9C" w:rsidRDefault="00052F03" w:rsidP="009D3398">
      <w:pPr>
        <w:pStyle w:val="Prllist1"/>
        <w:numPr>
          <w:ilvl w:val="6"/>
          <w:numId w:val="565"/>
        </w:numPr>
        <w:tabs>
          <w:tab w:val="clear" w:pos="0"/>
          <w:tab w:val="clear" w:pos="567"/>
          <w:tab w:val="num" w:pos="426"/>
        </w:tabs>
        <w:ind w:left="426" w:hanging="426"/>
        <w:rPr>
          <w:rFonts w:asciiTheme="minorHAnsi" w:hAnsiTheme="minorHAnsi" w:cstheme="minorHAnsi"/>
        </w:rPr>
      </w:pPr>
      <w:r w:rsidRPr="003F4D9C">
        <w:rPr>
          <w:rFonts w:asciiTheme="minorHAnsi" w:hAnsiTheme="minorHAnsi" w:cstheme="minorHAnsi"/>
        </w:rPr>
        <w:t xml:space="preserve">The extent to which the floor area of the unit/s will maintain amenity for residents and the surrounding </w:t>
      </w:r>
      <w:proofErr w:type="gramStart"/>
      <w:r w:rsidRPr="003F4D9C">
        <w:rPr>
          <w:rFonts w:asciiTheme="minorHAnsi" w:hAnsiTheme="minorHAnsi" w:cstheme="minorHAnsi"/>
        </w:rPr>
        <w:t>neighbourhood;</w:t>
      </w:r>
      <w:proofErr w:type="gramEnd"/>
    </w:p>
    <w:p w14:paraId="65B8E18E" w14:textId="77777777" w:rsidR="00052F03" w:rsidRPr="003F4D9C" w:rsidRDefault="00052F03" w:rsidP="002665EE">
      <w:pPr>
        <w:pStyle w:val="Prllist1"/>
        <w:numPr>
          <w:ilvl w:val="6"/>
          <w:numId w:val="647"/>
        </w:numPr>
        <w:tabs>
          <w:tab w:val="clear" w:pos="567"/>
        </w:tabs>
        <w:ind w:left="426" w:hanging="426"/>
        <w:rPr>
          <w:rFonts w:asciiTheme="minorHAnsi" w:hAnsiTheme="minorHAnsi" w:cstheme="minorHAnsi"/>
        </w:rPr>
      </w:pPr>
      <w:r w:rsidRPr="003F4D9C">
        <w:rPr>
          <w:rFonts w:asciiTheme="minorHAnsi" w:hAnsiTheme="minorHAnsi" w:cstheme="minorHAnsi"/>
        </w:rPr>
        <w:t>The extent to which other on-</w:t>
      </w:r>
      <w:r w:rsidRPr="003F4D9C">
        <w:rPr>
          <w:rFonts w:asciiTheme="minorHAnsi" w:hAnsiTheme="minorHAnsi" w:cstheme="minorHAnsi"/>
          <w:shd w:val="clear" w:color="auto" w:fill="FFFFFF"/>
        </w:rPr>
        <w:t>site</w:t>
      </w:r>
      <w:r w:rsidRPr="003F4D9C">
        <w:rPr>
          <w:rFonts w:asciiTheme="minorHAnsi" w:hAnsiTheme="minorHAnsi" w:cstheme="minorHAnsi"/>
        </w:rPr>
        <w:t xml:space="preserve"> factors may compensate for a reduction in unit sizes </w:t>
      </w:r>
      <w:proofErr w:type="gramStart"/>
      <w:r w:rsidRPr="003F4D9C">
        <w:rPr>
          <w:rFonts w:asciiTheme="minorHAnsi" w:hAnsiTheme="minorHAnsi" w:cstheme="minorHAnsi"/>
        </w:rPr>
        <w:t>e.g.</w:t>
      </w:r>
      <w:proofErr w:type="gramEnd"/>
      <w:r w:rsidRPr="003F4D9C">
        <w:rPr>
          <w:rFonts w:asciiTheme="minorHAnsi" w:hAnsiTheme="minorHAnsi" w:cstheme="minorHAnsi"/>
        </w:rPr>
        <w:t xml:space="preserve"> communal facilities;</w:t>
      </w:r>
    </w:p>
    <w:p w14:paraId="00B1EAB8" w14:textId="77777777" w:rsidR="00052F03" w:rsidRPr="003F4D9C" w:rsidRDefault="00052F03" w:rsidP="002665EE">
      <w:pPr>
        <w:pStyle w:val="Prllist1"/>
        <w:numPr>
          <w:ilvl w:val="6"/>
          <w:numId w:val="647"/>
        </w:numPr>
        <w:tabs>
          <w:tab w:val="clear" w:pos="567"/>
        </w:tabs>
        <w:ind w:left="426" w:hanging="426"/>
        <w:rPr>
          <w:rFonts w:asciiTheme="minorHAnsi" w:hAnsiTheme="minorHAnsi" w:cstheme="minorHAnsi"/>
        </w:rPr>
      </w:pPr>
      <w:r w:rsidRPr="003F4D9C">
        <w:rPr>
          <w:rFonts w:asciiTheme="minorHAnsi" w:hAnsiTheme="minorHAnsi" w:cstheme="minorHAnsi"/>
        </w:rPr>
        <w:lastRenderedPageBreak/>
        <w:t xml:space="preserve">The nature and duration of </w:t>
      </w:r>
      <w:r w:rsidRPr="003F4D9C">
        <w:rPr>
          <w:rFonts w:asciiTheme="minorHAnsi" w:hAnsiTheme="minorHAnsi" w:cstheme="minorHAnsi"/>
          <w:color w:val="000000"/>
        </w:rPr>
        <w:t>activities</w:t>
      </w:r>
      <w:r w:rsidRPr="003F4D9C">
        <w:rPr>
          <w:rFonts w:asciiTheme="minorHAnsi" w:hAnsiTheme="minorHAnsi" w:cstheme="minorHAnsi"/>
        </w:rPr>
        <w:t xml:space="preserve"> proposed on </w:t>
      </w:r>
      <w:r w:rsidRPr="003F4D9C">
        <w:rPr>
          <w:rFonts w:asciiTheme="minorHAnsi" w:hAnsiTheme="minorHAnsi" w:cstheme="minorHAnsi"/>
          <w:color w:val="00B050"/>
          <w:shd w:val="clear" w:color="auto" w:fill="FFFFFF"/>
        </w:rPr>
        <w:t>site</w:t>
      </w:r>
      <w:r w:rsidRPr="003F4D9C">
        <w:rPr>
          <w:rFonts w:asciiTheme="minorHAnsi" w:hAnsiTheme="minorHAnsi" w:cstheme="minorHAnsi"/>
        </w:rPr>
        <w:t xml:space="preserve"> which may warrant a reduced unit size to operate </w:t>
      </w:r>
      <w:proofErr w:type="gramStart"/>
      <w:r w:rsidRPr="003F4D9C">
        <w:rPr>
          <w:rFonts w:asciiTheme="minorHAnsi" w:hAnsiTheme="minorHAnsi" w:cstheme="minorHAnsi"/>
        </w:rPr>
        <w:t>e.g.</w:t>
      </w:r>
      <w:proofErr w:type="gramEnd"/>
      <w:r w:rsidRPr="003F4D9C">
        <w:rPr>
          <w:rFonts w:asciiTheme="minorHAnsi" w:hAnsiTheme="minorHAnsi" w:cstheme="minorHAnsi"/>
        </w:rPr>
        <w:t xml:space="preserve"> very short term duration; and</w:t>
      </w:r>
    </w:p>
    <w:p w14:paraId="4486380F" w14:textId="77777777" w:rsidR="00052F03" w:rsidRPr="007A0E89"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3F4D9C">
        <w:rPr>
          <w:rFonts w:asciiTheme="minorHAnsi" w:hAnsiTheme="minorHAnsi" w:cstheme="minorHAnsi"/>
        </w:rPr>
        <w:t xml:space="preserve">Whether the units are to be operated by a </w:t>
      </w:r>
      <w:r w:rsidRPr="003F4D9C">
        <w:rPr>
          <w:rFonts w:asciiTheme="minorHAnsi" w:hAnsiTheme="minorHAnsi" w:cstheme="minorHAnsi"/>
          <w:color w:val="000000"/>
        </w:rPr>
        <w:t>social housing</w:t>
      </w:r>
      <w:r w:rsidRPr="003F4D9C">
        <w:rPr>
          <w:rFonts w:asciiTheme="minorHAnsi" w:hAnsiTheme="minorHAnsi" w:cstheme="minorHAnsi"/>
        </w:rPr>
        <w:t xml:space="preserve"> agency and have been specifically designed to meet atypical housing needs.</w:t>
      </w:r>
    </w:p>
    <w:p w14:paraId="6C217F86" w14:textId="77777777" w:rsidR="00052F03" w:rsidRPr="003F4D9C" w:rsidRDefault="00052F03" w:rsidP="00C27E10">
      <w:pPr>
        <w:pStyle w:val="Prllist1"/>
        <w:numPr>
          <w:ilvl w:val="0"/>
          <w:numId w:val="0"/>
        </w:numPr>
        <w:rPr>
          <w:rFonts w:asciiTheme="minorHAnsi" w:hAnsiTheme="minorHAnsi" w:cstheme="minorHAnsi"/>
          <w:color w:val="00B050"/>
        </w:rPr>
      </w:pPr>
      <w:r w:rsidRPr="003F4D9C">
        <w:rPr>
          <w:rFonts w:asciiTheme="minorHAnsi" w:hAnsiTheme="minorHAnsi" w:cstheme="minorHAnsi"/>
          <w:color w:val="00B050"/>
          <w:shd w:val="clear" w:color="auto" w:fill="FFFFFF"/>
        </w:rPr>
        <w:t>Outdoor living space</w:t>
      </w:r>
    </w:p>
    <w:p w14:paraId="5C262872" w14:textId="77777777" w:rsidR="00052F03" w:rsidRPr="007A0E89" w:rsidRDefault="00052F03" w:rsidP="009D3398">
      <w:pPr>
        <w:pStyle w:val="Prllist1"/>
        <w:numPr>
          <w:ilvl w:val="6"/>
          <w:numId w:val="566"/>
        </w:numPr>
        <w:tabs>
          <w:tab w:val="clear" w:pos="0"/>
          <w:tab w:val="clear" w:pos="567"/>
          <w:tab w:val="num" w:pos="426"/>
        </w:tabs>
        <w:ind w:left="426" w:hanging="426"/>
        <w:rPr>
          <w:rFonts w:asciiTheme="minorHAnsi" w:hAnsiTheme="minorHAnsi" w:cstheme="minorHAnsi"/>
          <w:b/>
          <w:u w:val="single"/>
        </w:rPr>
      </w:pPr>
      <w:r w:rsidRPr="003F4D9C">
        <w:rPr>
          <w:rFonts w:asciiTheme="minorHAnsi" w:hAnsiTheme="minorHAnsi" w:cstheme="minorHAnsi"/>
        </w:rPr>
        <w:t xml:space="preserve">The extent to which the reduction in </w:t>
      </w:r>
      <w:r w:rsidRPr="003F4D9C">
        <w:rPr>
          <w:rFonts w:asciiTheme="minorHAnsi" w:hAnsiTheme="minorHAnsi" w:cstheme="minorHAnsi"/>
          <w:color w:val="00B050"/>
          <w:shd w:val="clear" w:color="auto" w:fill="FFFFFF"/>
        </w:rPr>
        <w:t>outdoor living space</w:t>
      </w:r>
      <w:r w:rsidRPr="003F4D9C">
        <w:rPr>
          <w:rFonts w:asciiTheme="minorHAnsi" w:hAnsiTheme="minorHAnsi" w:cstheme="minorHAnsi"/>
        </w:rPr>
        <w:t xml:space="preserve"> and/or its location will adversely affect the ability of the </w:t>
      </w:r>
      <w:r w:rsidRPr="003F4D9C">
        <w:rPr>
          <w:rFonts w:asciiTheme="minorHAnsi" w:hAnsiTheme="minorHAnsi" w:cstheme="minorHAnsi"/>
          <w:color w:val="00B050"/>
          <w:shd w:val="clear" w:color="auto" w:fill="FFFFFF"/>
        </w:rPr>
        <w:t>site</w:t>
      </w:r>
      <w:r w:rsidRPr="003F4D9C">
        <w:rPr>
          <w:rFonts w:asciiTheme="minorHAnsi" w:hAnsiTheme="minorHAnsi" w:cstheme="minorHAnsi"/>
        </w:rPr>
        <w:t xml:space="preserve"> to provide for the outdoor living needs of likely future residents of the </w:t>
      </w:r>
      <w:r w:rsidRPr="003F4D9C">
        <w:rPr>
          <w:rFonts w:asciiTheme="minorHAnsi" w:hAnsiTheme="minorHAnsi" w:cstheme="minorHAnsi"/>
          <w:color w:val="00B050"/>
          <w:shd w:val="clear" w:color="auto" w:fill="FFFFFF"/>
        </w:rPr>
        <w:t>site</w:t>
      </w:r>
      <w:r w:rsidRPr="003F4D9C">
        <w:rPr>
          <w:rFonts w:asciiTheme="minorHAnsi" w:hAnsiTheme="minorHAnsi" w:cstheme="minorHAnsi"/>
        </w:rPr>
        <w:t>.</w:t>
      </w:r>
    </w:p>
    <w:p w14:paraId="3EEA857D" w14:textId="77777777" w:rsidR="00052F03" w:rsidRPr="003F4D9C" w:rsidRDefault="00052F03" w:rsidP="00C27E10">
      <w:pPr>
        <w:pStyle w:val="Prllist1"/>
        <w:numPr>
          <w:ilvl w:val="0"/>
          <w:numId w:val="0"/>
        </w:numPr>
        <w:rPr>
          <w:rFonts w:asciiTheme="minorHAnsi" w:hAnsiTheme="minorHAnsi" w:cstheme="minorHAnsi"/>
        </w:rPr>
      </w:pPr>
      <w:r w:rsidRPr="003F4D9C">
        <w:rPr>
          <w:rFonts w:asciiTheme="minorHAnsi" w:hAnsiTheme="minorHAnsi" w:cstheme="minorHAnsi"/>
        </w:rPr>
        <w:t>Separation from neighbours</w:t>
      </w:r>
    </w:p>
    <w:p w14:paraId="460FF1B7" w14:textId="77777777" w:rsidR="00052F03" w:rsidRPr="007A0E89" w:rsidRDefault="00052F03" w:rsidP="009D3398">
      <w:pPr>
        <w:pStyle w:val="Prllist1"/>
        <w:numPr>
          <w:ilvl w:val="6"/>
          <w:numId w:val="567"/>
        </w:numPr>
        <w:tabs>
          <w:tab w:val="clear" w:pos="0"/>
          <w:tab w:val="clear" w:pos="567"/>
          <w:tab w:val="num" w:pos="426"/>
        </w:tabs>
        <w:ind w:left="426" w:hanging="426"/>
        <w:rPr>
          <w:rFonts w:asciiTheme="minorHAnsi" w:hAnsiTheme="minorHAnsi" w:cstheme="minorHAnsi"/>
          <w:b/>
          <w:u w:val="single"/>
        </w:rPr>
      </w:pPr>
      <w:r w:rsidRPr="003F4D9C">
        <w:rPr>
          <w:rFonts w:asciiTheme="minorHAnsi" w:hAnsiTheme="minorHAnsi" w:cstheme="minorHAnsi"/>
        </w:rPr>
        <w:t xml:space="preserve">Any effect on the amenity or privacy of the </w:t>
      </w:r>
      <w:r w:rsidRPr="003F4D9C">
        <w:rPr>
          <w:rFonts w:asciiTheme="minorHAnsi" w:hAnsiTheme="minorHAnsi" w:cstheme="minorHAnsi"/>
          <w:color w:val="00B050"/>
          <w:shd w:val="clear" w:color="auto" w:fill="FFFFFF"/>
        </w:rPr>
        <w:t>balcony</w:t>
      </w:r>
      <w:r w:rsidRPr="003F4D9C">
        <w:rPr>
          <w:rFonts w:asciiTheme="minorHAnsi" w:hAnsiTheme="minorHAnsi" w:cstheme="minorHAnsi"/>
        </w:rPr>
        <w:t xml:space="preserve"> or </w:t>
      </w:r>
      <w:r w:rsidRPr="003F4D9C">
        <w:rPr>
          <w:rFonts w:asciiTheme="minorHAnsi" w:hAnsiTheme="minorHAnsi" w:cstheme="minorHAnsi"/>
          <w:color w:val="00B050"/>
          <w:shd w:val="clear" w:color="auto" w:fill="FFFFFF"/>
        </w:rPr>
        <w:t>habitable space</w:t>
      </w:r>
      <w:r w:rsidRPr="003F4D9C">
        <w:rPr>
          <w:rFonts w:asciiTheme="minorHAnsi" w:hAnsiTheme="minorHAnsi" w:cstheme="minorHAnsi"/>
        </w:rPr>
        <w:t xml:space="preserve"> </w:t>
      </w:r>
      <w:proofErr w:type="gramStart"/>
      <w:r w:rsidRPr="003F4D9C">
        <w:rPr>
          <w:rFonts w:asciiTheme="minorHAnsi" w:hAnsiTheme="minorHAnsi" w:cstheme="minorHAnsi"/>
        </w:rPr>
        <w:t>as a consequence of</w:t>
      </w:r>
      <w:proofErr w:type="gramEnd"/>
      <w:r w:rsidRPr="003F4D9C">
        <w:rPr>
          <w:rFonts w:asciiTheme="minorHAnsi" w:hAnsiTheme="minorHAnsi" w:cstheme="minorHAnsi"/>
        </w:rPr>
        <w:t xml:space="preserve"> a reduced </w:t>
      </w:r>
      <w:r w:rsidRPr="003F4D9C">
        <w:rPr>
          <w:rFonts w:asciiTheme="minorHAnsi" w:hAnsiTheme="minorHAnsi" w:cstheme="minorHAnsi"/>
          <w:color w:val="00B050"/>
          <w:shd w:val="clear" w:color="auto" w:fill="FFFFFF"/>
        </w:rPr>
        <w:t>setback</w:t>
      </w:r>
      <w:r w:rsidRPr="003F4D9C">
        <w:rPr>
          <w:rFonts w:asciiTheme="minorHAnsi" w:hAnsiTheme="minorHAnsi" w:cstheme="minorHAnsi"/>
        </w:rPr>
        <w:t xml:space="preserve"> distance from the </w:t>
      </w:r>
      <w:r w:rsidRPr="003F4D9C">
        <w:rPr>
          <w:rFonts w:asciiTheme="minorHAnsi" w:hAnsiTheme="minorHAnsi" w:cstheme="minorHAnsi"/>
          <w:color w:val="00B050"/>
          <w:shd w:val="clear" w:color="auto" w:fill="FFFFFF"/>
        </w:rPr>
        <w:t>boundary</w:t>
      </w:r>
      <w:r w:rsidRPr="003F4D9C">
        <w:rPr>
          <w:rFonts w:asciiTheme="minorHAnsi" w:hAnsiTheme="minorHAnsi" w:cstheme="minorHAnsi"/>
        </w:rPr>
        <w:t>.</w:t>
      </w:r>
    </w:p>
    <w:p w14:paraId="6CB8C322" w14:textId="040EFF37" w:rsidR="00052F03" w:rsidRPr="006B602C" w:rsidRDefault="001B27E6" w:rsidP="005C59B1">
      <w:pPr>
        <w:pStyle w:val="Prlhead3"/>
        <w:numPr>
          <w:ilvl w:val="0"/>
          <w:numId w:val="0"/>
        </w:numPr>
        <w:ind w:left="1701" w:hanging="1701"/>
        <w:rPr>
          <w:rFonts w:asciiTheme="minorHAnsi" w:hAnsiTheme="minorHAnsi" w:cstheme="minorHAnsi"/>
          <w:color w:val="auto"/>
        </w:rPr>
      </w:pPr>
      <w:r w:rsidRPr="009B695F">
        <w:rPr>
          <w:rFonts w:asciiTheme="minorHAnsi" w:hAnsiTheme="minorHAnsi" w:cstheme="minorHAnsi"/>
          <w:color w:val="auto"/>
        </w:rPr>
        <w:t>15.</w:t>
      </w:r>
      <w:r w:rsidRPr="001B27E6">
        <w:rPr>
          <w:rFonts w:asciiTheme="minorHAnsi" w:hAnsiTheme="minorHAnsi" w:cstheme="minorHAnsi"/>
          <w:strike/>
          <w:color w:val="auto"/>
        </w:rPr>
        <w:t>13</w:t>
      </w:r>
      <w:r w:rsidR="00052F03" w:rsidRPr="001B27E6">
        <w:rPr>
          <w:rFonts w:asciiTheme="minorHAnsi" w:hAnsiTheme="minorHAnsi" w:cstheme="minorHAnsi"/>
          <w:color w:val="auto"/>
          <w:u w:val="single"/>
        </w:rPr>
        <w:t>14</w:t>
      </w:r>
      <w:r w:rsidR="00052F03" w:rsidRPr="009B695F">
        <w:rPr>
          <w:rFonts w:asciiTheme="minorHAnsi" w:hAnsiTheme="minorHAnsi" w:cstheme="minorHAnsi"/>
          <w:color w:val="auto"/>
        </w:rPr>
        <w:t>.2.11</w:t>
      </w:r>
      <w:r w:rsidR="00052F03" w:rsidRPr="006B602C">
        <w:rPr>
          <w:rFonts w:asciiTheme="minorHAnsi" w:hAnsiTheme="minorHAnsi" w:cstheme="minorHAnsi"/>
          <w:color w:val="auto"/>
        </w:rPr>
        <w:tab/>
        <w:t xml:space="preserve">Urban Design in the </w:t>
      </w:r>
      <w:r w:rsidR="00052F03" w:rsidRPr="002E2773">
        <w:rPr>
          <w:rFonts w:asciiTheme="minorHAnsi" w:hAnsiTheme="minorHAnsi" w:cstheme="minorHAnsi"/>
          <w:strike/>
          <w:color w:val="auto"/>
        </w:rPr>
        <w:t>Commercial</w:t>
      </w:r>
      <w:r w:rsidR="00052F03" w:rsidRPr="006B602C">
        <w:rPr>
          <w:rFonts w:asciiTheme="minorHAnsi" w:hAnsiTheme="minorHAnsi" w:cstheme="minorHAnsi"/>
          <w:color w:val="auto"/>
        </w:rPr>
        <w:t xml:space="preserve"> Central</w:t>
      </w:r>
      <w:r w:rsidR="00052F03" w:rsidRPr="006B602C">
        <w:rPr>
          <w:rFonts w:asciiTheme="minorHAnsi" w:hAnsiTheme="minorHAnsi" w:cstheme="minorHAnsi"/>
          <w:color w:val="auto"/>
          <w:shd w:val="clear" w:color="auto" w:fill="FFFFFF"/>
        </w:rPr>
        <w:t xml:space="preserve"> City</w:t>
      </w:r>
      <w:r w:rsidR="00722411">
        <w:rPr>
          <w:rFonts w:asciiTheme="minorHAnsi" w:hAnsiTheme="minorHAnsi" w:cstheme="minorHAnsi"/>
          <w:color w:val="auto"/>
        </w:rPr>
        <w:t xml:space="preserve"> </w:t>
      </w:r>
      <w:r w:rsidR="00052F03" w:rsidRPr="002452EA">
        <w:rPr>
          <w:rFonts w:asciiTheme="minorHAnsi" w:hAnsiTheme="minorHAnsi" w:cstheme="minorHAnsi"/>
          <w:strike/>
          <w:color w:val="auto"/>
        </w:rPr>
        <w:t xml:space="preserve">(South Frame) </w:t>
      </w:r>
      <w:r w:rsidR="00052F03" w:rsidRPr="006B602C">
        <w:rPr>
          <w:rFonts w:asciiTheme="minorHAnsi" w:hAnsiTheme="minorHAnsi" w:cstheme="minorHAnsi"/>
          <w:color w:val="auto"/>
        </w:rPr>
        <w:t>Mixed Use Zone</w:t>
      </w:r>
      <w:r w:rsidR="002452EA">
        <w:rPr>
          <w:rFonts w:asciiTheme="minorHAnsi" w:hAnsiTheme="minorHAnsi" w:cstheme="minorHAnsi"/>
          <w:color w:val="auto"/>
        </w:rPr>
        <w:t xml:space="preserve"> </w:t>
      </w:r>
      <w:r w:rsidR="002452EA" w:rsidRPr="002452EA">
        <w:rPr>
          <w:rFonts w:asciiTheme="minorHAnsi" w:hAnsiTheme="minorHAnsi" w:cstheme="minorHAnsi"/>
          <w:color w:val="auto"/>
          <w:u w:val="single"/>
        </w:rPr>
        <w:t>(South Frame)</w:t>
      </w:r>
    </w:p>
    <w:p w14:paraId="0722DE66" w14:textId="77777777" w:rsidR="00052F03" w:rsidRPr="006B602C" w:rsidRDefault="00052F03" w:rsidP="009D3398">
      <w:pPr>
        <w:pStyle w:val="Prllist1"/>
        <w:numPr>
          <w:ilvl w:val="6"/>
          <w:numId w:val="666"/>
        </w:numPr>
        <w:tabs>
          <w:tab w:val="clear" w:pos="0"/>
          <w:tab w:val="clear" w:pos="567"/>
          <w:tab w:val="num" w:pos="426"/>
        </w:tabs>
        <w:ind w:left="426" w:hanging="426"/>
        <w:rPr>
          <w:rFonts w:asciiTheme="minorHAnsi" w:hAnsiTheme="minorHAnsi" w:cstheme="minorHAnsi"/>
        </w:rPr>
      </w:pPr>
      <w:r w:rsidRPr="006B602C">
        <w:rPr>
          <w:rFonts w:asciiTheme="minorHAnsi" w:hAnsiTheme="minorHAnsi" w:cstheme="minorHAnsi"/>
        </w:rPr>
        <w:t xml:space="preserve">If </w:t>
      </w:r>
      <w:r w:rsidRPr="006B602C">
        <w:rPr>
          <w:rFonts w:asciiTheme="minorHAnsi" w:hAnsiTheme="minorHAnsi" w:cstheme="minorHAnsi"/>
          <w:color w:val="00B050"/>
          <w:shd w:val="clear" w:color="auto" w:fill="FFFFFF"/>
        </w:rPr>
        <w:t>adjoining</w:t>
      </w:r>
      <w:r w:rsidRPr="006B602C">
        <w:rPr>
          <w:rFonts w:asciiTheme="minorHAnsi" w:hAnsiTheme="minorHAnsi" w:cstheme="minorHAnsi"/>
        </w:rPr>
        <w:t xml:space="preserve"> a </w:t>
      </w:r>
      <w:r w:rsidRPr="006B602C">
        <w:rPr>
          <w:rFonts w:asciiTheme="minorHAnsi" w:hAnsiTheme="minorHAnsi" w:cstheme="minorHAnsi"/>
          <w:color w:val="00B050"/>
          <w:shd w:val="clear" w:color="auto" w:fill="FFFFFF"/>
        </w:rPr>
        <w:t>road</w:t>
      </w:r>
      <w:r w:rsidRPr="006B602C">
        <w:rPr>
          <w:rFonts w:asciiTheme="minorHAnsi" w:hAnsiTheme="minorHAnsi" w:cstheme="minorHAnsi"/>
        </w:rPr>
        <w:t xml:space="preserve">, the South Frame Pedestrian Precinct or an Open Space Community Parks Zone, the extent to which the part of the development, visible from a publicly owned and </w:t>
      </w:r>
      <w:r w:rsidRPr="006B602C">
        <w:rPr>
          <w:rFonts w:asciiTheme="minorHAnsi" w:hAnsiTheme="minorHAnsi" w:cstheme="minorHAnsi"/>
          <w:color w:val="00B050"/>
          <w:shd w:val="clear" w:color="auto" w:fill="FFFFFF"/>
        </w:rPr>
        <w:t>accessible</w:t>
      </w:r>
      <w:r w:rsidRPr="006B602C">
        <w:rPr>
          <w:rFonts w:asciiTheme="minorHAnsi" w:hAnsiTheme="minorHAnsi" w:cstheme="minorHAnsi"/>
        </w:rPr>
        <w:t xml:space="preserve"> space, provides active engagement with these areas, provides for </w:t>
      </w:r>
      <w:r w:rsidRPr="00337BED">
        <w:rPr>
          <w:rFonts w:asciiTheme="minorHAnsi" w:hAnsiTheme="minorHAnsi" w:cstheme="minorHAnsi"/>
          <w:b/>
          <w:color w:val="00B050"/>
          <w:u w:val="single" w:color="000000" w:themeColor="text1"/>
        </w:rPr>
        <w:t>human scale</w:t>
      </w:r>
      <w:r w:rsidRPr="006B602C">
        <w:rPr>
          <w:rFonts w:asciiTheme="minorHAnsi" w:hAnsiTheme="minorHAnsi" w:cstheme="minorHAnsi"/>
        </w:rPr>
        <w:t xml:space="preserve"> and visual interest, and avoids significant areas of outdoor display space which may discourage active </w:t>
      </w:r>
      <w:proofErr w:type="gramStart"/>
      <w:r w:rsidRPr="006B602C">
        <w:rPr>
          <w:rFonts w:asciiTheme="minorHAnsi" w:hAnsiTheme="minorHAnsi" w:cstheme="minorHAnsi"/>
        </w:rPr>
        <w:t>engagement;</w:t>
      </w:r>
      <w:proofErr w:type="gramEnd"/>
      <w:r w:rsidRPr="006B602C">
        <w:rPr>
          <w:rFonts w:asciiTheme="minorHAnsi" w:hAnsiTheme="minorHAnsi" w:cstheme="minorHAnsi"/>
        </w:rPr>
        <w:t xml:space="preserve"> </w:t>
      </w:r>
    </w:p>
    <w:p w14:paraId="5FBAAA06" w14:textId="77777777" w:rsidR="00052F03" w:rsidRPr="006B602C" w:rsidRDefault="00052F03" w:rsidP="002665EE">
      <w:pPr>
        <w:pStyle w:val="Prllist1"/>
        <w:numPr>
          <w:ilvl w:val="6"/>
          <w:numId w:val="647"/>
        </w:numPr>
        <w:tabs>
          <w:tab w:val="clear" w:pos="567"/>
        </w:tabs>
        <w:ind w:left="426" w:hanging="426"/>
        <w:rPr>
          <w:rFonts w:asciiTheme="minorHAnsi" w:hAnsiTheme="minorHAnsi" w:cstheme="minorHAnsi"/>
        </w:rPr>
      </w:pPr>
      <w:r w:rsidRPr="006B602C">
        <w:rPr>
          <w:rFonts w:asciiTheme="minorHAnsi" w:hAnsiTheme="minorHAnsi" w:cstheme="minorHAnsi"/>
        </w:rPr>
        <w:t xml:space="preserve">The extent to which the </w:t>
      </w:r>
      <w:r w:rsidRPr="006B602C">
        <w:rPr>
          <w:rFonts w:asciiTheme="minorHAnsi" w:hAnsiTheme="minorHAnsi" w:cstheme="minorHAnsi"/>
          <w:color w:val="00B050"/>
          <w:shd w:val="clear" w:color="auto" w:fill="FFFFFF"/>
        </w:rPr>
        <w:t>building</w:t>
      </w:r>
      <w:r w:rsidRPr="006B602C">
        <w:rPr>
          <w:rFonts w:asciiTheme="minorHAnsi" w:hAnsiTheme="minorHAnsi" w:cstheme="minorHAnsi"/>
        </w:rPr>
        <w:t xml:space="preserve"> or </w:t>
      </w:r>
      <w:r w:rsidRPr="006B602C">
        <w:rPr>
          <w:rFonts w:asciiTheme="minorHAnsi" w:hAnsiTheme="minorHAnsi" w:cstheme="minorHAnsi"/>
          <w:color w:val="00B050"/>
          <w:shd w:val="clear" w:color="auto" w:fill="FFFFFF"/>
        </w:rPr>
        <w:t>site</w:t>
      </w:r>
      <w:r w:rsidRPr="006B602C">
        <w:rPr>
          <w:rFonts w:asciiTheme="minorHAnsi" w:hAnsiTheme="minorHAnsi" w:cstheme="minorHAnsi"/>
        </w:rPr>
        <w:t xml:space="preserve"> use takes account of nearby </w:t>
      </w:r>
      <w:r w:rsidRPr="006B602C">
        <w:rPr>
          <w:rFonts w:asciiTheme="minorHAnsi" w:hAnsiTheme="minorHAnsi" w:cstheme="minorHAnsi"/>
          <w:color w:val="00B050"/>
          <w:shd w:val="clear" w:color="auto" w:fill="FFFFFF"/>
        </w:rPr>
        <w:t>buildings</w:t>
      </w:r>
      <w:r w:rsidRPr="006B602C">
        <w:rPr>
          <w:rFonts w:asciiTheme="minorHAnsi" w:hAnsiTheme="minorHAnsi" w:cstheme="minorHAnsi"/>
        </w:rPr>
        <w:t xml:space="preserve"> including with respect to the architectural form and </w:t>
      </w:r>
      <w:proofErr w:type="gramStart"/>
      <w:r w:rsidRPr="006B602C">
        <w:rPr>
          <w:rFonts w:asciiTheme="minorHAnsi" w:hAnsiTheme="minorHAnsi" w:cstheme="minorHAnsi"/>
        </w:rPr>
        <w:t>scale;</w:t>
      </w:r>
      <w:proofErr w:type="gramEnd"/>
    </w:p>
    <w:p w14:paraId="17198026" w14:textId="77777777" w:rsidR="00052F03" w:rsidRPr="006B602C" w:rsidRDefault="00052F03" w:rsidP="002665EE">
      <w:pPr>
        <w:pStyle w:val="Prllist1"/>
        <w:numPr>
          <w:ilvl w:val="6"/>
          <w:numId w:val="647"/>
        </w:numPr>
        <w:tabs>
          <w:tab w:val="clear" w:pos="567"/>
        </w:tabs>
        <w:ind w:left="426" w:hanging="426"/>
        <w:rPr>
          <w:rFonts w:asciiTheme="minorHAnsi" w:hAnsiTheme="minorHAnsi" w:cstheme="minorHAnsi"/>
        </w:rPr>
      </w:pPr>
      <w:r w:rsidRPr="006B602C">
        <w:rPr>
          <w:rFonts w:asciiTheme="minorHAnsi" w:hAnsiTheme="minorHAnsi" w:cstheme="minorHAnsi"/>
        </w:rPr>
        <w:t xml:space="preserve">The extent to which the </w:t>
      </w:r>
      <w:r w:rsidRPr="006B602C">
        <w:rPr>
          <w:rFonts w:asciiTheme="minorHAnsi" w:hAnsiTheme="minorHAnsi" w:cstheme="minorHAnsi"/>
          <w:color w:val="00B050"/>
          <w:shd w:val="clear" w:color="auto" w:fill="FFFFFF"/>
        </w:rPr>
        <w:t>building</w:t>
      </w:r>
      <w:r w:rsidRPr="006B602C">
        <w:rPr>
          <w:rFonts w:asciiTheme="minorHAnsi" w:hAnsiTheme="minorHAnsi" w:cstheme="minorHAnsi"/>
        </w:rPr>
        <w:t xml:space="preserve"> or </w:t>
      </w:r>
      <w:r w:rsidRPr="006B602C">
        <w:rPr>
          <w:rFonts w:asciiTheme="minorHAnsi" w:hAnsiTheme="minorHAnsi" w:cstheme="minorHAnsi"/>
          <w:color w:val="00B050"/>
          <w:shd w:val="clear" w:color="auto" w:fill="FFFFFF"/>
        </w:rPr>
        <w:t>site</w:t>
      </w:r>
      <w:r w:rsidRPr="006B602C">
        <w:rPr>
          <w:rFonts w:asciiTheme="minorHAnsi" w:hAnsiTheme="minorHAnsi" w:cstheme="minorHAnsi"/>
        </w:rPr>
        <w:t xml:space="preserve"> use is designed to incorporate </w:t>
      </w:r>
      <w:r w:rsidRPr="006B602C">
        <w:rPr>
          <w:rFonts w:asciiTheme="minorHAnsi" w:hAnsiTheme="minorHAnsi" w:cstheme="minorHAnsi"/>
          <w:color w:val="00B050"/>
        </w:rPr>
        <w:t xml:space="preserve">CPTED </w:t>
      </w:r>
      <w:r w:rsidRPr="006B602C">
        <w:rPr>
          <w:rFonts w:asciiTheme="minorHAnsi" w:hAnsiTheme="minorHAnsi" w:cstheme="minorHAnsi"/>
        </w:rPr>
        <w:t xml:space="preserve">principles, including encouraging surveillance </w:t>
      </w:r>
      <w:proofErr w:type="gramStart"/>
      <w:r w:rsidRPr="006B602C">
        <w:rPr>
          <w:rFonts w:asciiTheme="minorHAnsi" w:hAnsiTheme="minorHAnsi" w:cstheme="minorHAnsi"/>
        </w:rPr>
        <w:t>through the use of</w:t>
      </w:r>
      <w:proofErr w:type="gramEnd"/>
      <w:r w:rsidRPr="006B602C">
        <w:rPr>
          <w:rFonts w:asciiTheme="minorHAnsi" w:hAnsiTheme="minorHAnsi" w:cstheme="minorHAnsi"/>
        </w:rPr>
        <w:t xml:space="preserve"> transparent glazing, effective lighting, management of public areas and </w:t>
      </w:r>
      <w:r w:rsidRPr="006B602C">
        <w:rPr>
          <w:rFonts w:asciiTheme="minorHAnsi" w:hAnsiTheme="minorHAnsi" w:cstheme="minorHAnsi"/>
          <w:color w:val="00B050"/>
          <w:shd w:val="clear" w:color="auto" w:fill="FFFFFF"/>
        </w:rPr>
        <w:t>boundary</w:t>
      </w:r>
      <w:r w:rsidRPr="006B602C">
        <w:rPr>
          <w:rFonts w:asciiTheme="minorHAnsi" w:hAnsiTheme="minorHAnsi" w:cstheme="minorHAnsi"/>
        </w:rPr>
        <w:t xml:space="preserve"> demarcation; </w:t>
      </w:r>
      <w:r w:rsidRPr="006B602C">
        <w:rPr>
          <w:rFonts w:asciiTheme="minorHAnsi" w:hAnsiTheme="minorHAnsi" w:cstheme="minorHAnsi"/>
          <w:b/>
          <w:strike/>
        </w:rPr>
        <w:t>and</w:t>
      </w:r>
    </w:p>
    <w:p w14:paraId="4855EEB9" w14:textId="77777777" w:rsidR="00052F03" w:rsidRPr="006B602C" w:rsidRDefault="00052F03" w:rsidP="002665EE">
      <w:pPr>
        <w:pStyle w:val="Prllist1"/>
        <w:numPr>
          <w:ilvl w:val="6"/>
          <w:numId w:val="647"/>
        </w:numPr>
        <w:tabs>
          <w:tab w:val="clear" w:pos="567"/>
        </w:tabs>
        <w:ind w:left="426" w:hanging="426"/>
        <w:rPr>
          <w:rFonts w:asciiTheme="minorHAnsi" w:hAnsiTheme="minorHAnsi" w:cstheme="minorHAnsi"/>
        </w:rPr>
      </w:pPr>
      <w:r w:rsidRPr="006B602C">
        <w:rPr>
          <w:rFonts w:asciiTheme="minorHAnsi" w:hAnsiTheme="minorHAnsi" w:cstheme="minorHAnsi"/>
        </w:rPr>
        <w:t xml:space="preserve">If the proposal is located within the city block bounded by </w:t>
      </w:r>
      <w:proofErr w:type="spellStart"/>
      <w:r w:rsidRPr="006B602C">
        <w:rPr>
          <w:rFonts w:asciiTheme="minorHAnsi" w:hAnsiTheme="minorHAnsi" w:cstheme="minorHAnsi"/>
        </w:rPr>
        <w:t>Tuam</w:t>
      </w:r>
      <w:proofErr w:type="spellEnd"/>
      <w:r w:rsidRPr="006B602C">
        <w:rPr>
          <w:rFonts w:asciiTheme="minorHAnsi" w:hAnsiTheme="minorHAnsi" w:cstheme="minorHAnsi"/>
        </w:rPr>
        <w:t xml:space="preserve"> Street, St Asaph Street, Hagley Avenue and Antigua Street, the extent to which the </w:t>
      </w:r>
      <w:r w:rsidRPr="006B602C">
        <w:rPr>
          <w:rFonts w:asciiTheme="minorHAnsi" w:hAnsiTheme="minorHAnsi" w:cstheme="minorHAnsi"/>
          <w:color w:val="00B050"/>
          <w:shd w:val="clear" w:color="auto" w:fill="FFFFFF"/>
        </w:rPr>
        <w:t>building</w:t>
      </w:r>
      <w:r w:rsidRPr="006B602C">
        <w:rPr>
          <w:rFonts w:asciiTheme="minorHAnsi" w:hAnsiTheme="minorHAnsi" w:cstheme="minorHAnsi"/>
        </w:rPr>
        <w:t xml:space="preserve"> or </w:t>
      </w:r>
      <w:r w:rsidRPr="006B602C">
        <w:rPr>
          <w:rFonts w:asciiTheme="minorHAnsi" w:hAnsiTheme="minorHAnsi" w:cstheme="minorHAnsi"/>
          <w:color w:val="00B050"/>
          <w:shd w:val="clear" w:color="auto" w:fill="FFFFFF"/>
        </w:rPr>
        <w:t>site</w:t>
      </w:r>
      <w:r w:rsidRPr="006B602C">
        <w:rPr>
          <w:rFonts w:asciiTheme="minorHAnsi" w:hAnsiTheme="minorHAnsi" w:cstheme="minorHAnsi"/>
        </w:rPr>
        <w:t xml:space="preserve"> use achieves one permanent north–south pedestrian connection through the block to provide safe and direct </w:t>
      </w:r>
      <w:r w:rsidRPr="006B602C">
        <w:rPr>
          <w:rFonts w:asciiTheme="minorHAnsi" w:hAnsiTheme="minorHAnsi" w:cstheme="minorHAnsi"/>
          <w:color w:val="00B050"/>
          <w:shd w:val="clear" w:color="auto" w:fill="FFFFFF"/>
        </w:rPr>
        <w:t>access</w:t>
      </w:r>
      <w:r w:rsidRPr="006B602C">
        <w:rPr>
          <w:rFonts w:asciiTheme="minorHAnsi" w:hAnsiTheme="minorHAnsi" w:cstheme="minorHAnsi"/>
        </w:rPr>
        <w:t xml:space="preserve"> between the Metro Sports Facility and the Bus Super Stop</w:t>
      </w:r>
      <w:r w:rsidRPr="006B602C">
        <w:rPr>
          <w:rFonts w:asciiTheme="minorHAnsi" w:hAnsiTheme="minorHAnsi" w:cstheme="minorHAnsi"/>
          <w:b/>
          <w:strike/>
        </w:rPr>
        <w:t>.</w:t>
      </w:r>
      <w:r w:rsidRPr="006B602C">
        <w:rPr>
          <w:rFonts w:asciiTheme="minorHAnsi" w:hAnsiTheme="minorHAnsi" w:cstheme="minorHAnsi"/>
          <w:b/>
          <w:u w:val="single"/>
        </w:rPr>
        <w:t>; and</w:t>
      </w:r>
    </w:p>
    <w:p w14:paraId="23B3FC89" w14:textId="77777777" w:rsidR="00052F03" w:rsidRPr="002E2773"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6B602C">
        <w:rPr>
          <w:rFonts w:asciiTheme="minorHAnsi" w:hAnsiTheme="minorHAnsi" w:cstheme="minorHAnsi"/>
        </w:rPr>
        <w:t xml:space="preserve">In having regard to the relationship of Ngāi </w:t>
      </w:r>
      <w:proofErr w:type="spellStart"/>
      <w:r w:rsidRPr="006B602C">
        <w:rPr>
          <w:rFonts w:asciiTheme="minorHAnsi" w:hAnsiTheme="minorHAnsi" w:cstheme="minorHAnsi"/>
        </w:rPr>
        <w:t>Tūāhuriri</w:t>
      </w:r>
      <w:proofErr w:type="spellEnd"/>
      <w:r w:rsidRPr="006B602C">
        <w:rPr>
          <w:rFonts w:asciiTheme="minorHAnsi" w:hAnsiTheme="minorHAnsi" w:cstheme="minorHAnsi"/>
        </w:rPr>
        <w:t xml:space="preserve">/ Ngāi Tahu with </w:t>
      </w:r>
      <w:proofErr w:type="spellStart"/>
      <w:r w:rsidRPr="006B602C">
        <w:rPr>
          <w:rFonts w:asciiTheme="minorHAnsi" w:hAnsiTheme="minorHAnsi" w:cstheme="minorHAnsi"/>
        </w:rPr>
        <w:t>Ōtautahi</w:t>
      </w:r>
      <w:proofErr w:type="spellEnd"/>
      <w:r w:rsidRPr="006B602C">
        <w:rPr>
          <w:rFonts w:asciiTheme="minorHAnsi" w:hAnsiTheme="minorHAnsi" w:cstheme="minorHAnsi"/>
        </w:rPr>
        <w:t xml:space="preserve"> as a cultural element, consideration should be given to </w:t>
      </w:r>
      <w:r w:rsidRPr="006B602C">
        <w:rPr>
          <w:rFonts w:asciiTheme="minorHAnsi" w:hAnsiTheme="minorHAnsi" w:cstheme="minorHAnsi"/>
          <w:color w:val="00B050"/>
          <w:shd w:val="clear" w:color="auto" w:fill="FFFFFF"/>
        </w:rPr>
        <w:t>landscaping</w:t>
      </w:r>
      <w:r w:rsidRPr="006B602C">
        <w:rPr>
          <w:rFonts w:asciiTheme="minorHAnsi" w:hAnsiTheme="minorHAnsi" w:cstheme="minorHAnsi"/>
        </w:rPr>
        <w:t xml:space="preserve">, the use of </w:t>
      </w:r>
      <w:proofErr w:type="spellStart"/>
      <w:r w:rsidRPr="006B602C">
        <w:rPr>
          <w:rFonts w:asciiTheme="minorHAnsi" w:hAnsiTheme="minorHAnsi" w:cstheme="minorHAnsi"/>
        </w:rPr>
        <w:t>Te</w:t>
      </w:r>
      <w:proofErr w:type="spellEnd"/>
      <w:r w:rsidRPr="006B602C">
        <w:rPr>
          <w:rFonts w:asciiTheme="minorHAnsi" w:hAnsiTheme="minorHAnsi" w:cstheme="minorHAnsi"/>
        </w:rPr>
        <w:t xml:space="preserve"> </w:t>
      </w:r>
      <w:proofErr w:type="spellStart"/>
      <w:r w:rsidRPr="006B602C">
        <w:rPr>
          <w:rFonts w:asciiTheme="minorHAnsi" w:hAnsiTheme="minorHAnsi" w:cstheme="minorHAnsi"/>
        </w:rPr>
        <w:t>Reo</w:t>
      </w:r>
      <w:proofErr w:type="spellEnd"/>
      <w:r w:rsidRPr="006B602C">
        <w:rPr>
          <w:rFonts w:asciiTheme="minorHAnsi" w:hAnsiTheme="minorHAnsi" w:cstheme="minorHAnsi"/>
        </w:rPr>
        <w:t xml:space="preserve"> </w:t>
      </w:r>
      <w:proofErr w:type="spellStart"/>
      <w:r w:rsidRPr="006B602C">
        <w:rPr>
          <w:rFonts w:asciiTheme="minorHAnsi" w:hAnsiTheme="minorHAnsi" w:cstheme="minorHAnsi"/>
        </w:rPr>
        <w:t>Maori</w:t>
      </w:r>
      <w:proofErr w:type="spellEnd"/>
      <w:r w:rsidRPr="006B602C">
        <w:rPr>
          <w:rFonts w:asciiTheme="minorHAnsi" w:hAnsiTheme="minorHAnsi" w:cstheme="minorHAnsi"/>
        </w:rPr>
        <w:t>, design features, the use of locally sourced materials, and low impact design principles as is appropriate to the context.</w:t>
      </w:r>
    </w:p>
    <w:p w14:paraId="4AEBD8A1" w14:textId="5A4FF72F" w:rsidR="00052F03" w:rsidRPr="0073550B" w:rsidRDefault="001B27E6" w:rsidP="005C59B1">
      <w:pPr>
        <w:pStyle w:val="Prlhead3"/>
        <w:numPr>
          <w:ilvl w:val="0"/>
          <w:numId w:val="0"/>
        </w:numPr>
        <w:ind w:left="1701" w:hanging="1701"/>
        <w:rPr>
          <w:rFonts w:asciiTheme="minorHAnsi" w:eastAsiaTheme="minorHAnsi" w:hAnsiTheme="minorHAnsi" w:cstheme="minorHAnsi"/>
          <w:color w:val="auto"/>
        </w:rPr>
      </w:pPr>
      <w:r w:rsidRPr="003D1694">
        <w:rPr>
          <w:rFonts w:asciiTheme="minorHAnsi" w:eastAsiaTheme="minorHAnsi" w:hAnsiTheme="minorHAnsi" w:cstheme="minorHAnsi"/>
          <w:color w:val="auto"/>
          <w:shd w:val="clear" w:color="auto" w:fill="FFFFFF"/>
        </w:rPr>
        <w:t>15.</w:t>
      </w:r>
      <w:r w:rsidRPr="001B27E6">
        <w:rPr>
          <w:rFonts w:asciiTheme="minorHAnsi" w:eastAsiaTheme="minorHAnsi" w:hAnsiTheme="minorHAnsi" w:cstheme="minorHAnsi"/>
          <w:strike/>
          <w:color w:val="auto"/>
          <w:shd w:val="clear" w:color="auto" w:fill="FFFFFF"/>
        </w:rPr>
        <w:t>13</w:t>
      </w:r>
      <w:r w:rsidR="00052F03" w:rsidRPr="001B27E6">
        <w:rPr>
          <w:rFonts w:asciiTheme="minorHAnsi" w:eastAsiaTheme="minorHAnsi" w:hAnsiTheme="minorHAnsi" w:cstheme="minorHAnsi"/>
          <w:color w:val="auto"/>
          <w:u w:val="single"/>
          <w:shd w:val="clear" w:color="auto" w:fill="FFFFFF"/>
        </w:rPr>
        <w:t>14</w:t>
      </w:r>
      <w:r w:rsidR="00052F03" w:rsidRPr="003D1694">
        <w:rPr>
          <w:rFonts w:asciiTheme="minorHAnsi" w:eastAsiaTheme="minorHAnsi" w:hAnsiTheme="minorHAnsi" w:cstheme="minorHAnsi"/>
          <w:color w:val="auto"/>
          <w:shd w:val="clear" w:color="auto" w:fill="FFFFFF"/>
        </w:rPr>
        <w:t>.2.12</w:t>
      </w:r>
      <w:r w:rsidR="00052F03" w:rsidRPr="0073550B">
        <w:rPr>
          <w:rFonts w:asciiTheme="minorHAnsi" w:eastAsiaTheme="minorHAnsi" w:hAnsiTheme="minorHAnsi" w:cstheme="minorHAnsi"/>
          <w:color w:val="auto"/>
          <w:shd w:val="clear" w:color="auto" w:fill="FFFFFF"/>
        </w:rPr>
        <w:tab/>
        <w:t>Retail activities</w:t>
      </w:r>
      <w:r w:rsidR="00052F03" w:rsidRPr="0073550B">
        <w:rPr>
          <w:rFonts w:asciiTheme="minorHAnsi" w:eastAsiaTheme="minorHAnsi" w:hAnsiTheme="minorHAnsi" w:cstheme="minorHAnsi"/>
          <w:color w:val="auto"/>
        </w:rPr>
        <w:t xml:space="preserve"> in the Innovation Precinct</w:t>
      </w:r>
    </w:p>
    <w:p w14:paraId="54E26F8E" w14:textId="77777777" w:rsidR="00052F03" w:rsidRPr="0073550B" w:rsidRDefault="00052F03" w:rsidP="009D3398">
      <w:pPr>
        <w:pStyle w:val="Prllist1"/>
        <w:numPr>
          <w:ilvl w:val="6"/>
          <w:numId w:val="667"/>
        </w:numPr>
        <w:tabs>
          <w:tab w:val="clear" w:pos="0"/>
          <w:tab w:val="clear" w:pos="567"/>
          <w:tab w:val="num" w:pos="426"/>
        </w:tabs>
        <w:ind w:left="426" w:hanging="426"/>
        <w:rPr>
          <w:rFonts w:asciiTheme="minorHAnsi" w:hAnsiTheme="minorHAnsi" w:cstheme="minorHAnsi"/>
        </w:rPr>
      </w:pPr>
      <w:r w:rsidRPr="0073550B">
        <w:rPr>
          <w:rFonts w:asciiTheme="minorHAnsi" w:hAnsiTheme="minorHAnsi" w:cstheme="minorHAnsi"/>
        </w:rPr>
        <w:t xml:space="preserve">The extent to which the </w:t>
      </w:r>
      <w:r w:rsidRPr="0073550B">
        <w:rPr>
          <w:rFonts w:asciiTheme="minorHAnsi" w:hAnsiTheme="minorHAnsi" w:cstheme="minorHAnsi"/>
          <w:color w:val="00B050"/>
          <w:shd w:val="clear" w:color="auto" w:fill="FFFFFF"/>
        </w:rPr>
        <w:t>retail activity</w:t>
      </w:r>
      <w:r w:rsidRPr="0073550B">
        <w:rPr>
          <w:rFonts w:asciiTheme="minorHAnsi" w:hAnsiTheme="minorHAnsi" w:cstheme="minorHAnsi"/>
        </w:rPr>
        <w:t xml:space="preserve"> will have an adverse effect on the consolidation of </w:t>
      </w:r>
      <w:r w:rsidRPr="0073550B">
        <w:rPr>
          <w:rFonts w:asciiTheme="minorHAnsi" w:hAnsiTheme="minorHAnsi" w:cstheme="minorHAnsi"/>
          <w:color w:val="00B050"/>
          <w:shd w:val="clear" w:color="auto" w:fill="FFFFFF"/>
        </w:rPr>
        <w:t>retailing</w:t>
      </w:r>
      <w:r w:rsidRPr="0073550B">
        <w:rPr>
          <w:rFonts w:asciiTheme="minorHAnsi" w:hAnsiTheme="minorHAnsi" w:cstheme="minorHAnsi"/>
        </w:rPr>
        <w:t xml:space="preserve"> within the </w:t>
      </w:r>
      <w:r w:rsidRPr="0073550B">
        <w:rPr>
          <w:rFonts w:asciiTheme="minorHAnsi" w:hAnsiTheme="minorHAnsi" w:cstheme="minorHAnsi"/>
          <w:b/>
          <w:bCs/>
          <w:strike/>
          <w:color w:val="000000"/>
        </w:rPr>
        <w:t>Commercial</w:t>
      </w:r>
      <w:r w:rsidRPr="0073550B">
        <w:rPr>
          <w:rFonts w:asciiTheme="minorHAnsi" w:hAnsiTheme="minorHAnsi" w:cstheme="minorHAnsi"/>
          <w:b/>
          <w:bCs/>
          <w:strike/>
        </w:rPr>
        <w:t xml:space="preserve"> Central</w:t>
      </w:r>
      <w:r w:rsidRPr="0073550B">
        <w:rPr>
          <w:rFonts w:asciiTheme="minorHAnsi" w:hAnsiTheme="minorHAnsi" w:cstheme="minorHAnsi"/>
          <w:b/>
          <w:bCs/>
          <w:strike/>
          <w:shd w:val="clear" w:color="auto" w:fill="FFFFFF"/>
        </w:rPr>
        <w:t xml:space="preserve"> City</w:t>
      </w:r>
      <w:r w:rsidRPr="0073550B">
        <w:rPr>
          <w:rFonts w:asciiTheme="minorHAnsi" w:hAnsiTheme="minorHAnsi" w:cstheme="minorHAnsi"/>
          <w:b/>
          <w:bCs/>
          <w:strike/>
        </w:rPr>
        <w:t xml:space="preserve"> Business </w:t>
      </w:r>
      <w:r w:rsidRPr="0073550B">
        <w:rPr>
          <w:rFonts w:asciiTheme="minorHAnsi" w:hAnsiTheme="minorHAnsi" w:cstheme="minorHAnsi"/>
          <w:b/>
          <w:bCs/>
          <w:u w:val="single"/>
        </w:rPr>
        <w:t>City Centre</w:t>
      </w:r>
      <w:r w:rsidRPr="0073550B">
        <w:rPr>
          <w:rFonts w:asciiTheme="minorHAnsi" w:hAnsiTheme="minorHAnsi" w:cstheme="minorHAnsi"/>
        </w:rPr>
        <w:t xml:space="preserve"> </w:t>
      </w:r>
      <w:proofErr w:type="gramStart"/>
      <w:r w:rsidRPr="0073550B">
        <w:rPr>
          <w:rFonts w:asciiTheme="minorHAnsi" w:hAnsiTheme="minorHAnsi" w:cstheme="minorHAnsi"/>
        </w:rPr>
        <w:t>Zone;</w:t>
      </w:r>
      <w:proofErr w:type="gramEnd"/>
    </w:p>
    <w:p w14:paraId="0DDE76FA" w14:textId="77777777" w:rsidR="00052F03" w:rsidRPr="0073550B" w:rsidRDefault="00052F03" w:rsidP="002665EE">
      <w:pPr>
        <w:pStyle w:val="Prllist1"/>
        <w:numPr>
          <w:ilvl w:val="6"/>
          <w:numId w:val="647"/>
        </w:numPr>
        <w:tabs>
          <w:tab w:val="clear" w:pos="567"/>
        </w:tabs>
        <w:ind w:left="426" w:hanging="426"/>
        <w:rPr>
          <w:rFonts w:asciiTheme="minorHAnsi" w:hAnsiTheme="minorHAnsi" w:cstheme="minorHAnsi"/>
        </w:rPr>
      </w:pPr>
      <w:r w:rsidRPr="0073550B">
        <w:rPr>
          <w:rFonts w:asciiTheme="minorHAnsi" w:hAnsiTheme="minorHAnsi" w:cstheme="minorHAnsi"/>
        </w:rPr>
        <w:t xml:space="preserve">Whether the </w:t>
      </w:r>
      <w:r w:rsidRPr="0073550B">
        <w:rPr>
          <w:rFonts w:asciiTheme="minorHAnsi" w:hAnsiTheme="minorHAnsi" w:cstheme="minorHAnsi"/>
          <w:color w:val="00B050"/>
          <w:shd w:val="clear" w:color="auto" w:fill="FFFFFF"/>
        </w:rPr>
        <w:t>retail activity</w:t>
      </w:r>
      <w:r w:rsidRPr="0073550B">
        <w:rPr>
          <w:rFonts w:asciiTheme="minorHAnsi" w:hAnsiTheme="minorHAnsi" w:cstheme="minorHAnsi"/>
        </w:rPr>
        <w:t xml:space="preserve"> is the sale of products or services related to </w:t>
      </w:r>
      <w:proofErr w:type="gramStart"/>
      <w:r w:rsidRPr="0073550B">
        <w:rPr>
          <w:rFonts w:asciiTheme="minorHAnsi" w:hAnsiTheme="minorHAnsi" w:cstheme="minorHAnsi"/>
        </w:rPr>
        <w:t>technology based</w:t>
      </w:r>
      <w:proofErr w:type="gramEnd"/>
      <w:r w:rsidRPr="0073550B">
        <w:rPr>
          <w:rFonts w:asciiTheme="minorHAnsi" w:hAnsiTheme="minorHAnsi" w:cstheme="minorHAnsi"/>
        </w:rPr>
        <w:t xml:space="preserve"> industry and research </w:t>
      </w:r>
      <w:r w:rsidRPr="0073550B">
        <w:rPr>
          <w:rFonts w:asciiTheme="minorHAnsi" w:hAnsiTheme="minorHAnsi" w:cstheme="minorHAnsi"/>
          <w:color w:val="000000"/>
        </w:rPr>
        <w:t>activities</w:t>
      </w:r>
      <w:r w:rsidRPr="0073550B">
        <w:rPr>
          <w:rFonts w:asciiTheme="minorHAnsi" w:hAnsiTheme="minorHAnsi" w:cstheme="minorHAnsi"/>
        </w:rPr>
        <w:t xml:space="preserve"> located within the </w:t>
      </w:r>
      <w:r w:rsidRPr="0073550B">
        <w:rPr>
          <w:rFonts w:asciiTheme="minorHAnsi" w:hAnsiTheme="minorHAnsi" w:cstheme="minorHAnsi"/>
          <w:color w:val="00B050"/>
          <w:shd w:val="clear" w:color="auto" w:fill="FFFFFF"/>
        </w:rPr>
        <w:t>building</w:t>
      </w:r>
      <w:r w:rsidRPr="0073550B">
        <w:rPr>
          <w:rFonts w:asciiTheme="minorHAnsi" w:hAnsiTheme="minorHAnsi" w:cstheme="minorHAnsi"/>
        </w:rPr>
        <w:t>; and</w:t>
      </w:r>
    </w:p>
    <w:p w14:paraId="2A8706E0" w14:textId="77777777" w:rsidR="00052F03" w:rsidRPr="003C72BF"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73550B">
        <w:rPr>
          <w:rFonts w:asciiTheme="minorHAnsi" w:hAnsiTheme="minorHAnsi" w:cstheme="minorHAnsi"/>
        </w:rPr>
        <w:lastRenderedPageBreak/>
        <w:t xml:space="preserve">The extent to which the </w:t>
      </w:r>
      <w:r w:rsidRPr="0073550B">
        <w:rPr>
          <w:rFonts w:asciiTheme="minorHAnsi" w:hAnsiTheme="minorHAnsi" w:cstheme="minorHAnsi"/>
          <w:color w:val="00B050"/>
          <w:shd w:val="clear" w:color="auto" w:fill="FFFFFF"/>
        </w:rPr>
        <w:t>retail activity</w:t>
      </w:r>
      <w:r w:rsidRPr="0073550B">
        <w:rPr>
          <w:rFonts w:asciiTheme="minorHAnsi" w:hAnsiTheme="minorHAnsi" w:cstheme="minorHAnsi"/>
        </w:rPr>
        <w:t xml:space="preserve"> will assist in delivering an active </w:t>
      </w:r>
      <w:r w:rsidRPr="0073550B">
        <w:rPr>
          <w:rFonts w:asciiTheme="minorHAnsi" w:hAnsiTheme="minorHAnsi" w:cstheme="minorHAnsi"/>
          <w:color w:val="00B050"/>
          <w:shd w:val="clear" w:color="auto" w:fill="FFFFFF"/>
        </w:rPr>
        <w:t>building</w:t>
      </w:r>
      <w:r w:rsidRPr="0073550B">
        <w:rPr>
          <w:rFonts w:asciiTheme="minorHAnsi" w:hAnsiTheme="minorHAnsi" w:cstheme="minorHAnsi"/>
        </w:rPr>
        <w:t xml:space="preserve"> </w:t>
      </w:r>
      <w:r w:rsidRPr="0073550B">
        <w:rPr>
          <w:rFonts w:asciiTheme="minorHAnsi" w:hAnsiTheme="minorHAnsi" w:cstheme="minorHAnsi"/>
          <w:color w:val="00B050"/>
          <w:shd w:val="clear" w:color="auto" w:fill="FFFFFF"/>
        </w:rPr>
        <w:t>frontage</w:t>
      </w:r>
      <w:r w:rsidRPr="0073550B">
        <w:rPr>
          <w:rFonts w:asciiTheme="minorHAnsi" w:hAnsiTheme="minorHAnsi" w:cstheme="minorHAnsi"/>
        </w:rPr>
        <w:t xml:space="preserve"> at </w:t>
      </w:r>
      <w:r w:rsidRPr="0073550B">
        <w:rPr>
          <w:rFonts w:asciiTheme="minorHAnsi" w:hAnsiTheme="minorHAnsi" w:cstheme="minorHAnsi"/>
          <w:shd w:val="clear" w:color="auto" w:fill="FFFFFF"/>
        </w:rPr>
        <w:t>ground level</w:t>
      </w:r>
      <w:r w:rsidRPr="0073550B">
        <w:rPr>
          <w:rFonts w:asciiTheme="minorHAnsi" w:hAnsiTheme="minorHAnsi" w:cstheme="minorHAnsi"/>
        </w:rPr>
        <w:t xml:space="preserve"> and an attractive public realm amenity.</w:t>
      </w:r>
    </w:p>
    <w:p w14:paraId="191F7FBE" w14:textId="6444797A" w:rsidR="00052F03" w:rsidRPr="00AB367C" w:rsidRDefault="001B55D5" w:rsidP="005C59B1">
      <w:pPr>
        <w:pStyle w:val="Prlhead3"/>
        <w:numPr>
          <w:ilvl w:val="0"/>
          <w:numId w:val="0"/>
        </w:numPr>
        <w:ind w:left="1701" w:hanging="1701"/>
        <w:rPr>
          <w:rFonts w:asciiTheme="minorHAnsi" w:hAnsiTheme="minorHAnsi" w:cstheme="minorHAnsi"/>
          <w:color w:val="auto"/>
        </w:rPr>
      </w:pPr>
      <w:r w:rsidRPr="0027386D">
        <w:rPr>
          <w:rFonts w:asciiTheme="minorHAnsi" w:hAnsiTheme="minorHAnsi" w:cstheme="minorHAnsi"/>
          <w:color w:val="auto"/>
          <w:shd w:val="clear" w:color="auto" w:fill="FFFFFF"/>
        </w:rPr>
        <w:t>15.</w:t>
      </w:r>
      <w:r w:rsidRPr="001B55D5">
        <w:rPr>
          <w:rFonts w:asciiTheme="minorHAnsi" w:hAnsiTheme="minorHAnsi" w:cstheme="minorHAnsi"/>
          <w:strike/>
          <w:color w:val="auto"/>
          <w:shd w:val="clear" w:color="auto" w:fill="FFFFFF"/>
        </w:rPr>
        <w:t>13</w:t>
      </w:r>
      <w:r w:rsidR="00052F03" w:rsidRPr="001B55D5">
        <w:rPr>
          <w:rFonts w:asciiTheme="minorHAnsi" w:hAnsiTheme="minorHAnsi" w:cstheme="minorHAnsi"/>
          <w:color w:val="auto"/>
          <w:u w:val="single"/>
          <w:shd w:val="clear" w:color="auto" w:fill="FFFFFF"/>
        </w:rPr>
        <w:t>14</w:t>
      </w:r>
      <w:r w:rsidR="00052F03" w:rsidRPr="0027386D">
        <w:rPr>
          <w:rFonts w:asciiTheme="minorHAnsi" w:hAnsiTheme="minorHAnsi" w:cstheme="minorHAnsi"/>
          <w:color w:val="auto"/>
          <w:shd w:val="clear" w:color="auto" w:fill="FFFFFF"/>
        </w:rPr>
        <w:t>.2.13</w:t>
      </w:r>
      <w:r w:rsidR="00052F03" w:rsidRPr="00AB367C">
        <w:rPr>
          <w:rFonts w:asciiTheme="minorHAnsi" w:hAnsiTheme="minorHAnsi" w:cstheme="minorHAnsi"/>
          <w:color w:val="auto"/>
          <w:shd w:val="clear" w:color="auto" w:fill="FFFFFF"/>
        </w:rPr>
        <w:tab/>
        <w:t>Offices</w:t>
      </w:r>
      <w:r w:rsidR="00052F03" w:rsidRPr="00AB367C">
        <w:rPr>
          <w:rFonts w:asciiTheme="minorHAnsi" w:hAnsiTheme="minorHAnsi" w:cstheme="minorHAnsi"/>
          <w:color w:val="auto"/>
        </w:rPr>
        <w:t xml:space="preserve"> and </w:t>
      </w:r>
      <w:r w:rsidR="00052F03" w:rsidRPr="00AB367C">
        <w:rPr>
          <w:rFonts w:asciiTheme="minorHAnsi" w:hAnsiTheme="minorHAnsi" w:cstheme="minorHAnsi"/>
          <w:color w:val="auto"/>
          <w:shd w:val="clear" w:color="auto" w:fill="FFFFFF"/>
        </w:rPr>
        <w:t>commercial services</w:t>
      </w:r>
      <w:r w:rsidR="00052F03" w:rsidRPr="00AB367C">
        <w:rPr>
          <w:rFonts w:asciiTheme="minorHAnsi" w:hAnsiTheme="minorHAnsi" w:cstheme="minorHAnsi"/>
          <w:color w:val="auto"/>
        </w:rPr>
        <w:t xml:space="preserve"> in the Innovation Precinct </w:t>
      </w:r>
    </w:p>
    <w:p w14:paraId="6874509F" w14:textId="77777777" w:rsidR="00052F03" w:rsidRPr="00AB367C" w:rsidRDefault="00052F03" w:rsidP="009D3398">
      <w:pPr>
        <w:pStyle w:val="Prllist1"/>
        <w:numPr>
          <w:ilvl w:val="6"/>
          <w:numId w:val="668"/>
        </w:numPr>
        <w:tabs>
          <w:tab w:val="clear" w:pos="0"/>
          <w:tab w:val="clear" w:pos="567"/>
          <w:tab w:val="num" w:pos="426"/>
        </w:tabs>
        <w:ind w:left="426" w:hanging="426"/>
        <w:rPr>
          <w:rFonts w:asciiTheme="minorHAnsi" w:hAnsiTheme="minorHAnsi" w:cstheme="minorHAnsi"/>
        </w:rPr>
      </w:pPr>
      <w:r w:rsidRPr="00AB367C">
        <w:rPr>
          <w:rFonts w:asciiTheme="minorHAnsi" w:hAnsiTheme="minorHAnsi" w:cstheme="minorHAnsi"/>
        </w:rPr>
        <w:t xml:space="preserve">The extent to which a larger tenancy compromises the ability of the overall development to provide for small to medium </w:t>
      </w:r>
      <w:proofErr w:type="gramStart"/>
      <w:r w:rsidRPr="00AB367C">
        <w:rPr>
          <w:rFonts w:asciiTheme="minorHAnsi" w:hAnsiTheme="minorHAnsi" w:cstheme="minorHAnsi"/>
        </w:rPr>
        <w:t>enterprises;</w:t>
      </w:r>
      <w:proofErr w:type="gramEnd"/>
    </w:p>
    <w:p w14:paraId="5145D13B" w14:textId="77777777" w:rsidR="00052F03" w:rsidRPr="00AB367C" w:rsidRDefault="00052F03" w:rsidP="002665EE">
      <w:pPr>
        <w:pStyle w:val="Prllist1"/>
        <w:numPr>
          <w:ilvl w:val="6"/>
          <w:numId w:val="647"/>
        </w:numPr>
        <w:tabs>
          <w:tab w:val="clear" w:pos="567"/>
        </w:tabs>
        <w:ind w:left="426" w:hanging="426"/>
        <w:rPr>
          <w:rFonts w:asciiTheme="minorHAnsi" w:hAnsiTheme="minorHAnsi" w:cstheme="minorHAnsi"/>
        </w:rPr>
      </w:pPr>
      <w:r w:rsidRPr="00AB367C">
        <w:rPr>
          <w:rFonts w:asciiTheme="minorHAnsi" w:hAnsiTheme="minorHAnsi" w:cstheme="minorHAnsi"/>
        </w:rPr>
        <w:t xml:space="preserve">The extent to which a larger tenancy is critical in terms of providing suitable anchor tenants for the Innovation </w:t>
      </w:r>
      <w:proofErr w:type="gramStart"/>
      <w:r w:rsidRPr="00AB367C">
        <w:rPr>
          <w:rFonts w:asciiTheme="minorHAnsi" w:hAnsiTheme="minorHAnsi" w:cstheme="minorHAnsi"/>
        </w:rPr>
        <w:t>Precinct;</w:t>
      </w:r>
      <w:proofErr w:type="gramEnd"/>
    </w:p>
    <w:p w14:paraId="7E78ACBB" w14:textId="77777777" w:rsidR="00052F03" w:rsidRPr="00AB367C" w:rsidRDefault="00052F03" w:rsidP="002665EE">
      <w:pPr>
        <w:pStyle w:val="Prllist1"/>
        <w:numPr>
          <w:ilvl w:val="6"/>
          <w:numId w:val="647"/>
        </w:numPr>
        <w:tabs>
          <w:tab w:val="clear" w:pos="567"/>
        </w:tabs>
        <w:ind w:left="426" w:hanging="426"/>
        <w:rPr>
          <w:rFonts w:asciiTheme="minorHAnsi" w:hAnsiTheme="minorHAnsi" w:cstheme="minorHAnsi"/>
        </w:rPr>
      </w:pPr>
      <w:r w:rsidRPr="00AB367C">
        <w:rPr>
          <w:rFonts w:asciiTheme="minorHAnsi" w:hAnsiTheme="minorHAnsi" w:cstheme="minorHAnsi"/>
        </w:rPr>
        <w:t xml:space="preserve">The extent to which a larger tenancy contributes to the development of a successful </w:t>
      </w:r>
      <w:proofErr w:type="gramStart"/>
      <w:r w:rsidRPr="00AB367C">
        <w:rPr>
          <w:rFonts w:asciiTheme="minorHAnsi" w:hAnsiTheme="minorHAnsi" w:cstheme="minorHAnsi"/>
        </w:rPr>
        <w:t>technology based</w:t>
      </w:r>
      <w:proofErr w:type="gramEnd"/>
      <w:r w:rsidRPr="00AB367C">
        <w:rPr>
          <w:rFonts w:asciiTheme="minorHAnsi" w:hAnsiTheme="minorHAnsi" w:cstheme="minorHAnsi"/>
        </w:rPr>
        <w:t xml:space="preserve"> industry and research precinct; and</w:t>
      </w:r>
    </w:p>
    <w:p w14:paraId="76877C23" w14:textId="77777777" w:rsidR="00052F03" w:rsidRPr="003C72BF"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AB367C">
        <w:rPr>
          <w:rFonts w:asciiTheme="minorHAnsi" w:hAnsiTheme="minorHAnsi" w:cstheme="minorHAnsi"/>
        </w:rPr>
        <w:t xml:space="preserve">The extent to which securing a larger tenancy will assist with the protection and </w:t>
      </w:r>
      <w:r w:rsidRPr="00AB367C">
        <w:rPr>
          <w:rFonts w:asciiTheme="minorHAnsi" w:hAnsiTheme="minorHAnsi" w:cstheme="minorHAnsi"/>
          <w:color w:val="00B050"/>
          <w:shd w:val="clear" w:color="auto" w:fill="FFFFFF"/>
        </w:rPr>
        <w:t>restoration</w:t>
      </w:r>
      <w:r w:rsidRPr="00AB367C">
        <w:rPr>
          <w:rFonts w:asciiTheme="minorHAnsi" w:hAnsiTheme="minorHAnsi" w:cstheme="minorHAnsi"/>
        </w:rPr>
        <w:t xml:space="preserve"> of historic </w:t>
      </w:r>
      <w:r w:rsidRPr="00AB367C">
        <w:rPr>
          <w:rFonts w:asciiTheme="minorHAnsi" w:hAnsiTheme="minorHAnsi" w:cstheme="minorHAnsi"/>
          <w:color w:val="00B050"/>
          <w:shd w:val="clear" w:color="auto" w:fill="FFFFFF"/>
        </w:rPr>
        <w:t>buildings</w:t>
      </w:r>
      <w:r w:rsidRPr="00AB367C">
        <w:rPr>
          <w:rFonts w:asciiTheme="minorHAnsi" w:hAnsiTheme="minorHAnsi" w:cstheme="minorHAnsi"/>
        </w:rPr>
        <w:t xml:space="preserve">, façades, </w:t>
      </w:r>
      <w:proofErr w:type="gramStart"/>
      <w:r w:rsidRPr="00AB367C">
        <w:rPr>
          <w:rFonts w:asciiTheme="minorHAnsi" w:hAnsiTheme="minorHAnsi" w:cstheme="minorHAnsi"/>
        </w:rPr>
        <w:t>places</w:t>
      </w:r>
      <w:proofErr w:type="gramEnd"/>
      <w:r w:rsidRPr="00AB367C">
        <w:rPr>
          <w:rFonts w:asciiTheme="minorHAnsi" w:hAnsiTheme="minorHAnsi" w:cstheme="minorHAnsi"/>
        </w:rPr>
        <w:t xml:space="preserve"> or objects.</w:t>
      </w:r>
    </w:p>
    <w:p w14:paraId="46B254CF" w14:textId="719E2BBA" w:rsidR="00052F03" w:rsidRPr="00A844CE" w:rsidRDefault="001B55D5" w:rsidP="007A185B">
      <w:pPr>
        <w:pStyle w:val="Prlhead3"/>
        <w:numPr>
          <w:ilvl w:val="0"/>
          <w:numId w:val="0"/>
        </w:numPr>
        <w:ind w:left="1701" w:hanging="1701"/>
        <w:rPr>
          <w:rFonts w:asciiTheme="minorHAnsi" w:hAnsiTheme="minorHAnsi" w:cstheme="minorHAnsi"/>
          <w:color w:val="auto"/>
        </w:rPr>
      </w:pPr>
      <w:r w:rsidRPr="00ED6622">
        <w:rPr>
          <w:rFonts w:asciiTheme="minorHAnsi" w:hAnsiTheme="minorHAnsi" w:cstheme="minorHAnsi"/>
          <w:color w:val="auto"/>
          <w:shd w:val="clear" w:color="auto" w:fill="FFFFFF"/>
        </w:rPr>
        <w:t>15.</w:t>
      </w:r>
      <w:r w:rsidRPr="001B55D5">
        <w:rPr>
          <w:rFonts w:asciiTheme="minorHAnsi" w:hAnsiTheme="minorHAnsi" w:cstheme="minorHAnsi"/>
          <w:strike/>
          <w:color w:val="auto"/>
          <w:shd w:val="clear" w:color="auto" w:fill="FFFFFF"/>
        </w:rPr>
        <w:t>13</w:t>
      </w:r>
      <w:r w:rsidR="00052F03" w:rsidRPr="001B55D5">
        <w:rPr>
          <w:rFonts w:asciiTheme="minorHAnsi" w:hAnsiTheme="minorHAnsi" w:cstheme="minorHAnsi"/>
          <w:color w:val="auto"/>
          <w:u w:val="single"/>
          <w:shd w:val="clear" w:color="auto" w:fill="FFFFFF"/>
        </w:rPr>
        <w:t>14</w:t>
      </w:r>
      <w:r w:rsidR="00052F03" w:rsidRPr="00ED6622">
        <w:rPr>
          <w:rFonts w:asciiTheme="minorHAnsi" w:hAnsiTheme="minorHAnsi" w:cstheme="minorHAnsi"/>
          <w:color w:val="auto"/>
          <w:shd w:val="clear" w:color="auto" w:fill="FFFFFF"/>
        </w:rPr>
        <w:t>.2.14</w:t>
      </w:r>
      <w:r w:rsidR="00052F03" w:rsidRPr="00A844CE">
        <w:rPr>
          <w:rFonts w:asciiTheme="minorHAnsi" w:hAnsiTheme="minorHAnsi" w:cstheme="minorHAnsi"/>
          <w:color w:val="auto"/>
        </w:rPr>
        <w:t xml:space="preserve"> </w:t>
      </w:r>
      <w:r w:rsidR="00052F03" w:rsidRPr="00A844CE">
        <w:rPr>
          <w:rFonts w:asciiTheme="minorHAnsi" w:hAnsiTheme="minorHAnsi" w:cstheme="minorHAnsi"/>
          <w:color w:val="auto"/>
        </w:rPr>
        <w:tab/>
      </w:r>
      <w:r w:rsidR="00052F03" w:rsidRPr="00A844CE">
        <w:rPr>
          <w:rFonts w:asciiTheme="minorHAnsi" w:hAnsiTheme="minorHAnsi" w:cstheme="minorHAnsi"/>
          <w:color w:val="auto"/>
          <w:shd w:val="clear" w:color="auto" w:fill="FFFFFF"/>
        </w:rPr>
        <w:t>Retirement villages</w:t>
      </w:r>
      <w:r w:rsidR="00052F03" w:rsidRPr="00A844CE">
        <w:rPr>
          <w:rFonts w:asciiTheme="minorHAnsi" w:hAnsiTheme="minorHAnsi" w:cstheme="minorHAnsi"/>
          <w:color w:val="auto"/>
        </w:rPr>
        <w:t xml:space="preserve"> </w:t>
      </w:r>
    </w:p>
    <w:p w14:paraId="426C5A0C" w14:textId="77777777" w:rsidR="00052F03" w:rsidRPr="00A844CE" w:rsidRDefault="00052F03" w:rsidP="009D3398">
      <w:pPr>
        <w:pStyle w:val="Prllist1"/>
        <w:numPr>
          <w:ilvl w:val="0"/>
          <w:numId w:val="405"/>
        </w:numPr>
        <w:tabs>
          <w:tab w:val="clear" w:pos="567"/>
          <w:tab w:val="left" w:pos="426"/>
        </w:tabs>
        <w:ind w:left="426" w:hanging="426"/>
        <w:rPr>
          <w:rFonts w:asciiTheme="minorHAnsi" w:hAnsiTheme="minorHAnsi" w:cstheme="minorHAnsi"/>
        </w:rPr>
      </w:pPr>
      <w:r w:rsidRPr="00A844CE">
        <w:rPr>
          <w:rFonts w:asciiTheme="minorHAnsi" w:hAnsiTheme="minorHAnsi" w:cstheme="minorHAnsi"/>
        </w:rPr>
        <w:t xml:space="preserve">The following matters shall apply to </w:t>
      </w:r>
      <w:r w:rsidRPr="00A844CE">
        <w:rPr>
          <w:rFonts w:asciiTheme="minorHAnsi" w:hAnsiTheme="minorHAnsi" w:cstheme="minorHAnsi"/>
          <w:color w:val="00B050"/>
          <w:shd w:val="clear" w:color="auto" w:fill="FFFFFF"/>
        </w:rPr>
        <w:t>retirement villages</w:t>
      </w:r>
      <w:r w:rsidRPr="00A844CE">
        <w:rPr>
          <w:rFonts w:asciiTheme="minorHAnsi" w:hAnsiTheme="minorHAnsi" w:cstheme="minorHAnsi"/>
        </w:rPr>
        <w:t>. Where a Built form standard addresses the same matter (</w:t>
      </w:r>
      <w:proofErr w:type="gramStart"/>
      <w:r w:rsidRPr="00A844CE">
        <w:rPr>
          <w:rFonts w:asciiTheme="minorHAnsi" w:hAnsiTheme="minorHAnsi" w:cstheme="minorHAnsi"/>
        </w:rPr>
        <w:t>e.g.</w:t>
      </w:r>
      <w:proofErr w:type="gramEnd"/>
      <w:r w:rsidRPr="00A844CE">
        <w:rPr>
          <w:rFonts w:asciiTheme="minorHAnsi" w:hAnsiTheme="minorHAnsi" w:cstheme="minorHAnsi"/>
        </w:rPr>
        <w:t xml:space="preserve"> sunlight by recession plane controls) listed below there shall be no discretion to consider this matter where development complies with the relevant standard.</w:t>
      </w:r>
    </w:p>
    <w:p w14:paraId="51C757D3" w14:textId="77777777" w:rsidR="00052F03" w:rsidRPr="00A844CE" w:rsidRDefault="00052F03" w:rsidP="009D3398">
      <w:pPr>
        <w:pStyle w:val="Prllist1"/>
        <w:numPr>
          <w:ilvl w:val="0"/>
          <w:numId w:val="406"/>
        </w:numPr>
        <w:tabs>
          <w:tab w:val="clear" w:pos="567"/>
          <w:tab w:val="left" w:pos="851"/>
        </w:tabs>
        <w:ind w:left="851" w:hanging="425"/>
        <w:rPr>
          <w:rFonts w:asciiTheme="minorHAnsi" w:hAnsiTheme="minorHAnsi" w:cstheme="minorHAnsi"/>
        </w:rPr>
      </w:pPr>
      <w:r w:rsidRPr="00A844CE">
        <w:rPr>
          <w:rFonts w:asciiTheme="minorHAnsi" w:hAnsiTheme="minorHAnsi" w:cstheme="minorHAnsi"/>
        </w:rPr>
        <w:t xml:space="preserve">Whether the development, while bringing change to existing environments, is appropriate to its context </w:t>
      </w:r>
      <w:proofErr w:type="gramStart"/>
      <w:r w:rsidRPr="00A844CE">
        <w:rPr>
          <w:rFonts w:asciiTheme="minorHAnsi" w:hAnsiTheme="minorHAnsi" w:cstheme="minorHAnsi"/>
        </w:rPr>
        <w:t>taking into account</w:t>
      </w:r>
      <w:proofErr w:type="gramEnd"/>
      <w:r w:rsidRPr="00A844CE">
        <w:rPr>
          <w:rFonts w:asciiTheme="minorHAnsi" w:hAnsiTheme="minorHAnsi" w:cstheme="minorHAnsi"/>
        </w:rPr>
        <w:t xml:space="preserve">: </w:t>
      </w:r>
    </w:p>
    <w:p w14:paraId="67810ED8" w14:textId="77777777" w:rsidR="00052F03" w:rsidRPr="00A844CE" w:rsidRDefault="00052F03" w:rsidP="009D3398">
      <w:pPr>
        <w:pStyle w:val="Prllist2"/>
        <w:numPr>
          <w:ilvl w:val="0"/>
          <w:numId w:val="407"/>
        </w:numPr>
        <w:tabs>
          <w:tab w:val="left" w:pos="2410"/>
        </w:tabs>
        <w:ind w:left="1276" w:hanging="425"/>
        <w:rPr>
          <w:rFonts w:asciiTheme="minorHAnsi" w:hAnsiTheme="minorHAnsi" w:cstheme="minorHAnsi"/>
        </w:rPr>
      </w:pPr>
      <w:r w:rsidRPr="00A844CE">
        <w:rPr>
          <w:rFonts w:asciiTheme="minorHAnsi" w:hAnsiTheme="minorHAnsi" w:cstheme="minorHAnsi"/>
        </w:rPr>
        <w:t xml:space="preserve">engagement with, and contribution to adjacent streets and </w:t>
      </w:r>
      <w:r w:rsidRPr="00A844CE">
        <w:rPr>
          <w:rFonts w:asciiTheme="minorHAnsi" w:hAnsiTheme="minorHAnsi" w:cstheme="minorHAnsi"/>
          <w:color w:val="00B050"/>
          <w:shd w:val="clear" w:color="auto" w:fill="FFFFFF"/>
        </w:rPr>
        <w:t>public open spaces</w:t>
      </w:r>
      <w:r w:rsidRPr="00A844CE">
        <w:rPr>
          <w:rFonts w:asciiTheme="minorHAnsi" w:hAnsiTheme="minorHAnsi" w:cstheme="minorHAnsi"/>
        </w:rPr>
        <w:t xml:space="preserve">, </w:t>
      </w:r>
      <w:proofErr w:type="gramStart"/>
      <w:r w:rsidRPr="00A844CE">
        <w:rPr>
          <w:rFonts w:asciiTheme="minorHAnsi" w:hAnsiTheme="minorHAnsi" w:cstheme="minorHAnsi"/>
        </w:rPr>
        <w:t>with regard to</w:t>
      </w:r>
      <w:proofErr w:type="gramEnd"/>
      <w:r w:rsidRPr="00A844CE">
        <w:rPr>
          <w:rFonts w:asciiTheme="minorHAnsi" w:hAnsiTheme="minorHAnsi" w:cstheme="minorHAnsi"/>
        </w:rPr>
        <w:t xml:space="preserve">: </w:t>
      </w:r>
    </w:p>
    <w:p w14:paraId="5D236276" w14:textId="77777777" w:rsidR="00052F03" w:rsidRPr="00A844CE" w:rsidRDefault="00052F03" w:rsidP="0024778D">
      <w:pPr>
        <w:pStyle w:val="Prllist2"/>
        <w:tabs>
          <w:tab w:val="left" w:pos="1701"/>
        </w:tabs>
        <w:ind w:left="1276"/>
        <w:rPr>
          <w:rFonts w:asciiTheme="minorHAnsi" w:hAnsiTheme="minorHAnsi" w:cstheme="minorHAnsi"/>
        </w:rPr>
      </w:pPr>
      <w:r w:rsidRPr="00A844CE">
        <w:rPr>
          <w:rFonts w:asciiTheme="minorHAnsi" w:hAnsiTheme="minorHAnsi" w:cstheme="minorHAnsi"/>
        </w:rPr>
        <w:t xml:space="preserve">I. </w:t>
      </w:r>
      <w:r w:rsidRPr="00A844CE">
        <w:rPr>
          <w:rFonts w:asciiTheme="minorHAnsi" w:hAnsiTheme="minorHAnsi" w:cstheme="minorHAnsi"/>
        </w:rPr>
        <w:tab/>
        <w:t xml:space="preserve">fencing and </w:t>
      </w:r>
      <w:r w:rsidRPr="00A844CE">
        <w:rPr>
          <w:rFonts w:asciiTheme="minorHAnsi" w:hAnsiTheme="minorHAnsi" w:cstheme="minorHAnsi"/>
          <w:color w:val="00B050"/>
          <w:shd w:val="clear" w:color="auto" w:fill="FFFFFF"/>
        </w:rPr>
        <w:t>boundary</w:t>
      </w:r>
      <w:r w:rsidRPr="00A844CE">
        <w:rPr>
          <w:rFonts w:asciiTheme="minorHAnsi" w:hAnsiTheme="minorHAnsi" w:cstheme="minorHAnsi"/>
        </w:rPr>
        <w:t xml:space="preserve"> treatments;</w:t>
      </w:r>
      <w:r w:rsidRPr="00A844CE">
        <w:rPr>
          <w:rFonts w:asciiTheme="minorHAnsi" w:hAnsiTheme="minorHAnsi" w:cstheme="minorHAnsi"/>
        </w:rPr>
        <w:br/>
        <w:t xml:space="preserve">II. </w:t>
      </w:r>
      <w:r w:rsidRPr="00A844CE">
        <w:rPr>
          <w:rFonts w:asciiTheme="minorHAnsi" w:hAnsiTheme="minorHAnsi" w:cstheme="minorHAnsi"/>
        </w:rPr>
        <w:tab/>
        <w:t xml:space="preserve">sightlines; </w:t>
      </w:r>
      <w:r w:rsidRPr="00A844CE">
        <w:rPr>
          <w:rFonts w:asciiTheme="minorHAnsi" w:hAnsiTheme="minorHAnsi" w:cstheme="minorHAnsi"/>
        </w:rPr>
        <w:br/>
        <w:t>III.</w:t>
      </w:r>
      <w:r w:rsidRPr="00A844CE">
        <w:rPr>
          <w:rFonts w:asciiTheme="minorHAnsi" w:hAnsiTheme="minorHAnsi" w:cstheme="minorHAnsi"/>
        </w:rPr>
        <w:tab/>
      </w:r>
      <w:r w:rsidRPr="00A844CE">
        <w:rPr>
          <w:rFonts w:asciiTheme="minorHAnsi" w:hAnsiTheme="minorHAnsi" w:cstheme="minorHAnsi"/>
          <w:color w:val="00B050"/>
          <w:shd w:val="clear" w:color="auto" w:fill="FFFFFF"/>
        </w:rPr>
        <w:t>building</w:t>
      </w:r>
      <w:r w:rsidRPr="00A844CE">
        <w:rPr>
          <w:rFonts w:asciiTheme="minorHAnsi" w:hAnsiTheme="minorHAnsi" w:cstheme="minorHAnsi"/>
        </w:rPr>
        <w:t xml:space="preserve"> orientation and </w:t>
      </w:r>
      <w:r w:rsidRPr="00A844CE">
        <w:rPr>
          <w:rFonts w:asciiTheme="minorHAnsi" w:hAnsiTheme="minorHAnsi" w:cstheme="minorHAnsi"/>
          <w:color w:val="00B050"/>
          <w:shd w:val="clear" w:color="auto" w:fill="FFFFFF"/>
        </w:rPr>
        <w:t>setback</w:t>
      </w:r>
      <w:r w:rsidRPr="00A844CE">
        <w:rPr>
          <w:rFonts w:asciiTheme="minorHAnsi" w:hAnsiTheme="minorHAnsi" w:cstheme="minorHAnsi"/>
        </w:rPr>
        <w:t xml:space="preserve">; </w:t>
      </w:r>
      <w:r w:rsidRPr="00A844CE">
        <w:rPr>
          <w:rFonts w:asciiTheme="minorHAnsi" w:hAnsiTheme="minorHAnsi" w:cstheme="minorHAnsi"/>
        </w:rPr>
        <w:br/>
        <w:t>IV.</w:t>
      </w:r>
      <w:r w:rsidRPr="00A844CE">
        <w:rPr>
          <w:rFonts w:asciiTheme="minorHAnsi" w:hAnsiTheme="minorHAnsi" w:cstheme="minorHAnsi"/>
        </w:rPr>
        <w:tab/>
        <w:t xml:space="preserve">configuration of pedestrian entrances; </w:t>
      </w:r>
      <w:r w:rsidRPr="00A844CE">
        <w:rPr>
          <w:rFonts w:asciiTheme="minorHAnsi" w:hAnsiTheme="minorHAnsi" w:cstheme="minorHAnsi"/>
        </w:rPr>
        <w:br/>
        <w:t>V.</w:t>
      </w:r>
      <w:r w:rsidRPr="00A844CE">
        <w:rPr>
          <w:rFonts w:asciiTheme="minorHAnsi" w:hAnsiTheme="minorHAnsi" w:cstheme="minorHAnsi"/>
        </w:rPr>
        <w:tab/>
      </w:r>
      <w:r w:rsidRPr="00A844CE">
        <w:rPr>
          <w:rFonts w:asciiTheme="minorHAnsi" w:hAnsiTheme="minorHAnsi" w:cstheme="minorHAnsi"/>
          <w:color w:val="00B050"/>
          <w:shd w:val="clear" w:color="auto" w:fill="FFFFFF"/>
        </w:rPr>
        <w:t>windows</w:t>
      </w:r>
      <w:r w:rsidRPr="00A844CE">
        <w:rPr>
          <w:rFonts w:asciiTheme="minorHAnsi" w:hAnsiTheme="minorHAnsi" w:cstheme="minorHAnsi"/>
        </w:rPr>
        <w:t xml:space="preserve"> and internal </w:t>
      </w:r>
      <w:r w:rsidRPr="00A844CE">
        <w:rPr>
          <w:rFonts w:asciiTheme="minorHAnsi" w:hAnsiTheme="minorHAnsi" w:cstheme="minorHAnsi"/>
          <w:color w:val="00B050"/>
          <w:shd w:val="clear" w:color="auto" w:fill="FFFFFF"/>
        </w:rPr>
        <w:t>living areas</w:t>
      </w:r>
      <w:r w:rsidRPr="00A844CE">
        <w:rPr>
          <w:rFonts w:asciiTheme="minorHAnsi" w:hAnsiTheme="minorHAnsi" w:cstheme="minorHAnsi"/>
        </w:rPr>
        <w:t xml:space="preserve"> within </w:t>
      </w:r>
      <w:r w:rsidRPr="00A844CE">
        <w:rPr>
          <w:rFonts w:asciiTheme="minorHAnsi" w:hAnsiTheme="minorHAnsi" w:cstheme="minorHAnsi"/>
          <w:color w:val="00B050"/>
          <w:shd w:val="clear" w:color="auto" w:fill="FFFFFF"/>
        </w:rPr>
        <w:t>buildings</w:t>
      </w:r>
      <w:r w:rsidRPr="00A844CE">
        <w:rPr>
          <w:rFonts w:asciiTheme="minorHAnsi" w:hAnsiTheme="minorHAnsi" w:cstheme="minorHAnsi"/>
        </w:rPr>
        <w:t xml:space="preserve">; and </w:t>
      </w:r>
      <w:r w:rsidRPr="00A844CE">
        <w:rPr>
          <w:rFonts w:asciiTheme="minorHAnsi" w:hAnsiTheme="minorHAnsi" w:cstheme="minorHAnsi"/>
        </w:rPr>
        <w:br/>
        <w:t>VI.</w:t>
      </w:r>
      <w:r w:rsidRPr="00A844CE">
        <w:rPr>
          <w:rFonts w:asciiTheme="minorHAnsi" w:hAnsiTheme="minorHAnsi" w:cstheme="minorHAnsi"/>
        </w:rPr>
        <w:tab/>
        <w:t xml:space="preserve">if on a </w:t>
      </w:r>
      <w:r w:rsidRPr="00A844CE">
        <w:rPr>
          <w:rFonts w:asciiTheme="minorHAnsi" w:hAnsiTheme="minorHAnsi" w:cstheme="minorHAnsi"/>
          <w:color w:val="00B050"/>
          <w:shd w:val="clear" w:color="auto" w:fill="FFFFFF"/>
        </w:rPr>
        <w:t>corner site</w:t>
      </w:r>
      <w:r w:rsidRPr="00A844CE">
        <w:rPr>
          <w:rFonts w:asciiTheme="minorHAnsi" w:hAnsiTheme="minorHAnsi" w:cstheme="minorHAnsi"/>
        </w:rPr>
        <w:t xml:space="preserve"> is designed to emphasise the corner; </w:t>
      </w:r>
    </w:p>
    <w:p w14:paraId="31853B95" w14:textId="77777777" w:rsidR="00052F03" w:rsidRPr="00A844CE" w:rsidRDefault="00052F03" w:rsidP="009D3398">
      <w:pPr>
        <w:pStyle w:val="Prllist2"/>
        <w:numPr>
          <w:ilvl w:val="0"/>
          <w:numId w:val="407"/>
        </w:numPr>
        <w:tabs>
          <w:tab w:val="left" w:pos="2410"/>
        </w:tabs>
        <w:ind w:left="1276" w:hanging="425"/>
        <w:rPr>
          <w:rFonts w:asciiTheme="minorHAnsi" w:hAnsiTheme="minorHAnsi" w:cstheme="minorHAnsi"/>
        </w:rPr>
      </w:pPr>
      <w:r w:rsidRPr="00A844CE">
        <w:rPr>
          <w:rFonts w:asciiTheme="minorHAnsi" w:hAnsiTheme="minorHAnsi" w:cstheme="minorHAnsi"/>
        </w:rPr>
        <w:t xml:space="preserve">integration of </w:t>
      </w:r>
      <w:r w:rsidRPr="00A844CE">
        <w:rPr>
          <w:rFonts w:asciiTheme="minorHAnsi" w:hAnsiTheme="minorHAnsi" w:cstheme="minorHAnsi"/>
          <w:color w:val="00B050"/>
          <w:shd w:val="clear" w:color="auto" w:fill="FFFFFF"/>
        </w:rPr>
        <w:t>access</w:t>
      </w:r>
      <w:r w:rsidRPr="00A844CE">
        <w:rPr>
          <w:rFonts w:asciiTheme="minorHAnsi" w:hAnsiTheme="minorHAnsi" w:cstheme="minorHAnsi"/>
        </w:rPr>
        <w:t xml:space="preserve">, </w:t>
      </w:r>
      <w:r w:rsidRPr="00A844CE">
        <w:rPr>
          <w:rFonts w:asciiTheme="minorHAnsi" w:hAnsiTheme="minorHAnsi" w:cstheme="minorHAnsi"/>
          <w:shd w:val="clear" w:color="auto" w:fill="FFFFFF"/>
        </w:rPr>
        <w:t xml:space="preserve">car </w:t>
      </w:r>
      <w:r w:rsidRPr="00A844CE">
        <w:rPr>
          <w:rFonts w:asciiTheme="minorHAnsi" w:hAnsiTheme="minorHAnsi" w:cstheme="minorHAnsi"/>
          <w:color w:val="00B050"/>
          <w:shd w:val="clear" w:color="auto" w:fill="FFFFFF"/>
        </w:rPr>
        <w:t>parking areas</w:t>
      </w:r>
      <w:r w:rsidRPr="00A844CE">
        <w:rPr>
          <w:rFonts w:asciiTheme="minorHAnsi" w:hAnsiTheme="minorHAnsi" w:cstheme="minorHAnsi"/>
        </w:rPr>
        <w:t xml:space="preserve"> and </w:t>
      </w:r>
      <w:proofErr w:type="gramStart"/>
      <w:r w:rsidRPr="00A844CE">
        <w:rPr>
          <w:rFonts w:asciiTheme="minorHAnsi" w:hAnsiTheme="minorHAnsi" w:cstheme="minorHAnsi"/>
        </w:rPr>
        <w:t>garages  in</w:t>
      </w:r>
      <w:proofErr w:type="gramEnd"/>
      <w:r w:rsidRPr="00A844CE">
        <w:rPr>
          <w:rFonts w:asciiTheme="minorHAnsi" w:hAnsiTheme="minorHAnsi" w:cstheme="minorHAnsi"/>
        </w:rPr>
        <w:t xml:space="preserve"> a way that is safe for pedestrians and cyclists, and that does not visually dominate the development, particularly when viewed from the street or other public spaces; </w:t>
      </w:r>
    </w:p>
    <w:p w14:paraId="5F4BA07D" w14:textId="77777777" w:rsidR="00052F03" w:rsidRPr="00A844CE" w:rsidRDefault="00052F03" w:rsidP="009D3398">
      <w:pPr>
        <w:pStyle w:val="Prllist2"/>
        <w:numPr>
          <w:ilvl w:val="0"/>
          <w:numId w:val="407"/>
        </w:numPr>
        <w:tabs>
          <w:tab w:val="left" w:pos="2410"/>
        </w:tabs>
        <w:ind w:left="1276" w:hanging="425"/>
        <w:rPr>
          <w:rFonts w:asciiTheme="minorHAnsi" w:hAnsiTheme="minorHAnsi" w:cstheme="minorHAnsi"/>
        </w:rPr>
      </w:pPr>
      <w:r w:rsidRPr="00A844CE">
        <w:rPr>
          <w:rFonts w:asciiTheme="minorHAnsi" w:hAnsiTheme="minorHAnsi" w:cstheme="minorHAnsi"/>
        </w:rPr>
        <w:t xml:space="preserve">retention or response to existing character </w:t>
      </w:r>
      <w:r w:rsidRPr="00A844CE">
        <w:rPr>
          <w:rFonts w:asciiTheme="minorHAnsi" w:hAnsiTheme="minorHAnsi" w:cstheme="minorHAnsi"/>
          <w:color w:val="00B050"/>
          <w:shd w:val="clear" w:color="auto" w:fill="FFFFFF"/>
        </w:rPr>
        <w:t>buildings</w:t>
      </w:r>
      <w:r w:rsidRPr="00A844CE">
        <w:rPr>
          <w:rFonts w:asciiTheme="minorHAnsi" w:hAnsiTheme="minorHAnsi" w:cstheme="minorHAnsi"/>
        </w:rPr>
        <w:t xml:space="preserve"> or established landscape features on the </w:t>
      </w:r>
      <w:r w:rsidRPr="00A844CE">
        <w:rPr>
          <w:rFonts w:asciiTheme="minorHAnsi" w:hAnsiTheme="minorHAnsi" w:cstheme="minorHAnsi"/>
          <w:shd w:val="clear" w:color="auto" w:fill="FFFFFF"/>
        </w:rPr>
        <w:t>site</w:t>
      </w:r>
      <w:r w:rsidRPr="00A844CE">
        <w:rPr>
          <w:rFonts w:asciiTheme="minorHAnsi" w:hAnsiTheme="minorHAnsi" w:cstheme="minorHAnsi"/>
        </w:rPr>
        <w:t xml:space="preserve">, particularly mature trees, which contribute to the </w:t>
      </w:r>
      <w:r w:rsidRPr="00A844CE">
        <w:rPr>
          <w:rFonts w:asciiTheme="minorHAnsi" w:hAnsiTheme="minorHAnsi" w:cstheme="minorHAnsi"/>
          <w:color w:val="00B050"/>
          <w:shd w:val="clear" w:color="auto" w:fill="FFFFFF"/>
        </w:rPr>
        <w:t>amenity values</w:t>
      </w:r>
      <w:r w:rsidRPr="00A844CE">
        <w:rPr>
          <w:rFonts w:asciiTheme="minorHAnsi" w:hAnsiTheme="minorHAnsi" w:cstheme="minorHAnsi"/>
        </w:rPr>
        <w:t xml:space="preserve"> of the area; </w:t>
      </w:r>
    </w:p>
    <w:p w14:paraId="7358C1AF" w14:textId="77777777" w:rsidR="00052F03" w:rsidRPr="00A844CE" w:rsidRDefault="00052F03" w:rsidP="009D3398">
      <w:pPr>
        <w:pStyle w:val="Prllist2"/>
        <w:numPr>
          <w:ilvl w:val="0"/>
          <w:numId w:val="407"/>
        </w:numPr>
        <w:tabs>
          <w:tab w:val="left" w:pos="2410"/>
        </w:tabs>
        <w:ind w:left="1276" w:hanging="425"/>
        <w:rPr>
          <w:rFonts w:asciiTheme="minorHAnsi" w:hAnsiTheme="minorHAnsi" w:cstheme="minorHAnsi"/>
        </w:rPr>
      </w:pPr>
      <w:r w:rsidRPr="00A844CE">
        <w:rPr>
          <w:rFonts w:asciiTheme="minorHAnsi" w:hAnsiTheme="minorHAnsi" w:cstheme="minorHAnsi"/>
        </w:rPr>
        <w:t xml:space="preserve">appropriate response to context with respect to </w:t>
      </w:r>
      <w:r w:rsidRPr="00A844CE">
        <w:rPr>
          <w:rFonts w:asciiTheme="minorHAnsi" w:hAnsiTheme="minorHAnsi" w:cstheme="minorHAnsi"/>
          <w:color w:val="00B050"/>
          <w:shd w:val="clear" w:color="auto" w:fill="FFFFFF"/>
        </w:rPr>
        <w:t>subdivision</w:t>
      </w:r>
      <w:r w:rsidRPr="00A844CE">
        <w:rPr>
          <w:rFonts w:asciiTheme="minorHAnsi" w:hAnsiTheme="minorHAnsi" w:cstheme="minorHAnsi"/>
        </w:rPr>
        <w:t xml:space="preserve"> patterns, visible scale of </w:t>
      </w:r>
      <w:r w:rsidRPr="00A844CE">
        <w:rPr>
          <w:rFonts w:asciiTheme="minorHAnsi" w:hAnsiTheme="minorHAnsi" w:cstheme="minorHAnsi"/>
          <w:color w:val="00B050"/>
          <w:shd w:val="clear" w:color="auto" w:fill="FFFFFF"/>
        </w:rPr>
        <w:t>buildings</w:t>
      </w:r>
      <w:r w:rsidRPr="00A844CE">
        <w:rPr>
          <w:rFonts w:asciiTheme="minorHAnsi" w:hAnsiTheme="minorHAnsi" w:cstheme="minorHAnsi"/>
        </w:rPr>
        <w:t xml:space="preserve">, degree of openness, </w:t>
      </w:r>
      <w:r w:rsidRPr="00A844CE">
        <w:rPr>
          <w:rFonts w:asciiTheme="minorHAnsi" w:hAnsiTheme="minorHAnsi" w:cstheme="minorHAnsi"/>
          <w:color w:val="00B050"/>
          <w:shd w:val="clear" w:color="auto" w:fill="FFFFFF"/>
        </w:rPr>
        <w:t>building</w:t>
      </w:r>
      <w:r w:rsidRPr="00A844CE">
        <w:rPr>
          <w:rFonts w:asciiTheme="minorHAnsi" w:hAnsiTheme="minorHAnsi" w:cstheme="minorHAnsi"/>
        </w:rPr>
        <w:t xml:space="preserve"> materials and design styles; </w:t>
      </w:r>
    </w:p>
    <w:p w14:paraId="2F0B5475" w14:textId="77777777" w:rsidR="00052F03" w:rsidRPr="00A844CE" w:rsidRDefault="00052F03" w:rsidP="009D3398">
      <w:pPr>
        <w:pStyle w:val="Prllist2"/>
        <w:numPr>
          <w:ilvl w:val="0"/>
          <w:numId w:val="407"/>
        </w:numPr>
        <w:tabs>
          <w:tab w:val="left" w:pos="2410"/>
        </w:tabs>
        <w:ind w:left="1276" w:hanging="425"/>
        <w:rPr>
          <w:rFonts w:asciiTheme="minorHAnsi" w:hAnsiTheme="minorHAnsi" w:cstheme="minorHAnsi"/>
        </w:rPr>
      </w:pPr>
      <w:r w:rsidRPr="00A844CE">
        <w:rPr>
          <w:rFonts w:asciiTheme="minorHAnsi" w:hAnsiTheme="minorHAnsi" w:cstheme="minorHAnsi"/>
        </w:rPr>
        <w:t xml:space="preserve">incorporation of Crime Prevention Through Environmental Design </w:t>
      </w:r>
      <w:r w:rsidRPr="00A844CE">
        <w:rPr>
          <w:rFonts w:asciiTheme="minorHAnsi" w:hAnsiTheme="minorHAnsi" w:cstheme="minorHAnsi"/>
          <w:bCs/>
          <w:color w:val="00B050"/>
        </w:rPr>
        <w:t>(CPTED)</w:t>
      </w:r>
      <w:r w:rsidRPr="00A844CE">
        <w:rPr>
          <w:rFonts w:asciiTheme="minorHAnsi" w:hAnsiTheme="minorHAnsi" w:cstheme="minorHAnsi"/>
          <w:color w:val="00B050"/>
        </w:rPr>
        <w:t xml:space="preserve"> </w:t>
      </w:r>
      <w:r w:rsidRPr="00A844CE">
        <w:rPr>
          <w:rFonts w:asciiTheme="minorHAnsi" w:hAnsiTheme="minorHAnsi" w:cstheme="minorHAnsi"/>
        </w:rPr>
        <w:t xml:space="preserve">principles, including effective lighting, passive surveillance, management of common areas and clear demarcation of </w:t>
      </w:r>
      <w:r w:rsidRPr="00A844CE">
        <w:rPr>
          <w:rFonts w:asciiTheme="minorHAnsi" w:hAnsiTheme="minorHAnsi" w:cstheme="minorHAnsi"/>
          <w:color w:val="00B050"/>
          <w:shd w:val="clear" w:color="auto" w:fill="FFFFFF"/>
        </w:rPr>
        <w:t>boundaries</w:t>
      </w:r>
      <w:r w:rsidRPr="00A844CE">
        <w:rPr>
          <w:rFonts w:asciiTheme="minorHAnsi" w:hAnsiTheme="minorHAnsi" w:cstheme="minorHAnsi"/>
        </w:rPr>
        <w:t xml:space="preserve"> and legible entranceways; </w:t>
      </w:r>
    </w:p>
    <w:p w14:paraId="60B3C5F9" w14:textId="77777777" w:rsidR="00052F03" w:rsidRPr="00A844CE" w:rsidRDefault="00052F03" w:rsidP="009D3398">
      <w:pPr>
        <w:pStyle w:val="Prllist2"/>
        <w:numPr>
          <w:ilvl w:val="0"/>
          <w:numId w:val="407"/>
        </w:numPr>
        <w:tabs>
          <w:tab w:val="left" w:pos="2410"/>
        </w:tabs>
        <w:ind w:left="1276" w:hanging="425"/>
        <w:rPr>
          <w:rFonts w:asciiTheme="minorHAnsi" w:hAnsiTheme="minorHAnsi" w:cstheme="minorHAnsi"/>
        </w:rPr>
      </w:pPr>
      <w:r w:rsidRPr="00A844CE">
        <w:rPr>
          <w:rFonts w:asciiTheme="minorHAnsi" w:hAnsiTheme="minorHAnsi" w:cstheme="minorHAnsi"/>
        </w:rPr>
        <w:lastRenderedPageBreak/>
        <w:t xml:space="preserve">residential amenity for neighbours, in respect of outlook, privacy, noise, odour, light spill, and </w:t>
      </w:r>
      <w:r w:rsidRPr="00A844CE">
        <w:rPr>
          <w:rFonts w:asciiTheme="minorHAnsi" w:hAnsiTheme="minorHAnsi" w:cstheme="minorHAnsi"/>
          <w:shd w:val="clear" w:color="auto" w:fill="FFFFFF"/>
        </w:rPr>
        <w:t>access</w:t>
      </w:r>
      <w:r w:rsidRPr="00A844CE">
        <w:rPr>
          <w:rFonts w:asciiTheme="minorHAnsi" w:hAnsiTheme="minorHAnsi" w:cstheme="minorHAnsi"/>
        </w:rPr>
        <w:t xml:space="preserve"> to sunlight, through </w:t>
      </w:r>
      <w:r w:rsidRPr="00A844CE">
        <w:rPr>
          <w:rFonts w:asciiTheme="minorHAnsi" w:hAnsiTheme="minorHAnsi" w:cstheme="minorHAnsi"/>
          <w:color w:val="00B050"/>
          <w:shd w:val="clear" w:color="auto" w:fill="FFFFFF"/>
        </w:rPr>
        <w:t>site</w:t>
      </w:r>
      <w:r w:rsidRPr="00A844CE">
        <w:rPr>
          <w:rFonts w:asciiTheme="minorHAnsi" w:hAnsiTheme="minorHAnsi" w:cstheme="minorHAnsi"/>
        </w:rPr>
        <w:t xml:space="preserve"> design, </w:t>
      </w:r>
      <w:r w:rsidRPr="00A844CE">
        <w:rPr>
          <w:rFonts w:asciiTheme="minorHAnsi" w:hAnsiTheme="minorHAnsi" w:cstheme="minorHAnsi"/>
          <w:color w:val="00B050"/>
          <w:shd w:val="clear" w:color="auto" w:fill="FFFFFF"/>
        </w:rPr>
        <w:t>building</w:t>
      </w:r>
      <w:r w:rsidRPr="00A844CE">
        <w:rPr>
          <w:rFonts w:asciiTheme="minorHAnsi" w:hAnsiTheme="minorHAnsi" w:cstheme="minorHAnsi"/>
        </w:rPr>
        <w:t xml:space="preserve">, </w:t>
      </w:r>
      <w:r w:rsidRPr="00A844CE">
        <w:rPr>
          <w:rFonts w:asciiTheme="minorHAnsi" w:hAnsiTheme="minorHAnsi" w:cstheme="minorHAnsi"/>
          <w:color w:val="00B050"/>
          <w:shd w:val="clear" w:color="auto" w:fill="FFFFFF"/>
        </w:rPr>
        <w:t>outdoor living areas</w:t>
      </w:r>
      <w:r w:rsidRPr="00A844CE">
        <w:rPr>
          <w:rFonts w:asciiTheme="minorHAnsi" w:hAnsiTheme="minorHAnsi" w:cstheme="minorHAnsi"/>
        </w:rPr>
        <w:t xml:space="preserve"> and </w:t>
      </w:r>
      <w:r w:rsidRPr="00A844CE">
        <w:rPr>
          <w:rFonts w:asciiTheme="minorHAnsi" w:hAnsiTheme="minorHAnsi" w:cstheme="minorHAnsi"/>
          <w:color w:val="00B050"/>
          <w:shd w:val="clear" w:color="auto" w:fill="FFFFFF"/>
        </w:rPr>
        <w:t>outdoor storage space</w:t>
      </w:r>
      <w:r w:rsidRPr="00A844CE">
        <w:rPr>
          <w:rFonts w:asciiTheme="minorHAnsi" w:hAnsiTheme="minorHAnsi" w:cstheme="minorHAnsi"/>
        </w:rPr>
        <w:t xml:space="preserve"> location and orientation, internal layouts, </w:t>
      </w:r>
      <w:r w:rsidRPr="00A844CE">
        <w:rPr>
          <w:rFonts w:asciiTheme="minorHAnsi" w:hAnsiTheme="minorHAnsi" w:cstheme="minorHAnsi"/>
          <w:color w:val="00B050"/>
          <w:shd w:val="clear" w:color="auto" w:fill="FFFFFF"/>
        </w:rPr>
        <w:t>landscaping</w:t>
      </w:r>
      <w:r w:rsidRPr="00A844CE">
        <w:rPr>
          <w:rFonts w:asciiTheme="minorHAnsi" w:hAnsiTheme="minorHAnsi" w:cstheme="minorHAnsi"/>
        </w:rPr>
        <w:t xml:space="preserve"> and use of screening; </w:t>
      </w:r>
      <w:r w:rsidRPr="00A844CE">
        <w:rPr>
          <w:rFonts w:asciiTheme="minorHAnsi" w:hAnsiTheme="minorHAnsi" w:cstheme="minorHAnsi"/>
          <w:b/>
          <w:u w:val="single"/>
        </w:rPr>
        <w:t>and</w:t>
      </w:r>
    </w:p>
    <w:p w14:paraId="6BBEC782" w14:textId="77777777" w:rsidR="00052F03" w:rsidRPr="003C72BF" w:rsidRDefault="00052F03" w:rsidP="009D3398">
      <w:pPr>
        <w:pStyle w:val="Prllist2"/>
        <w:numPr>
          <w:ilvl w:val="0"/>
          <w:numId w:val="407"/>
        </w:numPr>
        <w:tabs>
          <w:tab w:val="left" w:pos="2410"/>
        </w:tabs>
        <w:ind w:left="1276" w:hanging="425"/>
        <w:rPr>
          <w:rFonts w:asciiTheme="minorHAnsi" w:hAnsiTheme="minorHAnsi" w:cstheme="minorHAnsi"/>
          <w:b/>
          <w:u w:val="single"/>
        </w:rPr>
      </w:pPr>
      <w:r w:rsidRPr="00A844CE">
        <w:rPr>
          <w:rFonts w:asciiTheme="minorHAnsi" w:hAnsiTheme="minorHAnsi" w:cstheme="minorHAnsi"/>
        </w:rPr>
        <w:t xml:space="preserve">creation of visual quality and interest through the separation of </w:t>
      </w:r>
      <w:r w:rsidRPr="00A844CE">
        <w:rPr>
          <w:rFonts w:asciiTheme="minorHAnsi" w:hAnsiTheme="minorHAnsi" w:cstheme="minorHAnsi"/>
          <w:color w:val="00B050"/>
          <w:shd w:val="clear" w:color="auto" w:fill="FFFFFF"/>
        </w:rPr>
        <w:t>buildings</w:t>
      </w:r>
      <w:r w:rsidRPr="00A844CE">
        <w:rPr>
          <w:rFonts w:asciiTheme="minorHAnsi" w:hAnsiTheme="minorHAnsi" w:cstheme="minorHAnsi"/>
        </w:rPr>
        <w:t xml:space="preserve">, variety in </w:t>
      </w:r>
      <w:r w:rsidRPr="00A844CE">
        <w:rPr>
          <w:rFonts w:asciiTheme="minorHAnsi" w:hAnsiTheme="minorHAnsi" w:cstheme="minorHAnsi"/>
          <w:color w:val="00B050"/>
          <w:shd w:val="clear" w:color="auto" w:fill="FFFFFF"/>
        </w:rPr>
        <w:t>building</w:t>
      </w:r>
      <w:r w:rsidRPr="00A844CE">
        <w:rPr>
          <w:rFonts w:asciiTheme="minorHAnsi" w:hAnsiTheme="minorHAnsi" w:cstheme="minorHAnsi"/>
        </w:rPr>
        <w:t xml:space="preserve"> form, distribution of walls and openings, and in the use of architectural detailing, glazing, materials, and colour; and where practicable, incorporation of environmental efficiency measures in the design, including passive solar design principles that provide for adequate levels of internal natural light and ventilation.</w:t>
      </w:r>
    </w:p>
    <w:p w14:paraId="10F8AF34" w14:textId="79E5494A" w:rsidR="00052F03" w:rsidRDefault="00052F03" w:rsidP="007A185B">
      <w:pPr>
        <w:pStyle w:val="Prlhead3"/>
        <w:numPr>
          <w:ilvl w:val="0"/>
          <w:numId w:val="0"/>
        </w:numPr>
        <w:ind w:left="1701" w:hanging="1701"/>
        <w:rPr>
          <w:rFonts w:asciiTheme="minorHAnsi" w:hAnsiTheme="minorHAnsi" w:cstheme="minorHAnsi"/>
          <w:color w:val="auto"/>
        </w:rPr>
      </w:pPr>
      <w:r w:rsidRPr="000A40CE">
        <w:rPr>
          <w:rFonts w:asciiTheme="minorHAnsi" w:hAnsiTheme="minorHAnsi" w:cstheme="minorHAnsi"/>
          <w:color w:val="auto"/>
          <w:u w:val="single"/>
          <w:shd w:val="clear" w:color="auto" w:fill="FFFFFF"/>
        </w:rPr>
        <w:t>15.14.2.</w:t>
      </w:r>
      <w:r w:rsidRPr="003C72BF">
        <w:rPr>
          <w:rFonts w:asciiTheme="minorHAnsi" w:hAnsiTheme="minorHAnsi" w:cstheme="minorHAnsi"/>
          <w:color w:val="auto"/>
          <w:u w:val="single"/>
          <w:shd w:val="clear" w:color="auto" w:fill="FFFFFF"/>
        </w:rPr>
        <w:t>1</w:t>
      </w:r>
      <w:r w:rsidRPr="003C72BF">
        <w:rPr>
          <w:rFonts w:asciiTheme="minorHAnsi" w:hAnsiTheme="minorHAnsi" w:cstheme="minorHAnsi"/>
          <w:color w:val="auto"/>
          <w:u w:val="single"/>
        </w:rPr>
        <w:t>5</w:t>
      </w:r>
      <w:r w:rsidRPr="003C72BF">
        <w:rPr>
          <w:rFonts w:asciiTheme="minorHAnsi" w:hAnsiTheme="minorHAnsi" w:cstheme="minorHAnsi"/>
          <w:color w:val="auto"/>
          <w:u w:val="single"/>
        </w:rPr>
        <w:tab/>
      </w:r>
      <w:r w:rsidRPr="003C72BF">
        <w:rPr>
          <w:rFonts w:asciiTheme="minorHAnsi" w:hAnsiTheme="minorHAnsi" w:cstheme="minorHAnsi"/>
          <w:color w:val="auto"/>
          <w:u w:val="single"/>
          <w:shd w:val="clear" w:color="auto" w:fill="FFFFFF"/>
        </w:rPr>
        <w:t>Ou</w:t>
      </w:r>
      <w:r w:rsidRPr="00EB4AEE">
        <w:rPr>
          <w:rFonts w:asciiTheme="minorHAnsi" w:hAnsiTheme="minorHAnsi" w:cstheme="minorHAnsi"/>
          <w:color w:val="auto"/>
          <w:u w:val="single"/>
          <w:shd w:val="clear" w:color="auto" w:fill="FFFFFF"/>
        </w:rPr>
        <w:t>tdoor living space for residential activity of 4 units or more</w:t>
      </w:r>
      <w:r w:rsidRPr="000A40CE">
        <w:rPr>
          <w:rFonts w:asciiTheme="minorHAnsi" w:hAnsiTheme="minorHAnsi" w:cstheme="minorHAnsi"/>
          <w:color w:val="auto"/>
        </w:rPr>
        <w:t xml:space="preserve"> </w:t>
      </w:r>
    </w:p>
    <w:p w14:paraId="2F6623CD" w14:textId="77B01A8C" w:rsidR="00052F03" w:rsidRDefault="00052F03" w:rsidP="00247777">
      <w:pPr>
        <w:ind w:left="426" w:hanging="426"/>
        <w:rPr>
          <w:rFonts w:asciiTheme="minorHAnsi" w:hAnsiTheme="minorHAnsi" w:cstheme="minorHAnsi"/>
          <w:b/>
          <w:sz w:val="22"/>
          <w:szCs w:val="22"/>
          <w:u w:val="single"/>
          <w:shd w:val="clear" w:color="auto" w:fill="FFFFFF"/>
          <w:lang w:eastAsia="en-US"/>
        </w:rPr>
      </w:pPr>
      <w:r w:rsidRPr="00E218B9">
        <w:rPr>
          <w:rFonts w:asciiTheme="minorHAnsi" w:hAnsiTheme="minorHAnsi" w:cstheme="minorHAnsi"/>
          <w:b/>
          <w:sz w:val="22"/>
          <w:szCs w:val="22"/>
          <w:u w:val="single"/>
          <w:shd w:val="clear" w:color="auto" w:fill="FFFFFF"/>
          <w:lang w:eastAsia="en-US"/>
        </w:rPr>
        <w:t xml:space="preserve">a. </w:t>
      </w:r>
      <w:r w:rsidRPr="00E218B9">
        <w:rPr>
          <w:rFonts w:asciiTheme="minorHAnsi" w:hAnsiTheme="minorHAnsi" w:cstheme="minorHAnsi"/>
          <w:b/>
          <w:sz w:val="22"/>
          <w:szCs w:val="22"/>
          <w:shd w:val="clear" w:color="auto" w:fill="FFFFFF"/>
          <w:lang w:eastAsia="en-US"/>
        </w:rPr>
        <w:tab/>
      </w:r>
      <w:r>
        <w:rPr>
          <w:rFonts w:asciiTheme="minorHAnsi" w:hAnsiTheme="minorHAnsi" w:cstheme="minorHAnsi"/>
          <w:b/>
          <w:sz w:val="22"/>
          <w:szCs w:val="22"/>
          <w:u w:val="single"/>
          <w:shd w:val="clear" w:color="auto" w:fill="FFFFFF"/>
          <w:lang w:eastAsia="en-US"/>
        </w:rPr>
        <w:t>W</w:t>
      </w:r>
      <w:r w:rsidRPr="00E218B9">
        <w:rPr>
          <w:rFonts w:asciiTheme="minorHAnsi" w:hAnsiTheme="minorHAnsi" w:cstheme="minorHAnsi"/>
          <w:b/>
          <w:sz w:val="22"/>
          <w:szCs w:val="22"/>
          <w:u w:val="single"/>
          <w:shd w:val="clear" w:color="auto" w:fill="FFFFFF"/>
          <w:lang w:eastAsia="en-US"/>
        </w:rPr>
        <w:t xml:space="preserve">hether </w:t>
      </w:r>
      <w:r>
        <w:rPr>
          <w:rFonts w:asciiTheme="minorHAnsi" w:hAnsiTheme="minorHAnsi" w:cstheme="minorHAnsi"/>
          <w:b/>
          <w:sz w:val="22"/>
          <w:szCs w:val="22"/>
          <w:u w:val="single"/>
          <w:shd w:val="clear" w:color="auto" w:fill="FFFFFF"/>
          <w:lang w:eastAsia="en-US"/>
        </w:rPr>
        <w:t xml:space="preserve">the quality, </w:t>
      </w:r>
      <w:proofErr w:type="gramStart"/>
      <w:r>
        <w:rPr>
          <w:rFonts w:asciiTheme="minorHAnsi" w:hAnsiTheme="minorHAnsi" w:cstheme="minorHAnsi"/>
          <w:b/>
          <w:sz w:val="22"/>
          <w:szCs w:val="22"/>
          <w:u w:val="single"/>
          <w:shd w:val="clear" w:color="auto" w:fill="FFFFFF"/>
          <w:lang w:eastAsia="en-US"/>
        </w:rPr>
        <w:t>amenity</w:t>
      </w:r>
      <w:proofErr w:type="gramEnd"/>
      <w:r>
        <w:rPr>
          <w:rFonts w:asciiTheme="minorHAnsi" w:hAnsiTheme="minorHAnsi" w:cstheme="minorHAnsi"/>
          <w:b/>
          <w:sz w:val="22"/>
          <w:szCs w:val="22"/>
          <w:u w:val="single"/>
          <w:shd w:val="clear" w:color="auto" w:fill="FFFFFF"/>
          <w:lang w:eastAsia="en-US"/>
        </w:rPr>
        <w:t xml:space="preserve"> and extent of internal space within the </w:t>
      </w:r>
      <w:r w:rsidRPr="002536A4">
        <w:rPr>
          <w:rFonts w:asciiTheme="minorHAnsi" w:hAnsiTheme="minorHAnsi" w:cstheme="minorHAnsi"/>
          <w:b/>
          <w:color w:val="00B050"/>
          <w:sz w:val="22"/>
          <w:szCs w:val="22"/>
          <w:u w:val="single"/>
          <w:shd w:val="clear" w:color="auto" w:fill="FFFFFF"/>
          <w:lang w:eastAsia="en-US"/>
        </w:rPr>
        <w:t xml:space="preserve">residential unit </w:t>
      </w:r>
      <w:r>
        <w:rPr>
          <w:rFonts w:asciiTheme="minorHAnsi" w:hAnsiTheme="minorHAnsi" w:cstheme="minorHAnsi"/>
          <w:b/>
          <w:sz w:val="22"/>
          <w:szCs w:val="22"/>
          <w:u w:val="single"/>
          <w:shd w:val="clear" w:color="auto" w:fill="FFFFFF"/>
          <w:lang w:eastAsia="en-US"/>
        </w:rPr>
        <w:t>adequately compensates for any</w:t>
      </w:r>
      <w:r w:rsidRPr="00E218B9">
        <w:rPr>
          <w:rFonts w:asciiTheme="minorHAnsi" w:hAnsiTheme="minorHAnsi" w:cstheme="minorHAnsi"/>
          <w:b/>
          <w:sz w:val="22"/>
          <w:szCs w:val="22"/>
          <w:u w:val="single"/>
          <w:shd w:val="clear" w:color="auto" w:fill="FFFFFF"/>
          <w:lang w:eastAsia="en-US"/>
        </w:rPr>
        <w:t xml:space="preserve"> reduced dimension or area of </w:t>
      </w:r>
      <w:r w:rsidRPr="00E218B9">
        <w:rPr>
          <w:rFonts w:asciiTheme="minorHAnsi" w:hAnsiTheme="minorHAnsi" w:cstheme="minorHAnsi"/>
          <w:b/>
          <w:color w:val="00B050"/>
          <w:sz w:val="22"/>
          <w:szCs w:val="22"/>
          <w:u w:val="single"/>
          <w:shd w:val="clear" w:color="auto" w:fill="FFFFFF"/>
          <w:lang w:eastAsia="en-US"/>
        </w:rPr>
        <w:t>outdoor living space</w:t>
      </w:r>
      <w:r>
        <w:rPr>
          <w:rFonts w:asciiTheme="minorHAnsi" w:hAnsiTheme="minorHAnsi" w:cstheme="minorHAnsi"/>
          <w:b/>
          <w:sz w:val="22"/>
          <w:szCs w:val="22"/>
          <w:u w:val="single"/>
          <w:shd w:val="clear" w:color="auto" w:fill="FFFFFF"/>
          <w:lang w:eastAsia="en-US"/>
        </w:rPr>
        <w:t>.</w:t>
      </w:r>
      <w:r w:rsidRPr="00E218B9">
        <w:rPr>
          <w:rFonts w:asciiTheme="minorHAnsi" w:hAnsiTheme="minorHAnsi" w:cstheme="minorHAnsi"/>
          <w:b/>
          <w:sz w:val="22"/>
          <w:szCs w:val="22"/>
          <w:u w:val="single"/>
          <w:shd w:val="clear" w:color="auto" w:fill="FFFFFF"/>
          <w:lang w:eastAsia="en-US"/>
        </w:rPr>
        <w:t xml:space="preserve"> </w:t>
      </w:r>
    </w:p>
    <w:p w14:paraId="7C783501" w14:textId="77777777" w:rsidR="005A1A1F" w:rsidRDefault="005A1A1F" w:rsidP="00247777">
      <w:pPr>
        <w:ind w:left="426" w:hanging="426"/>
        <w:rPr>
          <w:rFonts w:asciiTheme="minorHAnsi" w:hAnsiTheme="minorHAnsi" w:cstheme="minorHAnsi"/>
          <w:b/>
          <w:sz w:val="22"/>
          <w:szCs w:val="22"/>
          <w:u w:val="single"/>
          <w:shd w:val="clear" w:color="auto" w:fill="FFFFFF"/>
          <w:lang w:eastAsia="en-US"/>
        </w:rPr>
      </w:pPr>
    </w:p>
    <w:p w14:paraId="2A9656C9" w14:textId="64E90781" w:rsidR="00052F03" w:rsidRDefault="00052F03" w:rsidP="00247777">
      <w:pPr>
        <w:ind w:left="426" w:hanging="426"/>
        <w:rPr>
          <w:rFonts w:asciiTheme="minorHAnsi" w:hAnsiTheme="minorHAnsi" w:cstheme="minorHAnsi"/>
          <w:b/>
          <w:sz w:val="22"/>
          <w:szCs w:val="22"/>
          <w:u w:val="single"/>
          <w:shd w:val="clear" w:color="auto" w:fill="FFFFFF"/>
          <w:lang w:eastAsia="en-US"/>
        </w:rPr>
      </w:pPr>
      <w:r>
        <w:rPr>
          <w:rFonts w:asciiTheme="minorHAnsi" w:hAnsiTheme="minorHAnsi" w:cstheme="minorHAnsi"/>
          <w:b/>
          <w:sz w:val="22"/>
          <w:szCs w:val="22"/>
          <w:u w:val="single"/>
          <w:shd w:val="clear" w:color="auto" w:fill="FFFFFF"/>
          <w:lang w:eastAsia="en-US"/>
        </w:rPr>
        <w:t>b.</w:t>
      </w:r>
      <w:r w:rsidRPr="00CB583A">
        <w:rPr>
          <w:rFonts w:asciiTheme="minorHAnsi" w:hAnsiTheme="minorHAnsi" w:cstheme="minorHAnsi"/>
          <w:b/>
          <w:sz w:val="22"/>
          <w:szCs w:val="22"/>
          <w:shd w:val="clear" w:color="auto" w:fill="FFFFFF"/>
          <w:lang w:eastAsia="en-US"/>
        </w:rPr>
        <w:tab/>
      </w:r>
      <w:r>
        <w:rPr>
          <w:rFonts w:asciiTheme="minorHAnsi" w:hAnsiTheme="minorHAnsi" w:cstheme="minorHAnsi"/>
          <w:b/>
          <w:sz w:val="22"/>
          <w:szCs w:val="22"/>
          <w:u w:val="single"/>
          <w:shd w:val="clear" w:color="auto" w:fill="FFFFFF"/>
          <w:lang w:eastAsia="en-US"/>
        </w:rPr>
        <w:t xml:space="preserve">Whether the </w:t>
      </w:r>
      <w:r w:rsidRPr="00EE3159">
        <w:rPr>
          <w:rFonts w:asciiTheme="minorHAnsi" w:hAnsiTheme="minorHAnsi" w:cstheme="minorHAnsi"/>
          <w:b/>
          <w:color w:val="000000" w:themeColor="text1"/>
          <w:sz w:val="22"/>
          <w:szCs w:val="22"/>
          <w:u w:val="single"/>
          <w:shd w:val="clear" w:color="auto" w:fill="FFFFFF"/>
          <w:lang w:eastAsia="en-US"/>
        </w:rPr>
        <w:t>private</w:t>
      </w:r>
      <w:r w:rsidRPr="00532DD5">
        <w:rPr>
          <w:rFonts w:asciiTheme="minorHAnsi" w:hAnsiTheme="minorHAnsi" w:cstheme="minorHAnsi"/>
          <w:b/>
          <w:color w:val="00B050"/>
          <w:sz w:val="22"/>
          <w:szCs w:val="22"/>
          <w:u w:val="single"/>
          <w:shd w:val="clear" w:color="auto" w:fill="FFFFFF"/>
          <w:lang w:eastAsia="en-US"/>
        </w:rPr>
        <w:t xml:space="preserve"> outdoor living spaces </w:t>
      </w:r>
      <w:r w:rsidRPr="00EE3159">
        <w:rPr>
          <w:rFonts w:asciiTheme="minorHAnsi" w:hAnsiTheme="minorHAnsi" w:cstheme="minorHAnsi"/>
          <w:b/>
          <w:color w:val="000000" w:themeColor="text1"/>
          <w:sz w:val="22"/>
          <w:szCs w:val="22"/>
          <w:u w:val="single"/>
          <w:shd w:val="clear" w:color="auto" w:fill="FFFFFF"/>
          <w:lang w:eastAsia="en-US"/>
        </w:rPr>
        <w:t xml:space="preserve">connect directly to the </w:t>
      </w:r>
      <w:r w:rsidRPr="00532DD5">
        <w:rPr>
          <w:rFonts w:asciiTheme="minorHAnsi" w:hAnsiTheme="minorHAnsi" w:cstheme="minorHAnsi"/>
          <w:b/>
          <w:color w:val="00B050"/>
          <w:sz w:val="22"/>
          <w:szCs w:val="22"/>
          <w:u w:val="single"/>
          <w:shd w:val="clear" w:color="auto" w:fill="FFFFFF"/>
          <w:lang w:eastAsia="en-US"/>
        </w:rPr>
        <w:t xml:space="preserve">living spaces </w:t>
      </w:r>
      <w:r w:rsidRPr="00EE3159">
        <w:rPr>
          <w:rFonts w:asciiTheme="minorHAnsi" w:hAnsiTheme="minorHAnsi" w:cstheme="minorHAnsi"/>
          <w:b/>
          <w:color w:val="000000" w:themeColor="text1"/>
          <w:sz w:val="22"/>
          <w:szCs w:val="22"/>
          <w:u w:val="single"/>
          <w:shd w:val="clear" w:color="auto" w:fill="FFFFFF"/>
          <w:lang w:eastAsia="en-US"/>
        </w:rPr>
        <w:t xml:space="preserve">within the </w:t>
      </w:r>
      <w:r w:rsidRPr="00532DD5">
        <w:rPr>
          <w:rFonts w:asciiTheme="minorHAnsi" w:hAnsiTheme="minorHAnsi" w:cstheme="minorHAnsi"/>
          <w:b/>
          <w:color w:val="00B050"/>
          <w:sz w:val="22"/>
          <w:szCs w:val="22"/>
          <w:u w:val="single"/>
          <w:shd w:val="clear" w:color="auto" w:fill="FFFFFF"/>
          <w:lang w:eastAsia="en-US"/>
        </w:rPr>
        <w:t>residential units</w:t>
      </w:r>
      <w:r>
        <w:rPr>
          <w:rFonts w:asciiTheme="minorHAnsi" w:hAnsiTheme="minorHAnsi" w:cstheme="minorHAnsi"/>
          <w:b/>
          <w:sz w:val="22"/>
          <w:szCs w:val="22"/>
          <w:u w:val="single"/>
          <w:shd w:val="clear" w:color="auto" w:fill="FFFFFF"/>
          <w:lang w:eastAsia="en-US"/>
        </w:rPr>
        <w:t>.</w:t>
      </w:r>
    </w:p>
    <w:p w14:paraId="648C1464" w14:textId="77777777" w:rsidR="005A1A1F" w:rsidRDefault="005A1A1F" w:rsidP="00247777">
      <w:pPr>
        <w:ind w:left="426" w:hanging="426"/>
        <w:rPr>
          <w:rFonts w:asciiTheme="minorHAnsi" w:hAnsiTheme="minorHAnsi" w:cstheme="minorHAnsi"/>
          <w:b/>
          <w:sz w:val="22"/>
          <w:szCs w:val="22"/>
          <w:u w:val="single"/>
          <w:shd w:val="clear" w:color="auto" w:fill="FFFFFF"/>
          <w:lang w:eastAsia="en-US"/>
        </w:rPr>
      </w:pPr>
    </w:p>
    <w:p w14:paraId="6CF72315" w14:textId="77777777" w:rsidR="005A1A1F" w:rsidRPr="0066470A" w:rsidRDefault="005A1A1F" w:rsidP="00247777">
      <w:pPr>
        <w:pStyle w:val="paragraph"/>
        <w:spacing w:before="120" w:beforeAutospacing="0" w:after="160" w:afterAutospacing="0" w:line="259" w:lineRule="auto"/>
        <w:ind w:left="426" w:hanging="426"/>
        <w:textAlignment w:val="baseline"/>
        <w:rPr>
          <w:rFonts w:ascii="Segoe UI" w:hAnsi="Segoe UI" w:cs="Segoe UI"/>
          <w:b/>
          <w:bCs/>
          <w:sz w:val="22"/>
          <w:szCs w:val="22"/>
        </w:rPr>
      </w:pPr>
      <w:r w:rsidRPr="0066470A">
        <w:rPr>
          <w:rFonts w:asciiTheme="minorHAnsi" w:hAnsiTheme="minorHAnsi" w:cstheme="minorHAnsi"/>
          <w:b/>
          <w:bCs/>
          <w:sz w:val="22"/>
          <w:szCs w:val="22"/>
          <w:u w:val="single"/>
        </w:rPr>
        <w:t>c.</w:t>
      </w:r>
      <w:r w:rsidRPr="0066470A">
        <w:rPr>
          <w:rStyle w:val="normaltextrun"/>
          <w:rFonts w:ascii="Calibri" w:hAnsi="Calibri" w:cs="Calibri"/>
          <w:b/>
          <w:bCs/>
          <w:sz w:val="22"/>
          <w:szCs w:val="22"/>
          <w:shd w:val="clear" w:color="auto" w:fill="FFFFFF"/>
        </w:rPr>
        <w:tab/>
      </w:r>
      <w:r w:rsidRPr="0066470A">
        <w:rPr>
          <w:rStyle w:val="normaltextrun"/>
          <w:rFonts w:ascii="Calibri" w:hAnsi="Calibri" w:cs="Calibri"/>
          <w:b/>
          <w:bCs/>
          <w:sz w:val="22"/>
          <w:szCs w:val="22"/>
          <w:u w:val="single"/>
          <w:shd w:val="clear" w:color="auto" w:fill="FFFFFF"/>
        </w:rPr>
        <w:t xml:space="preserve">The extent to which all communal </w:t>
      </w:r>
      <w:r w:rsidRPr="0066470A">
        <w:rPr>
          <w:rStyle w:val="normaltextrun"/>
          <w:rFonts w:ascii="Calibri" w:hAnsi="Calibri" w:cs="Calibri"/>
          <w:b/>
          <w:bCs/>
          <w:color w:val="00B050"/>
          <w:sz w:val="22"/>
          <w:szCs w:val="22"/>
          <w:u w:val="single"/>
          <w:shd w:val="clear" w:color="auto" w:fill="FFFFFF"/>
        </w:rPr>
        <w:t xml:space="preserve">outdoor living spaces </w:t>
      </w:r>
      <w:r w:rsidRPr="0066470A">
        <w:rPr>
          <w:rStyle w:val="normaltextrun"/>
          <w:rFonts w:ascii="Calibri" w:hAnsi="Calibri" w:cs="Calibri"/>
          <w:b/>
          <w:bCs/>
          <w:sz w:val="22"/>
          <w:szCs w:val="22"/>
          <w:u w:val="single"/>
          <w:shd w:val="clear" w:color="auto" w:fill="FFFFFF"/>
        </w:rPr>
        <w:t>provided:</w:t>
      </w:r>
      <w:r w:rsidRPr="0066470A">
        <w:rPr>
          <w:rStyle w:val="eop"/>
          <w:rFonts w:ascii="Calibri" w:hAnsi="Calibri" w:cs="Calibri"/>
          <w:b/>
          <w:bCs/>
          <w:sz w:val="22"/>
          <w:szCs w:val="22"/>
        </w:rPr>
        <w:t> </w:t>
      </w:r>
    </w:p>
    <w:p w14:paraId="6009C5E7" w14:textId="77777777" w:rsidR="005A1A1F" w:rsidRPr="0066470A" w:rsidRDefault="005A1A1F" w:rsidP="009D3398">
      <w:pPr>
        <w:pStyle w:val="paragraph"/>
        <w:numPr>
          <w:ilvl w:val="0"/>
          <w:numId w:val="713"/>
        </w:numPr>
        <w:tabs>
          <w:tab w:val="clear" w:pos="720"/>
          <w:tab w:val="num" w:pos="851"/>
        </w:tabs>
        <w:spacing w:before="120" w:beforeAutospacing="0" w:after="160" w:afterAutospacing="0" w:line="259" w:lineRule="auto"/>
        <w:ind w:left="851" w:hanging="425"/>
        <w:textAlignment w:val="baseline"/>
        <w:rPr>
          <w:rFonts w:ascii="Calibri" w:hAnsi="Calibri" w:cs="Calibri"/>
          <w:b/>
          <w:bCs/>
          <w:sz w:val="22"/>
          <w:szCs w:val="22"/>
        </w:rPr>
      </w:pPr>
      <w:r w:rsidRPr="0066470A">
        <w:rPr>
          <w:rStyle w:val="normaltextrun"/>
          <w:rFonts w:ascii="Calibri" w:hAnsi="Calibri" w:cs="Calibri"/>
          <w:b/>
          <w:bCs/>
          <w:color w:val="000000"/>
          <w:sz w:val="22"/>
          <w:szCs w:val="22"/>
          <w:u w:val="single"/>
        </w:rPr>
        <w:t xml:space="preserve">have attractive, high quality pedestrian </w:t>
      </w:r>
      <w:r w:rsidRPr="0066470A">
        <w:rPr>
          <w:rStyle w:val="normaltextrun"/>
          <w:rFonts w:ascii="Calibri" w:hAnsi="Calibri" w:cs="Calibri"/>
          <w:b/>
          <w:bCs/>
          <w:color w:val="00B050"/>
          <w:sz w:val="22"/>
          <w:szCs w:val="22"/>
          <w:u w:val="single"/>
        </w:rPr>
        <w:t>access</w:t>
      </w:r>
      <w:r w:rsidRPr="0066470A">
        <w:rPr>
          <w:rStyle w:val="normaltextrun"/>
          <w:rFonts w:ascii="Calibri" w:hAnsi="Calibri" w:cs="Calibri"/>
          <w:b/>
          <w:bCs/>
          <w:color w:val="000000"/>
          <w:sz w:val="22"/>
          <w:szCs w:val="22"/>
          <w:u w:val="single"/>
        </w:rPr>
        <w:t xml:space="preserve"> from each </w:t>
      </w:r>
      <w:r w:rsidRPr="0066470A">
        <w:rPr>
          <w:rStyle w:val="normaltextrun"/>
          <w:rFonts w:ascii="Calibri" w:hAnsi="Calibri" w:cs="Calibri"/>
          <w:b/>
          <w:bCs/>
          <w:color w:val="00B050"/>
          <w:sz w:val="22"/>
          <w:szCs w:val="22"/>
          <w:u w:val="single"/>
        </w:rPr>
        <w:t xml:space="preserve">residential unit </w:t>
      </w:r>
      <w:r w:rsidRPr="0066470A">
        <w:rPr>
          <w:rStyle w:val="normaltextrun"/>
          <w:rFonts w:ascii="Calibri" w:hAnsi="Calibri" w:cs="Calibri"/>
          <w:b/>
          <w:bCs/>
          <w:color w:val="000000"/>
          <w:sz w:val="22"/>
          <w:szCs w:val="22"/>
          <w:u w:val="single"/>
        </w:rPr>
        <w:t xml:space="preserve">or shared lobby, and is located in an </w:t>
      </w:r>
      <w:r w:rsidRPr="0066470A">
        <w:rPr>
          <w:rStyle w:val="normaltextrun"/>
          <w:rFonts w:ascii="Calibri" w:hAnsi="Calibri" w:cs="Calibri"/>
          <w:b/>
          <w:bCs/>
          <w:color w:val="00B050"/>
          <w:sz w:val="22"/>
          <w:szCs w:val="22"/>
          <w:u w:val="single"/>
        </w:rPr>
        <w:t>accessible</w:t>
      </w:r>
      <w:r w:rsidRPr="0066470A">
        <w:rPr>
          <w:rStyle w:val="normaltextrun"/>
          <w:rFonts w:ascii="Calibri" w:hAnsi="Calibri" w:cs="Calibri"/>
          <w:b/>
          <w:bCs/>
          <w:color w:val="000000"/>
          <w:sz w:val="22"/>
          <w:szCs w:val="22"/>
          <w:u w:val="single"/>
        </w:rPr>
        <w:t xml:space="preserve"> part of the </w:t>
      </w:r>
      <w:proofErr w:type="gramStart"/>
      <w:r w:rsidRPr="0066470A">
        <w:rPr>
          <w:rStyle w:val="normaltextrun"/>
          <w:rFonts w:ascii="Calibri" w:hAnsi="Calibri" w:cs="Calibri"/>
          <w:b/>
          <w:bCs/>
          <w:color w:val="00B050"/>
          <w:sz w:val="22"/>
          <w:szCs w:val="22"/>
          <w:u w:val="single"/>
        </w:rPr>
        <w:t>site</w:t>
      </w:r>
      <w:r w:rsidRPr="0066470A">
        <w:rPr>
          <w:rStyle w:val="normaltextrun"/>
          <w:rFonts w:ascii="Calibri" w:hAnsi="Calibri" w:cs="Calibri"/>
          <w:b/>
          <w:bCs/>
          <w:color w:val="000000"/>
          <w:sz w:val="22"/>
          <w:szCs w:val="22"/>
          <w:u w:val="single"/>
        </w:rPr>
        <w:t>;</w:t>
      </w:r>
      <w:proofErr w:type="gramEnd"/>
      <w:r w:rsidRPr="0066470A">
        <w:rPr>
          <w:rStyle w:val="eop"/>
          <w:rFonts w:ascii="Calibri" w:hAnsi="Calibri" w:cs="Calibri"/>
          <w:b/>
          <w:bCs/>
          <w:color w:val="000000"/>
          <w:sz w:val="22"/>
          <w:szCs w:val="22"/>
        </w:rPr>
        <w:t> </w:t>
      </w:r>
    </w:p>
    <w:p w14:paraId="71FA10B2" w14:textId="77777777" w:rsidR="005A1A1F" w:rsidRPr="0066470A" w:rsidRDefault="005A1A1F" w:rsidP="009D3398">
      <w:pPr>
        <w:pStyle w:val="paragraph"/>
        <w:numPr>
          <w:ilvl w:val="0"/>
          <w:numId w:val="714"/>
        </w:numPr>
        <w:tabs>
          <w:tab w:val="clear" w:pos="1080"/>
          <w:tab w:val="num" w:pos="851"/>
        </w:tabs>
        <w:spacing w:before="120" w:beforeAutospacing="0" w:after="160" w:afterAutospacing="0" w:line="259" w:lineRule="auto"/>
        <w:ind w:left="851" w:hanging="425"/>
        <w:textAlignment w:val="baseline"/>
        <w:rPr>
          <w:rFonts w:ascii="Calibri" w:hAnsi="Calibri" w:cs="Calibri"/>
          <w:b/>
          <w:bCs/>
          <w:sz w:val="22"/>
          <w:szCs w:val="22"/>
        </w:rPr>
      </w:pPr>
      <w:r w:rsidRPr="0066470A">
        <w:rPr>
          <w:rStyle w:val="normaltextrun"/>
          <w:rFonts w:ascii="Calibri" w:hAnsi="Calibri" w:cs="Calibri"/>
          <w:b/>
          <w:bCs/>
          <w:color w:val="000000"/>
          <w:sz w:val="22"/>
          <w:szCs w:val="22"/>
          <w:u w:val="single"/>
        </w:rPr>
        <w:t xml:space="preserve">are well overlooked by </w:t>
      </w:r>
      <w:r w:rsidRPr="00A36EB6">
        <w:rPr>
          <w:rStyle w:val="normaltextrun"/>
          <w:rFonts w:ascii="Calibri" w:hAnsi="Calibri" w:cs="Calibri"/>
          <w:b/>
          <w:bCs/>
          <w:color w:val="00B050"/>
          <w:sz w:val="22"/>
          <w:szCs w:val="22"/>
          <w:u w:val="single"/>
        </w:rPr>
        <w:t>habitable space</w:t>
      </w:r>
      <w:r w:rsidRPr="0066470A">
        <w:rPr>
          <w:rStyle w:val="normaltextrun"/>
          <w:rFonts w:ascii="Calibri" w:hAnsi="Calibri" w:cs="Calibri"/>
          <w:b/>
          <w:bCs/>
          <w:color w:val="000000"/>
          <w:sz w:val="22"/>
          <w:szCs w:val="22"/>
          <w:u w:val="single"/>
        </w:rPr>
        <w:t xml:space="preserve">, </w:t>
      </w:r>
      <w:proofErr w:type="gramStart"/>
      <w:r w:rsidRPr="0066470A">
        <w:rPr>
          <w:rStyle w:val="normaltextrun"/>
          <w:rFonts w:ascii="Calibri" w:hAnsi="Calibri" w:cs="Calibri"/>
          <w:b/>
          <w:bCs/>
          <w:color w:val="000000"/>
          <w:sz w:val="22"/>
          <w:szCs w:val="22"/>
          <w:u w:val="single"/>
        </w:rPr>
        <w:t>with the exception of</w:t>
      </w:r>
      <w:proofErr w:type="gramEnd"/>
      <w:r w:rsidRPr="0066470A">
        <w:rPr>
          <w:rStyle w:val="normaltextrun"/>
          <w:rFonts w:ascii="Calibri" w:hAnsi="Calibri" w:cs="Calibri"/>
          <w:b/>
          <w:bCs/>
          <w:color w:val="000000"/>
          <w:sz w:val="22"/>
          <w:szCs w:val="22"/>
          <w:u w:val="single"/>
        </w:rPr>
        <w:t xml:space="preserve"> rooftop communal </w:t>
      </w:r>
      <w:r w:rsidRPr="0066470A">
        <w:rPr>
          <w:rStyle w:val="normaltextrun"/>
          <w:rFonts w:ascii="Calibri" w:hAnsi="Calibri" w:cs="Calibri"/>
          <w:b/>
          <w:bCs/>
          <w:color w:val="00B050"/>
          <w:sz w:val="22"/>
          <w:szCs w:val="22"/>
          <w:u w:val="single"/>
        </w:rPr>
        <w:t>outdoor living space</w:t>
      </w:r>
      <w:r w:rsidRPr="0066470A">
        <w:rPr>
          <w:rStyle w:val="normaltextrun"/>
          <w:rFonts w:ascii="Calibri" w:hAnsi="Calibri" w:cs="Calibri"/>
          <w:b/>
          <w:bCs/>
          <w:color w:val="000000"/>
          <w:sz w:val="22"/>
          <w:szCs w:val="22"/>
          <w:u w:val="single"/>
        </w:rPr>
        <w:t>; and</w:t>
      </w:r>
      <w:r w:rsidRPr="0066470A">
        <w:rPr>
          <w:rStyle w:val="eop"/>
          <w:rFonts w:ascii="Calibri" w:hAnsi="Calibri" w:cs="Calibri"/>
          <w:b/>
          <w:bCs/>
          <w:color w:val="000000"/>
          <w:sz w:val="22"/>
          <w:szCs w:val="22"/>
        </w:rPr>
        <w:t> </w:t>
      </w:r>
    </w:p>
    <w:p w14:paraId="215F7E71" w14:textId="77777777" w:rsidR="005A1A1F" w:rsidRPr="0066470A" w:rsidRDefault="005A1A1F" w:rsidP="009D3398">
      <w:pPr>
        <w:pStyle w:val="paragraph"/>
        <w:numPr>
          <w:ilvl w:val="0"/>
          <w:numId w:val="715"/>
        </w:numPr>
        <w:tabs>
          <w:tab w:val="clear" w:pos="720"/>
          <w:tab w:val="num" w:pos="851"/>
        </w:tabs>
        <w:spacing w:before="120" w:beforeAutospacing="0" w:after="160" w:afterAutospacing="0" w:line="259" w:lineRule="auto"/>
        <w:ind w:left="851" w:hanging="491"/>
        <w:textAlignment w:val="baseline"/>
        <w:rPr>
          <w:rFonts w:ascii="Calibri" w:hAnsi="Calibri" w:cs="Calibri"/>
          <w:b/>
          <w:bCs/>
          <w:sz w:val="22"/>
          <w:szCs w:val="22"/>
        </w:rPr>
      </w:pPr>
      <w:r w:rsidRPr="0066470A">
        <w:rPr>
          <w:rStyle w:val="normaltextrun"/>
          <w:rFonts w:ascii="Calibri" w:hAnsi="Calibri" w:cs="Calibri"/>
          <w:b/>
          <w:bCs/>
          <w:color w:val="000000"/>
          <w:sz w:val="22"/>
          <w:szCs w:val="22"/>
          <w:u w:val="single"/>
        </w:rPr>
        <w:t xml:space="preserve">have dimensions that provide for functional use for a range of outdoor domestic activities, excluding </w:t>
      </w:r>
      <w:r w:rsidRPr="00A36EB6">
        <w:rPr>
          <w:rStyle w:val="normaltextrun"/>
          <w:rFonts w:ascii="Calibri" w:hAnsi="Calibri" w:cs="Calibri"/>
          <w:b/>
          <w:bCs/>
          <w:color w:val="00B050"/>
          <w:sz w:val="22"/>
          <w:szCs w:val="22"/>
          <w:u w:val="single"/>
        </w:rPr>
        <w:t>access</w:t>
      </w:r>
      <w:r w:rsidRPr="0066470A">
        <w:rPr>
          <w:rStyle w:val="normaltextrun"/>
          <w:rFonts w:ascii="Calibri" w:hAnsi="Calibri" w:cs="Calibri"/>
          <w:b/>
          <w:bCs/>
          <w:color w:val="000000"/>
          <w:sz w:val="22"/>
          <w:szCs w:val="22"/>
          <w:u w:val="single"/>
        </w:rPr>
        <w:t xml:space="preserve">, any storage, service or </w:t>
      </w:r>
      <w:r w:rsidRPr="0066470A">
        <w:rPr>
          <w:rStyle w:val="normaltextrun"/>
          <w:rFonts w:ascii="Calibri" w:hAnsi="Calibri" w:cs="Calibri"/>
          <w:b/>
          <w:bCs/>
          <w:color w:val="00B050"/>
          <w:sz w:val="22"/>
          <w:szCs w:val="22"/>
          <w:u w:val="single"/>
        </w:rPr>
        <w:t xml:space="preserve">parking </w:t>
      </w:r>
      <w:proofErr w:type="gramStart"/>
      <w:r w:rsidRPr="0066470A">
        <w:rPr>
          <w:rStyle w:val="normaltextrun"/>
          <w:rFonts w:ascii="Calibri" w:hAnsi="Calibri" w:cs="Calibri"/>
          <w:b/>
          <w:bCs/>
          <w:color w:val="00B050"/>
          <w:sz w:val="22"/>
          <w:szCs w:val="22"/>
          <w:u w:val="single"/>
        </w:rPr>
        <w:t>area</w:t>
      </w:r>
      <w:r w:rsidRPr="0066470A">
        <w:rPr>
          <w:rStyle w:val="normaltextrun"/>
          <w:rFonts w:ascii="Calibri" w:hAnsi="Calibri" w:cs="Calibri"/>
          <w:b/>
          <w:bCs/>
          <w:color w:val="000000"/>
          <w:sz w:val="22"/>
          <w:szCs w:val="22"/>
          <w:u w:val="single"/>
        </w:rPr>
        <w:t>;</w:t>
      </w:r>
      <w:proofErr w:type="gramEnd"/>
      <w:r w:rsidRPr="0066470A">
        <w:rPr>
          <w:rStyle w:val="eop"/>
          <w:rFonts w:ascii="Calibri" w:hAnsi="Calibri" w:cs="Calibri"/>
          <w:b/>
          <w:bCs/>
          <w:color w:val="000000"/>
          <w:sz w:val="22"/>
          <w:szCs w:val="22"/>
        </w:rPr>
        <w:t> </w:t>
      </w:r>
    </w:p>
    <w:p w14:paraId="67827F9A" w14:textId="77777777" w:rsidR="005A1A1F" w:rsidRPr="0066470A" w:rsidRDefault="005A1A1F" w:rsidP="009D3398">
      <w:pPr>
        <w:pStyle w:val="paragraph"/>
        <w:numPr>
          <w:ilvl w:val="0"/>
          <w:numId w:val="716"/>
        </w:numPr>
        <w:tabs>
          <w:tab w:val="clear" w:pos="720"/>
          <w:tab w:val="num" w:pos="851"/>
        </w:tabs>
        <w:spacing w:before="120" w:beforeAutospacing="0" w:after="160" w:afterAutospacing="0" w:line="259" w:lineRule="auto"/>
        <w:ind w:left="851" w:hanging="491"/>
        <w:textAlignment w:val="baseline"/>
        <w:rPr>
          <w:rFonts w:ascii="Calibri" w:hAnsi="Calibri" w:cs="Calibri"/>
          <w:b/>
          <w:bCs/>
          <w:sz w:val="22"/>
          <w:szCs w:val="22"/>
        </w:rPr>
      </w:pPr>
      <w:r w:rsidRPr="0066470A">
        <w:rPr>
          <w:rStyle w:val="normaltextrun"/>
          <w:rFonts w:ascii="Calibri" w:hAnsi="Calibri" w:cs="Calibri"/>
          <w:b/>
          <w:bCs/>
          <w:color w:val="000000"/>
          <w:sz w:val="22"/>
          <w:szCs w:val="22"/>
          <w:u w:val="single"/>
        </w:rPr>
        <w:t>have appropriate amenities such as seating, access to water and shelter; and</w:t>
      </w:r>
      <w:r w:rsidRPr="0066470A">
        <w:rPr>
          <w:rStyle w:val="eop"/>
          <w:rFonts w:ascii="Calibri" w:hAnsi="Calibri" w:cs="Calibri"/>
          <w:b/>
          <w:bCs/>
          <w:color w:val="000000"/>
          <w:sz w:val="22"/>
          <w:szCs w:val="22"/>
        </w:rPr>
        <w:t> </w:t>
      </w:r>
    </w:p>
    <w:p w14:paraId="14662CE3" w14:textId="77777777" w:rsidR="00052F03" w:rsidRPr="00917FCC" w:rsidRDefault="005A1A1F" w:rsidP="009D3398">
      <w:pPr>
        <w:pStyle w:val="paragraph"/>
        <w:numPr>
          <w:ilvl w:val="0"/>
          <w:numId w:val="716"/>
        </w:numPr>
        <w:tabs>
          <w:tab w:val="clear" w:pos="720"/>
          <w:tab w:val="num" w:pos="851"/>
        </w:tabs>
        <w:spacing w:before="120" w:beforeAutospacing="0" w:after="160" w:afterAutospacing="0" w:line="259" w:lineRule="auto"/>
        <w:ind w:left="851" w:hanging="425"/>
        <w:textAlignment w:val="baseline"/>
        <w:rPr>
          <w:rFonts w:asciiTheme="minorHAnsi" w:hAnsiTheme="minorHAnsi" w:cstheme="minorHAnsi"/>
          <w:b/>
          <w:bCs/>
          <w:sz w:val="22"/>
          <w:szCs w:val="22"/>
          <w:u w:val="single"/>
        </w:rPr>
      </w:pPr>
      <w:r w:rsidRPr="0066470A">
        <w:rPr>
          <w:rStyle w:val="normaltextrun"/>
          <w:rFonts w:ascii="Calibri" w:hAnsi="Calibri" w:cs="Calibri"/>
          <w:b/>
          <w:bCs/>
          <w:color w:val="000000"/>
          <w:sz w:val="22"/>
          <w:szCs w:val="22"/>
          <w:u w:val="single"/>
        </w:rPr>
        <w:t>have good sunlight access and tree planting provided.</w:t>
      </w:r>
    </w:p>
    <w:p w14:paraId="2ED4B032" w14:textId="76A841BA" w:rsidR="00052F03" w:rsidRPr="004C4165" w:rsidRDefault="00E87C04" w:rsidP="007A185B">
      <w:pPr>
        <w:pStyle w:val="Prlhead2"/>
        <w:numPr>
          <w:ilvl w:val="0"/>
          <w:numId w:val="0"/>
        </w:numPr>
        <w:ind w:left="1701" w:hanging="1700"/>
        <w:rPr>
          <w:rFonts w:asciiTheme="minorHAnsi" w:hAnsiTheme="minorHAnsi" w:cstheme="minorHAnsi"/>
          <w:color w:val="auto"/>
          <w:sz w:val="27"/>
          <w:szCs w:val="27"/>
        </w:rPr>
      </w:pPr>
      <w:bookmarkStart w:id="617" w:name="_Toc430773629"/>
      <w:bookmarkStart w:id="618" w:name="_Toc430775745"/>
      <w:bookmarkStart w:id="619" w:name="_Toc437936720"/>
      <w:r w:rsidRPr="004C4165">
        <w:rPr>
          <w:rFonts w:asciiTheme="minorHAnsi" w:hAnsiTheme="minorHAnsi" w:cstheme="minorHAnsi"/>
          <w:color w:val="auto"/>
          <w:sz w:val="27"/>
          <w:szCs w:val="27"/>
        </w:rPr>
        <w:t>15.</w:t>
      </w:r>
      <w:r w:rsidRPr="004C4165">
        <w:rPr>
          <w:rFonts w:asciiTheme="minorHAnsi" w:hAnsiTheme="minorHAnsi" w:cstheme="minorHAnsi"/>
          <w:strike/>
          <w:color w:val="auto"/>
          <w:sz w:val="27"/>
          <w:szCs w:val="27"/>
        </w:rPr>
        <w:t>13</w:t>
      </w:r>
      <w:r w:rsidR="00052F03" w:rsidRPr="004C4165">
        <w:rPr>
          <w:rFonts w:asciiTheme="minorHAnsi" w:hAnsiTheme="minorHAnsi" w:cstheme="minorHAnsi"/>
          <w:color w:val="auto"/>
          <w:sz w:val="27"/>
          <w:szCs w:val="27"/>
          <w:u w:val="single"/>
        </w:rPr>
        <w:t>14</w:t>
      </w:r>
      <w:r w:rsidR="00052F03" w:rsidRPr="004C4165">
        <w:rPr>
          <w:rFonts w:asciiTheme="minorHAnsi" w:hAnsiTheme="minorHAnsi" w:cstheme="minorHAnsi"/>
          <w:color w:val="auto"/>
          <w:sz w:val="27"/>
          <w:szCs w:val="27"/>
        </w:rPr>
        <w:t>.3</w:t>
      </w:r>
      <w:r w:rsidR="00052F03" w:rsidRPr="004C4165">
        <w:rPr>
          <w:rFonts w:asciiTheme="minorHAnsi" w:hAnsiTheme="minorHAnsi" w:cstheme="minorHAnsi"/>
          <w:color w:val="auto"/>
          <w:sz w:val="27"/>
          <w:szCs w:val="27"/>
        </w:rPr>
        <w:tab/>
        <w:t xml:space="preserve">Matters of discretion for built form </w:t>
      </w:r>
      <w:proofErr w:type="gramStart"/>
      <w:r w:rsidR="00052F03" w:rsidRPr="004C4165">
        <w:rPr>
          <w:rFonts w:asciiTheme="minorHAnsi" w:hAnsiTheme="minorHAnsi" w:cstheme="minorHAnsi"/>
          <w:color w:val="auto"/>
          <w:sz w:val="27"/>
          <w:szCs w:val="27"/>
        </w:rPr>
        <w:t>standards</w:t>
      </w:r>
      <w:bookmarkEnd w:id="617"/>
      <w:bookmarkEnd w:id="618"/>
      <w:bookmarkEnd w:id="619"/>
      <w:proofErr w:type="gramEnd"/>
    </w:p>
    <w:p w14:paraId="30783CB1" w14:textId="7D075597" w:rsidR="00052F03" w:rsidRPr="00BD0BB9" w:rsidRDefault="00E87C04" w:rsidP="007A185B">
      <w:pPr>
        <w:pStyle w:val="Prlhead3"/>
        <w:numPr>
          <w:ilvl w:val="0"/>
          <w:numId w:val="0"/>
        </w:numPr>
        <w:ind w:left="1701" w:hanging="1701"/>
        <w:rPr>
          <w:rFonts w:asciiTheme="minorHAnsi" w:hAnsiTheme="minorHAnsi" w:cstheme="minorHAnsi"/>
          <w:color w:val="auto"/>
        </w:rPr>
      </w:pPr>
      <w:bookmarkStart w:id="620" w:name="_Toc430773630"/>
      <w:bookmarkStart w:id="621" w:name="_Toc430775746"/>
      <w:bookmarkStart w:id="622" w:name="_Toc437936721"/>
      <w:r w:rsidRPr="00C96D87">
        <w:rPr>
          <w:rFonts w:asciiTheme="minorHAnsi" w:hAnsiTheme="minorHAnsi" w:cstheme="minorHAnsi"/>
          <w:color w:val="auto"/>
        </w:rPr>
        <w:t>15.</w:t>
      </w:r>
      <w:r w:rsidRPr="00E87C04">
        <w:rPr>
          <w:rFonts w:asciiTheme="minorHAnsi" w:hAnsiTheme="minorHAnsi" w:cstheme="minorHAnsi"/>
          <w:strike/>
          <w:color w:val="auto"/>
        </w:rPr>
        <w:t>13</w:t>
      </w:r>
      <w:r w:rsidR="00052F03" w:rsidRPr="00E87C04">
        <w:rPr>
          <w:rFonts w:asciiTheme="minorHAnsi" w:hAnsiTheme="minorHAnsi" w:cstheme="minorHAnsi"/>
          <w:color w:val="auto"/>
          <w:u w:val="single"/>
        </w:rPr>
        <w:t>14</w:t>
      </w:r>
      <w:r w:rsidR="00052F03" w:rsidRPr="00C96D87">
        <w:rPr>
          <w:rFonts w:asciiTheme="minorHAnsi" w:hAnsiTheme="minorHAnsi" w:cstheme="minorHAnsi"/>
          <w:color w:val="auto"/>
        </w:rPr>
        <w:t>.3.1</w:t>
      </w:r>
      <w:r w:rsidR="00052F03" w:rsidRPr="00BD0BB9">
        <w:rPr>
          <w:rFonts w:asciiTheme="minorHAnsi" w:hAnsiTheme="minorHAnsi" w:cstheme="minorHAnsi"/>
          <w:color w:val="auto"/>
        </w:rPr>
        <w:tab/>
        <w:t xml:space="preserve">Maximum </w:t>
      </w:r>
      <w:r w:rsidR="00052F03" w:rsidRPr="00BD0BB9">
        <w:rPr>
          <w:rFonts w:asciiTheme="minorHAnsi" w:hAnsiTheme="minorHAnsi" w:cstheme="minorHAnsi"/>
          <w:color w:val="auto"/>
          <w:shd w:val="clear" w:color="auto" w:fill="FFFFFF"/>
        </w:rPr>
        <w:t>building</w:t>
      </w:r>
      <w:r w:rsidR="00052F03" w:rsidRPr="00BD0BB9">
        <w:rPr>
          <w:rFonts w:asciiTheme="minorHAnsi" w:hAnsiTheme="minorHAnsi" w:cstheme="minorHAnsi"/>
          <w:color w:val="auto"/>
        </w:rPr>
        <w:t xml:space="preserve"> </w:t>
      </w:r>
      <w:r w:rsidR="00052F03" w:rsidRPr="00BD0BB9">
        <w:rPr>
          <w:rFonts w:asciiTheme="minorHAnsi" w:hAnsiTheme="minorHAnsi" w:cstheme="minorHAnsi"/>
          <w:color w:val="auto"/>
          <w:shd w:val="clear" w:color="auto" w:fill="FFFFFF"/>
        </w:rPr>
        <w:t>height</w:t>
      </w:r>
      <w:bookmarkEnd w:id="620"/>
      <w:bookmarkEnd w:id="621"/>
      <w:bookmarkEnd w:id="622"/>
    </w:p>
    <w:p w14:paraId="0FBD1391" w14:textId="77777777" w:rsidR="00052F03" w:rsidRPr="00296B99" w:rsidRDefault="00052F03" w:rsidP="009D3398">
      <w:pPr>
        <w:pStyle w:val="Prllist1"/>
        <w:numPr>
          <w:ilvl w:val="6"/>
          <w:numId w:val="669"/>
        </w:numPr>
        <w:tabs>
          <w:tab w:val="clear" w:pos="0"/>
          <w:tab w:val="clear" w:pos="567"/>
          <w:tab w:val="num" w:pos="426"/>
        </w:tabs>
        <w:ind w:left="426" w:hanging="426"/>
        <w:rPr>
          <w:rFonts w:asciiTheme="minorHAnsi" w:hAnsiTheme="minorHAnsi" w:cstheme="minorHAnsi"/>
        </w:rPr>
      </w:pPr>
      <w:r w:rsidRPr="00296B99">
        <w:rPr>
          <w:rFonts w:asciiTheme="minorHAnsi" w:hAnsiTheme="minorHAnsi" w:cstheme="minorHAnsi"/>
        </w:rPr>
        <w:t xml:space="preserve">The extent to which an increase in </w:t>
      </w:r>
      <w:r w:rsidRPr="00296B99">
        <w:rPr>
          <w:rFonts w:asciiTheme="minorHAnsi" w:hAnsiTheme="minorHAnsi" w:cstheme="minorHAnsi"/>
          <w:color w:val="00B050"/>
          <w:shd w:val="clear" w:color="auto" w:fill="FFFFFF"/>
        </w:rPr>
        <w:t>height</w:t>
      </w:r>
      <w:r w:rsidRPr="00296B99">
        <w:rPr>
          <w:rFonts w:asciiTheme="minorHAnsi" w:hAnsiTheme="minorHAnsi" w:cstheme="minorHAnsi"/>
        </w:rPr>
        <w:t xml:space="preserve"> of the </w:t>
      </w:r>
      <w:r w:rsidRPr="00296B99">
        <w:rPr>
          <w:rFonts w:asciiTheme="minorHAnsi" w:hAnsiTheme="minorHAnsi" w:cstheme="minorHAnsi"/>
          <w:b/>
          <w:bCs/>
          <w:u w:val="single"/>
        </w:rPr>
        <w:t>building</w:t>
      </w:r>
      <w:r w:rsidRPr="00296B99">
        <w:rPr>
          <w:rFonts w:asciiTheme="minorHAnsi" w:hAnsiTheme="minorHAnsi" w:cstheme="minorHAnsi"/>
          <w:b/>
          <w:bCs/>
        </w:rPr>
        <w:t xml:space="preserve"> </w:t>
      </w:r>
      <w:r w:rsidRPr="00296B99">
        <w:rPr>
          <w:rFonts w:asciiTheme="minorHAnsi" w:hAnsiTheme="minorHAnsi" w:cstheme="minorHAnsi"/>
          <w:b/>
          <w:bCs/>
          <w:strike/>
        </w:rPr>
        <w:t>development</w:t>
      </w:r>
      <w:r w:rsidRPr="00296B99">
        <w:rPr>
          <w:rFonts w:asciiTheme="minorHAnsi" w:hAnsiTheme="minorHAnsi" w:cstheme="minorHAnsi"/>
        </w:rPr>
        <w:t>:</w:t>
      </w:r>
    </w:p>
    <w:p w14:paraId="63A45D2B" w14:textId="77777777" w:rsidR="00052F03" w:rsidRPr="00296B99" w:rsidRDefault="00052F03" w:rsidP="009D3398">
      <w:pPr>
        <w:pStyle w:val="Prllist2"/>
        <w:numPr>
          <w:ilvl w:val="0"/>
          <w:numId w:val="408"/>
        </w:numPr>
        <w:ind w:left="851" w:hanging="425"/>
        <w:rPr>
          <w:rFonts w:asciiTheme="minorHAnsi" w:hAnsiTheme="minorHAnsi" w:cstheme="minorHAnsi"/>
        </w:rPr>
      </w:pPr>
      <w:r w:rsidRPr="00296B99">
        <w:rPr>
          <w:rFonts w:asciiTheme="minorHAnsi" w:hAnsiTheme="minorHAnsi" w:cstheme="minorHAnsi"/>
        </w:rPr>
        <w:t xml:space="preserve">Is visually mitigated through the design and appearance of the </w:t>
      </w:r>
      <w:r w:rsidRPr="00296B99">
        <w:rPr>
          <w:rFonts w:asciiTheme="minorHAnsi" w:hAnsiTheme="minorHAnsi" w:cstheme="minorHAnsi"/>
          <w:color w:val="00B050"/>
          <w:shd w:val="clear" w:color="auto" w:fill="FFFFFF"/>
        </w:rPr>
        <w:t>building</w:t>
      </w:r>
      <w:r w:rsidRPr="00296B99">
        <w:rPr>
          <w:rFonts w:asciiTheme="minorHAnsi" w:hAnsiTheme="minorHAnsi" w:cstheme="minorHAnsi"/>
        </w:rPr>
        <w:t xml:space="preserve">, and the quality and scale of any </w:t>
      </w:r>
      <w:r w:rsidRPr="00296B99">
        <w:rPr>
          <w:rFonts w:asciiTheme="minorHAnsi" w:hAnsiTheme="minorHAnsi" w:cstheme="minorHAnsi"/>
          <w:color w:val="00B050"/>
          <w:shd w:val="clear" w:color="auto" w:fill="FFFFFF"/>
        </w:rPr>
        <w:t>landscaping</w:t>
      </w:r>
      <w:r w:rsidRPr="00296B99">
        <w:rPr>
          <w:rFonts w:asciiTheme="minorHAnsi" w:hAnsiTheme="minorHAnsi" w:cstheme="minorHAnsi"/>
        </w:rPr>
        <w:t xml:space="preserve"> and tree planting </w:t>
      </w:r>
      <w:proofErr w:type="gramStart"/>
      <w:r w:rsidRPr="00296B99">
        <w:rPr>
          <w:rFonts w:asciiTheme="minorHAnsi" w:hAnsiTheme="minorHAnsi" w:cstheme="minorHAnsi"/>
        </w:rPr>
        <w:t>proposed;</w:t>
      </w:r>
      <w:proofErr w:type="gramEnd"/>
    </w:p>
    <w:p w14:paraId="33971D01" w14:textId="77777777" w:rsidR="00052F03" w:rsidRPr="00296B99" w:rsidRDefault="00052F03" w:rsidP="009D3398">
      <w:pPr>
        <w:pStyle w:val="Prllist2"/>
        <w:numPr>
          <w:ilvl w:val="0"/>
          <w:numId w:val="408"/>
        </w:numPr>
        <w:ind w:left="851" w:hanging="425"/>
        <w:rPr>
          <w:rFonts w:asciiTheme="minorHAnsi" w:hAnsiTheme="minorHAnsi" w:cstheme="minorHAnsi"/>
        </w:rPr>
      </w:pPr>
      <w:r w:rsidRPr="00296B99">
        <w:rPr>
          <w:rFonts w:asciiTheme="minorHAnsi" w:hAnsiTheme="minorHAnsi" w:cstheme="minorHAnsi"/>
          <w:b/>
          <w:bCs/>
          <w:strike/>
        </w:rPr>
        <w:t xml:space="preserve">May </w:t>
      </w:r>
      <w:proofErr w:type="spellStart"/>
      <w:r w:rsidRPr="00296B99">
        <w:rPr>
          <w:rFonts w:asciiTheme="minorHAnsi" w:hAnsiTheme="minorHAnsi" w:cstheme="minorHAnsi"/>
          <w:b/>
          <w:bCs/>
          <w:strike/>
        </w:rPr>
        <w:t>a</w:t>
      </w:r>
      <w:r w:rsidRPr="00296B99">
        <w:rPr>
          <w:rFonts w:asciiTheme="minorHAnsi" w:hAnsiTheme="minorHAnsi" w:cstheme="minorHAnsi"/>
          <w:b/>
          <w:bCs/>
          <w:u w:val="single"/>
        </w:rPr>
        <w:t>A</w:t>
      </w:r>
      <w:r w:rsidRPr="00296B99">
        <w:rPr>
          <w:rFonts w:asciiTheme="minorHAnsi" w:hAnsiTheme="minorHAnsi" w:cstheme="minorHAnsi"/>
        </w:rPr>
        <w:t>llow</w:t>
      </w:r>
      <w:r w:rsidRPr="00296B99">
        <w:rPr>
          <w:rFonts w:asciiTheme="minorHAnsi" w:hAnsiTheme="minorHAnsi" w:cstheme="minorHAnsi"/>
          <w:bCs/>
        </w:rPr>
        <w:t>s</w:t>
      </w:r>
      <w:proofErr w:type="spellEnd"/>
      <w:r w:rsidRPr="00296B99">
        <w:rPr>
          <w:rFonts w:asciiTheme="minorHAnsi" w:hAnsiTheme="minorHAnsi" w:cstheme="minorHAnsi"/>
        </w:rPr>
        <w:t xml:space="preserve"> </w:t>
      </w:r>
      <w:r w:rsidRPr="00296B99">
        <w:rPr>
          <w:rFonts w:asciiTheme="minorHAnsi" w:hAnsiTheme="minorHAnsi" w:cstheme="minorHAnsi"/>
          <w:b/>
          <w:bCs/>
          <w:strike/>
        </w:rPr>
        <w:t>better</w:t>
      </w:r>
      <w:r w:rsidRPr="00296B99">
        <w:rPr>
          <w:rFonts w:asciiTheme="minorHAnsi" w:hAnsiTheme="minorHAnsi" w:cstheme="minorHAnsi"/>
        </w:rPr>
        <w:t xml:space="preserve"> </w:t>
      </w:r>
      <w:r w:rsidRPr="00296B99">
        <w:rPr>
          <w:rFonts w:asciiTheme="minorHAnsi" w:hAnsiTheme="minorHAnsi" w:cstheme="minorHAnsi"/>
          <w:b/>
          <w:bCs/>
          <w:u w:val="single"/>
        </w:rPr>
        <w:t>more efficient</w:t>
      </w:r>
      <w:r w:rsidRPr="00296B99">
        <w:rPr>
          <w:rFonts w:asciiTheme="minorHAnsi" w:hAnsiTheme="minorHAnsi" w:cstheme="minorHAnsi"/>
        </w:rPr>
        <w:t xml:space="preserve"> use of </w:t>
      </w:r>
      <w:r w:rsidRPr="00296B99">
        <w:rPr>
          <w:rFonts w:asciiTheme="minorHAnsi" w:hAnsiTheme="minorHAnsi" w:cstheme="minorHAnsi"/>
          <w:b/>
          <w:bCs/>
          <w:strike/>
        </w:rPr>
        <w:t>the</w:t>
      </w:r>
      <w:r w:rsidRPr="00296B99">
        <w:rPr>
          <w:rFonts w:asciiTheme="minorHAnsi" w:hAnsiTheme="minorHAnsi" w:cstheme="minorHAnsi"/>
          <w:bCs/>
          <w:strike/>
        </w:rPr>
        <w:t xml:space="preserve"> </w:t>
      </w:r>
      <w:r w:rsidRPr="00296B99">
        <w:rPr>
          <w:rFonts w:asciiTheme="minorHAnsi" w:hAnsiTheme="minorHAnsi" w:cstheme="minorHAnsi"/>
          <w:color w:val="00B050"/>
          <w:shd w:val="clear" w:color="auto" w:fill="FFFFFF"/>
        </w:rPr>
        <w:t>site</w:t>
      </w:r>
      <w:r w:rsidRPr="00296B99">
        <w:rPr>
          <w:rFonts w:asciiTheme="minorHAnsi" w:hAnsiTheme="minorHAnsi" w:cstheme="minorHAnsi"/>
          <w:b/>
          <w:bCs/>
          <w:color w:val="00B050"/>
          <w:u w:val="single"/>
          <w:shd w:val="clear" w:color="auto" w:fill="FFFFFF"/>
        </w:rPr>
        <w:t>s</w:t>
      </w:r>
      <w:r w:rsidRPr="00296B99">
        <w:rPr>
          <w:rFonts w:asciiTheme="minorHAnsi" w:hAnsiTheme="minorHAnsi" w:cstheme="minorHAnsi"/>
          <w:b/>
          <w:u w:val="single"/>
        </w:rPr>
        <w:t xml:space="preserve"> </w:t>
      </w:r>
      <w:r w:rsidRPr="00296B99">
        <w:rPr>
          <w:rFonts w:asciiTheme="minorHAnsi" w:hAnsiTheme="minorHAnsi" w:cstheme="minorHAnsi"/>
          <w:b/>
          <w:bCs/>
          <w:u w:val="single"/>
        </w:rPr>
        <w:t>with limited street frontage or small</w:t>
      </w:r>
      <w:r w:rsidRPr="00296B99">
        <w:rPr>
          <w:rFonts w:asciiTheme="minorHAnsi" w:hAnsiTheme="minorHAnsi" w:cstheme="minorHAnsi"/>
          <w:b/>
          <w:u w:val="single"/>
        </w:rPr>
        <w:t xml:space="preserve"> </w:t>
      </w:r>
      <w:r w:rsidRPr="00296B99">
        <w:rPr>
          <w:rFonts w:asciiTheme="minorHAnsi" w:hAnsiTheme="minorHAnsi" w:cstheme="minorHAnsi"/>
          <w:b/>
          <w:color w:val="00B050"/>
          <w:u w:val="single"/>
          <w:shd w:val="clear" w:color="auto" w:fill="FFFFFF"/>
        </w:rPr>
        <w:t xml:space="preserve">sites </w:t>
      </w:r>
      <w:r w:rsidRPr="00296B99">
        <w:rPr>
          <w:rFonts w:asciiTheme="minorHAnsi" w:hAnsiTheme="minorHAnsi" w:cstheme="minorHAnsi"/>
          <w:b/>
          <w:bCs/>
          <w:u w:val="single"/>
        </w:rPr>
        <w:t>which are an irregular shape</w:t>
      </w:r>
      <w:r w:rsidRPr="00296B99">
        <w:rPr>
          <w:rFonts w:asciiTheme="minorHAnsi" w:hAnsiTheme="minorHAnsi" w:cstheme="minorHAnsi"/>
          <w:b/>
          <w:u w:val="single"/>
        </w:rPr>
        <w:t xml:space="preserve"> </w:t>
      </w:r>
      <w:r w:rsidRPr="00296B99">
        <w:rPr>
          <w:rFonts w:asciiTheme="minorHAnsi" w:hAnsiTheme="minorHAnsi" w:cstheme="minorHAnsi"/>
          <w:b/>
          <w:bCs/>
          <w:strike/>
        </w:rPr>
        <w:t xml:space="preserve">and the efficient use of land in the </w:t>
      </w:r>
      <w:proofErr w:type="gramStart"/>
      <w:r w:rsidRPr="00296B99">
        <w:rPr>
          <w:rFonts w:asciiTheme="minorHAnsi" w:hAnsiTheme="minorHAnsi" w:cstheme="minorHAnsi"/>
          <w:b/>
          <w:bCs/>
          <w:strike/>
        </w:rPr>
        <w:t>centre</w:t>
      </w:r>
      <w:r w:rsidRPr="00296B99">
        <w:rPr>
          <w:rFonts w:asciiTheme="minorHAnsi" w:hAnsiTheme="minorHAnsi" w:cstheme="minorHAnsi"/>
        </w:rPr>
        <w:t>;</w:t>
      </w:r>
      <w:proofErr w:type="gramEnd"/>
    </w:p>
    <w:p w14:paraId="474075CC" w14:textId="77777777" w:rsidR="00052F03" w:rsidRPr="00296B99" w:rsidRDefault="00052F03" w:rsidP="009D3398">
      <w:pPr>
        <w:pStyle w:val="Prllist2"/>
        <w:numPr>
          <w:ilvl w:val="0"/>
          <w:numId w:val="408"/>
        </w:numPr>
        <w:ind w:left="851" w:hanging="425"/>
        <w:rPr>
          <w:rFonts w:asciiTheme="minorHAnsi" w:hAnsiTheme="minorHAnsi" w:cstheme="minorHAnsi"/>
        </w:rPr>
      </w:pPr>
      <w:r w:rsidRPr="00296B99">
        <w:rPr>
          <w:rFonts w:asciiTheme="minorHAnsi" w:hAnsiTheme="minorHAnsi" w:cstheme="minorHAnsi"/>
        </w:rPr>
        <w:t xml:space="preserve">Enables the </w:t>
      </w:r>
      <w:proofErr w:type="gramStart"/>
      <w:r w:rsidRPr="00296B99">
        <w:rPr>
          <w:rFonts w:asciiTheme="minorHAnsi" w:hAnsiTheme="minorHAnsi" w:cstheme="minorHAnsi"/>
        </w:rPr>
        <w:t>long term</w:t>
      </w:r>
      <w:proofErr w:type="gramEnd"/>
      <w:r w:rsidRPr="00296B99">
        <w:rPr>
          <w:rFonts w:asciiTheme="minorHAnsi" w:hAnsiTheme="minorHAnsi" w:cstheme="minorHAnsi"/>
        </w:rPr>
        <w:t xml:space="preserve"> protection of </w:t>
      </w:r>
      <w:r w:rsidRPr="00296B99">
        <w:rPr>
          <w:rFonts w:asciiTheme="minorHAnsi" w:hAnsiTheme="minorHAnsi" w:cstheme="minorHAnsi"/>
          <w:color w:val="00B050"/>
          <w:shd w:val="clear" w:color="auto" w:fill="FFFFFF"/>
        </w:rPr>
        <w:t>sites of Ngāi Tahu cultural significance</w:t>
      </w:r>
      <w:r w:rsidRPr="00296B99">
        <w:rPr>
          <w:rFonts w:asciiTheme="minorHAnsi" w:hAnsiTheme="minorHAnsi" w:cstheme="minorHAnsi"/>
        </w:rPr>
        <w:t xml:space="preserve"> identified in </w:t>
      </w:r>
      <w:r w:rsidRPr="00296B99">
        <w:rPr>
          <w:rFonts w:asciiTheme="minorHAnsi" w:hAnsiTheme="minorHAnsi" w:cstheme="minorHAnsi"/>
          <w:color w:val="0000FF"/>
        </w:rPr>
        <w:t>Schedule 9.5.6.1</w:t>
      </w:r>
      <w:r w:rsidRPr="00296B99">
        <w:rPr>
          <w:rFonts w:asciiTheme="minorHAnsi" w:hAnsiTheme="minorHAnsi" w:cstheme="minorHAnsi"/>
        </w:rPr>
        <w:t xml:space="preserve">, significant trees listed in </w:t>
      </w:r>
      <w:r w:rsidRPr="00296B99">
        <w:rPr>
          <w:rFonts w:asciiTheme="minorHAnsi" w:hAnsiTheme="minorHAnsi" w:cstheme="minorHAnsi"/>
          <w:color w:val="0000FF"/>
        </w:rPr>
        <w:t>Appendix 9.4.7.1</w:t>
      </w:r>
      <w:r w:rsidRPr="00296B99">
        <w:rPr>
          <w:rFonts w:asciiTheme="minorHAnsi" w:hAnsiTheme="minorHAnsi" w:cstheme="minorHAnsi"/>
        </w:rPr>
        <w:t xml:space="preserve">, or natural features on the balance of the </w:t>
      </w:r>
      <w:r w:rsidRPr="00296B99">
        <w:rPr>
          <w:rFonts w:asciiTheme="minorHAnsi" w:hAnsiTheme="minorHAnsi" w:cstheme="minorHAnsi"/>
          <w:color w:val="00B050"/>
          <w:shd w:val="clear" w:color="auto" w:fill="FFFFFF"/>
        </w:rPr>
        <w:t>site</w:t>
      </w:r>
      <w:r w:rsidRPr="00296B99">
        <w:rPr>
          <w:rFonts w:asciiTheme="minorHAnsi" w:hAnsiTheme="minorHAnsi" w:cstheme="minorHAnsi"/>
        </w:rPr>
        <w:t xml:space="preserve"> through more intensive development;</w:t>
      </w:r>
    </w:p>
    <w:p w14:paraId="0EF3E310" w14:textId="77777777" w:rsidR="00052F03" w:rsidRPr="00296B99" w:rsidRDefault="00052F03" w:rsidP="009D3398">
      <w:pPr>
        <w:pStyle w:val="Prllist2"/>
        <w:numPr>
          <w:ilvl w:val="0"/>
          <w:numId w:val="408"/>
        </w:numPr>
        <w:ind w:left="851" w:hanging="425"/>
        <w:rPr>
          <w:rFonts w:asciiTheme="minorHAnsi" w:hAnsiTheme="minorHAnsi" w:cstheme="minorHAnsi"/>
        </w:rPr>
      </w:pPr>
      <w:r w:rsidRPr="00296B99">
        <w:rPr>
          <w:rFonts w:asciiTheme="minorHAnsi" w:hAnsiTheme="minorHAnsi" w:cstheme="minorHAnsi"/>
        </w:rPr>
        <w:lastRenderedPageBreak/>
        <w:t xml:space="preserve">Improves the legibility of a centre </w:t>
      </w:r>
      <w:r w:rsidRPr="00296B99">
        <w:rPr>
          <w:rFonts w:asciiTheme="minorHAnsi" w:hAnsiTheme="minorHAnsi" w:cstheme="minorHAnsi"/>
          <w:b/>
          <w:u w:val="single"/>
        </w:rPr>
        <w:t>with</w:t>
      </w:r>
      <w:r w:rsidRPr="00296B99">
        <w:rPr>
          <w:rFonts w:asciiTheme="minorHAnsi" w:hAnsiTheme="minorHAnsi" w:cstheme="minorHAnsi"/>
        </w:rPr>
        <w:t xml:space="preserve">in the </w:t>
      </w:r>
      <w:r w:rsidRPr="00296B99">
        <w:rPr>
          <w:rFonts w:asciiTheme="minorHAnsi" w:hAnsiTheme="minorHAnsi" w:cstheme="minorHAnsi"/>
          <w:b/>
          <w:u w:val="single"/>
        </w:rPr>
        <w:t>wider</w:t>
      </w:r>
      <w:r w:rsidRPr="00296B99">
        <w:rPr>
          <w:rFonts w:asciiTheme="minorHAnsi" w:hAnsiTheme="minorHAnsi" w:cstheme="minorHAnsi"/>
        </w:rPr>
        <w:t xml:space="preserve"> context of the </w:t>
      </w:r>
      <w:r w:rsidRPr="00296B99">
        <w:rPr>
          <w:rFonts w:asciiTheme="minorHAnsi" w:hAnsiTheme="minorHAnsi" w:cstheme="minorHAnsi"/>
          <w:b/>
          <w:u w:val="single"/>
        </w:rPr>
        <w:t>anticipated urban form for the city</w:t>
      </w:r>
      <w:r w:rsidRPr="00296B99">
        <w:rPr>
          <w:rFonts w:asciiTheme="minorHAnsi" w:hAnsiTheme="minorHAnsi" w:cstheme="minorHAnsi"/>
          <w:b/>
          <w:strike/>
        </w:rPr>
        <w:t xml:space="preserve"> wider </w:t>
      </w:r>
      <w:proofErr w:type="gramStart"/>
      <w:r w:rsidRPr="00296B99">
        <w:rPr>
          <w:rFonts w:asciiTheme="minorHAnsi" w:hAnsiTheme="minorHAnsi" w:cstheme="minorHAnsi"/>
          <w:b/>
          <w:strike/>
        </w:rPr>
        <w:t>area</w:t>
      </w:r>
      <w:r w:rsidRPr="00296B99">
        <w:rPr>
          <w:rFonts w:asciiTheme="minorHAnsi" w:hAnsiTheme="minorHAnsi" w:cstheme="minorHAnsi"/>
        </w:rPr>
        <w:t>;</w:t>
      </w:r>
      <w:proofErr w:type="gramEnd"/>
      <w:r w:rsidRPr="00296B99">
        <w:rPr>
          <w:rFonts w:asciiTheme="minorHAnsi" w:hAnsiTheme="minorHAnsi" w:cstheme="minorHAnsi"/>
        </w:rPr>
        <w:t xml:space="preserve"> </w:t>
      </w:r>
    </w:p>
    <w:p w14:paraId="3D5A8905" w14:textId="77777777" w:rsidR="00052F03" w:rsidRPr="00296B99" w:rsidRDefault="00052F03" w:rsidP="009D3398">
      <w:pPr>
        <w:pStyle w:val="Prllist2"/>
        <w:numPr>
          <w:ilvl w:val="0"/>
          <w:numId w:val="408"/>
        </w:numPr>
        <w:ind w:left="851" w:hanging="425"/>
        <w:rPr>
          <w:rFonts w:asciiTheme="minorHAnsi" w:hAnsiTheme="minorHAnsi" w:cstheme="minorHAnsi"/>
        </w:rPr>
      </w:pPr>
      <w:r w:rsidRPr="00296B99">
        <w:rPr>
          <w:rFonts w:asciiTheme="minorHAnsi" w:hAnsiTheme="minorHAnsi" w:cstheme="minorHAnsi"/>
        </w:rPr>
        <w:t xml:space="preserve">Contributes to variety in the scale of </w:t>
      </w:r>
      <w:r w:rsidRPr="00296B99">
        <w:rPr>
          <w:rFonts w:asciiTheme="minorHAnsi" w:hAnsiTheme="minorHAnsi" w:cstheme="minorHAnsi"/>
          <w:color w:val="00B050"/>
          <w:shd w:val="clear" w:color="auto" w:fill="FFFFFF"/>
        </w:rPr>
        <w:t>buildings</w:t>
      </w:r>
      <w:r w:rsidRPr="00296B99">
        <w:rPr>
          <w:rFonts w:asciiTheme="minorHAnsi" w:hAnsiTheme="minorHAnsi" w:cstheme="minorHAnsi"/>
        </w:rPr>
        <w:t xml:space="preserve"> in a centre, and creates landmarks on </w:t>
      </w:r>
      <w:r w:rsidRPr="00296B99">
        <w:rPr>
          <w:rFonts w:asciiTheme="minorHAnsi" w:hAnsiTheme="minorHAnsi" w:cstheme="minorHAnsi"/>
          <w:color w:val="00B050"/>
          <w:shd w:val="clear" w:color="auto" w:fill="FFFFFF"/>
        </w:rPr>
        <w:t xml:space="preserve">corner </w:t>
      </w:r>
      <w:proofErr w:type="gramStart"/>
      <w:r w:rsidRPr="00296B99">
        <w:rPr>
          <w:rFonts w:asciiTheme="minorHAnsi" w:hAnsiTheme="minorHAnsi" w:cstheme="minorHAnsi"/>
          <w:color w:val="00B050"/>
          <w:shd w:val="clear" w:color="auto" w:fill="FFFFFF"/>
        </w:rPr>
        <w:t>sites</w:t>
      </w:r>
      <w:r w:rsidRPr="00296B99">
        <w:rPr>
          <w:rFonts w:asciiTheme="minorHAnsi" w:hAnsiTheme="minorHAnsi" w:cstheme="minorHAnsi"/>
        </w:rPr>
        <w:t>;</w:t>
      </w:r>
      <w:proofErr w:type="gramEnd"/>
    </w:p>
    <w:p w14:paraId="55476519" w14:textId="77777777" w:rsidR="00052F03" w:rsidRPr="00296B99" w:rsidRDefault="00052F03" w:rsidP="009D3398">
      <w:pPr>
        <w:pStyle w:val="Prllist2"/>
        <w:numPr>
          <w:ilvl w:val="0"/>
          <w:numId w:val="408"/>
        </w:numPr>
        <w:ind w:left="851" w:hanging="425"/>
        <w:rPr>
          <w:rFonts w:asciiTheme="minorHAnsi" w:hAnsiTheme="minorHAnsi" w:cstheme="minorHAnsi"/>
        </w:rPr>
      </w:pPr>
      <w:r w:rsidRPr="00296B99">
        <w:rPr>
          <w:rFonts w:asciiTheme="minorHAnsi" w:hAnsiTheme="minorHAnsi" w:cstheme="minorHAnsi"/>
        </w:rPr>
        <w:t xml:space="preserve">Reflects functional requirements of the </w:t>
      </w:r>
      <w:proofErr w:type="gramStart"/>
      <w:r w:rsidRPr="00296B99">
        <w:rPr>
          <w:rFonts w:asciiTheme="minorHAnsi" w:hAnsiTheme="minorHAnsi" w:cstheme="minorHAnsi"/>
        </w:rPr>
        <w:t>activity;</w:t>
      </w:r>
      <w:proofErr w:type="gramEnd"/>
    </w:p>
    <w:p w14:paraId="2EFE5995" w14:textId="77777777" w:rsidR="00052F03" w:rsidRPr="00296B99" w:rsidRDefault="00052F03" w:rsidP="009D3398">
      <w:pPr>
        <w:pStyle w:val="Prllist2"/>
        <w:numPr>
          <w:ilvl w:val="0"/>
          <w:numId w:val="408"/>
        </w:numPr>
        <w:ind w:left="851" w:hanging="425"/>
        <w:rPr>
          <w:rFonts w:asciiTheme="minorHAnsi" w:hAnsiTheme="minorHAnsi" w:cstheme="minorHAnsi"/>
        </w:rPr>
      </w:pPr>
      <w:r w:rsidRPr="00296B99">
        <w:rPr>
          <w:rFonts w:asciiTheme="minorHAnsi" w:hAnsiTheme="minorHAnsi" w:cstheme="minorHAnsi"/>
        </w:rPr>
        <w:t xml:space="preserve">Results in adverse effects on </w:t>
      </w:r>
      <w:r w:rsidRPr="00296B99">
        <w:rPr>
          <w:rFonts w:asciiTheme="minorHAnsi" w:hAnsiTheme="minorHAnsi" w:cstheme="minorHAnsi"/>
          <w:color w:val="00B050"/>
          <w:shd w:val="clear" w:color="auto" w:fill="FFFFFF"/>
        </w:rPr>
        <w:t>adjoining</w:t>
      </w:r>
      <w:r w:rsidRPr="00296B99">
        <w:rPr>
          <w:rFonts w:asciiTheme="minorHAnsi" w:hAnsiTheme="minorHAnsi" w:cstheme="minorHAnsi"/>
        </w:rPr>
        <w:t xml:space="preserve"> residential zones or on the character, quality and use of </w:t>
      </w:r>
      <w:r w:rsidRPr="00296B99">
        <w:rPr>
          <w:rFonts w:asciiTheme="minorHAnsi" w:hAnsiTheme="minorHAnsi" w:cstheme="minorHAnsi"/>
          <w:color w:val="00B050"/>
          <w:shd w:val="clear" w:color="auto" w:fill="FFFFFF"/>
        </w:rPr>
        <w:t xml:space="preserve">public open </w:t>
      </w:r>
      <w:proofErr w:type="gramStart"/>
      <w:r w:rsidRPr="00296B99">
        <w:rPr>
          <w:rFonts w:asciiTheme="minorHAnsi" w:hAnsiTheme="minorHAnsi" w:cstheme="minorHAnsi"/>
          <w:color w:val="00B050"/>
          <w:shd w:val="clear" w:color="auto" w:fill="FFFFFF"/>
        </w:rPr>
        <w:t>space</w:t>
      </w:r>
      <w:r w:rsidRPr="00296B99">
        <w:rPr>
          <w:rFonts w:asciiTheme="minorHAnsi" w:hAnsiTheme="minorHAnsi" w:cstheme="minorHAnsi"/>
        </w:rPr>
        <w:t>;</w:t>
      </w:r>
      <w:proofErr w:type="gramEnd"/>
    </w:p>
    <w:p w14:paraId="6EBF7960" w14:textId="6895851F" w:rsidR="00052F03" w:rsidRPr="004A32E4" w:rsidRDefault="004A32E4" w:rsidP="009D3398">
      <w:pPr>
        <w:pStyle w:val="Prllist2"/>
        <w:numPr>
          <w:ilvl w:val="0"/>
          <w:numId w:val="408"/>
        </w:numPr>
        <w:ind w:left="851" w:hanging="425"/>
        <w:rPr>
          <w:rFonts w:asciiTheme="minorHAnsi" w:hAnsiTheme="minorHAnsi" w:cstheme="minorHAnsi"/>
          <w:b/>
          <w:u w:val="single"/>
        </w:rPr>
      </w:pPr>
      <w:r w:rsidRPr="005C33D5">
        <w:rPr>
          <w:rFonts w:asciiTheme="minorHAnsi" w:hAnsiTheme="minorHAnsi" w:cstheme="minorHAnsi"/>
          <w:b/>
          <w:strike/>
          <w:u w:val="single"/>
        </w:rPr>
        <w:t>Contributes to the visual dominance of the </w:t>
      </w:r>
      <w:hyperlink r:id="rId100" w:history="1">
        <w:r w:rsidRPr="005C33D5">
          <w:rPr>
            <w:rFonts w:asciiTheme="minorHAnsi" w:hAnsiTheme="minorHAnsi" w:cstheme="minorHAnsi"/>
            <w:b/>
            <w:strike/>
            <w:u w:val="single"/>
          </w:rPr>
          <w:t>building</w:t>
        </w:r>
      </w:hyperlink>
      <w:r w:rsidRPr="005C33D5">
        <w:rPr>
          <w:rFonts w:asciiTheme="minorHAnsi" w:hAnsiTheme="minorHAnsi" w:cstheme="minorHAnsi"/>
          <w:b/>
          <w:strike/>
          <w:u w:val="single"/>
        </w:rPr>
        <w:t> when viewed from the surrounding area, having regard to the anticipated scale and form of </w:t>
      </w:r>
      <w:hyperlink r:id="rId101" w:history="1">
        <w:r w:rsidRPr="005C33D5">
          <w:rPr>
            <w:rFonts w:asciiTheme="minorHAnsi" w:hAnsiTheme="minorHAnsi" w:cstheme="minorHAnsi"/>
            <w:b/>
            <w:strike/>
            <w:u w:val="single"/>
          </w:rPr>
          <w:t>buildings</w:t>
        </w:r>
      </w:hyperlink>
      <w:r w:rsidRPr="005C33D5">
        <w:rPr>
          <w:rFonts w:asciiTheme="minorHAnsi" w:hAnsiTheme="minorHAnsi" w:cstheme="minorHAnsi"/>
          <w:b/>
          <w:strike/>
          <w:u w:val="single"/>
        </w:rPr>
        <w:t xml:space="preserve"> in the surrounding </w:t>
      </w:r>
      <w:proofErr w:type="spellStart"/>
      <w:r w:rsidRPr="005C33D5">
        <w:rPr>
          <w:rFonts w:asciiTheme="minorHAnsi" w:hAnsiTheme="minorHAnsi" w:cstheme="minorHAnsi"/>
          <w:b/>
          <w:strike/>
          <w:u w:val="single"/>
        </w:rPr>
        <w:t>environment.</w:t>
      </w:r>
      <w:r w:rsidR="00052F03" w:rsidRPr="004A32E4">
        <w:rPr>
          <w:rFonts w:asciiTheme="minorHAnsi" w:hAnsiTheme="minorHAnsi" w:cstheme="minorHAnsi"/>
          <w:b/>
          <w:u w:val="single"/>
        </w:rPr>
        <w:t>Is</w:t>
      </w:r>
      <w:proofErr w:type="spellEnd"/>
      <w:r w:rsidR="00052F03" w:rsidRPr="004A32E4">
        <w:rPr>
          <w:rFonts w:asciiTheme="minorHAnsi" w:hAnsiTheme="minorHAnsi" w:cstheme="minorHAnsi"/>
          <w:b/>
          <w:u w:val="single"/>
        </w:rPr>
        <w:t xml:space="preserve"> visually dominant within the streetscape and public realm, </w:t>
      </w:r>
      <w:r w:rsidR="005C4044" w:rsidRPr="004A32E4">
        <w:rPr>
          <w:rFonts w:asciiTheme="minorHAnsi" w:hAnsiTheme="minorHAnsi" w:cstheme="minorHAnsi"/>
          <w:b/>
          <w:u w:val="single"/>
        </w:rPr>
        <w:t>and</w:t>
      </w:r>
      <w:r w:rsidR="00052F03" w:rsidRPr="004A32E4">
        <w:rPr>
          <w:rFonts w:asciiTheme="minorHAnsi" w:hAnsiTheme="minorHAnsi" w:cstheme="minorHAnsi"/>
          <w:b/>
          <w:u w:val="single"/>
        </w:rPr>
        <w:t xml:space="preserve"> in the context of </w:t>
      </w:r>
      <w:r w:rsidR="005C4044" w:rsidRPr="004A32E4">
        <w:rPr>
          <w:rFonts w:asciiTheme="minorHAnsi" w:hAnsiTheme="minorHAnsi" w:cstheme="minorHAnsi"/>
          <w:b/>
          <w:u w:val="single"/>
        </w:rPr>
        <w:t>the anticipated built form</w:t>
      </w:r>
      <w:r w:rsidR="00052F03" w:rsidRPr="004A32E4">
        <w:rPr>
          <w:rFonts w:asciiTheme="minorHAnsi" w:hAnsiTheme="minorHAnsi" w:cstheme="minorHAnsi"/>
          <w:b/>
          <w:u w:val="single"/>
        </w:rPr>
        <w:t xml:space="preserve">; </w:t>
      </w:r>
    </w:p>
    <w:p w14:paraId="42A04652" w14:textId="77777777" w:rsidR="00052F03" w:rsidRPr="00296B99" w:rsidRDefault="00052F03" w:rsidP="009D3398">
      <w:pPr>
        <w:pStyle w:val="Prllist2"/>
        <w:numPr>
          <w:ilvl w:val="0"/>
          <w:numId w:val="408"/>
        </w:numPr>
        <w:ind w:left="851" w:hanging="425"/>
        <w:rPr>
          <w:rFonts w:asciiTheme="minorHAnsi" w:hAnsiTheme="minorHAnsi" w:cstheme="minorHAnsi"/>
        </w:rPr>
      </w:pPr>
      <w:r w:rsidRPr="00296B99">
        <w:rPr>
          <w:rFonts w:asciiTheme="minorHAnsi" w:hAnsiTheme="minorHAnsi" w:cstheme="minorHAnsi"/>
        </w:rPr>
        <w:t xml:space="preserve">If in New Brighton, provides for </w:t>
      </w:r>
      <w:r w:rsidRPr="00296B99">
        <w:rPr>
          <w:rFonts w:asciiTheme="minorHAnsi" w:hAnsiTheme="minorHAnsi" w:cstheme="minorHAnsi"/>
          <w:color w:val="00B050"/>
          <w:shd w:val="clear" w:color="auto" w:fill="FFFFFF"/>
        </w:rPr>
        <w:t>residential activity</w:t>
      </w:r>
      <w:r w:rsidRPr="00296B99">
        <w:rPr>
          <w:rFonts w:asciiTheme="minorHAnsi" w:hAnsiTheme="minorHAnsi" w:cstheme="minorHAnsi"/>
        </w:rPr>
        <w:t xml:space="preserve"> above ground floor, promoting a mix of uses and greater levels of activity in the centre.</w:t>
      </w:r>
    </w:p>
    <w:p w14:paraId="19B687BD" w14:textId="77777777" w:rsidR="00052F03" w:rsidRPr="00296B99" w:rsidRDefault="00052F03" w:rsidP="009D3398">
      <w:pPr>
        <w:pStyle w:val="Prllist2"/>
        <w:numPr>
          <w:ilvl w:val="0"/>
          <w:numId w:val="408"/>
        </w:numPr>
        <w:ind w:left="851" w:hanging="425"/>
        <w:rPr>
          <w:rFonts w:asciiTheme="minorHAnsi" w:hAnsiTheme="minorHAnsi" w:cstheme="minorHAnsi"/>
          <w:highlight w:val="lightGray"/>
          <w:u w:color="7030A0"/>
        </w:rPr>
      </w:pPr>
      <w:r w:rsidRPr="00296B99">
        <w:rPr>
          <w:rFonts w:asciiTheme="minorHAnsi" w:hAnsiTheme="minorHAnsi" w:cstheme="minorHAnsi"/>
          <w:bCs/>
          <w:color w:val="7030A0"/>
          <w:highlight w:val="lightGray"/>
          <w:u w:color="7030A0"/>
        </w:rPr>
        <w:t>Would maintain a scale of development consistent with the anticipated role of the</w:t>
      </w:r>
      <w:r w:rsidRPr="00296B99">
        <w:rPr>
          <w:rFonts w:asciiTheme="minorHAnsi" w:hAnsiTheme="minorHAnsi" w:cstheme="minorHAnsi"/>
          <w:bCs/>
          <w:highlight w:val="lightGray"/>
          <w:u w:color="7030A0"/>
        </w:rPr>
        <w:t> </w:t>
      </w:r>
      <w:hyperlink r:id="rId102" w:tgtFrame="_blank" w:history="1">
        <w:r w:rsidRPr="00296B99">
          <w:rPr>
            <w:rStyle w:val="Hyperlink"/>
            <w:rFonts w:asciiTheme="minorHAnsi" w:hAnsiTheme="minorHAnsi" w:cstheme="minorHAnsi"/>
            <w:color w:val="00B050"/>
            <w:highlight w:val="lightGray"/>
            <w:u w:val="none" w:color="7030A0"/>
          </w:rPr>
          <w:t>commercial centre</w:t>
        </w:r>
      </w:hyperlink>
      <w:r w:rsidRPr="00296B99">
        <w:rPr>
          <w:rFonts w:asciiTheme="minorHAnsi" w:hAnsiTheme="minorHAnsi" w:cstheme="minorHAnsi"/>
          <w:bCs/>
          <w:color w:val="7030A0"/>
          <w:highlight w:val="lightGray"/>
          <w:u w:color="7030A0"/>
        </w:rPr>
        <w:t>, as set out in</w:t>
      </w:r>
      <w:r w:rsidRPr="00296B99">
        <w:rPr>
          <w:rFonts w:asciiTheme="minorHAnsi" w:hAnsiTheme="minorHAnsi" w:cstheme="minorHAnsi"/>
          <w:bCs/>
          <w:highlight w:val="lightGray"/>
          <w:u w:color="7030A0"/>
        </w:rPr>
        <w:t>  </w:t>
      </w:r>
      <w:hyperlink r:id="rId103" w:tgtFrame="_blank" w:history="1">
        <w:r w:rsidRPr="00296B99">
          <w:rPr>
            <w:rStyle w:val="Hyperlink"/>
            <w:rFonts w:asciiTheme="minorHAnsi" w:hAnsiTheme="minorHAnsi" w:cstheme="minorHAnsi"/>
            <w:color w:val="0000FF"/>
            <w:highlight w:val="lightGray"/>
            <w:u w:val="none" w:color="7030A0"/>
          </w:rPr>
          <w:t>Policy 15.2.2.1, Table 15.1</w:t>
        </w:r>
      </w:hyperlink>
      <w:r w:rsidRPr="00296B99">
        <w:rPr>
          <w:rFonts w:asciiTheme="minorHAnsi" w:hAnsiTheme="minorHAnsi" w:cstheme="minorHAnsi"/>
          <w:bCs/>
          <w:color w:val="7030A0"/>
          <w:highlight w:val="lightGray"/>
          <w:u w:color="7030A0"/>
        </w:rPr>
        <w:t>; and</w:t>
      </w:r>
    </w:p>
    <w:p w14:paraId="0A82303C" w14:textId="77777777" w:rsidR="00052F03" w:rsidRPr="003C72BF" w:rsidRDefault="00052F03" w:rsidP="009D3398">
      <w:pPr>
        <w:pStyle w:val="Prllist2"/>
        <w:numPr>
          <w:ilvl w:val="0"/>
          <w:numId w:val="408"/>
        </w:numPr>
        <w:ind w:left="851" w:hanging="425"/>
        <w:rPr>
          <w:rFonts w:asciiTheme="minorHAnsi" w:hAnsiTheme="minorHAnsi" w:cstheme="minorHAnsi"/>
          <w:b/>
          <w:u w:val="single" w:color="7030A0"/>
        </w:rPr>
      </w:pPr>
      <w:r w:rsidRPr="00296B99">
        <w:rPr>
          <w:rFonts w:asciiTheme="minorHAnsi" w:hAnsiTheme="minorHAnsi" w:cstheme="minorHAnsi"/>
          <w:bCs/>
          <w:color w:val="7030A0"/>
          <w:highlight w:val="lightGray"/>
          <w:u w:color="7030A0"/>
        </w:rPr>
        <w:t>Would cause adverse effects on the function and recovery of the</w:t>
      </w:r>
      <w:r w:rsidRPr="00296B99">
        <w:rPr>
          <w:rFonts w:asciiTheme="minorHAnsi" w:hAnsiTheme="minorHAnsi" w:cstheme="minorHAnsi"/>
          <w:bCs/>
          <w:highlight w:val="lightGray"/>
          <w:u w:color="7030A0"/>
        </w:rPr>
        <w:t> </w:t>
      </w:r>
      <w:hyperlink r:id="rId104" w:tgtFrame="_blank" w:history="1">
        <w:r w:rsidRPr="00296B99">
          <w:rPr>
            <w:rStyle w:val="Hyperlink"/>
            <w:rFonts w:asciiTheme="minorHAnsi" w:hAnsiTheme="minorHAnsi" w:cstheme="minorHAnsi"/>
            <w:bCs/>
            <w:strike/>
            <w:color w:val="00B0F0"/>
            <w:highlight w:val="lightGray"/>
            <w:u w:val="none" w:color="7030A0"/>
          </w:rPr>
          <w:t>Central City</w:t>
        </w:r>
      </w:hyperlink>
      <w:r w:rsidRPr="00296B99">
        <w:rPr>
          <w:rFonts w:asciiTheme="minorHAnsi" w:hAnsiTheme="minorHAnsi" w:cstheme="minorHAnsi"/>
          <w:bCs/>
          <w:u w:color="000000" w:themeColor="text1"/>
        </w:rPr>
        <w:t> </w:t>
      </w:r>
      <w:proofErr w:type="spellStart"/>
      <w:r w:rsidRPr="008F644F">
        <w:rPr>
          <w:rFonts w:asciiTheme="minorHAnsi" w:hAnsiTheme="minorHAnsi" w:cstheme="minorHAnsi"/>
          <w:b/>
          <w:color w:val="00B050"/>
          <w:u w:val="single" w:color="000000" w:themeColor="text1"/>
        </w:rPr>
        <w:t>City</w:t>
      </w:r>
      <w:proofErr w:type="spellEnd"/>
      <w:r w:rsidRPr="008F644F">
        <w:rPr>
          <w:rFonts w:asciiTheme="minorHAnsi" w:hAnsiTheme="minorHAnsi" w:cstheme="minorHAnsi"/>
          <w:b/>
          <w:color w:val="00B050"/>
          <w:u w:val="single" w:color="000000" w:themeColor="text1"/>
        </w:rPr>
        <w:t xml:space="preserve"> Centre</w:t>
      </w:r>
      <w:r w:rsidRPr="00296B99">
        <w:rPr>
          <w:rFonts w:asciiTheme="minorHAnsi" w:hAnsiTheme="minorHAnsi" w:cstheme="minorHAnsi"/>
          <w:highlight w:val="lightGray"/>
          <w:u w:color="7030A0"/>
        </w:rPr>
        <w:t xml:space="preserve"> </w:t>
      </w:r>
      <w:r w:rsidRPr="00296B99">
        <w:rPr>
          <w:rFonts w:asciiTheme="minorHAnsi" w:hAnsiTheme="minorHAnsi" w:cstheme="minorHAnsi"/>
          <w:bCs/>
          <w:color w:val="7030A0"/>
          <w:highlight w:val="lightGray"/>
          <w:u w:color="7030A0"/>
        </w:rPr>
        <w:t>or the role and function of </w:t>
      </w:r>
      <w:hyperlink r:id="rId105" w:tgtFrame="_blank" w:history="1">
        <w:r w:rsidRPr="00296B99">
          <w:rPr>
            <w:rStyle w:val="Hyperlink"/>
            <w:rFonts w:asciiTheme="minorHAnsi" w:hAnsiTheme="minorHAnsi" w:cstheme="minorHAnsi"/>
            <w:bCs/>
            <w:strike/>
            <w:color w:val="00B0F0"/>
            <w:highlight w:val="lightGray"/>
            <w:u w:val="none" w:color="7030A0"/>
          </w:rPr>
          <w:t>District</w:t>
        </w:r>
      </w:hyperlink>
      <w:r w:rsidRPr="00296B99">
        <w:rPr>
          <w:rFonts w:asciiTheme="minorHAnsi" w:hAnsiTheme="minorHAnsi" w:cstheme="minorHAnsi"/>
          <w:bCs/>
          <w:color w:val="00B0F0"/>
          <w:u w:color="7030A0"/>
        </w:rPr>
        <w:t> </w:t>
      </w:r>
      <w:r w:rsidRPr="001B7970">
        <w:rPr>
          <w:rFonts w:asciiTheme="minorHAnsi" w:hAnsiTheme="minorHAnsi" w:cstheme="minorHAnsi"/>
          <w:b/>
          <w:color w:val="00B050"/>
          <w:u w:val="single" w:color="000000" w:themeColor="text1"/>
        </w:rPr>
        <w:t>Town</w:t>
      </w:r>
      <w:r w:rsidRPr="00296B99">
        <w:rPr>
          <w:rFonts w:asciiTheme="minorHAnsi" w:hAnsiTheme="minorHAnsi" w:cstheme="minorHAnsi"/>
          <w:bCs/>
          <w:color w:val="000000" w:themeColor="text1"/>
        </w:rPr>
        <w:t xml:space="preserve"> </w:t>
      </w:r>
      <w:r w:rsidRPr="00296B99">
        <w:rPr>
          <w:rFonts w:asciiTheme="minorHAnsi" w:hAnsiTheme="minorHAnsi" w:cstheme="minorHAnsi"/>
          <w:bCs/>
          <w:color w:val="7030A0"/>
          <w:highlight w:val="lightGray"/>
          <w:u w:color="7030A0"/>
        </w:rPr>
        <w:t>and</w:t>
      </w:r>
      <w:r w:rsidRPr="00296B99">
        <w:rPr>
          <w:rFonts w:asciiTheme="minorHAnsi" w:hAnsiTheme="minorHAnsi" w:cstheme="minorHAnsi"/>
          <w:bCs/>
          <w:color w:val="7030A0"/>
          <w:u w:color="7030A0"/>
        </w:rPr>
        <w:t> </w:t>
      </w:r>
      <w:hyperlink r:id="rId106" w:tgtFrame="_blank" w:history="1">
        <w:r w:rsidRPr="00296B99">
          <w:rPr>
            <w:rStyle w:val="Hyperlink"/>
            <w:rFonts w:asciiTheme="minorHAnsi" w:hAnsiTheme="minorHAnsi" w:cstheme="minorHAnsi"/>
            <w:bCs/>
            <w:strike/>
            <w:color w:val="00B0F0"/>
            <w:highlight w:val="lightGray"/>
            <w:u w:val="none" w:color="7030A0"/>
          </w:rPr>
          <w:t>Neighbourhood</w:t>
        </w:r>
        <w:r w:rsidRPr="00296B99">
          <w:rPr>
            <w:rStyle w:val="Hyperlink"/>
            <w:rFonts w:asciiTheme="minorHAnsi" w:hAnsiTheme="minorHAnsi" w:cstheme="minorHAnsi"/>
            <w:bCs/>
            <w:color w:val="FFC000"/>
            <w:u w:val="none"/>
          </w:rPr>
          <w:t xml:space="preserve"> </w:t>
        </w:r>
        <w:r w:rsidRPr="00F52C27">
          <w:rPr>
            <w:rStyle w:val="Hyperlink"/>
            <w:rFonts w:asciiTheme="minorHAnsi" w:hAnsiTheme="minorHAnsi" w:cstheme="minorHAnsi"/>
            <w:b/>
            <w:bCs/>
            <w:color w:val="00B050"/>
          </w:rPr>
          <w:t>Local</w:t>
        </w:r>
        <w:r w:rsidRPr="00F52C27">
          <w:rPr>
            <w:rStyle w:val="Hyperlink"/>
            <w:rFonts w:asciiTheme="minorHAnsi" w:hAnsiTheme="minorHAnsi" w:cstheme="minorHAnsi"/>
            <w:color w:val="00B050"/>
            <w:highlight w:val="lightGray"/>
            <w:u w:val="none" w:color="7030A0"/>
          </w:rPr>
          <w:t xml:space="preserve"> </w:t>
        </w:r>
        <w:r w:rsidRPr="00296B99">
          <w:rPr>
            <w:rStyle w:val="Hyperlink"/>
            <w:rFonts w:asciiTheme="minorHAnsi" w:hAnsiTheme="minorHAnsi" w:cstheme="minorHAnsi"/>
            <w:color w:val="00B050"/>
            <w:highlight w:val="lightGray"/>
            <w:u w:val="none" w:color="7030A0"/>
          </w:rPr>
          <w:t>Centres</w:t>
        </w:r>
      </w:hyperlink>
      <w:r w:rsidRPr="00296B99">
        <w:rPr>
          <w:rFonts w:asciiTheme="minorHAnsi" w:hAnsiTheme="minorHAnsi" w:cstheme="minorHAnsi"/>
          <w:bCs/>
          <w:highlight w:val="lightGray"/>
          <w:u w:color="7030A0"/>
        </w:rPr>
        <w:t> </w:t>
      </w:r>
      <w:r w:rsidRPr="00296B99">
        <w:rPr>
          <w:rFonts w:asciiTheme="minorHAnsi" w:hAnsiTheme="minorHAnsi" w:cstheme="minorHAnsi"/>
          <w:bCs/>
          <w:color w:val="7030A0"/>
          <w:highlight w:val="lightGray"/>
          <w:u w:color="7030A0"/>
        </w:rPr>
        <w:t>as a result of enabling any additional </w:t>
      </w:r>
      <w:r w:rsidRPr="00296B99">
        <w:rPr>
          <w:rFonts w:asciiTheme="minorHAnsi" w:hAnsiTheme="minorHAnsi" w:cstheme="minorHAnsi"/>
          <w:color w:val="00B050"/>
          <w:highlight w:val="lightGray"/>
          <w:u w:color="7030A0"/>
        </w:rPr>
        <w:t>gross leasable floor area;</w:t>
      </w:r>
    </w:p>
    <w:p w14:paraId="3F8127B8" w14:textId="77777777" w:rsidR="00610B00" w:rsidRPr="00296B99" w:rsidRDefault="00610B00" w:rsidP="00D203DA">
      <w:pPr>
        <w:pStyle w:val="Prllist2"/>
        <w:ind w:left="851" w:hanging="425"/>
        <w:rPr>
          <w:rFonts w:asciiTheme="minorHAnsi" w:hAnsiTheme="minorHAnsi" w:cstheme="minorHAnsi"/>
          <w:b/>
          <w:u w:val="single" w:color="000000" w:themeColor="text1"/>
        </w:rPr>
      </w:pPr>
      <w:r>
        <w:rPr>
          <w:rFonts w:asciiTheme="minorHAnsi" w:hAnsiTheme="minorHAnsi" w:cstheme="minorHAnsi"/>
          <w:b/>
          <w:bCs/>
          <w:u w:val="single" w:color="7030A0"/>
        </w:rPr>
        <w:t>xii.</w:t>
      </w:r>
      <w:r w:rsidRPr="00182F0F">
        <w:rPr>
          <w:rFonts w:asciiTheme="minorHAnsi" w:hAnsiTheme="minorHAnsi" w:cstheme="minorHAnsi"/>
          <w:b/>
          <w:bCs/>
        </w:rPr>
        <w:tab/>
      </w:r>
      <w:r w:rsidRPr="00296B99">
        <w:rPr>
          <w:rFonts w:asciiTheme="minorHAnsi" w:hAnsiTheme="minorHAnsi" w:cstheme="minorHAnsi"/>
          <w:b/>
          <w:bCs/>
          <w:u w:val="single" w:color="000000" w:themeColor="text1"/>
        </w:rPr>
        <w:t xml:space="preserve">Is demonstrated to support the financial feasibility of the </w:t>
      </w:r>
      <w:proofErr w:type="gramStart"/>
      <w:r w:rsidRPr="00296B99">
        <w:rPr>
          <w:rFonts w:asciiTheme="minorHAnsi" w:hAnsiTheme="minorHAnsi" w:cstheme="minorHAnsi"/>
          <w:b/>
          <w:bCs/>
          <w:u w:val="single" w:color="000000" w:themeColor="text1"/>
        </w:rPr>
        <w:t>development;</w:t>
      </w:r>
      <w:proofErr w:type="gramEnd"/>
    </w:p>
    <w:p w14:paraId="58DD80FA" w14:textId="77777777" w:rsidR="00610B00" w:rsidRPr="00BF48C4" w:rsidRDefault="00610B00" w:rsidP="00D203DA">
      <w:pPr>
        <w:pStyle w:val="Prllist2"/>
        <w:ind w:left="851" w:hanging="425"/>
        <w:rPr>
          <w:rFonts w:asciiTheme="minorHAnsi" w:hAnsiTheme="minorHAnsi" w:cstheme="minorHAnsi"/>
          <w:b/>
          <w:u w:val="single" w:color="7030A0"/>
        </w:rPr>
      </w:pPr>
      <w:r w:rsidRPr="00296B99">
        <w:rPr>
          <w:rFonts w:asciiTheme="minorHAnsi" w:hAnsiTheme="minorHAnsi" w:cstheme="minorHAnsi"/>
          <w:b/>
          <w:bCs/>
          <w:u w:val="single" w:color="000000" w:themeColor="text1"/>
        </w:rPr>
        <w:t xml:space="preserve">xiii. </w:t>
      </w:r>
      <w:r w:rsidRPr="00296B99">
        <w:rPr>
          <w:rFonts w:asciiTheme="minorHAnsi" w:hAnsiTheme="minorHAnsi" w:cstheme="minorHAnsi"/>
          <w:b/>
          <w:bCs/>
          <w:u w:val="single" w:color="000000" w:themeColor="text1"/>
        </w:rPr>
        <w:tab/>
        <w:t xml:space="preserve">Detracts from the anticipated urban form of the centre and </w:t>
      </w:r>
      <w:proofErr w:type="gramStart"/>
      <w:r w:rsidRPr="00296B99">
        <w:rPr>
          <w:rFonts w:asciiTheme="minorHAnsi" w:hAnsiTheme="minorHAnsi" w:cstheme="minorHAnsi"/>
          <w:b/>
          <w:bCs/>
          <w:u w:val="single" w:color="000000" w:themeColor="text1"/>
        </w:rPr>
        <w:t>city;</w:t>
      </w:r>
      <w:proofErr w:type="gramEnd"/>
    </w:p>
    <w:p w14:paraId="44A9ED6F" w14:textId="77777777" w:rsidR="00052F03" w:rsidRPr="00BF48C4" w:rsidRDefault="00610B00" w:rsidP="00D203DA">
      <w:pPr>
        <w:pStyle w:val="Prllist2"/>
        <w:ind w:left="851" w:hanging="425"/>
        <w:rPr>
          <w:rFonts w:asciiTheme="minorHAnsi" w:hAnsiTheme="minorHAnsi" w:cstheme="minorHAnsi"/>
          <w:b/>
          <w:u w:val="single" w:color="7030A0"/>
        </w:rPr>
      </w:pPr>
      <w:r>
        <w:rPr>
          <w:rFonts w:asciiTheme="minorHAnsi" w:hAnsiTheme="minorHAnsi" w:cstheme="minorHAnsi"/>
          <w:b/>
          <w:u w:val="single"/>
        </w:rPr>
        <w:t xml:space="preserve">xiv. </w:t>
      </w:r>
      <w:r w:rsidRPr="00182F0F">
        <w:rPr>
          <w:rFonts w:asciiTheme="minorHAnsi" w:hAnsiTheme="minorHAnsi" w:cstheme="minorHAnsi"/>
          <w:b/>
        </w:rPr>
        <w:tab/>
      </w:r>
      <w:r>
        <w:rPr>
          <w:rFonts w:asciiTheme="minorHAnsi" w:hAnsiTheme="minorHAnsi" w:cstheme="minorHAnsi"/>
          <w:b/>
          <w:u w:val="single"/>
        </w:rPr>
        <w:t>Causes adverse effects</w:t>
      </w:r>
      <w:r w:rsidRPr="00BF48C4">
        <w:rPr>
          <w:rFonts w:asciiTheme="minorHAnsi" w:hAnsiTheme="minorHAnsi" w:cstheme="minorHAnsi"/>
          <w:b/>
          <w:u w:val="single"/>
        </w:rPr>
        <w:t xml:space="preserve"> on the </w:t>
      </w:r>
      <w:r w:rsidR="005C4044">
        <w:rPr>
          <w:rFonts w:asciiTheme="minorHAnsi" w:hAnsiTheme="minorHAnsi" w:cstheme="minorHAnsi"/>
          <w:b/>
          <w:u w:val="single"/>
        </w:rPr>
        <w:t xml:space="preserve">anticipated </w:t>
      </w:r>
      <w:r w:rsidRPr="00BF48C4">
        <w:rPr>
          <w:rFonts w:asciiTheme="minorHAnsi" w:hAnsiTheme="minorHAnsi" w:cstheme="minorHAnsi"/>
          <w:b/>
          <w:u w:val="single"/>
        </w:rPr>
        <w:t xml:space="preserve">amenity of </w:t>
      </w:r>
      <w:r w:rsidRPr="00BF48C4">
        <w:rPr>
          <w:rFonts w:asciiTheme="minorHAnsi" w:hAnsiTheme="minorHAnsi" w:cstheme="minorHAnsi"/>
          <w:b/>
          <w:color w:val="00B050"/>
          <w:u w:val="single"/>
          <w:shd w:val="clear" w:color="auto" w:fill="FFFFFF"/>
        </w:rPr>
        <w:t>adjoining</w:t>
      </w:r>
      <w:r w:rsidRPr="00BF48C4">
        <w:rPr>
          <w:rFonts w:asciiTheme="minorHAnsi" w:hAnsiTheme="minorHAnsi" w:cstheme="minorHAnsi"/>
          <w:b/>
          <w:u w:val="single"/>
        </w:rPr>
        <w:t xml:space="preserve"> </w:t>
      </w:r>
      <w:r w:rsidRPr="00BF48C4">
        <w:rPr>
          <w:rFonts w:asciiTheme="minorHAnsi" w:hAnsiTheme="minorHAnsi" w:cstheme="minorHAnsi"/>
          <w:b/>
          <w:color w:val="00B050"/>
          <w:u w:val="single"/>
        </w:rPr>
        <w:t>sites</w:t>
      </w:r>
      <w:r w:rsidRPr="00BF48C4">
        <w:rPr>
          <w:rFonts w:asciiTheme="minorHAnsi" w:hAnsiTheme="minorHAnsi" w:cstheme="minorHAnsi"/>
          <w:b/>
          <w:u w:val="single"/>
        </w:rPr>
        <w:t xml:space="preserve"> and </w:t>
      </w:r>
      <w:r w:rsidRPr="00BF48C4">
        <w:rPr>
          <w:rFonts w:asciiTheme="minorHAnsi" w:hAnsiTheme="minorHAnsi" w:cstheme="minorHAnsi"/>
          <w:b/>
          <w:color w:val="000000"/>
          <w:u w:val="single"/>
        </w:rPr>
        <w:t>activities</w:t>
      </w:r>
      <w:r w:rsidRPr="00BF48C4">
        <w:rPr>
          <w:rFonts w:asciiTheme="minorHAnsi" w:hAnsiTheme="minorHAnsi" w:cstheme="minorHAnsi"/>
          <w:b/>
          <w:u w:val="single"/>
        </w:rPr>
        <w:t xml:space="preserve">, particularly where they are subject to lower maximum </w:t>
      </w:r>
      <w:r w:rsidRPr="00BF48C4">
        <w:rPr>
          <w:rFonts w:asciiTheme="minorHAnsi" w:hAnsiTheme="minorHAnsi" w:cstheme="minorHAnsi"/>
          <w:b/>
          <w:color w:val="00B050"/>
          <w:u w:val="single"/>
          <w:shd w:val="clear" w:color="auto" w:fill="FFFFFF"/>
        </w:rPr>
        <w:t>height</w:t>
      </w:r>
      <w:r w:rsidRPr="00BF48C4">
        <w:rPr>
          <w:rFonts w:asciiTheme="minorHAnsi" w:hAnsiTheme="minorHAnsi" w:cstheme="minorHAnsi"/>
          <w:b/>
          <w:u w:val="single"/>
        </w:rPr>
        <w:t xml:space="preserve"> </w:t>
      </w:r>
      <w:r>
        <w:rPr>
          <w:rFonts w:asciiTheme="minorHAnsi" w:hAnsiTheme="minorHAnsi" w:cstheme="minorHAnsi"/>
          <w:b/>
          <w:u w:val="single"/>
        </w:rPr>
        <w:t>controls</w:t>
      </w:r>
      <w:r w:rsidRPr="00BF48C4">
        <w:rPr>
          <w:rFonts w:asciiTheme="minorHAnsi" w:hAnsiTheme="minorHAnsi" w:cstheme="minorHAnsi"/>
          <w:b/>
          <w:u w:val="single"/>
        </w:rPr>
        <w:t>.</w:t>
      </w:r>
    </w:p>
    <w:p w14:paraId="46068368" w14:textId="77777777" w:rsidR="00052F03" w:rsidRDefault="00052F03" w:rsidP="00C27E10">
      <w:pPr>
        <w:pStyle w:val="Prllist2"/>
        <w:rPr>
          <w:rFonts w:asciiTheme="minorHAnsi" w:hAnsiTheme="minorHAnsi" w:cstheme="minorHAnsi"/>
          <w:color w:val="7030A0"/>
        </w:rPr>
      </w:pPr>
      <w:r w:rsidRPr="00CA70E5">
        <w:rPr>
          <w:rFonts w:asciiTheme="minorHAnsi" w:hAnsiTheme="minorHAnsi" w:cstheme="minorHAnsi"/>
          <w:color w:val="7030A0"/>
          <w:highlight w:val="lightGray"/>
        </w:rPr>
        <w:t>(Plan Change 5B Council Decision)</w:t>
      </w:r>
    </w:p>
    <w:p w14:paraId="02EBFC95" w14:textId="77777777" w:rsidR="00052F03" w:rsidRPr="00BF48C4" w:rsidRDefault="00052F03" w:rsidP="009D3398">
      <w:pPr>
        <w:pStyle w:val="Prllist1"/>
        <w:numPr>
          <w:ilvl w:val="6"/>
          <w:numId w:val="669"/>
        </w:numPr>
        <w:tabs>
          <w:tab w:val="clear" w:pos="0"/>
          <w:tab w:val="clear" w:pos="567"/>
          <w:tab w:val="num" w:pos="426"/>
        </w:tabs>
        <w:ind w:left="426" w:hanging="426"/>
        <w:rPr>
          <w:rFonts w:asciiTheme="minorHAnsi" w:hAnsiTheme="minorHAnsi" w:cstheme="minorHAnsi"/>
          <w:b/>
          <w:bCs/>
          <w:color w:val="000000" w:themeColor="text1"/>
          <w:u w:val="single"/>
        </w:rPr>
      </w:pPr>
      <w:r w:rsidRPr="00BF48C4">
        <w:rPr>
          <w:rFonts w:asciiTheme="minorHAnsi" w:hAnsiTheme="minorHAnsi" w:cstheme="minorHAnsi"/>
          <w:b/>
          <w:bCs/>
          <w:color w:val="000000" w:themeColor="text1"/>
          <w:u w:val="single"/>
        </w:rPr>
        <w:t xml:space="preserve">In addition to the above, in the </w:t>
      </w:r>
      <w:r w:rsidRPr="008F644F">
        <w:rPr>
          <w:rFonts w:asciiTheme="minorHAnsi" w:hAnsiTheme="minorHAnsi" w:cstheme="minorHAnsi"/>
          <w:b/>
          <w:bCs/>
          <w:color w:val="00B050"/>
          <w:u w:val="single" w:color="000000" w:themeColor="text1"/>
        </w:rPr>
        <w:t>City Centre</w:t>
      </w:r>
      <w:r w:rsidRPr="00BF48C4">
        <w:rPr>
          <w:rFonts w:asciiTheme="minorHAnsi" w:hAnsiTheme="minorHAnsi" w:cstheme="minorHAnsi"/>
          <w:b/>
          <w:bCs/>
          <w:color w:val="000000" w:themeColor="text1"/>
          <w:u w:val="single"/>
        </w:rPr>
        <w:t>, and Central City Mixed Use Zones</w:t>
      </w:r>
      <w:r>
        <w:rPr>
          <w:rFonts w:asciiTheme="minorHAnsi" w:hAnsiTheme="minorHAnsi" w:cstheme="minorHAnsi"/>
          <w:b/>
          <w:bCs/>
          <w:color w:val="000000" w:themeColor="text1"/>
          <w:u w:val="single"/>
        </w:rPr>
        <w:t>,</w:t>
      </w:r>
      <w:r w:rsidRPr="00BF48C4">
        <w:rPr>
          <w:rFonts w:asciiTheme="minorHAnsi" w:hAnsiTheme="minorHAnsi" w:cstheme="minorHAnsi"/>
          <w:b/>
          <w:bCs/>
          <w:color w:val="000000" w:themeColor="text1"/>
          <w:u w:val="single"/>
        </w:rPr>
        <w:t xml:space="preserve"> </w:t>
      </w:r>
      <w:proofErr w:type="gramStart"/>
      <w:r w:rsidRPr="00BF48C4">
        <w:rPr>
          <w:rFonts w:asciiTheme="minorHAnsi" w:hAnsiTheme="minorHAnsi" w:cstheme="minorHAnsi"/>
          <w:b/>
          <w:bCs/>
          <w:color w:val="000000" w:themeColor="text1"/>
          <w:u w:val="single"/>
        </w:rPr>
        <w:t xml:space="preserve">the </w:t>
      </w:r>
      <w:r w:rsidR="005036B4">
        <w:rPr>
          <w:rFonts w:asciiTheme="minorHAnsi" w:hAnsiTheme="minorHAnsi" w:cstheme="minorHAnsi"/>
          <w:b/>
          <w:bCs/>
          <w:color w:val="000000" w:themeColor="text1"/>
          <w:u w:val="single"/>
        </w:rPr>
        <w:t xml:space="preserve"> effects</w:t>
      </w:r>
      <w:proofErr w:type="gramEnd"/>
      <w:r w:rsidR="005036B4">
        <w:rPr>
          <w:rFonts w:asciiTheme="minorHAnsi" w:hAnsiTheme="minorHAnsi" w:cstheme="minorHAnsi"/>
          <w:b/>
          <w:bCs/>
          <w:color w:val="000000" w:themeColor="text1"/>
          <w:u w:val="single"/>
        </w:rPr>
        <w:t xml:space="preserve"> on/</w:t>
      </w:r>
      <w:proofErr w:type="spellStart"/>
      <w:r w:rsidR="005036B4">
        <w:rPr>
          <w:rFonts w:asciiTheme="minorHAnsi" w:hAnsiTheme="minorHAnsi" w:cstheme="minorHAnsi"/>
          <w:b/>
          <w:bCs/>
          <w:color w:val="000000" w:themeColor="text1"/>
          <w:u w:val="single"/>
        </w:rPr>
        <w:t>of</w:t>
      </w:r>
      <w:proofErr w:type="spellEnd"/>
      <w:r w:rsidRPr="00BF48C4">
        <w:rPr>
          <w:rFonts w:asciiTheme="minorHAnsi" w:hAnsiTheme="minorHAnsi" w:cstheme="minorHAnsi"/>
          <w:b/>
          <w:bCs/>
          <w:color w:val="000000" w:themeColor="text1"/>
          <w:u w:val="single"/>
        </w:rPr>
        <w:t>:</w:t>
      </w:r>
    </w:p>
    <w:p w14:paraId="3245A4C4" w14:textId="77777777" w:rsidR="00052F03" w:rsidRPr="00BF48C4" w:rsidRDefault="00052F03" w:rsidP="009D3398">
      <w:pPr>
        <w:pStyle w:val="Prllist2"/>
        <w:numPr>
          <w:ilvl w:val="1"/>
          <w:numId w:val="405"/>
        </w:numPr>
        <w:ind w:left="851" w:hanging="425"/>
        <w:rPr>
          <w:rFonts w:asciiTheme="minorHAnsi" w:hAnsiTheme="minorHAnsi" w:cstheme="minorHAnsi"/>
          <w:b/>
          <w:bCs/>
          <w:color w:val="000000" w:themeColor="text1"/>
          <w:u w:val="single"/>
        </w:rPr>
      </w:pPr>
      <w:r w:rsidRPr="00BF48C4">
        <w:rPr>
          <w:rFonts w:asciiTheme="minorHAnsi" w:hAnsiTheme="minorHAnsi" w:cstheme="minorHAnsi"/>
          <w:b/>
          <w:bCs/>
          <w:color w:val="000000" w:themeColor="text1"/>
          <w:u w:val="single"/>
        </w:rPr>
        <w:t xml:space="preserve">The retention of, or contribution to, the anticipated continuity and visual coherence of the street </w:t>
      </w:r>
      <w:proofErr w:type="gramStart"/>
      <w:r w:rsidRPr="00BF48C4">
        <w:rPr>
          <w:rFonts w:asciiTheme="minorHAnsi" w:hAnsiTheme="minorHAnsi" w:cstheme="minorHAnsi"/>
          <w:b/>
          <w:bCs/>
          <w:color w:val="000000" w:themeColor="text1"/>
          <w:u w:val="single"/>
        </w:rPr>
        <w:t>wall;</w:t>
      </w:r>
      <w:proofErr w:type="gramEnd"/>
    </w:p>
    <w:p w14:paraId="34CEB55E" w14:textId="77777777" w:rsidR="00052F03" w:rsidRDefault="00052F03" w:rsidP="009D3398">
      <w:pPr>
        <w:pStyle w:val="Prllist2"/>
        <w:numPr>
          <w:ilvl w:val="1"/>
          <w:numId w:val="405"/>
        </w:numPr>
        <w:ind w:left="851" w:hanging="425"/>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 xml:space="preserve">The extent to which the </w:t>
      </w:r>
      <w:r w:rsidRPr="00AB6E16">
        <w:rPr>
          <w:rFonts w:asciiTheme="minorHAnsi" w:hAnsiTheme="minorHAnsi" w:cstheme="minorHAnsi"/>
          <w:b/>
          <w:bCs/>
          <w:color w:val="00B050"/>
          <w:u w:val="single"/>
        </w:rPr>
        <w:t>building</w:t>
      </w:r>
      <w:r>
        <w:rPr>
          <w:rFonts w:asciiTheme="minorHAnsi" w:hAnsiTheme="minorHAnsi" w:cstheme="minorHAnsi"/>
          <w:b/>
          <w:bCs/>
          <w:color w:val="000000" w:themeColor="text1"/>
          <w:u w:val="single"/>
        </w:rPr>
        <w:t xml:space="preserve"> provides for visual interest and engagement with:</w:t>
      </w:r>
    </w:p>
    <w:p w14:paraId="7910B089" w14:textId="77777777" w:rsidR="00052F03" w:rsidRDefault="00052F03" w:rsidP="009D3398">
      <w:pPr>
        <w:pStyle w:val="Prllist2"/>
        <w:numPr>
          <w:ilvl w:val="2"/>
          <w:numId w:val="405"/>
        </w:numPr>
        <w:ind w:left="1276" w:hanging="425"/>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The</w:t>
      </w:r>
      <w:r w:rsidRPr="00AB6E16">
        <w:rPr>
          <w:rFonts w:asciiTheme="minorHAnsi" w:hAnsiTheme="minorHAnsi" w:cstheme="minorHAnsi"/>
          <w:b/>
          <w:bCs/>
          <w:color w:val="00B050"/>
          <w:u w:val="single"/>
        </w:rPr>
        <w:t xml:space="preserve"> street </w:t>
      </w:r>
      <w:r>
        <w:rPr>
          <w:rFonts w:asciiTheme="minorHAnsi" w:hAnsiTheme="minorHAnsi" w:cstheme="minorHAnsi"/>
          <w:b/>
          <w:bCs/>
          <w:color w:val="000000" w:themeColor="text1"/>
          <w:u w:val="single"/>
        </w:rPr>
        <w:t>and adjacent environment, through design elements such as articulation, materials, glazing and architectural detailing; and</w:t>
      </w:r>
    </w:p>
    <w:p w14:paraId="10516C5C" w14:textId="77777777" w:rsidR="00052F03" w:rsidRPr="00BF48C4" w:rsidRDefault="00052F03" w:rsidP="009D3398">
      <w:pPr>
        <w:pStyle w:val="Prllist2"/>
        <w:numPr>
          <w:ilvl w:val="2"/>
          <w:numId w:val="405"/>
        </w:numPr>
        <w:ind w:left="1276" w:hanging="425"/>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 xml:space="preserve">The wider area, through the form and materials of the roof structure and, modulation and articulation of the </w:t>
      </w:r>
      <w:r w:rsidRPr="00AB6E16">
        <w:rPr>
          <w:rFonts w:asciiTheme="minorHAnsi" w:hAnsiTheme="minorHAnsi" w:cstheme="minorHAnsi"/>
          <w:b/>
          <w:bCs/>
          <w:color w:val="00B050"/>
          <w:u w:val="single"/>
        </w:rPr>
        <w:t>building</w:t>
      </w:r>
      <w:r>
        <w:rPr>
          <w:rFonts w:asciiTheme="minorHAnsi" w:hAnsiTheme="minorHAnsi" w:cstheme="minorHAnsi"/>
          <w:b/>
          <w:bCs/>
          <w:color w:val="000000" w:themeColor="text1"/>
          <w:u w:val="single"/>
        </w:rPr>
        <w:t xml:space="preserve"> facades</w:t>
      </w:r>
      <w:r w:rsidRPr="00BF48C4">
        <w:rPr>
          <w:rFonts w:asciiTheme="minorHAnsi" w:hAnsiTheme="minorHAnsi" w:cstheme="minorHAnsi"/>
          <w:b/>
          <w:bCs/>
          <w:color w:val="000000" w:themeColor="text1"/>
          <w:u w:val="single"/>
        </w:rPr>
        <w:t xml:space="preserve">.  </w:t>
      </w:r>
    </w:p>
    <w:p w14:paraId="1EB6D12D" w14:textId="77777777" w:rsidR="00052F03" w:rsidRPr="00BF48C4" w:rsidRDefault="00052F03" w:rsidP="009D3398">
      <w:pPr>
        <w:pStyle w:val="Prllist2"/>
        <w:numPr>
          <w:ilvl w:val="1"/>
          <w:numId w:val="405"/>
        </w:numPr>
        <w:ind w:left="851" w:hanging="425"/>
        <w:rPr>
          <w:rFonts w:asciiTheme="minorHAnsi" w:hAnsiTheme="minorHAnsi" w:cstheme="minorHAnsi"/>
          <w:b/>
          <w:bCs/>
          <w:color w:val="000000" w:themeColor="text1"/>
          <w:u w:val="single"/>
        </w:rPr>
      </w:pPr>
      <w:r w:rsidRPr="00BF48C4">
        <w:rPr>
          <w:rFonts w:asciiTheme="minorHAnsi" w:hAnsiTheme="minorHAnsi" w:cstheme="minorHAnsi"/>
          <w:b/>
          <w:bCs/>
          <w:color w:val="000000" w:themeColor="text1"/>
          <w:u w:val="single"/>
        </w:rPr>
        <w:t>The visual impacts of rooftop plant, servicing and lighting,</w:t>
      </w:r>
      <w:r w:rsidRPr="001D1C06">
        <w:rPr>
          <w:rFonts w:asciiTheme="minorHAnsi" w:hAnsiTheme="minorHAnsi" w:cstheme="minorHAnsi"/>
          <w:b/>
          <w:bCs/>
          <w:color w:val="000000" w:themeColor="text1"/>
          <w:u w:val="single"/>
        </w:rPr>
        <w:t xml:space="preserve"> </w:t>
      </w:r>
      <w:r w:rsidRPr="00BF48C4">
        <w:rPr>
          <w:rFonts w:asciiTheme="minorHAnsi" w:hAnsiTheme="minorHAnsi" w:cstheme="minorHAnsi"/>
          <w:b/>
          <w:bCs/>
          <w:color w:val="000000" w:themeColor="text1"/>
          <w:u w:val="single"/>
        </w:rPr>
        <w:t xml:space="preserve">through their containment such that they are integrated within the roof or </w:t>
      </w:r>
      <w:r w:rsidRPr="00971AAA">
        <w:rPr>
          <w:rFonts w:asciiTheme="minorHAnsi" w:hAnsiTheme="minorHAnsi" w:cstheme="minorHAnsi"/>
          <w:b/>
          <w:bCs/>
          <w:color w:val="00B050"/>
          <w:u w:val="single"/>
        </w:rPr>
        <w:t>building</w:t>
      </w:r>
      <w:r>
        <w:rPr>
          <w:rFonts w:asciiTheme="minorHAnsi" w:hAnsiTheme="minorHAnsi" w:cstheme="minorHAnsi"/>
          <w:b/>
          <w:bCs/>
          <w:color w:val="000000" w:themeColor="text1"/>
          <w:u w:val="single"/>
        </w:rPr>
        <w:t xml:space="preserve"> </w:t>
      </w:r>
      <w:proofErr w:type="gramStart"/>
      <w:r>
        <w:rPr>
          <w:rFonts w:asciiTheme="minorHAnsi" w:hAnsiTheme="minorHAnsi" w:cstheme="minorHAnsi"/>
          <w:b/>
          <w:bCs/>
          <w:color w:val="000000" w:themeColor="text1"/>
          <w:u w:val="single"/>
        </w:rPr>
        <w:t>form;</w:t>
      </w:r>
      <w:proofErr w:type="gramEnd"/>
    </w:p>
    <w:p w14:paraId="66837753" w14:textId="77777777" w:rsidR="00052F03" w:rsidRPr="00BF48C4" w:rsidRDefault="00052F03" w:rsidP="009D3398">
      <w:pPr>
        <w:pStyle w:val="Prllist2"/>
        <w:numPr>
          <w:ilvl w:val="1"/>
          <w:numId w:val="405"/>
        </w:numPr>
        <w:ind w:left="851" w:hanging="425"/>
        <w:rPr>
          <w:rFonts w:asciiTheme="minorHAnsi" w:hAnsiTheme="minorHAnsi" w:cstheme="minorHAnsi"/>
          <w:b/>
          <w:bCs/>
          <w:strike/>
          <w:color w:val="000000" w:themeColor="text1"/>
          <w:u w:val="single"/>
        </w:rPr>
      </w:pPr>
      <w:r w:rsidRPr="00BF48C4">
        <w:rPr>
          <w:rFonts w:asciiTheme="minorHAnsi" w:hAnsiTheme="minorHAnsi" w:cstheme="minorHAnsi"/>
          <w:b/>
          <w:bCs/>
          <w:color w:val="000000" w:themeColor="text1"/>
          <w:u w:val="single"/>
        </w:rPr>
        <w:t>The impacts of wind on the safety and comfort of people, whether sedentary or moving, at</w:t>
      </w:r>
      <w:r w:rsidRPr="00971AAA">
        <w:rPr>
          <w:rFonts w:asciiTheme="minorHAnsi" w:hAnsiTheme="minorHAnsi" w:cstheme="minorHAnsi"/>
          <w:b/>
          <w:bCs/>
          <w:color w:val="00B050"/>
          <w:u w:val="single"/>
        </w:rPr>
        <w:t xml:space="preserve"> street </w:t>
      </w:r>
      <w:r w:rsidRPr="00BF48C4">
        <w:rPr>
          <w:rFonts w:asciiTheme="minorHAnsi" w:hAnsiTheme="minorHAnsi" w:cstheme="minorHAnsi"/>
          <w:b/>
          <w:bCs/>
          <w:color w:val="000000" w:themeColor="text1"/>
          <w:u w:val="single"/>
        </w:rPr>
        <w:t xml:space="preserve">level and in other public open spaces including Cathedral Square, </w:t>
      </w:r>
      <w:proofErr w:type="spellStart"/>
      <w:r w:rsidRPr="00BF48C4">
        <w:rPr>
          <w:rFonts w:asciiTheme="minorHAnsi" w:hAnsiTheme="minorHAnsi" w:cstheme="minorHAnsi"/>
          <w:b/>
          <w:bCs/>
          <w:color w:val="000000" w:themeColor="text1"/>
          <w:u w:val="single"/>
        </w:rPr>
        <w:t>Otākaro</w:t>
      </w:r>
      <w:proofErr w:type="spellEnd"/>
      <w:r w:rsidRPr="00BF48C4">
        <w:rPr>
          <w:rFonts w:asciiTheme="minorHAnsi" w:hAnsiTheme="minorHAnsi" w:cstheme="minorHAnsi"/>
          <w:b/>
          <w:bCs/>
          <w:color w:val="000000" w:themeColor="text1"/>
          <w:u w:val="single"/>
        </w:rPr>
        <w:t xml:space="preserve"> Avon River Corridor, </w:t>
      </w:r>
      <w:r w:rsidRPr="003965D2">
        <w:rPr>
          <w:rFonts w:asciiTheme="minorHAnsi" w:hAnsiTheme="minorHAnsi" w:cstheme="minorHAnsi"/>
          <w:b/>
          <w:bCs/>
          <w:color w:val="00B050"/>
          <w:u w:val="single" w:color="000000" w:themeColor="text1"/>
        </w:rPr>
        <w:t>Central City Heritage Triangles</w:t>
      </w:r>
      <w:r w:rsidRPr="006D14F9">
        <w:rPr>
          <w:rFonts w:asciiTheme="minorHAnsi" w:hAnsiTheme="minorHAnsi" w:cstheme="minorHAnsi"/>
          <w:b/>
          <w:bCs/>
          <w:color w:val="00B050"/>
          <w:u w:val="single"/>
        </w:rPr>
        <w:t xml:space="preserve"> </w:t>
      </w:r>
      <w:r w:rsidRPr="00BF48C4">
        <w:rPr>
          <w:rFonts w:asciiTheme="minorHAnsi" w:hAnsiTheme="minorHAnsi" w:cstheme="minorHAnsi"/>
          <w:b/>
          <w:bCs/>
          <w:color w:val="000000" w:themeColor="text1"/>
          <w:u w:val="single"/>
        </w:rPr>
        <w:t>and parks, demonstrated th</w:t>
      </w:r>
      <w:r>
        <w:rPr>
          <w:rFonts w:asciiTheme="minorHAnsi" w:hAnsiTheme="minorHAnsi" w:cstheme="minorHAnsi"/>
          <w:b/>
          <w:bCs/>
          <w:color w:val="000000" w:themeColor="text1"/>
          <w:u w:val="single"/>
        </w:rPr>
        <w:t xml:space="preserve">rough the use of wind </w:t>
      </w:r>
      <w:proofErr w:type="gramStart"/>
      <w:r>
        <w:rPr>
          <w:rFonts w:asciiTheme="minorHAnsi" w:hAnsiTheme="minorHAnsi" w:cstheme="minorHAnsi"/>
          <w:b/>
          <w:bCs/>
          <w:color w:val="000000" w:themeColor="text1"/>
          <w:u w:val="single"/>
        </w:rPr>
        <w:t>modelling;</w:t>
      </w:r>
      <w:proofErr w:type="gramEnd"/>
    </w:p>
    <w:p w14:paraId="5C858C09" w14:textId="77777777" w:rsidR="00052F03" w:rsidRPr="00BF48C4" w:rsidRDefault="00052F03" w:rsidP="009D3398">
      <w:pPr>
        <w:pStyle w:val="Prllist2"/>
        <w:numPr>
          <w:ilvl w:val="1"/>
          <w:numId w:val="405"/>
        </w:numPr>
        <w:ind w:left="851" w:hanging="425"/>
        <w:rPr>
          <w:rFonts w:asciiTheme="minorHAnsi" w:hAnsiTheme="minorHAnsi" w:cstheme="minorHAnsi"/>
          <w:b/>
          <w:bCs/>
          <w:color w:val="000000" w:themeColor="text1"/>
          <w:u w:val="single"/>
        </w:rPr>
      </w:pPr>
      <w:r w:rsidRPr="00BF48C4">
        <w:rPr>
          <w:rFonts w:asciiTheme="minorHAnsi" w:hAnsiTheme="minorHAnsi" w:cstheme="minorHAnsi"/>
          <w:b/>
          <w:bCs/>
          <w:color w:val="000000" w:themeColor="text1"/>
          <w:u w:val="single"/>
        </w:rPr>
        <w:lastRenderedPageBreak/>
        <w:t>The individual or cumulative effects of shading, visual bulk and dominance</w:t>
      </w:r>
      <w:r w:rsidRPr="001D1C06">
        <w:rPr>
          <w:rFonts w:asciiTheme="minorHAnsi" w:hAnsiTheme="minorHAnsi" w:cstheme="minorHAnsi"/>
          <w:b/>
          <w:bCs/>
          <w:color w:val="000000" w:themeColor="text1"/>
          <w:u w:val="single"/>
        </w:rPr>
        <w:t xml:space="preserve">, </w:t>
      </w:r>
      <w:r w:rsidRPr="00BF48C4">
        <w:rPr>
          <w:rFonts w:asciiTheme="minorHAnsi" w:hAnsiTheme="minorHAnsi" w:cstheme="minorHAnsi"/>
          <w:b/>
          <w:bCs/>
          <w:color w:val="000000" w:themeColor="text1"/>
          <w:u w:val="single"/>
        </w:rPr>
        <w:t>and reflected heat from glass</w:t>
      </w:r>
      <w:r w:rsidRPr="001D1C06">
        <w:rPr>
          <w:rFonts w:asciiTheme="minorHAnsi" w:hAnsiTheme="minorHAnsi" w:cstheme="minorHAnsi"/>
          <w:b/>
          <w:bCs/>
          <w:color w:val="000000" w:themeColor="text1"/>
          <w:u w:val="single"/>
        </w:rPr>
        <w:t xml:space="preserve"> </w:t>
      </w:r>
      <w:r w:rsidRPr="00BF48C4">
        <w:rPr>
          <w:rFonts w:asciiTheme="minorHAnsi" w:hAnsiTheme="minorHAnsi" w:cstheme="minorHAnsi"/>
          <w:b/>
          <w:bCs/>
          <w:color w:val="000000" w:themeColor="text1"/>
          <w:u w:val="single"/>
        </w:rPr>
        <w:t xml:space="preserve">on </w:t>
      </w:r>
      <w:r w:rsidRPr="00971AAA">
        <w:rPr>
          <w:rFonts w:asciiTheme="minorHAnsi" w:hAnsiTheme="minorHAnsi" w:cstheme="minorHAnsi"/>
          <w:b/>
          <w:bCs/>
          <w:color w:val="00B050"/>
          <w:u w:val="single"/>
        </w:rPr>
        <w:t xml:space="preserve">sites </w:t>
      </w:r>
      <w:r w:rsidRPr="00BF48C4">
        <w:rPr>
          <w:rFonts w:asciiTheme="minorHAnsi" w:hAnsiTheme="minorHAnsi" w:cstheme="minorHAnsi"/>
          <w:b/>
          <w:bCs/>
          <w:color w:val="000000" w:themeColor="text1"/>
          <w:u w:val="single"/>
        </w:rPr>
        <w:t xml:space="preserve">in adjoining residential zones or on the character, quality and use of public open space and in particular the </w:t>
      </w:r>
      <w:proofErr w:type="spellStart"/>
      <w:r w:rsidRPr="00BF48C4">
        <w:rPr>
          <w:rFonts w:asciiTheme="minorHAnsi" w:hAnsiTheme="minorHAnsi" w:cstheme="minorHAnsi"/>
          <w:b/>
          <w:bCs/>
          <w:color w:val="000000" w:themeColor="text1"/>
          <w:u w:val="single"/>
        </w:rPr>
        <w:t>Ōtākaro</w:t>
      </w:r>
      <w:proofErr w:type="spellEnd"/>
      <w:r w:rsidRPr="00BF48C4">
        <w:rPr>
          <w:rFonts w:asciiTheme="minorHAnsi" w:hAnsiTheme="minorHAnsi" w:cstheme="minorHAnsi"/>
          <w:b/>
          <w:bCs/>
          <w:color w:val="000000" w:themeColor="text1"/>
          <w:u w:val="single"/>
        </w:rPr>
        <w:t xml:space="preserve"> Avon River corridor, Earthquake Memorial, Victoria Square and Cathedral </w:t>
      </w:r>
      <w:proofErr w:type="gramStart"/>
      <w:r w:rsidRPr="00BF48C4">
        <w:rPr>
          <w:rFonts w:asciiTheme="minorHAnsi" w:hAnsiTheme="minorHAnsi" w:cstheme="minorHAnsi"/>
          <w:b/>
          <w:bCs/>
          <w:color w:val="000000" w:themeColor="text1"/>
          <w:u w:val="single"/>
        </w:rPr>
        <w:t>Square</w:t>
      </w:r>
      <w:r>
        <w:rPr>
          <w:rFonts w:asciiTheme="minorHAnsi" w:hAnsiTheme="minorHAnsi" w:cstheme="minorHAnsi"/>
          <w:b/>
          <w:bCs/>
          <w:color w:val="000000" w:themeColor="text1"/>
          <w:u w:val="single"/>
        </w:rPr>
        <w:t>;</w:t>
      </w:r>
      <w:proofErr w:type="gramEnd"/>
    </w:p>
    <w:p w14:paraId="0A5A09CB" w14:textId="77777777" w:rsidR="00052F03" w:rsidRPr="00BF48C4" w:rsidRDefault="00052F03" w:rsidP="009D3398">
      <w:pPr>
        <w:pStyle w:val="Prllist2"/>
        <w:numPr>
          <w:ilvl w:val="1"/>
          <w:numId w:val="405"/>
        </w:numPr>
        <w:ind w:left="851" w:hanging="425"/>
        <w:rPr>
          <w:rFonts w:asciiTheme="minorHAnsi" w:hAnsiTheme="minorHAnsi" w:cstheme="minorHAnsi"/>
          <w:b/>
          <w:bCs/>
          <w:strike/>
          <w:color w:val="000000" w:themeColor="text1"/>
          <w:u w:val="single"/>
        </w:rPr>
      </w:pPr>
      <w:r>
        <w:rPr>
          <w:rFonts w:asciiTheme="minorHAnsi" w:hAnsiTheme="minorHAnsi" w:cstheme="minorHAnsi"/>
          <w:b/>
          <w:u w:val="single"/>
        </w:rPr>
        <w:t xml:space="preserve">Supporting a legible urban form that provides for an </w:t>
      </w:r>
      <w:r w:rsidRPr="00BF48C4">
        <w:rPr>
          <w:rFonts w:asciiTheme="minorHAnsi" w:hAnsiTheme="minorHAnsi" w:cstheme="minorHAnsi"/>
          <w:b/>
          <w:u w:val="single"/>
        </w:rPr>
        <w:t xml:space="preserve">increase in </w:t>
      </w:r>
      <w:r w:rsidRPr="00BF48C4">
        <w:rPr>
          <w:rFonts w:asciiTheme="minorHAnsi" w:hAnsiTheme="minorHAnsi" w:cstheme="minorHAnsi"/>
          <w:b/>
          <w:color w:val="00B050"/>
          <w:u w:val="single"/>
          <w:shd w:val="clear" w:color="auto" w:fill="FFFFFF"/>
        </w:rPr>
        <w:t>building</w:t>
      </w:r>
      <w:r w:rsidRPr="00BF48C4">
        <w:rPr>
          <w:rFonts w:asciiTheme="minorHAnsi" w:hAnsiTheme="minorHAnsi" w:cstheme="minorHAnsi"/>
          <w:b/>
          <w:u w:val="single"/>
        </w:rPr>
        <w:t xml:space="preserve"> </w:t>
      </w:r>
      <w:r w:rsidRPr="00BF48C4">
        <w:rPr>
          <w:rFonts w:asciiTheme="minorHAnsi" w:hAnsiTheme="minorHAnsi" w:cstheme="minorHAnsi"/>
          <w:b/>
          <w:color w:val="00B050"/>
          <w:u w:val="single"/>
          <w:shd w:val="clear" w:color="auto" w:fill="FFFFFF"/>
        </w:rPr>
        <w:t>height</w:t>
      </w:r>
      <w:r w:rsidRPr="00BF48C4">
        <w:rPr>
          <w:rFonts w:asciiTheme="minorHAnsi" w:hAnsiTheme="minorHAnsi" w:cstheme="minorHAnsi"/>
          <w:b/>
          <w:u w:val="single"/>
        </w:rPr>
        <w:t xml:space="preserve"> closer to the core of the </w:t>
      </w:r>
      <w:r w:rsidRPr="00BF48C4">
        <w:rPr>
          <w:rFonts w:asciiTheme="minorHAnsi" w:hAnsiTheme="minorHAnsi" w:cstheme="minorHAnsi"/>
          <w:b/>
          <w:color w:val="00B050"/>
          <w:u w:val="single"/>
          <w:shd w:val="clear" w:color="auto" w:fill="FFFFFF"/>
        </w:rPr>
        <w:t>Central City</w:t>
      </w:r>
      <w:r w:rsidRPr="00BF48C4">
        <w:rPr>
          <w:rFonts w:asciiTheme="minorHAnsi" w:hAnsiTheme="minorHAnsi" w:cstheme="minorHAnsi"/>
          <w:b/>
          <w:u w:val="single"/>
        </w:rPr>
        <w:t xml:space="preserve"> and generally a reduction in </w:t>
      </w:r>
      <w:r w:rsidRPr="00BF48C4">
        <w:rPr>
          <w:rFonts w:asciiTheme="minorHAnsi" w:hAnsiTheme="minorHAnsi" w:cstheme="minorHAnsi"/>
          <w:b/>
          <w:u w:val="single"/>
          <w:shd w:val="clear" w:color="auto" w:fill="FFFFFF"/>
        </w:rPr>
        <w:t>height</w:t>
      </w:r>
      <w:r w:rsidRPr="00BF48C4">
        <w:rPr>
          <w:rFonts w:asciiTheme="minorHAnsi" w:hAnsiTheme="minorHAnsi" w:cstheme="minorHAnsi"/>
          <w:b/>
          <w:u w:val="single"/>
        </w:rPr>
        <w:t xml:space="preserve"> out to the edges of the </w:t>
      </w:r>
      <w:r w:rsidRPr="00BF48C4">
        <w:rPr>
          <w:rFonts w:asciiTheme="minorHAnsi" w:hAnsiTheme="minorHAnsi" w:cstheme="minorHAnsi"/>
          <w:b/>
          <w:color w:val="00B050"/>
          <w:u w:val="single"/>
          <w:shd w:val="clear" w:color="auto" w:fill="FFFFFF"/>
        </w:rPr>
        <w:t>Central City</w:t>
      </w:r>
      <w:r w:rsidRPr="00BF48C4">
        <w:rPr>
          <w:rFonts w:asciiTheme="minorHAnsi" w:hAnsiTheme="minorHAnsi" w:cstheme="minorHAnsi"/>
          <w:b/>
          <w:u w:val="single"/>
        </w:rPr>
        <w:t>; and</w:t>
      </w:r>
    </w:p>
    <w:p w14:paraId="3B366007" w14:textId="77777777" w:rsidR="00052F03" w:rsidRPr="00BF48C4" w:rsidRDefault="00052F03" w:rsidP="009D3398">
      <w:pPr>
        <w:pStyle w:val="Prllist2"/>
        <w:numPr>
          <w:ilvl w:val="1"/>
          <w:numId w:val="405"/>
        </w:numPr>
        <w:ind w:left="851" w:hanging="425"/>
        <w:rPr>
          <w:rFonts w:asciiTheme="minorHAnsi" w:hAnsiTheme="minorHAnsi" w:cstheme="minorHAnsi"/>
          <w:b/>
          <w:bCs/>
          <w:strike/>
          <w:color w:val="000000" w:themeColor="text1"/>
          <w:u w:val="single"/>
        </w:rPr>
      </w:pPr>
      <w:r w:rsidRPr="00221A3E">
        <w:rPr>
          <w:rFonts w:asciiTheme="minorHAnsi" w:hAnsiTheme="minorHAnsi" w:cstheme="minorHAnsi"/>
          <w:b/>
          <w:u w:val="single"/>
        </w:rPr>
        <w:t xml:space="preserve">Reflecting the </w:t>
      </w:r>
      <w:r w:rsidRPr="00221A3E">
        <w:rPr>
          <w:rFonts w:asciiTheme="minorHAnsi" w:hAnsiTheme="minorHAnsi" w:cstheme="minorHAnsi"/>
          <w:b/>
          <w:color w:val="00B050"/>
          <w:u w:val="single"/>
        </w:rPr>
        <w:t>height</w:t>
      </w:r>
      <w:r w:rsidRPr="00221A3E">
        <w:rPr>
          <w:rFonts w:asciiTheme="minorHAnsi" w:hAnsiTheme="minorHAnsi" w:cstheme="minorHAnsi"/>
          <w:b/>
          <w:u w:val="single"/>
        </w:rPr>
        <w:t xml:space="preserve"> of an adjacent significant community asset including </w:t>
      </w:r>
      <w:proofErr w:type="spellStart"/>
      <w:r w:rsidRPr="00221A3E">
        <w:rPr>
          <w:rFonts w:asciiTheme="minorHAnsi" w:hAnsiTheme="minorHAnsi" w:cstheme="minorHAnsi"/>
          <w:b/>
          <w:u w:val="single"/>
        </w:rPr>
        <w:t>Te</w:t>
      </w:r>
      <w:proofErr w:type="spellEnd"/>
      <w:r w:rsidRPr="00221A3E">
        <w:rPr>
          <w:rFonts w:asciiTheme="minorHAnsi" w:hAnsiTheme="minorHAnsi" w:cstheme="minorHAnsi"/>
          <w:b/>
          <w:u w:val="single"/>
        </w:rPr>
        <w:t xml:space="preserve"> Kaha and </w:t>
      </w:r>
      <w:proofErr w:type="spellStart"/>
      <w:r w:rsidRPr="00221A3E">
        <w:rPr>
          <w:rFonts w:asciiTheme="minorHAnsi" w:hAnsiTheme="minorHAnsi" w:cstheme="minorHAnsi"/>
          <w:b/>
          <w:u w:val="single"/>
        </w:rPr>
        <w:t>Parakiore</w:t>
      </w:r>
      <w:proofErr w:type="spellEnd"/>
      <w:r w:rsidRPr="00221A3E">
        <w:rPr>
          <w:rFonts w:asciiTheme="minorHAnsi" w:hAnsiTheme="minorHAnsi" w:cstheme="minorHAnsi"/>
          <w:b/>
          <w:u w:val="single"/>
        </w:rPr>
        <w:t>, while ensuring that key view shafts to, or from, and the legibility of, the community facility is retained.</w:t>
      </w:r>
    </w:p>
    <w:p w14:paraId="300EB79F" w14:textId="248A8F26" w:rsidR="00052F03" w:rsidRPr="005D04FA" w:rsidRDefault="002558C0" w:rsidP="007A185B">
      <w:pPr>
        <w:pStyle w:val="Prlhead3"/>
        <w:numPr>
          <w:ilvl w:val="0"/>
          <w:numId w:val="0"/>
        </w:numPr>
        <w:ind w:left="1701" w:hanging="1701"/>
        <w:rPr>
          <w:rFonts w:asciiTheme="minorHAnsi" w:hAnsiTheme="minorHAnsi" w:cstheme="minorHAnsi"/>
          <w:color w:val="auto"/>
        </w:rPr>
      </w:pPr>
      <w:bookmarkStart w:id="623" w:name="_Toc437936722"/>
      <w:r w:rsidRPr="008266C7">
        <w:rPr>
          <w:rFonts w:asciiTheme="minorHAnsi" w:hAnsiTheme="minorHAnsi" w:cstheme="minorHAnsi"/>
          <w:color w:val="auto"/>
        </w:rPr>
        <w:t>15.</w:t>
      </w:r>
      <w:r w:rsidRPr="002558C0">
        <w:rPr>
          <w:rFonts w:asciiTheme="minorHAnsi" w:hAnsiTheme="minorHAnsi" w:cstheme="minorHAnsi"/>
          <w:strike/>
          <w:color w:val="auto"/>
        </w:rPr>
        <w:t>13</w:t>
      </w:r>
      <w:r w:rsidR="00052F03" w:rsidRPr="002558C0">
        <w:rPr>
          <w:rFonts w:asciiTheme="minorHAnsi" w:hAnsiTheme="minorHAnsi" w:cstheme="minorHAnsi"/>
          <w:color w:val="auto"/>
          <w:u w:val="single"/>
        </w:rPr>
        <w:t>14</w:t>
      </w:r>
      <w:r w:rsidR="00052F03" w:rsidRPr="008266C7">
        <w:rPr>
          <w:rFonts w:asciiTheme="minorHAnsi" w:hAnsiTheme="minorHAnsi" w:cstheme="minorHAnsi"/>
          <w:color w:val="auto"/>
        </w:rPr>
        <w:t>.3.2</w:t>
      </w:r>
      <w:r w:rsidR="00052F03" w:rsidRPr="005D04FA">
        <w:rPr>
          <w:rFonts w:asciiTheme="minorHAnsi" w:hAnsiTheme="minorHAnsi" w:cstheme="minorHAnsi"/>
          <w:color w:val="auto"/>
        </w:rPr>
        <w:tab/>
        <w:t xml:space="preserve">Minimum </w:t>
      </w:r>
      <w:r w:rsidR="00052F03" w:rsidRPr="005D04FA">
        <w:rPr>
          <w:rFonts w:asciiTheme="minorHAnsi" w:hAnsiTheme="minorHAnsi" w:cstheme="minorHAnsi"/>
          <w:color w:val="auto"/>
          <w:shd w:val="clear" w:color="auto" w:fill="FFFFFF"/>
        </w:rPr>
        <w:t>building</w:t>
      </w:r>
      <w:r w:rsidR="00052F03" w:rsidRPr="005D04FA">
        <w:rPr>
          <w:rFonts w:asciiTheme="minorHAnsi" w:hAnsiTheme="minorHAnsi" w:cstheme="minorHAnsi"/>
          <w:color w:val="auto"/>
        </w:rPr>
        <w:t xml:space="preserve"> </w:t>
      </w:r>
      <w:r w:rsidR="00052F03" w:rsidRPr="005D04FA">
        <w:rPr>
          <w:rFonts w:asciiTheme="minorHAnsi" w:hAnsiTheme="minorHAnsi" w:cstheme="minorHAnsi"/>
          <w:color w:val="auto"/>
          <w:shd w:val="clear" w:color="auto" w:fill="FFFFFF"/>
        </w:rPr>
        <w:t>setback</w:t>
      </w:r>
      <w:r w:rsidR="00052F03" w:rsidRPr="005D04FA">
        <w:rPr>
          <w:rFonts w:asciiTheme="minorHAnsi" w:hAnsiTheme="minorHAnsi" w:cstheme="minorHAnsi"/>
          <w:color w:val="auto"/>
        </w:rPr>
        <w:t xml:space="preserve"> from </w:t>
      </w:r>
      <w:r w:rsidR="00052F03" w:rsidRPr="005D04FA">
        <w:rPr>
          <w:rFonts w:asciiTheme="minorHAnsi" w:hAnsiTheme="minorHAnsi" w:cstheme="minorHAnsi"/>
          <w:color w:val="auto"/>
          <w:shd w:val="clear" w:color="auto" w:fill="FFFFFF"/>
        </w:rPr>
        <w:t>road boundaries</w:t>
      </w:r>
      <w:r w:rsidR="00052F03" w:rsidRPr="005D04FA">
        <w:rPr>
          <w:rFonts w:asciiTheme="minorHAnsi" w:hAnsiTheme="minorHAnsi" w:cstheme="minorHAnsi"/>
          <w:color w:val="auto"/>
        </w:rPr>
        <w:t>/ street scene</w:t>
      </w:r>
      <w:bookmarkEnd w:id="623"/>
    </w:p>
    <w:p w14:paraId="3FA728C0" w14:textId="77777777" w:rsidR="00052F03" w:rsidRPr="005D04FA" w:rsidRDefault="00052F03" w:rsidP="009D3398">
      <w:pPr>
        <w:pStyle w:val="Prllist1"/>
        <w:numPr>
          <w:ilvl w:val="6"/>
          <w:numId w:val="376"/>
        </w:numPr>
        <w:tabs>
          <w:tab w:val="clear" w:pos="0"/>
          <w:tab w:val="clear" w:pos="567"/>
          <w:tab w:val="num" w:pos="426"/>
        </w:tabs>
        <w:ind w:left="426" w:hanging="426"/>
        <w:rPr>
          <w:rFonts w:asciiTheme="minorHAnsi" w:hAnsiTheme="minorHAnsi" w:cstheme="minorHAnsi"/>
        </w:rPr>
      </w:pPr>
      <w:r w:rsidRPr="005D04FA">
        <w:rPr>
          <w:rFonts w:asciiTheme="minorHAnsi" w:hAnsiTheme="minorHAnsi" w:cstheme="minorHAnsi"/>
        </w:rPr>
        <w:t xml:space="preserve">The extent to which the </w:t>
      </w:r>
      <w:r w:rsidRPr="005D04FA">
        <w:rPr>
          <w:rFonts w:asciiTheme="minorHAnsi" w:hAnsiTheme="minorHAnsi" w:cstheme="minorHAnsi"/>
          <w:color w:val="00B050"/>
          <w:shd w:val="clear" w:color="auto" w:fill="FFFFFF"/>
        </w:rPr>
        <w:t>setback</w:t>
      </w:r>
      <w:r w:rsidRPr="005D04FA">
        <w:rPr>
          <w:rFonts w:asciiTheme="minorHAnsi" w:hAnsiTheme="minorHAnsi" w:cstheme="minorHAnsi"/>
        </w:rPr>
        <w:t xml:space="preserve"> of the </w:t>
      </w:r>
      <w:r w:rsidRPr="005D04FA">
        <w:rPr>
          <w:rFonts w:asciiTheme="minorHAnsi" w:hAnsiTheme="minorHAnsi" w:cstheme="minorHAnsi"/>
          <w:color w:val="00B050"/>
          <w:shd w:val="clear" w:color="auto" w:fill="FFFFFF"/>
        </w:rPr>
        <w:t>building</w:t>
      </w:r>
      <w:r w:rsidRPr="005D04FA">
        <w:rPr>
          <w:rFonts w:asciiTheme="minorHAnsi" w:hAnsiTheme="minorHAnsi" w:cstheme="minorHAnsi"/>
        </w:rPr>
        <w:t xml:space="preserve"> from the street and the design of the </w:t>
      </w:r>
      <w:r w:rsidRPr="005D04FA">
        <w:rPr>
          <w:rFonts w:asciiTheme="minorHAnsi" w:hAnsiTheme="minorHAnsi" w:cstheme="minorHAnsi"/>
          <w:color w:val="00B050"/>
          <w:shd w:val="clear" w:color="auto" w:fill="FFFFFF"/>
        </w:rPr>
        <w:t>building</w:t>
      </w:r>
      <w:r w:rsidRPr="005D04FA">
        <w:rPr>
          <w:rFonts w:asciiTheme="minorHAnsi" w:hAnsiTheme="minorHAnsi" w:cstheme="minorHAnsi"/>
        </w:rPr>
        <w:t xml:space="preserve"> facades:</w:t>
      </w:r>
    </w:p>
    <w:p w14:paraId="0AD32D5D" w14:textId="77777777" w:rsidR="00052F03" w:rsidRPr="005D04FA" w:rsidRDefault="00052F03" w:rsidP="009D3398">
      <w:pPr>
        <w:pStyle w:val="Prllist2"/>
        <w:numPr>
          <w:ilvl w:val="0"/>
          <w:numId w:val="409"/>
        </w:numPr>
        <w:ind w:left="851" w:hanging="425"/>
        <w:rPr>
          <w:rFonts w:asciiTheme="minorHAnsi" w:hAnsiTheme="minorHAnsi" w:cstheme="minorHAnsi"/>
        </w:rPr>
      </w:pPr>
      <w:r w:rsidRPr="005D04FA">
        <w:rPr>
          <w:rFonts w:asciiTheme="minorHAnsi" w:hAnsiTheme="minorHAnsi" w:cstheme="minorHAnsi"/>
        </w:rPr>
        <w:t xml:space="preserve">Provides for continuity of facades along the street </w:t>
      </w:r>
      <w:proofErr w:type="gramStart"/>
      <w:r w:rsidRPr="005D04FA">
        <w:rPr>
          <w:rFonts w:asciiTheme="minorHAnsi" w:hAnsiTheme="minorHAnsi" w:cstheme="minorHAnsi"/>
          <w:color w:val="00B050"/>
          <w:shd w:val="clear" w:color="auto" w:fill="FFFFFF"/>
        </w:rPr>
        <w:t>frontage</w:t>
      </w:r>
      <w:r w:rsidRPr="005D04FA">
        <w:rPr>
          <w:rFonts w:asciiTheme="minorHAnsi" w:hAnsiTheme="minorHAnsi" w:cstheme="minorHAnsi"/>
        </w:rPr>
        <w:t>;</w:t>
      </w:r>
      <w:proofErr w:type="gramEnd"/>
    </w:p>
    <w:p w14:paraId="627FF391" w14:textId="77777777" w:rsidR="00052F03" w:rsidRPr="005D04FA" w:rsidRDefault="00052F03" w:rsidP="009D3398">
      <w:pPr>
        <w:pStyle w:val="Prllist2"/>
        <w:numPr>
          <w:ilvl w:val="0"/>
          <w:numId w:val="409"/>
        </w:numPr>
        <w:ind w:left="851" w:hanging="425"/>
        <w:rPr>
          <w:rFonts w:asciiTheme="minorHAnsi" w:hAnsiTheme="minorHAnsi" w:cstheme="minorHAnsi"/>
        </w:rPr>
      </w:pPr>
      <w:r w:rsidRPr="005D04FA">
        <w:rPr>
          <w:rFonts w:asciiTheme="minorHAnsi" w:hAnsiTheme="minorHAnsi" w:cstheme="minorHAnsi"/>
        </w:rPr>
        <w:t xml:space="preserve">Provides visual interest appropriate to the context and character of the </w:t>
      </w:r>
      <w:r w:rsidRPr="005D04FA">
        <w:rPr>
          <w:rFonts w:asciiTheme="minorHAnsi" w:hAnsiTheme="minorHAnsi" w:cstheme="minorHAnsi"/>
          <w:color w:val="00B050"/>
          <w:shd w:val="clear" w:color="auto" w:fill="FFFFFF"/>
        </w:rPr>
        <w:t>site</w:t>
      </w:r>
      <w:r w:rsidRPr="005D04FA">
        <w:rPr>
          <w:rFonts w:asciiTheme="minorHAnsi" w:hAnsiTheme="minorHAnsi" w:cstheme="minorHAnsi"/>
        </w:rPr>
        <w:t xml:space="preserve"> and </w:t>
      </w:r>
      <w:proofErr w:type="gramStart"/>
      <w:r w:rsidRPr="005D04FA">
        <w:rPr>
          <w:rFonts w:asciiTheme="minorHAnsi" w:hAnsiTheme="minorHAnsi" w:cstheme="minorHAnsi"/>
        </w:rPr>
        <w:t>surrounds;</w:t>
      </w:r>
      <w:proofErr w:type="gramEnd"/>
      <w:r w:rsidRPr="005D04FA">
        <w:rPr>
          <w:rFonts w:asciiTheme="minorHAnsi" w:hAnsiTheme="minorHAnsi" w:cstheme="minorHAnsi"/>
        </w:rPr>
        <w:t xml:space="preserve"> </w:t>
      </w:r>
    </w:p>
    <w:p w14:paraId="61AFF703" w14:textId="77777777" w:rsidR="00052F03" w:rsidRPr="005D04FA" w:rsidRDefault="00052F03" w:rsidP="009D3398">
      <w:pPr>
        <w:pStyle w:val="Prllist2"/>
        <w:numPr>
          <w:ilvl w:val="0"/>
          <w:numId w:val="409"/>
        </w:numPr>
        <w:ind w:left="851" w:hanging="425"/>
        <w:rPr>
          <w:rFonts w:asciiTheme="minorHAnsi" w:hAnsiTheme="minorHAnsi" w:cstheme="minorHAnsi"/>
        </w:rPr>
      </w:pPr>
      <w:r w:rsidRPr="005D04FA">
        <w:rPr>
          <w:rFonts w:asciiTheme="minorHAnsi" w:hAnsiTheme="minorHAnsi" w:cstheme="minorHAnsi"/>
        </w:rPr>
        <w:t xml:space="preserve">Incorporates architectural variation into the façade and </w:t>
      </w:r>
      <w:r w:rsidRPr="005D04FA">
        <w:rPr>
          <w:rFonts w:asciiTheme="minorHAnsi" w:hAnsiTheme="minorHAnsi" w:cstheme="minorHAnsi"/>
          <w:color w:val="00B050"/>
          <w:shd w:val="clear" w:color="auto" w:fill="FFFFFF"/>
        </w:rPr>
        <w:t>building</w:t>
      </w:r>
      <w:r w:rsidRPr="005D04FA">
        <w:rPr>
          <w:rFonts w:asciiTheme="minorHAnsi" w:hAnsiTheme="minorHAnsi" w:cstheme="minorHAnsi"/>
        </w:rPr>
        <w:t xml:space="preserve"> form to provide interest and to break up the bulk of a </w:t>
      </w:r>
      <w:proofErr w:type="gramStart"/>
      <w:r w:rsidRPr="005D04FA">
        <w:rPr>
          <w:rFonts w:asciiTheme="minorHAnsi" w:hAnsiTheme="minorHAnsi" w:cstheme="minorHAnsi"/>
          <w:color w:val="00B050"/>
          <w:shd w:val="clear" w:color="auto" w:fill="FFFFFF"/>
        </w:rPr>
        <w:t>building</w:t>
      </w:r>
      <w:r w:rsidRPr="005D04FA">
        <w:rPr>
          <w:rFonts w:asciiTheme="minorHAnsi" w:hAnsiTheme="minorHAnsi" w:cstheme="minorHAnsi"/>
        </w:rPr>
        <w:t>;</w:t>
      </w:r>
      <w:proofErr w:type="gramEnd"/>
    </w:p>
    <w:p w14:paraId="36A4192A" w14:textId="77777777" w:rsidR="00052F03" w:rsidRPr="005D04FA" w:rsidRDefault="00052F03" w:rsidP="009D3398">
      <w:pPr>
        <w:pStyle w:val="Prllist2"/>
        <w:numPr>
          <w:ilvl w:val="0"/>
          <w:numId w:val="409"/>
        </w:numPr>
        <w:ind w:left="851" w:hanging="425"/>
        <w:rPr>
          <w:rFonts w:asciiTheme="minorHAnsi" w:hAnsiTheme="minorHAnsi" w:cstheme="minorHAnsi"/>
        </w:rPr>
      </w:pPr>
      <w:r w:rsidRPr="005D04FA">
        <w:rPr>
          <w:rFonts w:asciiTheme="minorHAnsi" w:hAnsiTheme="minorHAnsi" w:cstheme="minorHAnsi"/>
        </w:rPr>
        <w:t xml:space="preserve">Provides for main entrances, openings and display </w:t>
      </w:r>
      <w:r w:rsidRPr="005D04FA">
        <w:rPr>
          <w:rFonts w:asciiTheme="minorHAnsi" w:hAnsiTheme="minorHAnsi" w:cstheme="minorHAnsi"/>
          <w:color w:val="00B050"/>
          <w:shd w:val="clear" w:color="auto" w:fill="FFFFFF"/>
        </w:rPr>
        <w:t>windows</w:t>
      </w:r>
      <w:r w:rsidRPr="005D04FA">
        <w:rPr>
          <w:rFonts w:asciiTheme="minorHAnsi" w:hAnsiTheme="minorHAnsi" w:cstheme="minorHAnsi"/>
        </w:rPr>
        <w:t xml:space="preserve"> onto the street, and maintains clear and visible visual and physical connections between the interior of a </w:t>
      </w:r>
      <w:r w:rsidRPr="005D04FA">
        <w:rPr>
          <w:rFonts w:asciiTheme="minorHAnsi" w:hAnsiTheme="minorHAnsi" w:cstheme="minorHAnsi"/>
          <w:color w:val="00B050"/>
          <w:shd w:val="clear" w:color="auto" w:fill="FFFFFF"/>
        </w:rPr>
        <w:t>building</w:t>
      </w:r>
      <w:r w:rsidRPr="005D04FA">
        <w:rPr>
          <w:rFonts w:asciiTheme="minorHAnsi" w:hAnsiTheme="minorHAnsi" w:cstheme="minorHAnsi"/>
        </w:rPr>
        <w:t xml:space="preserve"> and public </w:t>
      </w:r>
      <w:proofErr w:type="gramStart"/>
      <w:r w:rsidRPr="005D04FA">
        <w:rPr>
          <w:rFonts w:asciiTheme="minorHAnsi" w:hAnsiTheme="minorHAnsi" w:cstheme="minorHAnsi"/>
        </w:rPr>
        <w:t>spaces;</w:t>
      </w:r>
      <w:proofErr w:type="gramEnd"/>
    </w:p>
    <w:p w14:paraId="50662963" w14:textId="77777777" w:rsidR="00052F03" w:rsidRPr="005D04FA" w:rsidRDefault="00052F03" w:rsidP="009D3398">
      <w:pPr>
        <w:pStyle w:val="Prllist2"/>
        <w:numPr>
          <w:ilvl w:val="0"/>
          <w:numId w:val="409"/>
        </w:numPr>
        <w:ind w:left="851" w:hanging="425"/>
        <w:rPr>
          <w:rFonts w:asciiTheme="minorHAnsi" w:hAnsiTheme="minorHAnsi" w:cstheme="minorHAnsi"/>
        </w:rPr>
      </w:pPr>
      <w:r w:rsidRPr="005D04FA">
        <w:rPr>
          <w:rFonts w:asciiTheme="minorHAnsi" w:hAnsiTheme="minorHAnsi" w:cstheme="minorHAnsi"/>
        </w:rPr>
        <w:t xml:space="preserve">Provides for functional and quality space for </w:t>
      </w:r>
      <w:r w:rsidRPr="005D04FA">
        <w:rPr>
          <w:rFonts w:asciiTheme="minorHAnsi" w:hAnsiTheme="minorHAnsi" w:cstheme="minorHAnsi"/>
          <w:color w:val="00B050"/>
          <w:shd w:val="clear" w:color="auto" w:fill="FFFFFF"/>
        </w:rPr>
        <w:t>public amenity</w:t>
      </w:r>
      <w:r w:rsidRPr="005D04FA">
        <w:rPr>
          <w:rFonts w:asciiTheme="minorHAnsi" w:hAnsiTheme="minorHAnsi" w:cstheme="minorHAnsi"/>
        </w:rPr>
        <w:t xml:space="preserve"> and </w:t>
      </w:r>
      <w:r w:rsidRPr="005D04FA">
        <w:rPr>
          <w:rFonts w:asciiTheme="minorHAnsi" w:hAnsiTheme="minorHAnsi" w:cstheme="minorHAnsi"/>
          <w:color w:val="00B050"/>
          <w:shd w:val="clear" w:color="auto" w:fill="FFFFFF"/>
        </w:rPr>
        <w:t>accessibility</w:t>
      </w:r>
      <w:r w:rsidRPr="005D04FA">
        <w:rPr>
          <w:rFonts w:asciiTheme="minorHAnsi" w:hAnsiTheme="minorHAnsi" w:cstheme="minorHAnsi"/>
        </w:rPr>
        <w:t xml:space="preserve">, such as for outdoor dining, and contributes to the functional width of a public footpath, without compromising the overall character of the street </w:t>
      </w:r>
      <w:r w:rsidRPr="005D04FA">
        <w:rPr>
          <w:rFonts w:asciiTheme="minorHAnsi" w:hAnsiTheme="minorHAnsi" w:cstheme="minorHAnsi"/>
          <w:color w:val="00B050"/>
          <w:shd w:val="clear" w:color="auto" w:fill="FFFFFF"/>
        </w:rPr>
        <w:t>frontage</w:t>
      </w:r>
      <w:r w:rsidRPr="005D04FA">
        <w:rPr>
          <w:rFonts w:asciiTheme="minorHAnsi" w:hAnsiTheme="minorHAnsi" w:cstheme="minorHAnsi"/>
        </w:rPr>
        <w:t xml:space="preserve"> and its </w:t>
      </w:r>
      <w:proofErr w:type="gramStart"/>
      <w:r w:rsidRPr="005D04FA">
        <w:rPr>
          <w:rFonts w:asciiTheme="minorHAnsi" w:hAnsiTheme="minorHAnsi" w:cstheme="minorHAnsi"/>
        </w:rPr>
        <w:t>continuity;</w:t>
      </w:r>
      <w:proofErr w:type="gramEnd"/>
    </w:p>
    <w:p w14:paraId="7A4E9F97" w14:textId="77777777" w:rsidR="00052F03" w:rsidRPr="005D04FA" w:rsidRDefault="00052F03" w:rsidP="009D3398">
      <w:pPr>
        <w:pStyle w:val="Prllist1"/>
        <w:numPr>
          <w:ilvl w:val="6"/>
          <w:numId w:val="376"/>
        </w:numPr>
        <w:tabs>
          <w:tab w:val="clear" w:pos="0"/>
          <w:tab w:val="clear" w:pos="567"/>
          <w:tab w:val="num" w:pos="426"/>
        </w:tabs>
        <w:ind w:left="426" w:hanging="426"/>
        <w:rPr>
          <w:rFonts w:asciiTheme="minorHAnsi" w:hAnsiTheme="minorHAnsi" w:cstheme="minorHAnsi"/>
        </w:rPr>
      </w:pPr>
      <w:r w:rsidRPr="005D04FA">
        <w:rPr>
          <w:rFonts w:asciiTheme="minorHAnsi" w:hAnsiTheme="minorHAnsi" w:cstheme="minorHAnsi"/>
        </w:rPr>
        <w:t xml:space="preserve">The extent to which a </w:t>
      </w:r>
      <w:r w:rsidRPr="005D04FA">
        <w:rPr>
          <w:rFonts w:asciiTheme="minorHAnsi" w:hAnsiTheme="minorHAnsi" w:cstheme="minorHAnsi"/>
          <w:color w:val="00B050"/>
          <w:shd w:val="clear" w:color="auto" w:fill="FFFFFF"/>
        </w:rPr>
        <w:t>setback</w:t>
      </w:r>
      <w:r w:rsidRPr="005D04FA">
        <w:rPr>
          <w:rFonts w:asciiTheme="minorHAnsi" w:hAnsiTheme="minorHAnsi" w:cstheme="minorHAnsi"/>
        </w:rPr>
        <w:t xml:space="preserve"> of the </w:t>
      </w:r>
      <w:r w:rsidRPr="005D04FA">
        <w:rPr>
          <w:rFonts w:asciiTheme="minorHAnsi" w:hAnsiTheme="minorHAnsi" w:cstheme="minorHAnsi"/>
          <w:color w:val="00B050"/>
          <w:shd w:val="clear" w:color="auto" w:fill="FFFFFF"/>
        </w:rPr>
        <w:t>building</w:t>
      </w:r>
      <w:r w:rsidRPr="005D04FA">
        <w:rPr>
          <w:rFonts w:asciiTheme="minorHAnsi" w:hAnsiTheme="minorHAnsi" w:cstheme="minorHAnsi"/>
        </w:rPr>
        <w:t xml:space="preserve"> from the street results in the visual dominance of vehicles </w:t>
      </w:r>
      <w:proofErr w:type="gramStart"/>
      <w:r w:rsidRPr="005D04FA">
        <w:rPr>
          <w:rFonts w:asciiTheme="minorHAnsi" w:hAnsiTheme="minorHAnsi" w:cstheme="minorHAnsi"/>
        </w:rPr>
        <w:t>through the use of</w:t>
      </w:r>
      <w:proofErr w:type="gramEnd"/>
      <w:r w:rsidRPr="005D04FA">
        <w:rPr>
          <w:rFonts w:asciiTheme="minorHAnsi" w:hAnsiTheme="minorHAnsi" w:cstheme="minorHAnsi"/>
        </w:rPr>
        <w:t xml:space="preserve"> space for car parking, vehicle manoeuvring or </w:t>
      </w:r>
      <w:r w:rsidRPr="005D04FA">
        <w:rPr>
          <w:rFonts w:asciiTheme="minorHAnsi" w:hAnsiTheme="minorHAnsi" w:cstheme="minorHAnsi"/>
          <w:color w:val="00B050"/>
          <w:shd w:val="clear" w:color="auto" w:fill="FFFFFF"/>
        </w:rPr>
        <w:t>loading</w:t>
      </w:r>
      <w:r w:rsidRPr="005D04FA">
        <w:rPr>
          <w:rFonts w:asciiTheme="minorHAnsi" w:hAnsiTheme="minorHAnsi" w:cstheme="minorHAnsi"/>
        </w:rPr>
        <w:t xml:space="preserve">. </w:t>
      </w:r>
    </w:p>
    <w:p w14:paraId="354D61E3" w14:textId="77777777" w:rsidR="00052F03" w:rsidRPr="005D04FA" w:rsidRDefault="00052F03" w:rsidP="009D3398">
      <w:pPr>
        <w:pStyle w:val="Prllist1"/>
        <w:numPr>
          <w:ilvl w:val="6"/>
          <w:numId w:val="376"/>
        </w:numPr>
        <w:tabs>
          <w:tab w:val="clear" w:pos="0"/>
          <w:tab w:val="clear" w:pos="567"/>
          <w:tab w:val="num" w:pos="426"/>
        </w:tabs>
        <w:ind w:left="426" w:hanging="426"/>
        <w:rPr>
          <w:rFonts w:asciiTheme="minorHAnsi" w:hAnsiTheme="minorHAnsi" w:cstheme="minorHAnsi"/>
        </w:rPr>
      </w:pPr>
      <w:r w:rsidRPr="005D04FA">
        <w:rPr>
          <w:rFonts w:asciiTheme="minorHAnsi" w:hAnsiTheme="minorHAnsi" w:cstheme="minorHAnsi"/>
        </w:rPr>
        <w:t xml:space="preserve">The extent to which functional requirements and/or the existing form, </w:t>
      </w:r>
      <w:proofErr w:type="gramStart"/>
      <w:r w:rsidRPr="005D04FA">
        <w:rPr>
          <w:rFonts w:asciiTheme="minorHAnsi" w:hAnsiTheme="minorHAnsi" w:cstheme="minorHAnsi"/>
        </w:rPr>
        <w:t>scale</w:t>
      </w:r>
      <w:proofErr w:type="gramEnd"/>
      <w:r w:rsidRPr="005D04FA">
        <w:rPr>
          <w:rFonts w:asciiTheme="minorHAnsi" w:hAnsiTheme="minorHAnsi" w:cstheme="minorHAnsi"/>
        </w:rPr>
        <w:t xml:space="preserve"> and design of </w:t>
      </w:r>
      <w:r w:rsidRPr="005D04FA">
        <w:rPr>
          <w:rFonts w:asciiTheme="minorHAnsi" w:hAnsiTheme="minorHAnsi" w:cstheme="minorHAnsi"/>
          <w:color w:val="00B050"/>
          <w:shd w:val="clear" w:color="auto" w:fill="FFFFFF"/>
        </w:rPr>
        <w:t>buildings</w:t>
      </w:r>
      <w:r w:rsidRPr="005D04FA">
        <w:rPr>
          <w:rFonts w:asciiTheme="minorHAnsi" w:hAnsiTheme="minorHAnsi" w:cstheme="minorHAnsi"/>
        </w:rPr>
        <w:t xml:space="preserve"> on the </w:t>
      </w:r>
      <w:r w:rsidRPr="005D04FA">
        <w:rPr>
          <w:rFonts w:asciiTheme="minorHAnsi" w:hAnsiTheme="minorHAnsi" w:cstheme="minorHAnsi"/>
          <w:color w:val="00B050"/>
          <w:shd w:val="clear" w:color="auto" w:fill="FFFFFF"/>
        </w:rPr>
        <w:t>site</w:t>
      </w:r>
      <w:r w:rsidRPr="005D04FA">
        <w:rPr>
          <w:rFonts w:asciiTheme="minorHAnsi" w:hAnsiTheme="minorHAnsi" w:cstheme="minorHAnsi"/>
        </w:rPr>
        <w:t xml:space="preserve"> necessitates a non-compliance.</w:t>
      </w:r>
    </w:p>
    <w:p w14:paraId="74B10905" w14:textId="77777777" w:rsidR="00052F03" w:rsidRPr="005D04FA" w:rsidRDefault="00052F03" w:rsidP="009D3398">
      <w:pPr>
        <w:pStyle w:val="Prllist1"/>
        <w:numPr>
          <w:ilvl w:val="6"/>
          <w:numId w:val="376"/>
        </w:numPr>
        <w:tabs>
          <w:tab w:val="clear" w:pos="0"/>
          <w:tab w:val="clear" w:pos="567"/>
          <w:tab w:val="num" w:pos="426"/>
        </w:tabs>
        <w:ind w:left="426" w:hanging="426"/>
        <w:rPr>
          <w:rFonts w:asciiTheme="minorHAnsi" w:hAnsiTheme="minorHAnsi" w:cstheme="minorHAnsi"/>
        </w:rPr>
      </w:pPr>
      <w:r w:rsidRPr="005D04FA">
        <w:rPr>
          <w:rFonts w:asciiTheme="minorHAnsi" w:hAnsiTheme="minorHAnsi" w:cstheme="minorHAnsi"/>
        </w:rPr>
        <w:t xml:space="preserve">In the </w:t>
      </w:r>
      <w:r w:rsidRPr="005D04FA">
        <w:rPr>
          <w:rFonts w:asciiTheme="minorHAnsi" w:hAnsiTheme="minorHAnsi" w:cstheme="minorHAnsi"/>
          <w:color w:val="00B050"/>
          <w:shd w:val="clear" w:color="auto" w:fill="FFFFFF"/>
        </w:rPr>
        <w:t>Central City</w:t>
      </w:r>
      <w:r w:rsidRPr="005D04FA">
        <w:rPr>
          <w:rFonts w:asciiTheme="minorHAnsi" w:hAnsiTheme="minorHAnsi" w:cstheme="minorHAnsi"/>
        </w:rPr>
        <w:t>:</w:t>
      </w:r>
    </w:p>
    <w:p w14:paraId="46B3F090" w14:textId="77777777" w:rsidR="00052F03" w:rsidRPr="005D04FA" w:rsidRDefault="00052F03" w:rsidP="009D3398">
      <w:pPr>
        <w:pStyle w:val="Prllist2"/>
        <w:numPr>
          <w:ilvl w:val="0"/>
          <w:numId w:val="410"/>
        </w:numPr>
        <w:ind w:left="851" w:hanging="425"/>
        <w:rPr>
          <w:rFonts w:asciiTheme="minorHAnsi" w:hAnsiTheme="minorHAnsi" w:cstheme="minorHAnsi"/>
        </w:rPr>
      </w:pPr>
      <w:r w:rsidRPr="005D04FA">
        <w:rPr>
          <w:rFonts w:asciiTheme="minorHAnsi" w:hAnsiTheme="minorHAnsi" w:cstheme="minorHAnsi"/>
        </w:rPr>
        <w:t xml:space="preserve">The visual relationship of the </w:t>
      </w:r>
      <w:r w:rsidRPr="005D04FA">
        <w:rPr>
          <w:rFonts w:asciiTheme="minorHAnsi" w:hAnsiTheme="minorHAnsi" w:cstheme="minorHAnsi"/>
          <w:color w:val="00B050"/>
          <w:shd w:val="clear" w:color="auto" w:fill="FFFFFF"/>
        </w:rPr>
        <w:t>building</w:t>
      </w:r>
      <w:r w:rsidRPr="005D04FA">
        <w:rPr>
          <w:rFonts w:asciiTheme="minorHAnsi" w:hAnsiTheme="minorHAnsi" w:cstheme="minorHAnsi"/>
        </w:rPr>
        <w:t xml:space="preserve"> to </w:t>
      </w:r>
      <w:r w:rsidRPr="005D04FA">
        <w:rPr>
          <w:rFonts w:asciiTheme="minorHAnsi" w:hAnsiTheme="minorHAnsi" w:cstheme="minorHAnsi"/>
          <w:color w:val="00B050"/>
          <w:shd w:val="clear" w:color="auto" w:fill="FFFFFF"/>
        </w:rPr>
        <w:t>adjoining</w:t>
      </w:r>
      <w:r w:rsidRPr="005D04FA">
        <w:rPr>
          <w:rFonts w:asciiTheme="minorHAnsi" w:hAnsiTheme="minorHAnsi" w:cstheme="minorHAnsi"/>
        </w:rPr>
        <w:t xml:space="preserve"> </w:t>
      </w:r>
      <w:r w:rsidRPr="005D04FA">
        <w:rPr>
          <w:rFonts w:asciiTheme="minorHAnsi" w:hAnsiTheme="minorHAnsi" w:cstheme="minorHAnsi"/>
          <w:color w:val="00B050"/>
          <w:shd w:val="clear" w:color="auto" w:fill="FFFFFF"/>
        </w:rPr>
        <w:t>buildings</w:t>
      </w:r>
      <w:r w:rsidRPr="005D04FA">
        <w:rPr>
          <w:rFonts w:asciiTheme="minorHAnsi" w:hAnsiTheme="minorHAnsi" w:cstheme="minorHAnsi"/>
        </w:rPr>
        <w:t xml:space="preserve">, and others in the </w:t>
      </w:r>
      <w:proofErr w:type="gramStart"/>
      <w:r w:rsidRPr="005D04FA">
        <w:rPr>
          <w:rFonts w:asciiTheme="minorHAnsi" w:hAnsiTheme="minorHAnsi" w:cstheme="minorHAnsi"/>
        </w:rPr>
        <w:t>vicinity;</w:t>
      </w:r>
      <w:proofErr w:type="gramEnd"/>
    </w:p>
    <w:p w14:paraId="0020A5F3" w14:textId="77777777" w:rsidR="00052F03" w:rsidRPr="005D04FA" w:rsidRDefault="00052F03" w:rsidP="009D3398">
      <w:pPr>
        <w:pStyle w:val="Prllist2"/>
        <w:numPr>
          <w:ilvl w:val="0"/>
          <w:numId w:val="410"/>
        </w:numPr>
        <w:ind w:left="851" w:hanging="425"/>
        <w:rPr>
          <w:rFonts w:asciiTheme="minorHAnsi" w:hAnsiTheme="minorHAnsi" w:cstheme="minorHAnsi"/>
        </w:rPr>
      </w:pPr>
      <w:r w:rsidRPr="005D04FA">
        <w:rPr>
          <w:rFonts w:asciiTheme="minorHAnsi" w:hAnsiTheme="minorHAnsi" w:cstheme="minorHAnsi"/>
        </w:rPr>
        <w:t>Any adverse effects on traffic movements, both vehicle and pedestrian; and</w:t>
      </w:r>
    </w:p>
    <w:p w14:paraId="7F8B0263" w14:textId="77777777" w:rsidR="00052F03" w:rsidRPr="00565784" w:rsidRDefault="00052F03" w:rsidP="009D3398">
      <w:pPr>
        <w:pStyle w:val="Prllist2"/>
        <w:numPr>
          <w:ilvl w:val="0"/>
          <w:numId w:val="410"/>
        </w:numPr>
        <w:ind w:left="851" w:hanging="425"/>
        <w:rPr>
          <w:rFonts w:asciiTheme="minorHAnsi" w:hAnsiTheme="minorHAnsi" w:cstheme="minorHAnsi"/>
          <w:b/>
          <w:u w:val="single"/>
        </w:rPr>
      </w:pPr>
      <w:r w:rsidRPr="005D04FA">
        <w:rPr>
          <w:rFonts w:asciiTheme="minorHAnsi" w:hAnsiTheme="minorHAnsi" w:cstheme="minorHAnsi"/>
        </w:rPr>
        <w:t xml:space="preserve">The visual impact on the street scene and/or adjacent residential zones of any </w:t>
      </w:r>
      <w:r w:rsidRPr="005D04FA">
        <w:rPr>
          <w:rFonts w:asciiTheme="minorHAnsi" w:hAnsiTheme="minorHAnsi" w:cstheme="minorHAnsi"/>
          <w:color w:val="00B050"/>
          <w:shd w:val="clear" w:color="auto" w:fill="FFFFFF"/>
        </w:rPr>
        <w:t>building</w:t>
      </w:r>
      <w:r w:rsidRPr="005D04FA">
        <w:rPr>
          <w:rFonts w:asciiTheme="minorHAnsi" w:hAnsiTheme="minorHAnsi" w:cstheme="minorHAnsi"/>
        </w:rPr>
        <w:t xml:space="preserve"> without display </w:t>
      </w:r>
      <w:r w:rsidRPr="005D04FA">
        <w:rPr>
          <w:rFonts w:asciiTheme="minorHAnsi" w:hAnsiTheme="minorHAnsi" w:cstheme="minorHAnsi"/>
          <w:color w:val="00B050"/>
          <w:shd w:val="clear" w:color="auto" w:fill="FFFFFF"/>
        </w:rPr>
        <w:t>windows</w:t>
      </w:r>
      <w:r w:rsidRPr="005D04FA">
        <w:rPr>
          <w:rFonts w:asciiTheme="minorHAnsi" w:hAnsiTheme="minorHAnsi" w:cstheme="minorHAnsi"/>
        </w:rPr>
        <w:t>.</w:t>
      </w:r>
    </w:p>
    <w:p w14:paraId="12E78921" w14:textId="7EFB11C6" w:rsidR="00052F03" w:rsidRPr="000A4C47" w:rsidRDefault="00340B1C" w:rsidP="007A185B">
      <w:pPr>
        <w:pStyle w:val="Prlhead3"/>
        <w:numPr>
          <w:ilvl w:val="0"/>
          <w:numId w:val="0"/>
        </w:numPr>
        <w:ind w:left="1701" w:hanging="1701"/>
        <w:rPr>
          <w:rFonts w:asciiTheme="minorHAnsi" w:hAnsiTheme="minorHAnsi" w:cstheme="minorHAnsi"/>
          <w:color w:val="auto"/>
        </w:rPr>
      </w:pPr>
      <w:bookmarkStart w:id="624" w:name="_Toc430773631"/>
      <w:bookmarkStart w:id="625" w:name="_Toc430775747"/>
      <w:bookmarkStart w:id="626" w:name="_Toc437936723"/>
      <w:r w:rsidRPr="00921BE3">
        <w:rPr>
          <w:rFonts w:asciiTheme="minorHAnsi" w:hAnsiTheme="minorHAnsi" w:cstheme="minorHAnsi"/>
          <w:color w:val="auto"/>
        </w:rPr>
        <w:t>15.</w:t>
      </w:r>
      <w:r w:rsidRPr="00340B1C">
        <w:rPr>
          <w:rFonts w:asciiTheme="minorHAnsi" w:hAnsiTheme="minorHAnsi" w:cstheme="minorHAnsi"/>
          <w:strike/>
          <w:color w:val="auto"/>
        </w:rPr>
        <w:t>13</w:t>
      </w:r>
      <w:r w:rsidR="00052F03" w:rsidRPr="00340B1C">
        <w:rPr>
          <w:rFonts w:asciiTheme="minorHAnsi" w:hAnsiTheme="minorHAnsi" w:cstheme="minorHAnsi"/>
          <w:color w:val="auto"/>
          <w:u w:val="single"/>
        </w:rPr>
        <w:t>14</w:t>
      </w:r>
      <w:r w:rsidR="00052F03" w:rsidRPr="00921BE3">
        <w:rPr>
          <w:rFonts w:asciiTheme="minorHAnsi" w:hAnsiTheme="minorHAnsi" w:cstheme="minorHAnsi"/>
          <w:color w:val="auto"/>
        </w:rPr>
        <w:t>.3.3</w:t>
      </w:r>
      <w:r w:rsidR="00052F03" w:rsidRPr="000A4C47">
        <w:rPr>
          <w:rFonts w:asciiTheme="minorHAnsi" w:hAnsiTheme="minorHAnsi" w:cstheme="minorHAnsi"/>
          <w:color w:val="auto"/>
        </w:rPr>
        <w:tab/>
        <w:t xml:space="preserve">Minimum separation from the internal </w:t>
      </w:r>
      <w:r w:rsidR="00052F03" w:rsidRPr="000A4C47">
        <w:rPr>
          <w:rFonts w:asciiTheme="minorHAnsi" w:hAnsiTheme="minorHAnsi" w:cstheme="minorHAnsi"/>
          <w:color w:val="auto"/>
          <w:shd w:val="clear" w:color="auto" w:fill="FFFFFF"/>
        </w:rPr>
        <w:t>boundary</w:t>
      </w:r>
      <w:r w:rsidR="00052F03" w:rsidRPr="000A4C47">
        <w:rPr>
          <w:rFonts w:asciiTheme="minorHAnsi" w:hAnsiTheme="minorHAnsi" w:cstheme="minorHAnsi"/>
          <w:color w:val="auto"/>
        </w:rPr>
        <w:t xml:space="preserve"> with a residential or open space zone</w:t>
      </w:r>
      <w:bookmarkEnd w:id="624"/>
      <w:bookmarkEnd w:id="625"/>
      <w:bookmarkEnd w:id="626"/>
    </w:p>
    <w:p w14:paraId="57846DE9" w14:textId="77777777" w:rsidR="00052F03" w:rsidRPr="000A4C47" w:rsidRDefault="00052F03" w:rsidP="009D3398">
      <w:pPr>
        <w:pStyle w:val="Prllist1"/>
        <w:numPr>
          <w:ilvl w:val="6"/>
          <w:numId w:val="670"/>
        </w:numPr>
        <w:tabs>
          <w:tab w:val="clear" w:pos="0"/>
          <w:tab w:val="clear" w:pos="567"/>
          <w:tab w:val="num" w:pos="426"/>
        </w:tabs>
        <w:ind w:left="426" w:hanging="426"/>
        <w:rPr>
          <w:rFonts w:asciiTheme="minorHAnsi" w:hAnsiTheme="minorHAnsi" w:cstheme="minorHAnsi"/>
        </w:rPr>
      </w:pPr>
      <w:r w:rsidRPr="000A4C47">
        <w:rPr>
          <w:rFonts w:asciiTheme="minorHAnsi" w:hAnsiTheme="minorHAnsi" w:cstheme="minorHAnsi"/>
        </w:rPr>
        <w:t xml:space="preserve">The extent to which </w:t>
      </w:r>
      <w:r w:rsidRPr="000A4C47">
        <w:rPr>
          <w:rFonts w:asciiTheme="minorHAnsi" w:hAnsiTheme="minorHAnsi" w:cstheme="minorHAnsi"/>
          <w:color w:val="00B050"/>
          <w:shd w:val="clear" w:color="auto" w:fill="FFFFFF"/>
        </w:rPr>
        <w:t>building</w:t>
      </w:r>
      <w:r w:rsidRPr="000A4C47">
        <w:rPr>
          <w:rFonts w:asciiTheme="minorHAnsi" w:hAnsiTheme="minorHAnsi" w:cstheme="minorHAnsi"/>
        </w:rPr>
        <w:t xml:space="preserve"> intrusion into the </w:t>
      </w:r>
      <w:r w:rsidRPr="000A4C47">
        <w:rPr>
          <w:rFonts w:asciiTheme="minorHAnsi" w:hAnsiTheme="minorHAnsi" w:cstheme="minorHAnsi"/>
          <w:color w:val="00B050"/>
          <w:shd w:val="clear" w:color="auto" w:fill="FFFFFF"/>
        </w:rPr>
        <w:t>setback</w:t>
      </w:r>
      <w:r w:rsidRPr="000A4C47">
        <w:rPr>
          <w:rFonts w:asciiTheme="minorHAnsi" w:hAnsiTheme="minorHAnsi" w:cstheme="minorHAnsi"/>
        </w:rPr>
        <w:t xml:space="preserve">: </w:t>
      </w:r>
    </w:p>
    <w:p w14:paraId="0E7962F5" w14:textId="77777777" w:rsidR="00052F03" w:rsidRPr="000A4C47" w:rsidRDefault="00052F03" w:rsidP="009D3398">
      <w:pPr>
        <w:pStyle w:val="Prllist2"/>
        <w:numPr>
          <w:ilvl w:val="0"/>
          <w:numId w:val="411"/>
        </w:numPr>
        <w:ind w:left="851" w:hanging="425"/>
        <w:rPr>
          <w:rFonts w:asciiTheme="minorHAnsi" w:hAnsiTheme="minorHAnsi" w:cstheme="minorHAnsi"/>
        </w:rPr>
      </w:pPr>
      <w:r w:rsidRPr="000A4C47">
        <w:rPr>
          <w:rFonts w:asciiTheme="minorHAnsi" w:hAnsiTheme="minorHAnsi" w:cstheme="minorHAnsi"/>
        </w:rPr>
        <w:lastRenderedPageBreak/>
        <w:t xml:space="preserve">Allows for better utilisation and outcomes for the </w:t>
      </w:r>
      <w:r w:rsidRPr="000A4C47">
        <w:rPr>
          <w:rFonts w:asciiTheme="minorHAnsi" w:hAnsiTheme="minorHAnsi" w:cstheme="minorHAnsi"/>
          <w:color w:val="00B050"/>
          <w:shd w:val="clear" w:color="auto" w:fill="FFFFFF"/>
        </w:rPr>
        <w:t>site</w:t>
      </w:r>
      <w:r w:rsidRPr="000A4C47">
        <w:rPr>
          <w:rFonts w:asciiTheme="minorHAnsi" w:hAnsiTheme="minorHAnsi" w:cstheme="minorHAnsi"/>
        </w:rPr>
        <w:t xml:space="preserve">, for example, the protection of significant trees or significant environmental features on the </w:t>
      </w:r>
      <w:proofErr w:type="gramStart"/>
      <w:r w:rsidRPr="000A4C47">
        <w:rPr>
          <w:rFonts w:asciiTheme="minorHAnsi" w:hAnsiTheme="minorHAnsi" w:cstheme="minorHAnsi"/>
          <w:color w:val="00B050"/>
          <w:shd w:val="clear" w:color="auto" w:fill="FFFFFF"/>
        </w:rPr>
        <w:t>site</w:t>
      </w:r>
      <w:r w:rsidRPr="000A4C47">
        <w:rPr>
          <w:rFonts w:asciiTheme="minorHAnsi" w:hAnsiTheme="minorHAnsi" w:cstheme="minorHAnsi"/>
        </w:rPr>
        <w:t>;</w:t>
      </w:r>
      <w:proofErr w:type="gramEnd"/>
    </w:p>
    <w:p w14:paraId="61D60647" w14:textId="77777777" w:rsidR="00052F03" w:rsidRPr="000A4C47" w:rsidRDefault="00052F03" w:rsidP="009D3398">
      <w:pPr>
        <w:pStyle w:val="Prllist2"/>
        <w:numPr>
          <w:ilvl w:val="0"/>
          <w:numId w:val="411"/>
        </w:numPr>
        <w:ind w:left="851" w:hanging="425"/>
        <w:rPr>
          <w:rFonts w:asciiTheme="minorHAnsi" w:hAnsiTheme="minorHAnsi" w:cstheme="minorHAnsi"/>
        </w:rPr>
      </w:pPr>
      <w:r w:rsidRPr="000A4C47">
        <w:rPr>
          <w:rFonts w:asciiTheme="minorHAnsi" w:hAnsiTheme="minorHAnsi" w:cstheme="minorHAnsi"/>
        </w:rPr>
        <w:t xml:space="preserve">Impacts on the </w:t>
      </w:r>
      <w:r w:rsidRPr="000A4C47">
        <w:rPr>
          <w:rFonts w:asciiTheme="minorHAnsi" w:hAnsiTheme="minorHAnsi" w:cstheme="minorHAnsi"/>
          <w:color w:val="00B050"/>
          <w:shd w:val="clear" w:color="auto" w:fill="FFFFFF"/>
        </w:rPr>
        <w:t>outdoor living spaces</w:t>
      </w:r>
      <w:r w:rsidRPr="000A4C47">
        <w:rPr>
          <w:rFonts w:asciiTheme="minorHAnsi" w:hAnsiTheme="minorHAnsi" w:cstheme="minorHAnsi"/>
        </w:rPr>
        <w:t xml:space="preserve"> and main </w:t>
      </w:r>
      <w:r w:rsidRPr="000A4C47">
        <w:rPr>
          <w:rFonts w:asciiTheme="minorHAnsi" w:hAnsiTheme="minorHAnsi" w:cstheme="minorHAnsi"/>
          <w:color w:val="00B050"/>
          <w:shd w:val="clear" w:color="auto" w:fill="FFFFFF"/>
        </w:rPr>
        <w:t>living areas</w:t>
      </w:r>
      <w:r w:rsidRPr="000A4C47">
        <w:rPr>
          <w:rFonts w:asciiTheme="minorHAnsi" w:hAnsiTheme="minorHAnsi" w:cstheme="minorHAnsi"/>
        </w:rPr>
        <w:t xml:space="preserve"> of residential </w:t>
      </w:r>
      <w:r w:rsidRPr="000A4C47">
        <w:rPr>
          <w:rFonts w:asciiTheme="minorHAnsi" w:hAnsiTheme="minorHAnsi" w:cstheme="minorHAnsi"/>
          <w:color w:val="00B050"/>
          <w:shd w:val="clear" w:color="auto" w:fill="FFFFFF"/>
        </w:rPr>
        <w:t>buildings</w:t>
      </w:r>
      <w:r w:rsidRPr="000A4C47">
        <w:rPr>
          <w:rFonts w:asciiTheme="minorHAnsi" w:hAnsiTheme="minorHAnsi" w:cstheme="minorHAnsi"/>
        </w:rPr>
        <w:t xml:space="preserve">, and/or </w:t>
      </w:r>
      <w:r w:rsidRPr="000A4C47">
        <w:rPr>
          <w:rFonts w:asciiTheme="minorHAnsi" w:hAnsiTheme="minorHAnsi" w:cstheme="minorHAnsi"/>
          <w:color w:val="000000"/>
        </w:rPr>
        <w:t>activities</w:t>
      </w:r>
      <w:r w:rsidRPr="000A4C47">
        <w:rPr>
          <w:rFonts w:asciiTheme="minorHAnsi" w:hAnsiTheme="minorHAnsi" w:cstheme="minorHAnsi"/>
        </w:rPr>
        <w:t xml:space="preserve"> undertaken within the space affected </w:t>
      </w:r>
      <w:r w:rsidRPr="000A4C47">
        <w:rPr>
          <w:rFonts w:asciiTheme="minorHAnsi" w:hAnsiTheme="minorHAnsi" w:cstheme="minorHAnsi"/>
          <w:b/>
          <w:bCs/>
          <w:u w:val="single"/>
        </w:rPr>
        <w:t>(including bulk and dominance</w:t>
      </w:r>
      <w:proofErr w:type="gramStart"/>
      <w:r w:rsidRPr="000A4C47">
        <w:rPr>
          <w:rFonts w:asciiTheme="minorHAnsi" w:hAnsiTheme="minorHAnsi" w:cstheme="minorHAnsi"/>
          <w:b/>
          <w:bCs/>
          <w:u w:val="single"/>
        </w:rPr>
        <w:t>)</w:t>
      </w:r>
      <w:r w:rsidRPr="000A4C47">
        <w:rPr>
          <w:rFonts w:asciiTheme="minorHAnsi" w:hAnsiTheme="minorHAnsi" w:cstheme="minorHAnsi"/>
        </w:rPr>
        <w:t>;</w:t>
      </w:r>
      <w:proofErr w:type="gramEnd"/>
    </w:p>
    <w:p w14:paraId="6ABBB140" w14:textId="77777777" w:rsidR="00052F03" w:rsidRPr="000A4C47" w:rsidRDefault="00052F03" w:rsidP="009D3398">
      <w:pPr>
        <w:pStyle w:val="Prllist2"/>
        <w:numPr>
          <w:ilvl w:val="0"/>
          <w:numId w:val="411"/>
        </w:numPr>
        <w:ind w:left="851" w:hanging="425"/>
        <w:rPr>
          <w:rFonts w:asciiTheme="minorHAnsi" w:hAnsiTheme="minorHAnsi" w:cstheme="minorHAnsi"/>
        </w:rPr>
      </w:pPr>
      <w:r w:rsidRPr="000A4C47">
        <w:rPr>
          <w:rFonts w:asciiTheme="minorHAnsi" w:hAnsiTheme="minorHAnsi" w:cstheme="minorHAnsi"/>
        </w:rPr>
        <w:t xml:space="preserve">Impacts on the privacy or solar access for an </w:t>
      </w:r>
      <w:r w:rsidRPr="000A4C47">
        <w:rPr>
          <w:rFonts w:asciiTheme="minorHAnsi" w:hAnsiTheme="minorHAnsi" w:cstheme="minorHAnsi"/>
          <w:color w:val="00B050"/>
          <w:shd w:val="clear" w:color="auto" w:fill="FFFFFF"/>
        </w:rPr>
        <w:t>adjoining</w:t>
      </w:r>
      <w:r w:rsidRPr="000A4C47">
        <w:rPr>
          <w:rFonts w:asciiTheme="minorHAnsi" w:hAnsiTheme="minorHAnsi" w:cstheme="minorHAnsi"/>
        </w:rPr>
        <w:t xml:space="preserve"> </w:t>
      </w:r>
      <w:proofErr w:type="gramStart"/>
      <w:r w:rsidRPr="000A4C47">
        <w:rPr>
          <w:rFonts w:asciiTheme="minorHAnsi" w:hAnsiTheme="minorHAnsi" w:cstheme="minorHAnsi"/>
          <w:color w:val="00B050"/>
          <w:shd w:val="clear" w:color="auto" w:fill="FFFFFF"/>
        </w:rPr>
        <w:t>site</w:t>
      </w:r>
      <w:r w:rsidRPr="000A4C47">
        <w:rPr>
          <w:rFonts w:asciiTheme="minorHAnsi" w:hAnsiTheme="minorHAnsi" w:cstheme="minorHAnsi"/>
        </w:rPr>
        <w:t>;</w:t>
      </w:r>
      <w:proofErr w:type="gramEnd"/>
      <w:r w:rsidRPr="000A4C47">
        <w:rPr>
          <w:rFonts w:asciiTheme="minorHAnsi" w:hAnsiTheme="minorHAnsi" w:cstheme="minorHAnsi"/>
        </w:rPr>
        <w:t xml:space="preserve"> </w:t>
      </w:r>
    </w:p>
    <w:p w14:paraId="3D8BCDD3" w14:textId="77777777" w:rsidR="00052F03" w:rsidRPr="000A4C47" w:rsidRDefault="00052F03" w:rsidP="009D3398">
      <w:pPr>
        <w:pStyle w:val="Prllist2"/>
        <w:numPr>
          <w:ilvl w:val="0"/>
          <w:numId w:val="411"/>
        </w:numPr>
        <w:ind w:left="851" w:hanging="425"/>
        <w:rPr>
          <w:rFonts w:asciiTheme="minorHAnsi" w:hAnsiTheme="minorHAnsi" w:cstheme="minorHAnsi"/>
          <w:sz w:val="18"/>
          <w:szCs w:val="18"/>
        </w:rPr>
      </w:pPr>
      <w:r w:rsidRPr="000A4C47">
        <w:rPr>
          <w:rFonts w:asciiTheme="minorHAnsi" w:hAnsiTheme="minorHAnsi" w:cstheme="minorHAnsi"/>
        </w:rPr>
        <w:t xml:space="preserve">Is mitigated by the extent and quality of any </w:t>
      </w:r>
      <w:r w:rsidRPr="000A4C47">
        <w:rPr>
          <w:rFonts w:asciiTheme="minorHAnsi" w:hAnsiTheme="minorHAnsi" w:cstheme="minorHAnsi"/>
          <w:color w:val="00B050"/>
          <w:shd w:val="clear" w:color="auto" w:fill="FFFFFF"/>
        </w:rPr>
        <w:t>landscaping</w:t>
      </w:r>
      <w:r w:rsidRPr="000A4C47">
        <w:rPr>
          <w:rFonts w:asciiTheme="minorHAnsi" w:hAnsiTheme="minorHAnsi" w:cstheme="minorHAnsi"/>
        </w:rPr>
        <w:t xml:space="preserve"> proposed</w:t>
      </w:r>
      <w:r w:rsidRPr="000A4C47">
        <w:rPr>
          <w:rFonts w:asciiTheme="minorHAnsi" w:hAnsiTheme="minorHAnsi" w:cstheme="minorHAnsi"/>
          <w:sz w:val="18"/>
          <w:szCs w:val="18"/>
        </w:rPr>
        <w:t xml:space="preserve">. </w:t>
      </w:r>
    </w:p>
    <w:p w14:paraId="3763EEDF" w14:textId="77777777" w:rsidR="00052F03" w:rsidRPr="00565784" w:rsidRDefault="00052F03" w:rsidP="009D3398">
      <w:pPr>
        <w:pStyle w:val="Prllist1"/>
        <w:numPr>
          <w:ilvl w:val="6"/>
          <w:numId w:val="670"/>
        </w:numPr>
        <w:tabs>
          <w:tab w:val="clear" w:pos="0"/>
          <w:tab w:val="clear" w:pos="567"/>
          <w:tab w:val="num" w:pos="426"/>
        </w:tabs>
        <w:ind w:left="426" w:hanging="426"/>
        <w:rPr>
          <w:rFonts w:asciiTheme="minorHAnsi" w:hAnsiTheme="minorHAnsi" w:cstheme="minorHAnsi"/>
          <w:b/>
          <w:u w:val="single"/>
        </w:rPr>
      </w:pPr>
      <w:r w:rsidRPr="000A4C47">
        <w:rPr>
          <w:rFonts w:asciiTheme="minorHAnsi" w:hAnsiTheme="minorHAnsi" w:cstheme="minorHAnsi"/>
        </w:rPr>
        <w:t xml:space="preserve">In the </w:t>
      </w:r>
      <w:r w:rsidRPr="000A4C47">
        <w:rPr>
          <w:rFonts w:asciiTheme="minorHAnsi" w:hAnsiTheme="minorHAnsi" w:cstheme="minorHAnsi"/>
          <w:color w:val="00B050"/>
          <w:shd w:val="clear" w:color="auto" w:fill="FFFFFF"/>
        </w:rPr>
        <w:t>Central City</w:t>
      </w:r>
      <w:r w:rsidRPr="000A4C47">
        <w:rPr>
          <w:rFonts w:asciiTheme="minorHAnsi" w:hAnsiTheme="minorHAnsi" w:cstheme="minorHAnsi"/>
        </w:rPr>
        <w:t>:</w:t>
      </w:r>
    </w:p>
    <w:p w14:paraId="0FCFA4FA" w14:textId="77777777" w:rsidR="00052F03" w:rsidRPr="000A4C47" w:rsidRDefault="00052F03" w:rsidP="009D3398">
      <w:pPr>
        <w:pStyle w:val="Prllist2"/>
        <w:numPr>
          <w:ilvl w:val="0"/>
          <w:numId w:val="412"/>
        </w:numPr>
        <w:ind w:left="851" w:hanging="425"/>
        <w:rPr>
          <w:rFonts w:asciiTheme="minorHAnsi" w:hAnsiTheme="minorHAnsi" w:cstheme="minorHAnsi"/>
        </w:rPr>
      </w:pPr>
      <w:r w:rsidRPr="000A4C47">
        <w:rPr>
          <w:rFonts w:asciiTheme="minorHAnsi" w:hAnsiTheme="minorHAnsi" w:cstheme="minorHAnsi"/>
        </w:rPr>
        <w:t xml:space="preserve">The use of any intervening space between the residential </w:t>
      </w:r>
      <w:r w:rsidRPr="000A4C47">
        <w:rPr>
          <w:rFonts w:asciiTheme="minorHAnsi" w:hAnsiTheme="minorHAnsi" w:cstheme="minorHAnsi"/>
          <w:shd w:val="clear" w:color="auto" w:fill="FFFFFF"/>
        </w:rPr>
        <w:t>property</w:t>
      </w:r>
      <w:r w:rsidRPr="000A4C47">
        <w:rPr>
          <w:rFonts w:asciiTheme="minorHAnsi" w:hAnsiTheme="minorHAnsi" w:cstheme="minorHAnsi"/>
        </w:rPr>
        <w:t xml:space="preserve"> and </w:t>
      </w:r>
      <w:r w:rsidRPr="000A4C47">
        <w:rPr>
          <w:rFonts w:asciiTheme="minorHAnsi" w:hAnsiTheme="minorHAnsi" w:cstheme="minorHAnsi"/>
          <w:color w:val="00B050"/>
          <w:shd w:val="clear" w:color="auto" w:fill="FFFFFF"/>
        </w:rPr>
        <w:t>buildings</w:t>
      </w:r>
      <w:r w:rsidRPr="000A4C47">
        <w:rPr>
          <w:rFonts w:asciiTheme="minorHAnsi" w:hAnsiTheme="minorHAnsi" w:cstheme="minorHAnsi"/>
        </w:rPr>
        <w:t xml:space="preserve"> in the </w:t>
      </w:r>
      <w:r w:rsidRPr="000A4C47">
        <w:rPr>
          <w:rFonts w:asciiTheme="minorHAnsi" w:hAnsiTheme="minorHAnsi" w:cstheme="minorHAnsi"/>
          <w:b/>
          <w:bCs/>
          <w:strike/>
        </w:rPr>
        <w:t>Commercial Central City Business</w:t>
      </w:r>
      <w:r w:rsidRPr="000A4C47">
        <w:rPr>
          <w:rFonts w:asciiTheme="minorHAnsi" w:hAnsiTheme="minorHAnsi" w:cstheme="minorHAnsi"/>
          <w:b/>
        </w:rPr>
        <w:t xml:space="preserve"> </w:t>
      </w:r>
      <w:r w:rsidRPr="000A4C47">
        <w:rPr>
          <w:rFonts w:asciiTheme="minorHAnsi" w:hAnsiTheme="minorHAnsi" w:cstheme="minorHAnsi"/>
          <w:b/>
          <w:bCs/>
          <w:u w:val="single"/>
        </w:rPr>
        <w:t>City Centre</w:t>
      </w:r>
      <w:r w:rsidRPr="000A4C47">
        <w:rPr>
          <w:rFonts w:asciiTheme="minorHAnsi" w:hAnsiTheme="minorHAnsi" w:cstheme="minorHAnsi"/>
          <w:bCs/>
        </w:rPr>
        <w:t xml:space="preserve"> </w:t>
      </w:r>
      <w:r w:rsidRPr="000A4C47">
        <w:rPr>
          <w:rFonts w:asciiTheme="minorHAnsi" w:hAnsiTheme="minorHAnsi" w:cstheme="minorHAnsi"/>
        </w:rPr>
        <w:t xml:space="preserve">Zone and its likely effects on </w:t>
      </w:r>
      <w:r w:rsidRPr="000A4C47">
        <w:rPr>
          <w:rFonts w:asciiTheme="minorHAnsi" w:hAnsiTheme="minorHAnsi" w:cstheme="minorHAnsi"/>
          <w:shd w:val="clear" w:color="auto" w:fill="FFFFFF"/>
        </w:rPr>
        <w:t>properties</w:t>
      </w:r>
      <w:r w:rsidRPr="000A4C47">
        <w:rPr>
          <w:rFonts w:asciiTheme="minorHAnsi" w:hAnsiTheme="minorHAnsi" w:cstheme="minorHAnsi"/>
        </w:rPr>
        <w:t xml:space="preserve"> in the residential </w:t>
      </w:r>
      <w:proofErr w:type="gramStart"/>
      <w:r w:rsidRPr="000A4C47">
        <w:rPr>
          <w:rFonts w:asciiTheme="minorHAnsi" w:hAnsiTheme="minorHAnsi" w:cstheme="minorHAnsi"/>
        </w:rPr>
        <w:t>zone;</w:t>
      </w:r>
      <w:proofErr w:type="gramEnd"/>
    </w:p>
    <w:p w14:paraId="2BF8B4A2" w14:textId="77777777" w:rsidR="00052F03" w:rsidRPr="000A4C47" w:rsidRDefault="00052F03" w:rsidP="009D3398">
      <w:pPr>
        <w:pStyle w:val="Prllist2"/>
        <w:numPr>
          <w:ilvl w:val="0"/>
          <w:numId w:val="412"/>
        </w:numPr>
        <w:ind w:left="851" w:hanging="425"/>
        <w:rPr>
          <w:rFonts w:asciiTheme="minorHAnsi" w:hAnsiTheme="minorHAnsi" w:cstheme="minorHAnsi"/>
        </w:rPr>
      </w:pPr>
      <w:r w:rsidRPr="000A4C47">
        <w:rPr>
          <w:rFonts w:asciiTheme="minorHAnsi" w:hAnsiTheme="minorHAnsi" w:cstheme="minorHAnsi"/>
        </w:rPr>
        <w:t xml:space="preserve">Any adverse effects on any public space or recreation </w:t>
      </w:r>
      <w:proofErr w:type="gramStart"/>
      <w:r w:rsidRPr="000A4C47">
        <w:rPr>
          <w:rFonts w:asciiTheme="minorHAnsi" w:hAnsiTheme="minorHAnsi" w:cstheme="minorHAnsi"/>
        </w:rPr>
        <w:t>areas;</w:t>
      </w:r>
      <w:proofErr w:type="gramEnd"/>
    </w:p>
    <w:p w14:paraId="7F366BF6" w14:textId="77777777" w:rsidR="00052F03" w:rsidRPr="000A4C47" w:rsidRDefault="00052F03" w:rsidP="009D3398">
      <w:pPr>
        <w:pStyle w:val="Prllist2"/>
        <w:numPr>
          <w:ilvl w:val="0"/>
          <w:numId w:val="412"/>
        </w:numPr>
        <w:ind w:left="851" w:hanging="425"/>
        <w:rPr>
          <w:rFonts w:asciiTheme="minorHAnsi" w:hAnsiTheme="minorHAnsi" w:cstheme="minorHAnsi"/>
        </w:rPr>
      </w:pPr>
      <w:r w:rsidRPr="000A4C47">
        <w:rPr>
          <w:rFonts w:asciiTheme="minorHAnsi" w:hAnsiTheme="minorHAnsi" w:cstheme="minorHAnsi"/>
        </w:rPr>
        <w:t xml:space="preserve">The visual impact of proposed </w:t>
      </w:r>
      <w:r w:rsidRPr="000A4C47">
        <w:rPr>
          <w:rFonts w:asciiTheme="minorHAnsi" w:hAnsiTheme="minorHAnsi" w:cstheme="minorHAnsi"/>
          <w:color w:val="00B050"/>
          <w:shd w:val="clear" w:color="auto" w:fill="FFFFFF"/>
        </w:rPr>
        <w:t>buildings</w:t>
      </w:r>
      <w:r w:rsidRPr="000A4C47">
        <w:rPr>
          <w:rFonts w:asciiTheme="minorHAnsi" w:hAnsiTheme="minorHAnsi" w:cstheme="minorHAnsi"/>
        </w:rPr>
        <w:t xml:space="preserve"> as seen from any residential </w:t>
      </w:r>
      <w:r w:rsidRPr="000A4C47">
        <w:rPr>
          <w:rFonts w:asciiTheme="minorHAnsi" w:hAnsiTheme="minorHAnsi" w:cstheme="minorHAnsi"/>
          <w:shd w:val="clear" w:color="auto" w:fill="FFFFFF"/>
        </w:rPr>
        <w:t>property</w:t>
      </w:r>
      <w:r w:rsidRPr="000A4C47">
        <w:rPr>
          <w:rFonts w:asciiTheme="minorHAnsi" w:hAnsiTheme="minorHAnsi" w:cstheme="minorHAnsi"/>
        </w:rPr>
        <w:t>; and</w:t>
      </w:r>
    </w:p>
    <w:p w14:paraId="65D8B6A6" w14:textId="77777777" w:rsidR="00052F03" w:rsidRPr="00565784" w:rsidRDefault="00052F03" w:rsidP="009D3398">
      <w:pPr>
        <w:pStyle w:val="Prllist2"/>
        <w:numPr>
          <w:ilvl w:val="0"/>
          <w:numId w:val="412"/>
        </w:numPr>
        <w:ind w:left="851" w:hanging="425"/>
        <w:rPr>
          <w:rFonts w:asciiTheme="minorHAnsi" w:hAnsiTheme="minorHAnsi" w:cstheme="minorHAnsi"/>
          <w:b/>
          <w:u w:val="single"/>
        </w:rPr>
      </w:pPr>
      <w:r w:rsidRPr="000A4C47">
        <w:rPr>
          <w:rFonts w:asciiTheme="minorHAnsi" w:hAnsiTheme="minorHAnsi" w:cstheme="minorHAnsi"/>
        </w:rPr>
        <w:t xml:space="preserve">The relative size of the </w:t>
      </w:r>
      <w:r w:rsidRPr="000A4C47">
        <w:rPr>
          <w:rFonts w:asciiTheme="minorHAnsi" w:hAnsiTheme="minorHAnsi" w:cstheme="minorHAnsi"/>
          <w:color w:val="00B050"/>
          <w:shd w:val="clear" w:color="auto" w:fill="FFFFFF"/>
        </w:rPr>
        <w:t>building</w:t>
      </w:r>
      <w:r w:rsidRPr="000A4C47">
        <w:rPr>
          <w:rFonts w:asciiTheme="minorHAnsi" w:hAnsiTheme="minorHAnsi" w:cstheme="minorHAnsi"/>
        </w:rPr>
        <w:t xml:space="preserve"> which encroaches into the </w:t>
      </w:r>
      <w:r w:rsidRPr="000A4C47">
        <w:rPr>
          <w:rFonts w:asciiTheme="minorHAnsi" w:hAnsiTheme="minorHAnsi" w:cstheme="minorHAnsi"/>
          <w:color w:val="00B050"/>
          <w:shd w:val="clear" w:color="auto" w:fill="FFFFFF"/>
        </w:rPr>
        <w:t>setback</w:t>
      </w:r>
      <w:r w:rsidRPr="000A4C47">
        <w:rPr>
          <w:rFonts w:asciiTheme="minorHAnsi" w:hAnsiTheme="minorHAnsi" w:cstheme="minorHAnsi"/>
        </w:rPr>
        <w:t xml:space="preserve"> area required.</w:t>
      </w:r>
    </w:p>
    <w:p w14:paraId="45E3E8ED" w14:textId="4A3B426E" w:rsidR="00052F03" w:rsidRPr="00AC1A2B" w:rsidRDefault="00340B1C" w:rsidP="007A185B">
      <w:pPr>
        <w:pStyle w:val="Prlhead3"/>
        <w:numPr>
          <w:ilvl w:val="0"/>
          <w:numId w:val="0"/>
        </w:numPr>
        <w:ind w:left="1701" w:hanging="1701"/>
        <w:rPr>
          <w:rFonts w:asciiTheme="minorHAnsi" w:hAnsiTheme="minorHAnsi" w:cstheme="minorHAnsi"/>
          <w:color w:val="auto"/>
        </w:rPr>
      </w:pPr>
      <w:bookmarkStart w:id="627" w:name="_Toc430773632"/>
      <w:bookmarkStart w:id="628" w:name="_Toc430775748"/>
      <w:bookmarkStart w:id="629" w:name="_Toc437936724"/>
      <w:r w:rsidRPr="0080152B">
        <w:rPr>
          <w:rFonts w:asciiTheme="minorHAnsi" w:hAnsiTheme="minorHAnsi" w:cstheme="minorHAnsi"/>
          <w:color w:val="auto"/>
        </w:rPr>
        <w:t>15.</w:t>
      </w:r>
      <w:r w:rsidRPr="00340B1C">
        <w:rPr>
          <w:rFonts w:asciiTheme="minorHAnsi" w:hAnsiTheme="minorHAnsi" w:cstheme="minorHAnsi"/>
          <w:strike/>
          <w:color w:val="auto"/>
        </w:rPr>
        <w:t>13</w:t>
      </w:r>
      <w:r w:rsidR="00052F03" w:rsidRPr="00340B1C">
        <w:rPr>
          <w:rFonts w:asciiTheme="minorHAnsi" w:hAnsiTheme="minorHAnsi" w:cstheme="minorHAnsi"/>
          <w:color w:val="auto"/>
          <w:u w:val="single"/>
        </w:rPr>
        <w:t>14</w:t>
      </w:r>
      <w:r w:rsidR="00052F03" w:rsidRPr="0080152B">
        <w:rPr>
          <w:rFonts w:asciiTheme="minorHAnsi" w:hAnsiTheme="minorHAnsi" w:cstheme="minorHAnsi"/>
          <w:color w:val="auto"/>
        </w:rPr>
        <w:t>.3.4</w:t>
      </w:r>
      <w:r w:rsidR="00052F03" w:rsidRPr="00AC1A2B">
        <w:rPr>
          <w:rFonts w:asciiTheme="minorHAnsi" w:hAnsiTheme="minorHAnsi" w:cstheme="minorHAnsi"/>
          <w:color w:val="auto"/>
        </w:rPr>
        <w:tab/>
        <w:t xml:space="preserve">Sunlight and outlook at </w:t>
      </w:r>
      <w:r w:rsidR="00052F03" w:rsidRPr="00AC1A2B">
        <w:rPr>
          <w:rFonts w:asciiTheme="minorHAnsi" w:hAnsiTheme="minorHAnsi" w:cstheme="minorHAnsi"/>
          <w:color w:val="auto"/>
          <w:shd w:val="clear" w:color="auto" w:fill="FFFFFF"/>
        </w:rPr>
        <w:t>boundary</w:t>
      </w:r>
      <w:r w:rsidR="00052F03" w:rsidRPr="00AC1A2B">
        <w:rPr>
          <w:rFonts w:asciiTheme="minorHAnsi" w:hAnsiTheme="minorHAnsi" w:cstheme="minorHAnsi"/>
          <w:color w:val="auto"/>
        </w:rPr>
        <w:t xml:space="preserve"> with a residential zone</w:t>
      </w:r>
      <w:bookmarkEnd w:id="627"/>
      <w:bookmarkEnd w:id="628"/>
      <w:bookmarkEnd w:id="629"/>
    </w:p>
    <w:p w14:paraId="536BB825" w14:textId="77777777" w:rsidR="00052F03" w:rsidRPr="00AC1A2B" w:rsidRDefault="00052F03" w:rsidP="009D3398">
      <w:pPr>
        <w:pStyle w:val="Prllist1"/>
        <w:numPr>
          <w:ilvl w:val="6"/>
          <w:numId w:val="671"/>
        </w:numPr>
        <w:tabs>
          <w:tab w:val="clear" w:pos="0"/>
          <w:tab w:val="clear" w:pos="567"/>
          <w:tab w:val="num" w:pos="426"/>
        </w:tabs>
        <w:ind w:left="426" w:hanging="426"/>
        <w:rPr>
          <w:rFonts w:asciiTheme="minorHAnsi" w:hAnsiTheme="minorHAnsi" w:cstheme="minorHAnsi"/>
        </w:rPr>
      </w:pPr>
      <w:r w:rsidRPr="00AC1A2B">
        <w:rPr>
          <w:rFonts w:asciiTheme="minorHAnsi" w:hAnsiTheme="minorHAnsi" w:cstheme="minorHAnsi"/>
        </w:rPr>
        <w:t xml:space="preserve">The extent to which </w:t>
      </w:r>
      <w:r w:rsidRPr="00AC1A2B">
        <w:rPr>
          <w:rFonts w:asciiTheme="minorHAnsi" w:hAnsiTheme="minorHAnsi" w:cstheme="minorHAnsi"/>
          <w:color w:val="00B050"/>
          <w:shd w:val="clear" w:color="auto" w:fill="FFFFFF"/>
        </w:rPr>
        <w:t>building</w:t>
      </w:r>
      <w:r w:rsidRPr="00AC1A2B">
        <w:rPr>
          <w:rFonts w:asciiTheme="minorHAnsi" w:hAnsiTheme="minorHAnsi" w:cstheme="minorHAnsi"/>
        </w:rPr>
        <w:t xml:space="preserve"> intrusion into a recession plane:</w:t>
      </w:r>
    </w:p>
    <w:p w14:paraId="66843A6E" w14:textId="77777777" w:rsidR="00052F03" w:rsidRPr="00AC1A2B" w:rsidRDefault="00052F03" w:rsidP="009D3398">
      <w:pPr>
        <w:pStyle w:val="Prllist2"/>
        <w:numPr>
          <w:ilvl w:val="0"/>
          <w:numId w:val="413"/>
        </w:numPr>
        <w:ind w:left="851" w:hanging="425"/>
        <w:rPr>
          <w:rFonts w:asciiTheme="minorHAnsi" w:hAnsiTheme="minorHAnsi" w:cstheme="minorHAnsi"/>
        </w:rPr>
      </w:pPr>
      <w:r w:rsidRPr="00AC1A2B">
        <w:rPr>
          <w:rFonts w:asciiTheme="minorHAnsi" w:hAnsiTheme="minorHAnsi" w:cstheme="minorHAnsi"/>
        </w:rPr>
        <w:t xml:space="preserve">Allows for better utilisation and outcomes for the </w:t>
      </w:r>
      <w:r w:rsidRPr="00AC1A2B">
        <w:rPr>
          <w:rFonts w:asciiTheme="minorHAnsi" w:hAnsiTheme="minorHAnsi" w:cstheme="minorHAnsi"/>
          <w:color w:val="00B050"/>
          <w:shd w:val="clear" w:color="auto" w:fill="FFFFFF"/>
        </w:rPr>
        <w:t>site</w:t>
      </w:r>
      <w:r w:rsidRPr="00AC1A2B">
        <w:rPr>
          <w:rFonts w:asciiTheme="minorHAnsi" w:hAnsiTheme="minorHAnsi" w:cstheme="minorHAnsi"/>
        </w:rPr>
        <w:t xml:space="preserve">, for example, the protection of significant trees or significant environmental features on the </w:t>
      </w:r>
      <w:proofErr w:type="gramStart"/>
      <w:r w:rsidRPr="00AC1A2B">
        <w:rPr>
          <w:rFonts w:asciiTheme="minorHAnsi" w:hAnsiTheme="minorHAnsi" w:cstheme="minorHAnsi"/>
          <w:color w:val="00B050"/>
          <w:shd w:val="clear" w:color="auto" w:fill="FFFFFF"/>
        </w:rPr>
        <w:t>site</w:t>
      </w:r>
      <w:r w:rsidRPr="00AC1A2B">
        <w:rPr>
          <w:rFonts w:asciiTheme="minorHAnsi" w:hAnsiTheme="minorHAnsi" w:cstheme="minorHAnsi"/>
        </w:rPr>
        <w:t>;</w:t>
      </w:r>
      <w:proofErr w:type="gramEnd"/>
    </w:p>
    <w:p w14:paraId="79C289BD" w14:textId="77777777" w:rsidR="00052F03" w:rsidRPr="00AC1A2B" w:rsidRDefault="00052F03" w:rsidP="009D3398">
      <w:pPr>
        <w:pStyle w:val="Prllist2"/>
        <w:numPr>
          <w:ilvl w:val="0"/>
          <w:numId w:val="413"/>
        </w:numPr>
        <w:ind w:left="851" w:hanging="425"/>
        <w:rPr>
          <w:rFonts w:asciiTheme="minorHAnsi" w:hAnsiTheme="minorHAnsi" w:cstheme="minorHAnsi"/>
        </w:rPr>
      </w:pPr>
      <w:r w:rsidRPr="00AC1A2B">
        <w:rPr>
          <w:rFonts w:asciiTheme="minorHAnsi" w:hAnsiTheme="minorHAnsi" w:cstheme="minorHAnsi"/>
        </w:rPr>
        <w:t xml:space="preserve">Overshadows and impacts on the </w:t>
      </w:r>
      <w:r w:rsidRPr="00AC1A2B">
        <w:rPr>
          <w:rFonts w:asciiTheme="minorHAnsi" w:hAnsiTheme="minorHAnsi" w:cstheme="minorHAnsi"/>
          <w:color w:val="00B050"/>
          <w:shd w:val="clear" w:color="auto" w:fill="FFFFFF"/>
        </w:rPr>
        <w:t>outdoor living spaces</w:t>
      </w:r>
      <w:r w:rsidRPr="00AC1A2B">
        <w:rPr>
          <w:rFonts w:asciiTheme="minorHAnsi" w:hAnsiTheme="minorHAnsi" w:cstheme="minorHAnsi"/>
        </w:rPr>
        <w:t xml:space="preserve"> and main </w:t>
      </w:r>
      <w:r w:rsidRPr="00AC1A2B">
        <w:rPr>
          <w:rFonts w:asciiTheme="minorHAnsi" w:hAnsiTheme="minorHAnsi" w:cstheme="minorHAnsi"/>
          <w:color w:val="00B050"/>
          <w:shd w:val="clear" w:color="auto" w:fill="FFFFFF"/>
        </w:rPr>
        <w:t>living areas</w:t>
      </w:r>
      <w:r w:rsidRPr="00AC1A2B">
        <w:rPr>
          <w:rFonts w:asciiTheme="minorHAnsi" w:hAnsiTheme="minorHAnsi" w:cstheme="minorHAnsi"/>
        </w:rPr>
        <w:t xml:space="preserve"> of residential </w:t>
      </w:r>
      <w:r w:rsidRPr="00AC1A2B">
        <w:rPr>
          <w:rFonts w:asciiTheme="minorHAnsi" w:hAnsiTheme="minorHAnsi" w:cstheme="minorHAnsi"/>
          <w:color w:val="00B050"/>
          <w:shd w:val="clear" w:color="auto" w:fill="FFFFFF"/>
        </w:rPr>
        <w:t>buildings</w:t>
      </w:r>
      <w:r w:rsidRPr="00AC1A2B">
        <w:rPr>
          <w:rFonts w:asciiTheme="minorHAnsi" w:hAnsiTheme="minorHAnsi" w:cstheme="minorHAnsi"/>
        </w:rPr>
        <w:t xml:space="preserve">, and/or activities undertaken within the space affected, while having regard to the time of year that over shadowing is expected to </w:t>
      </w:r>
      <w:proofErr w:type="gramStart"/>
      <w:r w:rsidRPr="00AC1A2B">
        <w:rPr>
          <w:rFonts w:asciiTheme="minorHAnsi" w:hAnsiTheme="minorHAnsi" w:cstheme="minorHAnsi"/>
        </w:rPr>
        <w:t>occur;</w:t>
      </w:r>
      <w:proofErr w:type="gramEnd"/>
    </w:p>
    <w:p w14:paraId="372B1A90" w14:textId="77777777" w:rsidR="00052F03" w:rsidRPr="00AC1A2B" w:rsidRDefault="00052F03" w:rsidP="009D3398">
      <w:pPr>
        <w:pStyle w:val="Prllist2"/>
        <w:numPr>
          <w:ilvl w:val="0"/>
          <w:numId w:val="413"/>
        </w:numPr>
        <w:ind w:left="851" w:hanging="425"/>
        <w:rPr>
          <w:rFonts w:asciiTheme="minorHAnsi" w:hAnsiTheme="minorHAnsi" w:cstheme="minorHAnsi"/>
        </w:rPr>
      </w:pPr>
      <w:r w:rsidRPr="00AC1A2B">
        <w:rPr>
          <w:rFonts w:asciiTheme="minorHAnsi" w:hAnsiTheme="minorHAnsi" w:cstheme="minorHAnsi"/>
        </w:rPr>
        <w:t xml:space="preserve">Impacts on the privacy of an </w:t>
      </w:r>
      <w:r w:rsidRPr="00AC1A2B">
        <w:rPr>
          <w:rFonts w:asciiTheme="minorHAnsi" w:hAnsiTheme="minorHAnsi" w:cstheme="minorHAnsi"/>
          <w:color w:val="00B050"/>
          <w:shd w:val="clear" w:color="auto" w:fill="FFFFFF"/>
        </w:rPr>
        <w:t>adjoining</w:t>
      </w:r>
      <w:r w:rsidRPr="00AC1A2B">
        <w:rPr>
          <w:rFonts w:asciiTheme="minorHAnsi" w:hAnsiTheme="minorHAnsi" w:cstheme="minorHAnsi"/>
        </w:rPr>
        <w:t xml:space="preserve"> </w:t>
      </w:r>
      <w:proofErr w:type="gramStart"/>
      <w:r w:rsidRPr="00AC1A2B">
        <w:rPr>
          <w:rFonts w:asciiTheme="minorHAnsi" w:hAnsiTheme="minorHAnsi" w:cstheme="minorHAnsi"/>
          <w:color w:val="00B050"/>
          <w:shd w:val="clear" w:color="auto" w:fill="FFFFFF"/>
        </w:rPr>
        <w:t>site</w:t>
      </w:r>
      <w:r w:rsidRPr="00AC1A2B">
        <w:rPr>
          <w:rFonts w:asciiTheme="minorHAnsi" w:hAnsiTheme="minorHAnsi" w:cstheme="minorHAnsi"/>
        </w:rPr>
        <w:t>;</w:t>
      </w:r>
      <w:proofErr w:type="gramEnd"/>
    </w:p>
    <w:p w14:paraId="0BA6C661" w14:textId="77777777" w:rsidR="00052F03" w:rsidRPr="00AC1A2B" w:rsidRDefault="00052F03" w:rsidP="009D3398">
      <w:pPr>
        <w:pStyle w:val="Prllist2"/>
        <w:numPr>
          <w:ilvl w:val="0"/>
          <w:numId w:val="413"/>
        </w:numPr>
        <w:ind w:left="851" w:hanging="425"/>
        <w:rPr>
          <w:rFonts w:asciiTheme="minorHAnsi" w:hAnsiTheme="minorHAnsi" w:cstheme="minorHAnsi"/>
        </w:rPr>
      </w:pPr>
      <w:r w:rsidRPr="00AC1A2B">
        <w:rPr>
          <w:rFonts w:asciiTheme="minorHAnsi" w:hAnsiTheme="minorHAnsi" w:cstheme="minorHAnsi"/>
        </w:rPr>
        <w:t xml:space="preserve">Is mitigated by the extent and quality of any </w:t>
      </w:r>
      <w:r w:rsidRPr="00AC1A2B">
        <w:rPr>
          <w:rFonts w:asciiTheme="minorHAnsi" w:hAnsiTheme="minorHAnsi" w:cstheme="minorHAnsi"/>
          <w:color w:val="00B050"/>
          <w:shd w:val="clear" w:color="auto" w:fill="FFFFFF"/>
        </w:rPr>
        <w:t>landscaping</w:t>
      </w:r>
      <w:r w:rsidRPr="00AC1A2B">
        <w:rPr>
          <w:rFonts w:asciiTheme="minorHAnsi" w:hAnsiTheme="minorHAnsi" w:cstheme="minorHAnsi"/>
        </w:rPr>
        <w:t xml:space="preserve"> proposed; </w:t>
      </w:r>
      <w:r w:rsidRPr="00AC1A2B">
        <w:rPr>
          <w:rFonts w:asciiTheme="minorHAnsi" w:hAnsiTheme="minorHAnsi" w:cstheme="minorHAnsi"/>
          <w:b/>
          <w:u w:val="single"/>
        </w:rPr>
        <w:t>and</w:t>
      </w:r>
    </w:p>
    <w:p w14:paraId="18153655" w14:textId="77777777" w:rsidR="00052F03" w:rsidRPr="00AC1A2B" w:rsidRDefault="00052F03" w:rsidP="009D3398">
      <w:pPr>
        <w:pStyle w:val="Prllist2"/>
        <w:numPr>
          <w:ilvl w:val="0"/>
          <w:numId w:val="413"/>
        </w:numPr>
        <w:ind w:left="851" w:hanging="425"/>
        <w:rPr>
          <w:rFonts w:asciiTheme="minorHAnsi" w:hAnsiTheme="minorHAnsi" w:cstheme="minorHAnsi"/>
        </w:rPr>
      </w:pPr>
      <w:r w:rsidRPr="00AC1A2B">
        <w:rPr>
          <w:rFonts w:asciiTheme="minorHAnsi" w:hAnsiTheme="minorHAnsi" w:cstheme="minorHAnsi"/>
        </w:rPr>
        <w:t xml:space="preserve">is necessary in order to avoid, remedy or mitigate adverse effects on the </w:t>
      </w:r>
      <w:r w:rsidRPr="00AC1A2B">
        <w:rPr>
          <w:rFonts w:asciiTheme="minorHAnsi" w:hAnsiTheme="minorHAnsi" w:cstheme="minorHAnsi"/>
          <w:color w:val="00B050"/>
          <w:shd w:val="clear" w:color="auto" w:fill="FFFFFF"/>
        </w:rPr>
        <w:t>building</w:t>
      </w:r>
      <w:r w:rsidRPr="00AC1A2B">
        <w:rPr>
          <w:rFonts w:asciiTheme="minorHAnsi" w:hAnsiTheme="minorHAnsi" w:cstheme="minorHAnsi"/>
        </w:rPr>
        <w:t xml:space="preserve"> resulting from a natural hazard including inundation or </w:t>
      </w:r>
      <w:proofErr w:type="gramStart"/>
      <w:r w:rsidRPr="00AC1A2B">
        <w:rPr>
          <w:rFonts w:asciiTheme="minorHAnsi" w:hAnsiTheme="minorHAnsi" w:cstheme="minorHAnsi"/>
        </w:rPr>
        <w:t>flooding</w:t>
      </w:r>
      <w:r w:rsidRPr="00AC1A2B">
        <w:rPr>
          <w:rFonts w:asciiTheme="minorHAnsi" w:hAnsiTheme="minorHAnsi" w:cstheme="minorHAnsi"/>
          <w:b/>
          <w:strike/>
        </w:rPr>
        <w:t>;</w:t>
      </w:r>
      <w:r w:rsidRPr="00AC1A2B">
        <w:rPr>
          <w:rFonts w:asciiTheme="minorHAnsi" w:hAnsiTheme="minorHAnsi" w:cstheme="minorHAnsi"/>
          <w:b/>
          <w:u w:val="single"/>
        </w:rPr>
        <w:t>.</w:t>
      </w:r>
      <w:proofErr w:type="gramEnd"/>
    </w:p>
    <w:p w14:paraId="00D20C1C" w14:textId="77777777" w:rsidR="00052F03" w:rsidRPr="00AC1A2B" w:rsidRDefault="00052F03" w:rsidP="009D3398">
      <w:pPr>
        <w:pStyle w:val="Prllist1"/>
        <w:numPr>
          <w:ilvl w:val="6"/>
          <w:numId w:val="671"/>
        </w:numPr>
        <w:tabs>
          <w:tab w:val="clear" w:pos="0"/>
          <w:tab w:val="clear" w:pos="567"/>
          <w:tab w:val="num" w:pos="426"/>
        </w:tabs>
        <w:ind w:left="426" w:hanging="426"/>
        <w:rPr>
          <w:rFonts w:asciiTheme="minorHAnsi" w:hAnsiTheme="minorHAnsi" w:cstheme="minorHAnsi"/>
        </w:rPr>
      </w:pPr>
      <w:r w:rsidRPr="00AC1A2B">
        <w:rPr>
          <w:rFonts w:asciiTheme="minorHAnsi" w:hAnsiTheme="minorHAnsi" w:cstheme="minorHAnsi"/>
        </w:rPr>
        <w:t xml:space="preserve">The extent to which shading by </w:t>
      </w:r>
      <w:r w:rsidRPr="00AC1A2B">
        <w:rPr>
          <w:rFonts w:asciiTheme="minorHAnsi" w:hAnsiTheme="minorHAnsi" w:cstheme="minorHAnsi"/>
          <w:color w:val="00B050"/>
          <w:shd w:val="clear" w:color="auto" w:fill="FFFFFF"/>
        </w:rPr>
        <w:t>buildings</w:t>
      </w:r>
      <w:r w:rsidRPr="00AC1A2B">
        <w:rPr>
          <w:rFonts w:asciiTheme="minorHAnsi" w:hAnsiTheme="minorHAnsi" w:cstheme="minorHAnsi"/>
        </w:rPr>
        <w:t xml:space="preserve"> impacts on the use and </w:t>
      </w:r>
      <w:r w:rsidRPr="00AC1A2B">
        <w:rPr>
          <w:rFonts w:asciiTheme="minorHAnsi" w:hAnsiTheme="minorHAnsi" w:cstheme="minorHAnsi"/>
          <w:color w:val="00B050"/>
          <w:shd w:val="clear" w:color="auto" w:fill="FFFFFF"/>
        </w:rPr>
        <w:t>amenity values</w:t>
      </w:r>
      <w:r w:rsidRPr="00AC1A2B">
        <w:rPr>
          <w:rFonts w:asciiTheme="minorHAnsi" w:hAnsiTheme="minorHAnsi" w:cstheme="minorHAnsi"/>
        </w:rPr>
        <w:t xml:space="preserve"> of London Street in Lyttelton or other public space.</w:t>
      </w:r>
    </w:p>
    <w:p w14:paraId="15274E9D" w14:textId="77777777" w:rsidR="00052F03" w:rsidRPr="00AC1A2B" w:rsidRDefault="00052F03" w:rsidP="009D3398">
      <w:pPr>
        <w:pStyle w:val="Prllist1"/>
        <w:numPr>
          <w:ilvl w:val="6"/>
          <w:numId w:val="671"/>
        </w:numPr>
        <w:tabs>
          <w:tab w:val="clear" w:pos="0"/>
          <w:tab w:val="clear" w:pos="567"/>
          <w:tab w:val="num" w:pos="426"/>
        </w:tabs>
        <w:ind w:left="426" w:hanging="426"/>
        <w:rPr>
          <w:rFonts w:asciiTheme="minorHAnsi" w:hAnsiTheme="minorHAnsi" w:cstheme="minorHAnsi"/>
        </w:rPr>
      </w:pPr>
      <w:r w:rsidRPr="00AC1A2B">
        <w:rPr>
          <w:rFonts w:asciiTheme="minorHAnsi" w:hAnsiTheme="minorHAnsi" w:cstheme="minorHAnsi"/>
        </w:rPr>
        <w:t xml:space="preserve">In the </w:t>
      </w:r>
      <w:r w:rsidRPr="00AC1A2B">
        <w:rPr>
          <w:rFonts w:asciiTheme="minorHAnsi" w:hAnsiTheme="minorHAnsi" w:cstheme="minorHAnsi"/>
          <w:color w:val="00B050"/>
          <w:shd w:val="clear" w:color="auto" w:fill="FFFFFF"/>
        </w:rPr>
        <w:t>Central City</w:t>
      </w:r>
      <w:r w:rsidRPr="00AC1A2B">
        <w:rPr>
          <w:rFonts w:asciiTheme="minorHAnsi" w:hAnsiTheme="minorHAnsi" w:cstheme="minorHAnsi"/>
        </w:rPr>
        <w:t xml:space="preserve">, </w:t>
      </w:r>
    </w:p>
    <w:p w14:paraId="1FFF989B" w14:textId="77777777" w:rsidR="00052F03" w:rsidRPr="00AC1A2B" w:rsidRDefault="00052F03" w:rsidP="009D3398">
      <w:pPr>
        <w:pStyle w:val="Prllist2"/>
        <w:numPr>
          <w:ilvl w:val="0"/>
          <w:numId w:val="414"/>
        </w:numPr>
        <w:ind w:left="851" w:hanging="425"/>
        <w:rPr>
          <w:rFonts w:asciiTheme="minorHAnsi" w:hAnsiTheme="minorHAnsi" w:cstheme="minorHAnsi"/>
        </w:rPr>
      </w:pPr>
      <w:r w:rsidRPr="00AC1A2B">
        <w:rPr>
          <w:rFonts w:asciiTheme="minorHAnsi" w:hAnsiTheme="minorHAnsi" w:cstheme="minorHAnsi"/>
        </w:rPr>
        <w:t xml:space="preserve">the visual impacts on </w:t>
      </w:r>
      <w:r w:rsidRPr="00AC1A2B">
        <w:rPr>
          <w:rFonts w:asciiTheme="minorHAnsi" w:hAnsiTheme="minorHAnsi" w:cstheme="minorHAnsi"/>
          <w:color w:val="00B050"/>
          <w:shd w:val="clear" w:color="auto" w:fill="FFFFFF"/>
        </w:rPr>
        <w:t>adjoining</w:t>
      </w:r>
      <w:r w:rsidRPr="00AC1A2B">
        <w:rPr>
          <w:rFonts w:asciiTheme="minorHAnsi" w:hAnsiTheme="minorHAnsi" w:cstheme="minorHAnsi"/>
        </w:rPr>
        <w:t xml:space="preserve"> residential zones.</w:t>
      </w:r>
    </w:p>
    <w:p w14:paraId="2B8E40CC" w14:textId="77777777" w:rsidR="00052F03" w:rsidRPr="00AC1A2B" w:rsidRDefault="00052F03" w:rsidP="009D3398">
      <w:pPr>
        <w:pStyle w:val="Prllist2"/>
        <w:numPr>
          <w:ilvl w:val="0"/>
          <w:numId w:val="414"/>
        </w:numPr>
        <w:ind w:left="851" w:hanging="425"/>
        <w:rPr>
          <w:rFonts w:asciiTheme="minorHAnsi" w:hAnsiTheme="minorHAnsi" w:cstheme="minorHAnsi"/>
        </w:rPr>
      </w:pPr>
      <w:r w:rsidRPr="00AC1A2B">
        <w:rPr>
          <w:rFonts w:asciiTheme="minorHAnsi" w:hAnsiTheme="minorHAnsi" w:cstheme="minorHAnsi"/>
        </w:rPr>
        <w:t xml:space="preserve">The extent of overshadowing and impact on the </w:t>
      </w:r>
      <w:r w:rsidRPr="00AC1A2B">
        <w:rPr>
          <w:rFonts w:asciiTheme="minorHAnsi" w:hAnsiTheme="minorHAnsi" w:cstheme="minorHAnsi"/>
          <w:color w:val="00B050"/>
          <w:shd w:val="clear" w:color="auto" w:fill="FFFFFF"/>
        </w:rPr>
        <w:t>outdoor living spaces</w:t>
      </w:r>
      <w:r w:rsidRPr="00AC1A2B">
        <w:rPr>
          <w:rFonts w:asciiTheme="minorHAnsi" w:hAnsiTheme="minorHAnsi" w:cstheme="minorHAnsi"/>
        </w:rPr>
        <w:t xml:space="preserve"> or main </w:t>
      </w:r>
      <w:r w:rsidRPr="00AC1A2B">
        <w:rPr>
          <w:rFonts w:asciiTheme="minorHAnsi" w:hAnsiTheme="minorHAnsi" w:cstheme="minorHAnsi"/>
          <w:color w:val="00B050"/>
          <w:shd w:val="clear" w:color="auto" w:fill="FFFFFF"/>
        </w:rPr>
        <w:t>living areas</w:t>
      </w:r>
      <w:r w:rsidRPr="00AC1A2B">
        <w:rPr>
          <w:rFonts w:asciiTheme="minorHAnsi" w:hAnsiTheme="minorHAnsi" w:cstheme="minorHAnsi"/>
        </w:rPr>
        <w:t xml:space="preserve"> of residential </w:t>
      </w:r>
      <w:proofErr w:type="gramStart"/>
      <w:r w:rsidRPr="00AC1A2B">
        <w:rPr>
          <w:rFonts w:asciiTheme="minorHAnsi" w:hAnsiTheme="minorHAnsi" w:cstheme="minorHAnsi"/>
          <w:color w:val="00B050"/>
          <w:shd w:val="clear" w:color="auto" w:fill="FFFFFF"/>
        </w:rPr>
        <w:t>buildings</w:t>
      </w:r>
      <w:r w:rsidRPr="00AC1A2B">
        <w:rPr>
          <w:rFonts w:asciiTheme="minorHAnsi" w:hAnsiTheme="minorHAnsi" w:cstheme="minorHAnsi"/>
        </w:rPr>
        <w:t>;</w:t>
      </w:r>
      <w:proofErr w:type="gramEnd"/>
    </w:p>
    <w:p w14:paraId="0B58A313" w14:textId="77777777" w:rsidR="00052F03" w:rsidRPr="00AC1A2B" w:rsidRDefault="00052F03" w:rsidP="009D3398">
      <w:pPr>
        <w:pStyle w:val="Prllist2"/>
        <w:numPr>
          <w:ilvl w:val="0"/>
          <w:numId w:val="414"/>
        </w:numPr>
        <w:ind w:left="851" w:hanging="425"/>
        <w:rPr>
          <w:rFonts w:asciiTheme="minorHAnsi" w:hAnsiTheme="minorHAnsi" w:cstheme="minorHAnsi"/>
        </w:rPr>
      </w:pPr>
      <w:r w:rsidRPr="00AC1A2B">
        <w:rPr>
          <w:rFonts w:asciiTheme="minorHAnsi" w:hAnsiTheme="minorHAnsi" w:cstheme="minorHAnsi"/>
        </w:rPr>
        <w:t xml:space="preserve">The nature of </w:t>
      </w:r>
      <w:r w:rsidRPr="00AC1A2B">
        <w:rPr>
          <w:rFonts w:asciiTheme="minorHAnsi" w:hAnsiTheme="minorHAnsi" w:cstheme="minorHAnsi"/>
          <w:color w:val="000000"/>
        </w:rPr>
        <w:t>activities</w:t>
      </w:r>
      <w:r w:rsidRPr="00AC1A2B">
        <w:rPr>
          <w:rFonts w:asciiTheme="minorHAnsi" w:hAnsiTheme="minorHAnsi" w:cstheme="minorHAnsi"/>
        </w:rPr>
        <w:t xml:space="preserve"> undertaken within any space affected by increased shadowing caused by any proposed </w:t>
      </w:r>
      <w:r w:rsidRPr="00AC1A2B">
        <w:rPr>
          <w:rFonts w:asciiTheme="minorHAnsi" w:hAnsiTheme="minorHAnsi" w:cstheme="minorHAnsi"/>
          <w:color w:val="00B050"/>
          <w:shd w:val="clear" w:color="auto" w:fill="FFFFFF"/>
        </w:rPr>
        <w:t>building</w:t>
      </w:r>
      <w:r w:rsidRPr="00AC1A2B">
        <w:rPr>
          <w:rFonts w:asciiTheme="minorHAnsi" w:hAnsiTheme="minorHAnsi" w:cstheme="minorHAnsi"/>
        </w:rPr>
        <w:t xml:space="preserve"> or alteration to a </w:t>
      </w:r>
      <w:r w:rsidRPr="00AC1A2B">
        <w:rPr>
          <w:rFonts w:asciiTheme="minorHAnsi" w:hAnsiTheme="minorHAnsi" w:cstheme="minorHAnsi"/>
          <w:color w:val="00B050"/>
          <w:shd w:val="clear" w:color="auto" w:fill="FFFFFF"/>
        </w:rPr>
        <w:t>building</w:t>
      </w:r>
      <w:proofErr w:type="gramStart"/>
      <w:r w:rsidRPr="00AC1A2B">
        <w:rPr>
          <w:rFonts w:asciiTheme="minorHAnsi" w:hAnsiTheme="minorHAnsi" w:cstheme="minorHAnsi"/>
          <w:b/>
          <w:strike/>
        </w:rPr>
        <w:t>.</w:t>
      </w:r>
      <w:r w:rsidRPr="00AC1A2B">
        <w:rPr>
          <w:rFonts w:asciiTheme="minorHAnsi" w:hAnsiTheme="minorHAnsi" w:cstheme="minorHAnsi"/>
          <w:b/>
          <w:u w:val="single"/>
        </w:rPr>
        <w:t>;</w:t>
      </w:r>
      <w:proofErr w:type="gramEnd"/>
    </w:p>
    <w:p w14:paraId="6274BA46" w14:textId="77777777" w:rsidR="00052F03" w:rsidRPr="00AE5FA5" w:rsidRDefault="00052F03" w:rsidP="009D3398">
      <w:pPr>
        <w:pStyle w:val="Prllist2"/>
        <w:numPr>
          <w:ilvl w:val="0"/>
          <w:numId w:val="414"/>
        </w:numPr>
        <w:ind w:left="851" w:hanging="425"/>
        <w:rPr>
          <w:rFonts w:asciiTheme="minorHAnsi" w:hAnsiTheme="minorHAnsi" w:cstheme="minorHAnsi"/>
          <w:b/>
          <w:u w:val="single"/>
        </w:rPr>
      </w:pPr>
      <w:r w:rsidRPr="00AC1A2B">
        <w:rPr>
          <w:rFonts w:asciiTheme="minorHAnsi" w:hAnsiTheme="minorHAnsi" w:cstheme="minorHAnsi"/>
        </w:rPr>
        <w:t xml:space="preserve">The extent of any additional shadowing having regard to the time of year that the additional shadowing is expected to occur. </w:t>
      </w:r>
    </w:p>
    <w:p w14:paraId="331AF1A0" w14:textId="5293D9A0" w:rsidR="00052F03" w:rsidRPr="00AE5FA5" w:rsidRDefault="00AC0920" w:rsidP="007A185B">
      <w:pPr>
        <w:pStyle w:val="Prlhead3"/>
        <w:numPr>
          <w:ilvl w:val="0"/>
          <w:numId w:val="0"/>
        </w:numPr>
        <w:ind w:left="1701" w:hanging="1701"/>
        <w:rPr>
          <w:rFonts w:asciiTheme="minorHAnsi" w:hAnsiTheme="minorHAnsi" w:cstheme="minorHAnsi"/>
          <w:color w:val="auto"/>
          <w:u w:val="single"/>
        </w:rPr>
      </w:pPr>
      <w:bookmarkStart w:id="630" w:name="_Toc430773633"/>
      <w:bookmarkStart w:id="631" w:name="_Toc430775749"/>
      <w:bookmarkStart w:id="632" w:name="_Toc437936725"/>
      <w:r w:rsidRPr="00727427">
        <w:rPr>
          <w:rFonts w:asciiTheme="minorHAnsi" w:hAnsiTheme="minorHAnsi" w:cstheme="minorHAnsi"/>
          <w:color w:val="auto"/>
          <w:shd w:val="clear" w:color="auto" w:fill="FFFFFF"/>
        </w:rPr>
        <w:lastRenderedPageBreak/>
        <w:t>15.</w:t>
      </w:r>
      <w:r w:rsidRPr="00AC0920">
        <w:rPr>
          <w:rFonts w:asciiTheme="minorHAnsi" w:hAnsiTheme="minorHAnsi" w:cstheme="minorHAnsi"/>
          <w:strike/>
          <w:color w:val="auto"/>
          <w:shd w:val="clear" w:color="auto" w:fill="FFFFFF"/>
        </w:rPr>
        <w:t>13</w:t>
      </w:r>
      <w:r w:rsidR="00052F03" w:rsidRPr="00AC0920">
        <w:rPr>
          <w:rFonts w:asciiTheme="minorHAnsi" w:hAnsiTheme="minorHAnsi" w:cstheme="minorHAnsi"/>
          <w:color w:val="auto"/>
          <w:u w:val="single"/>
          <w:shd w:val="clear" w:color="auto" w:fill="FFFFFF"/>
        </w:rPr>
        <w:t>14</w:t>
      </w:r>
      <w:r w:rsidR="00052F03" w:rsidRPr="00727427">
        <w:rPr>
          <w:rFonts w:asciiTheme="minorHAnsi" w:hAnsiTheme="minorHAnsi" w:cstheme="minorHAnsi"/>
          <w:color w:val="auto"/>
          <w:shd w:val="clear" w:color="auto" w:fill="FFFFFF"/>
        </w:rPr>
        <w:t>.3.5</w:t>
      </w:r>
      <w:r w:rsidR="00052F03" w:rsidRPr="00710566">
        <w:rPr>
          <w:rFonts w:asciiTheme="minorHAnsi" w:hAnsiTheme="minorHAnsi" w:cstheme="minorHAnsi"/>
          <w:color w:val="auto"/>
          <w:shd w:val="clear" w:color="auto" w:fill="FFFFFF"/>
        </w:rPr>
        <w:tab/>
      </w:r>
      <w:r w:rsidR="00052F03" w:rsidRPr="00AE5FA5">
        <w:rPr>
          <w:rFonts w:asciiTheme="minorHAnsi" w:hAnsiTheme="minorHAnsi" w:cstheme="minorHAnsi"/>
          <w:color w:val="auto"/>
          <w:u w:val="single"/>
          <w:shd w:val="clear" w:color="auto" w:fill="FFFFFF"/>
        </w:rPr>
        <w:t xml:space="preserve">Screening of </w:t>
      </w:r>
      <w:r w:rsidR="00052F03" w:rsidRPr="00710566">
        <w:rPr>
          <w:rFonts w:asciiTheme="minorHAnsi" w:hAnsiTheme="minorHAnsi" w:cstheme="minorHAnsi"/>
          <w:color w:val="auto"/>
          <w:shd w:val="clear" w:color="auto" w:fill="FFFFFF"/>
        </w:rPr>
        <w:t>Outdoor storage areas</w:t>
      </w:r>
      <w:bookmarkEnd w:id="630"/>
      <w:bookmarkEnd w:id="631"/>
      <w:bookmarkEnd w:id="632"/>
      <w:r w:rsidR="00052F03" w:rsidRPr="00AE5FA5">
        <w:rPr>
          <w:rFonts w:asciiTheme="minorHAnsi" w:hAnsiTheme="minorHAnsi" w:cstheme="minorHAnsi"/>
          <w:color w:val="auto"/>
          <w:u w:val="single"/>
          <w:shd w:val="clear" w:color="auto" w:fill="FFFFFF"/>
        </w:rPr>
        <w:t>, service areas / spaces and car parking</w:t>
      </w:r>
    </w:p>
    <w:p w14:paraId="2BB44F5C" w14:textId="77777777" w:rsidR="00052F03" w:rsidRPr="00710566" w:rsidRDefault="00052F03" w:rsidP="009D3398">
      <w:pPr>
        <w:pStyle w:val="Prllist1"/>
        <w:numPr>
          <w:ilvl w:val="6"/>
          <w:numId w:val="672"/>
        </w:numPr>
        <w:tabs>
          <w:tab w:val="clear" w:pos="0"/>
          <w:tab w:val="clear" w:pos="567"/>
          <w:tab w:val="num" w:pos="426"/>
        </w:tabs>
        <w:ind w:left="426" w:hanging="426"/>
        <w:rPr>
          <w:rFonts w:asciiTheme="minorHAnsi" w:hAnsiTheme="minorHAnsi" w:cstheme="minorHAnsi"/>
        </w:rPr>
      </w:pPr>
      <w:r w:rsidRPr="00710566">
        <w:rPr>
          <w:rFonts w:asciiTheme="minorHAnsi" w:hAnsiTheme="minorHAnsi" w:cstheme="minorHAnsi"/>
        </w:rPr>
        <w:t xml:space="preserve">The extent to which: </w:t>
      </w:r>
    </w:p>
    <w:p w14:paraId="3F5533CB" w14:textId="77777777" w:rsidR="00052F03" w:rsidRPr="00710566" w:rsidRDefault="00052F03" w:rsidP="009D3398">
      <w:pPr>
        <w:pStyle w:val="Prllist2"/>
        <w:numPr>
          <w:ilvl w:val="0"/>
          <w:numId w:val="415"/>
        </w:numPr>
        <w:ind w:left="851" w:hanging="425"/>
        <w:rPr>
          <w:rFonts w:asciiTheme="minorHAnsi" w:hAnsiTheme="minorHAnsi" w:cstheme="minorHAnsi"/>
        </w:rPr>
      </w:pPr>
      <w:r w:rsidRPr="00710566">
        <w:rPr>
          <w:rFonts w:asciiTheme="minorHAnsi" w:hAnsiTheme="minorHAnsi" w:cstheme="minorHAnsi"/>
        </w:rPr>
        <w:t xml:space="preserve">the quality and form of fencing, </w:t>
      </w:r>
      <w:r w:rsidRPr="00710566">
        <w:rPr>
          <w:rFonts w:asciiTheme="minorHAnsi" w:hAnsiTheme="minorHAnsi" w:cstheme="minorHAnsi"/>
          <w:color w:val="00B050"/>
          <w:shd w:val="clear" w:color="auto" w:fill="FFFFFF"/>
        </w:rPr>
        <w:t>landscaping</w:t>
      </w:r>
      <w:r w:rsidRPr="00710566">
        <w:rPr>
          <w:rFonts w:asciiTheme="minorHAnsi" w:hAnsiTheme="minorHAnsi" w:cstheme="minorHAnsi"/>
        </w:rPr>
        <w:t xml:space="preserve"> or other screening minimises the visual effects of outdoor storage</w:t>
      </w:r>
      <w:r w:rsidRPr="00710566">
        <w:rPr>
          <w:rFonts w:asciiTheme="minorHAnsi" w:hAnsiTheme="minorHAnsi" w:cstheme="minorHAnsi"/>
          <w:b/>
          <w:bCs/>
          <w:u w:val="single"/>
        </w:rPr>
        <w:t>, service areas/spaces and car parking</w:t>
      </w:r>
      <w:r w:rsidRPr="00710566">
        <w:rPr>
          <w:rFonts w:asciiTheme="minorHAnsi" w:hAnsiTheme="minorHAnsi" w:cstheme="minorHAnsi"/>
        </w:rPr>
        <w:t xml:space="preserve"> as viewed from the street or an </w:t>
      </w:r>
      <w:r w:rsidRPr="00710566">
        <w:rPr>
          <w:rFonts w:asciiTheme="minorHAnsi" w:hAnsiTheme="minorHAnsi" w:cstheme="minorHAnsi"/>
          <w:color w:val="00B050"/>
          <w:shd w:val="clear" w:color="auto" w:fill="FFFFFF"/>
        </w:rPr>
        <w:t>adjoining</w:t>
      </w:r>
      <w:r w:rsidRPr="00710566">
        <w:rPr>
          <w:rFonts w:asciiTheme="minorHAnsi" w:hAnsiTheme="minorHAnsi" w:cstheme="minorHAnsi"/>
        </w:rPr>
        <w:t xml:space="preserve"> </w:t>
      </w:r>
      <w:proofErr w:type="gramStart"/>
      <w:r w:rsidRPr="00710566">
        <w:rPr>
          <w:rFonts w:asciiTheme="minorHAnsi" w:hAnsiTheme="minorHAnsi" w:cstheme="minorHAnsi"/>
          <w:shd w:val="clear" w:color="auto" w:fill="FFFFFF"/>
        </w:rPr>
        <w:t>property</w:t>
      </w:r>
      <w:r w:rsidRPr="00710566">
        <w:rPr>
          <w:rFonts w:asciiTheme="minorHAnsi" w:hAnsiTheme="minorHAnsi" w:cstheme="minorHAnsi"/>
        </w:rPr>
        <w:t>;</w:t>
      </w:r>
      <w:proofErr w:type="gramEnd"/>
    </w:p>
    <w:p w14:paraId="42B0D580" w14:textId="77777777" w:rsidR="00052F03" w:rsidRPr="00C071C5" w:rsidRDefault="00052F03" w:rsidP="009D3398">
      <w:pPr>
        <w:pStyle w:val="Prllist2"/>
        <w:numPr>
          <w:ilvl w:val="0"/>
          <w:numId w:val="415"/>
        </w:numPr>
        <w:ind w:left="851" w:hanging="425"/>
        <w:rPr>
          <w:rFonts w:asciiTheme="minorHAnsi" w:hAnsiTheme="minorHAnsi" w:cstheme="minorHAnsi"/>
          <w:b/>
          <w:u w:val="single"/>
        </w:rPr>
      </w:pPr>
      <w:r w:rsidRPr="00710566">
        <w:rPr>
          <w:rFonts w:asciiTheme="minorHAnsi" w:hAnsiTheme="minorHAnsi" w:cstheme="minorHAnsi"/>
        </w:rPr>
        <w:t xml:space="preserve">the materials or goods stored within the </w:t>
      </w:r>
      <w:r w:rsidRPr="00710566">
        <w:rPr>
          <w:rFonts w:asciiTheme="minorHAnsi" w:hAnsiTheme="minorHAnsi" w:cstheme="minorHAnsi"/>
          <w:color w:val="00B050"/>
          <w:shd w:val="clear" w:color="auto" w:fill="FFFFFF"/>
        </w:rPr>
        <w:t>setback</w:t>
      </w:r>
      <w:r w:rsidRPr="00710566">
        <w:rPr>
          <w:rFonts w:asciiTheme="minorHAnsi" w:hAnsiTheme="minorHAnsi" w:cstheme="minorHAnsi"/>
        </w:rPr>
        <w:t xml:space="preserve"> have an adverse visual effect.</w:t>
      </w:r>
    </w:p>
    <w:p w14:paraId="14FB78C7" w14:textId="1AF394C1" w:rsidR="00052F03" w:rsidRPr="002C60FF" w:rsidRDefault="00AC0920" w:rsidP="007A185B">
      <w:pPr>
        <w:pStyle w:val="Prlhead3"/>
        <w:numPr>
          <w:ilvl w:val="0"/>
          <w:numId w:val="0"/>
        </w:numPr>
        <w:ind w:left="1701" w:hanging="1701"/>
        <w:rPr>
          <w:rFonts w:asciiTheme="minorHAnsi" w:hAnsiTheme="minorHAnsi" w:cstheme="minorHAnsi"/>
          <w:color w:val="auto"/>
        </w:rPr>
      </w:pPr>
      <w:bookmarkStart w:id="633" w:name="_Toc430773634"/>
      <w:bookmarkStart w:id="634" w:name="_Toc430775750"/>
      <w:bookmarkStart w:id="635" w:name="_Toc437936726"/>
      <w:r w:rsidRPr="004704BA">
        <w:rPr>
          <w:rFonts w:asciiTheme="minorHAnsi" w:hAnsiTheme="minorHAnsi" w:cstheme="minorHAnsi"/>
          <w:color w:val="auto"/>
          <w:shd w:val="clear" w:color="auto" w:fill="FFFFFF"/>
        </w:rPr>
        <w:t>15.</w:t>
      </w:r>
      <w:r w:rsidRPr="00AC0920">
        <w:rPr>
          <w:rFonts w:asciiTheme="minorHAnsi" w:hAnsiTheme="minorHAnsi" w:cstheme="minorHAnsi"/>
          <w:strike/>
          <w:color w:val="auto"/>
          <w:shd w:val="clear" w:color="auto" w:fill="FFFFFF"/>
        </w:rPr>
        <w:t>13</w:t>
      </w:r>
      <w:r w:rsidR="00052F03" w:rsidRPr="00AC0920">
        <w:rPr>
          <w:rFonts w:asciiTheme="minorHAnsi" w:hAnsiTheme="minorHAnsi" w:cstheme="minorHAnsi"/>
          <w:color w:val="auto"/>
          <w:u w:val="single"/>
          <w:shd w:val="clear" w:color="auto" w:fill="FFFFFF"/>
        </w:rPr>
        <w:t>14</w:t>
      </w:r>
      <w:r w:rsidR="00052F03" w:rsidRPr="004704BA">
        <w:rPr>
          <w:rFonts w:asciiTheme="minorHAnsi" w:hAnsiTheme="minorHAnsi" w:cstheme="minorHAnsi"/>
          <w:color w:val="auto"/>
          <w:shd w:val="clear" w:color="auto" w:fill="FFFFFF"/>
        </w:rPr>
        <w:t>.3.6</w:t>
      </w:r>
      <w:r w:rsidR="00052F03" w:rsidRPr="002C60FF">
        <w:rPr>
          <w:rFonts w:asciiTheme="minorHAnsi" w:hAnsiTheme="minorHAnsi" w:cstheme="minorHAnsi"/>
          <w:color w:val="auto"/>
          <w:shd w:val="clear" w:color="auto" w:fill="FFFFFF"/>
        </w:rPr>
        <w:tab/>
        <w:t>Landscaping</w:t>
      </w:r>
      <w:r w:rsidR="00052F03" w:rsidRPr="002C60FF">
        <w:rPr>
          <w:rFonts w:asciiTheme="minorHAnsi" w:hAnsiTheme="minorHAnsi" w:cstheme="minorHAnsi"/>
          <w:color w:val="auto"/>
        </w:rPr>
        <w:t xml:space="preserve"> and trees</w:t>
      </w:r>
      <w:bookmarkEnd w:id="633"/>
      <w:bookmarkEnd w:id="634"/>
      <w:bookmarkEnd w:id="635"/>
    </w:p>
    <w:p w14:paraId="0E5525A4" w14:textId="77777777" w:rsidR="00052F03" w:rsidRPr="002C60FF" w:rsidRDefault="00052F03" w:rsidP="009D3398">
      <w:pPr>
        <w:pStyle w:val="Prllist1"/>
        <w:numPr>
          <w:ilvl w:val="6"/>
          <w:numId w:val="673"/>
        </w:numPr>
        <w:tabs>
          <w:tab w:val="clear" w:pos="0"/>
          <w:tab w:val="clear" w:pos="567"/>
          <w:tab w:val="num" w:pos="426"/>
        </w:tabs>
        <w:ind w:left="426" w:hanging="426"/>
        <w:rPr>
          <w:rFonts w:asciiTheme="minorHAnsi" w:hAnsiTheme="minorHAnsi" w:cstheme="minorHAnsi"/>
        </w:rPr>
      </w:pPr>
      <w:r w:rsidRPr="002C60FF">
        <w:rPr>
          <w:rFonts w:asciiTheme="minorHAnsi" w:hAnsiTheme="minorHAnsi" w:cstheme="minorHAnsi"/>
        </w:rPr>
        <w:t xml:space="preserve">The extent to which the proposed </w:t>
      </w:r>
      <w:r w:rsidRPr="002C60FF">
        <w:rPr>
          <w:rFonts w:asciiTheme="minorHAnsi" w:hAnsiTheme="minorHAnsi" w:cstheme="minorHAnsi"/>
          <w:color w:val="00B050"/>
          <w:shd w:val="clear" w:color="auto" w:fill="FFFFFF"/>
        </w:rPr>
        <w:t>landscaping</w:t>
      </w:r>
      <w:r w:rsidRPr="002C60FF">
        <w:rPr>
          <w:rFonts w:asciiTheme="minorHAnsi" w:hAnsiTheme="minorHAnsi" w:cstheme="minorHAnsi"/>
        </w:rPr>
        <w:t xml:space="preserve"> and tree planting:</w:t>
      </w:r>
    </w:p>
    <w:p w14:paraId="7391B2A8" w14:textId="77777777" w:rsidR="00052F03" w:rsidRPr="002C60FF" w:rsidRDefault="00052F03" w:rsidP="009D3398">
      <w:pPr>
        <w:pStyle w:val="Prllist2"/>
        <w:numPr>
          <w:ilvl w:val="0"/>
          <w:numId w:val="416"/>
        </w:numPr>
        <w:ind w:left="851" w:hanging="425"/>
        <w:rPr>
          <w:rFonts w:asciiTheme="minorHAnsi" w:hAnsiTheme="minorHAnsi" w:cstheme="minorHAnsi"/>
        </w:rPr>
      </w:pPr>
      <w:r w:rsidRPr="002C60FF">
        <w:rPr>
          <w:rFonts w:asciiTheme="minorHAnsi" w:hAnsiTheme="minorHAnsi" w:cstheme="minorHAnsi"/>
        </w:rPr>
        <w:t>achieves a high level of on-</w:t>
      </w:r>
      <w:r w:rsidRPr="002C60FF">
        <w:rPr>
          <w:rFonts w:asciiTheme="minorHAnsi" w:hAnsiTheme="minorHAnsi" w:cstheme="minorHAnsi"/>
          <w:shd w:val="clear" w:color="auto" w:fill="FFFFFF"/>
        </w:rPr>
        <w:t>site</w:t>
      </w:r>
      <w:r w:rsidRPr="002C60FF">
        <w:rPr>
          <w:rFonts w:asciiTheme="minorHAnsi" w:hAnsiTheme="minorHAnsi" w:cstheme="minorHAnsi"/>
        </w:rPr>
        <w:t xml:space="preserve"> amenity while minimising the visual effects of </w:t>
      </w:r>
      <w:r w:rsidRPr="002C60FF">
        <w:rPr>
          <w:rFonts w:asciiTheme="minorHAnsi" w:hAnsiTheme="minorHAnsi" w:cstheme="minorHAnsi"/>
          <w:color w:val="000000"/>
        </w:rPr>
        <w:t>activities</w:t>
      </w:r>
      <w:r w:rsidRPr="002C60FF">
        <w:rPr>
          <w:rFonts w:asciiTheme="minorHAnsi" w:hAnsiTheme="minorHAnsi" w:cstheme="minorHAnsi"/>
        </w:rPr>
        <w:t xml:space="preserve"> and </w:t>
      </w:r>
      <w:r w:rsidRPr="002C60FF">
        <w:rPr>
          <w:rFonts w:asciiTheme="minorHAnsi" w:hAnsiTheme="minorHAnsi" w:cstheme="minorHAnsi"/>
          <w:color w:val="00B050"/>
          <w:shd w:val="clear" w:color="auto" w:fill="FFFFFF"/>
        </w:rPr>
        <w:t>buildings</w:t>
      </w:r>
      <w:r w:rsidRPr="002C60FF">
        <w:rPr>
          <w:rFonts w:asciiTheme="minorHAnsi" w:hAnsiTheme="minorHAnsi" w:cstheme="minorHAnsi"/>
        </w:rPr>
        <w:t xml:space="preserve"> on the </w:t>
      </w:r>
      <w:proofErr w:type="gramStart"/>
      <w:r w:rsidRPr="002C60FF">
        <w:rPr>
          <w:rFonts w:asciiTheme="minorHAnsi" w:hAnsiTheme="minorHAnsi" w:cstheme="minorHAnsi"/>
        </w:rPr>
        <w:t>surroundings;</w:t>
      </w:r>
      <w:proofErr w:type="gramEnd"/>
    </w:p>
    <w:p w14:paraId="377FCC12" w14:textId="77777777" w:rsidR="00052F03" w:rsidRPr="002C60FF" w:rsidRDefault="00052F03" w:rsidP="009D3398">
      <w:pPr>
        <w:pStyle w:val="Prllist2"/>
        <w:numPr>
          <w:ilvl w:val="0"/>
          <w:numId w:val="416"/>
        </w:numPr>
        <w:ind w:left="851" w:hanging="425"/>
        <w:rPr>
          <w:rFonts w:asciiTheme="minorHAnsi" w:hAnsiTheme="minorHAnsi" w:cstheme="minorHAnsi"/>
        </w:rPr>
      </w:pPr>
      <w:r w:rsidRPr="002C60FF">
        <w:rPr>
          <w:rFonts w:asciiTheme="minorHAnsi" w:hAnsiTheme="minorHAnsi" w:cstheme="minorHAnsi"/>
        </w:rPr>
        <w:t xml:space="preserve">supports the growth of vegetation and its protection through the provision of space, or other methods </w:t>
      </w:r>
      <w:proofErr w:type="gramStart"/>
      <w:r w:rsidRPr="002C60FF">
        <w:rPr>
          <w:rFonts w:asciiTheme="minorHAnsi" w:hAnsiTheme="minorHAnsi" w:cstheme="minorHAnsi"/>
        </w:rPr>
        <w:t>e.g.</w:t>
      </w:r>
      <w:proofErr w:type="gramEnd"/>
      <w:r w:rsidRPr="002C60FF">
        <w:rPr>
          <w:rFonts w:asciiTheme="minorHAnsi" w:hAnsiTheme="minorHAnsi" w:cstheme="minorHAnsi"/>
        </w:rPr>
        <w:t xml:space="preserve"> barriers;</w:t>
      </w:r>
    </w:p>
    <w:p w14:paraId="3CC49DE3" w14:textId="77777777" w:rsidR="00052F03" w:rsidRPr="002C60FF" w:rsidRDefault="00052F03" w:rsidP="009D3398">
      <w:pPr>
        <w:pStyle w:val="Prllist2"/>
        <w:numPr>
          <w:ilvl w:val="0"/>
          <w:numId w:val="416"/>
        </w:numPr>
        <w:ind w:left="851" w:hanging="425"/>
        <w:rPr>
          <w:rFonts w:asciiTheme="minorHAnsi" w:hAnsiTheme="minorHAnsi" w:cstheme="minorHAnsi"/>
        </w:rPr>
      </w:pPr>
      <w:r w:rsidRPr="002C60FF">
        <w:rPr>
          <w:rFonts w:asciiTheme="minorHAnsi" w:hAnsiTheme="minorHAnsi" w:cstheme="minorHAnsi"/>
        </w:rPr>
        <w:t xml:space="preserve">continues to recognise Ngāi Tahu/mana whenua values through the use of indigenous species in riparian areas, where appropriate, that supports the establishment of ecological </w:t>
      </w:r>
      <w:proofErr w:type="gramStart"/>
      <w:r w:rsidRPr="002C60FF">
        <w:rPr>
          <w:rFonts w:asciiTheme="minorHAnsi" w:hAnsiTheme="minorHAnsi" w:cstheme="minorHAnsi"/>
        </w:rPr>
        <w:t>corridors;</w:t>
      </w:r>
      <w:proofErr w:type="gramEnd"/>
    </w:p>
    <w:p w14:paraId="5DE9F504" w14:textId="77777777" w:rsidR="00052F03" w:rsidRPr="002C60FF" w:rsidRDefault="00052F03" w:rsidP="009D3398">
      <w:pPr>
        <w:pStyle w:val="Prllist1"/>
        <w:numPr>
          <w:ilvl w:val="6"/>
          <w:numId w:val="673"/>
        </w:numPr>
        <w:tabs>
          <w:tab w:val="clear" w:pos="0"/>
          <w:tab w:val="clear" w:pos="567"/>
          <w:tab w:val="num" w:pos="426"/>
        </w:tabs>
        <w:ind w:left="426" w:hanging="426"/>
        <w:rPr>
          <w:rFonts w:asciiTheme="minorHAnsi" w:hAnsiTheme="minorHAnsi" w:cstheme="minorHAnsi"/>
        </w:rPr>
      </w:pPr>
      <w:r w:rsidRPr="002C60FF">
        <w:rPr>
          <w:rFonts w:asciiTheme="minorHAnsi" w:hAnsiTheme="minorHAnsi" w:cstheme="minorHAnsi"/>
        </w:rPr>
        <w:t xml:space="preserve">The extent to which the non-compliance is mitigated through the design, scale and type of </w:t>
      </w:r>
      <w:r w:rsidRPr="002C60FF">
        <w:rPr>
          <w:rFonts w:asciiTheme="minorHAnsi" w:hAnsiTheme="minorHAnsi" w:cstheme="minorHAnsi"/>
          <w:color w:val="00B050"/>
          <w:shd w:val="clear" w:color="auto" w:fill="FFFFFF"/>
        </w:rPr>
        <w:t>landscaping</w:t>
      </w:r>
      <w:r w:rsidRPr="002C60FF">
        <w:rPr>
          <w:rFonts w:asciiTheme="minorHAnsi" w:hAnsiTheme="minorHAnsi" w:cstheme="minorHAnsi"/>
        </w:rPr>
        <w:t xml:space="preserve"> proposed including the species </w:t>
      </w:r>
      <w:proofErr w:type="gramStart"/>
      <w:r w:rsidRPr="002C60FF">
        <w:rPr>
          <w:rFonts w:asciiTheme="minorHAnsi" w:hAnsiTheme="minorHAnsi" w:cstheme="minorHAnsi"/>
        </w:rPr>
        <w:t>used;</w:t>
      </w:r>
      <w:proofErr w:type="gramEnd"/>
    </w:p>
    <w:p w14:paraId="73697557" w14:textId="77777777" w:rsidR="00052F03" w:rsidRPr="00C071C5" w:rsidRDefault="00052F03" w:rsidP="009D3398">
      <w:pPr>
        <w:pStyle w:val="Prllist1"/>
        <w:numPr>
          <w:ilvl w:val="6"/>
          <w:numId w:val="673"/>
        </w:numPr>
        <w:tabs>
          <w:tab w:val="clear" w:pos="0"/>
          <w:tab w:val="clear" w:pos="567"/>
          <w:tab w:val="num" w:pos="426"/>
        </w:tabs>
        <w:ind w:left="426" w:hanging="426"/>
        <w:rPr>
          <w:rFonts w:asciiTheme="minorHAnsi" w:hAnsiTheme="minorHAnsi" w:cstheme="minorHAnsi"/>
          <w:b/>
          <w:u w:val="single"/>
        </w:rPr>
      </w:pPr>
      <w:r w:rsidRPr="002C60FF">
        <w:rPr>
          <w:rFonts w:asciiTheme="minorHAnsi" w:hAnsiTheme="minorHAnsi" w:cstheme="minorHAnsi"/>
        </w:rPr>
        <w:t xml:space="preserve">The appropriateness and design of </w:t>
      </w:r>
      <w:r w:rsidRPr="002C60FF">
        <w:rPr>
          <w:rFonts w:asciiTheme="minorHAnsi" w:hAnsiTheme="minorHAnsi" w:cstheme="minorHAnsi"/>
          <w:color w:val="00B050"/>
          <w:shd w:val="clear" w:color="auto" w:fill="FFFFFF"/>
        </w:rPr>
        <w:t>landscaping</w:t>
      </w:r>
      <w:r w:rsidRPr="002C60FF">
        <w:rPr>
          <w:rFonts w:asciiTheme="minorHAnsi" w:hAnsiTheme="minorHAnsi" w:cstheme="minorHAnsi"/>
        </w:rPr>
        <w:t xml:space="preserve"> having regard to the potential adverse effects on safety for pedestrians and vehicles.</w:t>
      </w:r>
    </w:p>
    <w:p w14:paraId="2FC7711C" w14:textId="3A92886E" w:rsidR="00052F03" w:rsidRPr="002C478F" w:rsidRDefault="00962773" w:rsidP="007A185B">
      <w:pPr>
        <w:pStyle w:val="Prlhead3"/>
        <w:numPr>
          <w:ilvl w:val="0"/>
          <w:numId w:val="0"/>
        </w:numPr>
        <w:ind w:left="1701" w:hanging="1701"/>
        <w:rPr>
          <w:rFonts w:asciiTheme="minorHAnsi" w:hAnsiTheme="minorHAnsi" w:cstheme="minorHAnsi"/>
          <w:color w:val="auto"/>
        </w:rPr>
      </w:pPr>
      <w:bookmarkStart w:id="636" w:name="_Toc430773635"/>
      <w:bookmarkStart w:id="637" w:name="_Toc430775751"/>
      <w:bookmarkStart w:id="638" w:name="_Toc437936727"/>
      <w:r w:rsidRPr="00810C8A">
        <w:rPr>
          <w:rFonts w:asciiTheme="minorHAnsi" w:hAnsiTheme="minorHAnsi" w:cstheme="minorHAnsi"/>
          <w:color w:val="auto"/>
          <w:shd w:val="clear" w:color="auto" w:fill="FFFFFF"/>
        </w:rPr>
        <w:t>15.</w:t>
      </w:r>
      <w:r w:rsidRPr="00962773">
        <w:rPr>
          <w:rFonts w:asciiTheme="minorHAnsi" w:hAnsiTheme="minorHAnsi" w:cstheme="minorHAnsi"/>
          <w:strike/>
          <w:color w:val="auto"/>
          <w:shd w:val="clear" w:color="auto" w:fill="FFFFFF"/>
        </w:rPr>
        <w:t>13</w:t>
      </w:r>
      <w:r w:rsidR="00052F03" w:rsidRPr="00962773">
        <w:rPr>
          <w:rFonts w:asciiTheme="minorHAnsi" w:hAnsiTheme="minorHAnsi" w:cstheme="minorHAnsi"/>
          <w:color w:val="auto"/>
          <w:u w:val="single"/>
          <w:shd w:val="clear" w:color="auto" w:fill="FFFFFF"/>
        </w:rPr>
        <w:t>14</w:t>
      </w:r>
      <w:r w:rsidR="00052F03" w:rsidRPr="00810C8A">
        <w:rPr>
          <w:rFonts w:asciiTheme="minorHAnsi" w:hAnsiTheme="minorHAnsi" w:cstheme="minorHAnsi"/>
          <w:color w:val="auto"/>
          <w:shd w:val="clear" w:color="auto" w:fill="FFFFFF"/>
        </w:rPr>
        <w:t>.3.7</w:t>
      </w:r>
      <w:r w:rsidR="00052F03" w:rsidRPr="002C478F">
        <w:rPr>
          <w:rFonts w:asciiTheme="minorHAnsi" w:hAnsiTheme="minorHAnsi" w:cstheme="minorHAnsi"/>
          <w:color w:val="auto"/>
          <w:shd w:val="clear" w:color="auto" w:fill="FFFFFF"/>
        </w:rPr>
        <w:tab/>
        <w:t>Site</w:t>
      </w:r>
      <w:r w:rsidR="00052F03" w:rsidRPr="002C478F">
        <w:rPr>
          <w:rFonts w:asciiTheme="minorHAnsi" w:hAnsiTheme="minorHAnsi" w:cstheme="minorHAnsi"/>
          <w:color w:val="auto"/>
        </w:rPr>
        <w:t xml:space="preserve"> </w:t>
      </w:r>
      <w:r w:rsidR="00052F03" w:rsidRPr="002C478F">
        <w:rPr>
          <w:rFonts w:asciiTheme="minorHAnsi" w:hAnsiTheme="minorHAnsi" w:cstheme="minorHAnsi"/>
          <w:color w:val="auto"/>
          <w:shd w:val="clear" w:color="auto" w:fill="FFFFFF"/>
        </w:rPr>
        <w:t>coverage</w:t>
      </w:r>
      <w:bookmarkEnd w:id="636"/>
      <w:bookmarkEnd w:id="637"/>
      <w:bookmarkEnd w:id="638"/>
    </w:p>
    <w:p w14:paraId="114B053C" w14:textId="77777777" w:rsidR="00052F03" w:rsidRPr="002C478F" w:rsidRDefault="00052F03" w:rsidP="009D3398">
      <w:pPr>
        <w:pStyle w:val="Prllist1"/>
        <w:numPr>
          <w:ilvl w:val="6"/>
          <w:numId w:val="674"/>
        </w:numPr>
        <w:tabs>
          <w:tab w:val="clear" w:pos="0"/>
          <w:tab w:val="clear" w:pos="567"/>
          <w:tab w:val="num" w:pos="426"/>
        </w:tabs>
        <w:ind w:left="426" w:hanging="426"/>
        <w:rPr>
          <w:rFonts w:asciiTheme="minorHAnsi" w:hAnsiTheme="minorHAnsi" w:cstheme="minorHAnsi"/>
        </w:rPr>
      </w:pPr>
      <w:r w:rsidRPr="002C478F">
        <w:rPr>
          <w:rFonts w:asciiTheme="minorHAnsi" w:hAnsiTheme="minorHAnsi" w:cstheme="minorHAnsi"/>
        </w:rPr>
        <w:t xml:space="preserve">The extent to which a greater </w:t>
      </w:r>
      <w:r w:rsidRPr="002C478F">
        <w:rPr>
          <w:rFonts w:asciiTheme="minorHAnsi" w:hAnsiTheme="minorHAnsi" w:cstheme="minorHAnsi"/>
          <w:color w:val="00B050"/>
          <w:shd w:val="clear" w:color="auto" w:fill="FFFFFF"/>
        </w:rPr>
        <w:t>site</w:t>
      </w:r>
      <w:r w:rsidRPr="002C478F">
        <w:rPr>
          <w:rFonts w:asciiTheme="minorHAnsi" w:hAnsiTheme="minorHAnsi" w:cstheme="minorHAnsi"/>
        </w:rPr>
        <w:t xml:space="preserve"> </w:t>
      </w:r>
      <w:r w:rsidRPr="002C478F">
        <w:rPr>
          <w:rFonts w:asciiTheme="minorHAnsi" w:hAnsiTheme="minorHAnsi" w:cstheme="minorHAnsi"/>
          <w:color w:val="00B050"/>
          <w:shd w:val="clear" w:color="auto" w:fill="FFFFFF"/>
        </w:rPr>
        <w:t>coverage</w:t>
      </w:r>
      <w:r w:rsidRPr="002C478F">
        <w:rPr>
          <w:rFonts w:asciiTheme="minorHAnsi" w:hAnsiTheme="minorHAnsi" w:cstheme="minorHAnsi"/>
        </w:rPr>
        <w:t xml:space="preserve">: </w:t>
      </w:r>
    </w:p>
    <w:p w14:paraId="06147BE8" w14:textId="77777777" w:rsidR="00052F03" w:rsidRPr="002C478F" w:rsidRDefault="00052F03" w:rsidP="009D3398">
      <w:pPr>
        <w:pStyle w:val="Prllist2"/>
        <w:numPr>
          <w:ilvl w:val="0"/>
          <w:numId w:val="417"/>
        </w:numPr>
        <w:ind w:left="851" w:hanging="425"/>
        <w:rPr>
          <w:rFonts w:asciiTheme="minorHAnsi" w:hAnsiTheme="minorHAnsi" w:cstheme="minorHAnsi"/>
        </w:rPr>
      </w:pPr>
      <w:r w:rsidRPr="002C478F">
        <w:rPr>
          <w:rFonts w:asciiTheme="minorHAnsi" w:hAnsiTheme="minorHAnsi" w:cstheme="minorHAnsi"/>
        </w:rPr>
        <w:t xml:space="preserve">provides adequate area for </w:t>
      </w:r>
      <w:r w:rsidRPr="002C478F">
        <w:rPr>
          <w:rFonts w:asciiTheme="minorHAnsi" w:hAnsiTheme="minorHAnsi" w:cstheme="minorHAnsi"/>
          <w:color w:val="00B050"/>
          <w:shd w:val="clear" w:color="auto" w:fill="FFFFFF"/>
        </w:rPr>
        <w:t>site</w:t>
      </w:r>
      <w:r w:rsidRPr="002C478F">
        <w:rPr>
          <w:rFonts w:asciiTheme="minorHAnsi" w:hAnsiTheme="minorHAnsi" w:cstheme="minorHAnsi"/>
        </w:rPr>
        <w:t xml:space="preserve"> </w:t>
      </w:r>
      <w:r w:rsidRPr="002C478F">
        <w:rPr>
          <w:rFonts w:asciiTheme="minorHAnsi" w:hAnsiTheme="minorHAnsi" w:cstheme="minorHAnsi"/>
          <w:color w:val="00B050"/>
          <w:shd w:val="clear" w:color="auto" w:fill="FFFFFF"/>
        </w:rPr>
        <w:t>access</w:t>
      </w:r>
      <w:r w:rsidRPr="002C478F">
        <w:rPr>
          <w:rFonts w:asciiTheme="minorHAnsi" w:hAnsiTheme="minorHAnsi" w:cstheme="minorHAnsi"/>
        </w:rPr>
        <w:t xml:space="preserve">, manoeuvring, stormwater management and other </w:t>
      </w:r>
      <w:proofErr w:type="gramStart"/>
      <w:r w:rsidRPr="002C478F">
        <w:rPr>
          <w:rFonts w:asciiTheme="minorHAnsi" w:hAnsiTheme="minorHAnsi" w:cstheme="minorHAnsi"/>
          <w:color w:val="000000"/>
        </w:rPr>
        <w:t>activities</w:t>
      </w:r>
      <w:r w:rsidRPr="002C478F">
        <w:rPr>
          <w:rFonts w:asciiTheme="minorHAnsi" w:hAnsiTheme="minorHAnsi" w:cstheme="minorHAnsi"/>
        </w:rPr>
        <w:t>;</w:t>
      </w:r>
      <w:proofErr w:type="gramEnd"/>
    </w:p>
    <w:p w14:paraId="5AE23418" w14:textId="77777777" w:rsidR="00052F03" w:rsidRPr="002C478F" w:rsidRDefault="00052F03" w:rsidP="009D3398">
      <w:pPr>
        <w:pStyle w:val="Prllist2"/>
        <w:numPr>
          <w:ilvl w:val="0"/>
          <w:numId w:val="417"/>
        </w:numPr>
        <w:ind w:left="851" w:hanging="425"/>
        <w:rPr>
          <w:rFonts w:asciiTheme="minorHAnsi" w:hAnsiTheme="minorHAnsi" w:cstheme="minorHAnsi"/>
        </w:rPr>
      </w:pPr>
      <w:r w:rsidRPr="002C478F">
        <w:rPr>
          <w:rFonts w:asciiTheme="minorHAnsi" w:hAnsiTheme="minorHAnsi" w:cstheme="minorHAnsi"/>
        </w:rPr>
        <w:t xml:space="preserve">affects the amenity of </w:t>
      </w:r>
      <w:r w:rsidRPr="002C478F">
        <w:rPr>
          <w:rFonts w:asciiTheme="minorHAnsi" w:hAnsiTheme="minorHAnsi" w:cstheme="minorHAnsi"/>
          <w:color w:val="00B050"/>
          <w:shd w:val="clear" w:color="auto" w:fill="FFFFFF"/>
        </w:rPr>
        <w:t>adjoining</w:t>
      </w:r>
      <w:r w:rsidRPr="002C478F">
        <w:rPr>
          <w:rFonts w:asciiTheme="minorHAnsi" w:hAnsiTheme="minorHAnsi" w:cstheme="minorHAnsi"/>
        </w:rPr>
        <w:t xml:space="preserve"> </w:t>
      </w:r>
      <w:r w:rsidRPr="002C478F">
        <w:rPr>
          <w:rFonts w:asciiTheme="minorHAnsi" w:hAnsiTheme="minorHAnsi" w:cstheme="minorHAnsi"/>
          <w:color w:val="00B050"/>
          <w:shd w:val="clear" w:color="auto" w:fill="FFFFFF"/>
        </w:rPr>
        <w:t>sites</w:t>
      </w:r>
      <w:r w:rsidRPr="002C478F">
        <w:rPr>
          <w:rFonts w:asciiTheme="minorHAnsi" w:hAnsiTheme="minorHAnsi" w:cstheme="minorHAnsi"/>
        </w:rPr>
        <w:t xml:space="preserve"> or public spaces due to the visual dominance and/or scale of </w:t>
      </w:r>
      <w:proofErr w:type="gramStart"/>
      <w:r w:rsidRPr="002C478F">
        <w:rPr>
          <w:rFonts w:asciiTheme="minorHAnsi" w:hAnsiTheme="minorHAnsi" w:cstheme="minorHAnsi"/>
        </w:rPr>
        <w:t>development;</w:t>
      </w:r>
      <w:proofErr w:type="gramEnd"/>
    </w:p>
    <w:p w14:paraId="32F55B21" w14:textId="77777777" w:rsidR="00052F03" w:rsidRPr="002C478F" w:rsidRDefault="00052F03" w:rsidP="009D3398">
      <w:pPr>
        <w:pStyle w:val="Prllist2"/>
        <w:numPr>
          <w:ilvl w:val="0"/>
          <w:numId w:val="417"/>
        </w:numPr>
        <w:ind w:left="851" w:hanging="425"/>
        <w:rPr>
          <w:rFonts w:asciiTheme="minorHAnsi" w:hAnsiTheme="minorHAnsi" w:cstheme="minorHAnsi"/>
        </w:rPr>
      </w:pPr>
      <w:r w:rsidRPr="002C478F">
        <w:rPr>
          <w:rFonts w:asciiTheme="minorHAnsi" w:hAnsiTheme="minorHAnsi" w:cstheme="minorHAnsi"/>
        </w:rPr>
        <w:t xml:space="preserve">is mitigated through the provision of </w:t>
      </w:r>
      <w:r w:rsidRPr="002C478F">
        <w:rPr>
          <w:rFonts w:asciiTheme="minorHAnsi" w:hAnsiTheme="minorHAnsi" w:cstheme="minorHAnsi"/>
          <w:color w:val="00B050"/>
          <w:shd w:val="clear" w:color="auto" w:fill="FFFFFF"/>
        </w:rPr>
        <w:t>landscaping</w:t>
      </w:r>
      <w:r w:rsidRPr="002C478F">
        <w:rPr>
          <w:rFonts w:asciiTheme="minorHAnsi" w:hAnsiTheme="minorHAnsi" w:cstheme="minorHAnsi"/>
        </w:rPr>
        <w:t>/</w:t>
      </w:r>
      <w:proofErr w:type="gramStart"/>
      <w:r w:rsidRPr="002C478F">
        <w:rPr>
          <w:rFonts w:asciiTheme="minorHAnsi" w:hAnsiTheme="minorHAnsi" w:cstheme="minorHAnsi"/>
        </w:rPr>
        <w:t>screening;</w:t>
      </w:r>
      <w:proofErr w:type="gramEnd"/>
    </w:p>
    <w:p w14:paraId="09B5D5BC" w14:textId="77777777" w:rsidR="00052F03" w:rsidRPr="00C071C5" w:rsidRDefault="00052F03" w:rsidP="009D3398">
      <w:pPr>
        <w:pStyle w:val="Prllist2"/>
        <w:numPr>
          <w:ilvl w:val="0"/>
          <w:numId w:val="417"/>
        </w:numPr>
        <w:ind w:left="851" w:hanging="425"/>
        <w:rPr>
          <w:rFonts w:asciiTheme="minorHAnsi" w:hAnsiTheme="minorHAnsi" w:cstheme="minorHAnsi"/>
          <w:b/>
          <w:u w:val="single"/>
        </w:rPr>
      </w:pPr>
      <w:r w:rsidRPr="002C478F">
        <w:rPr>
          <w:rFonts w:asciiTheme="minorHAnsi" w:hAnsiTheme="minorHAnsi" w:cstheme="minorHAnsi"/>
        </w:rPr>
        <w:t xml:space="preserve">impacts on the ability to manage stormwater on the </w:t>
      </w:r>
      <w:r w:rsidRPr="002C478F">
        <w:rPr>
          <w:rFonts w:asciiTheme="minorHAnsi" w:hAnsiTheme="minorHAnsi" w:cstheme="minorHAnsi"/>
          <w:color w:val="00B050"/>
          <w:shd w:val="clear" w:color="auto" w:fill="FFFFFF"/>
        </w:rPr>
        <w:t>site</w:t>
      </w:r>
      <w:r w:rsidRPr="002C478F">
        <w:rPr>
          <w:rFonts w:asciiTheme="minorHAnsi" w:hAnsiTheme="minorHAnsi" w:cstheme="minorHAnsi"/>
        </w:rPr>
        <w:t xml:space="preserve"> where connection to a </w:t>
      </w:r>
      <w:proofErr w:type="gramStart"/>
      <w:r w:rsidRPr="002C478F">
        <w:rPr>
          <w:rFonts w:asciiTheme="minorHAnsi" w:hAnsiTheme="minorHAnsi" w:cstheme="minorHAnsi"/>
        </w:rPr>
        <w:t>catchment based</w:t>
      </w:r>
      <w:proofErr w:type="gramEnd"/>
      <w:r w:rsidRPr="002C478F">
        <w:rPr>
          <w:rFonts w:asciiTheme="minorHAnsi" w:hAnsiTheme="minorHAnsi" w:cstheme="minorHAnsi"/>
        </w:rPr>
        <w:t xml:space="preserve"> stormwater treatment system is not available. </w:t>
      </w:r>
    </w:p>
    <w:p w14:paraId="1FD5517C" w14:textId="5A1D66C9" w:rsidR="00052F03" w:rsidRPr="002C478F" w:rsidRDefault="00962773" w:rsidP="007A185B">
      <w:pPr>
        <w:pStyle w:val="Prlhead3"/>
        <w:numPr>
          <w:ilvl w:val="0"/>
          <w:numId w:val="0"/>
        </w:numPr>
        <w:ind w:left="1701" w:hanging="1701"/>
        <w:rPr>
          <w:rFonts w:asciiTheme="minorHAnsi" w:hAnsiTheme="minorHAnsi" w:cstheme="minorHAnsi"/>
          <w:color w:val="auto"/>
        </w:rPr>
      </w:pPr>
      <w:bookmarkStart w:id="639" w:name="_Toc430773636"/>
      <w:bookmarkStart w:id="640" w:name="_Toc430775752"/>
      <w:bookmarkStart w:id="641" w:name="_Toc437936728"/>
      <w:r w:rsidRPr="00410340">
        <w:rPr>
          <w:rFonts w:asciiTheme="minorHAnsi" w:hAnsiTheme="minorHAnsi" w:cstheme="minorHAnsi"/>
          <w:color w:val="auto"/>
        </w:rPr>
        <w:t>15.</w:t>
      </w:r>
      <w:r w:rsidRPr="00962773">
        <w:rPr>
          <w:rFonts w:asciiTheme="minorHAnsi" w:hAnsiTheme="minorHAnsi" w:cstheme="minorHAnsi"/>
          <w:strike/>
          <w:color w:val="auto"/>
        </w:rPr>
        <w:t>13</w:t>
      </w:r>
      <w:r w:rsidR="00052F03" w:rsidRPr="00962773">
        <w:rPr>
          <w:rFonts w:asciiTheme="minorHAnsi" w:hAnsiTheme="minorHAnsi" w:cstheme="minorHAnsi"/>
          <w:color w:val="auto"/>
          <w:u w:val="single"/>
        </w:rPr>
        <w:t>14</w:t>
      </w:r>
      <w:r w:rsidR="00052F03" w:rsidRPr="00410340">
        <w:rPr>
          <w:rFonts w:asciiTheme="minorHAnsi" w:hAnsiTheme="minorHAnsi" w:cstheme="minorHAnsi"/>
          <w:color w:val="auto"/>
        </w:rPr>
        <w:t>.3.8</w:t>
      </w:r>
      <w:r w:rsidR="00052F03" w:rsidRPr="002C478F">
        <w:rPr>
          <w:rFonts w:asciiTheme="minorHAnsi" w:hAnsiTheme="minorHAnsi" w:cstheme="minorHAnsi"/>
          <w:color w:val="auto"/>
        </w:rPr>
        <w:tab/>
        <w:t>Water supply for fire fighting</w:t>
      </w:r>
      <w:bookmarkEnd w:id="639"/>
      <w:bookmarkEnd w:id="640"/>
      <w:bookmarkEnd w:id="641"/>
      <w:r w:rsidR="00052F03" w:rsidRPr="002C478F">
        <w:rPr>
          <w:rFonts w:asciiTheme="minorHAnsi" w:hAnsiTheme="minorHAnsi" w:cstheme="minorHAnsi"/>
          <w:color w:val="auto"/>
        </w:rPr>
        <w:t xml:space="preserve"> </w:t>
      </w:r>
    </w:p>
    <w:p w14:paraId="55A3C0C3" w14:textId="77777777" w:rsidR="00052F03" w:rsidRPr="002C478F" w:rsidRDefault="00052F03" w:rsidP="009D3398">
      <w:pPr>
        <w:pStyle w:val="Prllist1"/>
        <w:numPr>
          <w:ilvl w:val="6"/>
          <w:numId w:val="675"/>
        </w:numPr>
        <w:tabs>
          <w:tab w:val="clear" w:pos="0"/>
          <w:tab w:val="clear" w:pos="567"/>
          <w:tab w:val="num" w:pos="426"/>
        </w:tabs>
        <w:ind w:left="426" w:hanging="426"/>
        <w:rPr>
          <w:rFonts w:asciiTheme="minorHAnsi" w:hAnsiTheme="minorHAnsi" w:cstheme="minorHAnsi"/>
        </w:rPr>
      </w:pPr>
      <w:r w:rsidRPr="002C478F">
        <w:rPr>
          <w:rFonts w:asciiTheme="minorHAnsi" w:hAnsiTheme="minorHAnsi" w:cstheme="minorHAnsi"/>
        </w:rPr>
        <w:t xml:space="preserve">Whether sufficient </w:t>
      </w:r>
      <w:proofErr w:type="spellStart"/>
      <w:r w:rsidRPr="002C478F">
        <w:rPr>
          <w:rFonts w:asciiTheme="minorHAnsi" w:hAnsiTheme="minorHAnsi" w:cstheme="minorHAnsi"/>
        </w:rPr>
        <w:t>fire fighting</w:t>
      </w:r>
      <w:proofErr w:type="spellEnd"/>
      <w:r w:rsidRPr="002C478F">
        <w:rPr>
          <w:rFonts w:asciiTheme="minorHAnsi" w:hAnsiTheme="minorHAnsi" w:cstheme="minorHAnsi"/>
        </w:rPr>
        <w:t xml:space="preserve"> water supply is available to ensure the health and safety of the community, including neighbouring </w:t>
      </w:r>
      <w:r w:rsidRPr="002C478F">
        <w:rPr>
          <w:rFonts w:asciiTheme="minorHAnsi" w:hAnsiTheme="minorHAnsi" w:cstheme="minorHAnsi"/>
          <w:shd w:val="clear" w:color="auto" w:fill="FFFFFF"/>
        </w:rPr>
        <w:t>properties</w:t>
      </w:r>
      <w:r w:rsidRPr="002C478F">
        <w:rPr>
          <w:rFonts w:asciiTheme="minorHAnsi" w:hAnsiTheme="minorHAnsi" w:cstheme="minorHAnsi"/>
        </w:rPr>
        <w:t>.</w:t>
      </w:r>
    </w:p>
    <w:p w14:paraId="0626D3F5" w14:textId="6D6A7376" w:rsidR="00052F03" w:rsidRPr="005C745A" w:rsidRDefault="00962773" w:rsidP="007A185B">
      <w:pPr>
        <w:pStyle w:val="Prlhead3"/>
        <w:numPr>
          <w:ilvl w:val="0"/>
          <w:numId w:val="0"/>
        </w:numPr>
        <w:ind w:left="1701" w:hanging="1701"/>
        <w:rPr>
          <w:rFonts w:asciiTheme="minorHAnsi" w:hAnsiTheme="minorHAnsi" w:cstheme="minorHAnsi"/>
          <w:color w:val="auto"/>
        </w:rPr>
      </w:pPr>
      <w:bookmarkStart w:id="642" w:name="_Toc430773637"/>
      <w:bookmarkStart w:id="643" w:name="_Toc430775753"/>
      <w:bookmarkStart w:id="644" w:name="_Toc437936729"/>
      <w:r w:rsidRPr="002617E9">
        <w:rPr>
          <w:rFonts w:asciiTheme="minorHAnsi" w:hAnsiTheme="minorHAnsi" w:cstheme="minorHAnsi"/>
          <w:color w:val="auto"/>
          <w:shd w:val="clear" w:color="auto" w:fill="FFFFFF"/>
        </w:rPr>
        <w:lastRenderedPageBreak/>
        <w:t>15.</w:t>
      </w:r>
      <w:r w:rsidRPr="00962773">
        <w:rPr>
          <w:rFonts w:asciiTheme="minorHAnsi" w:hAnsiTheme="minorHAnsi" w:cstheme="minorHAnsi"/>
          <w:strike/>
          <w:color w:val="auto"/>
          <w:shd w:val="clear" w:color="auto" w:fill="FFFFFF"/>
        </w:rPr>
        <w:t>13</w:t>
      </w:r>
      <w:r w:rsidR="00052F03" w:rsidRPr="00962773">
        <w:rPr>
          <w:rFonts w:asciiTheme="minorHAnsi" w:hAnsiTheme="minorHAnsi" w:cstheme="minorHAnsi"/>
          <w:color w:val="auto"/>
          <w:u w:val="single"/>
          <w:shd w:val="clear" w:color="auto" w:fill="FFFFFF"/>
        </w:rPr>
        <w:t>14</w:t>
      </w:r>
      <w:r w:rsidR="00052F03" w:rsidRPr="002617E9">
        <w:rPr>
          <w:rFonts w:asciiTheme="minorHAnsi" w:hAnsiTheme="minorHAnsi" w:cstheme="minorHAnsi"/>
          <w:color w:val="auto"/>
          <w:shd w:val="clear" w:color="auto" w:fill="FFFFFF"/>
        </w:rPr>
        <w:t>.3.9</w:t>
      </w:r>
      <w:r w:rsidR="00052F03" w:rsidRPr="005C745A">
        <w:rPr>
          <w:rFonts w:asciiTheme="minorHAnsi" w:hAnsiTheme="minorHAnsi" w:cstheme="minorHAnsi"/>
          <w:color w:val="auto"/>
          <w:shd w:val="clear" w:color="auto" w:fill="FFFFFF"/>
        </w:rPr>
        <w:tab/>
        <w:t>Access</w:t>
      </w:r>
      <w:r w:rsidR="00052F03" w:rsidRPr="005C745A">
        <w:rPr>
          <w:rFonts w:asciiTheme="minorHAnsi" w:hAnsiTheme="minorHAnsi" w:cstheme="minorHAnsi"/>
          <w:color w:val="auto"/>
        </w:rPr>
        <w:t xml:space="preserve"> to the Commercial Office Zone (Wrights </w:t>
      </w:r>
      <w:r w:rsidR="00052F03" w:rsidRPr="005C745A">
        <w:rPr>
          <w:rFonts w:asciiTheme="minorHAnsi" w:hAnsiTheme="minorHAnsi" w:cstheme="minorHAnsi"/>
          <w:color w:val="auto"/>
          <w:shd w:val="clear" w:color="auto" w:fill="FFFFFF"/>
        </w:rPr>
        <w:t>Road</w:t>
      </w:r>
      <w:r w:rsidR="00052F03" w:rsidRPr="005C745A">
        <w:rPr>
          <w:rFonts w:asciiTheme="minorHAnsi" w:hAnsiTheme="minorHAnsi" w:cstheme="minorHAnsi"/>
          <w:color w:val="auto"/>
        </w:rPr>
        <w:t>)</w:t>
      </w:r>
      <w:bookmarkEnd w:id="642"/>
      <w:bookmarkEnd w:id="643"/>
      <w:bookmarkEnd w:id="644"/>
      <w:r w:rsidR="00052F03" w:rsidRPr="005C745A">
        <w:rPr>
          <w:rFonts w:asciiTheme="minorHAnsi" w:hAnsiTheme="minorHAnsi" w:cstheme="minorHAnsi"/>
          <w:color w:val="auto"/>
        </w:rPr>
        <w:t xml:space="preserve"> </w:t>
      </w:r>
    </w:p>
    <w:p w14:paraId="1A9E0CB0" w14:textId="77777777" w:rsidR="00052F03" w:rsidRPr="005C745A" w:rsidRDefault="00052F03" w:rsidP="009D3398">
      <w:pPr>
        <w:pStyle w:val="Prllist1"/>
        <w:numPr>
          <w:ilvl w:val="6"/>
          <w:numId w:val="725"/>
        </w:numPr>
        <w:tabs>
          <w:tab w:val="clear" w:pos="0"/>
          <w:tab w:val="clear" w:pos="567"/>
          <w:tab w:val="num" w:pos="426"/>
        </w:tabs>
        <w:ind w:left="426" w:hanging="426"/>
        <w:rPr>
          <w:rFonts w:asciiTheme="minorHAnsi" w:hAnsiTheme="minorHAnsi" w:cstheme="minorHAnsi"/>
        </w:rPr>
      </w:pPr>
      <w:r w:rsidRPr="005C745A">
        <w:rPr>
          <w:rFonts w:asciiTheme="minorHAnsi" w:hAnsiTheme="minorHAnsi" w:cstheme="minorHAnsi"/>
        </w:rPr>
        <w:t xml:space="preserve">Whether any conflict may be created by vehicles queuing across the </w:t>
      </w:r>
      <w:r w:rsidRPr="005C745A">
        <w:rPr>
          <w:rFonts w:asciiTheme="minorHAnsi" w:hAnsiTheme="minorHAnsi" w:cstheme="minorHAnsi"/>
          <w:color w:val="00B050"/>
          <w:shd w:val="clear" w:color="auto" w:fill="FFFFFF"/>
        </w:rPr>
        <w:t>vehicle crossing</w:t>
      </w:r>
      <w:r w:rsidRPr="005C745A">
        <w:rPr>
          <w:rFonts w:asciiTheme="minorHAnsi" w:hAnsiTheme="minorHAnsi" w:cstheme="minorHAnsi"/>
        </w:rPr>
        <w:t xml:space="preserve">. </w:t>
      </w:r>
    </w:p>
    <w:p w14:paraId="3C5975A2" w14:textId="77777777" w:rsidR="00052F03" w:rsidRPr="00C071C5" w:rsidRDefault="00052F03" w:rsidP="009D3398">
      <w:pPr>
        <w:pStyle w:val="Prllist1"/>
        <w:numPr>
          <w:ilvl w:val="6"/>
          <w:numId w:val="725"/>
        </w:numPr>
        <w:tabs>
          <w:tab w:val="clear" w:pos="0"/>
          <w:tab w:val="clear" w:pos="567"/>
          <w:tab w:val="num" w:pos="426"/>
        </w:tabs>
        <w:ind w:left="426" w:hanging="426"/>
        <w:rPr>
          <w:rFonts w:asciiTheme="minorHAnsi" w:hAnsiTheme="minorHAnsi" w:cstheme="minorHAnsi"/>
          <w:b/>
          <w:u w:val="single"/>
        </w:rPr>
      </w:pPr>
      <w:r w:rsidRPr="005C745A">
        <w:rPr>
          <w:rFonts w:asciiTheme="minorHAnsi" w:hAnsiTheme="minorHAnsi" w:cstheme="minorHAnsi"/>
        </w:rPr>
        <w:t xml:space="preserve">Whether there may be potential confusion between vehicles turning at the crossing or the </w:t>
      </w:r>
      <w:r w:rsidRPr="005C745A">
        <w:rPr>
          <w:rFonts w:asciiTheme="minorHAnsi" w:hAnsiTheme="minorHAnsi" w:cstheme="minorHAnsi"/>
          <w:color w:val="00B050"/>
          <w:shd w:val="clear" w:color="auto" w:fill="FFFFFF"/>
        </w:rPr>
        <w:t>intersection</w:t>
      </w:r>
      <w:r w:rsidRPr="005C745A">
        <w:rPr>
          <w:rFonts w:asciiTheme="minorHAnsi" w:hAnsiTheme="minorHAnsi" w:cstheme="minorHAnsi"/>
        </w:rPr>
        <w:t xml:space="preserve">. </w:t>
      </w:r>
    </w:p>
    <w:p w14:paraId="4F029C72" w14:textId="77777777" w:rsidR="00052F03" w:rsidRPr="005C745A" w:rsidRDefault="00052F03" w:rsidP="009D3398">
      <w:pPr>
        <w:pStyle w:val="Prllist1"/>
        <w:numPr>
          <w:ilvl w:val="6"/>
          <w:numId w:val="725"/>
        </w:numPr>
        <w:tabs>
          <w:tab w:val="clear" w:pos="0"/>
          <w:tab w:val="clear" w:pos="567"/>
          <w:tab w:val="num" w:pos="426"/>
        </w:tabs>
        <w:ind w:left="426" w:hanging="426"/>
        <w:rPr>
          <w:rFonts w:asciiTheme="minorHAnsi" w:hAnsiTheme="minorHAnsi" w:cstheme="minorHAnsi"/>
        </w:rPr>
      </w:pPr>
      <w:r w:rsidRPr="005C745A">
        <w:rPr>
          <w:rFonts w:asciiTheme="minorHAnsi" w:hAnsiTheme="minorHAnsi" w:cstheme="minorHAnsi"/>
        </w:rPr>
        <w:t xml:space="preserve">The effect on safety for all </w:t>
      </w:r>
      <w:r w:rsidRPr="005C745A">
        <w:rPr>
          <w:rFonts w:asciiTheme="minorHAnsi" w:hAnsiTheme="minorHAnsi" w:cstheme="minorHAnsi"/>
          <w:color w:val="00B050"/>
          <w:shd w:val="clear" w:color="auto" w:fill="FFFFFF"/>
        </w:rPr>
        <w:t>road</w:t>
      </w:r>
      <w:r w:rsidRPr="005C745A">
        <w:rPr>
          <w:rFonts w:asciiTheme="minorHAnsi" w:hAnsiTheme="minorHAnsi" w:cstheme="minorHAnsi"/>
        </w:rPr>
        <w:t xml:space="preserve"> users of the proposed </w:t>
      </w:r>
      <w:r w:rsidRPr="005C745A">
        <w:rPr>
          <w:rFonts w:asciiTheme="minorHAnsi" w:hAnsiTheme="minorHAnsi" w:cstheme="minorHAnsi"/>
          <w:color w:val="00B050"/>
          <w:shd w:val="clear" w:color="auto" w:fill="FFFFFF"/>
        </w:rPr>
        <w:t>road</w:t>
      </w:r>
      <w:r w:rsidRPr="005C745A">
        <w:rPr>
          <w:rFonts w:asciiTheme="minorHAnsi" w:hAnsiTheme="minorHAnsi" w:cstheme="minorHAnsi"/>
        </w:rPr>
        <w:t xml:space="preserve"> </w:t>
      </w:r>
      <w:r w:rsidRPr="005C745A">
        <w:rPr>
          <w:rFonts w:asciiTheme="minorHAnsi" w:hAnsiTheme="minorHAnsi" w:cstheme="minorHAnsi"/>
          <w:shd w:val="clear" w:color="auto" w:fill="FFFFFF"/>
        </w:rPr>
        <w:t>access</w:t>
      </w:r>
      <w:r w:rsidRPr="005C745A">
        <w:rPr>
          <w:rFonts w:asciiTheme="minorHAnsi" w:hAnsiTheme="minorHAnsi" w:cstheme="minorHAnsi"/>
        </w:rPr>
        <w:t xml:space="preserve"> points to the </w:t>
      </w:r>
      <w:r w:rsidRPr="005C745A">
        <w:rPr>
          <w:rFonts w:asciiTheme="minorHAnsi" w:hAnsiTheme="minorHAnsi" w:cstheme="minorHAnsi"/>
          <w:color w:val="000000"/>
        </w:rPr>
        <w:t>Commercial</w:t>
      </w:r>
      <w:r w:rsidRPr="005C745A">
        <w:rPr>
          <w:rFonts w:asciiTheme="minorHAnsi" w:hAnsiTheme="minorHAnsi" w:cstheme="minorHAnsi"/>
        </w:rPr>
        <w:t xml:space="preserve"> </w:t>
      </w:r>
      <w:r w:rsidRPr="005C745A">
        <w:rPr>
          <w:rFonts w:asciiTheme="minorHAnsi" w:hAnsiTheme="minorHAnsi" w:cstheme="minorHAnsi"/>
          <w:shd w:val="clear" w:color="auto" w:fill="FFFFFF"/>
        </w:rPr>
        <w:t>Office</w:t>
      </w:r>
      <w:r w:rsidRPr="005C745A">
        <w:rPr>
          <w:rFonts w:asciiTheme="minorHAnsi" w:hAnsiTheme="minorHAnsi" w:cstheme="minorHAnsi"/>
        </w:rPr>
        <w:t xml:space="preserve"> Zone (Wrights </w:t>
      </w:r>
      <w:r w:rsidRPr="005C745A">
        <w:rPr>
          <w:rFonts w:asciiTheme="minorHAnsi" w:hAnsiTheme="minorHAnsi" w:cstheme="minorHAnsi"/>
          <w:shd w:val="clear" w:color="auto" w:fill="FFFFFF"/>
        </w:rPr>
        <w:t>Road</w:t>
      </w:r>
      <w:r w:rsidRPr="005C745A">
        <w:rPr>
          <w:rFonts w:asciiTheme="minorHAnsi" w:hAnsiTheme="minorHAnsi" w:cstheme="minorHAnsi"/>
        </w:rPr>
        <w:t xml:space="preserve">). </w:t>
      </w:r>
    </w:p>
    <w:p w14:paraId="32389E07" w14:textId="77777777" w:rsidR="00052F03" w:rsidRPr="005C745A" w:rsidRDefault="00052F03" w:rsidP="009D3398">
      <w:pPr>
        <w:pStyle w:val="Prllist1"/>
        <w:numPr>
          <w:ilvl w:val="6"/>
          <w:numId w:val="725"/>
        </w:numPr>
        <w:tabs>
          <w:tab w:val="clear" w:pos="0"/>
          <w:tab w:val="clear" w:pos="567"/>
          <w:tab w:val="num" w:pos="426"/>
        </w:tabs>
        <w:ind w:left="426" w:hanging="426"/>
        <w:rPr>
          <w:rFonts w:asciiTheme="minorHAnsi" w:hAnsiTheme="minorHAnsi" w:cstheme="minorHAnsi"/>
        </w:rPr>
      </w:pPr>
      <w:r w:rsidRPr="005C745A">
        <w:rPr>
          <w:rFonts w:asciiTheme="minorHAnsi" w:hAnsiTheme="minorHAnsi" w:cstheme="minorHAnsi"/>
        </w:rPr>
        <w:t xml:space="preserve">Whether the speed and volume of vehicles on the </w:t>
      </w:r>
      <w:r w:rsidRPr="005C745A">
        <w:rPr>
          <w:rFonts w:asciiTheme="minorHAnsi" w:hAnsiTheme="minorHAnsi" w:cstheme="minorHAnsi"/>
          <w:color w:val="00B050"/>
          <w:shd w:val="clear" w:color="auto" w:fill="FFFFFF"/>
        </w:rPr>
        <w:t>road</w:t>
      </w:r>
      <w:r w:rsidRPr="005C745A">
        <w:rPr>
          <w:rFonts w:asciiTheme="minorHAnsi" w:hAnsiTheme="minorHAnsi" w:cstheme="minorHAnsi"/>
        </w:rPr>
        <w:t xml:space="preserve"> will exacerbate the adverse effects of </w:t>
      </w:r>
      <w:r w:rsidRPr="005C745A">
        <w:rPr>
          <w:rFonts w:asciiTheme="minorHAnsi" w:hAnsiTheme="minorHAnsi" w:cstheme="minorHAnsi"/>
          <w:shd w:val="clear" w:color="auto" w:fill="FFFFFF"/>
        </w:rPr>
        <w:t>access</w:t>
      </w:r>
      <w:r w:rsidRPr="005C745A">
        <w:rPr>
          <w:rFonts w:asciiTheme="minorHAnsi" w:hAnsiTheme="minorHAnsi" w:cstheme="minorHAnsi"/>
        </w:rPr>
        <w:t xml:space="preserve"> on the safety of users of all transport modes. </w:t>
      </w:r>
    </w:p>
    <w:p w14:paraId="41133980" w14:textId="77777777" w:rsidR="00052F03" w:rsidRPr="005C745A" w:rsidRDefault="00052F03" w:rsidP="009D3398">
      <w:pPr>
        <w:pStyle w:val="Prllist1"/>
        <w:numPr>
          <w:ilvl w:val="6"/>
          <w:numId w:val="725"/>
        </w:numPr>
        <w:tabs>
          <w:tab w:val="clear" w:pos="0"/>
          <w:tab w:val="clear" w:pos="567"/>
          <w:tab w:val="num" w:pos="426"/>
        </w:tabs>
        <w:ind w:left="426" w:hanging="426"/>
        <w:rPr>
          <w:rFonts w:asciiTheme="minorHAnsi" w:hAnsiTheme="minorHAnsi" w:cstheme="minorHAnsi"/>
        </w:rPr>
      </w:pPr>
      <w:r w:rsidRPr="005C745A">
        <w:rPr>
          <w:rFonts w:asciiTheme="minorHAnsi" w:hAnsiTheme="minorHAnsi" w:cstheme="minorHAnsi"/>
        </w:rPr>
        <w:t xml:space="preserve">Whether the geometry of the </w:t>
      </w:r>
      <w:r w:rsidRPr="005C745A">
        <w:rPr>
          <w:rFonts w:asciiTheme="minorHAnsi" w:hAnsiTheme="minorHAnsi" w:cstheme="minorHAnsi"/>
          <w:color w:val="00B050"/>
          <w:shd w:val="clear" w:color="auto" w:fill="FFFFFF"/>
        </w:rPr>
        <w:t>frontage</w:t>
      </w:r>
      <w:r w:rsidRPr="005C745A">
        <w:rPr>
          <w:rFonts w:asciiTheme="minorHAnsi" w:hAnsiTheme="minorHAnsi" w:cstheme="minorHAnsi"/>
        </w:rPr>
        <w:t xml:space="preserve"> </w:t>
      </w:r>
      <w:r w:rsidRPr="005C745A">
        <w:rPr>
          <w:rFonts w:asciiTheme="minorHAnsi" w:hAnsiTheme="minorHAnsi" w:cstheme="minorHAnsi"/>
          <w:color w:val="00B050"/>
          <w:shd w:val="clear" w:color="auto" w:fill="FFFFFF"/>
        </w:rPr>
        <w:t>road</w:t>
      </w:r>
      <w:r w:rsidRPr="005C745A">
        <w:rPr>
          <w:rFonts w:asciiTheme="minorHAnsi" w:hAnsiTheme="minorHAnsi" w:cstheme="minorHAnsi"/>
        </w:rPr>
        <w:t xml:space="preserve"> and </w:t>
      </w:r>
      <w:r w:rsidRPr="005C745A">
        <w:rPr>
          <w:rFonts w:asciiTheme="minorHAnsi" w:hAnsiTheme="minorHAnsi" w:cstheme="minorHAnsi"/>
          <w:color w:val="00B050"/>
          <w:shd w:val="clear" w:color="auto" w:fill="FFFFFF"/>
        </w:rPr>
        <w:t>intersections</w:t>
      </w:r>
      <w:r w:rsidRPr="005C745A">
        <w:rPr>
          <w:rFonts w:asciiTheme="minorHAnsi" w:hAnsiTheme="minorHAnsi" w:cstheme="minorHAnsi"/>
        </w:rPr>
        <w:t xml:space="preserve"> will mitigate the adverse effects of the </w:t>
      </w:r>
      <w:r w:rsidRPr="005C745A">
        <w:rPr>
          <w:rFonts w:asciiTheme="minorHAnsi" w:hAnsiTheme="minorHAnsi" w:cstheme="minorHAnsi"/>
          <w:color w:val="00B050"/>
          <w:shd w:val="clear" w:color="auto" w:fill="FFFFFF"/>
        </w:rPr>
        <w:t>access</w:t>
      </w:r>
      <w:r w:rsidRPr="005C745A">
        <w:rPr>
          <w:rFonts w:asciiTheme="minorHAnsi" w:hAnsiTheme="minorHAnsi" w:cstheme="minorHAnsi"/>
        </w:rPr>
        <w:t>.</w:t>
      </w:r>
    </w:p>
    <w:p w14:paraId="1991BDDE" w14:textId="77777777" w:rsidR="00052F03" w:rsidRPr="005C745A" w:rsidRDefault="00052F03" w:rsidP="009D3398">
      <w:pPr>
        <w:pStyle w:val="Prllist1"/>
        <w:numPr>
          <w:ilvl w:val="6"/>
          <w:numId w:val="725"/>
        </w:numPr>
        <w:tabs>
          <w:tab w:val="clear" w:pos="0"/>
          <w:tab w:val="clear" w:pos="567"/>
          <w:tab w:val="num" w:pos="426"/>
        </w:tabs>
        <w:ind w:left="426" w:hanging="426"/>
        <w:rPr>
          <w:rFonts w:asciiTheme="minorHAnsi" w:hAnsiTheme="minorHAnsi" w:cstheme="minorHAnsi"/>
        </w:rPr>
      </w:pPr>
      <w:r w:rsidRPr="005C745A">
        <w:rPr>
          <w:rFonts w:asciiTheme="minorHAnsi" w:hAnsiTheme="minorHAnsi" w:cstheme="minorHAnsi"/>
        </w:rPr>
        <w:t xml:space="preserve">The present traffic controls along the </w:t>
      </w:r>
      <w:r w:rsidRPr="005C745A">
        <w:rPr>
          <w:rFonts w:asciiTheme="minorHAnsi" w:hAnsiTheme="minorHAnsi" w:cstheme="minorHAnsi"/>
          <w:color w:val="00B050"/>
          <w:shd w:val="clear" w:color="auto" w:fill="FFFFFF"/>
        </w:rPr>
        <w:t>road</w:t>
      </w:r>
      <w:r w:rsidRPr="005C745A">
        <w:rPr>
          <w:rFonts w:asciiTheme="minorHAnsi" w:hAnsiTheme="minorHAnsi" w:cstheme="minorHAnsi"/>
        </w:rPr>
        <w:t xml:space="preserve"> corridor where vehicular </w:t>
      </w:r>
      <w:r w:rsidRPr="005C745A">
        <w:rPr>
          <w:rFonts w:asciiTheme="minorHAnsi" w:hAnsiTheme="minorHAnsi" w:cstheme="minorHAnsi"/>
          <w:color w:val="00B050"/>
          <w:shd w:val="clear" w:color="auto" w:fill="FFFFFF"/>
        </w:rPr>
        <w:t>access</w:t>
      </w:r>
      <w:r w:rsidRPr="005C745A">
        <w:rPr>
          <w:rFonts w:asciiTheme="minorHAnsi" w:hAnsiTheme="minorHAnsi" w:cstheme="minorHAnsi"/>
        </w:rPr>
        <w:t xml:space="preserve"> is proposed. </w:t>
      </w:r>
    </w:p>
    <w:p w14:paraId="072DA360" w14:textId="77777777" w:rsidR="00052F03" w:rsidRPr="005C745A" w:rsidRDefault="00052F03" w:rsidP="009D3398">
      <w:pPr>
        <w:pStyle w:val="Prllist1"/>
        <w:numPr>
          <w:ilvl w:val="6"/>
          <w:numId w:val="725"/>
        </w:numPr>
        <w:tabs>
          <w:tab w:val="clear" w:pos="0"/>
          <w:tab w:val="clear" w:pos="567"/>
          <w:tab w:val="num" w:pos="426"/>
        </w:tabs>
        <w:ind w:left="426" w:hanging="426"/>
        <w:rPr>
          <w:rFonts w:asciiTheme="minorHAnsi" w:hAnsiTheme="minorHAnsi" w:cstheme="minorHAnsi"/>
        </w:rPr>
      </w:pPr>
      <w:r w:rsidRPr="005C745A">
        <w:rPr>
          <w:rFonts w:asciiTheme="minorHAnsi" w:hAnsiTheme="minorHAnsi" w:cstheme="minorHAnsi"/>
        </w:rPr>
        <w:t xml:space="preserve">Any cumulative effects when considered in the context of existing </w:t>
      </w:r>
      <w:r w:rsidRPr="005C745A">
        <w:rPr>
          <w:rFonts w:asciiTheme="minorHAnsi" w:hAnsiTheme="minorHAnsi" w:cstheme="minorHAnsi"/>
          <w:color w:val="00B050"/>
          <w:shd w:val="clear" w:color="auto" w:fill="FFFFFF"/>
        </w:rPr>
        <w:t>access</w:t>
      </w:r>
      <w:r w:rsidRPr="005C745A">
        <w:rPr>
          <w:rFonts w:asciiTheme="minorHAnsi" w:hAnsiTheme="minorHAnsi" w:cstheme="minorHAnsi"/>
        </w:rPr>
        <w:t xml:space="preserve"> points serving other </w:t>
      </w:r>
      <w:r w:rsidRPr="005C745A">
        <w:rPr>
          <w:rFonts w:asciiTheme="minorHAnsi" w:hAnsiTheme="minorHAnsi" w:cstheme="minorHAnsi"/>
          <w:color w:val="000000"/>
        </w:rPr>
        <w:t>activities</w:t>
      </w:r>
      <w:r w:rsidRPr="005C745A">
        <w:rPr>
          <w:rFonts w:asciiTheme="minorHAnsi" w:hAnsiTheme="minorHAnsi" w:cstheme="minorHAnsi"/>
        </w:rPr>
        <w:t xml:space="preserve"> in the vicinity. </w:t>
      </w:r>
    </w:p>
    <w:p w14:paraId="7CE1566A" w14:textId="77777777" w:rsidR="00052F03" w:rsidRPr="00C071C5" w:rsidRDefault="00052F03" w:rsidP="009D3398">
      <w:pPr>
        <w:pStyle w:val="Prllist1"/>
        <w:numPr>
          <w:ilvl w:val="6"/>
          <w:numId w:val="725"/>
        </w:numPr>
        <w:tabs>
          <w:tab w:val="clear" w:pos="0"/>
          <w:tab w:val="clear" w:pos="567"/>
          <w:tab w:val="num" w:pos="426"/>
        </w:tabs>
        <w:ind w:left="426" w:hanging="426"/>
        <w:rPr>
          <w:rFonts w:asciiTheme="minorHAnsi" w:hAnsiTheme="minorHAnsi" w:cstheme="minorHAnsi"/>
          <w:b/>
          <w:u w:val="single"/>
        </w:rPr>
      </w:pPr>
      <w:r w:rsidRPr="005C745A">
        <w:rPr>
          <w:rFonts w:asciiTheme="minorHAnsi" w:hAnsiTheme="minorHAnsi" w:cstheme="minorHAnsi"/>
        </w:rPr>
        <w:t xml:space="preserve">The proposed traffic mitigation measures such as medians, no right turn or left turn </w:t>
      </w:r>
      <w:r w:rsidRPr="005C745A">
        <w:rPr>
          <w:rFonts w:asciiTheme="minorHAnsi" w:hAnsiTheme="minorHAnsi" w:cstheme="minorHAnsi"/>
          <w:color w:val="00B050"/>
          <w:shd w:val="clear" w:color="auto" w:fill="FFFFFF"/>
        </w:rPr>
        <w:t>signs</w:t>
      </w:r>
      <w:r w:rsidRPr="005C745A">
        <w:rPr>
          <w:rFonts w:asciiTheme="minorHAnsi" w:hAnsiTheme="minorHAnsi" w:cstheme="minorHAnsi"/>
        </w:rPr>
        <w:t xml:space="preserve">, or traffic calming measures. </w:t>
      </w:r>
    </w:p>
    <w:p w14:paraId="6BBD17B7" w14:textId="1B3703D5" w:rsidR="00052F03" w:rsidRPr="00CF2BC9" w:rsidRDefault="00F60546" w:rsidP="00F6444E">
      <w:pPr>
        <w:pStyle w:val="Prlhead3"/>
        <w:numPr>
          <w:ilvl w:val="0"/>
          <w:numId w:val="0"/>
        </w:numPr>
        <w:ind w:left="1701" w:hanging="1701"/>
        <w:rPr>
          <w:rFonts w:asciiTheme="minorHAnsi" w:hAnsiTheme="minorHAnsi" w:cstheme="minorHAnsi"/>
          <w:bCs/>
          <w:color w:val="auto"/>
        </w:rPr>
      </w:pPr>
      <w:bookmarkStart w:id="645" w:name="_Toc430773638"/>
      <w:bookmarkStart w:id="646" w:name="_Toc430775754"/>
      <w:bookmarkStart w:id="647" w:name="_Toc437936730"/>
      <w:r w:rsidRPr="005D3262">
        <w:rPr>
          <w:rFonts w:asciiTheme="minorHAnsi" w:hAnsiTheme="minorHAnsi" w:cstheme="minorHAnsi"/>
          <w:color w:val="auto"/>
        </w:rPr>
        <w:t>15.</w:t>
      </w:r>
      <w:r w:rsidRPr="00F60546">
        <w:rPr>
          <w:rFonts w:asciiTheme="minorHAnsi" w:hAnsiTheme="minorHAnsi" w:cstheme="minorHAnsi"/>
          <w:strike/>
          <w:color w:val="auto"/>
        </w:rPr>
        <w:t>13</w:t>
      </w:r>
      <w:r w:rsidR="00052F03" w:rsidRPr="00F60546">
        <w:rPr>
          <w:rFonts w:asciiTheme="minorHAnsi" w:hAnsiTheme="minorHAnsi" w:cstheme="minorHAnsi"/>
          <w:color w:val="auto"/>
          <w:u w:val="single"/>
        </w:rPr>
        <w:t>14</w:t>
      </w:r>
      <w:r w:rsidR="00052F03" w:rsidRPr="005D3262">
        <w:rPr>
          <w:rFonts w:asciiTheme="minorHAnsi" w:hAnsiTheme="minorHAnsi" w:cstheme="minorHAnsi"/>
          <w:color w:val="auto"/>
        </w:rPr>
        <w:t>.3.10</w:t>
      </w:r>
      <w:r w:rsidR="00052F03" w:rsidRPr="00CF2BC9">
        <w:rPr>
          <w:rFonts w:asciiTheme="minorHAnsi" w:hAnsiTheme="minorHAnsi" w:cstheme="minorHAnsi"/>
          <w:color w:val="auto"/>
        </w:rPr>
        <w:tab/>
        <w:t xml:space="preserve">Minimum </w:t>
      </w:r>
      <w:r w:rsidR="00052F03" w:rsidRPr="00CF2BC9">
        <w:rPr>
          <w:rFonts w:asciiTheme="minorHAnsi" w:hAnsiTheme="minorHAnsi" w:cstheme="minorHAnsi"/>
          <w:color w:val="auto"/>
          <w:shd w:val="clear" w:color="auto" w:fill="FFFFFF"/>
        </w:rPr>
        <w:t>building</w:t>
      </w:r>
      <w:r w:rsidR="00052F03" w:rsidRPr="00CF2BC9">
        <w:rPr>
          <w:rFonts w:asciiTheme="minorHAnsi" w:hAnsiTheme="minorHAnsi" w:cstheme="minorHAnsi"/>
          <w:color w:val="auto"/>
        </w:rPr>
        <w:t xml:space="preserve"> </w:t>
      </w:r>
      <w:r w:rsidR="00052F03" w:rsidRPr="00CF2BC9">
        <w:rPr>
          <w:rFonts w:asciiTheme="minorHAnsi" w:hAnsiTheme="minorHAnsi" w:cstheme="minorHAnsi"/>
          <w:color w:val="auto"/>
          <w:shd w:val="clear" w:color="auto" w:fill="FFFFFF"/>
        </w:rPr>
        <w:t>setback</w:t>
      </w:r>
      <w:r w:rsidR="00052F03" w:rsidRPr="00CF2BC9">
        <w:rPr>
          <w:rFonts w:asciiTheme="minorHAnsi" w:hAnsiTheme="minorHAnsi" w:cstheme="minorHAnsi"/>
          <w:color w:val="auto"/>
        </w:rPr>
        <w:t xml:space="preserve"> from the railway </w:t>
      </w:r>
      <w:r w:rsidR="00052F03" w:rsidRPr="00CF2BC9">
        <w:rPr>
          <w:rFonts w:asciiTheme="minorHAnsi" w:hAnsiTheme="minorHAnsi" w:cstheme="minorHAnsi"/>
          <w:color w:val="auto"/>
        </w:rPr>
        <w:tab/>
        <w:t>corridor</w:t>
      </w:r>
      <w:bookmarkEnd w:id="645"/>
      <w:bookmarkEnd w:id="646"/>
      <w:bookmarkEnd w:id="647"/>
    </w:p>
    <w:p w14:paraId="5043C762" w14:textId="77777777" w:rsidR="00052F03" w:rsidRPr="00CF2BC9" w:rsidRDefault="00052F03" w:rsidP="009D3398">
      <w:pPr>
        <w:pStyle w:val="Prllist1"/>
        <w:numPr>
          <w:ilvl w:val="6"/>
          <w:numId w:val="726"/>
        </w:numPr>
        <w:tabs>
          <w:tab w:val="clear" w:pos="0"/>
          <w:tab w:val="clear" w:pos="567"/>
          <w:tab w:val="num" w:pos="426"/>
        </w:tabs>
        <w:ind w:left="426" w:hanging="426"/>
        <w:rPr>
          <w:rFonts w:asciiTheme="minorHAnsi" w:hAnsiTheme="minorHAnsi" w:cstheme="minorHAnsi"/>
        </w:rPr>
      </w:pPr>
      <w:r w:rsidRPr="00CF2BC9">
        <w:rPr>
          <w:rFonts w:asciiTheme="minorHAnsi" w:hAnsiTheme="minorHAnsi" w:cstheme="minorHAnsi"/>
        </w:rPr>
        <w:t xml:space="preserve">Whether the reduced </w:t>
      </w:r>
      <w:r w:rsidRPr="00CF2BC9">
        <w:rPr>
          <w:rFonts w:asciiTheme="minorHAnsi" w:hAnsiTheme="minorHAnsi" w:cstheme="minorHAnsi"/>
          <w:color w:val="00B050"/>
          <w:shd w:val="clear" w:color="auto" w:fill="FFFFFF"/>
        </w:rPr>
        <w:t>setback</w:t>
      </w:r>
      <w:r w:rsidRPr="00CF2BC9">
        <w:rPr>
          <w:rFonts w:asciiTheme="minorHAnsi" w:hAnsiTheme="minorHAnsi" w:cstheme="minorHAnsi"/>
        </w:rPr>
        <w:t xml:space="preserve"> from the rail corridor will enable </w:t>
      </w:r>
      <w:r w:rsidRPr="00CF2BC9">
        <w:rPr>
          <w:rFonts w:asciiTheme="minorHAnsi" w:hAnsiTheme="minorHAnsi" w:cstheme="minorHAnsi"/>
          <w:color w:val="00B050"/>
          <w:shd w:val="clear" w:color="auto" w:fill="FFFFFF"/>
        </w:rPr>
        <w:t>buildings</w:t>
      </w:r>
      <w:r w:rsidRPr="00CF2BC9">
        <w:rPr>
          <w:rFonts w:asciiTheme="minorHAnsi" w:hAnsiTheme="minorHAnsi" w:cstheme="minorHAnsi"/>
        </w:rPr>
        <w:t xml:space="preserve"> to be maintained without requiring </w:t>
      </w:r>
      <w:r w:rsidRPr="00CF2BC9">
        <w:rPr>
          <w:rFonts w:asciiTheme="minorHAnsi" w:hAnsiTheme="minorHAnsi" w:cstheme="minorHAnsi"/>
          <w:color w:val="00B050"/>
          <w:shd w:val="clear" w:color="auto" w:fill="FFFFFF"/>
        </w:rPr>
        <w:t>access</w:t>
      </w:r>
      <w:r w:rsidRPr="00CF2BC9">
        <w:rPr>
          <w:rFonts w:asciiTheme="minorHAnsi" w:hAnsiTheme="minorHAnsi" w:cstheme="minorHAnsi"/>
        </w:rPr>
        <w:t xml:space="preserve"> above, over, or on the rail corridor.</w:t>
      </w:r>
    </w:p>
    <w:p w14:paraId="5344D6D6" w14:textId="574C4028" w:rsidR="00052F03" w:rsidRPr="00CF2BC9" w:rsidRDefault="00F60546" w:rsidP="00F6444E">
      <w:pPr>
        <w:pStyle w:val="Prlhead3"/>
        <w:numPr>
          <w:ilvl w:val="0"/>
          <w:numId w:val="0"/>
        </w:numPr>
        <w:ind w:left="1701" w:hanging="1701"/>
        <w:rPr>
          <w:rFonts w:asciiTheme="minorHAnsi" w:hAnsiTheme="minorHAnsi" w:cstheme="minorHAnsi"/>
          <w:color w:val="auto"/>
        </w:rPr>
      </w:pPr>
      <w:bookmarkStart w:id="648" w:name="_Toc430773639"/>
      <w:bookmarkStart w:id="649" w:name="_Toc430775755"/>
      <w:bookmarkStart w:id="650" w:name="_Toc437936731"/>
      <w:r w:rsidRPr="005D3262">
        <w:rPr>
          <w:rFonts w:asciiTheme="minorHAnsi" w:hAnsiTheme="minorHAnsi" w:cstheme="minorHAnsi"/>
          <w:color w:val="auto"/>
        </w:rPr>
        <w:t>15.</w:t>
      </w:r>
      <w:r w:rsidRPr="00F60546">
        <w:rPr>
          <w:rFonts w:asciiTheme="minorHAnsi" w:hAnsiTheme="minorHAnsi" w:cstheme="minorHAnsi"/>
          <w:strike/>
          <w:color w:val="auto"/>
        </w:rPr>
        <w:t>13</w:t>
      </w:r>
      <w:r w:rsidR="00052F03" w:rsidRPr="00F60546">
        <w:rPr>
          <w:rFonts w:asciiTheme="minorHAnsi" w:hAnsiTheme="minorHAnsi" w:cstheme="minorHAnsi"/>
          <w:color w:val="auto"/>
          <w:u w:val="single"/>
        </w:rPr>
        <w:t>14</w:t>
      </w:r>
      <w:r w:rsidR="00052F03" w:rsidRPr="005D3262">
        <w:rPr>
          <w:rFonts w:asciiTheme="minorHAnsi" w:hAnsiTheme="minorHAnsi" w:cstheme="minorHAnsi"/>
          <w:color w:val="auto"/>
        </w:rPr>
        <w:t>.3.11</w:t>
      </w:r>
      <w:r w:rsidR="00052F03" w:rsidRPr="00CF2BC9">
        <w:rPr>
          <w:rFonts w:asciiTheme="minorHAnsi" w:hAnsiTheme="minorHAnsi" w:cstheme="minorHAnsi"/>
          <w:color w:val="auto"/>
        </w:rPr>
        <w:tab/>
        <w:t>Development plan for land between Huxley Street and King Street</w:t>
      </w:r>
      <w:bookmarkEnd w:id="648"/>
      <w:bookmarkEnd w:id="649"/>
      <w:bookmarkEnd w:id="650"/>
    </w:p>
    <w:p w14:paraId="12F2C096" w14:textId="77777777" w:rsidR="00052F03" w:rsidRPr="00CF2BC9" w:rsidRDefault="00052F03" w:rsidP="009D3398">
      <w:pPr>
        <w:pStyle w:val="Prllist1"/>
        <w:numPr>
          <w:ilvl w:val="6"/>
          <w:numId w:val="727"/>
        </w:numPr>
        <w:tabs>
          <w:tab w:val="clear" w:pos="0"/>
          <w:tab w:val="clear" w:pos="567"/>
        </w:tabs>
        <w:ind w:left="426" w:hanging="426"/>
        <w:rPr>
          <w:rFonts w:asciiTheme="minorHAnsi" w:hAnsiTheme="minorHAnsi" w:cstheme="minorHAnsi"/>
        </w:rPr>
      </w:pPr>
      <w:r w:rsidRPr="00CF2BC9">
        <w:rPr>
          <w:rFonts w:asciiTheme="minorHAnsi" w:hAnsiTheme="minorHAnsi" w:cstheme="minorHAnsi"/>
        </w:rPr>
        <w:t xml:space="preserve">Whether there may be potential confusion between vehicles turning at the crossing or the </w:t>
      </w:r>
      <w:r w:rsidRPr="00CF2BC9">
        <w:rPr>
          <w:rFonts w:asciiTheme="minorHAnsi" w:hAnsiTheme="minorHAnsi" w:cstheme="minorHAnsi"/>
          <w:color w:val="00B050"/>
          <w:shd w:val="clear" w:color="auto" w:fill="FFFFFF"/>
        </w:rPr>
        <w:t>intersection</w:t>
      </w:r>
      <w:r w:rsidRPr="00CF2BC9">
        <w:rPr>
          <w:rFonts w:asciiTheme="minorHAnsi" w:hAnsiTheme="minorHAnsi" w:cstheme="minorHAnsi"/>
        </w:rPr>
        <w:t xml:space="preserve">. </w:t>
      </w:r>
    </w:p>
    <w:p w14:paraId="05D3031A" w14:textId="77777777" w:rsidR="00052F03" w:rsidRPr="00CF2BC9" w:rsidRDefault="00052F03" w:rsidP="009D3398">
      <w:pPr>
        <w:pStyle w:val="Prllist1"/>
        <w:numPr>
          <w:ilvl w:val="6"/>
          <w:numId w:val="727"/>
        </w:numPr>
        <w:tabs>
          <w:tab w:val="clear" w:pos="0"/>
          <w:tab w:val="clear" w:pos="567"/>
        </w:tabs>
        <w:ind w:left="426" w:hanging="426"/>
        <w:rPr>
          <w:rFonts w:asciiTheme="minorHAnsi" w:hAnsiTheme="minorHAnsi" w:cstheme="minorHAnsi"/>
        </w:rPr>
      </w:pPr>
      <w:r w:rsidRPr="00CF2BC9">
        <w:rPr>
          <w:rFonts w:asciiTheme="minorHAnsi" w:hAnsiTheme="minorHAnsi" w:cstheme="minorHAnsi"/>
        </w:rPr>
        <w:t xml:space="preserve">The effect on safety for all </w:t>
      </w:r>
      <w:r w:rsidRPr="00CF2BC9">
        <w:rPr>
          <w:rFonts w:asciiTheme="minorHAnsi" w:hAnsiTheme="minorHAnsi" w:cstheme="minorHAnsi"/>
          <w:color w:val="00B050"/>
          <w:shd w:val="clear" w:color="auto" w:fill="FFFFFF"/>
        </w:rPr>
        <w:t>road</w:t>
      </w:r>
      <w:r w:rsidRPr="00CF2BC9">
        <w:rPr>
          <w:rFonts w:asciiTheme="minorHAnsi" w:hAnsiTheme="minorHAnsi" w:cstheme="minorHAnsi"/>
        </w:rPr>
        <w:t xml:space="preserve"> users of the proposed </w:t>
      </w:r>
      <w:r w:rsidRPr="00CF2BC9">
        <w:rPr>
          <w:rFonts w:asciiTheme="minorHAnsi" w:hAnsiTheme="minorHAnsi" w:cstheme="minorHAnsi"/>
          <w:color w:val="00B050"/>
          <w:shd w:val="clear" w:color="auto" w:fill="FFFFFF"/>
        </w:rPr>
        <w:t>road</w:t>
      </w:r>
      <w:r w:rsidRPr="00CF2BC9">
        <w:rPr>
          <w:rFonts w:asciiTheme="minorHAnsi" w:hAnsiTheme="minorHAnsi" w:cstheme="minorHAnsi"/>
        </w:rPr>
        <w:t xml:space="preserve"> </w:t>
      </w:r>
      <w:r w:rsidRPr="00CF2BC9">
        <w:rPr>
          <w:rFonts w:asciiTheme="minorHAnsi" w:hAnsiTheme="minorHAnsi" w:cstheme="minorHAnsi"/>
          <w:color w:val="00B050"/>
          <w:shd w:val="clear" w:color="auto" w:fill="FFFFFF"/>
        </w:rPr>
        <w:t>access</w:t>
      </w:r>
      <w:r w:rsidRPr="00CF2BC9">
        <w:rPr>
          <w:rFonts w:asciiTheme="minorHAnsi" w:hAnsiTheme="minorHAnsi" w:cstheme="minorHAnsi"/>
        </w:rPr>
        <w:t xml:space="preserve"> points.</w:t>
      </w:r>
    </w:p>
    <w:p w14:paraId="0B2AB04D" w14:textId="77777777" w:rsidR="00052F03" w:rsidRPr="00CF2BC9" w:rsidRDefault="00052F03" w:rsidP="009D3398">
      <w:pPr>
        <w:pStyle w:val="Prllist1"/>
        <w:numPr>
          <w:ilvl w:val="6"/>
          <w:numId w:val="727"/>
        </w:numPr>
        <w:tabs>
          <w:tab w:val="clear" w:pos="0"/>
          <w:tab w:val="clear" w:pos="567"/>
        </w:tabs>
        <w:ind w:left="426" w:hanging="426"/>
        <w:rPr>
          <w:rFonts w:asciiTheme="minorHAnsi" w:hAnsiTheme="minorHAnsi" w:cstheme="minorHAnsi"/>
        </w:rPr>
      </w:pPr>
      <w:r w:rsidRPr="00CF2BC9">
        <w:rPr>
          <w:rFonts w:asciiTheme="minorHAnsi" w:hAnsiTheme="minorHAnsi" w:cstheme="minorHAnsi"/>
        </w:rPr>
        <w:t xml:space="preserve">Whether the geometry of the </w:t>
      </w:r>
      <w:r w:rsidRPr="00CF2BC9">
        <w:rPr>
          <w:rFonts w:asciiTheme="minorHAnsi" w:hAnsiTheme="minorHAnsi" w:cstheme="minorHAnsi"/>
          <w:color w:val="00B050"/>
          <w:shd w:val="clear" w:color="auto" w:fill="FFFFFF"/>
        </w:rPr>
        <w:t>frontage</w:t>
      </w:r>
      <w:r w:rsidRPr="00CF2BC9">
        <w:rPr>
          <w:rFonts w:asciiTheme="minorHAnsi" w:hAnsiTheme="minorHAnsi" w:cstheme="minorHAnsi"/>
        </w:rPr>
        <w:t xml:space="preserve"> </w:t>
      </w:r>
      <w:r w:rsidRPr="00CF2BC9">
        <w:rPr>
          <w:rFonts w:asciiTheme="minorHAnsi" w:hAnsiTheme="minorHAnsi" w:cstheme="minorHAnsi"/>
          <w:color w:val="00B050"/>
          <w:shd w:val="clear" w:color="auto" w:fill="FFFFFF"/>
        </w:rPr>
        <w:t>road</w:t>
      </w:r>
      <w:r w:rsidRPr="00CF2BC9">
        <w:rPr>
          <w:rFonts w:asciiTheme="minorHAnsi" w:hAnsiTheme="minorHAnsi" w:cstheme="minorHAnsi"/>
        </w:rPr>
        <w:t xml:space="preserve"> and </w:t>
      </w:r>
      <w:r w:rsidRPr="00CF2BC9">
        <w:rPr>
          <w:rFonts w:asciiTheme="minorHAnsi" w:hAnsiTheme="minorHAnsi" w:cstheme="minorHAnsi"/>
          <w:color w:val="00B050"/>
          <w:shd w:val="clear" w:color="auto" w:fill="FFFFFF"/>
        </w:rPr>
        <w:t>intersections</w:t>
      </w:r>
      <w:r w:rsidRPr="00CF2BC9">
        <w:rPr>
          <w:rFonts w:asciiTheme="minorHAnsi" w:hAnsiTheme="minorHAnsi" w:cstheme="minorHAnsi"/>
        </w:rPr>
        <w:t xml:space="preserve"> will mitigate the adverse effects of the </w:t>
      </w:r>
      <w:r w:rsidRPr="00CF2BC9">
        <w:rPr>
          <w:rFonts w:asciiTheme="minorHAnsi" w:hAnsiTheme="minorHAnsi" w:cstheme="minorHAnsi"/>
          <w:color w:val="00B050"/>
          <w:shd w:val="clear" w:color="auto" w:fill="FFFFFF"/>
        </w:rPr>
        <w:t>access</w:t>
      </w:r>
      <w:r w:rsidRPr="00CF2BC9">
        <w:rPr>
          <w:rFonts w:asciiTheme="minorHAnsi" w:hAnsiTheme="minorHAnsi" w:cstheme="minorHAnsi"/>
        </w:rPr>
        <w:t>.</w:t>
      </w:r>
    </w:p>
    <w:p w14:paraId="7FBA21C2" w14:textId="77777777" w:rsidR="00052F03" w:rsidRPr="00CF2BC9" w:rsidRDefault="00052F03" w:rsidP="009D3398">
      <w:pPr>
        <w:pStyle w:val="Prllist1"/>
        <w:numPr>
          <w:ilvl w:val="6"/>
          <w:numId w:val="727"/>
        </w:numPr>
        <w:tabs>
          <w:tab w:val="clear" w:pos="0"/>
          <w:tab w:val="clear" w:pos="567"/>
        </w:tabs>
        <w:ind w:left="426" w:hanging="426"/>
        <w:rPr>
          <w:rFonts w:asciiTheme="minorHAnsi" w:hAnsiTheme="minorHAnsi" w:cstheme="minorHAnsi"/>
        </w:rPr>
      </w:pPr>
      <w:r w:rsidRPr="00CF2BC9">
        <w:rPr>
          <w:rFonts w:asciiTheme="minorHAnsi" w:hAnsiTheme="minorHAnsi" w:cstheme="minorHAnsi"/>
        </w:rPr>
        <w:t xml:space="preserve">The present traffic controls along the </w:t>
      </w:r>
      <w:r w:rsidRPr="00CF2BC9">
        <w:rPr>
          <w:rFonts w:asciiTheme="minorHAnsi" w:hAnsiTheme="minorHAnsi" w:cstheme="minorHAnsi"/>
          <w:color w:val="00B050"/>
          <w:shd w:val="clear" w:color="auto" w:fill="FFFFFF"/>
        </w:rPr>
        <w:t>road</w:t>
      </w:r>
      <w:r w:rsidRPr="00CF2BC9">
        <w:rPr>
          <w:rFonts w:asciiTheme="minorHAnsi" w:hAnsiTheme="minorHAnsi" w:cstheme="minorHAnsi"/>
        </w:rPr>
        <w:t xml:space="preserve"> corridor where vehicular </w:t>
      </w:r>
      <w:r w:rsidRPr="00CF2BC9">
        <w:rPr>
          <w:rFonts w:asciiTheme="minorHAnsi" w:hAnsiTheme="minorHAnsi" w:cstheme="minorHAnsi"/>
          <w:color w:val="00B050"/>
          <w:shd w:val="clear" w:color="auto" w:fill="FFFFFF"/>
        </w:rPr>
        <w:t>access</w:t>
      </w:r>
      <w:r w:rsidRPr="00CF2BC9">
        <w:rPr>
          <w:rFonts w:asciiTheme="minorHAnsi" w:hAnsiTheme="minorHAnsi" w:cstheme="minorHAnsi"/>
        </w:rPr>
        <w:t xml:space="preserve"> is proposed. </w:t>
      </w:r>
    </w:p>
    <w:p w14:paraId="22ADFAA0" w14:textId="77777777" w:rsidR="00052F03" w:rsidRPr="00CF2BC9" w:rsidRDefault="00052F03" w:rsidP="009D3398">
      <w:pPr>
        <w:pStyle w:val="Prllist1"/>
        <w:numPr>
          <w:ilvl w:val="6"/>
          <w:numId w:val="727"/>
        </w:numPr>
        <w:tabs>
          <w:tab w:val="clear" w:pos="0"/>
          <w:tab w:val="clear" w:pos="567"/>
        </w:tabs>
        <w:ind w:left="426" w:hanging="426"/>
        <w:rPr>
          <w:rFonts w:asciiTheme="minorHAnsi" w:hAnsiTheme="minorHAnsi" w:cstheme="minorHAnsi"/>
        </w:rPr>
      </w:pPr>
      <w:r w:rsidRPr="00CF2BC9">
        <w:rPr>
          <w:rFonts w:asciiTheme="minorHAnsi" w:hAnsiTheme="minorHAnsi" w:cstheme="minorHAnsi"/>
        </w:rPr>
        <w:t xml:space="preserve">Any cumulative effects when considered in the context of existing </w:t>
      </w:r>
      <w:r w:rsidRPr="00CF2BC9">
        <w:rPr>
          <w:rFonts w:asciiTheme="minorHAnsi" w:hAnsiTheme="minorHAnsi" w:cstheme="minorHAnsi"/>
          <w:color w:val="00B050"/>
          <w:shd w:val="clear" w:color="auto" w:fill="FFFFFF"/>
        </w:rPr>
        <w:t>access</w:t>
      </w:r>
      <w:r w:rsidRPr="00CF2BC9">
        <w:rPr>
          <w:rFonts w:asciiTheme="minorHAnsi" w:hAnsiTheme="minorHAnsi" w:cstheme="minorHAnsi"/>
        </w:rPr>
        <w:t xml:space="preserve"> points serving other </w:t>
      </w:r>
      <w:r w:rsidRPr="00CF2BC9">
        <w:rPr>
          <w:rFonts w:asciiTheme="minorHAnsi" w:hAnsiTheme="minorHAnsi" w:cstheme="minorHAnsi"/>
          <w:color w:val="000000"/>
        </w:rPr>
        <w:t>activities</w:t>
      </w:r>
      <w:r w:rsidRPr="00CF2BC9">
        <w:rPr>
          <w:rFonts w:asciiTheme="minorHAnsi" w:hAnsiTheme="minorHAnsi" w:cstheme="minorHAnsi"/>
        </w:rPr>
        <w:t xml:space="preserve"> in the vicinity. </w:t>
      </w:r>
    </w:p>
    <w:p w14:paraId="07749C61" w14:textId="77777777" w:rsidR="00052F03" w:rsidRPr="00CF2BC9" w:rsidRDefault="00052F03" w:rsidP="009D3398">
      <w:pPr>
        <w:pStyle w:val="Prllist1"/>
        <w:numPr>
          <w:ilvl w:val="6"/>
          <w:numId w:val="727"/>
        </w:numPr>
        <w:tabs>
          <w:tab w:val="clear" w:pos="0"/>
          <w:tab w:val="clear" w:pos="567"/>
        </w:tabs>
        <w:ind w:left="426" w:hanging="426"/>
        <w:rPr>
          <w:rFonts w:asciiTheme="minorHAnsi" w:hAnsiTheme="minorHAnsi" w:cstheme="minorHAnsi"/>
        </w:rPr>
      </w:pPr>
      <w:r w:rsidRPr="00CF2BC9">
        <w:rPr>
          <w:rFonts w:asciiTheme="minorHAnsi" w:hAnsiTheme="minorHAnsi" w:cstheme="minorHAnsi"/>
        </w:rPr>
        <w:t xml:space="preserve">The proposed traffic mitigation measures such as medians, no right turn or left turn </w:t>
      </w:r>
      <w:r w:rsidRPr="00CF2BC9">
        <w:rPr>
          <w:rFonts w:asciiTheme="minorHAnsi" w:hAnsiTheme="minorHAnsi" w:cstheme="minorHAnsi"/>
          <w:color w:val="00B050"/>
          <w:shd w:val="clear" w:color="auto" w:fill="FFFFFF"/>
        </w:rPr>
        <w:t>signs</w:t>
      </w:r>
      <w:r w:rsidRPr="00CF2BC9">
        <w:rPr>
          <w:rFonts w:asciiTheme="minorHAnsi" w:hAnsiTheme="minorHAnsi" w:cstheme="minorHAnsi"/>
        </w:rPr>
        <w:t xml:space="preserve">, or traffic calming measures. </w:t>
      </w:r>
    </w:p>
    <w:p w14:paraId="1F9FD6F5" w14:textId="77777777" w:rsidR="00052F03" w:rsidRPr="00CF2BC9" w:rsidRDefault="00052F03" w:rsidP="009D3398">
      <w:pPr>
        <w:pStyle w:val="Prllist1"/>
        <w:numPr>
          <w:ilvl w:val="6"/>
          <w:numId w:val="727"/>
        </w:numPr>
        <w:tabs>
          <w:tab w:val="clear" w:pos="0"/>
          <w:tab w:val="clear" w:pos="567"/>
        </w:tabs>
        <w:ind w:left="426" w:hanging="426"/>
        <w:rPr>
          <w:rFonts w:asciiTheme="minorHAnsi" w:hAnsiTheme="minorHAnsi" w:cstheme="minorHAnsi"/>
        </w:rPr>
      </w:pPr>
      <w:r w:rsidRPr="00CF2BC9">
        <w:rPr>
          <w:rFonts w:asciiTheme="minorHAnsi" w:hAnsiTheme="minorHAnsi" w:cstheme="minorHAnsi"/>
        </w:rPr>
        <w:t xml:space="preserve">Whether residential amenity is maintained on the </w:t>
      </w:r>
      <w:r w:rsidRPr="00CF2BC9">
        <w:rPr>
          <w:rFonts w:asciiTheme="minorHAnsi" w:hAnsiTheme="minorHAnsi" w:cstheme="minorHAnsi"/>
          <w:color w:val="00B050"/>
          <w:shd w:val="clear" w:color="auto" w:fill="FFFFFF"/>
        </w:rPr>
        <w:t>frontage</w:t>
      </w:r>
      <w:r w:rsidRPr="00CF2BC9">
        <w:rPr>
          <w:rFonts w:asciiTheme="minorHAnsi" w:hAnsiTheme="minorHAnsi" w:cstheme="minorHAnsi"/>
        </w:rPr>
        <w:t xml:space="preserve"> with King Street through the provision of </w:t>
      </w:r>
      <w:r w:rsidRPr="00CF2BC9">
        <w:rPr>
          <w:rFonts w:asciiTheme="minorHAnsi" w:hAnsiTheme="minorHAnsi" w:cstheme="minorHAnsi"/>
          <w:color w:val="00B050"/>
          <w:shd w:val="clear" w:color="auto" w:fill="FFFFFF"/>
        </w:rPr>
        <w:t>landscaping</w:t>
      </w:r>
      <w:r w:rsidRPr="00CF2BC9">
        <w:rPr>
          <w:rFonts w:asciiTheme="minorHAnsi" w:hAnsiTheme="minorHAnsi" w:cstheme="minorHAnsi"/>
        </w:rPr>
        <w:t xml:space="preserve"> and </w:t>
      </w:r>
      <w:r w:rsidRPr="00CF2BC9">
        <w:rPr>
          <w:rFonts w:asciiTheme="minorHAnsi" w:hAnsiTheme="minorHAnsi" w:cstheme="minorHAnsi"/>
          <w:color w:val="00B050"/>
          <w:shd w:val="clear" w:color="auto" w:fill="FFFFFF"/>
        </w:rPr>
        <w:t>setback</w:t>
      </w:r>
      <w:r w:rsidRPr="00CF2BC9">
        <w:rPr>
          <w:rFonts w:asciiTheme="minorHAnsi" w:hAnsiTheme="minorHAnsi" w:cstheme="minorHAnsi"/>
        </w:rPr>
        <w:t xml:space="preserve"> of </w:t>
      </w:r>
      <w:r w:rsidRPr="00CF2BC9">
        <w:rPr>
          <w:rFonts w:asciiTheme="minorHAnsi" w:hAnsiTheme="minorHAnsi" w:cstheme="minorHAnsi"/>
          <w:color w:val="00B050"/>
          <w:shd w:val="clear" w:color="auto" w:fill="FFFFFF"/>
        </w:rPr>
        <w:t>buildings</w:t>
      </w:r>
      <w:r w:rsidRPr="00CF2BC9">
        <w:rPr>
          <w:rFonts w:asciiTheme="minorHAnsi" w:hAnsiTheme="minorHAnsi" w:cstheme="minorHAnsi"/>
        </w:rPr>
        <w:t>.</w:t>
      </w:r>
    </w:p>
    <w:p w14:paraId="520644CD" w14:textId="77777777" w:rsidR="00052F03" w:rsidRPr="00BA5B89" w:rsidRDefault="00052F03" w:rsidP="009D3398">
      <w:pPr>
        <w:pStyle w:val="Prllist1"/>
        <w:numPr>
          <w:ilvl w:val="6"/>
          <w:numId w:val="727"/>
        </w:numPr>
        <w:tabs>
          <w:tab w:val="clear" w:pos="0"/>
          <w:tab w:val="clear" w:pos="567"/>
        </w:tabs>
        <w:ind w:left="426" w:hanging="426"/>
        <w:rPr>
          <w:rFonts w:asciiTheme="minorHAnsi" w:hAnsiTheme="minorHAnsi" w:cstheme="minorHAnsi"/>
          <w:b/>
          <w:u w:val="single"/>
        </w:rPr>
      </w:pPr>
      <w:r w:rsidRPr="00CF2BC9">
        <w:rPr>
          <w:rFonts w:asciiTheme="minorHAnsi" w:hAnsiTheme="minorHAnsi" w:cstheme="minorHAnsi"/>
        </w:rPr>
        <w:t>The provision made for trees and planting to mitigate any effects.</w:t>
      </w:r>
    </w:p>
    <w:p w14:paraId="558A5778" w14:textId="48690994" w:rsidR="00052F03" w:rsidRPr="00E542EB" w:rsidRDefault="007A6D16" w:rsidP="00CD5DE7">
      <w:pPr>
        <w:pStyle w:val="Prlhead3"/>
        <w:numPr>
          <w:ilvl w:val="0"/>
          <w:numId w:val="0"/>
        </w:numPr>
        <w:ind w:left="1701" w:hanging="1701"/>
        <w:rPr>
          <w:rFonts w:asciiTheme="minorHAnsi" w:hAnsiTheme="minorHAnsi" w:cstheme="minorHAnsi"/>
          <w:color w:val="auto"/>
        </w:rPr>
      </w:pPr>
      <w:bookmarkStart w:id="651" w:name="_Toc430773640"/>
      <w:bookmarkStart w:id="652" w:name="_Toc430775756"/>
      <w:bookmarkStart w:id="653" w:name="_Toc437936732"/>
      <w:r w:rsidRPr="00953054">
        <w:rPr>
          <w:rFonts w:asciiTheme="minorHAnsi" w:hAnsiTheme="minorHAnsi" w:cstheme="minorHAnsi"/>
          <w:color w:val="auto"/>
          <w:shd w:val="clear" w:color="auto" w:fill="FFFFFF"/>
        </w:rPr>
        <w:lastRenderedPageBreak/>
        <w:t>15.</w:t>
      </w:r>
      <w:r w:rsidRPr="007A6D16">
        <w:rPr>
          <w:rFonts w:asciiTheme="minorHAnsi" w:hAnsiTheme="minorHAnsi" w:cstheme="minorHAnsi"/>
          <w:strike/>
          <w:color w:val="auto"/>
          <w:shd w:val="clear" w:color="auto" w:fill="FFFFFF"/>
        </w:rPr>
        <w:t>13</w:t>
      </w:r>
      <w:r w:rsidR="00052F03" w:rsidRPr="007A6D16">
        <w:rPr>
          <w:rFonts w:asciiTheme="minorHAnsi" w:hAnsiTheme="minorHAnsi" w:cstheme="minorHAnsi"/>
          <w:color w:val="auto"/>
          <w:u w:val="single"/>
          <w:shd w:val="clear" w:color="auto" w:fill="FFFFFF"/>
        </w:rPr>
        <w:t>14</w:t>
      </w:r>
      <w:r w:rsidR="00052F03" w:rsidRPr="00953054">
        <w:rPr>
          <w:rFonts w:asciiTheme="minorHAnsi" w:hAnsiTheme="minorHAnsi" w:cstheme="minorHAnsi"/>
          <w:color w:val="auto"/>
          <w:shd w:val="clear" w:color="auto" w:fill="FFFFFF"/>
        </w:rPr>
        <w:t>.3.12</w:t>
      </w:r>
      <w:r w:rsidR="00052F03" w:rsidRPr="00E542EB">
        <w:rPr>
          <w:rFonts w:asciiTheme="minorHAnsi" w:hAnsiTheme="minorHAnsi" w:cstheme="minorHAnsi"/>
          <w:color w:val="auto"/>
          <w:shd w:val="clear" w:color="auto" w:fill="FFFFFF"/>
        </w:rPr>
        <w:tab/>
        <w:t>Drive-through service</w:t>
      </w:r>
      <w:r w:rsidR="00052F03" w:rsidRPr="00E542EB">
        <w:rPr>
          <w:rFonts w:asciiTheme="minorHAnsi" w:hAnsiTheme="minorHAnsi" w:cstheme="minorHAnsi"/>
          <w:color w:val="auto"/>
        </w:rPr>
        <w:t>s</w:t>
      </w:r>
      <w:bookmarkEnd w:id="651"/>
      <w:bookmarkEnd w:id="652"/>
      <w:bookmarkEnd w:id="653"/>
    </w:p>
    <w:p w14:paraId="374A7F1F" w14:textId="77777777" w:rsidR="00052F03" w:rsidRPr="00E542EB" w:rsidRDefault="00052F03" w:rsidP="009D3398">
      <w:pPr>
        <w:pStyle w:val="Prllist1"/>
        <w:numPr>
          <w:ilvl w:val="6"/>
          <w:numId w:val="728"/>
        </w:numPr>
        <w:tabs>
          <w:tab w:val="clear" w:pos="0"/>
          <w:tab w:val="clear" w:pos="567"/>
        </w:tabs>
        <w:ind w:left="426" w:hanging="426"/>
        <w:rPr>
          <w:rFonts w:asciiTheme="minorHAnsi" w:hAnsiTheme="minorHAnsi" w:cstheme="minorHAnsi"/>
        </w:rPr>
      </w:pPr>
      <w:r w:rsidRPr="00E542EB">
        <w:rPr>
          <w:rFonts w:asciiTheme="minorHAnsi" w:hAnsiTheme="minorHAnsi" w:cstheme="minorHAnsi"/>
        </w:rPr>
        <w:t>The extent to which the activity and development is consistent with the following criteria:</w:t>
      </w:r>
    </w:p>
    <w:p w14:paraId="3FFB8AA6" w14:textId="77777777" w:rsidR="00052F03" w:rsidRPr="00BA5B89" w:rsidRDefault="00052F03" w:rsidP="009D3398">
      <w:pPr>
        <w:pStyle w:val="Prllist2"/>
        <w:numPr>
          <w:ilvl w:val="0"/>
          <w:numId w:val="418"/>
        </w:numPr>
        <w:ind w:left="851" w:hanging="425"/>
        <w:rPr>
          <w:rFonts w:asciiTheme="minorHAnsi" w:hAnsiTheme="minorHAnsi" w:cstheme="minorHAnsi"/>
          <w:b/>
          <w:u w:val="single"/>
        </w:rPr>
      </w:pPr>
      <w:r w:rsidRPr="00E542EB">
        <w:rPr>
          <w:rFonts w:asciiTheme="minorHAnsi" w:hAnsiTheme="minorHAnsi" w:cstheme="minorHAnsi"/>
        </w:rPr>
        <w:t>Whether the development:</w:t>
      </w:r>
    </w:p>
    <w:p w14:paraId="3002D999" w14:textId="77777777" w:rsidR="00052F03" w:rsidRPr="00E542EB" w:rsidRDefault="00052F03" w:rsidP="009D3398">
      <w:pPr>
        <w:pStyle w:val="Prllist3"/>
        <w:numPr>
          <w:ilvl w:val="0"/>
          <w:numId w:val="419"/>
        </w:numPr>
        <w:tabs>
          <w:tab w:val="clear" w:pos="851"/>
          <w:tab w:val="left" w:pos="1276"/>
        </w:tabs>
        <w:ind w:left="1276" w:hanging="425"/>
        <w:rPr>
          <w:rFonts w:asciiTheme="minorHAnsi" w:hAnsiTheme="minorHAnsi" w:cstheme="minorHAnsi"/>
          <w:szCs w:val="22"/>
        </w:rPr>
      </w:pPr>
      <w:r w:rsidRPr="00E542EB">
        <w:rPr>
          <w:rFonts w:asciiTheme="minorHAnsi" w:hAnsiTheme="minorHAnsi" w:cstheme="minorHAnsi"/>
        </w:rPr>
        <w:t xml:space="preserve">considers the local context to identify the grain, scale and character of the surrounding development and determined the appropriateness of either consistency or divergence from that character. </w:t>
      </w:r>
    </w:p>
    <w:p w14:paraId="78628D82" w14:textId="77777777" w:rsidR="00052F03" w:rsidRPr="00E542EB" w:rsidRDefault="00052F03" w:rsidP="009D3398">
      <w:pPr>
        <w:pStyle w:val="Prllist3"/>
        <w:numPr>
          <w:ilvl w:val="0"/>
          <w:numId w:val="419"/>
        </w:numPr>
        <w:tabs>
          <w:tab w:val="clear" w:pos="851"/>
          <w:tab w:val="left" w:pos="1276"/>
        </w:tabs>
        <w:ind w:left="1276" w:hanging="425"/>
        <w:rPr>
          <w:rFonts w:asciiTheme="minorHAnsi" w:hAnsiTheme="minorHAnsi" w:cstheme="minorHAnsi"/>
          <w:szCs w:val="22"/>
        </w:rPr>
      </w:pPr>
      <w:r w:rsidRPr="00E542EB">
        <w:rPr>
          <w:rFonts w:asciiTheme="minorHAnsi" w:hAnsiTheme="minorHAnsi" w:cstheme="minorHAnsi"/>
        </w:rPr>
        <w:t>retains and incorporates on-</w:t>
      </w:r>
      <w:r w:rsidRPr="00E542EB">
        <w:rPr>
          <w:rFonts w:asciiTheme="minorHAnsi" w:hAnsiTheme="minorHAnsi" w:cstheme="minorHAnsi"/>
          <w:shd w:val="clear" w:color="auto" w:fill="FFFFFF"/>
        </w:rPr>
        <w:t>site</w:t>
      </w:r>
      <w:r w:rsidRPr="00E542EB">
        <w:rPr>
          <w:rFonts w:asciiTheme="minorHAnsi" w:hAnsiTheme="minorHAnsi" w:cstheme="minorHAnsi"/>
        </w:rPr>
        <w:t xml:space="preserve"> protected heritage assets and, where relevant, existing character </w:t>
      </w:r>
      <w:r w:rsidRPr="00E542EB">
        <w:rPr>
          <w:rFonts w:asciiTheme="minorHAnsi" w:hAnsiTheme="minorHAnsi" w:cstheme="minorHAnsi"/>
          <w:color w:val="00B050"/>
          <w:shd w:val="clear" w:color="auto" w:fill="FFFFFF"/>
        </w:rPr>
        <w:t>buildings</w:t>
      </w:r>
      <w:r w:rsidRPr="00E542EB">
        <w:rPr>
          <w:rFonts w:asciiTheme="minorHAnsi" w:hAnsiTheme="minorHAnsi" w:cstheme="minorHAnsi"/>
        </w:rPr>
        <w:t xml:space="preserve"> and structures, the landscape qualities of the </w:t>
      </w:r>
      <w:r w:rsidRPr="00E542EB">
        <w:rPr>
          <w:rFonts w:asciiTheme="minorHAnsi" w:hAnsiTheme="minorHAnsi" w:cstheme="minorHAnsi"/>
          <w:color w:val="00B050"/>
          <w:shd w:val="clear" w:color="auto" w:fill="FFFFFF"/>
        </w:rPr>
        <w:t>site</w:t>
      </w:r>
      <w:r w:rsidRPr="00E542EB">
        <w:rPr>
          <w:rFonts w:asciiTheme="minorHAnsi" w:hAnsiTheme="minorHAnsi" w:cstheme="minorHAnsi"/>
        </w:rPr>
        <w:t xml:space="preserve"> and surrounds, </w:t>
      </w:r>
      <w:r w:rsidRPr="00E542EB">
        <w:rPr>
          <w:rFonts w:asciiTheme="minorHAnsi" w:hAnsiTheme="minorHAnsi" w:cstheme="minorHAnsi"/>
          <w:shd w:val="clear" w:color="auto" w:fill="FFFFFF"/>
        </w:rPr>
        <w:t>sites</w:t>
      </w:r>
      <w:r w:rsidRPr="00E542EB">
        <w:rPr>
          <w:rFonts w:asciiTheme="minorHAnsi" w:hAnsiTheme="minorHAnsi" w:cstheme="minorHAnsi"/>
        </w:rPr>
        <w:t xml:space="preserve"> of cultural significance to Ngāi</w:t>
      </w:r>
      <w:r w:rsidRPr="00E542EB" w:rsidDel="00067EFB">
        <w:rPr>
          <w:rFonts w:asciiTheme="minorHAnsi" w:hAnsiTheme="minorHAnsi" w:cstheme="minorHAnsi"/>
        </w:rPr>
        <w:t xml:space="preserve"> </w:t>
      </w:r>
      <w:r w:rsidRPr="00E542EB">
        <w:rPr>
          <w:rFonts w:asciiTheme="minorHAnsi" w:hAnsiTheme="minorHAnsi" w:cstheme="minorHAnsi"/>
        </w:rPr>
        <w:t xml:space="preserve">Tahu/ mana whenua, </w:t>
      </w:r>
      <w:r w:rsidRPr="00E542EB">
        <w:rPr>
          <w:rFonts w:asciiTheme="minorHAnsi" w:hAnsiTheme="minorHAnsi" w:cstheme="minorHAnsi"/>
          <w:color w:val="00B050"/>
          <w:shd w:val="clear" w:color="auto" w:fill="FFFFFF"/>
        </w:rPr>
        <w:t>springs</w:t>
      </w:r>
      <w:r w:rsidRPr="00E542EB">
        <w:rPr>
          <w:rFonts w:asciiTheme="minorHAnsi" w:hAnsiTheme="minorHAnsi" w:cstheme="minorHAnsi"/>
        </w:rPr>
        <w:t xml:space="preserve"> and waterways, and existing trees and mature vegetation. </w:t>
      </w:r>
    </w:p>
    <w:p w14:paraId="77DBA6A4" w14:textId="77777777" w:rsidR="00052F03" w:rsidRPr="00E542EB" w:rsidRDefault="00052F03" w:rsidP="009D3398">
      <w:pPr>
        <w:pStyle w:val="Prllist2"/>
        <w:numPr>
          <w:ilvl w:val="0"/>
          <w:numId w:val="418"/>
        </w:numPr>
        <w:ind w:left="851" w:hanging="425"/>
        <w:rPr>
          <w:rFonts w:asciiTheme="minorHAnsi" w:hAnsiTheme="minorHAnsi" w:cstheme="minorHAnsi"/>
          <w:szCs w:val="22"/>
        </w:rPr>
      </w:pPr>
      <w:r w:rsidRPr="00E542EB">
        <w:rPr>
          <w:rFonts w:asciiTheme="minorHAnsi" w:hAnsiTheme="minorHAnsi" w:cstheme="minorHAnsi"/>
        </w:rPr>
        <w:t xml:space="preserve">Whether the functional </w:t>
      </w:r>
      <w:proofErr w:type="gramStart"/>
      <w:r w:rsidRPr="00E542EB">
        <w:rPr>
          <w:rFonts w:asciiTheme="minorHAnsi" w:hAnsiTheme="minorHAnsi" w:cstheme="minorHAnsi"/>
        </w:rPr>
        <w:t>requirements</w:t>
      </w:r>
      <w:proofErr w:type="gramEnd"/>
      <w:r w:rsidRPr="00E542EB">
        <w:rPr>
          <w:rFonts w:asciiTheme="minorHAnsi" w:hAnsiTheme="minorHAnsi" w:cstheme="minorHAnsi"/>
        </w:rPr>
        <w:t xml:space="preserve"> of the activity necessitates a different design outcome while contributing to a high quality urban environment.</w:t>
      </w:r>
    </w:p>
    <w:p w14:paraId="4094C981" w14:textId="77777777" w:rsidR="00052F03" w:rsidRPr="00E542EB" w:rsidRDefault="00052F03" w:rsidP="009D3398">
      <w:pPr>
        <w:pStyle w:val="Prllist2"/>
        <w:numPr>
          <w:ilvl w:val="0"/>
          <w:numId w:val="418"/>
        </w:numPr>
        <w:ind w:left="851" w:hanging="425"/>
        <w:rPr>
          <w:rFonts w:asciiTheme="minorHAnsi" w:hAnsiTheme="minorHAnsi" w:cstheme="minorHAnsi"/>
          <w:szCs w:val="22"/>
        </w:rPr>
      </w:pPr>
      <w:r w:rsidRPr="00E542EB">
        <w:rPr>
          <w:rFonts w:asciiTheme="minorHAnsi" w:hAnsiTheme="minorHAnsi" w:cstheme="minorHAnsi"/>
        </w:rPr>
        <w:t xml:space="preserve">Whether the development relates to the street, by: </w:t>
      </w:r>
    </w:p>
    <w:p w14:paraId="2703314E" w14:textId="77777777" w:rsidR="00052F03" w:rsidRPr="00E542EB" w:rsidRDefault="00052F03" w:rsidP="009D3398">
      <w:pPr>
        <w:pStyle w:val="Prllist3"/>
        <w:numPr>
          <w:ilvl w:val="0"/>
          <w:numId w:val="420"/>
        </w:numPr>
        <w:tabs>
          <w:tab w:val="clear" w:pos="851"/>
          <w:tab w:val="left" w:pos="1276"/>
        </w:tabs>
        <w:ind w:left="1276" w:hanging="426"/>
        <w:rPr>
          <w:rFonts w:asciiTheme="minorHAnsi" w:hAnsiTheme="minorHAnsi" w:cstheme="minorHAnsi"/>
        </w:rPr>
      </w:pPr>
      <w:r w:rsidRPr="00E542EB">
        <w:rPr>
          <w:rFonts w:asciiTheme="minorHAnsi" w:hAnsiTheme="minorHAnsi" w:cstheme="minorHAnsi"/>
        </w:rPr>
        <w:t xml:space="preserve">Orientating the principal façade of the </w:t>
      </w:r>
      <w:r w:rsidRPr="00E542EB">
        <w:rPr>
          <w:rFonts w:asciiTheme="minorHAnsi" w:hAnsiTheme="minorHAnsi" w:cstheme="minorHAnsi"/>
          <w:color w:val="00B050"/>
          <w:shd w:val="clear" w:color="auto" w:fill="FFFFFF"/>
        </w:rPr>
        <w:t>building</w:t>
      </w:r>
      <w:r w:rsidRPr="00E542EB">
        <w:rPr>
          <w:rFonts w:asciiTheme="minorHAnsi" w:hAnsiTheme="minorHAnsi" w:cstheme="minorHAnsi"/>
        </w:rPr>
        <w:t xml:space="preserve"> and its main pedestrian </w:t>
      </w:r>
      <w:r w:rsidRPr="00E542EB">
        <w:rPr>
          <w:rFonts w:asciiTheme="minorHAnsi" w:hAnsiTheme="minorHAnsi" w:cstheme="minorHAnsi"/>
          <w:color w:val="00B050"/>
          <w:shd w:val="clear" w:color="auto" w:fill="FFFFFF"/>
        </w:rPr>
        <w:t>access</w:t>
      </w:r>
      <w:r w:rsidRPr="00E542EB">
        <w:rPr>
          <w:rFonts w:asciiTheme="minorHAnsi" w:hAnsiTheme="minorHAnsi" w:cstheme="minorHAnsi"/>
        </w:rPr>
        <w:t xml:space="preserve"> to the </w:t>
      </w:r>
      <w:proofErr w:type="gramStart"/>
      <w:r w:rsidRPr="00E542EB">
        <w:rPr>
          <w:rFonts w:asciiTheme="minorHAnsi" w:hAnsiTheme="minorHAnsi" w:cstheme="minorHAnsi"/>
        </w:rPr>
        <w:t>street;</w:t>
      </w:r>
      <w:proofErr w:type="gramEnd"/>
      <w:r w:rsidRPr="00E542EB">
        <w:rPr>
          <w:rFonts w:asciiTheme="minorHAnsi" w:hAnsiTheme="minorHAnsi" w:cstheme="minorHAnsi"/>
        </w:rPr>
        <w:t xml:space="preserve"> </w:t>
      </w:r>
    </w:p>
    <w:p w14:paraId="40875634" w14:textId="77777777" w:rsidR="00052F03" w:rsidRPr="00E542EB" w:rsidRDefault="00052F03" w:rsidP="009D3398">
      <w:pPr>
        <w:pStyle w:val="Prllist3"/>
        <w:numPr>
          <w:ilvl w:val="0"/>
          <w:numId w:val="420"/>
        </w:numPr>
        <w:tabs>
          <w:tab w:val="clear" w:pos="851"/>
          <w:tab w:val="left" w:pos="1276"/>
        </w:tabs>
        <w:ind w:left="1276" w:hanging="426"/>
        <w:rPr>
          <w:rFonts w:asciiTheme="minorHAnsi" w:hAnsiTheme="minorHAnsi" w:cstheme="minorHAnsi"/>
        </w:rPr>
      </w:pPr>
      <w:r w:rsidRPr="00E542EB">
        <w:rPr>
          <w:rFonts w:asciiTheme="minorHAnsi" w:hAnsiTheme="minorHAnsi" w:cstheme="minorHAnsi"/>
        </w:rPr>
        <w:t xml:space="preserve">Providing a high level of glazing across the principal facade and orientating active areas of </w:t>
      </w:r>
      <w:r w:rsidRPr="00E542EB">
        <w:rPr>
          <w:rFonts w:asciiTheme="minorHAnsi" w:hAnsiTheme="minorHAnsi" w:cstheme="minorHAnsi"/>
          <w:color w:val="00B050"/>
          <w:shd w:val="clear" w:color="auto" w:fill="FFFFFF"/>
        </w:rPr>
        <w:t>buildings</w:t>
      </w:r>
      <w:r w:rsidRPr="00E542EB">
        <w:rPr>
          <w:rFonts w:asciiTheme="minorHAnsi" w:hAnsiTheme="minorHAnsi" w:cstheme="minorHAnsi"/>
        </w:rPr>
        <w:t xml:space="preserve">, towards the street and other </w:t>
      </w:r>
      <w:r w:rsidRPr="00E542EB">
        <w:rPr>
          <w:rFonts w:asciiTheme="minorHAnsi" w:hAnsiTheme="minorHAnsi" w:cstheme="minorHAnsi"/>
          <w:color w:val="00B050"/>
          <w:shd w:val="clear" w:color="auto" w:fill="FFFFFF"/>
        </w:rPr>
        <w:t>publicly accessible spaces</w:t>
      </w:r>
      <w:r w:rsidRPr="00E542EB">
        <w:rPr>
          <w:rFonts w:asciiTheme="minorHAnsi" w:hAnsiTheme="minorHAnsi" w:cstheme="minorHAnsi"/>
        </w:rPr>
        <w:t xml:space="preserve">. </w:t>
      </w:r>
    </w:p>
    <w:p w14:paraId="2302CCB4" w14:textId="77777777" w:rsidR="00052F03" w:rsidRPr="00E542EB" w:rsidRDefault="00052F03" w:rsidP="009D3398">
      <w:pPr>
        <w:pStyle w:val="Prllist3"/>
        <w:numPr>
          <w:ilvl w:val="0"/>
          <w:numId w:val="420"/>
        </w:numPr>
        <w:tabs>
          <w:tab w:val="clear" w:pos="851"/>
          <w:tab w:val="left" w:pos="1276"/>
        </w:tabs>
        <w:ind w:left="1276" w:hanging="426"/>
        <w:rPr>
          <w:rFonts w:asciiTheme="minorHAnsi" w:hAnsiTheme="minorHAnsi" w:cstheme="minorHAnsi"/>
        </w:rPr>
      </w:pPr>
      <w:r w:rsidRPr="00E542EB">
        <w:rPr>
          <w:rFonts w:asciiTheme="minorHAnsi" w:hAnsiTheme="minorHAnsi" w:cstheme="minorHAnsi"/>
        </w:rPr>
        <w:t xml:space="preserve">Providing the opportunity for open space to connect with the street. </w:t>
      </w:r>
    </w:p>
    <w:p w14:paraId="3D73D7A1" w14:textId="77777777" w:rsidR="00052F03" w:rsidRPr="00E542EB" w:rsidRDefault="00052F03" w:rsidP="009D3398">
      <w:pPr>
        <w:pStyle w:val="Prllist3"/>
        <w:numPr>
          <w:ilvl w:val="0"/>
          <w:numId w:val="420"/>
        </w:numPr>
        <w:tabs>
          <w:tab w:val="clear" w:pos="851"/>
          <w:tab w:val="left" w:pos="1276"/>
        </w:tabs>
        <w:ind w:left="1276" w:hanging="426"/>
        <w:rPr>
          <w:rFonts w:asciiTheme="minorHAnsi" w:hAnsiTheme="minorHAnsi" w:cstheme="minorHAnsi"/>
        </w:rPr>
      </w:pPr>
      <w:r w:rsidRPr="00E542EB">
        <w:rPr>
          <w:rFonts w:asciiTheme="minorHAnsi" w:hAnsiTheme="minorHAnsi" w:cstheme="minorHAnsi"/>
        </w:rPr>
        <w:t xml:space="preserve">Avoiding the visual dominance of car parking when viewed from the street by means including but not limited to car park position and orientation, and landscape design. </w:t>
      </w:r>
    </w:p>
    <w:p w14:paraId="202404D8" w14:textId="77777777" w:rsidR="00052F03" w:rsidRPr="00E542EB" w:rsidRDefault="00052F03" w:rsidP="009D3398">
      <w:pPr>
        <w:pStyle w:val="Prllist3"/>
        <w:numPr>
          <w:ilvl w:val="0"/>
          <w:numId w:val="420"/>
        </w:numPr>
        <w:tabs>
          <w:tab w:val="clear" w:pos="851"/>
          <w:tab w:val="left" w:pos="1276"/>
        </w:tabs>
        <w:ind w:left="1276" w:hanging="426"/>
        <w:rPr>
          <w:rFonts w:asciiTheme="minorHAnsi" w:hAnsiTheme="minorHAnsi" w:cstheme="minorHAnsi"/>
        </w:rPr>
      </w:pPr>
      <w:r w:rsidRPr="00E542EB">
        <w:rPr>
          <w:rFonts w:asciiTheme="minorHAnsi" w:hAnsiTheme="minorHAnsi" w:cstheme="minorHAnsi"/>
        </w:rPr>
        <w:t xml:space="preserve">Orientating corner </w:t>
      </w:r>
      <w:r w:rsidRPr="00E542EB">
        <w:rPr>
          <w:rFonts w:asciiTheme="minorHAnsi" w:hAnsiTheme="minorHAnsi" w:cstheme="minorHAnsi"/>
          <w:color w:val="00B050"/>
          <w:shd w:val="clear" w:color="auto" w:fill="FFFFFF"/>
        </w:rPr>
        <w:t>buildings</w:t>
      </w:r>
      <w:r w:rsidRPr="00E542EB">
        <w:rPr>
          <w:rFonts w:asciiTheme="minorHAnsi" w:hAnsiTheme="minorHAnsi" w:cstheme="minorHAnsi"/>
        </w:rPr>
        <w:t xml:space="preserve"> to each street </w:t>
      </w:r>
      <w:r w:rsidRPr="00E542EB">
        <w:rPr>
          <w:rFonts w:asciiTheme="minorHAnsi" w:hAnsiTheme="minorHAnsi" w:cstheme="minorHAnsi"/>
          <w:color w:val="00B050"/>
          <w:shd w:val="clear" w:color="auto" w:fill="FFFFFF"/>
        </w:rPr>
        <w:t>frontage</w:t>
      </w:r>
      <w:r w:rsidRPr="00E542EB">
        <w:rPr>
          <w:rFonts w:asciiTheme="minorHAnsi" w:hAnsiTheme="minorHAnsi" w:cstheme="minorHAnsi"/>
        </w:rPr>
        <w:t xml:space="preserve"> and enabling additional </w:t>
      </w:r>
      <w:r w:rsidRPr="00E542EB">
        <w:rPr>
          <w:rFonts w:asciiTheme="minorHAnsi" w:hAnsiTheme="minorHAnsi" w:cstheme="minorHAnsi"/>
          <w:color w:val="00B050"/>
          <w:shd w:val="clear" w:color="auto" w:fill="FFFFFF"/>
        </w:rPr>
        <w:t>building</w:t>
      </w:r>
      <w:r w:rsidRPr="00E542EB">
        <w:rPr>
          <w:rFonts w:asciiTheme="minorHAnsi" w:hAnsiTheme="minorHAnsi" w:cstheme="minorHAnsi"/>
        </w:rPr>
        <w:t xml:space="preserve"> </w:t>
      </w:r>
      <w:r w:rsidRPr="00E542EB">
        <w:rPr>
          <w:rFonts w:asciiTheme="minorHAnsi" w:hAnsiTheme="minorHAnsi" w:cstheme="minorHAnsi"/>
          <w:color w:val="00B050"/>
          <w:shd w:val="clear" w:color="auto" w:fill="FFFFFF"/>
        </w:rPr>
        <w:t>height</w:t>
      </w:r>
      <w:r w:rsidRPr="00E542EB">
        <w:rPr>
          <w:rFonts w:asciiTheme="minorHAnsi" w:hAnsiTheme="minorHAnsi" w:cstheme="minorHAnsi"/>
        </w:rPr>
        <w:t xml:space="preserve"> to give prominence to the corner while having regard to the functional requirements of the activity, the street type, adjacent land uses and level of pedestrian activity. </w:t>
      </w:r>
    </w:p>
    <w:p w14:paraId="20DAA5A4" w14:textId="77777777" w:rsidR="00052F03" w:rsidRPr="00E542EB" w:rsidRDefault="00052F03" w:rsidP="009D3398">
      <w:pPr>
        <w:pStyle w:val="Prllist2"/>
        <w:numPr>
          <w:ilvl w:val="0"/>
          <w:numId w:val="418"/>
        </w:numPr>
        <w:ind w:left="851" w:hanging="425"/>
        <w:rPr>
          <w:rFonts w:asciiTheme="minorHAnsi" w:hAnsiTheme="minorHAnsi" w:cstheme="minorHAnsi"/>
          <w:szCs w:val="22"/>
        </w:rPr>
      </w:pPr>
      <w:r w:rsidRPr="00E542EB">
        <w:rPr>
          <w:rFonts w:asciiTheme="minorHAnsi" w:hAnsiTheme="minorHAnsi" w:cstheme="minorHAnsi"/>
        </w:rPr>
        <w:t xml:space="preserve">Whether the development ensures the safety, security and comfort of people using the </w:t>
      </w:r>
      <w:r w:rsidRPr="00E542EB">
        <w:rPr>
          <w:rFonts w:asciiTheme="minorHAnsi" w:hAnsiTheme="minorHAnsi" w:cstheme="minorHAnsi"/>
          <w:color w:val="00B050"/>
          <w:shd w:val="clear" w:color="auto" w:fill="FFFFFF"/>
        </w:rPr>
        <w:t>site</w:t>
      </w:r>
      <w:r w:rsidRPr="00E542EB">
        <w:rPr>
          <w:rFonts w:asciiTheme="minorHAnsi" w:hAnsiTheme="minorHAnsi" w:cstheme="minorHAnsi"/>
        </w:rPr>
        <w:t xml:space="preserve"> and centre by providing connectivity, where beneficial, for safe movement and passive surveillance. </w:t>
      </w:r>
    </w:p>
    <w:p w14:paraId="7F114FE1" w14:textId="77777777" w:rsidR="00052F03" w:rsidRPr="00E542EB" w:rsidRDefault="00052F03" w:rsidP="009D3398">
      <w:pPr>
        <w:pStyle w:val="Prllist2"/>
        <w:numPr>
          <w:ilvl w:val="0"/>
          <w:numId w:val="418"/>
        </w:numPr>
        <w:ind w:left="851" w:hanging="425"/>
        <w:rPr>
          <w:rFonts w:asciiTheme="minorHAnsi" w:hAnsiTheme="minorHAnsi" w:cstheme="minorHAnsi"/>
          <w:szCs w:val="22"/>
        </w:rPr>
      </w:pPr>
      <w:r w:rsidRPr="00E542EB">
        <w:rPr>
          <w:rFonts w:asciiTheme="minorHAnsi" w:hAnsiTheme="minorHAnsi" w:cstheme="minorHAnsi"/>
        </w:rPr>
        <w:t xml:space="preserve">Whether the development provides for safe, legible, efficient </w:t>
      </w:r>
      <w:r w:rsidRPr="00E542EB">
        <w:rPr>
          <w:rFonts w:asciiTheme="minorHAnsi" w:hAnsiTheme="minorHAnsi" w:cstheme="minorHAnsi"/>
          <w:color w:val="00B050"/>
          <w:shd w:val="clear" w:color="auto" w:fill="FFFFFF"/>
        </w:rPr>
        <w:t>access</w:t>
      </w:r>
      <w:r w:rsidRPr="00E542EB">
        <w:rPr>
          <w:rFonts w:asciiTheme="minorHAnsi" w:hAnsiTheme="minorHAnsi" w:cstheme="minorHAnsi"/>
        </w:rPr>
        <w:t xml:space="preserve"> for all transport users and </w:t>
      </w:r>
      <w:r w:rsidRPr="00E542EB">
        <w:rPr>
          <w:rFonts w:asciiTheme="minorHAnsi" w:hAnsiTheme="minorHAnsi" w:cstheme="minorHAnsi"/>
          <w:color w:val="00B050"/>
          <w:shd w:val="clear" w:color="auto" w:fill="FFFFFF"/>
        </w:rPr>
        <w:t>site</w:t>
      </w:r>
      <w:r w:rsidRPr="00E542EB">
        <w:rPr>
          <w:rFonts w:asciiTheme="minorHAnsi" w:hAnsiTheme="minorHAnsi" w:cstheme="minorHAnsi"/>
        </w:rPr>
        <w:t xml:space="preserve"> servicing, by: </w:t>
      </w:r>
    </w:p>
    <w:p w14:paraId="563259A2" w14:textId="77777777" w:rsidR="00052F03" w:rsidRPr="00E542EB" w:rsidRDefault="00052F03" w:rsidP="009D3398">
      <w:pPr>
        <w:pStyle w:val="Prllist3"/>
        <w:numPr>
          <w:ilvl w:val="0"/>
          <w:numId w:val="421"/>
        </w:numPr>
        <w:tabs>
          <w:tab w:val="clear" w:pos="851"/>
          <w:tab w:val="left" w:pos="1276"/>
        </w:tabs>
        <w:ind w:left="1276" w:hanging="426"/>
        <w:rPr>
          <w:rFonts w:asciiTheme="minorHAnsi" w:hAnsiTheme="minorHAnsi" w:cstheme="minorHAnsi"/>
        </w:rPr>
      </w:pPr>
      <w:r w:rsidRPr="00E542EB">
        <w:rPr>
          <w:rFonts w:asciiTheme="minorHAnsi" w:hAnsiTheme="minorHAnsi" w:cstheme="minorHAnsi"/>
        </w:rPr>
        <w:t xml:space="preserve">Locating and designing the provision of storage, </w:t>
      </w:r>
      <w:proofErr w:type="gramStart"/>
      <w:r w:rsidRPr="00E542EB">
        <w:rPr>
          <w:rFonts w:asciiTheme="minorHAnsi" w:hAnsiTheme="minorHAnsi" w:cstheme="minorHAnsi"/>
        </w:rPr>
        <w:t>servicing</w:t>
      </w:r>
      <w:proofErr w:type="gramEnd"/>
      <w:r w:rsidRPr="00E542EB">
        <w:rPr>
          <w:rFonts w:asciiTheme="minorHAnsi" w:hAnsiTheme="minorHAnsi" w:cstheme="minorHAnsi"/>
        </w:rPr>
        <w:t xml:space="preserve"> and vehicle </w:t>
      </w:r>
      <w:r w:rsidRPr="00E542EB">
        <w:rPr>
          <w:rFonts w:asciiTheme="minorHAnsi" w:hAnsiTheme="minorHAnsi" w:cstheme="minorHAnsi"/>
          <w:color w:val="00B050"/>
          <w:shd w:val="clear" w:color="auto" w:fill="FFFFFF"/>
        </w:rPr>
        <w:t>parking areas</w:t>
      </w:r>
      <w:r w:rsidRPr="00E542EB">
        <w:rPr>
          <w:rFonts w:asciiTheme="minorHAnsi" w:hAnsiTheme="minorHAnsi" w:cstheme="minorHAnsi"/>
        </w:rPr>
        <w:t xml:space="preserve"> to minimise visual impacts on the street, public areas or neighbouring residential uses, having regard to the functional requirements of the activity, the street type, and adjacent development and land uses. </w:t>
      </w:r>
    </w:p>
    <w:p w14:paraId="64A56F18" w14:textId="77777777" w:rsidR="00052F03" w:rsidRPr="00E542EB" w:rsidRDefault="00052F03" w:rsidP="009D3398">
      <w:pPr>
        <w:pStyle w:val="Prllist3"/>
        <w:numPr>
          <w:ilvl w:val="0"/>
          <w:numId w:val="421"/>
        </w:numPr>
        <w:tabs>
          <w:tab w:val="clear" w:pos="851"/>
          <w:tab w:val="left" w:pos="1276"/>
        </w:tabs>
        <w:ind w:left="1276" w:hanging="426"/>
        <w:rPr>
          <w:rFonts w:asciiTheme="minorHAnsi" w:hAnsiTheme="minorHAnsi" w:cstheme="minorHAnsi"/>
        </w:rPr>
      </w:pPr>
      <w:r w:rsidRPr="00E542EB">
        <w:rPr>
          <w:rFonts w:asciiTheme="minorHAnsi" w:hAnsiTheme="minorHAnsi" w:cstheme="minorHAnsi"/>
        </w:rPr>
        <w:t xml:space="preserve">Providing for legible </w:t>
      </w:r>
      <w:r w:rsidRPr="00E542EB">
        <w:rPr>
          <w:rFonts w:asciiTheme="minorHAnsi" w:hAnsiTheme="minorHAnsi" w:cstheme="minorHAnsi"/>
          <w:color w:val="00B050"/>
          <w:shd w:val="clear" w:color="auto" w:fill="FFFFFF"/>
        </w:rPr>
        <w:t>vehicle movement</w:t>
      </w:r>
      <w:r w:rsidRPr="00E542EB">
        <w:rPr>
          <w:rFonts w:asciiTheme="minorHAnsi" w:hAnsiTheme="minorHAnsi" w:cstheme="minorHAnsi"/>
        </w:rPr>
        <w:t xml:space="preserve"> to the </w:t>
      </w:r>
      <w:r w:rsidRPr="00E542EB">
        <w:rPr>
          <w:rFonts w:asciiTheme="minorHAnsi" w:hAnsiTheme="minorHAnsi" w:cstheme="minorHAnsi"/>
          <w:color w:val="00B050"/>
          <w:shd w:val="clear" w:color="auto" w:fill="FFFFFF"/>
        </w:rPr>
        <w:t>site</w:t>
      </w:r>
      <w:r w:rsidRPr="00E542EB">
        <w:rPr>
          <w:rFonts w:asciiTheme="minorHAnsi" w:hAnsiTheme="minorHAnsi" w:cstheme="minorHAnsi"/>
        </w:rPr>
        <w:t xml:space="preserve"> and links to key connections external to the </w:t>
      </w:r>
      <w:r w:rsidRPr="00E542EB">
        <w:rPr>
          <w:rFonts w:asciiTheme="minorHAnsi" w:hAnsiTheme="minorHAnsi" w:cstheme="minorHAnsi"/>
          <w:color w:val="00B050"/>
          <w:shd w:val="clear" w:color="auto" w:fill="FFFFFF"/>
        </w:rPr>
        <w:t>site</w:t>
      </w:r>
      <w:r w:rsidRPr="00E542EB">
        <w:rPr>
          <w:rFonts w:asciiTheme="minorHAnsi" w:hAnsiTheme="minorHAnsi" w:cstheme="minorHAnsi"/>
        </w:rPr>
        <w:t xml:space="preserve">. </w:t>
      </w:r>
    </w:p>
    <w:p w14:paraId="39A3E45B" w14:textId="77777777" w:rsidR="00052F03" w:rsidRPr="00E542EB" w:rsidRDefault="00052F03" w:rsidP="009D3398">
      <w:pPr>
        <w:pStyle w:val="Prllist3"/>
        <w:numPr>
          <w:ilvl w:val="0"/>
          <w:numId w:val="421"/>
        </w:numPr>
        <w:tabs>
          <w:tab w:val="clear" w:pos="851"/>
          <w:tab w:val="left" w:pos="1276"/>
        </w:tabs>
        <w:ind w:left="1276" w:hanging="426"/>
        <w:rPr>
          <w:rFonts w:asciiTheme="minorHAnsi" w:hAnsiTheme="minorHAnsi" w:cstheme="minorHAnsi"/>
        </w:rPr>
      </w:pPr>
      <w:r w:rsidRPr="00E542EB">
        <w:rPr>
          <w:rFonts w:asciiTheme="minorHAnsi" w:hAnsiTheme="minorHAnsi" w:cstheme="minorHAnsi"/>
        </w:rPr>
        <w:t xml:space="preserve">Providing for car parking, where required, that is designed, </w:t>
      </w:r>
      <w:proofErr w:type="gramStart"/>
      <w:r w:rsidRPr="00E542EB">
        <w:rPr>
          <w:rFonts w:asciiTheme="minorHAnsi" w:hAnsiTheme="minorHAnsi" w:cstheme="minorHAnsi"/>
        </w:rPr>
        <w:t>located</w:t>
      </w:r>
      <w:proofErr w:type="gramEnd"/>
      <w:r w:rsidRPr="00E542EB">
        <w:rPr>
          <w:rFonts w:asciiTheme="minorHAnsi" w:hAnsiTheme="minorHAnsi" w:cstheme="minorHAnsi"/>
        </w:rPr>
        <w:t xml:space="preserve"> and configured to benefit from natural surveillance, facilitate shared use and create flexible space. </w:t>
      </w:r>
    </w:p>
    <w:p w14:paraId="5F7C3B77" w14:textId="77777777" w:rsidR="00052F03" w:rsidRPr="00E542EB" w:rsidRDefault="00052F03" w:rsidP="009D3398">
      <w:pPr>
        <w:pStyle w:val="Prllist3"/>
        <w:numPr>
          <w:ilvl w:val="0"/>
          <w:numId w:val="421"/>
        </w:numPr>
        <w:tabs>
          <w:tab w:val="clear" w:pos="851"/>
          <w:tab w:val="left" w:pos="1276"/>
        </w:tabs>
        <w:ind w:left="1276" w:hanging="426"/>
        <w:rPr>
          <w:rFonts w:asciiTheme="minorHAnsi" w:hAnsiTheme="minorHAnsi" w:cstheme="minorHAnsi"/>
        </w:rPr>
      </w:pPr>
      <w:r w:rsidRPr="00E542EB">
        <w:rPr>
          <w:rFonts w:asciiTheme="minorHAnsi" w:hAnsiTheme="minorHAnsi" w:cstheme="minorHAnsi"/>
        </w:rPr>
        <w:lastRenderedPageBreak/>
        <w:t xml:space="preserve">Siting </w:t>
      </w:r>
      <w:proofErr w:type="gramStart"/>
      <w:r w:rsidRPr="00E542EB">
        <w:rPr>
          <w:rFonts w:asciiTheme="minorHAnsi" w:hAnsiTheme="minorHAnsi" w:cstheme="minorHAnsi"/>
          <w:color w:val="00B050"/>
          <w:shd w:val="clear" w:color="auto" w:fill="FFFFFF"/>
        </w:rPr>
        <w:t>buildings</w:t>
      </w:r>
      <w:r w:rsidRPr="00E542EB">
        <w:rPr>
          <w:rFonts w:asciiTheme="minorHAnsi" w:hAnsiTheme="minorHAnsi" w:cstheme="minorHAnsi"/>
        </w:rPr>
        <w:t>, and</w:t>
      </w:r>
      <w:proofErr w:type="gramEnd"/>
      <w:r w:rsidRPr="00E542EB">
        <w:rPr>
          <w:rFonts w:asciiTheme="minorHAnsi" w:hAnsiTheme="minorHAnsi" w:cstheme="minorHAnsi"/>
        </w:rPr>
        <w:t xml:space="preserve"> locating pedestrian </w:t>
      </w:r>
      <w:r w:rsidRPr="00E542EB">
        <w:rPr>
          <w:rFonts w:asciiTheme="minorHAnsi" w:hAnsiTheme="minorHAnsi" w:cstheme="minorHAnsi"/>
          <w:color w:val="00B050"/>
          <w:shd w:val="clear" w:color="auto" w:fill="FFFFFF"/>
        </w:rPr>
        <w:t>access</w:t>
      </w:r>
      <w:r w:rsidRPr="00E542EB">
        <w:rPr>
          <w:rFonts w:asciiTheme="minorHAnsi" w:hAnsiTheme="minorHAnsi" w:cstheme="minorHAnsi"/>
        </w:rPr>
        <w:t xml:space="preserve"> points and through routes to integrate with pedestrian and cycling networks and desire lines, including </w:t>
      </w:r>
      <w:r w:rsidRPr="00E542EB">
        <w:rPr>
          <w:rFonts w:asciiTheme="minorHAnsi" w:hAnsiTheme="minorHAnsi" w:cstheme="minorHAnsi"/>
          <w:color w:val="00B050"/>
          <w:shd w:val="clear" w:color="auto" w:fill="FFFFFF"/>
        </w:rPr>
        <w:t>access</w:t>
      </w:r>
      <w:r w:rsidRPr="00E542EB">
        <w:rPr>
          <w:rFonts w:asciiTheme="minorHAnsi" w:hAnsiTheme="minorHAnsi" w:cstheme="minorHAnsi"/>
        </w:rPr>
        <w:t xml:space="preserve"> to and from public </w:t>
      </w:r>
      <w:r w:rsidRPr="00E542EB">
        <w:rPr>
          <w:rFonts w:asciiTheme="minorHAnsi" w:hAnsiTheme="minorHAnsi" w:cstheme="minorHAnsi"/>
          <w:color w:val="00B050"/>
          <w:shd w:val="clear" w:color="auto" w:fill="FFFFFF"/>
        </w:rPr>
        <w:t>transport infrastructure</w:t>
      </w:r>
      <w:r w:rsidRPr="00E542EB">
        <w:rPr>
          <w:rFonts w:asciiTheme="minorHAnsi" w:hAnsiTheme="minorHAnsi" w:cstheme="minorHAnsi"/>
        </w:rPr>
        <w:t xml:space="preserve">. </w:t>
      </w:r>
    </w:p>
    <w:p w14:paraId="3C023E37" w14:textId="77777777" w:rsidR="00052F03" w:rsidRPr="00BA5B89" w:rsidRDefault="00052F03" w:rsidP="009D3398">
      <w:pPr>
        <w:pStyle w:val="Prllist2"/>
        <w:numPr>
          <w:ilvl w:val="0"/>
          <w:numId w:val="418"/>
        </w:numPr>
        <w:ind w:left="851" w:hanging="425"/>
        <w:rPr>
          <w:rFonts w:asciiTheme="minorHAnsi" w:hAnsiTheme="minorHAnsi" w:cstheme="minorHAnsi"/>
          <w:b/>
          <w:szCs w:val="22"/>
          <w:u w:val="single"/>
        </w:rPr>
      </w:pPr>
      <w:r w:rsidRPr="00E542EB">
        <w:rPr>
          <w:rFonts w:asciiTheme="minorHAnsi" w:hAnsiTheme="minorHAnsi" w:cstheme="minorHAnsi"/>
        </w:rPr>
        <w:t xml:space="preserve">The extent to which the character, form and location of the activity will contribute to the vitality of the centre </w:t>
      </w:r>
      <w:proofErr w:type="gramStart"/>
      <w:r w:rsidRPr="00E542EB">
        <w:rPr>
          <w:rFonts w:asciiTheme="minorHAnsi" w:hAnsiTheme="minorHAnsi" w:cstheme="minorHAnsi"/>
        </w:rPr>
        <w:t>where</w:t>
      </w:r>
      <w:proofErr w:type="gramEnd"/>
      <w:r w:rsidRPr="00E542EB">
        <w:rPr>
          <w:rFonts w:asciiTheme="minorHAnsi" w:hAnsiTheme="minorHAnsi" w:cstheme="minorHAnsi"/>
        </w:rPr>
        <w:t xml:space="preserve"> located within a </w:t>
      </w:r>
      <w:r w:rsidRPr="00E542EB">
        <w:rPr>
          <w:rFonts w:asciiTheme="minorHAnsi" w:hAnsiTheme="minorHAnsi" w:cstheme="minorHAnsi"/>
          <w:color w:val="00B050"/>
          <w:shd w:val="clear" w:color="auto" w:fill="FFFFFF"/>
        </w:rPr>
        <w:t>key pedestrian frontage</w:t>
      </w:r>
      <w:r w:rsidRPr="00E542EB">
        <w:rPr>
          <w:rFonts w:asciiTheme="minorHAnsi" w:hAnsiTheme="minorHAnsi" w:cstheme="minorHAnsi"/>
        </w:rPr>
        <w:t>.</w:t>
      </w:r>
    </w:p>
    <w:p w14:paraId="3D1992BB" w14:textId="77777777" w:rsidR="00052F03" w:rsidRPr="00E542EB" w:rsidRDefault="00052F03" w:rsidP="009D3398">
      <w:pPr>
        <w:pStyle w:val="Prllist2"/>
        <w:numPr>
          <w:ilvl w:val="0"/>
          <w:numId w:val="418"/>
        </w:numPr>
        <w:ind w:left="851" w:hanging="425"/>
        <w:rPr>
          <w:rFonts w:asciiTheme="minorHAnsi" w:hAnsiTheme="minorHAnsi" w:cstheme="minorHAnsi"/>
          <w:szCs w:val="22"/>
        </w:rPr>
      </w:pPr>
      <w:r w:rsidRPr="00E542EB">
        <w:rPr>
          <w:rFonts w:asciiTheme="minorHAnsi" w:hAnsiTheme="minorHAnsi" w:cstheme="minorHAnsi"/>
        </w:rPr>
        <w:t xml:space="preserve">Where </w:t>
      </w:r>
      <w:r w:rsidRPr="00E542EB">
        <w:rPr>
          <w:rFonts w:asciiTheme="minorHAnsi" w:hAnsiTheme="minorHAnsi" w:cstheme="minorHAnsi"/>
          <w:color w:val="00B050"/>
          <w:shd w:val="clear" w:color="auto" w:fill="FFFFFF"/>
        </w:rPr>
        <w:t>adjoining</w:t>
      </w:r>
      <w:r w:rsidRPr="00E542EB">
        <w:rPr>
          <w:rFonts w:asciiTheme="minorHAnsi" w:hAnsiTheme="minorHAnsi" w:cstheme="minorHAnsi"/>
        </w:rPr>
        <w:t xml:space="preserve"> a residential zone, whether the scale, character and intensity of an activity is compatible with the </w:t>
      </w:r>
      <w:r w:rsidRPr="00E542EB">
        <w:rPr>
          <w:rFonts w:asciiTheme="minorHAnsi" w:hAnsiTheme="minorHAnsi" w:cstheme="minorHAnsi"/>
          <w:color w:val="00B050"/>
          <w:shd w:val="clear" w:color="auto" w:fill="FFFFFF"/>
        </w:rPr>
        <w:t>amenity values</w:t>
      </w:r>
      <w:r w:rsidRPr="00E542EB">
        <w:rPr>
          <w:rFonts w:asciiTheme="minorHAnsi" w:hAnsiTheme="minorHAnsi" w:cstheme="minorHAnsi"/>
        </w:rPr>
        <w:t xml:space="preserve"> of the centre and </w:t>
      </w:r>
      <w:r w:rsidRPr="00E542EB">
        <w:rPr>
          <w:rFonts w:asciiTheme="minorHAnsi" w:hAnsiTheme="minorHAnsi" w:cstheme="minorHAnsi"/>
          <w:color w:val="00B050"/>
          <w:shd w:val="clear" w:color="auto" w:fill="FFFFFF"/>
        </w:rPr>
        <w:t>adjoining</w:t>
      </w:r>
      <w:r w:rsidRPr="00E542EB">
        <w:rPr>
          <w:rFonts w:asciiTheme="minorHAnsi" w:hAnsiTheme="minorHAnsi" w:cstheme="minorHAnsi"/>
        </w:rPr>
        <w:t xml:space="preserve"> residential </w:t>
      </w:r>
      <w:r w:rsidRPr="00E542EB">
        <w:rPr>
          <w:rFonts w:asciiTheme="minorHAnsi" w:hAnsiTheme="minorHAnsi" w:cstheme="minorHAnsi"/>
          <w:shd w:val="clear" w:color="auto" w:fill="FFFFFF"/>
        </w:rPr>
        <w:t>properties</w:t>
      </w:r>
      <w:r w:rsidRPr="00E542EB">
        <w:rPr>
          <w:rFonts w:asciiTheme="minorHAnsi" w:hAnsiTheme="minorHAnsi" w:cstheme="minorHAnsi"/>
        </w:rPr>
        <w:t xml:space="preserve"> in terms of noise, traffic generation, odour, and lighting.</w:t>
      </w:r>
    </w:p>
    <w:p w14:paraId="191EE61B" w14:textId="12D4E1A7" w:rsidR="00052F03" w:rsidRPr="00BA5B89" w:rsidRDefault="00C92CAD" w:rsidP="00CD5DE7">
      <w:pPr>
        <w:pStyle w:val="Prlhead3"/>
        <w:numPr>
          <w:ilvl w:val="0"/>
          <w:numId w:val="0"/>
        </w:numPr>
        <w:ind w:left="1701" w:hanging="1701"/>
        <w:rPr>
          <w:rFonts w:asciiTheme="minorHAnsi" w:hAnsiTheme="minorHAnsi" w:cstheme="minorHAnsi"/>
          <w:color w:val="auto"/>
          <w:u w:val="single"/>
        </w:rPr>
      </w:pPr>
      <w:bookmarkStart w:id="654" w:name="_Toc430773641"/>
      <w:bookmarkStart w:id="655" w:name="_Toc430775757"/>
      <w:bookmarkStart w:id="656" w:name="_Toc437936733"/>
      <w:r w:rsidRPr="00136F42">
        <w:rPr>
          <w:rFonts w:asciiTheme="minorHAnsi" w:hAnsiTheme="minorHAnsi" w:cstheme="minorHAnsi"/>
          <w:color w:val="auto"/>
        </w:rPr>
        <w:t>15.</w:t>
      </w:r>
      <w:r w:rsidRPr="00C92CAD">
        <w:rPr>
          <w:rFonts w:asciiTheme="minorHAnsi" w:hAnsiTheme="minorHAnsi" w:cstheme="minorHAnsi"/>
          <w:strike/>
          <w:color w:val="auto"/>
        </w:rPr>
        <w:t>13</w:t>
      </w:r>
      <w:r w:rsidR="00052F03" w:rsidRPr="00C92CAD">
        <w:rPr>
          <w:rFonts w:asciiTheme="minorHAnsi" w:hAnsiTheme="minorHAnsi" w:cstheme="minorHAnsi"/>
          <w:color w:val="auto"/>
          <w:u w:val="single"/>
        </w:rPr>
        <w:t>14</w:t>
      </w:r>
      <w:r w:rsidR="00052F03" w:rsidRPr="00136F42">
        <w:rPr>
          <w:rFonts w:asciiTheme="minorHAnsi" w:hAnsiTheme="minorHAnsi" w:cstheme="minorHAnsi"/>
          <w:color w:val="auto"/>
        </w:rPr>
        <w:t>.3.13</w:t>
      </w:r>
      <w:r w:rsidR="00052F03" w:rsidRPr="00E542EB">
        <w:rPr>
          <w:rFonts w:asciiTheme="minorHAnsi" w:hAnsiTheme="minorHAnsi" w:cstheme="minorHAnsi"/>
          <w:color w:val="auto"/>
        </w:rPr>
        <w:tab/>
        <w:t xml:space="preserve">Transport effects at </w:t>
      </w:r>
      <w:r w:rsidR="00052F03" w:rsidRPr="00BA5B89">
        <w:rPr>
          <w:rFonts w:asciiTheme="minorHAnsi" w:hAnsiTheme="minorHAnsi" w:cstheme="minorHAnsi"/>
          <w:strike/>
          <w:color w:val="auto"/>
        </w:rPr>
        <w:t>Commercial Retail Park</w:t>
      </w:r>
      <w:r w:rsidR="00052F03" w:rsidRPr="00BA5B89">
        <w:rPr>
          <w:rFonts w:asciiTheme="minorHAnsi" w:hAnsiTheme="minorHAnsi" w:cstheme="minorHAnsi"/>
          <w:color w:val="auto"/>
        </w:rPr>
        <w:t xml:space="preserve"> </w:t>
      </w:r>
      <w:r w:rsidR="00052F03" w:rsidRPr="00BA5B89">
        <w:rPr>
          <w:rFonts w:asciiTheme="minorHAnsi" w:hAnsiTheme="minorHAnsi" w:cstheme="minorHAnsi"/>
          <w:color w:val="auto"/>
          <w:u w:val="single"/>
        </w:rPr>
        <w:t xml:space="preserve">Large Format Retail </w:t>
      </w:r>
      <w:r w:rsidR="00052F03" w:rsidRPr="00E542EB">
        <w:rPr>
          <w:rFonts w:asciiTheme="minorHAnsi" w:hAnsiTheme="minorHAnsi" w:cstheme="minorHAnsi"/>
          <w:color w:val="auto"/>
        </w:rPr>
        <w:t>Zone (</w:t>
      </w:r>
      <w:proofErr w:type="spellStart"/>
      <w:r w:rsidR="00052F03" w:rsidRPr="00E542EB">
        <w:rPr>
          <w:rFonts w:asciiTheme="minorHAnsi" w:hAnsiTheme="minorHAnsi" w:cstheme="minorHAnsi"/>
          <w:color w:val="auto"/>
        </w:rPr>
        <w:t>Langdons</w:t>
      </w:r>
      <w:proofErr w:type="spellEnd"/>
      <w:r w:rsidR="00052F03" w:rsidRPr="00E542EB">
        <w:rPr>
          <w:rFonts w:asciiTheme="minorHAnsi" w:hAnsiTheme="minorHAnsi" w:cstheme="minorHAnsi"/>
          <w:color w:val="auto"/>
        </w:rPr>
        <w:t xml:space="preserve"> </w:t>
      </w:r>
      <w:r w:rsidR="00052F03" w:rsidRPr="00E542EB">
        <w:rPr>
          <w:rFonts w:asciiTheme="minorHAnsi" w:hAnsiTheme="minorHAnsi" w:cstheme="minorHAnsi"/>
          <w:color w:val="auto"/>
          <w:shd w:val="clear" w:color="auto" w:fill="FFFFFF"/>
        </w:rPr>
        <w:t>Road</w:t>
      </w:r>
      <w:r w:rsidR="00052F03" w:rsidRPr="00E542EB">
        <w:rPr>
          <w:rFonts w:asciiTheme="minorHAnsi" w:hAnsiTheme="minorHAnsi" w:cstheme="minorHAnsi"/>
          <w:color w:val="auto"/>
        </w:rPr>
        <w:t>)</w:t>
      </w:r>
      <w:bookmarkEnd w:id="654"/>
      <w:bookmarkEnd w:id="655"/>
      <w:bookmarkEnd w:id="656"/>
    </w:p>
    <w:p w14:paraId="516E48F0" w14:textId="77777777" w:rsidR="00052F03" w:rsidRPr="00E542EB" w:rsidRDefault="00052F03" w:rsidP="009D3398">
      <w:pPr>
        <w:pStyle w:val="Prllist1"/>
        <w:numPr>
          <w:ilvl w:val="6"/>
          <w:numId w:val="676"/>
        </w:numPr>
        <w:tabs>
          <w:tab w:val="clear" w:pos="0"/>
          <w:tab w:val="clear" w:pos="567"/>
          <w:tab w:val="num" w:pos="426"/>
        </w:tabs>
        <w:ind w:left="426" w:hanging="426"/>
        <w:rPr>
          <w:rFonts w:asciiTheme="minorHAnsi" w:hAnsiTheme="minorHAnsi" w:cstheme="minorHAnsi"/>
        </w:rPr>
      </w:pPr>
      <w:r w:rsidRPr="00E542EB">
        <w:rPr>
          <w:rFonts w:asciiTheme="minorHAnsi" w:hAnsiTheme="minorHAnsi" w:cstheme="minorHAnsi"/>
        </w:rPr>
        <w:t xml:space="preserve">The extent to which the location of vehicular </w:t>
      </w:r>
      <w:r w:rsidRPr="00E542EB">
        <w:rPr>
          <w:rFonts w:asciiTheme="minorHAnsi" w:hAnsiTheme="minorHAnsi" w:cstheme="minorHAnsi"/>
          <w:color w:val="00B050"/>
          <w:shd w:val="clear" w:color="auto" w:fill="FFFFFF"/>
        </w:rPr>
        <w:t>access</w:t>
      </w:r>
      <w:r w:rsidRPr="00E542EB">
        <w:rPr>
          <w:rFonts w:asciiTheme="minorHAnsi" w:hAnsiTheme="minorHAnsi" w:cstheme="minorHAnsi"/>
        </w:rPr>
        <w:t xml:space="preserve"> points, the design of the transport network (including </w:t>
      </w:r>
      <w:r w:rsidRPr="00E542EB">
        <w:rPr>
          <w:rFonts w:asciiTheme="minorHAnsi" w:hAnsiTheme="minorHAnsi" w:cstheme="minorHAnsi"/>
          <w:color w:val="00B050"/>
          <w:shd w:val="clear" w:color="auto" w:fill="FFFFFF"/>
        </w:rPr>
        <w:t>road</w:t>
      </w:r>
      <w:r w:rsidRPr="00E542EB">
        <w:rPr>
          <w:rFonts w:asciiTheme="minorHAnsi" w:hAnsiTheme="minorHAnsi" w:cstheme="minorHAnsi"/>
        </w:rPr>
        <w:t xml:space="preserve"> alignment, </w:t>
      </w:r>
      <w:r w:rsidRPr="00E542EB">
        <w:rPr>
          <w:rFonts w:asciiTheme="minorHAnsi" w:hAnsiTheme="minorHAnsi" w:cstheme="minorHAnsi"/>
          <w:color w:val="00B050"/>
          <w:shd w:val="clear" w:color="auto" w:fill="FFFFFF"/>
        </w:rPr>
        <w:t>intersection</w:t>
      </w:r>
      <w:r w:rsidRPr="00E542EB">
        <w:rPr>
          <w:rFonts w:asciiTheme="minorHAnsi" w:hAnsiTheme="minorHAnsi" w:cstheme="minorHAnsi"/>
        </w:rPr>
        <w:t xml:space="preserve"> design and connections with the wider network) and the associated </w:t>
      </w:r>
      <w:r w:rsidRPr="00E542EB">
        <w:rPr>
          <w:rFonts w:asciiTheme="minorHAnsi" w:hAnsiTheme="minorHAnsi" w:cstheme="minorHAnsi"/>
          <w:color w:val="00B050"/>
          <w:shd w:val="clear" w:color="auto" w:fill="FFFFFF"/>
        </w:rPr>
        <w:t>vehicle movements</w:t>
      </w:r>
      <w:r w:rsidRPr="00E542EB">
        <w:rPr>
          <w:rFonts w:asciiTheme="minorHAnsi" w:hAnsiTheme="minorHAnsi" w:cstheme="minorHAnsi"/>
        </w:rPr>
        <w:t xml:space="preserve"> (including the type and volume of vehicles) may individually or cumulatively impact on the amenity of the </w:t>
      </w:r>
      <w:r w:rsidRPr="00E542EB">
        <w:rPr>
          <w:rFonts w:asciiTheme="minorHAnsi" w:hAnsiTheme="minorHAnsi" w:cstheme="minorHAnsi"/>
          <w:color w:val="00B050"/>
          <w:shd w:val="clear" w:color="auto" w:fill="FFFFFF"/>
        </w:rPr>
        <w:t>adjoining</w:t>
      </w:r>
      <w:r w:rsidRPr="00E542EB">
        <w:rPr>
          <w:rFonts w:asciiTheme="minorHAnsi" w:hAnsiTheme="minorHAnsi" w:cstheme="minorHAnsi"/>
        </w:rPr>
        <w:t xml:space="preserve"> residential area and the safety and efficiency of the transport network.</w:t>
      </w:r>
    </w:p>
    <w:p w14:paraId="0EF102B2" w14:textId="1C0FF8E9" w:rsidR="00052F03" w:rsidRPr="004D3803" w:rsidRDefault="00C92CAD" w:rsidP="00CD5DE7">
      <w:pPr>
        <w:pStyle w:val="Prlhead3"/>
        <w:numPr>
          <w:ilvl w:val="0"/>
          <w:numId w:val="0"/>
        </w:numPr>
        <w:ind w:left="1701" w:hanging="1701"/>
        <w:rPr>
          <w:rFonts w:asciiTheme="minorHAnsi" w:hAnsiTheme="minorHAnsi" w:cstheme="minorHAnsi"/>
          <w:color w:val="auto"/>
        </w:rPr>
      </w:pPr>
      <w:bookmarkStart w:id="657" w:name="_Toc437936734"/>
      <w:r w:rsidRPr="006047AD">
        <w:rPr>
          <w:rFonts w:asciiTheme="minorHAnsi" w:hAnsiTheme="minorHAnsi" w:cstheme="minorHAnsi"/>
          <w:color w:val="auto"/>
          <w:shd w:val="clear" w:color="auto" w:fill="FFFFFF"/>
        </w:rPr>
        <w:t>15.</w:t>
      </w:r>
      <w:r w:rsidRPr="00C92CAD">
        <w:rPr>
          <w:rFonts w:asciiTheme="minorHAnsi" w:hAnsiTheme="minorHAnsi" w:cstheme="minorHAnsi"/>
          <w:strike/>
          <w:color w:val="auto"/>
          <w:shd w:val="clear" w:color="auto" w:fill="FFFFFF"/>
        </w:rPr>
        <w:t>13</w:t>
      </w:r>
      <w:r w:rsidR="00052F03" w:rsidRPr="00C92CAD">
        <w:rPr>
          <w:rFonts w:asciiTheme="minorHAnsi" w:hAnsiTheme="minorHAnsi" w:cstheme="minorHAnsi"/>
          <w:color w:val="auto"/>
          <w:u w:val="single"/>
          <w:shd w:val="clear" w:color="auto" w:fill="FFFFFF"/>
        </w:rPr>
        <w:t>14</w:t>
      </w:r>
      <w:r w:rsidR="00052F03" w:rsidRPr="006047AD">
        <w:rPr>
          <w:rFonts w:asciiTheme="minorHAnsi" w:hAnsiTheme="minorHAnsi" w:cstheme="minorHAnsi"/>
          <w:color w:val="auto"/>
          <w:shd w:val="clear" w:color="auto" w:fill="FFFFFF"/>
        </w:rPr>
        <w:t>.3.14</w:t>
      </w:r>
      <w:r w:rsidR="00052F03" w:rsidRPr="004D3803">
        <w:rPr>
          <w:rFonts w:asciiTheme="minorHAnsi" w:hAnsiTheme="minorHAnsi" w:cstheme="minorHAnsi"/>
          <w:color w:val="auto"/>
          <w:shd w:val="clear" w:color="auto" w:fill="FFFFFF"/>
        </w:rPr>
        <w:t xml:space="preserve"> </w:t>
      </w:r>
      <w:r w:rsidR="006F1097" w:rsidRPr="004D3803">
        <w:rPr>
          <w:rFonts w:asciiTheme="minorHAnsi" w:hAnsiTheme="minorHAnsi" w:cstheme="minorHAnsi"/>
          <w:color w:val="auto"/>
          <w:shd w:val="clear" w:color="auto" w:fill="FFFFFF"/>
        </w:rPr>
        <w:tab/>
      </w:r>
      <w:r w:rsidR="00052F03" w:rsidRPr="004D3803">
        <w:rPr>
          <w:rFonts w:asciiTheme="minorHAnsi" w:hAnsiTheme="minorHAnsi" w:cstheme="minorHAnsi"/>
          <w:color w:val="auto"/>
          <w:shd w:val="clear" w:color="auto" w:fill="FFFFFF"/>
        </w:rPr>
        <w:t>Access</w:t>
      </w:r>
      <w:r w:rsidR="00052F03" w:rsidRPr="004D3803">
        <w:rPr>
          <w:rFonts w:asciiTheme="minorHAnsi" w:hAnsiTheme="minorHAnsi" w:cstheme="minorHAnsi"/>
          <w:color w:val="auto"/>
        </w:rPr>
        <w:t xml:space="preserve"> off Otara Street at </w:t>
      </w:r>
      <w:r w:rsidR="00052F03" w:rsidRPr="004D3803">
        <w:rPr>
          <w:rFonts w:asciiTheme="minorHAnsi" w:hAnsiTheme="minorHAnsi" w:cstheme="minorHAnsi"/>
          <w:strike/>
          <w:color w:val="auto"/>
        </w:rPr>
        <w:t>Commercial Core</w:t>
      </w:r>
      <w:r w:rsidR="00052F03" w:rsidRPr="004D3803">
        <w:rPr>
          <w:rFonts w:asciiTheme="minorHAnsi" w:hAnsiTheme="minorHAnsi" w:cstheme="minorHAnsi"/>
          <w:color w:val="auto"/>
        </w:rPr>
        <w:t xml:space="preserve"> </w:t>
      </w:r>
      <w:r w:rsidR="00052F03" w:rsidRPr="004D3803">
        <w:rPr>
          <w:rFonts w:asciiTheme="minorHAnsi" w:hAnsiTheme="minorHAnsi" w:cstheme="minorHAnsi"/>
          <w:color w:val="auto"/>
          <w:u w:val="single"/>
        </w:rPr>
        <w:t>Local Centre</w:t>
      </w:r>
      <w:r w:rsidR="00052F03" w:rsidRPr="004D3803">
        <w:rPr>
          <w:rFonts w:asciiTheme="minorHAnsi" w:hAnsiTheme="minorHAnsi" w:cstheme="minorHAnsi"/>
          <w:color w:val="auto"/>
        </w:rPr>
        <w:t xml:space="preserve"> Zone (</w:t>
      </w:r>
      <w:proofErr w:type="spellStart"/>
      <w:r w:rsidR="00052F03" w:rsidRPr="004D3803">
        <w:rPr>
          <w:rFonts w:asciiTheme="minorHAnsi" w:hAnsiTheme="minorHAnsi" w:cstheme="minorHAnsi"/>
          <w:color w:val="auto"/>
        </w:rPr>
        <w:t>Fendalton</w:t>
      </w:r>
      <w:proofErr w:type="spellEnd"/>
      <w:r w:rsidR="00052F03" w:rsidRPr="004D3803">
        <w:rPr>
          <w:rFonts w:asciiTheme="minorHAnsi" w:hAnsiTheme="minorHAnsi" w:cstheme="minorHAnsi"/>
          <w:color w:val="auto"/>
        </w:rPr>
        <w:t>)</w:t>
      </w:r>
      <w:bookmarkEnd w:id="657"/>
    </w:p>
    <w:p w14:paraId="4F012288" w14:textId="77777777" w:rsidR="00052F03" w:rsidRPr="004D3803" w:rsidRDefault="00052F03" w:rsidP="009D3398">
      <w:pPr>
        <w:pStyle w:val="Prllist1"/>
        <w:numPr>
          <w:ilvl w:val="6"/>
          <w:numId w:val="677"/>
        </w:numPr>
        <w:tabs>
          <w:tab w:val="clear" w:pos="0"/>
          <w:tab w:val="clear" w:pos="567"/>
          <w:tab w:val="num" w:pos="426"/>
        </w:tabs>
        <w:ind w:left="426" w:hanging="426"/>
        <w:rPr>
          <w:rFonts w:asciiTheme="minorHAnsi" w:hAnsiTheme="minorHAnsi" w:cstheme="minorHAnsi"/>
        </w:rPr>
      </w:pPr>
      <w:r w:rsidRPr="004D3803">
        <w:rPr>
          <w:rFonts w:asciiTheme="minorHAnsi" w:hAnsiTheme="minorHAnsi" w:cstheme="minorHAnsi"/>
        </w:rPr>
        <w:t xml:space="preserve">The extent to which the use of sympathetic design and </w:t>
      </w:r>
      <w:r w:rsidRPr="004D3803">
        <w:rPr>
          <w:rFonts w:asciiTheme="minorHAnsi" w:hAnsiTheme="minorHAnsi" w:cstheme="minorHAnsi"/>
          <w:color w:val="00B050"/>
          <w:shd w:val="clear" w:color="auto" w:fill="FFFFFF"/>
        </w:rPr>
        <w:t>landscaping</w:t>
      </w:r>
      <w:r w:rsidRPr="004D3803">
        <w:rPr>
          <w:rFonts w:asciiTheme="minorHAnsi" w:hAnsiTheme="minorHAnsi" w:cstheme="minorHAnsi"/>
        </w:rPr>
        <w:t xml:space="preserve"> treatment integrate the proposed </w:t>
      </w:r>
      <w:r w:rsidRPr="004D3803">
        <w:rPr>
          <w:rFonts w:asciiTheme="minorHAnsi" w:hAnsiTheme="minorHAnsi" w:cstheme="minorHAnsi"/>
          <w:color w:val="00B050"/>
          <w:shd w:val="clear" w:color="auto" w:fill="FFFFFF"/>
        </w:rPr>
        <w:t>vehicle access</w:t>
      </w:r>
      <w:r w:rsidRPr="004D3803">
        <w:rPr>
          <w:rFonts w:asciiTheme="minorHAnsi" w:hAnsiTheme="minorHAnsi" w:cstheme="minorHAnsi"/>
        </w:rPr>
        <w:t xml:space="preserve"> into the surrounding environment.</w:t>
      </w:r>
    </w:p>
    <w:p w14:paraId="79969A43" w14:textId="77777777" w:rsidR="00052F03" w:rsidRPr="006F1097"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4D3803">
        <w:rPr>
          <w:rFonts w:asciiTheme="minorHAnsi" w:hAnsiTheme="minorHAnsi" w:cstheme="minorHAnsi"/>
        </w:rPr>
        <w:t xml:space="preserve">The extent to which the location of the proposed vehicular </w:t>
      </w:r>
      <w:r w:rsidRPr="004D3803">
        <w:rPr>
          <w:rFonts w:asciiTheme="minorHAnsi" w:hAnsiTheme="minorHAnsi" w:cstheme="minorHAnsi"/>
          <w:color w:val="00B050"/>
          <w:shd w:val="clear" w:color="auto" w:fill="FFFFFF"/>
        </w:rPr>
        <w:t>access</w:t>
      </w:r>
      <w:r w:rsidRPr="004D3803">
        <w:rPr>
          <w:rFonts w:asciiTheme="minorHAnsi" w:hAnsiTheme="minorHAnsi" w:cstheme="minorHAnsi"/>
        </w:rPr>
        <w:t xml:space="preserve"> and the associated </w:t>
      </w:r>
      <w:r w:rsidRPr="004D3803">
        <w:rPr>
          <w:rFonts w:asciiTheme="minorHAnsi" w:hAnsiTheme="minorHAnsi" w:cstheme="minorHAnsi"/>
          <w:color w:val="00B050"/>
          <w:shd w:val="clear" w:color="auto" w:fill="FFFFFF"/>
        </w:rPr>
        <w:t>vehicle movements</w:t>
      </w:r>
      <w:r w:rsidRPr="004D3803">
        <w:rPr>
          <w:rFonts w:asciiTheme="minorHAnsi" w:hAnsiTheme="minorHAnsi" w:cstheme="minorHAnsi"/>
        </w:rPr>
        <w:t xml:space="preserve"> (including the type and volume of vehicles) may individually or cumulatively impact on the safety and efficiency of the immediately adjacent transport network.</w:t>
      </w:r>
    </w:p>
    <w:p w14:paraId="21A8FAE5" w14:textId="1C929E75" w:rsidR="00052F03" w:rsidRPr="00B2535E" w:rsidRDefault="00C92CAD" w:rsidP="00CD5DE7">
      <w:pPr>
        <w:pStyle w:val="Prlhead3"/>
        <w:numPr>
          <w:ilvl w:val="0"/>
          <w:numId w:val="0"/>
        </w:numPr>
        <w:ind w:left="1701" w:hanging="1701"/>
        <w:rPr>
          <w:rFonts w:asciiTheme="minorHAnsi" w:hAnsiTheme="minorHAnsi" w:cstheme="minorHAnsi"/>
          <w:color w:val="auto"/>
        </w:rPr>
      </w:pPr>
      <w:r w:rsidRPr="007437FD">
        <w:rPr>
          <w:rFonts w:asciiTheme="minorHAnsi" w:hAnsiTheme="minorHAnsi" w:cstheme="minorHAnsi"/>
          <w:color w:val="auto"/>
        </w:rPr>
        <w:t>15.</w:t>
      </w:r>
      <w:r w:rsidRPr="00C92CAD">
        <w:rPr>
          <w:rFonts w:asciiTheme="minorHAnsi" w:hAnsiTheme="minorHAnsi" w:cstheme="minorHAnsi"/>
          <w:strike/>
          <w:color w:val="auto"/>
        </w:rPr>
        <w:t>13</w:t>
      </w:r>
      <w:r w:rsidR="00052F03" w:rsidRPr="00C92CAD">
        <w:rPr>
          <w:rFonts w:asciiTheme="minorHAnsi" w:hAnsiTheme="minorHAnsi" w:cstheme="minorHAnsi"/>
          <w:color w:val="auto"/>
          <w:u w:val="single"/>
        </w:rPr>
        <w:t>14</w:t>
      </w:r>
      <w:r w:rsidR="00052F03" w:rsidRPr="007437FD">
        <w:rPr>
          <w:rFonts w:asciiTheme="minorHAnsi" w:hAnsiTheme="minorHAnsi" w:cstheme="minorHAnsi"/>
          <w:color w:val="auto"/>
        </w:rPr>
        <w:t>.3.15</w:t>
      </w:r>
      <w:r w:rsidR="00052F03" w:rsidRPr="00B2535E">
        <w:rPr>
          <w:rFonts w:asciiTheme="minorHAnsi" w:hAnsiTheme="minorHAnsi" w:cstheme="minorHAnsi"/>
          <w:color w:val="auto"/>
        </w:rPr>
        <w:tab/>
      </w:r>
      <w:r w:rsidR="00052F03" w:rsidRPr="00B2535E">
        <w:rPr>
          <w:rFonts w:asciiTheme="minorHAnsi" w:hAnsiTheme="minorHAnsi" w:cstheme="minorHAnsi"/>
          <w:strike/>
          <w:color w:val="auto"/>
        </w:rPr>
        <w:t>Commercial Central</w:t>
      </w:r>
      <w:r w:rsidR="00052F03" w:rsidRPr="00B2535E">
        <w:rPr>
          <w:rFonts w:asciiTheme="minorHAnsi" w:hAnsiTheme="minorHAnsi" w:cstheme="minorHAnsi"/>
          <w:strike/>
          <w:color w:val="auto"/>
          <w:shd w:val="clear" w:color="auto" w:fill="FFFFFF"/>
        </w:rPr>
        <w:t xml:space="preserve"> City</w:t>
      </w:r>
      <w:r w:rsidR="00052F03" w:rsidRPr="00B2535E">
        <w:rPr>
          <w:rFonts w:asciiTheme="minorHAnsi" w:hAnsiTheme="minorHAnsi" w:cstheme="minorHAnsi"/>
          <w:strike/>
          <w:color w:val="auto"/>
        </w:rPr>
        <w:t xml:space="preserve"> Business</w:t>
      </w:r>
      <w:r w:rsidR="00052F03" w:rsidRPr="00B2535E">
        <w:rPr>
          <w:rFonts w:asciiTheme="minorHAnsi" w:hAnsiTheme="minorHAnsi" w:cstheme="minorHAnsi"/>
          <w:color w:val="auto"/>
        </w:rPr>
        <w:t xml:space="preserve"> </w:t>
      </w:r>
      <w:r w:rsidR="00052F03" w:rsidRPr="00B2535E">
        <w:rPr>
          <w:rFonts w:asciiTheme="minorHAnsi" w:hAnsiTheme="minorHAnsi" w:cstheme="minorHAnsi"/>
          <w:color w:val="auto"/>
          <w:u w:val="single"/>
        </w:rPr>
        <w:t>City Centre</w:t>
      </w:r>
      <w:r w:rsidR="00052F03" w:rsidRPr="00B2535E">
        <w:rPr>
          <w:rFonts w:asciiTheme="minorHAnsi" w:hAnsiTheme="minorHAnsi" w:cstheme="minorHAnsi"/>
          <w:color w:val="auto"/>
        </w:rPr>
        <w:t xml:space="preserve"> Zone - </w:t>
      </w:r>
      <w:r w:rsidR="00052F03" w:rsidRPr="00B2535E">
        <w:rPr>
          <w:rFonts w:asciiTheme="minorHAnsi" w:hAnsiTheme="minorHAnsi" w:cstheme="minorHAnsi"/>
          <w:color w:val="auto"/>
          <w:shd w:val="clear" w:color="auto" w:fill="FFFFFF"/>
        </w:rPr>
        <w:t>Building</w:t>
      </w:r>
      <w:r w:rsidR="00052F03" w:rsidRPr="00B2535E">
        <w:rPr>
          <w:rFonts w:asciiTheme="minorHAnsi" w:hAnsiTheme="minorHAnsi" w:cstheme="minorHAnsi"/>
          <w:color w:val="auto"/>
        </w:rPr>
        <w:t xml:space="preserve"> </w:t>
      </w:r>
      <w:r w:rsidR="00052F03" w:rsidRPr="00B2535E">
        <w:rPr>
          <w:rFonts w:asciiTheme="minorHAnsi" w:hAnsiTheme="minorHAnsi" w:cstheme="minorHAnsi"/>
          <w:color w:val="auto"/>
          <w:shd w:val="clear" w:color="auto" w:fill="FFFFFF"/>
        </w:rPr>
        <w:t>setback</w:t>
      </w:r>
      <w:r w:rsidR="00052F03" w:rsidRPr="00B2535E">
        <w:rPr>
          <w:rFonts w:asciiTheme="minorHAnsi" w:hAnsiTheme="minorHAnsi" w:cstheme="minorHAnsi"/>
          <w:color w:val="auto"/>
        </w:rPr>
        <w:t xml:space="preserve"> and continuity </w:t>
      </w:r>
    </w:p>
    <w:p w14:paraId="6AADF516" w14:textId="77777777" w:rsidR="00052F03" w:rsidRPr="00B2535E" w:rsidRDefault="00052F03" w:rsidP="009D3398">
      <w:pPr>
        <w:pStyle w:val="Prllist1"/>
        <w:numPr>
          <w:ilvl w:val="6"/>
          <w:numId w:val="678"/>
        </w:numPr>
        <w:tabs>
          <w:tab w:val="clear" w:pos="0"/>
          <w:tab w:val="clear" w:pos="567"/>
          <w:tab w:val="num" w:pos="426"/>
        </w:tabs>
        <w:ind w:left="426" w:hanging="426"/>
        <w:rPr>
          <w:rFonts w:asciiTheme="minorHAnsi" w:hAnsiTheme="minorHAnsi" w:cstheme="minorHAnsi"/>
        </w:rPr>
      </w:pPr>
      <w:r w:rsidRPr="00B2535E">
        <w:rPr>
          <w:rFonts w:asciiTheme="minorHAnsi" w:hAnsiTheme="minorHAnsi" w:cstheme="minorHAnsi"/>
        </w:rPr>
        <w:t xml:space="preserve">The extent to which </w:t>
      </w:r>
      <w:r w:rsidRPr="00B2535E">
        <w:rPr>
          <w:rFonts w:asciiTheme="minorHAnsi" w:hAnsiTheme="minorHAnsi" w:cstheme="minorHAnsi"/>
          <w:color w:val="00B050"/>
          <w:shd w:val="clear" w:color="auto" w:fill="FFFFFF"/>
        </w:rPr>
        <w:t>buildings</w:t>
      </w:r>
      <w:r w:rsidRPr="00B2535E">
        <w:rPr>
          <w:rFonts w:asciiTheme="minorHAnsi" w:hAnsiTheme="minorHAnsi" w:cstheme="minorHAnsi"/>
        </w:rPr>
        <w:t xml:space="preserve"> are of sufficient </w:t>
      </w:r>
      <w:r w:rsidRPr="00B2535E">
        <w:rPr>
          <w:rFonts w:asciiTheme="minorHAnsi" w:hAnsiTheme="minorHAnsi" w:cstheme="minorHAnsi"/>
          <w:color w:val="00B050"/>
          <w:shd w:val="clear" w:color="auto" w:fill="FFFFFF"/>
        </w:rPr>
        <w:t>height</w:t>
      </w:r>
      <w:r w:rsidRPr="00B2535E">
        <w:rPr>
          <w:rFonts w:asciiTheme="minorHAnsi" w:hAnsiTheme="minorHAnsi" w:cstheme="minorHAnsi"/>
        </w:rPr>
        <w:t xml:space="preserve"> to enclose the street </w:t>
      </w:r>
      <w:r w:rsidRPr="00B2535E">
        <w:rPr>
          <w:rFonts w:asciiTheme="minorHAnsi" w:hAnsiTheme="minorHAnsi" w:cstheme="minorHAnsi"/>
          <w:b/>
          <w:bCs/>
          <w:u w:val="single"/>
        </w:rPr>
        <w:t>or public space</w:t>
      </w:r>
      <w:r w:rsidRPr="00B2535E">
        <w:rPr>
          <w:rFonts w:asciiTheme="minorHAnsi" w:hAnsiTheme="minorHAnsi" w:cstheme="minorHAnsi"/>
          <w:b/>
        </w:rPr>
        <w:t xml:space="preserve"> </w:t>
      </w:r>
      <w:proofErr w:type="gramStart"/>
      <w:r w:rsidRPr="00B2535E">
        <w:rPr>
          <w:rFonts w:asciiTheme="minorHAnsi" w:hAnsiTheme="minorHAnsi" w:cstheme="minorHAnsi"/>
          <w:b/>
          <w:bCs/>
          <w:strike/>
        </w:rPr>
        <w:t>taking into account</w:t>
      </w:r>
      <w:proofErr w:type="gramEnd"/>
      <w:r w:rsidRPr="00B2535E">
        <w:rPr>
          <w:rFonts w:asciiTheme="minorHAnsi" w:hAnsiTheme="minorHAnsi" w:cstheme="minorHAnsi"/>
          <w:b/>
          <w:bCs/>
          <w:strike/>
        </w:rPr>
        <w:t xml:space="preserve"> the scale of surrounding </w:t>
      </w:r>
      <w:r w:rsidRPr="00B2535E">
        <w:rPr>
          <w:rFonts w:asciiTheme="minorHAnsi" w:hAnsiTheme="minorHAnsi" w:cstheme="minorHAnsi"/>
          <w:b/>
          <w:bCs/>
          <w:strike/>
          <w:color w:val="00B050"/>
          <w:shd w:val="clear" w:color="auto" w:fill="FFFFFF"/>
        </w:rPr>
        <w:t>buildings</w:t>
      </w:r>
      <w:r w:rsidRPr="00B2535E">
        <w:rPr>
          <w:rFonts w:asciiTheme="minorHAnsi" w:hAnsiTheme="minorHAnsi" w:cstheme="minorHAnsi"/>
        </w:rPr>
        <w:t>.</w:t>
      </w:r>
    </w:p>
    <w:p w14:paraId="2EA03B4A" w14:textId="77777777" w:rsidR="00052F03" w:rsidRPr="00B2535E" w:rsidRDefault="00052F03" w:rsidP="002665EE">
      <w:pPr>
        <w:pStyle w:val="Prllist1"/>
        <w:numPr>
          <w:ilvl w:val="6"/>
          <w:numId w:val="647"/>
        </w:numPr>
        <w:tabs>
          <w:tab w:val="clear" w:pos="567"/>
        </w:tabs>
        <w:ind w:left="426" w:hanging="426"/>
        <w:rPr>
          <w:rFonts w:asciiTheme="minorHAnsi" w:hAnsiTheme="minorHAnsi" w:cstheme="minorHAnsi"/>
          <w:bCs/>
        </w:rPr>
      </w:pPr>
      <w:r w:rsidRPr="00B2535E">
        <w:rPr>
          <w:rFonts w:asciiTheme="minorHAnsi" w:hAnsiTheme="minorHAnsi" w:cstheme="minorHAnsi"/>
          <w:bCs/>
        </w:rPr>
        <w:t xml:space="preserve">The extent to which </w:t>
      </w:r>
      <w:r w:rsidRPr="00B2535E">
        <w:rPr>
          <w:rFonts w:asciiTheme="minorHAnsi" w:hAnsiTheme="minorHAnsi" w:cstheme="minorHAnsi"/>
          <w:bCs/>
          <w:color w:val="00B050"/>
          <w:shd w:val="clear" w:color="auto" w:fill="FFFFFF"/>
        </w:rPr>
        <w:t>buildings</w:t>
      </w:r>
      <w:r w:rsidRPr="00B2535E">
        <w:rPr>
          <w:rFonts w:asciiTheme="minorHAnsi" w:hAnsiTheme="minorHAnsi" w:cstheme="minorHAnsi"/>
          <w:bCs/>
        </w:rPr>
        <w:t xml:space="preserve"> are already aligned with the street </w:t>
      </w:r>
      <w:r w:rsidRPr="00B2535E">
        <w:rPr>
          <w:rFonts w:asciiTheme="minorHAnsi" w:hAnsiTheme="minorHAnsi" w:cstheme="minorHAnsi"/>
          <w:bCs/>
          <w:color w:val="00B050"/>
          <w:shd w:val="clear" w:color="auto" w:fill="FFFFFF"/>
        </w:rPr>
        <w:t>frontage</w:t>
      </w:r>
      <w:r w:rsidRPr="00B2535E">
        <w:rPr>
          <w:rFonts w:asciiTheme="minorHAnsi" w:hAnsiTheme="minorHAnsi" w:cstheme="minorHAnsi"/>
          <w:bCs/>
        </w:rPr>
        <w:t xml:space="preserve"> in the vicinity of the </w:t>
      </w:r>
      <w:r w:rsidRPr="00B2535E">
        <w:rPr>
          <w:rFonts w:asciiTheme="minorHAnsi" w:hAnsiTheme="minorHAnsi" w:cstheme="minorHAnsi"/>
          <w:bCs/>
          <w:color w:val="00B050"/>
          <w:shd w:val="clear" w:color="auto" w:fill="FFFFFF"/>
        </w:rPr>
        <w:t>site</w:t>
      </w:r>
      <w:r w:rsidRPr="00B2535E">
        <w:rPr>
          <w:rFonts w:asciiTheme="minorHAnsi" w:hAnsiTheme="minorHAnsi" w:cstheme="minorHAnsi"/>
          <w:bCs/>
        </w:rPr>
        <w:t xml:space="preserve">, </w:t>
      </w:r>
      <w:r w:rsidRPr="00B2535E">
        <w:rPr>
          <w:rFonts w:asciiTheme="minorHAnsi" w:hAnsiTheme="minorHAnsi" w:cstheme="minorHAnsi"/>
          <w:b/>
          <w:bCs/>
          <w:u w:val="single"/>
        </w:rPr>
        <w:t xml:space="preserve">contribute to the quality and activation of adjacent public space and the coherence of the </w:t>
      </w:r>
      <w:r w:rsidRPr="00B2535E">
        <w:rPr>
          <w:rFonts w:asciiTheme="minorHAnsi" w:hAnsiTheme="minorHAnsi" w:cstheme="minorHAnsi"/>
          <w:b/>
          <w:bCs/>
          <w:color w:val="00B050"/>
          <w:u w:val="single"/>
        </w:rPr>
        <w:t>street</w:t>
      </w:r>
      <w:r w:rsidRPr="00B2535E">
        <w:rPr>
          <w:rFonts w:asciiTheme="minorHAnsi" w:hAnsiTheme="minorHAnsi" w:cstheme="minorHAnsi"/>
          <w:b/>
          <w:bCs/>
          <w:u w:val="single"/>
        </w:rPr>
        <w:t xml:space="preserve"> interface,</w:t>
      </w:r>
      <w:r w:rsidRPr="00B2535E">
        <w:rPr>
          <w:rFonts w:asciiTheme="minorHAnsi" w:hAnsiTheme="minorHAnsi" w:cstheme="minorHAnsi"/>
          <w:bCs/>
        </w:rPr>
        <w:t xml:space="preserve"> and the likelihood of future </w:t>
      </w:r>
      <w:r w:rsidRPr="00B2535E">
        <w:rPr>
          <w:rFonts w:asciiTheme="minorHAnsi" w:hAnsiTheme="minorHAnsi" w:cstheme="minorHAnsi"/>
          <w:bCs/>
          <w:color w:val="00B050"/>
          <w:shd w:val="clear" w:color="auto" w:fill="FFFFFF"/>
        </w:rPr>
        <w:t>buildings</w:t>
      </w:r>
      <w:r w:rsidRPr="00B2535E">
        <w:rPr>
          <w:rFonts w:asciiTheme="minorHAnsi" w:hAnsiTheme="minorHAnsi" w:cstheme="minorHAnsi"/>
          <w:bCs/>
        </w:rPr>
        <w:t xml:space="preserve"> on </w:t>
      </w:r>
      <w:r w:rsidRPr="00B2535E">
        <w:rPr>
          <w:rFonts w:asciiTheme="minorHAnsi" w:hAnsiTheme="minorHAnsi" w:cstheme="minorHAnsi"/>
          <w:bCs/>
          <w:color w:val="00B050"/>
          <w:shd w:val="clear" w:color="auto" w:fill="FFFFFF"/>
        </w:rPr>
        <w:t>sites</w:t>
      </w:r>
      <w:r w:rsidRPr="00B2535E">
        <w:rPr>
          <w:rFonts w:asciiTheme="minorHAnsi" w:hAnsiTheme="minorHAnsi" w:cstheme="minorHAnsi"/>
          <w:bCs/>
        </w:rPr>
        <w:t xml:space="preserve"> in the vicinity being aligned with the street </w:t>
      </w:r>
      <w:r w:rsidRPr="00B2535E">
        <w:rPr>
          <w:rFonts w:asciiTheme="minorHAnsi" w:hAnsiTheme="minorHAnsi" w:cstheme="minorHAnsi"/>
          <w:bCs/>
          <w:color w:val="00B050"/>
          <w:shd w:val="clear" w:color="auto" w:fill="FFFFFF"/>
        </w:rPr>
        <w:t>frontage</w:t>
      </w:r>
      <w:r w:rsidRPr="00B2535E">
        <w:rPr>
          <w:rFonts w:asciiTheme="minorHAnsi" w:hAnsiTheme="minorHAnsi" w:cstheme="minorHAnsi"/>
          <w:bCs/>
        </w:rPr>
        <w:t xml:space="preserve"> if they currently do not contain </w:t>
      </w:r>
      <w:r w:rsidRPr="00B2535E">
        <w:rPr>
          <w:rFonts w:asciiTheme="minorHAnsi" w:hAnsiTheme="minorHAnsi" w:cstheme="minorHAnsi"/>
          <w:bCs/>
          <w:color w:val="00B050"/>
          <w:shd w:val="clear" w:color="auto" w:fill="FFFFFF"/>
        </w:rPr>
        <w:t>buildings</w:t>
      </w:r>
      <w:r w:rsidRPr="00B2535E">
        <w:rPr>
          <w:rFonts w:asciiTheme="minorHAnsi" w:hAnsiTheme="minorHAnsi" w:cstheme="minorHAnsi"/>
          <w:bCs/>
        </w:rPr>
        <w:t>.</w:t>
      </w:r>
    </w:p>
    <w:p w14:paraId="540F47BE" w14:textId="77777777" w:rsidR="00052F03" w:rsidRPr="00B2535E" w:rsidRDefault="00052F03" w:rsidP="002665EE">
      <w:pPr>
        <w:pStyle w:val="Prllist1"/>
        <w:numPr>
          <w:ilvl w:val="6"/>
          <w:numId w:val="647"/>
        </w:numPr>
        <w:tabs>
          <w:tab w:val="clear" w:pos="567"/>
        </w:tabs>
        <w:ind w:left="426" w:hanging="426"/>
        <w:rPr>
          <w:rFonts w:asciiTheme="minorHAnsi" w:hAnsiTheme="minorHAnsi" w:cstheme="minorHAnsi"/>
        </w:rPr>
      </w:pPr>
      <w:r w:rsidRPr="00B2535E">
        <w:rPr>
          <w:rFonts w:asciiTheme="minorHAnsi" w:hAnsiTheme="minorHAnsi" w:cstheme="minorHAnsi"/>
        </w:rPr>
        <w:t xml:space="preserve">Whether a </w:t>
      </w:r>
      <w:r w:rsidRPr="00B2535E">
        <w:rPr>
          <w:rFonts w:asciiTheme="minorHAnsi" w:hAnsiTheme="minorHAnsi" w:cstheme="minorHAnsi"/>
          <w:color w:val="00B050"/>
          <w:shd w:val="clear" w:color="auto" w:fill="FFFFFF"/>
        </w:rPr>
        <w:t>setback</w:t>
      </w:r>
      <w:r w:rsidRPr="00B2535E">
        <w:rPr>
          <w:rFonts w:asciiTheme="minorHAnsi" w:hAnsiTheme="minorHAnsi" w:cstheme="minorHAnsi"/>
        </w:rPr>
        <w:t xml:space="preserve"> is needed to enable high amenity private open space, and whether this will be integrated with </w:t>
      </w:r>
      <w:r w:rsidRPr="00B2535E">
        <w:rPr>
          <w:rFonts w:asciiTheme="minorHAnsi" w:hAnsiTheme="minorHAnsi" w:cstheme="minorHAnsi"/>
          <w:color w:val="00B050"/>
          <w:shd w:val="clear" w:color="auto" w:fill="FFFFFF"/>
        </w:rPr>
        <w:t>public open space</w:t>
      </w:r>
      <w:r w:rsidRPr="00B2535E">
        <w:rPr>
          <w:rFonts w:asciiTheme="minorHAnsi" w:hAnsiTheme="minorHAnsi" w:cstheme="minorHAnsi"/>
        </w:rPr>
        <w:t>.</w:t>
      </w:r>
    </w:p>
    <w:p w14:paraId="69403743" w14:textId="77777777" w:rsidR="00052F03" w:rsidRPr="00B2535E" w:rsidRDefault="00052F03" w:rsidP="002665EE">
      <w:pPr>
        <w:pStyle w:val="Prllist1"/>
        <w:numPr>
          <w:ilvl w:val="6"/>
          <w:numId w:val="647"/>
        </w:numPr>
        <w:tabs>
          <w:tab w:val="clear" w:pos="567"/>
        </w:tabs>
        <w:ind w:left="426" w:hanging="426"/>
        <w:rPr>
          <w:rFonts w:asciiTheme="minorHAnsi" w:hAnsiTheme="minorHAnsi" w:cstheme="minorHAnsi"/>
        </w:rPr>
      </w:pPr>
      <w:r w:rsidRPr="00B2535E">
        <w:rPr>
          <w:rFonts w:asciiTheme="minorHAnsi" w:hAnsiTheme="minorHAnsi" w:cstheme="minorHAnsi"/>
        </w:rPr>
        <w:t xml:space="preserve">The effect on adjacent </w:t>
      </w:r>
      <w:r w:rsidRPr="00B2535E">
        <w:rPr>
          <w:rFonts w:asciiTheme="minorHAnsi" w:hAnsiTheme="minorHAnsi" w:cstheme="minorHAnsi"/>
          <w:color w:val="000000"/>
        </w:rPr>
        <w:t>activities</w:t>
      </w:r>
      <w:r w:rsidRPr="00B2535E">
        <w:rPr>
          <w:rFonts w:asciiTheme="minorHAnsi" w:hAnsiTheme="minorHAnsi" w:cstheme="minorHAnsi"/>
        </w:rPr>
        <w:t xml:space="preserve"> and </w:t>
      </w:r>
      <w:r w:rsidRPr="00B2535E">
        <w:rPr>
          <w:rFonts w:asciiTheme="minorHAnsi" w:hAnsiTheme="minorHAnsi" w:cstheme="minorHAnsi"/>
          <w:color w:val="00B050"/>
        </w:rPr>
        <w:t>sites</w:t>
      </w:r>
      <w:r w:rsidRPr="00B2535E">
        <w:rPr>
          <w:rFonts w:asciiTheme="minorHAnsi" w:hAnsiTheme="minorHAnsi" w:cstheme="minorHAnsi"/>
        </w:rPr>
        <w:t xml:space="preserve">, on utilisation of the street, including by pedestrians, </w:t>
      </w:r>
      <w:r w:rsidRPr="00B2535E">
        <w:rPr>
          <w:rFonts w:asciiTheme="minorHAnsi" w:hAnsiTheme="minorHAnsi" w:cstheme="minorHAnsi"/>
          <w:bCs/>
        </w:rPr>
        <w:t>and on the safe and efficient functioning of transport networks</w:t>
      </w:r>
      <w:r w:rsidRPr="00B2535E">
        <w:rPr>
          <w:rFonts w:asciiTheme="minorHAnsi" w:hAnsiTheme="minorHAnsi" w:cstheme="minorHAnsi"/>
        </w:rPr>
        <w:t xml:space="preserve"> in not providing for continuity of </w:t>
      </w:r>
      <w:r w:rsidRPr="00B2535E">
        <w:rPr>
          <w:rFonts w:asciiTheme="minorHAnsi" w:hAnsiTheme="minorHAnsi" w:cstheme="minorHAnsi"/>
          <w:color w:val="00B050"/>
          <w:shd w:val="clear" w:color="auto" w:fill="FFFFFF"/>
        </w:rPr>
        <w:t>building</w:t>
      </w:r>
      <w:r w:rsidRPr="00B2535E">
        <w:rPr>
          <w:rFonts w:asciiTheme="minorHAnsi" w:hAnsiTheme="minorHAnsi" w:cstheme="minorHAnsi"/>
        </w:rPr>
        <w:t xml:space="preserve"> </w:t>
      </w:r>
      <w:r w:rsidRPr="00B2535E">
        <w:rPr>
          <w:rFonts w:asciiTheme="minorHAnsi" w:hAnsiTheme="minorHAnsi" w:cstheme="minorHAnsi"/>
          <w:color w:val="00B050"/>
          <w:shd w:val="clear" w:color="auto" w:fill="FFFFFF"/>
        </w:rPr>
        <w:t>frontage</w:t>
      </w:r>
      <w:r w:rsidRPr="00B2535E">
        <w:rPr>
          <w:rFonts w:asciiTheme="minorHAnsi" w:hAnsiTheme="minorHAnsi" w:cstheme="minorHAnsi"/>
        </w:rPr>
        <w:t>.</w:t>
      </w:r>
    </w:p>
    <w:p w14:paraId="5F94ED1D" w14:textId="77777777" w:rsidR="00052F03" w:rsidRPr="00186314"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B2535E">
        <w:rPr>
          <w:rFonts w:asciiTheme="minorHAnsi" w:hAnsiTheme="minorHAnsi" w:cstheme="minorHAnsi"/>
        </w:rPr>
        <w:lastRenderedPageBreak/>
        <w:t xml:space="preserve">The principles of </w:t>
      </w:r>
      <w:r w:rsidRPr="00B2535E">
        <w:rPr>
          <w:rFonts w:asciiTheme="minorHAnsi" w:hAnsiTheme="minorHAnsi" w:cstheme="minorHAnsi"/>
          <w:color w:val="00B050"/>
        </w:rPr>
        <w:t>CPTED</w:t>
      </w:r>
      <w:r w:rsidRPr="00B2535E">
        <w:rPr>
          <w:rFonts w:asciiTheme="minorHAnsi" w:hAnsiTheme="minorHAnsi" w:cstheme="minorHAnsi"/>
        </w:rPr>
        <w:t>.</w:t>
      </w:r>
    </w:p>
    <w:p w14:paraId="6F596153" w14:textId="542550D2" w:rsidR="00052F03" w:rsidRPr="001D31B0" w:rsidRDefault="00A24453" w:rsidP="00CD5DE7">
      <w:pPr>
        <w:pStyle w:val="Prlhead3"/>
        <w:numPr>
          <w:ilvl w:val="0"/>
          <w:numId w:val="0"/>
        </w:numPr>
        <w:ind w:left="1701" w:hanging="1701"/>
        <w:rPr>
          <w:rFonts w:asciiTheme="minorHAnsi" w:hAnsiTheme="minorHAnsi" w:cstheme="minorHAnsi"/>
          <w:color w:val="auto"/>
        </w:rPr>
      </w:pPr>
      <w:bookmarkStart w:id="658" w:name="_Ref415041400"/>
      <w:bookmarkStart w:id="659" w:name="_Toc415040427"/>
      <w:bookmarkStart w:id="660" w:name="_Toc413851397"/>
      <w:bookmarkStart w:id="661" w:name="_Toc413850808"/>
      <w:r w:rsidRPr="006F5B4F">
        <w:rPr>
          <w:rFonts w:asciiTheme="minorHAnsi" w:hAnsiTheme="minorHAnsi" w:cstheme="minorHAnsi"/>
          <w:color w:val="auto"/>
        </w:rPr>
        <w:t>15.</w:t>
      </w:r>
      <w:r w:rsidRPr="00A24453">
        <w:rPr>
          <w:rFonts w:asciiTheme="minorHAnsi" w:hAnsiTheme="minorHAnsi" w:cstheme="minorHAnsi"/>
          <w:strike/>
          <w:color w:val="auto"/>
        </w:rPr>
        <w:t>13</w:t>
      </w:r>
      <w:r w:rsidR="00052F03" w:rsidRPr="00A24453">
        <w:rPr>
          <w:rFonts w:asciiTheme="minorHAnsi" w:hAnsiTheme="minorHAnsi" w:cstheme="minorHAnsi"/>
          <w:color w:val="auto"/>
          <w:u w:val="single"/>
        </w:rPr>
        <w:t>14</w:t>
      </w:r>
      <w:r w:rsidR="00052F03" w:rsidRPr="006F5B4F">
        <w:rPr>
          <w:rFonts w:asciiTheme="minorHAnsi" w:hAnsiTheme="minorHAnsi" w:cstheme="minorHAnsi"/>
          <w:color w:val="auto"/>
        </w:rPr>
        <w:t>.3.16</w:t>
      </w:r>
      <w:r w:rsidR="00052F03" w:rsidRPr="001D31B0">
        <w:rPr>
          <w:rFonts w:asciiTheme="minorHAnsi" w:hAnsiTheme="minorHAnsi" w:cstheme="minorHAnsi"/>
          <w:color w:val="auto"/>
        </w:rPr>
        <w:tab/>
      </w:r>
      <w:r w:rsidR="00052F03" w:rsidRPr="001D31B0">
        <w:rPr>
          <w:rFonts w:asciiTheme="minorHAnsi" w:hAnsiTheme="minorHAnsi" w:cstheme="minorHAnsi"/>
          <w:strike/>
          <w:color w:val="auto"/>
        </w:rPr>
        <w:t>Commercial Central</w:t>
      </w:r>
      <w:r w:rsidR="00052F03" w:rsidRPr="001D31B0">
        <w:rPr>
          <w:rFonts w:asciiTheme="minorHAnsi" w:hAnsiTheme="minorHAnsi" w:cstheme="minorHAnsi"/>
          <w:strike/>
          <w:color w:val="auto"/>
          <w:shd w:val="clear" w:color="auto" w:fill="FFFFFF"/>
        </w:rPr>
        <w:t xml:space="preserve"> City</w:t>
      </w:r>
      <w:r w:rsidR="00052F03" w:rsidRPr="001D31B0">
        <w:rPr>
          <w:rFonts w:asciiTheme="minorHAnsi" w:hAnsiTheme="minorHAnsi" w:cstheme="minorHAnsi"/>
          <w:strike/>
          <w:color w:val="auto"/>
        </w:rPr>
        <w:t xml:space="preserve"> Business</w:t>
      </w:r>
      <w:r w:rsidR="00052F03" w:rsidRPr="001D31B0">
        <w:rPr>
          <w:rFonts w:asciiTheme="minorHAnsi" w:hAnsiTheme="minorHAnsi" w:cstheme="minorHAnsi"/>
          <w:color w:val="auto"/>
        </w:rPr>
        <w:t xml:space="preserve"> </w:t>
      </w:r>
      <w:r w:rsidR="00052F03" w:rsidRPr="001D31B0">
        <w:rPr>
          <w:rFonts w:asciiTheme="minorHAnsi" w:hAnsiTheme="minorHAnsi" w:cstheme="minorHAnsi"/>
          <w:color w:val="auto"/>
          <w:u w:val="single"/>
        </w:rPr>
        <w:t>City Centre</w:t>
      </w:r>
      <w:r w:rsidR="00052F03" w:rsidRPr="001D31B0">
        <w:rPr>
          <w:rFonts w:asciiTheme="minorHAnsi" w:hAnsiTheme="minorHAnsi" w:cstheme="minorHAnsi"/>
          <w:color w:val="auto"/>
        </w:rPr>
        <w:t xml:space="preserve"> and </w:t>
      </w:r>
      <w:r w:rsidR="00B912DE">
        <w:rPr>
          <w:rFonts w:asciiTheme="minorHAnsi" w:hAnsiTheme="minorHAnsi" w:cstheme="minorHAnsi"/>
          <w:color w:val="auto"/>
          <w:u w:val="single"/>
        </w:rPr>
        <w:t xml:space="preserve">Central City </w:t>
      </w:r>
      <w:r w:rsidR="00052F03" w:rsidRPr="00B912DE">
        <w:rPr>
          <w:rFonts w:asciiTheme="minorHAnsi" w:hAnsiTheme="minorHAnsi" w:cstheme="minorHAnsi"/>
          <w:strike/>
          <w:color w:val="auto"/>
        </w:rPr>
        <w:t xml:space="preserve">(South Frame) </w:t>
      </w:r>
      <w:r w:rsidR="00052F03" w:rsidRPr="001D31B0">
        <w:rPr>
          <w:rFonts w:asciiTheme="minorHAnsi" w:hAnsiTheme="minorHAnsi" w:cstheme="minorHAnsi"/>
          <w:color w:val="auto"/>
        </w:rPr>
        <w:t xml:space="preserve">Mixed Use Zones </w:t>
      </w:r>
      <w:r w:rsidR="00B912DE" w:rsidRPr="00B912DE">
        <w:rPr>
          <w:rFonts w:asciiTheme="minorHAnsi" w:hAnsiTheme="minorHAnsi" w:cstheme="minorHAnsi"/>
          <w:color w:val="auto"/>
          <w:u w:val="single"/>
        </w:rPr>
        <w:t xml:space="preserve">(South Frame) </w:t>
      </w:r>
      <w:r w:rsidR="00052F03" w:rsidRPr="001D31B0">
        <w:rPr>
          <w:rFonts w:asciiTheme="minorHAnsi" w:hAnsiTheme="minorHAnsi" w:cstheme="minorHAnsi"/>
          <w:color w:val="auto"/>
        </w:rPr>
        <w:t>- Verandas</w:t>
      </w:r>
      <w:bookmarkEnd w:id="658"/>
      <w:bookmarkEnd w:id="659"/>
      <w:bookmarkEnd w:id="660"/>
      <w:bookmarkEnd w:id="661"/>
      <w:r w:rsidR="00052F03" w:rsidRPr="001D31B0">
        <w:rPr>
          <w:rFonts w:asciiTheme="minorHAnsi" w:hAnsiTheme="minorHAnsi" w:cstheme="minorHAnsi"/>
          <w:color w:val="auto"/>
        </w:rPr>
        <w:t xml:space="preserve"> </w:t>
      </w:r>
    </w:p>
    <w:p w14:paraId="52F7ADA7" w14:textId="77777777" w:rsidR="00052F03" w:rsidRPr="002950E2" w:rsidRDefault="00052F03" w:rsidP="009D3398">
      <w:pPr>
        <w:pStyle w:val="Prllist1"/>
        <w:numPr>
          <w:ilvl w:val="6"/>
          <w:numId w:val="679"/>
        </w:numPr>
        <w:tabs>
          <w:tab w:val="clear" w:pos="0"/>
          <w:tab w:val="clear" w:pos="567"/>
          <w:tab w:val="num" w:pos="426"/>
        </w:tabs>
        <w:ind w:left="426" w:hanging="426"/>
        <w:rPr>
          <w:rFonts w:asciiTheme="minorHAnsi" w:hAnsiTheme="minorHAnsi" w:cstheme="minorHAnsi"/>
        </w:rPr>
      </w:pPr>
      <w:r w:rsidRPr="002950E2">
        <w:rPr>
          <w:rFonts w:asciiTheme="minorHAnsi" w:hAnsiTheme="minorHAnsi" w:cstheme="minorHAnsi"/>
        </w:rPr>
        <w:t xml:space="preserve">In the </w:t>
      </w:r>
      <w:r w:rsidRPr="002950E2">
        <w:rPr>
          <w:rFonts w:asciiTheme="minorHAnsi" w:hAnsiTheme="minorHAnsi" w:cstheme="minorHAnsi"/>
          <w:b/>
          <w:bCs/>
          <w:strike/>
          <w:shd w:val="clear" w:color="auto" w:fill="FFFFFF"/>
        </w:rPr>
        <w:t>Central City</w:t>
      </w:r>
      <w:r w:rsidRPr="002950E2">
        <w:rPr>
          <w:rFonts w:asciiTheme="minorHAnsi" w:hAnsiTheme="minorHAnsi" w:cstheme="minorHAnsi"/>
          <w:b/>
          <w:bCs/>
          <w:strike/>
        </w:rPr>
        <w:t xml:space="preserve"> Business   </w:t>
      </w:r>
      <w:r w:rsidRPr="002950E2">
        <w:rPr>
          <w:rFonts w:asciiTheme="minorHAnsi" w:hAnsiTheme="minorHAnsi" w:cstheme="minorHAnsi"/>
          <w:b/>
          <w:bCs/>
          <w:u w:val="single"/>
        </w:rPr>
        <w:t>City Centre</w:t>
      </w:r>
      <w:r w:rsidRPr="002950E2">
        <w:rPr>
          <w:rFonts w:asciiTheme="minorHAnsi" w:hAnsiTheme="minorHAnsi" w:cstheme="minorHAnsi"/>
          <w:bCs/>
        </w:rPr>
        <w:t xml:space="preserve"> </w:t>
      </w:r>
      <w:r w:rsidRPr="002950E2">
        <w:rPr>
          <w:rFonts w:asciiTheme="minorHAnsi" w:hAnsiTheme="minorHAnsi" w:cstheme="minorHAnsi"/>
        </w:rPr>
        <w:t xml:space="preserve">Zone, the present and anticipated volume of pedestrian movement in the vicinity of the </w:t>
      </w:r>
      <w:r w:rsidRPr="002950E2">
        <w:rPr>
          <w:rFonts w:asciiTheme="minorHAnsi" w:hAnsiTheme="minorHAnsi" w:cstheme="minorHAnsi"/>
          <w:color w:val="00B050"/>
          <w:shd w:val="clear" w:color="auto" w:fill="FFFFFF"/>
        </w:rPr>
        <w:t>building</w:t>
      </w:r>
      <w:r w:rsidRPr="002950E2">
        <w:rPr>
          <w:rFonts w:asciiTheme="minorHAnsi" w:hAnsiTheme="minorHAnsi" w:cstheme="minorHAnsi"/>
        </w:rPr>
        <w:t xml:space="preserve"> concerned and any adverse effect on pedestrians.</w:t>
      </w:r>
    </w:p>
    <w:p w14:paraId="02CDCD4B" w14:textId="77777777" w:rsidR="00052F03" w:rsidRPr="00186314"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2950E2">
        <w:rPr>
          <w:rFonts w:asciiTheme="minorHAnsi" w:hAnsiTheme="minorHAnsi" w:cstheme="minorHAnsi"/>
        </w:rPr>
        <w:t xml:space="preserve">The effect of not providing a veranda or other weather protection upon the use, </w:t>
      </w:r>
      <w:proofErr w:type="gramStart"/>
      <w:r w:rsidRPr="002950E2">
        <w:rPr>
          <w:rFonts w:asciiTheme="minorHAnsi" w:hAnsiTheme="minorHAnsi" w:cstheme="minorHAnsi"/>
        </w:rPr>
        <w:t>design</w:t>
      </w:r>
      <w:proofErr w:type="gramEnd"/>
      <w:r w:rsidRPr="002950E2">
        <w:rPr>
          <w:rFonts w:asciiTheme="minorHAnsi" w:hAnsiTheme="minorHAnsi" w:cstheme="minorHAnsi"/>
        </w:rPr>
        <w:t xml:space="preserve"> and appearance of the </w:t>
      </w:r>
      <w:r w:rsidRPr="002950E2">
        <w:rPr>
          <w:rFonts w:asciiTheme="minorHAnsi" w:hAnsiTheme="minorHAnsi" w:cstheme="minorHAnsi"/>
          <w:color w:val="00B050"/>
          <w:shd w:val="clear" w:color="auto" w:fill="FFFFFF"/>
        </w:rPr>
        <w:t>building</w:t>
      </w:r>
      <w:r w:rsidRPr="002950E2">
        <w:rPr>
          <w:rFonts w:asciiTheme="minorHAnsi" w:hAnsiTheme="minorHAnsi" w:cstheme="minorHAnsi"/>
        </w:rPr>
        <w:t xml:space="preserve"> and of </w:t>
      </w:r>
      <w:r w:rsidRPr="002950E2">
        <w:rPr>
          <w:rFonts w:asciiTheme="minorHAnsi" w:hAnsiTheme="minorHAnsi" w:cstheme="minorHAnsi"/>
          <w:color w:val="00B050"/>
          <w:shd w:val="clear" w:color="auto" w:fill="FFFFFF"/>
        </w:rPr>
        <w:t>adjoining</w:t>
      </w:r>
      <w:r w:rsidRPr="002950E2">
        <w:rPr>
          <w:rFonts w:asciiTheme="minorHAnsi" w:hAnsiTheme="minorHAnsi" w:cstheme="minorHAnsi"/>
        </w:rPr>
        <w:t xml:space="preserve"> </w:t>
      </w:r>
      <w:r w:rsidRPr="002950E2">
        <w:rPr>
          <w:rFonts w:asciiTheme="minorHAnsi" w:hAnsiTheme="minorHAnsi" w:cstheme="minorHAnsi"/>
          <w:color w:val="00B050"/>
          <w:shd w:val="clear" w:color="auto" w:fill="FFFFFF"/>
        </w:rPr>
        <w:t>buildings</w:t>
      </w:r>
      <w:r w:rsidRPr="002950E2">
        <w:rPr>
          <w:rFonts w:asciiTheme="minorHAnsi" w:hAnsiTheme="minorHAnsi" w:cstheme="minorHAnsi"/>
        </w:rPr>
        <w:t xml:space="preserve">, the continuity of the veranda provision along the street, and the continuity of the street façade. </w:t>
      </w:r>
    </w:p>
    <w:p w14:paraId="2C495FC2" w14:textId="702191A4" w:rsidR="00052F03" w:rsidRPr="003A52AE" w:rsidRDefault="00A24453" w:rsidP="00CD5DE7">
      <w:pPr>
        <w:pStyle w:val="Prlhead3"/>
        <w:numPr>
          <w:ilvl w:val="0"/>
          <w:numId w:val="0"/>
        </w:numPr>
        <w:ind w:left="1701" w:hanging="1701"/>
        <w:rPr>
          <w:rFonts w:asciiTheme="minorHAnsi" w:hAnsiTheme="minorHAnsi" w:cstheme="minorHAnsi"/>
          <w:color w:val="auto"/>
        </w:rPr>
      </w:pPr>
      <w:r w:rsidRPr="004E6BE1">
        <w:rPr>
          <w:rFonts w:asciiTheme="minorHAnsi" w:hAnsiTheme="minorHAnsi" w:cstheme="minorHAnsi"/>
          <w:color w:val="auto"/>
        </w:rPr>
        <w:t>15.</w:t>
      </w:r>
      <w:r w:rsidRPr="00A24453">
        <w:rPr>
          <w:rFonts w:asciiTheme="minorHAnsi" w:hAnsiTheme="minorHAnsi" w:cstheme="minorHAnsi"/>
          <w:strike/>
          <w:color w:val="auto"/>
        </w:rPr>
        <w:t>13</w:t>
      </w:r>
      <w:r w:rsidR="00052F03" w:rsidRPr="00A24453">
        <w:rPr>
          <w:rFonts w:asciiTheme="minorHAnsi" w:hAnsiTheme="minorHAnsi" w:cstheme="minorHAnsi"/>
          <w:color w:val="auto"/>
          <w:u w:val="single"/>
        </w:rPr>
        <w:t>14</w:t>
      </w:r>
      <w:r w:rsidR="00052F03" w:rsidRPr="004E6BE1">
        <w:rPr>
          <w:rFonts w:asciiTheme="minorHAnsi" w:hAnsiTheme="minorHAnsi" w:cstheme="minorHAnsi"/>
          <w:color w:val="auto"/>
        </w:rPr>
        <w:t xml:space="preserve">.3.17 </w:t>
      </w:r>
      <w:r w:rsidR="002D371D" w:rsidRPr="003A52AE">
        <w:rPr>
          <w:rFonts w:asciiTheme="minorHAnsi" w:hAnsiTheme="minorHAnsi" w:cstheme="minorHAnsi"/>
          <w:color w:val="auto"/>
        </w:rPr>
        <w:tab/>
      </w:r>
      <w:r w:rsidR="00052F03" w:rsidRPr="003A52AE">
        <w:rPr>
          <w:rFonts w:asciiTheme="minorHAnsi" w:hAnsiTheme="minorHAnsi" w:cstheme="minorHAnsi"/>
          <w:strike/>
          <w:color w:val="auto"/>
        </w:rPr>
        <w:t>Commercial Central</w:t>
      </w:r>
      <w:r w:rsidR="00052F03" w:rsidRPr="003A52AE">
        <w:rPr>
          <w:rFonts w:asciiTheme="minorHAnsi" w:hAnsiTheme="minorHAnsi" w:cstheme="minorHAnsi"/>
          <w:strike/>
          <w:color w:val="auto"/>
          <w:shd w:val="clear" w:color="auto" w:fill="FFFFFF"/>
        </w:rPr>
        <w:t xml:space="preserve"> City</w:t>
      </w:r>
      <w:r w:rsidR="00052F03" w:rsidRPr="003A52AE">
        <w:rPr>
          <w:rFonts w:asciiTheme="minorHAnsi" w:hAnsiTheme="minorHAnsi" w:cstheme="minorHAnsi"/>
          <w:strike/>
          <w:color w:val="auto"/>
        </w:rPr>
        <w:t xml:space="preserve"> Business</w:t>
      </w:r>
      <w:r w:rsidR="00052F03" w:rsidRPr="003A52AE">
        <w:rPr>
          <w:rFonts w:asciiTheme="minorHAnsi" w:hAnsiTheme="minorHAnsi" w:cstheme="minorHAnsi"/>
          <w:color w:val="auto"/>
        </w:rPr>
        <w:t xml:space="preserve"> </w:t>
      </w:r>
      <w:r w:rsidR="00052F03" w:rsidRPr="003A52AE">
        <w:rPr>
          <w:rFonts w:asciiTheme="minorHAnsi" w:hAnsiTheme="minorHAnsi" w:cstheme="minorHAnsi"/>
          <w:color w:val="auto"/>
          <w:u w:val="single"/>
        </w:rPr>
        <w:t>City Centre</w:t>
      </w:r>
      <w:r w:rsidR="00052F03" w:rsidRPr="003A52AE">
        <w:rPr>
          <w:rFonts w:asciiTheme="minorHAnsi" w:hAnsiTheme="minorHAnsi" w:cstheme="minorHAnsi"/>
          <w:color w:val="auto"/>
        </w:rPr>
        <w:t xml:space="preserve"> Zone - Sunlight and outlook for the street </w:t>
      </w:r>
    </w:p>
    <w:p w14:paraId="15EB6116" w14:textId="77777777" w:rsidR="00052F03" w:rsidRPr="003A52AE" w:rsidRDefault="00052F03" w:rsidP="009D3398">
      <w:pPr>
        <w:pStyle w:val="Prllist1"/>
        <w:numPr>
          <w:ilvl w:val="6"/>
          <w:numId w:val="680"/>
        </w:numPr>
        <w:tabs>
          <w:tab w:val="clear" w:pos="0"/>
          <w:tab w:val="clear" w:pos="567"/>
          <w:tab w:val="num" w:pos="426"/>
        </w:tabs>
        <w:ind w:left="426" w:hanging="426"/>
        <w:rPr>
          <w:rFonts w:asciiTheme="minorHAnsi" w:hAnsiTheme="minorHAnsi" w:cstheme="minorHAnsi"/>
        </w:rPr>
      </w:pPr>
      <w:r w:rsidRPr="003A52AE">
        <w:rPr>
          <w:rFonts w:asciiTheme="minorHAnsi" w:hAnsiTheme="minorHAnsi" w:cstheme="minorHAnsi"/>
        </w:rPr>
        <w:t>Any effect on the sense of openness and/or the admission of sunlight to the street.</w:t>
      </w:r>
    </w:p>
    <w:p w14:paraId="01F837AD" w14:textId="77777777" w:rsidR="00052F03" w:rsidRPr="002D371D"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3A52AE">
        <w:rPr>
          <w:rFonts w:asciiTheme="minorHAnsi" w:hAnsiTheme="minorHAnsi" w:cstheme="minorHAnsi"/>
        </w:rPr>
        <w:t xml:space="preserve">The dominance of </w:t>
      </w:r>
      <w:r w:rsidRPr="003A52AE">
        <w:rPr>
          <w:rFonts w:asciiTheme="minorHAnsi" w:hAnsiTheme="minorHAnsi" w:cstheme="minorHAnsi"/>
          <w:color w:val="00B050"/>
          <w:shd w:val="clear" w:color="auto" w:fill="FFFFFF"/>
        </w:rPr>
        <w:t>buildings</w:t>
      </w:r>
      <w:r w:rsidRPr="003A52AE">
        <w:rPr>
          <w:rFonts w:asciiTheme="minorHAnsi" w:hAnsiTheme="minorHAnsi" w:cstheme="minorHAnsi"/>
        </w:rPr>
        <w:t xml:space="preserve"> on the street environment and the incidence of </w:t>
      </w:r>
      <w:r w:rsidRPr="003A52AE">
        <w:rPr>
          <w:rFonts w:asciiTheme="minorHAnsi" w:hAnsiTheme="minorHAnsi" w:cstheme="minorHAnsi"/>
          <w:b/>
          <w:bCs/>
          <w:u w:val="single"/>
        </w:rPr>
        <w:t>adverse effects from</w:t>
      </w:r>
      <w:r w:rsidRPr="003A52AE">
        <w:rPr>
          <w:rFonts w:asciiTheme="minorHAnsi" w:hAnsiTheme="minorHAnsi" w:cstheme="minorHAnsi"/>
          <w:bCs/>
        </w:rPr>
        <w:t xml:space="preserve"> </w:t>
      </w:r>
      <w:r w:rsidRPr="003A52AE">
        <w:rPr>
          <w:rFonts w:asciiTheme="minorHAnsi" w:hAnsiTheme="minorHAnsi" w:cstheme="minorHAnsi"/>
        </w:rPr>
        <w:t xml:space="preserve">wind </w:t>
      </w:r>
      <w:r w:rsidRPr="003A52AE">
        <w:rPr>
          <w:rFonts w:asciiTheme="minorHAnsi" w:hAnsiTheme="minorHAnsi" w:cstheme="minorHAnsi"/>
          <w:b/>
          <w:bCs/>
          <w:strike/>
        </w:rPr>
        <w:t>funnelling effects</w:t>
      </w:r>
      <w:r w:rsidRPr="003A52AE">
        <w:rPr>
          <w:rFonts w:asciiTheme="minorHAnsi" w:hAnsiTheme="minorHAnsi" w:cstheme="minorHAnsi"/>
        </w:rPr>
        <w:t xml:space="preserve"> at street level.</w:t>
      </w:r>
    </w:p>
    <w:p w14:paraId="2A7CA18B" w14:textId="5EE045B3" w:rsidR="00052F03" w:rsidRPr="008757C9" w:rsidRDefault="00A24453" w:rsidP="00CD5DE7">
      <w:pPr>
        <w:pStyle w:val="Prlhead3"/>
        <w:numPr>
          <w:ilvl w:val="0"/>
          <w:numId w:val="0"/>
        </w:numPr>
        <w:ind w:left="1701" w:hanging="1701"/>
        <w:rPr>
          <w:rFonts w:asciiTheme="minorHAnsi" w:hAnsiTheme="minorHAnsi" w:cstheme="minorHAnsi"/>
          <w:color w:val="auto"/>
        </w:rPr>
      </w:pPr>
      <w:bookmarkStart w:id="662" w:name="_Ref415041428"/>
      <w:bookmarkStart w:id="663" w:name="_Toc415040429"/>
      <w:bookmarkStart w:id="664" w:name="_Toc413851399"/>
      <w:bookmarkStart w:id="665" w:name="_Toc413850810"/>
      <w:r w:rsidRPr="003D745F">
        <w:rPr>
          <w:rFonts w:asciiTheme="minorHAnsi" w:hAnsiTheme="minorHAnsi" w:cstheme="minorHAnsi"/>
          <w:color w:val="auto"/>
        </w:rPr>
        <w:t>15.</w:t>
      </w:r>
      <w:r w:rsidRPr="00A24453">
        <w:rPr>
          <w:rFonts w:asciiTheme="minorHAnsi" w:hAnsiTheme="minorHAnsi" w:cstheme="minorHAnsi"/>
          <w:strike/>
          <w:color w:val="auto"/>
        </w:rPr>
        <w:t>13</w:t>
      </w:r>
      <w:r w:rsidR="00052F03" w:rsidRPr="00A24453">
        <w:rPr>
          <w:rFonts w:asciiTheme="minorHAnsi" w:hAnsiTheme="minorHAnsi" w:cstheme="minorHAnsi"/>
          <w:color w:val="auto"/>
          <w:u w:val="single"/>
        </w:rPr>
        <w:t>14</w:t>
      </w:r>
      <w:r w:rsidR="00052F03" w:rsidRPr="003D745F">
        <w:rPr>
          <w:rFonts w:asciiTheme="minorHAnsi" w:hAnsiTheme="minorHAnsi" w:cstheme="minorHAnsi"/>
          <w:color w:val="auto"/>
        </w:rPr>
        <w:t>.3.18</w:t>
      </w:r>
      <w:r w:rsidR="00052F03" w:rsidRPr="008757C9">
        <w:rPr>
          <w:rFonts w:asciiTheme="minorHAnsi" w:hAnsiTheme="minorHAnsi" w:cstheme="minorHAnsi"/>
          <w:color w:val="auto"/>
        </w:rPr>
        <w:t xml:space="preserve"> </w:t>
      </w:r>
      <w:r w:rsidR="00052F03" w:rsidRPr="008757C9">
        <w:rPr>
          <w:rFonts w:asciiTheme="minorHAnsi" w:hAnsiTheme="minorHAnsi" w:cstheme="minorHAnsi"/>
          <w:color w:val="auto"/>
        </w:rPr>
        <w:tab/>
      </w:r>
      <w:r w:rsidR="00052F03" w:rsidRPr="008757C9">
        <w:rPr>
          <w:rFonts w:asciiTheme="minorHAnsi" w:hAnsiTheme="minorHAnsi" w:cstheme="minorHAnsi"/>
          <w:strike/>
          <w:color w:val="auto"/>
        </w:rPr>
        <w:t>Commercial Central</w:t>
      </w:r>
      <w:r w:rsidR="00052F03" w:rsidRPr="008757C9">
        <w:rPr>
          <w:rFonts w:asciiTheme="minorHAnsi" w:hAnsiTheme="minorHAnsi" w:cstheme="minorHAnsi"/>
          <w:strike/>
          <w:color w:val="auto"/>
          <w:shd w:val="clear" w:color="auto" w:fill="FFFFFF"/>
        </w:rPr>
        <w:t xml:space="preserve"> City</w:t>
      </w:r>
      <w:r w:rsidR="00052F03" w:rsidRPr="008757C9">
        <w:rPr>
          <w:rFonts w:asciiTheme="minorHAnsi" w:hAnsiTheme="minorHAnsi" w:cstheme="minorHAnsi"/>
          <w:strike/>
          <w:color w:val="auto"/>
        </w:rPr>
        <w:t xml:space="preserve"> Business Zone</w:t>
      </w:r>
      <w:r w:rsidR="00052F03" w:rsidRPr="008757C9">
        <w:rPr>
          <w:rFonts w:asciiTheme="minorHAnsi" w:hAnsiTheme="minorHAnsi" w:cstheme="minorHAnsi"/>
          <w:color w:val="auto"/>
        </w:rPr>
        <w:t xml:space="preserve"> </w:t>
      </w:r>
      <w:r w:rsidR="00730432" w:rsidRPr="001D31B0">
        <w:rPr>
          <w:rFonts w:asciiTheme="minorHAnsi" w:hAnsiTheme="minorHAnsi" w:cstheme="minorHAnsi"/>
          <w:color w:val="auto"/>
          <w:u w:val="single"/>
        </w:rPr>
        <w:t>City Centre</w:t>
      </w:r>
      <w:r w:rsidR="00730432" w:rsidRPr="001D31B0">
        <w:rPr>
          <w:rFonts w:asciiTheme="minorHAnsi" w:hAnsiTheme="minorHAnsi" w:cstheme="minorHAnsi"/>
          <w:color w:val="auto"/>
        </w:rPr>
        <w:t xml:space="preserve"> and </w:t>
      </w:r>
      <w:r w:rsidR="00730432">
        <w:rPr>
          <w:rFonts w:asciiTheme="minorHAnsi" w:hAnsiTheme="minorHAnsi" w:cstheme="minorHAnsi"/>
          <w:color w:val="auto"/>
          <w:u w:val="single"/>
        </w:rPr>
        <w:t xml:space="preserve">Central City </w:t>
      </w:r>
      <w:r w:rsidR="00730432" w:rsidRPr="00B912DE">
        <w:rPr>
          <w:rFonts w:asciiTheme="minorHAnsi" w:hAnsiTheme="minorHAnsi" w:cstheme="minorHAnsi"/>
          <w:strike/>
          <w:color w:val="auto"/>
        </w:rPr>
        <w:t xml:space="preserve">(South Frame) </w:t>
      </w:r>
      <w:r w:rsidR="00730432" w:rsidRPr="001D31B0">
        <w:rPr>
          <w:rFonts w:asciiTheme="minorHAnsi" w:hAnsiTheme="minorHAnsi" w:cstheme="minorHAnsi"/>
          <w:color w:val="auto"/>
        </w:rPr>
        <w:t xml:space="preserve">Mixed Use Zones </w:t>
      </w:r>
      <w:r w:rsidR="00730432" w:rsidRPr="00B912DE">
        <w:rPr>
          <w:rFonts w:asciiTheme="minorHAnsi" w:hAnsiTheme="minorHAnsi" w:cstheme="minorHAnsi"/>
          <w:color w:val="auto"/>
          <w:u w:val="single"/>
        </w:rPr>
        <w:t xml:space="preserve">(South Frame) </w:t>
      </w:r>
      <w:r w:rsidR="00052F03" w:rsidRPr="008757C9">
        <w:rPr>
          <w:rFonts w:asciiTheme="minorHAnsi" w:hAnsiTheme="minorHAnsi" w:cstheme="minorHAnsi"/>
          <w:color w:val="auto"/>
        </w:rPr>
        <w:t xml:space="preserve">- Minimum number of </w:t>
      </w:r>
      <w:bookmarkEnd w:id="662"/>
      <w:bookmarkEnd w:id="663"/>
      <w:bookmarkEnd w:id="664"/>
      <w:bookmarkEnd w:id="665"/>
      <w:r w:rsidR="00052F03" w:rsidRPr="008757C9">
        <w:rPr>
          <w:rFonts w:asciiTheme="minorHAnsi" w:hAnsiTheme="minorHAnsi" w:cstheme="minorHAnsi"/>
          <w:color w:val="auto"/>
        </w:rPr>
        <w:t xml:space="preserve">floors </w:t>
      </w:r>
    </w:p>
    <w:p w14:paraId="0A4E2619" w14:textId="77777777" w:rsidR="00052F03" w:rsidRPr="008757C9" w:rsidRDefault="00052F03" w:rsidP="009D3398">
      <w:pPr>
        <w:pStyle w:val="Prllist1"/>
        <w:numPr>
          <w:ilvl w:val="6"/>
          <w:numId w:val="681"/>
        </w:numPr>
        <w:tabs>
          <w:tab w:val="clear" w:pos="0"/>
          <w:tab w:val="clear" w:pos="567"/>
          <w:tab w:val="num" w:pos="426"/>
        </w:tabs>
        <w:ind w:left="426" w:hanging="426"/>
        <w:rPr>
          <w:rFonts w:asciiTheme="minorHAnsi" w:hAnsiTheme="minorHAnsi" w:cstheme="minorHAnsi"/>
        </w:rPr>
      </w:pPr>
      <w:r w:rsidRPr="008757C9">
        <w:rPr>
          <w:rFonts w:asciiTheme="minorHAnsi" w:hAnsiTheme="minorHAnsi" w:cstheme="minorHAnsi"/>
        </w:rPr>
        <w:t xml:space="preserve">The effect of a reduced number of floors on defining the street </w:t>
      </w:r>
      <w:proofErr w:type="gramStart"/>
      <w:r w:rsidRPr="008757C9">
        <w:rPr>
          <w:rFonts w:asciiTheme="minorHAnsi" w:hAnsiTheme="minorHAnsi" w:cstheme="minorHAnsi"/>
        </w:rPr>
        <w:t>edge, and</w:t>
      </w:r>
      <w:proofErr w:type="gramEnd"/>
      <w:r w:rsidRPr="008757C9">
        <w:rPr>
          <w:rFonts w:asciiTheme="minorHAnsi" w:hAnsiTheme="minorHAnsi" w:cstheme="minorHAnsi"/>
        </w:rPr>
        <w:t xml:space="preserve"> providing a sense of enclosure for the street taking into account the scale of surrounding </w:t>
      </w:r>
      <w:r w:rsidRPr="008757C9">
        <w:rPr>
          <w:rFonts w:asciiTheme="minorHAnsi" w:hAnsiTheme="minorHAnsi" w:cstheme="minorHAnsi"/>
          <w:color w:val="00B050"/>
          <w:shd w:val="clear" w:color="auto" w:fill="FFFFFF"/>
        </w:rPr>
        <w:t>buildings</w:t>
      </w:r>
      <w:r w:rsidRPr="008757C9">
        <w:rPr>
          <w:rFonts w:asciiTheme="minorHAnsi" w:hAnsiTheme="minorHAnsi" w:cstheme="minorHAnsi"/>
        </w:rPr>
        <w:t xml:space="preserve"> or anticipated future </w:t>
      </w:r>
      <w:r w:rsidRPr="008757C9">
        <w:rPr>
          <w:rFonts w:asciiTheme="minorHAnsi" w:hAnsiTheme="minorHAnsi" w:cstheme="minorHAnsi"/>
          <w:color w:val="00B050"/>
          <w:shd w:val="clear" w:color="auto" w:fill="FFFFFF"/>
        </w:rPr>
        <w:t>buildings</w:t>
      </w:r>
      <w:r w:rsidRPr="008757C9">
        <w:rPr>
          <w:rFonts w:asciiTheme="minorHAnsi" w:hAnsiTheme="minorHAnsi" w:cstheme="minorHAnsi"/>
        </w:rPr>
        <w:t xml:space="preserve"> on surrounding </w:t>
      </w:r>
      <w:r w:rsidRPr="008757C9">
        <w:rPr>
          <w:rFonts w:asciiTheme="minorHAnsi" w:hAnsiTheme="minorHAnsi" w:cstheme="minorHAnsi"/>
          <w:color w:val="00B050"/>
          <w:shd w:val="clear" w:color="auto" w:fill="FFFFFF"/>
        </w:rPr>
        <w:t>sites</w:t>
      </w:r>
      <w:r w:rsidRPr="008757C9">
        <w:rPr>
          <w:rFonts w:asciiTheme="minorHAnsi" w:hAnsiTheme="minorHAnsi" w:cstheme="minorHAnsi"/>
        </w:rPr>
        <w:t xml:space="preserve">. </w:t>
      </w:r>
    </w:p>
    <w:p w14:paraId="731833F8" w14:textId="77777777" w:rsidR="00052F03" w:rsidRPr="00042458"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8757C9">
        <w:rPr>
          <w:rFonts w:asciiTheme="minorHAnsi" w:hAnsiTheme="minorHAnsi" w:cstheme="minorHAnsi"/>
        </w:rPr>
        <w:t xml:space="preserve">Maintaining continuity of built form, including in relation to </w:t>
      </w:r>
      <w:r w:rsidRPr="008757C9">
        <w:rPr>
          <w:rFonts w:asciiTheme="minorHAnsi" w:hAnsiTheme="minorHAnsi" w:cstheme="minorHAnsi"/>
          <w:color w:val="00B050"/>
          <w:shd w:val="clear" w:color="auto" w:fill="FFFFFF"/>
        </w:rPr>
        <w:t>adjoining</w:t>
      </w:r>
      <w:r w:rsidRPr="008757C9">
        <w:rPr>
          <w:rFonts w:asciiTheme="minorHAnsi" w:hAnsiTheme="minorHAnsi" w:cstheme="minorHAnsi"/>
        </w:rPr>
        <w:t xml:space="preserve"> </w:t>
      </w:r>
      <w:r w:rsidRPr="008757C9">
        <w:rPr>
          <w:rFonts w:asciiTheme="minorHAnsi" w:hAnsiTheme="minorHAnsi" w:cstheme="minorHAnsi"/>
          <w:shd w:val="clear" w:color="auto" w:fill="FFFFFF"/>
        </w:rPr>
        <w:t>properties</w:t>
      </w:r>
      <w:r w:rsidRPr="008757C9">
        <w:rPr>
          <w:rFonts w:asciiTheme="minorHAnsi" w:hAnsiTheme="minorHAnsi" w:cstheme="minorHAnsi"/>
        </w:rPr>
        <w:t>.</w:t>
      </w:r>
    </w:p>
    <w:p w14:paraId="028E955A" w14:textId="456FF4C1" w:rsidR="00052F03" w:rsidRPr="00DC053E" w:rsidRDefault="00B226FA" w:rsidP="00CD5DE7">
      <w:pPr>
        <w:pStyle w:val="Prlhead3"/>
        <w:numPr>
          <w:ilvl w:val="0"/>
          <w:numId w:val="0"/>
        </w:numPr>
        <w:ind w:left="1701" w:hanging="1701"/>
        <w:rPr>
          <w:rFonts w:asciiTheme="minorHAnsi" w:hAnsiTheme="minorHAnsi" w:cstheme="minorHAnsi"/>
          <w:color w:val="auto"/>
        </w:rPr>
      </w:pPr>
      <w:r w:rsidRPr="0073624C">
        <w:rPr>
          <w:rFonts w:asciiTheme="minorHAnsi" w:hAnsiTheme="minorHAnsi" w:cstheme="minorHAnsi"/>
          <w:color w:val="auto"/>
        </w:rPr>
        <w:t>15.</w:t>
      </w:r>
      <w:r w:rsidRPr="00B226FA">
        <w:rPr>
          <w:rFonts w:asciiTheme="minorHAnsi" w:hAnsiTheme="minorHAnsi" w:cstheme="minorHAnsi"/>
          <w:strike/>
          <w:color w:val="auto"/>
        </w:rPr>
        <w:t>13</w:t>
      </w:r>
      <w:r w:rsidR="00052F03" w:rsidRPr="00B226FA">
        <w:rPr>
          <w:rFonts w:asciiTheme="minorHAnsi" w:hAnsiTheme="minorHAnsi" w:cstheme="minorHAnsi"/>
          <w:color w:val="auto"/>
          <w:u w:val="single"/>
        </w:rPr>
        <w:t>14</w:t>
      </w:r>
      <w:r w:rsidR="00052F03" w:rsidRPr="0073624C">
        <w:rPr>
          <w:rFonts w:asciiTheme="minorHAnsi" w:hAnsiTheme="minorHAnsi" w:cstheme="minorHAnsi"/>
          <w:color w:val="auto"/>
        </w:rPr>
        <w:t>.3.19</w:t>
      </w:r>
      <w:r w:rsidR="00052F03" w:rsidRPr="00DC053E">
        <w:rPr>
          <w:rFonts w:asciiTheme="minorHAnsi" w:hAnsiTheme="minorHAnsi" w:cstheme="minorHAnsi"/>
          <w:color w:val="auto"/>
        </w:rPr>
        <w:t xml:space="preserve"> </w:t>
      </w:r>
      <w:r w:rsidR="00052F03" w:rsidRPr="00DC053E">
        <w:rPr>
          <w:rFonts w:asciiTheme="minorHAnsi" w:hAnsiTheme="minorHAnsi" w:cstheme="minorHAnsi"/>
          <w:color w:val="auto"/>
        </w:rPr>
        <w:tab/>
      </w:r>
      <w:r w:rsidR="00052F03" w:rsidRPr="00DC053E">
        <w:rPr>
          <w:rFonts w:asciiTheme="minorHAnsi" w:hAnsiTheme="minorHAnsi" w:cstheme="minorHAnsi"/>
          <w:strike/>
          <w:color w:val="auto"/>
        </w:rPr>
        <w:t>Commercial Central</w:t>
      </w:r>
      <w:r w:rsidR="00052F03" w:rsidRPr="00DC053E">
        <w:rPr>
          <w:rFonts w:asciiTheme="minorHAnsi" w:hAnsiTheme="minorHAnsi" w:cstheme="minorHAnsi"/>
          <w:strike/>
          <w:color w:val="auto"/>
          <w:shd w:val="clear" w:color="auto" w:fill="FFFFFF"/>
        </w:rPr>
        <w:t xml:space="preserve"> City</w:t>
      </w:r>
      <w:r w:rsidR="00052F03" w:rsidRPr="00DC053E">
        <w:rPr>
          <w:rFonts w:asciiTheme="minorHAnsi" w:hAnsiTheme="minorHAnsi" w:cstheme="minorHAnsi"/>
          <w:strike/>
          <w:color w:val="auto"/>
        </w:rPr>
        <w:t xml:space="preserve"> Business Zone</w:t>
      </w:r>
      <w:r w:rsidR="00052F03" w:rsidRPr="00DC053E">
        <w:rPr>
          <w:rFonts w:asciiTheme="minorHAnsi" w:hAnsiTheme="minorHAnsi" w:cstheme="minorHAnsi"/>
          <w:color w:val="auto"/>
        </w:rPr>
        <w:t xml:space="preserve"> </w:t>
      </w:r>
      <w:r w:rsidR="00052F03" w:rsidRPr="00DC053E">
        <w:rPr>
          <w:rFonts w:asciiTheme="minorHAnsi" w:hAnsiTheme="minorHAnsi" w:cstheme="minorHAnsi"/>
          <w:color w:val="auto"/>
          <w:u w:val="single"/>
        </w:rPr>
        <w:t>City Centre</w:t>
      </w:r>
      <w:r w:rsidR="00052F03" w:rsidRPr="00DC053E">
        <w:rPr>
          <w:rFonts w:asciiTheme="minorHAnsi" w:hAnsiTheme="minorHAnsi" w:cstheme="minorHAnsi"/>
          <w:color w:val="auto"/>
        </w:rPr>
        <w:t xml:space="preserve"> Zone - Flexibility in </w:t>
      </w:r>
      <w:r w:rsidR="00052F03" w:rsidRPr="00DC053E">
        <w:rPr>
          <w:rFonts w:asciiTheme="minorHAnsi" w:hAnsiTheme="minorHAnsi" w:cstheme="minorHAnsi"/>
          <w:color w:val="auto"/>
          <w:shd w:val="clear" w:color="auto" w:fill="FFFFFF"/>
        </w:rPr>
        <w:t>building</w:t>
      </w:r>
      <w:r w:rsidR="00052F03" w:rsidRPr="00DC053E">
        <w:rPr>
          <w:rFonts w:asciiTheme="minorHAnsi" w:hAnsiTheme="minorHAnsi" w:cstheme="minorHAnsi"/>
          <w:color w:val="auto"/>
        </w:rPr>
        <w:t xml:space="preserve"> design for future uses</w:t>
      </w:r>
    </w:p>
    <w:p w14:paraId="330452AC" w14:textId="77777777" w:rsidR="00052F03" w:rsidRPr="00DC053E" w:rsidRDefault="00052F03" w:rsidP="009D3398">
      <w:pPr>
        <w:pStyle w:val="Prllist1"/>
        <w:numPr>
          <w:ilvl w:val="6"/>
          <w:numId w:val="682"/>
        </w:numPr>
        <w:tabs>
          <w:tab w:val="clear" w:pos="0"/>
          <w:tab w:val="clear" w:pos="567"/>
          <w:tab w:val="num" w:pos="426"/>
        </w:tabs>
        <w:ind w:left="426" w:hanging="426"/>
        <w:rPr>
          <w:rFonts w:asciiTheme="minorHAnsi" w:hAnsiTheme="minorHAnsi" w:cstheme="minorHAnsi"/>
        </w:rPr>
      </w:pPr>
      <w:r w:rsidRPr="00DC053E">
        <w:rPr>
          <w:rFonts w:asciiTheme="minorHAnsi" w:hAnsiTheme="minorHAnsi" w:cstheme="minorHAnsi"/>
        </w:rPr>
        <w:t xml:space="preserve">The extent to which a reduced </w:t>
      </w:r>
      <w:r w:rsidRPr="00DC053E">
        <w:rPr>
          <w:rFonts w:asciiTheme="minorHAnsi" w:hAnsiTheme="minorHAnsi" w:cstheme="minorHAnsi"/>
          <w:color w:val="00B050"/>
          <w:shd w:val="clear" w:color="auto" w:fill="FFFFFF"/>
        </w:rPr>
        <w:t>height</w:t>
      </w:r>
      <w:r w:rsidRPr="00DC053E">
        <w:rPr>
          <w:rFonts w:asciiTheme="minorHAnsi" w:hAnsiTheme="minorHAnsi" w:cstheme="minorHAnsi"/>
        </w:rPr>
        <w:t xml:space="preserve"> will preclude future alternative uses on the ground floor.</w:t>
      </w:r>
    </w:p>
    <w:p w14:paraId="47E45412" w14:textId="77777777" w:rsidR="00052F03" w:rsidRPr="00042458"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DC053E">
        <w:rPr>
          <w:rFonts w:asciiTheme="minorHAnsi" w:hAnsiTheme="minorHAnsi" w:cstheme="minorHAnsi"/>
        </w:rPr>
        <w:t xml:space="preserve">The effect of the reduced </w:t>
      </w:r>
      <w:r w:rsidRPr="00DC053E">
        <w:rPr>
          <w:rFonts w:asciiTheme="minorHAnsi" w:hAnsiTheme="minorHAnsi" w:cstheme="minorHAnsi"/>
          <w:color w:val="00B050"/>
          <w:shd w:val="clear" w:color="auto" w:fill="FFFFFF"/>
        </w:rPr>
        <w:t>height</w:t>
      </w:r>
      <w:r w:rsidRPr="00DC053E">
        <w:rPr>
          <w:rFonts w:asciiTheme="minorHAnsi" w:hAnsiTheme="minorHAnsi" w:cstheme="minorHAnsi"/>
        </w:rPr>
        <w:t xml:space="preserve"> on the continuity of built form with adjacent </w:t>
      </w:r>
      <w:r w:rsidRPr="00DC053E">
        <w:rPr>
          <w:rFonts w:asciiTheme="minorHAnsi" w:hAnsiTheme="minorHAnsi" w:cstheme="minorHAnsi"/>
          <w:shd w:val="clear" w:color="auto" w:fill="FFFFFF"/>
        </w:rPr>
        <w:t>properties</w:t>
      </w:r>
      <w:r w:rsidRPr="00DC053E">
        <w:rPr>
          <w:rFonts w:asciiTheme="minorHAnsi" w:hAnsiTheme="minorHAnsi" w:cstheme="minorHAnsi"/>
        </w:rPr>
        <w:t>.</w:t>
      </w:r>
    </w:p>
    <w:p w14:paraId="1D7A213D" w14:textId="6D8FD449" w:rsidR="00052F03" w:rsidRPr="00DC053E" w:rsidRDefault="00B226FA" w:rsidP="00CD5DE7">
      <w:pPr>
        <w:pStyle w:val="Prlhead3"/>
        <w:numPr>
          <w:ilvl w:val="0"/>
          <w:numId w:val="0"/>
        </w:numPr>
        <w:ind w:left="1701" w:hanging="1701"/>
        <w:rPr>
          <w:rFonts w:asciiTheme="minorHAnsi" w:hAnsiTheme="minorHAnsi" w:cstheme="minorHAnsi"/>
          <w:color w:val="auto"/>
        </w:rPr>
      </w:pPr>
      <w:bookmarkStart w:id="666" w:name="_Ref415041454"/>
      <w:bookmarkStart w:id="667" w:name="_Toc415040431"/>
      <w:bookmarkStart w:id="668" w:name="_Toc413851401"/>
      <w:bookmarkStart w:id="669" w:name="_Toc413850812"/>
      <w:r w:rsidRPr="007E69CF">
        <w:rPr>
          <w:rFonts w:asciiTheme="minorHAnsi" w:hAnsiTheme="minorHAnsi" w:cstheme="minorHAnsi"/>
          <w:color w:val="auto"/>
        </w:rPr>
        <w:t>15.</w:t>
      </w:r>
      <w:r w:rsidRPr="00B226FA">
        <w:rPr>
          <w:rFonts w:asciiTheme="minorHAnsi" w:hAnsiTheme="minorHAnsi" w:cstheme="minorHAnsi"/>
          <w:strike/>
          <w:color w:val="auto"/>
        </w:rPr>
        <w:t>13</w:t>
      </w:r>
      <w:r w:rsidR="00052F03" w:rsidRPr="00B226FA">
        <w:rPr>
          <w:rFonts w:asciiTheme="minorHAnsi" w:hAnsiTheme="minorHAnsi" w:cstheme="minorHAnsi"/>
          <w:color w:val="auto"/>
          <w:u w:val="single"/>
        </w:rPr>
        <w:t>14</w:t>
      </w:r>
      <w:r w:rsidR="00052F03" w:rsidRPr="007E69CF">
        <w:rPr>
          <w:rFonts w:asciiTheme="minorHAnsi" w:hAnsiTheme="minorHAnsi" w:cstheme="minorHAnsi"/>
          <w:color w:val="auto"/>
        </w:rPr>
        <w:t>.3.20</w:t>
      </w:r>
      <w:r w:rsidR="00052F03" w:rsidRPr="00DC053E">
        <w:rPr>
          <w:rFonts w:asciiTheme="minorHAnsi" w:hAnsiTheme="minorHAnsi" w:cstheme="minorHAnsi"/>
          <w:color w:val="auto"/>
        </w:rPr>
        <w:tab/>
      </w:r>
      <w:r w:rsidR="00052F03" w:rsidRPr="00DC053E">
        <w:rPr>
          <w:rFonts w:asciiTheme="minorHAnsi" w:hAnsiTheme="minorHAnsi" w:cstheme="minorHAnsi"/>
          <w:strike/>
          <w:color w:val="auto"/>
        </w:rPr>
        <w:t>Commercial Central</w:t>
      </w:r>
      <w:r w:rsidR="00052F03" w:rsidRPr="00DC053E">
        <w:rPr>
          <w:rFonts w:asciiTheme="minorHAnsi" w:hAnsiTheme="minorHAnsi" w:cstheme="minorHAnsi"/>
          <w:strike/>
          <w:color w:val="auto"/>
          <w:shd w:val="clear" w:color="auto" w:fill="FFFFFF"/>
        </w:rPr>
        <w:t xml:space="preserve"> City</w:t>
      </w:r>
      <w:r w:rsidR="00052F03" w:rsidRPr="00DC053E">
        <w:rPr>
          <w:rFonts w:asciiTheme="minorHAnsi" w:hAnsiTheme="minorHAnsi" w:cstheme="minorHAnsi"/>
          <w:strike/>
          <w:color w:val="auto"/>
        </w:rPr>
        <w:t xml:space="preserve"> Business Zone</w:t>
      </w:r>
      <w:r w:rsidR="00052F03" w:rsidRPr="00DC053E">
        <w:rPr>
          <w:rFonts w:asciiTheme="minorHAnsi" w:hAnsiTheme="minorHAnsi" w:cstheme="minorHAnsi"/>
          <w:color w:val="auto"/>
        </w:rPr>
        <w:t xml:space="preserve"> </w:t>
      </w:r>
      <w:r w:rsidR="00052F03" w:rsidRPr="00DC053E">
        <w:rPr>
          <w:rFonts w:asciiTheme="minorHAnsi" w:hAnsiTheme="minorHAnsi" w:cstheme="minorHAnsi"/>
          <w:color w:val="auto"/>
          <w:u w:val="single"/>
        </w:rPr>
        <w:t>City Centre</w:t>
      </w:r>
      <w:r w:rsidR="00052F03" w:rsidRPr="00DC053E">
        <w:rPr>
          <w:rFonts w:asciiTheme="minorHAnsi" w:hAnsiTheme="minorHAnsi" w:cstheme="minorHAnsi"/>
          <w:color w:val="auto"/>
        </w:rPr>
        <w:t xml:space="preserve"> Zone - Location of onsite car </w:t>
      </w:r>
      <w:bookmarkEnd w:id="666"/>
      <w:bookmarkEnd w:id="667"/>
      <w:bookmarkEnd w:id="668"/>
      <w:bookmarkEnd w:id="669"/>
      <w:r w:rsidR="00052F03" w:rsidRPr="00DC053E">
        <w:rPr>
          <w:rFonts w:asciiTheme="minorHAnsi" w:hAnsiTheme="minorHAnsi" w:cstheme="minorHAnsi"/>
          <w:color w:val="auto"/>
        </w:rPr>
        <w:t xml:space="preserve">parking </w:t>
      </w:r>
    </w:p>
    <w:p w14:paraId="7159EDCF" w14:textId="77777777" w:rsidR="00052F03" w:rsidRPr="00DC053E" w:rsidRDefault="00052F03" w:rsidP="009D3398">
      <w:pPr>
        <w:pStyle w:val="Prllist1"/>
        <w:numPr>
          <w:ilvl w:val="6"/>
          <w:numId w:val="683"/>
        </w:numPr>
        <w:tabs>
          <w:tab w:val="clear" w:pos="0"/>
          <w:tab w:val="clear" w:pos="567"/>
          <w:tab w:val="num" w:pos="426"/>
        </w:tabs>
        <w:ind w:left="426" w:hanging="426"/>
        <w:rPr>
          <w:rFonts w:asciiTheme="minorHAnsi" w:hAnsiTheme="minorHAnsi" w:cstheme="minorHAnsi"/>
        </w:rPr>
      </w:pPr>
      <w:r w:rsidRPr="00DC053E">
        <w:rPr>
          <w:rFonts w:asciiTheme="minorHAnsi" w:hAnsiTheme="minorHAnsi" w:cstheme="minorHAnsi"/>
        </w:rPr>
        <w:t>The extent to which proposed car parks dominate the streetscape or disrupt the built edge continuity.</w:t>
      </w:r>
    </w:p>
    <w:p w14:paraId="2205176F" w14:textId="77777777" w:rsidR="00052F03" w:rsidRPr="00DC053E" w:rsidRDefault="00052F03" w:rsidP="002665EE">
      <w:pPr>
        <w:pStyle w:val="Prllist1"/>
        <w:numPr>
          <w:ilvl w:val="6"/>
          <w:numId w:val="647"/>
        </w:numPr>
        <w:tabs>
          <w:tab w:val="clear" w:pos="567"/>
        </w:tabs>
        <w:ind w:left="426" w:hanging="426"/>
        <w:rPr>
          <w:rFonts w:asciiTheme="minorHAnsi" w:hAnsiTheme="minorHAnsi" w:cstheme="minorHAnsi"/>
        </w:rPr>
      </w:pPr>
      <w:r w:rsidRPr="00DC053E">
        <w:rPr>
          <w:rFonts w:asciiTheme="minorHAnsi" w:hAnsiTheme="minorHAnsi" w:cstheme="minorHAnsi"/>
        </w:rPr>
        <w:t xml:space="preserve">The extent to which any car </w:t>
      </w:r>
      <w:r w:rsidRPr="00DC053E">
        <w:rPr>
          <w:rFonts w:asciiTheme="minorHAnsi" w:hAnsiTheme="minorHAnsi" w:cstheme="minorHAnsi"/>
          <w:color w:val="00B050"/>
          <w:shd w:val="clear" w:color="auto" w:fill="FFFFFF"/>
        </w:rPr>
        <w:t>parking area</w:t>
      </w:r>
      <w:r w:rsidRPr="00DC053E">
        <w:rPr>
          <w:rFonts w:asciiTheme="minorHAnsi" w:hAnsiTheme="minorHAnsi" w:cstheme="minorHAnsi"/>
        </w:rPr>
        <w:t xml:space="preserve"> and associated driveways disrupt active </w:t>
      </w:r>
      <w:r w:rsidRPr="00DC053E">
        <w:rPr>
          <w:rFonts w:asciiTheme="minorHAnsi" w:hAnsiTheme="minorHAnsi" w:cstheme="minorHAnsi"/>
          <w:color w:val="00B050"/>
          <w:shd w:val="clear" w:color="auto" w:fill="FFFFFF"/>
        </w:rPr>
        <w:t>frontages</w:t>
      </w:r>
      <w:r w:rsidRPr="00DC053E">
        <w:rPr>
          <w:rFonts w:asciiTheme="minorHAnsi" w:hAnsiTheme="minorHAnsi" w:cstheme="minorHAnsi"/>
        </w:rPr>
        <w:t>, and pedestrian circulation and safety.</w:t>
      </w:r>
    </w:p>
    <w:p w14:paraId="3860D345" w14:textId="77777777" w:rsidR="00052F03" w:rsidRPr="00042458"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DC053E">
        <w:rPr>
          <w:rFonts w:asciiTheme="minorHAnsi" w:hAnsiTheme="minorHAnsi" w:cstheme="minorHAnsi"/>
        </w:rPr>
        <w:lastRenderedPageBreak/>
        <w:t xml:space="preserve">Any effect of the placement of car </w:t>
      </w:r>
      <w:r w:rsidRPr="00DC053E">
        <w:rPr>
          <w:rFonts w:asciiTheme="minorHAnsi" w:hAnsiTheme="minorHAnsi" w:cstheme="minorHAnsi"/>
          <w:color w:val="00B050"/>
        </w:rPr>
        <w:t xml:space="preserve">parking area </w:t>
      </w:r>
      <w:r w:rsidRPr="00DC053E">
        <w:rPr>
          <w:rFonts w:asciiTheme="minorHAnsi" w:hAnsiTheme="minorHAnsi" w:cstheme="minorHAnsi"/>
        </w:rPr>
        <w:t xml:space="preserve">on the ability to accommodate activity at ground floor level contributing to an active </w:t>
      </w:r>
      <w:r w:rsidRPr="00DC053E">
        <w:rPr>
          <w:rFonts w:asciiTheme="minorHAnsi" w:hAnsiTheme="minorHAnsi" w:cstheme="minorHAnsi"/>
          <w:color w:val="00B050"/>
          <w:shd w:val="clear" w:color="auto" w:fill="FFFFFF"/>
        </w:rPr>
        <w:t>building</w:t>
      </w:r>
      <w:r w:rsidRPr="00DC053E">
        <w:rPr>
          <w:rFonts w:asciiTheme="minorHAnsi" w:hAnsiTheme="minorHAnsi" w:cstheme="minorHAnsi"/>
        </w:rPr>
        <w:t xml:space="preserve"> </w:t>
      </w:r>
      <w:r w:rsidRPr="00DC053E">
        <w:rPr>
          <w:rFonts w:asciiTheme="minorHAnsi" w:hAnsiTheme="minorHAnsi" w:cstheme="minorHAnsi"/>
          <w:color w:val="00B050"/>
          <w:shd w:val="clear" w:color="auto" w:fill="FFFFFF"/>
        </w:rPr>
        <w:t>frontage</w:t>
      </w:r>
      <w:r w:rsidRPr="00DC053E">
        <w:rPr>
          <w:rFonts w:asciiTheme="minorHAnsi" w:hAnsiTheme="minorHAnsi" w:cstheme="minorHAnsi"/>
        </w:rPr>
        <w:t>.</w:t>
      </w:r>
    </w:p>
    <w:p w14:paraId="7595BEA7" w14:textId="515DD0F5" w:rsidR="00052F03" w:rsidRPr="00A10366" w:rsidRDefault="0074390B" w:rsidP="00CD5DE7">
      <w:pPr>
        <w:pStyle w:val="Prlhead3"/>
        <w:numPr>
          <w:ilvl w:val="0"/>
          <w:numId w:val="0"/>
        </w:numPr>
        <w:ind w:left="1701" w:hanging="1701"/>
        <w:rPr>
          <w:rFonts w:asciiTheme="minorHAnsi" w:hAnsiTheme="minorHAnsi" w:cstheme="minorHAnsi"/>
          <w:color w:val="auto"/>
        </w:rPr>
      </w:pPr>
      <w:bookmarkStart w:id="670" w:name="_Ref415041468"/>
      <w:bookmarkStart w:id="671" w:name="_Toc415040432"/>
      <w:bookmarkStart w:id="672" w:name="_Toc413851402"/>
      <w:bookmarkStart w:id="673" w:name="_Toc413850813"/>
      <w:r w:rsidRPr="00956406">
        <w:rPr>
          <w:rFonts w:asciiTheme="minorHAnsi" w:hAnsiTheme="minorHAnsi" w:cstheme="minorHAnsi"/>
          <w:color w:val="auto"/>
        </w:rPr>
        <w:t>15.</w:t>
      </w:r>
      <w:r w:rsidRPr="0074390B">
        <w:rPr>
          <w:rFonts w:asciiTheme="minorHAnsi" w:hAnsiTheme="minorHAnsi" w:cstheme="minorHAnsi"/>
          <w:strike/>
          <w:color w:val="auto"/>
        </w:rPr>
        <w:t>13</w:t>
      </w:r>
      <w:r w:rsidR="00052F03" w:rsidRPr="0074390B">
        <w:rPr>
          <w:rFonts w:asciiTheme="minorHAnsi" w:hAnsiTheme="minorHAnsi" w:cstheme="minorHAnsi"/>
          <w:color w:val="auto"/>
          <w:u w:val="single"/>
        </w:rPr>
        <w:t>14</w:t>
      </w:r>
      <w:r w:rsidR="00052F03" w:rsidRPr="00956406">
        <w:rPr>
          <w:rFonts w:asciiTheme="minorHAnsi" w:hAnsiTheme="minorHAnsi" w:cstheme="minorHAnsi"/>
          <w:color w:val="auto"/>
        </w:rPr>
        <w:t>.3.21</w:t>
      </w:r>
      <w:r w:rsidR="00052F03" w:rsidRPr="00A10366">
        <w:rPr>
          <w:rFonts w:asciiTheme="minorHAnsi" w:hAnsiTheme="minorHAnsi" w:cstheme="minorHAnsi"/>
          <w:color w:val="auto"/>
        </w:rPr>
        <w:tab/>
        <w:t xml:space="preserve">Fencing and screening </w:t>
      </w:r>
      <w:bookmarkEnd w:id="670"/>
      <w:bookmarkEnd w:id="671"/>
      <w:bookmarkEnd w:id="672"/>
      <w:bookmarkEnd w:id="673"/>
      <w:r w:rsidR="00052F03" w:rsidRPr="00A10366">
        <w:rPr>
          <w:rFonts w:asciiTheme="minorHAnsi" w:hAnsiTheme="minorHAnsi" w:cstheme="minorHAnsi"/>
          <w:color w:val="auto"/>
        </w:rPr>
        <w:t xml:space="preserve">structures in the </w:t>
      </w:r>
      <w:r w:rsidR="00052F03" w:rsidRPr="00A10366">
        <w:rPr>
          <w:rFonts w:asciiTheme="minorHAnsi" w:hAnsiTheme="minorHAnsi" w:cstheme="minorHAnsi"/>
          <w:strike/>
          <w:color w:val="auto"/>
        </w:rPr>
        <w:t>Commercial Central</w:t>
      </w:r>
      <w:r w:rsidR="00052F03" w:rsidRPr="00A10366">
        <w:rPr>
          <w:rFonts w:asciiTheme="minorHAnsi" w:hAnsiTheme="minorHAnsi" w:cstheme="minorHAnsi"/>
          <w:strike/>
          <w:color w:val="auto"/>
          <w:shd w:val="clear" w:color="auto" w:fill="FFFFFF"/>
        </w:rPr>
        <w:t xml:space="preserve"> City</w:t>
      </w:r>
      <w:r w:rsidR="00052F03" w:rsidRPr="00A10366">
        <w:rPr>
          <w:rFonts w:asciiTheme="minorHAnsi" w:hAnsiTheme="minorHAnsi" w:cstheme="minorHAnsi"/>
          <w:strike/>
          <w:color w:val="auto"/>
        </w:rPr>
        <w:t xml:space="preserve"> Business Zone</w:t>
      </w:r>
      <w:r w:rsidR="00052F03" w:rsidRPr="00A10366">
        <w:rPr>
          <w:rFonts w:asciiTheme="minorHAnsi" w:hAnsiTheme="minorHAnsi" w:cstheme="minorHAnsi"/>
          <w:color w:val="auto"/>
        </w:rPr>
        <w:t xml:space="preserve"> </w:t>
      </w:r>
      <w:r w:rsidR="00052F03" w:rsidRPr="00A10366">
        <w:rPr>
          <w:rFonts w:asciiTheme="minorHAnsi" w:hAnsiTheme="minorHAnsi" w:cstheme="minorHAnsi"/>
          <w:color w:val="auto"/>
          <w:u w:val="single"/>
        </w:rPr>
        <w:t>City Centre</w:t>
      </w:r>
      <w:r w:rsidR="00052F03" w:rsidRPr="00A10366">
        <w:rPr>
          <w:rFonts w:asciiTheme="minorHAnsi" w:hAnsiTheme="minorHAnsi" w:cstheme="minorHAnsi"/>
          <w:color w:val="auto"/>
        </w:rPr>
        <w:t xml:space="preserve"> and </w:t>
      </w:r>
      <w:proofErr w:type="gramStart"/>
      <w:r w:rsidR="00052F03" w:rsidRPr="00A10366">
        <w:rPr>
          <w:rFonts w:asciiTheme="minorHAnsi" w:hAnsiTheme="minorHAnsi" w:cstheme="minorHAnsi"/>
          <w:color w:val="auto"/>
        </w:rPr>
        <w:t>Mixed Use</w:t>
      </w:r>
      <w:proofErr w:type="gramEnd"/>
      <w:r w:rsidR="00052F03" w:rsidRPr="00A10366">
        <w:rPr>
          <w:rFonts w:asciiTheme="minorHAnsi" w:hAnsiTheme="minorHAnsi" w:cstheme="minorHAnsi"/>
          <w:color w:val="auto"/>
        </w:rPr>
        <w:t xml:space="preserve"> Zones</w:t>
      </w:r>
    </w:p>
    <w:p w14:paraId="0CBFFC8A" w14:textId="77777777" w:rsidR="00052F03" w:rsidRPr="00A10366" w:rsidRDefault="00052F03" w:rsidP="009D3398">
      <w:pPr>
        <w:pStyle w:val="Prllist1"/>
        <w:numPr>
          <w:ilvl w:val="6"/>
          <w:numId w:val="684"/>
        </w:numPr>
        <w:tabs>
          <w:tab w:val="clear" w:pos="0"/>
          <w:tab w:val="clear" w:pos="567"/>
          <w:tab w:val="num" w:pos="426"/>
        </w:tabs>
        <w:ind w:left="426" w:hanging="426"/>
        <w:rPr>
          <w:rFonts w:asciiTheme="minorHAnsi" w:hAnsiTheme="minorHAnsi" w:cstheme="minorHAnsi"/>
        </w:rPr>
      </w:pPr>
      <w:r w:rsidRPr="00A10366">
        <w:rPr>
          <w:rFonts w:asciiTheme="minorHAnsi" w:hAnsiTheme="minorHAnsi" w:cstheme="minorHAnsi"/>
        </w:rPr>
        <w:t xml:space="preserve">The extent to which a taller screening structure or reduction in visual transparency may be more visually appropriate or suited to the character of the </w:t>
      </w:r>
      <w:r w:rsidRPr="00A10366">
        <w:rPr>
          <w:rFonts w:asciiTheme="minorHAnsi" w:hAnsiTheme="minorHAnsi" w:cstheme="minorHAnsi"/>
          <w:color w:val="00B050"/>
          <w:shd w:val="clear" w:color="auto" w:fill="FFFFFF"/>
        </w:rPr>
        <w:t>site</w:t>
      </w:r>
      <w:r w:rsidRPr="00A10366">
        <w:rPr>
          <w:rFonts w:asciiTheme="minorHAnsi" w:hAnsiTheme="minorHAnsi" w:cstheme="minorHAnsi"/>
        </w:rPr>
        <w:t xml:space="preserve"> or area, or is appropriate to provide privacy or </w:t>
      </w:r>
      <w:proofErr w:type="gramStart"/>
      <w:r w:rsidRPr="00A10366">
        <w:rPr>
          <w:rFonts w:asciiTheme="minorHAnsi" w:hAnsiTheme="minorHAnsi" w:cstheme="minorHAnsi"/>
        </w:rPr>
        <w:t>security;</w:t>
      </w:r>
      <w:proofErr w:type="gramEnd"/>
    </w:p>
    <w:p w14:paraId="3C47F4F4" w14:textId="77777777" w:rsidR="00052F03" w:rsidRPr="00A10366" w:rsidRDefault="00052F03" w:rsidP="002665EE">
      <w:pPr>
        <w:pStyle w:val="Prllist1"/>
        <w:numPr>
          <w:ilvl w:val="6"/>
          <w:numId w:val="647"/>
        </w:numPr>
        <w:tabs>
          <w:tab w:val="clear" w:pos="567"/>
        </w:tabs>
        <w:ind w:left="426" w:hanging="426"/>
        <w:rPr>
          <w:rFonts w:asciiTheme="minorHAnsi" w:hAnsiTheme="minorHAnsi" w:cstheme="minorHAnsi"/>
        </w:rPr>
      </w:pPr>
      <w:r w:rsidRPr="00A10366">
        <w:rPr>
          <w:rFonts w:asciiTheme="minorHAnsi" w:hAnsiTheme="minorHAnsi" w:cstheme="minorHAnsi"/>
        </w:rPr>
        <w:t xml:space="preserve">The extent to which the screening structure is varied in terms of incorporating steps, changes in </w:t>
      </w:r>
      <w:r w:rsidRPr="00A10366">
        <w:rPr>
          <w:rFonts w:asciiTheme="minorHAnsi" w:hAnsiTheme="minorHAnsi" w:cstheme="minorHAnsi"/>
          <w:color w:val="00B050"/>
          <w:shd w:val="clear" w:color="auto" w:fill="FFFFFF"/>
        </w:rPr>
        <w:t>height</w:t>
      </w:r>
      <w:r w:rsidRPr="00A10366">
        <w:rPr>
          <w:rFonts w:asciiTheme="minorHAnsi" w:hAnsiTheme="minorHAnsi" w:cstheme="minorHAnsi"/>
        </w:rPr>
        <w:t xml:space="preserve">, variety in materials, or incorporates </w:t>
      </w:r>
      <w:r w:rsidRPr="00A10366">
        <w:rPr>
          <w:rFonts w:asciiTheme="minorHAnsi" w:hAnsiTheme="minorHAnsi" w:cstheme="minorHAnsi"/>
          <w:color w:val="00B050"/>
          <w:shd w:val="clear" w:color="auto" w:fill="FFFFFF"/>
        </w:rPr>
        <w:t>landscaping</w:t>
      </w:r>
      <w:r w:rsidRPr="00A10366">
        <w:rPr>
          <w:rFonts w:asciiTheme="minorHAnsi" w:hAnsiTheme="minorHAnsi" w:cstheme="minorHAnsi"/>
        </w:rPr>
        <w:t xml:space="preserve"> and avoids presenting a blank, solid facade to the street or Avon River Precinct (</w:t>
      </w:r>
      <w:proofErr w:type="spellStart"/>
      <w:r w:rsidRPr="00A10366">
        <w:rPr>
          <w:rFonts w:asciiTheme="minorHAnsi" w:hAnsiTheme="minorHAnsi" w:cstheme="minorHAnsi"/>
        </w:rPr>
        <w:t>Te</w:t>
      </w:r>
      <w:proofErr w:type="spellEnd"/>
      <w:r w:rsidRPr="00A10366">
        <w:rPr>
          <w:rFonts w:asciiTheme="minorHAnsi" w:hAnsiTheme="minorHAnsi" w:cstheme="minorHAnsi"/>
        </w:rPr>
        <w:t xml:space="preserve"> Papa </w:t>
      </w:r>
      <w:proofErr w:type="spellStart"/>
      <w:r w:rsidRPr="00A10366">
        <w:rPr>
          <w:rFonts w:asciiTheme="minorHAnsi" w:hAnsiTheme="minorHAnsi" w:cstheme="minorHAnsi"/>
        </w:rPr>
        <w:t>Ōtākaro</w:t>
      </w:r>
      <w:proofErr w:type="spellEnd"/>
      <w:r w:rsidRPr="00A10366">
        <w:rPr>
          <w:rFonts w:asciiTheme="minorHAnsi" w:hAnsiTheme="minorHAnsi" w:cstheme="minorHAnsi"/>
        </w:rPr>
        <w:t>) Zone; and to the Open Space Community Parks Zone, Open Space Water and Margins Zone and Avon River Precinct/</w:t>
      </w:r>
      <w:proofErr w:type="spellStart"/>
      <w:r w:rsidRPr="00A10366">
        <w:rPr>
          <w:rFonts w:asciiTheme="minorHAnsi" w:hAnsiTheme="minorHAnsi" w:cstheme="minorHAnsi"/>
        </w:rPr>
        <w:t>Te</w:t>
      </w:r>
      <w:proofErr w:type="spellEnd"/>
      <w:r w:rsidRPr="00A10366">
        <w:rPr>
          <w:rFonts w:asciiTheme="minorHAnsi" w:hAnsiTheme="minorHAnsi" w:cstheme="minorHAnsi"/>
        </w:rPr>
        <w:t xml:space="preserve"> Papa </w:t>
      </w:r>
      <w:proofErr w:type="spellStart"/>
      <w:r w:rsidRPr="00A10366">
        <w:rPr>
          <w:rFonts w:asciiTheme="minorHAnsi" w:hAnsiTheme="minorHAnsi" w:cstheme="minorHAnsi"/>
        </w:rPr>
        <w:t>Ōtākaro</w:t>
      </w:r>
      <w:proofErr w:type="spellEnd"/>
      <w:r w:rsidRPr="00A10366">
        <w:rPr>
          <w:rFonts w:asciiTheme="minorHAnsi" w:hAnsiTheme="minorHAnsi" w:cstheme="minorHAnsi"/>
        </w:rPr>
        <w:t xml:space="preserve"> in the </w:t>
      </w:r>
      <w:r w:rsidRPr="00A10366">
        <w:rPr>
          <w:rFonts w:asciiTheme="minorHAnsi" w:hAnsiTheme="minorHAnsi" w:cstheme="minorHAnsi"/>
          <w:b/>
          <w:bCs/>
          <w:strike/>
          <w:color w:val="000000"/>
          <w:u w:val="single"/>
        </w:rPr>
        <w:t>C</w:t>
      </w:r>
      <w:r w:rsidRPr="00A10366">
        <w:rPr>
          <w:rFonts w:asciiTheme="minorHAnsi" w:hAnsiTheme="minorHAnsi" w:cstheme="minorHAnsi"/>
          <w:b/>
          <w:bCs/>
          <w:strike/>
          <w:u w:val="single"/>
        </w:rPr>
        <w:t>ommercial</w:t>
      </w:r>
      <w:r w:rsidRPr="00A10366">
        <w:rPr>
          <w:rFonts w:asciiTheme="minorHAnsi" w:hAnsiTheme="minorHAnsi" w:cstheme="minorHAnsi"/>
        </w:rPr>
        <w:t xml:space="preserve"> Central City Mixed Use Zone).</w:t>
      </w:r>
    </w:p>
    <w:p w14:paraId="2F8CFEAC" w14:textId="77777777" w:rsidR="00052F03" w:rsidRPr="00CE67E4"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A10366">
        <w:rPr>
          <w:rFonts w:asciiTheme="minorHAnsi" w:hAnsiTheme="minorHAnsi" w:cstheme="minorHAnsi"/>
        </w:rPr>
        <w:t xml:space="preserve">The extent to which taller fencing or screening and/or reduced transparency has adverse effects on the actual or perceived safety for users of the </w:t>
      </w:r>
      <w:r w:rsidRPr="00A10366">
        <w:rPr>
          <w:rFonts w:asciiTheme="minorHAnsi" w:hAnsiTheme="minorHAnsi" w:cstheme="minorHAnsi"/>
          <w:color w:val="00B050"/>
          <w:shd w:val="clear" w:color="auto" w:fill="FFFFFF"/>
        </w:rPr>
        <w:t>adjoining</w:t>
      </w:r>
      <w:r w:rsidRPr="00A10366">
        <w:rPr>
          <w:rFonts w:asciiTheme="minorHAnsi" w:hAnsiTheme="minorHAnsi" w:cstheme="minorHAnsi"/>
        </w:rPr>
        <w:t xml:space="preserve"> public space and any </w:t>
      </w:r>
      <w:r w:rsidRPr="00A10366">
        <w:rPr>
          <w:rFonts w:asciiTheme="minorHAnsi" w:hAnsiTheme="minorHAnsi" w:cstheme="minorHAnsi"/>
          <w:color w:val="00B050"/>
        </w:rPr>
        <w:t>CPTED</w:t>
      </w:r>
      <w:r w:rsidRPr="00A10366">
        <w:rPr>
          <w:rFonts w:asciiTheme="minorHAnsi" w:hAnsiTheme="minorHAnsi" w:cstheme="minorHAnsi"/>
        </w:rPr>
        <w:t xml:space="preserve"> principles adopted in the design of fencing and/or screening to mitigate effects.</w:t>
      </w:r>
    </w:p>
    <w:p w14:paraId="4F12D1A5" w14:textId="2A55C6F5" w:rsidR="00052F03" w:rsidRPr="00A10366" w:rsidRDefault="0074390B" w:rsidP="00CD5DE7">
      <w:pPr>
        <w:pStyle w:val="Prlhead3"/>
        <w:numPr>
          <w:ilvl w:val="0"/>
          <w:numId w:val="0"/>
        </w:numPr>
        <w:ind w:left="1701" w:hanging="1701"/>
        <w:rPr>
          <w:rFonts w:asciiTheme="minorHAnsi" w:hAnsiTheme="minorHAnsi" w:cstheme="minorHAnsi"/>
          <w:color w:val="auto"/>
        </w:rPr>
      </w:pPr>
      <w:r w:rsidRPr="00F96F8C">
        <w:rPr>
          <w:rFonts w:asciiTheme="minorHAnsi" w:hAnsiTheme="minorHAnsi" w:cstheme="minorHAnsi"/>
          <w:color w:val="auto"/>
        </w:rPr>
        <w:t>15.</w:t>
      </w:r>
      <w:r w:rsidRPr="0074390B">
        <w:rPr>
          <w:rFonts w:asciiTheme="minorHAnsi" w:hAnsiTheme="minorHAnsi" w:cstheme="minorHAnsi"/>
          <w:strike/>
          <w:color w:val="auto"/>
        </w:rPr>
        <w:t>13</w:t>
      </w:r>
      <w:r w:rsidR="00052F03" w:rsidRPr="0074390B">
        <w:rPr>
          <w:rFonts w:asciiTheme="minorHAnsi" w:hAnsiTheme="minorHAnsi" w:cstheme="minorHAnsi"/>
          <w:color w:val="auto"/>
          <w:u w:val="single"/>
        </w:rPr>
        <w:t>14</w:t>
      </w:r>
      <w:r w:rsidR="00052F03" w:rsidRPr="00F96F8C">
        <w:rPr>
          <w:rFonts w:asciiTheme="minorHAnsi" w:hAnsiTheme="minorHAnsi" w:cstheme="minorHAnsi"/>
          <w:color w:val="auto"/>
        </w:rPr>
        <w:t>.3.22</w:t>
      </w:r>
      <w:r w:rsidR="00052F03" w:rsidRPr="00A10366">
        <w:rPr>
          <w:rFonts w:asciiTheme="minorHAnsi" w:hAnsiTheme="minorHAnsi" w:cstheme="minorHAnsi"/>
          <w:color w:val="auto"/>
        </w:rPr>
        <w:tab/>
        <w:t>Screening of outdoor storage and service area</w:t>
      </w:r>
      <w:r w:rsidR="00F467A5">
        <w:rPr>
          <w:rFonts w:asciiTheme="minorHAnsi" w:hAnsiTheme="minorHAnsi" w:cstheme="minorHAnsi"/>
          <w:color w:val="auto"/>
        </w:rPr>
        <w:t>s</w:t>
      </w:r>
      <w:r w:rsidR="00052F03" w:rsidRPr="00A10366">
        <w:rPr>
          <w:rFonts w:asciiTheme="minorHAnsi" w:hAnsiTheme="minorHAnsi" w:cstheme="minorHAnsi"/>
          <w:color w:val="auto"/>
        </w:rPr>
        <w:t xml:space="preserve">/ spaces </w:t>
      </w:r>
    </w:p>
    <w:p w14:paraId="20017385" w14:textId="77777777" w:rsidR="00052F03" w:rsidRPr="00A10366" w:rsidRDefault="00052F03" w:rsidP="009D3398">
      <w:pPr>
        <w:pStyle w:val="Prllist1"/>
        <w:numPr>
          <w:ilvl w:val="6"/>
          <w:numId w:val="685"/>
        </w:numPr>
        <w:tabs>
          <w:tab w:val="clear" w:pos="0"/>
          <w:tab w:val="clear" w:pos="567"/>
          <w:tab w:val="num" w:pos="426"/>
        </w:tabs>
        <w:ind w:left="426" w:hanging="426"/>
        <w:rPr>
          <w:rFonts w:asciiTheme="minorHAnsi" w:hAnsiTheme="minorHAnsi" w:cstheme="minorHAnsi"/>
        </w:rPr>
      </w:pPr>
      <w:r w:rsidRPr="00A10366">
        <w:rPr>
          <w:rFonts w:asciiTheme="minorHAnsi" w:hAnsiTheme="minorHAnsi" w:cstheme="minorHAnsi"/>
        </w:rPr>
        <w:t xml:space="preserve">The extent to which the lack of screening of any </w:t>
      </w:r>
      <w:r w:rsidRPr="00A10366">
        <w:rPr>
          <w:rFonts w:asciiTheme="minorHAnsi" w:hAnsiTheme="minorHAnsi" w:cstheme="minorHAnsi"/>
          <w:color w:val="00B050"/>
          <w:shd w:val="clear" w:color="auto" w:fill="FFFFFF"/>
        </w:rPr>
        <w:t>outdoor storage area</w:t>
      </w:r>
      <w:r w:rsidRPr="00A10366">
        <w:rPr>
          <w:rFonts w:asciiTheme="minorHAnsi" w:hAnsiTheme="minorHAnsi" w:cstheme="minorHAnsi"/>
        </w:rPr>
        <w:t xml:space="preserve"> or </w:t>
      </w:r>
      <w:r w:rsidRPr="00A10366">
        <w:rPr>
          <w:rFonts w:asciiTheme="minorHAnsi" w:hAnsiTheme="minorHAnsi" w:cstheme="minorHAnsi"/>
          <w:color w:val="00B050"/>
          <w:shd w:val="clear" w:color="auto" w:fill="FFFFFF"/>
        </w:rPr>
        <w:t>outdoor service space</w:t>
      </w:r>
      <w:r w:rsidRPr="00A10366">
        <w:rPr>
          <w:rFonts w:asciiTheme="minorHAnsi" w:hAnsiTheme="minorHAnsi" w:cstheme="minorHAnsi"/>
        </w:rPr>
        <w:t xml:space="preserve">, or not positioning the space behind the </w:t>
      </w:r>
      <w:r w:rsidRPr="00A10366">
        <w:rPr>
          <w:rFonts w:asciiTheme="minorHAnsi" w:hAnsiTheme="minorHAnsi" w:cstheme="minorHAnsi"/>
          <w:color w:val="00B050"/>
          <w:shd w:val="clear" w:color="auto" w:fill="FFFFFF"/>
        </w:rPr>
        <w:t>principal building</w:t>
      </w:r>
      <w:r w:rsidRPr="00A10366">
        <w:rPr>
          <w:rFonts w:asciiTheme="minorHAnsi" w:hAnsiTheme="minorHAnsi" w:cstheme="minorHAnsi"/>
        </w:rPr>
        <w:t xml:space="preserve">, will impact on the visual amenity of the street scene or the amenity of any </w:t>
      </w:r>
      <w:r w:rsidRPr="00A10366">
        <w:rPr>
          <w:rFonts w:asciiTheme="minorHAnsi" w:hAnsiTheme="minorHAnsi" w:cstheme="minorHAnsi"/>
          <w:color w:val="00B050"/>
          <w:shd w:val="clear" w:color="auto" w:fill="FFFFFF"/>
        </w:rPr>
        <w:t>adjoining</w:t>
      </w:r>
      <w:r w:rsidRPr="00A10366">
        <w:rPr>
          <w:rFonts w:asciiTheme="minorHAnsi" w:hAnsiTheme="minorHAnsi" w:cstheme="minorHAnsi"/>
        </w:rPr>
        <w:t xml:space="preserve"> </w:t>
      </w:r>
      <w:r w:rsidRPr="00A10366">
        <w:rPr>
          <w:rFonts w:asciiTheme="minorHAnsi" w:hAnsiTheme="minorHAnsi" w:cstheme="minorHAnsi"/>
          <w:color w:val="00B050"/>
          <w:shd w:val="clear" w:color="auto" w:fill="FFFFFF"/>
        </w:rPr>
        <w:t>site</w:t>
      </w:r>
      <w:r w:rsidRPr="00A10366">
        <w:rPr>
          <w:rFonts w:asciiTheme="minorHAnsi" w:hAnsiTheme="minorHAnsi" w:cstheme="minorHAnsi"/>
        </w:rPr>
        <w:t>.</w:t>
      </w:r>
    </w:p>
    <w:p w14:paraId="72B98137" w14:textId="77777777" w:rsidR="00052F03" w:rsidRPr="0020651C"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A10366">
        <w:rPr>
          <w:rFonts w:asciiTheme="minorHAnsi" w:hAnsiTheme="minorHAnsi" w:cstheme="minorHAnsi"/>
        </w:rPr>
        <w:t xml:space="preserve">Any adverse effect of siting storage or service space elsewhere within the </w:t>
      </w:r>
      <w:r w:rsidRPr="00A10366">
        <w:rPr>
          <w:rFonts w:asciiTheme="minorHAnsi" w:hAnsiTheme="minorHAnsi" w:cstheme="minorHAnsi"/>
          <w:shd w:val="clear" w:color="auto" w:fill="FFFFFF"/>
        </w:rPr>
        <w:t>site</w:t>
      </w:r>
      <w:r w:rsidRPr="00A10366">
        <w:rPr>
          <w:rFonts w:asciiTheme="minorHAnsi" w:hAnsiTheme="minorHAnsi" w:cstheme="minorHAnsi"/>
        </w:rPr>
        <w:t xml:space="preserve"> that is not visible from any </w:t>
      </w:r>
      <w:r w:rsidRPr="00A10366">
        <w:rPr>
          <w:rFonts w:asciiTheme="minorHAnsi" w:hAnsiTheme="minorHAnsi" w:cstheme="minorHAnsi"/>
          <w:color w:val="00B050"/>
          <w:shd w:val="clear" w:color="auto" w:fill="FFFFFF"/>
        </w:rPr>
        <w:t>adjoining</w:t>
      </w:r>
      <w:r w:rsidRPr="00A10366">
        <w:rPr>
          <w:rFonts w:asciiTheme="minorHAnsi" w:hAnsiTheme="minorHAnsi" w:cstheme="minorHAnsi"/>
        </w:rPr>
        <w:t xml:space="preserve"> </w:t>
      </w:r>
      <w:r w:rsidRPr="00A10366">
        <w:rPr>
          <w:rFonts w:asciiTheme="minorHAnsi" w:hAnsiTheme="minorHAnsi" w:cstheme="minorHAnsi"/>
          <w:color w:val="00B050"/>
          <w:shd w:val="clear" w:color="auto" w:fill="FFFFFF"/>
        </w:rPr>
        <w:t>site</w:t>
      </w:r>
      <w:r w:rsidRPr="00A10366">
        <w:rPr>
          <w:rFonts w:asciiTheme="minorHAnsi" w:hAnsiTheme="minorHAnsi" w:cstheme="minorHAnsi"/>
        </w:rPr>
        <w:t xml:space="preserve"> or public </w:t>
      </w:r>
      <w:r w:rsidRPr="00A10366">
        <w:rPr>
          <w:rFonts w:asciiTheme="minorHAnsi" w:hAnsiTheme="minorHAnsi" w:cstheme="minorHAnsi"/>
          <w:color w:val="00B050"/>
          <w:shd w:val="clear" w:color="auto" w:fill="FFFFFF"/>
        </w:rPr>
        <w:t>road</w:t>
      </w:r>
      <w:r w:rsidRPr="00A10366">
        <w:rPr>
          <w:rFonts w:asciiTheme="minorHAnsi" w:hAnsiTheme="minorHAnsi" w:cstheme="minorHAnsi"/>
        </w:rPr>
        <w:t>.</w:t>
      </w:r>
    </w:p>
    <w:p w14:paraId="519F1B42" w14:textId="1555684E" w:rsidR="00052F03" w:rsidRPr="00F56B7D" w:rsidRDefault="0074390B" w:rsidP="00CD5DE7">
      <w:pPr>
        <w:pStyle w:val="Prlhead3"/>
        <w:numPr>
          <w:ilvl w:val="0"/>
          <w:numId w:val="0"/>
        </w:numPr>
        <w:ind w:left="1701" w:hanging="1701"/>
        <w:rPr>
          <w:rFonts w:asciiTheme="minorHAnsi" w:hAnsiTheme="minorHAnsi" w:cstheme="minorHAnsi"/>
          <w:color w:val="auto"/>
        </w:rPr>
      </w:pPr>
      <w:r w:rsidRPr="00A53B59">
        <w:rPr>
          <w:rFonts w:asciiTheme="minorHAnsi" w:hAnsiTheme="minorHAnsi" w:cstheme="minorHAnsi"/>
          <w:color w:val="auto"/>
        </w:rPr>
        <w:t>15.</w:t>
      </w:r>
      <w:r w:rsidRPr="0074390B">
        <w:rPr>
          <w:rFonts w:asciiTheme="minorHAnsi" w:hAnsiTheme="minorHAnsi" w:cstheme="minorHAnsi"/>
          <w:strike/>
          <w:color w:val="auto"/>
        </w:rPr>
        <w:t>13</w:t>
      </w:r>
      <w:r w:rsidR="00052F03" w:rsidRPr="0074390B">
        <w:rPr>
          <w:rFonts w:asciiTheme="minorHAnsi" w:hAnsiTheme="minorHAnsi" w:cstheme="minorHAnsi"/>
          <w:color w:val="auto"/>
          <w:u w:val="single"/>
        </w:rPr>
        <w:t>14</w:t>
      </w:r>
      <w:r w:rsidR="00052F03" w:rsidRPr="00A53B59">
        <w:rPr>
          <w:rFonts w:asciiTheme="minorHAnsi" w:hAnsiTheme="minorHAnsi" w:cstheme="minorHAnsi"/>
          <w:color w:val="auto"/>
        </w:rPr>
        <w:t>.3.23</w:t>
      </w:r>
      <w:r w:rsidR="00052F03" w:rsidRPr="00F56B7D">
        <w:rPr>
          <w:rFonts w:asciiTheme="minorHAnsi" w:hAnsiTheme="minorHAnsi" w:cstheme="minorHAnsi"/>
          <w:color w:val="auto"/>
        </w:rPr>
        <w:tab/>
        <w:t xml:space="preserve">Sunlight and outlook at </w:t>
      </w:r>
      <w:r w:rsidR="00052F03" w:rsidRPr="00F56B7D">
        <w:rPr>
          <w:rFonts w:asciiTheme="minorHAnsi" w:hAnsiTheme="minorHAnsi" w:cstheme="minorHAnsi"/>
          <w:color w:val="auto"/>
          <w:shd w:val="clear" w:color="auto" w:fill="FFFFFF"/>
        </w:rPr>
        <w:t>boundary</w:t>
      </w:r>
      <w:r w:rsidR="00052F03" w:rsidRPr="00F56B7D">
        <w:rPr>
          <w:rFonts w:asciiTheme="minorHAnsi" w:hAnsiTheme="minorHAnsi" w:cstheme="minorHAnsi"/>
          <w:color w:val="auto"/>
        </w:rPr>
        <w:t xml:space="preserve"> with a residential zone, and in the </w:t>
      </w:r>
      <w:r w:rsidR="00052F03" w:rsidRPr="00F56B7D">
        <w:rPr>
          <w:rFonts w:asciiTheme="minorHAnsi" w:hAnsiTheme="minorHAnsi" w:cstheme="minorHAnsi"/>
          <w:strike/>
          <w:color w:val="auto"/>
        </w:rPr>
        <w:t xml:space="preserve">Commercial </w:t>
      </w:r>
      <w:r w:rsidR="00052F03" w:rsidRPr="00F56B7D">
        <w:rPr>
          <w:rFonts w:asciiTheme="minorHAnsi" w:hAnsiTheme="minorHAnsi" w:cstheme="minorHAnsi"/>
          <w:color w:val="auto"/>
        </w:rPr>
        <w:t>Central City Mixed Use Zone, the</w:t>
      </w:r>
      <w:r w:rsidR="00F56B7D">
        <w:rPr>
          <w:rFonts w:asciiTheme="minorHAnsi" w:hAnsiTheme="minorHAnsi" w:cstheme="minorHAnsi"/>
          <w:color w:val="auto"/>
        </w:rPr>
        <w:t xml:space="preserve"> </w:t>
      </w:r>
      <w:r w:rsidR="00052F03" w:rsidRPr="00F56B7D">
        <w:rPr>
          <w:rFonts w:asciiTheme="minorHAnsi" w:hAnsiTheme="minorHAnsi" w:cstheme="minorHAnsi"/>
          <w:color w:val="auto"/>
          <w:shd w:val="clear" w:color="auto" w:fill="FFFFFF"/>
        </w:rPr>
        <w:t>boundary</w:t>
      </w:r>
      <w:r w:rsidR="00052F03" w:rsidRPr="00F56B7D">
        <w:rPr>
          <w:rFonts w:asciiTheme="minorHAnsi" w:hAnsiTheme="minorHAnsi" w:cstheme="minorHAnsi"/>
          <w:color w:val="auto"/>
        </w:rPr>
        <w:t xml:space="preserve"> with the Open Space Community Parks Zone, Open Space Water and Margins Zone and Avon River Precinct/</w:t>
      </w:r>
      <w:proofErr w:type="spellStart"/>
      <w:r w:rsidR="00052F03" w:rsidRPr="00F56B7D">
        <w:rPr>
          <w:rFonts w:asciiTheme="minorHAnsi" w:hAnsiTheme="minorHAnsi" w:cstheme="minorHAnsi"/>
          <w:color w:val="auto"/>
        </w:rPr>
        <w:t>Te</w:t>
      </w:r>
      <w:proofErr w:type="spellEnd"/>
      <w:r w:rsidR="00052F03" w:rsidRPr="00F56B7D">
        <w:rPr>
          <w:rFonts w:asciiTheme="minorHAnsi" w:hAnsiTheme="minorHAnsi" w:cstheme="minorHAnsi"/>
          <w:color w:val="auto"/>
        </w:rPr>
        <w:t xml:space="preserve"> Papa </w:t>
      </w:r>
      <w:proofErr w:type="spellStart"/>
      <w:r w:rsidR="00052F03" w:rsidRPr="00F56B7D">
        <w:rPr>
          <w:rFonts w:asciiTheme="minorHAnsi" w:hAnsiTheme="minorHAnsi" w:cstheme="minorHAnsi"/>
          <w:color w:val="auto"/>
        </w:rPr>
        <w:t>Ōtākaro</w:t>
      </w:r>
      <w:proofErr w:type="spellEnd"/>
      <w:r w:rsidR="00052F03" w:rsidRPr="00F56B7D">
        <w:rPr>
          <w:rFonts w:asciiTheme="minorHAnsi" w:hAnsiTheme="minorHAnsi" w:cstheme="minorHAnsi"/>
          <w:color w:val="auto"/>
        </w:rPr>
        <w:t xml:space="preserve"> Zone</w:t>
      </w:r>
    </w:p>
    <w:p w14:paraId="5FE58B9D" w14:textId="77777777" w:rsidR="00052F03" w:rsidRPr="00F56B7D" w:rsidRDefault="00052F03" w:rsidP="009D3398">
      <w:pPr>
        <w:pStyle w:val="Prllist1"/>
        <w:numPr>
          <w:ilvl w:val="6"/>
          <w:numId w:val="686"/>
        </w:numPr>
        <w:tabs>
          <w:tab w:val="clear" w:pos="0"/>
          <w:tab w:val="clear" w:pos="567"/>
          <w:tab w:val="num" w:pos="426"/>
        </w:tabs>
        <w:ind w:left="426" w:hanging="426"/>
        <w:rPr>
          <w:rFonts w:asciiTheme="minorHAnsi" w:hAnsiTheme="minorHAnsi" w:cstheme="minorHAnsi"/>
        </w:rPr>
      </w:pPr>
      <w:r w:rsidRPr="00F56B7D">
        <w:rPr>
          <w:rFonts w:asciiTheme="minorHAnsi" w:hAnsiTheme="minorHAnsi" w:cstheme="minorHAnsi"/>
        </w:rPr>
        <w:t xml:space="preserve">Any adverse effect on the enjoyment of residential amenity within </w:t>
      </w:r>
      <w:r w:rsidRPr="00F56B7D">
        <w:rPr>
          <w:rFonts w:asciiTheme="minorHAnsi" w:hAnsiTheme="minorHAnsi" w:cstheme="minorHAnsi"/>
          <w:color w:val="00B050"/>
          <w:shd w:val="clear" w:color="auto" w:fill="FFFFFF"/>
        </w:rPr>
        <w:t>sites</w:t>
      </w:r>
      <w:r w:rsidRPr="00F56B7D">
        <w:rPr>
          <w:rFonts w:asciiTheme="minorHAnsi" w:hAnsiTheme="minorHAnsi" w:cstheme="minorHAnsi"/>
        </w:rPr>
        <w:t xml:space="preserve"> in </w:t>
      </w:r>
      <w:r w:rsidRPr="00F56B7D">
        <w:rPr>
          <w:rFonts w:asciiTheme="minorHAnsi" w:hAnsiTheme="minorHAnsi" w:cstheme="minorHAnsi"/>
          <w:color w:val="00B050"/>
          <w:shd w:val="clear" w:color="auto" w:fill="FFFFFF"/>
        </w:rPr>
        <w:t>adjoining</w:t>
      </w:r>
      <w:r w:rsidRPr="00F56B7D">
        <w:rPr>
          <w:rFonts w:asciiTheme="minorHAnsi" w:hAnsiTheme="minorHAnsi" w:cstheme="minorHAnsi"/>
        </w:rPr>
        <w:t xml:space="preserve"> residential zones, particularly on </w:t>
      </w:r>
      <w:r w:rsidRPr="00F56B7D">
        <w:rPr>
          <w:rFonts w:asciiTheme="minorHAnsi" w:hAnsiTheme="minorHAnsi" w:cstheme="minorHAnsi"/>
          <w:color w:val="00B050"/>
          <w:shd w:val="clear" w:color="auto" w:fill="FFFFFF"/>
        </w:rPr>
        <w:t>outdoor living spaces</w:t>
      </w:r>
      <w:r w:rsidRPr="00F56B7D">
        <w:rPr>
          <w:rFonts w:asciiTheme="minorHAnsi" w:hAnsiTheme="minorHAnsi" w:cstheme="minorHAnsi"/>
        </w:rPr>
        <w:t xml:space="preserve"> or main </w:t>
      </w:r>
      <w:r w:rsidRPr="00F56B7D">
        <w:rPr>
          <w:rFonts w:asciiTheme="minorHAnsi" w:hAnsiTheme="minorHAnsi" w:cstheme="minorHAnsi"/>
          <w:color w:val="00B050"/>
          <w:shd w:val="clear" w:color="auto" w:fill="FFFFFF"/>
        </w:rPr>
        <w:t>living areas</w:t>
      </w:r>
      <w:r w:rsidRPr="00F56B7D">
        <w:rPr>
          <w:rFonts w:asciiTheme="minorHAnsi" w:hAnsiTheme="minorHAnsi" w:cstheme="minorHAnsi"/>
        </w:rPr>
        <w:t xml:space="preserve"> of </w:t>
      </w:r>
      <w:r w:rsidRPr="00F56B7D">
        <w:rPr>
          <w:rFonts w:asciiTheme="minorHAnsi" w:hAnsiTheme="minorHAnsi" w:cstheme="minorHAnsi"/>
          <w:color w:val="00B050"/>
          <w:shd w:val="clear" w:color="auto" w:fill="FFFFFF"/>
        </w:rPr>
        <w:t xml:space="preserve">residential </w:t>
      </w:r>
      <w:proofErr w:type="gramStart"/>
      <w:r w:rsidRPr="00F56B7D">
        <w:rPr>
          <w:rFonts w:asciiTheme="minorHAnsi" w:hAnsiTheme="minorHAnsi" w:cstheme="minorHAnsi"/>
          <w:color w:val="00B050"/>
          <w:shd w:val="clear" w:color="auto" w:fill="FFFFFF"/>
        </w:rPr>
        <w:t>units</w:t>
      </w:r>
      <w:r w:rsidRPr="00F56B7D">
        <w:rPr>
          <w:rFonts w:asciiTheme="minorHAnsi" w:hAnsiTheme="minorHAnsi" w:cstheme="minorHAnsi"/>
        </w:rPr>
        <w:t>;</w:t>
      </w:r>
      <w:proofErr w:type="gramEnd"/>
    </w:p>
    <w:p w14:paraId="042A01AC" w14:textId="77777777" w:rsidR="00052F03" w:rsidRPr="00F56B7D" w:rsidRDefault="00052F03" w:rsidP="002665EE">
      <w:pPr>
        <w:pStyle w:val="Prllist1"/>
        <w:numPr>
          <w:ilvl w:val="6"/>
          <w:numId w:val="647"/>
        </w:numPr>
        <w:tabs>
          <w:tab w:val="clear" w:pos="567"/>
        </w:tabs>
        <w:ind w:left="426" w:hanging="426"/>
        <w:rPr>
          <w:rFonts w:asciiTheme="minorHAnsi" w:hAnsiTheme="minorHAnsi" w:cstheme="minorHAnsi"/>
        </w:rPr>
      </w:pPr>
      <w:r w:rsidRPr="00F56B7D">
        <w:rPr>
          <w:rFonts w:asciiTheme="minorHAnsi" w:hAnsiTheme="minorHAnsi" w:cstheme="minorHAnsi"/>
        </w:rPr>
        <w:t xml:space="preserve">The extent of increased shadowing and any adverse visual effects on neighbouring </w:t>
      </w:r>
      <w:proofErr w:type="gramStart"/>
      <w:r w:rsidRPr="00F56B7D">
        <w:rPr>
          <w:rFonts w:asciiTheme="minorHAnsi" w:hAnsiTheme="minorHAnsi" w:cstheme="minorHAnsi"/>
          <w:shd w:val="clear" w:color="auto" w:fill="FFFFFF"/>
        </w:rPr>
        <w:t>properties</w:t>
      </w:r>
      <w:r w:rsidRPr="00F56B7D">
        <w:rPr>
          <w:rFonts w:asciiTheme="minorHAnsi" w:hAnsiTheme="minorHAnsi" w:cstheme="minorHAnsi"/>
        </w:rPr>
        <w:t>;</w:t>
      </w:r>
      <w:proofErr w:type="gramEnd"/>
    </w:p>
    <w:p w14:paraId="5A8ECBB8" w14:textId="77777777" w:rsidR="00052F03" w:rsidRPr="00F56B7D" w:rsidRDefault="00052F03" w:rsidP="002665EE">
      <w:pPr>
        <w:pStyle w:val="Prllist1"/>
        <w:numPr>
          <w:ilvl w:val="6"/>
          <w:numId w:val="647"/>
        </w:numPr>
        <w:tabs>
          <w:tab w:val="clear" w:pos="567"/>
        </w:tabs>
        <w:ind w:left="426" w:hanging="426"/>
        <w:rPr>
          <w:rFonts w:asciiTheme="minorHAnsi" w:hAnsiTheme="minorHAnsi" w:cstheme="minorHAnsi"/>
        </w:rPr>
      </w:pPr>
      <w:r w:rsidRPr="00F56B7D">
        <w:rPr>
          <w:rFonts w:asciiTheme="minorHAnsi" w:hAnsiTheme="minorHAnsi" w:cstheme="minorHAnsi"/>
        </w:rPr>
        <w:t xml:space="preserve">Any proposed </w:t>
      </w:r>
      <w:r w:rsidRPr="00F56B7D">
        <w:rPr>
          <w:rFonts w:asciiTheme="minorHAnsi" w:hAnsiTheme="minorHAnsi" w:cstheme="minorHAnsi"/>
          <w:color w:val="00B050"/>
          <w:shd w:val="clear" w:color="auto" w:fill="FFFFFF"/>
        </w:rPr>
        <w:t>landscaping</w:t>
      </w:r>
      <w:r w:rsidRPr="00F56B7D">
        <w:rPr>
          <w:rFonts w:asciiTheme="minorHAnsi" w:hAnsiTheme="minorHAnsi" w:cstheme="minorHAnsi"/>
        </w:rPr>
        <w:t xml:space="preserve"> provision adjacent to the </w:t>
      </w:r>
      <w:r w:rsidRPr="00F56B7D">
        <w:rPr>
          <w:rFonts w:asciiTheme="minorHAnsi" w:hAnsiTheme="minorHAnsi" w:cstheme="minorHAnsi"/>
          <w:color w:val="00B050"/>
          <w:shd w:val="clear" w:color="auto" w:fill="FFFFFF"/>
        </w:rPr>
        <w:t>boundary</w:t>
      </w:r>
      <w:r w:rsidRPr="00F56B7D">
        <w:rPr>
          <w:rFonts w:asciiTheme="minorHAnsi" w:hAnsiTheme="minorHAnsi" w:cstheme="minorHAnsi"/>
        </w:rPr>
        <w:t xml:space="preserve">, and whether it would mitigate the effect on outlook from any affected residential </w:t>
      </w:r>
      <w:r w:rsidRPr="00F56B7D">
        <w:rPr>
          <w:rFonts w:asciiTheme="minorHAnsi" w:hAnsiTheme="minorHAnsi" w:cstheme="minorHAnsi"/>
          <w:shd w:val="clear" w:color="auto" w:fill="FFFFFF"/>
        </w:rPr>
        <w:t>property</w:t>
      </w:r>
      <w:r w:rsidRPr="00F56B7D">
        <w:rPr>
          <w:rFonts w:asciiTheme="minorHAnsi" w:hAnsiTheme="minorHAnsi" w:cstheme="minorHAnsi"/>
        </w:rPr>
        <w:t xml:space="preserve"> or have an adverse effect on the enjoyment of those </w:t>
      </w:r>
      <w:r w:rsidRPr="00F56B7D">
        <w:rPr>
          <w:rFonts w:asciiTheme="minorHAnsi" w:hAnsiTheme="minorHAnsi" w:cstheme="minorHAnsi"/>
          <w:shd w:val="clear" w:color="auto" w:fill="FFFFFF"/>
        </w:rPr>
        <w:t>properties</w:t>
      </w:r>
      <w:r w:rsidRPr="00F56B7D">
        <w:rPr>
          <w:rFonts w:asciiTheme="minorHAnsi" w:hAnsiTheme="minorHAnsi" w:cstheme="minorHAnsi"/>
        </w:rPr>
        <w:t>; and</w:t>
      </w:r>
    </w:p>
    <w:p w14:paraId="332A4070" w14:textId="77777777" w:rsidR="00052F03" w:rsidRPr="0020651C"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F56B7D">
        <w:rPr>
          <w:rFonts w:asciiTheme="minorHAnsi" w:hAnsiTheme="minorHAnsi" w:cstheme="minorHAnsi"/>
        </w:rPr>
        <w:t>The presence of any non-</w:t>
      </w:r>
      <w:r w:rsidRPr="00F56B7D">
        <w:rPr>
          <w:rFonts w:asciiTheme="minorHAnsi" w:hAnsiTheme="minorHAnsi" w:cstheme="minorHAnsi"/>
          <w:shd w:val="clear" w:color="auto" w:fill="FFFFFF"/>
        </w:rPr>
        <w:t>residential activity</w:t>
      </w:r>
      <w:r w:rsidRPr="00F56B7D">
        <w:rPr>
          <w:rFonts w:asciiTheme="minorHAnsi" w:hAnsiTheme="minorHAnsi" w:cstheme="minorHAnsi"/>
        </w:rPr>
        <w:t xml:space="preserve"> on </w:t>
      </w:r>
      <w:r w:rsidRPr="00F56B7D">
        <w:rPr>
          <w:rFonts w:asciiTheme="minorHAnsi" w:hAnsiTheme="minorHAnsi" w:cstheme="minorHAnsi"/>
          <w:color w:val="00B050"/>
          <w:shd w:val="clear" w:color="auto" w:fill="FFFFFF"/>
        </w:rPr>
        <w:t>sites</w:t>
      </w:r>
      <w:r w:rsidRPr="00F56B7D">
        <w:rPr>
          <w:rFonts w:asciiTheme="minorHAnsi" w:hAnsiTheme="minorHAnsi" w:cstheme="minorHAnsi"/>
        </w:rPr>
        <w:t xml:space="preserve"> within any </w:t>
      </w:r>
      <w:r w:rsidRPr="00F56B7D">
        <w:rPr>
          <w:rFonts w:asciiTheme="minorHAnsi" w:hAnsiTheme="minorHAnsi" w:cstheme="minorHAnsi"/>
          <w:color w:val="00B050"/>
          <w:shd w:val="clear" w:color="auto" w:fill="FFFFFF"/>
        </w:rPr>
        <w:t>building</w:t>
      </w:r>
      <w:r w:rsidRPr="00F56B7D">
        <w:rPr>
          <w:rFonts w:asciiTheme="minorHAnsi" w:hAnsiTheme="minorHAnsi" w:cstheme="minorHAnsi"/>
        </w:rPr>
        <w:t xml:space="preserve"> in </w:t>
      </w:r>
      <w:r w:rsidRPr="00F56B7D">
        <w:rPr>
          <w:rFonts w:asciiTheme="minorHAnsi" w:hAnsiTheme="minorHAnsi" w:cstheme="minorHAnsi"/>
          <w:color w:val="00B050"/>
          <w:shd w:val="clear" w:color="auto" w:fill="FFFFFF"/>
        </w:rPr>
        <w:t>adjoining</w:t>
      </w:r>
      <w:r w:rsidRPr="00F56B7D">
        <w:rPr>
          <w:rFonts w:asciiTheme="minorHAnsi" w:hAnsiTheme="minorHAnsi" w:cstheme="minorHAnsi"/>
        </w:rPr>
        <w:t xml:space="preserve"> residential zone and the sensitivity of those </w:t>
      </w:r>
      <w:r w:rsidRPr="00F56B7D">
        <w:rPr>
          <w:rFonts w:asciiTheme="minorHAnsi" w:hAnsiTheme="minorHAnsi" w:cstheme="minorHAnsi"/>
          <w:color w:val="000000"/>
        </w:rPr>
        <w:t>activities</w:t>
      </w:r>
      <w:r w:rsidRPr="00F56B7D">
        <w:rPr>
          <w:rFonts w:asciiTheme="minorHAnsi" w:hAnsiTheme="minorHAnsi" w:cstheme="minorHAnsi"/>
        </w:rPr>
        <w:t xml:space="preserve"> to effects on their amenity. </w:t>
      </w:r>
    </w:p>
    <w:p w14:paraId="76F6E66B" w14:textId="5F94FD68" w:rsidR="00052F03" w:rsidRPr="00F56B7D" w:rsidRDefault="00B52712" w:rsidP="00CD5DE7">
      <w:pPr>
        <w:pStyle w:val="Prlhead3"/>
        <w:numPr>
          <w:ilvl w:val="0"/>
          <w:numId w:val="0"/>
        </w:numPr>
        <w:ind w:left="1701" w:hanging="1701"/>
        <w:rPr>
          <w:rFonts w:asciiTheme="minorHAnsi" w:hAnsiTheme="minorHAnsi" w:cstheme="minorHAnsi"/>
          <w:color w:val="auto"/>
        </w:rPr>
      </w:pPr>
      <w:r w:rsidRPr="00CB0FFB">
        <w:rPr>
          <w:rFonts w:asciiTheme="minorHAnsi" w:hAnsiTheme="minorHAnsi" w:cstheme="minorHAnsi"/>
          <w:color w:val="auto"/>
        </w:rPr>
        <w:lastRenderedPageBreak/>
        <w:t>15.</w:t>
      </w:r>
      <w:r w:rsidRPr="00B52712">
        <w:rPr>
          <w:rFonts w:asciiTheme="minorHAnsi" w:hAnsiTheme="minorHAnsi" w:cstheme="minorHAnsi"/>
          <w:strike/>
          <w:color w:val="auto"/>
        </w:rPr>
        <w:t>13</w:t>
      </w:r>
      <w:r w:rsidR="00052F03" w:rsidRPr="00B52712">
        <w:rPr>
          <w:rFonts w:asciiTheme="minorHAnsi" w:hAnsiTheme="minorHAnsi" w:cstheme="minorHAnsi"/>
          <w:color w:val="auto"/>
          <w:u w:val="single"/>
        </w:rPr>
        <w:t>14</w:t>
      </w:r>
      <w:r w:rsidR="00052F03" w:rsidRPr="00CB0FFB">
        <w:rPr>
          <w:rFonts w:asciiTheme="minorHAnsi" w:hAnsiTheme="minorHAnsi" w:cstheme="minorHAnsi"/>
          <w:color w:val="auto"/>
        </w:rPr>
        <w:t>.3.24</w:t>
      </w:r>
      <w:r w:rsidR="00052F03" w:rsidRPr="00F56B7D">
        <w:rPr>
          <w:rFonts w:asciiTheme="minorHAnsi" w:hAnsiTheme="minorHAnsi" w:cstheme="minorHAnsi"/>
          <w:color w:val="auto"/>
        </w:rPr>
        <w:tab/>
        <w:t xml:space="preserve">Minimum </w:t>
      </w:r>
      <w:r w:rsidR="00052F03" w:rsidRPr="00F56B7D">
        <w:rPr>
          <w:rFonts w:asciiTheme="minorHAnsi" w:hAnsiTheme="minorHAnsi" w:cstheme="minorHAnsi"/>
          <w:color w:val="auto"/>
          <w:shd w:val="clear" w:color="auto" w:fill="FFFFFF"/>
        </w:rPr>
        <w:t>setback</w:t>
      </w:r>
      <w:r w:rsidR="00052F03" w:rsidRPr="00F56B7D">
        <w:rPr>
          <w:rFonts w:asciiTheme="minorHAnsi" w:hAnsiTheme="minorHAnsi" w:cstheme="minorHAnsi"/>
          <w:color w:val="auto"/>
        </w:rPr>
        <w:t xml:space="preserve"> from the </w:t>
      </w:r>
      <w:r w:rsidR="00052F03" w:rsidRPr="00F56B7D">
        <w:rPr>
          <w:rFonts w:asciiTheme="minorHAnsi" w:hAnsiTheme="minorHAnsi" w:cstheme="minorHAnsi"/>
          <w:color w:val="auto"/>
          <w:shd w:val="clear" w:color="auto" w:fill="FFFFFF"/>
        </w:rPr>
        <w:t>boundary</w:t>
      </w:r>
      <w:r w:rsidR="00052F03" w:rsidRPr="00F56B7D">
        <w:rPr>
          <w:rFonts w:asciiTheme="minorHAnsi" w:hAnsiTheme="minorHAnsi" w:cstheme="minorHAnsi"/>
          <w:color w:val="auto"/>
        </w:rPr>
        <w:t xml:space="preserve"> with a residential zone or from an internal </w:t>
      </w:r>
      <w:r w:rsidR="00052F03" w:rsidRPr="00F56B7D">
        <w:rPr>
          <w:rFonts w:asciiTheme="minorHAnsi" w:hAnsiTheme="minorHAnsi" w:cstheme="minorHAnsi"/>
          <w:color w:val="auto"/>
          <w:shd w:val="clear" w:color="auto" w:fill="FFFFFF"/>
        </w:rPr>
        <w:t>boundary</w:t>
      </w:r>
      <w:r w:rsidR="00052F03" w:rsidRPr="00F56B7D">
        <w:rPr>
          <w:rFonts w:asciiTheme="minorHAnsi" w:hAnsiTheme="minorHAnsi" w:cstheme="minorHAnsi"/>
          <w:color w:val="auto"/>
        </w:rPr>
        <w:t xml:space="preserve"> </w:t>
      </w:r>
    </w:p>
    <w:p w14:paraId="78F29FFD" w14:textId="77777777" w:rsidR="00052F03" w:rsidRPr="00F56B7D" w:rsidRDefault="00052F03" w:rsidP="009D3398">
      <w:pPr>
        <w:pStyle w:val="Prllist1"/>
        <w:numPr>
          <w:ilvl w:val="6"/>
          <w:numId w:val="687"/>
        </w:numPr>
        <w:tabs>
          <w:tab w:val="clear" w:pos="0"/>
          <w:tab w:val="clear" w:pos="567"/>
          <w:tab w:val="num" w:pos="426"/>
        </w:tabs>
        <w:ind w:left="426" w:hanging="426"/>
        <w:rPr>
          <w:rFonts w:asciiTheme="minorHAnsi" w:hAnsiTheme="minorHAnsi" w:cstheme="minorHAnsi"/>
        </w:rPr>
      </w:pPr>
      <w:r w:rsidRPr="00F56B7D">
        <w:rPr>
          <w:rFonts w:asciiTheme="minorHAnsi" w:hAnsiTheme="minorHAnsi" w:cstheme="minorHAnsi"/>
        </w:rPr>
        <w:t xml:space="preserve">Any adverse effect on the enjoyment of residential amenity within </w:t>
      </w:r>
      <w:r w:rsidRPr="00F56B7D">
        <w:rPr>
          <w:rFonts w:asciiTheme="minorHAnsi" w:hAnsiTheme="minorHAnsi" w:cstheme="minorHAnsi"/>
          <w:color w:val="00B050"/>
          <w:shd w:val="clear" w:color="auto" w:fill="FFFFFF"/>
        </w:rPr>
        <w:t xml:space="preserve">sites </w:t>
      </w:r>
      <w:r w:rsidRPr="00F56B7D">
        <w:rPr>
          <w:rFonts w:asciiTheme="minorHAnsi" w:hAnsiTheme="minorHAnsi" w:cstheme="minorHAnsi"/>
          <w:b/>
          <w:bCs/>
          <w:color w:val="000000" w:themeColor="text1"/>
          <w:u w:val="single"/>
          <w:shd w:val="clear" w:color="auto" w:fill="FFFFFF"/>
        </w:rPr>
        <w:t>and</w:t>
      </w:r>
      <w:r w:rsidRPr="00F56B7D">
        <w:rPr>
          <w:rFonts w:asciiTheme="minorHAnsi" w:hAnsiTheme="minorHAnsi" w:cstheme="minorHAnsi"/>
          <w:b/>
          <w:bCs/>
          <w:color w:val="000000" w:themeColor="text1"/>
          <w:u w:val="single"/>
        </w:rPr>
        <w:t xml:space="preserve"> </w:t>
      </w:r>
      <w:r w:rsidRPr="00F56B7D">
        <w:rPr>
          <w:rFonts w:asciiTheme="minorHAnsi" w:hAnsiTheme="minorHAnsi" w:cstheme="minorHAnsi"/>
        </w:rPr>
        <w:t xml:space="preserve">in </w:t>
      </w:r>
      <w:r w:rsidRPr="00F56B7D">
        <w:rPr>
          <w:rFonts w:asciiTheme="minorHAnsi" w:hAnsiTheme="minorHAnsi" w:cstheme="minorHAnsi"/>
          <w:color w:val="00B050"/>
          <w:shd w:val="clear" w:color="auto" w:fill="FFFFFF"/>
        </w:rPr>
        <w:t>adjoining</w:t>
      </w:r>
      <w:r w:rsidRPr="00F56B7D">
        <w:rPr>
          <w:rFonts w:asciiTheme="minorHAnsi" w:hAnsiTheme="minorHAnsi" w:cstheme="minorHAnsi"/>
        </w:rPr>
        <w:t xml:space="preserve"> residential zones, particularly on </w:t>
      </w:r>
      <w:r w:rsidRPr="00F56B7D">
        <w:rPr>
          <w:rFonts w:asciiTheme="minorHAnsi" w:hAnsiTheme="minorHAnsi" w:cstheme="minorHAnsi"/>
          <w:color w:val="00B050"/>
          <w:shd w:val="clear" w:color="auto" w:fill="FFFFFF"/>
        </w:rPr>
        <w:t>outdoor living spaces</w:t>
      </w:r>
      <w:r w:rsidRPr="00F56B7D">
        <w:rPr>
          <w:rFonts w:asciiTheme="minorHAnsi" w:hAnsiTheme="minorHAnsi" w:cstheme="minorHAnsi"/>
        </w:rPr>
        <w:t xml:space="preserve"> or main </w:t>
      </w:r>
      <w:r w:rsidRPr="00F56B7D">
        <w:rPr>
          <w:rFonts w:asciiTheme="minorHAnsi" w:hAnsiTheme="minorHAnsi" w:cstheme="minorHAnsi"/>
          <w:color w:val="00B050"/>
          <w:shd w:val="clear" w:color="auto" w:fill="FFFFFF"/>
        </w:rPr>
        <w:t>living areas</w:t>
      </w:r>
      <w:r w:rsidRPr="00F56B7D">
        <w:rPr>
          <w:rFonts w:asciiTheme="minorHAnsi" w:hAnsiTheme="minorHAnsi" w:cstheme="minorHAnsi"/>
        </w:rPr>
        <w:t xml:space="preserve"> of </w:t>
      </w:r>
      <w:r w:rsidRPr="00F56B7D">
        <w:rPr>
          <w:rFonts w:asciiTheme="minorHAnsi" w:hAnsiTheme="minorHAnsi" w:cstheme="minorHAnsi"/>
          <w:color w:val="00B050"/>
          <w:shd w:val="clear" w:color="auto" w:fill="FFFFFF"/>
        </w:rPr>
        <w:t xml:space="preserve">residential </w:t>
      </w:r>
      <w:proofErr w:type="gramStart"/>
      <w:r w:rsidRPr="00F56B7D">
        <w:rPr>
          <w:rFonts w:asciiTheme="minorHAnsi" w:hAnsiTheme="minorHAnsi" w:cstheme="minorHAnsi"/>
          <w:color w:val="00B050"/>
          <w:shd w:val="clear" w:color="auto" w:fill="FFFFFF"/>
        </w:rPr>
        <w:t>units</w:t>
      </w:r>
      <w:r w:rsidRPr="00F56B7D">
        <w:rPr>
          <w:rFonts w:asciiTheme="minorHAnsi" w:hAnsiTheme="minorHAnsi" w:cstheme="minorHAnsi"/>
        </w:rPr>
        <w:t>;</w:t>
      </w:r>
      <w:proofErr w:type="gramEnd"/>
    </w:p>
    <w:p w14:paraId="0EF09656" w14:textId="77777777" w:rsidR="00052F03" w:rsidRPr="00F56B7D" w:rsidRDefault="00052F03" w:rsidP="002665EE">
      <w:pPr>
        <w:pStyle w:val="Prllist1"/>
        <w:numPr>
          <w:ilvl w:val="6"/>
          <w:numId w:val="647"/>
        </w:numPr>
        <w:tabs>
          <w:tab w:val="clear" w:pos="567"/>
        </w:tabs>
        <w:ind w:left="426" w:hanging="426"/>
        <w:rPr>
          <w:rFonts w:asciiTheme="minorHAnsi" w:hAnsiTheme="minorHAnsi" w:cstheme="minorHAnsi"/>
        </w:rPr>
      </w:pPr>
      <w:r w:rsidRPr="00F56B7D">
        <w:rPr>
          <w:rFonts w:asciiTheme="minorHAnsi" w:hAnsiTheme="minorHAnsi" w:cstheme="minorHAnsi"/>
        </w:rPr>
        <w:t xml:space="preserve">The extent of </w:t>
      </w:r>
      <w:r w:rsidRPr="00F56B7D">
        <w:rPr>
          <w:rFonts w:asciiTheme="minorHAnsi" w:hAnsiTheme="minorHAnsi" w:cstheme="minorHAnsi"/>
          <w:b/>
          <w:bCs/>
          <w:u w:val="single"/>
        </w:rPr>
        <w:t>any loss of daylight and</w:t>
      </w:r>
      <w:r w:rsidRPr="00F56B7D">
        <w:rPr>
          <w:rFonts w:asciiTheme="minorHAnsi" w:hAnsiTheme="minorHAnsi" w:cstheme="minorHAnsi"/>
        </w:rPr>
        <w:t xml:space="preserve"> increased shadowing and any adverse visual effects </w:t>
      </w:r>
      <w:r w:rsidRPr="00F56B7D">
        <w:rPr>
          <w:rFonts w:asciiTheme="minorHAnsi" w:hAnsiTheme="minorHAnsi" w:cstheme="minorHAnsi"/>
          <w:b/>
          <w:bCs/>
          <w:u w:val="single"/>
        </w:rPr>
        <w:t>within sites and</w:t>
      </w:r>
      <w:r w:rsidRPr="00F56B7D">
        <w:rPr>
          <w:rFonts w:asciiTheme="minorHAnsi" w:hAnsiTheme="minorHAnsi" w:cstheme="minorHAnsi"/>
          <w:bCs/>
        </w:rPr>
        <w:t xml:space="preserve"> </w:t>
      </w:r>
      <w:r w:rsidRPr="00F56B7D">
        <w:rPr>
          <w:rFonts w:asciiTheme="minorHAnsi" w:hAnsiTheme="minorHAnsi" w:cstheme="minorHAnsi"/>
        </w:rPr>
        <w:t xml:space="preserve">on </w:t>
      </w:r>
      <w:r w:rsidRPr="00F56B7D">
        <w:rPr>
          <w:rFonts w:asciiTheme="minorHAnsi" w:hAnsiTheme="minorHAnsi" w:cstheme="minorHAnsi"/>
          <w:b/>
          <w:bCs/>
          <w:u w:val="single"/>
        </w:rPr>
        <w:t>neighbouring residential</w:t>
      </w:r>
      <w:r w:rsidRPr="00F56B7D">
        <w:rPr>
          <w:rFonts w:asciiTheme="minorHAnsi" w:hAnsiTheme="minorHAnsi" w:cstheme="minorHAnsi"/>
        </w:rPr>
        <w:t xml:space="preserve"> </w:t>
      </w:r>
      <w:proofErr w:type="gramStart"/>
      <w:r w:rsidRPr="00F56B7D">
        <w:rPr>
          <w:rFonts w:asciiTheme="minorHAnsi" w:hAnsiTheme="minorHAnsi" w:cstheme="minorHAnsi"/>
        </w:rPr>
        <w:t>properties;</w:t>
      </w:r>
      <w:proofErr w:type="gramEnd"/>
    </w:p>
    <w:p w14:paraId="3EC42A99" w14:textId="77777777" w:rsidR="00052F03" w:rsidRPr="00F56B7D" w:rsidRDefault="00052F03" w:rsidP="002665EE">
      <w:pPr>
        <w:pStyle w:val="Prllist1"/>
        <w:numPr>
          <w:ilvl w:val="6"/>
          <w:numId w:val="647"/>
        </w:numPr>
        <w:tabs>
          <w:tab w:val="clear" w:pos="567"/>
        </w:tabs>
        <w:ind w:left="426" w:hanging="426"/>
        <w:rPr>
          <w:rFonts w:asciiTheme="minorHAnsi" w:hAnsiTheme="minorHAnsi" w:cstheme="minorHAnsi"/>
        </w:rPr>
      </w:pPr>
      <w:r w:rsidRPr="00F56B7D">
        <w:rPr>
          <w:rFonts w:asciiTheme="minorHAnsi" w:hAnsiTheme="minorHAnsi" w:cstheme="minorHAnsi"/>
        </w:rPr>
        <w:t xml:space="preserve">Any proposed </w:t>
      </w:r>
      <w:r w:rsidRPr="00F56B7D">
        <w:rPr>
          <w:rFonts w:asciiTheme="minorHAnsi" w:hAnsiTheme="minorHAnsi" w:cstheme="minorHAnsi"/>
          <w:color w:val="00B050"/>
          <w:shd w:val="clear" w:color="auto" w:fill="FFFFFF"/>
        </w:rPr>
        <w:t>landscaping</w:t>
      </w:r>
      <w:r w:rsidRPr="00F56B7D">
        <w:rPr>
          <w:rFonts w:asciiTheme="minorHAnsi" w:hAnsiTheme="minorHAnsi" w:cstheme="minorHAnsi"/>
        </w:rPr>
        <w:t xml:space="preserve"> provision adjacent to the </w:t>
      </w:r>
      <w:r w:rsidRPr="00F56B7D">
        <w:rPr>
          <w:rFonts w:asciiTheme="minorHAnsi" w:hAnsiTheme="minorHAnsi" w:cstheme="minorHAnsi"/>
          <w:color w:val="00B050"/>
          <w:shd w:val="clear" w:color="auto" w:fill="FFFFFF"/>
        </w:rPr>
        <w:t>boundary</w:t>
      </w:r>
      <w:r w:rsidRPr="00F56B7D">
        <w:rPr>
          <w:rFonts w:asciiTheme="minorHAnsi" w:hAnsiTheme="minorHAnsi" w:cstheme="minorHAnsi"/>
        </w:rPr>
        <w:t xml:space="preserve">, and whether it would mitigate the effect on outlook from any affected residential </w:t>
      </w:r>
      <w:r w:rsidRPr="00F56B7D">
        <w:rPr>
          <w:rFonts w:asciiTheme="minorHAnsi" w:hAnsiTheme="minorHAnsi" w:cstheme="minorHAnsi"/>
          <w:shd w:val="clear" w:color="auto" w:fill="FFFFFF"/>
        </w:rPr>
        <w:t>property</w:t>
      </w:r>
      <w:r w:rsidRPr="00F56B7D">
        <w:rPr>
          <w:rFonts w:asciiTheme="minorHAnsi" w:hAnsiTheme="minorHAnsi" w:cstheme="minorHAnsi"/>
        </w:rPr>
        <w:t xml:space="preserve"> or have an adverse effect on the enjoyment of those </w:t>
      </w:r>
      <w:proofErr w:type="gramStart"/>
      <w:r w:rsidRPr="00F56B7D">
        <w:rPr>
          <w:rFonts w:asciiTheme="minorHAnsi" w:hAnsiTheme="minorHAnsi" w:cstheme="minorHAnsi"/>
          <w:shd w:val="clear" w:color="auto" w:fill="FFFFFF"/>
        </w:rPr>
        <w:t>properties</w:t>
      </w:r>
      <w:r w:rsidRPr="00F56B7D">
        <w:rPr>
          <w:rFonts w:asciiTheme="minorHAnsi" w:hAnsiTheme="minorHAnsi" w:cstheme="minorHAnsi"/>
        </w:rPr>
        <w:t>;</w:t>
      </w:r>
      <w:proofErr w:type="gramEnd"/>
    </w:p>
    <w:p w14:paraId="06A302C2" w14:textId="77777777" w:rsidR="00052F03" w:rsidRPr="00F56B7D" w:rsidRDefault="00052F03" w:rsidP="002665EE">
      <w:pPr>
        <w:pStyle w:val="Prllist1"/>
        <w:numPr>
          <w:ilvl w:val="6"/>
          <w:numId w:val="647"/>
        </w:numPr>
        <w:tabs>
          <w:tab w:val="clear" w:pos="567"/>
        </w:tabs>
        <w:ind w:left="426" w:hanging="426"/>
        <w:rPr>
          <w:rFonts w:asciiTheme="minorHAnsi" w:hAnsiTheme="minorHAnsi" w:cstheme="minorHAnsi"/>
        </w:rPr>
      </w:pPr>
      <w:r w:rsidRPr="00F56B7D">
        <w:rPr>
          <w:rFonts w:asciiTheme="minorHAnsi" w:hAnsiTheme="minorHAnsi" w:cstheme="minorHAnsi"/>
        </w:rPr>
        <w:t>The presence of any non-</w:t>
      </w:r>
      <w:r w:rsidRPr="00F56B7D">
        <w:rPr>
          <w:rFonts w:asciiTheme="minorHAnsi" w:hAnsiTheme="minorHAnsi" w:cstheme="minorHAnsi"/>
          <w:shd w:val="clear" w:color="auto" w:fill="FFFFFF"/>
        </w:rPr>
        <w:t>residential activity</w:t>
      </w:r>
      <w:r w:rsidRPr="00F56B7D">
        <w:rPr>
          <w:rFonts w:asciiTheme="minorHAnsi" w:hAnsiTheme="minorHAnsi" w:cstheme="minorHAnsi"/>
        </w:rPr>
        <w:t xml:space="preserve"> on </w:t>
      </w:r>
      <w:r w:rsidRPr="00F56B7D">
        <w:rPr>
          <w:rFonts w:asciiTheme="minorHAnsi" w:hAnsiTheme="minorHAnsi" w:cstheme="minorHAnsi"/>
          <w:color w:val="00B050"/>
          <w:shd w:val="clear" w:color="auto" w:fill="FFFFFF"/>
        </w:rPr>
        <w:t>sites</w:t>
      </w:r>
      <w:r w:rsidRPr="00F56B7D">
        <w:rPr>
          <w:rFonts w:asciiTheme="minorHAnsi" w:hAnsiTheme="minorHAnsi" w:cstheme="minorHAnsi"/>
        </w:rPr>
        <w:t xml:space="preserve"> or within any </w:t>
      </w:r>
      <w:r w:rsidRPr="00F56B7D">
        <w:rPr>
          <w:rFonts w:asciiTheme="minorHAnsi" w:hAnsiTheme="minorHAnsi" w:cstheme="minorHAnsi"/>
          <w:color w:val="00B050"/>
          <w:shd w:val="clear" w:color="auto" w:fill="FFFFFF"/>
        </w:rPr>
        <w:t>buildings</w:t>
      </w:r>
      <w:r w:rsidRPr="00F56B7D">
        <w:rPr>
          <w:rFonts w:asciiTheme="minorHAnsi" w:hAnsiTheme="minorHAnsi" w:cstheme="minorHAnsi"/>
        </w:rPr>
        <w:t xml:space="preserve"> in </w:t>
      </w:r>
      <w:r w:rsidRPr="00F56B7D">
        <w:rPr>
          <w:rFonts w:asciiTheme="minorHAnsi" w:hAnsiTheme="minorHAnsi" w:cstheme="minorHAnsi"/>
          <w:color w:val="00B050"/>
          <w:shd w:val="clear" w:color="auto" w:fill="FFFFFF"/>
        </w:rPr>
        <w:t>adjoining</w:t>
      </w:r>
      <w:r w:rsidRPr="00F56B7D">
        <w:rPr>
          <w:rFonts w:asciiTheme="minorHAnsi" w:hAnsiTheme="minorHAnsi" w:cstheme="minorHAnsi"/>
        </w:rPr>
        <w:t xml:space="preserve"> residential zones and the sensitivity of those </w:t>
      </w:r>
      <w:r w:rsidRPr="00F56B7D">
        <w:rPr>
          <w:rFonts w:asciiTheme="minorHAnsi" w:hAnsiTheme="minorHAnsi" w:cstheme="minorHAnsi"/>
          <w:color w:val="000000"/>
        </w:rPr>
        <w:t>activities</w:t>
      </w:r>
      <w:r w:rsidRPr="00F56B7D">
        <w:rPr>
          <w:rFonts w:asciiTheme="minorHAnsi" w:hAnsiTheme="minorHAnsi" w:cstheme="minorHAnsi"/>
        </w:rPr>
        <w:t xml:space="preserve"> to effects on their </w:t>
      </w:r>
      <w:proofErr w:type="gramStart"/>
      <w:r w:rsidRPr="00F56B7D">
        <w:rPr>
          <w:rFonts w:asciiTheme="minorHAnsi" w:hAnsiTheme="minorHAnsi" w:cstheme="minorHAnsi"/>
        </w:rPr>
        <w:t>amenity;</w:t>
      </w:r>
      <w:proofErr w:type="gramEnd"/>
    </w:p>
    <w:p w14:paraId="36AD716B" w14:textId="77777777" w:rsidR="00052F03" w:rsidRPr="00F56B7D" w:rsidRDefault="00052F03" w:rsidP="002665EE">
      <w:pPr>
        <w:pStyle w:val="Prllist1"/>
        <w:numPr>
          <w:ilvl w:val="6"/>
          <w:numId w:val="647"/>
        </w:numPr>
        <w:tabs>
          <w:tab w:val="clear" w:pos="567"/>
        </w:tabs>
        <w:ind w:left="426" w:hanging="426"/>
        <w:rPr>
          <w:rFonts w:asciiTheme="minorHAnsi" w:hAnsiTheme="minorHAnsi" w:cstheme="minorHAnsi"/>
        </w:rPr>
      </w:pPr>
      <w:r w:rsidRPr="00F56B7D">
        <w:rPr>
          <w:rFonts w:asciiTheme="minorHAnsi" w:hAnsiTheme="minorHAnsi" w:cstheme="minorHAnsi"/>
        </w:rPr>
        <w:t xml:space="preserve">Any effects on the amenity of </w:t>
      </w:r>
      <w:r w:rsidRPr="00F56B7D">
        <w:rPr>
          <w:rFonts w:asciiTheme="minorHAnsi" w:hAnsiTheme="minorHAnsi" w:cstheme="minorHAnsi"/>
          <w:b/>
          <w:bCs/>
          <w:strike/>
        </w:rPr>
        <w:t>the</w:t>
      </w:r>
      <w:r w:rsidRPr="00F56B7D">
        <w:rPr>
          <w:rFonts w:asciiTheme="minorHAnsi" w:hAnsiTheme="minorHAnsi" w:cstheme="minorHAnsi"/>
        </w:rPr>
        <w:t xml:space="preserve"> </w:t>
      </w:r>
      <w:r w:rsidRPr="00F56B7D">
        <w:rPr>
          <w:rFonts w:asciiTheme="minorHAnsi" w:hAnsiTheme="minorHAnsi" w:cstheme="minorHAnsi"/>
          <w:b/>
          <w:bCs/>
          <w:u w:val="single"/>
        </w:rPr>
        <w:t>outdoor living space</w:t>
      </w:r>
      <w:r w:rsidRPr="00F56B7D">
        <w:rPr>
          <w:rFonts w:asciiTheme="minorHAnsi" w:hAnsiTheme="minorHAnsi" w:cstheme="minorHAnsi"/>
        </w:rPr>
        <w:t xml:space="preserve"> </w:t>
      </w:r>
      <w:r w:rsidRPr="00F56B7D">
        <w:rPr>
          <w:rFonts w:asciiTheme="minorHAnsi" w:hAnsiTheme="minorHAnsi" w:cstheme="minorHAnsi"/>
          <w:b/>
          <w:bCs/>
          <w:strike/>
          <w:color w:val="00B050"/>
          <w:shd w:val="clear" w:color="auto" w:fill="FFFFFF"/>
        </w:rPr>
        <w:t>balcony</w:t>
      </w:r>
      <w:r w:rsidRPr="00F56B7D">
        <w:rPr>
          <w:rFonts w:asciiTheme="minorHAnsi" w:hAnsiTheme="minorHAnsi" w:cstheme="minorHAnsi"/>
          <w:bCs/>
          <w:strike/>
        </w:rPr>
        <w:t xml:space="preserve"> </w:t>
      </w:r>
      <w:r w:rsidRPr="00F56B7D">
        <w:rPr>
          <w:rFonts w:asciiTheme="minorHAnsi" w:hAnsiTheme="minorHAnsi" w:cstheme="minorHAnsi"/>
        </w:rPr>
        <w:t xml:space="preserve">or </w:t>
      </w:r>
      <w:r w:rsidRPr="00F56B7D">
        <w:rPr>
          <w:rFonts w:asciiTheme="minorHAnsi" w:hAnsiTheme="minorHAnsi" w:cstheme="minorHAnsi"/>
          <w:color w:val="00B050"/>
          <w:shd w:val="clear" w:color="auto" w:fill="FFFFFF"/>
        </w:rPr>
        <w:t>habitable space</w:t>
      </w:r>
      <w:r w:rsidRPr="00F56B7D">
        <w:rPr>
          <w:rFonts w:asciiTheme="minorHAnsi" w:hAnsiTheme="minorHAnsi" w:cstheme="minorHAnsi"/>
        </w:rPr>
        <w:t xml:space="preserve"> </w:t>
      </w:r>
      <w:proofErr w:type="gramStart"/>
      <w:r w:rsidRPr="00F56B7D">
        <w:rPr>
          <w:rFonts w:asciiTheme="minorHAnsi" w:hAnsiTheme="minorHAnsi" w:cstheme="minorHAnsi"/>
        </w:rPr>
        <w:t>as a consequence of</w:t>
      </w:r>
      <w:proofErr w:type="gramEnd"/>
      <w:r w:rsidRPr="00F56B7D">
        <w:rPr>
          <w:rFonts w:asciiTheme="minorHAnsi" w:hAnsiTheme="minorHAnsi" w:cstheme="minorHAnsi"/>
        </w:rPr>
        <w:t xml:space="preserve"> a reduced </w:t>
      </w:r>
      <w:r w:rsidRPr="00F56B7D">
        <w:rPr>
          <w:rFonts w:asciiTheme="minorHAnsi" w:hAnsiTheme="minorHAnsi" w:cstheme="minorHAnsi"/>
          <w:color w:val="00B050"/>
          <w:shd w:val="clear" w:color="auto" w:fill="FFFFFF"/>
        </w:rPr>
        <w:t>setback</w:t>
      </w:r>
      <w:r w:rsidRPr="00F56B7D">
        <w:rPr>
          <w:rFonts w:asciiTheme="minorHAnsi" w:hAnsiTheme="minorHAnsi" w:cstheme="minorHAnsi"/>
        </w:rPr>
        <w:t xml:space="preserve"> distance from the </w:t>
      </w:r>
      <w:r w:rsidRPr="00F56B7D">
        <w:rPr>
          <w:rFonts w:asciiTheme="minorHAnsi" w:hAnsiTheme="minorHAnsi" w:cstheme="minorHAnsi"/>
          <w:color w:val="00B050"/>
          <w:shd w:val="clear" w:color="auto" w:fill="FFFFFF"/>
        </w:rPr>
        <w:t>boundary</w:t>
      </w:r>
      <w:r w:rsidRPr="00F56B7D">
        <w:rPr>
          <w:rFonts w:asciiTheme="minorHAnsi" w:hAnsiTheme="minorHAnsi" w:cstheme="minorHAnsi"/>
        </w:rPr>
        <w:t>; and</w:t>
      </w:r>
    </w:p>
    <w:p w14:paraId="36E4DE67" w14:textId="77777777" w:rsidR="00052F03" w:rsidRPr="0020651C"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F56B7D">
        <w:rPr>
          <w:rFonts w:asciiTheme="minorHAnsi" w:hAnsiTheme="minorHAnsi" w:cstheme="minorHAnsi"/>
        </w:rPr>
        <w:t xml:space="preserve">The effect of any reduced </w:t>
      </w:r>
      <w:r w:rsidRPr="00F56B7D">
        <w:rPr>
          <w:rFonts w:asciiTheme="minorHAnsi" w:hAnsiTheme="minorHAnsi" w:cstheme="minorHAnsi"/>
          <w:color w:val="00B050"/>
          <w:shd w:val="clear" w:color="auto" w:fill="FFFFFF"/>
        </w:rPr>
        <w:t>landscaping</w:t>
      </w:r>
      <w:r w:rsidRPr="00F56B7D">
        <w:rPr>
          <w:rFonts w:asciiTheme="minorHAnsi" w:hAnsiTheme="minorHAnsi" w:cstheme="minorHAnsi"/>
        </w:rPr>
        <w:t xml:space="preserve"> on visually softening the built form, and on the amenity of </w:t>
      </w:r>
      <w:r w:rsidRPr="00F56B7D">
        <w:rPr>
          <w:rFonts w:asciiTheme="minorHAnsi" w:hAnsiTheme="minorHAnsi" w:cstheme="minorHAnsi"/>
          <w:color w:val="000000"/>
        </w:rPr>
        <w:t>activities</w:t>
      </w:r>
      <w:r w:rsidRPr="00F56B7D">
        <w:rPr>
          <w:rFonts w:asciiTheme="minorHAnsi" w:hAnsiTheme="minorHAnsi" w:cstheme="minorHAnsi"/>
        </w:rPr>
        <w:t xml:space="preserve"> </w:t>
      </w:r>
      <w:r w:rsidRPr="00F56B7D">
        <w:rPr>
          <w:rFonts w:asciiTheme="minorHAnsi" w:hAnsiTheme="minorHAnsi" w:cstheme="minorHAnsi"/>
          <w:b/>
          <w:bCs/>
          <w:u w:val="single"/>
        </w:rPr>
        <w:t xml:space="preserve">on the </w:t>
      </w:r>
      <w:r w:rsidRPr="00F33A13">
        <w:rPr>
          <w:rFonts w:asciiTheme="minorHAnsi" w:hAnsiTheme="minorHAnsi" w:cstheme="minorHAnsi"/>
          <w:b/>
          <w:bCs/>
          <w:color w:val="00B050"/>
          <w:u w:val="single"/>
        </w:rPr>
        <w:t>site</w:t>
      </w:r>
      <w:r w:rsidRPr="00F56B7D">
        <w:rPr>
          <w:rFonts w:asciiTheme="minorHAnsi" w:hAnsiTheme="minorHAnsi" w:cstheme="minorHAnsi"/>
          <w:b/>
          <w:bCs/>
          <w:u w:val="single"/>
        </w:rPr>
        <w:t xml:space="preserve"> and</w:t>
      </w:r>
      <w:r w:rsidRPr="00F56B7D">
        <w:rPr>
          <w:rFonts w:asciiTheme="minorHAnsi" w:hAnsiTheme="minorHAnsi" w:cstheme="minorHAnsi"/>
        </w:rPr>
        <w:t xml:space="preserve"> </w:t>
      </w:r>
      <w:r w:rsidRPr="00F56B7D">
        <w:rPr>
          <w:rFonts w:asciiTheme="minorHAnsi" w:hAnsiTheme="minorHAnsi" w:cstheme="minorHAnsi"/>
          <w:color w:val="00B050"/>
          <w:shd w:val="clear" w:color="auto" w:fill="FFFFFF"/>
        </w:rPr>
        <w:t>adjoining</w:t>
      </w:r>
      <w:r w:rsidRPr="00F56B7D">
        <w:rPr>
          <w:rFonts w:asciiTheme="minorHAnsi" w:hAnsiTheme="minorHAnsi" w:cstheme="minorHAnsi"/>
        </w:rPr>
        <w:t xml:space="preserve"> </w:t>
      </w:r>
      <w:r w:rsidRPr="00F56B7D">
        <w:rPr>
          <w:rFonts w:asciiTheme="minorHAnsi" w:hAnsiTheme="minorHAnsi" w:cstheme="minorHAnsi"/>
          <w:b/>
          <w:bCs/>
          <w:u w:val="single"/>
        </w:rPr>
        <w:t>residential</w:t>
      </w:r>
      <w:r w:rsidRPr="00F56B7D">
        <w:rPr>
          <w:rFonts w:asciiTheme="minorHAnsi" w:hAnsiTheme="minorHAnsi" w:cstheme="minorHAnsi"/>
        </w:rPr>
        <w:t xml:space="preserve"> </w:t>
      </w:r>
      <w:r w:rsidRPr="00F56B7D">
        <w:rPr>
          <w:rFonts w:asciiTheme="minorHAnsi" w:hAnsiTheme="minorHAnsi" w:cstheme="minorHAnsi"/>
          <w:color w:val="00B050"/>
          <w:shd w:val="clear" w:color="auto" w:fill="FFFFFF"/>
        </w:rPr>
        <w:t>sites</w:t>
      </w:r>
      <w:r w:rsidRPr="00F56B7D">
        <w:rPr>
          <w:rFonts w:asciiTheme="minorHAnsi" w:hAnsiTheme="minorHAnsi" w:cstheme="minorHAnsi"/>
        </w:rPr>
        <w:t>.</w:t>
      </w:r>
    </w:p>
    <w:p w14:paraId="0534E8AB" w14:textId="704FA4E2" w:rsidR="00052F03" w:rsidRPr="00106B91" w:rsidRDefault="00B52712" w:rsidP="000B79E7">
      <w:pPr>
        <w:pStyle w:val="Prlhead3"/>
        <w:numPr>
          <w:ilvl w:val="0"/>
          <w:numId w:val="0"/>
        </w:numPr>
        <w:ind w:left="1701" w:hanging="1701"/>
        <w:rPr>
          <w:rFonts w:asciiTheme="minorHAnsi" w:hAnsiTheme="minorHAnsi" w:cstheme="minorHAnsi"/>
          <w:color w:val="auto"/>
        </w:rPr>
      </w:pPr>
      <w:r w:rsidRPr="003B02B8">
        <w:rPr>
          <w:rFonts w:asciiTheme="minorHAnsi" w:hAnsiTheme="minorHAnsi" w:cstheme="minorHAnsi"/>
          <w:color w:val="auto"/>
        </w:rPr>
        <w:t>15.</w:t>
      </w:r>
      <w:r w:rsidRPr="00B52712">
        <w:rPr>
          <w:rFonts w:asciiTheme="minorHAnsi" w:hAnsiTheme="minorHAnsi" w:cstheme="minorHAnsi"/>
          <w:strike/>
          <w:color w:val="auto"/>
        </w:rPr>
        <w:t>13</w:t>
      </w:r>
      <w:r w:rsidR="00052F03" w:rsidRPr="00B52712">
        <w:rPr>
          <w:rFonts w:asciiTheme="minorHAnsi" w:hAnsiTheme="minorHAnsi" w:cstheme="minorHAnsi"/>
          <w:color w:val="auto"/>
          <w:u w:val="single"/>
        </w:rPr>
        <w:t>14</w:t>
      </w:r>
      <w:r w:rsidR="00052F03" w:rsidRPr="003B02B8">
        <w:rPr>
          <w:rFonts w:asciiTheme="minorHAnsi" w:hAnsiTheme="minorHAnsi" w:cstheme="minorHAnsi"/>
          <w:color w:val="auto"/>
        </w:rPr>
        <w:t>.3.25</w:t>
      </w:r>
      <w:r w:rsidR="00052F03" w:rsidRPr="00106B91">
        <w:rPr>
          <w:rFonts w:asciiTheme="minorHAnsi" w:hAnsiTheme="minorHAnsi" w:cstheme="minorHAnsi"/>
          <w:color w:val="auto"/>
        </w:rPr>
        <w:tab/>
      </w:r>
      <w:r w:rsidR="00052F03" w:rsidRPr="00106B91">
        <w:rPr>
          <w:rFonts w:asciiTheme="minorHAnsi" w:hAnsiTheme="minorHAnsi" w:cstheme="minorHAnsi"/>
          <w:strike/>
          <w:color w:val="auto"/>
        </w:rPr>
        <w:t>Commercial</w:t>
      </w:r>
      <w:r w:rsidR="00052F03" w:rsidRPr="00106B91">
        <w:rPr>
          <w:rFonts w:asciiTheme="minorHAnsi" w:hAnsiTheme="minorHAnsi" w:cstheme="minorHAnsi"/>
          <w:color w:val="auto"/>
        </w:rPr>
        <w:t xml:space="preserve"> </w:t>
      </w:r>
      <w:r w:rsidR="00106B91">
        <w:rPr>
          <w:rFonts w:asciiTheme="minorHAnsi" w:hAnsiTheme="minorHAnsi" w:cstheme="minorHAnsi"/>
          <w:color w:val="auto"/>
        </w:rPr>
        <w:t xml:space="preserve">Central City Mixed Use Zone - Landscaping </w:t>
      </w:r>
      <w:r w:rsidR="00052F03" w:rsidRPr="00106B91">
        <w:rPr>
          <w:rFonts w:asciiTheme="minorHAnsi" w:hAnsiTheme="minorHAnsi" w:cstheme="minorHAnsi"/>
          <w:color w:val="auto"/>
        </w:rPr>
        <w:t xml:space="preserve">and trees </w:t>
      </w:r>
    </w:p>
    <w:p w14:paraId="59CE9407" w14:textId="77777777" w:rsidR="00052F03" w:rsidRPr="00106B91" w:rsidRDefault="00052F03" w:rsidP="009D3398">
      <w:pPr>
        <w:pStyle w:val="Prllist1"/>
        <w:numPr>
          <w:ilvl w:val="6"/>
          <w:numId w:val="688"/>
        </w:numPr>
        <w:tabs>
          <w:tab w:val="clear" w:pos="0"/>
          <w:tab w:val="clear" w:pos="567"/>
          <w:tab w:val="num" w:pos="426"/>
        </w:tabs>
        <w:ind w:left="426" w:hanging="426"/>
        <w:rPr>
          <w:rFonts w:asciiTheme="minorHAnsi" w:hAnsiTheme="minorHAnsi" w:cstheme="minorHAnsi"/>
        </w:rPr>
      </w:pPr>
      <w:r w:rsidRPr="00106B91">
        <w:rPr>
          <w:rFonts w:asciiTheme="minorHAnsi" w:hAnsiTheme="minorHAnsi" w:cstheme="minorHAnsi"/>
        </w:rPr>
        <w:t xml:space="preserve">The effect of any reduced </w:t>
      </w:r>
      <w:r w:rsidRPr="00106B91">
        <w:rPr>
          <w:rFonts w:asciiTheme="minorHAnsi" w:hAnsiTheme="minorHAnsi" w:cstheme="minorHAnsi"/>
          <w:color w:val="00B050"/>
          <w:shd w:val="clear" w:color="auto" w:fill="FFFFFF"/>
        </w:rPr>
        <w:t>landscaping</w:t>
      </w:r>
      <w:r w:rsidRPr="00106B91">
        <w:rPr>
          <w:rFonts w:asciiTheme="minorHAnsi" w:hAnsiTheme="minorHAnsi" w:cstheme="minorHAnsi"/>
        </w:rPr>
        <w:t xml:space="preserve"> on visual softening of the built form, connecting the built form with public spaces such as the street, and establishing a strong and integrated </w:t>
      </w:r>
      <w:proofErr w:type="gramStart"/>
      <w:r w:rsidRPr="00106B91">
        <w:rPr>
          <w:rFonts w:asciiTheme="minorHAnsi" w:hAnsiTheme="minorHAnsi" w:cstheme="minorHAnsi"/>
        </w:rPr>
        <w:t>streetscape;</w:t>
      </w:r>
      <w:proofErr w:type="gramEnd"/>
    </w:p>
    <w:p w14:paraId="6511BB50" w14:textId="77777777" w:rsidR="00052F03" w:rsidRPr="00106B91" w:rsidRDefault="00052F03" w:rsidP="002665EE">
      <w:pPr>
        <w:pStyle w:val="Prllist1"/>
        <w:numPr>
          <w:ilvl w:val="6"/>
          <w:numId w:val="647"/>
        </w:numPr>
        <w:tabs>
          <w:tab w:val="clear" w:pos="567"/>
        </w:tabs>
        <w:ind w:left="426" w:hanging="426"/>
        <w:rPr>
          <w:rFonts w:asciiTheme="minorHAnsi" w:hAnsiTheme="minorHAnsi" w:cstheme="minorHAnsi"/>
        </w:rPr>
      </w:pPr>
      <w:r w:rsidRPr="00106B91">
        <w:rPr>
          <w:rFonts w:asciiTheme="minorHAnsi" w:hAnsiTheme="minorHAnsi" w:cstheme="minorHAnsi"/>
        </w:rPr>
        <w:t xml:space="preserve">The effect of any reduced </w:t>
      </w:r>
      <w:r w:rsidRPr="00106B91">
        <w:rPr>
          <w:rFonts w:asciiTheme="minorHAnsi" w:hAnsiTheme="minorHAnsi" w:cstheme="minorHAnsi"/>
          <w:color w:val="00B050"/>
          <w:shd w:val="clear" w:color="auto" w:fill="FFFFFF"/>
        </w:rPr>
        <w:t>landscaping</w:t>
      </w:r>
      <w:r w:rsidRPr="00106B91">
        <w:rPr>
          <w:rFonts w:asciiTheme="minorHAnsi" w:hAnsiTheme="minorHAnsi" w:cstheme="minorHAnsi"/>
        </w:rPr>
        <w:t xml:space="preserve"> in relation to the scale and appearance of </w:t>
      </w:r>
      <w:r w:rsidRPr="00106B91">
        <w:rPr>
          <w:rFonts w:asciiTheme="minorHAnsi" w:hAnsiTheme="minorHAnsi" w:cstheme="minorHAnsi"/>
          <w:color w:val="00B050"/>
          <w:shd w:val="clear" w:color="auto" w:fill="FFFFFF"/>
        </w:rPr>
        <w:t>buildings</w:t>
      </w:r>
      <w:r w:rsidRPr="00106B91">
        <w:rPr>
          <w:rFonts w:asciiTheme="minorHAnsi" w:hAnsiTheme="minorHAnsi" w:cstheme="minorHAnsi"/>
        </w:rPr>
        <w:t xml:space="preserve"> on the </w:t>
      </w:r>
      <w:proofErr w:type="gramStart"/>
      <w:r w:rsidRPr="00106B91">
        <w:rPr>
          <w:rFonts w:asciiTheme="minorHAnsi" w:hAnsiTheme="minorHAnsi" w:cstheme="minorHAnsi"/>
          <w:color w:val="00B050"/>
          <w:shd w:val="clear" w:color="auto" w:fill="FFFFFF"/>
        </w:rPr>
        <w:t>site</w:t>
      </w:r>
      <w:r w:rsidRPr="00106B91">
        <w:rPr>
          <w:rFonts w:asciiTheme="minorHAnsi" w:hAnsiTheme="minorHAnsi" w:cstheme="minorHAnsi"/>
        </w:rPr>
        <w:t>;</w:t>
      </w:r>
      <w:proofErr w:type="gramEnd"/>
    </w:p>
    <w:p w14:paraId="744BE60B" w14:textId="77777777" w:rsidR="00052F03" w:rsidRPr="00106B91" w:rsidRDefault="00052F03" w:rsidP="002665EE">
      <w:pPr>
        <w:pStyle w:val="Prllist1"/>
        <w:numPr>
          <w:ilvl w:val="6"/>
          <w:numId w:val="647"/>
        </w:numPr>
        <w:tabs>
          <w:tab w:val="clear" w:pos="567"/>
        </w:tabs>
        <w:ind w:left="426" w:hanging="426"/>
        <w:rPr>
          <w:rFonts w:asciiTheme="minorHAnsi" w:hAnsiTheme="minorHAnsi" w:cstheme="minorHAnsi"/>
        </w:rPr>
      </w:pPr>
      <w:r w:rsidRPr="00106B91">
        <w:rPr>
          <w:rFonts w:asciiTheme="minorHAnsi" w:hAnsiTheme="minorHAnsi" w:cstheme="minorHAnsi"/>
        </w:rPr>
        <w:t xml:space="preserve">The effect of any reduction in </w:t>
      </w:r>
      <w:r w:rsidRPr="00106B91">
        <w:rPr>
          <w:rFonts w:asciiTheme="minorHAnsi" w:hAnsiTheme="minorHAnsi" w:cstheme="minorHAnsi"/>
          <w:color w:val="00B050"/>
          <w:shd w:val="clear" w:color="auto" w:fill="FFFFFF"/>
        </w:rPr>
        <w:t>landscaping</w:t>
      </w:r>
      <w:r w:rsidRPr="00106B91">
        <w:rPr>
          <w:rFonts w:asciiTheme="minorHAnsi" w:hAnsiTheme="minorHAnsi" w:cstheme="minorHAnsi"/>
        </w:rPr>
        <w:t xml:space="preserve">, in respect to the visual appearance of any open spaces on the </w:t>
      </w:r>
      <w:r w:rsidRPr="00106B91">
        <w:rPr>
          <w:rFonts w:asciiTheme="minorHAnsi" w:hAnsiTheme="minorHAnsi" w:cstheme="minorHAnsi"/>
          <w:color w:val="00B050"/>
          <w:shd w:val="clear" w:color="auto" w:fill="FFFFFF"/>
        </w:rPr>
        <w:t>site</w:t>
      </w:r>
      <w:r w:rsidRPr="00106B91">
        <w:rPr>
          <w:rFonts w:asciiTheme="minorHAnsi" w:hAnsiTheme="minorHAnsi" w:cstheme="minorHAnsi"/>
        </w:rPr>
        <w:t xml:space="preserve">, car </w:t>
      </w:r>
      <w:r w:rsidRPr="00106B91">
        <w:rPr>
          <w:rFonts w:asciiTheme="minorHAnsi" w:hAnsiTheme="minorHAnsi" w:cstheme="minorHAnsi"/>
          <w:color w:val="00B050"/>
        </w:rPr>
        <w:t xml:space="preserve">parking areas </w:t>
      </w:r>
      <w:r w:rsidRPr="00106B91">
        <w:rPr>
          <w:rFonts w:asciiTheme="minorHAnsi" w:hAnsiTheme="minorHAnsi" w:cstheme="minorHAnsi"/>
        </w:rPr>
        <w:t xml:space="preserve">or vehicle storage and </w:t>
      </w:r>
      <w:r w:rsidRPr="00106B91">
        <w:rPr>
          <w:rFonts w:asciiTheme="minorHAnsi" w:hAnsiTheme="minorHAnsi" w:cstheme="minorHAnsi"/>
          <w:color w:val="00B050"/>
          <w:shd w:val="clear" w:color="auto" w:fill="FFFFFF"/>
        </w:rPr>
        <w:t>loading areas</w:t>
      </w:r>
      <w:r w:rsidRPr="00106B91">
        <w:rPr>
          <w:rFonts w:asciiTheme="minorHAnsi" w:hAnsiTheme="minorHAnsi" w:cstheme="minorHAnsi"/>
        </w:rPr>
        <w:t>; and</w:t>
      </w:r>
    </w:p>
    <w:p w14:paraId="1EC5291D" w14:textId="77777777" w:rsidR="00052F03" w:rsidRPr="00390887"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106B91">
        <w:rPr>
          <w:rFonts w:asciiTheme="minorHAnsi" w:hAnsiTheme="minorHAnsi" w:cstheme="minorHAnsi"/>
        </w:rPr>
        <w:t xml:space="preserve">Any adverse effect on providing an open view between </w:t>
      </w:r>
      <w:r w:rsidRPr="00106B91">
        <w:rPr>
          <w:rFonts w:asciiTheme="minorHAnsi" w:hAnsiTheme="minorHAnsi" w:cstheme="minorHAnsi"/>
          <w:color w:val="00B050"/>
          <w:shd w:val="clear" w:color="auto" w:fill="FFFFFF"/>
        </w:rPr>
        <w:t>buildings</w:t>
      </w:r>
      <w:r w:rsidRPr="00106B91">
        <w:rPr>
          <w:rFonts w:asciiTheme="minorHAnsi" w:hAnsiTheme="minorHAnsi" w:cstheme="minorHAnsi"/>
        </w:rPr>
        <w:t xml:space="preserve"> and the street, maintaining safety, security and achieving </w:t>
      </w:r>
      <w:r w:rsidRPr="00106B91">
        <w:rPr>
          <w:rFonts w:asciiTheme="minorHAnsi" w:hAnsiTheme="minorHAnsi" w:cstheme="minorHAnsi"/>
          <w:color w:val="00B050"/>
        </w:rPr>
        <w:t>CPTED</w:t>
      </w:r>
      <w:r w:rsidRPr="00106B91">
        <w:rPr>
          <w:rFonts w:asciiTheme="minorHAnsi" w:hAnsiTheme="minorHAnsi" w:cstheme="minorHAnsi"/>
        </w:rPr>
        <w:t>.</w:t>
      </w:r>
    </w:p>
    <w:p w14:paraId="0CC6ED6B" w14:textId="74A6EADE" w:rsidR="00052F03" w:rsidRPr="00390887" w:rsidRDefault="00AB3A06" w:rsidP="000B79E7">
      <w:pPr>
        <w:pStyle w:val="Prlhead3"/>
        <w:numPr>
          <w:ilvl w:val="0"/>
          <w:numId w:val="0"/>
        </w:numPr>
        <w:ind w:left="1701" w:hanging="1701"/>
        <w:rPr>
          <w:rFonts w:asciiTheme="minorHAnsi" w:eastAsiaTheme="minorHAnsi" w:hAnsiTheme="minorHAnsi" w:cstheme="minorHAnsi"/>
          <w:strike/>
          <w:color w:val="auto"/>
          <w:sz w:val="22"/>
          <w:szCs w:val="23"/>
        </w:rPr>
      </w:pPr>
      <w:bookmarkStart w:id="674" w:name="_Ref415042217"/>
      <w:bookmarkStart w:id="675" w:name="_Toc415040458"/>
      <w:bookmarkStart w:id="676" w:name="_Toc413851431"/>
      <w:bookmarkStart w:id="677" w:name="_Toc413850842"/>
      <w:r w:rsidRPr="000C215A">
        <w:rPr>
          <w:rFonts w:asciiTheme="minorHAnsi" w:hAnsiTheme="minorHAnsi" w:cstheme="minorHAnsi"/>
          <w:color w:val="auto"/>
        </w:rPr>
        <w:t>15.</w:t>
      </w:r>
      <w:r w:rsidRPr="00AB3A06">
        <w:rPr>
          <w:rFonts w:asciiTheme="minorHAnsi" w:hAnsiTheme="minorHAnsi" w:cstheme="minorHAnsi"/>
          <w:strike/>
          <w:color w:val="auto"/>
        </w:rPr>
        <w:t>13</w:t>
      </w:r>
      <w:r w:rsidR="00052F03" w:rsidRPr="00AB3A06">
        <w:rPr>
          <w:rFonts w:asciiTheme="minorHAnsi" w:hAnsiTheme="minorHAnsi" w:cstheme="minorHAnsi"/>
          <w:color w:val="auto"/>
          <w:u w:val="single"/>
        </w:rPr>
        <w:t>14</w:t>
      </w:r>
      <w:r w:rsidR="00052F03" w:rsidRPr="000C215A">
        <w:rPr>
          <w:rFonts w:asciiTheme="minorHAnsi" w:hAnsiTheme="minorHAnsi" w:cstheme="minorHAnsi"/>
          <w:color w:val="auto"/>
        </w:rPr>
        <w:t>.3.26</w:t>
      </w:r>
      <w:r w:rsidR="00052F03" w:rsidRPr="00106B91">
        <w:rPr>
          <w:rFonts w:asciiTheme="minorHAnsi" w:hAnsiTheme="minorHAnsi" w:cstheme="minorHAnsi"/>
          <w:color w:val="auto"/>
        </w:rPr>
        <w:tab/>
      </w:r>
      <w:r w:rsidR="00052F03" w:rsidRPr="00390887">
        <w:rPr>
          <w:rFonts w:asciiTheme="minorHAnsi" w:hAnsiTheme="minorHAnsi" w:cstheme="minorHAnsi"/>
          <w:strike/>
          <w:color w:val="auto"/>
        </w:rPr>
        <w:t xml:space="preserve">Commercial Central City Mixed Use Zone - Maximum </w:t>
      </w:r>
      <w:bookmarkEnd w:id="674"/>
      <w:bookmarkEnd w:id="675"/>
      <w:bookmarkEnd w:id="676"/>
      <w:bookmarkEnd w:id="677"/>
      <w:r w:rsidR="00052F03" w:rsidRPr="00390887">
        <w:rPr>
          <w:rFonts w:asciiTheme="minorHAnsi" w:hAnsiTheme="minorHAnsi" w:cstheme="minorHAnsi"/>
          <w:strike/>
          <w:color w:val="auto"/>
          <w:shd w:val="clear" w:color="auto" w:fill="FFFFFF"/>
        </w:rPr>
        <w:t>building</w:t>
      </w:r>
      <w:r w:rsidR="00052F03" w:rsidRPr="00390887">
        <w:rPr>
          <w:rFonts w:asciiTheme="minorHAnsi" w:hAnsiTheme="minorHAnsi" w:cstheme="minorHAnsi"/>
          <w:strike/>
          <w:color w:val="auto"/>
        </w:rPr>
        <w:t xml:space="preserve"> </w:t>
      </w:r>
      <w:r w:rsidR="00052F03" w:rsidRPr="00390887">
        <w:rPr>
          <w:rFonts w:asciiTheme="minorHAnsi" w:hAnsiTheme="minorHAnsi" w:cstheme="minorHAnsi"/>
          <w:strike/>
          <w:color w:val="auto"/>
          <w:shd w:val="clear" w:color="auto" w:fill="FFFFFF"/>
        </w:rPr>
        <w:t>height</w:t>
      </w:r>
      <w:r w:rsidR="00052F03" w:rsidRPr="00390887">
        <w:rPr>
          <w:rFonts w:asciiTheme="minorHAnsi" w:eastAsiaTheme="minorHAnsi" w:hAnsiTheme="minorHAnsi" w:cstheme="minorHAnsi"/>
          <w:strike/>
          <w:color w:val="auto"/>
          <w:sz w:val="22"/>
          <w:szCs w:val="23"/>
        </w:rPr>
        <w:t xml:space="preserve"> </w:t>
      </w:r>
    </w:p>
    <w:p w14:paraId="468ED7F8" w14:textId="1E1C1A1A" w:rsidR="00052F03" w:rsidRPr="003370AF" w:rsidRDefault="007673F5" w:rsidP="007673F5">
      <w:pPr>
        <w:pStyle w:val="Prllist1"/>
        <w:numPr>
          <w:ilvl w:val="0"/>
          <w:numId w:val="0"/>
        </w:numPr>
        <w:tabs>
          <w:tab w:val="clear" w:pos="567"/>
        </w:tabs>
        <w:ind w:left="426" w:hanging="426"/>
        <w:rPr>
          <w:rFonts w:asciiTheme="minorHAnsi" w:hAnsiTheme="minorHAnsi" w:cstheme="minorHAnsi"/>
          <w:b/>
          <w:strike/>
        </w:rPr>
      </w:pPr>
      <w:r>
        <w:rPr>
          <w:rFonts w:asciiTheme="minorHAnsi" w:hAnsiTheme="minorHAnsi" w:cstheme="minorHAnsi"/>
          <w:b/>
          <w:strike/>
        </w:rPr>
        <w:t xml:space="preserve">a.     </w:t>
      </w:r>
      <w:r w:rsidR="00052F03" w:rsidRPr="003370AF">
        <w:rPr>
          <w:rFonts w:asciiTheme="minorHAnsi" w:hAnsiTheme="minorHAnsi" w:cstheme="minorHAnsi"/>
          <w:b/>
          <w:strike/>
        </w:rPr>
        <w:t xml:space="preserve">The impact on ensuring an increase in </w:t>
      </w:r>
      <w:r w:rsidR="00052F03" w:rsidRPr="003370AF">
        <w:rPr>
          <w:rFonts w:asciiTheme="minorHAnsi" w:hAnsiTheme="minorHAnsi" w:cstheme="minorHAnsi"/>
          <w:b/>
          <w:strike/>
          <w:color w:val="00B050"/>
          <w:shd w:val="clear" w:color="auto" w:fill="FFFFFF"/>
        </w:rPr>
        <w:t>building</w:t>
      </w:r>
      <w:r w:rsidR="00052F03" w:rsidRPr="003370AF">
        <w:rPr>
          <w:rFonts w:asciiTheme="minorHAnsi" w:hAnsiTheme="minorHAnsi" w:cstheme="minorHAnsi"/>
          <w:b/>
          <w:strike/>
        </w:rPr>
        <w:t xml:space="preserve"> </w:t>
      </w:r>
      <w:r w:rsidR="00052F03" w:rsidRPr="003370AF">
        <w:rPr>
          <w:rFonts w:asciiTheme="minorHAnsi" w:hAnsiTheme="minorHAnsi" w:cstheme="minorHAnsi"/>
          <w:b/>
          <w:strike/>
          <w:color w:val="00B050"/>
          <w:shd w:val="clear" w:color="auto" w:fill="FFFFFF"/>
        </w:rPr>
        <w:t>height</w:t>
      </w:r>
      <w:r w:rsidR="00052F03" w:rsidRPr="003370AF">
        <w:rPr>
          <w:rFonts w:asciiTheme="minorHAnsi" w:hAnsiTheme="minorHAnsi" w:cstheme="minorHAnsi"/>
          <w:b/>
          <w:strike/>
        </w:rPr>
        <w:t xml:space="preserve"> closer to the core of the </w:t>
      </w:r>
      <w:r w:rsidR="00052F03" w:rsidRPr="003370AF">
        <w:rPr>
          <w:rFonts w:asciiTheme="minorHAnsi" w:hAnsiTheme="minorHAnsi" w:cstheme="minorHAnsi"/>
          <w:b/>
          <w:strike/>
          <w:color w:val="00B050"/>
          <w:shd w:val="clear" w:color="auto" w:fill="FFFFFF"/>
        </w:rPr>
        <w:t>Central City</w:t>
      </w:r>
      <w:r w:rsidR="00052F03" w:rsidRPr="003370AF">
        <w:rPr>
          <w:rFonts w:asciiTheme="minorHAnsi" w:hAnsiTheme="minorHAnsi" w:cstheme="minorHAnsi"/>
          <w:b/>
          <w:strike/>
        </w:rPr>
        <w:t xml:space="preserve"> and generally a graduation down in </w:t>
      </w:r>
      <w:r w:rsidR="00052F03" w:rsidRPr="003370AF">
        <w:rPr>
          <w:rFonts w:asciiTheme="minorHAnsi" w:hAnsiTheme="minorHAnsi" w:cstheme="minorHAnsi"/>
          <w:b/>
          <w:strike/>
          <w:shd w:val="clear" w:color="auto" w:fill="FFFFFF"/>
        </w:rPr>
        <w:t>height</w:t>
      </w:r>
      <w:r w:rsidR="00052F03" w:rsidRPr="003370AF">
        <w:rPr>
          <w:rFonts w:asciiTheme="minorHAnsi" w:hAnsiTheme="minorHAnsi" w:cstheme="minorHAnsi"/>
          <w:b/>
          <w:strike/>
        </w:rPr>
        <w:t xml:space="preserve"> out to the edges of the </w:t>
      </w:r>
      <w:r w:rsidR="00052F03" w:rsidRPr="003370AF">
        <w:rPr>
          <w:rFonts w:asciiTheme="minorHAnsi" w:hAnsiTheme="minorHAnsi" w:cstheme="minorHAnsi"/>
          <w:b/>
          <w:strike/>
          <w:color w:val="00B050"/>
          <w:shd w:val="clear" w:color="auto" w:fill="FFFFFF"/>
        </w:rPr>
        <w:t xml:space="preserve">Central </w:t>
      </w:r>
      <w:proofErr w:type="gramStart"/>
      <w:r w:rsidR="00052F03" w:rsidRPr="003370AF">
        <w:rPr>
          <w:rFonts w:asciiTheme="minorHAnsi" w:hAnsiTheme="minorHAnsi" w:cstheme="minorHAnsi"/>
          <w:b/>
          <w:strike/>
          <w:color w:val="00B050"/>
          <w:shd w:val="clear" w:color="auto" w:fill="FFFFFF"/>
        </w:rPr>
        <w:t>City</w:t>
      </w:r>
      <w:r w:rsidR="00052F03" w:rsidRPr="003370AF">
        <w:rPr>
          <w:rFonts w:asciiTheme="minorHAnsi" w:hAnsiTheme="minorHAnsi" w:cstheme="minorHAnsi"/>
          <w:b/>
          <w:strike/>
        </w:rPr>
        <w:t>;</w:t>
      </w:r>
      <w:proofErr w:type="gramEnd"/>
    </w:p>
    <w:p w14:paraId="7100247A" w14:textId="770BA879" w:rsidR="00052F03" w:rsidRPr="008F73A8" w:rsidRDefault="007673F5" w:rsidP="007673F5">
      <w:pPr>
        <w:pStyle w:val="Prllist1"/>
        <w:numPr>
          <w:ilvl w:val="0"/>
          <w:numId w:val="0"/>
        </w:numPr>
        <w:tabs>
          <w:tab w:val="clear" w:pos="567"/>
        </w:tabs>
        <w:ind w:left="426" w:hanging="426"/>
        <w:rPr>
          <w:rFonts w:asciiTheme="minorHAnsi" w:hAnsiTheme="minorHAnsi" w:cstheme="minorHAnsi"/>
        </w:rPr>
      </w:pPr>
      <w:r>
        <w:rPr>
          <w:rFonts w:asciiTheme="minorHAnsi" w:hAnsiTheme="minorHAnsi" w:cstheme="minorHAnsi"/>
          <w:b/>
          <w:strike/>
        </w:rPr>
        <w:t xml:space="preserve">b.     </w:t>
      </w:r>
      <w:r w:rsidR="00052F03" w:rsidRPr="008F73A8">
        <w:rPr>
          <w:rFonts w:asciiTheme="minorHAnsi" w:hAnsiTheme="minorHAnsi" w:cstheme="minorHAnsi"/>
          <w:b/>
          <w:strike/>
        </w:rPr>
        <w:t xml:space="preserve">The effect of increased </w:t>
      </w:r>
      <w:r w:rsidR="00052F03" w:rsidRPr="008F73A8">
        <w:rPr>
          <w:rFonts w:asciiTheme="minorHAnsi" w:hAnsiTheme="minorHAnsi" w:cstheme="minorHAnsi"/>
          <w:b/>
          <w:strike/>
          <w:color w:val="00B050"/>
          <w:shd w:val="clear" w:color="auto" w:fill="FFFFFF"/>
        </w:rPr>
        <w:t>building</w:t>
      </w:r>
      <w:r w:rsidR="00052F03" w:rsidRPr="008F73A8">
        <w:rPr>
          <w:rFonts w:asciiTheme="minorHAnsi" w:hAnsiTheme="minorHAnsi" w:cstheme="minorHAnsi"/>
          <w:b/>
          <w:strike/>
        </w:rPr>
        <w:t xml:space="preserve"> </w:t>
      </w:r>
      <w:r w:rsidR="00052F03" w:rsidRPr="008F73A8">
        <w:rPr>
          <w:rFonts w:asciiTheme="minorHAnsi" w:hAnsiTheme="minorHAnsi" w:cstheme="minorHAnsi"/>
          <w:b/>
          <w:strike/>
          <w:color w:val="00B050"/>
          <w:shd w:val="clear" w:color="auto" w:fill="FFFFFF"/>
        </w:rPr>
        <w:t>height</w:t>
      </w:r>
      <w:r w:rsidR="00052F03" w:rsidRPr="008F73A8">
        <w:rPr>
          <w:rFonts w:asciiTheme="minorHAnsi" w:hAnsiTheme="minorHAnsi" w:cstheme="minorHAnsi"/>
          <w:b/>
          <w:strike/>
        </w:rPr>
        <w:t xml:space="preserve"> on the amenity of </w:t>
      </w:r>
      <w:r w:rsidR="00052F03" w:rsidRPr="008F73A8">
        <w:rPr>
          <w:rFonts w:asciiTheme="minorHAnsi" w:hAnsiTheme="minorHAnsi" w:cstheme="minorHAnsi"/>
          <w:b/>
          <w:strike/>
          <w:color w:val="00B050"/>
          <w:shd w:val="clear" w:color="auto" w:fill="FFFFFF"/>
        </w:rPr>
        <w:t>adjoining</w:t>
      </w:r>
      <w:r w:rsidR="00052F03" w:rsidRPr="008F73A8">
        <w:rPr>
          <w:rFonts w:asciiTheme="minorHAnsi" w:hAnsiTheme="minorHAnsi" w:cstheme="minorHAnsi"/>
          <w:b/>
          <w:strike/>
        </w:rPr>
        <w:t xml:space="preserve"> </w:t>
      </w:r>
      <w:r w:rsidR="00052F03" w:rsidRPr="008F73A8">
        <w:rPr>
          <w:rFonts w:asciiTheme="minorHAnsi" w:hAnsiTheme="minorHAnsi" w:cstheme="minorHAnsi"/>
          <w:b/>
          <w:strike/>
          <w:color w:val="00B050"/>
        </w:rPr>
        <w:t>sites</w:t>
      </w:r>
      <w:r w:rsidR="00052F03" w:rsidRPr="008F73A8">
        <w:rPr>
          <w:rFonts w:asciiTheme="minorHAnsi" w:hAnsiTheme="minorHAnsi" w:cstheme="minorHAnsi"/>
          <w:b/>
          <w:strike/>
        </w:rPr>
        <w:t xml:space="preserve"> and </w:t>
      </w:r>
      <w:r w:rsidR="00052F03" w:rsidRPr="008F73A8">
        <w:rPr>
          <w:rFonts w:asciiTheme="minorHAnsi" w:hAnsiTheme="minorHAnsi" w:cstheme="minorHAnsi"/>
          <w:b/>
          <w:strike/>
          <w:color w:val="000000"/>
        </w:rPr>
        <w:t>activities</w:t>
      </w:r>
      <w:r w:rsidR="00052F03" w:rsidRPr="008F73A8">
        <w:rPr>
          <w:rFonts w:asciiTheme="minorHAnsi" w:hAnsiTheme="minorHAnsi" w:cstheme="minorHAnsi"/>
          <w:b/>
          <w:strike/>
        </w:rPr>
        <w:t xml:space="preserve">, particularly where they are subject to lower maximum </w:t>
      </w:r>
      <w:r w:rsidR="00052F03" w:rsidRPr="008F73A8">
        <w:rPr>
          <w:rFonts w:asciiTheme="minorHAnsi" w:hAnsiTheme="minorHAnsi" w:cstheme="minorHAnsi"/>
          <w:b/>
          <w:strike/>
          <w:color w:val="00B050"/>
          <w:shd w:val="clear" w:color="auto" w:fill="FFFFFF"/>
        </w:rPr>
        <w:t>height</w:t>
      </w:r>
      <w:r w:rsidR="00052F03" w:rsidRPr="008F73A8">
        <w:rPr>
          <w:rFonts w:asciiTheme="minorHAnsi" w:hAnsiTheme="minorHAnsi" w:cstheme="minorHAnsi"/>
          <w:b/>
          <w:strike/>
        </w:rPr>
        <w:t xml:space="preserve"> restrictions; and</w:t>
      </w:r>
    </w:p>
    <w:p w14:paraId="2D843EED" w14:textId="7D08E240" w:rsidR="00052F03" w:rsidRDefault="007673F5" w:rsidP="007673F5">
      <w:pPr>
        <w:pStyle w:val="Prllist1"/>
        <w:numPr>
          <w:ilvl w:val="0"/>
          <w:numId w:val="0"/>
        </w:numPr>
        <w:tabs>
          <w:tab w:val="clear" w:pos="567"/>
        </w:tabs>
        <w:ind w:left="426" w:hanging="426"/>
        <w:rPr>
          <w:rFonts w:asciiTheme="minorHAnsi" w:hAnsiTheme="minorHAnsi" w:cstheme="minorHAnsi"/>
          <w:b/>
          <w:bCs/>
          <w:strike/>
        </w:rPr>
      </w:pPr>
      <w:r>
        <w:rPr>
          <w:rFonts w:asciiTheme="minorHAnsi" w:hAnsiTheme="minorHAnsi" w:cstheme="minorHAnsi"/>
          <w:b/>
          <w:bCs/>
          <w:strike/>
        </w:rPr>
        <w:t xml:space="preserve">c.     </w:t>
      </w:r>
      <w:r w:rsidR="00052F03" w:rsidRPr="00B93498">
        <w:rPr>
          <w:rFonts w:asciiTheme="minorHAnsi" w:hAnsiTheme="minorHAnsi" w:cstheme="minorHAnsi"/>
          <w:b/>
          <w:bCs/>
          <w:strike/>
        </w:rPr>
        <w:t xml:space="preserve">The effect of increased </w:t>
      </w:r>
      <w:r w:rsidR="00052F03" w:rsidRPr="00B93498">
        <w:rPr>
          <w:rFonts w:asciiTheme="minorHAnsi" w:hAnsiTheme="minorHAnsi" w:cstheme="minorHAnsi"/>
          <w:b/>
          <w:bCs/>
          <w:strike/>
          <w:color w:val="00B050"/>
          <w:shd w:val="clear" w:color="auto" w:fill="FFFFFF"/>
        </w:rPr>
        <w:t>building</w:t>
      </w:r>
      <w:r w:rsidR="00052F03" w:rsidRPr="00B93498">
        <w:rPr>
          <w:rFonts w:asciiTheme="minorHAnsi" w:hAnsiTheme="minorHAnsi" w:cstheme="minorHAnsi"/>
          <w:b/>
          <w:bCs/>
          <w:strike/>
        </w:rPr>
        <w:t xml:space="preserve"> </w:t>
      </w:r>
      <w:r w:rsidR="00052F03" w:rsidRPr="00B93498">
        <w:rPr>
          <w:rFonts w:asciiTheme="minorHAnsi" w:hAnsiTheme="minorHAnsi" w:cstheme="minorHAnsi"/>
          <w:b/>
          <w:bCs/>
          <w:strike/>
          <w:color w:val="00B050"/>
          <w:shd w:val="clear" w:color="auto" w:fill="FFFFFF"/>
        </w:rPr>
        <w:t>height</w:t>
      </w:r>
      <w:r w:rsidR="00052F03" w:rsidRPr="00B93498">
        <w:rPr>
          <w:rFonts w:asciiTheme="minorHAnsi" w:hAnsiTheme="minorHAnsi" w:cstheme="minorHAnsi"/>
          <w:b/>
          <w:bCs/>
          <w:strike/>
        </w:rPr>
        <w:t xml:space="preserve"> and associated floor space on the distribution of development across the </w:t>
      </w:r>
      <w:r w:rsidR="00052F03" w:rsidRPr="00B93498">
        <w:rPr>
          <w:rFonts w:asciiTheme="minorHAnsi" w:hAnsiTheme="minorHAnsi" w:cstheme="minorHAnsi"/>
          <w:b/>
          <w:bCs/>
          <w:strike/>
          <w:shd w:val="clear" w:color="auto" w:fill="FFFFFF"/>
        </w:rPr>
        <w:t>Central City</w:t>
      </w:r>
      <w:r w:rsidR="00052F03" w:rsidRPr="00B93498">
        <w:rPr>
          <w:rFonts w:asciiTheme="minorHAnsi" w:hAnsiTheme="minorHAnsi" w:cstheme="minorHAnsi"/>
          <w:b/>
          <w:bCs/>
          <w:strike/>
        </w:rPr>
        <w:t xml:space="preserve"> Business </w:t>
      </w:r>
      <w:r w:rsidR="00052F03" w:rsidRPr="007673F5">
        <w:rPr>
          <w:rFonts w:asciiTheme="minorHAnsi" w:hAnsiTheme="minorHAnsi" w:cstheme="minorHAnsi"/>
          <w:b/>
          <w:bCs/>
          <w:strike/>
        </w:rPr>
        <w:t xml:space="preserve">City Centre </w:t>
      </w:r>
      <w:r w:rsidR="00052F03" w:rsidRPr="00B93498">
        <w:rPr>
          <w:rFonts w:asciiTheme="minorHAnsi" w:hAnsiTheme="minorHAnsi" w:cstheme="minorHAnsi"/>
          <w:b/>
          <w:bCs/>
          <w:strike/>
        </w:rPr>
        <w:t xml:space="preserve">and </w:t>
      </w:r>
      <w:proofErr w:type="gramStart"/>
      <w:r w:rsidR="00052F03" w:rsidRPr="00B93498">
        <w:rPr>
          <w:rFonts w:asciiTheme="minorHAnsi" w:hAnsiTheme="minorHAnsi" w:cstheme="minorHAnsi"/>
          <w:b/>
          <w:bCs/>
          <w:strike/>
        </w:rPr>
        <w:t xml:space="preserve">Mixed </w:t>
      </w:r>
      <w:r w:rsidR="00052F03" w:rsidRPr="00B93498">
        <w:rPr>
          <w:rFonts w:asciiTheme="minorHAnsi" w:hAnsiTheme="minorHAnsi" w:cstheme="minorHAnsi"/>
          <w:b/>
          <w:bCs/>
          <w:strike/>
          <w:color w:val="000000"/>
        </w:rPr>
        <w:t>Use</w:t>
      </w:r>
      <w:proofErr w:type="gramEnd"/>
      <w:r w:rsidR="00052F03" w:rsidRPr="00B93498">
        <w:rPr>
          <w:rFonts w:asciiTheme="minorHAnsi" w:hAnsiTheme="minorHAnsi" w:cstheme="minorHAnsi"/>
          <w:b/>
          <w:bCs/>
          <w:strike/>
        </w:rPr>
        <w:t xml:space="preserve"> Zones.</w:t>
      </w:r>
    </w:p>
    <w:p w14:paraId="456EE56F" w14:textId="77777777" w:rsidR="00052F03" w:rsidRPr="002E43C1" w:rsidRDefault="00052F03" w:rsidP="00597562">
      <w:pPr>
        <w:pStyle w:val="Prllist1"/>
        <w:numPr>
          <w:ilvl w:val="0"/>
          <w:numId w:val="0"/>
        </w:numPr>
        <w:tabs>
          <w:tab w:val="clear" w:pos="567"/>
          <w:tab w:val="num" w:pos="426"/>
        </w:tabs>
        <w:ind w:left="426"/>
        <w:rPr>
          <w:rFonts w:asciiTheme="minorHAnsi" w:hAnsiTheme="minorHAnsi" w:cstheme="minorHAnsi"/>
          <w:b/>
          <w:bCs/>
          <w:u w:val="single"/>
        </w:rPr>
      </w:pPr>
      <w:r w:rsidRPr="002E43C1">
        <w:rPr>
          <w:rFonts w:asciiTheme="minorHAnsi" w:hAnsiTheme="minorHAnsi" w:cstheme="minorHAnsi"/>
          <w:b/>
          <w:bCs/>
          <w:u w:val="single"/>
        </w:rPr>
        <w:t>This rule has been deleted.</w:t>
      </w:r>
    </w:p>
    <w:p w14:paraId="4A64BD46" w14:textId="096F4749" w:rsidR="00052F03" w:rsidRPr="00106B91" w:rsidRDefault="00AB3A06" w:rsidP="00320378">
      <w:pPr>
        <w:pStyle w:val="Prlhead3"/>
        <w:numPr>
          <w:ilvl w:val="0"/>
          <w:numId w:val="0"/>
        </w:numPr>
        <w:ind w:left="1701" w:hanging="1701"/>
        <w:rPr>
          <w:rFonts w:asciiTheme="minorHAnsi" w:hAnsiTheme="minorHAnsi" w:cstheme="minorHAnsi"/>
          <w:color w:val="auto"/>
        </w:rPr>
      </w:pPr>
      <w:bookmarkStart w:id="678" w:name="_Ref415042228"/>
      <w:bookmarkStart w:id="679" w:name="_Toc415040459"/>
      <w:bookmarkStart w:id="680" w:name="_Toc413851432"/>
      <w:bookmarkStart w:id="681" w:name="_Toc413850843"/>
      <w:r w:rsidRPr="006C1107">
        <w:rPr>
          <w:rFonts w:asciiTheme="minorHAnsi" w:hAnsiTheme="minorHAnsi" w:cstheme="minorHAnsi"/>
          <w:color w:val="auto"/>
          <w:shd w:val="clear" w:color="auto" w:fill="FFFFFF"/>
        </w:rPr>
        <w:lastRenderedPageBreak/>
        <w:t>15.</w:t>
      </w:r>
      <w:r w:rsidRPr="00AB3A06">
        <w:rPr>
          <w:rFonts w:asciiTheme="minorHAnsi" w:hAnsiTheme="minorHAnsi" w:cstheme="minorHAnsi"/>
          <w:strike/>
          <w:color w:val="auto"/>
          <w:shd w:val="clear" w:color="auto" w:fill="FFFFFF"/>
        </w:rPr>
        <w:t>13</w:t>
      </w:r>
      <w:r w:rsidR="00052F03" w:rsidRPr="00AB3A06">
        <w:rPr>
          <w:rFonts w:asciiTheme="minorHAnsi" w:hAnsiTheme="minorHAnsi" w:cstheme="minorHAnsi"/>
          <w:color w:val="auto"/>
          <w:u w:val="single"/>
          <w:shd w:val="clear" w:color="auto" w:fill="FFFFFF"/>
        </w:rPr>
        <w:t>14</w:t>
      </w:r>
      <w:r w:rsidR="00052F03" w:rsidRPr="006C1107">
        <w:rPr>
          <w:rFonts w:asciiTheme="minorHAnsi" w:hAnsiTheme="minorHAnsi" w:cstheme="minorHAnsi"/>
          <w:color w:val="auto"/>
          <w:shd w:val="clear" w:color="auto" w:fill="FFFFFF"/>
        </w:rPr>
        <w:t>.3.27</w:t>
      </w:r>
      <w:r w:rsidR="00052F03" w:rsidRPr="00106B91">
        <w:rPr>
          <w:rFonts w:asciiTheme="minorHAnsi" w:hAnsiTheme="minorHAnsi" w:cstheme="minorHAnsi"/>
          <w:color w:val="auto"/>
          <w:shd w:val="clear" w:color="auto" w:fill="FFFFFF"/>
        </w:rPr>
        <w:tab/>
      </w:r>
      <w:r w:rsidR="00052F03" w:rsidRPr="00320378">
        <w:rPr>
          <w:rFonts w:asciiTheme="minorHAnsi" w:hAnsiTheme="minorHAnsi" w:cstheme="minorHAnsi"/>
          <w:strike/>
          <w:color w:val="auto"/>
          <w:shd w:val="clear" w:color="auto" w:fill="FFFFFF"/>
        </w:rPr>
        <w:t xml:space="preserve">Central </w:t>
      </w:r>
      <w:r w:rsidR="00052F03" w:rsidRPr="00106B91">
        <w:rPr>
          <w:rFonts w:asciiTheme="minorHAnsi" w:hAnsiTheme="minorHAnsi" w:cstheme="minorHAnsi"/>
          <w:color w:val="auto"/>
          <w:shd w:val="clear" w:color="auto" w:fill="FFFFFF"/>
        </w:rPr>
        <w:t>City</w:t>
      </w:r>
      <w:r w:rsidR="00052F03" w:rsidRPr="00106B91">
        <w:rPr>
          <w:rFonts w:asciiTheme="minorHAnsi" w:hAnsiTheme="minorHAnsi" w:cstheme="minorHAnsi"/>
          <w:color w:val="auto"/>
        </w:rPr>
        <w:t xml:space="preserve"> </w:t>
      </w:r>
      <w:r w:rsidR="00320378" w:rsidRPr="00320378">
        <w:rPr>
          <w:rFonts w:asciiTheme="minorHAnsi" w:hAnsiTheme="minorHAnsi" w:cstheme="minorHAnsi"/>
          <w:color w:val="auto"/>
          <w:u w:val="single" w:color="000000" w:themeColor="text1"/>
        </w:rPr>
        <w:t xml:space="preserve">Centre </w:t>
      </w:r>
      <w:r w:rsidR="00052F03" w:rsidRPr="00106B91">
        <w:rPr>
          <w:rFonts w:asciiTheme="minorHAnsi" w:hAnsiTheme="minorHAnsi" w:cstheme="minorHAnsi"/>
          <w:color w:val="auto"/>
        </w:rPr>
        <w:t xml:space="preserve">- Flexibility in </w:t>
      </w:r>
      <w:r w:rsidR="00052F03" w:rsidRPr="00106B91">
        <w:rPr>
          <w:rFonts w:asciiTheme="minorHAnsi" w:hAnsiTheme="minorHAnsi" w:cstheme="minorHAnsi"/>
          <w:color w:val="auto"/>
          <w:shd w:val="clear" w:color="auto" w:fill="FFFFFF"/>
        </w:rPr>
        <w:t>building</w:t>
      </w:r>
      <w:r w:rsidR="00052F03" w:rsidRPr="00106B91">
        <w:rPr>
          <w:rFonts w:asciiTheme="minorHAnsi" w:hAnsiTheme="minorHAnsi" w:cstheme="minorHAnsi"/>
          <w:color w:val="auto"/>
        </w:rPr>
        <w:t xml:space="preserve"> design for </w:t>
      </w:r>
      <w:bookmarkEnd w:id="678"/>
      <w:bookmarkEnd w:id="679"/>
      <w:bookmarkEnd w:id="680"/>
      <w:bookmarkEnd w:id="681"/>
      <w:r w:rsidR="00052F03" w:rsidRPr="00106B91">
        <w:rPr>
          <w:rFonts w:asciiTheme="minorHAnsi" w:hAnsiTheme="minorHAnsi" w:cstheme="minorHAnsi"/>
          <w:color w:val="auto"/>
        </w:rPr>
        <w:t xml:space="preserve">future uses </w:t>
      </w:r>
    </w:p>
    <w:p w14:paraId="15BDFA21" w14:textId="77777777" w:rsidR="00052F03" w:rsidRPr="00106B91" w:rsidRDefault="00052F03" w:rsidP="009D3398">
      <w:pPr>
        <w:pStyle w:val="Prllist1"/>
        <w:numPr>
          <w:ilvl w:val="6"/>
          <w:numId w:val="689"/>
        </w:numPr>
        <w:tabs>
          <w:tab w:val="clear" w:pos="0"/>
          <w:tab w:val="clear" w:pos="567"/>
          <w:tab w:val="num" w:pos="426"/>
        </w:tabs>
        <w:ind w:left="426" w:hanging="426"/>
        <w:rPr>
          <w:rFonts w:asciiTheme="minorHAnsi" w:hAnsiTheme="minorHAnsi" w:cstheme="minorHAnsi"/>
        </w:rPr>
      </w:pPr>
      <w:r w:rsidRPr="00106B91">
        <w:rPr>
          <w:rFonts w:asciiTheme="minorHAnsi" w:hAnsiTheme="minorHAnsi" w:cstheme="minorHAnsi"/>
        </w:rPr>
        <w:t xml:space="preserve">The extent to which </w:t>
      </w:r>
      <w:r w:rsidRPr="00106B91">
        <w:rPr>
          <w:rFonts w:asciiTheme="minorHAnsi" w:hAnsiTheme="minorHAnsi" w:cstheme="minorHAnsi"/>
          <w:color w:val="00B050"/>
          <w:shd w:val="clear" w:color="auto" w:fill="FFFFFF"/>
        </w:rPr>
        <w:t>building</w:t>
      </w:r>
      <w:r w:rsidRPr="00106B91">
        <w:rPr>
          <w:rFonts w:asciiTheme="minorHAnsi" w:hAnsiTheme="minorHAnsi" w:cstheme="minorHAnsi"/>
        </w:rPr>
        <w:t xml:space="preserve"> design remains capable of readily being able to cater for a range of alternative </w:t>
      </w:r>
      <w:r w:rsidRPr="00106B91">
        <w:rPr>
          <w:rFonts w:asciiTheme="minorHAnsi" w:hAnsiTheme="minorHAnsi" w:cstheme="minorHAnsi"/>
          <w:color w:val="000000"/>
        </w:rPr>
        <w:t>activities</w:t>
      </w:r>
      <w:r w:rsidRPr="00106B91">
        <w:rPr>
          <w:rFonts w:asciiTheme="minorHAnsi" w:hAnsiTheme="minorHAnsi" w:cstheme="minorHAnsi"/>
        </w:rPr>
        <w:t xml:space="preserve"> to meet changing demands for land uses and </w:t>
      </w:r>
      <w:r w:rsidRPr="00106B91">
        <w:rPr>
          <w:rFonts w:asciiTheme="minorHAnsi" w:hAnsiTheme="minorHAnsi" w:cstheme="minorHAnsi"/>
          <w:color w:val="00B050"/>
          <w:shd w:val="clear" w:color="auto" w:fill="FFFFFF"/>
        </w:rPr>
        <w:t>buildings</w:t>
      </w:r>
      <w:r w:rsidRPr="00106B91">
        <w:rPr>
          <w:rFonts w:asciiTheme="minorHAnsi" w:hAnsiTheme="minorHAnsi" w:cstheme="minorHAnsi"/>
        </w:rPr>
        <w:t>; and</w:t>
      </w:r>
    </w:p>
    <w:p w14:paraId="34317358" w14:textId="77777777" w:rsidR="00052F03" w:rsidRPr="00106B91" w:rsidRDefault="00052F03" w:rsidP="002665EE">
      <w:pPr>
        <w:pStyle w:val="Prllist1"/>
        <w:numPr>
          <w:ilvl w:val="6"/>
          <w:numId w:val="647"/>
        </w:numPr>
        <w:tabs>
          <w:tab w:val="clear" w:pos="567"/>
        </w:tabs>
        <w:ind w:left="426" w:hanging="426"/>
        <w:rPr>
          <w:rFonts w:asciiTheme="minorHAnsi" w:hAnsiTheme="minorHAnsi" w:cstheme="minorHAnsi"/>
        </w:rPr>
      </w:pPr>
      <w:r w:rsidRPr="00106B91">
        <w:rPr>
          <w:rFonts w:asciiTheme="minorHAnsi" w:hAnsiTheme="minorHAnsi" w:cstheme="minorHAnsi"/>
        </w:rPr>
        <w:t xml:space="preserve">Any </w:t>
      </w:r>
      <w:proofErr w:type="gramStart"/>
      <w:r w:rsidRPr="00106B91">
        <w:rPr>
          <w:rFonts w:asciiTheme="minorHAnsi" w:hAnsiTheme="minorHAnsi" w:cstheme="minorHAnsi"/>
        </w:rPr>
        <w:t>particular aspects</w:t>
      </w:r>
      <w:proofErr w:type="gramEnd"/>
      <w:r w:rsidRPr="00106B91">
        <w:rPr>
          <w:rFonts w:asciiTheme="minorHAnsi" w:hAnsiTheme="minorHAnsi" w:cstheme="minorHAnsi"/>
        </w:rPr>
        <w:t xml:space="preserve"> of a proposed activity that necessitates a different floor to floor </w:t>
      </w:r>
      <w:r w:rsidRPr="00106B91">
        <w:rPr>
          <w:rFonts w:asciiTheme="minorHAnsi" w:hAnsiTheme="minorHAnsi" w:cstheme="minorHAnsi"/>
          <w:shd w:val="clear" w:color="auto" w:fill="FFFFFF"/>
        </w:rPr>
        <w:t>height</w:t>
      </w:r>
      <w:r w:rsidRPr="00106B91">
        <w:rPr>
          <w:rFonts w:asciiTheme="minorHAnsi" w:hAnsiTheme="minorHAnsi" w:cstheme="minorHAnsi"/>
        </w:rPr>
        <w:t>; and</w:t>
      </w:r>
    </w:p>
    <w:p w14:paraId="6822C903" w14:textId="53318991" w:rsidR="00052F03" w:rsidRPr="007673F5"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106B91">
        <w:rPr>
          <w:rFonts w:asciiTheme="minorHAnsi" w:hAnsiTheme="minorHAnsi" w:cstheme="minorHAnsi"/>
        </w:rPr>
        <w:t xml:space="preserve">In the </w:t>
      </w:r>
      <w:r w:rsidRPr="00106B91">
        <w:rPr>
          <w:rFonts w:asciiTheme="minorHAnsi" w:hAnsiTheme="minorHAnsi" w:cstheme="minorHAnsi"/>
          <w:b/>
          <w:bCs/>
          <w:strike/>
          <w:color w:val="000000"/>
        </w:rPr>
        <w:t>Commercial</w:t>
      </w:r>
      <w:r w:rsidRPr="00106B91">
        <w:rPr>
          <w:rFonts w:asciiTheme="minorHAnsi" w:hAnsiTheme="minorHAnsi" w:cstheme="minorHAnsi"/>
          <w:bCs/>
          <w:strike/>
        </w:rPr>
        <w:t xml:space="preserve"> </w:t>
      </w:r>
      <w:r w:rsidRPr="00106B91">
        <w:rPr>
          <w:rFonts w:asciiTheme="minorHAnsi" w:hAnsiTheme="minorHAnsi" w:cstheme="minorHAnsi"/>
        </w:rPr>
        <w:t xml:space="preserve">Central City </w:t>
      </w:r>
      <w:r w:rsidRPr="00C8319E">
        <w:rPr>
          <w:rFonts w:asciiTheme="minorHAnsi" w:hAnsiTheme="minorHAnsi" w:cstheme="minorHAnsi"/>
          <w:b/>
          <w:strike/>
        </w:rPr>
        <w:t xml:space="preserve">(South Frame) </w:t>
      </w:r>
      <w:r w:rsidRPr="00106B91">
        <w:rPr>
          <w:rFonts w:asciiTheme="minorHAnsi" w:hAnsiTheme="minorHAnsi" w:cstheme="minorHAnsi"/>
          <w:color w:val="000000"/>
        </w:rPr>
        <w:t>Mixed Use</w:t>
      </w:r>
      <w:r w:rsidRPr="00106B91">
        <w:rPr>
          <w:rFonts w:asciiTheme="minorHAnsi" w:hAnsiTheme="minorHAnsi" w:cstheme="minorHAnsi"/>
        </w:rPr>
        <w:t xml:space="preserve"> Zone</w:t>
      </w:r>
      <w:r w:rsidR="00C8319E" w:rsidRPr="00C8319E">
        <w:rPr>
          <w:rFonts w:asciiTheme="minorHAnsi" w:hAnsiTheme="minorHAnsi" w:cstheme="minorHAnsi"/>
          <w:b/>
          <w:u w:val="single"/>
        </w:rPr>
        <w:t xml:space="preserve"> (South Frame)</w:t>
      </w:r>
      <w:r w:rsidRPr="00106B91">
        <w:rPr>
          <w:rFonts w:asciiTheme="minorHAnsi" w:hAnsiTheme="minorHAnsi" w:cstheme="minorHAnsi"/>
        </w:rPr>
        <w:t xml:space="preserve">, the effect of the reduced floor </w:t>
      </w:r>
      <w:r w:rsidRPr="00106B91">
        <w:rPr>
          <w:rFonts w:asciiTheme="minorHAnsi" w:hAnsiTheme="minorHAnsi" w:cstheme="minorHAnsi"/>
          <w:shd w:val="clear" w:color="auto" w:fill="FFFFFF"/>
        </w:rPr>
        <w:t>height</w:t>
      </w:r>
      <w:r w:rsidRPr="00106B91">
        <w:rPr>
          <w:rFonts w:asciiTheme="minorHAnsi" w:hAnsiTheme="minorHAnsi" w:cstheme="minorHAnsi"/>
        </w:rPr>
        <w:t xml:space="preserve"> on the continuity of built form with adjacent </w:t>
      </w:r>
      <w:r w:rsidRPr="00106B91">
        <w:rPr>
          <w:rFonts w:asciiTheme="minorHAnsi" w:hAnsiTheme="minorHAnsi" w:cstheme="minorHAnsi"/>
          <w:color w:val="00B050"/>
          <w:shd w:val="clear" w:color="auto" w:fill="FFFFFF"/>
        </w:rPr>
        <w:t>buildings</w:t>
      </w:r>
      <w:r w:rsidRPr="00106B91">
        <w:rPr>
          <w:rFonts w:asciiTheme="minorHAnsi" w:hAnsiTheme="minorHAnsi" w:cstheme="minorHAnsi"/>
        </w:rPr>
        <w:t>.</w:t>
      </w:r>
    </w:p>
    <w:p w14:paraId="19867453" w14:textId="778352DA" w:rsidR="00052F03" w:rsidRPr="00B66699" w:rsidRDefault="001F2D26" w:rsidP="000B79E7">
      <w:pPr>
        <w:pStyle w:val="Prlhead3"/>
        <w:numPr>
          <w:ilvl w:val="0"/>
          <w:numId w:val="0"/>
        </w:numPr>
        <w:ind w:left="1701" w:hanging="1701"/>
        <w:rPr>
          <w:rFonts w:asciiTheme="minorHAnsi" w:hAnsiTheme="minorHAnsi" w:cstheme="minorHAnsi"/>
          <w:color w:val="auto"/>
        </w:rPr>
      </w:pPr>
      <w:r w:rsidRPr="0006475A">
        <w:rPr>
          <w:rFonts w:asciiTheme="minorHAnsi" w:hAnsiTheme="minorHAnsi" w:cstheme="minorHAnsi"/>
          <w:color w:val="auto"/>
          <w:kern w:val="32"/>
          <w:shd w:val="clear" w:color="auto" w:fill="FFFFFF"/>
          <w:lang w:eastAsia="en-GB"/>
        </w:rPr>
        <w:t>15.</w:t>
      </w:r>
      <w:r w:rsidRPr="001F2D26">
        <w:rPr>
          <w:rFonts w:asciiTheme="minorHAnsi" w:hAnsiTheme="minorHAnsi" w:cstheme="minorHAnsi"/>
          <w:strike/>
          <w:color w:val="auto"/>
          <w:kern w:val="32"/>
          <w:shd w:val="clear" w:color="auto" w:fill="FFFFFF"/>
          <w:lang w:eastAsia="en-GB"/>
        </w:rPr>
        <w:t>13</w:t>
      </w:r>
      <w:r w:rsidR="00052F03" w:rsidRPr="001F2D26">
        <w:rPr>
          <w:rFonts w:asciiTheme="minorHAnsi" w:hAnsiTheme="minorHAnsi" w:cstheme="minorHAnsi"/>
          <w:color w:val="auto"/>
          <w:kern w:val="32"/>
          <w:u w:val="single"/>
          <w:shd w:val="clear" w:color="auto" w:fill="FFFFFF"/>
          <w:lang w:eastAsia="en-GB"/>
        </w:rPr>
        <w:t>14</w:t>
      </w:r>
      <w:r w:rsidR="00052F03" w:rsidRPr="0006475A">
        <w:rPr>
          <w:rFonts w:asciiTheme="minorHAnsi" w:hAnsiTheme="minorHAnsi" w:cstheme="minorHAnsi"/>
          <w:color w:val="auto"/>
          <w:kern w:val="32"/>
          <w:shd w:val="clear" w:color="auto" w:fill="FFFFFF"/>
          <w:lang w:eastAsia="en-GB"/>
        </w:rPr>
        <w:t>.3.28</w:t>
      </w:r>
      <w:r w:rsidR="00052F03" w:rsidRPr="00B66699">
        <w:rPr>
          <w:rFonts w:asciiTheme="minorHAnsi" w:hAnsiTheme="minorHAnsi" w:cstheme="minorHAnsi"/>
          <w:color w:val="auto"/>
          <w:kern w:val="32"/>
          <w:shd w:val="clear" w:color="auto" w:fill="FFFFFF"/>
          <w:lang w:eastAsia="en-GB"/>
        </w:rPr>
        <w:tab/>
        <w:t>Building</w:t>
      </w:r>
      <w:r w:rsidR="00052F03" w:rsidRPr="00B66699">
        <w:rPr>
          <w:rFonts w:asciiTheme="minorHAnsi" w:hAnsiTheme="minorHAnsi" w:cstheme="minorHAnsi"/>
          <w:color w:val="auto"/>
          <w:kern w:val="32"/>
          <w:lang w:eastAsia="en-GB"/>
        </w:rPr>
        <w:t xml:space="preserve"> </w:t>
      </w:r>
      <w:r w:rsidR="00052F03" w:rsidRPr="00B66699">
        <w:rPr>
          <w:rFonts w:asciiTheme="minorHAnsi" w:hAnsiTheme="minorHAnsi" w:cstheme="minorHAnsi"/>
          <w:color w:val="auto"/>
          <w:kern w:val="32"/>
          <w:shd w:val="clear" w:color="auto" w:fill="FFFFFF"/>
          <w:lang w:eastAsia="en-GB"/>
        </w:rPr>
        <w:t>height</w:t>
      </w:r>
      <w:r w:rsidR="00052F03" w:rsidRPr="00B66699">
        <w:rPr>
          <w:rFonts w:asciiTheme="minorHAnsi" w:hAnsiTheme="minorHAnsi" w:cstheme="minorHAnsi"/>
          <w:color w:val="auto"/>
          <w:kern w:val="32"/>
          <w:lang w:eastAsia="en-GB"/>
        </w:rPr>
        <w:t xml:space="preserve"> in the </w:t>
      </w:r>
      <w:r w:rsidR="00052F03" w:rsidRPr="00195168">
        <w:rPr>
          <w:rFonts w:asciiTheme="minorHAnsi" w:hAnsiTheme="minorHAnsi" w:cstheme="minorHAnsi"/>
          <w:strike/>
          <w:color w:val="auto"/>
          <w:kern w:val="32"/>
          <w:lang w:eastAsia="en-GB"/>
        </w:rPr>
        <w:t>Commercial</w:t>
      </w:r>
      <w:r w:rsidR="00052F03" w:rsidRPr="00B66699">
        <w:rPr>
          <w:rFonts w:asciiTheme="minorHAnsi" w:hAnsiTheme="minorHAnsi" w:cstheme="minorHAnsi"/>
          <w:color w:val="auto"/>
          <w:kern w:val="32"/>
          <w:lang w:eastAsia="en-GB"/>
        </w:rPr>
        <w:t xml:space="preserve"> Central</w:t>
      </w:r>
      <w:r w:rsidR="00052F03" w:rsidRPr="00B66699">
        <w:rPr>
          <w:rFonts w:asciiTheme="minorHAnsi" w:hAnsiTheme="minorHAnsi" w:cstheme="minorHAnsi"/>
          <w:color w:val="auto"/>
          <w:kern w:val="32"/>
          <w:shd w:val="clear" w:color="auto" w:fill="FFFFFF"/>
          <w:lang w:eastAsia="en-GB"/>
        </w:rPr>
        <w:t xml:space="preserve"> </w:t>
      </w:r>
      <w:r w:rsidR="00052F03" w:rsidRPr="00B66699">
        <w:rPr>
          <w:rFonts w:asciiTheme="minorHAnsi" w:hAnsiTheme="minorHAnsi" w:cstheme="minorHAnsi"/>
          <w:color w:val="auto"/>
          <w:kern w:val="32"/>
          <w:lang w:eastAsia="en-GB"/>
        </w:rPr>
        <w:t xml:space="preserve">City </w:t>
      </w:r>
      <w:r w:rsidR="00052F03" w:rsidRPr="00195168">
        <w:rPr>
          <w:rFonts w:asciiTheme="minorHAnsi" w:hAnsiTheme="minorHAnsi" w:cstheme="minorHAnsi"/>
          <w:strike/>
          <w:color w:val="auto"/>
          <w:kern w:val="32"/>
          <w:lang w:eastAsia="en-GB"/>
        </w:rPr>
        <w:t>(South Frame)</w:t>
      </w:r>
      <w:r w:rsidR="00052F03" w:rsidRPr="00B66699">
        <w:rPr>
          <w:rFonts w:asciiTheme="minorHAnsi" w:hAnsiTheme="minorHAnsi" w:cstheme="minorHAnsi"/>
          <w:color w:val="auto"/>
          <w:kern w:val="32"/>
          <w:lang w:eastAsia="en-GB"/>
        </w:rPr>
        <w:t xml:space="preserve"> Mixed Use Zone</w:t>
      </w:r>
      <w:r w:rsidR="00195168">
        <w:rPr>
          <w:rFonts w:asciiTheme="minorHAnsi" w:hAnsiTheme="minorHAnsi" w:cstheme="minorHAnsi"/>
          <w:color w:val="auto"/>
          <w:kern w:val="32"/>
          <w:lang w:eastAsia="en-GB"/>
        </w:rPr>
        <w:t xml:space="preserve"> </w:t>
      </w:r>
      <w:r w:rsidR="00195168" w:rsidRPr="00195168">
        <w:rPr>
          <w:rFonts w:asciiTheme="minorHAnsi" w:hAnsiTheme="minorHAnsi" w:cstheme="minorHAnsi"/>
          <w:color w:val="auto"/>
          <w:kern w:val="32"/>
          <w:u w:val="single"/>
          <w:lang w:eastAsia="en-GB"/>
        </w:rPr>
        <w:t>(South Frame)</w:t>
      </w:r>
    </w:p>
    <w:p w14:paraId="56294DC5" w14:textId="77777777" w:rsidR="00052F03" w:rsidRPr="00B66699" w:rsidRDefault="00052F03" w:rsidP="009D3398">
      <w:pPr>
        <w:pStyle w:val="Prlhead5"/>
        <w:numPr>
          <w:ilvl w:val="0"/>
          <w:numId w:val="430"/>
        </w:numPr>
        <w:tabs>
          <w:tab w:val="clear" w:pos="1418"/>
          <w:tab w:val="left" w:pos="426"/>
        </w:tabs>
        <w:ind w:left="426" w:hanging="426"/>
        <w:rPr>
          <w:rFonts w:asciiTheme="minorHAnsi" w:hAnsiTheme="minorHAnsi" w:cstheme="minorHAnsi"/>
          <w:b w:val="0"/>
          <w:bCs w:val="0"/>
          <w:sz w:val="22"/>
          <w:szCs w:val="22"/>
        </w:rPr>
      </w:pPr>
      <w:r w:rsidRPr="00B66699">
        <w:rPr>
          <w:rFonts w:asciiTheme="minorHAnsi" w:hAnsiTheme="minorHAnsi" w:cstheme="minorHAnsi"/>
          <w:b w:val="0"/>
          <w:bCs w:val="0"/>
          <w:sz w:val="22"/>
          <w:szCs w:val="22"/>
        </w:rPr>
        <w:t xml:space="preserve">The effect of increased </w:t>
      </w:r>
      <w:r w:rsidRPr="00B66699">
        <w:rPr>
          <w:rFonts w:asciiTheme="minorHAnsi" w:hAnsiTheme="minorHAnsi" w:cstheme="minorHAnsi"/>
          <w:b w:val="0"/>
          <w:bCs w:val="0"/>
          <w:color w:val="00B050"/>
          <w:sz w:val="22"/>
          <w:szCs w:val="22"/>
          <w:shd w:val="clear" w:color="auto" w:fill="FFFFFF"/>
        </w:rPr>
        <w:t>building</w:t>
      </w:r>
      <w:r w:rsidRPr="00B66699">
        <w:rPr>
          <w:rFonts w:asciiTheme="minorHAnsi" w:hAnsiTheme="minorHAnsi" w:cstheme="minorHAnsi"/>
          <w:b w:val="0"/>
          <w:bCs w:val="0"/>
          <w:sz w:val="22"/>
          <w:szCs w:val="22"/>
        </w:rPr>
        <w:t xml:space="preserve"> </w:t>
      </w:r>
      <w:r w:rsidRPr="00B66699">
        <w:rPr>
          <w:rFonts w:asciiTheme="minorHAnsi" w:hAnsiTheme="minorHAnsi" w:cstheme="minorHAnsi"/>
          <w:b w:val="0"/>
          <w:bCs w:val="0"/>
          <w:color w:val="00B050"/>
          <w:sz w:val="22"/>
          <w:szCs w:val="22"/>
          <w:shd w:val="clear" w:color="auto" w:fill="FFFFFF"/>
        </w:rPr>
        <w:t>height</w:t>
      </w:r>
      <w:r w:rsidRPr="00B66699">
        <w:rPr>
          <w:rFonts w:asciiTheme="minorHAnsi" w:hAnsiTheme="minorHAnsi" w:cstheme="minorHAnsi"/>
          <w:b w:val="0"/>
          <w:bCs w:val="0"/>
          <w:sz w:val="22"/>
          <w:szCs w:val="22"/>
        </w:rPr>
        <w:t xml:space="preserve"> on sunlight and amenity of </w:t>
      </w:r>
      <w:r w:rsidRPr="00B66699">
        <w:rPr>
          <w:rFonts w:asciiTheme="minorHAnsi" w:hAnsiTheme="minorHAnsi" w:cstheme="minorHAnsi"/>
          <w:b w:val="0"/>
          <w:bCs w:val="0"/>
          <w:color w:val="00B050"/>
          <w:sz w:val="22"/>
          <w:szCs w:val="22"/>
          <w:shd w:val="clear" w:color="auto" w:fill="FFFFFF"/>
        </w:rPr>
        <w:t>adjoining</w:t>
      </w:r>
      <w:r w:rsidRPr="00B66699">
        <w:rPr>
          <w:rFonts w:asciiTheme="minorHAnsi" w:hAnsiTheme="minorHAnsi" w:cstheme="minorHAnsi"/>
          <w:b w:val="0"/>
          <w:bCs w:val="0"/>
          <w:sz w:val="22"/>
          <w:szCs w:val="22"/>
        </w:rPr>
        <w:t xml:space="preserve"> </w:t>
      </w:r>
      <w:r w:rsidRPr="00B66699">
        <w:rPr>
          <w:rFonts w:asciiTheme="minorHAnsi" w:hAnsiTheme="minorHAnsi" w:cstheme="minorHAnsi"/>
          <w:b w:val="0"/>
          <w:bCs w:val="0"/>
          <w:color w:val="00B050"/>
          <w:sz w:val="22"/>
          <w:szCs w:val="22"/>
          <w:shd w:val="clear" w:color="auto" w:fill="FFFFFF"/>
        </w:rPr>
        <w:t>sites</w:t>
      </w:r>
      <w:r w:rsidRPr="00B66699">
        <w:rPr>
          <w:rFonts w:asciiTheme="minorHAnsi" w:hAnsiTheme="minorHAnsi" w:cstheme="minorHAnsi"/>
          <w:b w:val="0"/>
          <w:bCs w:val="0"/>
          <w:sz w:val="22"/>
          <w:szCs w:val="22"/>
        </w:rPr>
        <w:t xml:space="preserve">, </w:t>
      </w:r>
      <w:r w:rsidRPr="00B66699">
        <w:rPr>
          <w:rFonts w:asciiTheme="minorHAnsi" w:hAnsiTheme="minorHAnsi" w:cstheme="minorHAnsi"/>
          <w:b w:val="0"/>
          <w:bCs w:val="0"/>
          <w:color w:val="00B050"/>
          <w:sz w:val="22"/>
          <w:szCs w:val="22"/>
          <w:shd w:val="clear" w:color="auto" w:fill="FFFFFF"/>
        </w:rPr>
        <w:t>roads</w:t>
      </w:r>
      <w:r w:rsidRPr="00B66699">
        <w:rPr>
          <w:rFonts w:asciiTheme="minorHAnsi" w:hAnsiTheme="minorHAnsi" w:cstheme="minorHAnsi"/>
          <w:b w:val="0"/>
          <w:bCs w:val="0"/>
          <w:sz w:val="22"/>
          <w:szCs w:val="22"/>
        </w:rPr>
        <w:t xml:space="preserve"> and </w:t>
      </w:r>
      <w:r w:rsidRPr="00B66699">
        <w:rPr>
          <w:rFonts w:asciiTheme="minorHAnsi" w:hAnsiTheme="minorHAnsi" w:cstheme="minorHAnsi"/>
          <w:b w:val="0"/>
          <w:bCs w:val="0"/>
          <w:color w:val="000000"/>
          <w:sz w:val="22"/>
          <w:szCs w:val="22"/>
        </w:rPr>
        <w:t>activities</w:t>
      </w:r>
      <w:r w:rsidRPr="00B66699">
        <w:rPr>
          <w:rFonts w:asciiTheme="minorHAnsi" w:hAnsiTheme="minorHAnsi" w:cstheme="minorHAnsi"/>
          <w:b w:val="0"/>
          <w:bCs w:val="0"/>
          <w:sz w:val="22"/>
          <w:szCs w:val="22"/>
        </w:rPr>
        <w:t>, and particularly on any adjacent Open Space Community Parks Zone, Open Space Water and Margins Zone and Avon River Precinct/</w:t>
      </w:r>
      <w:proofErr w:type="spellStart"/>
      <w:r w:rsidRPr="00B66699">
        <w:rPr>
          <w:rFonts w:asciiTheme="minorHAnsi" w:hAnsiTheme="minorHAnsi" w:cstheme="minorHAnsi"/>
          <w:b w:val="0"/>
          <w:bCs w:val="0"/>
          <w:sz w:val="22"/>
          <w:szCs w:val="22"/>
        </w:rPr>
        <w:t>Te</w:t>
      </w:r>
      <w:proofErr w:type="spellEnd"/>
      <w:r w:rsidRPr="00B66699">
        <w:rPr>
          <w:rFonts w:asciiTheme="minorHAnsi" w:hAnsiTheme="minorHAnsi" w:cstheme="minorHAnsi"/>
          <w:b w:val="0"/>
          <w:bCs w:val="0"/>
          <w:sz w:val="22"/>
          <w:szCs w:val="22"/>
        </w:rPr>
        <w:t xml:space="preserve"> Papa </w:t>
      </w:r>
      <w:proofErr w:type="spellStart"/>
      <w:r w:rsidRPr="00B66699">
        <w:rPr>
          <w:rFonts w:asciiTheme="minorHAnsi" w:hAnsiTheme="minorHAnsi" w:cstheme="minorHAnsi"/>
          <w:b w:val="0"/>
          <w:bCs w:val="0"/>
          <w:sz w:val="22"/>
          <w:szCs w:val="22"/>
        </w:rPr>
        <w:t>Ōtākaro</w:t>
      </w:r>
      <w:proofErr w:type="spellEnd"/>
      <w:r w:rsidRPr="00B66699">
        <w:rPr>
          <w:rFonts w:asciiTheme="minorHAnsi" w:hAnsiTheme="minorHAnsi" w:cstheme="minorHAnsi"/>
          <w:b w:val="0"/>
          <w:bCs w:val="0"/>
          <w:sz w:val="22"/>
          <w:szCs w:val="22"/>
        </w:rPr>
        <w:t xml:space="preserve"> </w:t>
      </w:r>
      <w:proofErr w:type="gramStart"/>
      <w:r w:rsidRPr="00B66699">
        <w:rPr>
          <w:rFonts w:asciiTheme="minorHAnsi" w:hAnsiTheme="minorHAnsi" w:cstheme="minorHAnsi"/>
          <w:b w:val="0"/>
          <w:bCs w:val="0"/>
          <w:sz w:val="22"/>
          <w:szCs w:val="22"/>
        </w:rPr>
        <w:t>Zone;</w:t>
      </w:r>
      <w:proofErr w:type="gramEnd"/>
    </w:p>
    <w:p w14:paraId="0999728F" w14:textId="6D614FEA" w:rsidR="00052F03" w:rsidRPr="00B66699" w:rsidRDefault="00052F03" w:rsidP="009D3398">
      <w:pPr>
        <w:pStyle w:val="Prlhead5"/>
        <w:numPr>
          <w:ilvl w:val="0"/>
          <w:numId w:val="430"/>
        </w:numPr>
        <w:tabs>
          <w:tab w:val="clear" w:pos="1418"/>
          <w:tab w:val="left" w:pos="426"/>
        </w:tabs>
        <w:ind w:left="426" w:hanging="426"/>
        <w:rPr>
          <w:rFonts w:asciiTheme="minorHAnsi" w:hAnsiTheme="minorHAnsi" w:cstheme="minorHAnsi"/>
          <w:b w:val="0"/>
          <w:bCs w:val="0"/>
          <w:sz w:val="22"/>
          <w:szCs w:val="22"/>
        </w:rPr>
      </w:pPr>
      <w:r w:rsidRPr="00B66699">
        <w:rPr>
          <w:rFonts w:asciiTheme="minorHAnsi" w:hAnsiTheme="minorHAnsi" w:cstheme="minorHAnsi"/>
          <w:b w:val="0"/>
          <w:bCs w:val="0"/>
          <w:color w:val="000000"/>
          <w:sz w:val="22"/>
          <w:szCs w:val="22"/>
        </w:rPr>
        <w:t>The effect of increased </w:t>
      </w:r>
      <w:hyperlink r:id="rId107" w:history="1">
        <w:r w:rsidRPr="00B66699">
          <w:rPr>
            <w:rFonts w:asciiTheme="minorHAnsi" w:hAnsiTheme="minorHAnsi" w:cstheme="minorHAnsi"/>
            <w:b w:val="0"/>
            <w:bCs w:val="0"/>
            <w:color w:val="00B050"/>
            <w:sz w:val="22"/>
            <w:szCs w:val="22"/>
          </w:rPr>
          <w:t>building</w:t>
        </w:r>
      </w:hyperlink>
      <w:r w:rsidRPr="00B66699">
        <w:rPr>
          <w:rFonts w:asciiTheme="minorHAnsi" w:hAnsiTheme="minorHAnsi" w:cstheme="minorHAnsi"/>
          <w:b w:val="0"/>
          <w:bCs w:val="0"/>
          <w:color w:val="00B050"/>
          <w:sz w:val="22"/>
          <w:szCs w:val="22"/>
        </w:rPr>
        <w:t> </w:t>
      </w:r>
      <w:hyperlink r:id="rId108" w:history="1">
        <w:r w:rsidRPr="00B66699">
          <w:rPr>
            <w:rFonts w:asciiTheme="minorHAnsi" w:hAnsiTheme="minorHAnsi" w:cstheme="minorHAnsi"/>
            <w:b w:val="0"/>
            <w:bCs w:val="0"/>
            <w:color w:val="00B050"/>
            <w:sz w:val="22"/>
            <w:szCs w:val="22"/>
          </w:rPr>
          <w:t>height</w:t>
        </w:r>
      </w:hyperlink>
      <w:r w:rsidRPr="00B66699">
        <w:rPr>
          <w:rFonts w:asciiTheme="minorHAnsi" w:hAnsiTheme="minorHAnsi" w:cstheme="minorHAnsi"/>
          <w:b w:val="0"/>
          <w:bCs w:val="0"/>
          <w:color w:val="000000"/>
          <w:sz w:val="22"/>
          <w:szCs w:val="22"/>
        </w:rPr>
        <w:t xml:space="preserve"> and associated floor space on the distribution of activities across the </w:t>
      </w:r>
      <w:r w:rsidRPr="000B79E7">
        <w:rPr>
          <w:rFonts w:asciiTheme="minorHAnsi" w:hAnsiTheme="minorHAnsi" w:cstheme="minorHAnsi"/>
          <w:bCs w:val="0"/>
          <w:strike/>
          <w:color w:val="000000"/>
          <w:sz w:val="22"/>
          <w:szCs w:val="22"/>
        </w:rPr>
        <w:t>Central City Business</w:t>
      </w:r>
      <w:r w:rsidRPr="00B66699">
        <w:rPr>
          <w:rFonts w:asciiTheme="minorHAnsi" w:hAnsiTheme="minorHAnsi" w:cstheme="minorHAnsi"/>
          <w:b w:val="0"/>
          <w:bCs w:val="0"/>
          <w:color w:val="000000"/>
          <w:sz w:val="22"/>
          <w:szCs w:val="22"/>
        </w:rPr>
        <w:t xml:space="preserve"> </w:t>
      </w:r>
      <w:r w:rsidR="000B79E7">
        <w:rPr>
          <w:rFonts w:asciiTheme="minorHAnsi" w:hAnsiTheme="minorHAnsi" w:cstheme="minorHAnsi"/>
          <w:bCs w:val="0"/>
          <w:color w:val="000000"/>
          <w:sz w:val="22"/>
          <w:szCs w:val="22"/>
          <w:u w:val="single" w:color="000000" w:themeColor="text1"/>
        </w:rPr>
        <w:t xml:space="preserve">City Centre </w:t>
      </w:r>
      <w:r w:rsidRPr="00B66699">
        <w:rPr>
          <w:rFonts w:asciiTheme="minorHAnsi" w:hAnsiTheme="minorHAnsi" w:cstheme="minorHAnsi"/>
          <w:b w:val="0"/>
          <w:bCs w:val="0"/>
          <w:color w:val="000000"/>
          <w:sz w:val="22"/>
          <w:szCs w:val="22"/>
        </w:rPr>
        <w:t xml:space="preserve">and </w:t>
      </w:r>
      <w:r w:rsidRPr="000B79E7">
        <w:rPr>
          <w:rFonts w:asciiTheme="minorHAnsi" w:hAnsiTheme="minorHAnsi" w:cstheme="minorHAnsi"/>
          <w:bCs w:val="0"/>
          <w:strike/>
          <w:color w:val="000000"/>
          <w:sz w:val="22"/>
          <w:szCs w:val="22"/>
        </w:rPr>
        <w:t xml:space="preserve">Commercial </w:t>
      </w:r>
      <w:r w:rsidRPr="00B66699">
        <w:rPr>
          <w:rFonts w:asciiTheme="minorHAnsi" w:hAnsiTheme="minorHAnsi" w:cstheme="minorHAnsi"/>
          <w:b w:val="0"/>
          <w:bCs w:val="0"/>
          <w:color w:val="000000"/>
          <w:sz w:val="22"/>
          <w:szCs w:val="22"/>
        </w:rPr>
        <w:t>Central City Mixed Use Zones; and</w:t>
      </w:r>
    </w:p>
    <w:p w14:paraId="5ECC9251" w14:textId="77777777" w:rsidR="00052F03" w:rsidRPr="00E82B83" w:rsidRDefault="00052F03" w:rsidP="009D3398">
      <w:pPr>
        <w:pStyle w:val="Prlhead5"/>
        <w:numPr>
          <w:ilvl w:val="0"/>
          <w:numId w:val="430"/>
        </w:numPr>
        <w:tabs>
          <w:tab w:val="clear" w:pos="1418"/>
          <w:tab w:val="left" w:pos="426"/>
        </w:tabs>
        <w:ind w:left="426" w:hanging="426"/>
        <w:rPr>
          <w:rFonts w:asciiTheme="minorHAnsi" w:hAnsiTheme="minorHAnsi" w:cstheme="minorHAnsi"/>
          <w:bCs w:val="0"/>
          <w:sz w:val="22"/>
          <w:szCs w:val="22"/>
          <w:u w:val="single"/>
        </w:rPr>
      </w:pPr>
      <w:r w:rsidRPr="00B66699">
        <w:rPr>
          <w:rFonts w:asciiTheme="minorHAnsi" w:hAnsiTheme="minorHAnsi" w:cstheme="minorHAnsi"/>
          <w:b w:val="0"/>
          <w:bCs w:val="0"/>
          <w:sz w:val="22"/>
          <w:szCs w:val="22"/>
        </w:rPr>
        <w:t xml:space="preserve">The extent to which the increased </w:t>
      </w:r>
      <w:r w:rsidRPr="00B66699">
        <w:rPr>
          <w:rFonts w:asciiTheme="minorHAnsi" w:hAnsiTheme="minorHAnsi" w:cstheme="minorHAnsi"/>
          <w:b w:val="0"/>
          <w:bCs w:val="0"/>
          <w:color w:val="00B050"/>
          <w:sz w:val="22"/>
          <w:szCs w:val="22"/>
          <w:shd w:val="clear" w:color="auto" w:fill="FFFFFF"/>
        </w:rPr>
        <w:t>height</w:t>
      </w:r>
      <w:r w:rsidRPr="00B66699">
        <w:rPr>
          <w:rFonts w:asciiTheme="minorHAnsi" w:hAnsiTheme="minorHAnsi" w:cstheme="minorHAnsi"/>
          <w:b w:val="0"/>
          <w:bCs w:val="0"/>
          <w:sz w:val="22"/>
          <w:szCs w:val="22"/>
        </w:rPr>
        <w:t xml:space="preserve"> facilitates the reuse of heritage </w:t>
      </w:r>
      <w:r w:rsidRPr="00B66699">
        <w:rPr>
          <w:rFonts w:asciiTheme="minorHAnsi" w:hAnsiTheme="minorHAnsi" w:cstheme="minorHAnsi"/>
          <w:b w:val="0"/>
          <w:bCs w:val="0"/>
          <w:color w:val="00B050"/>
          <w:sz w:val="22"/>
          <w:szCs w:val="22"/>
          <w:shd w:val="clear" w:color="auto" w:fill="FFFFFF"/>
        </w:rPr>
        <w:t>buildings</w:t>
      </w:r>
      <w:r w:rsidRPr="00B66699">
        <w:rPr>
          <w:rFonts w:asciiTheme="minorHAnsi" w:hAnsiTheme="minorHAnsi" w:cstheme="minorHAnsi"/>
          <w:b w:val="0"/>
          <w:bCs w:val="0"/>
          <w:sz w:val="22"/>
          <w:szCs w:val="22"/>
        </w:rPr>
        <w:t xml:space="preserve"> or façades.</w:t>
      </w:r>
      <w:bookmarkStart w:id="682" w:name="_Ref415042963"/>
      <w:bookmarkStart w:id="683" w:name="_Toc415040492"/>
      <w:bookmarkStart w:id="684" w:name="_Toc413851465"/>
      <w:bookmarkStart w:id="685" w:name="_Toc413850876"/>
    </w:p>
    <w:p w14:paraId="69161A5F" w14:textId="47A0F075" w:rsidR="00052F03" w:rsidRPr="00F96265" w:rsidRDefault="001F2D26" w:rsidP="000B79E7">
      <w:pPr>
        <w:pStyle w:val="Prlhead3"/>
        <w:numPr>
          <w:ilvl w:val="0"/>
          <w:numId w:val="0"/>
        </w:numPr>
        <w:ind w:left="1701" w:hanging="1701"/>
        <w:rPr>
          <w:rFonts w:asciiTheme="minorHAnsi" w:hAnsiTheme="minorHAnsi" w:cstheme="minorHAnsi"/>
          <w:b w:val="0"/>
          <w:color w:val="auto"/>
          <w:kern w:val="32"/>
          <w:lang w:eastAsia="en-GB"/>
        </w:rPr>
      </w:pPr>
      <w:r w:rsidRPr="00630FC0">
        <w:rPr>
          <w:rFonts w:asciiTheme="minorHAnsi" w:hAnsiTheme="minorHAnsi" w:cstheme="minorHAnsi"/>
          <w:color w:val="auto"/>
          <w:kern w:val="32"/>
          <w:lang w:eastAsia="en-GB"/>
        </w:rPr>
        <w:t>15.</w:t>
      </w:r>
      <w:r w:rsidRPr="001F2D26">
        <w:rPr>
          <w:rFonts w:asciiTheme="minorHAnsi" w:hAnsiTheme="minorHAnsi" w:cstheme="minorHAnsi"/>
          <w:strike/>
          <w:color w:val="auto"/>
          <w:kern w:val="32"/>
          <w:lang w:eastAsia="en-GB"/>
        </w:rPr>
        <w:t>13</w:t>
      </w:r>
      <w:r w:rsidR="00052F03" w:rsidRPr="001F2D26">
        <w:rPr>
          <w:rFonts w:asciiTheme="minorHAnsi" w:hAnsiTheme="minorHAnsi" w:cstheme="minorHAnsi"/>
          <w:color w:val="auto"/>
          <w:kern w:val="32"/>
          <w:u w:val="single"/>
          <w:lang w:eastAsia="en-GB"/>
        </w:rPr>
        <w:t>14</w:t>
      </w:r>
      <w:r w:rsidR="00052F03" w:rsidRPr="00630FC0">
        <w:rPr>
          <w:rFonts w:asciiTheme="minorHAnsi" w:hAnsiTheme="minorHAnsi" w:cstheme="minorHAnsi"/>
          <w:color w:val="auto"/>
          <w:kern w:val="32"/>
          <w:lang w:eastAsia="en-GB"/>
        </w:rPr>
        <w:t>.3.29</w:t>
      </w:r>
      <w:r w:rsidR="00052F03" w:rsidRPr="00F96265">
        <w:rPr>
          <w:rFonts w:asciiTheme="minorHAnsi" w:hAnsiTheme="minorHAnsi" w:cstheme="minorHAnsi"/>
          <w:color w:val="auto"/>
          <w:kern w:val="32"/>
          <w:lang w:eastAsia="en-GB"/>
        </w:rPr>
        <w:tab/>
        <w:t xml:space="preserve">Sunlight and outlook for </w:t>
      </w:r>
      <w:bookmarkEnd w:id="682"/>
      <w:bookmarkEnd w:id="683"/>
      <w:bookmarkEnd w:id="684"/>
      <w:bookmarkEnd w:id="685"/>
      <w:r w:rsidR="00052F03" w:rsidRPr="00F96265">
        <w:rPr>
          <w:rFonts w:asciiTheme="minorHAnsi" w:hAnsiTheme="minorHAnsi" w:cstheme="minorHAnsi"/>
          <w:color w:val="auto"/>
          <w:kern w:val="32"/>
          <w:lang w:eastAsia="en-GB"/>
        </w:rPr>
        <w:t xml:space="preserve">neighbours in the </w:t>
      </w:r>
      <w:r w:rsidR="00052F03" w:rsidRPr="00F96265">
        <w:rPr>
          <w:rFonts w:asciiTheme="minorHAnsi" w:hAnsiTheme="minorHAnsi" w:cstheme="minorHAnsi"/>
          <w:strike/>
          <w:color w:val="auto"/>
          <w:kern w:val="32"/>
          <w:lang w:eastAsia="en-GB"/>
        </w:rPr>
        <w:t>Commercial</w:t>
      </w:r>
      <w:r w:rsidR="00052F03" w:rsidRPr="00F96265">
        <w:rPr>
          <w:rFonts w:asciiTheme="minorHAnsi" w:hAnsiTheme="minorHAnsi" w:cstheme="minorHAnsi"/>
          <w:color w:val="auto"/>
          <w:kern w:val="32"/>
          <w:lang w:eastAsia="en-GB"/>
        </w:rPr>
        <w:t xml:space="preserve"> Central City </w:t>
      </w:r>
      <w:r w:rsidR="00052F03" w:rsidRPr="00195168">
        <w:rPr>
          <w:rFonts w:asciiTheme="minorHAnsi" w:hAnsiTheme="minorHAnsi" w:cstheme="minorHAnsi"/>
          <w:strike/>
          <w:color w:val="auto"/>
          <w:kern w:val="32"/>
          <w:lang w:eastAsia="en-GB"/>
        </w:rPr>
        <w:t xml:space="preserve">(South Frame) </w:t>
      </w:r>
      <w:r w:rsidR="00052F03" w:rsidRPr="00F96265">
        <w:rPr>
          <w:rFonts w:asciiTheme="minorHAnsi" w:hAnsiTheme="minorHAnsi" w:cstheme="minorHAnsi"/>
          <w:color w:val="auto"/>
          <w:kern w:val="32"/>
          <w:lang w:eastAsia="en-GB"/>
        </w:rPr>
        <w:t>Mixed Use Zone</w:t>
      </w:r>
      <w:r w:rsidR="00195168">
        <w:rPr>
          <w:rFonts w:asciiTheme="minorHAnsi" w:hAnsiTheme="minorHAnsi" w:cstheme="minorHAnsi"/>
          <w:color w:val="auto"/>
          <w:kern w:val="32"/>
          <w:lang w:eastAsia="en-GB"/>
        </w:rPr>
        <w:t xml:space="preserve"> </w:t>
      </w:r>
      <w:r w:rsidR="00195168" w:rsidRPr="00195168">
        <w:rPr>
          <w:rFonts w:asciiTheme="minorHAnsi" w:hAnsiTheme="minorHAnsi" w:cstheme="minorHAnsi"/>
          <w:color w:val="auto"/>
          <w:kern w:val="32"/>
          <w:u w:val="single"/>
          <w:lang w:eastAsia="en-GB"/>
        </w:rPr>
        <w:t>(South Frame)</w:t>
      </w:r>
    </w:p>
    <w:p w14:paraId="0FFE8C66" w14:textId="77777777" w:rsidR="00052F03" w:rsidRPr="00F96265" w:rsidRDefault="00052F03" w:rsidP="00B62AFA">
      <w:pPr>
        <w:pStyle w:val="Prllist1"/>
        <w:numPr>
          <w:ilvl w:val="0"/>
          <w:numId w:val="0"/>
        </w:numPr>
        <w:tabs>
          <w:tab w:val="clear" w:pos="567"/>
          <w:tab w:val="left" w:pos="426"/>
        </w:tabs>
        <w:ind w:left="426" w:hanging="426"/>
        <w:rPr>
          <w:rFonts w:asciiTheme="minorHAnsi" w:hAnsiTheme="minorHAnsi" w:cstheme="minorHAnsi"/>
        </w:rPr>
      </w:pPr>
      <w:r w:rsidRPr="00F96265">
        <w:rPr>
          <w:rFonts w:asciiTheme="minorHAnsi" w:hAnsiTheme="minorHAnsi" w:cstheme="minorHAnsi"/>
        </w:rPr>
        <w:t>a.</w:t>
      </w:r>
      <w:r w:rsidRPr="00F96265">
        <w:rPr>
          <w:rFonts w:asciiTheme="minorHAnsi" w:hAnsiTheme="minorHAnsi" w:cstheme="minorHAnsi"/>
        </w:rPr>
        <w:tab/>
        <w:t>The extent of increased shadowing and any adverse visual amenity effects on the South Frame Pedestrian Precinct or Open Space Community Parks Zone, Open Space Water and Margins Zone and Avon River Precinct/</w:t>
      </w:r>
      <w:proofErr w:type="spellStart"/>
      <w:r w:rsidRPr="00F96265">
        <w:rPr>
          <w:rFonts w:asciiTheme="minorHAnsi" w:hAnsiTheme="minorHAnsi" w:cstheme="minorHAnsi"/>
        </w:rPr>
        <w:t>Te</w:t>
      </w:r>
      <w:proofErr w:type="spellEnd"/>
      <w:r w:rsidRPr="00F96265">
        <w:rPr>
          <w:rFonts w:asciiTheme="minorHAnsi" w:hAnsiTheme="minorHAnsi" w:cstheme="minorHAnsi"/>
        </w:rPr>
        <w:t xml:space="preserve"> Papa </w:t>
      </w:r>
      <w:proofErr w:type="spellStart"/>
      <w:r w:rsidRPr="00F96265">
        <w:rPr>
          <w:rFonts w:asciiTheme="minorHAnsi" w:hAnsiTheme="minorHAnsi" w:cstheme="minorHAnsi"/>
        </w:rPr>
        <w:t>Ōtākaro</w:t>
      </w:r>
      <w:proofErr w:type="spellEnd"/>
      <w:r w:rsidRPr="00F96265">
        <w:rPr>
          <w:rFonts w:asciiTheme="minorHAnsi" w:hAnsiTheme="minorHAnsi" w:cstheme="minorHAnsi"/>
        </w:rPr>
        <w:t xml:space="preserve"> </w:t>
      </w:r>
      <w:proofErr w:type="gramStart"/>
      <w:r w:rsidRPr="00F96265">
        <w:rPr>
          <w:rFonts w:asciiTheme="minorHAnsi" w:hAnsiTheme="minorHAnsi" w:cstheme="minorHAnsi"/>
        </w:rPr>
        <w:t>Zone;</w:t>
      </w:r>
      <w:proofErr w:type="gramEnd"/>
    </w:p>
    <w:p w14:paraId="335CEF62" w14:textId="77777777" w:rsidR="00052F03" w:rsidRPr="00F96265" w:rsidRDefault="00052F03" w:rsidP="00B62AFA">
      <w:pPr>
        <w:pStyle w:val="Prllist1"/>
        <w:numPr>
          <w:ilvl w:val="0"/>
          <w:numId w:val="0"/>
        </w:numPr>
        <w:tabs>
          <w:tab w:val="clear" w:pos="567"/>
          <w:tab w:val="left" w:pos="426"/>
        </w:tabs>
        <w:ind w:left="426" w:hanging="426"/>
        <w:rPr>
          <w:rFonts w:asciiTheme="minorHAnsi" w:hAnsiTheme="minorHAnsi" w:cstheme="minorHAnsi"/>
        </w:rPr>
      </w:pPr>
      <w:r w:rsidRPr="00F96265">
        <w:rPr>
          <w:rFonts w:asciiTheme="minorHAnsi" w:hAnsiTheme="minorHAnsi" w:cstheme="minorHAnsi"/>
        </w:rPr>
        <w:t>b.</w:t>
      </w:r>
      <w:r w:rsidRPr="00F96265">
        <w:rPr>
          <w:rFonts w:asciiTheme="minorHAnsi" w:hAnsiTheme="minorHAnsi" w:cstheme="minorHAnsi"/>
        </w:rPr>
        <w:tab/>
        <w:t>The extent to which any increased shadowing is offset by:</w:t>
      </w:r>
    </w:p>
    <w:p w14:paraId="0F5863A3" w14:textId="77777777" w:rsidR="00052F03" w:rsidRPr="00F96265" w:rsidRDefault="00052F03" w:rsidP="00B62AFA">
      <w:pPr>
        <w:pStyle w:val="Prllist2"/>
        <w:tabs>
          <w:tab w:val="left" w:pos="851"/>
        </w:tabs>
        <w:ind w:left="851" w:hanging="425"/>
        <w:rPr>
          <w:rFonts w:asciiTheme="minorHAnsi" w:hAnsiTheme="minorHAnsi" w:cstheme="minorHAnsi"/>
        </w:rPr>
      </w:pPr>
      <w:proofErr w:type="spellStart"/>
      <w:r w:rsidRPr="00F96265">
        <w:rPr>
          <w:rFonts w:asciiTheme="minorHAnsi" w:hAnsiTheme="minorHAnsi" w:cstheme="minorHAnsi"/>
        </w:rPr>
        <w:t>i</w:t>
      </w:r>
      <w:proofErr w:type="spellEnd"/>
      <w:r w:rsidRPr="00F96265">
        <w:rPr>
          <w:rFonts w:asciiTheme="minorHAnsi" w:hAnsiTheme="minorHAnsi" w:cstheme="minorHAnsi"/>
        </w:rPr>
        <w:t xml:space="preserve">. </w:t>
      </w:r>
      <w:r w:rsidRPr="00F96265">
        <w:rPr>
          <w:rFonts w:asciiTheme="minorHAnsi" w:hAnsiTheme="minorHAnsi" w:cstheme="minorHAnsi"/>
        </w:rPr>
        <w:tab/>
        <w:t xml:space="preserve">increased </w:t>
      </w:r>
      <w:proofErr w:type="gramStart"/>
      <w:r w:rsidRPr="00F96265">
        <w:rPr>
          <w:rFonts w:asciiTheme="minorHAnsi" w:hAnsiTheme="minorHAnsi" w:cstheme="minorHAnsi"/>
        </w:rPr>
        <w:t>activation;</w:t>
      </w:r>
      <w:proofErr w:type="gramEnd"/>
    </w:p>
    <w:p w14:paraId="4CF3204F" w14:textId="77777777" w:rsidR="00052F03" w:rsidRPr="00F96265" w:rsidRDefault="00052F03" w:rsidP="00B62AFA">
      <w:pPr>
        <w:pStyle w:val="Prllist2"/>
        <w:tabs>
          <w:tab w:val="left" w:pos="851"/>
        </w:tabs>
        <w:ind w:left="851" w:hanging="425"/>
        <w:rPr>
          <w:rFonts w:asciiTheme="minorHAnsi" w:hAnsiTheme="minorHAnsi" w:cstheme="minorHAnsi"/>
        </w:rPr>
      </w:pPr>
      <w:r w:rsidRPr="00F96265">
        <w:rPr>
          <w:rFonts w:asciiTheme="minorHAnsi" w:hAnsiTheme="minorHAnsi" w:cstheme="minorHAnsi"/>
        </w:rPr>
        <w:t xml:space="preserve">ii. </w:t>
      </w:r>
      <w:r w:rsidRPr="00F96265">
        <w:rPr>
          <w:rFonts w:asciiTheme="minorHAnsi" w:hAnsiTheme="minorHAnsi" w:cstheme="minorHAnsi"/>
        </w:rPr>
        <w:tab/>
        <w:t xml:space="preserve">improved architectural form and </w:t>
      </w:r>
      <w:proofErr w:type="gramStart"/>
      <w:r w:rsidRPr="00F96265">
        <w:rPr>
          <w:rFonts w:asciiTheme="minorHAnsi" w:hAnsiTheme="minorHAnsi" w:cstheme="minorHAnsi"/>
        </w:rPr>
        <w:t>scale;</w:t>
      </w:r>
      <w:proofErr w:type="gramEnd"/>
    </w:p>
    <w:p w14:paraId="262B441A" w14:textId="77777777" w:rsidR="00052F03" w:rsidRPr="00F96265" w:rsidRDefault="00052F03" w:rsidP="00B62AFA">
      <w:pPr>
        <w:pStyle w:val="Prllist2"/>
        <w:tabs>
          <w:tab w:val="left" w:pos="851"/>
        </w:tabs>
        <w:ind w:left="851" w:hanging="425"/>
        <w:rPr>
          <w:rFonts w:asciiTheme="minorHAnsi" w:hAnsiTheme="minorHAnsi" w:cstheme="minorHAnsi"/>
        </w:rPr>
      </w:pPr>
      <w:r w:rsidRPr="00F96265">
        <w:rPr>
          <w:rFonts w:asciiTheme="minorHAnsi" w:hAnsiTheme="minorHAnsi" w:cstheme="minorHAnsi"/>
        </w:rPr>
        <w:t>iii.</w:t>
      </w:r>
      <w:r w:rsidRPr="00F96265">
        <w:rPr>
          <w:rFonts w:asciiTheme="minorHAnsi" w:hAnsiTheme="minorHAnsi" w:cstheme="minorHAnsi"/>
        </w:rPr>
        <w:tab/>
        <w:t>improved safety and surveillance of the South Frame Pedestrian Precinct or Open Space Community Parks Zone, Open Space Community Parks Zone, Open Space Water and Margins Zone and Avon River Precinct/</w:t>
      </w:r>
      <w:proofErr w:type="spellStart"/>
      <w:r w:rsidRPr="00F96265">
        <w:rPr>
          <w:rFonts w:asciiTheme="minorHAnsi" w:hAnsiTheme="minorHAnsi" w:cstheme="minorHAnsi"/>
        </w:rPr>
        <w:t>Te</w:t>
      </w:r>
      <w:proofErr w:type="spellEnd"/>
      <w:r w:rsidRPr="00F96265">
        <w:rPr>
          <w:rFonts w:asciiTheme="minorHAnsi" w:hAnsiTheme="minorHAnsi" w:cstheme="minorHAnsi"/>
        </w:rPr>
        <w:t xml:space="preserve"> Papa </w:t>
      </w:r>
      <w:proofErr w:type="spellStart"/>
      <w:r w:rsidRPr="00F96265">
        <w:rPr>
          <w:rFonts w:asciiTheme="minorHAnsi" w:hAnsiTheme="minorHAnsi" w:cstheme="minorHAnsi"/>
        </w:rPr>
        <w:t>Ōtākaro</w:t>
      </w:r>
      <w:proofErr w:type="spellEnd"/>
      <w:r w:rsidRPr="00F96265">
        <w:rPr>
          <w:rFonts w:asciiTheme="minorHAnsi" w:hAnsiTheme="minorHAnsi" w:cstheme="minorHAnsi"/>
        </w:rPr>
        <w:t xml:space="preserve"> Zone; or</w:t>
      </w:r>
    </w:p>
    <w:p w14:paraId="64E06545" w14:textId="77777777" w:rsidR="00052F03" w:rsidRPr="00E82B83" w:rsidRDefault="00052F03" w:rsidP="00B62AFA">
      <w:pPr>
        <w:pStyle w:val="Prllist2"/>
        <w:tabs>
          <w:tab w:val="left" w:pos="851"/>
        </w:tabs>
        <w:ind w:left="851" w:hanging="425"/>
        <w:rPr>
          <w:rFonts w:asciiTheme="minorHAnsi" w:hAnsiTheme="minorHAnsi" w:cstheme="minorHAnsi"/>
          <w:b/>
          <w:u w:val="single"/>
        </w:rPr>
      </w:pPr>
      <w:r w:rsidRPr="00F96265">
        <w:rPr>
          <w:rFonts w:asciiTheme="minorHAnsi" w:hAnsiTheme="minorHAnsi" w:cstheme="minorHAnsi"/>
        </w:rPr>
        <w:t>iv.</w:t>
      </w:r>
      <w:r w:rsidRPr="00F96265">
        <w:rPr>
          <w:rFonts w:asciiTheme="minorHAnsi" w:hAnsiTheme="minorHAnsi" w:cstheme="minorHAnsi"/>
        </w:rPr>
        <w:tab/>
        <w:t xml:space="preserve">increased opportunities for </w:t>
      </w:r>
      <w:r w:rsidRPr="00F96265">
        <w:rPr>
          <w:rFonts w:asciiTheme="minorHAnsi" w:hAnsiTheme="minorHAnsi" w:cstheme="minorHAnsi"/>
          <w:color w:val="00B050"/>
          <w:shd w:val="clear" w:color="auto" w:fill="FFFFFF"/>
        </w:rPr>
        <w:t>residential activity</w:t>
      </w:r>
      <w:r w:rsidRPr="00F96265">
        <w:rPr>
          <w:rFonts w:asciiTheme="minorHAnsi" w:hAnsiTheme="minorHAnsi" w:cstheme="minorHAnsi"/>
        </w:rPr>
        <w:t>.</w:t>
      </w:r>
    </w:p>
    <w:p w14:paraId="0F9A0161" w14:textId="5016D336" w:rsidR="00052F03" w:rsidRPr="00A8675D" w:rsidRDefault="00DB6B6B" w:rsidP="00FF3A99">
      <w:pPr>
        <w:pStyle w:val="Prlhead3"/>
        <w:numPr>
          <w:ilvl w:val="0"/>
          <w:numId w:val="0"/>
        </w:numPr>
        <w:ind w:left="1701" w:hanging="1701"/>
        <w:rPr>
          <w:rFonts w:asciiTheme="minorHAnsi" w:hAnsiTheme="minorHAnsi" w:cstheme="minorHAnsi"/>
          <w:b w:val="0"/>
          <w:color w:val="auto"/>
          <w:kern w:val="32"/>
          <w:lang w:eastAsia="en-GB"/>
        </w:rPr>
      </w:pPr>
      <w:bookmarkStart w:id="686" w:name="_Ref415042975"/>
      <w:bookmarkStart w:id="687" w:name="_Toc415040493"/>
      <w:bookmarkStart w:id="688" w:name="_Toc413851466"/>
      <w:bookmarkStart w:id="689" w:name="_Toc413850877"/>
      <w:r w:rsidRPr="00D726A1">
        <w:rPr>
          <w:rFonts w:asciiTheme="minorHAnsi" w:hAnsiTheme="minorHAnsi" w:cstheme="minorHAnsi"/>
          <w:color w:val="auto"/>
          <w:kern w:val="32"/>
          <w:lang w:eastAsia="en-GB"/>
        </w:rPr>
        <w:lastRenderedPageBreak/>
        <w:t>15.</w:t>
      </w:r>
      <w:r w:rsidRPr="00DB6B6B">
        <w:rPr>
          <w:rFonts w:asciiTheme="minorHAnsi" w:hAnsiTheme="minorHAnsi" w:cstheme="minorHAnsi"/>
          <w:strike/>
          <w:color w:val="auto"/>
          <w:kern w:val="32"/>
          <w:lang w:eastAsia="en-GB"/>
        </w:rPr>
        <w:t>13</w:t>
      </w:r>
      <w:r w:rsidR="00052F03" w:rsidRPr="00DB6B6B">
        <w:rPr>
          <w:rFonts w:asciiTheme="minorHAnsi" w:hAnsiTheme="minorHAnsi" w:cstheme="minorHAnsi"/>
          <w:color w:val="auto"/>
          <w:kern w:val="32"/>
          <w:u w:val="single"/>
          <w:lang w:eastAsia="en-GB"/>
        </w:rPr>
        <w:t>14</w:t>
      </w:r>
      <w:r w:rsidR="00052F03" w:rsidRPr="00D726A1">
        <w:rPr>
          <w:rFonts w:asciiTheme="minorHAnsi" w:hAnsiTheme="minorHAnsi" w:cstheme="minorHAnsi"/>
          <w:color w:val="auto"/>
          <w:kern w:val="32"/>
          <w:lang w:eastAsia="en-GB"/>
        </w:rPr>
        <w:t>.3.30</w:t>
      </w:r>
      <w:r w:rsidR="00052F03" w:rsidRPr="00A8675D">
        <w:rPr>
          <w:rFonts w:asciiTheme="minorHAnsi" w:hAnsiTheme="minorHAnsi" w:cstheme="minorHAnsi"/>
          <w:color w:val="auto"/>
          <w:kern w:val="32"/>
          <w:lang w:eastAsia="en-GB"/>
        </w:rPr>
        <w:tab/>
        <w:t xml:space="preserve">Street scene, </w:t>
      </w:r>
      <w:proofErr w:type="gramStart"/>
      <w:r w:rsidR="00052F03" w:rsidRPr="00A8675D">
        <w:rPr>
          <w:rFonts w:asciiTheme="minorHAnsi" w:hAnsiTheme="minorHAnsi" w:cstheme="minorHAnsi"/>
          <w:color w:val="auto"/>
          <w:kern w:val="32"/>
          <w:shd w:val="clear" w:color="auto" w:fill="FFFFFF"/>
          <w:lang w:eastAsia="en-GB"/>
        </w:rPr>
        <w:t>landscaping</w:t>
      </w:r>
      <w:proofErr w:type="gramEnd"/>
      <w:r w:rsidR="00052F03" w:rsidRPr="00A8675D">
        <w:rPr>
          <w:rFonts w:asciiTheme="minorHAnsi" w:hAnsiTheme="minorHAnsi" w:cstheme="minorHAnsi"/>
          <w:color w:val="auto"/>
          <w:kern w:val="32"/>
          <w:lang w:eastAsia="en-GB"/>
        </w:rPr>
        <w:t xml:space="preserve"> and open </w:t>
      </w:r>
      <w:bookmarkEnd w:id="686"/>
      <w:bookmarkEnd w:id="687"/>
      <w:bookmarkEnd w:id="688"/>
      <w:bookmarkEnd w:id="689"/>
      <w:r w:rsidR="00052F03" w:rsidRPr="00A8675D">
        <w:rPr>
          <w:rFonts w:asciiTheme="minorHAnsi" w:hAnsiTheme="minorHAnsi" w:cstheme="minorHAnsi"/>
          <w:color w:val="auto"/>
          <w:kern w:val="32"/>
          <w:lang w:eastAsia="en-GB"/>
        </w:rPr>
        <w:t xml:space="preserve">space in the </w:t>
      </w:r>
      <w:r w:rsidR="00052F03" w:rsidRPr="00A8675D">
        <w:rPr>
          <w:rFonts w:asciiTheme="minorHAnsi" w:hAnsiTheme="minorHAnsi" w:cstheme="minorHAnsi"/>
          <w:strike/>
          <w:color w:val="auto"/>
          <w:kern w:val="32"/>
          <w:lang w:eastAsia="en-GB"/>
        </w:rPr>
        <w:t>Commercial</w:t>
      </w:r>
      <w:r w:rsidR="00052F03" w:rsidRPr="00A8675D">
        <w:rPr>
          <w:rFonts w:asciiTheme="minorHAnsi" w:hAnsiTheme="minorHAnsi" w:cstheme="minorHAnsi"/>
          <w:color w:val="auto"/>
          <w:kern w:val="32"/>
          <w:lang w:eastAsia="en-GB"/>
        </w:rPr>
        <w:t xml:space="preserve"> Central City </w:t>
      </w:r>
      <w:r w:rsidR="00052F03" w:rsidRPr="00F33A13">
        <w:rPr>
          <w:rFonts w:asciiTheme="minorHAnsi" w:hAnsiTheme="minorHAnsi" w:cstheme="minorHAnsi"/>
          <w:strike/>
          <w:color w:val="auto"/>
          <w:kern w:val="32"/>
          <w:lang w:eastAsia="en-GB"/>
        </w:rPr>
        <w:t xml:space="preserve">(South Frame) </w:t>
      </w:r>
      <w:r w:rsidR="00052F03" w:rsidRPr="00A8675D">
        <w:rPr>
          <w:rFonts w:asciiTheme="minorHAnsi" w:hAnsiTheme="minorHAnsi" w:cstheme="minorHAnsi"/>
          <w:color w:val="auto"/>
          <w:kern w:val="32"/>
          <w:lang w:eastAsia="en-GB"/>
        </w:rPr>
        <w:t>Mixed Use Zone</w:t>
      </w:r>
      <w:r w:rsidR="00F33A13" w:rsidRPr="00F33A13">
        <w:rPr>
          <w:rFonts w:asciiTheme="minorHAnsi" w:hAnsiTheme="minorHAnsi" w:cstheme="minorHAnsi"/>
          <w:color w:val="auto"/>
          <w:kern w:val="32"/>
          <w:u w:val="single" w:color="000000" w:themeColor="text1"/>
          <w:lang w:eastAsia="en-GB"/>
        </w:rPr>
        <w:t xml:space="preserve"> (South Frame)</w:t>
      </w:r>
      <w:r w:rsidR="00052F03" w:rsidRPr="00A8675D">
        <w:rPr>
          <w:rFonts w:asciiTheme="minorHAnsi" w:hAnsiTheme="minorHAnsi" w:cstheme="minorHAnsi"/>
          <w:color w:val="auto"/>
          <w:kern w:val="32"/>
          <w:lang w:eastAsia="en-GB"/>
        </w:rPr>
        <w:br/>
      </w:r>
    </w:p>
    <w:p w14:paraId="22339CA3" w14:textId="77777777" w:rsidR="00052F03" w:rsidRPr="00A8675D" w:rsidRDefault="00052F03" w:rsidP="009D3398">
      <w:pPr>
        <w:pStyle w:val="Prllist1"/>
        <w:numPr>
          <w:ilvl w:val="6"/>
          <w:numId w:val="690"/>
        </w:numPr>
        <w:tabs>
          <w:tab w:val="clear" w:pos="0"/>
          <w:tab w:val="clear" w:pos="567"/>
          <w:tab w:val="num" w:pos="426"/>
        </w:tabs>
        <w:ind w:left="426" w:hanging="426"/>
        <w:rPr>
          <w:rFonts w:asciiTheme="minorHAnsi" w:hAnsiTheme="minorHAnsi" w:cstheme="minorHAnsi"/>
        </w:rPr>
      </w:pPr>
      <w:r w:rsidRPr="00A8675D">
        <w:rPr>
          <w:rFonts w:asciiTheme="minorHAnsi" w:hAnsiTheme="minorHAnsi" w:cstheme="minorHAnsi"/>
        </w:rPr>
        <w:t xml:space="preserve">The effect of any reduced </w:t>
      </w:r>
      <w:r w:rsidRPr="00A8675D">
        <w:rPr>
          <w:rFonts w:asciiTheme="minorHAnsi" w:hAnsiTheme="minorHAnsi" w:cstheme="minorHAnsi"/>
          <w:color w:val="00B050"/>
          <w:shd w:val="clear" w:color="auto" w:fill="FFFFFF"/>
        </w:rPr>
        <w:t>landscaping</w:t>
      </w:r>
      <w:r w:rsidRPr="00A8675D">
        <w:rPr>
          <w:rFonts w:asciiTheme="minorHAnsi" w:hAnsiTheme="minorHAnsi" w:cstheme="minorHAnsi"/>
        </w:rPr>
        <w:t xml:space="preserve"> on the amenity of an adjacent Open Space Community Parks Zone, Open Space Water and Margins Zone and Avon River Precinct/</w:t>
      </w:r>
      <w:proofErr w:type="spellStart"/>
      <w:r w:rsidRPr="00A8675D">
        <w:rPr>
          <w:rFonts w:asciiTheme="minorHAnsi" w:hAnsiTheme="minorHAnsi" w:cstheme="minorHAnsi"/>
        </w:rPr>
        <w:t>Te</w:t>
      </w:r>
      <w:proofErr w:type="spellEnd"/>
      <w:r w:rsidRPr="00A8675D">
        <w:rPr>
          <w:rFonts w:asciiTheme="minorHAnsi" w:hAnsiTheme="minorHAnsi" w:cstheme="minorHAnsi"/>
        </w:rPr>
        <w:t xml:space="preserve"> Papa </w:t>
      </w:r>
      <w:proofErr w:type="spellStart"/>
      <w:r w:rsidRPr="00A8675D">
        <w:rPr>
          <w:rFonts w:asciiTheme="minorHAnsi" w:hAnsiTheme="minorHAnsi" w:cstheme="minorHAnsi"/>
        </w:rPr>
        <w:t>Ōtākaro</w:t>
      </w:r>
      <w:proofErr w:type="spellEnd"/>
      <w:r w:rsidRPr="00A8675D">
        <w:rPr>
          <w:rFonts w:asciiTheme="minorHAnsi" w:hAnsiTheme="minorHAnsi" w:cstheme="minorHAnsi"/>
        </w:rPr>
        <w:t xml:space="preserve"> Zone and the South Frame Pedestrian </w:t>
      </w:r>
      <w:proofErr w:type="gramStart"/>
      <w:r w:rsidRPr="00A8675D">
        <w:rPr>
          <w:rFonts w:asciiTheme="minorHAnsi" w:hAnsiTheme="minorHAnsi" w:cstheme="minorHAnsi"/>
        </w:rPr>
        <w:t>Precinct;</w:t>
      </w:r>
      <w:proofErr w:type="gramEnd"/>
    </w:p>
    <w:p w14:paraId="310CEE1C" w14:textId="77777777" w:rsidR="00052F03" w:rsidRPr="00A8675D" w:rsidRDefault="00052F03" w:rsidP="002665EE">
      <w:pPr>
        <w:pStyle w:val="Prllist1"/>
        <w:numPr>
          <w:ilvl w:val="6"/>
          <w:numId w:val="647"/>
        </w:numPr>
        <w:tabs>
          <w:tab w:val="clear" w:pos="567"/>
        </w:tabs>
        <w:ind w:left="426" w:hanging="426"/>
        <w:rPr>
          <w:rFonts w:asciiTheme="minorHAnsi" w:hAnsiTheme="minorHAnsi" w:cstheme="minorHAnsi"/>
        </w:rPr>
      </w:pPr>
      <w:r w:rsidRPr="00A8675D">
        <w:rPr>
          <w:rFonts w:asciiTheme="minorHAnsi" w:hAnsiTheme="minorHAnsi" w:cstheme="minorHAnsi"/>
        </w:rPr>
        <w:t xml:space="preserve">The effect of any reduced </w:t>
      </w:r>
      <w:r w:rsidRPr="00A8675D">
        <w:rPr>
          <w:rFonts w:asciiTheme="minorHAnsi" w:hAnsiTheme="minorHAnsi" w:cstheme="minorHAnsi"/>
          <w:color w:val="00B050"/>
          <w:shd w:val="clear" w:color="auto" w:fill="FFFFFF"/>
        </w:rPr>
        <w:t>landscaping</w:t>
      </w:r>
      <w:r w:rsidRPr="00A8675D">
        <w:rPr>
          <w:rFonts w:asciiTheme="minorHAnsi" w:hAnsiTheme="minorHAnsi" w:cstheme="minorHAnsi"/>
        </w:rPr>
        <w:t xml:space="preserve"> in relation to the scale and appearance of any </w:t>
      </w:r>
      <w:r w:rsidRPr="00A8675D">
        <w:rPr>
          <w:rFonts w:asciiTheme="minorHAnsi" w:hAnsiTheme="minorHAnsi" w:cstheme="minorHAnsi"/>
          <w:color w:val="00B050"/>
          <w:shd w:val="clear" w:color="auto" w:fill="FFFFFF"/>
        </w:rPr>
        <w:t>building</w:t>
      </w:r>
      <w:r w:rsidRPr="00A8675D">
        <w:rPr>
          <w:rFonts w:asciiTheme="minorHAnsi" w:hAnsiTheme="minorHAnsi" w:cstheme="minorHAnsi"/>
        </w:rPr>
        <w:t xml:space="preserve"> on the </w:t>
      </w:r>
      <w:proofErr w:type="gramStart"/>
      <w:r w:rsidRPr="00A8675D">
        <w:rPr>
          <w:rFonts w:asciiTheme="minorHAnsi" w:hAnsiTheme="minorHAnsi" w:cstheme="minorHAnsi"/>
          <w:color w:val="00B050"/>
          <w:shd w:val="clear" w:color="auto" w:fill="FFFFFF"/>
        </w:rPr>
        <w:t>site</w:t>
      </w:r>
      <w:r w:rsidRPr="00A8675D">
        <w:rPr>
          <w:rFonts w:asciiTheme="minorHAnsi" w:hAnsiTheme="minorHAnsi" w:cstheme="minorHAnsi"/>
        </w:rPr>
        <w:t>;</w:t>
      </w:r>
      <w:proofErr w:type="gramEnd"/>
    </w:p>
    <w:p w14:paraId="58177A4B" w14:textId="77777777" w:rsidR="00052F03" w:rsidRPr="00A8675D" w:rsidRDefault="00052F03" w:rsidP="002665EE">
      <w:pPr>
        <w:pStyle w:val="Prllist1"/>
        <w:numPr>
          <w:ilvl w:val="6"/>
          <w:numId w:val="647"/>
        </w:numPr>
        <w:tabs>
          <w:tab w:val="clear" w:pos="567"/>
        </w:tabs>
        <w:ind w:left="426" w:hanging="426"/>
        <w:rPr>
          <w:rFonts w:asciiTheme="minorHAnsi" w:hAnsiTheme="minorHAnsi" w:cstheme="minorHAnsi"/>
        </w:rPr>
      </w:pPr>
      <w:r w:rsidRPr="00A8675D">
        <w:rPr>
          <w:rFonts w:asciiTheme="minorHAnsi" w:hAnsiTheme="minorHAnsi" w:cstheme="minorHAnsi"/>
        </w:rPr>
        <w:t xml:space="preserve">The effect of any reduced </w:t>
      </w:r>
      <w:r w:rsidRPr="00A8675D">
        <w:rPr>
          <w:rFonts w:asciiTheme="minorHAnsi" w:hAnsiTheme="minorHAnsi" w:cstheme="minorHAnsi"/>
          <w:color w:val="00B050"/>
          <w:shd w:val="clear" w:color="auto" w:fill="FFFFFF"/>
        </w:rPr>
        <w:t>landscaping</w:t>
      </w:r>
      <w:r w:rsidRPr="00A8675D">
        <w:rPr>
          <w:rFonts w:asciiTheme="minorHAnsi" w:hAnsiTheme="minorHAnsi" w:cstheme="minorHAnsi"/>
        </w:rPr>
        <w:t xml:space="preserve">, with respect to the visual appearance of any open spaces, car </w:t>
      </w:r>
      <w:r w:rsidRPr="00A8675D">
        <w:rPr>
          <w:rFonts w:asciiTheme="minorHAnsi" w:hAnsiTheme="minorHAnsi" w:cstheme="minorHAnsi"/>
          <w:color w:val="00B050"/>
        </w:rPr>
        <w:t xml:space="preserve">parking areas </w:t>
      </w:r>
      <w:r w:rsidRPr="00A8675D">
        <w:rPr>
          <w:rFonts w:asciiTheme="minorHAnsi" w:hAnsiTheme="minorHAnsi" w:cstheme="minorHAnsi"/>
        </w:rPr>
        <w:t xml:space="preserve">or vehicle storage and </w:t>
      </w:r>
      <w:r w:rsidRPr="00A8675D">
        <w:rPr>
          <w:rFonts w:asciiTheme="minorHAnsi" w:hAnsiTheme="minorHAnsi" w:cstheme="minorHAnsi"/>
          <w:color w:val="00B050"/>
          <w:shd w:val="clear" w:color="auto" w:fill="FFFFFF"/>
        </w:rPr>
        <w:t>loading areas</w:t>
      </w:r>
      <w:r w:rsidRPr="00A8675D">
        <w:rPr>
          <w:rFonts w:asciiTheme="minorHAnsi" w:hAnsiTheme="minorHAnsi" w:cstheme="minorHAnsi"/>
        </w:rPr>
        <w:t xml:space="preserve"> on the </w:t>
      </w:r>
      <w:proofErr w:type="gramStart"/>
      <w:r w:rsidRPr="00A8675D">
        <w:rPr>
          <w:rFonts w:asciiTheme="minorHAnsi" w:hAnsiTheme="minorHAnsi" w:cstheme="minorHAnsi"/>
          <w:color w:val="00B050"/>
          <w:shd w:val="clear" w:color="auto" w:fill="FFFFFF"/>
        </w:rPr>
        <w:t>site</w:t>
      </w:r>
      <w:r w:rsidRPr="00A8675D">
        <w:rPr>
          <w:rFonts w:asciiTheme="minorHAnsi" w:hAnsiTheme="minorHAnsi" w:cstheme="minorHAnsi"/>
        </w:rPr>
        <w:t>;</w:t>
      </w:r>
      <w:proofErr w:type="gramEnd"/>
    </w:p>
    <w:p w14:paraId="17BB6C16" w14:textId="77777777" w:rsidR="00052F03" w:rsidRPr="00A8675D" w:rsidRDefault="00052F03" w:rsidP="002665EE">
      <w:pPr>
        <w:pStyle w:val="Prllist1"/>
        <w:numPr>
          <w:ilvl w:val="6"/>
          <w:numId w:val="647"/>
        </w:numPr>
        <w:tabs>
          <w:tab w:val="clear" w:pos="567"/>
        </w:tabs>
        <w:ind w:left="426" w:hanging="426"/>
        <w:rPr>
          <w:rFonts w:asciiTheme="minorHAnsi" w:hAnsiTheme="minorHAnsi" w:cstheme="minorHAnsi"/>
        </w:rPr>
      </w:pPr>
      <w:r w:rsidRPr="00A8675D">
        <w:rPr>
          <w:rFonts w:asciiTheme="minorHAnsi" w:hAnsiTheme="minorHAnsi" w:cstheme="minorHAnsi"/>
        </w:rPr>
        <w:t xml:space="preserve">Any adverse effect on providing an open view between </w:t>
      </w:r>
      <w:r w:rsidRPr="00A8675D">
        <w:rPr>
          <w:rFonts w:asciiTheme="minorHAnsi" w:hAnsiTheme="minorHAnsi" w:cstheme="minorHAnsi"/>
          <w:color w:val="00B050"/>
          <w:shd w:val="clear" w:color="auto" w:fill="FFFFFF"/>
        </w:rPr>
        <w:t>buildings</w:t>
      </w:r>
      <w:r w:rsidRPr="00A8675D">
        <w:rPr>
          <w:rFonts w:asciiTheme="minorHAnsi" w:hAnsiTheme="minorHAnsi" w:cstheme="minorHAnsi"/>
        </w:rPr>
        <w:t xml:space="preserve"> and the street, maintaining safety and security and achieving </w:t>
      </w:r>
      <w:r w:rsidRPr="00A8675D">
        <w:rPr>
          <w:rFonts w:asciiTheme="minorHAnsi" w:hAnsiTheme="minorHAnsi" w:cstheme="minorHAnsi"/>
          <w:color w:val="00B050"/>
        </w:rPr>
        <w:t xml:space="preserve">CPTED </w:t>
      </w:r>
      <w:proofErr w:type="gramStart"/>
      <w:r w:rsidRPr="00A8675D">
        <w:rPr>
          <w:rFonts w:asciiTheme="minorHAnsi" w:hAnsiTheme="minorHAnsi" w:cstheme="minorHAnsi"/>
        </w:rPr>
        <w:t>principles;</w:t>
      </w:r>
      <w:proofErr w:type="gramEnd"/>
    </w:p>
    <w:p w14:paraId="0C2E3D7F" w14:textId="77777777" w:rsidR="00052F03" w:rsidRPr="00A8675D" w:rsidRDefault="00052F03" w:rsidP="002665EE">
      <w:pPr>
        <w:pStyle w:val="Prllist1"/>
        <w:numPr>
          <w:ilvl w:val="6"/>
          <w:numId w:val="647"/>
        </w:numPr>
        <w:tabs>
          <w:tab w:val="clear" w:pos="567"/>
        </w:tabs>
        <w:ind w:left="426" w:hanging="426"/>
        <w:rPr>
          <w:rFonts w:asciiTheme="minorHAnsi" w:hAnsiTheme="minorHAnsi" w:cstheme="minorHAnsi"/>
        </w:rPr>
      </w:pPr>
      <w:r w:rsidRPr="00A8675D">
        <w:rPr>
          <w:rFonts w:asciiTheme="minorHAnsi" w:hAnsiTheme="minorHAnsi" w:cstheme="minorHAnsi"/>
        </w:rPr>
        <w:t xml:space="preserve">The extent to which the </w:t>
      </w:r>
      <w:r w:rsidRPr="00A8675D">
        <w:rPr>
          <w:rFonts w:asciiTheme="minorHAnsi" w:hAnsiTheme="minorHAnsi" w:cstheme="minorHAnsi"/>
          <w:color w:val="00B050"/>
          <w:shd w:val="clear" w:color="auto" w:fill="FFFFFF"/>
        </w:rPr>
        <w:t>building</w:t>
      </w:r>
      <w:r w:rsidRPr="00A8675D">
        <w:rPr>
          <w:rFonts w:asciiTheme="minorHAnsi" w:hAnsiTheme="minorHAnsi" w:cstheme="minorHAnsi"/>
        </w:rPr>
        <w:t xml:space="preserve"> promotes active engagement with Colombo Street or High Street; and</w:t>
      </w:r>
    </w:p>
    <w:p w14:paraId="64F9D8C6" w14:textId="77777777" w:rsidR="00052F03" w:rsidRPr="00A8675D" w:rsidRDefault="00052F03" w:rsidP="002665EE">
      <w:pPr>
        <w:pStyle w:val="Prllist1"/>
        <w:numPr>
          <w:ilvl w:val="6"/>
          <w:numId w:val="647"/>
        </w:numPr>
        <w:tabs>
          <w:tab w:val="clear" w:pos="567"/>
        </w:tabs>
        <w:ind w:left="426" w:hanging="426"/>
        <w:rPr>
          <w:rFonts w:asciiTheme="minorHAnsi" w:hAnsiTheme="minorHAnsi" w:cstheme="minorHAnsi"/>
        </w:rPr>
      </w:pPr>
      <w:r w:rsidRPr="00A8675D">
        <w:rPr>
          <w:rFonts w:asciiTheme="minorHAnsi" w:hAnsiTheme="minorHAnsi" w:cstheme="minorHAnsi"/>
        </w:rPr>
        <w:t xml:space="preserve">The extent to which the </w:t>
      </w:r>
      <w:r w:rsidRPr="00A8675D">
        <w:rPr>
          <w:rFonts w:asciiTheme="minorHAnsi" w:hAnsiTheme="minorHAnsi" w:cstheme="minorHAnsi"/>
          <w:color w:val="00B050"/>
          <w:shd w:val="clear" w:color="auto" w:fill="FFFFFF"/>
        </w:rPr>
        <w:t>building</w:t>
      </w:r>
      <w:r w:rsidRPr="00A8675D">
        <w:rPr>
          <w:rFonts w:asciiTheme="minorHAnsi" w:hAnsiTheme="minorHAnsi" w:cstheme="minorHAnsi"/>
        </w:rPr>
        <w:t xml:space="preserve"> provides for other forms of </w:t>
      </w:r>
      <w:r w:rsidRPr="00A8675D">
        <w:rPr>
          <w:rFonts w:asciiTheme="minorHAnsi" w:hAnsiTheme="minorHAnsi" w:cstheme="minorHAnsi"/>
          <w:color w:val="00B050"/>
          <w:shd w:val="clear" w:color="auto" w:fill="FFFFFF"/>
        </w:rPr>
        <w:t>landscaping</w:t>
      </w:r>
      <w:r w:rsidRPr="00A8675D">
        <w:rPr>
          <w:rFonts w:asciiTheme="minorHAnsi" w:hAnsiTheme="minorHAnsi" w:cstheme="minorHAnsi"/>
        </w:rPr>
        <w:t xml:space="preserve">, such as vertical gardens, green roofs or internal </w:t>
      </w:r>
      <w:r w:rsidRPr="00A8675D">
        <w:rPr>
          <w:rFonts w:asciiTheme="minorHAnsi" w:hAnsiTheme="minorHAnsi" w:cstheme="minorHAnsi"/>
          <w:color w:val="00B050"/>
          <w:shd w:val="clear" w:color="auto" w:fill="FFFFFF"/>
        </w:rPr>
        <w:t>landscaping</w:t>
      </w:r>
      <w:r w:rsidRPr="00A8675D">
        <w:rPr>
          <w:rFonts w:asciiTheme="minorHAnsi" w:hAnsiTheme="minorHAnsi" w:cstheme="minorHAnsi"/>
        </w:rPr>
        <w:t xml:space="preserve"> that is visible from outside of the </w:t>
      </w:r>
      <w:r w:rsidRPr="00A8675D">
        <w:rPr>
          <w:rFonts w:asciiTheme="minorHAnsi" w:hAnsiTheme="minorHAnsi" w:cstheme="minorHAnsi"/>
          <w:color w:val="00B050"/>
          <w:shd w:val="clear" w:color="auto" w:fill="FFFFFF"/>
        </w:rPr>
        <w:t>site</w:t>
      </w:r>
      <w:r w:rsidRPr="00A8675D">
        <w:rPr>
          <w:rFonts w:asciiTheme="minorHAnsi" w:hAnsiTheme="minorHAnsi" w:cstheme="minorHAnsi"/>
        </w:rPr>
        <w:t xml:space="preserve"> in a manner which contributes to the outcome of a high amenity environment while mitigating effects of built form.</w:t>
      </w:r>
    </w:p>
    <w:p w14:paraId="5FFE0124" w14:textId="77777777" w:rsidR="00052F03" w:rsidRPr="00E82B83"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A8675D">
        <w:rPr>
          <w:rFonts w:asciiTheme="minorHAnsi" w:hAnsiTheme="minorHAnsi" w:cstheme="minorHAnsi"/>
        </w:rPr>
        <w:t xml:space="preserve">The extent of any adverse effects on traffic, </w:t>
      </w:r>
      <w:proofErr w:type="gramStart"/>
      <w:r w:rsidRPr="00A8675D">
        <w:rPr>
          <w:rFonts w:asciiTheme="minorHAnsi" w:hAnsiTheme="minorHAnsi" w:cstheme="minorHAnsi"/>
        </w:rPr>
        <w:t>pedestrian</w:t>
      </w:r>
      <w:proofErr w:type="gramEnd"/>
      <w:r w:rsidRPr="00A8675D">
        <w:rPr>
          <w:rFonts w:asciiTheme="minorHAnsi" w:hAnsiTheme="minorHAnsi" w:cstheme="minorHAnsi"/>
        </w:rPr>
        <w:t xml:space="preserve"> and cyclist safety.</w:t>
      </w:r>
    </w:p>
    <w:p w14:paraId="2E7E9A6C" w14:textId="0043F328" w:rsidR="00052F03" w:rsidRPr="008E3B8E" w:rsidRDefault="00C213AA" w:rsidP="00FF3A99">
      <w:pPr>
        <w:pStyle w:val="Prlhead3"/>
        <w:numPr>
          <w:ilvl w:val="0"/>
          <w:numId w:val="0"/>
        </w:numPr>
        <w:ind w:left="1701" w:hanging="1701"/>
        <w:rPr>
          <w:rFonts w:asciiTheme="minorHAnsi" w:hAnsiTheme="minorHAnsi" w:cstheme="minorHAnsi"/>
          <w:color w:val="auto"/>
        </w:rPr>
      </w:pPr>
      <w:r w:rsidRPr="00C66A62">
        <w:rPr>
          <w:rFonts w:asciiTheme="minorHAnsi" w:hAnsiTheme="minorHAnsi" w:cstheme="minorHAnsi"/>
          <w:color w:val="auto"/>
          <w:kern w:val="32"/>
          <w:lang w:eastAsia="en-GB"/>
        </w:rPr>
        <w:t>15.</w:t>
      </w:r>
      <w:r w:rsidRPr="00C213AA">
        <w:rPr>
          <w:rFonts w:asciiTheme="minorHAnsi" w:hAnsiTheme="minorHAnsi" w:cstheme="minorHAnsi"/>
          <w:strike/>
          <w:color w:val="auto"/>
          <w:kern w:val="32"/>
          <w:lang w:eastAsia="en-GB"/>
        </w:rPr>
        <w:t>13</w:t>
      </w:r>
      <w:r w:rsidR="00052F03" w:rsidRPr="00C213AA">
        <w:rPr>
          <w:rFonts w:asciiTheme="minorHAnsi" w:hAnsiTheme="minorHAnsi" w:cstheme="minorHAnsi"/>
          <w:color w:val="auto"/>
          <w:kern w:val="32"/>
          <w:u w:val="single"/>
          <w:lang w:eastAsia="en-GB"/>
        </w:rPr>
        <w:t>14</w:t>
      </w:r>
      <w:r w:rsidR="00052F03" w:rsidRPr="00C66A62">
        <w:rPr>
          <w:rFonts w:asciiTheme="minorHAnsi" w:hAnsiTheme="minorHAnsi" w:cstheme="minorHAnsi"/>
          <w:color w:val="auto"/>
          <w:kern w:val="32"/>
          <w:lang w:eastAsia="en-GB"/>
        </w:rPr>
        <w:t>.3.31</w:t>
      </w:r>
      <w:r w:rsidR="00052F03" w:rsidRPr="00C66A62">
        <w:rPr>
          <w:rFonts w:asciiTheme="minorHAnsi" w:hAnsiTheme="minorHAnsi" w:cstheme="minorHAnsi"/>
          <w:color w:val="auto"/>
          <w:kern w:val="32"/>
          <w:lang w:eastAsia="en-GB"/>
        </w:rPr>
        <w:tab/>
        <w:t xml:space="preserve">Outdoor storage, fencing and screening structures in the </w:t>
      </w:r>
      <w:r w:rsidR="00052F03" w:rsidRPr="008E3B8E">
        <w:rPr>
          <w:rFonts w:asciiTheme="minorHAnsi" w:hAnsiTheme="minorHAnsi" w:cstheme="minorHAnsi"/>
          <w:strike/>
          <w:color w:val="auto"/>
          <w:kern w:val="32"/>
          <w:lang w:eastAsia="en-GB"/>
        </w:rPr>
        <w:t>Commercial</w:t>
      </w:r>
      <w:r w:rsidR="00052F03" w:rsidRPr="008E3B8E">
        <w:rPr>
          <w:rFonts w:asciiTheme="minorHAnsi" w:hAnsiTheme="minorHAnsi" w:cstheme="minorHAnsi"/>
          <w:color w:val="auto"/>
          <w:kern w:val="32"/>
          <w:lang w:eastAsia="en-GB"/>
        </w:rPr>
        <w:t xml:space="preserve"> Central City </w:t>
      </w:r>
      <w:r w:rsidR="00052F03" w:rsidRPr="00A61B77">
        <w:rPr>
          <w:rFonts w:asciiTheme="minorHAnsi" w:hAnsiTheme="minorHAnsi" w:cstheme="minorHAnsi"/>
          <w:strike/>
          <w:color w:val="auto"/>
          <w:kern w:val="32"/>
          <w:lang w:eastAsia="en-GB"/>
        </w:rPr>
        <w:t xml:space="preserve">(South Frame) </w:t>
      </w:r>
      <w:r w:rsidR="00052F03" w:rsidRPr="008E3B8E">
        <w:rPr>
          <w:rFonts w:asciiTheme="minorHAnsi" w:hAnsiTheme="minorHAnsi" w:cstheme="minorHAnsi"/>
          <w:color w:val="auto"/>
          <w:kern w:val="32"/>
          <w:lang w:eastAsia="en-GB"/>
        </w:rPr>
        <w:t>Mixed Use Zone</w:t>
      </w:r>
      <w:r w:rsidR="00A61B77">
        <w:rPr>
          <w:rFonts w:asciiTheme="minorHAnsi" w:hAnsiTheme="minorHAnsi" w:cstheme="minorHAnsi"/>
          <w:color w:val="auto"/>
          <w:kern w:val="32"/>
          <w:lang w:eastAsia="en-GB"/>
        </w:rPr>
        <w:t xml:space="preserve"> </w:t>
      </w:r>
      <w:r w:rsidR="00A61B77" w:rsidRPr="00A61B77">
        <w:rPr>
          <w:rFonts w:asciiTheme="minorHAnsi" w:hAnsiTheme="minorHAnsi" w:cstheme="minorHAnsi"/>
          <w:color w:val="auto"/>
          <w:kern w:val="32"/>
          <w:u w:val="single"/>
          <w:lang w:eastAsia="en-GB"/>
        </w:rPr>
        <w:t>(South Frame)</w:t>
      </w:r>
    </w:p>
    <w:p w14:paraId="49F6DAA1" w14:textId="77777777" w:rsidR="00052F03" w:rsidRPr="008E3B8E" w:rsidRDefault="00052F03" w:rsidP="009D3398">
      <w:pPr>
        <w:pStyle w:val="Prllist1"/>
        <w:numPr>
          <w:ilvl w:val="6"/>
          <w:numId w:val="691"/>
        </w:numPr>
        <w:tabs>
          <w:tab w:val="clear" w:pos="0"/>
          <w:tab w:val="clear" w:pos="567"/>
          <w:tab w:val="num" w:pos="426"/>
        </w:tabs>
        <w:ind w:left="426" w:hanging="426"/>
        <w:rPr>
          <w:rFonts w:asciiTheme="minorHAnsi" w:hAnsiTheme="minorHAnsi" w:cstheme="minorHAnsi"/>
        </w:rPr>
      </w:pPr>
      <w:r w:rsidRPr="008E3B8E">
        <w:rPr>
          <w:rFonts w:asciiTheme="minorHAnsi" w:hAnsiTheme="minorHAnsi" w:cstheme="minorHAnsi"/>
        </w:rPr>
        <w:t xml:space="preserve">The extent to which a taller screening structure or reduction in visual transparency may be more visually appropriate or suited to the character of the </w:t>
      </w:r>
      <w:r w:rsidRPr="008E3B8E">
        <w:rPr>
          <w:rFonts w:asciiTheme="minorHAnsi" w:hAnsiTheme="minorHAnsi" w:cstheme="minorHAnsi"/>
          <w:color w:val="00B050"/>
          <w:shd w:val="clear" w:color="auto" w:fill="FFFFFF"/>
        </w:rPr>
        <w:t>site</w:t>
      </w:r>
      <w:r w:rsidRPr="008E3B8E">
        <w:rPr>
          <w:rFonts w:asciiTheme="minorHAnsi" w:hAnsiTheme="minorHAnsi" w:cstheme="minorHAnsi"/>
        </w:rPr>
        <w:t xml:space="preserve"> or area, or is appropriate to provide privacy or </w:t>
      </w:r>
      <w:proofErr w:type="gramStart"/>
      <w:r w:rsidRPr="008E3B8E">
        <w:rPr>
          <w:rFonts w:asciiTheme="minorHAnsi" w:hAnsiTheme="minorHAnsi" w:cstheme="minorHAnsi"/>
        </w:rPr>
        <w:t>security;</w:t>
      </w:r>
      <w:proofErr w:type="gramEnd"/>
    </w:p>
    <w:p w14:paraId="1E2E3193" w14:textId="77777777" w:rsidR="00052F03" w:rsidRPr="008E3B8E" w:rsidRDefault="00052F03" w:rsidP="002665EE">
      <w:pPr>
        <w:pStyle w:val="Prllist1"/>
        <w:numPr>
          <w:ilvl w:val="6"/>
          <w:numId w:val="647"/>
        </w:numPr>
        <w:tabs>
          <w:tab w:val="clear" w:pos="567"/>
        </w:tabs>
        <w:ind w:left="426" w:hanging="426"/>
        <w:rPr>
          <w:rFonts w:asciiTheme="minorHAnsi" w:hAnsiTheme="minorHAnsi" w:cstheme="minorHAnsi"/>
        </w:rPr>
      </w:pPr>
      <w:r w:rsidRPr="008E3B8E">
        <w:rPr>
          <w:rFonts w:asciiTheme="minorHAnsi" w:hAnsiTheme="minorHAnsi" w:cstheme="minorHAnsi"/>
        </w:rPr>
        <w:t xml:space="preserve">The extent to which the screening structure is varied in terms of incorporating steps, changes in </w:t>
      </w:r>
      <w:r w:rsidRPr="008E3B8E">
        <w:rPr>
          <w:rFonts w:asciiTheme="minorHAnsi" w:hAnsiTheme="minorHAnsi" w:cstheme="minorHAnsi"/>
          <w:shd w:val="clear" w:color="auto" w:fill="FFFFFF"/>
        </w:rPr>
        <w:t>height</w:t>
      </w:r>
      <w:r w:rsidRPr="008E3B8E">
        <w:rPr>
          <w:rFonts w:asciiTheme="minorHAnsi" w:hAnsiTheme="minorHAnsi" w:cstheme="minorHAnsi"/>
        </w:rPr>
        <w:t xml:space="preserve">, variety of materials, or incorporates </w:t>
      </w:r>
      <w:r w:rsidRPr="008E3B8E">
        <w:rPr>
          <w:rFonts w:asciiTheme="minorHAnsi" w:hAnsiTheme="minorHAnsi" w:cstheme="minorHAnsi"/>
          <w:color w:val="00B050"/>
          <w:shd w:val="clear" w:color="auto" w:fill="FFFFFF"/>
        </w:rPr>
        <w:t>landscaping</w:t>
      </w:r>
      <w:r w:rsidRPr="008E3B8E">
        <w:rPr>
          <w:rFonts w:asciiTheme="minorHAnsi" w:hAnsiTheme="minorHAnsi" w:cstheme="minorHAnsi"/>
        </w:rPr>
        <w:t xml:space="preserve"> and avoids adverse effects on public safety or </w:t>
      </w:r>
      <w:proofErr w:type="gramStart"/>
      <w:r w:rsidRPr="008E3B8E">
        <w:rPr>
          <w:rFonts w:asciiTheme="minorHAnsi" w:hAnsiTheme="minorHAnsi" w:cstheme="minorHAnsi"/>
        </w:rPr>
        <w:t>amenity;</w:t>
      </w:r>
      <w:proofErr w:type="gramEnd"/>
    </w:p>
    <w:p w14:paraId="6D309B22" w14:textId="77777777" w:rsidR="00052F03" w:rsidRPr="008E3B8E" w:rsidRDefault="00052F03" w:rsidP="002665EE">
      <w:pPr>
        <w:pStyle w:val="Prllist1"/>
        <w:numPr>
          <w:ilvl w:val="6"/>
          <w:numId w:val="647"/>
        </w:numPr>
        <w:tabs>
          <w:tab w:val="clear" w:pos="567"/>
        </w:tabs>
        <w:ind w:left="426" w:hanging="426"/>
        <w:rPr>
          <w:rFonts w:asciiTheme="minorHAnsi" w:hAnsiTheme="minorHAnsi" w:cstheme="minorHAnsi"/>
        </w:rPr>
      </w:pPr>
      <w:r w:rsidRPr="008E3B8E">
        <w:rPr>
          <w:rFonts w:asciiTheme="minorHAnsi" w:hAnsiTheme="minorHAnsi" w:cstheme="minorHAnsi"/>
        </w:rPr>
        <w:t xml:space="preserve">The extent to which the lack of screening of any outdoor storage or service space will impact on the visual amenity of the </w:t>
      </w:r>
      <w:r w:rsidRPr="008E3B8E">
        <w:rPr>
          <w:rFonts w:asciiTheme="minorHAnsi" w:hAnsiTheme="minorHAnsi" w:cstheme="minorHAnsi"/>
          <w:color w:val="00B050"/>
          <w:shd w:val="clear" w:color="auto" w:fill="FFFFFF"/>
        </w:rPr>
        <w:t>road</w:t>
      </w:r>
      <w:r w:rsidRPr="008E3B8E">
        <w:rPr>
          <w:rFonts w:asciiTheme="minorHAnsi" w:hAnsiTheme="minorHAnsi" w:cstheme="minorHAnsi"/>
        </w:rPr>
        <w:t>, South Frame Pedestrian Precinct, Open Space Community Parks Zone, Open Space Water and Margins Zone and Avon River Precinct/</w:t>
      </w:r>
      <w:proofErr w:type="spellStart"/>
      <w:r w:rsidRPr="008E3B8E">
        <w:rPr>
          <w:rFonts w:asciiTheme="minorHAnsi" w:hAnsiTheme="minorHAnsi" w:cstheme="minorHAnsi"/>
        </w:rPr>
        <w:t>Te</w:t>
      </w:r>
      <w:proofErr w:type="spellEnd"/>
      <w:r w:rsidRPr="008E3B8E">
        <w:rPr>
          <w:rFonts w:asciiTheme="minorHAnsi" w:hAnsiTheme="minorHAnsi" w:cstheme="minorHAnsi"/>
        </w:rPr>
        <w:t xml:space="preserve"> Papa </w:t>
      </w:r>
      <w:proofErr w:type="spellStart"/>
      <w:r w:rsidRPr="008E3B8E">
        <w:rPr>
          <w:rFonts w:asciiTheme="minorHAnsi" w:hAnsiTheme="minorHAnsi" w:cstheme="minorHAnsi"/>
        </w:rPr>
        <w:t>Ōtākaro</w:t>
      </w:r>
      <w:proofErr w:type="spellEnd"/>
      <w:r w:rsidRPr="008E3B8E">
        <w:rPr>
          <w:rFonts w:asciiTheme="minorHAnsi" w:hAnsiTheme="minorHAnsi" w:cstheme="minorHAnsi"/>
        </w:rPr>
        <w:t xml:space="preserve"> Zone or any </w:t>
      </w:r>
      <w:r w:rsidRPr="008E3B8E">
        <w:rPr>
          <w:rFonts w:asciiTheme="minorHAnsi" w:hAnsiTheme="minorHAnsi" w:cstheme="minorHAnsi"/>
          <w:color w:val="00B050"/>
          <w:shd w:val="clear" w:color="auto" w:fill="FFFFFF"/>
        </w:rPr>
        <w:t>adjoining</w:t>
      </w:r>
      <w:r w:rsidRPr="008E3B8E">
        <w:rPr>
          <w:rFonts w:asciiTheme="minorHAnsi" w:hAnsiTheme="minorHAnsi" w:cstheme="minorHAnsi"/>
        </w:rPr>
        <w:t xml:space="preserve"> </w:t>
      </w:r>
      <w:r w:rsidRPr="008E3B8E">
        <w:rPr>
          <w:rFonts w:asciiTheme="minorHAnsi" w:hAnsiTheme="minorHAnsi" w:cstheme="minorHAnsi"/>
          <w:color w:val="00B050"/>
          <w:shd w:val="clear" w:color="auto" w:fill="FFFFFF"/>
        </w:rPr>
        <w:t>site</w:t>
      </w:r>
      <w:r w:rsidRPr="008E3B8E">
        <w:rPr>
          <w:rFonts w:asciiTheme="minorHAnsi" w:hAnsiTheme="minorHAnsi" w:cstheme="minorHAnsi"/>
        </w:rPr>
        <w:t>; and</w:t>
      </w:r>
    </w:p>
    <w:p w14:paraId="7CBC532C" w14:textId="77777777" w:rsidR="00052F03" w:rsidRPr="00D65921" w:rsidRDefault="00052F03" w:rsidP="002665EE">
      <w:pPr>
        <w:pStyle w:val="Prllist1"/>
        <w:numPr>
          <w:ilvl w:val="6"/>
          <w:numId w:val="647"/>
        </w:numPr>
        <w:tabs>
          <w:tab w:val="clear" w:pos="567"/>
        </w:tabs>
        <w:ind w:left="426" w:hanging="426"/>
        <w:rPr>
          <w:rFonts w:asciiTheme="minorHAnsi" w:hAnsiTheme="minorHAnsi" w:cstheme="minorHAnsi"/>
        </w:rPr>
      </w:pPr>
      <w:r w:rsidRPr="008E3B8E">
        <w:rPr>
          <w:rFonts w:asciiTheme="minorHAnsi" w:hAnsiTheme="minorHAnsi" w:cstheme="minorHAnsi"/>
        </w:rPr>
        <w:t xml:space="preserve">Any adverse effect of siting </w:t>
      </w:r>
      <w:r w:rsidRPr="008E3B8E">
        <w:rPr>
          <w:rFonts w:asciiTheme="minorHAnsi" w:hAnsiTheme="minorHAnsi" w:cstheme="minorHAnsi"/>
          <w:color w:val="00B050"/>
          <w:shd w:val="clear" w:color="auto" w:fill="FFFFFF"/>
        </w:rPr>
        <w:t>outdoor storage areas</w:t>
      </w:r>
      <w:r w:rsidRPr="008E3B8E">
        <w:rPr>
          <w:rFonts w:asciiTheme="minorHAnsi" w:hAnsiTheme="minorHAnsi" w:cstheme="minorHAnsi"/>
        </w:rPr>
        <w:t xml:space="preserve"> or </w:t>
      </w:r>
      <w:r w:rsidRPr="008E3B8E">
        <w:rPr>
          <w:rFonts w:asciiTheme="minorHAnsi" w:hAnsiTheme="minorHAnsi" w:cstheme="minorHAnsi"/>
          <w:color w:val="00B050"/>
          <w:shd w:val="clear" w:color="auto" w:fill="FFFFFF"/>
        </w:rPr>
        <w:t>outdoor service space</w:t>
      </w:r>
      <w:r w:rsidRPr="008E3B8E">
        <w:rPr>
          <w:rFonts w:asciiTheme="minorHAnsi" w:hAnsiTheme="minorHAnsi" w:cstheme="minorHAnsi"/>
        </w:rPr>
        <w:t xml:space="preserve"> elsewhere within the </w:t>
      </w:r>
      <w:r w:rsidRPr="008E3B8E">
        <w:rPr>
          <w:rFonts w:asciiTheme="minorHAnsi" w:hAnsiTheme="minorHAnsi" w:cstheme="minorHAnsi"/>
          <w:color w:val="00B050"/>
          <w:shd w:val="clear" w:color="auto" w:fill="FFFFFF"/>
        </w:rPr>
        <w:t>site</w:t>
      </w:r>
      <w:r w:rsidRPr="008E3B8E">
        <w:rPr>
          <w:rFonts w:asciiTheme="minorHAnsi" w:hAnsiTheme="minorHAnsi" w:cstheme="minorHAnsi"/>
        </w:rPr>
        <w:t xml:space="preserve"> that is not visible from any </w:t>
      </w:r>
      <w:r w:rsidRPr="008E3B8E">
        <w:rPr>
          <w:rFonts w:asciiTheme="minorHAnsi" w:hAnsiTheme="minorHAnsi" w:cstheme="minorHAnsi"/>
          <w:color w:val="00B050"/>
          <w:shd w:val="clear" w:color="auto" w:fill="FFFFFF"/>
        </w:rPr>
        <w:t>adjoining</w:t>
      </w:r>
      <w:r w:rsidRPr="008E3B8E">
        <w:rPr>
          <w:rFonts w:asciiTheme="minorHAnsi" w:hAnsiTheme="minorHAnsi" w:cstheme="minorHAnsi"/>
        </w:rPr>
        <w:t xml:space="preserve"> </w:t>
      </w:r>
      <w:r w:rsidRPr="008E3B8E">
        <w:rPr>
          <w:rFonts w:asciiTheme="minorHAnsi" w:hAnsiTheme="minorHAnsi" w:cstheme="minorHAnsi"/>
          <w:color w:val="00B050"/>
          <w:shd w:val="clear" w:color="auto" w:fill="FFFFFF"/>
        </w:rPr>
        <w:t>site</w:t>
      </w:r>
      <w:r w:rsidRPr="008E3B8E">
        <w:rPr>
          <w:rFonts w:asciiTheme="minorHAnsi" w:hAnsiTheme="minorHAnsi" w:cstheme="minorHAnsi"/>
        </w:rPr>
        <w:t xml:space="preserve">, public </w:t>
      </w:r>
      <w:r w:rsidRPr="008E3B8E">
        <w:rPr>
          <w:rFonts w:asciiTheme="minorHAnsi" w:hAnsiTheme="minorHAnsi" w:cstheme="minorHAnsi"/>
          <w:color w:val="00B050"/>
          <w:shd w:val="clear" w:color="auto" w:fill="FFFFFF"/>
        </w:rPr>
        <w:t>road</w:t>
      </w:r>
      <w:r w:rsidRPr="008E3B8E">
        <w:rPr>
          <w:rFonts w:asciiTheme="minorHAnsi" w:hAnsiTheme="minorHAnsi" w:cstheme="minorHAnsi"/>
        </w:rPr>
        <w:t>, Open Space Community Parks Zone, Open Space Water and Margins Zone and Avon River Precinct/</w:t>
      </w:r>
      <w:proofErr w:type="spellStart"/>
      <w:r w:rsidRPr="008E3B8E">
        <w:rPr>
          <w:rFonts w:asciiTheme="minorHAnsi" w:hAnsiTheme="minorHAnsi" w:cstheme="minorHAnsi"/>
        </w:rPr>
        <w:t>Te</w:t>
      </w:r>
      <w:proofErr w:type="spellEnd"/>
      <w:r w:rsidRPr="008E3B8E">
        <w:rPr>
          <w:rFonts w:asciiTheme="minorHAnsi" w:hAnsiTheme="minorHAnsi" w:cstheme="minorHAnsi"/>
        </w:rPr>
        <w:t xml:space="preserve"> Papa </w:t>
      </w:r>
      <w:proofErr w:type="spellStart"/>
      <w:r w:rsidRPr="008E3B8E">
        <w:rPr>
          <w:rFonts w:asciiTheme="minorHAnsi" w:hAnsiTheme="minorHAnsi" w:cstheme="minorHAnsi"/>
        </w:rPr>
        <w:t>Ōtākaro</w:t>
      </w:r>
      <w:proofErr w:type="spellEnd"/>
      <w:r w:rsidRPr="008E3B8E">
        <w:rPr>
          <w:rFonts w:asciiTheme="minorHAnsi" w:hAnsiTheme="minorHAnsi" w:cstheme="minorHAnsi"/>
        </w:rPr>
        <w:t xml:space="preserve"> Zone or the South Frame Pedestrian Precinct.</w:t>
      </w:r>
      <w:r w:rsidRPr="008E3B8E">
        <w:rPr>
          <w:rFonts w:asciiTheme="minorHAnsi" w:hAnsiTheme="minorHAnsi" w:cstheme="minorHAnsi"/>
        </w:rPr>
        <w:br/>
      </w:r>
      <w:bookmarkStart w:id="690" w:name="_Ref415042997"/>
      <w:bookmarkStart w:id="691" w:name="_Toc415040495"/>
      <w:bookmarkStart w:id="692" w:name="_Toc413851468"/>
      <w:bookmarkStart w:id="693" w:name="_Toc413850879"/>
    </w:p>
    <w:p w14:paraId="5FCFA782" w14:textId="109E876D" w:rsidR="00052F03" w:rsidRPr="00A83E32" w:rsidRDefault="00C213AA" w:rsidP="00FF3A99">
      <w:pPr>
        <w:pStyle w:val="Prlhead3"/>
        <w:numPr>
          <w:ilvl w:val="0"/>
          <w:numId w:val="0"/>
        </w:numPr>
        <w:ind w:left="1701" w:hanging="1701"/>
        <w:rPr>
          <w:rFonts w:asciiTheme="minorHAnsi" w:hAnsiTheme="minorHAnsi" w:cstheme="minorHAnsi"/>
          <w:b w:val="0"/>
          <w:color w:val="auto"/>
          <w:kern w:val="32"/>
          <w:lang w:eastAsia="en-GB"/>
        </w:rPr>
      </w:pPr>
      <w:r w:rsidRPr="00934EBC">
        <w:rPr>
          <w:rFonts w:asciiTheme="minorHAnsi" w:hAnsiTheme="minorHAnsi" w:cstheme="minorHAnsi"/>
          <w:color w:val="auto"/>
          <w:kern w:val="32"/>
          <w:lang w:eastAsia="en-GB"/>
        </w:rPr>
        <w:lastRenderedPageBreak/>
        <w:t>15.</w:t>
      </w:r>
      <w:r w:rsidRPr="00C213AA">
        <w:rPr>
          <w:rFonts w:asciiTheme="minorHAnsi" w:hAnsiTheme="minorHAnsi" w:cstheme="minorHAnsi"/>
          <w:strike/>
          <w:color w:val="auto"/>
          <w:kern w:val="32"/>
          <w:lang w:eastAsia="en-GB"/>
        </w:rPr>
        <w:t>13</w:t>
      </w:r>
      <w:r w:rsidR="00052F03" w:rsidRPr="00C213AA">
        <w:rPr>
          <w:rFonts w:asciiTheme="minorHAnsi" w:hAnsiTheme="minorHAnsi" w:cstheme="minorHAnsi"/>
          <w:color w:val="auto"/>
          <w:kern w:val="32"/>
          <w:u w:val="single"/>
          <w:lang w:eastAsia="en-GB"/>
        </w:rPr>
        <w:t>14</w:t>
      </w:r>
      <w:r w:rsidR="00052F03" w:rsidRPr="00934EBC">
        <w:rPr>
          <w:rFonts w:asciiTheme="minorHAnsi" w:hAnsiTheme="minorHAnsi" w:cstheme="minorHAnsi"/>
          <w:color w:val="auto"/>
          <w:kern w:val="32"/>
          <w:lang w:eastAsia="en-GB"/>
        </w:rPr>
        <w:t>.3.32</w:t>
      </w:r>
      <w:r w:rsidR="00052F03" w:rsidRPr="00A83E32">
        <w:rPr>
          <w:rFonts w:asciiTheme="minorHAnsi" w:hAnsiTheme="minorHAnsi" w:cstheme="minorHAnsi"/>
          <w:color w:val="auto"/>
          <w:kern w:val="32"/>
          <w:lang w:eastAsia="en-GB"/>
        </w:rPr>
        <w:tab/>
        <w:t xml:space="preserve">Active </w:t>
      </w:r>
      <w:r w:rsidR="00052F03" w:rsidRPr="00A83E32">
        <w:rPr>
          <w:rFonts w:asciiTheme="minorHAnsi" w:hAnsiTheme="minorHAnsi" w:cstheme="minorHAnsi"/>
          <w:color w:val="auto"/>
          <w:kern w:val="32"/>
          <w:shd w:val="clear" w:color="auto" w:fill="FFFFFF"/>
          <w:lang w:eastAsia="en-GB"/>
        </w:rPr>
        <w:t>frontage</w:t>
      </w:r>
      <w:r w:rsidR="00052F03" w:rsidRPr="00A83E32">
        <w:rPr>
          <w:rFonts w:asciiTheme="minorHAnsi" w:hAnsiTheme="minorHAnsi" w:cstheme="minorHAnsi"/>
          <w:color w:val="auto"/>
          <w:kern w:val="32"/>
          <w:lang w:eastAsia="en-GB"/>
        </w:rPr>
        <w:t xml:space="preserve"> on Colombo Street and High Street</w:t>
      </w:r>
      <w:bookmarkEnd w:id="690"/>
      <w:bookmarkEnd w:id="691"/>
      <w:bookmarkEnd w:id="692"/>
      <w:bookmarkEnd w:id="693"/>
      <w:r w:rsidR="00052F03" w:rsidRPr="00A83E32">
        <w:rPr>
          <w:rFonts w:asciiTheme="minorHAnsi" w:hAnsiTheme="minorHAnsi" w:cstheme="minorHAnsi"/>
          <w:color w:val="auto"/>
          <w:kern w:val="32"/>
          <w:lang w:eastAsia="en-GB"/>
        </w:rPr>
        <w:t xml:space="preserve"> in the </w:t>
      </w:r>
      <w:r w:rsidR="00052F03" w:rsidRPr="00A83E32">
        <w:rPr>
          <w:rFonts w:asciiTheme="minorHAnsi" w:hAnsiTheme="minorHAnsi" w:cstheme="minorHAnsi"/>
          <w:strike/>
          <w:color w:val="auto"/>
          <w:kern w:val="32"/>
          <w:lang w:eastAsia="en-GB"/>
        </w:rPr>
        <w:t>Commercial</w:t>
      </w:r>
      <w:r w:rsidR="00052F03" w:rsidRPr="00A83E32">
        <w:rPr>
          <w:rFonts w:asciiTheme="minorHAnsi" w:hAnsiTheme="minorHAnsi" w:cstheme="minorHAnsi"/>
          <w:color w:val="auto"/>
          <w:kern w:val="32"/>
          <w:lang w:eastAsia="en-GB"/>
        </w:rPr>
        <w:t xml:space="preserve"> Central City </w:t>
      </w:r>
      <w:r w:rsidR="00052F03" w:rsidRPr="00E531DF">
        <w:rPr>
          <w:rFonts w:asciiTheme="minorHAnsi" w:hAnsiTheme="minorHAnsi" w:cstheme="minorHAnsi"/>
          <w:strike/>
          <w:color w:val="auto"/>
          <w:kern w:val="32"/>
          <w:lang w:eastAsia="en-GB"/>
        </w:rPr>
        <w:t xml:space="preserve">(South Frame) </w:t>
      </w:r>
      <w:r w:rsidR="00052F03" w:rsidRPr="00A83E32">
        <w:rPr>
          <w:rFonts w:asciiTheme="minorHAnsi" w:hAnsiTheme="minorHAnsi" w:cstheme="minorHAnsi"/>
          <w:color w:val="auto"/>
          <w:kern w:val="32"/>
          <w:lang w:eastAsia="en-GB"/>
        </w:rPr>
        <w:t>Mixed Use Zone</w:t>
      </w:r>
      <w:r w:rsidR="00E531DF">
        <w:rPr>
          <w:rFonts w:asciiTheme="minorHAnsi" w:hAnsiTheme="minorHAnsi" w:cstheme="minorHAnsi"/>
          <w:color w:val="auto"/>
          <w:kern w:val="32"/>
          <w:lang w:eastAsia="en-GB"/>
        </w:rPr>
        <w:t xml:space="preserve"> </w:t>
      </w:r>
      <w:r w:rsidR="00E531DF" w:rsidRPr="00E531DF">
        <w:rPr>
          <w:rFonts w:asciiTheme="minorHAnsi" w:hAnsiTheme="minorHAnsi" w:cstheme="minorHAnsi"/>
          <w:color w:val="auto"/>
          <w:kern w:val="32"/>
          <w:u w:val="single"/>
          <w:lang w:eastAsia="en-GB"/>
        </w:rPr>
        <w:t>(South Frame)</w:t>
      </w:r>
    </w:p>
    <w:p w14:paraId="3C5A0F0D" w14:textId="77777777" w:rsidR="00052F03" w:rsidRPr="00A83E32" w:rsidRDefault="00052F03" w:rsidP="009D3398">
      <w:pPr>
        <w:pStyle w:val="Prllist1"/>
        <w:numPr>
          <w:ilvl w:val="6"/>
          <w:numId w:val="692"/>
        </w:numPr>
        <w:tabs>
          <w:tab w:val="clear" w:pos="0"/>
          <w:tab w:val="clear" w:pos="567"/>
          <w:tab w:val="num" w:pos="426"/>
        </w:tabs>
        <w:ind w:left="426" w:hanging="426"/>
        <w:rPr>
          <w:rFonts w:asciiTheme="minorHAnsi" w:hAnsiTheme="minorHAnsi" w:cstheme="minorHAnsi"/>
        </w:rPr>
      </w:pPr>
      <w:r w:rsidRPr="00A83E32">
        <w:rPr>
          <w:rFonts w:asciiTheme="minorHAnsi" w:hAnsiTheme="minorHAnsi" w:cstheme="minorHAnsi"/>
        </w:rPr>
        <w:t xml:space="preserve">The effect of not providing for an active </w:t>
      </w:r>
      <w:r w:rsidRPr="00A83E32">
        <w:rPr>
          <w:rFonts w:asciiTheme="minorHAnsi" w:hAnsiTheme="minorHAnsi" w:cstheme="minorHAnsi"/>
          <w:color w:val="00B050"/>
          <w:shd w:val="clear" w:color="auto" w:fill="FFFFFF"/>
        </w:rPr>
        <w:t>frontage</w:t>
      </w:r>
      <w:r w:rsidRPr="00A83E32">
        <w:rPr>
          <w:rFonts w:asciiTheme="minorHAnsi" w:hAnsiTheme="minorHAnsi" w:cstheme="minorHAnsi"/>
        </w:rPr>
        <w:t xml:space="preserve"> on the present and anticipated future pattern of adjacent </w:t>
      </w:r>
      <w:r w:rsidRPr="00A83E32">
        <w:rPr>
          <w:rFonts w:asciiTheme="minorHAnsi" w:hAnsiTheme="minorHAnsi" w:cstheme="minorHAnsi"/>
          <w:color w:val="000000"/>
        </w:rPr>
        <w:t>activities</w:t>
      </w:r>
      <w:r w:rsidRPr="00A83E32">
        <w:rPr>
          <w:rFonts w:asciiTheme="minorHAnsi" w:hAnsiTheme="minorHAnsi" w:cstheme="minorHAnsi"/>
        </w:rPr>
        <w:t xml:space="preserve">, and on the attractiveness of the </w:t>
      </w:r>
      <w:r w:rsidRPr="00A83E32">
        <w:rPr>
          <w:rFonts w:asciiTheme="minorHAnsi" w:hAnsiTheme="minorHAnsi" w:cstheme="minorHAnsi"/>
          <w:color w:val="00B050"/>
          <w:shd w:val="clear" w:color="auto" w:fill="FFFFFF"/>
        </w:rPr>
        <w:t>frontage</w:t>
      </w:r>
      <w:r w:rsidRPr="00A83E32">
        <w:rPr>
          <w:rFonts w:asciiTheme="minorHAnsi" w:hAnsiTheme="minorHAnsi" w:cstheme="minorHAnsi"/>
        </w:rPr>
        <w:t xml:space="preserve"> for </w:t>
      </w:r>
      <w:proofErr w:type="gramStart"/>
      <w:r w:rsidRPr="00A83E32">
        <w:rPr>
          <w:rFonts w:asciiTheme="minorHAnsi" w:hAnsiTheme="minorHAnsi" w:cstheme="minorHAnsi"/>
        </w:rPr>
        <w:t>pedestrians;</w:t>
      </w:r>
      <w:proofErr w:type="gramEnd"/>
    </w:p>
    <w:p w14:paraId="660043FB" w14:textId="77777777" w:rsidR="00052F03" w:rsidRPr="00A83E32" w:rsidRDefault="00052F03" w:rsidP="002665EE">
      <w:pPr>
        <w:pStyle w:val="Prllist1"/>
        <w:numPr>
          <w:ilvl w:val="6"/>
          <w:numId w:val="647"/>
        </w:numPr>
        <w:tabs>
          <w:tab w:val="clear" w:pos="567"/>
        </w:tabs>
        <w:ind w:left="426" w:hanging="426"/>
        <w:rPr>
          <w:rFonts w:asciiTheme="minorHAnsi" w:hAnsiTheme="minorHAnsi" w:cstheme="minorHAnsi"/>
        </w:rPr>
      </w:pPr>
      <w:r w:rsidRPr="00A83E32">
        <w:rPr>
          <w:rFonts w:asciiTheme="minorHAnsi" w:hAnsiTheme="minorHAnsi" w:cstheme="minorHAnsi"/>
        </w:rPr>
        <w:t xml:space="preserve">The visual amenity provided by any </w:t>
      </w:r>
      <w:r w:rsidRPr="00A83E32">
        <w:rPr>
          <w:rFonts w:asciiTheme="minorHAnsi" w:hAnsiTheme="minorHAnsi" w:cstheme="minorHAnsi"/>
          <w:color w:val="000000"/>
        </w:rPr>
        <w:t>activities</w:t>
      </w:r>
      <w:r w:rsidRPr="00A83E32">
        <w:rPr>
          <w:rFonts w:asciiTheme="minorHAnsi" w:hAnsiTheme="minorHAnsi" w:cstheme="minorHAnsi"/>
        </w:rPr>
        <w:t xml:space="preserve"> not considered to form an active </w:t>
      </w:r>
      <w:r w:rsidRPr="00A83E32">
        <w:rPr>
          <w:rFonts w:asciiTheme="minorHAnsi" w:hAnsiTheme="minorHAnsi" w:cstheme="minorHAnsi"/>
          <w:color w:val="00B050"/>
          <w:shd w:val="clear" w:color="auto" w:fill="FFFFFF"/>
        </w:rPr>
        <w:t>frontage</w:t>
      </w:r>
      <w:r w:rsidRPr="00A83E32">
        <w:rPr>
          <w:rFonts w:asciiTheme="minorHAnsi" w:hAnsiTheme="minorHAnsi" w:cstheme="minorHAnsi"/>
        </w:rPr>
        <w:t>; and</w:t>
      </w:r>
    </w:p>
    <w:p w14:paraId="333CE15B" w14:textId="77777777" w:rsidR="00052F03" w:rsidRPr="0003278E"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A83E32">
        <w:rPr>
          <w:rFonts w:asciiTheme="minorHAnsi" w:hAnsiTheme="minorHAnsi" w:cstheme="minorHAnsi"/>
        </w:rPr>
        <w:t xml:space="preserve">The extent to which main entrances, openings and display </w:t>
      </w:r>
      <w:r w:rsidRPr="00A83E32">
        <w:rPr>
          <w:rFonts w:asciiTheme="minorHAnsi" w:hAnsiTheme="minorHAnsi" w:cstheme="minorHAnsi"/>
          <w:color w:val="00B050"/>
          <w:shd w:val="clear" w:color="auto" w:fill="FFFFFF"/>
        </w:rPr>
        <w:t>windows</w:t>
      </w:r>
      <w:r w:rsidRPr="00A83E32">
        <w:rPr>
          <w:rFonts w:asciiTheme="minorHAnsi" w:hAnsiTheme="minorHAnsi" w:cstheme="minorHAnsi"/>
        </w:rPr>
        <w:t xml:space="preserve"> face the street, and visual and physical connections are maintained between </w:t>
      </w:r>
      <w:r w:rsidRPr="00A83E32">
        <w:rPr>
          <w:rFonts w:asciiTheme="minorHAnsi" w:hAnsiTheme="minorHAnsi" w:cstheme="minorHAnsi"/>
          <w:color w:val="00B050"/>
          <w:shd w:val="clear" w:color="auto" w:fill="FFFFFF"/>
        </w:rPr>
        <w:t>building</w:t>
      </w:r>
      <w:r w:rsidRPr="00A83E32">
        <w:rPr>
          <w:rFonts w:asciiTheme="minorHAnsi" w:hAnsiTheme="minorHAnsi" w:cstheme="minorHAnsi"/>
        </w:rPr>
        <w:t xml:space="preserve"> interiors and public spaces.</w:t>
      </w:r>
    </w:p>
    <w:p w14:paraId="419E2C7C" w14:textId="3911231B" w:rsidR="00052F03" w:rsidRPr="00A83E32" w:rsidRDefault="00101EB7" w:rsidP="00FF3A99">
      <w:pPr>
        <w:pStyle w:val="Prlhead3"/>
        <w:numPr>
          <w:ilvl w:val="0"/>
          <w:numId w:val="0"/>
        </w:numPr>
        <w:ind w:left="1701" w:hanging="1701"/>
        <w:rPr>
          <w:rFonts w:asciiTheme="minorHAnsi" w:hAnsiTheme="minorHAnsi" w:cstheme="minorHAnsi"/>
          <w:b w:val="0"/>
          <w:color w:val="auto"/>
          <w:kern w:val="32"/>
          <w:lang w:eastAsia="en-GB"/>
        </w:rPr>
      </w:pPr>
      <w:bookmarkStart w:id="694" w:name="_Toc415040519"/>
      <w:bookmarkStart w:id="695" w:name="_Toc413851495"/>
      <w:bookmarkStart w:id="696" w:name="_Toc413850906"/>
      <w:r w:rsidRPr="00EA1802">
        <w:rPr>
          <w:rFonts w:asciiTheme="minorHAnsi" w:hAnsiTheme="minorHAnsi" w:cstheme="minorHAnsi"/>
          <w:color w:val="auto"/>
          <w:kern w:val="32"/>
          <w:lang w:eastAsia="en-GB"/>
        </w:rPr>
        <w:t>15.</w:t>
      </w:r>
      <w:r w:rsidRPr="00101EB7">
        <w:rPr>
          <w:rFonts w:asciiTheme="minorHAnsi" w:hAnsiTheme="minorHAnsi" w:cstheme="minorHAnsi"/>
          <w:strike/>
          <w:color w:val="auto"/>
          <w:kern w:val="32"/>
          <w:lang w:eastAsia="en-GB"/>
        </w:rPr>
        <w:t>13</w:t>
      </w:r>
      <w:r w:rsidR="00052F03" w:rsidRPr="00101EB7">
        <w:rPr>
          <w:rFonts w:asciiTheme="minorHAnsi" w:hAnsiTheme="minorHAnsi" w:cstheme="minorHAnsi"/>
          <w:color w:val="auto"/>
          <w:kern w:val="32"/>
          <w:u w:val="single"/>
          <w:lang w:eastAsia="en-GB"/>
        </w:rPr>
        <w:t>14</w:t>
      </w:r>
      <w:r w:rsidR="00052F03" w:rsidRPr="00EA1802">
        <w:rPr>
          <w:rFonts w:asciiTheme="minorHAnsi" w:hAnsiTheme="minorHAnsi" w:cstheme="minorHAnsi"/>
          <w:color w:val="auto"/>
          <w:kern w:val="32"/>
          <w:lang w:eastAsia="en-GB"/>
        </w:rPr>
        <w:t>.3.33</w:t>
      </w:r>
      <w:r w:rsidR="00052F03" w:rsidRPr="00A83E32">
        <w:rPr>
          <w:rFonts w:asciiTheme="minorHAnsi" w:hAnsiTheme="minorHAnsi" w:cstheme="minorHAnsi"/>
          <w:color w:val="auto"/>
          <w:kern w:val="32"/>
          <w:lang w:eastAsia="en-GB"/>
        </w:rPr>
        <w:tab/>
        <w:t xml:space="preserve">Visual amenity and external </w:t>
      </w:r>
      <w:bookmarkEnd w:id="694"/>
      <w:bookmarkEnd w:id="695"/>
      <w:bookmarkEnd w:id="696"/>
      <w:r w:rsidR="00052F03" w:rsidRPr="00A83E32">
        <w:rPr>
          <w:rFonts w:asciiTheme="minorHAnsi" w:hAnsiTheme="minorHAnsi" w:cstheme="minorHAnsi"/>
          <w:color w:val="auto"/>
          <w:kern w:val="32"/>
          <w:lang w:eastAsia="en-GB"/>
        </w:rPr>
        <w:t>appearance</w:t>
      </w:r>
    </w:p>
    <w:p w14:paraId="6C1D7560" w14:textId="77777777" w:rsidR="00052F03" w:rsidRPr="00A83E32" w:rsidRDefault="00052F03" w:rsidP="009D3398">
      <w:pPr>
        <w:pStyle w:val="Prllist1"/>
        <w:numPr>
          <w:ilvl w:val="6"/>
          <w:numId w:val="693"/>
        </w:numPr>
        <w:tabs>
          <w:tab w:val="clear" w:pos="0"/>
          <w:tab w:val="clear" w:pos="567"/>
          <w:tab w:val="num" w:pos="426"/>
        </w:tabs>
        <w:ind w:left="426" w:hanging="426"/>
        <w:rPr>
          <w:rFonts w:asciiTheme="minorHAnsi" w:hAnsiTheme="minorHAnsi" w:cstheme="minorHAnsi"/>
        </w:rPr>
      </w:pPr>
      <w:r w:rsidRPr="00A83E32">
        <w:rPr>
          <w:rFonts w:asciiTheme="minorHAnsi" w:hAnsiTheme="minorHAnsi" w:cstheme="minorHAnsi"/>
        </w:rPr>
        <w:t xml:space="preserve">The extent and quality of any screening proposed for </w:t>
      </w:r>
      <w:r w:rsidRPr="00A83E32">
        <w:rPr>
          <w:rFonts w:asciiTheme="minorHAnsi" w:hAnsiTheme="minorHAnsi" w:cstheme="minorHAnsi"/>
          <w:color w:val="00B050"/>
          <w:shd w:val="clear" w:color="auto" w:fill="FFFFFF"/>
        </w:rPr>
        <w:t>outdoor storage areas</w:t>
      </w:r>
      <w:r w:rsidRPr="00A83E32">
        <w:rPr>
          <w:rFonts w:asciiTheme="minorHAnsi" w:hAnsiTheme="minorHAnsi" w:cstheme="minorHAnsi"/>
        </w:rPr>
        <w:t xml:space="preserve"> and to provide screening for sensitive </w:t>
      </w:r>
      <w:r w:rsidRPr="00A83E32">
        <w:rPr>
          <w:rFonts w:asciiTheme="minorHAnsi" w:hAnsiTheme="minorHAnsi" w:cstheme="minorHAnsi"/>
          <w:color w:val="00B050"/>
        </w:rPr>
        <w:t>adjoining</w:t>
      </w:r>
      <w:r w:rsidRPr="00A83E32">
        <w:rPr>
          <w:rFonts w:asciiTheme="minorHAnsi" w:hAnsiTheme="minorHAnsi" w:cstheme="minorHAnsi"/>
        </w:rPr>
        <w:t xml:space="preserve"> </w:t>
      </w:r>
      <w:proofErr w:type="gramStart"/>
      <w:r w:rsidRPr="00A83E32">
        <w:rPr>
          <w:rFonts w:asciiTheme="minorHAnsi" w:hAnsiTheme="minorHAnsi" w:cstheme="minorHAnsi"/>
          <w:color w:val="000000"/>
        </w:rPr>
        <w:t>activities</w:t>
      </w:r>
      <w:r w:rsidRPr="00A83E32">
        <w:rPr>
          <w:rFonts w:asciiTheme="minorHAnsi" w:hAnsiTheme="minorHAnsi" w:cstheme="minorHAnsi"/>
        </w:rPr>
        <w:t>;</w:t>
      </w:r>
      <w:proofErr w:type="gramEnd"/>
    </w:p>
    <w:p w14:paraId="412CC608" w14:textId="77777777" w:rsidR="00052F03" w:rsidRPr="00A83E32" w:rsidRDefault="00052F03" w:rsidP="002665EE">
      <w:pPr>
        <w:pStyle w:val="Prllist1"/>
        <w:numPr>
          <w:ilvl w:val="6"/>
          <w:numId w:val="647"/>
        </w:numPr>
        <w:tabs>
          <w:tab w:val="clear" w:pos="567"/>
        </w:tabs>
        <w:ind w:left="426" w:hanging="426"/>
        <w:rPr>
          <w:rFonts w:asciiTheme="minorHAnsi" w:hAnsiTheme="minorHAnsi" w:cstheme="minorHAnsi"/>
        </w:rPr>
      </w:pPr>
      <w:r w:rsidRPr="00A83E32">
        <w:rPr>
          <w:rFonts w:asciiTheme="minorHAnsi" w:hAnsiTheme="minorHAnsi" w:cstheme="minorHAnsi"/>
        </w:rPr>
        <w:t xml:space="preserve">The type and volume of materials or goods that are stored in any </w:t>
      </w:r>
      <w:r w:rsidRPr="00A83E32">
        <w:rPr>
          <w:rFonts w:asciiTheme="minorHAnsi" w:hAnsiTheme="minorHAnsi" w:cstheme="minorHAnsi"/>
          <w:color w:val="00B050"/>
          <w:shd w:val="clear" w:color="auto" w:fill="FFFFFF"/>
        </w:rPr>
        <w:t>outdoor storage area</w:t>
      </w:r>
      <w:r w:rsidRPr="00A83E32">
        <w:rPr>
          <w:rFonts w:asciiTheme="minorHAnsi" w:hAnsiTheme="minorHAnsi" w:cstheme="minorHAnsi"/>
        </w:rPr>
        <w:t>; and</w:t>
      </w:r>
    </w:p>
    <w:p w14:paraId="6DB5F8F2" w14:textId="77777777" w:rsidR="00052F03" w:rsidRPr="00C37073"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A83E32">
        <w:rPr>
          <w:rFonts w:asciiTheme="minorHAnsi" w:hAnsiTheme="minorHAnsi" w:cstheme="minorHAnsi"/>
        </w:rPr>
        <w:t xml:space="preserve">The extent to which any </w:t>
      </w:r>
      <w:r w:rsidRPr="00A83E32">
        <w:rPr>
          <w:rFonts w:asciiTheme="minorHAnsi" w:hAnsiTheme="minorHAnsi" w:cstheme="minorHAnsi"/>
          <w:color w:val="00B050"/>
          <w:shd w:val="clear" w:color="auto" w:fill="FFFFFF"/>
        </w:rPr>
        <w:t>site</w:t>
      </w:r>
      <w:r w:rsidRPr="00A83E32">
        <w:rPr>
          <w:rFonts w:asciiTheme="minorHAnsi" w:hAnsiTheme="minorHAnsi" w:cstheme="minorHAnsi"/>
        </w:rPr>
        <w:t xml:space="preserve"> or part of any </w:t>
      </w:r>
      <w:r w:rsidRPr="00A83E32">
        <w:rPr>
          <w:rFonts w:asciiTheme="minorHAnsi" w:hAnsiTheme="minorHAnsi" w:cstheme="minorHAnsi"/>
          <w:color w:val="00B050"/>
          <w:shd w:val="clear" w:color="auto" w:fill="FFFFFF"/>
        </w:rPr>
        <w:t>site</w:t>
      </w:r>
      <w:r w:rsidRPr="00A83E32">
        <w:rPr>
          <w:rFonts w:asciiTheme="minorHAnsi" w:hAnsiTheme="minorHAnsi" w:cstheme="minorHAnsi"/>
        </w:rPr>
        <w:t xml:space="preserve"> that does not contain a </w:t>
      </w:r>
      <w:r w:rsidRPr="00A83E32">
        <w:rPr>
          <w:rFonts w:asciiTheme="minorHAnsi" w:hAnsiTheme="minorHAnsi" w:cstheme="minorHAnsi"/>
          <w:color w:val="00B050"/>
          <w:shd w:val="clear" w:color="auto" w:fill="FFFFFF"/>
        </w:rPr>
        <w:t>building</w:t>
      </w:r>
      <w:r w:rsidRPr="00A83E32">
        <w:rPr>
          <w:rFonts w:asciiTheme="minorHAnsi" w:hAnsiTheme="minorHAnsi" w:cstheme="minorHAnsi"/>
        </w:rPr>
        <w:t xml:space="preserve"> is designed and landscaped to soften the visual appearance of such areas from any public space.</w:t>
      </w:r>
    </w:p>
    <w:p w14:paraId="791C4629" w14:textId="4EE5616E" w:rsidR="00052F03" w:rsidRPr="00A83E32" w:rsidRDefault="00101EB7" w:rsidP="00FF3A99">
      <w:pPr>
        <w:pStyle w:val="Prlhead3"/>
        <w:numPr>
          <w:ilvl w:val="0"/>
          <w:numId w:val="0"/>
        </w:numPr>
        <w:ind w:left="1701" w:hanging="1701"/>
        <w:rPr>
          <w:rFonts w:asciiTheme="minorHAnsi" w:hAnsiTheme="minorHAnsi" w:cstheme="minorHAnsi"/>
          <w:b w:val="0"/>
          <w:color w:val="auto"/>
          <w:kern w:val="32"/>
          <w:lang w:eastAsia="en-GB"/>
        </w:rPr>
      </w:pPr>
      <w:bookmarkStart w:id="697" w:name="_Toc415040521"/>
      <w:bookmarkStart w:id="698" w:name="_Toc413851497"/>
      <w:bookmarkStart w:id="699" w:name="_Toc413850908"/>
      <w:r w:rsidRPr="00500751">
        <w:rPr>
          <w:rFonts w:asciiTheme="minorHAnsi" w:hAnsiTheme="minorHAnsi" w:cstheme="minorHAnsi"/>
          <w:color w:val="auto"/>
          <w:kern w:val="32"/>
          <w:lang w:eastAsia="en-GB"/>
        </w:rPr>
        <w:t>15.</w:t>
      </w:r>
      <w:r w:rsidRPr="00101EB7">
        <w:rPr>
          <w:rFonts w:asciiTheme="minorHAnsi" w:hAnsiTheme="minorHAnsi" w:cstheme="minorHAnsi"/>
          <w:strike/>
          <w:color w:val="auto"/>
          <w:kern w:val="32"/>
          <w:lang w:eastAsia="en-GB"/>
        </w:rPr>
        <w:t>13</w:t>
      </w:r>
      <w:r w:rsidR="00052F03" w:rsidRPr="00101EB7">
        <w:rPr>
          <w:rFonts w:asciiTheme="minorHAnsi" w:hAnsiTheme="minorHAnsi" w:cstheme="minorHAnsi"/>
          <w:color w:val="auto"/>
          <w:kern w:val="32"/>
          <w:u w:val="single"/>
          <w:lang w:eastAsia="en-GB"/>
        </w:rPr>
        <w:t>14</w:t>
      </w:r>
      <w:r w:rsidR="00052F03" w:rsidRPr="00500751">
        <w:rPr>
          <w:rFonts w:asciiTheme="minorHAnsi" w:hAnsiTheme="minorHAnsi" w:cstheme="minorHAnsi"/>
          <w:color w:val="auto"/>
          <w:kern w:val="32"/>
          <w:lang w:eastAsia="en-GB"/>
        </w:rPr>
        <w:t>.3.34</w:t>
      </w:r>
      <w:r w:rsidR="00052F03" w:rsidRPr="00A83E32">
        <w:rPr>
          <w:rFonts w:asciiTheme="minorHAnsi" w:hAnsiTheme="minorHAnsi" w:cstheme="minorHAnsi"/>
          <w:color w:val="auto"/>
          <w:kern w:val="32"/>
          <w:lang w:eastAsia="en-GB"/>
        </w:rPr>
        <w:tab/>
        <w:t xml:space="preserve">Fences and screening </w:t>
      </w:r>
      <w:bookmarkEnd w:id="697"/>
      <w:bookmarkEnd w:id="698"/>
      <w:bookmarkEnd w:id="699"/>
      <w:r w:rsidR="00052F03" w:rsidRPr="00A83E32">
        <w:rPr>
          <w:rFonts w:asciiTheme="minorHAnsi" w:hAnsiTheme="minorHAnsi" w:cstheme="minorHAnsi"/>
          <w:color w:val="auto"/>
          <w:kern w:val="32"/>
          <w:lang w:eastAsia="en-GB"/>
        </w:rPr>
        <w:t>structures</w:t>
      </w:r>
    </w:p>
    <w:p w14:paraId="4CBC829D" w14:textId="77777777" w:rsidR="00052F03" w:rsidRPr="00A83E32" w:rsidRDefault="00052F03" w:rsidP="009D3398">
      <w:pPr>
        <w:pStyle w:val="Prllist1"/>
        <w:numPr>
          <w:ilvl w:val="6"/>
          <w:numId w:val="694"/>
        </w:numPr>
        <w:tabs>
          <w:tab w:val="clear" w:pos="0"/>
          <w:tab w:val="clear" w:pos="567"/>
          <w:tab w:val="num" w:pos="426"/>
        </w:tabs>
        <w:ind w:left="426" w:hanging="426"/>
        <w:rPr>
          <w:rFonts w:asciiTheme="minorHAnsi" w:hAnsiTheme="minorHAnsi" w:cstheme="minorHAnsi"/>
        </w:rPr>
      </w:pPr>
      <w:r w:rsidRPr="00A83E32">
        <w:rPr>
          <w:rFonts w:asciiTheme="minorHAnsi" w:hAnsiTheme="minorHAnsi" w:cstheme="minorHAnsi"/>
        </w:rPr>
        <w:t xml:space="preserve">The extent to which a higher screening structure or reduction in visual transparency may be more visually appropriate or suited to the character of the </w:t>
      </w:r>
      <w:r w:rsidRPr="00A83E32">
        <w:rPr>
          <w:rFonts w:asciiTheme="minorHAnsi" w:hAnsiTheme="minorHAnsi" w:cstheme="minorHAnsi"/>
          <w:color w:val="00B050"/>
          <w:shd w:val="clear" w:color="auto" w:fill="FFFFFF"/>
        </w:rPr>
        <w:t>site</w:t>
      </w:r>
      <w:r w:rsidRPr="00A83E32">
        <w:rPr>
          <w:rFonts w:asciiTheme="minorHAnsi" w:hAnsiTheme="minorHAnsi" w:cstheme="minorHAnsi"/>
        </w:rPr>
        <w:t xml:space="preserve"> or area, or is appropriate to provide privacy or security; and</w:t>
      </w:r>
    </w:p>
    <w:p w14:paraId="76EB9447" w14:textId="77777777" w:rsidR="00052F03" w:rsidRPr="00C37073" w:rsidRDefault="00052F03" w:rsidP="002665EE">
      <w:pPr>
        <w:pStyle w:val="Prllist1"/>
        <w:numPr>
          <w:ilvl w:val="6"/>
          <w:numId w:val="647"/>
        </w:numPr>
        <w:tabs>
          <w:tab w:val="clear" w:pos="567"/>
        </w:tabs>
        <w:spacing w:after="240"/>
        <w:ind w:left="426" w:hanging="426"/>
        <w:rPr>
          <w:rFonts w:asciiTheme="minorHAnsi" w:hAnsiTheme="minorHAnsi" w:cstheme="minorHAnsi"/>
          <w:b/>
          <w:u w:val="single"/>
        </w:rPr>
      </w:pPr>
      <w:r w:rsidRPr="00A83E32">
        <w:rPr>
          <w:rFonts w:asciiTheme="minorHAnsi" w:hAnsiTheme="minorHAnsi" w:cstheme="minorHAnsi"/>
        </w:rPr>
        <w:t xml:space="preserve">The extent to which the screening structure is varied in terms of incorporating steps, changes in </w:t>
      </w:r>
      <w:r w:rsidRPr="00A83E32">
        <w:rPr>
          <w:rFonts w:asciiTheme="minorHAnsi" w:hAnsiTheme="minorHAnsi" w:cstheme="minorHAnsi"/>
          <w:color w:val="00B050"/>
          <w:shd w:val="clear" w:color="auto" w:fill="FFFFFF"/>
        </w:rPr>
        <w:t>height</w:t>
      </w:r>
      <w:r w:rsidRPr="00A83E32">
        <w:rPr>
          <w:rFonts w:asciiTheme="minorHAnsi" w:hAnsiTheme="minorHAnsi" w:cstheme="minorHAnsi"/>
        </w:rPr>
        <w:t xml:space="preserve">, variety in materials, or incorporates </w:t>
      </w:r>
      <w:r w:rsidRPr="00A83E32">
        <w:rPr>
          <w:rFonts w:asciiTheme="minorHAnsi" w:hAnsiTheme="minorHAnsi" w:cstheme="minorHAnsi"/>
          <w:color w:val="00B050"/>
          <w:shd w:val="clear" w:color="auto" w:fill="FFFFFF"/>
        </w:rPr>
        <w:t>landscaping</w:t>
      </w:r>
      <w:r w:rsidRPr="00A83E32">
        <w:rPr>
          <w:rFonts w:asciiTheme="minorHAnsi" w:hAnsiTheme="minorHAnsi" w:cstheme="minorHAnsi"/>
        </w:rPr>
        <w:t xml:space="preserve"> and avoids presenting a blank, solid facade to the street or open space zone.</w:t>
      </w:r>
      <w:bookmarkStart w:id="700" w:name="_Toc413851352"/>
      <w:bookmarkStart w:id="701" w:name="_Toc413851941"/>
      <w:bookmarkEnd w:id="700"/>
      <w:bookmarkEnd w:id="701"/>
    </w:p>
    <w:p w14:paraId="46A4606D" w14:textId="77777777" w:rsidR="00052F03" w:rsidRDefault="00052F03" w:rsidP="00FF3A99">
      <w:pPr>
        <w:pStyle w:val="Prllist1"/>
        <w:numPr>
          <w:ilvl w:val="0"/>
          <w:numId w:val="0"/>
        </w:numPr>
        <w:tabs>
          <w:tab w:val="clear" w:pos="567"/>
        </w:tabs>
        <w:ind w:left="1701" w:hanging="1701"/>
        <w:rPr>
          <w:rFonts w:asciiTheme="minorHAnsi" w:hAnsiTheme="minorHAnsi" w:cstheme="minorHAnsi"/>
          <w:b/>
          <w:bCs/>
          <w:sz w:val="27"/>
          <w:szCs w:val="27"/>
          <w:u w:val="single"/>
        </w:rPr>
      </w:pPr>
      <w:r w:rsidRPr="000377E1">
        <w:rPr>
          <w:rFonts w:asciiTheme="minorHAnsi" w:hAnsiTheme="minorHAnsi" w:cstheme="minorHAnsi"/>
          <w:b/>
          <w:bCs/>
          <w:sz w:val="27"/>
          <w:szCs w:val="27"/>
          <w:u w:val="single"/>
        </w:rPr>
        <w:t>15.14.3</w:t>
      </w:r>
      <w:r w:rsidRPr="009D56A0">
        <w:rPr>
          <w:rFonts w:asciiTheme="minorHAnsi" w:hAnsiTheme="minorHAnsi" w:cstheme="minorHAnsi"/>
          <w:b/>
          <w:bCs/>
          <w:sz w:val="27"/>
          <w:szCs w:val="27"/>
          <w:u w:val="single"/>
        </w:rPr>
        <w:t>.35</w:t>
      </w:r>
      <w:r w:rsidRPr="009D56A0">
        <w:rPr>
          <w:rFonts w:asciiTheme="minorHAnsi" w:hAnsiTheme="minorHAnsi" w:cstheme="minorHAnsi"/>
          <w:b/>
          <w:bCs/>
          <w:sz w:val="27"/>
          <w:szCs w:val="27"/>
          <w:u w:val="single"/>
        </w:rPr>
        <w:tab/>
        <w:t>U</w:t>
      </w:r>
      <w:r>
        <w:rPr>
          <w:rFonts w:asciiTheme="minorHAnsi" w:hAnsiTheme="minorHAnsi" w:cstheme="minorHAnsi"/>
          <w:b/>
          <w:bCs/>
          <w:sz w:val="27"/>
          <w:szCs w:val="27"/>
          <w:u w:val="single"/>
        </w:rPr>
        <w:t>pper floor setbacks, tower dimension and site coverage in the central city</w:t>
      </w:r>
    </w:p>
    <w:p w14:paraId="2B142086" w14:textId="0B6A69E2" w:rsidR="00052F03" w:rsidRPr="00743176" w:rsidRDefault="00052F03" w:rsidP="009D3398">
      <w:pPr>
        <w:pStyle w:val="Prllist1"/>
        <w:numPr>
          <w:ilvl w:val="0"/>
          <w:numId w:val="427"/>
        </w:numPr>
        <w:tabs>
          <w:tab w:val="clear" w:pos="567"/>
        </w:tabs>
        <w:ind w:left="426" w:hanging="437"/>
        <w:rPr>
          <w:rFonts w:asciiTheme="minorHAnsi" w:hAnsiTheme="minorHAnsi" w:cstheme="minorHAnsi"/>
          <w:b/>
          <w:bCs/>
          <w:strike/>
          <w:szCs w:val="22"/>
          <w:u w:val="single"/>
        </w:rPr>
      </w:pPr>
      <w:r w:rsidRPr="00743176">
        <w:rPr>
          <w:rFonts w:asciiTheme="minorHAnsi" w:hAnsiTheme="minorHAnsi" w:cstheme="minorHAnsi"/>
          <w:b/>
          <w:bCs/>
          <w:szCs w:val="22"/>
          <w:u w:val="single"/>
        </w:rPr>
        <w:t xml:space="preserve">The extent to which there is visual separation between </w:t>
      </w:r>
      <w:r w:rsidRPr="00316229">
        <w:rPr>
          <w:rFonts w:asciiTheme="minorHAnsi" w:hAnsiTheme="minorHAnsi" w:cstheme="minorHAnsi"/>
          <w:b/>
          <w:bCs/>
          <w:color w:val="00B050"/>
          <w:szCs w:val="22"/>
          <w:u w:val="single"/>
        </w:rPr>
        <w:t xml:space="preserve">building towers </w:t>
      </w:r>
      <w:r w:rsidRPr="00743176">
        <w:rPr>
          <w:rFonts w:asciiTheme="minorHAnsi" w:hAnsiTheme="minorHAnsi" w:cstheme="minorHAnsi"/>
          <w:b/>
          <w:bCs/>
          <w:szCs w:val="22"/>
          <w:u w:val="single"/>
        </w:rPr>
        <w:t xml:space="preserve">on a </w:t>
      </w:r>
      <w:r w:rsidRPr="00316229">
        <w:rPr>
          <w:rFonts w:asciiTheme="minorHAnsi" w:hAnsiTheme="minorHAnsi" w:cstheme="minorHAnsi"/>
          <w:b/>
          <w:bCs/>
          <w:color w:val="00B050"/>
          <w:szCs w:val="22"/>
          <w:u w:val="single"/>
        </w:rPr>
        <w:t>site</w:t>
      </w:r>
      <w:r w:rsidRPr="00743176">
        <w:rPr>
          <w:rFonts w:asciiTheme="minorHAnsi" w:hAnsiTheme="minorHAnsi" w:cstheme="minorHAnsi"/>
          <w:b/>
          <w:bCs/>
          <w:szCs w:val="22"/>
          <w:u w:val="single"/>
        </w:rPr>
        <w:t xml:space="preserve"> and with </w:t>
      </w:r>
      <w:r w:rsidR="005C4001">
        <w:rPr>
          <w:rFonts w:asciiTheme="minorHAnsi" w:hAnsiTheme="minorHAnsi" w:cstheme="minorHAnsi"/>
          <w:b/>
          <w:bCs/>
          <w:szCs w:val="22"/>
          <w:u w:val="single"/>
        </w:rPr>
        <w:t xml:space="preserve">current </w:t>
      </w:r>
      <w:r w:rsidR="00C475B5">
        <w:rPr>
          <w:rFonts w:asciiTheme="minorHAnsi" w:hAnsiTheme="minorHAnsi" w:cstheme="minorHAnsi"/>
          <w:b/>
          <w:bCs/>
          <w:szCs w:val="22"/>
          <w:u w:val="single"/>
        </w:rPr>
        <w:t>and</w:t>
      </w:r>
      <w:r w:rsidR="005C4001">
        <w:rPr>
          <w:rFonts w:asciiTheme="minorHAnsi" w:hAnsiTheme="minorHAnsi" w:cstheme="minorHAnsi"/>
          <w:b/>
          <w:bCs/>
          <w:szCs w:val="22"/>
          <w:u w:val="single"/>
        </w:rPr>
        <w:t xml:space="preserve"> anticipated </w:t>
      </w:r>
      <w:r w:rsidRPr="00316229">
        <w:rPr>
          <w:rFonts w:asciiTheme="minorHAnsi" w:hAnsiTheme="minorHAnsi" w:cstheme="minorHAnsi"/>
          <w:b/>
          <w:bCs/>
          <w:color w:val="00B050"/>
          <w:szCs w:val="22"/>
          <w:u w:val="single"/>
        </w:rPr>
        <w:t>buildings</w:t>
      </w:r>
      <w:r w:rsidRPr="00743176">
        <w:rPr>
          <w:rFonts w:asciiTheme="minorHAnsi" w:hAnsiTheme="minorHAnsi" w:cstheme="minorHAnsi"/>
          <w:b/>
          <w:bCs/>
          <w:szCs w:val="22"/>
          <w:u w:val="single"/>
        </w:rPr>
        <w:t xml:space="preserve"> on adjacent </w:t>
      </w:r>
      <w:r w:rsidRPr="00316229">
        <w:rPr>
          <w:rFonts w:asciiTheme="minorHAnsi" w:hAnsiTheme="minorHAnsi" w:cstheme="minorHAnsi"/>
          <w:b/>
          <w:bCs/>
          <w:color w:val="00B050"/>
          <w:szCs w:val="22"/>
          <w:u w:val="single"/>
        </w:rPr>
        <w:t>sites</w:t>
      </w:r>
      <w:r w:rsidRPr="00743176">
        <w:rPr>
          <w:rFonts w:asciiTheme="minorHAnsi" w:hAnsiTheme="minorHAnsi" w:cstheme="minorHAnsi"/>
          <w:b/>
          <w:bCs/>
          <w:szCs w:val="22"/>
          <w:u w:val="single"/>
        </w:rPr>
        <w:t xml:space="preserve">, that provides </w:t>
      </w:r>
      <w:r w:rsidR="00C475B5">
        <w:rPr>
          <w:rFonts w:asciiTheme="minorHAnsi" w:hAnsiTheme="minorHAnsi" w:cstheme="minorHAnsi"/>
          <w:b/>
          <w:bCs/>
          <w:szCs w:val="22"/>
          <w:u w:val="single"/>
        </w:rPr>
        <w:t xml:space="preserve">a balance between </w:t>
      </w:r>
      <w:r w:rsidRPr="00B66AE8">
        <w:rPr>
          <w:rFonts w:asciiTheme="minorHAnsi" w:hAnsiTheme="minorHAnsi" w:cstheme="minorHAnsi"/>
          <w:b/>
          <w:bCs/>
          <w:color w:val="00B050"/>
          <w:szCs w:val="22"/>
          <w:u w:val="single"/>
        </w:rPr>
        <w:t>building</w:t>
      </w:r>
      <w:r w:rsidRPr="00743176">
        <w:rPr>
          <w:rFonts w:asciiTheme="minorHAnsi" w:hAnsiTheme="minorHAnsi" w:cstheme="minorHAnsi"/>
          <w:b/>
          <w:bCs/>
          <w:szCs w:val="22"/>
          <w:u w:val="single"/>
        </w:rPr>
        <w:t xml:space="preserve"> to void to lessen the visual impacts of </w:t>
      </w:r>
      <w:r w:rsidRPr="00B66AE8">
        <w:rPr>
          <w:rFonts w:asciiTheme="minorHAnsi" w:hAnsiTheme="minorHAnsi" w:cstheme="minorHAnsi"/>
          <w:b/>
          <w:bCs/>
          <w:color w:val="00B050"/>
          <w:szCs w:val="22"/>
          <w:u w:val="single"/>
        </w:rPr>
        <w:t>building</w:t>
      </w:r>
      <w:r w:rsidRPr="00743176">
        <w:rPr>
          <w:rFonts w:asciiTheme="minorHAnsi" w:hAnsiTheme="minorHAnsi" w:cstheme="minorHAnsi"/>
          <w:b/>
          <w:bCs/>
          <w:szCs w:val="22"/>
          <w:u w:val="single"/>
        </w:rPr>
        <w:t xml:space="preserve"> dominance when viewed from within the </w:t>
      </w:r>
      <w:r w:rsidRPr="00B66AE8">
        <w:rPr>
          <w:rFonts w:asciiTheme="minorHAnsi" w:hAnsiTheme="minorHAnsi" w:cstheme="minorHAnsi"/>
          <w:b/>
          <w:bCs/>
          <w:color w:val="00B050"/>
          <w:szCs w:val="22"/>
          <w:u w:val="single"/>
        </w:rPr>
        <w:t xml:space="preserve">central </w:t>
      </w:r>
      <w:proofErr w:type="gramStart"/>
      <w:r w:rsidRPr="00B66AE8">
        <w:rPr>
          <w:rFonts w:asciiTheme="minorHAnsi" w:hAnsiTheme="minorHAnsi" w:cstheme="minorHAnsi"/>
          <w:b/>
          <w:bCs/>
          <w:color w:val="00B050"/>
          <w:szCs w:val="22"/>
          <w:u w:val="single"/>
        </w:rPr>
        <w:t>city</w:t>
      </w:r>
      <w:r>
        <w:rPr>
          <w:rFonts w:asciiTheme="minorHAnsi" w:hAnsiTheme="minorHAnsi" w:cstheme="minorHAnsi"/>
          <w:b/>
          <w:bCs/>
          <w:szCs w:val="22"/>
          <w:u w:val="single"/>
        </w:rPr>
        <w:t>;</w:t>
      </w:r>
      <w:proofErr w:type="gramEnd"/>
      <w:r w:rsidRPr="00743176">
        <w:rPr>
          <w:rFonts w:asciiTheme="minorHAnsi" w:hAnsiTheme="minorHAnsi" w:cstheme="minorHAnsi"/>
          <w:b/>
          <w:bCs/>
          <w:szCs w:val="22"/>
          <w:u w:val="single"/>
        </w:rPr>
        <w:t xml:space="preserve">  </w:t>
      </w:r>
    </w:p>
    <w:p w14:paraId="3E306FE0" w14:textId="4CA48652" w:rsidR="00052F03" w:rsidRPr="00743176" w:rsidRDefault="00052F03" w:rsidP="009D3398">
      <w:pPr>
        <w:pStyle w:val="Prllist1"/>
        <w:numPr>
          <w:ilvl w:val="0"/>
          <w:numId w:val="427"/>
        </w:numPr>
        <w:tabs>
          <w:tab w:val="clear" w:pos="567"/>
        </w:tabs>
        <w:ind w:left="426" w:hanging="437"/>
        <w:rPr>
          <w:rFonts w:asciiTheme="minorHAnsi" w:hAnsiTheme="minorHAnsi" w:cstheme="minorHAnsi"/>
          <w:b/>
          <w:bCs/>
          <w:szCs w:val="22"/>
          <w:u w:val="single"/>
        </w:rPr>
      </w:pPr>
      <w:r w:rsidRPr="00743176">
        <w:rPr>
          <w:rFonts w:asciiTheme="minorHAnsi" w:hAnsiTheme="minorHAnsi" w:cstheme="minorHAnsi"/>
          <w:b/>
          <w:bCs/>
          <w:szCs w:val="22"/>
          <w:u w:val="single"/>
        </w:rPr>
        <w:t xml:space="preserve">The extent to which the </w:t>
      </w:r>
      <w:r w:rsidRPr="00EB71E9">
        <w:rPr>
          <w:rFonts w:asciiTheme="minorHAnsi" w:hAnsiTheme="minorHAnsi" w:cstheme="minorHAnsi"/>
          <w:b/>
          <w:bCs/>
          <w:color w:val="00B050"/>
          <w:szCs w:val="22"/>
          <w:u w:val="single" w:color="000000" w:themeColor="text1"/>
        </w:rPr>
        <w:t>building base</w:t>
      </w:r>
      <w:r w:rsidRPr="00316229">
        <w:rPr>
          <w:rFonts w:asciiTheme="minorHAnsi" w:hAnsiTheme="minorHAnsi" w:cstheme="minorHAnsi"/>
          <w:b/>
          <w:bCs/>
          <w:color w:val="00B050"/>
          <w:szCs w:val="22"/>
          <w:u w:val="single"/>
        </w:rPr>
        <w:t xml:space="preserve"> </w:t>
      </w:r>
      <w:r w:rsidRPr="00743176">
        <w:rPr>
          <w:rFonts w:asciiTheme="minorHAnsi" w:hAnsiTheme="minorHAnsi" w:cstheme="minorHAnsi"/>
          <w:b/>
          <w:bCs/>
          <w:szCs w:val="22"/>
          <w:u w:val="single"/>
        </w:rPr>
        <w:t xml:space="preserve">and/or </w:t>
      </w:r>
      <w:r w:rsidRPr="00316229">
        <w:rPr>
          <w:rFonts w:asciiTheme="minorHAnsi" w:hAnsiTheme="minorHAnsi" w:cstheme="minorHAnsi"/>
          <w:b/>
          <w:bCs/>
          <w:color w:val="00B050"/>
          <w:szCs w:val="22"/>
          <w:u w:val="single"/>
        </w:rPr>
        <w:t xml:space="preserve">building tower </w:t>
      </w:r>
      <w:r w:rsidRPr="00743176">
        <w:rPr>
          <w:rFonts w:asciiTheme="minorHAnsi" w:hAnsiTheme="minorHAnsi" w:cstheme="minorHAnsi"/>
          <w:b/>
          <w:bCs/>
          <w:szCs w:val="22"/>
          <w:u w:val="single"/>
        </w:rPr>
        <w:t xml:space="preserve">is visually dominant in </w:t>
      </w:r>
      <w:r>
        <w:rPr>
          <w:rFonts w:asciiTheme="minorHAnsi" w:hAnsiTheme="minorHAnsi" w:cstheme="minorHAnsi"/>
          <w:b/>
          <w:bCs/>
          <w:szCs w:val="22"/>
          <w:u w:val="single"/>
        </w:rPr>
        <w:t>relation</w:t>
      </w:r>
      <w:r w:rsidRPr="00743176">
        <w:rPr>
          <w:rFonts w:asciiTheme="minorHAnsi" w:hAnsiTheme="minorHAnsi" w:cstheme="minorHAnsi"/>
          <w:b/>
          <w:bCs/>
          <w:szCs w:val="22"/>
          <w:u w:val="single"/>
        </w:rPr>
        <w:t xml:space="preserve"> to </w:t>
      </w:r>
      <w:r w:rsidR="00FB1F15">
        <w:rPr>
          <w:rFonts w:asciiTheme="minorHAnsi" w:hAnsiTheme="minorHAnsi" w:cstheme="minorHAnsi"/>
          <w:b/>
          <w:bCs/>
          <w:szCs w:val="22"/>
          <w:u w:val="single"/>
        </w:rPr>
        <w:t xml:space="preserve">the uses of </w:t>
      </w:r>
      <w:r w:rsidR="005C4001">
        <w:rPr>
          <w:rFonts w:asciiTheme="minorHAnsi" w:hAnsiTheme="minorHAnsi" w:cstheme="minorHAnsi"/>
          <w:b/>
          <w:bCs/>
          <w:szCs w:val="22"/>
          <w:u w:val="single"/>
        </w:rPr>
        <w:t xml:space="preserve">current </w:t>
      </w:r>
      <w:r w:rsidR="00C475B5">
        <w:rPr>
          <w:rFonts w:asciiTheme="minorHAnsi" w:hAnsiTheme="minorHAnsi" w:cstheme="minorHAnsi"/>
          <w:b/>
          <w:bCs/>
          <w:szCs w:val="22"/>
          <w:u w:val="single"/>
        </w:rPr>
        <w:t>and</w:t>
      </w:r>
      <w:r w:rsidR="005C4001">
        <w:rPr>
          <w:rFonts w:asciiTheme="minorHAnsi" w:hAnsiTheme="minorHAnsi" w:cstheme="minorHAnsi"/>
          <w:b/>
          <w:bCs/>
          <w:szCs w:val="22"/>
          <w:u w:val="single"/>
        </w:rPr>
        <w:t xml:space="preserve"> anticipated adjacent</w:t>
      </w:r>
      <w:r w:rsidRPr="00743176">
        <w:rPr>
          <w:rFonts w:asciiTheme="minorHAnsi" w:hAnsiTheme="minorHAnsi" w:cstheme="minorHAnsi"/>
          <w:b/>
          <w:bCs/>
          <w:szCs w:val="22"/>
          <w:u w:val="single"/>
        </w:rPr>
        <w:t xml:space="preserve"> </w:t>
      </w:r>
      <w:r w:rsidRPr="00957CD1">
        <w:rPr>
          <w:rFonts w:asciiTheme="minorHAnsi" w:hAnsiTheme="minorHAnsi" w:cstheme="minorHAnsi"/>
          <w:b/>
          <w:bCs/>
          <w:color w:val="00B050"/>
          <w:szCs w:val="22"/>
          <w:u w:val="single"/>
        </w:rPr>
        <w:t>buildings</w:t>
      </w:r>
      <w:r w:rsidRPr="00743176">
        <w:rPr>
          <w:rFonts w:asciiTheme="minorHAnsi" w:hAnsiTheme="minorHAnsi" w:cstheme="minorHAnsi"/>
          <w:b/>
          <w:bCs/>
          <w:szCs w:val="22"/>
          <w:u w:val="single"/>
        </w:rPr>
        <w:t xml:space="preserve">, </w:t>
      </w:r>
      <w:r w:rsidR="00FB1F15">
        <w:rPr>
          <w:rFonts w:asciiTheme="minorHAnsi" w:hAnsiTheme="minorHAnsi" w:cstheme="minorHAnsi"/>
          <w:b/>
          <w:bCs/>
          <w:szCs w:val="22"/>
          <w:u w:val="single"/>
        </w:rPr>
        <w:t>in particular</w:t>
      </w:r>
      <w:r w:rsidRPr="00743176">
        <w:rPr>
          <w:rFonts w:asciiTheme="minorHAnsi" w:hAnsiTheme="minorHAnsi" w:cstheme="minorHAnsi"/>
          <w:b/>
          <w:bCs/>
          <w:szCs w:val="22"/>
          <w:u w:val="single"/>
        </w:rPr>
        <w:t xml:space="preserve"> </w:t>
      </w:r>
      <w:r w:rsidR="00FB1F15">
        <w:rPr>
          <w:rFonts w:asciiTheme="minorHAnsi" w:hAnsiTheme="minorHAnsi" w:cstheme="minorHAnsi"/>
          <w:b/>
          <w:bCs/>
          <w:szCs w:val="22"/>
          <w:u w:val="single"/>
        </w:rPr>
        <w:t>if the</w:t>
      </w:r>
      <w:r w:rsidRPr="00743176">
        <w:rPr>
          <w:rFonts w:asciiTheme="minorHAnsi" w:hAnsiTheme="minorHAnsi" w:cstheme="minorHAnsi"/>
          <w:b/>
          <w:bCs/>
          <w:szCs w:val="22"/>
          <w:u w:val="single"/>
        </w:rPr>
        <w:t xml:space="preserve"> adjacent </w:t>
      </w:r>
      <w:r w:rsidRPr="00957CD1">
        <w:rPr>
          <w:rFonts w:asciiTheme="minorHAnsi" w:hAnsiTheme="minorHAnsi" w:cstheme="minorHAnsi"/>
          <w:b/>
          <w:bCs/>
          <w:color w:val="00B050"/>
          <w:szCs w:val="22"/>
          <w:u w:val="single"/>
        </w:rPr>
        <w:t>buildings</w:t>
      </w:r>
      <w:r w:rsidRPr="00743176">
        <w:rPr>
          <w:rFonts w:asciiTheme="minorHAnsi" w:hAnsiTheme="minorHAnsi" w:cstheme="minorHAnsi"/>
          <w:b/>
          <w:bCs/>
          <w:szCs w:val="22"/>
          <w:u w:val="single"/>
        </w:rPr>
        <w:t xml:space="preserve"> contain predominantly residential use</w:t>
      </w:r>
      <w:r>
        <w:rPr>
          <w:rFonts w:asciiTheme="minorHAnsi" w:hAnsiTheme="minorHAnsi" w:cstheme="minorHAnsi"/>
          <w:b/>
          <w:bCs/>
          <w:szCs w:val="22"/>
          <w:u w:val="single"/>
        </w:rPr>
        <w:t xml:space="preserve">, more sensitive to the effects of tall </w:t>
      </w:r>
      <w:proofErr w:type="gramStart"/>
      <w:r w:rsidRPr="002628F5">
        <w:rPr>
          <w:rFonts w:asciiTheme="minorHAnsi" w:hAnsiTheme="minorHAnsi" w:cstheme="minorHAnsi"/>
          <w:b/>
          <w:bCs/>
          <w:color w:val="00B050"/>
          <w:szCs w:val="22"/>
          <w:u w:val="single"/>
        </w:rPr>
        <w:t>b</w:t>
      </w:r>
      <w:r w:rsidRPr="0019441A">
        <w:rPr>
          <w:rFonts w:asciiTheme="minorHAnsi" w:hAnsiTheme="minorHAnsi" w:cstheme="minorHAnsi"/>
          <w:b/>
          <w:bCs/>
          <w:color w:val="00B050"/>
          <w:szCs w:val="22"/>
          <w:u w:val="single"/>
        </w:rPr>
        <w:t>uildings</w:t>
      </w:r>
      <w:r w:rsidRPr="00743176">
        <w:rPr>
          <w:rFonts w:asciiTheme="minorHAnsi" w:hAnsiTheme="minorHAnsi" w:cstheme="minorHAnsi"/>
          <w:b/>
          <w:bCs/>
          <w:szCs w:val="22"/>
          <w:u w:val="single"/>
        </w:rPr>
        <w:t>;</w:t>
      </w:r>
      <w:proofErr w:type="gramEnd"/>
    </w:p>
    <w:p w14:paraId="6340AAE1" w14:textId="77777777" w:rsidR="00052F03" w:rsidRPr="00743176" w:rsidRDefault="00052F03" w:rsidP="009D3398">
      <w:pPr>
        <w:pStyle w:val="Prllist1"/>
        <w:numPr>
          <w:ilvl w:val="0"/>
          <w:numId w:val="427"/>
        </w:numPr>
        <w:tabs>
          <w:tab w:val="clear" w:pos="567"/>
        </w:tabs>
        <w:ind w:left="426" w:hanging="437"/>
        <w:rPr>
          <w:rFonts w:asciiTheme="minorHAnsi" w:hAnsiTheme="minorHAnsi" w:cstheme="minorHAnsi"/>
          <w:b/>
          <w:bCs/>
          <w:szCs w:val="22"/>
          <w:u w:val="single"/>
        </w:rPr>
      </w:pPr>
      <w:r w:rsidRPr="00743176">
        <w:rPr>
          <w:rFonts w:asciiTheme="minorHAnsi" w:hAnsiTheme="minorHAnsi" w:cstheme="minorHAnsi"/>
          <w:b/>
          <w:bCs/>
          <w:szCs w:val="22"/>
          <w:u w:val="single"/>
        </w:rPr>
        <w:t xml:space="preserve">Whether the depth of the floorplan provides sufficient natural light and outlook for </w:t>
      </w:r>
      <w:r w:rsidRPr="00957CD1">
        <w:rPr>
          <w:rFonts w:asciiTheme="minorHAnsi" w:hAnsiTheme="minorHAnsi" w:cstheme="minorHAnsi"/>
          <w:b/>
          <w:bCs/>
          <w:color w:val="00B050"/>
          <w:szCs w:val="22"/>
          <w:u w:val="single"/>
        </w:rPr>
        <w:t>building</w:t>
      </w:r>
      <w:r w:rsidRPr="00743176">
        <w:rPr>
          <w:rFonts w:asciiTheme="minorHAnsi" w:hAnsiTheme="minorHAnsi" w:cstheme="minorHAnsi"/>
          <w:b/>
          <w:bCs/>
          <w:szCs w:val="22"/>
          <w:u w:val="single"/>
        </w:rPr>
        <w:t xml:space="preserve"> occupants, taking into account the intended use of the </w:t>
      </w:r>
      <w:proofErr w:type="gramStart"/>
      <w:r w:rsidRPr="00465C41">
        <w:rPr>
          <w:rFonts w:asciiTheme="minorHAnsi" w:hAnsiTheme="minorHAnsi" w:cstheme="minorHAnsi"/>
          <w:b/>
          <w:bCs/>
          <w:color w:val="00B050"/>
          <w:szCs w:val="22"/>
          <w:u w:val="single"/>
        </w:rPr>
        <w:t>building</w:t>
      </w:r>
      <w:r w:rsidRPr="00743176">
        <w:rPr>
          <w:rFonts w:asciiTheme="minorHAnsi" w:hAnsiTheme="minorHAnsi" w:cstheme="minorHAnsi"/>
          <w:b/>
          <w:bCs/>
          <w:szCs w:val="22"/>
          <w:u w:val="single"/>
        </w:rPr>
        <w:t>;</w:t>
      </w:r>
      <w:proofErr w:type="gramEnd"/>
    </w:p>
    <w:p w14:paraId="42E87705" w14:textId="3E5D4A58" w:rsidR="00052F03" w:rsidRPr="00743176" w:rsidRDefault="00052F03" w:rsidP="009D3398">
      <w:pPr>
        <w:pStyle w:val="Prllist1"/>
        <w:numPr>
          <w:ilvl w:val="0"/>
          <w:numId w:val="427"/>
        </w:numPr>
        <w:tabs>
          <w:tab w:val="clear" w:pos="567"/>
        </w:tabs>
        <w:ind w:left="426" w:hanging="437"/>
        <w:rPr>
          <w:rFonts w:asciiTheme="minorHAnsi" w:hAnsiTheme="minorHAnsi" w:cstheme="minorHAnsi"/>
          <w:b/>
          <w:bCs/>
          <w:szCs w:val="22"/>
          <w:u w:val="single"/>
        </w:rPr>
      </w:pPr>
      <w:r w:rsidRPr="00743176">
        <w:rPr>
          <w:rFonts w:asciiTheme="minorHAnsi" w:hAnsiTheme="minorHAnsi" w:cstheme="minorHAnsi"/>
          <w:b/>
          <w:bCs/>
          <w:szCs w:val="22"/>
          <w:u w:val="single"/>
        </w:rPr>
        <w:lastRenderedPageBreak/>
        <w:t>The extent of any</w:t>
      </w:r>
      <w:r w:rsidRPr="00743176">
        <w:rPr>
          <w:rFonts w:asciiTheme="minorHAnsi" w:hAnsiTheme="minorHAnsi" w:cstheme="minorHAnsi"/>
          <w:b/>
          <w:bCs/>
          <w:szCs w:val="22"/>
        </w:rPr>
        <w:t xml:space="preserve"> </w:t>
      </w:r>
      <w:r w:rsidRPr="00743176">
        <w:rPr>
          <w:rFonts w:asciiTheme="minorHAnsi" w:hAnsiTheme="minorHAnsi" w:cstheme="minorHAnsi"/>
          <w:b/>
          <w:bCs/>
          <w:szCs w:val="22"/>
          <w:u w:val="single"/>
        </w:rPr>
        <w:t xml:space="preserve">impacts for occupants of adjacent </w:t>
      </w:r>
      <w:r w:rsidRPr="00465C41">
        <w:rPr>
          <w:rFonts w:asciiTheme="minorHAnsi" w:hAnsiTheme="minorHAnsi" w:cstheme="minorHAnsi"/>
          <w:b/>
          <w:bCs/>
          <w:color w:val="00B050"/>
          <w:szCs w:val="22"/>
          <w:u w:val="single"/>
        </w:rPr>
        <w:t>sites</w:t>
      </w:r>
      <w:r w:rsidRPr="00743176">
        <w:rPr>
          <w:rFonts w:asciiTheme="minorHAnsi" w:hAnsiTheme="minorHAnsi" w:cstheme="minorHAnsi"/>
          <w:b/>
          <w:bCs/>
          <w:szCs w:val="22"/>
          <w:u w:val="single"/>
        </w:rPr>
        <w:t xml:space="preserve"> and</w:t>
      </w:r>
      <w:r w:rsidR="005C4001">
        <w:rPr>
          <w:rFonts w:asciiTheme="minorHAnsi" w:hAnsiTheme="minorHAnsi" w:cstheme="minorHAnsi"/>
          <w:b/>
          <w:bCs/>
          <w:szCs w:val="22"/>
          <w:u w:val="single"/>
        </w:rPr>
        <w:t xml:space="preserve"> current </w:t>
      </w:r>
      <w:r w:rsidR="00C475B5">
        <w:rPr>
          <w:rFonts w:asciiTheme="minorHAnsi" w:hAnsiTheme="minorHAnsi" w:cstheme="minorHAnsi"/>
          <w:b/>
          <w:bCs/>
          <w:szCs w:val="22"/>
          <w:u w:val="single"/>
        </w:rPr>
        <w:t>and</w:t>
      </w:r>
      <w:r w:rsidR="005C4001">
        <w:rPr>
          <w:rFonts w:asciiTheme="minorHAnsi" w:hAnsiTheme="minorHAnsi" w:cstheme="minorHAnsi"/>
          <w:b/>
          <w:bCs/>
          <w:szCs w:val="22"/>
          <w:u w:val="single"/>
        </w:rPr>
        <w:t xml:space="preserve"> anticipated</w:t>
      </w:r>
      <w:r w:rsidRPr="00743176">
        <w:rPr>
          <w:rFonts w:asciiTheme="minorHAnsi" w:hAnsiTheme="minorHAnsi" w:cstheme="minorHAnsi"/>
          <w:b/>
          <w:bCs/>
          <w:szCs w:val="22"/>
          <w:u w:val="single"/>
        </w:rPr>
        <w:t xml:space="preserve"> </w:t>
      </w:r>
      <w:r w:rsidRPr="00465C41">
        <w:rPr>
          <w:rFonts w:asciiTheme="minorHAnsi" w:hAnsiTheme="minorHAnsi" w:cstheme="minorHAnsi"/>
          <w:b/>
          <w:bCs/>
          <w:color w:val="00B050"/>
          <w:szCs w:val="22"/>
          <w:u w:val="single"/>
        </w:rPr>
        <w:t>buildings</w:t>
      </w:r>
      <w:r w:rsidRPr="00743176">
        <w:rPr>
          <w:rFonts w:asciiTheme="minorHAnsi" w:hAnsiTheme="minorHAnsi" w:cstheme="minorHAnsi"/>
          <w:b/>
          <w:bCs/>
          <w:szCs w:val="22"/>
          <w:u w:val="single"/>
        </w:rPr>
        <w:t xml:space="preserve"> and for the public realm from the bulk and scale of the </w:t>
      </w:r>
      <w:r w:rsidRPr="00465C41">
        <w:rPr>
          <w:rFonts w:asciiTheme="minorHAnsi" w:hAnsiTheme="minorHAnsi" w:cstheme="minorHAnsi"/>
          <w:b/>
          <w:bCs/>
          <w:color w:val="00B050"/>
          <w:szCs w:val="22"/>
          <w:u w:val="single"/>
        </w:rPr>
        <w:t>building</w:t>
      </w:r>
      <w:r w:rsidRPr="00743176">
        <w:rPr>
          <w:rFonts w:asciiTheme="minorHAnsi" w:hAnsiTheme="minorHAnsi" w:cstheme="minorHAnsi"/>
          <w:b/>
          <w:bCs/>
          <w:szCs w:val="22"/>
          <w:u w:val="single"/>
        </w:rPr>
        <w:t xml:space="preserve">, in respect to sunlight, outlook and views of the </w:t>
      </w:r>
      <w:proofErr w:type="gramStart"/>
      <w:r w:rsidRPr="00743176">
        <w:rPr>
          <w:rFonts w:asciiTheme="minorHAnsi" w:hAnsiTheme="minorHAnsi" w:cstheme="minorHAnsi"/>
          <w:b/>
          <w:bCs/>
          <w:szCs w:val="22"/>
          <w:u w:val="single"/>
        </w:rPr>
        <w:t>sky;</w:t>
      </w:r>
      <w:proofErr w:type="gramEnd"/>
    </w:p>
    <w:p w14:paraId="6B2AC944" w14:textId="77777777" w:rsidR="00052F03" w:rsidRPr="00743176" w:rsidRDefault="00052F03" w:rsidP="009D3398">
      <w:pPr>
        <w:pStyle w:val="Prllist1"/>
        <w:numPr>
          <w:ilvl w:val="0"/>
          <w:numId w:val="427"/>
        </w:numPr>
        <w:tabs>
          <w:tab w:val="clear" w:pos="567"/>
        </w:tabs>
        <w:ind w:left="426" w:hanging="437"/>
        <w:rPr>
          <w:rFonts w:asciiTheme="minorHAnsi" w:hAnsiTheme="minorHAnsi" w:cstheme="minorHAnsi"/>
          <w:b/>
          <w:bCs/>
          <w:szCs w:val="22"/>
          <w:u w:val="single"/>
        </w:rPr>
      </w:pPr>
      <w:r w:rsidRPr="00743176">
        <w:rPr>
          <w:rFonts w:asciiTheme="minorHAnsi" w:hAnsiTheme="minorHAnsi" w:cstheme="minorHAnsi"/>
          <w:b/>
          <w:bCs/>
          <w:szCs w:val="22"/>
          <w:u w:val="single"/>
        </w:rPr>
        <w:t>The extent to which</w:t>
      </w:r>
      <w:r w:rsidRPr="00743176">
        <w:rPr>
          <w:rFonts w:asciiTheme="minorHAnsi" w:hAnsiTheme="minorHAnsi" w:cstheme="minorHAnsi"/>
          <w:b/>
          <w:bCs/>
          <w:szCs w:val="22"/>
        </w:rPr>
        <w:t xml:space="preserve"> </w:t>
      </w:r>
      <w:r w:rsidRPr="00743176">
        <w:rPr>
          <w:rFonts w:asciiTheme="minorHAnsi" w:hAnsiTheme="minorHAnsi" w:cstheme="minorHAnsi"/>
          <w:b/>
          <w:bCs/>
          <w:szCs w:val="22"/>
          <w:u w:val="single"/>
        </w:rPr>
        <w:t xml:space="preserve">visible blank walls, particularly flank walls, are </w:t>
      </w:r>
      <w:proofErr w:type="gramStart"/>
      <w:r w:rsidRPr="00743176">
        <w:rPr>
          <w:rFonts w:asciiTheme="minorHAnsi" w:hAnsiTheme="minorHAnsi" w:cstheme="minorHAnsi"/>
          <w:b/>
          <w:bCs/>
          <w:szCs w:val="22"/>
          <w:u w:val="single"/>
        </w:rPr>
        <w:t>minimised;</w:t>
      </w:r>
      <w:proofErr w:type="gramEnd"/>
    </w:p>
    <w:p w14:paraId="6378165C" w14:textId="77777777" w:rsidR="00052F03" w:rsidRPr="00743176" w:rsidRDefault="00052F03" w:rsidP="009D3398">
      <w:pPr>
        <w:pStyle w:val="Prllist1"/>
        <w:numPr>
          <w:ilvl w:val="0"/>
          <w:numId w:val="427"/>
        </w:numPr>
        <w:tabs>
          <w:tab w:val="clear" w:pos="567"/>
        </w:tabs>
        <w:ind w:left="426" w:hanging="437"/>
        <w:rPr>
          <w:rFonts w:asciiTheme="minorHAnsi" w:hAnsiTheme="minorHAnsi" w:cstheme="minorHAnsi"/>
          <w:b/>
          <w:bCs/>
          <w:szCs w:val="22"/>
          <w:u w:val="single"/>
        </w:rPr>
      </w:pPr>
      <w:r w:rsidRPr="00743176">
        <w:rPr>
          <w:rFonts w:asciiTheme="minorHAnsi" w:hAnsiTheme="minorHAnsi" w:cstheme="minorHAnsi"/>
          <w:b/>
          <w:bCs/>
          <w:szCs w:val="22"/>
          <w:u w:val="single"/>
        </w:rPr>
        <w:t>The extent to which the proposal</w:t>
      </w:r>
      <w:r w:rsidRPr="003C7D5E">
        <w:rPr>
          <w:rFonts w:asciiTheme="minorHAnsi" w:hAnsiTheme="minorHAnsi" w:cstheme="minorHAnsi"/>
          <w:b/>
          <w:bCs/>
          <w:szCs w:val="22"/>
          <w:u w:val="single"/>
        </w:rPr>
        <w:t xml:space="preserve"> </w:t>
      </w:r>
      <w:r w:rsidRPr="00743176">
        <w:rPr>
          <w:rFonts w:asciiTheme="minorHAnsi" w:hAnsiTheme="minorHAnsi" w:cstheme="minorHAnsi"/>
          <w:b/>
          <w:bCs/>
          <w:szCs w:val="22"/>
          <w:u w:val="single"/>
        </w:rPr>
        <w:t>ensures the street wall is the dominant visual element of the streetscape; and</w:t>
      </w:r>
    </w:p>
    <w:p w14:paraId="10FEAD8D" w14:textId="77777777" w:rsidR="00052F03" w:rsidRPr="00DE4C71" w:rsidRDefault="00052F03" w:rsidP="009D3398">
      <w:pPr>
        <w:pStyle w:val="Prllist1"/>
        <w:numPr>
          <w:ilvl w:val="0"/>
          <w:numId w:val="427"/>
        </w:numPr>
        <w:tabs>
          <w:tab w:val="clear" w:pos="567"/>
        </w:tabs>
        <w:ind w:left="426" w:hanging="437"/>
        <w:rPr>
          <w:rFonts w:asciiTheme="minorHAnsi" w:hAnsiTheme="minorHAnsi" w:cstheme="minorHAnsi"/>
          <w:b/>
          <w:bCs/>
          <w:szCs w:val="22"/>
          <w:u w:val="single"/>
        </w:rPr>
      </w:pPr>
      <w:r w:rsidRPr="00743176">
        <w:rPr>
          <w:rFonts w:asciiTheme="minorHAnsi" w:hAnsiTheme="minorHAnsi" w:cstheme="minorHAnsi"/>
          <w:b/>
          <w:bCs/>
          <w:szCs w:val="22"/>
          <w:u w:val="single"/>
        </w:rPr>
        <w:t xml:space="preserve">The extent of any </w:t>
      </w:r>
      <w:r w:rsidRPr="00583402">
        <w:rPr>
          <w:rFonts w:asciiTheme="minorHAnsi" w:hAnsiTheme="minorHAnsi" w:cstheme="minorHAnsi"/>
          <w:b/>
          <w:bCs/>
          <w:color w:val="00B050"/>
          <w:szCs w:val="22"/>
          <w:u w:val="single"/>
        </w:rPr>
        <w:t>building</w:t>
      </w:r>
      <w:r w:rsidRPr="00743176">
        <w:rPr>
          <w:rFonts w:asciiTheme="minorHAnsi" w:hAnsiTheme="minorHAnsi" w:cstheme="minorHAnsi"/>
          <w:b/>
          <w:bCs/>
          <w:szCs w:val="22"/>
        </w:rPr>
        <w:t xml:space="preserve"> </w:t>
      </w:r>
      <w:r w:rsidRPr="00743176">
        <w:rPr>
          <w:rFonts w:asciiTheme="minorHAnsi" w:hAnsiTheme="minorHAnsi" w:cstheme="minorHAnsi"/>
          <w:b/>
          <w:bCs/>
          <w:szCs w:val="22"/>
          <w:u w:val="single"/>
        </w:rPr>
        <w:t>modulation, corner treatments, articulation or other measures undertaken to mitigate the visual bulk when viewed from within the streetscape and other public space.</w:t>
      </w:r>
    </w:p>
    <w:p w14:paraId="1554C3CE" w14:textId="77777777" w:rsidR="00052F03" w:rsidRPr="00743176" w:rsidRDefault="00052F03" w:rsidP="00C27E10">
      <w:pPr>
        <w:pStyle w:val="Prllist1"/>
        <w:numPr>
          <w:ilvl w:val="0"/>
          <w:numId w:val="0"/>
        </w:numPr>
        <w:tabs>
          <w:tab w:val="clear" w:pos="567"/>
        </w:tabs>
        <w:ind w:hanging="567"/>
        <w:rPr>
          <w:rFonts w:asciiTheme="minorHAnsi" w:hAnsiTheme="minorHAnsi" w:cstheme="minorHAnsi"/>
          <w:b/>
          <w:bCs/>
          <w:szCs w:val="22"/>
          <w:u w:val="single"/>
        </w:rPr>
      </w:pPr>
    </w:p>
    <w:p w14:paraId="6FE8778C" w14:textId="77777777" w:rsidR="00052F03" w:rsidRPr="00743176" w:rsidRDefault="00052F03" w:rsidP="00FF3A99">
      <w:pPr>
        <w:pStyle w:val="Prllist1"/>
        <w:numPr>
          <w:ilvl w:val="0"/>
          <w:numId w:val="0"/>
        </w:numPr>
        <w:tabs>
          <w:tab w:val="clear" w:pos="567"/>
        </w:tabs>
        <w:ind w:left="1701" w:hanging="1701"/>
        <w:rPr>
          <w:rFonts w:asciiTheme="minorHAnsi" w:hAnsiTheme="minorHAnsi" w:cstheme="minorHAnsi"/>
          <w:b/>
          <w:bCs/>
          <w:sz w:val="27"/>
          <w:szCs w:val="27"/>
          <w:u w:val="single"/>
        </w:rPr>
      </w:pPr>
      <w:r w:rsidRPr="00743176">
        <w:rPr>
          <w:rFonts w:asciiTheme="minorHAnsi" w:hAnsiTheme="minorHAnsi" w:cstheme="minorHAnsi"/>
          <w:b/>
          <w:bCs/>
          <w:sz w:val="27"/>
          <w:szCs w:val="27"/>
          <w:u w:val="single"/>
        </w:rPr>
        <w:t>15.14.3.3</w:t>
      </w:r>
      <w:r w:rsidRPr="009D56A0">
        <w:rPr>
          <w:rFonts w:asciiTheme="minorHAnsi" w:hAnsiTheme="minorHAnsi" w:cstheme="minorHAnsi"/>
          <w:b/>
          <w:bCs/>
          <w:sz w:val="27"/>
          <w:szCs w:val="27"/>
          <w:u w:val="single"/>
        </w:rPr>
        <w:t>6</w:t>
      </w:r>
      <w:r w:rsidRPr="009D56A0">
        <w:rPr>
          <w:rFonts w:asciiTheme="minorHAnsi" w:hAnsiTheme="minorHAnsi" w:cstheme="minorHAnsi"/>
          <w:b/>
          <w:bCs/>
          <w:sz w:val="27"/>
          <w:szCs w:val="27"/>
          <w:u w:val="single"/>
        </w:rPr>
        <w:tab/>
      </w:r>
      <w:r w:rsidR="00C15224" w:rsidRPr="009D56A0">
        <w:rPr>
          <w:rFonts w:asciiTheme="minorHAnsi" w:hAnsiTheme="minorHAnsi" w:cstheme="minorHAnsi"/>
          <w:b/>
          <w:bCs/>
          <w:sz w:val="27"/>
          <w:szCs w:val="27"/>
          <w:u w:val="single"/>
        </w:rPr>
        <w:t>Bui</w:t>
      </w:r>
      <w:r w:rsidR="00C15224">
        <w:rPr>
          <w:rFonts w:asciiTheme="minorHAnsi" w:hAnsiTheme="minorHAnsi" w:cstheme="minorHAnsi"/>
          <w:b/>
          <w:bCs/>
          <w:sz w:val="27"/>
          <w:szCs w:val="27"/>
          <w:u w:val="single"/>
        </w:rPr>
        <w:t>lding height</w:t>
      </w:r>
      <w:r w:rsidRPr="00743176">
        <w:rPr>
          <w:rFonts w:asciiTheme="minorHAnsi" w:hAnsiTheme="minorHAnsi" w:cstheme="minorHAnsi"/>
          <w:b/>
          <w:bCs/>
          <w:sz w:val="27"/>
          <w:szCs w:val="27"/>
          <w:u w:val="single"/>
        </w:rPr>
        <w:t xml:space="preserve"> in the </w:t>
      </w:r>
      <w:r>
        <w:rPr>
          <w:rFonts w:asciiTheme="minorHAnsi" w:hAnsiTheme="minorHAnsi" w:cstheme="minorHAnsi"/>
          <w:b/>
          <w:bCs/>
          <w:sz w:val="27"/>
          <w:szCs w:val="27"/>
          <w:u w:val="single"/>
        </w:rPr>
        <w:t xml:space="preserve">Central City </w:t>
      </w:r>
      <w:r w:rsidRPr="00743176">
        <w:rPr>
          <w:rFonts w:asciiTheme="minorHAnsi" w:hAnsiTheme="minorHAnsi" w:cstheme="minorHAnsi"/>
          <w:b/>
          <w:bCs/>
          <w:sz w:val="27"/>
          <w:szCs w:val="27"/>
          <w:u w:val="single"/>
        </w:rPr>
        <w:t>Mixed Use Zones</w:t>
      </w:r>
    </w:p>
    <w:p w14:paraId="443F1B2A" w14:textId="77777777" w:rsidR="00052F03" w:rsidRPr="00743176" w:rsidRDefault="00052F03" w:rsidP="009D3398">
      <w:pPr>
        <w:pStyle w:val="Prllist1"/>
        <w:numPr>
          <w:ilvl w:val="0"/>
          <w:numId w:val="428"/>
        </w:numPr>
        <w:tabs>
          <w:tab w:val="clear" w:pos="567"/>
        </w:tabs>
        <w:ind w:left="426" w:hanging="426"/>
        <w:rPr>
          <w:rFonts w:asciiTheme="minorHAnsi" w:hAnsiTheme="minorHAnsi" w:cstheme="minorHAnsi"/>
          <w:b/>
          <w:bCs/>
          <w:szCs w:val="22"/>
          <w:u w:val="single"/>
        </w:rPr>
      </w:pPr>
      <w:r w:rsidRPr="00743176">
        <w:rPr>
          <w:rFonts w:asciiTheme="minorHAnsi" w:hAnsiTheme="minorHAnsi" w:cstheme="minorHAnsi"/>
          <w:b/>
          <w:bCs/>
          <w:szCs w:val="22"/>
          <w:u w:val="single"/>
        </w:rPr>
        <w:t xml:space="preserve">Whether the combination of </w:t>
      </w:r>
      <w:r w:rsidRPr="0027338E">
        <w:rPr>
          <w:rFonts w:asciiTheme="minorHAnsi" w:hAnsiTheme="minorHAnsi" w:cstheme="minorHAnsi"/>
          <w:b/>
          <w:bCs/>
          <w:color w:val="00B050"/>
          <w:szCs w:val="22"/>
          <w:u w:val="single"/>
        </w:rPr>
        <w:t xml:space="preserve">building height </w:t>
      </w:r>
      <w:r w:rsidRPr="00743176">
        <w:rPr>
          <w:rFonts w:asciiTheme="minorHAnsi" w:hAnsiTheme="minorHAnsi" w:cstheme="minorHAnsi"/>
          <w:b/>
          <w:bCs/>
          <w:szCs w:val="22"/>
          <w:u w:val="single"/>
        </w:rPr>
        <w:t xml:space="preserve">and </w:t>
      </w:r>
      <w:r w:rsidRPr="0027338E">
        <w:rPr>
          <w:rFonts w:asciiTheme="minorHAnsi" w:hAnsiTheme="minorHAnsi" w:cstheme="minorHAnsi"/>
          <w:b/>
          <w:bCs/>
          <w:color w:val="00B050"/>
          <w:szCs w:val="22"/>
          <w:u w:val="single"/>
        </w:rPr>
        <w:t>building</w:t>
      </w:r>
      <w:r w:rsidRPr="00743176">
        <w:rPr>
          <w:rFonts w:asciiTheme="minorHAnsi" w:hAnsiTheme="minorHAnsi" w:cstheme="minorHAnsi"/>
          <w:b/>
          <w:bCs/>
          <w:szCs w:val="22"/>
          <w:u w:val="single"/>
        </w:rPr>
        <w:t xml:space="preserve"> </w:t>
      </w:r>
      <w:r w:rsidRPr="000F136B">
        <w:rPr>
          <w:rFonts w:asciiTheme="minorHAnsi" w:hAnsiTheme="minorHAnsi" w:cstheme="minorHAnsi"/>
          <w:b/>
          <w:bCs/>
          <w:color w:val="00B050"/>
          <w:szCs w:val="22"/>
          <w:u w:val="single"/>
        </w:rPr>
        <w:t>setbacks</w:t>
      </w:r>
      <w:r w:rsidRPr="00743176">
        <w:rPr>
          <w:rFonts w:asciiTheme="minorHAnsi" w:hAnsiTheme="minorHAnsi" w:cstheme="minorHAnsi"/>
          <w:b/>
          <w:bCs/>
          <w:szCs w:val="22"/>
          <w:u w:val="single"/>
        </w:rPr>
        <w:t xml:space="preserve"> provides adequate access to daylight for occupants of adjacent </w:t>
      </w:r>
      <w:r w:rsidRPr="00F73788">
        <w:rPr>
          <w:rFonts w:asciiTheme="minorHAnsi" w:hAnsiTheme="minorHAnsi" w:cstheme="minorHAnsi"/>
          <w:b/>
          <w:bCs/>
          <w:color w:val="00B050"/>
          <w:szCs w:val="22"/>
          <w:u w:val="single"/>
        </w:rPr>
        <w:t>sites</w:t>
      </w:r>
      <w:r w:rsidRPr="00743176">
        <w:rPr>
          <w:rFonts w:asciiTheme="minorHAnsi" w:hAnsiTheme="minorHAnsi" w:cstheme="minorHAnsi"/>
          <w:b/>
          <w:bCs/>
          <w:szCs w:val="22"/>
          <w:u w:val="single"/>
        </w:rPr>
        <w:t xml:space="preserve"> and </w:t>
      </w:r>
      <w:r w:rsidRPr="00F73788">
        <w:rPr>
          <w:rFonts w:asciiTheme="minorHAnsi" w:hAnsiTheme="minorHAnsi" w:cstheme="minorHAnsi"/>
          <w:b/>
          <w:bCs/>
          <w:color w:val="00B050"/>
          <w:szCs w:val="22"/>
          <w:u w:val="single"/>
        </w:rPr>
        <w:t>buildings</w:t>
      </w:r>
      <w:r w:rsidRPr="00743176">
        <w:rPr>
          <w:rFonts w:asciiTheme="minorHAnsi" w:hAnsiTheme="minorHAnsi" w:cstheme="minorHAnsi"/>
          <w:b/>
          <w:bCs/>
          <w:szCs w:val="22"/>
          <w:u w:val="single"/>
        </w:rPr>
        <w:t>, and in respect to public</w:t>
      </w:r>
      <w:r w:rsidRPr="006B6B91">
        <w:rPr>
          <w:rFonts w:asciiTheme="minorHAnsi" w:hAnsiTheme="minorHAnsi" w:cstheme="minorHAnsi"/>
          <w:b/>
          <w:bCs/>
          <w:color w:val="00B050"/>
          <w:szCs w:val="22"/>
          <w:u w:val="single"/>
        </w:rPr>
        <w:t xml:space="preserve"> streets </w:t>
      </w:r>
      <w:r w:rsidRPr="00743176">
        <w:rPr>
          <w:rFonts w:asciiTheme="minorHAnsi" w:hAnsiTheme="minorHAnsi" w:cstheme="minorHAnsi"/>
          <w:b/>
          <w:bCs/>
          <w:szCs w:val="22"/>
          <w:u w:val="single"/>
        </w:rPr>
        <w:t xml:space="preserve">and spaces, existing and </w:t>
      </w:r>
      <w:proofErr w:type="gramStart"/>
      <w:r w:rsidRPr="00743176">
        <w:rPr>
          <w:rFonts w:asciiTheme="minorHAnsi" w:hAnsiTheme="minorHAnsi" w:cstheme="minorHAnsi"/>
          <w:b/>
          <w:bCs/>
          <w:szCs w:val="22"/>
          <w:u w:val="single"/>
        </w:rPr>
        <w:t>planned</w:t>
      </w:r>
      <w:r>
        <w:rPr>
          <w:rFonts w:asciiTheme="minorHAnsi" w:hAnsiTheme="minorHAnsi" w:cstheme="minorHAnsi"/>
          <w:b/>
          <w:bCs/>
          <w:szCs w:val="22"/>
          <w:u w:val="single"/>
        </w:rPr>
        <w:t>;</w:t>
      </w:r>
      <w:proofErr w:type="gramEnd"/>
    </w:p>
    <w:p w14:paraId="4401E3EA" w14:textId="77777777" w:rsidR="00052F03" w:rsidRPr="00743176" w:rsidRDefault="00052F03" w:rsidP="009D3398">
      <w:pPr>
        <w:pStyle w:val="Prllist1"/>
        <w:numPr>
          <w:ilvl w:val="0"/>
          <w:numId w:val="428"/>
        </w:numPr>
        <w:tabs>
          <w:tab w:val="clear" w:pos="567"/>
        </w:tabs>
        <w:ind w:left="426" w:hanging="426"/>
        <w:rPr>
          <w:rFonts w:asciiTheme="minorHAnsi" w:hAnsiTheme="minorHAnsi" w:cstheme="minorHAnsi"/>
          <w:b/>
          <w:bCs/>
          <w:szCs w:val="22"/>
          <w:u w:val="single"/>
        </w:rPr>
      </w:pPr>
      <w:r w:rsidRPr="00743176">
        <w:rPr>
          <w:rFonts w:asciiTheme="minorHAnsi" w:hAnsiTheme="minorHAnsi" w:cstheme="minorHAnsi"/>
          <w:b/>
          <w:bCs/>
          <w:szCs w:val="22"/>
          <w:u w:val="single"/>
        </w:rPr>
        <w:t xml:space="preserve">The extent of any visual </w:t>
      </w:r>
      <w:r>
        <w:rPr>
          <w:rFonts w:asciiTheme="minorHAnsi" w:hAnsiTheme="minorHAnsi" w:cstheme="minorHAnsi"/>
          <w:b/>
          <w:bCs/>
          <w:szCs w:val="22"/>
          <w:u w:val="single"/>
        </w:rPr>
        <w:t>impacts</w:t>
      </w:r>
      <w:r w:rsidRPr="00743176">
        <w:rPr>
          <w:rFonts w:asciiTheme="minorHAnsi" w:hAnsiTheme="minorHAnsi" w:cstheme="minorHAnsi"/>
          <w:b/>
          <w:bCs/>
          <w:szCs w:val="22"/>
          <w:u w:val="single"/>
        </w:rPr>
        <w:t xml:space="preserve"> of the proposal </w:t>
      </w:r>
      <w:r>
        <w:rPr>
          <w:rFonts w:asciiTheme="minorHAnsi" w:hAnsiTheme="minorHAnsi" w:cstheme="minorHAnsi"/>
          <w:b/>
          <w:bCs/>
          <w:szCs w:val="22"/>
          <w:u w:val="single"/>
        </w:rPr>
        <w:t>on</w:t>
      </w:r>
      <w:r w:rsidRPr="00743176">
        <w:rPr>
          <w:rFonts w:asciiTheme="minorHAnsi" w:hAnsiTheme="minorHAnsi" w:cstheme="minorHAnsi"/>
          <w:b/>
          <w:bCs/>
          <w:szCs w:val="22"/>
          <w:u w:val="single"/>
        </w:rPr>
        <w:t xml:space="preserve"> the visual coherence and interest of the</w:t>
      </w:r>
      <w:r w:rsidRPr="006B6B91">
        <w:rPr>
          <w:rFonts w:asciiTheme="minorHAnsi" w:hAnsiTheme="minorHAnsi" w:cstheme="minorHAnsi"/>
          <w:b/>
          <w:bCs/>
          <w:color w:val="00B050"/>
          <w:szCs w:val="22"/>
          <w:u w:val="single"/>
        </w:rPr>
        <w:t xml:space="preserve"> street </w:t>
      </w:r>
      <w:r w:rsidRPr="00743176">
        <w:rPr>
          <w:rFonts w:asciiTheme="minorHAnsi" w:hAnsiTheme="minorHAnsi" w:cstheme="minorHAnsi"/>
          <w:b/>
          <w:bCs/>
          <w:szCs w:val="22"/>
          <w:u w:val="single"/>
        </w:rPr>
        <w:t>wall</w:t>
      </w:r>
      <w:r>
        <w:rPr>
          <w:rFonts w:asciiTheme="minorHAnsi" w:hAnsiTheme="minorHAnsi" w:cstheme="minorHAnsi"/>
          <w:b/>
          <w:bCs/>
          <w:szCs w:val="22"/>
          <w:u w:val="single"/>
        </w:rPr>
        <w:t>,</w:t>
      </w:r>
      <w:r w:rsidRPr="00743176">
        <w:rPr>
          <w:rFonts w:asciiTheme="minorHAnsi" w:hAnsiTheme="minorHAnsi" w:cstheme="minorHAnsi"/>
          <w:b/>
          <w:bCs/>
          <w:szCs w:val="22"/>
          <w:u w:val="single"/>
        </w:rPr>
        <w:t xml:space="preserve"> and the quality of the </w:t>
      </w:r>
      <w:proofErr w:type="gramStart"/>
      <w:r w:rsidRPr="00743176">
        <w:rPr>
          <w:rFonts w:asciiTheme="minorHAnsi" w:hAnsiTheme="minorHAnsi" w:cstheme="minorHAnsi"/>
          <w:b/>
          <w:bCs/>
          <w:szCs w:val="22"/>
          <w:u w:val="single"/>
        </w:rPr>
        <w:t>streetscape</w:t>
      </w:r>
      <w:r>
        <w:rPr>
          <w:rFonts w:asciiTheme="minorHAnsi" w:hAnsiTheme="minorHAnsi" w:cstheme="minorHAnsi"/>
          <w:b/>
          <w:bCs/>
          <w:szCs w:val="22"/>
          <w:u w:val="single"/>
        </w:rPr>
        <w:t>;</w:t>
      </w:r>
      <w:proofErr w:type="gramEnd"/>
    </w:p>
    <w:p w14:paraId="179150B1" w14:textId="77777777" w:rsidR="00052F03" w:rsidRPr="00743176" w:rsidRDefault="00052F03" w:rsidP="009D3398">
      <w:pPr>
        <w:pStyle w:val="Prllist1"/>
        <w:numPr>
          <w:ilvl w:val="0"/>
          <w:numId w:val="428"/>
        </w:numPr>
        <w:tabs>
          <w:tab w:val="clear" w:pos="567"/>
        </w:tabs>
        <w:ind w:left="426" w:hanging="426"/>
        <w:rPr>
          <w:rFonts w:asciiTheme="minorHAnsi" w:hAnsiTheme="minorHAnsi" w:cstheme="minorHAnsi"/>
          <w:b/>
          <w:bCs/>
          <w:szCs w:val="22"/>
          <w:u w:val="single"/>
        </w:rPr>
      </w:pPr>
      <w:r w:rsidRPr="00743176">
        <w:rPr>
          <w:rFonts w:asciiTheme="minorHAnsi" w:hAnsiTheme="minorHAnsi" w:cstheme="minorHAnsi"/>
          <w:b/>
          <w:bCs/>
          <w:szCs w:val="22"/>
          <w:u w:val="single"/>
        </w:rPr>
        <w:t xml:space="preserve">Whether the development gives rise to any demonstrable economic or other impacts on the </w:t>
      </w:r>
      <w:r>
        <w:rPr>
          <w:rFonts w:asciiTheme="minorHAnsi" w:hAnsiTheme="minorHAnsi" w:cstheme="minorHAnsi"/>
          <w:b/>
          <w:bCs/>
          <w:szCs w:val="22"/>
          <w:u w:val="single"/>
        </w:rPr>
        <w:t xml:space="preserve">primacy of the City Centre </w:t>
      </w:r>
      <w:proofErr w:type="gramStart"/>
      <w:r>
        <w:rPr>
          <w:rFonts w:asciiTheme="minorHAnsi" w:hAnsiTheme="minorHAnsi" w:cstheme="minorHAnsi"/>
          <w:b/>
          <w:bCs/>
          <w:szCs w:val="22"/>
          <w:u w:val="single"/>
        </w:rPr>
        <w:t>Zone;</w:t>
      </w:r>
      <w:proofErr w:type="gramEnd"/>
      <w:r w:rsidRPr="00743176">
        <w:rPr>
          <w:rFonts w:asciiTheme="minorHAnsi" w:hAnsiTheme="minorHAnsi" w:cstheme="minorHAnsi"/>
          <w:b/>
          <w:bCs/>
          <w:szCs w:val="22"/>
          <w:u w:val="single"/>
        </w:rPr>
        <w:t xml:space="preserve"> </w:t>
      </w:r>
    </w:p>
    <w:p w14:paraId="3CD1511F" w14:textId="77777777" w:rsidR="00052F03" w:rsidRPr="00743176" w:rsidRDefault="00052F03" w:rsidP="009D3398">
      <w:pPr>
        <w:pStyle w:val="Prllist1"/>
        <w:numPr>
          <w:ilvl w:val="0"/>
          <w:numId w:val="428"/>
        </w:numPr>
        <w:tabs>
          <w:tab w:val="clear" w:pos="567"/>
        </w:tabs>
        <w:ind w:left="426" w:hanging="426"/>
        <w:rPr>
          <w:rFonts w:asciiTheme="minorHAnsi" w:hAnsiTheme="minorHAnsi" w:cstheme="minorHAnsi"/>
          <w:b/>
          <w:bCs/>
          <w:szCs w:val="22"/>
          <w:u w:val="single"/>
        </w:rPr>
      </w:pPr>
      <w:r w:rsidRPr="00743176">
        <w:rPr>
          <w:rFonts w:asciiTheme="minorHAnsi" w:hAnsiTheme="minorHAnsi" w:cstheme="minorHAnsi"/>
          <w:b/>
          <w:bCs/>
          <w:szCs w:val="22"/>
          <w:u w:val="single"/>
        </w:rPr>
        <w:t>The extent of any</w:t>
      </w:r>
      <w:r w:rsidRPr="00743176">
        <w:rPr>
          <w:rFonts w:asciiTheme="minorHAnsi" w:hAnsiTheme="minorHAnsi" w:cstheme="minorHAnsi"/>
          <w:b/>
          <w:bCs/>
          <w:szCs w:val="22"/>
        </w:rPr>
        <w:t xml:space="preserve"> </w:t>
      </w:r>
      <w:r w:rsidRPr="00743176">
        <w:rPr>
          <w:rFonts w:asciiTheme="minorHAnsi" w:hAnsiTheme="minorHAnsi" w:cstheme="minorHAnsi"/>
          <w:b/>
          <w:bCs/>
          <w:szCs w:val="22"/>
          <w:u w:val="single"/>
        </w:rPr>
        <w:t xml:space="preserve">impacts </w:t>
      </w:r>
      <w:r>
        <w:rPr>
          <w:rFonts w:asciiTheme="minorHAnsi" w:hAnsiTheme="minorHAnsi" w:cstheme="minorHAnsi"/>
          <w:b/>
          <w:bCs/>
          <w:szCs w:val="22"/>
          <w:u w:val="single"/>
        </w:rPr>
        <w:t>on</w:t>
      </w:r>
      <w:r w:rsidRPr="00743176">
        <w:rPr>
          <w:rFonts w:asciiTheme="minorHAnsi" w:hAnsiTheme="minorHAnsi" w:cstheme="minorHAnsi"/>
          <w:b/>
          <w:bCs/>
          <w:szCs w:val="22"/>
          <w:u w:val="single"/>
        </w:rPr>
        <w:t xml:space="preserve"> </w:t>
      </w:r>
      <w:r>
        <w:rPr>
          <w:rFonts w:asciiTheme="minorHAnsi" w:hAnsiTheme="minorHAnsi" w:cstheme="minorHAnsi"/>
          <w:b/>
          <w:bCs/>
          <w:szCs w:val="22"/>
          <w:u w:val="single"/>
        </w:rPr>
        <w:t xml:space="preserve">public space and for </w:t>
      </w:r>
      <w:r w:rsidRPr="00743176">
        <w:rPr>
          <w:rFonts w:asciiTheme="minorHAnsi" w:hAnsiTheme="minorHAnsi" w:cstheme="minorHAnsi"/>
          <w:b/>
          <w:bCs/>
          <w:szCs w:val="22"/>
          <w:u w:val="single"/>
        </w:rPr>
        <w:t xml:space="preserve">occupants of adjacent </w:t>
      </w:r>
      <w:r w:rsidRPr="0060793D">
        <w:rPr>
          <w:rFonts w:asciiTheme="minorHAnsi" w:hAnsiTheme="minorHAnsi" w:cstheme="minorHAnsi"/>
          <w:b/>
          <w:bCs/>
          <w:color w:val="00B050"/>
          <w:szCs w:val="22"/>
          <w:u w:val="single"/>
        </w:rPr>
        <w:t>sites</w:t>
      </w:r>
      <w:r w:rsidRPr="00743176">
        <w:rPr>
          <w:rFonts w:asciiTheme="minorHAnsi" w:hAnsiTheme="minorHAnsi" w:cstheme="minorHAnsi"/>
          <w:b/>
          <w:bCs/>
          <w:szCs w:val="22"/>
          <w:u w:val="single"/>
        </w:rPr>
        <w:t xml:space="preserve"> and </w:t>
      </w:r>
      <w:r w:rsidRPr="0060793D">
        <w:rPr>
          <w:rFonts w:asciiTheme="minorHAnsi" w:hAnsiTheme="minorHAnsi" w:cstheme="minorHAnsi"/>
          <w:b/>
          <w:bCs/>
          <w:color w:val="00B050"/>
          <w:szCs w:val="22"/>
          <w:u w:val="single"/>
        </w:rPr>
        <w:t>buildings</w:t>
      </w:r>
      <w:r w:rsidRPr="00743176">
        <w:rPr>
          <w:rFonts w:asciiTheme="minorHAnsi" w:hAnsiTheme="minorHAnsi" w:cstheme="minorHAnsi"/>
          <w:b/>
          <w:bCs/>
          <w:szCs w:val="22"/>
          <w:u w:val="single"/>
        </w:rPr>
        <w:t xml:space="preserve"> from the bulk and scale of the </w:t>
      </w:r>
      <w:r w:rsidRPr="0060793D">
        <w:rPr>
          <w:rFonts w:asciiTheme="minorHAnsi" w:hAnsiTheme="minorHAnsi" w:cstheme="minorHAnsi"/>
          <w:b/>
          <w:bCs/>
          <w:color w:val="00B050"/>
          <w:szCs w:val="22"/>
          <w:u w:val="single"/>
        </w:rPr>
        <w:t>building</w:t>
      </w:r>
      <w:r w:rsidRPr="00743176">
        <w:rPr>
          <w:rFonts w:asciiTheme="minorHAnsi" w:hAnsiTheme="minorHAnsi" w:cstheme="minorHAnsi"/>
          <w:b/>
          <w:bCs/>
          <w:szCs w:val="22"/>
          <w:u w:val="single"/>
        </w:rPr>
        <w:t xml:space="preserve">, in respect to sunlight, outlook and views of the </w:t>
      </w:r>
      <w:proofErr w:type="gramStart"/>
      <w:r w:rsidRPr="00743176">
        <w:rPr>
          <w:rFonts w:asciiTheme="minorHAnsi" w:hAnsiTheme="minorHAnsi" w:cstheme="minorHAnsi"/>
          <w:b/>
          <w:bCs/>
          <w:szCs w:val="22"/>
          <w:u w:val="single"/>
        </w:rPr>
        <w:t>sky;</w:t>
      </w:r>
      <w:proofErr w:type="gramEnd"/>
    </w:p>
    <w:p w14:paraId="4521DC4A" w14:textId="77777777" w:rsidR="00052F03" w:rsidRPr="00743176" w:rsidRDefault="00052F03" w:rsidP="009D3398">
      <w:pPr>
        <w:pStyle w:val="Prllist1"/>
        <w:numPr>
          <w:ilvl w:val="0"/>
          <w:numId w:val="428"/>
        </w:numPr>
        <w:tabs>
          <w:tab w:val="clear" w:pos="567"/>
        </w:tabs>
        <w:ind w:left="426" w:hanging="426"/>
        <w:rPr>
          <w:rFonts w:asciiTheme="minorHAnsi" w:hAnsiTheme="minorHAnsi" w:cstheme="minorHAnsi"/>
          <w:b/>
          <w:bCs/>
          <w:szCs w:val="22"/>
          <w:u w:val="single"/>
        </w:rPr>
      </w:pPr>
      <w:r w:rsidRPr="00743176">
        <w:rPr>
          <w:rFonts w:asciiTheme="minorHAnsi" w:hAnsiTheme="minorHAnsi" w:cstheme="minorHAnsi"/>
          <w:b/>
          <w:bCs/>
          <w:szCs w:val="22"/>
          <w:u w:val="single"/>
        </w:rPr>
        <w:t>The extent to which</w:t>
      </w:r>
      <w:r w:rsidRPr="00743176">
        <w:rPr>
          <w:rFonts w:asciiTheme="minorHAnsi" w:hAnsiTheme="minorHAnsi" w:cstheme="minorHAnsi"/>
          <w:b/>
          <w:bCs/>
          <w:szCs w:val="22"/>
        </w:rPr>
        <w:t xml:space="preserve"> </w:t>
      </w:r>
      <w:r w:rsidRPr="00743176">
        <w:rPr>
          <w:rFonts w:asciiTheme="minorHAnsi" w:hAnsiTheme="minorHAnsi" w:cstheme="minorHAnsi"/>
          <w:b/>
          <w:bCs/>
          <w:szCs w:val="22"/>
          <w:u w:val="single"/>
        </w:rPr>
        <w:t xml:space="preserve">visible blank walls, particularly flank walls, are </w:t>
      </w:r>
      <w:proofErr w:type="gramStart"/>
      <w:r w:rsidRPr="00743176">
        <w:rPr>
          <w:rFonts w:asciiTheme="minorHAnsi" w:hAnsiTheme="minorHAnsi" w:cstheme="minorHAnsi"/>
          <w:b/>
          <w:bCs/>
          <w:szCs w:val="22"/>
          <w:u w:val="single"/>
        </w:rPr>
        <w:t>minimised;</w:t>
      </w:r>
      <w:proofErr w:type="gramEnd"/>
    </w:p>
    <w:p w14:paraId="3F0CEE68" w14:textId="77777777" w:rsidR="00052F03" w:rsidRPr="00743176" w:rsidRDefault="00052F03" w:rsidP="009D3398">
      <w:pPr>
        <w:pStyle w:val="Prllist1"/>
        <w:numPr>
          <w:ilvl w:val="0"/>
          <w:numId w:val="428"/>
        </w:numPr>
        <w:tabs>
          <w:tab w:val="clear" w:pos="567"/>
        </w:tabs>
        <w:ind w:left="426" w:hanging="426"/>
        <w:rPr>
          <w:rFonts w:asciiTheme="minorHAnsi" w:hAnsiTheme="minorHAnsi" w:cstheme="minorHAnsi"/>
          <w:b/>
          <w:bCs/>
          <w:szCs w:val="22"/>
          <w:u w:val="single"/>
        </w:rPr>
      </w:pPr>
      <w:r w:rsidRPr="00743176">
        <w:rPr>
          <w:rFonts w:asciiTheme="minorHAnsi" w:hAnsiTheme="minorHAnsi" w:cstheme="minorHAnsi"/>
          <w:b/>
          <w:bCs/>
          <w:szCs w:val="22"/>
          <w:u w:val="single"/>
        </w:rPr>
        <w:t>The extent to which the proposal</w:t>
      </w:r>
      <w:r w:rsidRPr="00743176">
        <w:rPr>
          <w:rFonts w:asciiTheme="minorHAnsi" w:hAnsiTheme="minorHAnsi" w:cstheme="minorHAnsi"/>
          <w:b/>
          <w:bCs/>
          <w:szCs w:val="22"/>
        </w:rPr>
        <w:t xml:space="preserve"> </w:t>
      </w:r>
      <w:r w:rsidRPr="00743176">
        <w:rPr>
          <w:rFonts w:asciiTheme="minorHAnsi" w:hAnsiTheme="minorHAnsi" w:cstheme="minorHAnsi"/>
          <w:b/>
          <w:bCs/>
          <w:szCs w:val="22"/>
          <w:u w:val="single"/>
        </w:rPr>
        <w:t xml:space="preserve">ensures </w:t>
      </w:r>
      <w:r>
        <w:rPr>
          <w:rFonts w:asciiTheme="minorHAnsi" w:hAnsiTheme="minorHAnsi" w:cstheme="minorHAnsi"/>
          <w:b/>
          <w:bCs/>
          <w:szCs w:val="22"/>
          <w:u w:val="single"/>
        </w:rPr>
        <w:t xml:space="preserve">that </w:t>
      </w:r>
      <w:r w:rsidRPr="00743176">
        <w:rPr>
          <w:rFonts w:asciiTheme="minorHAnsi" w:hAnsiTheme="minorHAnsi" w:cstheme="minorHAnsi"/>
          <w:b/>
          <w:bCs/>
          <w:szCs w:val="22"/>
          <w:u w:val="single"/>
        </w:rPr>
        <w:t>the street wall is the prominent visual element of the streetscape; and</w:t>
      </w:r>
    </w:p>
    <w:p w14:paraId="6E22D85B" w14:textId="77777777" w:rsidR="00052F03" w:rsidRPr="00743176" w:rsidRDefault="00052F03" w:rsidP="009D3398">
      <w:pPr>
        <w:pStyle w:val="Prllist1"/>
        <w:numPr>
          <w:ilvl w:val="0"/>
          <w:numId w:val="428"/>
        </w:numPr>
        <w:tabs>
          <w:tab w:val="clear" w:pos="567"/>
        </w:tabs>
        <w:ind w:left="426" w:hanging="426"/>
        <w:rPr>
          <w:rFonts w:asciiTheme="minorHAnsi" w:hAnsiTheme="minorHAnsi" w:cstheme="minorHAnsi"/>
          <w:b/>
          <w:bCs/>
          <w:szCs w:val="22"/>
          <w:u w:val="single"/>
        </w:rPr>
      </w:pPr>
      <w:r w:rsidRPr="00743176">
        <w:rPr>
          <w:rFonts w:asciiTheme="minorHAnsi" w:hAnsiTheme="minorHAnsi" w:cstheme="minorHAnsi"/>
          <w:b/>
          <w:bCs/>
          <w:szCs w:val="22"/>
          <w:u w:val="single"/>
        </w:rPr>
        <w:t>The extent of any</w:t>
      </w:r>
      <w:r w:rsidRPr="0060793D">
        <w:rPr>
          <w:rFonts w:asciiTheme="minorHAnsi" w:hAnsiTheme="minorHAnsi" w:cstheme="minorHAnsi"/>
          <w:b/>
          <w:bCs/>
          <w:color w:val="00B050"/>
          <w:szCs w:val="22"/>
          <w:u w:val="single"/>
        </w:rPr>
        <w:t xml:space="preserve"> building</w:t>
      </w:r>
      <w:r w:rsidRPr="0060793D">
        <w:rPr>
          <w:rFonts w:asciiTheme="minorHAnsi" w:hAnsiTheme="minorHAnsi" w:cstheme="minorHAnsi"/>
          <w:b/>
          <w:bCs/>
          <w:color w:val="00B050"/>
          <w:szCs w:val="22"/>
        </w:rPr>
        <w:t xml:space="preserve"> </w:t>
      </w:r>
      <w:r w:rsidRPr="00743176">
        <w:rPr>
          <w:rFonts w:asciiTheme="minorHAnsi" w:hAnsiTheme="minorHAnsi" w:cstheme="minorHAnsi"/>
          <w:b/>
          <w:bCs/>
          <w:szCs w:val="22"/>
          <w:u w:val="single"/>
        </w:rPr>
        <w:t xml:space="preserve">modulation, corner treatments, articulation or other measures undertaken to mitigate the visual bulk of the </w:t>
      </w:r>
      <w:r w:rsidRPr="0060793D">
        <w:rPr>
          <w:rFonts w:asciiTheme="minorHAnsi" w:hAnsiTheme="minorHAnsi" w:cstheme="minorHAnsi"/>
          <w:b/>
          <w:bCs/>
          <w:color w:val="00B050"/>
          <w:szCs w:val="22"/>
          <w:u w:val="single"/>
        </w:rPr>
        <w:t>building</w:t>
      </w:r>
      <w:r w:rsidRPr="00743176">
        <w:rPr>
          <w:rFonts w:asciiTheme="minorHAnsi" w:hAnsiTheme="minorHAnsi" w:cstheme="minorHAnsi"/>
          <w:b/>
          <w:bCs/>
          <w:szCs w:val="22"/>
          <w:u w:val="single"/>
        </w:rPr>
        <w:t xml:space="preserve"> when viewed from within the streetscape and other public space, existing or planned.</w:t>
      </w:r>
    </w:p>
    <w:p w14:paraId="49D30D53" w14:textId="77777777" w:rsidR="00052F03" w:rsidRPr="00EC4D0F" w:rsidRDefault="00052F03" w:rsidP="00C27E10">
      <w:pPr>
        <w:pStyle w:val="Prllist1"/>
        <w:numPr>
          <w:ilvl w:val="0"/>
          <w:numId w:val="0"/>
        </w:numPr>
        <w:tabs>
          <w:tab w:val="clear" w:pos="567"/>
        </w:tabs>
        <w:ind w:hanging="1560"/>
        <w:rPr>
          <w:rFonts w:asciiTheme="minorHAnsi" w:hAnsiTheme="minorHAnsi" w:cstheme="minorHAnsi"/>
          <w:b/>
          <w:bCs/>
          <w:sz w:val="16"/>
          <w:szCs w:val="16"/>
          <w:u w:val="single"/>
        </w:rPr>
      </w:pPr>
    </w:p>
    <w:p w14:paraId="40B30324" w14:textId="77777777" w:rsidR="00052F03" w:rsidRPr="00743176" w:rsidRDefault="00052F03" w:rsidP="00FF3A99">
      <w:pPr>
        <w:pStyle w:val="Prllist1"/>
        <w:numPr>
          <w:ilvl w:val="0"/>
          <w:numId w:val="0"/>
        </w:numPr>
        <w:tabs>
          <w:tab w:val="clear" w:pos="567"/>
        </w:tabs>
        <w:ind w:left="1701" w:hanging="1701"/>
        <w:rPr>
          <w:rFonts w:asciiTheme="minorHAnsi" w:hAnsiTheme="minorHAnsi" w:cstheme="minorHAnsi"/>
          <w:b/>
          <w:bCs/>
          <w:sz w:val="27"/>
          <w:szCs w:val="27"/>
          <w:u w:val="single"/>
        </w:rPr>
      </w:pPr>
      <w:r>
        <w:rPr>
          <w:rFonts w:asciiTheme="minorHAnsi" w:hAnsiTheme="minorHAnsi" w:cstheme="minorHAnsi"/>
          <w:b/>
          <w:bCs/>
          <w:sz w:val="27"/>
          <w:szCs w:val="27"/>
          <w:u w:val="single"/>
        </w:rPr>
        <w:t>15.14.3.</w:t>
      </w:r>
      <w:r w:rsidRPr="00743176">
        <w:rPr>
          <w:rFonts w:asciiTheme="minorHAnsi" w:hAnsiTheme="minorHAnsi" w:cstheme="minorHAnsi"/>
          <w:b/>
          <w:bCs/>
          <w:sz w:val="27"/>
          <w:szCs w:val="27"/>
          <w:u w:val="single"/>
        </w:rPr>
        <w:t>3</w:t>
      </w:r>
      <w:r w:rsidRPr="009D56A0">
        <w:rPr>
          <w:rFonts w:asciiTheme="minorHAnsi" w:hAnsiTheme="minorHAnsi" w:cstheme="minorHAnsi"/>
          <w:b/>
          <w:bCs/>
          <w:sz w:val="27"/>
          <w:szCs w:val="27"/>
          <w:u w:val="single"/>
        </w:rPr>
        <w:t>7</w:t>
      </w:r>
      <w:r w:rsidRPr="009D56A0">
        <w:rPr>
          <w:rFonts w:asciiTheme="minorHAnsi" w:hAnsiTheme="minorHAnsi" w:cstheme="minorHAnsi"/>
          <w:b/>
          <w:bCs/>
          <w:sz w:val="27"/>
          <w:szCs w:val="27"/>
          <w:u w:val="single"/>
        </w:rPr>
        <w:tab/>
        <w:t>G</w:t>
      </w:r>
      <w:r w:rsidRPr="00743176">
        <w:rPr>
          <w:rFonts w:asciiTheme="minorHAnsi" w:hAnsiTheme="minorHAnsi" w:cstheme="minorHAnsi"/>
          <w:b/>
          <w:bCs/>
          <w:sz w:val="27"/>
          <w:szCs w:val="27"/>
          <w:u w:val="single"/>
        </w:rPr>
        <w:t>lazing</w:t>
      </w:r>
    </w:p>
    <w:p w14:paraId="2E8C5BB0" w14:textId="77777777" w:rsidR="00052F03" w:rsidRDefault="00052F03" w:rsidP="00A17900">
      <w:pPr>
        <w:pStyle w:val="Prllist1"/>
        <w:numPr>
          <w:ilvl w:val="0"/>
          <w:numId w:val="0"/>
        </w:numPr>
        <w:tabs>
          <w:tab w:val="clear" w:pos="567"/>
        </w:tabs>
        <w:ind w:left="426" w:hanging="426"/>
        <w:rPr>
          <w:rFonts w:asciiTheme="minorHAnsi" w:hAnsiTheme="minorHAnsi" w:cstheme="minorHAnsi"/>
          <w:b/>
          <w:bCs/>
          <w:u w:val="single"/>
        </w:rPr>
      </w:pPr>
      <w:r w:rsidRPr="00743176">
        <w:rPr>
          <w:rFonts w:asciiTheme="minorHAnsi" w:hAnsiTheme="minorHAnsi" w:cstheme="minorHAnsi"/>
          <w:b/>
          <w:bCs/>
          <w:szCs w:val="22"/>
          <w:u w:val="single"/>
        </w:rPr>
        <w:t>a.</w:t>
      </w:r>
      <w:r w:rsidRPr="00743176">
        <w:rPr>
          <w:rFonts w:asciiTheme="minorHAnsi" w:hAnsiTheme="minorHAnsi" w:cstheme="minorHAnsi"/>
          <w:b/>
          <w:bCs/>
          <w:szCs w:val="22"/>
        </w:rPr>
        <w:tab/>
      </w:r>
      <w:r w:rsidRPr="00C16DE2">
        <w:rPr>
          <w:rFonts w:asciiTheme="minorHAnsi" w:hAnsiTheme="minorHAnsi" w:cstheme="minorHAnsi"/>
          <w:b/>
          <w:bCs/>
          <w:u w:val="single"/>
        </w:rPr>
        <w:t xml:space="preserve">The extent to which clear </w:t>
      </w:r>
      <w:r w:rsidRPr="00C16DE2">
        <w:rPr>
          <w:rFonts w:asciiTheme="minorHAnsi" w:hAnsiTheme="minorHAnsi" w:cstheme="minorHAnsi"/>
          <w:b/>
          <w:bCs/>
          <w:color w:val="00B050"/>
          <w:u w:val="single"/>
        </w:rPr>
        <w:t>street</w:t>
      </w:r>
      <w:r w:rsidRPr="00C16DE2">
        <w:rPr>
          <w:rFonts w:asciiTheme="minorHAnsi" w:hAnsiTheme="minorHAnsi" w:cstheme="minorHAnsi"/>
          <w:b/>
          <w:bCs/>
          <w:u w:val="single"/>
        </w:rPr>
        <w:t>-facing or public space -facing glazing, that is visible from the</w:t>
      </w:r>
      <w:r w:rsidRPr="00C16DE2">
        <w:rPr>
          <w:rFonts w:asciiTheme="minorHAnsi" w:hAnsiTheme="minorHAnsi" w:cstheme="minorHAnsi"/>
          <w:b/>
          <w:bCs/>
          <w:color w:val="00B050"/>
          <w:u w:val="single"/>
        </w:rPr>
        <w:t xml:space="preserve"> street</w:t>
      </w:r>
      <w:r w:rsidRPr="00C16DE2">
        <w:rPr>
          <w:rFonts w:asciiTheme="minorHAnsi" w:hAnsiTheme="minorHAnsi" w:cstheme="minorHAnsi"/>
          <w:b/>
          <w:bCs/>
          <w:u w:val="single"/>
        </w:rPr>
        <w:t xml:space="preserve">, is provided for ground floor </w:t>
      </w:r>
      <w:r w:rsidRPr="0033028D">
        <w:rPr>
          <w:rFonts w:asciiTheme="minorHAnsi" w:hAnsiTheme="minorHAnsi" w:cstheme="minorHAnsi"/>
          <w:b/>
          <w:bCs/>
          <w:color w:val="00B050"/>
          <w:u w:val="single" w:color="000000" w:themeColor="text1"/>
        </w:rPr>
        <w:t xml:space="preserve">habitable </w:t>
      </w:r>
      <w:proofErr w:type="gramStart"/>
      <w:r w:rsidRPr="0033028D">
        <w:rPr>
          <w:rFonts w:asciiTheme="minorHAnsi" w:hAnsiTheme="minorHAnsi" w:cstheme="minorHAnsi"/>
          <w:b/>
          <w:bCs/>
          <w:color w:val="00B050"/>
          <w:u w:val="single" w:color="000000" w:themeColor="text1"/>
        </w:rPr>
        <w:t>rooms</w:t>
      </w:r>
      <w:r>
        <w:rPr>
          <w:rFonts w:asciiTheme="minorHAnsi" w:hAnsiTheme="minorHAnsi" w:cstheme="minorHAnsi"/>
          <w:b/>
          <w:bCs/>
          <w:u w:val="single"/>
        </w:rPr>
        <w:t>;</w:t>
      </w:r>
      <w:proofErr w:type="gramEnd"/>
    </w:p>
    <w:p w14:paraId="59A64015" w14:textId="77777777" w:rsidR="00052F03" w:rsidRPr="00C16DE2" w:rsidRDefault="00052F03" w:rsidP="00A17900">
      <w:pPr>
        <w:pStyle w:val="Prllist1"/>
        <w:numPr>
          <w:ilvl w:val="0"/>
          <w:numId w:val="0"/>
        </w:numPr>
        <w:tabs>
          <w:tab w:val="clear" w:pos="567"/>
        </w:tabs>
        <w:ind w:left="426" w:hanging="426"/>
        <w:rPr>
          <w:rFonts w:asciiTheme="minorHAnsi" w:hAnsiTheme="minorHAnsi" w:cstheme="minorHAnsi"/>
          <w:b/>
          <w:bCs/>
          <w:szCs w:val="22"/>
          <w:u w:val="single"/>
        </w:rPr>
      </w:pPr>
      <w:r>
        <w:rPr>
          <w:rFonts w:asciiTheme="minorHAnsi" w:hAnsiTheme="minorHAnsi" w:cstheme="minorHAnsi"/>
          <w:b/>
          <w:bCs/>
          <w:u w:val="single"/>
        </w:rPr>
        <w:t xml:space="preserve">b. </w:t>
      </w:r>
      <w:r w:rsidRPr="006854BB">
        <w:rPr>
          <w:rFonts w:asciiTheme="minorHAnsi" w:hAnsiTheme="minorHAnsi" w:cstheme="minorHAnsi"/>
          <w:b/>
          <w:bCs/>
        </w:rPr>
        <w:tab/>
      </w:r>
      <w:r>
        <w:rPr>
          <w:rFonts w:asciiTheme="minorHAnsi" w:hAnsiTheme="minorHAnsi" w:cstheme="minorHAnsi"/>
          <w:b/>
          <w:bCs/>
          <w:u w:val="single"/>
        </w:rPr>
        <w:t xml:space="preserve">Whether the majority of </w:t>
      </w:r>
      <w:r w:rsidRPr="006854BB">
        <w:rPr>
          <w:rFonts w:asciiTheme="minorHAnsi" w:hAnsiTheme="minorHAnsi" w:cstheme="minorHAnsi"/>
          <w:b/>
          <w:bCs/>
          <w:color w:val="00B050"/>
          <w:u w:val="single"/>
        </w:rPr>
        <w:t>street</w:t>
      </w:r>
      <w:r>
        <w:rPr>
          <w:rFonts w:asciiTheme="minorHAnsi" w:hAnsiTheme="minorHAnsi" w:cstheme="minorHAnsi"/>
          <w:b/>
          <w:bCs/>
          <w:u w:val="single"/>
        </w:rPr>
        <w:t xml:space="preserve">-facing or public space-facing glazing is from </w:t>
      </w:r>
      <w:r w:rsidRPr="0033028D">
        <w:rPr>
          <w:rFonts w:asciiTheme="minorHAnsi" w:hAnsiTheme="minorHAnsi" w:cstheme="minorHAnsi"/>
          <w:b/>
          <w:bCs/>
          <w:color w:val="00B050"/>
          <w:u w:val="single" w:color="000000" w:themeColor="text1"/>
        </w:rPr>
        <w:t>habitable rooms</w:t>
      </w:r>
      <w:r>
        <w:rPr>
          <w:rFonts w:asciiTheme="minorHAnsi" w:hAnsiTheme="minorHAnsi" w:cstheme="minorHAnsi"/>
          <w:b/>
          <w:bCs/>
          <w:u w:val="single"/>
        </w:rPr>
        <w:t xml:space="preserve"> within the </w:t>
      </w:r>
      <w:proofErr w:type="gramStart"/>
      <w:r>
        <w:rPr>
          <w:rFonts w:asciiTheme="minorHAnsi" w:hAnsiTheme="minorHAnsi" w:cstheme="minorHAnsi"/>
          <w:b/>
          <w:bCs/>
          <w:u w:val="single"/>
        </w:rPr>
        <w:t>unit;</w:t>
      </w:r>
      <w:proofErr w:type="gramEnd"/>
    </w:p>
    <w:p w14:paraId="59F55AF7" w14:textId="77777777" w:rsidR="00052F03" w:rsidRPr="00743176" w:rsidRDefault="00052F03" w:rsidP="00A17900">
      <w:pPr>
        <w:pStyle w:val="Prllist1"/>
        <w:numPr>
          <w:ilvl w:val="0"/>
          <w:numId w:val="0"/>
        </w:numPr>
        <w:tabs>
          <w:tab w:val="clear" w:pos="567"/>
        </w:tabs>
        <w:ind w:left="426" w:hanging="426"/>
        <w:rPr>
          <w:rFonts w:asciiTheme="minorHAnsi" w:hAnsiTheme="minorHAnsi" w:cstheme="minorHAnsi"/>
          <w:b/>
          <w:bCs/>
          <w:szCs w:val="22"/>
          <w:u w:val="single"/>
        </w:rPr>
      </w:pPr>
      <w:r>
        <w:rPr>
          <w:rFonts w:asciiTheme="minorHAnsi" w:hAnsiTheme="minorHAnsi" w:cstheme="minorHAnsi"/>
          <w:b/>
          <w:bCs/>
          <w:szCs w:val="22"/>
          <w:u w:val="single"/>
        </w:rPr>
        <w:t>c</w:t>
      </w:r>
      <w:r w:rsidRPr="00743176">
        <w:rPr>
          <w:rFonts w:asciiTheme="minorHAnsi" w:hAnsiTheme="minorHAnsi" w:cstheme="minorHAnsi"/>
          <w:b/>
          <w:bCs/>
          <w:szCs w:val="22"/>
          <w:u w:val="single"/>
        </w:rPr>
        <w:t>.</w:t>
      </w:r>
      <w:r w:rsidRPr="00743176">
        <w:rPr>
          <w:rFonts w:asciiTheme="minorHAnsi" w:hAnsiTheme="minorHAnsi" w:cstheme="minorHAnsi"/>
          <w:b/>
          <w:bCs/>
          <w:szCs w:val="22"/>
        </w:rPr>
        <w:tab/>
      </w:r>
      <w:r w:rsidRPr="00743176">
        <w:rPr>
          <w:rFonts w:asciiTheme="minorHAnsi" w:hAnsiTheme="minorHAnsi" w:cstheme="minorHAnsi"/>
          <w:b/>
          <w:bCs/>
          <w:szCs w:val="22"/>
          <w:u w:val="single"/>
        </w:rPr>
        <w:t xml:space="preserve">The extent to which passive </w:t>
      </w:r>
      <w:r w:rsidR="00C15224">
        <w:rPr>
          <w:rFonts w:asciiTheme="minorHAnsi" w:hAnsiTheme="minorHAnsi" w:cstheme="minorHAnsi"/>
          <w:b/>
          <w:bCs/>
          <w:szCs w:val="22"/>
          <w:u w:val="single"/>
        </w:rPr>
        <w:t xml:space="preserve">unimpeded </w:t>
      </w:r>
      <w:r w:rsidRPr="00743176">
        <w:rPr>
          <w:rFonts w:asciiTheme="minorHAnsi" w:hAnsiTheme="minorHAnsi" w:cstheme="minorHAnsi"/>
          <w:b/>
          <w:bCs/>
          <w:szCs w:val="22"/>
          <w:u w:val="single"/>
        </w:rPr>
        <w:t>surveillance is provided from the</w:t>
      </w:r>
      <w:r w:rsidRPr="006B6B91">
        <w:rPr>
          <w:rFonts w:asciiTheme="minorHAnsi" w:hAnsiTheme="minorHAnsi" w:cstheme="minorHAnsi"/>
          <w:b/>
          <w:bCs/>
          <w:color w:val="00B050"/>
          <w:szCs w:val="22"/>
          <w:u w:val="single"/>
        </w:rPr>
        <w:t xml:space="preserve"> residential unit </w:t>
      </w:r>
      <w:r w:rsidRPr="00743176">
        <w:rPr>
          <w:rFonts w:asciiTheme="minorHAnsi" w:hAnsiTheme="minorHAnsi" w:cstheme="minorHAnsi"/>
          <w:b/>
          <w:bCs/>
          <w:szCs w:val="22"/>
          <w:u w:val="single"/>
        </w:rPr>
        <w:t xml:space="preserve">to the </w:t>
      </w:r>
      <w:r w:rsidRPr="006B6B91">
        <w:rPr>
          <w:rFonts w:asciiTheme="minorHAnsi" w:hAnsiTheme="minorHAnsi" w:cstheme="minorHAnsi"/>
          <w:b/>
          <w:bCs/>
          <w:color w:val="00B050"/>
          <w:szCs w:val="22"/>
          <w:u w:val="single"/>
        </w:rPr>
        <w:t>street</w:t>
      </w:r>
      <w:r w:rsidRPr="00743176">
        <w:rPr>
          <w:rFonts w:asciiTheme="minorHAnsi" w:hAnsiTheme="minorHAnsi" w:cstheme="minorHAnsi"/>
          <w:b/>
          <w:bCs/>
          <w:szCs w:val="22"/>
          <w:u w:val="single"/>
        </w:rPr>
        <w:t xml:space="preserve">, for example </w:t>
      </w:r>
      <w:r w:rsidR="00C15224">
        <w:rPr>
          <w:rFonts w:asciiTheme="minorHAnsi" w:hAnsiTheme="minorHAnsi" w:cstheme="minorHAnsi"/>
          <w:b/>
          <w:bCs/>
          <w:szCs w:val="22"/>
          <w:u w:val="single"/>
        </w:rPr>
        <w:t xml:space="preserve">transparent glazing and absence of </w:t>
      </w:r>
      <w:r w:rsidRPr="00743176">
        <w:rPr>
          <w:rFonts w:asciiTheme="minorHAnsi" w:hAnsiTheme="minorHAnsi" w:cstheme="minorHAnsi"/>
          <w:b/>
          <w:bCs/>
          <w:szCs w:val="22"/>
          <w:u w:val="single"/>
        </w:rPr>
        <w:t>fencing and vegetation; and</w:t>
      </w:r>
    </w:p>
    <w:p w14:paraId="34AFA0CE" w14:textId="77777777" w:rsidR="00052F03" w:rsidRPr="00743176" w:rsidRDefault="00052F03" w:rsidP="00A17900">
      <w:pPr>
        <w:pStyle w:val="Prllist1"/>
        <w:numPr>
          <w:ilvl w:val="0"/>
          <w:numId w:val="0"/>
        </w:numPr>
        <w:tabs>
          <w:tab w:val="clear" w:pos="567"/>
        </w:tabs>
        <w:ind w:left="426" w:hanging="426"/>
        <w:rPr>
          <w:rFonts w:asciiTheme="minorHAnsi" w:hAnsiTheme="minorHAnsi" w:cstheme="minorHAnsi"/>
          <w:b/>
          <w:bCs/>
          <w:szCs w:val="22"/>
          <w:u w:val="single"/>
        </w:rPr>
      </w:pPr>
      <w:r>
        <w:rPr>
          <w:rFonts w:asciiTheme="minorHAnsi" w:hAnsiTheme="minorHAnsi" w:cstheme="minorHAnsi"/>
          <w:b/>
          <w:bCs/>
          <w:szCs w:val="22"/>
          <w:u w:val="single"/>
        </w:rPr>
        <w:t>d</w:t>
      </w:r>
      <w:r w:rsidRPr="00743176">
        <w:rPr>
          <w:rFonts w:asciiTheme="minorHAnsi" w:hAnsiTheme="minorHAnsi" w:cstheme="minorHAnsi"/>
          <w:b/>
          <w:bCs/>
          <w:szCs w:val="22"/>
          <w:u w:val="single"/>
        </w:rPr>
        <w:t>.</w:t>
      </w:r>
      <w:r w:rsidRPr="00743176">
        <w:rPr>
          <w:rFonts w:asciiTheme="minorHAnsi" w:hAnsiTheme="minorHAnsi" w:cstheme="minorHAnsi"/>
          <w:b/>
          <w:bCs/>
          <w:szCs w:val="22"/>
        </w:rPr>
        <w:tab/>
      </w:r>
      <w:r w:rsidRPr="00743176">
        <w:rPr>
          <w:rFonts w:asciiTheme="minorHAnsi" w:hAnsiTheme="minorHAnsi" w:cstheme="minorHAnsi"/>
          <w:b/>
          <w:bCs/>
          <w:szCs w:val="22"/>
          <w:u w:val="single"/>
        </w:rPr>
        <w:t xml:space="preserve">Any other architectural features such as porticos or gables that are incorporated </w:t>
      </w:r>
      <w:r>
        <w:rPr>
          <w:rFonts w:asciiTheme="minorHAnsi" w:hAnsiTheme="minorHAnsi" w:cstheme="minorHAnsi"/>
          <w:b/>
          <w:bCs/>
          <w:szCs w:val="22"/>
          <w:u w:val="single"/>
        </w:rPr>
        <w:t>to</w:t>
      </w:r>
      <w:r w:rsidRPr="00743176">
        <w:rPr>
          <w:rFonts w:asciiTheme="minorHAnsi" w:hAnsiTheme="minorHAnsi" w:cstheme="minorHAnsi"/>
          <w:b/>
          <w:bCs/>
          <w:szCs w:val="22"/>
          <w:u w:val="single"/>
        </w:rPr>
        <w:t xml:space="preserve"> add visual interest to facades facing the </w:t>
      </w:r>
      <w:r w:rsidRPr="00150F0D">
        <w:rPr>
          <w:rFonts w:asciiTheme="minorHAnsi" w:hAnsiTheme="minorHAnsi" w:cstheme="minorHAnsi"/>
          <w:b/>
          <w:bCs/>
          <w:color w:val="00B050"/>
          <w:szCs w:val="22"/>
          <w:u w:val="single"/>
        </w:rPr>
        <w:t>street</w:t>
      </w:r>
      <w:r w:rsidRPr="00743176">
        <w:rPr>
          <w:rFonts w:asciiTheme="minorHAnsi" w:hAnsiTheme="minorHAnsi" w:cstheme="minorHAnsi"/>
          <w:b/>
          <w:bCs/>
          <w:szCs w:val="22"/>
          <w:u w:val="single"/>
        </w:rPr>
        <w:t xml:space="preserve"> and other public spaces.</w:t>
      </w:r>
    </w:p>
    <w:p w14:paraId="50B8C7F7" w14:textId="77777777" w:rsidR="00052F03" w:rsidRPr="00EC4D0F" w:rsidRDefault="00052F03" w:rsidP="00C27E10">
      <w:pPr>
        <w:pStyle w:val="Prllist1"/>
        <w:numPr>
          <w:ilvl w:val="0"/>
          <w:numId w:val="0"/>
        </w:numPr>
        <w:rPr>
          <w:rFonts w:asciiTheme="minorHAnsi" w:hAnsiTheme="minorHAnsi" w:cstheme="minorHAnsi"/>
          <w:b/>
          <w:bCs/>
          <w:sz w:val="16"/>
          <w:szCs w:val="16"/>
          <w:u w:val="single"/>
        </w:rPr>
      </w:pPr>
    </w:p>
    <w:p w14:paraId="5BDC335C" w14:textId="77777777" w:rsidR="00052F03" w:rsidRPr="00743176" w:rsidRDefault="00052F03" w:rsidP="00FF3A99">
      <w:pPr>
        <w:pStyle w:val="Prllist1"/>
        <w:numPr>
          <w:ilvl w:val="0"/>
          <w:numId w:val="0"/>
        </w:numPr>
        <w:tabs>
          <w:tab w:val="clear" w:pos="567"/>
          <w:tab w:val="left" w:pos="1701"/>
        </w:tabs>
        <w:ind w:left="1701" w:hanging="1701"/>
        <w:rPr>
          <w:rFonts w:asciiTheme="minorHAnsi" w:hAnsiTheme="minorHAnsi" w:cstheme="minorHAnsi"/>
          <w:b/>
          <w:bCs/>
          <w:sz w:val="27"/>
          <w:szCs w:val="27"/>
          <w:u w:val="single"/>
        </w:rPr>
      </w:pPr>
      <w:r w:rsidRPr="00743176">
        <w:rPr>
          <w:rFonts w:asciiTheme="minorHAnsi" w:hAnsiTheme="minorHAnsi" w:cstheme="minorHAnsi"/>
          <w:b/>
          <w:bCs/>
          <w:sz w:val="27"/>
          <w:szCs w:val="27"/>
          <w:u w:val="single"/>
        </w:rPr>
        <w:t>15.14.3</w:t>
      </w:r>
      <w:r w:rsidRPr="009D56A0">
        <w:rPr>
          <w:rFonts w:asciiTheme="minorHAnsi" w:hAnsiTheme="minorHAnsi" w:cstheme="minorHAnsi"/>
          <w:b/>
          <w:bCs/>
          <w:sz w:val="27"/>
          <w:szCs w:val="27"/>
          <w:u w:val="single"/>
        </w:rPr>
        <w:t>.38</w:t>
      </w:r>
      <w:r w:rsidRPr="009D56A0">
        <w:rPr>
          <w:rFonts w:asciiTheme="minorHAnsi" w:hAnsiTheme="minorHAnsi" w:cstheme="minorHAnsi"/>
          <w:b/>
          <w:bCs/>
          <w:sz w:val="27"/>
          <w:szCs w:val="27"/>
          <w:u w:val="single"/>
        </w:rPr>
        <w:tab/>
        <w:t>O</w:t>
      </w:r>
      <w:r w:rsidRPr="00743176">
        <w:rPr>
          <w:rFonts w:asciiTheme="minorHAnsi" w:hAnsiTheme="minorHAnsi" w:cstheme="minorHAnsi"/>
          <w:b/>
          <w:bCs/>
          <w:sz w:val="27"/>
          <w:szCs w:val="27"/>
          <w:u w:val="single"/>
        </w:rPr>
        <w:t>utlook Spaces</w:t>
      </w:r>
    </w:p>
    <w:p w14:paraId="29AB2817" w14:textId="77777777" w:rsidR="00052F03" w:rsidRPr="00743176" w:rsidRDefault="00052F03" w:rsidP="009D3398">
      <w:pPr>
        <w:pStyle w:val="Prllist1"/>
        <w:numPr>
          <w:ilvl w:val="0"/>
          <w:numId w:val="429"/>
        </w:numPr>
        <w:tabs>
          <w:tab w:val="clear" w:pos="567"/>
        </w:tabs>
        <w:ind w:left="426" w:hanging="426"/>
        <w:rPr>
          <w:rFonts w:asciiTheme="minorHAnsi" w:hAnsiTheme="minorHAnsi" w:cstheme="minorHAnsi"/>
          <w:b/>
          <w:bCs/>
          <w:szCs w:val="22"/>
          <w:u w:val="single"/>
        </w:rPr>
      </w:pPr>
      <w:r w:rsidRPr="00743176">
        <w:rPr>
          <w:rFonts w:asciiTheme="minorHAnsi" w:hAnsiTheme="minorHAnsi" w:cstheme="minorHAnsi"/>
          <w:b/>
          <w:bCs/>
          <w:szCs w:val="22"/>
          <w:u w:val="single"/>
        </w:rPr>
        <w:t xml:space="preserve">The extent to which the outlook space shall remain unobstructed, is open to the sky and provides access to daylight for </w:t>
      </w:r>
      <w:r w:rsidRPr="0033028D">
        <w:rPr>
          <w:rFonts w:asciiTheme="minorHAnsi" w:hAnsiTheme="minorHAnsi" w:cstheme="minorHAnsi"/>
          <w:b/>
          <w:bCs/>
          <w:color w:val="00B050"/>
          <w:szCs w:val="22"/>
          <w:u w:val="single"/>
        </w:rPr>
        <w:t>windows</w:t>
      </w:r>
      <w:r w:rsidRPr="00743176">
        <w:rPr>
          <w:rFonts w:asciiTheme="minorHAnsi" w:hAnsiTheme="minorHAnsi" w:cstheme="minorHAnsi"/>
          <w:b/>
          <w:bCs/>
          <w:szCs w:val="22"/>
          <w:u w:val="single"/>
        </w:rPr>
        <w:t xml:space="preserve"> of </w:t>
      </w:r>
      <w:r w:rsidRPr="0033028D">
        <w:rPr>
          <w:rFonts w:asciiTheme="minorHAnsi" w:hAnsiTheme="minorHAnsi" w:cstheme="minorHAnsi"/>
          <w:b/>
          <w:bCs/>
          <w:color w:val="00B050"/>
          <w:szCs w:val="22"/>
          <w:u w:val="single" w:color="000000" w:themeColor="text1"/>
        </w:rPr>
        <w:t xml:space="preserve">habitable </w:t>
      </w:r>
      <w:proofErr w:type="gramStart"/>
      <w:r w:rsidRPr="0033028D">
        <w:rPr>
          <w:rFonts w:asciiTheme="minorHAnsi" w:hAnsiTheme="minorHAnsi" w:cstheme="minorHAnsi"/>
          <w:b/>
          <w:bCs/>
          <w:color w:val="00B050"/>
          <w:szCs w:val="22"/>
          <w:u w:val="single" w:color="000000" w:themeColor="text1"/>
        </w:rPr>
        <w:t>rooms</w:t>
      </w:r>
      <w:r w:rsidRPr="00743176">
        <w:rPr>
          <w:rFonts w:asciiTheme="minorHAnsi" w:hAnsiTheme="minorHAnsi" w:cstheme="minorHAnsi"/>
          <w:b/>
          <w:bCs/>
          <w:szCs w:val="22"/>
          <w:u w:val="single"/>
        </w:rPr>
        <w:t>;</w:t>
      </w:r>
      <w:proofErr w:type="gramEnd"/>
    </w:p>
    <w:p w14:paraId="262DC1C4" w14:textId="77777777" w:rsidR="00052F03" w:rsidRPr="00743176" w:rsidRDefault="00052F03" w:rsidP="009D3398">
      <w:pPr>
        <w:pStyle w:val="Prllist1"/>
        <w:numPr>
          <w:ilvl w:val="0"/>
          <w:numId w:val="429"/>
        </w:numPr>
        <w:tabs>
          <w:tab w:val="clear" w:pos="567"/>
        </w:tabs>
        <w:ind w:left="426" w:hanging="426"/>
        <w:rPr>
          <w:rFonts w:asciiTheme="minorHAnsi" w:hAnsiTheme="minorHAnsi" w:cstheme="minorHAnsi"/>
          <w:b/>
          <w:bCs/>
          <w:szCs w:val="22"/>
          <w:u w:val="single"/>
        </w:rPr>
      </w:pPr>
      <w:r w:rsidRPr="00743176">
        <w:rPr>
          <w:rFonts w:asciiTheme="minorHAnsi" w:hAnsiTheme="minorHAnsi" w:cstheme="minorHAnsi"/>
          <w:b/>
          <w:iCs/>
          <w:szCs w:val="22"/>
          <w:u w:val="single"/>
        </w:rPr>
        <w:t xml:space="preserve">The nature of occupation within the outlook space and the effects on the use of the </w:t>
      </w:r>
      <w:r w:rsidRPr="0033028D">
        <w:rPr>
          <w:rFonts w:asciiTheme="minorHAnsi" w:hAnsiTheme="minorHAnsi" w:cstheme="minorHAnsi"/>
          <w:b/>
          <w:iCs/>
          <w:color w:val="00B050"/>
          <w:szCs w:val="22"/>
          <w:u w:val="single" w:color="000000" w:themeColor="text1"/>
        </w:rPr>
        <w:t xml:space="preserve">habitable </w:t>
      </w:r>
      <w:proofErr w:type="gramStart"/>
      <w:r w:rsidRPr="0033028D">
        <w:rPr>
          <w:rFonts w:asciiTheme="minorHAnsi" w:hAnsiTheme="minorHAnsi" w:cstheme="minorHAnsi"/>
          <w:b/>
          <w:iCs/>
          <w:color w:val="00B050"/>
          <w:szCs w:val="22"/>
          <w:u w:val="single" w:color="000000" w:themeColor="text1"/>
        </w:rPr>
        <w:t>room</w:t>
      </w:r>
      <w:r w:rsidRPr="00743176">
        <w:rPr>
          <w:rFonts w:asciiTheme="minorHAnsi" w:hAnsiTheme="minorHAnsi" w:cstheme="minorHAnsi"/>
          <w:b/>
          <w:iCs/>
          <w:szCs w:val="22"/>
          <w:u w:val="single"/>
        </w:rPr>
        <w:t>;</w:t>
      </w:r>
      <w:proofErr w:type="gramEnd"/>
    </w:p>
    <w:p w14:paraId="446F33A6" w14:textId="77777777" w:rsidR="00052F03" w:rsidRPr="00743176" w:rsidRDefault="00052F03" w:rsidP="009D3398">
      <w:pPr>
        <w:pStyle w:val="Prllist1"/>
        <w:numPr>
          <w:ilvl w:val="0"/>
          <w:numId w:val="429"/>
        </w:numPr>
        <w:tabs>
          <w:tab w:val="clear" w:pos="567"/>
        </w:tabs>
        <w:ind w:left="426" w:hanging="426"/>
        <w:rPr>
          <w:rFonts w:asciiTheme="minorHAnsi" w:hAnsiTheme="minorHAnsi" w:cstheme="minorHAnsi"/>
          <w:b/>
          <w:bCs/>
          <w:szCs w:val="22"/>
          <w:u w:val="single"/>
        </w:rPr>
      </w:pPr>
      <w:r w:rsidRPr="00743176">
        <w:rPr>
          <w:rFonts w:asciiTheme="minorHAnsi" w:hAnsiTheme="minorHAnsi" w:cstheme="minorHAnsi"/>
          <w:b/>
          <w:bCs/>
          <w:szCs w:val="22"/>
          <w:u w:val="single"/>
        </w:rPr>
        <w:t xml:space="preserve">Any effects on amenity of future occupants from a reduced </w:t>
      </w:r>
      <w:proofErr w:type="gramStart"/>
      <w:r w:rsidRPr="00743176">
        <w:rPr>
          <w:rFonts w:asciiTheme="minorHAnsi" w:hAnsiTheme="minorHAnsi" w:cstheme="minorHAnsi"/>
          <w:b/>
          <w:bCs/>
          <w:szCs w:val="22"/>
          <w:u w:val="single"/>
        </w:rPr>
        <w:t>outlook;</w:t>
      </w:r>
      <w:proofErr w:type="gramEnd"/>
      <w:r w:rsidRPr="00743176">
        <w:rPr>
          <w:rFonts w:asciiTheme="minorHAnsi" w:hAnsiTheme="minorHAnsi" w:cstheme="minorHAnsi"/>
          <w:b/>
          <w:bCs/>
          <w:szCs w:val="22"/>
          <w:u w:val="single"/>
        </w:rPr>
        <w:t xml:space="preserve"> </w:t>
      </w:r>
    </w:p>
    <w:p w14:paraId="791D5106" w14:textId="77777777" w:rsidR="00052F03" w:rsidRPr="00743176" w:rsidRDefault="00052F03" w:rsidP="009D3398">
      <w:pPr>
        <w:pStyle w:val="Prllist1"/>
        <w:numPr>
          <w:ilvl w:val="0"/>
          <w:numId w:val="429"/>
        </w:numPr>
        <w:tabs>
          <w:tab w:val="clear" w:pos="567"/>
        </w:tabs>
        <w:ind w:left="426" w:hanging="426"/>
        <w:rPr>
          <w:rFonts w:asciiTheme="minorHAnsi" w:hAnsiTheme="minorHAnsi" w:cstheme="minorHAnsi"/>
          <w:b/>
          <w:bCs/>
          <w:szCs w:val="22"/>
          <w:u w:val="single"/>
        </w:rPr>
      </w:pPr>
      <w:r w:rsidRPr="00743176">
        <w:rPr>
          <w:rFonts w:asciiTheme="minorHAnsi" w:hAnsiTheme="minorHAnsi" w:cstheme="minorHAnsi"/>
          <w:b/>
          <w:bCs/>
          <w:szCs w:val="22"/>
          <w:u w:val="single"/>
        </w:rPr>
        <w:t xml:space="preserve">The extent and quality of internal space of the </w:t>
      </w:r>
      <w:r w:rsidRPr="00150F0D">
        <w:rPr>
          <w:rFonts w:asciiTheme="minorHAnsi" w:hAnsiTheme="minorHAnsi" w:cstheme="minorHAnsi"/>
          <w:b/>
          <w:bCs/>
          <w:color w:val="00B050"/>
          <w:szCs w:val="22"/>
          <w:u w:val="single"/>
        </w:rPr>
        <w:t xml:space="preserve">residential unit </w:t>
      </w:r>
      <w:r w:rsidRPr="00743176">
        <w:rPr>
          <w:rFonts w:asciiTheme="minorHAnsi" w:hAnsiTheme="minorHAnsi" w:cstheme="minorHAnsi"/>
          <w:b/>
          <w:bCs/>
          <w:szCs w:val="22"/>
          <w:u w:val="single"/>
        </w:rPr>
        <w:t>in reducing the need for outlook space;</w:t>
      </w:r>
      <w:r w:rsidRPr="001D755D">
        <w:rPr>
          <w:rFonts w:asciiTheme="minorHAnsi" w:hAnsiTheme="minorHAnsi" w:cstheme="minorHAnsi"/>
          <w:b/>
          <w:bCs/>
          <w:szCs w:val="22"/>
          <w:u w:val="single"/>
        </w:rPr>
        <w:t xml:space="preserve"> </w:t>
      </w:r>
      <w:r w:rsidRPr="00743176">
        <w:rPr>
          <w:rFonts w:asciiTheme="minorHAnsi" w:hAnsiTheme="minorHAnsi" w:cstheme="minorHAnsi"/>
          <w:b/>
          <w:bCs/>
          <w:szCs w:val="22"/>
          <w:u w:val="single"/>
        </w:rPr>
        <w:t>and</w:t>
      </w:r>
    </w:p>
    <w:p w14:paraId="74BA5EB1" w14:textId="77777777" w:rsidR="00052F03" w:rsidRDefault="00052F03" w:rsidP="009D3398">
      <w:pPr>
        <w:pStyle w:val="Prllist1"/>
        <w:numPr>
          <w:ilvl w:val="0"/>
          <w:numId w:val="429"/>
        </w:numPr>
        <w:tabs>
          <w:tab w:val="clear" w:pos="567"/>
        </w:tabs>
        <w:ind w:left="426" w:hanging="426"/>
        <w:rPr>
          <w:rFonts w:asciiTheme="minorHAnsi" w:hAnsiTheme="minorHAnsi" w:cstheme="minorHAnsi"/>
          <w:b/>
          <w:bCs/>
          <w:szCs w:val="22"/>
          <w:u w:val="single"/>
        </w:rPr>
      </w:pPr>
      <w:r w:rsidRPr="00743176">
        <w:rPr>
          <w:rFonts w:asciiTheme="minorHAnsi" w:hAnsiTheme="minorHAnsi" w:cstheme="minorHAnsi"/>
          <w:b/>
          <w:bCs/>
          <w:szCs w:val="22"/>
          <w:u w:val="single"/>
        </w:rPr>
        <w:t>Any privacy benefits resulting from a reduced outlook.</w:t>
      </w:r>
    </w:p>
    <w:p w14:paraId="2CCFB4E6" w14:textId="77777777" w:rsidR="00052F03" w:rsidRDefault="00052F03" w:rsidP="00C27E10">
      <w:pPr>
        <w:pStyle w:val="Prllist1"/>
        <w:numPr>
          <w:ilvl w:val="0"/>
          <w:numId w:val="0"/>
        </w:numPr>
        <w:tabs>
          <w:tab w:val="clear" w:pos="567"/>
        </w:tabs>
        <w:ind w:hanging="567"/>
        <w:rPr>
          <w:rFonts w:asciiTheme="minorHAnsi" w:hAnsiTheme="minorHAnsi" w:cstheme="minorHAnsi"/>
          <w:b/>
          <w:bCs/>
          <w:szCs w:val="22"/>
          <w:u w:val="single"/>
        </w:rPr>
      </w:pPr>
    </w:p>
    <w:p w14:paraId="375B9420" w14:textId="77777777" w:rsidR="00052F03" w:rsidRPr="00875444" w:rsidRDefault="00052F03" w:rsidP="00FF3A99">
      <w:pPr>
        <w:pStyle w:val="Prllist1"/>
        <w:numPr>
          <w:ilvl w:val="0"/>
          <w:numId w:val="0"/>
        </w:numPr>
        <w:tabs>
          <w:tab w:val="clear" w:pos="567"/>
          <w:tab w:val="left" w:pos="1701"/>
        </w:tabs>
        <w:ind w:left="1701" w:hanging="1701"/>
        <w:rPr>
          <w:rFonts w:asciiTheme="minorHAnsi" w:hAnsiTheme="minorHAnsi" w:cstheme="minorHAnsi"/>
          <w:b/>
          <w:strike/>
          <w:color w:val="7030A0"/>
          <w:sz w:val="27"/>
          <w:szCs w:val="27"/>
          <w:u w:val="single"/>
        </w:rPr>
      </w:pPr>
      <w:r w:rsidRPr="00875444">
        <w:rPr>
          <w:rFonts w:asciiTheme="minorHAnsi" w:hAnsiTheme="minorHAnsi" w:cstheme="minorHAnsi"/>
          <w:b/>
          <w:strike/>
          <w:color w:val="7030A0"/>
          <w:sz w:val="27"/>
          <w:szCs w:val="27"/>
          <w:u w:val="single"/>
        </w:rPr>
        <w:t>15.14.3.39</w:t>
      </w:r>
      <w:r w:rsidRPr="00875444">
        <w:rPr>
          <w:rFonts w:asciiTheme="minorHAnsi" w:hAnsiTheme="minorHAnsi" w:cstheme="minorHAnsi"/>
          <w:b/>
          <w:strike/>
          <w:color w:val="7030A0"/>
          <w:sz w:val="27"/>
          <w:szCs w:val="27"/>
          <w:u w:val="single"/>
        </w:rPr>
        <w:tab/>
        <w:t>Wind</w:t>
      </w:r>
    </w:p>
    <w:p w14:paraId="4F4E6EC9" w14:textId="77777777" w:rsidR="00052F03" w:rsidRPr="00400E97" w:rsidRDefault="002628F5" w:rsidP="009D3398">
      <w:pPr>
        <w:pStyle w:val="ListParagraph"/>
        <w:numPr>
          <w:ilvl w:val="0"/>
          <w:numId w:val="431"/>
        </w:numPr>
        <w:ind w:left="426" w:hanging="426"/>
        <w:contextualSpacing w:val="0"/>
        <w:rPr>
          <w:rFonts w:asciiTheme="minorHAnsi" w:hAnsiTheme="minorHAnsi" w:cstheme="minorHAnsi"/>
          <w:sz w:val="22"/>
          <w:szCs w:val="22"/>
        </w:rPr>
      </w:pPr>
      <w:r w:rsidRPr="00875444">
        <w:rPr>
          <w:rFonts w:asciiTheme="minorHAnsi" w:hAnsiTheme="minorHAnsi" w:cstheme="minorHAnsi"/>
          <w:b/>
          <w:strike/>
          <w:color w:val="7030A0"/>
          <w:sz w:val="22"/>
          <w:szCs w:val="22"/>
          <w:u w:val="single"/>
        </w:rPr>
        <w:t>The impacts of wind cause</w:t>
      </w:r>
      <w:r w:rsidR="007C370A" w:rsidRPr="00875444">
        <w:rPr>
          <w:rFonts w:asciiTheme="minorHAnsi" w:hAnsiTheme="minorHAnsi" w:cstheme="minorHAnsi"/>
          <w:b/>
          <w:strike/>
          <w:color w:val="7030A0"/>
          <w:sz w:val="22"/>
          <w:szCs w:val="22"/>
          <w:u w:val="single"/>
        </w:rPr>
        <w:t>d</w:t>
      </w:r>
      <w:r w:rsidRPr="00875444">
        <w:rPr>
          <w:rFonts w:asciiTheme="minorHAnsi" w:hAnsiTheme="minorHAnsi" w:cstheme="minorHAnsi"/>
          <w:b/>
          <w:strike/>
          <w:color w:val="7030A0"/>
          <w:sz w:val="22"/>
          <w:szCs w:val="22"/>
          <w:u w:val="single"/>
        </w:rPr>
        <w:t xml:space="preserve"> by tall buildings, on the safety and comfort of people, whether sedentary or moving, at street level and in other public open spaces including Cathedral Square, </w:t>
      </w:r>
      <w:proofErr w:type="spellStart"/>
      <w:r w:rsidRPr="00875444">
        <w:rPr>
          <w:rFonts w:asciiTheme="minorHAnsi" w:hAnsiTheme="minorHAnsi" w:cstheme="minorHAnsi"/>
          <w:b/>
          <w:strike/>
          <w:color w:val="7030A0"/>
          <w:sz w:val="22"/>
          <w:szCs w:val="22"/>
          <w:u w:val="single"/>
        </w:rPr>
        <w:t>Otākaro</w:t>
      </w:r>
      <w:proofErr w:type="spellEnd"/>
      <w:r w:rsidRPr="00875444">
        <w:rPr>
          <w:rFonts w:asciiTheme="minorHAnsi" w:hAnsiTheme="minorHAnsi" w:cstheme="minorHAnsi"/>
          <w:b/>
          <w:strike/>
          <w:color w:val="7030A0"/>
          <w:sz w:val="22"/>
          <w:szCs w:val="22"/>
          <w:u w:val="single"/>
        </w:rPr>
        <w:t xml:space="preserve"> Avon River Corridor, </w:t>
      </w:r>
      <w:r w:rsidRPr="00875444">
        <w:rPr>
          <w:rFonts w:asciiTheme="minorHAnsi" w:hAnsiTheme="minorHAnsi" w:cstheme="minorHAnsi"/>
          <w:b/>
          <w:strike/>
          <w:color w:val="7030A0"/>
          <w:sz w:val="22"/>
          <w:szCs w:val="22"/>
          <w:u w:val="single" w:color="000000" w:themeColor="text1"/>
        </w:rPr>
        <w:t xml:space="preserve">Central City Heritage </w:t>
      </w:r>
      <w:proofErr w:type="gramStart"/>
      <w:r w:rsidRPr="00875444">
        <w:rPr>
          <w:rFonts w:asciiTheme="minorHAnsi" w:hAnsiTheme="minorHAnsi" w:cstheme="minorHAnsi"/>
          <w:b/>
          <w:strike/>
          <w:color w:val="7030A0"/>
          <w:sz w:val="22"/>
          <w:szCs w:val="22"/>
          <w:u w:val="single" w:color="000000" w:themeColor="text1"/>
        </w:rPr>
        <w:t>Triangles</w:t>
      </w:r>
      <w:proofErr w:type="gramEnd"/>
      <w:r w:rsidRPr="00875444">
        <w:rPr>
          <w:rFonts w:asciiTheme="minorHAnsi" w:hAnsiTheme="minorHAnsi" w:cstheme="minorHAnsi"/>
          <w:b/>
          <w:strike/>
          <w:color w:val="7030A0"/>
          <w:sz w:val="22"/>
          <w:szCs w:val="22"/>
          <w:u w:val="single"/>
        </w:rPr>
        <w:t xml:space="preserve"> and parks, demonstrated through the use of wind modelling.</w:t>
      </w:r>
    </w:p>
    <w:p w14:paraId="0EFCE2B9" w14:textId="77777777" w:rsidR="00400E97" w:rsidRDefault="00400E97" w:rsidP="00C27E10">
      <w:pPr>
        <w:rPr>
          <w:rFonts w:asciiTheme="minorHAnsi" w:hAnsiTheme="minorHAnsi" w:cstheme="minorHAnsi"/>
          <w:sz w:val="22"/>
          <w:szCs w:val="22"/>
        </w:rPr>
      </w:pPr>
    </w:p>
    <w:p w14:paraId="1692948C" w14:textId="77777777" w:rsidR="00400E97" w:rsidRPr="00400E97" w:rsidRDefault="00400E97" w:rsidP="00C27E10">
      <w:pPr>
        <w:rPr>
          <w:rFonts w:asciiTheme="minorHAnsi" w:hAnsiTheme="minorHAnsi" w:cstheme="minorHAnsi"/>
          <w:sz w:val="22"/>
          <w:szCs w:val="22"/>
        </w:rPr>
      </w:pPr>
    </w:p>
    <w:p w14:paraId="10598153" w14:textId="77777777" w:rsidR="00400E97" w:rsidRDefault="00400E97" w:rsidP="00AA0178">
      <w:pPr>
        <w:ind w:left="1701" w:hanging="1701"/>
        <w:rPr>
          <w:rFonts w:asciiTheme="minorHAnsi" w:hAnsiTheme="minorHAnsi" w:cstheme="minorHAnsi"/>
          <w:b/>
          <w:bCs/>
          <w:sz w:val="27"/>
          <w:szCs w:val="27"/>
          <w:u w:val="single"/>
        </w:rPr>
      </w:pPr>
      <w:r w:rsidRPr="001C7FAD">
        <w:rPr>
          <w:rFonts w:asciiTheme="minorHAnsi" w:hAnsiTheme="minorHAnsi" w:cstheme="minorHAnsi"/>
          <w:b/>
          <w:bCs/>
          <w:sz w:val="27"/>
          <w:szCs w:val="27"/>
          <w:u w:val="single"/>
        </w:rPr>
        <w:t>15.14.3</w:t>
      </w:r>
      <w:r w:rsidRPr="009D56A0">
        <w:rPr>
          <w:rFonts w:asciiTheme="minorHAnsi" w:hAnsiTheme="minorHAnsi" w:cstheme="minorHAnsi"/>
          <w:b/>
          <w:bCs/>
          <w:sz w:val="27"/>
          <w:szCs w:val="27"/>
          <w:u w:val="single"/>
        </w:rPr>
        <w:t>.40</w:t>
      </w:r>
      <w:r w:rsidRPr="009D56A0">
        <w:rPr>
          <w:rFonts w:asciiTheme="minorHAnsi" w:hAnsiTheme="minorHAnsi" w:cstheme="minorHAnsi"/>
          <w:b/>
          <w:bCs/>
          <w:sz w:val="27"/>
          <w:szCs w:val="27"/>
          <w:u w:val="single"/>
        </w:rPr>
        <w:tab/>
        <w:t>Com</w:t>
      </w:r>
      <w:r>
        <w:rPr>
          <w:rFonts w:asciiTheme="minorHAnsi" w:hAnsiTheme="minorHAnsi" w:cstheme="minorHAnsi"/>
          <w:b/>
          <w:bCs/>
          <w:sz w:val="27"/>
          <w:szCs w:val="27"/>
          <w:u w:val="single"/>
        </w:rPr>
        <w:t xml:space="preserve">prehensive residential development in the </w:t>
      </w:r>
      <w:proofErr w:type="gramStart"/>
      <w:r>
        <w:rPr>
          <w:rFonts w:asciiTheme="minorHAnsi" w:hAnsiTheme="minorHAnsi" w:cstheme="minorHAnsi"/>
          <w:b/>
          <w:bCs/>
          <w:sz w:val="27"/>
          <w:szCs w:val="27"/>
          <w:u w:val="single"/>
        </w:rPr>
        <w:t>Mixed Use</w:t>
      </w:r>
      <w:proofErr w:type="gramEnd"/>
      <w:r>
        <w:rPr>
          <w:rFonts w:asciiTheme="minorHAnsi" w:hAnsiTheme="minorHAnsi" w:cstheme="minorHAnsi"/>
          <w:b/>
          <w:bCs/>
          <w:sz w:val="27"/>
          <w:szCs w:val="27"/>
          <w:u w:val="single"/>
        </w:rPr>
        <w:t xml:space="preserve"> Zone</w:t>
      </w:r>
    </w:p>
    <w:p w14:paraId="54C3050C" w14:textId="77777777" w:rsidR="00400E97" w:rsidRPr="005E2720" w:rsidRDefault="00400E97" w:rsidP="009D3398">
      <w:pPr>
        <w:keepNext/>
        <w:numPr>
          <w:ilvl w:val="5"/>
          <w:numId w:val="717"/>
        </w:numPr>
        <w:tabs>
          <w:tab w:val="left" w:pos="426"/>
        </w:tabs>
        <w:autoSpaceDE w:val="0"/>
        <w:autoSpaceDN w:val="0"/>
        <w:adjustRightInd w:val="0"/>
        <w:spacing w:before="360" w:after="120"/>
        <w:ind w:left="426" w:hanging="426"/>
        <w:rPr>
          <w:rFonts w:asciiTheme="minorHAnsi" w:hAnsiTheme="minorHAnsi" w:cstheme="minorHAnsi"/>
          <w:b/>
          <w:bCs/>
          <w:sz w:val="22"/>
          <w:szCs w:val="22"/>
          <w:u w:val="single"/>
          <w:lang w:eastAsia="en-US"/>
        </w:rPr>
      </w:pPr>
      <w:r>
        <w:rPr>
          <w:rFonts w:asciiTheme="minorHAnsi" w:hAnsiTheme="minorHAnsi" w:cstheme="minorHAnsi"/>
          <w:b/>
          <w:bCs/>
          <w:sz w:val="22"/>
          <w:szCs w:val="22"/>
          <w:u w:val="single"/>
          <w:lang w:eastAsia="en-US"/>
        </w:rPr>
        <w:t>I</w:t>
      </w:r>
      <w:r w:rsidRPr="005E2720">
        <w:rPr>
          <w:rFonts w:asciiTheme="minorHAnsi" w:hAnsiTheme="minorHAnsi" w:cstheme="minorHAnsi"/>
          <w:b/>
          <w:bCs/>
          <w:sz w:val="22"/>
          <w:szCs w:val="22"/>
          <w:u w:val="single"/>
          <w:lang w:eastAsia="en-US"/>
        </w:rPr>
        <w:t xml:space="preserve">n respect to the </w:t>
      </w:r>
      <w:r w:rsidRPr="005E2720">
        <w:rPr>
          <w:rFonts w:asciiTheme="minorHAnsi" w:hAnsiTheme="minorHAnsi" w:cstheme="minorHAnsi"/>
          <w:b/>
          <w:bCs/>
          <w:color w:val="00B050"/>
          <w:sz w:val="22"/>
          <w:szCs w:val="22"/>
          <w:u w:val="single"/>
          <w:lang w:eastAsia="en-US"/>
        </w:rPr>
        <w:t xml:space="preserve">Comprehensive Residential Development </w:t>
      </w:r>
      <w:r w:rsidRPr="005E2720">
        <w:rPr>
          <w:rFonts w:asciiTheme="minorHAnsi" w:hAnsiTheme="minorHAnsi" w:cstheme="minorHAnsi"/>
          <w:b/>
          <w:bCs/>
          <w:color w:val="000000" w:themeColor="text1"/>
          <w:sz w:val="22"/>
          <w:szCs w:val="22"/>
          <w:u w:val="single"/>
          <w:lang w:eastAsia="en-US"/>
        </w:rPr>
        <w:t>on</w:t>
      </w:r>
      <w:r w:rsidRPr="005E2720">
        <w:rPr>
          <w:rFonts w:asciiTheme="minorHAnsi" w:hAnsiTheme="minorHAnsi" w:cstheme="minorHAnsi"/>
          <w:b/>
          <w:bCs/>
          <w:color w:val="00B050"/>
          <w:sz w:val="22"/>
          <w:szCs w:val="22"/>
          <w:u w:val="single"/>
          <w:lang w:eastAsia="en-US"/>
        </w:rPr>
        <w:t xml:space="preserve"> </w:t>
      </w:r>
      <w:r w:rsidRPr="005E2720">
        <w:rPr>
          <w:rFonts w:asciiTheme="minorHAnsi" w:hAnsiTheme="minorHAnsi" w:cstheme="minorHAnsi"/>
          <w:b/>
          <w:bCs/>
          <w:sz w:val="22"/>
          <w:szCs w:val="22"/>
          <w:u w:val="single"/>
          <w:lang w:eastAsia="en-US"/>
        </w:rPr>
        <w:t>sites within the Comprehensive Housing Precinct (shown on the planning maps):</w:t>
      </w:r>
    </w:p>
    <w:p w14:paraId="58A58A87" w14:textId="77777777" w:rsidR="00400E97" w:rsidRPr="005E2720" w:rsidRDefault="00400E97" w:rsidP="00856B00">
      <w:pPr>
        <w:numPr>
          <w:ilvl w:val="7"/>
          <w:numId w:val="9"/>
        </w:numPr>
        <w:tabs>
          <w:tab w:val="clear" w:pos="567"/>
          <w:tab w:val="num" w:pos="851"/>
        </w:tabs>
        <w:autoSpaceDE w:val="0"/>
        <w:autoSpaceDN w:val="0"/>
        <w:adjustRightInd w:val="0"/>
        <w:spacing w:before="180" w:after="160" w:line="259" w:lineRule="auto"/>
        <w:ind w:left="851" w:hanging="425"/>
        <w:contextualSpacing/>
        <w:rPr>
          <w:rFonts w:asciiTheme="minorHAnsi" w:eastAsiaTheme="minorHAnsi" w:hAnsiTheme="minorHAnsi" w:cstheme="minorHAnsi"/>
          <w:b/>
          <w:bCs/>
          <w:sz w:val="22"/>
          <w:szCs w:val="23"/>
          <w:u w:val="single"/>
          <w:lang w:eastAsia="en-US"/>
        </w:rPr>
      </w:pPr>
      <w:r w:rsidRPr="005E2720">
        <w:rPr>
          <w:rFonts w:asciiTheme="minorHAnsi" w:eastAsiaTheme="minorHAnsi" w:hAnsiTheme="minorHAnsi" w:cstheme="minorHAnsi"/>
          <w:b/>
          <w:bCs/>
          <w:sz w:val="22"/>
          <w:szCs w:val="23"/>
          <w:u w:val="single"/>
          <w:lang w:eastAsia="en-US"/>
        </w:rPr>
        <w:t>Whether the development</w:t>
      </w:r>
      <w:r w:rsidRPr="005E2720">
        <w:rPr>
          <w:rFonts w:asciiTheme="minorHAnsi" w:eastAsiaTheme="minorHAnsi" w:hAnsiTheme="minorHAnsi" w:cstheme="minorHAnsi"/>
          <w:b/>
          <w:bCs/>
          <w:color w:val="000000" w:themeColor="text1"/>
          <w:sz w:val="22"/>
          <w:szCs w:val="23"/>
          <w:u w:val="single"/>
          <w:lang w:eastAsia="en-US"/>
        </w:rPr>
        <w:t xml:space="preserve"> achieves a </w:t>
      </w:r>
      <w:proofErr w:type="gramStart"/>
      <w:r w:rsidRPr="005E2720">
        <w:rPr>
          <w:rFonts w:asciiTheme="minorHAnsi" w:eastAsiaTheme="minorHAnsi" w:hAnsiTheme="minorHAnsi" w:cstheme="minorHAnsi"/>
          <w:b/>
          <w:bCs/>
          <w:color w:val="000000" w:themeColor="text1"/>
          <w:sz w:val="22"/>
          <w:szCs w:val="23"/>
          <w:u w:val="single"/>
          <w:lang w:eastAsia="en-US"/>
        </w:rPr>
        <w:t>high density, high quality</w:t>
      </w:r>
      <w:proofErr w:type="gramEnd"/>
      <w:r w:rsidRPr="005E2720">
        <w:rPr>
          <w:rFonts w:asciiTheme="minorHAnsi" w:eastAsiaTheme="minorHAnsi" w:hAnsiTheme="minorHAnsi" w:cstheme="minorHAnsi"/>
          <w:b/>
          <w:bCs/>
          <w:color w:val="000000" w:themeColor="text1"/>
          <w:sz w:val="22"/>
          <w:szCs w:val="23"/>
          <w:u w:val="single"/>
          <w:lang w:eastAsia="en-US"/>
        </w:rPr>
        <w:t xml:space="preserve"> living environment that contributes to a perimeter block urban form; including through:</w:t>
      </w:r>
    </w:p>
    <w:p w14:paraId="61C04FD5" w14:textId="77777777" w:rsidR="00400E97" w:rsidRPr="005E2720" w:rsidRDefault="00400E97" w:rsidP="00C27E10">
      <w:pPr>
        <w:autoSpaceDE w:val="0"/>
        <w:autoSpaceDN w:val="0"/>
        <w:adjustRightInd w:val="0"/>
        <w:spacing w:before="180" w:after="160" w:line="259" w:lineRule="auto"/>
        <w:contextualSpacing/>
        <w:rPr>
          <w:rFonts w:asciiTheme="minorHAnsi" w:eastAsiaTheme="minorHAnsi" w:hAnsiTheme="minorHAnsi" w:cstheme="minorHAnsi"/>
          <w:sz w:val="22"/>
          <w:szCs w:val="23"/>
          <w:lang w:eastAsia="en-US"/>
        </w:rPr>
      </w:pPr>
    </w:p>
    <w:p w14:paraId="61F31113" w14:textId="77777777" w:rsidR="008D6FC9" w:rsidRPr="008D6FC9" w:rsidRDefault="008D6FC9" w:rsidP="008D6FC9">
      <w:pPr>
        <w:autoSpaceDE w:val="0"/>
        <w:autoSpaceDN w:val="0"/>
        <w:adjustRightInd w:val="0"/>
        <w:spacing w:before="180" w:after="160" w:line="259" w:lineRule="auto"/>
        <w:ind w:firstLine="720"/>
        <w:contextualSpacing/>
        <w:rPr>
          <w:rFonts w:asciiTheme="minorHAnsi" w:eastAsiaTheme="minorHAnsi" w:hAnsiTheme="minorHAnsi" w:cstheme="minorHAnsi"/>
          <w:b/>
          <w:bCs/>
          <w:sz w:val="22"/>
          <w:szCs w:val="23"/>
          <w:u w:val="single"/>
          <w:lang w:eastAsia="en-US"/>
        </w:rPr>
      </w:pPr>
      <w:proofErr w:type="spellStart"/>
      <w:r w:rsidRPr="008D6FC9">
        <w:rPr>
          <w:rFonts w:asciiTheme="minorHAnsi" w:eastAsiaTheme="minorHAnsi" w:hAnsiTheme="minorHAnsi" w:cstheme="minorHAnsi"/>
          <w:b/>
          <w:bCs/>
          <w:sz w:val="22"/>
          <w:szCs w:val="23"/>
          <w:u w:val="single"/>
          <w:lang w:eastAsia="en-US"/>
        </w:rPr>
        <w:t>Streetscene</w:t>
      </w:r>
      <w:proofErr w:type="spellEnd"/>
      <w:r w:rsidRPr="008D6FC9">
        <w:rPr>
          <w:rFonts w:asciiTheme="minorHAnsi" w:eastAsiaTheme="minorHAnsi" w:hAnsiTheme="minorHAnsi" w:cstheme="minorHAnsi"/>
          <w:b/>
          <w:bCs/>
          <w:sz w:val="22"/>
          <w:szCs w:val="23"/>
          <w:u w:val="single"/>
          <w:lang w:eastAsia="en-US"/>
        </w:rPr>
        <w:t xml:space="preserve"> and perimeter block development</w:t>
      </w:r>
    </w:p>
    <w:p w14:paraId="4C6EE0F4" w14:textId="424C89FB" w:rsidR="008D6FC9" w:rsidRPr="008D6FC9" w:rsidRDefault="008D6FC9" w:rsidP="008D6FC9">
      <w:pPr>
        <w:numPr>
          <w:ilvl w:val="0"/>
          <w:numId w:val="718"/>
        </w:numPr>
        <w:tabs>
          <w:tab w:val="left" w:pos="1276"/>
        </w:tabs>
        <w:autoSpaceDE w:val="0"/>
        <w:autoSpaceDN w:val="0"/>
        <w:adjustRightInd w:val="0"/>
        <w:spacing w:before="180" w:after="160" w:line="259" w:lineRule="auto"/>
        <w:ind w:left="1276" w:hanging="425"/>
        <w:contextualSpacing/>
        <w:rPr>
          <w:rFonts w:asciiTheme="minorHAnsi" w:eastAsiaTheme="minorHAnsi" w:hAnsiTheme="minorHAnsi" w:cstheme="minorHAnsi"/>
          <w:b/>
          <w:bCs/>
          <w:sz w:val="22"/>
          <w:szCs w:val="23"/>
          <w:u w:val="single"/>
          <w:lang w:eastAsia="en-US"/>
        </w:rPr>
      </w:pPr>
      <w:r w:rsidRPr="008D6FC9">
        <w:rPr>
          <w:rFonts w:asciiTheme="minorHAnsi" w:hAnsiTheme="minorHAnsi" w:cstheme="minorHAnsi"/>
          <w:b/>
          <w:bCs/>
          <w:sz w:val="22"/>
          <w:u w:val="single"/>
        </w:rPr>
        <w:t>Providing sufficient street frontage width and building activation to contribute positively to the activity and amenity of the street.</w:t>
      </w:r>
    </w:p>
    <w:p w14:paraId="44E30056" w14:textId="1730F68B" w:rsidR="008D6FC9" w:rsidRPr="008D6FC9" w:rsidRDefault="008D6FC9" w:rsidP="008D6FC9">
      <w:pPr>
        <w:numPr>
          <w:ilvl w:val="0"/>
          <w:numId w:val="718"/>
        </w:numPr>
        <w:tabs>
          <w:tab w:val="left" w:pos="1276"/>
        </w:tabs>
        <w:autoSpaceDE w:val="0"/>
        <w:autoSpaceDN w:val="0"/>
        <w:adjustRightInd w:val="0"/>
        <w:spacing w:before="180" w:after="160" w:line="259" w:lineRule="auto"/>
        <w:ind w:left="1276" w:hanging="425"/>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 xml:space="preserve">Providing well-oriented and </w:t>
      </w:r>
      <w:proofErr w:type="gramStart"/>
      <w:r w:rsidRPr="008D6FC9">
        <w:rPr>
          <w:rFonts w:asciiTheme="minorHAnsi" w:eastAsiaTheme="minorHAnsi" w:hAnsiTheme="minorHAnsi" w:cstheme="minorHAnsi"/>
          <w:b/>
          <w:bCs/>
          <w:sz w:val="22"/>
          <w:szCs w:val="23"/>
          <w:u w:val="single"/>
          <w:lang w:eastAsia="en-US"/>
        </w:rPr>
        <w:t>high quality</w:t>
      </w:r>
      <w:proofErr w:type="gramEnd"/>
      <w:r w:rsidRPr="008D6FC9">
        <w:rPr>
          <w:rFonts w:asciiTheme="minorHAnsi" w:eastAsiaTheme="minorHAnsi" w:hAnsiTheme="minorHAnsi" w:cstheme="minorHAnsi"/>
          <w:b/>
          <w:bCs/>
          <w:sz w:val="22"/>
          <w:szCs w:val="23"/>
          <w:u w:val="single"/>
          <w:lang w:eastAsia="en-US"/>
        </w:rPr>
        <w:t xml:space="preserve"> </w:t>
      </w:r>
      <w:r w:rsidRPr="008D6FC9">
        <w:rPr>
          <w:rFonts w:asciiTheme="minorHAnsi" w:eastAsiaTheme="minorHAnsi" w:hAnsiTheme="minorHAnsi" w:cstheme="minorHAnsi"/>
          <w:b/>
          <w:bCs/>
          <w:color w:val="00B050"/>
          <w:sz w:val="22"/>
          <w:szCs w:val="23"/>
          <w:u w:val="single"/>
          <w:lang w:eastAsia="en-US"/>
        </w:rPr>
        <w:t>outdoor living spaces</w:t>
      </w:r>
      <w:r w:rsidRPr="008D6FC9">
        <w:rPr>
          <w:rFonts w:asciiTheme="minorHAnsi" w:eastAsiaTheme="minorHAnsi" w:hAnsiTheme="minorHAnsi" w:cstheme="minorHAnsi"/>
          <w:b/>
          <w:bCs/>
          <w:sz w:val="22"/>
          <w:szCs w:val="23"/>
          <w:u w:val="single"/>
          <w:lang w:eastAsia="en-US"/>
        </w:rPr>
        <w:t>, including private balconies, rooftop gardens, and large, centralised communal open spaces;</w:t>
      </w:r>
    </w:p>
    <w:p w14:paraId="5390B570" w14:textId="77777777" w:rsidR="008D6FC9" w:rsidRPr="008D6FC9" w:rsidRDefault="008D6FC9" w:rsidP="008D6FC9">
      <w:pPr>
        <w:numPr>
          <w:ilvl w:val="0"/>
          <w:numId w:val="718"/>
        </w:numPr>
        <w:autoSpaceDE w:val="0"/>
        <w:autoSpaceDN w:val="0"/>
        <w:adjustRightInd w:val="0"/>
        <w:spacing w:before="180" w:after="160" w:line="259" w:lineRule="auto"/>
        <w:ind w:left="1276" w:hanging="425"/>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 xml:space="preserve">Providing landscaped areas in addition to communal </w:t>
      </w:r>
      <w:r w:rsidRPr="008D6FC9">
        <w:rPr>
          <w:rFonts w:asciiTheme="minorHAnsi" w:eastAsiaTheme="minorHAnsi" w:hAnsiTheme="minorHAnsi" w:cstheme="minorHAnsi"/>
          <w:b/>
          <w:bCs/>
          <w:color w:val="00B050"/>
          <w:sz w:val="22"/>
          <w:szCs w:val="23"/>
          <w:u w:val="single"/>
          <w:lang w:eastAsia="en-US"/>
        </w:rPr>
        <w:t>open space</w:t>
      </w:r>
      <w:r w:rsidRPr="008D6FC9">
        <w:rPr>
          <w:rFonts w:asciiTheme="minorHAnsi" w:eastAsiaTheme="minorHAnsi" w:hAnsiTheme="minorHAnsi" w:cstheme="minorHAnsi"/>
          <w:b/>
          <w:bCs/>
          <w:sz w:val="22"/>
          <w:szCs w:val="23"/>
          <w:u w:val="single"/>
          <w:lang w:eastAsia="en-US"/>
        </w:rPr>
        <w:t xml:space="preserve">, that can accommodate medium to large specimen trees planted across the </w:t>
      </w:r>
      <w:proofErr w:type="gramStart"/>
      <w:r w:rsidRPr="008D6FC9">
        <w:rPr>
          <w:rFonts w:asciiTheme="minorHAnsi" w:eastAsiaTheme="minorHAnsi" w:hAnsiTheme="minorHAnsi" w:cstheme="minorHAnsi"/>
          <w:b/>
          <w:bCs/>
          <w:color w:val="00B050"/>
          <w:sz w:val="22"/>
          <w:szCs w:val="23"/>
          <w:u w:val="single"/>
          <w:lang w:eastAsia="en-US"/>
        </w:rPr>
        <w:t>site</w:t>
      </w:r>
      <w:r w:rsidRPr="008D6FC9">
        <w:rPr>
          <w:rFonts w:asciiTheme="minorHAnsi" w:eastAsiaTheme="minorHAnsi" w:hAnsiTheme="minorHAnsi" w:cstheme="minorHAnsi"/>
          <w:b/>
          <w:bCs/>
          <w:sz w:val="22"/>
          <w:szCs w:val="23"/>
          <w:u w:val="single"/>
          <w:lang w:eastAsia="en-US"/>
        </w:rPr>
        <w:t>;</w:t>
      </w:r>
      <w:proofErr w:type="gramEnd"/>
    </w:p>
    <w:p w14:paraId="718D6D7D" w14:textId="77777777" w:rsidR="008D6FC9" w:rsidRPr="008D6FC9" w:rsidRDefault="008D6FC9" w:rsidP="008D6FC9">
      <w:pPr>
        <w:numPr>
          <w:ilvl w:val="0"/>
          <w:numId w:val="718"/>
        </w:numPr>
        <w:tabs>
          <w:tab w:val="left" w:pos="1276"/>
        </w:tabs>
        <w:autoSpaceDE w:val="0"/>
        <w:autoSpaceDN w:val="0"/>
        <w:adjustRightInd w:val="0"/>
        <w:spacing w:before="180" w:after="160" w:line="259" w:lineRule="auto"/>
        <w:ind w:left="1276" w:hanging="425"/>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 xml:space="preserve">Exclude external breezeways, long lengths of corridors along the street </w:t>
      </w:r>
      <w:proofErr w:type="gramStart"/>
      <w:r w:rsidRPr="008D6FC9">
        <w:rPr>
          <w:rFonts w:asciiTheme="minorHAnsi" w:eastAsiaTheme="minorHAnsi" w:hAnsiTheme="minorHAnsi" w:cstheme="minorHAnsi"/>
          <w:b/>
          <w:bCs/>
          <w:sz w:val="22"/>
          <w:szCs w:val="23"/>
          <w:u w:val="single"/>
          <w:lang w:eastAsia="en-US"/>
        </w:rPr>
        <w:t>façade;</w:t>
      </w:r>
      <w:proofErr w:type="gramEnd"/>
    </w:p>
    <w:p w14:paraId="59AE5283" w14:textId="77777777" w:rsidR="008D6FC9" w:rsidRPr="008D6FC9" w:rsidRDefault="008D6FC9" w:rsidP="008D6FC9">
      <w:pPr>
        <w:numPr>
          <w:ilvl w:val="0"/>
          <w:numId w:val="718"/>
        </w:numPr>
        <w:tabs>
          <w:tab w:val="left" w:pos="1276"/>
        </w:tabs>
        <w:autoSpaceDE w:val="0"/>
        <w:autoSpaceDN w:val="0"/>
        <w:adjustRightInd w:val="0"/>
        <w:spacing w:before="180" w:after="160" w:line="259" w:lineRule="auto"/>
        <w:ind w:left="1276" w:hanging="425"/>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 xml:space="preserve">Obscure the visibility of heat pumps and fixed washing lines from the street </w:t>
      </w:r>
      <w:proofErr w:type="gramStart"/>
      <w:r w:rsidRPr="008D6FC9">
        <w:rPr>
          <w:rFonts w:asciiTheme="minorHAnsi" w:eastAsiaTheme="minorHAnsi" w:hAnsiTheme="minorHAnsi" w:cstheme="minorHAnsi"/>
          <w:b/>
          <w:bCs/>
          <w:sz w:val="22"/>
          <w:szCs w:val="23"/>
          <w:u w:val="single"/>
          <w:lang w:eastAsia="en-US"/>
        </w:rPr>
        <w:t>edge;</w:t>
      </w:r>
      <w:proofErr w:type="gramEnd"/>
    </w:p>
    <w:p w14:paraId="0FA06068" w14:textId="77777777" w:rsidR="008D6FC9" w:rsidRPr="008D6FC9" w:rsidRDefault="008D6FC9" w:rsidP="008D6FC9">
      <w:pPr>
        <w:numPr>
          <w:ilvl w:val="0"/>
          <w:numId w:val="718"/>
        </w:numPr>
        <w:tabs>
          <w:tab w:val="left" w:pos="1276"/>
        </w:tabs>
        <w:autoSpaceDE w:val="0"/>
        <w:autoSpaceDN w:val="0"/>
        <w:adjustRightInd w:val="0"/>
        <w:spacing w:before="180" w:after="160" w:line="259" w:lineRule="auto"/>
        <w:ind w:left="1276" w:hanging="425"/>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 xml:space="preserve">Minimising adverse visual or physical impacts of car parking on the </w:t>
      </w:r>
      <w:proofErr w:type="spellStart"/>
      <w:r w:rsidRPr="008D6FC9">
        <w:rPr>
          <w:rFonts w:asciiTheme="minorHAnsi" w:eastAsiaTheme="minorHAnsi" w:hAnsiTheme="minorHAnsi" w:cstheme="minorHAnsi"/>
          <w:b/>
          <w:bCs/>
          <w:sz w:val="22"/>
          <w:szCs w:val="23"/>
          <w:u w:val="single"/>
          <w:lang w:eastAsia="en-US"/>
        </w:rPr>
        <w:t>streetscene</w:t>
      </w:r>
      <w:proofErr w:type="spellEnd"/>
      <w:r w:rsidRPr="008D6FC9">
        <w:rPr>
          <w:rFonts w:asciiTheme="minorHAnsi" w:eastAsiaTheme="minorHAnsi" w:hAnsiTheme="minorHAnsi" w:cstheme="minorHAnsi"/>
          <w:b/>
          <w:bCs/>
          <w:sz w:val="22"/>
          <w:szCs w:val="23"/>
          <w:u w:val="single"/>
          <w:lang w:eastAsia="en-US"/>
        </w:rPr>
        <w:t xml:space="preserve"> and /or on communal </w:t>
      </w:r>
      <w:r w:rsidRPr="008D6FC9">
        <w:rPr>
          <w:rFonts w:asciiTheme="minorHAnsi" w:eastAsiaTheme="minorHAnsi" w:hAnsiTheme="minorHAnsi" w:cstheme="minorHAnsi"/>
          <w:b/>
          <w:bCs/>
          <w:color w:val="00B050"/>
          <w:sz w:val="22"/>
          <w:szCs w:val="23"/>
          <w:u w:val="single"/>
          <w:lang w:eastAsia="en-US"/>
        </w:rPr>
        <w:t>outdoor open space</w:t>
      </w:r>
      <w:r w:rsidRPr="008D6FC9">
        <w:rPr>
          <w:rFonts w:asciiTheme="minorHAnsi" w:eastAsiaTheme="minorHAnsi" w:hAnsiTheme="minorHAnsi" w:cstheme="minorHAnsi"/>
          <w:b/>
          <w:bCs/>
          <w:sz w:val="22"/>
          <w:szCs w:val="23"/>
          <w:u w:val="single"/>
          <w:lang w:eastAsia="en-US"/>
        </w:rPr>
        <w:t>.</w:t>
      </w:r>
    </w:p>
    <w:p w14:paraId="169F3014" w14:textId="77777777" w:rsidR="008D6FC9" w:rsidRPr="008D6FC9" w:rsidRDefault="008D6FC9" w:rsidP="008D6FC9">
      <w:pPr>
        <w:tabs>
          <w:tab w:val="left" w:pos="1134"/>
        </w:tabs>
        <w:autoSpaceDE w:val="0"/>
        <w:autoSpaceDN w:val="0"/>
        <w:adjustRightInd w:val="0"/>
        <w:spacing w:before="180" w:after="160" w:line="259" w:lineRule="auto"/>
        <w:contextualSpacing/>
        <w:rPr>
          <w:rFonts w:asciiTheme="minorHAnsi" w:eastAsiaTheme="minorHAnsi" w:hAnsiTheme="minorHAnsi" w:cstheme="minorHAnsi"/>
          <w:b/>
          <w:bCs/>
          <w:sz w:val="22"/>
          <w:szCs w:val="23"/>
          <w:u w:val="single"/>
          <w:lang w:eastAsia="en-US"/>
        </w:rPr>
      </w:pPr>
    </w:p>
    <w:p w14:paraId="74042EE0" w14:textId="77777777" w:rsidR="008D6FC9" w:rsidRPr="008D6FC9" w:rsidRDefault="008D6FC9" w:rsidP="008D6FC9">
      <w:pPr>
        <w:tabs>
          <w:tab w:val="left" w:pos="851"/>
        </w:tabs>
        <w:autoSpaceDE w:val="0"/>
        <w:autoSpaceDN w:val="0"/>
        <w:adjustRightInd w:val="0"/>
        <w:spacing w:before="180" w:after="160" w:line="259" w:lineRule="auto"/>
        <w:ind w:left="709"/>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Residential amenity and outdoor living space</w:t>
      </w:r>
    </w:p>
    <w:p w14:paraId="5F874FBE" w14:textId="77777777" w:rsidR="008D6FC9" w:rsidRPr="008D6FC9" w:rsidRDefault="008D6FC9" w:rsidP="008D6FC9">
      <w:pPr>
        <w:numPr>
          <w:ilvl w:val="0"/>
          <w:numId w:val="718"/>
        </w:numPr>
        <w:tabs>
          <w:tab w:val="left" w:pos="1276"/>
        </w:tabs>
        <w:autoSpaceDE w:val="0"/>
        <w:autoSpaceDN w:val="0"/>
        <w:adjustRightInd w:val="0"/>
        <w:spacing w:before="180" w:after="160" w:line="259" w:lineRule="auto"/>
        <w:ind w:left="1276" w:hanging="425"/>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 xml:space="preserve">Providing communal open space in a location that is convenient and accessible for all residents onsite to </w:t>
      </w:r>
      <w:proofErr w:type="gramStart"/>
      <w:r w:rsidRPr="008D6FC9">
        <w:rPr>
          <w:rFonts w:asciiTheme="minorHAnsi" w:eastAsiaTheme="minorHAnsi" w:hAnsiTheme="minorHAnsi" w:cstheme="minorHAnsi"/>
          <w:b/>
          <w:bCs/>
          <w:sz w:val="22"/>
          <w:szCs w:val="23"/>
          <w:u w:val="single"/>
          <w:lang w:eastAsia="en-US"/>
        </w:rPr>
        <w:t>use;</w:t>
      </w:r>
      <w:proofErr w:type="gramEnd"/>
    </w:p>
    <w:p w14:paraId="650B1C57" w14:textId="77777777" w:rsidR="008D6FC9" w:rsidRPr="008D6FC9" w:rsidRDefault="008D6FC9" w:rsidP="008D6FC9">
      <w:pPr>
        <w:numPr>
          <w:ilvl w:val="0"/>
          <w:numId w:val="718"/>
        </w:numPr>
        <w:tabs>
          <w:tab w:val="left" w:pos="1276"/>
        </w:tabs>
        <w:autoSpaceDE w:val="0"/>
        <w:autoSpaceDN w:val="0"/>
        <w:adjustRightInd w:val="0"/>
        <w:spacing w:before="180" w:after="160" w:line="259" w:lineRule="auto"/>
        <w:ind w:left="1276" w:hanging="425"/>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 xml:space="preserve">Providing a high amenity, landscaped and pervious communal open space that is designed to function for the maximum possible occupancy of the </w:t>
      </w:r>
      <w:proofErr w:type="gramStart"/>
      <w:r w:rsidRPr="008D6FC9">
        <w:rPr>
          <w:rFonts w:asciiTheme="minorHAnsi" w:eastAsiaTheme="minorHAnsi" w:hAnsiTheme="minorHAnsi" w:cstheme="minorHAnsi"/>
          <w:b/>
          <w:bCs/>
          <w:sz w:val="22"/>
          <w:szCs w:val="23"/>
          <w:u w:val="single"/>
          <w:lang w:eastAsia="en-US"/>
        </w:rPr>
        <w:t>development;</w:t>
      </w:r>
      <w:proofErr w:type="gramEnd"/>
    </w:p>
    <w:p w14:paraId="764B1A28" w14:textId="77777777" w:rsidR="008D6FC9" w:rsidRPr="008D6FC9" w:rsidRDefault="008D6FC9" w:rsidP="008D6FC9">
      <w:pPr>
        <w:numPr>
          <w:ilvl w:val="0"/>
          <w:numId w:val="718"/>
        </w:numPr>
        <w:tabs>
          <w:tab w:val="left" w:pos="1276"/>
        </w:tabs>
        <w:autoSpaceDE w:val="0"/>
        <w:autoSpaceDN w:val="0"/>
        <w:adjustRightInd w:val="0"/>
        <w:spacing w:before="180" w:after="160" w:line="259" w:lineRule="auto"/>
        <w:ind w:left="1276" w:hanging="425"/>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lastRenderedPageBreak/>
        <w:t xml:space="preserve">Whether private open spaces are oriented to maximise winter solar sunlight </w:t>
      </w:r>
      <w:proofErr w:type="gramStart"/>
      <w:r w:rsidRPr="008D6FC9">
        <w:rPr>
          <w:rFonts w:asciiTheme="minorHAnsi" w:eastAsiaTheme="minorHAnsi" w:hAnsiTheme="minorHAnsi" w:cstheme="minorHAnsi"/>
          <w:b/>
          <w:bCs/>
          <w:sz w:val="22"/>
          <w:szCs w:val="23"/>
          <w:u w:val="single"/>
          <w:lang w:eastAsia="en-US"/>
        </w:rPr>
        <w:t>access;</w:t>
      </w:r>
      <w:proofErr w:type="gramEnd"/>
    </w:p>
    <w:p w14:paraId="3A376798" w14:textId="77777777" w:rsidR="008D6FC9" w:rsidRPr="008D6FC9" w:rsidRDefault="008D6FC9" w:rsidP="008D6FC9">
      <w:pPr>
        <w:numPr>
          <w:ilvl w:val="0"/>
          <w:numId w:val="718"/>
        </w:numPr>
        <w:tabs>
          <w:tab w:val="left" w:pos="1276"/>
        </w:tabs>
        <w:autoSpaceDE w:val="0"/>
        <w:autoSpaceDN w:val="0"/>
        <w:adjustRightInd w:val="0"/>
        <w:spacing w:before="180" w:after="160" w:line="259" w:lineRule="auto"/>
        <w:ind w:left="1276" w:hanging="425"/>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 xml:space="preserve">Whether apartments are designed to maximise cross </w:t>
      </w:r>
      <w:proofErr w:type="gramStart"/>
      <w:r w:rsidRPr="008D6FC9">
        <w:rPr>
          <w:rFonts w:asciiTheme="minorHAnsi" w:eastAsiaTheme="minorHAnsi" w:hAnsiTheme="minorHAnsi" w:cstheme="minorHAnsi"/>
          <w:b/>
          <w:bCs/>
          <w:sz w:val="22"/>
          <w:szCs w:val="23"/>
          <w:u w:val="single"/>
          <w:lang w:eastAsia="en-US"/>
        </w:rPr>
        <w:t>ventilation;</w:t>
      </w:r>
      <w:proofErr w:type="gramEnd"/>
    </w:p>
    <w:p w14:paraId="7A8DFDD1" w14:textId="77777777" w:rsidR="008D6FC9" w:rsidRPr="008D6FC9" w:rsidRDefault="008D6FC9" w:rsidP="008D6FC9">
      <w:pPr>
        <w:numPr>
          <w:ilvl w:val="0"/>
          <w:numId w:val="718"/>
        </w:numPr>
        <w:tabs>
          <w:tab w:val="left" w:pos="1276"/>
        </w:tabs>
        <w:autoSpaceDE w:val="0"/>
        <w:autoSpaceDN w:val="0"/>
        <w:adjustRightInd w:val="0"/>
        <w:spacing w:before="180" w:after="160" w:line="259" w:lineRule="auto"/>
        <w:ind w:left="1276" w:hanging="425"/>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 xml:space="preserve">In relation to minimum residential unit sizes, whether the </w:t>
      </w:r>
      <w:r w:rsidRPr="008D6FC9">
        <w:rPr>
          <w:rFonts w:asciiTheme="minorHAnsi" w:eastAsiaTheme="minorHAnsi" w:hAnsiTheme="minorHAnsi" w:cstheme="minorHAnsi"/>
          <w:b/>
          <w:bCs/>
          <w:color w:val="00B050"/>
          <w:sz w:val="22"/>
          <w:szCs w:val="23"/>
          <w:u w:val="single"/>
          <w:lang w:eastAsia="en-US"/>
        </w:rPr>
        <w:t xml:space="preserve">residential activity </w:t>
      </w:r>
      <w:r w:rsidRPr="008D6FC9">
        <w:rPr>
          <w:rFonts w:asciiTheme="minorHAnsi" w:eastAsiaTheme="minorHAnsi" w:hAnsiTheme="minorHAnsi" w:cstheme="minorHAnsi"/>
          <w:b/>
          <w:bCs/>
          <w:sz w:val="22"/>
          <w:szCs w:val="23"/>
          <w:u w:val="single"/>
          <w:lang w:eastAsia="en-US"/>
        </w:rPr>
        <w:t xml:space="preserve">achieves the matters in </w:t>
      </w:r>
      <w:r w:rsidRPr="008D6FC9">
        <w:rPr>
          <w:rFonts w:asciiTheme="minorHAnsi" w:eastAsiaTheme="minorHAnsi" w:hAnsiTheme="minorHAnsi" w:cstheme="minorHAnsi"/>
          <w:b/>
          <w:bCs/>
          <w:color w:val="0000FF"/>
          <w:sz w:val="22"/>
          <w:szCs w:val="23"/>
          <w:u w:val="single"/>
          <w:lang w:eastAsia="en-US"/>
        </w:rPr>
        <w:t>Rule 15.14.2.3</w:t>
      </w:r>
      <w:r w:rsidRPr="008D6FC9">
        <w:rPr>
          <w:rFonts w:asciiTheme="minorHAnsi" w:eastAsiaTheme="minorHAnsi" w:hAnsiTheme="minorHAnsi" w:cstheme="minorHAnsi"/>
          <w:b/>
          <w:bCs/>
          <w:color w:val="000000" w:themeColor="text1"/>
          <w:sz w:val="22"/>
          <w:szCs w:val="23"/>
          <w:u w:val="single"/>
          <w:lang w:eastAsia="en-US"/>
        </w:rPr>
        <w:t>(a).</w:t>
      </w:r>
      <w:r w:rsidRPr="008D6FC9">
        <w:rPr>
          <w:rFonts w:asciiTheme="minorHAnsi" w:eastAsiaTheme="minorHAnsi" w:hAnsiTheme="minorHAnsi" w:cstheme="minorHAnsi"/>
          <w:b/>
          <w:bCs/>
          <w:color w:val="0070C0"/>
          <w:sz w:val="22"/>
          <w:szCs w:val="23"/>
          <w:u w:val="single"/>
          <w:lang w:eastAsia="en-US"/>
        </w:rPr>
        <w:t xml:space="preserve"> </w:t>
      </w:r>
    </w:p>
    <w:p w14:paraId="344F45B2" w14:textId="77777777" w:rsidR="008D6FC9" w:rsidRPr="008D6FC9" w:rsidRDefault="008D6FC9" w:rsidP="008D6FC9">
      <w:pPr>
        <w:numPr>
          <w:ilvl w:val="0"/>
          <w:numId w:val="718"/>
        </w:numPr>
        <w:tabs>
          <w:tab w:val="left" w:pos="1276"/>
        </w:tabs>
        <w:autoSpaceDE w:val="0"/>
        <w:autoSpaceDN w:val="0"/>
        <w:adjustRightInd w:val="0"/>
        <w:spacing w:before="180" w:after="160" w:line="259" w:lineRule="auto"/>
        <w:ind w:left="1276" w:hanging="425"/>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 xml:space="preserve">In relation to </w:t>
      </w:r>
      <w:r w:rsidRPr="008D6FC9">
        <w:rPr>
          <w:rFonts w:asciiTheme="minorHAnsi" w:eastAsiaTheme="minorHAnsi" w:hAnsiTheme="minorHAnsi" w:cstheme="minorHAnsi"/>
          <w:b/>
          <w:bCs/>
          <w:color w:val="00B050"/>
          <w:sz w:val="22"/>
          <w:szCs w:val="23"/>
          <w:u w:val="single"/>
          <w:lang w:eastAsia="en-US"/>
        </w:rPr>
        <w:t xml:space="preserve">outdoor storage space </w:t>
      </w:r>
      <w:r w:rsidRPr="008D6FC9">
        <w:rPr>
          <w:rFonts w:asciiTheme="minorHAnsi" w:eastAsiaTheme="minorHAnsi" w:hAnsiTheme="minorHAnsi" w:cstheme="minorHAnsi"/>
          <w:b/>
          <w:bCs/>
          <w:sz w:val="22"/>
          <w:szCs w:val="23"/>
          <w:u w:val="single"/>
          <w:lang w:eastAsia="en-US"/>
        </w:rPr>
        <w:t xml:space="preserve">and </w:t>
      </w:r>
      <w:r w:rsidRPr="008D6FC9">
        <w:rPr>
          <w:rFonts w:asciiTheme="minorHAnsi" w:eastAsiaTheme="minorHAnsi" w:hAnsiTheme="minorHAnsi" w:cstheme="minorHAnsi"/>
          <w:b/>
          <w:bCs/>
          <w:color w:val="00B050"/>
          <w:sz w:val="22"/>
          <w:szCs w:val="23"/>
          <w:u w:val="single"/>
          <w:lang w:eastAsia="en-US"/>
        </w:rPr>
        <w:t xml:space="preserve">outdoor service space, </w:t>
      </w:r>
      <w:r w:rsidRPr="008D6FC9">
        <w:rPr>
          <w:rFonts w:asciiTheme="minorHAnsi" w:eastAsiaTheme="minorHAnsi" w:hAnsiTheme="minorHAnsi" w:cstheme="minorHAnsi"/>
          <w:b/>
          <w:bCs/>
          <w:sz w:val="22"/>
          <w:szCs w:val="23"/>
          <w:u w:val="single"/>
          <w:lang w:eastAsia="en-US"/>
        </w:rPr>
        <w:t xml:space="preserve">whether the </w:t>
      </w:r>
      <w:r w:rsidRPr="008D6FC9">
        <w:rPr>
          <w:rFonts w:asciiTheme="minorHAnsi" w:eastAsiaTheme="minorHAnsi" w:hAnsiTheme="minorHAnsi" w:cstheme="minorHAnsi"/>
          <w:b/>
          <w:bCs/>
          <w:color w:val="00B050"/>
          <w:sz w:val="22"/>
          <w:szCs w:val="23"/>
          <w:u w:val="single"/>
          <w:lang w:eastAsia="en-US"/>
        </w:rPr>
        <w:t xml:space="preserve">residential activity </w:t>
      </w:r>
      <w:r w:rsidRPr="008D6FC9">
        <w:rPr>
          <w:rFonts w:asciiTheme="minorHAnsi" w:eastAsiaTheme="minorHAnsi" w:hAnsiTheme="minorHAnsi" w:cstheme="minorHAnsi"/>
          <w:b/>
          <w:bCs/>
          <w:sz w:val="22"/>
          <w:szCs w:val="23"/>
          <w:u w:val="single"/>
          <w:lang w:eastAsia="en-US"/>
        </w:rPr>
        <w:t xml:space="preserve">achieves the matters in </w:t>
      </w:r>
      <w:r w:rsidRPr="008D6FC9">
        <w:rPr>
          <w:rFonts w:asciiTheme="minorHAnsi" w:eastAsiaTheme="minorHAnsi" w:hAnsiTheme="minorHAnsi" w:cstheme="minorHAnsi"/>
          <w:b/>
          <w:bCs/>
          <w:color w:val="0000FF"/>
          <w:sz w:val="22"/>
          <w:szCs w:val="23"/>
          <w:u w:val="single"/>
          <w:lang w:eastAsia="en-US"/>
        </w:rPr>
        <w:t>Rule 15.14.2.3</w:t>
      </w:r>
      <w:r w:rsidRPr="008D6FC9">
        <w:rPr>
          <w:rFonts w:asciiTheme="minorHAnsi" w:eastAsiaTheme="minorHAnsi" w:hAnsiTheme="minorHAnsi" w:cstheme="minorHAnsi"/>
          <w:b/>
          <w:bCs/>
          <w:color w:val="000000" w:themeColor="text1"/>
          <w:sz w:val="22"/>
          <w:szCs w:val="23"/>
          <w:u w:val="single"/>
          <w:lang w:eastAsia="en-US"/>
        </w:rPr>
        <w:t>(b) and (c).</w:t>
      </w:r>
    </w:p>
    <w:p w14:paraId="6031806C" w14:textId="77777777" w:rsidR="008D6FC9" w:rsidRPr="008D6FC9" w:rsidRDefault="008D6FC9" w:rsidP="008D6FC9">
      <w:pPr>
        <w:numPr>
          <w:ilvl w:val="0"/>
          <w:numId w:val="718"/>
        </w:numPr>
        <w:tabs>
          <w:tab w:val="left" w:pos="1276"/>
        </w:tabs>
        <w:autoSpaceDE w:val="0"/>
        <w:autoSpaceDN w:val="0"/>
        <w:adjustRightInd w:val="0"/>
        <w:spacing w:before="180" w:after="160" w:line="259" w:lineRule="auto"/>
        <w:ind w:left="1276" w:hanging="425"/>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 xml:space="preserve">In relation to outlook spaces, whether the </w:t>
      </w:r>
      <w:r w:rsidRPr="008D6FC9">
        <w:rPr>
          <w:rFonts w:asciiTheme="minorHAnsi" w:eastAsiaTheme="minorHAnsi" w:hAnsiTheme="minorHAnsi" w:cstheme="minorHAnsi"/>
          <w:b/>
          <w:bCs/>
          <w:color w:val="00B050"/>
          <w:sz w:val="22"/>
          <w:szCs w:val="23"/>
          <w:u w:val="single"/>
          <w:lang w:eastAsia="en-US"/>
        </w:rPr>
        <w:t xml:space="preserve">residential activity </w:t>
      </w:r>
      <w:r w:rsidRPr="008D6FC9">
        <w:rPr>
          <w:rFonts w:asciiTheme="minorHAnsi" w:eastAsiaTheme="minorHAnsi" w:hAnsiTheme="minorHAnsi" w:cstheme="minorHAnsi"/>
          <w:b/>
          <w:bCs/>
          <w:sz w:val="22"/>
          <w:szCs w:val="23"/>
          <w:u w:val="single"/>
          <w:lang w:eastAsia="en-US"/>
        </w:rPr>
        <w:t>achieves the</w:t>
      </w:r>
      <w:r w:rsidRPr="008D6FC9">
        <w:rPr>
          <w:rFonts w:asciiTheme="minorHAnsi" w:eastAsiaTheme="minorHAnsi" w:hAnsiTheme="minorHAnsi" w:cstheme="minorHAnsi"/>
          <w:b/>
          <w:bCs/>
          <w:sz w:val="22"/>
          <w:szCs w:val="23"/>
          <w:lang w:eastAsia="en-US"/>
        </w:rPr>
        <w:t xml:space="preserve"> </w:t>
      </w:r>
      <w:r w:rsidRPr="008D6FC9">
        <w:rPr>
          <w:rFonts w:asciiTheme="minorHAnsi" w:eastAsiaTheme="minorHAnsi" w:hAnsiTheme="minorHAnsi" w:cstheme="minorHAnsi"/>
          <w:b/>
          <w:bCs/>
          <w:sz w:val="22"/>
          <w:szCs w:val="23"/>
          <w:u w:val="single"/>
          <w:lang w:eastAsia="en-US"/>
        </w:rPr>
        <w:t xml:space="preserve">matters in </w:t>
      </w:r>
      <w:r w:rsidRPr="008D6FC9">
        <w:rPr>
          <w:rFonts w:asciiTheme="minorHAnsi" w:eastAsiaTheme="minorHAnsi" w:hAnsiTheme="minorHAnsi" w:cstheme="minorHAnsi"/>
          <w:b/>
          <w:bCs/>
          <w:color w:val="0000FF"/>
          <w:sz w:val="22"/>
          <w:szCs w:val="23"/>
          <w:u w:val="single"/>
          <w:lang w:eastAsia="en-US"/>
        </w:rPr>
        <w:t>Rule 15.14.3.38</w:t>
      </w:r>
      <w:r w:rsidRPr="008D6FC9">
        <w:rPr>
          <w:rFonts w:asciiTheme="minorHAnsi" w:eastAsiaTheme="minorHAnsi" w:hAnsiTheme="minorHAnsi" w:cstheme="minorHAnsi"/>
          <w:b/>
          <w:bCs/>
          <w:sz w:val="22"/>
          <w:szCs w:val="23"/>
          <w:u w:val="single"/>
          <w:lang w:eastAsia="en-US"/>
        </w:rPr>
        <w:t>; and</w:t>
      </w:r>
    </w:p>
    <w:p w14:paraId="6618A95E" w14:textId="77777777" w:rsidR="008D6FC9" w:rsidRPr="008D6FC9" w:rsidRDefault="008D6FC9" w:rsidP="008D6FC9">
      <w:pPr>
        <w:numPr>
          <w:ilvl w:val="0"/>
          <w:numId w:val="718"/>
        </w:numPr>
        <w:tabs>
          <w:tab w:val="left" w:pos="1276"/>
        </w:tabs>
        <w:autoSpaceDE w:val="0"/>
        <w:autoSpaceDN w:val="0"/>
        <w:adjustRightInd w:val="0"/>
        <w:spacing w:before="180" w:after="160" w:line="259" w:lineRule="auto"/>
        <w:ind w:left="1276" w:hanging="425"/>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 xml:space="preserve">In relation to </w:t>
      </w:r>
      <w:r w:rsidRPr="008D6FC9">
        <w:rPr>
          <w:rFonts w:asciiTheme="minorHAnsi" w:eastAsiaTheme="minorHAnsi" w:hAnsiTheme="minorHAnsi" w:cstheme="minorHAnsi"/>
          <w:b/>
          <w:bCs/>
          <w:color w:val="00B050"/>
          <w:sz w:val="22"/>
          <w:szCs w:val="23"/>
          <w:u w:val="single"/>
          <w:lang w:eastAsia="en-US"/>
        </w:rPr>
        <w:t>outdoor living space</w:t>
      </w:r>
      <w:r w:rsidRPr="008D6FC9">
        <w:rPr>
          <w:rFonts w:asciiTheme="minorHAnsi" w:eastAsiaTheme="minorHAnsi" w:hAnsiTheme="minorHAnsi" w:cstheme="minorHAnsi"/>
          <w:b/>
          <w:bCs/>
          <w:sz w:val="22"/>
          <w:szCs w:val="23"/>
          <w:u w:val="single"/>
          <w:lang w:eastAsia="en-US"/>
        </w:rPr>
        <w:t xml:space="preserve">, whether the </w:t>
      </w:r>
      <w:r w:rsidRPr="008D6FC9">
        <w:rPr>
          <w:rFonts w:asciiTheme="minorHAnsi" w:eastAsiaTheme="minorHAnsi" w:hAnsiTheme="minorHAnsi" w:cstheme="minorHAnsi"/>
          <w:b/>
          <w:bCs/>
          <w:color w:val="00B050"/>
          <w:sz w:val="22"/>
          <w:szCs w:val="23"/>
          <w:u w:val="single"/>
          <w:lang w:eastAsia="en-US"/>
        </w:rPr>
        <w:t xml:space="preserve">residential activity </w:t>
      </w:r>
      <w:r w:rsidRPr="008D6FC9">
        <w:rPr>
          <w:rFonts w:asciiTheme="minorHAnsi" w:eastAsiaTheme="minorHAnsi" w:hAnsiTheme="minorHAnsi" w:cstheme="minorHAnsi"/>
          <w:b/>
          <w:bCs/>
          <w:sz w:val="22"/>
          <w:szCs w:val="23"/>
          <w:u w:val="single"/>
          <w:lang w:eastAsia="en-US"/>
        </w:rPr>
        <w:t xml:space="preserve">achieves the matters in </w:t>
      </w:r>
      <w:r w:rsidRPr="008D6FC9">
        <w:rPr>
          <w:rFonts w:asciiTheme="minorHAnsi" w:eastAsiaTheme="minorHAnsi" w:hAnsiTheme="minorHAnsi" w:cstheme="minorHAnsi"/>
          <w:b/>
          <w:bCs/>
          <w:color w:val="0000FF"/>
          <w:sz w:val="22"/>
          <w:szCs w:val="23"/>
          <w:u w:val="single"/>
          <w:lang w:eastAsia="en-US"/>
        </w:rPr>
        <w:t>15.14.2.15</w:t>
      </w:r>
      <w:r w:rsidRPr="008D6FC9">
        <w:rPr>
          <w:rFonts w:asciiTheme="minorHAnsi" w:eastAsiaTheme="minorHAnsi" w:hAnsiTheme="minorHAnsi" w:cstheme="minorHAnsi"/>
          <w:b/>
          <w:bCs/>
          <w:sz w:val="22"/>
          <w:szCs w:val="23"/>
          <w:u w:val="single"/>
          <w:lang w:eastAsia="en-US"/>
        </w:rPr>
        <w:t>.</w:t>
      </w:r>
    </w:p>
    <w:p w14:paraId="5B2657D5" w14:textId="77777777" w:rsidR="008D6FC9" w:rsidRPr="008D6FC9" w:rsidRDefault="008D6FC9" w:rsidP="008D6FC9">
      <w:pPr>
        <w:tabs>
          <w:tab w:val="left" w:pos="1134"/>
        </w:tabs>
        <w:autoSpaceDE w:val="0"/>
        <w:autoSpaceDN w:val="0"/>
        <w:adjustRightInd w:val="0"/>
        <w:contextualSpacing/>
        <w:rPr>
          <w:rFonts w:asciiTheme="minorHAnsi" w:eastAsiaTheme="minorHAnsi" w:hAnsiTheme="minorHAnsi" w:cstheme="minorHAnsi"/>
          <w:b/>
          <w:bCs/>
          <w:sz w:val="22"/>
          <w:szCs w:val="23"/>
          <w:u w:val="single"/>
          <w:lang w:eastAsia="en-US"/>
        </w:rPr>
      </w:pPr>
    </w:p>
    <w:p w14:paraId="69047AAA" w14:textId="77777777" w:rsidR="008D6FC9" w:rsidRPr="008D6FC9" w:rsidRDefault="008D6FC9" w:rsidP="008D6FC9">
      <w:pPr>
        <w:tabs>
          <w:tab w:val="left" w:pos="851"/>
        </w:tabs>
        <w:autoSpaceDE w:val="0"/>
        <w:autoSpaceDN w:val="0"/>
        <w:adjustRightInd w:val="0"/>
        <w:spacing w:line="259" w:lineRule="auto"/>
        <w:ind w:left="851" w:hanging="142"/>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Housing diversity and low emissions development</w:t>
      </w:r>
    </w:p>
    <w:p w14:paraId="6BE2C85C" w14:textId="77777777" w:rsidR="008D6FC9" w:rsidRPr="008D6FC9" w:rsidRDefault="008D6FC9" w:rsidP="008D6FC9">
      <w:pPr>
        <w:numPr>
          <w:ilvl w:val="7"/>
          <w:numId w:val="766"/>
        </w:numPr>
        <w:autoSpaceDE w:val="0"/>
        <w:autoSpaceDN w:val="0"/>
        <w:adjustRightInd w:val="0"/>
        <w:spacing w:before="180" w:after="160" w:line="259" w:lineRule="auto"/>
        <w:ind w:hanging="283"/>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 xml:space="preserve">The extent to which alternative </w:t>
      </w:r>
      <w:r w:rsidRPr="00A27894">
        <w:rPr>
          <w:rFonts w:asciiTheme="minorHAnsi" w:eastAsiaTheme="minorHAnsi" w:hAnsiTheme="minorHAnsi" w:cstheme="minorHAnsi"/>
          <w:b/>
          <w:bCs/>
          <w:strike/>
          <w:color w:val="D60093"/>
          <w:sz w:val="22"/>
          <w:szCs w:val="23"/>
          <w:u w:val="single"/>
          <w:lang w:eastAsia="en-US"/>
        </w:rPr>
        <w:t>forms of</w:t>
      </w:r>
      <w:r w:rsidRPr="008D6FC9">
        <w:rPr>
          <w:rFonts w:asciiTheme="minorHAnsi" w:eastAsiaTheme="minorHAnsi" w:hAnsiTheme="minorHAnsi" w:cstheme="minorHAnsi"/>
          <w:b/>
          <w:bCs/>
          <w:sz w:val="22"/>
          <w:szCs w:val="23"/>
          <w:u w:val="single"/>
          <w:lang w:eastAsia="en-US"/>
        </w:rPr>
        <w:t xml:space="preserve"> housing and / or a range of housing types and sizes, are provided, particularly mid to high rise apartments, that meet a diversity of future occupants’ needs at the densities anticipated for the zone.</w:t>
      </w:r>
    </w:p>
    <w:p w14:paraId="762D743E" w14:textId="64412879" w:rsidR="008D6FC9" w:rsidRPr="008D6FC9" w:rsidRDefault="008D6FC9" w:rsidP="008D6FC9">
      <w:pPr>
        <w:numPr>
          <w:ilvl w:val="7"/>
          <w:numId w:val="766"/>
        </w:numPr>
        <w:autoSpaceDE w:val="0"/>
        <w:autoSpaceDN w:val="0"/>
        <w:adjustRightInd w:val="0"/>
        <w:spacing w:before="180" w:after="160" w:line="259" w:lineRule="auto"/>
        <w:ind w:hanging="283"/>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 xml:space="preserve">The extent to which accessible </w:t>
      </w:r>
      <w:r w:rsidR="00DB39F6">
        <w:rPr>
          <w:rFonts w:asciiTheme="minorHAnsi" w:eastAsiaTheme="minorHAnsi" w:hAnsiTheme="minorHAnsi" w:cstheme="minorHAnsi"/>
          <w:b/>
          <w:bCs/>
          <w:color w:val="D60093"/>
          <w:sz w:val="22"/>
          <w:szCs w:val="23"/>
          <w:u w:val="single"/>
          <w:lang w:eastAsia="en-US"/>
        </w:rPr>
        <w:t xml:space="preserve">residential units including </w:t>
      </w:r>
      <w:r w:rsidRPr="008D6FC9">
        <w:rPr>
          <w:rFonts w:asciiTheme="minorHAnsi" w:eastAsiaTheme="minorHAnsi" w:hAnsiTheme="minorHAnsi" w:cstheme="minorHAnsi"/>
          <w:b/>
          <w:bCs/>
          <w:sz w:val="22"/>
          <w:szCs w:val="23"/>
          <w:u w:val="single"/>
          <w:lang w:eastAsia="en-US"/>
        </w:rPr>
        <w:t>apartments are provided, as well as universal access circulation in and around the development.</w:t>
      </w:r>
    </w:p>
    <w:p w14:paraId="48D1746C" w14:textId="77777777" w:rsidR="008D6FC9" w:rsidRPr="008D6FC9" w:rsidRDefault="008D6FC9" w:rsidP="008D6FC9">
      <w:pPr>
        <w:numPr>
          <w:ilvl w:val="7"/>
          <w:numId w:val="766"/>
        </w:numPr>
        <w:tabs>
          <w:tab w:val="num" w:pos="851"/>
        </w:tabs>
        <w:autoSpaceDE w:val="0"/>
        <w:autoSpaceDN w:val="0"/>
        <w:adjustRightInd w:val="0"/>
        <w:spacing w:before="180" w:after="160" w:line="259" w:lineRule="auto"/>
        <w:ind w:hanging="283"/>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Whether the development prioritises active and low carbon modes of transport i.e.  by linking with existing and planned cycle routes, providing plentiful secure bicycle and micro-mobility storage and charging, and any shared parking areas.</w:t>
      </w:r>
    </w:p>
    <w:p w14:paraId="266C1D7D" w14:textId="77777777" w:rsidR="008D6FC9" w:rsidRPr="008D6FC9" w:rsidRDefault="008D6FC9" w:rsidP="008D6FC9">
      <w:pPr>
        <w:tabs>
          <w:tab w:val="left" w:pos="851"/>
        </w:tabs>
        <w:autoSpaceDE w:val="0"/>
        <w:autoSpaceDN w:val="0"/>
        <w:adjustRightInd w:val="0"/>
        <w:spacing w:before="180" w:after="160" w:line="259" w:lineRule="auto"/>
        <w:ind w:left="851"/>
        <w:rPr>
          <w:rFonts w:asciiTheme="minorHAnsi" w:eastAsiaTheme="minorHAnsi" w:hAnsiTheme="minorHAnsi" w:cstheme="minorHAnsi"/>
          <w:b/>
          <w:bCs/>
          <w:sz w:val="22"/>
          <w:szCs w:val="23"/>
          <w:u w:val="single"/>
          <w:lang w:eastAsia="en-US"/>
        </w:rPr>
      </w:pPr>
    </w:p>
    <w:p w14:paraId="1CB41E7A" w14:textId="77777777" w:rsidR="008D6FC9" w:rsidRPr="008D6FC9" w:rsidRDefault="008D6FC9" w:rsidP="008D6FC9">
      <w:pPr>
        <w:tabs>
          <w:tab w:val="left" w:pos="851"/>
        </w:tabs>
        <w:autoSpaceDE w:val="0"/>
        <w:autoSpaceDN w:val="0"/>
        <w:adjustRightInd w:val="0"/>
        <w:spacing w:line="259" w:lineRule="auto"/>
        <w:ind w:left="851" w:hanging="142"/>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Outdoor service and storage space</w:t>
      </w:r>
    </w:p>
    <w:p w14:paraId="4501EE89" w14:textId="77777777" w:rsidR="008D6FC9" w:rsidRPr="008D6FC9" w:rsidRDefault="008D6FC9" w:rsidP="008D6FC9">
      <w:pPr>
        <w:numPr>
          <w:ilvl w:val="7"/>
          <w:numId w:val="766"/>
        </w:numPr>
        <w:autoSpaceDE w:val="0"/>
        <w:autoSpaceDN w:val="0"/>
        <w:adjustRightInd w:val="0"/>
        <w:spacing w:before="180" w:after="160" w:line="259" w:lineRule="auto"/>
        <w:ind w:hanging="283"/>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 xml:space="preserve">In relation to outdoor communal storage space and outdoor service space, whether the residential activities </w:t>
      </w:r>
      <w:proofErr w:type="gramStart"/>
      <w:r w:rsidRPr="008D6FC9">
        <w:rPr>
          <w:rFonts w:asciiTheme="minorHAnsi" w:eastAsiaTheme="minorHAnsi" w:hAnsiTheme="minorHAnsi" w:cstheme="minorHAnsi"/>
          <w:b/>
          <w:bCs/>
          <w:sz w:val="22"/>
          <w:szCs w:val="23"/>
          <w:u w:val="single"/>
          <w:lang w:eastAsia="en-US"/>
        </w:rPr>
        <w:t>achieves</w:t>
      </w:r>
      <w:proofErr w:type="gramEnd"/>
      <w:r w:rsidRPr="008D6FC9">
        <w:rPr>
          <w:rFonts w:asciiTheme="minorHAnsi" w:eastAsiaTheme="minorHAnsi" w:hAnsiTheme="minorHAnsi" w:cstheme="minorHAnsi"/>
          <w:b/>
          <w:bCs/>
          <w:sz w:val="22"/>
          <w:szCs w:val="23"/>
          <w:u w:val="single"/>
          <w:lang w:eastAsia="en-US"/>
        </w:rPr>
        <w:t xml:space="preserve"> the matters in rule 15.14.2.3(b) and (c).</w:t>
      </w:r>
    </w:p>
    <w:p w14:paraId="7628CACB" w14:textId="77777777" w:rsidR="008D6FC9" w:rsidRPr="008D6FC9" w:rsidRDefault="008D6FC9" w:rsidP="008D6FC9">
      <w:pPr>
        <w:numPr>
          <w:ilvl w:val="7"/>
          <w:numId w:val="766"/>
        </w:numPr>
        <w:autoSpaceDE w:val="0"/>
        <w:autoSpaceDN w:val="0"/>
        <w:adjustRightInd w:val="0"/>
        <w:spacing w:before="180" w:after="160" w:line="259" w:lineRule="auto"/>
        <w:ind w:hanging="283"/>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Providing physically secure and user-friendly storage for bicycles of all sizes, cargo bikes, pushchairs, scooters, and convenient charging points for e-bikes and scooters.</w:t>
      </w:r>
    </w:p>
    <w:p w14:paraId="15F8C376" w14:textId="2799FD33" w:rsidR="008D6FC9" w:rsidRPr="008D6FC9" w:rsidRDefault="008D6FC9" w:rsidP="008D6FC9">
      <w:pPr>
        <w:numPr>
          <w:ilvl w:val="7"/>
          <w:numId w:val="766"/>
        </w:numPr>
        <w:autoSpaceDE w:val="0"/>
        <w:autoSpaceDN w:val="0"/>
        <w:adjustRightInd w:val="0"/>
        <w:spacing w:before="180" w:after="160" w:line="259" w:lineRule="auto"/>
        <w:ind w:hanging="283"/>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 xml:space="preserve">Providing sufficient space and </w:t>
      </w:r>
      <w:r>
        <w:rPr>
          <w:rFonts w:asciiTheme="minorHAnsi" w:eastAsiaTheme="minorHAnsi" w:hAnsiTheme="minorHAnsi" w:cstheme="minorHAnsi"/>
          <w:b/>
          <w:bCs/>
          <w:sz w:val="22"/>
          <w:szCs w:val="23"/>
          <w:u w:val="single"/>
          <w:lang w:eastAsia="en-US"/>
        </w:rPr>
        <w:t>facilities for bike maintenance</w:t>
      </w:r>
      <w:r w:rsidRPr="008D6FC9">
        <w:rPr>
          <w:rFonts w:asciiTheme="minorHAnsi" w:eastAsiaTheme="minorHAnsi" w:hAnsiTheme="minorHAnsi" w:cstheme="minorHAnsi"/>
          <w:b/>
          <w:bCs/>
          <w:sz w:val="22"/>
          <w:szCs w:val="23"/>
          <w:u w:val="single"/>
          <w:lang w:eastAsia="en-US"/>
        </w:rPr>
        <w:t>.</w:t>
      </w:r>
    </w:p>
    <w:p w14:paraId="036F4722" w14:textId="77777777" w:rsidR="008D6FC9" w:rsidRPr="008D6FC9" w:rsidRDefault="008D6FC9" w:rsidP="008D6FC9">
      <w:pPr>
        <w:tabs>
          <w:tab w:val="left" w:pos="851"/>
        </w:tabs>
        <w:autoSpaceDE w:val="0"/>
        <w:autoSpaceDN w:val="0"/>
        <w:adjustRightInd w:val="0"/>
        <w:spacing w:before="180" w:after="160" w:line="259" w:lineRule="auto"/>
        <w:ind w:left="851"/>
        <w:rPr>
          <w:rFonts w:asciiTheme="minorHAnsi" w:eastAsiaTheme="minorHAnsi" w:hAnsiTheme="minorHAnsi" w:cstheme="minorHAnsi"/>
          <w:b/>
          <w:bCs/>
          <w:sz w:val="22"/>
          <w:szCs w:val="23"/>
          <w:u w:val="single"/>
          <w:lang w:eastAsia="en-US"/>
        </w:rPr>
      </w:pPr>
    </w:p>
    <w:p w14:paraId="5F089ED8" w14:textId="77777777" w:rsidR="008D6FC9" w:rsidRPr="008D6FC9" w:rsidRDefault="008D6FC9" w:rsidP="008D6FC9">
      <w:pPr>
        <w:numPr>
          <w:ilvl w:val="7"/>
          <w:numId w:val="9"/>
        </w:numPr>
        <w:tabs>
          <w:tab w:val="clear" w:pos="567"/>
          <w:tab w:val="num" w:pos="851"/>
        </w:tabs>
        <w:autoSpaceDE w:val="0"/>
        <w:autoSpaceDN w:val="0"/>
        <w:adjustRightInd w:val="0"/>
        <w:spacing w:before="180" w:after="160" w:line="259" w:lineRule="auto"/>
        <w:ind w:left="851" w:hanging="425"/>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The extent of any potential reverse sensitivity impacts on activities in the immediately surrounding area and whether these can be mitigated, including through consideration of:</w:t>
      </w:r>
    </w:p>
    <w:p w14:paraId="68C2A6D9" w14:textId="77777777" w:rsidR="008D6FC9" w:rsidRPr="008D6FC9" w:rsidRDefault="008D6FC9" w:rsidP="008D6FC9">
      <w:pPr>
        <w:numPr>
          <w:ilvl w:val="0"/>
          <w:numId w:val="729"/>
        </w:numPr>
        <w:autoSpaceDE w:val="0"/>
        <w:autoSpaceDN w:val="0"/>
        <w:adjustRightInd w:val="0"/>
        <w:spacing w:before="180" w:after="160" w:line="259" w:lineRule="auto"/>
        <w:ind w:left="1276" w:hanging="425"/>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 xml:space="preserve">The use of side </w:t>
      </w:r>
      <w:r w:rsidRPr="008D6FC9">
        <w:rPr>
          <w:rFonts w:asciiTheme="minorHAnsi" w:eastAsiaTheme="minorHAnsi" w:hAnsiTheme="minorHAnsi" w:cstheme="minorHAnsi"/>
          <w:b/>
          <w:bCs/>
          <w:color w:val="00B050"/>
          <w:sz w:val="22"/>
          <w:szCs w:val="23"/>
          <w:u w:val="single"/>
          <w:lang w:eastAsia="en-US"/>
        </w:rPr>
        <w:t>boundary</w:t>
      </w:r>
      <w:r w:rsidRPr="008D6FC9">
        <w:rPr>
          <w:rFonts w:asciiTheme="minorHAnsi" w:eastAsiaTheme="minorHAnsi" w:hAnsiTheme="minorHAnsi" w:cstheme="minorHAnsi"/>
          <w:b/>
          <w:bCs/>
          <w:sz w:val="22"/>
          <w:szCs w:val="23"/>
          <w:u w:val="single"/>
          <w:lang w:eastAsia="en-US"/>
        </w:rPr>
        <w:t xml:space="preserve"> </w:t>
      </w:r>
      <w:proofErr w:type="gramStart"/>
      <w:r w:rsidRPr="008D6FC9">
        <w:rPr>
          <w:rFonts w:asciiTheme="minorHAnsi" w:eastAsiaTheme="minorHAnsi" w:hAnsiTheme="minorHAnsi" w:cstheme="minorHAnsi"/>
          <w:b/>
          <w:bCs/>
          <w:color w:val="00B050"/>
          <w:sz w:val="22"/>
          <w:szCs w:val="23"/>
          <w:u w:val="single"/>
          <w:lang w:eastAsia="en-US"/>
        </w:rPr>
        <w:t>setbacks</w:t>
      </w:r>
      <w:r w:rsidRPr="008D6FC9">
        <w:rPr>
          <w:rFonts w:asciiTheme="minorHAnsi" w:eastAsiaTheme="minorHAnsi" w:hAnsiTheme="minorHAnsi" w:cstheme="minorHAnsi"/>
          <w:b/>
          <w:bCs/>
          <w:sz w:val="22"/>
          <w:szCs w:val="23"/>
          <w:u w:val="single"/>
          <w:lang w:eastAsia="en-US"/>
        </w:rPr>
        <w:t>;</w:t>
      </w:r>
      <w:proofErr w:type="gramEnd"/>
    </w:p>
    <w:p w14:paraId="0E87BFA2" w14:textId="77777777" w:rsidR="008D6FC9" w:rsidRPr="008D6FC9" w:rsidRDefault="008D6FC9" w:rsidP="008D6FC9">
      <w:pPr>
        <w:numPr>
          <w:ilvl w:val="0"/>
          <w:numId w:val="729"/>
        </w:numPr>
        <w:autoSpaceDE w:val="0"/>
        <w:autoSpaceDN w:val="0"/>
        <w:adjustRightInd w:val="0"/>
        <w:spacing w:before="180" w:after="160" w:line="259" w:lineRule="auto"/>
        <w:ind w:left="1276" w:hanging="425"/>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color w:val="00B050"/>
          <w:sz w:val="22"/>
          <w:szCs w:val="23"/>
          <w:u w:val="single"/>
          <w:lang w:eastAsia="en-US"/>
        </w:rPr>
        <w:t>Boundary</w:t>
      </w:r>
      <w:r w:rsidRPr="008D6FC9">
        <w:rPr>
          <w:rFonts w:asciiTheme="minorHAnsi" w:eastAsiaTheme="minorHAnsi" w:hAnsiTheme="minorHAnsi" w:cstheme="minorHAnsi"/>
          <w:b/>
          <w:bCs/>
          <w:sz w:val="22"/>
          <w:szCs w:val="23"/>
          <w:u w:val="single"/>
          <w:lang w:eastAsia="en-US"/>
        </w:rPr>
        <w:t xml:space="preserve"> </w:t>
      </w:r>
      <w:proofErr w:type="gramStart"/>
      <w:r w:rsidRPr="008D6FC9">
        <w:rPr>
          <w:rFonts w:asciiTheme="minorHAnsi" w:eastAsiaTheme="minorHAnsi" w:hAnsiTheme="minorHAnsi" w:cstheme="minorHAnsi"/>
          <w:b/>
          <w:bCs/>
          <w:sz w:val="22"/>
          <w:szCs w:val="23"/>
          <w:u w:val="single"/>
          <w:lang w:eastAsia="en-US"/>
        </w:rPr>
        <w:t>planting;</w:t>
      </w:r>
      <w:proofErr w:type="gramEnd"/>
    </w:p>
    <w:p w14:paraId="08CF5371" w14:textId="77777777" w:rsidR="008D6FC9" w:rsidRPr="008D6FC9" w:rsidRDefault="008D6FC9" w:rsidP="008D6FC9">
      <w:pPr>
        <w:numPr>
          <w:ilvl w:val="0"/>
          <w:numId w:val="729"/>
        </w:numPr>
        <w:autoSpaceDE w:val="0"/>
        <w:autoSpaceDN w:val="0"/>
        <w:adjustRightInd w:val="0"/>
        <w:spacing w:before="180" w:after="160" w:line="259" w:lineRule="auto"/>
        <w:ind w:left="1276" w:hanging="425"/>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 xml:space="preserve">Minimising glazing to elevations adjoining incompatible </w:t>
      </w:r>
      <w:proofErr w:type="gramStart"/>
      <w:r w:rsidRPr="008D6FC9">
        <w:rPr>
          <w:rFonts w:asciiTheme="minorHAnsi" w:eastAsiaTheme="minorHAnsi" w:hAnsiTheme="minorHAnsi" w:cstheme="minorHAnsi"/>
          <w:b/>
          <w:bCs/>
          <w:sz w:val="22"/>
          <w:szCs w:val="23"/>
          <w:u w:val="single"/>
          <w:lang w:eastAsia="en-US"/>
        </w:rPr>
        <w:t>activities;</w:t>
      </w:r>
      <w:proofErr w:type="gramEnd"/>
    </w:p>
    <w:p w14:paraId="14C0C243" w14:textId="77777777" w:rsidR="008D6FC9" w:rsidRPr="008D6FC9" w:rsidRDefault="008D6FC9" w:rsidP="008D6FC9">
      <w:pPr>
        <w:numPr>
          <w:ilvl w:val="0"/>
          <w:numId w:val="729"/>
        </w:numPr>
        <w:autoSpaceDE w:val="0"/>
        <w:autoSpaceDN w:val="0"/>
        <w:adjustRightInd w:val="0"/>
        <w:spacing w:before="180" w:after="160" w:line="259" w:lineRule="auto"/>
        <w:ind w:left="1276" w:hanging="425"/>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 xml:space="preserve">Locating </w:t>
      </w:r>
      <w:r w:rsidRPr="008D6FC9">
        <w:rPr>
          <w:rFonts w:asciiTheme="minorHAnsi" w:eastAsiaTheme="minorHAnsi" w:hAnsiTheme="minorHAnsi" w:cstheme="minorHAnsi"/>
          <w:b/>
          <w:bCs/>
          <w:color w:val="00B050"/>
          <w:sz w:val="22"/>
          <w:szCs w:val="23"/>
          <w:u w:val="single"/>
          <w:lang w:eastAsia="en-US"/>
        </w:rPr>
        <w:t xml:space="preserve">habitable space </w:t>
      </w:r>
      <w:r w:rsidRPr="008D6FC9">
        <w:rPr>
          <w:rFonts w:asciiTheme="minorHAnsi" w:eastAsiaTheme="minorHAnsi" w:hAnsiTheme="minorHAnsi" w:cstheme="minorHAnsi"/>
          <w:b/>
          <w:bCs/>
          <w:sz w:val="22"/>
          <w:szCs w:val="23"/>
          <w:u w:val="single"/>
          <w:lang w:eastAsia="en-US"/>
        </w:rPr>
        <w:t xml:space="preserve">and </w:t>
      </w:r>
      <w:r w:rsidRPr="008D6FC9">
        <w:rPr>
          <w:rFonts w:asciiTheme="minorHAnsi" w:eastAsiaTheme="minorHAnsi" w:hAnsiTheme="minorHAnsi" w:cstheme="minorHAnsi"/>
          <w:b/>
          <w:bCs/>
          <w:color w:val="00B050"/>
          <w:sz w:val="22"/>
          <w:szCs w:val="23"/>
          <w:u w:val="single"/>
          <w:lang w:eastAsia="en-US"/>
        </w:rPr>
        <w:t xml:space="preserve">outdoor living space </w:t>
      </w:r>
      <w:r w:rsidRPr="008D6FC9">
        <w:rPr>
          <w:rFonts w:asciiTheme="minorHAnsi" w:eastAsiaTheme="minorHAnsi" w:hAnsiTheme="minorHAnsi" w:cstheme="minorHAnsi"/>
          <w:b/>
          <w:bCs/>
          <w:sz w:val="22"/>
          <w:szCs w:val="23"/>
          <w:u w:val="single"/>
          <w:lang w:eastAsia="en-US"/>
        </w:rPr>
        <w:t>away from potential conflict areas; and</w:t>
      </w:r>
    </w:p>
    <w:p w14:paraId="41E93E42" w14:textId="03045252" w:rsidR="008D6FC9" w:rsidRDefault="008D6FC9" w:rsidP="008D6FC9">
      <w:pPr>
        <w:numPr>
          <w:ilvl w:val="0"/>
          <w:numId w:val="729"/>
        </w:numPr>
        <w:autoSpaceDE w:val="0"/>
        <w:autoSpaceDN w:val="0"/>
        <w:adjustRightInd w:val="0"/>
        <w:spacing w:before="180" w:after="160" w:line="259" w:lineRule="auto"/>
        <w:ind w:left="1276" w:hanging="425"/>
        <w:contextualSpacing/>
        <w:rPr>
          <w:rFonts w:asciiTheme="minorHAnsi" w:eastAsiaTheme="minorHAnsi" w:hAnsiTheme="minorHAnsi" w:cstheme="minorHAnsi"/>
          <w:b/>
          <w:bCs/>
          <w:sz w:val="22"/>
          <w:szCs w:val="23"/>
          <w:u w:val="single"/>
          <w:lang w:eastAsia="en-US"/>
        </w:rPr>
      </w:pPr>
      <w:r w:rsidRPr="008D6FC9">
        <w:rPr>
          <w:rFonts w:asciiTheme="minorHAnsi" w:eastAsiaTheme="minorHAnsi" w:hAnsiTheme="minorHAnsi" w:cstheme="minorHAnsi"/>
          <w:b/>
          <w:bCs/>
          <w:sz w:val="22"/>
          <w:szCs w:val="23"/>
          <w:u w:val="single"/>
          <w:lang w:eastAsia="en-US"/>
        </w:rPr>
        <w:t>Design and construction of the building to achieve external to internal noise reduction.</w:t>
      </w:r>
    </w:p>
    <w:p w14:paraId="57D6B62E" w14:textId="77777777" w:rsidR="008D6FC9" w:rsidRDefault="008D6FC9" w:rsidP="008D6FC9">
      <w:pPr>
        <w:autoSpaceDE w:val="0"/>
        <w:autoSpaceDN w:val="0"/>
        <w:adjustRightInd w:val="0"/>
        <w:spacing w:before="180" w:after="160" w:line="259" w:lineRule="auto"/>
        <w:ind w:left="1276"/>
        <w:contextualSpacing/>
        <w:rPr>
          <w:rFonts w:asciiTheme="minorHAnsi" w:eastAsiaTheme="minorHAnsi" w:hAnsiTheme="minorHAnsi" w:cstheme="minorHAnsi"/>
          <w:b/>
          <w:bCs/>
          <w:sz w:val="22"/>
          <w:szCs w:val="23"/>
          <w:u w:val="single"/>
          <w:lang w:eastAsia="en-US"/>
        </w:rPr>
      </w:pPr>
    </w:p>
    <w:p w14:paraId="1D5D0708" w14:textId="56ED477C" w:rsidR="008D6FC9" w:rsidRPr="008D6FC9" w:rsidRDefault="008D6FC9" w:rsidP="008D6FC9">
      <w:pPr>
        <w:numPr>
          <w:ilvl w:val="0"/>
          <w:numId w:val="402"/>
        </w:numPr>
        <w:autoSpaceDE w:val="0"/>
        <w:autoSpaceDN w:val="0"/>
        <w:adjustRightInd w:val="0"/>
        <w:spacing w:before="180" w:after="160" w:line="259" w:lineRule="auto"/>
        <w:contextualSpacing/>
        <w:rPr>
          <w:rFonts w:asciiTheme="minorHAnsi" w:eastAsiaTheme="minorHAnsi" w:hAnsiTheme="minorHAnsi" w:cstheme="minorHAnsi"/>
          <w:b/>
          <w:bCs/>
          <w:sz w:val="22"/>
          <w:szCs w:val="23"/>
          <w:u w:val="single"/>
          <w:lang w:eastAsia="en-US"/>
        </w:rPr>
      </w:pPr>
      <w:r>
        <w:rPr>
          <w:rFonts w:asciiTheme="minorHAnsi" w:eastAsiaTheme="minorHAnsi" w:hAnsiTheme="minorHAnsi" w:cstheme="minorHAnsi"/>
          <w:b/>
          <w:bCs/>
          <w:sz w:val="22"/>
          <w:szCs w:val="23"/>
          <w:u w:val="single"/>
          <w:lang w:eastAsia="en-US"/>
        </w:rPr>
        <w:t>Whether energy efficient</w:t>
      </w:r>
      <w:r w:rsidRPr="005B5D08">
        <w:rPr>
          <w:rFonts w:asciiTheme="minorHAnsi" w:eastAsiaTheme="minorHAnsi" w:hAnsiTheme="minorHAnsi" w:cstheme="minorHAnsi"/>
          <w:b/>
          <w:bCs/>
          <w:sz w:val="22"/>
          <w:szCs w:val="23"/>
          <w:u w:val="single"/>
          <w:lang w:eastAsia="en-US"/>
        </w:rPr>
        <w:t xml:space="preserve">, environmentally </w:t>
      </w:r>
      <w:proofErr w:type="gramStart"/>
      <w:r w:rsidRPr="005B5D08">
        <w:rPr>
          <w:rFonts w:asciiTheme="minorHAnsi" w:eastAsiaTheme="minorHAnsi" w:hAnsiTheme="minorHAnsi" w:cstheme="minorHAnsi"/>
          <w:b/>
          <w:bCs/>
          <w:sz w:val="22"/>
          <w:szCs w:val="23"/>
          <w:u w:val="single"/>
          <w:lang w:eastAsia="en-US"/>
        </w:rPr>
        <w:t>sustainable</w:t>
      </w:r>
      <w:proofErr w:type="gramEnd"/>
      <w:r w:rsidRPr="005B5D08">
        <w:rPr>
          <w:rFonts w:asciiTheme="minorHAnsi" w:eastAsiaTheme="minorHAnsi" w:hAnsiTheme="minorHAnsi" w:cstheme="minorHAnsi"/>
          <w:b/>
          <w:bCs/>
          <w:sz w:val="22"/>
          <w:szCs w:val="23"/>
          <w:u w:val="single"/>
          <w:lang w:eastAsia="en-US"/>
        </w:rPr>
        <w:t xml:space="preserve"> and low impact urban design init</w:t>
      </w:r>
      <w:r>
        <w:rPr>
          <w:rFonts w:asciiTheme="minorHAnsi" w:eastAsiaTheme="minorHAnsi" w:hAnsiTheme="minorHAnsi" w:cstheme="minorHAnsi"/>
          <w:b/>
          <w:bCs/>
          <w:sz w:val="22"/>
          <w:szCs w:val="23"/>
          <w:u w:val="single"/>
          <w:lang w:eastAsia="en-US"/>
        </w:rPr>
        <w:t>iatives are applied and used in the development.</w:t>
      </w:r>
    </w:p>
    <w:p w14:paraId="2D469866" w14:textId="4503D926" w:rsidR="008D6FC9" w:rsidRDefault="008D6FC9" w:rsidP="008D6FC9">
      <w:pPr>
        <w:pStyle w:val="Prlhead2"/>
        <w:numPr>
          <w:ilvl w:val="0"/>
          <w:numId w:val="0"/>
        </w:numPr>
        <w:ind w:left="1701" w:hanging="1700"/>
        <w:rPr>
          <w:rFonts w:asciiTheme="minorHAnsi" w:eastAsiaTheme="minorHAnsi" w:hAnsiTheme="minorHAnsi" w:cstheme="minorHAnsi"/>
          <w:color w:val="auto"/>
          <w:sz w:val="22"/>
          <w:szCs w:val="23"/>
          <w:u w:val="single"/>
        </w:rPr>
      </w:pPr>
    </w:p>
    <w:p w14:paraId="73B4DAAA" w14:textId="774BAD5C" w:rsidR="00052F03" w:rsidRPr="003B3109" w:rsidRDefault="006F323F" w:rsidP="008D6FC9">
      <w:pPr>
        <w:pStyle w:val="Prlhead2"/>
        <w:numPr>
          <w:ilvl w:val="0"/>
          <w:numId w:val="0"/>
        </w:numPr>
        <w:ind w:left="1701" w:hanging="1700"/>
        <w:rPr>
          <w:rFonts w:asciiTheme="minorHAnsi" w:hAnsiTheme="minorHAnsi" w:cstheme="minorHAnsi"/>
          <w:color w:val="auto"/>
          <w:sz w:val="27"/>
          <w:szCs w:val="27"/>
        </w:rPr>
      </w:pPr>
      <w:r w:rsidRPr="003B3109">
        <w:rPr>
          <w:rFonts w:asciiTheme="minorHAnsi" w:hAnsiTheme="minorHAnsi" w:cstheme="minorHAnsi"/>
          <w:color w:val="auto"/>
          <w:sz w:val="27"/>
          <w:szCs w:val="27"/>
        </w:rPr>
        <w:t>15.</w:t>
      </w:r>
      <w:r w:rsidRPr="003B3109">
        <w:rPr>
          <w:rFonts w:asciiTheme="minorHAnsi" w:hAnsiTheme="minorHAnsi" w:cstheme="minorHAnsi"/>
          <w:strike/>
          <w:color w:val="auto"/>
          <w:sz w:val="27"/>
          <w:szCs w:val="27"/>
        </w:rPr>
        <w:t>13</w:t>
      </w:r>
      <w:r w:rsidR="00052F03" w:rsidRPr="003B3109">
        <w:rPr>
          <w:rFonts w:asciiTheme="minorHAnsi" w:hAnsiTheme="minorHAnsi" w:cstheme="minorHAnsi"/>
          <w:color w:val="auto"/>
          <w:sz w:val="27"/>
          <w:szCs w:val="27"/>
          <w:u w:val="single"/>
        </w:rPr>
        <w:t>14</w:t>
      </w:r>
      <w:r w:rsidR="00052F03" w:rsidRPr="003B3109">
        <w:rPr>
          <w:rFonts w:asciiTheme="minorHAnsi" w:hAnsiTheme="minorHAnsi" w:cstheme="minorHAnsi"/>
          <w:color w:val="auto"/>
          <w:sz w:val="27"/>
          <w:szCs w:val="27"/>
        </w:rPr>
        <w:t>.4</w:t>
      </w:r>
      <w:r w:rsidR="00052F03" w:rsidRPr="003B3109">
        <w:rPr>
          <w:rFonts w:asciiTheme="minorHAnsi" w:hAnsiTheme="minorHAnsi" w:cstheme="minorHAnsi"/>
          <w:color w:val="auto"/>
          <w:sz w:val="27"/>
          <w:szCs w:val="27"/>
        </w:rPr>
        <w:tab/>
        <w:t>Matters of discretion for Area-specific standards</w:t>
      </w:r>
    </w:p>
    <w:p w14:paraId="7C359C86" w14:textId="3A0EFB7E" w:rsidR="00052F03" w:rsidRPr="002D6A81" w:rsidRDefault="006F323F" w:rsidP="00AA0178">
      <w:pPr>
        <w:pStyle w:val="Prlhead3"/>
        <w:numPr>
          <w:ilvl w:val="0"/>
          <w:numId w:val="0"/>
        </w:numPr>
        <w:ind w:left="1701" w:hanging="1701"/>
        <w:rPr>
          <w:rFonts w:asciiTheme="minorHAnsi" w:hAnsiTheme="minorHAnsi" w:cstheme="minorHAnsi"/>
        </w:rPr>
      </w:pPr>
      <w:r w:rsidRPr="003B3109">
        <w:rPr>
          <w:rFonts w:asciiTheme="minorHAnsi" w:hAnsiTheme="minorHAnsi" w:cstheme="minorHAnsi"/>
        </w:rPr>
        <w:t>15.</w:t>
      </w:r>
      <w:r w:rsidRPr="006F323F">
        <w:rPr>
          <w:rFonts w:asciiTheme="minorHAnsi" w:hAnsiTheme="minorHAnsi" w:cstheme="minorHAnsi"/>
          <w:strike/>
        </w:rPr>
        <w:t>13</w:t>
      </w:r>
      <w:r w:rsidR="00052F03" w:rsidRPr="006F323F">
        <w:rPr>
          <w:rFonts w:asciiTheme="minorHAnsi" w:hAnsiTheme="minorHAnsi" w:cstheme="minorHAnsi"/>
          <w:u w:val="single"/>
        </w:rPr>
        <w:t>14</w:t>
      </w:r>
      <w:r w:rsidR="00052F03" w:rsidRPr="003B3109">
        <w:rPr>
          <w:rFonts w:asciiTheme="minorHAnsi" w:hAnsiTheme="minorHAnsi" w:cstheme="minorHAnsi"/>
        </w:rPr>
        <w:t>.4.1</w:t>
      </w:r>
      <w:r w:rsidR="00052F03" w:rsidRPr="002D6A81">
        <w:rPr>
          <w:rFonts w:asciiTheme="minorHAnsi" w:hAnsiTheme="minorHAnsi" w:cstheme="minorHAnsi"/>
        </w:rPr>
        <w:tab/>
        <w:t xml:space="preserve">Matters of Discretion - </w:t>
      </w:r>
      <w:r w:rsidR="00052F03" w:rsidRPr="002D6A81">
        <w:rPr>
          <w:rFonts w:asciiTheme="minorHAnsi" w:hAnsiTheme="minorHAnsi" w:cstheme="minorHAnsi"/>
          <w:strike/>
        </w:rPr>
        <w:t>Commercial Core</w:t>
      </w:r>
      <w:r w:rsidR="00052F03" w:rsidRPr="002D6A81">
        <w:rPr>
          <w:rFonts w:asciiTheme="minorHAnsi" w:hAnsiTheme="minorHAnsi" w:cstheme="minorHAnsi"/>
        </w:rPr>
        <w:t xml:space="preserve"> </w:t>
      </w:r>
      <w:r w:rsidR="00052F03" w:rsidRPr="002D6A81">
        <w:rPr>
          <w:rFonts w:asciiTheme="minorHAnsi" w:hAnsiTheme="minorHAnsi" w:cstheme="minorHAnsi"/>
          <w:u w:val="single"/>
        </w:rPr>
        <w:t>Town Centre</w:t>
      </w:r>
      <w:r w:rsidR="00052F03" w:rsidRPr="002D6A81">
        <w:rPr>
          <w:rFonts w:asciiTheme="minorHAnsi" w:hAnsiTheme="minorHAnsi" w:cstheme="minorHAnsi"/>
        </w:rPr>
        <w:t xml:space="preserve"> Zone (Belfast/ Northwood) Outline Development Area</w:t>
      </w:r>
    </w:p>
    <w:p w14:paraId="2FC2A8C2" w14:textId="05B3C1CE" w:rsidR="00052F03" w:rsidRPr="002D6A81" w:rsidRDefault="006F323F" w:rsidP="00AA0178">
      <w:pPr>
        <w:pStyle w:val="Prlhead4"/>
        <w:numPr>
          <w:ilvl w:val="0"/>
          <w:numId w:val="0"/>
        </w:numPr>
        <w:ind w:left="1701" w:hanging="1701"/>
        <w:rPr>
          <w:rFonts w:asciiTheme="minorHAnsi" w:hAnsiTheme="minorHAnsi" w:cstheme="minorHAnsi"/>
          <w:sz w:val="27"/>
          <w:szCs w:val="27"/>
        </w:rPr>
      </w:pPr>
      <w:bookmarkStart w:id="702" w:name="_Toc430773461"/>
      <w:bookmarkStart w:id="703" w:name="_Toc430775577"/>
      <w:bookmarkStart w:id="704" w:name="_Toc437936565"/>
      <w:r w:rsidRPr="003B3109">
        <w:rPr>
          <w:rFonts w:asciiTheme="minorHAnsi" w:hAnsiTheme="minorHAnsi" w:cstheme="minorHAnsi"/>
          <w:sz w:val="27"/>
          <w:szCs w:val="27"/>
          <w:shd w:val="clear" w:color="auto" w:fill="FFFFFF"/>
        </w:rPr>
        <w:t>15.</w:t>
      </w:r>
      <w:r w:rsidRPr="006F323F">
        <w:rPr>
          <w:rFonts w:asciiTheme="minorHAnsi" w:hAnsiTheme="minorHAnsi" w:cstheme="minorHAnsi"/>
          <w:strike/>
          <w:sz w:val="27"/>
          <w:szCs w:val="27"/>
          <w:shd w:val="clear" w:color="auto" w:fill="FFFFFF"/>
        </w:rPr>
        <w:t>13</w:t>
      </w:r>
      <w:r w:rsidR="00052F03" w:rsidRPr="006F323F">
        <w:rPr>
          <w:rFonts w:asciiTheme="minorHAnsi" w:hAnsiTheme="minorHAnsi" w:cstheme="minorHAnsi"/>
          <w:sz w:val="27"/>
          <w:szCs w:val="27"/>
          <w:u w:val="single"/>
          <w:shd w:val="clear" w:color="auto" w:fill="FFFFFF"/>
        </w:rPr>
        <w:t>14</w:t>
      </w:r>
      <w:r w:rsidR="00052F03" w:rsidRPr="003B3109">
        <w:rPr>
          <w:rFonts w:asciiTheme="minorHAnsi" w:hAnsiTheme="minorHAnsi" w:cstheme="minorHAnsi"/>
          <w:sz w:val="27"/>
          <w:szCs w:val="27"/>
          <w:shd w:val="clear" w:color="auto" w:fill="FFFFFF"/>
        </w:rPr>
        <w:t>.4.1.1</w:t>
      </w:r>
      <w:r w:rsidR="00052F03" w:rsidRPr="002D6A81">
        <w:rPr>
          <w:rFonts w:asciiTheme="minorHAnsi" w:hAnsiTheme="minorHAnsi" w:cstheme="minorHAnsi"/>
          <w:sz w:val="27"/>
          <w:szCs w:val="27"/>
          <w:shd w:val="clear" w:color="auto" w:fill="FFFFFF"/>
        </w:rPr>
        <w:tab/>
        <w:t xml:space="preserve">Outline </w:t>
      </w:r>
      <w:r w:rsidR="00052F03" w:rsidRPr="002D6A81">
        <w:rPr>
          <w:rFonts w:asciiTheme="minorHAnsi" w:hAnsiTheme="minorHAnsi" w:cstheme="minorHAnsi"/>
          <w:sz w:val="27"/>
          <w:szCs w:val="27"/>
        </w:rPr>
        <w:t>development plan</w:t>
      </w:r>
      <w:bookmarkEnd w:id="702"/>
      <w:bookmarkEnd w:id="703"/>
      <w:bookmarkEnd w:id="704"/>
    </w:p>
    <w:p w14:paraId="59D0D97D" w14:textId="77777777" w:rsidR="00052F03" w:rsidRPr="002D6A81" w:rsidRDefault="00052F03" w:rsidP="009D3398">
      <w:pPr>
        <w:pStyle w:val="Prllist1"/>
        <w:numPr>
          <w:ilvl w:val="6"/>
          <w:numId w:val="695"/>
        </w:numPr>
        <w:tabs>
          <w:tab w:val="clear" w:pos="0"/>
          <w:tab w:val="clear" w:pos="567"/>
          <w:tab w:val="num" w:pos="426"/>
        </w:tabs>
        <w:ind w:left="426" w:hanging="426"/>
        <w:rPr>
          <w:rFonts w:asciiTheme="minorHAnsi" w:hAnsiTheme="minorHAnsi" w:cstheme="minorHAnsi"/>
          <w:color w:val="00B050"/>
          <w:szCs w:val="24"/>
        </w:rPr>
      </w:pPr>
      <w:r w:rsidRPr="002D6A81">
        <w:rPr>
          <w:rFonts w:asciiTheme="minorHAnsi" w:hAnsiTheme="minorHAnsi" w:cstheme="minorHAnsi"/>
          <w:color w:val="00B050"/>
          <w:szCs w:val="24"/>
          <w:shd w:val="clear" w:color="auto" w:fill="FFFFFF"/>
        </w:rPr>
        <w:t>Community facilities</w:t>
      </w:r>
      <w:r w:rsidRPr="002D6A81">
        <w:rPr>
          <w:rFonts w:asciiTheme="minorHAnsi" w:hAnsiTheme="minorHAnsi" w:cstheme="minorHAnsi"/>
          <w:color w:val="00B050"/>
          <w:szCs w:val="24"/>
        </w:rPr>
        <w:t xml:space="preserve"> </w:t>
      </w:r>
    </w:p>
    <w:p w14:paraId="3C348766" w14:textId="77777777" w:rsidR="00052F03" w:rsidRPr="002D6A81" w:rsidRDefault="00052F03" w:rsidP="009D3398">
      <w:pPr>
        <w:pStyle w:val="Prllist2"/>
        <w:numPr>
          <w:ilvl w:val="0"/>
          <w:numId w:val="384"/>
        </w:numPr>
        <w:ind w:left="851" w:hanging="425"/>
        <w:rPr>
          <w:rFonts w:asciiTheme="minorHAnsi" w:hAnsiTheme="minorHAnsi" w:cstheme="minorHAnsi"/>
          <w:szCs w:val="24"/>
        </w:rPr>
      </w:pPr>
      <w:r w:rsidRPr="002D6A81">
        <w:rPr>
          <w:rFonts w:asciiTheme="minorHAnsi" w:hAnsiTheme="minorHAnsi" w:cstheme="minorHAnsi"/>
          <w:szCs w:val="24"/>
        </w:rPr>
        <w:t xml:space="preserve">Ensures that </w:t>
      </w:r>
      <w:r w:rsidRPr="002D6A81">
        <w:rPr>
          <w:rFonts w:asciiTheme="minorHAnsi" w:hAnsiTheme="minorHAnsi" w:cstheme="minorHAnsi"/>
          <w:color w:val="00B050"/>
          <w:szCs w:val="24"/>
          <w:shd w:val="clear" w:color="auto" w:fill="FFFFFF"/>
        </w:rPr>
        <w:t>community facilities</w:t>
      </w:r>
      <w:r w:rsidRPr="002D6A81">
        <w:rPr>
          <w:rFonts w:asciiTheme="minorHAnsi" w:hAnsiTheme="minorHAnsi" w:cstheme="minorHAnsi"/>
          <w:szCs w:val="24"/>
        </w:rPr>
        <w:t xml:space="preserve"> are publicly </w:t>
      </w:r>
      <w:r w:rsidRPr="002D6A81">
        <w:rPr>
          <w:rFonts w:asciiTheme="minorHAnsi" w:hAnsiTheme="minorHAnsi" w:cstheme="minorHAnsi"/>
          <w:color w:val="00B050"/>
          <w:szCs w:val="24"/>
          <w:shd w:val="clear" w:color="auto" w:fill="FFFFFF"/>
        </w:rPr>
        <w:t>accessible</w:t>
      </w:r>
      <w:r w:rsidRPr="002D6A81">
        <w:rPr>
          <w:rFonts w:asciiTheme="minorHAnsi" w:hAnsiTheme="minorHAnsi" w:cstheme="minorHAnsi"/>
          <w:szCs w:val="24"/>
        </w:rPr>
        <w:t xml:space="preserve"> and can be easily accessed from Main North </w:t>
      </w:r>
      <w:r w:rsidRPr="002D6A81">
        <w:rPr>
          <w:rFonts w:asciiTheme="minorHAnsi" w:hAnsiTheme="minorHAnsi" w:cstheme="minorHAnsi"/>
          <w:szCs w:val="24"/>
          <w:shd w:val="clear" w:color="auto" w:fill="FFFFFF"/>
        </w:rPr>
        <w:t>Road</w:t>
      </w:r>
      <w:r w:rsidRPr="002D6A81">
        <w:rPr>
          <w:rFonts w:asciiTheme="minorHAnsi" w:hAnsiTheme="minorHAnsi" w:cstheme="minorHAnsi"/>
          <w:szCs w:val="24"/>
        </w:rPr>
        <w:t xml:space="preserve"> and Radcliffe </w:t>
      </w:r>
      <w:r w:rsidRPr="002D6A81">
        <w:rPr>
          <w:rFonts w:asciiTheme="minorHAnsi" w:hAnsiTheme="minorHAnsi" w:cstheme="minorHAnsi"/>
          <w:szCs w:val="24"/>
          <w:shd w:val="clear" w:color="auto" w:fill="FFFFFF"/>
        </w:rPr>
        <w:t>Road</w:t>
      </w:r>
      <w:r w:rsidRPr="002D6A81">
        <w:rPr>
          <w:rFonts w:asciiTheme="minorHAnsi" w:hAnsiTheme="minorHAnsi" w:cstheme="minorHAnsi"/>
          <w:szCs w:val="24"/>
        </w:rPr>
        <w:t>; and</w:t>
      </w:r>
    </w:p>
    <w:p w14:paraId="463B189D" w14:textId="77777777" w:rsidR="00052F03" w:rsidRPr="002D6A81" w:rsidRDefault="00052F03" w:rsidP="009D3398">
      <w:pPr>
        <w:pStyle w:val="Prllist2"/>
        <w:numPr>
          <w:ilvl w:val="0"/>
          <w:numId w:val="384"/>
        </w:numPr>
        <w:ind w:left="851" w:hanging="425"/>
        <w:rPr>
          <w:rFonts w:asciiTheme="minorHAnsi" w:hAnsiTheme="minorHAnsi" w:cstheme="minorHAnsi"/>
          <w:szCs w:val="24"/>
        </w:rPr>
      </w:pPr>
      <w:r w:rsidRPr="002D6A81">
        <w:rPr>
          <w:rFonts w:asciiTheme="minorHAnsi" w:hAnsiTheme="minorHAnsi" w:cstheme="minorHAnsi"/>
          <w:szCs w:val="24"/>
        </w:rPr>
        <w:t xml:space="preserve">Ensures that sufficient floor space is provided for </w:t>
      </w:r>
      <w:r w:rsidRPr="002D6A81">
        <w:rPr>
          <w:rFonts w:asciiTheme="minorHAnsi" w:hAnsiTheme="minorHAnsi" w:cstheme="minorHAnsi"/>
          <w:color w:val="00B050"/>
          <w:szCs w:val="24"/>
          <w:shd w:val="clear" w:color="auto" w:fill="FFFFFF"/>
        </w:rPr>
        <w:t>community facilities</w:t>
      </w:r>
      <w:r w:rsidRPr="002D6A81">
        <w:rPr>
          <w:rFonts w:asciiTheme="minorHAnsi" w:hAnsiTheme="minorHAnsi" w:cstheme="minorHAnsi"/>
          <w:szCs w:val="24"/>
        </w:rPr>
        <w:t xml:space="preserve"> across the zone, being a minimum </w:t>
      </w:r>
      <w:r w:rsidRPr="002D6A81">
        <w:rPr>
          <w:rFonts w:asciiTheme="minorHAnsi" w:hAnsiTheme="minorHAnsi" w:cstheme="minorHAnsi"/>
          <w:color w:val="00B050"/>
          <w:szCs w:val="24"/>
          <w:shd w:val="clear" w:color="auto" w:fill="FFFFFF"/>
        </w:rPr>
        <w:t>gross floor area</w:t>
      </w:r>
      <w:r w:rsidRPr="002D6A81">
        <w:rPr>
          <w:rFonts w:asciiTheme="minorHAnsi" w:hAnsiTheme="minorHAnsi" w:cstheme="minorHAnsi"/>
          <w:szCs w:val="24"/>
        </w:rPr>
        <w:t xml:space="preserve"> of 1,600m</w:t>
      </w:r>
      <w:r w:rsidRPr="002D6A81">
        <w:rPr>
          <w:rFonts w:asciiTheme="minorHAnsi" w:hAnsiTheme="minorHAnsi" w:cstheme="minorHAnsi"/>
          <w:szCs w:val="24"/>
          <w:vertAlign w:val="superscript"/>
        </w:rPr>
        <w:t>2</w:t>
      </w:r>
      <w:r w:rsidRPr="002D6A81">
        <w:rPr>
          <w:rFonts w:asciiTheme="minorHAnsi" w:hAnsiTheme="minorHAnsi" w:cstheme="minorHAnsi"/>
          <w:szCs w:val="24"/>
        </w:rPr>
        <w:t xml:space="preserve">. </w:t>
      </w:r>
    </w:p>
    <w:p w14:paraId="642C2097" w14:textId="77777777" w:rsidR="00052F03" w:rsidRPr="004E274C" w:rsidRDefault="00052F03" w:rsidP="009D3398">
      <w:pPr>
        <w:pStyle w:val="Prllist1"/>
        <w:numPr>
          <w:ilvl w:val="6"/>
          <w:numId w:val="695"/>
        </w:numPr>
        <w:tabs>
          <w:tab w:val="clear" w:pos="0"/>
          <w:tab w:val="clear" w:pos="567"/>
          <w:tab w:val="num" w:pos="426"/>
        </w:tabs>
        <w:ind w:left="426" w:hanging="426"/>
        <w:rPr>
          <w:rFonts w:asciiTheme="minorHAnsi" w:hAnsiTheme="minorHAnsi" w:cstheme="minorHAnsi"/>
          <w:b/>
          <w:szCs w:val="24"/>
          <w:u w:val="single"/>
        </w:rPr>
      </w:pPr>
      <w:r w:rsidRPr="002D6A81">
        <w:rPr>
          <w:rFonts w:asciiTheme="minorHAnsi" w:hAnsiTheme="minorHAnsi" w:cstheme="minorHAnsi"/>
          <w:szCs w:val="24"/>
        </w:rPr>
        <w:t xml:space="preserve">Open space </w:t>
      </w:r>
    </w:p>
    <w:p w14:paraId="0BEB2DBB" w14:textId="77777777" w:rsidR="00052F03" w:rsidRPr="002D6A81" w:rsidRDefault="00052F03" w:rsidP="009D3398">
      <w:pPr>
        <w:pStyle w:val="Prllist2"/>
        <w:numPr>
          <w:ilvl w:val="0"/>
          <w:numId w:val="385"/>
        </w:numPr>
        <w:ind w:left="851" w:hanging="425"/>
        <w:rPr>
          <w:rFonts w:asciiTheme="minorHAnsi" w:hAnsiTheme="minorHAnsi" w:cstheme="minorHAnsi"/>
          <w:szCs w:val="24"/>
        </w:rPr>
      </w:pPr>
      <w:r w:rsidRPr="002D6A81">
        <w:rPr>
          <w:rFonts w:asciiTheme="minorHAnsi" w:hAnsiTheme="minorHAnsi" w:cstheme="minorHAnsi"/>
          <w:szCs w:val="24"/>
        </w:rPr>
        <w:t xml:space="preserve">Ensures that external </w:t>
      </w:r>
      <w:r w:rsidRPr="002D6A81">
        <w:rPr>
          <w:rFonts w:asciiTheme="minorHAnsi" w:hAnsiTheme="minorHAnsi" w:cstheme="minorHAnsi"/>
          <w:color w:val="00B050"/>
          <w:szCs w:val="24"/>
          <w:shd w:val="clear" w:color="auto" w:fill="FFFFFF"/>
        </w:rPr>
        <w:t>public open space</w:t>
      </w:r>
      <w:r w:rsidRPr="002D6A81">
        <w:rPr>
          <w:rFonts w:asciiTheme="minorHAnsi" w:hAnsiTheme="minorHAnsi" w:cstheme="minorHAnsi"/>
          <w:szCs w:val="24"/>
        </w:rPr>
        <w:t xml:space="preserve"> is provided in convenient, publicly </w:t>
      </w:r>
      <w:r w:rsidRPr="002D6A81">
        <w:rPr>
          <w:rFonts w:asciiTheme="minorHAnsi" w:hAnsiTheme="minorHAnsi" w:cstheme="minorHAnsi"/>
          <w:color w:val="00B050"/>
          <w:szCs w:val="24"/>
          <w:shd w:val="clear" w:color="auto" w:fill="FFFFFF"/>
        </w:rPr>
        <w:t>accessible</w:t>
      </w:r>
      <w:r w:rsidRPr="002D6A81">
        <w:rPr>
          <w:rFonts w:asciiTheme="minorHAnsi" w:hAnsiTheme="minorHAnsi" w:cstheme="minorHAnsi"/>
          <w:szCs w:val="24"/>
        </w:rPr>
        <w:t xml:space="preserve"> locations within the zone; and</w:t>
      </w:r>
    </w:p>
    <w:p w14:paraId="58460F7C" w14:textId="77777777" w:rsidR="00052F03" w:rsidRPr="002D6A81" w:rsidRDefault="00052F03" w:rsidP="009D3398">
      <w:pPr>
        <w:pStyle w:val="Prllist2"/>
        <w:numPr>
          <w:ilvl w:val="0"/>
          <w:numId w:val="385"/>
        </w:numPr>
        <w:ind w:left="851" w:hanging="425"/>
        <w:rPr>
          <w:rFonts w:asciiTheme="minorHAnsi" w:hAnsiTheme="minorHAnsi" w:cstheme="minorHAnsi"/>
          <w:szCs w:val="24"/>
        </w:rPr>
      </w:pPr>
      <w:r w:rsidRPr="002D6A81">
        <w:rPr>
          <w:rFonts w:asciiTheme="minorHAnsi" w:hAnsiTheme="minorHAnsi" w:cstheme="minorHAnsi"/>
          <w:szCs w:val="24"/>
        </w:rPr>
        <w:t>Ensures that sufficient open space is provided across the zone, being 1200m</w:t>
      </w:r>
      <w:r w:rsidRPr="002D6A81">
        <w:rPr>
          <w:rFonts w:asciiTheme="minorHAnsi" w:hAnsiTheme="minorHAnsi" w:cstheme="minorHAnsi"/>
          <w:szCs w:val="24"/>
          <w:vertAlign w:val="superscript"/>
        </w:rPr>
        <w:t>2</w:t>
      </w:r>
      <w:r w:rsidRPr="002D6A81">
        <w:rPr>
          <w:rFonts w:asciiTheme="minorHAnsi" w:hAnsiTheme="minorHAnsi" w:cstheme="minorHAnsi"/>
          <w:szCs w:val="24"/>
        </w:rPr>
        <w:t xml:space="preserve"> of </w:t>
      </w:r>
      <w:r w:rsidRPr="002D6A81">
        <w:rPr>
          <w:rFonts w:asciiTheme="minorHAnsi" w:hAnsiTheme="minorHAnsi" w:cstheme="minorHAnsi"/>
          <w:color w:val="00B050"/>
          <w:szCs w:val="24"/>
          <w:shd w:val="clear" w:color="auto" w:fill="FFFFFF"/>
        </w:rPr>
        <w:t>public open space</w:t>
      </w:r>
      <w:r w:rsidRPr="002D6A81">
        <w:rPr>
          <w:rFonts w:asciiTheme="minorHAnsi" w:hAnsiTheme="minorHAnsi" w:cstheme="minorHAnsi"/>
          <w:szCs w:val="24"/>
        </w:rPr>
        <w:t xml:space="preserve"> with at least one space making up 1200m</w:t>
      </w:r>
      <w:r w:rsidRPr="002D6A81">
        <w:rPr>
          <w:rFonts w:asciiTheme="minorHAnsi" w:hAnsiTheme="minorHAnsi" w:cstheme="minorHAnsi"/>
          <w:szCs w:val="24"/>
          <w:vertAlign w:val="superscript"/>
        </w:rPr>
        <w:t>2</w:t>
      </w:r>
      <w:r w:rsidRPr="002D6A81">
        <w:rPr>
          <w:rFonts w:asciiTheme="minorHAnsi" w:hAnsiTheme="minorHAnsi" w:cstheme="minorHAnsi"/>
          <w:szCs w:val="24"/>
        </w:rPr>
        <w:t xml:space="preserve"> and capable of containing a circle with a minimum diameter of 1.8 metres.</w:t>
      </w:r>
    </w:p>
    <w:p w14:paraId="12CCFCDD" w14:textId="77777777" w:rsidR="00052F03" w:rsidRPr="002D6A81" w:rsidRDefault="00052F03" w:rsidP="009D3398">
      <w:pPr>
        <w:pStyle w:val="Prllist1"/>
        <w:numPr>
          <w:ilvl w:val="6"/>
          <w:numId w:val="695"/>
        </w:numPr>
        <w:tabs>
          <w:tab w:val="clear" w:pos="0"/>
          <w:tab w:val="clear" w:pos="567"/>
          <w:tab w:val="num" w:pos="426"/>
        </w:tabs>
        <w:ind w:left="426" w:hanging="426"/>
        <w:rPr>
          <w:rFonts w:asciiTheme="minorHAnsi" w:hAnsiTheme="minorHAnsi" w:cstheme="minorHAnsi"/>
          <w:szCs w:val="24"/>
        </w:rPr>
      </w:pPr>
      <w:r w:rsidRPr="002D6A81">
        <w:rPr>
          <w:rFonts w:asciiTheme="minorHAnsi" w:hAnsiTheme="minorHAnsi" w:cstheme="minorHAnsi"/>
          <w:szCs w:val="24"/>
        </w:rPr>
        <w:t xml:space="preserve">Connectivity </w:t>
      </w:r>
    </w:p>
    <w:p w14:paraId="5D0D6494" w14:textId="77777777" w:rsidR="00052F03" w:rsidRPr="002D6A81" w:rsidRDefault="00052F03" w:rsidP="009D3398">
      <w:pPr>
        <w:pStyle w:val="Prllist2"/>
        <w:numPr>
          <w:ilvl w:val="0"/>
          <w:numId w:val="386"/>
        </w:numPr>
        <w:ind w:left="851" w:hanging="425"/>
        <w:rPr>
          <w:rFonts w:asciiTheme="minorHAnsi" w:hAnsiTheme="minorHAnsi" w:cstheme="minorHAnsi"/>
          <w:szCs w:val="24"/>
        </w:rPr>
      </w:pPr>
      <w:r w:rsidRPr="002D6A81">
        <w:rPr>
          <w:rFonts w:asciiTheme="minorHAnsi" w:hAnsiTheme="minorHAnsi" w:cstheme="minorHAnsi"/>
          <w:szCs w:val="24"/>
        </w:rPr>
        <w:t xml:space="preserve">Ensures the proposed development includes and/or provides for future development of an </w:t>
      </w:r>
      <w:proofErr w:type="gramStart"/>
      <w:r w:rsidRPr="002D6A81">
        <w:rPr>
          <w:rFonts w:asciiTheme="minorHAnsi" w:hAnsiTheme="minorHAnsi" w:cstheme="minorHAnsi"/>
          <w:szCs w:val="24"/>
        </w:rPr>
        <w:t>open air</w:t>
      </w:r>
      <w:proofErr w:type="gramEnd"/>
      <w:r w:rsidRPr="002D6A81">
        <w:rPr>
          <w:rFonts w:asciiTheme="minorHAnsi" w:hAnsiTheme="minorHAnsi" w:cstheme="minorHAnsi"/>
          <w:szCs w:val="24"/>
        </w:rPr>
        <w:t xml:space="preserve"> main street connecting Main North </w:t>
      </w:r>
      <w:r w:rsidRPr="002D6A81">
        <w:rPr>
          <w:rFonts w:asciiTheme="minorHAnsi" w:hAnsiTheme="minorHAnsi" w:cstheme="minorHAnsi"/>
          <w:szCs w:val="24"/>
          <w:shd w:val="clear" w:color="auto" w:fill="FFFFFF"/>
        </w:rPr>
        <w:t>Road</w:t>
      </w:r>
      <w:r w:rsidRPr="002D6A81">
        <w:rPr>
          <w:rFonts w:asciiTheme="minorHAnsi" w:hAnsiTheme="minorHAnsi" w:cstheme="minorHAnsi"/>
          <w:szCs w:val="24"/>
        </w:rPr>
        <w:t xml:space="preserve"> and Radcliffe </w:t>
      </w:r>
      <w:r w:rsidRPr="002D6A81">
        <w:rPr>
          <w:rFonts w:asciiTheme="minorHAnsi" w:hAnsiTheme="minorHAnsi" w:cstheme="minorHAnsi"/>
          <w:szCs w:val="24"/>
          <w:shd w:val="clear" w:color="auto" w:fill="FFFFFF"/>
        </w:rPr>
        <w:t>Road</w:t>
      </w:r>
      <w:r w:rsidRPr="002D6A81">
        <w:rPr>
          <w:rFonts w:asciiTheme="minorHAnsi" w:hAnsiTheme="minorHAnsi" w:cstheme="minorHAnsi"/>
          <w:szCs w:val="24"/>
        </w:rPr>
        <w:t xml:space="preserve"> as a route through the </w:t>
      </w:r>
      <w:r w:rsidRPr="002D6A81">
        <w:rPr>
          <w:rFonts w:asciiTheme="minorHAnsi" w:hAnsiTheme="minorHAnsi" w:cstheme="minorHAnsi"/>
          <w:color w:val="00B050"/>
          <w:szCs w:val="24"/>
          <w:shd w:val="clear" w:color="auto" w:fill="FFFFFF"/>
        </w:rPr>
        <w:t>site</w:t>
      </w:r>
      <w:r w:rsidRPr="002D6A81">
        <w:rPr>
          <w:rFonts w:asciiTheme="minorHAnsi" w:hAnsiTheme="minorHAnsi" w:cstheme="minorHAnsi"/>
          <w:szCs w:val="24"/>
        </w:rPr>
        <w:t xml:space="preserve"> and which provides a high quality pedestrian environment; and </w:t>
      </w:r>
    </w:p>
    <w:p w14:paraId="65D867BE" w14:textId="77777777" w:rsidR="00052F03" w:rsidRPr="002D6A81" w:rsidRDefault="00052F03" w:rsidP="009D3398">
      <w:pPr>
        <w:pStyle w:val="Prllist2"/>
        <w:numPr>
          <w:ilvl w:val="0"/>
          <w:numId w:val="386"/>
        </w:numPr>
        <w:ind w:left="851" w:hanging="425"/>
        <w:rPr>
          <w:rFonts w:asciiTheme="minorHAnsi" w:hAnsiTheme="minorHAnsi" w:cstheme="minorHAnsi"/>
          <w:szCs w:val="24"/>
        </w:rPr>
      </w:pPr>
      <w:r w:rsidRPr="002D6A81">
        <w:rPr>
          <w:rFonts w:asciiTheme="minorHAnsi" w:hAnsiTheme="minorHAnsi" w:cstheme="minorHAnsi"/>
          <w:szCs w:val="24"/>
        </w:rPr>
        <w:t xml:space="preserve">Ensures that linkages are made from the development to the Styx </w:t>
      </w:r>
      <w:proofErr w:type="gramStart"/>
      <w:r w:rsidRPr="002D6A81">
        <w:rPr>
          <w:rFonts w:asciiTheme="minorHAnsi" w:hAnsiTheme="minorHAnsi" w:cstheme="minorHAnsi"/>
          <w:szCs w:val="24"/>
        </w:rPr>
        <w:t>River</w:t>
      </w:r>
      <w:proofErr w:type="gramEnd"/>
      <w:r w:rsidRPr="002D6A81">
        <w:rPr>
          <w:rFonts w:asciiTheme="minorHAnsi" w:hAnsiTheme="minorHAnsi" w:cstheme="minorHAnsi"/>
          <w:szCs w:val="24"/>
        </w:rPr>
        <w:t xml:space="preserve"> and which contributes to improved public </w:t>
      </w:r>
      <w:r w:rsidRPr="002D6A81">
        <w:rPr>
          <w:rFonts w:asciiTheme="minorHAnsi" w:hAnsiTheme="minorHAnsi" w:cstheme="minorHAnsi"/>
          <w:color w:val="00B050"/>
          <w:szCs w:val="24"/>
          <w:shd w:val="clear" w:color="auto" w:fill="FFFFFF"/>
        </w:rPr>
        <w:t>accessibility</w:t>
      </w:r>
      <w:r w:rsidRPr="002D6A81">
        <w:rPr>
          <w:rFonts w:asciiTheme="minorHAnsi" w:hAnsiTheme="minorHAnsi" w:cstheme="minorHAnsi"/>
          <w:szCs w:val="24"/>
        </w:rPr>
        <w:t xml:space="preserve"> along the river.</w:t>
      </w:r>
    </w:p>
    <w:p w14:paraId="3A10C608" w14:textId="77777777" w:rsidR="00052F03" w:rsidRPr="002D6A81" w:rsidRDefault="00052F03" w:rsidP="009D3398">
      <w:pPr>
        <w:pStyle w:val="Prllist1"/>
        <w:numPr>
          <w:ilvl w:val="6"/>
          <w:numId w:val="695"/>
        </w:numPr>
        <w:tabs>
          <w:tab w:val="clear" w:pos="0"/>
          <w:tab w:val="clear" w:pos="567"/>
          <w:tab w:val="num" w:pos="426"/>
        </w:tabs>
        <w:ind w:left="426" w:hanging="426"/>
        <w:rPr>
          <w:rFonts w:asciiTheme="minorHAnsi" w:hAnsiTheme="minorHAnsi" w:cstheme="minorHAnsi"/>
          <w:color w:val="00B050"/>
          <w:szCs w:val="24"/>
        </w:rPr>
      </w:pPr>
      <w:r w:rsidRPr="002D6A81">
        <w:rPr>
          <w:rFonts w:asciiTheme="minorHAnsi" w:hAnsiTheme="minorHAnsi" w:cstheme="minorHAnsi"/>
          <w:color w:val="00B050"/>
          <w:szCs w:val="24"/>
          <w:shd w:val="clear" w:color="auto" w:fill="FFFFFF"/>
        </w:rPr>
        <w:t>Public transport interchange</w:t>
      </w:r>
      <w:r w:rsidRPr="002D6A81">
        <w:rPr>
          <w:rFonts w:asciiTheme="minorHAnsi" w:hAnsiTheme="minorHAnsi" w:cstheme="minorHAnsi"/>
          <w:color w:val="00B050"/>
          <w:szCs w:val="24"/>
        </w:rPr>
        <w:t xml:space="preserve"> </w:t>
      </w:r>
    </w:p>
    <w:p w14:paraId="3089EADD" w14:textId="77777777" w:rsidR="00052F03" w:rsidRPr="002D6A81" w:rsidRDefault="00052F03" w:rsidP="009D3398">
      <w:pPr>
        <w:pStyle w:val="Prllist2"/>
        <w:numPr>
          <w:ilvl w:val="0"/>
          <w:numId w:val="387"/>
        </w:numPr>
        <w:ind w:left="851" w:hanging="425"/>
        <w:rPr>
          <w:rFonts w:asciiTheme="minorHAnsi" w:hAnsiTheme="minorHAnsi" w:cstheme="minorHAnsi"/>
          <w:szCs w:val="24"/>
        </w:rPr>
      </w:pPr>
      <w:r w:rsidRPr="002D6A81">
        <w:rPr>
          <w:rFonts w:asciiTheme="minorHAnsi" w:hAnsiTheme="minorHAnsi" w:cstheme="minorHAnsi"/>
          <w:szCs w:val="24"/>
        </w:rPr>
        <w:t xml:space="preserve">Ensures provision is made for the future development of an area for a </w:t>
      </w:r>
      <w:r w:rsidRPr="002D6A81">
        <w:rPr>
          <w:rFonts w:asciiTheme="minorHAnsi" w:hAnsiTheme="minorHAnsi" w:cstheme="minorHAnsi"/>
          <w:color w:val="00B050"/>
          <w:szCs w:val="24"/>
          <w:shd w:val="clear" w:color="auto" w:fill="FFFFFF"/>
        </w:rPr>
        <w:t>public transport interchange</w:t>
      </w:r>
      <w:r w:rsidRPr="002D6A81">
        <w:rPr>
          <w:rFonts w:asciiTheme="minorHAnsi" w:hAnsiTheme="minorHAnsi" w:cstheme="minorHAnsi"/>
          <w:szCs w:val="24"/>
        </w:rPr>
        <w:t xml:space="preserve"> in the location shown on the outline </w:t>
      </w:r>
      <w:r w:rsidRPr="002D6A81">
        <w:rPr>
          <w:rFonts w:asciiTheme="minorHAnsi" w:hAnsiTheme="minorHAnsi" w:cstheme="minorHAnsi"/>
          <w:color w:val="000000"/>
          <w:szCs w:val="24"/>
        </w:rPr>
        <w:t>development plan</w:t>
      </w:r>
      <w:r w:rsidRPr="002D6A81">
        <w:rPr>
          <w:rFonts w:asciiTheme="minorHAnsi" w:hAnsiTheme="minorHAnsi" w:cstheme="minorHAnsi"/>
          <w:szCs w:val="24"/>
        </w:rPr>
        <w:t xml:space="preserve"> that is at least 4,000m</w:t>
      </w:r>
      <w:r w:rsidRPr="002D6A81">
        <w:rPr>
          <w:rFonts w:asciiTheme="minorHAnsi" w:hAnsiTheme="minorHAnsi" w:cstheme="minorHAnsi"/>
          <w:szCs w:val="24"/>
          <w:vertAlign w:val="superscript"/>
        </w:rPr>
        <w:t>2</w:t>
      </w:r>
      <w:r w:rsidRPr="002D6A81">
        <w:rPr>
          <w:rFonts w:asciiTheme="minorHAnsi" w:hAnsiTheme="minorHAnsi" w:cstheme="minorHAnsi"/>
          <w:szCs w:val="24"/>
        </w:rPr>
        <w:t>; and</w:t>
      </w:r>
    </w:p>
    <w:p w14:paraId="3603DE7A" w14:textId="77777777" w:rsidR="00052F03" w:rsidRPr="004E274C" w:rsidRDefault="00052F03" w:rsidP="009D3398">
      <w:pPr>
        <w:pStyle w:val="Prllist2"/>
        <w:numPr>
          <w:ilvl w:val="0"/>
          <w:numId w:val="387"/>
        </w:numPr>
        <w:ind w:left="851" w:hanging="425"/>
        <w:rPr>
          <w:rFonts w:asciiTheme="minorHAnsi" w:hAnsiTheme="minorHAnsi" w:cstheme="minorHAnsi"/>
          <w:b/>
          <w:szCs w:val="24"/>
          <w:u w:val="single"/>
        </w:rPr>
      </w:pPr>
      <w:r w:rsidRPr="002D6A81">
        <w:rPr>
          <w:rFonts w:asciiTheme="minorHAnsi" w:hAnsiTheme="minorHAnsi" w:cstheme="minorHAnsi"/>
          <w:szCs w:val="24"/>
        </w:rPr>
        <w:t xml:space="preserve">The degree to which interim uses of land identified for a </w:t>
      </w:r>
      <w:r w:rsidRPr="002D6A81">
        <w:rPr>
          <w:rFonts w:asciiTheme="minorHAnsi" w:hAnsiTheme="minorHAnsi" w:cstheme="minorHAnsi"/>
          <w:color w:val="00B050"/>
          <w:szCs w:val="24"/>
          <w:shd w:val="clear" w:color="auto" w:fill="FFFFFF"/>
        </w:rPr>
        <w:t>public transport interchange</w:t>
      </w:r>
      <w:r w:rsidRPr="002D6A81">
        <w:rPr>
          <w:rFonts w:asciiTheme="minorHAnsi" w:hAnsiTheme="minorHAnsi" w:cstheme="minorHAnsi"/>
          <w:szCs w:val="24"/>
        </w:rPr>
        <w:t xml:space="preserve"> affect the ability to develop a </w:t>
      </w:r>
      <w:r w:rsidRPr="002D6A81">
        <w:rPr>
          <w:rFonts w:asciiTheme="minorHAnsi" w:hAnsiTheme="minorHAnsi" w:cstheme="minorHAnsi"/>
          <w:color w:val="00B050"/>
          <w:szCs w:val="24"/>
          <w:shd w:val="clear" w:color="auto" w:fill="FFFFFF"/>
        </w:rPr>
        <w:t>public transport interchange</w:t>
      </w:r>
      <w:r w:rsidRPr="002D6A81">
        <w:rPr>
          <w:rFonts w:asciiTheme="minorHAnsi" w:hAnsiTheme="minorHAnsi" w:cstheme="minorHAnsi"/>
          <w:szCs w:val="24"/>
        </w:rPr>
        <w:t xml:space="preserve"> at a future date. </w:t>
      </w:r>
    </w:p>
    <w:p w14:paraId="4D7ABF05" w14:textId="510B8B43" w:rsidR="00052F03" w:rsidRPr="001E456A" w:rsidRDefault="006F323F" w:rsidP="00E74152">
      <w:pPr>
        <w:pStyle w:val="Prlhead4"/>
        <w:numPr>
          <w:ilvl w:val="0"/>
          <w:numId w:val="0"/>
        </w:numPr>
        <w:ind w:left="1701" w:hanging="1701"/>
        <w:rPr>
          <w:rFonts w:asciiTheme="minorHAnsi" w:hAnsiTheme="minorHAnsi" w:cstheme="minorHAnsi"/>
          <w:sz w:val="27"/>
          <w:szCs w:val="27"/>
        </w:rPr>
      </w:pPr>
      <w:bookmarkStart w:id="705" w:name="_Toc430773462"/>
      <w:bookmarkStart w:id="706" w:name="_Toc430775578"/>
      <w:bookmarkStart w:id="707" w:name="_Toc437936566"/>
      <w:r w:rsidRPr="00467B37">
        <w:rPr>
          <w:rFonts w:asciiTheme="minorHAnsi" w:hAnsiTheme="minorHAnsi" w:cstheme="minorHAnsi"/>
          <w:sz w:val="27"/>
          <w:szCs w:val="27"/>
        </w:rPr>
        <w:t>15.</w:t>
      </w:r>
      <w:r w:rsidRPr="006F323F">
        <w:rPr>
          <w:rFonts w:asciiTheme="minorHAnsi" w:hAnsiTheme="minorHAnsi" w:cstheme="minorHAnsi"/>
          <w:strike/>
          <w:sz w:val="27"/>
          <w:szCs w:val="27"/>
        </w:rPr>
        <w:t>13</w:t>
      </w:r>
      <w:r w:rsidR="00052F03" w:rsidRPr="006F323F">
        <w:rPr>
          <w:rFonts w:asciiTheme="minorHAnsi" w:hAnsiTheme="minorHAnsi" w:cstheme="minorHAnsi"/>
          <w:sz w:val="27"/>
          <w:szCs w:val="27"/>
          <w:u w:val="single"/>
        </w:rPr>
        <w:t>14</w:t>
      </w:r>
      <w:r w:rsidR="00052F03" w:rsidRPr="00467B37">
        <w:rPr>
          <w:rFonts w:asciiTheme="minorHAnsi" w:hAnsiTheme="minorHAnsi" w:cstheme="minorHAnsi"/>
          <w:sz w:val="27"/>
          <w:szCs w:val="27"/>
        </w:rPr>
        <w:t>.4.1.2</w:t>
      </w:r>
      <w:r w:rsidR="00052F03" w:rsidRPr="001E456A">
        <w:rPr>
          <w:rFonts w:asciiTheme="minorHAnsi" w:hAnsiTheme="minorHAnsi" w:cstheme="minorHAnsi"/>
          <w:sz w:val="27"/>
          <w:szCs w:val="27"/>
        </w:rPr>
        <w:tab/>
        <w:t>Design and amenity</w:t>
      </w:r>
      <w:bookmarkEnd w:id="705"/>
      <w:bookmarkEnd w:id="706"/>
      <w:bookmarkEnd w:id="707"/>
    </w:p>
    <w:p w14:paraId="78FEEE57" w14:textId="77777777" w:rsidR="00052F03" w:rsidRPr="001E456A" w:rsidRDefault="00052F03" w:rsidP="009D3398">
      <w:pPr>
        <w:pStyle w:val="Prllist1"/>
        <w:numPr>
          <w:ilvl w:val="6"/>
          <w:numId w:val="377"/>
        </w:numPr>
        <w:tabs>
          <w:tab w:val="clear" w:pos="0"/>
          <w:tab w:val="clear" w:pos="567"/>
          <w:tab w:val="num" w:pos="426"/>
        </w:tabs>
        <w:ind w:left="426" w:hanging="426"/>
        <w:rPr>
          <w:rFonts w:asciiTheme="minorHAnsi" w:hAnsiTheme="minorHAnsi" w:cstheme="minorHAnsi"/>
          <w:szCs w:val="24"/>
        </w:rPr>
      </w:pPr>
      <w:r w:rsidRPr="001E456A">
        <w:rPr>
          <w:rFonts w:asciiTheme="minorHAnsi" w:hAnsiTheme="minorHAnsi" w:cstheme="minorHAnsi"/>
          <w:szCs w:val="24"/>
        </w:rPr>
        <w:t xml:space="preserve">Whether any proposed </w:t>
      </w:r>
      <w:r w:rsidRPr="001E456A">
        <w:rPr>
          <w:rFonts w:asciiTheme="minorHAnsi" w:hAnsiTheme="minorHAnsi" w:cstheme="minorHAnsi"/>
          <w:color w:val="00B050"/>
          <w:szCs w:val="24"/>
          <w:shd w:val="clear" w:color="auto" w:fill="FFFFFF"/>
        </w:rPr>
        <w:t>signage</w:t>
      </w:r>
      <w:r w:rsidRPr="001E456A">
        <w:rPr>
          <w:rFonts w:asciiTheme="minorHAnsi" w:hAnsiTheme="minorHAnsi" w:cstheme="minorHAnsi"/>
          <w:szCs w:val="24"/>
        </w:rPr>
        <w:t xml:space="preserve">, </w:t>
      </w:r>
      <w:r w:rsidRPr="001E456A">
        <w:rPr>
          <w:rFonts w:asciiTheme="minorHAnsi" w:hAnsiTheme="minorHAnsi" w:cstheme="minorHAnsi"/>
          <w:color w:val="00B050"/>
          <w:szCs w:val="24"/>
          <w:shd w:val="clear" w:color="auto" w:fill="FFFFFF"/>
        </w:rPr>
        <w:t>building</w:t>
      </w:r>
      <w:r w:rsidRPr="001E456A">
        <w:rPr>
          <w:rFonts w:asciiTheme="minorHAnsi" w:hAnsiTheme="minorHAnsi" w:cstheme="minorHAnsi"/>
          <w:szCs w:val="24"/>
        </w:rPr>
        <w:t xml:space="preserve"> colours or fences associated with development will adversely impact on the natural character and values of the Styx </w:t>
      </w:r>
      <w:proofErr w:type="gramStart"/>
      <w:r w:rsidRPr="001E456A">
        <w:rPr>
          <w:rFonts w:asciiTheme="minorHAnsi" w:hAnsiTheme="minorHAnsi" w:cstheme="minorHAnsi"/>
          <w:szCs w:val="24"/>
        </w:rPr>
        <w:t>River;</w:t>
      </w:r>
      <w:proofErr w:type="gramEnd"/>
      <w:r w:rsidRPr="001E456A">
        <w:rPr>
          <w:rFonts w:asciiTheme="minorHAnsi" w:hAnsiTheme="minorHAnsi" w:cstheme="minorHAnsi"/>
          <w:szCs w:val="24"/>
        </w:rPr>
        <w:t xml:space="preserve"> </w:t>
      </w:r>
    </w:p>
    <w:p w14:paraId="670A8367" w14:textId="77777777" w:rsidR="00052F03" w:rsidRPr="001E456A" w:rsidRDefault="00052F03" w:rsidP="009D3398">
      <w:pPr>
        <w:pStyle w:val="Prllist1"/>
        <w:numPr>
          <w:ilvl w:val="6"/>
          <w:numId w:val="377"/>
        </w:numPr>
        <w:tabs>
          <w:tab w:val="clear" w:pos="0"/>
          <w:tab w:val="clear" w:pos="567"/>
          <w:tab w:val="num" w:pos="426"/>
        </w:tabs>
        <w:ind w:left="426" w:hanging="426"/>
        <w:rPr>
          <w:rFonts w:asciiTheme="minorHAnsi" w:hAnsiTheme="minorHAnsi" w:cstheme="minorHAnsi"/>
          <w:szCs w:val="24"/>
        </w:rPr>
      </w:pPr>
      <w:r w:rsidRPr="001E456A">
        <w:rPr>
          <w:rFonts w:asciiTheme="minorHAnsi" w:hAnsiTheme="minorHAnsi" w:cstheme="minorHAnsi"/>
          <w:szCs w:val="24"/>
        </w:rPr>
        <w:t>The visual appearance and attractiveness of the development; and</w:t>
      </w:r>
    </w:p>
    <w:p w14:paraId="195FF3BE" w14:textId="77777777" w:rsidR="00052F03" w:rsidRPr="004E274C" w:rsidRDefault="00052F03" w:rsidP="009D3398">
      <w:pPr>
        <w:pStyle w:val="Prllist1"/>
        <w:numPr>
          <w:ilvl w:val="6"/>
          <w:numId w:val="377"/>
        </w:numPr>
        <w:tabs>
          <w:tab w:val="clear" w:pos="0"/>
          <w:tab w:val="clear" w:pos="567"/>
          <w:tab w:val="num" w:pos="426"/>
        </w:tabs>
        <w:ind w:left="426" w:hanging="426"/>
        <w:rPr>
          <w:rFonts w:asciiTheme="minorHAnsi" w:hAnsiTheme="minorHAnsi" w:cstheme="minorHAnsi"/>
          <w:b/>
          <w:szCs w:val="24"/>
          <w:u w:val="single"/>
        </w:rPr>
      </w:pPr>
      <w:r w:rsidRPr="001E456A">
        <w:rPr>
          <w:rFonts w:asciiTheme="minorHAnsi" w:hAnsiTheme="minorHAnsi" w:cstheme="minorHAnsi"/>
          <w:szCs w:val="24"/>
        </w:rPr>
        <w:lastRenderedPageBreak/>
        <w:t xml:space="preserve">The extent to which development is consistent with the Styx River/ </w:t>
      </w:r>
      <w:proofErr w:type="spellStart"/>
      <w:r w:rsidRPr="001E456A">
        <w:rPr>
          <w:rFonts w:asciiTheme="minorHAnsi" w:hAnsiTheme="minorHAnsi" w:cstheme="minorHAnsi"/>
          <w:szCs w:val="24"/>
        </w:rPr>
        <w:t>Purakaunui</w:t>
      </w:r>
      <w:proofErr w:type="spellEnd"/>
      <w:r w:rsidRPr="001E456A">
        <w:rPr>
          <w:rFonts w:asciiTheme="minorHAnsi" w:hAnsiTheme="minorHAnsi" w:cstheme="minorHAnsi"/>
          <w:szCs w:val="24"/>
        </w:rPr>
        <w:t xml:space="preserve"> Area Stormwater Management Plan. </w:t>
      </w:r>
    </w:p>
    <w:p w14:paraId="11167407" w14:textId="0D316074" w:rsidR="00052F03" w:rsidRPr="001E0B21" w:rsidRDefault="006F323F" w:rsidP="00E74152">
      <w:pPr>
        <w:pStyle w:val="Prlhead4"/>
        <w:numPr>
          <w:ilvl w:val="0"/>
          <w:numId w:val="0"/>
        </w:numPr>
        <w:ind w:left="1701" w:hanging="1701"/>
        <w:rPr>
          <w:rFonts w:asciiTheme="minorHAnsi" w:hAnsiTheme="minorHAnsi" w:cstheme="minorHAnsi"/>
          <w:sz w:val="27"/>
          <w:szCs w:val="27"/>
        </w:rPr>
      </w:pPr>
      <w:bookmarkStart w:id="708" w:name="_Toc430773463"/>
      <w:bookmarkStart w:id="709" w:name="_Toc430775579"/>
      <w:bookmarkStart w:id="710" w:name="_Toc437936567"/>
      <w:r w:rsidRPr="00467B37">
        <w:rPr>
          <w:rFonts w:asciiTheme="minorHAnsi" w:hAnsiTheme="minorHAnsi" w:cstheme="minorHAnsi"/>
          <w:sz w:val="27"/>
          <w:szCs w:val="27"/>
          <w:shd w:val="clear" w:color="auto" w:fill="FFFFFF"/>
        </w:rPr>
        <w:t>15.</w:t>
      </w:r>
      <w:r w:rsidRPr="006F323F">
        <w:rPr>
          <w:rFonts w:asciiTheme="minorHAnsi" w:hAnsiTheme="minorHAnsi" w:cstheme="minorHAnsi"/>
          <w:strike/>
          <w:sz w:val="27"/>
          <w:szCs w:val="27"/>
          <w:shd w:val="clear" w:color="auto" w:fill="FFFFFF"/>
        </w:rPr>
        <w:t>13</w:t>
      </w:r>
      <w:r w:rsidR="00052F03" w:rsidRPr="006F323F">
        <w:rPr>
          <w:rFonts w:asciiTheme="minorHAnsi" w:hAnsiTheme="minorHAnsi" w:cstheme="minorHAnsi"/>
          <w:sz w:val="27"/>
          <w:szCs w:val="27"/>
          <w:u w:val="single"/>
          <w:shd w:val="clear" w:color="auto" w:fill="FFFFFF"/>
        </w:rPr>
        <w:t>14</w:t>
      </w:r>
      <w:r w:rsidR="00052F03" w:rsidRPr="00467B37">
        <w:rPr>
          <w:rFonts w:asciiTheme="minorHAnsi" w:hAnsiTheme="minorHAnsi" w:cstheme="minorHAnsi"/>
          <w:sz w:val="27"/>
          <w:szCs w:val="27"/>
          <w:shd w:val="clear" w:color="auto" w:fill="FFFFFF"/>
        </w:rPr>
        <w:t>.4.1.3</w:t>
      </w:r>
      <w:r w:rsidR="00052F03" w:rsidRPr="001E0B21">
        <w:rPr>
          <w:rFonts w:asciiTheme="minorHAnsi" w:hAnsiTheme="minorHAnsi" w:cstheme="minorHAnsi"/>
          <w:sz w:val="27"/>
          <w:szCs w:val="27"/>
          <w:shd w:val="clear" w:color="auto" w:fill="FFFFFF"/>
        </w:rPr>
        <w:tab/>
        <w:t>Landscaping</w:t>
      </w:r>
      <w:bookmarkEnd w:id="708"/>
      <w:bookmarkEnd w:id="709"/>
      <w:bookmarkEnd w:id="710"/>
    </w:p>
    <w:p w14:paraId="256DE645" w14:textId="77777777" w:rsidR="00052F03" w:rsidRPr="001E0B21" w:rsidRDefault="00052F03" w:rsidP="009D3398">
      <w:pPr>
        <w:pStyle w:val="Prllist1"/>
        <w:numPr>
          <w:ilvl w:val="6"/>
          <w:numId w:val="568"/>
        </w:numPr>
        <w:tabs>
          <w:tab w:val="clear" w:pos="0"/>
          <w:tab w:val="clear" w:pos="567"/>
          <w:tab w:val="left" w:pos="426"/>
        </w:tabs>
        <w:ind w:left="426" w:hanging="426"/>
        <w:rPr>
          <w:rFonts w:asciiTheme="minorHAnsi" w:hAnsiTheme="minorHAnsi" w:cstheme="minorHAnsi"/>
        </w:rPr>
      </w:pPr>
      <w:r w:rsidRPr="001E0B21">
        <w:rPr>
          <w:rFonts w:asciiTheme="minorHAnsi" w:hAnsiTheme="minorHAnsi" w:cstheme="minorHAnsi"/>
        </w:rPr>
        <w:t xml:space="preserve">The extent of native and other planting within the Styx River riparian </w:t>
      </w:r>
      <w:r w:rsidRPr="001E0B21">
        <w:rPr>
          <w:rFonts w:asciiTheme="minorHAnsi" w:hAnsiTheme="minorHAnsi" w:cstheme="minorHAnsi"/>
          <w:color w:val="00B050"/>
          <w:shd w:val="clear" w:color="auto" w:fill="FFFFFF"/>
        </w:rPr>
        <w:t>setback</w:t>
      </w:r>
      <w:r w:rsidRPr="001E0B21">
        <w:rPr>
          <w:rFonts w:asciiTheme="minorHAnsi" w:hAnsiTheme="minorHAnsi" w:cstheme="minorHAnsi"/>
        </w:rPr>
        <w:t xml:space="preserve"> to enhance the ecological values associated with the Styx River and to screen </w:t>
      </w:r>
      <w:r w:rsidRPr="001E0B21">
        <w:rPr>
          <w:rFonts w:asciiTheme="minorHAnsi" w:hAnsiTheme="minorHAnsi" w:cstheme="minorHAnsi"/>
          <w:color w:val="00B050"/>
          <w:shd w:val="clear" w:color="auto" w:fill="FFFFFF"/>
        </w:rPr>
        <w:t>buildings</w:t>
      </w:r>
      <w:r w:rsidRPr="001E0B21">
        <w:rPr>
          <w:rFonts w:asciiTheme="minorHAnsi" w:hAnsiTheme="minorHAnsi" w:cstheme="minorHAnsi"/>
        </w:rPr>
        <w:t xml:space="preserve"> adjacent to the Styx River; and</w:t>
      </w:r>
    </w:p>
    <w:p w14:paraId="0427A19D" w14:textId="77777777" w:rsidR="00052F03" w:rsidRPr="00C27069" w:rsidRDefault="00052F03" w:rsidP="002665EE">
      <w:pPr>
        <w:pStyle w:val="Prllist1"/>
        <w:numPr>
          <w:ilvl w:val="6"/>
          <w:numId w:val="647"/>
        </w:numPr>
        <w:tabs>
          <w:tab w:val="clear" w:pos="567"/>
          <w:tab w:val="left" w:pos="426"/>
        </w:tabs>
        <w:ind w:left="426" w:hanging="426"/>
        <w:rPr>
          <w:rFonts w:asciiTheme="minorHAnsi" w:hAnsiTheme="minorHAnsi" w:cstheme="minorHAnsi"/>
          <w:b/>
          <w:u w:val="single"/>
        </w:rPr>
      </w:pPr>
      <w:r w:rsidRPr="001E0B21">
        <w:rPr>
          <w:rFonts w:asciiTheme="minorHAnsi" w:hAnsiTheme="minorHAnsi" w:cstheme="minorHAnsi"/>
        </w:rPr>
        <w:t xml:space="preserve">The extent to which the value of the area as </w:t>
      </w:r>
      <w:proofErr w:type="spellStart"/>
      <w:r w:rsidRPr="001E0B21">
        <w:rPr>
          <w:rFonts w:asciiTheme="minorHAnsi" w:hAnsiTheme="minorHAnsi" w:cstheme="minorHAnsi"/>
        </w:rPr>
        <w:t>mahinga</w:t>
      </w:r>
      <w:proofErr w:type="spellEnd"/>
      <w:r w:rsidRPr="001E0B21">
        <w:rPr>
          <w:rFonts w:asciiTheme="minorHAnsi" w:hAnsiTheme="minorHAnsi" w:cstheme="minorHAnsi"/>
        </w:rPr>
        <w:t xml:space="preserve"> kai and the historic use of the area for </w:t>
      </w:r>
      <w:r w:rsidRPr="001E0B21">
        <w:rPr>
          <w:rFonts w:asciiTheme="minorHAnsi" w:hAnsiTheme="minorHAnsi" w:cstheme="minorHAnsi"/>
          <w:color w:val="00B050"/>
          <w:shd w:val="clear" w:color="auto" w:fill="FFFFFF"/>
        </w:rPr>
        <w:t>market garden</w:t>
      </w:r>
      <w:r w:rsidRPr="001E0B21">
        <w:rPr>
          <w:rFonts w:asciiTheme="minorHAnsi" w:hAnsiTheme="minorHAnsi" w:cstheme="minorHAnsi"/>
          <w:color w:val="00B050"/>
        </w:rPr>
        <w:t>ing</w:t>
      </w:r>
      <w:r w:rsidRPr="001E0B21">
        <w:rPr>
          <w:rFonts w:asciiTheme="minorHAnsi" w:hAnsiTheme="minorHAnsi" w:cstheme="minorHAnsi"/>
        </w:rPr>
        <w:t xml:space="preserve"> and, horti</w:t>
      </w:r>
      <w:r w:rsidRPr="001E0B21">
        <w:rPr>
          <w:rFonts w:asciiTheme="minorHAnsi" w:hAnsiTheme="minorHAnsi" w:cstheme="minorHAnsi"/>
          <w:shd w:val="clear" w:color="auto" w:fill="FFFFFF"/>
        </w:rPr>
        <w:t>cultural activities</w:t>
      </w:r>
      <w:r w:rsidRPr="001E0B21">
        <w:rPr>
          <w:rFonts w:asciiTheme="minorHAnsi" w:hAnsiTheme="minorHAnsi" w:cstheme="minorHAnsi"/>
        </w:rPr>
        <w:t xml:space="preserve"> is recognised through </w:t>
      </w:r>
      <w:r w:rsidRPr="001E0B21">
        <w:rPr>
          <w:rFonts w:asciiTheme="minorHAnsi" w:hAnsiTheme="minorHAnsi" w:cstheme="minorHAnsi"/>
          <w:color w:val="00B050"/>
          <w:shd w:val="clear" w:color="auto" w:fill="FFFFFF"/>
        </w:rPr>
        <w:t>landscaping</w:t>
      </w:r>
      <w:r w:rsidRPr="001E0B21">
        <w:rPr>
          <w:rFonts w:asciiTheme="minorHAnsi" w:hAnsiTheme="minorHAnsi" w:cstheme="minorHAnsi"/>
        </w:rPr>
        <w:t xml:space="preserve"> or other features.</w:t>
      </w:r>
    </w:p>
    <w:p w14:paraId="7F6FAE84" w14:textId="5C55C77C" w:rsidR="00052F03" w:rsidRPr="007F0620" w:rsidRDefault="00024A22" w:rsidP="0030472C">
      <w:pPr>
        <w:pStyle w:val="Prlhead4"/>
        <w:numPr>
          <w:ilvl w:val="0"/>
          <w:numId w:val="0"/>
        </w:numPr>
        <w:tabs>
          <w:tab w:val="left" w:pos="1701"/>
        </w:tabs>
        <w:ind w:left="1701" w:hanging="1701"/>
        <w:rPr>
          <w:rFonts w:asciiTheme="minorHAnsi" w:hAnsiTheme="minorHAnsi" w:cstheme="minorHAnsi"/>
          <w:sz w:val="27"/>
          <w:szCs w:val="27"/>
        </w:rPr>
      </w:pPr>
      <w:bookmarkStart w:id="711" w:name="_Toc430773464"/>
      <w:bookmarkStart w:id="712" w:name="_Toc430775580"/>
      <w:bookmarkStart w:id="713" w:name="_Toc437936568"/>
      <w:r w:rsidRPr="00A521AF">
        <w:rPr>
          <w:rFonts w:asciiTheme="minorHAnsi" w:hAnsiTheme="minorHAnsi" w:cstheme="minorHAnsi"/>
          <w:sz w:val="27"/>
          <w:szCs w:val="27"/>
        </w:rPr>
        <w:t>15.</w:t>
      </w:r>
      <w:r w:rsidRPr="00024A22">
        <w:rPr>
          <w:rFonts w:asciiTheme="minorHAnsi" w:hAnsiTheme="minorHAnsi" w:cstheme="minorHAnsi"/>
          <w:strike/>
          <w:sz w:val="27"/>
          <w:szCs w:val="27"/>
        </w:rPr>
        <w:t>13</w:t>
      </w:r>
      <w:r w:rsidR="00052F03" w:rsidRPr="00024A22">
        <w:rPr>
          <w:rFonts w:asciiTheme="minorHAnsi" w:hAnsiTheme="minorHAnsi" w:cstheme="minorHAnsi"/>
          <w:sz w:val="27"/>
          <w:szCs w:val="27"/>
          <w:u w:val="single"/>
        </w:rPr>
        <w:t>14</w:t>
      </w:r>
      <w:r w:rsidR="00052F03" w:rsidRPr="00A521AF">
        <w:rPr>
          <w:rFonts w:asciiTheme="minorHAnsi" w:hAnsiTheme="minorHAnsi" w:cstheme="minorHAnsi"/>
          <w:sz w:val="27"/>
          <w:szCs w:val="27"/>
        </w:rPr>
        <w:t>.4.1.4</w:t>
      </w:r>
      <w:r w:rsidR="00052F03" w:rsidRPr="007F0620">
        <w:rPr>
          <w:rFonts w:asciiTheme="minorHAnsi" w:hAnsiTheme="minorHAnsi" w:cstheme="minorHAnsi"/>
          <w:sz w:val="27"/>
          <w:szCs w:val="27"/>
        </w:rPr>
        <w:tab/>
        <w:t xml:space="preserve">Roading, </w:t>
      </w:r>
      <w:r w:rsidR="00052F03" w:rsidRPr="007F0620">
        <w:rPr>
          <w:rFonts w:asciiTheme="minorHAnsi" w:hAnsiTheme="minorHAnsi" w:cstheme="minorHAnsi"/>
          <w:sz w:val="27"/>
          <w:szCs w:val="27"/>
          <w:shd w:val="clear" w:color="auto" w:fill="FFFFFF"/>
        </w:rPr>
        <w:t>access</w:t>
      </w:r>
      <w:r w:rsidR="00052F03" w:rsidRPr="007F0620">
        <w:rPr>
          <w:rFonts w:asciiTheme="minorHAnsi" w:hAnsiTheme="minorHAnsi" w:cstheme="minorHAnsi"/>
          <w:sz w:val="27"/>
          <w:szCs w:val="27"/>
        </w:rPr>
        <w:t xml:space="preserve"> and parking</w:t>
      </w:r>
      <w:bookmarkEnd w:id="711"/>
      <w:bookmarkEnd w:id="712"/>
      <w:bookmarkEnd w:id="713"/>
    </w:p>
    <w:p w14:paraId="7A86FDC7" w14:textId="77777777" w:rsidR="00052F03" w:rsidRPr="007F0620" w:rsidRDefault="00052F03" w:rsidP="009D3398">
      <w:pPr>
        <w:pStyle w:val="Prllist1"/>
        <w:numPr>
          <w:ilvl w:val="6"/>
          <w:numId w:val="569"/>
        </w:numPr>
        <w:tabs>
          <w:tab w:val="clear" w:pos="0"/>
          <w:tab w:val="clear" w:pos="567"/>
          <w:tab w:val="num" w:pos="426"/>
        </w:tabs>
        <w:ind w:left="426" w:hanging="426"/>
        <w:rPr>
          <w:rFonts w:asciiTheme="minorHAnsi" w:hAnsiTheme="minorHAnsi" w:cstheme="minorHAnsi"/>
        </w:rPr>
      </w:pPr>
      <w:r w:rsidRPr="007F0620">
        <w:rPr>
          <w:rFonts w:asciiTheme="minorHAnsi" w:hAnsiTheme="minorHAnsi" w:cstheme="minorHAnsi"/>
        </w:rPr>
        <w:t xml:space="preserve">The extent to which the transport network creates safe and efficient movement within the </w:t>
      </w:r>
      <w:r w:rsidRPr="007F0620">
        <w:rPr>
          <w:rFonts w:asciiTheme="minorHAnsi" w:hAnsiTheme="minorHAnsi" w:cstheme="minorHAnsi"/>
          <w:color w:val="00B050"/>
          <w:shd w:val="clear" w:color="auto" w:fill="FFFFFF"/>
        </w:rPr>
        <w:t>site</w:t>
      </w:r>
      <w:r w:rsidRPr="007F0620">
        <w:rPr>
          <w:rFonts w:asciiTheme="minorHAnsi" w:hAnsiTheme="minorHAnsi" w:cstheme="minorHAnsi"/>
        </w:rPr>
        <w:t xml:space="preserve"> and ensures connectivity and convenience for pedestrians and cyclists. </w:t>
      </w:r>
    </w:p>
    <w:p w14:paraId="27C2B700" w14:textId="77777777" w:rsidR="00052F03" w:rsidRPr="007F0620" w:rsidRDefault="00052F03" w:rsidP="002665EE">
      <w:pPr>
        <w:pStyle w:val="Prllist1"/>
        <w:numPr>
          <w:ilvl w:val="6"/>
          <w:numId w:val="647"/>
        </w:numPr>
        <w:tabs>
          <w:tab w:val="clear" w:pos="567"/>
        </w:tabs>
        <w:ind w:left="426" w:hanging="426"/>
        <w:rPr>
          <w:rFonts w:asciiTheme="minorHAnsi" w:hAnsiTheme="minorHAnsi" w:cstheme="minorHAnsi"/>
          <w:szCs w:val="24"/>
        </w:rPr>
      </w:pPr>
      <w:r w:rsidRPr="007F0620">
        <w:rPr>
          <w:rFonts w:asciiTheme="minorHAnsi" w:hAnsiTheme="minorHAnsi" w:cstheme="minorHAnsi"/>
          <w:szCs w:val="24"/>
        </w:rPr>
        <w:t xml:space="preserve">The extent to which any underground or basement car parking structure is integrated into the development to avoid adverse visual effects. </w:t>
      </w:r>
    </w:p>
    <w:p w14:paraId="73F350A4" w14:textId="77777777" w:rsidR="00052F03" w:rsidRPr="007F0620" w:rsidRDefault="00052F03" w:rsidP="002665EE">
      <w:pPr>
        <w:pStyle w:val="Prllist1"/>
        <w:numPr>
          <w:ilvl w:val="6"/>
          <w:numId w:val="647"/>
        </w:numPr>
        <w:tabs>
          <w:tab w:val="clear" w:pos="567"/>
        </w:tabs>
        <w:ind w:left="426" w:hanging="426"/>
        <w:rPr>
          <w:rFonts w:asciiTheme="minorHAnsi" w:hAnsiTheme="minorHAnsi" w:cstheme="minorHAnsi"/>
          <w:szCs w:val="24"/>
        </w:rPr>
      </w:pPr>
      <w:r w:rsidRPr="007F0620">
        <w:rPr>
          <w:rFonts w:asciiTheme="minorHAnsi" w:hAnsiTheme="minorHAnsi" w:cstheme="minorHAnsi"/>
          <w:szCs w:val="24"/>
        </w:rPr>
        <w:t xml:space="preserve">Any adverse effects of </w:t>
      </w:r>
      <w:r w:rsidRPr="007F0620">
        <w:rPr>
          <w:rFonts w:asciiTheme="minorHAnsi" w:hAnsiTheme="minorHAnsi" w:cstheme="minorHAnsi"/>
          <w:szCs w:val="24"/>
          <w:shd w:val="clear" w:color="auto" w:fill="FFFFFF"/>
        </w:rPr>
        <w:t>vehicle access</w:t>
      </w:r>
      <w:r w:rsidRPr="007F0620">
        <w:rPr>
          <w:rFonts w:asciiTheme="minorHAnsi" w:hAnsiTheme="minorHAnsi" w:cstheme="minorHAnsi"/>
          <w:szCs w:val="24"/>
        </w:rPr>
        <w:t xml:space="preserve"> points on the safe and efficient operation of the transport network.</w:t>
      </w:r>
    </w:p>
    <w:p w14:paraId="58699505" w14:textId="77777777" w:rsidR="00052F03" w:rsidRPr="007F0620" w:rsidRDefault="00052F03" w:rsidP="002665EE">
      <w:pPr>
        <w:pStyle w:val="Prllist1"/>
        <w:numPr>
          <w:ilvl w:val="6"/>
          <w:numId w:val="647"/>
        </w:numPr>
        <w:tabs>
          <w:tab w:val="clear" w:pos="567"/>
        </w:tabs>
        <w:ind w:left="426" w:hanging="426"/>
        <w:rPr>
          <w:rFonts w:asciiTheme="minorHAnsi" w:hAnsiTheme="minorHAnsi" w:cstheme="minorHAnsi"/>
          <w:szCs w:val="24"/>
        </w:rPr>
      </w:pPr>
      <w:r w:rsidRPr="007F0620">
        <w:rPr>
          <w:rFonts w:asciiTheme="minorHAnsi" w:hAnsiTheme="minorHAnsi" w:cstheme="minorHAnsi"/>
          <w:szCs w:val="24"/>
        </w:rPr>
        <w:t xml:space="preserve">Any adverse effects of </w:t>
      </w:r>
      <w:r w:rsidRPr="007F0620">
        <w:rPr>
          <w:rFonts w:asciiTheme="minorHAnsi" w:hAnsiTheme="minorHAnsi" w:cstheme="minorHAnsi"/>
          <w:color w:val="00B050"/>
          <w:szCs w:val="24"/>
          <w:shd w:val="clear" w:color="auto" w:fill="FFFFFF"/>
        </w:rPr>
        <w:t>parking areas</w:t>
      </w:r>
      <w:r w:rsidRPr="007F0620">
        <w:rPr>
          <w:rFonts w:asciiTheme="minorHAnsi" w:hAnsiTheme="minorHAnsi" w:cstheme="minorHAnsi"/>
          <w:szCs w:val="24"/>
        </w:rPr>
        <w:t>/</w:t>
      </w:r>
      <w:r w:rsidRPr="007F0620">
        <w:rPr>
          <w:rFonts w:asciiTheme="minorHAnsi" w:hAnsiTheme="minorHAnsi" w:cstheme="minorHAnsi"/>
          <w:szCs w:val="24"/>
          <w:shd w:val="clear" w:color="auto" w:fill="FFFFFF"/>
        </w:rPr>
        <w:t>access</w:t>
      </w:r>
      <w:r w:rsidRPr="007F0620">
        <w:rPr>
          <w:rFonts w:asciiTheme="minorHAnsi" w:hAnsiTheme="minorHAnsi" w:cstheme="minorHAnsi"/>
          <w:szCs w:val="24"/>
        </w:rPr>
        <w:t xml:space="preserve"> points on </w:t>
      </w:r>
      <w:r w:rsidRPr="007F0620">
        <w:rPr>
          <w:rFonts w:asciiTheme="minorHAnsi" w:hAnsiTheme="minorHAnsi" w:cstheme="minorHAnsi"/>
          <w:color w:val="00B050"/>
          <w:szCs w:val="24"/>
          <w:shd w:val="clear" w:color="auto" w:fill="FFFFFF"/>
        </w:rPr>
        <w:t>adjoining</w:t>
      </w:r>
      <w:r w:rsidRPr="007F0620">
        <w:rPr>
          <w:rFonts w:asciiTheme="minorHAnsi" w:hAnsiTheme="minorHAnsi" w:cstheme="minorHAnsi"/>
          <w:szCs w:val="24"/>
        </w:rPr>
        <w:t xml:space="preserve"> zones and whether mitigation minimises these effects. </w:t>
      </w:r>
    </w:p>
    <w:p w14:paraId="6586BAF4" w14:textId="77777777" w:rsidR="00052F03" w:rsidRPr="00E55F90" w:rsidRDefault="00052F03" w:rsidP="002665EE">
      <w:pPr>
        <w:pStyle w:val="Prllist1"/>
        <w:numPr>
          <w:ilvl w:val="6"/>
          <w:numId w:val="647"/>
        </w:numPr>
        <w:tabs>
          <w:tab w:val="clear" w:pos="567"/>
        </w:tabs>
        <w:ind w:left="426" w:hanging="426"/>
        <w:rPr>
          <w:rFonts w:asciiTheme="minorHAnsi" w:hAnsiTheme="minorHAnsi" w:cstheme="minorHAnsi"/>
          <w:b/>
          <w:szCs w:val="24"/>
          <w:u w:val="single"/>
        </w:rPr>
      </w:pPr>
      <w:r w:rsidRPr="007F0620">
        <w:rPr>
          <w:rFonts w:asciiTheme="minorHAnsi" w:hAnsiTheme="minorHAnsi" w:cstheme="minorHAnsi"/>
          <w:szCs w:val="24"/>
        </w:rPr>
        <w:t xml:space="preserve">The extent to which the location and design of </w:t>
      </w:r>
      <w:r w:rsidRPr="007F0620">
        <w:rPr>
          <w:rFonts w:asciiTheme="minorHAnsi" w:hAnsiTheme="minorHAnsi" w:cstheme="minorHAnsi"/>
          <w:color w:val="00B050"/>
          <w:szCs w:val="24"/>
          <w:shd w:val="clear" w:color="auto" w:fill="FFFFFF"/>
        </w:rPr>
        <w:t>parking areas</w:t>
      </w:r>
      <w:r w:rsidRPr="007F0620">
        <w:rPr>
          <w:rFonts w:asciiTheme="minorHAnsi" w:hAnsiTheme="minorHAnsi" w:cstheme="minorHAnsi"/>
          <w:szCs w:val="24"/>
        </w:rPr>
        <w:t xml:space="preserve">, </w:t>
      </w:r>
      <w:r w:rsidRPr="007F0620">
        <w:rPr>
          <w:rFonts w:asciiTheme="minorHAnsi" w:hAnsiTheme="minorHAnsi" w:cstheme="minorHAnsi"/>
          <w:szCs w:val="24"/>
          <w:shd w:val="clear" w:color="auto" w:fill="FFFFFF"/>
        </w:rPr>
        <w:t>access</w:t>
      </w:r>
      <w:r w:rsidRPr="007F0620">
        <w:rPr>
          <w:rFonts w:asciiTheme="minorHAnsi" w:hAnsiTheme="minorHAnsi" w:cstheme="minorHAnsi"/>
          <w:szCs w:val="24"/>
        </w:rPr>
        <w:t xml:space="preserve"> and </w:t>
      </w:r>
      <w:r w:rsidRPr="007F0620">
        <w:rPr>
          <w:rFonts w:asciiTheme="minorHAnsi" w:hAnsiTheme="minorHAnsi" w:cstheme="minorHAnsi"/>
          <w:color w:val="00B050"/>
          <w:szCs w:val="24"/>
          <w:shd w:val="clear" w:color="auto" w:fill="FFFFFF"/>
        </w:rPr>
        <w:t>manoeuvring areas</w:t>
      </w:r>
      <w:r w:rsidRPr="007F0620">
        <w:rPr>
          <w:rFonts w:asciiTheme="minorHAnsi" w:hAnsiTheme="minorHAnsi" w:cstheme="minorHAnsi"/>
          <w:szCs w:val="24"/>
        </w:rPr>
        <w:t xml:space="preserve"> supports pedestrian safety. </w:t>
      </w:r>
    </w:p>
    <w:p w14:paraId="7CBF102F" w14:textId="6A24532B" w:rsidR="00052F03" w:rsidRPr="00854192" w:rsidRDefault="00024A22" w:rsidP="0030472C">
      <w:pPr>
        <w:pStyle w:val="Prlhead4"/>
        <w:numPr>
          <w:ilvl w:val="0"/>
          <w:numId w:val="0"/>
        </w:numPr>
        <w:ind w:left="1701" w:hanging="1701"/>
        <w:rPr>
          <w:rFonts w:asciiTheme="minorHAnsi" w:hAnsiTheme="minorHAnsi" w:cstheme="minorHAnsi"/>
          <w:sz w:val="27"/>
          <w:szCs w:val="27"/>
        </w:rPr>
      </w:pPr>
      <w:bookmarkStart w:id="714" w:name="_Toc430773465"/>
      <w:bookmarkStart w:id="715" w:name="_Toc430775581"/>
      <w:bookmarkStart w:id="716" w:name="_Toc437936569"/>
      <w:r w:rsidRPr="00C27E07">
        <w:rPr>
          <w:rFonts w:asciiTheme="minorHAnsi" w:hAnsiTheme="minorHAnsi" w:cstheme="minorHAnsi"/>
          <w:sz w:val="27"/>
          <w:szCs w:val="27"/>
        </w:rPr>
        <w:t>15.</w:t>
      </w:r>
      <w:r w:rsidRPr="00024A22">
        <w:rPr>
          <w:rFonts w:asciiTheme="minorHAnsi" w:hAnsiTheme="minorHAnsi" w:cstheme="minorHAnsi"/>
          <w:strike/>
          <w:sz w:val="27"/>
          <w:szCs w:val="27"/>
        </w:rPr>
        <w:t>13</w:t>
      </w:r>
      <w:r w:rsidR="00052F03" w:rsidRPr="00024A22">
        <w:rPr>
          <w:rFonts w:asciiTheme="minorHAnsi" w:hAnsiTheme="minorHAnsi" w:cstheme="minorHAnsi"/>
          <w:sz w:val="27"/>
          <w:szCs w:val="27"/>
          <w:u w:val="single"/>
        </w:rPr>
        <w:t>14</w:t>
      </w:r>
      <w:r w:rsidR="00052F03" w:rsidRPr="00C27E07">
        <w:rPr>
          <w:rFonts w:asciiTheme="minorHAnsi" w:hAnsiTheme="minorHAnsi" w:cstheme="minorHAnsi"/>
          <w:sz w:val="27"/>
          <w:szCs w:val="27"/>
        </w:rPr>
        <w:t>.4.1.5</w:t>
      </w:r>
      <w:r w:rsidR="00052F03" w:rsidRPr="00854192">
        <w:rPr>
          <w:rFonts w:asciiTheme="minorHAnsi" w:hAnsiTheme="minorHAnsi" w:cstheme="minorHAnsi"/>
          <w:sz w:val="27"/>
          <w:szCs w:val="27"/>
        </w:rPr>
        <w:tab/>
        <w:t>Maximum retai</w:t>
      </w:r>
      <w:r w:rsidR="00052F03" w:rsidRPr="00854192">
        <w:rPr>
          <w:rFonts w:asciiTheme="minorHAnsi" w:hAnsiTheme="minorHAnsi" w:cstheme="minorHAnsi"/>
          <w:sz w:val="27"/>
          <w:szCs w:val="27"/>
          <w:highlight w:val="lightGray"/>
        </w:rPr>
        <w:t>l</w:t>
      </w:r>
      <w:r w:rsidR="00052F03" w:rsidRPr="00854192">
        <w:rPr>
          <w:rFonts w:asciiTheme="minorHAnsi" w:hAnsiTheme="minorHAnsi" w:cstheme="minorHAnsi"/>
          <w:strike/>
          <w:color w:val="7030A0"/>
          <w:sz w:val="27"/>
          <w:szCs w:val="27"/>
          <w:highlight w:val="lightGray"/>
        </w:rPr>
        <w:t>/ office thresholds</w:t>
      </w:r>
      <w:bookmarkEnd w:id="714"/>
      <w:bookmarkEnd w:id="715"/>
      <w:bookmarkEnd w:id="716"/>
    </w:p>
    <w:p w14:paraId="48DCCA58" w14:textId="77777777" w:rsidR="00052F03" w:rsidRPr="00854192" w:rsidRDefault="00052F03" w:rsidP="00265C87">
      <w:pPr>
        <w:pStyle w:val="Prlhead5"/>
        <w:numPr>
          <w:ilvl w:val="0"/>
          <w:numId w:val="0"/>
        </w:numPr>
        <w:tabs>
          <w:tab w:val="clear" w:pos="1418"/>
          <w:tab w:val="left" w:pos="426"/>
        </w:tabs>
        <w:ind w:left="426" w:hanging="426"/>
        <w:rPr>
          <w:rFonts w:asciiTheme="minorHAnsi" w:hAnsiTheme="minorHAnsi" w:cstheme="minorHAnsi"/>
          <w:b w:val="0"/>
          <w:szCs w:val="22"/>
        </w:rPr>
      </w:pPr>
      <w:r w:rsidRPr="00854192">
        <w:rPr>
          <w:rFonts w:asciiTheme="minorHAnsi" w:hAnsiTheme="minorHAnsi" w:cstheme="minorHAnsi"/>
          <w:b w:val="0"/>
          <w:sz w:val="22"/>
          <w:szCs w:val="22"/>
        </w:rPr>
        <w:t>a.</w:t>
      </w:r>
      <w:r w:rsidRPr="00854192">
        <w:rPr>
          <w:rFonts w:asciiTheme="minorHAnsi" w:hAnsiTheme="minorHAnsi" w:cstheme="minorHAnsi"/>
          <w:b w:val="0"/>
          <w:sz w:val="22"/>
          <w:szCs w:val="22"/>
        </w:rPr>
        <w:tab/>
        <w:t xml:space="preserve">The extent to which the additional </w:t>
      </w:r>
      <w:r w:rsidRPr="00854192">
        <w:rPr>
          <w:rFonts w:asciiTheme="minorHAnsi" w:hAnsiTheme="minorHAnsi" w:cstheme="minorHAnsi"/>
          <w:b w:val="0"/>
          <w:color w:val="00B050"/>
          <w:sz w:val="22"/>
          <w:szCs w:val="22"/>
          <w:shd w:val="clear" w:color="auto" w:fill="FFFFFF"/>
        </w:rPr>
        <w:t>gross leasable floor area</w:t>
      </w:r>
      <w:r w:rsidRPr="00854192">
        <w:rPr>
          <w:rFonts w:asciiTheme="minorHAnsi" w:hAnsiTheme="minorHAnsi" w:cstheme="minorHAnsi"/>
          <w:b w:val="0"/>
          <w:sz w:val="22"/>
          <w:szCs w:val="22"/>
        </w:rPr>
        <w:t xml:space="preserve">: </w:t>
      </w:r>
    </w:p>
    <w:p w14:paraId="594B61C4" w14:textId="77777777" w:rsidR="00052F03" w:rsidRPr="00854192" w:rsidRDefault="00052F03" w:rsidP="009D3398">
      <w:pPr>
        <w:pStyle w:val="Prllist1"/>
        <w:numPr>
          <w:ilvl w:val="0"/>
          <w:numId w:val="379"/>
        </w:numPr>
        <w:tabs>
          <w:tab w:val="clear" w:pos="567"/>
          <w:tab w:val="left" w:pos="851"/>
        </w:tabs>
        <w:ind w:left="851" w:hanging="425"/>
        <w:rPr>
          <w:rFonts w:asciiTheme="minorHAnsi" w:hAnsiTheme="minorHAnsi" w:cstheme="minorHAnsi"/>
          <w:szCs w:val="24"/>
        </w:rPr>
      </w:pPr>
      <w:r w:rsidRPr="00854192">
        <w:rPr>
          <w:rFonts w:asciiTheme="minorHAnsi" w:hAnsiTheme="minorHAnsi" w:cstheme="minorHAnsi"/>
          <w:szCs w:val="24"/>
        </w:rPr>
        <w:t xml:space="preserve">avoids adverse effects on the function and recovery of the </w:t>
      </w:r>
      <w:r w:rsidRPr="00854192">
        <w:rPr>
          <w:rFonts w:asciiTheme="minorHAnsi" w:hAnsiTheme="minorHAnsi" w:cstheme="minorHAnsi"/>
          <w:color w:val="00B050"/>
          <w:szCs w:val="24"/>
          <w:shd w:val="clear" w:color="auto" w:fill="FFFFFF"/>
        </w:rPr>
        <w:t>Central City</w:t>
      </w:r>
      <w:r w:rsidRPr="00854192">
        <w:rPr>
          <w:rFonts w:asciiTheme="minorHAnsi" w:hAnsiTheme="minorHAnsi" w:cstheme="minorHAnsi"/>
          <w:szCs w:val="24"/>
        </w:rPr>
        <w:t xml:space="preserve"> and </w:t>
      </w:r>
      <w:r w:rsidRPr="00977E38">
        <w:rPr>
          <w:rFonts w:asciiTheme="minorHAnsi" w:hAnsiTheme="minorHAnsi" w:cstheme="minorHAnsi"/>
          <w:b/>
          <w:bCs/>
          <w:strike/>
          <w:color w:val="00B050"/>
          <w:szCs w:val="24"/>
          <w:shd w:val="clear" w:color="auto" w:fill="FFFFFF"/>
        </w:rPr>
        <w:t xml:space="preserve">District </w:t>
      </w:r>
      <w:r w:rsidRPr="00977E38">
        <w:rPr>
          <w:rFonts w:asciiTheme="minorHAnsi" w:hAnsiTheme="minorHAnsi" w:cstheme="minorHAnsi"/>
          <w:b/>
          <w:bCs/>
          <w:color w:val="00B050"/>
          <w:szCs w:val="24"/>
          <w:u w:val="single" w:color="000000" w:themeColor="text1"/>
          <w:shd w:val="clear" w:color="auto" w:fill="FFFFFF"/>
        </w:rPr>
        <w:t>Town centres</w:t>
      </w:r>
      <w:r w:rsidRPr="00854192">
        <w:rPr>
          <w:rFonts w:asciiTheme="minorHAnsi" w:hAnsiTheme="minorHAnsi" w:cstheme="minorHAnsi"/>
          <w:bCs/>
          <w:szCs w:val="24"/>
        </w:rPr>
        <w:t xml:space="preserve"> </w:t>
      </w:r>
      <w:r w:rsidRPr="00854192">
        <w:rPr>
          <w:rFonts w:asciiTheme="minorHAnsi" w:hAnsiTheme="minorHAnsi" w:cstheme="minorHAnsi"/>
          <w:szCs w:val="24"/>
        </w:rPr>
        <w:t xml:space="preserve">within </w:t>
      </w:r>
      <w:r w:rsidRPr="00854192">
        <w:rPr>
          <w:rFonts w:asciiTheme="minorHAnsi" w:hAnsiTheme="minorHAnsi" w:cstheme="minorHAnsi"/>
          <w:color w:val="00B050"/>
          <w:szCs w:val="24"/>
        </w:rPr>
        <w:t>Christchurch District</w:t>
      </w:r>
      <w:r w:rsidRPr="00854192">
        <w:rPr>
          <w:rFonts w:asciiTheme="minorHAnsi" w:hAnsiTheme="minorHAnsi" w:cstheme="minorHAnsi"/>
          <w:szCs w:val="24"/>
        </w:rPr>
        <w:t xml:space="preserve"> and Kaiapoi and Rangiora in Waimakariri District; and </w:t>
      </w:r>
    </w:p>
    <w:p w14:paraId="3BF28734" w14:textId="77777777" w:rsidR="00052F03" w:rsidRPr="004E0C4C" w:rsidRDefault="00052F03" w:rsidP="009D3398">
      <w:pPr>
        <w:pStyle w:val="Prllist1"/>
        <w:numPr>
          <w:ilvl w:val="0"/>
          <w:numId w:val="379"/>
        </w:numPr>
        <w:tabs>
          <w:tab w:val="clear" w:pos="567"/>
          <w:tab w:val="left" w:pos="851"/>
        </w:tabs>
        <w:ind w:left="851" w:hanging="425"/>
        <w:rPr>
          <w:rFonts w:asciiTheme="minorHAnsi" w:hAnsiTheme="minorHAnsi" w:cstheme="minorHAnsi"/>
          <w:b/>
          <w:szCs w:val="24"/>
          <w:u w:val="single"/>
        </w:rPr>
      </w:pPr>
      <w:r w:rsidRPr="00854192">
        <w:rPr>
          <w:rFonts w:asciiTheme="minorHAnsi" w:hAnsiTheme="minorHAnsi" w:cstheme="minorHAnsi"/>
          <w:szCs w:val="24"/>
        </w:rPr>
        <w:t xml:space="preserve">limits adverse effects on people and communities who rely on the </w:t>
      </w:r>
      <w:r w:rsidRPr="00854192">
        <w:rPr>
          <w:rFonts w:asciiTheme="minorHAnsi" w:hAnsiTheme="minorHAnsi" w:cstheme="minorHAnsi"/>
          <w:color w:val="00B050"/>
          <w:szCs w:val="24"/>
          <w:shd w:val="clear" w:color="auto" w:fill="FFFFFF"/>
        </w:rPr>
        <w:t>Central City</w:t>
      </w:r>
      <w:r w:rsidRPr="00854192">
        <w:rPr>
          <w:rFonts w:asciiTheme="minorHAnsi" w:hAnsiTheme="minorHAnsi" w:cstheme="minorHAnsi"/>
          <w:szCs w:val="24"/>
        </w:rPr>
        <w:t xml:space="preserve"> and </w:t>
      </w:r>
      <w:r w:rsidRPr="00977E38">
        <w:rPr>
          <w:rFonts w:asciiTheme="minorHAnsi" w:hAnsiTheme="minorHAnsi" w:cstheme="minorHAnsi"/>
          <w:b/>
          <w:bCs/>
          <w:strike/>
          <w:color w:val="00B050"/>
          <w:szCs w:val="24"/>
          <w:shd w:val="clear" w:color="auto" w:fill="FFFFFF"/>
        </w:rPr>
        <w:t xml:space="preserve">District </w:t>
      </w:r>
      <w:r w:rsidRPr="00977E38">
        <w:rPr>
          <w:rFonts w:asciiTheme="minorHAnsi" w:hAnsiTheme="minorHAnsi" w:cstheme="minorHAnsi"/>
          <w:b/>
          <w:bCs/>
          <w:color w:val="00B050"/>
          <w:szCs w:val="24"/>
          <w:u w:val="single" w:color="000000" w:themeColor="text1"/>
          <w:shd w:val="clear" w:color="auto" w:fill="FFFFFF"/>
        </w:rPr>
        <w:t>Town</w:t>
      </w:r>
      <w:r w:rsidRPr="00977E38">
        <w:rPr>
          <w:rFonts w:asciiTheme="minorHAnsi" w:hAnsiTheme="minorHAnsi" w:cstheme="minorHAnsi"/>
          <w:b/>
          <w:color w:val="00B050"/>
          <w:szCs w:val="24"/>
          <w:u w:val="single" w:color="000000" w:themeColor="text1"/>
          <w:shd w:val="clear" w:color="auto" w:fill="FFFFFF"/>
        </w:rPr>
        <w:t xml:space="preserve"> centres</w:t>
      </w:r>
      <w:r w:rsidRPr="00854192">
        <w:rPr>
          <w:rFonts w:asciiTheme="minorHAnsi" w:hAnsiTheme="minorHAnsi" w:cstheme="minorHAnsi"/>
          <w:bCs/>
          <w:szCs w:val="24"/>
        </w:rPr>
        <w:t xml:space="preserve"> </w:t>
      </w:r>
      <w:r w:rsidRPr="00854192">
        <w:rPr>
          <w:rFonts w:asciiTheme="minorHAnsi" w:hAnsiTheme="minorHAnsi" w:cstheme="minorHAnsi"/>
          <w:szCs w:val="24"/>
        </w:rPr>
        <w:t xml:space="preserve">for their social and economic </w:t>
      </w:r>
      <w:proofErr w:type="gramStart"/>
      <w:r w:rsidRPr="00854192">
        <w:rPr>
          <w:rFonts w:asciiTheme="minorHAnsi" w:hAnsiTheme="minorHAnsi" w:cstheme="minorHAnsi"/>
          <w:szCs w:val="24"/>
        </w:rPr>
        <w:t>wellbeing, and</w:t>
      </w:r>
      <w:proofErr w:type="gramEnd"/>
      <w:r w:rsidRPr="00854192">
        <w:rPr>
          <w:rFonts w:asciiTheme="minorHAnsi" w:hAnsiTheme="minorHAnsi" w:cstheme="minorHAnsi"/>
          <w:szCs w:val="24"/>
        </w:rPr>
        <w:t xml:space="preserve"> allows ease of </w:t>
      </w:r>
      <w:r w:rsidRPr="00854192">
        <w:rPr>
          <w:rFonts w:asciiTheme="minorHAnsi" w:hAnsiTheme="minorHAnsi" w:cstheme="minorHAnsi"/>
          <w:szCs w:val="24"/>
          <w:shd w:val="clear" w:color="auto" w:fill="FFFFFF"/>
        </w:rPr>
        <w:t>access</w:t>
      </w:r>
      <w:r w:rsidRPr="00854192">
        <w:rPr>
          <w:rFonts w:asciiTheme="minorHAnsi" w:hAnsiTheme="minorHAnsi" w:cstheme="minorHAnsi"/>
          <w:szCs w:val="24"/>
        </w:rPr>
        <w:t xml:space="preserve"> to these centres by a variety of transport modes.</w:t>
      </w:r>
    </w:p>
    <w:p w14:paraId="6239980D" w14:textId="77777777" w:rsidR="00052F03" w:rsidRPr="004B39EA" w:rsidRDefault="005B111D" w:rsidP="00B30ACF">
      <w:pPr>
        <w:pStyle w:val="Prllist1"/>
        <w:numPr>
          <w:ilvl w:val="0"/>
          <w:numId w:val="0"/>
        </w:numPr>
        <w:tabs>
          <w:tab w:val="clear" w:pos="567"/>
        </w:tabs>
        <w:ind w:left="567" w:hanging="567"/>
        <w:rPr>
          <w:rFonts w:asciiTheme="minorHAnsi" w:hAnsiTheme="minorHAnsi" w:cstheme="minorHAnsi"/>
          <w:color w:val="7030A0"/>
          <w:szCs w:val="24"/>
        </w:rPr>
      </w:pPr>
      <w:r w:rsidRPr="00243767">
        <w:rPr>
          <w:rFonts w:asciiTheme="minorHAnsi" w:hAnsiTheme="minorHAnsi" w:cstheme="minorHAnsi"/>
          <w:color w:val="7030A0"/>
          <w:szCs w:val="24"/>
          <w:highlight w:val="lightGray"/>
        </w:rPr>
        <w:t>(Plan Change 5B Council Decision)</w:t>
      </w:r>
    </w:p>
    <w:p w14:paraId="568B1379" w14:textId="4D2EB616" w:rsidR="00052F03" w:rsidRPr="00F30650" w:rsidRDefault="00332394" w:rsidP="0030472C">
      <w:pPr>
        <w:pStyle w:val="Prlhead4"/>
        <w:numPr>
          <w:ilvl w:val="0"/>
          <w:numId w:val="0"/>
        </w:numPr>
        <w:ind w:left="1701" w:hanging="1701"/>
        <w:rPr>
          <w:rFonts w:asciiTheme="minorHAnsi" w:hAnsiTheme="minorHAnsi" w:cstheme="minorHAnsi"/>
          <w:sz w:val="27"/>
          <w:szCs w:val="27"/>
        </w:rPr>
      </w:pPr>
      <w:bookmarkStart w:id="717" w:name="_Toc430773466"/>
      <w:bookmarkStart w:id="718" w:name="_Toc430775582"/>
      <w:bookmarkStart w:id="719" w:name="_Toc437936570"/>
      <w:r w:rsidRPr="0079562D">
        <w:rPr>
          <w:rFonts w:asciiTheme="minorHAnsi" w:hAnsiTheme="minorHAnsi" w:cstheme="minorHAnsi"/>
          <w:sz w:val="27"/>
          <w:szCs w:val="27"/>
        </w:rPr>
        <w:t>15.</w:t>
      </w:r>
      <w:r w:rsidRPr="00332394">
        <w:rPr>
          <w:rFonts w:asciiTheme="minorHAnsi" w:hAnsiTheme="minorHAnsi" w:cstheme="minorHAnsi"/>
          <w:strike/>
          <w:sz w:val="27"/>
          <w:szCs w:val="27"/>
        </w:rPr>
        <w:t>13</w:t>
      </w:r>
      <w:r w:rsidR="00052F03" w:rsidRPr="00332394">
        <w:rPr>
          <w:rFonts w:asciiTheme="minorHAnsi" w:hAnsiTheme="minorHAnsi" w:cstheme="minorHAnsi"/>
          <w:sz w:val="27"/>
          <w:szCs w:val="27"/>
          <w:u w:val="single"/>
        </w:rPr>
        <w:t>14</w:t>
      </w:r>
      <w:r w:rsidR="00052F03" w:rsidRPr="0079562D">
        <w:rPr>
          <w:rFonts w:asciiTheme="minorHAnsi" w:hAnsiTheme="minorHAnsi" w:cstheme="minorHAnsi"/>
          <w:sz w:val="27"/>
          <w:szCs w:val="27"/>
        </w:rPr>
        <w:t>.4.1.6</w:t>
      </w:r>
      <w:r w:rsidR="00052F03" w:rsidRPr="00F30650">
        <w:rPr>
          <w:rFonts w:asciiTheme="minorHAnsi" w:hAnsiTheme="minorHAnsi" w:cstheme="minorHAnsi"/>
          <w:sz w:val="27"/>
          <w:szCs w:val="27"/>
        </w:rPr>
        <w:tab/>
        <w:t xml:space="preserve">Maximum total number of vehicles exiting the </w:t>
      </w:r>
      <w:proofErr w:type="gramStart"/>
      <w:r w:rsidR="00052F03" w:rsidRPr="00F30650">
        <w:rPr>
          <w:rFonts w:asciiTheme="minorHAnsi" w:hAnsiTheme="minorHAnsi" w:cstheme="minorHAnsi"/>
          <w:sz w:val="27"/>
          <w:szCs w:val="27"/>
          <w:shd w:val="clear" w:color="auto" w:fill="FFFFFF"/>
        </w:rPr>
        <w:t>site</w:t>
      </w:r>
      <w:bookmarkEnd w:id="717"/>
      <w:bookmarkEnd w:id="718"/>
      <w:bookmarkEnd w:id="719"/>
      <w:proofErr w:type="gramEnd"/>
    </w:p>
    <w:p w14:paraId="3076E040" w14:textId="77777777" w:rsidR="00052F03" w:rsidRPr="00F30650" w:rsidRDefault="00052F03" w:rsidP="009D3398">
      <w:pPr>
        <w:pStyle w:val="Prllist1"/>
        <w:numPr>
          <w:ilvl w:val="6"/>
          <w:numId w:val="373"/>
        </w:numPr>
        <w:tabs>
          <w:tab w:val="clear" w:pos="0"/>
          <w:tab w:val="clear" w:pos="567"/>
          <w:tab w:val="num" w:pos="426"/>
        </w:tabs>
        <w:ind w:left="426" w:hanging="426"/>
        <w:rPr>
          <w:rFonts w:asciiTheme="minorHAnsi" w:hAnsiTheme="minorHAnsi" w:cstheme="minorHAnsi"/>
          <w:szCs w:val="24"/>
        </w:rPr>
      </w:pPr>
      <w:r w:rsidRPr="00F30650">
        <w:rPr>
          <w:rFonts w:asciiTheme="minorHAnsi" w:hAnsiTheme="minorHAnsi" w:cstheme="minorHAnsi"/>
          <w:szCs w:val="24"/>
        </w:rPr>
        <w:t xml:space="preserve">Prior to the opening of the Northern Arterial motorway, the extent to which any significant adverse effects arise on the safety and efficiency of the transport network </w:t>
      </w:r>
      <w:proofErr w:type="gramStart"/>
      <w:r w:rsidRPr="00F30650">
        <w:rPr>
          <w:rFonts w:asciiTheme="minorHAnsi" w:hAnsiTheme="minorHAnsi" w:cstheme="minorHAnsi"/>
          <w:szCs w:val="24"/>
        </w:rPr>
        <w:t>as a result of</w:t>
      </w:r>
      <w:proofErr w:type="gramEnd"/>
      <w:r w:rsidRPr="00F30650">
        <w:rPr>
          <w:rFonts w:asciiTheme="minorHAnsi" w:hAnsiTheme="minorHAnsi" w:cstheme="minorHAnsi"/>
          <w:szCs w:val="24"/>
        </w:rPr>
        <w:t xml:space="preserve"> the proposed activity.</w:t>
      </w:r>
    </w:p>
    <w:p w14:paraId="5B85C22D" w14:textId="79E89006" w:rsidR="00052F03" w:rsidRPr="00CA7AA6" w:rsidRDefault="00332394" w:rsidP="0030472C">
      <w:pPr>
        <w:pStyle w:val="Prlhead3"/>
        <w:numPr>
          <w:ilvl w:val="0"/>
          <w:numId w:val="0"/>
        </w:numPr>
        <w:ind w:left="1701" w:hanging="1701"/>
        <w:rPr>
          <w:rFonts w:asciiTheme="minorHAnsi" w:hAnsiTheme="minorHAnsi" w:cstheme="minorHAnsi"/>
        </w:rPr>
      </w:pPr>
      <w:r w:rsidRPr="0079562D">
        <w:rPr>
          <w:rFonts w:asciiTheme="minorHAnsi" w:hAnsiTheme="minorHAnsi" w:cstheme="minorHAnsi"/>
        </w:rPr>
        <w:lastRenderedPageBreak/>
        <w:t>15.</w:t>
      </w:r>
      <w:r w:rsidRPr="00332394">
        <w:rPr>
          <w:rFonts w:asciiTheme="minorHAnsi" w:hAnsiTheme="minorHAnsi" w:cstheme="minorHAnsi"/>
          <w:strike/>
        </w:rPr>
        <w:t>13</w:t>
      </w:r>
      <w:r w:rsidR="00052F03" w:rsidRPr="00332394">
        <w:rPr>
          <w:rFonts w:asciiTheme="minorHAnsi" w:hAnsiTheme="minorHAnsi" w:cstheme="minorHAnsi"/>
          <w:u w:val="single"/>
        </w:rPr>
        <w:t>14</w:t>
      </w:r>
      <w:r w:rsidR="00052F03" w:rsidRPr="0079562D">
        <w:rPr>
          <w:rFonts w:asciiTheme="minorHAnsi" w:hAnsiTheme="minorHAnsi" w:cstheme="minorHAnsi"/>
        </w:rPr>
        <w:t>.4.2</w:t>
      </w:r>
      <w:r w:rsidR="00052F03" w:rsidRPr="00CA7AA6">
        <w:rPr>
          <w:rFonts w:asciiTheme="minorHAnsi" w:hAnsiTheme="minorHAnsi" w:cstheme="minorHAnsi"/>
        </w:rPr>
        <w:tab/>
        <w:t xml:space="preserve">Area-specific rules - Matters of Discretion - </w:t>
      </w:r>
      <w:r w:rsidR="00052F03" w:rsidRPr="00CA7AA6">
        <w:rPr>
          <w:rFonts w:asciiTheme="minorHAnsi" w:hAnsiTheme="minorHAnsi" w:cstheme="minorHAnsi"/>
          <w:strike/>
        </w:rPr>
        <w:t>Commercial Core</w:t>
      </w:r>
      <w:r w:rsidR="00052F03" w:rsidRPr="00CA7AA6">
        <w:rPr>
          <w:rFonts w:asciiTheme="minorHAnsi" w:hAnsiTheme="minorHAnsi" w:cstheme="minorHAnsi"/>
        </w:rPr>
        <w:t xml:space="preserve"> </w:t>
      </w:r>
      <w:r w:rsidR="00052F03" w:rsidRPr="00CA7AA6">
        <w:rPr>
          <w:rFonts w:asciiTheme="minorHAnsi" w:hAnsiTheme="minorHAnsi" w:cstheme="minorHAnsi"/>
          <w:u w:val="single"/>
        </w:rPr>
        <w:t>Local Centre</w:t>
      </w:r>
      <w:r w:rsidR="00052F03" w:rsidRPr="00CA7AA6">
        <w:rPr>
          <w:rFonts w:asciiTheme="minorHAnsi" w:hAnsiTheme="minorHAnsi" w:cstheme="minorHAnsi"/>
        </w:rPr>
        <w:t xml:space="preserve"> Zone (</w:t>
      </w:r>
      <w:proofErr w:type="spellStart"/>
      <w:r w:rsidR="00052F03" w:rsidRPr="00CA7AA6">
        <w:rPr>
          <w:rFonts w:asciiTheme="minorHAnsi" w:hAnsiTheme="minorHAnsi" w:cstheme="minorHAnsi"/>
        </w:rPr>
        <w:t>Ferrymead</w:t>
      </w:r>
      <w:proofErr w:type="spellEnd"/>
      <w:r w:rsidR="00052F03" w:rsidRPr="00CA7AA6">
        <w:rPr>
          <w:rFonts w:asciiTheme="minorHAnsi" w:hAnsiTheme="minorHAnsi" w:cstheme="minorHAnsi"/>
        </w:rPr>
        <w:t>) Development Plan area</w:t>
      </w:r>
    </w:p>
    <w:p w14:paraId="35772AC4" w14:textId="017D05E3" w:rsidR="00052F03" w:rsidRPr="00CA7AA6" w:rsidRDefault="00332394" w:rsidP="0030472C">
      <w:pPr>
        <w:pStyle w:val="Prlhead4"/>
        <w:numPr>
          <w:ilvl w:val="0"/>
          <w:numId w:val="0"/>
        </w:numPr>
        <w:ind w:left="1701" w:hanging="1701"/>
        <w:rPr>
          <w:rFonts w:asciiTheme="minorHAnsi" w:hAnsiTheme="minorHAnsi" w:cstheme="minorHAnsi"/>
          <w:sz w:val="27"/>
          <w:szCs w:val="27"/>
        </w:rPr>
      </w:pPr>
      <w:bookmarkStart w:id="720" w:name="_Toc430773475"/>
      <w:bookmarkStart w:id="721" w:name="_Toc430775591"/>
      <w:bookmarkStart w:id="722" w:name="_Toc437936579"/>
      <w:r w:rsidRPr="0079562D">
        <w:rPr>
          <w:rFonts w:asciiTheme="minorHAnsi" w:hAnsiTheme="minorHAnsi" w:cstheme="minorHAnsi"/>
          <w:sz w:val="27"/>
          <w:szCs w:val="27"/>
        </w:rPr>
        <w:t>15.</w:t>
      </w:r>
      <w:r w:rsidRPr="00332394">
        <w:rPr>
          <w:rFonts w:asciiTheme="minorHAnsi" w:hAnsiTheme="minorHAnsi" w:cstheme="minorHAnsi"/>
          <w:strike/>
          <w:sz w:val="27"/>
          <w:szCs w:val="27"/>
        </w:rPr>
        <w:t>13</w:t>
      </w:r>
      <w:r w:rsidR="00052F03" w:rsidRPr="00332394">
        <w:rPr>
          <w:rFonts w:asciiTheme="minorHAnsi" w:hAnsiTheme="minorHAnsi" w:cstheme="minorHAnsi"/>
          <w:sz w:val="27"/>
          <w:szCs w:val="27"/>
          <w:u w:val="single"/>
        </w:rPr>
        <w:t>14</w:t>
      </w:r>
      <w:r w:rsidR="00052F03" w:rsidRPr="0079562D">
        <w:rPr>
          <w:rFonts w:asciiTheme="minorHAnsi" w:hAnsiTheme="minorHAnsi" w:cstheme="minorHAnsi"/>
          <w:sz w:val="27"/>
          <w:szCs w:val="27"/>
        </w:rPr>
        <w:t>.4.2.1</w:t>
      </w:r>
      <w:r w:rsidR="00052F03" w:rsidRPr="00CA7AA6">
        <w:rPr>
          <w:rFonts w:asciiTheme="minorHAnsi" w:hAnsiTheme="minorHAnsi" w:cstheme="minorHAnsi"/>
          <w:sz w:val="27"/>
          <w:szCs w:val="27"/>
        </w:rPr>
        <w:tab/>
        <w:t xml:space="preserve">Pedestrian and cycle movement to and from </w:t>
      </w:r>
      <w:r w:rsidR="00052F03" w:rsidRPr="00CA7AA6">
        <w:rPr>
          <w:rFonts w:asciiTheme="minorHAnsi" w:hAnsiTheme="minorHAnsi" w:cstheme="minorHAnsi"/>
          <w:sz w:val="27"/>
          <w:szCs w:val="27"/>
          <w:shd w:val="clear" w:color="auto" w:fill="FFFFFF"/>
        </w:rPr>
        <w:t>adjoining</w:t>
      </w:r>
      <w:r w:rsidR="00052F03" w:rsidRPr="00CA7AA6">
        <w:rPr>
          <w:rFonts w:asciiTheme="minorHAnsi" w:hAnsiTheme="minorHAnsi" w:cstheme="minorHAnsi"/>
          <w:sz w:val="27"/>
          <w:szCs w:val="27"/>
        </w:rPr>
        <w:t xml:space="preserve"> area</w:t>
      </w:r>
      <w:bookmarkEnd w:id="720"/>
      <w:bookmarkEnd w:id="721"/>
      <w:bookmarkEnd w:id="722"/>
    </w:p>
    <w:p w14:paraId="37B062B1" w14:textId="77777777" w:rsidR="00052F03" w:rsidRPr="00CA7AA6" w:rsidRDefault="00052F03" w:rsidP="009D3398">
      <w:pPr>
        <w:pStyle w:val="Prllist1"/>
        <w:numPr>
          <w:ilvl w:val="6"/>
          <w:numId w:val="696"/>
        </w:numPr>
        <w:tabs>
          <w:tab w:val="clear" w:pos="0"/>
          <w:tab w:val="clear" w:pos="567"/>
          <w:tab w:val="num" w:pos="426"/>
        </w:tabs>
        <w:ind w:left="426" w:hanging="426"/>
        <w:rPr>
          <w:rFonts w:asciiTheme="minorHAnsi" w:hAnsiTheme="minorHAnsi" w:cstheme="minorHAnsi"/>
          <w:szCs w:val="24"/>
        </w:rPr>
      </w:pPr>
      <w:r w:rsidRPr="00CA7AA6">
        <w:rPr>
          <w:rFonts w:asciiTheme="minorHAnsi" w:hAnsiTheme="minorHAnsi" w:cstheme="minorHAnsi"/>
          <w:szCs w:val="24"/>
        </w:rPr>
        <w:t xml:space="preserve">The degree to which safe, landscaped pedestrian and cycle </w:t>
      </w:r>
      <w:r w:rsidRPr="00CA7AA6">
        <w:rPr>
          <w:rFonts w:asciiTheme="minorHAnsi" w:hAnsiTheme="minorHAnsi" w:cstheme="minorHAnsi"/>
          <w:szCs w:val="24"/>
          <w:shd w:val="clear" w:color="auto" w:fill="FFFFFF"/>
        </w:rPr>
        <w:t>access</w:t>
      </w:r>
      <w:r w:rsidRPr="00CA7AA6">
        <w:rPr>
          <w:rFonts w:asciiTheme="minorHAnsi" w:hAnsiTheme="minorHAnsi" w:cstheme="minorHAnsi"/>
          <w:szCs w:val="24"/>
        </w:rPr>
        <w:t xml:space="preserve"> is provided through the </w:t>
      </w:r>
      <w:r w:rsidRPr="00CA7AA6">
        <w:rPr>
          <w:rFonts w:asciiTheme="minorHAnsi" w:hAnsiTheme="minorHAnsi" w:cstheme="minorHAnsi"/>
          <w:szCs w:val="24"/>
          <w:shd w:val="clear" w:color="auto" w:fill="FFFFFF"/>
        </w:rPr>
        <w:t>site</w:t>
      </w:r>
      <w:r w:rsidRPr="00CA7AA6">
        <w:rPr>
          <w:rFonts w:asciiTheme="minorHAnsi" w:hAnsiTheme="minorHAnsi" w:cstheme="minorHAnsi"/>
          <w:szCs w:val="24"/>
        </w:rPr>
        <w:t xml:space="preserve">, to connect with the wider movement network (particularly with the key </w:t>
      </w:r>
      <w:r w:rsidRPr="00CA7AA6">
        <w:rPr>
          <w:rFonts w:asciiTheme="minorHAnsi" w:hAnsiTheme="minorHAnsi" w:cstheme="minorHAnsi"/>
          <w:color w:val="00B050"/>
          <w:shd w:val="clear" w:color="auto" w:fill="FFFFFF"/>
          <w:lang w:eastAsia="en-NZ"/>
        </w:rPr>
        <w:t>cycle way</w:t>
      </w:r>
      <w:r w:rsidRPr="00CA7AA6">
        <w:rPr>
          <w:rFonts w:asciiTheme="minorHAnsi" w:hAnsiTheme="minorHAnsi" w:cstheme="minorHAnsi"/>
          <w:szCs w:val="24"/>
        </w:rPr>
        <w:t xml:space="preserve"> along Humphreys Drive and to public transport stops on Ferry </w:t>
      </w:r>
      <w:r w:rsidRPr="00CA7AA6">
        <w:rPr>
          <w:rFonts w:asciiTheme="minorHAnsi" w:hAnsiTheme="minorHAnsi" w:cstheme="minorHAnsi"/>
          <w:szCs w:val="24"/>
          <w:shd w:val="clear" w:color="auto" w:fill="FFFFFF"/>
        </w:rPr>
        <w:t>Road</w:t>
      </w:r>
      <w:r w:rsidRPr="00CA7AA6">
        <w:rPr>
          <w:rFonts w:asciiTheme="minorHAnsi" w:hAnsiTheme="minorHAnsi" w:cstheme="minorHAnsi"/>
          <w:szCs w:val="24"/>
        </w:rPr>
        <w:t>) and with open spaces (</w:t>
      </w:r>
      <w:proofErr w:type="gramStart"/>
      <w:r w:rsidRPr="00CA7AA6">
        <w:rPr>
          <w:rFonts w:asciiTheme="minorHAnsi" w:hAnsiTheme="minorHAnsi" w:cstheme="minorHAnsi"/>
          <w:szCs w:val="24"/>
        </w:rPr>
        <w:t>i.e.</w:t>
      </w:r>
      <w:proofErr w:type="gramEnd"/>
      <w:r w:rsidRPr="00CA7AA6">
        <w:rPr>
          <w:rFonts w:asciiTheme="minorHAnsi" w:hAnsiTheme="minorHAnsi" w:cstheme="minorHAnsi"/>
          <w:szCs w:val="24"/>
        </w:rPr>
        <w:t xml:space="preserve"> the </w:t>
      </w:r>
      <w:proofErr w:type="spellStart"/>
      <w:r w:rsidRPr="00CA7AA6">
        <w:rPr>
          <w:rFonts w:asciiTheme="minorHAnsi" w:hAnsiTheme="minorHAnsi" w:cstheme="minorHAnsi"/>
          <w:szCs w:val="24"/>
        </w:rPr>
        <w:t>Ihutai</w:t>
      </w:r>
      <w:proofErr w:type="spellEnd"/>
      <w:r w:rsidRPr="00CA7AA6">
        <w:rPr>
          <w:rFonts w:asciiTheme="minorHAnsi" w:hAnsiTheme="minorHAnsi" w:cstheme="minorHAnsi"/>
          <w:szCs w:val="24"/>
        </w:rPr>
        <w:t xml:space="preserve">/Estuary edge, Charlesworth </w:t>
      </w:r>
      <w:r w:rsidRPr="00CA7AA6">
        <w:rPr>
          <w:rFonts w:asciiTheme="minorHAnsi" w:hAnsiTheme="minorHAnsi" w:cstheme="minorHAnsi"/>
          <w:szCs w:val="24"/>
          <w:shd w:val="clear" w:color="auto" w:fill="FFFFFF"/>
        </w:rPr>
        <w:t>Reserve</w:t>
      </w:r>
      <w:r w:rsidRPr="00CA7AA6">
        <w:rPr>
          <w:rFonts w:asciiTheme="minorHAnsi" w:hAnsiTheme="minorHAnsi" w:cstheme="minorHAnsi"/>
          <w:szCs w:val="24"/>
        </w:rPr>
        <w:t xml:space="preserve">, the </w:t>
      </w:r>
      <w:proofErr w:type="spellStart"/>
      <w:r w:rsidRPr="00CA7AA6">
        <w:rPr>
          <w:rFonts w:asciiTheme="minorHAnsi" w:hAnsiTheme="minorHAnsi" w:cstheme="minorHAnsi"/>
          <w:szCs w:val="24"/>
        </w:rPr>
        <w:t>Ōpāwaho</w:t>
      </w:r>
      <w:proofErr w:type="spellEnd"/>
      <w:r w:rsidRPr="00CA7AA6">
        <w:rPr>
          <w:rFonts w:asciiTheme="minorHAnsi" w:hAnsiTheme="minorHAnsi" w:cstheme="minorHAnsi"/>
          <w:szCs w:val="24"/>
        </w:rPr>
        <w:t xml:space="preserve">/Heathcote River Towpath) while avoiding adverse effects on ecological areas. </w:t>
      </w:r>
    </w:p>
    <w:p w14:paraId="04C6F0B4" w14:textId="539579BB" w:rsidR="00052F03" w:rsidRPr="001706C8" w:rsidRDefault="00332394" w:rsidP="0030472C">
      <w:pPr>
        <w:pStyle w:val="Prlhead4"/>
        <w:numPr>
          <w:ilvl w:val="0"/>
          <w:numId w:val="0"/>
        </w:numPr>
        <w:ind w:left="1701" w:hanging="1701"/>
        <w:rPr>
          <w:rFonts w:asciiTheme="minorHAnsi" w:hAnsiTheme="minorHAnsi" w:cstheme="minorHAnsi"/>
          <w:sz w:val="27"/>
          <w:szCs w:val="27"/>
        </w:rPr>
      </w:pPr>
      <w:bookmarkStart w:id="723" w:name="_Toc430773476"/>
      <w:bookmarkStart w:id="724" w:name="_Toc430775592"/>
      <w:bookmarkStart w:id="725" w:name="_Toc437936580"/>
      <w:r w:rsidRPr="00542E45">
        <w:rPr>
          <w:rFonts w:asciiTheme="minorHAnsi" w:hAnsiTheme="minorHAnsi" w:cstheme="minorHAnsi"/>
          <w:sz w:val="27"/>
          <w:szCs w:val="27"/>
        </w:rPr>
        <w:t>15.</w:t>
      </w:r>
      <w:r w:rsidRPr="00332394">
        <w:rPr>
          <w:rFonts w:asciiTheme="minorHAnsi" w:hAnsiTheme="minorHAnsi" w:cstheme="minorHAnsi"/>
          <w:strike/>
          <w:sz w:val="27"/>
          <w:szCs w:val="27"/>
        </w:rPr>
        <w:t>13</w:t>
      </w:r>
      <w:r w:rsidR="00052F03" w:rsidRPr="00332394">
        <w:rPr>
          <w:rFonts w:asciiTheme="minorHAnsi" w:hAnsiTheme="minorHAnsi" w:cstheme="minorHAnsi"/>
          <w:sz w:val="27"/>
          <w:szCs w:val="27"/>
          <w:u w:val="single"/>
        </w:rPr>
        <w:t>14</w:t>
      </w:r>
      <w:r w:rsidR="00052F03" w:rsidRPr="00542E45">
        <w:rPr>
          <w:rFonts w:asciiTheme="minorHAnsi" w:hAnsiTheme="minorHAnsi" w:cstheme="minorHAnsi"/>
          <w:sz w:val="27"/>
          <w:szCs w:val="27"/>
        </w:rPr>
        <w:t>.4.2.2</w:t>
      </w:r>
      <w:r w:rsidR="00052F03" w:rsidRPr="001706C8">
        <w:rPr>
          <w:rFonts w:asciiTheme="minorHAnsi" w:hAnsiTheme="minorHAnsi" w:cstheme="minorHAnsi"/>
          <w:sz w:val="27"/>
          <w:szCs w:val="27"/>
        </w:rPr>
        <w:tab/>
        <w:t xml:space="preserve">Roading and </w:t>
      </w:r>
      <w:r w:rsidR="00052F03" w:rsidRPr="001706C8">
        <w:rPr>
          <w:rFonts w:asciiTheme="minorHAnsi" w:hAnsiTheme="minorHAnsi" w:cstheme="minorHAnsi"/>
          <w:sz w:val="27"/>
          <w:szCs w:val="27"/>
          <w:shd w:val="clear" w:color="auto" w:fill="FFFFFF"/>
        </w:rPr>
        <w:t>access</w:t>
      </w:r>
      <w:bookmarkEnd w:id="723"/>
      <w:bookmarkEnd w:id="724"/>
      <w:bookmarkEnd w:id="725"/>
    </w:p>
    <w:p w14:paraId="5F0CD90B" w14:textId="77777777" w:rsidR="00052F03" w:rsidRPr="001706C8" w:rsidRDefault="00052F03" w:rsidP="009D3398">
      <w:pPr>
        <w:pStyle w:val="Prllist1"/>
        <w:numPr>
          <w:ilvl w:val="6"/>
          <w:numId w:val="374"/>
        </w:numPr>
        <w:tabs>
          <w:tab w:val="clear" w:pos="0"/>
          <w:tab w:val="clear" w:pos="567"/>
          <w:tab w:val="num" w:pos="426"/>
        </w:tabs>
        <w:ind w:left="426" w:hanging="426"/>
        <w:rPr>
          <w:rFonts w:asciiTheme="minorHAnsi" w:hAnsiTheme="minorHAnsi" w:cstheme="minorHAnsi"/>
          <w:szCs w:val="24"/>
        </w:rPr>
      </w:pPr>
      <w:r w:rsidRPr="001706C8">
        <w:rPr>
          <w:rFonts w:asciiTheme="minorHAnsi" w:hAnsiTheme="minorHAnsi" w:cstheme="minorHAnsi"/>
          <w:szCs w:val="24"/>
        </w:rPr>
        <w:t xml:space="preserve">The effect of any additional </w:t>
      </w:r>
      <w:r w:rsidRPr="001706C8">
        <w:rPr>
          <w:rFonts w:asciiTheme="minorHAnsi" w:hAnsiTheme="minorHAnsi" w:cstheme="minorHAnsi"/>
          <w:szCs w:val="24"/>
          <w:shd w:val="clear" w:color="auto" w:fill="FFFFFF"/>
        </w:rPr>
        <w:t>access</w:t>
      </w:r>
      <w:r w:rsidRPr="001706C8">
        <w:rPr>
          <w:rFonts w:asciiTheme="minorHAnsi" w:hAnsiTheme="minorHAnsi" w:cstheme="minorHAnsi"/>
          <w:szCs w:val="24"/>
        </w:rPr>
        <w:t xml:space="preserve"> points on the safety and efficiency of the </w:t>
      </w:r>
      <w:r w:rsidRPr="001706C8">
        <w:rPr>
          <w:rFonts w:asciiTheme="minorHAnsi" w:hAnsiTheme="minorHAnsi" w:cstheme="minorHAnsi"/>
          <w:color w:val="00B050"/>
          <w:szCs w:val="24"/>
          <w:shd w:val="clear" w:color="auto" w:fill="FFFFFF"/>
        </w:rPr>
        <w:t>adjoining</w:t>
      </w:r>
      <w:r w:rsidRPr="001706C8">
        <w:rPr>
          <w:rFonts w:asciiTheme="minorHAnsi" w:hAnsiTheme="minorHAnsi" w:cstheme="minorHAnsi"/>
          <w:szCs w:val="24"/>
        </w:rPr>
        <w:t xml:space="preserve"> </w:t>
      </w:r>
      <w:r w:rsidRPr="001706C8">
        <w:rPr>
          <w:rFonts w:asciiTheme="minorHAnsi" w:hAnsiTheme="minorHAnsi" w:cstheme="minorHAnsi"/>
          <w:color w:val="00B050"/>
          <w:szCs w:val="24"/>
          <w:shd w:val="clear" w:color="auto" w:fill="FFFFFF"/>
        </w:rPr>
        <w:t>road</w:t>
      </w:r>
      <w:r w:rsidRPr="001706C8">
        <w:rPr>
          <w:rFonts w:asciiTheme="minorHAnsi" w:hAnsiTheme="minorHAnsi" w:cstheme="minorHAnsi"/>
          <w:szCs w:val="24"/>
        </w:rPr>
        <w:t xml:space="preserve"> network, having regard to the level and type of traffic that will use the proposed </w:t>
      </w:r>
      <w:r w:rsidRPr="001706C8">
        <w:rPr>
          <w:rFonts w:asciiTheme="minorHAnsi" w:hAnsiTheme="minorHAnsi" w:cstheme="minorHAnsi"/>
          <w:szCs w:val="24"/>
          <w:shd w:val="clear" w:color="auto" w:fill="FFFFFF"/>
        </w:rPr>
        <w:t>access</w:t>
      </w:r>
      <w:r w:rsidRPr="001706C8">
        <w:rPr>
          <w:rFonts w:asciiTheme="minorHAnsi" w:hAnsiTheme="minorHAnsi" w:cstheme="minorHAnsi"/>
          <w:szCs w:val="24"/>
        </w:rPr>
        <w:t xml:space="preserve"> point, the location and design of the proposed </w:t>
      </w:r>
      <w:r w:rsidRPr="001706C8">
        <w:rPr>
          <w:rFonts w:asciiTheme="minorHAnsi" w:hAnsiTheme="minorHAnsi" w:cstheme="minorHAnsi"/>
          <w:szCs w:val="24"/>
          <w:shd w:val="clear" w:color="auto" w:fill="FFFFFF"/>
        </w:rPr>
        <w:t>access</w:t>
      </w:r>
      <w:r w:rsidRPr="001706C8">
        <w:rPr>
          <w:rFonts w:asciiTheme="minorHAnsi" w:hAnsiTheme="minorHAnsi" w:cstheme="minorHAnsi"/>
          <w:szCs w:val="24"/>
        </w:rPr>
        <w:t xml:space="preserve"> point and the adequacy of existing or alternative </w:t>
      </w:r>
      <w:r w:rsidRPr="001706C8">
        <w:rPr>
          <w:rFonts w:asciiTheme="minorHAnsi" w:hAnsiTheme="minorHAnsi" w:cstheme="minorHAnsi"/>
          <w:szCs w:val="24"/>
          <w:shd w:val="clear" w:color="auto" w:fill="FFFFFF"/>
        </w:rPr>
        <w:t>access</w:t>
      </w:r>
      <w:r w:rsidRPr="001706C8">
        <w:rPr>
          <w:rFonts w:asciiTheme="minorHAnsi" w:hAnsiTheme="minorHAnsi" w:cstheme="minorHAnsi"/>
          <w:szCs w:val="24"/>
        </w:rPr>
        <w:t xml:space="preserve"> </w:t>
      </w:r>
      <w:proofErr w:type="gramStart"/>
      <w:r w:rsidRPr="001706C8">
        <w:rPr>
          <w:rFonts w:asciiTheme="minorHAnsi" w:hAnsiTheme="minorHAnsi" w:cstheme="minorHAnsi"/>
          <w:szCs w:val="24"/>
        </w:rPr>
        <w:t>points;</w:t>
      </w:r>
      <w:proofErr w:type="gramEnd"/>
    </w:p>
    <w:p w14:paraId="0AEF68EB" w14:textId="77777777" w:rsidR="00052F03" w:rsidRPr="001706C8" w:rsidRDefault="00052F03" w:rsidP="009D3398">
      <w:pPr>
        <w:pStyle w:val="Prllist1"/>
        <w:numPr>
          <w:ilvl w:val="6"/>
          <w:numId w:val="374"/>
        </w:numPr>
        <w:tabs>
          <w:tab w:val="clear" w:pos="0"/>
          <w:tab w:val="clear" w:pos="567"/>
          <w:tab w:val="num" w:pos="426"/>
        </w:tabs>
        <w:ind w:left="426" w:hanging="426"/>
        <w:rPr>
          <w:rFonts w:asciiTheme="minorHAnsi" w:hAnsiTheme="minorHAnsi" w:cstheme="minorHAnsi"/>
          <w:szCs w:val="24"/>
        </w:rPr>
      </w:pPr>
      <w:r w:rsidRPr="001706C8">
        <w:rPr>
          <w:rFonts w:asciiTheme="minorHAnsi" w:hAnsiTheme="minorHAnsi" w:cstheme="minorHAnsi"/>
          <w:szCs w:val="24"/>
        </w:rPr>
        <w:t xml:space="preserve">The extent to which the location of vehicular </w:t>
      </w:r>
      <w:r w:rsidRPr="001706C8">
        <w:rPr>
          <w:rFonts w:asciiTheme="minorHAnsi" w:hAnsiTheme="minorHAnsi" w:cstheme="minorHAnsi"/>
          <w:szCs w:val="24"/>
          <w:shd w:val="clear" w:color="auto" w:fill="FFFFFF"/>
        </w:rPr>
        <w:t>access</w:t>
      </w:r>
      <w:r w:rsidRPr="001706C8">
        <w:rPr>
          <w:rFonts w:asciiTheme="minorHAnsi" w:hAnsiTheme="minorHAnsi" w:cstheme="minorHAnsi"/>
          <w:szCs w:val="24"/>
        </w:rPr>
        <w:t xml:space="preserve"> points, the design of the transport network including </w:t>
      </w:r>
      <w:r w:rsidRPr="001706C8">
        <w:rPr>
          <w:rFonts w:asciiTheme="minorHAnsi" w:hAnsiTheme="minorHAnsi" w:cstheme="minorHAnsi"/>
          <w:color w:val="00B050"/>
          <w:szCs w:val="24"/>
          <w:shd w:val="clear" w:color="auto" w:fill="FFFFFF"/>
        </w:rPr>
        <w:t>intersection</w:t>
      </w:r>
      <w:r w:rsidRPr="001706C8">
        <w:rPr>
          <w:rFonts w:asciiTheme="minorHAnsi" w:hAnsiTheme="minorHAnsi" w:cstheme="minorHAnsi"/>
          <w:szCs w:val="24"/>
        </w:rPr>
        <w:t xml:space="preserve"> design and connections with the wider network, may individually or cumulatively impact on amenity of the zone and the surrounding area, and the safety and efficiency of the transport </w:t>
      </w:r>
      <w:proofErr w:type="gramStart"/>
      <w:r w:rsidRPr="001706C8">
        <w:rPr>
          <w:rFonts w:asciiTheme="minorHAnsi" w:hAnsiTheme="minorHAnsi" w:cstheme="minorHAnsi"/>
          <w:szCs w:val="24"/>
        </w:rPr>
        <w:t>network;</w:t>
      </w:r>
      <w:proofErr w:type="gramEnd"/>
    </w:p>
    <w:p w14:paraId="1D98C4C2" w14:textId="77777777" w:rsidR="00052F03" w:rsidRPr="001706C8" w:rsidRDefault="00052F03" w:rsidP="009D3398">
      <w:pPr>
        <w:pStyle w:val="Prllist1"/>
        <w:numPr>
          <w:ilvl w:val="6"/>
          <w:numId w:val="374"/>
        </w:numPr>
        <w:tabs>
          <w:tab w:val="clear" w:pos="0"/>
          <w:tab w:val="clear" w:pos="567"/>
          <w:tab w:val="num" w:pos="426"/>
        </w:tabs>
        <w:ind w:left="426" w:hanging="426"/>
        <w:rPr>
          <w:rFonts w:asciiTheme="minorHAnsi" w:hAnsiTheme="minorHAnsi" w:cstheme="minorHAnsi"/>
          <w:szCs w:val="24"/>
        </w:rPr>
      </w:pPr>
      <w:r w:rsidRPr="001706C8">
        <w:rPr>
          <w:rFonts w:asciiTheme="minorHAnsi" w:hAnsiTheme="minorHAnsi" w:cstheme="minorHAnsi"/>
          <w:szCs w:val="24"/>
        </w:rPr>
        <w:t>The extent to which traffic generated by the development may individually or cumulatively impact on amenity of the zone and the surrounding area, and the safety and efficiency of the transport network; and</w:t>
      </w:r>
    </w:p>
    <w:p w14:paraId="08C10199" w14:textId="77777777" w:rsidR="00052F03" w:rsidRPr="00C071C2" w:rsidRDefault="00052F03" w:rsidP="009D3398">
      <w:pPr>
        <w:pStyle w:val="Prllist1"/>
        <w:numPr>
          <w:ilvl w:val="6"/>
          <w:numId w:val="374"/>
        </w:numPr>
        <w:tabs>
          <w:tab w:val="clear" w:pos="0"/>
          <w:tab w:val="clear" w:pos="567"/>
          <w:tab w:val="num" w:pos="426"/>
        </w:tabs>
        <w:ind w:left="426" w:hanging="426"/>
        <w:rPr>
          <w:rFonts w:asciiTheme="minorHAnsi" w:hAnsiTheme="minorHAnsi" w:cstheme="minorHAnsi"/>
          <w:b/>
          <w:szCs w:val="24"/>
          <w:u w:val="single"/>
        </w:rPr>
      </w:pPr>
      <w:r w:rsidRPr="001706C8">
        <w:rPr>
          <w:rFonts w:asciiTheme="minorHAnsi" w:hAnsiTheme="minorHAnsi" w:cstheme="minorHAnsi"/>
          <w:szCs w:val="24"/>
        </w:rPr>
        <w:t xml:space="preserve">The extent to which future </w:t>
      </w:r>
      <w:r w:rsidRPr="001706C8">
        <w:rPr>
          <w:rFonts w:asciiTheme="minorHAnsi" w:hAnsiTheme="minorHAnsi" w:cstheme="minorHAnsi"/>
          <w:szCs w:val="24"/>
          <w:shd w:val="clear" w:color="auto" w:fill="FFFFFF"/>
        </w:rPr>
        <w:t>access</w:t>
      </w:r>
      <w:r w:rsidRPr="001706C8">
        <w:rPr>
          <w:rFonts w:asciiTheme="minorHAnsi" w:hAnsiTheme="minorHAnsi" w:cstheme="minorHAnsi"/>
          <w:szCs w:val="24"/>
        </w:rPr>
        <w:t xml:space="preserve"> through to Waterman Place for pedestrians and vehicles is enabled.</w:t>
      </w:r>
    </w:p>
    <w:p w14:paraId="6F670A1E" w14:textId="26BC790C" w:rsidR="00052F03" w:rsidRPr="008F2B2E" w:rsidRDefault="00712AA3" w:rsidP="0030472C">
      <w:pPr>
        <w:pStyle w:val="Prlhead4"/>
        <w:numPr>
          <w:ilvl w:val="0"/>
          <w:numId w:val="0"/>
        </w:numPr>
        <w:ind w:left="1701" w:hanging="1701"/>
        <w:rPr>
          <w:rFonts w:asciiTheme="minorHAnsi" w:hAnsiTheme="minorHAnsi" w:cstheme="minorHAnsi"/>
          <w:sz w:val="27"/>
          <w:szCs w:val="27"/>
        </w:rPr>
      </w:pPr>
      <w:bookmarkStart w:id="726" w:name="_Toc430773477"/>
      <w:bookmarkStart w:id="727" w:name="_Toc430775593"/>
      <w:bookmarkStart w:id="728" w:name="_Toc437936581"/>
      <w:r w:rsidRPr="00002033">
        <w:rPr>
          <w:rFonts w:asciiTheme="minorHAnsi" w:hAnsiTheme="minorHAnsi" w:cstheme="minorHAnsi"/>
          <w:sz w:val="27"/>
          <w:szCs w:val="27"/>
        </w:rPr>
        <w:t>15.</w:t>
      </w:r>
      <w:r w:rsidRPr="00712AA3">
        <w:rPr>
          <w:rFonts w:asciiTheme="minorHAnsi" w:hAnsiTheme="minorHAnsi" w:cstheme="minorHAnsi"/>
          <w:strike/>
          <w:sz w:val="27"/>
          <w:szCs w:val="27"/>
        </w:rPr>
        <w:t>13</w:t>
      </w:r>
      <w:r w:rsidR="00052F03" w:rsidRPr="00712AA3">
        <w:rPr>
          <w:rFonts w:asciiTheme="minorHAnsi" w:hAnsiTheme="minorHAnsi" w:cstheme="minorHAnsi"/>
          <w:sz w:val="27"/>
          <w:szCs w:val="27"/>
          <w:u w:val="single"/>
        </w:rPr>
        <w:t>14</w:t>
      </w:r>
      <w:r w:rsidR="00052F03" w:rsidRPr="00002033">
        <w:rPr>
          <w:rFonts w:asciiTheme="minorHAnsi" w:hAnsiTheme="minorHAnsi" w:cstheme="minorHAnsi"/>
          <w:sz w:val="27"/>
          <w:szCs w:val="27"/>
        </w:rPr>
        <w:t>.4.2.3</w:t>
      </w:r>
      <w:r w:rsidR="00052F03" w:rsidRPr="008F2B2E">
        <w:rPr>
          <w:rFonts w:asciiTheme="minorHAnsi" w:hAnsiTheme="minorHAnsi" w:cstheme="minorHAnsi"/>
          <w:sz w:val="27"/>
          <w:szCs w:val="27"/>
        </w:rPr>
        <w:tab/>
        <w:t>Maximum retail/office thresholds</w:t>
      </w:r>
      <w:bookmarkEnd w:id="726"/>
      <w:bookmarkEnd w:id="727"/>
      <w:bookmarkEnd w:id="728"/>
    </w:p>
    <w:p w14:paraId="5EFC224C" w14:textId="77777777" w:rsidR="00052F03" w:rsidRPr="008F2B2E" w:rsidRDefault="00052F03" w:rsidP="009D3398">
      <w:pPr>
        <w:pStyle w:val="Prllist1"/>
        <w:numPr>
          <w:ilvl w:val="6"/>
          <w:numId w:val="375"/>
        </w:numPr>
        <w:tabs>
          <w:tab w:val="clear" w:pos="0"/>
          <w:tab w:val="clear" w:pos="567"/>
          <w:tab w:val="num" w:pos="426"/>
        </w:tabs>
        <w:ind w:left="426" w:hanging="426"/>
        <w:rPr>
          <w:rFonts w:asciiTheme="minorHAnsi" w:hAnsiTheme="minorHAnsi" w:cstheme="minorHAnsi"/>
          <w:szCs w:val="24"/>
        </w:rPr>
      </w:pPr>
      <w:r w:rsidRPr="008F2B2E">
        <w:rPr>
          <w:rFonts w:asciiTheme="minorHAnsi" w:hAnsiTheme="minorHAnsi" w:cstheme="minorHAnsi"/>
          <w:szCs w:val="24"/>
        </w:rPr>
        <w:t xml:space="preserve">The extent of adverse effects created by increased vehicular traffic from the development on the </w:t>
      </w:r>
      <w:r w:rsidRPr="008F2B2E">
        <w:rPr>
          <w:rFonts w:asciiTheme="minorHAnsi" w:hAnsiTheme="minorHAnsi" w:cstheme="minorHAnsi"/>
          <w:color w:val="00B050"/>
          <w:szCs w:val="24"/>
          <w:shd w:val="clear" w:color="auto" w:fill="FFFFFF"/>
        </w:rPr>
        <w:t>adjoining</w:t>
      </w:r>
      <w:r w:rsidRPr="008F2B2E">
        <w:rPr>
          <w:rFonts w:asciiTheme="minorHAnsi" w:hAnsiTheme="minorHAnsi" w:cstheme="minorHAnsi"/>
          <w:szCs w:val="24"/>
        </w:rPr>
        <w:t xml:space="preserve"> </w:t>
      </w:r>
      <w:r w:rsidRPr="008F2B2E">
        <w:rPr>
          <w:rFonts w:asciiTheme="minorHAnsi" w:hAnsiTheme="minorHAnsi" w:cstheme="minorHAnsi"/>
          <w:color w:val="00B050"/>
          <w:szCs w:val="24"/>
          <w:shd w:val="clear" w:color="auto" w:fill="FFFFFF"/>
        </w:rPr>
        <w:t>road</w:t>
      </w:r>
      <w:r w:rsidRPr="008F2B2E">
        <w:rPr>
          <w:rFonts w:asciiTheme="minorHAnsi" w:hAnsiTheme="minorHAnsi" w:cstheme="minorHAnsi"/>
          <w:szCs w:val="24"/>
        </w:rPr>
        <w:t xml:space="preserve"> network, including both </w:t>
      </w:r>
      <w:r w:rsidRPr="008F2B2E">
        <w:rPr>
          <w:rFonts w:asciiTheme="minorHAnsi" w:hAnsiTheme="minorHAnsi" w:cstheme="minorHAnsi"/>
          <w:color w:val="00B050"/>
          <w:szCs w:val="24"/>
          <w:shd w:val="clear" w:color="auto" w:fill="FFFFFF"/>
        </w:rPr>
        <w:t>access</w:t>
      </w:r>
      <w:r w:rsidRPr="008F2B2E">
        <w:rPr>
          <w:rFonts w:asciiTheme="minorHAnsi" w:hAnsiTheme="minorHAnsi" w:cstheme="minorHAnsi"/>
          <w:szCs w:val="24"/>
        </w:rPr>
        <w:t xml:space="preserve"> and the wider network; and </w:t>
      </w:r>
    </w:p>
    <w:p w14:paraId="09BCB220" w14:textId="77777777" w:rsidR="00052F03" w:rsidRPr="00C071C2" w:rsidRDefault="00052F03" w:rsidP="009D3398">
      <w:pPr>
        <w:pStyle w:val="Prllist1"/>
        <w:numPr>
          <w:ilvl w:val="6"/>
          <w:numId w:val="375"/>
        </w:numPr>
        <w:tabs>
          <w:tab w:val="clear" w:pos="0"/>
          <w:tab w:val="clear" w:pos="567"/>
          <w:tab w:val="num" w:pos="426"/>
        </w:tabs>
        <w:ind w:left="426" w:hanging="426"/>
        <w:rPr>
          <w:rFonts w:asciiTheme="minorHAnsi" w:hAnsiTheme="minorHAnsi" w:cstheme="minorHAnsi"/>
          <w:b/>
          <w:szCs w:val="24"/>
          <w:u w:val="single"/>
        </w:rPr>
      </w:pPr>
      <w:r w:rsidRPr="008F2B2E">
        <w:rPr>
          <w:rFonts w:asciiTheme="minorHAnsi" w:hAnsiTheme="minorHAnsi" w:cstheme="minorHAnsi"/>
        </w:rPr>
        <w:t xml:space="preserve">The extent to which </w:t>
      </w:r>
      <w:r w:rsidRPr="008F2B2E">
        <w:rPr>
          <w:rFonts w:asciiTheme="minorHAnsi" w:hAnsiTheme="minorHAnsi" w:cstheme="minorHAnsi"/>
          <w:color w:val="00B050"/>
          <w:shd w:val="clear" w:color="auto" w:fill="FFFFFF"/>
        </w:rPr>
        <w:t>retail activity</w:t>
      </w:r>
      <w:r w:rsidRPr="008F2B2E">
        <w:rPr>
          <w:rFonts w:asciiTheme="minorHAnsi" w:hAnsiTheme="minorHAnsi" w:cstheme="minorHAnsi"/>
        </w:rPr>
        <w:t xml:space="preserve"> above ground floor level creates the potential for over-intensification of the </w:t>
      </w:r>
      <w:r w:rsidRPr="008F2B2E">
        <w:rPr>
          <w:rFonts w:asciiTheme="minorHAnsi" w:hAnsiTheme="minorHAnsi" w:cstheme="minorHAnsi"/>
          <w:color w:val="00B050"/>
          <w:shd w:val="clear" w:color="auto" w:fill="FFFFFF"/>
        </w:rPr>
        <w:t>site</w:t>
      </w:r>
      <w:r w:rsidRPr="008F2B2E">
        <w:rPr>
          <w:rFonts w:asciiTheme="minorHAnsi" w:hAnsiTheme="minorHAnsi" w:cstheme="minorHAnsi"/>
        </w:rPr>
        <w:t xml:space="preserve">, decreases the ability to achieve a variety of </w:t>
      </w:r>
      <w:r w:rsidRPr="008F2B2E">
        <w:rPr>
          <w:rFonts w:asciiTheme="minorHAnsi" w:hAnsiTheme="minorHAnsi" w:cstheme="minorHAnsi"/>
          <w:color w:val="000000"/>
        </w:rPr>
        <w:t>activities</w:t>
      </w:r>
      <w:r w:rsidRPr="008F2B2E">
        <w:rPr>
          <w:rFonts w:asciiTheme="minorHAnsi" w:hAnsiTheme="minorHAnsi" w:cstheme="minorHAnsi"/>
        </w:rPr>
        <w:t xml:space="preserve"> on-site or compromise development of the zone as shown in the </w:t>
      </w:r>
      <w:r w:rsidRPr="008F2B2E">
        <w:rPr>
          <w:rFonts w:asciiTheme="minorHAnsi" w:hAnsiTheme="minorHAnsi" w:cstheme="minorHAnsi"/>
          <w:color w:val="000000"/>
        </w:rPr>
        <w:t>development plan</w:t>
      </w:r>
      <w:r w:rsidRPr="008F2B2E">
        <w:rPr>
          <w:rFonts w:asciiTheme="minorHAnsi" w:hAnsiTheme="minorHAnsi" w:cstheme="minorHAnsi"/>
        </w:rPr>
        <w:t>.</w:t>
      </w:r>
    </w:p>
    <w:p w14:paraId="270A3A69" w14:textId="65CC8585" w:rsidR="00052F03" w:rsidRPr="008F2B2E" w:rsidRDefault="00712AA3" w:rsidP="0030472C">
      <w:pPr>
        <w:pStyle w:val="Prlhead3"/>
        <w:numPr>
          <w:ilvl w:val="0"/>
          <w:numId w:val="0"/>
        </w:numPr>
        <w:ind w:left="1701" w:hanging="1701"/>
        <w:rPr>
          <w:rFonts w:asciiTheme="minorHAnsi" w:hAnsiTheme="minorHAnsi" w:cstheme="minorHAnsi"/>
        </w:rPr>
      </w:pPr>
      <w:r w:rsidRPr="00C9283D">
        <w:rPr>
          <w:rFonts w:asciiTheme="minorHAnsi" w:hAnsiTheme="minorHAnsi" w:cstheme="minorHAnsi"/>
        </w:rPr>
        <w:t>15.</w:t>
      </w:r>
      <w:r w:rsidRPr="00712AA3">
        <w:rPr>
          <w:rFonts w:asciiTheme="minorHAnsi" w:hAnsiTheme="minorHAnsi" w:cstheme="minorHAnsi"/>
          <w:strike/>
        </w:rPr>
        <w:t>13</w:t>
      </w:r>
      <w:r w:rsidR="00052F03" w:rsidRPr="00712AA3">
        <w:rPr>
          <w:rFonts w:asciiTheme="minorHAnsi" w:hAnsiTheme="minorHAnsi" w:cstheme="minorHAnsi"/>
          <w:u w:val="single"/>
        </w:rPr>
        <w:t>14</w:t>
      </w:r>
      <w:r w:rsidR="00052F03" w:rsidRPr="00C9283D">
        <w:rPr>
          <w:rFonts w:asciiTheme="minorHAnsi" w:hAnsiTheme="minorHAnsi" w:cstheme="minorHAnsi"/>
        </w:rPr>
        <w:t>.4.3</w:t>
      </w:r>
      <w:r w:rsidR="00052F03" w:rsidRPr="008F2B2E">
        <w:rPr>
          <w:rFonts w:asciiTheme="minorHAnsi" w:hAnsiTheme="minorHAnsi" w:cstheme="minorHAnsi"/>
        </w:rPr>
        <w:tab/>
        <w:t xml:space="preserve">Area-specific rules - Matters of Discretion – </w:t>
      </w:r>
      <w:r w:rsidR="00052F03" w:rsidRPr="008F2B2E">
        <w:rPr>
          <w:rFonts w:asciiTheme="minorHAnsi" w:hAnsiTheme="minorHAnsi" w:cstheme="minorHAnsi"/>
          <w:strike/>
        </w:rPr>
        <w:t>Commercial Core</w:t>
      </w:r>
      <w:r w:rsidR="00052F03" w:rsidRPr="008F2B2E">
        <w:rPr>
          <w:rFonts w:asciiTheme="minorHAnsi" w:hAnsiTheme="minorHAnsi" w:cstheme="minorHAnsi"/>
        </w:rPr>
        <w:t xml:space="preserve"> </w:t>
      </w:r>
      <w:r w:rsidR="00052F03" w:rsidRPr="008F2B2E">
        <w:rPr>
          <w:rFonts w:asciiTheme="minorHAnsi" w:hAnsiTheme="minorHAnsi" w:cstheme="minorHAnsi"/>
          <w:u w:val="single"/>
        </w:rPr>
        <w:t>Town Centre</w:t>
      </w:r>
      <w:r w:rsidR="00052F03" w:rsidRPr="008F2B2E">
        <w:rPr>
          <w:rFonts w:asciiTheme="minorHAnsi" w:hAnsiTheme="minorHAnsi" w:cstheme="minorHAnsi"/>
        </w:rPr>
        <w:t xml:space="preserve"> Zone (North </w:t>
      </w:r>
      <w:proofErr w:type="spellStart"/>
      <w:r w:rsidR="00052F03" w:rsidRPr="008F2B2E">
        <w:rPr>
          <w:rFonts w:asciiTheme="minorHAnsi" w:hAnsiTheme="minorHAnsi" w:cstheme="minorHAnsi"/>
        </w:rPr>
        <w:t>Halswell</w:t>
      </w:r>
      <w:proofErr w:type="spellEnd"/>
      <w:r w:rsidR="00052F03" w:rsidRPr="008F2B2E">
        <w:rPr>
          <w:rFonts w:asciiTheme="minorHAnsi" w:hAnsiTheme="minorHAnsi" w:cstheme="minorHAnsi"/>
        </w:rPr>
        <w:t>) Outline Development Plan Area</w:t>
      </w:r>
    </w:p>
    <w:p w14:paraId="4E6F9E3E" w14:textId="73EAEC89" w:rsidR="00052F03" w:rsidRPr="008F2B2E" w:rsidRDefault="00712AA3" w:rsidP="0030472C">
      <w:pPr>
        <w:pStyle w:val="Prlhead4"/>
        <w:numPr>
          <w:ilvl w:val="0"/>
          <w:numId w:val="0"/>
        </w:numPr>
        <w:ind w:left="1701" w:hanging="1701"/>
        <w:rPr>
          <w:rFonts w:asciiTheme="minorHAnsi" w:hAnsiTheme="minorHAnsi" w:cstheme="minorHAnsi"/>
          <w:sz w:val="27"/>
          <w:szCs w:val="27"/>
        </w:rPr>
      </w:pPr>
      <w:bookmarkStart w:id="729" w:name="_Toc430773489"/>
      <w:bookmarkStart w:id="730" w:name="_Toc430775605"/>
      <w:r w:rsidRPr="00F94395">
        <w:rPr>
          <w:rFonts w:asciiTheme="minorHAnsi" w:hAnsiTheme="minorHAnsi" w:cstheme="minorHAnsi"/>
          <w:sz w:val="27"/>
          <w:szCs w:val="27"/>
        </w:rPr>
        <w:t>15.</w:t>
      </w:r>
      <w:r w:rsidRPr="00712AA3">
        <w:rPr>
          <w:rFonts w:asciiTheme="minorHAnsi" w:hAnsiTheme="minorHAnsi" w:cstheme="minorHAnsi"/>
          <w:strike/>
          <w:sz w:val="27"/>
          <w:szCs w:val="27"/>
        </w:rPr>
        <w:t>13</w:t>
      </w:r>
      <w:r w:rsidR="00052F03" w:rsidRPr="00712AA3">
        <w:rPr>
          <w:rFonts w:asciiTheme="minorHAnsi" w:hAnsiTheme="minorHAnsi" w:cstheme="minorHAnsi"/>
          <w:sz w:val="27"/>
          <w:szCs w:val="27"/>
          <w:u w:val="single"/>
        </w:rPr>
        <w:t>14</w:t>
      </w:r>
      <w:r w:rsidR="00052F03" w:rsidRPr="00F94395">
        <w:rPr>
          <w:rFonts w:asciiTheme="minorHAnsi" w:hAnsiTheme="minorHAnsi" w:cstheme="minorHAnsi"/>
          <w:sz w:val="27"/>
          <w:szCs w:val="27"/>
        </w:rPr>
        <w:t>.4.3.1</w:t>
      </w:r>
      <w:r w:rsidR="00052F03" w:rsidRPr="008F2B2E">
        <w:rPr>
          <w:rFonts w:asciiTheme="minorHAnsi" w:hAnsiTheme="minorHAnsi" w:cstheme="minorHAnsi"/>
          <w:sz w:val="27"/>
          <w:szCs w:val="27"/>
        </w:rPr>
        <w:tab/>
        <w:t>General</w:t>
      </w:r>
      <w:bookmarkEnd w:id="729"/>
      <w:bookmarkEnd w:id="730"/>
    </w:p>
    <w:p w14:paraId="2B169108" w14:textId="77777777" w:rsidR="00052F03" w:rsidRPr="008F2B2E" w:rsidRDefault="00052F03" w:rsidP="009D3398">
      <w:pPr>
        <w:pStyle w:val="Prllist1"/>
        <w:numPr>
          <w:ilvl w:val="6"/>
          <w:numId w:val="471"/>
        </w:numPr>
        <w:tabs>
          <w:tab w:val="clear" w:pos="0"/>
          <w:tab w:val="clear" w:pos="567"/>
          <w:tab w:val="num" w:pos="426"/>
        </w:tabs>
        <w:spacing w:before="120" w:after="0" w:line="240" w:lineRule="auto"/>
        <w:ind w:left="426" w:hanging="426"/>
        <w:rPr>
          <w:rFonts w:asciiTheme="minorHAnsi" w:hAnsiTheme="minorHAnsi" w:cstheme="minorHAnsi"/>
          <w:szCs w:val="24"/>
        </w:rPr>
      </w:pPr>
      <w:r w:rsidRPr="008F2B2E">
        <w:rPr>
          <w:rFonts w:asciiTheme="minorHAnsi" w:hAnsiTheme="minorHAnsi" w:cstheme="minorHAnsi"/>
          <w:szCs w:val="24"/>
        </w:rPr>
        <w:t>The extent to which development:</w:t>
      </w:r>
    </w:p>
    <w:p w14:paraId="1BC6B7F3" w14:textId="77777777" w:rsidR="00052F03" w:rsidRPr="008F2B2E" w:rsidRDefault="00052F03" w:rsidP="009D3398">
      <w:pPr>
        <w:pStyle w:val="Prllist2"/>
        <w:numPr>
          <w:ilvl w:val="0"/>
          <w:numId w:val="380"/>
        </w:numPr>
        <w:ind w:left="851" w:hanging="425"/>
        <w:rPr>
          <w:rFonts w:asciiTheme="minorHAnsi" w:hAnsiTheme="minorHAnsi" w:cstheme="minorHAnsi"/>
        </w:rPr>
      </w:pPr>
      <w:r w:rsidRPr="008F2B2E">
        <w:rPr>
          <w:rFonts w:asciiTheme="minorHAnsi" w:hAnsiTheme="minorHAnsi" w:cstheme="minorHAnsi"/>
        </w:rPr>
        <w:t xml:space="preserve">supports the role of the North </w:t>
      </w:r>
      <w:proofErr w:type="spellStart"/>
      <w:r w:rsidRPr="008F2B2E">
        <w:rPr>
          <w:rFonts w:asciiTheme="minorHAnsi" w:hAnsiTheme="minorHAnsi" w:cstheme="minorHAnsi"/>
        </w:rPr>
        <w:t>Halswell</w:t>
      </w:r>
      <w:proofErr w:type="spellEnd"/>
      <w:r w:rsidRPr="008F2B2E">
        <w:rPr>
          <w:rFonts w:asciiTheme="minorHAnsi" w:hAnsiTheme="minorHAnsi" w:cstheme="minorHAnsi"/>
        </w:rPr>
        <w:t xml:space="preserve"> </w:t>
      </w:r>
      <w:r w:rsidRPr="008F2B2E">
        <w:rPr>
          <w:rFonts w:asciiTheme="minorHAnsi" w:hAnsiTheme="minorHAnsi" w:cstheme="minorHAnsi"/>
          <w:color w:val="00B050"/>
          <w:szCs w:val="24"/>
          <w:shd w:val="clear" w:color="auto" w:fill="FFFFFF"/>
        </w:rPr>
        <w:t>Key Activity Centre</w:t>
      </w:r>
      <w:r w:rsidRPr="008F2B2E">
        <w:rPr>
          <w:rFonts w:asciiTheme="minorHAnsi" w:hAnsiTheme="minorHAnsi" w:cstheme="minorHAnsi"/>
          <w:color w:val="00B050"/>
        </w:rPr>
        <w:t xml:space="preserve"> </w:t>
      </w:r>
      <w:r w:rsidRPr="008F2B2E">
        <w:rPr>
          <w:rFonts w:asciiTheme="minorHAnsi" w:hAnsiTheme="minorHAnsi" w:cstheme="minorHAnsi"/>
        </w:rPr>
        <w:t xml:space="preserve">as a high intensity area of </w:t>
      </w:r>
      <w:r w:rsidRPr="008F2B2E">
        <w:rPr>
          <w:rFonts w:asciiTheme="minorHAnsi" w:hAnsiTheme="minorHAnsi" w:cstheme="minorHAnsi"/>
          <w:color w:val="00B050"/>
        </w:rPr>
        <w:t xml:space="preserve">commercial activity </w:t>
      </w:r>
      <w:r w:rsidRPr="008F2B2E">
        <w:rPr>
          <w:rFonts w:asciiTheme="minorHAnsi" w:hAnsiTheme="minorHAnsi" w:cstheme="minorHAnsi"/>
        </w:rPr>
        <w:t xml:space="preserve">and </w:t>
      </w:r>
      <w:r w:rsidRPr="008F2B2E">
        <w:rPr>
          <w:rFonts w:asciiTheme="minorHAnsi" w:hAnsiTheme="minorHAnsi" w:cstheme="minorHAnsi"/>
          <w:color w:val="00B050"/>
          <w:shd w:val="clear" w:color="auto" w:fill="FFFFFF"/>
        </w:rPr>
        <w:t>community activity</w:t>
      </w:r>
      <w:r w:rsidRPr="008F2B2E">
        <w:rPr>
          <w:rFonts w:asciiTheme="minorHAnsi" w:hAnsiTheme="minorHAnsi" w:cstheme="minorHAnsi"/>
        </w:rPr>
        <w:t>; and</w:t>
      </w:r>
    </w:p>
    <w:p w14:paraId="318BA92A" w14:textId="77777777" w:rsidR="00052F03" w:rsidRPr="006361FD" w:rsidRDefault="00052F03" w:rsidP="009D3398">
      <w:pPr>
        <w:pStyle w:val="Prllist2"/>
        <w:numPr>
          <w:ilvl w:val="0"/>
          <w:numId w:val="380"/>
        </w:numPr>
        <w:ind w:left="851" w:hanging="425"/>
        <w:rPr>
          <w:rFonts w:asciiTheme="minorHAnsi" w:hAnsiTheme="minorHAnsi" w:cstheme="minorHAnsi"/>
          <w:b/>
          <w:szCs w:val="24"/>
          <w:u w:val="single"/>
        </w:rPr>
      </w:pPr>
      <w:r w:rsidRPr="008F2B2E">
        <w:rPr>
          <w:rFonts w:asciiTheme="minorHAnsi" w:hAnsiTheme="minorHAnsi" w:cstheme="minorHAnsi"/>
        </w:rPr>
        <w:lastRenderedPageBreak/>
        <w:t>enables people to orientate themselves and find their way with strong visual and physical connections with the surrounding neighbourhoods and wider area</w:t>
      </w:r>
      <w:r w:rsidRPr="008F2B2E">
        <w:rPr>
          <w:rFonts w:asciiTheme="minorHAnsi" w:hAnsiTheme="minorHAnsi" w:cstheme="minorHAnsi"/>
          <w:szCs w:val="24"/>
        </w:rPr>
        <w:t>.</w:t>
      </w:r>
    </w:p>
    <w:p w14:paraId="55E57976" w14:textId="3A53B23B" w:rsidR="00052F03" w:rsidRPr="00726507" w:rsidRDefault="008D2CF5" w:rsidP="0030472C">
      <w:pPr>
        <w:pStyle w:val="Prlhead4"/>
        <w:numPr>
          <w:ilvl w:val="0"/>
          <w:numId w:val="0"/>
        </w:numPr>
        <w:ind w:left="1701" w:hanging="1701"/>
        <w:rPr>
          <w:rFonts w:asciiTheme="minorHAnsi" w:hAnsiTheme="minorHAnsi" w:cstheme="minorHAnsi"/>
          <w:sz w:val="27"/>
          <w:szCs w:val="27"/>
        </w:rPr>
      </w:pPr>
      <w:bookmarkStart w:id="731" w:name="_Toc430773490"/>
      <w:bookmarkStart w:id="732" w:name="_Toc430775606"/>
      <w:r w:rsidRPr="009B30E0">
        <w:rPr>
          <w:rFonts w:asciiTheme="minorHAnsi" w:hAnsiTheme="minorHAnsi" w:cstheme="minorHAnsi"/>
          <w:sz w:val="27"/>
          <w:szCs w:val="27"/>
        </w:rPr>
        <w:t>15.</w:t>
      </w:r>
      <w:r w:rsidRPr="008D2CF5">
        <w:rPr>
          <w:rFonts w:asciiTheme="minorHAnsi" w:hAnsiTheme="minorHAnsi" w:cstheme="minorHAnsi"/>
          <w:strike/>
          <w:sz w:val="27"/>
          <w:szCs w:val="27"/>
        </w:rPr>
        <w:t>13</w:t>
      </w:r>
      <w:r w:rsidR="00052F03" w:rsidRPr="008D2CF5">
        <w:rPr>
          <w:rFonts w:asciiTheme="minorHAnsi" w:hAnsiTheme="minorHAnsi" w:cstheme="minorHAnsi"/>
          <w:sz w:val="27"/>
          <w:szCs w:val="27"/>
          <w:u w:val="single"/>
        </w:rPr>
        <w:t>14</w:t>
      </w:r>
      <w:r w:rsidR="00052F03" w:rsidRPr="009B30E0">
        <w:rPr>
          <w:rFonts w:asciiTheme="minorHAnsi" w:hAnsiTheme="minorHAnsi" w:cstheme="minorHAnsi"/>
          <w:sz w:val="27"/>
          <w:szCs w:val="27"/>
        </w:rPr>
        <w:t>.4.3.2</w:t>
      </w:r>
      <w:r w:rsidR="00052F03" w:rsidRPr="00726507">
        <w:rPr>
          <w:rFonts w:asciiTheme="minorHAnsi" w:hAnsiTheme="minorHAnsi" w:cstheme="minorHAnsi"/>
          <w:sz w:val="27"/>
          <w:szCs w:val="27"/>
        </w:rPr>
        <w:tab/>
        <w:t>Commercial layout</w:t>
      </w:r>
      <w:bookmarkEnd w:id="731"/>
      <w:bookmarkEnd w:id="732"/>
    </w:p>
    <w:p w14:paraId="5F718F76" w14:textId="77777777" w:rsidR="00052F03" w:rsidRPr="00726507" w:rsidRDefault="00052F03" w:rsidP="009D3398">
      <w:pPr>
        <w:pStyle w:val="Prllist1"/>
        <w:numPr>
          <w:ilvl w:val="6"/>
          <w:numId w:val="570"/>
        </w:numPr>
        <w:tabs>
          <w:tab w:val="clear" w:pos="0"/>
          <w:tab w:val="clear" w:pos="567"/>
          <w:tab w:val="num" w:pos="426"/>
        </w:tabs>
        <w:spacing w:before="120" w:after="0" w:line="240" w:lineRule="auto"/>
        <w:ind w:left="426" w:hanging="426"/>
        <w:rPr>
          <w:rFonts w:asciiTheme="minorHAnsi" w:hAnsiTheme="minorHAnsi" w:cstheme="minorHAnsi"/>
          <w:szCs w:val="24"/>
        </w:rPr>
      </w:pPr>
      <w:r w:rsidRPr="00726507">
        <w:rPr>
          <w:rFonts w:asciiTheme="minorHAnsi" w:hAnsiTheme="minorHAnsi" w:cstheme="minorHAnsi"/>
          <w:szCs w:val="24"/>
        </w:rPr>
        <w:t>The extent to which development:</w:t>
      </w:r>
    </w:p>
    <w:p w14:paraId="22999BC7" w14:textId="77777777" w:rsidR="00052F03" w:rsidRPr="00726507" w:rsidRDefault="00052F03" w:rsidP="00851E99">
      <w:pPr>
        <w:pStyle w:val="Prllist2"/>
        <w:numPr>
          <w:ilvl w:val="7"/>
          <w:numId w:val="9"/>
        </w:numPr>
        <w:tabs>
          <w:tab w:val="clear" w:pos="567"/>
          <w:tab w:val="num" w:pos="851"/>
        </w:tabs>
        <w:ind w:left="851" w:hanging="425"/>
        <w:rPr>
          <w:rFonts w:asciiTheme="minorHAnsi" w:hAnsiTheme="minorHAnsi" w:cstheme="minorHAnsi"/>
        </w:rPr>
      </w:pPr>
      <w:r w:rsidRPr="00726507">
        <w:rPr>
          <w:rFonts w:asciiTheme="minorHAnsi" w:hAnsiTheme="minorHAnsi" w:cstheme="minorHAnsi"/>
        </w:rPr>
        <w:t xml:space="preserve">ensures a critical mass of activity is centred upon the </w:t>
      </w:r>
      <w:proofErr w:type="gramStart"/>
      <w:r w:rsidRPr="00726507">
        <w:rPr>
          <w:rFonts w:asciiTheme="minorHAnsi" w:hAnsiTheme="minorHAnsi" w:cstheme="minorHAnsi"/>
        </w:rPr>
        <w:t>open air</w:t>
      </w:r>
      <w:proofErr w:type="gramEnd"/>
      <w:r w:rsidRPr="00726507">
        <w:rPr>
          <w:rFonts w:asciiTheme="minorHAnsi" w:hAnsiTheme="minorHAnsi" w:cstheme="minorHAnsi"/>
        </w:rPr>
        <w:t xml:space="preserve"> Main Street including an appropriate balance of </w:t>
      </w:r>
      <w:r w:rsidRPr="00726507">
        <w:rPr>
          <w:rFonts w:asciiTheme="minorHAnsi" w:hAnsiTheme="minorHAnsi" w:cstheme="minorHAnsi"/>
          <w:color w:val="00B050"/>
          <w:shd w:val="clear" w:color="auto" w:fill="FFFFFF"/>
        </w:rPr>
        <w:t>large format retail activity</w:t>
      </w:r>
      <w:r w:rsidRPr="00726507">
        <w:rPr>
          <w:rFonts w:asciiTheme="minorHAnsi" w:hAnsiTheme="minorHAnsi" w:cstheme="minorHAnsi"/>
        </w:rPr>
        <w:t xml:space="preserve"> and concentration of finer grain </w:t>
      </w:r>
      <w:r w:rsidRPr="00726507">
        <w:rPr>
          <w:rFonts w:asciiTheme="minorHAnsi" w:hAnsiTheme="minorHAnsi" w:cstheme="minorHAnsi"/>
          <w:color w:val="00B050"/>
        </w:rPr>
        <w:t>commercial activities</w:t>
      </w:r>
      <w:r w:rsidRPr="00726507">
        <w:rPr>
          <w:rFonts w:asciiTheme="minorHAnsi" w:hAnsiTheme="minorHAnsi" w:cstheme="minorHAnsi"/>
        </w:rPr>
        <w:t xml:space="preserve">; </w:t>
      </w:r>
    </w:p>
    <w:p w14:paraId="79F9E912" w14:textId="77777777" w:rsidR="00052F03" w:rsidRPr="00726507" w:rsidRDefault="00052F03" w:rsidP="00851E99">
      <w:pPr>
        <w:pStyle w:val="Prllist2"/>
        <w:numPr>
          <w:ilvl w:val="7"/>
          <w:numId w:val="9"/>
        </w:numPr>
        <w:tabs>
          <w:tab w:val="clear" w:pos="567"/>
          <w:tab w:val="num" w:pos="851"/>
        </w:tabs>
        <w:ind w:left="851" w:hanging="425"/>
        <w:rPr>
          <w:rFonts w:asciiTheme="minorHAnsi" w:hAnsiTheme="minorHAnsi" w:cstheme="minorHAnsi"/>
        </w:rPr>
      </w:pPr>
      <w:r w:rsidRPr="00726507">
        <w:rPr>
          <w:rFonts w:asciiTheme="minorHAnsi" w:hAnsiTheme="minorHAnsi" w:cstheme="minorHAnsi"/>
        </w:rPr>
        <w:t xml:space="preserve">supports a retail mix (large format and finer grain </w:t>
      </w:r>
      <w:r w:rsidRPr="00726507">
        <w:rPr>
          <w:rFonts w:asciiTheme="minorHAnsi" w:hAnsiTheme="minorHAnsi" w:cstheme="minorHAnsi"/>
          <w:color w:val="00B050"/>
          <w:shd w:val="clear" w:color="auto" w:fill="FFFFFF"/>
        </w:rPr>
        <w:t>retailing</w:t>
      </w:r>
      <w:r w:rsidRPr="00726507">
        <w:rPr>
          <w:rFonts w:asciiTheme="minorHAnsi" w:hAnsiTheme="minorHAnsi" w:cstheme="minorHAnsi"/>
        </w:rPr>
        <w:t xml:space="preserve">) which ensures the centre meets its role as a </w:t>
      </w:r>
      <w:r w:rsidRPr="00726507">
        <w:rPr>
          <w:rFonts w:asciiTheme="minorHAnsi" w:hAnsiTheme="minorHAnsi" w:cstheme="minorHAnsi"/>
          <w:bCs/>
          <w:strike/>
          <w:color w:val="00B050"/>
          <w:shd w:val="clear" w:color="auto" w:fill="FFFFFF"/>
        </w:rPr>
        <w:t>District</w:t>
      </w:r>
      <w:r w:rsidRPr="00726507">
        <w:rPr>
          <w:rFonts w:asciiTheme="minorHAnsi" w:hAnsiTheme="minorHAnsi" w:cstheme="minorHAnsi"/>
          <w:color w:val="00B050"/>
          <w:shd w:val="clear" w:color="auto" w:fill="FFFFFF"/>
        </w:rPr>
        <w:t xml:space="preserve"> </w:t>
      </w:r>
      <w:r w:rsidRPr="00D91734">
        <w:rPr>
          <w:rFonts w:asciiTheme="minorHAnsi" w:hAnsiTheme="minorHAnsi" w:cstheme="minorHAnsi"/>
          <w:b/>
          <w:bCs/>
          <w:color w:val="00B050"/>
          <w:u w:val="single" w:color="000000" w:themeColor="text1"/>
          <w:shd w:val="clear" w:color="auto" w:fill="FFFFFF"/>
        </w:rPr>
        <w:t>Town</w:t>
      </w:r>
      <w:r w:rsidRPr="00D91734">
        <w:rPr>
          <w:rFonts w:asciiTheme="minorHAnsi" w:hAnsiTheme="minorHAnsi" w:cstheme="minorHAnsi"/>
          <w:b/>
          <w:color w:val="00B050"/>
          <w:u w:val="single" w:color="000000" w:themeColor="text1"/>
          <w:shd w:val="clear" w:color="auto" w:fill="FFFFFF"/>
        </w:rPr>
        <w:t xml:space="preserve"> Centre</w:t>
      </w:r>
      <w:r w:rsidRPr="00726507">
        <w:rPr>
          <w:rFonts w:asciiTheme="minorHAnsi" w:hAnsiTheme="minorHAnsi" w:cstheme="minorHAnsi"/>
        </w:rPr>
        <w:t xml:space="preserve"> and </w:t>
      </w:r>
      <w:r w:rsidRPr="00726507">
        <w:rPr>
          <w:rFonts w:asciiTheme="minorHAnsi" w:hAnsiTheme="minorHAnsi" w:cstheme="minorHAnsi"/>
          <w:color w:val="00B050"/>
          <w:shd w:val="clear" w:color="auto" w:fill="FFFFFF"/>
        </w:rPr>
        <w:t>Key Activity Centre</w:t>
      </w:r>
      <w:r w:rsidRPr="00726507">
        <w:rPr>
          <w:rFonts w:asciiTheme="minorHAnsi" w:hAnsiTheme="minorHAnsi" w:cstheme="minorHAnsi"/>
        </w:rPr>
        <w:t xml:space="preserve"> and meets the needs of the catchment population; and </w:t>
      </w:r>
    </w:p>
    <w:p w14:paraId="036F5832" w14:textId="77777777" w:rsidR="00052F03" w:rsidRPr="006361FD" w:rsidRDefault="00052F03" w:rsidP="00851E99">
      <w:pPr>
        <w:pStyle w:val="Prllist2"/>
        <w:numPr>
          <w:ilvl w:val="7"/>
          <w:numId w:val="9"/>
        </w:numPr>
        <w:tabs>
          <w:tab w:val="clear" w:pos="567"/>
          <w:tab w:val="num" w:pos="851"/>
        </w:tabs>
        <w:ind w:left="851" w:hanging="425"/>
        <w:rPr>
          <w:rFonts w:asciiTheme="minorHAnsi" w:hAnsiTheme="minorHAnsi" w:cstheme="minorHAnsi"/>
          <w:b/>
          <w:u w:val="single"/>
        </w:rPr>
      </w:pPr>
      <w:r w:rsidRPr="00726507">
        <w:rPr>
          <w:rFonts w:asciiTheme="minorHAnsi" w:hAnsiTheme="minorHAnsi" w:cstheme="minorHAnsi"/>
        </w:rPr>
        <w:t xml:space="preserve">functions operationally and visually as an integrated </w:t>
      </w:r>
      <w:r w:rsidRPr="00726507">
        <w:rPr>
          <w:rFonts w:asciiTheme="minorHAnsi" w:hAnsiTheme="minorHAnsi" w:cstheme="minorHAnsi"/>
          <w:color w:val="000000"/>
        </w:rPr>
        <w:t>commercial</w:t>
      </w:r>
      <w:r w:rsidRPr="00726507">
        <w:rPr>
          <w:rFonts w:asciiTheme="minorHAnsi" w:hAnsiTheme="minorHAnsi" w:cstheme="minorHAnsi"/>
        </w:rPr>
        <w:t xml:space="preserve"> entity.</w:t>
      </w:r>
    </w:p>
    <w:p w14:paraId="619724FE" w14:textId="552BC05C" w:rsidR="00052F03" w:rsidRPr="00726507" w:rsidRDefault="008D2CF5" w:rsidP="004A59E1">
      <w:pPr>
        <w:pStyle w:val="Prlhead4"/>
        <w:numPr>
          <w:ilvl w:val="0"/>
          <w:numId w:val="0"/>
        </w:numPr>
        <w:ind w:left="1701" w:hanging="1701"/>
        <w:rPr>
          <w:rFonts w:asciiTheme="minorHAnsi" w:hAnsiTheme="minorHAnsi" w:cstheme="minorHAnsi"/>
          <w:sz w:val="27"/>
          <w:szCs w:val="27"/>
        </w:rPr>
      </w:pPr>
      <w:bookmarkStart w:id="733" w:name="_Toc430773491"/>
      <w:bookmarkStart w:id="734" w:name="_Toc430775607"/>
      <w:r w:rsidRPr="00FD23C1">
        <w:rPr>
          <w:rFonts w:asciiTheme="minorHAnsi" w:hAnsiTheme="minorHAnsi" w:cstheme="minorHAnsi"/>
          <w:sz w:val="27"/>
          <w:szCs w:val="27"/>
        </w:rPr>
        <w:t>15.</w:t>
      </w:r>
      <w:r w:rsidRPr="008D2CF5">
        <w:rPr>
          <w:rFonts w:asciiTheme="minorHAnsi" w:hAnsiTheme="minorHAnsi" w:cstheme="minorHAnsi"/>
          <w:strike/>
          <w:sz w:val="27"/>
          <w:szCs w:val="27"/>
        </w:rPr>
        <w:t>13</w:t>
      </w:r>
      <w:r w:rsidR="00052F03" w:rsidRPr="008D2CF5">
        <w:rPr>
          <w:rFonts w:asciiTheme="minorHAnsi" w:hAnsiTheme="minorHAnsi" w:cstheme="minorHAnsi"/>
          <w:sz w:val="27"/>
          <w:szCs w:val="27"/>
          <w:u w:val="single"/>
        </w:rPr>
        <w:t>14</w:t>
      </w:r>
      <w:r w:rsidR="00052F03" w:rsidRPr="00FD23C1">
        <w:rPr>
          <w:rFonts w:asciiTheme="minorHAnsi" w:hAnsiTheme="minorHAnsi" w:cstheme="minorHAnsi"/>
          <w:sz w:val="27"/>
          <w:szCs w:val="27"/>
        </w:rPr>
        <w:t>.4.3.3</w:t>
      </w:r>
      <w:r w:rsidR="00052F03" w:rsidRPr="00726507">
        <w:rPr>
          <w:rFonts w:asciiTheme="minorHAnsi" w:hAnsiTheme="minorHAnsi" w:cstheme="minorHAnsi"/>
          <w:sz w:val="27"/>
          <w:szCs w:val="27"/>
        </w:rPr>
        <w:tab/>
        <w:t>Design and amenity</w:t>
      </w:r>
      <w:bookmarkEnd w:id="733"/>
      <w:bookmarkEnd w:id="734"/>
    </w:p>
    <w:p w14:paraId="7E731244" w14:textId="77777777" w:rsidR="00052F03" w:rsidRPr="00726507" w:rsidRDefault="00052F03" w:rsidP="009D3398">
      <w:pPr>
        <w:pStyle w:val="Prllist1"/>
        <w:numPr>
          <w:ilvl w:val="6"/>
          <w:numId w:val="571"/>
        </w:numPr>
        <w:tabs>
          <w:tab w:val="clear" w:pos="0"/>
          <w:tab w:val="clear" w:pos="567"/>
          <w:tab w:val="num" w:pos="426"/>
        </w:tabs>
        <w:ind w:left="426" w:hanging="426"/>
        <w:rPr>
          <w:rFonts w:asciiTheme="minorHAnsi" w:hAnsiTheme="minorHAnsi" w:cstheme="minorHAnsi"/>
          <w:szCs w:val="24"/>
        </w:rPr>
      </w:pPr>
      <w:r w:rsidRPr="00726507">
        <w:rPr>
          <w:rFonts w:asciiTheme="minorHAnsi" w:hAnsiTheme="minorHAnsi" w:cstheme="minorHAnsi"/>
          <w:szCs w:val="24"/>
        </w:rPr>
        <w:t>The extent to which development:</w:t>
      </w:r>
    </w:p>
    <w:p w14:paraId="1F90AD6C" w14:textId="77777777" w:rsidR="00052F03" w:rsidRPr="00726507" w:rsidRDefault="00052F03" w:rsidP="009D3398">
      <w:pPr>
        <w:pStyle w:val="Prllist2"/>
        <w:numPr>
          <w:ilvl w:val="7"/>
          <w:numId w:val="697"/>
        </w:numPr>
        <w:tabs>
          <w:tab w:val="clear" w:pos="567"/>
          <w:tab w:val="num" w:pos="851"/>
        </w:tabs>
        <w:ind w:left="851" w:hanging="425"/>
        <w:rPr>
          <w:rFonts w:asciiTheme="minorHAnsi" w:hAnsiTheme="minorHAnsi" w:cstheme="minorHAnsi"/>
        </w:rPr>
      </w:pPr>
      <w:r w:rsidRPr="00726507">
        <w:rPr>
          <w:rFonts w:asciiTheme="minorHAnsi" w:hAnsiTheme="minorHAnsi" w:cstheme="minorHAnsi"/>
        </w:rPr>
        <w:t xml:space="preserve">provides a strong visual relationship and </w:t>
      </w:r>
      <w:proofErr w:type="gramStart"/>
      <w:r w:rsidRPr="00726507">
        <w:rPr>
          <w:rFonts w:asciiTheme="minorHAnsi" w:hAnsiTheme="minorHAnsi" w:cstheme="minorHAnsi"/>
        </w:rPr>
        <w:t>high quality</w:t>
      </w:r>
      <w:proofErr w:type="gramEnd"/>
      <w:r w:rsidRPr="00726507">
        <w:rPr>
          <w:rFonts w:asciiTheme="minorHAnsi" w:hAnsiTheme="minorHAnsi" w:cstheme="minorHAnsi"/>
        </w:rPr>
        <w:t xml:space="preserve"> urban interface with State Highway 75;</w:t>
      </w:r>
    </w:p>
    <w:p w14:paraId="0C59BF4F" w14:textId="77777777" w:rsidR="00052F03" w:rsidRPr="00726507" w:rsidRDefault="00052F03" w:rsidP="00EA4387">
      <w:pPr>
        <w:pStyle w:val="Prllist2"/>
        <w:numPr>
          <w:ilvl w:val="7"/>
          <w:numId w:val="7"/>
        </w:numPr>
        <w:tabs>
          <w:tab w:val="num" w:pos="851"/>
        </w:tabs>
        <w:ind w:left="851" w:hanging="425"/>
        <w:rPr>
          <w:rFonts w:asciiTheme="minorHAnsi" w:hAnsiTheme="minorHAnsi" w:cstheme="minorHAnsi"/>
        </w:rPr>
      </w:pPr>
      <w:r w:rsidRPr="00726507">
        <w:rPr>
          <w:rFonts w:asciiTheme="minorHAnsi" w:hAnsiTheme="minorHAnsi" w:cstheme="minorHAnsi"/>
        </w:rPr>
        <w:t xml:space="preserve">provides primary active ground floor </w:t>
      </w:r>
      <w:r w:rsidRPr="00726507">
        <w:rPr>
          <w:rFonts w:asciiTheme="minorHAnsi" w:hAnsiTheme="minorHAnsi" w:cstheme="minorHAnsi"/>
          <w:color w:val="00B050"/>
          <w:shd w:val="clear" w:color="auto" w:fill="FFFFFF"/>
        </w:rPr>
        <w:t>frontages</w:t>
      </w:r>
      <w:r w:rsidRPr="00726507">
        <w:rPr>
          <w:rFonts w:asciiTheme="minorHAnsi" w:hAnsiTheme="minorHAnsi" w:cstheme="minorHAnsi"/>
        </w:rPr>
        <w:t xml:space="preserve"> on all </w:t>
      </w:r>
      <w:r w:rsidRPr="00726507">
        <w:rPr>
          <w:rFonts w:asciiTheme="minorHAnsi" w:hAnsiTheme="minorHAnsi" w:cstheme="minorHAnsi"/>
          <w:color w:val="00B050"/>
          <w:shd w:val="clear" w:color="auto" w:fill="FFFFFF"/>
        </w:rPr>
        <w:t>sites</w:t>
      </w:r>
      <w:r w:rsidRPr="00726507">
        <w:rPr>
          <w:rFonts w:asciiTheme="minorHAnsi" w:hAnsiTheme="minorHAnsi" w:cstheme="minorHAnsi"/>
        </w:rPr>
        <w:t xml:space="preserve"> intended for </w:t>
      </w:r>
      <w:r w:rsidRPr="00726507">
        <w:rPr>
          <w:rFonts w:asciiTheme="minorHAnsi" w:hAnsiTheme="minorHAnsi" w:cstheme="minorHAnsi"/>
          <w:color w:val="000000"/>
        </w:rPr>
        <w:t>commercial</w:t>
      </w:r>
      <w:r w:rsidRPr="00726507">
        <w:rPr>
          <w:rFonts w:asciiTheme="minorHAnsi" w:hAnsiTheme="minorHAnsi" w:cstheme="minorHAnsi"/>
        </w:rPr>
        <w:t xml:space="preserve"> and community focussed activity where they face an </w:t>
      </w:r>
      <w:r w:rsidRPr="00726507">
        <w:rPr>
          <w:rFonts w:asciiTheme="minorHAnsi" w:hAnsiTheme="minorHAnsi" w:cstheme="minorHAnsi"/>
          <w:color w:val="00B050"/>
          <w:shd w:val="clear" w:color="auto" w:fill="FFFFFF"/>
        </w:rPr>
        <w:t>accessible</w:t>
      </w:r>
      <w:r w:rsidRPr="00726507">
        <w:rPr>
          <w:rFonts w:asciiTheme="minorHAnsi" w:hAnsiTheme="minorHAnsi" w:cstheme="minorHAnsi"/>
        </w:rPr>
        <w:t xml:space="preserve"> </w:t>
      </w:r>
      <w:r w:rsidRPr="00726507">
        <w:rPr>
          <w:rFonts w:asciiTheme="minorHAnsi" w:hAnsiTheme="minorHAnsi" w:cstheme="minorHAnsi"/>
          <w:color w:val="00B050"/>
          <w:shd w:val="clear" w:color="auto" w:fill="FFFFFF"/>
        </w:rPr>
        <w:t xml:space="preserve">public open </w:t>
      </w:r>
      <w:proofErr w:type="gramStart"/>
      <w:r w:rsidRPr="00726507">
        <w:rPr>
          <w:rFonts w:asciiTheme="minorHAnsi" w:hAnsiTheme="minorHAnsi" w:cstheme="minorHAnsi"/>
          <w:color w:val="00B050"/>
          <w:shd w:val="clear" w:color="auto" w:fill="FFFFFF"/>
        </w:rPr>
        <w:t>space</w:t>
      </w:r>
      <w:r w:rsidRPr="00726507">
        <w:rPr>
          <w:rFonts w:asciiTheme="minorHAnsi" w:hAnsiTheme="minorHAnsi" w:cstheme="minorHAnsi"/>
        </w:rPr>
        <w:t>;</w:t>
      </w:r>
      <w:proofErr w:type="gramEnd"/>
      <w:r w:rsidRPr="00726507">
        <w:rPr>
          <w:rFonts w:asciiTheme="minorHAnsi" w:hAnsiTheme="minorHAnsi" w:cstheme="minorHAnsi"/>
        </w:rPr>
        <w:t xml:space="preserve"> </w:t>
      </w:r>
    </w:p>
    <w:p w14:paraId="6A0D0094" w14:textId="77777777" w:rsidR="00052F03" w:rsidRPr="00726507" w:rsidRDefault="00052F03" w:rsidP="00EA4387">
      <w:pPr>
        <w:pStyle w:val="Prllist2"/>
        <w:numPr>
          <w:ilvl w:val="7"/>
          <w:numId w:val="7"/>
        </w:numPr>
        <w:tabs>
          <w:tab w:val="num" w:pos="851"/>
        </w:tabs>
        <w:ind w:left="851" w:hanging="425"/>
        <w:rPr>
          <w:rFonts w:asciiTheme="minorHAnsi" w:hAnsiTheme="minorHAnsi" w:cstheme="minorHAnsi"/>
        </w:rPr>
      </w:pPr>
      <w:r w:rsidRPr="00726507">
        <w:rPr>
          <w:rFonts w:asciiTheme="minorHAnsi" w:hAnsiTheme="minorHAnsi" w:cstheme="minorHAnsi"/>
        </w:rPr>
        <w:t xml:space="preserve">enables a continuous </w:t>
      </w:r>
      <w:r w:rsidRPr="00726507">
        <w:rPr>
          <w:rFonts w:asciiTheme="minorHAnsi" w:hAnsiTheme="minorHAnsi" w:cstheme="minorHAnsi"/>
          <w:color w:val="00B050"/>
          <w:shd w:val="clear" w:color="auto" w:fill="FFFFFF"/>
        </w:rPr>
        <w:t>frontage</w:t>
      </w:r>
      <w:r w:rsidRPr="00726507">
        <w:rPr>
          <w:rFonts w:asciiTheme="minorHAnsi" w:hAnsiTheme="minorHAnsi" w:cstheme="minorHAnsi"/>
        </w:rPr>
        <w:t xml:space="preserve"> of </w:t>
      </w:r>
      <w:r w:rsidRPr="00726507">
        <w:rPr>
          <w:rFonts w:asciiTheme="minorHAnsi" w:hAnsiTheme="minorHAnsi" w:cstheme="minorHAnsi"/>
          <w:color w:val="00B050"/>
          <w:shd w:val="clear" w:color="auto" w:fill="FFFFFF"/>
        </w:rPr>
        <w:t>retailing</w:t>
      </w:r>
      <w:r w:rsidRPr="00726507">
        <w:rPr>
          <w:rFonts w:asciiTheme="minorHAnsi" w:hAnsiTheme="minorHAnsi" w:cstheme="minorHAnsi"/>
        </w:rPr>
        <w:t xml:space="preserve"> on the main street in order to ensure a high intensity of </w:t>
      </w:r>
      <w:r w:rsidRPr="00726507">
        <w:rPr>
          <w:rFonts w:asciiTheme="minorHAnsi" w:hAnsiTheme="minorHAnsi" w:cstheme="minorHAnsi"/>
          <w:color w:val="00B050"/>
        </w:rPr>
        <w:t xml:space="preserve">commercial </w:t>
      </w:r>
      <w:proofErr w:type="gramStart"/>
      <w:r w:rsidRPr="00726507">
        <w:rPr>
          <w:rFonts w:asciiTheme="minorHAnsi" w:hAnsiTheme="minorHAnsi" w:cstheme="minorHAnsi"/>
          <w:color w:val="00B050"/>
          <w:shd w:val="clear" w:color="auto" w:fill="FFFFFF"/>
        </w:rPr>
        <w:t>activity</w:t>
      </w:r>
      <w:r w:rsidRPr="00726507">
        <w:rPr>
          <w:rFonts w:asciiTheme="minorHAnsi" w:hAnsiTheme="minorHAnsi" w:cstheme="minorHAnsi"/>
        </w:rPr>
        <w:t>;</w:t>
      </w:r>
      <w:proofErr w:type="gramEnd"/>
      <w:r w:rsidRPr="00726507">
        <w:rPr>
          <w:rFonts w:asciiTheme="minorHAnsi" w:hAnsiTheme="minorHAnsi" w:cstheme="minorHAnsi"/>
        </w:rPr>
        <w:t xml:space="preserve"> </w:t>
      </w:r>
    </w:p>
    <w:p w14:paraId="0FDC2787" w14:textId="77777777" w:rsidR="00052F03" w:rsidRPr="00726507" w:rsidRDefault="00052F03" w:rsidP="00EA4387">
      <w:pPr>
        <w:pStyle w:val="Prllist2"/>
        <w:numPr>
          <w:ilvl w:val="7"/>
          <w:numId w:val="7"/>
        </w:numPr>
        <w:tabs>
          <w:tab w:val="num" w:pos="851"/>
        </w:tabs>
        <w:ind w:left="851" w:hanging="425"/>
        <w:rPr>
          <w:rFonts w:asciiTheme="minorHAnsi" w:hAnsiTheme="minorHAnsi" w:cstheme="minorHAnsi"/>
        </w:rPr>
      </w:pPr>
      <w:r w:rsidRPr="00726507">
        <w:rPr>
          <w:rFonts w:asciiTheme="minorHAnsi" w:hAnsiTheme="minorHAnsi" w:cstheme="minorHAnsi"/>
        </w:rPr>
        <w:t xml:space="preserve">orientates </w:t>
      </w:r>
      <w:r w:rsidRPr="00726507">
        <w:rPr>
          <w:rFonts w:asciiTheme="minorHAnsi" w:hAnsiTheme="minorHAnsi" w:cstheme="minorHAnsi"/>
          <w:color w:val="00B050"/>
          <w:shd w:val="clear" w:color="auto" w:fill="FFFFFF"/>
        </w:rPr>
        <w:t>buildings</w:t>
      </w:r>
      <w:r w:rsidRPr="00726507">
        <w:rPr>
          <w:rFonts w:asciiTheme="minorHAnsi" w:hAnsiTheme="minorHAnsi" w:cstheme="minorHAnsi"/>
        </w:rPr>
        <w:t xml:space="preserve">, streets, and open space to take advantage of solar </w:t>
      </w:r>
      <w:r w:rsidRPr="00726507">
        <w:rPr>
          <w:rFonts w:asciiTheme="minorHAnsi" w:hAnsiTheme="minorHAnsi" w:cstheme="minorHAnsi"/>
          <w:color w:val="00B050"/>
          <w:shd w:val="clear" w:color="auto" w:fill="FFFFFF"/>
        </w:rPr>
        <w:t>access</w:t>
      </w:r>
      <w:r w:rsidRPr="00726507">
        <w:rPr>
          <w:rFonts w:asciiTheme="minorHAnsi" w:hAnsiTheme="minorHAnsi" w:cstheme="minorHAnsi"/>
        </w:rPr>
        <w:t xml:space="preserve"> and views, and to mitigate other climatic effects such as </w:t>
      </w:r>
      <w:proofErr w:type="gramStart"/>
      <w:r w:rsidRPr="00726507">
        <w:rPr>
          <w:rFonts w:asciiTheme="minorHAnsi" w:hAnsiTheme="minorHAnsi" w:cstheme="minorHAnsi"/>
        </w:rPr>
        <w:t>wind;</w:t>
      </w:r>
      <w:proofErr w:type="gramEnd"/>
    </w:p>
    <w:p w14:paraId="0BE51FE4" w14:textId="77777777" w:rsidR="00052F03" w:rsidRPr="00726507" w:rsidRDefault="00052F03" w:rsidP="00EA4387">
      <w:pPr>
        <w:pStyle w:val="Prllist2"/>
        <w:numPr>
          <w:ilvl w:val="7"/>
          <w:numId w:val="7"/>
        </w:numPr>
        <w:tabs>
          <w:tab w:val="num" w:pos="851"/>
        </w:tabs>
        <w:ind w:left="851" w:hanging="425"/>
        <w:rPr>
          <w:rFonts w:asciiTheme="minorHAnsi" w:hAnsiTheme="minorHAnsi" w:cstheme="minorHAnsi"/>
        </w:rPr>
      </w:pPr>
      <w:r w:rsidRPr="00726507">
        <w:rPr>
          <w:rFonts w:asciiTheme="minorHAnsi" w:hAnsiTheme="minorHAnsi" w:cstheme="minorHAnsi"/>
        </w:rPr>
        <w:t xml:space="preserve">provides high quality </w:t>
      </w:r>
      <w:r w:rsidRPr="00726507">
        <w:rPr>
          <w:rFonts w:asciiTheme="minorHAnsi" w:hAnsiTheme="minorHAnsi" w:cstheme="minorHAnsi"/>
          <w:color w:val="00B050"/>
          <w:shd w:val="clear" w:color="auto" w:fill="FFFFFF"/>
        </w:rPr>
        <w:t>public open space</w:t>
      </w:r>
      <w:r w:rsidRPr="00726507">
        <w:rPr>
          <w:rFonts w:asciiTheme="minorHAnsi" w:hAnsiTheme="minorHAnsi" w:cstheme="minorHAnsi"/>
        </w:rPr>
        <w:t xml:space="preserve">, including streets, squares and </w:t>
      </w:r>
      <w:proofErr w:type="gramStart"/>
      <w:r w:rsidRPr="00726507">
        <w:rPr>
          <w:rFonts w:asciiTheme="minorHAnsi" w:hAnsiTheme="minorHAnsi" w:cstheme="minorHAnsi"/>
        </w:rPr>
        <w:t>lanes;</w:t>
      </w:r>
      <w:proofErr w:type="gramEnd"/>
    </w:p>
    <w:p w14:paraId="700529FE" w14:textId="77777777" w:rsidR="00052F03" w:rsidRPr="00726507" w:rsidRDefault="00052F03" w:rsidP="00EA4387">
      <w:pPr>
        <w:pStyle w:val="Prllist2"/>
        <w:numPr>
          <w:ilvl w:val="7"/>
          <w:numId w:val="7"/>
        </w:numPr>
        <w:tabs>
          <w:tab w:val="num" w:pos="851"/>
        </w:tabs>
        <w:ind w:left="851" w:hanging="425"/>
        <w:rPr>
          <w:rFonts w:asciiTheme="minorHAnsi" w:hAnsiTheme="minorHAnsi" w:cstheme="minorHAnsi"/>
        </w:rPr>
      </w:pPr>
      <w:r w:rsidRPr="00726507">
        <w:rPr>
          <w:rFonts w:asciiTheme="minorHAnsi" w:hAnsiTheme="minorHAnsi" w:cstheme="minorHAnsi"/>
        </w:rPr>
        <w:t xml:space="preserve">provides for a multi-value approach to stormwater management that supports objectives of stormwater retention, water quality treatment, biodiversity enhancement, and landscape amenity, and that recognises Ngāi Tahu/mana whenua </w:t>
      </w:r>
      <w:proofErr w:type="gramStart"/>
      <w:r w:rsidRPr="00726507">
        <w:rPr>
          <w:rFonts w:asciiTheme="minorHAnsi" w:hAnsiTheme="minorHAnsi" w:cstheme="minorHAnsi"/>
        </w:rPr>
        <w:t>values;</w:t>
      </w:r>
      <w:proofErr w:type="gramEnd"/>
      <w:r w:rsidRPr="00726507">
        <w:rPr>
          <w:rFonts w:asciiTheme="minorHAnsi" w:hAnsiTheme="minorHAnsi" w:cstheme="minorHAnsi"/>
        </w:rPr>
        <w:t xml:space="preserve"> </w:t>
      </w:r>
    </w:p>
    <w:p w14:paraId="1128F002" w14:textId="77777777" w:rsidR="00052F03" w:rsidRPr="00726507" w:rsidRDefault="00052F03" w:rsidP="00EA4387">
      <w:pPr>
        <w:pStyle w:val="Prllist2"/>
        <w:numPr>
          <w:ilvl w:val="7"/>
          <w:numId w:val="7"/>
        </w:numPr>
        <w:tabs>
          <w:tab w:val="num" w:pos="851"/>
        </w:tabs>
        <w:ind w:left="851" w:hanging="425"/>
        <w:rPr>
          <w:rFonts w:asciiTheme="minorHAnsi" w:hAnsiTheme="minorHAnsi" w:cstheme="minorHAnsi"/>
        </w:rPr>
      </w:pPr>
      <w:r w:rsidRPr="00726507">
        <w:rPr>
          <w:rFonts w:asciiTheme="minorHAnsi" w:hAnsiTheme="minorHAnsi" w:cstheme="minorHAnsi"/>
        </w:rPr>
        <w:t xml:space="preserve">provides for the protection of </w:t>
      </w:r>
      <w:r w:rsidRPr="00726507">
        <w:rPr>
          <w:rFonts w:asciiTheme="minorHAnsi" w:hAnsiTheme="minorHAnsi" w:cstheme="minorHAnsi"/>
          <w:color w:val="00B050"/>
          <w:shd w:val="clear" w:color="auto" w:fill="FFFFFF"/>
        </w:rPr>
        <w:t>springs</w:t>
      </w:r>
      <w:r w:rsidRPr="00726507">
        <w:rPr>
          <w:rFonts w:asciiTheme="minorHAnsi" w:hAnsiTheme="minorHAnsi" w:cstheme="minorHAnsi"/>
        </w:rPr>
        <w:t xml:space="preserve"> and associated Ngāi Tahu/mana whenua values through the use of </w:t>
      </w:r>
      <w:r w:rsidRPr="00726507">
        <w:rPr>
          <w:rFonts w:asciiTheme="minorHAnsi" w:hAnsiTheme="minorHAnsi" w:cstheme="minorHAnsi"/>
          <w:color w:val="00B050"/>
          <w:shd w:val="clear" w:color="auto" w:fill="FFFFFF"/>
        </w:rPr>
        <w:t>landscaping</w:t>
      </w:r>
      <w:r w:rsidRPr="00726507">
        <w:rPr>
          <w:rFonts w:asciiTheme="minorHAnsi" w:hAnsiTheme="minorHAnsi" w:cstheme="minorHAnsi"/>
        </w:rPr>
        <w:t xml:space="preserve"> and </w:t>
      </w:r>
      <w:proofErr w:type="gramStart"/>
      <w:r w:rsidRPr="00726507">
        <w:rPr>
          <w:rFonts w:asciiTheme="minorHAnsi" w:hAnsiTheme="minorHAnsi" w:cstheme="minorHAnsi"/>
          <w:shd w:val="clear" w:color="auto" w:fill="FFFFFF"/>
        </w:rPr>
        <w:t>setbacks</w:t>
      </w:r>
      <w:r w:rsidRPr="00726507">
        <w:rPr>
          <w:rFonts w:asciiTheme="minorHAnsi" w:hAnsiTheme="minorHAnsi" w:cstheme="minorHAnsi"/>
        </w:rPr>
        <w:t>;</w:t>
      </w:r>
      <w:proofErr w:type="gramEnd"/>
      <w:r w:rsidRPr="00726507">
        <w:rPr>
          <w:rFonts w:asciiTheme="minorHAnsi" w:hAnsiTheme="minorHAnsi" w:cstheme="minorHAnsi"/>
        </w:rPr>
        <w:t xml:space="preserve"> </w:t>
      </w:r>
    </w:p>
    <w:p w14:paraId="6A8C4495" w14:textId="77777777" w:rsidR="00052F03" w:rsidRPr="00726507" w:rsidRDefault="00052F03" w:rsidP="00EA4387">
      <w:pPr>
        <w:pStyle w:val="Prllist2"/>
        <w:numPr>
          <w:ilvl w:val="7"/>
          <w:numId w:val="7"/>
        </w:numPr>
        <w:tabs>
          <w:tab w:val="num" w:pos="851"/>
        </w:tabs>
        <w:ind w:left="851" w:hanging="425"/>
        <w:rPr>
          <w:rFonts w:asciiTheme="minorHAnsi" w:hAnsiTheme="minorHAnsi" w:cstheme="minorHAnsi"/>
        </w:rPr>
      </w:pPr>
      <w:r w:rsidRPr="00726507">
        <w:rPr>
          <w:rFonts w:asciiTheme="minorHAnsi" w:hAnsiTheme="minorHAnsi" w:cstheme="minorHAnsi"/>
        </w:rPr>
        <w:t xml:space="preserve">recognises and enables existing land use </w:t>
      </w:r>
      <w:r w:rsidRPr="00726507">
        <w:rPr>
          <w:rFonts w:asciiTheme="minorHAnsi" w:hAnsiTheme="minorHAnsi" w:cstheme="minorHAnsi"/>
          <w:color w:val="000000"/>
        </w:rPr>
        <w:t>activities</w:t>
      </w:r>
      <w:r w:rsidRPr="00726507">
        <w:rPr>
          <w:rFonts w:asciiTheme="minorHAnsi" w:hAnsiTheme="minorHAnsi" w:cstheme="minorHAnsi"/>
        </w:rPr>
        <w:t xml:space="preserve"> to continue while managing effects on those </w:t>
      </w:r>
      <w:r w:rsidRPr="00726507">
        <w:rPr>
          <w:rFonts w:asciiTheme="minorHAnsi" w:hAnsiTheme="minorHAnsi" w:cstheme="minorHAnsi"/>
          <w:color w:val="000000"/>
        </w:rPr>
        <w:t>activities</w:t>
      </w:r>
      <w:r w:rsidRPr="00726507">
        <w:rPr>
          <w:rFonts w:asciiTheme="minorHAnsi" w:hAnsiTheme="minorHAnsi" w:cstheme="minorHAnsi"/>
        </w:rPr>
        <w:t xml:space="preserve">; and </w:t>
      </w:r>
    </w:p>
    <w:p w14:paraId="222FE963" w14:textId="77777777" w:rsidR="00052F03" w:rsidRPr="006361FD" w:rsidRDefault="00052F03" w:rsidP="00EA4387">
      <w:pPr>
        <w:pStyle w:val="Prllist2"/>
        <w:numPr>
          <w:ilvl w:val="7"/>
          <w:numId w:val="7"/>
        </w:numPr>
        <w:tabs>
          <w:tab w:val="num" w:pos="851"/>
        </w:tabs>
        <w:ind w:left="851" w:hanging="425"/>
        <w:rPr>
          <w:rFonts w:asciiTheme="minorHAnsi" w:hAnsiTheme="minorHAnsi" w:cstheme="minorHAnsi"/>
          <w:b/>
          <w:u w:val="single"/>
        </w:rPr>
      </w:pPr>
      <w:r w:rsidRPr="00726507">
        <w:rPr>
          <w:rFonts w:asciiTheme="minorHAnsi" w:hAnsiTheme="minorHAnsi" w:cstheme="minorHAnsi"/>
        </w:rPr>
        <w:t>At the intersection of Augustine Drive/</w:t>
      </w:r>
      <w:proofErr w:type="spellStart"/>
      <w:r w:rsidRPr="00726507">
        <w:rPr>
          <w:rFonts w:asciiTheme="minorHAnsi" w:hAnsiTheme="minorHAnsi" w:cstheme="minorHAnsi"/>
        </w:rPr>
        <w:t>Halswell</w:t>
      </w:r>
      <w:proofErr w:type="spellEnd"/>
      <w:r w:rsidRPr="00726507">
        <w:rPr>
          <w:rFonts w:asciiTheme="minorHAnsi" w:hAnsiTheme="minorHAnsi" w:cstheme="minorHAnsi"/>
        </w:rPr>
        <w:t xml:space="preserve"> </w:t>
      </w:r>
      <w:r w:rsidRPr="00726507">
        <w:rPr>
          <w:rFonts w:asciiTheme="minorHAnsi" w:hAnsiTheme="minorHAnsi" w:cstheme="minorHAnsi"/>
          <w:shd w:val="clear" w:color="auto" w:fill="FFFFFF"/>
        </w:rPr>
        <w:t>Road</w:t>
      </w:r>
      <w:r w:rsidRPr="00726507">
        <w:rPr>
          <w:rFonts w:asciiTheme="minorHAnsi" w:hAnsiTheme="minorHAnsi" w:cstheme="minorHAnsi"/>
        </w:rPr>
        <w:t xml:space="preserve"> provides a </w:t>
      </w:r>
      <w:proofErr w:type="gramStart"/>
      <w:r w:rsidRPr="00726507">
        <w:rPr>
          <w:rFonts w:asciiTheme="minorHAnsi" w:hAnsiTheme="minorHAnsi" w:cstheme="minorHAnsi"/>
        </w:rPr>
        <w:t>high quality</w:t>
      </w:r>
      <w:proofErr w:type="gramEnd"/>
      <w:r w:rsidRPr="00726507">
        <w:rPr>
          <w:rFonts w:asciiTheme="minorHAnsi" w:hAnsiTheme="minorHAnsi" w:cstheme="minorHAnsi"/>
        </w:rPr>
        <w:t xml:space="preserve"> gateway to the North </w:t>
      </w:r>
      <w:proofErr w:type="spellStart"/>
      <w:r w:rsidRPr="00726507">
        <w:rPr>
          <w:rFonts w:asciiTheme="minorHAnsi" w:hAnsiTheme="minorHAnsi" w:cstheme="minorHAnsi"/>
        </w:rPr>
        <w:t>Halswell</w:t>
      </w:r>
      <w:proofErr w:type="spellEnd"/>
      <w:r w:rsidRPr="00726507">
        <w:rPr>
          <w:rFonts w:asciiTheme="minorHAnsi" w:hAnsiTheme="minorHAnsi" w:cstheme="minorHAnsi"/>
        </w:rPr>
        <w:t xml:space="preserve"> </w:t>
      </w:r>
      <w:r w:rsidRPr="00726507">
        <w:rPr>
          <w:rFonts w:asciiTheme="minorHAnsi" w:hAnsiTheme="minorHAnsi" w:cstheme="minorHAnsi"/>
          <w:color w:val="00B050"/>
          <w:shd w:val="clear" w:color="auto" w:fill="FFFFFF"/>
        </w:rPr>
        <w:t>Key Activity Centre</w:t>
      </w:r>
      <w:r w:rsidRPr="00726507">
        <w:rPr>
          <w:rFonts w:asciiTheme="minorHAnsi" w:hAnsiTheme="minorHAnsi" w:cstheme="minorHAnsi"/>
        </w:rPr>
        <w:t xml:space="preserve"> and a high quality interface with the proposed </w:t>
      </w:r>
      <w:proofErr w:type="spellStart"/>
      <w:r w:rsidRPr="00726507">
        <w:rPr>
          <w:rFonts w:asciiTheme="minorHAnsi" w:hAnsiTheme="minorHAnsi" w:cstheme="minorHAnsi"/>
        </w:rPr>
        <w:t>Spreydon</w:t>
      </w:r>
      <w:proofErr w:type="spellEnd"/>
      <w:r w:rsidRPr="00726507">
        <w:rPr>
          <w:rFonts w:asciiTheme="minorHAnsi" w:hAnsiTheme="minorHAnsi" w:cstheme="minorHAnsi"/>
        </w:rPr>
        <w:t xml:space="preserve"> Lodge Heritage Park.</w:t>
      </w:r>
    </w:p>
    <w:p w14:paraId="23194BF7" w14:textId="62B776CD" w:rsidR="00052F03" w:rsidRPr="003C2CEB" w:rsidRDefault="002F687B" w:rsidP="004A59E1">
      <w:pPr>
        <w:pStyle w:val="Prlhead4"/>
        <w:numPr>
          <w:ilvl w:val="0"/>
          <w:numId w:val="0"/>
        </w:numPr>
        <w:ind w:left="1701" w:hanging="1701"/>
        <w:rPr>
          <w:rFonts w:asciiTheme="minorHAnsi" w:hAnsiTheme="minorHAnsi" w:cstheme="minorHAnsi"/>
          <w:sz w:val="27"/>
          <w:szCs w:val="27"/>
        </w:rPr>
      </w:pPr>
      <w:bookmarkStart w:id="735" w:name="_Toc430773492"/>
      <w:bookmarkStart w:id="736" w:name="_Toc430775608"/>
      <w:r w:rsidRPr="004C7543">
        <w:rPr>
          <w:rFonts w:asciiTheme="minorHAnsi" w:hAnsiTheme="minorHAnsi" w:cstheme="minorHAnsi"/>
          <w:sz w:val="27"/>
          <w:szCs w:val="27"/>
        </w:rPr>
        <w:t>15.</w:t>
      </w:r>
      <w:r w:rsidRPr="002F687B">
        <w:rPr>
          <w:rFonts w:asciiTheme="minorHAnsi" w:hAnsiTheme="minorHAnsi" w:cstheme="minorHAnsi"/>
          <w:strike/>
          <w:sz w:val="27"/>
          <w:szCs w:val="27"/>
        </w:rPr>
        <w:t>13</w:t>
      </w:r>
      <w:r w:rsidR="00052F03" w:rsidRPr="002F687B">
        <w:rPr>
          <w:rFonts w:asciiTheme="minorHAnsi" w:hAnsiTheme="minorHAnsi" w:cstheme="minorHAnsi"/>
          <w:sz w:val="27"/>
          <w:szCs w:val="27"/>
          <w:u w:val="single"/>
        </w:rPr>
        <w:t>14</w:t>
      </w:r>
      <w:r w:rsidR="00052F03" w:rsidRPr="004C7543">
        <w:rPr>
          <w:rFonts w:asciiTheme="minorHAnsi" w:hAnsiTheme="minorHAnsi" w:cstheme="minorHAnsi"/>
          <w:sz w:val="27"/>
          <w:szCs w:val="27"/>
        </w:rPr>
        <w:t>.4.3.4</w:t>
      </w:r>
      <w:r w:rsidR="00052F03" w:rsidRPr="003C2CEB">
        <w:rPr>
          <w:rFonts w:asciiTheme="minorHAnsi" w:hAnsiTheme="minorHAnsi" w:cstheme="minorHAnsi"/>
          <w:sz w:val="27"/>
          <w:szCs w:val="27"/>
        </w:rPr>
        <w:tab/>
        <w:t>Transport</w:t>
      </w:r>
      <w:bookmarkEnd w:id="735"/>
      <w:bookmarkEnd w:id="736"/>
    </w:p>
    <w:p w14:paraId="1C8403C5" w14:textId="77777777" w:rsidR="00052F03" w:rsidRPr="003C2CEB" w:rsidRDefault="00052F03" w:rsidP="009D3398">
      <w:pPr>
        <w:pStyle w:val="Prllist1"/>
        <w:numPr>
          <w:ilvl w:val="6"/>
          <w:numId w:val="698"/>
        </w:numPr>
        <w:tabs>
          <w:tab w:val="clear" w:pos="0"/>
          <w:tab w:val="clear" w:pos="567"/>
          <w:tab w:val="num" w:pos="426"/>
        </w:tabs>
        <w:ind w:left="426" w:hanging="426"/>
        <w:rPr>
          <w:rFonts w:asciiTheme="minorHAnsi" w:hAnsiTheme="minorHAnsi" w:cstheme="minorHAnsi"/>
          <w:szCs w:val="24"/>
        </w:rPr>
      </w:pPr>
      <w:r w:rsidRPr="003C2CEB">
        <w:rPr>
          <w:rFonts w:asciiTheme="minorHAnsi" w:hAnsiTheme="minorHAnsi" w:cstheme="minorHAnsi"/>
          <w:szCs w:val="24"/>
        </w:rPr>
        <w:t xml:space="preserve">The extent to which development: </w:t>
      </w:r>
    </w:p>
    <w:p w14:paraId="0F916985" w14:textId="77777777" w:rsidR="00052F03" w:rsidRPr="003C2CEB" w:rsidRDefault="00052F03" w:rsidP="009D3398">
      <w:pPr>
        <w:pStyle w:val="Prllist2"/>
        <w:numPr>
          <w:ilvl w:val="0"/>
          <w:numId w:val="381"/>
        </w:numPr>
        <w:ind w:left="851" w:hanging="425"/>
        <w:rPr>
          <w:rFonts w:asciiTheme="minorHAnsi" w:hAnsiTheme="minorHAnsi" w:cstheme="minorHAnsi"/>
        </w:rPr>
      </w:pPr>
      <w:r w:rsidRPr="003C2CEB">
        <w:rPr>
          <w:rFonts w:asciiTheme="minorHAnsi" w:hAnsiTheme="minorHAnsi" w:cstheme="minorHAnsi"/>
        </w:rPr>
        <w:lastRenderedPageBreak/>
        <w:t xml:space="preserve">provides for an easily </w:t>
      </w:r>
      <w:r w:rsidRPr="003C2CEB">
        <w:rPr>
          <w:rFonts w:asciiTheme="minorHAnsi" w:hAnsiTheme="minorHAnsi" w:cstheme="minorHAnsi"/>
          <w:color w:val="00B050"/>
          <w:shd w:val="clear" w:color="auto" w:fill="FFFFFF"/>
        </w:rPr>
        <w:t>accessible</w:t>
      </w:r>
      <w:r w:rsidRPr="003C2CEB">
        <w:rPr>
          <w:rFonts w:asciiTheme="minorHAnsi" w:hAnsiTheme="minorHAnsi" w:cstheme="minorHAnsi"/>
        </w:rPr>
        <w:t xml:space="preserve">, readily visible </w:t>
      </w:r>
      <w:r w:rsidRPr="003C2CEB">
        <w:rPr>
          <w:rFonts w:asciiTheme="minorHAnsi" w:hAnsiTheme="minorHAnsi" w:cstheme="minorHAnsi"/>
          <w:color w:val="00B050"/>
          <w:shd w:val="clear" w:color="auto" w:fill="FFFFFF"/>
        </w:rPr>
        <w:t>public transport interchange</w:t>
      </w:r>
      <w:r w:rsidRPr="003C2CEB">
        <w:rPr>
          <w:rFonts w:asciiTheme="minorHAnsi" w:hAnsiTheme="minorHAnsi" w:cstheme="minorHAnsi"/>
        </w:rPr>
        <w:t xml:space="preserve"> located centrally within the </w:t>
      </w:r>
      <w:r w:rsidRPr="003C2CEB">
        <w:rPr>
          <w:rFonts w:asciiTheme="minorHAnsi" w:hAnsiTheme="minorHAnsi" w:cstheme="minorHAnsi"/>
          <w:color w:val="000000"/>
        </w:rPr>
        <w:t>commercial</w:t>
      </w:r>
      <w:r w:rsidRPr="003C2CEB">
        <w:rPr>
          <w:rFonts w:asciiTheme="minorHAnsi" w:hAnsiTheme="minorHAnsi" w:cstheme="minorHAnsi"/>
        </w:rPr>
        <w:t xml:space="preserve"> core of the </w:t>
      </w:r>
      <w:r w:rsidRPr="003C2CEB">
        <w:rPr>
          <w:rFonts w:asciiTheme="minorHAnsi" w:hAnsiTheme="minorHAnsi" w:cstheme="minorHAnsi"/>
          <w:color w:val="00B050"/>
          <w:shd w:val="clear" w:color="auto" w:fill="FFFFFF"/>
        </w:rPr>
        <w:t xml:space="preserve">Key Activity </w:t>
      </w:r>
      <w:proofErr w:type="gramStart"/>
      <w:r w:rsidRPr="003C2CEB">
        <w:rPr>
          <w:rFonts w:asciiTheme="minorHAnsi" w:hAnsiTheme="minorHAnsi" w:cstheme="minorHAnsi"/>
          <w:color w:val="00B050"/>
          <w:shd w:val="clear" w:color="auto" w:fill="FFFFFF"/>
        </w:rPr>
        <w:t>Centre</w:t>
      </w:r>
      <w:r w:rsidRPr="003C2CEB">
        <w:rPr>
          <w:rFonts w:asciiTheme="minorHAnsi" w:hAnsiTheme="minorHAnsi" w:cstheme="minorHAnsi"/>
        </w:rPr>
        <w:t>;</w:t>
      </w:r>
      <w:proofErr w:type="gramEnd"/>
    </w:p>
    <w:p w14:paraId="5889DBB2" w14:textId="77777777" w:rsidR="00052F03" w:rsidRPr="003C2CEB" w:rsidRDefault="00052F03" w:rsidP="009D3398">
      <w:pPr>
        <w:pStyle w:val="Prllist2"/>
        <w:numPr>
          <w:ilvl w:val="0"/>
          <w:numId w:val="381"/>
        </w:numPr>
        <w:ind w:left="851" w:hanging="425"/>
        <w:rPr>
          <w:rFonts w:asciiTheme="minorHAnsi" w:hAnsiTheme="minorHAnsi" w:cstheme="minorHAnsi"/>
        </w:rPr>
      </w:pPr>
      <w:r w:rsidRPr="003C2CEB">
        <w:rPr>
          <w:rFonts w:asciiTheme="minorHAnsi" w:hAnsiTheme="minorHAnsi" w:cstheme="minorHAnsi"/>
        </w:rPr>
        <w:t xml:space="preserve">provides car </w:t>
      </w:r>
      <w:r w:rsidRPr="003C2CEB">
        <w:rPr>
          <w:rFonts w:asciiTheme="minorHAnsi" w:hAnsiTheme="minorHAnsi" w:cstheme="minorHAnsi"/>
          <w:color w:val="00B050"/>
          <w:shd w:val="clear" w:color="auto" w:fill="FFFFFF"/>
        </w:rPr>
        <w:t>parking areas</w:t>
      </w:r>
      <w:r w:rsidRPr="003C2CEB">
        <w:rPr>
          <w:rFonts w:asciiTheme="minorHAnsi" w:hAnsiTheme="minorHAnsi" w:cstheme="minorHAnsi"/>
        </w:rPr>
        <w:t xml:space="preserve"> as shared spaces, available for shared use, which does not visually or physically dominate the </w:t>
      </w:r>
      <w:proofErr w:type="gramStart"/>
      <w:r w:rsidRPr="003C2CEB">
        <w:rPr>
          <w:rFonts w:asciiTheme="minorHAnsi" w:hAnsiTheme="minorHAnsi" w:cstheme="minorHAnsi"/>
        </w:rPr>
        <w:t>area;</w:t>
      </w:r>
      <w:proofErr w:type="gramEnd"/>
    </w:p>
    <w:p w14:paraId="3BBE2756" w14:textId="77777777" w:rsidR="00052F03" w:rsidRPr="003C2CEB" w:rsidRDefault="00052F03" w:rsidP="009D3398">
      <w:pPr>
        <w:pStyle w:val="Prllist2"/>
        <w:numPr>
          <w:ilvl w:val="0"/>
          <w:numId w:val="381"/>
        </w:numPr>
        <w:ind w:left="851" w:hanging="425"/>
        <w:rPr>
          <w:rFonts w:asciiTheme="minorHAnsi" w:hAnsiTheme="minorHAnsi" w:cstheme="minorHAnsi"/>
        </w:rPr>
      </w:pPr>
      <w:r w:rsidRPr="003C2CEB">
        <w:rPr>
          <w:rFonts w:asciiTheme="minorHAnsi" w:hAnsiTheme="minorHAnsi" w:cstheme="minorHAnsi"/>
        </w:rPr>
        <w:t xml:space="preserve">provides for pedestrian priority within the retail core, particularly in respect to the </w:t>
      </w:r>
      <w:proofErr w:type="gramStart"/>
      <w:r w:rsidRPr="003C2CEB">
        <w:rPr>
          <w:rFonts w:asciiTheme="minorHAnsi" w:hAnsiTheme="minorHAnsi" w:cstheme="minorHAnsi"/>
        </w:rPr>
        <w:t>open air</w:t>
      </w:r>
      <w:proofErr w:type="gramEnd"/>
      <w:r w:rsidRPr="003C2CEB">
        <w:rPr>
          <w:rFonts w:asciiTheme="minorHAnsi" w:hAnsiTheme="minorHAnsi" w:cstheme="minorHAnsi"/>
        </w:rPr>
        <w:t xml:space="preserve"> main street environment;</w:t>
      </w:r>
    </w:p>
    <w:p w14:paraId="08F7E8C2" w14:textId="77777777" w:rsidR="00052F03" w:rsidRPr="003C2CEB" w:rsidRDefault="00052F03" w:rsidP="009D3398">
      <w:pPr>
        <w:pStyle w:val="Prllist2"/>
        <w:numPr>
          <w:ilvl w:val="0"/>
          <w:numId w:val="381"/>
        </w:numPr>
        <w:ind w:left="851" w:hanging="425"/>
        <w:rPr>
          <w:rFonts w:asciiTheme="minorHAnsi" w:hAnsiTheme="minorHAnsi" w:cstheme="minorHAnsi"/>
        </w:rPr>
      </w:pPr>
      <w:r w:rsidRPr="003C2CEB">
        <w:rPr>
          <w:rFonts w:asciiTheme="minorHAnsi" w:hAnsiTheme="minorHAnsi" w:cstheme="minorHAnsi"/>
        </w:rPr>
        <w:t xml:space="preserve">provides a high level of physical connectivity between the </w:t>
      </w:r>
      <w:r w:rsidRPr="003C2CEB">
        <w:rPr>
          <w:rFonts w:asciiTheme="minorHAnsi" w:hAnsiTheme="minorHAnsi" w:cstheme="minorHAnsi"/>
          <w:color w:val="00B050"/>
          <w:shd w:val="clear" w:color="auto" w:fill="FFFFFF"/>
        </w:rPr>
        <w:t>Key Activity Centre</w:t>
      </w:r>
      <w:r w:rsidRPr="003C2CEB">
        <w:rPr>
          <w:rFonts w:asciiTheme="minorHAnsi" w:hAnsiTheme="minorHAnsi" w:cstheme="minorHAnsi"/>
        </w:rPr>
        <w:t xml:space="preserve">, surrounding neighbourhoods and the wider area including the need for and effects of the third </w:t>
      </w:r>
      <w:r w:rsidRPr="003C2CEB">
        <w:rPr>
          <w:rFonts w:asciiTheme="minorHAnsi" w:hAnsiTheme="minorHAnsi" w:cstheme="minorHAnsi"/>
          <w:shd w:val="clear" w:color="auto" w:fill="FFFFFF"/>
        </w:rPr>
        <w:t>access</w:t>
      </w:r>
      <w:r w:rsidRPr="003C2CEB">
        <w:rPr>
          <w:rFonts w:asciiTheme="minorHAnsi" w:hAnsiTheme="minorHAnsi" w:cstheme="minorHAnsi"/>
        </w:rPr>
        <w:t xml:space="preserve"> </w:t>
      </w:r>
      <w:proofErr w:type="gramStart"/>
      <w:r w:rsidRPr="003C2CEB">
        <w:rPr>
          <w:rFonts w:asciiTheme="minorHAnsi" w:hAnsiTheme="minorHAnsi" w:cstheme="minorHAnsi"/>
        </w:rPr>
        <w:t>point;</w:t>
      </w:r>
      <w:proofErr w:type="gramEnd"/>
      <w:r w:rsidRPr="003C2CEB">
        <w:rPr>
          <w:rFonts w:asciiTheme="minorHAnsi" w:hAnsiTheme="minorHAnsi" w:cstheme="minorHAnsi"/>
        </w:rPr>
        <w:t xml:space="preserve"> </w:t>
      </w:r>
    </w:p>
    <w:p w14:paraId="29A91E23" w14:textId="77777777" w:rsidR="00052F03" w:rsidRPr="003C2CEB" w:rsidRDefault="00052F03" w:rsidP="009D3398">
      <w:pPr>
        <w:pStyle w:val="Prllist2"/>
        <w:numPr>
          <w:ilvl w:val="0"/>
          <w:numId w:val="381"/>
        </w:numPr>
        <w:ind w:left="851" w:hanging="425"/>
        <w:rPr>
          <w:rFonts w:asciiTheme="minorHAnsi" w:hAnsiTheme="minorHAnsi" w:cstheme="minorHAnsi"/>
        </w:rPr>
      </w:pPr>
      <w:r w:rsidRPr="003C2CEB">
        <w:rPr>
          <w:rFonts w:asciiTheme="minorHAnsi" w:hAnsiTheme="minorHAnsi" w:cstheme="minorHAnsi"/>
        </w:rPr>
        <w:t xml:space="preserve">identifies safe crossing facilities on </w:t>
      </w:r>
      <w:proofErr w:type="spellStart"/>
      <w:r w:rsidRPr="003C2CEB">
        <w:rPr>
          <w:rFonts w:asciiTheme="minorHAnsi" w:hAnsiTheme="minorHAnsi" w:cstheme="minorHAnsi"/>
        </w:rPr>
        <w:t>Halswell</w:t>
      </w:r>
      <w:proofErr w:type="spellEnd"/>
      <w:r w:rsidRPr="003C2CEB">
        <w:rPr>
          <w:rFonts w:asciiTheme="minorHAnsi" w:hAnsiTheme="minorHAnsi" w:cstheme="minorHAnsi"/>
        </w:rPr>
        <w:t xml:space="preserve"> and Sparks </w:t>
      </w:r>
      <w:r w:rsidRPr="003C2CEB">
        <w:rPr>
          <w:rFonts w:asciiTheme="minorHAnsi" w:hAnsiTheme="minorHAnsi" w:cstheme="minorHAnsi"/>
          <w:shd w:val="clear" w:color="auto" w:fill="FFFFFF"/>
        </w:rPr>
        <w:t>Road</w:t>
      </w:r>
      <w:r w:rsidRPr="003C2CEB">
        <w:rPr>
          <w:rFonts w:asciiTheme="minorHAnsi" w:hAnsiTheme="minorHAnsi" w:cstheme="minorHAnsi"/>
        </w:rPr>
        <w:t xml:space="preserve"> between the North </w:t>
      </w:r>
      <w:proofErr w:type="spellStart"/>
      <w:r w:rsidRPr="003C2CEB">
        <w:rPr>
          <w:rFonts w:asciiTheme="minorHAnsi" w:hAnsiTheme="minorHAnsi" w:cstheme="minorHAnsi"/>
        </w:rPr>
        <w:t>Halswell</w:t>
      </w:r>
      <w:proofErr w:type="spellEnd"/>
      <w:r w:rsidRPr="003C2CEB">
        <w:rPr>
          <w:rFonts w:asciiTheme="minorHAnsi" w:hAnsiTheme="minorHAnsi" w:cstheme="minorHAnsi"/>
        </w:rPr>
        <w:t xml:space="preserve"> </w:t>
      </w:r>
      <w:r w:rsidRPr="003C2CEB">
        <w:rPr>
          <w:rFonts w:asciiTheme="minorHAnsi" w:hAnsiTheme="minorHAnsi" w:cstheme="minorHAnsi"/>
          <w:shd w:val="clear" w:color="auto" w:fill="FFFFFF"/>
        </w:rPr>
        <w:t xml:space="preserve">outline </w:t>
      </w:r>
      <w:r w:rsidRPr="003C2CEB">
        <w:rPr>
          <w:rFonts w:asciiTheme="minorHAnsi" w:hAnsiTheme="minorHAnsi" w:cstheme="minorHAnsi"/>
          <w:color w:val="000000"/>
        </w:rPr>
        <w:t>development plan</w:t>
      </w:r>
      <w:r w:rsidRPr="003C2CEB">
        <w:rPr>
          <w:rFonts w:asciiTheme="minorHAnsi" w:hAnsiTheme="minorHAnsi" w:cstheme="minorHAnsi"/>
        </w:rPr>
        <w:t xml:space="preserve"> area and adjacent areas/communities and within the </w:t>
      </w:r>
      <w:proofErr w:type="gramStart"/>
      <w:r w:rsidRPr="003C2CEB">
        <w:rPr>
          <w:rFonts w:asciiTheme="minorHAnsi" w:hAnsiTheme="minorHAnsi" w:cstheme="minorHAnsi"/>
        </w:rPr>
        <w:t>development;</w:t>
      </w:r>
      <w:proofErr w:type="gramEnd"/>
    </w:p>
    <w:p w14:paraId="57F5FF60" w14:textId="77777777" w:rsidR="00052F03" w:rsidRPr="00F64B6E" w:rsidRDefault="00052F03" w:rsidP="009D3398">
      <w:pPr>
        <w:pStyle w:val="Prllist2"/>
        <w:numPr>
          <w:ilvl w:val="0"/>
          <w:numId w:val="381"/>
        </w:numPr>
        <w:ind w:left="851" w:hanging="425"/>
        <w:rPr>
          <w:rFonts w:asciiTheme="minorHAnsi" w:hAnsiTheme="minorHAnsi" w:cstheme="minorHAnsi"/>
        </w:rPr>
      </w:pPr>
      <w:r w:rsidRPr="00F64B6E">
        <w:rPr>
          <w:rFonts w:asciiTheme="minorHAnsi" w:hAnsiTheme="minorHAnsi" w:cstheme="minorHAnsi"/>
        </w:rPr>
        <w:t xml:space="preserve">supports a high level of permeability within the </w:t>
      </w:r>
      <w:r w:rsidRPr="00F64B6E">
        <w:rPr>
          <w:rFonts w:asciiTheme="minorHAnsi" w:hAnsiTheme="minorHAnsi" w:cstheme="minorHAnsi"/>
          <w:color w:val="00B050"/>
          <w:shd w:val="clear" w:color="auto" w:fill="FFFFFF"/>
        </w:rPr>
        <w:t xml:space="preserve">Key Activity </w:t>
      </w:r>
      <w:proofErr w:type="gramStart"/>
      <w:r w:rsidRPr="00F64B6E">
        <w:rPr>
          <w:rFonts w:asciiTheme="minorHAnsi" w:hAnsiTheme="minorHAnsi" w:cstheme="minorHAnsi"/>
          <w:color w:val="00B050"/>
          <w:shd w:val="clear" w:color="auto" w:fill="FFFFFF"/>
        </w:rPr>
        <w:t>Centre</w:t>
      </w:r>
      <w:r w:rsidRPr="00F64B6E">
        <w:rPr>
          <w:rFonts w:asciiTheme="minorHAnsi" w:hAnsiTheme="minorHAnsi" w:cstheme="minorHAnsi"/>
        </w:rPr>
        <w:t>;</w:t>
      </w:r>
      <w:proofErr w:type="gramEnd"/>
    </w:p>
    <w:p w14:paraId="1352FDD7" w14:textId="77777777" w:rsidR="00052F03" w:rsidRPr="00F64B6E" w:rsidRDefault="00052F03" w:rsidP="009D3398">
      <w:pPr>
        <w:pStyle w:val="Prllist2"/>
        <w:numPr>
          <w:ilvl w:val="0"/>
          <w:numId w:val="381"/>
        </w:numPr>
        <w:ind w:left="851" w:hanging="425"/>
        <w:rPr>
          <w:rFonts w:asciiTheme="minorHAnsi" w:hAnsiTheme="minorHAnsi" w:cstheme="minorHAnsi"/>
        </w:rPr>
      </w:pPr>
      <w:r w:rsidRPr="00F64B6E">
        <w:rPr>
          <w:rFonts w:asciiTheme="minorHAnsi" w:hAnsiTheme="minorHAnsi" w:cstheme="minorHAnsi"/>
        </w:rPr>
        <w:t xml:space="preserve">supports the strategic importance of the </w:t>
      </w:r>
      <w:proofErr w:type="spellStart"/>
      <w:r w:rsidRPr="00F64B6E">
        <w:rPr>
          <w:rFonts w:asciiTheme="minorHAnsi" w:hAnsiTheme="minorHAnsi" w:cstheme="minorHAnsi"/>
        </w:rPr>
        <w:t>Dunbars</w:t>
      </w:r>
      <w:proofErr w:type="spellEnd"/>
      <w:r w:rsidRPr="00F64B6E">
        <w:rPr>
          <w:rFonts w:asciiTheme="minorHAnsi" w:hAnsiTheme="minorHAnsi" w:cstheme="minorHAnsi"/>
        </w:rPr>
        <w:t xml:space="preserve"> </w:t>
      </w:r>
      <w:r w:rsidRPr="00F64B6E">
        <w:rPr>
          <w:rFonts w:asciiTheme="minorHAnsi" w:hAnsiTheme="minorHAnsi" w:cstheme="minorHAnsi"/>
          <w:shd w:val="clear" w:color="auto" w:fill="FFFFFF"/>
        </w:rPr>
        <w:t>Road</w:t>
      </w:r>
      <w:r w:rsidRPr="00F64B6E">
        <w:rPr>
          <w:rFonts w:asciiTheme="minorHAnsi" w:hAnsiTheme="minorHAnsi" w:cstheme="minorHAnsi"/>
        </w:rPr>
        <w:t xml:space="preserve"> extension as the primary link through the </w:t>
      </w:r>
      <w:r w:rsidRPr="00F64B6E">
        <w:rPr>
          <w:rFonts w:asciiTheme="minorHAnsi" w:hAnsiTheme="minorHAnsi" w:cstheme="minorHAnsi"/>
          <w:shd w:val="clear" w:color="auto" w:fill="FFFFFF"/>
        </w:rPr>
        <w:t xml:space="preserve">outline </w:t>
      </w:r>
      <w:r w:rsidRPr="00F64B6E">
        <w:rPr>
          <w:rFonts w:asciiTheme="minorHAnsi" w:hAnsiTheme="minorHAnsi" w:cstheme="minorHAnsi"/>
          <w:color w:val="000000"/>
        </w:rPr>
        <w:t>development plan</w:t>
      </w:r>
      <w:r w:rsidRPr="00F64B6E">
        <w:rPr>
          <w:rFonts w:asciiTheme="minorHAnsi" w:hAnsiTheme="minorHAnsi" w:cstheme="minorHAnsi"/>
        </w:rPr>
        <w:t xml:space="preserve"> </w:t>
      </w:r>
      <w:proofErr w:type="gramStart"/>
      <w:r w:rsidRPr="00F64B6E">
        <w:rPr>
          <w:rFonts w:asciiTheme="minorHAnsi" w:hAnsiTheme="minorHAnsi" w:cstheme="minorHAnsi"/>
        </w:rPr>
        <w:t>area;</w:t>
      </w:r>
      <w:proofErr w:type="gramEnd"/>
    </w:p>
    <w:p w14:paraId="71E0CD29" w14:textId="77777777" w:rsidR="00052F03" w:rsidRPr="00F64B6E" w:rsidRDefault="00052F03" w:rsidP="009D3398">
      <w:pPr>
        <w:pStyle w:val="Prllist2"/>
        <w:numPr>
          <w:ilvl w:val="0"/>
          <w:numId w:val="381"/>
        </w:numPr>
        <w:ind w:left="851" w:hanging="425"/>
        <w:rPr>
          <w:rFonts w:asciiTheme="minorHAnsi" w:hAnsiTheme="minorHAnsi" w:cstheme="minorHAnsi"/>
        </w:rPr>
      </w:pPr>
      <w:r w:rsidRPr="00F64B6E">
        <w:rPr>
          <w:rFonts w:asciiTheme="minorHAnsi" w:hAnsiTheme="minorHAnsi" w:cstheme="minorHAnsi"/>
        </w:rPr>
        <w:t xml:space="preserve">provides opportunities for walking, cycling and public transport use; and </w:t>
      </w:r>
    </w:p>
    <w:p w14:paraId="582B969A" w14:textId="77777777" w:rsidR="00052F03" w:rsidRPr="00F64B6E" w:rsidRDefault="00052F03" w:rsidP="009D3398">
      <w:pPr>
        <w:pStyle w:val="Prllist2"/>
        <w:numPr>
          <w:ilvl w:val="0"/>
          <w:numId w:val="381"/>
        </w:numPr>
        <w:ind w:left="851" w:hanging="425"/>
        <w:rPr>
          <w:rFonts w:asciiTheme="minorHAnsi" w:hAnsiTheme="minorHAnsi" w:cstheme="minorHAnsi"/>
          <w:b/>
        </w:rPr>
      </w:pPr>
      <w:r w:rsidRPr="00F64B6E">
        <w:rPr>
          <w:rFonts w:asciiTheme="minorHAnsi" w:hAnsiTheme="minorHAnsi" w:cstheme="minorHAnsi"/>
        </w:rPr>
        <w:t xml:space="preserve">supports the construction and operation of the movement network as shown on the </w:t>
      </w:r>
      <w:r w:rsidRPr="00F64B6E">
        <w:rPr>
          <w:rFonts w:asciiTheme="minorHAnsi" w:hAnsiTheme="minorHAnsi" w:cstheme="minorHAnsi"/>
          <w:shd w:val="clear" w:color="auto" w:fill="FFFFFF"/>
        </w:rPr>
        <w:t xml:space="preserve">outline </w:t>
      </w:r>
      <w:r w:rsidRPr="00F64B6E">
        <w:rPr>
          <w:rFonts w:asciiTheme="minorHAnsi" w:hAnsiTheme="minorHAnsi" w:cstheme="minorHAnsi"/>
          <w:color w:val="000000"/>
        </w:rPr>
        <w:t>development plan</w:t>
      </w:r>
      <w:r w:rsidRPr="00F64B6E">
        <w:rPr>
          <w:rFonts w:asciiTheme="minorHAnsi" w:hAnsiTheme="minorHAnsi" w:cstheme="minorHAnsi"/>
        </w:rPr>
        <w:t>.</w:t>
      </w:r>
    </w:p>
    <w:p w14:paraId="1B3D83C4" w14:textId="26CD1467" w:rsidR="00052F03" w:rsidRPr="003432E3" w:rsidRDefault="00D37954" w:rsidP="004A59E1">
      <w:pPr>
        <w:pStyle w:val="Prlhead4"/>
        <w:numPr>
          <w:ilvl w:val="0"/>
          <w:numId w:val="0"/>
        </w:numPr>
        <w:ind w:left="1701" w:hanging="1701"/>
        <w:rPr>
          <w:rFonts w:asciiTheme="minorHAnsi" w:hAnsiTheme="minorHAnsi" w:cstheme="minorHAnsi"/>
          <w:sz w:val="27"/>
          <w:szCs w:val="27"/>
        </w:rPr>
      </w:pPr>
      <w:bookmarkStart w:id="737" w:name="_Toc430773493"/>
      <w:bookmarkStart w:id="738" w:name="_Toc430775609"/>
      <w:r w:rsidRPr="00737EC9">
        <w:rPr>
          <w:rFonts w:asciiTheme="minorHAnsi" w:hAnsiTheme="minorHAnsi" w:cstheme="minorHAnsi"/>
          <w:sz w:val="27"/>
          <w:szCs w:val="27"/>
        </w:rPr>
        <w:t>15.</w:t>
      </w:r>
      <w:r w:rsidRPr="00D37954">
        <w:rPr>
          <w:rFonts w:asciiTheme="minorHAnsi" w:hAnsiTheme="minorHAnsi" w:cstheme="minorHAnsi"/>
          <w:strike/>
          <w:sz w:val="27"/>
          <w:szCs w:val="27"/>
        </w:rPr>
        <w:t>13</w:t>
      </w:r>
      <w:r w:rsidR="00052F03" w:rsidRPr="00D37954">
        <w:rPr>
          <w:rFonts w:asciiTheme="minorHAnsi" w:hAnsiTheme="minorHAnsi" w:cstheme="minorHAnsi"/>
          <w:sz w:val="27"/>
          <w:szCs w:val="27"/>
          <w:u w:val="single"/>
        </w:rPr>
        <w:t>14</w:t>
      </w:r>
      <w:r w:rsidR="00052F03" w:rsidRPr="00737EC9">
        <w:rPr>
          <w:rFonts w:asciiTheme="minorHAnsi" w:hAnsiTheme="minorHAnsi" w:cstheme="minorHAnsi"/>
          <w:sz w:val="27"/>
          <w:szCs w:val="27"/>
        </w:rPr>
        <w:t>.4.3.5</w:t>
      </w:r>
      <w:r w:rsidR="00052F03" w:rsidRPr="003432E3">
        <w:rPr>
          <w:rFonts w:asciiTheme="minorHAnsi" w:hAnsiTheme="minorHAnsi" w:cstheme="minorHAnsi"/>
          <w:sz w:val="27"/>
          <w:szCs w:val="27"/>
        </w:rPr>
        <w:tab/>
        <w:t>Civic Square</w:t>
      </w:r>
      <w:bookmarkEnd w:id="737"/>
      <w:bookmarkEnd w:id="738"/>
    </w:p>
    <w:p w14:paraId="21F4A64F" w14:textId="77777777" w:rsidR="00052F03" w:rsidRPr="003432E3" w:rsidRDefault="00052F03" w:rsidP="009D3398">
      <w:pPr>
        <w:pStyle w:val="Prllist1"/>
        <w:numPr>
          <w:ilvl w:val="6"/>
          <w:numId w:val="572"/>
        </w:numPr>
        <w:tabs>
          <w:tab w:val="clear" w:pos="0"/>
          <w:tab w:val="clear" w:pos="567"/>
          <w:tab w:val="num" w:pos="426"/>
        </w:tabs>
        <w:ind w:left="426" w:hanging="426"/>
        <w:rPr>
          <w:rFonts w:asciiTheme="minorHAnsi" w:hAnsiTheme="minorHAnsi" w:cstheme="minorHAnsi"/>
          <w:szCs w:val="24"/>
        </w:rPr>
      </w:pPr>
      <w:r w:rsidRPr="003432E3">
        <w:rPr>
          <w:rFonts w:asciiTheme="minorHAnsi" w:hAnsiTheme="minorHAnsi" w:cstheme="minorHAnsi"/>
          <w:szCs w:val="24"/>
        </w:rPr>
        <w:t>The extent to which development:</w:t>
      </w:r>
    </w:p>
    <w:p w14:paraId="419CEFB4" w14:textId="77777777" w:rsidR="00052F03" w:rsidRPr="003432E3" w:rsidRDefault="00052F03" w:rsidP="009D3398">
      <w:pPr>
        <w:pStyle w:val="Prllist2"/>
        <w:numPr>
          <w:ilvl w:val="0"/>
          <w:numId w:val="382"/>
        </w:numPr>
        <w:ind w:left="851" w:hanging="425"/>
        <w:rPr>
          <w:rFonts w:asciiTheme="minorHAnsi" w:hAnsiTheme="minorHAnsi" w:cstheme="minorHAnsi"/>
        </w:rPr>
      </w:pPr>
      <w:r w:rsidRPr="003432E3">
        <w:rPr>
          <w:rFonts w:asciiTheme="minorHAnsi" w:hAnsiTheme="minorHAnsi" w:cstheme="minorHAnsi"/>
        </w:rPr>
        <w:t xml:space="preserve">connects the civic square and the Main Street, both visually and </w:t>
      </w:r>
      <w:proofErr w:type="gramStart"/>
      <w:r w:rsidRPr="003432E3">
        <w:rPr>
          <w:rFonts w:asciiTheme="minorHAnsi" w:hAnsiTheme="minorHAnsi" w:cstheme="minorHAnsi"/>
        </w:rPr>
        <w:t>physically;</w:t>
      </w:r>
      <w:proofErr w:type="gramEnd"/>
    </w:p>
    <w:p w14:paraId="3CA49F69" w14:textId="77777777" w:rsidR="00052F03" w:rsidRPr="003432E3" w:rsidRDefault="00052F03" w:rsidP="009D3398">
      <w:pPr>
        <w:pStyle w:val="Prllist2"/>
        <w:numPr>
          <w:ilvl w:val="0"/>
          <w:numId w:val="382"/>
        </w:numPr>
        <w:ind w:left="851" w:hanging="425"/>
        <w:rPr>
          <w:rFonts w:asciiTheme="minorHAnsi" w:hAnsiTheme="minorHAnsi" w:cstheme="minorHAnsi"/>
        </w:rPr>
      </w:pPr>
      <w:r w:rsidRPr="003432E3">
        <w:rPr>
          <w:rFonts w:asciiTheme="minorHAnsi" w:hAnsiTheme="minorHAnsi" w:cstheme="minorHAnsi"/>
        </w:rPr>
        <w:t xml:space="preserve">provides for a civic square of a sufficient size to allow for a range of </w:t>
      </w:r>
      <w:r w:rsidRPr="003432E3">
        <w:rPr>
          <w:rFonts w:asciiTheme="minorHAnsi" w:hAnsiTheme="minorHAnsi" w:cstheme="minorHAnsi"/>
          <w:color w:val="00B050"/>
          <w:shd w:val="clear" w:color="auto" w:fill="FFFFFF"/>
        </w:rPr>
        <w:t>community activities</w:t>
      </w:r>
      <w:r w:rsidRPr="003432E3">
        <w:rPr>
          <w:rFonts w:asciiTheme="minorHAnsi" w:hAnsiTheme="minorHAnsi" w:cstheme="minorHAnsi"/>
        </w:rPr>
        <w:t xml:space="preserve">, </w:t>
      </w:r>
      <w:proofErr w:type="gramStart"/>
      <w:r w:rsidRPr="003432E3">
        <w:rPr>
          <w:rFonts w:asciiTheme="minorHAnsi" w:hAnsiTheme="minorHAnsi" w:cstheme="minorHAnsi"/>
        </w:rPr>
        <w:t>events</w:t>
      </w:r>
      <w:proofErr w:type="gramEnd"/>
      <w:r w:rsidRPr="003432E3">
        <w:rPr>
          <w:rFonts w:asciiTheme="minorHAnsi" w:hAnsiTheme="minorHAnsi" w:cstheme="minorHAnsi"/>
        </w:rPr>
        <w:t xml:space="preserve"> and interaction; and</w:t>
      </w:r>
    </w:p>
    <w:p w14:paraId="128462E1" w14:textId="77777777" w:rsidR="00052F03" w:rsidRPr="00FF04AE" w:rsidRDefault="00052F03" w:rsidP="009D3398">
      <w:pPr>
        <w:pStyle w:val="Prllist2"/>
        <w:numPr>
          <w:ilvl w:val="0"/>
          <w:numId w:val="382"/>
        </w:numPr>
        <w:ind w:left="851" w:hanging="425"/>
        <w:rPr>
          <w:rFonts w:asciiTheme="minorHAnsi" w:hAnsiTheme="minorHAnsi" w:cstheme="minorHAnsi"/>
          <w:b/>
          <w:u w:val="single"/>
        </w:rPr>
      </w:pPr>
      <w:r w:rsidRPr="003432E3">
        <w:rPr>
          <w:rFonts w:asciiTheme="minorHAnsi" w:hAnsiTheme="minorHAnsi" w:cstheme="minorHAnsi"/>
        </w:rPr>
        <w:t xml:space="preserve">provides a </w:t>
      </w:r>
      <w:proofErr w:type="gramStart"/>
      <w:r w:rsidRPr="003432E3">
        <w:rPr>
          <w:rFonts w:asciiTheme="minorHAnsi" w:hAnsiTheme="minorHAnsi" w:cstheme="minorHAnsi"/>
        </w:rPr>
        <w:t>high quality</w:t>
      </w:r>
      <w:proofErr w:type="gramEnd"/>
      <w:r w:rsidRPr="003432E3">
        <w:rPr>
          <w:rFonts w:asciiTheme="minorHAnsi" w:hAnsiTheme="minorHAnsi" w:cstheme="minorHAnsi"/>
        </w:rPr>
        <w:t xml:space="preserve"> civic square laid out and designed in a manner that achieves a high quality and safe, open space environment.</w:t>
      </w:r>
    </w:p>
    <w:p w14:paraId="7BD1FC25" w14:textId="6B46A479" w:rsidR="00052F03" w:rsidRPr="0098430C" w:rsidRDefault="00D37954" w:rsidP="004A59E1">
      <w:pPr>
        <w:pStyle w:val="Prlhead3"/>
        <w:numPr>
          <w:ilvl w:val="0"/>
          <w:numId w:val="0"/>
        </w:numPr>
        <w:ind w:left="1701" w:hanging="1701"/>
        <w:rPr>
          <w:rFonts w:asciiTheme="minorHAnsi" w:hAnsiTheme="minorHAnsi" w:cstheme="minorHAnsi"/>
        </w:rPr>
      </w:pPr>
      <w:r w:rsidRPr="0052611D">
        <w:rPr>
          <w:rFonts w:asciiTheme="minorHAnsi" w:hAnsiTheme="minorHAnsi" w:cstheme="minorHAnsi"/>
        </w:rPr>
        <w:t>15.</w:t>
      </w:r>
      <w:r w:rsidRPr="00D37954">
        <w:rPr>
          <w:rFonts w:asciiTheme="minorHAnsi" w:hAnsiTheme="minorHAnsi" w:cstheme="minorHAnsi"/>
          <w:strike/>
        </w:rPr>
        <w:t>13</w:t>
      </w:r>
      <w:r w:rsidR="00052F03" w:rsidRPr="00D37954">
        <w:rPr>
          <w:rFonts w:asciiTheme="minorHAnsi" w:hAnsiTheme="minorHAnsi" w:cstheme="minorHAnsi"/>
          <w:u w:val="single"/>
        </w:rPr>
        <w:t>14</w:t>
      </w:r>
      <w:r w:rsidR="00052F03" w:rsidRPr="0052611D">
        <w:rPr>
          <w:rFonts w:asciiTheme="minorHAnsi" w:hAnsiTheme="minorHAnsi" w:cstheme="minorHAnsi"/>
        </w:rPr>
        <w:t>.4.4</w:t>
      </w:r>
      <w:r w:rsidR="00052F03" w:rsidRPr="0098430C">
        <w:rPr>
          <w:rFonts w:asciiTheme="minorHAnsi" w:hAnsiTheme="minorHAnsi" w:cstheme="minorHAnsi"/>
        </w:rPr>
        <w:tab/>
        <w:t xml:space="preserve">Area specific rules - Matters of Discretion – </w:t>
      </w:r>
      <w:r w:rsidR="00052F03" w:rsidRPr="0098430C">
        <w:rPr>
          <w:rFonts w:asciiTheme="minorHAnsi" w:hAnsiTheme="minorHAnsi" w:cstheme="minorHAnsi"/>
          <w:strike/>
        </w:rPr>
        <w:t>Commercial Core</w:t>
      </w:r>
      <w:r w:rsidR="00052F03" w:rsidRPr="0098430C">
        <w:rPr>
          <w:rFonts w:asciiTheme="minorHAnsi" w:hAnsiTheme="minorHAnsi" w:cstheme="minorHAnsi"/>
        </w:rPr>
        <w:t xml:space="preserve"> </w:t>
      </w:r>
      <w:r w:rsidR="00052F03" w:rsidRPr="0098430C">
        <w:rPr>
          <w:rFonts w:asciiTheme="minorHAnsi" w:hAnsiTheme="minorHAnsi" w:cstheme="minorHAnsi"/>
          <w:u w:val="single"/>
        </w:rPr>
        <w:t>Local Centre</w:t>
      </w:r>
      <w:r w:rsidR="00052F03" w:rsidRPr="0098430C">
        <w:rPr>
          <w:rFonts w:asciiTheme="minorHAnsi" w:hAnsiTheme="minorHAnsi" w:cstheme="minorHAnsi"/>
        </w:rPr>
        <w:t xml:space="preserve"> Zone (</w:t>
      </w:r>
      <w:proofErr w:type="spellStart"/>
      <w:r w:rsidR="00052F03" w:rsidRPr="0098430C">
        <w:rPr>
          <w:rFonts w:asciiTheme="minorHAnsi" w:hAnsiTheme="minorHAnsi" w:cstheme="minorHAnsi"/>
        </w:rPr>
        <w:t>Prestons</w:t>
      </w:r>
      <w:proofErr w:type="spellEnd"/>
      <w:r w:rsidR="00052F03" w:rsidRPr="0098430C">
        <w:rPr>
          <w:rFonts w:asciiTheme="minorHAnsi" w:hAnsiTheme="minorHAnsi" w:cstheme="minorHAnsi"/>
        </w:rPr>
        <w:t>)</w:t>
      </w:r>
    </w:p>
    <w:p w14:paraId="41C3104D" w14:textId="4CE087A1" w:rsidR="00052F03" w:rsidRPr="0098430C" w:rsidRDefault="00D37954" w:rsidP="004A59E1">
      <w:pPr>
        <w:pStyle w:val="Prlhead4"/>
        <w:numPr>
          <w:ilvl w:val="0"/>
          <w:numId w:val="0"/>
        </w:numPr>
        <w:ind w:left="1701" w:hanging="1701"/>
        <w:rPr>
          <w:rFonts w:asciiTheme="minorHAnsi" w:hAnsiTheme="minorHAnsi" w:cstheme="minorHAnsi"/>
          <w:sz w:val="27"/>
          <w:szCs w:val="27"/>
        </w:rPr>
      </w:pPr>
      <w:bookmarkStart w:id="739" w:name="_Toc430773506"/>
      <w:bookmarkStart w:id="740" w:name="_Toc430775622"/>
      <w:bookmarkStart w:id="741" w:name="_Toc437936596"/>
      <w:r w:rsidRPr="00881C50">
        <w:rPr>
          <w:rFonts w:asciiTheme="minorHAnsi" w:hAnsiTheme="minorHAnsi" w:cstheme="minorHAnsi"/>
          <w:sz w:val="27"/>
          <w:szCs w:val="27"/>
        </w:rPr>
        <w:t>15.</w:t>
      </w:r>
      <w:r w:rsidRPr="00D37954">
        <w:rPr>
          <w:rFonts w:asciiTheme="minorHAnsi" w:hAnsiTheme="minorHAnsi" w:cstheme="minorHAnsi"/>
          <w:strike/>
          <w:sz w:val="27"/>
          <w:szCs w:val="27"/>
        </w:rPr>
        <w:t>13</w:t>
      </w:r>
      <w:r w:rsidR="00052F03" w:rsidRPr="00D37954">
        <w:rPr>
          <w:rFonts w:asciiTheme="minorHAnsi" w:hAnsiTheme="minorHAnsi" w:cstheme="minorHAnsi"/>
          <w:sz w:val="27"/>
          <w:szCs w:val="27"/>
          <w:u w:val="single"/>
        </w:rPr>
        <w:t>14</w:t>
      </w:r>
      <w:r w:rsidR="00052F03" w:rsidRPr="00881C50">
        <w:rPr>
          <w:rFonts w:asciiTheme="minorHAnsi" w:hAnsiTheme="minorHAnsi" w:cstheme="minorHAnsi"/>
          <w:sz w:val="27"/>
          <w:szCs w:val="27"/>
        </w:rPr>
        <w:t>.4.4.1</w:t>
      </w:r>
      <w:r w:rsidR="00052F03" w:rsidRPr="0098430C">
        <w:rPr>
          <w:rFonts w:asciiTheme="minorHAnsi" w:hAnsiTheme="minorHAnsi" w:cstheme="minorHAnsi"/>
          <w:sz w:val="27"/>
          <w:szCs w:val="27"/>
        </w:rPr>
        <w:tab/>
        <w:t xml:space="preserve">Staging of development to align with </w:t>
      </w:r>
      <w:r w:rsidR="00052F03" w:rsidRPr="0098430C">
        <w:rPr>
          <w:rFonts w:asciiTheme="minorHAnsi" w:hAnsiTheme="minorHAnsi" w:cstheme="minorHAnsi"/>
          <w:sz w:val="27"/>
          <w:szCs w:val="27"/>
          <w:shd w:val="clear" w:color="auto" w:fill="FFFFFF"/>
        </w:rPr>
        <w:t>intersection</w:t>
      </w:r>
      <w:r w:rsidR="00052F03" w:rsidRPr="0098430C">
        <w:rPr>
          <w:rFonts w:asciiTheme="minorHAnsi" w:hAnsiTheme="minorHAnsi" w:cstheme="minorHAnsi"/>
          <w:sz w:val="27"/>
          <w:szCs w:val="27"/>
        </w:rPr>
        <w:t xml:space="preserve"> </w:t>
      </w:r>
      <w:proofErr w:type="gramStart"/>
      <w:r w:rsidR="00052F03" w:rsidRPr="0098430C">
        <w:rPr>
          <w:rFonts w:asciiTheme="minorHAnsi" w:hAnsiTheme="minorHAnsi" w:cstheme="minorHAnsi"/>
          <w:sz w:val="27"/>
          <w:szCs w:val="27"/>
        </w:rPr>
        <w:t>upgrades</w:t>
      </w:r>
      <w:bookmarkEnd w:id="739"/>
      <w:bookmarkEnd w:id="740"/>
      <w:bookmarkEnd w:id="741"/>
      <w:proofErr w:type="gramEnd"/>
    </w:p>
    <w:p w14:paraId="7355335C" w14:textId="77777777" w:rsidR="00052F03" w:rsidRPr="0098430C" w:rsidRDefault="00052F03" w:rsidP="009D3398">
      <w:pPr>
        <w:pStyle w:val="Prllist1"/>
        <w:numPr>
          <w:ilvl w:val="6"/>
          <w:numId w:val="699"/>
        </w:numPr>
        <w:tabs>
          <w:tab w:val="clear" w:pos="0"/>
          <w:tab w:val="clear" w:pos="567"/>
          <w:tab w:val="num" w:pos="426"/>
        </w:tabs>
        <w:ind w:left="426" w:hanging="426"/>
        <w:rPr>
          <w:rFonts w:asciiTheme="minorHAnsi" w:hAnsiTheme="minorHAnsi" w:cstheme="minorHAnsi"/>
          <w:szCs w:val="24"/>
        </w:rPr>
      </w:pPr>
      <w:r w:rsidRPr="0098430C">
        <w:rPr>
          <w:rFonts w:asciiTheme="minorHAnsi" w:hAnsiTheme="minorHAnsi" w:cstheme="minorHAnsi"/>
          <w:szCs w:val="24"/>
        </w:rPr>
        <w:t xml:space="preserve">The nature and extent of any adverse effect arising on the transport network from a proposal that: </w:t>
      </w:r>
    </w:p>
    <w:p w14:paraId="26A04503" w14:textId="77777777" w:rsidR="00052F03" w:rsidRPr="0098430C" w:rsidRDefault="00052F03" w:rsidP="009D3398">
      <w:pPr>
        <w:pStyle w:val="Prllist2"/>
        <w:numPr>
          <w:ilvl w:val="0"/>
          <w:numId w:val="383"/>
        </w:numPr>
        <w:ind w:left="851" w:hanging="425"/>
        <w:rPr>
          <w:rFonts w:asciiTheme="minorHAnsi" w:hAnsiTheme="minorHAnsi" w:cstheme="minorHAnsi"/>
          <w:szCs w:val="24"/>
        </w:rPr>
      </w:pPr>
      <w:r w:rsidRPr="0098430C">
        <w:rPr>
          <w:rFonts w:asciiTheme="minorHAnsi" w:hAnsiTheme="minorHAnsi" w:cstheme="minorHAnsi"/>
          <w:szCs w:val="24"/>
        </w:rPr>
        <w:t xml:space="preserve">deviates from the design of specific </w:t>
      </w:r>
      <w:r w:rsidRPr="0098430C">
        <w:rPr>
          <w:rFonts w:asciiTheme="minorHAnsi" w:hAnsiTheme="minorHAnsi" w:cstheme="minorHAnsi"/>
          <w:color w:val="00B050"/>
          <w:szCs w:val="24"/>
          <w:shd w:val="clear" w:color="auto" w:fill="FFFFFF"/>
        </w:rPr>
        <w:t>intersection</w:t>
      </w:r>
      <w:r w:rsidRPr="0098430C">
        <w:rPr>
          <w:rFonts w:asciiTheme="minorHAnsi" w:hAnsiTheme="minorHAnsi" w:cstheme="minorHAnsi"/>
          <w:szCs w:val="24"/>
        </w:rPr>
        <w:t xml:space="preserve"> upgrades approved by </w:t>
      </w:r>
      <w:r w:rsidRPr="0098430C">
        <w:rPr>
          <w:rFonts w:asciiTheme="minorHAnsi" w:hAnsiTheme="minorHAnsi" w:cstheme="minorHAnsi"/>
          <w:color w:val="00B050"/>
          <w:szCs w:val="24"/>
          <w:shd w:val="clear" w:color="auto" w:fill="FFFFFF"/>
        </w:rPr>
        <w:t>Council</w:t>
      </w:r>
      <w:r w:rsidRPr="0098430C">
        <w:rPr>
          <w:rFonts w:asciiTheme="minorHAnsi" w:hAnsiTheme="minorHAnsi" w:cstheme="minorHAnsi"/>
          <w:szCs w:val="24"/>
        </w:rPr>
        <w:t xml:space="preserve">; and/or </w:t>
      </w:r>
    </w:p>
    <w:p w14:paraId="6D844FD7" w14:textId="77777777" w:rsidR="00052F03" w:rsidRPr="00FF04AE" w:rsidRDefault="00052F03" w:rsidP="009D3398">
      <w:pPr>
        <w:pStyle w:val="Prllist2"/>
        <w:numPr>
          <w:ilvl w:val="0"/>
          <w:numId w:val="383"/>
        </w:numPr>
        <w:ind w:left="851" w:hanging="425"/>
        <w:rPr>
          <w:rFonts w:asciiTheme="minorHAnsi" w:hAnsiTheme="minorHAnsi" w:cstheme="minorHAnsi"/>
          <w:b/>
          <w:szCs w:val="24"/>
          <w:u w:val="single"/>
        </w:rPr>
      </w:pPr>
      <w:r w:rsidRPr="0098430C">
        <w:rPr>
          <w:rFonts w:asciiTheme="minorHAnsi" w:hAnsiTheme="minorHAnsi" w:cstheme="minorHAnsi"/>
          <w:szCs w:val="24"/>
        </w:rPr>
        <w:t>exceeds the quantum of non-</w:t>
      </w:r>
      <w:r w:rsidRPr="0098430C">
        <w:rPr>
          <w:rFonts w:asciiTheme="minorHAnsi" w:hAnsiTheme="minorHAnsi" w:cstheme="minorHAnsi"/>
          <w:szCs w:val="24"/>
          <w:shd w:val="clear" w:color="auto" w:fill="FFFFFF"/>
        </w:rPr>
        <w:t>residential activities</w:t>
      </w:r>
      <w:r w:rsidRPr="0098430C">
        <w:rPr>
          <w:rFonts w:asciiTheme="minorHAnsi" w:hAnsiTheme="minorHAnsi" w:cstheme="minorHAnsi"/>
          <w:szCs w:val="24"/>
        </w:rPr>
        <w:t xml:space="preserve"> anticipated as maximums before specific transport network upgrades are commenced.</w:t>
      </w:r>
    </w:p>
    <w:p w14:paraId="07F7DD73" w14:textId="6E7F08F2" w:rsidR="00052F03" w:rsidRPr="006820AB" w:rsidRDefault="00D37954" w:rsidP="004A59E1">
      <w:pPr>
        <w:pStyle w:val="Prlhead3"/>
        <w:numPr>
          <w:ilvl w:val="0"/>
          <w:numId w:val="0"/>
        </w:numPr>
        <w:ind w:left="1701" w:hanging="1701"/>
        <w:rPr>
          <w:rFonts w:asciiTheme="minorHAnsi" w:hAnsiTheme="minorHAnsi" w:cstheme="minorHAnsi"/>
        </w:rPr>
      </w:pPr>
      <w:r w:rsidRPr="005E5663">
        <w:rPr>
          <w:rFonts w:asciiTheme="minorHAnsi" w:hAnsiTheme="minorHAnsi" w:cstheme="minorHAnsi"/>
        </w:rPr>
        <w:lastRenderedPageBreak/>
        <w:t>15.</w:t>
      </w:r>
      <w:r w:rsidRPr="00D37954">
        <w:rPr>
          <w:rFonts w:asciiTheme="minorHAnsi" w:hAnsiTheme="minorHAnsi" w:cstheme="minorHAnsi"/>
          <w:strike/>
        </w:rPr>
        <w:t>13</w:t>
      </w:r>
      <w:r w:rsidR="00052F03" w:rsidRPr="00D37954">
        <w:rPr>
          <w:rFonts w:asciiTheme="minorHAnsi" w:hAnsiTheme="minorHAnsi" w:cstheme="minorHAnsi"/>
          <w:u w:val="single"/>
        </w:rPr>
        <w:t>14</w:t>
      </w:r>
      <w:r w:rsidR="00052F03" w:rsidRPr="005E5663">
        <w:rPr>
          <w:rFonts w:asciiTheme="minorHAnsi" w:hAnsiTheme="minorHAnsi" w:cstheme="minorHAnsi"/>
        </w:rPr>
        <w:t>.4.5</w:t>
      </w:r>
      <w:r w:rsidR="00052F03" w:rsidRPr="006820AB">
        <w:rPr>
          <w:rFonts w:asciiTheme="minorHAnsi" w:hAnsiTheme="minorHAnsi" w:cstheme="minorHAnsi"/>
        </w:rPr>
        <w:tab/>
        <w:t xml:space="preserve">Area-specific rules - Matters of discretion – </w:t>
      </w:r>
      <w:r w:rsidR="00052F03" w:rsidRPr="006820AB">
        <w:rPr>
          <w:rFonts w:asciiTheme="minorHAnsi" w:hAnsiTheme="minorHAnsi" w:cstheme="minorHAnsi"/>
          <w:strike/>
        </w:rPr>
        <w:t>Commercial Local</w:t>
      </w:r>
      <w:r w:rsidR="00052F03" w:rsidRPr="006820AB">
        <w:rPr>
          <w:rFonts w:asciiTheme="minorHAnsi" w:hAnsiTheme="minorHAnsi" w:cstheme="minorHAnsi"/>
        </w:rPr>
        <w:t xml:space="preserve"> </w:t>
      </w:r>
      <w:r w:rsidR="00052F03" w:rsidRPr="006820AB">
        <w:rPr>
          <w:rFonts w:asciiTheme="minorHAnsi" w:hAnsiTheme="minorHAnsi" w:cstheme="minorHAnsi"/>
          <w:u w:val="single"/>
        </w:rPr>
        <w:t>Neighbourhood Centre</w:t>
      </w:r>
      <w:r w:rsidR="00052F03" w:rsidRPr="006820AB">
        <w:rPr>
          <w:rFonts w:asciiTheme="minorHAnsi" w:hAnsiTheme="minorHAnsi" w:cstheme="minorHAnsi"/>
        </w:rPr>
        <w:t xml:space="preserve"> Zone (St Albans)</w:t>
      </w:r>
    </w:p>
    <w:p w14:paraId="4AF73F72" w14:textId="4944F5A6" w:rsidR="00052F03" w:rsidRPr="006820AB" w:rsidRDefault="004627EE" w:rsidP="004A59E1">
      <w:pPr>
        <w:pStyle w:val="Prlhead4"/>
        <w:numPr>
          <w:ilvl w:val="0"/>
          <w:numId w:val="0"/>
        </w:numPr>
        <w:ind w:left="1701" w:hanging="1701"/>
        <w:rPr>
          <w:rFonts w:asciiTheme="minorHAnsi" w:hAnsiTheme="minorHAnsi" w:cstheme="minorHAnsi"/>
          <w:sz w:val="27"/>
          <w:szCs w:val="27"/>
        </w:rPr>
      </w:pPr>
      <w:bookmarkStart w:id="742" w:name="_Toc430773542"/>
      <w:bookmarkStart w:id="743" w:name="_Toc430775658"/>
      <w:bookmarkStart w:id="744" w:name="_Toc437936632"/>
      <w:r w:rsidRPr="0043475F">
        <w:rPr>
          <w:rFonts w:asciiTheme="minorHAnsi" w:hAnsiTheme="minorHAnsi" w:cstheme="minorHAnsi"/>
          <w:sz w:val="27"/>
          <w:szCs w:val="27"/>
        </w:rPr>
        <w:t>15.</w:t>
      </w:r>
      <w:r w:rsidRPr="004627EE">
        <w:rPr>
          <w:rFonts w:asciiTheme="minorHAnsi" w:hAnsiTheme="minorHAnsi" w:cstheme="minorHAnsi"/>
          <w:strike/>
          <w:sz w:val="27"/>
          <w:szCs w:val="27"/>
        </w:rPr>
        <w:t>13</w:t>
      </w:r>
      <w:r w:rsidR="00052F03" w:rsidRPr="004627EE">
        <w:rPr>
          <w:rFonts w:asciiTheme="minorHAnsi" w:hAnsiTheme="minorHAnsi" w:cstheme="minorHAnsi"/>
          <w:sz w:val="27"/>
          <w:szCs w:val="27"/>
          <w:u w:val="single"/>
        </w:rPr>
        <w:t>14</w:t>
      </w:r>
      <w:r w:rsidR="00052F03" w:rsidRPr="0043475F">
        <w:rPr>
          <w:rFonts w:asciiTheme="minorHAnsi" w:hAnsiTheme="minorHAnsi" w:cstheme="minorHAnsi"/>
          <w:sz w:val="27"/>
          <w:szCs w:val="27"/>
        </w:rPr>
        <w:t>.4.5.1</w:t>
      </w:r>
      <w:r w:rsidR="00052F03" w:rsidRPr="006820AB">
        <w:rPr>
          <w:rFonts w:asciiTheme="minorHAnsi" w:hAnsiTheme="minorHAnsi" w:cstheme="minorHAnsi"/>
          <w:sz w:val="27"/>
          <w:szCs w:val="27"/>
        </w:rPr>
        <w:tab/>
        <w:t>Development plan</w:t>
      </w:r>
      <w:bookmarkEnd w:id="742"/>
      <w:bookmarkEnd w:id="743"/>
      <w:bookmarkEnd w:id="744"/>
    </w:p>
    <w:p w14:paraId="0A49DAE0" w14:textId="77777777" w:rsidR="00052F03" w:rsidRPr="006820AB" w:rsidRDefault="00052F03" w:rsidP="009D3398">
      <w:pPr>
        <w:pStyle w:val="Prllist1"/>
        <w:numPr>
          <w:ilvl w:val="6"/>
          <w:numId w:val="700"/>
        </w:numPr>
        <w:tabs>
          <w:tab w:val="clear" w:pos="0"/>
          <w:tab w:val="clear" w:pos="567"/>
          <w:tab w:val="num" w:pos="426"/>
        </w:tabs>
        <w:ind w:left="426" w:hanging="426"/>
        <w:rPr>
          <w:rFonts w:asciiTheme="minorHAnsi" w:hAnsiTheme="minorHAnsi" w:cstheme="minorHAnsi"/>
          <w:szCs w:val="24"/>
        </w:rPr>
      </w:pPr>
      <w:r w:rsidRPr="006820AB">
        <w:rPr>
          <w:rFonts w:asciiTheme="minorHAnsi" w:hAnsiTheme="minorHAnsi" w:cstheme="minorHAnsi"/>
          <w:szCs w:val="24"/>
        </w:rPr>
        <w:t xml:space="preserve">The extent to which comprehensive, mixed-use development would continue to be </w:t>
      </w:r>
      <w:proofErr w:type="gramStart"/>
      <w:r w:rsidRPr="006820AB">
        <w:rPr>
          <w:rFonts w:asciiTheme="minorHAnsi" w:hAnsiTheme="minorHAnsi" w:cstheme="minorHAnsi"/>
          <w:szCs w:val="24"/>
        </w:rPr>
        <w:t>achieved;</w:t>
      </w:r>
      <w:proofErr w:type="gramEnd"/>
    </w:p>
    <w:p w14:paraId="4E5E6A69" w14:textId="77777777" w:rsidR="00052F03" w:rsidRPr="006820AB" w:rsidRDefault="00052F03" w:rsidP="002665EE">
      <w:pPr>
        <w:pStyle w:val="Prllist1"/>
        <w:numPr>
          <w:ilvl w:val="6"/>
          <w:numId w:val="647"/>
        </w:numPr>
        <w:tabs>
          <w:tab w:val="clear" w:pos="567"/>
        </w:tabs>
        <w:ind w:left="426" w:hanging="426"/>
        <w:rPr>
          <w:rFonts w:asciiTheme="minorHAnsi" w:hAnsiTheme="minorHAnsi" w:cstheme="minorHAnsi"/>
          <w:szCs w:val="24"/>
        </w:rPr>
      </w:pPr>
      <w:r w:rsidRPr="006820AB">
        <w:rPr>
          <w:rFonts w:asciiTheme="minorHAnsi" w:hAnsiTheme="minorHAnsi" w:cstheme="minorHAnsi"/>
          <w:szCs w:val="24"/>
        </w:rPr>
        <w:t xml:space="preserve">The nature and degree of any adverse effects caused by proposals not in accordance with the </w:t>
      </w:r>
      <w:r w:rsidRPr="006820AB">
        <w:rPr>
          <w:rFonts w:asciiTheme="minorHAnsi" w:hAnsiTheme="minorHAnsi" w:cstheme="minorHAnsi"/>
          <w:color w:val="000000"/>
          <w:szCs w:val="24"/>
        </w:rPr>
        <w:t xml:space="preserve">development </w:t>
      </w:r>
      <w:proofErr w:type="gramStart"/>
      <w:r w:rsidRPr="006820AB">
        <w:rPr>
          <w:rFonts w:asciiTheme="minorHAnsi" w:hAnsiTheme="minorHAnsi" w:cstheme="minorHAnsi"/>
          <w:color w:val="000000"/>
          <w:szCs w:val="24"/>
        </w:rPr>
        <w:t>plan</w:t>
      </w:r>
      <w:r w:rsidRPr="006820AB">
        <w:rPr>
          <w:rFonts w:asciiTheme="minorHAnsi" w:hAnsiTheme="minorHAnsi" w:cstheme="minorHAnsi"/>
          <w:szCs w:val="24"/>
        </w:rPr>
        <w:t>;</w:t>
      </w:r>
      <w:proofErr w:type="gramEnd"/>
      <w:r w:rsidRPr="006820AB">
        <w:rPr>
          <w:rFonts w:asciiTheme="minorHAnsi" w:hAnsiTheme="minorHAnsi" w:cstheme="minorHAnsi"/>
          <w:szCs w:val="24"/>
        </w:rPr>
        <w:t xml:space="preserve"> </w:t>
      </w:r>
    </w:p>
    <w:p w14:paraId="17253057" w14:textId="77777777" w:rsidR="00052F03" w:rsidRPr="006820AB" w:rsidRDefault="00052F03" w:rsidP="002665EE">
      <w:pPr>
        <w:pStyle w:val="Prllist1"/>
        <w:numPr>
          <w:ilvl w:val="6"/>
          <w:numId w:val="647"/>
        </w:numPr>
        <w:tabs>
          <w:tab w:val="clear" w:pos="567"/>
        </w:tabs>
        <w:ind w:left="426" w:hanging="426"/>
        <w:rPr>
          <w:rFonts w:asciiTheme="minorHAnsi" w:hAnsiTheme="minorHAnsi" w:cstheme="minorHAnsi"/>
          <w:szCs w:val="24"/>
        </w:rPr>
      </w:pPr>
      <w:r w:rsidRPr="006820AB">
        <w:rPr>
          <w:rFonts w:asciiTheme="minorHAnsi" w:hAnsiTheme="minorHAnsi" w:cstheme="minorHAnsi"/>
          <w:szCs w:val="24"/>
        </w:rPr>
        <w:t xml:space="preserve">The relationship and integration of proposals with any other existing development within the </w:t>
      </w:r>
      <w:proofErr w:type="gramStart"/>
      <w:r w:rsidRPr="006820AB">
        <w:rPr>
          <w:rFonts w:asciiTheme="minorHAnsi" w:hAnsiTheme="minorHAnsi" w:cstheme="minorHAnsi"/>
          <w:szCs w:val="24"/>
        </w:rPr>
        <w:t>block;</w:t>
      </w:r>
      <w:proofErr w:type="gramEnd"/>
    </w:p>
    <w:p w14:paraId="08BC2631" w14:textId="77777777" w:rsidR="00052F03" w:rsidRPr="00FF04AE" w:rsidRDefault="00052F03" w:rsidP="002665EE">
      <w:pPr>
        <w:pStyle w:val="Prllist1"/>
        <w:numPr>
          <w:ilvl w:val="6"/>
          <w:numId w:val="647"/>
        </w:numPr>
        <w:tabs>
          <w:tab w:val="clear" w:pos="567"/>
        </w:tabs>
        <w:ind w:left="426" w:hanging="426"/>
        <w:rPr>
          <w:rFonts w:asciiTheme="minorHAnsi" w:hAnsiTheme="minorHAnsi" w:cstheme="minorHAnsi"/>
          <w:b/>
          <w:szCs w:val="24"/>
          <w:u w:val="single"/>
        </w:rPr>
      </w:pPr>
      <w:r w:rsidRPr="006820AB">
        <w:rPr>
          <w:rFonts w:asciiTheme="minorHAnsi" w:hAnsiTheme="minorHAnsi" w:cstheme="minorHAnsi"/>
          <w:szCs w:val="24"/>
        </w:rPr>
        <w:t xml:space="preserve">Whether the scale and nature of development is consistent with that anticipated for a </w:t>
      </w:r>
      <w:r w:rsidRPr="006820AB">
        <w:rPr>
          <w:rFonts w:asciiTheme="minorHAnsi" w:hAnsiTheme="minorHAnsi" w:cstheme="minorHAnsi"/>
          <w:bCs/>
          <w:strike/>
          <w:color w:val="00B050"/>
          <w:szCs w:val="24"/>
          <w:shd w:val="clear" w:color="auto" w:fill="FFFFFF"/>
        </w:rPr>
        <w:t>Local</w:t>
      </w:r>
      <w:r w:rsidRPr="006820AB">
        <w:rPr>
          <w:rFonts w:asciiTheme="minorHAnsi" w:hAnsiTheme="minorHAnsi" w:cstheme="minorHAnsi"/>
          <w:color w:val="00B050"/>
          <w:szCs w:val="24"/>
          <w:shd w:val="clear" w:color="auto" w:fill="FFFFFF"/>
        </w:rPr>
        <w:t xml:space="preserve"> </w:t>
      </w:r>
      <w:r w:rsidRPr="006820AB">
        <w:rPr>
          <w:rFonts w:asciiTheme="minorHAnsi" w:hAnsiTheme="minorHAnsi" w:cstheme="minorHAnsi"/>
          <w:bCs/>
          <w:color w:val="00B050"/>
          <w:szCs w:val="24"/>
          <w:shd w:val="clear" w:color="auto" w:fill="FFFFFF"/>
        </w:rPr>
        <w:t>Neighbourhood</w:t>
      </w:r>
      <w:r w:rsidRPr="006820AB">
        <w:rPr>
          <w:rFonts w:asciiTheme="minorHAnsi" w:hAnsiTheme="minorHAnsi" w:cstheme="minorHAnsi"/>
          <w:color w:val="00B050"/>
          <w:szCs w:val="24"/>
          <w:shd w:val="clear" w:color="auto" w:fill="FFFFFF"/>
        </w:rPr>
        <w:t xml:space="preserve"> </w:t>
      </w:r>
      <w:proofErr w:type="gramStart"/>
      <w:r w:rsidRPr="006820AB">
        <w:rPr>
          <w:rFonts w:asciiTheme="minorHAnsi" w:hAnsiTheme="minorHAnsi" w:cstheme="minorHAnsi"/>
          <w:color w:val="00B050"/>
          <w:szCs w:val="24"/>
          <w:shd w:val="clear" w:color="auto" w:fill="FFFFFF"/>
        </w:rPr>
        <w:t>centre</w:t>
      </w:r>
      <w:r w:rsidRPr="006820AB">
        <w:rPr>
          <w:rFonts w:asciiTheme="minorHAnsi" w:hAnsiTheme="minorHAnsi" w:cstheme="minorHAnsi"/>
          <w:szCs w:val="24"/>
        </w:rPr>
        <w:t>;</w:t>
      </w:r>
      <w:proofErr w:type="gramEnd"/>
    </w:p>
    <w:p w14:paraId="3511DC33" w14:textId="77777777" w:rsidR="00052F03" w:rsidRPr="006820AB" w:rsidRDefault="00052F03" w:rsidP="002665EE">
      <w:pPr>
        <w:pStyle w:val="Prllist1"/>
        <w:numPr>
          <w:ilvl w:val="6"/>
          <w:numId w:val="647"/>
        </w:numPr>
        <w:tabs>
          <w:tab w:val="clear" w:pos="567"/>
        </w:tabs>
        <w:ind w:left="426" w:hanging="426"/>
        <w:rPr>
          <w:rFonts w:asciiTheme="minorHAnsi" w:hAnsiTheme="minorHAnsi" w:cstheme="minorHAnsi"/>
          <w:szCs w:val="24"/>
        </w:rPr>
      </w:pPr>
      <w:r w:rsidRPr="006820AB">
        <w:rPr>
          <w:rFonts w:asciiTheme="minorHAnsi" w:hAnsiTheme="minorHAnsi" w:cstheme="minorHAnsi"/>
          <w:szCs w:val="24"/>
        </w:rPr>
        <w:t xml:space="preserve">The degree to which vehicle, cycle and pedestrian </w:t>
      </w:r>
      <w:r w:rsidRPr="006820AB">
        <w:rPr>
          <w:rFonts w:asciiTheme="minorHAnsi" w:hAnsiTheme="minorHAnsi" w:cstheme="minorHAnsi"/>
          <w:szCs w:val="24"/>
          <w:shd w:val="clear" w:color="auto" w:fill="FFFFFF"/>
        </w:rPr>
        <w:t>access</w:t>
      </w:r>
      <w:r w:rsidRPr="006820AB">
        <w:rPr>
          <w:rFonts w:asciiTheme="minorHAnsi" w:hAnsiTheme="minorHAnsi" w:cstheme="minorHAnsi"/>
          <w:szCs w:val="24"/>
        </w:rPr>
        <w:t xml:space="preserve"> has provided for internal pedestrian and cycle circulation, including the connections with that part of the block</w:t>
      </w:r>
      <w:r w:rsidRPr="006820AB">
        <w:rPr>
          <w:rFonts w:asciiTheme="minorHAnsi" w:hAnsiTheme="minorHAnsi" w:cstheme="minorHAnsi"/>
          <w:b/>
          <w:bCs/>
          <w:strike/>
          <w:szCs w:val="24"/>
        </w:rPr>
        <w:t>ed</w:t>
      </w:r>
      <w:r w:rsidRPr="006820AB">
        <w:rPr>
          <w:rFonts w:asciiTheme="minorHAnsi" w:hAnsiTheme="minorHAnsi" w:cstheme="minorHAnsi"/>
          <w:szCs w:val="24"/>
        </w:rPr>
        <w:t xml:space="preserve"> zoned </w:t>
      </w:r>
      <w:r w:rsidRPr="006820AB">
        <w:rPr>
          <w:rFonts w:asciiTheme="minorHAnsi" w:hAnsiTheme="minorHAnsi" w:cstheme="minorHAnsi"/>
          <w:bCs/>
          <w:szCs w:val="24"/>
        </w:rPr>
        <w:t xml:space="preserve">Residential </w:t>
      </w:r>
      <w:r w:rsidRPr="006820AB">
        <w:rPr>
          <w:rFonts w:asciiTheme="minorHAnsi" w:hAnsiTheme="minorHAnsi" w:cstheme="minorHAnsi"/>
          <w:b/>
          <w:bCs/>
          <w:strike/>
          <w:szCs w:val="24"/>
        </w:rPr>
        <w:t>Medium Density</w:t>
      </w:r>
      <w:r w:rsidRPr="006820AB">
        <w:rPr>
          <w:rFonts w:asciiTheme="minorHAnsi" w:hAnsiTheme="minorHAnsi" w:cstheme="minorHAnsi"/>
          <w:b/>
          <w:strike/>
          <w:szCs w:val="24"/>
        </w:rPr>
        <w:t xml:space="preserve"> </w:t>
      </w:r>
      <w:proofErr w:type="gramStart"/>
      <w:r w:rsidRPr="006820AB">
        <w:rPr>
          <w:rFonts w:asciiTheme="minorHAnsi" w:hAnsiTheme="minorHAnsi" w:cstheme="minorHAnsi"/>
          <w:b/>
          <w:strike/>
          <w:szCs w:val="24"/>
        </w:rPr>
        <w:t>Zone</w:t>
      </w:r>
      <w:r w:rsidRPr="006820AB">
        <w:rPr>
          <w:rFonts w:asciiTheme="minorHAnsi" w:hAnsiTheme="minorHAnsi" w:cstheme="minorHAnsi"/>
          <w:szCs w:val="24"/>
        </w:rPr>
        <w:t>;</w:t>
      </w:r>
      <w:proofErr w:type="gramEnd"/>
    </w:p>
    <w:p w14:paraId="0939656D" w14:textId="77777777" w:rsidR="00052F03" w:rsidRPr="006820AB" w:rsidRDefault="00052F03" w:rsidP="002665EE">
      <w:pPr>
        <w:pStyle w:val="Prllist1"/>
        <w:numPr>
          <w:ilvl w:val="6"/>
          <w:numId w:val="647"/>
        </w:numPr>
        <w:tabs>
          <w:tab w:val="clear" w:pos="567"/>
        </w:tabs>
        <w:ind w:left="426" w:hanging="426"/>
        <w:rPr>
          <w:rFonts w:asciiTheme="minorHAnsi" w:hAnsiTheme="minorHAnsi" w:cstheme="minorHAnsi"/>
          <w:szCs w:val="24"/>
        </w:rPr>
      </w:pPr>
      <w:r w:rsidRPr="006820AB">
        <w:rPr>
          <w:rFonts w:asciiTheme="minorHAnsi" w:hAnsiTheme="minorHAnsi" w:cstheme="minorHAnsi"/>
          <w:szCs w:val="24"/>
        </w:rPr>
        <w:t>The extent to which comprehensive design enables greater use of open space within the development than would be the case with piecemeal development; and</w:t>
      </w:r>
    </w:p>
    <w:p w14:paraId="79F4B25A" w14:textId="77777777" w:rsidR="00052F03" w:rsidRPr="00FF04AE" w:rsidRDefault="00052F03" w:rsidP="002665EE">
      <w:pPr>
        <w:pStyle w:val="Prllist1"/>
        <w:numPr>
          <w:ilvl w:val="6"/>
          <w:numId w:val="647"/>
        </w:numPr>
        <w:tabs>
          <w:tab w:val="clear" w:pos="567"/>
        </w:tabs>
        <w:ind w:left="426" w:hanging="426"/>
        <w:rPr>
          <w:rFonts w:asciiTheme="minorHAnsi" w:hAnsiTheme="minorHAnsi" w:cstheme="minorHAnsi"/>
          <w:b/>
          <w:szCs w:val="24"/>
          <w:u w:val="single"/>
        </w:rPr>
      </w:pPr>
      <w:r w:rsidRPr="006820AB">
        <w:rPr>
          <w:rFonts w:asciiTheme="minorHAnsi" w:hAnsiTheme="minorHAnsi" w:cstheme="minorHAnsi"/>
          <w:szCs w:val="24"/>
        </w:rPr>
        <w:t xml:space="preserve">The extent to which stormwater treatment areas are integrated with open space. </w:t>
      </w:r>
    </w:p>
    <w:p w14:paraId="3B6B29E5" w14:textId="6961F63B" w:rsidR="00052F03" w:rsidRPr="008C79F3" w:rsidRDefault="004627EE" w:rsidP="006D5144">
      <w:pPr>
        <w:pStyle w:val="Prlhead4"/>
        <w:numPr>
          <w:ilvl w:val="0"/>
          <w:numId w:val="0"/>
        </w:numPr>
        <w:ind w:left="1701" w:hanging="1701"/>
        <w:rPr>
          <w:rFonts w:asciiTheme="minorHAnsi" w:hAnsiTheme="minorHAnsi" w:cstheme="minorHAnsi"/>
          <w:sz w:val="27"/>
          <w:szCs w:val="27"/>
        </w:rPr>
      </w:pPr>
      <w:bookmarkStart w:id="745" w:name="_Toc430773543"/>
      <w:bookmarkStart w:id="746" w:name="_Toc430775659"/>
      <w:bookmarkStart w:id="747" w:name="_Toc437936633"/>
      <w:r w:rsidRPr="00C63FA5">
        <w:rPr>
          <w:rFonts w:asciiTheme="minorHAnsi" w:hAnsiTheme="minorHAnsi" w:cstheme="minorHAnsi"/>
          <w:sz w:val="27"/>
          <w:szCs w:val="27"/>
        </w:rPr>
        <w:t>15.</w:t>
      </w:r>
      <w:r w:rsidRPr="004627EE">
        <w:rPr>
          <w:rFonts w:asciiTheme="minorHAnsi" w:hAnsiTheme="minorHAnsi" w:cstheme="minorHAnsi"/>
          <w:strike/>
          <w:sz w:val="27"/>
          <w:szCs w:val="27"/>
        </w:rPr>
        <w:t>13</w:t>
      </w:r>
      <w:r w:rsidR="00052F03" w:rsidRPr="004627EE">
        <w:rPr>
          <w:rFonts w:asciiTheme="minorHAnsi" w:hAnsiTheme="minorHAnsi" w:cstheme="minorHAnsi"/>
          <w:sz w:val="27"/>
          <w:szCs w:val="27"/>
          <w:u w:val="single"/>
        </w:rPr>
        <w:t>14</w:t>
      </w:r>
      <w:r w:rsidR="00052F03" w:rsidRPr="00C63FA5">
        <w:rPr>
          <w:rFonts w:asciiTheme="minorHAnsi" w:hAnsiTheme="minorHAnsi" w:cstheme="minorHAnsi"/>
          <w:sz w:val="27"/>
          <w:szCs w:val="27"/>
        </w:rPr>
        <w:t>.4.5.2</w:t>
      </w:r>
      <w:r w:rsidR="00052F03" w:rsidRPr="008C79F3">
        <w:rPr>
          <w:rFonts w:asciiTheme="minorHAnsi" w:hAnsiTheme="minorHAnsi" w:cstheme="minorHAnsi"/>
          <w:sz w:val="27"/>
          <w:szCs w:val="27"/>
        </w:rPr>
        <w:tab/>
        <w:t xml:space="preserve">Maximum </w:t>
      </w:r>
      <w:r w:rsidR="00052F03" w:rsidRPr="008C79F3">
        <w:rPr>
          <w:rFonts w:asciiTheme="minorHAnsi" w:hAnsiTheme="minorHAnsi" w:cstheme="minorHAnsi"/>
          <w:sz w:val="27"/>
          <w:szCs w:val="27"/>
          <w:shd w:val="clear" w:color="auto" w:fill="FFFFFF"/>
        </w:rPr>
        <w:t>retail activity</w:t>
      </w:r>
      <w:r w:rsidR="00052F03" w:rsidRPr="008C79F3">
        <w:rPr>
          <w:rFonts w:asciiTheme="minorHAnsi" w:hAnsiTheme="minorHAnsi" w:cstheme="minorHAnsi"/>
          <w:sz w:val="27"/>
          <w:szCs w:val="27"/>
        </w:rPr>
        <w:t xml:space="preserve"> threshold</w:t>
      </w:r>
      <w:bookmarkEnd w:id="745"/>
      <w:bookmarkEnd w:id="746"/>
      <w:bookmarkEnd w:id="747"/>
    </w:p>
    <w:p w14:paraId="19331222" w14:textId="77777777" w:rsidR="00052F03" w:rsidRPr="008C79F3" w:rsidRDefault="00052F03" w:rsidP="009D3398">
      <w:pPr>
        <w:pStyle w:val="Prllist1"/>
        <w:numPr>
          <w:ilvl w:val="6"/>
          <w:numId w:val="378"/>
        </w:numPr>
        <w:tabs>
          <w:tab w:val="clear" w:pos="0"/>
          <w:tab w:val="clear" w:pos="567"/>
          <w:tab w:val="num" w:pos="426"/>
        </w:tabs>
        <w:ind w:left="426" w:hanging="426"/>
        <w:rPr>
          <w:rFonts w:asciiTheme="minorHAnsi" w:hAnsiTheme="minorHAnsi" w:cstheme="minorHAnsi"/>
          <w:szCs w:val="24"/>
        </w:rPr>
      </w:pPr>
      <w:r w:rsidRPr="008C79F3">
        <w:rPr>
          <w:rFonts w:asciiTheme="minorHAnsi" w:hAnsiTheme="minorHAnsi" w:cstheme="minorHAnsi"/>
          <w:szCs w:val="24"/>
        </w:rPr>
        <w:t>The effects of any larger floor space for non-</w:t>
      </w:r>
      <w:r w:rsidRPr="008C79F3">
        <w:rPr>
          <w:rFonts w:asciiTheme="minorHAnsi" w:hAnsiTheme="minorHAnsi" w:cstheme="minorHAnsi"/>
          <w:szCs w:val="24"/>
          <w:shd w:val="clear" w:color="auto" w:fill="FFFFFF"/>
        </w:rPr>
        <w:t>residential activity</w:t>
      </w:r>
      <w:r w:rsidRPr="008C79F3">
        <w:rPr>
          <w:rFonts w:asciiTheme="minorHAnsi" w:hAnsiTheme="minorHAnsi" w:cstheme="minorHAnsi"/>
          <w:szCs w:val="24"/>
        </w:rPr>
        <w:t xml:space="preserve"> on </w:t>
      </w:r>
      <w:r w:rsidRPr="008C79F3">
        <w:rPr>
          <w:rFonts w:asciiTheme="minorHAnsi" w:hAnsiTheme="minorHAnsi" w:cstheme="minorHAnsi"/>
          <w:color w:val="7030A0"/>
          <w:szCs w:val="24"/>
          <w:highlight w:val="lightGray"/>
          <w:u w:color="7030A0"/>
        </w:rPr>
        <w:t xml:space="preserve">the </w:t>
      </w:r>
      <w:r w:rsidRPr="008C79F3">
        <w:rPr>
          <w:rFonts w:asciiTheme="minorHAnsi" w:hAnsiTheme="minorHAnsi" w:cstheme="minorHAnsi"/>
          <w:color w:val="00B050"/>
          <w:szCs w:val="24"/>
          <w:highlight w:val="lightGray"/>
          <w:u w:color="7030A0"/>
        </w:rPr>
        <w:t>Central City</w:t>
      </w:r>
      <w:r w:rsidRPr="008C79F3">
        <w:rPr>
          <w:rFonts w:asciiTheme="minorHAnsi" w:hAnsiTheme="minorHAnsi" w:cstheme="minorHAnsi"/>
          <w:color w:val="7030A0"/>
          <w:szCs w:val="24"/>
          <w:highlight w:val="lightGray"/>
          <w:u w:color="7030A0"/>
        </w:rPr>
        <w:t>,</w:t>
      </w:r>
      <w:r w:rsidRPr="008C79F3">
        <w:rPr>
          <w:rFonts w:asciiTheme="minorHAnsi" w:hAnsiTheme="minorHAnsi" w:cstheme="minorHAnsi"/>
          <w:szCs w:val="24"/>
        </w:rPr>
        <w:t xml:space="preserve"> </w:t>
      </w:r>
      <w:r w:rsidRPr="008C79F3">
        <w:rPr>
          <w:rFonts w:asciiTheme="minorHAnsi" w:hAnsiTheme="minorHAnsi" w:cstheme="minorHAnsi"/>
          <w:b/>
          <w:bCs/>
          <w:strike/>
          <w:color w:val="00B050"/>
          <w:szCs w:val="24"/>
        </w:rPr>
        <w:t>District centres</w:t>
      </w:r>
      <w:r w:rsidRPr="008C79F3">
        <w:rPr>
          <w:rFonts w:asciiTheme="minorHAnsi" w:hAnsiTheme="minorHAnsi" w:cstheme="minorHAnsi"/>
          <w:b/>
          <w:szCs w:val="24"/>
        </w:rPr>
        <w:t xml:space="preserve"> </w:t>
      </w:r>
      <w:r w:rsidRPr="00D034DF">
        <w:rPr>
          <w:rFonts w:asciiTheme="minorHAnsi" w:hAnsiTheme="minorHAnsi" w:cstheme="minorHAnsi"/>
          <w:b/>
          <w:bCs/>
          <w:color w:val="00B050"/>
          <w:szCs w:val="24"/>
          <w:u w:val="single" w:color="000000" w:themeColor="text1"/>
        </w:rPr>
        <w:t>Town Centres</w:t>
      </w:r>
      <w:r w:rsidRPr="008C79F3">
        <w:rPr>
          <w:rFonts w:asciiTheme="minorHAnsi" w:hAnsiTheme="minorHAnsi" w:cstheme="minorHAnsi"/>
          <w:color w:val="00B050"/>
          <w:szCs w:val="24"/>
        </w:rPr>
        <w:t xml:space="preserve"> </w:t>
      </w:r>
      <w:r w:rsidRPr="008C79F3">
        <w:rPr>
          <w:rFonts w:asciiTheme="minorHAnsi" w:hAnsiTheme="minorHAnsi" w:cstheme="minorHAnsi"/>
          <w:szCs w:val="24"/>
        </w:rPr>
        <w:t xml:space="preserve">and </w:t>
      </w:r>
      <w:r w:rsidRPr="008C79F3">
        <w:rPr>
          <w:rFonts w:asciiTheme="minorHAnsi" w:hAnsiTheme="minorHAnsi" w:cstheme="minorHAnsi"/>
          <w:b/>
          <w:bCs/>
          <w:strike/>
          <w:color w:val="00B050"/>
          <w:szCs w:val="24"/>
          <w:shd w:val="clear" w:color="auto" w:fill="FFFFFF"/>
        </w:rPr>
        <w:t>Neighbourhood</w:t>
      </w:r>
      <w:r w:rsidRPr="008C79F3">
        <w:rPr>
          <w:rFonts w:asciiTheme="minorHAnsi" w:hAnsiTheme="minorHAnsi" w:cstheme="minorHAnsi"/>
          <w:b/>
          <w:color w:val="00B050"/>
          <w:szCs w:val="24"/>
          <w:shd w:val="clear" w:color="auto" w:fill="FFFFFF"/>
        </w:rPr>
        <w:t xml:space="preserve"> </w:t>
      </w:r>
      <w:r w:rsidRPr="00F52C27">
        <w:rPr>
          <w:rFonts w:asciiTheme="minorHAnsi" w:hAnsiTheme="minorHAnsi" w:cstheme="minorHAnsi"/>
          <w:b/>
          <w:bCs/>
          <w:color w:val="00B050"/>
          <w:szCs w:val="24"/>
          <w:u w:val="single" w:color="00B050"/>
          <w:shd w:val="clear" w:color="auto" w:fill="FFFFFF"/>
        </w:rPr>
        <w:t>Local</w:t>
      </w:r>
      <w:r w:rsidRPr="00F52C27">
        <w:rPr>
          <w:rFonts w:asciiTheme="minorHAnsi" w:hAnsiTheme="minorHAnsi" w:cstheme="minorHAnsi"/>
          <w:b/>
          <w:color w:val="00B050"/>
          <w:szCs w:val="24"/>
          <w:u w:val="single" w:color="00B050"/>
          <w:shd w:val="clear" w:color="auto" w:fill="FFFFFF"/>
        </w:rPr>
        <w:t xml:space="preserve"> centres</w:t>
      </w:r>
      <w:r w:rsidRPr="008C79F3">
        <w:rPr>
          <w:rFonts w:asciiTheme="minorHAnsi" w:hAnsiTheme="minorHAnsi" w:cstheme="minorHAnsi"/>
          <w:szCs w:val="24"/>
        </w:rPr>
        <w:t xml:space="preserve">. </w:t>
      </w:r>
    </w:p>
    <w:p w14:paraId="574B50F5" w14:textId="77777777" w:rsidR="00052F03" w:rsidRPr="008C79F3" w:rsidRDefault="00052F03" w:rsidP="009D3398">
      <w:pPr>
        <w:pStyle w:val="Prllist1"/>
        <w:numPr>
          <w:ilvl w:val="6"/>
          <w:numId w:val="378"/>
        </w:numPr>
        <w:tabs>
          <w:tab w:val="clear" w:pos="0"/>
          <w:tab w:val="clear" w:pos="567"/>
          <w:tab w:val="num" w:pos="426"/>
        </w:tabs>
        <w:ind w:left="426" w:hanging="426"/>
        <w:rPr>
          <w:rFonts w:asciiTheme="minorHAnsi" w:hAnsiTheme="minorHAnsi" w:cstheme="minorHAnsi"/>
        </w:rPr>
      </w:pPr>
      <w:r w:rsidRPr="008C79F3">
        <w:rPr>
          <w:rFonts w:asciiTheme="minorHAnsi" w:hAnsiTheme="minorHAnsi" w:cstheme="minorHAnsi"/>
        </w:rPr>
        <w:t xml:space="preserve">Any effects in terms of traffic generation and </w:t>
      </w:r>
      <w:r w:rsidRPr="008C79F3">
        <w:rPr>
          <w:rFonts w:asciiTheme="minorHAnsi" w:hAnsiTheme="minorHAnsi" w:cstheme="minorHAnsi"/>
          <w:shd w:val="clear" w:color="auto" w:fill="FFFFFF"/>
        </w:rPr>
        <w:t>access</w:t>
      </w:r>
      <w:r w:rsidRPr="008C79F3">
        <w:rPr>
          <w:rFonts w:asciiTheme="minorHAnsi" w:hAnsiTheme="minorHAnsi" w:cstheme="minorHAnsi"/>
        </w:rPr>
        <w:t xml:space="preserve">. </w:t>
      </w:r>
    </w:p>
    <w:p w14:paraId="7F6DA017" w14:textId="77777777" w:rsidR="00052F03" w:rsidRPr="008C79F3" w:rsidRDefault="00052F03" w:rsidP="009D3398">
      <w:pPr>
        <w:pStyle w:val="Prllist1"/>
        <w:numPr>
          <w:ilvl w:val="6"/>
          <w:numId w:val="378"/>
        </w:numPr>
        <w:tabs>
          <w:tab w:val="clear" w:pos="0"/>
          <w:tab w:val="clear" w:pos="567"/>
          <w:tab w:val="num" w:pos="426"/>
        </w:tabs>
        <w:ind w:left="426" w:hanging="426"/>
        <w:rPr>
          <w:rFonts w:asciiTheme="minorHAnsi" w:hAnsiTheme="minorHAnsi" w:cstheme="minorHAnsi"/>
          <w:szCs w:val="24"/>
        </w:rPr>
      </w:pPr>
      <w:r w:rsidRPr="008C79F3">
        <w:rPr>
          <w:rFonts w:asciiTheme="minorHAnsi" w:hAnsiTheme="minorHAnsi" w:cstheme="minorHAnsi"/>
          <w:szCs w:val="24"/>
        </w:rPr>
        <w:t xml:space="preserve">The </w:t>
      </w:r>
      <w:r w:rsidRPr="008C79F3">
        <w:rPr>
          <w:rFonts w:asciiTheme="minorHAnsi" w:hAnsiTheme="minorHAnsi" w:cstheme="minorHAnsi"/>
          <w:szCs w:val="24"/>
          <w:shd w:val="clear" w:color="auto" w:fill="FFFFFF"/>
        </w:rPr>
        <w:t>maintenance</w:t>
      </w:r>
      <w:r w:rsidRPr="008C79F3">
        <w:rPr>
          <w:rFonts w:asciiTheme="minorHAnsi" w:hAnsiTheme="minorHAnsi" w:cstheme="minorHAnsi"/>
          <w:szCs w:val="24"/>
        </w:rPr>
        <w:t xml:space="preserve"> of permeability within the block for internal pedestrian and cycle circulation including the connections with that part of the block within the residential zone. </w:t>
      </w:r>
    </w:p>
    <w:p w14:paraId="2BA3916F" w14:textId="77777777" w:rsidR="00052F03" w:rsidRPr="008C79F3" w:rsidRDefault="00052F03" w:rsidP="009D3398">
      <w:pPr>
        <w:pStyle w:val="Prllist1"/>
        <w:numPr>
          <w:ilvl w:val="6"/>
          <w:numId w:val="378"/>
        </w:numPr>
        <w:tabs>
          <w:tab w:val="clear" w:pos="0"/>
          <w:tab w:val="clear" w:pos="567"/>
          <w:tab w:val="num" w:pos="426"/>
        </w:tabs>
        <w:ind w:left="426" w:hanging="426"/>
        <w:jc w:val="both"/>
        <w:rPr>
          <w:rFonts w:asciiTheme="minorHAnsi" w:hAnsiTheme="minorHAnsi" w:cstheme="minorHAnsi"/>
          <w:szCs w:val="24"/>
        </w:rPr>
      </w:pPr>
      <w:r w:rsidRPr="008C79F3">
        <w:rPr>
          <w:rFonts w:asciiTheme="minorHAnsi" w:hAnsiTheme="minorHAnsi" w:cstheme="minorHAnsi"/>
          <w:szCs w:val="24"/>
        </w:rPr>
        <w:t xml:space="preserve">Form, </w:t>
      </w:r>
      <w:proofErr w:type="gramStart"/>
      <w:r w:rsidRPr="008C79F3">
        <w:rPr>
          <w:rFonts w:asciiTheme="minorHAnsi" w:hAnsiTheme="minorHAnsi" w:cstheme="minorHAnsi"/>
          <w:szCs w:val="24"/>
        </w:rPr>
        <w:t>amenity</w:t>
      </w:r>
      <w:proofErr w:type="gramEnd"/>
      <w:r w:rsidRPr="008C79F3">
        <w:rPr>
          <w:rFonts w:asciiTheme="minorHAnsi" w:hAnsiTheme="minorHAnsi" w:cstheme="minorHAnsi"/>
          <w:szCs w:val="24"/>
        </w:rPr>
        <w:t xml:space="preserve"> and function of the </w:t>
      </w:r>
      <w:r w:rsidRPr="008C79F3">
        <w:rPr>
          <w:rFonts w:asciiTheme="minorHAnsi" w:hAnsiTheme="minorHAnsi" w:cstheme="minorHAnsi"/>
          <w:b/>
          <w:bCs/>
          <w:strike/>
          <w:color w:val="000000"/>
          <w:szCs w:val="24"/>
        </w:rPr>
        <w:t>Commercial</w:t>
      </w:r>
      <w:r w:rsidRPr="008C79F3">
        <w:rPr>
          <w:rFonts w:asciiTheme="minorHAnsi" w:hAnsiTheme="minorHAnsi" w:cstheme="minorHAnsi"/>
          <w:b/>
          <w:bCs/>
          <w:strike/>
          <w:szCs w:val="24"/>
        </w:rPr>
        <w:t xml:space="preserve"> Local</w:t>
      </w:r>
      <w:r w:rsidRPr="008C79F3">
        <w:rPr>
          <w:rFonts w:asciiTheme="minorHAnsi" w:hAnsiTheme="minorHAnsi" w:cstheme="minorHAnsi"/>
          <w:szCs w:val="24"/>
        </w:rPr>
        <w:t xml:space="preserve"> </w:t>
      </w:r>
      <w:r w:rsidRPr="008C79F3">
        <w:rPr>
          <w:rFonts w:asciiTheme="minorHAnsi" w:hAnsiTheme="minorHAnsi" w:cstheme="minorHAnsi"/>
          <w:b/>
          <w:bCs/>
          <w:color w:val="00B050"/>
          <w:szCs w:val="24"/>
          <w:u w:val="single"/>
        </w:rPr>
        <w:t>Neighbourhood Centre</w:t>
      </w:r>
      <w:r w:rsidRPr="008C79F3">
        <w:rPr>
          <w:rFonts w:asciiTheme="minorHAnsi" w:hAnsiTheme="minorHAnsi" w:cstheme="minorHAnsi"/>
          <w:color w:val="00B050"/>
          <w:szCs w:val="24"/>
        </w:rPr>
        <w:t xml:space="preserve"> </w:t>
      </w:r>
      <w:r w:rsidRPr="008C79F3">
        <w:rPr>
          <w:rFonts w:asciiTheme="minorHAnsi" w:hAnsiTheme="minorHAnsi" w:cstheme="minorHAnsi"/>
          <w:szCs w:val="24"/>
        </w:rPr>
        <w:t xml:space="preserve">Zoned area as a </w:t>
      </w:r>
      <w:r w:rsidRPr="008C79F3">
        <w:rPr>
          <w:rFonts w:asciiTheme="minorHAnsi" w:hAnsiTheme="minorHAnsi" w:cstheme="minorHAnsi"/>
          <w:b/>
          <w:bCs/>
          <w:strike/>
          <w:color w:val="00B050"/>
          <w:szCs w:val="24"/>
          <w:shd w:val="clear" w:color="auto" w:fill="FFFFFF"/>
        </w:rPr>
        <w:t>Local</w:t>
      </w:r>
      <w:r w:rsidRPr="008C79F3">
        <w:rPr>
          <w:rFonts w:asciiTheme="minorHAnsi" w:hAnsiTheme="minorHAnsi" w:cstheme="minorHAnsi"/>
          <w:b/>
          <w:color w:val="00B050"/>
          <w:szCs w:val="24"/>
          <w:shd w:val="clear" w:color="auto" w:fill="FFFFFF"/>
        </w:rPr>
        <w:t xml:space="preserve"> </w:t>
      </w:r>
      <w:r w:rsidRPr="008C79F3">
        <w:rPr>
          <w:rFonts w:asciiTheme="minorHAnsi" w:hAnsiTheme="minorHAnsi" w:cstheme="minorHAnsi"/>
          <w:b/>
          <w:bCs/>
          <w:color w:val="00B050"/>
          <w:szCs w:val="24"/>
          <w:u w:val="single"/>
          <w:shd w:val="clear" w:color="auto" w:fill="FFFFFF"/>
        </w:rPr>
        <w:t>Neighbourhood</w:t>
      </w:r>
      <w:r w:rsidRPr="008C79F3">
        <w:rPr>
          <w:rFonts w:asciiTheme="minorHAnsi" w:hAnsiTheme="minorHAnsi" w:cstheme="minorHAnsi"/>
          <w:color w:val="00B050"/>
          <w:szCs w:val="24"/>
          <w:shd w:val="clear" w:color="auto" w:fill="FFFFFF"/>
        </w:rPr>
        <w:t xml:space="preserve"> centre</w:t>
      </w:r>
      <w:r w:rsidRPr="008C79F3">
        <w:rPr>
          <w:rFonts w:asciiTheme="minorHAnsi" w:hAnsiTheme="minorHAnsi" w:cstheme="minorHAnsi"/>
          <w:szCs w:val="24"/>
        </w:rPr>
        <w:t xml:space="preserve"> would be maintained. </w:t>
      </w:r>
    </w:p>
    <w:p w14:paraId="3D0F2B90" w14:textId="77777777" w:rsidR="00052F03" w:rsidRPr="006816F2" w:rsidRDefault="00052F03" w:rsidP="009D3398">
      <w:pPr>
        <w:pStyle w:val="Prllist1"/>
        <w:numPr>
          <w:ilvl w:val="6"/>
          <w:numId w:val="378"/>
        </w:numPr>
        <w:tabs>
          <w:tab w:val="clear" w:pos="0"/>
          <w:tab w:val="clear" w:pos="567"/>
          <w:tab w:val="num" w:pos="426"/>
        </w:tabs>
        <w:ind w:left="426" w:hanging="426"/>
        <w:rPr>
          <w:rFonts w:asciiTheme="minorHAnsi" w:hAnsiTheme="minorHAnsi" w:cstheme="minorHAnsi"/>
          <w:b/>
          <w:szCs w:val="24"/>
          <w:u w:val="single"/>
        </w:rPr>
      </w:pPr>
      <w:r w:rsidRPr="008C79F3">
        <w:rPr>
          <w:rFonts w:asciiTheme="minorHAnsi" w:hAnsiTheme="minorHAnsi" w:cstheme="minorHAnsi"/>
          <w:szCs w:val="24"/>
        </w:rPr>
        <w:t xml:space="preserve">Any potential for the role of other </w:t>
      </w:r>
      <w:r w:rsidRPr="008C79F3">
        <w:rPr>
          <w:rFonts w:asciiTheme="minorHAnsi" w:hAnsiTheme="minorHAnsi" w:cstheme="minorHAnsi"/>
          <w:color w:val="00B050"/>
          <w:szCs w:val="24"/>
          <w:shd w:val="clear" w:color="auto" w:fill="FFFFFF"/>
        </w:rPr>
        <w:t>Commercial centres</w:t>
      </w:r>
      <w:r w:rsidRPr="008C79F3">
        <w:rPr>
          <w:rFonts w:asciiTheme="minorHAnsi" w:hAnsiTheme="minorHAnsi" w:cstheme="minorHAnsi"/>
          <w:szCs w:val="24"/>
        </w:rPr>
        <w:t xml:space="preserve"> to be eroded by development or urban form effects, and any wider transport network effects from any associated transport generation.</w:t>
      </w:r>
    </w:p>
    <w:p w14:paraId="0A06FDCB" w14:textId="77777777" w:rsidR="00052F03" w:rsidRPr="006939BC" w:rsidRDefault="00C15E34" w:rsidP="00C27E10">
      <w:pPr>
        <w:pStyle w:val="Prllist1"/>
        <w:numPr>
          <w:ilvl w:val="0"/>
          <w:numId w:val="0"/>
        </w:numPr>
        <w:rPr>
          <w:rFonts w:asciiTheme="minorHAnsi" w:hAnsiTheme="minorHAnsi" w:cstheme="minorHAnsi"/>
          <w:color w:val="7030A0"/>
          <w:szCs w:val="24"/>
        </w:rPr>
      </w:pPr>
      <w:r w:rsidRPr="00243767">
        <w:rPr>
          <w:rFonts w:asciiTheme="minorHAnsi" w:hAnsiTheme="minorHAnsi" w:cstheme="minorHAnsi"/>
          <w:color w:val="7030A0"/>
          <w:szCs w:val="24"/>
          <w:highlight w:val="lightGray"/>
        </w:rPr>
        <w:t>(Plan Change 5B Council Decision)</w:t>
      </w:r>
    </w:p>
    <w:p w14:paraId="49431D5A" w14:textId="428E475F" w:rsidR="00052F03" w:rsidRPr="00ED5019" w:rsidRDefault="004D1E06" w:rsidP="006D5144">
      <w:pPr>
        <w:pStyle w:val="Prlhead3"/>
        <w:numPr>
          <w:ilvl w:val="0"/>
          <w:numId w:val="0"/>
        </w:numPr>
        <w:ind w:left="1701" w:hanging="1701"/>
        <w:rPr>
          <w:rFonts w:asciiTheme="minorHAnsi" w:hAnsiTheme="minorHAnsi" w:cstheme="minorHAnsi"/>
        </w:rPr>
      </w:pPr>
      <w:bookmarkStart w:id="748" w:name="_Toc430773544"/>
      <w:bookmarkStart w:id="749" w:name="_Toc430775660"/>
      <w:bookmarkStart w:id="750" w:name="_Toc437936634"/>
      <w:r w:rsidRPr="00E301B6">
        <w:rPr>
          <w:rFonts w:asciiTheme="minorHAnsi" w:hAnsiTheme="minorHAnsi" w:cstheme="minorHAnsi"/>
        </w:rPr>
        <w:lastRenderedPageBreak/>
        <w:t>15.</w:t>
      </w:r>
      <w:r w:rsidRPr="004D1E06">
        <w:rPr>
          <w:rFonts w:asciiTheme="minorHAnsi" w:hAnsiTheme="minorHAnsi" w:cstheme="minorHAnsi"/>
          <w:strike/>
        </w:rPr>
        <w:t>13</w:t>
      </w:r>
      <w:r w:rsidR="00052F03" w:rsidRPr="004D1E06">
        <w:rPr>
          <w:rFonts w:asciiTheme="minorHAnsi" w:hAnsiTheme="minorHAnsi" w:cstheme="minorHAnsi"/>
          <w:u w:val="single"/>
        </w:rPr>
        <w:t>14</w:t>
      </w:r>
      <w:r w:rsidR="00052F03" w:rsidRPr="00543CC0">
        <w:rPr>
          <w:rFonts w:asciiTheme="minorHAnsi" w:hAnsiTheme="minorHAnsi" w:cstheme="minorHAnsi"/>
        </w:rPr>
        <w:t>.4.6</w:t>
      </w:r>
      <w:r w:rsidR="00052F03" w:rsidRPr="00543CC0">
        <w:rPr>
          <w:rFonts w:asciiTheme="minorHAnsi" w:hAnsiTheme="minorHAnsi" w:cstheme="minorHAnsi"/>
        </w:rPr>
        <w:tab/>
        <w:t xml:space="preserve">Area-specific rules - Matters of discretion for </w:t>
      </w:r>
      <w:r w:rsidR="00052F03" w:rsidRPr="00543CC0">
        <w:rPr>
          <w:rFonts w:asciiTheme="minorHAnsi" w:hAnsiTheme="minorHAnsi" w:cstheme="minorHAnsi"/>
          <w:strike/>
        </w:rPr>
        <w:t>Commercial Local</w:t>
      </w:r>
      <w:r w:rsidR="00052F03" w:rsidRPr="00543CC0">
        <w:rPr>
          <w:rFonts w:asciiTheme="minorHAnsi" w:hAnsiTheme="minorHAnsi" w:cstheme="minorHAnsi"/>
        </w:rPr>
        <w:t xml:space="preserve"> </w:t>
      </w:r>
      <w:r w:rsidR="00052F03" w:rsidRPr="00ED5019">
        <w:rPr>
          <w:rFonts w:asciiTheme="minorHAnsi" w:hAnsiTheme="minorHAnsi" w:cstheme="minorHAnsi"/>
          <w:u w:val="single"/>
        </w:rPr>
        <w:t>Neighbourhood Centre</w:t>
      </w:r>
      <w:r w:rsidR="00052F03" w:rsidRPr="00ED5019">
        <w:rPr>
          <w:rFonts w:asciiTheme="minorHAnsi" w:hAnsiTheme="minorHAnsi" w:cstheme="minorHAnsi"/>
        </w:rPr>
        <w:t xml:space="preserve"> Zone in g</w:t>
      </w:r>
      <w:r w:rsidR="00052F03" w:rsidRPr="00ED5019">
        <w:rPr>
          <w:rFonts w:asciiTheme="minorHAnsi" w:hAnsiTheme="minorHAnsi" w:cstheme="minorHAnsi"/>
          <w:shd w:val="clear" w:color="auto" w:fill="FFFFFF"/>
        </w:rPr>
        <w:t>reenfield</w:t>
      </w:r>
      <w:r w:rsidR="00052F03" w:rsidRPr="00ED5019">
        <w:rPr>
          <w:rFonts w:asciiTheme="minorHAnsi" w:hAnsiTheme="minorHAnsi" w:cstheme="minorHAnsi"/>
        </w:rPr>
        <w:t xml:space="preserve"> </w:t>
      </w:r>
      <w:bookmarkEnd w:id="748"/>
      <w:bookmarkEnd w:id="749"/>
      <w:r w:rsidR="00052F03" w:rsidRPr="00ED5019">
        <w:rPr>
          <w:rFonts w:asciiTheme="minorHAnsi" w:hAnsiTheme="minorHAnsi" w:cstheme="minorHAnsi"/>
        </w:rPr>
        <w:t>areas</w:t>
      </w:r>
      <w:bookmarkEnd w:id="750"/>
    </w:p>
    <w:p w14:paraId="2EC9DFE9" w14:textId="0A39E843" w:rsidR="00052F03" w:rsidRPr="006E3230" w:rsidRDefault="004D1E06" w:rsidP="006D5144">
      <w:pPr>
        <w:pStyle w:val="Prlhead4"/>
        <w:numPr>
          <w:ilvl w:val="0"/>
          <w:numId w:val="0"/>
        </w:numPr>
        <w:ind w:left="1701" w:hanging="1701"/>
        <w:rPr>
          <w:rFonts w:asciiTheme="minorHAnsi" w:hAnsiTheme="minorHAnsi" w:cstheme="minorHAnsi"/>
          <w:szCs w:val="24"/>
        </w:rPr>
      </w:pPr>
      <w:bookmarkStart w:id="751" w:name="_Toc430773545"/>
      <w:bookmarkStart w:id="752" w:name="_Toc430775661"/>
      <w:bookmarkStart w:id="753" w:name="_Toc437936635"/>
      <w:r w:rsidRPr="006E3230">
        <w:rPr>
          <w:rFonts w:asciiTheme="minorHAnsi" w:hAnsiTheme="minorHAnsi" w:cstheme="minorHAnsi"/>
          <w:szCs w:val="24"/>
        </w:rPr>
        <w:t>15.</w:t>
      </w:r>
      <w:r w:rsidRPr="006E3230">
        <w:rPr>
          <w:rFonts w:asciiTheme="minorHAnsi" w:hAnsiTheme="minorHAnsi" w:cstheme="minorHAnsi"/>
          <w:strike/>
          <w:szCs w:val="24"/>
        </w:rPr>
        <w:t>13</w:t>
      </w:r>
      <w:r w:rsidR="00052F03" w:rsidRPr="006E3230">
        <w:rPr>
          <w:rFonts w:asciiTheme="minorHAnsi" w:hAnsiTheme="minorHAnsi" w:cstheme="minorHAnsi"/>
          <w:szCs w:val="24"/>
          <w:u w:val="single"/>
        </w:rPr>
        <w:t>14</w:t>
      </w:r>
      <w:r w:rsidR="00052F03" w:rsidRPr="006E3230">
        <w:rPr>
          <w:rFonts w:asciiTheme="minorHAnsi" w:hAnsiTheme="minorHAnsi" w:cstheme="minorHAnsi"/>
          <w:szCs w:val="24"/>
        </w:rPr>
        <w:t>.4.6.1</w:t>
      </w:r>
      <w:r w:rsidR="00052F03" w:rsidRPr="006E3230">
        <w:rPr>
          <w:rFonts w:asciiTheme="minorHAnsi" w:hAnsiTheme="minorHAnsi" w:cstheme="minorHAnsi"/>
          <w:szCs w:val="24"/>
        </w:rPr>
        <w:tab/>
        <w:t xml:space="preserve">Maximum </w:t>
      </w:r>
      <w:r w:rsidR="00052F03" w:rsidRPr="006E3230">
        <w:rPr>
          <w:rFonts w:asciiTheme="minorHAnsi" w:hAnsiTheme="minorHAnsi" w:cstheme="minorHAnsi"/>
          <w:szCs w:val="24"/>
          <w:shd w:val="clear" w:color="auto" w:fill="FFFFFF"/>
        </w:rPr>
        <w:t>retail activity</w:t>
      </w:r>
      <w:r w:rsidR="00052F03" w:rsidRPr="006E3230">
        <w:rPr>
          <w:rFonts w:asciiTheme="minorHAnsi" w:hAnsiTheme="minorHAnsi" w:cstheme="minorHAnsi"/>
          <w:szCs w:val="24"/>
        </w:rPr>
        <w:t xml:space="preserve"> threshold</w:t>
      </w:r>
      <w:bookmarkEnd w:id="751"/>
      <w:bookmarkEnd w:id="752"/>
      <w:r w:rsidR="00052F03" w:rsidRPr="006E3230">
        <w:rPr>
          <w:rFonts w:asciiTheme="minorHAnsi" w:hAnsiTheme="minorHAnsi" w:cstheme="minorHAnsi"/>
          <w:szCs w:val="24"/>
        </w:rPr>
        <w:t xml:space="preserve"> at East Belfast (Blakes </w:t>
      </w:r>
      <w:r w:rsidR="00052F03" w:rsidRPr="006E3230">
        <w:rPr>
          <w:rFonts w:asciiTheme="minorHAnsi" w:hAnsiTheme="minorHAnsi" w:cstheme="minorHAnsi"/>
          <w:szCs w:val="24"/>
          <w:shd w:val="clear" w:color="auto" w:fill="FFFFFF"/>
        </w:rPr>
        <w:t>Road</w:t>
      </w:r>
      <w:r w:rsidR="00052F03" w:rsidRPr="006E3230">
        <w:rPr>
          <w:rFonts w:asciiTheme="minorHAnsi" w:hAnsiTheme="minorHAnsi" w:cstheme="minorHAnsi"/>
          <w:szCs w:val="24"/>
        </w:rPr>
        <w:t xml:space="preserve">), </w:t>
      </w:r>
      <w:proofErr w:type="spellStart"/>
      <w:r w:rsidR="00052F03" w:rsidRPr="006E3230">
        <w:rPr>
          <w:rFonts w:asciiTheme="minorHAnsi" w:hAnsiTheme="minorHAnsi" w:cstheme="minorHAnsi"/>
          <w:szCs w:val="24"/>
        </w:rPr>
        <w:t>Halswell</w:t>
      </w:r>
      <w:proofErr w:type="spellEnd"/>
      <w:r w:rsidR="00052F03" w:rsidRPr="006E3230">
        <w:rPr>
          <w:rFonts w:asciiTheme="minorHAnsi" w:hAnsiTheme="minorHAnsi" w:cstheme="minorHAnsi"/>
          <w:szCs w:val="24"/>
        </w:rPr>
        <w:t xml:space="preserve"> West (Caulfield Avenue)</w:t>
      </w:r>
      <w:r w:rsidR="00052F03" w:rsidRPr="006E3230">
        <w:rPr>
          <w:rFonts w:asciiTheme="minorHAnsi" w:hAnsiTheme="minorHAnsi" w:cstheme="minorHAnsi"/>
          <w:strike/>
          <w:color w:val="7030A0"/>
          <w:szCs w:val="24"/>
          <w:highlight w:val="lightGray"/>
        </w:rPr>
        <w:t>, Wigram (the Runway)</w:t>
      </w:r>
      <w:r w:rsidR="00052F03" w:rsidRPr="006E3230">
        <w:rPr>
          <w:rFonts w:asciiTheme="minorHAnsi" w:hAnsiTheme="minorHAnsi" w:cstheme="minorHAnsi"/>
          <w:szCs w:val="24"/>
        </w:rPr>
        <w:t xml:space="preserve"> and Upper Styx/ </w:t>
      </w:r>
      <w:proofErr w:type="spellStart"/>
      <w:r w:rsidR="00052F03" w:rsidRPr="006E3230">
        <w:rPr>
          <w:rFonts w:asciiTheme="minorHAnsi" w:hAnsiTheme="minorHAnsi" w:cstheme="minorHAnsi"/>
          <w:szCs w:val="24"/>
        </w:rPr>
        <w:t>Highsted</w:t>
      </w:r>
      <w:proofErr w:type="spellEnd"/>
      <w:r w:rsidR="00052F03" w:rsidRPr="006E3230">
        <w:rPr>
          <w:rFonts w:asciiTheme="minorHAnsi" w:hAnsiTheme="minorHAnsi" w:cstheme="minorHAnsi"/>
          <w:szCs w:val="24"/>
        </w:rPr>
        <w:t xml:space="preserve"> (</w:t>
      </w:r>
      <w:proofErr w:type="spellStart"/>
      <w:r w:rsidR="00052F03" w:rsidRPr="006E3230">
        <w:rPr>
          <w:rFonts w:asciiTheme="minorHAnsi" w:hAnsiTheme="minorHAnsi" w:cstheme="minorHAnsi"/>
          <w:szCs w:val="24"/>
        </w:rPr>
        <w:t>Claridges</w:t>
      </w:r>
      <w:proofErr w:type="spellEnd"/>
      <w:r w:rsidR="00052F03" w:rsidRPr="006E3230">
        <w:rPr>
          <w:rFonts w:asciiTheme="minorHAnsi" w:hAnsiTheme="minorHAnsi" w:cstheme="minorHAnsi"/>
          <w:szCs w:val="24"/>
        </w:rPr>
        <w:t xml:space="preserve"> </w:t>
      </w:r>
      <w:r w:rsidR="00052F03" w:rsidRPr="006E3230">
        <w:rPr>
          <w:rFonts w:asciiTheme="minorHAnsi" w:hAnsiTheme="minorHAnsi" w:cstheme="minorHAnsi"/>
          <w:szCs w:val="24"/>
          <w:shd w:val="clear" w:color="auto" w:fill="FFFFFF"/>
        </w:rPr>
        <w:t>Road</w:t>
      </w:r>
      <w:r w:rsidR="00052F03" w:rsidRPr="006E3230">
        <w:rPr>
          <w:rFonts w:asciiTheme="minorHAnsi" w:hAnsiTheme="minorHAnsi" w:cstheme="minorHAnsi"/>
          <w:szCs w:val="24"/>
        </w:rPr>
        <w:t>)</w:t>
      </w:r>
      <w:bookmarkEnd w:id="753"/>
    </w:p>
    <w:p w14:paraId="119FBBCC" w14:textId="77777777" w:rsidR="00052F03" w:rsidRPr="00ED5019" w:rsidRDefault="00052F03" w:rsidP="009D3398">
      <w:pPr>
        <w:pStyle w:val="Prllist1"/>
        <w:numPr>
          <w:ilvl w:val="6"/>
          <w:numId w:val="701"/>
        </w:numPr>
        <w:tabs>
          <w:tab w:val="clear" w:pos="0"/>
          <w:tab w:val="clear" w:pos="567"/>
          <w:tab w:val="num" w:pos="426"/>
        </w:tabs>
        <w:ind w:left="426" w:hanging="426"/>
        <w:rPr>
          <w:rFonts w:asciiTheme="minorHAnsi" w:hAnsiTheme="minorHAnsi" w:cstheme="minorHAnsi"/>
          <w:szCs w:val="24"/>
        </w:rPr>
      </w:pPr>
      <w:r w:rsidRPr="00ED5019">
        <w:rPr>
          <w:rFonts w:asciiTheme="minorHAnsi" w:hAnsiTheme="minorHAnsi" w:cstheme="minorHAnsi"/>
          <w:szCs w:val="24"/>
        </w:rPr>
        <w:t xml:space="preserve">The extent to which the </w:t>
      </w:r>
      <w:r w:rsidRPr="00ED5019">
        <w:rPr>
          <w:rFonts w:asciiTheme="minorHAnsi" w:hAnsiTheme="minorHAnsi" w:cstheme="minorHAnsi"/>
          <w:bCs/>
          <w:strike/>
          <w:color w:val="00B050"/>
          <w:szCs w:val="24"/>
          <w:shd w:val="clear" w:color="auto" w:fill="FFFFFF"/>
        </w:rPr>
        <w:t>Local</w:t>
      </w:r>
      <w:r w:rsidRPr="00ED5019">
        <w:rPr>
          <w:rFonts w:asciiTheme="minorHAnsi" w:hAnsiTheme="minorHAnsi" w:cstheme="minorHAnsi"/>
          <w:color w:val="00B050"/>
          <w:szCs w:val="24"/>
          <w:shd w:val="clear" w:color="auto" w:fill="FFFFFF"/>
        </w:rPr>
        <w:t xml:space="preserve"> </w:t>
      </w:r>
      <w:r w:rsidRPr="00ED5019">
        <w:rPr>
          <w:rFonts w:asciiTheme="minorHAnsi" w:hAnsiTheme="minorHAnsi" w:cstheme="minorHAnsi"/>
          <w:bCs/>
          <w:color w:val="00B050"/>
          <w:szCs w:val="24"/>
          <w:shd w:val="clear" w:color="auto" w:fill="FFFFFF"/>
        </w:rPr>
        <w:t>Neighbourhood</w:t>
      </w:r>
      <w:r w:rsidRPr="00ED5019">
        <w:rPr>
          <w:rFonts w:asciiTheme="minorHAnsi" w:hAnsiTheme="minorHAnsi" w:cstheme="minorHAnsi"/>
          <w:color w:val="00B050"/>
          <w:szCs w:val="24"/>
          <w:shd w:val="clear" w:color="auto" w:fill="FFFFFF"/>
        </w:rPr>
        <w:t xml:space="preserve"> centre</w:t>
      </w:r>
      <w:r w:rsidRPr="00ED5019">
        <w:rPr>
          <w:rFonts w:asciiTheme="minorHAnsi" w:hAnsiTheme="minorHAnsi" w:cstheme="minorHAnsi"/>
          <w:szCs w:val="24"/>
        </w:rPr>
        <w:t xml:space="preserve"> will remain dominated by finer grain </w:t>
      </w:r>
      <w:proofErr w:type="gramStart"/>
      <w:r w:rsidRPr="00ED5019">
        <w:rPr>
          <w:rFonts w:asciiTheme="minorHAnsi" w:hAnsiTheme="minorHAnsi" w:cstheme="minorHAnsi"/>
          <w:color w:val="00B050"/>
          <w:szCs w:val="24"/>
          <w:shd w:val="clear" w:color="auto" w:fill="FFFFFF"/>
        </w:rPr>
        <w:t>retailing</w:t>
      </w:r>
      <w:r w:rsidRPr="00ED5019">
        <w:rPr>
          <w:rFonts w:asciiTheme="minorHAnsi" w:hAnsiTheme="minorHAnsi" w:cstheme="minorHAnsi"/>
          <w:szCs w:val="24"/>
        </w:rPr>
        <w:t>;</w:t>
      </w:r>
      <w:proofErr w:type="gramEnd"/>
    </w:p>
    <w:p w14:paraId="37F445E5" w14:textId="77777777" w:rsidR="00052F03" w:rsidRPr="00ED5019" w:rsidRDefault="00052F03" w:rsidP="002665EE">
      <w:pPr>
        <w:pStyle w:val="Prllist1"/>
        <w:numPr>
          <w:ilvl w:val="6"/>
          <w:numId w:val="647"/>
        </w:numPr>
        <w:tabs>
          <w:tab w:val="clear" w:pos="567"/>
        </w:tabs>
        <w:ind w:left="426" w:hanging="426"/>
        <w:rPr>
          <w:rFonts w:asciiTheme="minorHAnsi" w:hAnsiTheme="minorHAnsi" w:cstheme="minorHAnsi"/>
          <w:szCs w:val="24"/>
        </w:rPr>
      </w:pPr>
      <w:r w:rsidRPr="00ED5019">
        <w:rPr>
          <w:rFonts w:asciiTheme="minorHAnsi" w:hAnsiTheme="minorHAnsi" w:cstheme="minorHAnsi"/>
          <w:szCs w:val="24"/>
        </w:rPr>
        <w:t xml:space="preserve">The potential for strategic effects on the function and </w:t>
      </w:r>
      <w:r w:rsidRPr="00ED5019">
        <w:rPr>
          <w:rFonts w:asciiTheme="minorHAnsi" w:hAnsiTheme="minorHAnsi" w:cstheme="minorHAnsi"/>
          <w:color w:val="00B050"/>
          <w:szCs w:val="24"/>
          <w:shd w:val="clear" w:color="auto" w:fill="FFFFFF"/>
        </w:rPr>
        <w:t>amenity values</w:t>
      </w:r>
      <w:r w:rsidRPr="00ED5019">
        <w:rPr>
          <w:rFonts w:asciiTheme="minorHAnsi" w:hAnsiTheme="minorHAnsi" w:cstheme="minorHAnsi"/>
          <w:szCs w:val="24"/>
        </w:rPr>
        <w:t xml:space="preserve"> of the </w:t>
      </w:r>
      <w:r w:rsidRPr="00ED5019">
        <w:rPr>
          <w:rFonts w:asciiTheme="minorHAnsi" w:hAnsiTheme="minorHAnsi" w:cstheme="minorHAnsi"/>
          <w:color w:val="00B050"/>
          <w:szCs w:val="24"/>
          <w:shd w:val="clear" w:color="auto" w:fill="FFFFFF"/>
        </w:rPr>
        <w:t>Central City</w:t>
      </w:r>
      <w:r w:rsidRPr="00ED5019">
        <w:rPr>
          <w:rFonts w:asciiTheme="minorHAnsi" w:hAnsiTheme="minorHAnsi" w:cstheme="minorHAnsi"/>
          <w:szCs w:val="24"/>
        </w:rPr>
        <w:t xml:space="preserve">, </w:t>
      </w:r>
      <w:r w:rsidRPr="00D91734">
        <w:rPr>
          <w:rFonts w:asciiTheme="minorHAnsi" w:hAnsiTheme="minorHAnsi" w:cstheme="minorHAnsi"/>
          <w:b/>
          <w:bCs/>
          <w:strike/>
          <w:color w:val="00B050"/>
          <w:szCs w:val="24"/>
        </w:rPr>
        <w:t xml:space="preserve">District </w:t>
      </w:r>
      <w:r w:rsidRPr="00D91734">
        <w:rPr>
          <w:rFonts w:asciiTheme="minorHAnsi" w:hAnsiTheme="minorHAnsi" w:cstheme="minorHAnsi"/>
          <w:b/>
          <w:bCs/>
          <w:color w:val="00B050"/>
          <w:szCs w:val="24"/>
          <w:u w:val="single" w:color="000000" w:themeColor="text1"/>
        </w:rPr>
        <w:t>Town</w:t>
      </w:r>
      <w:r w:rsidRPr="00D91734">
        <w:rPr>
          <w:rFonts w:asciiTheme="minorHAnsi" w:hAnsiTheme="minorHAnsi" w:cstheme="minorHAnsi"/>
          <w:b/>
          <w:color w:val="00B050"/>
          <w:szCs w:val="24"/>
          <w:u w:val="single" w:color="000000" w:themeColor="text1"/>
        </w:rPr>
        <w:t xml:space="preserve"> centres</w:t>
      </w:r>
      <w:r w:rsidRPr="00ED5019">
        <w:rPr>
          <w:rFonts w:asciiTheme="minorHAnsi" w:hAnsiTheme="minorHAnsi" w:cstheme="minorHAnsi"/>
          <w:color w:val="00B050"/>
          <w:szCs w:val="24"/>
        </w:rPr>
        <w:t xml:space="preserve"> </w:t>
      </w:r>
      <w:r w:rsidRPr="00ED5019">
        <w:rPr>
          <w:rFonts w:asciiTheme="minorHAnsi" w:hAnsiTheme="minorHAnsi" w:cstheme="minorHAnsi"/>
          <w:szCs w:val="24"/>
        </w:rPr>
        <w:t xml:space="preserve">and </w:t>
      </w:r>
      <w:r w:rsidRPr="00D91734">
        <w:rPr>
          <w:rFonts w:asciiTheme="minorHAnsi" w:hAnsiTheme="minorHAnsi" w:cstheme="minorHAnsi"/>
          <w:b/>
          <w:strike/>
          <w:color w:val="00B050"/>
          <w:szCs w:val="24"/>
          <w:shd w:val="clear" w:color="auto" w:fill="FFFFFF"/>
        </w:rPr>
        <w:t xml:space="preserve">Neighbourhood </w:t>
      </w:r>
      <w:r w:rsidRPr="00D91734">
        <w:rPr>
          <w:rFonts w:asciiTheme="minorHAnsi" w:hAnsiTheme="minorHAnsi" w:cstheme="minorHAnsi"/>
          <w:b/>
          <w:bCs/>
          <w:color w:val="00B050"/>
          <w:szCs w:val="24"/>
          <w:u w:val="single"/>
          <w:shd w:val="clear" w:color="auto" w:fill="FFFFFF"/>
        </w:rPr>
        <w:t>Local</w:t>
      </w:r>
      <w:r w:rsidRPr="00D91734">
        <w:rPr>
          <w:rFonts w:asciiTheme="minorHAnsi" w:hAnsiTheme="minorHAnsi" w:cstheme="minorHAnsi"/>
          <w:b/>
          <w:color w:val="00B050"/>
          <w:szCs w:val="24"/>
          <w:u w:val="single"/>
          <w:shd w:val="clear" w:color="auto" w:fill="FFFFFF"/>
        </w:rPr>
        <w:t xml:space="preserve"> centres</w:t>
      </w:r>
      <w:r w:rsidRPr="00ED5019">
        <w:rPr>
          <w:rFonts w:asciiTheme="minorHAnsi" w:hAnsiTheme="minorHAnsi" w:cstheme="minorHAnsi"/>
          <w:szCs w:val="24"/>
        </w:rPr>
        <w:t xml:space="preserve"> and their role in providing for the future needs of their </w:t>
      </w:r>
      <w:proofErr w:type="gramStart"/>
      <w:r w:rsidRPr="00ED5019">
        <w:rPr>
          <w:rFonts w:asciiTheme="minorHAnsi" w:hAnsiTheme="minorHAnsi" w:cstheme="minorHAnsi"/>
          <w:szCs w:val="24"/>
        </w:rPr>
        <w:t>communities;</w:t>
      </w:r>
      <w:proofErr w:type="gramEnd"/>
    </w:p>
    <w:p w14:paraId="312A324A" w14:textId="77777777" w:rsidR="00052F03" w:rsidRPr="00ED5019" w:rsidRDefault="00052F03" w:rsidP="002665EE">
      <w:pPr>
        <w:pStyle w:val="Prllist1"/>
        <w:numPr>
          <w:ilvl w:val="6"/>
          <w:numId w:val="647"/>
        </w:numPr>
        <w:tabs>
          <w:tab w:val="clear" w:pos="567"/>
        </w:tabs>
        <w:ind w:left="426" w:hanging="426"/>
        <w:rPr>
          <w:rFonts w:asciiTheme="minorHAnsi" w:hAnsiTheme="minorHAnsi" w:cstheme="minorHAnsi"/>
          <w:szCs w:val="24"/>
        </w:rPr>
      </w:pPr>
      <w:r w:rsidRPr="00ED5019">
        <w:rPr>
          <w:rFonts w:asciiTheme="minorHAnsi" w:hAnsiTheme="minorHAnsi" w:cstheme="minorHAnsi"/>
          <w:szCs w:val="24"/>
        </w:rPr>
        <w:t xml:space="preserve">Any adverse effects, created by increased vehicular traffic from the development, on the </w:t>
      </w:r>
      <w:r w:rsidRPr="00ED5019">
        <w:rPr>
          <w:rFonts w:asciiTheme="minorHAnsi" w:hAnsiTheme="minorHAnsi" w:cstheme="minorHAnsi"/>
          <w:color w:val="00B050"/>
          <w:szCs w:val="24"/>
          <w:shd w:val="clear" w:color="auto" w:fill="FFFFFF"/>
        </w:rPr>
        <w:t>adjoining</w:t>
      </w:r>
      <w:r w:rsidRPr="00ED5019">
        <w:rPr>
          <w:rFonts w:asciiTheme="minorHAnsi" w:hAnsiTheme="minorHAnsi" w:cstheme="minorHAnsi"/>
          <w:szCs w:val="24"/>
        </w:rPr>
        <w:t xml:space="preserve"> </w:t>
      </w:r>
      <w:r w:rsidRPr="00ED5019">
        <w:rPr>
          <w:rFonts w:asciiTheme="minorHAnsi" w:hAnsiTheme="minorHAnsi" w:cstheme="minorHAnsi"/>
          <w:color w:val="00B050"/>
          <w:szCs w:val="24"/>
          <w:shd w:val="clear" w:color="auto" w:fill="FFFFFF"/>
        </w:rPr>
        <w:t>road</w:t>
      </w:r>
      <w:r w:rsidRPr="00ED5019">
        <w:rPr>
          <w:rFonts w:asciiTheme="minorHAnsi" w:hAnsiTheme="minorHAnsi" w:cstheme="minorHAnsi"/>
          <w:szCs w:val="24"/>
        </w:rPr>
        <w:t xml:space="preserve"> </w:t>
      </w:r>
      <w:proofErr w:type="gramStart"/>
      <w:r w:rsidRPr="00ED5019">
        <w:rPr>
          <w:rFonts w:asciiTheme="minorHAnsi" w:hAnsiTheme="minorHAnsi" w:cstheme="minorHAnsi"/>
          <w:szCs w:val="24"/>
        </w:rPr>
        <w:t>network;</w:t>
      </w:r>
      <w:proofErr w:type="gramEnd"/>
    </w:p>
    <w:p w14:paraId="3AD82164" w14:textId="77777777" w:rsidR="00052F03" w:rsidRPr="00ED5019" w:rsidRDefault="00052F03" w:rsidP="002665EE">
      <w:pPr>
        <w:pStyle w:val="Prllist1"/>
        <w:numPr>
          <w:ilvl w:val="6"/>
          <w:numId w:val="647"/>
        </w:numPr>
        <w:tabs>
          <w:tab w:val="clear" w:pos="567"/>
        </w:tabs>
        <w:ind w:left="426" w:hanging="426"/>
        <w:rPr>
          <w:rFonts w:asciiTheme="minorHAnsi" w:hAnsiTheme="minorHAnsi" w:cstheme="minorHAnsi"/>
          <w:szCs w:val="24"/>
        </w:rPr>
      </w:pPr>
      <w:r w:rsidRPr="00ED5019">
        <w:rPr>
          <w:rFonts w:asciiTheme="minorHAnsi" w:hAnsiTheme="minorHAnsi" w:cstheme="minorHAnsi"/>
          <w:szCs w:val="24"/>
        </w:rPr>
        <w:t xml:space="preserve">Any adverse effects on the </w:t>
      </w:r>
      <w:r w:rsidRPr="00ED5019">
        <w:rPr>
          <w:rFonts w:asciiTheme="minorHAnsi" w:hAnsiTheme="minorHAnsi" w:cstheme="minorHAnsi"/>
          <w:color w:val="00B050"/>
          <w:szCs w:val="24"/>
          <w:shd w:val="clear" w:color="auto" w:fill="FFFFFF"/>
        </w:rPr>
        <w:t>amenity values</w:t>
      </w:r>
      <w:r w:rsidRPr="00ED5019">
        <w:rPr>
          <w:rFonts w:asciiTheme="minorHAnsi" w:hAnsiTheme="minorHAnsi" w:cstheme="minorHAnsi"/>
          <w:szCs w:val="24"/>
        </w:rPr>
        <w:t xml:space="preserve"> of neighbouring residential </w:t>
      </w:r>
      <w:r w:rsidRPr="00ED5019">
        <w:rPr>
          <w:rFonts w:asciiTheme="minorHAnsi" w:hAnsiTheme="minorHAnsi" w:cstheme="minorHAnsi"/>
          <w:szCs w:val="24"/>
          <w:shd w:val="clear" w:color="auto" w:fill="FFFFFF"/>
        </w:rPr>
        <w:t>properties</w:t>
      </w:r>
      <w:r w:rsidRPr="00ED5019">
        <w:rPr>
          <w:rFonts w:asciiTheme="minorHAnsi" w:hAnsiTheme="minorHAnsi" w:cstheme="minorHAnsi"/>
          <w:szCs w:val="24"/>
        </w:rPr>
        <w:t>; and</w:t>
      </w:r>
    </w:p>
    <w:p w14:paraId="1085D15F" w14:textId="77777777" w:rsidR="00052F03" w:rsidRPr="00455D62" w:rsidRDefault="00052F03" w:rsidP="002665EE">
      <w:pPr>
        <w:pStyle w:val="Prllist1"/>
        <w:numPr>
          <w:ilvl w:val="6"/>
          <w:numId w:val="647"/>
        </w:numPr>
        <w:tabs>
          <w:tab w:val="clear" w:pos="567"/>
        </w:tabs>
        <w:ind w:left="426" w:hanging="426"/>
        <w:rPr>
          <w:rFonts w:asciiTheme="minorHAnsi" w:hAnsiTheme="minorHAnsi" w:cstheme="minorHAnsi"/>
          <w:b/>
          <w:strike/>
          <w:szCs w:val="24"/>
        </w:rPr>
      </w:pPr>
      <w:r w:rsidRPr="00ED5019">
        <w:rPr>
          <w:rFonts w:asciiTheme="minorHAnsi" w:hAnsiTheme="minorHAnsi" w:cstheme="minorHAnsi"/>
          <w:strike/>
          <w:color w:val="7030A0"/>
          <w:szCs w:val="24"/>
          <w:highlight w:val="lightGray"/>
        </w:rPr>
        <w:t xml:space="preserve">In Wigram, the extent to which convenient </w:t>
      </w:r>
      <w:r w:rsidRPr="00ED5019">
        <w:rPr>
          <w:rFonts w:asciiTheme="minorHAnsi" w:hAnsiTheme="minorHAnsi" w:cstheme="minorHAnsi"/>
          <w:strike/>
          <w:color w:val="7030A0"/>
          <w:szCs w:val="24"/>
          <w:highlight w:val="lightGray"/>
          <w:shd w:val="clear" w:color="auto" w:fill="FFFFFF"/>
        </w:rPr>
        <w:t>access</w:t>
      </w:r>
      <w:r w:rsidRPr="00ED5019">
        <w:rPr>
          <w:rFonts w:asciiTheme="minorHAnsi" w:hAnsiTheme="minorHAnsi" w:cstheme="minorHAnsi"/>
          <w:strike/>
          <w:color w:val="7030A0"/>
          <w:szCs w:val="24"/>
          <w:highlight w:val="lightGray"/>
        </w:rPr>
        <w:t xml:space="preserve"> to </w:t>
      </w:r>
      <w:r w:rsidRPr="00ED5019">
        <w:rPr>
          <w:rFonts w:asciiTheme="minorHAnsi" w:hAnsiTheme="minorHAnsi" w:cstheme="minorHAnsi"/>
          <w:strike/>
          <w:color w:val="7030A0"/>
          <w:szCs w:val="24"/>
          <w:highlight w:val="lightGray"/>
          <w:shd w:val="clear" w:color="auto" w:fill="FFFFFF"/>
        </w:rPr>
        <w:t>retailing</w:t>
      </w:r>
      <w:r w:rsidRPr="00ED5019">
        <w:rPr>
          <w:rFonts w:asciiTheme="minorHAnsi" w:hAnsiTheme="minorHAnsi" w:cstheme="minorHAnsi"/>
          <w:strike/>
          <w:color w:val="7030A0"/>
          <w:szCs w:val="24"/>
          <w:highlight w:val="lightGray"/>
        </w:rPr>
        <w:t xml:space="preserve"> and community uses may be positively or adversely affected by the proposed quantum of </w:t>
      </w:r>
      <w:r w:rsidRPr="00ED5019">
        <w:rPr>
          <w:rFonts w:asciiTheme="minorHAnsi" w:hAnsiTheme="minorHAnsi" w:cstheme="minorHAnsi"/>
          <w:strike/>
          <w:color w:val="7030A0"/>
          <w:szCs w:val="24"/>
          <w:highlight w:val="lightGray"/>
          <w:shd w:val="clear" w:color="auto" w:fill="FFFFFF"/>
        </w:rPr>
        <w:t>retail activity</w:t>
      </w:r>
      <w:r w:rsidRPr="00ED5019">
        <w:rPr>
          <w:rFonts w:asciiTheme="minorHAnsi" w:hAnsiTheme="minorHAnsi" w:cstheme="minorHAnsi"/>
          <w:strike/>
          <w:color w:val="7030A0"/>
          <w:szCs w:val="24"/>
          <w:highlight w:val="lightGray"/>
        </w:rPr>
        <w:t>.</w:t>
      </w:r>
    </w:p>
    <w:p w14:paraId="78BDED65" w14:textId="77777777" w:rsidR="00052F03" w:rsidRPr="006939BC" w:rsidRDefault="00C457F5" w:rsidP="00B66BD9">
      <w:pPr>
        <w:pStyle w:val="Prllist1"/>
        <w:numPr>
          <w:ilvl w:val="0"/>
          <w:numId w:val="0"/>
        </w:numPr>
        <w:tabs>
          <w:tab w:val="clear" w:pos="567"/>
          <w:tab w:val="left" w:pos="0"/>
        </w:tabs>
        <w:rPr>
          <w:rFonts w:asciiTheme="minorHAnsi" w:hAnsiTheme="minorHAnsi" w:cstheme="minorHAnsi"/>
          <w:szCs w:val="24"/>
        </w:rPr>
      </w:pPr>
      <w:r w:rsidRPr="00243767">
        <w:rPr>
          <w:rFonts w:asciiTheme="minorHAnsi" w:hAnsiTheme="minorHAnsi" w:cstheme="minorHAnsi"/>
          <w:color w:val="7030A0"/>
          <w:szCs w:val="24"/>
          <w:highlight w:val="lightGray"/>
        </w:rPr>
        <w:t>(Plan Change 5B Council Decision)</w:t>
      </w:r>
    </w:p>
    <w:p w14:paraId="29492B43" w14:textId="419E421A" w:rsidR="00052F03" w:rsidRPr="00AE48AC" w:rsidRDefault="00B44104" w:rsidP="006D5144">
      <w:pPr>
        <w:pStyle w:val="Prlhead4"/>
        <w:numPr>
          <w:ilvl w:val="0"/>
          <w:numId w:val="0"/>
        </w:numPr>
        <w:ind w:left="1701" w:hanging="1701"/>
        <w:rPr>
          <w:rFonts w:asciiTheme="minorHAnsi" w:hAnsiTheme="minorHAnsi" w:cstheme="minorHAnsi"/>
          <w:sz w:val="27"/>
          <w:szCs w:val="27"/>
        </w:rPr>
      </w:pPr>
      <w:bookmarkStart w:id="754" w:name="_Toc430773546"/>
      <w:bookmarkStart w:id="755" w:name="_Toc430775662"/>
      <w:bookmarkStart w:id="756" w:name="_Toc437936636"/>
      <w:r w:rsidRPr="00845064">
        <w:rPr>
          <w:rFonts w:asciiTheme="minorHAnsi" w:hAnsiTheme="minorHAnsi" w:cstheme="minorHAnsi"/>
          <w:sz w:val="27"/>
          <w:szCs w:val="27"/>
          <w:shd w:val="clear" w:color="auto" w:fill="FFFFFF"/>
        </w:rPr>
        <w:t>15.</w:t>
      </w:r>
      <w:r w:rsidRPr="00B44104">
        <w:rPr>
          <w:rFonts w:asciiTheme="minorHAnsi" w:hAnsiTheme="minorHAnsi" w:cstheme="minorHAnsi"/>
          <w:strike/>
          <w:sz w:val="27"/>
          <w:szCs w:val="27"/>
          <w:shd w:val="clear" w:color="auto" w:fill="FFFFFF"/>
        </w:rPr>
        <w:t>13</w:t>
      </w:r>
      <w:r w:rsidR="00052F03" w:rsidRPr="00B44104">
        <w:rPr>
          <w:rFonts w:asciiTheme="minorHAnsi" w:hAnsiTheme="minorHAnsi" w:cstheme="minorHAnsi"/>
          <w:sz w:val="27"/>
          <w:szCs w:val="27"/>
          <w:u w:val="single"/>
          <w:shd w:val="clear" w:color="auto" w:fill="FFFFFF"/>
        </w:rPr>
        <w:t>14</w:t>
      </w:r>
      <w:r w:rsidR="00052F03" w:rsidRPr="00845064">
        <w:rPr>
          <w:rFonts w:asciiTheme="minorHAnsi" w:hAnsiTheme="minorHAnsi" w:cstheme="minorHAnsi"/>
          <w:sz w:val="27"/>
          <w:szCs w:val="27"/>
          <w:shd w:val="clear" w:color="auto" w:fill="FFFFFF"/>
        </w:rPr>
        <w:t>.4.6.2</w:t>
      </w:r>
      <w:r w:rsidR="00052F03" w:rsidRPr="00AE48AC">
        <w:rPr>
          <w:rFonts w:asciiTheme="minorHAnsi" w:hAnsiTheme="minorHAnsi" w:cstheme="minorHAnsi"/>
          <w:sz w:val="27"/>
          <w:szCs w:val="27"/>
          <w:shd w:val="clear" w:color="auto" w:fill="FFFFFF"/>
        </w:rPr>
        <w:tab/>
        <w:t xml:space="preserve">Residential </w:t>
      </w:r>
      <w:r w:rsidR="00052F03" w:rsidRPr="00AE48AC">
        <w:rPr>
          <w:rFonts w:asciiTheme="minorHAnsi" w:hAnsiTheme="minorHAnsi" w:cstheme="minorHAnsi"/>
          <w:sz w:val="27"/>
          <w:szCs w:val="27"/>
        </w:rPr>
        <w:t xml:space="preserve">activities in the </w:t>
      </w:r>
      <w:r w:rsidR="00052F03" w:rsidRPr="00AE48AC">
        <w:rPr>
          <w:rFonts w:asciiTheme="minorHAnsi" w:hAnsiTheme="minorHAnsi" w:cstheme="minorHAnsi"/>
          <w:strike/>
          <w:sz w:val="27"/>
          <w:szCs w:val="27"/>
        </w:rPr>
        <w:t>Commercial Local</w:t>
      </w:r>
      <w:r w:rsidR="00052F03" w:rsidRPr="00AE48AC">
        <w:rPr>
          <w:rFonts w:asciiTheme="minorHAnsi" w:hAnsiTheme="minorHAnsi" w:cstheme="minorHAnsi"/>
          <w:sz w:val="27"/>
          <w:szCs w:val="27"/>
        </w:rPr>
        <w:t xml:space="preserve"> </w:t>
      </w:r>
      <w:r w:rsidR="00052F03" w:rsidRPr="00AE48AC">
        <w:rPr>
          <w:rFonts w:asciiTheme="minorHAnsi" w:hAnsiTheme="minorHAnsi" w:cstheme="minorHAnsi"/>
          <w:sz w:val="27"/>
          <w:szCs w:val="27"/>
          <w:u w:val="single"/>
        </w:rPr>
        <w:t>Neighbourhood Centre</w:t>
      </w:r>
      <w:r w:rsidR="00052F03" w:rsidRPr="00AE48AC">
        <w:rPr>
          <w:rFonts w:asciiTheme="minorHAnsi" w:hAnsiTheme="minorHAnsi" w:cstheme="minorHAnsi"/>
          <w:sz w:val="27"/>
          <w:szCs w:val="27"/>
        </w:rPr>
        <w:t xml:space="preserve"> Zone at Highfield</w:t>
      </w:r>
      <w:bookmarkEnd w:id="754"/>
      <w:bookmarkEnd w:id="755"/>
      <w:bookmarkEnd w:id="756"/>
    </w:p>
    <w:p w14:paraId="770D6EA5" w14:textId="77777777" w:rsidR="00052F03" w:rsidRPr="00AE48AC" w:rsidRDefault="00052F03" w:rsidP="009D3398">
      <w:pPr>
        <w:pStyle w:val="Prllist1"/>
        <w:numPr>
          <w:ilvl w:val="6"/>
          <w:numId w:val="573"/>
        </w:numPr>
        <w:tabs>
          <w:tab w:val="clear" w:pos="0"/>
          <w:tab w:val="clear" w:pos="567"/>
          <w:tab w:val="num" w:pos="426"/>
        </w:tabs>
        <w:ind w:left="426" w:hanging="426"/>
        <w:rPr>
          <w:rFonts w:asciiTheme="minorHAnsi" w:hAnsiTheme="minorHAnsi" w:cstheme="minorHAnsi"/>
          <w:szCs w:val="24"/>
        </w:rPr>
      </w:pPr>
      <w:r w:rsidRPr="00AE48AC">
        <w:rPr>
          <w:rFonts w:asciiTheme="minorHAnsi" w:hAnsiTheme="minorHAnsi" w:cstheme="minorHAnsi"/>
          <w:szCs w:val="24"/>
        </w:rPr>
        <w:t xml:space="preserve">The impact of any additional residential accommodation on the ability of existing or future permitted </w:t>
      </w:r>
      <w:r w:rsidRPr="00AE48AC">
        <w:rPr>
          <w:rFonts w:asciiTheme="minorHAnsi" w:hAnsiTheme="minorHAnsi" w:cstheme="minorHAnsi"/>
          <w:color w:val="00B050"/>
          <w:szCs w:val="24"/>
          <w:shd w:val="clear" w:color="auto" w:fill="FFFFFF"/>
        </w:rPr>
        <w:t>commercial activities</w:t>
      </w:r>
      <w:r w:rsidRPr="00AE48AC">
        <w:rPr>
          <w:rFonts w:asciiTheme="minorHAnsi" w:hAnsiTheme="minorHAnsi" w:cstheme="minorHAnsi"/>
          <w:szCs w:val="24"/>
        </w:rPr>
        <w:t xml:space="preserve"> to operate or to establish without undue </w:t>
      </w:r>
      <w:proofErr w:type="gramStart"/>
      <w:r w:rsidRPr="00AE48AC">
        <w:rPr>
          <w:rFonts w:asciiTheme="minorHAnsi" w:hAnsiTheme="minorHAnsi" w:cstheme="minorHAnsi"/>
          <w:szCs w:val="24"/>
        </w:rPr>
        <w:t>constraint;</w:t>
      </w:r>
      <w:proofErr w:type="gramEnd"/>
    </w:p>
    <w:p w14:paraId="595AB0D1" w14:textId="77777777" w:rsidR="00052F03" w:rsidRPr="00AE48AC" w:rsidRDefault="00052F03" w:rsidP="002665EE">
      <w:pPr>
        <w:pStyle w:val="Prllist1"/>
        <w:numPr>
          <w:ilvl w:val="6"/>
          <w:numId w:val="647"/>
        </w:numPr>
        <w:tabs>
          <w:tab w:val="clear" w:pos="567"/>
        </w:tabs>
        <w:ind w:left="426" w:hanging="426"/>
        <w:rPr>
          <w:rFonts w:asciiTheme="minorHAnsi" w:hAnsiTheme="minorHAnsi" w:cstheme="minorHAnsi"/>
          <w:szCs w:val="24"/>
        </w:rPr>
      </w:pPr>
      <w:r w:rsidRPr="00AE48AC">
        <w:rPr>
          <w:rFonts w:asciiTheme="minorHAnsi" w:hAnsiTheme="minorHAnsi" w:cstheme="minorHAnsi"/>
          <w:szCs w:val="24"/>
        </w:rPr>
        <w:t xml:space="preserve">The effects of establishing any residential accommodation on the </w:t>
      </w:r>
      <w:r w:rsidRPr="00AE48AC">
        <w:rPr>
          <w:rFonts w:asciiTheme="minorHAnsi" w:hAnsiTheme="minorHAnsi" w:cstheme="minorHAnsi"/>
          <w:color w:val="00B050"/>
          <w:szCs w:val="24"/>
          <w:shd w:val="clear" w:color="auto" w:fill="FFFFFF"/>
        </w:rPr>
        <w:t>amenity values</w:t>
      </w:r>
      <w:r w:rsidRPr="00AE48AC">
        <w:rPr>
          <w:rFonts w:asciiTheme="minorHAnsi" w:hAnsiTheme="minorHAnsi" w:cstheme="minorHAnsi"/>
          <w:szCs w:val="24"/>
        </w:rPr>
        <w:t>, safety and convenience of on-</w:t>
      </w:r>
      <w:r w:rsidRPr="00AE48AC">
        <w:rPr>
          <w:rFonts w:asciiTheme="minorHAnsi" w:hAnsiTheme="minorHAnsi" w:cstheme="minorHAnsi"/>
          <w:szCs w:val="24"/>
          <w:shd w:val="clear" w:color="auto" w:fill="FFFFFF"/>
        </w:rPr>
        <w:t>site</w:t>
      </w:r>
      <w:r w:rsidRPr="00AE48AC">
        <w:rPr>
          <w:rFonts w:asciiTheme="minorHAnsi" w:hAnsiTheme="minorHAnsi" w:cstheme="minorHAnsi"/>
          <w:szCs w:val="24"/>
        </w:rPr>
        <w:t xml:space="preserve"> residents, having regard to existing or future potential business </w:t>
      </w:r>
      <w:proofErr w:type="gramStart"/>
      <w:r w:rsidRPr="00AE48AC">
        <w:rPr>
          <w:rFonts w:asciiTheme="minorHAnsi" w:hAnsiTheme="minorHAnsi" w:cstheme="minorHAnsi"/>
          <w:color w:val="000000"/>
          <w:szCs w:val="24"/>
        </w:rPr>
        <w:t>activities</w:t>
      </w:r>
      <w:r w:rsidRPr="00AE48AC">
        <w:rPr>
          <w:rFonts w:asciiTheme="minorHAnsi" w:hAnsiTheme="minorHAnsi" w:cstheme="minorHAnsi"/>
          <w:szCs w:val="24"/>
        </w:rPr>
        <w:t>;</w:t>
      </w:r>
      <w:proofErr w:type="gramEnd"/>
    </w:p>
    <w:p w14:paraId="073E2BF4" w14:textId="77777777" w:rsidR="00052F03" w:rsidRPr="00AE48AC" w:rsidRDefault="00052F03" w:rsidP="002665EE">
      <w:pPr>
        <w:pStyle w:val="Prllist1"/>
        <w:numPr>
          <w:ilvl w:val="6"/>
          <w:numId w:val="647"/>
        </w:numPr>
        <w:tabs>
          <w:tab w:val="clear" w:pos="567"/>
        </w:tabs>
        <w:ind w:left="426" w:hanging="426"/>
        <w:rPr>
          <w:rFonts w:asciiTheme="minorHAnsi" w:hAnsiTheme="minorHAnsi" w:cstheme="minorHAnsi"/>
          <w:szCs w:val="24"/>
        </w:rPr>
      </w:pPr>
      <w:r w:rsidRPr="00AE48AC">
        <w:rPr>
          <w:rFonts w:asciiTheme="minorHAnsi" w:hAnsiTheme="minorHAnsi" w:cstheme="minorHAnsi"/>
          <w:szCs w:val="24"/>
        </w:rPr>
        <w:t xml:space="preserve">The effect of any residential </w:t>
      </w:r>
      <w:r w:rsidRPr="00AE48AC">
        <w:rPr>
          <w:rFonts w:asciiTheme="minorHAnsi" w:hAnsiTheme="minorHAnsi" w:cstheme="minorHAnsi"/>
          <w:color w:val="00B050"/>
          <w:szCs w:val="24"/>
          <w:shd w:val="clear" w:color="auto" w:fill="FFFFFF"/>
        </w:rPr>
        <w:t>buildings</w:t>
      </w:r>
      <w:r w:rsidRPr="00AE48AC">
        <w:rPr>
          <w:rFonts w:asciiTheme="minorHAnsi" w:hAnsiTheme="minorHAnsi" w:cstheme="minorHAnsi"/>
          <w:szCs w:val="24"/>
        </w:rPr>
        <w:t xml:space="preserve"> or units on the development scope of the </w:t>
      </w:r>
      <w:r w:rsidRPr="00AE48AC">
        <w:rPr>
          <w:rFonts w:asciiTheme="minorHAnsi" w:hAnsiTheme="minorHAnsi" w:cstheme="minorHAnsi"/>
          <w:color w:val="00B050"/>
          <w:szCs w:val="24"/>
          <w:shd w:val="clear" w:color="auto" w:fill="FFFFFF"/>
        </w:rPr>
        <w:t>site</w:t>
      </w:r>
      <w:r w:rsidRPr="00AE48AC">
        <w:rPr>
          <w:rFonts w:asciiTheme="minorHAnsi" w:hAnsiTheme="minorHAnsi" w:cstheme="minorHAnsi"/>
          <w:szCs w:val="24"/>
        </w:rPr>
        <w:t xml:space="preserve"> or </w:t>
      </w:r>
      <w:r w:rsidRPr="00AE48AC">
        <w:rPr>
          <w:rFonts w:asciiTheme="minorHAnsi" w:hAnsiTheme="minorHAnsi" w:cstheme="minorHAnsi"/>
          <w:color w:val="00B050"/>
          <w:szCs w:val="24"/>
          <w:shd w:val="clear" w:color="auto" w:fill="FFFFFF"/>
        </w:rPr>
        <w:t>adjoining</w:t>
      </w:r>
      <w:r w:rsidRPr="00AE48AC">
        <w:rPr>
          <w:rFonts w:asciiTheme="minorHAnsi" w:hAnsiTheme="minorHAnsi" w:cstheme="minorHAnsi"/>
          <w:szCs w:val="24"/>
        </w:rPr>
        <w:t xml:space="preserve"> </w:t>
      </w:r>
      <w:proofErr w:type="gramStart"/>
      <w:r w:rsidRPr="00AE48AC">
        <w:rPr>
          <w:rFonts w:asciiTheme="minorHAnsi" w:hAnsiTheme="minorHAnsi" w:cstheme="minorHAnsi"/>
          <w:color w:val="00B050"/>
          <w:szCs w:val="24"/>
          <w:shd w:val="clear" w:color="auto" w:fill="FFFFFF"/>
        </w:rPr>
        <w:t>sites</w:t>
      </w:r>
      <w:r w:rsidRPr="00AE48AC">
        <w:rPr>
          <w:rFonts w:asciiTheme="minorHAnsi" w:hAnsiTheme="minorHAnsi" w:cstheme="minorHAnsi"/>
          <w:szCs w:val="24"/>
        </w:rPr>
        <w:t>;</w:t>
      </w:r>
      <w:proofErr w:type="gramEnd"/>
    </w:p>
    <w:p w14:paraId="7728E3F0" w14:textId="77777777" w:rsidR="00052F03" w:rsidRPr="00AE48AC" w:rsidRDefault="00052F03" w:rsidP="002665EE">
      <w:pPr>
        <w:pStyle w:val="Prllist1"/>
        <w:numPr>
          <w:ilvl w:val="6"/>
          <w:numId w:val="647"/>
        </w:numPr>
        <w:tabs>
          <w:tab w:val="clear" w:pos="567"/>
        </w:tabs>
        <w:ind w:left="426" w:hanging="426"/>
        <w:rPr>
          <w:rFonts w:asciiTheme="minorHAnsi" w:hAnsiTheme="minorHAnsi" w:cstheme="minorHAnsi"/>
          <w:szCs w:val="24"/>
        </w:rPr>
      </w:pPr>
      <w:r w:rsidRPr="00AE48AC">
        <w:rPr>
          <w:rFonts w:asciiTheme="minorHAnsi" w:hAnsiTheme="minorHAnsi" w:cstheme="minorHAnsi"/>
          <w:szCs w:val="24"/>
        </w:rPr>
        <w:t xml:space="preserve">The impact on the </w:t>
      </w:r>
      <w:r w:rsidRPr="00AE48AC">
        <w:rPr>
          <w:rFonts w:asciiTheme="minorHAnsi" w:hAnsiTheme="minorHAnsi" w:cstheme="minorHAnsi"/>
          <w:color w:val="00B050"/>
          <w:szCs w:val="24"/>
          <w:shd w:val="clear" w:color="auto" w:fill="FFFFFF"/>
        </w:rPr>
        <w:t>amenity values</w:t>
      </w:r>
      <w:r w:rsidRPr="00AE48AC">
        <w:rPr>
          <w:rFonts w:asciiTheme="minorHAnsi" w:hAnsiTheme="minorHAnsi" w:cstheme="minorHAnsi"/>
          <w:szCs w:val="24"/>
        </w:rPr>
        <w:t xml:space="preserve"> and community function of the centre resulting from the use of ground floor space for </w:t>
      </w:r>
      <w:r w:rsidRPr="00AE48AC">
        <w:rPr>
          <w:rFonts w:asciiTheme="minorHAnsi" w:hAnsiTheme="minorHAnsi" w:cstheme="minorHAnsi"/>
          <w:color w:val="00B050"/>
          <w:szCs w:val="24"/>
          <w:shd w:val="clear" w:color="auto" w:fill="FFFFFF"/>
        </w:rPr>
        <w:t xml:space="preserve">residential </w:t>
      </w:r>
      <w:proofErr w:type="gramStart"/>
      <w:r w:rsidRPr="00AE48AC">
        <w:rPr>
          <w:rFonts w:asciiTheme="minorHAnsi" w:hAnsiTheme="minorHAnsi" w:cstheme="minorHAnsi"/>
          <w:color w:val="00B050"/>
          <w:szCs w:val="24"/>
          <w:shd w:val="clear" w:color="auto" w:fill="FFFFFF"/>
        </w:rPr>
        <w:t>activity</w:t>
      </w:r>
      <w:r w:rsidRPr="00AE48AC">
        <w:rPr>
          <w:rFonts w:asciiTheme="minorHAnsi" w:hAnsiTheme="minorHAnsi" w:cstheme="minorHAnsi"/>
          <w:szCs w:val="24"/>
        </w:rPr>
        <w:t>;</w:t>
      </w:r>
      <w:proofErr w:type="gramEnd"/>
    </w:p>
    <w:p w14:paraId="76BD6625" w14:textId="77777777" w:rsidR="00052F03" w:rsidRPr="00AE48AC" w:rsidRDefault="00052F03" w:rsidP="002665EE">
      <w:pPr>
        <w:pStyle w:val="Prllist1"/>
        <w:numPr>
          <w:ilvl w:val="6"/>
          <w:numId w:val="647"/>
        </w:numPr>
        <w:tabs>
          <w:tab w:val="clear" w:pos="567"/>
        </w:tabs>
        <w:ind w:left="426" w:hanging="426"/>
        <w:rPr>
          <w:rFonts w:asciiTheme="minorHAnsi" w:hAnsiTheme="minorHAnsi" w:cstheme="minorHAnsi"/>
          <w:szCs w:val="24"/>
        </w:rPr>
      </w:pPr>
      <w:r w:rsidRPr="00AE48AC">
        <w:rPr>
          <w:rFonts w:asciiTheme="minorHAnsi" w:hAnsiTheme="minorHAnsi" w:cstheme="minorHAnsi"/>
          <w:szCs w:val="24"/>
        </w:rPr>
        <w:t xml:space="preserve">Any beneficial effects of </w:t>
      </w:r>
      <w:r w:rsidRPr="00AE48AC">
        <w:rPr>
          <w:rFonts w:asciiTheme="minorHAnsi" w:hAnsiTheme="minorHAnsi" w:cstheme="minorHAnsi"/>
          <w:color w:val="00B050"/>
          <w:szCs w:val="24"/>
          <w:shd w:val="clear" w:color="auto" w:fill="FFFFFF"/>
        </w:rPr>
        <w:t>residential units</w:t>
      </w:r>
      <w:r w:rsidRPr="00AE48AC">
        <w:rPr>
          <w:rFonts w:asciiTheme="minorHAnsi" w:hAnsiTheme="minorHAnsi" w:cstheme="minorHAnsi"/>
          <w:szCs w:val="24"/>
        </w:rPr>
        <w:t xml:space="preserve"> as a buffer for </w:t>
      </w:r>
      <w:r w:rsidRPr="00AE48AC">
        <w:rPr>
          <w:rFonts w:asciiTheme="minorHAnsi" w:hAnsiTheme="minorHAnsi" w:cstheme="minorHAnsi"/>
          <w:color w:val="00B050"/>
          <w:szCs w:val="24"/>
          <w:shd w:val="clear" w:color="auto" w:fill="FFFFFF"/>
        </w:rPr>
        <w:t>adjoining</w:t>
      </w:r>
      <w:r w:rsidRPr="00AE48AC">
        <w:rPr>
          <w:rFonts w:asciiTheme="minorHAnsi" w:hAnsiTheme="minorHAnsi" w:cstheme="minorHAnsi"/>
          <w:szCs w:val="24"/>
        </w:rPr>
        <w:t xml:space="preserve"> zones while still permitting </w:t>
      </w:r>
      <w:r w:rsidRPr="00AE48AC">
        <w:rPr>
          <w:rFonts w:asciiTheme="minorHAnsi" w:hAnsiTheme="minorHAnsi" w:cstheme="minorHAnsi"/>
          <w:color w:val="00B050"/>
          <w:szCs w:val="24"/>
          <w:shd w:val="clear" w:color="auto" w:fill="FFFFFF"/>
        </w:rPr>
        <w:t>commercial activities</w:t>
      </w:r>
      <w:r w:rsidRPr="00AE48AC">
        <w:rPr>
          <w:rFonts w:asciiTheme="minorHAnsi" w:hAnsiTheme="minorHAnsi" w:cstheme="minorHAnsi"/>
          <w:szCs w:val="24"/>
        </w:rPr>
        <w:t xml:space="preserve"> on the </w:t>
      </w:r>
      <w:r w:rsidRPr="00AE48AC">
        <w:rPr>
          <w:rFonts w:asciiTheme="minorHAnsi" w:hAnsiTheme="minorHAnsi" w:cstheme="minorHAnsi"/>
          <w:color w:val="00B050"/>
          <w:szCs w:val="24"/>
          <w:shd w:val="clear" w:color="auto" w:fill="FFFFFF"/>
        </w:rPr>
        <w:t>site</w:t>
      </w:r>
      <w:r w:rsidRPr="00AE48AC">
        <w:rPr>
          <w:rFonts w:asciiTheme="minorHAnsi" w:hAnsiTheme="minorHAnsi" w:cstheme="minorHAnsi"/>
          <w:szCs w:val="24"/>
        </w:rPr>
        <w:t xml:space="preserve"> or </w:t>
      </w:r>
      <w:r w:rsidRPr="00AE48AC">
        <w:rPr>
          <w:rFonts w:asciiTheme="minorHAnsi" w:hAnsiTheme="minorHAnsi" w:cstheme="minorHAnsi"/>
          <w:color w:val="00B050"/>
          <w:szCs w:val="24"/>
          <w:shd w:val="clear" w:color="auto" w:fill="FFFFFF"/>
        </w:rPr>
        <w:t>adjoining</w:t>
      </w:r>
      <w:r w:rsidRPr="00AE48AC">
        <w:rPr>
          <w:rFonts w:asciiTheme="minorHAnsi" w:hAnsiTheme="minorHAnsi" w:cstheme="minorHAnsi"/>
          <w:szCs w:val="24"/>
        </w:rPr>
        <w:t xml:space="preserve"> </w:t>
      </w:r>
      <w:r w:rsidRPr="00AE48AC">
        <w:rPr>
          <w:rFonts w:asciiTheme="minorHAnsi" w:hAnsiTheme="minorHAnsi" w:cstheme="minorHAnsi"/>
          <w:color w:val="00B050"/>
          <w:szCs w:val="24"/>
          <w:shd w:val="clear" w:color="auto" w:fill="FFFFFF"/>
        </w:rPr>
        <w:t>sites</w:t>
      </w:r>
      <w:r w:rsidRPr="00AE48AC">
        <w:rPr>
          <w:rFonts w:asciiTheme="minorHAnsi" w:hAnsiTheme="minorHAnsi" w:cstheme="minorHAnsi"/>
          <w:szCs w:val="24"/>
        </w:rPr>
        <w:t xml:space="preserve">; and </w:t>
      </w:r>
    </w:p>
    <w:p w14:paraId="5B04924D" w14:textId="77777777" w:rsidR="00052F03" w:rsidRPr="00455D62"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AE48AC">
        <w:rPr>
          <w:rFonts w:asciiTheme="minorHAnsi" w:hAnsiTheme="minorHAnsi" w:cstheme="minorHAnsi"/>
        </w:rPr>
        <w:t xml:space="preserve">The </w:t>
      </w:r>
      <w:r w:rsidRPr="00AE48AC">
        <w:rPr>
          <w:rFonts w:asciiTheme="minorHAnsi" w:hAnsiTheme="minorHAnsi" w:cstheme="minorHAnsi"/>
          <w:color w:val="00B050"/>
          <w:shd w:val="clear" w:color="auto" w:fill="FFFFFF"/>
        </w:rPr>
        <w:t>site</w:t>
      </w:r>
      <w:r w:rsidRPr="00AE48AC">
        <w:rPr>
          <w:rFonts w:asciiTheme="minorHAnsi" w:hAnsiTheme="minorHAnsi" w:cstheme="minorHAnsi"/>
        </w:rPr>
        <w:t xml:space="preserve"> layout, </w:t>
      </w:r>
      <w:r w:rsidRPr="00AE48AC">
        <w:rPr>
          <w:rFonts w:asciiTheme="minorHAnsi" w:hAnsiTheme="minorHAnsi" w:cstheme="minorHAnsi"/>
          <w:color w:val="00B050"/>
          <w:shd w:val="clear" w:color="auto" w:fill="FFFFFF"/>
        </w:rPr>
        <w:t>building</w:t>
      </w:r>
      <w:r w:rsidRPr="00AE48AC">
        <w:rPr>
          <w:rFonts w:asciiTheme="minorHAnsi" w:hAnsiTheme="minorHAnsi" w:cstheme="minorHAnsi"/>
        </w:rPr>
        <w:t xml:space="preserve"> specifications, nature and/or purpose of the proposed residential accommodation, and the need or likely demand for residential accommodation of that kind in the general area.</w:t>
      </w:r>
    </w:p>
    <w:p w14:paraId="596D6D5C" w14:textId="358EFE0C" w:rsidR="00052F03" w:rsidRPr="00644DAB" w:rsidRDefault="001F0F7C" w:rsidP="00B97C13">
      <w:pPr>
        <w:pStyle w:val="Prlhead4"/>
        <w:numPr>
          <w:ilvl w:val="0"/>
          <w:numId w:val="0"/>
        </w:numPr>
        <w:ind w:left="1134" w:hanging="1134"/>
        <w:rPr>
          <w:rFonts w:asciiTheme="minorHAnsi" w:hAnsiTheme="minorHAnsi" w:cstheme="minorHAnsi"/>
          <w:b w:val="0"/>
          <w:strike/>
          <w:color w:val="7030A0"/>
          <w:highlight w:val="lightGray"/>
        </w:rPr>
      </w:pPr>
      <w:bookmarkStart w:id="757" w:name="_Toc430773547"/>
      <w:bookmarkStart w:id="758" w:name="_Toc430775663"/>
      <w:bookmarkStart w:id="759" w:name="_Toc437936637"/>
      <w:r w:rsidRPr="00644DAB">
        <w:rPr>
          <w:rFonts w:asciiTheme="minorHAnsi" w:hAnsiTheme="minorHAnsi" w:cstheme="minorHAnsi"/>
          <w:b w:val="0"/>
          <w:strike/>
          <w:color w:val="7030A0"/>
          <w:highlight w:val="lightGray"/>
          <w:shd w:val="clear" w:color="auto" w:fill="FFFFFF"/>
        </w:rPr>
        <w:t>15.13.4.6.3</w:t>
      </w:r>
      <w:r w:rsidRPr="00644DAB">
        <w:rPr>
          <w:rFonts w:asciiTheme="minorHAnsi" w:hAnsiTheme="minorHAnsi" w:cstheme="minorHAnsi"/>
          <w:b w:val="0"/>
          <w:strike/>
          <w:color w:val="7030A0"/>
          <w:highlight w:val="lightGray"/>
          <w:shd w:val="clear" w:color="auto" w:fill="FFFFFF"/>
        </w:rPr>
        <w:tab/>
      </w:r>
      <w:r w:rsidRPr="00644DAB">
        <w:rPr>
          <w:rFonts w:asciiTheme="minorHAnsi" w:hAnsiTheme="minorHAnsi" w:cstheme="minorHAnsi"/>
          <w:b w:val="0"/>
          <w:strike/>
          <w:color w:val="7030A0"/>
          <w:highlight w:val="lightGray"/>
          <w:shd w:val="clear" w:color="auto" w:fill="FFFFFF"/>
        </w:rPr>
        <w:tab/>
      </w:r>
      <w:r w:rsidR="00052F03" w:rsidRPr="00644DAB">
        <w:rPr>
          <w:rFonts w:asciiTheme="minorHAnsi" w:hAnsiTheme="minorHAnsi" w:cstheme="minorHAnsi"/>
          <w:b w:val="0"/>
          <w:strike/>
          <w:color w:val="7030A0"/>
          <w:highlight w:val="lightGray"/>
          <w:shd w:val="clear" w:color="auto" w:fill="FFFFFF"/>
        </w:rPr>
        <w:t>Building</w:t>
      </w:r>
      <w:r w:rsidR="00052F03" w:rsidRPr="00644DAB">
        <w:rPr>
          <w:rFonts w:asciiTheme="minorHAnsi" w:hAnsiTheme="minorHAnsi" w:cstheme="minorHAnsi"/>
          <w:b w:val="0"/>
          <w:strike/>
          <w:color w:val="7030A0"/>
          <w:highlight w:val="lightGray"/>
        </w:rPr>
        <w:t xml:space="preserve"> height in the Commercial Local Zone at Wigram</w:t>
      </w:r>
      <w:bookmarkEnd w:id="757"/>
      <w:bookmarkEnd w:id="758"/>
      <w:bookmarkEnd w:id="759"/>
    </w:p>
    <w:p w14:paraId="56095702" w14:textId="77777777" w:rsidR="00052F03" w:rsidRPr="00644DAB" w:rsidRDefault="00052F03" w:rsidP="009D3398">
      <w:pPr>
        <w:pStyle w:val="Prllist1"/>
        <w:numPr>
          <w:ilvl w:val="6"/>
          <w:numId w:val="574"/>
        </w:numPr>
        <w:tabs>
          <w:tab w:val="clear" w:pos="0"/>
          <w:tab w:val="clear" w:pos="567"/>
          <w:tab w:val="num" w:pos="426"/>
        </w:tabs>
        <w:ind w:left="426" w:hanging="426"/>
        <w:rPr>
          <w:rFonts w:asciiTheme="minorHAnsi" w:hAnsiTheme="minorHAnsi" w:cstheme="minorHAnsi"/>
          <w:strike/>
          <w:color w:val="7030A0"/>
          <w:szCs w:val="24"/>
          <w:highlight w:val="lightGray"/>
        </w:rPr>
      </w:pPr>
      <w:r w:rsidRPr="00644DAB">
        <w:rPr>
          <w:rFonts w:asciiTheme="minorHAnsi" w:hAnsiTheme="minorHAnsi" w:cstheme="minorHAnsi"/>
          <w:strike/>
          <w:color w:val="7030A0"/>
          <w:szCs w:val="24"/>
          <w:highlight w:val="lightGray"/>
        </w:rPr>
        <w:t xml:space="preserve">Whether the additional </w:t>
      </w:r>
      <w:r w:rsidRPr="00644DAB">
        <w:rPr>
          <w:rFonts w:asciiTheme="minorHAnsi" w:hAnsiTheme="minorHAnsi" w:cstheme="minorHAnsi"/>
          <w:strike/>
          <w:color w:val="7030A0"/>
          <w:szCs w:val="24"/>
          <w:highlight w:val="lightGray"/>
          <w:shd w:val="clear" w:color="auto" w:fill="FFFFFF"/>
        </w:rPr>
        <w:t>building</w:t>
      </w:r>
      <w:r w:rsidRPr="00644DAB">
        <w:rPr>
          <w:rFonts w:asciiTheme="minorHAnsi" w:hAnsiTheme="minorHAnsi" w:cstheme="minorHAnsi"/>
          <w:strike/>
          <w:color w:val="7030A0"/>
          <w:szCs w:val="24"/>
          <w:highlight w:val="lightGray"/>
        </w:rPr>
        <w:t xml:space="preserve"> bulk and activities will have an adverse effect on the </w:t>
      </w:r>
      <w:r w:rsidRPr="00644DAB">
        <w:rPr>
          <w:rFonts w:asciiTheme="minorHAnsi" w:hAnsiTheme="minorHAnsi" w:cstheme="minorHAnsi"/>
          <w:strike/>
          <w:color w:val="7030A0"/>
          <w:szCs w:val="24"/>
          <w:highlight w:val="lightGray"/>
          <w:shd w:val="clear" w:color="auto" w:fill="FFFFFF"/>
        </w:rPr>
        <w:t xml:space="preserve">amenity values </w:t>
      </w:r>
      <w:r w:rsidRPr="00644DAB">
        <w:rPr>
          <w:rFonts w:asciiTheme="minorHAnsi" w:hAnsiTheme="minorHAnsi" w:cstheme="minorHAnsi"/>
          <w:strike/>
          <w:color w:val="7030A0"/>
          <w:szCs w:val="24"/>
          <w:highlight w:val="lightGray"/>
        </w:rPr>
        <w:t xml:space="preserve">of the town centre and </w:t>
      </w:r>
      <w:proofErr w:type="gramStart"/>
      <w:r w:rsidRPr="00644DAB">
        <w:rPr>
          <w:rFonts w:asciiTheme="minorHAnsi" w:hAnsiTheme="minorHAnsi" w:cstheme="minorHAnsi"/>
          <w:strike/>
          <w:color w:val="7030A0"/>
          <w:szCs w:val="24"/>
          <w:highlight w:val="lightGray"/>
        </w:rPr>
        <w:t>surrounds;</w:t>
      </w:r>
      <w:proofErr w:type="gramEnd"/>
      <w:r w:rsidRPr="00644DAB">
        <w:rPr>
          <w:rFonts w:asciiTheme="minorHAnsi" w:hAnsiTheme="minorHAnsi" w:cstheme="minorHAnsi"/>
          <w:strike/>
          <w:color w:val="7030A0"/>
          <w:szCs w:val="24"/>
          <w:highlight w:val="lightGray"/>
        </w:rPr>
        <w:t xml:space="preserve"> </w:t>
      </w:r>
    </w:p>
    <w:p w14:paraId="3F5BD9D8" w14:textId="77777777" w:rsidR="00052F03" w:rsidRPr="00644DAB" w:rsidRDefault="00052F03" w:rsidP="002665EE">
      <w:pPr>
        <w:pStyle w:val="Prllist1"/>
        <w:numPr>
          <w:ilvl w:val="6"/>
          <w:numId w:val="647"/>
        </w:numPr>
        <w:tabs>
          <w:tab w:val="clear" w:pos="567"/>
        </w:tabs>
        <w:ind w:left="426" w:hanging="426"/>
        <w:rPr>
          <w:rFonts w:asciiTheme="minorHAnsi" w:hAnsiTheme="minorHAnsi" w:cstheme="minorHAnsi"/>
          <w:strike/>
          <w:color w:val="7030A0"/>
          <w:szCs w:val="24"/>
          <w:highlight w:val="lightGray"/>
        </w:rPr>
      </w:pPr>
      <w:r w:rsidRPr="00644DAB">
        <w:rPr>
          <w:rFonts w:asciiTheme="minorHAnsi" w:hAnsiTheme="minorHAnsi" w:cstheme="minorHAnsi"/>
          <w:strike/>
          <w:color w:val="7030A0"/>
          <w:szCs w:val="24"/>
          <w:highlight w:val="lightGray"/>
        </w:rPr>
        <w:lastRenderedPageBreak/>
        <w:t xml:space="preserve">The extent to which the character of the residential areas surrounding the Commercial Local Zone (Wigram) remains reasonably open rather than being dominated by </w:t>
      </w:r>
      <w:r w:rsidRPr="00644DAB">
        <w:rPr>
          <w:rFonts w:asciiTheme="minorHAnsi" w:hAnsiTheme="minorHAnsi" w:cstheme="minorHAnsi"/>
          <w:strike/>
          <w:color w:val="7030A0"/>
          <w:szCs w:val="24"/>
          <w:highlight w:val="lightGray"/>
          <w:shd w:val="clear" w:color="auto" w:fill="FFFFFF"/>
        </w:rPr>
        <w:t>buildings</w:t>
      </w:r>
      <w:r w:rsidRPr="00644DAB">
        <w:rPr>
          <w:rFonts w:asciiTheme="minorHAnsi" w:hAnsiTheme="minorHAnsi" w:cstheme="minorHAnsi"/>
          <w:strike/>
          <w:color w:val="7030A0"/>
          <w:szCs w:val="24"/>
          <w:highlight w:val="lightGray"/>
        </w:rPr>
        <w:t xml:space="preserve">; and </w:t>
      </w:r>
    </w:p>
    <w:p w14:paraId="41C0FF72" w14:textId="77777777" w:rsidR="00052F03" w:rsidRPr="00734DE7" w:rsidRDefault="00052F03" w:rsidP="002665EE">
      <w:pPr>
        <w:pStyle w:val="Prllist1"/>
        <w:numPr>
          <w:ilvl w:val="6"/>
          <w:numId w:val="647"/>
        </w:numPr>
        <w:tabs>
          <w:tab w:val="clear" w:pos="567"/>
        </w:tabs>
        <w:ind w:left="426" w:hanging="426"/>
        <w:rPr>
          <w:rFonts w:asciiTheme="minorHAnsi" w:hAnsiTheme="minorHAnsi" w:cstheme="minorHAnsi"/>
          <w:b/>
          <w:szCs w:val="24"/>
        </w:rPr>
      </w:pPr>
      <w:r w:rsidRPr="00644DAB">
        <w:rPr>
          <w:rFonts w:asciiTheme="minorHAnsi" w:hAnsiTheme="minorHAnsi" w:cstheme="minorHAnsi"/>
          <w:strike/>
          <w:color w:val="7030A0"/>
          <w:szCs w:val="24"/>
          <w:highlight w:val="lightGray"/>
        </w:rPr>
        <w:t xml:space="preserve">The extent to which the additional </w:t>
      </w:r>
      <w:r w:rsidRPr="00644DAB">
        <w:rPr>
          <w:rFonts w:asciiTheme="minorHAnsi" w:hAnsiTheme="minorHAnsi" w:cstheme="minorHAnsi"/>
          <w:strike/>
          <w:color w:val="7030A0"/>
          <w:szCs w:val="24"/>
          <w:highlight w:val="lightGray"/>
          <w:shd w:val="clear" w:color="auto" w:fill="FFFFFF"/>
        </w:rPr>
        <w:t>height</w:t>
      </w:r>
      <w:r w:rsidRPr="00644DAB">
        <w:rPr>
          <w:rFonts w:asciiTheme="minorHAnsi" w:hAnsiTheme="minorHAnsi" w:cstheme="minorHAnsi"/>
          <w:strike/>
          <w:color w:val="7030A0"/>
          <w:szCs w:val="24"/>
          <w:highlight w:val="lightGray"/>
        </w:rPr>
        <w:t xml:space="preserve"> results in a built form which would strengthen the role of the Commercial Local Zone as the physical, visual and activity centre for the community.</w:t>
      </w:r>
      <w:r w:rsidRPr="00644DAB">
        <w:rPr>
          <w:rFonts w:asciiTheme="minorHAnsi" w:hAnsiTheme="minorHAnsi" w:cstheme="minorHAnsi"/>
          <w:strike/>
          <w:color w:val="7030A0"/>
          <w:szCs w:val="24"/>
        </w:rPr>
        <w:t xml:space="preserve"> </w:t>
      </w:r>
    </w:p>
    <w:p w14:paraId="2414994C" w14:textId="77777777" w:rsidR="00052F03" w:rsidRDefault="001F4701" w:rsidP="00C57DDC">
      <w:pPr>
        <w:pStyle w:val="Prllist1"/>
        <w:numPr>
          <w:ilvl w:val="0"/>
          <w:numId w:val="0"/>
        </w:numPr>
        <w:tabs>
          <w:tab w:val="clear" w:pos="567"/>
          <w:tab w:val="left" w:pos="0"/>
          <w:tab w:val="left" w:pos="5860"/>
        </w:tabs>
        <w:rPr>
          <w:rFonts w:asciiTheme="minorHAnsi" w:hAnsiTheme="minorHAnsi" w:cstheme="minorHAnsi"/>
          <w:color w:val="7030A0"/>
          <w:szCs w:val="24"/>
        </w:rPr>
      </w:pPr>
      <w:r w:rsidRPr="00243767">
        <w:rPr>
          <w:rFonts w:asciiTheme="minorHAnsi" w:hAnsiTheme="minorHAnsi" w:cstheme="minorHAnsi"/>
          <w:color w:val="7030A0"/>
          <w:szCs w:val="24"/>
          <w:highlight w:val="lightGray"/>
        </w:rPr>
        <w:t>(Plan Change 5B Council Decision)</w:t>
      </w:r>
      <w:r w:rsidR="00052F03">
        <w:rPr>
          <w:rFonts w:asciiTheme="minorHAnsi" w:hAnsiTheme="minorHAnsi" w:cstheme="minorHAnsi"/>
          <w:color w:val="7030A0"/>
          <w:szCs w:val="24"/>
        </w:rPr>
        <w:tab/>
      </w:r>
    </w:p>
    <w:p w14:paraId="4549CD21" w14:textId="66E35AE0" w:rsidR="00052F03" w:rsidRPr="00D044A9" w:rsidRDefault="00265144" w:rsidP="006D5144">
      <w:pPr>
        <w:pStyle w:val="Prlhead3"/>
        <w:numPr>
          <w:ilvl w:val="0"/>
          <w:numId w:val="0"/>
        </w:numPr>
        <w:ind w:left="1701" w:hanging="1701"/>
        <w:rPr>
          <w:rFonts w:asciiTheme="minorHAnsi" w:hAnsiTheme="minorHAnsi" w:cstheme="minorHAnsi"/>
        </w:rPr>
      </w:pPr>
      <w:bookmarkStart w:id="760" w:name="_Hlk105757554"/>
      <w:r w:rsidRPr="005755C3">
        <w:rPr>
          <w:rFonts w:asciiTheme="minorHAnsi" w:hAnsiTheme="minorHAnsi" w:cstheme="minorHAnsi"/>
        </w:rPr>
        <w:t>15.</w:t>
      </w:r>
      <w:r w:rsidRPr="00265144">
        <w:rPr>
          <w:rFonts w:asciiTheme="minorHAnsi" w:hAnsiTheme="minorHAnsi" w:cstheme="minorHAnsi"/>
          <w:strike/>
        </w:rPr>
        <w:t>13</w:t>
      </w:r>
      <w:r w:rsidR="00052F03" w:rsidRPr="00265144">
        <w:rPr>
          <w:rFonts w:asciiTheme="minorHAnsi" w:hAnsiTheme="minorHAnsi" w:cstheme="minorHAnsi"/>
          <w:u w:val="single"/>
        </w:rPr>
        <w:t>14</w:t>
      </w:r>
      <w:r w:rsidR="00052F03" w:rsidRPr="005755C3">
        <w:rPr>
          <w:rFonts w:asciiTheme="minorHAnsi" w:hAnsiTheme="minorHAnsi" w:cstheme="minorHAnsi"/>
        </w:rPr>
        <w:t>.4.7</w:t>
      </w:r>
      <w:r w:rsidR="00052F03" w:rsidRPr="00D044A9">
        <w:rPr>
          <w:rFonts w:asciiTheme="minorHAnsi" w:hAnsiTheme="minorHAnsi" w:cstheme="minorHAnsi"/>
        </w:rPr>
        <w:tab/>
        <w:t xml:space="preserve">Area-specific rules - Matters of discretion for </w:t>
      </w:r>
      <w:r w:rsidR="00052F03" w:rsidRPr="00D044A9">
        <w:rPr>
          <w:rFonts w:asciiTheme="minorHAnsi" w:hAnsiTheme="minorHAnsi" w:cstheme="minorHAnsi"/>
          <w:strike/>
        </w:rPr>
        <w:t>Commercial Core</w:t>
      </w:r>
      <w:r w:rsidR="00052F03" w:rsidRPr="00D044A9">
        <w:rPr>
          <w:rFonts w:asciiTheme="minorHAnsi" w:hAnsiTheme="minorHAnsi" w:cstheme="minorHAnsi"/>
        </w:rPr>
        <w:t xml:space="preserve"> </w:t>
      </w:r>
      <w:r w:rsidR="00052F03" w:rsidRPr="00D044A9">
        <w:rPr>
          <w:rFonts w:asciiTheme="minorHAnsi" w:hAnsiTheme="minorHAnsi" w:cstheme="minorHAnsi"/>
          <w:u w:val="single"/>
        </w:rPr>
        <w:t>Local Centre</w:t>
      </w:r>
      <w:r w:rsidR="00052F03" w:rsidRPr="00D044A9">
        <w:rPr>
          <w:rFonts w:asciiTheme="minorHAnsi" w:hAnsiTheme="minorHAnsi" w:cstheme="minorHAnsi"/>
        </w:rPr>
        <w:t xml:space="preserve"> Zone at Wigram (The Runway)</w:t>
      </w:r>
    </w:p>
    <w:p w14:paraId="3B4F40A2" w14:textId="77777777" w:rsidR="00052F03" w:rsidRPr="00C827DA" w:rsidRDefault="00052F03" w:rsidP="00B12C80">
      <w:pPr>
        <w:pStyle w:val="Prlhead4"/>
        <w:numPr>
          <w:ilvl w:val="0"/>
          <w:numId w:val="0"/>
        </w:numPr>
        <w:ind w:left="1134" w:hanging="1134"/>
        <w:rPr>
          <w:rFonts w:asciiTheme="minorHAnsi" w:hAnsiTheme="minorHAnsi" w:cstheme="minorHAnsi"/>
          <w:color w:val="7030A0"/>
          <w:szCs w:val="24"/>
          <w:highlight w:val="lightGray"/>
          <w:u w:color="7030A0"/>
        </w:rPr>
      </w:pPr>
      <w:r w:rsidRPr="00C827DA">
        <w:rPr>
          <w:rFonts w:asciiTheme="minorHAnsi" w:hAnsiTheme="minorHAnsi" w:cstheme="minorHAnsi"/>
          <w:strike/>
          <w:color w:val="00B0F0"/>
          <w:szCs w:val="24"/>
          <w:highlight w:val="lightGray"/>
          <w:u w:color="7030A0"/>
        </w:rPr>
        <w:t>15.13.4.7.1</w:t>
      </w:r>
      <w:r w:rsidRPr="00C827DA">
        <w:rPr>
          <w:color w:val="7030A0"/>
          <w:szCs w:val="24"/>
        </w:rPr>
        <w:tab/>
      </w:r>
      <w:r w:rsidRPr="00C827DA">
        <w:rPr>
          <w:rFonts w:asciiTheme="minorHAnsi" w:hAnsiTheme="minorHAnsi" w:cstheme="minorHAnsi"/>
          <w:color w:val="000000" w:themeColor="text1"/>
          <w:szCs w:val="24"/>
          <w:u w:val="single"/>
        </w:rPr>
        <w:t>15.14.4.7.1</w:t>
      </w:r>
      <w:r w:rsidRPr="00C827DA">
        <w:rPr>
          <w:color w:val="7030A0"/>
          <w:szCs w:val="24"/>
        </w:rPr>
        <w:tab/>
      </w:r>
      <w:r w:rsidRPr="00C827DA">
        <w:rPr>
          <w:rFonts w:asciiTheme="minorHAnsi" w:hAnsiTheme="minorHAnsi" w:cstheme="minorHAnsi"/>
          <w:color w:val="7030A0"/>
          <w:szCs w:val="24"/>
          <w:highlight w:val="lightGray"/>
          <w:u w:color="7030A0"/>
        </w:rPr>
        <w:t>Maximum retail activity threshold</w:t>
      </w:r>
    </w:p>
    <w:p w14:paraId="6A6F51ED" w14:textId="77777777" w:rsidR="00052F03" w:rsidRPr="00D044A9" w:rsidRDefault="00052F03" w:rsidP="009D3398">
      <w:pPr>
        <w:pStyle w:val="Prllist1"/>
        <w:numPr>
          <w:ilvl w:val="6"/>
          <w:numId w:val="702"/>
        </w:numPr>
        <w:tabs>
          <w:tab w:val="clear" w:pos="0"/>
          <w:tab w:val="clear" w:pos="567"/>
          <w:tab w:val="num" w:pos="426"/>
        </w:tabs>
        <w:ind w:left="426" w:hanging="426"/>
        <w:rPr>
          <w:rFonts w:asciiTheme="minorHAnsi" w:hAnsiTheme="minorHAnsi"/>
          <w:highlight w:val="lightGray"/>
          <w:u w:color="7030A0"/>
        </w:rPr>
      </w:pPr>
      <w:r w:rsidRPr="00D044A9">
        <w:rPr>
          <w:rFonts w:asciiTheme="minorHAnsi" w:hAnsiTheme="minorHAnsi"/>
          <w:color w:val="7030A0"/>
          <w:highlight w:val="lightGray"/>
          <w:u w:color="7030A0"/>
        </w:rPr>
        <w:t>The extent to which an increase in retail floor space would:</w:t>
      </w:r>
    </w:p>
    <w:p w14:paraId="4BA6F173" w14:textId="77777777" w:rsidR="00052F03" w:rsidRPr="00D044A9" w:rsidRDefault="00052F03" w:rsidP="00C57DDC">
      <w:pPr>
        <w:pStyle w:val="Prllist1"/>
        <w:numPr>
          <w:ilvl w:val="7"/>
          <w:numId w:val="9"/>
        </w:numPr>
        <w:tabs>
          <w:tab w:val="clear" w:pos="567"/>
          <w:tab w:val="num" w:pos="851"/>
        </w:tabs>
        <w:ind w:left="851" w:hanging="425"/>
        <w:rPr>
          <w:rFonts w:asciiTheme="minorHAnsi" w:hAnsiTheme="minorHAnsi" w:cstheme="minorHAnsi"/>
          <w:color w:val="7030A0"/>
          <w:highlight w:val="lightGray"/>
          <w:u w:color="7030A0"/>
        </w:rPr>
      </w:pPr>
      <w:r w:rsidRPr="00D044A9">
        <w:rPr>
          <w:rFonts w:asciiTheme="minorHAnsi" w:hAnsiTheme="minorHAnsi" w:cstheme="minorHAnsi"/>
          <w:bCs/>
          <w:color w:val="7030A0"/>
          <w:highlight w:val="lightGray"/>
          <w:u w:color="7030A0"/>
        </w:rPr>
        <w:t>maintain a scale of development consistent with the anticipated role of the</w:t>
      </w:r>
      <w:r w:rsidRPr="00D044A9">
        <w:rPr>
          <w:rFonts w:asciiTheme="minorHAnsi" w:hAnsiTheme="minorHAnsi" w:cstheme="minorHAnsi"/>
          <w:bCs/>
          <w:highlight w:val="lightGray"/>
          <w:u w:color="7030A0"/>
        </w:rPr>
        <w:t> </w:t>
      </w:r>
      <w:hyperlink r:id="rId109" w:tgtFrame="_blank" w:history="1">
        <w:r w:rsidRPr="00D044A9">
          <w:rPr>
            <w:rStyle w:val="Hyperlink"/>
            <w:rFonts w:asciiTheme="minorHAnsi" w:hAnsiTheme="minorHAnsi" w:cstheme="minorHAnsi"/>
            <w:color w:val="00B050"/>
            <w:highlight w:val="lightGray"/>
            <w:u w:val="none" w:color="00B050"/>
          </w:rPr>
          <w:t>commercial centre</w:t>
        </w:r>
      </w:hyperlink>
      <w:r w:rsidRPr="00D044A9">
        <w:rPr>
          <w:rFonts w:asciiTheme="minorHAnsi" w:hAnsiTheme="minorHAnsi" w:cstheme="minorHAnsi"/>
          <w:bCs/>
          <w:color w:val="7030A0"/>
          <w:highlight w:val="lightGray"/>
          <w:u w:color="7030A0"/>
        </w:rPr>
        <w:t>, as set out in </w:t>
      </w:r>
      <w:hyperlink r:id="rId110" w:tgtFrame="_blank" w:history="1">
        <w:r w:rsidRPr="00D044A9">
          <w:rPr>
            <w:rStyle w:val="Hyperlink"/>
            <w:rFonts w:asciiTheme="minorHAnsi" w:hAnsiTheme="minorHAnsi" w:cstheme="minorHAnsi"/>
            <w:color w:val="0000FF"/>
            <w:highlight w:val="lightGray"/>
            <w:u w:val="none" w:color="0000FF"/>
          </w:rPr>
          <w:t>Policy 15.2.2.1, Table 15.1</w:t>
        </w:r>
      </w:hyperlink>
      <w:r w:rsidRPr="00D044A9">
        <w:rPr>
          <w:rFonts w:asciiTheme="minorHAnsi" w:hAnsiTheme="minorHAnsi" w:cstheme="minorHAnsi"/>
          <w:bCs/>
          <w:color w:val="7030A0"/>
          <w:highlight w:val="lightGray"/>
          <w:u w:color="7030A0"/>
        </w:rPr>
        <w:t>; and</w:t>
      </w:r>
    </w:p>
    <w:p w14:paraId="5E89A862" w14:textId="77777777" w:rsidR="00052F03" w:rsidRPr="00101DB8" w:rsidRDefault="00052F03" w:rsidP="00C57DDC">
      <w:pPr>
        <w:pStyle w:val="Prllist1"/>
        <w:numPr>
          <w:ilvl w:val="7"/>
          <w:numId w:val="9"/>
        </w:numPr>
        <w:tabs>
          <w:tab w:val="clear" w:pos="567"/>
          <w:tab w:val="num" w:pos="851"/>
        </w:tabs>
        <w:ind w:left="851" w:hanging="425"/>
        <w:rPr>
          <w:rFonts w:asciiTheme="minorHAnsi" w:hAnsiTheme="minorHAnsi" w:cstheme="minorHAnsi"/>
          <w:color w:val="7030A0"/>
          <w:u w:val="single" w:color="7030A0"/>
        </w:rPr>
      </w:pPr>
      <w:r w:rsidRPr="00D044A9">
        <w:rPr>
          <w:rFonts w:asciiTheme="minorHAnsi" w:hAnsiTheme="minorHAnsi" w:cstheme="minorHAnsi"/>
          <w:bCs/>
          <w:color w:val="7030A0"/>
          <w:highlight w:val="lightGray"/>
          <w:u w:color="7030A0"/>
        </w:rPr>
        <w:t>cause adverse effects on the function and recovery of the </w:t>
      </w:r>
      <w:hyperlink r:id="rId111" w:tgtFrame="_blank" w:history="1">
        <w:r w:rsidRPr="00D044A9">
          <w:rPr>
            <w:rStyle w:val="Hyperlink"/>
            <w:rFonts w:asciiTheme="minorHAnsi" w:hAnsiTheme="minorHAnsi" w:cstheme="minorHAnsi"/>
            <w:color w:val="00B050"/>
            <w:highlight w:val="lightGray"/>
            <w:u w:val="none" w:color="00B050"/>
          </w:rPr>
          <w:t>Central City</w:t>
        </w:r>
      </w:hyperlink>
      <w:r w:rsidRPr="00D044A9">
        <w:rPr>
          <w:rFonts w:asciiTheme="minorHAnsi" w:hAnsiTheme="minorHAnsi" w:cstheme="minorHAnsi"/>
          <w:bCs/>
          <w:highlight w:val="lightGray"/>
          <w:u w:color="7030A0"/>
        </w:rPr>
        <w:t> </w:t>
      </w:r>
      <w:r w:rsidRPr="00D044A9">
        <w:rPr>
          <w:rFonts w:asciiTheme="minorHAnsi" w:hAnsiTheme="minorHAnsi" w:cstheme="minorHAnsi"/>
          <w:bCs/>
          <w:color w:val="7030A0"/>
          <w:highlight w:val="lightGray"/>
          <w:u w:color="7030A0"/>
        </w:rPr>
        <w:t>or the role and function of</w:t>
      </w:r>
      <w:r w:rsidRPr="00D044A9">
        <w:rPr>
          <w:rFonts w:asciiTheme="minorHAnsi" w:hAnsiTheme="minorHAnsi" w:cstheme="minorHAnsi"/>
          <w:bCs/>
          <w:highlight w:val="lightGray"/>
          <w:u w:color="7030A0"/>
        </w:rPr>
        <w:t> </w:t>
      </w:r>
      <w:hyperlink r:id="rId112" w:tgtFrame="_blank" w:history="1">
        <w:r w:rsidRPr="00D044A9">
          <w:rPr>
            <w:rStyle w:val="Hyperlink"/>
            <w:rFonts w:asciiTheme="minorHAnsi" w:hAnsiTheme="minorHAnsi" w:cstheme="minorHAnsi"/>
            <w:b/>
            <w:bCs/>
            <w:strike/>
            <w:color w:val="00B0F0"/>
            <w:highlight w:val="lightGray"/>
            <w:u w:val="none" w:color="7030A0"/>
          </w:rPr>
          <w:t>District</w:t>
        </w:r>
      </w:hyperlink>
      <w:r w:rsidRPr="00D044A9">
        <w:rPr>
          <w:rFonts w:asciiTheme="minorHAnsi" w:hAnsiTheme="minorHAnsi" w:cstheme="minorHAnsi"/>
          <w:bCs/>
          <w:color w:val="00B0F0"/>
          <w:u w:color="7030A0"/>
        </w:rPr>
        <w:t> </w:t>
      </w:r>
      <w:r w:rsidRPr="00D044A9">
        <w:rPr>
          <w:rFonts w:asciiTheme="minorHAnsi" w:hAnsiTheme="minorHAnsi" w:cstheme="minorHAnsi"/>
          <w:b/>
          <w:color w:val="000000" w:themeColor="text1"/>
          <w:u w:val="single" w:color="000000" w:themeColor="text1"/>
        </w:rPr>
        <w:t>Town</w:t>
      </w:r>
      <w:r w:rsidRPr="00D044A9">
        <w:rPr>
          <w:rFonts w:asciiTheme="minorHAnsi" w:hAnsiTheme="minorHAnsi" w:cstheme="minorHAnsi"/>
          <w:color w:val="000000" w:themeColor="text1"/>
          <w:u w:color="7030A0"/>
        </w:rPr>
        <w:t xml:space="preserve"> </w:t>
      </w:r>
      <w:r w:rsidRPr="00D044A9">
        <w:rPr>
          <w:rFonts w:asciiTheme="minorHAnsi" w:hAnsiTheme="minorHAnsi" w:cstheme="minorHAnsi"/>
          <w:bCs/>
          <w:color w:val="7030A0"/>
          <w:highlight w:val="lightGray"/>
          <w:u w:color="7030A0"/>
        </w:rPr>
        <w:t>and</w:t>
      </w:r>
      <w:r w:rsidRPr="00D044A9">
        <w:rPr>
          <w:rFonts w:asciiTheme="minorHAnsi" w:hAnsiTheme="minorHAnsi" w:cstheme="minorHAnsi"/>
          <w:bCs/>
          <w:highlight w:val="lightGray"/>
          <w:u w:color="7030A0"/>
        </w:rPr>
        <w:t> </w:t>
      </w:r>
      <w:hyperlink r:id="rId113" w:tgtFrame="_blank" w:history="1">
        <w:r w:rsidRPr="00D044A9">
          <w:rPr>
            <w:rStyle w:val="Hyperlink"/>
            <w:rFonts w:asciiTheme="minorHAnsi" w:hAnsiTheme="minorHAnsi" w:cstheme="minorHAnsi"/>
            <w:b/>
            <w:bCs/>
            <w:strike/>
            <w:color w:val="00B0F0"/>
            <w:highlight w:val="lightGray"/>
            <w:u w:val="none" w:color="7030A0"/>
          </w:rPr>
          <w:t>Neighbourhood</w:t>
        </w:r>
        <w:r w:rsidRPr="00D044A9">
          <w:rPr>
            <w:rStyle w:val="Hyperlink"/>
            <w:rFonts w:asciiTheme="minorHAnsi" w:hAnsiTheme="minorHAnsi" w:cstheme="minorHAnsi"/>
            <w:color w:val="00B0F0"/>
            <w:highlight w:val="lightGray"/>
            <w:u w:val="none" w:color="7030A0"/>
          </w:rPr>
          <w:t xml:space="preserve"> </w:t>
        </w:r>
        <w:r w:rsidRPr="00F52C27">
          <w:rPr>
            <w:rStyle w:val="Hyperlink"/>
            <w:rFonts w:asciiTheme="minorHAnsi" w:hAnsiTheme="minorHAnsi" w:cstheme="minorHAnsi"/>
            <w:b/>
            <w:bCs/>
            <w:color w:val="00B050"/>
          </w:rPr>
          <w:t>Local</w:t>
        </w:r>
        <w:r w:rsidRPr="00F52C27">
          <w:rPr>
            <w:rStyle w:val="Hyperlink"/>
            <w:rFonts w:asciiTheme="minorHAnsi" w:hAnsiTheme="minorHAnsi" w:cstheme="minorHAnsi"/>
            <w:color w:val="00B050"/>
            <w:highlight w:val="lightGray"/>
            <w:u w:val="none" w:color="7030A0"/>
          </w:rPr>
          <w:t xml:space="preserve"> </w:t>
        </w:r>
        <w:r w:rsidRPr="00D044A9">
          <w:rPr>
            <w:rStyle w:val="Hyperlink"/>
            <w:rFonts w:asciiTheme="minorHAnsi" w:hAnsiTheme="minorHAnsi" w:cstheme="minorHAnsi"/>
            <w:color w:val="00B050"/>
            <w:highlight w:val="lightGray"/>
            <w:u w:val="none" w:color="00B050"/>
          </w:rPr>
          <w:t>Centres</w:t>
        </w:r>
      </w:hyperlink>
      <w:r w:rsidRPr="00D044A9">
        <w:rPr>
          <w:rFonts w:asciiTheme="minorHAnsi" w:hAnsiTheme="minorHAnsi" w:cstheme="minorHAnsi"/>
          <w:bCs/>
          <w:highlight w:val="lightGray"/>
          <w:u w:color="7030A0"/>
        </w:rPr>
        <w:t> </w:t>
      </w:r>
      <w:r w:rsidRPr="00D044A9">
        <w:rPr>
          <w:rFonts w:asciiTheme="minorHAnsi" w:hAnsiTheme="minorHAnsi" w:cstheme="minorHAnsi"/>
          <w:bCs/>
          <w:color w:val="7030A0"/>
          <w:highlight w:val="lightGray"/>
          <w:u w:color="7030A0"/>
        </w:rPr>
        <w:t>as a result of enabling any additional</w:t>
      </w:r>
      <w:r w:rsidRPr="00D044A9">
        <w:rPr>
          <w:rFonts w:asciiTheme="minorHAnsi" w:hAnsiTheme="minorHAnsi" w:cstheme="minorHAnsi"/>
          <w:bCs/>
          <w:highlight w:val="lightGray"/>
          <w:u w:color="7030A0"/>
        </w:rPr>
        <w:t> </w:t>
      </w:r>
      <w:hyperlink r:id="rId114" w:tgtFrame="_blank" w:history="1">
        <w:r w:rsidRPr="00D044A9">
          <w:rPr>
            <w:rStyle w:val="Hyperlink"/>
            <w:rFonts w:asciiTheme="minorHAnsi" w:hAnsiTheme="minorHAnsi" w:cstheme="minorHAnsi"/>
            <w:color w:val="00B050"/>
            <w:highlight w:val="lightGray"/>
            <w:u w:val="none" w:color="00B050"/>
          </w:rPr>
          <w:t>gross leasable floor area</w:t>
        </w:r>
      </w:hyperlink>
      <w:r w:rsidRPr="00D044A9">
        <w:rPr>
          <w:rFonts w:asciiTheme="minorHAnsi" w:hAnsiTheme="minorHAnsi" w:cstheme="minorHAnsi"/>
          <w:bCs/>
          <w:color w:val="7030A0"/>
          <w:highlight w:val="lightGray"/>
          <w:u w:color="7030A0"/>
        </w:rPr>
        <w:t>.</w:t>
      </w:r>
    </w:p>
    <w:p w14:paraId="620DAF1C" w14:textId="77777777" w:rsidR="00052F03" w:rsidRDefault="00A47521" w:rsidP="00C27E10">
      <w:pPr>
        <w:pStyle w:val="Prllist2"/>
        <w:rPr>
          <w:rFonts w:asciiTheme="minorHAnsi" w:hAnsiTheme="minorHAnsi" w:cstheme="minorHAnsi"/>
          <w:color w:val="7030A0"/>
          <w:szCs w:val="24"/>
        </w:rPr>
      </w:pPr>
      <w:r w:rsidRPr="00243767">
        <w:rPr>
          <w:rFonts w:asciiTheme="minorHAnsi" w:hAnsiTheme="minorHAnsi" w:cstheme="minorHAnsi"/>
          <w:color w:val="7030A0"/>
          <w:szCs w:val="24"/>
          <w:highlight w:val="lightGray"/>
        </w:rPr>
        <w:t>(Plan Change 5B Council Decision)</w:t>
      </w:r>
    </w:p>
    <w:p w14:paraId="4203BA83" w14:textId="77777777" w:rsidR="00815D7A" w:rsidRPr="00F170A2" w:rsidRDefault="00815D7A" w:rsidP="00356C60">
      <w:pPr>
        <w:pStyle w:val="Prlhead3"/>
        <w:numPr>
          <w:ilvl w:val="0"/>
          <w:numId w:val="0"/>
        </w:numPr>
        <w:ind w:left="1418" w:hanging="1418"/>
        <w:rPr>
          <w:rFonts w:asciiTheme="minorHAnsi" w:hAnsiTheme="minorHAnsi" w:cstheme="minorHAnsi"/>
          <w:color w:val="7030A0"/>
          <w:highlight w:val="lightGray"/>
        </w:rPr>
      </w:pPr>
      <w:r w:rsidRPr="00F170A2">
        <w:rPr>
          <w:rFonts w:asciiTheme="minorHAnsi" w:hAnsiTheme="minorHAnsi" w:cstheme="minorHAnsi"/>
          <w:color w:val="7030A0"/>
          <w:highlight w:val="lightGray"/>
        </w:rPr>
        <w:t>15.1</w:t>
      </w:r>
      <w:r w:rsidRPr="00F170A2">
        <w:rPr>
          <w:rFonts w:asciiTheme="minorHAnsi" w:hAnsiTheme="minorHAnsi" w:cstheme="minorHAnsi"/>
          <w:strike/>
          <w:color w:val="00B0F0"/>
          <w:highlight w:val="lightGray"/>
        </w:rPr>
        <w:t>3</w:t>
      </w:r>
      <w:r w:rsidRPr="00C827DA">
        <w:rPr>
          <w:rFonts w:asciiTheme="minorHAnsi" w:hAnsiTheme="minorHAnsi" w:cstheme="minorHAnsi"/>
          <w:color w:val="000000" w:themeColor="text1"/>
          <w:u w:val="single" w:color="000000" w:themeColor="text1"/>
        </w:rPr>
        <w:t>4</w:t>
      </w:r>
      <w:r w:rsidRPr="00F170A2">
        <w:rPr>
          <w:rFonts w:asciiTheme="minorHAnsi" w:hAnsiTheme="minorHAnsi" w:cstheme="minorHAnsi"/>
          <w:color w:val="7030A0"/>
          <w:highlight w:val="lightGray"/>
        </w:rPr>
        <w:t>.4.8</w:t>
      </w:r>
      <w:r w:rsidRPr="00F170A2">
        <w:rPr>
          <w:rFonts w:asciiTheme="minorHAnsi" w:hAnsiTheme="minorHAnsi" w:cstheme="minorHAnsi"/>
          <w:color w:val="7030A0"/>
          <w:highlight w:val="lightGray"/>
          <w:u w:color="7030A0"/>
        </w:rPr>
        <w:t xml:space="preserve"> </w:t>
      </w:r>
      <w:r w:rsidRPr="00F170A2">
        <w:rPr>
          <w:rFonts w:asciiTheme="minorHAnsi" w:hAnsiTheme="minorHAnsi" w:cstheme="minorHAnsi"/>
          <w:color w:val="7030A0"/>
          <w:highlight w:val="lightGray"/>
          <w:u w:color="7030A0"/>
        </w:rPr>
        <w:tab/>
        <w:t>Area</w:t>
      </w:r>
      <w:r w:rsidRPr="00F170A2">
        <w:rPr>
          <w:rFonts w:asciiTheme="minorHAnsi" w:hAnsiTheme="minorHAnsi" w:cstheme="minorHAnsi"/>
          <w:color w:val="7030A0"/>
          <w:highlight w:val="lightGray"/>
        </w:rPr>
        <w:t xml:space="preserve">-specific rules – Matters of discretion for Commercial Core Zone (North-West Belfast) Outline Development Plan </w:t>
      </w:r>
      <w:proofErr w:type="gramStart"/>
      <w:r w:rsidRPr="00F170A2">
        <w:rPr>
          <w:rFonts w:asciiTheme="minorHAnsi" w:hAnsiTheme="minorHAnsi" w:cstheme="minorHAnsi"/>
          <w:color w:val="7030A0"/>
          <w:highlight w:val="lightGray"/>
        </w:rPr>
        <w:t>area</w:t>
      </w:r>
      <w:proofErr w:type="gramEnd"/>
    </w:p>
    <w:p w14:paraId="2416F84D" w14:textId="77777777" w:rsidR="00815D7A" w:rsidRPr="00671A33" w:rsidRDefault="00815D7A" w:rsidP="00356C60">
      <w:pPr>
        <w:pStyle w:val="Prlhead4"/>
        <w:numPr>
          <w:ilvl w:val="0"/>
          <w:numId w:val="0"/>
        </w:numPr>
        <w:ind w:left="1418" w:hanging="1418"/>
        <w:rPr>
          <w:rFonts w:asciiTheme="minorHAnsi" w:hAnsiTheme="minorHAnsi" w:cstheme="minorHAnsi"/>
          <w:color w:val="7030A0"/>
          <w:highlight w:val="lightGray"/>
          <w:u w:val="single"/>
        </w:rPr>
      </w:pPr>
      <w:r w:rsidRPr="00265144">
        <w:rPr>
          <w:rFonts w:asciiTheme="minorHAnsi" w:hAnsiTheme="minorHAnsi" w:cstheme="minorHAnsi"/>
          <w:color w:val="7030A0"/>
          <w:highlight w:val="lightGray"/>
        </w:rPr>
        <w:t>15.1</w:t>
      </w:r>
      <w:r w:rsidRPr="00815D7A">
        <w:rPr>
          <w:rFonts w:asciiTheme="minorHAnsi" w:hAnsiTheme="minorHAnsi" w:cstheme="minorHAnsi"/>
          <w:strike/>
          <w:color w:val="00B0F0"/>
          <w:highlight w:val="lightGray"/>
        </w:rPr>
        <w:t>3</w:t>
      </w:r>
      <w:r w:rsidRPr="00C827DA">
        <w:rPr>
          <w:rFonts w:asciiTheme="minorHAnsi" w:hAnsiTheme="minorHAnsi" w:cstheme="minorHAnsi"/>
          <w:color w:val="000000" w:themeColor="text1"/>
          <w:u w:val="single" w:color="000000" w:themeColor="text1"/>
        </w:rPr>
        <w:t>4</w:t>
      </w:r>
      <w:r w:rsidRPr="00265144">
        <w:rPr>
          <w:rFonts w:asciiTheme="minorHAnsi" w:hAnsiTheme="minorHAnsi" w:cstheme="minorHAnsi"/>
          <w:color w:val="7030A0"/>
          <w:highlight w:val="lightGray"/>
        </w:rPr>
        <w:t>.4.8.1</w:t>
      </w:r>
      <w:r w:rsidRPr="00265144">
        <w:rPr>
          <w:rFonts w:asciiTheme="minorHAnsi" w:hAnsiTheme="minorHAnsi" w:cstheme="minorHAnsi"/>
          <w:color w:val="7030A0"/>
          <w:highlight w:val="lightGray"/>
        </w:rPr>
        <w:tab/>
        <w:t>Pedestrian movement to and from adjoining area</w:t>
      </w:r>
    </w:p>
    <w:p w14:paraId="20406B1B" w14:textId="77777777" w:rsidR="00815D7A" w:rsidRPr="00F170A2" w:rsidRDefault="00815D7A" w:rsidP="009D3398">
      <w:pPr>
        <w:pStyle w:val="Prllist1"/>
        <w:numPr>
          <w:ilvl w:val="6"/>
          <w:numId w:val="732"/>
        </w:numPr>
        <w:rPr>
          <w:rFonts w:asciiTheme="minorHAnsi" w:hAnsiTheme="minorHAnsi" w:cstheme="minorHAnsi"/>
          <w:color w:val="7030A0"/>
          <w:szCs w:val="22"/>
          <w:highlight w:val="lightGray"/>
        </w:rPr>
      </w:pPr>
      <w:r w:rsidRPr="00F170A2">
        <w:rPr>
          <w:rFonts w:asciiTheme="minorHAnsi" w:hAnsiTheme="minorHAnsi" w:cstheme="minorHAnsi"/>
          <w:color w:val="7030A0"/>
          <w:szCs w:val="22"/>
          <w:highlight w:val="lightGray"/>
        </w:rPr>
        <w:t xml:space="preserve">The degree to which safe, landscaped pedestrian </w:t>
      </w:r>
      <w:r w:rsidRPr="00F170A2">
        <w:rPr>
          <w:rFonts w:asciiTheme="minorHAnsi" w:hAnsiTheme="minorHAnsi" w:cstheme="minorHAnsi"/>
          <w:color w:val="00B050"/>
          <w:szCs w:val="22"/>
          <w:highlight w:val="lightGray"/>
          <w:u w:color="7030A0"/>
        </w:rPr>
        <w:t>access</w:t>
      </w:r>
      <w:r w:rsidRPr="00F170A2">
        <w:rPr>
          <w:rFonts w:asciiTheme="minorHAnsi" w:hAnsiTheme="minorHAnsi" w:cstheme="minorHAnsi"/>
          <w:color w:val="00B050"/>
          <w:szCs w:val="22"/>
          <w:highlight w:val="lightGray"/>
        </w:rPr>
        <w:t xml:space="preserve"> </w:t>
      </w:r>
      <w:r w:rsidRPr="00F170A2">
        <w:rPr>
          <w:rFonts w:asciiTheme="minorHAnsi" w:hAnsiTheme="minorHAnsi" w:cstheme="minorHAnsi"/>
          <w:color w:val="7030A0"/>
          <w:szCs w:val="22"/>
          <w:highlight w:val="lightGray"/>
        </w:rPr>
        <w:t xml:space="preserve">is provided through the </w:t>
      </w:r>
      <w:r w:rsidRPr="00F170A2">
        <w:rPr>
          <w:rFonts w:asciiTheme="minorHAnsi" w:hAnsiTheme="minorHAnsi" w:cstheme="minorHAnsi"/>
          <w:color w:val="00B050"/>
          <w:szCs w:val="22"/>
          <w:highlight w:val="lightGray"/>
          <w:u w:color="7030A0"/>
        </w:rPr>
        <w:t>site</w:t>
      </w:r>
      <w:r w:rsidRPr="00F170A2">
        <w:rPr>
          <w:rFonts w:asciiTheme="minorHAnsi" w:hAnsiTheme="minorHAnsi" w:cstheme="minorHAnsi"/>
          <w:color w:val="7030A0"/>
          <w:szCs w:val="22"/>
          <w:highlight w:val="lightGray"/>
        </w:rPr>
        <w:t>, to connect with the wider movement network and with any open spaces while avoiding adverse effects on ecological areas.</w:t>
      </w:r>
    </w:p>
    <w:p w14:paraId="6259A912" w14:textId="77777777" w:rsidR="00815D7A" w:rsidRPr="00F170A2" w:rsidRDefault="00815D7A" w:rsidP="00356C60">
      <w:pPr>
        <w:pStyle w:val="Prlhead4"/>
        <w:numPr>
          <w:ilvl w:val="0"/>
          <w:numId w:val="0"/>
        </w:numPr>
        <w:ind w:left="1418" w:hanging="1418"/>
        <w:rPr>
          <w:rFonts w:asciiTheme="minorHAnsi" w:hAnsiTheme="minorHAnsi" w:cstheme="minorHAnsi"/>
          <w:b w:val="0"/>
          <w:color w:val="7030A0"/>
          <w:sz w:val="22"/>
          <w:szCs w:val="22"/>
          <w:highlight w:val="lightGray"/>
        </w:rPr>
      </w:pPr>
      <w:r w:rsidRPr="00265144">
        <w:rPr>
          <w:rFonts w:asciiTheme="minorHAnsi" w:hAnsiTheme="minorHAnsi" w:cstheme="minorHAnsi"/>
          <w:color w:val="7030A0"/>
          <w:highlight w:val="lightGray"/>
        </w:rPr>
        <w:t>15.1</w:t>
      </w:r>
      <w:r w:rsidRPr="00F170A2">
        <w:rPr>
          <w:rFonts w:asciiTheme="minorHAnsi" w:hAnsiTheme="minorHAnsi" w:cstheme="minorHAnsi"/>
          <w:strike/>
          <w:color w:val="00B0F0"/>
          <w:highlight w:val="lightGray"/>
        </w:rPr>
        <w:t>3</w:t>
      </w:r>
      <w:r w:rsidRPr="00C827DA">
        <w:rPr>
          <w:rFonts w:asciiTheme="minorHAnsi" w:hAnsiTheme="minorHAnsi" w:cstheme="minorHAnsi"/>
          <w:color w:val="000000" w:themeColor="text1"/>
          <w:u w:val="single" w:color="000000" w:themeColor="text1"/>
        </w:rPr>
        <w:t>4</w:t>
      </w:r>
      <w:r w:rsidRPr="00265144">
        <w:rPr>
          <w:rFonts w:asciiTheme="minorHAnsi" w:hAnsiTheme="minorHAnsi" w:cstheme="minorHAnsi"/>
          <w:color w:val="7030A0"/>
          <w:highlight w:val="lightGray"/>
        </w:rPr>
        <w:t>.4.8.2</w:t>
      </w:r>
      <w:r w:rsidRPr="00265144">
        <w:rPr>
          <w:rFonts w:asciiTheme="minorHAnsi" w:hAnsiTheme="minorHAnsi" w:cstheme="minorHAnsi"/>
          <w:color w:val="7030A0"/>
          <w:highlight w:val="lightGray"/>
        </w:rPr>
        <w:tab/>
      </w:r>
      <w:r w:rsidRPr="00265144">
        <w:rPr>
          <w:rFonts w:asciiTheme="minorHAnsi" w:hAnsiTheme="minorHAnsi" w:cstheme="minorHAnsi"/>
          <w:color w:val="7030A0"/>
          <w:sz w:val="22"/>
          <w:szCs w:val="22"/>
          <w:highlight w:val="lightGray"/>
        </w:rPr>
        <w:t>Roading and access</w:t>
      </w:r>
    </w:p>
    <w:p w14:paraId="24B81592" w14:textId="77777777" w:rsidR="00815D7A" w:rsidRPr="00F170A2" w:rsidRDefault="00815D7A" w:rsidP="009D3398">
      <w:pPr>
        <w:pStyle w:val="Prllist1"/>
        <w:numPr>
          <w:ilvl w:val="6"/>
          <w:numId w:val="733"/>
        </w:numPr>
        <w:rPr>
          <w:rFonts w:asciiTheme="minorHAnsi" w:hAnsiTheme="minorHAnsi" w:cstheme="minorHAnsi"/>
          <w:color w:val="7030A0"/>
          <w:szCs w:val="22"/>
          <w:highlight w:val="lightGray"/>
        </w:rPr>
      </w:pPr>
      <w:r w:rsidRPr="00F170A2">
        <w:rPr>
          <w:rFonts w:asciiTheme="minorHAnsi" w:hAnsiTheme="minorHAnsi" w:cstheme="minorHAnsi"/>
          <w:color w:val="7030A0"/>
          <w:szCs w:val="22"/>
          <w:highlight w:val="lightGray"/>
        </w:rPr>
        <w:t xml:space="preserve">The effect of any additional access points on the safety and efficiency of the </w:t>
      </w:r>
      <w:r w:rsidRPr="00F170A2">
        <w:rPr>
          <w:rFonts w:asciiTheme="minorHAnsi" w:hAnsiTheme="minorHAnsi" w:cstheme="minorHAnsi"/>
          <w:color w:val="00B050"/>
          <w:szCs w:val="22"/>
          <w:highlight w:val="lightGray"/>
          <w:u w:color="7030A0"/>
        </w:rPr>
        <w:t>adjoining</w:t>
      </w:r>
      <w:r w:rsidRPr="00F170A2">
        <w:rPr>
          <w:rFonts w:asciiTheme="minorHAnsi" w:hAnsiTheme="minorHAnsi" w:cstheme="minorHAnsi"/>
          <w:color w:val="00B050"/>
          <w:szCs w:val="22"/>
          <w:highlight w:val="lightGray"/>
        </w:rPr>
        <w:t xml:space="preserve"> </w:t>
      </w:r>
      <w:r w:rsidRPr="00F170A2">
        <w:rPr>
          <w:rFonts w:asciiTheme="minorHAnsi" w:hAnsiTheme="minorHAnsi" w:cstheme="minorHAnsi"/>
          <w:color w:val="00B050"/>
          <w:szCs w:val="22"/>
          <w:highlight w:val="lightGray"/>
          <w:u w:color="7030A0"/>
        </w:rPr>
        <w:t>road</w:t>
      </w:r>
      <w:r w:rsidRPr="00F170A2">
        <w:rPr>
          <w:rFonts w:asciiTheme="minorHAnsi" w:hAnsiTheme="minorHAnsi" w:cstheme="minorHAnsi"/>
          <w:color w:val="00B050"/>
          <w:szCs w:val="22"/>
          <w:highlight w:val="lightGray"/>
        </w:rPr>
        <w:t xml:space="preserve"> </w:t>
      </w:r>
      <w:r w:rsidRPr="00F170A2">
        <w:rPr>
          <w:rFonts w:asciiTheme="minorHAnsi" w:hAnsiTheme="minorHAnsi" w:cstheme="minorHAnsi"/>
          <w:color w:val="7030A0"/>
          <w:szCs w:val="22"/>
          <w:highlight w:val="lightGray"/>
        </w:rPr>
        <w:t xml:space="preserve">network, having regard to the level and type of traffic that will use the proposed access point, the location and design of the proposed access point and the adequacy of existing or alternative access </w:t>
      </w:r>
      <w:proofErr w:type="gramStart"/>
      <w:r w:rsidRPr="00F170A2">
        <w:rPr>
          <w:rFonts w:asciiTheme="minorHAnsi" w:hAnsiTheme="minorHAnsi" w:cstheme="minorHAnsi"/>
          <w:color w:val="7030A0"/>
          <w:szCs w:val="22"/>
          <w:highlight w:val="lightGray"/>
        </w:rPr>
        <w:t>points;</w:t>
      </w:r>
      <w:proofErr w:type="gramEnd"/>
      <w:r w:rsidRPr="00F170A2">
        <w:rPr>
          <w:rFonts w:asciiTheme="minorHAnsi" w:hAnsiTheme="minorHAnsi" w:cstheme="minorHAnsi"/>
          <w:color w:val="7030A0"/>
          <w:szCs w:val="22"/>
          <w:highlight w:val="lightGray"/>
        </w:rPr>
        <w:t xml:space="preserve"> </w:t>
      </w:r>
    </w:p>
    <w:p w14:paraId="45204972" w14:textId="77777777" w:rsidR="00815D7A" w:rsidRPr="00F170A2" w:rsidRDefault="00815D7A" w:rsidP="002665EE">
      <w:pPr>
        <w:pStyle w:val="Prllist1"/>
        <w:numPr>
          <w:ilvl w:val="6"/>
          <w:numId w:val="647"/>
        </w:numPr>
        <w:rPr>
          <w:rFonts w:asciiTheme="minorHAnsi" w:hAnsiTheme="minorHAnsi" w:cstheme="minorHAnsi"/>
          <w:color w:val="7030A0"/>
          <w:szCs w:val="22"/>
          <w:highlight w:val="lightGray"/>
        </w:rPr>
      </w:pPr>
      <w:r w:rsidRPr="00F170A2">
        <w:rPr>
          <w:rFonts w:asciiTheme="minorHAnsi" w:hAnsiTheme="minorHAnsi" w:cstheme="minorHAnsi"/>
          <w:color w:val="7030A0"/>
          <w:szCs w:val="22"/>
          <w:highlight w:val="lightGray"/>
        </w:rPr>
        <w:t xml:space="preserve">The extent to which the location of vehicular access points, the design of the transport network including </w:t>
      </w:r>
      <w:r w:rsidRPr="00F170A2">
        <w:rPr>
          <w:rFonts w:asciiTheme="minorHAnsi" w:hAnsiTheme="minorHAnsi" w:cstheme="minorHAnsi"/>
          <w:color w:val="00B050"/>
          <w:szCs w:val="22"/>
          <w:highlight w:val="lightGray"/>
          <w:u w:color="7030A0"/>
        </w:rPr>
        <w:t>intersection</w:t>
      </w:r>
      <w:r w:rsidRPr="00F170A2">
        <w:rPr>
          <w:rFonts w:asciiTheme="minorHAnsi" w:hAnsiTheme="minorHAnsi" w:cstheme="minorHAnsi"/>
          <w:color w:val="00B050"/>
          <w:szCs w:val="22"/>
          <w:highlight w:val="lightGray"/>
        </w:rPr>
        <w:t xml:space="preserve"> </w:t>
      </w:r>
      <w:r w:rsidRPr="00F170A2">
        <w:rPr>
          <w:rFonts w:asciiTheme="minorHAnsi" w:hAnsiTheme="minorHAnsi" w:cstheme="minorHAnsi"/>
          <w:color w:val="7030A0"/>
          <w:szCs w:val="22"/>
          <w:highlight w:val="lightGray"/>
        </w:rPr>
        <w:t xml:space="preserve">design and connections with the wider network, may individually or cumulatively impact on amenity of the zone and the surrounding area, and the safety and efficiency of the transport </w:t>
      </w:r>
      <w:proofErr w:type="gramStart"/>
      <w:r w:rsidRPr="00F170A2">
        <w:rPr>
          <w:rFonts w:asciiTheme="minorHAnsi" w:hAnsiTheme="minorHAnsi" w:cstheme="minorHAnsi"/>
          <w:color w:val="7030A0"/>
          <w:szCs w:val="22"/>
          <w:highlight w:val="lightGray"/>
        </w:rPr>
        <w:t>network;</w:t>
      </w:r>
      <w:proofErr w:type="gramEnd"/>
      <w:r w:rsidRPr="00F170A2">
        <w:rPr>
          <w:rFonts w:asciiTheme="minorHAnsi" w:hAnsiTheme="minorHAnsi" w:cstheme="minorHAnsi"/>
          <w:color w:val="7030A0"/>
          <w:szCs w:val="22"/>
          <w:highlight w:val="lightGray"/>
        </w:rPr>
        <w:t xml:space="preserve"> </w:t>
      </w:r>
    </w:p>
    <w:p w14:paraId="02AE783A" w14:textId="77777777" w:rsidR="00815D7A" w:rsidRPr="00F170A2" w:rsidRDefault="00815D7A" w:rsidP="002665EE">
      <w:pPr>
        <w:pStyle w:val="Prllist1"/>
        <w:numPr>
          <w:ilvl w:val="6"/>
          <w:numId w:val="647"/>
        </w:numPr>
        <w:rPr>
          <w:rFonts w:asciiTheme="minorHAnsi" w:hAnsiTheme="minorHAnsi" w:cstheme="minorHAnsi"/>
          <w:color w:val="7030A0"/>
          <w:szCs w:val="22"/>
          <w:highlight w:val="lightGray"/>
        </w:rPr>
      </w:pPr>
      <w:r w:rsidRPr="00F170A2">
        <w:rPr>
          <w:rFonts w:asciiTheme="minorHAnsi" w:hAnsiTheme="minorHAnsi" w:cstheme="minorHAnsi"/>
          <w:color w:val="7030A0"/>
          <w:szCs w:val="22"/>
          <w:highlight w:val="lightGray"/>
        </w:rPr>
        <w:t xml:space="preserve">The extent to which traffic generated by the development may individually or cumulatively impact on amenity of the zone and the surrounding area, and the safety and efficiency of the transport network; and </w:t>
      </w:r>
    </w:p>
    <w:p w14:paraId="7A470C6D" w14:textId="77777777" w:rsidR="00815D7A" w:rsidRPr="00356C60" w:rsidRDefault="00815D7A" w:rsidP="002665EE">
      <w:pPr>
        <w:pStyle w:val="Prllist1"/>
        <w:numPr>
          <w:ilvl w:val="6"/>
          <w:numId w:val="647"/>
        </w:numPr>
        <w:rPr>
          <w:rFonts w:asciiTheme="minorHAnsi" w:hAnsiTheme="minorHAnsi" w:cstheme="minorHAnsi"/>
          <w:b/>
          <w:color w:val="7030A0"/>
          <w:szCs w:val="22"/>
          <w:u w:val="single"/>
        </w:rPr>
      </w:pPr>
      <w:r w:rsidRPr="00F170A2">
        <w:rPr>
          <w:rFonts w:asciiTheme="minorHAnsi" w:hAnsiTheme="minorHAnsi" w:cstheme="minorHAnsi"/>
          <w:color w:val="7030A0"/>
          <w:szCs w:val="22"/>
          <w:highlight w:val="lightGray"/>
        </w:rPr>
        <w:lastRenderedPageBreak/>
        <w:t xml:space="preserve">The extent to which future </w:t>
      </w:r>
      <w:r w:rsidRPr="00F170A2">
        <w:rPr>
          <w:rFonts w:asciiTheme="minorHAnsi" w:hAnsiTheme="minorHAnsi" w:cstheme="minorHAnsi"/>
          <w:color w:val="00B050"/>
          <w:szCs w:val="22"/>
          <w:highlight w:val="lightGray"/>
          <w:u w:color="7030A0"/>
        </w:rPr>
        <w:t>access</w:t>
      </w:r>
      <w:r w:rsidRPr="00F170A2">
        <w:rPr>
          <w:rFonts w:asciiTheme="minorHAnsi" w:hAnsiTheme="minorHAnsi" w:cstheme="minorHAnsi"/>
          <w:color w:val="00B050"/>
          <w:szCs w:val="22"/>
          <w:highlight w:val="lightGray"/>
        </w:rPr>
        <w:t xml:space="preserve"> </w:t>
      </w:r>
      <w:r w:rsidRPr="00F170A2">
        <w:rPr>
          <w:rFonts w:asciiTheme="minorHAnsi" w:hAnsiTheme="minorHAnsi" w:cstheme="minorHAnsi"/>
          <w:color w:val="7030A0"/>
          <w:szCs w:val="22"/>
          <w:highlight w:val="lightGray"/>
        </w:rPr>
        <w:t xml:space="preserve">through the </w:t>
      </w:r>
      <w:r w:rsidRPr="00F170A2">
        <w:rPr>
          <w:rFonts w:asciiTheme="minorHAnsi" w:hAnsiTheme="minorHAnsi" w:cstheme="minorHAnsi"/>
          <w:color w:val="00B050"/>
          <w:szCs w:val="22"/>
          <w:highlight w:val="lightGray"/>
          <w:u w:color="7030A0"/>
        </w:rPr>
        <w:t>site</w:t>
      </w:r>
      <w:r w:rsidRPr="00F170A2">
        <w:rPr>
          <w:rFonts w:asciiTheme="minorHAnsi" w:hAnsiTheme="minorHAnsi" w:cstheme="minorHAnsi"/>
          <w:color w:val="00B050"/>
          <w:szCs w:val="22"/>
          <w:highlight w:val="lightGray"/>
        </w:rPr>
        <w:t xml:space="preserve"> </w:t>
      </w:r>
      <w:r w:rsidRPr="00F170A2">
        <w:rPr>
          <w:rFonts w:asciiTheme="minorHAnsi" w:hAnsiTheme="minorHAnsi" w:cstheme="minorHAnsi"/>
          <w:color w:val="7030A0"/>
          <w:szCs w:val="22"/>
          <w:highlight w:val="lightGray"/>
        </w:rPr>
        <w:t>for pedestrians and vehicles is enabled.</w:t>
      </w:r>
    </w:p>
    <w:p w14:paraId="12B4BD1F" w14:textId="6AE7ABB6" w:rsidR="00815D7A" w:rsidRPr="006E6FC2" w:rsidRDefault="00815D7A" w:rsidP="00815D7A">
      <w:pPr>
        <w:pStyle w:val="Prllist2"/>
        <w:rPr>
          <w:rFonts w:asciiTheme="minorHAnsi" w:hAnsiTheme="minorHAnsi" w:cstheme="minorHAnsi"/>
          <w:color w:val="7030A0"/>
        </w:rPr>
      </w:pPr>
      <w:r w:rsidRPr="006E6FC2">
        <w:rPr>
          <w:rFonts w:asciiTheme="minorHAnsi" w:hAnsiTheme="minorHAnsi" w:cstheme="minorHAnsi"/>
          <w:color w:val="7030A0"/>
          <w:szCs w:val="22"/>
          <w:highlight w:val="lightGray"/>
        </w:rPr>
        <w:t>(Plan Change 5F Council Decision</w:t>
      </w:r>
      <w:r w:rsidR="006E6FC2">
        <w:rPr>
          <w:rFonts w:asciiTheme="minorHAnsi" w:hAnsiTheme="minorHAnsi" w:cstheme="minorHAnsi"/>
          <w:color w:val="7030A0"/>
          <w:szCs w:val="22"/>
          <w:highlight w:val="lightGray"/>
        </w:rPr>
        <w:t xml:space="preserve"> subject to appeal</w:t>
      </w:r>
      <w:r w:rsidRPr="006E6FC2">
        <w:rPr>
          <w:rFonts w:asciiTheme="minorHAnsi" w:hAnsiTheme="minorHAnsi" w:cstheme="minorHAnsi"/>
          <w:color w:val="7030A0"/>
          <w:szCs w:val="22"/>
          <w:highlight w:val="lightGray"/>
        </w:rPr>
        <w:t>)</w:t>
      </w:r>
    </w:p>
    <w:bookmarkEnd w:id="760"/>
    <w:p w14:paraId="3AC7FAB2" w14:textId="3BFDA19E" w:rsidR="00052F03" w:rsidRPr="0041392B" w:rsidRDefault="00265144" w:rsidP="00B12C80">
      <w:pPr>
        <w:pStyle w:val="Prlhead2"/>
        <w:numPr>
          <w:ilvl w:val="0"/>
          <w:numId w:val="0"/>
        </w:numPr>
        <w:ind w:left="1701" w:hanging="1700"/>
        <w:rPr>
          <w:rFonts w:asciiTheme="minorHAnsi" w:hAnsiTheme="minorHAnsi" w:cstheme="minorHAnsi"/>
          <w:color w:val="auto"/>
          <w:sz w:val="27"/>
          <w:szCs w:val="27"/>
        </w:rPr>
      </w:pPr>
      <w:r w:rsidRPr="0041392B">
        <w:rPr>
          <w:rFonts w:asciiTheme="minorHAnsi" w:hAnsiTheme="minorHAnsi" w:cstheme="minorHAnsi"/>
          <w:color w:val="auto"/>
          <w:sz w:val="27"/>
          <w:szCs w:val="27"/>
        </w:rPr>
        <w:t>15.</w:t>
      </w:r>
      <w:r w:rsidRPr="0041392B">
        <w:rPr>
          <w:rFonts w:asciiTheme="minorHAnsi" w:hAnsiTheme="minorHAnsi" w:cstheme="minorHAnsi"/>
          <w:strike/>
          <w:color w:val="auto"/>
          <w:sz w:val="27"/>
          <w:szCs w:val="27"/>
        </w:rPr>
        <w:t>13</w:t>
      </w:r>
      <w:r w:rsidR="00052F03" w:rsidRPr="0041392B">
        <w:rPr>
          <w:rFonts w:asciiTheme="minorHAnsi" w:hAnsiTheme="minorHAnsi" w:cstheme="minorHAnsi"/>
          <w:color w:val="auto"/>
          <w:sz w:val="27"/>
          <w:szCs w:val="27"/>
          <w:u w:val="single"/>
        </w:rPr>
        <w:t>14</w:t>
      </w:r>
      <w:r w:rsidR="00052F03" w:rsidRPr="0041392B">
        <w:rPr>
          <w:rFonts w:asciiTheme="minorHAnsi" w:hAnsiTheme="minorHAnsi" w:cstheme="minorHAnsi"/>
          <w:color w:val="auto"/>
          <w:sz w:val="27"/>
          <w:szCs w:val="27"/>
        </w:rPr>
        <w:t>.5</w:t>
      </w:r>
      <w:r w:rsidR="00052F03" w:rsidRPr="0041392B">
        <w:rPr>
          <w:rFonts w:asciiTheme="minorHAnsi" w:hAnsiTheme="minorHAnsi" w:cstheme="minorHAnsi"/>
          <w:color w:val="auto"/>
          <w:sz w:val="27"/>
          <w:szCs w:val="27"/>
        </w:rPr>
        <w:tab/>
        <w:t>Matters of control and discretion for other matters</w:t>
      </w:r>
    </w:p>
    <w:p w14:paraId="24E94D7E" w14:textId="60A31077" w:rsidR="00052F03" w:rsidRPr="008807A6" w:rsidRDefault="00265144" w:rsidP="00B12C80">
      <w:pPr>
        <w:pStyle w:val="Prlhead3"/>
        <w:numPr>
          <w:ilvl w:val="0"/>
          <w:numId w:val="0"/>
        </w:numPr>
        <w:ind w:left="1701" w:hanging="1701"/>
        <w:rPr>
          <w:rFonts w:asciiTheme="minorHAnsi" w:hAnsiTheme="minorHAnsi" w:cstheme="minorHAnsi"/>
          <w:color w:val="auto"/>
        </w:rPr>
      </w:pPr>
      <w:r w:rsidRPr="0041392B">
        <w:rPr>
          <w:rFonts w:asciiTheme="minorHAnsi" w:hAnsiTheme="minorHAnsi" w:cstheme="minorHAnsi"/>
          <w:color w:val="auto"/>
          <w:shd w:val="clear" w:color="auto" w:fill="FFFFFF"/>
        </w:rPr>
        <w:t>15.</w:t>
      </w:r>
      <w:r w:rsidRPr="00265144">
        <w:rPr>
          <w:rFonts w:asciiTheme="minorHAnsi" w:hAnsiTheme="minorHAnsi" w:cstheme="minorHAnsi"/>
          <w:strike/>
          <w:color w:val="auto"/>
          <w:shd w:val="clear" w:color="auto" w:fill="FFFFFF"/>
        </w:rPr>
        <w:t>13</w:t>
      </w:r>
      <w:r w:rsidR="00052F03" w:rsidRPr="00265144">
        <w:rPr>
          <w:rFonts w:asciiTheme="minorHAnsi" w:hAnsiTheme="minorHAnsi" w:cstheme="minorHAnsi"/>
          <w:color w:val="auto"/>
          <w:u w:val="single"/>
          <w:shd w:val="clear" w:color="auto" w:fill="FFFFFF"/>
        </w:rPr>
        <w:t>14</w:t>
      </w:r>
      <w:r w:rsidR="00052F03" w:rsidRPr="0041392B">
        <w:rPr>
          <w:rFonts w:asciiTheme="minorHAnsi" w:hAnsiTheme="minorHAnsi" w:cstheme="minorHAnsi"/>
          <w:color w:val="auto"/>
          <w:shd w:val="clear" w:color="auto" w:fill="FFFFFF"/>
        </w:rPr>
        <w:t>.5.1</w:t>
      </w:r>
      <w:r w:rsidR="00052F03" w:rsidRPr="008807A6">
        <w:rPr>
          <w:rFonts w:asciiTheme="minorHAnsi" w:hAnsiTheme="minorHAnsi" w:cstheme="minorHAnsi"/>
          <w:color w:val="auto"/>
          <w:shd w:val="clear" w:color="auto" w:fill="FFFFFF"/>
        </w:rPr>
        <w:tab/>
        <w:t>Buildings</w:t>
      </w:r>
      <w:r w:rsidR="00052F03" w:rsidRPr="008807A6">
        <w:rPr>
          <w:rFonts w:asciiTheme="minorHAnsi" w:hAnsiTheme="minorHAnsi" w:cstheme="minorHAnsi"/>
          <w:color w:val="auto"/>
        </w:rPr>
        <w:t xml:space="preserve"> at 100 Cathedral Square</w:t>
      </w:r>
    </w:p>
    <w:p w14:paraId="254E918C" w14:textId="77777777" w:rsidR="00052F03" w:rsidRPr="008807A6" w:rsidRDefault="00052F03" w:rsidP="009D3398">
      <w:pPr>
        <w:pStyle w:val="Prllist1"/>
        <w:numPr>
          <w:ilvl w:val="6"/>
          <w:numId w:val="703"/>
        </w:numPr>
        <w:tabs>
          <w:tab w:val="clear" w:pos="0"/>
          <w:tab w:val="clear" w:pos="567"/>
          <w:tab w:val="num" w:pos="426"/>
        </w:tabs>
        <w:ind w:left="426" w:hanging="426"/>
        <w:rPr>
          <w:rFonts w:asciiTheme="minorHAnsi" w:hAnsiTheme="minorHAnsi" w:cstheme="minorHAnsi"/>
        </w:rPr>
      </w:pPr>
      <w:r w:rsidRPr="008807A6">
        <w:rPr>
          <w:rFonts w:asciiTheme="minorHAnsi" w:hAnsiTheme="minorHAnsi" w:cstheme="minorHAnsi"/>
        </w:rPr>
        <w:t xml:space="preserve">The extent to which the </w:t>
      </w:r>
      <w:r w:rsidRPr="008807A6">
        <w:rPr>
          <w:rFonts w:asciiTheme="minorHAnsi" w:hAnsiTheme="minorHAnsi" w:cstheme="minorHAnsi"/>
          <w:color w:val="00B050"/>
          <w:shd w:val="clear" w:color="auto" w:fill="FFFFFF"/>
        </w:rPr>
        <w:t>building</w:t>
      </w:r>
      <w:r w:rsidRPr="008807A6">
        <w:rPr>
          <w:rFonts w:asciiTheme="minorHAnsi" w:hAnsiTheme="minorHAnsi" w:cstheme="minorHAnsi"/>
        </w:rPr>
        <w:t>:</w:t>
      </w:r>
    </w:p>
    <w:p w14:paraId="5232793B" w14:textId="77777777" w:rsidR="00052F03" w:rsidRPr="008807A6" w:rsidRDefault="00052F03" w:rsidP="009D3398">
      <w:pPr>
        <w:pStyle w:val="Prllist2"/>
        <w:numPr>
          <w:ilvl w:val="0"/>
          <w:numId w:val="422"/>
        </w:numPr>
        <w:ind w:left="851" w:hanging="425"/>
        <w:rPr>
          <w:rFonts w:asciiTheme="minorHAnsi" w:hAnsiTheme="minorHAnsi" w:cstheme="minorHAnsi"/>
        </w:rPr>
      </w:pPr>
      <w:r w:rsidRPr="008807A6">
        <w:rPr>
          <w:rFonts w:asciiTheme="minorHAnsi" w:hAnsiTheme="minorHAnsi" w:cstheme="minorHAnsi"/>
        </w:rPr>
        <w:t xml:space="preserve">is able to function successfully as a spiritual facility and as a place for ministry, where </w:t>
      </w:r>
      <w:proofErr w:type="gramStart"/>
      <w:r w:rsidRPr="008807A6">
        <w:rPr>
          <w:rFonts w:asciiTheme="minorHAnsi" w:hAnsiTheme="minorHAnsi" w:cstheme="minorHAnsi"/>
        </w:rPr>
        <w:t>relevant;</w:t>
      </w:r>
      <w:proofErr w:type="gramEnd"/>
    </w:p>
    <w:p w14:paraId="7561B04F" w14:textId="77777777" w:rsidR="00052F03" w:rsidRPr="008807A6" w:rsidRDefault="00052F03" w:rsidP="009D3398">
      <w:pPr>
        <w:pStyle w:val="Prllist2"/>
        <w:numPr>
          <w:ilvl w:val="0"/>
          <w:numId w:val="422"/>
        </w:numPr>
        <w:ind w:left="851" w:hanging="425"/>
        <w:rPr>
          <w:rFonts w:asciiTheme="minorHAnsi" w:hAnsiTheme="minorHAnsi" w:cstheme="minorHAnsi"/>
        </w:rPr>
      </w:pPr>
      <w:r w:rsidRPr="008807A6">
        <w:rPr>
          <w:rFonts w:asciiTheme="minorHAnsi" w:hAnsiTheme="minorHAnsi" w:cstheme="minorHAnsi"/>
        </w:rPr>
        <w:t xml:space="preserve">recognises and reinforces the context of the </w:t>
      </w:r>
      <w:r w:rsidRPr="008807A6">
        <w:rPr>
          <w:rFonts w:asciiTheme="minorHAnsi" w:hAnsiTheme="minorHAnsi" w:cstheme="minorHAnsi"/>
          <w:color w:val="00B050"/>
          <w:shd w:val="clear" w:color="auto" w:fill="FFFFFF"/>
        </w:rPr>
        <w:t>site</w:t>
      </w:r>
      <w:r w:rsidRPr="008807A6">
        <w:rPr>
          <w:rFonts w:asciiTheme="minorHAnsi" w:hAnsiTheme="minorHAnsi" w:cstheme="minorHAnsi"/>
        </w:rPr>
        <w:t xml:space="preserve"> having regard to the identified urban form for the </w:t>
      </w:r>
      <w:r w:rsidRPr="008807A6">
        <w:rPr>
          <w:rFonts w:asciiTheme="minorHAnsi" w:hAnsiTheme="minorHAnsi" w:cstheme="minorHAnsi"/>
          <w:color w:val="00B050"/>
          <w:shd w:val="clear" w:color="auto" w:fill="FFFFFF"/>
        </w:rPr>
        <w:t>Central City</w:t>
      </w:r>
      <w:r w:rsidRPr="008807A6">
        <w:rPr>
          <w:rFonts w:asciiTheme="minorHAnsi" w:hAnsiTheme="minorHAnsi" w:cstheme="minorHAnsi"/>
        </w:rPr>
        <w:t xml:space="preserve">, cultural elements and the heritage </w:t>
      </w:r>
      <w:proofErr w:type="gramStart"/>
      <w:r w:rsidRPr="008807A6">
        <w:rPr>
          <w:rFonts w:asciiTheme="minorHAnsi" w:hAnsiTheme="minorHAnsi" w:cstheme="minorHAnsi"/>
        </w:rPr>
        <w:t>setting;</w:t>
      </w:r>
      <w:proofErr w:type="gramEnd"/>
    </w:p>
    <w:p w14:paraId="3FB5CBC6" w14:textId="77777777" w:rsidR="00052F03" w:rsidRPr="008807A6" w:rsidRDefault="00052F03" w:rsidP="009D3398">
      <w:pPr>
        <w:pStyle w:val="Prllist2"/>
        <w:numPr>
          <w:ilvl w:val="0"/>
          <w:numId w:val="422"/>
        </w:numPr>
        <w:ind w:left="851" w:hanging="425"/>
        <w:rPr>
          <w:rFonts w:asciiTheme="minorHAnsi" w:hAnsiTheme="minorHAnsi" w:cstheme="minorHAnsi"/>
        </w:rPr>
      </w:pPr>
      <w:r w:rsidRPr="008807A6">
        <w:rPr>
          <w:rFonts w:asciiTheme="minorHAnsi" w:hAnsiTheme="minorHAnsi" w:cstheme="minorHAnsi"/>
        </w:rPr>
        <w:t xml:space="preserve">promotes engagement with the space around it, including </w:t>
      </w:r>
      <w:r w:rsidRPr="008807A6">
        <w:rPr>
          <w:rFonts w:asciiTheme="minorHAnsi" w:hAnsiTheme="minorHAnsi" w:cstheme="minorHAnsi"/>
          <w:color w:val="00B050"/>
          <w:shd w:val="clear" w:color="auto" w:fill="FFFFFF"/>
        </w:rPr>
        <w:t>publicly accessible spaces</w:t>
      </w:r>
      <w:r w:rsidRPr="008807A6">
        <w:rPr>
          <w:rFonts w:asciiTheme="minorHAnsi" w:hAnsiTheme="minorHAnsi" w:cstheme="minorHAnsi"/>
        </w:rPr>
        <w:t xml:space="preserve">, through: </w:t>
      </w:r>
    </w:p>
    <w:p w14:paraId="3C57352F" w14:textId="77777777" w:rsidR="00052F03" w:rsidRPr="008807A6" w:rsidRDefault="00052F03" w:rsidP="009D3398">
      <w:pPr>
        <w:pStyle w:val="Prllist3"/>
        <w:numPr>
          <w:ilvl w:val="0"/>
          <w:numId w:val="423"/>
        </w:numPr>
        <w:tabs>
          <w:tab w:val="clear" w:pos="851"/>
          <w:tab w:val="left" w:pos="1276"/>
        </w:tabs>
        <w:ind w:left="1276" w:hanging="426"/>
        <w:rPr>
          <w:rFonts w:asciiTheme="minorHAnsi" w:hAnsiTheme="minorHAnsi" w:cstheme="minorHAnsi"/>
        </w:rPr>
      </w:pPr>
      <w:r w:rsidRPr="008807A6">
        <w:rPr>
          <w:rFonts w:asciiTheme="minorHAnsi" w:hAnsiTheme="minorHAnsi" w:cstheme="minorHAnsi"/>
        </w:rPr>
        <w:t xml:space="preserve">interaction with </w:t>
      </w:r>
      <w:r w:rsidRPr="008807A6">
        <w:rPr>
          <w:rFonts w:asciiTheme="minorHAnsi" w:hAnsiTheme="minorHAnsi" w:cstheme="minorHAnsi"/>
          <w:color w:val="000000"/>
        </w:rPr>
        <w:t>activities</w:t>
      </w:r>
      <w:r w:rsidRPr="008807A6">
        <w:rPr>
          <w:rFonts w:asciiTheme="minorHAnsi" w:hAnsiTheme="minorHAnsi" w:cstheme="minorHAnsi"/>
        </w:rPr>
        <w:t xml:space="preserve"> within the Cathedral, where </w:t>
      </w:r>
      <w:proofErr w:type="gramStart"/>
      <w:r w:rsidRPr="008807A6">
        <w:rPr>
          <w:rFonts w:asciiTheme="minorHAnsi" w:hAnsiTheme="minorHAnsi" w:cstheme="minorHAnsi"/>
        </w:rPr>
        <w:t>appropriate;</w:t>
      </w:r>
      <w:proofErr w:type="gramEnd"/>
    </w:p>
    <w:p w14:paraId="78A02623" w14:textId="77777777" w:rsidR="00052F03" w:rsidRPr="008807A6" w:rsidRDefault="00052F03" w:rsidP="009D3398">
      <w:pPr>
        <w:pStyle w:val="Prllist3"/>
        <w:numPr>
          <w:ilvl w:val="0"/>
          <w:numId w:val="423"/>
        </w:numPr>
        <w:tabs>
          <w:tab w:val="clear" w:pos="851"/>
          <w:tab w:val="left" w:pos="1276"/>
        </w:tabs>
        <w:ind w:left="1276" w:hanging="426"/>
        <w:rPr>
          <w:rFonts w:asciiTheme="minorHAnsi" w:hAnsiTheme="minorHAnsi" w:cstheme="minorHAnsi"/>
        </w:rPr>
      </w:pPr>
      <w:r w:rsidRPr="008807A6">
        <w:rPr>
          <w:rFonts w:asciiTheme="minorHAnsi" w:hAnsiTheme="minorHAnsi" w:cstheme="minorHAnsi"/>
        </w:rPr>
        <w:t xml:space="preserve">safety in design of the built form; and </w:t>
      </w:r>
    </w:p>
    <w:p w14:paraId="32E3F34B" w14:textId="77777777" w:rsidR="00052F03" w:rsidRPr="00356C60" w:rsidRDefault="00052F03" w:rsidP="009D3398">
      <w:pPr>
        <w:pStyle w:val="Prllist3"/>
        <w:numPr>
          <w:ilvl w:val="0"/>
          <w:numId w:val="423"/>
        </w:numPr>
        <w:tabs>
          <w:tab w:val="clear" w:pos="851"/>
          <w:tab w:val="left" w:pos="1276"/>
        </w:tabs>
        <w:ind w:left="1276" w:hanging="426"/>
        <w:rPr>
          <w:rFonts w:asciiTheme="minorHAnsi" w:hAnsiTheme="minorHAnsi" w:cstheme="minorHAnsi"/>
          <w:b/>
          <w:u w:val="single"/>
        </w:rPr>
      </w:pPr>
      <w:r w:rsidRPr="008807A6">
        <w:rPr>
          <w:rFonts w:asciiTheme="minorHAnsi" w:hAnsiTheme="minorHAnsi" w:cstheme="minorHAnsi"/>
        </w:rPr>
        <w:t>visual interest.</w:t>
      </w:r>
    </w:p>
    <w:p w14:paraId="6DF95158" w14:textId="77777777" w:rsidR="00052F03" w:rsidRPr="00FC063A" w:rsidRDefault="00052F03" w:rsidP="009D3398">
      <w:pPr>
        <w:pStyle w:val="Prllist2"/>
        <w:numPr>
          <w:ilvl w:val="0"/>
          <w:numId w:val="422"/>
        </w:numPr>
        <w:ind w:left="851" w:hanging="425"/>
        <w:rPr>
          <w:rFonts w:asciiTheme="minorHAnsi" w:hAnsiTheme="minorHAnsi" w:cstheme="minorHAnsi"/>
        </w:rPr>
      </w:pPr>
      <w:r w:rsidRPr="00FC063A">
        <w:rPr>
          <w:rFonts w:asciiTheme="minorHAnsi" w:hAnsiTheme="minorHAnsi" w:cstheme="minorHAnsi"/>
        </w:rPr>
        <w:t xml:space="preserve">contributes to the attractiveness of the wider </w:t>
      </w:r>
      <w:proofErr w:type="gramStart"/>
      <w:r w:rsidRPr="00FC063A">
        <w:rPr>
          <w:rFonts w:asciiTheme="minorHAnsi" w:hAnsiTheme="minorHAnsi" w:cstheme="minorHAnsi"/>
        </w:rPr>
        <w:t>setting;</w:t>
      </w:r>
      <w:proofErr w:type="gramEnd"/>
      <w:r w:rsidRPr="00FC063A">
        <w:rPr>
          <w:rFonts w:asciiTheme="minorHAnsi" w:hAnsiTheme="minorHAnsi" w:cstheme="minorHAnsi"/>
        </w:rPr>
        <w:t xml:space="preserve"> </w:t>
      </w:r>
    </w:p>
    <w:p w14:paraId="10B299A7" w14:textId="77777777" w:rsidR="00052F03" w:rsidRPr="00FC063A" w:rsidRDefault="00052F03" w:rsidP="009D3398">
      <w:pPr>
        <w:pStyle w:val="Prllist2"/>
        <w:numPr>
          <w:ilvl w:val="0"/>
          <w:numId w:val="422"/>
        </w:numPr>
        <w:ind w:left="851" w:hanging="425"/>
        <w:rPr>
          <w:rFonts w:asciiTheme="minorHAnsi" w:hAnsiTheme="minorHAnsi" w:cstheme="minorHAnsi"/>
        </w:rPr>
      </w:pPr>
      <w:r w:rsidRPr="00FC063A">
        <w:rPr>
          <w:rFonts w:asciiTheme="minorHAnsi" w:hAnsiTheme="minorHAnsi" w:cstheme="minorHAnsi"/>
        </w:rPr>
        <w:t xml:space="preserve">is of a high quality in its architectural design, and displays architectural features, spaces and/or materials that draw on the values and heritage of the </w:t>
      </w:r>
      <w:proofErr w:type="gramStart"/>
      <w:r w:rsidRPr="00FC063A">
        <w:rPr>
          <w:rFonts w:asciiTheme="minorHAnsi" w:hAnsiTheme="minorHAnsi" w:cstheme="minorHAnsi"/>
          <w:color w:val="00B050"/>
          <w:shd w:val="clear" w:color="auto" w:fill="FFFFFF"/>
        </w:rPr>
        <w:t>site</w:t>
      </w:r>
      <w:r w:rsidRPr="00FC063A">
        <w:rPr>
          <w:rFonts w:asciiTheme="minorHAnsi" w:hAnsiTheme="minorHAnsi" w:cstheme="minorHAnsi"/>
        </w:rPr>
        <w:t>;</w:t>
      </w:r>
      <w:proofErr w:type="gramEnd"/>
    </w:p>
    <w:p w14:paraId="2EBD58BC" w14:textId="77777777" w:rsidR="00052F03" w:rsidRPr="00FC063A" w:rsidRDefault="00052F03" w:rsidP="009D3398">
      <w:pPr>
        <w:pStyle w:val="Prllist2"/>
        <w:numPr>
          <w:ilvl w:val="0"/>
          <w:numId w:val="422"/>
        </w:numPr>
        <w:ind w:left="851" w:hanging="425"/>
        <w:rPr>
          <w:rFonts w:asciiTheme="minorHAnsi" w:hAnsiTheme="minorHAnsi" w:cstheme="minorHAnsi"/>
        </w:rPr>
      </w:pPr>
      <w:r w:rsidRPr="00FC063A">
        <w:rPr>
          <w:rFonts w:asciiTheme="minorHAnsi" w:hAnsiTheme="minorHAnsi" w:cstheme="minorHAnsi"/>
        </w:rPr>
        <w:t xml:space="preserve">is designed in a manner that any effects of equipment on the exterior of the </w:t>
      </w:r>
      <w:r w:rsidRPr="00FC063A">
        <w:rPr>
          <w:rFonts w:asciiTheme="minorHAnsi" w:hAnsiTheme="minorHAnsi" w:cstheme="minorHAnsi"/>
          <w:color w:val="00B050"/>
          <w:shd w:val="clear" w:color="auto" w:fill="FFFFFF"/>
        </w:rPr>
        <w:t>building</w:t>
      </w:r>
      <w:r w:rsidRPr="00FC063A">
        <w:rPr>
          <w:rFonts w:asciiTheme="minorHAnsi" w:hAnsiTheme="minorHAnsi" w:cstheme="minorHAnsi"/>
        </w:rPr>
        <w:t xml:space="preserve"> and/or the storage of materials are </w:t>
      </w:r>
      <w:proofErr w:type="gramStart"/>
      <w:r w:rsidRPr="00FC063A">
        <w:rPr>
          <w:rFonts w:asciiTheme="minorHAnsi" w:hAnsiTheme="minorHAnsi" w:cstheme="minorHAnsi"/>
        </w:rPr>
        <w:t>minimised;</w:t>
      </w:r>
      <w:proofErr w:type="gramEnd"/>
      <w:r w:rsidRPr="00FC063A">
        <w:rPr>
          <w:rFonts w:asciiTheme="minorHAnsi" w:hAnsiTheme="minorHAnsi" w:cstheme="minorHAnsi"/>
        </w:rPr>
        <w:t xml:space="preserve"> </w:t>
      </w:r>
    </w:p>
    <w:p w14:paraId="3101FF90" w14:textId="77777777" w:rsidR="00052F03" w:rsidRPr="00FC063A" w:rsidRDefault="00052F03" w:rsidP="009D3398">
      <w:pPr>
        <w:pStyle w:val="Prllist2"/>
        <w:numPr>
          <w:ilvl w:val="0"/>
          <w:numId w:val="422"/>
        </w:numPr>
        <w:ind w:left="851" w:hanging="425"/>
        <w:rPr>
          <w:rFonts w:asciiTheme="minorHAnsi" w:hAnsiTheme="minorHAnsi" w:cstheme="minorHAnsi"/>
        </w:rPr>
      </w:pPr>
      <w:r w:rsidRPr="00FC063A">
        <w:rPr>
          <w:rFonts w:asciiTheme="minorHAnsi" w:hAnsiTheme="minorHAnsi" w:cstheme="minorHAnsi"/>
        </w:rPr>
        <w:t xml:space="preserve">provides a focal point and landmark for the city which contributes to Christchurch's sense of </w:t>
      </w:r>
      <w:proofErr w:type="gramStart"/>
      <w:r w:rsidRPr="00FC063A">
        <w:rPr>
          <w:rFonts w:asciiTheme="minorHAnsi" w:hAnsiTheme="minorHAnsi" w:cstheme="minorHAnsi"/>
        </w:rPr>
        <w:t>identity;</w:t>
      </w:r>
      <w:proofErr w:type="gramEnd"/>
    </w:p>
    <w:p w14:paraId="34B5F3EE" w14:textId="77777777" w:rsidR="00052F03" w:rsidRPr="00FC063A" w:rsidRDefault="00052F03" w:rsidP="009D3398">
      <w:pPr>
        <w:pStyle w:val="Prllist2"/>
        <w:numPr>
          <w:ilvl w:val="0"/>
          <w:numId w:val="422"/>
        </w:numPr>
        <w:ind w:left="851" w:hanging="425"/>
        <w:rPr>
          <w:rFonts w:asciiTheme="minorHAnsi" w:hAnsiTheme="minorHAnsi" w:cstheme="minorHAnsi"/>
        </w:rPr>
      </w:pPr>
      <w:r w:rsidRPr="00FC063A">
        <w:rPr>
          <w:rFonts w:asciiTheme="minorHAnsi" w:hAnsiTheme="minorHAnsi" w:cstheme="minorHAnsi"/>
        </w:rPr>
        <w:t xml:space="preserve">recognises and contributes to the role of the square as a gathering place and supports interaction between the cathedral and the square, having regard to the form and exterior of the </w:t>
      </w:r>
      <w:r w:rsidRPr="00FC063A">
        <w:rPr>
          <w:rFonts w:asciiTheme="minorHAnsi" w:hAnsiTheme="minorHAnsi" w:cstheme="minorHAnsi"/>
          <w:color w:val="00B050"/>
          <w:shd w:val="clear" w:color="auto" w:fill="FFFFFF"/>
        </w:rPr>
        <w:t>building</w:t>
      </w:r>
      <w:r w:rsidRPr="00FC063A">
        <w:rPr>
          <w:rFonts w:asciiTheme="minorHAnsi" w:hAnsiTheme="minorHAnsi" w:cstheme="minorHAnsi"/>
        </w:rPr>
        <w:t>, while:</w:t>
      </w:r>
    </w:p>
    <w:p w14:paraId="435BC947" w14:textId="77777777" w:rsidR="00052F03" w:rsidRPr="00FC063A" w:rsidRDefault="00052F03" w:rsidP="009D3398">
      <w:pPr>
        <w:pStyle w:val="Prllist3"/>
        <w:numPr>
          <w:ilvl w:val="0"/>
          <w:numId w:val="424"/>
        </w:numPr>
        <w:tabs>
          <w:tab w:val="clear" w:pos="851"/>
          <w:tab w:val="left" w:pos="1276"/>
        </w:tabs>
        <w:ind w:left="1276" w:hanging="426"/>
        <w:rPr>
          <w:rFonts w:asciiTheme="minorHAnsi" w:hAnsiTheme="minorHAnsi" w:cstheme="minorHAnsi"/>
        </w:rPr>
      </w:pPr>
      <w:r w:rsidRPr="00FC063A">
        <w:rPr>
          <w:rFonts w:asciiTheme="minorHAnsi" w:hAnsiTheme="minorHAnsi" w:cstheme="minorHAnsi"/>
        </w:rPr>
        <w:t xml:space="preserve">retaining a visual connection along Worcester Boulevard to the </w:t>
      </w:r>
      <w:proofErr w:type="gramStart"/>
      <w:r w:rsidRPr="00FC063A">
        <w:rPr>
          <w:rFonts w:asciiTheme="minorHAnsi" w:hAnsiTheme="minorHAnsi" w:cstheme="minorHAnsi"/>
        </w:rPr>
        <w:t>Canterbury museum</w:t>
      </w:r>
      <w:proofErr w:type="gramEnd"/>
      <w:r w:rsidRPr="00FC063A">
        <w:rPr>
          <w:rFonts w:asciiTheme="minorHAnsi" w:hAnsiTheme="minorHAnsi" w:cstheme="minorHAnsi"/>
        </w:rPr>
        <w:t>, reflecting the Canterbury Association’s plans for the Canterbury Settlement; and</w:t>
      </w:r>
    </w:p>
    <w:p w14:paraId="33457E23" w14:textId="77777777" w:rsidR="00052F03" w:rsidRPr="00356C60" w:rsidRDefault="00052F03" w:rsidP="009D3398">
      <w:pPr>
        <w:pStyle w:val="Prllist3"/>
        <w:numPr>
          <w:ilvl w:val="0"/>
          <w:numId w:val="424"/>
        </w:numPr>
        <w:tabs>
          <w:tab w:val="clear" w:pos="851"/>
          <w:tab w:val="left" w:pos="1276"/>
        </w:tabs>
        <w:ind w:left="1276" w:hanging="426"/>
        <w:rPr>
          <w:rFonts w:asciiTheme="minorHAnsi" w:hAnsiTheme="minorHAnsi" w:cstheme="minorHAnsi"/>
          <w:b/>
          <w:u w:val="single"/>
        </w:rPr>
      </w:pPr>
      <w:r w:rsidRPr="00FC063A">
        <w:rPr>
          <w:rFonts w:asciiTheme="minorHAnsi" w:hAnsiTheme="minorHAnsi" w:cstheme="minorHAnsi"/>
        </w:rPr>
        <w:t>retaining legibility of the design and form of Cathedral Square as a Maltese cross, while maintaining views through the square on the north south axis.</w:t>
      </w:r>
    </w:p>
    <w:p w14:paraId="0C04DA49" w14:textId="3BBF0690" w:rsidR="00052F03" w:rsidRPr="00650F77" w:rsidRDefault="00724F1B" w:rsidP="00B12C80">
      <w:pPr>
        <w:pStyle w:val="Prlhead3"/>
        <w:numPr>
          <w:ilvl w:val="0"/>
          <w:numId w:val="0"/>
        </w:numPr>
        <w:ind w:left="1701" w:hanging="1701"/>
        <w:rPr>
          <w:rFonts w:asciiTheme="minorHAnsi" w:hAnsiTheme="minorHAnsi" w:cstheme="minorHAnsi"/>
          <w:b w:val="0"/>
          <w:color w:val="auto"/>
        </w:rPr>
      </w:pPr>
      <w:r w:rsidRPr="005304E7">
        <w:rPr>
          <w:rFonts w:asciiTheme="minorHAnsi" w:hAnsiTheme="minorHAnsi" w:cstheme="minorHAnsi"/>
          <w:color w:val="auto"/>
          <w:shd w:val="clear" w:color="auto" w:fill="FFFFFF"/>
        </w:rPr>
        <w:t>15.</w:t>
      </w:r>
      <w:r w:rsidRPr="00724F1B">
        <w:rPr>
          <w:rFonts w:asciiTheme="minorHAnsi" w:hAnsiTheme="minorHAnsi" w:cstheme="minorHAnsi"/>
          <w:strike/>
          <w:color w:val="auto"/>
          <w:shd w:val="clear" w:color="auto" w:fill="FFFFFF"/>
        </w:rPr>
        <w:t>13</w:t>
      </w:r>
      <w:r w:rsidR="00052F03" w:rsidRPr="00724F1B">
        <w:rPr>
          <w:rFonts w:asciiTheme="minorHAnsi" w:hAnsiTheme="minorHAnsi" w:cstheme="minorHAnsi"/>
          <w:color w:val="auto"/>
          <w:u w:val="single"/>
          <w:shd w:val="clear" w:color="auto" w:fill="FFFFFF"/>
        </w:rPr>
        <w:t>14</w:t>
      </w:r>
      <w:r w:rsidR="00052F03" w:rsidRPr="006B7E06">
        <w:rPr>
          <w:rFonts w:asciiTheme="minorHAnsi" w:hAnsiTheme="minorHAnsi" w:cstheme="minorHAnsi"/>
          <w:color w:val="auto"/>
          <w:shd w:val="clear" w:color="auto" w:fill="FFFFFF"/>
        </w:rPr>
        <w:t>.5.2</w:t>
      </w:r>
      <w:r w:rsidR="00052F03" w:rsidRPr="00650F77">
        <w:rPr>
          <w:rFonts w:asciiTheme="minorHAnsi" w:hAnsiTheme="minorHAnsi" w:cstheme="minorHAnsi"/>
          <w:color w:val="auto"/>
          <w:shd w:val="clear" w:color="auto" w:fill="FFFFFF"/>
        </w:rPr>
        <w:tab/>
        <w:t>Buildings</w:t>
      </w:r>
      <w:r w:rsidR="00052F03" w:rsidRPr="00650F77">
        <w:rPr>
          <w:rFonts w:asciiTheme="minorHAnsi" w:hAnsiTheme="minorHAnsi" w:cstheme="minorHAnsi"/>
          <w:color w:val="auto"/>
        </w:rPr>
        <w:t xml:space="preserve"> at 136 </w:t>
      </w:r>
      <w:proofErr w:type="spellStart"/>
      <w:r w:rsidR="00052F03" w:rsidRPr="00650F77">
        <w:rPr>
          <w:rFonts w:asciiTheme="minorHAnsi" w:hAnsiTheme="minorHAnsi" w:cstheme="minorHAnsi"/>
          <w:color w:val="auto"/>
        </w:rPr>
        <w:t>Barbadoes</w:t>
      </w:r>
      <w:proofErr w:type="spellEnd"/>
      <w:r w:rsidR="00052F03" w:rsidRPr="00650F77">
        <w:rPr>
          <w:rFonts w:asciiTheme="minorHAnsi" w:hAnsiTheme="minorHAnsi" w:cstheme="minorHAnsi"/>
          <w:color w:val="auto"/>
        </w:rPr>
        <w:t xml:space="preserve"> Street </w:t>
      </w:r>
    </w:p>
    <w:p w14:paraId="3136E6A1" w14:textId="77777777" w:rsidR="00052F03" w:rsidRPr="00650F77" w:rsidRDefault="00052F03" w:rsidP="009D3398">
      <w:pPr>
        <w:pStyle w:val="Prllist1"/>
        <w:numPr>
          <w:ilvl w:val="6"/>
          <w:numId w:val="704"/>
        </w:numPr>
        <w:tabs>
          <w:tab w:val="clear" w:pos="0"/>
          <w:tab w:val="clear" w:pos="567"/>
          <w:tab w:val="num" w:pos="426"/>
        </w:tabs>
        <w:ind w:left="426" w:hanging="426"/>
        <w:rPr>
          <w:rFonts w:asciiTheme="minorHAnsi" w:hAnsiTheme="minorHAnsi" w:cstheme="minorHAnsi"/>
        </w:rPr>
      </w:pPr>
      <w:r w:rsidRPr="00650F77">
        <w:rPr>
          <w:rFonts w:asciiTheme="minorHAnsi" w:hAnsiTheme="minorHAnsi" w:cstheme="minorHAnsi"/>
        </w:rPr>
        <w:t xml:space="preserve">The extent to which the </w:t>
      </w:r>
      <w:r w:rsidRPr="00650F77">
        <w:rPr>
          <w:rFonts w:asciiTheme="minorHAnsi" w:hAnsiTheme="minorHAnsi" w:cstheme="minorHAnsi"/>
          <w:color w:val="00B050"/>
          <w:shd w:val="clear" w:color="auto" w:fill="FFFFFF"/>
        </w:rPr>
        <w:t>building</w:t>
      </w:r>
      <w:r w:rsidRPr="00650F77">
        <w:rPr>
          <w:rFonts w:asciiTheme="minorHAnsi" w:hAnsiTheme="minorHAnsi" w:cstheme="minorHAnsi"/>
        </w:rPr>
        <w:t>:</w:t>
      </w:r>
    </w:p>
    <w:p w14:paraId="223A8C9A" w14:textId="77777777" w:rsidR="00052F03" w:rsidRPr="00650F77" w:rsidRDefault="00052F03" w:rsidP="009D3398">
      <w:pPr>
        <w:pStyle w:val="Prllist2"/>
        <w:numPr>
          <w:ilvl w:val="0"/>
          <w:numId w:val="425"/>
        </w:numPr>
        <w:ind w:left="851" w:hanging="425"/>
        <w:rPr>
          <w:rFonts w:asciiTheme="minorHAnsi" w:hAnsiTheme="minorHAnsi" w:cstheme="minorHAnsi"/>
        </w:rPr>
      </w:pPr>
      <w:r w:rsidRPr="00650F77">
        <w:rPr>
          <w:rFonts w:asciiTheme="minorHAnsi" w:hAnsiTheme="minorHAnsi" w:cstheme="minorHAnsi"/>
        </w:rPr>
        <w:t xml:space="preserve">is able to function successfully as a spiritual facility and as a place for </w:t>
      </w:r>
      <w:proofErr w:type="gramStart"/>
      <w:r w:rsidRPr="00650F77">
        <w:rPr>
          <w:rFonts w:asciiTheme="minorHAnsi" w:hAnsiTheme="minorHAnsi" w:cstheme="minorHAnsi"/>
        </w:rPr>
        <w:t>ministry;</w:t>
      </w:r>
      <w:proofErr w:type="gramEnd"/>
    </w:p>
    <w:p w14:paraId="3B30A8D1" w14:textId="291F03C4" w:rsidR="00052F03" w:rsidRPr="001F7302" w:rsidRDefault="00052F03" w:rsidP="009D3398">
      <w:pPr>
        <w:pStyle w:val="Prllist2"/>
        <w:numPr>
          <w:ilvl w:val="0"/>
          <w:numId w:val="425"/>
        </w:numPr>
        <w:ind w:left="851" w:hanging="425"/>
        <w:rPr>
          <w:rFonts w:asciiTheme="minorHAnsi" w:hAnsiTheme="minorHAnsi" w:cstheme="minorHAnsi"/>
          <w:b/>
          <w:strike/>
          <w:color w:val="7030A0"/>
          <w:u w:val="single"/>
        </w:rPr>
      </w:pPr>
      <w:r w:rsidRPr="00650F77">
        <w:rPr>
          <w:rFonts w:asciiTheme="minorHAnsi" w:hAnsiTheme="minorHAnsi" w:cstheme="minorHAnsi"/>
        </w:rPr>
        <w:lastRenderedPageBreak/>
        <w:t xml:space="preserve">recognises and reinforces the context of the </w:t>
      </w:r>
      <w:r w:rsidRPr="00650F77">
        <w:rPr>
          <w:rFonts w:asciiTheme="minorHAnsi" w:hAnsiTheme="minorHAnsi" w:cstheme="minorHAnsi"/>
          <w:color w:val="00B050"/>
          <w:shd w:val="clear" w:color="auto" w:fill="FFFFFF"/>
        </w:rPr>
        <w:t>site</w:t>
      </w:r>
      <w:r w:rsidRPr="00650F77">
        <w:rPr>
          <w:rFonts w:asciiTheme="minorHAnsi" w:hAnsiTheme="minorHAnsi" w:cstheme="minorHAnsi"/>
        </w:rPr>
        <w:t xml:space="preserve"> having regard to the identified urban form for the </w:t>
      </w:r>
      <w:r w:rsidRPr="00650F77">
        <w:rPr>
          <w:rFonts w:asciiTheme="minorHAnsi" w:hAnsiTheme="minorHAnsi" w:cstheme="minorHAnsi"/>
          <w:color w:val="00B050"/>
          <w:shd w:val="clear" w:color="auto" w:fill="FFFFFF"/>
        </w:rPr>
        <w:t>Central City</w:t>
      </w:r>
      <w:r w:rsidRPr="001F7302">
        <w:rPr>
          <w:rFonts w:asciiTheme="minorHAnsi" w:hAnsiTheme="minorHAnsi" w:cstheme="minorHAnsi"/>
          <w:b/>
          <w:strike/>
          <w:color w:val="7030A0"/>
        </w:rPr>
        <w:t>,</w:t>
      </w:r>
      <w:r w:rsidRPr="00650F77">
        <w:rPr>
          <w:rFonts w:asciiTheme="minorHAnsi" w:hAnsiTheme="minorHAnsi" w:cstheme="minorHAnsi"/>
        </w:rPr>
        <w:t xml:space="preserve"> </w:t>
      </w:r>
      <w:r w:rsidR="001F7302" w:rsidRPr="001F7302">
        <w:rPr>
          <w:rFonts w:asciiTheme="minorHAnsi" w:hAnsiTheme="minorHAnsi" w:cstheme="minorHAnsi"/>
          <w:b/>
          <w:bCs/>
          <w:color w:val="7030A0"/>
          <w:u w:val="single"/>
        </w:rPr>
        <w:t>and</w:t>
      </w:r>
      <w:r w:rsidRPr="001F7302">
        <w:rPr>
          <w:rFonts w:asciiTheme="minorHAnsi" w:hAnsiTheme="minorHAnsi" w:cstheme="minorHAnsi"/>
          <w:b/>
          <w:bCs/>
          <w:color w:val="7030A0"/>
          <w:u w:val="single"/>
        </w:rPr>
        <w:t xml:space="preserve"> </w:t>
      </w:r>
      <w:r w:rsidRPr="00650F77">
        <w:rPr>
          <w:rFonts w:asciiTheme="minorHAnsi" w:hAnsiTheme="minorHAnsi" w:cstheme="minorHAnsi"/>
        </w:rPr>
        <w:t xml:space="preserve">cultural elements </w:t>
      </w:r>
      <w:r w:rsidRPr="001F7302">
        <w:rPr>
          <w:rFonts w:asciiTheme="minorHAnsi" w:hAnsiTheme="minorHAnsi" w:cstheme="minorHAnsi"/>
          <w:b/>
          <w:strike/>
          <w:color w:val="7030A0"/>
          <w:u w:val="single"/>
        </w:rPr>
        <w:t xml:space="preserve">and the </w:t>
      </w:r>
      <w:r w:rsidRPr="001F7302">
        <w:rPr>
          <w:rFonts w:asciiTheme="minorHAnsi" w:hAnsiTheme="minorHAnsi" w:cstheme="minorHAnsi"/>
          <w:b/>
          <w:strike/>
          <w:color w:val="7030A0"/>
          <w:u w:val="single"/>
          <w:shd w:val="clear" w:color="auto" w:fill="FFFFFF"/>
        </w:rPr>
        <w:t xml:space="preserve">heritage </w:t>
      </w:r>
      <w:proofErr w:type="gramStart"/>
      <w:r w:rsidRPr="001F7302">
        <w:rPr>
          <w:rFonts w:asciiTheme="minorHAnsi" w:hAnsiTheme="minorHAnsi" w:cstheme="minorHAnsi"/>
          <w:b/>
          <w:strike/>
          <w:color w:val="7030A0"/>
          <w:u w:val="single"/>
          <w:shd w:val="clear" w:color="auto" w:fill="FFFFFF"/>
        </w:rPr>
        <w:t>setting</w:t>
      </w:r>
      <w:r w:rsidRPr="001F7302">
        <w:rPr>
          <w:rFonts w:asciiTheme="minorHAnsi" w:hAnsiTheme="minorHAnsi" w:cstheme="minorHAnsi"/>
          <w:b/>
          <w:strike/>
          <w:color w:val="7030A0"/>
          <w:u w:val="single"/>
        </w:rPr>
        <w:t>;</w:t>
      </w:r>
      <w:proofErr w:type="gramEnd"/>
    </w:p>
    <w:p w14:paraId="54C92E98" w14:textId="77777777" w:rsidR="00052F03" w:rsidRPr="00650F77" w:rsidRDefault="00052F03" w:rsidP="009D3398">
      <w:pPr>
        <w:pStyle w:val="Prllist2"/>
        <w:numPr>
          <w:ilvl w:val="0"/>
          <w:numId w:val="425"/>
        </w:numPr>
        <w:ind w:left="851" w:hanging="425"/>
        <w:rPr>
          <w:rFonts w:asciiTheme="minorHAnsi" w:hAnsiTheme="minorHAnsi" w:cstheme="minorHAnsi"/>
        </w:rPr>
      </w:pPr>
      <w:r w:rsidRPr="00650F77">
        <w:rPr>
          <w:rFonts w:asciiTheme="minorHAnsi" w:hAnsiTheme="minorHAnsi" w:cstheme="minorHAnsi"/>
        </w:rPr>
        <w:t xml:space="preserve">promotes engagement with the space around it, including </w:t>
      </w:r>
      <w:r w:rsidRPr="00650F77">
        <w:rPr>
          <w:rFonts w:asciiTheme="minorHAnsi" w:hAnsiTheme="minorHAnsi" w:cstheme="minorHAnsi"/>
          <w:color w:val="00B050"/>
          <w:shd w:val="clear" w:color="auto" w:fill="FFFFFF"/>
        </w:rPr>
        <w:t>publicly accessible spaces</w:t>
      </w:r>
      <w:r w:rsidRPr="00650F77">
        <w:rPr>
          <w:rFonts w:asciiTheme="minorHAnsi" w:hAnsiTheme="minorHAnsi" w:cstheme="minorHAnsi"/>
        </w:rPr>
        <w:t xml:space="preserve">, through: </w:t>
      </w:r>
    </w:p>
    <w:p w14:paraId="450D60CC" w14:textId="77777777" w:rsidR="00052F03" w:rsidRPr="00650F77" w:rsidRDefault="00052F03" w:rsidP="009D3398">
      <w:pPr>
        <w:pStyle w:val="Prllist3"/>
        <w:numPr>
          <w:ilvl w:val="0"/>
          <w:numId w:val="426"/>
        </w:numPr>
        <w:tabs>
          <w:tab w:val="clear" w:pos="851"/>
          <w:tab w:val="left" w:pos="1276"/>
        </w:tabs>
        <w:ind w:left="1276" w:hanging="425"/>
        <w:rPr>
          <w:rFonts w:asciiTheme="minorHAnsi" w:hAnsiTheme="minorHAnsi" w:cstheme="minorHAnsi"/>
        </w:rPr>
      </w:pPr>
      <w:r w:rsidRPr="00650F77">
        <w:rPr>
          <w:rFonts w:asciiTheme="minorHAnsi" w:hAnsiTheme="minorHAnsi" w:cstheme="minorHAnsi"/>
        </w:rPr>
        <w:t xml:space="preserve">interaction with </w:t>
      </w:r>
      <w:r w:rsidRPr="00650F77">
        <w:rPr>
          <w:rFonts w:asciiTheme="minorHAnsi" w:hAnsiTheme="minorHAnsi" w:cstheme="minorHAnsi"/>
          <w:color w:val="000000"/>
        </w:rPr>
        <w:t>activities</w:t>
      </w:r>
      <w:r w:rsidRPr="00650F77">
        <w:rPr>
          <w:rFonts w:asciiTheme="minorHAnsi" w:hAnsiTheme="minorHAnsi" w:cstheme="minorHAnsi"/>
        </w:rPr>
        <w:t xml:space="preserve"> within the Cathedral, where appropriate, </w:t>
      </w:r>
    </w:p>
    <w:p w14:paraId="2D475B4F" w14:textId="77777777" w:rsidR="00052F03" w:rsidRPr="00650F77" w:rsidRDefault="00052F03" w:rsidP="009D3398">
      <w:pPr>
        <w:pStyle w:val="Prllist3"/>
        <w:numPr>
          <w:ilvl w:val="0"/>
          <w:numId w:val="426"/>
        </w:numPr>
        <w:tabs>
          <w:tab w:val="clear" w:pos="851"/>
          <w:tab w:val="left" w:pos="1276"/>
        </w:tabs>
        <w:ind w:left="1276" w:hanging="425"/>
        <w:rPr>
          <w:rFonts w:asciiTheme="minorHAnsi" w:hAnsiTheme="minorHAnsi" w:cstheme="minorHAnsi"/>
        </w:rPr>
      </w:pPr>
      <w:r w:rsidRPr="00650F77">
        <w:rPr>
          <w:rFonts w:asciiTheme="minorHAnsi" w:hAnsiTheme="minorHAnsi" w:cstheme="minorHAnsi"/>
        </w:rPr>
        <w:t xml:space="preserve">safety in design of the built form, and </w:t>
      </w:r>
    </w:p>
    <w:p w14:paraId="2586C070" w14:textId="77777777" w:rsidR="00052F03" w:rsidRPr="00650F77" w:rsidRDefault="00052F03" w:rsidP="009D3398">
      <w:pPr>
        <w:pStyle w:val="Prllist3"/>
        <w:numPr>
          <w:ilvl w:val="0"/>
          <w:numId w:val="426"/>
        </w:numPr>
        <w:tabs>
          <w:tab w:val="clear" w:pos="851"/>
          <w:tab w:val="left" w:pos="1276"/>
        </w:tabs>
        <w:ind w:left="1276" w:hanging="425"/>
        <w:rPr>
          <w:rFonts w:asciiTheme="minorHAnsi" w:hAnsiTheme="minorHAnsi" w:cstheme="minorHAnsi"/>
        </w:rPr>
      </w:pPr>
      <w:r w:rsidRPr="00650F77">
        <w:rPr>
          <w:rFonts w:asciiTheme="minorHAnsi" w:hAnsiTheme="minorHAnsi" w:cstheme="minorHAnsi"/>
        </w:rPr>
        <w:t>visual interest.</w:t>
      </w:r>
    </w:p>
    <w:p w14:paraId="3D916141" w14:textId="77777777" w:rsidR="00052F03" w:rsidRPr="00650F77" w:rsidRDefault="00052F03" w:rsidP="009D3398">
      <w:pPr>
        <w:pStyle w:val="Prllist2"/>
        <w:numPr>
          <w:ilvl w:val="0"/>
          <w:numId w:val="425"/>
        </w:numPr>
        <w:ind w:left="851" w:hanging="425"/>
        <w:rPr>
          <w:rFonts w:asciiTheme="minorHAnsi" w:hAnsiTheme="minorHAnsi" w:cstheme="minorHAnsi"/>
        </w:rPr>
      </w:pPr>
      <w:r w:rsidRPr="00650F77">
        <w:rPr>
          <w:rFonts w:asciiTheme="minorHAnsi" w:hAnsiTheme="minorHAnsi" w:cstheme="minorHAnsi"/>
        </w:rPr>
        <w:t xml:space="preserve">contributes to the attractiveness of the wider </w:t>
      </w:r>
      <w:proofErr w:type="gramStart"/>
      <w:r w:rsidRPr="00650F77">
        <w:rPr>
          <w:rFonts w:asciiTheme="minorHAnsi" w:hAnsiTheme="minorHAnsi" w:cstheme="minorHAnsi"/>
        </w:rPr>
        <w:t>setting;</w:t>
      </w:r>
      <w:proofErr w:type="gramEnd"/>
      <w:r w:rsidRPr="00650F77">
        <w:rPr>
          <w:rFonts w:asciiTheme="minorHAnsi" w:hAnsiTheme="minorHAnsi" w:cstheme="minorHAnsi"/>
        </w:rPr>
        <w:t xml:space="preserve"> </w:t>
      </w:r>
    </w:p>
    <w:p w14:paraId="0D4CC8EB" w14:textId="77777777" w:rsidR="00052F03" w:rsidRPr="00650F77" w:rsidRDefault="00052F03" w:rsidP="009D3398">
      <w:pPr>
        <w:pStyle w:val="Prllist2"/>
        <w:numPr>
          <w:ilvl w:val="0"/>
          <w:numId w:val="425"/>
        </w:numPr>
        <w:ind w:left="851" w:hanging="425"/>
        <w:rPr>
          <w:rFonts w:asciiTheme="minorHAnsi" w:hAnsiTheme="minorHAnsi" w:cstheme="minorHAnsi"/>
        </w:rPr>
      </w:pPr>
      <w:r w:rsidRPr="00650F77">
        <w:rPr>
          <w:rFonts w:asciiTheme="minorHAnsi" w:hAnsiTheme="minorHAnsi" w:cstheme="minorHAnsi"/>
        </w:rPr>
        <w:t xml:space="preserve">is of a high quality in its architectural design, and displays architectural features, spaces and/or materials that draw on the values and heritage of the </w:t>
      </w:r>
      <w:proofErr w:type="gramStart"/>
      <w:r w:rsidRPr="00650F77">
        <w:rPr>
          <w:rFonts w:asciiTheme="minorHAnsi" w:hAnsiTheme="minorHAnsi" w:cstheme="minorHAnsi"/>
          <w:color w:val="00B050"/>
          <w:shd w:val="clear" w:color="auto" w:fill="FFFFFF"/>
        </w:rPr>
        <w:t>site</w:t>
      </w:r>
      <w:r w:rsidRPr="00650F77">
        <w:rPr>
          <w:rFonts w:asciiTheme="minorHAnsi" w:hAnsiTheme="minorHAnsi" w:cstheme="minorHAnsi"/>
        </w:rPr>
        <w:t>;</w:t>
      </w:r>
      <w:proofErr w:type="gramEnd"/>
    </w:p>
    <w:p w14:paraId="55C48BBA" w14:textId="09527F9A" w:rsidR="00052F03" w:rsidRPr="004C184A" w:rsidRDefault="00052F03" w:rsidP="009D3398">
      <w:pPr>
        <w:pStyle w:val="Prllist2"/>
        <w:numPr>
          <w:ilvl w:val="0"/>
          <w:numId w:val="425"/>
        </w:numPr>
        <w:ind w:left="851" w:hanging="425"/>
        <w:rPr>
          <w:rFonts w:asciiTheme="minorHAnsi" w:hAnsiTheme="minorHAnsi" w:cstheme="minorHAnsi"/>
          <w:b/>
          <w:u w:val="single"/>
        </w:rPr>
      </w:pPr>
      <w:r w:rsidRPr="00650F77">
        <w:rPr>
          <w:rFonts w:asciiTheme="minorHAnsi" w:hAnsiTheme="minorHAnsi" w:cstheme="minorHAnsi"/>
        </w:rPr>
        <w:t xml:space="preserve">is designed in a manner that any effects of equipment on the exterior of the </w:t>
      </w:r>
      <w:r w:rsidRPr="00650F77">
        <w:rPr>
          <w:rFonts w:asciiTheme="minorHAnsi" w:hAnsiTheme="minorHAnsi" w:cstheme="minorHAnsi"/>
          <w:color w:val="00B050"/>
          <w:shd w:val="clear" w:color="auto" w:fill="FFFFFF"/>
        </w:rPr>
        <w:t>building</w:t>
      </w:r>
      <w:r w:rsidRPr="00650F77">
        <w:rPr>
          <w:rFonts w:asciiTheme="minorHAnsi" w:hAnsiTheme="minorHAnsi" w:cstheme="minorHAnsi"/>
        </w:rPr>
        <w:t xml:space="preserve"> and/or the storage of materials are minimised. </w:t>
      </w:r>
    </w:p>
    <w:p w14:paraId="3CF5E15B" w14:textId="24DD4F31" w:rsidR="004C184A" w:rsidRDefault="004C184A" w:rsidP="004C184A">
      <w:pPr>
        <w:pStyle w:val="Prllist2"/>
        <w:rPr>
          <w:rFonts w:asciiTheme="minorHAnsi" w:hAnsiTheme="minorHAnsi" w:cstheme="minorHAnsi"/>
          <w:b/>
          <w:sz w:val="27"/>
          <w:szCs w:val="27"/>
          <w:u w:val="single"/>
        </w:rPr>
      </w:pPr>
      <w:r w:rsidRPr="004C184A">
        <w:rPr>
          <w:rFonts w:asciiTheme="minorHAnsi" w:hAnsiTheme="minorHAnsi" w:cstheme="minorHAnsi"/>
          <w:b/>
          <w:sz w:val="27"/>
          <w:szCs w:val="27"/>
          <w:u w:val="single"/>
        </w:rPr>
        <w:t>15.14.5.3 City Spine Transport Corridor</w:t>
      </w:r>
      <w:r>
        <w:rPr>
          <w:rFonts w:asciiTheme="minorHAnsi" w:hAnsiTheme="minorHAnsi" w:cstheme="minorHAnsi"/>
          <w:b/>
          <w:sz w:val="27"/>
          <w:szCs w:val="27"/>
          <w:u w:val="single"/>
        </w:rPr>
        <w:t xml:space="preserve"> </w:t>
      </w:r>
    </w:p>
    <w:p w14:paraId="37086417" w14:textId="77777777" w:rsidR="004C184A" w:rsidRPr="004C184A" w:rsidRDefault="004C184A" w:rsidP="000C7521">
      <w:pPr>
        <w:pStyle w:val="ListParagraph"/>
        <w:numPr>
          <w:ilvl w:val="0"/>
          <w:numId w:val="775"/>
        </w:numPr>
        <w:autoSpaceDE w:val="0"/>
        <w:autoSpaceDN w:val="0"/>
        <w:spacing w:before="180" w:after="160" w:line="252" w:lineRule="auto"/>
        <w:rPr>
          <w:rFonts w:asciiTheme="minorHAnsi" w:hAnsiTheme="minorHAnsi"/>
          <w:b/>
          <w:iCs/>
          <w:sz w:val="22"/>
          <w:u w:val="single"/>
        </w:rPr>
      </w:pPr>
      <w:r w:rsidRPr="004C184A">
        <w:rPr>
          <w:rFonts w:asciiTheme="minorHAnsi" w:hAnsiTheme="minorHAnsi"/>
          <w:b/>
          <w:iCs/>
          <w:sz w:val="22"/>
          <w:u w:val="single"/>
        </w:rPr>
        <w:t xml:space="preserve">Whether the reduced </w:t>
      </w:r>
      <w:r w:rsidRPr="001608E6">
        <w:rPr>
          <w:rFonts w:asciiTheme="minorHAnsi" w:hAnsiTheme="minorHAnsi"/>
          <w:b/>
          <w:iCs/>
          <w:color w:val="00B050"/>
          <w:sz w:val="22"/>
          <w:u w:val="single"/>
        </w:rPr>
        <w:t>setback</w:t>
      </w:r>
      <w:r w:rsidRPr="004C184A">
        <w:rPr>
          <w:rFonts w:asciiTheme="minorHAnsi" w:hAnsiTheme="minorHAnsi"/>
          <w:b/>
          <w:iCs/>
          <w:sz w:val="22"/>
          <w:u w:val="single"/>
        </w:rPr>
        <w:t xml:space="preserve"> would provide sufficient space in the front yard to contribute positively to street amenity and provide for the planting of medium to large specimen trees. </w:t>
      </w:r>
    </w:p>
    <w:p w14:paraId="57F4A8F6" w14:textId="157230E2" w:rsidR="004C184A" w:rsidRPr="004C184A" w:rsidRDefault="004C184A" w:rsidP="000C7521">
      <w:pPr>
        <w:pStyle w:val="ListParagraph"/>
        <w:numPr>
          <w:ilvl w:val="0"/>
          <w:numId w:val="775"/>
        </w:numPr>
        <w:autoSpaceDE w:val="0"/>
        <w:autoSpaceDN w:val="0"/>
        <w:spacing w:before="180" w:after="160" w:line="252" w:lineRule="auto"/>
        <w:rPr>
          <w:rFonts w:asciiTheme="minorHAnsi" w:hAnsiTheme="minorHAnsi"/>
          <w:b/>
          <w:iCs/>
          <w:sz w:val="22"/>
          <w:u w:val="single"/>
        </w:rPr>
      </w:pPr>
      <w:r w:rsidRPr="004C184A">
        <w:rPr>
          <w:rFonts w:asciiTheme="minorHAnsi" w:hAnsiTheme="minorHAnsi"/>
          <w:b/>
          <w:iCs/>
          <w:sz w:val="22"/>
          <w:u w:val="single"/>
        </w:rPr>
        <w:t>Whether th</w:t>
      </w:r>
      <w:r w:rsidR="001608E6">
        <w:rPr>
          <w:rFonts w:asciiTheme="minorHAnsi" w:hAnsiTheme="minorHAnsi"/>
          <w:b/>
          <w:iCs/>
          <w:sz w:val="22"/>
          <w:u w:val="single"/>
        </w:rPr>
        <w:t>e reduced setback would promote</w:t>
      </w:r>
      <w:r w:rsidRPr="004C184A">
        <w:rPr>
          <w:rFonts w:asciiTheme="minorHAnsi" w:hAnsiTheme="minorHAnsi"/>
          <w:b/>
          <w:iCs/>
          <w:sz w:val="22"/>
          <w:u w:val="single"/>
        </w:rPr>
        <w:t xml:space="preserve"> active engagement with, and contributes to the vibrancy and attractiveness of, any adjacent</w:t>
      </w:r>
      <w:r w:rsidRPr="001608E6">
        <w:rPr>
          <w:rFonts w:asciiTheme="minorHAnsi" w:hAnsiTheme="minorHAnsi"/>
          <w:b/>
          <w:iCs/>
          <w:color w:val="00B050"/>
          <w:sz w:val="22"/>
          <w:u w:val="single"/>
        </w:rPr>
        <w:t xml:space="preserve"> streets</w:t>
      </w:r>
      <w:r w:rsidRPr="004C184A">
        <w:rPr>
          <w:rFonts w:asciiTheme="minorHAnsi" w:hAnsiTheme="minorHAnsi"/>
          <w:b/>
          <w:iCs/>
          <w:sz w:val="22"/>
          <w:u w:val="single"/>
        </w:rPr>
        <w:t xml:space="preserve">, </w:t>
      </w:r>
      <w:proofErr w:type="gramStart"/>
      <w:r w:rsidRPr="004C184A">
        <w:rPr>
          <w:rFonts w:asciiTheme="minorHAnsi" w:hAnsiTheme="minorHAnsi"/>
          <w:b/>
          <w:iCs/>
          <w:sz w:val="22"/>
          <w:u w:val="single"/>
        </w:rPr>
        <w:t>lanes</w:t>
      </w:r>
      <w:proofErr w:type="gramEnd"/>
      <w:r w:rsidRPr="004C184A">
        <w:rPr>
          <w:rFonts w:asciiTheme="minorHAnsi" w:hAnsiTheme="minorHAnsi"/>
          <w:b/>
          <w:iCs/>
          <w:sz w:val="22"/>
          <w:u w:val="single"/>
        </w:rPr>
        <w:t xml:space="preserve"> or </w:t>
      </w:r>
      <w:r w:rsidRPr="001608E6">
        <w:rPr>
          <w:rFonts w:asciiTheme="minorHAnsi" w:hAnsiTheme="minorHAnsi"/>
          <w:b/>
          <w:iCs/>
          <w:color w:val="00B050"/>
          <w:sz w:val="22"/>
          <w:u w:val="single"/>
        </w:rPr>
        <w:t xml:space="preserve">public </w:t>
      </w:r>
      <w:r w:rsidR="001608E6" w:rsidRPr="001608E6">
        <w:rPr>
          <w:rFonts w:asciiTheme="minorHAnsi" w:hAnsiTheme="minorHAnsi"/>
          <w:b/>
          <w:iCs/>
          <w:color w:val="00B050"/>
          <w:sz w:val="22"/>
          <w:u w:val="single"/>
        </w:rPr>
        <w:t xml:space="preserve">open </w:t>
      </w:r>
      <w:r w:rsidRPr="001608E6">
        <w:rPr>
          <w:rFonts w:asciiTheme="minorHAnsi" w:hAnsiTheme="minorHAnsi"/>
          <w:b/>
          <w:iCs/>
          <w:color w:val="00B050"/>
          <w:sz w:val="22"/>
          <w:u w:val="single"/>
        </w:rPr>
        <w:t>spaces</w:t>
      </w:r>
      <w:r w:rsidRPr="004C184A">
        <w:rPr>
          <w:rFonts w:asciiTheme="minorHAnsi" w:hAnsiTheme="minorHAnsi"/>
          <w:b/>
          <w:iCs/>
          <w:sz w:val="22"/>
          <w:u w:val="single"/>
        </w:rPr>
        <w:t>.</w:t>
      </w:r>
    </w:p>
    <w:p w14:paraId="6002C0B4" w14:textId="77777777" w:rsidR="004C184A" w:rsidRPr="004C184A" w:rsidRDefault="004C184A" w:rsidP="000C7521">
      <w:pPr>
        <w:pStyle w:val="ListParagraph"/>
        <w:numPr>
          <w:ilvl w:val="0"/>
          <w:numId w:val="775"/>
        </w:numPr>
        <w:autoSpaceDE w:val="0"/>
        <w:autoSpaceDN w:val="0"/>
        <w:spacing w:before="180" w:after="160" w:line="252" w:lineRule="auto"/>
        <w:rPr>
          <w:rFonts w:asciiTheme="minorHAnsi" w:hAnsiTheme="minorHAnsi"/>
          <w:b/>
          <w:iCs/>
          <w:sz w:val="22"/>
          <w:u w:val="single"/>
        </w:rPr>
      </w:pPr>
      <w:r w:rsidRPr="004C184A">
        <w:rPr>
          <w:rFonts w:asciiTheme="minorHAnsi" w:hAnsiTheme="minorHAnsi"/>
          <w:b/>
          <w:iCs/>
          <w:sz w:val="22"/>
          <w:u w:val="single"/>
        </w:rPr>
        <w:t xml:space="preserve">Whether the reduced setback would provide sufficient opportunity to achieve well integrated and multiple land use and infrastructure outcomes, including as a minimum and to achieve best practice guidelines, two traffic lanes, pedestrian, </w:t>
      </w:r>
      <w:proofErr w:type="gramStart"/>
      <w:r w:rsidRPr="004C184A">
        <w:rPr>
          <w:rFonts w:asciiTheme="minorHAnsi" w:hAnsiTheme="minorHAnsi"/>
          <w:b/>
          <w:iCs/>
          <w:sz w:val="22"/>
          <w:u w:val="single"/>
        </w:rPr>
        <w:t>cycle</w:t>
      </w:r>
      <w:proofErr w:type="gramEnd"/>
      <w:r w:rsidRPr="004C184A">
        <w:rPr>
          <w:rFonts w:asciiTheme="minorHAnsi" w:hAnsiTheme="minorHAnsi"/>
          <w:b/>
          <w:iCs/>
          <w:sz w:val="22"/>
          <w:u w:val="single"/>
        </w:rPr>
        <w:t xml:space="preserve"> and public transport services; landscape amenity and tree planting; </w:t>
      </w:r>
      <w:r w:rsidRPr="001608E6">
        <w:rPr>
          <w:rFonts w:asciiTheme="minorHAnsi" w:hAnsiTheme="minorHAnsi"/>
          <w:b/>
          <w:iCs/>
          <w:color w:val="00B050"/>
          <w:sz w:val="22"/>
          <w:u w:val="single"/>
        </w:rPr>
        <w:t>street furniture</w:t>
      </w:r>
      <w:r w:rsidRPr="004C184A">
        <w:rPr>
          <w:rFonts w:asciiTheme="minorHAnsi" w:hAnsiTheme="minorHAnsi"/>
          <w:b/>
          <w:iCs/>
          <w:sz w:val="22"/>
          <w:u w:val="single"/>
        </w:rPr>
        <w:t xml:space="preserve">, stormwater retention and treatment facilities, </w:t>
      </w:r>
    </w:p>
    <w:p w14:paraId="64A7A356" w14:textId="5D8D07F4" w:rsidR="004C184A" w:rsidRPr="004C184A" w:rsidRDefault="004C184A" w:rsidP="000C7521">
      <w:pPr>
        <w:pStyle w:val="ListParagraph"/>
        <w:numPr>
          <w:ilvl w:val="0"/>
          <w:numId w:val="775"/>
        </w:numPr>
        <w:shd w:val="clear" w:color="auto" w:fill="FFFFFF"/>
        <w:spacing w:after="15"/>
        <w:rPr>
          <w:rFonts w:asciiTheme="minorHAnsi" w:hAnsiTheme="minorHAnsi"/>
          <w:b/>
          <w:iCs/>
          <w:sz w:val="22"/>
          <w:u w:val="single"/>
        </w:rPr>
      </w:pPr>
      <w:r w:rsidRPr="004C184A">
        <w:rPr>
          <w:rFonts w:asciiTheme="minorHAnsi" w:hAnsiTheme="minorHAnsi"/>
          <w:b/>
          <w:iCs/>
          <w:sz w:val="22"/>
          <w:u w:val="single"/>
        </w:rPr>
        <w:t>Is designed to incorporate Crime Prevention Through Environmental Design (CPTED) principles, including encouraging surveillance, effective lighting,</w:t>
      </w:r>
      <w:r w:rsidR="001608E6">
        <w:rPr>
          <w:rFonts w:asciiTheme="minorHAnsi" w:hAnsiTheme="minorHAnsi"/>
          <w:b/>
          <w:iCs/>
          <w:sz w:val="22"/>
          <w:u w:val="single"/>
        </w:rPr>
        <w:t xml:space="preserve"> management of public areas, </w:t>
      </w:r>
      <w:hyperlink r:id="rId115" w:history="1">
        <w:r w:rsidRPr="004C184A">
          <w:rPr>
            <w:rFonts w:asciiTheme="minorHAnsi" w:hAnsiTheme="minorHAnsi"/>
            <w:b/>
            <w:iCs/>
            <w:sz w:val="22"/>
            <w:u w:val="single"/>
          </w:rPr>
          <w:t>boundary</w:t>
        </w:r>
      </w:hyperlink>
      <w:r w:rsidRPr="004C184A">
        <w:rPr>
          <w:rFonts w:asciiTheme="minorHAnsi" w:hAnsiTheme="minorHAnsi"/>
          <w:b/>
          <w:iCs/>
          <w:sz w:val="22"/>
          <w:u w:val="single"/>
        </w:rPr>
        <w:t> demarcation</w:t>
      </w:r>
      <w:r w:rsidR="001608E6">
        <w:rPr>
          <w:rFonts w:asciiTheme="minorHAnsi" w:hAnsiTheme="minorHAnsi"/>
          <w:b/>
          <w:iCs/>
          <w:sz w:val="22"/>
          <w:u w:val="single"/>
        </w:rPr>
        <w:t xml:space="preserve"> location of </w:t>
      </w:r>
      <w:r w:rsidR="001608E6" w:rsidRPr="001608E6">
        <w:rPr>
          <w:rFonts w:asciiTheme="minorHAnsi" w:hAnsiTheme="minorHAnsi"/>
          <w:b/>
          <w:iCs/>
          <w:color w:val="00B050"/>
          <w:sz w:val="22"/>
          <w:u w:val="single"/>
        </w:rPr>
        <w:t>outdoor living space</w:t>
      </w:r>
      <w:r w:rsidR="001608E6">
        <w:rPr>
          <w:rFonts w:asciiTheme="minorHAnsi" w:hAnsiTheme="minorHAnsi"/>
          <w:b/>
          <w:iCs/>
          <w:sz w:val="22"/>
          <w:u w:val="single"/>
        </w:rPr>
        <w:t xml:space="preserve"> and fencing</w:t>
      </w:r>
      <w:r w:rsidRPr="004C184A">
        <w:rPr>
          <w:rFonts w:asciiTheme="minorHAnsi" w:hAnsiTheme="minorHAnsi"/>
          <w:b/>
          <w:iCs/>
          <w:sz w:val="22"/>
          <w:u w:val="single"/>
        </w:rPr>
        <w:t>;</w:t>
      </w:r>
    </w:p>
    <w:p w14:paraId="0E32144E" w14:textId="77777777" w:rsidR="004C184A" w:rsidRPr="00EC0F20" w:rsidRDefault="004C184A" w:rsidP="000C7521">
      <w:pPr>
        <w:pStyle w:val="ListParagraph"/>
        <w:numPr>
          <w:ilvl w:val="0"/>
          <w:numId w:val="775"/>
        </w:numPr>
        <w:autoSpaceDE w:val="0"/>
        <w:autoSpaceDN w:val="0"/>
        <w:spacing w:before="180" w:after="160" w:line="252" w:lineRule="auto"/>
        <w:rPr>
          <w:i/>
          <w:iCs/>
          <w:color w:val="1F497D"/>
        </w:rPr>
      </w:pPr>
      <w:r w:rsidRPr="004C184A">
        <w:rPr>
          <w:rFonts w:asciiTheme="minorHAnsi" w:hAnsiTheme="minorHAnsi"/>
          <w:b/>
          <w:iCs/>
          <w:sz w:val="22"/>
          <w:u w:val="single"/>
        </w:rPr>
        <w:t xml:space="preserve">Whether </w:t>
      </w:r>
      <w:r w:rsidRPr="001608E6">
        <w:rPr>
          <w:rFonts w:asciiTheme="minorHAnsi" w:hAnsiTheme="minorHAnsi"/>
          <w:b/>
          <w:iCs/>
          <w:color w:val="00B050"/>
          <w:sz w:val="22"/>
          <w:u w:val="single"/>
        </w:rPr>
        <w:t>buildings</w:t>
      </w:r>
      <w:r w:rsidRPr="004C184A">
        <w:rPr>
          <w:rFonts w:asciiTheme="minorHAnsi" w:hAnsiTheme="minorHAnsi"/>
          <w:b/>
          <w:iCs/>
          <w:sz w:val="22"/>
          <w:u w:val="single"/>
        </w:rPr>
        <w:t xml:space="preserve"> enabled through a lesser </w:t>
      </w:r>
      <w:r w:rsidRPr="001608E6">
        <w:rPr>
          <w:rFonts w:asciiTheme="minorHAnsi" w:hAnsiTheme="minorHAnsi"/>
          <w:b/>
          <w:iCs/>
          <w:color w:val="00B050"/>
          <w:sz w:val="22"/>
          <w:u w:val="single"/>
        </w:rPr>
        <w:t>setback</w:t>
      </w:r>
      <w:r w:rsidRPr="004C184A">
        <w:rPr>
          <w:rFonts w:asciiTheme="minorHAnsi" w:hAnsiTheme="minorHAnsi"/>
          <w:b/>
          <w:iCs/>
          <w:sz w:val="22"/>
          <w:u w:val="single"/>
        </w:rPr>
        <w:t xml:space="preserve"> from the road would impede widening of the road reserve through designation and/or land acquisition.</w:t>
      </w:r>
    </w:p>
    <w:p w14:paraId="5933DF3E" w14:textId="77777777" w:rsidR="004C184A" w:rsidRPr="004C184A" w:rsidRDefault="004C184A" w:rsidP="004C184A">
      <w:pPr>
        <w:pStyle w:val="Prllist2"/>
        <w:ind w:left="720"/>
        <w:rPr>
          <w:rFonts w:asciiTheme="minorHAnsi" w:hAnsiTheme="minorHAnsi" w:cstheme="minorHAnsi"/>
          <w:b/>
          <w:sz w:val="27"/>
          <w:szCs w:val="27"/>
          <w:u w:val="single"/>
        </w:rPr>
      </w:pPr>
    </w:p>
    <w:p w14:paraId="30B5CA7B" w14:textId="336E4DC4" w:rsidR="001A67C1" w:rsidRPr="002D696D" w:rsidRDefault="00052F03" w:rsidP="00B12C80">
      <w:pPr>
        <w:pStyle w:val="Prlhead1"/>
        <w:numPr>
          <w:ilvl w:val="0"/>
          <w:numId w:val="0"/>
        </w:numPr>
        <w:ind w:left="1701" w:hanging="1700"/>
        <w:rPr>
          <w:rFonts w:asciiTheme="minorHAnsi" w:hAnsiTheme="minorHAnsi" w:cstheme="minorHAnsi"/>
          <w:sz w:val="30"/>
        </w:rPr>
      </w:pPr>
      <w:bookmarkStart w:id="761" w:name="_Toc430773642"/>
      <w:bookmarkStart w:id="762" w:name="_Toc430775758"/>
      <w:bookmarkStart w:id="763" w:name="_Toc437936735"/>
      <w:r w:rsidRPr="002D696D">
        <w:rPr>
          <w:rFonts w:asciiTheme="minorHAnsi" w:hAnsiTheme="minorHAnsi" w:cstheme="minorHAnsi"/>
          <w:sz w:val="30"/>
        </w:rPr>
        <w:lastRenderedPageBreak/>
        <w:t>15.15</w:t>
      </w:r>
      <w:r w:rsidRPr="002D696D">
        <w:rPr>
          <w:rFonts w:asciiTheme="minorHAnsi" w:hAnsiTheme="minorHAnsi" w:cstheme="minorHAnsi"/>
          <w:sz w:val="30"/>
        </w:rPr>
        <w:tab/>
      </w:r>
      <w:r w:rsidR="001A67C1" w:rsidRPr="002D696D">
        <w:rPr>
          <w:rFonts w:asciiTheme="minorHAnsi" w:hAnsiTheme="minorHAnsi" w:cstheme="minorHAnsi"/>
          <w:sz w:val="30"/>
        </w:rPr>
        <w:t>Appendices</w:t>
      </w:r>
    </w:p>
    <w:p w14:paraId="695C6212" w14:textId="7A61F07B" w:rsidR="001A67C1" w:rsidRPr="001A67C1" w:rsidRDefault="001A67C1" w:rsidP="00272E5A">
      <w:pPr>
        <w:pStyle w:val="Prlhead1"/>
        <w:numPr>
          <w:ilvl w:val="0"/>
          <w:numId w:val="0"/>
        </w:numPr>
        <w:ind w:left="426" w:hanging="425"/>
        <w:rPr>
          <w:rFonts w:asciiTheme="minorHAnsi" w:hAnsiTheme="minorHAnsi" w:cstheme="minorHAnsi"/>
          <w:i/>
          <w:sz w:val="22"/>
          <w:szCs w:val="22"/>
        </w:rPr>
      </w:pPr>
      <w:r w:rsidRPr="001A67C1">
        <w:rPr>
          <w:rFonts w:asciiTheme="minorHAnsi" w:hAnsiTheme="minorHAnsi" w:cstheme="minorHAnsi"/>
          <w:i/>
          <w:sz w:val="22"/>
          <w:szCs w:val="22"/>
        </w:rPr>
        <w:t xml:space="preserve">[See </w:t>
      </w:r>
      <w:r w:rsidR="005A18E0">
        <w:rPr>
          <w:rFonts w:asciiTheme="minorHAnsi" w:hAnsiTheme="minorHAnsi" w:cstheme="minorHAnsi"/>
          <w:i/>
          <w:sz w:val="22"/>
          <w:szCs w:val="22"/>
        </w:rPr>
        <w:t xml:space="preserve">attached </w:t>
      </w:r>
      <w:r w:rsidRPr="001A67C1">
        <w:rPr>
          <w:rFonts w:asciiTheme="minorHAnsi" w:hAnsiTheme="minorHAnsi" w:cstheme="minorHAnsi"/>
          <w:i/>
          <w:sz w:val="22"/>
          <w:szCs w:val="22"/>
        </w:rPr>
        <w:t>appendices]</w:t>
      </w:r>
    </w:p>
    <w:p w14:paraId="676854E7" w14:textId="77777777" w:rsidR="001A67C1" w:rsidRDefault="001A67C1" w:rsidP="001A67C1">
      <w:pPr>
        <w:pStyle w:val="Prlhead1"/>
        <w:numPr>
          <w:ilvl w:val="0"/>
          <w:numId w:val="0"/>
        </w:numPr>
        <w:ind w:left="1418" w:hanging="1417"/>
        <w:rPr>
          <w:rFonts w:asciiTheme="minorHAnsi" w:hAnsiTheme="minorHAnsi" w:cstheme="minorHAnsi"/>
          <w:u w:val="single"/>
        </w:rPr>
      </w:pPr>
    </w:p>
    <w:p w14:paraId="6EF979DB" w14:textId="77777777" w:rsidR="001A67C1" w:rsidRDefault="001A67C1" w:rsidP="001A67C1">
      <w:pPr>
        <w:pStyle w:val="Prlhead1"/>
        <w:numPr>
          <w:ilvl w:val="0"/>
          <w:numId w:val="0"/>
        </w:numPr>
        <w:ind w:left="1418" w:hanging="1417"/>
        <w:rPr>
          <w:rFonts w:asciiTheme="minorHAnsi" w:hAnsiTheme="minorHAnsi" w:cstheme="minorHAnsi"/>
          <w:u w:val="single"/>
        </w:rPr>
      </w:pPr>
    </w:p>
    <w:p w14:paraId="70314CCA" w14:textId="4301E63C" w:rsidR="00052F03" w:rsidRPr="002D696D" w:rsidRDefault="001A67C1" w:rsidP="00B12C80">
      <w:pPr>
        <w:pStyle w:val="Prlhead1"/>
        <w:numPr>
          <w:ilvl w:val="0"/>
          <w:numId w:val="0"/>
        </w:numPr>
        <w:ind w:left="1701" w:hanging="1700"/>
        <w:rPr>
          <w:rFonts w:asciiTheme="minorHAnsi" w:hAnsiTheme="minorHAnsi" w:cstheme="minorHAnsi"/>
          <w:sz w:val="30"/>
          <w:u w:val="single"/>
        </w:rPr>
      </w:pPr>
      <w:r w:rsidRPr="002D696D">
        <w:rPr>
          <w:rFonts w:asciiTheme="minorHAnsi" w:hAnsiTheme="minorHAnsi" w:cstheme="minorHAnsi"/>
          <w:sz w:val="30"/>
        </w:rPr>
        <w:t>15.</w:t>
      </w:r>
      <w:r w:rsidR="002D696D" w:rsidRPr="002D696D">
        <w:rPr>
          <w:rFonts w:asciiTheme="minorHAnsi" w:hAnsiTheme="minorHAnsi" w:cstheme="minorHAnsi"/>
          <w:strike/>
          <w:sz w:val="30"/>
        </w:rPr>
        <w:t>14</w:t>
      </w:r>
      <w:r w:rsidRPr="002D696D">
        <w:rPr>
          <w:rFonts w:asciiTheme="minorHAnsi" w:hAnsiTheme="minorHAnsi" w:cstheme="minorHAnsi"/>
          <w:sz w:val="30"/>
          <w:u w:val="single"/>
        </w:rPr>
        <w:t>16</w:t>
      </w:r>
      <w:r w:rsidRPr="002D696D">
        <w:rPr>
          <w:rFonts w:asciiTheme="minorHAnsi" w:hAnsiTheme="minorHAnsi" w:cstheme="minorHAnsi"/>
          <w:sz w:val="30"/>
        </w:rPr>
        <w:tab/>
      </w:r>
      <w:r w:rsidR="00052F03" w:rsidRPr="002D696D">
        <w:rPr>
          <w:rFonts w:asciiTheme="minorHAnsi" w:hAnsiTheme="minorHAnsi" w:cstheme="minorHAnsi"/>
          <w:sz w:val="30"/>
        </w:rPr>
        <w:t>Rules – Other methods</w:t>
      </w:r>
      <w:bookmarkEnd w:id="761"/>
      <w:bookmarkEnd w:id="762"/>
      <w:bookmarkEnd w:id="763"/>
    </w:p>
    <w:p w14:paraId="2E5BC2A4" w14:textId="4DE528E7" w:rsidR="00052F03" w:rsidRPr="002D696D" w:rsidRDefault="00052F03" w:rsidP="00B12C80">
      <w:pPr>
        <w:pStyle w:val="Prlhead2"/>
        <w:numPr>
          <w:ilvl w:val="0"/>
          <w:numId w:val="0"/>
        </w:numPr>
        <w:ind w:left="1701" w:hanging="1700"/>
        <w:rPr>
          <w:rFonts w:asciiTheme="minorHAnsi" w:hAnsiTheme="minorHAnsi" w:cstheme="minorHAnsi"/>
          <w:color w:val="auto"/>
          <w:sz w:val="27"/>
          <w:szCs w:val="27"/>
          <w:u w:val="single"/>
        </w:rPr>
      </w:pPr>
      <w:bookmarkStart w:id="764" w:name="_Toc430773643"/>
      <w:bookmarkStart w:id="765" w:name="_Toc430775759"/>
      <w:bookmarkStart w:id="766" w:name="_Toc437936736"/>
      <w:r w:rsidRPr="002D696D">
        <w:rPr>
          <w:rFonts w:asciiTheme="minorHAnsi" w:hAnsiTheme="minorHAnsi" w:cstheme="minorHAnsi"/>
          <w:color w:val="auto"/>
          <w:sz w:val="27"/>
          <w:szCs w:val="27"/>
        </w:rPr>
        <w:t>15.</w:t>
      </w:r>
      <w:r w:rsidR="002D696D" w:rsidRPr="002D696D">
        <w:rPr>
          <w:rFonts w:asciiTheme="minorHAnsi" w:hAnsiTheme="minorHAnsi" w:cstheme="minorHAnsi"/>
          <w:strike/>
          <w:color w:val="auto"/>
          <w:sz w:val="27"/>
          <w:szCs w:val="27"/>
        </w:rPr>
        <w:t>14</w:t>
      </w:r>
      <w:r w:rsidRPr="002D696D">
        <w:rPr>
          <w:rFonts w:asciiTheme="minorHAnsi" w:hAnsiTheme="minorHAnsi" w:cstheme="minorHAnsi"/>
          <w:color w:val="auto"/>
          <w:sz w:val="27"/>
          <w:szCs w:val="27"/>
          <w:u w:val="single"/>
        </w:rPr>
        <w:t>1</w:t>
      </w:r>
      <w:r w:rsidR="001A67C1" w:rsidRPr="002D696D">
        <w:rPr>
          <w:rFonts w:asciiTheme="minorHAnsi" w:hAnsiTheme="minorHAnsi" w:cstheme="minorHAnsi"/>
          <w:color w:val="auto"/>
          <w:sz w:val="27"/>
          <w:szCs w:val="27"/>
          <w:u w:val="single"/>
        </w:rPr>
        <w:t>6</w:t>
      </w:r>
      <w:r w:rsidRPr="002D696D">
        <w:rPr>
          <w:rFonts w:asciiTheme="minorHAnsi" w:hAnsiTheme="minorHAnsi" w:cstheme="minorHAnsi"/>
          <w:color w:val="auto"/>
          <w:sz w:val="27"/>
          <w:szCs w:val="27"/>
        </w:rPr>
        <w:t>.1</w:t>
      </w:r>
      <w:r w:rsidRPr="002D696D">
        <w:rPr>
          <w:rFonts w:asciiTheme="minorHAnsi" w:hAnsiTheme="minorHAnsi" w:cstheme="minorHAnsi"/>
          <w:color w:val="auto"/>
          <w:sz w:val="27"/>
          <w:szCs w:val="27"/>
        </w:rPr>
        <w:tab/>
      </w:r>
      <w:proofErr w:type="gramStart"/>
      <w:r w:rsidRPr="002D696D">
        <w:rPr>
          <w:rFonts w:asciiTheme="minorHAnsi" w:hAnsiTheme="minorHAnsi" w:cstheme="minorHAnsi"/>
          <w:color w:val="auto"/>
          <w:sz w:val="27"/>
          <w:szCs w:val="27"/>
        </w:rPr>
        <w:t>Non-regulatory</w:t>
      </w:r>
      <w:proofErr w:type="gramEnd"/>
      <w:r w:rsidRPr="002D696D">
        <w:rPr>
          <w:rFonts w:asciiTheme="minorHAnsi" w:hAnsiTheme="minorHAnsi" w:cstheme="minorHAnsi"/>
          <w:color w:val="auto"/>
          <w:sz w:val="27"/>
          <w:szCs w:val="27"/>
        </w:rPr>
        <w:t xml:space="preserve"> methods</w:t>
      </w:r>
      <w:bookmarkEnd w:id="764"/>
      <w:bookmarkEnd w:id="765"/>
      <w:bookmarkEnd w:id="766"/>
    </w:p>
    <w:p w14:paraId="1146DEBB" w14:textId="77777777" w:rsidR="00052F03" w:rsidRPr="005A18E0" w:rsidRDefault="00052F03" w:rsidP="009D3398">
      <w:pPr>
        <w:pStyle w:val="Prllist1"/>
        <w:numPr>
          <w:ilvl w:val="6"/>
          <w:numId w:val="705"/>
        </w:numPr>
        <w:tabs>
          <w:tab w:val="clear" w:pos="0"/>
          <w:tab w:val="clear" w:pos="567"/>
          <w:tab w:val="num" w:pos="426"/>
        </w:tabs>
        <w:ind w:left="426" w:hanging="426"/>
        <w:rPr>
          <w:rFonts w:asciiTheme="minorHAnsi" w:hAnsiTheme="minorHAnsi" w:cstheme="minorHAnsi"/>
        </w:rPr>
      </w:pPr>
      <w:r w:rsidRPr="005A18E0">
        <w:rPr>
          <w:rFonts w:asciiTheme="minorHAnsi" w:hAnsiTheme="minorHAnsi" w:cstheme="minorHAnsi"/>
        </w:rPr>
        <w:t xml:space="preserve">Planning studies to investigate issues and opportunities in </w:t>
      </w:r>
      <w:r w:rsidRPr="005A18E0">
        <w:rPr>
          <w:rFonts w:asciiTheme="minorHAnsi" w:hAnsiTheme="minorHAnsi" w:cstheme="minorHAnsi"/>
          <w:color w:val="00B050"/>
          <w:shd w:val="clear" w:color="auto" w:fill="FFFFFF"/>
        </w:rPr>
        <w:t>Key Activity Centres</w:t>
      </w:r>
      <w:r w:rsidRPr="005A18E0">
        <w:rPr>
          <w:rFonts w:asciiTheme="minorHAnsi" w:hAnsiTheme="minorHAnsi" w:cstheme="minorHAnsi"/>
        </w:rPr>
        <w:t xml:space="preserve"> and initiate appropriate mechanisms over time to address these.</w:t>
      </w:r>
    </w:p>
    <w:p w14:paraId="66DB548B" w14:textId="77777777" w:rsidR="00052F03" w:rsidRPr="005A18E0" w:rsidRDefault="00052F03" w:rsidP="002665EE">
      <w:pPr>
        <w:pStyle w:val="Prllist1"/>
        <w:numPr>
          <w:ilvl w:val="6"/>
          <w:numId w:val="647"/>
        </w:numPr>
        <w:tabs>
          <w:tab w:val="clear" w:pos="567"/>
        </w:tabs>
        <w:ind w:left="426" w:hanging="426"/>
        <w:rPr>
          <w:rFonts w:asciiTheme="minorHAnsi" w:hAnsiTheme="minorHAnsi" w:cstheme="minorHAnsi"/>
        </w:rPr>
      </w:pPr>
      <w:r w:rsidRPr="005A18E0">
        <w:rPr>
          <w:rFonts w:asciiTheme="minorHAnsi" w:hAnsiTheme="minorHAnsi" w:cstheme="minorHAnsi"/>
        </w:rPr>
        <w:t xml:space="preserve">Undertake regular monitoring of </w:t>
      </w:r>
      <w:r w:rsidRPr="00D91734">
        <w:rPr>
          <w:rFonts w:asciiTheme="minorHAnsi" w:hAnsiTheme="minorHAnsi" w:cstheme="minorHAnsi"/>
          <w:b/>
          <w:bCs/>
          <w:strike/>
          <w:color w:val="00B050"/>
        </w:rPr>
        <w:t xml:space="preserve">District </w:t>
      </w:r>
      <w:r w:rsidRPr="00D91734">
        <w:rPr>
          <w:rFonts w:asciiTheme="minorHAnsi" w:hAnsiTheme="minorHAnsi" w:cstheme="minorHAnsi"/>
          <w:b/>
          <w:bCs/>
          <w:color w:val="00B050"/>
          <w:u w:val="single" w:color="000000" w:themeColor="text1"/>
        </w:rPr>
        <w:t xml:space="preserve">Town </w:t>
      </w:r>
      <w:r w:rsidRPr="00D91734">
        <w:rPr>
          <w:rFonts w:asciiTheme="minorHAnsi" w:hAnsiTheme="minorHAnsi" w:cstheme="minorHAnsi"/>
          <w:b/>
          <w:color w:val="00B050"/>
          <w:u w:val="single" w:color="000000" w:themeColor="text1"/>
        </w:rPr>
        <w:t>Centres</w:t>
      </w:r>
      <w:r w:rsidRPr="005A18E0">
        <w:rPr>
          <w:rFonts w:asciiTheme="minorHAnsi" w:hAnsiTheme="minorHAnsi" w:cstheme="minorHAnsi"/>
        </w:rPr>
        <w:t xml:space="preserve"> and</w:t>
      </w:r>
      <w:r w:rsidRPr="005A18E0">
        <w:rPr>
          <w:rFonts w:asciiTheme="minorHAnsi" w:hAnsiTheme="minorHAnsi" w:cstheme="minorHAnsi"/>
          <w:color w:val="00B050"/>
        </w:rPr>
        <w:t xml:space="preserve"> </w:t>
      </w:r>
      <w:r w:rsidRPr="00D91734">
        <w:rPr>
          <w:rFonts w:asciiTheme="minorHAnsi" w:hAnsiTheme="minorHAnsi" w:cstheme="minorHAnsi"/>
          <w:b/>
          <w:bCs/>
          <w:strike/>
          <w:color w:val="00B050"/>
          <w:shd w:val="clear" w:color="auto" w:fill="FFFFFF"/>
        </w:rPr>
        <w:t>Neighbourhood</w:t>
      </w:r>
      <w:r w:rsidRPr="00D91734">
        <w:rPr>
          <w:rFonts w:asciiTheme="minorHAnsi" w:hAnsiTheme="minorHAnsi" w:cstheme="minorHAnsi"/>
          <w:b/>
          <w:color w:val="00B050"/>
          <w:shd w:val="clear" w:color="auto" w:fill="FFFFFF"/>
        </w:rPr>
        <w:t xml:space="preserve"> </w:t>
      </w:r>
      <w:r w:rsidRPr="00F52C27">
        <w:rPr>
          <w:rFonts w:asciiTheme="minorHAnsi" w:hAnsiTheme="minorHAnsi" w:cstheme="minorHAnsi"/>
          <w:b/>
          <w:bCs/>
          <w:color w:val="00B050"/>
          <w:u w:val="single" w:color="00B050"/>
          <w:shd w:val="clear" w:color="auto" w:fill="FFFFFF"/>
        </w:rPr>
        <w:t>Local</w:t>
      </w:r>
      <w:r w:rsidRPr="00F52C27">
        <w:rPr>
          <w:rFonts w:asciiTheme="minorHAnsi" w:hAnsiTheme="minorHAnsi" w:cstheme="minorHAnsi"/>
          <w:b/>
          <w:color w:val="00B050"/>
          <w:u w:val="single" w:color="00B050"/>
          <w:shd w:val="clear" w:color="auto" w:fill="FFFFFF"/>
        </w:rPr>
        <w:t xml:space="preserve"> </w:t>
      </w:r>
      <w:r w:rsidRPr="00D91734">
        <w:rPr>
          <w:rFonts w:asciiTheme="minorHAnsi" w:hAnsiTheme="minorHAnsi" w:cstheme="minorHAnsi"/>
          <w:color w:val="00B050"/>
          <w:u w:color="000000" w:themeColor="text1"/>
          <w:shd w:val="clear" w:color="auto" w:fill="FFFFFF"/>
        </w:rPr>
        <w:t>Centres</w:t>
      </w:r>
      <w:r w:rsidRPr="005A18E0">
        <w:rPr>
          <w:rFonts w:asciiTheme="minorHAnsi" w:hAnsiTheme="minorHAnsi" w:cstheme="minorHAnsi"/>
        </w:rPr>
        <w:t xml:space="preserve"> including surveys to determine whether a centre is performing as anticipated.</w:t>
      </w:r>
    </w:p>
    <w:p w14:paraId="07474393" w14:textId="77777777" w:rsidR="00052F03" w:rsidRPr="005A18E0" w:rsidRDefault="00052F03" w:rsidP="002665EE">
      <w:pPr>
        <w:pStyle w:val="Prllist1"/>
        <w:numPr>
          <w:ilvl w:val="6"/>
          <w:numId w:val="647"/>
        </w:numPr>
        <w:tabs>
          <w:tab w:val="clear" w:pos="567"/>
        </w:tabs>
        <w:ind w:left="426" w:hanging="426"/>
        <w:rPr>
          <w:rFonts w:asciiTheme="minorHAnsi" w:hAnsiTheme="minorHAnsi" w:cstheme="minorHAnsi"/>
        </w:rPr>
      </w:pPr>
      <w:r w:rsidRPr="005A18E0">
        <w:rPr>
          <w:rFonts w:asciiTheme="minorHAnsi" w:hAnsiTheme="minorHAnsi" w:cstheme="minorHAnsi"/>
        </w:rPr>
        <w:t>Apply a case management approach to the rebuild of centres, facilitating discussions with landowners and developers.</w:t>
      </w:r>
    </w:p>
    <w:p w14:paraId="53F8012B" w14:textId="77777777" w:rsidR="00052F03" w:rsidRPr="005A18E0" w:rsidRDefault="00052F03" w:rsidP="002665EE">
      <w:pPr>
        <w:pStyle w:val="Prllist1"/>
        <w:numPr>
          <w:ilvl w:val="6"/>
          <w:numId w:val="647"/>
        </w:numPr>
        <w:tabs>
          <w:tab w:val="clear" w:pos="567"/>
        </w:tabs>
        <w:ind w:left="426" w:hanging="426"/>
        <w:rPr>
          <w:rFonts w:asciiTheme="minorHAnsi" w:hAnsiTheme="minorHAnsi" w:cstheme="minorHAnsi"/>
        </w:rPr>
      </w:pPr>
      <w:r w:rsidRPr="005A18E0">
        <w:rPr>
          <w:rFonts w:asciiTheme="minorHAnsi" w:hAnsiTheme="minorHAnsi" w:cstheme="minorHAnsi"/>
        </w:rPr>
        <w:t xml:space="preserve">Apply a consistent approach to the assessment of applications with additional guidance to aid the applicant and </w:t>
      </w:r>
      <w:r w:rsidRPr="005A18E0">
        <w:rPr>
          <w:rFonts w:asciiTheme="minorHAnsi" w:hAnsiTheme="minorHAnsi" w:cstheme="minorHAnsi"/>
          <w:color w:val="00B050"/>
          <w:shd w:val="clear" w:color="auto" w:fill="FFFFFF"/>
        </w:rPr>
        <w:t>Council</w:t>
      </w:r>
      <w:r w:rsidRPr="005A18E0">
        <w:rPr>
          <w:rFonts w:asciiTheme="minorHAnsi" w:hAnsiTheme="minorHAnsi" w:cstheme="minorHAnsi"/>
        </w:rPr>
        <w:t>.</w:t>
      </w:r>
    </w:p>
    <w:p w14:paraId="6C51B33F" w14:textId="77777777" w:rsidR="00052F03" w:rsidRPr="00CB7E6A" w:rsidRDefault="00052F03" w:rsidP="002665EE">
      <w:pPr>
        <w:pStyle w:val="Prllist1"/>
        <w:numPr>
          <w:ilvl w:val="6"/>
          <w:numId w:val="647"/>
        </w:numPr>
        <w:tabs>
          <w:tab w:val="clear" w:pos="567"/>
        </w:tabs>
        <w:ind w:left="426" w:hanging="426"/>
        <w:rPr>
          <w:rFonts w:asciiTheme="minorHAnsi" w:hAnsiTheme="minorHAnsi" w:cstheme="minorHAnsi"/>
          <w:b/>
          <w:u w:val="single"/>
        </w:rPr>
      </w:pPr>
      <w:r w:rsidRPr="005A18E0">
        <w:rPr>
          <w:rFonts w:asciiTheme="minorHAnsi" w:hAnsiTheme="minorHAnsi" w:cstheme="minorHAnsi"/>
        </w:rPr>
        <w:t xml:space="preserve">Require </w:t>
      </w:r>
      <w:r w:rsidRPr="005A18E0">
        <w:rPr>
          <w:rFonts w:asciiTheme="minorHAnsi" w:hAnsiTheme="minorHAnsi" w:cstheme="minorHAnsi"/>
          <w:color w:val="00B050"/>
          <w:shd w:val="clear" w:color="auto" w:fill="FFFFFF"/>
        </w:rPr>
        <w:t>development contributions</w:t>
      </w:r>
      <w:r w:rsidRPr="005A18E0">
        <w:rPr>
          <w:rFonts w:asciiTheme="minorHAnsi" w:hAnsiTheme="minorHAnsi" w:cstheme="minorHAnsi"/>
        </w:rPr>
        <w:t xml:space="preserve"> to provide for </w:t>
      </w:r>
      <w:r w:rsidRPr="005A18E0">
        <w:rPr>
          <w:rFonts w:asciiTheme="minorHAnsi" w:hAnsiTheme="minorHAnsi" w:cstheme="minorHAnsi"/>
          <w:color w:val="00B050"/>
          <w:shd w:val="clear" w:color="auto" w:fill="FFFFFF"/>
        </w:rPr>
        <w:t>network infrastructure</w:t>
      </w:r>
      <w:r w:rsidRPr="005A18E0">
        <w:rPr>
          <w:rFonts w:asciiTheme="minorHAnsi" w:hAnsiTheme="minorHAnsi" w:cstheme="minorHAnsi"/>
        </w:rPr>
        <w:t xml:space="preserve"> and </w:t>
      </w:r>
      <w:r w:rsidRPr="005A18E0">
        <w:rPr>
          <w:rFonts w:asciiTheme="minorHAnsi" w:hAnsiTheme="minorHAnsi" w:cstheme="minorHAnsi"/>
          <w:color w:val="00B050"/>
          <w:shd w:val="clear" w:color="auto" w:fill="FFFFFF"/>
        </w:rPr>
        <w:t>community infrastructure</w:t>
      </w:r>
      <w:r w:rsidRPr="005A18E0">
        <w:rPr>
          <w:rFonts w:asciiTheme="minorHAnsi" w:hAnsiTheme="minorHAnsi" w:cstheme="minorHAnsi"/>
        </w:rPr>
        <w:t xml:space="preserve"> </w:t>
      </w:r>
      <w:r w:rsidRPr="005A18E0">
        <w:rPr>
          <w:rFonts w:asciiTheme="minorHAnsi" w:hAnsiTheme="minorHAnsi" w:cstheme="minorHAnsi"/>
          <w:shd w:val="clear" w:color="auto" w:fill="FFFFFF"/>
        </w:rPr>
        <w:t>maintenance</w:t>
      </w:r>
      <w:r w:rsidRPr="005A18E0">
        <w:rPr>
          <w:rFonts w:asciiTheme="minorHAnsi" w:hAnsiTheme="minorHAnsi" w:cstheme="minorHAnsi"/>
        </w:rPr>
        <w:t xml:space="preserve"> and improvements to service growth in centres.</w:t>
      </w:r>
    </w:p>
    <w:p w14:paraId="155675EB" w14:textId="77777777" w:rsidR="00052F03" w:rsidRDefault="00052F03" w:rsidP="00C27E10"/>
    <w:p w14:paraId="30F67FEE" w14:textId="77777777" w:rsidR="000E0BF7" w:rsidRPr="00161017" w:rsidRDefault="000E0BF7" w:rsidP="00C27E10">
      <w:pPr>
        <w:rPr>
          <w:lang w:val="en-US"/>
        </w:rPr>
      </w:pPr>
    </w:p>
    <w:sectPr w:rsidR="000E0BF7" w:rsidRPr="001610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4275" w14:textId="77777777" w:rsidR="00B30690" w:rsidRDefault="00B30690" w:rsidP="009B74B5">
      <w:r>
        <w:separator/>
      </w:r>
    </w:p>
  </w:endnote>
  <w:endnote w:type="continuationSeparator" w:id="0">
    <w:p w14:paraId="4F6CC069" w14:textId="77777777" w:rsidR="00B30690" w:rsidRDefault="00B30690" w:rsidP="009B74B5">
      <w:r>
        <w:continuationSeparator/>
      </w:r>
    </w:p>
  </w:endnote>
  <w:endnote w:type="continuationNotice" w:id="1">
    <w:p w14:paraId="175A074B" w14:textId="77777777" w:rsidR="00B30690" w:rsidRDefault="00B30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ungsuh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9CE3" w14:textId="77777777" w:rsidR="00B30690" w:rsidRDefault="00B30690" w:rsidP="009B74B5">
      <w:r>
        <w:separator/>
      </w:r>
    </w:p>
  </w:footnote>
  <w:footnote w:type="continuationSeparator" w:id="0">
    <w:p w14:paraId="60C0977A" w14:textId="77777777" w:rsidR="00B30690" w:rsidRDefault="00B30690" w:rsidP="009B74B5">
      <w:r>
        <w:continuationSeparator/>
      </w:r>
    </w:p>
  </w:footnote>
  <w:footnote w:type="continuationNotice" w:id="1">
    <w:p w14:paraId="68642E6C" w14:textId="77777777" w:rsidR="00B30690" w:rsidRDefault="00B306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B82691A"/>
    <w:lvl w:ilvl="0">
      <w:start w:val="1"/>
      <w:numFmt w:val="decimal"/>
      <w:lvlText w:val="%1."/>
      <w:lvlJc w:val="left"/>
      <w:pPr>
        <w:tabs>
          <w:tab w:val="num" w:pos="851"/>
        </w:tabs>
        <w:ind w:left="851" w:hanging="851"/>
      </w:pPr>
      <w:rPr>
        <w:rFonts w:ascii="Arial" w:hAnsi="Arial" w:cs="Arial" w:hint="default"/>
        <w:color w:val="000000"/>
        <w:sz w:val="21"/>
      </w:rPr>
    </w:lvl>
    <w:lvl w:ilvl="1">
      <w:start w:val="1"/>
      <w:numFmt w:val="lowerLetter"/>
      <w:lvlText w:val="(%2)"/>
      <w:lvlJc w:val="left"/>
      <w:pPr>
        <w:tabs>
          <w:tab w:val="num" w:pos="1702"/>
        </w:tabs>
        <w:ind w:left="1702" w:hanging="851"/>
      </w:pPr>
      <w:rPr>
        <w:rFonts w:ascii="Arial" w:hAnsi="Arial" w:cs="Arial" w:hint="default"/>
        <w:color w:val="000000"/>
        <w:sz w:val="21"/>
      </w:rPr>
    </w:lvl>
    <w:lvl w:ilvl="2">
      <w:start w:val="1"/>
      <w:numFmt w:val="lowerRoman"/>
      <w:pStyle w:val="Heading3"/>
      <w:lvlText w:val="(%3)"/>
      <w:lvlJc w:val="left"/>
      <w:pPr>
        <w:tabs>
          <w:tab w:val="num" w:pos="2553"/>
        </w:tabs>
        <w:ind w:left="2553" w:hanging="851"/>
      </w:pPr>
      <w:rPr>
        <w:rFonts w:ascii="Arial" w:hAnsi="Arial" w:cs="Arial" w:hint="default"/>
        <w:color w:val="000000"/>
        <w:sz w:val="21"/>
      </w:rPr>
    </w:lvl>
    <w:lvl w:ilvl="3">
      <w:start w:val="1"/>
      <w:numFmt w:val="decimal"/>
      <w:pStyle w:val="Heading4"/>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1" w15:restartNumberingAfterBreak="0">
    <w:nsid w:val="00E50F17"/>
    <w:multiLevelType w:val="hybridMultilevel"/>
    <w:tmpl w:val="C2FCD4AA"/>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15F4F2D"/>
    <w:multiLevelType w:val="hybridMultilevel"/>
    <w:tmpl w:val="29B45EDA"/>
    <w:lvl w:ilvl="0" w:tplc="3FD41342">
      <w:start w:val="1"/>
      <w:numFmt w:val="lowerLetter"/>
      <w:lvlText w:val="%1."/>
      <w:lvlJc w:val="left"/>
      <w:pPr>
        <w:ind w:left="720" w:hanging="360"/>
      </w:pPr>
      <w:rPr>
        <w:b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187565B"/>
    <w:multiLevelType w:val="hybridMultilevel"/>
    <w:tmpl w:val="B0CAB07A"/>
    <w:lvl w:ilvl="0" w:tplc="BD5E7774">
      <w:start w:val="1"/>
      <w:numFmt w:val="lowerRoman"/>
      <w:lvlText w:val="%1."/>
      <w:lvlJc w:val="left"/>
      <w:pPr>
        <w:ind w:left="720" w:hanging="360"/>
      </w:pPr>
      <w:rPr>
        <w:rFonts w:hint="default"/>
        <w:i w:val="0"/>
        <w:sz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01C458BF"/>
    <w:multiLevelType w:val="hybridMultilevel"/>
    <w:tmpl w:val="820EF00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1C76141"/>
    <w:multiLevelType w:val="hybridMultilevel"/>
    <w:tmpl w:val="67441DE6"/>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6" w15:restartNumberingAfterBreak="0">
    <w:nsid w:val="01F119DC"/>
    <w:multiLevelType w:val="hybridMultilevel"/>
    <w:tmpl w:val="96D260D4"/>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7" w15:restartNumberingAfterBreak="0">
    <w:nsid w:val="02011DB1"/>
    <w:multiLevelType w:val="hybridMultilevel"/>
    <w:tmpl w:val="A4BE8688"/>
    <w:lvl w:ilvl="0" w:tplc="B5AAF370">
      <w:start w:val="1"/>
      <w:numFmt w:val="lowerLetter"/>
      <w:lvlText w:val="%1."/>
      <w:lvlJc w:val="left"/>
      <w:pPr>
        <w:ind w:left="720" w:hanging="360"/>
      </w:pPr>
      <w:rPr>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22D2663"/>
    <w:multiLevelType w:val="hybridMultilevel"/>
    <w:tmpl w:val="E99C8AFA"/>
    <w:lvl w:ilvl="0" w:tplc="941C97D8">
      <w:start w:val="1"/>
      <w:numFmt w:val="lowerRoman"/>
      <w:lvlText w:val="%1."/>
      <w:lvlJc w:val="left"/>
      <w:pPr>
        <w:ind w:left="1060" w:hanging="360"/>
      </w:pPr>
      <w:rPr>
        <w:rFonts w:cs="Times New Roman"/>
      </w:rPr>
    </w:lvl>
    <w:lvl w:ilvl="1" w:tplc="14090019" w:tentative="1">
      <w:start w:val="1"/>
      <w:numFmt w:val="lowerLetter"/>
      <w:lvlText w:val="%2."/>
      <w:lvlJc w:val="left"/>
      <w:pPr>
        <w:ind w:left="1780" w:hanging="360"/>
      </w:pPr>
    </w:lvl>
    <w:lvl w:ilvl="2" w:tplc="1409001B" w:tentative="1">
      <w:start w:val="1"/>
      <w:numFmt w:val="lowerRoman"/>
      <w:lvlText w:val="%3."/>
      <w:lvlJc w:val="right"/>
      <w:pPr>
        <w:ind w:left="2500" w:hanging="180"/>
      </w:pPr>
    </w:lvl>
    <w:lvl w:ilvl="3" w:tplc="1409000F" w:tentative="1">
      <w:start w:val="1"/>
      <w:numFmt w:val="decimal"/>
      <w:lvlText w:val="%4."/>
      <w:lvlJc w:val="left"/>
      <w:pPr>
        <w:ind w:left="3220" w:hanging="360"/>
      </w:pPr>
    </w:lvl>
    <w:lvl w:ilvl="4" w:tplc="14090019" w:tentative="1">
      <w:start w:val="1"/>
      <w:numFmt w:val="lowerLetter"/>
      <w:lvlText w:val="%5."/>
      <w:lvlJc w:val="left"/>
      <w:pPr>
        <w:ind w:left="3940" w:hanging="360"/>
      </w:pPr>
    </w:lvl>
    <w:lvl w:ilvl="5" w:tplc="1409001B" w:tentative="1">
      <w:start w:val="1"/>
      <w:numFmt w:val="lowerRoman"/>
      <w:lvlText w:val="%6."/>
      <w:lvlJc w:val="right"/>
      <w:pPr>
        <w:ind w:left="4660" w:hanging="180"/>
      </w:pPr>
    </w:lvl>
    <w:lvl w:ilvl="6" w:tplc="1409000F" w:tentative="1">
      <w:start w:val="1"/>
      <w:numFmt w:val="decimal"/>
      <w:lvlText w:val="%7."/>
      <w:lvlJc w:val="left"/>
      <w:pPr>
        <w:ind w:left="5380" w:hanging="360"/>
      </w:pPr>
    </w:lvl>
    <w:lvl w:ilvl="7" w:tplc="14090019" w:tentative="1">
      <w:start w:val="1"/>
      <w:numFmt w:val="lowerLetter"/>
      <w:lvlText w:val="%8."/>
      <w:lvlJc w:val="left"/>
      <w:pPr>
        <w:ind w:left="6100" w:hanging="360"/>
      </w:pPr>
    </w:lvl>
    <w:lvl w:ilvl="8" w:tplc="1409001B" w:tentative="1">
      <w:start w:val="1"/>
      <w:numFmt w:val="lowerRoman"/>
      <w:lvlText w:val="%9."/>
      <w:lvlJc w:val="right"/>
      <w:pPr>
        <w:ind w:left="6820" w:hanging="180"/>
      </w:pPr>
    </w:lvl>
  </w:abstractNum>
  <w:abstractNum w:abstractNumId="9" w15:restartNumberingAfterBreak="0">
    <w:nsid w:val="0250775E"/>
    <w:multiLevelType w:val="multilevel"/>
    <w:tmpl w:val="FA289594"/>
    <w:lvl w:ilvl="0">
      <w:start w:val="1"/>
      <w:numFmt w:val="lowerLetter"/>
      <w:lvlText w:val="%1."/>
      <w:lvlJc w:val="left"/>
      <w:pPr>
        <w:ind w:left="425" w:hanging="283"/>
      </w:pPr>
      <w:rPr>
        <w:rFonts w:hint="default"/>
        <w:b w:val="0"/>
        <w:bCs w:val="0"/>
        <w:i w:val="0"/>
        <w:iCs w:val="0"/>
        <w:caps w:val="0"/>
        <w:smallCaps w:val="0"/>
        <w:strike w:val="0"/>
        <w:dstrike w:val="0"/>
        <w:outline w:val="0"/>
        <w:shadow w:val="0"/>
        <w:emboss w:val="0"/>
        <w:imprint w:val="0"/>
        <w:noProof w:val="0"/>
        <w:vanish w:val="0"/>
        <w:color w:val="7030A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3587560"/>
    <w:multiLevelType w:val="hybridMultilevel"/>
    <w:tmpl w:val="623286EC"/>
    <w:lvl w:ilvl="0" w:tplc="D4FC789E">
      <w:start w:val="1"/>
      <w:numFmt w:val="lowerRoman"/>
      <w:lvlText w:val="%1."/>
      <w:lvlJc w:val="left"/>
      <w:pPr>
        <w:ind w:left="743" w:hanging="360"/>
      </w:pPr>
      <w:rPr>
        <w:rFonts w:hint="default"/>
        <w:b/>
        <w:bCs/>
        <w:i w:val="0"/>
        <w:sz w:val="22"/>
      </w:rPr>
    </w:lvl>
    <w:lvl w:ilvl="1" w:tplc="14090019">
      <w:start w:val="1"/>
      <w:numFmt w:val="lowerLetter"/>
      <w:lvlText w:val="%2."/>
      <w:lvlJc w:val="left"/>
      <w:pPr>
        <w:ind w:left="1463" w:hanging="360"/>
      </w:pPr>
    </w:lvl>
    <w:lvl w:ilvl="2" w:tplc="1409001B">
      <w:start w:val="1"/>
      <w:numFmt w:val="lowerRoman"/>
      <w:lvlText w:val="%3."/>
      <w:lvlJc w:val="right"/>
      <w:pPr>
        <w:ind w:left="2183" w:hanging="180"/>
      </w:pPr>
    </w:lvl>
    <w:lvl w:ilvl="3" w:tplc="1409000F">
      <w:start w:val="1"/>
      <w:numFmt w:val="decimal"/>
      <w:lvlText w:val="%4."/>
      <w:lvlJc w:val="left"/>
      <w:pPr>
        <w:ind w:left="2903" w:hanging="360"/>
      </w:pPr>
    </w:lvl>
    <w:lvl w:ilvl="4" w:tplc="14090019">
      <w:start w:val="1"/>
      <w:numFmt w:val="lowerLetter"/>
      <w:lvlText w:val="%5."/>
      <w:lvlJc w:val="left"/>
      <w:pPr>
        <w:ind w:left="3623" w:hanging="360"/>
      </w:pPr>
    </w:lvl>
    <w:lvl w:ilvl="5" w:tplc="1409001B">
      <w:start w:val="1"/>
      <w:numFmt w:val="lowerRoman"/>
      <w:lvlText w:val="%6."/>
      <w:lvlJc w:val="right"/>
      <w:pPr>
        <w:ind w:left="4343" w:hanging="180"/>
      </w:pPr>
    </w:lvl>
    <w:lvl w:ilvl="6" w:tplc="1409000F">
      <w:start w:val="1"/>
      <w:numFmt w:val="decimal"/>
      <w:lvlText w:val="%7."/>
      <w:lvlJc w:val="left"/>
      <w:pPr>
        <w:ind w:left="5063" w:hanging="360"/>
      </w:pPr>
    </w:lvl>
    <w:lvl w:ilvl="7" w:tplc="14090019">
      <w:start w:val="1"/>
      <w:numFmt w:val="lowerLetter"/>
      <w:lvlText w:val="%8."/>
      <w:lvlJc w:val="left"/>
      <w:pPr>
        <w:ind w:left="5783" w:hanging="360"/>
      </w:pPr>
    </w:lvl>
    <w:lvl w:ilvl="8" w:tplc="1409001B">
      <w:start w:val="1"/>
      <w:numFmt w:val="lowerRoman"/>
      <w:lvlText w:val="%9."/>
      <w:lvlJc w:val="right"/>
      <w:pPr>
        <w:ind w:left="6503" w:hanging="180"/>
      </w:pPr>
    </w:lvl>
  </w:abstractNum>
  <w:abstractNum w:abstractNumId="11" w15:restartNumberingAfterBreak="0">
    <w:nsid w:val="03730B03"/>
    <w:multiLevelType w:val="hybridMultilevel"/>
    <w:tmpl w:val="5B1C92C0"/>
    <w:lvl w:ilvl="0" w:tplc="3484243A">
      <w:start w:val="1"/>
      <w:numFmt w:val="lowerRoman"/>
      <w:lvlText w:val="%1."/>
      <w:lvlJc w:val="left"/>
      <w:pPr>
        <w:ind w:left="720" w:hanging="360"/>
      </w:pPr>
      <w:rPr>
        <w:rFonts w:cs="Times New Roman"/>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3772506"/>
    <w:multiLevelType w:val="hybridMultilevel"/>
    <w:tmpl w:val="71764218"/>
    <w:lvl w:ilvl="0" w:tplc="1276B3E0">
      <w:start w:val="2"/>
      <w:numFmt w:val="lowerLetter"/>
      <w:lvlText w:val="%1."/>
      <w:lvlJc w:val="left"/>
      <w:pPr>
        <w:ind w:left="593" w:hanging="360"/>
      </w:pPr>
      <w:rPr>
        <w:rFonts w:hint="default"/>
        <w:b w:val="0"/>
        <w:strike w:val="0"/>
        <w:color w:val="000000" w:themeColor="text1"/>
      </w:rPr>
    </w:lvl>
    <w:lvl w:ilvl="1" w:tplc="14090019" w:tentative="1">
      <w:start w:val="1"/>
      <w:numFmt w:val="lowerLetter"/>
      <w:lvlText w:val="%2."/>
      <w:lvlJc w:val="left"/>
      <w:pPr>
        <w:ind w:left="1313" w:hanging="360"/>
      </w:pPr>
    </w:lvl>
    <w:lvl w:ilvl="2" w:tplc="1409001B" w:tentative="1">
      <w:start w:val="1"/>
      <w:numFmt w:val="lowerRoman"/>
      <w:lvlText w:val="%3."/>
      <w:lvlJc w:val="right"/>
      <w:pPr>
        <w:ind w:left="2033" w:hanging="180"/>
      </w:pPr>
    </w:lvl>
    <w:lvl w:ilvl="3" w:tplc="1409000F">
      <w:start w:val="1"/>
      <w:numFmt w:val="decimal"/>
      <w:lvlText w:val="%4."/>
      <w:lvlJc w:val="left"/>
      <w:pPr>
        <w:ind w:left="2753" w:hanging="360"/>
      </w:pPr>
    </w:lvl>
    <w:lvl w:ilvl="4" w:tplc="14090019" w:tentative="1">
      <w:start w:val="1"/>
      <w:numFmt w:val="lowerLetter"/>
      <w:lvlText w:val="%5."/>
      <w:lvlJc w:val="left"/>
      <w:pPr>
        <w:ind w:left="3473" w:hanging="360"/>
      </w:pPr>
    </w:lvl>
    <w:lvl w:ilvl="5" w:tplc="1409001B" w:tentative="1">
      <w:start w:val="1"/>
      <w:numFmt w:val="lowerRoman"/>
      <w:lvlText w:val="%6."/>
      <w:lvlJc w:val="right"/>
      <w:pPr>
        <w:ind w:left="4193" w:hanging="180"/>
      </w:pPr>
    </w:lvl>
    <w:lvl w:ilvl="6" w:tplc="1409000F">
      <w:start w:val="1"/>
      <w:numFmt w:val="decimal"/>
      <w:lvlText w:val="%7."/>
      <w:lvlJc w:val="left"/>
      <w:pPr>
        <w:ind w:left="4913" w:hanging="360"/>
      </w:pPr>
    </w:lvl>
    <w:lvl w:ilvl="7" w:tplc="14090019" w:tentative="1">
      <w:start w:val="1"/>
      <w:numFmt w:val="lowerLetter"/>
      <w:lvlText w:val="%8."/>
      <w:lvlJc w:val="left"/>
      <w:pPr>
        <w:ind w:left="5633" w:hanging="360"/>
      </w:pPr>
    </w:lvl>
    <w:lvl w:ilvl="8" w:tplc="1409001B" w:tentative="1">
      <w:start w:val="1"/>
      <w:numFmt w:val="lowerRoman"/>
      <w:lvlText w:val="%9."/>
      <w:lvlJc w:val="right"/>
      <w:pPr>
        <w:ind w:left="6353" w:hanging="180"/>
      </w:pPr>
    </w:lvl>
  </w:abstractNum>
  <w:abstractNum w:abstractNumId="13" w15:restartNumberingAfterBreak="0">
    <w:nsid w:val="03994262"/>
    <w:multiLevelType w:val="hybridMultilevel"/>
    <w:tmpl w:val="7F0C969A"/>
    <w:lvl w:ilvl="0" w:tplc="995029EE">
      <w:start w:val="1"/>
      <w:numFmt w:val="lowerLetter"/>
      <w:lvlText w:val="%1."/>
      <w:lvlJc w:val="left"/>
      <w:pPr>
        <w:ind w:left="720" w:hanging="360"/>
      </w:pPr>
      <w:rPr>
        <w:b/>
        <w:bCs/>
        <w:strike w:val="0"/>
        <w:u w:val="single"/>
      </w:rPr>
    </w:lvl>
    <w:lvl w:ilvl="1" w:tplc="CB52C024">
      <w:start w:val="1"/>
      <w:numFmt w:val="lowerRoman"/>
      <w:lvlText w:val="%2."/>
      <w:lvlJc w:val="right"/>
      <w:pPr>
        <w:ind w:left="720" w:hanging="360"/>
      </w:pPr>
      <w:rPr>
        <w:strike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3D35DBE"/>
    <w:multiLevelType w:val="hybridMultilevel"/>
    <w:tmpl w:val="C99E33DC"/>
    <w:lvl w:ilvl="0" w:tplc="941C97D8">
      <w:start w:val="1"/>
      <w:numFmt w:val="lowerRoman"/>
      <w:lvlText w:val="%1."/>
      <w:lvlJc w:val="left"/>
      <w:pPr>
        <w:ind w:left="720" w:hanging="360"/>
      </w:pPr>
      <w:rPr>
        <w:rFonts w:cs="Times New Roman"/>
        <w:u w:val="single" w:color="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4804A8F"/>
    <w:multiLevelType w:val="multilevel"/>
    <w:tmpl w:val="083EB58C"/>
    <w:lvl w:ilvl="0">
      <w:start w:val="2"/>
      <w:numFmt w:val="lowerRoman"/>
      <w:lvlText w:val="%1."/>
      <w:lvlJc w:val="left"/>
      <w:pPr>
        <w:tabs>
          <w:tab w:val="num" w:pos="1080"/>
        </w:tabs>
        <w:ind w:left="1080" w:hanging="360"/>
      </w:pPr>
      <w:rPr>
        <w:rFonts w:cs="Times New Roman" w:hint="default"/>
        <w:u w:val="single"/>
      </w:rPr>
    </w:lvl>
    <w:lvl w:ilvl="1">
      <w:start w:val="1"/>
      <w:numFmt w:val="lowerRoman"/>
      <w:lvlText w:val="%2."/>
      <w:lvlJc w:val="right"/>
      <w:pPr>
        <w:tabs>
          <w:tab w:val="num" w:pos="1800"/>
        </w:tabs>
        <w:ind w:left="1800" w:hanging="360"/>
      </w:pPr>
      <w:rPr>
        <w:rFonts w:hint="default"/>
      </w:rPr>
    </w:lvl>
    <w:lvl w:ilvl="2">
      <w:start w:val="1"/>
      <w:numFmt w:val="lowerRoman"/>
      <w:lvlText w:val="%3."/>
      <w:lvlJc w:val="righ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lowerRoman"/>
      <w:lvlText w:val="%5."/>
      <w:lvlJc w:val="right"/>
      <w:pPr>
        <w:tabs>
          <w:tab w:val="num" w:pos="3960"/>
        </w:tabs>
        <w:ind w:left="3960" w:hanging="360"/>
      </w:pPr>
      <w:rPr>
        <w:rFonts w:hint="default"/>
      </w:rPr>
    </w:lvl>
    <w:lvl w:ilvl="5">
      <w:start w:val="1"/>
      <w:numFmt w:val="lowerRoman"/>
      <w:lvlText w:val="%6."/>
      <w:lvlJc w:val="right"/>
      <w:pPr>
        <w:tabs>
          <w:tab w:val="num" w:pos="4680"/>
        </w:tabs>
        <w:ind w:left="4680" w:hanging="360"/>
      </w:pPr>
      <w:rPr>
        <w:rFonts w:hint="default"/>
      </w:rPr>
    </w:lvl>
    <w:lvl w:ilvl="6">
      <w:start w:val="1"/>
      <w:numFmt w:val="lowerRoman"/>
      <w:lvlText w:val="%7."/>
      <w:lvlJc w:val="right"/>
      <w:pPr>
        <w:tabs>
          <w:tab w:val="num" w:pos="5400"/>
        </w:tabs>
        <w:ind w:left="5400" w:hanging="360"/>
      </w:pPr>
      <w:rPr>
        <w:rFonts w:hint="default"/>
      </w:rPr>
    </w:lvl>
    <w:lvl w:ilvl="7">
      <w:start w:val="1"/>
      <w:numFmt w:val="lowerRoman"/>
      <w:lvlText w:val="%8."/>
      <w:lvlJc w:val="right"/>
      <w:pPr>
        <w:tabs>
          <w:tab w:val="num" w:pos="6120"/>
        </w:tabs>
        <w:ind w:left="6120" w:hanging="360"/>
      </w:pPr>
      <w:rPr>
        <w:rFonts w:hint="default"/>
      </w:rPr>
    </w:lvl>
    <w:lvl w:ilvl="8">
      <w:start w:val="1"/>
      <w:numFmt w:val="lowerRoman"/>
      <w:lvlText w:val="%9."/>
      <w:lvlJc w:val="right"/>
      <w:pPr>
        <w:tabs>
          <w:tab w:val="num" w:pos="6840"/>
        </w:tabs>
        <w:ind w:left="6840" w:hanging="360"/>
      </w:pPr>
      <w:rPr>
        <w:rFonts w:hint="default"/>
      </w:rPr>
    </w:lvl>
  </w:abstractNum>
  <w:abstractNum w:abstractNumId="16" w15:restartNumberingAfterBreak="0">
    <w:nsid w:val="062B5A45"/>
    <w:multiLevelType w:val="hybridMultilevel"/>
    <w:tmpl w:val="9BFA5DF4"/>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17" w15:restartNumberingAfterBreak="0">
    <w:nsid w:val="0641103C"/>
    <w:multiLevelType w:val="multilevel"/>
    <w:tmpl w:val="81AAE964"/>
    <w:lvl w:ilvl="0">
      <w:start w:val="1"/>
      <w:numFmt w:val="decimal"/>
      <w:pStyle w:val="Number"/>
      <w:lvlText w:val="[%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6F466A5"/>
    <w:multiLevelType w:val="hybridMultilevel"/>
    <w:tmpl w:val="E9FCFB30"/>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07213305"/>
    <w:multiLevelType w:val="hybridMultilevel"/>
    <w:tmpl w:val="1FBCC3E4"/>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07AF6B67"/>
    <w:multiLevelType w:val="multilevel"/>
    <w:tmpl w:val="EC9A6890"/>
    <w:lvl w:ilvl="0">
      <w:start w:val="1"/>
      <w:numFmt w:val="lowerLetter"/>
      <w:lvlText w:val="%1."/>
      <w:lvlJc w:val="left"/>
      <w:pPr>
        <w:tabs>
          <w:tab w:val="num" w:pos="720"/>
        </w:tabs>
        <w:ind w:left="720" w:hanging="360"/>
      </w:pPr>
      <w:rPr>
        <w:rFonts w:asciiTheme="minorHAnsi" w:eastAsia="Calibri" w:hAnsiTheme="minorHAnsi" w:cstheme="minorHAnsi"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7D23051"/>
    <w:multiLevelType w:val="multilevel"/>
    <w:tmpl w:val="258CB662"/>
    <w:lvl w:ilvl="0">
      <w:start w:val="1"/>
      <w:numFmt w:val="lowerLetter"/>
      <w:lvlText w:val="%1."/>
      <w:lvlJc w:val="left"/>
      <w:pPr>
        <w:ind w:left="424" w:hanging="283"/>
      </w:pPr>
      <w:rPr>
        <w:rFonts w:hint="default"/>
        <w:b w:val="0"/>
        <w:i w:val="0"/>
      </w:rPr>
    </w:lvl>
    <w:lvl w:ilvl="1">
      <w:start w:val="1"/>
      <w:numFmt w:val="upperLetter"/>
      <w:lvlText w:val="%2."/>
      <w:lvlJc w:val="left"/>
      <w:pPr>
        <w:ind w:left="794" w:hanging="454"/>
      </w:pPr>
      <w:rPr>
        <w:rFonts w:ascii="Times New Roman" w:eastAsiaTheme="minorHAnsi" w:hAnsi="Times New Roman" w:cs="Arial"/>
        <w:b w:val="0"/>
      </w:rPr>
    </w:lvl>
    <w:lvl w:ilvl="2">
      <w:start w:val="1"/>
      <w:numFmt w:val="upperRoman"/>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08597E0D"/>
    <w:multiLevelType w:val="hybridMultilevel"/>
    <w:tmpl w:val="937C9D66"/>
    <w:lvl w:ilvl="0" w:tplc="BDC026C4">
      <w:start w:val="1"/>
      <w:numFmt w:val="lowerRoman"/>
      <w:lvlText w:val="%1."/>
      <w:lvlJc w:val="left"/>
      <w:pPr>
        <w:ind w:left="720" w:hanging="360"/>
      </w:pPr>
      <w:rPr>
        <w:rFonts w:cs="Times New Roman"/>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086B1943"/>
    <w:multiLevelType w:val="hybridMultilevel"/>
    <w:tmpl w:val="D6FAB292"/>
    <w:lvl w:ilvl="0" w:tplc="0B66AB62">
      <w:start w:val="1"/>
      <w:numFmt w:val="lowerLetter"/>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08B820B8"/>
    <w:multiLevelType w:val="multilevel"/>
    <w:tmpl w:val="A1C6A1DE"/>
    <w:lvl w:ilvl="0">
      <w:start w:val="1"/>
      <w:numFmt w:val="lowerLetter"/>
      <w:lvlText w:val="%1."/>
      <w:lvlJc w:val="left"/>
      <w:pPr>
        <w:ind w:left="424" w:hanging="283"/>
      </w:pPr>
      <w:rPr>
        <w:rFonts w:hint="default"/>
        <w:b w:val="0"/>
        <w:i w:val="0"/>
      </w:rPr>
    </w:lvl>
    <w:lvl w:ilvl="1">
      <w:start w:val="1"/>
      <w:numFmt w:val="lowerRoman"/>
      <w:lvlText w:val="%2."/>
      <w:lvlJc w:val="left"/>
      <w:pPr>
        <w:ind w:left="794" w:hanging="454"/>
      </w:pPr>
      <w:rPr>
        <w:rFonts w:cs="Times New Roman"/>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08E32C84"/>
    <w:multiLevelType w:val="multilevel"/>
    <w:tmpl w:val="7F0A271E"/>
    <w:lvl w:ilvl="0">
      <w:start w:val="1"/>
      <w:numFmt w:val="lowerLetter"/>
      <w:lvlText w:val="%1."/>
      <w:lvlJc w:val="left"/>
      <w:pPr>
        <w:ind w:left="425" w:hanging="283"/>
      </w:pPr>
      <w:rPr>
        <w:rFonts w:hint="default"/>
        <w:b w:val="0"/>
        <w:bCs w:val="0"/>
        <w:i w:val="0"/>
        <w:iCs w:val="0"/>
        <w:caps w:val="0"/>
        <w:smallCaps w:val="0"/>
        <w:strike w:val="0"/>
        <w:dstrike w:val="0"/>
        <w:outline w:val="0"/>
        <w:shadow w:val="0"/>
        <w:emboss w:val="0"/>
        <w:imprint w:val="0"/>
        <w:noProof w:val="0"/>
        <w:vanish w:val="0"/>
        <w:color w:val="7030A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09203B09"/>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09D25C26"/>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0A296933"/>
    <w:multiLevelType w:val="hybridMultilevel"/>
    <w:tmpl w:val="5D2829DC"/>
    <w:lvl w:ilvl="0" w:tplc="14090015">
      <w:start w:val="1"/>
      <w:numFmt w:val="upperLetter"/>
      <w:lvlText w:val="%1."/>
      <w:lvlJc w:val="left"/>
      <w:pPr>
        <w:ind w:left="1355" w:hanging="360"/>
      </w:pPr>
    </w:lvl>
    <w:lvl w:ilvl="1" w:tplc="14090019" w:tentative="1">
      <w:start w:val="1"/>
      <w:numFmt w:val="lowerLetter"/>
      <w:lvlText w:val="%2."/>
      <w:lvlJc w:val="left"/>
      <w:pPr>
        <w:ind w:left="2075" w:hanging="360"/>
      </w:pPr>
    </w:lvl>
    <w:lvl w:ilvl="2" w:tplc="1409001B" w:tentative="1">
      <w:start w:val="1"/>
      <w:numFmt w:val="lowerRoman"/>
      <w:lvlText w:val="%3."/>
      <w:lvlJc w:val="right"/>
      <w:pPr>
        <w:ind w:left="2795" w:hanging="180"/>
      </w:pPr>
    </w:lvl>
    <w:lvl w:ilvl="3" w:tplc="1409000F" w:tentative="1">
      <w:start w:val="1"/>
      <w:numFmt w:val="decimal"/>
      <w:lvlText w:val="%4."/>
      <w:lvlJc w:val="left"/>
      <w:pPr>
        <w:ind w:left="3515" w:hanging="360"/>
      </w:pPr>
    </w:lvl>
    <w:lvl w:ilvl="4" w:tplc="14090019" w:tentative="1">
      <w:start w:val="1"/>
      <w:numFmt w:val="lowerLetter"/>
      <w:lvlText w:val="%5."/>
      <w:lvlJc w:val="left"/>
      <w:pPr>
        <w:ind w:left="4235" w:hanging="360"/>
      </w:pPr>
    </w:lvl>
    <w:lvl w:ilvl="5" w:tplc="1409001B" w:tentative="1">
      <w:start w:val="1"/>
      <w:numFmt w:val="lowerRoman"/>
      <w:lvlText w:val="%6."/>
      <w:lvlJc w:val="right"/>
      <w:pPr>
        <w:ind w:left="4955" w:hanging="180"/>
      </w:pPr>
    </w:lvl>
    <w:lvl w:ilvl="6" w:tplc="1409000F" w:tentative="1">
      <w:start w:val="1"/>
      <w:numFmt w:val="decimal"/>
      <w:lvlText w:val="%7."/>
      <w:lvlJc w:val="left"/>
      <w:pPr>
        <w:ind w:left="5675" w:hanging="360"/>
      </w:pPr>
    </w:lvl>
    <w:lvl w:ilvl="7" w:tplc="14090019" w:tentative="1">
      <w:start w:val="1"/>
      <w:numFmt w:val="lowerLetter"/>
      <w:lvlText w:val="%8."/>
      <w:lvlJc w:val="left"/>
      <w:pPr>
        <w:ind w:left="6395" w:hanging="360"/>
      </w:pPr>
    </w:lvl>
    <w:lvl w:ilvl="8" w:tplc="1409001B" w:tentative="1">
      <w:start w:val="1"/>
      <w:numFmt w:val="lowerRoman"/>
      <w:lvlText w:val="%9."/>
      <w:lvlJc w:val="right"/>
      <w:pPr>
        <w:ind w:left="7115" w:hanging="180"/>
      </w:pPr>
    </w:lvl>
  </w:abstractNum>
  <w:abstractNum w:abstractNumId="29" w15:restartNumberingAfterBreak="0">
    <w:nsid w:val="0A2B459B"/>
    <w:multiLevelType w:val="multilevel"/>
    <w:tmpl w:val="CF601DD8"/>
    <w:lvl w:ilvl="0">
      <w:start w:val="1"/>
      <w:numFmt w:val="lowerRoman"/>
      <w:lvlText w:val="%1."/>
      <w:lvlJc w:val="right"/>
      <w:pPr>
        <w:ind w:left="425" w:hanging="283"/>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ind w:left="794" w:hanging="45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0B0C7721"/>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0B544B9B"/>
    <w:multiLevelType w:val="multilevel"/>
    <w:tmpl w:val="5C78FDD6"/>
    <w:lvl w:ilvl="0">
      <w:start w:val="1"/>
      <w:numFmt w:val="lowerLetter"/>
      <w:lvlText w:val="%1."/>
      <w:lvlJc w:val="left"/>
      <w:pPr>
        <w:ind w:left="425" w:hanging="28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0B8D4EAD"/>
    <w:multiLevelType w:val="multilevel"/>
    <w:tmpl w:val="A2FE8502"/>
    <w:lvl w:ilvl="0">
      <w:start w:val="1"/>
      <w:numFmt w:val="upperLetter"/>
      <w:lvlText w:val="%1."/>
      <w:lvlJc w:val="left"/>
      <w:pPr>
        <w:ind w:left="424" w:hanging="283"/>
      </w:pPr>
      <w:rPr>
        <w:rFonts w:hint="default"/>
        <w:b/>
        <w:bCs w:val="0"/>
        <w:i w:val="0"/>
        <w:u w:val="single"/>
      </w:rPr>
    </w:lvl>
    <w:lvl w:ilvl="1">
      <w:start w:val="2"/>
      <w:numFmt w:val="lowerRoman"/>
      <w:lvlText w:val="%2."/>
      <w:lvlJc w:val="left"/>
      <w:pPr>
        <w:ind w:left="794" w:hanging="454"/>
      </w:pPr>
      <w:rPr>
        <w:rFonts w:cs="Times New Roman" w:hint="default"/>
        <w:b/>
        <w:bCs w:val="0"/>
        <w:u w:val="single"/>
      </w:rPr>
    </w:lvl>
    <w:lvl w:ilvl="2">
      <w:start w:val="1"/>
      <w:numFmt w:val="upperLetter"/>
      <w:lvlText w:val="%3."/>
      <w:lvlJc w:val="left"/>
      <w:pPr>
        <w:ind w:left="1154" w:hanging="36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0BCE7F0C"/>
    <w:multiLevelType w:val="multilevel"/>
    <w:tmpl w:val="78EC8926"/>
    <w:lvl w:ilvl="0">
      <w:start w:val="1"/>
      <w:numFmt w:val="lowerLetter"/>
      <w:lvlText w:val="%1."/>
      <w:lvlJc w:val="left"/>
      <w:pPr>
        <w:ind w:left="425" w:hanging="283"/>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ind w:left="794" w:hanging="45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0C110D0B"/>
    <w:multiLevelType w:val="hybridMultilevel"/>
    <w:tmpl w:val="0AFCB060"/>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0C3B5B6A"/>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0C6A762E"/>
    <w:multiLevelType w:val="hybridMultilevel"/>
    <w:tmpl w:val="49EA1274"/>
    <w:lvl w:ilvl="0" w:tplc="14090019">
      <w:start w:val="1"/>
      <w:numFmt w:val="lowerLetter"/>
      <w:lvlText w:val="%1."/>
      <w:lvlJc w:val="left"/>
      <w:pPr>
        <w:ind w:left="743" w:hanging="360"/>
      </w:pPr>
    </w:lvl>
    <w:lvl w:ilvl="1" w:tplc="14090019">
      <w:start w:val="1"/>
      <w:numFmt w:val="lowerLetter"/>
      <w:lvlText w:val="%2."/>
      <w:lvlJc w:val="left"/>
      <w:pPr>
        <w:ind w:left="1463" w:hanging="360"/>
      </w:pPr>
    </w:lvl>
    <w:lvl w:ilvl="2" w:tplc="1409001B">
      <w:start w:val="1"/>
      <w:numFmt w:val="lowerRoman"/>
      <w:lvlText w:val="%3."/>
      <w:lvlJc w:val="right"/>
      <w:pPr>
        <w:ind w:left="2183" w:hanging="180"/>
      </w:pPr>
    </w:lvl>
    <w:lvl w:ilvl="3" w:tplc="1409000F">
      <w:start w:val="1"/>
      <w:numFmt w:val="decimal"/>
      <w:lvlText w:val="%4."/>
      <w:lvlJc w:val="left"/>
      <w:pPr>
        <w:ind w:left="2903" w:hanging="360"/>
      </w:pPr>
    </w:lvl>
    <w:lvl w:ilvl="4" w:tplc="14090019">
      <w:start w:val="1"/>
      <w:numFmt w:val="lowerLetter"/>
      <w:lvlText w:val="%5."/>
      <w:lvlJc w:val="left"/>
      <w:pPr>
        <w:ind w:left="3623" w:hanging="360"/>
      </w:pPr>
    </w:lvl>
    <w:lvl w:ilvl="5" w:tplc="1409001B">
      <w:start w:val="1"/>
      <w:numFmt w:val="lowerRoman"/>
      <w:lvlText w:val="%6."/>
      <w:lvlJc w:val="right"/>
      <w:pPr>
        <w:ind w:left="4343" w:hanging="180"/>
      </w:pPr>
    </w:lvl>
    <w:lvl w:ilvl="6" w:tplc="1409000F">
      <w:start w:val="1"/>
      <w:numFmt w:val="decimal"/>
      <w:lvlText w:val="%7."/>
      <w:lvlJc w:val="left"/>
      <w:pPr>
        <w:ind w:left="5063" w:hanging="360"/>
      </w:pPr>
    </w:lvl>
    <w:lvl w:ilvl="7" w:tplc="14090019">
      <w:start w:val="1"/>
      <w:numFmt w:val="lowerLetter"/>
      <w:lvlText w:val="%8."/>
      <w:lvlJc w:val="left"/>
      <w:pPr>
        <w:ind w:left="5783" w:hanging="360"/>
      </w:pPr>
    </w:lvl>
    <w:lvl w:ilvl="8" w:tplc="1409001B">
      <w:start w:val="1"/>
      <w:numFmt w:val="lowerRoman"/>
      <w:lvlText w:val="%9."/>
      <w:lvlJc w:val="right"/>
      <w:pPr>
        <w:ind w:left="6503" w:hanging="180"/>
      </w:pPr>
    </w:lvl>
  </w:abstractNum>
  <w:abstractNum w:abstractNumId="37" w15:restartNumberingAfterBreak="0">
    <w:nsid w:val="0DCF7503"/>
    <w:multiLevelType w:val="multilevel"/>
    <w:tmpl w:val="7B36317A"/>
    <w:lvl w:ilvl="0">
      <w:start w:val="4"/>
      <w:numFmt w:val="lowerRoman"/>
      <w:lvlText w:val="%1."/>
      <w:lvlJc w:val="left"/>
      <w:pPr>
        <w:tabs>
          <w:tab w:val="num" w:pos="720"/>
        </w:tabs>
        <w:ind w:left="720" w:hanging="360"/>
      </w:pPr>
      <w:rPr>
        <w:rFonts w:cs="Times New Roman" w:hint="default"/>
        <w:u w:val="single"/>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8" w15:restartNumberingAfterBreak="0">
    <w:nsid w:val="0DDF5239"/>
    <w:multiLevelType w:val="multilevel"/>
    <w:tmpl w:val="EC843A40"/>
    <w:lvl w:ilvl="0">
      <w:start w:val="1"/>
      <w:numFmt w:val="lowerLetter"/>
      <w:lvlText w:val="%1."/>
      <w:lvlJc w:val="left"/>
      <w:pPr>
        <w:ind w:left="425" w:hanging="28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794" w:hanging="454"/>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0DF948C6"/>
    <w:multiLevelType w:val="hybridMultilevel"/>
    <w:tmpl w:val="C44AE08E"/>
    <w:lvl w:ilvl="0" w:tplc="54CEEBFA">
      <w:start w:val="1"/>
      <w:numFmt w:val="lowerLetter"/>
      <w:lvlText w:val="%1."/>
      <w:lvlJc w:val="left"/>
      <w:pPr>
        <w:ind w:left="360" w:hanging="360"/>
      </w:pPr>
      <w:rPr>
        <w:u w:val="singl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0" w15:restartNumberingAfterBreak="0">
    <w:nsid w:val="0E5F7B07"/>
    <w:multiLevelType w:val="hybridMultilevel"/>
    <w:tmpl w:val="811EDAFE"/>
    <w:lvl w:ilvl="0" w:tplc="F1A0164A">
      <w:start w:val="1"/>
      <w:numFmt w:val="lowerLetter"/>
      <w:lvlText w:val="%1."/>
      <w:lvlJc w:val="left"/>
      <w:pPr>
        <w:ind w:left="383" w:hanging="360"/>
      </w:pPr>
      <w:rPr>
        <w:rFonts w:hint="default"/>
        <w:b/>
        <w:bCs w:val="0"/>
        <w:color w:val="000000" w:themeColor="text1"/>
        <w:u w:val="single"/>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41" w15:restartNumberingAfterBreak="0">
    <w:nsid w:val="0EF50B42"/>
    <w:multiLevelType w:val="multilevel"/>
    <w:tmpl w:val="E70C78CA"/>
    <w:lvl w:ilvl="0">
      <w:start w:val="1"/>
      <w:numFmt w:val="lowerLetter"/>
      <w:lvlText w:val="%1."/>
      <w:lvlJc w:val="left"/>
      <w:pPr>
        <w:ind w:left="425" w:hanging="283"/>
      </w:pPr>
      <w:rPr>
        <w:rFonts w:hint="default"/>
        <w:b/>
        <w:bCs/>
        <w:i w:val="0"/>
        <w:iCs w:val="0"/>
        <w:caps w:val="0"/>
        <w:smallCaps w:val="0"/>
        <w:strike w:val="0"/>
        <w:dstrike w:val="0"/>
        <w:outline w:val="0"/>
        <w:shadow w:val="0"/>
        <w:emboss w:val="0"/>
        <w:imprint w:val="0"/>
        <w:noProof w:val="0"/>
        <w:vanish w:val="0"/>
        <w:color w:val="auto"/>
        <w:spacing w:val="0"/>
        <w:kern w:val="0"/>
        <w:position w:val="0"/>
        <w:sz w:val="22"/>
        <w:szCs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ind w:left="794" w:hanging="45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0F1C641D"/>
    <w:multiLevelType w:val="hybridMultilevel"/>
    <w:tmpl w:val="F054656C"/>
    <w:lvl w:ilvl="0" w:tplc="D4FC789E">
      <w:start w:val="1"/>
      <w:numFmt w:val="lowerRoman"/>
      <w:lvlText w:val="%1."/>
      <w:lvlJc w:val="left"/>
      <w:pPr>
        <w:ind w:left="1334" w:hanging="360"/>
      </w:pPr>
      <w:rPr>
        <w:rFonts w:hint="default"/>
        <w:i w:val="0"/>
        <w:sz w:val="22"/>
      </w:rPr>
    </w:lvl>
    <w:lvl w:ilvl="1" w:tplc="14090019" w:tentative="1">
      <w:start w:val="1"/>
      <w:numFmt w:val="lowerLetter"/>
      <w:lvlText w:val="%2."/>
      <w:lvlJc w:val="left"/>
      <w:pPr>
        <w:ind w:left="2054" w:hanging="360"/>
      </w:pPr>
    </w:lvl>
    <w:lvl w:ilvl="2" w:tplc="1409001B" w:tentative="1">
      <w:start w:val="1"/>
      <w:numFmt w:val="lowerRoman"/>
      <w:lvlText w:val="%3."/>
      <w:lvlJc w:val="right"/>
      <w:pPr>
        <w:ind w:left="2774" w:hanging="180"/>
      </w:pPr>
    </w:lvl>
    <w:lvl w:ilvl="3" w:tplc="1409000F" w:tentative="1">
      <w:start w:val="1"/>
      <w:numFmt w:val="decimal"/>
      <w:lvlText w:val="%4."/>
      <w:lvlJc w:val="left"/>
      <w:pPr>
        <w:ind w:left="3494" w:hanging="360"/>
      </w:pPr>
    </w:lvl>
    <w:lvl w:ilvl="4" w:tplc="14090019" w:tentative="1">
      <w:start w:val="1"/>
      <w:numFmt w:val="lowerLetter"/>
      <w:lvlText w:val="%5."/>
      <w:lvlJc w:val="left"/>
      <w:pPr>
        <w:ind w:left="4214" w:hanging="360"/>
      </w:pPr>
    </w:lvl>
    <w:lvl w:ilvl="5" w:tplc="1409001B" w:tentative="1">
      <w:start w:val="1"/>
      <w:numFmt w:val="lowerRoman"/>
      <w:lvlText w:val="%6."/>
      <w:lvlJc w:val="right"/>
      <w:pPr>
        <w:ind w:left="4934" w:hanging="180"/>
      </w:pPr>
    </w:lvl>
    <w:lvl w:ilvl="6" w:tplc="1409000F" w:tentative="1">
      <w:start w:val="1"/>
      <w:numFmt w:val="decimal"/>
      <w:lvlText w:val="%7."/>
      <w:lvlJc w:val="left"/>
      <w:pPr>
        <w:ind w:left="5654" w:hanging="360"/>
      </w:pPr>
    </w:lvl>
    <w:lvl w:ilvl="7" w:tplc="14090019" w:tentative="1">
      <w:start w:val="1"/>
      <w:numFmt w:val="lowerLetter"/>
      <w:lvlText w:val="%8."/>
      <w:lvlJc w:val="left"/>
      <w:pPr>
        <w:ind w:left="6374" w:hanging="360"/>
      </w:pPr>
    </w:lvl>
    <w:lvl w:ilvl="8" w:tplc="1409001B" w:tentative="1">
      <w:start w:val="1"/>
      <w:numFmt w:val="lowerRoman"/>
      <w:lvlText w:val="%9."/>
      <w:lvlJc w:val="right"/>
      <w:pPr>
        <w:ind w:left="7094" w:hanging="180"/>
      </w:pPr>
    </w:lvl>
  </w:abstractNum>
  <w:abstractNum w:abstractNumId="43" w15:restartNumberingAfterBreak="0">
    <w:nsid w:val="0F310FD0"/>
    <w:multiLevelType w:val="hybridMultilevel"/>
    <w:tmpl w:val="C23AB938"/>
    <w:lvl w:ilvl="0" w:tplc="1034E910">
      <w:start w:val="1"/>
      <w:numFmt w:val="lowerLetter"/>
      <w:lvlText w:val="%1."/>
      <w:lvlJc w:val="left"/>
      <w:pPr>
        <w:ind w:left="361" w:hanging="360"/>
      </w:pPr>
      <w:rPr>
        <w:sz w:val="22"/>
      </w:rPr>
    </w:lvl>
    <w:lvl w:ilvl="1" w:tplc="14090019">
      <w:start w:val="1"/>
      <w:numFmt w:val="lowerLetter"/>
      <w:lvlText w:val="%2."/>
      <w:lvlJc w:val="left"/>
      <w:pPr>
        <w:ind w:left="1081" w:hanging="360"/>
      </w:pPr>
    </w:lvl>
    <w:lvl w:ilvl="2" w:tplc="1409001B">
      <w:start w:val="1"/>
      <w:numFmt w:val="lowerRoman"/>
      <w:lvlText w:val="%3."/>
      <w:lvlJc w:val="right"/>
      <w:pPr>
        <w:ind w:left="1801" w:hanging="180"/>
      </w:pPr>
    </w:lvl>
    <w:lvl w:ilvl="3" w:tplc="1409000F">
      <w:start w:val="1"/>
      <w:numFmt w:val="decimal"/>
      <w:lvlText w:val="%4."/>
      <w:lvlJc w:val="left"/>
      <w:pPr>
        <w:ind w:left="2521" w:hanging="360"/>
      </w:pPr>
    </w:lvl>
    <w:lvl w:ilvl="4" w:tplc="14090019">
      <w:start w:val="1"/>
      <w:numFmt w:val="lowerLetter"/>
      <w:lvlText w:val="%5."/>
      <w:lvlJc w:val="left"/>
      <w:pPr>
        <w:ind w:left="3241" w:hanging="360"/>
      </w:pPr>
    </w:lvl>
    <w:lvl w:ilvl="5" w:tplc="1409001B">
      <w:start w:val="1"/>
      <w:numFmt w:val="lowerRoman"/>
      <w:lvlText w:val="%6."/>
      <w:lvlJc w:val="right"/>
      <w:pPr>
        <w:ind w:left="3961" w:hanging="180"/>
      </w:pPr>
    </w:lvl>
    <w:lvl w:ilvl="6" w:tplc="1409000F">
      <w:start w:val="1"/>
      <w:numFmt w:val="decimal"/>
      <w:lvlText w:val="%7."/>
      <w:lvlJc w:val="left"/>
      <w:pPr>
        <w:ind w:left="4681" w:hanging="360"/>
      </w:pPr>
    </w:lvl>
    <w:lvl w:ilvl="7" w:tplc="14090019">
      <w:start w:val="1"/>
      <w:numFmt w:val="lowerLetter"/>
      <w:lvlText w:val="%8."/>
      <w:lvlJc w:val="left"/>
      <w:pPr>
        <w:ind w:left="5401" w:hanging="360"/>
      </w:pPr>
    </w:lvl>
    <w:lvl w:ilvl="8" w:tplc="1409001B">
      <w:start w:val="1"/>
      <w:numFmt w:val="lowerRoman"/>
      <w:lvlText w:val="%9."/>
      <w:lvlJc w:val="right"/>
      <w:pPr>
        <w:ind w:left="6121" w:hanging="180"/>
      </w:pPr>
    </w:lvl>
  </w:abstractNum>
  <w:abstractNum w:abstractNumId="44" w15:restartNumberingAfterBreak="0">
    <w:nsid w:val="0F4800F1"/>
    <w:multiLevelType w:val="hybridMultilevel"/>
    <w:tmpl w:val="5210A282"/>
    <w:lvl w:ilvl="0" w:tplc="D4FC789E">
      <w:start w:val="1"/>
      <w:numFmt w:val="lowerRoman"/>
      <w:lvlText w:val="%1."/>
      <w:lvlJc w:val="left"/>
      <w:pPr>
        <w:ind w:left="1429" w:hanging="360"/>
      </w:pPr>
      <w:rPr>
        <w:rFonts w:hint="default"/>
        <w:i w:val="0"/>
        <w:sz w:val="22"/>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5" w15:restartNumberingAfterBreak="0">
    <w:nsid w:val="0F5034CB"/>
    <w:multiLevelType w:val="hybridMultilevel"/>
    <w:tmpl w:val="9C667632"/>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1012368A"/>
    <w:multiLevelType w:val="multilevel"/>
    <w:tmpl w:val="F7422C38"/>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1"/>
      <w:numFmt w:val="lowerLetter"/>
      <w:lvlText w:val="%6."/>
      <w:lvlJc w:val="left"/>
      <w:pPr>
        <w:ind w:left="0" w:firstLine="0"/>
      </w:pPr>
    </w:lvl>
    <w:lvl w:ilvl="6">
      <w:start w:val="1"/>
      <w:numFmt w:val="lowerLetter"/>
      <w:lvlRestart w:val="4"/>
      <w:lvlText w:val="%7."/>
      <w:lvlJc w:val="left"/>
      <w:pPr>
        <w:tabs>
          <w:tab w:val="num" w:pos="0"/>
        </w:tabs>
        <w:ind w:left="567" w:hanging="567"/>
      </w:pPr>
      <w:rPr>
        <w:b w:val="0"/>
      </w:rPr>
    </w:lvl>
    <w:lvl w:ilvl="7">
      <w:start w:val="1"/>
      <w:numFmt w:val="lowerRoman"/>
      <w:lvlText w:val="%8."/>
      <w:lvlJc w:val="left"/>
      <w:pPr>
        <w:tabs>
          <w:tab w:val="num" w:pos="567"/>
        </w:tabs>
        <w:ind w:left="1134" w:hanging="567"/>
      </w:pPr>
      <w:rPr>
        <w:strike w:val="0"/>
        <w:dstrike w:val="0"/>
        <w:u w:val="none"/>
        <w:effect w:val="none"/>
      </w:rPr>
    </w:lvl>
    <w:lvl w:ilvl="8">
      <w:start w:val="1"/>
      <w:numFmt w:val="upperLetter"/>
      <w:lvlText w:val="%9."/>
      <w:lvlJc w:val="left"/>
      <w:pPr>
        <w:tabs>
          <w:tab w:val="num" w:pos="1559"/>
        </w:tabs>
        <w:ind w:left="1559" w:hanging="425"/>
      </w:pPr>
    </w:lvl>
  </w:abstractNum>
  <w:abstractNum w:abstractNumId="47" w15:restartNumberingAfterBreak="0">
    <w:nsid w:val="10680FCB"/>
    <w:multiLevelType w:val="multilevel"/>
    <w:tmpl w:val="41BAC928"/>
    <w:lvl w:ilvl="0">
      <w:start w:val="1"/>
      <w:numFmt w:val="lowerLetter"/>
      <w:lvlText w:val="%1."/>
      <w:lvlJc w:val="left"/>
      <w:pPr>
        <w:ind w:left="424" w:hanging="283"/>
      </w:pPr>
      <w:rPr>
        <w:rFonts w:hint="default"/>
        <w:b w:val="0"/>
        <w:i w:val="0"/>
      </w:rPr>
    </w:lvl>
    <w:lvl w:ilvl="1">
      <w:start w:val="1"/>
      <w:numFmt w:val="lowerRoman"/>
      <w:lvlText w:val="%2."/>
      <w:lvlJc w:val="right"/>
      <w:pPr>
        <w:ind w:left="794" w:hanging="454"/>
      </w:pPr>
      <w:rPr>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15:restartNumberingAfterBreak="0">
    <w:nsid w:val="10AE22F5"/>
    <w:multiLevelType w:val="hybridMultilevel"/>
    <w:tmpl w:val="A8E04612"/>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49" w15:restartNumberingAfterBreak="0">
    <w:nsid w:val="10C173B6"/>
    <w:multiLevelType w:val="hybridMultilevel"/>
    <w:tmpl w:val="FE3032C4"/>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11E06962"/>
    <w:multiLevelType w:val="multilevel"/>
    <w:tmpl w:val="8DE621D6"/>
    <w:lvl w:ilvl="0">
      <w:start w:val="3"/>
      <w:numFmt w:val="lowerLetter"/>
      <w:lvlText w:val="%1."/>
      <w:lvlJc w:val="left"/>
      <w:pPr>
        <w:ind w:left="424" w:hanging="283"/>
      </w:pPr>
      <w:rPr>
        <w:rFonts w:hint="default"/>
        <w:b w:val="0"/>
        <w:i w:val="0"/>
      </w:rPr>
    </w:lvl>
    <w:lvl w:ilvl="1">
      <w:start w:val="1"/>
      <w:numFmt w:val="lowerRoman"/>
      <w:lvlText w:val="%2."/>
      <w:lvlJc w:val="left"/>
      <w:pPr>
        <w:ind w:left="794" w:hanging="454"/>
      </w:pPr>
      <w:rPr>
        <w:rFonts w:hint="default"/>
        <w:b w:val="0"/>
        <w:i w:val="0"/>
        <w:sz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11EB0566"/>
    <w:multiLevelType w:val="hybridMultilevel"/>
    <w:tmpl w:val="E7621F30"/>
    <w:lvl w:ilvl="0" w:tplc="BA4EEE2C">
      <w:start w:val="1"/>
      <w:numFmt w:val="lowerRoman"/>
      <w:lvlText w:val="%1."/>
      <w:lvlJc w:val="left"/>
      <w:pPr>
        <w:ind w:left="720" w:hanging="360"/>
      </w:pPr>
      <w:rPr>
        <w:rFonts w:cs="Times New Roman"/>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11ED5561"/>
    <w:multiLevelType w:val="hybridMultilevel"/>
    <w:tmpl w:val="D2685918"/>
    <w:lvl w:ilvl="0" w:tplc="74A2E876">
      <w:start w:val="1"/>
      <w:numFmt w:val="lowerRoman"/>
      <w:lvlText w:val="%1."/>
      <w:lvlJc w:val="left"/>
      <w:pPr>
        <w:ind w:left="1287" w:hanging="360"/>
      </w:pPr>
      <w:rPr>
        <w:rFonts w:cs="Times New Roman" w:hint="default"/>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3" w15:restartNumberingAfterBreak="0">
    <w:nsid w:val="12323956"/>
    <w:multiLevelType w:val="hybridMultilevel"/>
    <w:tmpl w:val="EDDE2296"/>
    <w:lvl w:ilvl="0" w:tplc="4F583194">
      <w:start w:val="1"/>
      <w:numFmt w:val="lowerLetter"/>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123C2AD1"/>
    <w:multiLevelType w:val="hybridMultilevel"/>
    <w:tmpl w:val="FDF442AA"/>
    <w:lvl w:ilvl="0" w:tplc="D4FC789E">
      <w:start w:val="1"/>
      <w:numFmt w:val="lowerRoman"/>
      <w:lvlText w:val="%1."/>
      <w:lvlJc w:val="left"/>
      <w:pPr>
        <w:ind w:left="1334" w:hanging="360"/>
      </w:pPr>
      <w:rPr>
        <w:rFonts w:hint="default"/>
        <w:i w:val="0"/>
        <w:sz w:val="22"/>
      </w:rPr>
    </w:lvl>
    <w:lvl w:ilvl="1" w:tplc="14090019" w:tentative="1">
      <w:start w:val="1"/>
      <w:numFmt w:val="lowerLetter"/>
      <w:lvlText w:val="%2."/>
      <w:lvlJc w:val="left"/>
      <w:pPr>
        <w:ind w:left="2054" w:hanging="360"/>
      </w:pPr>
    </w:lvl>
    <w:lvl w:ilvl="2" w:tplc="1409001B" w:tentative="1">
      <w:start w:val="1"/>
      <w:numFmt w:val="lowerRoman"/>
      <w:lvlText w:val="%3."/>
      <w:lvlJc w:val="right"/>
      <w:pPr>
        <w:ind w:left="2774" w:hanging="180"/>
      </w:pPr>
    </w:lvl>
    <w:lvl w:ilvl="3" w:tplc="1409000F" w:tentative="1">
      <w:start w:val="1"/>
      <w:numFmt w:val="decimal"/>
      <w:lvlText w:val="%4."/>
      <w:lvlJc w:val="left"/>
      <w:pPr>
        <w:ind w:left="3494" w:hanging="360"/>
      </w:pPr>
    </w:lvl>
    <w:lvl w:ilvl="4" w:tplc="14090019" w:tentative="1">
      <w:start w:val="1"/>
      <w:numFmt w:val="lowerLetter"/>
      <w:lvlText w:val="%5."/>
      <w:lvlJc w:val="left"/>
      <w:pPr>
        <w:ind w:left="4214" w:hanging="360"/>
      </w:pPr>
    </w:lvl>
    <w:lvl w:ilvl="5" w:tplc="1409001B" w:tentative="1">
      <w:start w:val="1"/>
      <w:numFmt w:val="lowerRoman"/>
      <w:lvlText w:val="%6."/>
      <w:lvlJc w:val="right"/>
      <w:pPr>
        <w:ind w:left="4934" w:hanging="180"/>
      </w:pPr>
    </w:lvl>
    <w:lvl w:ilvl="6" w:tplc="1409000F" w:tentative="1">
      <w:start w:val="1"/>
      <w:numFmt w:val="decimal"/>
      <w:lvlText w:val="%7."/>
      <w:lvlJc w:val="left"/>
      <w:pPr>
        <w:ind w:left="5654" w:hanging="360"/>
      </w:pPr>
    </w:lvl>
    <w:lvl w:ilvl="7" w:tplc="14090019" w:tentative="1">
      <w:start w:val="1"/>
      <w:numFmt w:val="lowerLetter"/>
      <w:lvlText w:val="%8."/>
      <w:lvlJc w:val="left"/>
      <w:pPr>
        <w:ind w:left="6374" w:hanging="360"/>
      </w:pPr>
    </w:lvl>
    <w:lvl w:ilvl="8" w:tplc="1409001B" w:tentative="1">
      <w:start w:val="1"/>
      <w:numFmt w:val="lowerRoman"/>
      <w:lvlText w:val="%9."/>
      <w:lvlJc w:val="right"/>
      <w:pPr>
        <w:ind w:left="7094" w:hanging="180"/>
      </w:pPr>
    </w:lvl>
  </w:abstractNum>
  <w:abstractNum w:abstractNumId="55" w15:restartNumberingAfterBreak="0">
    <w:nsid w:val="124C1B91"/>
    <w:multiLevelType w:val="multilevel"/>
    <w:tmpl w:val="1FB61238"/>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1"/>
      <w:numFmt w:val="lowerLetter"/>
      <w:lvlText w:val="%6."/>
      <w:lvlJc w:val="left"/>
      <w:pPr>
        <w:ind w:left="0" w:firstLine="0"/>
      </w:pPr>
      <w:rPr>
        <w:b w:val="0"/>
        <w:u w:val="none"/>
      </w:rPr>
    </w:lvl>
    <w:lvl w:ilvl="6">
      <w:start w:val="1"/>
      <w:numFmt w:val="lowerLetter"/>
      <w:lvlRestart w:val="4"/>
      <w:lvlText w:val="%7."/>
      <w:lvlJc w:val="left"/>
      <w:pPr>
        <w:tabs>
          <w:tab w:val="num" w:pos="0"/>
        </w:tabs>
        <w:ind w:left="567" w:hanging="567"/>
      </w:pPr>
      <w:rPr>
        <w:b w:val="0"/>
      </w:rPr>
    </w:lvl>
    <w:lvl w:ilvl="7">
      <w:start w:val="1"/>
      <w:numFmt w:val="lowerRoman"/>
      <w:lvlText w:val="%8."/>
      <w:lvlJc w:val="left"/>
      <w:pPr>
        <w:tabs>
          <w:tab w:val="num" w:pos="567"/>
        </w:tabs>
        <w:ind w:left="1134" w:hanging="567"/>
      </w:pPr>
      <w:rPr>
        <w:strike w:val="0"/>
        <w:dstrike w:val="0"/>
        <w:u w:val="none"/>
        <w:effect w:val="none"/>
      </w:rPr>
    </w:lvl>
    <w:lvl w:ilvl="8">
      <w:start w:val="1"/>
      <w:numFmt w:val="upperLetter"/>
      <w:lvlText w:val="%9."/>
      <w:lvlJc w:val="left"/>
      <w:pPr>
        <w:tabs>
          <w:tab w:val="num" w:pos="1559"/>
        </w:tabs>
        <w:ind w:left="1559" w:hanging="425"/>
      </w:pPr>
    </w:lvl>
  </w:abstractNum>
  <w:abstractNum w:abstractNumId="56" w15:restartNumberingAfterBreak="0">
    <w:nsid w:val="1256327F"/>
    <w:multiLevelType w:val="hybridMultilevel"/>
    <w:tmpl w:val="C02E25BA"/>
    <w:lvl w:ilvl="0" w:tplc="14090019">
      <w:start w:val="2"/>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57" w15:restartNumberingAfterBreak="0">
    <w:nsid w:val="12644AB5"/>
    <w:multiLevelType w:val="hybridMultilevel"/>
    <w:tmpl w:val="667E7C46"/>
    <w:lvl w:ilvl="0" w:tplc="287A3DA4">
      <w:start w:val="1"/>
      <w:numFmt w:val="lowerLetter"/>
      <w:lvlText w:val="%1."/>
      <w:lvlJc w:val="left"/>
      <w:pPr>
        <w:ind w:left="720" w:hanging="360"/>
      </w:pPr>
      <w:rPr>
        <w:b/>
        <w:bCs/>
        <w:sz w:val="22"/>
        <w:szCs w:val="22"/>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12667D4F"/>
    <w:multiLevelType w:val="multilevel"/>
    <w:tmpl w:val="5C78FDD6"/>
    <w:lvl w:ilvl="0">
      <w:start w:val="1"/>
      <w:numFmt w:val="lowerLetter"/>
      <w:lvlText w:val="%1."/>
      <w:lvlJc w:val="left"/>
      <w:pPr>
        <w:ind w:left="425" w:hanging="28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9" w15:restartNumberingAfterBreak="0">
    <w:nsid w:val="1268420D"/>
    <w:multiLevelType w:val="hybridMultilevel"/>
    <w:tmpl w:val="73BC6BDA"/>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12753A21"/>
    <w:multiLevelType w:val="multilevel"/>
    <w:tmpl w:val="F9B67EE4"/>
    <w:lvl w:ilvl="0">
      <w:start w:val="1"/>
      <w:numFmt w:val="lowerLetter"/>
      <w:lvlText w:val="%1."/>
      <w:lvlJc w:val="left"/>
      <w:pPr>
        <w:ind w:left="425" w:hanging="283"/>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79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12766113"/>
    <w:multiLevelType w:val="multilevel"/>
    <w:tmpl w:val="B100CE3C"/>
    <w:lvl w:ilvl="0">
      <w:start w:val="1"/>
      <w:numFmt w:val="lowerLetter"/>
      <w:lvlText w:val="%1."/>
      <w:lvlJc w:val="right"/>
      <w:pPr>
        <w:ind w:left="425" w:hanging="283"/>
      </w:pPr>
      <w:rPr>
        <w:rFonts w:asciiTheme="minorHAnsi" w:eastAsia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15:restartNumberingAfterBreak="0">
    <w:nsid w:val="12AA3CFE"/>
    <w:multiLevelType w:val="hybridMultilevel"/>
    <w:tmpl w:val="15EEB908"/>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13502066"/>
    <w:multiLevelType w:val="hybridMultilevel"/>
    <w:tmpl w:val="FCACFA5C"/>
    <w:lvl w:ilvl="0" w:tplc="2924B796">
      <w:start w:val="1"/>
      <w:numFmt w:val="decimal"/>
      <w:lvlText w:val="%1."/>
      <w:lvlJc w:val="left"/>
      <w:pPr>
        <w:ind w:left="720" w:hanging="360"/>
      </w:pPr>
      <w:rPr>
        <w:rFonts w:cs="Times New Roman"/>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139741AD"/>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5" w15:restartNumberingAfterBreak="0">
    <w:nsid w:val="13B7751C"/>
    <w:multiLevelType w:val="hybridMultilevel"/>
    <w:tmpl w:val="C02E25BA"/>
    <w:lvl w:ilvl="0" w:tplc="14090019">
      <w:start w:val="2"/>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66" w15:restartNumberingAfterBreak="0">
    <w:nsid w:val="143267F2"/>
    <w:multiLevelType w:val="hybridMultilevel"/>
    <w:tmpl w:val="CACA3ECC"/>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14900357"/>
    <w:multiLevelType w:val="multilevel"/>
    <w:tmpl w:val="76B0B0FE"/>
    <w:lvl w:ilvl="0">
      <w:start w:val="1"/>
      <w:numFmt w:val="lowerLetter"/>
      <w:lvlText w:val="%1."/>
      <w:lvlJc w:val="left"/>
      <w:pPr>
        <w:ind w:left="425" w:hanging="283"/>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ind w:left="794" w:hanging="45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8" w15:restartNumberingAfterBreak="0">
    <w:nsid w:val="14E30396"/>
    <w:multiLevelType w:val="hybridMultilevel"/>
    <w:tmpl w:val="6298F578"/>
    <w:lvl w:ilvl="0" w:tplc="912A8308">
      <w:start w:val="2"/>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150352AB"/>
    <w:multiLevelType w:val="hybridMultilevel"/>
    <w:tmpl w:val="4CC6B112"/>
    <w:lvl w:ilvl="0" w:tplc="A8566042">
      <w:start w:val="2"/>
      <w:numFmt w:val="lowerRoman"/>
      <w:lvlText w:val="%1."/>
      <w:lvlJc w:val="right"/>
      <w:pPr>
        <w:ind w:left="1334"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154B21BB"/>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1" w15:restartNumberingAfterBreak="0">
    <w:nsid w:val="15547263"/>
    <w:multiLevelType w:val="multilevel"/>
    <w:tmpl w:val="2878DDF6"/>
    <w:lvl w:ilvl="0">
      <w:start w:val="1"/>
      <w:numFmt w:val="lowerLetter"/>
      <w:lvlText w:val="%1."/>
      <w:lvlJc w:val="left"/>
      <w:pPr>
        <w:ind w:left="425" w:hanging="283"/>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79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2" w15:restartNumberingAfterBreak="0">
    <w:nsid w:val="1578630E"/>
    <w:multiLevelType w:val="hybridMultilevel"/>
    <w:tmpl w:val="B2FE44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15AC1944"/>
    <w:multiLevelType w:val="hybridMultilevel"/>
    <w:tmpl w:val="1F58F300"/>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15B2071A"/>
    <w:multiLevelType w:val="multilevel"/>
    <w:tmpl w:val="0EE48B88"/>
    <w:lvl w:ilvl="0">
      <w:start w:val="1"/>
      <w:numFmt w:val="lowerLetter"/>
      <w:lvlText w:val="%1."/>
      <w:lvlJc w:val="left"/>
      <w:pPr>
        <w:ind w:left="425" w:hanging="28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5" w15:restartNumberingAfterBreak="0">
    <w:nsid w:val="16100A92"/>
    <w:multiLevelType w:val="hybridMultilevel"/>
    <w:tmpl w:val="C02E25BA"/>
    <w:lvl w:ilvl="0" w:tplc="14090019">
      <w:start w:val="2"/>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76" w15:restartNumberingAfterBreak="0">
    <w:nsid w:val="16127847"/>
    <w:multiLevelType w:val="hybridMultilevel"/>
    <w:tmpl w:val="29AAA33E"/>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7" w15:restartNumberingAfterBreak="0">
    <w:nsid w:val="16697023"/>
    <w:multiLevelType w:val="multilevel"/>
    <w:tmpl w:val="42D662F8"/>
    <w:lvl w:ilvl="0">
      <w:start w:val="1"/>
      <w:numFmt w:val="lowerLetter"/>
      <w:lvlText w:val="%1."/>
      <w:lvlJc w:val="left"/>
      <w:pPr>
        <w:ind w:left="425" w:hanging="283"/>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79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8" w15:restartNumberingAfterBreak="0">
    <w:nsid w:val="16C36D38"/>
    <w:multiLevelType w:val="hybridMultilevel"/>
    <w:tmpl w:val="C0D2D0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16D63444"/>
    <w:multiLevelType w:val="multilevel"/>
    <w:tmpl w:val="2A08C0CA"/>
    <w:lvl w:ilvl="0">
      <w:start w:val="1"/>
      <w:numFmt w:val="lowerLetter"/>
      <w:lvlText w:val="%1."/>
      <w:lvlJc w:val="left"/>
      <w:pPr>
        <w:ind w:left="424" w:hanging="283"/>
      </w:pPr>
      <w:rPr>
        <w:rFonts w:hint="default"/>
        <w:b w:val="0"/>
        <w:i w:val="0"/>
      </w:rPr>
    </w:lvl>
    <w:lvl w:ilvl="1">
      <w:start w:val="1"/>
      <w:numFmt w:val="lowerRoman"/>
      <w:lvlText w:val="%2."/>
      <w:lvlJc w:val="left"/>
      <w:pPr>
        <w:ind w:left="794" w:hanging="454"/>
      </w:pPr>
      <w:rPr>
        <w:rFonts w:cs="Times New Roman"/>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0" w15:restartNumberingAfterBreak="0">
    <w:nsid w:val="16DA62B4"/>
    <w:multiLevelType w:val="hybridMultilevel"/>
    <w:tmpl w:val="C23AB938"/>
    <w:lvl w:ilvl="0" w:tplc="1034E910">
      <w:start w:val="1"/>
      <w:numFmt w:val="lowerLetter"/>
      <w:lvlText w:val="%1."/>
      <w:lvlJc w:val="left"/>
      <w:pPr>
        <w:ind w:left="361" w:hanging="360"/>
      </w:pPr>
      <w:rPr>
        <w:sz w:val="22"/>
      </w:rPr>
    </w:lvl>
    <w:lvl w:ilvl="1" w:tplc="14090019">
      <w:start w:val="1"/>
      <w:numFmt w:val="lowerLetter"/>
      <w:lvlText w:val="%2."/>
      <w:lvlJc w:val="left"/>
      <w:pPr>
        <w:ind w:left="1081" w:hanging="360"/>
      </w:pPr>
    </w:lvl>
    <w:lvl w:ilvl="2" w:tplc="1409001B">
      <w:start w:val="1"/>
      <w:numFmt w:val="lowerRoman"/>
      <w:lvlText w:val="%3."/>
      <w:lvlJc w:val="right"/>
      <w:pPr>
        <w:ind w:left="1801" w:hanging="180"/>
      </w:pPr>
    </w:lvl>
    <w:lvl w:ilvl="3" w:tplc="1409000F">
      <w:start w:val="1"/>
      <w:numFmt w:val="decimal"/>
      <w:lvlText w:val="%4."/>
      <w:lvlJc w:val="left"/>
      <w:pPr>
        <w:ind w:left="2521" w:hanging="360"/>
      </w:pPr>
    </w:lvl>
    <w:lvl w:ilvl="4" w:tplc="14090019">
      <w:start w:val="1"/>
      <w:numFmt w:val="lowerLetter"/>
      <w:lvlText w:val="%5."/>
      <w:lvlJc w:val="left"/>
      <w:pPr>
        <w:ind w:left="3241" w:hanging="360"/>
      </w:pPr>
    </w:lvl>
    <w:lvl w:ilvl="5" w:tplc="1409001B">
      <w:start w:val="1"/>
      <w:numFmt w:val="lowerRoman"/>
      <w:lvlText w:val="%6."/>
      <w:lvlJc w:val="right"/>
      <w:pPr>
        <w:ind w:left="3961" w:hanging="180"/>
      </w:pPr>
    </w:lvl>
    <w:lvl w:ilvl="6" w:tplc="1409000F">
      <w:start w:val="1"/>
      <w:numFmt w:val="decimal"/>
      <w:lvlText w:val="%7."/>
      <w:lvlJc w:val="left"/>
      <w:pPr>
        <w:ind w:left="4681" w:hanging="360"/>
      </w:pPr>
    </w:lvl>
    <w:lvl w:ilvl="7" w:tplc="14090019">
      <w:start w:val="1"/>
      <w:numFmt w:val="lowerLetter"/>
      <w:lvlText w:val="%8."/>
      <w:lvlJc w:val="left"/>
      <w:pPr>
        <w:ind w:left="5401" w:hanging="360"/>
      </w:pPr>
    </w:lvl>
    <w:lvl w:ilvl="8" w:tplc="1409001B">
      <w:start w:val="1"/>
      <w:numFmt w:val="lowerRoman"/>
      <w:lvlText w:val="%9."/>
      <w:lvlJc w:val="right"/>
      <w:pPr>
        <w:ind w:left="6121" w:hanging="180"/>
      </w:pPr>
    </w:lvl>
  </w:abstractNum>
  <w:abstractNum w:abstractNumId="81" w15:restartNumberingAfterBreak="0">
    <w:nsid w:val="17474596"/>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2" w15:restartNumberingAfterBreak="0">
    <w:nsid w:val="177E60C9"/>
    <w:multiLevelType w:val="hybridMultilevel"/>
    <w:tmpl w:val="C23AB938"/>
    <w:lvl w:ilvl="0" w:tplc="1034E910">
      <w:start w:val="1"/>
      <w:numFmt w:val="lowerLetter"/>
      <w:lvlText w:val="%1."/>
      <w:lvlJc w:val="left"/>
      <w:pPr>
        <w:ind w:left="361" w:hanging="360"/>
      </w:pPr>
      <w:rPr>
        <w:sz w:val="22"/>
      </w:rPr>
    </w:lvl>
    <w:lvl w:ilvl="1" w:tplc="14090019">
      <w:start w:val="1"/>
      <w:numFmt w:val="lowerLetter"/>
      <w:lvlText w:val="%2."/>
      <w:lvlJc w:val="left"/>
      <w:pPr>
        <w:ind w:left="1081" w:hanging="360"/>
      </w:pPr>
    </w:lvl>
    <w:lvl w:ilvl="2" w:tplc="1409001B">
      <w:start w:val="1"/>
      <w:numFmt w:val="lowerRoman"/>
      <w:lvlText w:val="%3."/>
      <w:lvlJc w:val="right"/>
      <w:pPr>
        <w:ind w:left="1801" w:hanging="180"/>
      </w:pPr>
    </w:lvl>
    <w:lvl w:ilvl="3" w:tplc="1409000F">
      <w:start w:val="1"/>
      <w:numFmt w:val="decimal"/>
      <w:lvlText w:val="%4."/>
      <w:lvlJc w:val="left"/>
      <w:pPr>
        <w:ind w:left="2521" w:hanging="360"/>
      </w:pPr>
    </w:lvl>
    <w:lvl w:ilvl="4" w:tplc="14090019">
      <w:start w:val="1"/>
      <w:numFmt w:val="lowerLetter"/>
      <w:lvlText w:val="%5."/>
      <w:lvlJc w:val="left"/>
      <w:pPr>
        <w:ind w:left="3241" w:hanging="360"/>
      </w:pPr>
    </w:lvl>
    <w:lvl w:ilvl="5" w:tplc="1409001B">
      <w:start w:val="1"/>
      <w:numFmt w:val="lowerRoman"/>
      <w:lvlText w:val="%6."/>
      <w:lvlJc w:val="right"/>
      <w:pPr>
        <w:ind w:left="3961" w:hanging="180"/>
      </w:pPr>
    </w:lvl>
    <w:lvl w:ilvl="6" w:tplc="1409000F">
      <w:start w:val="1"/>
      <w:numFmt w:val="decimal"/>
      <w:lvlText w:val="%7."/>
      <w:lvlJc w:val="left"/>
      <w:pPr>
        <w:ind w:left="4681" w:hanging="360"/>
      </w:pPr>
    </w:lvl>
    <w:lvl w:ilvl="7" w:tplc="14090019">
      <w:start w:val="1"/>
      <w:numFmt w:val="lowerLetter"/>
      <w:lvlText w:val="%8."/>
      <w:lvlJc w:val="left"/>
      <w:pPr>
        <w:ind w:left="5401" w:hanging="360"/>
      </w:pPr>
    </w:lvl>
    <w:lvl w:ilvl="8" w:tplc="1409001B">
      <w:start w:val="1"/>
      <w:numFmt w:val="lowerRoman"/>
      <w:lvlText w:val="%9."/>
      <w:lvlJc w:val="right"/>
      <w:pPr>
        <w:ind w:left="6121" w:hanging="180"/>
      </w:pPr>
    </w:lvl>
  </w:abstractNum>
  <w:abstractNum w:abstractNumId="83" w15:restartNumberingAfterBreak="0">
    <w:nsid w:val="17AE188A"/>
    <w:multiLevelType w:val="multilevel"/>
    <w:tmpl w:val="86444B48"/>
    <w:lvl w:ilvl="0">
      <w:start w:val="1"/>
      <w:numFmt w:val="lowerLetter"/>
      <w:lvlText w:val="%1."/>
      <w:lvlJc w:val="left"/>
      <w:pPr>
        <w:ind w:left="425" w:hanging="283"/>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ind w:left="794" w:hanging="45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4" w15:restartNumberingAfterBreak="0">
    <w:nsid w:val="17CA5E0A"/>
    <w:multiLevelType w:val="multilevel"/>
    <w:tmpl w:val="F0E63178"/>
    <w:lvl w:ilvl="0">
      <w:start w:val="1"/>
      <w:numFmt w:val="lowerLetter"/>
      <w:lvlText w:val="%1."/>
      <w:lvlJc w:val="left"/>
      <w:pPr>
        <w:ind w:left="340" w:hanging="283"/>
      </w:pPr>
    </w:lvl>
    <w:lvl w:ilvl="1">
      <w:start w:val="1"/>
      <w:numFmt w:val="lowerRoman"/>
      <w:lvlText w:val="%2."/>
      <w:lvlJc w:val="left"/>
      <w:pPr>
        <w:ind w:left="794" w:hanging="454"/>
      </w:pPr>
      <w:rPr>
        <w:b w:val="0"/>
        <w:sz w:val="24"/>
        <w:szCs w:val="24"/>
      </w:rPr>
    </w:lvl>
    <w:lvl w:ilvl="2">
      <w:start w:val="1"/>
      <w:numFmt w:val="upperRoman"/>
      <w:lvlText w:val="%3."/>
      <w:lvlJc w:val="left"/>
      <w:pPr>
        <w:ind w:left="1134" w:hanging="340"/>
      </w:pPr>
      <w:rPr>
        <w:rFonts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5" w15:restartNumberingAfterBreak="0">
    <w:nsid w:val="17F410FA"/>
    <w:multiLevelType w:val="multilevel"/>
    <w:tmpl w:val="5B706738"/>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794" w:hanging="454"/>
      </w:pPr>
      <w:rPr>
        <w:rFonts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6" w15:restartNumberingAfterBreak="0">
    <w:nsid w:val="18EB19DC"/>
    <w:multiLevelType w:val="hybridMultilevel"/>
    <w:tmpl w:val="703C1DAA"/>
    <w:lvl w:ilvl="0" w:tplc="14090015">
      <w:start w:val="1"/>
      <w:numFmt w:val="upp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87" w15:restartNumberingAfterBreak="0">
    <w:nsid w:val="18ED7059"/>
    <w:multiLevelType w:val="multilevel"/>
    <w:tmpl w:val="B2DC39F2"/>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1"/>
      <w:numFmt w:val="lowerLetter"/>
      <w:lvlText w:val="%6."/>
      <w:lvlJc w:val="left"/>
      <w:pPr>
        <w:ind w:left="0" w:firstLine="0"/>
      </w:pPr>
    </w:lvl>
    <w:lvl w:ilvl="6">
      <w:start w:val="1"/>
      <w:numFmt w:val="lowerLetter"/>
      <w:lvlRestart w:val="4"/>
      <w:lvlText w:val="%7."/>
      <w:lvlJc w:val="left"/>
      <w:pPr>
        <w:tabs>
          <w:tab w:val="num" w:pos="0"/>
        </w:tabs>
        <w:ind w:left="567" w:hanging="567"/>
      </w:pPr>
      <w:rPr>
        <w:b w:val="0"/>
        <w:color w:val="000000" w:themeColor="text1"/>
      </w:rPr>
    </w:lvl>
    <w:lvl w:ilvl="7">
      <w:start w:val="1"/>
      <w:numFmt w:val="lowerRoman"/>
      <w:lvlText w:val="%8."/>
      <w:lvlJc w:val="left"/>
      <w:pPr>
        <w:tabs>
          <w:tab w:val="num" w:pos="567"/>
        </w:tabs>
        <w:ind w:left="1134" w:hanging="567"/>
      </w:pPr>
      <w:rPr>
        <w:strike w:val="0"/>
        <w:dstrike w:val="0"/>
        <w:u w:val="none"/>
        <w:effect w:val="none"/>
      </w:rPr>
    </w:lvl>
    <w:lvl w:ilvl="8">
      <w:start w:val="1"/>
      <w:numFmt w:val="upperLetter"/>
      <w:lvlText w:val="%9."/>
      <w:lvlJc w:val="left"/>
      <w:pPr>
        <w:tabs>
          <w:tab w:val="num" w:pos="1559"/>
        </w:tabs>
        <w:ind w:left="1559" w:hanging="425"/>
      </w:pPr>
    </w:lvl>
  </w:abstractNum>
  <w:abstractNum w:abstractNumId="88" w15:restartNumberingAfterBreak="0">
    <w:nsid w:val="19547292"/>
    <w:multiLevelType w:val="hybridMultilevel"/>
    <w:tmpl w:val="D2685918"/>
    <w:lvl w:ilvl="0" w:tplc="74A2E876">
      <w:start w:val="1"/>
      <w:numFmt w:val="lowerRoman"/>
      <w:lvlText w:val="%1."/>
      <w:lvlJc w:val="left"/>
      <w:pPr>
        <w:ind w:left="1287" w:hanging="360"/>
      </w:pPr>
      <w:rPr>
        <w:rFonts w:cs="Times New Roman" w:hint="default"/>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89" w15:restartNumberingAfterBreak="0">
    <w:nsid w:val="196C6D5A"/>
    <w:multiLevelType w:val="hybridMultilevel"/>
    <w:tmpl w:val="F9AE0DC0"/>
    <w:lvl w:ilvl="0" w:tplc="C778C1AC">
      <w:start w:val="1"/>
      <w:numFmt w:val="upperLetter"/>
      <w:lvlText w:val="%1."/>
      <w:lvlJc w:val="left"/>
      <w:pPr>
        <w:ind w:left="743" w:hanging="360"/>
      </w:pPr>
      <w:rPr>
        <w:b w:val="0"/>
      </w:r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90" w15:restartNumberingAfterBreak="0">
    <w:nsid w:val="197B2877"/>
    <w:multiLevelType w:val="multilevel"/>
    <w:tmpl w:val="18945FA0"/>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1"/>
      <w:numFmt w:val="lowerLetter"/>
      <w:lvlText w:val="%6."/>
      <w:lvlJc w:val="left"/>
      <w:pPr>
        <w:ind w:left="0" w:firstLine="0"/>
      </w:pPr>
    </w:lvl>
    <w:lvl w:ilvl="6">
      <w:start w:val="1"/>
      <w:numFmt w:val="lowerLetter"/>
      <w:lvlRestart w:val="4"/>
      <w:lvlText w:val="%7."/>
      <w:lvlJc w:val="left"/>
      <w:pPr>
        <w:tabs>
          <w:tab w:val="num" w:pos="0"/>
        </w:tabs>
        <w:ind w:left="567" w:hanging="567"/>
      </w:pPr>
      <w:rPr>
        <w:b w:val="0"/>
      </w:rPr>
    </w:lvl>
    <w:lvl w:ilvl="7">
      <w:start w:val="1"/>
      <w:numFmt w:val="lowerRoman"/>
      <w:lvlText w:val="%8."/>
      <w:lvlJc w:val="left"/>
      <w:pPr>
        <w:tabs>
          <w:tab w:val="num" w:pos="567"/>
        </w:tabs>
        <w:ind w:left="1134" w:hanging="567"/>
      </w:pPr>
      <w:rPr>
        <w:strike w:val="0"/>
        <w:dstrike w:val="0"/>
        <w:u w:val="none"/>
        <w:effect w:val="none"/>
      </w:rPr>
    </w:lvl>
    <w:lvl w:ilvl="8">
      <w:start w:val="1"/>
      <w:numFmt w:val="upperLetter"/>
      <w:lvlText w:val="%9."/>
      <w:lvlJc w:val="left"/>
      <w:pPr>
        <w:tabs>
          <w:tab w:val="num" w:pos="1559"/>
        </w:tabs>
        <w:ind w:left="1559" w:hanging="425"/>
      </w:pPr>
    </w:lvl>
  </w:abstractNum>
  <w:abstractNum w:abstractNumId="91" w15:restartNumberingAfterBreak="0">
    <w:nsid w:val="197C6DBE"/>
    <w:multiLevelType w:val="hybridMultilevel"/>
    <w:tmpl w:val="D892051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2" w15:restartNumberingAfterBreak="0">
    <w:nsid w:val="19835D87"/>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3" w15:restartNumberingAfterBreak="0">
    <w:nsid w:val="198E0563"/>
    <w:multiLevelType w:val="hybridMultilevel"/>
    <w:tmpl w:val="1AA8F670"/>
    <w:lvl w:ilvl="0" w:tplc="B98E2E0A">
      <w:start w:val="1"/>
      <w:numFmt w:val="lowerLetter"/>
      <w:lvlText w:val="%1."/>
      <w:lvlJc w:val="left"/>
      <w:pPr>
        <w:ind w:left="720" w:hanging="360"/>
      </w:pPr>
      <w:rPr>
        <w:strike w:val="0"/>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19CF3DC0"/>
    <w:multiLevelType w:val="multilevel"/>
    <w:tmpl w:val="53C2C310"/>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1"/>
      <w:numFmt w:val="lowerLetter"/>
      <w:lvlText w:val="%6."/>
      <w:lvlJc w:val="left"/>
      <w:pPr>
        <w:ind w:left="0" w:firstLine="0"/>
      </w:pPr>
    </w:lvl>
    <w:lvl w:ilvl="6">
      <w:start w:val="1"/>
      <w:numFmt w:val="lowerLetter"/>
      <w:lvlRestart w:val="4"/>
      <w:lvlText w:val="%7."/>
      <w:lvlJc w:val="left"/>
      <w:pPr>
        <w:tabs>
          <w:tab w:val="num" w:pos="0"/>
        </w:tabs>
        <w:ind w:left="567" w:hanging="567"/>
      </w:pPr>
      <w:rPr>
        <w:b w:val="0"/>
        <w:color w:val="000000" w:themeColor="text1"/>
        <w:u w:val="none"/>
      </w:rPr>
    </w:lvl>
    <w:lvl w:ilvl="7">
      <w:start w:val="1"/>
      <w:numFmt w:val="lowerRoman"/>
      <w:lvlText w:val="%8."/>
      <w:lvlJc w:val="left"/>
      <w:pPr>
        <w:tabs>
          <w:tab w:val="num" w:pos="567"/>
        </w:tabs>
        <w:ind w:left="1134" w:hanging="567"/>
      </w:pPr>
      <w:rPr>
        <w:strike w:val="0"/>
        <w:dstrike w:val="0"/>
        <w:u w:val="none"/>
        <w:effect w:val="none"/>
      </w:rPr>
    </w:lvl>
    <w:lvl w:ilvl="8">
      <w:start w:val="1"/>
      <w:numFmt w:val="upperLetter"/>
      <w:lvlText w:val="%9."/>
      <w:lvlJc w:val="left"/>
      <w:pPr>
        <w:tabs>
          <w:tab w:val="num" w:pos="1559"/>
        </w:tabs>
        <w:ind w:left="1559" w:hanging="425"/>
      </w:pPr>
    </w:lvl>
  </w:abstractNum>
  <w:abstractNum w:abstractNumId="95" w15:restartNumberingAfterBreak="0">
    <w:nsid w:val="1A0D1B86"/>
    <w:multiLevelType w:val="hybridMultilevel"/>
    <w:tmpl w:val="D1FC2B4E"/>
    <w:lvl w:ilvl="0" w:tplc="A7CE231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1AC93D64"/>
    <w:multiLevelType w:val="hybridMultilevel"/>
    <w:tmpl w:val="E8886B18"/>
    <w:lvl w:ilvl="0" w:tplc="941C97D8">
      <w:start w:val="1"/>
      <w:numFmt w:val="lowerRoman"/>
      <w:lvlText w:val="%1."/>
      <w:lvlJc w:val="left"/>
      <w:pPr>
        <w:ind w:left="934" w:hanging="360"/>
      </w:pPr>
      <w:rPr>
        <w:rFonts w:cs="Times New Roman"/>
      </w:rPr>
    </w:lvl>
    <w:lvl w:ilvl="1" w:tplc="14090019" w:tentative="1">
      <w:start w:val="1"/>
      <w:numFmt w:val="lowerLetter"/>
      <w:lvlText w:val="%2."/>
      <w:lvlJc w:val="left"/>
      <w:pPr>
        <w:ind w:left="1654" w:hanging="360"/>
      </w:pPr>
    </w:lvl>
    <w:lvl w:ilvl="2" w:tplc="1409001B" w:tentative="1">
      <w:start w:val="1"/>
      <w:numFmt w:val="lowerRoman"/>
      <w:lvlText w:val="%3."/>
      <w:lvlJc w:val="right"/>
      <w:pPr>
        <w:ind w:left="2374" w:hanging="180"/>
      </w:pPr>
    </w:lvl>
    <w:lvl w:ilvl="3" w:tplc="1409000F" w:tentative="1">
      <w:start w:val="1"/>
      <w:numFmt w:val="decimal"/>
      <w:lvlText w:val="%4."/>
      <w:lvlJc w:val="left"/>
      <w:pPr>
        <w:ind w:left="3094" w:hanging="360"/>
      </w:pPr>
    </w:lvl>
    <w:lvl w:ilvl="4" w:tplc="14090019" w:tentative="1">
      <w:start w:val="1"/>
      <w:numFmt w:val="lowerLetter"/>
      <w:lvlText w:val="%5."/>
      <w:lvlJc w:val="left"/>
      <w:pPr>
        <w:ind w:left="3814" w:hanging="360"/>
      </w:pPr>
    </w:lvl>
    <w:lvl w:ilvl="5" w:tplc="1409001B" w:tentative="1">
      <w:start w:val="1"/>
      <w:numFmt w:val="lowerRoman"/>
      <w:lvlText w:val="%6."/>
      <w:lvlJc w:val="right"/>
      <w:pPr>
        <w:ind w:left="4534" w:hanging="180"/>
      </w:pPr>
    </w:lvl>
    <w:lvl w:ilvl="6" w:tplc="1409000F" w:tentative="1">
      <w:start w:val="1"/>
      <w:numFmt w:val="decimal"/>
      <w:lvlText w:val="%7."/>
      <w:lvlJc w:val="left"/>
      <w:pPr>
        <w:ind w:left="5254" w:hanging="360"/>
      </w:pPr>
    </w:lvl>
    <w:lvl w:ilvl="7" w:tplc="14090019" w:tentative="1">
      <w:start w:val="1"/>
      <w:numFmt w:val="lowerLetter"/>
      <w:lvlText w:val="%8."/>
      <w:lvlJc w:val="left"/>
      <w:pPr>
        <w:ind w:left="5974" w:hanging="360"/>
      </w:pPr>
    </w:lvl>
    <w:lvl w:ilvl="8" w:tplc="1409001B" w:tentative="1">
      <w:start w:val="1"/>
      <w:numFmt w:val="lowerRoman"/>
      <w:lvlText w:val="%9."/>
      <w:lvlJc w:val="right"/>
      <w:pPr>
        <w:ind w:left="6694" w:hanging="180"/>
      </w:pPr>
    </w:lvl>
  </w:abstractNum>
  <w:abstractNum w:abstractNumId="97" w15:restartNumberingAfterBreak="0">
    <w:nsid w:val="1ADB091E"/>
    <w:multiLevelType w:val="hybridMultilevel"/>
    <w:tmpl w:val="74DA5652"/>
    <w:lvl w:ilvl="0" w:tplc="D4FC789E">
      <w:start w:val="1"/>
      <w:numFmt w:val="lowerRoman"/>
      <w:lvlText w:val="%1."/>
      <w:lvlJc w:val="left"/>
      <w:pPr>
        <w:ind w:left="720" w:hanging="360"/>
      </w:pPr>
      <w:rPr>
        <w:rFonts w:hint="default"/>
        <w:b w:val="0"/>
        <w:i w:val="0"/>
        <w:sz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8" w15:restartNumberingAfterBreak="0">
    <w:nsid w:val="1ADD543F"/>
    <w:multiLevelType w:val="hybridMultilevel"/>
    <w:tmpl w:val="C628A7A8"/>
    <w:lvl w:ilvl="0" w:tplc="8596507C">
      <w:start w:val="1"/>
      <w:numFmt w:val="lowerRoman"/>
      <w:lvlText w:val="%1."/>
      <w:lvlJc w:val="left"/>
      <w:pPr>
        <w:ind w:left="720" w:hanging="360"/>
      </w:pPr>
      <w:rPr>
        <w:rFonts w:cs="Times New Roman"/>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9" w15:restartNumberingAfterBreak="0">
    <w:nsid w:val="1AE85B3E"/>
    <w:multiLevelType w:val="hybridMultilevel"/>
    <w:tmpl w:val="C4660A0A"/>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0" w15:restartNumberingAfterBreak="0">
    <w:nsid w:val="1B525E16"/>
    <w:multiLevelType w:val="multilevel"/>
    <w:tmpl w:val="BF98BFF0"/>
    <w:lvl w:ilvl="0">
      <w:start w:val="1"/>
      <w:numFmt w:val="lowerLetter"/>
      <w:lvlText w:val="%1."/>
      <w:lvlJc w:val="left"/>
      <w:pPr>
        <w:ind w:left="340" w:hanging="283"/>
      </w:pPr>
    </w:lvl>
    <w:lvl w:ilvl="1">
      <w:start w:val="1"/>
      <w:numFmt w:val="lowerRoman"/>
      <w:lvlText w:val="%2."/>
      <w:lvlJc w:val="left"/>
      <w:pPr>
        <w:ind w:left="794" w:hanging="454"/>
      </w:pPr>
      <w:rPr>
        <w:b w:val="0"/>
      </w:rPr>
    </w:lvl>
    <w:lvl w:ilvl="2">
      <w:start w:val="1"/>
      <w:numFmt w:val="upperLetter"/>
      <w:lvlText w:val="%3."/>
      <w:lvlJc w:val="left"/>
      <w:pPr>
        <w:ind w:left="1134"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1" w15:restartNumberingAfterBreak="0">
    <w:nsid w:val="1B69466F"/>
    <w:multiLevelType w:val="multilevel"/>
    <w:tmpl w:val="00088534"/>
    <w:lvl w:ilvl="0">
      <w:start w:val="15"/>
      <w:numFmt w:val="decimal"/>
      <w:suff w:val="space"/>
      <w:lvlText w:val="Chapter %1"/>
      <w:lvlJc w:val="left"/>
      <w:pPr>
        <w:ind w:left="425" w:hanging="992"/>
      </w:pPr>
      <w:rPr>
        <w:rFonts w:hint="default"/>
      </w:rPr>
    </w:lvl>
    <w:lvl w:ilvl="1">
      <w:start w:val="1"/>
      <w:numFmt w:val="decimal"/>
      <w:lvlText w:val="%1.%2"/>
      <w:lvlJc w:val="left"/>
      <w:pPr>
        <w:ind w:left="425" w:hanging="992"/>
      </w:pPr>
      <w:rPr>
        <w:rFonts w:hint="default"/>
      </w:rPr>
    </w:lvl>
    <w:lvl w:ilvl="2">
      <w:start w:val="1"/>
      <w:numFmt w:val="decimal"/>
      <w:lvlText w:val="%1.%2.%3"/>
      <w:lvlJc w:val="left"/>
      <w:pPr>
        <w:ind w:left="425" w:hanging="992"/>
      </w:pPr>
      <w:rPr>
        <w:rFonts w:hint="default"/>
      </w:rPr>
    </w:lvl>
    <w:lvl w:ilvl="3">
      <w:start w:val="1"/>
      <w:numFmt w:val="decimal"/>
      <w:lvlText w:val="%1.%2.%3.%4"/>
      <w:lvlJc w:val="left"/>
      <w:pPr>
        <w:ind w:left="1134" w:hanging="1134"/>
      </w:pPr>
      <w:rPr>
        <w:rFonts w:hint="default"/>
        <w:b/>
        <w:sz w:val="27"/>
        <w:szCs w:val="27"/>
      </w:rPr>
    </w:lvl>
    <w:lvl w:ilvl="4">
      <w:start w:val="1"/>
      <w:numFmt w:val="decimal"/>
      <w:lvlText w:val="%1.%2.%3.%4.%5"/>
      <w:lvlJc w:val="left"/>
      <w:pPr>
        <w:ind w:left="1134" w:hanging="1134"/>
      </w:pPr>
      <w:rPr>
        <w:rFonts w:hint="default"/>
        <w:b/>
        <w:sz w:val="24"/>
        <w:szCs w:val="24"/>
      </w:rPr>
    </w:lvl>
    <w:lvl w:ilvl="5">
      <w:start w:val="1"/>
      <w:numFmt w:val="lowerLetter"/>
      <w:lvlText w:val="%6."/>
      <w:lvlJc w:val="left"/>
      <w:pPr>
        <w:ind w:left="1986" w:hanging="1418"/>
      </w:pPr>
      <w:rPr>
        <w:rFonts w:hint="default"/>
        <w:b w:val="0"/>
        <w:sz w:val="22"/>
        <w:szCs w:val="22"/>
      </w:rPr>
    </w:lvl>
    <w:lvl w:ilvl="6">
      <w:start w:val="1"/>
      <w:numFmt w:val="lowerLetter"/>
      <w:lvlRestart w:val="4"/>
      <w:lvlText w:val="%7."/>
      <w:lvlJc w:val="left"/>
      <w:pPr>
        <w:tabs>
          <w:tab w:val="num" w:pos="0"/>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8."/>
      <w:lvlJc w:val="left"/>
      <w:pPr>
        <w:tabs>
          <w:tab w:val="num" w:pos="567"/>
        </w:tabs>
        <w:ind w:left="1134" w:hanging="567"/>
      </w:pPr>
      <w:rPr>
        <w:rFonts w:hint="default"/>
        <w:color w:val="auto"/>
      </w:rPr>
    </w:lvl>
    <w:lvl w:ilvl="8">
      <w:start w:val="1"/>
      <w:numFmt w:val="decimal"/>
      <w:lvlText w:val="%9."/>
      <w:lvlJc w:val="left"/>
      <w:pPr>
        <w:tabs>
          <w:tab w:val="num" w:pos="1134"/>
        </w:tabs>
        <w:ind w:left="1559" w:hanging="425"/>
      </w:pPr>
      <w:rPr>
        <w:rFonts w:hint="default"/>
        <w:color w:val="auto"/>
      </w:rPr>
    </w:lvl>
  </w:abstractNum>
  <w:abstractNum w:abstractNumId="102" w15:restartNumberingAfterBreak="0">
    <w:nsid w:val="1BF66518"/>
    <w:multiLevelType w:val="hybridMultilevel"/>
    <w:tmpl w:val="4BE4E66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03" w15:restartNumberingAfterBreak="0">
    <w:nsid w:val="1C855AC0"/>
    <w:multiLevelType w:val="multilevel"/>
    <w:tmpl w:val="BF98BFF0"/>
    <w:lvl w:ilvl="0">
      <w:start w:val="1"/>
      <w:numFmt w:val="lowerLetter"/>
      <w:lvlText w:val="%1."/>
      <w:lvlJc w:val="left"/>
      <w:pPr>
        <w:ind w:left="340" w:hanging="283"/>
      </w:pPr>
      <w:rPr>
        <w:rFonts w:hint="default"/>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4" w15:restartNumberingAfterBreak="0">
    <w:nsid w:val="1CA6553A"/>
    <w:multiLevelType w:val="multilevel"/>
    <w:tmpl w:val="8018A822"/>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1"/>
      <w:numFmt w:val="lowerLetter"/>
      <w:lvlText w:val="%6."/>
      <w:lvlJc w:val="left"/>
      <w:pPr>
        <w:ind w:left="0" w:firstLine="0"/>
      </w:pPr>
      <w:rPr>
        <w:b w:val="0"/>
      </w:rPr>
    </w:lvl>
    <w:lvl w:ilvl="6">
      <w:start w:val="1"/>
      <w:numFmt w:val="lowerLetter"/>
      <w:lvlRestart w:val="4"/>
      <w:lvlText w:val="%7."/>
      <w:lvlJc w:val="left"/>
      <w:pPr>
        <w:tabs>
          <w:tab w:val="num" w:pos="0"/>
        </w:tabs>
        <w:ind w:left="567" w:hanging="567"/>
      </w:pPr>
      <w:rPr>
        <w:b w:val="0"/>
      </w:rPr>
    </w:lvl>
    <w:lvl w:ilvl="7">
      <w:start w:val="1"/>
      <w:numFmt w:val="lowerRoman"/>
      <w:lvlText w:val="%8."/>
      <w:lvlJc w:val="left"/>
      <w:pPr>
        <w:tabs>
          <w:tab w:val="num" w:pos="567"/>
        </w:tabs>
        <w:ind w:left="1134" w:hanging="567"/>
      </w:pPr>
      <w:rPr>
        <w:strike w:val="0"/>
        <w:dstrike w:val="0"/>
        <w:u w:val="none"/>
        <w:effect w:val="none"/>
      </w:rPr>
    </w:lvl>
    <w:lvl w:ilvl="8">
      <w:start w:val="1"/>
      <w:numFmt w:val="upperLetter"/>
      <w:lvlText w:val="%9."/>
      <w:lvlJc w:val="left"/>
      <w:pPr>
        <w:tabs>
          <w:tab w:val="num" w:pos="1559"/>
        </w:tabs>
        <w:ind w:left="1559" w:hanging="425"/>
      </w:pPr>
    </w:lvl>
  </w:abstractNum>
  <w:abstractNum w:abstractNumId="105" w15:restartNumberingAfterBreak="0">
    <w:nsid w:val="1CE07C39"/>
    <w:multiLevelType w:val="multilevel"/>
    <w:tmpl w:val="D69E030A"/>
    <w:lvl w:ilvl="0">
      <w:start w:val="1"/>
      <w:numFmt w:val="lowerLetter"/>
      <w:lvlText w:val="%1."/>
      <w:lvlJc w:val="right"/>
      <w:pPr>
        <w:tabs>
          <w:tab w:val="num" w:pos="720"/>
        </w:tabs>
        <w:ind w:left="720" w:hanging="360"/>
      </w:pPr>
      <w:rPr>
        <w:rFonts w:cs="Times New Roman" w:hint="default"/>
        <w:b w:val="0"/>
        <w:strike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6" w15:restartNumberingAfterBreak="0">
    <w:nsid w:val="1D5A3A7A"/>
    <w:multiLevelType w:val="multilevel"/>
    <w:tmpl w:val="BF98BFF0"/>
    <w:lvl w:ilvl="0">
      <w:start w:val="1"/>
      <w:numFmt w:val="lowerLetter"/>
      <w:lvlText w:val="%1."/>
      <w:lvlJc w:val="left"/>
      <w:pPr>
        <w:ind w:left="340" w:hanging="283"/>
      </w:pPr>
    </w:lvl>
    <w:lvl w:ilvl="1">
      <w:start w:val="1"/>
      <w:numFmt w:val="lowerRoman"/>
      <w:lvlText w:val="%2."/>
      <w:lvlJc w:val="left"/>
      <w:pPr>
        <w:ind w:left="794" w:hanging="454"/>
      </w:pPr>
      <w:rPr>
        <w:b w:val="0"/>
      </w:rPr>
    </w:lvl>
    <w:lvl w:ilvl="2">
      <w:start w:val="1"/>
      <w:numFmt w:val="upperLetter"/>
      <w:lvlText w:val="%3."/>
      <w:lvlJc w:val="left"/>
      <w:pPr>
        <w:ind w:left="1134"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7" w15:restartNumberingAfterBreak="0">
    <w:nsid w:val="1DB851BB"/>
    <w:multiLevelType w:val="multilevel"/>
    <w:tmpl w:val="6916E3B6"/>
    <w:lvl w:ilvl="0">
      <w:start w:val="15"/>
      <w:numFmt w:val="decimal"/>
      <w:suff w:val="space"/>
      <w:lvlText w:val="Chapter %1"/>
      <w:lvlJc w:val="left"/>
      <w:pPr>
        <w:ind w:left="425" w:hanging="992"/>
      </w:pPr>
      <w:rPr>
        <w:rFonts w:hint="default"/>
      </w:rPr>
    </w:lvl>
    <w:lvl w:ilvl="1">
      <w:start w:val="1"/>
      <w:numFmt w:val="decimal"/>
      <w:lvlText w:val="%1.%2"/>
      <w:lvlJc w:val="left"/>
      <w:pPr>
        <w:ind w:left="425" w:hanging="992"/>
      </w:pPr>
      <w:rPr>
        <w:rFonts w:hint="default"/>
      </w:rPr>
    </w:lvl>
    <w:lvl w:ilvl="2">
      <w:start w:val="1"/>
      <w:numFmt w:val="decimal"/>
      <w:lvlText w:val="%1.%2.%3"/>
      <w:lvlJc w:val="left"/>
      <w:pPr>
        <w:ind w:left="425" w:hanging="992"/>
      </w:pPr>
      <w:rPr>
        <w:rFonts w:hint="default"/>
      </w:rPr>
    </w:lvl>
    <w:lvl w:ilvl="3">
      <w:start w:val="1"/>
      <w:numFmt w:val="decimal"/>
      <w:lvlText w:val="%1.%2.%3.%4"/>
      <w:lvlJc w:val="left"/>
      <w:pPr>
        <w:ind w:left="1134" w:hanging="1134"/>
      </w:pPr>
      <w:rPr>
        <w:rFonts w:hint="default"/>
        <w:b/>
        <w:sz w:val="27"/>
        <w:szCs w:val="27"/>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lowerLetter"/>
      <w:lvlRestart w:val="4"/>
      <w:lvlText w:val="%7."/>
      <w:lvlJc w:val="left"/>
      <w:pPr>
        <w:tabs>
          <w:tab w:val="num" w:pos="0"/>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Roman"/>
      <w:lvlText w:val="%8."/>
      <w:lvlJc w:val="left"/>
      <w:pPr>
        <w:tabs>
          <w:tab w:val="num" w:pos="567"/>
        </w:tabs>
        <w:ind w:left="1134" w:hanging="567"/>
      </w:pPr>
      <w:rPr>
        <w:rFonts w:hint="default"/>
      </w:rPr>
    </w:lvl>
    <w:lvl w:ilvl="8">
      <w:start w:val="1"/>
      <w:numFmt w:val="upperLetter"/>
      <w:lvlText w:val="%9."/>
      <w:lvlJc w:val="left"/>
      <w:pPr>
        <w:tabs>
          <w:tab w:val="num" w:pos="1134"/>
        </w:tabs>
        <w:ind w:left="1559" w:hanging="425"/>
      </w:pPr>
      <w:rPr>
        <w:rFonts w:hint="default"/>
      </w:rPr>
    </w:lvl>
  </w:abstractNum>
  <w:abstractNum w:abstractNumId="108" w15:restartNumberingAfterBreak="0">
    <w:nsid w:val="1DCF3932"/>
    <w:multiLevelType w:val="hybridMultilevel"/>
    <w:tmpl w:val="5708657E"/>
    <w:lvl w:ilvl="0" w:tplc="0750ED3C">
      <w:start w:val="1"/>
      <w:numFmt w:val="lowerLetter"/>
      <w:lvlText w:val="%1."/>
      <w:lvlJc w:val="left"/>
      <w:pPr>
        <w:ind w:left="720" w:hanging="360"/>
      </w:pPr>
      <w:rPr>
        <w:b/>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1E112DC2"/>
    <w:multiLevelType w:val="hybridMultilevel"/>
    <w:tmpl w:val="EDDE2296"/>
    <w:lvl w:ilvl="0" w:tplc="4F583194">
      <w:start w:val="1"/>
      <w:numFmt w:val="lowerLetter"/>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0" w15:restartNumberingAfterBreak="0">
    <w:nsid w:val="1E2534D2"/>
    <w:multiLevelType w:val="hybridMultilevel"/>
    <w:tmpl w:val="29CCDBCC"/>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111" w15:restartNumberingAfterBreak="0">
    <w:nsid w:val="1E6B32F7"/>
    <w:multiLevelType w:val="hybridMultilevel"/>
    <w:tmpl w:val="2E503A2C"/>
    <w:lvl w:ilvl="0" w:tplc="309A0366">
      <w:start w:val="1"/>
      <w:numFmt w:val="lowerLetter"/>
      <w:lvlText w:val="%1."/>
      <w:lvlJc w:val="left"/>
      <w:pPr>
        <w:ind w:left="720" w:hanging="360"/>
      </w:pPr>
      <w:rPr>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2" w15:restartNumberingAfterBreak="0">
    <w:nsid w:val="1E892948"/>
    <w:multiLevelType w:val="hybridMultilevel"/>
    <w:tmpl w:val="6B0C251E"/>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113" w15:restartNumberingAfterBreak="0">
    <w:nsid w:val="1E9E5695"/>
    <w:multiLevelType w:val="multilevel"/>
    <w:tmpl w:val="F84E5B12"/>
    <w:lvl w:ilvl="0">
      <w:start w:val="1"/>
      <w:numFmt w:val="upp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4" w15:restartNumberingAfterBreak="0">
    <w:nsid w:val="1F3C7962"/>
    <w:multiLevelType w:val="multilevel"/>
    <w:tmpl w:val="3ED6184A"/>
    <w:lvl w:ilvl="0">
      <w:start w:val="1"/>
      <w:numFmt w:val="lowerLetter"/>
      <w:lvlText w:val="%1."/>
      <w:lvlJc w:val="left"/>
      <w:pPr>
        <w:ind w:left="340" w:hanging="283"/>
      </w:pPr>
      <w:rPr>
        <w:rFonts w:hint="default"/>
      </w:rPr>
    </w:lvl>
    <w:lvl w:ilvl="1">
      <w:start w:val="1"/>
      <w:numFmt w:val="lowerRoman"/>
      <w:lvlText w:val="%2."/>
      <w:lvlJc w:val="left"/>
      <w:pPr>
        <w:ind w:left="794" w:hanging="454"/>
      </w:pPr>
      <w:rPr>
        <w:rFonts w:hint="default"/>
        <w:b w:val="0"/>
        <w:strike w:val="0"/>
        <w:color w:val="000000" w:themeColor="text1"/>
        <w:sz w:val="22"/>
        <w:szCs w:val="24"/>
      </w:rPr>
    </w:lvl>
    <w:lvl w:ilvl="2">
      <w:start w:val="1"/>
      <w:numFmt w:val="upperLetter"/>
      <w:lvlText w:val="%3."/>
      <w:lvlJc w:val="left"/>
      <w:pPr>
        <w:ind w:left="1134" w:hanging="34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5" w15:restartNumberingAfterBreak="0">
    <w:nsid w:val="1F732F85"/>
    <w:multiLevelType w:val="multilevel"/>
    <w:tmpl w:val="9C8C1308"/>
    <w:lvl w:ilvl="0">
      <w:start w:val="15"/>
      <w:numFmt w:val="decimal"/>
      <w:pStyle w:val="Prlhead0"/>
      <w:suff w:val="space"/>
      <w:lvlText w:val="Chapter %1"/>
      <w:lvlJc w:val="left"/>
      <w:pPr>
        <w:ind w:left="992" w:hanging="992"/>
      </w:pPr>
      <w:rPr>
        <w:rFonts w:asciiTheme="minorHAnsi" w:hAnsiTheme="minorHAnsi" w:cstheme="minorHAnsi" w:hint="default"/>
      </w:rPr>
    </w:lvl>
    <w:lvl w:ilvl="1">
      <w:start w:val="1"/>
      <w:numFmt w:val="decimal"/>
      <w:pStyle w:val="Prlhead1"/>
      <w:lvlText w:val="%1.%2"/>
      <w:lvlJc w:val="left"/>
      <w:pPr>
        <w:ind w:left="425" w:hanging="992"/>
      </w:pPr>
      <w:rPr>
        <w:rFonts w:asciiTheme="minorHAnsi" w:hAnsiTheme="minorHAnsi" w:cstheme="minorHAnsi" w:hint="default"/>
        <w:strike w:val="0"/>
        <w:u w:val="none"/>
      </w:rPr>
    </w:lvl>
    <w:lvl w:ilvl="2">
      <w:start w:val="1"/>
      <w:numFmt w:val="decimal"/>
      <w:pStyle w:val="Prlhead2"/>
      <w:lvlText w:val="%1.%2.%3"/>
      <w:lvlJc w:val="left"/>
      <w:pPr>
        <w:ind w:left="1418" w:hanging="992"/>
      </w:pPr>
      <w:rPr>
        <w:rFonts w:hint="default"/>
        <w:strike w:val="0"/>
      </w:rPr>
    </w:lvl>
    <w:lvl w:ilvl="3">
      <w:start w:val="1"/>
      <w:numFmt w:val="decimal"/>
      <w:pStyle w:val="Prlhead3"/>
      <w:lvlText w:val="%1.%2.%3.%4"/>
      <w:lvlJc w:val="left"/>
      <w:pPr>
        <w:ind w:left="1134" w:hanging="1134"/>
      </w:pPr>
      <w:rPr>
        <w:rFonts w:asciiTheme="minorHAnsi" w:hAnsiTheme="minorHAnsi" w:cstheme="minorHAnsi" w:hint="default"/>
        <w:b/>
        <w:bCs w:val="0"/>
        <w:i w:val="0"/>
        <w:iCs w:val="0"/>
        <w:caps w:val="0"/>
        <w:smallCaps w:val="0"/>
        <w:strike w:val="0"/>
        <w:dstrike w:val="0"/>
        <w:outline w:val="0"/>
        <w:shadow w:val="0"/>
        <w:emboss w:val="0"/>
        <w:imprint w:val="0"/>
        <w:noProof w:val="0"/>
        <w:vanish w:val="0"/>
        <w:color w:val="000000"/>
        <w:spacing w:val="0"/>
        <w:kern w:val="0"/>
        <w:position w:val="0"/>
        <w:sz w:val="27"/>
        <w:szCs w:val="27"/>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rlhead4"/>
      <w:lvlText w:val="%1.%2.%3.%4.%5"/>
      <w:lvlJc w:val="left"/>
      <w:pPr>
        <w:ind w:left="1134" w:hanging="1134"/>
      </w:pPr>
      <w:rPr>
        <w:rFonts w:asciiTheme="minorHAnsi" w:hAnsiTheme="minorHAnsi" w:cstheme="minorHAnsi" w:hint="default"/>
        <w:b/>
        <w:strike w:val="0"/>
        <w:sz w:val="24"/>
        <w:szCs w:val="24"/>
      </w:rPr>
    </w:lvl>
    <w:lvl w:ilvl="5">
      <w:start w:val="1"/>
      <w:numFmt w:val="lowerLetter"/>
      <w:pStyle w:val="Prlhead5"/>
      <w:lvlText w:val="%6."/>
      <w:lvlJc w:val="left"/>
      <w:pPr>
        <w:ind w:left="1986" w:hanging="1418"/>
      </w:pPr>
      <w:rPr>
        <w:rFonts w:asciiTheme="minorHAnsi" w:hAnsiTheme="minorHAnsi" w:cstheme="minorHAnsi" w:hint="default"/>
        <w:b w:val="0"/>
        <w:bCs/>
        <w:strike w:val="0"/>
        <w:sz w:val="22"/>
        <w:szCs w:val="22"/>
        <w:u w:val="none"/>
      </w:rPr>
    </w:lvl>
    <w:lvl w:ilvl="6">
      <w:start w:val="1"/>
      <w:numFmt w:val="lowerLetter"/>
      <w:lvlRestart w:val="4"/>
      <w:pStyle w:val="Prllist1"/>
      <w:lvlText w:val="%7."/>
      <w:lvlJc w:val="left"/>
      <w:pPr>
        <w:tabs>
          <w:tab w:val="num" w:pos="0"/>
        </w:tabs>
        <w:ind w:left="567" w:hanging="567"/>
      </w:pPr>
      <w:rPr>
        <w:rFonts w:asciiTheme="minorHAnsi" w:hAnsiTheme="minorHAnsi" w:cstheme="minorHAnsi" w:hint="default"/>
        <w:b/>
        <w:bCs/>
        <w:i w:val="0"/>
        <w:iCs w:val="0"/>
        <w:caps w:val="0"/>
        <w:smallCaps w:val="0"/>
        <w:strike w:val="0"/>
        <w:dstrike w:val="0"/>
        <w:outline w:val="0"/>
        <w:shadow w:val="0"/>
        <w:emboss w:val="0"/>
        <w:imprint w:val="0"/>
        <w:noProof w:val="0"/>
        <w:vanish w:val="0"/>
        <w:color w:val="000000" w:themeColor="text1"/>
        <w:spacing w:val="0"/>
        <w:kern w:val="0"/>
        <w:position w:val="0"/>
        <w:sz w:val="22"/>
        <w:szCs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Roman"/>
      <w:lvlText w:val="%8."/>
      <w:lvlJc w:val="left"/>
      <w:pPr>
        <w:tabs>
          <w:tab w:val="num" w:pos="567"/>
        </w:tabs>
        <w:ind w:left="1134" w:hanging="567"/>
      </w:pPr>
      <w:rPr>
        <w:rFonts w:hint="default"/>
        <w:i w:val="0"/>
        <w:strike w:val="0"/>
        <w:color w:val="auto"/>
        <w:sz w:val="22"/>
        <w:u w:val="single"/>
      </w:rPr>
    </w:lvl>
    <w:lvl w:ilvl="8">
      <w:start w:val="1"/>
      <w:numFmt w:val="decimal"/>
      <w:lvlText w:val="%9."/>
      <w:lvlJc w:val="left"/>
      <w:pPr>
        <w:tabs>
          <w:tab w:val="num" w:pos="1134"/>
        </w:tabs>
        <w:ind w:left="1559" w:hanging="425"/>
      </w:pPr>
      <w:rPr>
        <w:rFonts w:hint="default"/>
        <w:b w:val="0"/>
        <w:color w:val="auto"/>
        <w:u w:val="none"/>
      </w:rPr>
    </w:lvl>
  </w:abstractNum>
  <w:abstractNum w:abstractNumId="116" w15:restartNumberingAfterBreak="0">
    <w:nsid w:val="1FB17855"/>
    <w:multiLevelType w:val="multilevel"/>
    <w:tmpl w:val="8018A822"/>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1"/>
      <w:numFmt w:val="lowerLetter"/>
      <w:lvlText w:val="%6."/>
      <w:lvlJc w:val="left"/>
      <w:pPr>
        <w:ind w:left="0" w:firstLine="0"/>
      </w:pPr>
      <w:rPr>
        <w:b w:val="0"/>
      </w:rPr>
    </w:lvl>
    <w:lvl w:ilvl="6">
      <w:start w:val="1"/>
      <w:numFmt w:val="lowerLetter"/>
      <w:lvlRestart w:val="4"/>
      <w:lvlText w:val="%7."/>
      <w:lvlJc w:val="left"/>
      <w:pPr>
        <w:tabs>
          <w:tab w:val="num" w:pos="0"/>
        </w:tabs>
        <w:ind w:left="567" w:hanging="567"/>
      </w:pPr>
      <w:rPr>
        <w:b w:val="0"/>
      </w:rPr>
    </w:lvl>
    <w:lvl w:ilvl="7">
      <w:start w:val="1"/>
      <w:numFmt w:val="lowerRoman"/>
      <w:lvlText w:val="%8."/>
      <w:lvlJc w:val="left"/>
      <w:pPr>
        <w:tabs>
          <w:tab w:val="num" w:pos="567"/>
        </w:tabs>
        <w:ind w:left="1134" w:hanging="567"/>
      </w:pPr>
      <w:rPr>
        <w:strike w:val="0"/>
        <w:dstrike w:val="0"/>
        <w:u w:val="none"/>
        <w:effect w:val="none"/>
      </w:rPr>
    </w:lvl>
    <w:lvl w:ilvl="8">
      <w:start w:val="1"/>
      <w:numFmt w:val="upperLetter"/>
      <w:lvlText w:val="%9."/>
      <w:lvlJc w:val="left"/>
      <w:pPr>
        <w:tabs>
          <w:tab w:val="num" w:pos="1559"/>
        </w:tabs>
        <w:ind w:left="1559" w:hanging="425"/>
      </w:pPr>
    </w:lvl>
  </w:abstractNum>
  <w:abstractNum w:abstractNumId="117" w15:restartNumberingAfterBreak="0">
    <w:nsid w:val="20121149"/>
    <w:multiLevelType w:val="hybridMultilevel"/>
    <w:tmpl w:val="112C3BCC"/>
    <w:lvl w:ilvl="0" w:tplc="70724A9E">
      <w:start w:val="1"/>
      <w:numFmt w:val="lowerRoman"/>
      <w:lvlText w:val="%1."/>
      <w:lvlJc w:val="left"/>
      <w:pPr>
        <w:ind w:left="720" w:hanging="360"/>
      </w:pPr>
      <w:rPr>
        <w:rFonts w:cs="Times New Roman"/>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8" w15:restartNumberingAfterBreak="0">
    <w:nsid w:val="206568FE"/>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9" w15:restartNumberingAfterBreak="0">
    <w:nsid w:val="20800E6E"/>
    <w:multiLevelType w:val="multilevel"/>
    <w:tmpl w:val="8018A822"/>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1"/>
      <w:numFmt w:val="lowerLetter"/>
      <w:lvlText w:val="%6."/>
      <w:lvlJc w:val="left"/>
      <w:pPr>
        <w:ind w:left="0" w:firstLine="0"/>
      </w:pPr>
      <w:rPr>
        <w:b w:val="0"/>
      </w:rPr>
    </w:lvl>
    <w:lvl w:ilvl="6">
      <w:start w:val="1"/>
      <w:numFmt w:val="lowerLetter"/>
      <w:lvlRestart w:val="4"/>
      <w:lvlText w:val="%7."/>
      <w:lvlJc w:val="left"/>
      <w:pPr>
        <w:tabs>
          <w:tab w:val="num" w:pos="0"/>
        </w:tabs>
        <w:ind w:left="567" w:hanging="567"/>
      </w:pPr>
      <w:rPr>
        <w:b w:val="0"/>
      </w:rPr>
    </w:lvl>
    <w:lvl w:ilvl="7">
      <w:start w:val="1"/>
      <w:numFmt w:val="lowerRoman"/>
      <w:lvlText w:val="%8."/>
      <w:lvlJc w:val="left"/>
      <w:pPr>
        <w:tabs>
          <w:tab w:val="num" w:pos="567"/>
        </w:tabs>
        <w:ind w:left="1134" w:hanging="567"/>
      </w:pPr>
      <w:rPr>
        <w:strike w:val="0"/>
        <w:dstrike w:val="0"/>
        <w:u w:val="none"/>
        <w:effect w:val="none"/>
      </w:rPr>
    </w:lvl>
    <w:lvl w:ilvl="8">
      <w:start w:val="1"/>
      <w:numFmt w:val="upperLetter"/>
      <w:lvlText w:val="%9."/>
      <w:lvlJc w:val="left"/>
      <w:pPr>
        <w:tabs>
          <w:tab w:val="num" w:pos="1559"/>
        </w:tabs>
        <w:ind w:left="1559" w:hanging="425"/>
      </w:pPr>
    </w:lvl>
  </w:abstractNum>
  <w:abstractNum w:abstractNumId="120" w15:restartNumberingAfterBreak="0">
    <w:nsid w:val="20BD2E64"/>
    <w:multiLevelType w:val="hybridMultilevel"/>
    <w:tmpl w:val="393C30E0"/>
    <w:lvl w:ilvl="0" w:tplc="D4FC789E">
      <w:start w:val="1"/>
      <w:numFmt w:val="lowerRoman"/>
      <w:lvlText w:val="%1."/>
      <w:lvlJc w:val="left"/>
      <w:pPr>
        <w:ind w:left="720" w:hanging="360"/>
      </w:pPr>
      <w:rPr>
        <w:rFonts w:hint="default"/>
        <w:i w:val="0"/>
        <w:sz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1" w15:restartNumberingAfterBreak="0">
    <w:nsid w:val="21600BB4"/>
    <w:multiLevelType w:val="multilevel"/>
    <w:tmpl w:val="C2328C98"/>
    <w:lvl w:ilvl="0">
      <w:start w:val="1"/>
      <w:numFmt w:val="lowerLetter"/>
      <w:lvlText w:val="%1."/>
      <w:lvlJc w:val="left"/>
      <w:pPr>
        <w:ind w:left="340" w:hanging="283"/>
      </w:pPr>
      <w:rPr>
        <w:rFonts w:hint="default"/>
        <w:color w:val="auto"/>
      </w:rPr>
    </w:lvl>
    <w:lvl w:ilvl="1">
      <w:start w:val="1"/>
      <w:numFmt w:val="lowerRoman"/>
      <w:lvlText w:val="%2."/>
      <w:lvlJc w:val="left"/>
      <w:pPr>
        <w:ind w:left="794" w:hanging="454"/>
      </w:pPr>
      <w:rPr>
        <w:rFonts w:hint="default"/>
        <w:b/>
        <w:bCs w:val="0"/>
        <w:color w:val="000000" w:themeColor="text1"/>
        <w:u w:val="single"/>
      </w:rPr>
    </w:lvl>
    <w:lvl w:ilvl="2">
      <w:start w:val="1"/>
      <w:numFmt w:val="upperLetter"/>
      <w:lvlText w:val="%3."/>
      <w:lvlJc w:val="left"/>
      <w:pPr>
        <w:ind w:left="1134" w:hanging="34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2" w15:restartNumberingAfterBreak="0">
    <w:nsid w:val="22DA2E1D"/>
    <w:multiLevelType w:val="multilevel"/>
    <w:tmpl w:val="E4288CA0"/>
    <w:lvl w:ilvl="0">
      <w:start w:val="15"/>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strike/>
      </w:rPr>
    </w:lvl>
    <w:lvl w:ilvl="3">
      <w:start w:val="9"/>
      <w:numFmt w:val="decimal"/>
      <w:lvlText w:val="%1.%2.%3.%4"/>
      <w:lvlJc w:val="left"/>
      <w:pPr>
        <w:ind w:left="1080" w:hanging="1080"/>
      </w:pPr>
      <w:rPr>
        <w:rFonts w:hint="default"/>
        <w:strike/>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2"/>
      <w:numFmt w:val="lowerLetter"/>
      <w:lvlText w:val="%7."/>
      <w:lvlJc w:val="left"/>
      <w:pPr>
        <w:ind w:left="1440" w:hanging="1440"/>
      </w:pPr>
      <w:rPr>
        <w:rFonts w:asciiTheme="minorHAnsi" w:eastAsiaTheme="minorHAnsi" w:hAnsiTheme="minorHAnsi" w:cstheme="minorHAnsi" w:hint="default"/>
        <w:b w:val="0"/>
        <w:bCs w:val="0"/>
        <w:sz w:val="22"/>
        <w:szCs w:val="22"/>
        <w:u w:val="none"/>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2304168E"/>
    <w:multiLevelType w:val="hybridMultilevel"/>
    <w:tmpl w:val="F0126BA4"/>
    <w:lvl w:ilvl="0" w:tplc="1054BDCC">
      <w:start w:val="1"/>
      <w:numFmt w:val="lowerLetter"/>
      <w:lvlText w:val="%1."/>
      <w:lvlJc w:val="left"/>
      <w:pPr>
        <w:ind w:left="720" w:hanging="360"/>
      </w:pPr>
      <w:rPr>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4" w15:restartNumberingAfterBreak="0">
    <w:nsid w:val="23AA6EF0"/>
    <w:multiLevelType w:val="hybridMultilevel"/>
    <w:tmpl w:val="0276BDD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5" w15:restartNumberingAfterBreak="0">
    <w:nsid w:val="23CC06A7"/>
    <w:multiLevelType w:val="hybridMultilevel"/>
    <w:tmpl w:val="21E8386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6" w15:restartNumberingAfterBreak="0">
    <w:nsid w:val="23DE3BB4"/>
    <w:multiLevelType w:val="hybridMultilevel"/>
    <w:tmpl w:val="2DC43E66"/>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7" w15:restartNumberingAfterBreak="0">
    <w:nsid w:val="244238BC"/>
    <w:multiLevelType w:val="hybridMultilevel"/>
    <w:tmpl w:val="0A384F38"/>
    <w:lvl w:ilvl="0" w:tplc="D4FC789E">
      <w:start w:val="1"/>
      <w:numFmt w:val="lowerRoman"/>
      <w:lvlText w:val="%1."/>
      <w:lvlJc w:val="left"/>
      <w:pPr>
        <w:ind w:left="1081" w:hanging="360"/>
      </w:pPr>
      <w:rPr>
        <w:rFonts w:hint="default"/>
        <w:b w:val="0"/>
        <w:bCs/>
        <w:i w:val="0"/>
        <w:sz w:val="22"/>
        <w:u w:val="none"/>
      </w:rPr>
    </w:lvl>
    <w:lvl w:ilvl="1" w:tplc="14090019" w:tentative="1">
      <w:start w:val="1"/>
      <w:numFmt w:val="lowerLetter"/>
      <w:lvlText w:val="%2."/>
      <w:lvlJc w:val="left"/>
      <w:pPr>
        <w:ind w:left="1801" w:hanging="360"/>
      </w:pPr>
    </w:lvl>
    <w:lvl w:ilvl="2" w:tplc="1409001B" w:tentative="1">
      <w:start w:val="1"/>
      <w:numFmt w:val="lowerRoman"/>
      <w:lvlText w:val="%3."/>
      <w:lvlJc w:val="right"/>
      <w:pPr>
        <w:ind w:left="2521" w:hanging="180"/>
      </w:pPr>
    </w:lvl>
    <w:lvl w:ilvl="3" w:tplc="1409000F" w:tentative="1">
      <w:start w:val="1"/>
      <w:numFmt w:val="decimal"/>
      <w:lvlText w:val="%4."/>
      <w:lvlJc w:val="left"/>
      <w:pPr>
        <w:ind w:left="3241" w:hanging="360"/>
      </w:pPr>
    </w:lvl>
    <w:lvl w:ilvl="4" w:tplc="14090019" w:tentative="1">
      <w:start w:val="1"/>
      <w:numFmt w:val="lowerLetter"/>
      <w:lvlText w:val="%5."/>
      <w:lvlJc w:val="left"/>
      <w:pPr>
        <w:ind w:left="3961" w:hanging="360"/>
      </w:pPr>
    </w:lvl>
    <w:lvl w:ilvl="5" w:tplc="1409001B" w:tentative="1">
      <w:start w:val="1"/>
      <w:numFmt w:val="lowerRoman"/>
      <w:lvlText w:val="%6."/>
      <w:lvlJc w:val="right"/>
      <w:pPr>
        <w:ind w:left="4681" w:hanging="180"/>
      </w:pPr>
    </w:lvl>
    <w:lvl w:ilvl="6" w:tplc="1409000F" w:tentative="1">
      <w:start w:val="1"/>
      <w:numFmt w:val="decimal"/>
      <w:lvlText w:val="%7."/>
      <w:lvlJc w:val="left"/>
      <w:pPr>
        <w:ind w:left="5401" w:hanging="360"/>
      </w:pPr>
    </w:lvl>
    <w:lvl w:ilvl="7" w:tplc="14090019" w:tentative="1">
      <w:start w:val="1"/>
      <w:numFmt w:val="lowerLetter"/>
      <w:lvlText w:val="%8."/>
      <w:lvlJc w:val="left"/>
      <w:pPr>
        <w:ind w:left="6121" w:hanging="360"/>
      </w:pPr>
    </w:lvl>
    <w:lvl w:ilvl="8" w:tplc="1409001B" w:tentative="1">
      <w:start w:val="1"/>
      <w:numFmt w:val="lowerRoman"/>
      <w:lvlText w:val="%9."/>
      <w:lvlJc w:val="right"/>
      <w:pPr>
        <w:ind w:left="6841" w:hanging="180"/>
      </w:pPr>
    </w:lvl>
  </w:abstractNum>
  <w:abstractNum w:abstractNumId="128" w15:restartNumberingAfterBreak="0">
    <w:nsid w:val="244F12B0"/>
    <w:multiLevelType w:val="hybridMultilevel"/>
    <w:tmpl w:val="AECE8620"/>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9" w15:restartNumberingAfterBreak="0">
    <w:nsid w:val="24592055"/>
    <w:multiLevelType w:val="multilevel"/>
    <w:tmpl w:val="E75651BA"/>
    <w:lvl w:ilvl="0">
      <w:start w:val="1"/>
      <w:numFmt w:val="lowerLetter"/>
      <w:lvlText w:val="%1."/>
      <w:lvlJc w:val="left"/>
      <w:pPr>
        <w:ind w:left="424" w:hanging="283"/>
      </w:pPr>
      <w:rPr>
        <w:rFonts w:hint="default"/>
        <w:b w:val="0"/>
        <w:i w:val="0"/>
      </w:rPr>
    </w:lvl>
    <w:lvl w:ilvl="1">
      <w:start w:val="1"/>
      <w:numFmt w:val="lowerRoman"/>
      <w:lvlText w:val="%2."/>
      <w:lvlJc w:val="left"/>
      <w:pPr>
        <w:ind w:left="794" w:hanging="454"/>
      </w:pPr>
      <w:rPr>
        <w:rFonts w:cs="Times New Roman"/>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0" w15:restartNumberingAfterBreak="0">
    <w:nsid w:val="24AC0DA5"/>
    <w:multiLevelType w:val="multilevel"/>
    <w:tmpl w:val="3A344F7A"/>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1" w15:restartNumberingAfterBreak="0">
    <w:nsid w:val="24E8119A"/>
    <w:multiLevelType w:val="multilevel"/>
    <w:tmpl w:val="995E4636"/>
    <w:lvl w:ilvl="0">
      <w:start w:val="1"/>
      <w:numFmt w:val="lowerLetter"/>
      <w:lvlText w:val="%1."/>
      <w:lvlJc w:val="left"/>
      <w:pPr>
        <w:ind w:left="424" w:hanging="283"/>
      </w:pPr>
      <w:rPr>
        <w:rFonts w:hint="default"/>
        <w:b w:val="0"/>
        <w:i w:val="0"/>
      </w:rPr>
    </w:lvl>
    <w:lvl w:ilvl="1">
      <w:start w:val="1"/>
      <w:numFmt w:val="lowerRoman"/>
      <w:lvlText w:val="%2."/>
      <w:lvlJc w:val="left"/>
      <w:pPr>
        <w:ind w:left="794" w:hanging="454"/>
      </w:pPr>
      <w:rPr>
        <w:rFonts w:hint="default"/>
        <w:b/>
        <w:bCs/>
        <w:i w:val="0"/>
        <w:sz w:val="22"/>
        <w:u w:val="single"/>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2" w15:restartNumberingAfterBreak="0">
    <w:nsid w:val="2619493F"/>
    <w:multiLevelType w:val="multilevel"/>
    <w:tmpl w:val="6AF0EBF4"/>
    <w:lvl w:ilvl="0">
      <w:start w:val="1"/>
      <w:numFmt w:val="lowerLetter"/>
      <w:lvlText w:val="%1."/>
      <w:lvlJc w:val="left"/>
      <w:pPr>
        <w:ind w:left="425" w:hanging="28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3" w15:restartNumberingAfterBreak="0">
    <w:nsid w:val="267062B6"/>
    <w:multiLevelType w:val="hybridMultilevel"/>
    <w:tmpl w:val="1DDAB0BC"/>
    <w:lvl w:ilvl="0" w:tplc="40789B02">
      <w:start w:val="1"/>
      <w:numFmt w:val="upperLetter"/>
      <w:lvlText w:val="%1."/>
      <w:lvlJc w:val="left"/>
      <w:pPr>
        <w:ind w:left="1494" w:hanging="360"/>
      </w:pPr>
      <w:rPr>
        <w:rFonts w:hint="default"/>
        <w:b/>
        <w:bCs w:val="0"/>
        <w:u w:val="single"/>
      </w:rPr>
    </w:lvl>
    <w:lvl w:ilvl="1" w:tplc="FFFFFFFF">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34" w15:restartNumberingAfterBreak="0">
    <w:nsid w:val="26803C55"/>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5" w15:restartNumberingAfterBreak="0">
    <w:nsid w:val="27867170"/>
    <w:multiLevelType w:val="multilevel"/>
    <w:tmpl w:val="2A705B84"/>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6" w15:restartNumberingAfterBreak="0">
    <w:nsid w:val="28114CDB"/>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7" w15:restartNumberingAfterBreak="0">
    <w:nsid w:val="28574F7A"/>
    <w:multiLevelType w:val="hybridMultilevel"/>
    <w:tmpl w:val="90E057C4"/>
    <w:lvl w:ilvl="0" w:tplc="D4FC789E">
      <w:start w:val="1"/>
      <w:numFmt w:val="lowerRoman"/>
      <w:lvlText w:val="%1."/>
      <w:lvlJc w:val="left"/>
      <w:pPr>
        <w:ind w:left="720" w:hanging="360"/>
      </w:pPr>
      <w:rPr>
        <w:rFonts w:hint="default"/>
        <w:b w:val="0"/>
        <w:bCs/>
        <w:i w:val="0"/>
        <w:sz w:val="22"/>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8" w15:restartNumberingAfterBreak="0">
    <w:nsid w:val="291B26AF"/>
    <w:multiLevelType w:val="multilevel"/>
    <w:tmpl w:val="C318F12A"/>
    <w:lvl w:ilvl="0">
      <w:start w:val="1"/>
      <w:numFmt w:val="lowerLetter"/>
      <w:lvlText w:val="%1."/>
      <w:lvlJc w:val="left"/>
      <w:pPr>
        <w:ind w:left="340" w:hanging="283"/>
      </w:pPr>
    </w:lvl>
    <w:lvl w:ilvl="1">
      <w:start w:val="1"/>
      <w:numFmt w:val="lowerRoman"/>
      <w:lvlText w:val="%2."/>
      <w:lvlJc w:val="left"/>
      <w:pPr>
        <w:ind w:left="794" w:hanging="454"/>
      </w:pPr>
      <w:rPr>
        <w:b w:val="0"/>
        <w:sz w:val="24"/>
        <w:szCs w:val="24"/>
      </w:rPr>
    </w:lvl>
    <w:lvl w:ilvl="2">
      <w:start w:val="1"/>
      <w:numFmt w:val="upperRoman"/>
      <w:lvlText w:val="%3."/>
      <w:lvlJc w:val="left"/>
      <w:pPr>
        <w:ind w:left="1134" w:hanging="340"/>
      </w:pPr>
      <w:rPr>
        <w:rFonts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9" w15:restartNumberingAfterBreak="0">
    <w:nsid w:val="29626009"/>
    <w:multiLevelType w:val="multilevel"/>
    <w:tmpl w:val="A36CFBDA"/>
    <w:lvl w:ilvl="0">
      <w:start w:val="15"/>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strike/>
      </w:rPr>
    </w:lvl>
    <w:lvl w:ilvl="3">
      <w:start w:val="1"/>
      <w:numFmt w:val="decimal"/>
      <w:lvlText w:val="%1.%2.%3.%4"/>
      <w:lvlJc w:val="left"/>
      <w:pPr>
        <w:ind w:left="1080" w:hanging="1080"/>
      </w:pPr>
      <w:rPr>
        <w:rFonts w:hint="default"/>
        <w:strike/>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lowerLetter"/>
      <w:lvlText w:val="%7."/>
      <w:lvlJc w:val="left"/>
      <w:pPr>
        <w:ind w:left="1440" w:hanging="1440"/>
      </w:pPr>
      <w:rPr>
        <w:rFonts w:asciiTheme="minorHAnsi" w:eastAsiaTheme="minorHAnsi" w:hAnsiTheme="minorHAnsi" w:cstheme="minorHAnsi"/>
        <w:b w:val="0"/>
        <w:bCs w:val="0"/>
        <w:sz w:val="22"/>
        <w:szCs w:val="22"/>
        <w:u w:val="none"/>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29A13D75"/>
    <w:multiLevelType w:val="hybridMultilevel"/>
    <w:tmpl w:val="820EF00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1" w15:restartNumberingAfterBreak="0">
    <w:nsid w:val="29BB3487"/>
    <w:multiLevelType w:val="hybridMultilevel"/>
    <w:tmpl w:val="4288B072"/>
    <w:lvl w:ilvl="0" w:tplc="FFFFFFFF">
      <w:start w:val="1"/>
      <w:numFmt w:val="decimal"/>
      <w:lvlText w:val="%1)"/>
      <w:lvlJc w:val="left"/>
      <w:pPr>
        <w:ind w:left="360" w:hanging="360"/>
      </w:pPr>
    </w:lvl>
    <w:lvl w:ilvl="1" w:tplc="FFFFFFFF">
      <w:start w:val="1"/>
      <w:numFmt w:val="lowerRoman"/>
      <w:lvlText w:val="%2."/>
      <w:lvlJc w:val="right"/>
      <w:pPr>
        <w:ind w:left="720" w:hanging="360"/>
      </w:pPr>
    </w:lvl>
    <w:lvl w:ilvl="2" w:tplc="FFFFFFFF">
      <w:start w:val="1"/>
      <w:numFmt w:val="lowerRoman"/>
      <w:lvlText w:val="%3."/>
      <w:lvlJc w:val="right"/>
      <w:pPr>
        <w:ind w:left="1800" w:hanging="180"/>
      </w:pPr>
    </w:lvl>
    <w:lvl w:ilvl="3" w:tplc="14090015">
      <w:start w:val="1"/>
      <w:numFmt w:val="upperLetter"/>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2" w15:restartNumberingAfterBreak="0">
    <w:nsid w:val="29EE3954"/>
    <w:multiLevelType w:val="multilevel"/>
    <w:tmpl w:val="DAEE9900"/>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1"/>
      <w:numFmt w:val="lowerLetter"/>
      <w:lvlText w:val="%6."/>
      <w:lvlJc w:val="left"/>
      <w:pPr>
        <w:ind w:left="0" w:firstLine="0"/>
      </w:pPr>
      <w:rPr>
        <w:b w:val="0"/>
        <w:u w:val="none"/>
      </w:rPr>
    </w:lvl>
    <w:lvl w:ilvl="6">
      <w:start w:val="1"/>
      <w:numFmt w:val="lowerLetter"/>
      <w:lvlRestart w:val="4"/>
      <w:lvlText w:val="%7."/>
      <w:lvlJc w:val="left"/>
      <w:pPr>
        <w:tabs>
          <w:tab w:val="num" w:pos="0"/>
        </w:tabs>
        <w:ind w:left="567" w:hanging="567"/>
      </w:pPr>
      <w:rPr>
        <w:b w:val="0"/>
      </w:rPr>
    </w:lvl>
    <w:lvl w:ilvl="7">
      <w:start w:val="1"/>
      <w:numFmt w:val="lowerRoman"/>
      <w:lvlText w:val="%8."/>
      <w:lvlJc w:val="left"/>
      <w:pPr>
        <w:tabs>
          <w:tab w:val="num" w:pos="567"/>
        </w:tabs>
        <w:ind w:left="1134" w:hanging="567"/>
      </w:pPr>
      <w:rPr>
        <w:strike w:val="0"/>
        <w:dstrike w:val="0"/>
        <w:u w:val="none"/>
        <w:effect w:val="none"/>
      </w:rPr>
    </w:lvl>
    <w:lvl w:ilvl="8">
      <w:start w:val="1"/>
      <w:numFmt w:val="upperLetter"/>
      <w:lvlText w:val="%9."/>
      <w:lvlJc w:val="left"/>
      <w:pPr>
        <w:tabs>
          <w:tab w:val="num" w:pos="1559"/>
        </w:tabs>
        <w:ind w:left="1559" w:hanging="425"/>
      </w:pPr>
    </w:lvl>
  </w:abstractNum>
  <w:abstractNum w:abstractNumId="143" w15:restartNumberingAfterBreak="0">
    <w:nsid w:val="2A3B6244"/>
    <w:multiLevelType w:val="hybridMultilevel"/>
    <w:tmpl w:val="9F9CBE8E"/>
    <w:lvl w:ilvl="0" w:tplc="D4FC789E">
      <w:start w:val="1"/>
      <w:numFmt w:val="lowerRoman"/>
      <w:lvlText w:val="%1."/>
      <w:lvlJc w:val="left"/>
      <w:pPr>
        <w:ind w:left="1429" w:hanging="360"/>
      </w:pPr>
      <w:rPr>
        <w:rFonts w:hint="default"/>
        <w:i w:val="0"/>
        <w:sz w:val="22"/>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4" w15:restartNumberingAfterBreak="0">
    <w:nsid w:val="2A437635"/>
    <w:multiLevelType w:val="hybridMultilevel"/>
    <w:tmpl w:val="D05CE3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5" w15:restartNumberingAfterBreak="0">
    <w:nsid w:val="2AF244AE"/>
    <w:multiLevelType w:val="hybridMultilevel"/>
    <w:tmpl w:val="6752136A"/>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6" w15:restartNumberingAfterBreak="0">
    <w:nsid w:val="2B1625FE"/>
    <w:multiLevelType w:val="hybridMultilevel"/>
    <w:tmpl w:val="7FC05F38"/>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7" w15:restartNumberingAfterBreak="0">
    <w:nsid w:val="2B4C409D"/>
    <w:multiLevelType w:val="multilevel"/>
    <w:tmpl w:val="DFC2C03E"/>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vanish w:val="0"/>
        <w:webHidden w:val="0"/>
        <w:color w:val="auto"/>
        <w:spacing w:val="0"/>
        <w:kern w:val="0"/>
        <w:position w:val="0"/>
        <w:u w:val="none"/>
        <w:effect w:val="none"/>
        <w:vertAlign w:val="baseline"/>
        <w:em w:val="none"/>
        <w:specVanish w:val="0"/>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2"/>
      <w:numFmt w:val="lowerLetter"/>
      <w:lvlText w:val="%6."/>
      <w:lvlJc w:val="left"/>
      <w:pPr>
        <w:ind w:left="0" w:firstLine="0"/>
      </w:pPr>
    </w:lvl>
    <w:lvl w:ilvl="6">
      <w:start w:val="1"/>
      <w:numFmt w:val="lowerLetter"/>
      <w:lvlRestart w:val="4"/>
      <w:lvlText w:val="%7."/>
      <w:lvlJc w:val="left"/>
      <w:pPr>
        <w:tabs>
          <w:tab w:val="num" w:pos="0"/>
        </w:tabs>
        <w:ind w:left="567" w:hanging="567"/>
      </w:pPr>
      <w:rPr>
        <w:b w:val="0"/>
        <w:color w:val="000000" w:themeColor="text1"/>
        <w:u w:val="none"/>
      </w:rPr>
    </w:lvl>
    <w:lvl w:ilvl="7">
      <w:start w:val="1"/>
      <w:numFmt w:val="lowerRoman"/>
      <w:lvlText w:val="%8."/>
      <w:lvlJc w:val="left"/>
      <w:pPr>
        <w:tabs>
          <w:tab w:val="num" w:pos="567"/>
        </w:tabs>
        <w:ind w:left="1134" w:hanging="567"/>
      </w:pPr>
      <w:rPr>
        <w:strike w:val="0"/>
        <w:dstrike w:val="0"/>
        <w:u w:val="none"/>
        <w:effect w:val="none"/>
      </w:rPr>
    </w:lvl>
    <w:lvl w:ilvl="8">
      <w:start w:val="1"/>
      <w:numFmt w:val="upperLetter"/>
      <w:lvlText w:val="%9."/>
      <w:lvlJc w:val="left"/>
      <w:pPr>
        <w:tabs>
          <w:tab w:val="num" w:pos="1559"/>
        </w:tabs>
        <w:ind w:left="1559" w:hanging="425"/>
      </w:pPr>
    </w:lvl>
  </w:abstractNum>
  <w:abstractNum w:abstractNumId="148" w15:restartNumberingAfterBreak="0">
    <w:nsid w:val="2BB57D2B"/>
    <w:multiLevelType w:val="hybridMultilevel"/>
    <w:tmpl w:val="171AAA82"/>
    <w:lvl w:ilvl="0" w:tplc="BDA60050">
      <w:start w:val="1"/>
      <w:numFmt w:val="lowerLetter"/>
      <w:lvlText w:val="%1."/>
      <w:lvlJc w:val="left"/>
      <w:pPr>
        <w:ind w:left="720" w:hanging="360"/>
      </w:pPr>
      <w:rPr>
        <w:b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9" w15:restartNumberingAfterBreak="0">
    <w:nsid w:val="2BB758DB"/>
    <w:multiLevelType w:val="hybridMultilevel"/>
    <w:tmpl w:val="DCA672D6"/>
    <w:lvl w:ilvl="0" w:tplc="E0D61B7C">
      <w:start w:val="1"/>
      <w:numFmt w:val="lowerLetter"/>
      <w:lvlText w:val="%1."/>
      <w:lvlJc w:val="left"/>
      <w:pPr>
        <w:ind w:left="743" w:hanging="360"/>
      </w:pPr>
      <w:rPr>
        <w:b w:val="0"/>
        <w:bCs/>
      </w:r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150" w15:restartNumberingAfterBreak="0">
    <w:nsid w:val="2C100F36"/>
    <w:multiLevelType w:val="hybridMultilevel"/>
    <w:tmpl w:val="CD26B90A"/>
    <w:lvl w:ilvl="0" w:tplc="D4FC789E">
      <w:start w:val="1"/>
      <w:numFmt w:val="lowerRoman"/>
      <w:lvlText w:val="%1."/>
      <w:lvlJc w:val="left"/>
      <w:pPr>
        <w:ind w:left="720" w:hanging="360"/>
      </w:pPr>
      <w:rPr>
        <w:rFonts w:hint="default"/>
        <w:i w:val="0"/>
        <w:sz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1" w15:restartNumberingAfterBreak="0">
    <w:nsid w:val="2C224B51"/>
    <w:multiLevelType w:val="multilevel"/>
    <w:tmpl w:val="D8E8F146"/>
    <w:lvl w:ilvl="0">
      <w:start w:val="1"/>
      <w:numFmt w:val="lowerLetter"/>
      <w:lvlText w:val="%1."/>
      <w:lvlJc w:val="left"/>
      <w:pPr>
        <w:ind w:left="424" w:hanging="283"/>
      </w:pPr>
      <w:rPr>
        <w:rFonts w:hint="default"/>
        <w:b w:val="0"/>
        <w:i w:val="0"/>
      </w:rPr>
    </w:lvl>
    <w:lvl w:ilvl="1">
      <w:start w:val="1"/>
      <w:numFmt w:val="lowerRoman"/>
      <w:lvlText w:val="%2."/>
      <w:lvlJc w:val="left"/>
      <w:pPr>
        <w:ind w:left="794" w:hanging="454"/>
      </w:pPr>
      <w:rPr>
        <w:rFonts w:cs="Times New Roman"/>
        <w:b w:val="0"/>
      </w:rPr>
    </w:lvl>
    <w:lvl w:ilvl="2">
      <w:start w:val="1"/>
      <w:numFmt w:val="upperLetter"/>
      <w:lvlText w:val="%3."/>
      <w:lvlJc w:val="left"/>
      <w:pPr>
        <w:ind w:left="1134" w:hanging="340"/>
      </w:pPr>
      <w:rPr>
        <w:rFonts w:hint="default"/>
        <w:u w:val="single"/>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2" w15:restartNumberingAfterBreak="0">
    <w:nsid w:val="2C3352ED"/>
    <w:multiLevelType w:val="hybridMultilevel"/>
    <w:tmpl w:val="D700A654"/>
    <w:lvl w:ilvl="0" w:tplc="941C97D8">
      <w:start w:val="1"/>
      <w:numFmt w:val="lowerRoman"/>
      <w:lvlText w:val="%1."/>
      <w:lvlJc w:val="left"/>
      <w:pPr>
        <w:ind w:left="1429" w:hanging="360"/>
      </w:pPr>
      <w:rPr>
        <w:rFonts w:cs="Times New Roman"/>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53" w15:restartNumberingAfterBreak="0">
    <w:nsid w:val="2CC52D27"/>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4" w15:restartNumberingAfterBreak="0">
    <w:nsid w:val="2DDC0D6C"/>
    <w:multiLevelType w:val="multilevel"/>
    <w:tmpl w:val="5B8ECFE0"/>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vanish w:val="0"/>
        <w:webHidden w:val="0"/>
        <w:color w:val="auto"/>
        <w:spacing w:val="0"/>
        <w:kern w:val="0"/>
        <w:position w:val="0"/>
        <w:u w:val="none"/>
        <w:effect w:val="none"/>
        <w:vertAlign w:val="baseline"/>
        <w:em w:val="none"/>
        <w:specVanish w:val="0"/>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2"/>
      <w:numFmt w:val="lowerLetter"/>
      <w:lvlText w:val="%6."/>
      <w:lvlJc w:val="left"/>
      <w:pPr>
        <w:ind w:left="0" w:firstLine="0"/>
      </w:pPr>
    </w:lvl>
    <w:lvl w:ilvl="6">
      <w:start w:val="1"/>
      <w:numFmt w:val="lowerLetter"/>
      <w:lvlRestart w:val="4"/>
      <w:lvlText w:val="%7."/>
      <w:lvlJc w:val="left"/>
      <w:pPr>
        <w:tabs>
          <w:tab w:val="num" w:pos="0"/>
        </w:tabs>
        <w:ind w:left="567" w:hanging="567"/>
      </w:pPr>
      <w:rPr>
        <w:b w:val="0"/>
        <w:color w:val="000000" w:themeColor="text1"/>
        <w:u w:val="none"/>
      </w:rPr>
    </w:lvl>
    <w:lvl w:ilvl="7">
      <w:start w:val="1"/>
      <w:numFmt w:val="lowerRoman"/>
      <w:lvlText w:val="%8."/>
      <w:lvlJc w:val="left"/>
      <w:pPr>
        <w:tabs>
          <w:tab w:val="num" w:pos="567"/>
        </w:tabs>
        <w:ind w:left="1134" w:hanging="567"/>
      </w:pPr>
      <w:rPr>
        <w:strike w:val="0"/>
        <w:dstrike w:val="0"/>
        <w:u w:val="none"/>
        <w:effect w:val="none"/>
      </w:rPr>
    </w:lvl>
    <w:lvl w:ilvl="8">
      <w:start w:val="1"/>
      <w:numFmt w:val="upperLetter"/>
      <w:lvlText w:val="%9."/>
      <w:lvlJc w:val="left"/>
      <w:pPr>
        <w:tabs>
          <w:tab w:val="num" w:pos="1559"/>
        </w:tabs>
        <w:ind w:left="1559" w:hanging="425"/>
      </w:pPr>
    </w:lvl>
  </w:abstractNum>
  <w:abstractNum w:abstractNumId="155" w15:restartNumberingAfterBreak="0">
    <w:nsid w:val="2E36014A"/>
    <w:multiLevelType w:val="hybridMultilevel"/>
    <w:tmpl w:val="C82CE032"/>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6" w15:restartNumberingAfterBreak="0">
    <w:nsid w:val="2EE702BF"/>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7" w15:restartNumberingAfterBreak="0">
    <w:nsid w:val="2EF05D34"/>
    <w:multiLevelType w:val="hybridMultilevel"/>
    <w:tmpl w:val="C650863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8" w15:restartNumberingAfterBreak="0">
    <w:nsid w:val="2EFC2A2F"/>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9" w15:restartNumberingAfterBreak="0">
    <w:nsid w:val="2F0925F2"/>
    <w:multiLevelType w:val="hybridMultilevel"/>
    <w:tmpl w:val="C9C883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0" w15:restartNumberingAfterBreak="0">
    <w:nsid w:val="2F31248C"/>
    <w:multiLevelType w:val="hybridMultilevel"/>
    <w:tmpl w:val="4650BB7A"/>
    <w:lvl w:ilvl="0" w:tplc="C07E5B96">
      <w:start w:val="1"/>
      <w:numFmt w:val="lowerLetter"/>
      <w:lvlText w:val="%1."/>
      <w:lvlJc w:val="left"/>
      <w:pPr>
        <w:ind w:left="720" w:hanging="360"/>
      </w:pPr>
      <w:rPr>
        <w:strike w:val="0"/>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1" w15:restartNumberingAfterBreak="0">
    <w:nsid w:val="2F674587"/>
    <w:multiLevelType w:val="multilevel"/>
    <w:tmpl w:val="1DB40462"/>
    <w:lvl w:ilvl="0">
      <w:start w:val="1"/>
      <w:numFmt w:val="lowerLetter"/>
      <w:lvlText w:val="%1."/>
      <w:lvlJc w:val="left"/>
      <w:pPr>
        <w:ind w:left="424" w:hanging="283"/>
      </w:pPr>
      <w:rPr>
        <w:rFonts w:hint="default"/>
        <w:b w:val="0"/>
        <w:i w:val="0"/>
      </w:rPr>
    </w:lvl>
    <w:lvl w:ilvl="1">
      <w:start w:val="1"/>
      <w:numFmt w:val="lowerRoman"/>
      <w:lvlText w:val="%2."/>
      <w:lvlJc w:val="left"/>
      <w:pPr>
        <w:ind w:left="794" w:hanging="454"/>
      </w:pPr>
      <w:rPr>
        <w:rFonts w:hint="default"/>
        <w:b w:val="0"/>
        <w:bCs/>
        <w:i w:val="0"/>
        <w:sz w:val="22"/>
        <w:u w:val="none"/>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2" w15:restartNumberingAfterBreak="0">
    <w:nsid w:val="2F766B83"/>
    <w:multiLevelType w:val="multilevel"/>
    <w:tmpl w:val="CAFEEDDC"/>
    <w:lvl w:ilvl="0">
      <w:start w:val="15"/>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strike/>
      </w:rPr>
    </w:lvl>
    <w:lvl w:ilvl="3">
      <w:start w:val="9"/>
      <w:numFmt w:val="decimal"/>
      <w:lvlText w:val="%1.%2.%3.%4"/>
      <w:lvlJc w:val="left"/>
      <w:pPr>
        <w:ind w:left="1080" w:hanging="1080"/>
      </w:pPr>
      <w:rPr>
        <w:rFonts w:hint="default"/>
        <w:strike/>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2"/>
      <w:numFmt w:val="lowerLetter"/>
      <w:lvlText w:val="%7."/>
      <w:lvlJc w:val="left"/>
      <w:pPr>
        <w:ind w:left="1440" w:hanging="1440"/>
      </w:pPr>
      <w:rPr>
        <w:rFonts w:asciiTheme="minorHAnsi" w:eastAsiaTheme="minorHAnsi" w:hAnsiTheme="minorHAnsi" w:cstheme="minorHAnsi" w:hint="default"/>
        <w:b w:val="0"/>
        <w:bCs w:val="0"/>
        <w:sz w:val="22"/>
        <w:szCs w:val="22"/>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2F7F4BE3"/>
    <w:multiLevelType w:val="multilevel"/>
    <w:tmpl w:val="04322EC8"/>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794" w:hanging="454"/>
      </w:pPr>
      <w:rPr>
        <w:rFonts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4" w15:restartNumberingAfterBreak="0">
    <w:nsid w:val="2F80022D"/>
    <w:multiLevelType w:val="hybridMultilevel"/>
    <w:tmpl w:val="F13C2692"/>
    <w:lvl w:ilvl="0" w:tplc="2C680D74">
      <w:start w:val="1"/>
      <w:numFmt w:val="lowerRoman"/>
      <w:lvlText w:val="%1."/>
      <w:lvlJc w:val="left"/>
      <w:pPr>
        <w:ind w:left="1060" w:hanging="360"/>
      </w:pPr>
      <w:rPr>
        <w:rFonts w:hint="default"/>
        <w:b/>
        <w:bCs/>
        <w:i w:val="0"/>
        <w:strike w:val="0"/>
        <w:color w:val="000000" w:themeColor="text1"/>
        <w:sz w:val="22"/>
      </w:rPr>
    </w:lvl>
    <w:lvl w:ilvl="1" w:tplc="14090019">
      <w:start w:val="1"/>
      <w:numFmt w:val="lowerLetter"/>
      <w:lvlText w:val="%2."/>
      <w:lvlJc w:val="left"/>
      <w:pPr>
        <w:ind w:left="1780" w:hanging="360"/>
      </w:pPr>
    </w:lvl>
    <w:lvl w:ilvl="2" w:tplc="1409001B">
      <w:start w:val="1"/>
      <w:numFmt w:val="lowerRoman"/>
      <w:lvlText w:val="%3."/>
      <w:lvlJc w:val="right"/>
      <w:pPr>
        <w:ind w:left="2500" w:hanging="180"/>
      </w:pPr>
    </w:lvl>
    <w:lvl w:ilvl="3" w:tplc="1409000F">
      <w:start w:val="1"/>
      <w:numFmt w:val="decimal"/>
      <w:lvlText w:val="%4."/>
      <w:lvlJc w:val="left"/>
      <w:pPr>
        <w:ind w:left="3220" w:hanging="360"/>
      </w:pPr>
    </w:lvl>
    <w:lvl w:ilvl="4" w:tplc="14090019">
      <w:start w:val="1"/>
      <w:numFmt w:val="lowerLetter"/>
      <w:lvlText w:val="%5."/>
      <w:lvlJc w:val="left"/>
      <w:pPr>
        <w:ind w:left="3940" w:hanging="360"/>
      </w:pPr>
    </w:lvl>
    <w:lvl w:ilvl="5" w:tplc="1409001B">
      <w:start w:val="1"/>
      <w:numFmt w:val="lowerRoman"/>
      <w:lvlText w:val="%6."/>
      <w:lvlJc w:val="right"/>
      <w:pPr>
        <w:ind w:left="4660" w:hanging="180"/>
      </w:pPr>
    </w:lvl>
    <w:lvl w:ilvl="6" w:tplc="1409000F">
      <w:start w:val="1"/>
      <w:numFmt w:val="decimal"/>
      <w:lvlText w:val="%7."/>
      <w:lvlJc w:val="left"/>
      <w:pPr>
        <w:ind w:left="5380" w:hanging="360"/>
      </w:pPr>
    </w:lvl>
    <w:lvl w:ilvl="7" w:tplc="14090019">
      <w:start w:val="1"/>
      <w:numFmt w:val="lowerLetter"/>
      <w:lvlText w:val="%8."/>
      <w:lvlJc w:val="left"/>
      <w:pPr>
        <w:ind w:left="6100" w:hanging="360"/>
      </w:pPr>
    </w:lvl>
    <w:lvl w:ilvl="8" w:tplc="1409001B">
      <w:start w:val="1"/>
      <w:numFmt w:val="lowerRoman"/>
      <w:lvlText w:val="%9."/>
      <w:lvlJc w:val="right"/>
      <w:pPr>
        <w:ind w:left="6820" w:hanging="180"/>
      </w:pPr>
    </w:lvl>
  </w:abstractNum>
  <w:abstractNum w:abstractNumId="165" w15:restartNumberingAfterBreak="0">
    <w:nsid w:val="2FAF0746"/>
    <w:multiLevelType w:val="hybridMultilevel"/>
    <w:tmpl w:val="AD34573A"/>
    <w:lvl w:ilvl="0" w:tplc="D4FC789E">
      <w:start w:val="1"/>
      <w:numFmt w:val="lowerRoman"/>
      <w:lvlText w:val="%1."/>
      <w:lvlJc w:val="left"/>
      <w:pPr>
        <w:ind w:left="720" w:hanging="360"/>
      </w:pPr>
      <w:rPr>
        <w:rFonts w:hint="default"/>
        <w:i w:val="0"/>
        <w:sz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6" w15:restartNumberingAfterBreak="0">
    <w:nsid w:val="2FCD0CD7"/>
    <w:multiLevelType w:val="multilevel"/>
    <w:tmpl w:val="7CFEA390"/>
    <w:lvl w:ilvl="0">
      <w:start w:val="1"/>
      <w:numFmt w:val="lowerLetter"/>
      <w:lvlText w:val="%1."/>
      <w:lvlJc w:val="left"/>
      <w:pPr>
        <w:ind w:left="424" w:hanging="283"/>
      </w:pPr>
      <w:rPr>
        <w:rFonts w:hint="default"/>
        <w:b/>
        <w:bCs w:val="0"/>
        <w:i w:val="0"/>
        <w:u w:val="single"/>
      </w:rPr>
    </w:lvl>
    <w:lvl w:ilvl="1">
      <w:start w:val="1"/>
      <w:numFmt w:val="lowerRoman"/>
      <w:lvlText w:val="%2."/>
      <w:lvlJc w:val="left"/>
      <w:pPr>
        <w:ind w:left="794" w:hanging="454"/>
      </w:pPr>
      <w:rPr>
        <w:rFonts w:cs="Times New Roman"/>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7" w15:restartNumberingAfterBreak="0">
    <w:nsid w:val="2FD36A62"/>
    <w:multiLevelType w:val="hybridMultilevel"/>
    <w:tmpl w:val="CAD4B116"/>
    <w:lvl w:ilvl="0" w:tplc="499A0964">
      <w:start w:val="1"/>
      <w:numFmt w:val="lowerLetter"/>
      <w:lvlText w:val="%1."/>
      <w:lvlJc w:val="right"/>
      <w:pPr>
        <w:ind w:left="720" w:hanging="360"/>
      </w:pPr>
      <w:rPr>
        <w:rFonts w:cs="Times New Roman" w:hint="default"/>
      </w:rPr>
    </w:lvl>
    <w:lvl w:ilvl="1" w:tplc="14090013">
      <w:start w:val="1"/>
      <w:numFmt w:val="upperRoman"/>
      <w:lvlText w:val="%2."/>
      <w:lvlJc w:val="right"/>
      <w:pPr>
        <w:ind w:left="1440" w:hanging="360"/>
      </w:pPr>
    </w:lvl>
    <w:lvl w:ilvl="2" w:tplc="1409001B">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8" w15:restartNumberingAfterBreak="0">
    <w:nsid w:val="2FEE0C7B"/>
    <w:multiLevelType w:val="hybridMultilevel"/>
    <w:tmpl w:val="8088406E"/>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9" w15:restartNumberingAfterBreak="0">
    <w:nsid w:val="304B5F47"/>
    <w:multiLevelType w:val="hybridMultilevel"/>
    <w:tmpl w:val="337A24AE"/>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0" w15:restartNumberingAfterBreak="0">
    <w:nsid w:val="30672382"/>
    <w:multiLevelType w:val="hybridMultilevel"/>
    <w:tmpl w:val="9894122A"/>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1" w15:restartNumberingAfterBreak="0">
    <w:nsid w:val="30712B60"/>
    <w:multiLevelType w:val="hybridMultilevel"/>
    <w:tmpl w:val="E78C854C"/>
    <w:lvl w:ilvl="0" w:tplc="162AB274">
      <w:start w:val="1"/>
      <w:numFmt w:val="lowerRoman"/>
      <w:lvlText w:val="%1."/>
      <w:lvlJc w:val="left"/>
      <w:pPr>
        <w:ind w:left="720" w:hanging="360"/>
      </w:pPr>
      <w:rPr>
        <w:rFonts w:cs="Times New Roman"/>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2" w15:restartNumberingAfterBreak="0">
    <w:nsid w:val="30E32934"/>
    <w:multiLevelType w:val="hybridMultilevel"/>
    <w:tmpl w:val="7CAA1CF2"/>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3" w15:restartNumberingAfterBreak="0">
    <w:nsid w:val="31B64587"/>
    <w:multiLevelType w:val="hybridMultilevel"/>
    <w:tmpl w:val="586A4130"/>
    <w:lvl w:ilvl="0" w:tplc="61C42112">
      <w:start w:val="1"/>
      <w:numFmt w:val="lowerRoman"/>
      <w:lvlText w:val="%1."/>
      <w:lvlJc w:val="left"/>
      <w:pPr>
        <w:ind w:left="720" w:hanging="360"/>
      </w:pPr>
      <w:rPr>
        <w:rFonts w:cs="Times New Roman"/>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4" w15:restartNumberingAfterBreak="0">
    <w:nsid w:val="31E67CD9"/>
    <w:multiLevelType w:val="multilevel"/>
    <w:tmpl w:val="C63A2AF6"/>
    <w:lvl w:ilvl="0">
      <w:start w:val="1"/>
      <w:numFmt w:val="lowerLetter"/>
      <w:lvlText w:val="%1."/>
      <w:lvlJc w:val="left"/>
      <w:pPr>
        <w:ind w:left="340" w:hanging="283"/>
      </w:pPr>
      <w:rPr>
        <w:rFonts w:hint="default"/>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5" w15:restartNumberingAfterBreak="0">
    <w:nsid w:val="329F341F"/>
    <w:multiLevelType w:val="hybridMultilevel"/>
    <w:tmpl w:val="B400D4B8"/>
    <w:lvl w:ilvl="0" w:tplc="50206D76">
      <w:start w:val="1"/>
      <w:numFmt w:val="lowerLetter"/>
      <w:lvlText w:val="%1."/>
      <w:lvlJc w:val="left"/>
      <w:pPr>
        <w:ind w:left="720" w:hanging="360"/>
      </w:pPr>
      <w:rPr>
        <w:b/>
        <w:bCs/>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6" w15:restartNumberingAfterBreak="0">
    <w:nsid w:val="32E10D9B"/>
    <w:multiLevelType w:val="hybridMultilevel"/>
    <w:tmpl w:val="D2685918"/>
    <w:lvl w:ilvl="0" w:tplc="74A2E876">
      <w:start w:val="1"/>
      <w:numFmt w:val="lowerRoman"/>
      <w:lvlText w:val="%1."/>
      <w:lvlJc w:val="left"/>
      <w:pPr>
        <w:ind w:left="1287" w:hanging="360"/>
      </w:pPr>
      <w:rPr>
        <w:rFonts w:cs="Times New Roman" w:hint="default"/>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77" w15:restartNumberingAfterBreak="0">
    <w:nsid w:val="337A0575"/>
    <w:multiLevelType w:val="multilevel"/>
    <w:tmpl w:val="08FE48C6"/>
    <w:lvl w:ilvl="0">
      <w:start w:val="1"/>
      <w:numFmt w:val="lowerLetter"/>
      <w:lvlText w:val="%1."/>
      <w:lvlJc w:val="left"/>
      <w:pPr>
        <w:ind w:left="340" w:hanging="283"/>
      </w:pPr>
      <w:rPr>
        <w:rFonts w:hint="default"/>
      </w:rPr>
    </w:lvl>
    <w:lvl w:ilvl="1">
      <w:start w:val="1"/>
      <w:numFmt w:val="upperLetter"/>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8" w15:restartNumberingAfterBreak="0">
    <w:nsid w:val="33E22F18"/>
    <w:multiLevelType w:val="hybridMultilevel"/>
    <w:tmpl w:val="E146FC06"/>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9" w15:restartNumberingAfterBreak="0">
    <w:nsid w:val="342934FA"/>
    <w:multiLevelType w:val="multilevel"/>
    <w:tmpl w:val="057827B4"/>
    <w:lvl w:ilvl="0">
      <w:start w:val="1"/>
      <w:numFmt w:val="lowerLetter"/>
      <w:lvlText w:val="%1."/>
      <w:lvlJc w:val="left"/>
      <w:pPr>
        <w:ind w:left="425" w:hanging="283"/>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79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0" w15:restartNumberingAfterBreak="0">
    <w:nsid w:val="34E20DA1"/>
    <w:multiLevelType w:val="hybridMultilevel"/>
    <w:tmpl w:val="54EE8BA2"/>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1" w15:restartNumberingAfterBreak="0">
    <w:nsid w:val="353D2ADC"/>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2" w15:restartNumberingAfterBreak="0">
    <w:nsid w:val="35750126"/>
    <w:multiLevelType w:val="multilevel"/>
    <w:tmpl w:val="7D86E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358141A8"/>
    <w:multiLevelType w:val="multilevel"/>
    <w:tmpl w:val="EE1A0CEA"/>
    <w:lvl w:ilvl="0">
      <w:start w:val="1"/>
      <w:numFmt w:val="lowerLetter"/>
      <w:lvlText w:val="%1."/>
      <w:lvlJc w:val="left"/>
      <w:pPr>
        <w:ind w:left="340" w:hanging="283"/>
      </w:pPr>
      <w:rPr>
        <w:rFonts w:hint="default"/>
        <w:b w:val="0"/>
        <w:strike w:val="0"/>
      </w:rPr>
    </w:lvl>
    <w:lvl w:ilvl="1">
      <w:start w:val="1"/>
      <w:numFmt w:val="lowerRoman"/>
      <w:lvlText w:val="%2."/>
      <w:lvlJc w:val="left"/>
      <w:pPr>
        <w:ind w:left="794" w:hanging="454"/>
      </w:pPr>
      <w:rPr>
        <w:rFonts w:hint="default"/>
        <w:b w:val="0"/>
        <w:color w:val="auto"/>
      </w:rPr>
    </w:lvl>
    <w:lvl w:ilvl="2">
      <w:start w:val="1"/>
      <w:numFmt w:val="upperLetter"/>
      <w:lvlText w:val="%3."/>
      <w:lvlJc w:val="left"/>
      <w:pPr>
        <w:ind w:left="1134" w:hanging="340"/>
      </w:pPr>
      <w:rPr>
        <w:rFonts w:hint="default"/>
        <w:sz w:val="22"/>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4" w15:restartNumberingAfterBreak="0">
    <w:nsid w:val="35861B41"/>
    <w:multiLevelType w:val="multilevel"/>
    <w:tmpl w:val="BF98BFF0"/>
    <w:lvl w:ilvl="0">
      <w:start w:val="1"/>
      <w:numFmt w:val="lowerLetter"/>
      <w:lvlText w:val="%1."/>
      <w:lvlJc w:val="left"/>
      <w:pPr>
        <w:ind w:left="340" w:hanging="283"/>
      </w:pPr>
    </w:lvl>
    <w:lvl w:ilvl="1">
      <w:start w:val="1"/>
      <w:numFmt w:val="lowerRoman"/>
      <w:lvlText w:val="%2."/>
      <w:lvlJc w:val="left"/>
      <w:pPr>
        <w:ind w:left="794" w:hanging="454"/>
      </w:pPr>
      <w:rPr>
        <w:b w:val="0"/>
      </w:rPr>
    </w:lvl>
    <w:lvl w:ilvl="2">
      <w:start w:val="1"/>
      <w:numFmt w:val="upperLetter"/>
      <w:lvlText w:val="%3."/>
      <w:lvlJc w:val="left"/>
      <w:pPr>
        <w:ind w:left="1134"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5" w15:restartNumberingAfterBreak="0">
    <w:nsid w:val="362E3C70"/>
    <w:multiLevelType w:val="hybridMultilevel"/>
    <w:tmpl w:val="B2C6DA4C"/>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6" w15:restartNumberingAfterBreak="0">
    <w:nsid w:val="366A2E35"/>
    <w:multiLevelType w:val="hybridMultilevel"/>
    <w:tmpl w:val="84F2A46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7" w15:restartNumberingAfterBreak="0">
    <w:nsid w:val="37F872BD"/>
    <w:multiLevelType w:val="multilevel"/>
    <w:tmpl w:val="1818BCEC"/>
    <w:lvl w:ilvl="0">
      <w:start w:val="1"/>
      <w:numFmt w:val="lowerLetter"/>
      <w:lvlText w:val="%1."/>
      <w:lvlJc w:val="left"/>
      <w:pPr>
        <w:ind w:left="424" w:hanging="283"/>
      </w:pPr>
      <w:rPr>
        <w:b w:val="0"/>
        <w:i w:val="0"/>
      </w:rPr>
    </w:lvl>
    <w:lvl w:ilvl="1">
      <w:start w:val="1"/>
      <w:numFmt w:val="lowerRoman"/>
      <w:lvlText w:val="%2."/>
      <w:lvlJc w:val="left"/>
      <w:pPr>
        <w:ind w:left="794" w:hanging="454"/>
      </w:pPr>
      <w:rPr>
        <w:rFonts w:hint="default"/>
        <w:b w:val="0"/>
        <w:i w:val="0"/>
        <w:sz w:val="22"/>
      </w:rPr>
    </w:lvl>
    <w:lvl w:ilvl="2">
      <w:start w:val="1"/>
      <w:numFmt w:val="upperLetter"/>
      <w:lvlText w:val="%3."/>
      <w:lvlJc w:val="left"/>
      <w:pPr>
        <w:ind w:left="1134" w:hanging="340"/>
      </w:pPr>
    </w:lvl>
    <w:lvl w:ilvl="3">
      <w:start w:val="1"/>
      <w:numFmt w:val="decimal"/>
      <w:lvlRestart w:val="1"/>
      <w:lvlText w:val="%4."/>
      <w:lvlJc w:val="left"/>
      <w:pPr>
        <w:tabs>
          <w:tab w:val="num" w:pos="454"/>
        </w:tabs>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8" w15:restartNumberingAfterBreak="0">
    <w:nsid w:val="384457B0"/>
    <w:multiLevelType w:val="multilevel"/>
    <w:tmpl w:val="7B806170"/>
    <w:lvl w:ilvl="0">
      <w:start w:val="1"/>
      <w:numFmt w:val="lowerLetter"/>
      <w:lvlText w:val="%1."/>
      <w:lvlJc w:val="left"/>
      <w:pPr>
        <w:ind w:left="425" w:hanging="283"/>
      </w:pPr>
      <w:rPr>
        <w:rFonts w:hint="default"/>
        <w:b w:val="0"/>
        <w:bCs w:val="0"/>
        <w:i w:val="0"/>
        <w:iCs w:val="0"/>
        <w:caps w:val="0"/>
        <w:smallCaps w:val="0"/>
        <w:strike w:val="0"/>
        <w:dstrike w:val="0"/>
        <w:outline w:val="0"/>
        <w:shadow w:val="0"/>
        <w:emboss w:val="0"/>
        <w:imprint w:val="0"/>
        <w:noProof w:val="0"/>
        <w:vanish w:val="0"/>
        <w:color w:val="7030A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ind w:left="794" w:hanging="45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9" w15:restartNumberingAfterBreak="0">
    <w:nsid w:val="38485588"/>
    <w:multiLevelType w:val="hybridMultilevel"/>
    <w:tmpl w:val="3BF45B36"/>
    <w:lvl w:ilvl="0" w:tplc="81089FF2">
      <w:start w:val="1"/>
      <w:numFmt w:val="lowerRoman"/>
      <w:lvlText w:val="%1."/>
      <w:lvlJc w:val="left"/>
      <w:pPr>
        <w:ind w:left="720" w:hanging="360"/>
      </w:pPr>
      <w:rPr>
        <w:rFonts w:cs="Times New Roman"/>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0" w15:restartNumberingAfterBreak="0">
    <w:nsid w:val="384A2D7F"/>
    <w:multiLevelType w:val="hybridMultilevel"/>
    <w:tmpl w:val="4F18BBDA"/>
    <w:lvl w:ilvl="0" w:tplc="2888540A">
      <w:start w:val="1"/>
      <w:numFmt w:val="upperLetter"/>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1" w15:restartNumberingAfterBreak="0">
    <w:nsid w:val="389742D0"/>
    <w:multiLevelType w:val="hybridMultilevel"/>
    <w:tmpl w:val="AE8EEAA4"/>
    <w:lvl w:ilvl="0" w:tplc="CA10772C">
      <w:start w:val="5"/>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2" w15:restartNumberingAfterBreak="0">
    <w:nsid w:val="38F971DF"/>
    <w:multiLevelType w:val="hybridMultilevel"/>
    <w:tmpl w:val="29CCCA0C"/>
    <w:lvl w:ilvl="0" w:tplc="CA8A8680">
      <w:start w:val="1"/>
      <w:numFmt w:val="lowerLetter"/>
      <w:lvlText w:val="%1."/>
      <w:lvlJc w:val="left"/>
      <w:pPr>
        <w:ind w:left="417" w:hanging="360"/>
      </w:pPr>
      <w:rPr>
        <w:rFonts w:asciiTheme="minorHAnsi" w:eastAsiaTheme="minorHAnsi" w:hAnsiTheme="minorHAnsi" w:cstheme="minorHAnsi"/>
        <w:b/>
        <w:u w:val="single"/>
      </w:rPr>
    </w:lvl>
    <w:lvl w:ilvl="1" w:tplc="14090019" w:tentative="1">
      <w:start w:val="1"/>
      <w:numFmt w:val="lowerLetter"/>
      <w:lvlText w:val="%2."/>
      <w:lvlJc w:val="left"/>
      <w:pPr>
        <w:ind w:left="1137" w:hanging="360"/>
      </w:pPr>
    </w:lvl>
    <w:lvl w:ilvl="2" w:tplc="1409001B" w:tentative="1">
      <w:start w:val="1"/>
      <w:numFmt w:val="lowerRoman"/>
      <w:lvlText w:val="%3."/>
      <w:lvlJc w:val="right"/>
      <w:pPr>
        <w:ind w:left="1857" w:hanging="180"/>
      </w:pPr>
    </w:lvl>
    <w:lvl w:ilvl="3" w:tplc="1409000F" w:tentative="1">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193" w15:restartNumberingAfterBreak="0">
    <w:nsid w:val="394718DC"/>
    <w:multiLevelType w:val="hybridMultilevel"/>
    <w:tmpl w:val="06FC71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4" w15:restartNumberingAfterBreak="0">
    <w:nsid w:val="394E263E"/>
    <w:multiLevelType w:val="hybridMultilevel"/>
    <w:tmpl w:val="A5AE9408"/>
    <w:lvl w:ilvl="0" w:tplc="98CC6860">
      <w:start w:val="1"/>
      <w:numFmt w:val="lowerLetter"/>
      <w:lvlText w:val="%1."/>
      <w:lvlJc w:val="left"/>
      <w:pPr>
        <w:ind w:left="743" w:hanging="360"/>
      </w:pPr>
      <w:rPr>
        <w:color w:val="auto"/>
      </w:r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195" w15:restartNumberingAfterBreak="0">
    <w:nsid w:val="39F945CE"/>
    <w:multiLevelType w:val="hybridMultilevel"/>
    <w:tmpl w:val="3A9A9C28"/>
    <w:lvl w:ilvl="0" w:tplc="941C97D8">
      <w:start w:val="1"/>
      <w:numFmt w:val="lowerRoman"/>
      <w:lvlText w:val="%1."/>
      <w:lvlJc w:val="left"/>
      <w:pPr>
        <w:ind w:left="1287" w:hanging="360"/>
      </w:pPr>
      <w:rPr>
        <w:rFonts w:cs="Times New Roman"/>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96" w15:restartNumberingAfterBreak="0">
    <w:nsid w:val="3A035788"/>
    <w:multiLevelType w:val="hybridMultilevel"/>
    <w:tmpl w:val="80D27F46"/>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7" w15:restartNumberingAfterBreak="0">
    <w:nsid w:val="3A1D1967"/>
    <w:multiLevelType w:val="hybridMultilevel"/>
    <w:tmpl w:val="D2685918"/>
    <w:lvl w:ilvl="0" w:tplc="74A2E876">
      <w:start w:val="1"/>
      <w:numFmt w:val="lowerRoman"/>
      <w:lvlText w:val="%1."/>
      <w:lvlJc w:val="left"/>
      <w:pPr>
        <w:ind w:left="1287" w:hanging="360"/>
      </w:pPr>
      <w:rPr>
        <w:rFonts w:cs="Times New Roman" w:hint="default"/>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98" w15:restartNumberingAfterBreak="0">
    <w:nsid w:val="3A213108"/>
    <w:multiLevelType w:val="multilevel"/>
    <w:tmpl w:val="1184647A"/>
    <w:lvl w:ilvl="0">
      <w:start w:val="1"/>
      <w:numFmt w:val="lowerLetter"/>
      <w:lvlText w:val="%1."/>
      <w:lvlJc w:val="left"/>
      <w:pPr>
        <w:ind w:left="425" w:hanging="28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794" w:hanging="454"/>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9" w15:restartNumberingAfterBreak="0">
    <w:nsid w:val="3A8B299E"/>
    <w:multiLevelType w:val="hybridMultilevel"/>
    <w:tmpl w:val="D2685918"/>
    <w:lvl w:ilvl="0" w:tplc="74A2E876">
      <w:start w:val="1"/>
      <w:numFmt w:val="lowerRoman"/>
      <w:lvlText w:val="%1."/>
      <w:lvlJc w:val="left"/>
      <w:pPr>
        <w:ind w:left="1287" w:hanging="360"/>
      </w:pPr>
      <w:rPr>
        <w:rFonts w:cs="Times New Roman" w:hint="default"/>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0" w15:restartNumberingAfterBreak="0">
    <w:nsid w:val="3B100CB4"/>
    <w:multiLevelType w:val="multilevel"/>
    <w:tmpl w:val="96EA375E"/>
    <w:lvl w:ilvl="0">
      <w:start w:val="1"/>
      <w:numFmt w:val="decimal"/>
      <w:pStyle w:val="prlnumparasimple"/>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1" w15:restartNumberingAfterBreak="0">
    <w:nsid w:val="3BA1541F"/>
    <w:multiLevelType w:val="multilevel"/>
    <w:tmpl w:val="25EC327A"/>
    <w:lvl w:ilvl="0">
      <w:start w:val="2"/>
      <w:numFmt w:val="decimal"/>
      <w:suff w:val="space"/>
      <w:lvlText w:val="Chapter %1"/>
      <w:lvlJc w:val="left"/>
      <w:pPr>
        <w:ind w:left="425" w:hanging="992"/>
      </w:pPr>
      <w:rPr>
        <w:rFonts w:hint="default"/>
      </w:rPr>
    </w:lvl>
    <w:lvl w:ilvl="1">
      <w:start w:val="1"/>
      <w:numFmt w:val="decimal"/>
      <w:lvlText w:val="%1.%2"/>
      <w:lvlJc w:val="left"/>
      <w:pPr>
        <w:ind w:left="425"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lvlText w:val="%6."/>
      <w:lvlJc w:val="left"/>
      <w:pPr>
        <w:ind w:left="0" w:firstLine="0"/>
      </w:pPr>
      <w:rPr>
        <w:rFonts w:hint="default"/>
        <w:b w:val="0"/>
      </w:rPr>
    </w:lvl>
    <w:lvl w:ilvl="6">
      <w:start w:val="1"/>
      <w:numFmt w:val="lowerLetter"/>
      <w:lvlRestart w:val="4"/>
      <w:lvlText w:val="%7."/>
      <w:lvlJc w:val="left"/>
      <w:pPr>
        <w:tabs>
          <w:tab w:val="num" w:pos="0"/>
        </w:tabs>
        <w:ind w:left="567" w:hanging="567"/>
      </w:pPr>
      <w:rPr>
        <w:rFonts w:hint="default"/>
        <w:b w:val="0"/>
        <w:u w:val="none"/>
      </w:rPr>
    </w:lvl>
    <w:lvl w:ilvl="7">
      <w:start w:val="1"/>
      <w:numFmt w:val="lowerRoman"/>
      <w:lvlText w:val="%8."/>
      <w:lvlJc w:val="left"/>
      <w:pPr>
        <w:tabs>
          <w:tab w:val="num" w:pos="567"/>
        </w:tabs>
        <w:ind w:left="1134" w:hanging="567"/>
      </w:pPr>
      <w:rPr>
        <w:rFonts w:hint="default"/>
        <w:strike w:val="0"/>
        <w:u w:val="single"/>
      </w:rPr>
    </w:lvl>
    <w:lvl w:ilvl="8">
      <w:start w:val="1"/>
      <w:numFmt w:val="upperLetter"/>
      <w:lvlText w:val="%9."/>
      <w:lvlJc w:val="left"/>
      <w:pPr>
        <w:tabs>
          <w:tab w:val="num" w:pos="1559"/>
        </w:tabs>
        <w:ind w:left="1559" w:hanging="425"/>
      </w:pPr>
      <w:rPr>
        <w:rFonts w:hint="default"/>
      </w:rPr>
    </w:lvl>
  </w:abstractNum>
  <w:abstractNum w:abstractNumId="202" w15:restartNumberingAfterBreak="0">
    <w:nsid w:val="3BA44176"/>
    <w:multiLevelType w:val="hybridMultilevel"/>
    <w:tmpl w:val="82AEE9AA"/>
    <w:lvl w:ilvl="0" w:tplc="1409001B">
      <w:start w:val="1"/>
      <w:numFmt w:val="lowerRoman"/>
      <w:lvlText w:val="%1."/>
      <w:lvlJc w:val="right"/>
      <w:pPr>
        <w:ind w:left="720" w:hanging="360"/>
      </w:pPr>
    </w:lvl>
    <w:lvl w:ilvl="1" w:tplc="EFF65C9E">
      <w:start w:val="1"/>
      <w:numFmt w:val="lowerLetter"/>
      <w:lvlText w:val="%2."/>
      <w:lvlJc w:val="left"/>
      <w:pPr>
        <w:ind w:left="1440" w:hanging="360"/>
      </w:pPr>
      <w:rPr>
        <w:rFonts w:hint="default"/>
      </w:rPr>
    </w:lvl>
    <w:lvl w:ilvl="2" w:tplc="D1569046">
      <w:start w:val="2"/>
      <w:numFmt w:val="bullet"/>
      <w:lvlText w:val="-"/>
      <w:lvlJc w:val="left"/>
      <w:pPr>
        <w:ind w:left="2340" w:hanging="360"/>
      </w:pPr>
      <w:rPr>
        <w:rFonts w:ascii="Calibri" w:eastAsiaTheme="minorHAnsi" w:hAnsi="Calibri" w:cs="Calibri"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3" w15:restartNumberingAfterBreak="0">
    <w:nsid w:val="3BDC3033"/>
    <w:multiLevelType w:val="multilevel"/>
    <w:tmpl w:val="FBB60226"/>
    <w:lvl w:ilvl="0">
      <w:start w:val="1"/>
      <w:numFmt w:val="lowerLetter"/>
      <w:lvlText w:val="%1."/>
      <w:lvlJc w:val="left"/>
      <w:pPr>
        <w:ind w:left="424" w:hanging="283"/>
      </w:pPr>
      <w:rPr>
        <w:b w:val="0"/>
        <w:i w:val="0"/>
      </w:rPr>
    </w:lvl>
    <w:lvl w:ilvl="1">
      <w:start w:val="1"/>
      <w:numFmt w:val="lowerRoman"/>
      <w:lvlText w:val="%2."/>
      <w:lvlJc w:val="left"/>
      <w:pPr>
        <w:ind w:left="794" w:hanging="454"/>
      </w:pPr>
      <w:rPr>
        <w:rFonts w:hint="default"/>
        <w:b w:val="0"/>
        <w:i w:val="0"/>
        <w:sz w:val="22"/>
      </w:rPr>
    </w:lvl>
    <w:lvl w:ilvl="2">
      <w:start w:val="1"/>
      <w:numFmt w:val="lowerRoman"/>
      <w:lvlText w:val="%3."/>
      <w:lvlJc w:val="left"/>
      <w:pPr>
        <w:ind w:left="720" w:hanging="360"/>
      </w:pPr>
      <w:rPr>
        <w:rFonts w:hint="default"/>
        <w:b w:val="0"/>
        <w:i w:val="0"/>
        <w:sz w:val="22"/>
      </w:rPr>
    </w:lvl>
    <w:lvl w:ilvl="3">
      <w:start w:val="1"/>
      <w:numFmt w:val="decimal"/>
      <w:lvlRestart w:val="1"/>
      <w:lvlText w:val="%4."/>
      <w:lvlJc w:val="left"/>
      <w:pPr>
        <w:tabs>
          <w:tab w:val="num" w:pos="454"/>
        </w:tabs>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4" w15:restartNumberingAfterBreak="0">
    <w:nsid w:val="3C75020B"/>
    <w:multiLevelType w:val="hybridMultilevel"/>
    <w:tmpl w:val="41D630DE"/>
    <w:lvl w:ilvl="0" w:tplc="05BC444E">
      <w:start w:val="1"/>
      <w:numFmt w:val="lowerRoman"/>
      <w:lvlText w:val="%1."/>
      <w:lvlJc w:val="left"/>
      <w:pPr>
        <w:ind w:left="720" w:hanging="360"/>
      </w:pPr>
      <w:rPr>
        <w:rFonts w:cs="Times New Roman"/>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5" w15:restartNumberingAfterBreak="0">
    <w:nsid w:val="3C9B497D"/>
    <w:multiLevelType w:val="hybridMultilevel"/>
    <w:tmpl w:val="BD9A2F4A"/>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6" w15:restartNumberingAfterBreak="0">
    <w:nsid w:val="3C9D1EB8"/>
    <w:multiLevelType w:val="hybridMultilevel"/>
    <w:tmpl w:val="5F584CC2"/>
    <w:lvl w:ilvl="0" w:tplc="0494169A">
      <w:start w:val="9"/>
      <w:numFmt w:val="lowerLetter"/>
      <w:lvlText w:val="%1."/>
      <w:lvlJc w:val="right"/>
      <w:pPr>
        <w:ind w:left="720" w:hanging="360"/>
      </w:pPr>
      <w:rPr>
        <w:rFonts w:cs="Times New Roman"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7" w15:restartNumberingAfterBreak="0">
    <w:nsid w:val="3CB94A45"/>
    <w:multiLevelType w:val="multilevel"/>
    <w:tmpl w:val="2C10ADC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8" w15:restartNumberingAfterBreak="0">
    <w:nsid w:val="3CC514EC"/>
    <w:multiLevelType w:val="hybridMultilevel"/>
    <w:tmpl w:val="E43C4DAE"/>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9" w15:restartNumberingAfterBreak="0">
    <w:nsid w:val="3D470AAD"/>
    <w:multiLevelType w:val="multilevel"/>
    <w:tmpl w:val="436E58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0" w15:restartNumberingAfterBreak="0">
    <w:nsid w:val="3D5E739C"/>
    <w:multiLevelType w:val="hybridMultilevel"/>
    <w:tmpl w:val="C922B14C"/>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1" w15:restartNumberingAfterBreak="0">
    <w:nsid w:val="3D867CDF"/>
    <w:multiLevelType w:val="multilevel"/>
    <w:tmpl w:val="BF98BFF0"/>
    <w:lvl w:ilvl="0">
      <w:start w:val="1"/>
      <w:numFmt w:val="lowerLetter"/>
      <w:lvlText w:val="%1."/>
      <w:lvlJc w:val="left"/>
      <w:pPr>
        <w:ind w:left="340" w:hanging="283"/>
      </w:pPr>
    </w:lvl>
    <w:lvl w:ilvl="1">
      <w:start w:val="1"/>
      <w:numFmt w:val="lowerRoman"/>
      <w:lvlText w:val="%2."/>
      <w:lvlJc w:val="left"/>
      <w:pPr>
        <w:ind w:left="794" w:hanging="454"/>
      </w:pPr>
      <w:rPr>
        <w:b w:val="0"/>
      </w:rPr>
    </w:lvl>
    <w:lvl w:ilvl="2">
      <w:start w:val="1"/>
      <w:numFmt w:val="upperLetter"/>
      <w:lvlText w:val="%3."/>
      <w:lvlJc w:val="left"/>
      <w:pPr>
        <w:ind w:left="1134"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2" w15:restartNumberingAfterBreak="0">
    <w:nsid w:val="3E707ED8"/>
    <w:multiLevelType w:val="multilevel"/>
    <w:tmpl w:val="95BE3FFE"/>
    <w:lvl w:ilvl="0">
      <w:start w:val="1"/>
      <w:numFmt w:val="lowerLetter"/>
      <w:lvlText w:val="%1."/>
      <w:lvlJc w:val="left"/>
      <w:pPr>
        <w:ind w:left="340" w:hanging="283"/>
      </w:pPr>
      <w:rPr>
        <w:rFonts w:hint="default"/>
      </w:rPr>
    </w:lvl>
    <w:lvl w:ilvl="1">
      <w:start w:val="1"/>
      <w:numFmt w:val="lowerRoman"/>
      <w:lvlText w:val="%2."/>
      <w:lvlJc w:val="left"/>
      <w:pPr>
        <w:ind w:left="794" w:hanging="454"/>
      </w:pPr>
      <w:rPr>
        <w:rFonts w:hint="default"/>
        <w:b w:val="0"/>
        <w:sz w:val="22"/>
        <w:szCs w:val="24"/>
      </w:rPr>
    </w:lvl>
    <w:lvl w:ilvl="2">
      <w:start w:val="1"/>
      <w:numFmt w:val="upperLetter"/>
      <w:lvlText w:val="%3."/>
      <w:lvlJc w:val="left"/>
      <w:pPr>
        <w:ind w:left="1134" w:hanging="34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3" w15:restartNumberingAfterBreak="0">
    <w:nsid w:val="3E812E45"/>
    <w:multiLevelType w:val="hybridMultilevel"/>
    <w:tmpl w:val="9E1AE9DA"/>
    <w:lvl w:ilvl="0" w:tplc="941C97D8">
      <w:start w:val="1"/>
      <w:numFmt w:val="lowerRoman"/>
      <w:lvlText w:val="%1."/>
      <w:lvlJc w:val="left"/>
      <w:pPr>
        <w:ind w:left="1514" w:hanging="360"/>
      </w:pPr>
      <w:rPr>
        <w:rFonts w:cs="Times New Roman"/>
        <w:u w:val="single"/>
      </w:rPr>
    </w:lvl>
    <w:lvl w:ilvl="1" w:tplc="14090019" w:tentative="1">
      <w:start w:val="1"/>
      <w:numFmt w:val="lowerLetter"/>
      <w:lvlText w:val="%2."/>
      <w:lvlJc w:val="left"/>
      <w:pPr>
        <w:ind w:left="2234" w:hanging="360"/>
      </w:pPr>
    </w:lvl>
    <w:lvl w:ilvl="2" w:tplc="1409001B" w:tentative="1">
      <w:start w:val="1"/>
      <w:numFmt w:val="lowerRoman"/>
      <w:lvlText w:val="%3."/>
      <w:lvlJc w:val="right"/>
      <w:pPr>
        <w:ind w:left="2954" w:hanging="180"/>
      </w:pPr>
    </w:lvl>
    <w:lvl w:ilvl="3" w:tplc="1409000F" w:tentative="1">
      <w:start w:val="1"/>
      <w:numFmt w:val="decimal"/>
      <w:lvlText w:val="%4."/>
      <w:lvlJc w:val="left"/>
      <w:pPr>
        <w:ind w:left="3674" w:hanging="360"/>
      </w:pPr>
    </w:lvl>
    <w:lvl w:ilvl="4" w:tplc="14090019" w:tentative="1">
      <w:start w:val="1"/>
      <w:numFmt w:val="lowerLetter"/>
      <w:lvlText w:val="%5."/>
      <w:lvlJc w:val="left"/>
      <w:pPr>
        <w:ind w:left="4394" w:hanging="360"/>
      </w:pPr>
    </w:lvl>
    <w:lvl w:ilvl="5" w:tplc="1409001B" w:tentative="1">
      <w:start w:val="1"/>
      <w:numFmt w:val="lowerRoman"/>
      <w:lvlText w:val="%6."/>
      <w:lvlJc w:val="right"/>
      <w:pPr>
        <w:ind w:left="5114" w:hanging="180"/>
      </w:pPr>
    </w:lvl>
    <w:lvl w:ilvl="6" w:tplc="1409000F" w:tentative="1">
      <w:start w:val="1"/>
      <w:numFmt w:val="decimal"/>
      <w:lvlText w:val="%7."/>
      <w:lvlJc w:val="left"/>
      <w:pPr>
        <w:ind w:left="5834" w:hanging="360"/>
      </w:pPr>
    </w:lvl>
    <w:lvl w:ilvl="7" w:tplc="14090019" w:tentative="1">
      <w:start w:val="1"/>
      <w:numFmt w:val="lowerLetter"/>
      <w:lvlText w:val="%8."/>
      <w:lvlJc w:val="left"/>
      <w:pPr>
        <w:ind w:left="6554" w:hanging="360"/>
      </w:pPr>
    </w:lvl>
    <w:lvl w:ilvl="8" w:tplc="1409001B" w:tentative="1">
      <w:start w:val="1"/>
      <w:numFmt w:val="lowerRoman"/>
      <w:lvlText w:val="%9."/>
      <w:lvlJc w:val="right"/>
      <w:pPr>
        <w:ind w:left="7274" w:hanging="180"/>
      </w:pPr>
    </w:lvl>
  </w:abstractNum>
  <w:abstractNum w:abstractNumId="214" w15:restartNumberingAfterBreak="0">
    <w:nsid w:val="3EA2169B"/>
    <w:multiLevelType w:val="hybridMultilevel"/>
    <w:tmpl w:val="966889F8"/>
    <w:lvl w:ilvl="0" w:tplc="D116F876">
      <w:start w:val="1"/>
      <w:numFmt w:val="lowerLetter"/>
      <w:lvlText w:val="%1."/>
      <w:lvlJc w:val="left"/>
      <w:pPr>
        <w:ind w:left="720" w:hanging="360"/>
      </w:pPr>
      <w:rPr>
        <w:b w:val="0"/>
        <w:bCs w:val="0"/>
        <w:strike w:val="0"/>
        <w:u w:val="none"/>
      </w:rPr>
    </w:lvl>
    <w:lvl w:ilvl="1" w:tplc="941C97D8">
      <w:start w:val="1"/>
      <w:numFmt w:val="lowerRoman"/>
      <w:lvlText w:val="%2."/>
      <w:lvlJc w:val="left"/>
      <w:pPr>
        <w:ind w:left="720" w:hanging="360"/>
      </w:pPr>
      <w:rPr>
        <w:rFonts w:cs="Times New Roman"/>
        <w:strike w:val="0"/>
        <w:u w:val="single" w:color="000000" w:themeColor="text1"/>
      </w:rPr>
    </w:lvl>
    <w:lvl w:ilvl="2" w:tplc="944A7F74">
      <w:start w:val="1"/>
      <w:numFmt w:val="upp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5" w15:restartNumberingAfterBreak="0">
    <w:nsid w:val="3EB02F7E"/>
    <w:multiLevelType w:val="multilevel"/>
    <w:tmpl w:val="0210749A"/>
    <w:lvl w:ilvl="0">
      <w:start w:val="1"/>
      <w:numFmt w:val="lowerLetter"/>
      <w:lvlText w:val="%1."/>
      <w:lvlJc w:val="left"/>
      <w:pPr>
        <w:ind w:left="340" w:hanging="283"/>
      </w:pPr>
      <w:rPr>
        <w:rFonts w:hint="default"/>
        <w:color w:val="000000" w:themeColor="text1"/>
        <w:u w:val="single"/>
      </w:rPr>
    </w:lvl>
    <w:lvl w:ilvl="1">
      <w:start w:val="1"/>
      <w:numFmt w:val="lowerRoman"/>
      <w:lvlText w:val="%2."/>
      <w:lvlJc w:val="left"/>
      <w:pPr>
        <w:ind w:left="794" w:hanging="454"/>
      </w:pPr>
      <w:rPr>
        <w:rFonts w:hint="default"/>
        <w:b w:val="0"/>
        <w:strike w:val="0"/>
        <w:color w:val="000000" w:themeColor="text1"/>
        <w:sz w:val="22"/>
        <w:szCs w:val="24"/>
      </w:rPr>
    </w:lvl>
    <w:lvl w:ilvl="2">
      <w:start w:val="1"/>
      <w:numFmt w:val="upperLetter"/>
      <w:lvlText w:val="%3."/>
      <w:lvlJc w:val="left"/>
      <w:pPr>
        <w:ind w:left="1134" w:hanging="34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6" w15:restartNumberingAfterBreak="0">
    <w:nsid w:val="3EE93DEA"/>
    <w:multiLevelType w:val="hybridMultilevel"/>
    <w:tmpl w:val="E3303F70"/>
    <w:lvl w:ilvl="0" w:tplc="D4FC789E">
      <w:start w:val="1"/>
      <w:numFmt w:val="lowerRoman"/>
      <w:lvlText w:val="%1."/>
      <w:lvlJc w:val="left"/>
      <w:pPr>
        <w:ind w:left="1287" w:hanging="360"/>
      </w:pPr>
      <w:rPr>
        <w:rFonts w:hint="default"/>
        <w:i w:val="0"/>
        <w:sz w:val="22"/>
      </w:rPr>
    </w:lvl>
    <w:lvl w:ilvl="1" w:tplc="14090019">
      <w:start w:val="1"/>
      <w:numFmt w:val="lowerLetter"/>
      <w:lvlText w:val="%2."/>
      <w:lvlJc w:val="left"/>
      <w:pPr>
        <w:ind w:left="2007" w:hanging="360"/>
      </w:pPr>
    </w:lvl>
    <w:lvl w:ilvl="2" w:tplc="1409001B">
      <w:start w:val="1"/>
      <w:numFmt w:val="lowerRoman"/>
      <w:lvlText w:val="%3."/>
      <w:lvlJc w:val="right"/>
      <w:pPr>
        <w:ind w:left="2727" w:hanging="180"/>
      </w:pPr>
    </w:lvl>
    <w:lvl w:ilvl="3" w:tplc="1409000F">
      <w:start w:val="1"/>
      <w:numFmt w:val="decimal"/>
      <w:lvlText w:val="%4."/>
      <w:lvlJc w:val="left"/>
      <w:pPr>
        <w:ind w:left="3447" w:hanging="360"/>
      </w:pPr>
    </w:lvl>
    <w:lvl w:ilvl="4" w:tplc="14090019">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7" w15:restartNumberingAfterBreak="0">
    <w:nsid w:val="3EF0475B"/>
    <w:multiLevelType w:val="hybridMultilevel"/>
    <w:tmpl w:val="5F524EF4"/>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8" w15:restartNumberingAfterBreak="0">
    <w:nsid w:val="3F0308A6"/>
    <w:multiLevelType w:val="hybridMultilevel"/>
    <w:tmpl w:val="72965C4E"/>
    <w:lvl w:ilvl="0" w:tplc="97CE2614">
      <w:start w:val="1"/>
      <w:numFmt w:val="lowerRoman"/>
      <w:lvlText w:val="%1."/>
      <w:lvlJc w:val="left"/>
      <w:pPr>
        <w:ind w:left="743" w:hanging="360"/>
      </w:pPr>
      <w:rPr>
        <w:rFonts w:cs="Times New Roman"/>
        <w:b w:val="0"/>
      </w:r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219" w15:restartNumberingAfterBreak="0">
    <w:nsid w:val="3F2A5E13"/>
    <w:multiLevelType w:val="multilevel"/>
    <w:tmpl w:val="C1127E84"/>
    <w:lvl w:ilvl="0">
      <w:start w:val="1"/>
      <w:numFmt w:val="lowerLetter"/>
      <w:lvlText w:val="%1."/>
      <w:lvlJc w:val="left"/>
      <w:pPr>
        <w:ind w:left="425" w:hanging="283"/>
      </w:pPr>
      <w:rPr>
        <w:rFonts w:hint="default"/>
        <w:b/>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ind w:left="794" w:hanging="45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0" w15:restartNumberingAfterBreak="0">
    <w:nsid w:val="3F76618E"/>
    <w:multiLevelType w:val="hybridMultilevel"/>
    <w:tmpl w:val="0A384F38"/>
    <w:lvl w:ilvl="0" w:tplc="D4FC789E">
      <w:start w:val="1"/>
      <w:numFmt w:val="lowerRoman"/>
      <w:lvlText w:val="%1."/>
      <w:lvlJc w:val="left"/>
      <w:pPr>
        <w:ind w:left="1081" w:hanging="360"/>
      </w:pPr>
      <w:rPr>
        <w:rFonts w:hint="default"/>
        <w:b w:val="0"/>
        <w:bCs/>
        <w:i w:val="0"/>
        <w:sz w:val="22"/>
        <w:u w:val="none"/>
      </w:rPr>
    </w:lvl>
    <w:lvl w:ilvl="1" w:tplc="14090019" w:tentative="1">
      <w:start w:val="1"/>
      <w:numFmt w:val="lowerLetter"/>
      <w:lvlText w:val="%2."/>
      <w:lvlJc w:val="left"/>
      <w:pPr>
        <w:ind w:left="1801" w:hanging="360"/>
      </w:pPr>
    </w:lvl>
    <w:lvl w:ilvl="2" w:tplc="1409001B" w:tentative="1">
      <w:start w:val="1"/>
      <w:numFmt w:val="lowerRoman"/>
      <w:lvlText w:val="%3."/>
      <w:lvlJc w:val="right"/>
      <w:pPr>
        <w:ind w:left="2521" w:hanging="180"/>
      </w:pPr>
    </w:lvl>
    <w:lvl w:ilvl="3" w:tplc="1409000F" w:tentative="1">
      <w:start w:val="1"/>
      <w:numFmt w:val="decimal"/>
      <w:lvlText w:val="%4."/>
      <w:lvlJc w:val="left"/>
      <w:pPr>
        <w:ind w:left="3241" w:hanging="360"/>
      </w:pPr>
    </w:lvl>
    <w:lvl w:ilvl="4" w:tplc="14090019" w:tentative="1">
      <w:start w:val="1"/>
      <w:numFmt w:val="lowerLetter"/>
      <w:lvlText w:val="%5."/>
      <w:lvlJc w:val="left"/>
      <w:pPr>
        <w:ind w:left="3961" w:hanging="360"/>
      </w:pPr>
    </w:lvl>
    <w:lvl w:ilvl="5" w:tplc="1409001B" w:tentative="1">
      <w:start w:val="1"/>
      <w:numFmt w:val="lowerRoman"/>
      <w:lvlText w:val="%6."/>
      <w:lvlJc w:val="right"/>
      <w:pPr>
        <w:ind w:left="4681" w:hanging="180"/>
      </w:pPr>
    </w:lvl>
    <w:lvl w:ilvl="6" w:tplc="1409000F" w:tentative="1">
      <w:start w:val="1"/>
      <w:numFmt w:val="decimal"/>
      <w:lvlText w:val="%7."/>
      <w:lvlJc w:val="left"/>
      <w:pPr>
        <w:ind w:left="5401" w:hanging="360"/>
      </w:pPr>
    </w:lvl>
    <w:lvl w:ilvl="7" w:tplc="14090019" w:tentative="1">
      <w:start w:val="1"/>
      <w:numFmt w:val="lowerLetter"/>
      <w:lvlText w:val="%8."/>
      <w:lvlJc w:val="left"/>
      <w:pPr>
        <w:ind w:left="6121" w:hanging="360"/>
      </w:pPr>
    </w:lvl>
    <w:lvl w:ilvl="8" w:tplc="1409001B" w:tentative="1">
      <w:start w:val="1"/>
      <w:numFmt w:val="lowerRoman"/>
      <w:lvlText w:val="%9."/>
      <w:lvlJc w:val="right"/>
      <w:pPr>
        <w:ind w:left="6841" w:hanging="180"/>
      </w:pPr>
    </w:lvl>
  </w:abstractNum>
  <w:abstractNum w:abstractNumId="221" w15:restartNumberingAfterBreak="0">
    <w:nsid w:val="404B3B8F"/>
    <w:multiLevelType w:val="hybridMultilevel"/>
    <w:tmpl w:val="5708657E"/>
    <w:lvl w:ilvl="0" w:tplc="0750ED3C">
      <w:start w:val="1"/>
      <w:numFmt w:val="lowerLetter"/>
      <w:lvlText w:val="%1."/>
      <w:lvlJc w:val="left"/>
      <w:pPr>
        <w:ind w:left="720" w:hanging="360"/>
      </w:pPr>
      <w:rPr>
        <w:b/>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2" w15:restartNumberingAfterBreak="0">
    <w:nsid w:val="40635AFD"/>
    <w:multiLevelType w:val="hybridMultilevel"/>
    <w:tmpl w:val="F6DE2A22"/>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3" w15:restartNumberingAfterBreak="0">
    <w:nsid w:val="40845276"/>
    <w:multiLevelType w:val="multilevel"/>
    <w:tmpl w:val="803280B6"/>
    <w:lvl w:ilvl="0">
      <w:start w:val="1"/>
      <w:numFmt w:val="lowerLetter"/>
      <w:lvlText w:val="%1."/>
      <w:lvlJc w:val="left"/>
      <w:pPr>
        <w:ind w:left="425" w:hanging="283"/>
      </w:pPr>
      <w:rPr>
        <w:b/>
        <w:bCs w:val="0"/>
        <w:i w:val="0"/>
        <w:iCs w:val="0"/>
        <w:caps w:val="0"/>
        <w:smallCaps w:val="0"/>
        <w:strike/>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4" w15:restartNumberingAfterBreak="0">
    <w:nsid w:val="41650595"/>
    <w:multiLevelType w:val="multilevel"/>
    <w:tmpl w:val="9AE484D2"/>
    <w:lvl w:ilvl="0">
      <w:start w:val="1"/>
      <w:numFmt w:val="lowerRoman"/>
      <w:lvlText w:val="%1."/>
      <w:lvlJc w:val="right"/>
      <w:pPr>
        <w:ind w:left="425" w:hanging="283"/>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5" w15:restartNumberingAfterBreak="0">
    <w:nsid w:val="416B6F37"/>
    <w:multiLevelType w:val="multilevel"/>
    <w:tmpl w:val="B9D26382"/>
    <w:lvl w:ilvl="0">
      <w:start w:val="2"/>
      <w:numFmt w:val="decimal"/>
      <w:suff w:val="space"/>
      <w:lvlText w:val="Chapter %1"/>
      <w:lvlJc w:val="left"/>
      <w:pPr>
        <w:ind w:left="425" w:hanging="992"/>
      </w:pPr>
      <w:rPr>
        <w:rFonts w:hint="default"/>
      </w:rPr>
    </w:lvl>
    <w:lvl w:ilvl="1">
      <w:start w:val="1"/>
      <w:numFmt w:val="decimal"/>
      <w:lvlText w:val="%1.%2"/>
      <w:lvlJc w:val="left"/>
      <w:pPr>
        <w:ind w:left="425" w:hanging="992"/>
      </w:pPr>
      <w:rPr>
        <w:rFonts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dstrike w:val="0"/>
        <w:sz w:val="22"/>
        <w:szCs w:val="22"/>
        <w:u w:val="none"/>
        <w:effect w:val="none"/>
      </w:rPr>
    </w:lvl>
    <w:lvl w:ilvl="5">
      <w:start w:val="2"/>
      <w:numFmt w:val="lowerLetter"/>
      <w:lvlText w:val="%6."/>
      <w:lvlJc w:val="left"/>
      <w:pPr>
        <w:ind w:left="360" w:hanging="360"/>
      </w:pPr>
      <w:rPr>
        <w:rFonts w:hint="default"/>
      </w:rPr>
    </w:lvl>
    <w:lvl w:ilvl="6">
      <w:start w:val="1"/>
      <w:numFmt w:val="lowerLetter"/>
      <w:lvlRestart w:val="4"/>
      <w:lvlText w:val="%7."/>
      <w:lvlJc w:val="left"/>
      <w:pPr>
        <w:tabs>
          <w:tab w:val="num" w:pos="0"/>
        </w:tabs>
        <w:ind w:left="567" w:hanging="567"/>
      </w:pPr>
      <w:rPr>
        <w:rFonts w:hint="default"/>
        <w:b w:val="0"/>
      </w:rPr>
    </w:lvl>
    <w:lvl w:ilvl="7">
      <w:start w:val="1"/>
      <w:numFmt w:val="lowerRoman"/>
      <w:lvlText w:val="%8."/>
      <w:lvlJc w:val="left"/>
      <w:pPr>
        <w:tabs>
          <w:tab w:val="num" w:pos="567"/>
        </w:tabs>
        <w:ind w:left="1134" w:hanging="567"/>
      </w:pPr>
      <w:rPr>
        <w:rFonts w:hint="default"/>
        <w:strike w:val="0"/>
        <w:dstrike w:val="0"/>
        <w:u w:val="none"/>
        <w:effect w:val="none"/>
      </w:rPr>
    </w:lvl>
    <w:lvl w:ilvl="8">
      <w:start w:val="1"/>
      <w:numFmt w:val="upperLetter"/>
      <w:lvlText w:val="%9."/>
      <w:lvlJc w:val="left"/>
      <w:pPr>
        <w:tabs>
          <w:tab w:val="num" w:pos="1559"/>
        </w:tabs>
        <w:ind w:left="1559" w:hanging="425"/>
      </w:pPr>
      <w:rPr>
        <w:rFonts w:hint="default"/>
      </w:rPr>
    </w:lvl>
  </w:abstractNum>
  <w:abstractNum w:abstractNumId="226" w15:restartNumberingAfterBreak="0">
    <w:nsid w:val="41884D8F"/>
    <w:multiLevelType w:val="hybridMultilevel"/>
    <w:tmpl w:val="51B898D2"/>
    <w:lvl w:ilvl="0" w:tplc="14090019">
      <w:start w:val="1"/>
      <w:numFmt w:val="lowerLetter"/>
      <w:lvlText w:val="%1."/>
      <w:lvlJc w:val="left"/>
      <w:pPr>
        <w:ind w:left="788" w:hanging="360"/>
      </w:pPr>
    </w:lvl>
    <w:lvl w:ilvl="1" w:tplc="14090019" w:tentative="1">
      <w:start w:val="1"/>
      <w:numFmt w:val="lowerLetter"/>
      <w:lvlText w:val="%2."/>
      <w:lvlJc w:val="left"/>
      <w:pPr>
        <w:ind w:left="1508" w:hanging="360"/>
      </w:pPr>
    </w:lvl>
    <w:lvl w:ilvl="2" w:tplc="1409001B" w:tentative="1">
      <w:start w:val="1"/>
      <w:numFmt w:val="lowerRoman"/>
      <w:lvlText w:val="%3."/>
      <w:lvlJc w:val="right"/>
      <w:pPr>
        <w:ind w:left="2228" w:hanging="180"/>
      </w:pPr>
    </w:lvl>
    <w:lvl w:ilvl="3" w:tplc="1409000F" w:tentative="1">
      <w:start w:val="1"/>
      <w:numFmt w:val="decimal"/>
      <w:lvlText w:val="%4."/>
      <w:lvlJc w:val="left"/>
      <w:pPr>
        <w:ind w:left="2948" w:hanging="360"/>
      </w:pPr>
    </w:lvl>
    <w:lvl w:ilvl="4" w:tplc="14090019" w:tentative="1">
      <w:start w:val="1"/>
      <w:numFmt w:val="lowerLetter"/>
      <w:lvlText w:val="%5."/>
      <w:lvlJc w:val="left"/>
      <w:pPr>
        <w:ind w:left="3668" w:hanging="360"/>
      </w:pPr>
    </w:lvl>
    <w:lvl w:ilvl="5" w:tplc="1409001B" w:tentative="1">
      <w:start w:val="1"/>
      <w:numFmt w:val="lowerRoman"/>
      <w:lvlText w:val="%6."/>
      <w:lvlJc w:val="right"/>
      <w:pPr>
        <w:ind w:left="4388" w:hanging="180"/>
      </w:pPr>
    </w:lvl>
    <w:lvl w:ilvl="6" w:tplc="1409000F" w:tentative="1">
      <w:start w:val="1"/>
      <w:numFmt w:val="decimal"/>
      <w:lvlText w:val="%7."/>
      <w:lvlJc w:val="left"/>
      <w:pPr>
        <w:ind w:left="5108" w:hanging="360"/>
      </w:pPr>
    </w:lvl>
    <w:lvl w:ilvl="7" w:tplc="14090019" w:tentative="1">
      <w:start w:val="1"/>
      <w:numFmt w:val="lowerLetter"/>
      <w:lvlText w:val="%8."/>
      <w:lvlJc w:val="left"/>
      <w:pPr>
        <w:ind w:left="5828" w:hanging="360"/>
      </w:pPr>
    </w:lvl>
    <w:lvl w:ilvl="8" w:tplc="1409001B" w:tentative="1">
      <w:start w:val="1"/>
      <w:numFmt w:val="lowerRoman"/>
      <w:lvlText w:val="%9."/>
      <w:lvlJc w:val="right"/>
      <w:pPr>
        <w:ind w:left="6548" w:hanging="180"/>
      </w:pPr>
    </w:lvl>
  </w:abstractNum>
  <w:abstractNum w:abstractNumId="227" w15:restartNumberingAfterBreak="0">
    <w:nsid w:val="41912B33"/>
    <w:multiLevelType w:val="multilevel"/>
    <w:tmpl w:val="3932B26A"/>
    <w:lvl w:ilvl="0">
      <w:start w:val="2"/>
      <w:numFmt w:val="decimal"/>
      <w:suff w:val="space"/>
      <w:lvlText w:val="Chapter %1"/>
      <w:lvlJc w:val="left"/>
      <w:pPr>
        <w:ind w:left="425" w:hanging="992"/>
      </w:pPr>
      <w:rPr>
        <w:rFonts w:hint="default"/>
      </w:rPr>
    </w:lvl>
    <w:lvl w:ilvl="1">
      <w:start w:val="1"/>
      <w:numFmt w:val="decimal"/>
      <w:lvlText w:val="%1.%2"/>
      <w:lvlJc w:val="left"/>
      <w:pPr>
        <w:ind w:left="425"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lvlText w:val="%6."/>
      <w:lvlJc w:val="left"/>
      <w:pPr>
        <w:ind w:left="0" w:firstLine="0"/>
      </w:pPr>
      <w:rPr>
        <w:rFonts w:hint="default"/>
        <w:b w:val="0"/>
        <w:u w:val="none"/>
      </w:rPr>
    </w:lvl>
    <w:lvl w:ilvl="6">
      <w:start w:val="1"/>
      <w:numFmt w:val="lowerLetter"/>
      <w:lvlRestart w:val="4"/>
      <w:lvlText w:val="%7."/>
      <w:lvlJc w:val="left"/>
      <w:pPr>
        <w:tabs>
          <w:tab w:val="num" w:pos="0"/>
        </w:tabs>
        <w:ind w:left="567" w:hanging="567"/>
      </w:pPr>
      <w:rPr>
        <w:rFonts w:hint="default"/>
        <w:b w:val="0"/>
      </w:rPr>
    </w:lvl>
    <w:lvl w:ilvl="7">
      <w:start w:val="1"/>
      <w:numFmt w:val="lowerRoman"/>
      <w:lvlText w:val="%8."/>
      <w:lvlJc w:val="left"/>
      <w:pPr>
        <w:tabs>
          <w:tab w:val="num" w:pos="567"/>
        </w:tabs>
        <w:ind w:left="1134" w:hanging="567"/>
      </w:pPr>
      <w:rPr>
        <w:rFonts w:hint="default"/>
        <w:strike w:val="0"/>
        <w:u w:val="single"/>
      </w:rPr>
    </w:lvl>
    <w:lvl w:ilvl="8">
      <w:start w:val="1"/>
      <w:numFmt w:val="upperLetter"/>
      <w:lvlText w:val="%9."/>
      <w:lvlJc w:val="left"/>
      <w:pPr>
        <w:tabs>
          <w:tab w:val="num" w:pos="1559"/>
        </w:tabs>
        <w:ind w:left="1559" w:hanging="425"/>
      </w:pPr>
      <w:rPr>
        <w:rFonts w:hint="default"/>
      </w:rPr>
    </w:lvl>
  </w:abstractNum>
  <w:abstractNum w:abstractNumId="228" w15:restartNumberingAfterBreak="0">
    <w:nsid w:val="41DC4F34"/>
    <w:multiLevelType w:val="hybridMultilevel"/>
    <w:tmpl w:val="94922C7A"/>
    <w:lvl w:ilvl="0" w:tplc="0910F16C">
      <w:start w:val="5"/>
      <w:numFmt w:val="lowerLetter"/>
      <w:lvlText w:val="%1."/>
      <w:lvlJc w:val="right"/>
      <w:pPr>
        <w:ind w:left="720" w:hanging="360"/>
      </w:pPr>
      <w:rPr>
        <w:rFonts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9" w15:restartNumberingAfterBreak="0">
    <w:nsid w:val="41E95460"/>
    <w:multiLevelType w:val="multilevel"/>
    <w:tmpl w:val="F7484856"/>
    <w:lvl w:ilvl="0">
      <w:start w:val="1"/>
      <w:numFmt w:val="lowerLetter"/>
      <w:lvlText w:val="%1."/>
      <w:lvlJc w:val="left"/>
      <w:pPr>
        <w:ind w:left="424" w:hanging="283"/>
      </w:pPr>
      <w:rPr>
        <w:rFonts w:hint="default"/>
        <w:b w:val="0"/>
        <w:i w:val="0"/>
      </w:rPr>
    </w:lvl>
    <w:lvl w:ilvl="1">
      <w:start w:val="1"/>
      <w:numFmt w:val="lowerRoman"/>
      <w:lvlText w:val="%2."/>
      <w:lvlJc w:val="left"/>
      <w:pPr>
        <w:ind w:left="794" w:hanging="454"/>
      </w:pPr>
      <w:rPr>
        <w:rFonts w:cs="Times New Roman"/>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0" w15:restartNumberingAfterBreak="0">
    <w:nsid w:val="42167C12"/>
    <w:multiLevelType w:val="hybridMultilevel"/>
    <w:tmpl w:val="17A099EE"/>
    <w:lvl w:ilvl="0" w:tplc="995029EE">
      <w:start w:val="1"/>
      <w:numFmt w:val="lowerLetter"/>
      <w:lvlText w:val="%1."/>
      <w:lvlJc w:val="left"/>
      <w:pPr>
        <w:ind w:left="720" w:hanging="360"/>
      </w:pPr>
      <w:rPr>
        <w:b/>
        <w:bCs/>
        <w:strike w:val="0"/>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1" w15:restartNumberingAfterBreak="0">
    <w:nsid w:val="42167C40"/>
    <w:multiLevelType w:val="hybridMultilevel"/>
    <w:tmpl w:val="0A384F38"/>
    <w:lvl w:ilvl="0" w:tplc="D4FC789E">
      <w:start w:val="1"/>
      <w:numFmt w:val="lowerRoman"/>
      <w:lvlText w:val="%1."/>
      <w:lvlJc w:val="left"/>
      <w:pPr>
        <w:ind w:left="1081" w:hanging="360"/>
      </w:pPr>
      <w:rPr>
        <w:rFonts w:hint="default"/>
        <w:b w:val="0"/>
        <w:bCs/>
        <w:i w:val="0"/>
        <w:sz w:val="22"/>
        <w:u w:val="none"/>
      </w:rPr>
    </w:lvl>
    <w:lvl w:ilvl="1" w:tplc="14090019" w:tentative="1">
      <w:start w:val="1"/>
      <w:numFmt w:val="lowerLetter"/>
      <w:lvlText w:val="%2."/>
      <w:lvlJc w:val="left"/>
      <w:pPr>
        <w:ind w:left="1801" w:hanging="360"/>
      </w:pPr>
    </w:lvl>
    <w:lvl w:ilvl="2" w:tplc="1409001B" w:tentative="1">
      <w:start w:val="1"/>
      <w:numFmt w:val="lowerRoman"/>
      <w:lvlText w:val="%3."/>
      <w:lvlJc w:val="right"/>
      <w:pPr>
        <w:ind w:left="2521" w:hanging="180"/>
      </w:pPr>
    </w:lvl>
    <w:lvl w:ilvl="3" w:tplc="1409000F" w:tentative="1">
      <w:start w:val="1"/>
      <w:numFmt w:val="decimal"/>
      <w:lvlText w:val="%4."/>
      <w:lvlJc w:val="left"/>
      <w:pPr>
        <w:ind w:left="3241" w:hanging="360"/>
      </w:pPr>
    </w:lvl>
    <w:lvl w:ilvl="4" w:tplc="14090019" w:tentative="1">
      <w:start w:val="1"/>
      <w:numFmt w:val="lowerLetter"/>
      <w:lvlText w:val="%5."/>
      <w:lvlJc w:val="left"/>
      <w:pPr>
        <w:ind w:left="3961" w:hanging="360"/>
      </w:pPr>
    </w:lvl>
    <w:lvl w:ilvl="5" w:tplc="1409001B" w:tentative="1">
      <w:start w:val="1"/>
      <w:numFmt w:val="lowerRoman"/>
      <w:lvlText w:val="%6."/>
      <w:lvlJc w:val="right"/>
      <w:pPr>
        <w:ind w:left="4681" w:hanging="180"/>
      </w:pPr>
    </w:lvl>
    <w:lvl w:ilvl="6" w:tplc="1409000F" w:tentative="1">
      <w:start w:val="1"/>
      <w:numFmt w:val="decimal"/>
      <w:lvlText w:val="%7."/>
      <w:lvlJc w:val="left"/>
      <w:pPr>
        <w:ind w:left="5401" w:hanging="360"/>
      </w:pPr>
    </w:lvl>
    <w:lvl w:ilvl="7" w:tplc="14090019" w:tentative="1">
      <w:start w:val="1"/>
      <w:numFmt w:val="lowerLetter"/>
      <w:lvlText w:val="%8."/>
      <w:lvlJc w:val="left"/>
      <w:pPr>
        <w:ind w:left="6121" w:hanging="360"/>
      </w:pPr>
    </w:lvl>
    <w:lvl w:ilvl="8" w:tplc="1409001B" w:tentative="1">
      <w:start w:val="1"/>
      <w:numFmt w:val="lowerRoman"/>
      <w:lvlText w:val="%9."/>
      <w:lvlJc w:val="right"/>
      <w:pPr>
        <w:ind w:left="6841" w:hanging="180"/>
      </w:pPr>
    </w:lvl>
  </w:abstractNum>
  <w:abstractNum w:abstractNumId="232" w15:restartNumberingAfterBreak="0">
    <w:nsid w:val="422C4A8F"/>
    <w:multiLevelType w:val="hybridMultilevel"/>
    <w:tmpl w:val="50482FE2"/>
    <w:lvl w:ilvl="0" w:tplc="941C97D8">
      <w:start w:val="1"/>
      <w:numFmt w:val="lowerRoman"/>
      <w:lvlText w:val="%1."/>
      <w:lvlJc w:val="left"/>
      <w:pPr>
        <w:ind w:left="1854" w:hanging="360"/>
      </w:pPr>
      <w:rPr>
        <w:rFonts w:cs="Times New Roman"/>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33" w15:restartNumberingAfterBreak="0">
    <w:nsid w:val="424877FC"/>
    <w:multiLevelType w:val="hybridMultilevel"/>
    <w:tmpl w:val="9CDC4352"/>
    <w:lvl w:ilvl="0" w:tplc="E8E66CE2">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4" w15:restartNumberingAfterBreak="0">
    <w:nsid w:val="426B44F3"/>
    <w:multiLevelType w:val="hybridMultilevel"/>
    <w:tmpl w:val="A2F04E84"/>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35" w15:restartNumberingAfterBreak="0">
    <w:nsid w:val="42865EBF"/>
    <w:multiLevelType w:val="hybridMultilevel"/>
    <w:tmpl w:val="A9E2DEDE"/>
    <w:lvl w:ilvl="0" w:tplc="859A0200">
      <w:start w:val="1"/>
      <w:numFmt w:val="lowerLetter"/>
      <w:lvlText w:val="%1."/>
      <w:lvlJc w:val="left"/>
      <w:pPr>
        <w:ind w:left="360" w:hanging="360"/>
      </w:pPr>
      <w:rPr>
        <w:rFonts w:asciiTheme="minorHAnsi" w:eastAsiaTheme="minorHAnsi" w:hAnsiTheme="minorHAnsi" w:cstheme="minorHAnsi"/>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6" w15:restartNumberingAfterBreak="0">
    <w:nsid w:val="42877BF4"/>
    <w:multiLevelType w:val="hybridMultilevel"/>
    <w:tmpl w:val="28500FC4"/>
    <w:lvl w:ilvl="0" w:tplc="17B83DDC">
      <w:start w:val="1"/>
      <w:numFmt w:val="upperLetter"/>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7" w15:restartNumberingAfterBreak="0">
    <w:nsid w:val="43E60153"/>
    <w:multiLevelType w:val="hybridMultilevel"/>
    <w:tmpl w:val="15FE3540"/>
    <w:lvl w:ilvl="0" w:tplc="D4FC789E">
      <w:start w:val="1"/>
      <w:numFmt w:val="lowerRoman"/>
      <w:lvlText w:val="%1."/>
      <w:lvlJc w:val="left"/>
      <w:pPr>
        <w:ind w:left="720" w:hanging="360"/>
      </w:pPr>
      <w:rPr>
        <w:rFonts w:hint="default"/>
        <w:b w:val="0"/>
        <w:bCs/>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8" w15:restartNumberingAfterBreak="0">
    <w:nsid w:val="44A82B0E"/>
    <w:multiLevelType w:val="hybridMultilevel"/>
    <w:tmpl w:val="B54C994E"/>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9" w15:restartNumberingAfterBreak="0">
    <w:nsid w:val="454A7B67"/>
    <w:multiLevelType w:val="multilevel"/>
    <w:tmpl w:val="3ADA3842"/>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794" w:hanging="454"/>
      </w:pPr>
      <w:rPr>
        <w:rFonts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0" w15:restartNumberingAfterBreak="0">
    <w:nsid w:val="45B327C0"/>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1" w15:restartNumberingAfterBreak="0">
    <w:nsid w:val="46305048"/>
    <w:multiLevelType w:val="hybridMultilevel"/>
    <w:tmpl w:val="84F2A46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2" w15:restartNumberingAfterBreak="0">
    <w:nsid w:val="466B3157"/>
    <w:multiLevelType w:val="hybridMultilevel"/>
    <w:tmpl w:val="AFEC9EB4"/>
    <w:lvl w:ilvl="0" w:tplc="F5A2DE24">
      <w:start w:val="1"/>
      <w:numFmt w:val="lowerRoman"/>
      <w:lvlText w:val="%1."/>
      <w:lvlJc w:val="left"/>
      <w:pPr>
        <w:ind w:left="720" w:hanging="360"/>
      </w:pPr>
      <w:rPr>
        <w:rFonts w:cs="Times New Roman"/>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3" w15:restartNumberingAfterBreak="0">
    <w:nsid w:val="468F1592"/>
    <w:multiLevelType w:val="multilevel"/>
    <w:tmpl w:val="B2DC39F2"/>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1"/>
      <w:numFmt w:val="lowerLetter"/>
      <w:lvlText w:val="%6."/>
      <w:lvlJc w:val="left"/>
      <w:pPr>
        <w:ind w:left="0" w:firstLine="0"/>
      </w:pPr>
    </w:lvl>
    <w:lvl w:ilvl="6">
      <w:start w:val="1"/>
      <w:numFmt w:val="lowerLetter"/>
      <w:lvlRestart w:val="4"/>
      <w:lvlText w:val="%7."/>
      <w:lvlJc w:val="left"/>
      <w:pPr>
        <w:tabs>
          <w:tab w:val="num" w:pos="0"/>
        </w:tabs>
        <w:ind w:left="567" w:hanging="567"/>
      </w:pPr>
      <w:rPr>
        <w:b w:val="0"/>
        <w:color w:val="000000" w:themeColor="text1"/>
      </w:rPr>
    </w:lvl>
    <w:lvl w:ilvl="7">
      <w:start w:val="1"/>
      <w:numFmt w:val="lowerRoman"/>
      <w:lvlText w:val="%8."/>
      <w:lvlJc w:val="left"/>
      <w:pPr>
        <w:tabs>
          <w:tab w:val="num" w:pos="567"/>
        </w:tabs>
        <w:ind w:left="1134" w:hanging="567"/>
      </w:pPr>
      <w:rPr>
        <w:strike w:val="0"/>
        <w:dstrike w:val="0"/>
        <w:u w:val="none"/>
        <w:effect w:val="none"/>
      </w:rPr>
    </w:lvl>
    <w:lvl w:ilvl="8">
      <w:start w:val="1"/>
      <w:numFmt w:val="upperLetter"/>
      <w:lvlText w:val="%9."/>
      <w:lvlJc w:val="left"/>
      <w:pPr>
        <w:tabs>
          <w:tab w:val="num" w:pos="1559"/>
        </w:tabs>
        <w:ind w:left="1559" w:hanging="425"/>
      </w:pPr>
    </w:lvl>
  </w:abstractNum>
  <w:abstractNum w:abstractNumId="244" w15:restartNumberingAfterBreak="0">
    <w:nsid w:val="46A27C60"/>
    <w:multiLevelType w:val="hybridMultilevel"/>
    <w:tmpl w:val="6E18FE70"/>
    <w:lvl w:ilvl="0" w:tplc="10B42868">
      <w:start w:val="3"/>
      <w:numFmt w:val="lowerLetter"/>
      <w:lvlText w:val="%1."/>
      <w:lvlJc w:val="left"/>
      <w:pPr>
        <w:ind w:left="74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5" w15:restartNumberingAfterBreak="0">
    <w:nsid w:val="46C12E72"/>
    <w:multiLevelType w:val="multilevel"/>
    <w:tmpl w:val="0A826EC4"/>
    <w:lvl w:ilvl="0">
      <w:start w:val="6"/>
      <w:numFmt w:val="decimal"/>
      <w:pStyle w:val="Prlsubheading"/>
      <w:suff w:val="space"/>
      <w:lvlText w:val="Chapter %1"/>
      <w:lvlJc w:val="left"/>
      <w:pPr>
        <w:ind w:left="57" w:hanging="1049"/>
      </w:pPr>
      <w:rPr>
        <w:rFonts w:hint="default"/>
      </w:rPr>
    </w:lvl>
    <w:lvl w:ilvl="1">
      <w:start w:val="4"/>
      <w:numFmt w:val="decimal"/>
      <w:lvlText w:val="%1.%2"/>
      <w:lvlJc w:val="left"/>
      <w:pPr>
        <w:ind w:left="0" w:hanging="992"/>
      </w:pPr>
      <w:rPr>
        <w:rFonts w:hint="default"/>
      </w:rPr>
    </w:lvl>
    <w:lvl w:ilvl="2">
      <w:start w:val="1"/>
      <w:numFmt w:val="decimal"/>
      <w:lvlText w:val="%1.%2.%3"/>
      <w:lvlJc w:val="left"/>
      <w:pPr>
        <w:ind w:left="0" w:hanging="992"/>
      </w:pPr>
      <w:rPr>
        <w:rFonts w:hint="default"/>
      </w:rPr>
    </w:lvl>
    <w:lvl w:ilvl="3">
      <w:start w:val="1"/>
      <w:numFmt w:val="decimal"/>
      <w:lvlText w:val="%1.%2.%3.%4"/>
      <w:lvlJc w:val="left"/>
      <w:pPr>
        <w:ind w:left="567" w:hanging="1134"/>
      </w:pPr>
      <w:rPr>
        <w:rFonts w:hint="default"/>
      </w:rPr>
    </w:lvl>
    <w:lvl w:ilvl="4">
      <w:start w:val="1"/>
      <w:numFmt w:val="decimal"/>
      <w:lvlText w:val="%1.%2.%3.%4.%5"/>
      <w:lvlJc w:val="left"/>
      <w:pPr>
        <w:ind w:left="567" w:hanging="1134"/>
      </w:pPr>
      <w:rPr>
        <w:rFonts w:hint="default"/>
      </w:rPr>
    </w:lvl>
    <w:lvl w:ilvl="5">
      <w:start w:val="1"/>
      <w:numFmt w:val="none"/>
      <w:pStyle w:val="Prlsubheading"/>
      <w:suff w:val="nothing"/>
      <w:lvlText w:val=""/>
      <w:lvlJc w:val="left"/>
      <w:pPr>
        <w:ind w:left="-567" w:firstLine="0"/>
      </w:pPr>
      <w:rPr>
        <w:rFonts w:hint="default"/>
      </w:rPr>
    </w:lvl>
    <w:lvl w:ilvl="6">
      <w:start w:val="1"/>
      <w:numFmt w:val="lowerLetter"/>
      <w:lvlRestart w:val="4"/>
      <w:lvlText w:val="%7."/>
      <w:lvlJc w:val="left"/>
      <w:pPr>
        <w:tabs>
          <w:tab w:val="num" w:pos="0"/>
        </w:tabs>
        <w:ind w:left="0" w:hanging="567"/>
      </w:pPr>
      <w:rPr>
        <w:rFonts w:hint="default"/>
      </w:rPr>
    </w:lvl>
    <w:lvl w:ilvl="7">
      <w:start w:val="1"/>
      <w:numFmt w:val="lowerRoman"/>
      <w:lvlText w:val="%8."/>
      <w:lvlJc w:val="left"/>
      <w:pPr>
        <w:tabs>
          <w:tab w:val="num" w:pos="567"/>
        </w:tabs>
        <w:ind w:left="567" w:hanging="567"/>
      </w:pPr>
      <w:rPr>
        <w:rFonts w:hint="default"/>
      </w:rPr>
    </w:lvl>
    <w:lvl w:ilvl="8">
      <w:start w:val="1"/>
      <w:numFmt w:val="decimal"/>
      <w:lvlText w:val="%9."/>
      <w:lvlJc w:val="right"/>
      <w:pPr>
        <w:tabs>
          <w:tab w:val="num" w:pos="851"/>
        </w:tabs>
        <w:ind w:left="851" w:hanging="227"/>
      </w:pPr>
      <w:rPr>
        <w:rFonts w:hint="default"/>
      </w:rPr>
    </w:lvl>
  </w:abstractNum>
  <w:abstractNum w:abstractNumId="246" w15:restartNumberingAfterBreak="0">
    <w:nsid w:val="46CB2065"/>
    <w:multiLevelType w:val="multilevel"/>
    <w:tmpl w:val="C0E0D628"/>
    <w:lvl w:ilvl="0">
      <w:start w:val="1"/>
      <w:numFmt w:val="lowerLetter"/>
      <w:lvlText w:val="%1."/>
      <w:lvlJc w:val="left"/>
      <w:pPr>
        <w:ind w:left="424" w:hanging="283"/>
      </w:pPr>
      <w:rPr>
        <w:rFonts w:hint="default"/>
        <w:b w:val="0"/>
        <w:i w:val="0"/>
      </w:rPr>
    </w:lvl>
    <w:lvl w:ilvl="1">
      <w:start w:val="1"/>
      <w:numFmt w:val="lowerRoman"/>
      <w:lvlText w:val="%2."/>
      <w:lvlJc w:val="left"/>
      <w:pPr>
        <w:ind w:left="794" w:hanging="454"/>
      </w:pPr>
      <w:rPr>
        <w:rFonts w:asciiTheme="minorHAnsi" w:eastAsiaTheme="minorHAnsi" w:hAnsiTheme="minorHAnsi" w:cstheme="minorHAnsi" w:hint="default"/>
        <w:b w:val="0"/>
        <w:color w:val="000000" w:themeColor="text1"/>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7" w15:restartNumberingAfterBreak="0">
    <w:nsid w:val="46F44D55"/>
    <w:multiLevelType w:val="hybridMultilevel"/>
    <w:tmpl w:val="C4CA370A"/>
    <w:lvl w:ilvl="0" w:tplc="FFFFFFFF">
      <w:start w:val="1"/>
      <w:numFmt w:val="decimal"/>
      <w:lvlText w:val="%1)"/>
      <w:lvlJc w:val="left"/>
      <w:pPr>
        <w:ind w:left="360" w:hanging="360"/>
      </w:pPr>
    </w:lvl>
    <w:lvl w:ilvl="1" w:tplc="1409001B">
      <w:start w:val="1"/>
      <w:numFmt w:val="lowerRoman"/>
      <w:lvlText w:val="%2."/>
      <w:lvlJc w:val="right"/>
      <w:pPr>
        <w:ind w:left="720" w:hanging="360"/>
      </w:pPr>
    </w:lvl>
    <w:lvl w:ilvl="2" w:tplc="941C97D8">
      <w:start w:val="1"/>
      <w:numFmt w:val="lowerRoman"/>
      <w:lvlText w:val="%3."/>
      <w:lvlJc w:val="left"/>
      <w:pPr>
        <w:ind w:left="1800" w:hanging="180"/>
      </w:pPr>
      <w:rPr>
        <w:rFonts w:cs="Times New Roman"/>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48" w15:restartNumberingAfterBreak="0">
    <w:nsid w:val="46FB5AC6"/>
    <w:multiLevelType w:val="multilevel"/>
    <w:tmpl w:val="DC2294EC"/>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vanish w:val="0"/>
        <w:webHidden w:val="0"/>
        <w:color w:val="auto"/>
        <w:spacing w:val="0"/>
        <w:kern w:val="0"/>
        <w:position w:val="0"/>
        <w:u w:val="none"/>
        <w:effect w:val="none"/>
        <w:vertAlign w:val="baseline"/>
        <w:em w:val="none"/>
        <w:specVanish w:val="0"/>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2"/>
      <w:numFmt w:val="lowerLetter"/>
      <w:lvlText w:val="%6."/>
      <w:lvlJc w:val="left"/>
      <w:pPr>
        <w:ind w:left="0" w:firstLine="0"/>
      </w:pPr>
    </w:lvl>
    <w:lvl w:ilvl="6">
      <w:start w:val="1"/>
      <w:numFmt w:val="lowerLetter"/>
      <w:lvlRestart w:val="4"/>
      <w:lvlText w:val="%7."/>
      <w:lvlJc w:val="left"/>
      <w:pPr>
        <w:tabs>
          <w:tab w:val="num" w:pos="0"/>
        </w:tabs>
        <w:ind w:left="567" w:hanging="567"/>
      </w:pPr>
      <w:rPr>
        <w:b w:val="0"/>
        <w:color w:val="000000" w:themeColor="text1"/>
      </w:rPr>
    </w:lvl>
    <w:lvl w:ilvl="7">
      <w:start w:val="1"/>
      <w:numFmt w:val="lowerRoman"/>
      <w:lvlText w:val="%8."/>
      <w:lvlJc w:val="left"/>
      <w:pPr>
        <w:tabs>
          <w:tab w:val="num" w:pos="567"/>
        </w:tabs>
        <w:ind w:left="1134" w:hanging="567"/>
      </w:pPr>
      <w:rPr>
        <w:strike w:val="0"/>
        <w:dstrike w:val="0"/>
        <w:u w:val="none"/>
        <w:effect w:val="none"/>
      </w:rPr>
    </w:lvl>
    <w:lvl w:ilvl="8">
      <w:start w:val="1"/>
      <w:numFmt w:val="upperLetter"/>
      <w:lvlText w:val="%9."/>
      <w:lvlJc w:val="left"/>
      <w:pPr>
        <w:tabs>
          <w:tab w:val="num" w:pos="1559"/>
        </w:tabs>
        <w:ind w:left="1559" w:hanging="425"/>
      </w:pPr>
    </w:lvl>
  </w:abstractNum>
  <w:abstractNum w:abstractNumId="249" w15:restartNumberingAfterBreak="0">
    <w:nsid w:val="480F3C66"/>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0" w15:restartNumberingAfterBreak="0">
    <w:nsid w:val="482A2951"/>
    <w:multiLevelType w:val="hybridMultilevel"/>
    <w:tmpl w:val="DD1AED60"/>
    <w:lvl w:ilvl="0" w:tplc="941C97D8">
      <w:start w:val="1"/>
      <w:numFmt w:val="lowerRoman"/>
      <w:lvlText w:val="%1."/>
      <w:lvlJc w:val="left"/>
      <w:pPr>
        <w:ind w:left="1334" w:hanging="360"/>
      </w:pPr>
      <w:rPr>
        <w:rFonts w:cs="Times New Roman"/>
      </w:rPr>
    </w:lvl>
    <w:lvl w:ilvl="1" w:tplc="14090019" w:tentative="1">
      <w:start w:val="1"/>
      <w:numFmt w:val="lowerLetter"/>
      <w:lvlText w:val="%2."/>
      <w:lvlJc w:val="left"/>
      <w:pPr>
        <w:ind w:left="2054" w:hanging="360"/>
      </w:pPr>
    </w:lvl>
    <w:lvl w:ilvl="2" w:tplc="1409001B" w:tentative="1">
      <w:start w:val="1"/>
      <w:numFmt w:val="lowerRoman"/>
      <w:lvlText w:val="%3."/>
      <w:lvlJc w:val="right"/>
      <w:pPr>
        <w:ind w:left="2774" w:hanging="180"/>
      </w:pPr>
    </w:lvl>
    <w:lvl w:ilvl="3" w:tplc="1409000F" w:tentative="1">
      <w:start w:val="1"/>
      <w:numFmt w:val="decimal"/>
      <w:lvlText w:val="%4."/>
      <w:lvlJc w:val="left"/>
      <w:pPr>
        <w:ind w:left="3494" w:hanging="360"/>
      </w:pPr>
    </w:lvl>
    <w:lvl w:ilvl="4" w:tplc="14090019" w:tentative="1">
      <w:start w:val="1"/>
      <w:numFmt w:val="lowerLetter"/>
      <w:lvlText w:val="%5."/>
      <w:lvlJc w:val="left"/>
      <w:pPr>
        <w:ind w:left="4214" w:hanging="360"/>
      </w:pPr>
    </w:lvl>
    <w:lvl w:ilvl="5" w:tplc="1409001B" w:tentative="1">
      <w:start w:val="1"/>
      <w:numFmt w:val="lowerRoman"/>
      <w:lvlText w:val="%6."/>
      <w:lvlJc w:val="right"/>
      <w:pPr>
        <w:ind w:left="4934" w:hanging="180"/>
      </w:pPr>
    </w:lvl>
    <w:lvl w:ilvl="6" w:tplc="1409000F" w:tentative="1">
      <w:start w:val="1"/>
      <w:numFmt w:val="decimal"/>
      <w:lvlText w:val="%7."/>
      <w:lvlJc w:val="left"/>
      <w:pPr>
        <w:ind w:left="5654" w:hanging="360"/>
      </w:pPr>
    </w:lvl>
    <w:lvl w:ilvl="7" w:tplc="14090019" w:tentative="1">
      <w:start w:val="1"/>
      <w:numFmt w:val="lowerLetter"/>
      <w:lvlText w:val="%8."/>
      <w:lvlJc w:val="left"/>
      <w:pPr>
        <w:ind w:left="6374" w:hanging="360"/>
      </w:pPr>
    </w:lvl>
    <w:lvl w:ilvl="8" w:tplc="1409001B" w:tentative="1">
      <w:start w:val="1"/>
      <w:numFmt w:val="lowerRoman"/>
      <w:lvlText w:val="%9."/>
      <w:lvlJc w:val="right"/>
      <w:pPr>
        <w:ind w:left="7094" w:hanging="180"/>
      </w:pPr>
    </w:lvl>
  </w:abstractNum>
  <w:abstractNum w:abstractNumId="251" w15:restartNumberingAfterBreak="0">
    <w:nsid w:val="487B505E"/>
    <w:multiLevelType w:val="hybridMultilevel"/>
    <w:tmpl w:val="8E864512"/>
    <w:lvl w:ilvl="0" w:tplc="D4FC789E">
      <w:start w:val="1"/>
      <w:numFmt w:val="lowerRoman"/>
      <w:lvlText w:val="%1."/>
      <w:lvlJc w:val="left"/>
      <w:pPr>
        <w:ind w:left="720" w:hanging="360"/>
      </w:pPr>
      <w:rPr>
        <w:rFonts w:hint="default"/>
        <w:b w:val="0"/>
        <w:bCs/>
        <w:i w:val="0"/>
        <w:sz w:val="22"/>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2" w15:restartNumberingAfterBreak="0">
    <w:nsid w:val="48C56598"/>
    <w:multiLevelType w:val="hybridMultilevel"/>
    <w:tmpl w:val="0EA8ACAA"/>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3" w15:restartNumberingAfterBreak="0">
    <w:nsid w:val="48FB1512"/>
    <w:multiLevelType w:val="hybridMultilevel"/>
    <w:tmpl w:val="2F006D9A"/>
    <w:lvl w:ilvl="0" w:tplc="10725464">
      <w:start w:val="1"/>
      <w:numFmt w:val="lowerLetter"/>
      <w:lvlText w:val="%1."/>
      <w:lvlJc w:val="left"/>
      <w:pPr>
        <w:ind w:left="383" w:hanging="360"/>
      </w:pPr>
      <w:rPr>
        <w:rFonts w:asciiTheme="minorHAnsi" w:eastAsiaTheme="minorHAnsi" w:hAnsiTheme="minorHAnsi" w:cstheme="minorHAnsi"/>
        <w:b w:val="0"/>
        <w:bCs/>
        <w:strike w:val="0"/>
        <w:u w:val="none"/>
      </w:rPr>
    </w:lvl>
    <w:lvl w:ilvl="1" w:tplc="FFFFFFFF" w:tentative="1">
      <w:start w:val="1"/>
      <w:numFmt w:val="lowerLetter"/>
      <w:lvlText w:val="%2."/>
      <w:lvlJc w:val="left"/>
      <w:pPr>
        <w:ind w:left="1103" w:hanging="360"/>
      </w:pPr>
    </w:lvl>
    <w:lvl w:ilvl="2" w:tplc="FFFFFFFF" w:tentative="1">
      <w:start w:val="1"/>
      <w:numFmt w:val="lowerRoman"/>
      <w:lvlText w:val="%3."/>
      <w:lvlJc w:val="right"/>
      <w:pPr>
        <w:ind w:left="1823" w:hanging="180"/>
      </w:pPr>
    </w:lvl>
    <w:lvl w:ilvl="3" w:tplc="FFFFFFFF" w:tentative="1">
      <w:start w:val="1"/>
      <w:numFmt w:val="decimal"/>
      <w:lvlText w:val="%4."/>
      <w:lvlJc w:val="left"/>
      <w:pPr>
        <w:ind w:left="2543" w:hanging="360"/>
      </w:pPr>
    </w:lvl>
    <w:lvl w:ilvl="4" w:tplc="FFFFFFFF" w:tentative="1">
      <w:start w:val="1"/>
      <w:numFmt w:val="lowerLetter"/>
      <w:lvlText w:val="%5."/>
      <w:lvlJc w:val="left"/>
      <w:pPr>
        <w:ind w:left="3263" w:hanging="360"/>
      </w:pPr>
    </w:lvl>
    <w:lvl w:ilvl="5" w:tplc="FFFFFFFF" w:tentative="1">
      <w:start w:val="1"/>
      <w:numFmt w:val="lowerRoman"/>
      <w:lvlText w:val="%6."/>
      <w:lvlJc w:val="right"/>
      <w:pPr>
        <w:ind w:left="3983" w:hanging="180"/>
      </w:pPr>
    </w:lvl>
    <w:lvl w:ilvl="6" w:tplc="FFFFFFFF" w:tentative="1">
      <w:start w:val="1"/>
      <w:numFmt w:val="decimal"/>
      <w:lvlText w:val="%7."/>
      <w:lvlJc w:val="left"/>
      <w:pPr>
        <w:ind w:left="4703" w:hanging="360"/>
      </w:pPr>
    </w:lvl>
    <w:lvl w:ilvl="7" w:tplc="FFFFFFFF" w:tentative="1">
      <w:start w:val="1"/>
      <w:numFmt w:val="lowerLetter"/>
      <w:lvlText w:val="%8."/>
      <w:lvlJc w:val="left"/>
      <w:pPr>
        <w:ind w:left="5423" w:hanging="360"/>
      </w:pPr>
    </w:lvl>
    <w:lvl w:ilvl="8" w:tplc="FFFFFFFF" w:tentative="1">
      <w:start w:val="1"/>
      <w:numFmt w:val="lowerRoman"/>
      <w:lvlText w:val="%9."/>
      <w:lvlJc w:val="right"/>
      <w:pPr>
        <w:ind w:left="6143" w:hanging="180"/>
      </w:pPr>
    </w:lvl>
  </w:abstractNum>
  <w:abstractNum w:abstractNumId="254" w15:restartNumberingAfterBreak="0">
    <w:nsid w:val="49DE18D0"/>
    <w:multiLevelType w:val="hybridMultilevel"/>
    <w:tmpl w:val="484031DE"/>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255" w15:restartNumberingAfterBreak="0">
    <w:nsid w:val="4AAE2D7F"/>
    <w:multiLevelType w:val="multilevel"/>
    <w:tmpl w:val="0B4E3378"/>
    <w:lvl w:ilvl="0">
      <w:start w:val="1"/>
      <w:numFmt w:val="lowerLetter"/>
      <w:lvlText w:val="%1."/>
      <w:lvlJc w:val="left"/>
      <w:pPr>
        <w:ind w:left="425" w:hanging="28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794" w:hanging="454"/>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6" w15:restartNumberingAfterBreak="0">
    <w:nsid w:val="4B5A0054"/>
    <w:multiLevelType w:val="hybridMultilevel"/>
    <w:tmpl w:val="70D2B212"/>
    <w:lvl w:ilvl="0" w:tplc="D8805202">
      <w:start w:val="2"/>
      <w:numFmt w:val="lowerRoman"/>
      <w:lvlText w:val="%1."/>
      <w:lvlJc w:val="right"/>
      <w:pPr>
        <w:ind w:left="743" w:hanging="360"/>
      </w:pPr>
      <w:rPr>
        <w:rFonts w:hint="default"/>
        <w:b/>
        <w:bCs/>
        <w:u w:val="single"/>
      </w:rPr>
    </w:lvl>
    <w:lvl w:ilvl="1" w:tplc="FFFFFFFF" w:tentative="1">
      <w:start w:val="1"/>
      <w:numFmt w:val="lowerLetter"/>
      <w:lvlText w:val="%2."/>
      <w:lvlJc w:val="left"/>
      <w:pPr>
        <w:ind w:left="1463" w:hanging="360"/>
      </w:pPr>
    </w:lvl>
    <w:lvl w:ilvl="2" w:tplc="FFFFFFFF" w:tentative="1">
      <w:start w:val="1"/>
      <w:numFmt w:val="lowerRoman"/>
      <w:lvlText w:val="%3."/>
      <w:lvlJc w:val="right"/>
      <w:pPr>
        <w:ind w:left="2183" w:hanging="180"/>
      </w:pPr>
    </w:lvl>
    <w:lvl w:ilvl="3" w:tplc="FFFFFFFF" w:tentative="1">
      <w:start w:val="1"/>
      <w:numFmt w:val="decimal"/>
      <w:lvlText w:val="%4."/>
      <w:lvlJc w:val="left"/>
      <w:pPr>
        <w:ind w:left="2903" w:hanging="360"/>
      </w:pPr>
    </w:lvl>
    <w:lvl w:ilvl="4" w:tplc="FFFFFFFF" w:tentative="1">
      <w:start w:val="1"/>
      <w:numFmt w:val="lowerLetter"/>
      <w:lvlText w:val="%5."/>
      <w:lvlJc w:val="left"/>
      <w:pPr>
        <w:ind w:left="3623" w:hanging="360"/>
      </w:pPr>
    </w:lvl>
    <w:lvl w:ilvl="5" w:tplc="FFFFFFFF" w:tentative="1">
      <w:start w:val="1"/>
      <w:numFmt w:val="lowerRoman"/>
      <w:lvlText w:val="%6."/>
      <w:lvlJc w:val="right"/>
      <w:pPr>
        <w:ind w:left="4343" w:hanging="180"/>
      </w:pPr>
    </w:lvl>
    <w:lvl w:ilvl="6" w:tplc="FFFFFFFF" w:tentative="1">
      <w:start w:val="1"/>
      <w:numFmt w:val="decimal"/>
      <w:lvlText w:val="%7."/>
      <w:lvlJc w:val="left"/>
      <w:pPr>
        <w:ind w:left="5063" w:hanging="360"/>
      </w:pPr>
    </w:lvl>
    <w:lvl w:ilvl="7" w:tplc="FFFFFFFF" w:tentative="1">
      <w:start w:val="1"/>
      <w:numFmt w:val="lowerLetter"/>
      <w:lvlText w:val="%8."/>
      <w:lvlJc w:val="left"/>
      <w:pPr>
        <w:ind w:left="5783" w:hanging="360"/>
      </w:pPr>
    </w:lvl>
    <w:lvl w:ilvl="8" w:tplc="FFFFFFFF" w:tentative="1">
      <w:start w:val="1"/>
      <w:numFmt w:val="lowerRoman"/>
      <w:lvlText w:val="%9."/>
      <w:lvlJc w:val="right"/>
      <w:pPr>
        <w:ind w:left="6503" w:hanging="180"/>
      </w:pPr>
    </w:lvl>
  </w:abstractNum>
  <w:abstractNum w:abstractNumId="257" w15:restartNumberingAfterBreak="0">
    <w:nsid w:val="4BF11423"/>
    <w:multiLevelType w:val="multilevel"/>
    <w:tmpl w:val="59FA5AB0"/>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8" w15:restartNumberingAfterBreak="0">
    <w:nsid w:val="4BFC44C0"/>
    <w:multiLevelType w:val="hybridMultilevel"/>
    <w:tmpl w:val="7870DF24"/>
    <w:lvl w:ilvl="0" w:tplc="941C97D8">
      <w:start w:val="1"/>
      <w:numFmt w:val="lowerRoman"/>
      <w:lvlText w:val="%1."/>
      <w:lvlJc w:val="left"/>
      <w:pPr>
        <w:ind w:left="720" w:hanging="360"/>
      </w:pPr>
      <w:rPr>
        <w:rFonts w:cs="Times New Roman"/>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9" w15:restartNumberingAfterBreak="0">
    <w:nsid w:val="4BFF3403"/>
    <w:multiLevelType w:val="hybridMultilevel"/>
    <w:tmpl w:val="F64E96CA"/>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0" w15:restartNumberingAfterBreak="0">
    <w:nsid w:val="4C03542D"/>
    <w:multiLevelType w:val="multilevel"/>
    <w:tmpl w:val="F2A4FD88"/>
    <w:lvl w:ilvl="0">
      <w:start w:val="1"/>
      <w:numFmt w:val="lowerLetter"/>
      <w:lvlText w:val="%1."/>
      <w:lvlJc w:val="left"/>
      <w:pPr>
        <w:ind w:left="424" w:hanging="283"/>
      </w:pPr>
      <w:rPr>
        <w:b w:val="0"/>
        <w:i w:val="0"/>
      </w:rPr>
    </w:lvl>
    <w:lvl w:ilvl="1">
      <w:start w:val="1"/>
      <w:numFmt w:val="lowerRoman"/>
      <w:lvlText w:val="%2."/>
      <w:lvlJc w:val="left"/>
      <w:pPr>
        <w:ind w:left="794" w:hanging="454"/>
      </w:pPr>
      <w:rPr>
        <w:rFonts w:hint="default"/>
        <w:b w:val="0"/>
        <w:i w:val="0"/>
        <w:sz w:val="22"/>
      </w:rPr>
    </w:lvl>
    <w:lvl w:ilvl="2">
      <w:start w:val="1"/>
      <w:numFmt w:val="upperLetter"/>
      <w:lvlText w:val="%3."/>
      <w:lvlJc w:val="left"/>
      <w:pPr>
        <w:ind w:left="1134" w:hanging="340"/>
      </w:pPr>
    </w:lvl>
    <w:lvl w:ilvl="3">
      <w:start w:val="1"/>
      <w:numFmt w:val="decimal"/>
      <w:lvlRestart w:val="1"/>
      <w:lvlText w:val="%4."/>
      <w:lvlJc w:val="left"/>
      <w:pPr>
        <w:tabs>
          <w:tab w:val="num" w:pos="454"/>
        </w:tabs>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1" w15:restartNumberingAfterBreak="0">
    <w:nsid w:val="4C0801FE"/>
    <w:multiLevelType w:val="hybridMultilevel"/>
    <w:tmpl w:val="FBC8DF3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2" w15:restartNumberingAfterBreak="0">
    <w:nsid w:val="4C661D2A"/>
    <w:multiLevelType w:val="hybridMultilevel"/>
    <w:tmpl w:val="D2685918"/>
    <w:lvl w:ilvl="0" w:tplc="74A2E876">
      <w:start w:val="1"/>
      <w:numFmt w:val="lowerRoman"/>
      <w:lvlText w:val="%1."/>
      <w:lvlJc w:val="left"/>
      <w:pPr>
        <w:ind w:left="1287" w:hanging="360"/>
      </w:pPr>
      <w:rPr>
        <w:rFonts w:cs="Times New Roman" w:hint="default"/>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3" w15:restartNumberingAfterBreak="0">
    <w:nsid w:val="4CB46B05"/>
    <w:multiLevelType w:val="hybridMultilevel"/>
    <w:tmpl w:val="7F485E2C"/>
    <w:lvl w:ilvl="0" w:tplc="2E70C3B4">
      <w:start w:val="1"/>
      <w:numFmt w:val="upperLetter"/>
      <w:lvlText w:val="%1."/>
      <w:lvlJc w:val="left"/>
      <w:pPr>
        <w:ind w:left="1854" w:hanging="360"/>
      </w:pPr>
      <w:rPr>
        <w:b w:val="0"/>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64" w15:restartNumberingAfterBreak="0">
    <w:nsid w:val="4D9D56E8"/>
    <w:multiLevelType w:val="hybridMultilevel"/>
    <w:tmpl w:val="0C9E5FB2"/>
    <w:lvl w:ilvl="0" w:tplc="D53CF244">
      <w:start w:val="1"/>
      <w:numFmt w:val="lowerRoman"/>
      <w:lvlText w:val="%1."/>
      <w:lvlJc w:val="left"/>
      <w:pPr>
        <w:ind w:left="635" w:hanging="360"/>
      </w:pPr>
      <w:rPr>
        <w:rFonts w:hint="default"/>
        <w:b w:val="0"/>
        <w:bCs w:val="0"/>
        <w:i w:val="0"/>
        <w:strike w:val="0"/>
        <w:sz w:val="22"/>
      </w:rPr>
    </w:lvl>
    <w:lvl w:ilvl="1" w:tplc="14090015">
      <w:start w:val="1"/>
      <w:numFmt w:val="upperLetter"/>
      <w:lvlText w:val="%2."/>
      <w:lvlJc w:val="left"/>
      <w:pPr>
        <w:ind w:left="1355" w:hanging="360"/>
      </w:pPr>
    </w:lvl>
    <w:lvl w:ilvl="2" w:tplc="BFB059F4">
      <w:start w:val="20"/>
      <w:numFmt w:val="lowerLetter"/>
      <w:lvlText w:val="%3."/>
      <w:lvlJc w:val="left"/>
      <w:pPr>
        <w:ind w:left="2255" w:hanging="360"/>
      </w:pPr>
      <w:rPr>
        <w:rFonts w:asciiTheme="minorHAnsi" w:hAnsiTheme="minorHAnsi" w:cstheme="minorHAnsi" w:hint="default"/>
        <w:b/>
        <w:u w:val="single"/>
      </w:rPr>
    </w:lvl>
    <w:lvl w:ilvl="3" w:tplc="1409000F" w:tentative="1">
      <w:start w:val="1"/>
      <w:numFmt w:val="decimal"/>
      <w:lvlText w:val="%4."/>
      <w:lvlJc w:val="left"/>
      <w:pPr>
        <w:ind w:left="2795" w:hanging="360"/>
      </w:pPr>
    </w:lvl>
    <w:lvl w:ilvl="4" w:tplc="14090019" w:tentative="1">
      <w:start w:val="1"/>
      <w:numFmt w:val="lowerLetter"/>
      <w:lvlText w:val="%5."/>
      <w:lvlJc w:val="left"/>
      <w:pPr>
        <w:ind w:left="3515" w:hanging="360"/>
      </w:pPr>
    </w:lvl>
    <w:lvl w:ilvl="5" w:tplc="1409001B" w:tentative="1">
      <w:start w:val="1"/>
      <w:numFmt w:val="lowerRoman"/>
      <w:lvlText w:val="%6."/>
      <w:lvlJc w:val="right"/>
      <w:pPr>
        <w:ind w:left="4235" w:hanging="180"/>
      </w:pPr>
    </w:lvl>
    <w:lvl w:ilvl="6" w:tplc="1409000F" w:tentative="1">
      <w:start w:val="1"/>
      <w:numFmt w:val="decimal"/>
      <w:lvlText w:val="%7."/>
      <w:lvlJc w:val="left"/>
      <w:pPr>
        <w:ind w:left="4955" w:hanging="360"/>
      </w:pPr>
    </w:lvl>
    <w:lvl w:ilvl="7" w:tplc="14090019" w:tentative="1">
      <w:start w:val="1"/>
      <w:numFmt w:val="lowerLetter"/>
      <w:lvlText w:val="%8."/>
      <w:lvlJc w:val="left"/>
      <w:pPr>
        <w:ind w:left="5675" w:hanging="360"/>
      </w:pPr>
    </w:lvl>
    <w:lvl w:ilvl="8" w:tplc="1409001B" w:tentative="1">
      <w:start w:val="1"/>
      <w:numFmt w:val="lowerRoman"/>
      <w:lvlText w:val="%9."/>
      <w:lvlJc w:val="right"/>
      <w:pPr>
        <w:ind w:left="6395" w:hanging="180"/>
      </w:pPr>
    </w:lvl>
  </w:abstractNum>
  <w:abstractNum w:abstractNumId="265" w15:restartNumberingAfterBreak="0">
    <w:nsid w:val="4E246F50"/>
    <w:multiLevelType w:val="multilevel"/>
    <w:tmpl w:val="5B0EBEB0"/>
    <w:lvl w:ilvl="0">
      <w:start w:val="1"/>
      <w:numFmt w:val="lowerLetter"/>
      <w:lvlText w:val="%1."/>
      <w:lvlJc w:val="left"/>
      <w:pPr>
        <w:ind w:left="424" w:hanging="283"/>
      </w:pPr>
      <w:rPr>
        <w:rFonts w:hint="default"/>
        <w:b w:val="0"/>
        <w:i w:val="0"/>
      </w:rPr>
    </w:lvl>
    <w:lvl w:ilvl="1">
      <w:start w:val="1"/>
      <w:numFmt w:val="lowerRoman"/>
      <w:lvlText w:val="%2."/>
      <w:lvlJc w:val="right"/>
      <w:pPr>
        <w:ind w:left="794" w:hanging="454"/>
      </w:pPr>
      <w:rPr>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6" w15:restartNumberingAfterBreak="0">
    <w:nsid w:val="4E252497"/>
    <w:multiLevelType w:val="multilevel"/>
    <w:tmpl w:val="84646C00"/>
    <w:lvl w:ilvl="0">
      <w:start w:val="1"/>
      <w:numFmt w:val="upperLetter"/>
      <w:pStyle w:val="Prlindsllist3"/>
      <w:lvlText w:val="%1."/>
      <w:lvlJc w:val="left"/>
      <w:pPr>
        <w:ind w:left="1701"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7" w15:restartNumberingAfterBreak="0">
    <w:nsid w:val="4E392A54"/>
    <w:multiLevelType w:val="hybridMultilevel"/>
    <w:tmpl w:val="49CEEA7A"/>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8" w15:restartNumberingAfterBreak="0">
    <w:nsid w:val="4E4E4D07"/>
    <w:multiLevelType w:val="multilevel"/>
    <w:tmpl w:val="3348DCAE"/>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134" w:hanging="340"/>
      </w:pPr>
      <w:rPr>
        <w:rFonts w:cs="Times New Roman"/>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9" w15:restartNumberingAfterBreak="0">
    <w:nsid w:val="4EA2546F"/>
    <w:multiLevelType w:val="multilevel"/>
    <w:tmpl w:val="F6B64D42"/>
    <w:lvl w:ilvl="0">
      <w:start w:val="1"/>
      <w:numFmt w:val="lowerLetter"/>
      <w:lvlText w:val="%1."/>
      <w:lvlJc w:val="right"/>
      <w:pPr>
        <w:ind w:left="424" w:hanging="283"/>
      </w:pPr>
      <w:rPr>
        <w:rFonts w:asciiTheme="minorHAnsi" w:eastAsiaTheme="minorHAnsi" w:hAnsiTheme="minorHAnsi" w:cstheme="minorHAnsi" w:hint="default"/>
        <w:b w:val="0"/>
        <w:i w:val="0"/>
        <w:u w:val="none"/>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0" w15:restartNumberingAfterBreak="0">
    <w:nsid w:val="4EB52A7F"/>
    <w:multiLevelType w:val="hybridMultilevel"/>
    <w:tmpl w:val="3EF8144C"/>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1" w15:restartNumberingAfterBreak="0">
    <w:nsid w:val="4ED51127"/>
    <w:multiLevelType w:val="hybridMultilevel"/>
    <w:tmpl w:val="C02E25BA"/>
    <w:lvl w:ilvl="0" w:tplc="14090019">
      <w:start w:val="2"/>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72" w15:restartNumberingAfterBreak="0">
    <w:nsid w:val="4F007008"/>
    <w:multiLevelType w:val="hybridMultilevel"/>
    <w:tmpl w:val="3EF0DE40"/>
    <w:lvl w:ilvl="0" w:tplc="941C97D8">
      <w:start w:val="1"/>
      <w:numFmt w:val="lowerRoman"/>
      <w:lvlText w:val="%1."/>
      <w:lvlJc w:val="left"/>
      <w:pPr>
        <w:ind w:left="1060" w:hanging="360"/>
      </w:pPr>
      <w:rPr>
        <w:rFonts w:cs="Times New Roman"/>
      </w:rPr>
    </w:lvl>
    <w:lvl w:ilvl="1" w:tplc="14090019" w:tentative="1">
      <w:start w:val="1"/>
      <w:numFmt w:val="lowerLetter"/>
      <w:lvlText w:val="%2."/>
      <w:lvlJc w:val="left"/>
      <w:pPr>
        <w:ind w:left="1780" w:hanging="360"/>
      </w:pPr>
    </w:lvl>
    <w:lvl w:ilvl="2" w:tplc="1409001B" w:tentative="1">
      <w:start w:val="1"/>
      <w:numFmt w:val="lowerRoman"/>
      <w:lvlText w:val="%3."/>
      <w:lvlJc w:val="right"/>
      <w:pPr>
        <w:ind w:left="2500" w:hanging="180"/>
      </w:pPr>
    </w:lvl>
    <w:lvl w:ilvl="3" w:tplc="1409000F" w:tentative="1">
      <w:start w:val="1"/>
      <w:numFmt w:val="decimal"/>
      <w:lvlText w:val="%4."/>
      <w:lvlJc w:val="left"/>
      <w:pPr>
        <w:ind w:left="3220" w:hanging="360"/>
      </w:pPr>
    </w:lvl>
    <w:lvl w:ilvl="4" w:tplc="14090019" w:tentative="1">
      <w:start w:val="1"/>
      <w:numFmt w:val="lowerLetter"/>
      <w:lvlText w:val="%5."/>
      <w:lvlJc w:val="left"/>
      <w:pPr>
        <w:ind w:left="3940" w:hanging="360"/>
      </w:pPr>
    </w:lvl>
    <w:lvl w:ilvl="5" w:tplc="1409001B" w:tentative="1">
      <w:start w:val="1"/>
      <w:numFmt w:val="lowerRoman"/>
      <w:lvlText w:val="%6."/>
      <w:lvlJc w:val="right"/>
      <w:pPr>
        <w:ind w:left="4660" w:hanging="180"/>
      </w:pPr>
    </w:lvl>
    <w:lvl w:ilvl="6" w:tplc="1409000F" w:tentative="1">
      <w:start w:val="1"/>
      <w:numFmt w:val="decimal"/>
      <w:lvlText w:val="%7."/>
      <w:lvlJc w:val="left"/>
      <w:pPr>
        <w:ind w:left="5380" w:hanging="360"/>
      </w:pPr>
    </w:lvl>
    <w:lvl w:ilvl="7" w:tplc="14090019" w:tentative="1">
      <w:start w:val="1"/>
      <w:numFmt w:val="lowerLetter"/>
      <w:lvlText w:val="%8."/>
      <w:lvlJc w:val="left"/>
      <w:pPr>
        <w:ind w:left="6100" w:hanging="360"/>
      </w:pPr>
    </w:lvl>
    <w:lvl w:ilvl="8" w:tplc="1409001B" w:tentative="1">
      <w:start w:val="1"/>
      <w:numFmt w:val="lowerRoman"/>
      <w:lvlText w:val="%9."/>
      <w:lvlJc w:val="right"/>
      <w:pPr>
        <w:ind w:left="6820" w:hanging="180"/>
      </w:pPr>
    </w:lvl>
  </w:abstractNum>
  <w:abstractNum w:abstractNumId="273" w15:restartNumberingAfterBreak="0">
    <w:nsid w:val="4F357ADC"/>
    <w:multiLevelType w:val="hybridMultilevel"/>
    <w:tmpl w:val="EA463512"/>
    <w:lvl w:ilvl="0" w:tplc="941C97D8">
      <w:start w:val="1"/>
      <w:numFmt w:val="lowerRoman"/>
      <w:lvlText w:val="%1."/>
      <w:lvlJc w:val="left"/>
      <w:pPr>
        <w:ind w:left="1069" w:hanging="360"/>
      </w:pPr>
      <w:rPr>
        <w:rFonts w:cs="Times New Roman"/>
        <w:b/>
        <w:u w:val="single"/>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274" w15:restartNumberingAfterBreak="0">
    <w:nsid w:val="4F397775"/>
    <w:multiLevelType w:val="hybridMultilevel"/>
    <w:tmpl w:val="DF369F68"/>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5" w15:restartNumberingAfterBreak="0">
    <w:nsid w:val="4F925844"/>
    <w:multiLevelType w:val="hybridMultilevel"/>
    <w:tmpl w:val="10FE30FE"/>
    <w:lvl w:ilvl="0" w:tplc="14090019">
      <w:start w:val="1"/>
      <w:numFmt w:val="lowerLetter"/>
      <w:lvlText w:val="%1."/>
      <w:lvlJc w:val="left"/>
      <w:pPr>
        <w:ind w:left="1777" w:hanging="360"/>
      </w:pPr>
      <w:rPr>
        <w:rFonts w:hint="default"/>
        <w:b/>
        <w:bCs w:val="0"/>
        <w:u w:val="single"/>
      </w:rPr>
    </w:lvl>
    <w:lvl w:ilvl="1" w:tplc="FFFFFFFF">
      <w:start w:val="1"/>
      <w:numFmt w:val="bullet"/>
      <w:lvlText w:val="o"/>
      <w:lvlJc w:val="left"/>
      <w:pPr>
        <w:ind w:left="2497" w:hanging="360"/>
      </w:pPr>
      <w:rPr>
        <w:rFonts w:ascii="Courier New" w:hAnsi="Courier New" w:cs="Courier New" w:hint="default"/>
      </w:rPr>
    </w:lvl>
    <w:lvl w:ilvl="2" w:tplc="FFFFFFFF" w:tentative="1">
      <w:start w:val="1"/>
      <w:numFmt w:val="bullet"/>
      <w:lvlText w:val=""/>
      <w:lvlJc w:val="left"/>
      <w:pPr>
        <w:ind w:left="3217" w:hanging="360"/>
      </w:pPr>
      <w:rPr>
        <w:rFonts w:ascii="Wingdings" w:hAnsi="Wingdings" w:hint="default"/>
      </w:rPr>
    </w:lvl>
    <w:lvl w:ilvl="3" w:tplc="FFFFFFFF" w:tentative="1">
      <w:start w:val="1"/>
      <w:numFmt w:val="bullet"/>
      <w:lvlText w:val=""/>
      <w:lvlJc w:val="left"/>
      <w:pPr>
        <w:ind w:left="3937" w:hanging="360"/>
      </w:pPr>
      <w:rPr>
        <w:rFonts w:ascii="Symbol" w:hAnsi="Symbol" w:hint="default"/>
      </w:rPr>
    </w:lvl>
    <w:lvl w:ilvl="4" w:tplc="FFFFFFFF" w:tentative="1">
      <w:start w:val="1"/>
      <w:numFmt w:val="bullet"/>
      <w:lvlText w:val="o"/>
      <w:lvlJc w:val="left"/>
      <w:pPr>
        <w:ind w:left="4657" w:hanging="360"/>
      </w:pPr>
      <w:rPr>
        <w:rFonts w:ascii="Courier New" w:hAnsi="Courier New" w:cs="Courier New" w:hint="default"/>
      </w:rPr>
    </w:lvl>
    <w:lvl w:ilvl="5" w:tplc="FFFFFFFF" w:tentative="1">
      <w:start w:val="1"/>
      <w:numFmt w:val="bullet"/>
      <w:lvlText w:val=""/>
      <w:lvlJc w:val="left"/>
      <w:pPr>
        <w:ind w:left="5377" w:hanging="360"/>
      </w:pPr>
      <w:rPr>
        <w:rFonts w:ascii="Wingdings" w:hAnsi="Wingdings" w:hint="default"/>
      </w:rPr>
    </w:lvl>
    <w:lvl w:ilvl="6" w:tplc="FFFFFFFF" w:tentative="1">
      <w:start w:val="1"/>
      <w:numFmt w:val="bullet"/>
      <w:lvlText w:val=""/>
      <w:lvlJc w:val="left"/>
      <w:pPr>
        <w:ind w:left="6097" w:hanging="360"/>
      </w:pPr>
      <w:rPr>
        <w:rFonts w:ascii="Symbol" w:hAnsi="Symbol" w:hint="default"/>
      </w:rPr>
    </w:lvl>
    <w:lvl w:ilvl="7" w:tplc="FFFFFFFF" w:tentative="1">
      <w:start w:val="1"/>
      <w:numFmt w:val="bullet"/>
      <w:lvlText w:val="o"/>
      <w:lvlJc w:val="left"/>
      <w:pPr>
        <w:ind w:left="6817" w:hanging="360"/>
      </w:pPr>
      <w:rPr>
        <w:rFonts w:ascii="Courier New" w:hAnsi="Courier New" w:cs="Courier New" w:hint="default"/>
      </w:rPr>
    </w:lvl>
    <w:lvl w:ilvl="8" w:tplc="FFFFFFFF" w:tentative="1">
      <w:start w:val="1"/>
      <w:numFmt w:val="bullet"/>
      <w:lvlText w:val=""/>
      <w:lvlJc w:val="left"/>
      <w:pPr>
        <w:ind w:left="7537" w:hanging="360"/>
      </w:pPr>
      <w:rPr>
        <w:rFonts w:ascii="Wingdings" w:hAnsi="Wingdings" w:hint="default"/>
      </w:rPr>
    </w:lvl>
  </w:abstractNum>
  <w:abstractNum w:abstractNumId="276" w15:restartNumberingAfterBreak="0">
    <w:nsid w:val="4FE24677"/>
    <w:multiLevelType w:val="hybridMultilevel"/>
    <w:tmpl w:val="6B503B7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7" w15:restartNumberingAfterBreak="0">
    <w:nsid w:val="4FE7183D"/>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8" w15:restartNumberingAfterBreak="0">
    <w:nsid w:val="50103F51"/>
    <w:multiLevelType w:val="hybridMultilevel"/>
    <w:tmpl w:val="0A384F38"/>
    <w:lvl w:ilvl="0" w:tplc="D4FC789E">
      <w:start w:val="1"/>
      <w:numFmt w:val="lowerRoman"/>
      <w:lvlText w:val="%1."/>
      <w:lvlJc w:val="left"/>
      <w:pPr>
        <w:ind w:left="1081" w:hanging="360"/>
      </w:pPr>
      <w:rPr>
        <w:rFonts w:hint="default"/>
        <w:b w:val="0"/>
        <w:bCs/>
        <w:i w:val="0"/>
        <w:sz w:val="22"/>
        <w:u w:val="none"/>
      </w:rPr>
    </w:lvl>
    <w:lvl w:ilvl="1" w:tplc="14090019" w:tentative="1">
      <w:start w:val="1"/>
      <w:numFmt w:val="lowerLetter"/>
      <w:lvlText w:val="%2."/>
      <w:lvlJc w:val="left"/>
      <w:pPr>
        <w:ind w:left="1801" w:hanging="360"/>
      </w:pPr>
    </w:lvl>
    <w:lvl w:ilvl="2" w:tplc="1409001B" w:tentative="1">
      <w:start w:val="1"/>
      <w:numFmt w:val="lowerRoman"/>
      <w:lvlText w:val="%3."/>
      <w:lvlJc w:val="right"/>
      <w:pPr>
        <w:ind w:left="2521" w:hanging="180"/>
      </w:pPr>
    </w:lvl>
    <w:lvl w:ilvl="3" w:tplc="1409000F" w:tentative="1">
      <w:start w:val="1"/>
      <w:numFmt w:val="decimal"/>
      <w:lvlText w:val="%4."/>
      <w:lvlJc w:val="left"/>
      <w:pPr>
        <w:ind w:left="3241" w:hanging="360"/>
      </w:pPr>
    </w:lvl>
    <w:lvl w:ilvl="4" w:tplc="14090019" w:tentative="1">
      <w:start w:val="1"/>
      <w:numFmt w:val="lowerLetter"/>
      <w:lvlText w:val="%5."/>
      <w:lvlJc w:val="left"/>
      <w:pPr>
        <w:ind w:left="3961" w:hanging="360"/>
      </w:pPr>
    </w:lvl>
    <w:lvl w:ilvl="5" w:tplc="1409001B" w:tentative="1">
      <w:start w:val="1"/>
      <w:numFmt w:val="lowerRoman"/>
      <w:lvlText w:val="%6."/>
      <w:lvlJc w:val="right"/>
      <w:pPr>
        <w:ind w:left="4681" w:hanging="180"/>
      </w:pPr>
    </w:lvl>
    <w:lvl w:ilvl="6" w:tplc="1409000F" w:tentative="1">
      <w:start w:val="1"/>
      <w:numFmt w:val="decimal"/>
      <w:lvlText w:val="%7."/>
      <w:lvlJc w:val="left"/>
      <w:pPr>
        <w:ind w:left="5401" w:hanging="360"/>
      </w:pPr>
    </w:lvl>
    <w:lvl w:ilvl="7" w:tplc="14090019" w:tentative="1">
      <w:start w:val="1"/>
      <w:numFmt w:val="lowerLetter"/>
      <w:lvlText w:val="%8."/>
      <w:lvlJc w:val="left"/>
      <w:pPr>
        <w:ind w:left="6121" w:hanging="360"/>
      </w:pPr>
    </w:lvl>
    <w:lvl w:ilvl="8" w:tplc="1409001B" w:tentative="1">
      <w:start w:val="1"/>
      <w:numFmt w:val="lowerRoman"/>
      <w:lvlText w:val="%9."/>
      <w:lvlJc w:val="right"/>
      <w:pPr>
        <w:ind w:left="6841" w:hanging="180"/>
      </w:pPr>
    </w:lvl>
  </w:abstractNum>
  <w:abstractNum w:abstractNumId="279" w15:restartNumberingAfterBreak="0">
    <w:nsid w:val="511C5561"/>
    <w:multiLevelType w:val="hybridMultilevel"/>
    <w:tmpl w:val="6E8C9006"/>
    <w:lvl w:ilvl="0" w:tplc="08090001">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0" w15:restartNumberingAfterBreak="0">
    <w:nsid w:val="51810652"/>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1" w15:restartNumberingAfterBreak="0">
    <w:nsid w:val="51CD704C"/>
    <w:multiLevelType w:val="multilevel"/>
    <w:tmpl w:val="AA482ECE"/>
    <w:lvl w:ilvl="0">
      <w:start w:val="1"/>
      <w:numFmt w:val="lowerLetter"/>
      <w:lvlText w:val="%1."/>
      <w:lvlJc w:val="left"/>
      <w:pPr>
        <w:ind w:left="425" w:hanging="283"/>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ind w:left="794" w:hanging="45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2" w15:restartNumberingAfterBreak="0">
    <w:nsid w:val="51F03B5F"/>
    <w:multiLevelType w:val="hybridMultilevel"/>
    <w:tmpl w:val="8FC612A8"/>
    <w:lvl w:ilvl="0" w:tplc="D4FC789E">
      <w:start w:val="1"/>
      <w:numFmt w:val="lowerRoman"/>
      <w:lvlText w:val="%1."/>
      <w:lvlJc w:val="left"/>
      <w:pPr>
        <w:ind w:left="720" w:hanging="360"/>
      </w:pPr>
      <w:rPr>
        <w:rFonts w:hint="default"/>
        <w:b w:val="0"/>
        <w:bCs/>
        <w:i w:val="0"/>
        <w:sz w:val="22"/>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3" w15:restartNumberingAfterBreak="0">
    <w:nsid w:val="5214051F"/>
    <w:multiLevelType w:val="multilevel"/>
    <w:tmpl w:val="987C4132"/>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794" w:hanging="454"/>
      </w:pPr>
      <w:rPr>
        <w:rFonts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4" w15:restartNumberingAfterBreak="0">
    <w:nsid w:val="52280025"/>
    <w:multiLevelType w:val="hybridMultilevel"/>
    <w:tmpl w:val="80221062"/>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5" w15:restartNumberingAfterBreak="0">
    <w:nsid w:val="523205C2"/>
    <w:multiLevelType w:val="multilevel"/>
    <w:tmpl w:val="F168E8B6"/>
    <w:lvl w:ilvl="0">
      <w:start w:val="2"/>
      <w:numFmt w:val="decimal"/>
      <w:suff w:val="space"/>
      <w:lvlText w:val="Chapter %1"/>
      <w:lvlJc w:val="left"/>
      <w:pPr>
        <w:ind w:left="425" w:hanging="992"/>
      </w:pPr>
      <w:rPr>
        <w:rFonts w:hint="default"/>
      </w:rPr>
    </w:lvl>
    <w:lvl w:ilvl="1">
      <w:start w:val="1"/>
      <w:numFmt w:val="decimal"/>
      <w:lvlText w:val="%1.%2"/>
      <w:lvlJc w:val="left"/>
      <w:pPr>
        <w:ind w:left="425"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lvlText w:val="%6."/>
      <w:lvlJc w:val="left"/>
      <w:pPr>
        <w:ind w:left="0" w:firstLine="0"/>
      </w:pPr>
      <w:rPr>
        <w:rFonts w:hint="default"/>
        <w:b w:val="0"/>
        <w:u w:val="none"/>
      </w:rPr>
    </w:lvl>
    <w:lvl w:ilvl="6">
      <w:start w:val="1"/>
      <w:numFmt w:val="lowerLetter"/>
      <w:lvlRestart w:val="4"/>
      <w:lvlText w:val="%7."/>
      <w:lvlJc w:val="left"/>
      <w:pPr>
        <w:tabs>
          <w:tab w:val="num" w:pos="0"/>
        </w:tabs>
        <w:ind w:left="567" w:hanging="567"/>
      </w:pPr>
      <w:rPr>
        <w:rFonts w:hint="default"/>
        <w:b w:val="0"/>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286" w15:restartNumberingAfterBreak="0">
    <w:nsid w:val="525B22BA"/>
    <w:multiLevelType w:val="multilevel"/>
    <w:tmpl w:val="73DACE18"/>
    <w:lvl w:ilvl="0">
      <w:start w:val="15"/>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strike/>
      </w:rPr>
    </w:lvl>
    <w:lvl w:ilvl="3">
      <w:start w:val="9"/>
      <w:numFmt w:val="decimal"/>
      <w:lvlText w:val="%1.%2.%3.%4"/>
      <w:lvlJc w:val="left"/>
      <w:pPr>
        <w:ind w:left="1080" w:hanging="1080"/>
      </w:pPr>
      <w:rPr>
        <w:rFonts w:hint="default"/>
        <w:strike/>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2"/>
      <w:numFmt w:val="lowerLetter"/>
      <w:lvlText w:val="%7."/>
      <w:lvlJc w:val="left"/>
      <w:pPr>
        <w:ind w:left="1440" w:hanging="1440"/>
      </w:pPr>
      <w:rPr>
        <w:rFonts w:asciiTheme="minorHAnsi" w:eastAsiaTheme="minorHAnsi" w:hAnsiTheme="minorHAnsi" w:cstheme="minorHAnsi" w:hint="default"/>
        <w:b w:val="0"/>
        <w:bCs w:val="0"/>
        <w:sz w:val="22"/>
        <w:szCs w:val="22"/>
        <w:u w:val="none"/>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7" w15:restartNumberingAfterBreak="0">
    <w:nsid w:val="526006B6"/>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8" w15:restartNumberingAfterBreak="0">
    <w:nsid w:val="526B0C02"/>
    <w:multiLevelType w:val="hybridMultilevel"/>
    <w:tmpl w:val="901E4F60"/>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9" w15:restartNumberingAfterBreak="0">
    <w:nsid w:val="5281705B"/>
    <w:multiLevelType w:val="multilevel"/>
    <w:tmpl w:val="9E5A53C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0" w15:restartNumberingAfterBreak="0">
    <w:nsid w:val="52886465"/>
    <w:multiLevelType w:val="hybridMultilevel"/>
    <w:tmpl w:val="9D3A576E"/>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291" w15:restartNumberingAfterBreak="0">
    <w:nsid w:val="52890C5B"/>
    <w:multiLevelType w:val="hybridMultilevel"/>
    <w:tmpl w:val="A086B250"/>
    <w:lvl w:ilvl="0" w:tplc="941C97D8">
      <w:start w:val="1"/>
      <w:numFmt w:val="lowerRoman"/>
      <w:lvlText w:val="%1."/>
      <w:lvlJc w:val="left"/>
      <w:pPr>
        <w:ind w:left="720" w:hanging="360"/>
      </w:pPr>
      <w:rPr>
        <w:rFonts w:cs="Times New Roman"/>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2" w15:restartNumberingAfterBreak="0">
    <w:nsid w:val="52A00D31"/>
    <w:multiLevelType w:val="multilevel"/>
    <w:tmpl w:val="04C66172"/>
    <w:lvl w:ilvl="0">
      <w:start w:val="1"/>
      <w:numFmt w:val="lowerLetter"/>
      <w:lvlText w:val="%1."/>
      <w:lvlJc w:val="left"/>
      <w:pPr>
        <w:ind w:left="425" w:hanging="283"/>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ind w:left="794" w:hanging="45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3" w15:restartNumberingAfterBreak="0">
    <w:nsid w:val="52D02C5E"/>
    <w:multiLevelType w:val="hybridMultilevel"/>
    <w:tmpl w:val="9006AC5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4" w15:restartNumberingAfterBreak="0">
    <w:nsid w:val="52D04B17"/>
    <w:multiLevelType w:val="multilevel"/>
    <w:tmpl w:val="91CA60A6"/>
    <w:lvl w:ilvl="0">
      <w:start w:val="1"/>
      <w:numFmt w:val="lowerRoman"/>
      <w:lvlText w:val="%1."/>
      <w:lvlJc w:val="left"/>
      <w:pPr>
        <w:ind w:left="340" w:hanging="283"/>
      </w:pPr>
      <w:rPr>
        <w:rFonts w:cs="Times New Roman" w:hint="default"/>
        <w:color w:val="auto"/>
        <w:u w:val="single"/>
      </w:rPr>
    </w:lvl>
    <w:lvl w:ilvl="1">
      <w:start w:val="1"/>
      <w:numFmt w:val="upperLetter"/>
      <w:lvlText w:val="%2."/>
      <w:lvlJc w:val="left"/>
      <w:pPr>
        <w:ind w:left="700" w:hanging="360"/>
      </w:pPr>
    </w:lvl>
    <w:lvl w:ilvl="2">
      <w:start w:val="1"/>
      <w:numFmt w:val="upperLetter"/>
      <w:lvlText w:val="%3."/>
      <w:lvlJc w:val="left"/>
      <w:pPr>
        <w:ind w:left="1134" w:hanging="34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5" w15:restartNumberingAfterBreak="0">
    <w:nsid w:val="53540738"/>
    <w:multiLevelType w:val="hybridMultilevel"/>
    <w:tmpl w:val="1EBC65A4"/>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6" w15:restartNumberingAfterBreak="0">
    <w:nsid w:val="535810BA"/>
    <w:multiLevelType w:val="multilevel"/>
    <w:tmpl w:val="DFFA1064"/>
    <w:lvl w:ilvl="0">
      <w:start w:val="1"/>
      <w:numFmt w:val="lowerLetter"/>
      <w:lvlText w:val="%1."/>
      <w:lvlJc w:val="left"/>
      <w:pPr>
        <w:ind w:left="425" w:hanging="283"/>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7" w15:restartNumberingAfterBreak="0">
    <w:nsid w:val="536D53EC"/>
    <w:multiLevelType w:val="hybridMultilevel"/>
    <w:tmpl w:val="6EF62F7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9">
      <w:start w:val="1"/>
      <w:numFmt w:val="lowerLetter"/>
      <w:lvlText w:val="%3."/>
      <w:lvlJc w:val="left"/>
      <w:pPr>
        <w:ind w:left="18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98" w15:restartNumberingAfterBreak="0">
    <w:nsid w:val="53AA5CAC"/>
    <w:multiLevelType w:val="hybridMultilevel"/>
    <w:tmpl w:val="1E8AE894"/>
    <w:lvl w:ilvl="0" w:tplc="D4FC789E">
      <w:start w:val="1"/>
      <w:numFmt w:val="lowerRoman"/>
      <w:lvlText w:val="%1."/>
      <w:lvlJc w:val="left"/>
      <w:pPr>
        <w:ind w:left="1429" w:hanging="360"/>
      </w:pPr>
      <w:rPr>
        <w:rFonts w:hint="default"/>
        <w:i w:val="0"/>
        <w:sz w:val="22"/>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99" w15:restartNumberingAfterBreak="0">
    <w:nsid w:val="53D8569B"/>
    <w:multiLevelType w:val="multilevel"/>
    <w:tmpl w:val="80FCDD90"/>
    <w:lvl w:ilvl="0">
      <w:start w:val="1"/>
      <w:numFmt w:val="upp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0" w15:restartNumberingAfterBreak="0">
    <w:nsid w:val="54186C29"/>
    <w:multiLevelType w:val="hybridMultilevel"/>
    <w:tmpl w:val="C02E25BA"/>
    <w:lvl w:ilvl="0" w:tplc="14090019">
      <w:start w:val="2"/>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01" w15:restartNumberingAfterBreak="0">
    <w:nsid w:val="55636B9E"/>
    <w:multiLevelType w:val="hybridMultilevel"/>
    <w:tmpl w:val="BFD4CA02"/>
    <w:lvl w:ilvl="0" w:tplc="14090019">
      <w:start w:val="1"/>
      <w:numFmt w:val="lowerLetter"/>
      <w:lvlText w:val="%1."/>
      <w:lvlJc w:val="left"/>
      <w:pPr>
        <w:ind w:left="743" w:hanging="360"/>
      </w:pPr>
    </w:lvl>
    <w:lvl w:ilvl="1" w:tplc="256E4C6E">
      <w:start w:val="1"/>
      <w:numFmt w:val="lowerRoman"/>
      <w:lvlText w:val="%2."/>
      <w:lvlJc w:val="left"/>
      <w:pPr>
        <w:ind w:left="1463" w:hanging="360"/>
      </w:pPr>
      <w:rPr>
        <w:rFonts w:asciiTheme="minorHAnsi" w:eastAsiaTheme="minorHAnsi" w:hAnsiTheme="minorHAnsi" w:cstheme="minorHAnsi"/>
        <w:b/>
        <w:bCs/>
        <w:strike/>
      </w:r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302" w15:restartNumberingAfterBreak="0">
    <w:nsid w:val="55666791"/>
    <w:multiLevelType w:val="hybridMultilevel"/>
    <w:tmpl w:val="FF6A15A4"/>
    <w:lvl w:ilvl="0" w:tplc="EFF65C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3" w15:restartNumberingAfterBreak="0">
    <w:nsid w:val="55C3623E"/>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4" w15:restartNumberingAfterBreak="0">
    <w:nsid w:val="561E091A"/>
    <w:multiLevelType w:val="multilevel"/>
    <w:tmpl w:val="A418D952"/>
    <w:lvl w:ilvl="0">
      <w:start w:val="1"/>
      <w:numFmt w:val="lowerLetter"/>
      <w:lvlText w:val="%1."/>
      <w:lvlJc w:val="left"/>
      <w:pPr>
        <w:ind w:left="991" w:hanging="283"/>
      </w:pPr>
      <w:rPr>
        <w:rFonts w:hint="default"/>
        <w:b/>
        <w:bCs w:val="0"/>
        <w:i w:val="0"/>
        <w:strike w:val="0"/>
        <w:color w:val="auto"/>
        <w:u w:val="single"/>
      </w:rPr>
    </w:lvl>
    <w:lvl w:ilvl="1">
      <w:start w:val="1"/>
      <w:numFmt w:val="upperLetter"/>
      <w:lvlText w:val="%2."/>
      <w:lvlJc w:val="left"/>
      <w:pPr>
        <w:ind w:left="794" w:hanging="454"/>
      </w:pPr>
      <w:rPr>
        <w:rFonts w:asciiTheme="minorHAnsi" w:eastAsiaTheme="minorHAnsi" w:hAnsiTheme="minorHAnsi" w:cstheme="minorHAnsi" w:hint="default"/>
        <w:b w:val="0"/>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3"/>
      <w:numFmt w:val="lowerLetter"/>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5" w15:restartNumberingAfterBreak="0">
    <w:nsid w:val="56746172"/>
    <w:multiLevelType w:val="hybridMultilevel"/>
    <w:tmpl w:val="811EDAFE"/>
    <w:lvl w:ilvl="0" w:tplc="F1A0164A">
      <w:start w:val="1"/>
      <w:numFmt w:val="lowerLetter"/>
      <w:lvlText w:val="%1."/>
      <w:lvlJc w:val="left"/>
      <w:pPr>
        <w:ind w:left="383" w:hanging="360"/>
      </w:pPr>
      <w:rPr>
        <w:rFonts w:hint="default"/>
        <w:b/>
        <w:bCs w:val="0"/>
        <w:color w:val="000000" w:themeColor="text1"/>
        <w:u w:val="single"/>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306" w15:restartNumberingAfterBreak="0">
    <w:nsid w:val="56B22ED1"/>
    <w:multiLevelType w:val="hybridMultilevel"/>
    <w:tmpl w:val="869477E0"/>
    <w:lvl w:ilvl="0" w:tplc="2DAEBAD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7" w15:restartNumberingAfterBreak="0">
    <w:nsid w:val="56B946ED"/>
    <w:multiLevelType w:val="hybridMultilevel"/>
    <w:tmpl w:val="C23AB938"/>
    <w:lvl w:ilvl="0" w:tplc="1034E910">
      <w:start w:val="1"/>
      <w:numFmt w:val="lowerLetter"/>
      <w:lvlText w:val="%1."/>
      <w:lvlJc w:val="left"/>
      <w:pPr>
        <w:ind w:left="361" w:hanging="360"/>
      </w:pPr>
      <w:rPr>
        <w:sz w:val="22"/>
      </w:rPr>
    </w:lvl>
    <w:lvl w:ilvl="1" w:tplc="14090019">
      <w:start w:val="1"/>
      <w:numFmt w:val="lowerLetter"/>
      <w:lvlText w:val="%2."/>
      <w:lvlJc w:val="left"/>
      <w:pPr>
        <w:ind w:left="1081" w:hanging="360"/>
      </w:pPr>
    </w:lvl>
    <w:lvl w:ilvl="2" w:tplc="1409001B">
      <w:start w:val="1"/>
      <w:numFmt w:val="lowerRoman"/>
      <w:lvlText w:val="%3."/>
      <w:lvlJc w:val="right"/>
      <w:pPr>
        <w:ind w:left="1801" w:hanging="180"/>
      </w:pPr>
    </w:lvl>
    <w:lvl w:ilvl="3" w:tplc="1409000F">
      <w:start w:val="1"/>
      <w:numFmt w:val="decimal"/>
      <w:lvlText w:val="%4."/>
      <w:lvlJc w:val="left"/>
      <w:pPr>
        <w:ind w:left="2521" w:hanging="360"/>
      </w:pPr>
    </w:lvl>
    <w:lvl w:ilvl="4" w:tplc="14090019">
      <w:start w:val="1"/>
      <w:numFmt w:val="lowerLetter"/>
      <w:lvlText w:val="%5."/>
      <w:lvlJc w:val="left"/>
      <w:pPr>
        <w:ind w:left="3241" w:hanging="360"/>
      </w:pPr>
    </w:lvl>
    <w:lvl w:ilvl="5" w:tplc="1409001B">
      <w:start w:val="1"/>
      <w:numFmt w:val="lowerRoman"/>
      <w:lvlText w:val="%6."/>
      <w:lvlJc w:val="right"/>
      <w:pPr>
        <w:ind w:left="3961" w:hanging="180"/>
      </w:pPr>
    </w:lvl>
    <w:lvl w:ilvl="6" w:tplc="1409000F">
      <w:start w:val="1"/>
      <w:numFmt w:val="decimal"/>
      <w:lvlText w:val="%7."/>
      <w:lvlJc w:val="left"/>
      <w:pPr>
        <w:ind w:left="4681" w:hanging="360"/>
      </w:pPr>
    </w:lvl>
    <w:lvl w:ilvl="7" w:tplc="14090019">
      <w:start w:val="1"/>
      <w:numFmt w:val="lowerLetter"/>
      <w:lvlText w:val="%8."/>
      <w:lvlJc w:val="left"/>
      <w:pPr>
        <w:ind w:left="5401" w:hanging="360"/>
      </w:pPr>
    </w:lvl>
    <w:lvl w:ilvl="8" w:tplc="1409001B">
      <w:start w:val="1"/>
      <w:numFmt w:val="lowerRoman"/>
      <w:lvlText w:val="%9."/>
      <w:lvlJc w:val="right"/>
      <w:pPr>
        <w:ind w:left="6121" w:hanging="180"/>
      </w:pPr>
    </w:lvl>
  </w:abstractNum>
  <w:abstractNum w:abstractNumId="308" w15:restartNumberingAfterBreak="0">
    <w:nsid w:val="56DF7F3E"/>
    <w:multiLevelType w:val="hybridMultilevel"/>
    <w:tmpl w:val="6B503B7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9" w15:restartNumberingAfterBreak="0">
    <w:nsid w:val="56FB2796"/>
    <w:multiLevelType w:val="multilevel"/>
    <w:tmpl w:val="8018A822"/>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1"/>
      <w:numFmt w:val="lowerLetter"/>
      <w:lvlText w:val="%6."/>
      <w:lvlJc w:val="left"/>
      <w:pPr>
        <w:ind w:left="0" w:firstLine="0"/>
      </w:pPr>
      <w:rPr>
        <w:b w:val="0"/>
      </w:rPr>
    </w:lvl>
    <w:lvl w:ilvl="6">
      <w:start w:val="1"/>
      <w:numFmt w:val="lowerLetter"/>
      <w:lvlRestart w:val="4"/>
      <w:lvlText w:val="%7."/>
      <w:lvlJc w:val="left"/>
      <w:pPr>
        <w:tabs>
          <w:tab w:val="num" w:pos="0"/>
        </w:tabs>
        <w:ind w:left="567" w:hanging="567"/>
      </w:pPr>
      <w:rPr>
        <w:b w:val="0"/>
      </w:rPr>
    </w:lvl>
    <w:lvl w:ilvl="7">
      <w:start w:val="1"/>
      <w:numFmt w:val="lowerRoman"/>
      <w:lvlText w:val="%8."/>
      <w:lvlJc w:val="left"/>
      <w:pPr>
        <w:tabs>
          <w:tab w:val="num" w:pos="567"/>
        </w:tabs>
        <w:ind w:left="1134" w:hanging="567"/>
      </w:pPr>
      <w:rPr>
        <w:strike w:val="0"/>
        <w:dstrike w:val="0"/>
        <w:u w:val="none"/>
        <w:effect w:val="none"/>
      </w:rPr>
    </w:lvl>
    <w:lvl w:ilvl="8">
      <w:start w:val="1"/>
      <w:numFmt w:val="upperLetter"/>
      <w:lvlText w:val="%9."/>
      <w:lvlJc w:val="left"/>
      <w:pPr>
        <w:tabs>
          <w:tab w:val="num" w:pos="1559"/>
        </w:tabs>
        <w:ind w:left="1559" w:hanging="425"/>
      </w:pPr>
    </w:lvl>
  </w:abstractNum>
  <w:abstractNum w:abstractNumId="310" w15:restartNumberingAfterBreak="0">
    <w:nsid w:val="56FD72F5"/>
    <w:multiLevelType w:val="hybridMultilevel"/>
    <w:tmpl w:val="C6D0CF3A"/>
    <w:lvl w:ilvl="0" w:tplc="1409001B">
      <w:start w:val="1"/>
      <w:numFmt w:val="lowerRoman"/>
      <w:lvlText w:val="%1."/>
      <w:lvlJc w:val="right"/>
      <w:pPr>
        <w:ind w:left="1144" w:hanging="360"/>
      </w:pPr>
    </w:lvl>
    <w:lvl w:ilvl="1" w:tplc="14090019" w:tentative="1">
      <w:start w:val="1"/>
      <w:numFmt w:val="lowerLetter"/>
      <w:lvlText w:val="%2."/>
      <w:lvlJc w:val="left"/>
      <w:pPr>
        <w:ind w:left="1864" w:hanging="360"/>
      </w:pPr>
    </w:lvl>
    <w:lvl w:ilvl="2" w:tplc="1409001B" w:tentative="1">
      <w:start w:val="1"/>
      <w:numFmt w:val="lowerRoman"/>
      <w:lvlText w:val="%3."/>
      <w:lvlJc w:val="right"/>
      <w:pPr>
        <w:ind w:left="2584" w:hanging="180"/>
      </w:pPr>
    </w:lvl>
    <w:lvl w:ilvl="3" w:tplc="1409000F" w:tentative="1">
      <w:start w:val="1"/>
      <w:numFmt w:val="decimal"/>
      <w:lvlText w:val="%4."/>
      <w:lvlJc w:val="left"/>
      <w:pPr>
        <w:ind w:left="3304" w:hanging="360"/>
      </w:pPr>
    </w:lvl>
    <w:lvl w:ilvl="4" w:tplc="14090019" w:tentative="1">
      <w:start w:val="1"/>
      <w:numFmt w:val="lowerLetter"/>
      <w:lvlText w:val="%5."/>
      <w:lvlJc w:val="left"/>
      <w:pPr>
        <w:ind w:left="4024" w:hanging="360"/>
      </w:pPr>
    </w:lvl>
    <w:lvl w:ilvl="5" w:tplc="1409001B" w:tentative="1">
      <w:start w:val="1"/>
      <w:numFmt w:val="lowerRoman"/>
      <w:lvlText w:val="%6."/>
      <w:lvlJc w:val="right"/>
      <w:pPr>
        <w:ind w:left="4744" w:hanging="180"/>
      </w:pPr>
    </w:lvl>
    <w:lvl w:ilvl="6" w:tplc="1409000F" w:tentative="1">
      <w:start w:val="1"/>
      <w:numFmt w:val="decimal"/>
      <w:lvlText w:val="%7."/>
      <w:lvlJc w:val="left"/>
      <w:pPr>
        <w:ind w:left="5464" w:hanging="360"/>
      </w:pPr>
    </w:lvl>
    <w:lvl w:ilvl="7" w:tplc="14090019" w:tentative="1">
      <w:start w:val="1"/>
      <w:numFmt w:val="lowerLetter"/>
      <w:lvlText w:val="%8."/>
      <w:lvlJc w:val="left"/>
      <w:pPr>
        <w:ind w:left="6184" w:hanging="360"/>
      </w:pPr>
    </w:lvl>
    <w:lvl w:ilvl="8" w:tplc="1409001B" w:tentative="1">
      <w:start w:val="1"/>
      <w:numFmt w:val="lowerRoman"/>
      <w:lvlText w:val="%9."/>
      <w:lvlJc w:val="right"/>
      <w:pPr>
        <w:ind w:left="6904" w:hanging="180"/>
      </w:pPr>
    </w:lvl>
  </w:abstractNum>
  <w:abstractNum w:abstractNumId="311" w15:restartNumberingAfterBreak="0">
    <w:nsid w:val="57103B62"/>
    <w:multiLevelType w:val="hybridMultilevel"/>
    <w:tmpl w:val="E628316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B44428D0">
      <w:start w:val="1"/>
      <w:numFmt w:val="lowerLetter"/>
      <w:lvlText w:val="%3."/>
      <w:lvlJc w:val="left"/>
      <w:pPr>
        <w:ind w:left="180" w:hanging="180"/>
      </w:pPr>
      <w:rPr>
        <w:u w:val="none"/>
      </w:r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12" w15:restartNumberingAfterBreak="0">
    <w:nsid w:val="57180724"/>
    <w:multiLevelType w:val="hybridMultilevel"/>
    <w:tmpl w:val="9A426254"/>
    <w:lvl w:ilvl="0" w:tplc="B0DEDA4E">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3" w15:restartNumberingAfterBreak="0">
    <w:nsid w:val="573B32F4"/>
    <w:multiLevelType w:val="multilevel"/>
    <w:tmpl w:val="E54E9F36"/>
    <w:lvl w:ilvl="0">
      <w:start w:val="1"/>
      <w:numFmt w:val="lowerLetter"/>
      <w:lvlText w:val="%1."/>
      <w:lvlJc w:val="left"/>
      <w:pPr>
        <w:ind w:left="424" w:hanging="283"/>
      </w:pPr>
      <w:rPr>
        <w:rFonts w:hint="default"/>
        <w:b w:val="0"/>
        <w:i w:val="0"/>
      </w:rPr>
    </w:lvl>
    <w:lvl w:ilvl="1">
      <w:start w:val="1"/>
      <w:numFmt w:val="lowerRoman"/>
      <w:lvlText w:val="%2."/>
      <w:lvlJc w:val="left"/>
      <w:pPr>
        <w:ind w:left="794" w:hanging="454"/>
      </w:pPr>
      <w:rPr>
        <w:rFonts w:hint="default"/>
        <w:b w:val="0"/>
        <w:i w:val="0"/>
        <w:sz w:val="22"/>
        <w:u w:val="none"/>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4" w15:restartNumberingAfterBreak="0">
    <w:nsid w:val="57534F1F"/>
    <w:multiLevelType w:val="hybridMultilevel"/>
    <w:tmpl w:val="9A0434F2"/>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5" w15:restartNumberingAfterBreak="0">
    <w:nsid w:val="57826662"/>
    <w:multiLevelType w:val="multilevel"/>
    <w:tmpl w:val="0210749A"/>
    <w:lvl w:ilvl="0">
      <w:start w:val="1"/>
      <w:numFmt w:val="lowerLetter"/>
      <w:lvlText w:val="%1."/>
      <w:lvlJc w:val="left"/>
      <w:pPr>
        <w:ind w:left="340" w:hanging="283"/>
      </w:pPr>
      <w:rPr>
        <w:rFonts w:hint="default"/>
        <w:color w:val="000000" w:themeColor="text1"/>
        <w:u w:val="single"/>
      </w:rPr>
    </w:lvl>
    <w:lvl w:ilvl="1">
      <w:start w:val="1"/>
      <w:numFmt w:val="lowerRoman"/>
      <w:lvlText w:val="%2."/>
      <w:lvlJc w:val="left"/>
      <w:pPr>
        <w:ind w:left="794" w:hanging="454"/>
      </w:pPr>
      <w:rPr>
        <w:rFonts w:hint="default"/>
        <w:b w:val="0"/>
        <w:strike w:val="0"/>
        <w:color w:val="000000" w:themeColor="text1"/>
        <w:sz w:val="22"/>
        <w:szCs w:val="24"/>
      </w:rPr>
    </w:lvl>
    <w:lvl w:ilvl="2">
      <w:start w:val="1"/>
      <w:numFmt w:val="upperLetter"/>
      <w:lvlText w:val="%3."/>
      <w:lvlJc w:val="left"/>
      <w:pPr>
        <w:ind w:left="1134" w:hanging="34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6" w15:restartNumberingAfterBreak="0">
    <w:nsid w:val="57E00444"/>
    <w:multiLevelType w:val="multilevel"/>
    <w:tmpl w:val="98429CC8"/>
    <w:lvl w:ilvl="0">
      <w:start w:val="1"/>
      <w:numFmt w:val="decimal"/>
      <w:lvlText w:val="%1."/>
      <w:lvlJc w:val="left"/>
      <w:pPr>
        <w:ind w:left="340" w:hanging="283"/>
      </w:pPr>
      <w:rPr>
        <w:rFonts w:hint="default"/>
      </w:rPr>
    </w:lvl>
    <w:lvl w:ilvl="1">
      <w:start w:val="1"/>
      <w:numFmt w:val="lowerRoman"/>
      <w:lvlText w:val="%2."/>
      <w:lvlJc w:val="left"/>
      <w:pPr>
        <w:ind w:left="794" w:hanging="454"/>
      </w:pPr>
      <w:rPr>
        <w:rFonts w:hint="default"/>
        <w:b w:val="0"/>
        <w:sz w:val="24"/>
        <w:szCs w:val="24"/>
      </w:rPr>
    </w:lvl>
    <w:lvl w:ilvl="2">
      <w:start w:val="1"/>
      <w:numFmt w:val="upperLetter"/>
      <w:lvlText w:val="%3."/>
      <w:lvlJc w:val="left"/>
      <w:pPr>
        <w:ind w:left="1134" w:hanging="34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7" w15:restartNumberingAfterBreak="0">
    <w:nsid w:val="581B4344"/>
    <w:multiLevelType w:val="hybridMultilevel"/>
    <w:tmpl w:val="7AEAD36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8" w15:restartNumberingAfterBreak="0">
    <w:nsid w:val="58563696"/>
    <w:multiLevelType w:val="hybridMultilevel"/>
    <w:tmpl w:val="0A384F38"/>
    <w:lvl w:ilvl="0" w:tplc="D4FC789E">
      <w:start w:val="1"/>
      <w:numFmt w:val="lowerRoman"/>
      <w:lvlText w:val="%1."/>
      <w:lvlJc w:val="left"/>
      <w:pPr>
        <w:ind w:left="1081" w:hanging="360"/>
      </w:pPr>
      <w:rPr>
        <w:rFonts w:hint="default"/>
        <w:b w:val="0"/>
        <w:bCs/>
        <w:i w:val="0"/>
        <w:sz w:val="22"/>
        <w:u w:val="none"/>
      </w:rPr>
    </w:lvl>
    <w:lvl w:ilvl="1" w:tplc="14090019" w:tentative="1">
      <w:start w:val="1"/>
      <w:numFmt w:val="lowerLetter"/>
      <w:lvlText w:val="%2."/>
      <w:lvlJc w:val="left"/>
      <w:pPr>
        <w:ind w:left="1801" w:hanging="360"/>
      </w:pPr>
    </w:lvl>
    <w:lvl w:ilvl="2" w:tplc="1409001B" w:tentative="1">
      <w:start w:val="1"/>
      <w:numFmt w:val="lowerRoman"/>
      <w:lvlText w:val="%3."/>
      <w:lvlJc w:val="right"/>
      <w:pPr>
        <w:ind w:left="2521" w:hanging="180"/>
      </w:pPr>
    </w:lvl>
    <w:lvl w:ilvl="3" w:tplc="1409000F" w:tentative="1">
      <w:start w:val="1"/>
      <w:numFmt w:val="decimal"/>
      <w:lvlText w:val="%4."/>
      <w:lvlJc w:val="left"/>
      <w:pPr>
        <w:ind w:left="3241" w:hanging="360"/>
      </w:pPr>
    </w:lvl>
    <w:lvl w:ilvl="4" w:tplc="14090019" w:tentative="1">
      <w:start w:val="1"/>
      <w:numFmt w:val="lowerLetter"/>
      <w:lvlText w:val="%5."/>
      <w:lvlJc w:val="left"/>
      <w:pPr>
        <w:ind w:left="3961" w:hanging="360"/>
      </w:pPr>
    </w:lvl>
    <w:lvl w:ilvl="5" w:tplc="1409001B" w:tentative="1">
      <w:start w:val="1"/>
      <w:numFmt w:val="lowerRoman"/>
      <w:lvlText w:val="%6."/>
      <w:lvlJc w:val="right"/>
      <w:pPr>
        <w:ind w:left="4681" w:hanging="180"/>
      </w:pPr>
    </w:lvl>
    <w:lvl w:ilvl="6" w:tplc="1409000F" w:tentative="1">
      <w:start w:val="1"/>
      <w:numFmt w:val="decimal"/>
      <w:lvlText w:val="%7."/>
      <w:lvlJc w:val="left"/>
      <w:pPr>
        <w:ind w:left="5401" w:hanging="360"/>
      </w:pPr>
    </w:lvl>
    <w:lvl w:ilvl="7" w:tplc="14090019" w:tentative="1">
      <w:start w:val="1"/>
      <w:numFmt w:val="lowerLetter"/>
      <w:lvlText w:val="%8."/>
      <w:lvlJc w:val="left"/>
      <w:pPr>
        <w:ind w:left="6121" w:hanging="360"/>
      </w:pPr>
    </w:lvl>
    <w:lvl w:ilvl="8" w:tplc="1409001B" w:tentative="1">
      <w:start w:val="1"/>
      <w:numFmt w:val="lowerRoman"/>
      <w:lvlText w:val="%9."/>
      <w:lvlJc w:val="right"/>
      <w:pPr>
        <w:ind w:left="6841" w:hanging="180"/>
      </w:pPr>
    </w:lvl>
  </w:abstractNum>
  <w:abstractNum w:abstractNumId="319" w15:restartNumberingAfterBreak="0">
    <w:nsid w:val="58741EDF"/>
    <w:multiLevelType w:val="multilevel"/>
    <w:tmpl w:val="8018A822"/>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1"/>
      <w:numFmt w:val="lowerLetter"/>
      <w:lvlText w:val="%6."/>
      <w:lvlJc w:val="left"/>
      <w:pPr>
        <w:ind w:left="0" w:firstLine="0"/>
      </w:pPr>
      <w:rPr>
        <w:b w:val="0"/>
      </w:rPr>
    </w:lvl>
    <w:lvl w:ilvl="6">
      <w:start w:val="1"/>
      <w:numFmt w:val="lowerLetter"/>
      <w:lvlRestart w:val="4"/>
      <w:lvlText w:val="%7."/>
      <w:lvlJc w:val="left"/>
      <w:pPr>
        <w:tabs>
          <w:tab w:val="num" w:pos="0"/>
        </w:tabs>
        <w:ind w:left="567" w:hanging="567"/>
      </w:pPr>
      <w:rPr>
        <w:b w:val="0"/>
      </w:rPr>
    </w:lvl>
    <w:lvl w:ilvl="7">
      <w:start w:val="1"/>
      <w:numFmt w:val="lowerRoman"/>
      <w:lvlText w:val="%8."/>
      <w:lvlJc w:val="left"/>
      <w:pPr>
        <w:tabs>
          <w:tab w:val="num" w:pos="567"/>
        </w:tabs>
        <w:ind w:left="1134" w:hanging="567"/>
      </w:pPr>
      <w:rPr>
        <w:strike w:val="0"/>
        <w:dstrike w:val="0"/>
        <w:u w:val="none"/>
        <w:effect w:val="none"/>
      </w:rPr>
    </w:lvl>
    <w:lvl w:ilvl="8">
      <w:start w:val="1"/>
      <w:numFmt w:val="upperLetter"/>
      <w:lvlText w:val="%9."/>
      <w:lvlJc w:val="left"/>
      <w:pPr>
        <w:tabs>
          <w:tab w:val="num" w:pos="1559"/>
        </w:tabs>
        <w:ind w:left="1559" w:hanging="425"/>
      </w:pPr>
    </w:lvl>
  </w:abstractNum>
  <w:abstractNum w:abstractNumId="320" w15:restartNumberingAfterBreak="0">
    <w:nsid w:val="58A906D8"/>
    <w:multiLevelType w:val="hybridMultilevel"/>
    <w:tmpl w:val="44CCAEC4"/>
    <w:lvl w:ilvl="0" w:tplc="941C97D8">
      <w:start w:val="1"/>
      <w:numFmt w:val="lowerRoman"/>
      <w:lvlText w:val="%1."/>
      <w:lvlJc w:val="left"/>
      <w:pPr>
        <w:ind w:left="1334" w:hanging="360"/>
      </w:pPr>
      <w:rPr>
        <w:rFonts w:cs="Times New Roman"/>
      </w:rPr>
    </w:lvl>
    <w:lvl w:ilvl="1" w:tplc="14090019" w:tentative="1">
      <w:start w:val="1"/>
      <w:numFmt w:val="lowerLetter"/>
      <w:lvlText w:val="%2."/>
      <w:lvlJc w:val="left"/>
      <w:pPr>
        <w:ind w:left="2054" w:hanging="360"/>
      </w:pPr>
    </w:lvl>
    <w:lvl w:ilvl="2" w:tplc="1409001B" w:tentative="1">
      <w:start w:val="1"/>
      <w:numFmt w:val="lowerRoman"/>
      <w:lvlText w:val="%3."/>
      <w:lvlJc w:val="right"/>
      <w:pPr>
        <w:ind w:left="2774" w:hanging="180"/>
      </w:pPr>
    </w:lvl>
    <w:lvl w:ilvl="3" w:tplc="1409000F" w:tentative="1">
      <w:start w:val="1"/>
      <w:numFmt w:val="decimal"/>
      <w:lvlText w:val="%4."/>
      <w:lvlJc w:val="left"/>
      <w:pPr>
        <w:ind w:left="3494" w:hanging="360"/>
      </w:pPr>
    </w:lvl>
    <w:lvl w:ilvl="4" w:tplc="14090019" w:tentative="1">
      <w:start w:val="1"/>
      <w:numFmt w:val="lowerLetter"/>
      <w:lvlText w:val="%5."/>
      <w:lvlJc w:val="left"/>
      <w:pPr>
        <w:ind w:left="4214" w:hanging="360"/>
      </w:pPr>
    </w:lvl>
    <w:lvl w:ilvl="5" w:tplc="1409001B" w:tentative="1">
      <w:start w:val="1"/>
      <w:numFmt w:val="lowerRoman"/>
      <w:lvlText w:val="%6."/>
      <w:lvlJc w:val="right"/>
      <w:pPr>
        <w:ind w:left="4934" w:hanging="180"/>
      </w:pPr>
    </w:lvl>
    <w:lvl w:ilvl="6" w:tplc="1409000F" w:tentative="1">
      <w:start w:val="1"/>
      <w:numFmt w:val="decimal"/>
      <w:lvlText w:val="%7."/>
      <w:lvlJc w:val="left"/>
      <w:pPr>
        <w:ind w:left="5654" w:hanging="360"/>
      </w:pPr>
    </w:lvl>
    <w:lvl w:ilvl="7" w:tplc="14090019" w:tentative="1">
      <w:start w:val="1"/>
      <w:numFmt w:val="lowerLetter"/>
      <w:lvlText w:val="%8."/>
      <w:lvlJc w:val="left"/>
      <w:pPr>
        <w:ind w:left="6374" w:hanging="360"/>
      </w:pPr>
    </w:lvl>
    <w:lvl w:ilvl="8" w:tplc="1409001B" w:tentative="1">
      <w:start w:val="1"/>
      <w:numFmt w:val="lowerRoman"/>
      <w:lvlText w:val="%9."/>
      <w:lvlJc w:val="right"/>
      <w:pPr>
        <w:ind w:left="7094" w:hanging="180"/>
      </w:pPr>
    </w:lvl>
  </w:abstractNum>
  <w:abstractNum w:abstractNumId="321" w15:restartNumberingAfterBreak="0">
    <w:nsid w:val="58D11AFF"/>
    <w:multiLevelType w:val="hybridMultilevel"/>
    <w:tmpl w:val="062AD00C"/>
    <w:lvl w:ilvl="0" w:tplc="117E5EAE">
      <w:start w:val="4"/>
      <w:numFmt w:val="lowerLetter"/>
      <w:lvlText w:val="%1."/>
      <w:lvlJc w:val="right"/>
      <w:pPr>
        <w:ind w:left="720" w:hanging="360"/>
      </w:pPr>
      <w:rPr>
        <w:rFonts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2" w15:restartNumberingAfterBreak="0">
    <w:nsid w:val="59695D70"/>
    <w:multiLevelType w:val="multilevel"/>
    <w:tmpl w:val="8018A822"/>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1"/>
      <w:numFmt w:val="lowerLetter"/>
      <w:lvlText w:val="%6."/>
      <w:lvlJc w:val="left"/>
      <w:pPr>
        <w:ind w:left="0" w:firstLine="0"/>
      </w:pPr>
      <w:rPr>
        <w:b w:val="0"/>
      </w:rPr>
    </w:lvl>
    <w:lvl w:ilvl="6">
      <w:start w:val="1"/>
      <w:numFmt w:val="lowerLetter"/>
      <w:lvlRestart w:val="4"/>
      <w:lvlText w:val="%7."/>
      <w:lvlJc w:val="left"/>
      <w:pPr>
        <w:tabs>
          <w:tab w:val="num" w:pos="0"/>
        </w:tabs>
        <w:ind w:left="567" w:hanging="567"/>
      </w:pPr>
      <w:rPr>
        <w:b w:val="0"/>
      </w:rPr>
    </w:lvl>
    <w:lvl w:ilvl="7">
      <w:start w:val="1"/>
      <w:numFmt w:val="lowerRoman"/>
      <w:lvlText w:val="%8."/>
      <w:lvlJc w:val="left"/>
      <w:pPr>
        <w:tabs>
          <w:tab w:val="num" w:pos="567"/>
        </w:tabs>
        <w:ind w:left="1134" w:hanging="567"/>
      </w:pPr>
      <w:rPr>
        <w:strike w:val="0"/>
        <w:dstrike w:val="0"/>
        <w:u w:val="none"/>
        <w:effect w:val="none"/>
      </w:rPr>
    </w:lvl>
    <w:lvl w:ilvl="8">
      <w:start w:val="1"/>
      <w:numFmt w:val="upperLetter"/>
      <w:lvlText w:val="%9."/>
      <w:lvlJc w:val="left"/>
      <w:pPr>
        <w:tabs>
          <w:tab w:val="num" w:pos="1559"/>
        </w:tabs>
        <w:ind w:left="1559" w:hanging="425"/>
      </w:pPr>
    </w:lvl>
  </w:abstractNum>
  <w:abstractNum w:abstractNumId="323" w15:restartNumberingAfterBreak="0">
    <w:nsid w:val="597A75D4"/>
    <w:multiLevelType w:val="hybridMultilevel"/>
    <w:tmpl w:val="D94CE228"/>
    <w:lvl w:ilvl="0" w:tplc="08090001">
      <w:start w:val="1"/>
      <w:numFmt w:val="lowerLetter"/>
      <w:lvlText w:val="%1."/>
      <w:lvlJc w:val="left"/>
      <w:pPr>
        <w:tabs>
          <w:tab w:val="num" w:pos="720"/>
        </w:tabs>
        <w:ind w:left="720" w:hanging="360"/>
      </w:pPr>
      <w:rPr>
        <w:rFonts w:cs="Times New Roman"/>
      </w:rPr>
    </w:lvl>
    <w:lvl w:ilvl="1" w:tplc="941C97D8">
      <w:start w:val="1"/>
      <w:numFmt w:val="lowerRoman"/>
      <w:lvlText w:val="%2."/>
      <w:lvlJc w:val="left"/>
      <w:pPr>
        <w:tabs>
          <w:tab w:val="num" w:pos="1233"/>
        </w:tabs>
        <w:ind w:left="1233" w:hanging="153"/>
      </w:pPr>
      <w:rPr>
        <w:rFonts w:cs="Times New Roman"/>
      </w:rPr>
    </w:lvl>
    <w:lvl w:ilvl="2" w:tplc="08090005">
      <w:start w:val="12"/>
      <w:numFmt w:val="bullet"/>
      <w:lvlText w:val="-"/>
      <w:lvlJc w:val="left"/>
      <w:pPr>
        <w:tabs>
          <w:tab w:val="num" w:pos="2340"/>
        </w:tabs>
        <w:ind w:left="2340" w:hanging="360"/>
      </w:pPr>
      <w:rPr>
        <w:rFonts w:ascii="Times New Roman" w:eastAsia="Times New Roman" w:hAnsi="Times New Roman" w:cs="Times New Roman" w:hint="default"/>
      </w:rPr>
    </w:lvl>
    <w:lvl w:ilvl="3" w:tplc="08090001">
      <w:start w:val="12"/>
      <w:numFmt w:val="bullet"/>
      <w:lvlText w:val=""/>
      <w:lvlJc w:val="left"/>
      <w:pPr>
        <w:tabs>
          <w:tab w:val="num" w:pos="2880"/>
        </w:tabs>
        <w:ind w:left="2880" w:hanging="360"/>
      </w:pPr>
      <w:rPr>
        <w:rFonts w:ascii="Symbol" w:eastAsia="Times New Roman" w:hAnsi="Symbol" w:hint="default"/>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324" w15:restartNumberingAfterBreak="0">
    <w:nsid w:val="599B488F"/>
    <w:multiLevelType w:val="multilevel"/>
    <w:tmpl w:val="BE183E06"/>
    <w:lvl w:ilvl="0">
      <w:start w:val="15"/>
      <w:numFmt w:val="decimal"/>
      <w:suff w:val="space"/>
      <w:lvlText w:val="Chapter %1"/>
      <w:lvlJc w:val="left"/>
      <w:pPr>
        <w:ind w:left="425" w:hanging="992"/>
      </w:pPr>
      <w:rPr>
        <w:rFonts w:hint="default"/>
      </w:rPr>
    </w:lvl>
    <w:lvl w:ilvl="1">
      <w:start w:val="1"/>
      <w:numFmt w:val="decimal"/>
      <w:lvlText w:val="%1.%2"/>
      <w:lvlJc w:val="left"/>
      <w:pPr>
        <w:ind w:left="425" w:hanging="992"/>
      </w:pPr>
      <w:rPr>
        <w:rFonts w:hint="default"/>
      </w:rPr>
    </w:lvl>
    <w:lvl w:ilvl="2">
      <w:start w:val="1"/>
      <w:numFmt w:val="decimal"/>
      <w:lvlText w:val="%1.%2.%3"/>
      <w:lvlJc w:val="left"/>
      <w:pPr>
        <w:ind w:left="425" w:hanging="992"/>
      </w:pPr>
      <w:rPr>
        <w:rFonts w:hint="default"/>
      </w:rPr>
    </w:lvl>
    <w:lvl w:ilvl="3">
      <w:start w:val="1"/>
      <w:numFmt w:val="decimal"/>
      <w:lvlText w:val="%1.%2.%3.%4"/>
      <w:lvlJc w:val="left"/>
      <w:pPr>
        <w:ind w:left="1134" w:hanging="1134"/>
      </w:pPr>
      <w:rPr>
        <w:rFonts w:hint="default"/>
        <w:b/>
        <w:sz w:val="27"/>
        <w:szCs w:val="27"/>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lowerLetter"/>
      <w:lvlRestart w:val="4"/>
      <w:lvlText w:val="%7."/>
      <w:lvlJc w:val="left"/>
      <w:pPr>
        <w:tabs>
          <w:tab w:val="num" w:pos="0"/>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Roman"/>
      <w:lvlText w:val="%8."/>
      <w:lvlJc w:val="left"/>
      <w:pPr>
        <w:tabs>
          <w:tab w:val="num" w:pos="567"/>
        </w:tabs>
        <w:ind w:left="1134" w:hanging="567"/>
      </w:pPr>
      <w:rPr>
        <w:rFonts w:hint="default"/>
        <w:color w:val="auto"/>
      </w:rPr>
    </w:lvl>
    <w:lvl w:ilvl="8">
      <w:start w:val="1"/>
      <w:numFmt w:val="upperLetter"/>
      <w:lvlText w:val="%9."/>
      <w:lvlJc w:val="left"/>
      <w:pPr>
        <w:tabs>
          <w:tab w:val="num" w:pos="1134"/>
        </w:tabs>
        <w:ind w:left="1559" w:hanging="425"/>
      </w:pPr>
      <w:rPr>
        <w:rFonts w:hint="default"/>
        <w:color w:val="auto"/>
      </w:rPr>
    </w:lvl>
  </w:abstractNum>
  <w:abstractNum w:abstractNumId="325" w15:restartNumberingAfterBreak="0">
    <w:nsid w:val="59A01DBD"/>
    <w:multiLevelType w:val="hybridMultilevel"/>
    <w:tmpl w:val="3A10F114"/>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326" w15:restartNumberingAfterBreak="0">
    <w:nsid w:val="59A42873"/>
    <w:multiLevelType w:val="hybridMultilevel"/>
    <w:tmpl w:val="F70AEAB6"/>
    <w:lvl w:ilvl="0" w:tplc="68BA4342">
      <w:start w:val="1"/>
      <w:numFmt w:val="lowerLetter"/>
      <w:lvlText w:val="%1."/>
      <w:lvlJc w:val="left"/>
      <w:pPr>
        <w:ind w:left="74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7" w15:restartNumberingAfterBreak="0">
    <w:nsid w:val="59BF43B1"/>
    <w:multiLevelType w:val="multilevel"/>
    <w:tmpl w:val="A8F68F12"/>
    <w:lvl w:ilvl="0">
      <w:start w:val="1"/>
      <w:numFmt w:val="lowerRoman"/>
      <w:lvlText w:val="%1."/>
      <w:lvlJc w:val="left"/>
      <w:pPr>
        <w:ind w:left="340" w:hanging="283"/>
      </w:pPr>
      <w:rPr>
        <w:rFonts w:asciiTheme="minorHAnsi" w:eastAsiaTheme="minorHAnsi" w:hAnsiTheme="minorHAnsi" w:cstheme="minorHAnsi" w:hint="default"/>
        <w:color w:val="000000" w:themeColor="text1"/>
      </w:rPr>
    </w:lvl>
    <w:lvl w:ilvl="1">
      <w:start w:val="1"/>
      <w:numFmt w:val="lowerRoman"/>
      <w:lvlText w:val="%2."/>
      <w:lvlJc w:val="left"/>
      <w:pPr>
        <w:ind w:left="794" w:hanging="454"/>
      </w:pPr>
      <w:rPr>
        <w:b w:val="0"/>
      </w:rPr>
    </w:lvl>
    <w:lvl w:ilvl="2">
      <w:start w:val="1"/>
      <w:numFmt w:val="upperLetter"/>
      <w:lvlText w:val="%3."/>
      <w:lvlJc w:val="left"/>
      <w:pPr>
        <w:ind w:left="1134"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8" w15:restartNumberingAfterBreak="0">
    <w:nsid w:val="59DC049C"/>
    <w:multiLevelType w:val="hybridMultilevel"/>
    <w:tmpl w:val="FD6A750A"/>
    <w:lvl w:ilvl="0" w:tplc="83D035EA">
      <w:start w:val="1"/>
      <w:numFmt w:val="lowerLetter"/>
      <w:lvlText w:val="%1."/>
      <w:lvlJc w:val="left"/>
      <w:pPr>
        <w:ind w:left="417" w:hanging="360"/>
      </w:pPr>
      <w:rPr>
        <w:rFonts w:hint="default"/>
        <w:u w:val="single"/>
      </w:rPr>
    </w:lvl>
    <w:lvl w:ilvl="1" w:tplc="14090019" w:tentative="1">
      <w:start w:val="1"/>
      <w:numFmt w:val="lowerLetter"/>
      <w:lvlText w:val="%2."/>
      <w:lvlJc w:val="left"/>
      <w:pPr>
        <w:ind w:left="1137" w:hanging="360"/>
      </w:pPr>
    </w:lvl>
    <w:lvl w:ilvl="2" w:tplc="1409001B" w:tentative="1">
      <w:start w:val="1"/>
      <w:numFmt w:val="lowerRoman"/>
      <w:lvlText w:val="%3."/>
      <w:lvlJc w:val="right"/>
      <w:pPr>
        <w:ind w:left="1857" w:hanging="180"/>
      </w:pPr>
    </w:lvl>
    <w:lvl w:ilvl="3" w:tplc="1409000F" w:tentative="1">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329" w15:restartNumberingAfterBreak="0">
    <w:nsid w:val="59DC1618"/>
    <w:multiLevelType w:val="hybridMultilevel"/>
    <w:tmpl w:val="A134B56A"/>
    <w:lvl w:ilvl="0" w:tplc="198EDC9A">
      <w:start w:val="1"/>
      <w:numFmt w:val="lowerLetter"/>
      <w:lvlText w:val="%1."/>
      <w:lvlJc w:val="left"/>
      <w:pPr>
        <w:ind w:left="743" w:hanging="360"/>
      </w:pPr>
      <w:rPr>
        <w:color w:val="auto"/>
      </w:r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330" w15:restartNumberingAfterBreak="0">
    <w:nsid w:val="59E55F2A"/>
    <w:multiLevelType w:val="multilevel"/>
    <w:tmpl w:val="557E273C"/>
    <w:lvl w:ilvl="0">
      <w:start w:val="1"/>
      <w:numFmt w:val="lowerLetter"/>
      <w:lvlText w:val="%1."/>
      <w:lvlJc w:val="left"/>
      <w:pPr>
        <w:ind w:left="424" w:hanging="283"/>
      </w:pPr>
      <w:rPr>
        <w:rFonts w:hint="default"/>
        <w:b w:val="0"/>
        <w:i w:val="0"/>
        <w:strike w:val="0"/>
        <w:color w:val="auto"/>
      </w:rPr>
    </w:lvl>
    <w:lvl w:ilvl="1">
      <w:start w:val="1"/>
      <w:numFmt w:val="lowerRoman"/>
      <w:lvlText w:val="%2."/>
      <w:lvlJc w:val="left"/>
      <w:pPr>
        <w:ind w:left="700" w:hanging="360"/>
      </w:pPr>
      <w:rPr>
        <w:rFonts w:cs="Times New Roman"/>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1" w15:restartNumberingAfterBreak="0">
    <w:nsid w:val="59F14DF6"/>
    <w:multiLevelType w:val="hybridMultilevel"/>
    <w:tmpl w:val="E1262E08"/>
    <w:lvl w:ilvl="0" w:tplc="464AE5EA">
      <w:start w:val="1"/>
      <w:numFmt w:val="lowerRoman"/>
      <w:lvlText w:val="%1."/>
      <w:lvlJc w:val="left"/>
      <w:pPr>
        <w:ind w:left="720" w:hanging="360"/>
      </w:pPr>
      <w:rPr>
        <w:rFonts w:cs="Times New Roman"/>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2" w15:restartNumberingAfterBreak="0">
    <w:nsid w:val="5A025120"/>
    <w:multiLevelType w:val="hybridMultilevel"/>
    <w:tmpl w:val="BA5AC4A6"/>
    <w:lvl w:ilvl="0" w:tplc="14090019">
      <w:start w:val="1"/>
      <w:numFmt w:val="lowerLetter"/>
      <w:lvlText w:val="%1."/>
      <w:lvlJc w:val="left"/>
      <w:pPr>
        <w:ind w:left="502"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333" w15:restartNumberingAfterBreak="0">
    <w:nsid w:val="5A052ED8"/>
    <w:multiLevelType w:val="multilevel"/>
    <w:tmpl w:val="BF98BFF0"/>
    <w:lvl w:ilvl="0">
      <w:start w:val="1"/>
      <w:numFmt w:val="lowerLetter"/>
      <w:lvlText w:val="%1."/>
      <w:lvlJc w:val="left"/>
      <w:pPr>
        <w:ind w:left="340" w:hanging="283"/>
      </w:pPr>
      <w:rPr>
        <w:rFonts w:hint="default"/>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4" w15:restartNumberingAfterBreak="0">
    <w:nsid w:val="5B616A66"/>
    <w:multiLevelType w:val="hybridMultilevel"/>
    <w:tmpl w:val="09EE5CFE"/>
    <w:lvl w:ilvl="0" w:tplc="17185C7A">
      <w:start w:val="1"/>
      <w:numFmt w:val="lowerLetter"/>
      <w:lvlText w:val="%1."/>
      <w:lvlJc w:val="left"/>
      <w:pPr>
        <w:ind w:left="417" w:hanging="360"/>
      </w:pPr>
      <w:rPr>
        <w:rFonts w:hint="default"/>
        <w:u w:val="single"/>
      </w:rPr>
    </w:lvl>
    <w:lvl w:ilvl="1" w:tplc="14090019" w:tentative="1">
      <w:start w:val="1"/>
      <w:numFmt w:val="lowerLetter"/>
      <w:lvlText w:val="%2."/>
      <w:lvlJc w:val="left"/>
      <w:pPr>
        <w:ind w:left="1137" w:hanging="360"/>
      </w:pPr>
    </w:lvl>
    <w:lvl w:ilvl="2" w:tplc="1409001B" w:tentative="1">
      <w:start w:val="1"/>
      <w:numFmt w:val="lowerRoman"/>
      <w:lvlText w:val="%3."/>
      <w:lvlJc w:val="right"/>
      <w:pPr>
        <w:ind w:left="1857" w:hanging="180"/>
      </w:pPr>
    </w:lvl>
    <w:lvl w:ilvl="3" w:tplc="1409000F" w:tentative="1">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335" w15:restartNumberingAfterBreak="0">
    <w:nsid w:val="5B8556A1"/>
    <w:multiLevelType w:val="hybridMultilevel"/>
    <w:tmpl w:val="59965052"/>
    <w:lvl w:ilvl="0" w:tplc="941C97D8">
      <w:start w:val="1"/>
      <w:numFmt w:val="lowerRoman"/>
      <w:lvlText w:val="%1."/>
      <w:lvlJc w:val="left"/>
      <w:pPr>
        <w:ind w:left="1060" w:hanging="360"/>
      </w:pPr>
      <w:rPr>
        <w:rFonts w:cs="Times New Roman"/>
      </w:rPr>
    </w:lvl>
    <w:lvl w:ilvl="1" w:tplc="14090019" w:tentative="1">
      <w:start w:val="1"/>
      <w:numFmt w:val="lowerLetter"/>
      <w:lvlText w:val="%2."/>
      <w:lvlJc w:val="left"/>
      <w:pPr>
        <w:ind w:left="1780" w:hanging="360"/>
      </w:pPr>
    </w:lvl>
    <w:lvl w:ilvl="2" w:tplc="1409001B" w:tentative="1">
      <w:start w:val="1"/>
      <w:numFmt w:val="lowerRoman"/>
      <w:lvlText w:val="%3."/>
      <w:lvlJc w:val="right"/>
      <w:pPr>
        <w:ind w:left="2500" w:hanging="180"/>
      </w:pPr>
    </w:lvl>
    <w:lvl w:ilvl="3" w:tplc="1409000F" w:tentative="1">
      <w:start w:val="1"/>
      <w:numFmt w:val="decimal"/>
      <w:lvlText w:val="%4."/>
      <w:lvlJc w:val="left"/>
      <w:pPr>
        <w:ind w:left="3220" w:hanging="360"/>
      </w:pPr>
    </w:lvl>
    <w:lvl w:ilvl="4" w:tplc="14090019" w:tentative="1">
      <w:start w:val="1"/>
      <w:numFmt w:val="lowerLetter"/>
      <w:lvlText w:val="%5."/>
      <w:lvlJc w:val="left"/>
      <w:pPr>
        <w:ind w:left="3940" w:hanging="360"/>
      </w:pPr>
    </w:lvl>
    <w:lvl w:ilvl="5" w:tplc="1409001B" w:tentative="1">
      <w:start w:val="1"/>
      <w:numFmt w:val="lowerRoman"/>
      <w:lvlText w:val="%6."/>
      <w:lvlJc w:val="right"/>
      <w:pPr>
        <w:ind w:left="4660" w:hanging="180"/>
      </w:pPr>
    </w:lvl>
    <w:lvl w:ilvl="6" w:tplc="1409000F" w:tentative="1">
      <w:start w:val="1"/>
      <w:numFmt w:val="decimal"/>
      <w:lvlText w:val="%7."/>
      <w:lvlJc w:val="left"/>
      <w:pPr>
        <w:ind w:left="5380" w:hanging="360"/>
      </w:pPr>
    </w:lvl>
    <w:lvl w:ilvl="7" w:tplc="14090019" w:tentative="1">
      <w:start w:val="1"/>
      <w:numFmt w:val="lowerLetter"/>
      <w:lvlText w:val="%8."/>
      <w:lvlJc w:val="left"/>
      <w:pPr>
        <w:ind w:left="6100" w:hanging="360"/>
      </w:pPr>
    </w:lvl>
    <w:lvl w:ilvl="8" w:tplc="1409001B" w:tentative="1">
      <w:start w:val="1"/>
      <w:numFmt w:val="lowerRoman"/>
      <w:lvlText w:val="%9."/>
      <w:lvlJc w:val="right"/>
      <w:pPr>
        <w:ind w:left="6820" w:hanging="180"/>
      </w:pPr>
    </w:lvl>
  </w:abstractNum>
  <w:abstractNum w:abstractNumId="336" w15:restartNumberingAfterBreak="0">
    <w:nsid w:val="5BDD6EB1"/>
    <w:multiLevelType w:val="hybridMultilevel"/>
    <w:tmpl w:val="36803812"/>
    <w:lvl w:ilvl="0" w:tplc="8736B3E0">
      <w:start w:val="1"/>
      <w:numFmt w:val="lowerLetter"/>
      <w:lvlText w:val="%1."/>
      <w:lvlJc w:val="left"/>
      <w:pPr>
        <w:ind w:left="1170" w:hanging="360"/>
      </w:pPr>
      <w:rPr>
        <w:u w:val="single"/>
      </w:rPr>
    </w:lvl>
    <w:lvl w:ilvl="1" w:tplc="1409001B">
      <w:start w:val="1"/>
      <w:numFmt w:val="lowerRoman"/>
      <w:lvlText w:val="%2."/>
      <w:lvlJc w:val="right"/>
      <w:pPr>
        <w:ind w:left="1334" w:hanging="360"/>
      </w:pPr>
    </w:lvl>
    <w:lvl w:ilvl="2" w:tplc="1409001B" w:tentative="1">
      <w:start w:val="1"/>
      <w:numFmt w:val="lowerRoman"/>
      <w:lvlText w:val="%3."/>
      <w:lvlJc w:val="right"/>
      <w:pPr>
        <w:ind w:left="2610" w:hanging="180"/>
      </w:pPr>
    </w:lvl>
    <w:lvl w:ilvl="3" w:tplc="1409000F" w:tentative="1">
      <w:start w:val="1"/>
      <w:numFmt w:val="decimal"/>
      <w:lvlText w:val="%4."/>
      <w:lvlJc w:val="left"/>
      <w:pPr>
        <w:ind w:left="3330" w:hanging="360"/>
      </w:pPr>
    </w:lvl>
    <w:lvl w:ilvl="4" w:tplc="14090019" w:tentative="1">
      <w:start w:val="1"/>
      <w:numFmt w:val="lowerLetter"/>
      <w:lvlText w:val="%5."/>
      <w:lvlJc w:val="left"/>
      <w:pPr>
        <w:ind w:left="4050" w:hanging="360"/>
      </w:pPr>
    </w:lvl>
    <w:lvl w:ilvl="5" w:tplc="1409001B" w:tentative="1">
      <w:start w:val="1"/>
      <w:numFmt w:val="lowerRoman"/>
      <w:lvlText w:val="%6."/>
      <w:lvlJc w:val="right"/>
      <w:pPr>
        <w:ind w:left="4770" w:hanging="180"/>
      </w:pPr>
    </w:lvl>
    <w:lvl w:ilvl="6" w:tplc="1409000F" w:tentative="1">
      <w:start w:val="1"/>
      <w:numFmt w:val="decimal"/>
      <w:lvlText w:val="%7."/>
      <w:lvlJc w:val="left"/>
      <w:pPr>
        <w:ind w:left="5490" w:hanging="360"/>
      </w:pPr>
    </w:lvl>
    <w:lvl w:ilvl="7" w:tplc="14090019" w:tentative="1">
      <w:start w:val="1"/>
      <w:numFmt w:val="lowerLetter"/>
      <w:lvlText w:val="%8."/>
      <w:lvlJc w:val="left"/>
      <w:pPr>
        <w:ind w:left="6210" w:hanging="360"/>
      </w:pPr>
    </w:lvl>
    <w:lvl w:ilvl="8" w:tplc="1409001B" w:tentative="1">
      <w:start w:val="1"/>
      <w:numFmt w:val="lowerRoman"/>
      <w:lvlText w:val="%9."/>
      <w:lvlJc w:val="right"/>
      <w:pPr>
        <w:ind w:left="6930" w:hanging="180"/>
      </w:pPr>
    </w:lvl>
  </w:abstractNum>
  <w:abstractNum w:abstractNumId="337" w15:restartNumberingAfterBreak="0">
    <w:nsid w:val="5BE83024"/>
    <w:multiLevelType w:val="hybridMultilevel"/>
    <w:tmpl w:val="F6AE3394"/>
    <w:lvl w:ilvl="0" w:tplc="069A7F4E">
      <w:start w:val="1"/>
      <w:numFmt w:val="lowerRoman"/>
      <w:lvlText w:val="%1."/>
      <w:lvlJc w:val="left"/>
      <w:pPr>
        <w:ind w:left="720" w:hanging="360"/>
      </w:pPr>
      <w:rPr>
        <w:rFonts w:cs="Times New Roman"/>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8" w15:restartNumberingAfterBreak="0">
    <w:nsid w:val="5BED4DFF"/>
    <w:multiLevelType w:val="hybridMultilevel"/>
    <w:tmpl w:val="28D84ABA"/>
    <w:lvl w:ilvl="0" w:tplc="442CC242">
      <w:start w:val="1"/>
      <w:numFmt w:val="lowerLetter"/>
      <w:lvlText w:val="%1."/>
      <w:lvlJc w:val="left"/>
      <w:pPr>
        <w:ind w:left="720" w:hanging="360"/>
      </w:pPr>
      <w:rPr>
        <w:rFonts w:hint="default"/>
        <w:b/>
        <w:bCs/>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9" w15:restartNumberingAfterBreak="0">
    <w:nsid w:val="5CD6550C"/>
    <w:multiLevelType w:val="multilevel"/>
    <w:tmpl w:val="C1008FC2"/>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0" w15:restartNumberingAfterBreak="0">
    <w:nsid w:val="5CE4636A"/>
    <w:multiLevelType w:val="hybridMultilevel"/>
    <w:tmpl w:val="B2FE44A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1" w15:restartNumberingAfterBreak="0">
    <w:nsid w:val="5D02714D"/>
    <w:multiLevelType w:val="hybridMultilevel"/>
    <w:tmpl w:val="0A384F38"/>
    <w:lvl w:ilvl="0" w:tplc="D4FC789E">
      <w:start w:val="1"/>
      <w:numFmt w:val="lowerRoman"/>
      <w:lvlText w:val="%1."/>
      <w:lvlJc w:val="left"/>
      <w:pPr>
        <w:ind w:left="1081" w:hanging="360"/>
      </w:pPr>
      <w:rPr>
        <w:rFonts w:hint="default"/>
        <w:b w:val="0"/>
        <w:bCs/>
        <w:i w:val="0"/>
        <w:sz w:val="22"/>
        <w:u w:val="none"/>
      </w:rPr>
    </w:lvl>
    <w:lvl w:ilvl="1" w:tplc="14090019" w:tentative="1">
      <w:start w:val="1"/>
      <w:numFmt w:val="lowerLetter"/>
      <w:lvlText w:val="%2."/>
      <w:lvlJc w:val="left"/>
      <w:pPr>
        <w:ind w:left="1801" w:hanging="360"/>
      </w:pPr>
    </w:lvl>
    <w:lvl w:ilvl="2" w:tplc="1409001B" w:tentative="1">
      <w:start w:val="1"/>
      <w:numFmt w:val="lowerRoman"/>
      <w:lvlText w:val="%3."/>
      <w:lvlJc w:val="right"/>
      <w:pPr>
        <w:ind w:left="2521" w:hanging="180"/>
      </w:pPr>
    </w:lvl>
    <w:lvl w:ilvl="3" w:tplc="1409000F" w:tentative="1">
      <w:start w:val="1"/>
      <w:numFmt w:val="decimal"/>
      <w:lvlText w:val="%4."/>
      <w:lvlJc w:val="left"/>
      <w:pPr>
        <w:ind w:left="3241" w:hanging="360"/>
      </w:pPr>
    </w:lvl>
    <w:lvl w:ilvl="4" w:tplc="14090019" w:tentative="1">
      <w:start w:val="1"/>
      <w:numFmt w:val="lowerLetter"/>
      <w:lvlText w:val="%5."/>
      <w:lvlJc w:val="left"/>
      <w:pPr>
        <w:ind w:left="3961" w:hanging="360"/>
      </w:pPr>
    </w:lvl>
    <w:lvl w:ilvl="5" w:tplc="1409001B" w:tentative="1">
      <w:start w:val="1"/>
      <w:numFmt w:val="lowerRoman"/>
      <w:lvlText w:val="%6."/>
      <w:lvlJc w:val="right"/>
      <w:pPr>
        <w:ind w:left="4681" w:hanging="180"/>
      </w:pPr>
    </w:lvl>
    <w:lvl w:ilvl="6" w:tplc="1409000F" w:tentative="1">
      <w:start w:val="1"/>
      <w:numFmt w:val="decimal"/>
      <w:lvlText w:val="%7."/>
      <w:lvlJc w:val="left"/>
      <w:pPr>
        <w:ind w:left="5401" w:hanging="360"/>
      </w:pPr>
    </w:lvl>
    <w:lvl w:ilvl="7" w:tplc="14090019" w:tentative="1">
      <w:start w:val="1"/>
      <w:numFmt w:val="lowerLetter"/>
      <w:lvlText w:val="%8."/>
      <w:lvlJc w:val="left"/>
      <w:pPr>
        <w:ind w:left="6121" w:hanging="360"/>
      </w:pPr>
    </w:lvl>
    <w:lvl w:ilvl="8" w:tplc="1409001B" w:tentative="1">
      <w:start w:val="1"/>
      <w:numFmt w:val="lowerRoman"/>
      <w:lvlText w:val="%9."/>
      <w:lvlJc w:val="right"/>
      <w:pPr>
        <w:ind w:left="6841" w:hanging="180"/>
      </w:pPr>
    </w:lvl>
  </w:abstractNum>
  <w:abstractNum w:abstractNumId="342" w15:restartNumberingAfterBreak="0">
    <w:nsid w:val="5D1001BE"/>
    <w:multiLevelType w:val="hybridMultilevel"/>
    <w:tmpl w:val="FA78800C"/>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3" w15:restartNumberingAfterBreak="0">
    <w:nsid w:val="5DDA49EB"/>
    <w:multiLevelType w:val="hybridMultilevel"/>
    <w:tmpl w:val="22A6B0A2"/>
    <w:lvl w:ilvl="0" w:tplc="A4D8847A">
      <w:start w:val="1"/>
      <w:numFmt w:val="decimal"/>
      <w:lvlText w:val="%1."/>
      <w:lvlJc w:val="left"/>
      <w:pPr>
        <w:ind w:left="720" w:hanging="360"/>
      </w:pPr>
      <w:rPr>
        <w:b/>
        <w:u w:val="single" w:color="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4" w15:restartNumberingAfterBreak="0">
    <w:nsid w:val="5DF95D35"/>
    <w:multiLevelType w:val="hybridMultilevel"/>
    <w:tmpl w:val="FE3032C4"/>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5" w15:restartNumberingAfterBreak="0">
    <w:nsid w:val="5E0A610A"/>
    <w:multiLevelType w:val="hybridMultilevel"/>
    <w:tmpl w:val="7E32B658"/>
    <w:lvl w:ilvl="0" w:tplc="941C97D8">
      <w:start w:val="1"/>
      <w:numFmt w:val="lowerRoman"/>
      <w:lvlText w:val="%1."/>
      <w:lvlJc w:val="left"/>
      <w:pPr>
        <w:ind w:left="720" w:hanging="360"/>
      </w:pPr>
      <w:rPr>
        <w:rFonts w:cs="Times New Roman"/>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6" w15:restartNumberingAfterBreak="0">
    <w:nsid w:val="5E8A14FA"/>
    <w:multiLevelType w:val="multilevel"/>
    <w:tmpl w:val="A300A9D0"/>
    <w:lvl w:ilvl="0">
      <w:start w:val="1"/>
      <w:numFmt w:val="lowerLetter"/>
      <w:lvlText w:val="%1."/>
      <w:lvlJc w:val="left"/>
      <w:pPr>
        <w:ind w:left="424" w:hanging="283"/>
      </w:pPr>
      <w:rPr>
        <w:rFonts w:hint="default"/>
        <w:b/>
        <w:bCs/>
        <w:i w:val="0"/>
        <w:strike/>
      </w:rPr>
    </w:lvl>
    <w:lvl w:ilvl="1">
      <w:start w:val="1"/>
      <w:numFmt w:val="lowerRoman"/>
      <w:lvlText w:val="%2."/>
      <w:lvlJc w:val="right"/>
      <w:pPr>
        <w:ind w:left="794" w:hanging="454"/>
      </w:pPr>
      <w:rPr>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7" w15:restartNumberingAfterBreak="0">
    <w:nsid w:val="5E9C3F9A"/>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8" w15:restartNumberingAfterBreak="0">
    <w:nsid w:val="5F43665A"/>
    <w:multiLevelType w:val="multilevel"/>
    <w:tmpl w:val="AA482ECE"/>
    <w:lvl w:ilvl="0">
      <w:start w:val="1"/>
      <w:numFmt w:val="lowerLetter"/>
      <w:lvlText w:val="%1."/>
      <w:lvlJc w:val="left"/>
      <w:pPr>
        <w:ind w:left="425" w:hanging="283"/>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ind w:left="794" w:hanging="45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9" w15:restartNumberingAfterBreak="0">
    <w:nsid w:val="5F5E5CE0"/>
    <w:multiLevelType w:val="multilevel"/>
    <w:tmpl w:val="DC2294EC"/>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vanish w:val="0"/>
        <w:webHidden w:val="0"/>
        <w:color w:val="auto"/>
        <w:spacing w:val="0"/>
        <w:kern w:val="0"/>
        <w:position w:val="0"/>
        <w:u w:val="none"/>
        <w:effect w:val="none"/>
        <w:vertAlign w:val="baseline"/>
        <w:em w:val="none"/>
        <w:specVanish w:val="0"/>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2"/>
      <w:numFmt w:val="lowerLetter"/>
      <w:lvlText w:val="%6."/>
      <w:lvlJc w:val="left"/>
      <w:pPr>
        <w:ind w:left="0" w:firstLine="0"/>
      </w:pPr>
    </w:lvl>
    <w:lvl w:ilvl="6">
      <w:start w:val="1"/>
      <w:numFmt w:val="lowerLetter"/>
      <w:lvlRestart w:val="4"/>
      <w:lvlText w:val="%7."/>
      <w:lvlJc w:val="left"/>
      <w:pPr>
        <w:tabs>
          <w:tab w:val="num" w:pos="0"/>
        </w:tabs>
        <w:ind w:left="567" w:hanging="567"/>
      </w:pPr>
      <w:rPr>
        <w:b w:val="0"/>
        <w:color w:val="000000" w:themeColor="text1"/>
      </w:rPr>
    </w:lvl>
    <w:lvl w:ilvl="7">
      <w:start w:val="1"/>
      <w:numFmt w:val="lowerRoman"/>
      <w:lvlText w:val="%8."/>
      <w:lvlJc w:val="left"/>
      <w:pPr>
        <w:tabs>
          <w:tab w:val="num" w:pos="567"/>
        </w:tabs>
        <w:ind w:left="1134" w:hanging="567"/>
      </w:pPr>
      <w:rPr>
        <w:strike w:val="0"/>
        <w:dstrike w:val="0"/>
        <w:u w:val="none"/>
        <w:effect w:val="none"/>
      </w:rPr>
    </w:lvl>
    <w:lvl w:ilvl="8">
      <w:start w:val="1"/>
      <w:numFmt w:val="upperLetter"/>
      <w:lvlText w:val="%9."/>
      <w:lvlJc w:val="left"/>
      <w:pPr>
        <w:tabs>
          <w:tab w:val="num" w:pos="1559"/>
        </w:tabs>
        <w:ind w:left="1559" w:hanging="425"/>
      </w:pPr>
    </w:lvl>
  </w:abstractNum>
  <w:abstractNum w:abstractNumId="350" w15:restartNumberingAfterBreak="0">
    <w:nsid w:val="5FCC7159"/>
    <w:multiLevelType w:val="multilevel"/>
    <w:tmpl w:val="52D2D130"/>
    <w:lvl w:ilvl="0">
      <w:start w:val="1"/>
      <w:numFmt w:val="lowerLetter"/>
      <w:lvlText w:val="%1."/>
      <w:lvlJc w:val="left"/>
      <w:pPr>
        <w:ind w:left="424" w:hanging="283"/>
      </w:pPr>
      <w:rPr>
        <w:rFonts w:hint="default"/>
        <w:b w:val="0"/>
        <w:i w:val="0"/>
      </w:rPr>
    </w:lvl>
    <w:lvl w:ilvl="1">
      <w:start w:val="1"/>
      <w:numFmt w:val="lowerRoman"/>
      <w:lvlText w:val="%2."/>
      <w:lvlJc w:val="left"/>
      <w:pPr>
        <w:ind w:left="794" w:hanging="454"/>
      </w:pPr>
      <w:rPr>
        <w:rFonts w:cs="Times New Roman"/>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1" w15:restartNumberingAfterBreak="0">
    <w:nsid w:val="5FCD0B04"/>
    <w:multiLevelType w:val="multilevel"/>
    <w:tmpl w:val="78D02060"/>
    <w:lvl w:ilvl="0">
      <w:start w:val="1"/>
      <w:numFmt w:val="lowerLetter"/>
      <w:lvlText w:val="%1."/>
      <w:lvlJc w:val="left"/>
      <w:pPr>
        <w:ind w:left="425" w:hanging="283"/>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sz w:val="20"/>
        <w:szCs w:val="22"/>
        <w:u w:val="none"/>
        <w:effect w:val="none"/>
        <w:vertAlign w:val="baseline"/>
        <w:em w:val="none"/>
        <w14:ligatures w14:val="none"/>
        <w14:numForm w14:val="default"/>
        <w14:numSpacing w14:val="default"/>
        <w14:stylisticSets/>
        <w14:cntxtAlts w14:val="0"/>
      </w:rPr>
    </w:lvl>
    <w:lvl w:ilvl="1">
      <w:start w:val="1"/>
      <w:numFmt w:val="lowerRoman"/>
      <w:lvlText w:val="%2."/>
      <w:lvlJc w:val="right"/>
      <w:pPr>
        <w:ind w:left="794" w:hanging="454"/>
      </w:pPr>
      <w:rPr>
        <w:rFonts w:hint="default"/>
        <w:b w:val="0"/>
        <w:bCs w:val="0"/>
        <w:i w:val="0"/>
        <w:iCs w:val="0"/>
        <w:caps w:val="0"/>
        <w:small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2">
      <w:start w:val="1"/>
      <w:numFmt w:val="upperLetter"/>
      <w:lvlText w:val="%3."/>
      <w:lvlJc w:val="lef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2" w15:restartNumberingAfterBreak="0">
    <w:nsid w:val="60917311"/>
    <w:multiLevelType w:val="hybridMultilevel"/>
    <w:tmpl w:val="6AFA4F4E"/>
    <w:lvl w:ilvl="0" w:tplc="E048DE56">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3" w15:restartNumberingAfterBreak="0">
    <w:nsid w:val="61943E1E"/>
    <w:multiLevelType w:val="hybridMultilevel"/>
    <w:tmpl w:val="3E68827C"/>
    <w:lvl w:ilvl="0" w:tplc="532E6D34">
      <w:start w:val="1"/>
      <w:numFmt w:val="lowerLetter"/>
      <w:lvlText w:val="%1."/>
      <w:lvlJc w:val="left"/>
      <w:pPr>
        <w:ind w:left="720" w:hanging="360"/>
      </w:pPr>
      <w:rPr>
        <w:strike w:val="0"/>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4" w15:restartNumberingAfterBreak="0">
    <w:nsid w:val="61D33041"/>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5" w15:restartNumberingAfterBreak="0">
    <w:nsid w:val="61F8417F"/>
    <w:multiLevelType w:val="hybridMultilevel"/>
    <w:tmpl w:val="581C92DE"/>
    <w:lvl w:ilvl="0" w:tplc="B73879B2">
      <w:start w:val="7"/>
      <w:numFmt w:val="lowerLetter"/>
      <w:lvlText w:val="%1."/>
      <w:lvlJc w:val="left"/>
      <w:pPr>
        <w:ind w:left="1060" w:hanging="360"/>
      </w:pPr>
      <w:rPr>
        <w:rFonts w:hint="default"/>
        <w:b/>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6" w15:restartNumberingAfterBreak="0">
    <w:nsid w:val="620054F5"/>
    <w:multiLevelType w:val="hybridMultilevel"/>
    <w:tmpl w:val="D026BE16"/>
    <w:lvl w:ilvl="0" w:tplc="941C97D8">
      <w:start w:val="1"/>
      <w:numFmt w:val="lowerRoman"/>
      <w:lvlText w:val="%1."/>
      <w:lvlJc w:val="left"/>
      <w:pPr>
        <w:ind w:left="720" w:hanging="360"/>
      </w:pPr>
      <w:rPr>
        <w:rFonts w:cs="Times New Roman"/>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7" w15:restartNumberingAfterBreak="0">
    <w:nsid w:val="62C43AB6"/>
    <w:multiLevelType w:val="hybridMultilevel"/>
    <w:tmpl w:val="4C2EDEE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8" w15:restartNumberingAfterBreak="0">
    <w:nsid w:val="636E45D0"/>
    <w:multiLevelType w:val="hybridMultilevel"/>
    <w:tmpl w:val="AF84E63E"/>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9" w15:restartNumberingAfterBreak="0">
    <w:nsid w:val="63C548EB"/>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0" w15:restartNumberingAfterBreak="0">
    <w:nsid w:val="64461E95"/>
    <w:multiLevelType w:val="hybridMultilevel"/>
    <w:tmpl w:val="E8300DFA"/>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361" w15:restartNumberingAfterBreak="0">
    <w:nsid w:val="646A7EB6"/>
    <w:multiLevelType w:val="hybridMultilevel"/>
    <w:tmpl w:val="0146431C"/>
    <w:lvl w:ilvl="0" w:tplc="14090019">
      <w:start w:val="1"/>
      <w:numFmt w:val="lowerLetter"/>
      <w:lvlText w:val="%1."/>
      <w:lvlJc w:val="left"/>
      <w:pPr>
        <w:ind w:left="720" w:hanging="360"/>
      </w:pPr>
    </w:lvl>
    <w:lvl w:ilvl="1" w:tplc="DD50D00A">
      <w:start w:val="1"/>
      <w:numFmt w:val="lowerRoman"/>
      <w:lvlText w:val="%2."/>
      <w:lvlJc w:val="left"/>
      <w:pPr>
        <w:ind w:left="1440" w:hanging="360"/>
      </w:pPr>
      <w:rPr>
        <w:rFonts w:hint="default"/>
        <w:i w:val="0"/>
        <w:color w:val="000000" w:themeColor="text1"/>
        <w:sz w:val="22"/>
      </w:rPr>
    </w:lvl>
    <w:lvl w:ilvl="2" w:tplc="14090015">
      <w:start w:val="1"/>
      <w:numFmt w:val="upperLetter"/>
      <w:lvlText w:val="%3."/>
      <w:lvlJc w:val="lef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62" w15:restartNumberingAfterBreak="0">
    <w:nsid w:val="647E055B"/>
    <w:multiLevelType w:val="multilevel"/>
    <w:tmpl w:val="C16A867A"/>
    <w:lvl w:ilvl="0">
      <w:start w:val="2"/>
      <w:numFmt w:val="lowerLetter"/>
      <w:lvlText w:val="%1."/>
      <w:lvlJc w:val="left"/>
      <w:pPr>
        <w:ind w:left="424" w:hanging="283"/>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794" w:hanging="454"/>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154" w:hanging="360"/>
      </w:p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3" w15:restartNumberingAfterBreak="0">
    <w:nsid w:val="64C46D6F"/>
    <w:multiLevelType w:val="hybridMultilevel"/>
    <w:tmpl w:val="4B3EE16C"/>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4" w15:restartNumberingAfterBreak="0">
    <w:nsid w:val="64D80628"/>
    <w:multiLevelType w:val="hybridMultilevel"/>
    <w:tmpl w:val="12803BF0"/>
    <w:lvl w:ilvl="0" w:tplc="941C97D8">
      <w:start w:val="1"/>
      <w:numFmt w:val="lowerRoman"/>
      <w:lvlText w:val="%1."/>
      <w:lvlJc w:val="left"/>
      <w:pPr>
        <w:ind w:left="1060" w:hanging="360"/>
      </w:pPr>
      <w:rPr>
        <w:rFonts w:cs="Times New Roman"/>
      </w:rPr>
    </w:lvl>
    <w:lvl w:ilvl="1" w:tplc="14090019" w:tentative="1">
      <w:start w:val="1"/>
      <w:numFmt w:val="lowerLetter"/>
      <w:lvlText w:val="%2."/>
      <w:lvlJc w:val="left"/>
      <w:pPr>
        <w:ind w:left="1780" w:hanging="360"/>
      </w:pPr>
    </w:lvl>
    <w:lvl w:ilvl="2" w:tplc="1409001B" w:tentative="1">
      <w:start w:val="1"/>
      <w:numFmt w:val="lowerRoman"/>
      <w:lvlText w:val="%3."/>
      <w:lvlJc w:val="right"/>
      <w:pPr>
        <w:ind w:left="2500" w:hanging="180"/>
      </w:pPr>
    </w:lvl>
    <w:lvl w:ilvl="3" w:tplc="1409000F" w:tentative="1">
      <w:start w:val="1"/>
      <w:numFmt w:val="decimal"/>
      <w:lvlText w:val="%4."/>
      <w:lvlJc w:val="left"/>
      <w:pPr>
        <w:ind w:left="3220" w:hanging="360"/>
      </w:pPr>
    </w:lvl>
    <w:lvl w:ilvl="4" w:tplc="14090019" w:tentative="1">
      <w:start w:val="1"/>
      <w:numFmt w:val="lowerLetter"/>
      <w:lvlText w:val="%5."/>
      <w:lvlJc w:val="left"/>
      <w:pPr>
        <w:ind w:left="3940" w:hanging="360"/>
      </w:pPr>
    </w:lvl>
    <w:lvl w:ilvl="5" w:tplc="1409001B" w:tentative="1">
      <w:start w:val="1"/>
      <w:numFmt w:val="lowerRoman"/>
      <w:lvlText w:val="%6."/>
      <w:lvlJc w:val="right"/>
      <w:pPr>
        <w:ind w:left="4660" w:hanging="180"/>
      </w:pPr>
    </w:lvl>
    <w:lvl w:ilvl="6" w:tplc="1409000F" w:tentative="1">
      <w:start w:val="1"/>
      <w:numFmt w:val="decimal"/>
      <w:lvlText w:val="%7."/>
      <w:lvlJc w:val="left"/>
      <w:pPr>
        <w:ind w:left="5380" w:hanging="360"/>
      </w:pPr>
    </w:lvl>
    <w:lvl w:ilvl="7" w:tplc="14090019" w:tentative="1">
      <w:start w:val="1"/>
      <w:numFmt w:val="lowerLetter"/>
      <w:lvlText w:val="%8."/>
      <w:lvlJc w:val="left"/>
      <w:pPr>
        <w:ind w:left="6100" w:hanging="360"/>
      </w:pPr>
    </w:lvl>
    <w:lvl w:ilvl="8" w:tplc="1409001B" w:tentative="1">
      <w:start w:val="1"/>
      <w:numFmt w:val="lowerRoman"/>
      <w:lvlText w:val="%9."/>
      <w:lvlJc w:val="right"/>
      <w:pPr>
        <w:ind w:left="6820" w:hanging="180"/>
      </w:pPr>
    </w:lvl>
  </w:abstractNum>
  <w:abstractNum w:abstractNumId="365" w15:restartNumberingAfterBreak="0">
    <w:nsid w:val="64DE5CBE"/>
    <w:multiLevelType w:val="multilevel"/>
    <w:tmpl w:val="70F609D6"/>
    <w:lvl w:ilvl="0">
      <w:start w:val="1"/>
      <w:numFmt w:val="lowerLetter"/>
      <w:lvlText w:val="%1."/>
      <w:lvlJc w:val="left"/>
      <w:pPr>
        <w:ind w:left="425" w:hanging="283"/>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6" w15:restartNumberingAfterBreak="0">
    <w:nsid w:val="64E02A98"/>
    <w:multiLevelType w:val="multilevel"/>
    <w:tmpl w:val="9E28F61A"/>
    <w:lvl w:ilvl="0">
      <w:start w:val="1"/>
      <w:numFmt w:val="lowerLetter"/>
      <w:lvlText w:val="%1."/>
      <w:lvlJc w:val="left"/>
      <w:pPr>
        <w:ind w:left="424" w:hanging="283"/>
      </w:pPr>
      <w:rPr>
        <w:rFonts w:hint="default"/>
        <w:b w:val="0"/>
        <w:i w:val="0"/>
      </w:rPr>
    </w:lvl>
    <w:lvl w:ilvl="1">
      <w:start w:val="1"/>
      <w:numFmt w:val="lowerRoman"/>
      <w:lvlText w:val="%2."/>
      <w:lvlJc w:val="right"/>
      <w:pPr>
        <w:ind w:left="794" w:hanging="454"/>
      </w:pPr>
      <w:rPr>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7" w15:restartNumberingAfterBreak="0">
    <w:nsid w:val="65042317"/>
    <w:multiLevelType w:val="multilevel"/>
    <w:tmpl w:val="BAEA20E2"/>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1"/>
      <w:numFmt w:val="lowerLetter"/>
      <w:lvlText w:val="%6."/>
      <w:lvlJc w:val="left"/>
      <w:pPr>
        <w:ind w:left="0" w:firstLine="0"/>
      </w:pPr>
      <w:rPr>
        <w:b w:val="0"/>
      </w:rPr>
    </w:lvl>
    <w:lvl w:ilvl="6">
      <w:start w:val="1"/>
      <w:numFmt w:val="lowerLetter"/>
      <w:lvlRestart w:val="4"/>
      <w:lvlText w:val="%7."/>
      <w:lvlJc w:val="left"/>
      <w:pPr>
        <w:tabs>
          <w:tab w:val="num" w:pos="0"/>
        </w:tabs>
        <w:ind w:left="567" w:hanging="567"/>
      </w:pPr>
      <w:rPr>
        <w:b w:val="0"/>
      </w:rPr>
    </w:lvl>
    <w:lvl w:ilvl="7">
      <w:start w:val="1"/>
      <w:numFmt w:val="lowerRoman"/>
      <w:lvlText w:val="%8."/>
      <w:lvlJc w:val="left"/>
      <w:pPr>
        <w:tabs>
          <w:tab w:val="num" w:pos="567"/>
        </w:tabs>
        <w:ind w:left="1134" w:hanging="567"/>
      </w:pPr>
      <w:rPr>
        <w:strike w:val="0"/>
        <w:dstrike w:val="0"/>
        <w:u w:val="single"/>
        <w:effect w:val="none"/>
      </w:rPr>
    </w:lvl>
    <w:lvl w:ilvl="8">
      <w:start w:val="1"/>
      <w:numFmt w:val="upperLetter"/>
      <w:lvlText w:val="%9."/>
      <w:lvlJc w:val="left"/>
      <w:pPr>
        <w:tabs>
          <w:tab w:val="num" w:pos="1559"/>
        </w:tabs>
        <w:ind w:left="1559" w:hanging="425"/>
      </w:pPr>
    </w:lvl>
  </w:abstractNum>
  <w:abstractNum w:abstractNumId="368" w15:restartNumberingAfterBreak="0">
    <w:nsid w:val="650B2EF8"/>
    <w:multiLevelType w:val="multilevel"/>
    <w:tmpl w:val="2D5C6F9E"/>
    <w:lvl w:ilvl="0">
      <w:start w:val="1"/>
      <w:numFmt w:val="lowerLetter"/>
      <w:lvlText w:val="%1."/>
      <w:lvlJc w:val="left"/>
      <w:pPr>
        <w:ind w:left="424" w:hanging="283"/>
      </w:pPr>
      <w:rPr>
        <w:rFonts w:hint="default"/>
        <w:b w:val="0"/>
        <w:i w:val="0"/>
      </w:rPr>
    </w:lvl>
    <w:lvl w:ilvl="1">
      <w:start w:val="1"/>
      <w:numFmt w:val="lowerRoman"/>
      <w:lvlText w:val="%2."/>
      <w:lvlJc w:val="left"/>
      <w:pPr>
        <w:ind w:left="794" w:hanging="454"/>
      </w:pPr>
      <w:rPr>
        <w:rFonts w:cs="Times New Roman"/>
        <w:b w:val="0"/>
        <w:bCs w:val="0"/>
        <w:u w:val="none"/>
      </w:rPr>
    </w:lvl>
    <w:lvl w:ilvl="2">
      <w:start w:val="1"/>
      <w:numFmt w:val="upperLetter"/>
      <w:lvlText w:val="%3."/>
      <w:lvlJc w:val="left"/>
      <w:pPr>
        <w:ind w:left="1134" w:hanging="340"/>
      </w:pPr>
      <w:rPr>
        <w:rFonts w:hint="default"/>
        <w:u w:val="single"/>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9" w15:restartNumberingAfterBreak="0">
    <w:nsid w:val="650C5642"/>
    <w:multiLevelType w:val="multilevel"/>
    <w:tmpl w:val="40661BE2"/>
    <w:lvl w:ilvl="0">
      <w:start w:val="1"/>
      <w:numFmt w:val="lowerLetter"/>
      <w:lvlText w:val="%1."/>
      <w:lvlJc w:val="left"/>
      <w:pPr>
        <w:ind w:left="425" w:hanging="283"/>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79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0" w15:restartNumberingAfterBreak="0">
    <w:nsid w:val="650D62D6"/>
    <w:multiLevelType w:val="hybridMultilevel"/>
    <w:tmpl w:val="00F03C06"/>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1" w15:restartNumberingAfterBreak="0">
    <w:nsid w:val="655423AC"/>
    <w:multiLevelType w:val="multilevel"/>
    <w:tmpl w:val="C96A7272"/>
    <w:lvl w:ilvl="0">
      <w:start w:val="1"/>
      <w:numFmt w:val="lowerLetter"/>
      <w:lvlText w:val="%1."/>
      <w:lvlJc w:val="left"/>
      <w:pPr>
        <w:ind w:left="424" w:hanging="283"/>
      </w:pPr>
      <w:rPr>
        <w:rFonts w:hint="default"/>
        <w:b w:val="0"/>
        <w:i w:val="0"/>
      </w:rPr>
    </w:lvl>
    <w:lvl w:ilvl="1">
      <w:start w:val="1"/>
      <w:numFmt w:val="lowerRoman"/>
      <w:lvlText w:val="%2."/>
      <w:lvlJc w:val="left"/>
      <w:pPr>
        <w:ind w:left="794" w:hanging="454"/>
      </w:pPr>
      <w:rPr>
        <w:rFonts w:cs="Times New Roman"/>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2" w15:restartNumberingAfterBreak="0">
    <w:nsid w:val="658B56B2"/>
    <w:multiLevelType w:val="multilevel"/>
    <w:tmpl w:val="8018A822"/>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1"/>
      <w:numFmt w:val="lowerLetter"/>
      <w:lvlText w:val="%6."/>
      <w:lvlJc w:val="left"/>
      <w:pPr>
        <w:ind w:left="0" w:firstLine="0"/>
      </w:pPr>
      <w:rPr>
        <w:b w:val="0"/>
      </w:rPr>
    </w:lvl>
    <w:lvl w:ilvl="6">
      <w:start w:val="1"/>
      <w:numFmt w:val="lowerLetter"/>
      <w:lvlRestart w:val="4"/>
      <w:lvlText w:val="%7."/>
      <w:lvlJc w:val="left"/>
      <w:pPr>
        <w:tabs>
          <w:tab w:val="num" w:pos="0"/>
        </w:tabs>
        <w:ind w:left="567" w:hanging="567"/>
      </w:pPr>
      <w:rPr>
        <w:b w:val="0"/>
      </w:rPr>
    </w:lvl>
    <w:lvl w:ilvl="7">
      <w:start w:val="1"/>
      <w:numFmt w:val="lowerRoman"/>
      <w:lvlText w:val="%8."/>
      <w:lvlJc w:val="left"/>
      <w:pPr>
        <w:tabs>
          <w:tab w:val="num" w:pos="567"/>
        </w:tabs>
        <w:ind w:left="1134" w:hanging="567"/>
      </w:pPr>
      <w:rPr>
        <w:strike w:val="0"/>
        <w:dstrike w:val="0"/>
        <w:u w:val="none"/>
        <w:effect w:val="none"/>
      </w:rPr>
    </w:lvl>
    <w:lvl w:ilvl="8">
      <w:start w:val="1"/>
      <w:numFmt w:val="upperLetter"/>
      <w:lvlText w:val="%9."/>
      <w:lvlJc w:val="left"/>
      <w:pPr>
        <w:tabs>
          <w:tab w:val="num" w:pos="1559"/>
        </w:tabs>
        <w:ind w:left="1559" w:hanging="425"/>
      </w:pPr>
    </w:lvl>
  </w:abstractNum>
  <w:abstractNum w:abstractNumId="373" w15:restartNumberingAfterBreak="0">
    <w:nsid w:val="65A6684B"/>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4" w15:restartNumberingAfterBreak="0">
    <w:nsid w:val="65BF0DC1"/>
    <w:multiLevelType w:val="hybridMultilevel"/>
    <w:tmpl w:val="0A98C300"/>
    <w:lvl w:ilvl="0" w:tplc="4BDCACBA">
      <w:start w:val="1"/>
      <w:numFmt w:val="lowerRoman"/>
      <w:lvlText w:val="%1."/>
      <w:lvlJc w:val="left"/>
      <w:pPr>
        <w:ind w:left="720" w:hanging="360"/>
      </w:pPr>
      <w:rPr>
        <w:rFonts w:cs="Times New Roman"/>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5" w15:restartNumberingAfterBreak="0">
    <w:nsid w:val="66337499"/>
    <w:multiLevelType w:val="hybridMultilevel"/>
    <w:tmpl w:val="0526FC1E"/>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6" w15:restartNumberingAfterBreak="0">
    <w:nsid w:val="664F26AC"/>
    <w:multiLevelType w:val="hybridMultilevel"/>
    <w:tmpl w:val="1E3E993A"/>
    <w:lvl w:ilvl="0" w:tplc="C4521AEE">
      <w:start w:val="1"/>
      <w:numFmt w:val="lowerLetter"/>
      <w:lvlText w:val="%1."/>
      <w:lvlJc w:val="left"/>
      <w:pPr>
        <w:ind w:left="720" w:hanging="360"/>
      </w:pPr>
      <w:rPr>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77" w15:restartNumberingAfterBreak="0">
    <w:nsid w:val="667E4DE9"/>
    <w:multiLevelType w:val="multilevel"/>
    <w:tmpl w:val="47829692"/>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794" w:hanging="454"/>
      </w:pPr>
      <w:rPr>
        <w:rFonts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8" w15:restartNumberingAfterBreak="0">
    <w:nsid w:val="673F1FDE"/>
    <w:multiLevelType w:val="multilevel"/>
    <w:tmpl w:val="3036ECE6"/>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794" w:hanging="454"/>
      </w:pPr>
      <w:rPr>
        <w:rFonts w:hint="default"/>
        <w:b/>
        <w:bCs w:val="0"/>
        <w:i w:val="0"/>
        <w:iCs w:val="0"/>
        <w:caps w:val="0"/>
        <w:smallCaps w:val="0"/>
        <w:strike w:val="0"/>
        <w:dstrike w:val="0"/>
        <w:outline w:val="0"/>
        <w:shadow w:val="0"/>
        <w:emboss w:val="0"/>
        <w:imprint w:val="0"/>
        <w:noProof w:val="0"/>
        <w:vanish w:val="0"/>
        <w:webHidden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9" w15:restartNumberingAfterBreak="0">
    <w:nsid w:val="675036B1"/>
    <w:multiLevelType w:val="multilevel"/>
    <w:tmpl w:val="0BC4E3CC"/>
    <w:lvl w:ilvl="0">
      <w:start w:val="8"/>
      <w:numFmt w:val="decimal"/>
      <w:suff w:val="space"/>
      <w:lvlText w:val="Chapter %1"/>
      <w:lvlJc w:val="left"/>
      <w:pPr>
        <w:ind w:left="57" w:hanging="1049"/>
      </w:pPr>
      <w:rPr>
        <w:rFonts w:hint="default"/>
      </w:rPr>
    </w:lvl>
    <w:lvl w:ilvl="1">
      <w:start w:val="1"/>
      <w:numFmt w:val="decimal"/>
      <w:lvlText w:val="%1.%2"/>
      <w:lvlJc w:val="left"/>
      <w:pPr>
        <w:ind w:left="0" w:hanging="992"/>
      </w:pPr>
      <w:rPr>
        <w:rFonts w:hint="default"/>
      </w:rPr>
    </w:lvl>
    <w:lvl w:ilvl="2">
      <w:numFmt w:val="decimal"/>
      <w:lvlText w:val="%1.%2.%3"/>
      <w:lvlJc w:val="left"/>
      <w:pPr>
        <w:ind w:left="0" w:hanging="992"/>
      </w:pPr>
      <w:rPr>
        <w:rFonts w:hint="default"/>
      </w:rPr>
    </w:lvl>
    <w:lvl w:ilvl="3">
      <w:start w:val="1"/>
      <w:numFmt w:val="decimal"/>
      <w:lvlText w:val="%1.%2.%3.%4"/>
      <w:lvlJc w:val="left"/>
      <w:pPr>
        <w:ind w:left="567" w:hanging="1134"/>
      </w:pPr>
      <w:rPr>
        <w:rFonts w:hint="default"/>
      </w:rPr>
    </w:lvl>
    <w:lvl w:ilvl="4">
      <w:start w:val="1"/>
      <w:numFmt w:val="decimal"/>
      <w:lvlText w:val="%1.%2.%3.%4.%5"/>
      <w:lvlJc w:val="left"/>
      <w:pPr>
        <w:ind w:left="567" w:hanging="1134"/>
      </w:pPr>
      <w:rPr>
        <w:rFonts w:hint="default"/>
      </w:rPr>
    </w:lvl>
    <w:lvl w:ilvl="5">
      <w:start w:val="1"/>
      <w:numFmt w:val="none"/>
      <w:suff w:val="nothing"/>
      <w:lvlText w:val=""/>
      <w:lvlJc w:val="left"/>
      <w:pPr>
        <w:ind w:left="-567" w:firstLine="0"/>
      </w:pPr>
      <w:rPr>
        <w:rFonts w:hint="default"/>
      </w:rPr>
    </w:lvl>
    <w:lvl w:ilvl="6">
      <w:start w:val="1"/>
      <w:numFmt w:val="decimal"/>
      <w:lvlText w:val="%7."/>
      <w:lvlJc w:val="left"/>
      <w:pPr>
        <w:tabs>
          <w:tab w:val="num" w:pos="0"/>
        </w:tabs>
        <w:ind w:left="0" w:hanging="567"/>
      </w:pPr>
      <w:rPr>
        <w:rFonts w:hint="default"/>
      </w:rPr>
    </w:lvl>
    <w:lvl w:ilvl="7">
      <w:start w:val="1"/>
      <w:numFmt w:val="lowerLetter"/>
      <w:lvlText w:val="%8."/>
      <w:lvlJc w:val="left"/>
      <w:pPr>
        <w:tabs>
          <w:tab w:val="num" w:pos="567"/>
        </w:tabs>
        <w:ind w:left="567" w:hanging="567"/>
      </w:pPr>
      <w:rPr>
        <w:rFonts w:hint="default"/>
      </w:rPr>
    </w:lvl>
    <w:lvl w:ilvl="8">
      <w:start w:val="1"/>
      <w:numFmt w:val="upperLetter"/>
      <w:pStyle w:val="PrlAlist"/>
      <w:lvlText w:val="%9."/>
      <w:lvlJc w:val="left"/>
      <w:pPr>
        <w:tabs>
          <w:tab w:val="num" w:pos="964"/>
        </w:tabs>
        <w:ind w:left="964" w:hanging="397"/>
      </w:pPr>
      <w:rPr>
        <w:rFonts w:hint="default"/>
      </w:rPr>
    </w:lvl>
  </w:abstractNum>
  <w:abstractNum w:abstractNumId="380" w15:restartNumberingAfterBreak="0">
    <w:nsid w:val="6765542B"/>
    <w:multiLevelType w:val="hybridMultilevel"/>
    <w:tmpl w:val="6D4C93B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1" w15:restartNumberingAfterBreak="0">
    <w:nsid w:val="6768416B"/>
    <w:multiLevelType w:val="multilevel"/>
    <w:tmpl w:val="220A3F3A"/>
    <w:lvl w:ilvl="0">
      <w:start w:val="1"/>
      <w:numFmt w:val="lowerLetter"/>
      <w:lvlText w:val="%1."/>
      <w:lvlJc w:val="left"/>
      <w:pPr>
        <w:ind w:left="424" w:hanging="283"/>
      </w:pPr>
      <w:rPr>
        <w:rFonts w:hint="default"/>
        <w:b w:val="0"/>
        <w:bCs/>
        <w:i w:val="0"/>
        <w:strike w:val="0"/>
        <w:color w:val="auto"/>
        <w:u w:val="none"/>
      </w:rPr>
    </w:lvl>
    <w:lvl w:ilvl="1">
      <w:start w:val="1"/>
      <w:numFmt w:val="upperLetter"/>
      <w:pStyle w:val="PrlTableList2"/>
      <w:lvlText w:val="%2."/>
      <w:lvlJc w:val="left"/>
      <w:pPr>
        <w:ind w:left="794" w:hanging="454"/>
      </w:pPr>
      <w:rPr>
        <w:rFonts w:asciiTheme="minorHAnsi" w:eastAsiaTheme="minorHAnsi" w:hAnsiTheme="minorHAnsi" w:cstheme="minorHAnsi" w:hint="default"/>
        <w:b w:val="0"/>
        <w:sz w:val="22"/>
        <w:szCs w:val="22"/>
      </w:rPr>
    </w:lvl>
    <w:lvl w:ilvl="2">
      <w:start w:val="1"/>
      <w:numFmt w:val="upperLetter"/>
      <w:lvlText w:val="%3."/>
      <w:lvlJc w:val="left"/>
      <w:pPr>
        <w:ind w:left="1134" w:hanging="340"/>
      </w:pPr>
      <w:rPr>
        <w:rFonts w:hint="default"/>
      </w:rPr>
    </w:lvl>
    <w:lvl w:ilvl="3">
      <w:start w:val="1"/>
      <w:numFmt w:val="decimal"/>
      <w:lvlRestart w:val="1"/>
      <w:pStyle w:val="PrlTableList4"/>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2" w15:restartNumberingAfterBreak="0">
    <w:nsid w:val="68402A2D"/>
    <w:multiLevelType w:val="multilevel"/>
    <w:tmpl w:val="4AF27D7A"/>
    <w:lvl w:ilvl="0">
      <w:start w:val="1"/>
      <w:numFmt w:val="lowerLetter"/>
      <w:lvlText w:val="%1."/>
      <w:lvlJc w:val="left"/>
      <w:pPr>
        <w:ind w:left="424" w:hanging="283"/>
      </w:pPr>
      <w:rPr>
        <w:rFonts w:hint="default"/>
        <w:b w:val="0"/>
        <w:i w:val="0"/>
      </w:rPr>
    </w:lvl>
    <w:lvl w:ilvl="1">
      <w:start w:val="1"/>
      <w:numFmt w:val="lowerRoman"/>
      <w:lvlText w:val="%2."/>
      <w:lvlJc w:val="left"/>
      <w:pPr>
        <w:ind w:left="794" w:hanging="454"/>
      </w:pPr>
      <w:rPr>
        <w:rFonts w:cs="Times New Roman"/>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3" w15:restartNumberingAfterBreak="0">
    <w:nsid w:val="68457331"/>
    <w:multiLevelType w:val="hybridMultilevel"/>
    <w:tmpl w:val="F794AEFC"/>
    <w:lvl w:ilvl="0" w:tplc="C7A6D5D4">
      <w:start w:val="5"/>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4" w15:restartNumberingAfterBreak="0">
    <w:nsid w:val="686C32D3"/>
    <w:multiLevelType w:val="hybridMultilevel"/>
    <w:tmpl w:val="462C62AC"/>
    <w:lvl w:ilvl="0" w:tplc="941C97D8">
      <w:start w:val="1"/>
      <w:numFmt w:val="lowerRoman"/>
      <w:lvlText w:val="%1."/>
      <w:lvlJc w:val="left"/>
      <w:pPr>
        <w:ind w:left="1854" w:hanging="360"/>
      </w:pPr>
      <w:rPr>
        <w:rFonts w:cs="Times New Roman"/>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85" w15:restartNumberingAfterBreak="0">
    <w:nsid w:val="69053A02"/>
    <w:multiLevelType w:val="multilevel"/>
    <w:tmpl w:val="63620E04"/>
    <w:lvl w:ilvl="0">
      <w:start w:val="1"/>
      <w:numFmt w:val="lowerLetter"/>
      <w:lvlText w:val="%1."/>
      <w:lvlJc w:val="left"/>
      <w:pPr>
        <w:ind w:left="424" w:hanging="283"/>
      </w:pPr>
      <w:rPr>
        <w:rFonts w:hint="default"/>
        <w:b w:val="0"/>
        <w:i w:val="0"/>
      </w:rPr>
    </w:lvl>
    <w:lvl w:ilvl="1">
      <w:start w:val="1"/>
      <w:numFmt w:val="lowerRoman"/>
      <w:lvlText w:val="%2."/>
      <w:lvlJc w:val="left"/>
      <w:pPr>
        <w:ind w:left="794" w:hanging="454"/>
      </w:pPr>
      <w:rPr>
        <w:rFonts w:cs="Times New Roman"/>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6" w15:restartNumberingAfterBreak="0">
    <w:nsid w:val="691D4B86"/>
    <w:multiLevelType w:val="hybridMultilevel"/>
    <w:tmpl w:val="D2685918"/>
    <w:lvl w:ilvl="0" w:tplc="74A2E876">
      <w:start w:val="1"/>
      <w:numFmt w:val="lowerRoman"/>
      <w:lvlText w:val="%1."/>
      <w:lvlJc w:val="left"/>
      <w:pPr>
        <w:ind w:left="1287" w:hanging="360"/>
      </w:pPr>
      <w:rPr>
        <w:rFonts w:cs="Times New Roman" w:hint="default"/>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87" w15:restartNumberingAfterBreak="0">
    <w:nsid w:val="6973367F"/>
    <w:multiLevelType w:val="multilevel"/>
    <w:tmpl w:val="D69E030A"/>
    <w:lvl w:ilvl="0">
      <w:start w:val="1"/>
      <w:numFmt w:val="lowerLetter"/>
      <w:lvlText w:val="%1."/>
      <w:lvlJc w:val="right"/>
      <w:pPr>
        <w:tabs>
          <w:tab w:val="num" w:pos="720"/>
        </w:tabs>
        <w:ind w:left="720" w:hanging="360"/>
      </w:pPr>
      <w:rPr>
        <w:rFonts w:cs="Times New Roman" w:hint="default"/>
        <w:b w:val="0"/>
        <w:strike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8" w15:restartNumberingAfterBreak="0">
    <w:nsid w:val="697D3429"/>
    <w:multiLevelType w:val="hybridMultilevel"/>
    <w:tmpl w:val="9A08CBEC"/>
    <w:lvl w:ilvl="0" w:tplc="ABCC4B0A">
      <w:start w:val="1"/>
      <w:numFmt w:val="lowerLetter"/>
      <w:lvlText w:val="%1."/>
      <w:lvlJc w:val="left"/>
      <w:pPr>
        <w:ind w:left="743" w:hanging="360"/>
      </w:pPr>
      <w:rPr>
        <w:color w:val="auto"/>
      </w:r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389" w15:restartNumberingAfterBreak="0">
    <w:nsid w:val="697E41D0"/>
    <w:multiLevelType w:val="multilevel"/>
    <w:tmpl w:val="A8F68F12"/>
    <w:lvl w:ilvl="0">
      <w:start w:val="1"/>
      <w:numFmt w:val="lowerRoman"/>
      <w:lvlText w:val="%1."/>
      <w:lvlJc w:val="left"/>
      <w:pPr>
        <w:ind w:left="340" w:hanging="283"/>
      </w:pPr>
      <w:rPr>
        <w:rFonts w:asciiTheme="minorHAnsi" w:eastAsiaTheme="minorHAnsi" w:hAnsiTheme="minorHAnsi" w:cstheme="minorHAnsi" w:hint="default"/>
        <w:color w:val="000000" w:themeColor="text1"/>
      </w:rPr>
    </w:lvl>
    <w:lvl w:ilvl="1">
      <w:start w:val="1"/>
      <w:numFmt w:val="lowerRoman"/>
      <w:lvlText w:val="%2."/>
      <w:lvlJc w:val="left"/>
      <w:pPr>
        <w:ind w:left="794" w:hanging="454"/>
      </w:pPr>
      <w:rPr>
        <w:b w:val="0"/>
      </w:rPr>
    </w:lvl>
    <w:lvl w:ilvl="2">
      <w:start w:val="1"/>
      <w:numFmt w:val="upperLetter"/>
      <w:lvlText w:val="%3."/>
      <w:lvlJc w:val="left"/>
      <w:pPr>
        <w:ind w:left="1134"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0" w15:restartNumberingAfterBreak="0">
    <w:nsid w:val="69E5526C"/>
    <w:multiLevelType w:val="hybridMultilevel"/>
    <w:tmpl w:val="4226138A"/>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1" w15:restartNumberingAfterBreak="0">
    <w:nsid w:val="6A115BA3"/>
    <w:multiLevelType w:val="multilevel"/>
    <w:tmpl w:val="A37C4CA6"/>
    <w:lvl w:ilvl="0">
      <w:start w:val="1"/>
      <w:numFmt w:val="lowerLetter"/>
      <w:lvlText w:val="%1."/>
      <w:lvlJc w:val="left"/>
      <w:pPr>
        <w:ind w:left="340" w:hanging="283"/>
      </w:pPr>
      <w:rPr>
        <w:rFonts w:hint="default"/>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2" w15:restartNumberingAfterBreak="0">
    <w:nsid w:val="6A7559B0"/>
    <w:multiLevelType w:val="hybridMultilevel"/>
    <w:tmpl w:val="3496A7D8"/>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3" w15:restartNumberingAfterBreak="0">
    <w:nsid w:val="6AA46ACD"/>
    <w:multiLevelType w:val="multilevel"/>
    <w:tmpl w:val="74705462"/>
    <w:lvl w:ilvl="0">
      <w:start w:val="1"/>
      <w:numFmt w:val="decimal"/>
      <w:pStyle w:val="Prlnumberedsubhead"/>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4" w15:restartNumberingAfterBreak="0">
    <w:nsid w:val="6AF22608"/>
    <w:multiLevelType w:val="hybridMultilevel"/>
    <w:tmpl w:val="EBDE2A76"/>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5" w15:restartNumberingAfterBreak="0">
    <w:nsid w:val="6B4E64EC"/>
    <w:multiLevelType w:val="multilevel"/>
    <w:tmpl w:val="D9DE9C96"/>
    <w:lvl w:ilvl="0">
      <w:start w:val="1"/>
      <w:numFmt w:val="lowerLetter"/>
      <w:lvlText w:val="%1."/>
      <w:lvlJc w:val="left"/>
      <w:pPr>
        <w:ind w:left="424" w:hanging="283"/>
      </w:pPr>
      <w:rPr>
        <w:rFonts w:hint="default"/>
        <w:b w:val="0"/>
        <w:i w:val="0"/>
      </w:rPr>
    </w:lvl>
    <w:lvl w:ilvl="1">
      <w:start w:val="1"/>
      <w:numFmt w:val="lowerRoman"/>
      <w:lvlText w:val="%2."/>
      <w:lvlJc w:val="left"/>
      <w:pPr>
        <w:ind w:left="794" w:hanging="454"/>
      </w:pPr>
      <w:rPr>
        <w:rFonts w:cs="Times New Roman"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6" w15:restartNumberingAfterBreak="0">
    <w:nsid w:val="6B903647"/>
    <w:multiLevelType w:val="multilevel"/>
    <w:tmpl w:val="F8D6DF2E"/>
    <w:lvl w:ilvl="0">
      <w:start w:val="1"/>
      <w:numFmt w:val="lowerLetter"/>
      <w:lvlText w:val="%1."/>
      <w:lvlJc w:val="left"/>
      <w:pPr>
        <w:ind w:left="425" w:hanging="283"/>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ind w:left="794" w:hanging="45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7" w15:restartNumberingAfterBreak="0">
    <w:nsid w:val="6C507645"/>
    <w:multiLevelType w:val="hybridMultilevel"/>
    <w:tmpl w:val="08143E16"/>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8" w15:restartNumberingAfterBreak="0">
    <w:nsid w:val="6C915857"/>
    <w:multiLevelType w:val="hybridMultilevel"/>
    <w:tmpl w:val="BB2052CA"/>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9" w15:restartNumberingAfterBreak="0">
    <w:nsid w:val="6CB82E0B"/>
    <w:multiLevelType w:val="multilevel"/>
    <w:tmpl w:val="F19A59EC"/>
    <w:lvl w:ilvl="0">
      <w:start w:val="1"/>
      <w:numFmt w:val="lowerLetter"/>
      <w:lvlText w:val="%1."/>
      <w:lvlJc w:val="left"/>
      <w:pPr>
        <w:ind w:left="425" w:hanging="283"/>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0" w15:restartNumberingAfterBreak="0">
    <w:nsid w:val="6CCB6FF9"/>
    <w:multiLevelType w:val="multilevel"/>
    <w:tmpl w:val="7458BBD6"/>
    <w:lvl w:ilvl="0">
      <w:start w:val="1"/>
      <w:numFmt w:val="lowerLetter"/>
      <w:lvlText w:val="%1."/>
      <w:lvlJc w:val="left"/>
      <w:pPr>
        <w:ind w:left="425" w:hanging="283"/>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794" w:hanging="45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1" w15:restartNumberingAfterBreak="0">
    <w:nsid w:val="6D3B3178"/>
    <w:multiLevelType w:val="hybridMultilevel"/>
    <w:tmpl w:val="47E8181C"/>
    <w:lvl w:ilvl="0" w:tplc="2C680D74">
      <w:start w:val="1"/>
      <w:numFmt w:val="lowerRoman"/>
      <w:lvlText w:val="%1."/>
      <w:lvlJc w:val="left"/>
      <w:pPr>
        <w:ind w:left="720" w:hanging="360"/>
      </w:pPr>
      <w:rPr>
        <w:rFonts w:hint="default"/>
        <w:b/>
        <w:bCs/>
        <w:i w:val="0"/>
        <w:strike w:val="0"/>
        <w:color w:val="000000" w:themeColor="text1"/>
        <w:sz w:val="22"/>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2" w15:restartNumberingAfterBreak="0">
    <w:nsid w:val="6D605A4D"/>
    <w:multiLevelType w:val="hybridMultilevel"/>
    <w:tmpl w:val="090C8F2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03" w15:restartNumberingAfterBreak="0">
    <w:nsid w:val="6E4225DC"/>
    <w:multiLevelType w:val="hybridMultilevel"/>
    <w:tmpl w:val="F27E5F68"/>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4" w15:restartNumberingAfterBreak="0">
    <w:nsid w:val="6EC842EF"/>
    <w:multiLevelType w:val="multilevel"/>
    <w:tmpl w:val="67CC52A4"/>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1"/>
      <w:numFmt w:val="lowerLetter"/>
      <w:lvlText w:val="%6."/>
      <w:lvlJc w:val="left"/>
      <w:pPr>
        <w:ind w:left="0" w:firstLine="0"/>
      </w:pPr>
      <w:rPr>
        <w:b w:val="0"/>
        <w:u w:val="none"/>
      </w:rPr>
    </w:lvl>
    <w:lvl w:ilvl="6">
      <w:start w:val="1"/>
      <w:numFmt w:val="lowerLetter"/>
      <w:lvlRestart w:val="4"/>
      <w:lvlText w:val="%7."/>
      <w:lvlJc w:val="left"/>
      <w:pPr>
        <w:tabs>
          <w:tab w:val="num" w:pos="0"/>
        </w:tabs>
        <w:ind w:left="567" w:hanging="567"/>
      </w:pPr>
      <w:rPr>
        <w:b w:val="0"/>
      </w:rPr>
    </w:lvl>
    <w:lvl w:ilvl="7">
      <w:start w:val="1"/>
      <w:numFmt w:val="lowerRoman"/>
      <w:lvlText w:val="%8."/>
      <w:lvlJc w:val="left"/>
      <w:pPr>
        <w:tabs>
          <w:tab w:val="num" w:pos="567"/>
        </w:tabs>
        <w:ind w:left="1134" w:hanging="567"/>
      </w:pPr>
      <w:rPr>
        <w:strike w:val="0"/>
        <w:dstrike w:val="0"/>
        <w:u w:val="none"/>
        <w:effect w:val="none"/>
      </w:rPr>
    </w:lvl>
    <w:lvl w:ilvl="8">
      <w:start w:val="1"/>
      <w:numFmt w:val="upperLetter"/>
      <w:lvlText w:val="%9."/>
      <w:lvlJc w:val="left"/>
      <w:pPr>
        <w:tabs>
          <w:tab w:val="num" w:pos="1559"/>
        </w:tabs>
        <w:ind w:left="1559" w:hanging="425"/>
      </w:pPr>
    </w:lvl>
  </w:abstractNum>
  <w:abstractNum w:abstractNumId="405" w15:restartNumberingAfterBreak="0">
    <w:nsid w:val="6F223D05"/>
    <w:multiLevelType w:val="multilevel"/>
    <w:tmpl w:val="8018A822"/>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1"/>
      <w:numFmt w:val="lowerLetter"/>
      <w:lvlText w:val="%6."/>
      <w:lvlJc w:val="left"/>
      <w:pPr>
        <w:ind w:left="0" w:firstLine="0"/>
      </w:pPr>
      <w:rPr>
        <w:b w:val="0"/>
      </w:rPr>
    </w:lvl>
    <w:lvl w:ilvl="6">
      <w:start w:val="1"/>
      <w:numFmt w:val="lowerLetter"/>
      <w:lvlRestart w:val="4"/>
      <w:lvlText w:val="%7."/>
      <w:lvlJc w:val="left"/>
      <w:pPr>
        <w:tabs>
          <w:tab w:val="num" w:pos="0"/>
        </w:tabs>
        <w:ind w:left="567" w:hanging="567"/>
      </w:pPr>
      <w:rPr>
        <w:b w:val="0"/>
      </w:rPr>
    </w:lvl>
    <w:lvl w:ilvl="7">
      <w:start w:val="1"/>
      <w:numFmt w:val="lowerRoman"/>
      <w:lvlText w:val="%8."/>
      <w:lvlJc w:val="left"/>
      <w:pPr>
        <w:tabs>
          <w:tab w:val="num" w:pos="567"/>
        </w:tabs>
        <w:ind w:left="1134" w:hanging="567"/>
      </w:pPr>
      <w:rPr>
        <w:strike w:val="0"/>
        <w:dstrike w:val="0"/>
        <w:u w:val="none"/>
        <w:effect w:val="none"/>
      </w:rPr>
    </w:lvl>
    <w:lvl w:ilvl="8">
      <w:start w:val="1"/>
      <w:numFmt w:val="upperLetter"/>
      <w:lvlText w:val="%9."/>
      <w:lvlJc w:val="left"/>
      <w:pPr>
        <w:tabs>
          <w:tab w:val="num" w:pos="1559"/>
        </w:tabs>
        <w:ind w:left="1559" w:hanging="425"/>
      </w:pPr>
    </w:lvl>
  </w:abstractNum>
  <w:abstractNum w:abstractNumId="406" w15:restartNumberingAfterBreak="0">
    <w:nsid w:val="6FC7701D"/>
    <w:multiLevelType w:val="multilevel"/>
    <w:tmpl w:val="B0BCA250"/>
    <w:lvl w:ilvl="0">
      <w:start w:val="1"/>
      <w:numFmt w:val="lowerLetter"/>
      <w:lvlText w:val="%1."/>
      <w:lvlJc w:val="left"/>
      <w:pPr>
        <w:ind w:left="424" w:hanging="283"/>
      </w:pPr>
      <w:rPr>
        <w:rFonts w:hint="default"/>
        <w:b w:val="0"/>
        <w:i w:val="0"/>
      </w:rPr>
    </w:lvl>
    <w:lvl w:ilvl="1">
      <w:start w:val="1"/>
      <w:numFmt w:val="lowerRoman"/>
      <w:lvlText w:val="%2."/>
      <w:lvlJc w:val="right"/>
      <w:pPr>
        <w:ind w:left="794" w:hanging="454"/>
      </w:pPr>
      <w:rPr>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7" w15:restartNumberingAfterBreak="0">
    <w:nsid w:val="70581ED9"/>
    <w:multiLevelType w:val="hybridMultilevel"/>
    <w:tmpl w:val="C58E8FA2"/>
    <w:lvl w:ilvl="0" w:tplc="DF042402">
      <w:start w:val="1"/>
      <w:numFmt w:val="lowerRoman"/>
      <w:lvlText w:val="%1."/>
      <w:lvlJc w:val="left"/>
      <w:pPr>
        <w:ind w:left="720" w:hanging="360"/>
      </w:pPr>
      <w:rPr>
        <w:rFonts w:cs="Times New Roman"/>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8" w15:restartNumberingAfterBreak="0">
    <w:nsid w:val="707577E4"/>
    <w:multiLevelType w:val="hybridMultilevel"/>
    <w:tmpl w:val="49EA1274"/>
    <w:lvl w:ilvl="0" w:tplc="14090019">
      <w:start w:val="1"/>
      <w:numFmt w:val="lowerLetter"/>
      <w:lvlText w:val="%1."/>
      <w:lvlJc w:val="left"/>
      <w:pPr>
        <w:ind w:left="743" w:hanging="360"/>
      </w:pPr>
    </w:lvl>
    <w:lvl w:ilvl="1" w:tplc="14090019">
      <w:start w:val="1"/>
      <w:numFmt w:val="lowerLetter"/>
      <w:lvlText w:val="%2."/>
      <w:lvlJc w:val="left"/>
      <w:pPr>
        <w:ind w:left="1463" w:hanging="360"/>
      </w:pPr>
    </w:lvl>
    <w:lvl w:ilvl="2" w:tplc="1409001B">
      <w:start w:val="1"/>
      <w:numFmt w:val="lowerRoman"/>
      <w:lvlText w:val="%3."/>
      <w:lvlJc w:val="right"/>
      <w:pPr>
        <w:ind w:left="2183" w:hanging="180"/>
      </w:pPr>
    </w:lvl>
    <w:lvl w:ilvl="3" w:tplc="1409000F">
      <w:start w:val="1"/>
      <w:numFmt w:val="decimal"/>
      <w:lvlText w:val="%4."/>
      <w:lvlJc w:val="left"/>
      <w:pPr>
        <w:ind w:left="2903" w:hanging="360"/>
      </w:pPr>
    </w:lvl>
    <w:lvl w:ilvl="4" w:tplc="14090019">
      <w:start w:val="1"/>
      <w:numFmt w:val="lowerLetter"/>
      <w:lvlText w:val="%5."/>
      <w:lvlJc w:val="left"/>
      <w:pPr>
        <w:ind w:left="3623" w:hanging="360"/>
      </w:pPr>
    </w:lvl>
    <w:lvl w:ilvl="5" w:tplc="1409001B">
      <w:start w:val="1"/>
      <w:numFmt w:val="lowerRoman"/>
      <w:lvlText w:val="%6."/>
      <w:lvlJc w:val="right"/>
      <w:pPr>
        <w:ind w:left="4343" w:hanging="180"/>
      </w:pPr>
    </w:lvl>
    <w:lvl w:ilvl="6" w:tplc="1409000F">
      <w:start w:val="1"/>
      <w:numFmt w:val="decimal"/>
      <w:lvlText w:val="%7."/>
      <w:lvlJc w:val="left"/>
      <w:pPr>
        <w:ind w:left="5063" w:hanging="360"/>
      </w:pPr>
    </w:lvl>
    <w:lvl w:ilvl="7" w:tplc="14090019">
      <w:start w:val="1"/>
      <w:numFmt w:val="lowerLetter"/>
      <w:lvlText w:val="%8."/>
      <w:lvlJc w:val="left"/>
      <w:pPr>
        <w:ind w:left="5783" w:hanging="360"/>
      </w:pPr>
    </w:lvl>
    <w:lvl w:ilvl="8" w:tplc="1409001B">
      <w:start w:val="1"/>
      <w:numFmt w:val="lowerRoman"/>
      <w:lvlText w:val="%9."/>
      <w:lvlJc w:val="right"/>
      <w:pPr>
        <w:ind w:left="6503" w:hanging="180"/>
      </w:pPr>
    </w:lvl>
  </w:abstractNum>
  <w:abstractNum w:abstractNumId="409" w15:restartNumberingAfterBreak="0">
    <w:nsid w:val="708E494C"/>
    <w:multiLevelType w:val="multilevel"/>
    <w:tmpl w:val="FC04B076"/>
    <w:lvl w:ilvl="0">
      <w:start w:val="1"/>
      <w:numFmt w:val="lowerRoman"/>
      <w:lvlText w:val="%1."/>
      <w:lvlJc w:val="left"/>
      <w:pPr>
        <w:tabs>
          <w:tab w:val="num" w:pos="720"/>
        </w:tabs>
        <w:ind w:left="720" w:hanging="360"/>
      </w:pPr>
      <w:rPr>
        <w:rFonts w:cs="Times New Roman"/>
        <w:u w:val="single"/>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0" w15:restartNumberingAfterBreak="0">
    <w:nsid w:val="70D448E3"/>
    <w:multiLevelType w:val="hybridMultilevel"/>
    <w:tmpl w:val="4508D18A"/>
    <w:lvl w:ilvl="0" w:tplc="2C24E524">
      <w:start w:val="1"/>
      <w:numFmt w:val="lowerRoman"/>
      <w:lvlText w:val="%1."/>
      <w:lvlJc w:val="left"/>
      <w:pPr>
        <w:ind w:left="720" w:hanging="360"/>
      </w:pPr>
      <w:rPr>
        <w:rFonts w:cs="Times New Roman"/>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1" w15:restartNumberingAfterBreak="0">
    <w:nsid w:val="70DF6C34"/>
    <w:multiLevelType w:val="hybridMultilevel"/>
    <w:tmpl w:val="3BE09028"/>
    <w:lvl w:ilvl="0" w:tplc="B470DC8C">
      <w:start w:val="1"/>
      <w:numFmt w:val="lowerLetter"/>
      <w:lvlText w:val="%1."/>
      <w:lvlJc w:val="left"/>
      <w:pPr>
        <w:ind w:left="743" w:hanging="360"/>
      </w:pPr>
      <w:rPr>
        <w:u w:val="single"/>
      </w:r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412" w15:restartNumberingAfterBreak="0">
    <w:nsid w:val="715F10D7"/>
    <w:multiLevelType w:val="hybridMultilevel"/>
    <w:tmpl w:val="E7DC6594"/>
    <w:lvl w:ilvl="0" w:tplc="3178252E">
      <w:start w:val="4"/>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13" w15:restartNumberingAfterBreak="0">
    <w:nsid w:val="717E42A6"/>
    <w:multiLevelType w:val="hybridMultilevel"/>
    <w:tmpl w:val="5C7452F6"/>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4" w15:restartNumberingAfterBreak="0">
    <w:nsid w:val="718959DF"/>
    <w:multiLevelType w:val="hybridMultilevel"/>
    <w:tmpl w:val="D2685918"/>
    <w:lvl w:ilvl="0" w:tplc="74A2E876">
      <w:start w:val="1"/>
      <w:numFmt w:val="lowerRoman"/>
      <w:lvlText w:val="%1."/>
      <w:lvlJc w:val="left"/>
      <w:pPr>
        <w:ind w:left="1287" w:hanging="360"/>
      </w:pPr>
      <w:rPr>
        <w:rFonts w:cs="Times New Roman" w:hint="default"/>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15" w15:restartNumberingAfterBreak="0">
    <w:nsid w:val="71D7245E"/>
    <w:multiLevelType w:val="hybridMultilevel"/>
    <w:tmpl w:val="62222EDE"/>
    <w:lvl w:ilvl="0" w:tplc="436CF978">
      <w:start w:val="1"/>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6" w15:restartNumberingAfterBreak="0">
    <w:nsid w:val="721D228F"/>
    <w:multiLevelType w:val="multilevel"/>
    <w:tmpl w:val="D07EF282"/>
    <w:lvl w:ilvl="0">
      <w:start w:val="1"/>
      <w:numFmt w:val="lowerLetter"/>
      <w:lvlText w:val="%1."/>
      <w:lvlJc w:val="left"/>
      <w:pPr>
        <w:ind w:left="425" w:hanging="283"/>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94" w:hanging="45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134" w:hanging="340"/>
      </w:pPr>
      <w:rPr>
        <w:rFonts w:hint="default"/>
        <w:b w:val="0"/>
        <w:bCs/>
        <w:i w:val="0"/>
        <w:strike/>
        <w:color w:val="7030A0"/>
        <w:sz w:val="22"/>
        <w:szCs w:val="22"/>
        <w:u w:val="no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7" w15:restartNumberingAfterBreak="0">
    <w:nsid w:val="722A00B7"/>
    <w:multiLevelType w:val="hybridMultilevel"/>
    <w:tmpl w:val="3A52B078"/>
    <w:lvl w:ilvl="0" w:tplc="D4FC789E">
      <w:start w:val="1"/>
      <w:numFmt w:val="lowerRoman"/>
      <w:lvlText w:val="%1."/>
      <w:lvlJc w:val="left"/>
      <w:pPr>
        <w:ind w:left="743" w:hanging="360"/>
      </w:pPr>
      <w:rPr>
        <w:rFonts w:hint="default"/>
        <w:b/>
        <w:bCs/>
        <w:i w:val="0"/>
        <w:strike/>
        <w:sz w:val="22"/>
      </w:rPr>
    </w:lvl>
    <w:lvl w:ilvl="1" w:tplc="14090019">
      <w:start w:val="1"/>
      <w:numFmt w:val="lowerLetter"/>
      <w:lvlText w:val="%2."/>
      <w:lvlJc w:val="left"/>
      <w:pPr>
        <w:ind w:left="1463" w:hanging="360"/>
      </w:pPr>
    </w:lvl>
    <w:lvl w:ilvl="2" w:tplc="1409001B">
      <w:start w:val="1"/>
      <w:numFmt w:val="lowerRoman"/>
      <w:lvlText w:val="%3."/>
      <w:lvlJc w:val="right"/>
      <w:pPr>
        <w:ind w:left="2183" w:hanging="180"/>
      </w:pPr>
    </w:lvl>
    <w:lvl w:ilvl="3" w:tplc="1409000F">
      <w:start w:val="1"/>
      <w:numFmt w:val="decimal"/>
      <w:lvlText w:val="%4."/>
      <w:lvlJc w:val="left"/>
      <w:pPr>
        <w:ind w:left="2903" w:hanging="360"/>
      </w:pPr>
    </w:lvl>
    <w:lvl w:ilvl="4" w:tplc="14090019">
      <w:start w:val="1"/>
      <w:numFmt w:val="lowerLetter"/>
      <w:lvlText w:val="%5."/>
      <w:lvlJc w:val="left"/>
      <w:pPr>
        <w:ind w:left="3623" w:hanging="360"/>
      </w:pPr>
    </w:lvl>
    <w:lvl w:ilvl="5" w:tplc="1409001B">
      <w:start w:val="1"/>
      <w:numFmt w:val="lowerRoman"/>
      <w:lvlText w:val="%6."/>
      <w:lvlJc w:val="right"/>
      <w:pPr>
        <w:ind w:left="4343" w:hanging="180"/>
      </w:pPr>
    </w:lvl>
    <w:lvl w:ilvl="6" w:tplc="1409000F">
      <w:start w:val="1"/>
      <w:numFmt w:val="decimal"/>
      <w:lvlText w:val="%7."/>
      <w:lvlJc w:val="left"/>
      <w:pPr>
        <w:ind w:left="5063" w:hanging="360"/>
      </w:pPr>
    </w:lvl>
    <w:lvl w:ilvl="7" w:tplc="14090019">
      <w:start w:val="1"/>
      <w:numFmt w:val="lowerLetter"/>
      <w:lvlText w:val="%8."/>
      <w:lvlJc w:val="left"/>
      <w:pPr>
        <w:ind w:left="5783" w:hanging="360"/>
      </w:pPr>
    </w:lvl>
    <w:lvl w:ilvl="8" w:tplc="1409001B">
      <w:start w:val="1"/>
      <w:numFmt w:val="lowerRoman"/>
      <w:lvlText w:val="%9."/>
      <w:lvlJc w:val="right"/>
      <w:pPr>
        <w:ind w:left="6503" w:hanging="180"/>
      </w:pPr>
    </w:lvl>
  </w:abstractNum>
  <w:abstractNum w:abstractNumId="418" w15:restartNumberingAfterBreak="0">
    <w:nsid w:val="725216FF"/>
    <w:multiLevelType w:val="hybridMultilevel"/>
    <w:tmpl w:val="DB0A9B84"/>
    <w:lvl w:ilvl="0" w:tplc="A428297E">
      <w:start w:val="1"/>
      <w:numFmt w:val="lowerRoman"/>
      <w:lvlText w:val="%1."/>
      <w:lvlJc w:val="right"/>
      <w:pPr>
        <w:ind w:left="720" w:hanging="360"/>
      </w:pPr>
      <w:rPr>
        <w:b w:val="0"/>
        <w:bCs/>
        <w:strike w:val="0"/>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9" w15:restartNumberingAfterBreak="0">
    <w:nsid w:val="727A1323"/>
    <w:multiLevelType w:val="hybridMultilevel"/>
    <w:tmpl w:val="1E088734"/>
    <w:lvl w:ilvl="0" w:tplc="72604436">
      <w:start w:val="1"/>
      <w:numFmt w:val="decimal"/>
      <w:lvlText w:val="%1."/>
      <w:lvlJc w:val="left"/>
      <w:pPr>
        <w:ind w:left="72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0" w15:restartNumberingAfterBreak="0">
    <w:nsid w:val="72880C84"/>
    <w:multiLevelType w:val="hybridMultilevel"/>
    <w:tmpl w:val="BB1EE66E"/>
    <w:lvl w:ilvl="0" w:tplc="14090015">
      <w:start w:val="1"/>
      <w:numFmt w:val="upperLetter"/>
      <w:lvlText w:val="%1."/>
      <w:lvlJc w:val="left"/>
      <w:pPr>
        <w:ind w:left="1372" w:hanging="360"/>
      </w:pPr>
    </w:lvl>
    <w:lvl w:ilvl="1" w:tplc="14090019" w:tentative="1">
      <w:start w:val="1"/>
      <w:numFmt w:val="lowerLetter"/>
      <w:lvlText w:val="%2."/>
      <w:lvlJc w:val="left"/>
      <w:pPr>
        <w:ind w:left="2092" w:hanging="360"/>
      </w:pPr>
    </w:lvl>
    <w:lvl w:ilvl="2" w:tplc="1409001B" w:tentative="1">
      <w:start w:val="1"/>
      <w:numFmt w:val="lowerRoman"/>
      <w:lvlText w:val="%3."/>
      <w:lvlJc w:val="right"/>
      <w:pPr>
        <w:ind w:left="2812" w:hanging="180"/>
      </w:pPr>
    </w:lvl>
    <w:lvl w:ilvl="3" w:tplc="1409000F" w:tentative="1">
      <w:start w:val="1"/>
      <w:numFmt w:val="decimal"/>
      <w:lvlText w:val="%4."/>
      <w:lvlJc w:val="left"/>
      <w:pPr>
        <w:ind w:left="3532" w:hanging="360"/>
      </w:pPr>
    </w:lvl>
    <w:lvl w:ilvl="4" w:tplc="14090019" w:tentative="1">
      <w:start w:val="1"/>
      <w:numFmt w:val="lowerLetter"/>
      <w:lvlText w:val="%5."/>
      <w:lvlJc w:val="left"/>
      <w:pPr>
        <w:ind w:left="4252" w:hanging="360"/>
      </w:pPr>
    </w:lvl>
    <w:lvl w:ilvl="5" w:tplc="1409001B" w:tentative="1">
      <w:start w:val="1"/>
      <w:numFmt w:val="lowerRoman"/>
      <w:lvlText w:val="%6."/>
      <w:lvlJc w:val="right"/>
      <w:pPr>
        <w:ind w:left="4972" w:hanging="180"/>
      </w:pPr>
    </w:lvl>
    <w:lvl w:ilvl="6" w:tplc="1409000F" w:tentative="1">
      <w:start w:val="1"/>
      <w:numFmt w:val="decimal"/>
      <w:lvlText w:val="%7."/>
      <w:lvlJc w:val="left"/>
      <w:pPr>
        <w:ind w:left="5692" w:hanging="360"/>
      </w:pPr>
    </w:lvl>
    <w:lvl w:ilvl="7" w:tplc="14090019" w:tentative="1">
      <w:start w:val="1"/>
      <w:numFmt w:val="lowerLetter"/>
      <w:lvlText w:val="%8."/>
      <w:lvlJc w:val="left"/>
      <w:pPr>
        <w:ind w:left="6412" w:hanging="360"/>
      </w:pPr>
    </w:lvl>
    <w:lvl w:ilvl="8" w:tplc="1409001B" w:tentative="1">
      <w:start w:val="1"/>
      <w:numFmt w:val="lowerRoman"/>
      <w:lvlText w:val="%9."/>
      <w:lvlJc w:val="right"/>
      <w:pPr>
        <w:ind w:left="7132" w:hanging="180"/>
      </w:pPr>
    </w:lvl>
  </w:abstractNum>
  <w:abstractNum w:abstractNumId="421" w15:restartNumberingAfterBreak="0">
    <w:nsid w:val="72D10D30"/>
    <w:multiLevelType w:val="multilevel"/>
    <w:tmpl w:val="E73A3C8E"/>
    <w:lvl w:ilvl="0">
      <w:start w:val="15"/>
      <w:numFmt w:val="decimal"/>
      <w:suff w:val="space"/>
      <w:lvlText w:val="Chapter %1"/>
      <w:lvlJc w:val="left"/>
      <w:pPr>
        <w:ind w:left="425" w:hanging="992"/>
      </w:pPr>
      <w:rPr>
        <w:rFonts w:hint="default"/>
      </w:rPr>
    </w:lvl>
    <w:lvl w:ilvl="1">
      <w:start w:val="1"/>
      <w:numFmt w:val="decimal"/>
      <w:lvlText w:val="%1.%2"/>
      <w:lvlJc w:val="left"/>
      <w:pPr>
        <w:ind w:left="425" w:hanging="992"/>
      </w:pPr>
      <w:rPr>
        <w:rFonts w:hint="default"/>
      </w:rPr>
    </w:lvl>
    <w:lvl w:ilvl="2">
      <w:start w:val="1"/>
      <w:numFmt w:val="decimal"/>
      <w:lvlText w:val="%1.%2.%3"/>
      <w:lvlJc w:val="left"/>
      <w:pPr>
        <w:ind w:left="425" w:hanging="992"/>
      </w:pPr>
      <w:rPr>
        <w:rFonts w:hint="default"/>
      </w:rPr>
    </w:lvl>
    <w:lvl w:ilvl="3">
      <w:start w:val="1"/>
      <w:numFmt w:val="decimal"/>
      <w:lvlText w:val="%1.%2.%3.%4"/>
      <w:lvlJc w:val="left"/>
      <w:pPr>
        <w:ind w:left="1134" w:hanging="1134"/>
      </w:pPr>
      <w:rPr>
        <w:rFonts w:hint="default"/>
        <w:b/>
        <w:sz w:val="27"/>
        <w:szCs w:val="27"/>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lowerLetter"/>
      <w:lvlRestart w:val="4"/>
      <w:lvlText w:val="%7."/>
      <w:lvlJc w:val="left"/>
      <w:pPr>
        <w:tabs>
          <w:tab w:val="num" w:pos="0"/>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Roman"/>
      <w:lvlText w:val="%8."/>
      <w:lvlJc w:val="left"/>
      <w:pPr>
        <w:tabs>
          <w:tab w:val="num" w:pos="567"/>
        </w:tabs>
        <w:ind w:left="1134" w:hanging="567"/>
      </w:pPr>
      <w:rPr>
        <w:rFonts w:hint="default"/>
        <w:color w:val="auto"/>
      </w:rPr>
    </w:lvl>
    <w:lvl w:ilvl="8">
      <w:start w:val="1"/>
      <w:numFmt w:val="lowerRoman"/>
      <w:lvlText w:val="%9."/>
      <w:lvlJc w:val="left"/>
      <w:pPr>
        <w:tabs>
          <w:tab w:val="num" w:pos="1134"/>
        </w:tabs>
        <w:ind w:left="1559" w:hanging="425"/>
      </w:pPr>
      <w:rPr>
        <w:rFonts w:hint="default"/>
        <w:i w:val="0"/>
        <w:color w:val="auto"/>
        <w:sz w:val="22"/>
      </w:rPr>
    </w:lvl>
  </w:abstractNum>
  <w:abstractNum w:abstractNumId="422" w15:restartNumberingAfterBreak="0">
    <w:nsid w:val="734614EE"/>
    <w:multiLevelType w:val="hybridMultilevel"/>
    <w:tmpl w:val="BA7CAE9C"/>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3" w15:restartNumberingAfterBreak="0">
    <w:nsid w:val="73472D9A"/>
    <w:multiLevelType w:val="hybridMultilevel"/>
    <w:tmpl w:val="1C6813D6"/>
    <w:lvl w:ilvl="0" w:tplc="3FDAFD5E">
      <w:start w:val="1"/>
      <w:numFmt w:val="lowerRoman"/>
      <w:lvlText w:val="%1."/>
      <w:lvlJc w:val="left"/>
      <w:pPr>
        <w:ind w:left="720" w:hanging="360"/>
      </w:pPr>
      <w:rPr>
        <w:rFonts w:cs="Times New Roman"/>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4" w15:restartNumberingAfterBreak="0">
    <w:nsid w:val="735D7A7D"/>
    <w:multiLevelType w:val="multilevel"/>
    <w:tmpl w:val="62AA74F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5" w15:restartNumberingAfterBreak="0">
    <w:nsid w:val="736403DF"/>
    <w:multiLevelType w:val="hybridMultilevel"/>
    <w:tmpl w:val="87901056"/>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426" w15:restartNumberingAfterBreak="0">
    <w:nsid w:val="736E17AA"/>
    <w:multiLevelType w:val="multilevel"/>
    <w:tmpl w:val="F52A1528"/>
    <w:lvl w:ilvl="0">
      <w:start w:val="2"/>
      <w:numFmt w:val="decimal"/>
      <w:suff w:val="space"/>
      <w:lvlText w:val="Chapter %1"/>
      <w:lvlJc w:val="left"/>
      <w:pPr>
        <w:ind w:left="425" w:hanging="992"/>
      </w:pPr>
    </w:lvl>
    <w:lvl w:ilvl="1">
      <w:start w:val="1"/>
      <w:numFmt w:val="decimal"/>
      <w:lvlText w:val="%1.%2"/>
      <w:lvlJc w:val="left"/>
      <w:pPr>
        <w:ind w:left="425" w:hanging="992"/>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lvl>
    <w:lvl w:ilvl="4">
      <w:start w:val="1"/>
      <w:numFmt w:val="decimal"/>
      <w:lvlText w:val="%1.%2.%3.%4.%5"/>
      <w:lvlJc w:val="left"/>
      <w:pPr>
        <w:ind w:left="1134" w:hanging="1134"/>
      </w:pPr>
      <w:rPr>
        <w:strike w:val="0"/>
        <w:dstrike w:val="0"/>
        <w:sz w:val="22"/>
        <w:szCs w:val="22"/>
        <w:u w:val="none"/>
        <w:effect w:val="none"/>
      </w:rPr>
    </w:lvl>
    <w:lvl w:ilvl="5">
      <w:start w:val="1"/>
      <w:numFmt w:val="lowerLetter"/>
      <w:lvlText w:val="%6."/>
      <w:lvlJc w:val="left"/>
      <w:pPr>
        <w:ind w:left="0" w:firstLine="0"/>
      </w:pPr>
      <w:rPr>
        <w:b w:val="0"/>
      </w:rPr>
    </w:lvl>
    <w:lvl w:ilvl="6">
      <w:start w:val="1"/>
      <w:numFmt w:val="lowerLetter"/>
      <w:lvlRestart w:val="4"/>
      <w:lvlText w:val="%7."/>
      <w:lvlJc w:val="left"/>
      <w:pPr>
        <w:tabs>
          <w:tab w:val="num" w:pos="0"/>
        </w:tabs>
        <w:ind w:left="567" w:hanging="567"/>
      </w:pPr>
      <w:rPr>
        <w:b w:val="0"/>
        <w:strike w:val="0"/>
        <w:dstrike w:val="0"/>
        <w:u w:val="none"/>
        <w:effect w:val="none"/>
      </w:rPr>
    </w:lvl>
    <w:lvl w:ilvl="7">
      <w:start w:val="1"/>
      <w:numFmt w:val="lowerRoman"/>
      <w:lvlText w:val="%8."/>
      <w:lvlJc w:val="left"/>
      <w:pPr>
        <w:tabs>
          <w:tab w:val="num" w:pos="567"/>
        </w:tabs>
        <w:ind w:left="1134" w:hanging="567"/>
      </w:pPr>
      <w:rPr>
        <w:strike w:val="0"/>
        <w:dstrike w:val="0"/>
        <w:u w:val="none"/>
        <w:effect w:val="none"/>
      </w:rPr>
    </w:lvl>
    <w:lvl w:ilvl="8">
      <w:start w:val="1"/>
      <w:numFmt w:val="upperLetter"/>
      <w:lvlText w:val="%9."/>
      <w:lvlJc w:val="left"/>
      <w:pPr>
        <w:tabs>
          <w:tab w:val="num" w:pos="1559"/>
        </w:tabs>
        <w:ind w:left="1559" w:hanging="425"/>
      </w:pPr>
    </w:lvl>
  </w:abstractNum>
  <w:abstractNum w:abstractNumId="427" w15:restartNumberingAfterBreak="0">
    <w:nsid w:val="73A4261B"/>
    <w:multiLevelType w:val="multilevel"/>
    <w:tmpl w:val="67267510"/>
    <w:lvl w:ilvl="0">
      <w:start w:val="15"/>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strike/>
      </w:rPr>
    </w:lvl>
    <w:lvl w:ilvl="3">
      <w:start w:val="9"/>
      <w:numFmt w:val="decimal"/>
      <w:lvlText w:val="%1.%2.%3.%4"/>
      <w:lvlJc w:val="left"/>
      <w:pPr>
        <w:ind w:left="1080" w:hanging="1080"/>
      </w:pPr>
      <w:rPr>
        <w:rFonts w:hint="default"/>
        <w:strike/>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2"/>
      <w:numFmt w:val="lowerLetter"/>
      <w:lvlText w:val="%7."/>
      <w:lvlJc w:val="left"/>
      <w:pPr>
        <w:ind w:left="1440" w:hanging="1440"/>
      </w:pPr>
      <w:rPr>
        <w:rFonts w:asciiTheme="minorHAnsi" w:eastAsiaTheme="minorHAnsi" w:hAnsiTheme="minorHAnsi" w:cstheme="minorHAnsi" w:hint="default"/>
        <w:b w:val="0"/>
        <w:bCs w:val="0"/>
        <w:sz w:val="22"/>
        <w:szCs w:val="22"/>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8" w15:restartNumberingAfterBreak="0">
    <w:nsid w:val="74036D5D"/>
    <w:multiLevelType w:val="multilevel"/>
    <w:tmpl w:val="85FCBB76"/>
    <w:lvl w:ilvl="0">
      <w:start w:val="1"/>
      <w:numFmt w:val="lowerLetter"/>
      <w:lvlText w:val="%1."/>
      <w:lvlJc w:val="left"/>
      <w:pPr>
        <w:ind w:left="425" w:hanging="283"/>
      </w:pPr>
      <w:rPr>
        <w:b/>
        <w:bCs w:val="0"/>
        <w:i w:val="0"/>
        <w:iCs w:val="0"/>
        <w:caps w:val="0"/>
        <w:smallCaps w:val="0"/>
        <w:strike w:val="0"/>
        <w:dstrike w:val="0"/>
        <w:outline w:val="0"/>
        <w:shadow w:val="0"/>
        <w:emboss w:val="0"/>
        <w:imprint w:val="0"/>
        <w:noProof w:val="0"/>
        <w:vanish w:val="0"/>
        <w:webHidden w:val="0"/>
        <w:color w:val="auto"/>
        <w:spacing w:val="0"/>
        <w:kern w:val="0"/>
        <w:position w:val="0"/>
        <w:sz w:val="22"/>
        <w:szCs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sz w:val="20"/>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9" w15:restartNumberingAfterBreak="0">
    <w:nsid w:val="74B76CC2"/>
    <w:multiLevelType w:val="hybridMultilevel"/>
    <w:tmpl w:val="FD6A750A"/>
    <w:lvl w:ilvl="0" w:tplc="83D035EA">
      <w:start w:val="1"/>
      <w:numFmt w:val="lowerLetter"/>
      <w:lvlText w:val="%1."/>
      <w:lvlJc w:val="left"/>
      <w:pPr>
        <w:ind w:left="417" w:hanging="360"/>
      </w:pPr>
      <w:rPr>
        <w:rFonts w:hint="default"/>
        <w:u w:val="single"/>
      </w:rPr>
    </w:lvl>
    <w:lvl w:ilvl="1" w:tplc="14090019" w:tentative="1">
      <w:start w:val="1"/>
      <w:numFmt w:val="lowerLetter"/>
      <w:lvlText w:val="%2."/>
      <w:lvlJc w:val="left"/>
      <w:pPr>
        <w:ind w:left="1137" w:hanging="360"/>
      </w:pPr>
    </w:lvl>
    <w:lvl w:ilvl="2" w:tplc="1409001B" w:tentative="1">
      <w:start w:val="1"/>
      <w:numFmt w:val="lowerRoman"/>
      <w:lvlText w:val="%3."/>
      <w:lvlJc w:val="right"/>
      <w:pPr>
        <w:ind w:left="1857" w:hanging="180"/>
      </w:pPr>
    </w:lvl>
    <w:lvl w:ilvl="3" w:tplc="1409000F" w:tentative="1">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430" w15:restartNumberingAfterBreak="0">
    <w:nsid w:val="74E96E0D"/>
    <w:multiLevelType w:val="multilevel"/>
    <w:tmpl w:val="59CEA8E4"/>
    <w:lvl w:ilvl="0">
      <w:start w:val="1"/>
      <w:numFmt w:val="lowerRoman"/>
      <w:lvlText w:val="%1."/>
      <w:lvlJc w:val="right"/>
      <w:pPr>
        <w:ind w:left="425" w:hanging="283"/>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1" w15:restartNumberingAfterBreak="0">
    <w:nsid w:val="7546406F"/>
    <w:multiLevelType w:val="multilevel"/>
    <w:tmpl w:val="ED14D4A8"/>
    <w:lvl w:ilvl="0">
      <w:start w:val="1"/>
      <w:numFmt w:val="lowerLetter"/>
      <w:lvlText w:val="%1."/>
      <w:lvlJc w:val="left"/>
      <w:pPr>
        <w:ind w:left="424" w:hanging="283"/>
      </w:pPr>
      <w:rPr>
        <w:rFonts w:hint="default"/>
        <w:b w:val="0"/>
        <w:i w:val="0"/>
      </w:rPr>
    </w:lvl>
    <w:lvl w:ilvl="1">
      <w:start w:val="1"/>
      <w:numFmt w:val="lowerRoman"/>
      <w:lvlText w:val="%2."/>
      <w:lvlJc w:val="left"/>
      <w:pPr>
        <w:ind w:left="794" w:hanging="454"/>
      </w:pPr>
      <w:rPr>
        <w:rFonts w:cs="Times New Roman"/>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2" w15:restartNumberingAfterBreak="0">
    <w:nsid w:val="75ED6993"/>
    <w:multiLevelType w:val="hybridMultilevel"/>
    <w:tmpl w:val="E43C4DAE"/>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33" w15:restartNumberingAfterBreak="0">
    <w:nsid w:val="761D0200"/>
    <w:multiLevelType w:val="multilevel"/>
    <w:tmpl w:val="6608D5EA"/>
    <w:lvl w:ilvl="0">
      <w:start w:val="15"/>
      <w:numFmt w:val="decimal"/>
      <w:suff w:val="space"/>
      <w:lvlText w:val="Chapter %1"/>
      <w:lvlJc w:val="left"/>
      <w:pPr>
        <w:ind w:left="425" w:hanging="992"/>
      </w:pPr>
      <w:rPr>
        <w:rFonts w:asciiTheme="minorHAnsi" w:hAnsiTheme="minorHAnsi" w:cstheme="minorHAnsi" w:hint="default"/>
      </w:rPr>
    </w:lvl>
    <w:lvl w:ilvl="1">
      <w:start w:val="1"/>
      <w:numFmt w:val="decimal"/>
      <w:lvlText w:val="%1.%2"/>
      <w:lvlJc w:val="left"/>
      <w:pPr>
        <w:ind w:left="425" w:hanging="992"/>
      </w:pPr>
      <w:rPr>
        <w:rFonts w:asciiTheme="minorHAnsi" w:hAnsiTheme="minorHAnsi" w:cstheme="minorHAnsi" w:hint="default"/>
        <w:strike w:val="0"/>
        <w:u w:val="none"/>
      </w:rPr>
    </w:lvl>
    <w:lvl w:ilvl="2">
      <w:start w:val="1"/>
      <w:numFmt w:val="decimal"/>
      <w:lvlText w:val="%1.%2.%3"/>
      <w:lvlJc w:val="left"/>
      <w:pPr>
        <w:ind w:left="1418" w:hanging="992"/>
      </w:pPr>
      <w:rPr>
        <w:rFonts w:hint="default"/>
        <w:strike w:val="0"/>
      </w:rPr>
    </w:lvl>
    <w:lvl w:ilvl="3">
      <w:start w:val="1"/>
      <w:numFmt w:val="decimal"/>
      <w:lvlText w:val="%1.%2.%3.%4"/>
      <w:lvlJc w:val="left"/>
      <w:pPr>
        <w:ind w:left="1134" w:hanging="1134"/>
      </w:pPr>
      <w:rPr>
        <w:rFonts w:asciiTheme="minorHAnsi" w:hAnsiTheme="minorHAnsi" w:cstheme="minorHAnsi" w:hint="default"/>
        <w:b/>
        <w:bCs w:val="0"/>
        <w:i w:val="0"/>
        <w:iCs w:val="0"/>
        <w:caps w:val="0"/>
        <w:smallCaps w:val="0"/>
        <w:strike w:val="0"/>
        <w:dstrike w:val="0"/>
        <w:outline w:val="0"/>
        <w:shadow w:val="0"/>
        <w:emboss w:val="0"/>
        <w:imprint w:val="0"/>
        <w:noProof w:val="0"/>
        <w:vanish w:val="0"/>
        <w:color w:val="000000"/>
        <w:spacing w:val="0"/>
        <w:kern w:val="0"/>
        <w:position w:val="0"/>
        <w:sz w:val="27"/>
        <w:szCs w:val="27"/>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134" w:hanging="1134"/>
      </w:pPr>
      <w:rPr>
        <w:rFonts w:asciiTheme="minorHAnsi" w:hAnsiTheme="minorHAnsi" w:cstheme="minorHAnsi" w:hint="default"/>
        <w:b/>
        <w:strike w:val="0"/>
        <w:sz w:val="24"/>
        <w:szCs w:val="24"/>
      </w:rPr>
    </w:lvl>
    <w:lvl w:ilvl="5">
      <w:start w:val="1"/>
      <w:numFmt w:val="lowerLetter"/>
      <w:lvlText w:val="%6."/>
      <w:lvlJc w:val="left"/>
      <w:pPr>
        <w:ind w:left="1986" w:hanging="1418"/>
      </w:pPr>
      <w:rPr>
        <w:rFonts w:asciiTheme="minorHAnsi" w:eastAsia="Times New Roman" w:hAnsiTheme="minorHAnsi" w:cstheme="minorHAnsi" w:hint="default"/>
        <w:b/>
        <w:bCs/>
        <w:strike w:val="0"/>
        <w:sz w:val="22"/>
        <w:szCs w:val="22"/>
        <w:u w:val="none"/>
      </w:rPr>
    </w:lvl>
    <w:lvl w:ilvl="6">
      <w:start w:val="1"/>
      <w:numFmt w:val="lowerLetter"/>
      <w:lvlRestart w:val="4"/>
      <w:lvlText w:val="%7."/>
      <w:lvlJc w:val="left"/>
      <w:pPr>
        <w:tabs>
          <w:tab w:val="num" w:pos="0"/>
        </w:tabs>
        <w:ind w:left="567" w:hanging="567"/>
      </w:pPr>
      <w:rPr>
        <w:rFonts w:asciiTheme="minorHAnsi" w:hAnsiTheme="minorHAnsi" w:cstheme="minorHAnsi" w:hint="default"/>
        <w:b w:val="0"/>
        <w:bCs/>
        <w:i w:val="0"/>
        <w:iCs w:val="0"/>
        <w:caps w:val="0"/>
        <w:smallCaps w:val="0"/>
        <w:strike w:val="0"/>
        <w:dstrike w:val="0"/>
        <w:outline w:val="0"/>
        <w:shadow w:val="0"/>
        <w:emboss w:val="0"/>
        <w:imprint w:val="0"/>
        <w:noProof w:val="0"/>
        <w:vanish w:val="0"/>
        <w:color w:val="000000"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5"/>
      <w:numFmt w:val="upperLetter"/>
      <w:lvlText w:val="%8."/>
      <w:lvlJc w:val="left"/>
      <w:pPr>
        <w:tabs>
          <w:tab w:val="num" w:pos="567"/>
        </w:tabs>
        <w:ind w:left="1134" w:hanging="567"/>
      </w:pPr>
      <w:rPr>
        <w:rFonts w:hint="default"/>
        <w:i w:val="0"/>
        <w:strike w:val="0"/>
        <w:color w:val="auto"/>
        <w:sz w:val="22"/>
        <w:u w:val="none"/>
      </w:rPr>
    </w:lvl>
    <w:lvl w:ilvl="8">
      <w:start w:val="1"/>
      <w:numFmt w:val="decimal"/>
      <w:lvlText w:val="%9."/>
      <w:lvlJc w:val="left"/>
      <w:pPr>
        <w:tabs>
          <w:tab w:val="num" w:pos="1134"/>
        </w:tabs>
        <w:ind w:left="1559" w:hanging="425"/>
      </w:pPr>
      <w:rPr>
        <w:rFonts w:hint="default"/>
        <w:b w:val="0"/>
        <w:color w:val="auto"/>
        <w:u w:val="none"/>
      </w:rPr>
    </w:lvl>
  </w:abstractNum>
  <w:abstractNum w:abstractNumId="434" w15:restartNumberingAfterBreak="0">
    <w:nsid w:val="76207B63"/>
    <w:multiLevelType w:val="hybridMultilevel"/>
    <w:tmpl w:val="EDDE2296"/>
    <w:lvl w:ilvl="0" w:tplc="4F583194">
      <w:start w:val="1"/>
      <w:numFmt w:val="lowerLetter"/>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5" w15:restartNumberingAfterBreak="0">
    <w:nsid w:val="76781CD5"/>
    <w:multiLevelType w:val="multilevel"/>
    <w:tmpl w:val="D1E829C4"/>
    <w:lvl w:ilvl="0">
      <w:start w:val="1"/>
      <w:numFmt w:val="lowerLetter"/>
      <w:lvlText w:val="%1."/>
      <w:lvlJc w:val="left"/>
      <w:pPr>
        <w:ind w:left="425" w:hanging="283"/>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94" w:hanging="45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6" w15:restartNumberingAfterBreak="0">
    <w:nsid w:val="767F2E56"/>
    <w:multiLevelType w:val="hybridMultilevel"/>
    <w:tmpl w:val="0F848B54"/>
    <w:lvl w:ilvl="0" w:tplc="C1C43366">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7" w15:restartNumberingAfterBreak="0">
    <w:nsid w:val="76C93C43"/>
    <w:multiLevelType w:val="multilevel"/>
    <w:tmpl w:val="F5229FC0"/>
    <w:lvl w:ilvl="0">
      <w:start w:val="1"/>
      <w:numFmt w:val="lowerLetter"/>
      <w:lvlText w:val="%1."/>
      <w:lvlJc w:val="left"/>
      <w:pPr>
        <w:ind w:left="424" w:hanging="283"/>
      </w:pPr>
      <w:rPr>
        <w:rFonts w:hint="default"/>
        <w:b w:val="0"/>
        <w:i w:val="0"/>
      </w:rPr>
    </w:lvl>
    <w:lvl w:ilvl="1">
      <w:start w:val="1"/>
      <w:numFmt w:val="lowerRoman"/>
      <w:lvlText w:val="%2."/>
      <w:lvlJc w:val="left"/>
      <w:pPr>
        <w:ind w:left="794" w:hanging="454"/>
      </w:pPr>
      <w:rPr>
        <w:rFonts w:cs="Times New Roman"/>
        <w:b w:val="0"/>
        <w:u w:val="none"/>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8" w15:restartNumberingAfterBreak="0">
    <w:nsid w:val="772639A4"/>
    <w:multiLevelType w:val="hybridMultilevel"/>
    <w:tmpl w:val="D60C4494"/>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439" w15:restartNumberingAfterBreak="0">
    <w:nsid w:val="77C87F12"/>
    <w:multiLevelType w:val="hybridMultilevel"/>
    <w:tmpl w:val="C23AB938"/>
    <w:lvl w:ilvl="0" w:tplc="1034E910">
      <w:start w:val="1"/>
      <w:numFmt w:val="lowerLetter"/>
      <w:lvlText w:val="%1."/>
      <w:lvlJc w:val="left"/>
      <w:pPr>
        <w:ind w:left="361" w:hanging="360"/>
      </w:pPr>
      <w:rPr>
        <w:sz w:val="22"/>
      </w:rPr>
    </w:lvl>
    <w:lvl w:ilvl="1" w:tplc="14090019">
      <w:start w:val="1"/>
      <w:numFmt w:val="lowerLetter"/>
      <w:lvlText w:val="%2."/>
      <w:lvlJc w:val="left"/>
      <w:pPr>
        <w:ind w:left="1081" w:hanging="360"/>
      </w:pPr>
    </w:lvl>
    <w:lvl w:ilvl="2" w:tplc="1409001B">
      <w:start w:val="1"/>
      <w:numFmt w:val="lowerRoman"/>
      <w:lvlText w:val="%3."/>
      <w:lvlJc w:val="right"/>
      <w:pPr>
        <w:ind w:left="1801" w:hanging="180"/>
      </w:pPr>
    </w:lvl>
    <w:lvl w:ilvl="3" w:tplc="1409000F">
      <w:start w:val="1"/>
      <w:numFmt w:val="decimal"/>
      <w:lvlText w:val="%4."/>
      <w:lvlJc w:val="left"/>
      <w:pPr>
        <w:ind w:left="2521" w:hanging="360"/>
      </w:pPr>
    </w:lvl>
    <w:lvl w:ilvl="4" w:tplc="14090019">
      <w:start w:val="1"/>
      <w:numFmt w:val="lowerLetter"/>
      <w:lvlText w:val="%5."/>
      <w:lvlJc w:val="left"/>
      <w:pPr>
        <w:ind w:left="3241" w:hanging="360"/>
      </w:pPr>
    </w:lvl>
    <w:lvl w:ilvl="5" w:tplc="1409001B">
      <w:start w:val="1"/>
      <w:numFmt w:val="lowerRoman"/>
      <w:lvlText w:val="%6."/>
      <w:lvlJc w:val="right"/>
      <w:pPr>
        <w:ind w:left="3961" w:hanging="180"/>
      </w:pPr>
    </w:lvl>
    <w:lvl w:ilvl="6" w:tplc="1409000F">
      <w:start w:val="1"/>
      <w:numFmt w:val="decimal"/>
      <w:lvlText w:val="%7."/>
      <w:lvlJc w:val="left"/>
      <w:pPr>
        <w:ind w:left="4681" w:hanging="360"/>
      </w:pPr>
    </w:lvl>
    <w:lvl w:ilvl="7" w:tplc="14090019">
      <w:start w:val="1"/>
      <w:numFmt w:val="lowerLetter"/>
      <w:lvlText w:val="%8."/>
      <w:lvlJc w:val="left"/>
      <w:pPr>
        <w:ind w:left="5401" w:hanging="360"/>
      </w:pPr>
    </w:lvl>
    <w:lvl w:ilvl="8" w:tplc="1409001B">
      <w:start w:val="1"/>
      <w:numFmt w:val="lowerRoman"/>
      <w:lvlText w:val="%9."/>
      <w:lvlJc w:val="right"/>
      <w:pPr>
        <w:ind w:left="6121" w:hanging="180"/>
      </w:pPr>
    </w:lvl>
  </w:abstractNum>
  <w:abstractNum w:abstractNumId="440" w15:restartNumberingAfterBreak="0">
    <w:nsid w:val="780232FE"/>
    <w:multiLevelType w:val="multilevel"/>
    <w:tmpl w:val="6916E3B6"/>
    <w:lvl w:ilvl="0">
      <w:start w:val="15"/>
      <w:numFmt w:val="decimal"/>
      <w:suff w:val="space"/>
      <w:lvlText w:val="Chapter %1"/>
      <w:lvlJc w:val="left"/>
      <w:pPr>
        <w:ind w:left="425" w:hanging="992"/>
      </w:pPr>
      <w:rPr>
        <w:rFonts w:hint="default"/>
      </w:rPr>
    </w:lvl>
    <w:lvl w:ilvl="1">
      <w:start w:val="1"/>
      <w:numFmt w:val="decimal"/>
      <w:lvlText w:val="%1.%2"/>
      <w:lvlJc w:val="left"/>
      <w:pPr>
        <w:ind w:left="425" w:hanging="992"/>
      </w:pPr>
      <w:rPr>
        <w:rFonts w:hint="default"/>
      </w:rPr>
    </w:lvl>
    <w:lvl w:ilvl="2">
      <w:start w:val="1"/>
      <w:numFmt w:val="decimal"/>
      <w:lvlText w:val="%1.%2.%3"/>
      <w:lvlJc w:val="left"/>
      <w:pPr>
        <w:ind w:left="425" w:hanging="992"/>
      </w:pPr>
      <w:rPr>
        <w:rFonts w:hint="default"/>
      </w:rPr>
    </w:lvl>
    <w:lvl w:ilvl="3">
      <w:start w:val="1"/>
      <w:numFmt w:val="decimal"/>
      <w:lvlText w:val="%1.%2.%3.%4"/>
      <w:lvlJc w:val="left"/>
      <w:pPr>
        <w:ind w:left="1134" w:hanging="1134"/>
      </w:pPr>
      <w:rPr>
        <w:rFonts w:hint="default"/>
        <w:b/>
        <w:sz w:val="27"/>
        <w:szCs w:val="27"/>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lowerLetter"/>
      <w:lvlRestart w:val="4"/>
      <w:lvlText w:val="%7."/>
      <w:lvlJc w:val="left"/>
      <w:pPr>
        <w:tabs>
          <w:tab w:val="num" w:pos="0"/>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Roman"/>
      <w:lvlText w:val="%8."/>
      <w:lvlJc w:val="left"/>
      <w:pPr>
        <w:tabs>
          <w:tab w:val="num" w:pos="567"/>
        </w:tabs>
        <w:ind w:left="1134" w:hanging="567"/>
      </w:pPr>
      <w:rPr>
        <w:rFonts w:hint="default"/>
      </w:rPr>
    </w:lvl>
    <w:lvl w:ilvl="8">
      <w:start w:val="1"/>
      <w:numFmt w:val="upperLetter"/>
      <w:lvlText w:val="%9."/>
      <w:lvlJc w:val="left"/>
      <w:pPr>
        <w:tabs>
          <w:tab w:val="num" w:pos="1134"/>
        </w:tabs>
        <w:ind w:left="1559" w:hanging="425"/>
      </w:pPr>
      <w:rPr>
        <w:rFonts w:hint="default"/>
      </w:rPr>
    </w:lvl>
  </w:abstractNum>
  <w:abstractNum w:abstractNumId="441" w15:restartNumberingAfterBreak="0">
    <w:nsid w:val="78D54CEA"/>
    <w:multiLevelType w:val="hybridMultilevel"/>
    <w:tmpl w:val="F1502660"/>
    <w:lvl w:ilvl="0" w:tplc="941C97D8">
      <w:start w:val="1"/>
      <w:numFmt w:val="lowerRoman"/>
      <w:lvlText w:val="%1."/>
      <w:lvlJc w:val="left"/>
      <w:pPr>
        <w:ind w:left="1306" w:hanging="360"/>
      </w:pPr>
      <w:rPr>
        <w:rFonts w:cs="Times New Roman"/>
      </w:rPr>
    </w:lvl>
    <w:lvl w:ilvl="1" w:tplc="14090019" w:tentative="1">
      <w:start w:val="1"/>
      <w:numFmt w:val="lowerLetter"/>
      <w:lvlText w:val="%2."/>
      <w:lvlJc w:val="left"/>
      <w:pPr>
        <w:ind w:left="2026" w:hanging="360"/>
      </w:pPr>
    </w:lvl>
    <w:lvl w:ilvl="2" w:tplc="1409001B" w:tentative="1">
      <w:start w:val="1"/>
      <w:numFmt w:val="lowerRoman"/>
      <w:lvlText w:val="%3."/>
      <w:lvlJc w:val="right"/>
      <w:pPr>
        <w:ind w:left="2746" w:hanging="180"/>
      </w:pPr>
    </w:lvl>
    <w:lvl w:ilvl="3" w:tplc="1409000F" w:tentative="1">
      <w:start w:val="1"/>
      <w:numFmt w:val="decimal"/>
      <w:lvlText w:val="%4."/>
      <w:lvlJc w:val="left"/>
      <w:pPr>
        <w:ind w:left="3466" w:hanging="360"/>
      </w:pPr>
    </w:lvl>
    <w:lvl w:ilvl="4" w:tplc="14090019" w:tentative="1">
      <w:start w:val="1"/>
      <w:numFmt w:val="lowerLetter"/>
      <w:lvlText w:val="%5."/>
      <w:lvlJc w:val="left"/>
      <w:pPr>
        <w:ind w:left="4186" w:hanging="360"/>
      </w:pPr>
    </w:lvl>
    <w:lvl w:ilvl="5" w:tplc="1409001B" w:tentative="1">
      <w:start w:val="1"/>
      <w:numFmt w:val="lowerRoman"/>
      <w:lvlText w:val="%6."/>
      <w:lvlJc w:val="right"/>
      <w:pPr>
        <w:ind w:left="4906" w:hanging="180"/>
      </w:pPr>
    </w:lvl>
    <w:lvl w:ilvl="6" w:tplc="1409000F" w:tentative="1">
      <w:start w:val="1"/>
      <w:numFmt w:val="decimal"/>
      <w:lvlText w:val="%7."/>
      <w:lvlJc w:val="left"/>
      <w:pPr>
        <w:ind w:left="5626" w:hanging="360"/>
      </w:pPr>
    </w:lvl>
    <w:lvl w:ilvl="7" w:tplc="14090019" w:tentative="1">
      <w:start w:val="1"/>
      <w:numFmt w:val="lowerLetter"/>
      <w:lvlText w:val="%8."/>
      <w:lvlJc w:val="left"/>
      <w:pPr>
        <w:ind w:left="6346" w:hanging="360"/>
      </w:pPr>
    </w:lvl>
    <w:lvl w:ilvl="8" w:tplc="1409001B" w:tentative="1">
      <w:start w:val="1"/>
      <w:numFmt w:val="lowerRoman"/>
      <w:lvlText w:val="%9."/>
      <w:lvlJc w:val="right"/>
      <w:pPr>
        <w:ind w:left="7066" w:hanging="180"/>
      </w:pPr>
    </w:lvl>
  </w:abstractNum>
  <w:abstractNum w:abstractNumId="442" w15:restartNumberingAfterBreak="0">
    <w:nsid w:val="78E775D7"/>
    <w:multiLevelType w:val="hybridMultilevel"/>
    <w:tmpl w:val="B7FE3D8E"/>
    <w:lvl w:ilvl="0" w:tplc="941C97D8">
      <w:start w:val="1"/>
      <w:numFmt w:val="lowerRoman"/>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3" w15:restartNumberingAfterBreak="0">
    <w:nsid w:val="78EC579B"/>
    <w:multiLevelType w:val="hybridMultilevel"/>
    <w:tmpl w:val="C23AB938"/>
    <w:lvl w:ilvl="0" w:tplc="1034E910">
      <w:start w:val="1"/>
      <w:numFmt w:val="lowerLetter"/>
      <w:lvlText w:val="%1."/>
      <w:lvlJc w:val="left"/>
      <w:pPr>
        <w:ind w:left="361" w:hanging="360"/>
      </w:pPr>
      <w:rPr>
        <w:sz w:val="22"/>
      </w:rPr>
    </w:lvl>
    <w:lvl w:ilvl="1" w:tplc="14090019">
      <w:start w:val="1"/>
      <w:numFmt w:val="lowerLetter"/>
      <w:lvlText w:val="%2."/>
      <w:lvlJc w:val="left"/>
      <w:pPr>
        <w:ind w:left="1081" w:hanging="360"/>
      </w:pPr>
    </w:lvl>
    <w:lvl w:ilvl="2" w:tplc="1409001B">
      <w:start w:val="1"/>
      <w:numFmt w:val="lowerRoman"/>
      <w:lvlText w:val="%3."/>
      <w:lvlJc w:val="right"/>
      <w:pPr>
        <w:ind w:left="1801" w:hanging="180"/>
      </w:pPr>
    </w:lvl>
    <w:lvl w:ilvl="3" w:tplc="1409000F">
      <w:start w:val="1"/>
      <w:numFmt w:val="decimal"/>
      <w:lvlText w:val="%4."/>
      <w:lvlJc w:val="left"/>
      <w:pPr>
        <w:ind w:left="2521" w:hanging="360"/>
      </w:pPr>
    </w:lvl>
    <w:lvl w:ilvl="4" w:tplc="14090019">
      <w:start w:val="1"/>
      <w:numFmt w:val="lowerLetter"/>
      <w:lvlText w:val="%5."/>
      <w:lvlJc w:val="left"/>
      <w:pPr>
        <w:ind w:left="3241" w:hanging="360"/>
      </w:pPr>
    </w:lvl>
    <w:lvl w:ilvl="5" w:tplc="1409001B">
      <w:start w:val="1"/>
      <w:numFmt w:val="lowerRoman"/>
      <w:lvlText w:val="%6."/>
      <w:lvlJc w:val="right"/>
      <w:pPr>
        <w:ind w:left="3961" w:hanging="180"/>
      </w:pPr>
    </w:lvl>
    <w:lvl w:ilvl="6" w:tplc="1409000F">
      <w:start w:val="1"/>
      <w:numFmt w:val="decimal"/>
      <w:lvlText w:val="%7."/>
      <w:lvlJc w:val="left"/>
      <w:pPr>
        <w:ind w:left="4681" w:hanging="360"/>
      </w:pPr>
    </w:lvl>
    <w:lvl w:ilvl="7" w:tplc="14090019">
      <w:start w:val="1"/>
      <w:numFmt w:val="lowerLetter"/>
      <w:lvlText w:val="%8."/>
      <w:lvlJc w:val="left"/>
      <w:pPr>
        <w:ind w:left="5401" w:hanging="360"/>
      </w:pPr>
    </w:lvl>
    <w:lvl w:ilvl="8" w:tplc="1409001B">
      <w:start w:val="1"/>
      <w:numFmt w:val="lowerRoman"/>
      <w:lvlText w:val="%9."/>
      <w:lvlJc w:val="right"/>
      <w:pPr>
        <w:ind w:left="6121" w:hanging="180"/>
      </w:pPr>
    </w:lvl>
  </w:abstractNum>
  <w:abstractNum w:abstractNumId="444" w15:restartNumberingAfterBreak="0">
    <w:nsid w:val="79365EE0"/>
    <w:multiLevelType w:val="hybridMultilevel"/>
    <w:tmpl w:val="52D87C6E"/>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445" w15:restartNumberingAfterBreak="0">
    <w:nsid w:val="79A174A1"/>
    <w:multiLevelType w:val="hybridMultilevel"/>
    <w:tmpl w:val="06FC71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6" w15:restartNumberingAfterBreak="0">
    <w:nsid w:val="7A100447"/>
    <w:multiLevelType w:val="multilevel"/>
    <w:tmpl w:val="96282990"/>
    <w:lvl w:ilvl="0">
      <w:start w:val="1"/>
      <w:numFmt w:val="lowerLetter"/>
      <w:lvlText w:val="%1."/>
      <w:lvlJc w:val="left"/>
      <w:pPr>
        <w:ind w:left="425" w:hanging="283"/>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1">
      <w:start w:val="1"/>
      <w:numFmt w:val="upperLetter"/>
      <w:lvlText w:val="%2."/>
      <w:lvlJc w:val="right"/>
      <w:pPr>
        <w:ind w:left="794" w:hanging="454"/>
      </w:pPr>
      <w:rPr>
        <w:rFonts w:asciiTheme="minorHAnsi" w:eastAsia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2">
      <w:start w:val="1"/>
      <w:numFmt w:val="upperLetter"/>
      <w:lvlText w:val="%3."/>
      <w:lvlJc w:val="left"/>
      <w:pPr>
        <w:ind w:left="1134" w:hanging="340"/>
      </w:pPr>
      <w:rPr>
        <w:rFonts w:hint="default"/>
        <w:sz w:val="20"/>
        <w:szCs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7" w15:restartNumberingAfterBreak="0">
    <w:nsid w:val="7A3349DA"/>
    <w:multiLevelType w:val="multilevel"/>
    <w:tmpl w:val="7B62BEFC"/>
    <w:lvl w:ilvl="0">
      <w:start w:val="15"/>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strike/>
      </w:rPr>
    </w:lvl>
    <w:lvl w:ilvl="3">
      <w:start w:val="1"/>
      <w:numFmt w:val="decimal"/>
      <w:lvlText w:val="%1.%2.%3.%4"/>
      <w:lvlJc w:val="left"/>
      <w:pPr>
        <w:ind w:left="1080" w:hanging="1080"/>
      </w:pPr>
      <w:rPr>
        <w:rFonts w:hint="default"/>
        <w:strike/>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lowerLetter"/>
      <w:lvlText w:val="%7."/>
      <w:lvlJc w:val="left"/>
      <w:pPr>
        <w:ind w:left="1440" w:hanging="1440"/>
      </w:pPr>
      <w:rPr>
        <w:rFonts w:asciiTheme="minorHAnsi" w:eastAsiaTheme="minorHAnsi" w:hAnsiTheme="minorHAnsi" w:cstheme="minorHAnsi"/>
        <w:b w:val="0"/>
        <w:bCs w:val="0"/>
        <w:sz w:val="22"/>
        <w:szCs w:val="22"/>
        <w:u w:val="none"/>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8" w15:restartNumberingAfterBreak="0">
    <w:nsid w:val="7AFE25C8"/>
    <w:multiLevelType w:val="hybridMultilevel"/>
    <w:tmpl w:val="FD622ED6"/>
    <w:lvl w:ilvl="0" w:tplc="E5207988">
      <w:start w:val="17"/>
      <w:numFmt w:val="decimal"/>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449" w15:restartNumberingAfterBreak="0">
    <w:nsid w:val="7B0D67C3"/>
    <w:multiLevelType w:val="multilevel"/>
    <w:tmpl w:val="C388D5BC"/>
    <w:lvl w:ilvl="0">
      <w:start w:val="15"/>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strike/>
      </w:rPr>
    </w:lvl>
    <w:lvl w:ilvl="3">
      <w:start w:val="9"/>
      <w:numFmt w:val="decimal"/>
      <w:lvlText w:val="%1.%2.%3.%4"/>
      <w:lvlJc w:val="left"/>
      <w:pPr>
        <w:ind w:left="1080" w:hanging="1080"/>
      </w:pPr>
      <w:rPr>
        <w:rFonts w:hint="default"/>
        <w:strike/>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2"/>
      <w:numFmt w:val="lowerLetter"/>
      <w:lvlText w:val="%7."/>
      <w:lvlJc w:val="left"/>
      <w:pPr>
        <w:ind w:left="1440" w:hanging="1440"/>
      </w:pPr>
      <w:rPr>
        <w:rFonts w:asciiTheme="minorHAnsi" w:eastAsiaTheme="minorHAnsi" w:hAnsiTheme="minorHAnsi" w:cstheme="minorHAnsi" w:hint="default"/>
        <w:b w:val="0"/>
        <w:bCs w:val="0"/>
        <w:sz w:val="22"/>
        <w:szCs w:val="22"/>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0" w15:restartNumberingAfterBreak="0">
    <w:nsid w:val="7C5C1DFE"/>
    <w:multiLevelType w:val="multilevel"/>
    <w:tmpl w:val="A6D25ADE"/>
    <w:lvl w:ilvl="0">
      <w:start w:val="3"/>
      <w:numFmt w:val="lowerRoman"/>
      <w:lvlText w:val="%1."/>
      <w:lvlJc w:val="left"/>
      <w:pPr>
        <w:tabs>
          <w:tab w:val="num" w:pos="720"/>
        </w:tabs>
        <w:ind w:left="720" w:hanging="360"/>
      </w:pPr>
      <w:rPr>
        <w:rFonts w:cs="Times New Roman" w:hint="default"/>
        <w:u w:val="single"/>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451" w15:restartNumberingAfterBreak="0">
    <w:nsid w:val="7CAD3C6B"/>
    <w:multiLevelType w:val="hybridMultilevel"/>
    <w:tmpl w:val="2DDCBF54"/>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2" w15:restartNumberingAfterBreak="0">
    <w:nsid w:val="7D557A93"/>
    <w:multiLevelType w:val="hybridMultilevel"/>
    <w:tmpl w:val="E6FC1698"/>
    <w:lvl w:ilvl="0" w:tplc="678CF66C">
      <w:start w:val="6"/>
      <w:numFmt w:val="lowerLetter"/>
      <w:lvlText w:val="%1."/>
      <w:lvlJc w:val="right"/>
      <w:pPr>
        <w:ind w:left="720" w:hanging="360"/>
      </w:pPr>
      <w:rPr>
        <w:rFonts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3" w15:restartNumberingAfterBreak="0">
    <w:nsid w:val="7D87653C"/>
    <w:multiLevelType w:val="hybridMultilevel"/>
    <w:tmpl w:val="C02E25BA"/>
    <w:lvl w:ilvl="0" w:tplc="14090019">
      <w:start w:val="2"/>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454" w15:restartNumberingAfterBreak="0">
    <w:nsid w:val="7E531081"/>
    <w:multiLevelType w:val="hybridMultilevel"/>
    <w:tmpl w:val="8E2CA9F8"/>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455" w15:restartNumberingAfterBreak="0">
    <w:nsid w:val="7E7A5B3A"/>
    <w:multiLevelType w:val="multilevel"/>
    <w:tmpl w:val="F34E791E"/>
    <w:lvl w:ilvl="0">
      <w:start w:val="1"/>
      <w:numFmt w:val="lowerLetter"/>
      <w:lvlText w:val="%1."/>
      <w:lvlJc w:val="left"/>
      <w:pPr>
        <w:ind w:left="424" w:hanging="283"/>
      </w:pPr>
      <w:rPr>
        <w:rFonts w:hint="default"/>
        <w:b w:val="0"/>
        <w:i w:val="0"/>
      </w:rPr>
    </w:lvl>
    <w:lvl w:ilvl="1">
      <w:start w:val="1"/>
      <w:numFmt w:val="lowerRoman"/>
      <w:lvlText w:val="%2."/>
      <w:lvlJc w:val="right"/>
      <w:pPr>
        <w:ind w:left="794" w:hanging="454"/>
      </w:pPr>
      <w:rPr>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6" w15:restartNumberingAfterBreak="0">
    <w:nsid w:val="7EF26040"/>
    <w:multiLevelType w:val="hybridMultilevel"/>
    <w:tmpl w:val="7C78AD5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7" w15:restartNumberingAfterBreak="0">
    <w:nsid w:val="7F87289E"/>
    <w:multiLevelType w:val="hybridMultilevel"/>
    <w:tmpl w:val="49A0F0EA"/>
    <w:lvl w:ilvl="0" w:tplc="14090015">
      <w:start w:val="1"/>
      <w:numFmt w:val="upperLetter"/>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441844452">
    <w:abstractNumId w:val="0"/>
  </w:num>
  <w:num w:numId="2" w16cid:durableId="1188830557">
    <w:abstractNumId w:val="245"/>
  </w:num>
  <w:num w:numId="3" w16cid:durableId="1334844429">
    <w:abstractNumId w:val="393"/>
  </w:num>
  <w:num w:numId="4" w16cid:durableId="344207322">
    <w:abstractNumId w:val="379"/>
  </w:num>
  <w:num w:numId="5" w16cid:durableId="636029402">
    <w:abstractNumId w:val="17"/>
  </w:num>
  <w:num w:numId="6" w16cid:durableId="505096996">
    <w:abstractNumId w:val="381"/>
  </w:num>
  <w:num w:numId="7" w16cid:durableId="1122408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2313871">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4241978">
    <w:abstractNumId w:val="115"/>
  </w:num>
  <w:num w:numId="10" w16cid:durableId="1151870994">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737459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2577866">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3629060">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911254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3920297">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331630">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3142409">
    <w:abstractNumId w:val="266"/>
  </w:num>
  <w:num w:numId="18" w16cid:durableId="2014338964">
    <w:abstractNumId w:val="200"/>
  </w:num>
  <w:num w:numId="19" w16cid:durableId="1464079874">
    <w:abstractNumId w:val="107"/>
  </w:num>
  <w:num w:numId="20" w16cid:durableId="29573967">
    <w:abstractNumId w:val="440"/>
  </w:num>
  <w:num w:numId="21" w16cid:durableId="1893805527">
    <w:abstractNumId w:val="261"/>
  </w:num>
  <w:num w:numId="22" w16cid:durableId="1061562157">
    <w:abstractNumId w:val="324"/>
  </w:num>
  <w:num w:numId="23" w16cid:durableId="1865363906">
    <w:abstractNumId w:val="251"/>
  </w:num>
  <w:num w:numId="24" w16cid:durableId="629047139">
    <w:abstractNumId w:val="128"/>
  </w:num>
  <w:num w:numId="25" w16cid:durableId="1140654256">
    <w:abstractNumId w:val="317"/>
  </w:num>
  <w:num w:numId="26" w16cid:durableId="1409621501">
    <w:abstractNumId w:val="394"/>
  </w:num>
  <w:num w:numId="27" w16cid:durableId="1039934678">
    <w:abstractNumId w:val="49"/>
  </w:num>
  <w:num w:numId="28" w16cid:durableId="130751370">
    <w:abstractNumId w:val="196"/>
  </w:num>
  <w:num w:numId="29" w16cid:durableId="153420329">
    <w:abstractNumId w:val="19"/>
  </w:num>
  <w:num w:numId="30" w16cid:durableId="1949922146">
    <w:abstractNumId w:val="172"/>
  </w:num>
  <w:num w:numId="31" w16cid:durableId="1885288826">
    <w:abstractNumId w:val="252"/>
  </w:num>
  <w:num w:numId="32" w16cid:durableId="482351521">
    <w:abstractNumId w:val="222"/>
  </w:num>
  <w:num w:numId="33" w16cid:durableId="1474447688">
    <w:abstractNumId w:val="274"/>
  </w:num>
  <w:num w:numId="34" w16cid:durableId="786774320">
    <w:abstractNumId w:val="288"/>
  </w:num>
  <w:num w:numId="35" w16cid:durableId="835531076">
    <w:abstractNumId w:val="358"/>
  </w:num>
  <w:num w:numId="36" w16cid:durableId="29764740">
    <w:abstractNumId w:val="259"/>
  </w:num>
  <w:num w:numId="37" w16cid:durableId="722801382">
    <w:abstractNumId w:val="126"/>
  </w:num>
  <w:num w:numId="38" w16cid:durableId="1317413872">
    <w:abstractNumId w:val="180"/>
  </w:num>
  <w:num w:numId="39" w16cid:durableId="1447433470">
    <w:abstractNumId w:val="298"/>
  </w:num>
  <w:num w:numId="40" w16cid:durableId="612594068">
    <w:abstractNumId w:val="403"/>
  </w:num>
  <w:num w:numId="41" w16cid:durableId="693070735">
    <w:abstractNumId w:val="237"/>
  </w:num>
  <w:num w:numId="42" w16cid:durableId="1859537431">
    <w:abstractNumId w:val="66"/>
  </w:num>
  <w:num w:numId="43" w16cid:durableId="2068071165">
    <w:abstractNumId w:val="238"/>
  </w:num>
  <w:num w:numId="44" w16cid:durableId="1433891682">
    <w:abstractNumId w:val="398"/>
  </w:num>
  <w:num w:numId="45" w16cid:durableId="750588903">
    <w:abstractNumId w:val="44"/>
  </w:num>
  <w:num w:numId="46" w16cid:durableId="1265458305">
    <w:abstractNumId w:val="205"/>
  </w:num>
  <w:num w:numId="47" w16cid:durableId="27263828">
    <w:abstractNumId w:val="143"/>
  </w:num>
  <w:num w:numId="48" w16cid:durableId="684331530">
    <w:abstractNumId w:val="99"/>
  </w:num>
  <w:num w:numId="49" w16cid:durableId="2128501218">
    <w:abstractNumId w:val="421"/>
  </w:num>
  <w:num w:numId="50" w16cid:durableId="1487555436">
    <w:abstractNumId w:val="422"/>
  </w:num>
  <w:num w:numId="51" w16cid:durableId="1159349354">
    <w:abstractNumId w:val="361"/>
  </w:num>
  <w:num w:numId="52" w16cid:durableId="1939940937">
    <w:abstractNumId w:val="38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8169938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262643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2813247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0693722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1367533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38843285">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16545046">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3175985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71496474">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8565561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2457277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77326280">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91091750">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9506625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4054783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33905291">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33478200">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1932457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5698854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48417791">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3063170">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6531935">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5912272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94424176">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0232432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52195806">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9808373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9337473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5189677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49103925">
    <w:abstractNumId w:val="216"/>
  </w:num>
  <w:num w:numId="83" w16cid:durableId="95487232">
    <w:abstractNumId w:val="381"/>
  </w:num>
  <w:num w:numId="84" w16cid:durableId="321741603">
    <w:abstractNumId w:val="150"/>
  </w:num>
  <w:num w:numId="85" w16cid:durableId="1197739503">
    <w:abstractNumId w:val="97"/>
  </w:num>
  <w:num w:numId="86" w16cid:durableId="124290555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9518594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73169130">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38752498">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56484870">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547110054">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60151230">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027415646">
    <w:abstractNumId w:val="164"/>
  </w:num>
  <w:num w:numId="94" w16cid:durableId="704713491">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45763978">
    <w:abstractNumId w:val="187"/>
  </w:num>
  <w:num w:numId="96" w16cid:durableId="44839694">
    <w:abstractNumId w:val="412"/>
  </w:num>
  <w:num w:numId="97" w16cid:durableId="46103811">
    <w:abstractNumId w:val="203"/>
  </w:num>
  <w:num w:numId="98" w16cid:durableId="1260603920">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021543304">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7372388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00506045">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28871247">
    <w:abstractNumId w:val="2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3" w16cid:durableId="5796832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77764527">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45952887">
    <w:abstractNumId w:val="3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6" w16cid:durableId="212087649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900596598">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7742062">
    <w:abstractNumId w:val="115"/>
    <w:lvlOverride w:ilvl="0">
      <w:startOverride w:val="15"/>
    </w:lvlOverride>
    <w:lvlOverride w:ilvl="1">
      <w:startOverride w:val="4"/>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985864098">
    <w:abstractNumId w:val="125"/>
  </w:num>
  <w:num w:numId="110" w16cid:durableId="1881475768">
    <w:abstractNumId w:val="3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93755589">
    <w:abstractNumId w:val="19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9998441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975331913">
    <w:abstractNumId w:val="3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57982300">
    <w:abstractNumId w:val="239"/>
  </w:num>
  <w:num w:numId="115" w16cid:durableId="291131049">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99901159">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94250577">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400786064">
    <w:abstractNumId w:val="3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47196010">
    <w:abstractNumId w:val="10"/>
  </w:num>
  <w:num w:numId="120" w16cid:durableId="770391493">
    <w:abstractNumId w:val="3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49711319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41450670">
    <w:abstractNumId w:val="84"/>
  </w:num>
  <w:num w:numId="123" w16cid:durableId="1552813591">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05141632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772866096">
    <w:abstractNumId w:val="225"/>
  </w:num>
  <w:num w:numId="126" w16cid:durableId="1392658431">
    <w:abstractNumId w:val="165"/>
  </w:num>
  <w:num w:numId="127" w16cid:durableId="1493830600">
    <w:abstractNumId w:val="3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77321204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567156693">
    <w:abstractNumId w:val="115"/>
    <w:lvlOverride w:ilvl="0">
      <w:startOverride w:val="15"/>
    </w:lvlOverride>
    <w:lvlOverride w:ilvl="1">
      <w:startOverride w:val="3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789231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07867623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945914876">
    <w:abstractNumId w:val="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691106362">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3855092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31216448">
    <w:abstractNumId w:val="120"/>
  </w:num>
  <w:num w:numId="136" w16cid:durableId="123747685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356466322">
    <w:abstractNumId w:val="4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609241677">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951133321">
    <w:abstractNumId w:val="3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665597388">
    <w:abstractNumId w:val="3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977682649">
    <w:abstractNumId w:val="54"/>
  </w:num>
  <w:num w:numId="142" w16cid:durableId="1775637675">
    <w:abstractNumId w:val="383"/>
  </w:num>
  <w:num w:numId="143" w16cid:durableId="924074859">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732070779">
    <w:abstractNumId w:val="448"/>
  </w:num>
  <w:num w:numId="145" w16cid:durableId="1055663935">
    <w:abstractNumId w:val="130"/>
  </w:num>
  <w:num w:numId="146" w16cid:durableId="962685794">
    <w:abstractNumId w:val="115"/>
    <w:lvlOverride w:ilvl="0">
      <w:startOverride w:val="15"/>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47" w16cid:durableId="390352486">
    <w:abstractNumId w:val="115"/>
    <w:lvlOverride w:ilvl="0">
      <w:startOverride w:val="15"/>
    </w:lvlOverride>
    <w:lvlOverride w:ilvl="1">
      <w:startOverride w:val="4"/>
    </w:lvlOverride>
    <w:lvlOverride w:ilvl="2">
      <w:startOverride w:val="2"/>
    </w:lvlOverride>
    <w:lvlOverride w:ilvl="3">
      <w:startOverride w:val="3"/>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48" w16cid:durableId="2041085128">
    <w:abstractNumId w:val="115"/>
    <w:lvlOverride w:ilvl="0">
      <w:startOverride w:val="15"/>
    </w:lvlOverride>
    <w:lvlOverride w:ilvl="1">
      <w:startOverride w:val="4"/>
    </w:lvlOverride>
    <w:lvlOverride w:ilvl="2">
      <w:startOverride w:val="7"/>
    </w:lvlOverride>
    <w:lvlOverride w:ilvl="3">
      <w:startOverride w:val="2"/>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49" w16cid:durableId="462038306">
    <w:abstractNumId w:val="285"/>
  </w:num>
  <w:num w:numId="150" w16cid:durableId="2076471496">
    <w:abstractNumId w:val="256"/>
  </w:num>
  <w:num w:numId="151" w16cid:durableId="1706249808">
    <w:abstractNumId w:val="115"/>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703237899">
    <w:abstractNumId w:val="115"/>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45364979">
    <w:abstractNumId w:val="115"/>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207837694">
    <w:abstractNumId w:val="115"/>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827400186">
    <w:abstractNumId w:val="115"/>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026055969">
    <w:abstractNumId w:val="115"/>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835295790">
    <w:abstractNumId w:val="139"/>
  </w:num>
  <w:num w:numId="158" w16cid:durableId="710808940">
    <w:abstractNumId w:val="227"/>
  </w:num>
  <w:num w:numId="159" w16cid:durableId="826751181">
    <w:abstractNumId w:val="201"/>
  </w:num>
  <w:num w:numId="160" w16cid:durableId="1000814671">
    <w:abstractNumId w:val="122"/>
  </w:num>
  <w:num w:numId="161" w16cid:durableId="378094572">
    <w:abstractNumId w:val="427"/>
  </w:num>
  <w:num w:numId="162" w16cid:durableId="1937440977">
    <w:abstractNumId w:val="449"/>
  </w:num>
  <w:num w:numId="163" w16cid:durableId="780494789">
    <w:abstractNumId w:val="286"/>
  </w:num>
  <w:num w:numId="164" w16cid:durableId="1550651365">
    <w:abstractNumId w:val="378"/>
  </w:num>
  <w:num w:numId="165" w16cid:durableId="294990153">
    <w:abstractNumId w:val="183"/>
  </w:num>
  <w:num w:numId="166" w16cid:durableId="1096512936">
    <w:abstractNumId w:val="316"/>
  </w:num>
  <w:num w:numId="167" w16cid:durableId="914974567">
    <w:abstractNumId w:val="387"/>
  </w:num>
  <w:num w:numId="168" w16cid:durableId="1476096391">
    <w:abstractNumId w:val="60"/>
  </w:num>
  <w:num w:numId="169" w16cid:durableId="1245647744">
    <w:abstractNumId w:val="77"/>
  </w:num>
  <w:num w:numId="170" w16cid:durableId="448085379">
    <w:abstractNumId w:val="105"/>
  </w:num>
  <w:num w:numId="171" w16cid:durableId="643461851">
    <w:abstractNumId w:val="369"/>
  </w:num>
  <w:num w:numId="172" w16cid:durableId="697899379">
    <w:abstractNumId w:val="174"/>
  </w:num>
  <w:num w:numId="173" w16cid:durableId="1554929530">
    <w:abstractNumId w:val="71"/>
  </w:num>
  <w:num w:numId="174" w16cid:durableId="1320310121">
    <w:abstractNumId w:val="61"/>
  </w:num>
  <w:num w:numId="175" w16cid:durableId="826551589">
    <w:abstractNumId w:val="38"/>
  </w:num>
  <w:num w:numId="176" w16cid:durableId="937063320">
    <w:abstractNumId w:val="255"/>
  </w:num>
  <w:num w:numId="177" w16cid:durableId="1061756845">
    <w:abstractNumId w:val="198"/>
  </w:num>
  <w:num w:numId="178" w16cid:durableId="261914309">
    <w:abstractNumId w:val="269"/>
  </w:num>
  <w:num w:numId="179" w16cid:durableId="998965403">
    <w:abstractNumId w:val="186"/>
  </w:num>
  <w:num w:numId="180" w16cid:durableId="171182988">
    <w:abstractNumId w:val="310"/>
  </w:num>
  <w:num w:numId="181" w16cid:durableId="6374846">
    <w:abstractNumId w:val="241"/>
  </w:num>
  <w:num w:numId="182" w16cid:durableId="1478034939">
    <w:abstractNumId w:val="264"/>
  </w:num>
  <w:num w:numId="183" w16cid:durableId="1125663356">
    <w:abstractNumId w:val="111"/>
  </w:num>
  <w:num w:numId="184" w16cid:durableId="711197702">
    <w:abstractNumId w:val="18"/>
  </w:num>
  <w:num w:numId="185" w16cid:durableId="1798059327">
    <w:abstractNumId w:val="420"/>
  </w:num>
  <w:num w:numId="186" w16cid:durableId="426930860">
    <w:abstractNumId w:val="161"/>
  </w:num>
  <w:num w:numId="187" w16cid:durableId="1465348878">
    <w:abstractNumId w:val="89"/>
  </w:num>
  <w:num w:numId="188" w16cid:durableId="2076197667">
    <w:abstractNumId w:val="416"/>
  </w:num>
  <w:num w:numId="189" w16cid:durableId="4526774">
    <w:abstractNumId w:val="78"/>
  </w:num>
  <w:num w:numId="190" w16cid:durableId="1621373457">
    <w:abstractNumId w:val="21"/>
  </w:num>
  <w:num w:numId="191" w16cid:durableId="80492668">
    <w:abstractNumId w:val="419"/>
  </w:num>
  <w:num w:numId="192" w16cid:durableId="294530942">
    <w:abstractNumId w:val="115"/>
    <w:lvlOverride w:ilvl="0">
      <w:startOverride w:val="15"/>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93" w16cid:durableId="567884550">
    <w:abstractNumId w:val="131"/>
  </w:num>
  <w:num w:numId="194" w16cid:durableId="712576333">
    <w:abstractNumId w:val="226"/>
  </w:num>
  <w:num w:numId="195" w16cid:durableId="1169254609">
    <w:abstractNumId w:val="28"/>
  </w:num>
  <w:num w:numId="196" w16cid:durableId="559024552">
    <w:abstractNumId w:val="108"/>
  </w:num>
  <w:num w:numId="197" w16cid:durableId="776026290">
    <w:abstractNumId w:val="109"/>
  </w:num>
  <w:num w:numId="198" w16cid:durableId="233901683">
    <w:abstractNumId w:val="221"/>
  </w:num>
  <w:num w:numId="199" w16cid:durableId="1234002690">
    <w:abstractNumId w:val="53"/>
  </w:num>
  <w:num w:numId="200" w16cid:durableId="432938811">
    <w:abstractNumId w:val="333"/>
  </w:num>
  <w:num w:numId="201" w16cid:durableId="1793592273">
    <w:abstractNumId w:val="103"/>
  </w:num>
  <w:num w:numId="202" w16cid:durableId="1831021644">
    <w:abstractNumId w:val="446"/>
  </w:num>
  <w:num w:numId="203" w16cid:durableId="1433431879">
    <w:abstractNumId w:val="282"/>
  </w:num>
  <w:num w:numId="204" w16cid:durableId="1101607732">
    <w:abstractNumId w:val="365"/>
  </w:num>
  <w:num w:numId="205" w16cid:durableId="1270624803">
    <w:abstractNumId w:val="224"/>
  </w:num>
  <w:num w:numId="206" w16cid:durableId="1775175086">
    <w:abstractNumId w:val="157"/>
  </w:num>
  <w:num w:numId="207" w16cid:durableId="460922059">
    <w:abstractNumId w:val="430"/>
  </w:num>
  <w:num w:numId="208" w16cid:durableId="126046351">
    <w:abstractNumId w:val="140"/>
  </w:num>
  <w:num w:numId="209" w16cid:durableId="1196428704">
    <w:abstractNumId w:val="33"/>
  </w:num>
  <w:num w:numId="210" w16cid:durableId="246233751">
    <w:abstractNumId w:val="366"/>
  </w:num>
  <w:num w:numId="211" w16cid:durableId="529687359">
    <w:abstractNumId w:val="4"/>
  </w:num>
  <w:num w:numId="212" w16cid:durableId="20327047">
    <w:abstractNumId w:val="325"/>
  </w:num>
  <w:num w:numId="213" w16cid:durableId="1058746997">
    <w:abstractNumId w:val="194"/>
  </w:num>
  <w:num w:numId="214" w16cid:durableId="455179757">
    <w:abstractNumId w:val="329"/>
  </w:num>
  <w:num w:numId="215" w16cid:durableId="317152545">
    <w:abstractNumId w:val="388"/>
  </w:num>
  <w:num w:numId="216" w16cid:durableId="1566143983">
    <w:abstractNumId w:val="233"/>
  </w:num>
  <w:num w:numId="217" w16cid:durableId="360934886">
    <w:abstractNumId w:val="292"/>
  </w:num>
  <w:num w:numId="218" w16cid:durableId="249778712">
    <w:abstractNumId w:val="95"/>
  </w:num>
  <w:num w:numId="219" w16cid:durableId="1403865086">
    <w:abstractNumId w:val="6"/>
  </w:num>
  <w:num w:numId="220" w16cid:durableId="366832264">
    <w:abstractNumId w:val="29"/>
  </w:num>
  <w:num w:numId="221" w16cid:durableId="1583024718">
    <w:abstractNumId w:val="76"/>
  </w:num>
  <w:num w:numId="222" w16cid:durableId="568733436">
    <w:abstractNumId w:val="400"/>
  </w:num>
  <w:num w:numId="223" w16cid:durableId="320425624">
    <w:abstractNumId w:val="167"/>
  </w:num>
  <w:num w:numId="224" w16cid:durableId="514618839">
    <w:abstractNumId w:val="343"/>
  </w:num>
  <w:num w:numId="225" w16cid:durableId="1770545411">
    <w:abstractNumId w:val="296"/>
  </w:num>
  <w:num w:numId="226" w16cid:durableId="1953978595">
    <w:abstractNumId w:val="86"/>
  </w:num>
  <w:num w:numId="227" w16cid:durableId="1882357523">
    <w:abstractNumId w:val="124"/>
  </w:num>
  <w:num w:numId="228" w16cid:durableId="1103919307">
    <w:abstractNumId w:val="438"/>
  </w:num>
  <w:num w:numId="229" w16cid:durableId="67156453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82801409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94319682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535627248">
    <w:abstractNumId w:val="391"/>
  </w:num>
  <w:num w:numId="233" w16cid:durableId="1404647810">
    <w:abstractNumId w:val="212"/>
  </w:num>
  <w:num w:numId="234" w16cid:durableId="1044252470">
    <w:abstractNumId w:val="272"/>
  </w:num>
  <w:num w:numId="235" w16cid:durableId="666367">
    <w:abstractNumId w:val="406"/>
  </w:num>
  <w:num w:numId="236" w16cid:durableId="1017194577">
    <w:abstractNumId w:val="362"/>
  </w:num>
  <w:num w:numId="237" w16cid:durableId="275061329">
    <w:abstractNumId w:val="418"/>
  </w:num>
  <w:num w:numId="238" w16cid:durableId="1179008620">
    <w:abstractNumId w:val="177"/>
  </w:num>
  <w:num w:numId="239" w16cid:durableId="1551528724">
    <w:abstractNumId w:val="72"/>
  </w:num>
  <w:num w:numId="240" w16cid:durableId="117995843">
    <w:abstractNumId w:val="396"/>
  </w:num>
  <w:num w:numId="241" w16cid:durableId="1213271506">
    <w:abstractNumId w:val="219"/>
  </w:num>
  <w:num w:numId="242" w16cid:durableId="682130121">
    <w:abstractNumId w:val="41"/>
  </w:num>
  <w:num w:numId="243" w16cid:durableId="41684470">
    <w:abstractNumId w:val="351"/>
  </w:num>
  <w:num w:numId="244" w16cid:durableId="1425807347">
    <w:abstractNumId w:val="20"/>
  </w:num>
  <w:num w:numId="245" w16cid:durableId="1184630785">
    <w:abstractNumId w:val="182"/>
  </w:num>
  <w:num w:numId="246" w16cid:durableId="794831313">
    <w:abstractNumId w:val="114"/>
  </w:num>
  <w:num w:numId="247" w16cid:durableId="902839789">
    <w:abstractNumId w:val="334"/>
  </w:num>
  <w:num w:numId="248" w16cid:durableId="489567728">
    <w:abstractNumId w:val="401"/>
  </w:num>
  <w:num w:numId="249" w16cid:durableId="335882858">
    <w:abstractNumId w:val="115"/>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956792006">
    <w:abstractNumId w:val="115"/>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561715986">
    <w:abstractNumId w:val="115"/>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1501894822">
    <w:abstractNumId w:val="115"/>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687292846">
    <w:abstractNumId w:val="115"/>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1979260398">
    <w:abstractNumId w:val="115"/>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506871891">
    <w:abstractNumId w:val="115"/>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500727918">
    <w:abstractNumId w:val="115"/>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1197306809">
    <w:abstractNumId w:val="115"/>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532420905">
    <w:abstractNumId w:val="115"/>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613587402">
    <w:abstractNumId w:val="115"/>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545677031">
    <w:abstractNumId w:val="83"/>
  </w:num>
  <w:num w:numId="261" w16cid:durableId="926573009">
    <w:abstractNumId w:val="384"/>
  </w:num>
  <w:num w:numId="262" w16cid:durableId="1131750654">
    <w:abstractNumId w:val="32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888300251">
    <w:abstractNumId w:val="321"/>
  </w:num>
  <w:num w:numId="264" w16cid:durableId="1863326274">
    <w:abstractNumId w:val="228"/>
  </w:num>
  <w:num w:numId="265" w16cid:durableId="979533678">
    <w:abstractNumId w:val="79"/>
  </w:num>
  <w:num w:numId="266" w16cid:durableId="479855735">
    <w:abstractNumId w:val="350"/>
  </w:num>
  <w:num w:numId="267" w16cid:durableId="543367193">
    <w:abstractNumId w:val="452"/>
  </w:num>
  <w:num w:numId="268" w16cid:durableId="1382829241">
    <w:abstractNumId w:val="246"/>
  </w:num>
  <w:num w:numId="269" w16cid:durableId="1738092098">
    <w:abstractNumId w:val="173"/>
  </w:num>
  <w:num w:numId="270" w16cid:durableId="180559451">
    <w:abstractNumId w:val="279"/>
  </w:num>
  <w:num w:numId="271" w16cid:durableId="388849383">
    <w:abstractNumId w:val="168"/>
  </w:num>
  <w:num w:numId="272" w16cid:durableId="1015308758">
    <w:abstractNumId w:val="424"/>
  </w:num>
  <w:num w:numId="273" w16cid:durableId="2630324">
    <w:abstractNumId w:val="364"/>
  </w:num>
  <w:num w:numId="274" w16cid:durableId="2049181670">
    <w:abstractNumId w:val="151"/>
  </w:num>
  <w:num w:numId="275" w16cid:durableId="2050837009">
    <w:abstractNumId w:val="356"/>
  </w:num>
  <w:num w:numId="276" w16cid:durableId="279803761">
    <w:abstractNumId w:val="445"/>
  </w:num>
  <w:num w:numId="277" w16cid:durableId="1589844049">
    <w:abstractNumId w:val="270"/>
  </w:num>
  <w:num w:numId="278" w16cid:durableId="548955488">
    <w:abstractNumId w:val="209"/>
  </w:num>
  <w:num w:numId="279" w16cid:durableId="1798446891">
    <w:abstractNumId w:val="345"/>
  </w:num>
  <w:num w:numId="280" w16cid:durableId="1847596975">
    <w:abstractNumId w:val="332"/>
  </w:num>
  <w:num w:numId="281" w16cid:durableId="451829112">
    <w:abstractNumId w:val="368"/>
  </w:num>
  <w:num w:numId="282" w16cid:durableId="498078275">
    <w:abstractNumId w:val="112"/>
  </w:num>
  <w:num w:numId="283" w16cid:durableId="716320838">
    <w:abstractNumId w:val="385"/>
  </w:num>
  <w:num w:numId="284" w16cid:durableId="1054545343">
    <w:abstractNumId w:val="301"/>
  </w:num>
  <w:num w:numId="285" w16cid:durableId="1127435206">
    <w:abstractNumId w:val="149"/>
  </w:num>
  <w:num w:numId="286" w16cid:durableId="1104350542">
    <w:abstractNumId w:val="16"/>
  </w:num>
  <w:num w:numId="287" w16cid:durableId="1583755952">
    <w:abstractNumId w:val="290"/>
  </w:num>
  <w:num w:numId="288" w16cid:durableId="1020278298">
    <w:abstractNumId w:val="455"/>
  </w:num>
  <w:num w:numId="289" w16cid:durableId="777993570">
    <w:abstractNumId w:val="308"/>
  </w:num>
  <w:num w:numId="290" w16cid:durableId="1727802650">
    <w:abstractNumId w:val="306"/>
  </w:num>
  <w:num w:numId="291" w16cid:durableId="1371763430">
    <w:abstractNumId w:val="340"/>
  </w:num>
  <w:num w:numId="292" w16cid:durableId="112020494">
    <w:abstractNumId w:val="338"/>
  </w:num>
  <w:num w:numId="293" w16cid:durableId="1802265045">
    <w:abstractNumId w:val="115"/>
    <w:lvlOverride w:ilvl="0">
      <w:startOverride w:val="1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318461010">
    <w:abstractNumId w:val="276"/>
  </w:num>
  <w:num w:numId="295" w16cid:durableId="401216200">
    <w:abstractNumId w:val="39"/>
  </w:num>
  <w:num w:numId="296" w16cid:durableId="1221940526">
    <w:abstractNumId w:val="247"/>
  </w:num>
  <w:num w:numId="297" w16cid:durableId="1291550366">
    <w:abstractNumId w:val="141"/>
  </w:num>
  <w:num w:numId="298" w16cid:durableId="993147775">
    <w:abstractNumId w:val="32"/>
  </w:num>
  <w:num w:numId="299" w16cid:durableId="1580140921">
    <w:abstractNumId w:val="206"/>
  </w:num>
  <w:num w:numId="300" w16cid:durableId="1164052723">
    <w:abstractNumId w:val="336"/>
  </w:num>
  <w:num w:numId="301" w16cid:durableId="782194643">
    <w:abstractNumId w:val="115"/>
    <w:lvlOverride w:ilvl="0">
      <w:startOverride w:val="15"/>
    </w:lvlOverride>
    <w:lvlOverride w:ilvl="1">
      <w:startOverride w:val="10"/>
    </w:lvlOverride>
    <w:lvlOverride w:ilvl="2">
      <w:startOverride w:val="2"/>
    </w:lvlOverride>
    <w:lvlOverride w:ilvl="3">
      <w:startOverride w:val="13"/>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02" w16cid:durableId="1231963108">
    <w:abstractNumId w:val="115"/>
    <w:lvlOverride w:ilvl="0">
      <w:startOverride w:val="1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833759141">
    <w:abstractNumId w:val="69"/>
  </w:num>
  <w:num w:numId="304" w16cid:durableId="454756602">
    <w:abstractNumId w:val="371"/>
  </w:num>
  <w:num w:numId="305" w16cid:durableId="1167015294">
    <w:abstractNumId w:val="62"/>
  </w:num>
  <w:num w:numId="306" w16cid:durableId="1773359651">
    <w:abstractNumId w:val="229"/>
  </w:num>
  <w:num w:numId="307" w16cid:durableId="1895120679">
    <w:abstractNumId w:val="265"/>
  </w:num>
  <w:num w:numId="308" w16cid:durableId="158740732">
    <w:abstractNumId w:val="115"/>
    <w:lvlOverride w:ilvl="0">
      <w:startOverride w:val="1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09" w16cid:durableId="423575071">
    <w:abstractNumId w:val="431"/>
  </w:num>
  <w:num w:numId="310" w16cid:durableId="841506936">
    <w:abstractNumId w:val="47"/>
  </w:num>
  <w:num w:numId="311" w16cid:durableId="64038639">
    <w:abstractNumId w:val="210"/>
  </w:num>
  <w:num w:numId="312" w16cid:durableId="387149879">
    <w:abstractNumId w:val="202"/>
  </w:num>
  <w:num w:numId="313" w16cid:durableId="1791430797">
    <w:abstractNumId w:val="144"/>
  </w:num>
  <w:num w:numId="314" w16cid:durableId="669868350">
    <w:abstractNumId w:val="193"/>
  </w:num>
  <w:num w:numId="315" w16cid:durableId="980038036">
    <w:abstractNumId w:val="110"/>
  </w:num>
  <w:num w:numId="316" w16cid:durableId="1967656095">
    <w:abstractNumId w:val="454"/>
  </w:num>
  <w:num w:numId="317" w16cid:durableId="1443452002">
    <w:abstractNumId w:val="254"/>
  </w:num>
  <w:num w:numId="318" w16cid:durableId="1769234683">
    <w:abstractNumId w:val="12"/>
  </w:num>
  <w:num w:numId="319" w16cid:durableId="683291217">
    <w:abstractNumId w:val="291"/>
  </w:num>
  <w:num w:numId="320" w16cid:durableId="183515240">
    <w:abstractNumId w:val="14"/>
  </w:num>
  <w:num w:numId="321" w16cid:durableId="1089347737">
    <w:abstractNumId w:val="411"/>
  </w:num>
  <w:num w:numId="322" w16cid:durableId="1589850421">
    <w:abstractNumId w:val="115"/>
    <w:lvlOverride w:ilvl="0">
      <w:startOverride w:val="1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1186289858">
    <w:abstractNumId w:val="115"/>
    <w:lvlOverride w:ilvl="0">
      <w:startOverride w:val="1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16cid:durableId="1165439850">
    <w:abstractNumId w:val="115"/>
    <w:lvlOverride w:ilvl="0">
      <w:startOverride w:val="1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579826096">
    <w:abstractNumId w:val="115"/>
    <w:lvlOverride w:ilvl="0">
      <w:startOverride w:val="1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1795365621">
    <w:abstractNumId w:val="115"/>
    <w:lvlOverride w:ilvl="0">
      <w:startOverride w:val="1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1663700844">
    <w:abstractNumId w:val="115"/>
    <w:lvlOverride w:ilvl="0">
      <w:startOverride w:val="1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1581207511">
    <w:abstractNumId w:val="115"/>
    <w:lvlOverride w:ilvl="0">
      <w:startOverride w:val="1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1183980948">
    <w:abstractNumId w:val="115"/>
    <w:lvlOverride w:ilvl="0">
      <w:startOverride w:val="15"/>
    </w:lvlOverride>
    <w:lvlOverride w:ilvl="1">
      <w:startOverride w:val="11"/>
    </w:lvlOverride>
    <w:lvlOverride w:ilvl="2">
      <w:startOverride w:val="3"/>
    </w:lvlOverride>
    <w:lvlOverride w:ilvl="3">
      <w:startOverride w:val="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30" w16cid:durableId="301038430">
    <w:abstractNumId w:val="115"/>
    <w:lvlOverride w:ilvl="0">
      <w:startOverride w:val="15"/>
    </w:lvlOverride>
    <w:lvlOverride w:ilvl="1">
      <w:startOverride w:val="11"/>
    </w:lvlOverride>
    <w:lvlOverride w:ilvl="2">
      <w:startOverride w:val="2"/>
    </w:lvlOverride>
    <w:lvlOverride w:ilvl="3">
      <w:startOverride w:val="4"/>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31" w16cid:durableId="1952131307">
    <w:abstractNumId w:val="115"/>
    <w:lvlOverride w:ilvl="0">
      <w:startOverride w:val="1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869342905">
    <w:abstractNumId w:val="115"/>
    <w:lvlOverride w:ilvl="0">
      <w:startOverride w:val="1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1001079392">
    <w:abstractNumId w:val="115"/>
    <w:lvlOverride w:ilvl="0">
      <w:startOverride w:val="1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2021353609">
    <w:abstractNumId w:val="326"/>
  </w:num>
  <w:num w:numId="335" w16cid:durableId="1623994467">
    <w:abstractNumId w:val="24"/>
  </w:num>
  <w:num w:numId="336" w16cid:durableId="478620305">
    <w:abstractNumId w:val="129"/>
  </w:num>
  <w:num w:numId="337" w16cid:durableId="1184246711">
    <w:abstractNumId w:val="382"/>
  </w:num>
  <w:num w:numId="338" w16cid:durableId="281764045">
    <w:abstractNumId w:val="335"/>
  </w:num>
  <w:num w:numId="339" w16cid:durableId="1745295337">
    <w:abstractNumId w:val="145"/>
  </w:num>
  <w:num w:numId="340" w16cid:durableId="1672949870">
    <w:abstractNumId w:val="437"/>
  </w:num>
  <w:num w:numId="341" w16cid:durableId="1552644331">
    <w:abstractNumId w:val="346"/>
  </w:num>
  <w:num w:numId="342" w16cid:durableId="496380556">
    <w:abstractNumId w:val="48"/>
  </w:num>
  <w:num w:numId="343" w16cid:durableId="1758864676">
    <w:abstractNumId w:val="360"/>
  </w:num>
  <w:num w:numId="344" w16cid:durableId="2126145581">
    <w:abstractNumId w:val="425"/>
  </w:num>
  <w:num w:numId="345" w16cid:durableId="1059278971">
    <w:abstractNumId w:val="5"/>
  </w:num>
  <w:num w:numId="346" w16cid:durableId="1150748769">
    <w:abstractNumId w:val="59"/>
  </w:num>
  <w:num w:numId="347" w16cid:durableId="1775705199">
    <w:abstractNumId w:val="352"/>
  </w:num>
  <w:num w:numId="348" w16cid:durableId="1426800151">
    <w:abstractNumId w:val="436"/>
  </w:num>
  <w:num w:numId="349" w16cid:durableId="1761562952">
    <w:abstractNumId w:val="415"/>
  </w:num>
  <w:num w:numId="350" w16cid:durableId="382220492">
    <w:abstractNumId w:val="312"/>
  </w:num>
  <w:num w:numId="351" w16cid:durableId="1425153940">
    <w:abstractNumId w:val="115"/>
    <w:lvlOverride w:ilvl="0">
      <w:startOverride w:val="1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1542129080">
    <w:abstractNumId w:val="115"/>
    <w:lvlOverride w:ilvl="0">
      <w:startOverride w:val="1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502818747">
    <w:abstractNumId w:val="115"/>
    <w:lvlOverride w:ilvl="0">
      <w:startOverride w:val="1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2032950126">
    <w:abstractNumId w:val="115"/>
    <w:lvlOverride w:ilvl="0">
      <w:startOverride w:val="1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817458410">
    <w:abstractNumId w:val="115"/>
    <w:lvlOverride w:ilvl="0">
      <w:startOverride w:val="1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16cid:durableId="2114200470">
    <w:abstractNumId w:val="115"/>
    <w:lvlOverride w:ilvl="0">
      <w:startOverride w:val="1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1517619251">
    <w:abstractNumId w:val="115"/>
    <w:lvlOverride w:ilvl="0">
      <w:startOverride w:val="1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464154207">
    <w:abstractNumId w:val="115"/>
    <w:lvlOverride w:ilvl="0">
      <w:startOverride w:val="1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695693936">
    <w:abstractNumId w:val="115"/>
    <w:lvlOverride w:ilvl="0">
      <w:startOverride w:val="1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359285106">
    <w:abstractNumId w:val="115"/>
    <w:lvlOverride w:ilvl="0">
      <w:startOverride w:val="1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16cid:durableId="1170757185">
    <w:abstractNumId w:val="115"/>
    <w:lvlOverride w:ilvl="0">
      <w:startOverride w:val="1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16cid:durableId="1889949688">
    <w:abstractNumId w:val="213"/>
  </w:num>
  <w:num w:numId="363" w16cid:durableId="2104759779">
    <w:abstractNumId w:val="330"/>
  </w:num>
  <w:num w:numId="364" w16cid:durableId="1472550772">
    <w:abstractNumId w:val="8"/>
  </w:num>
  <w:num w:numId="365" w16cid:durableId="1126506587">
    <w:abstractNumId w:val="166"/>
  </w:num>
  <w:num w:numId="366" w16cid:durableId="627053407">
    <w:abstractNumId w:val="253"/>
  </w:num>
  <w:num w:numId="367" w16cid:durableId="20183800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16cid:durableId="1781562105">
    <w:abstractNumId w:val="380"/>
  </w:num>
  <w:num w:numId="369" w16cid:durableId="1606617528">
    <w:abstractNumId w:val="304"/>
  </w:num>
  <w:num w:numId="370" w16cid:durableId="240985502">
    <w:abstractNumId w:val="355"/>
  </w:num>
  <w:num w:numId="371" w16cid:durableId="1381049880">
    <w:abstractNumId w:val="273"/>
  </w:num>
  <w:num w:numId="372" w16cid:durableId="1013187278">
    <w:abstractNumId w:val="96"/>
  </w:num>
  <w:num w:numId="373" w16cid:durableId="1923025125">
    <w:abstractNumId w:val="3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1820807275">
    <w:abstractNumId w:val="3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1440369120">
    <w:abstractNumId w:val="3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16cid:durableId="353191126">
    <w:abstractNumId w:val="3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700472619">
    <w:abstractNumId w:val="3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1967347604">
    <w:abstractNumId w:val="3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1085760036">
    <w:abstractNumId w:val="218"/>
  </w:num>
  <w:num w:numId="380" w16cid:durableId="252319136">
    <w:abstractNumId w:val="22"/>
  </w:num>
  <w:num w:numId="381" w16cid:durableId="221795214">
    <w:abstractNumId w:val="98"/>
  </w:num>
  <w:num w:numId="382" w16cid:durableId="1359811760">
    <w:abstractNumId w:val="232"/>
  </w:num>
  <w:num w:numId="383" w16cid:durableId="193226628">
    <w:abstractNumId w:val="375"/>
  </w:num>
  <w:num w:numId="384" w16cid:durableId="1059717121">
    <w:abstractNumId w:val="34"/>
  </w:num>
  <w:num w:numId="385" w16cid:durableId="1847280718">
    <w:abstractNumId w:val="152"/>
  </w:num>
  <w:num w:numId="386" w16cid:durableId="1631790558">
    <w:abstractNumId w:val="45"/>
  </w:num>
  <w:num w:numId="387" w16cid:durableId="176389987">
    <w:abstractNumId w:val="410"/>
  </w:num>
  <w:num w:numId="388" w16cid:durableId="2133279070">
    <w:abstractNumId w:val="363"/>
  </w:num>
  <w:num w:numId="389" w16cid:durableId="998267076">
    <w:abstractNumId w:val="263"/>
  </w:num>
  <w:num w:numId="390" w16cid:durableId="2093425138">
    <w:abstractNumId w:val="314"/>
  </w:num>
  <w:num w:numId="391" w16cid:durableId="660887467">
    <w:abstractNumId w:val="117"/>
  </w:num>
  <w:num w:numId="392" w16cid:durableId="961233921">
    <w:abstractNumId w:val="51"/>
  </w:num>
  <w:num w:numId="393" w16cid:durableId="948508020">
    <w:abstractNumId w:val="242"/>
  </w:num>
  <w:num w:numId="394" w16cid:durableId="559051649">
    <w:abstractNumId w:val="407"/>
  </w:num>
  <w:num w:numId="395" w16cid:durableId="1438452107">
    <w:abstractNumId w:val="170"/>
  </w:num>
  <w:num w:numId="396" w16cid:durableId="726881676">
    <w:abstractNumId w:val="337"/>
  </w:num>
  <w:num w:numId="397" w16cid:durableId="1029837489">
    <w:abstractNumId w:val="217"/>
  </w:num>
  <w:num w:numId="398" w16cid:durableId="1872257777">
    <w:abstractNumId w:val="73"/>
  </w:num>
  <w:num w:numId="399" w16cid:durableId="517548024">
    <w:abstractNumId w:val="331"/>
  </w:num>
  <w:num w:numId="400" w16cid:durableId="1577471451">
    <w:abstractNumId w:val="423"/>
  </w:num>
  <w:num w:numId="401" w16cid:durableId="1878618499">
    <w:abstractNumId w:val="442"/>
  </w:num>
  <w:num w:numId="402" w16cid:durableId="233584326">
    <w:abstractNumId w:val="267"/>
  </w:num>
  <w:num w:numId="403" w16cid:durableId="232131545">
    <w:abstractNumId w:val="397"/>
  </w:num>
  <w:num w:numId="404" w16cid:durableId="701706474">
    <w:abstractNumId w:val="390"/>
  </w:num>
  <w:num w:numId="405" w16cid:durableId="450629683">
    <w:abstractNumId w:val="214"/>
  </w:num>
  <w:num w:numId="406" w16cid:durableId="1444610826">
    <w:abstractNumId w:val="195"/>
  </w:num>
  <w:num w:numId="407" w16cid:durableId="1209759435">
    <w:abstractNumId w:val="457"/>
  </w:num>
  <w:num w:numId="408" w16cid:durableId="2046715428">
    <w:abstractNumId w:val="189"/>
  </w:num>
  <w:num w:numId="409" w16cid:durableId="1360205735">
    <w:abstractNumId w:val="169"/>
  </w:num>
  <w:num w:numId="410" w16cid:durableId="519658246">
    <w:abstractNumId w:val="11"/>
  </w:num>
  <w:num w:numId="411" w16cid:durableId="2098401687">
    <w:abstractNumId w:val="1"/>
  </w:num>
  <w:num w:numId="412" w16cid:durableId="1232273636">
    <w:abstractNumId w:val="374"/>
  </w:num>
  <w:num w:numId="413" w16cid:durableId="1888250260">
    <w:abstractNumId w:val="155"/>
  </w:num>
  <w:num w:numId="414" w16cid:durableId="1786462911">
    <w:abstractNumId w:val="204"/>
  </w:num>
  <w:num w:numId="415" w16cid:durableId="1546334479">
    <w:abstractNumId w:val="185"/>
  </w:num>
  <w:num w:numId="416" w16cid:durableId="617491355">
    <w:abstractNumId w:val="342"/>
  </w:num>
  <w:num w:numId="417" w16cid:durableId="1107584891">
    <w:abstractNumId w:val="146"/>
  </w:num>
  <w:num w:numId="418" w16cid:durableId="1355615239">
    <w:abstractNumId w:val="171"/>
  </w:num>
  <w:num w:numId="419" w16cid:durableId="1481649702">
    <w:abstractNumId w:val="413"/>
  </w:num>
  <w:num w:numId="420" w16cid:durableId="844981558">
    <w:abstractNumId w:val="284"/>
  </w:num>
  <w:num w:numId="421" w16cid:durableId="1083071339">
    <w:abstractNumId w:val="178"/>
  </w:num>
  <w:num w:numId="422" w16cid:durableId="1443068674">
    <w:abstractNumId w:val="392"/>
  </w:num>
  <w:num w:numId="423" w16cid:durableId="1416854045">
    <w:abstractNumId w:val="190"/>
  </w:num>
  <w:num w:numId="424" w16cid:durableId="547837654">
    <w:abstractNumId w:val="236"/>
  </w:num>
  <w:num w:numId="425" w16cid:durableId="1443381730">
    <w:abstractNumId w:val="295"/>
  </w:num>
  <w:num w:numId="426" w16cid:durableId="349726776">
    <w:abstractNumId w:val="451"/>
  </w:num>
  <w:num w:numId="427" w16cid:durableId="583151889">
    <w:abstractNumId w:val="13"/>
  </w:num>
  <w:num w:numId="428" w16cid:durableId="285744004">
    <w:abstractNumId w:val="175"/>
  </w:num>
  <w:num w:numId="429" w16cid:durableId="1768112559">
    <w:abstractNumId w:val="230"/>
  </w:num>
  <w:num w:numId="430" w16cid:durableId="1983803753">
    <w:abstractNumId w:val="357"/>
  </w:num>
  <w:num w:numId="431" w16cid:durableId="975179737">
    <w:abstractNumId w:val="57"/>
  </w:num>
  <w:num w:numId="432" w16cid:durableId="212090762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16cid:durableId="151410388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16cid:durableId="119866503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16cid:durableId="102787375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16cid:durableId="654258416">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16cid:durableId="59448644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16cid:durableId="52895116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16cid:durableId="1223172141">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16cid:durableId="508717290">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16cid:durableId="769012681">
    <w:abstractNumId w:val="208"/>
  </w:num>
  <w:num w:numId="442" w16cid:durableId="2057311736">
    <w:abstractNumId w:val="260"/>
  </w:num>
  <w:num w:numId="443" w16cid:durableId="188109377">
    <w:abstractNumId w:val="42"/>
  </w:num>
  <w:num w:numId="444" w16cid:durableId="203254896">
    <w:abstractNumId w:val="404"/>
  </w:num>
  <w:num w:numId="445" w16cid:durableId="510221127">
    <w:abstractNumId w:val="94"/>
  </w:num>
  <w:num w:numId="446" w16cid:durableId="1715612655">
    <w:abstractNumId w:val="408"/>
  </w:num>
  <w:num w:numId="447" w16cid:durableId="1937247590">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16cid:durableId="1977249239">
    <w:abstractNumId w:val="327"/>
  </w:num>
  <w:num w:numId="449" w16cid:durableId="988707161">
    <w:abstractNumId w:val="100"/>
  </w:num>
  <w:num w:numId="450" w16cid:durableId="2025129805">
    <w:abstractNumId w:val="154"/>
  </w:num>
  <w:num w:numId="451" w16cid:durableId="1022514355">
    <w:abstractNumId w:val="81"/>
  </w:num>
  <w:num w:numId="452" w16cid:durableId="714037670">
    <w:abstractNumId w:val="147"/>
  </w:num>
  <w:num w:numId="453" w16cid:durableId="1221476717">
    <w:abstractNumId w:val="184"/>
  </w:num>
  <w:num w:numId="454" w16cid:durableId="1811050614">
    <w:abstractNumId w:val="181"/>
  </w:num>
  <w:num w:numId="455" w16cid:durableId="1275402826">
    <w:abstractNumId w:val="376"/>
  </w:num>
  <w:num w:numId="456" w16cid:durableId="1975987864">
    <w:abstractNumId w:val="319"/>
  </w:num>
  <w:num w:numId="457" w16cid:durableId="1180511368">
    <w:abstractNumId w:val="85"/>
  </w:num>
  <w:num w:numId="458" w16cid:durableId="1231386028">
    <w:abstractNumId w:val="58"/>
  </w:num>
  <w:num w:numId="459" w16cid:durableId="632173678">
    <w:abstractNumId w:val="309"/>
  </w:num>
  <w:num w:numId="460" w16cid:durableId="970280930">
    <w:abstractNumId w:val="283"/>
  </w:num>
  <w:num w:numId="461" w16cid:durableId="367948577">
    <w:abstractNumId w:val="92"/>
  </w:num>
  <w:num w:numId="462" w16cid:durableId="1920284054">
    <w:abstractNumId w:val="347"/>
  </w:num>
  <w:num w:numId="463" w16cid:durableId="450443234">
    <w:abstractNumId w:val="311"/>
  </w:num>
  <w:num w:numId="464" w16cid:durableId="537788926">
    <w:abstractNumId w:val="367"/>
  </w:num>
  <w:num w:numId="465" w16cid:durableId="1623733102">
    <w:abstractNumId w:val="417"/>
  </w:num>
  <w:num w:numId="466" w16cid:durableId="1895046930">
    <w:abstractNumId w:val="142"/>
  </w:num>
  <w:num w:numId="467" w16cid:durableId="1488934131">
    <w:abstractNumId w:val="74"/>
  </w:num>
  <w:num w:numId="468" w16cid:durableId="39404655">
    <w:abstractNumId w:val="138"/>
  </w:num>
  <w:num w:numId="469" w16cid:durableId="1637488950">
    <w:abstractNumId w:val="289"/>
  </w:num>
  <w:num w:numId="470" w16cid:durableId="1966346154">
    <w:abstractNumId w:val="3"/>
  </w:num>
  <w:num w:numId="471" w16cid:durableId="295259551">
    <w:abstractNumId w:val="55"/>
  </w:num>
  <w:num w:numId="472" w16cid:durableId="1278751325">
    <w:abstractNumId w:val="299"/>
  </w:num>
  <w:num w:numId="473" w16cid:durableId="1714765566">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16cid:durableId="1169443738">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16cid:durableId="552276220">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16cid:durableId="347105515">
    <w:abstractNumId w:val="30"/>
  </w:num>
  <w:num w:numId="477" w16cid:durableId="920455870">
    <w:abstractNumId w:val="280"/>
  </w:num>
  <w:num w:numId="478" w16cid:durableId="87359582">
    <w:abstractNumId w:val="249"/>
  </w:num>
  <w:num w:numId="479" w16cid:durableId="1299143755">
    <w:abstractNumId w:val="223"/>
  </w:num>
  <w:num w:numId="480" w16cid:durableId="13727130">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16cid:durableId="167209630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16cid:durableId="1721248998">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16cid:durableId="35219281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16cid:durableId="1348407806">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16cid:durableId="1139415501">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16cid:durableId="188116873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16cid:durableId="1318656944">
    <w:abstractNumId w:val="162"/>
  </w:num>
  <w:num w:numId="488" w16cid:durableId="691541717">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16cid:durableId="1572739266">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16cid:durableId="358941401">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16cid:durableId="388306045">
    <w:abstractNumId w:val="26"/>
  </w:num>
  <w:num w:numId="492" w16cid:durableId="681929890">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16cid:durableId="1424914337">
    <w:abstractNumId w:val="428"/>
  </w:num>
  <w:num w:numId="494" w16cid:durableId="1497918626">
    <w:abstractNumId w:val="240"/>
  </w:num>
  <w:num w:numId="495" w16cid:durableId="852846078">
    <w:abstractNumId w:val="118"/>
  </w:num>
  <w:num w:numId="496" w16cid:durableId="2109042630">
    <w:abstractNumId w:val="70"/>
  </w:num>
  <w:num w:numId="497" w16cid:durableId="1559587172">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16cid:durableId="874998510">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16cid:durableId="1337031370">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16cid:durableId="821967867">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16cid:durableId="313724673">
    <w:abstractNumId w:val="287"/>
  </w:num>
  <w:num w:numId="502" w16cid:durableId="1404908485">
    <w:abstractNumId w:val="339"/>
  </w:num>
  <w:num w:numId="503" w16cid:durableId="1806851520">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16cid:durableId="1542325701">
    <w:abstractNumId w:val="359"/>
  </w:num>
  <w:num w:numId="505" w16cid:durableId="1888491619">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16cid:durableId="87457999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16cid:durableId="486752791">
    <w:abstractNumId w:val="373"/>
  </w:num>
  <w:num w:numId="508" w16cid:durableId="503279721">
    <w:abstractNumId w:val="303"/>
  </w:num>
  <w:num w:numId="509" w16cid:durableId="1536238761">
    <w:abstractNumId w:val="134"/>
  </w:num>
  <w:num w:numId="510" w16cid:durableId="1074855955">
    <w:abstractNumId w:val="35"/>
  </w:num>
  <w:num w:numId="511" w16cid:durableId="1064333240">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16cid:durableId="1197767354">
    <w:abstractNumId w:val="163"/>
  </w:num>
  <w:num w:numId="513" w16cid:durableId="1598370594">
    <w:abstractNumId w:val="64"/>
  </w:num>
  <w:num w:numId="514" w16cid:durableId="1578249708">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16cid:durableId="1717586789">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16cid:durableId="482160407">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16cid:durableId="994069237">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16cid:durableId="1977952601">
    <w:abstractNumId w:val="153"/>
  </w:num>
  <w:num w:numId="519" w16cid:durableId="602811156">
    <w:abstractNumId w:val="277"/>
  </w:num>
  <w:num w:numId="520" w16cid:durableId="1658611745">
    <w:abstractNumId w:val="399"/>
  </w:num>
  <w:num w:numId="521" w16cid:durableId="629867355">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16cid:durableId="59983518">
    <w:abstractNumId w:val="156"/>
  </w:num>
  <w:num w:numId="523" w16cid:durableId="1356807970">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16cid:durableId="1815293434">
    <w:abstractNumId w:val="268"/>
  </w:num>
  <w:num w:numId="525" w16cid:durableId="756363834">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16cid:durableId="143617331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16cid:durableId="397285398">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16cid:durableId="627588108">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16cid:durableId="1017731771">
    <w:abstractNumId w:val="250"/>
  </w:num>
  <w:num w:numId="530" w16cid:durableId="689331371">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16cid:durableId="1294209879">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16cid:durableId="867530203">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16cid:durableId="1346639363">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16cid:durableId="1631202620">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16cid:durableId="1477987316">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16cid:durableId="1594582946">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16cid:durableId="798845173">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16cid:durableId="811366843">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16cid:durableId="1083259886">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16cid:durableId="1159660756">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16cid:durableId="58986773">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16cid:durableId="2000380236">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16cid:durableId="568736519">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16cid:durableId="13757457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16cid:durableId="2120442442">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16cid:durableId="997807573">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16cid:durableId="215817118">
    <w:abstractNumId w:val="320"/>
  </w:num>
  <w:num w:numId="548" w16cid:durableId="436142240">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16cid:durableId="1357120321">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16cid:durableId="1784959970">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16cid:durableId="912083926">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16cid:durableId="739521598">
    <w:abstractNumId w:val="305"/>
  </w:num>
  <w:num w:numId="553" w16cid:durableId="803885714">
    <w:abstractNumId w:val="258"/>
  </w:num>
  <w:num w:numId="554" w16cid:durableId="1915387017">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16cid:durableId="1642805996">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16cid:durableId="845100691">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16cid:durableId="2014257973">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16cid:durableId="2109881909">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16cid:durableId="1574271457">
    <w:abstractNumId w:val="302"/>
  </w:num>
  <w:num w:numId="560" w16cid:durableId="1071654976">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16cid:durableId="1957637222">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16cid:durableId="540944111">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16cid:durableId="1016421712">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16cid:durableId="665671543">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16cid:durableId="1561862511">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16cid:durableId="197069757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16cid:durableId="145655946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16cid:durableId="858784264">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16cid:durableId="11830319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16cid:durableId="275253762">
    <w:abstractNumId w:val="372"/>
  </w:num>
  <w:num w:numId="571" w16cid:durableId="2104371968">
    <w:abstractNumId w:val="116"/>
  </w:num>
  <w:num w:numId="572" w16cid:durableId="1275139399">
    <w:abstractNumId w:val="119"/>
  </w:num>
  <w:num w:numId="573" w16cid:durableId="845049986">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16cid:durableId="744885814">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16cid:durableId="107821569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16cid:durableId="29302036">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16cid:durableId="1913856986">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16cid:durableId="2014141761">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16cid:durableId="19034465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16cid:durableId="193431956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16cid:durableId="728501285">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16cid:durableId="45563843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16cid:durableId="1815682990">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16cid:durableId="1138302135">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16cid:durableId="680473254">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16cid:durableId="622809856">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16cid:durableId="13684950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16cid:durableId="171462032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16cid:durableId="33989193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16cid:durableId="36741783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16cid:durableId="46027597">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16cid:durableId="83056325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16cid:durableId="1274361654">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16cid:durableId="1462528824">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16cid:durableId="647171577">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16cid:durableId="2022273016">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16cid:durableId="22795632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16cid:durableId="45510028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16cid:durableId="22441094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16cid:durableId="1178695111">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16cid:durableId="61178253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16cid:durableId="65051965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16cid:durableId="102054766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16cid:durableId="145636330">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16cid:durableId="73286885">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16cid:durableId="213975346">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16cid:durableId="185638250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16cid:durableId="160321014">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16cid:durableId="576474577">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16cid:durableId="1013530896">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16cid:durableId="1085492717">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16cid:durableId="1366253777">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16cid:durableId="1021004674">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16cid:durableId="1978148194">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16cid:durableId="1368722676">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16cid:durableId="180993234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16cid:durableId="36911489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16cid:durableId="201556720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16cid:durableId="124048126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16cid:durableId="199860394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16cid:durableId="124946060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16cid:durableId="859047887">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16cid:durableId="1965572817">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16cid:durableId="6573459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16cid:durableId="211251119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16cid:durableId="19800630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16cid:durableId="1749888574">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16cid:durableId="44789417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16cid:durableId="1076636711">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16cid:durableId="98123081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16cid:durableId="184146084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16cid:durableId="17114306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16cid:durableId="6110687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16cid:durableId="1451896517">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16cid:durableId="862979850">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16cid:durableId="990602967">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16cid:durableId="562103561">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16cid:durableId="176313707">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16cid:durableId="508183241">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16cid:durableId="159392690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16cid:durableId="1953050567">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16cid:durableId="1262951686">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16cid:durableId="1362129410">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16cid:durableId="1456170721">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16cid:durableId="296840050">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16cid:durableId="160565378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16cid:durableId="1845777886">
    <w:abstractNumId w:val="115"/>
  </w:num>
  <w:num w:numId="648" w16cid:durableId="1280525991">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16cid:durableId="154104925">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16cid:durableId="1626808547">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16cid:durableId="537817624">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16cid:durableId="96680881">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16cid:durableId="762995777">
    <w:abstractNumId w:val="115"/>
  </w:num>
  <w:num w:numId="654" w16cid:durableId="15742554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16cid:durableId="1578782327">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16cid:durableId="125948351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16cid:durableId="30744152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16cid:durableId="677118564">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16cid:durableId="112160877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16cid:durableId="412315164">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16cid:durableId="264966965">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16cid:durableId="47915784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16cid:durableId="23062445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16cid:durableId="183310783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16cid:durableId="1000815190">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16cid:durableId="1328703177">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16cid:durableId="171372377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16cid:durableId="1446971061">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16cid:durableId="64227586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16cid:durableId="1581408394">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16cid:durableId="146709104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16cid:durableId="109521481">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16cid:durableId="625240114">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16cid:durableId="172872607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16cid:durableId="148323907">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16cid:durableId="1925334715">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16cid:durableId="146357772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16cid:durableId="12512151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16cid:durableId="2421259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16cid:durableId="556090771">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16cid:durableId="980422896">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16cid:durableId="28550373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16cid:durableId="104460254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16cid:durableId="126249206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16cid:durableId="2255925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16cid:durableId="705564010">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16cid:durableId="197158757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16cid:durableId="83892781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16cid:durableId="24754123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16cid:durableId="209073662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16cid:durableId="55189222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16cid:durableId="138571914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16cid:durableId="1961300685">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16cid:durableId="118649707">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16cid:durableId="1997372938">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16cid:durableId="393503906">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16cid:durableId="133529985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16cid:durableId="320158746">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16cid:durableId="573859491">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16cid:durableId="140328801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16cid:durableId="1053310060">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16cid:durableId="27355739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16cid:durableId="1104806255">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16cid:durableId="19755059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16cid:durableId="157778753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16cid:durableId="1527330977">
    <w:abstractNumId w:val="68"/>
  </w:num>
  <w:num w:numId="707" w16cid:durableId="199244867">
    <w:abstractNumId w:val="315"/>
  </w:num>
  <w:num w:numId="708" w16cid:durableId="1485197115">
    <w:abstractNumId w:val="192"/>
  </w:num>
  <w:num w:numId="709" w16cid:durableId="879366513">
    <w:abstractNumId w:val="294"/>
  </w:num>
  <w:num w:numId="710" w16cid:durableId="1975091164">
    <w:abstractNumId w:val="429"/>
  </w:num>
  <w:num w:numId="711" w16cid:durableId="2058314920">
    <w:abstractNumId w:val="40"/>
  </w:num>
  <w:num w:numId="712" w16cid:durableId="97138467">
    <w:abstractNumId w:val="115"/>
  </w:num>
  <w:num w:numId="713" w16cid:durableId="173768672">
    <w:abstractNumId w:val="409"/>
  </w:num>
  <w:num w:numId="714" w16cid:durableId="1935671922">
    <w:abstractNumId w:val="15"/>
  </w:num>
  <w:num w:numId="715" w16cid:durableId="1183472328">
    <w:abstractNumId w:val="450"/>
  </w:num>
  <w:num w:numId="716" w16cid:durableId="1922059098">
    <w:abstractNumId w:val="37"/>
  </w:num>
  <w:num w:numId="717" w16cid:durableId="1669674403">
    <w:abstractNumId w:val="115"/>
    <w:lvlOverride w:ilvl="0">
      <w:startOverride w:val="1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16cid:durableId="1243952145">
    <w:abstractNumId w:val="133"/>
  </w:num>
  <w:num w:numId="719" w16cid:durableId="950210730">
    <w:abstractNumId w:val="344"/>
  </w:num>
  <w:num w:numId="720" w16cid:durableId="19404623">
    <w:abstractNumId w:val="115"/>
    <w:lvlOverride w:ilvl="0">
      <w:startOverride w:val="1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16cid:durableId="1645771594">
    <w:abstractNumId w:val="243"/>
  </w:num>
  <w:num w:numId="722" w16cid:durableId="390689886">
    <w:abstractNumId w:val="441"/>
  </w:num>
  <w:num w:numId="723" w16cid:durableId="1145776759">
    <w:abstractNumId w:val="395"/>
  </w:num>
  <w:num w:numId="724" w16cid:durableId="731003085">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16cid:durableId="1677463797">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16cid:durableId="1823615717">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16cid:durableId="202978898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16cid:durableId="44134692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16cid:durableId="1605459751">
    <w:abstractNumId w:val="275"/>
  </w:num>
  <w:num w:numId="730" w16cid:durableId="1151756090">
    <w:abstractNumId w:val="136"/>
  </w:num>
  <w:num w:numId="731" w16cid:durableId="132525282">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16cid:durableId="1106927029">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3" w16cid:durableId="610549623">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16cid:durableId="314141162">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5" w16cid:durableId="1933968625">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16cid:durableId="1517571488">
    <w:abstractNumId w:val="104"/>
  </w:num>
  <w:num w:numId="737" w16cid:durableId="787746355">
    <w:abstractNumId w:val="405"/>
  </w:num>
  <w:num w:numId="738" w16cid:durableId="1396591331">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16cid:durableId="593713141">
    <w:abstractNumId w:val="235"/>
  </w:num>
  <w:num w:numId="740" w16cid:durableId="1733505911">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16cid:durableId="675306578">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16cid:durableId="495800426">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16cid:durableId="354771107">
    <w:abstractNumId w:val="93"/>
  </w:num>
  <w:num w:numId="744" w16cid:durableId="1690447319">
    <w:abstractNumId w:val="353"/>
  </w:num>
  <w:num w:numId="745" w16cid:durableId="361781988">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16cid:durableId="343559743">
    <w:abstractNumId w:val="447"/>
  </w:num>
  <w:num w:numId="747" w16cid:durableId="899482372">
    <w:abstractNumId w:val="2"/>
  </w:num>
  <w:num w:numId="748" w16cid:durableId="544489459">
    <w:abstractNumId w:val="313"/>
  </w:num>
  <w:num w:numId="749" w16cid:durableId="369578576">
    <w:abstractNumId w:val="101"/>
  </w:num>
  <w:num w:numId="750" w16cid:durableId="1660697397">
    <w:abstractNumId w:val="23"/>
  </w:num>
  <w:num w:numId="751" w16cid:durableId="756289440">
    <w:abstractNumId w:val="435"/>
  </w:num>
  <w:num w:numId="752" w16cid:durableId="1021124123">
    <w:abstractNumId w:val="63"/>
  </w:num>
  <w:num w:numId="753" w16cid:durableId="813831877">
    <w:abstractNumId w:val="370"/>
  </w:num>
  <w:num w:numId="754" w16cid:durableId="1852723853">
    <w:abstractNumId w:val="7"/>
  </w:num>
  <w:num w:numId="755" w16cid:durableId="156771769">
    <w:abstractNumId w:val="148"/>
  </w:num>
  <w:num w:numId="756" w16cid:durableId="1913351227">
    <w:abstractNumId w:val="9"/>
  </w:num>
  <w:num w:numId="757" w16cid:durableId="42096641">
    <w:abstractNumId w:val="160"/>
  </w:num>
  <w:num w:numId="758" w16cid:durableId="946153578">
    <w:abstractNumId w:val="67"/>
  </w:num>
  <w:num w:numId="759" w16cid:durableId="1586644195">
    <w:abstractNumId w:val="348"/>
  </w:num>
  <w:num w:numId="760" w16cid:durableId="991980497">
    <w:abstractNumId w:val="281"/>
  </w:num>
  <w:num w:numId="761" w16cid:durableId="397628954">
    <w:abstractNumId w:val="188"/>
  </w:num>
  <w:num w:numId="762" w16cid:durableId="1389692474">
    <w:abstractNumId w:val="158"/>
  </w:num>
  <w:num w:numId="763" w16cid:durableId="1414619736">
    <w:abstractNumId w:val="25"/>
  </w:num>
  <w:num w:numId="764" w16cid:durableId="972952584">
    <w:abstractNumId w:val="377"/>
  </w:num>
  <w:num w:numId="765" w16cid:durableId="1163159353">
    <w:abstractNumId w:val="50"/>
  </w:num>
  <w:num w:numId="766" w16cid:durableId="1234974461">
    <w:abstractNumId w:val="433"/>
  </w:num>
  <w:num w:numId="767" w16cid:durableId="856505177">
    <w:abstractNumId w:val="439"/>
  </w:num>
  <w:num w:numId="768" w16cid:durableId="423654175">
    <w:abstractNumId w:val="231"/>
  </w:num>
  <w:num w:numId="769" w16cid:durableId="1059092384">
    <w:abstractNumId w:val="82"/>
  </w:num>
  <w:num w:numId="770" w16cid:durableId="2052075560">
    <w:abstractNumId w:val="220"/>
  </w:num>
  <w:num w:numId="771" w16cid:durableId="155146335">
    <w:abstractNumId w:val="80"/>
  </w:num>
  <w:num w:numId="772" w16cid:durableId="1944341758">
    <w:abstractNumId w:val="341"/>
  </w:num>
  <w:num w:numId="773" w16cid:durableId="1812404631">
    <w:abstractNumId w:val="443"/>
  </w:num>
  <w:num w:numId="774" w16cid:durableId="636379652">
    <w:abstractNumId w:val="127"/>
  </w:num>
  <w:num w:numId="775" w16cid:durableId="1786734185">
    <w:abstractNumId w:val="137"/>
  </w:num>
  <w:num w:numId="776" w16cid:durableId="1169170982">
    <w:abstractNumId w:val="27"/>
  </w:num>
  <w:num w:numId="777" w16cid:durableId="1386369309">
    <w:abstractNumId w:val="434"/>
  </w:num>
  <w:num w:numId="778" w16cid:durableId="1428310193">
    <w:abstractNumId w:val="354"/>
  </w:num>
  <w:num w:numId="779" w16cid:durableId="596869076">
    <w:abstractNumId w:val="318"/>
  </w:num>
  <w:num w:numId="780" w16cid:durableId="1032346019">
    <w:abstractNumId w:val="307"/>
  </w:num>
  <w:num w:numId="781" w16cid:durableId="749543797">
    <w:abstractNumId w:val="328"/>
  </w:num>
  <w:num w:numId="782" w16cid:durableId="1084382041">
    <w:abstractNumId w:val="43"/>
  </w:num>
  <w:num w:numId="783" w16cid:durableId="777918856">
    <w:abstractNumId w:val="278"/>
  </w:num>
  <w:num w:numId="784" w16cid:durableId="811143998">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16cid:durableId="57902366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16cid:durableId="1799912655">
    <w:abstractNumId w:val="453"/>
  </w:num>
  <w:num w:numId="787" w16cid:durableId="782380481">
    <w:abstractNumId w:val="88"/>
  </w:num>
  <w:num w:numId="788" w16cid:durableId="1884247853">
    <w:abstractNumId w:val="271"/>
  </w:num>
  <w:num w:numId="789" w16cid:durableId="1763913509">
    <w:abstractNumId w:val="199"/>
  </w:num>
  <w:num w:numId="790" w16cid:durableId="564536433">
    <w:abstractNumId w:val="65"/>
  </w:num>
  <w:num w:numId="791" w16cid:durableId="864366887">
    <w:abstractNumId w:val="52"/>
  </w:num>
  <w:num w:numId="792" w16cid:durableId="751850982">
    <w:abstractNumId w:val="444"/>
  </w:num>
  <w:num w:numId="793" w16cid:durableId="886374517">
    <w:abstractNumId w:val="414"/>
  </w:num>
  <w:num w:numId="794" w16cid:durableId="124471175">
    <w:abstractNumId w:val="300"/>
  </w:num>
  <w:num w:numId="795" w16cid:durableId="1617902619">
    <w:abstractNumId w:val="197"/>
  </w:num>
  <w:num w:numId="796" w16cid:durableId="875116437">
    <w:abstractNumId w:val="56"/>
  </w:num>
  <w:num w:numId="797" w16cid:durableId="561135760">
    <w:abstractNumId w:val="386"/>
  </w:num>
  <w:num w:numId="798" w16cid:durableId="856849099">
    <w:abstractNumId w:val="115"/>
    <w:lvlOverride w:ilvl="0">
      <w:startOverride w:val="15"/>
    </w:lvlOverride>
    <w:lvlOverride w:ilvl="1">
      <w:startOverride w:val="4"/>
    </w:lvlOverride>
    <w:lvlOverride w:ilvl="2">
      <w:startOverride w:val="3"/>
    </w:lvlOverride>
    <w:lvlOverride w:ilvl="3">
      <w:startOverride w:val="2"/>
    </w:lvlOverride>
    <w:lvlOverride w:ilvl="4">
      <w:startOverride w:val="8"/>
    </w:lvlOverride>
    <w:lvlOverride w:ilvl="5">
      <w:startOverride w:val="1"/>
    </w:lvlOverride>
    <w:lvlOverride w:ilvl="6">
      <w:startOverride w:val="3"/>
    </w:lvlOverride>
    <w:lvlOverride w:ilvl="7">
      <w:startOverride w:val="1"/>
    </w:lvlOverride>
    <w:lvlOverride w:ilvl="8">
      <w:startOverride w:val="1"/>
    </w:lvlOverride>
  </w:num>
  <w:num w:numId="799" w16cid:durableId="2019691321">
    <w:abstractNumId w:val="1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16cid:durableId="1522670365">
    <w:abstractNumId w:val="244"/>
  </w:num>
  <w:num w:numId="801" w16cid:durableId="870922942">
    <w:abstractNumId w:val="262"/>
  </w:num>
  <w:num w:numId="802" w16cid:durableId="691808991">
    <w:abstractNumId w:val="115"/>
    <w:lvlOverride w:ilvl="0">
      <w:startOverride w:val="15"/>
    </w:lvlOverride>
    <w:lvlOverride w:ilvl="1">
      <w:startOverride w:val="4"/>
    </w:lvlOverride>
    <w:lvlOverride w:ilvl="2">
      <w:startOverride w:val="3"/>
    </w:lvlOverride>
    <w:lvlOverride w:ilvl="3">
      <w:startOverride w:val="2"/>
    </w:lvlOverride>
    <w:lvlOverride w:ilvl="4">
      <w:startOverride w:val="8"/>
    </w:lvlOverride>
    <w:lvlOverride w:ilvl="5">
      <w:startOverride w:val="1"/>
    </w:lvlOverride>
    <w:lvlOverride w:ilvl="6">
      <w:startOverride w:val="4"/>
    </w:lvlOverride>
    <w:lvlOverride w:ilvl="7">
      <w:startOverride w:val="1"/>
    </w:lvlOverride>
    <w:lvlOverride w:ilvl="8">
      <w:startOverride w:val="1"/>
    </w:lvlOverride>
  </w:num>
  <w:num w:numId="803" w16cid:durableId="1004938328">
    <w:abstractNumId w:val="215"/>
  </w:num>
  <w:num w:numId="804" w16cid:durableId="2112385875">
    <w:abstractNumId w:val="456"/>
  </w:num>
  <w:num w:numId="805" w16cid:durableId="1001393105">
    <w:abstractNumId w:val="115"/>
    <w:lvlOverride w:ilvl="0">
      <w:startOverride w:val="15"/>
    </w:lvlOverride>
    <w:lvlOverride w:ilvl="1">
      <w:startOverride w:val="4"/>
    </w:lvlOverride>
    <w:lvlOverride w:ilvl="2">
      <w:startOverride w:val="3"/>
    </w:lvlOverride>
    <w:lvlOverride w:ilvl="3">
      <w:startOverride w:val="2"/>
    </w:lvlOverride>
    <w:lvlOverride w:ilvl="4">
      <w:startOverride w:val="8"/>
    </w:lvlOverride>
    <w:lvlOverride w:ilvl="5">
      <w:startOverride w:val="1"/>
    </w:lvlOverride>
    <w:lvlOverride w:ilvl="6">
      <w:startOverride w:val="3"/>
    </w:lvlOverride>
    <w:lvlOverride w:ilvl="7">
      <w:startOverride w:val="1"/>
    </w:lvlOverride>
    <w:lvlOverride w:ilvl="8">
      <w:startOverride w:val="1"/>
    </w:lvlOverride>
  </w:num>
  <w:num w:numId="806" w16cid:durableId="1290160937">
    <w:abstractNumId w:val="159"/>
  </w:num>
  <w:num w:numId="807" w16cid:durableId="552278739">
    <w:abstractNumId w:val="293"/>
  </w:num>
  <w:num w:numId="808" w16cid:durableId="1639139533">
    <w:abstractNumId w:val="102"/>
  </w:num>
  <w:num w:numId="809" w16cid:durableId="1089084276">
    <w:abstractNumId w:val="115"/>
    <w:lvlOverride w:ilvl="0">
      <w:startOverride w:val="15"/>
    </w:lvlOverride>
    <w:lvlOverride w:ilvl="1">
      <w:startOverride w:val="4"/>
    </w:lvlOverride>
    <w:lvlOverride w:ilvl="2">
      <w:startOverride w:val="3"/>
    </w:lvlOverride>
    <w:lvlOverride w:ilvl="3">
      <w:startOverride w:val="2"/>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IdMacAtCleanup w:val="8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52B"/>
    <w:rsid w:val="0000090A"/>
    <w:rsid w:val="00000D6C"/>
    <w:rsid w:val="0000158C"/>
    <w:rsid w:val="000018C2"/>
    <w:rsid w:val="00001F74"/>
    <w:rsid w:val="00002033"/>
    <w:rsid w:val="00002285"/>
    <w:rsid w:val="00002BF8"/>
    <w:rsid w:val="0000328C"/>
    <w:rsid w:val="00003732"/>
    <w:rsid w:val="00003914"/>
    <w:rsid w:val="00003ACC"/>
    <w:rsid w:val="000042D0"/>
    <w:rsid w:val="00004A41"/>
    <w:rsid w:val="00004ABA"/>
    <w:rsid w:val="00005025"/>
    <w:rsid w:val="00005DEE"/>
    <w:rsid w:val="0001027C"/>
    <w:rsid w:val="00010CAC"/>
    <w:rsid w:val="000118AD"/>
    <w:rsid w:val="00014A4C"/>
    <w:rsid w:val="00014FB6"/>
    <w:rsid w:val="000156DC"/>
    <w:rsid w:val="00017899"/>
    <w:rsid w:val="000209D7"/>
    <w:rsid w:val="000214A1"/>
    <w:rsid w:val="000219BB"/>
    <w:rsid w:val="000219C6"/>
    <w:rsid w:val="00021ACC"/>
    <w:rsid w:val="0002338A"/>
    <w:rsid w:val="000236B9"/>
    <w:rsid w:val="000239A4"/>
    <w:rsid w:val="000247FC"/>
    <w:rsid w:val="00024A22"/>
    <w:rsid w:val="00025D8B"/>
    <w:rsid w:val="00026408"/>
    <w:rsid w:val="0002717F"/>
    <w:rsid w:val="00027E07"/>
    <w:rsid w:val="00031C59"/>
    <w:rsid w:val="000324E6"/>
    <w:rsid w:val="0003278E"/>
    <w:rsid w:val="00032C87"/>
    <w:rsid w:val="00032D5B"/>
    <w:rsid w:val="00033224"/>
    <w:rsid w:val="00033F79"/>
    <w:rsid w:val="0003550F"/>
    <w:rsid w:val="0003560E"/>
    <w:rsid w:val="00036272"/>
    <w:rsid w:val="000372E6"/>
    <w:rsid w:val="000375AE"/>
    <w:rsid w:val="00037852"/>
    <w:rsid w:val="00037C8B"/>
    <w:rsid w:val="00037DBB"/>
    <w:rsid w:val="00040491"/>
    <w:rsid w:val="00041149"/>
    <w:rsid w:val="000422ED"/>
    <w:rsid w:val="00042458"/>
    <w:rsid w:val="0004337D"/>
    <w:rsid w:val="0004405F"/>
    <w:rsid w:val="0004465A"/>
    <w:rsid w:val="00044CCE"/>
    <w:rsid w:val="00044FC7"/>
    <w:rsid w:val="0004508D"/>
    <w:rsid w:val="000452C9"/>
    <w:rsid w:val="00045C4F"/>
    <w:rsid w:val="00045C7C"/>
    <w:rsid w:val="00046CA4"/>
    <w:rsid w:val="00046FD3"/>
    <w:rsid w:val="00047769"/>
    <w:rsid w:val="00050348"/>
    <w:rsid w:val="00051429"/>
    <w:rsid w:val="000517C6"/>
    <w:rsid w:val="00051DCF"/>
    <w:rsid w:val="0005208B"/>
    <w:rsid w:val="00052389"/>
    <w:rsid w:val="0005284B"/>
    <w:rsid w:val="00052CEE"/>
    <w:rsid w:val="00052F03"/>
    <w:rsid w:val="000531A5"/>
    <w:rsid w:val="000542E7"/>
    <w:rsid w:val="0005560B"/>
    <w:rsid w:val="00055B97"/>
    <w:rsid w:val="00056221"/>
    <w:rsid w:val="000604BA"/>
    <w:rsid w:val="0006097F"/>
    <w:rsid w:val="000618B5"/>
    <w:rsid w:val="0006212C"/>
    <w:rsid w:val="000622A0"/>
    <w:rsid w:val="00062EF5"/>
    <w:rsid w:val="0006475A"/>
    <w:rsid w:val="00064CF0"/>
    <w:rsid w:val="000668F1"/>
    <w:rsid w:val="00066D9B"/>
    <w:rsid w:val="00067487"/>
    <w:rsid w:val="0007154C"/>
    <w:rsid w:val="0007163A"/>
    <w:rsid w:val="00071981"/>
    <w:rsid w:val="00071EEA"/>
    <w:rsid w:val="00072677"/>
    <w:rsid w:val="00073130"/>
    <w:rsid w:val="00073E1E"/>
    <w:rsid w:val="000756E0"/>
    <w:rsid w:val="0007587F"/>
    <w:rsid w:val="00075D99"/>
    <w:rsid w:val="00076F56"/>
    <w:rsid w:val="00077526"/>
    <w:rsid w:val="000801C9"/>
    <w:rsid w:val="00080351"/>
    <w:rsid w:val="00080987"/>
    <w:rsid w:val="00081498"/>
    <w:rsid w:val="00081D87"/>
    <w:rsid w:val="00082235"/>
    <w:rsid w:val="00082745"/>
    <w:rsid w:val="00082866"/>
    <w:rsid w:val="000828BE"/>
    <w:rsid w:val="00083469"/>
    <w:rsid w:val="00083A71"/>
    <w:rsid w:val="00084402"/>
    <w:rsid w:val="00085036"/>
    <w:rsid w:val="000851D0"/>
    <w:rsid w:val="00085529"/>
    <w:rsid w:val="000855F4"/>
    <w:rsid w:val="00085D92"/>
    <w:rsid w:val="000863E3"/>
    <w:rsid w:val="00087103"/>
    <w:rsid w:val="000909AC"/>
    <w:rsid w:val="00090F23"/>
    <w:rsid w:val="00091149"/>
    <w:rsid w:val="00091637"/>
    <w:rsid w:val="00091AF6"/>
    <w:rsid w:val="0009268B"/>
    <w:rsid w:val="00092C22"/>
    <w:rsid w:val="00093B30"/>
    <w:rsid w:val="000941B6"/>
    <w:rsid w:val="000957BD"/>
    <w:rsid w:val="00096DE3"/>
    <w:rsid w:val="00097D84"/>
    <w:rsid w:val="000A0E83"/>
    <w:rsid w:val="000A0ED9"/>
    <w:rsid w:val="000A1602"/>
    <w:rsid w:val="000A1D15"/>
    <w:rsid w:val="000A1F5C"/>
    <w:rsid w:val="000A3896"/>
    <w:rsid w:val="000A3B61"/>
    <w:rsid w:val="000A46EF"/>
    <w:rsid w:val="000A4C47"/>
    <w:rsid w:val="000A5384"/>
    <w:rsid w:val="000A5C7A"/>
    <w:rsid w:val="000A6822"/>
    <w:rsid w:val="000B006E"/>
    <w:rsid w:val="000B070B"/>
    <w:rsid w:val="000B0A45"/>
    <w:rsid w:val="000B10AC"/>
    <w:rsid w:val="000B40E1"/>
    <w:rsid w:val="000B4569"/>
    <w:rsid w:val="000B6203"/>
    <w:rsid w:val="000B6426"/>
    <w:rsid w:val="000B6B53"/>
    <w:rsid w:val="000B6E2C"/>
    <w:rsid w:val="000B7888"/>
    <w:rsid w:val="000B79E7"/>
    <w:rsid w:val="000C14C8"/>
    <w:rsid w:val="000C215A"/>
    <w:rsid w:val="000C3B49"/>
    <w:rsid w:val="000C4467"/>
    <w:rsid w:val="000C7521"/>
    <w:rsid w:val="000D04D5"/>
    <w:rsid w:val="000D1E3A"/>
    <w:rsid w:val="000D2419"/>
    <w:rsid w:val="000D43B8"/>
    <w:rsid w:val="000D4A35"/>
    <w:rsid w:val="000D6E9B"/>
    <w:rsid w:val="000D7724"/>
    <w:rsid w:val="000D77A1"/>
    <w:rsid w:val="000E0986"/>
    <w:rsid w:val="000E0BF7"/>
    <w:rsid w:val="000E1448"/>
    <w:rsid w:val="000E22F2"/>
    <w:rsid w:val="000E3070"/>
    <w:rsid w:val="000E4BC2"/>
    <w:rsid w:val="000E4C53"/>
    <w:rsid w:val="000E5073"/>
    <w:rsid w:val="000E73EA"/>
    <w:rsid w:val="000F0289"/>
    <w:rsid w:val="000F03A2"/>
    <w:rsid w:val="000F0C2E"/>
    <w:rsid w:val="000F2C84"/>
    <w:rsid w:val="000F3102"/>
    <w:rsid w:val="000F3254"/>
    <w:rsid w:val="000F392F"/>
    <w:rsid w:val="000F4487"/>
    <w:rsid w:val="000F44C3"/>
    <w:rsid w:val="000F4963"/>
    <w:rsid w:val="000F4AD6"/>
    <w:rsid w:val="000F54F1"/>
    <w:rsid w:val="000F5A2E"/>
    <w:rsid w:val="000F5F52"/>
    <w:rsid w:val="000F65EA"/>
    <w:rsid w:val="000F6C13"/>
    <w:rsid w:val="000F6F26"/>
    <w:rsid w:val="000F7381"/>
    <w:rsid w:val="000F7631"/>
    <w:rsid w:val="00101EB7"/>
    <w:rsid w:val="00102DB8"/>
    <w:rsid w:val="001041F2"/>
    <w:rsid w:val="0010533E"/>
    <w:rsid w:val="0010567F"/>
    <w:rsid w:val="00105F1C"/>
    <w:rsid w:val="00106B91"/>
    <w:rsid w:val="00106C90"/>
    <w:rsid w:val="00107801"/>
    <w:rsid w:val="00107897"/>
    <w:rsid w:val="00107A9D"/>
    <w:rsid w:val="00107FCF"/>
    <w:rsid w:val="00110E74"/>
    <w:rsid w:val="00111AB1"/>
    <w:rsid w:val="00113BFF"/>
    <w:rsid w:val="00114BED"/>
    <w:rsid w:val="00116E3A"/>
    <w:rsid w:val="0011753D"/>
    <w:rsid w:val="00117875"/>
    <w:rsid w:val="00117FC0"/>
    <w:rsid w:val="00120434"/>
    <w:rsid w:val="00120C9B"/>
    <w:rsid w:val="00124F05"/>
    <w:rsid w:val="00125FFB"/>
    <w:rsid w:val="00126A72"/>
    <w:rsid w:val="00126D84"/>
    <w:rsid w:val="00127C1E"/>
    <w:rsid w:val="001300B3"/>
    <w:rsid w:val="001300C6"/>
    <w:rsid w:val="001308CC"/>
    <w:rsid w:val="00131F94"/>
    <w:rsid w:val="00133016"/>
    <w:rsid w:val="00133304"/>
    <w:rsid w:val="00133571"/>
    <w:rsid w:val="001336D9"/>
    <w:rsid w:val="00133AAE"/>
    <w:rsid w:val="00133C88"/>
    <w:rsid w:val="0013466C"/>
    <w:rsid w:val="00134758"/>
    <w:rsid w:val="00134B88"/>
    <w:rsid w:val="00135EF2"/>
    <w:rsid w:val="00136531"/>
    <w:rsid w:val="00136CF3"/>
    <w:rsid w:val="00136F42"/>
    <w:rsid w:val="001374A8"/>
    <w:rsid w:val="0013770A"/>
    <w:rsid w:val="00137991"/>
    <w:rsid w:val="00140001"/>
    <w:rsid w:val="0014026F"/>
    <w:rsid w:val="00140303"/>
    <w:rsid w:val="00140BFF"/>
    <w:rsid w:val="00141804"/>
    <w:rsid w:val="001423AD"/>
    <w:rsid w:val="00142DFD"/>
    <w:rsid w:val="00144CA2"/>
    <w:rsid w:val="00146497"/>
    <w:rsid w:val="001468C3"/>
    <w:rsid w:val="00146CA9"/>
    <w:rsid w:val="00147099"/>
    <w:rsid w:val="00147235"/>
    <w:rsid w:val="0014781C"/>
    <w:rsid w:val="00150F04"/>
    <w:rsid w:val="00151744"/>
    <w:rsid w:val="00152184"/>
    <w:rsid w:val="0015269D"/>
    <w:rsid w:val="001529A9"/>
    <w:rsid w:val="00152EDC"/>
    <w:rsid w:val="00153117"/>
    <w:rsid w:val="0015379C"/>
    <w:rsid w:val="00153F0D"/>
    <w:rsid w:val="0015622B"/>
    <w:rsid w:val="0015699D"/>
    <w:rsid w:val="00156A82"/>
    <w:rsid w:val="00156B87"/>
    <w:rsid w:val="00157D74"/>
    <w:rsid w:val="0016027F"/>
    <w:rsid w:val="001608E6"/>
    <w:rsid w:val="00160E3A"/>
    <w:rsid w:val="00161017"/>
    <w:rsid w:val="00161149"/>
    <w:rsid w:val="0016250F"/>
    <w:rsid w:val="00162B12"/>
    <w:rsid w:val="0016453C"/>
    <w:rsid w:val="001652A1"/>
    <w:rsid w:val="00165F91"/>
    <w:rsid w:val="00166128"/>
    <w:rsid w:val="001673E6"/>
    <w:rsid w:val="00167666"/>
    <w:rsid w:val="00170659"/>
    <w:rsid w:val="001706C8"/>
    <w:rsid w:val="00170CC1"/>
    <w:rsid w:val="00170FDE"/>
    <w:rsid w:val="001710ED"/>
    <w:rsid w:val="00172644"/>
    <w:rsid w:val="001726CF"/>
    <w:rsid w:val="001730C0"/>
    <w:rsid w:val="00173B48"/>
    <w:rsid w:val="00173D82"/>
    <w:rsid w:val="00174B07"/>
    <w:rsid w:val="001754BA"/>
    <w:rsid w:val="0017569E"/>
    <w:rsid w:val="00175A16"/>
    <w:rsid w:val="00175C01"/>
    <w:rsid w:val="00175D85"/>
    <w:rsid w:val="00176B9F"/>
    <w:rsid w:val="00177B7D"/>
    <w:rsid w:val="00180B44"/>
    <w:rsid w:val="00182791"/>
    <w:rsid w:val="00182EFE"/>
    <w:rsid w:val="00183EFF"/>
    <w:rsid w:val="00184271"/>
    <w:rsid w:val="00184490"/>
    <w:rsid w:val="001848AC"/>
    <w:rsid w:val="00184A8D"/>
    <w:rsid w:val="00185183"/>
    <w:rsid w:val="00186314"/>
    <w:rsid w:val="00186561"/>
    <w:rsid w:val="00186928"/>
    <w:rsid w:val="00187EA7"/>
    <w:rsid w:val="00190011"/>
    <w:rsid w:val="00191A1C"/>
    <w:rsid w:val="00192C61"/>
    <w:rsid w:val="00194037"/>
    <w:rsid w:val="001942A3"/>
    <w:rsid w:val="00195168"/>
    <w:rsid w:val="001954CF"/>
    <w:rsid w:val="0019611A"/>
    <w:rsid w:val="00196710"/>
    <w:rsid w:val="00196DE2"/>
    <w:rsid w:val="001970B3"/>
    <w:rsid w:val="0019734B"/>
    <w:rsid w:val="001975FF"/>
    <w:rsid w:val="00197722"/>
    <w:rsid w:val="001A01EF"/>
    <w:rsid w:val="001A0C78"/>
    <w:rsid w:val="001A1230"/>
    <w:rsid w:val="001A17FA"/>
    <w:rsid w:val="001A25B1"/>
    <w:rsid w:val="001A2F92"/>
    <w:rsid w:val="001A3B95"/>
    <w:rsid w:val="001A3F6F"/>
    <w:rsid w:val="001A4B72"/>
    <w:rsid w:val="001A4C7F"/>
    <w:rsid w:val="001A5C35"/>
    <w:rsid w:val="001A5D66"/>
    <w:rsid w:val="001A67C1"/>
    <w:rsid w:val="001A6C02"/>
    <w:rsid w:val="001A6DCB"/>
    <w:rsid w:val="001A720F"/>
    <w:rsid w:val="001A7445"/>
    <w:rsid w:val="001A756A"/>
    <w:rsid w:val="001A7D13"/>
    <w:rsid w:val="001A7FF3"/>
    <w:rsid w:val="001B086C"/>
    <w:rsid w:val="001B0D42"/>
    <w:rsid w:val="001B1F90"/>
    <w:rsid w:val="001B242B"/>
    <w:rsid w:val="001B27E6"/>
    <w:rsid w:val="001B2BF7"/>
    <w:rsid w:val="001B32D7"/>
    <w:rsid w:val="001B3342"/>
    <w:rsid w:val="001B5249"/>
    <w:rsid w:val="001B55D5"/>
    <w:rsid w:val="001B628C"/>
    <w:rsid w:val="001B7192"/>
    <w:rsid w:val="001B78F8"/>
    <w:rsid w:val="001B7970"/>
    <w:rsid w:val="001C0086"/>
    <w:rsid w:val="001C0DC8"/>
    <w:rsid w:val="001C25E5"/>
    <w:rsid w:val="001C2AF6"/>
    <w:rsid w:val="001C30EC"/>
    <w:rsid w:val="001C33C2"/>
    <w:rsid w:val="001C4393"/>
    <w:rsid w:val="001C4853"/>
    <w:rsid w:val="001C4F01"/>
    <w:rsid w:val="001C5621"/>
    <w:rsid w:val="001C63C2"/>
    <w:rsid w:val="001C776A"/>
    <w:rsid w:val="001C7C56"/>
    <w:rsid w:val="001D02D4"/>
    <w:rsid w:val="001D1675"/>
    <w:rsid w:val="001D1F4E"/>
    <w:rsid w:val="001D1F82"/>
    <w:rsid w:val="001D21EF"/>
    <w:rsid w:val="001D2432"/>
    <w:rsid w:val="001D2A06"/>
    <w:rsid w:val="001D2A6D"/>
    <w:rsid w:val="001D31B0"/>
    <w:rsid w:val="001D3658"/>
    <w:rsid w:val="001D5085"/>
    <w:rsid w:val="001D516C"/>
    <w:rsid w:val="001D5D2A"/>
    <w:rsid w:val="001D6BAA"/>
    <w:rsid w:val="001D726C"/>
    <w:rsid w:val="001D7355"/>
    <w:rsid w:val="001D747D"/>
    <w:rsid w:val="001E028B"/>
    <w:rsid w:val="001E082A"/>
    <w:rsid w:val="001E0B21"/>
    <w:rsid w:val="001E14BF"/>
    <w:rsid w:val="001E1FDF"/>
    <w:rsid w:val="001E29A1"/>
    <w:rsid w:val="001E2A5B"/>
    <w:rsid w:val="001E3243"/>
    <w:rsid w:val="001E456A"/>
    <w:rsid w:val="001E460F"/>
    <w:rsid w:val="001E4FAF"/>
    <w:rsid w:val="001E523B"/>
    <w:rsid w:val="001E587E"/>
    <w:rsid w:val="001E6EA6"/>
    <w:rsid w:val="001E7287"/>
    <w:rsid w:val="001E7637"/>
    <w:rsid w:val="001E7EFD"/>
    <w:rsid w:val="001F0906"/>
    <w:rsid w:val="001F0F7C"/>
    <w:rsid w:val="001F0F90"/>
    <w:rsid w:val="001F1236"/>
    <w:rsid w:val="001F1543"/>
    <w:rsid w:val="001F15F5"/>
    <w:rsid w:val="001F197C"/>
    <w:rsid w:val="001F1F82"/>
    <w:rsid w:val="001F2308"/>
    <w:rsid w:val="001F2D26"/>
    <w:rsid w:val="001F352D"/>
    <w:rsid w:val="001F4701"/>
    <w:rsid w:val="001F5729"/>
    <w:rsid w:val="001F5F9A"/>
    <w:rsid w:val="001F61F3"/>
    <w:rsid w:val="001F6C61"/>
    <w:rsid w:val="001F70CA"/>
    <w:rsid w:val="001F7302"/>
    <w:rsid w:val="001F775C"/>
    <w:rsid w:val="001F780F"/>
    <w:rsid w:val="001F7ED4"/>
    <w:rsid w:val="002001B3"/>
    <w:rsid w:val="00200445"/>
    <w:rsid w:val="002004D0"/>
    <w:rsid w:val="00201173"/>
    <w:rsid w:val="00201A2B"/>
    <w:rsid w:val="00202298"/>
    <w:rsid w:val="00202783"/>
    <w:rsid w:val="00202ADA"/>
    <w:rsid w:val="00203D5E"/>
    <w:rsid w:val="00203F5C"/>
    <w:rsid w:val="00204787"/>
    <w:rsid w:val="00204F93"/>
    <w:rsid w:val="00206362"/>
    <w:rsid w:val="0020651C"/>
    <w:rsid w:val="00206772"/>
    <w:rsid w:val="0020733B"/>
    <w:rsid w:val="0020774D"/>
    <w:rsid w:val="00207A1E"/>
    <w:rsid w:val="0021028C"/>
    <w:rsid w:val="002107D3"/>
    <w:rsid w:val="00210D2F"/>
    <w:rsid w:val="002115E6"/>
    <w:rsid w:val="00211AB4"/>
    <w:rsid w:val="0021200C"/>
    <w:rsid w:val="00212012"/>
    <w:rsid w:val="00212A6A"/>
    <w:rsid w:val="00213611"/>
    <w:rsid w:val="002141BE"/>
    <w:rsid w:val="00214239"/>
    <w:rsid w:val="00214DEB"/>
    <w:rsid w:val="00214EEC"/>
    <w:rsid w:val="00215318"/>
    <w:rsid w:val="002155C1"/>
    <w:rsid w:val="00216713"/>
    <w:rsid w:val="00216D77"/>
    <w:rsid w:val="00221A3E"/>
    <w:rsid w:val="00221C4E"/>
    <w:rsid w:val="002220DC"/>
    <w:rsid w:val="002222A2"/>
    <w:rsid w:val="002224B5"/>
    <w:rsid w:val="0022363B"/>
    <w:rsid w:val="00223859"/>
    <w:rsid w:val="002238BC"/>
    <w:rsid w:val="002238C9"/>
    <w:rsid w:val="00223946"/>
    <w:rsid w:val="00223A58"/>
    <w:rsid w:val="002246DA"/>
    <w:rsid w:val="00224F21"/>
    <w:rsid w:val="00225979"/>
    <w:rsid w:val="002259F5"/>
    <w:rsid w:val="00225C7F"/>
    <w:rsid w:val="00225FDB"/>
    <w:rsid w:val="00226088"/>
    <w:rsid w:val="002264EF"/>
    <w:rsid w:val="00226DBA"/>
    <w:rsid w:val="00227742"/>
    <w:rsid w:val="00230563"/>
    <w:rsid w:val="00230C0B"/>
    <w:rsid w:val="00231D7F"/>
    <w:rsid w:val="00232B46"/>
    <w:rsid w:val="00234629"/>
    <w:rsid w:val="0023475D"/>
    <w:rsid w:val="002357F5"/>
    <w:rsid w:val="00235973"/>
    <w:rsid w:val="00235A41"/>
    <w:rsid w:val="0023605C"/>
    <w:rsid w:val="00236FB5"/>
    <w:rsid w:val="00237600"/>
    <w:rsid w:val="002377CE"/>
    <w:rsid w:val="00237F4B"/>
    <w:rsid w:val="00240921"/>
    <w:rsid w:val="00241458"/>
    <w:rsid w:val="002414FE"/>
    <w:rsid w:val="00244506"/>
    <w:rsid w:val="00244B15"/>
    <w:rsid w:val="00244EE4"/>
    <w:rsid w:val="002452EA"/>
    <w:rsid w:val="00245594"/>
    <w:rsid w:val="002476F8"/>
    <w:rsid w:val="00247777"/>
    <w:rsid w:val="0024778D"/>
    <w:rsid w:val="00247BDE"/>
    <w:rsid w:val="002509CF"/>
    <w:rsid w:val="00251145"/>
    <w:rsid w:val="002514DE"/>
    <w:rsid w:val="00251C6E"/>
    <w:rsid w:val="002528E3"/>
    <w:rsid w:val="00252AD1"/>
    <w:rsid w:val="002556B4"/>
    <w:rsid w:val="002558C0"/>
    <w:rsid w:val="00255AF2"/>
    <w:rsid w:val="00256F07"/>
    <w:rsid w:val="00257954"/>
    <w:rsid w:val="00257E5B"/>
    <w:rsid w:val="0026096B"/>
    <w:rsid w:val="00260E4E"/>
    <w:rsid w:val="002617E9"/>
    <w:rsid w:val="00262458"/>
    <w:rsid w:val="002628F5"/>
    <w:rsid w:val="00262D06"/>
    <w:rsid w:val="00262E5F"/>
    <w:rsid w:val="002632D1"/>
    <w:rsid w:val="00263527"/>
    <w:rsid w:val="00263835"/>
    <w:rsid w:val="00263CB8"/>
    <w:rsid w:val="00264F26"/>
    <w:rsid w:val="00265144"/>
    <w:rsid w:val="00265597"/>
    <w:rsid w:val="00265818"/>
    <w:rsid w:val="00265A07"/>
    <w:rsid w:val="00265C87"/>
    <w:rsid w:val="00265FDF"/>
    <w:rsid w:val="002665EE"/>
    <w:rsid w:val="00266D1A"/>
    <w:rsid w:val="0027054F"/>
    <w:rsid w:val="00270859"/>
    <w:rsid w:val="00270A2F"/>
    <w:rsid w:val="00272DDF"/>
    <w:rsid w:val="00272E5A"/>
    <w:rsid w:val="0027386D"/>
    <w:rsid w:val="00275138"/>
    <w:rsid w:val="0027555D"/>
    <w:rsid w:val="00275EC4"/>
    <w:rsid w:val="00276771"/>
    <w:rsid w:val="00276BC7"/>
    <w:rsid w:val="00277A12"/>
    <w:rsid w:val="002800C3"/>
    <w:rsid w:val="00280B3B"/>
    <w:rsid w:val="00280B71"/>
    <w:rsid w:val="00280F73"/>
    <w:rsid w:val="00281442"/>
    <w:rsid w:val="0028257D"/>
    <w:rsid w:val="002825ED"/>
    <w:rsid w:val="00282F02"/>
    <w:rsid w:val="0028467B"/>
    <w:rsid w:val="002872E7"/>
    <w:rsid w:val="002902AA"/>
    <w:rsid w:val="00290583"/>
    <w:rsid w:val="00290806"/>
    <w:rsid w:val="00292D5C"/>
    <w:rsid w:val="002937DF"/>
    <w:rsid w:val="00294FC0"/>
    <w:rsid w:val="002950E2"/>
    <w:rsid w:val="00295390"/>
    <w:rsid w:val="00296B99"/>
    <w:rsid w:val="00297432"/>
    <w:rsid w:val="002A0123"/>
    <w:rsid w:val="002A029B"/>
    <w:rsid w:val="002A1213"/>
    <w:rsid w:val="002A1877"/>
    <w:rsid w:val="002A19FA"/>
    <w:rsid w:val="002A1CF2"/>
    <w:rsid w:val="002A1E79"/>
    <w:rsid w:val="002A217E"/>
    <w:rsid w:val="002A2CD2"/>
    <w:rsid w:val="002A2DE2"/>
    <w:rsid w:val="002A2E18"/>
    <w:rsid w:val="002A3681"/>
    <w:rsid w:val="002A4072"/>
    <w:rsid w:val="002A4852"/>
    <w:rsid w:val="002A532D"/>
    <w:rsid w:val="002A749A"/>
    <w:rsid w:val="002A77B6"/>
    <w:rsid w:val="002A7E3D"/>
    <w:rsid w:val="002B0017"/>
    <w:rsid w:val="002B03EF"/>
    <w:rsid w:val="002B0A39"/>
    <w:rsid w:val="002B1007"/>
    <w:rsid w:val="002B1BA1"/>
    <w:rsid w:val="002B1BDE"/>
    <w:rsid w:val="002B1C14"/>
    <w:rsid w:val="002B25F9"/>
    <w:rsid w:val="002B3EA5"/>
    <w:rsid w:val="002B3EE8"/>
    <w:rsid w:val="002B40E6"/>
    <w:rsid w:val="002B54D3"/>
    <w:rsid w:val="002B6155"/>
    <w:rsid w:val="002B654D"/>
    <w:rsid w:val="002B6B91"/>
    <w:rsid w:val="002B7A37"/>
    <w:rsid w:val="002C0922"/>
    <w:rsid w:val="002C19CE"/>
    <w:rsid w:val="002C1B2C"/>
    <w:rsid w:val="002C222B"/>
    <w:rsid w:val="002C2264"/>
    <w:rsid w:val="002C37FF"/>
    <w:rsid w:val="002C43F0"/>
    <w:rsid w:val="002C478F"/>
    <w:rsid w:val="002C5467"/>
    <w:rsid w:val="002C5768"/>
    <w:rsid w:val="002C577B"/>
    <w:rsid w:val="002C60FF"/>
    <w:rsid w:val="002C62EA"/>
    <w:rsid w:val="002C6EF8"/>
    <w:rsid w:val="002C6FB1"/>
    <w:rsid w:val="002C72E5"/>
    <w:rsid w:val="002C7B01"/>
    <w:rsid w:val="002D04CF"/>
    <w:rsid w:val="002D0ECF"/>
    <w:rsid w:val="002D1046"/>
    <w:rsid w:val="002D1672"/>
    <w:rsid w:val="002D180C"/>
    <w:rsid w:val="002D2752"/>
    <w:rsid w:val="002D2A53"/>
    <w:rsid w:val="002D2ED2"/>
    <w:rsid w:val="002D3263"/>
    <w:rsid w:val="002D34F2"/>
    <w:rsid w:val="002D35D4"/>
    <w:rsid w:val="002D371D"/>
    <w:rsid w:val="002D3B10"/>
    <w:rsid w:val="002D3ED8"/>
    <w:rsid w:val="002D40E3"/>
    <w:rsid w:val="002D4A49"/>
    <w:rsid w:val="002D5FB8"/>
    <w:rsid w:val="002D6269"/>
    <w:rsid w:val="002D6302"/>
    <w:rsid w:val="002D696D"/>
    <w:rsid w:val="002D69B8"/>
    <w:rsid w:val="002D6A81"/>
    <w:rsid w:val="002D7807"/>
    <w:rsid w:val="002D7CC3"/>
    <w:rsid w:val="002E1855"/>
    <w:rsid w:val="002E2731"/>
    <w:rsid w:val="002E2773"/>
    <w:rsid w:val="002E27B5"/>
    <w:rsid w:val="002E2F78"/>
    <w:rsid w:val="002E339E"/>
    <w:rsid w:val="002E34AD"/>
    <w:rsid w:val="002E4879"/>
    <w:rsid w:val="002E4FC1"/>
    <w:rsid w:val="002E52EF"/>
    <w:rsid w:val="002E6A99"/>
    <w:rsid w:val="002E6E76"/>
    <w:rsid w:val="002E71A1"/>
    <w:rsid w:val="002E7865"/>
    <w:rsid w:val="002F03BC"/>
    <w:rsid w:val="002F0BA4"/>
    <w:rsid w:val="002F1A02"/>
    <w:rsid w:val="002F1EA9"/>
    <w:rsid w:val="002F2566"/>
    <w:rsid w:val="002F2FEF"/>
    <w:rsid w:val="002F3CDA"/>
    <w:rsid w:val="002F3CFE"/>
    <w:rsid w:val="002F421E"/>
    <w:rsid w:val="002F49A7"/>
    <w:rsid w:val="002F5917"/>
    <w:rsid w:val="002F6542"/>
    <w:rsid w:val="002F687B"/>
    <w:rsid w:val="002F6FB0"/>
    <w:rsid w:val="003003F2"/>
    <w:rsid w:val="00300676"/>
    <w:rsid w:val="00300C84"/>
    <w:rsid w:val="0030180B"/>
    <w:rsid w:val="00301B90"/>
    <w:rsid w:val="00301BB6"/>
    <w:rsid w:val="00302AA0"/>
    <w:rsid w:val="0030472C"/>
    <w:rsid w:val="00305E96"/>
    <w:rsid w:val="00305F53"/>
    <w:rsid w:val="00306890"/>
    <w:rsid w:val="00306FE9"/>
    <w:rsid w:val="00307A0A"/>
    <w:rsid w:val="0031000C"/>
    <w:rsid w:val="003117E5"/>
    <w:rsid w:val="00313F2D"/>
    <w:rsid w:val="00315DE1"/>
    <w:rsid w:val="0032018B"/>
    <w:rsid w:val="00320378"/>
    <w:rsid w:val="00320911"/>
    <w:rsid w:val="00321053"/>
    <w:rsid w:val="003221C2"/>
    <w:rsid w:val="00323829"/>
    <w:rsid w:val="00323934"/>
    <w:rsid w:val="0032459B"/>
    <w:rsid w:val="003251BB"/>
    <w:rsid w:val="00325923"/>
    <w:rsid w:val="00325F1D"/>
    <w:rsid w:val="00326163"/>
    <w:rsid w:val="0033028D"/>
    <w:rsid w:val="00330611"/>
    <w:rsid w:val="00331113"/>
    <w:rsid w:val="003322D5"/>
    <w:rsid w:val="00332394"/>
    <w:rsid w:val="003331E9"/>
    <w:rsid w:val="00333644"/>
    <w:rsid w:val="0033474E"/>
    <w:rsid w:val="00334943"/>
    <w:rsid w:val="00334B47"/>
    <w:rsid w:val="0033592B"/>
    <w:rsid w:val="00335D34"/>
    <w:rsid w:val="00336A6E"/>
    <w:rsid w:val="00336B13"/>
    <w:rsid w:val="003370AF"/>
    <w:rsid w:val="0033718E"/>
    <w:rsid w:val="00337AD6"/>
    <w:rsid w:val="00337BED"/>
    <w:rsid w:val="0034033F"/>
    <w:rsid w:val="00340434"/>
    <w:rsid w:val="00340B1C"/>
    <w:rsid w:val="00340D8C"/>
    <w:rsid w:val="00340FA7"/>
    <w:rsid w:val="00341ACA"/>
    <w:rsid w:val="00341EF7"/>
    <w:rsid w:val="0034279A"/>
    <w:rsid w:val="003432E3"/>
    <w:rsid w:val="0034339D"/>
    <w:rsid w:val="00343716"/>
    <w:rsid w:val="00344504"/>
    <w:rsid w:val="003445C4"/>
    <w:rsid w:val="00344C85"/>
    <w:rsid w:val="00344F21"/>
    <w:rsid w:val="00345394"/>
    <w:rsid w:val="00345442"/>
    <w:rsid w:val="0034570E"/>
    <w:rsid w:val="0034642C"/>
    <w:rsid w:val="00346AC4"/>
    <w:rsid w:val="003478B7"/>
    <w:rsid w:val="00347985"/>
    <w:rsid w:val="00347E10"/>
    <w:rsid w:val="00350E86"/>
    <w:rsid w:val="00353B10"/>
    <w:rsid w:val="00354C39"/>
    <w:rsid w:val="003551FA"/>
    <w:rsid w:val="00355B85"/>
    <w:rsid w:val="00356043"/>
    <w:rsid w:val="00356811"/>
    <w:rsid w:val="00356C60"/>
    <w:rsid w:val="00356FF4"/>
    <w:rsid w:val="0035757B"/>
    <w:rsid w:val="00360A96"/>
    <w:rsid w:val="00361CB0"/>
    <w:rsid w:val="00362001"/>
    <w:rsid w:val="00363107"/>
    <w:rsid w:val="0036386C"/>
    <w:rsid w:val="00363995"/>
    <w:rsid w:val="00364C43"/>
    <w:rsid w:val="00364FE0"/>
    <w:rsid w:val="00365C97"/>
    <w:rsid w:val="003662E1"/>
    <w:rsid w:val="00367BE6"/>
    <w:rsid w:val="00370D1A"/>
    <w:rsid w:val="00371466"/>
    <w:rsid w:val="00371C0F"/>
    <w:rsid w:val="00372D45"/>
    <w:rsid w:val="00374FC9"/>
    <w:rsid w:val="00375382"/>
    <w:rsid w:val="003753E7"/>
    <w:rsid w:val="00375631"/>
    <w:rsid w:val="0037568F"/>
    <w:rsid w:val="00375915"/>
    <w:rsid w:val="003770B0"/>
    <w:rsid w:val="003778BA"/>
    <w:rsid w:val="00377B3F"/>
    <w:rsid w:val="00377BCE"/>
    <w:rsid w:val="00377F2F"/>
    <w:rsid w:val="00380A0D"/>
    <w:rsid w:val="00380E44"/>
    <w:rsid w:val="00382871"/>
    <w:rsid w:val="00382AA6"/>
    <w:rsid w:val="00383B04"/>
    <w:rsid w:val="00385176"/>
    <w:rsid w:val="00385743"/>
    <w:rsid w:val="0038580A"/>
    <w:rsid w:val="003902AC"/>
    <w:rsid w:val="00390887"/>
    <w:rsid w:val="00390A36"/>
    <w:rsid w:val="0039184E"/>
    <w:rsid w:val="003928C8"/>
    <w:rsid w:val="00392AA0"/>
    <w:rsid w:val="00392D8F"/>
    <w:rsid w:val="00392F53"/>
    <w:rsid w:val="0039334D"/>
    <w:rsid w:val="00393DD5"/>
    <w:rsid w:val="0039416D"/>
    <w:rsid w:val="00395595"/>
    <w:rsid w:val="003963F2"/>
    <w:rsid w:val="003965D2"/>
    <w:rsid w:val="00396C79"/>
    <w:rsid w:val="00397A0D"/>
    <w:rsid w:val="003A07F2"/>
    <w:rsid w:val="003A20AB"/>
    <w:rsid w:val="003A22F2"/>
    <w:rsid w:val="003A24DF"/>
    <w:rsid w:val="003A25AE"/>
    <w:rsid w:val="003A274F"/>
    <w:rsid w:val="003A2E61"/>
    <w:rsid w:val="003A3D93"/>
    <w:rsid w:val="003A40DD"/>
    <w:rsid w:val="003A486A"/>
    <w:rsid w:val="003A4BB3"/>
    <w:rsid w:val="003A4C76"/>
    <w:rsid w:val="003A52AE"/>
    <w:rsid w:val="003A545F"/>
    <w:rsid w:val="003A56F0"/>
    <w:rsid w:val="003A5BBA"/>
    <w:rsid w:val="003A69A5"/>
    <w:rsid w:val="003A7EF7"/>
    <w:rsid w:val="003B02B8"/>
    <w:rsid w:val="003B0AB7"/>
    <w:rsid w:val="003B0B5D"/>
    <w:rsid w:val="003B0D7E"/>
    <w:rsid w:val="003B0F2B"/>
    <w:rsid w:val="003B1A8A"/>
    <w:rsid w:val="003B1E0F"/>
    <w:rsid w:val="003B26E5"/>
    <w:rsid w:val="003B3109"/>
    <w:rsid w:val="003B36C1"/>
    <w:rsid w:val="003B37AB"/>
    <w:rsid w:val="003B5007"/>
    <w:rsid w:val="003B5A2F"/>
    <w:rsid w:val="003B617D"/>
    <w:rsid w:val="003B6AA0"/>
    <w:rsid w:val="003B6C80"/>
    <w:rsid w:val="003B6D21"/>
    <w:rsid w:val="003C020C"/>
    <w:rsid w:val="003C04C5"/>
    <w:rsid w:val="003C0655"/>
    <w:rsid w:val="003C079F"/>
    <w:rsid w:val="003C17EA"/>
    <w:rsid w:val="003C25AA"/>
    <w:rsid w:val="003C2CEB"/>
    <w:rsid w:val="003C4F66"/>
    <w:rsid w:val="003C5556"/>
    <w:rsid w:val="003C5605"/>
    <w:rsid w:val="003C588A"/>
    <w:rsid w:val="003C617C"/>
    <w:rsid w:val="003C72BF"/>
    <w:rsid w:val="003C755A"/>
    <w:rsid w:val="003D1694"/>
    <w:rsid w:val="003D4CF9"/>
    <w:rsid w:val="003D599D"/>
    <w:rsid w:val="003D5BD2"/>
    <w:rsid w:val="003D60AD"/>
    <w:rsid w:val="003D6622"/>
    <w:rsid w:val="003D745F"/>
    <w:rsid w:val="003E02B5"/>
    <w:rsid w:val="003E06D5"/>
    <w:rsid w:val="003E08C1"/>
    <w:rsid w:val="003E0DC6"/>
    <w:rsid w:val="003E17AC"/>
    <w:rsid w:val="003E246E"/>
    <w:rsid w:val="003E2B46"/>
    <w:rsid w:val="003E3C8F"/>
    <w:rsid w:val="003E42FC"/>
    <w:rsid w:val="003E4434"/>
    <w:rsid w:val="003E44EC"/>
    <w:rsid w:val="003E5051"/>
    <w:rsid w:val="003E649D"/>
    <w:rsid w:val="003E6933"/>
    <w:rsid w:val="003E6AAC"/>
    <w:rsid w:val="003E6F62"/>
    <w:rsid w:val="003E7255"/>
    <w:rsid w:val="003E7ABC"/>
    <w:rsid w:val="003E7E43"/>
    <w:rsid w:val="003F019A"/>
    <w:rsid w:val="003F1831"/>
    <w:rsid w:val="003F268F"/>
    <w:rsid w:val="003F2FFA"/>
    <w:rsid w:val="003F3329"/>
    <w:rsid w:val="003F355A"/>
    <w:rsid w:val="003F40F5"/>
    <w:rsid w:val="003F4D9C"/>
    <w:rsid w:val="003F5922"/>
    <w:rsid w:val="003F633B"/>
    <w:rsid w:val="003F6E43"/>
    <w:rsid w:val="003F78C1"/>
    <w:rsid w:val="00400051"/>
    <w:rsid w:val="00400E97"/>
    <w:rsid w:val="004039A5"/>
    <w:rsid w:val="00403D02"/>
    <w:rsid w:val="004047BE"/>
    <w:rsid w:val="004056AD"/>
    <w:rsid w:val="004063A3"/>
    <w:rsid w:val="004065BA"/>
    <w:rsid w:val="004101F7"/>
    <w:rsid w:val="00410340"/>
    <w:rsid w:val="0041047C"/>
    <w:rsid w:val="0041221A"/>
    <w:rsid w:val="0041392B"/>
    <w:rsid w:val="00414643"/>
    <w:rsid w:val="00414878"/>
    <w:rsid w:val="00414A27"/>
    <w:rsid w:val="004152C4"/>
    <w:rsid w:val="00415E47"/>
    <w:rsid w:val="00416800"/>
    <w:rsid w:val="00416BBA"/>
    <w:rsid w:val="00417059"/>
    <w:rsid w:val="00420114"/>
    <w:rsid w:val="00420757"/>
    <w:rsid w:val="004222D4"/>
    <w:rsid w:val="004225FF"/>
    <w:rsid w:val="00424C77"/>
    <w:rsid w:val="00425A0D"/>
    <w:rsid w:val="00425DFB"/>
    <w:rsid w:val="00426535"/>
    <w:rsid w:val="00426D6D"/>
    <w:rsid w:val="0042718E"/>
    <w:rsid w:val="00430202"/>
    <w:rsid w:val="0043043E"/>
    <w:rsid w:val="004315C7"/>
    <w:rsid w:val="00431BAC"/>
    <w:rsid w:val="00431D8F"/>
    <w:rsid w:val="004320ED"/>
    <w:rsid w:val="0043213E"/>
    <w:rsid w:val="004336BA"/>
    <w:rsid w:val="004338C2"/>
    <w:rsid w:val="0043475F"/>
    <w:rsid w:val="00434B7D"/>
    <w:rsid w:val="00434DB6"/>
    <w:rsid w:val="00435558"/>
    <w:rsid w:val="00435A1A"/>
    <w:rsid w:val="00435AD9"/>
    <w:rsid w:val="00435E02"/>
    <w:rsid w:val="004362EE"/>
    <w:rsid w:val="004366AD"/>
    <w:rsid w:val="00436BD2"/>
    <w:rsid w:val="00437791"/>
    <w:rsid w:val="00437D6A"/>
    <w:rsid w:val="004405D3"/>
    <w:rsid w:val="00440F4F"/>
    <w:rsid w:val="00441807"/>
    <w:rsid w:val="00441FB9"/>
    <w:rsid w:val="00443B06"/>
    <w:rsid w:val="00443F5C"/>
    <w:rsid w:val="00444032"/>
    <w:rsid w:val="00444451"/>
    <w:rsid w:val="00446266"/>
    <w:rsid w:val="00446902"/>
    <w:rsid w:val="004472DA"/>
    <w:rsid w:val="00450078"/>
    <w:rsid w:val="00450469"/>
    <w:rsid w:val="00450B7F"/>
    <w:rsid w:val="00450D75"/>
    <w:rsid w:val="0045394B"/>
    <w:rsid w:val="00453D71"/>
    <w:rsid w:val="004540F6"/>
    <w:rsid w:val="00454221"/>
    <w:rsid w:val="00454384"/>
    <w:rsid w:val="004543D4"/>
    <w:rsid w:val="00455D62"/>
    <w:rsid w:val="00457D1B"/>
    <w:rsid w:val="00460213"/>
    <w:rsid w:val="0046121B"/>
    <w:rsid w:val="00461C4D"/>
    <w:rsid w:val="004627EE"/>
    <w:rsid w:val="0046432B"/>
    <w:rsid w:val="004649FF"/>
    <w:rsid w:val="00465313"/>
    <w:rsid w:val="0046571F"/>
    <w:rsid w:val="0046676D"/>
    <w:rsid w:val="00466AE3"/>
    <w:rsid w:val="00466B06"/>
    <w:rsid w:val="00466D31"/>
    <w:rsid w:val="00466FF6"/>
    <w:rsid w:val="0046707A"/>
    <w:rsid w:val="004670BA"/>
    <w:rsid w:val="00467116"/>
    <w:rsid w:val="0046746E"/>
    <w:rsid w:val="004675BF"/>
    <w:rsid w:val="004676E1"/>
    <w:rsid w:val="00467B37"/>
    <w:rsid w:val="0047019F"/>
    <w:rsid w:val="004704BA"/>
    <w:rsid w:val="00470F0F"/>
    <w:rsid w:val="00471371"/>
    <w:rsid w:val="00471621"/>
    <w:rsid w:val="00471B18"/>
    <w:rsid w:val="004722B1"/>
    <w:rsid w:val="00473479"/>
    <w:rsid w:val="00473B57"/>
    <w:rsid w:val="00474B05"/>
    <w:rsid w:val="00474B1D"/>
    <w:rsid w:val="00474EA0"/>
    <w:rsid w:val="00475222"/>
    <w:rsid w:val="00476115"/>
    <w:rsid w:val="0047779D"/>
    <w:rsid w:val="00477C0E"/>
    <w:rsid w:val="00477C88"/>
    <w:rsid w:val="00480014"/>
    <w:rsid w:val="004801FB"/>
    <w:rsid w:val="00482634"/>
    <w:rsid w:val="004826DC"/>
    <w:rsid w:val="0048279A"/>
    <w:rsid w:val="004835F5"/>
    <w:rsid w:val="00484D65"/>
    <w:rsid w:val="0048595F"/>
    <w:rsid w:val="00485FD0"/>
    <w:rsid w:val="004863CF"/>
    <w:rsid w:val="004865E0"/>
    <w:rsid w:val="00487472"/>
    <w:rsid w:val="00490E1A"/>
    <w:rsid w:val="00492339"/>
    <w:rsid w:val="00492C1B"/>
    <w:rsid w:val="004938A6"/>
    <w:rsid w:val="004947C3"/>
    <w:rsid w:val="004948B1"/>
    <w:rsid w:val="00494BB5"/>
    <w:rsid w:val="00495167"/>
    <w:rsid w:val="00495720"/>
    <w:rsid w:val="00496174"/>
    <w:rsid w:val="00496FA7"/>
    <w:rsid w:val="004A008D"/>
    <w:rsid w:val="004A0136"/>
    <w:rsid w:val="004A0550"/>
    <w:rsid w:val="004A0620"/>
    <w:rsid w:val="004A0A81"/>
    <w:rsid w:val="004A0F60"/>
    <w:rsid w:val="004A18A0"/>
    <w:rsid w:val="004A32E4"/>
    <w:rsid w:val="004A3399"/>
    <w:rsid w:val="004A3639"/>
    <w:rsid w:val="004A5075"/>
    <w:rsid w:val="004A59E1"/>
    <w:rsid w:val="004A62B0"/>
    <w:rsid w:val="004A7B13"/>
    <w:rsid w:val="004B08CA"/>
    <w:rsid w:val="004B09B8"/>
    <w:rsid w:val="004B18F5"/>
    <w:rsid w:val="004B2551"/>
    <w:rsid w:val="004B2BB8"/>
    <w:rsid w:val="004B2CD4"/>
    <w:rsid w:val="004B2D9E"/>
    <w:rsid w:val="004B3ADF"/>
    <w:rsid w:val="004B4640"/>
    <w:rsid w:val="004B4AE6"/>
    <w:rsid w:val="004B4DD8"/>
    <w:rsid w:val="004B6398"/>
    <w:rsid w:val="004B7689"/>
    <w:rsid w:val="004C0B48"/>
    <w:rsid w:val="004C1216"/>
    <w:rsid w:val="004C184A"/>
    <w:rsid w:val="004C1CB7"/>
    <w:rsid w:val="004C23CB"/>
    <w:rsid w:val="004C271F"/>
    <w:rsid w:val="004C2B35"/>
    <w:rsid w:val="004C2D92"/>
    <w:rsid w:val="004C4165"/>
    <w:rsid w:val="004C58A7"/>
    <w:rsid w:val="004C6BB7"/>
    <w:rsid w:val="004C6EF7"/>
    <w:rsid w:val="004C7543"/>
    <w:rsid w:val="004D0CA8"/>
    <w:rsid w:val="004D1A37"/>
    <w:rsid w:val="004D1A94"/>
    <w:rsid w:val="004D1E06"/>
    <w:rsid w:val="004D1FE2"/>
    <w:rsid w:val="004D3803"/>
    <w:rsid w:val="004D39FD"/>
    <w:rsid w:val="004D49B0"/>
    <w:rsid w:val="004D591D"/>
    <w:rsid w:val="004D5ABC"/>
    <w:rsid w:val="004D6077"/>
    <w:rsid w:val="004D6F24"/>
    <w:rsid w:val="004D7E0B"/>
    <w:rsid w:val="004D7F60"/>
    <w:rsid w:val="004E0090"/>
    <w:rsid w:val="004E0452"/>
    <w:rsid w:val="004E0C4C"/>
    <w:rsid w:val="004E0FDD"/>
    <w:rsid w:val="004E274C"/>
    <w:rsid w:val="004E4949"/>
    <w:rsid w:val="004E5288"/>
    <w:rsid w:val="004E58C5"/>
    <w:rsid w:val="004E5A4A"/>
    <w:rsid w:val="004E6053"/>
    <w:rsid w:val="004E68E4"/>
    <w:rsid w:val="004E6BE1"/>
    <w:rsid w:val="004E6FFE"/>
    <w:rsid w:val="004E73CC"/>
    <w:rsid w:val="004E7623"/>
    <w:rsid w:val="004E7A35"/>
    <w:rsid w:val="004F3277"/>
    <w:rsid w:val="004F33BF"/>
    <w:rsid w:val="004F3CD6"/>
    <w:rsid w:val="004F4A33"/>
    <w:rsid w:val="004F4A6E"/>
    <w:rsid w:val="004F5DCE"/>
    <w:rsid w:val="004F5E19"/>
    <w:rsid w:val="004F7924"/>
    <w:rsid w:val="00500751"/>
    <w:rsid w:val="00500DC2"/>
    <w:rsid w:val="005015BA"/>
    <w:rsid w:val="005016ED"/>
    <w:rsid w:val="00501D61"/>
    <w:rsid w:val="00502423"/>
    <w:rsid w:val="005029B8"/>
    <w:rsid w:val="00502F31"/>
    <w:rsid w:val="005036B4"/>
    <w:rsid w:val="005059C8"/>
    <w:rsid w:val="00506AF8"/>
    <w:rsid w:val="005070F3"/>
    <w:rsid w:val="00507225"/>
    <w:rsid w:val="00507D08"/>
    <w:rsid w:val="00507EA4"/>
    <w:rsid w:val="00510600"/>
    <w:rsid w:val="00510733"/>
    <w:rsid w:val="00510A5E"/>
    <w:rsid w:val="00511742"/>
    <w:rsid w:val="00514212"/>
    <w:rsid w:val="005144A6"/>
    <w:rsid w:val="00514B28"/>
    <w:rsid w:val="0051564D"/>
    <w:rsid w:val="00516798"/>
    <w:rsid w:val="0051770C"/>
    <w:rsid w:val="00517C94"/>
    <w:rsid w:val="005202E9"/>
    <w:rsid w:val="005208DF"/>
    <w:rsid w:val="00521507"/>
    <w:rsid w:val="00521FDC"/>
    <w:rsid w:val="005222CA"/>
    <w:rsid w:val="005234A4"/>
    <w:rsid w:val="0052386A"/>
    <w:rsid w:val="00523A77"/>
    <w:rsid w:val="00524147"/>
    <w:rsid w:val="005246A0"/>
    <w:rsid w:val="00524E26"/>
    <w:rsid w:val="005255BE"/>
    <w:rsid w:val="0052611D"/>
    <w:rsid w:val="00526432"/>
    <w:rsid w:val="00527B21"/>
    <w:rsid w:val="00530420"/>
    <w:rsid w:val="005304E7"/>
    <w:rsid w:val="00530CEB"/>
    <w:rsid w:val="005315BA"/>
    <w:rsid w:val="00531E84"/>
    <w:rsid w:val="005343EA"/>
    <w:rsid w:val="00534608"/>
    <w:rsid w:val="005346E5"/>
    <w:rsid w:val="00534A3B"/>
    <w:rsid w:val="00535C97"/>
    <w:rsid w:val="00535DA6"/>
    <w:rsid w:val="00535F28"/>
    <w:rsid w:val="00536F7B"/>
    <w:rsid w:val="00537BA9"/>
    <w:rsid w:val="005400B9"/>
    <w:rsid w:val="0054058B"/>
    <w:rsid w:val="00541A99"/>
    <w:rsid w:val="00542AE0"/>
    <w:rsid w:val="00542E45"/>
    <w:rsid w:val="00543801"/>
    <w:rsid w:val="00543C56"/>
    <w:rsid w:val="00543CC0"/>
    <w:rsid w:val="00543D1C"/>
    <w:rsid w:val="005450D5"/>
    <w:rsid w:val="005504E1"/>
    <w:rsid w:val="00550AC1"/>
    <w:rsid w:val="00551728"/>
    <w:rsid w:val="00551BFE"/>
    <w:rsid w:val="00551C9F"/>
    <w:rsid w:val="00554F30"/>
    <w:rsid w:val="00555E7F"/>
    <w:rsid w:val="00556658"/>
    <w:rsid w:val="00556CFC"/>
    <w:rsid w:val="005573BD"/>
    <w:rsid w:val="0055741B"/>
    <w:rsid w:val="005576D6"/>
    <w:rsid w:val="00557B5E"/>
    <w:rsid w:val="00560732"/>
    <w:rsid w:val="00561937"/>
    <w:rsid w:val="00562AF4"/>
    <w:rsid w:val="00562D59"/>
    <w:rsid w:val="00563EB1"/>
    <w:rsid w:val="00564053"/>
    <w:rsid w:val="005646D4"/>
    <w:rsid w:val="00565784"/>
    <w:rsid w:val="00566EA5"/>
    <w:rsid w:val="005675C3"/>
    <w:rsid w:val="0056764B"/>
    <w:rsid w:val="005714F6"/>
    <w:rsid w:val="00571D12"/>
    <w:rsid w:val="005727DB"/>
    <w:rsid w:val="0057280C"/>
    <w:rsid w:val="0057373E"/>
    <w:rsid w:val="005737D5"/>
    <w:rsid w:val="005755C3"/>
    <w:rsid w:val="0057601F"/>
    <w:rsid w:val="0057678C"/>
    <w:rsid w:val="005803D8"/>
    <w:rsid w:val="00581670"/>
    <w:rsid w:val="00581F06"/>
    <w:rsid w:val="00583354"/>
    <w:rsid w:val="00583578"/>
    <w:rsid w:val="00584295"/>
    <w:rsid w:val="005842CC"/>
    <w:rsid w:val="0058649F"/>
    <w:rsid w:val="00586B2A"/>
    <w:rsid w:val="00586D12"/>
    <w:rsid w:val="00587761"/>
    <w:rsid w:val="00587792"/>
    <w:rsid w:val="0059050D"/>
    <w:rsid w:val="00590787"/>
    <w:rsid w:val="005938AD"/>
    <w:rsid w:val="00594A3D"/>
    <w:rsid w:val="00594AF0"/>
    <w:rsid w:val="00594CBA"/>
    <w:rsid w:val="0059590E"/>
    <w:rsid w:val="00595BFA"/>
    <w:rsid w:val="00596645"/>
    <w:rsid w:val="00597562"/>
    <w:rsid w:val="005A1545"/>
    <w:rsid w:val="005A18BF"/>
    <w:rsid w:val="005A18E0"/>
    <w:rsid w:val="005A1A1F"/>
    <w:rsid w:val="005A1B95"/>
    <w:rsid w:val="005A1D17"/>
    <w:rsid w:val="005A2EFF"/>
    <w:rsid w:val="005A386E"/>
    <w:rsid w:val="005A4207"/>
    <w:rsid w:val="005A4357"/>
    <w:rsid w:val="005A4428"/>
    <w:rsid w:val="005A5247"/>
    <w:rsid w:val="005A5261"/>
    <w:rsid w:val="005A5DE3"/>
    <w:rsid w:val="005A74EA"/>
    <w:rsid w:val="005A79DD"/>
    <w:rsid w:val="005A7A10"/>
    <w:rsid w:val="005A7D23"/>
    <w:rsid w:val="005A7DBC"/>
    <w:rsid w:val="005B09E4"/>
    <w:rsid w:val="005B0D37"/>
    <w:rsid w:val="005B111D"/>
    <w:rsid w:val="005B11C0"/>
    <w:rsid w:val="005B2B29"/>
    <w:rsid w:val="005B47FE"/>
    <w:rsid w:val="005B4B25"/>
    <w:rsid w:val="005B5E3E"/>
    <w:rsid w:val="005B61DD"/>
    <w:rsid w:val="005B68CE"/>
    <w:rsid w:val="005B7C9F"/>
    <w:rsid w:val="005B7ECB"/>
    <w:rsid w:val="005C0608"/>
    <w:rsid w:val="005C0F65"/>
    <w:rsid w:val="005C1A35"/>
    <w:rsid w:val="005C2EB1"/>
    <w:rsid w:val="005C33D5"/>
    <w:rsid w:val="005C4001"/>
    <w:rsid w:val="005C4044"/>
    <w:rsid w:val="005C431A"/>
    <w:rsid w:val="005C4E53"/>
    <w:rsid w:val="005C55D4"/>
    <w:rsid w:val="005C59B1"/>
    <w:rsid w:val="005C64CE"/>
    <w:rsid w:val="005C6845"/>
    <w:rsid w:val="005C685C"/>
    <w:rsid w:val="005C6948"/>
    <w:rsid w:val="005C745A"/>
    <w:rsid w:val="005D04FA"/>
    <w:rsid w:val="005D0DD1"/>
    <w:rsid w:val="005D0F9B"/>
    <w:rsid w:val="005D131E"/>
    <w:rsid w:val="005D141B"/>
    <w:rsid w:val="005D1AFE"/>
    <w:rsid w:val="005D26FF"/>
    <w:rsid w:val="005D2CA0"/>
    <w:rsid w:val="005D3262"/>
    <w:rsid w:val="005D78C5"/>
    <w:rsid w:val="005E0973"/>
    <w:rsid w:val="005E11DB"/>
    <w:rsid w:val="005E1682"/>
    <w:rsid w:val="005E32D3"/>
    <w:rsid w:val="005E3328"/>
    <w:rsid w:val="005E377D"/>
    <w:rsid w:val="005E4BAA"/>
    <w:rsid w:val="005E4F31"/>
    <w:rsid w:val="005E5663"/>
    <w:rsid w:val="005E6B3B"/>
    <w:rsid w:val="005E737F"/>
    <w:rsid w:val="005F045A"/>
    <w:rsid w:val="005F0EA3"/>
    <w:rsid w:val="005F11EE"/>
    <w:rsid w:val="005F1F3B"/>
    <w:rsid w:val="005F2C9D"/>
    <w:rsid w:val="005F3352"/>
    <w:rsid w:val="005F469C"/>
    <w:rsid w:val="005F4D93"/>
    <w:rsid w:val="005F5944"/>
    <w:rsid w:val="005F5B25"/>
    <w:rsid w:val="005F5E28"/>
    <w:rsid w:val="005F6019"/>
    <w:rsid w:val="005F6435"/>
    <w:rsid w:val="005F65C2"/>
    <w:rsid w:val="005F65E6"/>
    <w:rsid w:val="005F70FF"/>
    <w:rsid w:val="005F7BB4"/>
    <w:rsid w:val="006003CF"/>
    <w:rsid w:val="006005F8"/>
    <w:rsid w:val="00600B35"/>
    <w:rsid w:val="0060159C"/>
    <w:rsid w:val="00601615"/>
    <w:rsid w:val="00601BFB"/>
    <w:rsid w:val="006022C3"/>
    <w:rsid w:val="0060235F"/>
    <w:rsid w:val="0060348C"/>
    <w:rsid w:val="006040B2"/>
    <w:rsid w:val="006047AD"/>
    <w:rsid w:val="00604FED"/>
    <w:rsid w:val="006053F1"/>
    <w:rsid w:val="00605FE8"/>
    <w:rsid w:val="006064FB"/>
    <w:rsid w:val="006066F1"/>
    <w:rsid w:val="00606BF8"/>
    <w:rsid w:val="006102FB"/>
    <w:rsid w:val="0061034C"/>
    <w:rsid w:val="00610366"/>
    <w:rsid w:val="006104E0"/>
    <w:rsid w:val="0061056B"/>
    <w:rsid w:val="00610B00"/>
    <w:rsid w:val="00611533"/>
    <w:rsid w:val="00611AA8"/>
    <w:rsid w:val="006120BB"/>
    <w:rsid w:val="006125FC"/>
    <w:rsid w:val="00614027"/>
    <w:rsid w:val="0061414F"/>
    <w:rsid w:val="00614C38"/>
    <w:rsid w:val="00615589"/>
    <w:rsid w:val="00615E91"/>
    <w:rsid w:val="00615F72"/>
    <w:rsid w:val="00616CCF"/>
    <w:rsid w:val="00617C08"/>
    <w:rsid w:val="00620016"/>
    <w:rsid w:val="00620B32"/>
    <w:rsid w:val="006216AC"/>
    <w:rsid w:val="006217D7"/>
    <w:rsid w:val="00621B49"/>
    <w:rsid w:val="0062365F"/>
    <w:rsid w:val="00623E6F"/>
    <w:rsid w:val="00623EF8"/>
    <w:rsid w:val="006247D1"/>
    <w:rsid w:val="00625270"/>
    <w:rsid w:val="006261F2"/>
    <w:rsid w:val="0062636F"/>
    <w:rsid w:val="006264CE"/>
    <w:rsid w:val="006268A5"/>
    <w:rsid w:val="006274D3"/>
    <w:rsid w:val="006277CD"/>
    <w:rsid w:val="00630728"/>
    <w:rsid w:val="00630FC0"/>
    <w:rsid w:val="0063235F"/>
    <w:rsid w:val="00632742"/>
    <w:rsid w:val="00633EF3"/>
    <w:rsid w:val="00634D64"/>
    <w:rsid w:val="00635334"/>
    <w:rsid w:val="00635615"/>
    <w:rsid w:val="00635CF2"/>
    <w:rsid w:val="006361FD"/>
    <w:rsid w:val="00636490"/>
    <w:rsid w:val="00636F30"/>
    <w:rsid w:val="00637DBE"/>
    <w:rsid w:val="00640243"/>
    <w:rsid w:val="006412F0"/>
    <w:rsid w:val="006428BC"/>
    <w:rsid w:val="006429B6"/>
    <w:rsid w:val="00642A82"/>
    <w:rsid w:val="00642D24"/>
    <w:rsid w:val="00644DAB"/>
    <w:rsid w:val="00646546"/>
    <w:rsid w:val="00647314"/>
    <w:rsid w:val="00647C27"/>
    <w:rsid w:val="0065047E"/>
    <w:rsid w:val="00650D93"/>
    <w:rsid w:val="00650F77"/>
    <w:rsid w:val="006516B2"/>
    <w:rsid w:val="006525FB"/>
    <w:rsid w:val="00652FD5"/>
    <w:rsid w:val="006534EA"/>
    <w:rsid w:val="00653943"/>
    <w:rsid w:val="00653B3E"/>
    <w:rsid w:val="00653D70"/>
    <w:rsid w:val="006544F4"/>
    <w:rsid w:val="00656EF9"/>
    <w:rsid w:val="00657C80"/>
    <w:rsid w:val="00657C93"/>
    <w:rsid w:val="00661E08"/>
    <w:rsid w:val="00662880"/>
    <w:rsid w:val="00662912"/>
    <w:rsid w:val="00662D3C"/>
    <w:rsid w:val="006632BB"/>
    <w:rsid w:val="00663851"/>
    <w:rsid w:val="006641A9"/>
    <w:rsid w:val="006642C0"/>
    <w:rsid w:val="00664631"/>
    <w:rsid w:val="00665214"/>
    <w:rsid w:val="0066539D"/>
    <w:rsid w:val="006654A0"/>
    <w:rsid w:val="006656AF"/>
    <w:rsid w:val="0066643A"/>
    <w:rsid w:val="006666DE"/>
    <w:rsid w:val="00666710"/>
    <w:rsid w:val="00666765"/>
    <w:rsid w:val="00667A66"/>
    <w:rsid w:val="00667BFE"/>
    <w:rsid w:val="006700E6"/>
    <w:rsid w:val="00670CA5"/>
    <w:rsid w:val="00671977"/>
    <w:rsid w:val="00671A50"/>
    <w:rsid w:val="00672029"/>
    <w:rsid w:val="006728F7"/>
    <w:rsid w:val="006729A0"/>
    <w:rsid w:val="00674023"/>
    <w:rsid w:val="00674287"/>
    <w:rsid w:val="00674444"/>
    <w:rsid w:val="00674DA7"/>
    <w:rsid w:val="006756F2"/>
    <w:rsid w:val="00676939"/>
    <w:rsid w:val="00676E03"/>
    <w:rsid w:val="00677980"/>
    <w:rsid w:val="006800CC"/>
    <w:rsid w:val="0068106A"/>
    <w:rsid w:val="006813F5"/>
    <w:rsid w:val="006816F2"/>
    <w:rsid w:val="00681AFA"/>
    <w:rsid w:val="006820AB"/>
    <w:rsid w:val="00682FC2"/>
    <w:rsid w:val="006831E7"/>
    <w:rsid w:val="00683462"/>
    <w:rsid w:val="006839A2"/>
    <w:rsid w:val="00684A55"/>
    <w:rsid w:val="00686182"/>
    <w:rsid w:val="00687DBC"/>
    <w:rsid w:val="00690BEE"/>
    <w:rsid w:val="00690C7C"/>
    <w:rsid w:val="00691CEB"/>
    <w:rsid w:val="006923C7"/>
    <w:rsid w:val="006925D3"/>
    <w:rsid w:val="00692CBE"/>
    <w:rsid w:val="00693566"/>
    <w:rsid w:val="00694273"/>
    <w:rsid w:val="0069440E"/>
    <w:rsid w:val="00694DDC"/>
    <w:rsid w:val="00695406"/>
    <w:rsid w:val="006966A6"/>
    <w:rsid w:val="00696998"/>
    <w:rsid w:val="006A11BB"/>
    <w:rsid w:val="006A11E9"/>
    <w:rsid w:val="006A13C8"/>
    <w:rsid w:val="006A1689"/>
    <w:rsid w:val="006A1B87"/>
    <w:rsid w:val="006A31FA"/>
    <w:rsid w:val="006A3767"/>
    <w:rsid w:val="006A3FAF"/>
    <w:rsid w:val="006A4892"/>
    <w:rsid w:val="006A5213"/>
    <w:rsid w:val="006A67F1"/>
    <w:rsid w:val="006B0075"/>
    <w:rsid w:val="006B084A"/>
    <w:rsid w:val="006B15B4"/>
    <w:rsid w:val="006B1FA8"/>
    <w:rsid w:val="006B29FC"/>
    <w:rsid w:val="006B2B20"/>
    <w:rsid w:val="006B3651"/>
    <w:rsid w:val="006B393C"/>
    <w:rsid w:val="006B3A8F"/>
    <w:rsid w:val="006B45F0"/>
    <w:rsid w:val="006B510D"/>
    <w:rsid w:val="006B5A57"/>
    <w:rsid w:val="006B602C"/>
    <w:rsid w:val="006B7BDE"/>
    <w:rsid w:val="006B7E06"/>
    <w:rsid w:val="006C0537"/>
    <w:rsid w:val="006C0D0F"/>
    <w:rsid w:val="006C1107"/>
    <w:rsid w:val="006C1916"/>
    <w:rsid w:val="006C29AB"/>
    <w:rsid w:val="006C2A15"/>
    <w:rsid w:val="006C35A0"/>
    <w:rsid w:val="006C4955"/>
    <w:rsid w:val="006C56D7"/>
    <w:rsid w:val="006C5963"/>
    <w:rsid w:val="006C5E8B"/>
    <w:rsid w:val="006C5FC2"/>
    <w:rsid w:val="006C688D"/>
    <w:rsid w:val="006C6D75"/>
    <w:rsid w:val="006C77CE"/>
    <w:rsid w:val="006C7B22"/>
    <w:rsid w:val="006D1241"/>
    <w:rsid w:val="006D1392"/>
    <w:rsid w:val="006D38E2"/>
    <w:rsid w:val="006D3D45"/>
    <w:rsid w:val="006D3E81"/>
    <w:rsid w:val="006D427B"/>
    <w:rsid w:val="006D459F"/>
    <w:rsid w:val="006D4860"/>
    <w:rsid w:val="006D5064"/>
    <w:rsid w:val="006D5144"/>
    <w:rsid w:val="006D65A5"/>
    <w:rsid w:val="006D65EA"/>
    <w:rsid w:val="006D6BC9"/>
    <w:rsid w:val="006D782A"/>
    <w:rsid w:val="006D7DD5"/>
    <w:rsid w:val="006E068E"/>
    <w:rsid w:val="006E112A"/>
    <w:rsid w:val="006E1F40"/>
    <w:rsid w:val="006E2AC0"/>
    <w:rsid w:val="006E2FBB"/>
    <w:rsid w:val="006E3230"/>
    <w:rsid w:val="006E364C"/>
    <w:rsid w:val="006E3C0C"/>
    <w:rsid w:val="006E3CC4"/>
    <w:rsid w:val="006E3DBE"/>
    <w:rsid w:val="006E445B"/>
    <w:rsid w:val="006E449A"/>
    <w:rsid w:val="006E4623"/>
    <w:rsid w:val="006E4E5E"/>
    <w:rsid w:val="006E50A7"/>
    <w:rsid w:val="006E517F"/>
    <w:rsid w:val="006E59EF"/>
    <w:rsid w:val="006E637C"/>
    <w:rsid w:val="006E6441"/>
    <w:rsid w:val="006E6FC2"/>
    <w:rsid w:val="006F1097"/>
    <w:rsid w:val="006F1645"/>
    <w:rsid w:val="006F22D8"/>
    <w:rsid w:val="006F2FCB"/>
    <w:rsid w:val="006F3001"/>
    <w:rsid w:val="006F323F"/>
    <w:rsid w:val="006F3B4A"/>
    <w:rsid w:val="006F483C"/>
    <w:rsid w:val="006F5902"/>
    <w:rsid w:val="006F5B4F"/>
    <w:rsid w:val="006F6E8D"/>
    <w:rsid w:val="006F7B18"/>
    <w:rsid w:val="0070065B"/>
    <w:rsid w:val="00701748"/>
    <w:rsid w:val="0070241C"/>
    <w:rsid w:val="007027DB"/>
    <w:rsid w:val="0070299B"/>
    <w:rsid w:val="007035BD"/>
    <w:rsid w:val="00703FF5"/>
    <w:rsid w:val="00704EEF"/>
    <w:rsid w:val="00706221"/>
    <w:rsid w:val="00707872"/>
    <w:rsid w:val="00707B50"/>
    <w:rsid w:val="007100B2"/>
    <w:rsid w:val="00710566"/>
    <w:rsid w:val="007108B2"/>
    <w:rsid w:val="007108D6"/>
    <w:rsid w:val="0071125D"/>
    <w:rsid w:val="0071176D"/>
    <w:rsid w:val="00711C8D"/>
    <w:rsid w:val="00712AA3"/>
    <w:rsid w:val="0071341C"/>
    <w:rsid w:val="0071390C"/>
    <w:rsid w:val="00714603"/>
    <w:rsid w:val="00714EA4"/>
    <w:rsid w:val="007150C5"/>
    <w:rsid w:val="00715BB4"/>
    <w:rsid w:val="00715F18"/>
    <w:rsid w:val="00716541"/>
    <w:rsid w:val="0071701B"/>
    <w:rsid w:val="00717524"/>
    <w:rsid w:val="00717713"/>
    <w:rsid w:val="00717E2F"/>
    <w:rsid w:val="00720EC3"/>
    <w:rsid w:val="00721990"/>
    <w:rsid w:val="00722411"/>
    <w:rsid w:val="00723275"/>
    <w:rsid w:val="00723BB7"/>
    <w:rsid w:val="00724596"/>
    <w:rsid w:val="007246EA"/>
    <w:rsid w:val="007248B7"/>
    <w:rsid w:val="00724DAC"/>
    <w:rsid w:val="00724F1B"/>
    <w:rsid w:val="00725476"/>
    <w:rsid w:val="00725ECF"/>
    <w:rsid w:val="00726507"/>
    <w:rsid w:val="00726513"/>
    <w:rsid w:val="00726F18"/>
    <w:rsid w:val="00727427"/>
    <w:rsid w:val="007274CC"/>
    <w:rsid w:val="00727AA3"/>
    <w:rsid w:val="00727DAD"/>
    <w:rsid w:val="0073010C"/>
    <w:rsid w:val="00730432"/>
    <w:rsid w:val="007311E9"/>
    <w:rsid w:val="00733A50"/>
    <w:rsid w:val="00734DE7"/>
    <w:rsid w:val="007352C2"/>
    <w:rsid w:val="0073550B"/>
    <w:rsid w:val="00735554"/>
    <w:rsid w:val="00735648"/>
    <w:rsid w:val="0073624C"/>
    <w:rsid w:val="007373F8"/>
    <w:rsid w:val="00737B87"/>
    <w:rsid w:val="00737EC9"/>
    <w:rsid w:val="007404B5"/>
    <w:rsid w:val="00740575"/>
    <w:rsid w:val="007407CA"/>
    <w:rsid w:val="00741C68"/>
    <w:rsid w:val="0074269C"/>
    <w:rsid w:val="007437B0"/>
    <w:rsid w:val="007437B8"/>
    <w:rsid w:val="007437FD"/>
    <w:rsid w:val="0074390B"/>
    <w:rsid w:val="00743932"/>
    <w:rsid w:val="007439FF"/>
    <w:rsid w:val="007447C1"/>
    <w:rsid w:val="00744E7A"/>
    <w:rsid w:val="0074521A"/>
    <w:rsid w:val="00745D9E"/>
    <w:rsid w:val="00746495"/>
    <w:rsid w:val="00746617"/>
    <w:rsid w:val="00746965"/>
    <w:rsid w:val="00746B5D"/>
    <w:rsid w:val="00746C54"/>
    <w:rsid w:val="00746F40"/>
    <w:rsid w:val="00747300"/>
    <w:rsid w:val="00747452"/>
    <w:rsid w:val="00750763"/>
    <w:rsid w:val="00750ABC"/>
    <w:rsid w:val="007520B3"/>
    <w:rsid w:val="007526B2"/>
    <w:rsid w:val="007531C1"/>
    <w:rsid w:val="0075330B"/>
    <w:rsid w:val="00753339"/>
    <w:rsid w:val="00753E81"/>
    <w:rsid w:val="007555ED"/>
    <w:rsid w:val="0075579B"/>
    <w:rsid w:val="007571A2"/>
    <w:rsid w:val="00757C3F"/>
    <w:rsid w:val="0076015D"/>
    <w:rsid w:val="00760694"/>
    <w:rsid w:val="00760B7B"/>
    <w:rsid w:val="0076147E"/>
    <w:rsid w:val="007616D2"/>
    <w:rsid w:val="00761F1B"/>
    <w:rsid w:val="007620F0"/>
    <w:rsid w:val="00762751"/>
    <w:rsid w:val="00763C8E"/>
    <w:rsid w:val="00763EB3"/>
    <w:rsid w:val="00764662"/>
    <w:rsid w:val="00764981"/>
    <w:rsid w:val="00766304"/>
    <w:rsid w:val="00766B3F"/>
    <w:rsid w:val="007673F5"/>
    <w:rsid w:val="00767B60"/>
    <w:rsid w:val="007708DC"/>
    <w:rsid w:val="00770900"/>
    <w:rsid w:val="00770956"/>
    <w:rsid w:val="00770D5D"/>
    <w:rsid w:val="00770EF5"/>
    <w:rsid w:val="0077230F"/>
    <w:rsid w:val="00772532"/>
    <w:rsid w:val="00772D54"/>
    <w:rsid w:val="00772DA6"/>
    <w:rsid w:val="00772E29"/>
    <w:rsid w:val="00773C63"/>
    <w:rsid w:val="007745BF"/>
    <w:rsid w:val="007752FF"/>
    <w:rsid w:val="007753F7"/>
    <w:rsid w:val="00776B59"/>
    <w:rsid w:val="00776E4B"/>
    <w:rsid w:val="00777610"/>
    <w:rsid w:val="00777907"/>
    <w:rsid w:val="00781358"/>
    <w:rsid w:val="0078140F"/>
    <w:rsid w:val="007821DA"/>
    <w:rsid w:val="00783051"/>
    <w:rsid w:val="00783948"/>
    <w:rsid w:val="00783A78"/>
    <w:rsid w:val="00785046"/>
    <w:rsid w:val="00786305"/>
    <w:rsid w:val="00786784"/>
    <w:rsid w:val="00786791"/>
    <w:rsid w:val="00787549"/>
    <w:rsid w:val="00787BB5"/>
    <w:rsid w:val="007902D6"/>
    <w:rsid w:val="00790396"/>
    <w:rsid w:val="007907C9"/>
    <w:rsid w:val="00791999"/>
    <w:rsid w:val="00791B72"/>
    <w:rsid w:val="007926FF"/>
    <w:rsid w:val="007939C9"/>
    <w:rsid w:val="00793B42"/>
    <w:rsid w:val="00793D96"/>
    <w:rsid w:val="00793DFA"/>
    <w:rsid w:val="0079438B"/>
    <w:rsid w:val="0079562D"/>
    <w:rsid w:val="00795939"/>
    <w:rsid w:val="00795D03"/>
    <w:rsid w:val="00795DCE"/>
    <w:rsid w:val="00796E70"/>
    <w:rsid w:val="007972B6"/>
    <w:rsid w:val="00797C8E"/>
    <w:rsid w:val="007A0634"/>
    <w:rsid w:val="007A06E8"/>
    <w:rsid w:val="007A0722"/>
    <w:rsid w:val="007A0E89"/>
    <w:rsid w:val="007A185B"/>
    <w:rsid w:val="007A2262"/>
    <w:rsid w:val="007A244F"/>
    <w:rsid w:val="007A2510"/>
    <w:rsid w:val="007A3342"/>
    <w:rsid w:val="007A340E"/>
    <w:rsid w:val="007A348B"/>
    <w:rsid w:val="007A4934"/>
    <w:rsid w:val="007A54DF"/>
    <w:rsid w:val="007A55E0"/>
    <w:rsid w:val="007A6BCB"/>
    <w:rsid w:val="007A6D16"/>
    <w:rsid w:val="007A731D"/>
    <w:rsid w:val="007B043F"/>
    <w:rsid w:val="007B07D2"/>
    <w:rsid w:val="007B29A9"/>
    <w:rsid w:val="007B345C"/>
    <w:rsid w:val="007B4726"/>
    <w:rsid w:val="007B4CB2"/>
    <w:rsid w:val="007B5933"/>
    <w:rsid w:val="007B5D3E"/>
    <w:rsid w:val="007B5F98"/>
    <w:rsid w:val="007B6023"/>
    <w:rsid w:val="007B619A"/>
    <w:rsid w:val="007B6CDD"/>
    <w:rsid w:val="007B7989"/>
    <w:rsid w:val="007B7AB0"/>
    <w:rsid w:val="007C1C2A"/>
    <w:rsid w:val="007C1F87"/>
    <w:rsid w:val="007C24A2"/>
    <w:rsid w:val="007C2DB2"/>
    <w:rsid w:val="007C370A"/>
    <w:rsid w:val="007C4633"/>
    <w:rsid w:val="007C554A"/>
    <w:rsid w:val="007C6330"/>
    <w:rsid w:val="007C6964"/>
    <w:rsid w:val="007C6FCF"/>
    <w:rsid w:val="007C72D1"/>
    <w:rsid w:val="007C7C7E"/>
    <w:rsid w:val="007D137F"/>
    <w:rsid w:val="007D2023"/>
    <w:rsid w:val="007D3908"/>
    <w:rsid w:val="007D3B31"/>
    <w:rsid w:val="007D47AE"/>
    <w:rsid w:val="007D5E2F"/>
    <w:rsid w:val="007D6D58"/>
    <w:rsid w:val="007D7CC9"/>
    <w:rsid w:val="007E0CBB"/>
    <w:rsid w:val="007E115F"/>
    <w:rsid w:val="007E2216"/>
    <w:rsid w:val="007E3BCC"/>
    <w:rsid w:val="007E40E5"/>
    <w:rsid w:val="007E4B23"/>
    <w:rsid w:val="007E50CE"/>
    <w:rsid w:val="007E5FC0"/>
    <w:rsid w:val="007E69CF"/>
    <w:rsid w:val="007E6C15"/>
    <w:rsid w:val="007F03B4"/>
    <w:rsid w:val="007F0620"/>
    <w:rsid w:val="007F08AD"/>
    <w:rsid w:val="007F0B7E"/>
    <w:rsid w:val="007F0E20"/>
    <w:rsid w:val="007F19B9"/>
    <w:rsid w:val="007F1BFA"/>
    <w:rsid w:val="007F1F37"/>
    <w:rsid w:val="007F26A2"/>
    <w:rsid w:val="007F402C"/>
    <w:rsid w:val="007F45F8"/>
    <w:rsid w:val="007F6418"/>
    <w:rsid w:val="007F6FD3"/>
    <w:rsid w:val="007F7637"/>
    <w:rsid w:val="007F7F02"/>
    <w:rsid w:val="00800344"/>
    <w:rsid w:val="00800580"/>
    <w:rsid w:val="0080087A"/>
    <w:rsid w:val="0080152B"/>
    <w:rsid w:val="008019F3"/>
    <w:rsid w:val="0080243F"/>
    <w:rsid w:val="00802928"/>
    <w:rsid w:val="008034D9"/>
    <w:rsid w:val="0080383E"/>
    <w:rsid w:val="00803E70"/>
    <w:rsid w:val="008041D1"/>
    <w:rsid w:val="008061A2"/>
    <w:rsid w:val="00810339"/>
    <w:rsid w:val="00810437"/>
    <w:rsid w:val="0081065A"/>
    <w:rsid w:val="008106BF"/>
    <w:rsid w:val="00810C8A"/>
    <w:rsid w:val="00811B46"/>
    <w:rsid w:val="00811DEF"/>
    <w:rsid w:val="00811E11"/>
    <w:rsid w:val="0081246F"/>
    <w:rsid w:val="0081358C"/>
    <w:rsid w:val="00813F10"/>
    <w:rsid w:val="00814676"/>
    <w:rsid w:val="00815300"/>
    <w:rsid w:val="00815D7A"/>
    <w:rsid w:val="00815DFE"/>
    <w:rsid w:val="0081670B"/>
    <w:rsid w:val="0081688C"/>
    <w:rsid w:val="008171AC"/>
    <w:rsid w:val="00820F10"/>
    <w:rsid w:val="0082128A"/>
    <w:rsid w:val="00821F23"/>
    <w:rsid w:val="0082226E"/>
    <w:rsid w:val="00822989"/>
    <w:rsid w:val="00823142"/>
    <w:rsid w:val="00823323"/>
    <w:rsid w:val="00823374"/>
    <w:rsid w:val="00823746"/>
    <w:rsid w:val="00823790"/>
    <w:rsid w:val="00823C56"/>
    <w:rsid w:val="00824655"/>
    <w:rsid w:val="00824E12"/>
    <w:rsid w:val="00824F7B"/>
    <w:rsid w:val="00825DB7"/>
    <w:rsid w:val="008266C7"/>
    <w:rsid w:val="00826E4B"/>
    <w:rsid w:val="00827054"/>
    <w:rsid w:val="008277BD"/>
    <w:rsid w:val="00830037"/>
    <w:rsid w:val="00830686"/>
    <w:rsid w:val="0083188A"/>
    <w:rsid w:val="00831E01"/>
    <w:rsid w:val="00832BE1"/>
    <w:rsid w:val="00833BC1"/>
    <w:rsid w:val="00834AA0"/>
    <w:rsid w:val="00835CB1"/>
    <w:rsid w:val="008407FC"/>
    <w:rsid w:val="00840C07"/>
    <w:rsid w:val="00841BFD"/>
    <w:rsid w:val="0084215D"/>
    <w:rsid w:val="00842981"/>
    <w:rsid w:val="00844FBB"/>
    <w:rsid w:val="00845064"/>
    <w:rsid w:val="008451E6"/>
    <w:rsid w:val="00846381"/>
    <w:rsid w:val="008475AA"/>
    <w:rsid w:val="00847ADA"/>
    <w:rsid w:val="00850C8E"/>
    <w:rsid w:val="00851A30"/>
    <w:rsid w:val="00851E99"/>
    <w:rsid w:val="0085294F"/>
    <w:rsid w:val="00852BB8"/>
    <w:rsid w:val="00853A4D"/>
    <w:rsid w:val="00853F2E"/>
    <w:rsid w:val="00853F45"/>
    <w:rsid w:val="00854192"/>
    <w:rsid w:val="0085428A"/>
    <w:rsid w:val="008550BC"/>
    <w:rsid w:val="00855140"/>
    <w:rsid w:val="0085551E"/>
    <w:rsid w:val="0085648E"/>
    <w:rsid w:val="00856656"/>
    <w:rsid w:val="00856800"/>
    <w:rsid w:val="00856B00"/>
    <w:rsid w:val="00857DD3"/>
    <w:rsid w:val="0086381D"/>
    <w:rsid w:val="00865C7F"/>
    <w:rsid w:val="00865D94"/>
    <w:rsid w:val="00866053"/>
    <w:rsid w:val="00866D03"/>
    <w:rsid w:val="00867AD8"/>
    <w:rsid w:val="0087190F"/>
    <w:rsid w:val="00872BEB"/>
    <w:rsid w:val="00873D3E"/>
    <w:rsid w:val="00873FFC"/>
    <w:rsid w:val="00874AB9"/>
    <w:rsid w:val="00874C03"/>
    <w:rsid w:val="00874E08"/>
    <w:rsid w:val="00874E49"/>
    <w:rsid w:val="00874ECD"/>
    <w:rsid w:val="008750AC"/>
    <w:rsid w:val="00875444"/>
    <w:rsid w:val="008757C9"/>
    <w:rsid w:val="00876E9D"/>
    <w:rsid w:val="008775B8"/>
    <w:rsid w:val="008776C7"/>
    <w:rsid w:val="00877C4E"/>
    <w:rsid w:val="008802E0"/>
    <w:rsid w:val="008807A6"/>
    <w:rsid w:val="0088169A"/>
    <w:rsid w:val="00881C50"/>
    <w:rsid w:val="00882992"/>
    <w:rsid w:val="00882FF0"/>
    <w:rsid w:val="008855E8"/>
    <w:rsid w:val="00886671"/>
    <w:rsid w:val="0088762D"/>
    <w:rsid w:val="00887E93"/>
    <w:rsid w:val="00890910"/>
    <w:rsid w:val="00892D78"/>
    <w:rsid w:val="008941A2"/>
    <w:rsid w:val="008949F6"/>
    <w:rsid w:val="0089566C"/>
    <w:rsid w:val="00895A0A"/>
    <w:rsid w:val="00895C7C"/>
    <w:rsid w:val="008969CE"/>
    <w:rsid w:val="00896AD0"/>
    <w:rsid w:val="008970F9"/>
    <w:rsid w:val="0089722B"/>
    <w:rsid w:val="00897FA2"/>
    <w:rsid w:val="008A0D76"/>
    <w:rsid w:val="008A14DD"/>
    <w:rsid w:val="008A1A64"/>
    <w:rsid w:val="008A1F6D"/>
    <w:rsid w:val="008A1FED"/>
    <w:rsid w:val="008A338E"/>
    <w:rsid w:val="008A3ECB"/>
    <w:rsid w:val="008A442D"/>
    <w:rsid w:val="008A4467"/>
    <w:rsid w:val="008A5087"/>
    <w:rsid w:val="008A7485"/>
    <w:rsid w:val="008A7DB5"/>
    <w:rsid w:val="008B093D"/>
    <w:rsid w:val="008B0C0C"/>
    <w:rsid w:val="008B2738"/>
    <w:rsid w:val="008B297B"/>
    <w:rsid w:val="008B37EA"/>
    <w:rsid w:val="008B3F36"/>
    <w:rsid w:val="008B3F54"/>
    <w:rsid w:val="008B4A9D"/>
    <w:rsid w:val="008B4B48"/>
    <w:rsid w:val="008B4F02"/>
    <w:rsid w:val="008B53D1"/>
    <w:rsid w:val="008B5FAD"/>
    <w:rsid w:val="008B691B"/>
    <w:rsid w:val="008B6AE7"/>
    <w:rsid w:val="008B7F6E"/>
    <w:rsid w:val="008C0135"/>
    <w:rsid w:val="008C0724"/>
    <w:rsid w:val="008C223D"/>
    <w:rsid w:val="008C2BD0"/>
    <w:rsid w:val="008C3A7D"/>
    <w:rsid w:val="008C3C62"/>
    <w:rsid w:val="008C507E"/>
    <w:rsid w:val="008C5412"/>
    <w:rsid w:val="008C58DF"/>
    <w:rsid w:val="008C6CBE"/>
    <w:rsid w:val="008C7853"/>
    <w:rsid w:val="008C79F3"/>
    <w:rsid w:val="008D05AA"/>
    <w:rsid w:val="008D0690"/>
    <w:rsid w:val="008D079D"/>
    <w:rsid w:val="008D0943"/>
    <w:rsid w:val="008D2A54"/>
    <w:rsid w:val="008D2CF5"/>
    <w:rsid w:val="008D346E"/>
    <w:rsid w:val="008D3A63"/>
    <w:rsid w:val="008D4A07"/>
    <w:rsid w:val="008D4AFC"/>
    <w:rsid w:val="008D573C"/>
    <w:rsid w:val="008D5F5D"/>
    <w:rsid w:val="008D6FC9"/>
    <w:rsid w:val="008D7412"/>
    <w:rsid w:val="008D78BF"/>
    <w:rsid w:val="008E082A"/>
    <w:rsid w:val="008E0A78"/>
    <w:rsid w:val="008E181A"/>
    <w:rsid w:val="008E2245"/>
    <w:rsid w:val="008E2A7A"/>
    <w:rsid w:val="008E3078"/>
    <w:rsid w:val="008E398B"/>
    <w:rsid w:val="008E3B8E"/>
    <w:rsid w:val="008E41F1"/>
    <w:rsid w:val="008E53C1"/>
    <w:rsid w:val="008E559A"/>
    <w:rsid w:val="008E671C"/>
    <w:rsid w:val="008E78FD"/>
    <w:rsid w:val="008E7B9F"/>
    <w:rsid w:val="008E7D52"/>
    <w:rsid w:val="008E7F6F"/>
    <w:rsid w:val="008F02A0"/>
    <w:rsid w:val="008F0497"/>
    <w:rsid w:val="008F0780"/>
    <w:rsid w:val="008F07E6"/>
    <w:rsid w:val="008F0AFC"/>
    <w:rsid w:val="008F1621"/>
    <w:rsid w:val="008F2B2E"/>
    <w:rsid w:val="008F2B64"/>
    <w:rsid w:val="008F2FD2"/>
    <w:rsid w:val="008F36DD"/>
    <w:rsid w:val="008F45C8"/>
    <w:rsid w:val="008F4E05"/>
    <w:rsid w:val="008F51DE"/>
    <w:rsid w:val="008F5494"/>
    <w:rsid w:val="008F552B"/>
    <w:rsid w:val="008F5766"/>
    <w:rsid w:val="008F5BBD"/>
    <w:rsid w:val="008F644F"/>
    <w:rsid w:val="008F6734"/>
    <w:rsid w:val="008F6AB0"/>
    <w:rsid w:val="008F7274"/>
    <w:rsid w:val="008F7645"/>
    <w:rsid w:val="008F7BBF"/>
    <w:rsid w:val="009005E9"/>
    <w:rsid w:val="00900FD7"/>
    <w:rsid w:val="00902A14"/>
    <w:rsid w:val="00902BC6"/>
    <w:rsid w:val="00902CA2"/>
    <w:rsid w:val="00902D63"/>
    <w:rsid w:val="00903542"/>
    <w:rsid w:val="00903A56"/>
    <w:rsid w:val="00903A78"/>
    <w:rsid w:val="00903E8A"/>
    <w:rsid w:val="0090457C"/>
    <w:rsid w:val="00904782"/>
    <w:rsid w:val="0091051F"/>
    <w:rsid w:val="009106EF"/>
    <w:rsid w:val="00910708"/>
    <w:rsid w:val="009130BA"/>
    <w:rsid w:val="00913AEF"/>
    <w:rsid w:val="00915A11"/>
    <w:rsid w:val="00915BE7"/>
    <w:rsid w:val="00917FCC"/>
    <w:rsid w:val="00921BE3"/>
    <w:rsid w:val="00922160"/>
    <w:rsid w:val="0092265B"/>
    <w:rsid w:val="00923049"/>
    <w:rsid w:val="00923514"/>
    <w:rsid w:val="00925FA6"/>
    <w:rsid w:val="00926FA0"/>
    <w:rsid w:val="00927282"/>
    <w:rsid w:val="00927C2E"/>
    <w:rsid w:val="00930B22"/>
    <w:rsid w:val="00931341"/>
    <w:rsid w:val="00931775"/>
    <w:rsid w:val="0093189A"/>
    <w:rsid w:val="00931C09"/>
    <w:rsid w:val="00932346"/>
    <w:rsid w:val="009325BA"/>
    <w:rsid w:val="0093266A"/>
    <w:rsid w:val="009349FC"/>
    <w:rsid w:val="00934EBC"/>
    <w:rsid w:val="00935209"/>
    <w:rsid w:val="00937089"/>
    <w:rsid w:val="00940674"/>
    <w:rsid w:val="00940F40"/>
    <w:rsid w:val="00941BB1"/>
    <w:rsid w:val="009420B8"/>
    <w:rsid w:val="009427AE"/>
    <w:rsid w:val="00942D1E"/>
    <w:rsid w:val="009433CD"/>
    <w:rsid w:val="00943629"/>
    <w:rsid w:val="00943B89"/>
    <w:rsid w:val="00943C57"/>
    <w:rsid w:val="00943F7F"/>
    <w:rsid w:val="00944743"/>
    <w:rsid w:val="0094555B"/>
    <w:rsid w:val="00945D14"/>
    <w:rsid w:val="00946A5C"/>
    <w:rsid w:val="00946F7F"/>
    <w:rsid w:val="009470E2"/>
    <w:rsid w:val="0094741F"/>
    <w:rsid w:val="00947993"/>
    <w:rsid w:val="0095088E"/>
    <w:rsid w:val="00950924"/>
    <w:rsid w:val="00951474"/>
    <w:rsid w:val="00952795"/>
    <w:rsid w:val="00953054"/>
    <w:rsid w:val="0095393B"/>
    <w:rsid w:val="00953FB7"/>
    <w:rsid w:val="00955297"/>
    <w:rsid w:val="00955633"/>
    <w:rsid w:val="009556A1"/>
    <w:rsid w:val="00956406"/>
    <w:rsid w:val="0095732C"/>
    <w:rsid w:val="0095747D"/>
    <w:rsid w:val="00957E86"/>
    <w:rsid w:val="009607DE"/>
    <w:rsid w:val="00961327"/>
    <w:rsid w:val="00962298"/>
    <w:rsid w:val="00962518"/>
    <w:rsid w:val="00962773"/>
    <w:rsid w:val="00962857"/>
    <w:rsid w:val="00964785"/>
    <w:rsid w:val="00964C88"/>
    <w:rsid w:val="00964FC0"/>
    <w:rsid w:val="00965249"/>
    <w:rsid w:val="009653BF"/>
    <w:rsid w:val="009655CC"/>
    <w:rsid w:val="0096580C"/>
    <w:rsid w:val="009658B6"/>
    <w:rsid w:val="00966CFF"/>
    <w:rsid w:val="00967483"/>
    <w:rsid w:val="0097016F"/>
    <w:rsid w:val="0097068D"/>
    <w:rsid w:val="00971D82"/>
    <w:rsid w:val="00971E14"/>
    <w:rsid w:val="00972C97"/>
    <w:rsid w:val="00972D41"/>
    <w:rsid w:val="009738A3"/>
    <w:rsid w:val="00974753"/>
    <w:rsid w:val="009748B3"/>
    <w:rsid w:val="00975AAE"/>
    <w:rsid w:val="00976243"/>
    <w:rsid w:val="00976A0B"/>
    <w:rsid w:val="00977E38"/>
    <w:rsid w:val="00980CF2"/>
    <w:rsid w:val="0098220B"/>
    <w:rsid w:val="00982738"/>
    <w:rsid w:val="0098430C"/>
    <w:rsid w:val="00984D15"/>
    <w:rsid w:val="00985263"/>
    <w:rsid w:val="00985ECC"/>
    <w:rsid w:val="00986263"/>
    <w:rsid w:val="009916E4"/>
    <w:rsid w:val="009917E2"/>
    <w:rsid w:val="00991C6E"/>
    <w:rsid w:val="00993432"/>
    <w:rsid w:val="00993733"/>
    <w:rsid w:val="00993742"/>
    <w:rsid w:val="00993A05"/>
    <w:rsid w:val="00993C5C"/>
    <w:rsid w:val="009942F5"/>
    <w:rsid w:val="00994442"/>
    <w:rsid w:val="0099501A"/>
    <w:rsid w:val="009955B1"/>
    <w:rsid w:val="0099573E"/>
    <w:rsid w:val="0099641B"/>
    <w:rsid w:val="009965FD"/>
    <w:rsid w:val="00997CBF"/>
    <w:rsid w:val="009A0462"/>
    <w:rsid w:val="009A0468"/>
    <w:rsid w:val="009A0746"/>
    <w:rsid w:val="009A0D0D"/>
    <w:rsid w:val="009A1731"/>
    <w:rsid w:val="009A21BA"/>
    <w:rsid w:val="009A2431"/>
    <w:rsid w:val="009A268A"/>
    <w:rsid w:val="009A2BEC"/>
    <w:rsid w:val="009A4197"/>
    <w:rsid w:val="009A4A1E"/>
    <w:rsid w:val="009A5502"/>
    <w:rsid w:val="009A56DD"/>
    <w:rsid w:val="009A5C8A"/>
    <w:rsid w:val="009A6142"/>
    <w:rsid w:val="009A6389"/>
    <w:rsid w:val="009A799B"/>
    <w:rsid w:val="009A7D29"/>
    <w:rsid w:val="009B0D55"/>
    <w:rsid w:val="009B0FD2"/>
    <w:rsid w:val="009B19E9"/>
    <w:rsid w:val="009B30E0"/>
    <w:rsid w:val="009B3256"/>
    <w:rsid w:val="009B3CEC"/>
    <w:rsid w:val="009B6081"/>
    <w:rsid w:val="009B695F"/>
    <w:rsid w:val="009B74B5"/>
    <w:rsid w:val="009C18C8"/>
    <w:rsid w:val="009C1EE5"/>
    <w:rsid w:val="009C204F"/>
    <w:rsid w:val="009C2107"/>
    <w:rsid w:val="009C22B0"/>
    <w:rsid w:val="009C2637"/>
    <w:rsid w:val="009C2957"/>
    <w:rsid w:val="009C37FB"/>
    <w:rsid w:val="009C46A8"/>
    <w:rsid w:val="009C490D"/>
    <w:rsid w:val="009C4EBD"/>
    <w:rsid w:val="009C4F60"/>
    <w:rsid w:val="009C516E"/>
    <w:rsid w:val="009C5722"/>
    <w:rsid w:val="009C572E"/>
    <w:rsid w:val="009C5955"/>
    <w:rsid w:val="009C5B13"/>
    <w:rsid w:val="009C6156"/>
    <w:rsid w:val="009C7122"/>
    <w:rsid w:val="009D02CE"/>
    <w:rsid w:val="009D0728"/>
    <w:rsid w:val="009D123D"/>
    <w:rsid w:val="009D1385"/>
    <w:rsid w:val="009D20F2"/>
    <w:rsid w:val="009D21B4"/>
    <w:rsid w:val="009D2277"/>
    <w:rsid w:val="009D23A6"/>
    <w:rsid w:val="009D2735"/>
    <w:rsid w:val="009D3398"/>
    <w:rsid w:val="009D3739"/>
    <w:rsid w:val="009D3D75"/>
    <w:rsid w:val="009D56A0"/>
    <w:rsid w:val="009D5ACB"/>
    <w:rsid w:val="009D6EDE"/>
    <w:rsid w:val="009D729E"/>
    <w:rsid w:val="009E0DF4"/>
    <w:rsid w:val="009E11B1"/>
    <w:rsid w:val="009E19DC"/>
    <w:rsid w:val="009E1BBE"/>
    <w:rsid w:val="009E2932"/>
    <w:rsid w:val="009E4F04"/>
    <w:rsid w:val="009E578E"/>
    <w:rsid w:val="009E62CD"/>
    <w:rsid w:val="009E69AF"/>
    <w:rsid w:val="009E6C6D"/>
    <w:rsid w:val="009E6CCE"/>
    <w:rsid w:val="009E6E0E"/>
    <w:rsid w:val="009E6EEB"/>
    <w:rsid w:val="009E6F5A"/>
    <w:rsid w:val="009F0037"/>
    <w:rsid w:val="009F182A"/>
    <w:rsid w:val="009F31FF"/>
    <w:rsid w:val="009F3C59"/>
    <w:rsid w:val="009F49B4"/>
    <w:rsid w:val="009F4F65"/>
    <w:rsid w:val="009F55B7"/>
    <w:rsid w:val="009F566E"/>
    <w:rsid w:val="009F5704"/>
    <w:rsid w:val="009F7C72"/>
    <w:rsid w:val="00A00281"/>
    <w:rsid w:val="00A01ABE"/>
    <w:rsid w:val="00A01F3B"/>
    <w:rsid w:val="00A025BF"/>
    <w:rsid w:val="00A02ACD"/>
    <w:rsid w:val="00A02DD0"/>
    <w:rsid w:val="00A0493A"/>
    <w:rsid w:val="00A04969"/>
    <w:rsid w:val="00A04E3E"/>
    <w:rsid w:val="00A06DBA"/>
    <w:rsid w:val="00A06F83"/>
    <w:rsid w:val="00A0709B"/>
    <w:rsid w:val="00A07673"/>
    <w:rsid w:val="00A0791D"/>
    <w:rsid w:val="00A07A38"/>
    <w:rsid w:val="00A07B95"/>
    <w:rsid w:val="00A07D7D"/>
    <w:rsid w:val="00A10366"/>
    <w:rsid w:val="00A10A01"/>
    <w:rsid w:val="00A11120"/>
    <w:rsid w:val="00A11DD8"/>
    <w:rsid w:val="00A11E27"/>
    <w:rsid w:val="00A12C2C"/>
    <w:rsid w:val="00A12EAE"/>
    <w:rsid w:val="00A13682"/>
    <w:rsid w:val="00A13AA2"/>
    <w:rsid w:val="00A14023"/>
    <w:rsid w:val="00A1454A"/>
    <w:rsid w:val="00A14934"/>
    <w:rsid w:val="00A14D26"/>
    <w:rsid w:val="00A14F62"/>
    <w:rsid w:val="00A14FB7"/>
    <w:rsid w:val="00A16082"/>
    <w:rsid w:val="00A160AC"/>
    <w:rsid w:val="00A163D0"/>
    <w:rsid w:val="00A16A98"/>
    <w:rsid w:val="00A16C79"/>
    <w:rsid w:val="00A16C84"/>
    <w:rsid w:val="00A16F38"/>
    <w:rsid w:val="00A173C9"/>
    <w:rsid w:val="00A17412"/>
    <w:rsid w:val="00A1743B"/>
    <w:rsid w:val="00A17900"/>
    <w:rsid w:val="00A17A56"/>
    <w:rsid w:val="00A21A44"/>
    <w:rsid w:val="00A21F50"/>
    <w:rsid w:val="00A23042"/>
    <w:rsid w:val="00A237AE"/>
    <w:rsid w:val="00A24453"/>
    <w:rsid w:val="00A24EDD"/>
    <w:rsid w:val="00A2527D"/>
    <w:rsid w:val="00A25B83"/>
    <w:rsid w:val="00A25DC5"/>
    <w:rsid w:val="00A26D60"/>
    <w:rsid w:val="00A2705F"/>
    <w:rsid w:val="00A27894"/>
    <w:rsid w:val="00A30034"/>
    <w:rsid w:val="00A30A80"/>
    <w:rsid w:val="00A30C7D"/>
    <w:rsid w:val="00A30D05"/>
    <w:rsid w:val="00A31250"/>
    <w:rsid w:val="00A31DB7"/>
    <w:rsid w:val="00A32441"/>
    <w:rsid w:val="00A34BDD"/>
    <w:rsid w:val="00A35D7B"/>
    <w:rsid w:val="00A35E23"/>
    <w:rsid w:val="00A36202"/>
    <w:rsid w:val="00A364A5"/>
    <w:rsid w:val="00A36A86"/>
    <w:rsid w:val="00A36DFC"/>
    <w:rsid w:val="00A36EB6"/>
    <w:rsid w:val="00A36FD2"/>
    <w:rsid w:val="00A3734A"/>
    <w:rsid w:val="00A37F22"/>
    <w:rsid w:val="00A40733"/>
    <w:rsid w:val="00A40A2C"/>
    <w:rsid w:val="00A41995"/>
    <w:rsid w:val="00A42493"/>
    <w:rsid w:val="00A44C0C"/>
    <w:rsid w:val="00A46829"/>
    <w:rsid w:val="00A47521"/>
    <w:rsid w:val="00A47836"/>
    <w:rsid w:val="00A47ACB"/>
    <w:rsid w:val="00A521AF"/>
    <w:rsid w:val="00A533B2"/>
    <w:rsid w:val="00A53B59"/>
    <w:rsid w:val="00A54944"/>
    <w:rsid w:val="00A54B60"/>
    <w:rsid w:val="00A55701"/>
    <w:rsid w:val="00A55FCE"/>
    <w:rsid w:val="00A55FF5"/>
    <w:rsid w:val="00A562CE"/>
    <w:rsid w:val="00A56703"/>
    <w:rsid w:val="00A57C6D"/>
    <w:rsid w:val="00A612F4"/>
    <w:rsid w:val="00A617FE"/>
    <w:rsid w:val="00A6186B"/>
    <w:rsid w:val="00A61B77"/>
    <w:rsid w:val="00A62349"/>
    <w:rsid w:val="00A62972"/>
    <w:rsid w:val="00A62E98"/>
    <w:rsid w:val="00A62EE5"/>
    <w:rsid w:val="00A63329"/>
    <w:rsid w:val="00A63C8D"/>
    <w:rsid w:val="00A63E9F"/>
    <w:rsid w:val="00A64DF7"/>
    <w:rsid w:val="00A6580C"/>
    <w:rsid w:val="00A660C0"/>
    <w:rsid w:val="00A663ED"/>
    <w:rsid w:val="00A66590"/>
    <w:rsid w:val="00A66938"/>
    <w:rsid w:val="00A66DA7"/>
    <w:rsid w:val="00A66FEE"/>
    <w:rsid w:val="00A67443"/>
    <w:rsid w:val="00A67F84"/>
    <w:rsid w:val="00A7027C"/>
    <w:rsid w:val="00A706CD"/>
    <w:rsid w:val="00A708D7"/>
    <w:rsid w:val="00A70A3E"/>
    <w:rsid w:val="00A70AA2"/>
    <w:rsid w:val="00A7139C"/>
    <w:rsid w:val="00A71802"/>
    <w:rsid w:val="00A7188D"/>
    <w:rsid w:val="00A718D9"/>
    <w:rsid w:val="00A71ADC"/>
    <w:rsid w:val="00A72920"/>
    <w:rsid w:val="00A73807"/>
    <w:rsid w:val="00A749E9"/>
    <w:rsid w:val="00A7636C"/>
    <w:rsid w:val="00A766C1"/>
    <w:rsid w:val="00A76D71"/>
    <w:rsid w:val="00A7706A"/>
    <w:rsid w:val="00A7725C"/>
    <w:rsid w:val="00A77856"/>
    <w:rsid w:val="00A77B44"/>
    <w:rsid w:val="00A804E7"/>
    <w:rsid w:val="00A80895"/>
    <w:rsid w:val="00A80AF5"/>
    <w:rsid w:val="00A81286"/>
    <w:rsid w:val="00A813CF"/>
    <w:rsid w:val="00A8254D"/>
    <w:rsid w:val="00A82719"/>
    <w:rsid w:val="00A82C83"/>
    <w:rsid w:val="00A832AB"/>
    <w:rsid w:val="00A839F2"/>
    <w:rsid w:val="00A83E32"/>
    <w:rsid w:val="00A844CE"/>
    <w:rsid w:val="00A84A43"/>
    <w:rsid w:val="00A84FA0"/>
    <w:rsid w:val="00A85D64"/>
    <w:rsid w:val="00A85EB6"/>
    <w:rsid w:val="00A8610C"/>
    <w:rsid w:val="00A8620A"/>
    <w:rsid w:val="00A866A2"/>
    <w:rsid w:val="00A8675D"/>
    <w:rsid w:val="00A872ED"/>
    <w:rsid w:val="00A87ED7"/>
    <w:rsid w:val="00A9054D"/>
    <w:rsid w:val="00A90DAA"/>
    <w:rsid w:val="00A90F90"/>
    <w:rsid w:val="00A91205"/>
    <w:rsid w:val="00A91D5C"/>
    <w:rsid w:val="00A92D55"/>
    <w:rsid w:val="00A937CB"/>
    <w:rsid w:val="00A947D7"/>
    <w:rsid w:val="00A94C3C"/>
    <w:rsid w:val="00A9537E"/>
    <w:rsid w:val="00A974ED"/>
    <w:rsid w:val="00A97C16"/>
    <w:rsid w:val="00AA0178"/>
    <w:rsid w:val="00AA113D"/>
    <w:rsid w:val="00AA3182"/>
    <w:rsid w:val="00AA39BE"/>
    <w:rsid w:val="00AA4A5E"/>
    <w:rsid w:val="00AA4E70"/>
    <w:rsid w:val="00AA551B"/>
    <w:rsid w:val="00AA663D"/>
    <w:rsid w:val="00AA68FC"/>
    <w:rsid w:val="00AA6C1D"/>
    <w:rsid w:val="00AA7603"/>
    <w:rsid w:val="00AB0188"/>
    <w:rsid w:val="00AB065C"/>
    <w:rsid w:val="00AB12DA"/>
    <w:rsid w:val="00AB2C30"/>
    <w:rsid w:val="00AB315C"/>
    <w:rsid w:val="00AB367C"/>
    <w:rsid w:val="00AB387A"/>
    <w:rsid w:val="00AB3A06"/>
    <w:rsid w:val="00AB3EE9"/>
    <w:rsid w:val="00AB425B"/>
    <w:rsid w:val="00AB6465"/>
    <w:rsid w:val="00AB68A3"/>
    <w:rsid w:val="00AC0614"/>
    <w:rsid w:val="00AC0920"/>
    <w:rsid w:val="00AC0A37"/>
    <w:rsid w:val="00AC131B"/>
    <w:rsid w:val="00AC1A2B"/>
    <w:rsid w:val="00AC1B7B"/>
    <w:rsid w:val="00AC3344"/>
    <w:rsid w:val="00AC354B"/>
    <w:rsid w:val="00AC3791"/>
    <w:rsid w:val="00AC3C40"/>
    <w:rsid w:val="00AC3E64"/>
    <w:rsid w:val="00AC4BE9"/>
    <w:rsid w:val="00AC4F47"/>
    <w:rsid w:val="00AC5156"/>
    <w:rsid w:val="00AC5FB0"/>
    <w:rsid w:val="00AC5FBB"/>
    <w:rsid w:val="00AC65E2"/>
    <w:rsid w:val="00AC7664"/>
    <w:rsid w:val="00AC79FC"/>
    <w:rsid w:val="00AD0634"/>
    <w:rsid w:val="00AD0808"/>
    <w:rsid w:val="00AD0E4A"/>
    <w:rsid w:val="00AD101B"/>
    <w:rsid w:val="00AD27BA"/>
    <w:rsid w:val="00AD2993"/>
    <w:rsid w:val="00AD2CE7"/>
    <w:rsid w:val="00AD3639"/>
    <w:rsid w:val="00AD3B8A"/>
    <w:rsid w:val="00AD40AC"/>
    <w:rsid w:val="00AD4917"/>
    <w:rsid w:val="00AD5547"/>
    <w:rsid w:val="00AD5E2A"/>
    <w:rsid w:val="00AD741A"/>
    <w:rsid w:val="00AE0E68"/>
    <w:rsid w:val="00AE167F"/>
    <w:rsid w:val="00AE18B8"/>
    <w:rsid w:val="00AE2EE9"/>
    <w:rsid w:val="00AE314F"/>
    <w:rsid w:val="00AE3245"/>
    <w:rsid w:val="00AE376A"/>
    <w:rsid w:val="00AE3BCD"/>
    <w:rsid w:val="00AE48AC"/>
    <w:rsid w:val="00AE48AD"/>
    <w:rsid w:val="00AE5468"/>
    <w:rsid w:val="00AE5FA5"/>
    <w:rsid w:val="00AE61C7"/>
    <w:rsid w:val="00AE72E8"/>
    <w:rsid w:val="00AE7EE1"/>
    <w:rsid w:val="00AE7F90"/>
    <w:rsid w:val="00AF006B"/>
    <w:rsid w:val="00AF05EB"/>
    <w:rsid w:val="00AF0ADF"/>
    <w:rsid w:val="00AF10F2"/>
    <w:rsid w:val="00AF1570"/>
    <w:rsid w:val="00AF1F19"/>
    <w:rsid w:val="00AF20F2"/>
    <w:rsid w:val="00AF2737"/>
    <w:rsid w:val="00AF39CE"/>
    <w:rsid w:val="00AF39E8"/>
    <w:rsid w:val="00AF3C60"/>
    <w:rsid w:val="00AF44CF"/>
    <w:rsid w:val="00AF4B42"/>
    <w:rsid w:val="00AF560D"/>
    <w:rsid w:val="00AF6772"/>
    <w:rsid w:val="00AF69FC"/>
    <w:rsid w:val="00AF7A67"/>
    <w:rsid w:val="00B0001D"/>
    <w:rsid w:val="00B00667"/>
    <w:rsid w:val="00B0095C"/>
    <w:rsid w:val="00B01252"/>
    <w:rsid w:val="00B025B9"/>
    <w:rsid w:val="00B0424A"/>
    <w:rsid w:val="00B048C9"/>
    <w:rsid w:val="00B04FE9"/>
    <w:rsid w:val="00B05280"/>
    <w:rsid w:val="00B05FF0"/>
    <w:rsid w:val="00B060A0"/>
    <w:rsid w:val="00B06577"/>
    <w:rsid w:val="00B068AD"/>
    <w:rsid w:val="00B07049"/>
    <w:rsid w:val="00B07F81"/>
    <w:rsid w:val="00B10EC6"/>
    <w:rsid w:val="00B1144D"/>
    <w:rsid w:val="00B12086"/>
    <w:rsid w:val="00B12824"/>
    <w:rsid w:val="00B12BD2"/>
    <w:rsid w:val="00B12C80"/>
    <w:rsid w:val="00B16351"/>
    <w:rsid w:val="00B166BC"/>
    <w:rsid w:val="00B17C1E"/>
    <w:rsid w:val="00B2021D"/>
    <w:rsid w:val="00B2118A"/>
    <w:rsid w:val="00B21A4F"/>
    <w:rsid w:val="00B21DE2"/>
    <w:rsid w:val="00B221FE"/>
    <w:rsid w:val="00B226FA"/>
    <w:rsid w:val="00B231A5"/>
    <w:rsid w:val="00B23306"/>
    <w:rsid w:val="00B234DD"/>
    <w:rsid w:val="00B23EE6"/>
    <w:rsid w:val="00B24547"/>
    <w:rsid w:val="00B247FB"/>
    <w:rsid w:val="00B24951"/>
    <w:rsid w:val="00B2535E"/>
    <w:rsid w:val="00B25D50"/>
    <w:rsid w:val="00B25D9D"/>
    <w:rsid w:val="00B270CA"/>
    <w:rsid w:val="00B278A2"/>
    <w:rsid w:val="00B27C13"/>
    <w:rsid w:val="00B27C75"/>
    <w:rsid w:val="00B303D2"/>
    <w:rsid w:val="00B30690"/>
    <w:rsid w:val="00B30ACF"/>
    <w:rsid w:val="00B30C05"/>
    <w:rsid w:val="00B31404"/>
    <w:rsid w:val="00B3152F"/>
    <w:rsid w:val="00B31866"/>
    <w:rsid w:val="00B31AE5"/>
    <w:rsid w:val="00B3230D"/>
    <w:rsid w:val="00B3355B"/>
    <w:rsid w:val="00B336FE"/>
    <w:rsid w:val="00B338C5"/>
    <w:rsid w:val="00B346DE"/>
    <w:rsid w:val="00B35074"/>
    <w:rsid w:val="00B35088"/>
    <w:rsid w:val="00B35D34"/>
    <w:rsid w:val="00B36BEF"/>
    <w:rsid w:val="00B3701A"/>
    <w:rsid w:val="00B370B2"/>
    <w:rsid w:val="00B40A1E"/>
    <w:rsid w:val="00B40A2E"/>
    <w:rsid w:val="00B4164C"/>
    <w:rsid w:val="00B416B9"/>
    <w:rsid w:val="00B42312"/>
    <w:rsid w:val="00B426F8"/>
    <w:rsid w:val="00B43B2F"/>
    <w:rsid w:val="00B4409D"/>
    <w:rsid w:val="00B44104"/>
    <w:rsid w:val="00B44148"/>
    <w:rsid w:val="00B448AE"/>
    <w:rsid w:val="00B44C65"/>
    <w:rsid w:val="00B44E74"/>
    <w:rsid w:val="00B451D9"/>
    <w:rsid w:val="00B45A93"/>
    <w:rsid w:val="00B461B0"/>
    <w:rsid w:val="00B51FF4"/>
    <w:rsid w:val="00B52132"/>
    <w:rsid w:val="00B52712"/>
    <w:rsid w:val="00B5412A"/>
    <w:rsid w:val="00B54132"/>
    <w:rsid w:val="00B5479E"/>
    <w:rsid w:val="00B54A8E"/>
    <w:rsid w:val="00B554DE"/>
    <w:rsid w:val="00B55760"/>
    <w:rsid w:val="00B55857"/>
    <w:rsid w:val="00B55BA1"/>
    <w:rsid w:val="00B565D6"/>
    <w:rsid w:val="00B56812"/>
    <w:rsid w:val="00B575B2"/>
    <w:rsid w:val="00B57AC9"/>
    <w:rsid w:val="00B57D31"/>
    <w:rsid w:val="00B57FC5"/>
    <w:rsid w:val="00B600B0"/>
    <w:rsid w:val="00B60727"/>
    <w:rsid w:val="00B6086C"/>
    <w:rsid w:val="00B60E7D"/>
    <w:rsid w:val="00B615D6"/>
    <w:rsid w:val="00B615E3"/>
    <w:rsid w:val="00B61C76"/>
    <w:rsid w:val="00B62AFA"/>
    <w:rsid w:val="00B636AC"/>
    <w:rsid w:val="00B641B5"/>
    <w:rsid w:val="00B664EF"/>
    <w:rsid w:val="00B66699"/>
    <w:rsid w:val="00B66723"/>
    <w:rsid w:val="00B66BD9"/>
    <w:rsid w:val="00B707EE"/>
    <w:rsid w:val="00B71957"/>
    <w:rsid w:val="00B71A11"/>
    <w:rsid w:val="00B72218"/>
    <w:rsid w:val="00B72715"/>
    <w:rsid w:val="00B72D3E"/>
    <w:rsid w:val="00B72E66"/>
    <w:rsid w:val="00B74176"/>
    <w:rsid w:val="00B75300"/>
    <w:rsid w:val="00B75394"/>
    <w:rsid w:val="00B759E9"/>
    <w:rsid w:val="00B807F0"/>
    <w:rsid w:val="00B80F02"/>
    <w:rsid w:val="00B8115D"/>
    <w:rsid w:val="00B814BF"/>
    <w:rsid w:val="00B82302"/>
    <w:rsid w:val="00B826C6"/>
    <w:rsid w:val="00B839F6"/>
    <w:rsid w:val="00B84B67"/>
    <w:rsid w:val="00B8535E"/>
    <w:rsid w:val="00B8558C"/>
    <w:rsid w:val="00B8796C"/>
    <w:rsid w:val="00B87D8B"/>
    <w:rsid w:val="00B90AD6"/>
    <w:rsid w:val="00B912DE"/>
    <w:rsid w:val="00B916EB"/>
    <w:rsid w:val="00B92B69"/>
    <w:rsid w:val="00B9341E"/>
    <w:rsid w:val="00B93512"/>
    <w:rsid w:val="00B936D3"/>
    <w:rsid w:val="00B9464A"/>
    <w:rsid w:val="00B965B1"/>
    <w:rsid w:val="00B96951"/>
    <w:rsid w:val="00B96E55"/>
    <w:rsid w:val="00B97871"/>
    <w:rsid w:val="00B97C13"/>
    <w:rsid w:val="00BA0FD0"/>
    <w:rsid w:val="00BA1336"/>
    <w:rsid w:val="00BA28F4"/>
    <w:rsid w:val="00BA4DFC"/>
    <w:rsid w:val="00BA4E99"/>
    <w:rsid w:val="00BA5B89"/>
    <w:rsid w:val="00BA70F2"/>
    <w:rsid w:val="00BA77EE"/>
    <w:rsid w:val="00BA7AC9"/>
    <w:rsid w:val="00BA7CFC"/>
    <w:rsid w:val="00BA7E1D"/>
    <w:rsid w:val="00BB217C"/>
    <w:rsid w:val="00BB23FB"/>
    <w:rsid w:val="00BB2552"/>
    <w:rsid w:val="00BB2BB8"/>
    <w:rsid w:val="00BB48C4"/>
    <w:rsid w:val="00BB52BB"/>
    <w:rsid w:val="00BB5F8A"/>
    <w:rsid w:val="00BB6580"/>
    <w:rsid w:val="00BB6670"/>
    <w:rsid w:val="00BB71D0"/>
    <w:rsid w:val="00BB7281"/>
    <w:rsid w:val="00BB78BE"/>
    <w:rsid w:val="00BC16B2"/>
    <w:rsid w:val="00BC315A"/>
    <w:rsid w:val="00BC3656"/>
    <w:rsid w:val="00BC4502"/>
    <w:rsid w:val="00BC4C16"/>
    <w:rsid w:val="00BC5D00"/>
    <w:rsid w:val="00BC769C"/>
    <w:rsid w:val="00BC77BE"/>
    <w:rsid w:val="00BD0BB9"/>
    <w:rsid w:val="00BD0D80"/>
    <w:rsid w:val="00BD0FB9"/>
    <w:rsid w:val="00BD11AF"/>
    <w:rsid w:val="00BD1651"/>
    <w:rsid w:val="00BD2246"/>
    <w:rsid w:val="00BD386B"/>
    <w:rsid w:val="00BD3FA9"/>
    <w:rsid w:val="00BD45FA"/>
    <w:rsid w:val="00BD66F4"/>
    <w:rsid w:val="00BD6742"/>
    <w:rsid w:val="00BD6C6F"/>
    <w:rsid w:val="00BD7424"/>
    <w:rsid w:val="00BD743C"/>
    <w:rsid w:val="00BD7AF3"/>
    <w:rsid w:val="00BE0604"/>
    <w:rsid w:val="00BE224E"/>
    <w:rsid w:val="00BE326D"/>
    <w:rsid w:val="00BE3483"/>
    <w:rsid w:val="00BE3DD3"/>
    <w:rsid w:val="00BE4179"/>
    <w:rsid w:val="00BE45E9"/>
    <w:rsid w:val="00BE4775"/>
    <w:rsid w:val="00BE47D0"/>
    <w:rsid w:val="00BE4A22"/>
    <w:rsid w:val="00BE55A1"/>
    <w:rsid w:val="00BE6A96"/>
    <w:rsid w:val="00BE6E2E"/>
    <w:rsid w:val="00BE7934"/>
    <w:rsid w:val="00BF08BE"/>
    <w:rsid w:val="00BF0D0E"/>
    <w:rsid w:val="00BF19C7"/>
    <w:rsid w:val="00BF2A1D"/>
    <w:rsid w:val="00BF2A98"/>
    <w:rsid w:val="00BF2C4B"/>
    <w:rsid w:val="00BF46F6"/>
    <w:rsid w:val="00BF47BD"/>
    <w:rsid w:val="00BF4B2B"/>
    <w:rsid w:val="00BF5C77"/>
    <w:rsid w:val="00BF5F1F"/>
    <w:rsid w:val="00BF67CE"/>
    <w:rsid w:val="00BF6D07"/>
    <w:rsid w:val="00BF728E"/>
    <w:rsid w:val="00BF7C8F"/>
    <w:rsid w:val="00C0110C"/>
    <w:rsid w:val="00C0134A"/>
    <w:rsid w:val="00C0171D"/>
    <w:rsid w:val="00C01A44"/>
    <w:rsid w:val="00C020EF"/>
    <w:rsid w:val="00C0252E"/>
    <w:rsid w:val="00C02540"/>
    <w:rsid w:val="00C02581"/>
    <w:rsid w:val="00C02E96"/>
    <w:rsid w:val="00C032D1"/>
    <w:rsid w:val="00C03BD5"/>
    <w:rsid w:val="00C03F1C"/>
    <w:rsid w:val="00C0441A"/>
    <w:rsid w:val="00C04FB6"/>
    <w:rsid w:val="00C05FB9"/>
    <w:rsid w:val="00C06B1C"/>
    <w:rsid w:val="00C06FE6"/>
    <w:rsid w:val="00C071C2"/>
    <w:rsid w:val="00C071C5"/>
    <w:rsid w:val="00C0777D"/>
    <w:rsid w:val="00C07947"/>
    <w:rsid w:val="00C10FCF"/>
    <w:rsid w:val="00C1121E"/>
    <w:rsid w:val="00C118CF"/>
    <w:rsid w:val="00C118E8"/>
    <w:rsid w:val="00C11AA0"/>
    <w:rsid w:val="00C11CB6"/>
    <w:rsid w:val="00C11F3A"/>
    <w:rsid w:val="00C12181"/>
    <w:rsid w:val="00C1266D"/>
    <w:rsid w:val="00C130F2"/>
    <w:rsid w:val="00C13152"/>
    <w:rsid w:val="00C134B1"/>
    <w:rsid w:val="00C13510"/>
    <w:rsid w:val="00C1374A"/>
    <w:rsid w:val="00C139C0"/>
    <w:rsid w:val="00C13ECB"/>
    <w:rsid w:val="00C13F69"/>
    <w:rsid w:val="00C13F7C"/>
    <w:rsid w:val="00C15224"/>
    <w:rsid w:val="00C153F6"/>
    <w:rsid w:val="00C15A38"/>
    <w:rsid w:val="00C15E34"/>
    <w:rsid w:val="00C16BAB"/>
    <w:rsid w:val="00C16D85"/>
    <w:rsid w:val="00C17DBB"/>
    <w:rsid w:val="00C2034F"/>
    <w:rsid w:val="00C209ED"/>
    <w:rsid w:val="00C20D1C"/>
    <w:rsid w:val="00C213AA"/>
    <w:rsid w:val="00C21633"/>
    <w:rsid w:val="00C21ACD"/>
    <w:rsid w:val="00C21BCC"/>
    <w:rsid w:val="00C227B3"/>
    <w:rsid w:val="00C2301F"/>
    <w:rsid w:val="00C23149"/>
    <w:rsid w:val="00C2451A"/>
    <w:rsid w:val="00C24D0D"/>
    <w:rsid w:val="00C25B3B"/>
    <w:rsid w:val="00C26334"/>
    <w:rsid w:val="00C27069"/>
    <w:rsid w:val="00C27E07"/>
    <w:rsid w:val="00C27E10"/>
    <w:rsid w:val="00C3057F"/>
    <w:rsid w:val="00C3210A"/>
    <w:rsid w:val="00C323AB"/>
    <w:rsid w:val="00C330FD"/>
    <w:rsid w:val="00C33AE3"/>
    <w:rsid w:val="00C34E2F"/>
    <w:rsid w:val="00C36025"/>
    <w:rsid w:val="00C369A6"/>
    <w:rsid w:val="00C37073"/>
    <w:rsid w:val="00C377BC"/>
    <w:rsid w:val="00C41425"/>
    <w:rsid w:val="00C416F6"/>
    <w:rsid w:val="00C41983"/>
    <w:rsid w:val="00C42BF9"/>
    <w:rsid w:val="00C45268"/>
    <w:rsid w:val="00C457F5"/>
    <w:rsid w:val="00C4592F"/>
    <w:rsid w:val="00C45C58"/>
    <w:rsid w:val="00C464FF"/>
    <w:rsid w:val="00C4710E"/>
    <w:rsid w:val="00C475B5"/>
    <w:rsid w:val="00C50B4F"/>
    <w:rsid w:val="00C51AED"/>
    <w:rsid w:val="00C51DE7"/>
    <w:rsid w:val="00C51EAB"/>
    <w:rsid w:val="00C52B81"/>
    <w:rsid w:val="00C53B7E"/>
    <w:rsid w:val="00C55DEE"/>
    <w:rsid w:val="00C56FD5"/>
    <w:rsid w:val="00C57ABD"/>
    <w:rsid w:val="00C57DDC"/>
    <w:rsid w:val="00C57F6B"/>
    <w:rsid w:val="00C60225"/>
    <w:rsid w:val="00C6189B"/>
    <w:rsid w:val="00C62A98"/>
    <w:rsid w:val="00C6300D"/>
    <w:rsid w:val="00C637DF"/>
    <w:rsid w:val="00C63FA5"/>
    <w:rsid w:val="00C64A2A"/>
    <w:rsid w:val="00C6565A"/>
    <w:rsid w:val="00C659B6"/>
    <w:rsid w:val="00C66A62"/>
    <w:rsid w:val="00C678EB"/>
    <w:rsid w:val="00C700E4"/>
    <w:rsid w:val="00C707BB"/>
    <w:rsid w:val="00C70A69"/>
    <w:rsid w:val="00C70ACB"/>
    <w:rsid w:val="00C72114"/>
    <w:rsid w:val="00C72E34"/>
    <w:rsid w:val="00C749D9"/>
    <w:rsid w:val="00C76A48"/>
    <w:rsid w:val="00C76F9D"/>
    <w:rsid w:val="00C80EB8"/>
    <w:rsid w:val="00C815B9"/>
    <w:rsid w:val="00C81623"/>
    <w:rsid w:val="00C816ED"/>
    <w:rsid w:val="00C81B79"/>
    <w:rsid w:val="00C82196"/>
    <w:rsid w:val="00C82780"/>
    <w:rsid w:val="00C827DA"/>
    <w:rsid w:val="00C8319E"/>
    <w:rsid w:val="00C842AC"/>
    <w:rsid w:val="00C844CD"/>
    <w:rsid w:val="00C846C1"/>
    <w:rsid w:val="00C84AF9"/>
    <w:rsid w:val="00C84B5C"/>
    <w:rsid w:val="00C854C1"/>
    <w:rsid w:val="00C8685A"/>
    <w:rsid w:val="00C8753D"/>
    <w:rsid w:val="00C87CE3"/>
    <w:rsid w:val="00C91D8D"/>
    <w:rsid w:val="00C91FEA"/>
    <w:rsid w:val="00C9283D"/>
    <w:rsid w:val="00C92CAD"/>
    <w:rsid w:val="00C92F59"/>
    <w:rsid w:val="00C944BE"/>
    <w:rsid w:val="00C9630A"/>
    <w:rsid w:val="00C96D87"/>
    <w:rsid w:val="00C9745F"/>
    <w:rsid w:val="00CA01F0"/>
    <w:rsid w:val="00CA0558"/>
    <w:rsid w:val="00CA0750"/>
    <w:rsid w:val="00CA076A"/>
    <w:rsid w:val="00CA2EB1"/>
    <w:rsid w:val="00CA41E8"/>
    <w:rsid w:val="00CA48C9"/>
    <w:rsid w:val="00CA4992"/>
    <w:rsid w:val="00CA5B69"/>
    <w:rsid w:val="00CA5D7E"/>
    <w:rsid w:val="00CA6866"/>
    <w:rsid w:val="00CA7097"/>
    <w:rsid w:val="00CA70E5"/>
    <w:rsid w:val="00CA7AA6"/>
    <w:rsid w:val="00CA7D4E"/>
    <w:rsid w:val="00CA7DB0"/>
    <w:rsid w:val="00CB068E"/>
    <w:rsid w:val="00CB0FFB"/>
    <w:rsid w:val="00CB226A"/>
    <w:rsid w:val="00CB256C"/>
    <w:rsid w:val="00CB2768"/>
    <w:rsid w:val="00CB2FE1"/>
    <w:rsid w:val="00CB355F"/>
    <w:rsid w:val="00CB3D4D"/>
    <w:rsid w:val="00CB4E83"/>
    <w:rsid w:val="00CB4F32"/>
    <w:rsid w:val="00CB4FDC"/>
    <w:rsid w:val="00CB603F"/>
    <w:rsid w:val="00CB75B2"/>
    <w:rsid w:val="00CB7888"/>
    <w:rsid w:val="00CB7E6A"/>
    <w:rsid w:val="00CC033B"/>
    <w:rsid w:val="00CC08E1"/>
    <w:rsid w:val="00CC0D45"/>
    <w:rsid w:val="00CC1922"/>
    <w:rsid w:val="00CC2667"/>
    <w:rsid w:val="00CC26DB"/>
    <w:rsid w:val="00CC282A"/>
    <w:rsid w:val="00CC28BE"/>
    <w:rsid w:val="00CC291E"/>
    <w:rsid w:val="00CC4997"/>
    <w:rsid w:val="00CC55CF"/>
    <w:rsid w:val="00CC55DE"/>
    <w:rsid w:val="00CC5D48"/>
    <w:rsid w:val="00CC60FD"/>
    <w:rsid w:val="00CC6991"/>
    <w:rsid w:val="00CC6CE2"/>
    <w:rsid w:val="00CD1268"/>
    <w:rsid w:val="00CD1973"/>
    <w:rsid w:val="00CD1D44"/>
    <w:rsid w:val="00CD1FF3"/>
    <w:rsid w:val="00CD2E78"/>
    <w:rsid w:val="00CD2FF5"/>
    <w:rsid w:val="00CD461D"/>
    <w:rsid w:val="00CD5C06"/>
    <w:rsid w:val="00CD5DE7"/>
    <w:rsid w:val="00CD5F4E"/>
    <w:rsid w:val="00CD5F60"/>
    <w:rsid w:val="00CE036D"/>
    <w:rsid w:val="00CE11D0"/>
    <w:rsid w:val="00CE1800"/>
    <w:rsid w:val="00CE1DAD"/>
    <w:rsid w:val="00CE6574"/>
    <w:rsid w:val="00CE66D4"/>
    <w:rsid w:val="00CE67E4"/>
    <w:rsid w:val="00CE704B"/>
    <w:rsid w:val="00CF059A"/>
    <w:rsid w:val="00CF06FE"/>
    <w:rsid w:val="00CF0B12"/>
    <w:rsid w:val="00CF0C17"/>
    <w:rsid w:val="00CF10CC"/>
    <w:rsid w:val="00CF2817"/>
    <w:rsid w:val="00CF2825"/>
    <w:rsid w:val="00CF2B3C"/>
    <w:rsid w:val="00CF2BC9"/>
    <w:rsid w:val="00CF2D89"/>
    <w:rsid w:val="00CF34E0"/>
    <w:rsid w:val="00CF398C"/>
    <w:rsid w:val="00CF3DB4"/>
    <w:rsid w:val="00CF41CA"/>
    <w:rsid w:val="00CF4715"/>
    <w:rsid w:val="00CF6531"/>
    <w:rsid w:val="00CF6D36"/>
    <w:rsid w:val="00CF7AB7"/>
    <w:rsid w:val="00D013FA"/>
    <w:rsid w:val="00D02A13"/>
    <w:rsid w:val="00D02F71"/>
    <w:rsid w:val="00D034DF"/>
    <w:rsid w:val="00D044A9"/>
    <w:rsid w:val="00D0486D"/>
    <w:rsid w:val="00D0536D"/>
    <w:rsid w:val="00D05412"/>
    <w:rsid w:val="00D056FD"/>
    <w:rsid w:val="00D05AB0"/>
    <w:rsid w:val="00D069D1"/>
    <w:rsid w:val="00D06BE7"/>
    <w:rsid w:val="00D0771F"/>
    <w:rsid w:val="00D1084E"/>
    <w:rsid w:val="00D10ACA"/>
    <w:rsid w:val="00D11981"/>
    <w:rsid w:val="00D12593"/>
    <w:rsid w:val="00D138F6"/>
    <w:rsid w:val="00D14080"/>
    <w:rsid w:val="00D14ACE"/>
    <w:rsid w:val="00D15652"/>
    <w:rsid w:val="00D15672"/>
    <w:rsid w:val="00D156DF"/>
    <w:rsid w:val="00D15B18"/>
    <w:rsid w:val="00D16D51"/>
    <w:rsid w:val="00D178FB"/>
    <w:rsid w:val="00D201C3"/>
    <w:rsid w:val="00D20200"/>
    <w:rsid w:val="00D202D9"/>
    <w:rsid w:val="00D203DA"/>
    <w:rsid w:val="00D20A33"/>
    <w:rsid w:val="00D21B3A"/>
    <w:rsid w:val="00D2219D"/>
    <w:rsid w:val="00D229A6"/>
    <w:rsid w:val="00D23E9C"/>
    <w:rsid w:val="00D240D7"/>
    <w:rsid w:val="00D25EB3"/>
    <w:rsid w:val="00D26DCC"/>
    <w:rsid w:val="00D27545"/>
    <w:rsid w:val="00D276EA"/>
    <w:rsid w:val="00D27A3A"/>
    <w:rsid w:val="00D27E90"/>
    <w:rsid w:val="00D31B51"/>
    <w:rsid w:val="00D321F3"/>
    <w:rsid w:val="00D32D06"/>
    <w:rsid w:val="00D336E1"/>
    <w:rsid w:val="00D3372F"/>
    <w:rsid w:val="00D33A64"/>
    <w:rsid w:val="00D340B4"/>
    <w:rsid w:val="00D3618B"/>
    <w:rsid w:val="00D36BA9"/>
    <w:rsid w:val="00D36C10"/>
    <w:rsid w:val="00D37739"/>
    <w:rsid w:val="00D37954"/>
    <w:rsid w:val="00D37B92"/>
    <w:rsid w:val="00D404E1"/>
    <w:rsid w:val="00D40FEB"/>
    <w:rsid w:val="00D4200E"/>
    <w:rsid w:val="00D423BE"/>
    <w:rsid w:val="00D43CB1"/>
    <w:rsid w:val="00D46669"/>
    <w:rsid w:val="00D476B4"/>
    <w:rsid w:val="00D502F5"/>
    <w:rsid w:val="00D513A7"/>
    <w:rsid w:val="00D51523"/>
    <w:rsid w:val="00D5155C"/>
    <w:rsid w:val="00D516D7"/>
    <w:rsid w:val="00D519B6"/>
    <w:rsid w:val="00D528F5"/>
    <w:rsid w:val="00D52D21"/>
    <w:rsid w:val="00D54D6E"/>
    <w:rsid w:val="00D54F57"/>
    <w:rsid w:val="00D55997"/>
    <w:rsid w:val="00D563E8"/>
    <w:rsid w:val="00D56B75"/>
    <w:rsid w:val="00D56CF0"/>
    <w:rsid w:val="00D57611"/>
    <w:rsid w:val="00D57928"/>
    <w:rsid w:val="00D57B29"/>
    <w:rsid w:val="00D57DF6"/>
    <w:rsid w:val="00D61370"/>
    <w:rsid w:val="00D61547"/>
    <w:rsid w:val="00D61CBE"/>
    <w:rsid w:val="00D6253F"/>
    <w:rsid w:val="00D62BAF"/>
    <w:rsid w:val="00D63042"/>
    <w:rsid w:val="00D6359A"/>
    <w:rsid w:val="00D639B6"/>
    <w:rsid w:val="00D63E88"/>
    <w:rsid w:val="00D6464E"/>
    <w:rsid w:val="00D65A33"/>
    <w:rsid w:val="00D671CB"/>
    <w:rsid w:val="00D676D9"/>
    <w:rsid w:val="00D67D25"/>
    <w:rsid w:val="00D70E06"/>
    <w:rsid w:val="00D71011"/>
    <w:rsid w:val="00D71FDF"/>
    <w:rsid w:val="00D722FD"/>
    <w:rsid w:val="00D726A1"/>
    <w:rsid w:val="00D72B2D"/>
    <w:rsid w:val="00D72E9D"/>
    <w:rsid w:val="00D7367B"/>
    <w:rsid w:val="00D73A0E"/>
    <w:rsid w:val="00D7442B"/>
    <w:rsid w:val="00D75371"/>
    <w:rsid w:val="00D75CBE"/>
    <w:rsid w:val="00D765DC"/>
    <w:rsid w:val="00D76795"/>
    <w:rsid w:val="00D806A3"/>
    <w:rsid w:val="00D8104F"/>
    <w:rsid w:val="00D8114A"/>
    <w:rsid w:val="00D81A4F"/>
    <w:rsid w:val="00D81FEE"/>
    <w:rsid w:val="00D822E9"/>
    <w:rsid w:val="00D8240C"/>
    <w:rsid w:val="00D82A6C"/>
    <w:rsid w:val="00D82CA5"/>
    <w:rsid w:val="00D83362"/>
    <w:rsid w:val="00D834C8"/>
    <w:rsid w:val="00D84A45"/>
    <w:rsid w:val="00D87498"/>
    <w:rsid w:val="00D90907"/>
    <w:rsid w:val="00D90C61"/>
    <w:rsid w:val="00D90CC4"/>
    <w:rsid w:val="00D90F73"/>
    <w:rsid w:val="00D91734"/>
    <w:rsid w:val="00D92728"/>
    <w:rsid w:val="00D92E7D"/>
    <w:rsid w:val="00D948CA"/>
    <w:rsid w:val="00D9561E"/>
    <w:rsid w:val="00D95698"/>
    <w:rsid w:val="00D95D06"/>
    <w:rsid w:val="00D97265"/>
    <w:rsid w:val="00DA02DB"/>
    <w:rsid w:val="00DA0840"/>
    <w:rsid w:val="00DA1624"/>
    <w:rsid w:val="00DA1B14"/>
    <w:rsid w:val="00DA2BE1"/>
    <w:rsid w:val="00DA2E00"/>
    <w:rsid w:val="00DA311D"/>
    <w:rsid w:val="00DA3C24"/>
    <w:rsid w:val="00DA3FDA"/>
    <w:rsid w:val="00DA42D7"/>
    <w:rsid w:val="00DA4802"/>
    <w:rsid w:val="00DA518C"/>
    <w:rsid w:val="00DA51F7"/>
    <w:rsid w:val="00DA6C48"/>
    <w:rsid w:val="00DA6DB9"/>
    <w:rsid w:val="00DA7C8F"/>
    <w:rsid w:val="00DB02E0"/>
    <w:rsid w:val="00DB0DD9"/>
    <w:rsid w:val="00DB1A4E"/>
    <w:rsid w:val="00DB217E"/>
    <w:rsid w:val="00DB21A8"/>
    <w:rsid w:val="00DB2472"/>
    <w:rsid w:val="00DB24B8"/>
    <w:rsid w:val="00DB36DD"/>
    <w:rsid w:val="00DB39F6"/>
    <w:rsid w:val="00DB4833"/>
    <w:rsid w:val="00DB4865"/>
    <w:rsid w:val="00DB51BB"/>
    <w:rsid w:val="00DB5894"/>
    <w:rsid w:val="00DB6B6B"/>
    <w:rsid w:val="00DB6B84"/>
    <w:rsid w:val="00DB7319"/>
    <w:rsid w:val="00DB7362"/>
    <w:rsid w:val="00DB7413"/>
    <w:rsid w:val="00DB7DDE"/>
    <w:rsid w:val="00DC053E"/>
    <w:rsid w:val="00DC0D2D"/>
    <w:rsid w:val="00DC2BAF"/>
    <w:rsid w:val="00DC2F89"/>
    <w:rsid w:val="00DC32DB"/>
    <w:rsid w:val="00DC4051"/>
    <w:rsid w:val="00DC4070"/>
    <w:rsid w:val="00DC552C"/>
    <w:rsid w:val="00DC5CB7"/>
    <w:rsid w:val="00DC6485"/>
    <w:rsid w:val="00DC72E8"/>
    <w:rsid w:val="00DC77FA"/>
    <w:rsid w:val="00DC7CAE"/>
    <w:rsid w:val="00DD03FE"/>
    <w:rsid w:val="00DD07A4"/>
    <w:rsid w:val="00DD0CE9"/>
    <w:rsid w:val="00DD0D91"/>
    <w:rsid w:val="00DD1B86"/>
    <w:rsid w:val="00DD1CE6"/>
    <w:rsid w:val="00DD223E"/>
    <w:rsid w:val="00DD3B58"/>
    <w:rsid w:val="00DD3E70"/>
    <w:rsid w:val="00DD46D1"/>
    <w:rsid w:val="00DD4719"/>
    <w:rsid w:val="00DD668A"/>
    <w:rsid w:val="00DD6865"/>
    <w:rsid w:val="00DE021B"/>
    <w:rsid w:val="00DE049C"/>
    <w:rsid w:val="00DE0FC2"/>
    <w:rsid w:val="00DE1663"/>
    <w:rsid w:val="00DE1AFA"/>
    <w:rsid w:val="00DE1CD4"/>
    <w:rsid w:val="00DE2302"/>
    <w:rsid w:val="00DE2A91"/>
    <w:rsid w:val="00DE3419"/>
    <w:rsid w:val="00DE3866"/>
    <w:rsid w:val="00DE4873"/>
    <w:rsid w:val="00DE49E9"/>
    <w:rsid w:val="00DE4C71"/>
    <w:rsid w:val="00DE533D"/>
    <w:rsid w:val="00DE63F4"/>
    <w:rsid w:val="00DE6794"/>
    <w:rsid w:val="00DE76F1"/>
    <w:rsid w:val="00DF08F2"/>
    <w:rsid w:val="00DF09DD"/>
    <w:rsid w:val="00DF17B3"/>
    <w:rsid w:val="00DF2D21"/>
    <w:rsid w:val="00DF33E2"/>
    <w:rsid w:val="00DF38D1"/>
    <w:rsid w:val="00DF5CEE"/>
    <w:rsid w:val="00DF5F8E"/>
    <w:rsid w:val="00DF60C2"/>
    <w:rsid w:val="00DF6210"/>
    <w:rsid w:val="00DF63C2"/>
    <w:rsid w:val="00DF6EAC"/>
    <w:rsid w:val="00DF703F"/>
    <w:rsid w:val="00DF7124"/>
    <w:rsid w:val="00DF738F"/>
    <w:rsid w:val="00E00AB5"/>
    <w:rsid w:val="00E0159A"/>
    <w:rsid w:val="00E01982"/>
    <w:rsid w:val="00E024B0"/>
    <w:rsid w:val="00E03EC5"/>
    <w:rsid w:val="00E0419E"/>
    <w:rsid w:val="00E05742"/>
    <w:rsid w:val="00E057DD"/>
    <w:rsid w:val="00E0740F"/>
    <w:rsid w:val="00E10BE8"/>
    <w:rsid w:val="00E10EAE"/>
    <w:rsid w:val="00E11588"/>
    <w:rsid w:val="00E12BCA"/>
    <w:rsid w:val="00E1460C"/>
    <w:rsid w:val="00E14669"/>
    <w:rsid w:val="00E14C32"/>
    <w:rsid w:val="00E14FE2"/>
    <w:rsid w:val="00E15BE3"/>
    <w:rsid w:val="00E16142"/>
    <w:rsid w:val="00E16E35"/>
    <w:rsid w:val="00E1735F"/>
    <w:rsid w:val="00E2069A"/>
    <w:rsid w:val="00E21883"/>
    <w:rsid w:val="00E21B3E"/>
    <w:rsid w:val="00E21D76"/>
    <w:rsid w:val="00E22C8A"/>
    <w:rsid w:val="00E22E25"/>
    <w:rsid w:val="00E2344C"/>
    <w:rsid w:val="00E235FD"/>
    <w:rsid w:val="00E2483C"/>
    <w:rsid w:val="00E24875"/>
    <w:rsid w:val="00E25390"/>
    <w:rsid w:val="00E2735E"/>
    <w:rsid w:val="00E27B99"/>
    <w:rsid w:val="00E301B6"/>
    <w:rsid w:val="00E302B4"/>
    <w:rsid w:val="00E30713"/>
    <w:rsid w:val="00E30840"/>
    <w:rsid w:val="00E31750"/>
    <w:rsid w:val="00E31772"/>
    <w:rsid w:val="00E317EF"/>
    <w:rsid w:val="00E34127"/>
    <w:rsid w:val="00E35D28"/>
    <w:rsid w:val="00E40766"/>
    <w:rsid w:val="00E41740"/>
    <w:rsid w:val="00E4254F"/>
    <w:rsid w:val="00E42A67"/>
    <w:rsid w:val="00E44191"/>
    <w:rsid w:val="00E447EF"/>
    <w:rsid w:val="00E44DD0"/>
    <w:rsid w:val="00E455FC"/>
    <w:rsid w:val="00E45954"/>
    <w:rsid w:val="00E46C52"/>
    <w:rsid w:val="00E46FDA"/>
    <w:rsid w:val="00E46FE8"/>
    <w:rsid w:val="00E4708C"/>
    <w:rsid w:val="00E47106"/>
    <w:rsid w:val="00E50770"/>
    <w:rsid w:val="00E514C0"/>
    <w:rsid w:val="00E51B40"/>
    <w:rsid w:val="00E51DFC"/>
    <w:rsid w:val="00E52848"/>
    <w:rsid w:val="00E528F1"/>
    <w:rsid w:val="00E531DF"/>
    <w:rsid w:val="00E53C90"/>
    <w:rsid w:val="00E53D5A"/>
    <w:rsid w:val="00E54240"/>
    <w:rsid w:val="00E542EB"/>
    <w:rsid w:val="00E543E6"/>
    <w:rsid w:val="00E54768"/>
    <w:rsid w:val="00E54930"/>
    <w:rsid w:val="00E5504A"/>
    <w:rsid w:val="00E55725"/>
    <w:rsid w:val="00E55AFB"/>
    <w:rsid w:val="00E55F90"/>
    <w:rsid w:val="00E57195"/>
    <w:rsid w:val="00E5799F"/>
    <w:rsid w:val="00E600DD"/>
    <w:rsid w:val="00E60D03"/>
    <w:rsid w:val="00E61BFB"/>
    <w:rsid w:val="00E61C10"/>
    <w:rsid w:val="00E620D5"/>
    <w:rsid w:val="00E64618"/>
    <w:rsid w:val="00E65C3C"/>
    <w:rsid w:val="00E66327"/>
    <w:rsid w:val="00E66A5B"/>
    <w:rsid w:val="00E67F68"/>
    <w:rsid w:val="00E70C01"/>
    <w:rsid w:val="00E71BAD"/>
    <w:rsid w:val="00E72F11"/>
    <w:rsid w:val="00E73429"/>
    <w:rsid w:val="00E7401C"/>
    <w:rsid w:val="00E74136"/>
    <w:rsid w:val="00E74152"/>
    <w:rsid w:val="00E74264"/>
    <w:rsid w:val="00E74E90"/>
    <w:rsid w:val="00E75049"/>
    <w:rsid w:val="00E75248"/>
    <w:rsid w:val="00E75368"/>
    <w:rsid w:val="00E757EA"/>
    <w:rsid w:val="00E80620"/>
    <w:rsid w:val="00E807BE"/>
    <w:rsid w:val="00E808EF"/>
    <w:rsid w:val="00E80917"/>
    <w:rsid w:val="00E816F5"/>
    <w:rsid w:val="00E82B83"/>
    <w:rsid w:val="00E82CA6"/>
    <w:rsid w:val="00E830DE"/>
    <w:rsid w:val="00E83400"/>
    <w:rsid w:val="00E84AB1"/>
    <w:rsid w:val="00E84FE2"/>
    <w:rsid w:val="00E85073"/>
    <w:rsid w:val="00E8595D"/>
    <w:rsid w:val="00E85F17"/>
    <w:rsid w:val="00E85F40"/>
    <w:rsid w:val="00E86325"/>
    <w:rsid w:val="00E87493"/>
    <w:rsid w:val="00E87C04"/>
    <w:rsid w:val="00E87E55"/>
    <w:rsid w:val="00E908AA"/>
    <w:rsid w:val="00E90EA4"/>
    <w:rsid w:val="00E91111"/>
    <w:rsid w:val="00E925C5"/>
    <w:rsid w:val="00E92E4F"/>
    <w:rsid w:val="00E936EA"/>
    <w:rsid w:val="00E93D9B"/>
    <w:rsid w:val="00E94B68"/>
    <w:rsid w:val="00E95130"/>
    <w:rsid w:val="00E969EB"/>
    <w:rsid w:val="00E9707E"/>
    <w:rsid w:val="00E9765E"/>
    <w:rsid w:val="00E97B47"/>
    <w:rsid w:val="00EA0269"/>
    <w:rsid w:val="00EA0CD0"/>
    <w:rsid w:val="00EA1258"/>
    <w:rsid w:val="00EA169A"/>
    <w:rsid w:val="00EA1802"/>
    <w:rsid w:val="00EA1B74"/>
    <w:rsid w:val="00EA1C4E"/>
    <w:rsid w:val="00EA2C46"/>
    <w:rsid w:val="00EA31D3"/>
    <w:rsid w:val="00EA3993"/>
    <w:rsid w:val="00EA3A20"/>
    <w:rsid w:val="00EA4387"/>
    <w:rsid w:val="00EA5F21"/>
    <w:rsid w:val="00EA616D"/>
    <w:rsid w:val="00EA72B7"/>
    <w:rsid w:val="00EB002F"/>
    <w:rsid w:val="00EB06A2"/>
    <w:rsid w:val="00EB09BE"/>
    <w:rsid w:val="00EB0BC0"/>
    <w:rsid w:val="00EB1D0B"/>
    <w:rsid w:val="00EB1FA6"/>
    <w:rsid w:val="00EB2834"/>
    <w:rsid w:val="00EB2C06"/>
    <w:rsid w:val="00EB32A0"/>
    <w:rsid w:val="00EB33FD"/>
    <w:rsid w:val="00EB3D74"/>
    <w:rsid w:val="00EB57BF"/>
    <w:rsid w:val="00EB5AAE"/>
    <w:rsid w:val="00EB638D"/>
    <w:rsid w:val="00EB639D"/>
    <w:rsid w:val="00EB6DA0"/>
    <w:rsid w:val="00EB71E9"/>
    <w:rsid w:val="00EC1661"/>
    <w:rsid w:val="00EC228D"/>
    <w:rsid w:val="00EC24F3"/>
    <w:rsid w:val="00EC26A8"/>
    <w:rsid w:val="00EC2D9B"/>
    <w:rsid w:val="00EC340E"/>
    <w:rsid w:val="00EC3686"/>
    <w:rsid w:val="00EC480D"/>
    <w:rsid w:val="00EC4CF5"/>
    <w:rsid w:val="00EC506E"/>
    <w:rsid w:val="00EC565B"/>
    <w:rsid w:val="00EC5871"/>
    <w:rsid w:val="00EC5DA2"/>
    <w:rsid w:val="00EC671B"/>
    <w:rsid w:val="00EC680E"/>
    <w:rsid w:val="00EC6D6E"/>
    <w:rsid w:val="00EC6DA3"/>
    <w:rsid w:val="00EC6FBD"/>
    <w:rsid w:val="00EC714A"/>
    <w:rsid w:val="00ED1B13"/>
    <w:rsid w:val="00ED1C5D"/>
    <w:rsid w:val="00ED49AE"/>
    <w:rsid w:val="00ED5019"/>
    <w:rsid w:val="00ED6622"/>
    <w:rsid w:val="00ED6776"/>
    <w:rsid w:val="00ED6EB5"/>
    <w:rsid w:val="00EE02E9"/>
    <w:rsid w:val="00EE1815"/>
    <w:rsid w:val="00EE1E47"/>
    <w:rsid w:val="00EE2266"/>
    <w:rsid w:val="00EE2485"/>
    <w:rsid w:val="00EE2771"/>
    <w:rsid w:val="00EE2AFE"/>
    <w:rsid w:val="00EE2B91"/>
    <w:rsid w:val="00EE2E1A"/>
    <w:rsid w:val="00EE3606"/>
    <w:rsid w:val="00EE3ECE"/>
    <w:rsid w:val="00EE4371"/>
    <w:rsid w:val="00EE5C88"/>
    <w:rsid w:val="00EE73EA"/>
    <w:rsid w:val="00EE7F0B"/>
    <w:rsid w:val="00EF0236"/>
    <w:rsid w:val="00EF0810"/>
    <w:rsid w:val="00EF0A44"/>
    <w:rsid w:val="00EF26EB"/>
    <w:rsid w:val="00EF2759"/>
    <w:rsid w:val="00EF36AC"/>
    <w:rsid w:val="00EF3B09"/>
    <w:rsid w:val="00EF3F9F"/>
    <w:rsid w:val="00EF4325"/>
    <w:rsid w:val="00EF46D8"/>
    <w:rsid w:val="00EF4C65"/>
    <w:rsid w:val="00EF5097"/>
    <w:rsid w:val="00EF6F70"/>
    <w:rsid w:val="00EF701E"/>
    <w:rsid w:val="00F007A3"/>
    <w:rsid w:val="00F00BF6"/>
    <w:rsid w:val="00F02DB5"/>
    <w:rsid w:val="00F02E6A"/>
    <w:rsid w:val="00F02EC8"/>
    <w:rsid w:val="00F0312B"/>
    <w:rsid w:val="00F033AA"/>
    <w:rsid w:val="00F0426A"/>
    <w:rsid w:val="00F05769"/>
    <w:rsid w:val="00F05943"/>
    <w:rsid w:val="00F06416"/>
    <w:rsid w:val="00F0644C"/>
    <w:rsid w:val="00F06D8F"/>
    <w:rsid w:val="00F07966"/>
    <w:rsid w:val="00F07B4C"/>
    <w:rsid w:val="00F10BDF"/>
    <w:rsid w:val="00F10BF9"/>
    <w:rsid w:val="00F11D6D"/>
    <w:rsid w:val="00F128A2"/>
    <w:rsid w:val="00F12A97"/>
    <w:rsid w:val="00F1331B"/>
    <w:rsid w:val="00F14E18"/>
    <w:rsid w:val="00F16400"/>
    <w:rsid w:val="00F16BDD"/>
    <w:rsid w:val="00F170A2"/>
    <w:rsid w:val="00F208F8"/>
    <w:rsid w:val="00F20ED7"/>
    <w:rsid w:val="00F21458"/>
    <w:rsid w:val="00F21C7B"/>
    <w:rsid w:val="00F22AB5"/>
    <w:rsid w:val="00F23696"/>
    <w:rsid w:val="00F24462"/>
    <w:rsid w:val="00F269C9"/>
    <w:rsid w:val="00F271D8"/>
    <w:rsid w:val="00F2764C"/>
    <w:rsid w:val="00F27C38"/>
    <w:rsid w:val="00F3032F"/>
    <w:rsid w:val="00F30650"/>
    <w:rsid w:val="00F30C4B"/>
    <w:rsid w:val="00F30F4F"/>
    <w:rsid w:val="00F32420"/>
    <w:rsid w:val="00F33679"/>
    <w:rsid w:val="00F33A13"/>
    <w:rsid w:val="00F33A35"/>
    <w:rsid w:val="00F33F7E"/>
    <w:rsid w:val="00F349EC"/>
    <w:rsid w:val="00F350C8"/>
    <w:rsid w:val="00F352A5"/>
    <w:rsid w:val="00F36849"/>
    <w:rsid w:val="00F40391"/>
    <w:rsid w:val="00F407FD"/>
    <w:rsid w:val="00F40833"/>
    <w:rsid w:val="00F416B3"/>
    <w:rsid w:val="00F4253F"/>
    <w:rsid w:val="00F42BE8"/>
    <w:rsid w:val="00F43DCC"/>
    <w:rsid w:val="00F467A5"/>
    <w:rsid w:val="00F46B17"/>
    <w:rsid w:val="00F477F4"/>
    <w:rsid w:val="00F47C0A"/>
    <w:rsid w:val="00F50582"/>
    <w:rsid w:val="00F51B6C"/>
    <w:rsid w:val="00F51CD7"/>
    <w:rsid w:val="00F51FAF"/>
    <w:rsid w:val="00F521EE"/>
    <w:rsid w:val="00F523F8"/>
    <w:rsid w:val="00F52718"/>
    <w:rsid w:val="00F52B20"/>
    <w:rsid w:val="00F52C27"/>
    <w:rsid w:val="00F532EB"/>
    <w:rsid w:val="00F53559"/>
    <w:rsid w:val="00F53630"/>
    <w:rsid w:val="00F53DBC"/>
    <w:rsid w:val="00F553B6"/>
    <w:rsid w:val="00F56490"/>
    <w:rsid w:val="00F5652A"/>
    <w:rsid w:val="00F565C5"/>
    <w:rsid w:val="00F56618"/>
    <w:rsid w:val="00F56665"/>
    <w:rsid w:val="00F56B7D"/>
    <w:rsid w:val="00F604A8"/>
    <w:rsid w:val="00F60546"/>
    <w:rsid w:val="00F61945"/>
    <w:rsid w:val="00F6266C"/>
    <w:rsid w:val="00F632F4"/>
    <w:rsid w:val="00F6444E"/>
    <w:rsid w:val="00F64B6E"/>
    <w:rsid w:val="00F6546A"/>
    <w:rsid w:val="00F657BA"/>
    <w:rsid w:val="00F65C3F"/>
    <w:rsid w:val="00F6603D"/>
    <w:rsid w:val="00F6627B"/>
    <w:rsid w:val="00F665D1"/>
    <w:rsid w:val="00F66EA2"/>
    <w:rsid w:val="00F676A7"/>
    <w:rsid w:val="00F7093C"/>
    <w:rsid w:val="00F7095B"/>
    <w:rsid w:val="00F70C8C"/>
    <w:rsid w:val="00F70DDB"/>
    <w:rsid w:val="00F71EAC"/>
    <w:rsid w:val="00F72020"/>
    <w:rsid w:val="00F728AC"/>
    <w:rsid w:val="00F72F30"/>
    <w:rsid w:val="00F737A0"/>
    <w:rsid w:val="00F7409D"/>
    <w:rsid w:val="00F7446F"/>
    <w:rsid w:val="00F744C3"/>
    <w:rsid w:val="00F747DA"/>
    <w:rsid w:val="00F7486D"/>
    <w:rsid w:val="00F75B8F"/>
    <w:rsid w:val="00F76B7E"/>
    <w:rsid w:val="00F76E37"/>
    <w:rsid w:val="00F80ADF"/>
    <w:rsid w:val="00F823F5"/>
    <w:rsid w:val="00F83368"/>
    <w:rsid w:val="00F83B37"/>
    <w:rsid w:val="00F83B8E"/>
    <w:rsid w:val="00F8430B"/>
    <w:rsid w:val="00F8551E"/>
    <w:rsid w:val="00F85A6B"/>
    <w:rsid w:val="00F85B07"/>
    <w:rsid w:val="00F860EF"/>
    <w:rsid w:val="00F86DA3"/>
    <w:rsid w:val="00F86FA0"/>
    <w:rsid w:val="00F870D2"/>
    <w:rsid w:val="00F908CC"/>
    <w:rsid w:val="00F90AB5"/>
    <w:rsid w:val="00F9130F"/>
    <w:rsid w:val="00F91722"/>
    <w:rsid w:val="00F917D5"/>
    <w:rsid w:val="00F91D48"/>
    <w:rsid w:val="00F9204A"/>
    <w:rsid w:val="00F9255A"/>
    <w:rsid w:val="00F930B2"/>
    <w:rsid w:val="00F930E5"/>
    <w:rsid w:val="00F94011"/>
    <w:rsid w:val="00F94395"/>
    <w:rsid w:val="00F96084"/>
    <w:rsid w:val="00F96265"/>
    <w:rsid w:val="00F96A81"/>
    <w:rsid w:val="00F96F8C"/>
    <w:rsid w:val="00F975CF"/>
    <w:rsid w:val="00FA03A7"/>
    <w:rsid w:val="00FA0811"/>
    <w:rsid w:val="00FA189D"/>
    <w:rsid w:val="00FA2135"/>
    <w:rsid w:val="00FA270F"/>
    <w:rsid w:val="00FA2D7C"/>
    <w:rsid w:val="00FA3C07"/>
    <w:rsid w:val="00FA3EC0"/>
    <w:rsid w:val="00FA55DE"/>
    <w:rsid w:val="00FA6085"/>
    <w:rsid w:val="00FA6EAB"/>
    <w:rsid w:val="00FB0BE9"/>
    <w:rsid w:val="00FB1CA4"/>
    <w:rsid w:val="00FB1F15"/>
    <w:rsid w:val="00FB25C8"/>
    <w:rsid w:val="00FB2870"/>
    <w:rsid w:val="00FB2972"/>
    <w:rsid w:val="00FB4BDE"/>
    <w:rsid w:val="00FB510B"/>
    <w:rsid w:val="00FC063A"/>
    <w:rsid w:val="00FC11B2"/>
    <w:rsid w:val="00FC153E"/>
    <w:rsid w:val="00FC1C12"/>
    <w:rsid w:val="00FC3197"/>
    <w:rsid w:val="00FC49B2"/>
    <w:rsid w:val="00FC555A"/>
    <w:rsid w:val="00FC65AB"/>
    <w:rsid w:val="00FD12F0"/>
    <w:rsid w:val="00FD23C1"/>
    <w:rsid w:val="00FD2A9A"/>
    <w:rsid w:val="00FD311D"/>
    <w:rsid w:val="00FD340D"/>
    <w:rsid w:val="00FD3F4C"/>
    <w:rsid w:val="00FD4924"/>
    <w:rsid w:val="00FD4C80"/>
    <w:rsid w:val="00FD5427"/>
    <w:rsid w:val="00FD5A23"/>
    <w:rsid w:val="00FD613A"/>
    <w:rsid w:val="00FD6B4D"/>
    <w:rsid w:val="00FD74CD"/>
    <w:rsid w:val="00FE04F3"/>
    <w:rsid w:val="00FE07C1"/>
    <w:rsid w:val="00FE10EA"/>
    <w:rsid w:val="00FE1214"/>
    <w:rsid w:val="00FE1B39"/>
    <w:rsid w:val="00FE20E9"/>
    <w:rsid w:val="00FE3077"/>
    <w:rsid w:val="00FE35D5"/>
    <w:rsid w:val="00FE3EEA"/>
    <w:rsid w:val="00FE40D0"/>
    <w:rsid w:val="00FE4C32"/>
    <w:rsid w:val="00FE5414"/>
    <w:rsid w:val="00FE58D1"/>
    <w:rsid w:val="00FE5B7A"/>
    <w:rsid w:val="00FE7B5C"/>
    <w:rsid w:val="00FF04AE"/>
    <w:rsid w:val="00FF0736"/>
    <w:rsid w:val="00FF3A99"/>
    <w:rsid w:val="00FF3D23"/>
    <w:rsid w:val="00FF4D47"/>
    <w:rsid w:val="00FF7077"/>
    <w:rsid w:val="06FF3546"/>
    <w:rsid w:val="087256A3"/>
    <w:rsid w:val="20FD79F0"/>
    <w:rsid w:val="39EBC64B"/>
    <w:rsid w:val="513E7938"/>
    <w:rsid w:val="519E6F96"/>
    <w:rsid w:val="552FFD91"/>
    <w:rsid w:val="56CF3246"/>
    <w:rsid w:val="5B13BE58"/>
    <w:rsid w:val="671F8509"/>
    <w:rsid w:val="6F264F1C"/>
    <w:rsid w:val="744D2F7E"/>
    <w:rsid w:val="7F00659C"/>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00B46"/>
  <w15:chartTrackingRefBased/>
  <w15:docId w15:val="{4D3F7E7D-785A-4EFD-82AF-9B1EC2C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3D2"/>
    <w:pPr>
      <w:spacing w:after="0" w:line="240" w:lineRule="auto"/>
    </w:pPr>
    <w:rPr>
      <w:rFonts w:ascii="Times" w:eastAsia="Times New Roman" w:hAnsi="Times" w:cs="Times New Roman"/>
      <w:sz w:val="20"/>
      <w:szCs w:val="20"/>
      <w:lang w:eastAsia="en-NZ"/>
    </w:rPr>
  </w:style>
  <w:style w:type="paragraph" w:styleId="Heading1">
    <w:name w:val="heading 1"/>
    <w:next w:val="Normal"/>
    <w:link w:val="Heading1Char"/>
    <w:uiPriority w:val="99"/>
    <w:qFormat/>
    <w:rsid w:val="008F552B"/>
    <w:pPr>
      <w:keepNext/>
      <w:spacing w:after="0" w:line="240" w:lineRule="auto"/>
      <w:outlineLvl w:val="0"/>
    </w:pPr>
    <w:rPr>
      <w:rFonts w:ascii="Arial" w:eastAsia="Times New Roman" w:hAnsi="Arial" w:cs="Times New Roman"/>
      <w:b/>
      <w:noProof/>
      <w:sz w:val="24"/>
      <w:szCs w:val="20"/>
      <w:lang w:eastAsia="en-NZ"/>
    </w:rPr>
  </w:style>
  <w:style w:type="paragraph" w:styleId="Heading2">
    <w:name w:val="heading 2"/>
    <w:basedOn w:val="Heading1"/>
    <w:next w:val="Normal"/>
    <w:link w:val="Heading2Char"/>
    <w:uiPriority w:val="99"/>
    <w:qFormat/>
    <w:rsid w:val="008F552B"/>
    <w:pPr>
      <w:outlineLvl w:val="1"/>
    </w:pPr>
  </w:style>
  <w:style w:type="paragraph" w:styleId="Heading3">
    <w:name w:val="heading 3"/>
    <w:basedOn w:val="Normal"/>
    <w:next w:val="Normal"/>
    <w:link w:val="Heading3Char"/>
    <w:uiPriority w:val="99"/>
    <w:qFormat/>
    <w:rsid w:val="008F552B"/>
    <w:pPr>
      <w:numPr>
        <w:ilvl w:val="2"/>
        <w:numId w:val="1"/>
      </w:numPr>
      <w:tabs>
        <w:tab w:val="left" w:pos="1701"/>
        <w:tab w:val="left" w:pos="3402"/>
      </w:tabs>
      <w:outlineLvl w:val="2"/>
    </w:pPr>
  </w:style>
  <w:style w:type="paragraph" w:styleId="Heading4">
    <w:name w:val="heading 4"/>
    <w:basedOn w:val="Normal"/>
    <w:next w:val="Normal"/>
    <w:link w:val="Heading4Char"/>
    <w:uiPriority w:val="99"/>
    <w:qFormat/>
    <w:rsid w:val="008F552B"/>
    <w:pPr>
      <w:numPr>
        <w:ilvl w:val="3"/>
        <w:numId w:val="1"/>
      </w:numPr>
      <w:tabs>
        <w:tab w:val="left" w:pos="1701"/>
        <w:tab w:val="left" w:pos="2552"/>
      </w:tabs>
      <w:spacing w:line="360" w:lineRule="auto"/>
      <w:outlineLvl w:val="3"/>
    </w:pPr>
  </w:style>
  <w:style w:type="paragraph" w:styleId="Heading5">
    <w:name w:val="heading 5"/>
    <w:basedOn w:val="Normal"/>
    <w:next w:val="Normal"/>
    <w:link w:val="Heading5Char"/>
    <w:uiPriority w:val="99"/>
    <w:qFormat/>
    <w:rsid w:val="008F552B"/>
    <w:pPr>
      <w:numPr>
        <w:ilvl w:val="4"/>
        <w:numId w:val="1"/>
      </w:numPr>
      <w:tabs>
        <w:tab w:val="left" w:pos="1701"/>
        <w:tab w:val="left" w:pos="2552"/>
      </w:tabs>
      <w:spacing w:line="360" w:lineRule="auto"/>
      <w:outlineLvl w:val="4"/>
    </w:pPr>
  </w:style>
  <w:style w:type="paragraph" w:styleId="Heading6">
    <w:name w:val="heading 6"/>
    <w:basedOn w:val="Normal"/>
    <w:next w:val="Normal"/>
    <w:link w:val="Heading6Char"/>
    <w:uiPriority w:val="99"/>
    <w:qFormat/>
    <w:rsid w:val="008F552B"/>
    <w:pPr>
      <w:numPr>
        <w:ilvl w:val="5"/>
        <w:numId w:val="1"/>
      </w:numPr>
      <w:tabs>
        <w:tab w:val="left" w:pos="1701"/>
        <w:tab w:val="left" w:pos="2552"/>
      </w:tabs>
      <w:spacing w:line="360" w:lineRule="auto"/>
      <w:outlineLvl w:val="5"/>
    </w:pPr>
  </w:style>
  <w:style w:type="paragraph" w:styleId="Heading7">
    <w:name w:val="heading 7"/>
    <w:basedOn w:val="Normal"/>
    <w:next w:val="Normal"/>
    <w:link w:val="Heading7Char"/>
    <w:uiPriority w:val="99"/>
    <w:qFormat/>
    <w:rsid w:val="008F552B"/>
    <w:pPr>
      <w:numPr>
        <w:ilvl w:val="6"/>
        <w:numId w:val="1"/>
      </w:numPr>
      <w:tabs>
        <w:tab w:val="left" w:pos="1701"/>
        <w:tab w:val="left" w:pos="2552"/>
      </w:tabs>
      <w:spacing w:line="360" w:lineRule="auto"/>
      <w:outlineLvl w:val="6"/>
    </w:pPr>
  </w:style>
  <w:style w:type="paragraph" w:styleId="Heading8">
    <w:name w:val="heading 8"/>
    <w:basedOn w:val="Normal"/>
    <w:next w:val="Normal"/>
    <w:link w:val="Heading8Char"/>
    <w:uiPriority w:val="99"/>
    <w:qFormat/>
    <w:rsid w:val="008F552B"/>
    <w:pPr>
      <w:numPr>
        <w:ilvl w:val="7"/>
        <w:numId w:val="1"/>
      </w:numPr>
      <w:tabs>
        <w:tab w:val="left" w:pos="1701"/>
        <w:tab w:val="left" w:pos="2552"/>
      </w:tabs>
      <w:spacing w:line="360" w:lineRule="auto"/>
      <w:outlineLvl w:val="7"/>
    </w:pPr>
  </w:style>
  <w:style w:type="paragraph" w:styleId="Heading9">
    <w:name w:val="heading 9"/>
    <w:basedOn w:val="Normal"/>
    <w:next w:val="Normal"/>
    <w:link w:val="Heading9Char"/>
    <w:uiPriority w:val="99"/>
    <w:qFormat/>
    <w:rsid w:val="008F552B"/>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552B"/>
    <w:rPr>
      <w:rFonts w:ascii="Arial" w:eastAsia="Times New Roman" w:hAnsi="Arial" w:cs="Times New Roman"/>
      <w:b/>
      <w:noProof/>
      <w:sz w:val="24"/>
      <w:szCs w:val="20"/>
      <w:lang w:eastAsia="en-NZ"/>
    </w:rPr>
  </w:style>
  <w:style w:type="character" w:customStyle="1" w:styleId="Heading2Char">
    <w:name w:val="Heading 2 Char"/>
    <w:basedOn w:val="DefaultParagraphFont"/>
    <w:link w:val="Heading2"/>
    <w:uiPriority w:val="99"/>
    <w:rsid w:val="008F552B"/>
    <w:rPr>
      <w:rFonts w:ascii="Arial" w:eastAsia="Times New Roman" w:hAnsi="Arial" w:cs="Times New Roman"/>
      <w:b/>
      <w:noProof/>
      <w:sz w:val="24"/>
      <w:szCs w:val="20"/>
      <w:lang w:eastAsia="en-NZ"/>
    </w:rPr>
  </w:style>
  <w:style w:type="character" w:customStyle="1" w:styleId="Heading3Char">
    <w:name w:val="Heading 3 Char"/>
    <w:basedOn w:val="DefaultParagraphFont"/>
    <w:link w:val="Heading3"/>
    <w:uiPriority w:val="99"/>
    <w:rsid w:val="008F552B"/>
    <w:rPr>
      <w:rFonts w:ascii="Times" w:eastAsia="Times New Roman" w:hAnsi="Times" w:cs="Times New Roman"/>
      <w:sz w:val="20"/>
      <w:szCs w:val="20"/>
      <w:lang w:eastAsia="en-NZ"/>
    </w:rPr>
  </w:style>
  <w:style w:type="character" w:customStyle="1" w:styleId="Heading4Char">
    <w:name w:val="Heading 4 Char"/>
    <w:basedOn w:val="DefaultParagraphFont"/>
    <w:link w:val="Heading4"/>
    <w:uiPriority w:val="99"/>
    <w:rsid w:val="008F552B"/>
    <w:rPr>
      <w:rFonts w:ascii="Times" w:eastAsia="Times New Roman" w:hAnsi="Times" w:cs="Times New Roman"/>
      <w:sz w:val="20"/>
      <w:szCs w:val="20"/>
      <w:lang w:eastAsia="en-NZ"/>
    </w:rPr>
  </w:style>
  <w:style w:type="character" w:customStyle="1" w:styleId="Heading5Char">
    <w:name w:val="Heading 5 Char"/>
    <w:basedOn w:val="DefaultParagraphFont"/>
    <w:link w:val="Heading5"/>
    <w:uiPriority w:val="99"/>
    <w:rsid w:val="008F552B"/>
    <w:rPr>
      <w:rFonts w:ascii="Times" w:eastAsia="Times New Roman" w:hAnsi="Times" w:cs="Times New Roman"/>
      <w:sz w:val="20"/>
      <w:szCs w:val="20"/>
      <w:lang w:eastAsia="en-NZ"/>
    </w:rPr>
  </w:style>
  <w:style w:type="character" w:customStyle="1" w:styleId="Heading6Char">
    <w:name w:val="Heading 6 Char"/>
    <w:basedOn w:val="DefaultParagraphFont"/>
    <w:link w:val="Heading6"/>
    <w:uiPriority w:val="99"/>
    <w:rsid w:val="008F552B"/>
    <w:rPr>
      <w:rFonts w:ascii="Times" w:eastAsia="Times New Roman" w:hAnsi="Times" w:cs="Times New Roman"/>
      <w:sz w:val="20"/>
      <w:szCs w:val="20"/>
      <w:lang w:eastAsia="en-NZ"/>
    </w:rPr>
  </w:style>
  <w:style w:type="character" w:customStyle="1" w:styleId="Heading7Char">
    <w:name w:val="Heading 7 Char"/>
    <w:basedOn w:val="DefaultParagraphFont"/>
    <w:link w:val="Heading7"/>
    <w:uiPriority w:val="99"/>
    <w:rsid w:val="008F552B"/>
    <w:rPr>
      <w:rFonts w:ascii="Times" w:eastAsia="Times New Roman" w:hAnsi="Times" w:cs="Times New Roman"/>
      <w:sz w:val="20"/>
      <w:szCs w:val="20"/>
      <w:lang w:eastAsia="en-NZ"/>
    </w:rPr>
  </w:style>
  <w:style w:type="character" w:customStyle="1" w:styleId="Heading8Char">
    <w:name w:val="Heading 8 Char"/>
    <w:basedOn w:val="DefaultParagraphFont"/>
    <w:link w:val="Heading8"/>
    <w:uiPriority w:val="99"/>
    <w:rsid w:val="008F552B"/>
    <w:rPr>
      <w:rFonts w:ascii="Times" w:eastAsia="Times New Roman" w:hAnsi="Times" w:cs="Times New Roman"/>
      <w:sz w:val="20"/>
      <w:szCs w:val="20"/>
      <w:lang w:eastAsia="en-NZ"/>
    </w:rPr>
  </w:style>
  <w:style w:type="character" w:customStyle="1" w:styleId="Heading9Char">
    <w:name w:val="Heading 9 Char"/>
    <w:basedOn w:val="DefaultParagraphFont"/>
    <w:link w:val="Heading9"/>
    <w:uiPriority w:val="99"/>
    <w:rsid w:val="008F552B"/>
    <w:rPr>
      <w:rFonts w:ascii="Times" w:eastAsia="Times New Roman" w:hAnsi="Times" w:cs="Times New Roman"/>
      <w:sz w:val="20"/>
      <w:szCs w:val="20"/>
      <w:lang w:eastAsia="en-NZ"/>
    </w:rPr>
  </w:style>
  <w:style w:type="paragraph" w:styleId="BalloonText">
    <w:name w:val="Balloon Text"/>
    <w:basedOn w:val="Normal"/>
    <w:link w:val="BalloonTextChar"/>
    <w:uiPriority w:val="99"/>
    <w:semiHidden/>
    <w:unhideWhenUsed/>
    <w:rsid w:val="008F5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2B"/>
    <w:rPr>
      <w:rFonts w:ascii="Segoe UI" w:eastAsia="Times New Roman" w:hAnsi="Segoe UI" w:cs="Segoe UI"/>
      <w:sz w:val="18"/>
      <w:szCs w:val="18"/>
      <w:lang w:eastAsia="en-NZ"/>
    </w:rPr>
  </w:style>
  <w:style w:type="paragraph" w:styleId="Bibliography">
    <w:name w:val="Bibliography"/>
    <w:basedOn w:val="Normal"/>
    <w:next w:val="Normal"/>
    <w:uiPriority w:val="99"/>
    <w:semiHidden/>
    <w:rsid w:val="008F552B"/>
  </w:style>
  <w:style w:type="table" w:styleId="TableGridLight">
    <w:name w:val="Grid Table Light"/>
    <w:basedOn w:val="TableNormal"/>
    <w:uiPriority w:val="40"/>
    <w:rsid w:val="008F552B"/>
    <w:pPr>
      <w:spacing w:after="0" w:line="240" w:lineRule="auto"/>
    </w:pPr>
    <w:rPr>
      <w:rFonts w:ascii="Calibri" w:eastAsia="Calibri" w:hAnsi="Calibri" w:cs="Times New Roman"/>
      <w:lang w:eastAsia="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ltable">
    <w:name w:val="prl_table"/>
    <w:basedOn w:val="TableNormal"/>
    <w:uiPriority w:val="99"/>
    <w:rsid w:val="008F552B"/>
    <w:pPr>
      <w:spacing w:after="0" w:line="240" w:lineRule="auto"/>
    </w:pPr>
    <w:rPr>
      <w:rFonts w:ascii="Times" w:eastAsia="Times New Roman" w:hAnsi="Times" w:cs="Times New Roman"/>
      <w:sz w:val="20"/>
      <w:szCs w:val="20"/>
      <w:lang w:eastAsia="en-NZ"/>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cPr>
      <w:shd w:val="clear" w:color="auto" w:fill="auto"/>
    </w:tcPr>
    <w:tblStylePr w:type="firstRow">
      <w:tblPr/>
      <w:trPr>
        <w:tblHeader/>
      </w:trPr>
    </w:tblStylePr>
  </w:style>
  <w:style w:type="paragraph" w:styleId="Quote">
    <w:name w:val="Quote"/>
    <w:basedOn w:val="Normal"/>
    <w:next w:val="Normal"/>
    <w:link w:val="QuoteChar"/>
    <w:uiPriority w:val="99"/>
    <w:qFormat/>
    <w:rsid w:val="008F552B"/>
    <w:rPr>
      <w:i/>
      <w:iCs/>
      <w:color w:val="000000"/>
    </w:rPr>
  </w:style>
  <w:style w:type="character" w:customStyle="1" w:styleId="QuoteChar">
    <w:name w:val="Quote Char"/>
    <w:basedOn w:val="DefaultParagraphFont"/>
    <w:link w:val="Quote"/>
    <w:uiPriority w:val="99"/>
    <w:rsid w:val="008F552B"/>
    <w:rPr>
      <w:rFonts w:ascii="Times" w:eastAsia="Times New Roman" w:hAnsi="Times" w:cs="Times New Roman"/>
      <w:i/>
      <w:iCs/>
      <w:color w:val="000000"/>
      <w:sz w:val="20"/>
      <w:szCs w:val="20"/>
      <w:lang w:eastAsia="en-NZ"/>
    </w:rPr>
  </w:style>
  <w:style w:type="paragraph" w:styleId="Salutation">
    <w:name w:val="Salutation"/>
    <w:basedOn w:val="Normal"/>
    <w:next w:val="Normal"/>
    <w:link w:val="SalutationChar"/>
    <w:uiPriority w:val="99"/>
    <w:semiHidden/>
    <w:rsid w:val="008F552B"/>
  </w:style>
  <w:style w:type="character" w:customStyle="1" w:styleId="SalutationChar">
    <w:name w:val="Salutation Char"/>
    <w:basedOn w:val="DefaultParagraphFont"/>
    <w:link w:val="Salutation"/>
    <w:uiPriority w:val="99"/>
    <w:semiHidden/>
    <w:rsid w:val="008F552B"/>
    <w:rPr>
      <w:rFonts w:ascii="Times" w:eastAsia="Times New Roman" w:hAnsi="Times" w:cs="Times New Roman"/>
      <w:sz w:val="20"/>
      <w:szCs w:val="20"/>
      <w:lang w:eastAsia="en-NZ"/>
    </w:rPr>
  </w:style>
  <w:style w:type="paragraph" w:styleId="Revision">
    <w:name w:val="Revision"/>
    <w:hidden/>
    <w:uiPriority w:val="99"/>
    <w:semiHidden/>
    <w:rsid w:val="008F552B"/>
    <w:pPr>
      <w:spacing w:after="0" w:line="240" w:lineRule="auto"/>
    </w:pPr>
    <w:rPr>
      <w:rFonts w:ascii="Arial" w:eastAsia="Calibri" w:hAnsi="Arial" w:cs="Arial"/>
      <w:sz w:val="21"/>
      <w:szCs w:val="20"/>
      <w:lang w:eastAsia="en-NZ"/>
    </w:rPr>
  </w:style>
  <w:style w:type="character" w:customStyle="1" w:styleId="z-TopofFormChar">
    <w:name w:val="z-Top of Form Char"/>
    <w:link w:val="z-TopofForm"/>
    <w:semiHidden/>
    <w:locked/>
    <w:rsid w:val="008F552B"/>
    <w:rPr>
      <w:rFonts w:ascii="Arial" w:hAnsi="Arial" w:cs="Arial"/>
      <w:vanish/>
      <w:sz w:val="16"/>
      <w:szCs w:val="16"/>
      <w:lang w:val="x-none"/>
    </w:rPr>
  </w:style>
  <w:style w:type="paragraph" w:styleId="z-TopofForm">
    <w:name w:val="HTML Top of Form"/>
    <w:basedOn w:val="Normal"/>
    <w:next w:val="Normal"/>
    <w:link w:val="z-TopofFormChar"/>
    <w:hidden/>
    <w:semiHidden/>
    <w:rsid w:val="008F552B"/>
    <w:pPr>
      <w:pBdr>
        <w:bottom w:val="single" w:sz="6" w:space="1" w:color="auto"/>
      </w:pBdr>
      <w:jc w:val="center"/>
    </w:pPr>
    <w:rPr>
      <w:rFonts w:ascii="Arial" w:eastAsiaTheme="minorHAnsi" w:hAnsi="Arial" w:cs="Arial"/>
      <w:vanish/>
      <w:sz w:val="16"/>
      <w:szCs w:val="16"/>
      <w:lang w:val="x-none" w:eastAsia="en-US"/>
    </w:rPr>
  </w:style>
  <w:style w:type="character" w:customStyle="1" w:styleId="z-TopofFormChar1">
    <w:name w:val="z-Top of Form Char1"/>
    <w:basedOn w:val="DefaultParagraphFont"/>
    <w:uiPriority w:val="99"/>
    <w:semiHidden/>
    <w:rsid w:val="008F552B"/>
    <w:rPr>
      <w:rFonts w:ascii="Arial" w:eastAsia="Times New Roman" w:hAnsi="Arial" w:cs="Arial"/>
      <w:vanish/>
      <w:sz w:val="16"/>
      <w:szCs w:val="16"/>
      <w:lang w:eastAsia="en-NZ"/>
    </w:rPr>
  </w:style>
  <w:style w:type="character" w:customStyle="1" w:styleId="z-BottomofFormChar">
    <w:name w:val="z-Bottom of Form Char"/>
    <w:link w:val="z-BottomofForm"/>
    <w:semiHidden/>
    <w:locked/>
    <w:rsid w:val="008F552B"/>
    <w:rPr>
      <w:rFonts w:ascii="Arial" w:hAnsi="Arial" w:cs="Arial"/>
      <w:vanish/>
      <w:sz w:val="16"/>
      <w:szCs w:val="16"/>
      <w:lang w:val="x-none"/>
    </w:rPr>
  </w:style>
  <w:style w:type="paragraph" w:styleId="z-BottomofForm">
    <w:name w:val="HTML Bottom of Form"/>
    <w:basedOn w:val="Normal"/>
    <w:next w:val="Normal"/>
    <w:link w:val="z-BottomofFormChar"/>
    <w:hidden/>
    <w:semiHidden/>
    <w:rsid w:val="008F552B"/>
    <w:pPr>
      <w:pBdr>
        <w:top w:val="single" w:sz="6" w:space="1" w:color="auto"/>
      </w:pBdr>
      <w:jc w:val="center"/>
    </w:pPr>
    <w:rPr>
      <w:rFonts w:ascii="Arial" w:eastAsiaTheme="minorHAnsi" w:hAnsi="Arial" w:cs="Arial"/>
      <w:vanish/>
      <w:sz w:val="16"/>
      <w:szCs w:val="16"/>
      <w:lang w:val="x-none" w:eastAsia="en-US"/>
    </w:rPr>
  </w:style>
  <w:style w:type="character" w:customStyle="1" w:styleId="z-BottomofFormChar1">
    <w:name w:val="z-Bottom of Form Char1"/>
    <w:basedOn w:val="DefaultParagraphFont"/>
    <w:uiPriority w:val="99"/>
    <w:semiHidden/>
    <w:rsid w:val="008F552B"/>
    <w:rPr>
      <w:rFonts w:ascii="Arial" w:eastAsia="Times New Roman" w:hAnsi="Arial" w:cs="Arial"/>
      <w:vanish/>
      <w:sz w:val="16"/>
      <w:szCs w:val="16"/>
      <w:lang w:eastAsia="en-NZ"/>
    </w:rPr>
  </w:style>
  <w:style w:type="paragraph" w:customStyle="1" w:styleId="Prlhead1">
    <w:name w:val="Prl_head_1"/>
    <w:basedOn w:val="Normal"/>
    <w:next w:val="Normal"/>
    <w:qFormat/>
    <w:rsid w:val="008F552B"/>
    <w:pPr>
      <w:keepNext/>
      <w:widowControl w:val="0"/>
      <w:numPr>
        <w:ilvl w:val="1"/>
        <w:numId w:val="653"/>
      </w:numPr>
      <w:autoSpaceDE w:val="0"/>
      <w:autoSpaceDN w:val="0"/>
      <w:adjustRightInd w:val="0"/>
      <w:spacing w:before="360" w:after="200" w:line="276" w:lineRule="auto"/>
    </w:pPr>
    <w:rPr>
      <w:rFonts w:ascii="Times New Roman" w:eastAsiaTheme="minorHAnsi" w:hAnsi="Times New Roman" w:cs="Arial"/>
      <w:b/>
      <w:bCs/>
      <w:sz w:val="34"/>
      <w:szCs w:val="30"/>
      <w:lang w:val="en-US" w:eastAsia="en-US"/>
    </w:rPr>
  </w:style>
  <w:style w:type="paragraph" w:customStyle="1" w:styleId="Prlhead2">
    <w:name w:val="Prl_head_2"/>
    <w:basedOn w:val="Normal"/>
    <w:next w:val="Normal"/>
    <w:qFormat/>
    <w:rsid w:val="008F552B"/>
    <w:pPr>
      <w:keepNext/>
      <w:numPr>
        <w:ilvl w:val="2"/>
        <w:numId w:val="653"/>
      </w:numPr>
      <w:autoSpaceDE w:val="0"/>
      <w:autoSpaceDN w:val="0"/>
      <w:adjustRightInd w:val="0"/>
      <w:spacing w:before="600" w:after="240"/>
    </w:pPr>
    <w:rPr>
      <w:rFonts w:ascii="Times New Roman" w:hAnsi="Times New Roman" w:cs="Arial-BoldMT"/>
      <w:b/>
      <w:bCs/>
      <w:color w:val="000000"/>
      <w:sz w:val="30"/>
      <w:szCs w:val="30"/>
      <w:lang w:eastAsia="en-US"/>
    </w:rPr>
  </w:style>
  <w:style w:type="paragraph" w:customStyle="1" w:styleId="Prlhead3">
    <w:name w:val="Prl_head_3"/>
    <w:basedOn w:val="Prlhead2"/>
    <w:next w:val="Prlpara"/>
    <w:qFormat/>
    <w:rsid w:val="008F552B"/>
    <w:pPr>
      <w:numPr>
        <w:ilvl w:val="3"/>
      </w:numPr>
      <w:spacing w:before="480"/>
      <w:outlineLvl w:val="0"/>
    </w:pPr>
    <w:rPr>
      <w:bCs w:val="0"/>
      <w:sz w:val="27"/>
      <w:szCs w:val="27"/>
    </w:rPr>
  </w:style>
  <w:style w:type="paragraph" w:customStyle="1" w:styleId="Prlpara">
    <w:name w:val="Prl_para"/>
    <w:basedOn w:val="Normal"/>
    <w:qFormat/>
    <w:rsid w:val="008F552B"/>
    <w:pPr>
      <w:autoSpaceDE w:val="0"/>
      <w:autoSpaceDN w:val="0"/>
      <w:adjustRightInd w:val="0"/>
      <w:spacing w:before="240" w:after="160" w:line="259" w:lineRule="auto"/>
      <w:outlineLvl w:val="0"/>
    </w:pPr>
    <w:rPr>
      <w:rFonts w:ascii="Times New Roman" w:eastAsiaTheme="minorHAnsi" w:hAnsi="Times New Roman" w:cstheme="minorBidi"/>
      <w:sz w:val="22"/>
      <w:szCs w:val="23"/>
    </w:rPr>
  </w:style>
  <w:style w:type="paragraph" w:customStyle="1" w:styleId="Prlhead0">
    <w:name w:val="Prl_head_0"/>
    <w:basedOn w:val="Normal"/>
    <w:next w:val="Normal"/>
    <w:qFormat/>
    <w:rsid w:val="008F552B"/>
    <w:pPr>
      <w:keepNext/>
      <w:widowControl w:val="0"/>
      <w:numPr>
        <w:numId w:val="653"/>
      </w:numPr>
      <w:autoSpaceDE w:val="0"/>
      <w:autoSpaceDN w:val="0"/>
      <w:adjustRightInd w:val="0"/>
      <w:spacing w:after="200" w:line="276" w:lineRule="auto"/>
    </w:pPr>
    <w:rPr>
      <w:rFonts w:ascii="Times New Roman" w:eastAsiaTheme="minorHAnsi" w:hAnsi="Times New Roman" w:cs="Arial"/>
      <w:b/>
      <w:bCs/>
      <w:sz w:val="34"/>
      <w:szCs w:val="34"/>
      <w:lang w:val="en-US" w:eastAsia="en-US"/>
    </w:rPr>
  </w:style>
  <w:style w:type="paragraph" w:customStyle="1" w:styleId="Prlhead4">
    <w:name w:val="Prl_head_4"/>
    <w:basedOn w:val="Normal"/>
    <w:next w:val="Normal"/>
    <w:qFormat/>
    <w:rsid w:val="008F552B"/>
    <w:pPr>
      <w:keepNext/>
      <w:numPr>
        <w:ilvl w:val="4"/>
        <w:numId w:val="653"/>
      </w:numPr>
      <w:autoSpaceDE w:val="0"/>
      <w:autoSpaceDN w:val="0"/>
      <w:adjustRightInd w:val="0"/>
      <w:spacing w:before="360" w:after="120"/>
    </w:pPr>
    <w:rPr>
      <w:rFonts w:ascii="Times New Roman" w:hAnsi="Times New Roman" w:cs="Arial"/>
      <w:b/>
      <w:bCs/>
      <w:sz w:val="24"/>
      <w:szCs w:val="23"/>
      <w:lang w:eastAsia="en-US"/>
    </w:rPr>
  </w:style>
  <w:style w:type="paragraph" w:customStyle="1" w:styleId="Prllist1">
    <w:name w:val="Prl_list_1"/>
    <w:basedOn w:val="Normal"/>
    <w:qFormat/>
    <w:rsid w:val="008F552B"/>
    <w:pPr>
      <w:numPr>
        <w:ilvl w:val="6"/>
        <w:numId w:val="653"/>
      </w:numPr>
      <w:tabs>
        <w:tab w:val="left" w:pos="567"/>
      </w:tabs>
      <w:autoSpaceDE w:val="0"/>
      <w:autoSpaceDN w:val="0"/>
      <w:adjustRightInd w:val="0"/>
      <w:spacing w:before="180" w:after="160" w:line="259" w:lineRule="auto"/>
    </w:pPr>
    <w:rPr>
      <w:rFonts w:ascii="Times New Roman" w:eastAsiaTheme="minorHAnsi" w:hAnsi="Times New Roman" w:cstheme="minorBidi"/>
      <w:sz w:val="22"/>
      <w:szCs w:val="23"/>
      <w:lang w:eastAsia="en-US"/>
    </w:rPr>
  </w:style>
  <w:style w:type="paragraph" w:customStyle="1" w:styleId="Prllist2">
    <w:name w:val="Prl_list_2"/>
    <w:basedOn w:val="Normal"/>
    <w:qFormat/>
    <w:rsid w:val="008F552B"/>
    <w:pPr>
      <w:autoSpaceDE w:val="0"/>
      <w:autoSpaceDN w:val="0"/>
      <w:adjustRightInd w:val="0"/>
      <w:spacing w:before="120" w:after="160" w:line="259" w:lineRule="auto"/>
    </w:pPr>
    <w:rPr>
      <w:rFonts w:ascii="Times New Roman" w:eastAsiaTheme="minorHAnsi" w:hAnsi="Times New Roman" w:cstheme="minorBidi"/>
      <w:sz w:val="22"/>
      <w:szCs w:val="23"/>
      <w:lang w:eastAsia="en-US"/>
    </w:rPr>
  </w:style>
  <w:style w:type="paragraph" w:customStyle="1" w:styleId="Prllist3">
    <w:name w:val="Prl_list_3"/>
    <w:basedOn w:val="Prllist2"/>
    <w:qFormat/>
    <w:rsid w:val="008F552B"/>
    <w:pPr>
      <w:numPr>
        <w:ilvl w:val="8"/>
      </w:numPr>
      <w:tabs>
        <w:tab w:val="left" w:pos="851"/>
      </w:tabs>
    </w:pPr>
  </w:style>
  <w:style w:type="paragraph" w:customStyle="1" w:styleId="Prlsubheading">
    <w:name w:val="Prl_subheading"/>
    <w:basedOn w:val="Prlpara"/>
    <w:next w:val="Prlpara"/>
    <w:qFormat/>
    <w:rsid w:val="008F552B"/>
    <w:pPr>
      <w:keepNext/>
      <w:numPr>
        <w:ilvl w:val="5"/>
        <w:numId w:val="2"/>
      </w:numPr>
      <w:spacing w:before="360"/>
    </w:pPr>
    <w:rPr>
      <w:b/>
    </w:rPr>
  </w:style>
  <w:style w:type="paragraph" w:customStyle="1" w:styleId="PrlAlist">
    <w:name w:val="Prl_A_list"/>
    <w:basedOn w:val="Prllist3"/>
    <w:qFormat/>
    <w:rsid w:val="008F552B"/>
    <w:pPr>
      <w:numPr>
        <w:numId w:val="4"/>
      </w:numPr>
    </w:pPr>
  </w:style>
  <w:style w:type="paragraph" w:customStyle="1" w:styleId="PrlTableList1">
    <w:name w:val="Prl_Table_List_1"/>
    <w:basedOn w:val="Normal"/>
    <w:qFormat/>
    <w:rsid w:val="008F552B"/>
    <w:pPr>
      <w:spacing w:before="80" w:after="80" w:line="259" w:lineRule="auto"/>
    </w:pPr>
    <w:rPr>
      <w:rFonts w:ascii="Times New Roman" w:eastAsiaTheme="minorHAnsi" w:hAnsi="Times New Roman" w:cs="Arial"/>
      <w:szCs w:val="24"/>
      <w:lang w:val="en-GB" w:eastAsia="en-US"/>
    </w:rPr>
  </w:style>
  <w:style w:type="paragraph" w:customStyle="1" w:styleId="PrlTableList2">
    <w:name w:val="Prl_Table_List_2"/>
    <w:basedOn w:val="Normal"/>
    <w:qFormat/>
    <w:rsid w:val="008F552B"/>
    <w:pPr>
      <w:widowControl w:val="0"/>
      <w:numPr>
        <w:ilvl w:val="1"/>
        <w:numId w:val="83"/>
      </w:numPr>
      <w:spacing w:beforeLines="60" w:before="144" w:afterLines="60" w:after="144" w:line="259" w:lineRule="auto"/>
    </w:pPr>
    <w:rPr>
      <w:rFonts w:ascii="Times New Roman" w:eastAsiaTheme="minorHAnsi" w:hAnsi="Times New Roman" w:cs="Arial"/>
      <w:szCs w:val="24"/>
      <w:lang w:val="en-US" w:eastAsia="en-US"/>
    </w:rPr>
  </w:style>
  <w:style w:type="paragraph" w:customStyle="1" w:styleId="PrlTableList3">
    <w:name w:val="Prl_Table_List_3"/>
    <w:basedOn w:val="PrlTableList2"/>
    <w:qFormat/>
    <w:rsid w:val="008F552B"/>
    <w:pPr>
      <w:numPr>
        <w:ilvl w:val="0"/>
        <w:numId w:val="0"/>
      </w:numPr>
    </w:pPr>
    <w:rPr>
      <w:position w:val="1"/>
    </w:rPr>
  </w:style>
  <w:style w:type="paragraph" w:customStyle="1" w:styleId="Prlnumberedsubhead">
    <w:name w:val="Prl_numbered_subhead"/>
    <w:basedOn w:val="Normal"/>
    <w:next w:val="Prllist1"/>
    <w:qFormat/>
    <w:rsid w:val="008F552B"/>
    <w:pPr>
      <w:keepNext/>
      <w:numPr>
        <w:numId w:val="3"/>
      </w:numPr>
      <w:tabs>
        <w:tab w:val="num" w:pos="502"/>
      </w:tabs>
      <w:autoSpaceDE w:val="0"/>
      <w:autoSpaceDN w:val="0"/>
      <w:adjustRightInd w:val="0"/>
      <w:spacing w:before="360"/>
      <w:outlineLvl w:val="0"/>
    </w:pPr>
    <w:rPr>
      <w:rFonts w:ascii="Times New Roman" w:hAnsi="Times New Roman"/>
      <w:b/>
      <w:sz w:val="24"/>
      <w:szCs w:val="23"/>
      <w:lang w:val="en-GB" w:eastAsia="en-US"/>
    </w:rPr>
  </w:style>
  <w:style w:type="paragraph" w:styleId="TOC1">
    <w:name w:val="toc 1"/>
    <w:basedOn w:val="Normal"/>
    <w:next w:val="Normal"/>
    <w:autoRedefine/>
    <w:uiPriority w:val="99"/>
    <w:rsid w:val="008F552B"/>
  </w:style>
  <w:style w:type="paragraph" w:styleId="TOC2">
    <w:name w:val="toc 2"/>
    <w:basedOn w:val="Normal"/>
    <w:next w:val="Normal"/>
    <w:autoRedefine/>
    <w:uiPriority w:val="99"/>
    <w:unhideWhenUsed/>
    <w:rsid w:val="008F552B"/>
    <w:pPr>
      <w:spacing w:after="100" w:line="276" w:lineRule="auto"/>
      <w:ind w:left="220"/>
    </w:pPr>
  </w:style>
  <w:style w:type="paragraph" w:styleId="TOC3">
    <w:name w:val="toc 3"/>
    <w:basedOn w:val="Normal"/>
    <w:next w:val="Normal"/>
    <w:autoRedefine/>
    <w:uiPriority w:val="99"/>
    <w:unhideWhenUsed/>
    <w:rsid w:val="008F552B"/>
    <w:pPr>
      <w:ind w:left="480"/>
    </w:pPr>
    <w:rPr>
      <w:rFonts w:ascii="Times New Roman" w:eastAsia="Calibri" w:hAnsi="Times New Roman"/>
      <w:lang w:eastAsia="en-US"/>
    </w:rPr>
  </w:style>
  <w:style w:type="paragraph" w:styleId="TOC4">
    <w:name w:val="toc 4"/>
    <w:basedOn w:val="Normal"/>
    <w:next w:val="Normal"/>
    <w:autoRedefine/>
    <w:uiPriority w:val="99"/>
    <w:unhideWhenUsed/>
    <w:rsid w:val="008F552B"/>
    <w:pPr>
      <w:spacing w:after="100" w:line="276" w:lineRule="auto"/>
      <w:ind w:left="660"/>
    </w:pPr>
  </w:style>
  <w:style w:type="paragraph" w:styleId="TOC5">
    <w:name w:val="toc 5"/>
    <w:basedOn w:val="Normal"/>
    <w:next w:val="Normal"/>
    <w:autoRedefine/>
    <w:uiPriority w:val="99"/>
    <w:unhideWhenUsed/>
    <w:rsid w:val="008F552B"/>
    <w:pPr>
      <w:spacing w:after="100" w:line="276" w:lineRule="auto"/>
      <w:ind w:left="880"/>
    </w:pPr>
  </w:style>
  <w:style w:type="paragraph" w:styleId="TOC6">
    <w:name w:val="toc 6"/>
    <w:basedOn w:val="Normal"/>
    <w:next w:val="Normal"/>
    <w:autoRedefine/>
    <w:uiPriority w:val="99"/>
    <w:unhideWhenUsed/>
    <w:rsid w:val="008F552B"/>
    <w:pPr>
      <w:spacing w:after="100" w:line="276" w:lineRule="auto"/>
      <w:ind w:left="1100"/>
    </w:pPr>
  </w:style>
  <w:style w:type="paragraph" w:styleId="TOC7">
    <w:name w:val="toc 7"/>
    <w:basedOn w:val="Normal"/>
    <w:next w:val="Normal"/>
    <w:autoRedefine/>
    <w:uiPriority w:val="99"/>
    <w:unhideWhenUsed/>
    <w:rsid w:val="008F552B"/>
    <w:pPr>
      <w:spacing w:after="100" w:line="276" w:lineRule="auto"/>
      <w:ind w:left="1320"/>
    </w:pPr>
  </w:style>
  <w:style w:type="paragraph" w:styleId="TOC8">
    <w:name w:val="toc 8"/>
    <w:basedOn w:val="Normal"/>
    <w:next w:val="Normal"/>
    <w:autoRedefine/>
    <w:uiPriority w:val="99"/>
    <w:unhideWhenUsed/>
    <w:rsid w:val="008F552B"/>
    <w:pPr>
      <w:spacing w:after="100" w:line="276" w:lineRule="auto"/>
      <w:ind w:left="1540"/>
    </w:pPr>
  </w:style>
  <w:style w:type="paragraph" w:styleId="TOC9">
    <w:name w:val="toc 9"/>
    <w:basedOn w:val="Normal"/>
    <w:next w:val="Normal"/>
    <w:autoRedefine/>
    <w:uiPriority w:val="99"/>
    <w:unhideWhenUsed/>
    <w:rsid w:val="008F552B"/>
    <w:pPr>
      <w:spacing w:after="100" w:line="276" w:lineRule="auto"/>
      <w:ind w:left="1760"/>
    </w:pPr>
  </w:style>
  <w:style w:type="table" w:styleId="TableGrid">
    <w:name w:val="Table Grid"/>
    <w:basedOn w:val="TableNormal"/>
    <w:uiPriority w:val="39"/>
    <w:rsid w:val="008F552B"/>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lhead5">
    <w:name w:val="Prl_head_5"/>
    <w:basedOn w:val="Prlhead4"/>
    <w:next w:val="Prllist1"/>
    <w:qFormat/>
    <w:rsid w:val="008F552B"/>
    <w:pPr>
      <w:numPr>
        <w:ilvl w:val="5"/>
      </w:numPr>
      <w:tabs>
        <w:tab w:val="left" w:pos="1418"/>
      </w:tabs>
    </w:pPr>
  </w:style>
  <w:style w:type="paragraph" w:styleId="TOCHeading">
    <w:name w:val="TOC Heading"/>
    <w:basedOn w:val="Heading1"/>
    <w:next w:val="Normal"/>
    <w:uiPriority w:val="99"/>
    <w:unhideWhenUsed/>
    <w:qFormat/>
    <w:rsid w:val="008F552B"/>
    <w:pPr>
      <w:keepLines/>
      <w:spacing w:before="240" w:line="259" w:lineRule="auto"/>
      <w:outlineLvl w:val="9"/>
    </w:pPr>
    <w:rPr>
      <w:rFonts w:asciiTheme="majorHAnsi" w:eastAsiaTheme="majorEastAsia" w:hAnsiTheme="majorHAnsi" w:cstheme="majorBidi"/>
      <w:color w:val="2F5496" w:themeColor="accent1" w:themeShade="BF"/>
      <w:sz w:val="32"/>
      <w:szCs w:val="32"/>
      <w:lang w:val="en-US" w:eastAsia="en-US"/>
    </w:rPr>
  </w:style>
  <w:style w:type="paragraph" w:styleId="Header">
    <w:name w:val="header"/>
    <w:basedOn w:val="Normal"/>
    <w:link w:val="HeaderChar"/>
    <w:uiPriority w:val="99"/>
    <w:unhideWhenUsed/>
    <w:rsid w:val="008F552B"/>
    <w:pPr>
      <w:tabs>
        <w:tab w:val="center" w:pos="4513"/>
        <w:tab w:val="right" w:pos="9026"/>
      </w:tabs>
    </w:pPr>
  </w:style>
  <w:style w:type="character" w:customStyle="1" w:styleId="HeaderChar">
    <w:name w:val="Header Char"/>
    <w:basedOn w:val="DefaultParagraphFont"/>
    <w:link w:val="Header"/>
    <w:uiPriority w:val="99"/>
    <w:rsid w:val="008F552B"/>
    <w:rPr>
      <w:rFonts w:ascii="Times" w:eastAsia="Times New Roman" w:hAnsi="Times" w:cs="Times New Roman"/>
      <w:sz w:val="20"/>
      <w:szCs w:val="20"/>
      <w:lang w:eastAsia="en-NZ"/>
    </w:rPr>
  </w:style>
  <w:style w:type="character" w:styleId="Strong">
    <w:name w:val="Strong"/>
    <w:basedOn w:val="DefaultParagraphFont"/>
    <w:uiPriority w:val="22"/>
    <w:qFormat/>
    <w:rsid w:val="008F552B"/>
    <w:rPr>
      <w:rFonts w:cs="Times New Roman"/>
    </w:rPr>
  </w:style>
  <w:style w:type="paragraph" w:customStyle="1" w:styleId="Number">
    <w:name w:val="Number"/>
    <w:basedOn w:val="Normal"/>
    <w:qFormat/>
    <w:rsid w:val="008F552B"/>
    <w:pPr>
      <w:numPr>
        <w:numId w:val="5"/>
      </w:numPr>
      <w:spacing w:before="360" w:line="360" w:lineRule="auto"/>
      <w:jc w:val="both"/>
    </w:pPr>
    <w:rPr>
      <w:rFonts w:ascii="Times New Roman" w:eastAsia="Calibri" w:hAnsi="Times New Roman"/>
      <w:sz w:val="24"/>
      <w:szCs w:val="22"/>
      <w:lang w:eastAsia="en-US"/>
    </w:rPr>
  </w:style>
  <w:style w:type="paragraph" w:customStyle="1" w:styleId="Quotations">
    <w:name w:val="Quotations"/>
    <w:basedOn w:val="Normal"/>
    <w:qFormat/>
    <w:rsid w:val="008F552B"/>
    <w:pPr>
      <w:tabs>
        <w:tab w:val="left" w:pos="709"/>
        <w:tab w:val="left" w:pos="1418"/>
        <w:tab w:val="left" w:pos="2126"/>
        <w:tab w:val="left" w:pos="2835"/>
        <w:tab w:val="left" w:pos="3544"/>
        <w:tab w:val="left" w:pos="4253"/>
        <w:tab w:val="left" w:pos="4961"/>
      </w:tabs>
      <w:spacing w:before="240"/>
      <w:ind w:left="709" w:right="686"/>
      <w:jc w:val="both"/>
    </w:pPr>
    <w:rPr>
      <w:rFonts w:ascii="Times New Roman" w:hAnsi="Times New Roman"/>
      <w:sz w:val="22"/>
      <w:lang w:val="en-GB"/>
    </w:rPr>
  </w:style>
  <w:style w:type="paragraph" w:styleId="FootnoteText">
    <w:name w:val="footnote text"/>
    <w:basedOn w:val="Normal"/>
    <w:link w:val="FootnoteTextChar"/>
    <w:uiPriority w:val="99"/>
    <w:unhideWhenUsed/>
    <w:rsid w:val="008F552B"/>
    <w:rPr>
      <w:rFonts w:ascii="Times New Roman" w:hAnsi="Times New Roman"/>
      <w:lang w:val="en-US" w:eastAsia="en-AU"/>
    </w:rPr>
  </w:style>
  <w:style w:type="character" w:customStyle="1" w:styleId="FootnoteTextChar">
    <w:name w:val="Footnote Text Char"/>
    <w:basedOn w:val="DefaultParagraphFont"/>
    <w:link w:val="FootnoteText"/>
    <w:uiPriority w:val="99"/>
    <w:rsid w:val="008F552B"/>
    <w:rPr>
      <w:rFonts w:ascii="Times New Roman" w:eastAsia="Times New Roman" w:hAnsi="Times New Roman" w:cs="Times New Roman"/>
      <w:sz w:val="20"/>
      <w:szCs w:val="20"/>
      <w:lang w:val="en-US" w:eastAsia="en-AU"/>
    </w:rPr>
  </w:style>
  <w:style w:type="paragraph" w:customStyle="1" w:styleId="Subheading">
    <w:name w:val="Subheading"/>
    <w:basedOn w:val="Normal"/>
    <w:next w:val="Normal"/>
    <w:qFormat/>
    <w:rsid w:val="008F552B"/>
    <w:pPr>
      <w:keepNext/>
      <w:spacing w:before="480" w:after="60"/>
    </w:pPr>
    <w:rPr>
      <w:rFonts w:ascii="Times New Roman" w:eastAsia="Calibri" w:hAnsi="Times New Roman"/>
      <w:b/>
      <w:sz w:val="24"/>
      <w:szCs w:val="22"/>
      <w:lang w:eastAsia="en-US"/>
    </w:rPr>
  </w:style>
  <w:style w:type="paragraph" w:customStyle="1" w:styleId="Body">
    <w:name w:val="Body"/>
    <w:basedOn w:val="Normal"/>
    <w:qFormat/>
    <w:rsid w:val="008F552B"/>
    <w:pPr>
      <w:spacing w:before="240" w:after="60"/>
    </w:pPr>
    <w:rPr>
      <w:sz w:val="22"/>
    </w:rPr>
  </w:style>
  <w:style w:type="table" w:customStyle="1" w:styleId="prlTable0">
    <w:name w:val="prl_Table"/>
    <w:basedOn w:val="TableNormal"/>
    <w:uiPriority w:val="99"/>
    <w:rsid w:val="008F552B"/>
    <w:pPr>
      <w:spacing w:after="0" w:line="240" w:lineRule="auto"/>
    </w:pPr>
    <w:rPr>
      <w:rFonts w:ascii="Times" w:eastAsia="Times New Roman" w:hAnsi="Times"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Pr>
  </w:style>
  <w:style w:type="table" w:customStyle="1" w:styleId="prlTableborderless">
    <w:name w:val="prl_Table_borderless"/>
    <w:basedOn w:val="TableNormal"/>
    <w:uiPriority w:val="99"/>
    <w:rsid w:val="008F552B"/>
    <w:pPr>
      <w:spacing w:after="0" w:line="240" w:lineRule="auto"/>
    </w:pPr>
    <w:rPr>
      <w:rFonts w:ascii="Times" w:eastAsia="Times New Roman" w:hAnsi="Times" w:cs="Times New Roman"/>
      <w:sz w:val="20"/>
      <w:szCs w:val="20"/>
      <w:lang w:eastAsia="en-NZ"/>
    </w:rPr>
    <w:tblPr/>
  </w:style>
  <w:style w:type="paragraph" w:customStyle="1" w:styleId="prlheadDefinitions">
    <w:name w:val="prl_head_Definitions"/>
    <w:basedOn w:val="Normal"/>
    <w:qFormat/>
    <w:rsid w:val="008F552B"/>
    <w:pPr>
      <w:keepNext/>
      <w:shd w:val="clear" w:color="auto" w:fill="FFFFFF"/>
      <w:spacing w:before="480" w:after="180"/>
      <w:ind w:left="-567"/>
      <w:outlineLvl w:val="4"/>
    </w:pPr>
    <w:rPr>
      <w:rFonts w:ascii="Times New Roman" w:hAnsi="Times New Roman" w:cs="Arial"/>
      <w:b/>
      <w:bCs/>
      <w:sz w:val="27"/>
      <w:szCs w:val="27"/>
    </w:rPr>
  </w:style>
  <w:style w:type="paragraph" w:customStyle="1" w:styleId="prlheadDefinitions0">
    <w:name w:val="prl_head_Definitions_0"/>
    <w:basedOn w:val="prlheadDefinitions"/>
    <w:qFormat/>
    <w:rsid w:val="008F552B"/>
    <w:rPr>
      <w:sz w:val="30"/>
    </w:rPr>
  </w:style>
  <w:style w:type="paragraph" w:customStyle="1" w:styleId="prlTabletext">
    <w:name w:val="prl_Table_text"/>
    <w:basedOn w:val="Prlpara"/>
    <w:uiPriority w:val="99"/>
    <w:qFormat/>
    <w:rsid w:val="008F552B"/>
    <w:pPr>
      <w:spacing w:before="80" w:after="80" w:line="240" w:lineRule="auto"/>
      <w:ind w:left="23" w:right="23"/>
    </w:pPr>
    <w:rPr>
      <w:sz w:val="20"/>
    </w:rPr>
  </w:style>
  <w:style w:type="paragraph" w:customStyle="1" w:styleId="PrlNormal">
    <w:name w:val="Prl_Normal"/>
    <w:basedOn w:val="Prlpara"/>
    <w:qFormat/>
    <w:rsid w:val="008F552B"/>
    <w:pPr>
      <w:spacing w:after="0" w:line="240" w:lineRule="auto"/>
    </w:pPr>
    <w:rPr>
      <w:rFonts w:eastAsia="Times New Roman" w:cs="Times New Roman"/>
      <w:lang w:eastAsia="en-US"/>
    </w:rPr>
  </w:style>
  <w:style w:type="paragraph" w:customStyle="1" w:styleId="prlTabletextbold">
    <w:name w:val="prl_Table_text_bold"/>
    <w:basedOn w:val="prlTabletext"/>
    <w:qFormat/>
    <w:rsid w:val="008F552B"/>
    <w:rPr>
      <w:b/>
    </w:rPr>
  </w:style>
  <w:style w:type="paragraph" w:customStyle="1" w:styleId="PrlTableList4">
    <w:name w:val="Prl_Table_List_4"/>
    <w:basedOn w:val="PrlTableList3"/>
    <w:qFormat/>
    <w:rsid w:val="008F552B"/>
    <w:pPr>
      <w:numPr>
        <w:ilvl w:val="3"/>
        <w:numId w:val="83"/>
      </w:numPr>
    </w:pPr>
  </w:style>
  <w:style w:type="paragraph" w:customStyle="1" w:styleId="SectionHeading">
    <w:name w:val="Section_Heading"/>
    <w:basedOn w:val="Subheading"/>
    <w:next w:val="Number"/>
    <w:qFormat/>
    <w:rsid w:val="008F552B"/>
    <w:pPr>
      <w:tabs>
        <w:tab w:val="left" w:pos="567"/>
      </w:tabs>
      <w:spacing w:before="600" w:after="0"/>
    </w:pPr>
    <w:rPr>
      <w:caps/>
    </w:rPr>
  </w:style>
  <w:style w:type="paragraph" w:customStyle="1" w:styleId="NoNum">
    <w:name w:val="NoNum"/>
    <w:basedOn w:val="Normal"/>
    <w:uiPriority w:val="99"/>
    <w:rsid w:val="008F552B"/>
    <w:pPr>
      <w:tabs>
        <w:tab w:val="left" w:pos="851"/>
        <w:tab w:val="left" w:pos="1701"/>
        <w:tab w:val="left" w:pos="2552"/>
        <w:tab w:val="left" w:pos="3402"/>
      </w:tabs>
      <w:spacing w:after="200" w:line="276" w:lineRule="auto"/>
    </w:pPr>
    <w:rPr>
      <w:rFonts w:ascii="Arial" w:hAnsi="Arial" w:cs="Arial"/>
      <w:sz w:val="21"/>
    </w:rPr>
  </w:style>
  <w:style w:type="paragraph" w:customStyle="1" w:styleId="Textright">
    <w:name w:val="Text right"/>
    <w:basedOn w:val="Normal"/>
    <w:uiPriority w:val="99"/>
    <w:rsid w:val="008F552B"/>
    <w:pPr>
      <w:spacing w:after="200" w:line="276" w:lineRule="auto"/>
      <w:ind w:left="4320"/>
    </w:pPr>
    <w:rPr>
      <w:rFonts w:ascii="Arial" w:hAnsi="Arial" w:cs="Arial"/>
      <w:sz w:val="21"/>
    </w:rPr>
  </w:style>
  <w:style w:type="paragraph" w:customStyle="1" w:styleId="NoNumCrt">
    <w:name w:val="NoNumCrt"/>
    <w:basedOn w:val="NoNum"/>
    <w:rsid w:val="008F552B"/>
  </w:style>
  <w:style w:type="paragraph" w:styleId="NormalWeb">
    <w:name w:val="Normal (Web)"/>
    <w:basedOn w:val="Normal"/>
    <w:uiPriority w:val="99"/>
    <w:unhideWhenUsed/>
    <w:rsid w:val="008F552B"/>
    <w:pPr>
      <w:spacing w:before="100" w:beforeAutospacing="1" w:after="100" w:afterAutospacing="1" w:line="276" w:lineRule="auto"/>
    </w:pPr>
    <w:rPr>
      <w:rFonts w:ascii="Times New Roman" w:hAnsi="Times New Roman"/>
      <w:sz w:val="24"/>
      <w:szCs w:val="24"/>
    </w:rPr>
  </w:style>
  <w:style w:type="paragraph" w:styleId="BodyText">
    <w:name w:val="Body Text"/>
    <w:basedOn w:val="Normal"/>
    <w:link w:val="BodyTextChar"/>
    <w:uiPriority w:val="99"/>
    <w:unhideWhenUsed/>
    <w:qFormat/>
    <w:rsid w:val="008F552B"/>
    <w:pPr>
      <w:spacing w:after="120" w:line="276" w:lineRule="auto"/>
    </w:pPr>
    <w:rPr>
      <w:rFonts w:ascii="Arial" w:hAnsi="Arial" w:cs="Arial"/>
      <w:sz w:val="21"/>
    </w:rPr>
  </w:style>
  <w:style w:type="character" w:customStyle="1" w:styleId="BodyTextChar">
    <w:name w:val="Body Text Char"/>
    <w:basedOn w:val="DefaultParagraphFont"/>
    <w:link w:val="BodyText"/>
    <w:uiPriority w:val="99"/>
    <w:rsid w:val="008F552B"/>
    <w:rPr>
      <w:rFonts w:ascii="Arial" w:eastAsia="Times New Roman" w:hAnsi="Arial" w:cs="Arial"/>
      <w:sz w:val="21"/>
      <w:szCs w:val="20"/>
      <w:lang w:eastAsia="en-NZ"/>
    </w:rPr>
  </w:style>
  <w:style w:type="character" w:styleId="FootnoteReference">
    <w:name w:val="footnote reference"/>
    <w:basedOn w:val="DefaultParagraphFont"/>
    <w:uiPriority w:val="99"/>
    <w:semiHidden/>
    <w:unhideWhenUsed/>
    <w:rsid w:val="008F552B"/>
    <w:rPr>
      <w:vertAlign w:val="superscript"/>
    </w:rPr>
  </w:style>
  <w:style w:type="paragraph" w:styleId="NoSpacing">
    <w:name w:val="No Spacing"/>
    <w:uiPriority w:val="99"/>
    <w:qFormat/>
    <w:rsid w:val="008F552B"/>
    <w:pPr>
      <w:spacing w:after="0" w:line="240" w:lineRule="auto"/>
      <w:jc w:val="both"/>
    </w:pPr>
    <w:rPr>
      <w:rFonts w:ascii="Arial" w:eastAsia="Times New Roman" w:hAnsi="Arial" w:cs="Arial"/>
      <w:sz w:val="21"/>
      <w:szCs w:val="20"/>
      <w:lang w:eastAsia="en-NZ"/>
    </w:rPr>
  </w:style>
  <w:style w:type="paragraph" w:styleId="NormalIndent">
    <w:name w:val="Normal Indent"/>
    <w:basedOn w:val="Normal"/>
    <w:uiPriority w:val="99"/>
    <w:semiHidden/>
    <w:unhideWhenUsed/>
    <w:rsid w:val="008F552B"/>
    <w:pPr>
      <w:spacing w:after="200" w:line="276" w:lineRule="auto"/>
      <w:ind w:left="720"/>
    </w:pPr>
    <w:rPr>
      <w:rFonts w:ascii="Arial" w:hAnsi="Arial" w:cs="Arial"/>
      <w:sz w:val="21"/>
    </w:rPr>
  </w:style>
  <w:style w:type="paragraph" w:styleId="NoteHeading">
    <w:name w:val="Note Heading"/>
    <w:basedOn w:val="Normal"/>
    <w:next w:val="Normal"/>
    <w:link w:val="NoteHeadingChar"/>
    <w:uiPriority w:val="99"/>
    <w:semiHidden/>
    <w:unhideWhenUsed/>
    <w:rsid w:val="008F552B"/>
    <w:pPr>
      <w:spacing w:after="200" w:line="276" w:lineRule="auto"/>
    </w:pPr>
    <w:rPr>
      <w:rFonts w:ascii="Arial" w:hAnsi="Arial" w:cs="Arial"/>
      <w:sz w:val="21"/>
    </w:rPr>
  </w:style>
  <w:style w:type="character" w:customStyle="1" w:styleId="NoteHeadingChar">
    <w:name w:val="Note Heading Char"/>
    <w:basedOn w:val="DefaultParagraphFont"/>
    <w:link w:val="NoteHeading"/>
    <w:uiPriority w:val="99"/>
    <w:semiHidden/>
    <w:rsid w:val="008F552B"/>
    <w:rPr>
      <w:rFonts w:ascii="Arial" w:eastAsia="Times New Roman" w:hAnsi="Arial" w:cs="Arial"/>
      <w:sz w:val="21"/>
      <w:szCs w:val="20"/>
      <w:lang w:eastAsia="en-NZ"/>
    </w:rPr>
  </w:style>
  <w:style w:type="character" w:styleId="PageNumber">
    <w:name w:val="page number"/>
    <w:basedOn w:val="DefaultParagraphFont"/>
    <w:uiPriority w:val="99"/>
    <w:unhideWhenUsed/>
    <w:rsid w:val="008F552B"/>
  </w:style>
  <w:style w:type="paragraph" w:styleId="Subtitle">
    <w:name w:val="Subtitle"/>
    <w:basedOn w:val="Normal"/>
    <w:next w:val="Normal"/>
    <w:link w:val="SubtitleChar"/>
    <w:uiPriority w:val="99"/>
    <w:qFormat/>
    <w:rsid w:val="008F552B"/>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99"/>
    <w:rsid w:val="008F552B"/>
    <w:rPr>
      <w:rFonts w:asciiTheme="majorHAnsi" w:eastAsiaTheme="majorEastAsia" w:hAnsiTheme="majorHAnsi" w:cstheme="majorBidi"/>
      <w:i/>
      <w:iCs/>
      <w:color w:val="4472C4" w:themeColor="accent1"/>
      <w:spacing w:val="15"/>
      <w:sz w:val="24"/>
      <w:szCs w:val="24"/>
      <w:lang w:eastAsia="en-NZ"/>
    </w:rPr>
  </w:style>
  <w:style w:type="character" w:styleId="SubtleEmphasis">
    <w:name w:val="Subtle Emphasis"/>
    <w:basedOn w:val="DefaultParagraphFont"/>
    <w:uiPriority w:val="99"/>
    <w:qFormat/>
    <w:rsid w:val="008F552B"/>
    <w:rPr>
      <w:i/>
      <w:iCs/>
      <w:color w:val="808080" w:themeColor="text1" w:themeTint="7F"/>
    </w:rPr>
  </w:style>
  <w:style w:type="character" w:styleId="SubtleReference">
    <w:name w:val="Subtle Reference"/>
    <w:basedOn w:val="DefaultParagraphFont"/>
    <w:uiPriority w:val="99"/>
    <w:qFormat/>
    <w:rsid w:val="008F552B"/>
    <w:rPr>
      <w:smallCaps/>
      <w:color w:val="ED7D31" w:themeColor="accent2"/>
      <w:u w:val="single"/>
    </w:rPr>
  </w:style>
  <w:style w:type="table" w:styleId="Table3Deffects1">
    <w:name w:val="Table 3D effects 1"/>
    <w:basedOn w:val="TableNormal"/>
    <w:uiPriority w:val="99"/>
    <w:semiHidden/>
    <w:unhideWhenUsed/>
    <w:rsid w:val="008F552B"/>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F552B"/>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F552B"/>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F552B"/>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F552B"/>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F552B"/>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F552B"/>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F552B"/>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F552B"/>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F552B"/>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F552B"/>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F552B"/>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F552B"/>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F552B"/>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F552B"/>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F552B"/>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F552B"/>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F552B"/>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F552B"/>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F552B"/>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F552B"/>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F552B"/>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F552B"/>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F552B"/>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F552B"/>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F552B"/>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F552B"/>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F552B"/>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F552B"/>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F552B"/>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F552B"/>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F552B"/>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F552B"/>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F552B"/>
    <w:pPr>
      <w:spacing w:after="200" w:line="276" w:lineRule="auto"/>
      <w:ind w:left="210" w:hanging="210"/>
    </w:pPr>
    <w:rPr>
      <w:rFonts w:ascii="Arial" w:hAnsi="Arial" w:cs="Arial"/>
      <w:sz w:val="21"/>
    </w:rPr>
  </w:style>
  <w:style w:type="paragraph" w:styleId="TableofFigures">
    <w:name w:val="table of figures"/>
    <w:basedOn w:val="Normal"/>
    <w:next w:val="Normal"/>
    <w:uiPriority w:val="99"/>
    <w:semiHidden/>
    <w:unhideWhenUsed/>
    <w:rsid w:val="008F552B"/>
    <w:pPr>
      <w:spacing w:after="200" w:line="276" w:lineRule="auto"/>
    </w:pPr>
    <w:rPr>
      <w:rFonts w:ascii="Arial" w:hAnsi="Arial" w:cs="Arial"/>
      <w:sz w:val="21"/>
    </w:rPr>
  </w:style>
  <w:style w:type="table" w:styleId="TableProfessional">
    <w:name w:val="Table Professional"/>
    <w:basedOn w:val="TableNormal"/>
    <w:uiPriority w:val="99"/>
    <w:semiHidden/>
    <w:unhideWhenUsed/>
    <w:rsid w:val="008F552B"/>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F552B"/>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F552B"/>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F552B"/>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F552B"/>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F552B"/>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F55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F552B"/>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F552B"/>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F552B"/>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8F552B"/>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99"/>
    <w:rsid w:val="008F552B"/>
    <w:rPr>
      <w:rFonts w:asciiTheme="majorHAnsi" w:eastAsiaTheme="majorEastAsia" w:hAnsiTheme="majorHAnsi" w:cstheme="majorBidi"/>
      <w:color w:val="323E4F" w:themeColor="text2" w:themeShade="BF"/>
      <w:spacing w:val="5"/>
      <w:kern w:val="28"/>
      <w:sz w:val="52"/>
      <w:szCs w:val="52"/>
      <w:lang w:eastAsia="en-NZ"/>
    </w:rPr>
  </w:style>
  <w:style w:type="paragraph" w:styleId="TOAHeading">
    <w:name w:val="toa heading"/>
    <w:basedOn w:val="Normal"/>
    <w:next w:val="Normal"/>
    <w:uiPriority w:val="99"/>
    <w:semiHidden/>
    <w:unhideWhenUsed/>
    <w:rsid w:val="008F552B"/>
    <w:pPr>
      <w:spacing w:before="120" w:after="200" w:line="276" w:lineRule="auto"/>
    </w:pPr>
    <w:rPr>
      <w:rFonts w:asciiTheme="majorHAnsi" w:eastAsiaTheme="majorEastAsia" w:hAnsiTheme="majorHAnsi" w:cstheme="majorBidi"/>
      <w:b/>
      <w:bCs/>
      <w:sz w:val="24"/>
      <w:szCs w:val="24"/>
    </w:rPr>
  </w:style>
  <w:style w:type="paragraph" w:customStyle="1" w:styleId="TabFormat">
    <w:name w:val="TabFormat"/>
    <w:basedOn w:val="Normal"/>
    <w:uiPriority w:val="99"/>
    <w:rsid w:val="008F552B"/>
    <w:pPr>
      <w:tabs>
        <w:tab w:val="left" w:pos="851"/>
        <w:tab w:val="left" w:pos="1701"/>
        <w:tab w:val="left" w:pos="2552"/>
      </w:tabs>
    </w:pPr>
  </w:style>
  <w:style w:type="paragraph" w:customStyle="1" w:styleId="Prlindsllist3">
    <w:name w:val="Prl_indsl_list_3"/>
    <w:basedOn w:val="Normal"/>
    <w:next w:val="Normal"/>
    <w:qFormat/>
    <w:rsid w:val="008F552B"/>
    <w:pPr>
      <w:numPr>
        <w:numId w:val="17"/>
      </w:numPr>
      <w:tabs>
        <w:tab w:val="left" w:pos="851"/>
        <w:tab w:val="left" w:pos="1701"/>
      </w:tabs>
    </w:pPr>
    <w:rPr>
      <w:rFonts w:ascii="Times New Roman" w:eastAsiaTheme="minorHAnsi" w:hAnsi="Times New Roman" w:cstheme="minorBidi"/>
      <w:szCs w:val="23"/>
      <w:lang w:eastAsia="en-US"/>
    </w:rPr>
  </w:style>
  <w:style w:type="paragraph" w:customStyle="1" w:styleId="TableParagraph">
    <w:name w:val="Table Paragraph"/>
    <w:basedOn w:val="Normal"/>
    <w:uiPriority w:val="1"/>
    <w:qFormat/>
    <w:rsid w:val="008F552B"/>
    <w:pPr>
      <w:widowControl w:val="0"/>
    </w:pPr>
    <w:rPr>
      <w:rFonts w:asciiTheme="minorHAnsi" w:eastAsiaTheme="minorHAnsi" w:hAnsiTheme="minorHAnsi" w:cstheme="minorBidi"/>
      <w:sz w:val="22"/>
      <w:szCs w:val="22"/>
      <w:lang w:val="en-US" w:eastAsia="en-US"/>
    </w:rPr>
  </w:style>
  <w:style w:type="character" w:customStyle="1" w:styleId="prlred">
    <w:name w:val="prl_red"/>
    <w:uiPriority w:val="1"/>
    <w:qFormat/>
    <w:rsid w:val="008F552B"/>
    <w:rPr>
      <w:b/>
      <w:color w:val="FF0000"/>
      <w:u w:val="single"/>
    </w:rPr>
  </w:style>
  <w:style w:type="table" w:customStyle="1" w:styleId="TableGrid10">
    <w:name w:val="Table Grid1"/>
    <w:basedOn w:val="TableNormal"/>
    <w:next w:val="TableGrid"/>
    <w:uiPriority w:val="99"/>
    <w:rsid w:val="008F552B"/>
    <w:pPr>
      <w:spacing w:after="0" w:line="240" w:lineRule="auto"/>
    </w:pPr>
    <w:rPr>
      <w:rFonts w:ascii="Times New Roman" w:eastAsia="Calibri"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uiPriority w:val="99"/>
    <w:semiHidden/>
    <w:rsid w:val="008F552B"/>
    <w:pPr>
      <w:spacing w:after="0" w:line="240" w:lineRule="auto"/>
      <w:jc w:val="both"/>
    </w:pPr>
    <w:rPr>
      <w:rFonts w:ascii="Calibri" w:eastAsia="Times New Roman" w:hAnsi="Calibri" w:cs="Times New Roman"/>
      <w:sz w:val="20"/>
      <w:szCs w:val="20"/>
      <w:lang w:eastAsia="en-NZ"/>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rsid w:val="008F552B"/>
    <w:pPr>
      <w:spacing w:after="0" w:line="240" w:lineRule="auto"/>
      <w:jc w:val="both"/>
    </w:pPr>
    <w:rPr>
      <w:rFonts w:ascii="Calibri" w:eastAsia="Times New Roman" w:hAnsi="Calibri" w:cs="Times New Roman"/>
      <w:sz w:val="20"/>
      <w:szCs w:val="20"/>
      <w:lang w:eastAsia="en-NZ"/>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rsid w:val="008F552B"/>
    <w:pPr>
      <w:spacing w:after="0" w:line="240" w:lineRule="auto"/>
      <w:jc w:val="both"/>
    </w:pPr>
    <w:rPr>
      <w:rFonts w:ascii="Calibri" w:eastAsia="Times New Roman" w:hAnsi="Calibri" w:cs="Times New Roman"/>
      <w:sz w:val="20"/>
      <w:szCs w:val="20"/>
      <w:lang w:eastAsia="en-NZ"/>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rsid w:val="008F552B"/>
    <w:pPr>
      <w:spacing w:after="0" w:line="240" w:lineRule="auto"/>
      <w:jc w:val="both"/>
    </w:pPr>
    <w:rPr>
      <w:rFonts w:ascii="Calibri" w:eastAsia="Times New Roman" w:hAnsi="Calibri" w:cs="Times New Roman"/>
      <w:sz w:val="20"/>
      <w:szCs w:val="20"/>
      <w:lang w:eastAsia="en-NZ"/>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rsid w:val="008F552B"/>
    <w:pPr>
      <w:spacing w:after="0" w:line="240" w:lineRule="auto"/>
      <w:jc w:val="both"/>
    </w:pPr>
    <w:rPr>
      <w:rFonts w:ascii="Calibri" w:eastAsia="Times New Roman" w:hAnsi="Calibri" w:cs="Times New Roman"/>
      <w:sz w:val="20"/>
      <w:szCs w:val="20"/>
      <w:lang w:eastAsia="en-NZ"/>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rsid w:val="008F552B"/>
    <w:pPr>
      <w:spacing w:after="0" w:line="240" w:lineRule="auto"/>
      <w:jc w:val="both"/>
    </w:pPr>
    <w:rPr>
      <w:rFonts w:ascii="Calibri" w:eastAsia="Times New Roman" w:hAnsi="Calibri" w:cs="Times New Roman"/>
      <w:color w:val="000080"/>
      <w:sz w:val="20"/>
      <w:szCs w:val="20"/>
      <w:lang w:eastAsia="en-NZ"/>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rsid w:val="008F552B"/>
    <w:pPr>
      <w:spacing w:after="0" w:line="240" w:lineRule="auto"/>
      <w:jc w:val="both"/>
    </w:pPr>
    <w:rPr>
      <w:rFonts w:ascii="Calibri" w:eastAsia="Times New Roman" w:hAnsi="Calibri" w:cs="Times New Roman"/>
      <w:sz w:val="20"/>
      <w:szCs w:val="20"/>
      <w:lang w:eastAsia="en-NZ"/>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rsid w:val="008F552B"/>
    <w:pPr>
      <w:spacing w:after="0" w:line="240" w:lineRule="auto"/>
      <w:jc w:val="both"/>
    </w:pPr>
    <w:rPr>
      <w:rFonts w:ascii="Calibri" w:eastAsia="Times New Roman" w:hAnsi="Calibri" w:cs="Times New Roman"/>
      <w:color w:val="FFFFFF"/>
      <w:sz w:val="20"/>
      <w:szCs w:val="20"/>
      <w:lang w:eastAsia="en-NZ"/>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rsid w:val="008F552B"/>
    <w:pPr>
      <w:spacing w:after="0" w:line="240" w:lineRule="auto"/>
      <w:jc w:val="both"/>
    </w:pPr>
    <w:rPr>
      <w:rFonts w:ascii="Calibri" w:eastAsia="Times New Roman" w:hAnsi="Calibri" w:cs="Times New Roman"/>
      <w:sz w:val="20"/>
      <w:szCs w:val="20"/>
      <w:lang w:eastAsia="en-NZ"/>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rsid w:val="008F552B"/>
    <w:pPr>
      <w:spacing w:after="0" w:line="240" w:lineRule="auto"/>
      <w:jc w:val="both"/>
    </w:pPr>
    <w:rPr>
      <w:rFonts w:ascii="Calibri" w:eastAsia="Times New Roman" w:hAnsi="Calibri" w:cs="Times New Roman"/>
      <w:sz w:val="20"/>
      <w:szCs w:val="20"/>
      <w:lang w:eastAsia="en-NZ"/>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rsid w:val="008F552B"/>
    <w:pPr>
      <w:spacing w:after="0" w:line="240" w:lineRule="auto"/>
      <w:jc w:val="both"/>
    </w:pPr>
    <w:rPr>
      <w:rFonts w:ascii="Calibri" w:eastAsia="Times New Roman" w:hAnsi="Calibri" w:cs="Times New Roman"/>
      <w:b/>
      <w:bCs/>
      <w:sz w:val="20"/>
      <w:szCs w:val="20"/>
      <w:lang w:eastAsia="en-NZ"/>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rsid w:val="008F552B"/>
    <w:pPr>
      <w:spacing w:after="0" w:line="240" w:lineRule="auto"/>
      <w:jc w:val="both"/>
    </w:pPr>
    <w:rPr>
      <w:rFonts w:ascii="Calibri" w:eastAsia="Times New Roman" w:hAnsi="Calibri" w:cs="Times New Roman"/>
      <w:b/>
      <w:bCs/>
      <w:sz w:val="20"/>
      <w:szCs w:val="20"/>
      <w:lang w:eastAsia="en-NZ"/>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rsid w:val="008F552B"/>
    <w:pPr>
      <w:spacing w:after="0" w:line="240" w:lineRule="auto"/>
      <w:jc w:val="both"/>
    </w:pPr>
    <w:rPr>
      <w:rFonts w:ascii="Calibri" w:eastAsia="Times New Roman" w:hAnsi="Calibri" w:cs="Times New Roman"/>
      <w:b/>
      <w:bCs/>
      <w:sz w:val="20"/>
      <w:szCs w:val="20"/>
      <w:lang w:eastAsia="en-NZ"/>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rsid w:val="008F552B"/>
    <w:pPr>
      <w:spacing w:after="0" w:line="240" w:lineRule="auto"/>
      <w:jc w:val="both"/>
    </w:pPr>
    <w:rPr>
      <w:rFonts w:ascii="Calibri" w:eastAsia="Times New Roman" w:hAnsi="Calibri" w:cs="Times New Roman"/>
      <w:sz w:val="20"/>
      <w:szCs w:val="20"/>
      <w:lang w:eastAsia="en-NZ"/>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TableNormal"/>
    <w:next w:val="TableColumns5"/>
    <w:uiPriority w:val="99"/>
    <w:semiHidden/>
    <w:rsid w:val="008F552B"/>
    <w:pPr>
      <w:spacing w:after="0" w:line="240" w:lineRule="auto"/>
      <w:jc w:val="both"/>
    </w:pPr>
    <w:rPr>
      <w:rFonts w:ascii="Calibri" w:eastAsia="Times New Roman" w:hAnsi="Calibri" w:cs="Times New Roman"/>
      <w:sz w:val="20"/>
      <w:szCs w:val="20"/>
      <w:lang w:eastAsia="en-NZ"/>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TableNormal"/>
    <w:next w:val="TableContemporary"/>
    <w:uiPriority w:val="99"/>
    <w:semiHidden/>
    <w:rsid w:val="008F552B"/>
    <w:pPr>
      <w:spacing w:after="0" w:line="240" w:lineRule="auto"/>
      <w:jc w:val="both"/>
    </w:pPr>
    <w:rPr>
      <w:rFonts w:ascii="Calibri" w:eastAsia="Times New Roman" w:hAnsi="Calibri" w:cs="Times New Roman"/>
      <w:sz w:val="20"/>
      <w:szCs w:val="20"/>
      <w:lang w:eastAsia="en-NZ"/>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rsid w:val="008F552B"/>
    <w:pPr>
      <w:spacing w:after="0" w:line="240" w:lineRule="auto"/>
      <w:jc w:val="both"/>
    </w:pPr>
    <w:rPr>
      <w:rFonts w:ascii="Calibri" w:eastAsia="Times New Roman" w:hAnsi="Calibri" w:cs="Times New Roman"/>
      <w:sz w:val="20"/>
      <w:szCs w:val="20"/>
      <w:lang w:eastAsia="en-N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rsid w:val="008F552B"/>
    <w:pPr>
      <w:spacing w:after="0" w:line="240" w:lineRule="auto"/>
      <w:jc w:val="both"/>
    </w:pPr>
    <w:rPr>
      <w:rFonts w:ascii="Calibri" w:eastAsia="Times New Roman" w:hAnsi="Calibri" w:cs="Times New Roman"/>
      <w:sz w:val="20"/>
      <w:szCs w:val="20"/>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rsid w:val="008F552B"/>
    <w:pPr>
      <w:spacing w:after="0" w:line="240" w:lineRule="auto"/>
      <w:jc w:val="both"/>
    </w:pPr>
    <w:rPr>
      <w:rFonts w:ascii="Calibri" w:eastAsia="Times New Roman" w:hAnsi="Calibri" w:cs="Times New Roman"/>
      <w:sz w:val="20"/>
      <w:szCs w:val="20"/>
      <w:lang w:eastAsia="en-NZ"/>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rsid w:val="008F552B"/>
    <w:pPr>
      <w:spacing w:after="0" w:line="240" w:lineRule="auto"/>
      <w:jc w:val="both"/>
    </w:pPr>
    <w:rPr>
      <w:rFonts w:ascii="Calibri" w:eastAsia="Times New Roman" w:hAnsi="Calibri" w:cs="Times New Roman"/>
      <w:sz w:val="20"/>
      <w:szCs w:val="20"/>
      <w:lang w:eastAsia="en-NZ"/>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rsid w:val="008F552B"/>
    <w:pPr>
      <w:spacing w:after="0" w:line="240" w:lineRule="auto"/>
      <w:jc w:val="both"/>
    </w:pPr>
    <w:rPr>
      <w:rFonts w:ascii="Calibri" w:eastAsia="Times New Roman" w:hAnsi="Calibri" w:cs="Times New Roman"/>
      <w:sz w:val="20"/>
      <w:szCs w:val="20"/>
      <w:lang w:eastAsia="en-NZ"/>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rsid w:val="008F552B"/>
    <w:pPr>
      <w:spacing w:after="0" w:line="240" w:lineRule="auto"/>
      <w:jc w:val="both"/>
    </w:pPr>
    <w:rPr>
      <w:rFonts w:ascii="Calibri" w:eastAsia="Times New Roman" w:hAnsi="Calibri" w:cs="Times New Roman"/>
      <w:sz w:val="20"/>
      <w:szCs w:val="20"/>
      <w:lang w:eastAsia="en-N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rsid w:val="008F552B"/>
    <w:pPr>
      <w:spacing w:after="0" w:line="240" w:lineRule="auto"/>
      <w:jc w:val="both"/>
    </w:pPr>
    <w:rPr>
      <w:rFonts w:ascii="Calibri" w:eastAsia="Times New Roman" w:hAnsi="Calibri" w:cs="Times New Roman"/>
      <w:sz w:val="20"/>
      <w:szCs w:val="20"/>
      <w:lang w:eastAsia="en-NZ"/>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rsid w:val="008F552B"/>
    <w:pPr>
      <w:spacing w:after="0" w:line="240" w:lineRule="auto"/>
      <w:jc w:val="both"/>
    </w:pPr>
    <w:rPr>
      <w:rFonts w:ascii="Calibri" w:eastAsia="Times New Roman" w:hAnsi="Calibri" w:cs="Times New Roman"/>
      <w:b/>
      <w:bCs/>
      <w:sz w:val="20"/>
      <w:szCs w:val="20"/>
      <w:lang w:eastAsia="en-N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rsid w:val="008F552B"/>
    <w:pPr>
      <w:spacing w:after="0" w:line="240" w:lineRule="auto"/>
      <w:jc w:val="both"/>
    </w:pPr>
    <w:rPr>
      <w:rFonts w:ascii="Calibri" w:eastAsia="Times New Roman" w:hAnsi="Calibri" w:cs="Times New Roman"/>
      <w:sz w:val="20"/>
      <w:szCs w:val="20"/>
      <w:lang w:eastAsia="en-N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rsid w:val="008F552B"/>
    <w:pPr>
      <w:spacing w:after="0" w:line="240" w:lineRule="auto"/>
      <w:jc w:val="both"/>
    </w:pPr>
    <w:rPr>
      <w:rFonts w:ascii="Calibri" w:eastAsia="Times New Roman" w:hAnsi="Calibri" w:cs="Times New Roman"/>
      <w:sz w:val="20"/>
      <w:szCs w:val="20"/>
      <w:lang w:eastAsia="en-NZ"/>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rsid w:val="008F552B"/>
    <w:pPr>
      <w:spacing w:after="0" w:line="240" w:lineRule="auto"/>
      <w:jc w:val="both"/>
    </w:pPr>
    <w:rPr>
      <w:rFonts w:ascii="Calibri" w:eastAsia="Times New Roman" w:hAnsi="Calibri" w:cs="Times New Roman"/>
      <w:sz w:val="20"/>
      <w:szCs w:val="20"/>
      <w:lang w:eastAsia="en-NZ"/>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rsid w:val="008F552B"/>
    <w:pPr>
      <w:spacing w:after="0" w:line="240" w:lineRule="auto"/>
      <w:jc w:val="both"/>
    </w:pPr>
    <w:rPr>
      <w:rFonts w:ascii="Calibri" w:eastAsia="Times New Roman" w:hAnsi="Calibri" w:cs="Times New Roman"/>
      <w:sz w:val="20"/>
      <w:szCs w:val="20"/>
      <w:lang w:eastAsia="en-NZ"/>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rsid w:val="008F552B"/>
    <w:pPr>
      <w:spacing w:after="0" w:line="240" w:lineRule="auto"/>
      <w:jc w:val="both"/>
    </w:pPr>
    <w:rPr>
      <w:rFonts w:ascii="Calibri" w:eastAsia="Times New Roman" w:hAnsi="Calibri" w:cs="Times New Roman"/>
      <w:sz w:val="20"/>
      <w:szCs w:val="20"/>
      <w:lang w:eastAsia="en-NZ"/>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rsid w:val="008F552B"/>
    <w:pPr>
      <w:spacing w:after="0" w:line="240" w:lineRule="auto"/>
      <w:jc w:val="both"/>
    </w:pPr>
    <w:rPr>
      <w:rFonts w:ascii="Calibri" w:eastAsia="Times New Roman" w:hAnsi="Calibri" w:cs="Times New Roman"/>
      <w:sz w:val="20"/>
      <w:szCs w:val="20"/>
      <w:lang w:eastAsia="en-NZ"/>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rsid w:val="008F552B"/>
    <w:pPr>
      <w:spacing w:after="0" w:line="240" w:lineRule="auto"/>
      <w:jc w:val="both"/>
    </w:pPr>
    <w:rPr>
      <w:rFonts w:ascii="Calibri" w:eastAsia="Times New Roman" w:hAnsi="Calibri" w:cs="Times New Roman"/>
      <w:sz w:val="20"/>
      <w:szCs w:val="20"/>
      <w:lang w:eastAsia="en-NZ"/>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rsid w:val="008F552B"/>
    <w:pPr>
      <w:spacing w:after="0" w:line="240" w:lineRule="auto"/>
      <w:jc w:val="both"/>
    </w:pPr>
    <w:rPr>
      <w:rFonts w:ascii="Calibri" w:eastAsia="Times New Roman" w:hAnsi="Calibri" w:cs="Times New Roman"/>
      <w:sz w:val="20"/>
      <w:szCs w:val="20"/>
      <w:lang w:eastAsia="en-NZ"/>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rsid w:val="008F552B"/>
    <w:pPr>
      <w:spacing w:after="0" w:line="240" w:lineRule="auto"/>
      <w:jc w:val="both"/>
    </w:pPr>
    <w:rPr>
      <w:rFonts w:ascii="Calibri" w:eastAsia="Times New Roman" w:hAnsi="Calibri" w:cs="Times New Roman"/>
      <w:sz w:val="20"/>
      <w:szCs w:val="20"/>
      <w:lang w:eastAsia="en-NZ"/>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rsid w:val="008F552B"/>
    <w:pPr>
      <w:spacing w:after="0" w:line="240" w:lineRule="auto"/>
      <w:jc w:val="both"/>
    </w:pPr>
    <w:rPr>
      <w:rFonts w:ascii="Calibri" w:eastAsia="Times New Roman" w:hAnsi="Calibri" w:cs="Times New Roman"/>
      <w:sz w:val="20"/>
      <w:szCs w:val="20"/>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rsid w:val="008F552B"/>
    <w:pPr>
      <w:spacing w:after="0" w:line="240" w:lineRule="auto"/>
      <w:jc w:val="both"/>
    </w:pPr>
    <w:rPr>
      <w:rFonts w:ascii="Calibri" w:eastAsia="Times New Roman" w:hAnsi="Calibri" w:cs="Times New Roman"/>
      <w:sz w:val="20"/>
      <w:szCs w:val="20"/>
      <w:lang w:eastAsia="en-NZ"/>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rsid w:val="008F552B"/>
    <w:pPr>
      <w:spacing w:after="0" w:line="240" w:lineRule="auto"/>
      <w:jc w:val="both"/>
    </w:pPr>
    <w:rPr>
      <w:rFonts w:ascii="Calibri" w:eastAsia="Times New Roman" w:hAnsi="Calibri" w:cs="Times New Roman"/>
      <w:sz w:val="20"/>
      <w:szCs w:val="20"/>
      <w:lang w:eastAsia="en-NZ"/>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rsid w:val="008F552B"/>
    <w:pPr>
      <w:spacing w:after="0" w:line="240" w:lineRule="auto"/>
      <w:jc w:val="both"/>
    </w:pPr>
    <w:rPr>
      <w:rFonts w:ascii="Calibri" w:eastAsia="Times New Roman" w:hAnsi="Calibri" w:cs="Times New Roman"/>
      <w:sz w:val="20"/>
      <w:szCs w:val="20"/>
      <w:lang w:eastAsia="en-NZ"/>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rsid w:val="008F552B"/>
    <w:pPr>
      <w:spacing w:after="0" w:line="240" w:lineRule="auto"/>
      <w:jc w:val="both"/>
    </w:pPr>
    <w:rPr>
      <w:rFonts w:ascii="Calibri" w:eastAsia="Times New Roman" w:hAnsi="Calibri" w:cs="Times New Roman"/>
      <w:sz w:val="20"/>
      <w:szCs w:val="20"/>
      <w:lang w:eastAsia="en-NZ"/>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rsid w:val="008F552B"/>
    <w:pPr>
      <w:spacing w:after="0" w:line="240" w:lineRule="auto"/>
      <w:jc w:val="both"/>
    </w:pPr>
    <w:rPr>
      <w:rFonts w:ascii="Calibri" w:eastAsia="Times New Roman" w:hAnsi="Calibri" w:cs="Times New Roman"/>
      <w:sz w:val="20"/>
      <w:szCs w:val="20"/>
      <w:lang w:eastAsia="en-NZ"/>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rsid w:val="008F552B"/>
    <w:pPr>
      <w:spacing w:after="0" w:line="240" w:lineRule="auto"/>
      <w:jc w:val="both"/>
    </w:pPr>
    <w:rPr>
      <w:rFonts w:ascii="Calibri" w:eastAsia="Times New Roman"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rsid w:val="008F552B"/>
    <w:pPr>
      <w:spacing w:after="0" w:line="240" w:lineRule="auto"/>
      <w:jc w:val="both"/>
    </w:pPr>
    <w:rPr>
      <w:rFonts w:ascii="Calibri" w:eastAsia="Times New Roman" w:hAnsi="Calibri" w:cs="Times New Roman"/>
      <w:sz w:val="20"/>
      <w:szCs w:val="20"/>
      <w:lang w:eastAsia="en-NZ"/>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rsid w:val="008F552B"/>
    <w:pPr>
      <w:spacing w:after="0" w:line="240" w:lineRule="auto"/>
      <w:jc w:val="both"/>
    </w:pPr>
    <w:rPr>
      <w:rFonts w:ascii="Calibri" w:eastAsia="Times New Roman" w:hAnsi="Calibri" w:cs="Times New Roman"/>
      <w:sz w:val="20"/>
      <w:szCs w:val="20"/>
      <w:lang w:eastAsia="en-NZ"/>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rsid w:val="008F552B"/>
    <w:pPr>
      <w:spacing w:after="0" w:line="240" w:lineRule="auto"/>
      <w:jc w:val="both"/>
    </w:pPr>
    <w:rPr>
      <w:rFonts w:ascii="Calibri" w:eastAsia="Times New Roman" w:hAnsi="Calibri" w:cs="Times New Roman"/>
      <w:sz w:val="20"/>
      <w:szCs w:val="20"/>
      <w:lang w:eastAsia="en-NZ"/>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ection">
    <w:name w:val="section"/>
    <w:basedOn w:val="Normal"/>
    <w:uiPriority w:val="99"/>
    <w:rsid w:val="008F552B"/>
    <w:pPr>
      <w:pBdr>
        <w:bottom w:val="single" w:sz="18" w:space="2" w:color="auto"/>
      </w:pBdr>
      <w:spacing w:before="135" w:after="135"/>
      <w:ind w:left="714"/>
      <w:jc w:val="right"/>
    </w:pPr>
    <w:rPr>
      <w:rFonts w:ascii="Arial" w:hAnsi="Arial"/>
      <w:sz w:val="30"/>
      <w:szCs w:val="30"/>
      <w:lang w:val="en-GB" w:eastAsia="en-GB"/>
    </w:rPr>
  </w:style>
  <w:style w:type="paragraph" w:customStyle="1" w:styleId="heading-1">
    <w:name w:val="heading-1"/>
    <w:basedOn w:val="Normal"/>
    <w:uiPriority w:val="99"/>
    <w:rsid w:val="008F552B"/>
    <w:pPr>
      <w:pBdr>
        <w:bottom w:val="single" w:sz="18" w:space="2" w:color="auto"/>
      </w:pBdr>
      <w:spacing w:before="135" w:after="135"/>
      <w:ind w:left="714"/>
    </w:pPr>
    <w:rPr>
      <w:rFonts w:ascii="Arial" w:hAnsi="Arial"/>
      <w:b/>
      <w:bCs/>
      <w:sz w:val="29"/>
      <w:szCs w:val="29"/>
      <w:lang w:val="en-GB" w:eastAsia="en-GB"/>
    </w:rPr>
  </w:style>
  <w:style w:type="paragraph" w:customStyle="1" w:styleId="tablecell">
    <w:name w:val="tablecell"/>
    <w:basedOn w:val="Normal"/>
    <w:uiPriority w:val="99"/>
    <w:rsid w:val="008F552B"/>
    <w:pPr>
      <w:spacing w:before="30" w:after="30"/>
      <w:ind w:left="714"/>
    </w:pPr>
    <w:rPr>
      <w:rFonts w:ascii="Arial" w:hAnsi="Arial"/>
      <w:sz w:val="22"/>
      <w:szCs w:val="22"/>
      <w:lang w:val="en-GB" w:eastAsia="en-GB"/>
    </w:rPr>
  </w:style>
  <w:style w:type="paragraph" w:customStyle="1" w:styleId="tableheader">
    <w:name w:val="tableheader"/>
    <w:basedOn w:val="Normal"/>
    <w:uiPriority w:val="99"/>
    <w:rsid w:val="008F552B"/>
    <w:pPr>
      <w:shd w:val="clear" w:color="auto" w:fill="000000"/>
      <w:spacing w:before="30" w:after="30"/>
      <w:ind w:left="714"/>
      <w:jc w:val="center"/>
    </w:pPr>
    <w:rPr>
      <w:rFonts w:ascii="Arial" w:hAnsi="Arial"/>
      <w:b/>
      <w:bCs/>
      <w:color w:val="FFFFFF"/>
      <w:sz w:val="31"/>
      <w:szCs w:val="31"/>
      <w:lang w:val="en-GB" w:eastAsia="en-GB"/>
    </w:rPr>
  </w:style>
  <w:style w:type="paragraph" w:customStyle="1" w:styleId="tableheadercolumn">
    <w:name w:val="tableheadercolumn"/>
    <w:basedOn w:val="Normal"/>
    <w:uiPriority w:val="99"/>
    <w:rsid w:val="008F552B"/>
    <w:pPr>
      <w:spacing w:before="30" w:after="30"/>
      <w:ind w:left="714"/>
    </w:pPr>
    <w:rPr>
      <w:rFonts w:ascii="Arial" w:hAnsi="Arial"/>
      <w:b/>
      <w:bCs/>
      <w:sz w:val="22"/>
      <w:szCs w:val="22"/>
      <w:lang w:val="en-GB" w:eastAsia="en-GB"/>
    </w:rPr>
  </w:style>
  <w:style w:type="paragraph" w:customStyle="1" w:styleId="tableheaderrow">
    <w:name w:val="tableheaderrow"/>
    <w:basedOn w:val="Normal"/>
    <w:uiPriority w:val="99"/>
    <w:rsid w:val="008F552B"/>
    <w:pPr>
      <w:spacing w:before="30" w:after="30"/>
      <w:ind w:left="714"/>
    </w:pPr>
    <w:rPr>
      <w:rFonts w:ascii="Arial" w:hAnsi="Arial"/>
      <w:b/>
      <w:bCs/>
      <w:sz w:val="22"/>
      <w:szCs w:val="22"/>
      <w:lang w:val="en-GB" w:eastAsia="en-GB"/>
    </w:rPr>
  </w:style>
  <w:style w:type="paragraph" w:customStyle="1" w:styleId="TableCell0">
    <w:name w:val="TableCell"/>
    <w:uiPriority w:val="99"/>
    <w:rsid w:val="008F552B"/>
    <w:pPr>
      <w:widowControl w:val="0"/>
      <w:autoSpaceDE w:val="0"/>
      <w:autoSpaceDN w:val="0"/>
      <w:adjustRightInd w:val="0"/>
      <w:spacing w:after="0" w:line="240" w:lineRule="auto"/>
      <w:ind w:left="32"/>
    </w:pPr>
    <w:rPr>
      <w:rFonts w:ascii="Arial" w:eastAsia="Times New Roman" w:hAnsi="Arial" w:cs="Times New Roman"/>
      <w:sz w:val="18"/>
      <w:szCs w:val="18"/>
      <w:lang w:val="en-GB" w:eastAsia="en-GB"/>
    </w:rPr>
  </w:style>
  <w:style w:type="paragraph" w:customStyle="1" w:styleId="TableHeaderColumn0">
    <w:name w:val="TableHeaderColumn"/>
    <w:uiPriority w:val="99"/>
    <w:rsid w:val="008F552B"/>
    <w:pPr>
      <w:widowControl w:val="0"/>
      <w:autoSpaceDE w:val="0"/>
      <w:autoSpaceDN w:val="0"/>
      <w:adjustRightInd w:val="0"/>
      <w:spacing w:after="0" w:line="240" w:lineRule="auto"/>
      <w:ind w:left="32"/>
    </w:pPr>
    <w:rPr>
      <w:rFonts w:ascii="Arial" w:eastAsia="Times New Roman" w:hAnsi="Arial" w:cs="Times New Roman"/>
      <w:b/>
      <w:bCs/>
      <w:sz w:val="18"/>
      <w:szCs w:val="18"/>
      <w:lang w:val="en-GB" w:eastAsia="en-GB"/>
    </w:rPr>
  </w:style>
  <w:style w:type="paragraph" w:customStyle="1" w:styleId="TableHeaderRow0">
    <w:name w:val="TableHeaderRow"/>
    <w:uiPriority w:val="99"/>
    <w:rsid w:val="008F552B"/>
    <w:pPr>
      <w:widowControl w:val="0"/>
      <w:autoSpaceDE w:val="0"/>
      <w:autoSpaceDN w:val="0"/>
      <w:adjustRightInd w:val="0"/>
      <w:spacing w:after="0" w:line="240" w:lineRule="auto"/>
      <w:ind w:left="32"/>
    </w:pPr>
    <w:rPr>
      <w:rFonts w:ascii="Arial" w:eastAsia="Times New Roman" w:hAnsi="Arial" w:cs="Times New Roman"/>
      <w:b/>
      <w:bCs/>
      <w:sz w:val="18"/>
      <w:szCs w:val="18"/>
      <w:lang w:val="en-GB" w:eastAsia="en-GB"/>
    </w:rPr>
  </w:style>
  <w:style w:type="character" w:customStyle="1" w:styleId="HeadingChar">
    <w:name w:val="Heading Char"/>
    <w:link w:val="Heading"/>
    <w:uiPriority w:val="99"/>
    <w:locked/>
    <w:rsid w:val="008F552B"/>
    <w:rPr>
      <w:rFonts w:ascii="Arial" w:hAnsi="Arial" w:cs="Arial"/>
      <w:b/>
    </w:rPr>
  </w:style>
  <w:style w:type="paragraph" w:customStyle="1" w:styleId="Heading">
    <w:name w:val="Heading"/>
    <w:basedOn w:val="Normal"/>
    <w:link w:val="HeadingChar"/>
    <w:uiPriority w:val="99"/>
    <w:rsid w:val="008F552B"/>
    <w:pPr>
      <w:ind w:left="720" w:hanging="720"/>
      <w:jc w:val="both"/>
    </w:pPr>
    <w:rPr>
      <w:rFonts w:ascii="Arial" w:eastAsiaTheme="minorHAnsi" w:hAnsi="Arial" w:cs="Arial"/>
      <w:b/>
      <w:sz w:val="22"/>
      <w:szCs w:val="22"/>
      <w:lang w:eastAsia="en-US"/>
    </w:rPr>
  </w:style>
  <w:style w:type="paragraph" w:customStyle="1" w:styleId="StyleHeadingBottomSinglesolidlineAuto05ptLinewidt">
    <w:name w:val="Style Heading + Bottom: (Single solid line Auto  0.5 pt Line widt..."/>
    <w:basedOn w:val="Heading"/>
    <w:uiPriority w:val="99"/>
    <w:rsid w:val="008F552B"/>
    <w:rPr>
      <w:bCs/>
    </w:rPr>
  </w:style>
  <w:style w:type="paragraph" w:customStyle="1" w:styleId="tabletext">
    <w:name w:val="tabletext"/>
    <w:basedOn w:val="Normal"/>
    <w:uiPriority w:val="99"/>
    <w:rsid w:val="008F552B"/>
    <w:pPr>
      <w:spacing w:before="100" w:beforeAutospacing="1" w:after="100" w:afterAutospacing="1"/>
      <w:ind w:left="714"/>
    </w:pPr>
    <w:rPr>
      <w:rFonts w:ascii="Arial" w:hAnsi="Arial"/>
      <w:sz w:val="22"/>
      <w:szCs w:val="24"/>
      <w:lang w:val="en-GB" w:eastAsia="en-GB"/>
    </w:rPr>
  </w:style>
  <w:style w:type="paragraph" w:customStyle="1" w:styleId="Headin3">
    <w:name w:val="Headin 3"/>
    <w:basedOn w:val="Normal"/>
    <w:uiPriority w:val="99"/>
    <w:rsid w:val="008F552B"/>
    <w:pPr>
      <w:ind w:left="720" w:hanging="720"/>
      <w:jc w:val="both"/>
    </w:pPr>
    <w:rPr>
      <w:rFonts w:ascii="Arial" w:hAnsi="Arial"/>
      <w:b/>
      <w:sz w:val="22"/>
      <w:szCs w:val="24"/>
      <w:lang w:val="en-GB" w:eastAsia="en-GB"/>
    </w:rPr>
  </w:style>
  <w:style w:type="table" w:customStyle="1" w:styleId="TableGrid110">
    <w:name w:val="Table Grid11"/>
    <w:basedOn w:val="TableNormal"/>
    <w:next w:val="TableGrid"/>
    <w:uiPriority w:val="99"/>
    <w:rsid w:val="008F552B"/>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8F552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8F552B"/>
    <w:rPr>
      <w:sz w:val="16"/>
      <w:szCs w:val="16"/>
    </w:rPr>
  </w:style>
  <w:style w:type="paragraph" w:styleId="CommentText">
    <w:name w:val="annotation text"/>
    <w:basedOn w:val="Normal"/>
    <w:link w:val="CommentTextChar"/>
    <w:unhideWhenUsed/>
    <w:rsid w:val="008F552B"/>
  </w:style>
  <w:style w:type="character" w:customStyle="1" w:styleId="CommentTextChar">
    <w:name w:val="Comment Text Char"/>
    <w:basedOn w:val="DefaultParagraphFont"/>
    <w:link w:val="CommentText"/>
    <w:rsid w:val="008F552B"/>
    <w:rPr>
      <w:rFonts w:ascii="Times" w:eastAsia="Times New Roman" w:hAnsi="Times"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8F552B"/>
    <w:rPr>
      <w:b/>
      <w:bCs/>
    </w:rPr>
  </w:style>
  <w:style w:type="character" w:customStyle="1" w:styleId="CommentSubjectChar">
    <w:name w:val="Comment Subject Char"/>
    <w:basedOn w:val="CommentTextChar"/>
    <w:link w:val="CommentSubject"/>
    <w:uiPriority w:val="99"/>
    <w:semiHidden/>
    <w:rsid w:val="008F552B"/>
    <w:rPr>
      <w:rFonts w:ascii="Times" w:eastAsia="Times New Roman" w:hAnsi="Times" w:cs="Times New Roman"/>
      <w:b/>
      <w:bCs/>
      <w:sz w:val="20"/>
      <w:szCs w:val="20"/>
      <w:lang w:eastAsia="en-NZ"/>
    </w:rPr>
  </w:style>
  <w:style w:type="paragraph" w:customStyle="1" w:styleId="prlnumparasimple">
    <w:name w:val="prl_num_para_simple"/>
    <w:basedOn w:val="Prlpara"/>
    <w:qFormat/>
    <w:rsid w:val="008F552B"/>
    <w:pPr>
      <w:numPr>
        <w:numId w:val="18"/>
      </w:numPr>
    </w:pPr>
  </w:style>
  <w:style w:type="paragraph" w:styleId="ListParagraph">
    <w:name w:val="List Paragraph"/>
    <w:aliases w:val="Recommendation list"/>
    <w:basedOn w:val="Normal"/>
    <w:link w:val="ListParagraphChar"/>
    <w:uiPriority w:val="34"/>
    <w:qFormat/>
    <w:rsid w:val="008F552B"/>
    <w:pPr>
      <w:ind w:left="720"/>
      <w:contextualSpacing/>
    </w:pPr>
  </w:style>
  <w:style w:type="character" w:customStyle="1" w:styleId="ListParagraphChar">
    <w:name w:val="List Paragraph Char"/>
    <w:aliases w:val="Recommendation list Char"/>
    <w:link w:val="ListParagraph"/>
    <w:uiPriority w:val="34"/>
    <w:locked/>
    <w:rsid w:val="00052F03"/>
    <w:rPr>
      <w:rFonts w:ascii="Times" w:eastAsia="Times New Roman" w:hAnsi="Times" w:cs="Times New Roman"/>
      <w:sz w:val="20"/>
      <w:szCs w:val="20"/>
      <w:lang w:eastAsia="en-NZ"/>
    </w:rPr>
  </w:style>
  <w:style w:type="paragraph" w:styleId="Footer">
    <w:name w:val="footer"/>
    <w:basedOn w:val="Normal"/>
    <w:link w:val="FooterChar"/>
    <w:uiPriority w:val="99"/>
    <w:unhideWhenUsed/>
    <w:rsid w:val="008F552B"/>
    <w:pPr>
      <w:tabs>
        <w:tab w:val="center" w:pos="4513"/>
        <w:tab w:val="right" w:pos="9026"/>
      </w:tabs>
    </w:pPr>
  </w:style>
  <w:style w:type="character" w:customStyle="1" w:styleId="FooterChar">
    <w:name w:val="Footer Char"/>
    <w:basedOn w:val="DefaultParagraphFont"/>
    <w:link w:val="Footer"/>
    <w:uiPriority w:val="99"/>
    <w:rsid w:val="008F552B"/>
    <w:rPr>
      <w:rFonts w:ascii="Times" w:eastAsia="Times New Roman" w:hAnsi="Times" w:cs="Times New Roman"/>
      <w:sz w:val="20"/>
      <w:szCs w:val="20"/>
      <w:lang w:eastAsia="en-NZ"/>
    </w:rPr>
  </w:style>
  <w:style w:type="paragraph" w:customStyle="1" w:styleId="Default">
    <w:name w:val="Default"/>
    <w:rsid w:val="008F552B"/>
    <w:pPr>
      <w:autoSpaceDE w:val="0"/>
      <w:autoSpaceDN w:val="0"/>
      <w:adjustRightInd w:val="0"/>
      <w:spacing w:after="0" w:line="240" w:lineRule="auto"/>
    </w:pPr>
    <w:rPr>
      <w:rFonts w:ascii="Times New Roman" w:eastAsia="Calibri" w:hAnsi="Times New Roman" w:cs="Times New Roman"/>
      <w:color w:val="000000"/>
      <w:sz w:val="24"/>
      <w:szCs w:val="24"/>
      <w:lang w:eastAsia="en-NZ"/>
    </w:rPr>
  </w:style>
  <w:style w:type="character" w:styleId="PlaceholderText">
    <w:name w:val="Placeholder Text"/>
    <w:basedOn w:val="DefaultParagraphFont"/>
    <w:uiPriority w:val="99"/>
    <w:semiHidden/>
    <w:rsid w:val="008F552B"/>
    <w:rPr>
      <w:color w:val="808080"/>
    </w:rPr>
  </w:style>
  <w:style w:type="character" w:styleId="Hyperlink">
    <w:name w:val="Hyperlink"/>
    <w:basedOn w:val="DefaultParagraphFont"/>
    <w:uiPriority w:val="99"/>
    <w:unhideWhenUsed/>
    <w:rsid w:val="008F552B"/>
    <w:rPr>
      <w:color w:val="0563C1" w:themeColor="hyperlink"/>
      <w:u w:val="single"/>
    </w:rPr>
  </w:style>
  <w:style w:type="character" w:styleId="FollowedHyperlink">
    <w:name w:val="FollowedHyperlink"/>
    <w:basedOn w:val="DefaultParagraphFont"/>
    <w:uiPriority w:val="99"/>
    <w:semiHidden/>
    <w:unhideWhenUsed/>
    <w:rsid w:val="008F552B"/>
    <w:rPr>
      <w:color w:val="954F72" w:themeColor="followedHyperlink"/>
      <w:u w:val="single"/>
    </w:rPr>
  </w:style>
  <w:style w:type="paragraph" w:customStyle="1" w:styleId="msonormal0">
    <w:name w:val="msonormal"/>
    <w:basedOn w:val="Normal"/>
    <w:uiPriority w:val="99"/>
    <w:rsid w:val="00052F03"/>
    <w:pPr>
      <w:spacing w:before="100" w:beforeAutospacing="1" w:after="100" w:afterAutospacing="1" w:line="276" w:lineRule="auto"/>
    </w:pPr>
    <w:rPr>
      <w:rFonts w:ascii="Times New Roman" w:hAnsi="Times New Roman"/>
      <w:sz w:val="24"/>
      <w:szCs w:val="24"/>
    </w:rPr>
  </w:style>
  <w:style w:type="table" w:customStyle="1" w:styleId="prltable1">
    <w:name w:val="prl_table1"/>
    <w:basedOn w:val="TableNormal"/>
    <w:uiPriority w:val="99"/>
    <w:rsid w:val="00052F03"/>
    <w:pPr>
      <w:spacing w:after="0" w:line="240" w:lineRule="auto"/>
    </w:pPr>
    <w:rPr>
      <w:rFonts w:ascii="Times" w:eastAsia="Times New Roman" w:hAnsi="Times" w:cs="Times New Roman"/>
      <w:sz w:val="20"/>
      <w:szCs w:val="20"/>
      <w:lang w:eastAsia="en-NZ"/>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cPr>
      <w:shd w:val="clear" w:color="auto" w:fill="auto"/>
    </w:tcPr>
    <w:tblStylePr w:type="firstRow">
      <w:tblPr/>
      <w:trPr>
        <w:tblHeader/>
      </w:trPr>
    </w:tblStylePr>
  </w:style>
  <w:style w:type="character" w:customStyle="1" w:styleId="normaltextrun">
    <w:name w:val="normaltextrun"/>
    <w:basedOn w:val="DefaultParagraphFont"/>
    <w:rsid w:val="00052F03"/>
  </w:style>
  <w:style w:type="character" w:customStyle="1" w:styleId="eop">
    <w:name w:val="eop"/>
    <w:basedOn w:val="DefaultParagraphFont"/>
    <w:rsid w:val="00052F03"/>
  </w:style>
  <w:style w:type="paragraph" w:customStyle="1" w:styleId="pf0">
    <w:name w:val="pf0"/>
    <w:basedOn w:val="Normal"/>
    <w:rsid w:val="00052F03"/>
    <w:pPr>
      <w:spacing w:before="100" w:beforeAutospacing="1" w:after="100" w:afterAutospacing="1"/>
    </w:pPr>
    <w:rPr>
      <w:rFonts w:ascii="Times New Roman" w:hAnsi="Times New Roman"/>
      <w:sz w:val="24"/>
      <w:szCs w:val="24"/>
    </w:rPr>
  </w:style>
  <w:style w:type="character" w:customStyle="1" w:styleId="cf11">
    <w:name w:val="cf11"/>
    <w:basedOn w:val="DefaultParagraphFont"/>
    <w:rsid w:val="00052F03"/>
    <w:rPr>
      <w:rFonts w:ascii="Segoe UI" w:hAnsi="Segoe UI" w:cs="Segoe UI" w:hint="default"/>
      <w:b/>
      <w:bCs/>
      <w:sz w:val="18"/>
      <w:szCs w:val="18"/>
      <w:u w:val="single"/>
      <w:shd w:val="clear" w:color="auto" w:fill="FFFF00"/>
    </w:rPr>
  </w:style>
  <w:style w:type="character" w:customStyle="1" w:styleId="cf21">
    <w:name w:val="cf21"/>
    <w:basedOn w:val="DefaultParagraphFont"/>
    <w:rsid w:val="00052F03"/>
    <w:rPr>
      <w:rFonts w:ascii="Segoe UI" w:hAnsi="Segoe UI" w:cs="Segoe UI" w:hint="default"/>
      <w:b/>
      <w:bCs/>
      <w:color w:val="00B050"/>
      <w:sz w:val="18"/>
      <w:szCs w:val="18"/>
      <w:u w:val="single"/>
      <w:shd w:val="clear" w:color="auto" w:fill="FFFF00"/>
    </w:rPr>
  </w:style>
  <w:style w:type="character" w:customStyle="1" w:styleId="cf31">
    <w:name w:val="cf31"/>
    <w:basedOn w:val="DefaultParagraphFont"/>
    <w:rsid w:val="00052F03"/>
    <w:rPr>
      <w:rFonts w:ascii="Segoe UI" w:hAnsi="Segoe UI" w:cs="Segoe UI" w:hint="default"/>
      <w:b/>
      <w:bCs/>
      <w:color w:val="00B050"/>
      <w:sz w:val="18"/>
      <w:szCs w:val="18"/>
      <w:u w:val="single"/>
      <w:shd w:val="clear" w:color="auto" w:fill="FFFFFF"/>
    </w:rPr>
  </w:style>
  <w:style w:type="character" w:customStyle="1" w:styleId="cf41">
    <w:name w:val="cf41"/>
    <w:basedOn w:val="DefaultParagraphFont"/>
    <w:rsid w:val="00052F03"/>
    <w:rPr>
      <w:rFonts w:ascii="Segoe UI" w:hAnsi="Segoe UI" w:cs="Segoe UI" w:hint="default"/>
      <w:b/>
      <w:bCs/>
      <w:sz w:val="18"/>
      <w:szCs w:val="18"/>
      <w:u w:val="single"/>
      <w:shd w:val="clear" w:color="auto" w:fill="FFFF00"/>
    </w:rPr>
  </w:style>
  <w:style w:type="paragraph" w:customStyle="1" w:styleId="paragraph">
    <w:name w:val="paragraph"/>
    <w:basedOn w:val="Normal"/>
    <w:rsid w:val="005A1A1F"/>
    <w:pPr>
      <w:spacing w:before="100" w:beforeAutospacing="1" w:after="100" w:afterAutospacing="1"/>
    </w:pPr>
    <w:rPr>
      <w:rFonts w:ascii="Times New Roman" w:hAnsi="Times New Roman"/>
      <w:sz w:val="24"/>
      <w:szCs w:val="24"/>
    </w:rPr>
  </w:style>
  <w:style w:type="character" w:styleId="Mention">
    <w:name w:val="Mention"/>
    <w:basedOn w:val="DefaultParagraphFont"/>
    <w:uiPriority w:val="99"/>
    <w:unhideWhenUsed/>
    <w:rsid w:val="007F6FD3"/>
    <w:rPr>
      <w:color w:val="2B579A"/>
      <w:shd w:val="clear" w:color="auto" w:fill="E1DFDD"/>
    </w:rPr>
  </w:style>
  <w:style w:type="paragraph" w:styleId="Caption">
    <w:name w:val="caption"/>
    <w:basedOn w:val="Normal"/>
    <w:next w:val="Normal"/>
    <w:uiPriority w:val="35"/>
    <w:unhideWhenUsed/>
    <w:qFormat/>
    <w:rsid w:val="008A1FE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164">
      <w:bodyDiv w:val="1"/>
      <w:marLeft w:val="0"/>
      <w:marRight w:val="0"/>
      <w:marTop w:val="0"/>
      <w:marBottom w:val="0"/>
      <w:divBdr>
        <w:top w:val="none" w:sz="0" w:space="0" w:color="auto"/>
        <w:left w:val="none" w:sz="0" w:space="0" w:color="auto"/>
        <w:bottom w:val="none" w:sz="0" w:space="0" w:color="auto"/>
        <w:right w:val="none" w:sz="0" w:space="0" w:color="auto"/>
      </w:divBdr>
    </w:div>
    <w:div w:id="665133696">
      <w:bodyDiv w:val="1"/>
      <w:marLeft w:val="0"/>
      <w:marRight w:val="0"/>
      <w:marTop w:val="0"/>
      <w:marBottom w:val="0"/>
      <w:divBdr>
        <w:top w:val="none" w:sz="0" w:space="0" w:color="auto"/>
        <w:left w:val="none" w:sz="0" w:space="0" w:color="auto"/>
        <w:bottom w:val="none" w:sz="0" w:space="0" w:color="auto"/>
        <w:right w:val="none" w:sz="0" w:space="0" w:color="auto"/>
      </w:divBdr>
    </w:div>
    <w:div w:id="808864855">
      <w:bodyDiv w:val="1"/>
      <w:marLeft w:val="0"/>
      <w:marRight w:val="0"/>
      <w:marTop w:val="0"/>
      <w:marBottom w:val="0"/>
      <w:divBdr>
        <w:top w:val="none" w:sz="0" w:space="0" w:color="auto"/>
        <w:left w:val="none" w:sz="0" w:space="0" w:color="auto"/>
        <w:bottom w:val="none" w:sz="0" w:space="0" w:color="auto"/>
        <w:right w:val="none" w:sz="0" w:space="0" w:color="auto"/>
      </w:divBdr>
    </w:div>
    <w:div w:id="837770747">
      <w:bodyDiv w:val="1"/>
      <w:marLeft w:val="0"/>
      <w:marRight w:val="0"/>
      <w:marTop w:val="0"/>
      <w:marBottom w:val="0"/>
      <w:divBdr>
        <w:top w:val="none" w:sz="0" w:space="0" w:color="auto"/>
        <w:left w:val="none" w:sz="0" w:space="0" w:color="auto"/>
        <w:bottom w:val="none" w:sz="0" w:space="0" w:color="auto"/>
        <w:right w:val="none" w:sz="0" w:space="0" w:color="auto"/>
      </w:divBdr>
    </w:div>
    <w:div w:id="1203324016">
      <w:bodyDiv w:val="1"/>
      <w:marLeft w:val="0"/>
      <w:marRight w:val="0"/>
      <w:marTop w:val="0"/>
      <w:marBottom w:val="0"/>
      <w:divBdr>
        <w:top w:val="none" w:sz="0" w:space="0" w:color="auto"/>
        <w:left w:val="none" w:sz="0" w:space="0" w:color="auto"/>
        <w:bottom w:val="none" w:sz="0" w:space="0" w:color="auto"/>
        <w:right w:val="none" w:sz="0" w:space="0" w:color="auto"/>
      </w:divBdr>
    </w:div>
    <w:div w:id="1440224025">
      <w:bodyDiv w:val="1"/>
      <w:marLeft w:val="0"/>
      <w:marRight w:val="0"/>
      <w:marTop w:val="0"/>
      <w:marBottom w:val="0"/>
      <w:divBdr>
        <w:top w:val="none" w:sz="0" w:space="0" w:color="auto"/>
        <w:left w:val="none" w:sz="0" w:space="0" w:color="auto"/>
        <w:bottom w:val="none" w:sz="0" w:space="0" w:color="auto"/>
        <w:right w:val="none" w:sz="0" w:space="0" w:color="auto"/>
      </w:divBdr>
    </w:div>
    <w:div w:id="1543980999">
      <w:bodyDiv w:val="1"/>
      <w:marLeft w:val="0"/>
      <w:marRight w:val="0"/>
      <w:marTop w:val="0"/>
      <w:marBottom w:val="0"/>
      <w:divBdr>
        <w:top w:val="none" w:sz="0" w:space="0" w:color="auto"/>
        <w:left w:val="none" w:sz="0" w:space="0" w:color="auto"/>
        <w:bottom w:val="none" w:sz="0" w:space="0" w:color="auto"/>
        <w:right w:val="none" w:sz="0" w:space="0" w:color="auto"/>
      </w:divBdr>
    </w:div>
    <w:div w:id="1838841549">
      <w:bodyDiv w:val="1"/>
      <w:marLeft w:val="0"/>
      <w:marRight w:val="0"/>
      <w:marTop w:val="0"/>
      <w:marBottom w:val="0"/>
      <w:divBdr>
        <w:top w:val="none" w:sz="0" w:space="0" w:color="auto"/>
        <w:left w:val="none" w:sz="0" w:space="0" w:color="auto"/>
        <w:bottom w:val="none" w:sz="0" w:space="0" w:color="auto"/>
        <w:right w:val="none" w:sz="0" w:space="0" w:color="auto"/>
      </w:divBdr>
    </w:div>
    <w:div w:id="191057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WaterCapacity@ccc.govt.nz" TargetMode="External"/><Relationship Id="rId117" Type="http://schemas.openxmlformats.org/officeDocument/2006/relationships/theme" Target="theme/theme1.xml"/><Relationship Id="rId21" Type="http://schemas.openxmlformats.org/officeDocument/2006/relationships/hyperlink" Target="http://districtplanint.ccc.govt.nz/common/user/contentlink.aspx?sid=123712" TargetMode="External"/><Relationship Id="rId42" Type="http://schemas.openxmlformats.org/officeDocument/2006/relationships/hyperlink" Target="mailto:WaterCapacity@ccc.govt.nz" TargetMode="External"/><Relationship Id="rId47" Type="http://schemas.openxmlformats.org/officeDocument/2006/relationships/hyperlink" Target="mailto:WastewaterCapacity@ccc.govt.nz" TargetMode="External"/><Relationship Id="rId63" Type="http://schemas.openxmlformats.org/officeDocument/2006/relationships/hyperlink" Target="mailto:Stormwater.Approvals@ccc.govt.nz" TargetMode="External"/><Relationship Id="rId68" Type="http://schemas.openxmlformats.org/officeDocument/2006/relationships/hyperlink" Target="https://districtplan.ccc.govt.nz/common/user/contentlink.aspx?sid=123712" TargetMode="External"/><Relationship Id="rId84" Type="http://schemas.openxmlformats.org/officeDocument/2006/relationships/hyperlink" Target="https://districtplan.ccc.govt.nz/common/user/contentlink.aspx?sid=123544" TargetMode="External"/><Relationship Id="rId89" Type="http://schemas.openxmlformats.org/officeDocument/2006/relationships/image" Target="media/image2.png"/><Relationship Id="rId112" Type="http://schemas.openxmlformats.org/officeDocument/2006/relationships/hyperlink" Target="https://districtplan.ccc.govt.nz/common/user/contentlink.aspx?sid=123642" TargetMode="External"/><Relationship Id="rId16" Type="http://schemas.openxmlformats.org/officeDocument/2006/relationships/hyperlink" Target="https://districtplan.ccc.govt.nz/common/user/contentlink.aspx?sid=123915" TargetMode="External"/><Relationship Id="rId107" Type="http://schemas.openxmlformats.org/officeDocument/2006/relationships/hyperlink" Target="https://districtplan.ccc.govt.nz/common/user/contentlink.aspx?sid=123544" TargetMode="External"/><Relationship Id="rId11" Type="http://schemas.openxmlformats.org/officeDocument/2006/relationships/hyperlink" Target="https://districtplan.ccc.govt.nz/common/user/contentlink.aspx?sid=123915" TargetMode="External"/><Relationship Id="rId24" Type="http://schemas.openxmlformats.org/officeDocument/2006/relationships/hyperlink" Target="http://legislation.govt.nz/regulation/public/2003/0153/latest/DLM195260.html" TargetMode="External"/><Relationship Id="rId32" Type="http://schemas.openxmlformats.org/officeDocument/2006/relationships/hyperlink" Target="mailto:WaterCapacity@ccc.govt.nz" TargetMode="External"/><Relationship Id="rId37" Type="http://schemas.openxmlformats.org/officeDocument/2006/relationships/hyperlink" Target="http://districtplanint.ccc.govt.nz/common/user/contentlink.aspx?sid=123712" TargetMode="External"/><Relationship Id="rId40" Type="http://schemas.openxmlformats.org/officeDocument/2006/relationships/hyperlink" Target="http://legislation.govt.nz/regulation/public/2003/0153/latest/DLM195260.html" TargetMode="External"/><Relationship Id="rId45" Type="http://schemas.openxmlformats.org/officeDocument/2006/relationships/hyperlink" Target="mailto:WaterCapacity@ccc.govt.nz" TargetMode="External"/><Relationship Id="rId53" Type="http://schemas.openxmlformats.org/officeDocument/2006/relationships/hyperlink" Target="mailto:WastewaterCapacity@ccc.govt.nz" TargetMode="External"/><Relationship Id="rId58" Type="http://schemas.openxmlformats.org/officeDocument/2006/relationships/hyperlink" Target="mailto:Stormwater.Approvals@ccc.govt.nz" TargetMode="External"/><Relationship Id="rId66" Type="http://schemas.openxmlformats.org/officeDocument/2006/relationships/hyperlink" Target="https://districtplan.ccc.govt.nz/common/user/contentlink.aspx?sid=124099" TargetMode="External"/><Relationship Id="rId74" Type="http://schemas.openxmlformats.org/officeDocument/2006/relationships/hyperlink" Target="https://districtplan.ccc.govt.nz/common/user/contentlink.aspx?sid=123712" TargetMode="External"/><Relationship Id="rId79" Type="http://schemas.openxmlformats.org/officeDocument/2006/relationships/hyperlink" Target="https://districtplan.ccc.govt.nz/common/user/contentlink.aspx?sid=123712" TargetMode="External"/><Relationship Id="rId87" Type="http://schemas.openxmlformats.org/officeDocument/2006/relationships/hyperlink" Target="mailto:Stormwater.Approvals@ccc.govt.nz" TargetMode="External"/><Relationship Id="rId102" Type="http://schemas.openxmlformats.org/officeDocument/2006/relationships/hyperlink" Target="https://districtplan.ccc.govt.nz/common/user/contentlink.aspx?sid=123577" TargetMode="External"/><Relationship Id="rId110" Type="http://schemas.openxmlformats.org/officeDocument/2006/relationships/hyperlink" Target="https://districtplan.ccc.govt.nz/pages/plan/Book.aspx?HID=86544" TargetMode="External"/><Relationship Id="rId115" Type="http://schemas.openxmlformats.org/officeDocument/2006/relationships/hyperlink" Target="https://districtplan.ccc.govt.nz/common/user/contentlink.aspx?sid=123542" TargetMode="External"/><Relationship Id="rId5" Type="http://schemas.openxmlformats.org/officeDocument/2006/relationships/numbering" Target="numbering.xml"/><Relationship Id="rId61" Type="http://schemas.openxmlformats.org/officeDocument/2006/relationships/hyperlink" Target="mailto:Stormwater.Approvals@ccc.govt.nz" TargetMode="External"/><Relationship Id="rId82" Type="http://schemas.openxmlformats.org/officeDocument/2006/relationships/hyperlink" Target="mailto:WaterCapacity@ccc.govt.nz" TargetMode="External"/><Relationship Id="rId90" Type="http://schemas.openxmlformats.org/officeDocument/2006/relationships/hyperlink" Target="https://districtplan.ccc.govt.nz/common/user/contentlink.aspx?sid=123544" TargetMode="External"/><Relationship Id="rId95" Type="http://schemas.openxmlformats.org/officeDocument/2006/relationships/hyperlink" Target="mailto:Stormwater.Approvals@ccc.govt.nz" TargetMode="External"/><Relationship Id="rId19" Type="http://schemas.openxmlformats.org/officeDocument/2006/relationships/hyperlink" Target="https://districtplan.ccc.govt.nz/common/user/contentlink.aspx?sid=124167" TargetMode="External"/><Relationship Id="rId14" Type="http://schemas.openxmlformats.org/officeDocument/2006/relationships/hyperlink" Target="https://districtplan.ccc.govt.nz/common/user/contentlink.aspx?sid=123740" TargetMode="External"/><Relationship Id="rId22" Type="http://schemas.openxmlformats.org/officeDocument/2006/relationships/hyperlink" Target="https://districtplan.ccc.govt.nz/common/user/contentlink.aspx?sid=123932" TargetMode="External"/><Relationship Id="rId27" Type="http://schemas.openxmlformats.org/officeDocument/2006/relationships/hyperlink" Target="mailto:Stormwater.Approvals@ccc.govt.nz" TargetMode="External"/><Relationship Id="rId30" Type="http://schemas.openxmlformats.org/officeDocument/2006/relationships/hyperlink" Target="mailto:Stormwater.Approvals@ccc.govt.nz" TargetMode="External"/><Relationship Id="rId35" Type="http://schemas.openxmlformats.org/officeDocument/2006/relationships/hyperlink" Target="https://districtplan.ccc.govt.nz/common/user/contentlink.aspx?sid=124167" TargetMode="External"/><Relationship Id="rId43" Type="http://schemas.openxmlformats.org/officeDocument/2006/relationships/hyperlink" Target="mailto:Stormwater.Approvals@ccc.govt.nz" TargetMode="External"/><Relationship Id="rId48" Type="http://schemas.openxmlformats.org/officeDocument/2006/relationships/hyperlink" Target="mailto:WaterCapacity@ccc.govt.nz" TargetMode="External"/><Relationship Id="rId56" Type="http://schemas.openxmlformats.org/officeDocument/2006/relationships/hyperlink" Target="mailto:WastewaterCapacity@ccc.govt.nz" TargetMode="External"/><Relationship Id="rId64" Type="http://schemas.openxmlformats.org/officeDocument/2006/relationships/hyperlink" Target="https://districtplan.ccc.govt.nz/common/user/contentlink.aspx?sid=124123" TargetMode="External"/><Relationship Id="rId69" Type="http://schemas.openxmlformats.org/officeDocument/2006/relationships/hyperlink" Target="https://districtplan.ccc.govt.nz/common/user/contentlink.aspx?sid=124099" TargetMode="External"/><Relationship Id="rId77" Type="http://schemas.openxmlformats.org/officeDocument/2006/relationships/hyperlink" Target="https://districtplan.ccc.govt.nz/common/user/contentlink.aspx?sid=123712" TargetMode="External"/><Relationship Id="rId100" Type="http://schemas.openxmlformats.org/officeDocument/2006/relationships/hyperlink" Target="https://districtplan.ccc.govt.nz/common/user/contentlink.aspx?sid=123544" TargetMode="External"/><Relationship Id="rId105" Type="http://schemas.openxmlformats.org/officeDocument/2006/relationships/hyperlink" Target="https://districtplan.ccc.govt.nz/common/user/contentlink.aspx?sid=123642" TargetMode="External"/><Relationship Id="rId113" Type="http://schemas.openxmlformats.org/officeDocument/2006/relationships/hyperlink" Target="https://districtplan.ccc.govt.nz/common/user/contentlink.aspx?sid=123915" TargetMode="External"/><Relationship Id="rId8" Type="http://schemas.openxmlformats.org/officeDocument/2006/relationships/webSettings" Target="webSettings.xml"/><Relationship Id="rId51" Type="http://schemas.openxmlformats.org/officeDocument/2006/relationships/hyperlink" Target="mailto:WaterCapacity@ccc.govt.nz" TargetMode="External"/><Relationship Id="rId72" Type="http://schemas.openxmlformats.org/officeDocument/2006/relationships/hyperlink" Target="https://districtplan.ccc.govt.nz/common/user/contentlink.aspx?sid=123711" TargetMode="External"/><Relationship Id="rId80" Type="http://schemas.openxmlformats.org/officeDocument/2006/relationships/hyperlink" Target="http://www.energysafety.govt.nz/documents/legislation-policy/electricity-act-regulations-codes/standards-and-codes-of-practice/NZECP%2034%202001%20-%20New%20Zealand%20Electrical%20Code%20of%20Practice%20for%20Electrical%20Safe%20Distances%20Published%2021%20December%202001.pdf" TargetMode="External"/><Relationship Id="rId85" Type="http://schemas.openxmlformats.org/officeDocument/2006/relationships/hyperlink" Target="mailto:WastewaterCapacity@ccc.govt.nz" TargetMode="External"/><Relationship Id="rId93" Type="http://schemas.openxmlformats.org/officeDocument/2006/relationships/hyperlink" Target="mailto:WastewaterCapacity@ccc.govt.nz" TargetMode="External"/><Relationship Id="rId98" Type="http://schemas.openxmlformats.org/officeDocument/2006/relationships/hyperlink" Target="mailto:WaterCapacity@ccc.govt.nz" TargetMode="External"/><Relationship Id="rId3" Type="http://schemas.openxmlformats.org/officeDocument/2006/relationships/customXml" Target="../customXml/item3.xml"/><Relationship Id="rId12" Type="http://schemas.openxmlformats.org/officeDocument/2006/relationships/hyperlink" Target="https://districtplan.ccc.govt.nz/common/user/contentlink.aspx?sid=123749" TargetMode="External"/><Relationship Id="rId17" Type="http://schemas.openxmlformats.org/officeDocument/2006/relationships/hyperlink" Target="https://districtplan.ccc.govt.nz/common/user/contentlink.aspx?sid=123834" TargetMode="External"/><Relationship Id="rId25" Type="http://schemas.openxmlformats.org/officeDocument/2006/relationships/hyperlink" Target="mailto:WastewaterCapacity@ccc.govt.nz" TargetMode="External"/><Relationship Id="rId33" Type="http://schemas.openxmlformats.org/officeDocument/2006/relationships/hyperlink" Target="mailto:Stormwater.Approvals@ccc.govt.nz" TargetMode="External"/><Relationship Id="rId38" Type="http://schemas.openxmlformats.org/officeDocument/2006/relationships/hyperlink" Target="https://districtplan.ccc.govt.nz/common/user/contentlink.aspx?sid=123932" TargetMode="External"/><Relationship Id="rId46" Type="http://schemas.openxmlformats.org/officeDocument/2006/relationships/hyperlink" Target="mailto:Stormwater.Approvals@ccc.govt.nz" TargetMode="External"/><Relationship Id="rId59" Type="http://schemas.openxmlformats.org/officeDocument/2006/relationships/hyperlink" Target="mailto:WastewaterCapacity@ccc.govt.nz" TargetMode="External"/><Relationship Id="rId67" Type="http://schemas.openxmlformats.org/officeDocument/2006/relationships/hyperlink" Target="https://districtplan.ccc.govt.nz/common/user/contentlink.aspx?sid=123544" TargetMode="External"/><Relationship Id="rId103" Type="http://schemas.openxmlformats.org/officeDocument/2006/relationships/hyperlink" Target="https://districtplan.ccc.govt.nz/pages/plan/Book.aspx?HID=86544" TargetMode="External"/><Relationship Id="rId108" Type="http://schemas.openxmlformats.org/officeDocument/2006/relationships/hyperlink" Target="https://districtplan.ccc.govt.nz/common/user/contentlink.aspx?sid=123797" TargetMode="External"/><Relationship Id="rId116" Type="http://schemas.openxmlformats.org/officeDocument/2006/relationships/fontTable" Target="fontTable.xml"/><Relationship Id="rId20" Type="http://schemas.openxmlformats.org/officeDocument/2006/relationships/hyperlink" Target="http://districtplanint.ccc.govt.nz/common/user/contentlink.aspx?sid=124099" TargetMode="External"/><Relationship Id="rId41" Type="http://schemas.openxmlformats.org/officeDocument/2006/relationships/hyperlink" Target="mailto:WastewaterCapacity@ccc.govt.nz" TargetMode="External"/><Relationship Id="rId54" Type="http://schemas.openxmlformats.org/officeDocument/2006/relationships/hyperlink" Target="mailto:WaterCapacity@ccc.govt.nz" TargetMode="External"/><Relationship Id="rId62" Type="http://schemas.openxmlformats.org/officeDocument/2006/relationships/hyperlink" Target="mailto:WastewaterCapacity@ccc.govt.nz,%20WaterCapacity@ccc.govt.nz" TargetMode="External"/><Relationship Id="rId70" Type="http://schemas.openxmlformats.org/officeDocument/2006/relationships/hyperlink" Target="https://districtplan.ccc.govt.nz/common/user/contentlink.aspx?sid=123712" TargetMode="External"/><Relationship Id="rId75" Type="http://schemas.openxmlformats.org/officeDocument/2006/relationships/hyperlink" Target="http://www.legislation.govt.nz/regulation/public/2003/0375/latest/DLM233405.html" TargetMode="External"/><Relationship Id="rId83" Type="http://schemas.openxmlformats.org/officeDocument/2006/relationships/hyperlink" Target="mailto:Stormwater.Approvals@ccc.govt.nz" TargetMode="External"/><Relationship Id="rId88" Type="http://schemas.openxmlformats.org/officeDocument/2006/relationships/image" Target="media/image1.png"/><Relationship Id="rId91" Type="http://schemas.openxmlformats.org/officeDocument/2006/relationships/hyperlink" Target="https://districtplan.ccc.govt.nz/common/user/contentlink.aspx?sid=123544" TargetMode="External"/><Relationship Id="rId96" Type="http://schemas.openxmlformats.org/officeDocument/2006/relationships/hyperlink" Target="https://districtplan.ccc.govt.nz/pages/plan/book.aspx?HID=85221" TargetMode="External"/><Relationship Id="rId111" Type="http://schemas.openxmlformats.org/officeDocument/2006/relationships/hyperlink" Target="https://districtplan.ccc.govt.nz/common/user/contentlink.aspx?sid=12359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istrictplan.ccc.govt.nz/common/user/contentlink.aspx?sid=123963" TargetMode="External"/><Relationship Id="rId23" Type="http://schemas.openxmlformats.org/officeDocument/2006/relationships/hyperlink" Target="https://districtplan.ccc.govt.nz/common/user/contentlink.aspx?sid=124167" TargetMode="External"/><Relationship Id="rId28" Type="http://schemas.openxmlformats.org/officeDocument/2006/relationships/hyperlink" Target="mailto:WastewaterCapacity@ccc.govt.nz" TargetMode="External"/><Relationship Id="rId36" Type="http://schemas.openxmlformats.org/officeDocument/2006/relationships/hyperlink" Target="http://districtplanint.ccc.govt.nz/common/user/contentlink.aspx?sid=124099" TargetMode="External"/><Relationship Id="rId49" Type="http://schemas.openxmlformats.org/officeDocument/2006/relationships/hyperlink" Target="mailto:Stormwater.Approvals@ccc.govt.nz" TargetMode="External"/><Relationship Id="rId57" Type="http://schemas.openxmlformats.org/officeDocument/2006/relationships/hyperlink" Target="mailto:WaterCapacity@ccc.govt.nz" TargetMode="External"/><Relationship Id="rId106" Type="http://schemas.openxmlformats.org/officeDocument/2006/relationships/hyperlink" Target="https://districtplan.ccc.govt.nz/common/user/contentlink.aspx?sid=123915" TargetMode="External"/><Relationship Id="rId114" Type="http://schemas.openxmlformats.org/officeDocument/2006/relationships/hyperlink" Target="https://districtplan.ccc.govt.nz/common/user/contentlink.aspx?sid=123746" TargetMode="External"/><Relationship Id="rId10" Type="http://schemas.openxmlformats.org/officeDocument/2006/relationships/endnotes" Target="endnotes.xml"/><Relationship Id="rId31" Type="http://schemas.openxmlformats.org/officeDocument/2006/relationships/hyperlink" Target="mailto:WastewaterCapacity@ccc.govt.nz" TargetMode="External"/><Relationship Id="rId44" Type="http://schemas.openxmlformats.org/officeDocument/2006/relationships/hyperlink" Target="mailto:WastewaterCapacity@ccc.govt.nz" TargetMode="External"/><Relationship Id="rId52" Type="http://schemas.openxmlformats.org/officeDocument/2006/relationships/hyperlink" Target="mailto:Stormwater.Approvals@ccc.govt.nz" TargetMode="External"/><Relationship Id="rId60" Type="http://schemas.openxmlformats.org/officeDocument/2006/relationships/hyperlink" Target="mailto:WaterCapacity@ccc.govt.nz" TargetMode="External"/><Relationship Id="rId65" Type="http://schemas.openxmlformats.org/officeDocument/2006/relationships/hyperlink" Target="https://districtplan.ccc.govt.nz/common/user/contentlink.aspx?sid=123712" TargetMode="External"/><Relationship Id="rId73" Type="http://schemas.openxmlformats.org/officeDocument/2006/relationships/hyperlink" Target="https://districtplan.ccc.govt.nz/common/user/contentlink.aspx?sid=123921" TargetMode="External"/><Relationship Id="rId78" Type="http://schemas.openxmlformats.org/officeDocument/2006/relationships/hyperlink" Target="https://districtplan.ccc.govt.nz/common/user/contentlink.aspx?sid=123544" TargetMode="External"/><Relationship Id="rId81" Type="http://schemas.openxmlformats.org/officeDocument/2006/relationships/hyperlink" Target="mailto:WastewaterCapacity@ccc.govt.nz" TargetMode="External"/><Relationship Id="rId86" Type="http://schemas.openxmlformats.org/officeDocument/2006/relationships/hyperlink" Target="mailto:WaterCapacity@ccc.govt.nz" TargetMode="External"/><Relationship Id="rId94" Type="http://schemas.openxmlformats.org/officeDocument/2006/relationships/hyperlink" Target="mailto:WaterCapacity@ccc.govt.nz" TargetMode="External"/><Relationship Id="rId99" Type="http://schemas.openxmlformats.org/officeDocument/2006/relationships/hyperlink" Target="mailto:Stormwater.Approvals@ccc.govt.nz" TargetMode="External"/><Relationship Id="rId101" Type="http://schemas.openxmlformats.org/officeDocument/2006/relationships/hyperlink" Target="https://districtplan.ccc.govt.nz/common/user/contentlink.aspx?sid=123544"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istrictplan.ccc.govt.nz/common/user/contentlink.aspx?sid=124055" TargetMode="External"/><Relationship Id="rId18" Type="http://schemas.openxmlformats.org/officeDocument/2006/relationships/hyperlink" Target="https://districtplan.ccc.govt.nz/common/user/contentlink.aspx?sid=123932" TargetMode="External"/><Relationship Id="rId39" Type="http://schemas.openxmlformats.org/officeDocument/2006/relationships/hyperlink" Target="https://districtplan.ccc.govt.nz/common/user/contentlink.aspx?sid=124167" TargetMode="External"/><Relationship Id="rId109" Type="http://schemas.openxmlformats.org/officeDocument/2006/relationships/hyperlink" Target="https://districtplan.ccc.govt.nz/common/user/contentlink.aspx?sid=123577" TargetMode="External"/><Relationship Id="rId34" Type="http://schemas.openxmlformats.org/officeDocument/2006/relationships/hyperlink" Target="https://districtplan.ccc.govt.nz/common/user/contentlink.aspx?sid=123932" TargetMode="External"/><Relationship Id="rId50" Type="http://schemas.openxmlformats.org/officeDocument/2006/relationships/hyperlink" Target="mailto:WastewaterCapacity@ccc.govt.nz" TargetMode="External"/><Relationship Id="rId55" Type="http://schemas.openxmlformats.org/officeDocument/2006/relationships/hyperlink" Target="mailto:Stormwater.Approvals@ccc.govt.nz" TargetMode="External"/><Relationship Id="rId76" Type="http://schemas.openxmlformats.org/officeDocument/2006/relationships/hyperlink" Target="http://www.energysafety.govt.nz/documents/legislation-policy/electricity-act-regulations-codes/standards-and-codes-of-practice/NZECP%2034%202001%20-%20New%20Zealand%20Electrical%20Code%20of%20Practice%20for%20Electrical%20Safe%20Distances%20Published%2021%20December%202001.pdf" TargetMode="External"/><Relationship Id="rId97" Type="http://schemas.openxmlformats.org/officeDocument/2006/relationships/hyperlink" Target="mailto:WastewaterCapacity@ccc.govt.nz" TargetMode="External"/><Relationship Id="rId104" Type="http://schemas.openxmlformats.org/officeDocument/2006/relationships/hyperlink" Target="https://districtplan.ccc.govt.nz/common/user/contentlink.aspx?sid=123598" TargetMode="External"/><Relationship Id="rId7" Type="http://schemas.openxmlformats.org/officeDocument/2006/relationships/settings" Target="settings.xml"/><Relationship Id="rId71" Type="http://schemas.openxmlformats.org/officeDocument/2006/relationships/hyperlink" Target="https://districtplan.ccc.govt.nz/common/user/contentlink.aspx?sid=124099" TargetMode="External"/><Relationship Id="rId92" Type="http://schemas.openxmlformats.org/officeDocument/2006/relationships/hyperlink" Target="https://districtplan.ccc.govt.nz/common/user/contentlink.aspx?sid=123487" TargetMode="External"/><Relationship Id="rId2" Type="http://schemas.openxmlformats.org/officeDocument/2006/relationships/customXml" Target="../customXml/item2.xml"/><Relationship Id="rId29" Type="http://schemas.openxmlformats.org/officeDocument/2006/relationships/hyperlink" Target="mailto:WaterCapacity@cc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e81496-218c-494d-9eb3-3e18f8eb30e2">
      <UserInfo>
        <DisplayName>Lightbody, Kirk</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828CAEEF397A4CA5F955CC82C7AAB7" ma:contentTypeVersion="5" ma:contentTypeDescription="Create a new document." ma:contentTypeScope="" ma:versionID="ff5a465b33c9afa12b6955354e45806b">
  <xsd:schema xmlns:xsd="http://www.w3.org/2001/XMLSchema" xmlns:xs="http://www.w3.org/2001/XMLSchema" xmlns:p="http://schemas.microsoft.com/office/2006/metadata/properties" xmlns:ns2="fd1fc6a7-c742-4aa8-a7d4-14bc913f04a3" xmlns:ns3="63e81496-218c-494d-9eb3-3e18f8eb30e2" targetNamespace="http://schemas.microsoft.com/office/2006/metadata/properties" ma:root="true" ma:fieldsID="8d7d67936ae92c85d388da63399ffdae" ns2:_="" ns3:_="">
    <xsd:import namespace="fd1fc6a7-c742-4aa8-a7d4-14bc913f04a3"/>
    <xsd:import namespace="63e81496-218c-494d-9eb3-3e18f8eb3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fc6a7-c742-4aa8-a7d4-14bc913f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81496-218c-494d-9eb3-3e18f8eb3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4D24E-D8CC-44D3-8BAA-7ED344BF64D0}">
  <ds:schemaRefs>
    <ds:schemaRef ds:uri="http://schemas.microsoft.com/office/2006/metadata/properties"/>
    <ds:schemaRef ds:uri="http://schemas.microsoft.com/office/infopath/2007/PartnerControls"/>
    <ds:schemaRef ds:uri="39922700-b77c-4ccf-8187-bc0a3bf64a4b"/>
    <ds:schemaRef ds:uri="ffeea87f-0009-4e37-9359-6d1f4eda6fe0"/>
  </ds:schemaRefs>
</ds:datastoreItem>
</file>

<file path=customXml/itemProps2.xml><?xml version="1.0" encoding="utf-8"?>
<ds:datastoreItem xmlns:ds="http://schemas.openxmlformats.org/officeDocument/2006/customXml" ds:itemID="{CDD2F2A8-2652-4DF7-96DA-AACE81A52097}">
  <ds:schemaRefs>
    <ds:schemaRef ds:uri="http://schemas.microsoft.com/sharepoint/v3/contenttype/forms"/>
  </ds:schemaRefs>
</ds:datastoreItem>
</file>

<file path=customXml/itemProps3.xml><?xml version="1.0" encoding="utf-8"?>
<ds:datastoreItem xmlns:ds="http://schemas.openxmlformats.org/officeDocument/2006/customXml" ds:itemID="{929062AB-6330-4D58-A31B-BF8FDB42F66A}">
  <ds:schemaRefs>
    <ds:schemaRef ds:uri="http://schemas.openxmlformats.org/officeDocument/2006/bibliography"/>
  </ds:schemaRefs>
</ds:datastoreItem>
</file>

<file path=customXml/itemProps4.xml><?xml version="1.0" encoding="utf-8"?>
<ds:datastoreItem xmlns:ds="http://schemas.openxmlformats.org/officeDocument/2006/customXml" ds:itemID="{4331AC82-B30F-4DDD-B055-CFA705508353}"/>
</file>

<file path=docProps/app.xml><?xml version="1.0" encoding="utf-8"?>
<Properties xmlns="http://schemas.openxmlformats.org/officeDocument/2006/extended-properties" xmlns:vt="http://schemas.openxmlformats.org/officeDocument/2006/docPropsVTypes">
  <Template>Normal.dotm</Template>
  <TotalTime>180</TotalTime>
  <Pages>217</Pages>
  <Words>64947</Words>
  <Characters>348120</Characters>
  <Application>Microsoft Office Word</Application>
  <DocSecurity>0</DocSecurity>
  <Lines>8926</Lines>
  <Paragraphs>5228</Paragraphs>
  <ScaleCrop>false</ScaleCrop>
  <Company/>
  <LinksUpToDate>false</LinksUpToDate>
  <CharactersWithSpaces>407839</CharactersWithSpaces>
  <SharedDoc>false</SharedDoc>
  <HLinks>
    <vt:vector size="618" baseType="variant">
      <vt:variant>
        <vt:i4>4718670</vt:i4>
      </vt:variant>
      <vt:variant>
        <vt:i4>306</vt:i4>
      </vt:variant>
      <vt:variant>
        <vt:i4>0</vt:i4>
      </vt:variant>
      <vt:variant>
        <vt:i4>5</vt:i4>
      </vt:variant>
      <vt:variant>
        <vt:lpwstr>https://districtplan.ccc.govt.nz/common/user/contentlink.aspx?sid=123542</vt:lpwstr>
      </vt:variant>
      <vt:variant>
        <vt:lpwstr/>
      </vt:variant>
      <vt:variant>
        <vt:i4>5111886</vt:i4>
      </vt:variant>
      <vt:variant>
        <vt:i4>303</vt:i4>
      </vt:variant>
      <vt:variant>
        <vt:i4>0</vt:i4>
      </vt:variant>
      <vt:variant>
        <vt:i4>5</vt:i4>
      </vt:variant>
      <vt:variant>
        <vt:lpwstr>https://districtplan.ccc.govt.nz/common/user/contentlink.aspx?sid=123746</vt:lpwstr>
      </vt:variant>
      <vt:variant>
        <vt:lpwstr/>
      </vt:variant>
      <vt:variant>
        <vt:i4>4390987</vt:i4>
      </vt:variant>
      <vt:variant>
        <vt:i4>300</vt:i4>
      </vt:variant>
      <vt:variant>
        <vt:i4>0</vt:i4>
      </vt:variant>
      <vt:variant>
        <vt:i4>5</vt:i4>
      </vt:variant>
      <vt:variant>
        <vt:lpwstr>https://districtplan.ccc.govt.nz/common/user/contentlink.aspx?sid=123915</vt:lpwstr>
      </vt:variant>
      <vt:variant>
        <vt:lpwstr/>
      </vt:variant>
      <vt:variant>
        <vt:i4>4915278</vt:i4>
      </vt:variant>
      <vt:variant>
        <vt:i4>297</vt:i4>
      </vt:variant>
      <vt:variant>
        <vt:i4>0</vt:i4>
      </vt:variant>
      <vt:variant>
        <vt:i4>5</vt:i4>
      </vt:variant>
      <vt:variant>
        <vt:lpwstr>https://districtplan.ccc.govt.nz/common/user/contentlink.aspx?sid=123642</vt:lpwstr>
      </vt:variant>
      <vt:variant>
        <vt:lpwstr/>
      </vt:variant>
      <vt:variant>
        <vt:i4>4325443</vt:i4>
      </vt:variant>
      <vt:variant>
        <vt:i4>294</vt:i4>
      </vt:variant>
      <vt:variant>
        <vt:i4>0</vt:i4>
      </vt:variant>
      <vt:variant>
        <vt:i4>5</vt:i4>
      </vt:variant>
      <vt:variant>
        <vt:lpwstr>https://districtplan.ccc.govt.nz/common/user/contentlink.aspx?sid=123598</vt:lpwstr>
      </vt:variant>
      <vt:variant>
        <vt:lpwstr/>
      </vt:variant>
      <vt:variant>
        <vt:i4>7340142</vt:i4>
      </vt:variant>
      <vt:variant>
        <vt:i4>291</vt:i4>
      </vt:variant>
      <vt:variant>
        <vt:i4>0</vt:i4>
      </vt:variant>
      <vt:variant>
        <vt:i4>5</vt:i4>
      </vt:variant>
      <vt:variant>
        <vt:lpwstr>https://districtplan.ccc.govt.nz/pages/plan/Book.aspx?HID=86544</vt:lpwstr>
      </vt:variant>
      <vt:variant>
        <vt:lpwstr/>
      </vt:variant>
      <vt:variant>
        <vt:i4>5046349</vt:i4>
      </vt:variant>
      <vt:variant>
        <vt:i4>288</vt:i4>
      </vt:variant>
      <vt:variant>
        <vt:i4>0</vt:i4>
      </vt:variant>
      <vt:variant>
        <vt:i4>5</vt:i4>
      </vt:variant>
      <vt:variant>
        <vt:lpwstr>https://districtplan.ccc.govt.nz/common/user/contentlink.aspx?sid=123577</vt:lpwstr>
      </vt:variant>
      <vt:variant>
        <vt:lpwstr/>
      </vt:variant>
      <vt:variant>
        <vt:i4>5177411</vt:i4>
      </vt:variant>
      <vt:variant>
        <vt:i4>285</vt:i4>
      </vt:variant>
      <vt:variant>
        <vt:i4>0</vt:i4>
      </vt:variant>
      <vt:variant>
        <vt:i4>5</vt:i4>
      </vt:variant>
      <vt:variant>
        <vt:lpwstr>https://districtplan.ccc.govt.nz/common/user/contentlink.aspx?sid=123797</vt:lpwstr>
      </vt:variant>
      <vt:variant>
        <vt:lpwstr/>
      </vt:variant>
      <vt:variant>
        <vt:i4>5111886</vt:i4>
      </vt:variant>
      <vt:variant>
        <vt:i4>282</vt:i4>
      </vt:variant>
      <vt:variant>
        <vt:i4>0</vt:i4>
      </vt:variant>
      <vt:variant>
        <vt:i4>5</vt:i4>
      </vt:variant>
      <vt:variant>
        <vt:lpwstr>https://districtplan.ccc.govt.nz/common/user/contentlink.aspx?sid=123544</vt:lpwstr>
      </vt:variant>
      <vt:variant>
        <vt:lpwstr/>
      </vt:variant>
      <vt:variant>
        <vt:i4>4390987</vt:i4>
      </vt:variant>
      <vt:variant>
        <vt:i4>279</vt:i4>
      </vt:variant>
      <vt:variant>
        <vt:i4>0</vt:i4>
      </vt:variant>
      <vt:variant>
        <vt:i4>5</vt:i4>
      </vt:variant>
      <vt:variant>
        <vt:lpwstr>https://districtplan.ccc.govt.nz/common/user/contentlink.aspx?sid=123915</vt:lpwstr>
      </vt:variant>
      <vt:variant>
        <vt:lpwstr/>
      </vt:variant>
      <vt:variant>
        <vt:i4>4915278</vt:i4>
      </vt:variant>
      <vt:variant>
        <vt:i4>276</vt:i4>
      </vt:variant>
      <vt:variant>
        <vt:i4>0</vt:i4>
      </vt:variant>
      <vt:variant>
        <vt:i4>5</vt:i4>
      </vt:variant>
      <vt:variant>
        <vt:lpwstr>https://districtplan.ccc.govt.nz/common/user/contentlink.aspx?sid=123642</vt:lpwstr>
      </vt:variant>
      <vt:variant>
        <vt:lpwstr/>
      </vt:variant>
      <vt:variant>
        <vt:i4>4325443</vt:i4>
      </vt:variant>
      <vt:variant>
        <vt:i4>273</vt:i4>
      </vt:variant>
      <vt:variant>
        <vt:i4>0</vt:i4>
      </vt:variant>
      <vt:variant>
        <vt:i4>5</vt:i4>
      </vt:variant>
      <vt:variant>
        <vt:lpwstr>https://districtplan.ccc.govt.nz/common/user/contentlink.aspx?sid=123598</vt:lpwstr>
      </vt:variant>
      <vt:variant>
        <vt:lpwstr/>
      </vt:variant>
      <vt:variant>
        <vt:i4>7340142</vt:i4>
      </vt:variant>
      <vt:variant>
        <vt:i4>270</vt:i4>
      </vt:variant>
      <vt:variant>
        <vt:i4>0</vt:i4>
      </vt:variant>
      <vt:variant>
        <vt:i4>5</vt:i4>
      </vt:variant>
      <vt:variant>
        <vt:lpwstr>https://districtplan.ccc.govt.nz/pages/plan/Book.aspx?HID=86544</vt:lpwstr>
      </vt:variant>
      <vt:variant>
        <vt:lpwstr/>
      </vt:variant>
      <vt:variant>
        <vt:i4>5046349</vt:i4>
      </vt:variant>
      <vt:variant>
        <vt:i4>267</vt:i4>
      </vt:variant>
      <vt:variant>
        <vt:i4>0</vt:i4>
      </vt:variant>
      <vt:variant>
        <vt:i4>5</vt:i4>
      </vt:variant>
      <vt:variant>
        <vt:lpwstr>https://districtplan.ccc.govt.nz/common/user/contentlink.aspx?sid=123577</vt:lpwstr>
      </vt:variant>
      <vt:variant>
        <vt:lpwstr/>
      </vt:variant>
      <vt:variant>
        <vt:i4>5111886</vt:i4>
      </vt:variant>
      <vt:variant>
        <vt:i4>264</vt:i4>
      </vt:variant>
      <vt:variant>
        <vt:i4>0</vt:i4>
      </vt:variant>
      <vt:variant>
        <vt:i4>5</vt:i4>
      </vt:variant>
      <vt:variant>
        <vt:lpwstr>https://districtplan.ccc.govt.nz/common/user/contentlink.aspx?sid=123544</vt:lpwstr>
      </vt:variant>
      <vt:variant>
        <vt:lpwstr/>
      </vt:variant>
      <vt:variant>
        <vt:i4>5111886</vt:i4>
      </vt:variant>
      <vt:variant>
        <vt:i4>261</vt:i4>
      </vt:variant>
      <vt:variant>
        <vt:i4>0</vt:i4>
      </vt:variant>
      <vt:variant>
        <vt:i4>5</vt:i4>
      </vt:variant>
      <vt:variant>
        <vt:lpwstr>https://districtplan.ccc.govt.nz/common/user/contentlink.aspx?sid=123544</vt:lpwstr>
      </vt:variant>
      <vt:variant>
        <vt:lpwstr/>
      </vt:variant>
      <vt:variant>
        <vt:i4>5832814</vt:i4>
      </vt:variant>
      <vt:variant>
        <vt:i4>258</vt:i4>
      </vt:variant>
      <vt:variant>
        <vt:i4>0</vt:i4>
      </vt:variant>
      <vt:variant>
        <vt:i4>5</vt:i4>
      </vt:variant>
      <vt:variant>
        <vt:lpwstr>mailto:Stormwater.Approvals@ccc.govt.nz</vt:lpwstr>
      </vt:variant>
      <vt:variant>
        <vt:lpwstr/>
      </vt:variant>
      <vt:variant>
        <vt:i4>4587570</vt:i4>
      </vt:variant>
      <vt:variant>
        <vt:i4>255</vt:i4>
      </vt:variant>
      <vt:variant>
        <vt:i4>0</vt:i4>
      </vt:variant>
      <vt:variant>
        <vt:i4>5</vt:i4>
      </vt:variant>
      <vt:variant>
        <vt:lpwstr>mailto:WaterCapacity@ccc.govt.nz</vt:lpwstr>
      </vt:variant>
      <vt:variant>
        <vt:lpwstr/>
      </vt:variant>
      <vt:variant>
        <vt:i4>8060929</vt:i4>
      </vt:variant>
      <vt:variant>
        <vt:i4>252</vt:i4>
      </vt:variant>
      <vt:variant>
        <vt:i4>0</vt:i4>
      </vt:variant>
      <vt:variant>
        <vt:i4>5</vt:i4>
      </vt:variant>
      <vt:variant>
        <vt:lpwstr>mailto:WastewaterCapacity@ccc.govt.nz</vt:lpwstr>
      </vt:variant>
      <vt:variant>
        <vt:lpwstr/>
      </vt:variant>
      <vt:variant>
        <vt:i4>7667817</vt:i4>
      </vt:variant>
      <vt:variant>
        <vt:i4>249</vt:i4>
      </vt:variant>
      <vt:variant>
        <vt:i4>0</vt:i4>
      </vt:variant>
      <vt:variant>
        <vt:i4>5</vt:i4>
      </vt:variant>
      <vt:variant>
        <vt:lpwstr>https://districtplan.ccc.govt.nz/pages/plan/book.aspx?HID=85221</vt:lpwstr>
      </vt:variant>
      <vt:variant>
        <vt:lpwstr/>
      </vt:variant>
      <vt:variant>
        <vt:i4>5832814</vt:i4>
      </vt:variant>
      <vt:variant>
        <vt:i4>246</vt:i4>
      </vt:variant>
      <vt:variant>
        <vt:i4>0</vt:i4>
      </vt:variant>
      <vt:variant>
        <vt:i4>5</vt:i4>
      </vt:variant>
      <vt:variant>
        <vt:lpwstr>mailto:Stormwater.Approvals@ccc.govt.nz</vt:lpwstr>
      </vt:variant>
      <vt:variant>
        <vt:lpwstr/>
      </vt:variant>
      <vt:variant>
        <vt:i4>4587570</vt:i4>
      </vt:variant>
      <vt:variant>
        <vt:i4>243</vt:i4>
      </vt:variant>
      <vt:variant>
        <vt:i4>0</vt:i4>
      </vt:variant>
      <vt:variant>
        <vt:i4>5</vt:i4>
      </vt:variant>
      <vt:variant>
        <vt:lpwstr>mailto:WaterCapacity@ccc.govt.nz</vt:lpwstr>
      </vt:variant>
      <vt:variant>
        <vt:lpwstr/>
      </vt:variant>
      <vt:variant>
        <vt:i4>8060929</vt:i4>
      </vt:variant>
      <vt:variant>
        <vt:i4>240</vt:i4>
      </vt:variant>
      <vt:variant>
        <vt:i4>0</vt:i4>
      </vt:variant>
      <vt:variant>
        <vt:i4>5</vt:i4>
      </vt:variant>
      <vt:variant>
        <vt:lpwstr>mailto:WastewaterCapacity@ccc.govt.nz</vt:lpwstr>
      </vt:variant>
      <vt:variant>
        <vt:lpwstr/>
      </vt:variant>
      <vt:variant>
        <vt:i4>4980802</vt:i4>
      </vt:variant>
      <vt:variant>
        <vt:i4>237</vt:i4>
      </vt:variant>
      <vt:variant>
        <vt:i4>0</vt:i4>
      </vt:variant>
      <vt:variant>
        <vt:i4>5</vt:i4>
      </vt:variant>
      <vt:variant>
        <vt:lpwstr>https://districtplan.ccc.govt.nz/common/user/contentlink.aspx?sid=123487</vt:lpwstr>
      </vt:variant>
      <vt:variant>
        <vt:lpwstr/>
      </vt:variant>
      <vt:variant>
        <vt:i4>5111886</vt:i4>
      </vt:variant>
      <vt:variant>
        <vt:i4>234</vt:i4>
      </vt:variant>
      <vt:variant>
        <vt:i4>0</vt:i4>
      </vt:variant>
      <vt:variant>
        <vt:i4>5</vt:i4>
      </vt:variant>
      <vt:variant>
        <vt:lpwstr>https://districtplan.ccc.govt.nz/common/user/contentlink.aspx?sid=123544</vt:lpwstr>
      </vt:variant>
      <vt:variant>
        <vt:lpwstr/>
      </vt:variant>
      <vt:variant>
        <vt:i4>5111886</vt:i4>
      </vt:variant>
      <vt:variant>
        <vt:i4>231</vt:i4>
      </vt:variant>
      <vt:variant>
        <vt:i4>0</vt:i4>
      </vt:variant>
      <vt:variant>
        <vt:i4>5</vt:i4>
      </vt:variant>
      <vt:variant>
        <vt:lpwstr>https://districtplan.ccc.govt.nz/common/user/contentlink.aspx?sid=123544</vt:lpwstr>
      </vt:variant>
      <vt:variant>
        <vt:lpwstr/>
      </vt:variant>
      <vt:variant>
        <vt:i4>5832814</vt:i4>
      </vt:variant>
      <vt:variant>
        <vt:i4>228</vt:i4>
      </vt:variant>
      <vt:variant>
        <vt:i4>0</vt:i4>
      </vt:variant>
      <vt:variant>
        <vt:i4>5</vt:i4>
      </vt:variant>
      <vt:variant>
        <vt:lpwstr>mailto:Stormwater.Approvals@ccc.govt.nz</vt:lpwstr>
      </vt:variant>
      <vt:variant>
        <vt:lpwstr/>
      </vt:variant>
      <vt:variant>
        <vt:i4>4587570</vt:i4>
      </vt:variant>
      <vt:variant>
        <vt:i4>225</vt:i4>
      </vt:variant>
      <vt:variant>
        <vt:i4>0</vt:i4>
      </vt:variant>
      <vt:variant>
        <vt:i4>5</vt:i4>
      </vt:variant>
      <vt:variant>
        <vt:lpwstr>mailto:WaterCapacity@ccc.govt.nz</vt:lpwstr>
      </vt:variant>
      <vt:variant>
        <vt:lpwstr/>
      </vt:variant>
      <vt:variant>
        <vt:i4>8060929</vt:i4>
      </vt:variant>
      <vt:variant>
        <vt:i4>222</vt:i4>
      </vt:variant>
      <vt:variant>
        <vt:i4>0</vt:i4>
      </vt:variant>
      <vt:variant>
        <vt:i4>5</vt:i4>
      </vt:variant>
      <vt:variant>
        <vt:lpwstr>mailto:WastewaterCapacity@ccc.govt.nz</vt:lpwstr>
      </vt:variant>
      <vt:variant>
        <vt:lpwstr/>
      </vt:variant>
      <vt:variant>
        <vt:i4>5111886</vt:i4>
      </vt:variant>
      <vt:variant>
        <vt:i4>219</vt:i4>
      </vt:variant>
      <vt:variant>
        <vt:i4>0</vt:i4>
      </vt:variant>
      <vt:variant>
        <vt:i4>5</vt:i4>
      </vt:variant>
      <vt:variant>
        <vt:lpwstr>https://districtplan.ccc.govt.nz/common/user/contentlink.aspx?sid=123544</vt:lpwstr>
      </vt:variant>
      <vt:variant>
        <vt:lpwstr/>
      </vt:variant>
      <vt:variant>
        <vt:i4>5832814</vt:i4>
      </vt:variant>
      <vt:variant>
        <vt:i4>216</vt:i4>
      </vt:variant>
      <vt:variant>
        <vt:i4>0</vt:i4>
      </vt:variant>
      <vt:variant>
        <vt:i4>5</vt:i4>
      </vt:variant>
      <vt:variant>
        <vt:lpwstr>mailto:Stormwater.Approvals@ccc.govt.nz</vt:lpwstr>
      </vt:variant>
      <vt:variant>
        <vt:lpwstr/>
      </vt:variant>
      <vt:variant>
        <vt:i4>4587570</vt:i4>
      </vt:variant>
      <vt:variant>
        <vt:i4>213</vt:i4>
      </vt:variant>
      <vt:variant>
        <vt:i4>0</vt:i4>
      </vt:variant>
      <vt:variant>
        <vt:i4>5</vt:i4>
      </vt:variant>
      <vt:variant>
        <vt:lpwstr>mailto:WaterCapacity@ccc.govt.nz</vt:lpwstr>
      </vt:variant>
      <vt:variant>
        <vt:lpwstr/>
      </vt:variant>
      <vt:variant>
        <vt:i4>8060929</vt:i4>
      </vt:variant>
      <vt:variant>
        <vt:i4>210</vt:i4>
      </vt:variant>
      <vt:variant>
        <vt:i4>0</vt:i4>
      </vt:variant>
      <vt:variant>
        <vt:i4>5</vt:i4>
      </vt:variant>
      <vt:variant>
        <vt:lpwstr>mailto:WastewaterCapacity@ccc.govt.nz</vt:lpwstr>
      </vt:variant>
      <vt:variant>
        <vt:lpwstr/>
      </vt:variant>
      <vt:variant>
        <vt:i4>2097212</vt:i4>
      </vt:variant>
      <vt:variant>
        <vt:i4>207</vt:i4>
      </vt:variant>
      <vt:variant>
        <vt:i4>0</vt:i4>
      </vt:variant>
      <vt:variant>
        <vt:i4>5</vt:i4>
      </vt:variant>
      <vt:variant>
        <vt:lpwstr>http://www.energysafety.govt.nz/documents/legislation-policy/electricity-act-regulations-codes/standards-and-codes-of-practice/NZECP 34 2001 - New Zealand Electrical Code of Practice for Electrical Safe Distances Published 21 December 2001.pdf</vt:lpwstr>
      </vt:variant>
      <vt:variant>
        <vt:lpwstr/>
      </vt:variant>
      <vt:variant>
        <vt:i4>4849739</vt:i4>
      </vt:variant>
      <vt:variant>
        <vt:i4>204</vt:i4>
      </vt:variant>
      <vt:variant>
        <vt:i4>0</vt:i4>
      </vt:variant>
      <vt:variant>
        <vt:i4>5</vt:i4>
      </vt:variant>
      <vt:variant>
        <vt:lpwstr>https://districtplan.ccc.govt.nz/common/user/contentlink.aspx?sid=123712</vt:lpwstr>
      </vt:variant>
      <vt:variant>
        <vt:lpwstr/>
      </vt:variant>
      <vt:variant>
        <vt:i4>5111886</vt:i4>
      </vt:variant>
      <vt:variant>
        <vt:i4>201</vt:i4>
      </vt:variant>
      <vt:variant>
        <vt:i4>0</vt:i4>
      </vt:variant>
      <vt:variant>
        <vt:i4>5</vt:i4>
      </vt:variant>
      <vt:variant>
        <vt:lpwstr>https://districtplan.ccc.govt.nz/common/user/contentlink.aspx?sid=123544</vt:lpwstr>
      </vt:variant>
      <vt:variant>
        <vt:lpwstr/>
      </vt:variant>
      <vt:variant>
        <vt:i4>4849739</vt:i4>
      </vt:variant>
      <vt:variant>
        <vt:i4>198</vt:i4>
      </vt:variant>
      <vt:variant>
        <vt:i4>0</vt:i4>
      </vt:variant>
      <vt:variant>
        <vt:i4>5</vt:i4>
      </vt:variant>
      <vt:variant>
        <vt:lpwstr>https://districtplan.ccc.govt.nz/common/user/contentlink.aspx?sid=123712</vt:lpwstr>
      </vt:variant>
      <vt:variant>
        <vt:lpwstr/>
      </vt:variant>
      <vt:variant>
        <vt:i4>2097212</vt:i4>
      </vt:variant>
      <vt:variant>
        <vt:i4>195</vt:i4>
      </vt:variant>
      <vt:variant>
        <vt:i4>0</vt:i4>
      </vt:variant>
      <vt:variant>
        <vt:i4>5</vt:i4>
      </vt:variant>
      <vt:variant>
        <vt:lpwstr>http://www.energysafety.govt.nz/documents/legislation-policy/electricity-act-regulations-codes/standards-and-codes-of-practice/NZECP 34 2001 - New Zealand Electrical Code of Practice for Electrical Safe Distances Published 21 December 2001.pdf</vt:lpwstr>
      </vt:variant>
      <vt:variant>
        <vt:lpwstr/>
      </vt:variant>
      <vt:variant>
        <vt:i4>4390936</vt:i4>
      </vt:variant>
      <vt:variant>
        <vt:i4>192</vt:i4>
      </vt:variant>
      <vt:variant>
        <vt:i4>0</vt:i4>
      </vt:variant>
      <vt:variant>
        <vt:i4>5</vt:i4>
      </vt:variant>
      <vt:variant>
        <vt:lpwstr>http://www.legislation.govt.nz/regulation/public/2003/0375/latest/DLM233405.html</vt:lpwstr>
      </vt:variant>
      <vt:variant>
        <vt:lpwstr/>
      </vt:variant>
      <vt:variant>
        <vt:i4>4849739</vt:i4>
      </vt:variant>
      <vt:variant>
        <vt:i4>189</vt:i4>
      </vt:variant>
      <vt:variant>
        <vt:i4>0</vt:i4>
      </vt:variant>
      <vt:variant>
        <vt:i4>5</vt:i4>
      </vt:variant>
      <vt:variant>
        <vt:lpwstr>https://districtplan.ccc.govt.nz/common/user/contentlink.aspx?sid=123712</vt:lpwstr>
      </vt:variant>
      <vt:variant>
        <vt:lpwstr/>
      </vt:variant>
      <vt:variant>
        <vt:i4>4653128</vt:i4>
      </vt:variant>
      <vt:variant>
        <vt:i4>186</vt:i4>
      </vt:variant>
      <vt:variant>
        <vt:i4>0</vt:i4>
      </vt:variant>
      <vt:variant>
        <vt:i4>5</vt:i4>
      </vt:variant>
      <vt:variant>
        <vt:lpwstr>https://districtplan.ccc.govt.nz/common/user/contentlink.aspx?sid=123921</vt:lpwstr>
      </vt:variant>
      <vt:variant>
        <vt:lpwstr/>
      </vt:variant>
      <vt:variant>
        <vt:i4>4784203</vt:i4>
      </vt:variant>
      <vt:variant>
        <vt:i4>183</vt:i4>
      </vt:variant>
      <vt:variant>
        <vt:i4>0</vt:i4>
      </vt:variant>
      <vt:variant>
        <vt:i4>5</vt:i4>
      </vt:variant>
      <vt:variant>
        <vt:lpwstr>https://districtplan.ccc.govt.nz/common/user/contentlink.aspx?sid=123711</vt:lpwstr>
      </vt:variant>
      <vt:variant>
        <vt:lpwstr/>
      </vt:variant>
      <vt:variant>
        <vt:i4>4587588</vt:i4>
      </vt:variant>
      <vt:variant>
        <vt:i4>180</vt:i4>
      </vt:variant>
      <vt:variant>
        <vt:i4>0</vt:i4>
      </vt:variant>
      <vt:variant>
        <vt:i4>5</vt:i4>
      </vt:variant>
      <vt:variant>
        <vt:lpwstr>https://districtplan.ccc.govt.nz/common/user/contentlink.aspx?sid=124099</vt:lpwstr>
      </vt:variant>
      <vt:variant>
        <vt:lpwstr/>
      </vt:variant>
      <vt:variant>
        <vt:i4>4849739</vt:i4>
      </vt:variant>
      <vt:variant>
        <vt:i4>177</vt:i4>
      </vt:variant>
      <vt:variant>
        <vt:i4>0</vt:i4>
      </vt:variant>
      <vt:variant>
        <vt:i4>5</vt:i4>
      </vt:variant>
      <vt:variant>
        <vt:lpwstr>https://districtplan.ccc.govt.nz/common/user/contentlink.aspx?sid=123712</vt:lpwstr>
      </vt:variant>
      <vt:variant>
        <vt:lpwstr/>
      </vt:variant>
      <vt:variant>
        <vt:i4>4587588</vt:i4>
      </vt:variant>
      <vt:variant>
        <vt:i4>174</vt:i4>
      </vt:variant>
      <vt:variant>
        <vt:i4>0</vt:i4>
      </vt:variant>
      <vt:variant>
        <vt:i4>5</vt:i4>
      </vt:variant>
      <vt:variant>
        <vt:lpwstr>https://districtplan.ccc.govt.nz/common/user/contentlink.aspx?sid=124099</vt:lpwstr>
      </vt:variant>
      <vt:variant>
        <vt:lpwstr/>
      </vt:variant>
      <vt:variant>
        <vt:i4>4849739</vt:i4>
      </vt:variant>
      <vt:variant>
        <vt:i4>171</vt:i4>
      </vt:variant>
      <vt:variant>
        <vt:i4>0</vt:i4>
      </vt:variant>
      <vt:variant>
        <vt:i4>5</vt:i4>
      </vt:variant>
      <vt:variant>
        <vt:lpwstr>https://districtplan.ccc.govt.nz/common/user/contentlink.aspx?sid=123712</vt:lpwstr>
      </vt:variant>
      <vt:variant>
        <vt:lpwstr/>
      </vt:variant>
      <vt:variant>
        <vt:i4>5111886</vt:i4>
      </vt:variant>
      <vt:variant>
        <vt:i4>168</vt:i4>
      </vt:variant>
      <vt:variant>
        <vt:i4>0</vt:i4>
      </vt:variant>
      <vt:variant>
        <vt:i4>5</vt:i4>
      </vt:variant>
      <vt:variant>
        <vt:lpwstr>https://districtplan.ccc.govt.nz/common/user/contentlink.aspx?sid=123544</vt:lpwstr>
      </vt:variant>
      <vt:variant>
        <vt:lpwstr/>
      </vt:variant>
      <vt:variant>
        <vt:i4>4587588</vt:i4>
      </vt:variant>
      <vt:variant>
        <vt:i4>165</vt:i4>
      </vt:variant>
      <vt:variant>
        <vt:i4>0</vt:i4>
      </vt:variant>
      <vt:variant>
        <vt:i4>5</vt:i4>
      </vt:variant>
      <vt:variant>
        <vt:lpwstr>https://districtplan.ccc.govt.nz/common/user/contentlink.aspx?sid=124099</vt:lpwstr>
      </vt:variant>
      <vt:variant>
        <vt:lpwstr/>
      </vt:variant>
      <vt:variant>
        <vt:i4>4849739</vt:i4>
      </vt:variant>
      <vt:variant>
        <vt:i4>162</vt:i4>
      </vt:variant>
      <vt:variant>
        <vt:i4>0</vt:i4>
      </vt:variant>
      <vt:variant>
        <vt:i4>5</vt:i4>
      </vt:variant>
      <vt:variant>
        <vt:lpwstr>https://districtplan.ccc.govt.nz/common/user/contentlink.aspx?sid=123712</vt:lpwstr>
      </vt:variant>
      <vt:variant>
        <vt:lpwstr/>
      </vt:variant>
      <vt:variant>
        <vt:i4>5046351</vt:i4>
      </vt:variant>
      <vt:variant>
        <vt:i4>159</vt:i4>
      </vt:variant>
      <vt:variant>
        <vt:i4>0</vt:i4>
      </vt:variant>
      <vt:variant>
        <vt:i4>5</vt:i4>
      </vt:variant>
      <vt:variant>
        <vt:lpwstr>https://districtplan.ccc.govt.nz/common/user/contentlink.aspx?sid=124123</vt:lpwstr>
      </vt:variant>
      <vt:variant>
        <vt:lpwstr/>
      </vt:variant>
      <vt:variant>
        <vt:i4>5832814</vt:i4>
      </vt:variant>
      <vt:variant>
        <vt:i4>156</vt:i4>
      </vt:variant>
      <vt:variant>
        <vt:i4>0</vt:i4>
      </vt:variant>
      <vt:variant>
        <vt:i4>5</vt:i4>
      </vt:variant>
      <vt:variant>
        <vt:lpwstr>mailto:Stormwater.Approvals@ccc.govt.nz</vt:lpwstr>
      </vt:variant>
      <vt:variant>
        <vt:lpwstr/>
      </vt:variant>
      <vt:variant>
        <vt:i4>4259862</vt:i4>
      </vt:variant>
      <vt:variant>
        <vt:i4>153</vt:i4>
      </vt:variant>
      <vt:variant>
        <vt:i4>0</vt:i4>
      </vt:variant>
      <vt:variant>
        <vt:i4>5</vt:i4>
      </vt:variant>
      <vt:variant>
        <vt:lpwstr>mailto:WastewaterCapacity@ccc.govt.nz,%20WaterCapacity@ccc.govt.nz</vt:lpwstr>
      </vt:variant>
      <vt:variant>
        <vt:lpwstr/>
      </vt:variant>
      <vt:variant>
        <vt:i4>5832814</vt:i4>
      </vt:variant>
      <vt:variant>
        <vt:i4>150</vt:i4>
      </vt:variant>
      <vt:variant>
        <vt:i4>0</vt:i4>
      </vt:variant>
      <vt:variant>
        <vt:i4>5</vt:i4>
      </vt:variant>
      <vt:variant>
        <vt:lpwstr>mailto:Stormwater.Approvals@ccc.govt.nz</vt:lpwstr>
      </vt:variant>
      <vt:variant>
        <vt:lpwstr/>
      </vt:variant>
      <vt:variant>
        <vt:i4>4587570</vt:i4>
      </vt:variant>
      <vt:variant>
        <vt:i4>147</vt:i4>
      </vt:variant>
      <vt:variant>
        <vt:i4>0</vt:i4>
      </vt:variant>
      <vt:variant>
        <vt:i4>5</vt:i4>
      </vt:variant>
      <vt:variant>
        <vt:lpwstr>mailto:WaterCapacity@ccc.govt.nz</vt:lpwstr>
      </vt:variant>
      <vt:variant>
        <vt:lpwstr/>
      </vt:variant>
      <vt:variant>
        <vt:i4>8060929</vt:i4>
      </vt:variant>
      <vt:variant>
        <vt:i4>144</vt:i4>
      </vt:variant>
      <vt:variant>
        <vt:i4>0</vt:i4>
      </vt:variant>
      <vt:variant>
        <vt:i4>5</vt:i4>
      </vt:variant>
      <vt:variant>
        <vt:lpwstr>mailto:WastewaterCapacity@ccc.govt.nz</vt:lpwstr>
      </vt:variant>
      <vt:variant>
        <vt:lpwstr/>
      </vt:variant>
      <vt:variant>
        <vt:i4>5832814</vt:i4>
      </vt:variant>
      <vt:variant>
        <vt:i4>141</vt:i4>
      </vt:variant>
      <vt:variant>
        <vt:i4>0</vt:i4>
      </vt:variant>
      <vt:variant>
        <vt:i4>5</vt:i4>
      </vt:variant>
      <vt:variant>
        <vt:lpwstr>mailto:Stormwater.Approvals@ccc.govt.nz</vt:lpwstr>
      </vt:variant>
      <vt:variant>
        <vt:lpwstr/>
      </vt:variant>
      <vt:variant>
        <vt:i4>4587570</vt:i4>
      </vt:variant>
      <vt:variant>
        <vt:i4>138</vt:i4>
      </vt:variant>
      <vt:variant>
        <vt:i4>0</vt:i4>
      </vt:variant>
      <vt:variant>
        <vt:i4>5</vt:i4>
      </vt:variant>
      <vt:variant>
        <vt:lpwstr>mailto:WaterCapacity@ccc.govt.nz</vt:lpwstr>
      </vt:variant>
      <vt:variant>
        <vt:lpwstr/>
      </vt:variant>
      <vt:variant>
        <vt:i4>8060929</vt:i4>
      </vt:variant>
      <vt:variant>
        <vt:i4>135</vt:i4>
      </vt:variant>
      <vt:variant>
        <vt:i4>0</vt:i4>
      </vt:variant>
      <vt:variant>
        <vt:i4>5</vt:i4>
      </vt:variant>
      <vt:variant>
        <vt:lpwstr>mailto:WastewaterCapacity@ccc.govt.nz</vt:lpwstr>
      </vt:variant>
      <vt:variant>
        <vt:lpwstr/>
      </vt:variant>
      <vt:variant>
        <vt:i4>5832814</vt:i4>
      </vt:variant>
      <vt:variant>
        <vt:i4>132</vt:i4>
      </vt:variant>
      <vt:variant>
        <vt:i4>0</vt:i4>
      </vt:variant>
      <vt:variant>
        <vt:i4>5</vt:i4>
      </vt:variant>
      <vt:variant>
        <vt:lpwstr>mailto:Stormwater.Approvals@ccc.govt.nz</vt:lpwstr>
      </vt:variant>
      <vt:variant>
        <vt:lpwstr/>
      </vt:variant>
      <vt:variant>
        <vt:i4>4587570</vt:i4>
      </vt:variant>
      <vt:variant>
        <vt:i4>129</vt:i4>
      </vt:variant>
      <vt:variant>
        <vt:i4>0</vt:i4>
      </vt:variant>
      <vt:variant>
        <vt:i4>5</vt:i4>
      </vt:variant>
      <vt:variant>
        <vt:lpwstr>mailto:WaterCapacity@ccc.govt.nz</vt:lpwstr>
      </vt:variant>
      <vt:variant>
        <vt:lpwstr/>
      </vt:variant>
      <vt:variant>
        <vt:i4>8060929</vt:i4>
      </vt:variant>
      <vt:variant>
        <vt:i4>126</vt:i4>
      </vt:variant>
      <vt:variant>
        <vt:i4>0</vt:i4>
      </vt:variant>
      <vt:variant>
        <vt:i4>5</vt:i4>
      </vt:variant>
      <vt:variant>
        <vt:lpwstr>mailto:WastewaterCapacity@ccc.govt.nz</vt:lpwstr>
      </vt:variant>
      <vt:variant>
        <vt:lpwstr/>
      </vt:variant>
      <vt:variant>
        <vt:i4>5832814</vt:i4>
      </vt:variant>
      <vt:variant>
        <vt:i4>123</vt:i4>
      </vt:variant>
      <vt:variant>
        <vt:i4>0</vt:i4>
      </vt:variant>
      <vt:variant>
        <vt:i4>5</vt:i4>
      </vt:variant>
      <vt:variant>
        <vt:lpwstr>mailto:Stormwater.Approvals@ccc.govt.nz</vt:lpwstr>
      </vt:variant>
      <vt:variant>
        <vt:lpwstr/>
      </vt:variant>
      <vt:variant>
        <vt:i4>4587570</vt:i4>
      </vt:variant>
      <vt:variant>
        <vt:i4>120</vt:i4>
      </vt:variant>
      <vt:variant>
        <vt:i4>0</vt:i4>
      </vt:variant>
      <vt:variant>
        <vt:i4>5</vt:i4>
      </vt:variant>
      <vt:variant>
        <vt:lpwstr>mailto:WaterCapacity@ccc.govt.nz</vt:lpwstr>
      </vt:variant>
      <vt:variant>
        <vt:lpwstr/>
      </vt:variant>
      <vt:variant>
        <vt:i4>8060929</vt:i4>
      </vt:variant>
      <vt:variant>
        <vt:i4>117</vt:i4>
      </vt:variant>
      <vt:variant>
        <vt:i4>0</vt:i4>
      </vt:variant>
      <vt:variant>
        <vt:i4>5</vt:i4>
      </vt:variant>
      <vt:variant>
        <vt:lpwstr>mailto:WastewaterCapacity@ccc.govt.nz</vt:lpwstr>
      </vt:variant>
      <vt:variant>
        <vt:lpwstr/>
      </vt:variant>
      <vt:variant>
        <vt:i4>5832814</vt:i4>
      </vt:variant>
      <vt:variant>
        <vt:i4>114</vt:i4>
      </vt:variant>
      <vt:variant>
        <vt:i4>0</vt:i4>
      </vt:variant>
      <vt:variant>
        <vt:i4>5</vt:i4>
      </vt:variant>
      <vt:variant>
        <vt:lpwstr>mailto:Stormwater.Approvals@ccc.govt.nz</vt:lpwstr>
      </vt:variant>
      <vt:variant>
        <vt:lpwstr/>
      </vt:variant>
      <vt:variant>
        <vt:i4>4587570</vt:i4>
      </vt:variant>
      <vt:variant>
        <vt:i4>111</vt:i4>
      </vt:variant>
      <vt:variant>
        <vt:i4>0</vt:i4>
      </vt:variant>
      <vt:variant>
        <vt:i4>5</vt:i4>
      </vt:variant>
      <vt:variant>
        <vt:lpwstr>mailto:WaterCapacity@ccc.govt.nz</vt:lpwstr>
      </vt:variant>
      <vt:variant>
        <vt:lpwstr/>
      </vt:variant>
      <vt:variant>
        <vt:i4>8060929</vt:i4>
      </vt:variant>
      <vt:variant>
        <vt:i4>108</vt:i4>
      </vt:variant>
      <vt:variant>
        <vt:i4>0</vt:i4>
      </vt:variant>
      <vt:variant>
        <vt:i4>5</vt:i4>
      </vt:variant>
      <vt:variant>
        <vt:lpwstr>mailto:WastewaterCapacity@ccc.govt.nz</vt:lpwstr>
      </vt:variant>
      <vt:variant>
        <vt:lpwstr/>
      </vt:variant>
      <vt:variant>
        <vt:i4>5832814</vt:i4>
      </vt:variant>
      <vt:variant>
        <vt:i4>105</vt:i4>
      </vt:variant>
      <vt:variant>
        <vt:i4>0</vt:i4>
      </vt:variant>
      <vt:variant>
        <vt:i4>5</vt:i4>
      </vt:variant>
      <vt:variant>
        <vt:lpwstr>mailto:Stormwater.Approvals@ccc.govt.nz</vt:lpwstr>
      </vt:variant>
      <vt:variant>
        <vt:lpwstr/>
      </vt:variant>
      <vt:variant>
        <vt:i4>4587570</vt:i4>
      </vt:variant>
      <vt:variant>
        <vt:i4>102</vt:i4>
      </vt:variant>
      <vt:variant>
        <vt:i4>0</vt:i4>
      </vt:variant>
      <vt:variant>
        <vt:i4>5</vt:i4>
      </vt:variant>
      <vt:variant>
        <vt:lpwstr>mailto:WaterCapacity@ccc.govt.nz</vt:lpwstr>
      </vt:variant>
      <vt:variant>
        <vt:lpwstr/>
      </vt:variant>
      <vt:variant>
        <vt:i4>8060929</vt:i4>
      </vt:variant>
      <vt:variant>
        <vt:i4>99</vt:i4>
      </vt:variant>
      <vt:variant>
        <vt:i4>0</vt:i4>
      </vt:variant>
      <vt:variant>
        <vt:i4>5</vt:i4>
      </vt:variant>
      <vt:variant>
        <vt:lpwstr>mailto:WastewaterCapacity@ccc.govt.nz</vt:lpwstr>
      </vt:variant>
      <vt:variant>
        <vt:lpwstr/>
      </vt:variant>
      <vt:variant>
        <vt:i4>5832814</vt:i4>
      </vt:variant>
      <vt:variant>
        <vt:i4>96</vt:i4>
      </vt:variant>
      <vt:variant>
        <vt:i4>0</vt:i4>
      </vt:variant>
      <vt:variant>
        <vt:i4>5</vt:i4>
      </vt:variant>
      <vt:variant>
        <vt:lpwstr>mailto:Stormwater.Approvals@ccc.govt.nz</vt:lpwstr>
      </vt:variant>
      <vt:variant>
        <vt:lpwstr/>
      </vt:variant>
      <vt:variant>
        <vt:i4>4587570</vt:i4>
      </vt:variant>
      <vt:variant>
        <vt:i4>93</vt:i4>
      </vt:variant>
      <vt:variant>
        <vt:i4>0</vt:i4>
      </vt:variant>
      <vt:variant>
        <vt:i4>5</vt:i4>
      </vt:variant>
      <vt:variant>
        <vt:lpwstr>mailto:WaterCapacity@ccc.govt.nz</vt:lpwstr>
      </vt:variant>
      <vt:variant>
        <vt:lpwstr/>
      </vt:variant>
      <vt:variant>
        <vt:i4>8060929</vt:i4>
      </vt:variant>
      <vt:variant>
        <vt:i4>90</vt:i4>
      </vt:variant>
      <vt:variant>
        <vt:i4>0</vt:i4>
      </vt:variant>
      <vt:variant>
        <vt:i4>5</vt:i4>
      </vt:variant>
      <vt:variant>
        <vt:lpwstr>mailto:WastewaterCapacity@ccc.govt.nz</vt:lpwstr>
      </vt:variant>
      <vt:variant>
        <vt:lpwstr/>
      </vt:variant>
      <vt:variant>
        <vt:i4>4456522</vt:i4>
      </vt:variant>
      <vt:variant>
        <vt:i4>87</vt:i4>
      </vt:variant>
      <vt:variant>
        <vt:i4>0</vt:i4>
      </vt:variant>
      <vt:variant>
        <vt:i4>5</vt:i4>
      </vt:variant>
      <vt:variant>
        <vt:lpwstr>http://legislation.govt.nz/regulation/public/2003/0153/latest/DLM195260.html</vt:lpwstr>
      </vt:variant>
      <vt:variant>
        <vt:lpwstr/>
      </vt:variant>
      <vt:variant>
        <vt:i4>4784203</vt:i4>
      </vt:variant>
      <vt:variant>
        <vt:i4>84</vt:i4>
      </vt:variant>
      <vt:variant>
        <vt:i4>0</vt:i4>
      </vt:variant>
      <vt:variant>
        <vt:i4>5</vt:i4>
      </vt:variant>
      <vt:variant>
        <vt:lpwstr>https://districtplan.ccc.govt.nz/common/user/contentlink.aspx?sid=124167</vt:lpwstr>
      </vt:variant>
      <vt:variant>
        <vt:lpwstr/>
      </vt:variant>
      <vt:variant>
        <vt:i4>4456521</vt:i4>
      </vt:variant>
      <vt:variant>
        <vt:i4>81</vt:i4>
      </vt:variant>
      <vt:variant>
        <vt:i4>0</vt:i4>
      </vt:variant>
      <vt:variant>
        <vt:i4>5</vt:i4>
      </vt:variant>
      <vt:variant>
        <vt:lpwstr>https://districtplan.ccc.govt.nz/common/user/contentlink.aspx?sid=123932</vt:lpwstr>
      </vt:variant>
      <vt:variant>
        <vt:lpwstr/>
      </vt:variant>
      <vt:variant>
        <vt:i4>7864441</vt:i4>
      </vt:variant>
      <vt:variant>
        <vt:i4>78</vt:i4>
      </vt:variant>
      <vt:variant>
        <vt:i4>0</vt:i4>
      </vt:variant>
      <vt:variant>
        <vt:i4>5</vt:i4>
      </vt:variant>
      <vt:variant>
        <vt:lpwstr>http://districtplanint.ccc.govt.nz/common/user/contentlink.aspx?sid=123712</vt:lpwstr>
      </vt:variant>
      <vt:variant>
        <vt:lpwstr/>
      </vt:variant>
      <vt:variant>
        <vt:i4>7602294</vt:i4>
      </vt:variant>
      <vt:variant>
        <vt:i4>75</vt:i4>
      </vt:variant>
      <vt:variant>
        <vt:i4>0</vt:i4>
      </vt:variant>
      <vt:variant>
        <vt:i4>5</vt:i4>
      </vt:variant>
      <vt:variant>
        <vt:lpwstr>http://districtplanint.ccc.govt.nz/common/user/contentlink.aspx?sid=124099</vt:lpwstr>
      </vt:variant>
      <vt:variant>
        <vt:lpwstr/>
      </vt:variant>
      <vt:variant>
        <vt:i4>4784203</vt:i4>
      </vt:variant>
      <vt:variant>
        <vt:i4>72</vt:i4>
      </vt:variant>
      <vt:variant>
        <vt:i4>0</vt:i4>
      </vt:variant>
      <vt:variant>
        <vt:i4>5</vt:i4>
      </vt:variant>
      <vt:variant>
        <vt:lpwstr>https://districtplan.ccc.govt.nz/common/user/contentlink.aspx?sid=124167</vt:lpwstr>
      </vt:variant>
      <vt:variant>
        <vt:lpwstr/>
      </vt:variant>
      <vt:variant>
        <vt:i4>4456521</vt:i4>
      </vt:variant>
      <vt:variant>
        <vt:i4>69</vt:i4>
      </vt:variant>
      <vt:variant>
        <vt:i4>0</vt:i4>
      </vt:variant>
      <vt:variant>
        <vt:i4>5</vt:i4>
      </vt:variant>
      <vt:variant>
        <vt:lpwstr>https://districtplan.ccc.govt.nz/common/user/contentlink.aspx?sid=123932</vt:lpwstr>
      </vt:variant>
      <vt:variant>
        <vt:lpwstr/>
      </vt:variant>
      <vt:variant>
        <vt:i4>5832814</vt:i4>
      </vt:variant>
      <vt:variant>
        <vt:i4>66</vt:i4>
      </vt:variant>
      <vt:variant>
        <vt:i4>0</vt:i4>
      </vt:variant>
      <vt:variant>
        <vt:i4>5</vt:i4>
      </vt:variant>
      <vt:variant>
        <vt:lpwstr>mailto:Stormwater.Approvals@ccc.govt.nz</vt:lpwstr>
      </vt:variant>
      <vt:variant>
        <vt:lpwstr/>
      </vt:variant>
      <vt:variant>
        <vt:i4>4587570</vt:i4>
      </vt:variant>
      <vt:variant>
        <vt:i4>63</vt:i4>
      </vt:variant>
      <vt:variant>
        <vt:i4>0</vt:i4>
      </vt:variant>
      <vt:variant>
        <vt:i4>5</vt:i4>
      </vt:variant>
      <vt:variant>
        <vt:lpwstr>mailto:WaterCapacity@ccc.govt.nz</vt:lpwstr>
      </vt:variant>
      <vt:variant>
        <vt:lpwstr/>
      </vt:variant>
      <vt:variant>
        <vt:i4>8060929</vt:i4>
      </vt:variant>
      <vt:variant>
        <vt:i4>60</vt:i4>
      </vt:variant>
      <vt:variant>
        <vt:i4>0</vt:i4>
      </vt:variant>
      <vt:variant>
        <vt:i4>5</vt:i4>
      </vt:variant>
      <vt:variant>
        <vt:lpwstr>mailto:WastewaterCapacity@ccc.govt.nz</vt:lpwstr>
      </vt:variant>
      <vt:variant>
        <vt:lpwstr/>
      </vt:variant>
      <vt:variant>
        <vt:i4>5832814</vt:i4>
      </vt:variant>
      <vt:variant>
        <vt:i4>57</vt:i4>
      </vt:variant>
      <vt:variant>
        <vt:i4>0</vt:i4>
      </vt:variant>
      <vt:variant>
        <vt:i4>5</vt:i4>
      </vt:variant>
      <vt:variant>
        <vt:lpwstr>mailto:Stormwater.Approvals@ccc.govt.nz</vt:lpwstr>
      </vt:variant>
      <vt:variant>
        <vt:lpwstr/>
      </vt:variant>
      <vt:variant>
        <vt:i4>4587570</vt:i4>
      </vt:variant>
      <vt:variant>
        <vt:i4>54</vt:i4>
      </vt:variant>
      <vt:variant>
        <vt:i4>0</vt:i4>
      </vt:variant>
      <vt:variant>
        <vt:i4>5</vt:i4>
      </vt:variant>
      <vt:variant>
        <vt:lpwstr>mailto:WaterCapacity@ccc.govt.nz</vt:lpwstr>
      </vt:variant>
      <vt:variant>
        <vt:lpwstr/>
      </vt:variant>
      <vt:variant>
        <vt:i4>8060929</vt:i4>
      </vt:variant>
      <vt:variant>
        <vt:i4>51</vt:i4>
      </vt:variant>
      <vt:variant>
        <vt:i4>0</vt:i4>
      </vt:variant>
      <vt:variant>
        <vt:i4>5</vt:i4>
      </vt:variant>
      <vt:variant>
        <vt:lpwstr>mailto:WastewaterCapacity@ccc.govt.nz</vt:lpwstr>
      </vt:variant>
      <vt:variant>
        <vt:lpwstr/>
      </vt:variant>
      <vt:variant>
        <vt:i4>5832814</vt:i4>
      </vt:variant>
      <vt:variant>
        <vt:i4>48</vt:i4>
      </vt:variant>
      <vt:variant>
        <vt:i4>0</vt:i4>
      </vt:variant>
      <vt:variant>
        <vt:i4>5</vt:i4>
      </vt:variant>
      <vt:variant>
        <vt:lpwstr>mailto:Stormwater.Approvals@ccc.govt.nz</vt:lpwstr>
      </vt:variant>
      <vt:variant>
        <vt:lpwstr/>
      </vt:variant>
      <vt:variant>
        <vt:i4>4587570</vt:i4>
      </vt:variant>
      <vt:variant>
        <vt:i4>45</vt:i4>
      </vt:variant>
      <vt:variant>
        <vt:i4>0</vt:i4>
      </vt:variant>
      <vt:variant>
        <vt:i4>5</vt:i4>
      </vt:variant>
      <vt:variant>
        <vt:lpwstr>mailto:WaterCapacity@ccc.govt.nz</vt:lpwstr>
      </vt:variant>
      <vt:variant>
        <vt:lpwstr/>
      </vt:variant>
      <vt:variant>
        <vt:i4>8060929</vt:i4>
      </vt:variant>
      <vt:variant>
        <vt:i4>42</vt:i4>
      </vt:variant>
      <vt:variant>
        <vt:i4>0</vt:i4>
      </vt:variant>
      <vt:variant>
        <vt:i4>5</vt:i4>
      </vt:variant>
      <vt:variant>
        <vt:lpwstr>mailto:WastewaterCapacity@ccc.govt.nz</vt:lpwstr>
      </vt:variant>
      <vt:variant>
        <vt:lpwstr/>
      </vt:variant>
      <vt:variant>
        <vt:i4>4456522</vt:i4>
      </vt:variant>
      <vt:variant>
        <vt:i4>39</vt:i4>
      </vt:variant>
      <vt:variant>
        <vt:i4>0</vt:i4>
      </vt:variant>
      <vt:variant>
        <vt:i4>5</vt:i4>
      </vt:variant>
      <vt:variant>
        <vt:lpwstr>http://legislation.govt.nz/regulation/public/2003/0153/latest/DLM195260.html</vt:lpwstr>
      </vt:variant>
      <vt:variant>
        <vt:lpwstr/>
      </vt:variant>
      <vt:variant>
        <vt:i4>4784203</vt:i4>
      </vt:variant>
      <vt:variant>
        <vt:i4>36</vt:i4>
      </vt:variant>
      <vt:variant>
        <vt:i4>0</vt:i4>
      </vt:variant>
      <vt:variant>
        <vt:i4>5</vt:i4>
      </vt:variant>
      <vt:variant>
        <vt:lpwstr>https://districtplan.ccc.govt.nz/common/user/contentlink.aspx?sid=124167</vt:lpwstr>
      </vt:variant>
      <vt:variant>
        <vt:lpwstr/>
      </vt:variant>
      <vt:variant>
        <vt:i4>4456521</vt:i4>
      </vt:variant>
      <vt:variant>
        <vt:i4>33</vt:i4>
      </vt:variant>
      <vt:variant>
        <vt:i4>0</vt:i4>
      </vt:variant>
      <vt:variant>
        <vt:i4>5</vt:i4>
      </vt:variant>
      <vt:variant>
        <vt:lpwstr>https://districtplan.ccc.govt.nz/common/user/contentlink.aspx?sid=123932</vt:lpwstr>
      </vt:variant>
      <vt:variant>
        <vt:lpwstr/>
      </vt:variant>
      <vt:variant>
        <vt:i4>7864441</vt:i4>
      </vt:variant>
      <vt:variant>
        <vt:i4>30</vt:i4>
      </vt:variant>
      <vt:variant>
        <vt:i4>0</vt:i4>
      </vt:variant>
      <vt:variant>
        <vt:i4>5</vt:i4>
      </vt:variant>
      <vt:variant>
        <vt:lpwstr>http://districtplanint.ccc.govt.nz/common/user/contentlink.aspx?sid=123712</vt:lpwstr>
      </vt:variant>
      <vt:variant>
        <vt:lpwstr/>
      </vt:variant>
      <vt:variant>
        <vt:i4>7602294</vt:i4>
      </vt:variant>
      <vt:variant>
        <vt:i4>27</vt:i4>
      </vt:variant>
      <vt:variant>
        <vt:i4>0</vt:i4>
      </vt:variant>
      <vt:variant>
        <vt:i4>5</vt:i4>
      </vt:variant>
      <vt:variant>
        <vt:lpwstr>http://districtplanint.ccc.govt.nz/common/user/contentlink.aspx?sid=124099</vt:lpwstr>
      </vt:variant>
      <vt:variant>
        <vt:lpwstr/>
      </vt:variant>
      <vt:variant>
        <vt:i4>4784203</vt:i4>
      </vt:variant>
      <vt:variant>
        <vt:i4>24</vt:i4>
      </vt:variant>
      <vt:variant>
        <vt:i4>0</vt:i4>
      </vt:variant>
      <vt:variant>
        <vt:i4>5</vt:i4>
      </vt:variant>
      <vt:variant>
        <vt:lpwstr>https://districtplan.ccc.govt.nz/common/user/contentlink.aspx?sid=124167</vt:lpwstr>
      </vt:variant>
      <vt:variant>
        <vt:lpwstr/>
      </vt:variant>
      <vt:variant>
        <vt:i4>4456521</vt:i4>
      </vt:variant>
      <vt:variant>
        <vt:i4>21</vt:i4>
      </vt:variant>
      <vt:variant>
        <vt:i4>0</vt:i4>
      </vt:variant>
      <vt:variant>
        <vt:i4>5</vt:i4>
      </vt:variant>
      <vt:variant>
        <vt:lpwstr>https://districtplan.ccc.govt.nz/common/user/contentlink.aspx?sid=123932</vt:lpwstr>
      </vt:variant>
      <vt:variant>
        <vt:lpwstr/>
      </vt:variant>
      <vt:variant>
        <vt:i4>4390985</vt:i4>
      </vt:variant>
      <vt:variant>
        <vt:i4>18</vt:i4>
      </vt:variant>
      <vt:variant>
        <vt:i4>0</vt:i4>
      </vt:variant>
      <vt:variant>
        <vt:i4>5</vt:i4>
      </vt:variant>
      <vt:variant>
        <vt:lpwstr>https://districtplan.ccc.govt.nz/common/user/contentlink.aspx?sid=123834</vt:lpwstr>
      </vt:variant>
      <vt:variant>
        <vt:lpwstr/>
      </vt:variant>
      <vt:variant>
        <vt:i4>4390987</vt:i4>
      </vt:variant>
      <vt:variant>
        <vt:i4>15</vt:i4>
      </vt:variant>
      <vt:variant>
        <vt:i4>0</vt:i4>
      </vt:variant>
      <vt:variant>
        <vt:i4>5</vt:i4>
      </vt:variant>
      <vt:variant>
        <vt:lpwstr>https://districtplan.ccc.govt.nz/common/user/contentlink.aspx?sid=123915</vt:lpwstr>
      </vt:variant>
      <vt:variant>
        <vt:lpwstr/>
      </vt:variant>
      <vt:variant>
        <vt:i4>4522060</vt:i4>
      </vt:variant>
      <vt:variant>
        <vt:i4>12</vt:i4>
      </vt:variant>
      <vt:variant>
        <vt:i4>0</vt:i4>
      </vt:variant>
      <vt:variant>
        <vt:i4>5</vt:i4>
      </vt:variant>
      <vt:variant>
        <vt:lpwstr>https://districtplan.ccc.govt.nz/common/user/contentlink.aspx?sid=123963</vt:lpwstr>
      </vt:variant>
      <vt:variant>
        <vt:lpwstr/>
      </vt:variant>
      <vt:variant>
        <vt:i4>4718670</vt:i4>
      </vt:variant>
      <vt:variant>
        <vt:i4>9</vt:i4>
      </vt:variant>
      <vt:variant>
        <vt:i4>0</vt:i4>
      </vt:variant>
      <vt:variant>
        <vt:i4>5</vt:i4>
      </vt:variant>
      <vt:variant>
        <vt:lpwstr>https://districtplan.ccc.govt.nz/common/user/contentlink.aspx?sid=123740</vt:lpwstr>
      </vt:variant>
      <vt:variant>
        <vt:lpwstr/>
      </vt:variant>
      <vt:variant>
        <vt:i4>4849736</vt:i4>
      </vt:variant>
      <vt:variant>
        <vt:i4>6</vt:i4>
      </vt:variant>
      <vt:variant>
        <vt:i4>0</vt:i4>
      </vt:variant>
      <vt:variant>
        <vt:i4>5</vt:i4>
      </vt:variant>
      <vt:variant>
        <vt:lpwstr>https://districtplan.ccc.govt.nz/common/user/contentlink.aspx?sid=124055</vt:lpwstr>
      </vt:variant>
      <vt:variant>
        <vt:lpwstr/>
      </vt:variant>
      <vt:variant>
        <vt:i4>4259918</vt:i4>
      </vt:variant>
      <vt:variant>
        <vt:i4>3</vt:i4>
      </vt:variant>
      <vt:variant>
        <vt:i4>0</vt:i4>
      </vt:variant>
      <vt:variant>
        <vt:i4>5</vt:i4>
      </vt:variant>
      <vt:variant>
        <vt:lpwstr>https://districtplan.ccc.govt.nz/common/user/contentlink.aspx?sid=123749</vt:lpwstr>
      </vt:variant>
      <vt:variant>
        <vt:lpwstr/>
      </vt:variant>
      <vt:variant>
        <vt:i4>4390987</vt:i4>
      </vt:variant>
      <vt:variant>
        <vt:i4>0</vt:i4>
      </vt:variant>
      <vt:variant>
        <vt:i4>0</vt:i4>
      </vt:variant>
      <vt:variant>
        <vt:i4>5</vt:i4>
      </vt:variant>
      <vt:variant>
        <vt:lpwstr>https://districtplan.ccc.govt.nz/common/user/contentlink.aspx?sid=123915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Radburnd</dc:creator>
  <cp:keywords/>
  <dc:description/>
  <cp:lastModifiedBy>Gardiner, Holly</cp:lastModifiedBy>
  <cp:revision>234</cp:revision>
  <cp:lastPrinted>2023-02-02T00:51:00Z</cp:lastPrinted>
  <dcterms:created xsi:type="dcterms:W3CDTF">2023-03-08T23:31:00Z</dcterms:created>
  <dcterms:modified xsi:type="dcterms:W3CDTF">2023-08-17T23:54:00Z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0x01010001828CAEEF397A4CA5F955CC82C7AAB7</vt:lpwstr>
  </property>
</Properties>
</file>